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3F3F9933"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EB7C5D">
        <w:tc>
          <w:tcPr>
            <w:tcW w:w="1838" w:type="dxa"/>
          </w:tcPr>
          <w:p w14:paraId="3BDD7132" w14:textId="77777777" w:rsidR="002229F0" w:rsidRDefault="002229F0" w:rsidP="00EB7C5D">
            <w:pPr>
              <w:pStyle w:val="AssignBody"/>
            </w:pPr>
            <w:proofErr w:type="spellStart"/>
            <w:r>
              <w:t>T</w:t>
            </w:r>
            <w:bookmarkStart w:id="0" w:name="cysill"/>
            <w:bookmarkEnd w:id="0"/>
            <w:r>
              <w:t>arged</w:t>
            </w:r>
            <w:proofErr w:type="spellEnd"/>
            <w:r>
              <w:t>/Target 1</w:t>
            </w:r>
          </w:p>
        </w:tc>
        <w:tc>
          <w:tcPr>
            <w:tcW w:w="7178" w:type="dxa"/>
          </w:tcPr>
          <w:p w14:paraId="394C5558" w14:textId="66E8E0AF" w:rsidR="002229F0" w:rsidRPr="00834673" w:rsidRDefault="008D52FC" w:rsidP="00EB7C5D">
            <w:pPr>
              <w:pStyle w:val="AssignBody"/>
              <w:rPr>
                <w:sz w:val="20"/>
                <w:szCs w:val="20"/>
              </w:rPr>
            </w:pPr>
            <w:r>
              <w:rPr>
                <w:rFonts w:ascii="Helvetica" w:hAnsi="Helvetica" w:cs="Helvetica"/>
                <w:color w:val="283041"/>
                <w:sz w:val="21"/>
                <w:szCs w:val="21"/>
                <w:shd w:val="clear" w:color="auto" w:fill="FFFFFF"/>
              </w:rPr>
              <w:t>Proofread</w:t>
            </w:r>
            <w:r w:rsidR="00247E93">
              <w:rPr>
                <w:rFonts w:ascii="Helvetica" w:hAnsi="Helvetica" w:cs="Helvetica"/>
                <w:color w:val="283041"/>
                <w:sz w:val="21"/>
                <w:szCs w:val="21"/>
                <w:shd w:val="clear" w:color="auto" w:fill="FFFFFF"/>
              </w:rPr>
              <w:t xml:space="preserve"> work and use educational texts to model a more academic style of writing.</w:t>
            </w:r>
          </w:p>
        </w:tc>
      </w:tr>
      <w:tr w:rsidR="002229F0" w14:paraId="73A65764" w14:textId="77777777" w:rsidTr="00EB7C5D">
        <w:tc>
          <w:tcPr>
            <w:tcW w:w="1838" w:type="dxa"/>
          </w:tcPr>
          <w:p w14:paraId="12A42483" w14:textId="77777777" w:rsidR="002229F0" w:rsidRDefault="002229F0" w:rsidP="00EB7C5D">
            <w:pPr>
              <w:pStyle w:val="AssignBody"/>
            </w:pPr>
            <w:proofErr w:type="spellStart"/>
            <w:r>
              <w:t>Targed</w:t>
            </w:r>
            <w:proofErr w:type="spellEnd"/>
            <w:r>
              <w:t>/Target 2</w:t>
            </w:r>
          </w:p>
        </w:tc>
        <w:tc>
          <w:tcPr>
            <w:tcW w:w="7178" w:type="dxa"/>
          </w:tcPr>
          <w:p w14:paraId="3E19823E" w14:textId="71A77D4B" w:rsidR="002229F0" w:rsidRPr="00834673" w:rsidRDefault="00247E93" w:rsidP="00EB7C5D">
            <w:pPr>
              <w:pStyle w:val="AssignBody"/>
              <w:rPr>
                <w:sz w:val="20"/>
                <w:szCs w:val="20"/>
              </w:rPr>
            </w:pPr>
            <w:r>
              <w:rPr>
                <w:rFonts w:ascii="Helvetica" w:hAnsi="Helvetica"/>
                <w:color w:val="283041"/>
                <w:sz w:val="20"/>
                <w:szCs w:val="20"/>
                <w:shd w:val="clear" w:color="auto" w:fill="FFFFFF"/>
              </w:rPr>
              <w:t>Check referencing technique</w:t>
            </w:r>
          </w:p>
        </w:tc>
      </w:tr>
      <w:tr w:rsidR="002229F0" w14:paraId="0216786F" w14:textId="77777777" w:rsidTr="00EB7C5D">
        <w:tc>
          <w:tcPr>
            <w:tcW w:w="1838" w:type="dxa"/>
          </w:tcPr>
          <w:p w14:paraId="4F73937C" w14:textId="77777777" w:rsidR="002229F0" w:rsidRDefault="002229F0" w:rsidP="00EB7C5D">
            <w:pPr>
              <w:pStyle w:val="AssignBody"/>
            </w:pPr>
            <w:proofErr w:type="spellStart"/>
            <w:r>
              <w:t>Targed</w:t>
            </w:r>
            <w:proofErr w:type="spellEnd"/>
            <w:r>
              <w:t>/Target 3</w:t>
            </w:r>
          </w:p>
        </w:tc>
        <w:tc>
          <w:tcPr>
            <w:tcW w:w="7178" w:type="dxa"/>
          </w:tcPr>
          <w:p w14:paraId="1FEDD524" w14:textId="14BF6A8A" w:rsidR="002229F0" w:rsidRPr="00834673" w:rsidRDefault="003C4ACA" w:rsidP="00EB7C5D">
            <w:pPr>
              <w:pStyle w:val="AssignBody"/>
              <w:rPr>
                <w:sz w:val="20"/>
                <w:szCs w:val="20"/>
              </w:rPr>
            </w:pPr>
            <w:r>
              <w:rPr>
                <w:sz w:val="20"/>
                <w:szCs w:val="20"/>
              </w:rPr>
              <w:t>Punctuation</w:t>
            </w:r>
          </w:p>
        </w:tc>
      </w:tr>
    </w:tbl>
    <w:p w14:paraId="45E34BBD" w14:textId="77777777" w:rsidR="002229F0" w:rsidRPr="003C4ACA" w:rsidRDefault="002229F0" w:rsidP="00E611D9">
      <w:pPr>
        <w:pStyle w:val="AssignBody"/>
        <w:rPr>
          <w:rFonts w:cs="Arial"/>
        </w:rPr>
      </w:pPr>
    </w:p>
    <w:p w14:paraId="5DE720CA" w14:textId="218BCD91" w:rsidR="00FA0212" w:rsidRPr="003C4ACA" w:rsidRDefault="00FA0212" w:rsidP="005F23E3">
      <w:pPr>
        <w:pStyle w:val="fixed"/>
        <w:spacing w:line="360" w:lineRule="auto"/>
        <w:ind w:left="0" w:firstLine="0"/>
        <w:jc w:val="center"/>
        <w:outlineLvl w:val="1"/>
        <w:rPr>
          <w:rFonts w:ascii="Arial" w:hAnsi="Arial" w:cs="Arial"/>
          <w:sz w:val="36"/>
          <w:szCs w:val="36"/>
        </w:rPr>
      </w:pPr>
      <w:r w:rsidRPr="003C4ACA">
        <w:rPr>
          <w:rFonts w:ascii="Arial" w:hAnsi="Arial" w:cs="Arial"/>
          <w:color w:val="000000"/>
          <w:sz w:val="36"/>
          <w:szCs w:val="36"/>
        </w:rPr>
        <w:t>ECAD400</w:t>
      </w:r>
      <w:r w:rsidR="00247E93" w:rsidRPr="003C4ACA">
        <w:rPr>
          <w:rFonts w:ascii="Arial" w:hAnsi="Arial" w:cs="Arial"/>
          <w:color w:val="000000"/>
          <w:sz w:val="36"/>
          <w:szCs w:val="36"/>
        </w:rPr>
        <w:t>8-</w:t>
      </w:r>
      <w:r w:rsidR="003C4ACA" w:rsidRPr="003C4ACA">
        <w:rPr>
          <w:rFonts w:ascii="Arial" w:hAnsi="Arial" w:cs="Arial"/>
          <w:color w:val="000000"/>
          <w:sz w:val="36"/>
          <w:szCs w:val="36"/>
        </w:rPr>
        <w:t xml:space="preserve"> </w:t>
      </w:r>
      <w:r w:rsidR="00247E93" w:rsidRPr="003C4ACA">
        <w:rPr>
          <w:rFonts w:ascii="Arial" w:hAnsi="Arial" w:cs="Arial"/>
          <w:sz w:val="36"/>
          <w:szCs w:val="36"/>
        </w:rPr>
        <w:t>Professional and Pedagogical Studies: Leading the learning; what, how and why am I teaching?</w:t>
      </w:r>
    </w:p>
    <w:p w14:paraId="2F8AD081" w14:textId="7B6DB8B4" w:rsidR="00247E93" w:rsidRPr="003C4ACA" w:rsidRDefault="00247E93" w:rsidP="005F23E3">
      <w:pPr>
        <w:pStyle w:val="fixed"/>
        <w:spacing w:line="360" w:lineRule="auto"/>
        <w:ind w:left="0" w:firstLine="0"/>
        <w:jc w:val="center"/>
        <w:outlineLvl w:val="1"/>
        <w:rPr>
          <w:rFonts w:ascii="Arial" w:hAnsi="Arial" w:cs="Arial"/>
          <w:sz w:val="36"/>
          <w:szCs w:val="36"/>
        </w:rPr>
      </w:pPr>
    </w:p>
    <w:p w14:paraId="260B6B84" w14:textId="6CC20C20" w:rsidR="00247E93" w:rsidRPr="003C4ACA" w:rsidRDefault="00247E93" w:rsidP="005F23E3">
      <w:pPr>
        <w:pStyle w:val="AssignSubHeader"/>
        <w:jc w:val="center"/>
        <w:rPr>
          <w:rFonts w:cs="Arial"/>
          <w:u w:val="single"/>
        </w:rPr>
      </w:pPr>
      <w:r w:rsidRPr="003C4ACA">
        <w:rPr>
          <w:rFonts w:cs="Arial"/>
          <w:u w:val="single"/>
        </w:rPr>
        <w:t>Reflective Portfolio</w:t>
      </w:r>
    </w:p>
    <w:p w14:paraId="701ED319" w14:textId="77777777" w:rsidR="003C4ACA" w:rsidRPr="003C4ACA" w:rsidRDefault="003C4ACA" w:rsidP="003C4ACA">
      <w:pPr>
        <w:pStyle w:val="AssignBody"/>
        <w:jc w:val="center"/>
        <w:rPr>
          <w:rFonts w:cs="Arial"/>
          <w:b/>
          <w:bCs/>
          <w:sz w:val="28"/>
          <w:szCs w:val="28"/>
          <w:u w:val="single"/>
        </w:rPr>
      </w:pPr>
    </w:p>
    <w:p w14:paraId="35921D3A" w14:textId="21DB5A48" w:rsidR="00575197" w:rsidRPr="003C4ACA" w:rsidRDefault="003C4ACA" w:rsidP="005F23E3">
      <w:pPr>
        <w:pStyle w:val="AssignBody"/>
        <w:jc w:val="center"/>
        <w:rPr>
          <w:rFonts w:cs="Arial"/>
          <w:b/>
          <w:bCs/>
          <w:sz w:val="28"/>
          <w:szCs w:val="28"/>
          <w:u w:val="single"/>
        </w:rPr>
      </w:pPr>
      <w:r w:rsidRPr="003C4ACA">
        <w:rPr>
          <w:rFonts w:cs="Arial"/>
          <w:b/>
          <w:bCs/>
          <w:sz w:val="28"/>
          <w:szCs w:val="28"/>
          <w:u w:val="single"/>
        </w:rPr>
        <w:t>Task Description</w:t>
      </w:r>
    </w:p>
    <w:p w14:paraId="20119B8C" w14:textId="77777777" w:rsidR="003C4ACA" w:rsidRPr="003C4ACA" w:rsidRDefault="003C4ACA" w:rsidP="005F23E3">
      <w:pPr>
        <w:spacing w:line="360" w:lineRule="auto"/>
        <w:ind w:left="720"/>
        <w:jc w:val="center"/>
        <w:rPr>
          <w:rFonts w:ascii="Arial" w:hAnsi="Arial" w:cs="Arial"/>
          <w:sz w:val="28"/>
          <w:szCs w:val="28"/>
        </w:rPr>
      </w:pPr>
      <w:r w:rsidRPr="003C4ACA">
        <w:rPr>
          <w:rFonts w:ascii="Arial" w:hAnsi="Arial" w:cs="Arial"/>
          <w:sz w:val="28"/>
          <w:szCs w:val="28"/>
        </w:rPr>
        <w:t>Consider the 3 pedagogic principles outlined above. Discuss these principles in relation to your experience in school showing secure understanding, identifying strengths and areas for development for each principle.</w:t>
      </w:r>
    </w:p>
    <w:p w14:paraId="77234B6D" w14:textId="63EE045C" w:rsidR="003C4ACA" w:rsidRDefault="003C4ACA" w:rsidP="003C4ACA">
      <w:pPr>
        <w:pStyle w:val="AssignBody"/>
        <w:jc w:val="center"/>
        <w:rPr>
          <w:rFonts w:cs="Arial"/>
          <w:b/>
          <w:bCs/>
          <w:sz w:val="28"/>
          <w:szCs w:val="28"/>
          <w:u w:val="single"/>
        </w:rPr>
      </w:pPr>
    </w:p>
    <w:p w14:paraId="01BF877B" w14:textId="5DFF1A37" w:rsidR="00E10276" w:rsidRPr="005F23E3" w:rsidRDefault="000428A9" w:rsidP="005F23E3">
      <w:pPr>
        <w:shd w:val="clear" w:color="auto" w:fill="FFFFFF"/>
        <w:spacing w:line="360" w:lineRule="auto"/>
        <w:ind w:left="0"/>
        <w:rPr>
          <w:rFonts w:ascii="Arial" w:eastAsia="Times New Roman" w:hAnsi="Arial" w:cs="Arial"/>
          <w:color w:val="000000"/>
          <w:sz w:val="22"/>
          <w:szCs w:val="22"/>
          <w:lang w:val="en" w:eastAsia="en-GB"/>
        </w:rPr>
      </w:pPr>
      <w:r w:rsidRPr="005F23E3">
        <w:rPr>
          <w:rFonts w:ascii="Arial" w:hAnsi="Arial" w:cs="Arial"/>
          <w:sz w:val="22"/>
          <w:szCs w:val="22"/>
        </w:rPr>
        <w:t xml:space="preserve">In 2015, the Welsh government asked Professor Graham Donaldson to produce a report </w:t>
      </w:r>
      <w:r w:rsidR="007F5FC3" w:rsidRPr="005F23E3">
        <w:rPr>
          <w:rFonts w:ascii="Arial" w:hAnsi="Arial" w:cs="Arial"/>
          <w:sz w:val="22"/>
          <w:szCs w:val="22"/>
        </w:rPr>
        <w:t xml:space="preserve">called ‘Successful </w:t>
      </w:r>
      <w:r w:rsidR="008D52FC" w:rsidRPr="005F23E3">
        <w:rPr>
          <w:rFonts w:ascii="Arial" w:hAnsi="Arial" w:cs="Arial"/>
          <w:sz w:val="22"/>
          <w:szCs w:val="22"/>
        </w:rPr>
        <w:t>Futures ‘</w:t>
      </w:r>
      <w:r w:rsidR="007F5FC3" w:rsidRPr="005F23E3">
        <w:rPr>
          <w:rFonts w:ascii="Arial" w:hAnsi="Arial" w:cs="Arial"/>
          <w:sz w:val="22"/>
          <w:szCs w:val="22"/>
        </w:rPr>
        <w:t xml:space="preserve">, (Donaldson, 2015) </w:t>
      </w:r>
      <w:r w:rsidR="000D7389">
        <w:rPr>
          <w:rFonts w:ascii="Arial" w:hAnsi="Arial" w:cs="Arial"/>
          <w:sz w:val="22"/>
          <w:szCs w:val="22"/>
        </w:rPr>
        <w:t xml:space="preserve">which offered </w:t>
      </w:r>
      <w:r w:rsidR="007F5FC3" w:rsidRPr="005F23E3">
        <w:rPr>
          <w:rFonts w:ascii="Arial" w:hAnsi="Arial" w:cs="Arial"/>
          <w:sz w:val="22"/>
          <w:szCs w:val="22"/>
        </w:rPr>
        <w:t xml:space="preserve">a radical review </w:t>
      </w:r>
      <w:r w:rsidRPr="005F23E3">
        <w:rPr>
          <w:rFonts w:ascii="Arial" w:hAnsi="Arial" w:cs="Arial"/>
          <w:sz w:val="22"/>
          <w:szCs w:val="22"/>
        </w:rPr>
        <w:t>on the curriculum currently in place within Wales</w:t>
      </w:r>
      <w:r w:rsidR="00D71C92" w:rsidRPr="005F23E3">
        <w:rPr>
          <w:rFonts w:ascii="Arial" w:hAnsi="Arial" w:cs="Arial"/>
          <w:sz w:val="22"/>
          <w:szCs w:val="22"/>
        </w:rPr>
        <w:t>.</w:t>
      </w:r>
      <w:r w:rsidR="00E504D3" w:rsidRPr="005F23E3">
        <w:rPr>
          <w:rFonts w:ascii="Arial" w:hAnsi="Arial" w:cs="Arial"/>
          <w:sz w:val="22"/>
          <w:szCs w:val="22"/>
        </w:rPr>
        <w:t xml:space="preserve"> </w:t>
      </w:r>
      <w:r w:rsidRPr="005F23E3">
        <w:rPr>
          <w:rFonts w:ascii="Arial" w:hAnsi="Arial" w:cs="Arial"/>
          <w:sz w:val="22"/>
          <w:szCs w:val="22"/>
        </w:rPr>
        <w:t xml:space="preserve">As a result of the report, Professor Donaldson created recommendations to drive a better educational </w:t>
      </w:r>
      <w:r w:rsidR="00E504D3" w:rsidRPr="005F23E3">
        <w:rPr>
          <w:rFonts w:ascii="Arial" w:hAnsi="Arial" w:cs="Arial"/>
          <w:sz w:val="22"/>
          <w:szCs w:val="22"/>
        </w:rPr>
        <w:t>system</w:t>
      </w:r>
      <w:r w:rsidRPr="005F23E3">
        <w:rPr>
          <w:rFonts w:ascii="Arial" w:hAnsi="Arial" w:cs="Arial"/>
          <w:sz w:val="22"/>
          <w:szCs w:val="22"/>
        </w:rPr>
        <w:t xml:space="preserve"> in to the schools of Wales, to shape successful futures for children. The justification behind the curriculum reform is to support the young people of wales to adapt to a changing world where the </w:t>
      </w:r>
      <w:r w:rsidR="00D71C92" w:rsidRPr="005F23E3">
        <w:rPr>
          <w:rFonts w:ascii="Arial" w:hAnsi="Arial" w:cs="Arial"/>
          <w:sz w:val="22"/>
          <w:szCs w:val="22"/>
        </w:rPr>
        <w:t>vision of future jobs i</w:t>
      </w:r>
      <w:r w:rsidR="008D52FC" w:rsidRPr="005F23E3">
        <w:rPr>
          <w:rFonts w:ascii="Arial" w:hAnsi="Arial" w:cs="Arial"/>
          <w:sz w:val="22"/>
          <w:szCs w:val="22"/>
        </w:rPr>
        <w:t>s</w:t>
      </w:r>
      <w:r w:rsidR="00D71C92" w:rsidRPr="005F23E3">
        <w:rPr>
          <w:rFonts w:ascii="Arial" w:hAnsi="Arial" w:cs="Arial"/>
          <w:sz w:val="22"/>
          <w:szCs w:val="22"/>
        </w:rPr>
        <w:t xml:space="preserve"> un</w:t>
      </w:r>
      <w:r w:rsidR="00BB7FE8" w:rsidRPr="005F23E3">
        <w:rPr>
          <w:rFonts w:ascii="Arial" w:hAnsi="Arial" w:cs="Arial"/>
          <w:sz w:val="22"/>
          <w:szCs w:val="22"/>
        </w:rPr>
        <w:t>clear</w:t>
      </w:r>
      <w:r w:rsidR="00D71C92" w:rsidRPr="005F23E3">
        <w:rPr>
          <w:rFonts w:ascii="Arial" w:hAnsi="Arial" w:cs="Arial"/>
          <w:sz w:val="22"/>
          <w:szCs w:val="22"/>
        </w:rPr>
        <w:t xml:space="preserve"> (Welsh Government, 2019)</w:t>
      </w:r>
      <w:r w:rsidR="000D7389">
        <w:rPr>
          <w:rFonts w:ascii="Arial" w:hAnsi="Arial" w:cs="Arial"/>
          <w:sz w:val="22"/>
          <w:szCs w:val="22"/>
        </w:rPr>
        <w:t>.</w:t>
      </w:r>
      <w:r w:rsidR="00E504D3" w:rsidRPr="005F23E3">
        <w:rPr>
          <w:rFonts w:ascii="Arial" w:hAnsi="Arial" w:cs="Arial"/>
          <w:sz w:val="22"/>
          <w:szCs w:val="22"/>
        </w:rPr>
        <w:t xml:space="preserve"> Within the report, Professor Donaldson proposes twelve Pedagogical principles. He believes th</w:t>
      </w:r>
      <w:r w:rsidR="007F5FC3" w:rsidRPr="005F23E3">
        <w:rPr>
          <w:rFonts w:ascii="Arial" w:hAnsi="Arial" w:cs="Arial"/>
          <w:sz w:val="22"/>
          <w:szCs w:val="22"/>
        </w:rPr>
        <w:t>ere is</w:t>
      </w:r>
      <w:r w:rsidR="00E504D3" w:rsidRPr="005F23E3">
        <w:rPr>
          <w:rFonts w:ascii="Arial" w:hAnsi="Arial" w:cs="Arial"/>
          <w:sz w:val="22"/>
          <w:szCs w:val="22"/>
        </w:rPr>
        <w:t xml:space="preserve"> powerful evidence surrounding the importance on ‘good teaching to effective learning’</w:t>
      </w:r>
      <w:r w:rsidR="000D7389">
        <w:rPr>
          <w:rFonts w:ascii="Arial" w:hAnsi="Arial" w:cs="Arial"/>
          <w:sz w:val="22"/>
          <w:szCs w:val="22"/>
        </w:rPr>
        <w:t xml:space="preserve"> </w:t>
      </w:r>
      <w:r w:rsidR="00E504D3" w:rsidRPr="005F23E3">
        <w:rPr>
          <w:rFonts w:ascii="Arial" w:hAnsi="Arial" w:cs="Arial"/>
          <w:sz w:val="22"/>
          <w:szCs w:val="22"/>
        </w:rPr>
        <w:t xml:space="preserve">(Donaldson, 2015). I will endeavour to focus on three </w:t>
      </w:r>
      <w:r w:rsidR="00D1053B" w:rsidRPr="005F23E3">
        <w:rPr>
          <w:rFonts w:ascii="Arial" w:hAnsi="Arial" w:cs="Arial"/>
          <w:sz w:val="22"/>
          <w:szCs w:val="22"/>
        </w:rPr>
        <w:t xml:space="preserve">Pedagogical </w:t>
      </w:r>
      <w:r w:rsidR="00E504D3" w:rsidRPr="005F23E3">
        <w:rPr>
          <w:rFonts w:ascii="Arial" w:hAnsi="Arial" w:cs="Arial"/>
          <w:sz w:val="22"/>
          <w:szCs w:val="22"/>
        </w:rPr>
        <w:t>principles throughout</w:t>
      </w:r>
      <w:r w:rsidR="00D1053B" w:rsidRPr="005F23E3">
        <w:rPr>
          <w:rFonts w:ascii="Arial" w:hAnsi="Arial" w:cs="Arial"/>
          <w:sz w:val="22"/>
          <w:szCs w:val="22"/>
        </w:rPr>
        <w:t>,</w:t>
      </w:r>
      <w:r w:rsidR="00E504D3" w:rsidRPr="005F23E3">
        <w:rPr>
          <w:rFonts w:ascii="Arial" w:hAnsi="Arial" w:cs="Arial"/>
          <w:sz w:val="22"/>
          <w:szCs w:val="22"/>
        </w:rPr>
        <w:t xml:space="preserve"> in relation to my work experience in my placement school.</w:t>
      </w:r>
      <w:r w:rsidR="000D7389">
        <w:rPr>
          <w:rFonts w:ascii="Arial" w:hAnsi="Arial" w:cs="Arial"/>
          <w:sz w:val="22"/>
          <w:szCs w:val="22"/>
        </w:rPr>
        <w:t xml:space="preserve"> Firstly,</w:t>
      </w:r>
      <w:r w:rsidR="00E504D3" w:rsidRPr="005F23E3">
        <w:rPr>
          <w:rFonts w:ascii="Arial" w:hAnsi="Arial" w:cs="Arial"/>
          <w:sz w:val="22"/>
          <w:szCs w:val="22"/>
        </w:rPr>
        <w:t xml:space="preserve"> </w:t>
      </w:r>
      <w:r w:rsidR="00124994" w:rsidRPr="005F23E3">
        <w:rPr>
          <w:rFonts w:ascii="Arial" w:hAnsi="Arial" w:cs="Arial"/>
          <w:sz w:val="22"/>
          <w:szCs w:val="22"/>
        </w:rPr>
        <w:t>Pedagogy</w:t>
      </w:r>
      <w:r w:rsidR="004B313A" w:rsidRPr="005F23E3">
        <w:rPr>
          <w:rFonts w:ascii="Arial" w:hAnsi="Arial" w:cs="Arial"/>
          <w:sz w:val="22"/>
          <w:szCs w:val="22"/>
        </w:rPr>
        <w:t xml:space="preserve"> refers to the complex teaching and learning </w:t>
      </w:r>
      <w:r w:rsidR="00D1053B" w:rsidRPr="005F23E3">
        <w:rPr>
          <w:rFonts w:ascii="Arial" w:hAnsi="Arial" w:cs="Arial"/>
          <w:sz w:val="22"/>
          <w:szCs w:val="22"/>
        </w:rPr>
        <w:t>within the classroom. It e</w:t>
      </w:r>
      <w:r w:rsidR="004B313A" w:rsidRPr="005F23E3">
        <w:rPr>
          <w:rFonts w:ascii="Arial" w:hAnsi="Arial" w:cs="Arial"/>
          <w:sz w:val="22"/>
          <w:szCs w:val="22"/>
        </w:rPr>
        <w:t>mbraces the concept of the teacher being a facilitator of learning</w:t>
      </w:r>
      <w:r w:rsidR="00D1053B" w:rsidRPr="005F23E3">
        <w:rPr>
          <w:rFonts w:ascii="Arial" w:hAnsi="Arial" w:cs="Arial"/>
          <w:sz w:val="22"/>
          <w:szCs w:val="22"/>
        </w:rPr>
        <w:t>, whilst h</w:t>
      </w:r>
      <w:r w:rsidR="004B313A" w:rsidRPr="005F23E3">
        <w:rPr>
          <w:rFonts w:ascii="Arial" w:hAnsi="Arial" w:cs="Arial"/>
          <w:sz w:val="22"/>
          <w:szCs w:val="22"/>
        </w:rPr>
        <w:t xml:space="preserve">aving a reflective attitude under the umbrella of research and using appropriate methods to manage the process of learning </w:t>
      </w:r>
      <w:r w:rsidR="00D1053B" w:rsidRPr="005F23E3">
        <w:rPr>
          <w:rFonts w:ascii="Arial" w:eastAsia="Times New Roman" w:hAnsi="Arial" w:cs="Arial"/>
          <w:color w:val="000000"/>
          <w:sz w:val="22"/>
          <w:szCs w:val="22"/>
          <w:lang w:val="en" w:eastAsia="en-GB"/>
        </w:rPr>
        <w:lastRenderedPageBreak/>
        <w:t>(Learning and Teaching Pedagogy, 2008)</w:t>
      </w:r>
      <w:r w:rsidR="004B5A26" w:rsidRPr="005F23E3">
        <w:rPr>
          <w:rFonts w:ascii="Arial" w:eastAsia="Times New Roman" w:hAnsi="Arial" w:cs="Arial"/>
          <w:color w:val="000000"/>
          <w:sz w:val="22"/>
          <w:szCs w:val="22"/>
          <w:lang w:val="en" w:eastAsia="en-GB"/>
        </w:rPr>
        <w:t xml:space="preserve"> To ensure effective pedagogy at a consistent level throughout schools, Professor Donaldson created the 12 main pedagogical principles</w:t>
      </w:r>
      <w:r w:rsidR="00BB7FE8" w:rsidRPr="005F23E3">
        <w:rPr>
          <w:rFonts w:ascii="Arial" w:eastAsia="Times New Roman" w:hAnsi="Arial" w:cs="Arial"/>
          <w:color w:val="000000"/>
          <w:sz w:val="22"/>
          <w:szCs w:val="22"/>
          <w:lang w:val="en" w:eastAsia="en-GB"/>
        </w:rPr>
        <w:t xml:space="preserve"> that he believes con</w:t>
      </w:r>
      <w:r w:rsidR="000D7389">
        <w:rPr>
          <w:rFonts w:ascii="Arial" w:eastAsia="Times New Roman" w:hAnsi="Arial" w:cs="Arial"/>
          <w:color w:val="000000"/>
          <w:sz w:val="22"/>
          <w:szCs w:val="22"/>
          <w:lang w:val="en" w:eastAsia="en-GB"/>
        </w:rPr>
        <w:t xml:space="preserve">tributes </w:t>
      </w:r>
      <w:r w:rsidR="00BB7FE8" w:rsidRPr="005F23E3">
        <w:rPr>
          <w:rFonts w:ascii="Arial" w:eastAsia="Times New Roman" w:hAnsi="Arial" w:cs="Arial"/>
          <w:color w:val="000000"/>
          <w:sz w:val="22"/>
          <w:szCs w:val="22"/>
          <w:lang w:val="en" w:eastAsia="en-GB"/>
        </w:rPr>
        <w:t>to</w:t>
      </w:r>
      <w:r w:rsidR="000D7389">
        <w:rPr>
          <w:rFonts w:ascii="Arial" w:eastAsia="Times New Roman" w:hAnsi="Arial" w:cs="Arial"/>
          <w:color w:val="000000"/>
          <w:sz w:val="22"/>
          <w:szCs w:val="22"/>
          <w:lang w:val="en" w:eastAsia="en-GB"/>
        </w:rPr>
        <w:t xml:space="preserve"> being</w:t>
      </w:r>
      <w:r w:rsidR="00BB7FE8" w:rsidRPr="005F23E3">
        <w:rPr>
          <w:rFonts w:ascii="Arial" w:eastAsia="Times New Roman" w:hAnsi="Arial" w:cs="Arial"/>
          <w:color w:val="000000"/>
          <w:sz w:val="22"/>
          <w:szCs w:val="22"/>
          <w:lang w:val="en" w:eastAsia="en-GB"/>
        </w:rPr>
        <w:t xml:space="preserve"> an effective teaching practitioner</w:t>
      </w:r>
      <w:r w:rsidR="004B5A26" w:rsidRPr="005F23E3">
        <w:rPr>
          <w:rFonts w:ascii="Arial" w:eastAsia="Times New Roman" w:hAnsi="Arial" w:cs="Arial"/>
          <w:color w:val="000000"/>
          <w:sz w:val="22"/>
          <w:szCs w:val="22"/>
          <w:lang w:val="en" w:eastAsia="en-GB"/>
        </w:rPr>
        <w:t>. The first principle</w:t>
      </w:r>
      <w:r w:rsidR="000D7389">
        <w:rPr>
          <w:rFonts w:ascii="Arial" w:eastAsia="Times New Roman" w:hAnsi="Arial" w:cs="Arial"/>
          <w:color w:val="000000"/>
          <w:sz w:val="22"/>
          <w:szCs w:val="22"/>
          <w:lang w:val="en" w:eastAsia="en-GB"/>
        </w:rPr>
        <w:t>,</w:t>
      </w:r>
      <w:r w:rsidR="004B5A26" w:rsidRPr="005F23E3">
        <w:rPr>
          <w:rFonts w:ascii="Arial" w:eastAsia="Times New Roman" w:hAnsi="Arial" w:cs="Arial"/>
          <w:color w:val="000000"/>
          <w:sz w:val="22"/>
          <w:szCs w:val="22"/>
          <w:lang w:val="en" w:eastAsia="en-GB"/>
        </w:rPr>
        <w:t xml:space="preserve"> </w:t>
      </w:r>
      <w:r w:rsidR="000D7389">
        <w:rPr>
          <w:rFonts w:ascii="Arial" w:eastAsia="Times New Roman" w:hAnsi="Arial" w:cs="Arial"/>
          <w:color w:val="000000"/>
          <w:sz w:val="22"/>
          <w:szCs w:val="22"/>
          <w:lang w:val="en" w:eastAsia="en-GB"/>
        </w:rPr>
        <w:t xml:space="preserve">proposed by Donaldson, 2015, </w:t>
      </w:r>
      <w:r w:rsidR="004B5A26" w:rsidRPr="005F23E3">
        <w:rPr>
          <w:rFonts w:ascii="Arial" w:eastAsia="Times New Roman" w:hAnsi="Arial" w:cs="Arial"/>
          <w:color w:val="000000"/>
          <w:sz w:val="22"/>
          <w:szCs w:val="22"/>
          <w:lang w:val="en" w:eastAsia="en-GB"/>
        </w:rPr>
        <w:t>‘Good teaching and learning means employing a blend of approaches including direct teaching’</w:t>
      </w:r>
      <w:r w:rsidR="000D7389">
        <w:rPr>
          <w:rFonts w:ascii="Arial" w:eastAsia="Times New Roman" w:hAnsi="Arial" w:cs="Arial"/>
          <w:color w:val="000000"/>
          <w:sz w:val="22"/>
          <w:szCs w:val="22"/>
          <w:lang w:val="en" w:eastAsia="en-GB"/>
        </w:rPr>
        <w:t>, requires</w:t>
      </w:r>
      <w:r w:rsidR="004B5A26" w:rsidRPr="005F23E3">
        <w:rPr>
          <w:rFonts w:ascii="Arial" w:eastAsia="Times New Roman" w:hAnsi="Arial" w:cs="Arial"/>
          <w:color w:val="000000"/>
          <w:sz w:val="22"/>
          <w:szCs w:val="22"/>
          <w:lang w:val="en" w:eastAsia="en-GB"/>
        </w:rPr>
        <w:t xml:space="preserve"> focus on the importance of using a variety of teaching including direct teaching, constructivism and </w:t>
      </w:r>
      <w:r w:rsidR="007F5FC3" w:rsidRPr="005F23E3">
        <w:rPr>
          <w:rFonts w:ascii="Arial" w:eastAsia="Times New Roman" w:hAnsi="Arial" w:cs="Arial"/>
          <w:color w:val="000000"/>
          <w:sz w:val="22"/>
          <w:szCs w:val="22"/>
          <w:lang w:val="en" w:eastAsia="en-GB"/>
        </w:rPr>
        <w:t>discovery through play</w:t>
      </w:r>
      <w:r w:rsidR="004B5A26" w:rsidRPr="005F23E3">
        <w:rPr>
          <w:rFonts w:ascii="Arial" w:eastAsia="Times New Roman" w:hAnsi="Arial" w:cs="Arial"/>
          <w:color w:val="000000"/>
          <w:sz w:val="22"/>
          <w:szCs w:val="22"/>
          <w:lang w:val="en" w:eastAsia="en-GB"/>
        </w:rPr>
        <w:t xml:space="preserve">. </w:t>
      </w:r>
      <w:r w:rsidR="000D7389">
        <w:rPr>
          <w:rFonts w:ascii="Arial" w:eastAsia="Times New Roman" w:hAnsi="Arial" w:cs="Arial"/>
          <w:color w:val="000000"/>
          <w:sz w:val="22"/>
          <w:szCs w:val="22"/>
          <w:lang w:val="en" w:eastAsia="en-GB"/>
        </w:rPr>
        <w:t>Many researchers</w:t>
      </w:r>
      <w:r w:rsidR="00360474" w:rsidRPr="005F23E3">
        <w:rPr>
          <w:rFonts w:ascii="Arial" w:eastAsia="Times New Roman" w:hAnsi="Arial" w:cs="Arial"/>
          <w:color w:val="000000"/>
          <w:sz w:val="22"/>
          <w:szCs w:val="22"/>
          <w:lang w:val="en" w:eastAsia="en-GB"/>
        </w:rPr>
        <w:t xml:space="preserve"> </w:t>
      </w:r>
      <w:r w:rsidR="000D7389">
        <w:rPr>
          <w:rFonts w:ascii="Arial" w:eastAsia="Times New Roman" w:hAnsi="Arial" w:cs="Arial"/>
          <w:color w:val="000000"/>
          <w:sz w:val="22"/>
          <w:szCs w:val="22"/>
          <w:lang w:val="en" w:eastAsia="en-GB"/>
        </w:rPr>
        <w:t xml:space="preserve">suggest </w:t>
      </w:r>
      <w:r w:rsidR="00360474" w:rsidRPr="005F23E3">
        <w:rPr>
          <w:rFonts w:ascii="Arial" w:eastAsia="Times New Roman" w:hAnsi="Arial" w:cs="Arial"/>
          <w:color w:val="000000"/>
          <w:sz w:val="22"/>
          <w:szCs w:val="22"/>
          <w:lang w:val="en" w:eastAsia="en-GB"/>
        </w:rPr>
        <w:t xml:space="preserve">that pupils learn more effectively when provided with a variety of teaching methods </w:t>
      </w:r>
      <w:r w:rsidR="000D7389">
        <w:rPr>
          <w:rFonts w:ascii="Arial" w:eastAsia="Times New Roman" w:hAnsi="Arial" w:cs="Arial"/>
          <w:color w:val="000000"/>
          <w:sz w:val="22"/>
          <w:szCs w:val="22"/>
          <w:lang w:val="en" w:eastAsia="en-GB"/>
        </w:rPr>
        <w:t>such as</w:t>
      </w:r>
      <w:r w:rsidR="00360474" w:rsidRPr="005F23E3">
        <w:rPr>
          <w:rFonts w:ascii="Arial" w:eastAsia="Times New Roman" w:hAnsi="Arial" w:cs="Arial"/>
          <w:color w:val="000000"/>
          <w:sz w:val="22"/>
          <w:szCs w:val="22"/>
          <w:lang w:val="en" w:eastAsia="en-GB"/>
        </w:rPr>
        <w:t xml:space="preserve"> the use of spoken information, </w:t>
      </w:r>
      <w:r w:rsidR="00EF0E9F" w:rsidRPr="005F23E3">
        <w:rPr>
          <w:rFonts w:ascii="Arial" w:eastAsia="Times New Roman" w:hAnsi="Arial" w:cs="Arial"/>
          <w:color w:val="000000"/>
          <w:sz w:val="22"/>
          <w:szCs w:val="22"/>
          <w:lang w:val="en" w:eastAsia="en-GB"/>
        </w:rPr>
        <w:t xml:space="preserve">physical and play </w:t>
      </w:r>
      <w:r w:rsidR="00360474" w:rsidRPr="005F23E3">
        <w:rPr>
          <w:rFonts w:ascii="Arial" w:eastAsia="Times New Roman" w:hAnsi="Arial" w:cs="Arial"/>
          <w:color w:val="000000"/>
          <w:sz w:val="22"/>
          <w:szCs w:val="22"/>
          <w:lang w:val="en" w:eastAsia="en-GB"/>
        </w:rPr>
        <w:t>activities, visual aids, discussion with pupil to pupil or teacher and most importantly, time to reflect</w:t>
      </w:r>
      <w:r w:rsidR="000D7389">
        <w:rPr>
          <w:rFonts w:ascii="Arial" w:eastAsia="Times New Roman" w:hAnsi="Arial" w:cs="Arial"/>
          <w:color w:val="000000"/>
          <w:sz w:val="22"/>
          <w:szCs w:val="22"/>
          <w:lang w:val="en" w:eastAsia="en-GB"/>
        </w:rPr>
        <w:t xml:space="preserve"> </w:t>
      </w:r>
      <w:r w:rsidR="00EF0E9F" w:rsidRPr="005F23E3">
        <w:rPr>
          <w:rFonts w:ascii="Arial" w:eastAsia="Times New Roman" w:hAnsi="Arial" w:cs="Arial"/>
          <w:color w:val="000000"/>
          <w:sz w:val="22"/>
          <w:szCs w:val="22"/>
          <w:lang w:val="en" w:eastAsia="en-GB"/>
        </w:rPr>
        <w:t>(Quist, 2000, p.78)</w:t>
      </w:r>
      <w:r w:rsidR="000D7389">
        <w:rPr>
          <w:rFonts w:ascii="Arial" w:eastAsia="Times New Roman" w:hAnsi="Arial" w:cs="Arial"/>
          <w:color w:val="000000"/>
          <w:sz w:val="22"/>
          <w:szCs w:val="22"/>
          <w:lang w:val="en" w:eastAsia="en-GB"/>
        </w:rPr>
        <w:t>.</w:t>
      </w:r>
      <w:r w:rsidR="00EF0E9F" w:rsidRPr="005F23E3">
        <w:rPr>
          <w:rFonts w:ascii="Arial" w:eastAsia="Times New Roman" w:hAnsi="Arial" w:cs="Arial"/>
          <w:color w:val="000000"/>
          <w:sz w:val="22"/>
          <w:szCs w:val="22"/>
          <w:lang w:val="en" w:eastAsia="en-GB"/>
        </w:rPr>
        <w:t xml:space="preserve"> There are theorists who believe </w:t>
      </w:r>
      <w:r w:rsidR="00B61EF9">
        <w:rPr>
          <w:rFonts w:ascii="Arial" w:eastAsia="Times New Roman" w:hAnsi="Arial" w:cs="Arial"/>
          <w:color w:val="000000"/>
          <w:sz w:val="22"/>
          <w:szCs w:val="22"/>
          <w:lang w:val="en" w:eastAsia="en-GB"/>
        </w:rPr>
        <w:t>‘</w:t>
      </w:r>
      <w:r w:rsidR="008351FA" w:rsidRPr="005F23E3">
        <w:rPr>
          <w:rFonts w:ascii="Arial" w:eastAsia="Times New Roman" w:hAnsi="Arial" w:cs="Arial"/>
          <w:color w:val="000000"/>
          <w:sz w:val="22"/>
          <w:szCs w:val="22"/>
          <w:lang w:val="en" w:eastAsia="en-GB"/>
        </w:rPr>
        <w:t>play</w:t>
      </w:r>
      <w:r w:rsidR="00B61EF9">
        <w:rPr>
          <w:rFonts w:ascii="Arial" w:eastAsia="Times New Roman" w:hAnsi="Arial" w:cs="Arial"/>
          <w:color w:val="000000"/>
          <w:sz w:val="22"/>
          <w:szCs w:val="22"/>
          <w:lang w:val="en" w:eastAsia="en-GB"/>
        </w:rPr>
        <w:t>’</w:t>
      </w:r>
      <w:r w:rsidR="008351FA" w:rsidRPr="005F23E3">
        <w:rPr>
          <w:rFonts w:ascii="Arial" w:eastAsia="Times New Roman" w:hAnsi="Arial" w:cs="Arial"/>
          <w:color w:val="000000"/>
          <w:sz w:val="22"/>
          <w:szCs w:val="22"/>
          <w:lang w:val="en" w:eastAsia="en-GB"/>
        </w:rPr>
        <w:t xml:space="preserve"> to be the central focus when</w:t>
      </w:r>
      <w:r w:rsidR="000148BD" w:rsidRPr="005F23E3">
        <w:rPr>
          <w:rFonts w:ascii="Arial" w:eastAsia="Times New Roman" w:hAnsi="Arial" w:cs="Arial"/>
          <w:color w:val="000000"/>
          <w:sz w:val="22"/>
          <w:szCs w:val="22"/>
          <w:lang w:val="en" w:eastAsia="en-GB"/>
        </w:rPr>
        <w:t xml:space="preserve"> creating </w:t>
      </w:r>
      <w:r w:rsidR="00EF0E9F" w:rsidRPr="005F23E3">
        <w:rPr>
          <w:rFonts w:ascii="Arial" w:eastAsia="Times New Roman" w:hAnsi="Arial" w:cs="Arial"/>
          <w:color w:val="000000"/>
          <w:sz w:val="22"/>
          <w:szCs w:val="22"/>
          <w:lang w:val="en" w:eastAsia="en-GB"/>
        </w:rPr>
        <w:t>effective learning. Rudolf Steiner</w:t>
      </w:r>
      <w:r w:rsidR="00B61EF9">
        <w:rPr>
          <w:rFonts w:ascii="Arial" w:eastAsia="Times New Roman" w:hAnsi="Arial" w:cs="Arial"/>
          <w:color w:val="000000"/>
          <w:sz w:val="22"/>
          <w:szCs w:val="22"/>
          <w:lang w:val="en" w:eastAsia="en-GB"/>
        </w:rPr>
        <w:t xml:space="preserve"> (1919)</w:t>
      </w:r>
      <w:r w:rsidR="00EF0E9F" w:rsidRPr="005F23E3">
        <w:rPr>
          <w:rFonts w:ascii="Arial" w:eastAsia="Times New Roman" w:hAnsi="Arial" w:cs="Arial"/>
          <w:color w:val="000000"/>
          <w:sz w:val="22"/>
          <w:szCs w:val="22"/>
          <w:lang w:val="en" w:eastAsia="en-GB"/>
        </w:rPr>
        <w:t xml:space="preserve"> focused on play and kept children’s play at the heart of his schools. He believed play to </w:t>
      </w:r>
      <w:r w:rsidR="00B60FBB" w:rsidRPr="005F23E3">
        <w:rPr>
          <w:rFonts w:ascii="Arial" w:eastAsia="Times New Roman" w:hAnsi="Arial" w:cs="Arial"/>
          <w:color w:val="000000"/>
          <w:sz w:val="22"/>
          <w:szCs w:val="22"/>
          <w:lang w:val="en" w:eastAsia="en-GB"/>
        </w:rPr>
        <w:t xml:space="preserve">be </w:t>
      </w:r>
      <w:r w:rsidR="00EF0E9F" w:rsidRPr="005F23E3">
        <w:rPr>
          <w:rFonts w:ascii="Arial" w:eastAsia="Times New Roman" w:hAnsi="Arial" w:cs="Arial"/>
          <w:color w:val="000000"/>
          <w:sz w:val="22"/>
          <w:szCs w:val="22"/>
          <w:lang w:val="en" w:eastAsia="en-GB"/>
        </w:rPr>
        <w:t>a vital element to child development and</w:t>
      </w:r>
      <w:r w:rsidR="00B60FBB" w:rsidRPr="005F23E3">
        <w:rPr>
          <w:rFonts w:ascii="Arial" w:eastAsia="Times New Roman" w:hAnsi="Arial" w:cs="Arial"/>
          <w:color w:val="000000"/>
          <w:sz w:val="22"/>
          <w:szCs w:val="22"/>
          <w:lang w:val="en" w:eastAsia="en-GB"/>
        </w:rPr>
        <w:t xml:space="preserve"> a</w:t>
      </w:r>
      <w:r w:rsidR="00EF0E9F" w:rsidRPr="005F23E3">
        <w:rPr>
          <w:rFonts w:ascii="Arial" w:eastAsia="Times New Roman" w:hAnsi="Arial" w:cs="Arial"/>
          <w:color w:val="000000"/>
          <w:sz w:val="22"/>
          <w:szCs w:val="22"/>
          <w:lang w:val="en" w:eastAsia="en-GB"/>
        </w:rPr>
        <w:t xml:space="preserve"> lack of it, could cause needless harm.</w:t>
      </w:r>
      <w:r w:rsidR="00B60FBB" w:rsidRPr="005F23E3">
        <w:rPr>
          <w:rFonts w:ascii="Arial" w:eastAsia="Times New Roman" w:hAnsi="Arial" w:cs="Arial"/>
          <w:color w:val="000000"/>
          <w:sz w:val="22"/>
          <w:szCs w:val="22"/>
          <w:lang w:val="en" w:eastAsia="en-GB"/>
        </w:rPr>
        <w:t xml:space="preserve"> He reiterated the importance of a child</w:t>
      </w:r>
      <w:r w:rsidR="00B61EF9">
        <w:rPr>
          <w:rFonts w:ascii="Arial" w:eastAsia="Times New Roman" w:hAnsi="Arial" w:cs="Arial"/>
          <w:color w:val="000000"/>
          <w:sz w:val="22"/>
          <w:szCs w:val="22"/>
          <w:lang w:val="en" w:eastAsia="en-GB"/>
        </w:rPr>
        <w:t>-</w:t>
      </w:r>
      <w:r w:rsidR="00B60FBB" w:rsidRPr="005F23E3">
        <w:rPr>
          <w:rFonts w:ascii="Arial" w:eastAsia="Times New Roman" w:hAnsi="Arial" w:cs="Arial"/>
          <w:color w:val="000000"/>
          <w:sz w:val="22"/>
          <w:szCs w:val="22"/>
          <w:lang w:val="en" w:eastAsia="en-GB"/>
        </w:rPr>
        <w:t>lead learning</w:t>
      </w:r>
      <w:r w:rsidR="00B61EF9">
        <w:rPr>
          <w:rFonts w:ascii="Arial" w:eastAsia="Times New Roman" w:hAnsi="Arial" w:cs="Arial"/>
          <w:color w:val="000000"/>
          <w:sz w:val="22"/>
          <w:szCs w:val="22"/>
          <w:lang w:val="en" w:eastAsia="en-GB"/>
        </w:rPr>
        <w:t>,</w:t>
      </w:r>
      <w:r w:rsidR="00B60FBB" w:rsidRPr="005F23E3">
        <w:rPr>
          <w:rFonts w:ascii="Arial" w:eastAsia="Times New Roman" w:hAnsi="Arial" w:cs="Arial"/>
          <w:color w:val="000000"/>
          <w:sz w:val="22"/>
          <w:szCs w:val="22"/>
          <w:lang w:val="en" w:eastAsia="en-GB"/>
        </w:rPr>
        <w:t xml:space="preserve"> with no disruptions to a child’s play</w:t>
      </w:r>
      <w:r w:rsidR="000D7389">
        <w:rPr>
          <w:rFonts w:ascii="Arial" w:eastAsia="Times New Roman" w:hAnsi="Arial" w:cs="Arial"/>
          <w:color w:val="000000"/>
          <w:sz w:val="22"/>
          <w:szCs w:val="22"/>
          <w:lang w:val="en" w:eastAsia="en-GB"/>
        </w:rPr>
        <w:t xml:space="preserve"> </w:t>
      </w:r>
      <w:r w:rsidR="00EF0E9F" w:rsidRPr="005F23E3">
        <w:rPr>
          <w:rFonts w:ascii="Arial" w:eastAsia="Times New Roman" w:hAnsi="Arial" w:cs="Arial"/>
          <w:color w:val="000000"/>
          <w:sz w:val="22"/>
          <w:szCs w:val="22"/>
          <w:lang w:val="en" w:eastAsia="en-GB"/>
        </w:rPr>
        <w:t>(Nicol and Jill Tina Taplin, 2018, p.66)</w:t>
      </w:r>
      <w:r w:rsidR="000D7389">
        <w:rPr>
          <w:rFonts w:ascii="Arial" w:eastAsia="Times New Roman" w:hAnsi="Arial" w:cs="Arial"/>
          <w:color w:val="000000"/>
          <w:sz w:val="22"/>
          <w:szCs w:val="22"/>
          <w:lang w:val="en" w:eastAsia="en-GB"/>
        </w:rPr>
        <w:t>.</w:t>
      </w:r>
      <w:r w:rsidR="001358ED" w:rsidRPr="005F23E3">
        <w:rPr>
          <w:rFonts w:ascii="Arial" w:eastAsia="Times New Roman" w:hAnsi="Arial" w:cs="Arial"/>
          <w:color w:val="000000"/>
          <w:sz w:val="22"/>
          <w:szCs w:val="22"/>
          <w:lang w:val="en" w:eastAsia="en-GB"/>
        </w:rPr>
        <w:t xml:space="preserve"> Jean Piaget (1936) offers the theory on cognitive ability. He believed intellectual abilities are not a fixed trait but as a result of biological maturation</w:t>
      </w:r>
      <w:r w:rsidR="008351FA" w:rsidRPr="005F23E3">
        <w:rPr>
          <w:rFonts w:ascii="Arial" w:eastAsia="Times New Roman" w:hAnsi="Arial" w:cs="Arial"/>
          <w:color w:val="000000"/>
          <w:sz w:val="22"/>
          <w:szCs w:val="22"/>
          <w:lang w:val="en" w:eastAsia="en-GB"/>
        </w:rPr>
        <w:t xml:space="preserve"> and interaction with the environment</w:t>
      </w:r>
      <w:r w:rsidR="001358ED" w:rsidRPr="005F23E3">
        <w:rPr>
          <w:rFonts w:ascii="Arial" w:eastAsia="Times New Roman" w:hAnsi="Arial" w:cs="Arial"/>
          <w:color w:val="000000"/>
          <w:sz w:val="22"/>
          <w:szCs w:val="22"/>
          <w:lang w:val="en" w:eastAsia="en-GB"/>
        </w:rPr>
        <w:t xml:space="preserve"> (Mcleod, 2007)</w:t>
      </w:r>
      <w:r w:rsidR="000D7389">
        <w:rPr>
          <w:rFonts w:ascii="Arial" w:eastAsia="Times New Roman" w:hAnsi="Arial" w:cs="Arial"/>
          <w:color w:val="000000"/>
          <w:sz w:val="22"/>
          <w:szCs w:val="22"/>
          <w:lang w:val="en" w:eastAsia="en-GB"/>
        </w:rPr>
        <w:t>.</w:t>
      </w:r>
      <w:r w:rsidR="008351FA" w:rsidRPr="005F23E3">
        <w:rPr>
          <w:rFonts w:ascii="Arial" w:eastAsia="Times New Roman" w:hAnsi="Arial" w:cs="Arial"/>
          <w:color w:val="000000"/>
          <w:sz w:val="22"/>
          <w:szCs w:val="22"/>
          <w:lang w:val="en" w:eastAsia="en-GB"/>
        </w:rPr>
        <w:t xml:space="preserve"> This </w:t>
      </w:r>
      <w:r w:rsidR="00B61EF9">
        <w:rPr>
          <w:rFonts w:ascii="Arial" w:eastAsia="Times New Roman" w:hAnsi="Arial" w:cs="Arial"/>
          <w:color w:val="000000"/>
          <w:sz w:val="22"/>
          <w:szCs w:val="22"/>
          <w:lang w:val="en" w:eastAsia="en-GB"/>
        </w:rPr>
        <w:t>supports the theory</w:t>
      </w:r>
      <w:r w:rsidR="008351FA" w:rsidRPr="005F23E3">
        <w:rPr>
          <w:rFonts w:ascii="Arial" w:eastAsia="Times New Roman" w:hAnsi="Arial" w:cs="Arial"/>
          <w:color w:val="000000"/>
          <w:sz w:val="22"/>
          <w:szCs w:val="22"/>
          <w:lang w:val="en" w:eastAsia="en-GB"/>
        </w:rPr>
        <w:t xml:space="preserve"> that </w:t>
      </w:r>
      <w:r w:rsidR="00B61EF9" w:rsidRPr="005F23E3">
        <w:rPr>
          <w:rFonts w:ascii="Arial" w:eastAsia="Times New Roman" w:hAnsi="Arial" w:cs="Arial"/>
          <w:color w:val="000000"/>
          <w:sz w:val="22"/>
          <w:szCs w:val="22"/>
          <w:lang w:val="en" w:eastAsia="en-GB"/>
        </w:rPr>
        <w:t>experiences,</w:t>
      </w:r>
      <w:r w:rsidR="00B61EF9">
        <w:rPr>
          <w:rFonts w:ascii="Arial" w:eastAsia="Times New Roman" w:hAnsi="Arial" w:cs="Arial"/>
          <w:color w:val="000000"/>
          <w:sz w:val="22"/>
          <w:szCs w:val="22"/>
          <w:lang w:val="en" w:eastAsia="en-GB"/>
        </w:rPr>
        <w:t xml:space="preserve"> </w:t>
      </w:r>
      <w:r w:rsidR="008351FA" w:rsidRPr="005F23E3">
        <w:rPr>
          <w:rFonts w:ascii="Arial" w:eastAsia="Times New Roman" w:hAnsi="Arial" w:cs="Arial"/>
          <w:color w:val="000000"/>
          <w:sz w:val="22"/>
          <w:szCs w:val="22"/>
          <w:lang w:val="en" w:eastAsia="en-GB"/>
        </w:rPr>
        <w:t>and activities should be vital in planned learning</w:t>
      </w:r>
      <w:r w:rsidR="00B61EF9">
        <w:rPr>
          <w:rFonts w:ascii="Arial" w:eastAsia="Times New Roman" w:hAnsi="Arial" w:cs="Arial"/>
          <w:color w:val="000000"/>
          <w:sz w:val="22"/>
          <w:szCs w:val="22"/>
          <w:lang w:val="en" w:eastAsia="en-GB"/>
        </w:rPr>
        <w:t>,</w:t>
      </w:r>
      <w:r w:rsidR="00BB7FE8" w:rsidRPr="005F23E3">
        <w:rPr>
          <w:rFonts w:ascii="Arial" w:eastAsia="Times New Roman" w:hAnsi="Arial" w:cs="Arial"/>
          <w:color w:val="000000"/>
          <w:sz w:val="22"/>
          <w:szCs w:val="22"/>
          <w:lang w:val="en" w:eastAsia="en-GB"/>
        </w:rPr>
        <w:t xml:space="preserve"> adapted to ability level</w:t>
      </w:r>
      <w:r w:rsidR="008D52FC" w:rsidRPr="005F23E3">
        <w:rPr>
          <w:rFonts w:ascii="Arial" w:eastAsia="Times New Roman" w:hAnsi="Arial" w:cs="Arial"/>
          <w:color w:val="000000"/>
          <w:sz w:val="22"/>
          <w:szCs w:val="22"/>
          <w:lang w:val="en" w:eastAsia="en-GB"/>
        </w:rPr>
        <w:t>s</w:t>
      </w:r>
      <w:r w:rsidR="00BB7FE8" w:rsidRPr="005F23E3">
        <w:rPr>
          <w:rFonts w:ascii="Arial" w:eastAsia="Times New Roman" w:hAnsi="Arial" w:cs="Arial"/>
          <w:color w:val="000000"/>
          <w:sz w:val="22"/>
          <w:szCs w:val="22"/>
          <w:lang w:val="en" w:eastAsia="en-GB"/>
        </w:rPr>
        <w:t xml:space="preserve"> of students</w:t>
      </w:r>
      <w:r w:rsidR="008351FA" w:rsidRPr="005F23E3">
        <w:rPr>
          <w:rFonts w:ascii="Arial" w:eastAsia="Times New Roman" w:hAnsi="Arial" w:cs="Arial"/>
          <w:color w:val="000000"/>
          <w:sz w:val="22"/>
          <w:szCs w:val="22"/>
          <w:lang w:val="en" w:eastAsia="en-GB"/>
        </w:rPr>
        <w:t xml:space="preserve">. </w:t>
      </w:r>
      <w:r w:rsidR="00E10276" w:rsidRPr="005F23E3">
        <w:rPr>
          <w:rFonts w:ascii="Arial" w:eastAsia="Times New Roman" w:hAnsi="Arial" w:cs="Arial"/>
          <w:color w:val="000000"/>
          <w:sz w:val="22"/>
          <w:szCs w:val="22"/>
          <w:lang w:val="en" w:eastAsia="en-GB"/>
        </w:rPr>
        <w:t>It is apparent that many schools across the UK st</w:t>
      </w:r>
      <w:r w:rsidR="00BB7FE8" w:rsidRPr="005F23E3">
        <w:rPr>
          <w:rFonts w:ascii="Arial" w:eastAsia="Times New Roman" w:hAnsi="Arial" w:cs="Arial"/>
          <w:color w:val="000000"/>
          <w:sz w:val="22"/>
          <w:szCs w:val="22"/>
          <w:lang w:val="en" w:eastAsia="en-GB"/>
        </w:rPr>
        <w:t>ill</w:t>
      </w:r>
      <w:r w:rsidR="00BC006E" w:rsidRPr="005F23E3">
        <w:rPr>
          <w:rFonts w:ascii="Arial" w:eastAsia="Times New Roman" w:hAnsi="Arial" w:cs="Arial"/>
          <w:color w:val="000000"/>
          <w:sz w:val="22"/>
          <w:szCs w:val="22"/>
          <w:lang w:val="en" w:eastAsia="en-GB"/>
        </w:rPr>
        <w:t xml:space="preserve"> </w:t>
      </w:r>
      <w:r w:rsidR="00E10276" w:rsidRPr="005F23E3">
        <w:rPr>
          <w:rFonts w:ascii="Arial" w:eastAsia="Times New Roman" w:hAnsi="Arial" w:cs="Arial"/>
          <w:color w:val="000000"/>
          <w:sz w:val="22"/>
          <w:szCs w:val="22"/>
          <w:lang w:val="en" w:eastAsia="en-GB"/>
        </w:rPr>
        <w:t>teach down the route of the delivery model</w:t>
      </w:r>
      <w:r w:rsidR="008D52FC" w:rsidRPr="005F23E3">
        <w:rPr>
          <w:rFonts w:ascii="Arial" w:eastAsia="Times New Roman" w:hAnsi="Arial" w:cs="Arial"/>
          <w:color w:val="000000"/>
          <w:sz w:val="22"/>
          <w:szCs w:val="22"/>
          <w:lang w:val="en" w:eastAsia="en-GB"/>
        </w:rPr>
        <w:t xml:space="preserve"> with emphasis on direct teaching</w:t>
      </w:r>
      <w:r w:rsidR="00E10276" w:rsidRPr="005F23E3">
        <w:rPr>
          <w:rFonts w:ascii="Arial" w:eastAsia="Times New Roman" w:hAnsi="Arial" w:cs="Arial"/>
          <w:color w:val="000000"/>
          <w:sz w:val="22"/>
          <w:szCs w:val="22"/>
          <w:lang w:val="en" w:eastAsia="en-GB"/>
        </w:rPr>
        <w:t xml:space="preserve">, with not much focus on the person-centered approach to learning. It is </w:t>
      </w:r>
      <w:r w:rsidR="008351FA" w:rsidRPr="005F23E3">
        <w:rPr>
          <w:rFonts w:ascii="Arial" w:eastAsia="Times New Roman" w:hAnsi="Arial" w:cs="Arial"/>
          <w:color w:val="000000"/>
          <w:sz w:val="22"/>
          <w:szCs w:val="22"/>
          <w:lang w:val="en" w:eastAsia="en-GB"/>
        </w:rPr>
        <w:t>believed</w:t>
      </w:r>
      <w:r w:rsidR="00E10276" w:rsidRPr="005F23E3">
        <w:rPr>
          <w:rFonts w:ascii="Arial" w:eastAsia="Times New Roman" w:hAnsi="Arial" w:cs="Arial"/>
          <w:color w:val="000000"/>
          <w:sz w:val="22"/>
          <w:szCs w:val="22"/>
          <w:lang w:val="en" w:eastAsia="en-GB"/>
        </w:rPr>
        <w:t xml:space="preserve"> that these new modern approaches to blended teaching methods is not used consistently throughout the UK</w:t>
      </w:r>
      <w:r w:rsidR="00B61EF9">
        <w:rPr>
          <w:rFonts w:ascii="Arial" w:eastAsia="Times New Roman" w:hAnsi="Arial" w:cs="Arial"/>
          <w:color w:val="000000"/>
          <w:sz w:val="22"/>
          <w:szCs w:val="22"/>
          <w:lang w:val="en" w:eastAsia="en-GB"/>
        </w:rPr>
        <w:t xml:space="preserve"> </w:t>
      </w:r>
      <w:r w:rsidR="00E10276" w:rsidRPr="005F23E3">
        <w:rPr>
          <w:rFonts w:ascii="Arial" w:eastAsia="Times New Roman" w:hAnsi="Arial" w:cs="Arial"/>
          <w:color w:val="000000"/>
          <w:sz w:val="22"/>
          <w:szCs w:val="22"/>
          <w:lang w:val="en" w:eastAsia="en-GB"/>
        </w:rPr>
        <w:t>(Barnes, 2015, p.185)</w:t>
      </w:r>
      <w:r w:rsidR="00B61EF9">
        <w:rPr>
          <w:rFonts w:ascii="Arial" w:eastAsia="Times New Roman" w:hAnsi="Arial" w:cs="Arial"/>
          <w:color w:val="000000"/>
          <w:sz w:val="22"/>
          <w:szCs w:val="22"/>
          <w:lang w:val="en" w:eastAsia="en-GB"/>
        </w:rPr>
        <w:t>.</w:t>
      </w:r>
      <w:r w:rsidR="00BC006E" w:rsidRPr="005F23E3">
        <w:rPr>
          <w:rFonts w:ascii="Arial" w:eastAsia="Times New Roman" w:hAnsi="Arial" w:cs="Arial"/>
          <w:color w:val="000000"/>
          <w:sz w:val="22"/>
          <w:szCs w:val="22"/>
          <w:lang w:val="en" w:eastAsia="en-GB"/>
        </w:rPr>
        <w:t xml:space="preserve"> There </w:t>
      </w:r>
      <w:r w:rsidR="00B61EF9">
        <w:rPr>
          <w:rFonts w:ascii="Arial" w:eastAsia="Times New Roman" w:hAnsi="Arial" w:cs="Arial"/>
          <w:color w:val="000000"/>
          <w:sz w:val="22"/>
          <w:szCs w:val="22"/>
          <w:lang w:val="en" w:eastAsia="en-GB"/>
        </w:rPr>
        <w:t>a</w:t>
      </w:r>
      <w:r w:rsidR="00B61EF9" w:rsidRPr="005F23E3">
        <w:rPr>
          <w:rFonts w:ascii="Arial" w:eastAsia="Times New Roman" w:hAnsi="Arial" w:cs="Arial"/>
          <w:color w:val="000000"/>
          <w:sz w:val="22"/>
          <w:szCs w:val="22"/>
          <w:lang w:val="en" w:eastAsia="en-GB"/>
        </w:rPr>
        <w:t>re</w:t>
      </w:r>
      <w:r w:rsidR="00BC006E" w:rsidRPr="005F23E3">
        <w:rPr>
          <w:rFonts w:ascii="Arial" w:eastAsia="Times New Roman" w:hAnsi="Arial" w:cs="Arial"/>
          <w:color w:val="000000"/>
          <w:sz w:val="22"/>
          <w:szCs w:val="22"/>
          <w:lang w:val="en" w:eastAsia="en-GB"/>
        </w:rPr>
        <w:t xml:space="preserve"> </w:t>
      </w:r>
      <w:r w:rsidR="00B61EF9">
        <w:rPr>
          <w:rFonts w:ascii="Arial" w:eastAsia="Times New Roman" w:hAnsi="Arial" w:cs="Arial"/>
          <w:color w:val="000000"/>
          <w:sz w:val="22"/>
          <w:szCs w:val="22"/>
          <w:lang w:val="en" w:eastAsia="en-GB"/>
        </w:rPr>
        <w:t>many</w:t>
      </w:r>
      <w:r w:rsidR="00BC006E" w:rsidRPr="005F23E3">
        <w:rPr>
          <w:rFonts w:ascii="Arial" w:eastAsia="Times New Roman" w:hAnsi="Arial" w:cs="Arial"/>
          <w:color w:val="000000"/>
          <w:sz w:val="22"/>
          <w:szCs w:val="22"/>
          <w:lang w:val="en" w:eastAsia="en-GB"/>
        </w:rPr>
        <w:t xml:space="preserve"> advantages of using blended teaching </w:t>
      </w:r>
      <w:r w:rsidR="002B11B1" w:rsidRPr="005F23E3">
        <w:rPr>
          <w:rFonts w:ascii="Arial" w:eastAsia="Times New Roman" w:hAnsi="Arial" w:cs="Arial"/>
          <w:color w:val="000000"/>
          <w:sz w:val="22"/>
          <w:szCs w:val="22"/>
          <w:lang w:val="en" w:eastAsia="en-GB"/>
        </w:rPr>
        <w:t>approaches</w:t>
      </w:r>
      <w:r w:rsidR="00BC006E" w:rsidRPr="005F23E3">
        <w:rPr>
          <w:rFonts w:ascii="Arial" w:eastAsia="Times New Roman" w:hAnsi="Arial" w:cs="Arial"/>
          <w:color w:val="000000"/>
          <w:sz w:val="22"/>
          <w:szCs w:val="22"/>
          <w:lang w:val="en" w:eastAsia="en-GB"/>
        </w:rPr>
        <w:t xml:space="preserve">. </w:t>
      </w:r>
      <w:r w:rsidR="00B61EF9">
        <w:rPr>
          <w:rFonts w:ascii="Arial" w:eastAsia="Times New Roman" w:hAnsi="Arial" w:cs="Arial"/>
          <w:color w:val="000000"/>
          <w:sz w:val="22"/>
          <w:szCs w:val="22"/>
          <w:lang w:val="en" w:eastAsia="en-GB"/>
        </w:rPr>
        <w:t xml:space="preserve">Firstly, </w:t>
      </w:r>
      <w:r w:rsidR="00956592" w:rsidRPr="005F23E3">
        <w:rPr>
          <w:rFonts w:ascii="Arial" w:eastAsia="Times New Roman" w:hAnsi="Arial" w:cs="Arial"/>
          <w:color w:val="000000"/>
          <w:sz w:val="22"/>
          <w:szCs w:val="22"/>
          <w:lang w:val="en" w:eastAsia="en-GB"/>
        </w:rPr>
        <w:t>it</w:t>
      </w:r>
      <w:r w:rsidR="00BC006E" w:rsidRPr="005F23E3">
        <w:rPr>
          <w:rFonts w:ascii="Arial" w:eastAsia="Times New Roman" w:hAnsi="Arial" w:cs="Arial"/>
          <w:color w:val="000000"/>
          <w:sz w:val="22"/>
          <w:szCs w:val="22"/>
          <w:lang w:val="en" w:eastAsia="en-GB"/>
        </w:rPr>
        <w:t xml:space="preserve"> </w:t>
      </w:r>
      <w:r w:rsidR="002B11B1" w:rsidRPr="005F23E3">
        <w:rPr>
          <w:rFonts w:ascii="Arial" w:eastAsia="Times New Roman" w:hAnsi="Arial" w:cs="Arial"/>
          <w:color w:val="000000"/>
          <w:sz w:val="22"/>
          <w:szCs w:val="22"/>
          <w:lang w:val="en" w:eastAsia="en-GB"/>
        </w:rPr>
        <w:t>encourages student-centered learning, giving way to independent learning skills</w:t>
      </w:r>
      <w:r w:rsidR="00453092" w:rsidRPr="005F23E3">
        <w:rPr>
          <w:rFonts w:ascii="Arial" w:eastAsia="Times New Roman" w:hAnsi="Arial" w:cs="Arial"/>
          <w:color w:val="000000"/>
          <w:sz w:val="22"/>
          <w:szCs w:val="22"/>
          <w:lang w:val="en" w:eastAsia="en-GB"/>
        </w:rPr>
        <w:t xml:space="preserve"> </w:t>
      </w:r>
      <w:r w:rsidR="008D52FC" w:rsidRPr="005F23E3">
        <w:rPr>
          <w:rFonts w:ascii="Arial" w:eastAsia="Times New Roman" w:hAnsi="Arial" w:cs="Arial"/>
          <w:color w:val="000000"/>
          <w:sz w:val="22"/>
          <w:szCs w:val="22"/>
          <w:lang w:val="en" w:eastAsia="en-GB"/>
        </w:rPr>
        <w:t>and importantly,</w:t>
      </w:r>
      <w:r w:rsidR="00453092" w:rsidRPr="005F23E3">
        <w:rPr>
          <w:rFonts w:ascii="Arial" w:eastAsia="Times New Roman" w:hAnsi="Arial" w:cs="Arial"/>
          <w:color w:val="000000"/>
          <w:sz w:val="22"/>
          <w:szCs w:val="22"/>
          <w:lang w:val="en" w:eastAsia="en-GB"/>
        </w:rPr>
        <w:t xml:space="preserve"> confidence</w:t>
      </w:r>
      <w:r w:rsidR="002B11B1" w:rsidRPr="005F23E3">
        <w:rPr>
          <w:rFonts w:ascii="Arial" w:eastAsia="Times New Roman" w:hAnsi="Arial" w:cs="Arial"/>
          <w:color w:val="000000"/>
          <w:sz w:val="22"/>
          <w:szCs w:val="22"/>
          <w:lang w:val="en" w:eastAsia="en-GB"/>
        </w:rPr>
        <w:t>. Although considering the above, it has been said to also be a disadvantage as some pupils have low readiness to lear</w:t>
      </w:r>
      <w:r w:rsidR="00453092" w:rsidRPr="005F23E3">
        <w:rPr>
          <w:rFonts w:ascii="Arial" w:eastAsia="Times New Roman" w:hAnsi="Arial" w:cs="Arial"/>
          <w:color w:val="000000"/>
          <w:sz w:val="22"/>
          <w:szCs w:val="22"/>
          <w:lang w:val="en" w:eastAsia="en-GB"/>
        </w:rPr>
        <w:t>n i</w:t>
      </w:r>
      <w:r w:rsidR="002B11B1" w:rsidRPr="005F23E3">
        <w:rPr>
          <w:rFonts w:ascii="Arial" w:eastAsia="Times New Roman" w:hAnsi="Arial" w:cs="Arial"/>
          <w:color w:val="000000"/>
          <w:sz w:val="22"/>
          <w:szCs w:val="22"/>
          <w:lang w:val="en" w:eastAsia="en-GB"/>
        </w:rPr>
        <w:t xml:space="preserve">n a blended approach environment due to </w:t>
      </w:r>
      <w:r w:rsidR="008351FA" w:rsidRPr="005F23E3">
        <w:rPr>
          <w:rFonts w:ascii="Arial" w:eastAsia="Times New Roman" w:hAnsi="Arial" w:cs="Arial"/>
          <w:color w:val="000000"/>
          <w:sz w:val="22"/>
          <w:szCs w:val="22"/>
          <w:lang w:val="en" w:eastAsia="en-GB"/>
        </w:rPr>
        <w:t xml:space="preserve">low </w:t>
      </w:r>
      <w:r w:rsidR="002B11B1" w:rsidRPr="005F23E3">
        <w:rPr>
          <w:rFonts w:ascii="Arial" w:eastAsia="Times New Roman" w:hAnsi="Arial" w:cs="Arial"/>
          <w:color w:val="000000"/>
          <w:sz w:val="22"/>
          <w:szCs w:val="22"/>
          <w:lang w:val="en" w:eastAsia="en-GB"/>
        </w:rPr>
        <w:t>confidence (</w:t>
      </w:r>
      <w:proofErr w:type="spellStart"/>
      <w:r w:rsidR="002B11B1" w:rsidRPr="005F23E3">
        <w:rPr>
          <w:rFonts w:ascii="Arial" w:eastAsia="Times New Roman" w:hAnsi="Arial" w:cs="Arial"/>
          <w:color w:val="000000"/>
          <w:sz w:val="22"/>
          <w:szCs w:val="22"/>
          <w:lang w:val="en" w:eastAsia="en-GB"/>
        </w:rPr>
        <w:t>Zaka</w:t>
      </w:r>
      <w:proofErr w:type="spellEnd"/>
      <w:r w:rsidR="002B11B1" w:rsidRPr="005F23E3">
        <w:rPr>
          <w:rFonts w:ascii="Arial" w:eastAsia="Times New Roman" w:hAnsi="Arial" w:cs="Arial"/>
          <w:color w:val="000000"/>
          <w:sz w:val="22"/>
          <w:szCs w:val="22"/>
          <w:lang w:val="en" w:eastAsia="en-GB"/>
        </w:rPr>
        <w:t xml:space="preserve">, </w:t>
      </w:r>
      <w:r w:rsidR="00453092" w:rsidRPr="005F23E3">
        <w:rPr>
          <w:rFonts w:ascii="Arial" w:eastAsia="Times New Roman" w:hAnsi="Arial" w:cs="Arial"/>
          <w:color w:val="000000"/>
          <w:sz w:val="22"/>
          <w:szCs w:val="22"/>
          <w:lang w:val="en" w:eastAsia="en-GB"/>
        </w:rPr>
        <w:t>2013</w:t>
      </w:r>
      <w:r w:rsidR="002B11B1" w:rsidRPr="005F23E3">
        <w:rPr>
          <w:rFonts w:ascii="Arial" w:eastAsia="Times New Roman" w:hAnsi="Arial" w:cs="Arial"/>
          <w:color w:val="000000"/>
          <w:sz w:val="22"/>
          <w:szCs w:val="22"/>
          <w:lang w:val="en" w:eastAsia="en-GB"/>
        </w:rPr>
        <w:t>)</w:t>
      </w:r>
      <w:r w:rsidR="00453092" w:rsidRPr="005F23E3">
        <w:rPr>
          <w:rFonts w:ascii="Arial" w:eastAsia="Times New Roman" w:hAnsi="Arial" w:cs="Arial"/>
          <w:color w:val="000000"/>
          <w:sz w:val="22"/>
          <w:szCs w:val="22"/>
          <w:lang w:val="en" w:eastAsia="en-GB"/>
        </w:rPr>
        <w:t xml:space="preserve">. </w:t>
      </w:r>
      <w:r w:rsidR="00956592">
        <w:rPr>
          <w:rFonts w:ascii="Arial" w:eastAsia="Times New Roman" w:hAnsi="Arial" w:cs="Arial"/>
          <w:color w:val="000000"/>
          <w:sz w:val="22"/>
          <w:szCs w:val="22"/>
          <w:lang w:val="en" w:eastAsia="en-GB"/>
        </w:rPr>
        <w:t xml:space="preserve">Furthermore, </w:t>
      </w:r>
      <w:r w:rsidR="00453092" w:rsidRPr="005F23E3">
        <w:rPr>
          <w:rFonts w:ascii="Arial" w:eastAsia="Times New Roman" w:hAnsi="Arial" w:cs="Arial"/>
          <w:color w:val="000000"/>
          <w:sz w:val="22"/>
          <w:szCs w:val="22"/>
          <w:lang w:val="en" w:eastAsia="en-GB"/>
        </w:rPr>
        <w:t>incorporating a blend of approaches</w:t>
      </w:r>
      <w:r w:rsidR="00956592">
        <w:rPr>
          <w:rFonts w:ascii="Arial" w:eastAsia="Times New Roman" w:hAnsi="Arial" w:cs="Arial"/>
          <w:color w:val="000000"/>
          <w:sz w:val="22"/>
          <w:szCs w:val="22"/>
          <w:lang w:val="en" w:eastAsia="en-GB"/>
        </w:rPr>
        <w:t xml:space="preserve"> also allows for b</w:t>
      </w:r>
      <w:r w:rsidR="00453092" w:rsidRPr="005F23E3">
        <w:rPr>
          <w:rFonts w:ascii="Arial" w:eastAsia="Times New Roman" w:hAnsi="Arial" w:cs="Arial"/>
          <w:color w:val="000000"/>
          <w:sz w:val="22"/>
          <w:szCs w:val="22"/>
          <w:lang w:val="en" w:eastAsia="en-GB"/>
        </w:rPr>
        <w:t>etter retainment of information, teamwork and interpersonal skills</w:t>
      </w:r>
      <w:r w:rsidR="008D52FC" w:rsidRPr="005F23E3">
        <w:rPr>
          <w:rFonts w:ascii="Arial" w:eastAsia="Times New Roman" w:hAnsi="Arial" w:cs="Arial"/>
          <w:color w:val="000000"/>
          <w:sz w:val="22"/>
          <w:szCs w:val="22"/>
          <w:lang w:val="en" w:eastAsia="en-GB"/>
        </w:rPr>
        <w:t xml:space="preserve"> and r</w:t>
      </w:r>
      <w:r w:rsidR="00453092" w:rsidRPr="005F23E3">
        <w:rPr>
          <w:rFonts w:ascii="Arial" w:eastAsia="Times New Roman" w:hAnsi="Arial" w:cs="Arial"/>
          <w:color w:val="000000"/>
          <w:sz w:val="22"/>
          <w:szCs w:val="22"/>
          <w:lang w:val="en" w:eastAsia="en-GB"/>
        </w:rPr>
        <w:t>ole play can be effective in a primary setting</w:t>
      </w:r>
      <w:r w:rsidR="008D52FC" w:rsidRPr="005F23E3">
        <w:rPr>
          <w:rFonts w:ascii="Arial" w:eastAsia="Times New Roman" w:hAnsi="Arial" w:cs="Arial"/>
          <w:color w:val="000000"/>
          <w:sz w:val="22"/>
          <w:szCs w:val="22"/>
          <w:lang w:val="en" w:eastAsia="en-GB"/>
        </w:rPr>
        <w:t>,</w:t>
      </w:r>
      <w:r w:rsidR="00453092" w:rsidRPr="005F23E3">
        <w:rPr>
          <w:rFonts w:ascii="Arial" w:eastAsia="Times New Roman" w:hAnsi="Arial" w:cs="Arial"/>
          <w:color w:val="000000"/>
          <w:sz w:val="22"/>
          <w:szCs w:val="22"/>
          <w:lang w:val="en" w:eastAsia="en-GB"/>
        </w:rPr>
        <w:t xml:space="preserve"> as it allows teaching of difficult consultations in a controlled environment</w:t>
      </w:r>
      <w:r w:rsidR="00B61EF9">
        <w:rPr>
          <w:rFonts w:ascii="Arial" w:eastAsia="Times New Roman" w:hAnsi="Arial" w:cs="Arial"/>
          <w:color w:val="000000"/>
          <w:sz w:val="22"/>
          <w:szCs w:val="22"/>
          <w:lang w:val="en" w:eastAsia="en-GB"/>
        </w:rPr>
        <w:t xml:space="preserve"> </w:t>
      </w:r>
      <w:r w:rsidR="00453092" w:rsidRPr="005F23E3">
        <w:rPr>
          <w:rFonts w:ascii="Arial" w:eastAsia="Times New Roman" w:hAnsi="Arial" w:cs="Arial"/>
          <w:color w:val="000000"/>
          <w:sz w:val="22"/>
          <w:szCs w:val="22"/>
          <w:lang w:val="en" w:eastAsia="en-GB"/>
        </w:rPr>
        <w:t>(E-mfp.org, 2019)</w:t>
      </w:r>
      <w:r w:rsidR="00B61EF9">
        <w:rPr>
          <w:rFonts w:ascii="Arial" w:eastAsia="Times New Roman" w:hAnsi="Arial" w:cs="Arial"/>
          <w:color w:val="000000"/>
          <w:sz w:val="22"/>
          <w:szCs w:val="22"/>
          <w:lang w:val="en" w:eastAsia="en-GB"/>
        </w:rPr>
        <w:t>.</w:t>
      </w:r>
      <w:r w:rsidR="008351FA" w:rsidRPr="005F23E3">
        <w:rPr>
          <w:rFonts w:ascii="Arial" w:eastAsia="Times New Roman" w:hAnsi="Arial" w:cs="Arial"/>
          <w:color w:val="000000"/>
          <w:sz w:val="22"/>
          <w:szCs w:val="22"/>
          <w:lang w:val="en" w:eastAsia="en-GB"/>
        </w:rPr>
        <w:t xml:space="preserve"> Considering the benefi</w:t>
      </w:r>
      <w:r w:rsidR="00F2742C" w:rsidRPr="005F23E3">
        <w:rPr>
          <w:rFonts w:ascii="Arial" w:eastAsia="Times New Roman" w:hAnsi="Arial" w:cs="Arial"/>
          <w:color w:val="000000"/>
          <w:sz w:val="22"/>
          <w:szCs w:val="22"/>
          <w:lang w:val="en" w:eastAsia="en-GB"/>
        </w:rPr>
        <w:t>ts of blended approaches, it is also down to the teacher to possess the skills to deliver a quality learning experience</w:t>
      </w:r>
      <w:r w:rsidR="00BB7FE8" w:rsidRPr="005F23E3">
        <w:rPr>
          <w:rFonts w:ascii="Arial" w:eastAsia="Times New Roman" w:hAnsi="Arial" w:cs="Arial"/>
          <w:color w:val="000000"/>
          <w:sz w:val="22"/>
          <w:szCs w:val="22"/>
          <w:lang w:val="en" w:eastAsia="en-GB"/>
        </w:rPr>
        <w:t xml:space="preserve"> and have the 12 pedagogical principles engrained.</w:t>
      </w:r>
      <w:r w:rsidR="00F2742C" w:rsidRPr="005F23E3">
        <w:rPr>
          <w:rFonts w:ascii="Arial" w:eastAsia="Times New Roman" w:hAnsi="Arial" w:cs="Arial"/>
          <w:color w:val="000000"/>
          <w:sz w:val="22"/>
          <w:szCs w:val="22"/>
          <w:lang w:val="en" w:eastAsia="en-GB"/>
        </w:rPr>
        <w:t xml:space="preserve"> Blended teaching alone does not provide success, it is with personal reflection, teaching skills, professional characteristics of the teacher and classroom climate that can all contribute to excellent pedagogy</w:t>
      </w:r>
      <w:r w:rsidR="00B61EF9">
        <w:rPr>
          <w:rFonts w:ascii="Arial" w:eastAsia="Times New Roman" w:hAnsi="Arial" w:cs="Arial"/>
          <w:color w:val="000000"/>
          <w:sz w:val="22"/>
          <w:szCs w:val="22"/>
          <w:lang w:val="en" w:eastAsia="en-GB"/>
        </w:rPr>
        <w:t xml:space="preserve"> </w:t>
      </w:r>
      <w:r w:rsidR="00F2742C" w:rsidRPr="005F23E3">
        <w:rPr>
          <w:rFonts w:ascii="Arial" w:eastAsia="Times New Roman" w:hAnsi="Arial" w:cs="Arial"/>
          <w:color w:val="000000"/>
          <w:sz w:val="22"/>
          <w:szCs w:val="22"/>
          <w:lang w:val="en" w:eastAsia="en-GB"/>
        </w:rPr>
        <w:lastRenderedPageBreak/>
        <w:t>(Skinner, 2010)</w:t>
      </w:r>
      <w:r w:rsidR="00B61EF9">
        <w:rPr>
          <w:rFonts w:ascii="Arial" w:eastAsia="Times New Roman" w:hAnsi="Arial" w:cs="Arial"/>
          <w:color w:val="000000"/>
          <w:sz w:val="22"/>
          <w:szCs w:val="22"/>
          <w:lang w:val="en" w:eastAsia="en-GB"/>
        </w:rPr>
        <w:t>.</w:t>
      </w:r>
      <w:r w:rsidR="00F2742C" w:rsidRPr="005F23E3">
        <w:rPr>
          <w:rFonts w:ascii="Arial" w:eastAsia="Times New Roman" w:hAnsi="Arial" w:cs="Arial"/>
          <w:color w:val="000000"/>
          <w:sz w:val="22"/>
          <w:szCs w:val="22"/>
          <w:lang w:val="en" w:eastAsia="en-GB"/>
        </w:rPr>
        <w:t xml:space="preserve"> In my time in the placement school</w:t>
      </w:r>
      <w:r w:rsidR="00956592">
        <w:rPr>
          <w:rFonts w:ascii="Arial" w:eastAsia="Times New Roman" w:hAnsi="Arial" w:cs="Arial"/>
          <w:color w:val="000000"/>
          <w:sz w:val="22"/>
          <w:szCs w:val="22"/>
          <w:lang w:val="en" w:eastAsia="en-GB"/>
        </w:rPr>
        <w:t xml:space="preserve">, </w:t>
      </w:r>
      <w:r w:rsidR="00F2742C" w:rsidRPr="005F23E3">
        <w:rPr>
          <w:rFonts w:ascii="Arial" w:eastAsia="Times New Roman" w:hAnsi="Arial" w:cs="Arial"/>
          <w:color w:val="000000"/>
          <w:sz w:val="22"/>
          <w:szCs w:val="22"/>
          <w:lang w:val="en" w:eastAsia="en-GB"/>
        </w:rPr>
        <w:t xml:space="preserve">I </w:t>
      </w:r>
      <w:proofErr w:type="spellStart"/>
      <w:r w:rsidR="00281CE2" w:rsidRPr="005F23E3">
        <w:rPr>
          <w:rFonts w:ascii="Arial" w:eastAsia="Times New Roman" w:hAnsi="Arial" w:cs="Arial"/>
          <w:color w:val="000000"/>
          <w:sz w:val="22"/>
          <w:szCs w:val="22"/>
          <w:lang w:val="en" w:eastAsia="en-GB"/>
        </w:rPr>
        <w:t>recogni</w:t>
      </w:r>
      <w:r w:rsidR="008D52FC" w:rsidRPr="005F23E3">
        <w:rPr>
          <w:rFonts w:ascii="Arial" w:eastAsia="Times New Roman" w:hAnsi="Arial" w:cs="Arial"/>
          <w:color w:val="000000"/>
          <w:sz w:val="22"/>
          <w:szCs w:val="22"/>
          <w:lang w:val="en" w:eastAsia="en-GB"/>
        </w:rPr>
        <w:t>s</w:t>
      </w:r>
      <w:r w:rsidR="00281CE2" w:rsidRPr="005F23E3">
        <w:rPr>
          <w:rFonts w:ascii="Arial" w:eastAsia="Times New Roman" w:hAnsi="Arial" w:cs="Arial"/>
          <w:color w:val="000000"/>
          <w:sz w:val="22"/>
          <w:szCs w:val="22"/>
          <w:lang w:val="en" w:eastAsia="en-GB"/>
        </w:rPr>
        <w:t>ed</w:t>
      </w:r>
      <w:proofErr w:type="spellEnd"/>
      <w:r w:rsidR="00F2742C" w:rsidRPr="005F23E3">
        <w:rPr>
          <w:rFonts w:ascii="Arial" w:eastAsia="Times New Roman" w:hAnsi="Arial" w:cs="Arial"/>
          <w:color w:val="000000"/>
          <w:sz w:val="22"/>
          <w:szCs w:val="22"/>
          <w:lang w:val="en" w:eastAsia="en-GB"/>
        </w:rPr>
        <w:t xml:space="preserve"> </w:t>
      </w:r>
      <w:r w:rsidR="00281CE2" w:rsidRPr="005F23E3">
        <w:rPr>
          <w:rFonts w:ascii="Arial" w:eastAsia="Times New Roman" w:hAnsi="Arial" w:cs="Arial"/>
          <w:color w:val="000000"/>
          <w:sz w:val="22"/>
          <w:szCs w:val="22"/>
          <w:lang w:val="en" w:eastAsia="en-GB"/>
        </w:rPr>
        <w:t>why</w:t>
      </w:r>
      <w:r w:rsidR="00F2742C" w:rsidRPr="005F23E3">
        <w:rPr>
          <w:rFonts w:ascii="Arial" w:eastAsia="Times New Roman" w:hAnsi="Arial" w:cs="Arial"/>
          <w:color w:val="000000"/>
          <w:sz w:val="22"/>
          <w:szCs w:val="22"/>
          <w:lang w:val="en" w:eastAsia="en-GB"/>
        </w:rPr>
        <w:t xml:space="preserve"> using </w:t>
      </w:r>
      <w:r w:rsidR="00BC3373" w:rsidRPr="005F23E3">
        <w:rPr>
          <w:rFonts w:ascii="Arial" w:eastAsia="Times New Roman" w:hAnsi="Arial" w:cs="Arial"/>
          <w:color w:val="000000"/>
          <w:sz w:val="22"/>
          <w:szCs w:val="22"/>
          <w:lang w:val="en" w:eastAsia="en-GB"/>
        </w:rPr>
        <w:t>multiple approaches</w:t>
      </w:r>
      <w:r w:rsidR="00F2742C" w:rsidRPr="005F23E3">
        <w:rPr>
          <w:rFonts w:ascii="Arial" w:eastAsia="Times New Roman" w:hAnsi="Arial" w:cs="Arial"/>
          <w:color w:val="000000"/>
          <w:sz w:val="22"/>
          <w:szCs w:val="22"/>
          <w:lang w:val="en" w:eastAsia="en-GB"/>
        </w:rPr>
        <w:t xml:space="preserve"> to </w:t>
      </w:r>
      <w:r w:rsidR="00281CE2" w:rsidRPr="005F23E3">
        <w:rPr>
          <w:rFonts w:ascii="Arial" w:eastAsia="Times New Roman" w:hAnsi="Arial" w:cs="Arial"/>
          <w:color w:val="000000"/>
          <w:sz w:val="22"/>
          <w:szCs w:val="22"/>
          <w:lang w:val="en" w:eastAsia="en-GB"/>
        </w:rPr>
        <w:t>teach</w:t>
      </w:r>
      <w:r w:rsidR="00F2742C" w:rsidRPr="005F23E3">
        <w:rPr>
          <w:rFonts w:ascii="Arial" w:eastAsia="Times New Roman" w:hAnsi="Arial" w:cs="Arial"/>
          <w:color w:val="000000"/>
          <w:sz w:val="22"/>
          <w:szCs w:val="22"/>
          <w:lang w:val="en" w:eastAsia="en-GB"/>
        </w:rPr>
        <w:t xml:space="preserve"> is now so popular in a modern society</w:t>
      </w:r>
      <w:r w:rsidR="00BC3373" w:rsidRPr="005F23E3">
        <w:rPr>
          <w:rFonts w:ascii="Arial" w:eastAsia="Times New Roman" w:hAnsi="Arial" w:cs="Arial"/>
          <w:color w:val="000000"/>
          <w:sz w:val="22"/>
          <w:szCs w:val="22"/>
          <w:lang w:val="en" w:eastAsia="en-GB"/>
        </w:rPr>
        <w:t xml:space="preserve"> regarding effective learning and retainment of information</w:t>
      </w:r>
      <w:r w:rsidR="00F2742C" w:rsidRPr="005F23E3">
        <w:rPr>
          <w:rFonts w:ascii="Arial" w:eastAsia="Times New Roman" w:hAnsi="Arial" w:cs="Arial"/>
          <w:color w:val="000000"/>
          <w:sz w:val="22"/>
          <w:szCs w:val="22"/>
          <w:lang w:val="en" w:eastAsia="en-GB"/>
        </w:rPr>
        <w:t xml:space="preserve">. </w:t>
      </w:r>
      <w:r w:rsidR="00281CE2" w:rsidRPr="005F23E3">
        <w:rPr>
          <w:rFonts w:ascii="Arial" w:eastAsia="Times New Roman" w:hAnsi="Arial" w:cs="Arial"/>
          <w:color w:val="000000"/>
          <w:sz w:val="22"/>
          <w:szCs w:val="22"/>
          <w:lang w:val="en" w:eastAsia="en-GB"/>
        </w:rPr>
        <w:t xml:space="preserve">In my lesson plans, I ensured to use a mix of learning methods to keep children engaged in learning. For example, we focused on one lesson surrounding pancakes in an African book, due to the theme </w:t>
      </w:r>
      <w:r w:rsidR="00956592">
        <w:rPr>
          <w:rFonts w:ascii="Arial" w:eastAsia="Times New Roman" w:hAnsi="Arial" w:cs="Arial"/>
          <w:color w:val="000000"/>
          <w:sz w:val="22"/>
          <w:szCs w:val="22"/>
          <w:lang w:val="en" w:eastAsia="en-GB"/>
        </w:rPr>
        <w:t xml:space="preserve">at the time </w:t>
      </w:r>
      <w:r w:rsidR="00281CE2" w:rsidRPr="005F23E3">
        <w:rPr>
          <w:rFonts w:ascii="Arial" w:eastAsia="Times New Roman" w:hAnsi="Arial" w:cs="Arial"/>
          <w:color w:val="000000"/>
          <w:sz w:val="22"/>
          <w:szCs w:val="22"/>
          <w:lang w:val="en" w:eastAsia="en-GB"/>
        </w:rPr>
        <w:t>being Shrove Tuesday. The pupils enjoyed learning about cultures</w:t>
      </w:r>
      <w:r w:rsidR="00EC4AB3" w:rsidRPr="005F23E3">
        <w:rPr>
          <w:rFonts w:ascii="Arial" w:eastAsia="Times New Roman" w:hAnsi="Arial" w:cs="Arial"/>
          <w:color w:val="000000"/>
          <w:sz w:val="22"/>
          <w:szCs w:val="22"/>
          <w:lang w:val="en" w:eastAsia="en-GB"/>
        </w:rPr>
        <w:t xml:space="preserve"> within Knowledge and Understanding of the World area of learning</w:t>
      </w:r>
      <w:r w:rsidR="009D246F" w:rsidRPr="005F23E3">
        <w:rPr>
          <w:rFonts w:ascii="Arial" w:eastAsia="Times New Roman" w:hAnsi="Arial" w:cs="Arial"/>
          <w:color w:val="000000"/>
          <w:sz w:val="22"/>
          <w:szCs w:val="22"/>
          <w:lang w:val="en" w:eastAsia="en-GB"/>
        </w:rPr>
        <w:t xml:space="preserve"> (</w:t>
      </w:r>
      <w:proofErr w:type="spellStart"/>
      <w:r w:rsidR="009D246F" w:rsidRPr="005F23E3">
        <w:rPr>
          <w:rFonts w:ascii="Arial" w:eastAsia="Times New Roman" w:hAnsi="Arial" w:cs="Arial"/>
          <w:color w:val="000000"/>
          <w:sz w:val="22"/>
          <w:szCs w:val="22"/>
          <w:lang w:val="en" w:eastAsia="en-GB"/>
        </w:rPr>
        <w:t>AoL</w:t>
      </w:r>
      <w:proofErr w:type="spellEnd"/>
      <w:r w:rsidR="009D246F" w:rsidRPr="005F23E3">
        <w:rPr>
          <w:rFonts w:ascii="Arial" w:eastAsia="Times New Roman" w:hAnsi="Arial" w:cs="Arial"/>
          <w:color w:val="000000"/>
          <w:sz w:val="22"/>
          <w:szCs w:val="22"/>
          <w:lang w:val="en" w:eastAsia="en-GB"/>
        </w:rPr>
        <w:t xml:space="preserve"> hereafter) </w:t>
      </w:r>
      <w:r w:rsidR="00BB7FE8" w:rsidRPr="005F23E3">
        <w:rPr>
          <w:rFonts w:ascii="Arial" w:eastAsia="Times New Roman" w:hAnsi="Arial" w:cs="Arial"/>
          <w:color w:val="000000"/>
          <w:sz w:val="22"/>
          <w:szCs w:val="22"/>
          <w:lang w:val="en" w:eastAsia="en-GB"/>
        </w:rPr>
        <w:t>and cross</w:t>
      </w:r>
      <w:r w:rsidR="009D246F" w:rsidRPr="005F23E3">
        <w:rPr>
          <w:rFonts w:ascii="Arial" w:eastAsia="Times New Roman" w:hAnsi="Arial" w:cs="Arial"/>
          <w:color w:val="000000"/>
          <w:sz w:val="22"/>
          <w:szCs w:val="22"/>
          <w:lang w:val="en" w:eastAsia="en-GB"/>
        </w:rPr>
        <w:t>-curricular</w:t>
      </w:r>
      <w:r w:rsidR="00BB7FE8" w:rsidRPr="005F23E3">
        <w:rPr>
          <w:rFonts w:ascii="Arial" w:eastAsia="Times New Roman" w:hAnsi="Arial" w:cs="Arial"/>
          <w:color w:val="000000"/>
          <w:sz w:val="22"/>
          <w:szCs w:val="22"/>
          <w:lang w:val="en" w:eastAsia="en-GB"/>
        </w:rPr>
        <w:t xml:space="preserve"> activities within the Literacy and Language </w:t>
      </w:r>
      <w:proofErr w:type="spellStart"/>
      <w:r w:rsidR="009D246F" w:rsidRPr="005F23E3">
        <w:rPr>
          <w:rFonts w:ascii="Arial" w:eastAsia="Times New Roman" w:hAnsi="Arial" w:cs="Arial"/>
          <w:color w:val="000000"/>
          <w:sz w:val="22"/>
          <w:szCs w:val="22"/>
          <w:lang w:val="en" w:eastAsia="en-GB"/>
        </w:rPr>
        <w:t>AoL</w:t>
      </w:r>
      <w:proofErr w:type="spellEnd"/>
      <w:r w:rsidR="001D4DF2" w:rsidRPr="005F23E3">
        <w:rPr>
          <w:rFonts w:ascii="Arial" w:eastAsia="Times New Roman" w:hAnsi="Arial" w:cs="Arial"/>
          <w:color w:val="000000"/>
          <w:sz w:val="22"/>
          <w:szCs w:val="22"/>
          <w:lang w:val="en" w:eastAsia="en-GB"/>
        </w:rPr>
        <w:t xml:space="preserve"> (Government, 2015)</w:t>
      </w:r>
      <w:r w:rsidR="00281CE2" w:rsidRPr="005F23E3">
        <w:rPr>
          <w:rFonts w:ascii="Arial" w:eastAsia="Times New Roman" w:hAnsi="Arial" w:cs="Arial"/>
          <w:color w:val="000000"/>
          <w:sz w:val="22"/>
          <w:szCs w:val="22"/>
          <w:lang w:val="en" w:eastAsia="en-GB"/>
        </w:rPr>
        <w:t>. To</w:t>
      </w:r>
      <w:r w:rsidR="00EC4AB3" w:rsidRPr="005F23E3">
        <w:rPr>
          <w:rFonts w:ascii="Arial" w:eastAsia="Times New Roman" w:hAnsi="Arial" w:cs="Arial"/>
          <w:color w:val="000000"/>
          <w:sz w:val="22"/>
          <w:szCs w:val="22"/>
          <w:lang w:val="en" w:eastAsia="en-GB"/>
        </w:rPr>
        <w:t xml:space="preserve"> enhance the lessons, </w:t>
      </w:r>
      <w:r w:rsidR="00281CE2" w:rsidRPr="005F23E3">
        <w:rPr>
          <w:rFonts w:ascii="Arial" w:eastAsia="Times New Roman" w:hAnsi="Arial" w:cs="Arial"/>
          <w:color w:val="000000"/>
          <w:sz w:val="22"/>
          <w:szCs w:val="22"/>
          <w:lang w:val="en" w:eastAsia="en-GB"/>
        </w:rPr>
        <w:t>I used direct teaching, reading</w:t>
      </w:r>
      <w:r w:rsidR="00BC3373" w:rsidRPr="005F23E3">
        <w:rPr>
          <w:rFonts w:ascii="Arial" w:eastAsia="Times New Roman" w:hAnsi="Arial" w:cs="Arial"/>
          <w:color w:val="000000"/>
          <w:sz w:val="22"/>
          <w:szCs w:val="22"/>
          <w:lang w:val="en" w:eastAsia="en-GB"/>
        </w:rPr>
        <w:t xml:space="preserve"> aloud</w:t>
      </w:r>
      <w:r w:rsidR="00281CE2" w:rsidRPr="005F23E3">
        <w:rPr>
          <w:rFonts w:ascii="Arial" w:eastAsia="Times New Roman" w:hAnsi="Arial" w:cs="Arial"/>
          <w:color w:val="000000"/>
          <w:sz w:val="22"/>
          <w:szCs w:val="22"/>
          <w:lang w:val="en" w:eastAsia="en-GB"/>
        </w:rPr>
        <w:t>, IT skills with interactive</w:t>
      </w:r>
      <w:r w:rsidR="00956592">
        <w:rPr>
          <w:rFonts w:ascii="Arial" w:eastAsia="Times New Roman" w:hAnsi="Arial" w:cs="Arial"/>
          <w:color w:val="000000"/>
          <w:sz w:val="22"/>
          <w:szCs w:val="22"/>
          <w:lang w:val="en" w:eastAsia="en-GB"/>
        </w:rPr>
        <w:t xml:space="preserve"> TV</w:t>
      </w:r>
      <w:r w:rsidR="00281CE2" w:rsidRPr="005F23E3">
        <w:rPr>
          <w:rFonts w:ascii="Arial" w:eastAsia="Times New Roman" w:hAnsi="Arial" w:cs="Arial"/>
          <w:color w:val="000000"/>
          <w:sz w:val="22"/>
          <w:szCs w:val="22"/>
          <w:lang w:val="en" w:eastAsia="en-GB"/>
        </w:rPr>
        <w:t xml:space="preserve"> screens</w:t>
      </w:r>
      <w:r w:rsidR="00E66ED8" w:rsidRPr="005F23E3">
        <w:rPr>
          <w:rFonts w:ascii="Arial" w:eastAsia="Times New Roman" w:hAnsi="Arial" w:cs="Arial"/>
          <w:color w:val="000000"/>
          <w:sz w:val="22"/>
          <w:szCs w:val="22"/>
          <w:lang w:val="en" w:eastAsia="en-GB"/>
        </w:rPr>
        <w:t>, enhanced provision areas including mark making (pancake shopping lists), pancake playdough station</w:t>
      </w:r>
      <w:r w:rsidR="00281CE2" w:rsidRPr="005F23E3">
        <w:rPr>
          <w:rFonts w:ascii="Arial" w:eastAsia="Times New Roman" w:hAnsi="Arial" w:cs="Arial"/>
          <w:color w:val="000000"/>
          <w:sz w:val="22"/>
          <w:szCs w:val="22"/>
          <w:lang w:val="en" w:eastAsia="en-GB"/>
        </w:rPr>
        <w:t xml:space="preserve"> and the experience of making pancakes</w:t>
      </w:r>
      <w:r w:rsidR="00EC4AB3" w:rsidRPr="005F23E3">
        <w:rPr>
          <w:rFonts w:ascii="Arial" w:eastAsia="Times New Roman" w:hAnsi="Arial" w:cs="Arial"/>
          <w:color w:val="000000"/>
          <w:sz w:val="22"/>
          <w:szCs w:val="22"/>
          <w:lang w:val="en" w:eastAsia="en-GB"/>
        </w:rPr>
        <w:t xml:space="preserve">. </w:t>
      </w:r>
      <w:r w:rsidR="00956592">
        <w:rPr>
          <w:rFonts w:ascii="Arial" w:eastAsia="Times New Roman" w:hAnsi="Arial" w:cs="Arial"/>
          <w:color w:val="000000"/>
          <w:sz w:val="22"/>
          <w:szCs w:val="22"/>
          <w:lang w:val="en" w:eastAsia="en-GB"/>
        </w:rPr>
        <w:t>I drew upon</w:t>
      </w:r>
      <w:r w:rsidR="00EC4AB3" w:rsidRPr="005F23E3">
        <w:rPr>
          <w:rFonts w:ascii="Arial" w:eastAsia="Times New Roman" w:hAnsi="Arial" w:cs="Arial"/>
          <w:color w:val="000000"/>
          <w:sz w:val="22"/>
          <w:szCs w:val="22"/>
          <w:lang w:val="en" w:eastAsia="en-GB"/>
        </w:rPr>
        <w:t xml:space="preserve"> </w:t>
      </w:r>
      <w:proofErr w:type="spellStart"/>
      <w:r w:rsidR="004A13D3" w:rsidRPr="005F23E3">
        <w:rPr>
          <w:rFonts w:ascii="Arial" w:eastAsia="Times New Roman" w:hAnsi="Arial" w:cs="Arial"/>
          <w:color w:val="000000"/>
          <w:sz w:val="22"/>
          <w:szCs w:val="22"/>
          <w:lang w:val="en" w:eastAsia="en-GB"/>
        </w:rPr>
        <w:t>Vygostky</w:t>
      </w:r>
      <w:r w:rsidR="00E66ED8" w:rsidRPr="005F23E3">
        <w:rPr>
          <w:rFonts w:ascii="Arial" w:eastAsia="Times New Roman" w:hAnsi="Arial" w:cs="Arial"/>
          <w:color w:val="000000"/>
          <w:sz w:val="22"/>
          <w:szCs w:val="22"/>
          <w:lang w:val="en" w:eastAsia="en-GB"/>
        </w:rPr>
        <w:t>’s</w:t>
      </w:r>
      <w:proofErr w:type="spellEnd"/>
      <w:r w:rsidR="00EC4AB3" w:rsidRPr="005F23E3">
        <w:rPr>
          <w:rFonts w:ascii="Arial" w:eastAsia="Times New Roman" w:hAnsi="Arial" w:cs="Arial"/>
          <w:color w:val="000000"/>
          <w:sz w:val="22"/>
          <w:szCs w:val="22"/>
          <w:lang w:val="en" w:eastAsia="en-GB"/>
        </w:rPr>
        <w:t xml:space="preserve"> theory </w:t>
      </w:r>
      <w:r w:rsidR="004A13D3" w:rsidRPr="005F23E3">
        <w:rPr>
          <w:rFonts w:ascii="Arial" w:eastAsia="Times New Roman" w:hAnsi="Arial" w:cs="Arial"/>
          <w:color w:val="000000"/>
          <w:sz w:val="22"/>
          <w:szCs w:val="22"/>
          <w:lang w:val="en" w:eastAsia="en-GB"/>
        </w:rPr>
        <w:t xml:space="preserve">of learning </w:t>
      </w:r>
      <w:r w:rsidR="00956592">
        <w:rPr>
          <w:rFonts w:ascii="Arial" w:eastAsia="Times New Roman" w:hAnsi="Arial" w:cs="Arial"/>
          <w:color w:val="000000"/>
          <w:sz w:val="22"/>
          <w:szCs w:val="22"/>
          <w:lang w:val="en" w:eastAsia="en-GB"/>
        </w:rPr>
        <w:t xml:space="preserve">(1978) </w:t>
      </w:r>
      <w:r w:rsidR="004A13D3" w:rsidRPr="005F23E3">
        <w:rPr>
          <w:rFonts w:ascii="Arial" w:eastAsia="Times New Roman" w:hAnsi="Arial" w:cs="Arial"/>
          <w:color w:val="000000"/>
          <w:sz w:val="22"/>
          <w:szCs w:val="22"/>
          <w:lang w:val="en" w:eastAsia="en-GB"/>
        </w:rPr>
        <w:t xml:space="preserve">as </w:t>
      </w:r>
      <w:r w:rsidR="00956592">
        <w:rPr>
          <w:rFonts w:ascii="Arial" w:eastAsia="Times New Roman" w:hAnsi="Arial" w:cs="Arial"/>
          <w:color w:val="000000"/>
          <w:sz w:val="22"/>
          <w:szCs w:val="22"/>
          <w:lang w:val="en" w:eastAsia="en-GB"/>
        </w:rPr>
        <w:t xml:space="preserve">learning being more of a </w:t>
      </w:r>
      <w:r w:rsidR="004A13D3" w:rsidRPr="005F23E3">
        <w:rPr>
          <w:rFonts w:ascii="Arial" w:eastAsia="Times New Roman" w:hAnsi="Arial" w:cs="Arial"/>
          <w:color w:val="000000"/>
          <w:sz w:val="22"/>
          <w:szCs w:val="22"/>
          <w:lang w:val="en" w:eastAsia="en-GB"/>
        </w:rPr>
        <w:t xml:space="preserve">process </w:t>
      </w:r>
      <w:r w:rsidR="00372CEA" w:rsidRPr="005F23E3">
        <w:rPr>
          <w:rFonts w:ascii="Arial" w:eastAsia="Times New Roman" w:hAnsi="Arial" w:cs="Arial"/>
          <w:color w:val="000000"/>
          <w:sz w:val="22"/>
          <w:szCs w:val="22"/>
          <w:lang w:val="en" w:eastAsia="en-GB"/>
        </w:rPr>
        <w:t>in</w:t>
      </w:r>
      <w:r w:rsidR="004A13D3" w:rsidRPr="005F23E3">
        <w:rPr>
          <w:rFonts w:ascii="Arial" w:eastAsia="Times New Roman" w:hAnsi="Arial" w:cs="Arial"/>
          <w:color w:val="000000"/>
          <w:sz w:val="22"/>
          <w:szCs w:val="22"/>
          <w:lang w:val="en" w:eastAsia="en-GB"/>
        </w:rPr>
        <w:t xml:space="preserve"> which a person is engaged in real life experience</w:t>
      </w:r>
      <w:r w:rsidR="00372CEA" w:rsidRPr="005F23E3">
        <w:rPr>
          <w:rFonts w:ascii="Arial" w:eastAsia="Times New Roman" w:hAnsi="Arial" w:cs="Arial"/>
          <w:color w:val="000000"/>
          <w:sz w:val="22"/>
          <w:szCs w:val="22"/>
          <w:lang w:val="en" w:eastAsia="en-GB"/>
        </w:rPr>
        <w:t>s</w:t>
      </w:r>
      <w:r w:rsidR="004A13D3" w:rsidRPr="005F23E3">
        <w:rPr>
          <w:rFonts w:ascii="Arial" w:eastAsia="Times New Roman" w:hAnsi="Arial" w:cs="Arial"/>
          <w:color w:val="000000"/>
          <w:sz w:val="22"/>
          <w:szCs w:val="22"/>
          <w:lang w:val="en" w:eastAsia="en-GB"/>
        </w:rPr>
        <w:t xml:space="preserve"> (Gray and </w:t>
      </w:r>
      <w:proofErr w:type="spellStart"/>
      <w:r w:rsidR="004A13D3" w:rsidRPr="005F23E3">
        <w:rPr>
          <w:rFonts w:ascii="Arial" w:eastAsia="Times New Roman" w:hAnsi="Arial" w:cs="Arial"/>
          <w:color w:val="000000"/>
          <w:sz w:val="22"/>
          <w:szCs w:val="22"/>
          <w:lang w:val="en" w:eastAsia="en-GB"/>
        </w:rPr>
        <w:t>Macblain</w:t>
      </w:r>
      <w:proofErr w:type="spellEnd"/>
      <w:r w:rsidR="004A13D3" w:rsidRPr="005F23E3">
        <w:rPr>
          <w:rFonts w:ascii="Arial" w:eastAsia="Times New Roman" w:hAnsi="Arial" w:cs="Arial"/>
          <w:color w:val="000000"/>
          <w:sz w:val="22"/>
          <w:szCs w:val="22"/>
          <w:lang w:val="en" w:eastAsia="en-GB"/>
        </w:rPr>
        <w:t>, 2015)</w:t>
      </w:r>
      <w:r w:rsidR="00956592">
        <w:rPr>
          <w:rFonts w:ascii="Arial" w:eastAsia="Times New Roman" w:hAnsi="Arial" w:cs="Arial"/>
          <w:color w:val="000000"/>
          <w:sz w:val="22"/>
          <w:szCs w:val="22"/>
          <w:lang w:val="en" w:eastAsia="en-GB"/>
        </w:rPr>
        <w:t>.</w:t>
      </w:r>
      <w:r w:rsidR="004A13D3" w:rsidRPr="005F23E3">
        <w:rPr>
          <w:rFonts w:ascii="Arial" w:eastAsia="Times New Roman" w:hAnsi="Arial" w:cs="Arial"/>
          <w:color w:val="000000"/>
          <w:sz w:val="22"/>
          <w:szCs w:val="22"/>
          <w:lang w:val="en" w:eastAsia="en-GB"/>
        </w:rPr>
        <w:t xml:space="preserve"> </w:t>
      </w:r>
      <w:proofErr w:type="gramStart"/>
      <w:r w:rsidR="00956592">
        <w:rPr>
          <w:rFonts w:ascii="Arial" w:eastAsia="Times New Roman" w:hAnsi="Arial" w:cs="Arial"/>
          <w:color w:val="000000"/>
          <w:sz w:val="22"/>
          <w:szCs w:val="22"/>
          <w:lang w:val="en" w:eastAsia="en-GB"/>
        </w:rPr>
        <w:t>So</w:t>
      </w:r>
      <w:proofErr w:type="gramEnd"/>
      <w:r w:rsidR="00956592">
        <w:rPr>
          <w:rFonts w:ascii="Arial" w:eastAsia="Times New Roman" w:hAnsi="Arial" w:cs="Arial"/>
          <w:color w:val="000000"/>
          <w:sz w:val="22"/>
          <w:szCs w:val="22"/>
          <w:lang w:val="en" w:eastAsia="en-GB"/>
        </w:rPr>
        <w:t xml:space="preserve"> I did a lesson</w:t>
      </w:r>
      <w:r w:rsidR="00372CEA" w:rsidRPr="005F23E3">
        <w:rPr>
          <w:rFonts w:ascii="Arial" w:eastAsia="Times New Roman" w:hAnsi="Arial" w:cs="Arial"/>
          <w:color w:val="000000"/>
          <w:sz w:val="22"/>
          <w:szCs w:val="22"/>
          <w:lang w:val="en" w:eastAsia="en-GB"/>
        </w:rPr>
        <w:t xml:space="preserve"> plan session with real life experiences</w:t>
      </w:r>
      <w:r w:rsidR="00956592">
        <w:rPr>
          <w:rFonts w:ascii="Arial" w:eastAsia="Times New Roman" w:hAnsi="Arial" w:cs="Arial"/>
          <w:color w:val="000000"/>
          <w:sz w:val="22"/>
          <w:szCs w:val="22"/>
          <w:lang w:val="en" w:eastAsia="en-GB"/>
        </w:rPr>
        <w:t>, where pupils</w:t>
      </w:r>
      <w:r w:rsidR="00372CEA" w:rsidRPr="005F23E3">
        <w:rPr>
          <w:rFonts w:ascii="Arial" w:eastAsia="Times New Roman" w:hAnsi="Arial" w:cs="Arial"/>
          <w:color w:val="000000"/>
          <w:sz w:val="22"/>
          <w:szCs w:val="22"/>
          <w:lang w:val="en" w:eastAsia="en-GB"/>
        </w:rPr>
        <w:t xml:space="preserve"> ma</w:t>
      </w:r>
      <w:r w:rsidR="00956592">
        <w:rPr>
          <w:rFonts w:ascii="Arial" w:eastAsia="Times New Roman" w:hAnsi="Arial" w:cs="Arial"/>
          <w:color w:val="000000"/>
          <w:sz w:val="22"/>
          <w:szCs w:val="22"/>
          <w:lang w:val="en" w:eastAsia="en-GB"/>
        </w:rPr>
        <w:t>de</w:t>
      </w:r>
      <w:r w:rsidR="00372CEA" w:rsidRPr="005F23E3">
        <w:rPr>
          <w:rFonts w:ascii="Arial" w:eastAsia="Times New Roman" w:hAnsi="Arial" w:cs="Arial"/>
          <w:color w:val="000000"/>
          <w:sz w:val="22"/>
          <w:szCs w:val="22"/>
          <w:lang w:val="en" w:eastAsia="en-GB"/>
        </w:rPr>
        <w:t xml:space="preserve"> pancakes and add</w:t>
      </w:r>
      <w:r w:rsidR="00956592">
        <w:rPr>
          <w:rFonts w:ascii="Arial" w:eastAsia="Times New Roman" w:hAnsi="Arial" w:cs="Arial"/>
          <w:color w:val="000000"/>
          <w:sz w:val="22"/>
          <w:szCs w:val="22"/>
          <w:lang w:val="en" w:eastAsia="en-GB"/>
        </w:rPr>
        <w:t>ed</w:t>
      </w:r>
      <w:r w:rsidR="00372CEA" w:rsidRPr="005F23E3">
        <w:rPr>
          <w:rFonts w:ascii="Arial" w:eastAsia="Times New Roman" w:hAnsi="Arial" w:cs="Arial"/>
          <w:color w:val="000000"/>
          <w:sz w:val="22"/>
          <w:szCs w:val="22"/>
          <w:lang w:val="en" w:eastAsia="en-GB"/>
        </w:rPr>
        <w:t xml:space="preserve"> </w:t>
      </w:r>
      <w:proofErr w:type="spellStart"/>
      <w:r w:rsidR="00372CEA" w:rsidRPr="005F23E3">
        <w:rPr>
          <w:rFonts w:ascii="Arial" w:eastAsia="Times New Roman" w:hAnsi="Arial" w:cs="Arial"/>
          <w:color w:val="000000"/>
          <w:sz w:val="22"/>
          <w:szCs w:val="22"/>
          <w:lang w:val="en" w:eastAsia="en-GB"/>
        </w:rPr>
        <w:t>chilli</w:t>
      </w:r>
      <w:proofErr w:type="spellEnd"/>
      <w:r w:rsidR="00372CEA" w:rsidRPr="005F23E3">
        <w:rPr>
          <w:rFonts w:ascii="Arial" w:eastAsia="Times New Roman" w:hAnsi="Arial" w:cs="Arial"/>
          <w:color w:val="000000"/>
          <w:sz w:val="22"/>
          <w:szCs w:val="22"/>
          <w:lang w:val="en" w:eastAsia="en-GB"/>
        </w:rPr>
        <w:t xml:space="preserve"> as used in the African book. </w:t>
      </w:r>
      <w:r w:rsidR="00281CE2" w:rsidRPr="005F23E3">
        <w:rPr>
          <w:rFonts w:ascii="Arial" w:eastAsia="Times New Roman" w:hAnsi="Arial" w:cs="Arial"/>
          <w:color w:val="000000"/>
          <w:sz w:val="22"/>
          <w:szCs w:val="22"/>
          <w:lang w:val="en" w:eastAsia="en-GB"/>
        </w:rPr>
        <w:t xml:space="preserve">Throughout the theme, the children rotated in groups within the planned teaching activities. Pupils were seen to be engaged </w:t>
      </w:r>
      <w:r w:rsidR="00726CFA" w:rsidRPr="005F23E3">
        <w:rPr>
          <w:rFonts w:ascii="Arial" w:eastAsia="Times New Roman" w:hAnsi="Arial" w:cs="Arial"/>
          <w:color w:val="000000"/>
          <w:sz w:val="22"/>
          <w:szCs w:val="22"/>
          <w:lang w:val="en" w:eastAsia="en-GB"/>
        </w:rPr>
        <w:t>in</w:t>
      </w:r>
      <w:r w:rsidR="00281CE2" w:rsidRPr="005F23E3">
        <w:rPr>
          <w:rFonts w:ascii="Arial" w:eastAsia="Times New Roman" w:hAnsi="Arial" w:cs="Arial"/>
          <w:color w:val="000000"/>
          <w:sz w:val="22"/>
          <w:szCs w:val="22"/>
          <w:lang w:val="en" w:eastAsia="en-GB"/>
        </w:rPr>
        <w:t xml:space="preserve"> not just direct teaching, but with the multiple approaches displayed within the classroom.</w:t>
      </w:r>
      <w:r w:rsidR="00726CFA" w:rsidRPr="005F23E3">
        <w:rPr>
          <w:rFonts w:ascii="Arial" w:eastAsia="Times New Roman" w:hAnsi="Arial" w:cs="Arial"/>
          <w:color w:val="000000"/>
          <w:sz w:val="22"/>
          <w:szCs w:val="22"/>
          <w:lang w:val="en" w:eastAsia="en-GB"/>
        </w:rPr>
        <w:t xml:space="preserve"> In an ever-expanding modern world of technology, it is seen that using technology in the classroom to enhance skills is beneficiary, as seen in my lesson plans. </w:t>
      </w:r>
      <w:r w:rsidR="00DD56C8" w:rsidRPr="005F23E3">
        <w:rPr>
          <w:rFonts w:ascii="Arial" w:eastAsia="Times New Roman" w:hAnsi="Arial" w:cs="Arial"/>
          <w:color w:val="000000"/>
          <w:sz w:val="22"/>
          <w:szCs w:val="22"/>
          <w:lang w:val="en" w:eastAsia="en-GB"/>
        </w:rPr>
        <w:t xml:space="preserve">Painter and </w:t>
      </w:r>
      <w:proofErr w:type="spellStart"/>
      <w:r w:rsidR="00DD56C8" w:rsidRPr="005F23E3">
        <w:rPr>
          <w:rFonts w:ascii="Arial" w:eastAsia="Times New Roman" w:hAnsi="Arial" w:cs="Arial"/>
          <w:color w:val="000000"/>
          <w:sz w:val="22"/>
          <w:szCs w:val="22"/>
          <w:lang w:val="en" w:eastAsia="en-GB"/>
        </w:rPr>
        <w:t>Bamfield</w:t>
      </w:r>
      <w:proofErr w:type="spellEnd"/>
      <w:r w:rsidR="00DD56C8" w:rsidRPr="005F23E3">
        <w:rPr>
          <w:rFonts w:ascii="Arial" w:eastAsia="Times New Roman" w:hAnsi="Arial" w:cs="Arial"/>
          <w:color w:val="000000"/>
          <w:sz w:val="22"/>
          <w:szCs w:val="22"/>
          <w:lang w:val="en" w:eastAsia="en-GB"/>
        </w:rPr>
        <w:t xml:space="preserve"> (2015) suggest </w:t>
      </w:r>
      <w:r w:rsidR="00726CFA" w:rsidRPr="005F23E3">
        <w:rPr>
          <w:rFonts w:ascii="Arial" w:eastAsia="Times New Roman" w:hAnsi="Arial" w:cs="Arial"/>
          <w:color w:val="000000"/>
          <w:sz w:val="22"/>
          <w:szCs w:val="22"/>
          <w:lang w:val="en" w:eastAsia="en-GB"/>
        </w:rPr>
        <w:t xml:space="preserve">benefits of the use of technology in classrooms </w:t>
      </w:r>
      <w:r w:rsidR="00956592">
        <w:rPr>
          <w:rFonts w:ascii="Arial" w:eastAsia="Times New Roman" w:hAnsi="Arial" w:cs="Arial"/>
          <w:color w:val="000000"/>
          <w:sz w:val="22"/>
          <w:szCs w:val="22"/>
          <w:lang w:val="en" w:eastAsia="en-GB"/>
        </w:rPr>
        <w:t>and</w:t>
      </w:r>
      <w:r w:rsidR="00726CFA" w:rsidRPr="005F23E3">
        <w:rPr>
          <w:rFonts w:ascii="Arial" w:eastAsia="Times New Roman" w:hAnsi="Arial" w:cs="Arial"/>
          <w:color w:val="000000"/>
          <w:sz w:val="22"/>
          <w:szCs w:val="22"/>
          <w:lang w:val="en" w:eastAsia="en-GB"/>
        </w:rPr>
        <w:t xml:space="preserve"> </w:t>
      </w:r>
      <w:r w:rsidR="00DD56C8" w:rsidRPr="005F23E3">
        <w:rPr>
          <w:rFonts w:ascii="Arial" w:eastAsia="Times New Roman" w:hAnsi="Arial" w:cs="Arial"/>
          <w:color w:val="000000"/>
          <w:sz w:val="22"/>
          <w:szCs w:val="22"/>
          <w:lang w:val="en" w:eastAsia="en-GB"/>
        </w:rPr>
        <w:t>bringing ideas to reality</w:t>
      </w:r>
      <w:r w:rsidR="00956592">
        <w:rPr>
          <w:rFonts w:ascii="Arial" w:eastAsia="Times New Roman" w:hAnsi="Arial" w:cs="Arial"/>
          <w:color w:val="000000"/>
          <w:sz w:val="22"/>
          <w:szCs w:val="22"/>
          <w:lang w:val="en" w:eastAsia="en-GB"/>
        </w:rPr>
        <w:t xml:space="preserve">. They also state that using technology can </w:t>
      </w:r>
      <w:r w:rsidR="00DD56C8" w:rsidRPr="005F23E3">
        <w:rPr>
          <w:rFonts w:ascii="Arial" w:eastAsia="Times New Roman" w:hAnsi="Arial" w:cs="Arial"/>
          <w:color w:val="000000"/>
          <w:sz w:val="22"/>
          <w:szCs w:val="22"/>
          <w:lang w:val="en" w:eastAsia="en-GB"/>
        </w:rPr>
        <w:t>enhanc</w:t>
      </w:r>
      <w:r w:rsidR="00956592">
        <w:rPr>
          <w:rFonts w:ascii="Arial" w:eastAsia="Times New Roman" w:hAnsi="Arial" w:cs="Arial"/>
          <w:color w:val="000000"/>
          <w:sz w:val="22"/>
          <w:szCs w:val="22"/>
          <w:lang w:val="en" w:eastAsia="en-GB"/>
        </w:rPr>
        <w:t>e</w:t>
      </w:r>
      <w:r w:rsidR="00DD56C8" w:rsidRPr="005F23E3">
        <w:rPr>
          <w:rFonts w:ascii="Arial" w:eastAsia="Times New Roman" w:hAnsi="Arial" w:cs="Arial"/>
          <w:color w:val="000000"/>
          <w:sz w:val="22"/>
          <w:szCs w:val="22"/>
          <w:lang w:val="en" w:eastAsia="en-GB"/>
        </w:rPr>
        <w:t xml:space="preserve"> creativity that can sometimes only be created under the umbrella of modern technology, for example Virtual Reality</w:t>
      </w:r>
      <w:r w:rsidR="002A2F50" w:rsidRPr="005F23E3">
        <w:rPr>
          <w:rFonts w:ascii="Arial" w:eastAsia="Times New Roman" w:hAnsi="Arial" w:cs="Arial"/>
          <w:color w:val="000000"/>
          <w:sz w:val="22"/>
          <w:szCs w:val="22"/>
          <w:lang w:val="en" w:eastAsia="en-GB"/>
        </w:rPr>
        <w:t xml:space="preserve"> and interactive displays</w:t>
      </w:r>
      <w:r w:rsidR="00DD56C8" w:rsidRPr="005F23E3">
        <w:rPr>
          <w:rFonts w:ascii="Arial" w:eastAsia="Times New Roman" w:hAnsi="Arial" w:cs="Arial"/>
          <w:color w:val="000000"/>
          <w:sz w:val="22"/>
          <w:szCs w:val="22"/>
          <w:lang w:val="en" w:eastAsia="en-GB"/>
        </w:rPr>
        <w:t xml:space="preserve">. </w:t>
      </w:r>
      <w:r w:rsidR="009D246F" w:rsidRPr="005F23E3">
        <w:rPr>
          <w:rFonts w:ascii="Arial" w:eastAsia="Times New Roman" w:hAnsi="Arial" w:cs="Arial"/>
          <w:color w:val="000000"/>
          <w:sz w:val="22"/>
          <w:szCs w:val="22"/>
          <w:lang w:val="en" w:eastAsia="en-GB"/>
        </w:rPr>
        <w:t xml:space="preserve">I </w:t>
      </w:r>
      <w:r w:rsidR="00956592">
        <w:rPr>
          <w:rFonts w:ascii="Arial" w:eastAsia="Times New Roman" w:hAnsi="Arial" w:cs="Arial"/>
          <w:color w:val="000000"/>
          <w:sz w:val="22"/>
          <w:szCs w:val="22"/>
          <w:lang w:val="en" w:eastAsia="en-GB"/>
        </w:rPr>
        <w:t>used</w:t>
      </w:r>
      <w:r w:rsidR="00956592" w:rsidRPr="005F23E3">
        <w:rPr>
          <w:rFonts w:ascii="Arial" w:eastAsia="Times New Roman" w:hAnsi="Arial" w:cs="Arial"/>
          <w:color w:val="000000"/>
          <w:sz w:val="22"/>
          <w:szCs w:val="22"/>
          <w:lang w:val="en" w:eastAsia="en-GB"/>
        </w:rPr>
        <w:t xml:space="preserve"> technology</w:t>
      </w:r>
      <w:r w:rsidR="009D246F" w:rsidRPr="005F23E3">
        <w:rPr>
          <w:rFonts w:ascii="Arial" w:eastAsia="Times New Roman" w:hAnsi="Arial" w:cs="Arial"/>
          <w:color w:val="000000"/>
          <w:sz w:val="22"/>
          <w:szCs w:val="22"/>
          <w:lang w:val="en" w:eastAsia="en-GB"/>
        </w:rPr>
        <w:t xml:space="preserve"> in a lesson on Mathematics and numeracy </w:t>
      </w:r>
      <w:proofErr w:type="spellStart"/>
      <w:r w:rsidR="008B67D4" w:rsidRPr="005F23E3">
        <w:rPr>
          <w:rFonts w:ascii="Arial" w:eastAsia="Times New Roman" w:hAnsi="Arial" w:cs="Arial"/>
          <w:color w:val="000000"/>
          <w:sz w:val="22"/>
          <w:szCs w:val="22"/>
          <w:lang w:val="en" w:eastAsia="en-GB"/>
        </w:rPr>
        <w:t>AoL</w:t>
      </w:r>
      <w:proofErr w:type="spellEnd"/>
      <w:r w:rsidR="008B67D4" w:rsidRPr="005F23E3">
        <w:rPr>
          <w:rFonts w:ascii="Arial" w:eastAsia="Times New Roman" w:hAnsi="Arial" w:cs="Arial"/>
          <w:color w:val="000000"/>
          <w:sz w:val="22"/>
          <w:szCs w:val="22"/>
          <w:lang w:val="en" w:eastAsia="en-GB"/>
        </w:rPr>
        <w:t xml:space="preserve">. I focused on the statement that matters; </w:t>
      </w:r>
      <w:r w:rsidR="009D246F" w:rsidRPr="005F23E3">
        <w:rPr>
          <w:rFonts w:ascii="Arial" w:eastAsia="Times New Roman" w:hAnsi="Arial" w:cs="Arial"/>
          <w:color w:val="000000"/>
          <w:sz w:val="22"/>
          <w:szCs w:val="22"/>
          <w:lang w:val="en" w:eastAsia="en-GB"/>
        </w:rPr>
        <w:t>‘</w:t>
      </w:r>
      <w:r w:rsidR="009D246F" w:rsidRPr="005F23E3">
        <w:rPr>
          <w:rFonts w:ascii="Arial" w:hAnsi="Arial" w:cs="Arial"/>
          <w:color w:val="1F1F1F"/>
          <w:spacing w:val="-8"/>
          <w:sz w:val="22"/>
          <w:szCs w:val="22"/>
          <w:shd w:val="clear" w:color="auto" w:fill="FFFFFF"/>
        </w:rPr>
        <w:t xml:space="preserve">Geometry focuses on relationships involving shape, space and position, and measurement focuses on quantifying phenomena in the physical world.’ </w:t>
      </w:r>
      <w:proofErr w:type="spellStart"/>
      <w:r w:rsidR="009D246F" w:rsidRPr="005F23E3">
        <w:rPr>
          <w:rFonts w:ascii="Arial" w:hAnsi="Arial" w:cs="Arial"/>
          <w:color w:val="1F1F1F"/>
          <w:spacing w:val="-8"/>
          <w:sz w:val="22"/>
          <w:szCs w:val="22"/>
          <w:shd w:val="clear" w:color="auto" w:fill="FFFFFF"/>
        </w:rPr>
        <w:t>AoL</w:t>
      </w:r>
      <w:proofErr w:type="spellEnd"/>
      <w:r w:rsidR="009D246F" w:rsidRPr="005F23E3">
        <w:rPr>
          <w:rFonts w:ascii="Arial" w:hAnsi="Arial" w:cs="Arial"/>
          <w:color w:val="1F1F1F"/>
          <w:spacing w:val="-8"/>
          <w:sz w:val="22"/>
          <w:szCs w:val="22"/>
          <w:shd w:val="clear" w:color="auto" w:fill="FFFFFF"/>
        </w:rPr>
        <w:t xml:space="preserve">. </w:t>
      </w:r>
      <w:r w:rsidR="00F8223F" w:rsidRPr="005F23E3">
        <w:rPr>
          <w:rFonts w:ascii="Arial" w:hAnsi="Arial" w:cs="Arial"/>
          <w:color w:val="1F1F1F"/>
          <w:spacing w:val="-8"/>
          <w:sz w:val="22"/>
          <w:szCs w:val="22"/>
          <w:shd w:val="clear" w:color="auto" w:fill="FFFFFF"/>
        </w:rPr>
        <w:t>(Government, 2020)</w:t>
      </w:r>
      <w:r w:rsidR="008B67D4" w:rsidRPr="005F23E3">
        <w:rPr>
          <w:rFonts w:ascii="Arial" w:hAnsi="Arial" w:cs="Arial"/>
          <w:color w:val="1F1F1F"/>
          <w:spacing w:val="-8"/>
          <w:sz w:val="22"/>
          <w:szCs w:val="22"/>
          <w:shd w:val="clear" w:color="auto" w:fill="FFFFFF"/>
        </w:rPr>
        <w:t xml:space="preserve"> The pupils manipulated and compared different size trunks, with introduction to measuring</w:t>
      </w:r>
      <w:r w:rsidR="00B511DE" w:rsidRPr="005F23E3">
        <w:rPr>
          <w:rFonts w:ascii="Arial" w:hAnsi="Arial" w:cs="Arial"/>
          <w:color w:val="1F1F1F"/>
          <w:spacing w:val="-8"/>
          <w:sz w:val="22"/>
          <w:szCs w:val="22"/>
          <w:shd w:val="clear" w:color="auto" w:fill="FFFFFF"/>
        </w:rPr>
        <w:t xml:space="preserve"> and ruler work</w:t>
      </w:r>
      <w:r w:rsidR="008B67D4" w:rsidRPr="005F23E3">
        <w:rPr>
          <w:rFonts w:ascii="Arial" w:hAnsi="Arial" w:cs="Arial"/>
          <w:color w:val="1F1F1F"/>
          <w:spacing w:val="-8"/>
          <w:sz w:val="22"/>
          <w:szCs w:val="22"/>
          <w:shd w:val="clear" w:color="auto" w:fill="FFFFFF"/>
        </w:rPr>
        <w:t>. Our theme for the week was ‘Elmer’,</w:t>
      </w:r>
      <w:r w:rsidR="00BC3373" w:rsidRPr="005F23E3">
        <w:rPr>
          <w:rFonts w:ascii="Arial" w:hAnsi="Arial" w:cs="Arial"/>
          <w:color w:val="1F1F1F"/>
          <w:spacing w:val="-8"/>
          <w:sz w:val="22"/>
          <w:szCs w:val="22"/>
          <w:shd w:val="clear" w:color="auto" w:fill="FFFFFF"/>
        </w:rPr>
        <w:t xml:space="preserve"> (</w:t>
      </w:r>
      <w:proofErr w:type="spellStart"/>
      <w:r w:rsidR="00BC3373" w:rsidRPr="005F23E3">
        <w:rPr>
          <w:rFonts w:ascii="Arial" w:hAnsi="Arial" w:cs="Arial"/>
          <w:color w:val="1F1F1F"/>
          <w:spacing w:val="-8"/>
          <w:sz w:val="22"/>
          <w:szCs w:val="22"/>
          <w:shd w:val="clear" w:color="auto" w:fill="FFFFFF"/>
        </w:rPr>
        <w:t>Mckee</w:t>
      </w:r>
      <w:proofErr w:type="spellEnd"/>
      <w:r w:rsidR="00BC3373" w:rsidRPr="005F23E3">
        <w:rPr>
          <w:rFonts w:ascii="Arial" w:hAnsi="Arial" w:cs="Arial"/>
          <w:color w:val="1F1F1F"/>
          <w:spacing w:val="-8"/>
          <w:sz w:val="22"/>
          <w:szCs w:val="22"/>
          <w:shd w:val="clear" w:color="auto" w:fill="FFFFFF"/>
        </w:rPr>
        <w:t xml:space="preserve">, </w:t>
      </w:r>
      <w:r w:rsidR="00DF1C93" w:rsidRPr="005F23E3">
        <w:rPr>
          <w:rFonts w:ascii="Arial" w:hAnsi="Arial" w:cs="Arial"/>
          <w:color w:val="1F1F1F"/>
          <w:spacing w:val="-8"/>
          <w:sz w:val="22"/>
          <w:szCs w:val="22"/>
          <w:shd w:val="clear" w:color="auto" w:fill="FFFFFF"/>
        </w:rPr>
        <w:t>2017)</w:t>
      </w:r>
      <w:r w:rsidR="00B511DE" w:rsidRPr="005F23E3">
        <w:rPr>
          <w:rFonts w:ascii="Arial" w:hAnsi="Arial" w:cs="Arial"/>
          <w:color w:val="1F1F1F"/>
          <w:spacing w:val="-8"/>
          <w:sz w:val="22"/>
          <w:szCs w:val="22"/>
          <w:shd w:val="clear" w:color="auto" w:fill="FFFFFF"/>
        </w:rPr>
        <w:t xml:space="preserve"> based on the </w:t>
      </w:r>
      <w:r w:rsidR="002A2F50" w:rsidRPr="005F23E3">
        <w:rPr>
          <w:rFonts w:ascii="Arial" w:hAnsi="Arial" w:cs="Arial"/>
          <w:color w:val="1F1F1F"/>
          <w:spacing w:val="-8"/>
          <w:sz w:val="22"/>
          <w:szCs w:val="22"/>
          <w:shd w:val="clear" w:color="auto" w:fill="FFFFFF"/>
        </w:rPr>
        <w:t>pupil’s</w:t>
      </w:r>
      <w:r w:rsidR="00B511DE" w:rsidRPr="005F23E3">
        <w:rPr>
          <w:rFonts w:ascii="Arial" w:hAnsi="Arial" w:cs="Arial"/>
          <w:color w:val="1F1F1F"/>
          <w:spacing w:val="-8"/>
          <w:sz w:val="22"/>
          <w:szCs w:val="22"/>
          <w:shd w:val="clear" w:color="auto" w:fill="FFFFFF"/>
        </w:rPr>
        <w:t xml:space="preserve"> prior fondness</w:t>
      </w:r>
      <w:r w:rsidR="002A2F50" w:rsidRPr="005F23E3">
        <w:rPr>
          <w:rFonts w:ascii="Arial" w:hAnsi="Arial" w:cs="Arial"/>
          <w:color w:val="1F1F1F"/>
          <w:spacing w:val="-8"/>
          <w:sz w:val="22"/>
          <w:szCs w:val="22"/>
          <w:shd w:val="clear" w:color="auto" w:fill="FFFFFF"/>
        </w:rPr>
        <w:t xml:space="preserve"> and engagement</w:t>
      </w:r>
      <w:r w:rsidR="00B511DE" w:rsidRPr="005F23E3">
        <w:rPr>
          <w:rFonts w:ascii="Arial" w:hAnsi="Arial" w:cs="Arial"/>
          <w:color w:val="1F1F1F"/>
          <w:spacing w:val="-8"/>
          <w:sz w:val="22"/>
          <w:szCs w:val="22"/>
          <w:shd w:val="clear" w:color="auto" w:fill="FFFFFF"/>
        </w:rPr>
        <w:t xml:space="preserve"> of </w:t>
      </w:r>
      <w:r w:rsidR="002A2F50" w:rsidRPr="005F23E3">
        <w:rPr>
          <w:rFonts w:ascii="Arial" w:hAnsi="Arial" w:cs="Arial"/>
          <w:color w:val="1F1F1F"/>
          <w:spacing w:val="-8"/>
          <w:sz w:val="22"/>
          <w:szCs w:val="22"/>
          <w:shd w:val="clear" w:color="auto" w:fill="FFFFFF"/>
        </w:rPr>
        <w:t>animal-based</w:t>
      </w:r>
      <w:r w:rsidR="00B511DE" w:rsidRPr="005F23E3">
        <w:rPr>
          <w:rFonts w:ascii="Arial" w:hAnsi="Arial" w:cs="Arial"/>
          <w:color w:val="1F1F1F"/>
          <w:spacing w:val="-8"/>
          <w:sz w:val="22"/>
          <w:szCs w:val="22"/>
          <w:shd w:val="clear" w:color="auto" w:fill="FFFFFF"/>
        </w:rPr>
        <w:t xml:space="preserve"> lessons in class,</w:t>
      </w:r>
      <w:r w:rsidR="00DF1C93" w:rsidRPr="005F23E3">
        <w:rPr>
          <w:rFonts w:ascii="Arial" w:hAnsi="Arial" w:cs="Arial"/>
          <w:color w:val="1F1F1F"/>
          <w:spacing w:val="-8"/>
          <w:sz w:val="22"/>
          <w:szCs w:val="22"/>
          <w:shd w:val="clear" w:color="auto" w:fill="FFFFFF"/>
        </w:rPr>
        <w:t xml:space="preserve"> so</w:t>
      </w:r>
      <w:r w:rsidR="00BC3373" w:rsidRPr="005F23E3">
        <w:rPr>
          <w:rFonts w:ascii="Arial" w:hAnsi="Arial" w:cs="Arial"/>
          <w:color w:val="1F1F1F"/>
          <w:spacing w:val="-8"/>
          <w:sz w:val="22"/>
          <w:szCs w:val="22"/>
          <w:shd w:val="clear" w:color="auto" w:fill="FFFFFF"/>
        </w:rPr>
        <w:t xml:space="preserve"> subsequently</w:t>
      </w:r>
      <w:r w:rsidR="00DD2E59" w:rsidRPr="005F23E3">
        <w:rPr>
          <w:rFonts w:ascii="Arial" w:hAnsi="Arial" w:cs="Arial"/>
          <w:color w:val="1F1F1F"/>
          <w:spacing w:val="-8"/>
          <w:sz w:val="22"/>
          <w:szCs w:val="22"/>
          <w:shd w:val="clear" w:color="auto" w:fill="FFFFFF"/>
        </w:rPr>
        <w:t>,</w:t>
      </w:r>
      <w:r w:rsidR="008B67D4" w:rsidRPr="005F23E3">
        <w:rPr>
          <w:rFonts w:ascii="Arial" w:hAnsi="Arial" w:cs="Arial"/>
          <w:color w:val="1F1F1F"/>
          <w:spacing w:val="-8"/>
          <w:sz w:val="22"/>
          <w:szCs w:val="22"/>
          <w:shd w:val="clear" w:color="auto" w:fill="FFFFFF"/>
        </w:rPr>
        <w:t xml:space="preserve"> I incorporated elephant</w:t>
      </w:r>
      <w:r w:rsidR="002A2F50" w:rsidRPr="005F23E3">
        <w:rPr>
          <w:rFonts w:ascii="Arial" w:hAnsi="Arial" w:cs="Arial"/>
          <w:color w:val="1F1F1F"/>
          <w:spacing w:val="-8"/>
          <w:sz w:val="22"/>
          <w:szCs w:val="22"/>
          <w:shd w:val="clear" w:color="auto" w:fill="FFFFFF"/>
        </w:rPr>
        <w:t xml:space="preserve">s and their </w:t>
      </w:r>
      <w:r w:rsidR="008B67D4" w:rsidRPr="005F23E3">
        <w:rPr>
          <w:rFonts w:ascii="Arial" w:hAnsi="Arial" w:cs="Arial"/>
          <w:color w:val="1F1F1F"/>
          <w:spacing w:val="-8"/>
          <w:sz w:val="22"/>
          <w:szCs w:val="22"/>
          <w:shd w:val="clear" w:color="auto" w:fill="FFFFFF"/>
        </w:rPr>
        <w:t xml:space="preserve">trunks </w:t>
      </w:r>
      <w:r w:rsidR="00BC3373" w:rsidRPr="005F23E3">
        <w:rPr>
          <w:rFonts w:ascii="Arial" w:hAnsi="Arial" w:cs="Arial"/>
          <w:color w:val="1F1F1F"/>
          <w:spacing w:val="-8"/>
          <w:sz w:val="22"/>
          <w:szCs w:val="22"/>
          <w:shd w:val="clear" w:color="auto" w:fill="FFFFFF"/>
        </w:rPr>
        <w:t>into</w:t>
      </w:r>
      <w:r w:rsidR="008B67D4" w:rsidRPr="005F23E3">
        <w:rPr>
          <w:rFonts w:ascii="Arial" w:hAnsi="Arial" w:cs="Arial"/>
          <w:color w:val="1F1F1F"/>
          <w:spacing w:val="-8"/>
          <w:sz w:val="22"/>
          <w:szCs w:val="22"/>
          <w:shd w:val="clear" w:color="auto" w:fill="FFFFFF"/>
        </w:rPr>
        <w:t xml:space="preserve"> the lesson. </w:t>
      </w:r>
      <w:r w:rsidR="00463E04" w:rsidRPr="005F23E3">
        <w:rPr>
          <w:rFonts w:ascii="Arial" w:hAnsi="Arial" w:cs="Arial"/>
          <w:color w:val="1F1F1F"/>
          <w:spacing w:val="-8"/>
          <w:sz w:val="22"/>
          <w:szCs w:val="22"/>
          <w:shd w:val="clear" w:color="auto" w:fill="FFFFFF"/>
        </w:rPr>
        <w:t xml:space="preserve">I </w:t>
      </w:r>
      <w:r w:rsidR="00D83719" w:rsidRPr="005F23E3">
        <w:rPr>
          <w:rFonts w:ascii="Arial" w:hAnsi="Arial" w:cs="Arial"/>
          <w:color w:val="1F1F1F"/>
          <w:spacing w:val="-8"/>
          <w:sz w:val="22"/>
          <w:szCs w:val="22"/>
          <w:shd w:val="clear" w:color="auto" w:fill="FFFFFF"/>
        </w:rPr>
        <w:t>built the lesson based around the</w:t>
      </w:r>
      <w:r w:rsidR="00B511DE" w:rsidRPr="005F23E3">
        <w:rPr>
          <w:rFonts w:ascii="Arial" w:hAnsi="Arial" w:cs="Arial"/>
          <w:color w:val="1F1F1F"/>
          <w:spacing w:val="-8"/>
          <w:sz w:val="22"/>
          <w:szCs w:val="22"/>
          <w:shd w:val="clear" w:color="auto" w:fill="FFFFFF"/>
        </w:rPr>
        <w:t xml:space="preserve">ir </w:t>
      </w:r>
      <w:r w:rsidR="00D83719" w:rsidRPr="005F23E3">
        <w:rPr>
          <w:rFonts w:ascii="Arial" w:hAnsi="Arial" w:cs="Arial"/>
          <w:color w:val="1F1F1F"/>
          <w:spacing w:val="-8"/>
          <w:sz w:val="22"/>
          <w:szCs w:val="22"/>
          <w:shd w:val="clear" w:color="auto" w:fill="FFFFFF"/>
        </w:rPr>
        <w:t>prior learning to comparing</w:t>
      </w:r>
      <w:r w:rsidR="008C0DEB">
        <w:rPr>
          <w:rFonts w:ascii="Arial" w:hAnsi="Arial" w:cs="Arial"/>
          <w:color w:val="1F1F1F"/>
          <w:spacing w:val="-8"/>
          <w:sz w:val="22"/>
          <w:szCs w:val="22"/>
          <w:shd w:val="clear" w:color="auto" w:fill="FFFFFF"/>
        </w:rPr>
        <w:t xml:space="preserve"> objects with their class mentor</w:t>
      </w:r>
      <w:r w:rsidR="00B511DE" w:rsidRPr="005F23E3">
        <w:rPr>
          <w:rFonts w:ascii="Arial" w:hAnsi="Arial" w:cs="Arial"/>
          <w:color w:val="1F1F1F"/>
          <w:spacing w:val="-8"/>
          <w:sz w:val="22"/>
          <w:szCs w:val="22"/>
          <w:shd w:val="clear" w:color="auto" w:fill="FFFFFF"/>
        </w:rPr>
        <w:t>, where they used ‘Longest and Shortest’</w:t>
      </w:r>
      <w:r w:rsidR="008C0DEB">
        <w:rPr>
          <w:rFonts w:ascii="Arial" w:hAnsi="Arial" w:cs="Arial"/>
          <w:color w:val="1F1F1F"/>
          <w:spacing w:val="-8"/>
          <w:sz w:val="22"/>
          <w:szCs w:val="22"/>
          <w:shd w:val="clear" w:color="auto" w:fill="FFFFFF"/>
        </w:rPr>
        <w:t xml:space="preserve"> when comparing</w:t>
      </w:r>
      <w:r w:rsidR="00B511DE" w:rsidRPr="005F23E3">
        <w:rPr>
          <w:rFonts w:ascii="Arial" w:hAnsi="Arial" w:cs="Arial"/>
          <w:color w:val="1F1F1F"/>
          <w:spacing w:val="-8"/>
          <w:sz w:val="22"/>
          <w:szCs w:val="22"/>
          <w:shd w:val="clear" w:color="auto" w:fill="FFFFFF"/>
        </w:rPr>
        <w:t xml:space="preserve">. It has been recognised that a teacher’s ability to structure a lesson built on prior learning will significantly affect the way in which pupils gain further knowledge </w:t>
      </w:r>
      <w:r w:rsidR="00B511DE" w:rsidRPr="005F23E3">
        <w:rPr>
          <w:rFonts w:ascii="Arial" w:eastAsia="Times New Roman" w:hAnsi="Arial" w:cs="Arial"/>
          <w:color w:val="000000"/>
          <w:sz w:val="22"/>
          <w:szCs w:val="22"/>
          <w:lang w:val="en" w:eastAsia="en-GB"/>
        </w:rPr>
        <w:t xml:space="preserve">(Hughes and </w:t>
      </w:r>
      <w:proofErr w:type="spellStart"/>
      <w:r w:rsidR="00B511DE" w:rsidRPr="005F23E3">
        <w:rPr>
          <w:rFonts w:ascii="Arial" w:eastAsia="Times New Roman" w:hAnsi="Arial" w:cs="Arial"/>
          <w:color w:val="000000"/>
          <w:sz w:val="22"/>
          <w:szCs w:val="22"/>
          <w:lang w:val="en" w:eastAsia="en-GB"/>
        </w:rPr>
        <w:t>Ginnis</w:t>
      </w:r>
      <w:proofErr w:type="spellEnd"/>
      <w:r w:rsidR="00B511DE" w:rsidRPr="005F23E3">
        <w:rPr>
          <w:rFonts w:ascii="Arial" w:eastAsia="Times New Roman" w:hAnsi="Arial" w:cs="Arial"/>
          <w:color w:val="000000"/>
          <w:sz w:val="22"/>
          <w:szCs w:val="22"/>
          <w:lang w:val="en" w:eastAsia="en-GB"/>
        </w:rPr>
        <w:t>, 2006, p.107)</w:t>
      </w:r>
      <w:r w:rsidR="00B61EF9">
        <w:rPr>
          <w:rFonts w:ascii="Arial" w:eastAsia="Times New Roman" w:hAnsi="Arial" w:cs="Arial"/>
          <w:color w:val="000000"/>
          <w:sz w:val="22"/>
          <w:szCs w:val="22"/>
          <w:lang w:val="en" w:eastAsia="en-GB"/>
        </w:rPr>
        <w:t>.</w:t>
      </w:r>
      <w:r w:rsidR="00B511DE" w:rsidRPr="005F23E3">
        <w:rPr>
          <w:rFonts w:ascii="Arial" w:eastAsia="Times New Roman" w:hAnsi="Arial" w:cs="Arial"/>
          <w:color w:val="000000"/>
          <w:sz w:val="22"/>
          <w:szCs w:val="22"/>
          <w:lang w:val="en" w:eastAsia="en-GB"/>
        </w:rPr>
        <w:t xml:space="preserve"> </w:t>
      </w:r>
      <w:r w:rsidR="00E66ED8" w:rsidRPr="005F23E3">
        <w:rPr>
          <w:rFonts w:ascii="Arial" w:eastAsia="Times New Roman" w:hAnsi="Arial" w:cs="Arial"/>
          <w:color w:val="000000"/>
          <w:sz w:val="22"/>
          <w:szCs w:val="22"/>
          <w:lang w:val="en" w:eastAsia="en-GB"/>
        </w:rPr>
        <w:t xml:space="preserve">This </w:t>
      </w:r>
      <w:r w:rsidR="00DD2E59" w:rsidRPr="005F23E3">
        <w:rPr>
          <w:rFonts w:ascii="Arial" w:eastAsia="Times New Roman" w:hAnsi="Arial" w:cs="Arial"/>
          <w:color w:val="000000"/>
          <w:sz w:val="22"/>
          <w:szCs w:val="22"/>
          <w:lang w:val="en" w:eastAsia="en-GB"/>
        </w:rPr>
        <w:t>provide</w:t>
      </w:r>
      <w:r w:rsidR="008C0DEB">
        <w:rPr>
          <w:rFonts w:ascii="Arial" w:eastAsia="Times New Roman" w:hAnsi="Arial" w:cs="Arial"/>
          <w:color w:val="000000"/>
          <w:sz w:val="22"/>
          <w:szCs w:val="22"/>
          <w:lang w:val="en" w:eastAsia="en-GB"/>
        </w:rPr>
        <w:t>s</w:t>
      </w:r>
      <w:r w:rsidR="00DD2E59" w:rsidRPr="005F23E3">
        <w:rPr>
          <w:rFonts w:ascii="Arial" w:eastAsia="Times New Roman" w:hAnsi="Arial" w:cs="Arial"/>
          <w:color w:val="000000"/>
          <w:sz w:val="22"/>
          <w:szCs w:val="22"/>
          <w:lang w:val="en" w:eastAsia="en-GB"/>
        </w:rPr>
        <w:t xml:space="preserve"> evidence </w:t>
      </w:r>
      <w:r w:rsidR="008C0DEB">
        <w:rPr>
          <w:rFonts w:ascii="Arial" w:eastAsia="Times New Roman" w:hAnsi="Arial" w:cs="Arial"/>
          <w:color w:val="000000"/>
          <w:sz w:val="22"/>
          <w:szCs w:val="22"/>
          <w:lang w:val="en" w:eastAsia="en-GB"/>
        </w:rPr>
        <w:t xml:space="preserve">that </w:t>
      </w:r>
      <w:r w:rsidR="00DD2E59" w:rsidRPr="005F23E3">
        <w:rPr>
          <w:rFonts w:ascii="Arial" w:eastAsia="Times New Roman" w:hAnsi="Arial" w:cs="Arial"/>
          <w:color w:val="000000"/>
          <w:sz w:val="22"/>
          <w:szCs w:val="22"/>
          <w:lang w:val="en" w:eastAsia="en-GB"/>
        </w:rPr>
        <w:t>support</w:t>
      </w:r>
      <w:r w:rsidR="008C0DEB">
        <w:rPr>
          <w:rFonts w:ascii="Arial" w:eastAsia="Times New Roman" w:hAnsi="Arial" w:cs="Arial"/>
          <w:color w:val="000000"/>
          <w:sz w:val="22"/>
          <w:szCs w:val="22"/>
          <w:lang w:val="en" w:eastAsia="en-GB"/>
        </w:rPr>
        <w:t>s</w:t>
      </w:r>
      <w:r w:rsidR="00E66ED8" w:rsidRPr="005F23E3">
        <w:rPr>
          <w:rFonts w:ascii="Arial" w:eastAsia="Times New Roman" w:hAnsi="Arial" w:cs="Arial"/>
          <w:color w:val="000000"/>
          <w:sz w:val="22"/>
          <w:szCs w:val="22"/>
          <w:lang w:val="en" w:eastAsia="en-GB"/>
        </w:rPr>
        <w:t xml:space="preserve"> the importance of structuring lesson’s with prior learning at the core. </w:t>
      </w:r>
      <w:r w:rsidR="008B67D4" w:rsidRPr="005F23E3">
        <w:rPr>
          <w:rFonts w:ascii="Arial" w:hAnsi="Arial" w:cs="Arial"/>
          <w:color w:val="1F1F1F"/>
          <w:spacing w:val="-8"/>
          <w:sz w:val="22"/>
          <w:szCs w:val="22"/>
          <w:shd w:val="clear" w:color="auto" w:fill="FFFFFF"/>
        </w:rPr>
        <w:t xml:space="preserve">In groups, </w:t>
      </w:r>
      <w:r w:rsidR="00580AB3" w:rsidRPr="005F23E3">
        <w:rPr>
          <w:rFonts w:ascii="Arial" w:hAnsi="Arial" w:cs="Arial"/>
          <w:color w:val="1F1F1F"/>
          <w:spacing w:val="-8"/>
          <w:sz w:val="22"/>
          <w:szCs w:val="22"/>
          <w:shd w:val="clear" w:color="auto" w:fill="FFFFFF"/>
        </w:rPr>
        <w:t>I</w:t>
      </w:r>
      <w:r w:rsidR="008B67D4" w:rsidRPr="005F23E3">
        <w:rPr>
          <w:rFonts w:ascii="Arial" w:hAnsi="Arial" w:cs="Arial"/>
          <w:color w:val="1F1F1F"/>
          <w:spacing w:val="-8"/>
          <w:sz w:val="22"/>
          <w:szCs w:val="22"/>
          <w:shd w:val="clear" w:color="auto" w:fill="FFFFFF"/>
        </w:rPr>
        <w:t xml:space="preserve"> used </w:t>
      </w:r>
      <w:r w:rsidR="00580AB3" w:rsidRPr="005F23E3">
        <w:rPr>
          <w:rFonts w:ascii="Arial" w:hAnsi="Arial" w:cs="Arial"/>
          <w:color w:val="1F1F1F"/>
          <w:spacing w:val="-8"/>
          <w:sz w:val="22"/>
          <w:szCs w:val="22"/>
          <w:shd w:val="clear" w:color="auto" w:fill="FFFFFF"/>
        </w:rPr>
        <w:t xml:space="preserve">multiple teaching approaches and involved </w:t>
      </w:r>
      <w:r w:rsidR="008B67D4" w:rsidRPr="005F23E3">
        <w:rPr>
          <w:rFonts w:ascii="Arial" w:hAnsi="Arial" w:cs="Arial"/>
          <w:color w:val="1F1F1F"/>
          <w:spacing w:val="-8"/>
          <w:sz w:val="22"/>
          <w:szCs w:val="22"/>
          <w:shd w:val="clear" w:color="auto" w:fill="FFFFFF"/>
        </w:rPr>
        <w:t xml:space="preserve">the interactive touch screen boards and </w:t>
      </w:r>
      <w:r w:rsidR="00BC3373" w:rsidRPr="005F23E3">
        <w:rPr>
          <w:rFonts w:ascii="Arial" w:hAnsi="Arial" w:cs="Arial"/>
          <w:color w:val="1F1F1F"/>
          <w:spacing w:val="-8"/>
          <w:sz w:val="22"/>
          <w:szCs w:val="22"/>
          <w:shd w:val="clear" w:color="auto" w:fill="FFFFFF"/>
        </w:rPr>
        <w:t xml:space="preserve">iPad’s </w:t>
      </w:r>
      <w:r w:rsidR="008B67D4" w:rsidRPr="005F23E3">
        <w:rPr>
          <w:rFonts w:ascii="Arial" w:hAnsi="Arial" w:cs="Arial"/>
          <w:color w:val="1F1F1F"/>
          <w:spacing w:val="-8"/>
          <w:sz w:val="22"/>
          <w:szCs w:val="22"/>
          <w:shd w:val="clear" w:color="auto" w:fill="FFFFFF"/>
        </w:rPr>
        <w:lastRenderedPageBreak/>
        <w:t xml:space="preserve">to </w:t>
      </w:r>
      <w:r w:rsidR="00BC3373" w:rsidRPr="005F23E3">
        <w:rPr>
          <w:rFonts w:ascii="Arial" w:hAnsi="Arial" w:cs="Arial"/>
          <w:color w:val="1F1F1F"/>
          <w:spacing w:val="-8"/>
          <w:sz w:val="22"/>
          <w:szCs w:val="22"/>
          <w:shd w:val="clear" w:color="auto" w:fill="FFFFFF"/>
        </w:rPr>
        <w:t>complete activities</w:t>
      </w:r>
      <w:r w:rsidR="008B67D4" w:rsidRPr="005F23E3">
        <w:rPr>
          <w:rFonts w:ascii="Arial" w:hAnsi="Arial" w:cs="Arial"/>
          <w:color w:val="1F1F1F"/>
          <w:spacing w:val="-8"/>
          <w:sz w:val="22"/>
          <w:szCs w:val="22"/>
          <w:shd w:val="clear" w:color="auto" w:fill="FFFFFF"/>
        </w:rPr>
        <w:t xml:space="preserve"> </w:t>
      </w:r>
      <w:r w:rsidR="00BC3373" w:rsidRPr="005F23E3">
        <w:rPr>
          <w:rFonts w:ascii="Arial" w:hAnsi="Arial" w:cs="Arial"/>
          <w:color w:val="1F1F1F"/>
          <w:spacing w:val="-8"/>
          <w:sz w:val="22"/>
          <w:szCs w:val="22"/>
          <w:shd w:val="clear" w:color="auto" w:fill="FFFFFF"/>
        </w:rPr>
        <w:t>encompassing</w:t>
      </w:r>
      <w:r w:rsidR="008B67D4" w:rsidRPr="005F23E3">
        <w:rPr>
          <w:rFonts w:ascii="Arial" w:hAnsi="Arial" w:cs="Arial"/>
          <w:color w:val="1F1F1F"/>
          <w:spacing w:val="-8"/>
          <w:sz w:val="22"/>
          <w:szCs w:val="22"/>
          <w:shd w:val="clear" w:color="auto" w:fill="FFFFFF"/>
        </w:rPr>
        <w:t xml:space="preserve"> comparison of shapes and </w:t>
      </w:r>
      <w:r w:rsidR="00BC3373" w:rsidRPr="005F23E3">
        <w:rPr>
          <w:rFonts w:ascii="Arial" w:hAnsi="Arial" w:cs="Arial"/>
          <w:color w:val="1F1F1F"/>
          <w:spacing w:val="-8"/>
          <w:sz w:val="22"/>
          <w:szCs w:val="22"/>
          <w:shd w:val="clear" w:color="auto" w:fill="FFFFFF"/>
        </w:rPr>
        <w:t xml:space="preserve">arranging </w:t>
      </w:r>
      <w:r w:rsidR="008B67D4" w:rsidRPr="005F23E3">
        <w:rPr>
          <w:rFonts w:ascii="Arial" w:hAnsi="Arial" w:cs="Arial"/>
          <w:color w:val="1F1F1F"/>
          <w:spacing w:val="-8"/>
          <w:sz w:val="22"/>
          <w:szCs w:val="22"/>
          <w:shd w:val="clear" w:color="auto" w:fill="FFFFFF"/>
        </w:rPr>
        <w:t>objects in order of size. These games</w:t>
      </w:r>
      <w:r w:rsidR="008C0DEB">
        <w:rPr>
          <w:rFonts w:ascii="Arial" w:hAnsi="Arial" w:cs="Arial"/>
          <w:color w:val="1F1F1F"/>
          <w:spacing w:val="-8"/>
          <w:sz w:val="22"/>
          <w:szCs w:val="22"/>
          <w:shd w:val="clear" w:color="auto" w:fill="FFFFFF"/>
        </w:rPr>
        <w:t xml:space="preserve"> and </w:t>
      </w:r>
      <w:r w:rsidR="008B67D4" w:rsidRPr="005F23E3">
        <w:rPr>
          <w:rFonts w:ascii="Arial" w:hAnsi="Arial" w:cs="Arial"/>
          <w:color w:val="1F1F1F"/>
          <w:spacing w:val="-8"/>
          <w:sz w:val="22"/>
          <w:szCs w:val="22"/>
          <w:shd w:val="clear" w:color="auto" w:fill="FFFFFF"/>
        </w:rPr>
        <w:t>learning activities were used on Top Marks.</w:t>
      </w:r>
      <w:r w:rsidR="00BC3373" w:rsidRPr="005F23E3">
        <w:rPr>
          <w:rFonts w:ascii="Arial" w:hAnsi="Arial" w:cs="Arial"/>
          <w:color w:val="1F1F1F"/>
          <w:spacing w:val="-8"/>
          <w:sz w:val="22"/>
          <w:szCs w:val="22"/>
          <w:shd w:val="clear" w:color="auto" w:fill="FFFFFF"/>
        </w:rPr>
        <w:t xml:space="preserve"> (</w:t>
      </w:r>
      <w:hyperlink r:id="rId10" w:history="1">
        <w:r w:rsidR="00BC3373" w:rsidRPr="005F23E3">
          <w:rPr>
            <w:rStyle w:val="Hyperlink"/>
            <w:rFonts w:ascii="Arial" w:hAnsi="Arial" w:cs="Arial"/>
            <w:spacing w:val="-8"/>
            <w:sz w:val="22"/>
            <w:szCs w:val="22"/>
            <w:shd w:val="clear" w:color="auto" w:fill="FFFFFF"/>
          </w:rPr>
          <w:t>www.topmarks.co.uk</w:t>
        </w:r>
      </w:hyperlink>
      <w:r w:rsidR="00BC3373" w:rsidRPr="005F23E3">
        <w:rPr>
          <w:rFonts w:ascii="Arial" w:hAnsi="Arial" w:cs="Arial"/>
          <w:color w:val="1F1F1F"/>
          <w:spacing w:val="-8"/>
          <w:sz w:val="22"/>
          <w:szCs w:val="22"/>
          <w:shd w:val="clear" w:color="auto" w:fill="FFFFFF"/>
        </w:rPr>
        <w:t xml:space="preserve">, </w:t>
      </w:r>
      <w:proofErr w:type="spellStart"/>
      <w:r w:rsidR="00BC3373" w:rsidRPr="005F23E3">
        <w:rPr>
          <w:rFonts w:ascii="Arial" w:hAnsi="Arial" w:cs="Arial"/>
          <w:color w:val="1F1F1F"/>
          <w:spacing w:val="-8"/>
          <w:sz w:val="22"/>
          <w:szCs w:val="22"/>
          <w:shd w:val="clear" w:color="auto" w:fill="FFFFFF"/>
        </w:rPr>
        <w:t>n.d</w:t>
      </w:r>
      <w:proofErr w:type="spellEnd"/>
      <w:r w:rsidR="00BC3373" w:rsidRPr="005F23E3">
        <w:rPr>
          <w:rFonts w:ascii="Arial" w:hAnsi="Arial" w:cs="Arial"/>
          <w:color w:val="1F1F1F"/>
          <w:spacing w:val="-8"/>
          <w:sz w:val="22"/>
          <w:szCs w:val="22"/>
          <w:shd w:val="clear" w:color="auto" w:fill="FFFFFF"/>
        </w:rPr>
        <w:t>) and are separated into year groups and abilities, allowing me to differentiate between the ability groups in my class</w:t>
      </w:r>
      <w:r w:rsidR="00DF1C93" w:rsidRPr="005F23E3">
        <w:rPr>
          <w:rFonts w:ascii="Arial" w:hAnsi="Arial" w:cs="Arial"/>
          <w:color w:val="1F1F1F"/>
          <w:spacing w:val="-8"/>
          <w:sz w:val="22"/>
          <w:szCs w:val="22"/>
          <w:shd w:val="clear" w:color="auto" w:fill="FFFFFF"/>
        </w:rPr>
        <w:t>. Differentiating within the group abilities allowed me to adapt work</w:t>
      </w:r>
      <w:r w:rsidR="002A2F50" w:rsidRPr="005F23E3">
        <w:rPr>
          <w:rFonts w:ascii="Arial" w:hAnsi="Arial" w:cs="Arial"/>
          <w:color w:val="1F1F1F"/>
          <w:spacing w:val="-8"/>
          <w:sz w:val="22"/>
          <w:szCs w:val="22"/>
          <w:shd w:val="clear" w:color="auto" w:fill="FFFFFF"/>
        </w:rPr>
        <w:t xml:space="preserve"> and experiences</w:t>
      </w:r>
      <w:r w:rsidR="00DF1C93" w:rsidRPr="005F23E3">
        <w:rPr>
          <w:rFonts w:ascii="Arial" w:hAnsi="Arial" w:cs="Arial"/>
          <w:color w:val="1F1F1F"/>
          <w:spacing w:val="-8"/>
          <w:sz w:val="22"/>
          <w:szCs w:val="22"/>
          <w:shd w:val="clear" w:color="auto" w:fill="FFFFFF"/>
        </w:rPr>
        <w:t xml:space="preserve"> slightly higher than the ability of each pupil, to enhance and forward the learning</w:t>
      </w:r>
      <w:r w:rsidR="002A2F50" w:rsidRPr="005F23E3">
        <w:rPr>
          <w:rFonts w:ascii="Arial" w:hAnsi="Arial" w:cs="Arial"/>
          <w:color w:val="1F1F1F"/>
          <w:spacing w:val="-8"/>
          <w:sz w:val="22"/>
          <w:szCs w:val="22"/>
          <w:shd w:val="clear" w:color="auto" w:fill="FFFFFF"/>
        </w:rPr>
        <w:t>. As Quist</w:t>
      </w:r>
      <w:r w:rsidR="008C0DEB">
        <w:rPr>
          <w:rFonts w:ascii="Arial" w:hAnsi="Arial" w:cs="Arial"/>
          <w:color w:val="1F1F1F"/>
          <w:spacing w:val="-8"/>
          <w:sz w:val="22"/>
          <w:szCs w:val="22"/>
          <w:shd w:val="clear" w:color="auto" w:fill="FFFFFF"/>
        </w:rPr>
        <w:t xml:space="preserve"> (</w:t>
      </w:r>
      <w:r w:rsidR="002A2F50" w:rsidRPr="005F23E3">
        <w:rPr>
          <w:rFonts w:ascii="Arial" w:hAnsi="Arial" w:cs="Arial"/>
          <w:color w:val="1F1F1F"/>
          <w:spacing w:val="-8"/>
          <w:sz w:val="22"/>
          <w:szCs w:val="22"/>
          <w:shd w:val="clear" w:color="auto" w:fill="FFFFFF"/>
        </w:rPr>
        <w:t>201</w:t>
      </w:r>
      <w:r w:rsidR="008C0DEB">
        <w:rPr>
          <w:rFonts w:ascii="Arial" w:hAnsi="Arial" w:cs="Arial"/>
          <w:color w:val="1F1F1F"/>
          <w:spacing w:val="-8"/>
          <w:sz w:val="22"/>
          <w:szCs w:val="22"/>
          <w:shd w:val="clear" w:color="auto" w:fill="FFFFFF"/>
        </w:rPr>
        <w:t>5)</w:t>
      </w:r>
      <w:r w:rsidR="002A2F50" w:rsidRPr="005F23E3">
        <w:rPr>
          <w:rFonts w:ascii="Arial" w:hAnsi="Arial" w:cs="Arial"/>
          <w:color w:val="1F1F1F"/>
          <w:spacing w:val="-8"/>
          <w:sz w:val="22"/>
          <w:szCs w:val="22"/>
          <w:shd w:val="clear" w:color="auto" w:fill="FFFFFF"/>
        </w:rPr>
        <w:t xml:space="preserve"> suggests, a good teacher improves teaching skills through reflection, and this is a lifelong process. During my experience in school, I used a notebook and self-reflection journal, accessible to my school mentor. Throughout the day I would reflect and write notes during my lesson in my notebook, on what I perceived to be gong well and what I believed to be not going as planned. At the end of the day I would expand on this in my learning journal. The class mentor would then read over and make comments on what I could do to improve on the experiences I felt could be made better. For example, adding a technique I could use on </w:t>
      </w:r>
      <w:r w:rsidR="00580AB3" w:rsidRPr="005F23E3">
        <w:rPr>
          <w:rFonts w:ascii="Arial" w:hAnsi="Arial" w:cs="Arial"/>
          <w:color w:val="1F1F1F"/>
          <w:spacing w:val="-8"/>
          <w:sz w:val="22"/>
          <w:szCs w:val="22"/>
          <w:shd w:val="clear" w:color="auto" w:fill="FFFFFF"/>
        </w:rPr>
        <w:t>approaches to teaching, such as more direct teaching prior to class activities. I would use the evaluating feedback to adjust future lessons. Going forward I would continue to absorb the effective ways in which a blend of teaching methods is used in a classroom and continue to self-reflect as an ongoing continuity in the profession.</w:t>
      </w:r>
    </w:p>
    <w:p w14:paraId="2313C7CF" w14:textId="2F964D18" w:rsidR="00F43C60" w:rsidRPr="005F23E3" w:rsidRDefault="00E66ED8" w:rsidP="005F23E3">
      <w:pPr>
        <w:shd w:val="clear" w:color="auto" w:fill="FFFFFF"/>
        <w:spacing w:line="360" w:lineRule="auto"/>
        <w:ind w:left="0"/>
        <w:rPr>
          <w:rFonts w:ascii="Arial" w:eastAsia="Times New Roman" w:hAnsi="Arial" w:cs="Arial"/>
          <w:color w:val="000000"/>
          <w:sz w:val="22"/>
          <w:szCs w:val="22"/>
          <w:lang w:val="en" w:eastAsia="en-GB"/>
        </w:rPr>
      </w:pPr>
      <w:r w:rsidRPr="005F23E3">
        <w:rPr>
          <w:rFonts w:ascii="Arial" w:hAnsi="Arial" w:cs="Arial"/>
          <w:sz w:val="22"/>
          <w:szCs w:val="22"/>
        </w:rPr>
        <w:t xml:space="preserve">As a continuation on </w:t>
      </w:r>
      <w:r w:rsidR="00DD2E59" w:rsidRPr="005F23E3">
        <w:rPr>
          <w:rFonts w:ascii="Arial" w:hAnsi="Arial" w:cs="Arial"/>
          <w:sz w:val="22"/>
          <w:szCs w:val="22"/>
        </w:rPr>
        <w:t>structuring lessons on prior</w:t>
      </w:r>
      <w:r w:rsidRPr="005F23E3">
        <w:rPr>
          <w:rFonts w:ascii="Arial" w:hAnsi="Arial" w:cs="Arial"/>
          <w:sz w:val="22"/>
          <w:szCs w:val="22"/>
        </w:rPr>
        <w:t xml:space="preserve"> learning, the next pedagogic principle I will endeavour to clarify on is ‘Good teaching and learning sets tasks and selects resources that build on previous knowledge and experience and engage interest.’</w:t>
      </w:r>
      <w:r w:rsidR="006003F8" w:rsidRPr="005F23E3">
        <w:rPr>
          <w:rFonts w:ascii="Arial" w:hAnsi="Arial" w:cs="Arial"/>
          <w:sz w:val="22"/>
          <w:szCs w:val="22"/>
        </w:rPr>
        <w:t xml:space="preserve"> </w:t>
      </w:r>
      <w:r w:rsidR="00286F61" w:rsidRPr="005F23E3">
        <w:rPr>
          <w:rFonts w:ascii="Arial" w:hAnsi="Arial" w:cs="Arial"/>
          <w:sz w:val="22"/>
          <w:szCs w:val="22"/>
        </w:rPr>
        <w:t>This pedagogic principle assigns the expectation</w:t>
      </w:r>
      <w:r w:rsidR="003A56BD" w:rsidRPr="005F23E3">
        <w:rPr>
          <w:rFonts w:ascii="Arial" w:hAnsi="Arial" w:cs="Arial"/>
          <w:sz w:val="22"/>
          <w:szCs w:val="22"/>
        </w:rPr>
        <w:t>s</w:t>
      </w:r>
      <w:r w:rsidR="00286F61" w:rsidRPr="005F23E3">
        <w:rPr>
          <w:rFonts w:ascii="Arial" w:hAnsi="Arial" w:cs="Arial"/>
          <w:sz w:val="22"/>
          <w:szCs w:val="22"/>
        </w:rPr>
        <w:t xml:space="preserve"> of a good teacher structuring </w:t>
      </w:r>
      <w:r w:rsidR="003A56BD" w:rsidRPr="005F23E3">
        <w:rPr>
          <w:rFonts w:ascii="Arial" w:hAnsi="Arial" w:cs="Arial"/>
          <w:sz w:val="22"/>
          <w:szCs w:val="22"/>
        </w:rPr>
        <w:t>lessons</w:t>
      </w:r>
      <w:r w:rsidR="00286F61" w:rsidRPr="005F23E3">
        <w:rPr>
          <w:rFonts w:ascii="Arial" w:hAnsi="Arial" w:cs="Arial"/>
          <w:sz w:val="22"/>
          <w:szCs w:val="22"/>
        </w:rPr>
        <w:t xml:space="preserve"> and experiences with previous knowledge in mind and the ability to work with pupils’ interests to incorporate the</w:t>
      </w:r>
      <w:r w:rsidR="009B112A" w:rsidRPr="005F23E3">
        <w:rPr>
          <w:rFonts w:ascii="Arial" w:hAnsi="Arial" w:cs="Arial"/>
          <w:sz w:val="22"/>
          <w:szCs w:val="22"/>
        </w:rPr>
        <w:t>se into a</w:t>
      </w:r>
      <w:r w:rsidR="00286F61" w:rsidRPr="005F23E3">
        <w:rPr>
          <w:rFonts w:ascii="Arial" w:hAnsi="Arial" w:cs="Arial"/>
          <w:sz w:val="22"/>
          <w:szCs w:val="22"/>
        </w:rPr>
        <w:t xml:space="preserve"> classroom environment. Using experiences that are</w:t>
      </w:r>
      <w:r w:rsidR="00DD2E59" w:rsidRPr="005F23E3">
        <w:rPr>
          <w:rFonts w:ascii="Arial" w:hAnsi="Arial" w:cs="Arial"/>
          <w:sz w:val="22"/>
          <w:szCs w:val="22"/>
        </w:rPr>
        <w:t xml:space="preserve"> connected to an </w:t>
      </w:r>
      <w:r w:rsidR="00286F61" w:rsidRPr="005F23E3">
        <w:rPr>
          <w:rFonts w:ascii="Arial" w:hAnsi="Arial" w:cs="Arial"/>
          <w:sz w:val="22"/>
          <w:szCs w:val="22"/>
        </w:rPr>
        <w:t xml:space="preserve">interest </w:t>
      </w:r>
      <w:r w:rsidR="00DD2E59" w:rsidRPr="005F23E3">
        <w:rPr>
          <w:rFonts w:ascii="Arial" w:hAnsi="Arial" w:cs="Arial"/>
          <w:sz w:val="22"/>
          <w:szCs w:val="22"/>
        </w:rPr>
        <w:t>of</w:t>
      </w:r>
      <w:r w:rsidR="00286F61" w:rsidRPr="005F23E3">
        <w:rPr>
          <w:rFonts w:ascii="Arial" w:hAnsi="Arial" w:cs="Arial"/>
          <w:sz w:val="22"/>
          <w:szCs w:val="22"/>
        </w:rPr>
        <w:t xml:space="preserve"> the pupil</w:t>
      </w:r>
      <w:r w:rsidR="00DD2E59" w:rsidRPr="005F23E3">
        <w:rPr>
          <w:rFonts w:ascii="Arial" w:hAnsi="Arial" w:cs="Arial"/>
          <w:sz w:val="22"/>
          <w:szCs w:val="22"/>
        </w:rPr>
        <w:t>, this</w:t>
      </w:r>
      <w:r w:rsidR="00286F61" w:rsidRPr="005F23E3">
        <w:rPr>
          <w:rFonts w:ascii="Arial" w:hAnsi="Arial" w:cs="Arial"/>
          <w:sz w:val="22"/>
          <w:szCs w:val="22"/>
        </w:rPr>
        <w:t xml:space="preserve"> will </w:t>
      </w:r>
      <w:r w:rsidR="009B112A" w:rsidRPr="005F23E3">
        <w:rPr>
          <w:rFonts w:ascii="Arial" w:hAnsi="Arial" w:cs="Arial"/>
          <w:sz w:val="22"/>
          <w:szCs w:val="22"/>
        </w:rPr>
        <w:t xml:space="preserve">provide the </w:t>
      </w:r>
      <w:r w:rsidR="00286F61" w:rsidRPr="005F23E3">
        <w:rPr>
          <w:rFonts w:ascii="Arial" w:hAnsi="Arial" w:cs="Arial"/>
          <w:sz w:val="22"/>
          <w:szCs w:val="22"/>
        </w:rPr>
        <w:t>benefit</w:t>
      </w:r>
      <w:r w:rsidR="009B112A" w:rsidRPr="005F23E3">
        <w:rPr>
          <w:rFonts w:ascii="Arial" w:hAnsi="Arial" w:cs="Arial"/>
          <w:sz w:val="22"/>
          <w:szCs w:val="22"/>
        </w:rPr>
        <w:t>s</w:t>
      </w:r>
      <w:r w:rsidR="00286F61" w:rsidRPr="005F23E3">
        <w:rPr>
          <w:rFonts w:ascii="Arial" w:hAnsi="Arial" w:cs="Arial"/>
          <w:sz w:val="22"/>
          <w:szCs w:val="22"/>
        </w:rPr>
        <w:t xml:space="preserve"> </w:t>
      </w:r>
      <w:r w:rsidR="009B112A" w:rsidRPr="005F23E3">
        <w:rPr>
          <w:rFonts w:ascii="Arial" w:hAnsi="Arial" w:cs="Arial"/>
          <w:sz w:val="22"/>
          <w:szCs w:val="22"/>
        </w:rPr>
        <w:t>of</w:t>
      </w:r>
      <w:r w:rsidR="00286F61" w:rsidRPr="005F23E3">
        <w:rPr>
          <w:rFonts w:ascii="Arial" w:hAnsi="Arial" w:cs="Arial"/>
          <w:sz w:val="22"/>
          <w:szCs w:val="22"/>
        </w:rPr>
        <w:t xml:space="preserve"> engagement and enjoyment</w:t>
      </w:r>
      <w:r w:rsidR="00DD2E59" w:rsidRPr="005F23E3">
        <w:rPr>
          <w:rFonts w:ascii="Arial" w:eastAsia="Times New Roman" w:hAnsi="Arial" w:cs="Arial"/>
          <w:color w:val="000000"/>
          <w:sz w:val="22"/>
          <w:szCs w:val="22"/>
          <w:lang w:val="en" w:eastAsia="en-GB"/>
        </w:rPr>
        <w:t xml:space="preserve"> (McCarthy, 2014)</w:t>
      </w:r>
      <w:r w:rsidR="00B61EF9">
        <w:rPr>
          <w:rFonts w:ascii="Arial" w:eastAsia="Times New Roman" w:hAnsi="Arial" w:cs="Arial"/>
          <w:color w:val="000000"/>
          <w:sz w:val="22"/>
          <w:szCs w:val="22"/>
          <w:lang w:val="en" w:eastAsia="en-GB"/>
        </w:rPr>
        <w:t>.</w:t>
      </w:r>
      <w:r w:rsidR="00DD2E59" w:rsidRPr="005F23E3">
        <w:rPr>
          <w:rFonts w:ascii="Arial" w:eastAsia="Times New Roman" w:hAnsi="Arial" w:cs="Arial"/>
          <w:color w:val="000000"/>
          <w:sz w:val="22"/>
          <w:szCs w:val="22"/>
          <w:lang w:val="en" w:eastAsia="en-GB"/>
        </w:rPr>
        <w:t xml:space="preserve"> </w:t>
      </w:r>
      <w:r w:rsidR="00286F61" w:rsidRPr="005F23E3">
        <w:rPr>
          <w:rFonts w:ascii="Arial" w:hAnsi="Arial" w:cs="Arial"/>
          <w:sz w:val="22"/>
          <w:szCs w:val="22"/>
        </w:rPr>
        <w:t xml:space="preserve">Using this principle throughout the profession of teaching is seen as paramount </w:t>
      </w:r>
      <w:r w:rsidR="003A56BD" w:rsidRPr="005F23E3">
        <w:rPr>
          <w:rFonts w:ascii="Arial" w:hAnsi="Arial" w:cs="Arial"/>
          <w:sz w:val="22"/>
          <w:szCs w:val="22"/>
        </w:rPr>
        <w:t>and needs</w:t>
      </w:r>
      <w:r w:rsidR="00286F61" w:rsidRPr="005F23E3">
        <w:rPr>
          <w:rFonts w:ascii="Arial" w:hAnsi="Arial" w:cs="Arial"/>
          <w:sz w:val="22"/>
          <w:szCs w:val="22"/>
        </w:rPr>
        <w:t xml:space="preserve"> to include meaningful experiences </w:t>
      </w:r>
      <w:r w:rsidR="00B80C37" w:rsidRPr="005F23E3">
        <w:rPr>
          <w:rFonts w:ascii="Arial" w:hAnsi="Arial" w:cs="Arial"/>
          <w:sz w:val="22"/>
          <w:szCs w:val="22"/>
        </w:rPr>
        <w:t xml:space="preserve">whilst responding to their needs and </w:t>
      </w:r>
      <w:r w:rsidR="003A56BD" w:rsidRPr="005F23E3">
        <w:rPr>
          <w:rFonts w:ascii="Arial" w:hAnsi="Arial" w:cs="Arial"/>
          <w:sz w:val="22"/>
          <w:szCs w:val="22"/>
        </w:rPr>
        <w:t>interest (Government, 2008)</w:t>
      </w:r>
      <w:r w:rsidR="00B61EF9">
        <w:rPr>
          <w:rFonts w:ascii="Arial" w:hAnsi="Arial" w:cs="Arial"/>
          <w:sz w:val="22"/>
          <w:szCs w:val="22"/>
        </w:rPr>
        <w:t>.</w:t>
      </w:r>
      <w:r w:rsidR="003A56BD" w:rsidRPr="005F23E3">
        <w:rPr>
          <w:rFonts w:ascii="Arial" w:hAnsi="Arial" w:cs="Arial"/>
          <w:sz w:val="22"/>
          <w:szCs w:val="22"/>
        </w:rPr>
        <w:t xml:space="preserve"> Vygotsky </w:t>
      </w:r>
      <w:r w:rsidR="00E510B8" w:rsidRPr="005F23E3">
        <w:rPr>
          <w:rFonts w:ascii="Arial" w:hAnsi="Arial" w:cs="Arial"/>
          <w:sz w:val="22"/>
          <w:szCs w:val="22"/>
        </w:rPr>
        <w:t>(1978) provides research which can evident the effect of building upon prior knowledge and using experiences to engage the child. The zone of proximal development (ZPD</w:t>
      </w:r>
      <w:r w:rsidR="00961D4A" w:rsidRPr="005F23E3">
        <w:rPr>
          <w:rFonts w:ascii="Arial" w:hAnsi="Arial" w:cs="Arial"/>
          <w:sz w:val="22"/>
          <w:szCs w:val="22"/>
        </w:rPr>
        <w:t xml:space="preserve"> hereafter</w:t>
      </w:r>
      <w:r w:rsidR="00E510B8" w:rsidRPr="005F23E3">
        <w:rPr>
          <w:rFonts w:ascii="Arial" w:hAnsi="Arial" w:cs="Arial"/>
          <w:sz w:val="22"/>
          <w:szCs w:val="22"/>
        </w:rPr>
        <w:t xml:space="preserve">) offers </w:t>
      </w:r>
      <w:r w:rsidR="008C0DEB">
        <w:rPr>
          <w:rFonts w:ascii="Arial" w:hAnsi="Arial" w:cs="Arial"/>
          <w:sz w:val="22"/>
          <w:szCs w:val="22"/>
        </w:rPr>
        <w:t>a diagram</w:t>
      </w:r>
      <w:r w:rsidR="00961D4A" w:rsidRPr="005F23E3">
        <w:rPr>
          <w:rFonts w:ascii="Arial" w:hAnsi="Arial" w:cs="Arial"/>
          <w:sz w:val="22"/>
          <w:szCs w:val="22"/>
        </w:rPr>
        <w:t xml:space="preserve"> showing</w:t>
      </w:r>
      <w:r w:rsidR="00E510B8" w:rsidRPr="005F23E3">
        <w:rPr>
          <w:rFonts w:ascii="Arial" w:hAnsi="Arial" w:cs="Arial"/>
          <w:sz w:val="22"/>
          <w:szCs w:val="22"/>
        </w:rPr>
        <w:t xml:space="preserve"> whe</w:t>
      </w:r>
      <w:r w:rsidR="00961D4A" w:rsidRPr="005F23E3">
        <w:rPr>
          <w:rFonts w:ascii="Arial" w:hAnsi="Arial" w:cs="Arial"/>
          <w:sz w:val="22"/>
          <w:szCs w:val="22"/>
        </w:rPr>
        <w:t>re</w:t>
      </w:r>
      <w:r w:rsidR="00E510B8" w:rsidRPr="005F23E3">
        <w:rPr>
          <w:rFonts w:ascii="Arial" w:hAnsi="Arial" w:cs="Arial"/>
          <w:sz w:val="22"/>
          <w:szCs w:val="22"/>
        </w:rPr>
        <w:t xml:space="preserve"> a child </w:t>
      </w:r>
      <w:r w:rsidR="00961D4A" w:rsidRPr="005F23E3">
        <w:rPr>
          <w:rFonts w:ascii="Arial" w:hAnsi="Arial" w:cs="Arial"/>
          <w:sz w:val="22"/>
          <w:szCs w:val="22"/>
        </w:rPr>
        <w:t xml:space="preserve">potentially </w:t>
      </w:r>
      <w:r w:rsidR="00E510B8" w:rsidRPr="005F23E3">
        <w:rPr>
          <w:rFonts w:ascii="Arial" w:hAnsi="Arial" w:cs="Arial"/>
          <w:sz w:val="22"/>
          <w:szCs w:val="22"/>
        </w:rPr>
        <w:t xml:space="preserve">is in terms of development and the distance between achieving </w:t>
      </w:r>
      <w:r w:rsidR="009B112A" w:rsidRPr="005F23E3">
        <w:rPr>
          <w:rFonts w:ascii="Arial" w:hAnsi="Arial" w:cs="Arial"/>
          <w:sz w:val="22"/>
          <w:szCs w:val="22"/>
        </w:rPr>
        <w:t xml:space="preserve">the </w:t>
      </w:r>
      <w:r w:rsidR="00E510B8" w:rsidRPr="005F23E3">
        <w:rPr>
          <w:rFonts w:ascii="Arial" w:hAnsi="Arial" w:cs="Arial"/>
          <w:sz w:val="22"/>
          <w:szCs w:val="22"/>
        </w:rPr>
        <w:t xml:space="preserve">goal </w:t>
      </w:r>
      <w:r w:rsidR="009B112A" w:rsidRPr="005F23E3">
        <w:rPr>
          <w:rFonts w:ascii="Arial" w:hAnsi="Arial" w:cs="Arial"/>
          <w:sz w:val="22"/>
          <w:szCs w:val="22"/>
        </w:rPr>
        <w:t>or</w:t>
      </w:r>
      <w:r w:rsidR="00E510B8" w:rsidRPr="005F23E3">
        <w:rPr>
          <w:rFonts w:ascii="Arial" w:hAnsi="Arial" w:cs="Arial"/>
          <w:sz w:val="22"/>
          <w:szCs w:val="22"/>
        </w:rPr>
        <w:t xml:space="preserve"> task that has been set</w:t>
      </w:r>
      <w:r w:rsidR="009B112A" w:rsidRPr="005F23E3">
        <w:rPr>
          <w:rFonts w:ascii="Arial" w:hAnsi="Arial" w:cs="Arial"/>
          <w:sz w:val="22"/>
          <w:szCs w:val="22"/>
        </w:rPr>
        <w:t xml:space="preserve"> for them</w:t>
      </w:r>
      <w:r w:rsidR="00E510B8" w:rsidRPr="005F23E3">
        <w:rPr>
          <w:rFonts w:ascii="Arial" w:hAnsi="Arial" w:cs="Arial"/>
          <w:sz w:val="22"/>
          <w:szCs w:val="22"/>
        </w:rPr>
        <w:t xml:space="preserve"> (</w:t>
      </w:r>
      <w:proofErr w:type="spellStart"/>
      <w:r w:rsidR="00E510B8" w:rsidRPr="005F23E3">
        <w:rPr>
          <w:rFonts w:ascii="Arial" w:hAnsi="Arial" w:cs="Arial"/>
          <w:sz w:val="22"/>
          <w:szCs w:val="22"/>
        </w:rPr>
        <w:t>Mcleod</w:t>
      </w:r>
      <w:proofErr w:type="spellEnd"/>
      <w:r w:rsidR="00E510B8" w:rsidRPr="005F23E3">
        <w:rPr>
          <w:rFonts w:ascii="Arial" w:hAnsi="Arial" w:cs="Arial"/>
          <w:sz w:val="22"/>
          <w:szCs w:val="22"/>
        </w:rPr>
        <w:t>, 2019). Importantly, it is the role of a teacher to understand where</w:t>
      </w:r>
      <w:r w:rsidR="009B112A" w:rsidRPr="005F23E3">
        <w:rPr>
          <w:rFonts w:ascii="Arial" w:hAnsi="Arial" w:cs="Arial"/>
          <w:sz w:val="22"/>
          <w:szCs w:val="22"/>
        </w:rPr>
        <w:t xml:space="preserve"> a pupil is</w:t>
      </w:r>
      <w:r w:rsidR="00E510B8" w:rsidRPr="005F23E3">
        <w:rPr>
          <w:rFonts w:ascii="Arial" w:hAnsi="Arial" w:cs="Arial"/>
          <w:sz w:val="22"/>
          <w:szCs w:val="22"/>
        </w:rPr>
        <w:t>, in terms of development and ability, to provide education that can take the pupil into the next progression steps and to plan the lesson accordingly with a future goal in mind</w:t>
      </w:r>
      <w:r w:rsidR="009B112A" w:rsidRPr="005F23E3">
        <w:rPr>
          <w:rFonts w:ascii="Arial" w:eastAsia="Times New Roman" w:hAnsi="Arial" w:cs="Arial"/>
          <w:color w:val="000000"/>
          <w:sz w:val="22"/>
          <w:szCs w:val="22"/>
          <w:lang w:val="en" w:eastAsia="en-GB"/>
        </w:rPr>
        <w:t xml:space="preserve"> (Waller, Whitmarsh and Clarke, 2011). A theorist who can also provide supporting evidence to this pedagogic principle is Bruner (1976). His theory also reiterates the importance of ‘</w:t>
      </w:r>
      <w:r w:rsidR="00F23749" w:rsidRPr="005F23E3">
        <w:rPr>
          <w:rFonts w:ascii="Arial" w:eastAsia="Times New Roman" w:hAnsi="Arial" w:cs="Arial"/>
          <w:color w:val="000000"/>
          <w:sz w:val="22"/>
          <w:szCs w:val="22"/>
          <w:lang w:val="en" w:eastAsia="en-GB"/>
        </w:rPr>
        <w:t>scaffolding</w:t>
      </w:r>
      <w:r w:rsidR="009B112A" w:rsidRPr="005F23E3">
        <w:rPr>
          <w:rFonts w:ascii="Arial" w:eastAsia="Times New Roman" w:hAnsi="Arial" w:cs="Arial"/>
          <w:color w:val="000000"/>
          <w:sz w:val="22"/>
          <w:szCs w:val="22"/>
          <w:lang w:val="en" w:eastAsia="en-GB"/>
        </w:rPr>
        <w:t xml:space="preserve">’ a </w:t>
      </w:r>
      <w:r w:rsidR="009B112A" w:rsidRPr="005F23E3">
        <w:rPr>
          <w:rFonts w:ascii="Arial" w:eastAsia="Times New Roman" w:hAnsi="Arial" w:cs="Arial"/>
          <w:color w:val="000000"/>
          <w:sz w:val="22"/>
          <w:szCs w:val="22"/>
          <w:lang w:val="en" w:eastAsia="en-GB"/>
        </w:rPr>
        <w:lastRenderedPageBreak/>
        <w:t>child’s learning</w:t>
      </w:r>
      <w:r w:rsidR="00F23749" w:rsidRPr="005F23E3">
        <w:rPr>
          <w:rFonts w:ascii="Arial" w:eastAsia="Times New Roman" w:hAnsi="Arial" w:cs="Arial"/>
          <w:color w:val="000000"/>
          <w:sz w:val="22"/>
          <w:szCs w:val="22"/>
          <w:lang w:val="en" w:eastAsia="en-GB"/>
        </w:rPr>
        <w:t>, b</w:t>
      </w:r>
      <w:r w:rsidR="009B112A" w:rsidRPr="005F23E3">
        <w:rPr>
          <w:rFonts w:ascii="Arial" w:eastAsia="Times New Roman" w:hAnsi="Arial" w:cs="Arial"/>
          <w:color w:val="000000"/>
          <w:sz w:val="22"/>
          <w:szCs w:val="22"/>
          <w:lang w:val="en" w:eastAsia="en-GB"/>
        </w:rPr>
        <w:t>uilding upon the learning in a ‘</w:t>
      </w:r>
      <w:r w:rsidR="00F23749" w:rsidRPr="005F23E3">
        <w:rPr>
          <w:rFonts w:ascii="Arial" w:eastAsia="Times New Roman" w:hAnsi="Arial" w:cs="Arial"/>
          <w:color w:val="000000"/>
          <w:sz w:val="22"/>
          <w:szCs w:val="22"/>
          <w:lang w:val="en" w:eastAsia="en-GB"/>
        </w:rPr>
        <w:t>scaffolding</w:t>
      </w:r>
      <w:r w:rsidR="009B112A" w:rsidRPr="005F23E3">
        <w:rPr>
          <w:rFonts w:ascii="Arial" w:eastAsia="Times New Roman" w:hAnsi="Arial" w:cs="Arial"/>
          <w:color w:val="000000"/>
          <w:sz w:val="22"/>
          <w:szCs w:val="22"/>
          <w:lang w:val="en" w:eastAsia="en-GB"/>
        </w:rPr>
        <w:t xml:space="preserve">’ </w:t>
      </w:r>
      <w:r w:rsidR="00F23749" w:rsidRPr="005F23E3">
        <w:rPr>
          <w:rFonts w:ascii="Arial" w:eastAsia="Times New Roman" w:hAnsi="Arial" w:cs="Arial"/>
          <w:color w:val="000000"/>
          <w:sz w:val="22"/>
          <w:szCs w:val="22"/>
          <w:lang w:val="en" w:eastAsia="en-GB"/>
        </w:rPr>
        <w:t>way. Bruner identifies that it is vital for a teacher to conclude what the pupil currently knows, in order to expand on this further</w:t>
      </w:r>
      <w:r w:rsidR="00B61EF9">
        <w:rPr>
          <w:rFonts w:ascii="Arial" w:eastAsia="Times New Roman" w:hAnsi="Arial" w:cs="Arial"/>
          <w:color w:val="000000"/>
          <w:sz w:val="22"/>
          <w:szCs w:val="22"/>
          <w:lang w:val="en" w:eastAsia="en-GB"/>
        </w:rPr>
        <w:t xml:space="preserve"> </w:t>
      </w:r>
      <w:r w:rsidR="00F23749" w:rsidRPr="005F23E3">
        <w:rPr>
          <w:rFonts w:ascii="Arial" w:eastAsia="Times New Roman" w:hAnsi="Arial" w:cs="Arial"/>
          <w:color w:val="000000"/>
          <w:sz w:val="22"/>
          <w:szCs w:val="22"/>
          <w:lang w:val="en" w:eastAsia="en-GB"/>
        </w:rPr>
        <w:t xml:space="preserve">(Government, 2008). David </w:t>
      </w:r>
      <w:proofErr w:type="spellStart"/>
      <w:r w:rsidR="00F23749" w:rsidRPr="005F23E3">
        <w:rPr>
          <w:rFonts w:ascii="Arial" w:eastAsia="Times New Roman" w:hAnsi="Arial" w:cs="Arial"/>
          <w:color w:val="000000"/>
          <w:sz w:val="22"/>
          <w:szCs w:val="22"/>
          <w:lang w:val="en" w:eastAsia="en-GB"/>
        </w:rPr>
        <w:t>Ausubel</w:t>
      </w:r>
      <w:proofErr w:type="spellEnd"/>
      <w:r w:rsidR="00F23749" w:rsidRPr="005F23E3">
        <w:rPr>
          <w:rFonts w:ascii="Arial" w:eastAsia="Times New Roman" w:hAnsi="Arial" w:cs="Arial"/>
          <w:color w:val="000000"/>
          <w:sz w:val="22"/>
          <w:szCs w:val="22"/>
          <w:lang w:val="en" w:eastAsia="en-GB"/>
        </w:rPr>
        <w:t xml:space="preserve">, in contrast, opposes the theory of Bruner. He believed in his </w:t>
      </w:r>
      <w:proofErr w:type="spellStart"/>
      <w:r w:rsidR="00F23749" w:rsidRPr="005F23E3">
        <w:rPr>
          <w:rFonts w:ascii="Arial" w:eastAsia="Times New Roman" w:hAnsi="Arial" w:cs="Arial"/>
          <w:color w:val="000000"/>
          <w:sz w:val="22"/>
          <w:szCs w:val="22"/>
          <w:lang w:val="en" w:eastAsia="en-GB"/>
        </w:rPr>
        <w:t>subsumption</w:t>
      </w:r>
      <w:proofErr w:type="spellEnd"/>
      <w:r w:rsidR="00F23749" w:rsidRPr="005F23E3">
        <w:rPr>
          <w:rFonts w:ascii="Arial" w:eastAsia="Times New Roman" w:hAnsi="Arial" w:cs="Arial"/>
          <w:color w:val="000000"/>
          <w:sz w:val="22"/>
          <w:szCs w:val="22"/>
          <w:lang w:val="en" w:eastAsia="en-GB"/>
        </w:rPr>
        <w:t xml:space="preserve"> theory</w:t>
      </w:r>
      <w:r w:rsidR="00DD2E59" w:rsidRPr="005F23E3">
        <w:rPr>
          <w:rFonts w:ascii="Arial" w:eastAsia="Times New Roman" w:hAnsi="Arial" w:cs="Arial"/>
          <w:color w:val="000000"/>
          <w:sz w:val="22"/>
          <w:szCs w:val="22"/>
          <w:lang w:val="en" w:eastAsia="en-GB"/>
        </w:rPr>
        <w:t xml:space="preserve"> (1962)</w:t>
      </w:r>
      <w:r w:rsidR="00F23749" w:rsidRPr="005F23E3">
        <w:rPr>
          <w:rFonts w:ascii="Arial" w:eastAsia="Times New Roman" w:hAnsi="Arial" w:cs="Arial"/>
          <w:color w:val="000000"/>
          <w:sz w:val="22"/>
          <w:szCs w:val="22"/>
          <w:lang w:val="en" w:eastAsia="en-GB"/>
        </w:rPr>
        <w:t xml:space="preserve">, that it is </w:t>
      </w:r>
      <w:r w:rsidR="00DD5EEF" w:rsidRPr="005F23E3">
        <w:rPr>
          <w:rFonts w:ascii="Arial" w:eastAsia="Times New Roman" w:hAnsi="Arial" w:cs="Arial"/>
          <w:color w:val="000000"/>
          <w:sz w:val="22"/>
          <w:szCs w:val="22"/>
          <w:lang w:val="en" w:eastAsia="en-GB"/>
        </w:rPr>
        <w:t>central</w:t>
      </w:r>
      <w:r w:rsidR="00F23749" w:rsidRPr="005F23E3">
        <w:rPr>
          <w:rFonts w:ascii="Arial" w:eastAsia="Times New Roman" w:hAnsi="Arial" w:cs="Arial"/>
          <w:color w:val="000000"/>
          <w:sz w:val="22"/>
          <w:szCs w:val="22"/>
          <w:lang w:val="en" w:eastAsia="en-GB"/>
        </w:rPr>
        <w:t xml:space="preserve"> to the instructor to </w:t>
      </w:r>
      <w:proofErr w:type="spellStart"/>
      <w:r w:rsidR="00F23749" w:rsidRPr="005F23E3">
        <w:rPr>
          <w:rFonts w:ascii="Arial" w:eastAsia="Times New Roman" w:hAnsi="Arial" w:cs="Arial"/>
          <w:color w:val="000000"/>
          <w:sz w:val="22"/>
          <w:szCs w:val="22"/>
          <w:lang w:val="en" w:eastAsia="en-GB"/>
        </w:rPr>
        <w:t>contextualise</w:t>
      </w:r>
      <w:proofErr w:type="spellEnd"/>
      <w:r w:rsidR="00F23749" w:rsidRPr="005F23E3">
        <w:rPr>
          <w:rFonts w:ascii="Arial" w:eastAsia="Times New Roman" w:hAnsi="Arial" w:cs="Arial"/>
          <w:color w:val="000000"/>
          <w:sz w:val="22"/>
          <w:szCs w:val="22"/>
          <w:lang w:val="en" w:eastAsia="en-GB"/>
        </w:rPr>
        <w:t xml:space="preserve">, shape and </w:t>
      </w:r>
      <w:proofErr w:type="spellStart"/>
      <w:r w:rsidR="00F23749" w:rsidRPr="005F23E3">
        <w:rPr>
          <w:rFonts w:ascii="Arial" w:eastAsia="Times New Roman" w:hAnsi="Arial" w:cs="Arial"/>
          <w:color w:val="000000"/>
          <w:sz w:val="22"/>
          <w:szCs w:val="22"/>
          <w:lang w:val="en" w:eastAsia="en-GB"/>
        </w:rPr>
        <w:t>organise</w:t>
      </w:r>
      <w:proofErr w:type="spellEnd"/>
      <w:r w:rsidR="00F23749" w:rsidRPr="005F23E3">
        <w:rPr>
          <w:rFonts w:ascii="Arial" w:eastAsia="Times New Roman" w:hAnsi="Arial" w:cs="Arial"/>
          <w:color w:val="000000"/>
          <w:sz w:val="22"/>
          <w:szCs w:val="22"/>
          <w:lang w:val="en" w:eastAsia="en-GB"/>
        </w:rPr>
        <w:t xml:space="preserve"> information to be given directly to students. This provides </w:t>
      </w:r>
      <w:r w:rsidR="00DD5EEF" w:rsidRPr="005F23E3">
        <w:rPr>
          <w:rFonts w:ascii="Arial" w:eastAsia="Times New Roman" w:hAnsi="Arial" w:cs="Arial"/>
          <w:color w:val="000000"/>
          <w:sz w:val="22"/>
          <w:szCs w:val="22"/>
          <w:lang w:val="en" w:eastAsia="en-GB"/>
        </w:rPr>
        <w:t>a</w:t>
      </w:r>
      <w:r w:rsidR="00DD2E59" w:rsidRPr="005F23E3">
        <w:rPr>
          <w:rFonts w:ascii="Arial" w:eastAsia="Times New Roman" w:hAnsi="Arial" w:cs="Arial"/>
          <w:color w:val="000000"/>
          <w:sz w:val="22"/>
          <w:szCs w:val="22"/>
          <w:lang w:val="en" w:eastAsia="en-GB"/>
        </w:rPr>
        <w:t xml:space="preserve"> </w:t>
      </w:r>
      <w:r w:rsidR="003375F5" w:rsidRPr="005F23E3">
        <w:rPr>
          <w:rFonts w:ascii="Arial" w:eastAsia="Times New Roman" w:hAnsi="Arial" w:cs="Arial"/>
          <w:color w:val="000000"/>
          <w:sz w:val="22"/>
          <w:szCs w:val="22"/>
          <w:lang w:val="en" w:eastAsia="en-GB"/>
        </w:rPr>
        <w:t>contrasting</w:t>
      </w:r>
      <w:r w:rsidR="00DD5EEF" w:rsidRPr="005F23E3">
        <w:rPr>
          <w:rFonts w:ascii="Arial" w:eastAsia="Times New Roman" w:hAnsi="Arial" w:cs="Arial"/>
          <w:color w:val="000000"/>
          <w:sz w:val="22"/>
          <w:szCs w:val="22"/>
          <w:lang w:val="en" w:eastAsia="en-GB"/>
        </w:rPr>
        <w:t xml:space="preserve"> view on Bruner’s learner-centric and self-discovery theory of learning</w:t>
      </w:r>
      <w:r w:rsidR="00B61EF9">
        <w:rPr>
          <w:rFonts w:ascii="Arial" w:eastAsia="Times New Roman" w:hAnsi="Arial" w:cs="Arial"/>
          <w:color w:val="000000"/>
          <w:sz w:val="22"/>
          <w:szCs w:val="22"/>
          <w:lang w:val="en" w:eastAsia="en-GB"/>
        </w:rPr>
        <w:t xml:space="preserve"> </w:t>
      </w:r>
      <w:r w:rsidR="00DD5EEF" w:rsidRPr="005F23E3">
        <w:rPr>
          <w:rFonts w:ascii="Arial" w:eastAsia="Times New Roman" w:hAnsi="Arial" w:cs="Arial"/>
          <w:color w:val="000000"/>
          <w:sz w:val="22"/>
          <w:szCs w:val="22"/>
          <w:lang w:val="en" w:eastAsia="en-GB"/>
        </w:rPr>
        <w:t>(Leonard, 2002)</w:t>
      </w:r>
      <w:r w:rsidR="00961D4A" w:rsidRPr="005F23E3">
        <w:rPr>
          <w:rFonts w:ascii="Arial" w:eastAsia="Times New Roman" w:hAnsi="Arial" w:cs="Arial"/>
          <w:color w:val="000000"/>
          <w:sz w:val="22"/>
          <w:szCs w:val="22"/>
          <w:lang w:val="en" w:eastAsia="en-GB"/>
        </w:rPr>
        <w:t xml:space="preserve">. In conclusion of the theories presented, it is evident that planning in a brick by brick type structure with previous knowledge can provide a solid wall of </w:t>
      </w:r>
      <w:r w:rsidR="003375F5" w:rsidRPr="005F23E3">
        <w:rPr>
          <w:rFonts w:ascii="Arial" w:eastAsia="Times New Roman" w:hAnsi="Arial" w:cs="Arial"/>
          <w:color w:val="000000"/>
          <w:sz w:val="22"/>
          <w:szCs w:val="22"/>
          <w:lang w:val="en" w:eastAsia="en-GB"/>
        </w:rPr>
        <w:t>sound</w:t>
      </w:r>
      <w:r w:rsidR="00961D4A" w:rsidRPr="005F23E3">
        <w:rPr>
          <w:rFonts w:ascii="Arial" w:eastAsia="Times New Roman" w:hAnsi="Arial" w:cs="Arial"/>
          <w:color w:val="000000"/>
          <w:sz w:val="22"/>
          <w:szCs w:val="22"/>
          <w:lang w:val="en" w:eastAsia="en-GB"/>
        </w:rPr>
        <w:t xml:space="preserve"> education.</w:t>
      </w:r>
      <w:r w:rsidR="00CF3D02" w:rsidRPr="005F23E3">
        <w:rPr>
          <w:rFonts w:ascii="Arial" w:eastAsia="Times New Roman" w:hAnsi="Arial" w:cs="Arial"/>
          <w:color w:val="000000"/>
          <w:sz w:val="22"/>
          <w:szCs w:val="22"/>
          <w:lang w:val="en" w:eastAsia="en-GB"/>
        </w:rPr>
        <w:t xml:space="preserve"> During personal teaching experience (PTE hereafter) I ensured to spend the first week observing the pupils and engaging in general conversation</w:t>
      </w:r>
      <w:r w:rsidR="00CB4A27" w:rsidRPr="005F23E3">
        <w:rPr>
          <w:rFonts w:ascii="Arial" w:eastAsia="Times New Roman" w:hAnsi="Arial" w:cs="Arial"/>
          <w:color w:val="000000"/>
          <w:sz w:val="22"/>
          <w:szCs w:val="22"/>
          <w:lang w:val="en" w:eastAsia="en-GB"/>
        </w:rPr>
        <w:t xml:space="preserve"> to gain good rapports</w:t>
      </w:r>
      <w:r w:rsidR="00CF3D02" w:rsidRPr="005F23E3">
        <w:rPr>
          <w:rFonts w:ascii="Arial" w:eastAsia="Times New Roman" w:hAnsi="Arial" w:cs="Arial"/>
          <w:color w:val="000000"/>
          <w:sz w:val="22"/>
          <w:szCs w:val="22"/>
          <w:lang w:val="en" w:eastAsia="en-GB"/>
        </w:rPr>
        <w:t xml:space="preserve">. Workbooks were made available for me to engage with and gain an understanding of their previous knowledge and work. At the end of the first week, a discussion between myself and my mentor established the abilities of pupils in their groups, so I could adapt and create the lessons based on this. Over the weeks </w:t>
      </w:r>
      <w:r w:rsidR="00CB4A27" w:rsidRPr="005F23E3">
        <w:rPr>
          <w:rFonts w:ascii="Arial" w:eastAsia="Times New Roman" w:hAnsi="Arial" w:cs="Arial"/>
          <w:color w:val="000000"/>
          <w:sz w:val="22"/>
          <w:szCs w:val="22"/>
          <w:lang w:val="en" w:eastAsia="en-GB"/>
        </w:rPr>
        <w:t>in</w:t>
      </w:r>
      <w:r w:rsidR="00CF3D02" w:rsidRPr="005F23E3">
        <w:rPr>
          <w:rFonts w:ascii="Arial" w:eastAsia="Times New Roman" w:hAnsi="Arial" w:cs="Arial"/>
          <w:color w:val="000000"/>
          <w:sz w:val="22"/>
          <w:szCs w:val="22"/>
          <w:lang w:val="en" w:eastAsia="en-GB"/>
        </w:rPr>
        <w:t xml:space="preserve"> PTE, I created a lesson plan on </w:t>
      </w:r>
      <w:r w:rsidR="00CB4A27" w:rsidRPr="005F23E3">
        <w:rPr>
          <w:rFonts w:ascii="Arial" w:eastAsia="Times New Roman" w:hAnsi="Arial" w:cs="Arial"/>
          <w:color w:val="000000"/>
          <w:sz w:val="22"/>
          <w:szCs w:val="22"/>
          <w:lang w:val="en" w:eastAsia="en-GB"/>
        </w:rPr>
        <w:t xml:space="preserve">the </w:t>
      </w:r>
      <w:r w:rsidR="00CF3D02" w:rsidRPr="005F23E3">
        <w:rPr>
          <w:rFonts w:ascii="Arial" w:eastAsia="Times New Roman" w:hAnsi="Arial" w:cs="Arial"/>
          <w:color w:val="000000"/>
          <w:sz w:val="22"/>
          <w:szCs w:val="22"/>
          <w:lang w:val="en" w:eastAsia="en-GB"/>
        </w:rPr>
        <w:t xml:space="preserve">Physical Development </w:t>
      </w:r>
      <w:proofErr w:type="spellStart"/>
      <w:r w:rsidR="00CF3D02" w:rsidRPr="005F23E3">
        <w:rPr>
          <w:rFonts w:ascii="Arial" w:eastAsia="Times New Roman" w:hAnsi="Arial" w:cs="Arial"/>
          <w:color w:val="000000"/>
          <w:sz w:val="22"/>
          <w:szCs w:val="22"/>
          <w:lang w:val="en" w:eastAsia="en-GB"/>
        </w:rPr>
        <w:t>AoL</w:t>
      </w:r>
      <w:proofErr w:type="spellEnd"/>
      <w:r w:rsidR="00CF3D02" w:rsidRPr="005F23E3">
        <w:rPr>
          <w:rFonts w:ascii="Arial" w:eastAsia="Times New Roman" w:hAnsi="Arial" w:cs="Arial"/>
          <w:color w:val="000000"/>
          <w:sz w:val="22"/>
          <w:szCs w:val="22"/>
          <w:lang w:val="en" w:eastAsia="en-GB"/>
        </w:rPr>
        <w:t xml:space="preserve">. Their previous experience and enjoyment were with hoops. I used hoops in my lesson and incorporated how to use space effectively, with a game at the end. The following week, I enhanced the lesson </w:t>
      </w:r>
      <w:r w:rsidR="00CB4A27" w:rsidRPr="005F23E3">
        <w:rPr>
          <w:rFonts w:ascii="Arial" w:eastAsia="Times New Roman" w:hAnsi="Arial" w:cs="Arial"/>
          <w:color w:val="000000"/>
          <w:sz w:val="22"/>
          <w:szCs w:val="22"/>
          <w:lang w:val="en" w:eastAsia="en-GB"/>
        </w:rPr>
        <w:t xml:space="preserve">to use hoops, space and include bean bags. Pupils practiced aiming in to hoops and used teamwork in an end of lesson game. I continued to enhance their skills through continuation of prior knowledge and building upon interests, whilst giving them frequent options on what they wanted to do </w:t>
      </w:r>
      <w:r w:rsidR="003375F5" w:rsidRPr="005F23E3">
        <w:rPr>
          <w:rFonts w:ascii="Arial" w:eastAsia="Times New Roman" w:hAnsi="Arial" w:cs="Arial"/>
          <w:color w:val="000000"/>
          <w:sz w:val="22"/>
          <w:szCs w:val="22"/>
          <w:lang w:val="en" w:eastAsia="en-GB"/>
        </w:rPr>
        <w:t>next,</w:t>
      </w:r>
      <w:r w:rsidR="00CB4A27" w:rsidRPr="005F23E3">
        <w:rPr>
          <w:rFonts w:ascii="Arial" w:eastAsia="Times New Roman" w:hAnsi="Arial" w:cs="Arial"/>
          <w:color w:val="000000"/>
          <w:sz w:val="22"/>
          <w:szCs w:val="22"/>
          <w:lang w:val="en" w:eastAsia="en-GB"/>
        </w:rPr>
        <w:t xml:space="preserve"> for example, hop, skip, jump or run. The class had regular themes using animals as this is something they enjoyed as a class and the class mentor </w:t>
      </w:r>
      <w:r w:rsidR="008C0DEB">
        <w:rPr>
          <w:rFonts w:ascii="Arial" w:eastAsia="Times New Roman" w:hAnsi="Arial" w:cs="Arial"/>
          <w:color w:val="000000"/>
          <w:sz w:val="22"/>
          <w:szCs w:val="22"/>
          <w:lang w:val="en" w:eastAsia="en-GB"/>
        </w:rPr>
        <w:t>stated</w:t>
      </w:r>
      <w:r w:rsidR="00CB4A27" w:rsidRPr="005F23E3">
        <w:rPr>
          <w:rFonts w:ascii="Arial" w:eastAsia="Times New Roman" w:hAnsi="Arial" w:cs="Arial"/>
          <w:color w:val="000000"/>
          <w:sz w:val="22"/>
          <w:szCs w:val="22"/>
          <w:lang w:val="en" w:eastAsia="en-GB"/>
        </w:rPr>
        <w:t xml:space="preserve"> the pupils engag</w:t>
      </w:r>
      <w:r w:rsidR="008C0DEB">
        <w:rPr>
          <w:rFonts w:ascii="Arial" w:eastAsia="Times New Roman" w:hAnsi="Arial" w:cs="Arial"/>
          <w:color w:val="000000"/>
          <w:sz w:val="22"/>
          <w:szCs w:val="22"/>
          <w:lang w:val="en" w:eastAsia="en-GB"/>
        </w:rPr>
        <w:t xml:space="preserve">e well </w:t>
      </w:r>
      <w:r w:rsidR="00CB4A27" w:rsidRPr="005F23E3">
        <w:rPr>
          <w:rFonts w:ascii="Arial" w:eastAsia="Times New Roman" w:hAnsi="Arial" w:cs="Arial"/>
          <w:color w:val="000000"/>
          <w:sz w:val="22"/>
          <w:szCs w:val="22"/>
          <w:lang w:val="en" w:eastAsia="en-GB"/>
        </w:rPr>
        <w:t>with animals. During a lesson plan on Mathematics with cross curricular links to Literacy, I used the book Elmer the elephant</w:t>
      </w:r>
      <w:r w:rsidR="003375F5" w:rsidRPr="005F23E3">
        <w:rPr>
          <w:rFonts w:ascii="Arial" w:eastAsia="Times New Roman" w:hAnsi="Arial" w:cs="Arial"/>
          <w:color w:val="000000"/>
          <w:sz w:val="22"/>
          <w:szCs w:val="22"/>
          <w:lang w:val="en" w:eastAsia="en-GB"/>
        </w:rPr>
        <w:t>,</w:t>
      </w:r>
      <w:r w:rsidR="00CB4A27" w:rsidRPr="005F23E3">
        <w:rPr>
          <w:rFonts w:ascii="Arial" w:eastAsia="Times New Roman" w:hAnsi="Arial" w:cs="Arial"/>
          <w:color w:val="000000"/>
          <w:sz w:val="22"/>
          <w:szCs w:val="22"/>
          <w:lang w:val="en" w:eastAsia="en-GB"/>
        </w:rPr>
        <w:t xml:space="preserve"> and as previously mentioned, used elephant trunks as a foundation for measuring. This lesson was also built on the class’s previous </w:t>
      </w:r>
      <w:r w:rsidR="003375F5" w:rsidRPr="005F23E3">
        <w:rPr>
          <w:rFonts w:ascii="Arial" w:eastAsia="Times New Roman" w:hAnsi="Arial" w:cs="Arial"/>
          <w:color w:val="000000"/>
          <w:sz w:val="22"/>
          <w:szCs w:val="22"/>
          <w:lang w:val="en" w:eastAsia="en-GB"/>
        </w:rPr>
        <w:t>knowledge and</w:t>
      </w:r>
      <w:r w:rsidR="00CB4A27" w:rsidRPr="005F23E3">
        <w:rPr>
          <w:rFonts w:ascii="Arial" w:eastAsia="Times New Roman" w:hAnsi="Arial" w:cs="Arial"/>
          <w:color w:val="000000"/>
          <w:sz w:val="22"/>
          <w:szCs w:val="22"/>
          <w:lang w:val="en" w:eastAsia="en-GB"/>
        </w:rPr>
        <w:t xml:space="preserve"> was enhanced to progress the </w:t>
      </w:r>
      <w:r w:rsidR="003375F5" w:rsidRPr="005F23E3">
        <w:rPr>
          <w:rFonts w:ascii="Arial" w:eastAsia="Times New Roman" w:hAnsi="Arial" w:cs="Arial"/>
          <w:color w:val="000000"/>
          <w:sz w:val="22"/>
          <w:szCs w:val="22"/>
          <w:lang w:val="en" w:eastAsia="en-GB"/>
        </w:rPr>
        <w:t>pupil’s</w:t>
      </w:r>
      <w:r w:rsidR="00CB4A27" w:rsidRPr="005F23E3">
        <w:rPr>
          <w:rFonts w:ascii="Arial" w:eastAsia="Times New Roman" w:hAnsi="Arial" w:cs="Arial"/>
          <w:color w:val="000000"/>
          <w:sz w:val="22"/>
          <w:szCs w:val="22"/>
          <w:lang w:val="en" w:eastAsia="en-GB"/>
        </w:rPr>
        <w:t xml:space="preserve"> knowledge and understanding. Throughout My PTE I ensured pupil voice was heard</w:t>
      </w:r>
      <w:r w:rsidR="003375F5" w:rsidRPr="005F23E3">
        <w:rPr>
          <w:rFonts w:ascii="Arial" w:eastAsia="Times New Roman" w:hAnsi="Arial" w:cs="Arial"/>
          <w:color w:val="000000"/>
          <w:sz w:val="22"/>
          <w:szCs w:val="22"/>
          <w:lang w:val="en" w:eastAsia="en-GB"/>
        </w:rPr>
        <w:t xml:space="preserve"> and understood</w:t>
      </w:r>
      <w:r w:rsidR="00CB4A27" w:rsidRPr="005F23E3">
        <w:rPr>
          <w:rFonts w:ascii="Arial" w:eastAsia="Times New Roman" w:hAnsi="Arial" w:cs="Arial"/>
          <w:color w:val="000000"/>
          <w:sz w:val="22"/>
          <w:szCs w:val="22"/>
          <w:lang w:val="en" w:eastAsia="en-GB"/>
        </w:rPr>
        <w:t xml:space="preserve">. </w:t>
      </w:r>
      <w:r w:rsidR="00B61EF9" w:rsidRPr="005F23E3">
        <w:rPr>
          <w:rFonts w:ascii="Arial" w:eastAsia="Times New Roman" w:hAnsi="Arial" w:cs="Arial"/>
          <w:color w:val="000000"/>
          <w:sz w:val="22"/>
          <w:szCs w:val="22"/>
          <w:lang w:val="en" w:eastAsia="en-GB"/>
        </w:rPr>
        <w:t>It’s</w:t>
      </w:r>
      <w:r w:rsidR="003375F5" w:rsidRPr="005F23E3">
        <w:rPr>
          <w:rFonts w:ascii="Arial" w:eastAsia="Times New Roman" w:hAnsi="Arial" w:cs="Arial"/>
          <w:color w:val="000000"/>
          <w:sz w:val="22"/>
          <w:szCs w:val="22"/>
          <w:lang w:val="en" w:eastAsia="en-GB"/>
        </w:rPr>
        <w:t xml:space="preserve"> important to </w:t>
      </w:r>
      <w:proofErr w:type="spellStart"/>
      <w:r w:rsidR="003375F5" w:rsidRPr="005F23E3">
        <w:rPr>
          <w:rFonts w:ascii="Arial" w:eastAsia="Times New Roman" w:hAnsi="Arial" w:cs="Arial"/>
          <w:color w:val="000000"/>
          <w:sz w:val="22"/>
          <w:szCs w:val="22"/>
          <w:lang w:val="en" w:eastAsia="en-GB"/>
        </w:rPr>
        <w:t>recognise</w:t>
      </w:r>
      <w:proofErr w:type="spellEnd"/>
      <w:r w:rsidR="0076268D" w:rsidRPr="005F23E3">
        <w:rPr>
          <w:rFonts w:ascii="Arial" w:eastAsia="Times New Roman" w:hAnsi="Arial" w:cs="Arial"/>
          <w:color w:val="000000"/>
          <w:sz w:val="22"/>
          <w:szCs w:val="22"/>
          <w:lang w:val="en" w:eastAsia="en-GB"/>
        </w:rPr>
        <w:t xml:space="preserve"> pupil’s</w:t>
      </w:r>
      <w:r w:rsidR="00961D4A" w:rsidRPr="005F23E3">
        <w:rPr>
          <w:rFonts w:ascii="Arial" w:eastAsia="Times New Roman" w:hAnsi="Arial" w:cs="Arial"/>
          <w:color w:val="000000"/>
          <w:sz w:val="22"/>
          <w:szCs w:val="22"/>
          <w:lang w:val="en" w:eastAsia="en-GB"/>
        </w:rPr>
        <w:t xml:space="preserve"> interests in order to create a pathway for good engagement, as children will participate in experiences which have meaning to them as shown in Vygotsky’s theories. In order to cumulate a knowledge of pupil’s interests, the teaching practitioner will need to use excellent observation skills. </w:t>
      </w:r>
      <w:r w:rsidR="00DF7339" w:rsidRPr="005F23E3">
        <w:rPr>
          <w:rFonts w:ascii="Arial" w:eastAsia="Times New Roman" w:hAnsi="Arial" w:cs="Arial"/>
          <w:color w:val="000000"/>
          <w:sz w:val="22"/>
          <w:szCs w:val="22"/>
          <w:lang w:val="en" w:eastAsia="en-GB"/>
        </w:rPr>
        <w:t xml:space="preserve">It is within pupil voice </w:t>
      </w:r>
      <w:r w:rsidR="0076268D" w:rsidRPr="005F23E3">
        <w:rPr>
          <w:rFonts w:ascii="Arial" w:eastAsia="Times New Roman" w:hAnsi="Arial" w:cs="Arial"/>
          <w:color w:val="000000"/>
          <w:sz w:val="22"/>
          <w:szCs w:val="22"/>
          <w:lang w:val="en" w:eastAsia="en-GB"/>
        </w:rPr>
        <w:t>and observation that</w:t>
      </w:r>
      <w:r w:rsidR="00DF7339" w:rsidRPr="005F23E3">
        <w:rPr>
          <w:rFonts w:ascii="Arial" w:eastAsia="Times New Roman" w:hAnsi="Arial" w:cs="Arial"/>
          <w:color w:val="000000"/>
          <w:sz w:val="22"/>
          <w:szCs w:val="22"/>
          <w:lang w:val="en" w:eastAsia="en-GB"/>
        </w:rPr>
        <w:t xml:space="preserve"> their interests</w:t>
      </w:r>
      <w:r w:rsidR="0076268D" w:rsidRPr="005F23E3">
        <w:rPr>
          <w:rFonts w:ascii="Arial" w:eastAsia="Times New Roman" w:hAnsi="Arial" w:cs="Arial"/>
          <w:color w:val="000000"/>
          <w:sz w:val="22"/>
          <w:szCs w:val="22"/>
          <w:lang w:val="en" w:eastAsia="en-GB"/>
        </w:rPr>
        <w:t xml:space="preserve"> and ability levels become apparent. It is further argued that pupil voice not only gives way on knowledge but develop understanding and knowledge on the </w:t>
      </w:r>
      <w:r w:rsidR="00F133DE" w:rsidRPr="005F23E3">
        <w:rPr>
          <w:rFonts w:ascii="Arial" w:eastAsia="Times New Roman" w:hAnsi="Arial" w:cs="Arial"/>
          <w:color w:val="000000"/>
          <w:sz w:val="22"/>
          <w:szCs w:val="22"/>
          <w:lang w:val="en" w:eastAsia="en-GB"/>
        </w:rPr>
        <w:t>school’s</w:t>
      </w:r>
      <w:r w:rsidR="0076268D" w:rsidRPr="005F23E3">
        <w:rPr>
          <w:rFonts w:ascii="Arial" w:eastAsia="Times New Roman" w:hAnsi="Arial" w:cs="Arial"/>
          <w:color w:val="000000"/>
          <w:sz w:val="22"/>
          <w:szCs w:val="22"/>
          <w:lang w:val="en" w:eastAsia="en-GB"/>
        </w:rPr>
        <w:t xml:space="preserve"> community. Pupils can also offer unique perspectives and when they can work as </w:t>
      </w:r>
      <w:r w:rsidR="0076268D" w:rsidRPr="005F23E3">
        <w:rPr>
          <w:rFonts w:ascii="Arial" w:eastAsia="Times New Roman" w:hAnsi="Arial" w:cs="Arial"/>
          <w:color w:val="000000"/>
          <w:sz w:val="22"/>
          <w:szCs w:val="22"/>
          <w:lang w:val="en" w:eastAsia="en-GB"/>
        </w:rPr>
        <w:lastRenderedPageBreak/>
        <w:t xml:space="preserve">partners </w:t>
      </w:r>
      <w:r w:rsidR="00F133DE" w:rsidRPr="005F23E3">
        <w:rPr>
          <w:rFonts w:ascii="Arial" w:eastAsia="Times New Roman" w:hAnsi="Arial" w:cs="Arial"/>
          <w:color w:val="000000"/>
          <w:sz w:val="22"/>
          <w:szCs w:val="22"/>
          <w:lang w:val="en" w:eastAsia="en-GB"/>
        </w:rPr>
        <w:t>to the school, can contribute towards policies and decision making</w:t>
      </w:r>
      <w:r w:rsidR="00B61EF9">
        <w:rPr>
          <w:rFonts w:ascii="Arial" w:eastAsia="Times New Roman" w:hAnsi="Arial" w:cs="Arial"/>
          <w:color w:val="000000"/>
          <w:sz w:val="22"/>
          <w:szCs w:val="22"/>
          <w:lang w:val="en" w:eastAsia="en-GB"/>
        </w:rPr>
        <w:t xml:space="preserve"> </w:t>
      </w:r>
      <w:r w:rsidR="00F133DE" w:rsidRPr="005F23E3">
        <w:rPr>
          <w:rFonts w:ascii="Arial" w:eastAsia="Times New Roman" w:hAnsi="Arial" w:cs="Arial"/>
          <w:color w:val="000000"/>
          <w:sz w:val="22"/>
          <w:szCs w:val="22"/>
          <w:lang w:val="en" w:eastAsia="en-GB"/>
        </w:rPr>
        <w:t>(Wood, 2011)</w:t>
      </w:r>
      <w:r w:rsidR="00CF3D02" w:rsidRPr="005F23E3">
        <w:rPr>
          <w:rFonts w:ascii="Arial" w:eastAsia="Times New Roman" w:hAnsi="Arial" w:cs="Arial"/>
          <w:color w:val="000000"/>
          <w:sz w:val="22"/>
          <w:szCs w:val="22"/>
          <w:lang w:val="en" w:eastAsia="en-GB"/>
        </w:rPr>
        <w:t>. In my placement school, pupil voice was used widely in the decision making of the pupil’s lesson planning. On the final week of placement, as the following week was to be ‘</w:t>
      </w:r>
      <w:r w:rsidR="00EA7480" w:rsidRPr="005F23E3">
        <w:rPr>
          <w:rFonts w:ascii="Arial" w:eastAsia="Times New Roman" w:hAnsi="Arial" w:cs="Arial"/>
          <w:color w:val="000000"/>
          <w:sz w:val="22"/>
          <w:szCs w:val="22"/>
          <w:lang w:val="en" w:eastAsia="en-GB"/>
        </w:rPr>
        <w:t>Easter</w:t>
      </w:r>
      <w:r w:rsidR="00CF3D02" w:rsidRPr="005F23E3">
        <w:rPr>
          <w:rFonts w:ascii="Arial" w:eastAsia="Times New Roman" w:hAnsi="Arial" w:cs="Arial"/>
          <w:color w:val="000000"/>
          <w:sz w:val="22"/>
          <w:szCs w:val="22"/>
          <w:lang w:val="en" w:eastAsia="en-GB"/>
        </w:rPr>
        <w:t xml:space="preserve">’ themed, we brought the whole class together to discuss ideas on what they would like to see in their lessons. The teacher and I would then design lesson plans around their interests, with cross </w:t>
      </w:r>
      <w:r w:rsidR="00EA7480" w:rsidRPr="005F23E3">
        <w:rPr>
          <w:rFonts w:ascii="Arial" w:eastAsia="Times New Roman" w:hAnsi="Arial" w:cs="Arial"/>
          <w:color w:val="000000"/>
          <w:sz w:val="22"/>
          <w:szCs w:val="22"/>
          <w:lang w:val="en" w:eastAsia="en-GB"/>
        </w:rPr>
        <w:t>curricular</w:t>
      </w:r>
      <w:r w:rsidR="00CF3D02" w:rsidRPr="005F23E3">
        <w:rPr>
          <w:rFonts w:ascii="Arial" w:eastAsia="Times New Roman" w:hAnsi="Arial" w:cs="Arial"/>
          <w:color w:val="000000"/>
          <w:sz w:val="22"/>
          <w:szCs w:val="22"/>
          <w:lang w:val="en" w:eastAsia="en-GB"/>
        </w:rPr>
        <w:t xml:space="preserve"> </w:t>
      </w:r>
      <w:r w:rsidR="00EA7480" w:rsidRPr="005F23E3">
        <w:rPr>
          <w:rFonts w:ascii="Arial" w:eastAsia="Times New Roman" w:hAnsi="Arial" w:cs="Arial"/>
          <w:color w:val="000000"/>
          <w:sz w:val="22"/>
          <w:szCs w:val="22"/>
          <w:lang w:val="en" w:eastAsia="en-GB"/>
        </w:rPr>
        <w:t>activities</w:t>
      </w:r>
      <w:r w:rsidR="00CF3D02" w:rsidRPr="005F23E3">
        <w:rPr>
          <w:rFonts w:ascii="Arial" w:eastAsia="Times New Roman" w:hAnsi="Arial" w:cs="Arial"/>
          <w:color w:val="000000"/>
          <w:sz w:val="22"/>
          <w:szCs w:val="22"/>
          <w:lang w:val="en" w:eastAsia="en-GB"/>
        </w:rPr>
        <w:t xml:space="preserve"> engrained into the lessons.</w:t>
      </w:r>
    </w:p>
    <w:p w14:paraId="3133951A" w14:textId="41AF9EF3" w:rsidR="00EA7480" w:rsidRPr="005F23E3" w:rsidRDefault="008D52FC" w:rsidP="005F23E3">
      <w:pPr>
        <w:shd w:val="clear" w:color="auto" w:fill="FFFFFF"/>
        <w:spacing w:line="360" w:lineRule="auto"/>
        <w:ind w:left="0"/>
        <w:rPr>
          <w:rFonts w:ascii="Arial" w:eastAsia="Times New Roman" w:hAnsi="Arial" w:cs="Arial"/>
          <w:color w:val="000000"/>
          <w:sz w:val="22"/>
          <w:szCs w:val="22"/>
          <w:lang w:val="en" w:eastAsia="en-GB"/>
        </w:rPr>
      </w:pPr>
      <w:r w:rsidRPr="005F23E3">
        <w:rPr>
          <w:rFonts w:ascii="Arial" w:hAnsi="Arial" w:cs="Arial"/>
          <w:sz w:val="22"/>
          <w:szCs w:val="22"/>
        </w:rPr>
        <w:t xml:space="preserve"> </w:t>
      </w:r>
      <w:r w:rsidR="00EA7480" w:rsidRPr="005F23E3">
        <w:rPr>
          <w:rFonts w:ascii="Arial" w:hAnsi="Arial" w:cs="Arial"/>
          <w:sz w:val="22"/>
          <w:szCs w:val="22"/>
        </w:rPr>
        <w:t xml:space="preserve">This brings me to my third Pedagogic principle: ‘Good teaching and learning ranges within and across Areas of Learning and experience’. It is evident within my time in PTE that cross- </w:t>
      </w:r>
      <w:r w:rsidR="00FE2C16" w:rsidRPr="005F23E3">
        <w:rPr>
          <w:rFonts w:ascii="Arial" w:hAnsi="Arial" w:cs="Arial"/>
          <w:sz w:val="22"/>
          <w:szCs w:val="22"/>
        </w:rPr>
        <w:t>curricular</w:t>
      </w:r>
      <w:r w:rsidR="00EA7480" w:rsidRPr="005F23E3">
        <w:rPr>
          <w:rFonts w:ascii="Arial" w:hAnsi="Arial" w:cs="Arial"/>
          <w:sz w:val="22"/>
          <w:szCs w:val="22"/>
        </w:rPr>
        <w:t xml:space="preserve"> themes are widely used. Subject strict lessons are no longer a</w:t>
      </w:r>
      <w:r w:rsidR="00FE2C16" w:rsidRPr="005F23E3">
        <w:rPr>
          <w:rFonts w:ascii="Arial" w:hAnsi="Arial" w:cs="Arial"/>
          <w:sz w:val="22"/>
          <w:szCs w:val="22"/>
        </w:rPr>
        <w:t>n</w:t>
      </w:r>
      <w:r w:rsidR="00EA7480" w:rsidRPr="005F23E3">
        <w:rPr>
          <w:rFonts w:ascii="Arial" w:hAnsi="Arial" w:cs="Arial"/>
          <w:sz w:val="22"/>
          <w:szCs w:val="22"/>
        </w:rPr>
        <w:t xml:space="preserve"> integral part of the education system. Cross-</w:t>
      </w:r>
      <w:r w:rsidR="00FE2C16" w:rsidRPr="005F23E3">
        <w:rPr>
          <w:rFonts w:ascii="Arial" w:hAnsi="Arial" w:cs="Arial"/>
          <w:sz w:val="22"/>
          <w:szCs w:val="22"/>
        </w:rPr>
        <w:t>curricular</w:t>
      </w:r>
      <w:r w:rsidR="00EA7480" w:rsidRPr="005F23E3">
        <w:rPr>
          <w:rFonts w:ascii="Arial" w:hAnsi="Arial" w:cs="Arial"/>
          <w:sz w:val="22"/>
          <w:szCs w:val="22"/>
        </w:rPr>
        <w:t xml:space="preserve"> </w:t>
      </w:r>
      <w:r w:rsidR="00FE2C16" w:rsidRPr="005F23E3">
        <w:rPr>
          <w:rFonts w:ascii="Arial" w:hAnsi="Arial" w:cs="Arial"/>
          <w:sz w:val="22"/>
          <w:szCs w:val="22"/>
        </w:rPr>
        <w:t>meaning is viewed as unifying areas of learning whilst encouraging pupils to make sense of the world round them</w:t>
      </w:r>
      <w:r w:rsidR="00B61EF9">
        <w:rPr>
          <w:rFonts w:ascii="Arial" w:hAnsi="Arial" w:cs="Arial"/>
          <w:sz w:val="22"/>
          <w:szCs w:val="22"/>
        </w:rPr>
        <w:t xml:space="preserve"> </w:t>
      </w:r>
      <w:r w:rsidR="00FE2C16" w:rsidRPr="005F23E3">
        <w:rPr>
          <w:rFonts w:ascii="Arial" w:eastAsia="Times New Roman" w:hAnsi="Arial" w:cs="Arial"/>
          <w:color w:val="000000"/>
          <w:sz w:val="22"/>
          <w:szCs w:val="22"/>
          <w:lang w:val="en" w:eastAsia="en-GB"/>
        </w:rPr>
        <w:t>(Savage, 2012)</w:t>
      </w:r>
      <w:r w:rsidR="006322EC" w:rsidRPr="005F23E3">
        <w:rPr>
          <w:rFonts w:ascii="Arial" w:eastAsia="Times New Roman" w:hAnsi="Arial" w:cs="Arial"/>
          <w:color w:val="000000"/>
          <w:sz w:val="22"/>
          <w:szCs w:val="22"/>
          <w:lang w:val="en" w:eastAsia="en-GB"/>
        </w:rPr>
        <w:t xml:space="preserve">. </w:t>
      </w:r>
      <w:r w:rsidR="00F777FE" w:rsidRPr="005F23E3">
        <w:rPr>
          <w:rFonts w:ascii="Arial" w:eastAsia="Times New Roman" w:hAnsi="Arial" w:cs="Arial"/>
          <w:color w:val="000000"/>
          <w:sz w:val="22"/>
          <w:szCs w:val="22"/>
          <w:lang w:val="en" w:eastAsia="en-GB"/>
        </w:rPr>
        <w:t xml:space="preserve">A benefit of using cross </w:t>
      </w:r>
      <w:r w:rsidR="003375F5" w:rsidRPr="005F23E3">
        <w:rPr>
          <w:rFonts w:ascii="Arial" w:eastAsia="Times New Roman" w:hAnsi="Arial" w:cs="Arial"/>
          <w:color w:val="000000"/>
          <w:sz w:val="22"/>
          <w:szCs w:val="22"/>
          <w:lang w:val="en" w:eastAsia="en-GB"/>
        </w:rPr>
        <w:t>curricular</w:t>
      </w:r>
      <w:r w:rsidR="00F777FE" w:rsidRPr="005F23E3">
        <w:rPr>
          <w:rFonts w:ascii="Arial" w:eastAsia="Times New Roman" w:hAnsi="Arial" w:cs="Arial"/>
          <w:color w:val="000000"/>
          <w:sz w:val="22"/>
          <w:szCs w:val="22"/>
          <w:lang w:val="en" w:eastAsia="en-GB"/>
        </w:rPr>
        <w:t xml:space="preserve"> themes includes further expanding the knowledge and skills of a pupil through inter-connected subjects. It can raise imagination and encourage active enquiry in the classroom</w:t>
      </w:r>
      <w:r w:rsidR="00FE2C16" w:rsidRPr="005F23E3">
        <w:rPr>
          <w:rFonts w:ascii="Arial" w:eastAsia="Times New Roman" w:hAnsi="Arial" w:cs="Arial"/>
          <w:color w:val="000000"/>
          <w:sz w:val="22"/>
          <w:szCs w:val="22"/>
          <w:lang w:val="en" w:eastAsia="en-GB"/>
        </w:rPr>
        <w:t xml:space="preserve"> </w:t>
      </w:r>
      <w:r w:rsidR="00F777FE" w:rsidRPr="005F23E3">
        <w:rPr>
          <w:rFonts w:ascii="Arial" w:eastAsia="Times New Roman" w:hAnsi="Arial" w:cs="Arial"/>
          <w:color w:val="000000"/>
          <w:sz w:val="22"/>
          <w:szCs w:val="22"/>
          <w:lang w:val="en" w:eastAsia="en-GB"/>
        </w:rPr>
        <w:t>(www.history.org.uk, 2014)</w:t>
      </w:r>
      <w:r w:rsidR="00B61EF9">
        <w:rPr>
          <w:rFonts w:ascii="Arial" w:eastAsia="Times New Roman" w:hAnsi="Arial" w:cs="Arial"/>
          <w:color w:val="000000"/>
          <w:sz w:val="22"/>
          <w:szCs w:val="22"/>
          <w:lang w:val="en" w:eastAsia="en-GB"/>
        </w:rPr>
        <w:t>.</w:t>
      </w:r>
      <w:r w:rsidR="00F777FE" w:rsidRPr="005F23E3">
        <w:rPr>
          <w:rFonts w:ascii="Arial" w:eastAsia="Times New Roman" w:hAnsi="Arial" w:cs="Arial"/>
          <w:color w:val="000000"/>
          <w:sz w:val="22"/>
          <w:szCs w:val="22"/>
          <w:lang w:val="en" w:eastAsia="en-GB"/>
        </w:rPr>
        <w:t xml:space="preserve"> </w:t>
      </w:r>
      <w:r w:rsidR="00FE2C16" w:rsidRPr="005F23E3">
        <w:rPr>
          <w:rFonts w:ascii="Arial" w:eastAsia="Times New Roman" w:hAnsi="Arial" w:cs="Arial"/>
          <w:color w:val="000000"/>
          <w:sz w:val="22"/>
          <w:szCs w:val="22"/>
          <w:lang w:val="en" w:eastAsia="en-GB"/>
        </w:rPr>
        <w:t>In contrast, there is also disadvantages to a cross curricular strategy of teaching. Some pedagogy approaches may not be compatible with the individual subjects and the importance of one subject over another can cause confliction in opinions</w:t>
      </w:r>
      <w:r w:rsidR="00B61EF9">
        <w:rPr>
          <w:rFonts w:ascii="Arial" w:eastAsia="Times New Roman" w:hAnsi="Arial" w:cs="Arial"/>
          <w:color w:val="000000"/>
          <w:sz w:val="22"/>
          <w:szCs w:val="22"/>
          <w:lang w:val="en" w:eastAsia="en-GB"/>
        </w:rPr>
        <w:t xml:space="preserve"> </w:t>
      </w:r>
      <w:r w:rsidR="00FE2C16" w:rsidRPr="005F23E3">
        <w:rPr>
          <w:rFonts w:ascii="Arial" w:eastAsia="Times New Roman" w:hAnsi="Arial" w:cs="Arial"/>
          <w:color w:val="000000"/>
          <w:sz w:val="22"/>
          <w:szCs w:val="22"/>
          <w:lang w:val="en" w:eastAsia="en-GB"/>
        </w:rPr>
        <w:t>(Savage, 2012).</w:t>
      </w:r>
      <w:r w:rsidR="00F43C60" w:rsidRPr="005F23E3">
        <w:rPr>
          <w:rFonts w:ascii="Arial" w:eastAsia="Times New Roman" w:hAnsi="Arial" w:cs="Arial"/>
          <w:color w:val="000000"/>
          <w:sz w:val="22"/>
          <w:szCs w:val="22"/>
          <w:lang w:val="en" w:eastAsia="en-GB"/>
        </w:rPr>
        <w:t xml:space="preserve"> Theorists who would agree with the principle of experiences include Maria Montessori (1948) who believed in active learning through real experiences and objects whilst ensuring the whole child is taken into consideration when planning activities (Government, 2008). Creating lesson plans with multiple </w:t>
      </w:r>
      <w:proofErr w:type="spellStart"/>
      <w:r w:rsidR="00F43C60" w:rsidRPr="005F23E3">
        <w:rPr>
          <w:rFonts w:ascii="Arial" w:eastAsia="Times New Roman" w:hAnsi="Arial" w:cs="Arial"/>
          <w:color w:val="000000"/>
          <w:sz w:val="22"/>
          <w:szCs w:val="22"/>
          <w:lang w:val="en" w:eastAsia="en-GB"/>
        </w:rPr>
        <w:t>AoL’s</w:t>
      </w:r>
      <w:proofErr w:type="spellEnd"/>
      <w:r w:rsidR="00F43C60" w:rsidRPr="005F23E3">
        <w:rPr>
          <w:rFonts w:ascii="Arial" w:eastAsia="Times New Roman" w:hAnsi="Arial" w:cs="Arial"/>
          <w:color w:val="000000"/>
          <w:sz w:val="22"/>
          <w:szCs w:val="22"/>
          <w:lang w:val="en" w:eastAsia="en-GB"/>
        </w:rPr>
        <w:t xml:space="preserve"> was a strategy I used within my lesson plans. I created a Personal and Social development-based lesson on a book called ‘have you filled your bucket today’</w:t>
      </w:r>
      <w:r w:rsidR="00B61EF9">
        <w:rPr>
          <w:rFonts w:ascii="Arial" w:eastAsia="Times New Roman" w:hAnsi="Arial" w:cs="Arial"/>
          <w:color w:val="000000"/>
          <w:sz w:val="22"/>
          <w:szCs w:val="22"/>
          <w:lang w:val="en" w:eastAsia="en-GB"/>
        </w:rPr>
        <w:t xml:space="preserve"> </w:t>
      </w:r>
      <w:r w:rsidR="00F43C60" w:rsidRPr="005F23E3">
        <w:rPr>
          <w:rFonts w:ascii="Arial" w:eastAsia="Times New Roman" w:hAnsi="Arial" w:cs="Arial"/>
          <w:color w:val="000000"/>
          <w:sz w:val="22"/>
          <w:szCs w:val="22"/>
          <w:lang w:val="en" w:eastAsia="en-GB"/>
        </w:rPr>
        <w:t>(</w:t>
      </w:r>
      <w:proofErr w:type="spellStart"/>
      <w:r w:rsidR="00F43C60" w:rsidRPr="005F23E3">
        <w:rPr>
          <w:rFonts w:ascii="Arial" w:eastAsia="Times New Roman" w:hAnsi="Arial" w:cs="Arial"/>
          <w:color w:val="000000"/>
          <w:sz w:val="22"/>
          <w:szCs w:val="22"/>
          <w:lang w:val="en" w:eastAsia="en-GB"/>
        </w:rPr>
        <w:t>Mccloud</w:t>
      </w:r>
      <w:proofErr w:type="spellEnd"/>
      <w:r w:rsidR="00F43C60" w:rsidRPr="005F23E3">
        <w:rPr>
          <w:rFonts w:ascii="Arial" w:eastAsia="Times New Roman" w:hAnsi="Arial" w:cs="Arial"/>
          <w:color w:val="000000"/>
          <w:sz w:val="22"/>
          <w:szCs w:val="22"/>
          <w:lang w:val="en" w:eastAsia="en-GB"/>
        </w:rPr>
        <w:t xml:space="preserve">, 2006) This book contained a theme of friendships and how you can fill </w:t>
      </w:r>
      <w:r w:rsidR="00F777FE" w:rsidRPr="005F23E3">
        <w:rPr>
          <w:rFonts w:ascii="Arial" w:eastAsia="Times New Roman" w:hAnsi="Arial" w:cs="Arial"/>
          <w:color w:val="000000"/>
          <w:sz w:val="22"/>
          <w:szCs w:val="22"/>
          <w:lang w:val="en" w:eastAsia="en-GB"/>
        </w:rPr>
        <w:t>someone’s</w:t>
      </w:r>
      <w:r w:rsidR="00F43C60" w:rsidRPr="005F23E3">
        <w:rPr>
          <w:rFonts w:ascii="Arial" w:eastAsia="Times New Roman" w:hAnsi="Arial" w:cs="Arial"/>
          <w:color w:val="000000"/>
          <w:sz w:val="22"/>
          <w:szCs w:val="22"/>
          <w:lang w:val="en" w:eastAsia="en-GB"/>
        </w:rPr>
        <w:t xml:space="preserve"> imaginary bucket by being a good friend and a good person. </w:t>
      </w:r>
      <w:r w:rsidR="006322EC" w:rsidRPr="005F23E3">
        <w:rPr>
          <w:rFonts w:ascii="Arial" w:eastAsia="Times New Roman" w:hAnsi="Arial" w:cs="Arial"/>
          <w:color w:val="000000"/>
          <w:sz w:val="22"/>
          <w:szCs w:val="22"/>
          <w:lang w:val="en" w:eastAsia="en-GB"/>
        </w:rPr>
        <w:t xml:space="preserve">The book was read aloud to the class with question and feedback strategy used afterwards. In the lesson we also </w:t>
      </w:r>
      <w:r w:rsidR="00F777FE" w:rsidRPr="005F23E3">
        <w:rPr>
          <w:rFonts w:ascii="Arial" w:eastAsia="Times New Roman" w:hAnsi="Arial" w:cs="Arial"/>
          <w:color w:val="000000"/>
          <w:sz w:val="22"/>
          <w:szCs w:val="22"/>
          <w:lang w:val="en" w:eastAsia="en-GB"/>
        </w:rPr>
        <w:t>incorporated</w:t>
      </w:r>
      <w:r w:rsidR="006322EC" w:rsidRPr="005F23E3">
        <w:rPr>
          <w:rFonts w:ascii="Arial" w:eastAsia="Times New Roman" w:hAnsi="Arial" w:cs="Arial"/>
          <w:color w:val="000000"/>
          <w:sz w:val="22"/>
          <w:szCs w:val="22"/>
          <w:lang w:val="en" w:eastAsia="en-GB"/>
        </w:rPr>
        <w:t xml:space="preserve"> literacy. We made buckets for each of the three groups, the pupils were then encouraged to write on pieces of card what made them a good friend, to stick into their buckets. This Cross </w:t>
      </w:r>
      <w:r w:rsidR="00F777FE" w:rsidRPr="005F23E3">
        <w:rPr>
          <w:rFonts w:ascii="Arial" w:eastAsia="Times New Roman" w:hAnsi="Arial" w:cs="Arial"/>
          <w:color w:val="000000"/>
          <w:sz w:val="22"/>
          <w:szCs w:val="22"/>
          <w:lang w:val="en" w:eastAsia="en-GB"/>
        </w:rPr>
        <w:t>curricular</w:t>
      </w:r>
      <w:r w:rsidR="006322EC" w:rsidRPr="005F23E3">
        <w:rPr>
          <w:rFonts w:ascii="Arial" w:eastAsia="Times New Roman" w:hAnsi="Arial" w:cs="Arial"/>
          <w:color w:val="000000"/>
          <w:sz w:val="22"/>
          <w:szCs w:val="22"/>
          <w:lang w:val="en" w:eastAsia="en-GB"/>
        </w:rPr>
        <w:t xml:space="preserve"> theme reached into the Literacy and Language </w:t>
      </w:r>
      <w:proofErr w:type="spellStart"/>
      <w:r w:rsidR="006322EC" w:rsidRPr="005F23E3">
        <w:rPr>
          <w:rFonts w:ascii="Arial" w:eastAsia="Times New Roman" w:hAnsi="Arial" w:cs="Arial"/>
          <w:color w:val="000000"/>
          <w:sz w:val="22"/>
          <w:szCs w:val="22"/>
          <w:lang w:val="en" w:eastAsia="en-GB"/>
        </w:rPr>
        <w:t>AoL</w:t>
      </w:r>
      <w:proofErr w:type="spellEnd"/>
      <w:r w:rsidR="006322EC" w:rsidRPr="005F23E3">
        <w:rPr>
          <w:rFonts w:ascii="Arial" w:eastAsia="Times New Roman" w:hAnsi="Arial" w:cs="Arial"/>
          <w:color w:val="000000"/>
          <w:sz w:val="22"/>
          <w:szCs w:val="22"/>
          <w:lang w:val="en" w:eastAsia="en-GB"/>
        </w:rPr>
        <w:t xml:space="preserve">. The children were encouraged to speak to one another and use writing skills. </w:t>
      </w:r>
      <w:r w:rsidR="001F642F" w:rsidRPr="005F23E3">
        <w:rPr>
          <w:rFonts w:ascii="Arial" w:eastAsia="Times New Roman" w:hAnsi="Arial" w:cs="Arial"/>
          <w:color w:val="000000"/>
          <w:sz w:val="22"/>
          <w:szCs w:val="22"/>
          <w:lang w:val="en" w:eastAsia="en-GB"/>
        </w:rPr>
        <w:t xml:space="preserve">In one lesson plan based on the Literacy and language </w:t>
      </w:r>
      <w:proofErr w:type="spellStart"/>
      <w:r w:rsidR="001F642F" w:rsidRPr="005F23E3">
        <w:rPr>
          <w:rFonts w:ascii="Arial" w:eastAsia="Times New Roman" w:hAnsi="Arial" w:cs="Arial"/>
          <w:color w:val="000000"/>
          <w:sz w:val="22"/>
          <w:szCs w:val="22"/>
          <w:lang w:val="en" w:eastAsia="en-GB"/>
        </w:rPr>
        <w:t>AoL</w:t>
      </w:r>
      <w:proofErr w:type="spellEnd"/>
      <w:r w:rsidR="001F642F" w:rsidRPr="005F23E3">
        <w:rPr>
          <w:rFonts w:ascii="Arial" w:eastAsia="Times New Roman" w:hAnsi="Arial" w:cs="Arial"/>
          <w:color w:val="000000"/>
          <w:sz w:val="22"/>
          <w:szCs w:val="22"/>
          <w:lang w:val="en" w:eastAsia="en-GB"/>
        </w:rPr>
        <w:t xml:space="preserve">, after we did a book reading, I interconnected with the Creative Development </w:t>
      </w:r>
      <w:proofErr w:type="spellStart"/>
      <w:r w:rsidR="001F642F" w:rsidRPr="005F23E3">
        <w:rPr>
          <w:rFonts w:ascii="Arial" w:eastAsia="Times New Roman" w:hAnsi="Arial" w:cs="Arial"/>
          <w:color w:val="000000"/>
          <w:sz w:val="22"/>
          <w:szCs w:val="22"/>
          <w:lang w:val="en" w:eastAsia="en-GB"/>
        </w:rPr>
        <w:t>AoL</w:t>
      </w:r>
      <w:proofErr w:type="spellEnd"/>
      <w:r w:rsidR="001F642F" w:rsidRPr="005F23E3">
        <w:rPr>
          <w:rFonts w:ascii="Arial" w:eastAsia="Times New Roman" w:hAnsi="Arial" w:cs="Arial"/>
          <w:color w:val="000000"/>
          <w:sz w:val="22"/>
          <w:szCs w:val="22"/>
          <w:lang w:val="en" w:eastAsia="en-GB"/>
        </w:rPr>
        <w:t xml:space="preserve">. Within this lesson the children were encouraged to be creative after reading a Mother’s Day themed book. Children used their imagination and a range of materials, to make Mother’s Day </w:t>
      </w:r>
      <w:r w:rsidR="001F642F" w:rsidRPr="005F23E3">
        <w:rPr>
          <w:rFonts w:ascii="Arial" w:eastAsia="Times New Roman" w:hAnsi="Arial" w:cs="Arial"/>
          <w:color w:val="000000"/>
          <w:sz w:val="22"/>
          <w:szCs w:val="22"/>
          <w:lang w:val="en" w:eastAsia="en-GB"/>
        </w:rPr>
        <w:lastRenderedPageBreak/>
        <w:t xml:space="preserve">cards. The children were inspired by the book and were stimulated to produce creative pieces that </w:t>
      </w:r>
      <w:r w:rsidR="008C0DEB">
        <w:rPr>
          <w:rFonts w:ascii="Arial" w:eastAsia="Times New Roman" w:hAnsi="Arial" w:cs="Arial"/>
          <w:color w:val="000000"/>
          <w:sz w:val="22"/>
          <w:szCs w:val="22"/>
          <w:lang w:val="en" w:eastAsia="en-GB"/>
        </w:rPr>
        <w:t>they were proud of.</w:t>
      </w:r>
    </w:p>
    <w:p w14:paraId="2F5F6759" w14:textId="589D1FC6" w:rsidR="00EA7480" w:rsidRPr="005F23E3" w:rsidRDefault="008D52FC" w:rsidP="005F23E3">
      <w:pPr>
        <w:shd w:val="clear" w:color="auto" w:fill="FFFFFF"/>
        <w:spacing w:line="360" w:lineRule="auto"/>
        <w:ind w:left="0"/>
        <w:rPr>
          <w:rFonts w:ascii="Arial" w:eastAsia="Times New Roman" w:hAnsi="Arial" w:cs="Arial"/>
          <w:color w:val="000000"/>
          <w:sz w:val="22"/>
          <w:szCs w:val="22"/>
          <w:lang w:val="en" w:eastAsia="en-GB"/>
        </w:rPr>
      </w:pPr>
      <w:r w:rsidRPr="005F23E3">
        <w:rPr>
          <w:rFonts w:ascii="Arial" w:hAnsi="Arial" w:cs="Arial"/>
          <w:sz w:val="22"/>
          <w:szCs w:val="22"/>
        </w:rPr>
        <w:t xml:space="preserve"> </w:t>
      </w:r>
      <w:r w:rsidR="001F642F" w:rsidRPr="005F23E3">
        <w:rPr>
          <w:rFonts w:ascii="Arial" w:hAnsi="Arial" w:cs="Arial"/>
          <w:sz w:val="22"/>
          <w:szCs w:val="22"/>
        </w:rPr>
        <w:t>Going forward, I would continue to use reflection in all my lesson plans, as I felt this gave me opportunity to identify what went well and what did not go so well.</w:t>
      </w:r>
      <w:r w:rsidR="00397DEA" w:rsidRPr="005F23E3">
        <w:rPr>
          <w:rFonts w:ascii="Arial" w:hAnsi="Arial" w:cs="Arial"/>
          <w:sz w:val="22"/>
          <w:szCs w:val="22"/>
        </w:rPr>
        <w:t xml:space="preserve"> It is with great importance</w:t>
      </w:r>
      <w:r w:rsidR="00DA7A7B" w:rsidRPr="005F23E3">
        <w:rPr>
          <w:rFonts w:ascii="Arial" w:hAnsi="Arial" w:cs="Arial"/>
          <w:sz w:val="22"/>
          <w:szCs w:val="22"/>
        </w:rPr>
        <w:t xml:space="preserve"> that I build good relationships with pupils that are a part of my profession. It is suggested that continuation of conflict and negative behaviour stems from the notion that there is no history between either </w:t>
      </w:r>
      <w:r w:rsidR="003375F5" w:rsidRPr="005F23E3">
        <w:rPr>
          <w:rFonts w:ascii="Arial" w:hAnsi="Arial" w:cs="Arial"/>
          <w:sz w:val="22"/>
          <w:szCs w:val="22"/>
        </w:rPr>
        <w:t xml:space="preserve">party </w:t>
      </w:r>
      <w:r w:rsidR="00DA7A7B" w:rsidRPr="005F23E3">
        <w:rPr>
          <w:rFonts w:ascii="Arial" w:hAnsi="Arial" w:cs="Arial"/>
          <w:sz w:val="22"/>
          <w:szCs w:val="22"/>
        </w:rPr>
        <w:t>on how negative behaviour impacts one another. Building positive relationships works as the building blocks to better behavioural management</w:t>
      </w:r>
      <w:r w:rsidR="00B61EF9">
        <w:rPr>
          <w:rFonts w:ascii="Arial" w:hAnsi="Arial" w:cs="Arial"/>
          <w:sz w:val="22"/>
          <w:szCs w:val="22"/>
        </w:rPr>
        <w:t xml:space="preserve"> </w:t>
      </w:r>
      <w:r w:rsidR="00DA7A7B" w:rsidRPr="005F23E3">
        <w:rPr>
          <w:rFonts w:ascii="Arial" w:eastAsia="Times New Roman" w:hAnsi="Arial" w:cs="Arial"/>
          <w:color w:val="000000"/>
          <w:sz w:val="22"/>
          <w:szCs w:val="22"/>
          <w:lang w:val="en" w:eastAsia="en-GB"/>
        </w:rPr>
        <w:t>(Long, 2005)</w:t>
      </w:r>
      <w:r w:rsidR="00B61EF9">
        <w:rPr>
          <w:rFonts w:ascii="Arial" w:eastAsia="Times New Roman" w:hAnsi="Arial" w:cs="Arial"/>
          <w:color w:val="000000"/>
          <w:sz w:val="22"/>
          <w:szCs w:val="22"/>
          <w:lang w:val="en" w:eastAsia="en-GB"/>
        </w:rPr>
        <w:t>.</w:t>
      </w:r>
      <w:r w:rsidR="00DA7A7B" w:rsidRPr="005F23E3">
        <w:rPr>
          <w:rFonts w:ascii="Arial" w:eastAsia="Times New Roman" w:hAnsi="Arial" w:cs="Arial"/>
          <w:color w:val="000000"/>
          <w:sz w:val="22"/>
          <w:szCs w:val="22"/>
          <w:lang w:val="en" w:eastAsia="en-GB"/>
        </w:rPr>
        <w:t xml:space="preserve"> This will benefit the whole classroom environment and the ability to learn</w:t>
      </w:r>
      <w:r w:rsidR="003375F5" w:rsidRPr="005F23E3">
        <w:rPr>
          <w:rFonts w:ascii="Arial" w:eastAsia="Times New Roman" w:hAnsi="Arial" w:cs="Arial"/>
          <w:color w:val="000000"/>
          <w:sz w:val="22"/>
          <w:szCs w:val="22"/>
          <w:lang w:val="en" w:eastAsia="en-GB"/>
        </w:rPr>
        <w:t>,</w:t>
      </w:r>
      <w:r w:rsidR="00DA7A7B" w:rsidRPr="005F23E3">
        <w:rPr>
          <w:rFonts w:ascii="Arial" w:eastAsia="Times New Roman" w:hAnsi="Arial" w:cs="Arial"/>
          <w:color w:val="000000"/>
          <w:sz w:val="22"/>
          <w:szCs w:val="22"/>
          <w:lang w:val="en" w:eastAsia="en-GB"/>
        </w:rPr>
        <w:t xml:space="preserve"> if negative behaviors are kept to a minimum. </w:t>
      </w:r>
      <w:r w:rsidR="00CA793E" w:rsidRPr="005F23E3">
        <w:rPr>
          <w:rFonts w:ascii="Arial" w:eastAsia="Times New Roman" w:hAnsi="Arial" w:cs="Arial"/>
          <w:color w:val="000000"/>
          <w:sz w:val="22"/>
          <w:szCs w:val="22"/>
          <w:lang w:val="en" w:eastAsia="en-GB"/>
        </w:rPr>
        <w:t>In future PTE’s I will also be improving my welsh language to enhance the skills of pupils. In the new curriculum for wales</w:t>
      </w:r>
      <w:r w:rsidRPr="005F23E3">
        <w:rPr>
          <w:rFonts w:ascii="Arial" w:eastAsia="Times New Roman" w:hAnsi="Arial" w:cs="Arial"/>
          <w:color w:val="000000"/>
          <w:sz w:val="22"/>
          <w:szCs w:val="22"/>
          <w:lang w:val="en" w:eastAsia="en-GB"/>
        </w:rPr>
        <w:t xml:space="preserve"> (Government, 2020)</w:t>
      </w:r>
      <w:r w:rsidR="00CA793E" w:rsidRPr="005F23E3">
        <w:rPr>
          <w:rFonts w:ascii="Arial" w:eastAsia="Times New Roman" w:hAnsi="Arial" w:cs="Arial"/>
          <w:color w:val="000000"/>
          <w:sz w:val="22"/>
          <w:szCs w:val="22"/>
          <w:lang w:val="en" w:eastAsia="en-GB"/>
        </w:rPr>
        <w:t xml:space="preserve"> there is emphasis on the welsh language to provide rich, varied experiences of English and Welsh, with a holistic approach to teaching. I will be using a range of methods to enhance my welsh skills, such as classroom and online teaching methods. I will be continuing to absorb effective teaching strategies within PTE’s and engaging in literature, to become an effective transformative teacher in the profession, to build ethical, successful and confident individuals.</w:t>
      </w:r>
    </w:p>
    <w:p w14:paraId="3D2A16A9" w14:textId="7B92C097" w:rsidR="003C4ACA" w:rsidRDefault="003C4ACA" w:rsidP="0076268D">
      <w:pPr>
        <w:shd w:val="clear" w:color="auto" w:fill="FFFFFF"/>
        <w:rPr>
          <w:rFonts w:ascii="Arial" w:hAnsi="Arial" w:cs="Arial"/>
          <w:b/>
          <w:sz w:val="24"/>
          <w:szCs w:val="24"/>
        </w:rPr>
      </w:pPr>
    </w:p>
    <w:p w14:paraId="47F35392" w14:textId="5CD9E579" w:rsidR="005F23E3" w:rsidRDefault="005F23E3" w:rsidP="0076268D">
      <w:pPr>
        <w:shd w:val="clear" w:color="auto" w:fill="FFFFFF"/>
        <w:rPr>
          <w:rFonts w:ascii="Arial" w:hAnsi="Arial" w:cs="Arial"/>
          <w:b/>
          <w:sz w:val="24"/>
          <w:szCs w:val="24"/>
        </w:rPr>
      </w:pPr>
    </w:p>
    <w:p w14:paraId="2E454034" w14:textId="31BCDE49" w:rsidR="005F23E3" w:rsidRDefault="005F23E3" w:rsidP="0076268D">
      <w:pPr>
        <w:shd w:val="clear" w:color="auto" w:fill="FFFFFF"/>
        <w:rPr>
          <w:rFonts w:ascii="Arial" w:hAnsi="Arial" w:cs="Arial"/>
          <w:b/>
          <w:sz w:val="24"/>
          <w:szCs w:val="24"/>
        </w:rPr>
      </w:pPr>
    </w:p>
    <w:p w14:paraId="35A876BA" w14:textId="1ADFA01B" w:rsidR="005F23E3" w:rsidRDefault="005F23E3" w:rsidP="0076268D">
      <w:pPr>
        <w:shd w:val="clear" w:color="auto" w:fill="FFFFFF"/>
        <w:rPr>
          <w:rFonts w:ascii="Arial" w:hAnsi="Arial" w:cs="Arial"/>
          <w:b/>
          <w:sz w:val="24"/>
          <w:szCs w:val="24"/>
        </w:rPr>
      </w:pPr>
    </w:p>
    <w:p w14:paraId="100DD9D1" w14:textId="7E69EEA1" w:rsidR="005F23E3" w:rsidRDefault="005F23E3" w:rsidP="0076268D">
      <w:pPr>
        <w:shd w:val="clear" w:color="auto" w:fill="FFFFFF"/>
        <w:rPr>
          <w:rFonts w:ascii="Arial" w:hAnsi="Arial" w:cs="Arial"/>
          <w:b/>
          <w:sz w:val="24"/>
          <w:szCs w:val="24"/>
        </w:rPr>
      </w:pPr>
    </w:p>
    <w:p w14:paraId="40F4902C" w14:textId="014BC13A" w:rsidR="005F23E3" w:rsidRDefault="005F23E3" w:rsidP="0076268D">
      <w:pPr>
        <w:shd w:val="clear" w:color="auto" w:fill="FFFFFF"/>
        <w:rPr>
          <w:rFonts w:ascii="Arial" w:hAnsi="Arial" w:cs="Arial"/>
          <w:b/>
          <w:sz w:val="24"/>
          <w:szCs w:val="24"/>
        </w:rPr>
      </w:pPr>
    </w:p>
    <w:p w14:paraId="52408E5C" w14:textId="11A2336C" w:rsidR="005F23E3" w:rsidRDefault="005F23E3" w:rsidP="0076268D">
      <w:pPr>
        <w:shd w:val="clear" w:color="auto" w:fill="FFFFFF"/>
        <w:rPr>
          <w:rFonts w:ascii="Arial" w:hAnsi="Arial" w:cs="Arial"/>
          <w:b/>
          <w:sz w:val="24"/>
          <w:szCs w:val="24"/>
        </w:rPr>
      </w:pPr>
    </w:p>
    <w:p w14:paraId="169B6691" w14:textId="62BA8238" w:rsidR="005F23E3" w:rsidRDefault="005F23E3" w:rsidP="0076268D">
      <w:pPr>
        <w:shd w:val="clear" w:color="auto" w:fill="FFFFFF"/>
        <w:rPr>
          <w:rFonts w:ascii="Arial" w:hAnsi="Arial" w:cs="Arial"/>
          <w:b/>
          <w:sz w:val="24"/>
          <w:szCs w:val="24"/>
        </w:rPr>
      </w:pPr>
    </w:p>
    <w:p w14:paraId="28228B5E" w14:textId="504953A3" w:rsidR="005F23E3" w:rsidRDefault="005F23E3" w:rsidP="0076268D">
      <w:pPr>
        <w:shd w:val="clear" w:color="auto" w:fill="FFFFFF"/>
        <w:rPr>
          <w:rFonts w:ascii="Arial" w:hAnsi="Arial" w:cs="Arial"/>
          <w:b/>
          <w:sz w:val="24"/>
          <w:szCs w:val="24"/>
        </w:rPr>
      </w:pPr>
    </w:p>
    <w:p w14:paraId="281A80CA" w14:textId="1BCB806E" w:rsidR="005F23E3" w:rsidRDefault="005F23E3" w:rsidP="0076268D">
      <w:pPr>
        <w:shd w:val="clear" w:color="auto" w:fill="FFFFFF"/>
        <w:rPr>
          <w:rFonts w:ascii="Arial" w:hAnsi="Arial" w:cs="Arial"/>
          <w:b/>
          <w:sz w:val="24"/>
          <w:szCs w:val="24"/>
        </w:rPr>
      </w:pPr>
    </w:p>
    <w:p w14:paraId="690AB488" w14:textId="5ABCA490" w:rsidR="005F23E3" w:rsidRDefault="005F23E3" w:rsidP="0076268D">
      <w:pPr>
        <w:shd w:val="clear" w:color="auto" w:fill="FFFFFF"/>
        <w:rPr>
          <w:rFonts w:ascii="Arial" w:hAnsi="Arial" w:cs="Arial"/>
          <w:b/>
          <w:sz w:val="24"/>
          <w:szCs w:val="24"/>
        </w:rPr>
      </w:pPr>
    </w:p>
    <w:p w14:paraId="12021C61" w14:textId="76077693" w:rsidR="005F23E3" w:rsidRDefault="005F23E3" w:rsidP="0076268D">
      <w:pPr>
        <w:shd w:val="clear" w:color="auto" w:fill="FFFFFF"/>
        <w:rPr>
          <w:rFonts w:ascii="Arial" w:hAnsi="Arial" w:cs="Arial"/>
          <w:b/>
          <w:sz w:val="24"/>
          <w:szCs w:val="24"/>
        </w:rPr>
      </w:pPr>
    </w:p>
    <w:p w14:paraId="175CCE3B" w14:textId="5E606567" w:rsidR="005F23E3" w:rsidRDefault="005F23E3" w:rsidP="0076268D">
      <w:pPr>
        <w:shd w:val="clear" w:color="auto" w:fill="FFFFFF"/>
        <w:rPr>
          <w:rFonts w:ascii="Arial" w:hAnsi="Arial" w:cs="Arial"/>
          <w:b/>
          <w:sz w:val="24"/>
          <w:szCs w:val="24"/>
        </w:rPr>
      </w:pPr>
    </w:p>
    <w:p w14:paraId="331F148F" w14:textId="4A647A41" w:rsidR="005F23E3" w:rsidRDefault="005F23E3" w:rsidP="0076268D">
      <w:pPr>
        <w:shd w:val="clear" w:color="auto" w:fill="FFFFFF"/>
        <w:rPr>
          <w:rFonts w:ascii="Arial" w:hAnsi="Arial" w:cs="Arial"/>
          <w:b/>
          <w:sz w:val="24"/>
          <w:szCs w:val="24"/>
        </w:rPr>
      </w:pPr>
    </w:p>
    <w:p w14:paraId="0BB2F452" w14:textId="6B53A60F" w:rsidR="005F23E3" w:rsidRDefault="005F23E3" w:rsidP="0076268D">
      <w:pPr>
        <w:shd w:val="clear" w:color="auto" w:fill="FFFFFF"/>
        <w:rPr>
          <w:rFonts w:ascii="Arial" w:hAnsi="Arial" w:cs="Arial"/>
          <w:b/>
          <w:sz w:val="24"/>
          <w:szCs w:val="24"/>
        </w:rPr>
      </w:pPr>
    </w:p>
    <w:p w14:paraId="0316771A" w14:textId="0FE3D86C" w:rsidR="005F23E3" w:rsidRDefault="005F23E3" w:rsidP="0076268D">
      <w:pPr>
        <w:shd w:val="clear" w:color="auto" w:fill="FFFFFF"/>
        <w:rPr>
          <w:rFonts w:ascii="Arial" w:hAnsi="Arial" w:cs="Arial"/>
          <w:b/>
          <w:sz w:val="24"/>
          <w:szCs w:val="24"/>
        </w:rPr>
      </w:pPr>
    </w:p>
    <w:p w14:paraId="32F24EA6" w14:textId="14C0159E" w:rsidR="005F23E3" w:rsidRDefault="005F23E3" w:rsidP="0076268D">
      <w:pPr>
        <w:shd w:val="clear" w:color="auto" w:fill="FFFFFF"/>
        <w:rPr>
          <w:rFonts w:ascii="Arial" w:hAnsi="Arial" w:cs="Arial"/>
          <w:b/>
          <w:sz w:val="24"/>
          <w:szCs w:val="24"/>
        </w:rPr>
      </w:pPr>
    </w:p>
    <w:p w14:paraId="280A03AD" w14:textId="233BBCF2" w:rsidR="005F23E3" w:rsidRDefault="005F23E3" w:rsidP="0076268D">
      <w:pPr>
        <w:shd w:val="clear" w:color="auto" w:fill="FFFFFF"/>
        <w:rPr>
          <w:rFonts w:ascii="Arial" w:hAnsi="Arial" w:cs="Arial"/>
          <w:b/>
          <w:sz w:val="24"/>
          <w:szCs w:val="24"/>
        </w:rPr>
      </w:pPr>
    </w:p>
    <w:p w14:paraId="45CC5320" w14:textId="4A9DC9D7" w:rsidR="005F23E3" w:rsidRDefault="005F23E3" w:rsidP="0076268D">
      <w:pPr>
        <w:shd w:val="clear" w:color="auto" w:fill="FFFFFF"/>
        <w:rPr>
          <w:rFonts w:ascii="Arial" w:hAnsi="Arial" w:cs="Arial"/>
          <w:b/>
          <w:sz w:val="24"/>
          <w:szCs w:val="24"/>
        </w:rPr>
      </w:pPr>
    </w:p>
    <w:p w14:paraId="2255276E" w14:textId="37D67723" w:rsidR="005F23E3" w:rsidRDefault="005F23E3" w:rsidP="0076268D">
      <w:pPr>
        <w:shd w:val="clear" w:color="auto" w:fill="FFFFFF"/>
        <w:rPr>
          <w:rFonts w:ascii="Arial" w:hAnsi="Arial" w:cs="Arial"/>
          <w:b/>
          <w:sz w:val="24"/>
          <w:szCs w:val="24"/>
        </w:rPr>
      </w:pPr>
    </w:p>
    <w:p w14:paraId="39A53AD4" w14:textId="12CEAAF0" w:rsidR="005F23E3" w:rsidRDefault="005F23E3" w:rsidP="0076268D">
      <w:pPr>
        <w:shd w:val="clear" w:color="auto" w:fill="FFFFFF"/>
        <w:rPr>
          <w:rFonts w:ascii="Arial" w:hAnsi="Arial" w:cs="Arial"/>
          <w:b/>
          <w:sz w:val="24"/>
          <w:szCs w:val="24"/>
        </w:rPr>
      </w:pPr>
    </w:p>
    <w:p w14:paraId="1D807D73" w14:textId="65596A75" w:rsidR="005F23E3" w:rsidRDefault="005F23E3" w:rsidP="0076268D">
      <w:pPr>
        <w:shd w:val="clear" w:color="auto" w:fill="FFFFFF"/>
        <w:rPr>
          <w:rFonts w:ascii="Arial" w:hAnsi="Arial" w:cs="Arial"/>
          <w:b/>
          <w:sz w:val="24"/>
          <w:szCs w:val="24"/>
        </w:rPr>
      </w:pPr>
    </w:p>
    <w:p w14:paraId="325607DC" w14:textId="29785858" w:rsidR="005F23E3" w:rsidRDefault="005F23E3" w:rsidP="0076268D">
      <w:pPr>
        <w:shd w:val="clear" w:color="auto" w:fill="FFFFFF"/>
        <w:rPr>
          <w:rFonts w:ascii="Arial" w:hAnsi="Arial" w:cs="Arial"/>
          <w:b/>
          <w:sz w:val="24"/>
          <w:szCs w:val="24"/>
        </w:rPr>
      </w:pPr>
    </w:p>
    <w:p w14:paraId="08E1DE25" w14:textId="5C13F16E" w:rsidR="005F23E3" w:rsidRDefault="005F23E3" w:rsidP="0076268D">
      <w:pPr>
        <w:shd w:val="clear" w:color="auto" w:fill="FFFFFF"/>
        <w:rPr>
          <w:rFonts w:ascii="Arial" w:hAnsi="Arial" w:cs="Arial"/>
          <w:b/>
          <w:sz w:val="24"/>
          <w:szCs w:val="24"/>
        </w:rPr>
      </w:pPr>
    </w:p>
    <w:p w14:paraId="0421E773" w14:textId="23B8DC21" w:rsidR="005F23E3" w:rsidRDefault="005F23E3" w:rsidP="0076268D">
      <w:pPr>
        <w:shd w:val="clear" w:color="auto" w:fill="FFFFFF"/>
        <w:rPr>
          <w:rFonts w:ascii="Arial" w:hAnsi="Arial" w:cs="Arial"/>
          <w:b/>
          <w:sz w:val="24"/>
          <w:szCs w:val="24"/>
        </w:rPr>
      </w:pPr>
    </w:p>
    <w:p w14:paraId="05E19E0E" w14:textId="3B793E2D" w:rsidR="005F23E3" w:rsidRDefault="005F23E3" w:rsidP="0076268D">
      <w:pPr>
        <w:shd w:val="clear" w:color="auto" w:fill="FFFFFF"/>
        <w:rPr>
          <w:rFonts w:ascii="Arial" w:hAnsi="Arial" w:cs="Arial"/>
          <w:b/>
          <w:sz w:val="24"/>
          <w:szCs w:val="24"/>
        </w:rPr>
      </w:pPr>
    </w:p>
    <w:p w14:paraId="35531BF1" w14:textId="5063ACFD" w:rsidR="005F23E3" w:rsidRDefault="005F23E3" w:rsidP="0076268D">
      <w:pPr>
        <w:shd w:val="clear" w:color="auto" w:fill="FFFFFF"/>
        <w:rPr>
          <w:rFonts w:ascii="Arial" w:hAnsi="Arial" w:cs="Arial"/>
          <w:b/>
          <w:sz w:val="24"/>
          <w:szCs w:val="24"/>
        </w:rPr>
      </w:pPr>
    </w:p>
    <w:p w14:paraId="1AF047D8" w14:textId="0F00EC75" w:rsidR="005F23E3" w:rsidRDefault="005F23E3" w:rsidP="0076268D">
      <w:pPr>
        <w:shd w:val="clear" w:color="auto" w:fill="FFFFFF"/>
        <w:rPr>
          <w:rFonts w:ascii="Arial" w:hAnsi="Arial" w:cs="Arial"/>
          <w:b/>
          <w:sz w:val="24"/>
          <w:szCs w:val="24"/>
        </w:rPr>
      </w:pPr>
    </w:p>
    <w:p w14:paraId="317C06D1" w14:textId="1FD38D58" w:rsidR="005F23E3" w:rsidRDefault="005F23E3" w:rsidP="005F23E3">
      <w:pPr>
        <w:shd w:val="clear" w:color="auto" w:fill="FFFFFF"/>
        <w:ind w:left="0"/>
        <w:rPr>
          <w:rFonts w:ascii="Arial" w:hAnsi="Arial" w:cs="Arial"/>
          <w:b/>
          <w:sz w:val="24"/>
          <w:szCs w:val="24"/>
          <w:u w:val="single"/>
        </w:rPr>
      </w:pPr>
      <w:r w:rsidRPr="005F23E3">
        <w:rPr>
          <w:rFonts w:ascii="Arial" w:hAnsi="Arial" w:cs="Arial"/>
          <w:b/>
          <w:sz w:val="24"/>
          <w:szCs w:val="24"/>
          <w:u w:val="single"/>
        </w:rPr>
        <w:t>Reference</w:t>
      </w:r>
      <w:bookmarkStart w:id="1" w:name="_GoBack"/>
      <w:bookmarkEnd w:id="1"/>
      <w:r w:rsidRPr="005F23E3">
        <w:rPr>
          <w:rFonts w:ascii="Arial" w:hAnsi="Arial" w:cs="Arial"/>
          <w:b/>
          <w:sz w:val="24"/>
          <w:szCs w:val="24"/>
          <w:u w:val="single"/>
        </w:rPr>
        <w:t xml:space="preserve"> </w:t>
      </w:r>
    </w:p>
    <w:p w14:paraId="599BCDA1" w14:textId="492C8C6E" w:rsidR="005F23E3" w:rsidRDefault="005F23E3" w:rsidP="005F23E3">
      <w:pPr>
        <w:shd w:val="clear" w:color="auto" w:fill="FFFFFF"/>
        <w:ind w:left="0"/>
        <w:rPr>
          <w:rFonts w:ascii="Arial" w:hAnsi="Arial" w:cs="Arial"/>
          <w:b/>
          <w:sz w:val="24"/>
          <w:szCs w:val="24"/>
          <w:u w:val="single"/>
        </w:rPr>
      </w:pPr>
    </w:p>
    <w:p w14:paraId="71597ECA" w14:textId="092F9878"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Times New Roman" w:eastAsia="Times New Roman" w:hAnsi="Times New Roman" w:cs="Times New Roman"/>
          <w:color w:val="000000"/>
          <w:sz w:val="24"/>
          <w:szCs w:val="24"/>
          <w:lang w:val="en" w:eastAsia="en-GB"/>
        </w:rPr>
        <w:t>‌</w:t>
      </w:r>
      <w:r w:rsidRPr="005F23E3">
        <w:rPr>
          <w:rFonts w:ascii="Arial" w:eastAsia="Times New Roman" w:hAnsi="Arial" w:cs="Arial"/>
          <w:color w:val="000000"/>
          <w:sz w:val="22"/>
          <w:szCs w:val="22"/>
          <w:lang w:val="en" w:eastAsia="en-GB"/>
        </w:rPr>
        <w:t xml:space="preserve"> </w:t>
      </w:r>
      <w:proofErr w:type="spellStart"/>
      <w:r w:rsidRPr="005F23E3">
        <w:rPr>
          <w:rFonts w:ascii="Arial" w:eastAsia="Times New Roman" w:hAnsi="Arial" w:cs="Arial"/>
          <w:color w:val="000000"/>
          <w:sz w:val="22"/>
          <w:szCs w:val="22"/>
          <w:lang w:val="en" w:eastAsia="en-GB"/>
        </w:rPr>
        <w:t>Mccloud</w:t>
      </w:r>
      <w:proofErr w:type="spellEnd"/>
      <w:r w:rsidRPr="005F23E3">
        <w:rPr>
          <w:rFonts w:ascii="Arial" w:eastAsia="Times New Roman" w:hAnsi="Arial" w:cs="Arial"/>
          <w:color w:val="000000"/>
          <w:sz w:val="22"/>
          <w:szCs w:val="22"/>
          <w:lang w:val="en" w:eastAsia="en-GB"/>
        </w:rPr>
        <w:t xml:space="preserve">, C. (2006). </w:t>
      </w:r>
      <w:r w:rsidRPr="005F23E3">
        <w:rPr>
          <w:rFonts w:ascii="Arial" w:eastAsia="Times New Roman" w:hAnsi="Arial" w:cs="Arial"/>
          <w:i/>
          <w:iCs/>
          <w:color w:val="000000"/>
          <w:sz w:val="22"/>
          <w:szCs w:val="22"/>
          <w:lang w:val="en" w:eastAsia="en-GB"/>
        </w:rPr>
        <w:t>Have You Filled a Bucket Today? A Guide to Daily Happiness</w:t>
      </w:r>
      <w:r w:rsidRPr="005F23E3">
        <w:rPr>
          <w:rFonts w:ascii="Arial" w:eastAsia="Times New Roman" w:hAnsi="Arial" w:cs="Arial"/>
          <w:color w:val="000000"/>
          <w:sz w:val="22"/>
          <w:szCs w:val="22"/>
          <w:lang w:val="en" w:eastAsia="en-GB"/>
        </w:rPr>
        <w:t>. Nelson Publishing.</w:t>
      </w:r>
    </w:p>
    <w:p w14:paraId="1162067E"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 Savage, J. (2012). Moving beyond subject boundaries: Four case studies of cross-curricular pedagogy in secondary schools. </w:t>
      </w:r>
      <w:r w:rsidRPr="005F23E3">
        <w:rPr>
          <w:rFonts w:ascii="Arial" w:eastAsia="Times New Roman" w:hAnsi="Arial" w:cs="Arial"/>
          <w:i/>
          <w:iCs/>
          <w:color w:val="000000"/>
          <w:sz w:val="22"/>
          <w:szCs w:val="22"/>
          <w:lang w:val="en" w:eastAsia="en-GB"/>
        </w:rPr>
        <w:t>International Journal of Educational Research</w:t>
      </w:r>
      <w:r w:rsidRPr="005F23E3">
        <w:rPr>
          <w:rFonts w:ascii="Arial" w:eastAsia="Times New Roman" w:hAnsi="Arial" w:cs="Arial"/>
          <w:color w:val="000000"/>
          <w:sz w:val="22"/>
          <w:szCs w:val="22"/>
          <w:lang w:val="en" w:eastAsia="en-GB"/>
        </w:rPr>
        <w:t>, 55, pp.79–88.</w:t>
      </w:r>
    </w:p>
    <w:p w14:paraId="789FD408"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 Wood, M. (2011). Closer to the Ground: Pupil Voice and the Development of Knowledge about Schools. </w:t>
      </w:r>
      <w:r w:rsidRPr="005F23E3">
        <w:rPr>
          <w:rFonts w:ascii="Arial" w:eastAsia="Times New Roman" w:hAnsi="Arial" w:cs="Arial"/>
          <w:i/>
          <w:iCs/>
          <w:color w:val="000000"/>
          <w:sz w:val="22"/>
          <w:szCs w:val="22"/>
          <w:lang w:val="en" w:eastAsia="en-GB"/>
        </w:rPr>
        <w:t>Turkish Online Journal of Qualitative Inquiry</w:t>
      </w:r>
      <w:r w:rsidRPr="005F23E3">
        <w:rPr>
          <w:rFonts w:ascii="Arial" w:eastAsia="Times New Roman" w:hAnsi="Arial" w:cs="Arial"/>
          <w:color w:val="000000"/>
          <w:sz w:val="22"/>
          <w:szCs w:val="22"/>
          <w:lang w:val="en" w:eastAsia="en-GB"/>
        </w:rPr>
        <w:t>, [online] 2(1). Available at: https://dergipark.org.tr/en/pub/tojqi/issue/21390/229343 [Accessed 24 Mar. 2020].</w:t>
      </w:r>
    </w:p>
    <w:p w14:paraId="269622F4"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 www.history.org.uk. (2014). </w:t>
      </w:r>
      <w:r w:rsidRPr="005F23E3">
        <w:rPr>
          <w:rFonts w:ascii="Arial" w:eastAsia="Times New Roman" w:hAnsi="Arial" w:cs="Arial"/>
          <w:i/>
          <w:iCs/>
          <w:color w:val="000000"/>
          <w:sz w:val="22"/>
          <w:szCs w:val="22"/>
          <w:lang w:val="en" w:eastAsia="en-GB"/>
        </w:rPr>
        <w:t>Cross-curricular learning / Leading Primary History / Historical Association</w:t>
      </w:r>
      <w:r w:rsidRPr="005F23E3">
        <w:rPr>
          <w:rFonts w:ascii="Arial" w:eastAsia="Times New Roman" w:hAnsi="Arial" w:cs="Arial"/>
          <w:color w:val="000000"/>
          <w:sz w:val="22"/>
          <w:szCs w:val="22"/>
          <w:lang w:val="en" w:eastAsia="en-GB"/>
        </w:rPr>
        <w:t>. [online] Available at: https://www.history.org.uk/primary/module/3638/leading-primary-history/3653/cross-curricular-learning [Accessed 25 Mar. 2020].</w:t>
      </w:r>
    </w:p>
    <w:p w14:paraId="68C7C1C8"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‌Barnes, J. (2015). </w:t>
      </w:r>
      <w:r w:rsidRPr="005F23E3">
        <w:rPr>
          <w:rFonts w:ascii="Arial" w:eastAsia="Times New Roman" w:hAnsi="Arial" w:cs="Arial"/>
          <w:i/>
          <w:iCs/>
          <w:color w:val="000000"/>
          <w:sz w:val="22"/>
          <w:szCs w:val="22"/>
          <w:lang w:val="en" w:eastAsia="en-GB"/>
        </w:rPr>
        <w:t>Cross-curricular learning 3-14</w:t>
      </w:r>
      <w:r w:rsidRPr="005F23E3">
        <w:rPr>
          <w:rFonts w:ascii="Arial" w:eastAsia="Times New Roman" w:hAnsi="Arial" w:cs="Arial"/>
          <w:color w:val="000000"/>
          <w:sz w:val="22"/>
          <w:szCs w:val="22"/>
          <w:lang w:val="en" w:eastAsia="en-GB"/>
        </w:rPr>
        <w:t>. London Etc.: Sage, p.185.</w:t>
      </w:r>
    </w:p>
    <w:p w14:paraId="5261F903" w14:textId="77777777" w:rsidR="005F23E3" w:rsidRPr="005F23E3" w:rsidRDefault="005F23E3" w:rsidP="005F23E3">
      <w:pPr>
        <w:spacing w:after="160" w:line="259" w:lineRule="auto"/>
        <w:ind w:left="0" w:right="0"/>
        <w:rPr>
          <w:rFonts w:ascii="Arial" w:hAnsi="Arial" w:cs="Arial"/>
          <w:color w:val="000000"/>
          <w:sz w:val="22"/>
          <w:szCs w:val="22"/>
          <w:shd w:val="clear" w:color="auto" w:fill="FFFFFF"/>
        </w:rPr>
      </w:pPr>
      <w:r w:rsidRPr="005F23E3">
        <w:rPr>
          <w:rFonts w:ascii="Arial" w:hAnsi="Arial" w:cs="Arial"/>
          <w:color w:val="000000"/>
          <w:sz w:val="22"/>
          <w:szCs w:val="22"/>
          <w:shd w:val="clear" w:color="auto" w:fill="FFFFFF"/>
        </w:rPr>
        <w:t xml:space="preserve">Donaldson, G. (2015). </w:t>
      </w:r>
      <w:r w:rsidRPr="005F23E3">
        <w:rPr>
          <w:rFonts w:ascii="Arial" w:hAnsi="Arial" w:cs="Arial"/>
          <w:i/>
          <w:iCs/>
          <w:color w:val="000000"/>
          <w:sz w:val="22"/>
          <w:szCs w:val="22"/>
        </w:rPr>
        <w:t>Successful Futures</w:t>
      </w:r>
      <w:r w:rsidRPr="005F23E3">
        <w:rPr>
          <w:rFonts w:ascii="Arial" w:hAnsi="Arial" w:cs="Arial"/>
          <w:color w:val="000000"/>
          <w:sz w:val="22"/>
          <w:szCs w:val="22"/>
          <w:shd w:val="clear" w:color="auto" w:fill="FFFFFF"/>
        </w:rPr>
        <w:t xml:space="preserve">. [online] </w:t>
      </w:r>
      <w:proofErr w:type="spellStart"/>
      <w:r w:rsidRPr="005F23E3">
        <w:rPr>
          <w:rFonts w:ascii="Arial" w:hAnsi="Arial" w:cs="Arial"/>
          <w:color w:val="000000"/>
          <w:sz w:val="22"/>
          <w:szCs w:val="22"/>
          <w:shd w:val="clear" w:color="auto" w:fill="FFFFFF"/>
        </w:rPr>
        <w:t>Gov.wales</w:t>
      </w:r>
      <w:proofErr w:type="spellEnd"/>
      <w:r w:rsidRPr="005F23E3">
        <w:rPr>
          <w:rFonts w:ascii="Arial" w:hAnsi="Arial" w:cs="Arial"/>
          <w:color w:val="000000"/>
          <w:sz w:val="22"/>
          <w:szCs w:val="22"/>
          <w:shd w:val="clear" w:color="auto" w:fill="FFFFFF"/>
        </w:rPr>
        <w:t>. Available at: https://gov.wales/sites/default/files/publications/2018-03/successful-futures.pdf [Accessed 2 Mar. 2020].</w:t>
      </w:r>
    </w:p>
    <w:p w14:paraId="139ABC63"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E-mfp.org. (2019). </w:t>
      </w:r>
      <w:r w:rsidRPr="005F23E3">
        <w:rPr>
          <w:rFonts w:ascii="Arial" w:eastAsia="Times New Roman" w:hAnsi="Arial" w:cs="Arial"/>
          <w:i/>
          <w:iCs/>
          <w:color w:val="000000"/>
          <w:sz w:val="22"/>
          <w:szCs w:val="22"/>
          <w:lang w:val="en" w:eastAsia="en-GB"/>
        </w:rPr>
        <w:t>Table 1. Advantages and disadvantages of different teaching methods used in primary care</w:t>
      </w:r>
      <w:r w:rsidRPr="005F23E3">
        <w:rPr>
          <w:rFonts w:ascii="Arial" w:eastAsia="Times New Roman" w:hAnsi="Arial" w:cs="Arial"/>
          <w:color w:val="000000"/>
          <w:sz w:val="22"/>
          <w:szCs w:val="22"/>
          <w:lang w:val="en" w:eastAsia="en-GB"/>
        </w:rPr>
        <w:t>. [online] Available at: http://www.e-mfp.org/old/2008v3n1/Table_1_different_teaching_methods.html [Accessed 23 Mar. 2020].</w:t>
      </w:r>
    </w:p>
    <w:p w14:paraId="3239E2B4" w14:textId="77777777" w:rsidR="005F23E3" w:rsidRPr="005F23E3" w:rsidRDefault="005F23E3" w:rsidP="005F23E3">
      <w:pPr>
        <w:shd w:val="clear" w:color="auto" w:fill="FFFFFF"/>
        <w:spacing w:before="100" w:beforeAutospacing="1" w:after="100" w:afterAutospacing="1" w:line="240" w:lineRule="auto"/>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‌Government, W. (2008). </w:t>
      </w:r>
      <w:proofErr w:type="spellStart"/>
      <w:r w:rsidRPr="005F23E3">
        <w:rPr>
          <w:rFonts w:ascii="Arial" w:eastAsia="Times New Roman" w:hAnsi="Arial" w:cs="Arial"/>
          <w:i/>
          <w:iCs/>
          <w:color w:val="000000"/>
          <w:sz w:val="22"/>
          <w:szCs w:val="22"/>
          <w:lang w:val="en" w:eastAsia="en-GB"/>
        </w:rPr>
        <w:t>Yr</w:t>
      </w:r>
      <w:proofErr w:type="spellEnd"/>
      <w:r w:rsidRPr="005F23E3">
        <w:rPr>
          <w:rFonts w:ascii="Arial" w:eastAsia="Times New Roman" w:hAnsi="Arial" w:cs="Arial"/>
          <w:i/>
          <w:iCs/>
          <w:color w:val="000000"/>
          <w:sz w:val="22"/>
          <w:szCs w:val="22"/>
          <w:lang w:val="en" w:eastAsia="en-GB"/>
        </w:rPr>
        <w:t xml:space="preserve"> </w:t>
      </w:r>
      <w:proofErr w:type="spellStart"/>
      <w:r w:rsidRPr="005F23E3">
        <w:rPr>
          <w:rFonts w:ascii="Arial" w:eastAsia="Times New Roman" w:hAnsi="Arial" w:cs="Arial"/>
          <w:i/>
          <w:iCs/>
          <w:color w:val="000000"/>
          <w:sz w:val="22"/>
          <w:szCs w:val="22"/>
          <w:lang w:val="en" w:eastAsia="en-GB"/>
        </w:rPr>
        <w:t>Adran</w:t>
      </w:r>
      <w:proofErr w:type="spellEnd"/>
      <w:r w:rsidRPr="005F23E3">
        <w:rPr>
          <w:rFonts w:ascii="Arial" w:eastAsia="Times New Roman" w:hAnsi="Arial" w:cs="Arial"/>
          <w:i/>
          <w:iCs/>
          <w:color w:val="000000"/>
          <w:sz w:val="22"/>
          <w:szCs w:val="22"/>
          <w:lang w:val="en" w:eastAsia="en-GB"/>
        </w:rPr>
        <w:t xml:space="preserve"> Plant, </w:t>
      </w:r>
      <w:proofErr w:type="spellStart"/>
      <w:r w:rsidRPr="005F23E3">
        <w:rPr>
          <w:rFonts w:ascii="Arial" w:eastAsia="Times New Roman" w:hAnsi="Arial" w:cs="Arial"/>
          <w:i/>
          <w:iCs/>
          <w:color w:val="000000"/>
          <w:sz w:val="22"/>
          <w:szCs w:val="22"/>
          <w:lang w:val="en" w:eastAsia="en-GB"/>
        </w:rPr>
        <w:t>Addysg</w:t>
      </w:r>
      <w:proofErr w:type="spellEnd"/>
      <w:r w:rsidRPr="005F23E3">
        <w:rPr>
          <w:rFonts w:ascii="Arial" w:eastAsia="Times New Roman" w:hAnsi="Arial" w:cs="Arial"/>
          <w:i/>
          <w:iCs/>
          <w:color w:val="000000"/>
          <w:sz w:val="22"/>
          <w:szCs w:val="22"/>
          <w:lang w:val="en" w:eastAsia="en-GB"/>
        </w:rPr>
        <w:t xml:space="preserve">, </w:t>
      </w:r>
      <w:proofErr w:type="spellStart"/>
      <w:r w:rsidRPr="005F23E3">
        <w:rPr>
          <w:rFonts w:ascii="Arial" w:eastAsia="Times New Roman" w:hAnsi="Arial" w:cs="Arial"/>
          <w:i/>
          <w:iCs/>
          <w:color w:val="000000"/>
          <w:sz w:val="22"/>
          <w:szCs w:val="22"/>
          <w:lang w:val="en" w:eastAsia="en-GB"/>
        </w:rPr>
        <w:t>Dysgu</w:t>
      </w:r>
      <w:proofErr w:type="spellEnd"/>
      <w:r w:rsidRPr="005F23E3">
        <w:rPr>
          <w:rFonts w:ascii="Arial" w:eastAsia="Times New Roman" w:hAnsi="Arial" w:cs="Arial"/>
          <w:i/>
          <w:iCs/>
          <w:color w:val="000000"/>
          <w:sz w:val="22"/>
          <w:szCs w:val="22"/>
          <w:lang w:val="en" w:eastAsia="en-GB"/>
        </w:rPr>
        <w:t xml:space="preserve"> </w:t>
      </w:r>
      <w:proofErr w:type="spellStart"/>
      <w:r w:rsidRPr="005F23E3">
        <w:rPr>
          <w:rFonts w:ascii="Arial" w:eastAsia="Times New Roman" w:hAnsi="Arial" w:cs="Arial"/>
          <w:i/>
          <w:iCs/>
          <w:color w:val="000000"/>
          <w:sz w:val="22"/>
          <w:szCs w:val="22"/>
          <w:lang w:val="en" w:eastAsia="en-GB"/>
        </w:rPr>
        <w:t>Gydol</w:t>
      </w:r>
      <w:proofErr w:type="spellEnd"/>
      <w:r w:rsidRPr="005F23E3">
        <w:rPr>
          <w:rFonts w:ascii="Arial" w:eastAsia="Times New Roman" w:hAnsi="Arial" w:cs="Arial"/>
          <w:i/>
          <w:iCs/>
          <w:color w:val="000000"/>
          <w:sz w:val="22"/>
          <w:szCs w:val="22"/>
          <w:lang w:val="en" w:eastAsia="en-GB"/>
        </w:rPr>
        <w:t xml:space="preserve"> </w:t>
      </w:r>
      <w:proofErr w:type="spellStart"/>
      <w:r w:rsidRPr="005F23E3">
        <w:rPr>
          <w:rFonts w:ascii="Arial" w:eastAsia="Times New Roman" w:hAnsi="Arial" w:cs="Arial"/>
          <w:i/>
          <w:iCs/>
          <w:color w:val="000000"/>
          <w:sz w:val="22"/>
          <w:szCs w:val="22"/>
          <w:lang w:val="en" w:eastAsia="en-GB"/>
        </w:rPr>
        <w:t>Oes</w:t>
      </w:r>
      <w:proofErr w:type="spellEnd"/>
      <w:r w:rsidRPr="005F23E3">
        <w:rPr>
          <w:rFonts w:ascii="Arial" w:eastAsia="Times New Roman" w:hAnsi="Arial" w:cs="Arial"/>
          <w:i/>
          <w:iCs/>
          <w:color w:val="000000"/>
          <w:sz w:val="22"/>
          <w:szCs w:val="22"/>
          <w:lang w:val="en" w:eastAsia="en-GB"/>
        </w:rPr>
        <w:t xml:space="preserve"> a </w:t>
      </w:r>
      <w:proofErr w:type="spellStart"/>
      <w:r w:rsidRPr="005F23E3">
        <w:rPr>
          <w:rFonts w:ascii="Arial" w:eastAsia="Times New Roman" w:hAnsi="Arial" w:cs="Arial"/>
          <w:i/>
          <w:iCs/>
          <w:color w:val="000000"/>
          <w:sz w:val="22"/>
          <w:szCs w:val="22"/>
          <w:lang w:val="en" w:eastAsia="en-GB"/>
        </w:rPr>
        <w:t>Sgiliau</w:t>
      </w:r>
      <w:proofErr w:type="spellEnd"/>
      <w:r w:rsidRPr="005F23E3">
        <w:rPr>
          <w:rFonts w:ascii="Arial" w:eastAsia="Times New Roman" w:hAnsi="Arial" w:cs="Arial"/>
          <w:i/>
          <w:iCs/>
          <w:color w:val="000000"/>
          <w:sz w:val="22"/>
          <w:szCs w:val="22"/>
          <w:lang w:val="en" w:eastAsia="en-GB"/>
        </w:rPr>
        <w:t xml:space="preserve"> Department for Children, Education, Lifelong Learning and Skills Learning and Teaching Pedagogy</w:t>
      </w:r>
      <w:r w:rsidRPr="005F23E3">
        <w:rPr>
          <w:rFonts w:ascii="Arial" w:eastAsia="Times New Roman" w:hAnsi="Arial" w:cs="Arial"/>
          <w:color w:val="000000"/>
          <w:sz w:val="22"/>
          <w:szCs w:val="22"/>
          <w:lang w:val="en" w:eastAsia="en-GB"/>
        </w:rPr>
        <w:t xml:space="preserve">. [online] </w:t>
      </w:r>
      <w:proofErr w:type="spellStart"/>
      <w:r w:rsidRPr="005F23E3">
        <w:rPr>
          <w:rFonts w:ascii="Arial" w:eastAsia="Times New Roman" w:hAnsi="Arial" w:cs="Arial"/>
          <w:i/>
          <w:iCs/>
          <w:color w:val="000000"/>
          <w:sz w:val="22"/>
          <w:szCs w:val="22"/>
          <w:lang w:val="en" w:eastAsia="en-GB"/>
        </w:rPr>
        <w:t>Hwb</w:t>
      </w:r>
      <w:proofErr w:type="spellEnd"/>
      <w:r w:rsidRPr="005F23E3">
        <w:rPr>
          <w:rFonts w:ascii="Arial" w:eastAsia="Times New Roman" w:hAnsi="Arial" w:cs="Arial"/>
          <w:color w:val="000000"/>
          <w:sz w:val="22"/>
          <w:szCs w:val="22"/>
          <w:lang w:val="en" w:eastAsia="en-GB"/>
        </w:rPr>
        <w:t xml:space="preserve">. Cardiff: Welsh Assembly Government. Available at: </w:t>
      </w:r>
      <w:hyperlink r:id="rId11" w:history="1">
        <w:r w:rsidRPr="005F23E3">
          <w:rPr>
            <w:rFonts w:ascii="Arial" w:eastAsia="Times New Roman" w:hAnsi="Arial" w:cs="Arial"/>
            <w:color w:val="0563C1" w:themeColor="hyperlink"/>
            <w:sz w:val="22"/>
            <w:szCs w:val="22"/>
            <w:u w:val="single"/>
            <w:lang w:val="en" w:eastAsia="en-GB"/>
          </w:rPr>
          <w:t>https://hwb.gov.wales/storage/8f0b360f-f1f6-4bec-b11a-df88168007f9/learning-and-teaching-pedagogy.pdf</w:t>
        </w:r>
      </w:hyperlink>
      <w:r w:rsidRPr="005F23E3">
        <w:rPr>
          <w:rFonts w:ascii="Arial" w:eastAsia="Times New Roman" w:hAnsi="Arial" w:cs="Arial"/>
          <w:color w:val="000000"/>
          <w:sz w:val="22"/>
          <w:szCs w:val="22"/>
          <w:lang w:val="en" w:eastAsia="en-GB"/>
        </w:rPr>
        <w:t>.</w:t>
      </w:r>
    </w:p>
    <w:p w14:paraId="71BAEAD4" w14:textId="77777777" w:rsidR="005F23E3" w:rsidRPr="005F23E3" w:rsidRDefault="005F23E3" w:rsidP="005F23E3">
      <w:pPr>
        <w:shd w:val="clear" w:color="auto" w:fill="FFFFFF"/>
        <w:spacing w:before="100" w:beforeAutospacing="1" w:after="100" w:afterAutospacing="1" w:line="240" w:lineRule="auto"/>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‌Government, W. (2015). </w:t>
      </w:r>
      <w:r w:rsidRPr="005F23E3">
        <w:rPr>
          <w:rFonts w:ascii="Arial" w:eastAsia="Times New Roman" w:hAnsi="Arial" w:cs="Arial"/>
          <w:i/>
          <w:iCs/>
          <w:color w:val="000000"/>
          <w:sz w:val="22"/>
          <w:szCs w:val="22"/>
          <w:lang w:val="en" w:eastAsia="en-GB"/>
        </w:rPr>
        <w:t>Foundation Phase Framework Curriculum for Wales</w:t>
      </w:r>
      <w:r w:rsidRPr="005F23E3">
        <w:rPr>
          <w:rFonts w:ascii="Arial" w:eastAsia="Times New Roman" w:hAnsi="Arial" w:cs="Arial"/>
          <w:color w:val="000000"/>
          <w:sz w:val="22"/>
          <w:szCs w:val="22"/>
          <w:lang w:val="en" w:eastAsia="en-GB"/>
        </w:rPr>
        <w:t xml:space="preserve">. [online] </w:t>
      </w:r>
      <w:r w:rsidRPr="005F23E3">
        <w:rPr>
          <w:rFonts w:ascii="Arial" w:eastAsia="Times New Roman" w:hAnsi="Arial" w:cs="Arial"/>
          <w:i/>
          <w:iCs/>
          <w:color w:val="000000"/>
          <w:sz w:val="22"/>
          <w:szCs w:val="22"/>
          <w:lang w:val="en" w:eastAsia="en-GB"/>
        </w:rPr>
        <w:t>Foundation Phase Website</w:t>
      </w:r>
      <w:r w:rsidRPr="005F23E3">
        <w:rPr>
          <w:rFonts w:ascii="Arial" w:eastAsia="Times New Roman" w:hAnsi="Arial" w:cs="Arial"/>
          <w:color w:val="000000"/>
          <w:sz w:val="22"/>
          <w:szCs w:val="22"/>
          <w:lang w:val="en" w:eastAsia="en-GB"/>
        </w:rPr>
        <w:t>. Cardiff: OGL. Available at: https://hwb.gov.wales/storage/d5d8e39c-b534-40cb-a3f5-7e2e126d8077/foundation-phase-framework.pdf [Accessed 2020 Mar. 6AD].</w:t>
      </w:r>
    </w:p>
    <w:p w14:paraId="2ACFC63F" w14:textId="77777777" w:rsidR="005F23E3" w:rsidRPr="005F23E3" w:rsidRDefault="005F23E3" w:rsidP="005F23E3">
      <w:pPr>
        <w:shd w:val="clear" w:color="auto" w:fill="FFFFFF"/>
        <w:spacing w:before="100" w:beforeAutospacing="1" w:after="100" w:afterAutospacing="1" w:line="240" w:lineRule="auto"/>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‌Government, W. (2020). </w:t>
      </w:r>
      <w:r w:rsidRPr="005F23E3">
        <w:rPr>
          <w:rFonts w:ascii="Arial" w:eastAsia="Times New Roman" w:hAnsi="Arial" w:cs="Arial"/>
          <w:i/>
          <w:iCs/>
          <w:color w:val="000000"/>
          <w:sz w:val="22"/>
          <w:szCs w:val="22"/>
          <w:lang w:val="en" w:eastAsia="en-GB"/>
        </w:rPr>
        <w:t>Curriculum for Wales guidance</w:t>
      </w:r>
      <w:r w:rsidRPr="005F23E3">
        <w:rPr>
          <w:rFonts w:ascii="Arial" w:eastAsia="Times New Roman" w:hAnsi="Arial" w:cs="Arial"/>
          <w:color w:val="000000"/>
          <w:sz w:val="22"/>
          <w:szCs w:val="22"/>
          <w:lang w:val="en" w:eastAsia="en-GB"/>
        </w:rPr>
        <w:t xml:space="preserve">. [online] </w:t>
      </w:r>
      <w:r w:rsidRPr="005F23E3">
        <w:rPr>
          <w:rFonts w:ascii="Arial" w:eastAsia="Times New Roman" w:hAnsi="Arial" w:cs="Arial"/>
          <w:i/>
          <w:iCs/>
          <w:color w:val="000000"/>
          <w:sz w:val="22"/>
          <w:szCs w:val="22"/>
          <w:lang w:val="en" w:eastAsia="en-GB"/>
        </w:rPr>
        <w:t>https://hwb.gov.wales/storage/afca43eb-5c50-4846-9c2d-0d56fbffba09/curriculum-for-wales-</w:t>
      </w:r>
      <w:r w:rsidRPr="005F23E3">
        <w:rPr>
          <w:rFonts w:ascii="Arial" w:eastAsia="Times New Roman" w:hAnsi="Arial" w:cs="Arial"/>
          <w:i/>
          <w:iCs/>
          <w:color w:val="000000"/>
          <w:sz w:val="22"/>
          <w:szCs w:val="22"/>
          <w:lang w:val="en" w:eastAsia="en-GB"/>
        </w:rPr>
        <w:lastRenderedPageBreak/>
        <w:t>guidance-120320.pdf</w:t>
      </w:r>
      <w:r w:rsidRPr="005F23E3">
        <w:rPr>
          <w:rFonts w:ascii="Arial" w:eastAsia="Times New Roman" w:hAnsi="Arial" w:cs="Arial"/>
          <w:color w:val="000000"/>
          <w:sz w:val="22"/>
          <w:szCs w:val="22"/>
          <w:lang w:val="en" w:eastAsia="en-GB"/>
        </w:rPr>
        <w:t>. Available at: https://hwb.gov.wales/storage/afca43eb-5c50-4846-9c2d-0d56fbffba09/curriculum-for-wales-guidance-120320.pdf.</w:t>
      </w:r>
    </w:p>
    <w:p w14:paraId="7FF522D8"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‌Gray, C. and </w:t>
      </w:r>
      <w:proofErr w:type="spellStart"/>
      <w:r w:rsidRPr="005F23E3">
        <w:rPr>
          <w:rFonts w:ascii="Arial" w:eastAsia="Times New Roman" w:hAnsi="Arial" w:cs="Arial"/>
          <w:color w:val="000000"/>
          <w:sz w:val="22"/>
          <w:szCs w:val="22"/>
          <w:lang w:val="en" w:eastAsia="en-GB"/>
        </w:rPr>
        <w:t>Macblain</w:t>
      </w:r>
      <w:proofErr w:type="spellEnd"/>
      <w:r w:rsidRPr="005F23E3">
        <w:rPr>
          <w:rFonts w:ascii="Arial" w:eastAsia="Times New Roman" w:hAnsi="Arial" w:cs="Arial"/>
          <w:color w:val="000000"/>
          <w:sz w:val="22"/>
          <w:szCs w:val="22"/>
          <w:lang w:val="en" w:eastAsia="en-GB"/>
        </w:rPr>
        <w:t xml:space="preserve">, S. (2015). </w:t>
      </w:r>
      <w:r w:rsidRPr="005F23E3">
        <w:rPr>
          <w:rFonts w:ascii="Arial" w:eastAsia="Times New Roman" w:hAnsi="Arial" w:cs="Arial"/>
          <w:i/>
          <w:iCs/>
          <w:color w:val="000000"/>
          <w:sz w:val="22"/>
          <w:szCs w:val="22"/>
          <w:lang w:val="en" w:eastAsia="en-GB"/>
        </w:rPr>
        <w:t>Learning theories in childhood</w:t>
      </w:r>
      <w:r w:rsidRPr="005F23E3">
        <w:rPr>
          <w:rFonts w:ascii="Arial" w:eastAsia="Times New Roman" w:hAnsi="Arial" w:cs="Arial"/>
          <w:color w:val="000000"/>
          <w:sz w:val="22"/>
          <w:szCs w:val="22"/>
          <w:lang w:val="en" w:eastAsia="en-GB"/>
        </w:rPr>
        <w:t>. 2nd ed. London: Sage.</w:t>
      </w:r>
    </w:p>
    <w:p w14:paraId="7A46AF01" w14:textId="77777777" w:rsidR="005F23E3" w:rsidRPr="005F23E3" w:rsidRDefault="005F23E3" w:rsidP="005F23E3">
      <w:pPr>
        <w:shd w:val="clear" w:color="auto" w:fill="FFFFFF"/>
        <w:spacing w:before="100" w:beforeAutospacing="1" w:after="100" w:afterAutospacing="1" w:line="240" w:lineRule="auto"/>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‌Hughes, M. and </w:t>
      </w:r>
      <w:proofErr w:type="spellStart"/>
      <w:r w:rsidRPr="005F23E3">
        <w:rPr>
          <w:rFonts w:ascii="Arial" w:eastAsia="Times New Roman" w:hAnsi="Arial" w:cs="Arial"/>
          <w:color w:val="000000"/>
          <w:sz w:val="22"/>
          <w:szCs w:val="22"/>
          <w:lang w:val="en" w:eastAsia="en-GB"/>
        </w:rPr>
        <w:t>Ginnis</w:t>
      </w:r>
      <w:proofErr w:type="spellEnd"/>
      <w:r w:rsidRPr="005F23E3">
        <w:rPr>
          <w:rFonts w:ascii="Arial" w:eastAsia="Times New Roman" w:hAnsi="Arial" w:cs="Arial"/>
          <w:color w:val="000000"/>
          <w:sz w:val="22"/>
          <w:szCs w:val="22"/>
          <w:lang w:val="en" w:eastAsia="en-GB"/>
        </w:rPr>
        <w:t xml:space="preserve">, P. (2006). </w:t>
      </w:r>
      <w:r w:rsidRPr="005F23E3">
        <w:rPr>
          <w:rFonts w:ascii="Arial" w:eastAsia="Times New Roman" w:hAnsi="Arial" w:cs="Arial"/>
          <w:i/>
          <w:iCs/>
          <w:color w:val="000000"/>
          <w:sz w:val="22"/>
          <w:szCs w:val="22"/>
          <w:lang w:val="en" w:eastAsia="en-GB"/>
        </w:rPr>
        <w:t xml:space="preserve">And </w:t>
      </w:r>
      <w:proofErr w:type="gramStart"/>
      <w:r w:rsidRPr="005F23E3">
        <w:rPr>
          <w:rFonts w:ascii="Arial" w:eastAsia="Times New Roman" w:hAnsi="Arial" w:cs="Arial"/>
          <w:i/>
          <w:iCs/>
          <w:color w:val="000000"/>
          <w:sz w:val="22"/>
          <w:szCs w:val="22"/>
          <w:lang w:val="en" w:eastAsia="en-GB"/>
        </w:rPr>
        <w:t>The</w:t>
      </w:r>
      <w:proofErr w:type="gramEnd"/>
      <w:r w:rsidRPr="005F23E3">
        <w:rPr>
          <w:rFonts w:ascii="Arial" w:eastAsia="Times New Roman" w:hAnsi="Arial" w:cs="Arial"/>
          <w:i/>
          <w:iCs/>
          <w:color w:val="000000"/>
          <w:sz w:val="22"/>
          <w:szCs w:val="22"/>
          <w:lang w:val="en" w:eastAsia="en-GB"/>
        </w:rPr>
        <w:t xml:space="preserve"> Main Thing is... Learning: Keeping the focus on learning - for pupils and teachers</w:t>
      </w:r>
      <w:r w:rsidRPr="005F23E3">
        <w:rPr>
          <w:rFonts w:ascii="Arial" w:eastAsia="Times New Roman" w:hAnsi="Arial" w:cs="Arial"/>
          <w:color w:val="000000"/>
          <w:sz w:val="22"/>
          <w:szCs w:val="22"/>
          <w:lang w:val="en" w:eastAsia="en-GB"/>
        </w:rPr>
        <w:t>. Cheltenham: Education Training and Support, p.107.</w:t>
      </w:r>
    </w:p>
    <w:p w14:paraId="04B4A0FE"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Learning and Teaching Pedagogy. (2008). [online] </w:t>
      </w:r>
      <w:proofErr w:type="spellStart"/>
      <w:r w:rsidRPr="005F23E3">
        <w:rPr>
          <w:rFonts w:ascii="Arial" w:eastAsia="Times New Roman" w:hAnsi="Arial" w:cs="Arial"/>
          <w:i/>
          <w:iCs/>
          <w:color w:val="000000"/>
          <w:sz w:val="22"/>
          <w:szCs w:val="22"/>
          <w:lang w:val="en" w:eastAsia="en-GB"/>
        </w:rPr>
        <w:t>Hwb</w:t>
      </w:r>
      <w:proofErr w:type="spellEnd"/>
      <w:r w:rsidRPr="005F23E3">
        <w:rPr>
          <w:rFonts w:ascii="Arial" w:eastAsia="Times New Roman" w:hAnsi="Arial" w:cs="Arial"/>
          <w:color w:val="000000"/>
          <w:sz w:val="22"/>
          <w:szCs w:val="22"/>
          <w:lang w:val="en" w:eastAsia="en-GB"/>
        </w:rPr>
        <w:t>, Welsh Government, p.26. Available at: https://hwb.gov.wales/storage/8f0b360f-f1f6-4bec-b11a-df88168007f9/learning-and-teaching-pedagogy.pdf [Accessed 22 Mar. 2020].</w:t>
      </w:r>
    </w:p>
    <w:p w14:paraId="2090EBD8"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Leonard, D.C. (2002). </w:t>
      </w:r>
      <w:r w:rsidRPr="005F23E3">
        <w:rPr>
          <w:rFonts w:ascii="Arial" w:eastAsia="Times New Roman" w:hAnsi="Arial" w:cs="Arial"/>
          <w:i/>
          <w:iCs/>
          <w:color w:val="000000"/>
          <w:sz w:val="22"/>
          <w:szCs w:val="22"/>
          <w:lang w:val="en" w:eastAsia="en-GB"/>
        </w:rPr>
        <w:t xml:space="preserve">Learning Theories, A </w:t>
      </w:r>
      <w:proofErr w:type="gramStart"/>
      <w:r w:rsidRPr="005F23E3">
        <w:rPr>
          <w:rFonts w:ascii="Arial" w:eastAsia="Times New Roman" w:hAnsi="Arial" w:cs="Arial"/>
          <w:i/>
          <w:iCs/>
          <w:color w:val="000000"/>
          <w:sz w:val="22"/>
          <w:szCs w:val="22"/>
          <w:lang w:val="en" w:eastAsia="en-GB"/>
        </w:rPr>
        <w:t>To</w:t>
      </w:r>
      <w:proofErr w:type="gramEnd"/>
      <w:r w:rsidRPr="005F23E3">
        <w:rPr>
          <w:rFonts w:ascii="Arial" w:eastAsia="Times New Roman" w:hAnsi="Arial" w:cs="Arial"/>
          <w:i/>
          <w:iCs/>
          <w:color w:val="000000"/>
          <w:sz w:val="22"/>
          <w:szCs w:val="22"/>
          <w:lang w:val="en" w:eastAsia="en-GB"/>
        </w:rPr>
        <w:t xml:space="preserve"> Z</w:t>
      </w:r>
      <w:r w:rsidRPr="005F23E3">
        <w:rPr>
          <w:rFonts w:ascii="Arial" w:eastAsia="Times New Roman" w:hAnsi="Arial" w:cs="Arial"/>
          <w:color w:val="000000"/>
          <w:sz w:val="22"/>
          <w:szCs w:val="22"/>
          <w:lang w:val="en" w:eastAsia="en-GB"/>
        </w:rPr>
        <w:t>. Westport, Conn.: Greenwood Publishing Group.</w:t>
      </w:r>
    </w:p>
    <w:p w14:paraId="72B48074"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Long, R. (2005). </w:t>
      </w:r>
      <w:r w:rsidRPr="005F23E3">
        <w:rPr>
          <w:rFonts w:ascii="Arial" w:eastAsia="Times New Roman" w:hAnsi="Arial" w:cs="Arial"/>
          <w:i/>
          <w:iCs/>
          <w:color w:val="000000"/>
          <w:sz w:val="22"/>
          <w:szCs w:val="22"/>
          <w:lang w:val="en" w:eastAsia="en-GB"/>
        </w:rPr>
        <w:t xml:space="preserve">Better </w:t>
      </w:r>
      <w:proofErr w:type="spellStart"/>
      <w:r w:rsidRPr="005F23E3">
        <w:rPr>
          <w:rFonts w:ascii="Arial" w:eastAsia="Times New Roman" w:hAnsi="Arial" w:cs="Arial"/>
          <w:i/>
          <w:iCs/>
          <w:color w:val="000000"/>
          <w:sz w:val="22"/>
          <w:szCs w:val="22"/>
          <w:lang w:val="en" w:eastAsia="en-GB"/>
        </w:rPr>
        <w:t>behaviour</w:t>
      </w:r>
      <w:proofErr w:type="spellEnd"/>
      <w:r w:rsidRPr="005F23E3">
        <w:rPr>
          <w:rFonts w:ascii="Arial" w:eastAsia="Times New Roman" w:hAnsi="Arial" w:cs="Arial"/>
          <w:color w:val="000000"/>
          <w:sz w:val="22"/>
          <w:szCs w:val="22"/>
          <w:lang w:val="en" w:eastAsia="en-GB"/>
        </w:rPr>
        <w:t>. London: David Fulton.</w:t>
      </w:r>
    </w:p>
    <w:p w14:paraId="11B0CAD2" w14:textId="77777777" w:rsidR="005F23E3" w:rsidRPr="005F23E3" w:rsidRDefault="005F23E3" w:rsidP="005F23E3">
      <w:pPr>
        <w:shd w:val="clear" w:color="auto" w:fill="FFFFFF"/>
        <w:spacing w:before="100" w:beforeAutospacing="1" w:after="100" w:afterAutospacing="1" w:line="240" w:lineRule="auto"/>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‌McCarthy, J. (2014). </w:t>
      </w:r>
      <w:r w:rsidRPr="005F23E3">
        <w:rPr>
          <w:rFonts w:ascii="Arial" w:eastAsia="Times New Roman" w:hAnsi="Arial" w:cs="Arial"/>
          <w:i/>
          <w:iCs/>
          <w:color w:val="000000"/>
          <w:sz w:val="22"/>
          <w:szCs w:val="22"/>
          <w:lang w:val="en" w:eastAsia="en-GB"/>
        </w:rPr>
        <w:t>Learner Interest Matters: Strategies for Empowering Student Choice</w:t>
      </w:r>
      <w:r w:rsidRPr="005F23E3">
        <w:rPr>
          <w:rFonts w:ascii="Arial" w:eastAsia="Times New Roman" w:hAnsi="Arial" w:cs="Arial"/>
          <w:color w:val="000000"/>
          <w:sz w:val="22"/>
          <w:szCs w:val="22"/>
          <w:lang w:val="en" w:eastAsia="en-GB"/>
        </w:rPr>
        <w:t>. [online] Edutopia. Available at: https://www.edutopia.org/blog/differentiated-instruction-learner-interest-matters-john-mccarthy [Accessed 22 Mar. 2020].</w:t>
      </w:r>
    </w:p>
    <w:p w14:paraId="46618453" w14:textId="77777777" w:rsidR="005F23E3" w:rsidRPr="005F23E3" w:rsidRDefault="005F23E3" w:rsidP="005F23E3">
      <w:pPr>
        <w:shd w:val="clear" w:color="auto" w:fill="FFFFFF"/>
        <w:spacing w:before="100" w:beforeAutospacing="1" w:after="100" w:afterAutospacing="1" w:line="240" w:lineRule="auto"/>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w:t>
      </w:r>
      <w:proofErr w:type="spellStart"/>
      <w:r w:rsidRPr="005F23E3">
        <w:rPr>
          <w:rFonts w:ascii="Arial" w:eastAsia="Times New Roman" w:hAnsi="Arial" w:cs="Arial"/>
          <w:color w:val="000000"/>
          <w:sz w:val="22"/>
          <w:szCs w:val="22"/>
          <w:lang w:val="en" w:eastAsia="en-GB"/>
        </w:rPr>
        <w:t>Mckee</w:t>
      </w:r>
      <w:proofErr w:type="spellEnd"/>
      <w:r w:rsidRPr="005F23E3">
        <w:rPr>
          <w:rFonts w:ascii="Arial" w:eastAsia="Times New Roman" w:hAnsi="Arial" w:cs="Arial"/>
          <w:color w:val="000000"/>
          <w:sz w:val="22"/>
          <w:szCs w:val="22"/>
          <w:lang w:val="en" w:eastAsia="en-GB"/>
        </w:rPr>
        <w:t xml:space="preserve">, D. (2017). </w:t>
      </w:r>
      <w:r w:rsidRPr="005F23E3">
        <w:rPr>
          <w:rFonts w:ascii="Arial" w:eastAsia="Times New Roman" w:hAnsi="Arial" w:cs="Arial"/>
          <w:i/>
          <w:iCs/>
          <w:color w:val="000000"/>
          <w:sz w:val="22"/>
          <w:szCs w:val="22"/>
          <w:lang w:val="en" w:eastAsia="en-GB"/>
        </w:rPr>
        <w:t>Elmer</w:t>
      </w:r>
      <w:r w:rsidRPr="005F23E3">
        <w:rPr>
          <w:rFonts w:ascii="Arial" w:eastAsia="Times New Roman" w:hAnsi="Arial" w:cs="Arial"/>
          <w:color w:val="000000"/>
          <w:sz w:val="22"/>
          <w:szCs w:val="22"/>
          <w:lang w:val="en" w:eastAsia="en-GB"/>
        </w:rPr>
        <w:t>. London: Andersen Press.</w:t>
      </w:r>
    </w:p>
    <w:p w14:paraId="261E3A2C" w14:textId="77777777" w:rsidR="005F23E3" w:rsidRPr="005F23E3" w:rsidRDefault="005F23E3" w:rsidP="005F23E3">
      <w:pPr>
        <w:shd w:val="clear" w:color="auto" w:fill="FFFFFF"/>
        <w:spacing w:before="100" w:beforeAutospacing="1" w:after="100" w:afterAutospacing="1" w:line="240" w:lineRule="auto"/>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‌Mcleod, S. (2007). </w:t>
      </w:r>
      <w:r w:rsidRPr="005F23E3">
        <w:rPr>
          <w:rFonts w:ascii="Arial" w:eastAsia="Times New Roman" w:hAnsi="Arial" w:cs="Arial"/>
          <w:i/>
          <w:iCs/>
          <w:color w:val="000000"/>
          <w:sz w:val="22"/>
          <w:szCs w:val="22"/>
          <w:lang w:val="en" w:eastAsia="en-GB"/>
        </w:rPr>
        <w:t>Jean Piaget’s Theory of Cognitive Development</w:t>
      </w:r>
      <w:r w:rsidRPr="005F23E3">
        <w:rPr>
          <w:rFonts w:ascii="Arial" w:eastAsia="Times New Roman" w:hAnsi="Arial" w:cs="Arial"/>
          <w:color w:val="000000"/>
          <w:sz w:val="22"/>
          <w:szCs w:val="22"/>
          <w:lang w:val="en" w:eastAsia="en-GB"/>
        </w:rPr>
        <w:t>. [online] Simplypsychology.org. Available at: https://www.simplypsychology.org/piaget.html.</w:t>
      </w:r>
    </w:p>
    <w:p w14:paraId="70AA718A"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Mcleod, S. (2019). </w:t>
      </w:r>
      <w:r w:rsidRPr="005F23E3">
        <w:rPr>
          <w:rFonts w:ascii="Arial" w:eastAsia="Times New Roman" w:hAnsi="Arial" w:cs="Arial"/>
          <w:i/>
          <w:iCs/>
          <w:color w:val="000000"/>
          <w:sz w:val="22"/>
          <w:szCs w:val="22"/>
          <w:lang w:val="en" w:eastAsia="en-GB"/>
        </w:rPr>
        <w:t>The Zone of Proximal Development and Scaffolding</w:t>
      </w:r>
      <w:r w:rsidRPr="005F23E3">
        <w:rPr>
          <w:rFonts w:ascii="Arial" w:eastAsia="Times New Roman" w:hAnsi="Arial" w:cs="Arial"/>
          <w:color w:val="000000"/>
          <w:sz w:val="22"/>
          <w:szCs w:val="22"/>
          <w:lang w:val="en" w:eastAsia="en-GB"/>
        </w:rPr>
        <w:t>. [online] Simplypsychology.org. Available at: https://www.simplypsychology.org/Zone-of-Proximal-Development.html [Accessed 23 Mar. 2020].</w:t>
      </w:r>
    </w:p>
    <w:p w14:paraId="55D2A6E1" w14:textId="48A0C127" w:rsidR="005F23E3" w:rsidRPr="005F23E3" w:rsidRDefault="005F23E3" w:rsidP="005F23E3">
      <w:pPr>
        <w:shd w:val="clear" w:color="auto" w:fill="FFFFFF"/>
        <w:spacing w:before="100" w:beforeAutospacing="1" w:after="100" w:afterAutospacing="1" w:line="240" w:lineRule="auto"/>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‌Painter, A. and </w:t>
      </w:r>
      <w:proofErr w:type="spellStart"/>
      <w:r w:rsidRPr="005F23E3">
        <w:rPr>
          <w:rFonts w:ascii="Arial" w:eastAsia="Times New Roman" w:hAnsi="Arial" w:cs="Arial"/>
          <w:color w:val="000000"/>
          <w:sz w:val="22"/>
          <w:szCs w:val="22"/>
          <w:lang w:val="en" w:eastAsia="en-GB"/>
        </w:rPr>
        <w:t>Bamfield</w:t>
      </w:r>
      <w:proofErr w:type="spellEnd"/>
      <w:r w:rsidRPr="005F23E3">
        <w:rPr>
          <w:rFonts w:ascii="Arial" w:eastAsia="Times New Roman" w:hAnsi="Arial" w:cs="Arial"/>
          <w:color w:val="000000"/>
          <w:sz w:val="22"/>
          <w:szCs w:val="22"/>
          <w:lang w:val="en" w:eastAsia="en-GB"/>
        </w:rPr>
        <w:t xml:space="preserve">, L. (2015). </w:t>
      </w:r>
      <w:r w:rsidRPr="005F23E3">
        <w:rPr>
          <w:rFonts w:ascii="Arial" w:eastAsia="Times New Roman" w:hAnsi="Arial" w:cs="Arial"/>
          <w:i/>
          <w:iCs/>
          <w:color w:val="000000"/>
          <w:sz w:val="22"/>
          <w:szCs w:val="22"/>
          <w:lang w:val="en" w:eastAsia="en-GB"/>
        </w:rPr>
        <w:t>The new digital learning age: how we can enable social mobility through technology</w:t>
      </w:r>
      <w:r w:rsidRPr="005F23E3">
        <w:rPr>
          <w:rFonts w:ascii="Arial" w:eastAsia="Times New Roman" w:hAnsi="Arial" w:cs="Arial"/>
          <w:color w:val="000000"/>
          <w:sz w:val="22"/>
          <w:szCs w:val="22"/>
          <w:lang w:val="en" w:eastAsia="en-GB"/>
        </w:rPr>
        <w:t>. [online] London: RSA. Available at: https://www.thersa.org/globalassets/pdfs/reports/power_to_create_the_new_digital_age.pdf.</w:t>
      </w:r>
    </w:p>
    <w:p w14:paraId="0D58E760" w14:textId="77777777"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Quist, D. (2000). </w:t>
      </w:r>
      <w:r w:rsidRPr="005F23E3">
        <w:rPr>
          <w:rFonts w:ascii="Arial" w:eastAsia="Times New Roman" w:hAnsi="Arial" w:cs="Arial"/>
          <w:i/>
          <w:iCs/>
          <w:color w:val="000000"/>
          <w:sz w:val="22"/>
          <w:szCs w:val="22"/>
          <w:lang w:val="en" w:eastAsia="en-GB"/>
        </w:rPr>
        <w:t>Primary Teaching Methods</w:t>
      </w:r>
      <w:r w:rsidRPr="005F23E3">
        <w:rPr>
          <w:rFonts w:ascii="Arial" w:eastAsia="Times New Roman" w:hAnsi="Arial" w:cs="Arial"/>
          <w:color w:val="000000"/>
          <w:sz w:val="22"/>
          <w:szCs w:val="22"/>
          <w:lang w:val="en" w:eastAsia="en-GB"/>
        </w:rPr>
        <w:t>. Malaysia: Macmillan, p.78.</w:t>
      </w:r>
    </w:p>
    <w:p w14:paraId="26B0F4FD" w14:textId="6DB891B6" w:rsidR="005F23E3" w:rsidRPr="005F23E3" w:rsidRDefault="005F23E3" w:rsidP="005F23E3">
      <w:pPr>
        <w:shd w:val="clear" w:color="auto" w:fill="FFFFFF"/>
        <w:spacing w:after="240" w:line="360" w:lineRule="atLeast"/>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Waller, T., Whitmarsh, J. and Clarke, K. (2011). </w:t>
      </w:r>
      <w:r w:rsidRPr="005F23E3">
        <w:rPr>
          <w:rFonts w:ascii="Arial" w:eastAsia="Times New Roman" w:hAnsi="Arial" w:cs="Arial"/>
          <w:i/>
          <w:iCs/>
          <w:color w:val="000000"/>
          <w:sz w:val="22"/>
          <w:szCs w:val="22"/>
          <w:lang w:val="en" w:eastAsia="en-GB"/>
        </w:rPr>
        <w:t>Making sense of theory &amp; practice in early childhood: the power of ideas</w:t>
      </w:r>
      <w:r w:rsidRPr="005F23E3">
        <w:rPr>
          <w:rFonts w:ascii="Arial" w:eastAsia="Times New Roman" w:hAnsi="Arial" w:cs="Arial"/>
          <w:color w:val="000000"/>
          <w:sz w:val="22"/>
          <w:szCs w:val="22"/>
          <w:lang w:val="en" w:eastAsia="en-GB"/>
        </w:rPr>
        <w:t>. Maidenhead: Open University Press.</w:t>
      </w:r>
    </w:p>
    <w:p w14:paraId="6DB360B4" w14:textId="77777777" w:rsidR="005F23E3" w:rsidRPr="005F23E3" w:rsidRDefault="005F23E3" w:rsidP="005F23E3">
      <w:pPr>
        <w:spacing w:after="100" w:afterAutospacing="1" w:line="240" w:lineRule="auto"/>
        <w:ind w:left="0" w:right="0"/>
        <w:rPr>
          <w:rFonts w:ascii="Arial" w:eastAsia="Times New Roman" w:hAnsi="Arial" w:cs="Arial"/>
          <w:color w:val="212529"/>
          <w:sz w:val="22"/>
          <w:szCs w:val="22"/>
          <w:lang w:eastAsia="en-GB"/>
        </w:rPr>
      </w:pPr>
      <w:r w:rsidRPr="005F23E3">
        <w:rPr>
          <w:rFonts w:ascii="Arial" w:eastAsia="Times New Roman" w:hAnsi="Arial" w:cs="Arial"/>
          <w:color w:val="212529"/>
          <w:sz w:val="22"/>
          <w:szCs w:val="22"/>
          <w:lang w:eastAsia="en-GB"/>
        </w:rPr>
        <w:t>Welsh government. 2019. Transformational Curriculum Consultation for Young People and Communities. [Online]. [22 March 2020]. Available from: https://gov.wales/sites/default/files/consultations/2019-01/transformational-curriculum-consultation-for-young-people-and-communities.pdf</w:t>
      </w:r>
    </w:p>
    <w:p w14:paraId="1591CE95" w14:textId="77777777" w:rsidR="005F23E3" w:rsidRPr="005F23E3" w:rsidRDefault="005F23E3" w:rsidP="005F23E3">
      <w:pPr>
        <w:shd w:val="clear" w:color="auto" w:fill="FFFFFF"/>
        <w:spacing w:before="100" w:beforeAutospacing="1" w:after="100" w:afterAutospacing="1" w:line="240" w:lineRule="auto"/>
        <w:ind w:left="0" w:right="0"/>
        <w:rPr>
          <w:rFonts w:ascii="Arial" w:eastAsia="Times New Roman" w:hAnsi="Arial" w:cs="Arial"/>
          <w:color w:val="000000"/>
          <w:sz w:val="22"/>
          <w:szCs w:val="22"/>
          <w:lang w:val="en" w:eastAsia="en-GB"/>
        </w:rPr>
      </w:pPr>
      <w:r w:rsidRPr="005F23E3">
        <w:rPr>
          <w:rFonts w:ascii="Arial" w:eastAsia="Times New Roman" w:hAnsi="Arial" w:cs="Arial"/>
          <w:color w:val="000000"/>
          <w:sz w:val="22"/>
          <w:szCs w:val="22"/>
          <w:lang w:val="en" w:eastAsia="en-GB"/>
        </w:rPr>
        <w:t xml:space="preserve">www.topmarks.co.uk. (n.d.). </w:t>
      </w:r>
      <w:proofErr w:type="spellStart"/>
      <w:r w:rsidRPr="005F23E3">
        <w:rPr>
          <w:rFonts w:ascii="Arial" w:eastAsia="Times New Roman" w:hAnsi="Arial" w:cs="Arial"/>
          <w:i/>
          <w:iCs/>
          <w:color w:val="000000"/>
          <w:sz w:val="22"/>
          <w:szCs w:val="22"/>
          <w:lang w:val="en" w:eastAsia="en-GB"/>
        </w:rPr>
        <w:t>Topmarks</w:t>
      </w:r>
      <w:proofErr w:type="spellEnd"/>
      <w:r w:rsidRPr="005F23E3">
        <w:rPr>
          <w:rFonts w:ascii="Arial" w:eastAsia="Times New Roman" w:hAnsi="Arial" w:cs="Arial"/>
          <w:i/>
          <w:iCs/>
          <w:color w:val="000000"/>
          <w:sz w:val="22"/>
          <w:szCs w:val="22"/>
          <w:lang w:val="en" w:eastAsia="en-GB"/>
        </w:rPr>
        <w:t xml:space="preserve"> Education: teaching resources, interactive resources, worksheets, homework, exam and revision help</w:t>
      </w:r>
      <w:r w:rsidRPr="005F23E3">
        <w:rPr>
          <w:rFonts w:ascii="Arial" w:eastAsia="Times New Roman" w:hAnsi="Arial" w:cs="Arial"/>
          <w:color w:val="000000"/>
          <w:sz w:val="22"/>
          <w:szCs w:val="22"/>
          <w:lang w:val="en" w:eastAsia="en-GB"/>
        </w:rPr>
        <w:t>. [online] Available at: https://www.topmarks.co.uk/ [Accessed 1 Mar. 2020].</w:t>
      </w:r>
    </w:p>
    <w:p w14:paraId="15AEE0E8" w14:textId="77777777" w:rsidR="005F23E3" w:rsidRPr="005F23E3" w:rsidRDefault="005F23E3" w:rsidP="005F23E3">
      <w:pPr>
        <w:shd w:val="clear" w:color="auto" w:fill="FFFFFF"/>
        <w:spacing w:after="240" w:line="360" w:lineRule="atLeast"/>
        <w:ind w:left="0" w:right="0"/>
        <w:rPr>
          <w:rFonts w:ascii="Times New Roman" w:eastAsia="Times New Roman" w:hAnsi="Times New Roman" w:cs="Times New Roman"/>
          <w:color w:val="000000"/>
          <w:sz w:val="24"/>
          <w:szCs w:val="24"/>
          <w:lang w:val="en" w:eastAsia="en-GB"/>
        </w:rPr>
      </w:pPr>
      <w:r w:rsidRPr="005F23E3">
        <w:rPr>
          <w:rFonts w:ascii="Arial" w:eastAsia="Times New Roman" w:hAnsi="Arial" w:cs="Arial"/>
          <w:color w:val="000000"/>
          <w:sz w:val="22"/>
          <w:szCs w:val="22"/>
          <w:lang w:val="en" w:eastAsia="en-GB"/>
        </w:rPr>
        <w:lastRenderedPageBreak/>
        <w:t>‌</w:t>
      </w:r>
      <w:proofErr w:type="spellStart"/>
      <w:r w:rsidRPr="005F23E3">
        <w:rPr>
          <w:rFonts w:ascii="Arial" w:eastAsia="Times New Roman" w:hAnsi="Arial" w:cs="Arial"/>
          <w:color w:val="000000"/>
          <w:sz w:val="22"/>
          <w:szCs w:val="22"/>
          <w:lang w:val="en" w:eastAsia="en-GB"/>
        </w:rPr>
        <w:t>Zaka</w:t>
      </w:r>
      <w:proofErr w:type="spellEnd"/>
      <w:r w:rsidRPr="005F23E3">
        <w:rPr>
          <w:rFonts w:ascii="Arial" w:eastAsia="Times New Roman" w:hAnsi="Arial" w:cs="Arial"/>
          <w:color w:val="000000"/>
          <w:sz w:val="22"/>
          <w:szCs w:val="22"/>
          <w:lang w:val="en" w:eastAsia="en-GB"/>
        </w:rPr>
        <w:t xml:space="preserve">, P. (2013). A case study of blended teaching and learning in a New Zealand secondary school. </w:t>
      </w:r>
      <w:r w:rsidRPr="005F23E3">
        <w:rPr>
          <w:rFonts w:ascii="Arial" w:eastAsia="Times New Roman" w:hAnsi="Arial" w:cs="Arial"/>
          <w:i/>
          <w:iCs/>
          <w:color w:val="000000"/>
          <w:sz w:val="22"/>
          <w:szCs w:val="22"/>
          <w:lang w:val="en" w:eastAsia="en-GB"/>
        </w:rPr>
        <w:t>Journal of Open, Flexible and Distance Learning</w:t>
      </w:r>
      <w:r w:rsidRPr="005F23E3">
        <w:rPr>
          <w:rFonts w:ascii="Arial" w:eastAsia="Times New Roman" w:hAnsi="Arial" w:cs="Arial"/>
          <w:color w:val="000000"/>
          <w:sz w:val="22"/>
          <w:szCs w:val="22"/>
          <w:lang w:val="en" w:eastAsia="en-GB"/>
        </w:rPr>
        <w:t>, 17(1).</w:t>
      </w:r>
    </w:p>
    <w:p w14:paraId="4D1423DD" w14:textId="1E79324E" w:rsidR="005F23E3" w:rsidRPr="005F23E3" w:rsidRDefault="005F23E3" w:rsidP="005F23E3">
      <w:pPr>
        <w:shd w:val="clear" w:color="auto" w:fill="FFFFFF"/>
        <w:spacing w:before="100" w:beforeAutospacing="1" w:after="100" w:afterAutospacing="1" w:line="240" w:lineRule="auto"/>
        <w:ind w:left="0" w:right="0"/>
        <w:rPr>
          <w:rFonts w:ascii="Times New Roman" w:eastAsia="Times New Roman" w:hAnsi="Times New Roman" w:cs="Times New Roman"/>
          <w:color w:val="000000"/>
          <w:sz w:val="24"/>
          <w:szCs w:val="24"/>
          <w:lang w:val="en" w:eastAsia="en-GB"/>
        </w:rPr>
      </w:pPr>
      <w:r w:rsidRPr="005F23E3">
        <w:rPr>
          <w:rFonts w:ascii="Times New Roman" w:eastAsia="Times New Roman" w:hAnsi="Times New Roman" w:cs="Times New Roman"/>
          <w:color w:val="000000"/>
          <w:sz w:val="24"/>
          <w:szCs w:val="24"/>
          <w:lang w:val="en" w:eastAsia="en-GB"/>
        </w:rPr>
        <w:t>‌</w:t>
      </w:r>
    </w:p>
    <w:sectPr w:rsidR="005F23E3" w:rsidRPr="005F23E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5AAB85" w14:textId="77777777" w:rsidR="007E7460" w:rsidRDefault="007E7460" w:rsidP="00E611D9">
      <w:pPr>
        <w:spacing w:line="240" w:lineRule="auto"/>
      </w:pPr>
      <w:r>
        <w:separator/>
      </w:r>
    </w:p>
  </w:endnote>
  <w:endnote w:type="continuationSeparator" w:id="0">
    <w:p w14:paraId="175695F6" w14:textId="77777777" w:rsidR="007E7460" w:rsidRDefault="007E7460" w:rsidP="00E611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286F61" w:rsidRDefault="00286F61">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286F61" w:rsidRDefault="00286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7BC6B3" w14:textId="77777777" w:rsidR="007E7460" w:rsidRDefault="007E7460" w:rsidP="00E611D9">
      <w:pPr>
        <w:spacing w:line="240" w:lineRule="auto"/>
      </w:pPr>
      <w:r>
        <w:separator/>
      </w:r>
    </w:p>
  </w:footnote>
  <w:footnote w:type="continuationSeparator" w:id="0">
    <w:p w14:paraId="05AC6398" w14:textId="77777777" w:rsidR="007E7460" w:rsidRDefault="007E7460" w:rsidP="00E611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86F61" w:rsidRPr="00E611D9" w14:paraId="746C0110" w14:textId="77777777" w:rsidTr="00E611D9">
      <w:tc>
        <w:tcPr>
          <w:tcW w:w="4508" w:type="dxa"/>
        </w:tcPr>
        <w:p w14:paraId="739FBAFA" w14:textId="009242E4" w:rsidR="00286F61" w:rsidRPr="00E611D9" w:rsidRDefault="00286F61">
          <w:pPr>
            <w:pStyle w:val="Header"/>
            <w:rPr>
              <w:rFonts w:ascii="Arial" w:hAnsi="Arial" w:cs="Arial"/>
            </w:rPr>
          </w:pPr>
          <w:r w:rsidRPr="00E611D9">
            <w:rPr>
              <w:rFonts w:ascii="Arial" w:hAnsi="Arial" w:cs="Arial"/>
            </w:rPr>
            <w:t>E</w:t>
          </w:r>
          <w:r>
            <w:rPr>
              <w:rFonts w:ascii="Arial" w:hAnsi="Arial" w:cs="Arial"/>
            </w:rPr>
            <w:t>CAD- 4008</w:t>
          </w:r>
        </w:p>
      </w:tc>
      <w:tc>
        <w:tcPr>
          <w:tcW w:w="4508" w:type="dxa"/>
        </w:tcPr>
        <w:p w14:paraId="51D506A0" w14:textId="1A72B683" w:rsidR="00286F61" w:rsidRPr="00E611D9" w:rsidRDefault="00286F61" w:rsidP="00E611D9">
          <w:pPr>
            <w:pStyle w:val="Header"/>
            <w:jc w:val="right"/>
            <w:rPr>
              <w:rFonts w:ascii="Arial" w:hAnsi="Arial" w:cs="Arial"/>
            </w:rPr>
          </w:pPr>
          <w:r>
            <w:rPr>
              <w:rFonts w:ascii="Arial" w:hAnsi="Arial" w:cs="Arial"/>
            </w:rPr>
            <w:t xml:space="preserve"> Sophie Roberts (1904126) </w:t>
          </w:r>
        </w:p>
      </w:tc>
    </w:tr>
  </w:tbl>
  <w:p w14:paraId="31028CA5" w14:textId="60CD5227" w:rsidR="00286F61" w:rsidRDefault="00286F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187C"/>
    <w:rsid w:val="000148BD"/>
    <w:rsid w:val="000428A9"/>
    <w:rsid w:val="000A0A62"/>
    <w:rsid w:val="000A6D94"/>
    <w:rsid w:val="000C0AFA"/>
    <w:rsid w:val="000D7389"/>
    <w:rsid w:val="000E6FE4"/>
    <w:rsid w:val="00124994"/>
    <w:rsid w:val="001358ED"/>
    <w:rsid w:val="00171BA3"/>
    <w:rsid w:val="00195865"/>
    <w:rsid w:val="001D4DF2"/>
    <w:rsid w:val="001F642F"/>
    <w:rsid w:val="00203DBB"/>
    <w:rsid w:val="002229F0"/>
    <w:rsid w:val="0022593D"/>
    <w:rsid w:val="00247E93"/>
    <w:rsid w:val="00270CDB"/>
    <w:rsid w:val="0027192E"/>
    <w:rsid w:val="00276D11"/>
    <w:rsid w:val="00281CE2"/>
    <w:rsid w:val="00286F61"/>
    <w:rsid w:val="002A2F50"/>
    <w:rsid w:val="002A621B"/>
    <w:rsid w:val="002B11B1"/>
    <w:rsid w:val="002E1F46"/>
    <w:rsid w:val="002F5D81"/>
    <w:rsid w:val="003032A9"/>
    <w:rsid w:val="00315EBE"/>
    <w:rsid w:val="003375F5"/>
    <w:rsid w:val="003412A5"/>
    <w:rsid w:val="00360474"/>
    <w:rsid w:val="00370AB9"/>
    <w:rsid w:val="00372CEA"/>
    <w:rsid w:val="00397DEA"/>
    <w:rsid w:val="003A56BD"/>
    <w:rsid w:val="003B6063"/>
    <w:rsid w:val="003C4ACA"/>
    <w:rsid w:val="00437FFD"/>
    <w:rsid w:val="00453092"/>
    <w:rsid w:val="00463E04"/>
    <w:rsid w:val="00466C25"/>
    <w:rsid w:val="00476AED"/>
    <w:rsid w:val="004A13D3"/>
    <w:rsid w:val="004B1D40"/>
    <w:rsid w:val="004B313A"/>
    <w:rsid w:val="004B5A26"/>
    <w:rsid w:val="004E25C7"/>
    <w:rsid w:val="00506FCD"/>
    <w:rsid w:val="00575197"/>
    <w:rsid w:val="00580AB3"/>
    <w:rsid w:val="005F23E3"/>
    <w:rsid w:val="006003F8"/>
    <w:rsid w:val="006015C6"/>
    <w:rsid w:val="00601C17"/>
    <w:rsid w:val="006322EC"/>
    <w:rsid w:val="006419C3"/>
    <w:rsid w:val="006765FD"/>
    <w:rsid w:val="0067697D"/>
    <w:rsid w:val="00691A46"/>
    <w:rsid w:val="006A1B7F"/>
    <w:rsid w:val="006B5861"/>
    <w:rsid w:val="006C3E71"/>
    <w:rsid w:val="00717604"/>
    <w:rsid w:val="00726CFA"/>
    <w:rsid w:val="00737F4F"/>
    <w:rsid w:val="0076268D"/>
    <w:rsid w:val="007651E6"/>
    <w:rsid w:val="007E7460"/>
    <w:rsid w:val="007F23A6"/>
    <w:rsid w:val="007F5FC3"/>
    <w:rsid w:val="008155A1"/>
    <w:rsid w:val="00817F7A"/>
    <w:rsid w:val="00834673"/>
    <w:rsid w:val="008351FA"/>
    <w:rsid w:val="00856A12"/>
    <w:rsid w:val="00890936"/>
    <w:rsid w:val="00890E79"/>
    <w:rsid w:val="008B67D4"/>
    <w:rsid w:val="008C0DEB"/>
    <w:rsid w:val="008D52FC"/>
    <w:rsid w:val="008D5E3C"/>
    <w:rsid w:val="009073BB"/>
    <w:rsid w:val="00953D42"/>
    <w:rsid w:val="00956592"/>
    <w:rsid w:val="00961D4A"/>
    <w:rsid w:val="009A7F55"/>
    <w:rsid w:val="009B112A"/>
    <w:rsid w:val="009D246F"/>
    <w:rsid w:val="009F127E"/>
    <w:rsid w:val="009F209F"/>
    <w:rsid w:val="00A314AE"/>
    <w:rsid w:val="00A4316D"/>
    <w:rsid w:val="00A74A9B"/>
    <w:rsid w:val="00A8123F"/>
    <w:rsid w:val="00A96AC1"/>
    <w:rsid w:val="00AA324F"/>
    <w:rsid w:val="00B34E65"/>
    <w:rsid w:val="00B46601"/>
    <w:rsid w:val="00B511DE"/>
    <w:rsid w:val="00B60FBB"/>
    <w:rsid w:val="00B61EF9"/>
    <w:rsid w:val="00B80C37"/>
    <w:rsid w:val="00BA7F7D"/>
    <w:rsid w:val="00BB7FE8"/>
    <w:rsid w:val="00BC006E"/>
    <w:rsid w:val="00BC3373"/>
    <w:rsid w:val="00BC651E"/>
    <w:rsid w:val="00BF2F06"/>
    <w:rsid w:val="00BF4B4A"/>
    <w:rsid w:val="00C232FA"/>
    <w:rsid w:val="00C62E3A"/>
    <w:rsid w:val="00C851F5"/>
    <w:rsid w:val="00C96EEF"/>
    <w:rsid w:val="00CA793E"/>
    <w:rsid w:val="00CB4A27"/>
    <w:rsid w:val="00CD1240"/>
    <w:rsid w:val="00CF3D02"/>
    <w:rsid w:val="00D1053B"/>
    <w:rsid w:val="00D613D8"/>
    <w:rsid w:val="00D71C92"/>
    <w:rsid w:val="00D777E6"/>
    <w:rsid w:val="00D83719"/>
    <w:rsid w:val="00DA7A7B"/>
    <w:rsid w:val="00DD2E59"/>
    <w:rsid w:val="00DD56C8"/>
    <w:rsid w:val="00DD5EEF"/>
    <w:rsid w:val="00DE41C8"/>
    <w:rsid w:val="00DF1C93"/>
    <w:rsid w:val="00DF362F"/>
    <w:rsid w:val="00DF46FF"/>
    <w:rsid w:val="00DF7339"/>
    <w:rsid w:val="00E10276"/>
    <w:rsid w:val="00E504D3"/>
    <w:rsid w:val="00E510B8"/>
    <w:rsid w:val="00E51FC2"/>
    <w:rsid w:val="00E611D9"/>
    <w:rsid w:val="00E66ED8"/>
    <w:rsid w:val="00EA7480"/>
    <w:rsid w:val="00EB7C5D"/>
    <w:rsid w:val="00EC4AB3"/>
    <w:rsid w:val="00ED18A3"/>
    <w:rsid w:val="00ED7094"/>
    <w:rsid w:val="00EE6EF8"/>
    <w:rsid w:val="00EF0E9F"/>
    <w:rsid w:val="00F133DE"/>
    <w:rsid w:val="00F160DF"/>
    <w:rsid w:val="00F20FD1"/>
    <w:rsid w:val="00F23749"/>
    <w:rsid w:val="00F2742C"/>
    <w:rsid w:val="00F30ADE"/>
    <w:rsid w:val="00F43C60"/>
    <w:rsid w:val="00F569B1"/>
    <w:rsid w:val="00F57B82"/>
    <w:rsid w:val="00F6716C"/>
    <w:rsid w:val="00F777FE"/>
    <w:rsid w:val="00F8223F"/>
    <w:rsid w:val="00F84F2C"/>
    <w:rsid w:val="00FA0212"/>
    <w:rsid w:val="00FE00A7"/>
    <w:rsid w:val="00FE2C16"/>
    <w:rsid w:val="00FE4C92"/>
    <w:rsid w:val="00FF4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16"/>
        <w:szCs w:val="16"/>
        <w:lang w:val="en-GB" w:eastAsia="en-US" w:bidi="ar-SA"/>
      </w:rPr>
    </w:rPrDefault>
    <w:pPrDefault>
      <w:pPr>
        <w:spacing w:line="276"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9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247E93"/>
    <w:pPr>
      <w:tabs>
        <w:tab w:val="left" w:pos="720"/>
        <w:tab w:val="left" w:pos="1440"/>
        <w:tab w:val="left" w:pos="2160"/>
        <w:tab w:val="left" w:pos="2880"/>
      </w:tabs>
      <w:overflowPunct w:val="0"/>
      <w:autoSpaceDE w:val="0"/>
      <w:autoSpaceDN w:val="0"/>
      <w:adjustRightInd w:val="0"/>
      <w:spacing w:line="240" w:lineRule="auto"/>
      <w:ind w:left="3600" w:right="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247E93"/>
    <w:rPr>
      <w:rFonts w:ascii="Times New Roman" w:eastAsia="Times New Roman" w:hAnsi="Times New Roman" w:cs="Times New Roman"/>
      <w:b/>
      <w:sz w:val="24"/>
      <w:szCs w:val="24"/>
      <w:lang w:eastAsia="en-GB"/>
    </w:rPr>
  </w:style>
  <w:style w:type="character" w:styleId="Hyperlink">
    <w:name w:val="Hyperlink"/>
    <w:basedOn w:val="DefaultParagraphFont"/>
    <w:uiPriority w:val="99"/>
    <w:unhideWhenUsed/>
    <w:rsid w:val="00BC3373"/>
    <w:rPr>
      <w:color w:val="0563C1" w:themeColor="hyperlink"/>
      <w:u w:val="single"/>
    </w:rPr>
  </w:style>
  <w:style w:type="character" w:styleId="UnresolvedMention">
    <w:name w:val="Unresolved Mention"/>
    <w:basedOn w:val="DefaultParagraphFont"/>
    <w:uiPriority w:val="99"/>
    <w:semiHidden/>
    <w:unhideWhenUsed/>
    <w:rsid w:val="00BC33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45010">
      <w:bodyDiv w:val="1"/>
      <w:marLeft w:val="0"/>
      <w:marRight w:val="0"/>
      <w:marTop w:val="0"/>
      <w:marBottom w:val="0"/>
      <w:divBdr>
        <w:top w:val="none" w:sz="0" w:space="0" w:color="auto"/>
        <w:left w:val="none" w:sz="0" w:space="0" w:color="auto"/>
        <w:bottom w:val="none" w:sz="0" w:space="0" w:color="auto"/>
        <w:right w:val="none" w:sz="0" w:space="0" w:color="auto"/>
      </w:divBdr>
      <w:divsChild>
        <w:div w:id="491797692">
          <w:marLeft w:val="0"/>
          <w:marRight w:val="0"/>
          <w:marTop w:val="0"/>
          <w:marBottom w:val="0"/>
          <w:divBdr>
            <w:top w:val="none" w:sz="0" w:space="0" w:color="auto"/>
            <w:left w:val="none" w:sz="0" w:space="0" w:color="auto"/>
            <w:bottom w:val="none" w:sz="0" w:space="0" w:color="auto"/>
            <w:right w:val="none" w:sz="0" w:space="0" w:color="auto"/>
          </w:divBdr>
        </w:div>
      </w:divsChild>
    </w:div>
    <w:div w:id="71978324">
      <w:bodyDiv w:val="1"/>
      <w:marLeft w:val="0"/>
      <w:marRight w:val="0"/>
      <w:marTop w:val="0"/>
      <w:marBottom w:val="0"/>
      <w:divBdr>
        <w:top w:val="none" w:sz="0" w:space="0" w:color="auto"/>
        <w:left w:val="none" w:sz="0" w:space="0" w:color="auto"/>
        <w:bottom w:val="none" w:sz="0" w:space="0" w:color="auto"/>
        <w:right w:val="none" w:sz="0" w:space="0" w:color="auto"/>
      </w:divBdr>
      <w:divsChild>
        <w:div w:id="1488352488">
          <w:marLeft w:val="0"/>
          <w:marRight w:val="0"/>
          <w:marTop w:val="0"/>
          <w:marBottom w:val="0"/>
          <w:divBdr>
            <w:top w:val="none" w:sz="0" w:space="0" w:color="auto"/>
            <w:left w:val="none" w:sz="0" w:space="0" w:color="auto"/>
            <w:bottom w:val="none" w:sz="0" w:space="0" w:color="auto"/>
            <w:right w:val="none" w:sz="0" w:space="0" w:color="auto"/>
          </w:divBdr>
        </w:div>
      </w:divsChild>
    </w:div>
    <w:div w:id="93944799">
      <w:bodyDiv w:val="1"/>
      <w:marLeft w:val="0"/>
      <w:marRight w:val="0"/>
      <w:marTop w:val="0"/>
      <w:marBottom w:val="0"/>
      <w:divBdr>
        <w:top w:val="none" w:sz="0" w:space="0" w:color="auto"/>
        <w:left w:val="none" w:sz="0" w:space="0" w:color="auto"/>
        <w:bottom w:val="none" w:sz="0" w:space="0" w:color="auto"/>
        <w:right w:val="none" w:sz="0" w:space="0" w:color="auto"/>
      </w:divBdr>
      <w:divsChild>
        <w:div w:id="47998553">
          <w:marLeft w:val="0"/>
          <w:marRight w:val="0"/>
          <w:marTop w:val="0"/>
          <w:marBottom w:val="0"/>
          <w:divBdr>
            <w:top w:val="none" w:sz="0" w:space="0" w:color="auto"/>
            <w:left w:val="none" w:sz="0" w:space="0" w:color="auto"/>
            <w:bottom w:val="none" w:sz="0" w:space="0" w:color="auto"/>
            <w:right w:val="none" w:sz="0" w:space="0" w:color="auto"/>
          </w:divBdr>
        </w:div>
      </w:divsChild>
    </w:div>
    <w:div w:id="252935944">
      <w:bodyDiv w:val="1"/>
      <w:marLeft w:val="0"/>
      <w:marRight w:val="0"/>
      <w:marTop w:val="0"/>
      <w:marBottom w:val="0"/>
      <w:divBdr>
        <w:top w:val="none" w:sz="0" w:space="0" w:color="auto"/>
        <w:left w:val="none" w:sz="0" w:space="0" w:color="auto"/>
        <w:bottom w:val="none" w:sz="0" w:space="0" w:color="auto"/>
        <w:right w:val="none" w:sz="0" w:space="0" w:color="auto"/>
      </w:divBdr>
      <w:divsChild>
        <w:div w:id="1267007875">
          <w:marLeft w:val="0"/>
          <w:marRight w:val="0"/>
          <w:marTop w:val="0"/>
          <w:marBottom w:val="0"/>
          <w:divBdr>
            <w:top w:val="none" w:sz="0" w:space="0" w:color="auto"/>
            <w:left w:val="none" w:sz="0" w:space="0" w:color="auto"/>
            <w:bottom w:val="none" w:sz="0" w:space="0" w:color="auto"/>
            <w:right w:val="none" w:sz="0" w:space="0" w:color="auto"/>
          </w:divBdr>
        </w:div>
      </w:divsChild>
    </w:div>
    <w:div w:id="267587479">
      <w:bodyDiv w:val="1"/>
      <w:marLeft w:val="0"/>
      <w:marRight w:val="0"/>
      <w:marTop w:val="0"/>
      <w:marBottom w:val="0"/>
      <w:divBdr>
        <w:top w:val="none" w:sz="0" w:space="0" w:color="auto"/>
        <w:left w:val="none" w:sz="0" w:space="0" w:color="auto"/>
        <w:bottom w:val="none" w:sz="0" w:space="0" w:color="auto"/>
        <w:right w:val="none" w:sz="0" w:space="0" w:color="auto"/>
      </w:divBdr>
      <w:divsChild>
        <w:div w:id="1241788403">
          <w:marLeft w:val="0"/>
          <w:marRight w:val="0"/>
          <w:marTop w:val="0"/>
          <w:marBottom w:val="0"/>
          <w:divBdr>
            <w:top w:val="none" w:sz="0" w:space="0" w:color="auto"/>
            <w:left w:val="none" w:sz="0" w:space="0" w:color="auto"/>
            <w:bottom w:val="none" w:sz="0" w:space="0" w:color="auto"/>
            <w:right w:val="none" w:sz="0" w:space="0" w:color="auto"/>
          </w:divBdr>
        </w:div>
      </w:divsChild>
    </w:div>
    <w:div w:id="584194204">
      <w:bodyDiv w:val="1"/>
      <w:marLeft w:val="0"/>
      <w:marRight w:val="0"/>
      <w:marTop w:val="0"/>
      <w:marBottom w:val="0"/>
      <w:divBdr>
        <w:top w:val="none" w:sz="0" w:space="0" w:color="auto"/>
        <w:left w:val="none" w:sz="0" w:space="0" w:color="auto"/>
        <w:bottom w:val="none" w:sz="0" w:space="0" w:color="auto"/>
        <w:right w:val="none" w:sz="0" w:space="0" w:color="auto"/>
      </w:divBdr>
      <w:divsChild>
        <w:div w:id="476723468">
          <w:marLeft w:val="0"/>
          <w:marRight w:val="0"/>
          <w:marTop w:val="0"/>
          <w:marBottom w:val="0"/>
          <w:divBdr>
            <w:top w:val="none" w:sz="0" w:space="0" w:color="auto"/>
            <w:left w:val="none" w:sz="0" w:space="0" w:color="auto"/>
            <w:bottom w:val="none" w:sz="0" w:space="0" w:color="auto"/>
            <w:right w:val="none" w:sz="0" w:space="0" w:color="auto"/>
          </w:divBdr>
        </w:div>
      </w:divsChild>
    </w:div>
    <w:div w:id="618074666">
      <w:bodyDiv w:val="1"/>
      <w:marLeft w:val="0"/>
      <w:marRight w:val="0"/>
      <w:marTop w:val="0"/>
      <w:marBottom w:val="0"/>
      <w:divBdr>
        <w:top w:val="none" w:sz="0" w:space="0" w:color="auto"/>
        <w:left w:val="none" w:sz="0" w:space="0" w:color="auto"/>
        <w:bottom w:val="none" w:sz="0" w:space="0" w:color="auto"/>
        <w:right w:val="none" w:sz="0" w:space="0" w:color="auto"/>
      </w:divBdr>
      <w:divsChild>
        <w:div w:id="467863914">
          <w:marLeft w:val="0"/>
          <w:marRight w:val="0"/>
          <w:marTop w:val="0"/>
          <w:marBottom w:val="0"/>
          <w:divBdr>
            <w:top w:val="none" w:sz="0" w:space="0" w:color="auto"/>
            <w:left w:val="none" w:sz="0" w:space="0" w:color="auto"/>
            <w:bottom w:val="none" w:sz="0" w:space="0" w:color="auto"/>
            <w:right w:val="none" w:sz="0" w:space="0" w:color="auto"/>
          </w:divBdr>
        </w:div>
      </w:divsChild>
    </w:div>
    <w:div w:id="760755159">
      <w:bodyDiv w:val="1"/>
      <w:marLeft w:val="0"/>
      <w:marRight w:val="0"/>
      <w:marTop w:val="0"/>
      <w:marBottom w:val="0"/>
      <w:divBdr>
        <w:top w:val="none" w:sz="0" w:space="0" w:color="auto"/>
        <w:left w:val="none" w:sz="0" w:space="0" w:color="auto"/>
        <w:bottom w:val="none" w:sz="0" w:space="0" w:color="auto"/>
        <w:right w:val="none" w:sz="0" w:space="0" w:color="auto"/>
      </w:divBdr>
      <w:divsChild>
        <w:div w:id="1039207966">
          <w:marLeft w:val="0"/>
          <w:marRight w:val="0"/>
          <w:marTop w:val="0"/>
          <w:marBottom w:val="0"/>
          <w:divBdr>
            <w:top w:val="none" w:sz="0" w:space="0" w:color="auto"/>
            <w:left w:val="none" w:sz="0" w:space="0" w:color="auto"/>
            <w:bottom w:val="none" w:sz="0" w:space="0" w:color="auto"/>
            <w:right w:val="none" w:sz="0" w:space="0" w:color="auto"/>
          </w:divBdr>
        </w:div>
      </w:divsChild>
    </w:div>
    <w:div w:id="913508918">
      <w:bodyDiv w:val="1"/>
      <w:marLeft w:val="0"/>
      <w:marRight w:val="0"/>
      <w:marTop w:val="0"/>
      <w:marBottom w:val="0"/>
      <w:divBdr>
        <w:top w:val="none" w:sz="0" w:space="0" w:color="auto"/>
        <w:left w:val="none" w:sz="0" w:space="0" w:color="auto"/>
        <w:bottom w:val="none" w:sz="0" w:space="0" w:color="auto"/>
        <w:right w:val="none" w:sz="0" w:space="0" w:color="auto"/>
      </w:divBdr>
      <w:divsChild>
        <w:div w:id="1559244905">
          <w:marLeft w:val="0"/>
          <w:marRight w:val="0"/>
          <w:marTop w:val="0"/>
          <w:marBottom w:val="0"/>
          <w:divBdr>
            <w:top w:val="none" w:sz="0" w:space="0" w:color="auto"/>
            <w:left w:val="none" w:sz="0" w:space="0" w:color="auto"/>
            <w:bottom w:val="none" w:sz="0" w:space="0" w:color="auto"/>
            <w:right w:val="none" w:sz="0" w:space="0" w:color="auto"/>
          </w:divBdr>
        </w:div>
      </w:divsChild>
    </w:div>
    <w:div w:id="951400445">
      <w:bodyDiv w:val="1"/>
      <w:marLeft w:val="0"/>
      <w:marRight w:val="0"/>
      <w:marTop w:val="0"/>
      <w:marBottom w:val="0"/>
      <w:divBdr>
        <w:top w:val="none" w:sz="0" w:space="0" w:color="auto"/>
        <w:left w:val="none" w:sz="0" w:space="0" w:color="auto"/>
        <w:bottom w:val="none" w:sz="0" w:space="0" w:color="auto"/>
        <w:right w:val="none" w:sz="0" w:space="0" w:color="auto"/>
      </w:divBdr>
      <w:divsChild>
        <w:div w:id="1548494892">
          <w:marLeft w:val="0"/>
          <w:marRight w:val="0"/>
          <w:marTop w:val="0"/>
          <w:marBottom w:val="0"/>
          <w:divBdr>
            <w:top w:val="none" w:sz="0" w:space="0" w:color="auto"/>
            <w:left w:val="none" w:sz="0" w:space="0" w:color="auto"/>
            <w:bottom w:val="none" w:sz="0" w:space="0" w:color="auto"/>
            <w:right w:val="none" w:sz="0" w:space="0" w:color="auto"/>
          </w:divBdr>
        </w:div>
      </w:divsChild>
    </w:div>
    <w:div w:id="1119303817">
      <w:bodyDiv w:val="1"/>
      <w:marLeft w:val="0"/>
      <w:marRight w:val="0"/>
      <w:marTop w:val="0"/>
      <w:marBottom w:val="0"/>
      <w:divBdr>
        <w:top w:val="none" w:sz="0" w:space="0" w:color="auto"/>
        <w:left w:val="none" w:sz="0" w:space="0" w:color="auto"/>
        <w:bottom w:val="none" w:sz="0" w:space="0" w:color="auto"/>
        <w:right w:val="none" w:sz="0" w:space="0" w:color="auto"/>
      </w:divBdr>
      <w:divsChild>
        <w:div w:id="1157500073">
          <w:marLeft w:val="0"/>
          <w:marRight w:val="0"/>
          <w:marTop w:val="0"/>
          <w:marBottom w:val="0"/>
          <w:divBdr>
            <w:top w:val="none" w:sz="0" w:space="0" w:color="auto"/>
            <w:left w:val="none" w:sz="0" w:space="0" w:color="auto"/>
            <w:bottom w:val="none" w:sz="0" w:space="0" w:color="auto"/>
            <w:right w:val="none" w:sz="0" w:space="0" w:color="auto"/>
          </w:divBdr>
        </w:div>
      </w:divsChild>
    </w:div>
    <w:div w:id="1273442216">
      <w:bodyDiv w:val="1"/>
      <w:marLeft w:val="0"/>
      <w:marRight w:val="0"/>
      <w:marTop w:val="0"/>
      <w:marBottom w:val="0"/>
      <w:divBdr>
        <w:top w:val="none" w:sz="0" w:space="0" w:color="auto"/>
        <w:left w:val="none" w:sz="0" w:space="0" w:color="auto"/>
        <w:bottom w:val="none" w:sz="0" w:space="0" w:color="auto"/>
        <w:right w:val="none" w:sz="0" w:space="0" w:color="auto"/>
      </w:divBdr>
      <w:divsChild>
        <w:div w:id="304968540">
          <w:marLeft w:val="0"/>
          <w:marRight w:val="0"/>
          <w:marTop w:val="0"/>
          <w:marBottom w:val="0"/>
          <w:divBdr>
            <w:top w:val="none" w:sz="0" w:space="0" w:color="auto"/>
            <w:left w:val="none" w:sz="0" w:space="0" w:color="auto"/>
            <w:bottom w:val="none" w:sz="0" w:space="0" w:color="auto"/>
            <w:right w:val="none" w:sz="0" w:space="0" w:color="auto"/>
          </w:divBdr>
        </w:div>
      </w:divsChild>
    </w:div>
    <w:div w:id="1574462536">
      <w:bodyDiv w:val="1"/>
      <w:marLeft w:val="0"/>
      <w:marRight w:val="0"/>
      <w:marTop w:val="0"/>
      <w:marBottom w:val="0"/>
      <w:divBdr>
        <w:top w:val="none" w:sz="0" w:space="0" w:color="auto"/>
        <w:left w:val="none" w:sz="0" w:space="0" w:color="auto"/>
        <w:bottom w:val="none" w:sz="0" w:space="0" w:color="auto"/>
        <w:right w:val="none" w:sz="0" w:space="0" w:color="auto"/>
      </w:divBdr>
      <w:divsChild>
        <w:div w:id="2109353513">
          <w:marLeft w:val="0"/>
          <w:marRight w:val="0"/>
          <w:marTop w:val="0"/>
          <w:marBottom w:val="0"/>
          <w:divBdr>
            <w:top w:val="none" w:sz="0" w:space="0" w:color="auto"/>
            <w:left w:val="none" w:sz="0" w:space="0" w:color="auto"/>
            <w:bottom w:val="none" w:sz="0" w:space="0" w:color="auto"/>
            <w:right w:val="none" w:sz="0" w:space="0" w:color="auto"/>
          </w:divBdr>
        </w:div>
      </w:divsChild>
    </w:div>
    <w:div w:id="1580477132">
      <w:bodyDiv w:val="1"/>
      <w:marLeft w:val="0"/>
      <w:marRight w:val="0"/>
      <w:marTop w:val="0"/>
      <w:marBottom w:val="0"/>
      <w:divBdr>
        <w:top w:val="none" w:sz="0" w:space="0" w:color="auto"/>
        <w:left w:val="none" w:sz="0" w:space="0" w:color="auto"/>
        <w:bottom w:val="none" w:sz="0" w:space="0" w:color="auto"/>
        <w:right w:val="none" w:sz="0" w:space="0" w:color="auto"/>
      </w:divBdr>
      <w:divsChild>
        <w:div w:id="1556236259">
          <w:marLeft w:val="0"/>
          <w:marRight w:val="0"/>
          <w:marTop w:val="0"/>
          <w:marBottom w:val="0"/>
          <w:divBdr>
            <w:top w:val="none" w:sz="0" w:space="0" w:color="auto"/>
            <w:left w:val="none" w:sz="0" w:space="0" w:color="auto"/>
            <w:bottom w:val="none" w:sz="0" w:space="0" w:color="auto"/>
            <w:right w:val="none" w:sz="0" w:space="0" w:color="auto"/>
          </w:divBdr>
        </w:div>
      </w:divsChild>
    </w:div>
    <w:div w:id="1612937040">
      <w:bodyDiv w:val="1"/>
      <w:marLeft w:val="0"/>
      <w:marRight w:val="0"/>
      <w:marTop w:val="0"/>
      <w:marBottom w:val="0"/>
      <w:divBdr>
        <w:top w:val="none" w:sz="0" w:space="0" w:color="auto"/>
        <w:left w:val="none" w:sz="0" w:space="0" w:color="auto"/>
        <w:bottom w:val="none" w:sz="0" w:space="0" w:color="auto"/>
        <w:right w:val="none" w:sz="0" w:space="0" w:color="auto"/>
      </w:divBdr>
      <w:divsChild>
        <w:div w:id="992444384">
          <w:marLeft w:val="0"/>
          <w:marRight w:val="0"/>
          <w:marTop w:val="0"/>
          <w:marBottom w:val="0"/>
          <w:divBdr>
            <w:top w:val="none" w:sz="0" w:space="0" w:color="auto"/>
            <w:left w:val="none" w:sz="0" w:space="0" w:color="auto"/>
            <w:bottom w:val="none" w:sz="0" w:space="0" w:color="auto"/>
            <w:right w:val="none" w:sz="0" w:space="0" w:color="auto"/>
          </w:divBdr>
        </w:div>
      </w:divsChild>
    </w:div>
    <w:div w:id="1744521885">
      <w:bodyDiv w:val="1"/>
      <w:marLeft w:val="0"/>
      <w:marRight w:val="0"/>
      <w:marTop w:val="0"/>
      <w:marBottom w:val="0"/>
      <w:divBdr>
        <w:top w:val="none" w:sz="0" w:space="0" w:color="auto"/>
        <w:left w:val="none" w:sz="0" w:space="0" w:color="auto"/>
        <w:bottom w:val="none" w:sz="0" w:space="0" w:color="auto"/>
        <w:right w:val="none" w:sz="0" w:space="0" w:color="auto"/>
      </w:divBdr>
      <w:divsChild>
        <w:div w:id="1015811229">
          <w:marLeft w:val="0"/>
          <w:marRight w:val="0"/>
          <w:marTop w:val="0"/>
          <w:marBottom w:val="0"/>
          <w:divBdr>
            <w:top w:val="none" w:sz="0" w:space="0" w:color="auto"/>
            <w:left w:val="none" w:sz="0" w:space="0" w:color="auto"/>
            <w:bottom w:val="none" w:sz="0" w:space="0" w:color="auto"/>
            <w:right w:val="none" w:sz="0" w:space="0" w:color="auto"/>
          </w:divBdr>
        </w:div>
      </w:divsChild>
    </w:div>
    <w:div w:id="1767924486">
      <w:bodyDiv w:val="1"/>
      <w:marLeft w:val="0"/>
      <w:marRight w:val="0"/>
      <w:marTop w:val="0"/>
      <w:marBottom w:val="0"/>
      <w:divBdr>
        <w:top w:val="none" w:sz="0" w:space="0" w:color="auto"/>
        <w:left w:val="none" w:sz="0" w:space="0" w:color="auto"/>
        <w:bottom w:val="none" w:sz="0" w:space="0" w:color="auto"/>
        <w:right w:val="none" w:sz="0" w:space="0" w:color="auto"/>
      </w:divBdr>
      <w:divsChild>
        <w:div w:id="390008635">
          <w:marLeft w:val="0"/>
          <w:marRight w:val="0"/>
          <w:marTop w:val="0"/>
          <w:marBottom w:val="0"/>
          <w:divBdr>
            <w:top w:val="none" w:sz="0" w:space="0" w:color="auto"/>
            <w:left w:val="none" w:sz="0" w:space="0" w:color="auto"/>
            <w:bottom w:val="none" w:sz="0" w:space="0" w:color="auto"/>
            <w:right w:val="none" w:sz="0" w:space="0" w:color="auto"/>
          </w:divBdr>
        </w:div>
      </w:divsChild>
    </w:div>
    <w:div w:id="1932273715">
      <w:bodyDiv w:val="1"/>
      <w:marLeft w:val="0"/>
      <w:marRight w:val="0"/>
      <w:marTop w:val="0"/>
      <w:marBottom w:val="0"/>
      <w:divBdr>
        <w:top w:val="none" w:sz="0" w:space="0" w:color="auto"/>
        <w:left w:val="none" w:sz="0" w:space="0" w:color="auto"/>
        <w:bottom w:val="none" w:sz="0" w:space="0" w:color="auto"/>
        <w:right w:val="none" w:sz="0" w:space="0" w:color="auto"/>
      </w:divBdr>
      <w:divsChild>
        <w:div w:id="4848559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storage/8f0b360f-f1f6-4bec-b11a-df88168007f9/learning-and-teaching-pedagogy.pdf"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topmarks.co.uk"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FC3F4A-C0DC-4AB4-A4A0-4328665AF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3015</TotalTime>
  <Pages>10</Pages>
  <Words>3413</Words>
  <Characters>19457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Sophie Roberts (1904126)</cp:lastModifiedBy>
  <cp:revision>17</cp:revision>
  <dcterms:created xsi:type="dcterms:W3CDTF">2020-03-22T21:01:00Z</dcterms:created>
  <dcterms:modified xsi:type="dcterms:W3CDTF">2020-03-26T15:09:00Z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