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F6A3E" w14:textId="102E345C" w:rsidR="00DF068F" w:rsidRPr="00DF068F" w:rsidRDefault="00DF068F" w:rsidP="00DF068F">
      <w:pPr>
        <w:spacing w:line="278" w:lineRule="auto"/>
        <w:jc w:val="center"/>
        <w:rPr>
          <w:rFonts w:ascii="Arial" w:eastAsia="Arial" w:hAnsi="Arial" w:cs="Arial"/>
          <w:color w:val="000000" w:themeColor="text1"/>
          <w:sz w:val="32"/>
          <w:szCs w:val="32"/>
        </w:rPr>
      </w:pPr>
      <w:r w:rsidRPr="00DF068F">
        <w:rPr>
          <w:rFonts w:ascii="Arial" w:eastAsia="Arial" w:hAnsi="Arial" w:cs="Arial"/>
          <w:color w:val="000000" w:themeColor="text1"/>
          <w:sz w:val="32"/>
          <w:szCs w:val="32"/>
        </w:rPr>
        <w:t>University of Wales Trinity Saint David</w:t>
      </w:r>
    </w:p>
    <w:p w14:paraId="61FBA29D" w14:textId="579B76A0" w:rsidR="00DF068F" w:rsidRPr="00DF068F" w:rsidRDefault="00DF068F" w:rsidP="00DF068F">
      <w:pPr>
        <w:spacing w:line="278" w:lineRule="auto"/>
        <w:jc w:val="center"/>
        <w:rPr>
          <w:rFonts w:ascii="Arial" w:eastAsia="Arial" w:hAnsi="Arial" w:cs="Arial"/>
          <w:color w:val="000000" w:themeColor="text1"/>
        </w:rPr>
      </w:pPr>
      <w:r w:rsidRPr="00DF068F">
        <w:rPr>
          <w:rFonts w:ascii="Arial" w:eastAsia="Arial" w:hAnsi="Arial" w:cs="Arial"/>
          <w:color w:val="000000" w:themeColor="text1"/>
        </w:rPr>
        <w:t>Wales Institute of Science and Art</w:t>
      </w:r>
    </w:p>
    <w:p w14:paraId="0D9A55ED" w14:textId="0222C3BA" w:rsidR="00DF068F" w:rsidRPr="00DF068F" w:rsidRDefault="00DF068F" w:rsidP="00DF068F">
      <w:pPr>
        <w:spacing w:line="278" w:lineRule="auto"/>
        <w:jc w:val="center"/>
        <w:rPr>
          <w:rFonts w:ascii="Arial" w:eastAsia="Arial" w:hAnsi="Arial" w:cs="Arial"/>
          <w:color w:val="000000" w:themeColor="text1"/>
        </w:rPr>
      </w:pPr>
      <w:r w:rsidRPr="00DF068F">
        <w:rPr>
          <w:rFonts w:ascii="Arial" w:eastAsia="Arial" w:hAnsi="Arial" w:cs="Arial"/>
          <w:noProof/>
          <w:color w:val="000000" w:themeColor="text1"/>
        </w:rPr>
        <w:drawing>
          <wp:inline distT="0" distB="0" distL="0" distR="0" wp14:anchorId="6C34B3B7" wp14:editId="36EDBFD7">
            <wp:extent cx="4518660" cy="2247900"/>
            <wp:effectExtent l="0" t="0" r="0" b="0"/>
            <wp:docPr id="1117996774"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2247900"/>
                    </a:xfrm>
                    <a:prstGeom prst="rect">
                      <a:avLst/>
                    </a:prstGeom>
                    <a:noFill/>
                    <a:ln>
                      <a:noFill/>
                    </a:ln>
                  </pic:spPr>
                </pic:pic>
              </a:graphicData>
            </a:graphic>
          </wp:inline>
        </w:drawing>
      </w:r>
    </w:p>
    <w:p w14:paraId="74DF265B"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2FCF7948"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456C7B53" w14:textId="1BCFB16A" w:rsidR="00DF068F" w:rsidRPr="00DF068F" w:rsidRDefault="00506654" w:rsidP="00DF068F">
      <w:pPr>
        <w:spacing w:line="278" w:lineRule="auto"/>
        <w:jc w:val="center"/>
        <w:rPr>
          <w:rFonts w:ascii="Arial" w:eastAsia="Arial" w:hAnsi="Arial" w:cs="Arial"/>
          <w:color w:val="000000" w:themeColor="text1"/>
          <w:sz w:val="32"/>
          <w:szCs w:val="32"/>
        </w:rPr>
      </w:pPr>
      <w:r w:rsidRPr="00B05E9C">
        <w:rPr>
          <w:rFonts w:ascii="Arial" w:eastAsia="Arial" w:hAnsi="Arial" w:cs="Arial"/>
          <w:color w:val="000000" w:themeColor="text1"/>
          <w:sz w:val="32"/>
          <w:szCs w:val="32"/>
        </w:rPr>
        <w:t>Vehicle Electronics</w:t>
      </w:r>
    </w:p>
    <w:p w14:paraId="6DC3F385" w14:textId="77777777" w:rsidR="00DF068F" w:rsidRPr="00DF068F" w:rsidRDefault="00DF068F" w:rsidP="00DF068F">
      <w:pPr>
        <w:spacing w:line="278" w:lineRule="auto"/>
        <w:rPr>
          <w:rFonts w:ascii="Arial" w:eastAsia="Arial" w:hAnsi="Arial" w:cs="Arial"/>
          <w:color w:val="000000" w:themeColor="text1"/>
          <w:sz w:val="32"/>
          <w:szCs w:val="32"/>
        </w:rPr>
      </w:pPr>
      <w:r w:rsidRPr="00DF068F">
        <w:rPr>
          <w:rFonts w:ascii="Arial" w:eastAsia="Arial" w:hAnsi="Arial" w:cs="Arial"/>
          <w:color w:val="000000" w:themeColor="text1"/>
          <w:sz w:val="32"/>
          <w:szCs w:val="32"/>
        </w:rPr>
        <w:t> </w:t>
      </w:r>
    </w:p>
    <w:p w14:paraId="11622364" w14:textId="7F4EEA87" w:rsidR="00DF068F" w:rsidRPr="00DF068F" w:rsidRDefault="00E0763B" w:rsidP="00DF068F">
      <w:pPr>
        <w:spacing w:line="278" w:lineRule="auto"/>
        <w:jc w:val="center"/>
        <w:rPr>
          <w:rFonts w:ascii="Arial" w:eastAsia="Arial" w:hAnsi="Arial" w:cs="Arial"/>
          <w:color w:val="000000" w:themeColor="text1"/>
          <w:sz w:val="32"/>
          <w:szCs w:val="32"/>
        </w:rPr>
      </w:pPr>
      <w:r w:rsidRPr="00B05E9C">
        <w:rPr>
          <w:rFonts w:ascii="Arial" w:eastAsia="Arial" w:hAnsi="Arial" w:cs="Arial"/>
          <w:color w:val="000000" w:themeColor="text1"/>
          <w:sz w:val="32"/>
          <w:szCs w:val="32"/>
        </w:rPr>
        <w:t>Electronic Circuits Testing and Applications</w:t>
      </w:r>
    </w:p>
    <w:p w14:paraId="7CF4605B"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462189A1"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0FA9C806"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7F6B3C2F"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4FF0C525" w14:textId="77777777" w:rsidR="00DF068F" w:rsidRPr="00DF068F" w:rsidRDefault="00DF068F" w:rsidP="00DF068F">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62C7EFD6" w14:textId="28C3ECE4" w:rsidR="00DF068F" w:rsidRPr="00DF068F" w:rsidRDefault="00506654" w:rsidP="00B05E9C">
      <w:pPr>
        <w:spacing w:line="278" w:lineRule="auto"/>
        <w:jc w:val="center"/>
        <w:rPr>
          <w:rFonts w:ascii="Arial" w:eastAsia="Arial" w:hAnsi="Arial" w:cs="Arial"/>
          <w:color w:val="000000" w:themeColor="text1"/>
          <w:sz w:val="28"/>
          <w:szCs w:val="28"/>
        </w:rPr>
      </w:pPr>
      <w:r w:rsidRPr="00B05E9C">
        <w:rPr>
          <w:rFonts w:ascii="Arial" w:eastAsia="Arial" w:hAnsi="Arial" w:cs="Arial"/>
          <w:color w:val="000000" w:themeColor="text1"/>
          <w:sz w:val="28"/>
          <w:szCs w:val="28"/>
        </w:rPr>
        <w:t>Leah Davies</w:t>
      </w:r>
    </w:p>
    <w:p w14:paraId="2B48C4F4" w14:textId="0111C549" w:rsidR="00DF068F" w:rsidRPr="00DF068F" w:rsidRDefault="00506654" w:rsidP="00B05E9C">
      <w:pPr>
        <w:spacing w:line="278" w:lineRule="auto"/>
        <w:jc w:val="center"/>
        <w:rPr>
          <w:rFonts w:ascii="Arial" w:eastAsia="Arial" w:hAnsi="Arial" w:cs="Arial"/>
          <w:color w:val="000000" w:themeColor="text1"/>
        </w:rPr>
      </w:pPr>
      <w:r>
        <w:rPr>
          <w:rFonts w:ascii="Arial" w:eastAsia="Arial" w:hAnsi="Arial" w:cs="Arial"/>
          <w:color w:val="000000" w:themeColor="text1"/>
        </w:rPr>
        <w:t>2500821</w:t>
      </w:r>
    </w:p>
    <w:p w14:paraId="21B880CF" w14:textId="07B9CCC7" w:rsidR="00DF068F" w:rsidRPr="00DF068F" w:rsidRDefault="00B05E9C" w:rsidP="00B05E9C">
      <w:pPr>
        <w:spacing w:line="278" w:lineRule="auto"/>
        <w:jc w:val="center"/>
        <w:rPr>
          <w:rFonts w:ascii="Arial" w:eastAsia="Arial" w:hAnsi="Arial" w:cs="Arial"/>
          <w:color w:val="000000" w:themeColor="text1"/>
        </w:rPr>
      </w:pPr>
      <w:r>
        <w:rPr>
          <w:rFonts w:ascii="Arial" w:eastAsia="Arial" w:hAnsi="Arial" w:cs="Arial"/>
          <w:color w:val="000000" w:themeColor="text1"/>
        </w:rPr>
        <w:t>19/04/2026</w:t>
      </w:r>
    </w:p>
    <w:p w14:paraId="0A6B7682" w14:textId="54836A3D" w:rsidR="00A73167" w:rsidRDefault="00A73167">
      <w:pPr>
        <w:spacing w:line="278" w:lineRule="auto"/>
      </w:pPr>
      <w:r>
        <w:br w:type="page"/>
      </w:r>
    </w:p>
    <w:sdt>
      <w:sdtPr>
        <w:rPr>
          <w:rFonts w:asciiTheme="minorHAnsi" w:eastAsiaTheme="minorEastAsia" w:hAnsiTheme="minorHAnsi" w:cstheme="minorBidi"/>
          <w:color w:val="auto"/>
          <w:sz w:val="24"/>
          <w:szCs w:val="24"/>
          <w:lang w:eastAsia="ja-JP"/>
        </w:rPr>
        <w:id w:val="1928841772"/>
        <w:docPartObj>
          <w:docPartGallery w:val="Table of Contents"/>
          <w:docPartUnique/>
        </w:docPartObj>
      </w:sdtPr>
      <w:sdtEndPr>
        <w:rPr>
          <w:b/>
          <w:bCs/>
        </w:rPr>
      </w:sdtEndPr>
      <w:sdtContent>
        <w:p w14:paraId="475D7660" w14:textId="4CDC4626" w:rsidR="004D0747" w:rsidRDefault="004D0747">
          <w:pPr>
            <w:pStyle w:val="TOCHeading"/>
          </w:pPr>
          <w:r>
            <w:t>Contents</w:t>
          </w:r>
        </w:p>
        <w:p w14:paraId="764ECB5E" w14:textId="39CB2E01" w:rsidR="00D6735D" w:rsidRDefault="004D0747">
          <w:pPr>
            <w:pStyle w:val="TOC2"/>
            <w:tabs>
              <w:tab w:val="right" w:leader="dot" w:pos="10456"/>
            </w:tabs>
            <w:rPr>
              <w:noProof/>
              <w:kern w:val="2"/>
              <w:lang w:eastAsia="en-GB"/>
              <w14:ligatures w14:val="standardContextual"/>
            </w:rPr>
          </w:pPr>
          <w:r>
            <w:fldChar w:fldCharType="begin"/>
          </w:r>
          <w:r>
            <w:instrText xml:space="preserve"> TOC \o "1-3" \h \z \u </w:instrText>
          </w:r>
          <w:r>
            <w:fldChar w:fldCharType="separate"/>
          </w:r>
          <w:hyperlink w:anchor="_Toc228139716" w:history="1">
            <w:r w:rsidR="00D6735D" w:rsidRPr="008429F2">
              <w:rPr>
                <w:rStyle w:val="Hyperlink"/>
                <w:noProof/>
              </w:rPr>
              <w:t>Introduction</w:t>
            </w:r>
            <w:r w:rsidR="00D6735D">
              <w:rPr>
                <w:noProof/>
                <w:webHidden/>
              </w:rPr>
              <w:tab/>
            </w:r>
            <w:r w:rsidR="00D6735D">
              <w:rPr>
                <w:noProof/>
                <w:webHidden/>
              </w:rPr>
              <w:fldChar w:fldCharType="begin"/>
            </w:r>
            <w:r w:rsidR="00D6735D">
              <w:rPr>
                <w:noProof/>
                <w:webHidden/>
              </w:rPr>
              <w:instrText xml:space="preserve"> PAGEREF _Toc228139716 \h </w:instrText>
            </w:r>
            <w:r w:rsidR="00D6735D">
              <w:rPr>
                <w:noProof/>
                <w:webHidden/>
              </w:rPr>
            </w:r>
            <w:r w:rsidR="00D6735D">
              <w:rPr>
                <w:noProof/>
                <w:webHidden/>
              </w:rPr>
              <w:fldChar w:fldCharType="separate"/>
            </w:r>
            <w:r w:rsidR="00D6735D">
              <w:rPr>
                <w:noProof/>
                <w:webHidden/>
              </w:rPr>
              <w:t>3</w:t>
            </w:r>
            <w:r w:rsidR="00D6735D">
              <w:rPr>
                <w:noProof/>
                <w:webHidden/>
              </w:rPr>
              <w:fldChar w:fldCharType="end"/>
            </w:r>
          </w:hyperlink>
        </w:p>
        <w:p w14:paraId="47DCDA39" w14:textId="0DBB580D" w:rsidR="00D6735D" w:rsidRDefault="00D6735D">
          <w:pPr>
            <w:pStyle w:val="TOC2"/>
            <w:tabs>
              <w:tab w:val="left" w:pos="720"/>
              <w:tab w:val="right" w:leader="dot" w:pos="10456"/>
            </w:tabs>
            <w:rPr>
              <w:noProof/>
              <w:kern w:val="2"/>
              <w:lang w:eastAsia="en-GB"/>
              <w14:ligatures w14:val="standardContextual"/>
            </w:rPr>
          </w:pPr>
          <w:hyperlink w:anchor="_Toc228139717" w:history="1">
            <w:r w:rsidRPr="008429F2">
              <w:rPr>
                <w:rStyle w:val="Hyperlink"/>
                <w:noProof/>
              </w:rPr>
              <w:t>1.</w:t>
            </w:r>
            <w:r>
              <w:rPr>
                <w:noProof/>
                <w:kern w:val="2"/>
                <w:lang w:eastAsia="en-GB"/>
                <w14:ligatures w14:val="standardContextual"/>
              </w:rPr>
              <w:tab/>
            </w:r>
            <w:r w:rsidRPr="008429F2">
              <w:rPr>
                <w:rStyle w:val="Hyperlink"/>
                <w:noProof/>
              </w:rPr>
              <w:t>Task 3</w:t>
            </w:r>
            <w:r>
              <w:rPr>
                <w:noProof/>
                <w:webHidden/>
              </w:rPr>
              <w:tab/>
            </w:r>
            <w:r>
              <w:rPr>
                <w:noProof/>
                <w:webHidden/>
              </w:rPr>
              <w:fldChar w:fldCharType="begin"/>
            </w:r>
            <w:r>
              <w:rPr>
                <w:noProof/>
                <w:webHidden/>
              </w:rPr>
              <w:instrText xml:space="preserve"> PAGEREF _Toc228139717 \h </w:instrText>
            </w:r>
            <w:r>
              <w:rPr>
                <w:noProof/>
                <w:webHidden/>
              </w:rPr>
            </w:r>
            <w:r>
              <w:rPr>
                <w:noProof/>
                <w:webHidden/>
              </w:rPr>
              <w:fldChar w:fldCharType="separate"/>
            </w:r>
            <w:r>
              <w:rPr>
                <w:noProof/>
                <w:webHidden/>
              </w:rPr>
              <w:t>4</w:t>
            </w:r>
            <w:r>
              <w:rPr>
                <w:noProof/>
                <w:webHidden/>
              </w:rPr>
              <w:fldChar w:fldCharType="end"/>
            </w:r>
          </w:hyperlink>
        </w:p>
        <w:p w14:paraId="7EAC86F5" w14:textId="5EDDFC62" w:rsidR="00D6735D" w:rsidRDefault="00D6735D">
          <w:pPr>
            <w:pStyle w:val="TOC2"/>
            <w:tabs>
              <w:tab w:val="right" w:leader="dot" w:pos="10456"/>
            </w:tabs>
            <w:rPr>
              <w:noProof/>
              <w:kern w:val="2"/>
              <w:lang w:eastAsia="en-GB"/>
              <w14:ligatures w14:val="standardContextual"/>
            </w:rPr>
          </w:pPr>
          <w:hyperlink w:anchor="_Toc228139718" w:history="1">
            <w:r w:rsidRPr="008429F2">
              <w:rPr>
                <w:rStyle w:val="Hyperlink"/>
                <w:noProof/>
              </w:rPr>
              <w:t>1.1 Function Generator output square wave (6)</w:t>
            </w:r>
            <w:r>
              <w:rPr>
                <w:noProof/>
                <w:webHidden/>
              </w:rPr>
              <w:tab/>
            </w:r>
            <w:r>
              <w:rPr>
                <w:noProof/>
                <w:webHidden/>
              </w:rPr>
              <w:fldChar w:fldCharType="begin"/>
            </w:r>
            <w:r>
              <w:rPr>
                <w:noProof/>
                <w:webHidden/>
              </w:rPr>
              <w:instrText xml:space="preserve"> PAGEREF _Toc228139718 \h </w:instrText>
            </w:r>
            <w:r>
              <w:rPr>
                <w:noProof/>
                <w:webHidden/>
              </w:rPr>
            </w:r>
            <w:r>
              <w:rPr>
                <w:noProof/>
                <w:webHidden/>
              </w:rPr>
              <w:fldChar w:fldCharType="separate"/>
            </w:r>
            <w:r>
              <w:rPr>
                <w:noProof/>
                <w:webHidden/>
              </w:rPr>
              <w:t>4</w:t>
            </w:r>
            <w:r>
              <w:rPr>
                <w:noProof/>
                <w:webHidden/>
              </w:rPr>
              <w:fldChar w:fldCharType="end"/>
            </w:r>
          </w:hyperlink>
        </w:p>
        <w:p w14:paraId="3BC2656E" w14:textId="71073C79" w:rsidR="00D6735D" w:rsidRDefault="00D6735D">
          <w:pPr>
            <w:pStyle w:val="TOC2"/>
            <w:tabs>
              <w:tab w:val="right" w:leader="dot" w:pos="10456"/>
            </w:tabs>
            <w:rPr>
              <w:noProof/>
              <w:kern w:val="2"/>
              <w:lang w:eastAsia="en-GB"/>
              <w14:ligatures w14:val="standardContextual"/>
            </w:rPr>
          </w:pPr>
          <w:hyperlink w:anchor="_Toc228139719" w:history="1">
            <w:r w:rsidRPr="008429F2">
              <w:rPr>
                <w:rStyle w:val="Hyperlink"/>
                <w:noProof/>
              </w:rPr>
              <w:t>1.2 Capacitor discharge table (5)</w:t>
            </w:r>
            <w:r>
              <w:rPr>
                <w:noProof/>
                <w:webHidden/>
              </w:rPr>
              <w:tab/>
            </w:r>
            <w:r>
              <w:rPr>
                <w:noProof/>
                <w:webHidden/>
              </w:rPr>
              <w:fldChar w:fldCharType="begin"/>
            </w:r>
            <w:r>
              <w:rPr>
                <w:noProof/>
                <w:webHidden/>
              </w:rPr>
              <w:instrText xml:space="preserve"> PAGEREF _Toc228139719 \h </w:instrText>
            </w:r>
            <w:r>
              <w:rPr>
                <w:noProof/>
                <w:webHidden/>
              </w:rPr>
            </w:r>
            <w:r>
              <w:rPr>
                <w:noProof/>
                <w:webHidden/>
              </w:rPr>
              <w:fldChar w:fldCharType="separate"/>
            </w:r>
            <w:r>
              <w:rPr>
                <w:noProof/>
                <w:webHidden/>
              </w:rPr>
              <w:t>5</w:t>
            </w:r>
            <w:r>
              <w:rPr>
                <w:noProof/>
                <w:webHidden/>
              </w:rPr>
              <w:fldChar w:fldCharType="end"/>
            </w:r>
          </w:hyperlink>
        </w:p>
        <w:p w14:paraId="2BBA13B0" w14:textId="6EB32947" w:rsidR="00D6735D" w:rsidRDefault="00D6735D">
          <w:pPr>
            <w:pStyle w:val="TOC2"/>
            <w:tabs>
              <w:tab w:val="right" w:leader="dot" w:pos="10456"/>
            </w:tabs>
            <w:rPr>
              <w:noProof/>
              <w:kern w:val="2"/>
              <w:lang w:eastAsia="en-GB"/>
              <w14:ligatures w14:val="standardContextual"/>
            </w:rPr>
          </w:pPr>
          <w:hyperlink w:anchor="_Toc228139720" w:history="1">
            <w:r w:rsidRPr="008429F2">
              <w:rPr>
                <w:rStyle w:val="Hyperlink"/>
                <w:noProof/>
              </w:rPr>
              <w:t>1.3 Capacitor charge and discharge wave marked at correct points. (6)</w:t>
            </w:r>
            <w:r>
              <w:rPr>
                <w:noProof/>
                <w:webHidden/>
              </w:rPr>
              <w:tab/>
            </w:r>
            <w:r>
              <w:rPr>
                <w:noProof/>
                <w:webHidden/>
              </w:rPr>
              <w:fldChar w:fldCharType="begin"/>
            </w:r>
            <w:r>
              <w:rPr>
                <w:noProof/>
                <w:webHidden/>
              </w:rPr>
              <w:instrText xml:space="preserve"> PAGEREF _Toc228139720 \h </w:instrText>
            </w:r>
            <w:r>
              <w:rPr>
                <w:noProof/>
                <w:webHidden/>
              </w:rPr>
            </w:r>
            <w:r>
              <w:rPr>
                <w:noProof/>
                <w:webHidden/>
              </w:rPr>
              <w:fldChar w:fldCharType="separate"/>
            </w:r>
            <w:r>
              <w:rPr>
                <w:noProof/>
                <w:webHidden/>
              </w:rPr>
              <w:t>6</w:t>
            </w:r>
            <w:r>
              <w:rPr>
                <w:noProof/>
                <w:webHidden/>
              </w:rPr>
              <w:fldChar w:fldCharType="end"/>
            </w:r>
          </w:hyperlink>
        </w:p>
        <w:p w14:paraId="1C9221E7" w14:textId="38567990" w:rsidR="00D6735D" w:rsidRDefault="00D6735D">
          <w:pPr>
            <w:pStyle w:val="TOC2"/>
            <w:tabs>
              <w:tab w:val="left" w:pos="720"/>
              <w:tab w:val="right" w:leader="dot" w:pos="10456"/>
            </w:tabs>
            <w:rPr>
              <w:noProof/>
              <w:kern w:val="2"/>
              <w:lang w:eastAsia="en-GB"/>
              <w14:ligatures w14:val="standardContextual"/>
            </w:rPr>
          </w:pPr>
          <w:hyperlink w:anchor="_Toc228139721" w:history="1">
            <w:r w:rsidRPr="008429F2">
              <w:rPr>
                <w:rStyle w:val="Hyperlink"/>
                <w:noProof/>
              </w:rPr>
              <w:t>2.</w:t>
            </w:r>
            <w:r>
              <w:rPr>
                <w:noProof/>
                <w:kern w:val="2"/>
                <w:lang w:eastAsia="en-GB"/>
                <w14:ligatures w14:val="standardContextual"/>
              </w:rPr>
              <w:tab/>
            </w:r>
            <w:r w:rsidRPr="008429F2">
              <w:rPr>
                <w:rStyle w:val="Hyperlink"/>
                <w:noProof/>
              </w:rPr>
              <w:t>Capacitor Uses (5)</w:t>
            </w:r>
            <w:r>
              <w:rPr>
                <w:noProof/>
                <w:webHidden/>
              </w:rPr>
              <w:tab/>
            </w:r>
            <w:r>
              <w:rPr>
                <w:noProof/>
                <w:webHidden/>
              </w:rPr>
              <w:fldChar w:fldCharType="begin"/>
            </w:r>
            <w:r>
              <w:rPr>
                <w:noProof/>
                <w:webHidden/>
              </w:rPr>
              <w:instrText xml:space="preserve"> PAGEREF _Toc228139721 \h </w:instrText>
            </w:r>
            <w:r>
              <w:rPr>
                <w:noProof/>
                <w:webHidden/>
              </w:rPr>
            </w:r>
            <w:r>
              <w:rPr>
                <w:noProof/>
                <w:webHidden/>
              </w:rPr>
              <w:fldChar w:fldCharType="separate"/>
            </w:r>
            <w:r>
              <w:rPr>
                <w:noProof/>
                <w:webHidden/>
              </w:rPr>
              <w:t>8</w:t>
            </w:r>
            <w:r>
              <w:rPr>
                <w:noProof/>
                <w:webHidden/>
              </w:rPr>
              <w:fldChar w:fldCharType="end"/>
            </w:r>
          </w:hyperlink>
        </w:p>
        <w:p w14:paraId="2D2B6207" w14:textId="6E9B2FE5" w:rsidR="00D6735D" w:rsidRDefault="00D6735D">
          <w:pPr>
            <w:pStyle w:val="TOC2"/>
            <w:tabs>
              <w:tab w:val="left" w:pos="720"/>
              <w:tab w:val="right" w:leader="dot" w:pos="10456"/>
            </w:tabs>
            <w:rPr>
              <w:noProof/>
              <w:kern w:val="2"/>
              <w:lang w:eastAsia="en-GB"/>
              <w14:ligatures w14:val="standardContextual"/>
            </w:rPr>
          </w:pPr>
          <w:hyperlink w:anchor="_Toc228139722" w:history="1">
            <w:r w:rsidRPr="008429F2">
              <w:rPr>
                <w:rStyle w:val="Hyperlink"/>
                <w:noProof/>
              </w:rPr>
              <w:t>3.</w:t>
            </w:r>
            <w:r>
              <w:rPr>
                <w:noProof/>
                <w:kern w:val="2"/>
                <w:lang w:eastAsia="en-GB"/>
                <w14:ligatures w14:val="standardContextual"/>
              </w:rPr>
              <w:tab/>
            </w:r>
            <w:r w:rsidRPr="008429F2">
              <w:rPr>
                <w:rStyle w:val="Hyperlink"/>
                <w:noProof/>
              </w:rPr>
              <w:t>Risk Question (10)</w:t>
            </w:r>
            <w:r>
              <w:rPr>
                <w:noProof/>
                <w:webHidden/>
              </w:rPr>
              <w:tab/>
            </w:r>
            <w:r>
              <w:rPr>
                <w:noProof/>
                <w:webHidden/>
              </w:rPr>
              <w:fldChar w:fldCharType="begin"/>
            </w:r>
            <w:r>
              <w:rPr>
                <w:noProof/>
                <w:webHidden/>
              </w:rPr>
              <w:instrText xml:space="preserve"> PAGEREF _Toc228139722 \h </w:instrText>
            </w:r>
            <w:r>
              <w:rPr>
                <w:noProof/>
                <w:webHidden/>
              </w:rPr>
            </w:r>
            <w:r>
              <w:rPr>
                <w:noProof/>
                <w:webHidden/>
              </w:rPr>
              <w:fldChar w:fldCharType="separate"/>
            </w:r>
            <w:r>
              <w:rPr>
                <w:noProof/>
                <w:webHidden/>
              </w:rPr>
              <w:t>10</w:t>
            </w:r>
            <w:r>
              <w:rPr>
                <w:noProof/>
                <w:webHidden/>
              </w:rPr>
              <w:fldChar w:fldCharType="end"/>
            </w:r>
          </w:hyperlink>
        </w:p>
        <w:p w14:paraId="745C687A" w14:textId="7B61ADEC" w:rsidR="00D6735D" w:rsidRDefault="00D6735D">
          <w:pPr>
            <w:pStyle w:val="TOC2"/>
            <w:tabs>
              <w:tab w:val="right" w:leader="dot" w:pos="10456"/>
            </w:tabs>
            <w:rPr>
              <w:noProof/>
              <w:kern w:val="2"/>
              <w:lang w:eastAsia="en-GB"/>
              <w14:ligatures w14:val="standardContextual"/>
            </w:rPr>
          </w:pPr>
          <w:hyperlink w:anchor="_Toc228139723" w:history="1">
            <w:r w:rsidRPr="008429F2">
              <w:rPr>
                <w:rStyle w:val="Hyperlink"/>
                <w:noProof/>
              </w:rPr>
              <w:t>References</w:t>
            </w:r>
            <w:r>
              <w:rPr>
                <w:noProof/>
                <w:webHidden/>
              </w:rPr>
              <w:tab/>
            </w:r>
            <w:r>
              <w:rPr>
                <w:noProof/>
                <w:webHidden/>
              </w:rPr>
              <w:fldChar w:fldCharType="begin"/>
            </w:r>
            <w:r>
              <w:rPr>
                <w:noProof/>
                <w:webHidden/>
              </w:rPr>
              <w:instrText xml:space="preserve"> PAGEREF _Toc228139723 \h </w:instrText>
            </w:r>
            <w:r>
              <w:rPr>
                <w:noProof/>
                <w:webHidden/>
              </w:rPr>
            </w:r>
            <w:r>
              <w:rPr>
                <w:noProof/>
                <w:webHidden/>
              </w:rPr>
              <w:fldChar w:fldCharType="separate"/>
            </w:r>
            <w:r>
              <w:rPr>
                <w:noProof/>
                <w:webHidden/>
              </w:rPr>
              <w:t>11</w:t>
            </w:r>
            <w:r>
              <w:rPr>
                <w:noProof/>
                <w:webHidden/>
              </w:rPr>
              <w:fldChar w:fldCharType="end"/>
            </w:r>
          </w:hyperlink>
        </w:p>
        <w:p w14:paraId="679327E6" w14:textId="18210A88" w:rsidR="004D0747" w:rsidRDefault="004D0747">
          <w:r>
            <w:rPr>
              <w:b/>
              <w:bCs/>
            </w:rPr>
            <w:fldChar w:fldCharType="end"/>
          </w:r>
        </w:p>
      </w:sdtContent>
    </w:sdt>
    <w:p w14:paraId="40C2F319" w14:textId="77777777" w:rsidR="00F45395" w:rsidRDefault="00F45395"/>
    <w:p w14:paraId="529E51DD" w14:textId="77777777" w:rsidR="00F45395" w:rsidRDefault="00F45395"/>
    <w:p w14:paraId="7DE00096" w14:textId="15836B69" w:rsidR="00F45395" w:rsidRDefault="00F45395">
      <w:pPr>
        <w:spacing w:line="278" w:lineRule="auto"/>
      </w:pPr>
      <w:r>
        <w:br w:type="page"/>
      </w:r>
    </w:p>
    <w:p w14:paraId="6DBC6ACA" w14:textId="7B28C663" w:rsidR="00F45395" w:rsidRDefault="00F45395" w:rsidP="000007C6">
      <w:pPr>
        <w:pStyle w:val="Heading2"/>
      </w:pPr>
      <w:bookmarkStart w:id="0" w:name="_Toc228139716"/>
      <w:r>
        <w:lastRenderedPageBreak/>
        <w:t>Introduction</w:t>
      </w:r>
      <w:bookmarkEnd w:id="0"/>
      <w:r>
        <w:t xml:space="preserve"> </w:t>
      </w:r>
    </w:p>
    <w:p w14:paraId="7A4C1381" w14:textId="77777777" w:rsidR="00F45395" w:rsidRDefault="00F45395"/>
    <w:p w14:paraId="1E08F71E" w14:textId="77777777" w:rsidR="00F45395" w:rsidRDefault="00F45395"/>
    <w:p w14:paraId="7AE62523" w14:textId="77777777" w:rsidR="00F45395" w:rsidRDefault="00F45395"/>
    <w:p w14:paraId="29113BCE" w14:textId="77777777" w:rsidR="00F45395" w:rsidRDefault="00F45395"/>
    <w:p w14:paraId="739A0794" w14:textId="7721A110" w:rsidR="00F45395" w:rsidRDefault="00F45395">
      <w:pPr>
        <w:spacing w:line="278" w:lineRule="auto"/>
      </w:pPr>
      <w:r>
        <w:br w:type="page"/>
      </w:r>
    </w:p>
    <w:p w14:paraId="2DE86B75" w14:textId="5C35FDED" w:rsidR="00BC6C7B" w:rsidRPr="00BC6C7B" w:rsidRDefault="00BC6C7B" w:rsidP="0074045E">
      <w:pPr>
        <w:pStyle w:val="Heading2"/>
        <w:numPr>
          <w:ilvl w:val="0"/>
          <w:numId w:val="16"/>
        </w:numPr>
      </w:pPr>
      <w:bookmarkStart w:id="1" w:name="_Toc228139717"/>
      <w:r w:rsidRPr="00BC6C7B">
        <w:lastRenderedPageBreak/>
        <w:t>Task 3</w:t>
      </w:r>
      <w:bookmarkEnd w:id="1"/>
      <w:r w:rsidRPr="00BC6C7B">
        <w:t> </w:t>
      </w:r>
    </w:p>
    <w:p w14:paraId="2BA458E0" w14:textId="28337677" w:rsidR="00283EF7" w:rsidRPr="002132B4" w:rsidRDefault="008B56E9" w:rsidP="002132B4">
      <w:pPr>
        <w:pStyle w:val="Heading2"/>
      </w:pPr>
      <w:bookmarkStart w:id="2" w:name="_Toc228139718"/>
      <w:r>
        <w:t xml:space="preserve">1.1 </w:t>
      </w:r>
      <w:r w:rsidR="00BC6C7B" w:rsidRPr="00BC6C7B">
        <w:t>Function Generator output square wave (6)</w:t>
      </w:r>
      <w:bookmarkEnd w:id="2"/>
      <w:r w:rsidR="00BC6C7B" w:rsidRPr="00BC6C7B">
        <w:t> </w:t>
      </w:r>
    </w:p>
    <w:p w14:paraId="1DC55C70" w14:textId="77777777" w:rsidR="00B972F2" w:rsidRDefault="00C0056F" w:rsidP="00B972F2">
      <w:pPr>
        <w:keepNext/>
      </w:pPr>
      <w:r>
        <w:rPr>
          <w:noProof/>
          <w14:ligatures w14:val="standardContextual"/>
        </w:rPr>
        <w:drawing>
          <wp:inline distT="0" distB="0" distL="0" distR="0" wp14:anchorId="39D9244F" wp14:editId="3B52AC04">
            <wp:extent cx="6936084" cy="3764280"/>
            <wp:effectExtent l="0" t="0" r="0" b="7620"/>
            <wp:docPr id="6244355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35540" name="Picture 62443554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940367" cy="3766605"/>
                    </a:xfrm>
                    <a:prstGeom prst="rect">
                      <a:avLst/>
                    </a:prstGeom>
                  </pic:spPr>
                </pic:pic>
              </a:graphicData>
            </a:graphic>
          </wp:inline>
        </w:drawing>
      </w:r>
    </w:p>
    <w:p w14:paraId="3B0E94F0" w14:textId="6D8FC216" w:rsidR="00BC6C7B" w:rsidRDefault="00B972F2" w:rsidP="00B972F2">
      <w:pPr>
        <w:pStyle w:val="Caption"/>
      </w:pPr>
      <w:fldSimple w:instr=" SEQ Figure \* ARABIC \s 1 ">
        <w:r>
          <w:rPr>
            <w:noProof/>
          </w:rPr>
          <w:t>1</w:t>
        </w:r>
      </w:fldSimple>
      <w:r>
        <w:t>.1.1 Function Generator output square wave</w:t>
      </w:r>
    </w:p>
    <w:p w14:paraId="13EC4FC6" w14:textId="27E62A22" w:rsidR="00C0056F" w:rsidRDefault="00C0056F">
      <w:pPr>
        <w:spacing w:line="278" w:lineRule="auto"/>
      </w:pPr>
      <w:r>
        <w:br w:type="page"/>
      </w:r>
    </w:p>
    <w:p w14:paraId="589348B6" w14:textId="3F891392" w:rsidR="00F734FC" w:rsidRPr="00F734FC" w:rsidRDefault="003E2444" w:rsidP="00F734FC">
      <w:pPr>
        <w:pStyle w:val="Heading2"/>
      </w:pPr>
      <w:bookmarkStart w:id="3" w:name="_Toc228139719"/>
      <w:r>
        <w:lastRenderedPageBreak/>
        <w:t xml:space="preserve">1.2 </w:t>
      </w:r>
      <w:r w:rsidR="00F734FC" w:rsidRPr="00F734FC">
        <w:t>Capacitor discharge table (5)</w:t>
      </w:r>
      <w:bookmarkEnd w:id="3"/>
      <w:r w:rsidR="00F734FC" w:rsidRPr="00F734FC">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5"/>
        <w:gridCol w:w="1410"/>
        <w:gridCol w:w="1435"/>
        <w:gridCol w:w="1955"/>
        <w:gridCol w:w="1980"/>
        <w:gridCol w:w="1735"/>
      </w:tblGrid>
      <w:tr w:rsidR="00F734FC" w:rsidRPr="00F734FC" w14:paraId="6E1636C1"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25594B41" w14:textId="77777777" w:rsidR="00F734FC" w:rsidRPr="00F734FC" w:rsidRDefault="00F734FC" w:rsidP="00F734FC">
            <w:r w:rsidRPr="00F734FC">
              <w:t>Time (s) </w:t>
            </w:r>
          </w:p>
        </w:tc>
        <w:tc>
          <w:tcPr>
            <w:tcW w:w="1410" w:type="dxa"/>
            <w:tcBorders>
              <w:top w:val="single" w:sz="6" w:space="0" w:color="auto"/>
              <w:left w:val="single" w:sz="6" w:space="0" w:color="auto"/>
              <w:bottom w:val="single" w:sz="6" w:space="0" w:color="auto"/>
              <w:right w:val="single" w:sz="6" w:space="0" w:color="auto"/>
            </w:tcBorders>
            <w:hideMark/>
          </w:tcPr>
          <w:p w14:paraId="6DA8CDFC" w14:textId="77777777" w:rsidR="00F734FC" w:rsidRPr="00F734FC" w:rsidRDefault="00F734FC" w:rsidP="00F734FC">
            <w:r w:rsidRPr="00F734FC">
              <w:t>Voltage (V) </w:t>
            </w:r>
          </w:p>
        </w:tc>
        <w:tc>
          <w:tcPr>
            <w:tcW w:w="1435" w:type="dxa"/>
            <w:tcBorders>
              <w:top w:val="single" w:sz="6" w:space="0" w:color="auto"/>
              <w:left w:val="single" w:sz="6" w:space="0" w:color="auto"/>
              <w:bottom w:val="single" w:sz="6" w:space="0" w:color="auto"/>
              <w:right w:val="single" w:sz="6" w:space="0" w:color="auto"/>
            </w:tcBorders>
            <w:hideMark/>
          </w:tcPr>
          <w:p w14:paraId="7FF3206C" w14:textId="77777777" w:rsidR="00F734FC" w:rsidRPr="00F734FC" w:rsidRDefault="00F734FC" w:rsidP="00F734FC">
            <w:r w:rsidRPr="00F734FC">
              <w:t>ln (V) </w:t>
            </w:r>
          </w:p>
        </w:tc>
        <w:tc>
          <w:tcPr>
            <w:tcW w:w="1955" w:type="dxa"/>
            <w:tcBorders>
              <w:top w:val="single" w:sz="6" w:space="0" w:color="auto"/>
              <w:left w:val="single" w:sz="6" w:space="0" w:color="auto"/>
              <w:bottom w:val="single" w:sz="6" w:space="0" w:color="auto"/>
              <w:right w:val="single" w:sz="6" w:space="0" w:color="auto"/>
            </w:tcBorders>
            <w:hideMark/>
          </w:tcPr>
          <w:p w14:paraId="2D2FD462" w14:textId="77777777" w:rsidR="00F734FC" w:rsidRPr="00F734FC" w:rsidRDefault="00F734FC" w:rsidP="00F734FC">
            <w:proofErr w:type="spellStart"/>
            <w:r w:rsidRPr="00F734FC">
              <w:t>dy</w:t>
            </w:r>
            <w:proofErr w:type="spellEnd"/>
            <w:r w:rsidRPr="00F734FC">
              <w:t> = y2 – y1 </w:t>
            </w:r>
          </w:p>
          <w:p w14:paraId="1EF384E7" w14:textId="77777777" w:rsidR="00F734FC" w:rsidRPr="00F734FC" w:rsidRDefault="00F734FC" w:rsidP="00F734FC">
            <w:proofErr w:type="spellStart"/>
            <w:r w:rsidRPr="00F734FC">
              <w:t>dy</w:t>
            </w:r>
            <w:proofErr w:type="spellEnd"/>
            <w:r w:rsidRPr="00F734FC">
              <w:t> = ln(V)2-ln(V)1  </w:t>
            </w:r>
          </w:p>
        </w:tc>
        <w:tc>
          <w:tcPr>
            <w:tcW w:w="1980" w:type="dxa"/>
            <w:tcBorders>
              <w:top w:val="single" w:sz="6" w:space="0" w:color="auto"/>
              <w:left w:val="single" w:sz="6" w:space="0" w:color="auto"/>
              <w:bottom w:val="single" w:sz="6" w:space="0" w:color="auto"/>
              <w:right w:val="single" w:sz="6" w:space="0" w:color="auto"/>
            </w:tcBorders>
            <w:hideMark/>
          </w:tcPr>
          <w:p w14:paraId="7F3E4876" w14:textId="77777777" w:rsidR="00F734FC" w:rsidRPr="00F734FC" w:rsidRDefault="00F734FC" w:rsidP="00F734FC">
            <w:r w:rsidRPr="00F734FC">
              <w:t>dx = x2- x1  </w:t>
            </w:r>
          </w:p>
          <w:p w14:paraId="136EE010" w14:textId="77777777" w:rsidR="00F734FC" w:rsidRPr="00F734FC" w:rsidRDefault="00F734FC" w:rsidP="00F734FC">
            <w:r w:rsidRPr="00F734FC">
              <w:t>dx = Time2 – Time1 </w:t>
            </w:r>
          </w:p>
        </w:tc>
        <w:tc>
          <w:tcPr>
            <w:tcW w:w="1735" w:type="dxa"/>
            <w:tcBorders>
              <w:top w:val="single" w:sz="6" w:space="0" w:color="auto"/>
              <w:left w:val="single" w:sz="6" w:space="0" w:color="auto"/>
              <w:bottom w:val="single" w:sz="6" w:space="0" w:color="auto"/>
              <w:right w:val="single" w:sz="6" w:space="0" w:color="auto"/>
            </w:tcBorders>
            <w:hideMark/>
          </w:tcPr>
          <w:p w14:paraId="1F968FC5" w14:textId="77777777" w:rsidR="00F734FC" w:rsidRPr="00F734FC" w:rsidRDefault="00F734FC" w:rsidP="00F734FC">
            <w:proofErr w:type="spellStart"/>
            <w:r w:rsidRPr="00F734FC">
              <w:t>dy</w:t>
            </w:r>
            <w:proofErr w:type="spellEnd"/>
            <w:r w:rsidRPr="00F734FC">
              <w:t>/dx </w:t>
            </w:r>
          </w:p>
        </w:tc>
      </w:tr>
      <w:tr w:rsidR="00F734FC" w:rsidRPr="00F734FC" w14:paraId="2647741C"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653F812C" w14:textId="523C17A3" w:rsidR="00F734FC" w:rsidRPr="00F734FC" w:rsidRDefault="00F734FC" w:rsidP="00F010A7">
            <w:pPr>
              <w:rPr>
                <w:rFonts w:ascii="Calibri" w:eastAsia="Times New Roman" w:hAnsi="Calibri" w:cs="Calibri"/>
                <w:color w:val="000000"/>
                <w:sz w:val="22"/>
                <w:szCs w:val="22"/>
                <w:lang w:eastAsia="en-GB"/>
              </w:rPr>
            </w:pPr>
            <w:r w:rsidRPr="00F734FC">
              <w:t> </w:t>
            </w:r>
            <w:r w:rsidR="00F010A7">
              <w:rPr>
                <w:rFonts w:ascii="Calibri" w:hAnsi="Calibri" w:cs="Calibri"/>
                <w:color w:val="000000"/>
                <w:sz w:val="22"/>
                <w:szCs w:val="22"/>
              </w:rPr>
              <w:t>0.002394</w:t>
            </w:r>
          </w:p>
        </w:tc>
        <w:tc>
          <w:tcPr>
            <w:tcW w:w="1410" w:type="dxa"/>
            <w:tcBorders>
              <w:top w:val="single" w:sz="6" w:space="0" w:color="auto"/>
              <w:left w:val="single" w:sz="6" w:space="0" w:color="auto"/>
              <w:bottom w:val="single" w:sz="6" w:space="0" w:color="auto"/>
              <w:right w:val="single" w:sz="6" w:space="0" w:color="auto"/>
            </w:tcBorders>
            <w:hideMark/>
          </w:tcPr>
          <w:p w14:paraId="504B66F3" w14:textId="35849B43" w:rsidR="00F734FC" w:rsidRPr="00F734FC" w:rsidRDefault="00F734FC" w:rsidP="00CE11BD">
            <w:pPr>
              <w:rPr>
                <w:rFonts w:ascii="Calibri" w:eastAsia="Times New Roman" w:hAnsi="Calibri" w:cs="Calibri"/>
                <w:color w:val="000000"/>
                <w:sz w:val="22"/>
                <w:szCs w:val="22"/>
                <w:lang w:eastAsia="en-GB"/>
              </w:rPr>
            </w:pPr>
            <w:r w:rsidRPr="00F734FC">
              <w:t> </w:t>
            </w:r>
            <w:r w:rsidR="00846682">
              <w:rPr>
                <w:rFonts w:ascii="Calibri" w:hAnsi="Calibri" w:cs="Calibri"/>
                <w:color w:val="000000"/>
                <w:sz w:val="22"/>
                <w:szCs w:val="22"/>
              </w:rPr>
              <w:t>2.5725</w:t>
            </w:r>
          </w:p>
        </w:tc>
        <w:tc>
          <w:tcPr>
            <w:tcW w:w="1435" w:type="dxa"/>
            <w:tcBorders>
              <w:top w:val="single" w:sz="6" w:space="0" w:color="auto"/>
              <w:left w:val="single" w:sz="6" w:space="0" w:color="auto"/>
              <w:bottom w:val="single" w:sz="6" w:space="0" w:color="auto"/>
              <w:right w:val="single" w:sz="6" w:space="0" w:color="auto"/>
            </w:tcBorders>
            <w:hideMark/>
          </w:tcPr>
          <w:p w14:paraId="77B95CAE" w14:textId="7C0880C2" w:rsidR="00F734FC" w:rsidRPr="00F734FC" w:rsidRDefault="00F734FC" w:rsidP="00C26BA1">
            <w:pPr>
              <w:rPr>
                <w:rFonts w:ascii="Calibri" w:eastAsia="Times New Roman" w:hAnsi="Calibri" w:cs="Calibri"/>
                <w:color w:val="000000"/>
                <w:sz w:val="22"/>
                <w:szCs w:val="22"/>
                <w:lang w:eastAsia="en-GB"/>
              </w:rPr>
            </w:pPr>
            <w:r w:rsidRPr="00F734FC">
              <w:t> </w:t>
            </w:r>
            <w:r w:rsidR="00C26BA1">
              <w:rPr>
                <w:rFonts w:ascii="Calibri" w:hAnsi="Calibri" w:cs="Calibri"/>
                <w:color w:val="000000"/>
                <w:sz w:val="22"/>
                <w:szCs w:val="22"/>
              </w:rPr>
              <w:t>0.944878189</w:t>
            </w:r>
          </w:p>
        </w:tc>
        <w:tc>
          <w:tcPr>
            <w:tcW w:w="1955" w:type="dxa"/>
            <w:tcBorders>
              <w:top w:val="single" w:sz="6" w:space="0" w:color="auto"/>
              <w:left w:val="single" w:sz="6" w:space="0" w:color="auto"/>
              <w:bottom w:val="single" w:sz="6" w:space="0" w:color="auto"/>
              <w:right w:val="single" w:sz="6" w:space="0" w:color="auto"/>
            </w:tcBorders>
            <w:hideMark/>
          </w:tcPr>
          <w:p w14:paraId="1D256856" w14:textId="77777777" w:rsidR="00F734FC" w:rsidRPr="00F734FC" w:rsidRDefault="00F734FC" w:rsidP="00F734FC">
            <w:r w:rsidRPr="00F734FC">
              <w:t>x </w:t>
            </w:r>
          </w:p>
        </w:tc>
        <w:tc>
          <w:tcPr>
            <w:tcW w:w="1980" w:type="dxa"/>
            <w:tcBorders>
              <w:top w:val="single" w:sz="6" w:space="0" w:color="auto"/>
              <w:left w:val="single" w:sz="6" w:space="0" w:color="auto"/>
              <w:bottom w:val="single" w:sz="6" w:space="0" w:color="auto"/>
              <w:right w:val="single" w:sz="6" w:space="0" w:color="auto"/>
            </w:tcBorders>
            <w:hideMark/>
          </w:tcPr>
          <w:p w14:paraId="3F207F16" w14:textId="77777777" w:rsidR="00F734FC" w:rsidRPr="00F734FC" w:rsidRDefault="00F734FC" w:rsidP="00F734FC">
            <w:r w:rsidRPr="00F734FC">
              <w:t>x </w:t>
            </w:r>
          </w:p>
        </w:tc>
        <w:tc>
          <w:tcPr>
            <w:tcW w:w="1735" w:type="dxa"/>
            <w:tcBorders>
              <w:top w:val="single" w:sz="6" w:space="0" w:color="auto"/>
              <w:left w:val="single" w:sz="6" w:space="0" w:color="auto"/>
              <w:bottom w:val="single" w:sz="6" w:space="0" w:color="auto"/>
              <w:right w:val="single" w:sz="6" w:space="0" w:color="auto"/>
            </w:tcBorders>
            <w:hideMark/>
          </w:tcPr>
          <w:p w14:paraId="5CB852A5" w14:textId="77777777" w:rsidR="00F734FC" w:rsidRPr="00F734FC" w:rsidRDefault="00F734FC" w:rsidP="00F734FC">
            <w:r w:rsidRPr="00F734FC">
              <w:t>x </w:t>
            </w:r>
          </w:p>
        </w:tc>
      </w:tr>
      <w:tr w:rsidR="00F734FC" w:rsidRPr="00F734FC" w14:paraId="4FFAE1E6"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1E3E2CCB" w14:textId="563C8D92" w:rsidR="00F734FC" w:rsidRPr="00F734FC" w:rsidRDefault="00F734FC" w:rsidP="006B47DD">
            <w:pPr>
              <w:rPr>
                <w:rFonts w:ascii="Calibri" w:eastAsia="Times New Roman" w:hAnsi="Calibri" w:cs="Calibri"/>
                <w:color w:val="000000"/>
                <w:sz w:val="22"/>
                <w:szCs w:val="22"/>
                <w:lang w:eastAsia="en-GB"/>
              </w:rPr>
            </w:pPr>
            <w:r w:rsidRPr="00F734FC">
              <w:t> </w:t>
            </w:r>
            <w:r w:rsidR="006B47DD">
              <w:rPr>
                <w:rFonts w:ascii="Calibri" w:hAnsi="Calibri" w:cs="Calibri"/>
                <w:color w:val="000000"/>
                <w:sz w:val="22"/>
                <w:szCs w:val="22"/>
              </w:rPr>
              <w:t>0.002438</w:t>
            </w:r>
          </w:p>
        </w:tc>
        <w:tc>
          <w:tcPr>
            <w:tcW w:w="1410" w:type="dxa"/>
            <w:tcBorders>
              <w:top w:val="single" w:sz="6" w:space="0" w:color="auto"/>
              <w:left w:val="single" w:sz="6" w:space="0" w:color="auto"/>
              <w:bottom w:val="single" w:sz="6" w:space="0" w:color="auto"/>
              <w:right w:val="single" w:sz="6" w:space="0" w:color="auto"/>
            </w:tcBorders>
            <w:hideMark/>
          </w:tcPr>
          <w:p w14:paraId="52491A52" w14:textId="450DCF4C" w:rsidR="00F734FC" w:rsidRPr="00F734FC" w:rsidRDefault="00F734FC" w:rsidP="00CE11BD">
            <w:pPr>
              <w:tabs>
                <w:tab w:val="center" w:pos="697"/>
              </w:tabs>
              <w:rPr>
                <w:rFonts w:ascii="Calibri" w:eastAsia="Times New Roman" w:hAnsi="Calibri" w:cs="Calibri"/>
                <w:color w:val="000000"/>
                <w:sz w:val="22"/>
                <w:szCs w:val="22"/>
                <w:lang w:eastAsia="en-GB"/>
              </w:rPr>
            </w:pPr>
            <w:r w:rsidRPr="00F734FC">
              <w:t> </w:t>
            </w:r>
            <w:r w:rsidR="00846682">
              <w:rPr>
                <w:rFonts w:ascii="Calibri" w:hAnsi="Calibri" w:cs="Calibri"/>
                <w:color w:val="000000"/>
                <w:sz w:val="22"/>
                <w:szCs w:val="22"/>
              </w:rPr>
              <w:t>1.9137</w:t>
            </w:r>
          </w:p>
        </w:tc>
        <w:tc>
          <w:tcPr>
            <w:tcW w:w="1435" w:type="dxa"/>
            <w:tcBorders>
              <w:top w:val="single" w:sz="6" w:space="0" w:color="auto"/>
              <w:left w:val="single" w:sz="6" w:space="0" w:color="auto"/>
              <w:bottom w:val="single" w:sz="6" w:space="0" w:color="auto"/>
              <w:right w:val="single" w:sz="6" w:space="0" w:color="auto"/>
            </w:tcBorders>
            <w:hideMark/>
          </w:tcPr>
          <w:p w14:paraId="5983ACEE" w14:textId="4A5C1222" w:rsidR="00F734FC" w:rsidRPr="00F734FC" w:rsidRDefault="00C26BA1" w:rsidP="00C26BA1">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0.649038541</w:t>
            </w:r>
          </w:p>
        </w:tc>
        <w:tc>
          <w:tcPr>
            <w:tcW w:w="1955" w:type="dxa"/>
            <w:tcBorders>
              <w:top w:val="single" w:sz="6" w:space="0" w:color="auto"/>
              <w:left w:val="single" w:sz="6" w:space="0" w:color="auto"/>
              <w:bottom w:val="single" w:sz="6" w:space="0" w:color="auto"/>
              <w:right w:val="single" w:sz="6" w:space="0" w:color="auto"/>
            </w:tcBorders>
            <w:hideMark/>
          </w:tcPr>
          <w:p w14:paraId="2B8E0AF1" w14:textId="6A862BE3" w:rsidR="00F734FC" w:rsidRPr="00F734FC" w:rsidRDefault="00F734FC" w:rsidP="004C50F4">
            <w:pPr>
              <w:rPr>
                <w:rFonts w:ascii="Calibri" w:eastAsia="Times New Roman" w:hAnsi="Calibri" w:cs="Calibri"/>
                <w:color w:val="000000"/>
                <w:sz w:val="22"/>
                <w:szCs w:val="22"/>
                <w:lang w:eastAsia="en-GB"/>
              </w:rPr>
            </w:pPr>
            <w:r w:rsidRPr="00F734FC">
              <w:t> </w:t>
            </w:r>
            <w:r w:rsidR="006F489F">
              <w:rPr>
                <w:rFonts w:ascii="Calibri" w:hAnsi="Calibri" w:cs="Calibri"/>
                <w:color w:val="000000"/>
                <w:sz w:val="22"/>
                <w:szCs w:val="22"/>
              </w:rPr>
              <w:t>-0.295839648</w:t>
            </w:r>
          </w:p>
        </w:tc>
        <w:tc>
          <w:tcPr>
            <w:tcW w:w="1980" w:type="dxa"/>
            <w:tcBorders>
              <w:top w:val="single" w:sz="6" w:space="0" w:color="auto"/>
              <w:left w:val="single" w:sz="6" w:space="0" w:color="auto"/>
              <w:bottom w:val="single" w:sz="6" w:space="0" w:color="auto"/>
              <w:right w:val="single" w:sz="6" w:space="0" w:color="auto"/>
            </w:tcBorders>
            <w:hideMark/>
          </w:tcPr>
          <w:p w14:paraId="03468949" w14:textId="0AA74B27" w:rsidR="00F734FC" w:rsidRPr="00F734FC" w:rsidRDefault="00F734FC" w:rsidP="00F734FC">
            <w:pPr>
              <w:rPr>
                <w:rFonts w:ascii="Calibri" w:eastAsia="Times New Roman" w:hAnsi="Calibri" w:cs="Calibri"/>
                <w:color w:val="000000"/>
                <w:sz w:val="22"/>
                <w:szCs w:val="22"/>
                <w:lang w:eastAsia="en-GB"/>
              </w:rPr>
            </w:pPr>
            <w:r w:rsidRPr="00F734FC">
              <w:t> </w:t>
            </w:r>
            <w:r w:rsidR="007A743F">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440D5ECE" w14:textId="71D651C2" w:rsidR="00F734FC" w:rsidRPr="00F734FC" w:rsidRDefault="00F734FC" w:rsidP="00F734FC">
            <w:pPr>
              <w:rPr>
                <w:rFonts w:ascii="Calibri" w:eastAsia="Times New Roman" w:hAnsi="Calibri" w:cs="Calibri"/>
                <w:color w:val="000000"/>
                <w:sz w:val="22"/>
                <w:szCs w:val="22"/>
                <w:lang w:eastAsia="en-GB"/>
              </w:rPr>
            </w:pPr>
            <w:r w:rsidRPr="00F734FC">
              <w:t> </w:t>
            </w:r>
            <w:r w:rsidR="007A743F">
              <w:rPr>
                <w:rFonts w:ascii="Calibri" w:hAnsi="Calibri" w:cs="Calibri"/>
                <w:color w:val="000000"/>
                <w:sz w:val="22"/>
                <w:szCs w:val="22"/>
              </w:rPr>
              <w:t>-6723.628359</w:t>
            </w:r>
          </w:p>
        </w:tc>
      </w:tr>
      <w:tr w:rsidR="007A743F" w:rsidRPr="00F734FC" w14:paraId="15404FB6"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66B915F6" w14:textId="0BA15B5D"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0.002482</w:t>
            </w:r>
          </w:p>
        </w:tc>
        <w:tc>
          <w:tcPr>
            <w:tcW w:w="1410" w:type="dxa"/>
            <w:tcBorders>
              <w:top w:val="single" w:sz="6" w:space="0" w:color="auto"/>
              <w:left w:val="single" w:sz="6" w:space="0" w:color="auto"/>
              <w:bottom w:val="single" w:sz="6" w:space="0" w:color="auto"/>
              <w:right w:val="single" w:sz="6" w:space="0" w:color="auto"/>
            </w:tcBorders>
            <w:hideMark/>
          </w:tcPr>
          <w:p w14:paraId="658C5D4D" w14:textId="25B89E0E"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1.3804</w:t>
            </w:r>
          </w:p>
        </w:tc>
        <w:tc>
          <w:tcPr>
            <w:tcW w:w="1435" w:type="dxa"/>
            <w:tcBorders>
              <w:top w:val="single" w:sz="6" w:space="0" w:color="auto"/>
              <w:left w:val="single" w:sz="6" w:space="0" w:color="auto"/>
              <w:bottom w:val="single" w:sz="6" w:space="0" w:color="auto"/>
              <w:right w:val="single" w:sz="6" w:space="0" w:color="auto"/>
            </w:tcBorders>
            <w:hideMark/>
          </w:tcPr>
          <w:p w14:paraId="54E43221" w14:textId="5F3F70A5"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0.322373312</w:t>
            </w:r>
          </w:p>
        </w:tc>
        <w:tc>
          <w:tcPr>
            <w:tcW w:w="1955" w:type="dxa"/>
            <w:tcBorders>
              <w:top w:val="single" w:sz="6" w:space="0" w:color="auto"/>
              <w:left w:val="single" w:sz="6" w:space="0" w:color="auto"/>
              <w:bottom w:val="single" w:sz="6" w:space="0" w:color="auto"/>
              <w:right w:val="single" w:sz="6" w:space="0" w:color="auto"/>
            </w:tcBorders>
            <w:hideMark/>
          </w:tcPr>
          <w:p w14:paraId="5164100D" w14:textId="47CD441E"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-0.326665229</w:t>
            </w:r>
          </w:p>
        </w:tc>
        <w:tc>
          <w:tcPr>
            <w:tcW w:w="1980" w:type="dxa"/>
            <w:tcBorders>
              <w:top w:val="single" w:sz="6" w:space="0" w:color="auto"/>
              <w:left w:val="single" w:sz="6" w:space="0" w:color="auto"/>
              <w:bottom w:val="single" w:sz="6" w:space="0" w:color="auto"/>
              <w:right w:val="single" w:sz="6" w:space="0" w:color="auto"/>
            </w:tcBorders>
            <w:hideMark/>
          </w:tcPr>
          <w:p w14:paraId="06C8AA6D" w14:textId="7BA240BB"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5B3EDA0F" w14:textId="11857869" w:rsidR="007A743F" w:rsidRPr="00F734FC" w:rsidRDefault="007A743F" w:rsidP="007E21BB">
            <w:pPr>
              <w:rPr>
                <w:rFonts w:ascii="Calibri" w:eastAsia="Times New Roman" w:hAnsi="Calibri" w:cs="Calibri"/>
                <w:color w:val="000000"/>
                <w:sz w:val="22"/>
                <w:szCs w:val="22"/>
                <w:lang w:eastAsia="en-GB"/>
              </w:rPr>
            </w:pPr>
            <w:r w:rsidRPr="00F734FC">
              <w:t> </w:t>
            </w:r>
            <w:r w:rsidR="007E21BB">
              <w:rPr>
                <w:rFonts w:ascii="Calibri" w:hAnsi="Calibri" w:cs="Calibri"/>
                <w:color w:val="000000"/>
                <w:sz w:val="22"/>
                <w:szCs w:val="22"/>
              </w:rPr>
              <w:t>-7424.209743</w:t>
            </w:r>
          </w:p>
        </w:tc>
      </w:tr>
      <w:tr w:rsidR="007A743F" w:rsidRPr="00F734FC" w14:paraId="3B0F0AF1"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5F3EBFEC" w14:textId="13AD3794"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0.002526</w:t>
            </w:r>
          </w:p>
        </w:tc>
        <w:tc>
          <w:tcPr>
            <w:tcW w:w="1410" w:type="dxa"/>
            <w:tcBorders>
              <w:top w:val="single" w:sz="6" w:space="0" w:color="auto"/>
              <w:left w:val="single" w:sz="6" w:space="0" w:color="auto"/>
              <w:bottom w:val="single" w:sz="6" w:space="0" w:color="auto"/>
              <w:right w:val="single" w:sz="6" w:space="0" w:color="auto"/>
            </w:tcBorders>
            <w:hideMark/>
          </w:tcPr>
          <w:p w14:paraId="0555B387" w14:textId="36076816"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1.0039</w:t>
            </w:r>
          </w:p>
        </w:tc>
        <w:tc>
          <w:tcPr>
            <w:tcW w:w="1435" w:type="dxa"/>
            <w:tcBorders>
              <w:top w:val="single" w:sz="6" w:space="0" w:color="auto"/>
              <w:left w:val="single" w:sz="6" w:space="0" w:color="auto"/>
              <w:bottom w:val="single" w:sz="6" w:space="0" w:color="auto"/>
              <w:right w:val="single" w:sz="6" w:space="0" w:color="auto"/>
            </w:tcBorders>
            <w:hideMark/>
          </w:tcPr>
          <w:p w14:paraId="43D50002" w14:textId="666A943A"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0.003892415</w:t>
            </w:r>
          </w:p>
        </w:tc>
        <w:tc>
          <w:tcPr>
            <w:tcW w:w="1955" w:type="dxa"/>
            <w:tcBorders>
              <w:top w:val="single" w:sz="6" w:space="0" w:color="auto"/>
              <w:left w:val="single" w:sz="6" w:space="0" w:color="auto"/>
              <w:bottom w:val="single" w:sz="6" w:space="0" w:color="auto"/>
              <w:right w:val="single" w:sz="6" w:space="0" w:color="auto"/>
            </w:tcBorders>
            <w:hideMark/>
          </w:tcPr>
          <w:p w14:paraId="5D6E2EE2" w14:textId="01EB5266"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-0.318480898</w:t>
            </w:r>
          </w:p>
        </w:tc>
        <w:tc>
          <w:tcPr>
            <w:tcW w:w="1980" w:type="dxa"/>
            <w:tcBorders>
              <w:top w:val="single" w:sz="6" w:space="0" w:color="auto"/>
              <w:left w:val="single" w:sz="6" w:space="0" w:color="auto"/>
              <w:bottom w:val="single" w:sz="6" w:space="0" w:color="auto"/>
              <w:right w:val="single" w:sz="6" w:space="0" w:color="auto"/>
            </w:tcBorders>
            <w:hideMark/>
          </w:tcPr>
          <w:p w14:paraId="67096BFE" w14:textId="4AE9BA87"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6F80CB95" w14:textId="4C941055" w:rsidR="007A743F" w:rsidRPr="00F734FC" w:rsidRDefault="007A743F" w:rsidP="007E21BB">
            <w:pPr>
              <w:rPr>
                <w:rFonts w:ascii="Calibri" w:eastAsia="Times New Roman" w:hAnsi="Calibri" w:cs="Calibri"/>
                <w:color w:val="000000"/>
                <w:sz w:val="22"/>
                <w:szCs w:val="22"/>
                <w:lang w:eastAsia="en-GB"/>
              </w:rPr>
            </w:pPr>
            <w:r w:rsidRPr="00F734FC">
              <w:t> </w:t>
            </w:r>
            <w:r w:rsidR="007E21BB">
              <w:rPr>
                <w:rFonts w:ascii="Calibri" w:hAnsi="Calibri" w:cs="Calibri"/>
                <w:color w:val="000000"/>
                <w:sz w:val="22"/>
                <w:szCs w:val="22"/>
              </w:rPr>
              <w:t>-7238.202217</w:t>
            </w:r>
          </w:p>
        </w:tc>
      </w:tr>
      <w:tr w:rsidR="007A743F" w:rsidRPr="00F734FC" w14:paraId="44DD1725"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4B23841C" w14:textId="7BC9465C"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0.00257</w:t>
            </w:r>
          </w:p>
        </w:tc>
        <w:tc>
          <w:tcPr>
            <w:tcW w:w="1410" w:type="dxa"/>
            <w:tcBorders>
              <w:top w:val="single" w:sz="6" w:space="0" w:color="auto"/>
              <w:left w:val="single" w:sz="6" w:space="0" w:color="auto"/>
              <w:bottom w:val="single" w:sz="6" w:space="0" w:color="auto"/>
              <w:right w:val="single" w:sz="6" w:space="0" w:color="auto"/>
            </w:tcBorders>
            <w:hideMark/>
          </w:tcPr>
          <w:p w14:paraId="2C9007BB" w14:textId="6CD2024D"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0.6902</w:t>
            </w:r>
          </w:p>
        </w:tc>
        <w:tc>
          <w:tcPr>
            <w:tcW w:w="1435" w:type="dxa"/>
            <w:tcBorders>
              <w:top w:val="single" w:sz="6" w:space="0" w:color="auto"/>
              <w:left w:val="single" w:sz="6" w:space="0" w:color="auto"/>
              <w:bottom w:val="single" w:sz="6" w:space="0" w:color="auto"/>
              <w:right w:val="single" w:sz="6" w:space="0" w:color="auto"/>
            </w:tcBorders>
            <w:hideMark/>
          </w:tcPr>
          <w:p w14:paraId="2C855771" w14:textId="4CA8AA59" w:rsidR="007A743F" w:rsidRPr="00F734FC" w:rsidRDefault="007A743F" w:rsidP="007A743F">
            <w:pPr>
              <w:rPr>
                <w:rFonts w:ascii="Calibri" w:eastAsia="Times New Roman" w:hAnsi="Calibri" w:cs="Calibri"/>
                <w:color w:val="000000"/>
                <w:sz w:val="22"/>
                <w:szCs w:val="22"/>
                <w:lang w:eastAsia="en-GB"/>
              </w:rPr>
            </w:pPr>
            <w:r>
              <w:rPr>
                <w:rFonts w:ascii="Calibri" w:hAnsi="Calibri" w:cs="Calibri"/>
                <w:color w:val="000000"/>
                <w:sz w:val="22"/>
                <w:szCs w:val="22"/>
              </w:rPr>
              <w:t>-0.370773868</w:t>
            </w:r>
          </w:p>
        </w:tc>
        <w:tc>
          <w:tcPr>
            <w:tcW w:w="1955" w:type="dxa"/>
            <w:tcBorders>
              <w:top w:val="single" w:sz="6" w:space="0" w:color="auto"/>
              <w:left w:val="single" w:sz="6" w:space="0" w:color="auto"/>
              <w:bottom w:val="single" w:sz="6" w:space="0" w:color="auto"/>
              <w:right w:val="single" w:sz="6" w:space="0" w:color="auto"/>
            </w:tcBorders>
            <w:hideMark/>
          </w:tcPr>
          <w:p w14:paraId="127860F9" w14:textId="4CFA4BC8" w:rsidR="007A743F" w:rsidRPr="00F734FC" w:rsidRDefault="007A743F" w:rsidP="007A743F">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-0.374666283</w:t>
            </w:r>
          </w:p>
        </w:tc>
        <w:tc>
          <w:tcPr>
            <w:tcW w:w="1980" w:type="dxa"/>
            <w:tcBorders>
              <w:top w:val="single" w:sz="6" w:space="0" w:color="auto"/>
              <w:left w:val="single" w:sz="6" w:space="0" w:color="auto"/>
              <w:bottom w:val="single" w:sz="6" w:space="0" w:color="auto"/>
              <w:right w:val="single" w:sz="6" w:space="0" w:color="auto"/>
            </w:tcBorders>
            <w:hideMark/>
          </w:tcPr>
          <w:p w14:paraId="2F2CD88C" w14:textId="74A9CDE0"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667C2D27" w14:textId="2D443787" w:rsidR="007A743F" w:rsidRPr="00F734FC" w:rsidRDefault="007E21BB" w:rsidP="007E21BB">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-8515.142796</w:t>
            </w:r>
          </w:p>
        </w:tc>
      </w:tr>
      <w:tr w:rsidR="007A743F" w:rsidRPr="00F734FC" w14:paraId="1003F77C"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70CDC872" w14:textId="348BF185"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0.002614</w:t>
            </w:r>
          </w:p>
        </w:tc>
        <w:tc>
          <w:tcPr>
            <w:tcW w:w="1410" w:type="dxa"/>
            <w:tcBorders>
              <w:top w:val="single" w:sz="6" w:space="0" w:color="auto"/>
              <w:left w:val="single" w:sz="6" w:space="0" w:color="auto"/>
              <w:bottom w:val="single" w:sz="6" w:space="0" w:color="auto"/>
              <w:right w:val="single" w:sz="6" w:space="0" w:color="auto"/>
            </w:tcBorders>
            <w:hideMark/>
          </w:tcPr>
          <w:p w14:paraId="218FADBC" w14:textId="60129072"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0.4392</w:t>
            </w:r>
          </w:p>
        </w:tc>
        <w:tc>
          <w:tcPr>
            <w:tcW w:w="1435" w:type="dxa"/>
            <w:tcBorders>
              <w:top w:val="single" w:sz="6" w:space="0" w:color="auto"/>
              <w:left w:val="single" w:sz="6" w:space="0" w:color="auto"/>
              <w:bottom w:val="single" w:sz="6" w:space="0" w:color="auto"/>
              <w:right w:val="single" w:sz="6" w:space="0" w:color="auto"/>
            </w:tcBorders>
            <w:hideMark/>
          </w:tcPr>
          <w:p w14:paraId="2008C391" w14:textId="67138581" w:rsidR="007A743F" w:rsidRPr="00F734FC" w:rsidRDefault="007A743F" w:rsidP="007A743F">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-0.822800389</w:t>
            </w:r>
          </w:p>
        </w:tc>
        <w:tc>
          <w:tcPr>
            <w:tcW w:w="1955" w:type="dxa"/>
            <w:tcBorders>
              <w:top w:val="single" w:sz="6" w:space="0" w:color="auto"/>
              <w:left w:val="single" w:sz="6" w:space="0" w:color="auto"/>
              <w:bottom w:val="single" w:sz="6" w:space="0" w:color="auto"/>
              <w:right w:val="single" w:sz="6" w:space="0" w:color="auto"/>
            </w:tcBorders>
            <w:hideMark/>
          </w:tcPr>
          <w:p w14:paraId="0B4342FB" w14:textId="1C8DB55B" w:rsidR="007A743F" w:rsidRPr="00F734FC" w:rsidRDefault="007A743F" w:rsidP="007A743F">
            <w:pPr>
              <w:tabs>
                <w:tab w:val="center" w:pos="970"/>
              </w:tabs>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-0.45202652</w:t>
            </w:r>
          </w:p>
        </w:tc>
        <w:tc>
          <w:tcPr>
            <w:tcW w:w="1980" w:type="dxa"/>
            <w:tcBorders>
              <w:top w:val="single" w:sz="6" w:space="0" w:color="auto"/>
              <w:left w:val="single" w:sz="6" w:space="0" w:color="auto"/>
              <w:bottom w:val="single" w:sz="6" w:space="0" w:color="auto"/>
              <w:right w:val="single" w:sz="6" w:space="0" w:color="auto"/>
            </w:tcBorders>
            <w:hideMark/>
          </w:tcPr>
          <w:p w14:paraId="2E6D5E97" w14:textId="48FD6B3C"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34D2A4AB" w14:textId="0B694A93" w:rsidR="007A743F" w:rsidRPr="00F734FC" w:rsidRDefault="007E21BB" w:rsidP="007E21BB">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-10273.33001</w:t>
            </w:r>
          </w:p>
        </w:tc>
      </w:tr>
      <w:tr w:rsidR="007A743F" w:rsidRPr="00F734FC" w14:paraId="264699B0"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033A0ED7" w14:textId="2790B142"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0.002658</w:t>
            </w:r>
          </w:p>
        </w:tc>
        <w:tc>
          <w:tcPr>
            <w:tcW w:w="1410" w:type="dxa"/>
            <w:tcBorders>
              <w:top w:val="single" w:sz="6" w:space="0" w:color="auto"/>
              <w:left w:val="single" w:sz="6" w:space="0" w:color="auto"/>
              <w:bottom w:val="single" w:sz="6" w:space="0" w:color="auto"/>
              <w:right w:val="single" w:sz="6" w:space="0" w:color="auto"/>
            </w:tcBorders>
            <w:hideMark/>
          </w:tcPr>
          <w:p w14:paraId="655809D2" w14:textId="069DD898"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0.3137</w:t>
            </w:r>
          </w:p>
        </w:tc>
        <w:tc>
          <w:tcPr>
            <w:tcW w:w="1435" w:type="dxa"/>
            <w:tcBorders>
              <w:top w:val="single" w:sz="6" w:space="0" w:color="auto"/>
              <w:left w:val="single" w:sz="6" w:space="0" w:color="auto"/>
              <w:bottom w:val="single" w:sz="6" w:space="0" w:color="auto"/>
              <w:right w:val="single" w:sz="6" w:space="0" w:color="auto"/>
            </w:tcBorders>
            <w:hideMark/>
          </w:tcPr>
          <w:p w14:paraId="17767CF6" w14:textId="083CD79C" w:rsidR="007A743F" w:rsidRDefault="007A743F" w:rsidP="007A743F">
            <w:pPr>
              <w:rPr>
                <w:rFonts w:ascii="Calibri" w:eastAsia="Times New Roman" w:hAnsi="Calibri" w:cs="Calibri"/>
                <w:color w:val="000000"/>
                <w:sz w:val="22"/>
                <w:szCs w:val="22"/>
                <w:lang w:eastAsia="en-GB"/>
              </w:rPr>
            </w:pPr>
            <w:r w:rsidRPr="00F734FC">
              <w:t> </w:t>
            </w:r>
            <w:r>
              <w:t>-</w:t>
            </w:r>
            <w:r>
              <w:rPr>
                <w:rFonts w:ascii="Calibri" w:hAnsi="Calibri" w:cs="Calibri"/>
                <w:color w:val="000000"/>
                <w:sz w:val="22"/>
                <w:szCs w:val="22"/>
              </w:rPr>
              <w:t>1.159318164</w:t>
            </w:r>
          </w:p>
          <w:p w14:paraId="7D7DB493" w14:textId="0427E9E1" w:rsidR="007A743F" w:rsidRPr="00F734FC" w:rsidRDefault="007A743F" w:rsidP="007A743F"/>
        </w:tc>
        <w:tc>
          <w:tcPr>
            <w:tcW w:w="1955" w:type="dxa"/>
            <w:tcBorders>
              <w:top w:val="single" w:sz="6" w:space="0" w:color="auto"/>
              <w:left w:val="single" w:sz="6" w:space="0" w:color="auto"/>
              <w:bottom w:val="single" w:sz="6" w:space="0" w:color="auto"/>
              <w:right w:val="single" w:sz="6" w:space="0" w:color="auto"/>
            </w:tcBorders>
            <w:hideMark/>
          </w:tcPr>
          <w:p w14:paraId="5A8562D6" w14:textId="523F4A5F"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-0.336517775</w:t>
            </w:r>
          </w:p>
        </w:tc>
        <w:tc>
          <w:tcPr>
            <w:tcW w:w="1980" w:type="dxa"/>
            <w:tcBorders>
              <w:top w:val="single" w:sz="6" w:space="0" w:color="auto"/>
              <w:left w:val="single" w:sz="6" w:space="0" w:color="auto"/>
              <w:bottom w:val="single" w:sz="6" w:space="0" w:color="auto"/>
              <w:right w:val="single" w:sz="6" w:space="0" w:color="auto"/>
            </w:tcBorders>
            <w:hideMark/>
          </w:tcPr>
          <w:p w14:paraId="4A2D9A43" w14:textId="55C23E4C"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5283D31B" w14:textId="3C9D3186" w:rsidR="007A743F" w:rsidRPr="00F734FC" w:rsidRDefault="007A743F" w:rsidP="008C44CF">
            <w:pPr>
              <w:rPr>
                <w:rFonts w:ascii="Calibri" w:eastAsia="Times New Roman" w:hAnsi="Calibri" w:cs="Calibri"/>
                <w:color w:val="000000"/>
                <w:sz w:val="22"/>
                <w:szCs w:val="22"/>
                <w:lang w:eastAsia="en-GB"/>
              </w:rPr>
            </w:pPr>
            <w:r w:rsidRPr="00F734FC">
              <w:t> </w:t>
            </w:r>
            <w:r w:rsidR="008C44CF">
              <w:rPr>
                <w:rFonts w:ascii="Calibri" w:hAnsi="Calibri" w:cs="Calibri"/>
                <w:color w:val="000000"/>
                <w:sz w:val="22"/>
                <w:szCs w:val="22"/>
              </w:rPr>
              <w:t>-7648.13125</w:t>
            </w:r>
          </w:p>
        </w:tc>
      </w:tr>
      <w:tr w:rsidR="007A743F" w:rsidRPr="00F734FC" w14:paraId="37695103"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7D82B778" w14:textId="388F840B"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0.002702</w:t>
            </w:r>
          </w:p>
        </w:tc>
        <w:tc>
          <w:tcPr>
            <w:tcW w:w="1410" w:type="dxa"/>
            <w:tcBorders>
              <w:top w:val="single" w:sz="6" w:space="0" w:color="auto"/>
              <w:left w:val="single" w:sz="6" w:space="0" w:color="auto"/>
              <w:bottom w:val="single" w:sz="6" w:space="0" w:color="auto"/>
              <w:right w:val="single" w:sz="6" w:space="0" w:color="auto"/>
            </w:tcBorders>
            <w:hideMark/>
          </w:tcPr>
          <w:p w14:paraId="1AC58230" w14:textId="33C9C33A"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0.2196</w:t>
            </w:r>
          </w:p>
        </w:tc>
        <w:tc>
          <w:tcPr>
            <w:tcW w:w="1435" w:type="dxa"/>
            <w:tcBorders>
              <w:top w:val="single" w:sz="6" w:space="0" w:color="auto"/>
              <w:left w:val="single" w:sz="6" w:space="0" w:color="auto"/>
              <w:bottom w:val="single" w:sz="6" w:space="0" w:color="auto"/>
              <w:right w:val="single" w:sz="6" w:space="0" w:color="auto"/>
            </w:tcBorders>
            <w:hideMark/>
          </w:tcPr>
          <w:p w14:paraId="17F7FBF1" w14:textId="382D7E0F" w:rsidR="007A743F"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-1.515947569</w:t>
            </w:r>
          </w:p>
          <w:p w14:paraId="26202E33" w14:textId="2CBBA728" w:rsidR="007A743F" w:rsidRPr="00F734FC" w:rsidRDefault="007A743F" w:rsidP="007A743F"/>
        </w:tc>
        <w:tc>
          <w:tcPr>
            <w:tcW w:w="1955" w:type="dxa"/>
            <w:tcBorders>
              <w:top w:val="single" w:sz="6" w:space="0" w:color="auto"/>
              <w:left w:val="single" w:sz="6" w:space="0" w:color="auto"/>
              <w:bottom w:val="single" w:sz="6" w:space="0" w:color="auto"/>
              <w:right w:val="single" w:sz="6" w:space="0" w:color="auto"/>
            </w:tcBorders>
            <w:hideMark/>
          </w:tcPr>
          <w:p w14:paraId="3B992E4C" w14:textId="5C922415"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-0.356629406</w:t>
            </w:r>
          </w:p>
        </w:tc>
        <w:tc>
          <w:tcPr>
            <w:tcW w:w="1980" w:type="dxa"/>
            <w:tcBorders>
              <w:top w:val="single" w:sz="6" w:space="0" w:color="auto"/>
              <w:left w:val="single" w:sz="6" w:space="0" w:color="auto"/>
              <w:bottom w:val="single" w:sz="6" w:space="0" w:color="auto"/>
              <w:right w:val="single" w:sz="6" w:space="0" w:color="auto"/>
            </w:tcBorders>
            <w:hideMark/>
          </w:tcPr>
          <w:p w14:paraId="7E91F64B" w14:textId="1C7EB3DF"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40A28F89" w14:textId="093664D3" w:rsidR="007A743F" w:rsidRPr="00F734FC" w:rsidRDefault="007A743F" w:rsidP="008C44CF">
            <w:pPr>
              <w:rPr>
                <w:rFonts w:ascii="Calibri" w:eastAsia="Times New Roman" w:hAnsi="Calibri" w:cs="Calibri"/>
                <w:color w:val="000000"/>
                <w:sz w:val="22"/>
                <w:szCs w:val="22"/>
                <w:lang w:eastAsia="en-GB"/>
              </w:rPr>
            </w:pPr>
            <w:r w:rsidRPr="00F734FC">
              <w:t> </w:t>
            </w:r>
            <w:r w:rsidR="008C44CF">
              <w:rPr>
                <w:rFonts w:ascii="Calibri" w:hAnsi="Calibri" w:cs="Calibri"/>
                <w:color w:val="000000"/>
                <w:sz w:val="22"/>
                <w:szCs w:val="22"/>
              </w:rPr>
              <w:t>-8105.213763</w:t>
            </w:r>
          </w:p>
        </w:tc>
      </w:tr>
      <w:tr w:rsidR="007A743F" w:rsidRPr="00F734FC" w14:paraId="1DBFECE6"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5E55BC8D" w14:textId="151E22D6"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0.002746</w:t>
            </w:r>
          </w:p>
        </w:tc>
        <w:tc>
          <w:tcPr>
            <w:tcW w:w="1410" w:type="dxa"/>
            <w:tcBorders>
              <w:top w:val="single" w:sz="6" w:space="0" w:color="auto"/>
              <w:left w:val="single" w:sz="6" w:space="0" w:color="auto"/>
              <w:bottom w:val="single" w:sz="6" w:space="0" w:color="auto"/>
              <w:right w:val="single" w:sz="6" w:space="0" w:color="auto"/>
            </w:tcBorders>
            <w:hideMark/>
          </w:tcPr>
          <w:p w14:paraId="1A2F4C9C" w14:textId="7F6E5FB5"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0.1255</w:t>
            </w:r>
          </w:p>
        </w:tc>
        <w:tc>
          <w:tcPr>
            <w:tcW w:w="1435" w:type="dxa"/>
            <w:tcBorders>
              <w:top w:val="single" w:sz="6" w:space="0" w:color="auto"/>
              <w:left w:val="single" w:sz="6" w:space="0" w:color="auto"/>
              <w:bottom w:val="single" w:sz="6" w:space="0" w:color="auto"/>
              <w:right w:val="single" w:sz="6" w:space="0" w:color="auto"/>
            </w:tcBorders>
            <w:hideMark/>
          </w:tcPr>
          <w:p w14:paraId="3AFC7F05" w14:textId="338ECDFC" w:rsidR="007A743F"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-2.07544952</w:t>
            </w:r>
          </w:p>
          <w:p w14:paraId="239AB8EB" w14:textId="6FE51046" w:rsidR="007A743F" w:rsidRPr="00F734FC" w:rsidRDefault="007A743F" w:rsidP="007A743F"/>
        </w:tc>
        <w:tc>
          <w:tcPr>
            <w:tcW w:w="1955" w:type="dxa"/>
            <w:tcBorders>
              <w:top w:val="single" w:sz="6" w:space="0" w:color="auto"/>
              <w:left w:val="single" w:sz="6" w:space="0" w:color="auto"/>
              <w:bottom w:val="single" w:sz="6" w:space="0" w:color="auto"/>
              <w:right w:val="single" w:sz="6" w:space="0" w:color="auto"/>
            </w:tcBorders>
            <w:hideMark/>
          </w:tcPr>
          <w:p w14:paraId="01B4C459" w14:textId="72248DC0"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-0.559501951</w:t>
            </w:r>
          </w:p>
        </w:tc>
        <w:tc>
          <w:tcPr>
            <w:tcW w:w="1980" w:type="dxa"/>
            <w:tcBorders>
              <w:top w:val="single" w:sz="6" w:space="0" w:color="auto"/>
              <w:left w:val="single" w:sz="6" w:space="0" w:color="auto"/>
              <w:bottom w:val="single" w:sz="6" w:space="0" w:color="auto"/>
              <w:right w:val="single" w:sz="6" w:space="0" w:color="auto"/>
            </w:tcBorders>
            <w:hideMark/>
          </w:tcPr>
          <w:p w14:paraId="0EDD4DEC" w14:textId="43286F67"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5B030411" w14:textId="0C7E8D44" w:rsidR="007A743F" w:rsidRPr="00F734FC" w:rsidRDefault="007A743F" w:rsidP="008C44CF">
            <w:pPr>
              <w:tabs>
                <w:tab w:val="center" w:pos="860"/>
              </w:tabs>
              <w:rPr>
                <w:rFonts w:ascii="Calibri" w:eastAsia="Times New Roman" w:hAnsi="Calibri" w:cs="Calibri"/>
                <w:color w:val="000000"/>
                <w:sz w:val="22"/>
                <w:szCs w:val="22"/>
                <w:lang w:eastAsia="en-GB"/>
              </w:rPr>
            </w:pPr>
            <w:r w:rsidRPr="00F734FC">
              <w:t> </w:t>
            </w:r>
            <w:r w:rsidR="008C44CF">
              <w:rPr>
                <w:rFonts w:ascii="Calibri" w:hAnsi="Calibri" w:cs="Calibri"/>
                <w:color w:val="000000"/>
                <w:sz w:val="22"/>
                <w:szCs w:val="22"/>
              </w:rPr>
              <w:t>-12715.95343</w:t>
            </w:r>
            <w:r w:rsidR="008C44CF">
              <w:tab/>
            </w:r>
          </w:p>
        </w:tc>
      </w:tr>
      <w:tr w:rsidR="007A743F" w:rsidRPr="00F734FC" w14:paraId="76A8EE3E" w14:textId="77777777" w:rsidTr="007A743F">
        <w:trPr>
          <w:trHeight w:val="300"/>
        </w:trPr>
        <w:tc>
          <w:tcPr>
            <w:tcW w:w="975" w:type="dxa"/>
            <w:tcBorders>
              <w:top w:val="single" w:sz="6" w:space="0" w:color="auto"/>
              <w:left w:val="single" w:sz="6" w:space="0" w:color="auto"/>
              <w:bottom w:val="single" w:sz="6" w:space="0" w:color="auto"/>
              <w:right w:val="single" w:sz="6" w:space="0" w:color="auto"/>
            </w:tcBorders>
            <w:hideMark/>
          </w:tcPr>
          <w:p w14:paraId="66EFFC88" w14:textId="0AD6B47C" w:rsidR="007A743F" w:rsidRPr="00F734FC" w:rsidRDefault="007A743F" w:rsidP="007A743F">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0.00279</w:t>
            </w:r>
          </w:p>
        </w:tc>
        <w:tc>
          <w:tcPr>
            <w:tcW w:w="1410" w:type="dxa"/>
            <w:tcBorders>
              <w:top w:val="single" w:sz="6" w:space="0" w:color="auto"/>
              <w:left w:val="single" w:sz="6" w:space="0" w:color="auto"/>
              <w:bottom w:val="single" w:sz="6" w:space="0" w:color="auto"/>
              <w:right w:val="single" w:sz="6" w:space="0" w:color="auto"/>
            </w:tcBorders>
            <w:hideMark/>
          </w:tcPr>
          <w:p w14:paraId="1FB7EA77" w14:textId="068289C9" w:rsidR="007A743F" w:rsidRPr="00F734FC" w:rsidRDefault="007A743F" w:rsidP="007A743F">
            <w:r w:rsidRPr="00F734FC">
              <w:t> </w:t>
            </w:r>
            <w:r>
              <w:t>0</w:t>
            </w:r>
          </w:p>
        </w:tc>
        <w:tc>
          <w:tcPr>
            <w:tcW w:w="1435" w:type="dxa"/>
            <w:tcBorders>
              <w:top w:val="single" w:sz="6" w:space="0" w:color="auto"/>
              <w:left w:val="single" w:sz="6" w:space="0" w:color="auto"/>
              <w:bottom w:val="single" w:sz="6" w:space="0" w:color="auto"/>
              <w:right w:val="single" w:sz="6" w:space="0" w:color="auto"/>
            </w:tcBorders>
            <w:hideMark/>
          </w:tcPr>
          <w:p w14:paraId="6DAA90C6" w14:textId="1153C8F0" w:rsidR="007A743F" w:rsidRPr="00F734FC" w:rsidRDefault="007A743F" w:rsidP="007A743F">
            <w:r w:rsidRPr="00F734FC">
              <w:t> </w:t>
            </w:r>
            <w:r>
              <w:t>0</w:t>
            </w:r>
          </w:p>
        </w:tc>
        <w:tc>
          <w:tcPr>
            <w:tcW w:w="1955" w:type="dxa"/>
            <w:tcBorders>
              <w:top w:val="single" w:sz="6" w:space="0" w:color="auto"/>
              <w:left w:val="single" w:sz="6" w:space="0" w:color="auto"/>
              <w:bottom w:val="single" w:sz="6" w:space="0" w:color="auto"/>
              <w:right w:val="single" w:sz="6" w:space="0" w:color="auto"/>
            </w:tcBorders>
            <w:hideMark/>
          </w:tcPr>
          <w:p w14:paraId="4380E8F3" w14:textId="2FCE5CB1" w:rsidR="007A743F" w:rsidRPr="00F734FC" w:rsidRDefault="007A743F" w:rsidP="007A743F">
            <w:pPr>
              <w:rPr>
                <w:rFonts w:ascii="Calibri" w:eastAsia="Times New Roman" w:hAnsi="Calibri" w:cs="Calibri"/>
                <w:color w:val="000000"/>
                <w:sz w:val="22"/>
                <w:szCs w:val="22"/>
                <w:lang w:eastAsia="en-GB"/>
              </w:rPr>
            </w:pPr>
            <w:r w:rsidRPr="00F734FC">
              <w:t> </w:t>
            </w:r>
            <w:r>
              <w:rPr>
                <w:rFonts w:ascii="Calibri" w:hAnsi="Calibri" w:cs="Calibri"/>
                <w:color w:val="000000"/>
                <w:sz w:val="22"/>
                <w:szCs w:val="22"/>
              </w:rPr>
              <w:t>2.07544952</w:t>
            </w:r>
          </w:p>
        </w:tc>
        <w:tc>
          <w:tcPr>
            <w:tcW w:w="1980" w:type="dxa"/>
            <w:tcBorders>
              <w:top w:val="single" w:sz="6" w:space="0" w:color="auto"/>
              <w:left w:val="single" w:sz="6" w:space="0" w:color="auto"/>
              <w:bottom w:val="single" w:sz="6" w:space="0" w:color="auto"/>
              <w:right w:val="single" w:sz="6" w:space="0" w:color="auto"/>
            </w:tcBorders>
            <w:hideMark/>
          </w:tcPr>
          <w:p w14:paraId="43759735" w14:textId="60F65B82" w:rsidR="007A743F" w:rsidRPr="00F734FC" w:rsidRDefault="007A743F" w:rsidP="007A743F">
            <w:r w:rsidRPr="00F734FC">
              <w:t> </w:t>
            </w:r>
            <w:r>
              <w:rPr>
                <w:rFonts w:ascii="Calibri" w:hAnsi="Calibri" w:cs="Calibri"/>
                <w:color w:val="000000"/>
                <w:sz w:val="22"/>
                <w:szCs w:val="22"/>
              </w:rPr>
              <w:t>0.0000440</w:t>
            </w:r>
          </w:p>
        </w:tc>
        <w:tc>
          <w:tcPr>
            <w:tcW w:w="1735" w:type="dxa"/>
            <w:tcBorders>
              <w:top w:val="single" w:sz="6" w:space="0" w:color="auto"/>
              <w:left w:val="single" w:sz="6" w:space="0" w:color="auto"/>
              <w:bottom w:val="single" w:sz="6" w:space="0" w:color="auto"/>
              <w:right w:val="single" w:sz="6" w:space="0" w:color="auto"/>
            </w:tcBorders>
            <w:hideMark/>
          </w:tcPr>
          <w:p w14:paraId="1136996F" w14:textId="743C1443" w:rsidR="007A743F" w:rsidRPr="00F734FC" w:rsidRDefault="008C44CF" w:rsidP="008C44CF">
            <w:pPr>
              <w:spacing w:line="240" w:lineRule="auto"/>
              <w:rPr>
                <w:rFonts w:ascii="Calibri" w:eastAsia="Times New Roman" w:hAnsi="Calibri" w:cs="Calibri"/>
                <w:color w:val="000000"/>
                <w:sz w:val="22"/>
                <w:szCs w:val="22"/>
                <w:lang w:eastAsia="en-GB"/>
              </w:rPr>
            </w:pPr>
            <w:r>
              <w:rPr>
                <w:rFonts w:ascii="Calibri" w:hAnsi="Calibri" w:cs="Calibri"/>
                <w:color w:val="000000"/>
                <w:sz w:val="22"/>
                <w:szCs w:val="22"/>
              </w:rPr>
              <w:t>47169.30728</w:t>
            </w:r>
          </w:p>
        </w:tc>
      </w:tr>
    </w:tbl>
    <w:p w14:paraId="5C7BD860" w14:textId="77777777" w:rsidR="002132B4" w:rsidRDefault="002132B4" w:rsidP="00BC6C7B"/>
    <w:p w14:paraId="4F8370EF" w14:textId="5176FAAE" w:rsidR="00F734FC" w:rsidRDefault="00EB259D" w:rsidP="00BC6C7B">
      <w:r>
        <w:t>Time constant = 0.000419102</w:t>
      </w:r>
    </w:p>
    <w:p w14:paraId="688554A9" w14:textId="344F01F9" w:rsidR="00C0056F" w:rsidRDefault="00C0056F">
      <w:pPr>
        <w:spacing w:line="278" w:lineRule="auto"/>
      </w:pPr>
      <w:r>
        <w:br w:type="page"/>
      </w:r>
    </w:p>
    <w:p w14:paraId="39749075" w14:textId="607F4CE0" w:rsidR="00BC6C7B" w:rsidRPr="00BC6C7B" w:rsidRDefault="008B56E9" w:rsidP="008B56E9">
      <w:pPr>
        <w:pStyle w:val="Heading2"/>
      </w:pPr>
      <w:bookmarkStart w:id="4" w:name="_Toc228139720"/>
      <w:r>
        <w:lastRenderedPageBreak/>
        <w:t>1.</w:t>
      </w:r>
      <w:r w:rsidR="003E2444">
        <w:t>3</w:t>
      </w:r>
      <w:r>
        <w:t xml:space="preserve"> </w:t>
      </w:r>
      <w:r w:rsidR="00BC6C7B" w:rsidRPr="00BC6C7B">
        <w:t>Capacitor charge and discharge wave marked at correct points. (6)</w:t>
      </w:r>
      <w:bookmarkEnd w:id="4"/>
      <w:r w:rsidR="00BC6C7B" w:rsidRPr="00BC6C7B">
        <w:t> </w:t>
      </w:r>
    </w:p>
    <w:p w14:paraId="00AA11B8" w14:textId="77777777" w:rsidR="00A74E82" w:rsidRDefault="00A74E82" w:rsidP="00BC6C7B">
      <w:pPr>
        <w:rPr>
          <w:noProof/>
          <w14:ligatures w14:val="standardContextual"/>
        </w:rPr>
      </w:pPr>
    </w:p>
    <w:p w14:paraId="4ACC86DC" w14:textId="77777777" w:rsidR="00A74E82" w:rsidRDefault="00A74E82" w:rsidP="00A74E82">
      <w:pPr>
        <w:keepNext/>
      </w:pPr>
      <w:r>
        <w:rPr>
          <w:noProof/>
          <w14:ligatures w14:val="standardContextual"/>
        </w:rPr>
        <w:drawing>
          <wp:inline distT="0" distB="0" distL="0" distR="0" wp14:anchorId="1F06AAE3" wp14:editId="7800BD8F">
            <wp:extent cx="5082540" cy="5049102"/>
            <wp:effectExtent l="0" t="0" r="3810" b="0"/>
            <wp:docPr id="260206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06035" name="Picture 260206035"/>
                    <pic:cNvPicPr/>
                  </pic:nvPicPr>
                  <pic:blipFill rotWithShape="1">
                    <a:blip r:embed="rId13">
                      <a:extLst>
                        <a:ext uri="{28A0092B-C50C-407E-A947-70E740481C1C}">
                          <a14:useLocalDpi xmlns:a14="http://schemas.microsoft.com/office/drawing/2010/main" val="0"/>
                        </a:ext>
                      </a:extLst>
                    </a:blip>
                    <a:srcRect l="21670" t="22306" r="43474" b="9651"/>
                    <a:stretch>
                      <a:fillRect/>
                    </a:stretch>
                  </pic:blipFill>
                  <pic:spPr bwMode="auto">
                    <a:xfrm>
                      <a:off x="0" y="0"/>
                      <a:ext cx="5093247" cy="5059738"/>
                    </a:xfrm>
                    <a:prstGeom prst="rect">
                      <a:avLst/>
                    </a:prstGeom>
                    <a:ln>
                      <a:noFill/>
                    </a:ln>
                    <a:extLst>
                      <a:ext uri="{53640926-AAD7-44D8-BBD7-CCE9431645EC}">
                        <a14:shadowObscured xmlns:a14="http://schemas.microsoft.com/office/drawing/2010/main"/>
                      </a:ext>
                    </a:extLst>
                  </pic:spPr>
                </pic:pic>
              </a:graphicData>
            </a:graphic>
          </wp:inline>
        </w:drawing>
      </w:r>
    </w:p>
    <w:p w14:paraId="14B626E8" w14:textId="65C8F2A9" w:rsidR="00A74E82" w:rsidRDefault="00A74E82" w:rsidP="00A74E82">
      <w:pPr>
        <w:pStyle w:val="Caption"/>
        <w:rPr>
          <w:sz w:val="20"/>
          <w:szCs w:val="20"/>
        </w:rPr>
      </w:pPr>
      <w:r w:rsidRPr="00A74E82">
        <w:rPr>
          <w:sz w:val="20"/>
          <w:szCs w:val="20"/>
        </w:rPr>
        <w:t>1.3.1 Marked Charge at 63%</w:t>
      </w:r>
    </w:p>
    <w:p w14:paraId="102F4A58" w14:textId="77777777" w:rsidR="00E078C8" w:rsidRDefault="00E078C8" w:rsidP="00E078C8">
      <w:pPr>
        <w:keepNext/>
      </w:pPr>
      <w:r>
        <w:rPr>
          <w:noProof/>
          <w14:ligatures w14:val="standardContextual"/>
        </w:rPr>
        <w:drawing>
          <wp:inline distT="0" distB="0" distL="0" distR="0" wp14:anchorId="2388A0D0" wp14:editId="22BA2615">
            <wp:extent cx="5506218" cy="1105054"/>
            <wp:effectExtent l="0" t="0" r="0" b="0"/>
            <wp:docPr id="843641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41368" name="Picture 843641368"/>
                    <pic:cNvPicPr/>
                  </pic:nvPicPr>
                  <pic:blipFill>
                    <a:blip r:embed="rId14">
                      <a:extLst>
                        <a:ext uri="{28A0092B-C50C-407E-A947-70E740481C1C}">
                          <a14:useLocalDpi xmlns:a14="http://schemas.microsoft.com/office/drawing/2010/main" val="0"/>
                        </a:ext>
                      </a:extLst>
                    </a:blip>
                    <a:stretch>
                      <a:fillRect/>
                    </a:stretch>
                  </pic:blipFill>
                  <pic:spPr>
                    <a:xfrm>
                      <a:off x="0" y="0"/>
                      <a:ext cx="5506218" cy="1105054"/>
                    </a:xfrm>
                    <a:prstGeom prst="rect">
                      <a:avLst/>
                    </a:prstGeom>
                  </pic:spPr>
                </pic:pic>
              </a:graphicData>
            </a:graphic>
          </wp:inline>
        </w:drawing>
      </w:r>
    </w:p>
    <w:p w14:paraId="4EBB3D2F" w14:textId="00E97383" w:rsidR="00E078C8" w:rsidRPr="00E078C8" w:rsidRDefault="00C939BB" w:rsidP="00E078C8">
      <w:pPr>
        <w:pStyle w:val="Caption"/>
      </w:pPr>
      <w:r>
        <w:t>1.3.2 Marked</w:t>
      </w:r>
      <w:r w:rsidR="00E078C8">
        <w:t xml:space="preserve"> Charge at 63% detail zoom</w:t>
      </w:r>
    </w:p>
    <w:p w14:paraId="40B55D40" w14:textId="77777777" w:rsidR="00C939BB" w:rsidRDefault="00BC6C7B" w:rsidP="00C939BB">
      <w:pPr>
        <w:keepNext/>
      </w:pPr>
      <w:r w:rsidRPr="00BC6C7B">
        <w:lastRenderedPageBreak/>
        <w:t> </w:t>
      </w:r>
      <w:r w:rsidR="00A74E82">
        <w:rPr>
          <w:noProof/>
          <w14:ligatures w14:val="standardContextual"/>
        </w:rPr>
        <w:drawing>
          <wp:inline distT="0" distB="0" distL="0" distR="0" wp14:anchorId="3E0E5197" wp14:editId="465CEFC9">
            <wp:extent cx="6413905" cy="4434840"/>
            <wp:effectExtent l="0" t="0" r="6350" b="3810"/>
            <wp:docPr id="2023625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25764" name="Picture 2023625764"/>
                    <pic:cNvPicPr/>
                  </pic:nvPicPr>
                  <pic:blipFill rotWithShape="1">
                    <a:blip r:embed="rId15" cstate="print">
                      <a:extLst>
                        <a:ext uri="{28A0092B-C50C-407E-A947-70E740481C1C}">
                          <a14:useLocalDpi xmlns:a14="http://schemas.microsoft.com/office/drawing/2010/main" val="0"/>
                        </a:ext>
                      </a:extLst>
                    </a:blip>
                    <a:srcRect l="24422" t="23429" r="24670" b="8712"/>
                    <a:stretch>
                      <a:fillRect/>
                    </a:stretch>
                  </pic:blipFill>
                  <pic:spPr bwMode="auto">
                    <a:xfrm>
                      <a:off x="0" y="0"/>
                      <a:ext cx="6419417" cy="4438651"/>
                    </a:xfrm>
                    <a:prstGeom prst="rect">
                      <a:avLst/>
                    </a:prstGeom>
                    <a:ln>
                      <a:noFill/>
                    </a:ln>
                    <a:extLst>
                      <a:ext uri="{53640926-AAD7-44D8-BBD7-CCE9431645EC}">
                        <a14:shadowObscured xmlns:a14="http://schemas.microsoft.com/office/drawing/2010/main"/>
                      </a:ext>
                    </a:extLst>
                  </pic:spPr>
                </pic:pic>
              </a:graphicData>
            </a:graphic>
          </wp:inline>
        </w:drawing>
      </w:r>
    </w:p>
    <w:p w14:paraId="080DB962" w14:textId="75FF1853" w:rsidR="00BC6C7B" w:rsidRDefault="007C6C26" w:rsidP="00C939BB">
      <w:pPr>
        <w:pStyle w:val="Caption"/>
      </w:pPr>
      <w:r>
        <w:t>1.3.3</w:t>
      </w:r>
      <w:r w:rsidR="00C939BB">
        <w:t xml:space="preserve"> Marked</w:t>
      </w:r>
      <w:r>
        <w:t xml:space="preserve"> Discharge at 36%</w:t>
      </w:r>
    </w:p>
    <w:p w14:paraId="0842A75B" w14:textId="77777777" w:rsidR="00C0056F" w:rsidRDefault="007C6C26" w:rsidP="00C0056F">
      <w:pPr>
        <w:keepNext/>
      </w:pPr>
      <w:r>
        <w:rPr>
          <w:noProof/>
          <w14:ligatures w14:val="standardContextual"/>
        </w:rPr>
        <w:drawing>
          <wp:inline distT="0" distB="0" distL="0" distR="0" wp14:anchorId="2743A614" wp14:editId="0A501EBB">
            <wp:extent cx="5401429" cy="752580"/>
            <wp:effectExtent l="0" t="0" r="8890" b="9525"/>
            <wp:docPr id="8558779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77966" name="Picture 855877966"/>
                    <pic:cNvPicPr/>
                  </pic:nvPicPr>
                  <pic:blipFill>
                    <a:blip r:embed="rId16">
                      <a:extLst>
                        <a:ext uri="{28A0092B-C50C-407E-A947-70E740481C1C}">
                          <a14:useLocalDpi xmlns:a14="http://schemas.microsoft.com/office/drawing/2010/main" val="0"/>
                        </a:ext>
                      </a:extLst>
                    </a:blip>
                    <a:stretch>
                      <a:fillRect/>
                    </a:stretch>
                  </pic:blipFill>
                  <pic:spPr>
                    <a:xfrm>
                      <a:off x="0" y="0"/>
                      <a:ext cx="5401429" cy="752580"/>
                    </a:xfrm>
                    <a:prstGeom prst="rect">
                      <a:avLst/>
                    </a:prstGeom>
                  </pic:spPr>
                </pic:pic>
              </a:graphicData>
            </a:graphic>
          </wp:inline>
        </w:drawing>
      </w:r>
    </w:p>
    <w:p w14:paraId="185C6673" w14:textId="54901FF0" w:rsidR="007C6C26" w:rsidRDefault="00B972F2" w:rsidP="00C0056F">
      <w:pPr>
        <w:pStyle w:val="Caption"/>
      </w:pPr>
      <w:fldSimple w:instr=" STYLEREF 1 \s "/>
      <w:r w:rsidR="00A3289A">
        <w:t>1.3.4 Marked</w:t>
      </w:r>
      <w:r w:rsidR="00C0056F">
        <w:t xml:space="preserve"> Discharge at 36% detail zoom</w:t>
      </w:r>
    </w:p>
    <w:p w14:paraId="230B4A5A" w14:textId="77777777" w:rsidR="007C6C26" w:rsidRDefault="007C6C26" w:rsidP="007C6C26"/>
    <w:p w14:paraId="5CA8A5FA" w14:textId="1628BBAF" w:rsidR="002132B4" w:rsidRDefault="002132B4">
      <w:pPr>
        <w:spacing w:line="278" w:lineRule="auto"/>
      </w:pPr>
      <w:r>
        <w:br w:type="page"/>
      </w:r>
    </w:p>
    <w:p w14:paraId="118D8F04" w14:textId="4C2034C9" w:rsidR="00BC6C7B" w:rsidRPr="00BC6C7B" w:rsidRDefault="00BC6C7B" w:rsidP="00892B5C">
      <w:pPr>
        <w:pStyle w:val="Heading2"/>
        <w:numPr>
          <w:ilvl w:val="0"/>
          <w:numId w:val="16"/>
        </w:numPr>
      </w:pPr>
      <w:bookmarkStart w:id="5" w:name="_Toc228139721"/>
      <w:r w:rsidRPr="00BC6C7B">
        <w:lastRenderedPageBreak/>
        <w:t>Capacitor Uses (5)</w:t>
      </w:r>
      <w:bookmarkEnd w:id="5"/>
      <w:r w:rsidRPr="00BC6C7B">
        <w:t> </w:t>
      </w:r>
    </w:p>
    <w:p w14:paraId="1CF8D9D1" w14:textId="328F3A43" w:rsidR="002132B4" w:rsidRDefault="00651C68" w:rsidP="00BC6C7B">
      <w:pPr>
        <w:rPr>
          <w:rFonts w:ascii="Aptos" w:hAnsi="Aptos"/>
          <w:color w:val="000000"/>
        </w:rPr>
      </w:pPr>
      <w:r>
        <w:t>C</w:t>
      </w:r>
      <w:r w:rsidR="009932B2">
        <w:t>apacitor</w:t>
      </w:r>
      <w:r>
        <w:t>s</w:t>
      </w:r>
      <w:r w:rsidR="009932B2">
        <w:t xml:space="preserve"> </w:t>
      </w:r>
      <w:r>
        <w:t>are</w:t>
      </w:r>
      <w:r w:rsidR="0047312E">
        <w:t xml:space="preserve"> component</w:t>
      </w:r>
      <w:r>
        <w:t>s</w:t>
      </w:r>
      <w:r w:rsidR="0047312E">
        <w:t xml:space="preserve"> that store</w:t>
      </w:r>
      <w:r>
        <w:t xml:space="preserve"> energy gradually over </w:t>
      </w:r>
      <w:r w:rsidR="007A792C">
        <w:t>its</w:t>
      </w:r>
      <w:r>
        <w:t xml:space="preserve"> charging time </w:t>
      </w:r>
      <w:r w:rsidR="0047312E">
        <w:t xml:space="preserve">and releases </w:t>
      </w:r>
      <w:r w:rsidR="00814778">
        <w:t>it</w:t>
      </w:r>
      <w:r w:rsidR="00E848FE">
        <w:t xml:space="preserve"> over a very quick period, “(sub-microsecond to multi-millisecond)”</w:t>
      </w:r>
      <w:r w:rsidR="0047312E">
        <w:t xml:space="preserve"> </w:t>
      </w:r>
      <w:sdt>
        <w:sdtPr>
          <w:rPr>
            <w:rFonts w:ascii="Aptos" w:hAnsi="Aptos"/>
            <w:color w:val="000000"/>
          </w:rPr>
          <w:tag w:val="MENDELEY_CITATION_v3_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"/>
          <w:id w:val="1096136273"/>
          <w:placeholder>
            <w:docPart w:val="DefaultPlaceholder_-1854013440"/>
          </w:placeholder>
        </w:sdtPr>
        <w:sdtEndPr/>
        <w:sdtContent>
          <w:r w:rsidR="000D3FF7" w:rsidRPr="000D3FF7">
            <w:rPr>
              <w:rFonts w:ascii="Aptos" w:hAnsi="Aptos"/>
              <w:color w:val="000000"/>
            </w:rPr>
            <w:t>(Sarjeant, 1989)</w:t>
          </w:r>
        </w:sdtContent>
      </w:sdt>
      <w:r w:rsidR="00E848FE">
        <w:rPr>
          <w:rFonts w:ascii="Aptos" w:hAnsi="Aptos"/>
          <w:color w:val="000000"/>
        </w:rPr>
        <w:t xml:space="preserve">. </w:t>
      </w:r>
      <w:r w:rsidR="00043E86">
        <w:rPr>
          <w:rFonts w:ascii="Aptos" w:hAnsi="Aptos"/>
          <w:color w:val="000000"/>
        </w:rPr>
        <w:t xml:space="preserve">These capacitors are widely used in the automotive, motorsport and motorcycle </w:t>
      </w:r>
      <w:r w:rsidR="005F23F6">
        <w:rPr>
          <w:rFonts w:ascii="Aptos" w:hAnsi="Aptos"/>
          <w:color w:val="000000"/>
        </w:rPr>
        <w:t xml:space="preserve">industries. </w:t>
      </w:r>
    </w:p>
    <w:p w14:paraId="7B082CFC" w14:textId="18028D09" w:rsidR="00260DC8" w:rsidRDefault="00260DC8" w:rsidP="00BC6C7B">
      <w:r>
        <w:rPr>
          <w:rFonts w:ascii="Aptos" w:hAnsi="Aptos"/>
          <w:color w:val="000000"/>
        </w:rPr>
        <w:t xml:space="preserve">One of these uses is </w:t>
      </w:r>
      <w:r w:rsidR="007E004E">
        <w:rPr>
          <w:rFonts w:ascii="Aptos" w:hAnsi="Aptos"/>
          <w:color w:val="000000"/>
        </w:rPr>
        <w:t>as hybrid energy storage</w:t>
      </w:r>
      <w:sdt>
        <w:sdtPr>
          <w:rPr>
            <w:rFonts w:ascii="Aptos" w:hAnsi="Aptos"/>
            <w:color w:val="000000"/>
          </w:rPr>
          <w:tag w:val="MENDELEY_CITATION_v3_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"/>
          <w:id w:val="-994723389"/>
          <w:placeholder>
            <w:docPart w:val="DefaultPlaceholder_-1854013440"/>
          </w:placeholder>
        </w:sdtPr>
        <w:sdtContent>
          <w:r w:rsidR="000D3FF7" w:rsidRPr="000D3FF7">
            <w:rPr>
              <w:rFonts w:ascii="Aptos" w:hAnsi="Aptos"/>
              <w:color w:val="000000"/>
            </w:rPr>
            <w:t>(Andreev, 2020)</w:t>
          </w:r>
        </w:sdtContent>
      </w:sdt>
      <w:r w:rsidR="007E004E">
        <w:rPr>
          <w:rFonts w:ascii="Aptos" w:hAnsi="Aptos"/>
          <w:color w:val="000000"/>
        </w:rPr>
        <w:t>. In high profile racing, companies will use superc</w:t>
      </w:r>
      <w:r w:rsidR="00D6308A">
        <w:rPr>
          <w:rFonts w:ascii="Aptos" w:hAnsi="Aptos"/>
          <w:color w:val="000000"/>
        </w:rPr>
        <w:t>apacitors</w:t>
      </w:r>
      <w:r w:rsidR="00744F55">
        <w:rPr>
          <w:rFonts w:ascii="Aptos" w:hAnsi="Aptos"/>
          <w:color w:val="000000"/>
        </w:rPr>
        <w:t xml:space="preserve">, which are designed to store a significantly bigger amount of energy </w:t>
      </w:r>
      <w:r w:rsidR="003970FB">
        <w:rPr>
          <w:rFonts w:ascii="Aptos" w:hAnsi="Aptos"/>
          <w:color w:val="000000"/>
        </w:rPr>
        <w:t xml:space="preserve">whilst still </w:t>
      </w:r>
      <w:r w:rsidR="00727DE2">
        <w:rPr>
          <w:rFonts w:ascii="Aptos" w:hAnsi="Aptos"/>
          <w:color w:val="000000"/>
        </w:rPr>
        <w:t xml:space="preserve">being capable of rapid charge and discharge. </w:t>
      </w:r>
      <w:r w:rsidR="00164D59">
        <w:rPr>
          <w:rFonts w:ascii="Aptos" w:hAnsi="Aptos"/>
          <w:color w:val="000000"/>
        </w:rPr>
        <w:t>In motorsport supercapacitors are used in energy recovery systems, things like regenerative braking</w:t>
      </w:r>
      <w:r w:rsidR="00FF433D">
        <w:rPr>
          <w:rFonts w:ascii="Aptos" w:hAnsi="Aptos"/>
          <w:color w:val="000000"/>
        </w:rPr>
        <w:t xml:space="preserve"> where kinetic energy is lost</w:t>
      </w:r>
      <w:r w:rsidR="00735715">
        <w:rPr>
          <w:rFonts w:ascii="Aptos" w:hAnsi="Aptos"/>
          <w:color w:val="000000"/>
        </w:rPr>
        <w:t xml:space="preserve">, is now captured, stored and reused to provide extra acceleration. </w:t>
      </w:r>
    </w:p>
    <w:p w14:paraId="0D7A284D" w14:textId="4A2DAA42" w:rsidR="00B174C3" w:rsidRDefault="00037FB1" w:rsidP="00BC6C7B">
      <w:r>
        <w:t xml:space="preserve">Another </w:t>
      </w:r>
      <w:r w:rsidR="004D1D7A">
        <w:t xml:space="preserve">use </w:t>
      </w:r>
      <w:r>
        <w:t>is p</w:t>
      </w:r>
      <w:r w:rsidR="006909B1">
        <w:t>ower supply smoothing</w:t>
      </w:r>
      <w:r w:rsidR="0071700E">
        <w:t xml:space="preserve"> </w:t>
      </w:r>
      <w:sdt>
        <w:sdtPr>
          <w:rPr>
            <w:rFonts w:ascii="Aptos" w:hAnsi="Aptos"/>
            <w:color w:val="000000"/>
          </w:rPr>
          <w:tag w:val="MENDELEY_CITATION_v3_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"/>
          <w:id w:val="670846206"/>
          <w:placeholder>
            <w:docPart w:val="0530ABCE372943CE8A3594501CDC0237"/>
          </w:placeholder>
        </w:sdtPr>
        <w:sdtContent>
          <w:r w:rsidR="000D3FF7" w:rsidRPr="000D3FF7">
            <w:rPr>
              <w:rFonts w:ascii="Aptos" w:hAnsi="Aptos"/>
              <w:color w:val="000000"/>
            </w:rPr>
            <w:t>(Lu and Peng, 2009)</w:t>
          </w:r>
        </w:sdtContent>
      </w:sdt>
      <w:r w:rsidR="004D1D7A">
        <w:t xml:space="preserve">, </w:t>
      </w:r>
      <w:r>
        <w:t>in terms of</w:t>
      </w:r>
      <w:r w:rsidR="006909B1">
        <w:t xml:space="preserve"> </w:t>
      </w:r>
      <w:r w:rsidR="004D1D7A">
        <w:t xml:space="preserve">when </w:t>
      </w:r>
      <w:r>
        <w:t>alternating current (</w:t>
      </w:r>
      <w:r w:rsidR="006909B1">
        <w:t>AC</w:t>
      </w:r>
      <w:r>
        <w:t>)</w:t>
      </w:r>
      <w:r w:rsidR="006909B1">
        <w:t xml:space="preserve"> to </w:t>
      </w:r>
      <w:r w:rsidR="004D1D7A">
        <w:t>direct current (</w:t>
      </w:r>
      <w:r w:rsidR="006909B1">
        <w:t>DC</w:t>
      </w:r>
      <w:r w:rsidR="004D1D7A">
        <w:t>)</w:t>
      </w:r>
      <w:r w:rsidR="006909B1">
        <w:t xml:space="preserve"> conversion</w:t>
      </w:r>
      <w:r w:rsidR="006A5083">
        <w:t xml:space="preserve"> </w:t>
      </w:r>
      <w:proofErr w:type="gramStart"/>
      <w:r w:rsidR="006A5083">
        <w:t>through the use of</w:t>
      </w:r>
      <w:proofErr w:type="gramEnd"/>
      <w:r w:rsidR="006A5083">
        <w:t xml:space="preserve"> a rectifier</w:t>
      </w:r>
      <w:r w:rsidR="006909B1">
        <w:t xml:space="preserve">. </w:t>
      </w:r>
      <w:r w:rsidR="0071700E">
        <w:t>The output from a rectifier is not perfectly steady and will contain ripples. When a capacitor is connected across the output charges</w:t>
      </w:r>
      <w:r w:rsidR="005204C7">
        <w:t xml:space="preserve"> as the voltage rises and discharges when it falls, filling in the gaps and producing a more consistent and stable DC output. </w:t>
      </w:r>
      <w:r w:rsidR="00BA2C4B">
        <w:t xml:space="preserve">This is essential for computers, chargers and any control system, as unstable voltage can cause issues including damage to sensitive components. </w:t>
      </w:r>
    </w:p>
    <w:p w14:paraId="17C6ADF0" w14:textId="7C735EBD" w:rsidR="006909B1" w:rsidRDefault="005A1FA4" w:rsidP="00BC6C7B">
      <w:r>
        <w:t xml:space="preserve">Furthermore, capacitors are also used in coupling applications when transferring AC signals between different stages of a circuit, whilst blocking DC components. </w:t>
      </w:r>
      <w:r w:rsidR="000321F2">
        <w:t xml:space="preserve">Only desired signal is transferred between stages. </w:t>
      </w:r>
      <w:r w:rsidR="00256635">
        <w:t>This is mostly important in amplifier circuits</w:t>
      </w:r>
      <w:r w:rsidR="00F4669D">
        <w:t xml:space="preserve">, where each stage could require a different DC bias </w:t>
      </w:r>
      <w:r w:rsidR="00A33BF7">
        <w:t xml:space="preserve">level. The capacitor allows the varying AC signal to pass though while preventing </w:t>
      </w:r>
      <w:r w:rsidR="008D48C6">
        <w:t>unwanted</w:t>
      </w:r>
      <w:r w:rsidR="00A33BF7">
        <w:t xml:space="preserve"> DC signals from interfering with the next stage. </w:t>
      </w:r>
      <w:r w:rsidR="00E03118">
        <w:t>Distortion is prevented and signal integrity is preserved</w:t>
      </w:r>
      <w:r w:rsidR="005420B5">
        <w:t xml:space="preserve">, showing its importance in </w:t>
      </w:r>
      <w:r w:rsidR="006F75D1">
        <w:t xml:space="preserve">audio electronics </w:t>
      </w:r>
      <w:sdt>
        <w:sdtPr>
          <w:rPr>
            <w:rFonts w:ascii="Aptos" w:hAnsi="Aptos"/>
            <w:color w:val="000000"/>
          </w:rPr>
          <w:tag w:val="MENDELEY_CITATION_v3_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"/>
          <w:id w:val="1399709429"/>
          <w:placeholder>
            <w:docPart w:val="DefaultPlaceholder_-1854013440"/>
          </w:placeholder>
        </w:sdtPr>
        <w:sdtContent>
          <w:r w:rsidR="000D3FF7" w:rsidRPr="000D3FF7">
            <w:rPr>
              <w:rFonts w:ascii="Aptos" w:eastAsia="Times New Roman" w:hAnsi="Aptos"/>
              <w:color w:val="000000"/>
            </w:rPr>
            <w:t xml:space="preserve">(Shu </w:t>
          </w:r>
          <w:r w:rsidR="000D3FF7" w:rsidRPr="000D3FF7">
            <w:rPr>
              <w:rFonts w:ascii="Aptos" w:eastAsia="Times New Roman" w:hAnsi="Aptos"/>
              <w:i/>
              <w:iCs/>
              <w:color w:val="000000"/>
            </w:rPr>
            <w:t>et al.</w:t>
          </w:r>
          <w:r w:rsidR="000D3FF7" w:rsidRPr="000D3FF7">
            <w:rPr>
              <w:rFonts w:ascii="Aptos" w:eastAsia="Times New Roman" w:hAnsi="Aptos"/>
              <w:color w:val="000000"/>
            </w:rPr>
            <w:t>, 2014)</w:t>
          </w:r>
        </w:sdtContent>
      </w:sdt>
      <w:r w:rsidR="008D48C6">
        <w:t xml:space="preserve">. </w:t>
      </w:r>
    </w:p>
    <w:p w14:paraId="676CC332" w14:textId="092591A2" w:rsidR="000321F2" w:rsidRDefault="009A1B38" w:rsidP="00BC6C7B">
      <w:r>
        <w:t xml:space="preserve">Decoupling </w:t>
      </w:r>
      <w:r w:rsidR="00503942">
        <w:t>capacitors are used to remove unwanted electrical noise from power supply lines. In more complex circuits, especially those that include ECUs, rapid switching can cause fluctuations in voltage and noise</w:t>
      </w:r>
      <w:r w:rsidR="00EA3508">
        <w:t xml:space="preserve"> </w:t>
      </w:r>
      <w:sdt>
        <w:sdtPr>
          <w:rPr>
            <w:rFonts w:ascii="Aptos" w:hAnsi="Aptos"/>
            <w:color w:val="000000"/>
          </w:rPr>
          <w:tag w:val="MENDELEY_CITATION_v3_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"/>
          <w:id w:val="-186904752"/>
          <w:placeholder>
            <w:docPart w:val="DefaultPlaceholder_-1854013440"/>
          </w:placeholder>
        </w:sdtPr>
        <w:sdtContent>
          <w:r w:rsidR="000D3FF7" w:rsidRPr="000D3FF7">
            <w:rPr>
              <w:rFonts w:ascii="Aptos" w:hAnsi="Aptos"/>
              <w:color w:val="000000"/>
            </w:rPr>
            <w:t xml:space="preserve">(Downing, Gebler and </w:t>
          </w:r>
          <w:proofErr w:type="spellStart"/>
          <w:r w:rsidR="000D3FF7" w:rsidRPr="000D3FF7">
            <w:rPr>
              <w:rFonts w:ascii="Aptos" w:hAnsi="Aptos"/>
              <w:color w:val="000000"/>
            </w:rPr>
            <w:t>Katopis</w:t>
          </w:r>
          <w:proofErr w:type="spellEnd"/>
          <w:r w:rsidR="000D3FF7" w:rsidRPr="000D3FF7">
            <w:rPr>
              <w:rFonts w:ascii="Aptos" w:hAnsi="Aptos"/>
              <w:color w:val="000000"/>
            </w:rPr>
            <w:t>, 1993)</w:t>
          </w:r>
        </w:sdtContent>
      </w:sdt>
      <w:r w:rsidR="00503942">
        <w:t xml:space="preserve">. </w:t>
      </w:r>
      <w:r w:rsidR="00026300">
        <w:t xml:space="preserve">A capacitor places close to the component acts as a local energy reservoir, that supplies instant current when needed and filters out </w:t>
      </w:r>
      <w:r w:rsidR="005C0853">
        <w:t>high-frequency noise. In motorsport, this is essential as electrical noise f</w:t>
      </w:r>
      <w:r w:rsidR="00EA3508">
        <w:t>ro</w:t>
      </w:r>
      <w:r w:rsidR="005C0853">
        <w:t>m ignition systems an</w:t>
      </w:r>
      <w:r w:rsidR="00EA3508">
        <w:t xml:space="preserve">d alternators </w:t>
      </w:r>
      <w:r w:rsidR="005C0853">
        <w:t xml:space="preserve">can interfere with sensitive electronics. </w:t>
      </w:r>
    </w:p>
    <w:p w14:paraId="747E9F2C" w14:textId="6A33D2C2" w:rsidR="00EA04CC" w:rsidRDefault="00EA04CC" w:rsidP="00BC6C7B">
      <w:r>
        <w:t xml:space="preserve">In electrical systems with inductive loads like motors, the current can </w:t>
      </w:r>
      <w:proofErr w:type="gramStart"/>
      <w:r w:rsidR="00EC3523">
        <w:t>lag</w:t>
      </w:r>
      <w:r>
        <w:t xml:space="preserve"> </w:t>
      </w:r>
      <w:r w:rsidR="00EC3523">
        <w:t>behind</w:t>
      </w:r>
      <w:proofErr w:type="gramEnd"/>
      <w:r w:rsidR="00EC3523">
        <w:t xml:space="preserve"> </w:t>
      </w:r>
      <w:r>
        <w:t xml:space="preserve">the voltage, which results in a poor power factor, and inefficient </w:t>
      </w:r>
      <w:r w:rsidR="00404930">
        <w:t xml:space="preserve">energy use. Capacitors are used to correct this by providing leading reactive power, which offsets the lagging effect in inductive components. The overall efficiency of the system is increased, and energy losses are reduced. </w:t>
      </w:r>
    </w:p>
    <w:p w14:paraId="13196D9C" w14:textId="0A9E2283" w:rsidR="00BB092F" w:rsidRDefault="00BB092F" w:rsidP="00BC6C7B">
      <w:r>
        <w:t>Capacitor discharge ignition (</w:t>
      </w:r>
      <w:r w:rsidR="001B510E">
        <w:t>CDI</w:t>
      </w:r>
      <w:r>
        <w:t xml:space="preserve">) </w:t>
      </w:r>
      <w:r w:rsidR="00EC3523">
        <w:t xml:space="preserve">in </w:t>
      </w:r>
      <w:r w:rsidR="00F54341">
        <w:t xml:space="preserve">motorcycles and motorsport vehicles. </w:t>
      </w:r>
      <w:r w:rsidR="00EC3523">
        <w:t>It s</w:t>
      </w:r>
      <w:r w:rsidR="00F54341">
        <w:t>tores energy</w:t>
      </w:r>
      <w:r w:rsidR="00EC3523">
        <w:t>,</w:t>
      </w:r>
      <w:r w:rsidR="00F54341">
        <w:t xml:space="preserve"> then rapidly discharge</w:t>
      </w:r>
      <w:r w:rsidR="00EC3523">
        <w:t>s</w:t>
      </w:r>
      <w:r w:rsidR="00F54341">
        <w:t xml:space="preserve"> it into the ignition coil to create a high-voltage spark</w:t>
      </w:r>
      <w:r w:rsidR="00DA2AB2">
        <w:t xml:space="preserve"> </w:t>
      </w:r>
      <w:sdt>
        <w:sdtPr>
          <w:rPr>
            <w:rFonts w:ascii="Aptos" w:hAnsi="Aptos"/>
            <w:color w:val="000000"/>
          </w:rPr>
          <w:tag w:val="MENDELEY_CITATION_v3_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"/>
          <w:id w:val="-269096862"/>
          <w:placeholder>
            <w:docPart w:val="DefaultPlaceholder_-1854013440"/>
          </w:placeholder>
        </w:sdtPr>
        <w:sdtContent>
          <w:r w:rsidR="000D3FF7" w:rsidRPr="000D3FF7">
            <w:rPr>
              <w:rFonts w:ascii="Aptos" w:hAnsi="Aptos"/>
              <w:color w:val="000000"/>
            </w:rPr>
            <w:t>(Asik, 1974)</w:t>
          </w:r>
        </w:sdtContent>
      </w:sdt>
      <w:r w:rsidR="00F54341">
        <w:t xml:space="preserve">, therefore engines run efficiently at high speeds. </w:t>
      </w:r>
    </w:p>
    <w:p w14:paraId="0D5CEEE1" w14:textId="7763C843" w:rsidR="009B26F7" w:rsidRDefault="004D1B35" w:rsidP="00BC6C7B">
      <w:r>
        <w:t xml:space="preserve">In older ignition systems that </w:t>
      </w:r>
      <w:r w:rsidR="006266A9">
        <w:t xml:space="preserve">use mechanical contact breaker points, </w:t>
      </w:r>
      <w:r w:rsidR="0026306F">
        <w:t xml:space="preserve">capacitors are used to prevent arcing across the contacts. When the contacts open, a sudden voltage spike can cause a spark, which leads to wear on parts and reduced efficiency. </w:t>
      </w:r>
      <w:r w:rsidR="00E938C7">
        <w:t xml:space="preserve">The capacitor absorbs the spike, reducing arcing and therefore prolongs the life of the component. </w:t>
      </w:r>
    </w:p>
    <w:p w14:paraId="4F249889" w14:textId="77777777" w:rsidR="00D37DBF" w:rsidRDefault="00D37DBF" w:rsidP="00BC6C7B"/>
    <w:p w14:paraId="7BC5DA05" w14:textId="65863BD9" w:rsidR="00D37DBF" w:rsidRDefault="00D6646E" w:rsidP="00BC6C7B">
      <w:r>
        <w:lastRenderedPageBreak/>
        <w:t xml:space="preserve">Modern vehicles rely on ECUs to manage engine performance, fuel injection and timing. Capacitors are used within these systems to stabilise the voltage supply and protect against fluctuations </w:t>
      </w:r>
      <w:r w:rsidR="004204ED">
        <w:t xml:space="preserve">caused </w:t>
      </w:r>
      <w:r w:rsidR="0028716B">
        <w:t xml:space="preserve">by changing loads, vibrations and electrical noise. By maintaining a steady voltage, capacitors ensure that sensors and processors operate accurately. </w:t>
      </w:r>
    </w:p>
    <w:p w14:paraId="57582556" w14:textId="09088ABB" w:rsidR="00F47479" w:rsidRDefault="00F47479" w:rsidP="00BC6C7B">
      <w:r>
        <w:t xml:space="preserve">Voltage stabilisation in ECUs </w:t>
      </w:r>
      <w:r w:rsidR="00D81D51">
        <w:t>is achieved by using capacitors</w:t>
      </w:r>
      <w:r w:rsidR="00933732">
        <w:t>, which maintains a stable voltage supply and filter out fluctuations</w:t>
      </w:r>
      <w:r w:rsidR="000F0099">
        <w:t xml:space="preserve">. Accurate sensor readings and reliable </w:t>
      </w:r>
      <w:r w:rsidR="005B37A4">
        <w:t xml:space="preserve">engine performance is ensured </w:t>
      </w:r>
      <w:proofErr w:type="gramStart"/>
      <w:r w:rsidR="005B37A4">
        <w:t>by the use of</w:t>
      </w:r>
      <w:proofErr w:type="gramEnd"/>
      <w:r w:rsidR="005B37A4">
        <w:t xml:space="preserve"> the capacitor, which is necessary in a motorsport environment. </w:t>
      </w:r>
    </w:p>
    <w:p w14:paraId="6DF3A245" w14:textId="0EC4AAEB" w:rsidR="0092580D" w:rsidRDefault="005B37A4" w:rsidP="00BC6C7B">
      <w:r>
        <w:t>Capacitors can be used alongside or instead of batteries in some motorcycles to provide short-term electrical power</w:t>
      </w:r>
      <w:r w:rsidR="00B65504">
        <w:t xml:space="preserve"> </w:t>
      </w:r>
      <w:sdt>
        <w:sdtPr>
          <w:rPr>
            <w:rFonts w:ascii="Aptos" w:hAnsi="Aptos"/>
            <w:color w:val="000000"/>
          </w:rPr>
          <w:tag w:val="MENDELEY_CITATION_v3_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"/>
          <w:id w:val="478047721"/>
          <w:placeholder>
            <w:docPart w:val="DefaultPlaceholder_-1854013440"/>
          </w:placeholder>
        </w:sdtPr>
        <w:sdtContent>
          <w:r w:rsidR="000D3FF7" w:rsidRPr="000D3FF7">
            <w:rPr>
              <w:rFonts w:ascii="Aptos" w:hAnsi="Aptos"/>
              <w:color w:val="000000"/>
            </w:rPr>
            <w:t>(</w:t>
          </w:r>
          <w:proofErr w:type="spellStart"/>
          <w:r w:rsidR="000D3FF7" w:rsidRPr="000D3FF7">
            <w:rPr>
              <w:rFonts w:ascii="Aptos" w:hAnsi="Aptos"/>
              <w:color w:val="000000"/>
            </w:rPr>
            <w:t>Irdianto</w:t>
          </w:r>
          <w:proofErr w:type="spellEnd"/>
          <w:r w:rsidR="000D3FF7" w:rsidRPr="000D3FF7">
            <w:rPr>
              <w:rFonts w:ascii="Aptos" w:hAnsi="Aptos"/>
              <w:color w:val="000000"/>
            </w:rPr>
            <w:t xml:space="preserve">, Nauri and </w:t>
          </w:r>
          <w:proofErr w:type="spellStart"/>
          <w:r w:rsidR="000D3FF7" w:rsidRPr="000D3FF7">
            <w:rPr>
              <w:rFonts w:ascii="Aptos" w:hAnsi="Aptos"/>
              <w:color w:val="000000"/>
            </w:rPr>
            <w:t>Nursalim</w:t>
          </w:r>
          <w:proofErr w:type="spellEnd"/>
          <w:r w:rsidR="000D3FF7" w:rsidRPr="000D3FF7">
            <w:rPr>
              <w:rFonts w:ascii="Aptos" w:hAnsi="Aptos"/>
              <w:color w:val="000000"/>
            </w:rPr>
            <w:t>, 2021)</w:t>
          </w:r>
        </w:sdtContent>
      </w:sdt>
      <w:r>
        <w:t xml:space="preserve">. This reduces weight and simplifies the electrical system, particularly in racing or </w:t>
      </w:r>
      <w:r w:rsidR="003073A8">
        <w:t xml:space="preserve">off-roading. </w:t>
      </w:r>
    </w:p>
    <w:p w14:paraId="59DAACA7" w14:textId="1CD6D81A" w:rsidR="00182548" w:rsidRDefault="00B65504" w:rsidP="00BC6C7B">
      <w:r>
        <w:t>Capacitors suppress electromagnetic interference by filtering out high-frequency noise from electrical systems. This improves the reliability of electronic components and prevents signal disruption</w:t>
      </w:r>
      <w:r w:rsidR="00DF34D7">
        <w:t xml:space="preserve">. </w:t>
      </w:r>
    </w:p>
    <w:p w14:paraId="2D465427" w14:textId="77777777" w:rsidR="001F3BBA" w:rsidRDefault="001F3BBA" w:rsidP="00BC6C7B"/>
    <w:p w14:paraId="0ECD7BC1" w14:textId="10291BC3" w:rsidR="002132B4" w:rsidRDefault="002132B4">
      <w:pPr>
        <w:spacing w:line="278" w:lineRule="auto"/>
      </w:pPr>
      <w:r>
        <w:br w:type="page"/>
      </w:r>
    </w:p>
    <w:p w14:paraId="062AEB76" w14:textId="3D035A2B" w:rsidR="00BC6C7B" w:rsidRPr="00BC6C7B" w:rsidRDefault="00BC6C7B" w:rsidP="00892B5C">
      <w:pPr>
        <w:pStyle w:val="Heading2"/>
        <w:numPr>
          <w:ilvl w:val="0"/>
          <w:numId w:val="16"/>
        </w:numPr>
      </w:pPr>
      <w:bookmarkStart w:id="6" w:name="_Toc228139722"/>
      <w:r w:rsidRPr="00BC6C7B">
        <w:lastRenderedPageBreak/>
        <w:t>Risk Question (10)</w:t>
      </w:r>
      <w:bookmarkEnd w:id="6"/>
      <w:r w:rsidRPr="00BC6C7B">
        <w:t> </w:t>
      </w:r>
    </w:p>
    <w:p w14:paraId="79E97813" w14:textId="047B13EC" w:rsidR="00CB541A" w:rsidRDefault="003F0A61" w:rsidP="00BC6C7B">
      <w:r>
        <w:t xml:space="preserve">Thanks to the technological advancements of vehicles, and </w:t>
      </w:r>
      <w:r w:rsidR="005A1AFE">
        <w:t xml:space="preserve">its </w:t>
      </w:r>
      <w:r w:rsidR="00F61821">
        <w:t>multitude</w:t>
      </w:r>
      <w:r w:rsidR="005A1AFE">
        <w:t xml:space="preserve"> of vehicle connectivity features</w:t>
      </w:r>
      <w:r w:rsidR="00F61821">
        <w:t xml:space="preserve"> </w:t>
      </w:r>
      <w:sdt>
        <w:sdtPr>
          <w:rPr>
            <w:rFonts w:ascii="Aptos" w:hAnsi="Aptos"/>
            <w:color w:val="000000"/>
          </w:rPr>
          <w:tag w:val="MENDELEY_CITATION_v3_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"/>
          <w:id w:val="-1715264096"/>
          <w:placeholder>
            <w:docPart w:val="DefaultPlaceholder_-1854013440"/>
          </w:placeholder>
        </w:sdtPr>
        <w:sdtEndPr/>
        <w:sdtContent>
          <w:r w:rsidR="000D3FF7" w:rsidRPr="000D3FF7">
            <w:rPr>
              <w:rFonts w:ascii="Aptos" w:hAnsi="Aptos"/>
              <w:color w:val="000000"/>
            </w:rPr>
            <w:t>(Ward and Wooderson, 2021)</w:t>
          </w:r>
        </w:sdtContent>
      </w:sdt>
      <w:r w:rsidR="00735125">
        <w:t xml:space="preserve">, </w:t>
      </w:r>
      <w:r w:rsidR="00661728">
        <w:t xml:space="preserve">vehicles </w:t>
      </w:r>
      <w:r w:rsidR="0043010C">
        <w:t xml:space="preserve">now are equipped with on-board modems </w:t>
      </w:r>
      <w:r w:rsidR="0045416A">
        <w:t>(communication device)</w:t>
      </w:r>
      <w:r w:rsidR="002B0CD9">
        <w:t xml:space="preserve"> that are connected </w:t>
      </w:r>
      <w:r w:rsidR="00E21AF3">
        <w:t>by the internet and mobile networks</w:t>
      </w:r>
      <w:r w:rsidR="009F3304">
        <w:t xml:space="preserve"> to the manufacturer of the vehicles systems. </w:t>
      </w:r>
      <w:r w:rsidR="008268E1">
        <w:t>This puts these vehicles at risk of cyber-attacks</w:t>
      </w:r>
      <w:r w:rsidR="00FE3520">
        <w:t xml:space="preserve"> </w:t>
      </w:r>
      <w:sdt>
        <w:sdtPr>
          <w:rPr>
            <w:rFonts w:ascii="Aptos" w:hAnsi="Aptos"/>
            <w:color w:val="000000"/>
          </w:rPr>
          <w:tag w:val="MENDELEY_CITATION_v3_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"/>
          <w:id w:val="-2086217138"/>
          <w:placeholder>
            <w:docPart w:val="DefaultPlaceholder_-1854013440"/>
          </w:placeholder>
        </w:sdtPr>
        <w:sdtEndPr/>
        <w:sdtContent>
          <w:r w:rsidR="000D3FF7" w:rsidRPr="000D3FF7">
            <w:rPr>
              <w:rFonts w:ascii="Aptos" w:hAnsi="Aptos"/>
              <w:color w:val="000000"/>
            </w:rPr>
            <w:t>(BBC, 2015)</w:t>
          </w:r>
        </w:sdtContent>
      </w:sdt>
      <w:r w:rsidR="00E0793C">
        <w:rPr>
          <w:rFonts w:ascii="Aptos" w:hAnsi="Aptos"/>
          <w:color w:val="000000"/>
        </w:rPr>
        <w:t xml:space="preserve"> </w:t>
      </w:r>
      <w:r w:rsidR="00FE3520">
        <w:t xml:space="preserve">unless the correct and appropriate mitigating efforts are in place. </w:t>
      </w:r>
      <w:r w:rsidR="004F1EC3">
        <w:t xml:space="preserve"> </w:t>
      </w:r>
    </w:p>
    <w:p w14:paraId="29CB8433" w14:textId="01FA5EF6" w:rsidR="009A50EE" w:rsidRDefault="00433EC0" w:rsidP="00BC6C7B">
      <w:r>
        <w:t>This is where ISO</w:t>
      </w:r>
      <w:r w:rsidR="008A48F0">
        <w:t>/SAE21434 comes in and addresses these weaknesses. It embeds</w:t>
      </w:r>
      <w:r w:rsidR="000F5D2D">
        <w:t xml:space="preserve"> cybersecurity practices throughout the vehicle life cycle, including Threat Analysis and Risk Assessment (TARA)</w:t>
      </w:r>
      <w:r w:rsidR="00163AAD">
        <w:t>,</w:t>
      </w:r>
      <w:r w:rsidR="00ED76E4">
        <w:t xml:space="preserve"> </w:t>
      </w:r>
      <w:sdt>
        <w:sdtPr>
          <w:rPr>
            <w:rFonts w:ascii="Aptos" w:hAnsi="Aptos"/>
            <w:color w:val="000000"/>
          </w:rPr>
          <w:tag w:val="MENDELEY_CITATION_v3_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"/>
          <w:id w:val="-1586289251"/>
          <w:placeholder>
            <w:docPart w:val="DefaultPlaceholder_-1854013440"/>
          </w:placeholder>
        </w:sdtPr>
        <w:sdtEndPr/>
        <w:sdtContent>
          <w:r w:rsidR="000D3FF7" w:rsidRPr="000D3FF7">
            <w:rPr>
              <w:rFonts w:ascii="Aptos" w:hAnsi="Aptos"/>
              <w:color w:val="000000"/>
            </w:rPr>
            <w:t>(</w:t>
          </w:r>
          <w:proofErr w:type="spellStart"/>
          <w:r w:rsidR="000D3FF7" w:rsidRPr="000D3FF7">
            <w:rPr>
              <w:rFonts w:ascii="Aptos" w:hAnsi="Aptos"/>
              <w:color w:val="000000"/>
            </w:rPr>
            <w:t>Abouelnaga</w:t>
          </w:r>
          <w:proofErr w:type="spellEnd"/>
          <w:r w:rsidR="000D3FF7" w:rsidRPr="000D3FF7">
            <w:rPr>
              <w:rFonts w:ascii="Aptos" w:hAnsi="Aptos"/>
              <w:color w:val="000000"/>
            </w:rPr>
            <w:t xml:space="preserve"> and Jakobs, 2023)</w:t>
          </w:r>
        </w:sdtContent>
      </w:sdt>
      <w:r w:rsidR="000F5D2D">
        <w:t xml:space="preserve">. </w:t>
      </w:r>
      <w:r w:rsidR="00340D04">
        <w:t xml:space="preserve">TARA </w:t>
      </w:r>
      <w:r w:rsidR="005D31BE">
        <w:t>helps identify attack vectors, threat scenarios and potential impacts</w:t>
      </w:r>
      <w:r w:rsidR="00983328">
        <w:t>. From this, engineers are aware of what cybersecurity</w:t>
      </w:r>
      <w:r w:rsidR="00801121">
        <w:t xml:space="preserve"> requirements or improvements can be made</w:t>
      </w:r>
      <w:r w:rsidR="001948A1">
        <w:t xml:space="preserve"> to CAN-based systems</w:t>
      </w:r>
      <w:r w:rsidR="00801121">
        <w:t xml:space="preserve">. </w:t>
      </w:r>
    </w:p>
    <w:p w14:paraId="0413F4CB" w14:textId="5D8D2A92" w:rsidR="00326B30" w:rsidRDefault="00326B30" w:rsidP="00BC6C7B">
      <w:r>
        <w:t xml:space="preserve">Another </w:t>
      </w:r>
      <w:r w:rsidR="00656177">
        <w:t>important</w:t>
      </w:r>
      <w:r>
        <w:t xml:space="preserve"> mitigation strategy is the addition of secure architecture and network </w:t>
      </w:r>
      <w:r w:rsidR="009469CA">
        <w:t>segmentation</w:t>
      </w:r>
      <w:r w:rsidR="00BD0452">
        <w:t xml:space="preserve">, shown in </w:t>
      </w:r>
      <w:sdt>
        <w:sdtPr>
          <w:rPr>
            <w:rFonts w:ascii="Aptos" w:hAnsi="Aptos"/>
            <w:color w:val="000000"/>
          </w:rPr>
          <w:tag w:val="MENDELEY_CITATION_v3_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"/>
          <w:id w:val="167453522"/>
          <w:placeholder>
            <w:docPart w:val="DefaultPlaceholder_-1854013440"/>
          </w:placeholder>
        </w:sdtPr>
        <w:sdtEndPr/>
        <w:sdtContent>
          <w:r w:rsidR="000D3FF7" w:rsidRPr="000D3FF7">
            <w:rPr>
              <w:rFonts w:ascii="Aptos" w:eastAsia="Times New Roman" w:hAnsi="Aptos"/>
              <w:color w:val="000000"/>
            </w:rPr>
            <w:t xml:space="preserve">(Andreica </w:t>
          </w:r>
          <w:r w:rsidR="000D3FF7" w:rsidRPr="000D3FF7">
            <w:rPr>
              <w:rFonts w:ascii="Aptos" w:eastAsia="Times New Roman" w:hAnsi="Aptos"/>
              <w:i/>
              <w:iCs/>
              <w:color w:val="000000"/>
            </w:rPr>
            <w:t>et al.</w:t>
          </w:r>
          <w:r w:rsidR="000D3FF7" w:rsidRPr="000D3FF7">
            <w:rPr>
              <w:rFonts w:ascii="Aptos" w:eastAsia="Times New Roman" w:hAnsi="Aptos"/>
              <w:color w:val="000000"/>
            </w:rPr>
            <w:t>, 2024)</w:t>
          </w:r>
        </w:sdtContent>
      </w:sdt>
      <w:r w:rsidR="009469CA">
        <w:t xml:space="preserve">. </w:t>
      </w:r>
      <w:r w:rsidR="00D64829">
        <w:t xml:space="preserve">This includes dividing the vehicle into multiple domains, for example separating those </w:t>
      </w:r>
      <w:r w:rsidR="00446DC2">
        <w:t xml:space="preserve">entertainment and security related </w:t>
      </w:r>
      <w:r w:rsidR="00B165B7">
        <w:t xml:space="preserve">and placing secure gateways between them. </w:t>
      </w:r>
      <w:r w:rsidR="00735574">
        <w:t xml:space="preserve">These gateways effectively inspect, filter and validate CAN traffic based on predetermined security rules. </w:t>
      </w:r>
      <w:r w:rsidR="001A0514">
        <w:t xml:space="preserve">In line with ISO/SAE21434, the architectural approach reduces the possible attack surface </w:t>
      </w:r>
      <w:r w:rsidR="00130932">
        <w:t xml:space="preserve">and limits the impact of a security breach. </w:t>
      </w:r>
    </w:p>
    <w:p w14:paraId="111527F3" w14:textId="6723F915" w:rsidR="00702597" w:rsidRDefault="00702597" w:rsidP="00BC6C7B">
      <w:r>
        <w:t xml:space="preserve">Additionally, </w:t>
      </w:r>
      <w:r w:rsidR="00E2172B">
        <w:t>the deployment of Intrusion Detection Systems (IDS) is another essential mitigation</w:t>
      </w:r>
      <w:r w:rsidR="00756F94">
        <w:t>, which is tailored to CAN</w:t>
      </w:r>
      <w:r w:rsidR="00045D60">
        <w:t xml:space="preserve"> as “</w:t>
      </w:r>
      <w:r w:rsidR="008B2A3F">
        <w:t>the system records normal traffic … and detects the deviation</w:t>
      </w:r>
      <w:r w:rsidR="00045D60">
        <w:t>”</w:t>
      </w:r>
      <w:sdt>
        <w:sdtPr>
          <w:rPr>
            <w:rFonts w:ascii="Aptos" w:hAnsi="Aptos"/>
            <w:color w:val="000000"/>
          </w:rPr>
          <w:tag w:val="MENDELEY_CITATION_v3_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"/>
          <w:id w:val="-269704824"/>
          <w:placeholder>
            <w:docPart w:val="DefaultPlaceholder_-1854013440"/>
          </w:placeholder>
        </w:sdtPr>
        <w:sdtEndPr/>
        <w:sdtContent>
          <w:r w:rsidR="000D3FF7" w:rsidRPr="000D3FF7">
            <w:rPr>
              <w:rFonts w:ascii="Aptos" w:eastAsia="Times New Roman" w:hAnsi="Aptos"/>
              <w:color w:val="000000"/>
            </w:rPr>
            <w:t xml:space="preserve">(Andreica </w:t>
          </w:r>
          <w:r w:rsidR="000D3FF7" w:rsidRPr="000D3FF7">
            <w:rPr>
              <w:rFonts w:ascii="Aptos" w:eastAsia="Times New Roman" w:hAnsi="Aptos"/>
              <w:i/>
              <w:iCs/>
              <w:color w:val="000000"/>
            </w:rPr>
            <w:t>et al.</w:t>
          </w:r>
          <w:r w:rsidR="000D3FF7" w:rsidRPr="000D3FF7">
            <w:rPr>
              <w:rFonts w:ascii="Aptos" w:eastAsia="Times New Roman" w:hAnsi="Aptos"/>
              <w:color w:val="000000"/>
            </w:rPr>
            <w:t>, 2024)</w:t>
          </w:r>
        </w:sdtContent>
      </w:sdt>
      <w:r w:rsidR="00756F94">
        <w:t xml:space="preserve">. </w:t>
      </w:r>
      <w:r w:rsidR="001A0875">
        <w:t xml:space="preserve">IDS solutions monitor </w:t>
      </w:r>
      <w:r w:rsidR="0056373D">
        <w:t xml:space="preserve">patterns like message frequency, timing, and identifiers to detect anomalies </w:t>
      </w:r>
      <w:r w:rsidR="009B6410">
        <w:t xml:space="preserve">which could indicate a </w:t>
      </w:r>
      <w:r w:rsidR="0093197C">
        <w:t>cyber-attack</w:t>
      </w:r>
      <w:r w:rsidR="009B6410">
        <w:t xml:space="preserve">. </w:t>
      </w:r>
      <w:r w:rsidR="00A174E7">
        <w:t xml:space="preserve">Research shows that </w:t>
      </w:r>
      <w:r w:rsidR="00C5347F">
        <w:t>IDS approaches to safeguarding are effective due to CAN’s predictable traffic behaviour</w:t>
      </w:r>
      <w:r w:rsidR="00E632DF">
        <w:t xml:space="preserve">, therefore allowing the </w:t>
      </w:r>
      <w:r w:rsidR="00365A96">
        <w:t xml:space="preserve">detection of malicious activity through anomalies. These systems align with ISO/SAE21434 requirements for monitoring continuously and incident detection. </w:t>
      </w:r>
    </w:p>
    <w:p w14:paraId="6115EC38" w14:textId="5FFFA02C" w:rsidR="00365A96" w:rsidRDefault="00BB6A27" w:rsidP="00BC6C7B">
      <w:r>
        <w:t xml:space="preserve">Furthermore, </w:t>
      </w:r>
      <w:r w:rsidR="00DA73D7">
        <w:t xml:space="preserve">secure software development and ECU hardening </w:t>
      </w:r>
      <w:r w:rsidR="00A22009">
        <w:t xml:space="preserve">is essential. </w:t>
      </w:r>
      <w:r w:rsidR="00A0516E">
        <w:t xml:space="preserve">This includes secure coding practices, </w:t>
      </w:r>
      <w:r w:rsidR="009928C1">
        <w:t xml:space="preserve">mechanisms like secure boots and authenticated firmware updates to prevent any compromised ECUs from injecting malicious messages. ISO/SAE21434 also </w:t>
      </w:r>
      <w:r w:rsidR="00300F87">
        <w:t xml:space="preserve">emphasises post-development activities like vulnerability management and incident response processes, so cybersecurity is maintained throughout the vehicle’s lifespan. </w:t>
      </w:r>
      <w:sdt>
        <w:sdtPr>
          <w:rPr>
            <w:rFonts w:ascii="Aptos" w:hAnsi="Aptos"/>
            <w:color w:val="000000"/>
          </w:rPr>
          <w:tag w:val="MENDELEY_CITATION_v3_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"/>
          <w:id w:val="2126805922"/>
          <w:placeholder>
            <w:docPart w:val="DefaultPlaceholder_-1854013440"/>
          </w:placeholder>
        </w:sdtPr>
        <w:sdtEndPr/>
        <w:sdtContent>
          <w:r w:rsidR="000D3FF7" w:rsidRPr="000D3FF7">
            <w:rPr>
              <w:rFonts w:ascii="Aptos" w:hAnsi="Aptos"/>
              <w:color w:val="000000"/>
            </w:rPr>
            <w:t>(</w:t>
          </w:r>
          <w:proofErr w:type="spellStart"/>
          <w:r w:rsidR="000D3FF7" w:rsidRPr="000D3FF7">
            <w:rPr>
              <w:rFonts w:ascii="Aptos" w:hAnsi="Aptos"/>
              <w:color w:val="000000"/>
            </w:rPr>
            <w:t>Kulanthaisamy</w:t>
          </w:r>
          <w:proofErr w:type="spellEnd"/>
          <w:r w:rsidR="000D3FF7" w:rsidRPr="000D3FF7">
            <w:rPr>
              <w:rFonts w:ascii="Aptos" w:hAnsi="Aptos"/>
              <w:color w:val="000000"/>
            </w:rPr>
            <w:t>, Tejaswini and Sankar, 2026)</w:t>
          </w:r>
        </w:sdtContent>
      </w:sdt>
      <w:r w:rsidR="00254C32">
        <w:rPr>
          <w:rFonts w:ascii="Aptos" w:hAnsi="Aptos"/>
          <w:color w:val="000000"/>
        </w:rPr>
        <w:t xml:space="preserve"> details </w:t>
      </w:r>
      <w:r w:rsidR="00F80BE7">
        <w:rPr>
          <w:rFonts w:ascii="Aptos" w:hAnsi="Aptos"/>
          <w:color w:val="000000"/>
        </w:rPr>
        <w:t xml:space="preserve">comprehensive approaches to enhance cybersecurity in ECU production. For example, </w:t>
      </w:r>
      <w:r w:rsidR="00CF080D">
        <w:rPr>
          <w:rFonts w:ascii="Aptos" w:hAnsi="Aptos"/>
          <w:color w:val="000000"/>
        </w:rPr>
        <w:t>“Encryption/Decryption” which “protects the confidentiality and integrity of the memory upload</w:t>
      </w:r>
      <w:r w:rsidR="00862C9E">
        <w:rPr>
          <w:rFonts w:ascii="Aptos" w:hAnsi="Aptos"/>
          <w:color w:val="000000"/>
        </w:rPr>
        <w:t>.</w:t>
      </w:r>
      <w:r w:rsidR="00CF080D">
        <w:rPr>
          <w:rFonts w:ascii="Aptos" w:hAnsi="Aptos"/>
          <w:color w:val="000000"/>
        </w:rPr>
        <w:t>”</w:t>
      </w:r>
    </w:p>
    <w:p w14:paraId="0FF5B080" w14:textId="77777777" w:rsidR="00C0465D" w:rsidRDefault="00C0465D" w:rsidP="00BC6C7B"/>
    <w:p w14:paraId="4A200F88" w14:textId="77777777" w:rsidR="00801121" w:rsidRDefault="00801121" w:rsidP="00BC6C7B"/>
    <w:p w14:paraId="5FA216ED" w14:textId="77777777" w:rsidR="002019D8" w:rsidRDefault="002019D8" w:rsidP="00BC6C7B"/>
    <w:p w14:paraId="2D7CD37E" w14:textId="3F388392" w:rsidR="002019D8" w:rsidRPr="00BC6C7B" w:rsidRDefault="002019D8" w:rsidP="002019D8">
      <w:pPr>
        <w:spacing w:line="278" w:lineRule="auto"/>
      </w:pPr>
      <w:r>
        <w:br w:type="page"/>
      </w:r>
    </w:p>
    <w:p w14:paraId="5262CFD7" w14:textId="77777777" w:rsidR="00BC6C7B" w:rsidRPr="00BC6C7B" w:rsidRDefault="00BC6C7B" w:rsidP="002019D8">
      <w:pPr>
        <w:pStyle w:val="Heading2"/>
      </w:pPr>
      <w:bookmarkStart w:id="7" w:name="_Toc228139723"/>
      <w:r w:rsidRPr="00BC6C7B">
        <w:lastRenderedPageBreak/>
        <w:t>References</w:t>
      </w:r>
      <w:bookmarkEnd w:id="7"/>
      <w:r w:rsidRPr="00BC6C7B">
        <w:t> </w:t>
      </w:r>
    </w:p>
    <w:p w14:paraId="33CC4F83" w14:textId="77777777" w:rsidR="00BC6C7B" w:rsidRPr="00BC6C7B" w:rsidRDefault="00BC6C7B" w:rsidP="00BC6C7B">
      <w:r w:rsidRPr="00BC6C7B">
        <w:t>(Format to Harvard style as per handbook) </w:t>
      </w:r>
    </w:p>
    <w:sdt>
      <w:sdtPr>
        <w:rPr>
          <w:rFonts w:ascii="Calibri" w:hAnsi="Calibri" w:cs="Calibri"/>
          <w:color w:val="000000"/>
        </w:rPr>
        <w:tag w:val="MENDELEY_BIBLIOGRAPHY"/>
        <w:id w:val="-1831358604"/>
        <w:placeholder>
          <w:docPart w:val="DefaultPlaceholder_-1854013440"/>
        </w:placeholder>
      </w:sdtPr>
      <w:sdtEndPr/>
      <w:sdtContent>
        <w:p w14:paraId="116C3BC2" w14:textId="77777777" w:rsidR="000D3FF7" w:rsidRPr="00D6735D" w:rsidRDefault="000D3FF7">
          <w:pPr>
            <w:divId w:val="1993827121"/>
            <w:rPr>
              <w:rFonts w:ascii="Calibri" w:eastAsia="Times New Roman" w:hAnsi="Calibri" w:cs="Calibri"/>
              <w:color w:val="000000"/>
            </w:rPr>
          </w:pPr>
          <w:proofErr w:type="spellStart"/>
          <w:r w:rsidRPr="00D6735D">
            <w:rPr>
              <w:rFonts w:ascii="Calibri" w:eastAsia="Times New Roman" w:hAnsi="Calibri" w:cs="Calibri"/>
              <w:color w:val="000000"/>
            </w:rPr>
            <w:t>Abouelnaga</w:t>
          </w:r>
          <w:proofErr w:type="spellEnd"/>
          <w:r w:rsidRPr="00D6735D">
            <w:rPr>
              <w:rFonts w:ascii="Calibri" w:eastAsia="Times New Roman" w:hAnsi="Calibri" w:cs="Calibri"/>
              <w:color w:val="000000"/>
            </w:rPr>
            <w:t>, M. and Jakobs, C. (2023) “Security Risk Analysis Methodologies for Automotive Systems.” Available at: http://arxiv.org/abs/2307.02261.</w:t>
          </w:r>
        </w:p>
        <w:p w14:paraId="003D4CC9" w14:textId="77777777" w:rsidR="000D3FF7" w:rsidRPr="00D6735D" w:rsidRDefault="000D3FF7">
          <w:pPr>
            <w:divId w:val="1877346470"/>
            <w:rPr>
              <w:rFonts w:ascii="Calibri" w:eastAsia="Times New Roman" w:hAnsi="Calibri" w:cs="Calibri"/>
              <w:color w:val="000000"/>
            </w:rPr>
          </w:pPr>
          <w:r w:rsidRPr="00D6735D">
            <w:rPr>
              <w:rFonts w:ascii="Calibri" w:eastAsia="Times New Roman" w:hAnsi="Calibri" w:cs="Calibri"/>
              <w:color w:val="000000"/>
            </w:rPr>
            <w:t xml:space="preserve">Andreev, M.K. (2020) </w:t>
          </w:r>
          <w:r w:rsidRPr="00D6735D">
            <w:rPr>
              <w:rFonts w:ascii="Calibri" w:eastAsia="Times New Roman" w:hAnsi="Calibri" w:cs="Calibri"/>
              <w:i/>
              <w:iCs/>
              <w:color w:val="000000"/>
            </w:rPr>
            <w:t>An overview of supercapacitors as New Power Sources in Hybrid Energy Storage Systems for Electric Vehicles</w:t>
          </w:r>
          <w:r w:rsidRPr="00D6735D">
            <w:rPr>
              <w:rFonts w:ascii="Calibri" w:eastAsia="Times New Roman" w:hAnsi="Calibri" w:cs="Calibri"/>
              <w:color w:val="000000"/>
            </w:rPr>
            <w:t>. IEEE.</w:t>
          </w:r>
        </w:p>
        <w:p w14:paraId="4AB75D30" w14:textId="77777777" w:rsidR="000D3FF7" w:rsidRPr="00D6735D" w:rsidRDefault="000D3FF7">
          <w:pPr>
            <w:divId w:val="1225993789"/>
            <w:rPr>
              <w:rFonts w:ascii="Calibri" w:eastAsia="Times New Roman" w:hAnsi="Calibri" w:cs="Calibri"/>
              <w:color w:val="000000"/>
            </w:rPr>
          </w:pPr>
          <w:r w:rsidRPr="00D6735D">
            <w:rPr>
              <w:rFonts w:ascii="Calibri" w:eastAsia="Times New Roman" w:hAnsi="Calibri" w:cs="Calibri"/>
              <w:color w:val="000000"/>
            </w:rPr>
            <w:t xml:space="preserve">Andreica, T. </w:t>
          </w:r>
          <w:r w:rsidRPr="00D6735D">
            <w:rPr>
              <w:rFonts w:ascii="Calibri" w:eastAsia="Times New Roman" w:hAnsi="Calibri" w:cs="Calibri"/>
              <w:i/>
              <w:iCs/>
              <w:color w:val="000000"/>
            </w:rPr>
            <w:t>et al.</w:t>
          </w:r>
          <w:r w:rsidRPr="00D6735D">
            <w:rPr>
              <w:rFonts w:ascii="Calibri" w:eastAsia="Times New Roman" w:hAnsi="Calibri" w:cs="Calibri"/>
              <w:color w:val="000000"/>
            </w:rPr>
            <w:t xml:space="preserve"> (2024) “Blockchain integration for in-vehicle CAN bus intrusion detection systems with ISO/SAE 21434 compliant reporting,” </w:t>
          </w:r>
          <w:r w:rsidRPr="00D6735D">
            <w:rPr>
              <w:rFonts w:ascii="Calibri" w:eastAsia="Times New Roman" w:hAnsi="Calibri" w:cs="Calibri"/>
              <w:i/>
              <w:iCs/>
              <w:color w:val="000000"/>
            </w:rPr>
            <w:t>Scientific Reports</w:t>
          </w:r>
          <w:r w:rsidRPr="00D6735D">
            <w:rPr>
              <w:rFonts w:ascii="Calibri" w:eastAsia="Times New Roman" w:hAnsi="Calibri" w:cs="Calibri"/>
              <w:color w:val="000000"/>
            </w:rPr>
            <w:t>, 14(1). Available at: https://doi.org/10.1038/s41598-024-58694-4.</w:t>
          </w:r>
        </w:p>
        <w:p w14:paraId="777ECDAE" w14:textId="77777777" w:rsidR="000D3FF7" w:rsidRPr="00D6735D" w:rsidRDefault="000D3FF7">
          <w:pPr>
            <w:divId w:val="688414295"/>
            <w:rPr>
              <w:rFonts w:ascii="Calibri" w:eastAsia="Times New Roman" w:hAnsi="Calibri" w:cs="Calibri"/>
              <w:color w:val="000000"/>
            </w:rPr>
          </w:pPr>
          <w:r w:rsidRPr="00D6735D">
            <w:rPr>
              <w:rFonts w:ascii="Calibri" w:eastAsia="Times New Roman" w:hAnsi="Calibri" w:cs="Calibri"/>
              <w:color w:val="000000"/>
            </w:rPr>
            <w:t xml:space="preserve">Asik (1974) </w:t>
          </w:r>
          <w:r w:rsidRPr="00D6735D">
            <w:rPr>
              <w:rFonts w:ascii="Calibri" w:eastAsia="Times New Roman" w:hAnsi="Calibri" w:cs="Calibri"/>
              <w:i/>
              <w:iCs/>
              <w:color w:val="000000"/>
            </w:rPr>
            <w:t>A capacitor discharge ignition system for a spark - Patent</w:t>
          </w:r>
          <w:r w:rsidRPr="00D6735D">
            <w:rPr>
              <w:rFonts w:ascii="Calibri" w:eastAsia="Times New Roman" w:hAnsi="Calibri" w:cs="Calibri"/>
              <w:color w:val="000000"/>
            </w:rPr>
            <w:t>.</w:t>
          </w:r>
        </w:p>
        <w:p w14:paraId="56A5933B" w14:textId="77777777" w:rsidR="000D3FF7" w:rsidRPr="00D6735D" w:rsidRDefault="000D3FF7">
          <w:pPr>
            <w:divId w:val="25764491"/>
            <w:rPr>
              <w:rFonts w:ascii="Calibri" w:eastAsia="Times New Roman" w:hAnsi="Calibri" w:cs="Calibri"/>
              <w:color w:val="000000"/>
            </w:rPr>
          </w:pPr>
          <w:r w:rsidRPr="00D6735D">
            <w:rPr>
              <w:rFonts w:ascii="Calibri" w:eastAsia="Times New Roman" w:hAnsi="Calibri" w:cs="Calibri"/>
              <w:color w:val="000000"/>
            </w:rPr>
            <w:t xml:space="preserve">BBC (2015) </w:t>
          </w:r>
          <w:r w:rsidRPr="00D6735D">
            <w:rPr>
              <w:rFonts w:ascii="Calibri" w:eastAsia="Times New Roman" w:hAnsi="Calibri" w:cs="Calibri"/>
              <w:i/>
              <w:iCs/>
              <w:color w:val="000000"/>
            </w:rPr>
            <w:t>BMW fixes security flaw that left locks open to hackers</w:t>
          </w:r>
          <w:r w:rsidRPr="00D6735D">
            <w:rPr>
              <w:rFonts w:ascii="Calibri" w:eastAsia="Times New Roman" w:hAnsi="Calibri" w:cs="Calibri"/>
              <w:color w:val="000000"/>
            </w:rPr>
            <w:t xml:space="preserve">, </w:t>
          </w:r>
          <w:r w:rsidRPr="00D6735D">
            <w:rPr>
              <w:rFonts w:ascii="Calibri" w:eastAsia="Times New Roman" w:hAnsi="Calibri" w:cs="Calibri"/>
              <w:i/>
              <w:iCs/>
              <w:color w:val="000000"/>
            </w:rPr>
            <w:t>BBC News</w:t>
          </w:r>
          <w:r w:rsidRPr="00D6735D">
            <w:rPr>
              <w:rFonts w:ascii="Calibri" w:eastAsia="Times New Roman" w:hAnsi="Calibri" w:cs="Calibri"/>
              <w:color w:val="000000"/>
            </w:rPr>
            <w:t>.</w:t>
          </w:r>
        </w:p>
        <w:p w14:paraId="290E2490" w14:textId="77777777" w:rsidR="000D3FF7" w:rsidRPr="00D6735D" w:rsidRDefault="000D3FF7">
          <w:pPr>
            <w:divId w:val="168761538"/>
            <w:rPr>
              <w:rFonts w:ascii="Calibri" w:eastAsia="Times New Roman" w:hAnsi="Calibri" w:cs="Calibri"/>
              <w:color w:val="000000"/>
            </w:rPr>
          </w:pPr>
          <w:r w:rsidRPr="00D6735D">
            <w:rPr>
              <w:rFonts w:ascii="Calibri" w:eastAsia="Times New Roman" w:hAnsi="Calibri" w:cs="Calibri"/>
              <w:color w:val="000000"/>
            </w:rPr>
            <w:t xml:space="preserve">Downing, R., Gebler, P. and </w:t>
          </w:r>
          <w:proofErr w:type="spellStart"/>
          <w:r w:rsidRPr="00D6735D">
            <w:rPr>
              <w:rFonts w:ascii="Calibri" w:eastAsia="Times New Roman" w:hAnsi="Calibri" w:cs="Calibri"/>
              <w:color w:val="000000"/>
            </w:rPr>
            <w:t>Katopis</w:t>
          </w:r>
          <w:proofErr w:type="spellEnd"/>
          <w:r w:rsidRPr="00D6735D">
            <w:rPr>
              <w:rFonts w:ascii="Calibri" w:eastAsia="Times New Roman" w:hAnsi="Calibri" w:cs="Calibri"/>
              <w:color w:val="000000"/>
            </w:rPr>
            <w:t xml:space="preserve">, G. (1993) </w:t>
          </w:r>
          <w:r w:rsidRPr="00D6735D">
            <w:rPr>
              <w:rFonts w:ascii="Calibri" w:eastAsia="Times New Roman" w:hAnsi="Calibri" w:cs="Calibri"/>
              <w:i/>
              <w:iCs/>
              <w:color w:val="000000"/>
            </w:rPr>
            <w:t>Decoupling Capacitor Effects on Switching Noise</w:t>
          </w:r>
          <w:r w:rsidRPr="00D6735D">
            <w:rPr>
              <w:rFonts w:ascii="Calibri" w:eastAsia="Times New Roman" w:hAnsi="Calibri" w:cs="Calibri"/>
              <w:color w:val="000000"/>
            </w:rPr>
            <w:t xml:space="preserve">, </w:t>
          </w:r>
          <w:r w:rsidRPr="00D6735D">
            <w:rPr>
              <w:rFonts w:ascii="Calibri" w:eastAsia="Times New Roman" w:hAnsi="Calibri" w:cs="Calibri"/>
              <w:i/>
              <w:iCs/>
              <w:color w:val="000000"/>
            </w:rPr>
            <w:t>IEEE TRANSACTIONS ON COMPONENTS, HYBRIDS, AND MANUFACTURING TECHNOLOGY</w:t>
          </w:r>
          <w:r w:rsidRPr="00D6735D">
            <w:rPr>
              <w:rFonts w:ascii="Calibri" w:eastAsia="Times New Roman" w:hAnsi="Calibri" w:cs="Calibri"/>
              <w:color w:val="000000"/>
            </w:rPr>
            <w:t>.</w:t>
          </w:r>
        </w:p>
        <w:p w14:paraId="1E9D71E5" w14:textId="77777777" w:rsidR="000D3FF7" w:rsidRPr="00D6735D" w:rsidRDefault="000D3FF7">
          <w:pPr>
            <w:divId w:val="620496324"/>
            <w:rPr>
              <w:rFonts w:ascii="Calibri" w:eastAsia="Times New Roman" w:hAnsi="Calibri" w:cs="Calibri"/>
              <w:color w:val="000000"/>
            </w:rPr>
          </w:pPr>
          <w:proofErr w:type="spellStart"/>
          <w:r w:rsidRPr="00D6735D">
            <w:rPr>
              <w:rFonts w:ascii="Calibri" w:eastAsia="Times New Roman" w:hAnsi="Calibri" w:cs="Calibri"/>
              <w:color w:val="000000"/>
            </w:rPr>
            <w:t>Irdianto</w:t>
          </w:r>
          <w:proofErr w:type="spellEnd"/>
          <w:r w:rsidRPr="00D6735D">
            <w:rPr>
              <w:rFonts w:ascii="Calibri" w:eastAsia="Times New Roman" w:hAnsi="Calibri" w:cs="Calibri"/>
              <w:color w:val="000000"/>
            </w:rPr>
            <w:t xml:space="preserve">, W., Nauri, I.M. and </w:t>
          </w:r>
          <w:proofErr w:type="spellStart"/>
          <w:r w:rsidRPr="00D6735D">
            <w:rPr>
              <w:rFonts w:ascii="Calibri" w:eastAsia="Times New Roman" w:hAnsi="Calibri" w:cs="Calibri"/>
              <w:color w:val="000000"/>
            </w:rPr>
            <w:t>Nursalim</w:t>
          </w:r>
          <w:proofErr w:type="spellEnd"/>
          <w:r w:rsidRPr="00D6735D">
            <w:rPr>
              <w:rFonts w:ascii="Calibri" w:eastAsia="Times New Roman" w:hAnsi="Calibri" w:cs="Calibri"/>
              <w:color w:val="000000"/>
            </w:rPr>
            <w:t xml:space="preserve">, Moh. (2021) “Analysis of supercapacitor as a battery substitute in motorcycle,” </w:t>
          </w:r>
          <w:r w:rsidRPr="00D6735D">
            <w:rPr>
              <w:rFonts w:ascii="Calibri" w:eastAsia="Times New Roman" w:hAnsi="Calibri" w:cs="Calibri"/>
              <w:i/>
              <w:iCs/>
              <w:color w:val="000000"/>
            </w:rPr>
            <w:t>IOP Conference Series: Materials Science and Engineering</w:t>
          </w:r>
          <w:r w:rsidRPr="00D6735D">
            <w:rPr>
              <w:rFonts w:ascii="Calibri" w:eastAsia="Times New Roman" w:hAnsi="Calibri" w:cs="Calibri"/>
              <w:color w:val="000000"/>
            </w:rPr>
            <w:t>, 1034(1), p. 012044. Available at: https://doi.org/10.1088/1757-899x/1034/1/012044.</w:t>
          </w:r>
        </w:p>
        <w:p w14:paraId="19271FE8" w14:textId="77777777" w:rsidR="000D3FF7" w:rsidRPr="00D6735D" w:rsidRDefault="000D3FF7">
          <w:pPr>
            <w:divId w:val="680086026"/>
            <w:rPr>
              <w:rFonts w:ascii="Calibri" w:eastAsia="Times New Roman" w:hAnsi="Calibri" w:cs="Calibri"/>
              <w:color w:val="000000"/>
            </w:rPr>
          </w:pPr>
          <w:r w:rsidRPr="00D6735D">
            <w:rPr>
              <w:rFonts w:ascii="Calibri" w:eastAsia="Times New Roman" w:hAnsi="Calibri" w:cs="Calibri"/>
              <w:color w:val="000000"/>
            </w:rPr>
            <w:t xml:space="preserve">Kulanthaisamy, N., Tejaswini, M.S. and Sankar, G. (2026) “Automotive Cybersecurity Measures in ECU Production,” </w:t>
          </w:r>
          <w:r w:rsidRPr="00D6735D">
            <w:rPr>
              <w:rFonts w:ascii="Calibri" w:eastAsia="Times New Roman" w:hAnsi="Calibri" w:cs="Calibri"/>
              <w:i/>
              <w:iCs/>
              <w:color w:val="000000"/>
            </w:rPr>
            <w:t>SAE Technical Papers</w:t>
          </w:r>
          <w:r w:rsidRPr="00D6735D">
            <w:rPr>
              <w:rFonts w:ascii="Calibri" w:eastAsia="Times New Roman" w:hAnsi="Calibri" w:cs="Calibri"/>
              <w:color w:val="000000"/>
            </w:rPr>
            <w:t>. SAE International. Available at: https://doi.org/10.4271/2026-26-0628.</w:t>
          </w:r>
        </w:p>
        <w:p w14:paraId="0CFFC639" w14:textId="77777777" w:rsidR="000D3FF7" w:rsidRPr="00D6735D" w:rsidRDefault="000D3FF7">
          <w:pPr>
            <w:divId w:val="644965300"/>
            <w:rPr>
              <w:rFonts w:ascii="Calibri" w:eastAsia="Times New Roman" w:hAnsi="Calibri" w:cs="Calibri"/>
              <w:color w:val="000000"/>
            </w:rPr>
          </w:pPr>
          <w:r w:rsidRPr="00D6735D">
            <w:rPr>
              <w:rFonts w:ascii="Calibri" w:eastAsia="Times New Roman" w:hAnsi="Calibri" w:cs="Calibri"/>
              <w:color w:val="000000"/>
            </w:rPr>
            <w:t xml:space="preserve">Lu, X. and Peng, F.Z. (2009) </w:t>
          </w:r>
          <w:r w:rsidRPr="00D6735D">
            <w:rPr>
              <w:rFonts w:ascii="Calibri" w:eastAsia="Times New Roman" w:hAnsi="Calibri" w:cs="Calibri"/>
              <w:i/>
              <w:iCs/>
              <w:color w:val="000000"/>
            </w:rPr>
            <w:t>Capacitor ripple smoothing DC power supply, 2009. ECCE, IEEE</w:t>
          </w:r>
          <w:r w:rsidRPr="00D6735D">
            <w:rPr>
              <w:rFonts w:ascii="Calibri" w:eastAsia="Times New Roman" w:hAnsi="Calibri" w:cs="Calibri"/>
              <w:color w:val="000000"/>
            </w:rPr>
            <w:t>. IEEE.</w:t>
          </w:r>
        </w:p>
        <w:p w14:paraId="4B64425C" w14:textId="77777777" w:rsidR="000D3FF7" w:rsidRPr="00D6735D" w:rsidRDefault="000D3FF7">
          <w:pPr>
            <w:divId w:val="1079055347"/>
            <w:rPr>
              <w:rFonts w:ascii="Calibri" w:eastAsia="Times New Roman" w:hAnsi="Calibri" w:cs="Calibri"/>
              <w:color w:val="000000"/>
            </w:rPr>
          </w:pPr>
          <w:r w:rsidRPr="00D6735D">
            <w:rPr>
              <w:rFonts w:ascii="Calibri" w:eastAsia="Times New Roman" w:hAnsi="Calibri" w:cs="Calibri"/>
              <w:color w:val="000000"/>
            </w:rPr>
            <w:t>Sarjeant, W.J. (1989) “</w:t>
          </w:r>
          <w:proofErr w:type="spellStart"/>
          <w:r w:rsidRPr="00D6735D">
            <w:rPr>
              <w:rFonts w:ascii="Calibri" w:eastAsia="Times New Roman" w:hAnsi="Calibri" w:cs="Calibri"/>
              <w:color w:val="000000"/>
            </w:rPr>
            <w:t>Capacitor_fundamentals</w:t>
          </w:r>
          <w:proofErr w:type="spellEnd"/>
          <w:r w:rsidRPr="00D6735D">
            <w:rPr>
              <w:rFonts w:ascii="Calibri" w:eastAsia="Times New Roman" w:hAnsi="Calibri" w:cs="Calibri"/>
              <w:color w:val="000000"/>
            </w:rPr>
            <w:t>.”</w:t>
          </w:r>
        </w:p>
        <w:p w14:paraId="6052B277" w14:textId="77777777" w:rsidR="000D3FF7" w:rsidRPr="00D6735D" w:rsidRDefault="000D3FF7">
          <w:pPr>
            <w:divId w:val="960190232"/>
            <w:rPr>
              <w:rFonts w:ascii="Calibri" w:eastAsia="Times New Roman" w:hAnsi="Calibri" w:cs="Calibri"/>
              <w:color w:val="000000"/>
            </w:rPr>
          </w:pPr>
          <w:r w:rsidRPr="00D6735D">
            <w:rPr>
              <w:rFonts w:ascii="Calibri" w:eastAsia="Times New Roman" w:hAnsi="Calibri" w:cs="Calibri"/>
              <w:color w:val="000000"/>
            </w:rPr>
            <w:t xml:space="preserve">Shu, W. </w:t>
          </w:r>
          <w:r w:rsidRPr="00D6735D">
            <w:rPr>
              <w:rFonts w:ascii="Calibri" w:eastAsia="Times New Roman" w:hAnsi="Calibri" w:cs="Calibri"/>
              <w:i/>
              <w:iCs/>
              <w:color w:val="000000"/>
            </w:rPr>
            <w:t>et al.</w:t>
          </w:r>
          <w:r w:rsidRPr="00D6735D">
            <w:rPr>
              <w:rFonts w:ascii="Calibri" w:eastAsia="Times New Roman" w:hAnsi="Calibri" w:cs="Calibri"/>
              <w:color w:val="000000"/>
            </w:rPr>
            <w:t xml:space="preserve"> (2014) </w:t>
          </w:r>
          <w:r w:rsidRPr="00D6735D">
            <w:rPr>
              <w:rFonts w:ascii="Calibri" w:eastAsia="Times New Roman" w:hAnsi="Calibri" w:cs="Calibri"/>
              <w:i/>
              <w:iCs/>
              <w:color w:val="000000"/>
            </w:rPr>
            <w:t xml:space="preserve">DC Blocking Capacitor Design and Optimisation for </w:t>
          </w:r>
          <w:proofErr w:type="gramStart"/>
          <w:r w:rsidRPr="00D6735D">
            <w:rPr>
              <w:rFonts w:ascii="Calibri" w:eastAsia="Times New Roman" w:hAnsi="Calibri" w:cs="Calibri"/>
              <w:i/>
              <w:iCs/>
              <w:color w:val="000000"/>
            </w:rPr>
            <w:t>High Speed</w:t>
          </w:r>
          <w:proofErr w:type="gramEnd"/>
          <w:r w:rsidRPr="00D6735D">
            <w:rPr>
              <w:rFonts w:ascii="Calibri" w:eastAsia="Times New Roman" w:hAnsi="Calibri" w:cs="Calibri"/>
              <w:i/>
              <w:iCs/>
              <w:color w:val="000000"/>
            </w:rPr>
            <w:t xml:space="preserve"> Signalling</w:t>
          </w:r>
          <w:r w:rsidRPr="00D6735D">
            <w:rPr>
              <w:rFonts w:ascii="Calibri" w:eastAsia="Times New Roman" w:hAnsi="Calibri" w:cs="Calibri"/>
              <w:color w:val="000000"/>
            </w:rPr>
            <w:t>. IEEE.</w:t>
          </w:r>
        </w:p>
        <w:p w14:paraId="5F956069" w14:textId="77777777" w:rsidR="000D3FF7" w:rsidRPr="00D6735D" w:rsidRDefault="000D3FF7">
          <w:pPr>
            <w:divId w:val="1051344846"/>
            <w:rPr>
              <w:rFonts w:ascii="Calibri" w:eastAsia="Times New Roman" w:hAnsi="Calibri" w:cs="Calibri"/>
              <w:color w:val="000000"/>
            </w:rPr>
          </w:pPr>
          <w:r w:rsidRPr="00D6735D">
            <w:rPr>
              <w:rFonts w:ascii="Calibri" w:eastAsia="Times New Roman" w:hAnsi="Calibri" w:cs="Calibri"/>
              <w:color w:val="000000"/>
            </w:rPr>
            <w:t xml:space="preserve">Ward, D. and Wooderson, P. (2021) </w:t>
          </w:r>
          <w:r w:rsidRPr="00D6735D">
            <w:rPr>
              <w:rFonts w:ascii="Calibri" w:eastAsia="Times New Roman" w:hAnsi="Calibri" w:cs="Calibri"/>
              <w:i/>
              <w:iCs/>
              <w:color w:val="000000"/>
            </w:rPr>
            <w:t xml:space="preserve">Automotive Cybersecurity </w:t>
          </w:r>
          <w:proofErr w:type="gramStart"/>
          <w:r w:rsidRPr="00D6735D">
            <w:rPr>
              <w:rFonts w:ascii="Calibri" w:eastAsia="Times New Roman" w:hAnsi="Calibri" w:cs="Calibri"/>
              <w:i/>
              <w:iCs/>
              <w:color w:val="000000"/>
            </w:rPr>
            <w:t>An</w:t>
          </w:r>
          <w:proofErr w:type="gramEnd"/>
          <w:r w:rsidRPr="00D6735D">
            <w:rPr>
              <w:rFonts w:ascii="Calibri" w:eastAsia="Times New Roman" w:hAnsi="Calibri" w:cs="Calibri"/>
              <w:i/>
              <w:iCs/>
              <w:color w:val="000000"/>
            </w:rPr>
            <w:t xml:space="preserve"> Introduction to ISO/SAE 21434</w:t>
          </w:r>
          <w:r w:rsidRPr="00D6735D">
            <w:rPr>
              <w:rFonts w:ascii="Calibri" w:eastAsia="Times New Roman" w:hAnsi="Calibri" w:cs="Calibri"/>
              <w:color w:val="000000"/>
            </w:rPr>
            <w:t>. Available at: https://www.ebsco.com/terms-of-use.</w:t>
          </w:r>
        </w:p>
        <w:p w14:paraId="602CDD05" w14:textId="00A08C8B" w:rsidR="00F45395" w:rsidRDefault="000D3FF7">
          <w:r w:rsidRPr="00D6735D">
            <w:rPr>
              <w:rFonts w:ascii="Calibri" w:eastAsia="Times New Roman" w:hAnsi="Calibri" w:cs="Calibri"/>
              <w:color w:val="000000"/>
            </w:rPr>
            <w:t> </w:t>
          </w:r>
        </w:p>
      </w:sdtContent>
    </w:sdt>
    <w:sectPr w:rsidR="00F45395" w:rsidSect="00256911">
      <w:headerReference w:type="default" r:id="rId17"/>
      <w:footerReference w:type="default" r:id="rId18"/>
      <w:pgSz w:w="11906" w:h="16838"/>
      <w:pgMar w:top="720" w:right="720" w:bottom="720" w:left="72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27FD1" w14:textId="77777777" w:rsidR="00650D13" w:rsidRDefault="00650D13" w:rsidP="002A3F0C">
      <w:pPr>
        <w:spacing w:after="0" w:line="240" w:lineRule="auto"/>
      </w:pPr>
      <w:r>
        <w:separator/>
      </w:r>
    </w:p>
  </w:endnote>
  <w:endnote w:type="continuationSeparator" w:id="0">
    <w:p w14:paraId="2B4ACD49" w14:textId="77777777" w:rsidR="00650D13" w:rsidRDefault="00650D13" w:rsidP="002A3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996098"/>
      <w:docPartObj>
        <w:docPartGallery w:val="Page Numbers (Bottom of Page)"/>
        <w:docPartUnique/>
      </w:docPartObj>
    </w:sdtPr>
    <w:sdtEndPr/>
    <w:sdtContent>
      <w:p w14:paraId="4ED3B8D4" w14:textId="16157F3F" w:rsidR="002A3F0C" w:rsidRDefault="002A3F0C">
        <w:pPr>
          <w:pStyle w:val="Footer"/>
          <w:jc w:val="right"/>
        </w:pPr>
        <w:r>
          <w:fldChar w:fldCharType="begin"/>
        </w:r>
        <w:r>
          <w:instrText>PAGE   \* MERGEFORMAT</w:instrText>
        </w:r>
        <w:r>
          <w:fldChar w:fldCharType="separate"/>
        </w:r>
        <w:r>
          <w:t>2</w:t>
        </w:r>
        <w:r>
          <w:fldChar w:fldCharType="end"/>
        </w:r>
      </w:p>
    </w:sdtContent>
  </w:sdt>
  <w:p w14:paraId="7696D4C2" w14:textId="77777777" w:rsidR="002A3F0C" w:rsidRDefault="002A3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32AFB" w14:textId="77777777" w:rsidR="00650D13" w:rsidRDefault="00650D13" w:rsidP="002A3F0C">
      <w:pPr>
        <w:spacing w:after="0" w:line="240" w:lineRule="auto"/>
      </w:pPr>
      <w:r>
        <w:separator/>
      </w:r>
    </w:p>
  </w:footnote>
  <w:footnote w:type="continuationSeparator" w:id="0">
    <w:p w14:paraId="423F8853" w14:textId="77777777" w:rsidR="00650D13" w:rsidRDefault="00650D13" w:rsidP="002A3F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E3B94" w14:textId="141B84C4" w:rsidR="0099056A" w:rsidRDefault="0099056A">
    <w:pPr>
      <w:pStyle w:val="Header"/>
    </w:pPr>
    <w:r>
      <w:t xml:space="preserve">Leah Davies (2500821) </w:t>
    </w:r>
    <w:r w:rsidR="00D91C80">
      <w:t>–</w:t>
    </w:r>
    <w:r>
      <w:t xml:space="preserve"> </w:t>
    </w:r>
    <w:r w:rsidR="00D91C80">
      <w:t>Electronic Circuits Testing and Applications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B21CA"/>
    <w:multiLevelType w:val="multilevel"/>
    <w:tmpl w:val="E3027B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727E6"/>
    <w:multiLevelType w:val="multilevel"/>
    <w:tmpl w:val="DE8AE5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3B1BE7"/>
    <w:multiLevelType w:val="multilevel"/>
    <w:tmpl w:val="63D68F9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ED7622"/>
    <w:multiLevelType w:val="multilevel"/>
    <w:tmpl w:val="8432D51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6444D4"/>
    <w:multiLevelType w:val="multilevel"/>
    <w:tmpl w:val="6DF26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9014C4"/>
    <w:multiLevelType w:val="multilevel"/>
    <w:tmpl w:val="A0C8B6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8613F1"/>
    <w:multiLevelType w:val="multilevel"/>
    <w:tmpl w:val="4BEE7BF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4202F9"/>
    <w:multiLevelType w:val="hybridMultilevel"/>
    <w:tmpl w:val="25AEF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491A61"/>
    <w:multiLevelType w:val="multilevel"/>
    <w:tmpl w:val="4B266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C46FE0"/>
    <w:multiLevelType w:val="multilevel"/>
    <w:tmpl w:val="4D6EDB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2F7AE7"/>
    <w:multiLevelType w:val="hybridMultilevel"/>
    <w:tmpl w:val="82268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67006E"/>
    <w:multiLevelType w:val="multilevel"/>
    <w:tmpl w:val="6D8604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E13337"/>
    <w:multiLevelType w:val="multilevel"/>
    <w:tmpl w:val="11E014E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120531"/>
    <w:multiLevelType w:val="multilevel"/>
    <w:tmpl w:val="AEFA23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FE5637"/>
    <w:multiLevelType w:val="multilevel"/>
    <w:tmpl w:val="AB94B70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6D64044"/>
    <w:multiLevelType w:val="multilevel"/>
    <w:tmpl w:val="5FFC9F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1B2A30"/>
    <w:multiLevelType w:val="multilevel"/>
    <w:tmpl w:val="6B786C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2B7464"/>
    <w:multiLevelType w:val="multilevel"/>
    <w:tmpl w:val="C366D6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5657215">
    <w:abstractNumId w:val="0"/>
  </w:num>
  <w:num w:numId="2" w16cid:durableId="1272203665">
    <w:abstractNumId w:val="8"/>
  </w:num>
  <w:num w:numId="3" w16cid:durableId="1337418250">
    <w:abstractNumId w:val="15"/>
  </w:num>
  <w:num w:numId="4" w16cid:durableId="430397014">
    <w:abstractNumId w:val="13"/>
  </w:num>
  <w:num w:numId="5" w16cid:durableId="820119780">
    <w:abstractNumId w:val="16"/>
  </w:num>
  <w:num w:numId="6" w16cid:durableId="1185829228">
    <w:abstractNumId w:val="9"/>
  </w:num>
  <w:num w:numId="7" w16cid:durableId="251016712">
    <w:abstractNumId w:val="11"/>
  </w:num>
  <w:num w:numId="8" w16cid:durableId="1002470475">
    <w:abstractNumId w:val="1"/>
  </w:num>
  <w:num w:numId="9" w16cid:durableId="1666013070">
    <w:abstractNumId w:val="4"/>
  </w:num>
  <w:num w:numId="10" w16cid:durableId="1333139990">
    <w:abstractNumId w:val="5"/>
  </w:num>
  <w:num w:numId="11" w16cid:durableId="1744445815">
    <w:abstractNumId w:val="6"/>
  </w:num>
  <w:num w:numId="12" w16cid:durableId="1289120745">
    <w:abstractNumId w:val="2"/>
  </w:num>
  <w:num w:numId="13" w16cid:durableId="1131708334">
    <w:abstractNumId w:val="3"/>
  </w:num>
  <w:num w:numId="14" w16cid:durableId="487746131">
    <w:abstractNumId w:val="17"/>
  </w:num>
  <w:num w:numId="15" w16cid:durableId="1267008696">
    <w:abstractNumId w:val="10"/>
  </w:num>
  <w:num w:numId="16" w16cid:durableId="1810636352">
    <w:abstractNumId w:val="14"/>
  </w:num>
  <w:num w:numId="17" w16cid:durableId="856964710">
    <w:abstractNumId w:val="7"/>
  </w:num>
  <w:num w:numId="18" w16cid:durableId="18974278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7A0"/>
    <w:rsid w:val="000007C6"/>
    <w:rsid w:val="00023EC7"/>
    <w:rsid w:val="00026300"/>
    <w:rsid w:val="000321F2"/>
    <w:rsid w:val="00037FB1"/>
    <w:rsid w:val="00043E86"/>
    <w:rsid w:val="00045D60"/>
    <w:rsid w:val="00053E6F"/>
    <w:rsid w:val="000649CB"/>
    <w:rsid w:val="000843B7"/>
    <w:rsid w:val="00096F84"/>
    <w:rsid w:val="000A5FFD"/>
    <w:rsid w:val="000C5723"/>
    <w:rsid w:val="000D3FF7"/>
    <w:rsid w:val="000F0099"/>
    <w:rsid w:val="000F5D2D"/>
    <w:rsid w:val="001076A0"/>
    <w:rsid w:val="00107CEF"/>
    <w:rsid w:val="00130932"/>
    <w:rsid w:val="00141D72"/>
    <w:rsid w:val="00146F24"/>
    <w:rsid w:val="00154350"/>
    <w:rsid w:val="0015547B"/>
    <w:rsid w:val="00163AAD"/>
    <w:rsid w:val="00164D59"/>
    <w:rsid w:val="00165CAF"/>
    <w:rsid w:val="00182548"/>
    <w:rsid w:val="00183661"/>
    <w:rsid w:val="001948A1"/>
    <w:rsid w:val="0019615A"/>
    <w:rsid w:val="001A0514"/>
    <w:rsid w:val="001A0875"/>
    <w:rsid w:val="001B510E"/>
    <w:rsid w:val="001F3BBA"/>
    <w:rsid w:val="002019D8"/>
    <w:rsid w:val="002132B4"/>
    <w:rsid w:val="00243EF4"/>
    <w:rsid w:val="00254C32"/>
    <w:rsid w:val="00256635"/>
    <w:rsid w:val="00256911"/>
    <w:rsid w:val="00260DC8"/>
    <w:rsid w:val="0026306F"/>
    <w:rsid w:val="00283EF7"/>
    <w:rsid w:val="0028716B"/>
    <w:rsid w:val="002A3F0C"/>
    <w:rsid w:val="002A4D27"/>
    <w:rsid w:val="002B0CD9"/>
    <w:rsid w:val="002B5886"/>
    <w:rsid w:val="002C7C25"/>
    <w:rsid w:val="002F4BE7"/>
    <w:rsid w:val="002F671D"/>
    <w:rsid w:val="00300F87"/>
    <w:rsid w:val="003073A8"/>
    <w:rsid w:val="003114F8"/>
    <w:rsid w:val="003159CF"/>
    <w:rsid w:val="00326B30"/>
    <w:rsid w:val="00340D04"/>
    <w:rsid w:val="00365A96"/>
    <w:rsid w:val="00380475"/>
    <w:rsid w:val="003850BA"/>
    <w:rsid w:val="003970FB"/>
    <w:rsid w:val="003A325F"/>
    <w:rsid w:val="003B5AEE"/>
    <w:rsid w:val="003E2444"/>
    <w:rsid w:val="003E3412"/>
    <w:rsid w:val="003F0A61"/>
    <w:rsid w:val="00404930"/>
    <w:rsid w:val="00407CE0"/>
    <w:rsid w:val="00410E51"/>
    <w:rsid w:val="00412C81"/>
    <w:rsid w:val="00417DC2"/>
    <w:rsid w:val="004204ED"/>
    <w:rsid w:val="004273F2"/>
    <w:rsid w:val="0043010C"/>
    <w:rsid w:val="00433EC0"/>
    <w:rsid w:val="004361CE"/>
    <w:rsid w:val="00446DC2"/>
    <w:rsid w:val="0045416A"/>
    <w:rsid w:val="004617A0"/>
    <w:rsid w:val="0047312E"/>
    <w:rsid w:val="004940C7"/>
    <w:rsid w:val="004C50F4"/>
    <w:rsid w:val="004C5E17"/>
    <w:rsid w:val="004D0747"/>
    <w:rsid w:val="004D1B35"/>
    <w:rsid w:val="004D1D7A"/>
    <w:rsid w:val="004E70FF"/>
    <w:rsid w:val="004E71FA"/>
    <w:rsid w:val="004F1EC3"/>
    <w:rsid w:val="00501378"/>
    <w:rsid w:val="00503942"/>
    <w:rsid w:val="00506654"/>
    <w:rsid w:val="00514225"/>
    <w:rsid w:val="005204C7"/>
    <w:rsid w:val="00531A54"/>
    <w:rsid w:val="005321E4"/>
    <w:rsid w:val="00541D1D"/>
    <w:rsid w:val="005420B5"/>
    <w:rsid w:val="00552E52"/>
    <w:rsid w:val="0056373D"/>
    <w:rsid w:val="00580DA8"/>
    <w:rsid w:val="005978FA"/>
    <w:rsid w:val="005A1AFE"/>
    <w:rsid w:val="005A1FA4"/>
    <w:rsid w:val="005B37A4"/>
    <w:rsid w:val="005B4A48"/>
    <w:rsid w:val="005B5C8C"/>
    <w:rsid w:val="005C0853"/>
    <w:rsid w:val="005D31BE"/>
    <w:rsid w:val="005F1199"/>
    <w:rsid w:val="005F23F6"/>
    <w:rsid w:val="005F256F"/>
    <w:rsid w:val="006251A9"/>
    <w:rsid w:val="006266A9"/>
    <w:rsid w:val="00631D63"/>
    <w:rsid w:val="00646784"/>
    <w:rsid w:val="00650D13"/>
    <w:rsid w:val="00651C68"/>
    <w:rsid w:val="00656177"/>
    <w:rsid w:val="00661728"/>
    <w:rsid w:val="006909B1"/>
    <w:rsid w:val="00691D1A"/>
    <w:rsid w:val="006A5083"/>
    <w:rsid w:val="006A51DC"/>
    <w:rsid w:val="006A713F"/>
    <w:rsid w:val="006B47DD"/>
    <w:rsid w:val="006C53BC"/>
    <w:rsid w:val="006F489F"/>
    <w:rsid w:val="006F75D1"/>
    <w:rsid w:val="00702597"/>
    <w:rsid w:val="00712D78"/>
    <w:rsid w:val="0071700E"/>
    <w:rsid w:val="00727DE2"/>
    <w:rsid w:val="00732001"/>
    <w:rsid w:val="00735125"/>
    <w:rsid w:val="00735574"/>
    <w:rsid w:val="00735715"/>
    <w:rsid w:val="0074045E"/>
    <w:rsid w:val="00744F55"/>
    <w:rsid w:val="00756F94"/>
    <w:rsid w:val="007658A4"/>
    <w:rsid w:val="007874A3"/>
    <w:rsid w:val="007A743F"/>
    <w:rsid w:val="007A792C"/>
    <w:rsid w:val="007C4120"/>
    <w:rsid w:val="007C6C26"/>
    <w:rsid w:val="007E004E"/>
    <w:rsid w:val="007E21BB"/>
    <w:rsid w:val="007E6BDE"/>
    <w:rsid w:val="00801121"/>
    <w:rsid w:val="00804287"/>
    <w:rsid w:val="00814778"/>
    <w:rsid w:val="008268E1"/>
    <w:rsid w:val="00835F35"/>
    <w:rsid w:val="00846682"/>
    <w:rsid w:val="00852A33"/>
    <w:rsid w:val="00862C9E"/>
    <w:rsid w:val="00862FD1"/>
    <w:rsid w:val="00867A49"/>
    <w:rsid w:val="00892B5C"/>
    <w:rsid w:val="008A37F1"/>
    <w:rsid w:val="008A48F0"/>
    <w:rsid w:val="008B057D"/>
    <w:rsid w:val="008B1F4F"/>
    <w:rsid w:val="008B2A3F"/>
    <w:rsid w:val="008B56E9"/>
    <w:rsid w:val="008C44CF"/>
    <w:rsid w:val="008D1A86"/>
    <w:rsid w:val="008D22E3"/>
    <w:rsid w:val="008D48C6"/>
    <w:rsid w:val="008E669A"/>
    <w:rsid w:val="0091484E"/>
    <w:rsid w:val="0092580D"/>
    <w:rsid w:val="0093197C"/>
    <w:rsid w:val="00933732"/>
    <w:rsid w:val="009469CA"/>
    <w:rsid w:val="009613E1"/>
    <w:rsid w:val="00962956"/>
    <w:rsid w:val="00983328"/>
    <w:rsid w:val="0098690B"/>
    <w:rsid w:val="0099056A"/>
    <w:rsid w:val="009928C1"/>
    <w:rsid w:val="009932B2"/>
    <w:rsid w:val="00997DD3"/>
    <w:rsid w:val="009A1B38"/>
    <w:rsid w:val="009A50EE"/>
    <w:rsid w:val="009A6E66"/>
    <w:rsid w:val="009B26F7"/>
    <w:rsid w:val="009B6410"/>
    <w:rsid w:val="009D06B7"/>
    <w:rsid w:val="009D0EC2"/>
    <w:rsid w:val="009F3304"/>
    <w:rsid w:val="009F7B61"/>
    <w:rsid w:val="00A02963"/>
    <w:rsid w:val="00A0516E"/>
    <w:rsid w:val="00A174E7"/>
    <w:rsid w:val="00A22009"/>
    <w:rsid w:val="00A3289A"/>
    <w:rsid w:val="00A33BF7"/>
    <w:rsid w:val="00A3429A"/>
    <w:rsid w:val="00A34D55"/>
    <w:rsid w:val="00A404C2"/>
    <w:rsid w:val="00A50BEF"/>
    <w:rsid w:val="00A51B3A"/>
    <w:rsid w:val="00A57A48"/>
    <w:rsid w:val="00A73167"/>
    <w:rsid w:val="00A74E82"/>
    <w:rsid w:val="00A83CEB"/>
    <w:rsid w:val="00A85E0F"/>
    <w:rsid w:val="00A948D9"/>
    <w:rsid w:val="00A94F4C"/>
    <w:rsid w:val="00AE2C63"/>
    <w:rsid w:val="00B0334A"/>
    <w:rsid w:val="00B058A4"/>
    <w:rsid w:val="00B05E9C"/>
    <w:rsid w:val="00B165B7"/>
    <w:rsid w:val="00B174C3"/>
    <w:rsid w:val="00B54C8B"/>
    <w:rsid w:val="00B65504"/>
    <w:rsid w:val="00B82551"/>
    <w:rsid w:val="00B972F2"/>
    <w:rsid w:val="00BA2C4B"/>
    <w:rsid w:val="00BB092F"/>
    <w:rsid w:val="00BB2601"/>
    <w:rsid w:val="00BB6A27"/>
    <w:rsid w:val="00BC6C7B"/>
    <w:rsid w:val="00BD0452"/>
    <w:rsid w:val="00BD1DDE"/>
    <w:rsid w:val="00BD6C8B"/>
    <w:rsid w:val="00BD7692"/>
    <w:rsid w:val="00BF4C39"/>
    <w:rsid w:val="00C0056F"/>
    <w:rsid w:val="00C0465D"/>
    <w:rsid w:val="00C2425C"/>
    <w:rsid w:val="00C26BA1"/>
    <w:rsid w:val="00C5347F"/>
    <w:rsid w:val="00C62E2F"/>
    <w:rsid w:val="00C667CA"/>
    <w:rsid w:val="00C701D7"/>
    <w:rsid w:val="00C939BB"/>
    <w:rsid w:val="00CA07AA"/>
    <w:rsid w:val="00CA118D"/>
    <w:rsid w:val="00CA29FA"/>
    <w:rsid w:val="00CB51FE"/>
    <w:rsid w:val="00CB541A"/>
    <w:rsid w:val="00CB7839"/>
    <w:rsid w:val="00CC62FD"/>
    <w:rsid w:val="00CD4AC5"/>
    <w:rsid w:val="00CE11BD"/>
    <w:rsid w:val="00CF080D"/>
    <w:rsid w:val="00CF7413"/>
    <w:rsid w:val="00D0276D"/>
    <w:rsid w:val="00D169DC"/>
    <w:rsid w:val="00D37DBF"/>
    <w:rsid w:val="00D400EF"/>
    <w:rsid w:val="00D40383"/>
    <w:rsid w:val="00D508F5"/>
    <w:rsid w:val="00D6308A"/>
    <w:rsid w:val="00D64829"/>
    <w:rsid w:val="00D6646E"/>
    <w:rsid w:val="00D6735D"/>
    <w:rsid w:val="00D81D51"/>
    <w:rsid w:val="00D91C80"/>
    <w:rsid w:val="00DA2AB2"/>
    <w:rsid w:val="00DA73D7"/>
    <w:rsid w:val="00DF068F"/>
    <w:rsid w:val="00DF0DEF"/>
    <w:rsid w:val="00DF2030"/>
    <w:rsid w:val="00DF34D7"/>
    <w:rsid w:val="00E02597"/>
    <w:rsid w:val="00E03118"/>
    <w:rsid w:val="00E0763B"/>
    <w:rsid w:val="00E078C8"/>
    <w:rsid w:val="00E0793C"/>
    <w:rsid w:val="00E2172B"/>
    <w:rsid w:val="00E21AF3"/>
    <w:rsid w:val="00E62AD1"/>
    <w:rsid w:val="00E632DF"/>
    <w:rsid w:val="00E67D1E"/>
    <w:rsid w:val="00E848FE"/>
    <w:rsid w:val="00E938C7"/>
    <w:rsid w:val="00E94C81"/>
    <w:rsid w:val="00E95210"/>
    <w:rsid w:val="00EA04CC"/>
    <w:rsid w:val="00EA3508"/>
    <w:rsid w:val="00EB259D"/>
    <w:rsid w:val="00EB49FE"/>
    <w:rsid w:val="00EB550A"/>
    <w:rsid w:val="00EB6A80"/>
    <w:rsid w:val="00EC3523"/>
    <w:rsid w:val="00ED76E4"/>
    <w:rsid w:val="00EE3902"/>
    <w:rsid w:val="00EF22DA"/>
    <w:rsid w:val="00F010A7"/>
    <w:rsid w:val="00F02E5C"/>
    <w:rsid w:val="00F035BA"/>
    <w:rsid w:val="00F167CA"/>
    <w:rsid w:val="00F45395"/>
    <w:rsid w:val="00F4669D"/>
    <w:rsid w:val="00F47479"/>
    <w:rsid w:val="00F54341"/>
    <w:rsid w:val="00F61821"/>
    <w:rsid w:val="00F734FC"/>
    <w:rsid w:val="00F77AD9"/>
    <w:rsid w:val="00F80BE7"/>
    <w:rsid w:val="00F85C7A"/>
    <w:rsid w:val="00FA33A6"/>
    <w:rsid w:val="00FE3520"/>
    <w:rsid w:val="00FF43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2DDE61"/>
  <w15:chartTrackingRefBased/>
  <w15:docId w15:val="{4CDCA539-D56C-4CA2-A684-1566203F5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167"/>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4617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17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1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7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17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617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7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7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7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7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7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7A0"/>
    <w:rPr>
      <w:rFonts w:eastAsiaTheme="majorEastAsia" w:cstheme="majorBidi"/>
      <w:color w:val="272727" w:themeColor="text1" w:themeTint="D8"/>
    </w:rPr>
  </w:style>
  <w:style w:type="paragraph" w:styleId="Title">
    <w:name w:val="Title"/>
    <w:basedOn w:val="Normal"/>
    <w:next w:val="Normal"/>
    <w:link w:val="TitleChar"/>
    <w:uiPriority w:val="10"/>
    <w:qFormat/>
    <w:rsid w:val="00461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7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7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7A0"/>
    <w:pPr>
      <w:spacing w:before="160"/>
      <w:jc w:val="center"/>
    </w:pPr>
    <w:rPr>
      <w:i/>
      <w:iCs/>
      <w:color w:val="404040" w:themeColor="text1" w:themeTint="BF"/>
    </w:rPr>
  </w:style>
  <w:style w:type="character" w:customStyle="1" w:styleId="QuoteChar">
    <w:name w:val="Quote Char"/>
    <w:basedOn w:val="DefaultParagraphFont"/>
    <w:link w:val="Quote"/>
    <w:uiPriority w:val="29"/>
    <w:rsid w:val="004617A0"/>
    <w:rPr>
      <w:i/>
      <w:iCs/>
      <w:color w:val="404040" w:themeColor="text1" w:themeTint="BF"/>
    </w:rPr>
  </w:style>
  <w:style w:type="paragraph" w:styleId="ListParagraph">
    <w:name w:val="List Paragraph"/>
    <w:basedOn w:val="Normal"/>
    <w:uiPriority w:val="34"/>
    <w:qFormat/>
    <w:rsid w:val="004617A0"/>
    <w:pPr>
      <w:ind w:left="720"/>
      <w:contextualSpacing/>
    </w:pPr>
  </w:style>
  <w:style w:type="character" w:styleId="IntenseEmphasis">
    <w:name w:val="Intense Emphasis"/>
    <w:basedOn w:val="DefaultParagraphFont"/>
    <w:uiPriority w:val="21"/>
    <w:qFormat/>
    <w:rsid w:val="004617A0"/>
    <w:rPr>
      <w:i/>
      <w:iCs/>
      <w:color w:val="0F4761" w:themeColor="accent1" w:themeShade="BF"/>
    </w:rPr>
  </w:style>
  <w:style w:type="paragraph" w:styleId="IntenseQuote">
    <w:name w:val="Intense Quote"/>
    <w:basedOn w:val="Normal"/>
    <w:next w:val="Normal"/>
    <w:link w:val="IntenseQuoteChar"/>
    <w:uiPriority w:val="30"/>
    <w:qFormat/>
    <w:rsid w:val="00461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7A0"/>
    <w:rPr>
      <w:i/>
      <w:iCs/>
      <w:color w:val="0F4761" w:themeColor="accent1" w:themeShade="BF"/>
    </w:rPr>
  </w:style>
  <w:style w:type="character" w:styleId="IntenseReference">
    <w:name w:val="Intense Reference"/>
    <w:basedOn w:val="DefaultParagraphFont"/>
    <w:uiPriority w:val="32"/>
    <w:qFormat/>
    <w:rsid w:val="004617A0"/>
    <w:rPr>
      <w:b/>
      <w:bCs/>
      <w:smallCaps/>
      <w:color w:val="0F4761" w:themeColor="accent1" w:themeShade="BF"/>
      <w:spacing w:val="5"/>
    </w:rPr>
  </w:style>
  <w:style w:type="paragraph" w:styleId="TOCHeading">
    <w:name w:val="TOC Heading"/>
    <w:basedOn w:val="Heading1"/>
    <w:next w:val="Normal"/>
    <w:uiPriority w:val="39"/>
    <w:unhideWhenUsed/>
    <w:qFormat/>
    <w:rsid w:val="004D0747"/>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4D0747"/>
    <w:pPr>
      <w:spacing w:after="100"/>
    </w:pPr>
  </w:style>
  <w:style w:type="character" w:styleId="Hyperlink">
    <w:name w:val="Hyperlink"/>
    <w:basedOn w:val="DefaultParagraphFont"/>
    <w:uiPriority w:val="99"/>
    <w:unhideWhenUsed/>
    <w:rsid w:val="004D0747"/>
    <w:rPr>
      <w:color w:val="467886" w:themeColor="hyperlink"/>
      <w:u w:val="single"/>
    </w:rPr>
  </w:style>
  <w:style w:type="paragraph" w:styleId="Header">
    <w:name w:val="header"/>
    <w:basedOn w:val="Normal"/>
    <w:link w:val="HeaderChar"/>
    <w:uiPriority w:val="99"/>
    <w:unhideWhenUsed/>
    <w:rsid w:val="002A3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F0C"/>
    <w:rPr>
      <w:rFonts w:eastAsiaTheme="minorEastAsia"/>
      <w:kern w:val="0"/>
      <w:lang w:eastAsia="ja-JP"/>
      <w14:ligatures w14:val="none"/>
    </w:rPr>
  </w:style>
  <w:style w:type="paragraph" w:styleId="Footer">
    <w:name w:val="footer"/>
    <w:basedOn w:val="Normal"/>
    <w:link w:val="FooterChar"/>
    <w:uiPriority w:val="99"/>
    <w:unhideWhenUsed/>
    <w:rsid w:val="002A3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F0C"/>
    <w:rPr>
      <w:rFonts w:eastAsiaTheme="minorEastAsia"/>
      <w:kern w:val="0"/>
      <w:lang w:eastAsia="ja-JP"/>
      <w14:ligatures w14:val="none"/>
    </w:rPr>
  </w:style>
  <w:style w:type="paragraph" w:styleId="TOC2">
    <w:name w:val="toc 2"/>
    <w:basedOn w:val="Normal"/>
    <w:next w:val="Normal"/>
    <w:autoRedefine/>
    <w:uiPriority w:val="39"/>
    <w:unhideWhenUsed/>
    <w:rsid w:val="008B56E9"/>
    <w:pPr>
      <w:spacing w:after="100"/>
      <w:ind w:left="240"/>
    </w:pPr>
  </w:style>
  <w:style w:type="paragraph" w:styleId="Caption">
    <w:name w:val="caption"/>
    <w:basedOn w:val="Normal"/>
    <w:next w:val="Normal"/>
    <w:uiPriority w:val="35"/>
    <w:unhideWhenUsed/>
    <w:qFormat/>
    <w:rsid w:val="00A74E82"/>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A3289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19997">
      <w:marLeft w:val="0"/>
      <w:marRight w:val="0"/>
      <w:marTop w:val="0"/>
      <w:marBottom w:val="0"/>
      <w:divBdr>
        <w:top w:val="none" w:sz="0" w:space="0" w:color="auto"/>
        <w:left w:val="none" w:sz="0" w:space="0" w:color="auto"/>
        <w:bottom w:val="none" w:sz="0" w:space="0" w:color="auto"/>
        <w:right w:val="none" w:sz="0" w:space="0" w:color="auto"/>
      </w:divBdr>
    </w:div>
    <w:div w:id="20478625">
      <w:marLeft w:val="0"/>
      <w:marRight w:val="0"/>
      <w:marTop w:val="0"/>
      <w:marBottom w:val="0"/>
      <w:divBdr>
        <w:top w:val="none" w:sz="0" w:space="0" w:color="auto"/>
        <w:left w:val="none" w:sz="0" w:space="0" w:color="auto"/>
        <w:bottom w:val="none" w:sz="0" w:space="0" w:color="auto"/>
        <w:right w:val="none" w:sz="0" w:space="0" w:color="auto"/>
      </w:divBdr>
    </w:div>
    <w:div w:id="22020942">
      <w:marLeft w:val="0"/>
      <w:marRight w:val="0"/>
      <w:marTop w:val="0"/>
      <w:marBottom w:val="0"/>
      <w:divBdr>
        <w:top w:val="none" w:sz="0" w:space="0" w:color="auto"/>
        <w:left w:val="none" w:sz="0" w:space="0" w:color="auto"/>
        <w:bottom w:val="none" w:sz="0" w:space="0" w:color="auto"/>
        <w:right w:val="none" w:sz="0" w:space="0" w:color="auto"/>
      </w:divBdr>
    </w:div>
    <w:div w:id="22487653">
      <w:marLeft w:val="0"/>
      <w:marRight w:val="0"/>
      <w:marTop w:val="0"/>
      <w:marBottom w:val="0"/>
      <w:divBdr>
        <w:top w:val="none" w:sz="0" w:space="0" w:color="auto"/>
        <w:left w:val="none" w:sz="0" w:space="0" w:color="auto"/>
        <w:bottom w:val="none" w:sz="0" w:space="0" w:color="auto"/>
        <w:right w:val="none" w:sz="0" w:space="0" w:color="auto"/>
      </w:divBdr>
    </w:div>
    <w:div w:id="25764491">
      <w:marLeft w:val="0"/>
      <w:marRight w:val="0"/>
      <w:marTop w:val="0"/>
      <w:marBottom w:val="0"/>
      <w:divBdr>
        <w:top w:val="none" w:sz="0" w:space="0" w:color="auto"/>
        <w:left w:val="none" w:sz="0" w:space="0" w:color="auto"/>
        <w:bottom w:val="none" w:sz="0" w:space="0" w:color="auto"/>
        <w:right w:val="none" w:sz="0" w:space="0" w:color="auto"/>
      </w:divBdr>
    </w:div>
    <w:div w:id="32341588">
      <w:marLeft w:val="0"/>
      <w:marRight w:val="0"/>
      <w:marTop w:val="0"/>
      <w:marBottom w:val="0"/>
      <w:divBdr>
        <w:top w:val="none" w:sz="0" w:space="0" w:color="auto"/>
        <w:left w:val="none" w:sz="0" w:space="0" w:color="auto"/>
        <w:bottom w:val="none" w:sz="0" w:space="0" w:color="auto"/>
        <w:right w:val="none" w:sz="0" w:space="0" w:color="auto"/>
      </w:divBdr>
    </w:div>
    <w:div w:id="35861996">
      <w:marLeft w:val="0"/>
      <w:marRight w:val="0"/>
      <w:marTop w:val="0"/>
      <w:marBottom w:val="0"/>
      <w:divBdr>
        <w:top w:val="none" w:sz="0" w:space="0" w:color="auto"/>
        <w:left w:val="none" w:sz="0" w:space="0" w:color="auto"/>
        <w:bottom w:val="none" w:sz="0" w:space="0" w:color="auto"/>
        <w:right w:val="none" w:sz="0" w:space="0" w:color="auto"/>
      </w:divBdr>
    </w:div>
    <w:div w:id="48498375">
      <w:marLeft w:val="0"/>
      <w:marRight w:val="0"/>
      <w:marTop w:val="0"/>
      <w:marBottom w:val="0"/>
      <w:divBdr>
        <w:top w:val="none" w:sz="0" w:space="0" w:color="auto"/>
        <w:left w:val="none" w:sz="0" w:space="0" w:color="auto"/>
        <w:bottom w:val="none" w:sz="0" w:space="0" w:color="auto"/>
        <w:right w:val="none" w:sz="0" w:space="0" w:color="auto"/>
      </w:divBdr>
    </w:div>
    <w:div w:id="50737410">
      <w:marLeft w:val="0"/>
      <w:marRight w:val="0"/>
      <w:marTop w:val="0"/>
      <w:marBottom w:val="0"/>
      <w:divBdr>
        <w:top w:val="none" w:sz="0" w:space="0" w:color="auto"/>
        <w:left w:val="none" w:sz="0" w:space="0" w:color="auto"/>
        <w:bottom w:val="none" w:sz="0" w:space="0" w:color="auto"/>
        <w:right w:val="none" w:sz="0" w:space="0" w:color="auto"/>
      </w:divBdr>
    </w:div>
    <w:div w:id="52310809">
      <w:marLeft w:val="0"/>
      <w:marRight w:val="0"/>
      <w:marTop w:val="0"/>
      <w:marBottom w:val="0"/>
      <w:divBdr>
        <w:top w:val="none" w:sz="0" w:space="0" w:color="auto"/>
        <w:left w:val="none" w:sz="0" w:space="0" w:color="auto"/>
        <w:bottom w:val="none" w:sz="0" w:space="0" w:color="auto"/>
        <w:right w:val="none" w:sz="0" w:space="0" w:color="auto"/>
      </w:divBdr>
    </w:div>
    <w:div w:id="58788730">
      <w:marLeft w:val="0"/>
      <w:marRight w:val="0"/>
      <w:marTop w:val="0"/>
      <w:marBottom w:val="0"/>
      <w:divBdr>
        <w:top w:val="none" w:sz="0" w:space="0" w:color="auto"/>
        <w:left w:val="none" w:sz="0" w:space="0" w:color="auto"/>
        <w:bottom w:val="none" w:sz="0" w:space="0" w:color="auto"/>
        <w:right w:val="none" w:sz="0" w:space="0" w:color="auto"/>
      </w:divBdr>
    </w:div>
    <w:div w:id="59334777">
      <w:marLeft w:val="0"/>
      <w:marRight w:val="0"/>
      <w:marTop w:val="0"/>
      <w:marBottom w:val="0"/>
      <w:divBdr>
        <w:top w:val="none" w:sz="0" w:space="0" w:color="auto"/>
        <w:left w:val="none" w:sz="0" w:space="0" w:color="auto"/>
        <w:bottom w:val="none" w:sz="0" w:space="0" w:color="auto"/>
        <w:right w:val="none" w:sz="0" w:space="0" w:color="auto"/>
      </w:divBdr>
    </w:div>
    <w:div w:id="79986107">
      <w:marLeft w:val="0"/>
      <w:marRight w:val="0"/>
      <w:marTop w:val="0"/>
      <w:marBottom w:val="0"/>
      <w:divBdr>
        <w:top w:val="none" w:sz="0" w:space="0" w:color="auto"/>
        <w:left w:val="none" w:sz="0" w:space="0" w:color="auto"/>
        <w:bottom w:val="none" w:sz="0" w:space="0" w:color="auto"/>
        <w:right w:val="none" w:sz="0" w:space="0" w:color="auto"/>
      </w:divBdr>
    </w:div>
    <w:div w:id="88307826">
      <w:marLeft w:val="0"/>
      <w:marRight w:val="0"/>
      <w:marTop w:val="0"/>
      <w:marBottom w:val="0"/>
      <w:divBdr>
        <w:top w:val="none" w:sz="0" w:space="0" w:color="auto"/>
        <w:left w:val="none" w:sz="0" w:space="0" w:color="auto"/>
        <w:bottom w:val="none" w:sz="0" w:space="0" w:color="auto"/>
        <w:right w:val="none" w:sz="0" w:space="0" w:color="auto"/>
      </w:divBdr>
    </w:div>
    <w:div w:id="88624377">
      <w:marLeft w:val="0"/>
      <w:marRight w:val="0"/>
      <w:marTop w:val="0"/>
      <w:marBottom w:val="0"/>
      <w:divBdr>
        <w:top w:val="none" w:sz="0" w:space="0" w:color="auto"/>
        <w:left w:val="none" w:sz="0" w:space="0" w:color="auto"/>
        <w:bottom w:val="none" w:sz="0" w:space="0" w:color="auto"/>
        <w:right w:val="none" w:sz="0" w:space="0" w:color="auto"/>
      </w:divBdr>
    </w:div>
    <w:div w:id="91705674">
      <w:marLeft w:val="0"/>
      <w:marRight w:val="0"/>
      <w:marTop w:val="0"/>
      <w:marBottom w:val="0"/>
      <w:divBdr>
        <w:top w:val="none" w:sz="0" w:space="0" w:color="auto"/>
        <w:left w:val="none" w:sz="0" w:space="0" w:color="auto"/>
        <w:bottom w:val="none" w:sz="0" w:space="0" w:color="auto"/>
        <w:right w:val="none" w:sz="0" w:space="0" w:color="auto"/>
      </w:divBdr>
    </w:div>
    <w:div w:id="93206643">
      <w:marLeft w:val="0"/>
      <w:marRight w:val="0"/>
      <w:marTop w:val="0"/>
      <w:marBottom w:val="0"/>
      <w:divBdr>
        <w:top w:val="none" w:sz="0" w:space="0" w:color="auto"/>
        <w:left w:val="none" w:sz="0" w:space="0" w:color="auto"/>
        <w:bottom w:val="none" w:sz="0" w:space="0" w:color="auto"/>
        <w:right w:val="none" w:sz="0" w:space="0" w:color="auto"/>
      </w:divBdr>
    </w:div>
    <w:div w:id="93331020">
      <w:marLeft w:val="0"/>
      <w:marRight w:val="0"/>
      <w:marTop w:val="0"/>
      <w:marBottom w:val="0"/>
      <w:divBdr>
        <w:top w:val="none" w:sz="0" w:space="0" w:color="auto"/>
        <w:left w:val="none" w:sz="0" w:space="0" w:color="auto"/>
        <w:bottom w:val="none" w:sz="0" w:space="0" w:color="auto"/>
        <w:right w:val="none" w:sz="0" w:space="0" w:color="auto"/>
      </w:divBdr>
    </w:div>
    <w:div w:id="93939367">
      <w:marLeft w:val="0"/>
      <w:marRight w:val="0"/>
      <w:marTop w:val="0"/>
      <w:marBottom w:val="0"/>
      <w:divBdr>
        <w:top w:val="none" w:sz="0" w:space="0" w:color="auto"/>
        <w:left w:val="none" w:sz="0" w:space="0" w:color="auto"/>
        <w:bottom w:val="none" w:sz="0" w:space="0" w:color="auto"/>
        <w:right w:val="none" w:sz="0" w:space="0" w:color="auto"/>
      </w:divBdr>
    </w:div>
    <w:div w:id="101849918">
      <w:marLeft w:val="0"/>
      <w:marRight w:val="0"/>
      <w:marTop w:val="0"/>
      <w:marBottom w:val="0"/>
      <w:divBdr>
        <w:top w:val="none" w:sz="0" w:space="0" w:color="auto"/>
        <w:left w:val="none" w:sz="0" w:space="0" w:color="auto"/>
        <w:bottom w:val="none" w:sz="0" w:space="0" w:color="auto"/>
        <w:right w:val="none" w:sz="0" w:space="0" w:color="auto"/>
      </w:divBdr>
    </w:div>
    <w:div w:id="105469921">
      <w:marLeft w:val="0"/>
      <w:marRight w:val="0"/>
      <w:marTop w:val="0"/>
      <w:marBottom w:val="0"/>
      <w:divBdr>
        <w:top w:val="none" w:sz="0" w:space="0" w:color="auto"/>
        <w:left w:val="none" w:sz="0" w:space="0" w:color="auto"/>
        <w:bottom w:val="none" w:sz="0" w:space="0" w:color="auto"/>
        <w:right w:val="none" w:sz="0" w:space="0" w:color="auto"/>
      </w:divBdr>
    </w:div>
    <w:div w:id="113519893">
      <w:marLeft w:val="0"/>
      <w:marRight w:val="0"/>
      <w:marTop w:val="0"/>
      <w:marBottom w:val="0"/>
      <w:divBdr>
        <w:top w:val="none" w:sz="0" w:space="0" w:color="auto"/>
        <w:left w:val="none" w:sz="0" w:space="0" w:color="auto"/>
        <w:bottom w:val="none" w:sz="0" w:space="0" w:color="auto"/>
        <w:right w:val="none" w:sz="0" w:space="0" w:color="auto"/>
      </w:divBdr>
    </w:div>
    <w:div w:id="113645695">
      <w:marLeft w:val="0"/>
      <w:marRight w:val="0"/>
      <w:marTop w:val="0"/>
      <w:marBottom w:val="0"/>
      <w:divBdr>
        <w:top w:val="none" w:sz="0" w:space="0" w:color="auto"/>
        <w:left w:val="none" w:sz="0" w:space="0" w:color="auto"/>
        <w:bottom w:val="none" w:sz="0" w:space="0" w:color="auto"/>
        <w:right w:val="none" w:sz="0" w:space="0" w:color="auto"/>
      </w:divBdr>
    </w:div>
    <w:div w:id="115610941">
      <w:marLeft w:val="0"/>
      <w:marRight w:val="0"/>
      <w:marTop w:val="0"/>
      <w:marBottom w:val="0"/>
      <w:divBdr>
        <w:top w:val="none" w:sz="0" w:space="0" w:color="auto"/>
        <w:left w:val="none" w:sz="0" w:space="0" w:color="auto"/>
        <w:bottom w:val="none" w:sz="0" w:space="0" w:color="auto"/>
        <w:right w:val="none" w:sz="0" w:space="0" w:color="auto"/>
      </w:divBdr>
    </w:div>
    <w:div w:id="115611074">
      <w:marLeft w:val="0"/>
      <w:marRight w:val="0"/>
      <w:marTop w:val="0"/>
      <w:marBottom w:val="0"/>
      <w:divBdr>
        <w:top w:val="none" w:sz="0" w:space="0" w:color="auto"/>
        <w:left w:val="none" w:sz="0" w:space="0" w:color="auto"/>
        <w:bottom w:val="none" w:sz="0" w:space="0" w:color="auto"/>
        <w:right w:val="none" w:sz="0" w:space="0" w:color="auto"/>
      </w:divBdr>
    </w:div>
    <w:div w:id="119498973">
      <w:marLeft w:val="0"/>
      <w:marRight w:val="0"/>
      <w:marTop w:val="0"/>
      <w:marBottom w:val="0"/>
      <w:divBdr>
        <w:top w:val="none" w:sz="0" w:space="0" w:color="auto"/>
        <w:left w:val="none" w:sz="0" w:space="0" w:color="auto"/>
        <w:bottom w:val="none" w:sz="0" w:space="0" w:color="auto"/>
        <w:right w:val="none" w:sz="0" w:space="0" w:color="auto"/>
      </w:divBdr>
    </w:div>
    <w:div w:id="126776433">
      <w:marLeft w:val="0"/>
      <w:marRight w:val="0"/>
      <w:marTop w:val="0"/>
      <w:marBottom w:val="0"/>
      <w:divBdr>
        <w:top w:val="none" w:sz="0" w:space="0" w:color="auto"/>
        <w:left w:val="none" w:sz="0" w:space="0" w:color="auto"/>
        <w:bottom w:val="none" w:sz="0" w:space="0" w:color="auto"/>
        <w:right w:val="none" w:sz="0" w:space="0" w:color="auto"/>
      </w:divBdr>
    </w:div>
    <w:div w:id="135148531">
      <w:marLeft w:val="0"/>
      <w:marRight w:val="0"/>
      <w:marTop w:val="0"/>
      <w:marBottom w:val="0"/>
      <w:divBdr>
        <w:top w:val="none" w:sz="0" w:space="0" w:color="auto"/>
        <w:left w:val="none" w:sz="0" w:space="0" w:color="auto"/>
        <w:bottom w:val="none" w:sz="0" w:space="0" w:color="auto"/>
        <w:right w:val="none" w:sz="0" w:space="0" w:color="auto"/>
      </w:divBdr>
    </w:div>
    <w:div w:id="152524422">
      <w:marLeft w:val="0"/>
      <w:marRight w:val="0"/>
      <w:marTop w:val="0"/>
      <w:marBottom w:val="0"/>
      <w:divBdr>
        <w:top w:val="none" w:sz="0" w:space="0" w:color="auto"/>
        <w:left w:val="none" w:sz="0" w:space="0" w:color="auto"/>
        <w:bottom w:val="none" w:sz="0" w:space="0" w:color="auto"/>
        <w:right w:val="none" w:sz="0" w:space="0" w:color="auto"/>
      </w:divBdr>
    </w:div>
    <w:div w:id="162399229">
      <w:marLeft w:val="0"/>
      <w:marRight w:val="0"/>
      <w:marTop w:val="0"/>
      <w:marBottom w:val="0"/>
      <w:divBdr>
        <w:top w:val="none" w:sz="0" w:space="0" w:color="auto"/>
        <w:left w:val="none" w:sz="0" w:space="0" w:color="auto"/>
        <w:bottom w:val="none" w:sz="0" w:space="0" w:color="auto"/>
        <w:right w:val="none" w:sz="0" w:space="0" w:color="auto"/>
      </w:divBdr>
    </w:div>
    <w:div w:id="167330632">
      <w:marLeft w:val="0"/>
      <w:marRight w:val="0"/>
      <w:marTop w:val="0"/>
      <w:marBottom w:val="0"/>
      <w:divBdr>
        <w:top w:val="none" w:sz="0" w:space="0" w:color="auto"/>
        <w:left w:val="none" w:sz="0" w:space="0" w:color="auto"/>
        <w:bottom w:val="none" w:sz="0" w:space="0" w:color="auto"/>
        <w:right w:val="none" w:sz="0" w:space="0" w:color="auto"/>
      </w:divBdr>
    </w:div>
    <w:div w:id="168761538">
      <w:marLeft w:val="0"/>
      <w:marRight w:val="0"/>
      <w:marTop w:val="0"/>
      <w:marBottom w:val="0"/>
      <w:divBdr>
        <w:top w:val="none" w:sz="0" w:space="0" w:color="auto"/>
        <w:left w:val="none" w:sz="0" w:space="0" w:color="auto"/>
        <w:bottom w:val="none" w:sz="0" w:space="0" w:color="auto"/>
        <w:right w:val="none" w:sz="0" w:space="0" w:color="auto"/>
      </w:divBdr>
    </w:div>
    <w:div w:id="180241933">
      <w:marLeft w:val="0"/>
      <w:marRight w:val="0"/>
      <w:marTop w:val="0"/>
      <w:marBottom w:val="0"/>
      <w:divBdr>
        <w:top w:val="none" w:sz="0" w:space="0" w:color="auto"/>
        <w:left w:val="none" w:sz="0" w:space="0" w:color="auto"/>
        <w:bottom w:val="none" w:sz="0" w:space="0" w:color="auto"/>
        <w:right w:val="none" w:sz="0" w:space="0" w:color="auto"/>
      </w:divBdr>
    </w:div>
    <w:div w:id="194002591">
      <w:marLeft w:val="0"/>
      <w:marRight w:val="0"/>
      <w:marTop w:val="0"/>
      <w:marBottom w:val="0"/>
      <w:divBdr>
        <w:top w:val="none" w:sz="0" w:space="0" w:color="auto"/>
        <w:left w:val="none" w:sz="0" w:space="0" w:color="auto"/>
        <w:bottom w:val="none" w:sz="0" w:space="0" w:color="auto"/>
        <w:right w:val="none" w:sz="0" w:space="0" w:color="auto"/>
      </w:divBdr>
    </w:div>
    <w:div w:id="194852162">
      <w:marLeft w:val="0"/>
      <w:marRight w:val="0"/>
      <w:marTop w:val="0"/>
      <w:marBottom w:val="0"/>
      <w:divBdr>
        <w:top w:val="none" w:sz="0" w:space="0" w:color="auto"/>
        <w:left w:val="none" w:sz="0" w:space="0" w:color="auto"/>
        <w:bottom w:val="none" w:sz="0" w:space="0" w:color="auto"/>
        <w:right w:val="none" w:sz="0" w:space="0" w:color="auto"/>
      </w:divBdr>
    </w:div>
    <w:div w:id="208881308">
      <w:marLeft w:val="0"/>
      <w:marRight w:val="0"/>
      <w:marTop w:val="0"/>
      <w:marBottom w:val="0"/>
      <w:divBdr>
        <w:top w:val="none" w:sz="0" w:space="0" w:color="auto"/>
        <w:left w:val="none" w:sz="0" w:space="0" w:color="auto"/>
        <w:bottom w:val="none" w:sz="0" w:space="0" w:color="auto"/>
        <w:right w:val="none" w:sz="0" w:space="0" w:color="auto"/>
      </w:divBdr>
    </w:div>
    <w:div w:id="211231230">
      <w:marLeft w:val="0"/>
      <w:marRight w:val="0"/>
      <w:marTop w:val="0"/>
      <w:marBottom w:val="0"/>
      <w:divBdr>
        <w:top w:val="none" w:sz="0" w:space="0" w:color="auto"/>
        <w:left w:val="none" w:sz="0" w:space="0" w:color="auto"/>
        <w:bottom w:val="none" w:sz="0" w:space="0" w:color="auto"/>
        <w:right w:val="none" w:sz="0" w:space="0" w:color="auto"/>
      </w:divBdr>
    </w:div>
    <w:div w:id="215700491">
      <w:marLeft w:val="0"/>
      <w:marRight w:val="0"/>
      <w:marTop w:val="0"/>
      <w:marBottom w:val="0"/>
      <w:divBdr>
        <w:top w:val="none" w:sz="0" w:space="0" w:color="auto"/>
        <w:left w:val="none" w:sz="0" w:space="0" w:color="auto"/>
        <w:bottom w:val="none" w:sz="0" w:space="0" w:color="auto"/>
        <w:right w:val="none" w:sz="0" w:space="0" w:color="auto"/>
      </w:divBdr>
    </w:div>
    <w:div w:id="219753222">
      <w:marLeft w:val="0"/>
      <w:marRight w:val="0"/>
      <w:marTop w:val="0"/>
      <w:marBottom w:val="0"/>
      <w:divBdr>
        <w:top w:val="none" w:sz="0" w:space="0" w:color="auto"/>
        <w:left w:val="none" w:sz="0" w:space="0" w:color="auto"/>
        <w:bottom w:val="none" w:sz="0" w:space="0" w:color="auto"/>
        <w:right w:val="none" w:sz="0" w:space="0" w:color="auto"/>
      </w:divBdr>
    </w:div>
    <w:div w:id="223755861">
      <w:marLeft w:val="0"/>
      <w:marRight w:val="0"/>
      <w:marTop w:val="0"/>
      <w:marBottom w:val="0"/>
      <w:divBdr>
        <w:top w:val="none" w:sz="0" w:space="0" w:color="auto"/>
        <w:left w:val="none" w:sz="0" w:space="0" w:color="auto"/>
        <w:bottom w:val="none" w:sz="0" w:space="0" w:color="auto"/>
        <w:right w:val="none" w:sz="0" w:space="0" w:color="auto"/>
      </w:divBdr>
    </w:div>
    <w:div w:id="225187920">
      <w:marLeft w:val="0"/>
      <w:marRight w:val="0"/>
      <w:marTop w:val="0"/>
      <w:marBottom w:val="0"/>
      <w:divBdr>
        <w:top w:val="none" w:sz="0" w:space="0" w:color="auto"/>
        <w:left w:val="none" w:sz="0" w:space="0" w:color="auto"/>
        <w:bottom w:val="none" w:sz="0" w:space="0" w:color="auto"/>
        <w:right w:val="none" w:sz="0" w:space="0" w:color="auto"/>
      </w:divBdr>
    </w:div>
    <w:div w:id="225725978">
      <w:marLeft w:val="0"/>
      <w:marRight w:val="0"/>
      <w:marTop w:val="0"/>
      <w:marBottom w:val="0"/>
      <w:divBdr>
        <w:top w:val="none" w:sz="0" w:space="0" w:color="auto"/>
        <w:left w:val="none" w:sz="0" w:space="0" w:color="auto"/>
        <w:bottom w:val="none" w:sz="0" w:space="0" w:color="auto"/>
        <w:right w:val="none" w:sz="0" w:space="0" w:color="auto"/>
      </w:divBdr>
    </w:div>
    <w:div w:id="226385868">
      <w:marLeft w:val="0"/>
      <w:marRight w:val="0"/>
      <w:marTop w:val="0"/>
      <w:marBottom w:val="0"/>
      <w:divBdr>
        <w:top w:val="none" w:sz="0" w:space="0" w:color="auto"/>
        <w:left w:val="none" w:sz="0" w:space="0" w:color="auto"/>
        <w:bottom w:val="none" w:sz="0" w:space="0" w:color="auto"/>
        <w:right w:val="none" w:sz="0" w:space="0" w:color="auto"/>
      </w:divBdr>
    </w:div>
    <w:div w:id="233130753">
      <w:marLeft w:val="0"/>
      <w:marRight w:val="0"/>
      <w:marTop w:val="0"/>
      <w:marBottom w:val="0"/>
      <w:divBdr>
        <w:top w:val="none" w:sz="0" w:space="0" w:color="auto"/>
        <w:left w:val="none" w:sz="0" w:space="0" w:color="auto"/>
        <w:bottom w:val="none" w:sz="0" w:space="0" w:color="auto"/>
        <w:right w:val="none" w:sz="0" w:space="0" w:color="auto"/>
      </w:divBdr>
    </w:div>
    <w:div w:id="234781362">
      <w:marLeft w:val="0"/>
      <w:marRight w:val="0"/>
      <w:marTop w:val="0"/>
      <w:marBottom w:val="0"/>
      <w:divBdr>
        <w:top w:val="none" w:sz="0" w:space="0" w:color="auto"/>
        <w:left w:val="none" w:sz="0" w:space="0" w:color="auto"/>
        <w:bottom w:val="none" w:sz="0" w:space="0" w:color="auto"/>
        <w:right w:val="none" w:sz="0" w:space="0" w:color="auto"/>
      </w:divBdr>
    </w:div>
    <w:div w:id="235240946">
      <w:marLeft w:val="0"/>
      <w:marRight w:val="0"/>
      <w:marTop w:val="0"/>
      <w:marBottom w:val="0"/>
      <w:divBdr>
        <w:top w:val="none" w:sz="0" w:space="0" w:color="auto"/>
        <w:left w:val="none" w:sz="0" w:space="0" w:color="auto"/>
        <w:bottom w:val="none" w:sz="0" w:space="0" w:color="auto"/>
        <w:right w:val="none" w:sz="0" w:space="0" w:color="auto"/>
      </w:divBdr>
    </w:div>
    <w:div w:id="235359918">
      <w:marLeft w:val="0"/>
      <w:marRight w:val="0"/>
      <w:marTop w:val="0"/>
      <w:marBottom w:val="0"/>
      <w:divBdr>
        <w:top w:val="none" w:sz="0" w:space="0" w:color="auto"/>
        <w:left w:val="none" w:sz="0" w:space="0" w:color="auto"/>
        <w:bottom w:val="none" w:sz="0" w:space="0" w:color="auto"/>
        <w:right w:val="none" w:sz="0" w:space="0" w:color="auto"/>
      </w:divBdr>
    </w:div>
    <w:div w:id="242422132">
      <w:marLeft w:val="0"/>
      <w:marRight w:val="0"/>
      <w:marTop w:val="0"/>
      <w:marBottom w:val="0"/>
      <w:divBdr>
        <w:top w:val="none" w:sz="0" w:space="0" w:color="auto"/>
        <w:left w:val="none" w:sz="0" w:space="0" w:color="auto"/>
        <w:bottom w:val="none" w:sz="0" w:space="0" w:color="auto"/>
        <w:right w:val="none" w:sz="0" w:space="0" w:color="auto"/>
      </w:divBdr>
    </w:div>
    <w:div w:id="251134278">
      <w:marLeft w:val="0"/>
      <w:marRight w:val="0"/>
      <w:marTop w:val="0"/>
      <w:marBottom w:val="0"/>
      <w:divBdr>
        <w:top w:val="none" w:sz="0" w:space="0" w:color="auto"/>
        <w:left w:val="none" w:sz="0" w:space="0" w:color="auto"/>
        <w:bottom w:val="none" w:sz="0" w:space="0" w:color="auto"/>
        <w:right w:val="none" w:sz="0" w:space="0" w:color="auto"/>
      </w:divBdr>
    </w:div>
    <w:div w:id="256443569">
      <w:marLeft w:val="0"/>
      <w:marRight w:val="0"/>
      <w:marTop w:val="0"/>
      <w:marBottom w:val="0"/>
      <w:divBdr>
        <w:top w:val="none" w:sz="0" w:space="0" w:color="auto"/>
        <w:left w:val="none" w:sz="0" w:space="0" w:color="auto"/>
        <w:bottom w:val="none" w:sz="0" w:space="0" w:color="auto"/>
        <w:right w:val="none" w:sz="0" w:space="0" w:color="auto"/>
      </w:divBdr>
    </w:div>
    <w:div w:id="263460148">
      <w:marLeft w:val="0"/>
      <w:marRight w:val="0"/>
      <w:marTop w:val="0"/>
      <w:marBottom w:val="0"/>
      <w:divBdr>
        <w:top w:val="none" w:sz="0" w:space="0" w:color="auto"/>
        <w:left w:val="none" w:sz="0" w:space="0" w:color="auto"/>
        <w:bottom w:val="none" w:sz="0" w:space="0" w:color="auto"/>
        <w:right w:val="none" w:sz="0" w:space="0" w:color="auto"/>
      </w:divBdr>
    </w:div>
    <w:div w:id="264772634">
      <w:marLeft w:val="0"/>
      <w:marRight w:val="0"/>
      <w:marTop w:val="0"/>
      <w:marBottom w:val="0"/>
      <w:divBdr>
        <w:top w:val="none" w:sz="0" w:space="0" w:color="auto"/>
        <w:left w:val="none" w:sz="0" w:space="0" w:color="auto"/>
        <w:bottom w:val="none" w:sz="0" w:space="0" w:color="auto"/>
        <w:right w:val="none" w:sz="0" w:space="0" w:color="auto"/>
      </w:divBdr>
    </w:div>
    <w:div w:id="266694493">
      <w:marLeft w:val="0"/>
      <w:marRight w:val="0"/>
      <w:marTop w:val="0"/>
      <w:marBottom w:val="0"/>
      <w:divBdr>
        <w:top w:val="none" w:sz="0" w:space="0" w:color="auto"/>
        <w:left w:val="none" w:sz="0" w:space="0" w:color="auto"/>
        <w:bottom w:val="none" w:sz="0" w:space="0" w:color="auto"/>
        <w:right w:val="none" w:sz="0" w:space="0" w:color="auto"/>
      </w:divBdr>
    </w:div>
    <w:div w:id="270824454">
      <w:marLeft w:val="0"/>
      <w:marRight w:val="0"/>
      <w:marTop w:val="0"/>
      <w:marBottom w:val="0"/>
      <w:divBdr>
        <w:top w:val="none" w:sz="0" w:space="0" w:color="auto"/>
        <w:left w:val="none" w:sz="0" w:space="0" w:color="auto"/>
        <w:bottom w:val="none" w:sz="0" w:space="0" w:color="auto"/>
        <w:right w:val="none" w:sz="0" w:space="0" w:color="auto"/>
      </w:divBdr>
    </w:div>
    <w:div w:id="274097569">
      <w:marLeft w:val="0"/>
      <w:marRight w:val="0"/>
      <w:marTop w:val="0"/>
      <w:marBottom w:val="0"/>
      <w:divBdr>
        <w:top w:val="none" w:sz="0" w:space="0" w:color="auto"/>
        <w:left w:val="none" w:sz="0" w:space="0" w:color="auto"/>
        <w:bottom w:val="none" w:sz="0" w:space="0" w:color="auto"/>
        <w:right w:val="none" w:sz="0" w:space="0" w:color="auto"/>
      </w:divBdr>
    </w:div>
    <w:div w:id="278992816">
      <w:marLeft w:val="0"/>
      <w:marRight w:val="0"/>
      <w:marTop w:val="0"/>
      <w:marBottom w:val="0"/>
      <w:divBdr>
        <w:top w:val="none" w:sz="0" w:space="0" w:color="auto"/>
        <w:left w:val="none" w:sz="0" w:space="0" w:color="auto"/>
        <w:bottom w:val="none" w:sz="0" w:space="0" w:color="auto"/>
        <w:right w:val="none" w:sz="0" w:space="0" w:color="auto"/>
      </w:divBdr>
    </w:div>
    <w:div w:id="295069351">
      <w:marLeft w:val="0"/>
      <w:marRight w:val="0"/>
      <w:marTop w:val="0"/>
      <w:marBottom w:val="0"/>
      <w:divBdr>
        <w:top w:val="none" w:sz="0" w:space="0" w:color="auto"/>
        <w:left w:val="none" w:sz="0" w:space="0" w:color="auto"/>
        <w:bottom w:val="none" w:sz="0" w:space="0" w:color="auto"/>
        <w:right w:val="none" w:sz="0" w:space="0" w:color="auto"/>
      </w:divBdr>
    </w:div>
    <w:div w:id="295795505">
      <w:marLeft w:val="0"/>
      <w:marRight w:val="0"/>
      <w:marTop w:val="0"/>
      <w:marBottom w:val="0"/>
      <w:divBdr>
        <w:top w:val="none" w:sz="0" w:space="0" w:color="auto"/>
        <w:left w:val="none" w:sz="0" w:space="0" w:color="auto"/>
        <w:bottom w:val="none" w:sz="0" w:space="0" w:color="auto"/>
        <w:right w:val="none" w:sz="0" w:space="0" w:color="auto"/>
      </w:divBdr>
    </w:div>
    <w:div w:id="306012818">
      <w:marLeft w:val="0"/>
      <w:marRight w:val="0"/>
      <w:marTop w:val="0"/>
      <w:marBottom w:val="0"/>
      <w:divBdr>
        <w:top w:val="none" w:sz="0" w:space="0" w:color="auto"/>
        <w:left w:val="none" w:sz="0" w:space="0" w:color="auto"/>
        <w:bottom w:val="none" w:sz="0" w:space="0" w:color="auto"/>
        <w:right w:val="none" w:sz="0" w:space="0" w:color="auto"/>
      </w:divBdr>
    </w:div>
    <w:div w:id="307250868">
      <w:marLeft w:val="0"/>
      <w:marRight w:val="0"/>
      <w:marTop w:val="0"/>
      <w:marBottom w:val="0"/>
      <w:divBdr>
        <w:top w:val="none" w:sz="0" w:space="0" w:color="auto"/>
        <w:left w:val="none" w:sz="0" w:space="0" w:color="auto"/>
        <w:bottom w:val="none" w:sz="0" w:space="0" w:color="auto"/>
        <w:right w:val="none" w:sz="0" w:space="0" w:color="auto"/>
      </w:divBdr>
    </w:div>
    <w:div w:id="310720687">
      <w:marLeft w:val="0"/>
      <w:marRight w:val="0"/>
      <w:marTop w:val="0"/>
      <w:marBottom w:val="0"/>
      <w:divBdr>
        <w:top w:val="none" w:sz="0" w:space="0" w:color="auto"/>
        <w:left w:val="none" w:sz="0" w:space="0" w:color="auto"/>
        <w:bottom w:val="none" w:sz="0" w:space="0" w:color="auto"/>
        <w:right w:val="none" w:sz="0" w:space="0" w:color="auto"/>
      </w:divBdr>
    </w:div>
    <w:div w:id="320744388">
      <w:marLeft w:val="0"/>
      <w:marRight w:val="0"/>
      <w:marTop w:val="0"/>
      <w:marBottom w:val="0"/>
      <w:divBdr>
        <w:top w:val="none" w:sz="0" w:space="0" w:color="auto"/>
        <w:left w:val="none" w:sz="0" w:space="0" w:color="auto"/>
        <w:bottom w:val="none" w:sz="0" w:space="0" w:color="auto"/>
        <w:right w:val="none" w:sz="0" w:space="0" w:color="auto"/>
      </w:divBdr>
    </w:div>
    <w:div w:id="325474933">
      <w:marLeft w:val="0"/>
      <w:marRight w:val="0"/>
      <w:marTop w:val="0"/>
      <w:marBottom w:val="0"/>
      <w:divBdr>
        <w:top w:val="none" w:sz="0" w:space="0" w:color="auto"/>
        <w:left w:val="none" w:sz="0" w:space="0" w:color="auto"/>
        <w:bottom w:val="none" w:sz="0" w:space="0" w:color="auto"/>
        <w:right w:val="none" w:sz="0" w:space="0" w:color="auto"/>
      </w:divBdr>
    </w:div>
    <w:div w:id="325786139">
      <w:marLeft w:val="0"/>
      <w:marRight w:val="0"/>
      <w:marTop w:val="0"/>
      <w:marBottom w:val="0"/>
      <w:divBdr>
        <w:top w:val="none" w:sz="0" w:space="0" w:color="auto"/>
        <w:left w:val="none" w:sz="0" w:space="0" w:color="auto"/>
        <w:bottom w:val="none" w:sz="0" w:space="0" w:color="auto"/>
        <w:right w:val="none" w:sz="0" w:space="0" w:color="auto"/>
      </w:divBdr>
    </w:div>
    <w:div w:id="331683303">
      <w:marLeft w:val="0"/>
      <w:marRight w:val="0"/>
      <w:marTop w:val="0"/>
      <w:marBottom w:val="0"/>
      <w:divBdr>
        <w:top w:val="none" w:sz="0" w:space="0" w:color="auto"/>
        <w:left w:val="none" w:sz="0" w:space="0" w:color="auto"/>
        <w:bottom w:val="none" w:sz="0" w:space="0" w:color="auto"/>
        <w:right w:val="none" w:sz="0" w:space="0" w:color="auto"/>
      </w:divBdr>
    </w:div>
    <w:div w:id="347608736">
      <w:marLeft w:val="0"/>
      <w:marRight w:val="0"/>
      <w:marTop w:val="0"/>
      <w:marBottom w:val="0"/>
      <w:divBdr>
        <w:top w:val="none" w:sz="0" w:space="0" w:color="auto"/>
        <w:left w:val="none" w:sz="0" w:space="0" w:color="auto"/>
        <w:bottom w:val="none" w:sz="0" w:space="0" w:color="auto"/>
        <w:right w:val="none" w:sz="0" w:space="0" w:color="auto"/>
      </w:divBdr>
    </w:div>
    <w:div w:id="351420823">
      <w:marLeft w:val="0"/>
      <w:marRight w:val="0"/>
      <w:marTop w:val="0"/>
      <w:marBottom w:val="0"/>
      <w:divBdr>
        <w:top w:val="none" w:sz="0" w:space="0" w:color="auto"/>
        <w:left w:val="none" w:sz="0" w:space="0" w:color="auto"/>
        <w:bottom w:val="none" w:sz="0" w:space="0" w:color="auto"/>
        <w:right w:val="none" w:sz="0" w:space="0" w:color="auto"/>
      </w:divBdr>
    </w:div>
    <w:div w:id="355426359">
      <w:marLeft w:val="0"/>
      <w:marRight w:val="0"/>
      <w:marTop w:val="0"/>
      <w:marBottom w:val="0"/>
      <w:divBdr>
        <w:top w:val="none" w:sz="0" w:space="0" w:color="auto"/>
        <w:left w:val="none" w:sz="0" w:space="0" w:color="auto"/>
        <w:bottom w:val="none" w:sz="0" w:space="0" w:color="auto"/>
        <w:right w:val="none" w:sz="0" w:space="0" w:color="auto"/>
      </w:divBdr>
    </w:div>
    <w:div w:id="360398412">
      <w:marLeft w:val="0"/>
      <w:marRight w:val="0"/>
      <w:marTop w:val="0"/>
      <w:marBottom w:val="0"/>
      <w:divBdr>
        <w:top w:val="none" w:sz="0" w:space="0" w:color="auto"/>
        <w:left w:val="none" w:sz="0" w:space="0" w:color="auto"/>
        <w:bottom w:val="none" w:sz="0" w:space="0" w:color="auto"/>
        <w:right w:val="none" w:sz="0" w:space="0" w:color="auto"/>
      </w:divBdr>
    </w:div>
    <w:div w:id="361783098">
      <w:marLeft w:val="0"/>
      <w:marRight w:val="0"/>
      <w:marTop w:val="0"/>
      <w:marBottom w:val="0"/>
      <w:divBdr>
        <w:top w:val="none" w:sz="0" w:space="0" w:color="auto"/>
        <w:left w:val="none" w:sz="0" w:space="0" w:color="auto"/>
        <w:bottom w:val="none" w:sz="0" w:space="0" w:color="auto"/>
        <w:right w:val="none" w:sz="0" w:space="0" w:color="auto"/>
      </w:divBdr>
    </w:div>
    <w:div w:id="372193355">
      <w:marLeft w:val="0"/>
      <w:marRight w:val="0"/>
      <w:marTop w:val="0"/>
      <w:marBottom w:val="0"/>
      <w:divBdr>
        <w:top w:val="none" w:sz="0" w:space="0" w:color="auto"/>
        <w:left w:val="none" w:sz="0" w:space="0" w:color="auto"/>
        <w:bottom w:val="none" w:sz="0" w:space="0" w:color="auto"/>
        <w:right w:val="none" w:sz="0" w:space="0" w:color="auto"/>
      </w:divBdr>
    </w:div>
    <w:div w:id="372390630">
      <w:marLeft w:val="0"/>
      <w:marRight w:val="0"/>
      <w:marTop w:val="0"/>
      <w:marBottom w:val="0"/>
      <w:divBdr>
        <w:top w:val="none" w:sz="0" w:space="0" w:color="auto"/>
        <w:left w:val="none" w:sz="0" w:space="0" w:color="auto"/>
        <w:bottom w:val="none" w:sz="0" w:space="0" w:color="auto"/>
        <w:right w:val="none" w:sz="0" w:space="0" w:color="auto"/>
      </w:divBdr>
    </w:div>
    <w:div w:id="374281339">
      <w:marLeft w:val="0"/>
      <w:marRight w:val="0"/>
      <w:marTop w:val="0"/>
      <w:marBottom w:val="0"/>
      <w:divBdr>
        <w:top w:val="none" w:sz="0" w:space="0" w:color="auto"/>
        <w:left w:val="none" w:sz="0" w:space="0" w:color="auto"/>
        <w:bottom w:val="none" w:sz="0" w:space="0" w:color="auto"/>
        <w:right w:val="none" w:sz="0" w:space="0" w:color="auto"/>
      </w:divBdr>
    </w:div>
    <w:div w:id="378870119">
      <w:marLeft w:val="0"/>
      <w:marRight w:val="0"/>
      <w:marTop w:val="0"/>
      <w:marBottom w:val="0"/>
      <w:divBdr>
        <w:top w:val="none" w:sz="0" w:space="0" w:color="auto"/>
        <w:left w:val="none" w:sz="0" w:space="0" w:color="auto"/>
        <w:bottom w:val="none" w:sz="0" w:space="0" w:color="auto"/>
        <w:right w:val="none" w:sz="0" w:space="0" w:color="auto"/>
      </w:divBdr>
    </w:div>
    <w:div w:id="379206364">
      <w:marLeft w:val="0"/>
      <w:marRight w:val="0"/>
      <w:marTop w:val="0"/>
      <w:marBottom w:val="0"/>
      <w:divBdr>
        <w:top w:val="none" w:sz="0" w:space="0" w:color="auto"/>
        <w:left w:val="none" w:sz="0" w:space="0" w:color="auto"/>
        <w:bottom w:val="none" w:sz="0" w:space="0" w:color="auto"/>
        <w:right w:val="none" w:sz="0" w:space="0" w:color="auto"/>
      </w:divBdr>
    </w:div>
    <w:div w:id="381759118">
      <w:marLeft w:val="0"/>
      <w:marRight w:val="0"/>
      <w:marTop w:val="0"/>
      <w:marBottom w:val="0"/>
      <w:divBdr>
        <w:top w:val="none" w:sz="0" w:space="0" w:color="auto"/>
        <w:left w:val="none" w:sz="0" w:space="0" w:color="auto"/>
        <w:bottom w:val="none" w:sz="0" w:space="0" w:color="auto"/>
        <w:right w:val="none" w:sz="0" w:space="0" w:color="auto"/>
      </w:divBdr>
    </w:div>
    <w:div w:id="386417263">
      <w:marLeft w:val="0"/>
      <w:marRight w:val="0"/>
      <w:marTop w:val="0"/>
      <w:marBottom w:val="0"/>
      <w:divBdr>
        <w:top w:val="none" w:sz="0" w:space="0" w:color="auto"/>
        <w:left w:val="none" w:sz="0" w:space="0" w:color="auto"/>
        <w:bottom w:val="none" w:sz="0" w:space="0" w:color="auto"/>
        <w:right w:val="none" w:sz="0" w:space="0" w:color="auto"/>
      </w:divBdr>
    </w:div>
    <w:div w:id="390928119">
      <w:marLeft w:val="0"/>
      <w:marRight w:val="0"/>
      <w:marTop w:val="0"/>
      <w:marBottom w:val="0"/>
      <w:divBdr>
        <w:top w:val="none" w:sz="0" w:space="0" w:color="auto"/>
        <w:left w:val="none" w:sz="0" w:space="0" w:color="auto"/>
        <w:bottom w:val="none" w:sz="0" w:space="0" w:color="auto"/>
        <w:right w:val="none" w:sz="0" w:space="0" w:color="auto"/>
      </w:divBdr>
    </w:div>
    <w:div w:id="391975253">
      <w:marLeft w:val="0"/>
      <w:marRight w:val="0"/>
      <w:marTop w:val="0"/>
      <w:marBottom w:val="0"/>
      <w:divBdr>
        <w:top w:val="none" w:sz="0" w:space="0" w:color="auto"/>
        <w:left w:val="none" w:sz="0" w:space="0" w:color="auto"/>
        <w:bottom w:val="none" w:sz="0" w:space="0" w:color="auto"/>
        <w:right w:val="none" w:sz="0" w:space="0" w:color="auto"/>
      </w:divBdr>
    </w:div>
    <w:div w:id="393091511">
      <w:marLeft w:val="0"/>
      <w:marRight w:val="0"/>
      <w:marTop w:val="0"/>
      <w:marBottom w:val="0"/>
      <w:divBdr>
        <w:top w:val="none" w:sz="0" w:space="0" w:color="auto"/>
        <w:left w:val="none" w:sz="0" w:space="0" w:color="auto"/>
        <w:bottom w:val="none" w:sz="0" w:space="0" w:color="auto"/>
        <w:right w:val="none" w:sz="0" w:space="0" w:color="auto"/>
      </w:divBdr>
    </w:div>
    <w:div w:id="399065498">
      <w:marLeft w:val="0"/>
      <w:marRight w:val="0"/>
      <w:marTop w:val="0"/>
      <w:marBottom w:val="0"/>
      <w:divBdr>
        <w:top w:val="none" w:sz="0" w:space="0" w:color="auto"/>
        <w:left w:val="none" w:sz="0" w:space="0" w:color="auto"/>
        <w:bottom w:val="none" w:sz="0" w:space="0" w:color="auto"/>
        <w:right w:val="none" w:sz="0" w:space="0" w:color="auto"/>
      </w:divBdr>
    </w:div>
    <w:div w:id="399790796">
      <w:marLeft w:val="0"/>
      <w:marRight w:val="0"/>
      <w:marTop w:val="0"/>
      <w:marBottom w:val="0"/>
      <w:divBdr>
        <w:top w:val="none" w:sz="0" w:space="0" w:color="auto"/>
        <w:left w:val="none" w:sz="0" w:space="0" w:color="auto"/>
        <w:bottom w:val="none" w:sz="0" w:space="0" w:color="auto"/>
        <w:right w:val="none" w:sz="0" w:space="0" w:color="auto"/>
      </w:divBdr>
    </w:div>
    <w:div w:id="406608287">
      <w:marLeft w:val="0"/>
      <w:marRight w:val="0"/>
      <w:marTop w:val="0"/>
      <w:marBottom w:val="0"/>
      <w:divBdr>
        <w:top w:val="none" w:sz="0" w:space="0" w:color="auto"/>
        <w:left w:val="none" w:sz="0" w:space="0" w:color="auto"/>
        <w:bottom w:val="none" w:sz="0" w:space="0" w:color="auto"/>
        <w:right w:val="none" w:sz="0" w:space="0" w:color="auto"/>
      </w:divBdr>
    </w:div>
    <w:div w:id="416366877">
      <w:marLeft w:val="0"/>
      <w:marRight w:val="0"/>
      <w:marTop w:val="0"/>
      <w:marBottom w:val="0"/>
      <w:divBdr>
        <w:top w:val="none" w:sz="0" w:space="0" w:color="auto"/>
        <w:left w:val="none" w:sz="0" w:space="0" w:color="auto"/>
        <w:bottom w:val="none" w:sz="0" w:space="0" w:color="auto"/>
        <w:right w:val="none" w:sz="0" w:space="0" w:color="auto"/>
      </w:divBdr>
    </w:div>
    <w:div w:id="421492831">
      <w:marLeft w:val="0"/>
      <w:marRight w:val="0"/>
      <w:marTop w:val="0"/>
      <w:marBottom w:val="0"/>
      <w:divBdr>
        <w:top w:val="none" w:sz="0" w:space="0" w:color="auto"/>
        <w:left w:val="none" w:sz="0" w:space="0" w:color="auto"/>
        <w:bottom w:val="none" w:sz="0" w:space="0" w:color="auto"/>
        <w:right w:val="none" w:sz="0" w:space="0" w:color="auto"/>
      </w:divBdr>
    </w:div>
    <w:div w:id="430128568">
      <w:marLeft w:val="0"/>
      <w:marRight w:val="0"/>
      <w:marTop w:val="0"/>
      <w:marBottom w:val="0"/>
      <w:divBdr>
        <w:top w:val="none" w:sz="0" w:space="0" w:color="auto"/>
        <w:left w:val="none" w:sz="0" w:space="0" w:color="auto"/>
        <w:bottom w:val="none" w:sz="0" w:space="0" w:color="auto"/>
        <w:right w:val="none" w:sz="0" w:space="0" w:color="auto"/>
      </w:divBdr>
    </w:div>
    <w:div w:id="443816531">
      <w:marLeft w:val="0"/>
      <w:marRight w:val="0"/>
      <w:marTop w:val="0"/>
      <w:marBottom w:val="0"/>
      <w:divBdr>
        <w:top w:val="none" w:sz="0" w:space="0" w:color="auto"/>
        <w:left w:val="none" w:sz="0" w:space="0" w:color="auto"/>
        <w:bottom w:val="none" w:sz="0" w:space="0" w:color="auto"/>
        <w:right w:val="none" w:sz="0" w:space="0" w:color="auto"/>
      </w:divBdr>
    </w:div>
    <w:div w:id="445386926">
      <w:marLeft w:val="0"/>
      <w:marRight w:val="0"/>
      <w:marTop w:val="0"/>
      <w:marBottom w:val="0"/>
      <w:divBdr>
        <w:top w:val="none" w:sz="0" w:space="0" w:color="auto"/>
        <w:left w:val="none" w:sz="0" w:space="0" w:color="auto"/>
        <w:bottom w:val="none" w:sz="0" w:space="0" w:color="auto"/>
        <w:right w:val="none" w:sz="0" w:space="0" w:color="auto"/>
      </w:divBdr>
    </w:div>
    <w:div w:id="457534877">
      <w:marLeft w:val="0"/>
      <w:marRight w:val="0"/>
      <w:marTop w:val="0"/>
      <w:marBottom w:val="0"/>
      <w:divBdr>
        <w:top w:val="none" w:sz="0" w:space="0" w:color="auto"/>
        <w:left w:val="none" w:sz="0" w:space="0" w:color="auto"/>
        <w:bottom w:val="none" w:sz="0" w:space="0" w:color="auto"/>
        <w:right w:val="none" w:sz="0" w:space="0" w:color="auto"/>
      </w:divBdr>
    </w:div>
    <w:div w:id="476728054">
      <w:marLeft w:val="0"/>
      <w:marRight w:val="0"/>
      <w:marTop w:val="0"/>
      <w:marBottom w:val="0"/>
      <w:divBdr>
        <w:top w:val="none" w:sz="0" w:space="0" w:color="auto"/>
        <w:left w:val="none" w:sz="0" w:space="0" w:color="auto"/>
        <w:bottom w:val="none" w:sz="0" w:space="0" w:color="auto"/>
        <w:right w:val="none" w:sz="0" w:space="0" w:color="auto"/>
      </w:divBdr>
    </w:div>
    <w:div w:id="477767577">
      <w:marLeft w:val="0"/>
      <w:marRight w:val="0"/>
      <w:marTop w:val="0"/>
      <w:marBottom w:val="0"/>
      <w:divBdr>
        <w:top w:val="none" w:sz="0" w:space="0" w:color="auto"/>
        <w:left w:val="none" w:sz="0" w:space="0" w:color="auto"/>
        <w:bottom w:val="none" w:sz="0" w:space="0" w:color="auto"/>
        <w:right w:val="none" w:sz="0" w:space="0" w:color="auto"/>
      </w:divBdr>
    </w:div>
    <w:div w:id="478768032">
      <w:marLeft w:val="0"/>
      <w:marRight w:val="0"/>
      <w:marTop w:val="0"/>
      <w:marBottom w:val="0"/>
      <w:divBdr>
        <w:top w:val="none" w:sz="0" w:space="0" w:color="auto"/>
        <w:left w:val="none" w:sz="0" w:space="0" w:color="auto"/>
        <w:bottom w:val="none" w:sz="0" w:space="0" w:color="auto"/>
        <w:right w:val="none" w:sz="0" w:space="0" w:color="auto"/>
      </w:divBdr>
    </w:div>
    <w:div w:id="480929495">
      <w:marLeft w:val="0"/>
      <w:marRight w:val="0"/>
      <w:marTop w:val="0"/>
      <w:marBottom w:val="0"/>
      <w:divBdr>
        <w:top w:val="none" w:sz="0" w:space="0" w:color="auto"/>
        <w:left w:val="none" w:sz="0" w:space="0" w:color="auto"/>
        <w:bottom w:val="none" w:sz="0" w:space="0" w:color="auto"/>
        <w:right w:val="none" w:sz="0" w:space="0" w:color="auto"/>
      </w:divBdr>
    </w:div>
    <w:div w:id="486093730">
      <w:marLeft w:val="0"/>
      <w:marRight w:val="0"/>
      <w:marTop w:val="0"/>
      <w:marBottom w:val="0"/>
      <w:divBdr>
        <w:top w:val="none" w:sz="0" w:space="0" w:color="auto"/>
        <w:left w:val="none" w:sz="0" w:space="0" w:color="auto"/>
        <w:bottom w:val="none" w:sz="0" w:space="0" w:color="auto"/>
        <w:right w:val="none" w:sz="0" w:space="0" w:color="auto"/>
      </w:divBdr>
    </w:div>
    <w:div w:id="486164282">
      <w:marLeft w:val="0"/>
      <w:marRight w:val="0"/>
      <w:marTop w:val="0"/>
      <w:marBottom w:val="0"/>
      <w:divBdr>
        <w:top w:val="none" w:sz="0" w:space="0" w:color="auto"/>
        <w:left w:val="none" w:sz="0" w:space="0" w:color="auto"/>
        <w:bottom w:val="none" w:sz="0" w:space="0" w:color="auto"/>
        <w:right w:val="none" w:sz="0" w:space="0" w:color="auto"/>
      </w:divBdr>
    </w:div>
    <w:div w:id="496850742">
      <w:marLeft w:val="0"/>
      <w:marRight w:val="0"/>
      <w:marTop w:val="0"/>
      <w:marBottom w:val="0"/>
      <w:divBdr>
        <w:top w:val="none" w:sz="0" w:space="0" w:color="auto"/>
        <w:left w:val="none" w:sz="0" w:space="0" w:color="auto"/>
        <w:bottom w:val="none" w:sz="0" w:space="0" w:color="auto"/>
        <w:right w:val="none" w:sz="0" w:space="0" w:color="auto"/>
      </w:divBdr>
    </w:div>
    <w:div w:id="497156143">
      <w:marLeft w:val="0"/>
      <w:marRight w:val="0"/>
      <w:marTop w:val="0"/>
      <w:marBottom w:val="0"/>
      <w:divBdr>
        <w:top w:val="none" w:sz="0" w:space="0" w:color="auto"/>
        <w:left w:val="none" w:sz="0" w:space="0" w:color="auto"/>
        <w:bottom w:val="none" w:sz="0" w:space="0" w:color="auto"/>
        <w:right w:val="none" w:sz="0" w:space="0" w:color="auto"/>
      </w:divBdr>
    </w:div>
    <w:div w:id="508644022">
      <w:marLeft w:val="0"/>
      <w:marRight w:val="0"/>
      <w:marTop w:val="0"/>
      <w:marBottom w:val="0"/>
      <w:divBdr>
        <w:top w:val="none" w:sz="0" w:space="0" w:color="auto"/>
        <w:left w:val="none" w:sz="0" w:space="0" w:color="auto"/>
        <w:bottom w:val="none" w:sz="0" w:space="0" w:color="auto"/>
        <w:right w:val="none" w:sz="0" w:space="0" w:color="auto"/>
      </w:divBdr>
    </w:div>
    <w:div w:id="514926687">
      <w:marLeft w:val="0"/>
      <w:marRight w:val="0"/>
      <w:marTop w:val="0"/>
      <w:marBottom w:val="0"/>
      <w:divBdr>
        <w:top w:val="none" w:sz="0" w:space="0" w:color="auto"/>
        <w:left w:val="none" w:sz="0" w:space="0" w:color="auto"/>
        <w:bottom w:val="none" w:sz="0" w:space="0" w:color="auto"/>
        <w:right w:val="none" w:sz="0" w:space="0" w:color="auto"/>
      </w:divBdr>
    </w:div>
    <w:div w:id="520167018">
      <w:marLeft w:val="0"/>
      <w:marRight w:val="0"/>
      <w:marTop w:val="0"/>
      <w:marBottom w:val="0"/>
      <w:divBdr>
        <w:top w:val="none" w:sz="0" w:space="0" w:color="auto"/>
        <w:left w:val="none" w:sz="0" w:space="0" w:color="auto"/>
        <w:bottom w:val="none" w:sz="0" w:space="0" w:color="auto"/>
        <w:right w:val="none" w:sz="0" w:space="0" w:color="auto"/>
      </w:divBdr>
    </w:div>
    <w:div w:id="532154114">
      <w:marLeft w:val="0"/>
      <w:marRight w:val="0"/>
      <w:marTop w:val="0"/>
      <w:marBottom w:val="0"/>
      <w:divBdr>
        <w:top w:val="none" w:sz="0" w:space="0" w:color="auto"/>
        <w:left w:val="none" w:sz="0" w:space="0" w:color="auto"/>
        <w:bottom w:val="none" w:sz="0" w:space="0" w:color="auto"/>
        <w:right w:val="none" w:sz="0" w:space="0" w:color="auto"/>
      </w:divBdr>
    </w:div>
    <w:div w:id="540048898">
      <w:marLeft w:val="0"/>
      <w:marRight w:val="0"/>
      <w:marTop w:val="0"/>
      <w:marBottom w:val="0"/>
      <w:divBdr>
        <w:top w:val="none" w:sz="0" w:space="0" w:color="auto"/>
        <w:left w:val="none" w:sz="0" w:space="0" w:color="auto"/>
        <w:bottom w:val="none" w:sz="0" w:space="0" w:color="auto"/>
        <w:right w:val="none" w:sz="0" w:space="0" w:color="auto"/>
      </w:divBdr>
    </w:div>
    <w:div w:id="540822027">
      <w:marLeft w:val="0"/>
      <w:marRight w:val="0"/>
      <w:marTop w:val="0"/>
      <w:marBottom w:val="0"/>
      <w:divBdr>
        <w:top w:val="none" w:sz="0" w:space="0" w:color="auto"/>
        <w:left w:val="none" w:sz="0" w:space="0" w:color="auto"/>
        <w:bottom w:val="none" w:sz="0" w:space="0" w:color="auto"/>
        <w:right w:val="none" w:sz="0" w:space="0" w:color="auto"/>
      </w:divBdr>
    </w:div>
    <w:div w:id="546599595">
      <w:marLeft w:val="0"/>
      <w:marRight w:val="0"/>
      <w:marTop w:val="0"/>
      <w:marBottom w:val="0"/>
      <w:divBdr>
        <w:top w:val="none" w:sz="0" w:space="0" w:color="auto"/>
        <w:left w:val="none" w:sz="0" w:space="0" w:color="auto"/>
        <w:bottom w:val="none" w:sz="0" w:space="0" w:color="auto"/>
        <w:right w:val="none" w:sz="0" w:space="0" w:color="auto"/>
      </w:divBdr>
    </w:div>
    <w:div w:id="549389188">
      <w:marLeft w:val="0"/>
      <w:marRight w:val="0"/>
      <w:marTop w:val="0"/>
      <w:marBottom w:val="0"/>
      <w:divBdr>
        <w:top w:val="none" w:sz="0" w:space="0" w:color="auto"/>
        <w:left w:val="none" w:sz="0" w:space="0" w:color="auto"/>
        <w:bottom w:val="none" w:sz="0" w:space="0" w:color="auto"/>
        <w:right w:val="none" w:sz="0" w:space="0" w:color="auto"/>
      </w:divBdr>
    </w:div>
    <w:div w:id="554514648">
      <w:marLeft w:val="0"/>
      <w:marRight w:val="0"/>
      <w:marTop w:val="0"/>
      <w:marBottom w:val="0"/>
      <w:divBdr>
        <w:top w:val="none" w:sz="0" w:space="0" w:color="auto"/>
        <w:left w:val="none" w:sz="0" w:space="0" w:color="auto"/>
        <w:bottom w:val="none" w:sz="0" w:space="0" w:color="auto"/>
        <w:right w:val="none" w:sz="0" w:space="0" w:color="auto"/>
      </w:divBdr>
    </w:div>
    <w:div w:id="560603894">
      <w:marLeft w:val="0"/>
      <w:marRight w:val="0"/>
      <w:marTop w:val="0"/>
      <w:marBottom w:val="0"/>
      <w:divBdr>
        <w:top w:val="none" w:sz="0" w:space="0" w:color="auto"/>
        <w:left w:val="none" w:sz="0" w:space="0" w:color="auto"/>
        <w:bottom w:val="none" w:sz="0" w:space="0" w:color="auto"/>
        <w:right w:val="none" w:sz="0" w:space="0" w:color="auto"/>
      </w:divBdr>
    </w:div>
    <w:div w:id="574315009">
      <w:marLeft w:val="0"/>
      <w:marRight w:val="0"/>
      <w:marTop w:val="0"/>
      <w:marBottom w:val="0"/>
      <w:divBdr>
        <w:top w:val="none" w:sz="0" w:space="0" w:color="auto"/>
        <w:left w:val="none" w:sz="0" w:space="0" w:color="auto"/>
        <w:bottom w:val="none" w:sz="0" w:space="0" w:color="auto"/>
        <w:right w:val="none" w:sz="0" w:space="0" w:color="auto"/>
      </w:divBdr>
    </w:div>
    <w:div w:id="577639214">
      <w:marLeft w:val="0"/>
      <w:marRight w:val="0"/>
      <w:marTop w:val="0"/>
      <w:marBottom w:val="0"/>
      <w:divBdr>
        <w:top w:val="none" w:sz="0" w:space="0" w:color="auto"/>
        <w:left w:val="none" w:sz="0" w:space="0" w:color="auto"/>
        <w:bottom w:val="none" w:sz="0" w:space="0" w:color="auto"/>
        <w:right w:val="none" w:sz="0" w:space="0" w:color="auto"/>
      </w:divBdr>
    </w:div>
    <w:div w:id="580673687">
      <w:marLeft w:val="0"/>
      <w:marRight w:val="0"/>
      <w:marTop w:val="0"/>
      <w:marBottom w:val="0"/>
      <w:divBdr>
        <w:top w:val="none" w:sz="0" w:space="0" w:color="auto"/>
        <w:left w:val="none" w:sz="0" w:space="0" w:color="auto"/>
        <w:bottom w:val="none" w:sz="0" w:space="0" w:color="auto"/>
        <w:right w:val="none" w:sz="0" w:space="0" w:color="auto"/>
      </w:divBdr>
    </w:div>
    <w:div w:id="581111078">
      <w:marLeft w:val="0"/>
      <w:marRight w:val="0"/>
      <w:marTop w:val="0"/>
      <w:marBottom w:val="0"/>
      <w:divBdr>
        <w:top w:val="none" w:sz="0" w:space="0" w:color="auto"/>
        <w:left w:val="none" w:sz="0" w:space="0" w:color="auto"/>
        <w:bottom w:val="none" w:sz="0" w:space="0" w:color="auto"/>
        <w:right w:val="none" w:sz="0" w:space="0" w:color="auto"/>
      </w:divBdr>
    </w:div>
    <w:div w:id="584266457">
      <w:marLeft w:val="0"/>
      <w:marRight w:val="0"/>
      <w:marTop w:val="0"/>
      <w:marBottom w:val="0"/>
      <w:divBdr>
        <w:top w:val="none" w:sz="0" w:space="0" w:color="auto"/>
        <w:left w:val="none" w:sz="0" w:space="0" w:color="auto"/>
        <w:bottom w:val="none" w:sz="0" w:space="0" w:color="auto"/>
        <w:right w:val="none" w:sz="0" w:space="0" w:color="auto"/>
      </w:divBdr>
    </w:div>
    <w:div w:id="585725617">
      <w:marLeft w:val="0"/>
      <w:marRight w:val="0"/>
      <w:marTop w:val="0"/>
      <w:marBottom w:val="0"/>
      <w:divBdr>
        <w:top w:val="none" w:sz="0" w:space="0" w:color="auto"/>
        <w:left w:val="none" w:sz="0" w:space="0" w:color="auto"/>
        <w:bottom w:val="none" w:sz="0" w:space="0" w:color="auto"/>
        <w:right w:val="none" w:sz="0" w:space="0" w:color="auto"/>
      </w:divBdr>
    </w:div>
    <w:div w:id="585959252">
      <w:marLeft w:val="0"/>
      <w:marRight w:val="0"/>
      <w:marTop w:val="0"/>
      <w:marBottom w:val="0"/>
      <w:divBdr>
        <w:top w:val="none" w:sz="0" w:space="0" w:color="auto"/>
        <w:left w:val="none" w:sz="0" w:space="0" w:color="auto"/>
        <w:bottom w:val="none" w:sz="0" w:space="0" w:color="auto"/>
        <w:right w:val="none" w:sz="0" w:space="0" w:color="auto"/>
      </w:divBdr>
    </w:div>
    <w:div w:id="617568685">
      <w:marLeft w:val="0"/>
      <w:marRight w:val="0"/>
      <w:marTop w:val="0"/>
      <w:marBottom w:val="0"/>
      <w:divBdr>
        <w:top w:val="none" w:sz="0" w:space="0" w:color="auto"/>
        <w:left w:val="none" w:sz="0" w:space="0" w:color="auto"/>
        <w:bottom w:val="none" w:sz="0" w:space="0" w:color="auto"/>
        <w:right w:val="none" w:sz="0" w:space="0" w:color="auto"/>
      </w:divBdr>
    </w:div>
    <w:div w:id="620496324">
      <w:marLeft w:val="0"/>
      <w:marRight w:val="0"/>
      <w:marTop w:val="0"/>
      <w:marBottom w:val="0"/>
      <w:divBdr>
        <w:top w:val="none" w:sz="0" w:space="0" w:color="auto"/>
        <w:left w:val="none" w:sz="0" w:space="0" w:color="auto"/>
        <w:bottom w:val="none" w:sz="0" w:space="0" w:color="auto"/>
        <w:right w:val="none" w:sz="0" w:space="0" w:color="auto"/>
      </w:divBdr>
    </w:div>
    <w:div w:id="623774328">
      <w:marLeft w:val="0"/>
      <w:marRight w:val="0"/>
      <w:marTop w:val="0"/>
      <w:marBottom w:val="0"/>
      <w:divBdr>
        <w:top w:val="none" w:sz="0" w:space="0" w:color="auto"/>
        <w:left w:val="none" w:sz="0" w:space="0" w:color="auto"/>
        <w:bottom w:val="none" w:sz="0" w:space="0" w:color="auto"/>
        <w:right w:val="none" w:sz="0" w:space="0" w:color="auto"/>
      </w:divBdr>
    </w:div>
    <w:div w:id="625232440">
      <w:marLeft w:val="0"/>
      <w:marRight w:val="0"/>
      <w:marTop w:val="0"/>
      <w:marBottom w:val="0"/>
      <w:divBdr>
        <w:top w:val="none" w:sz="0" w:space="0" w:color="auto"/>
        <w:left w:val="none" w:sz="0" w:space="0" w:color="auto"/>
        <w:bottom w:val="none" w:sz="0" w:space="0" w:color="auto"/>
        <w:right w:val="none" w:sz="0" w:space="0" w:color="auto"/>
      </w:divBdr>
    </w:div>
    <w:div w:id="626661815">
      <w:marLeft w:val="0"/>
      <w:marRight w:val="0"/>
      <w:marTop w:val="0"/>
      <w:marBottom w:val="0"/>
      <w:divBdr>
        <w:top w:val="none" w:sz="0" w:space="0" w:color="auto"/>
        <w:left w:val="none" w:sz="0" w:space="0" w:color="auto"/>
        <w:bottom w:val="none" w:sz="0" w:space="0" w:color="auto"/>
        <w:right w:val="none" w:sz="0" w:space="0" w:color="auto"/>
      </w:divBdr>
    </w:div>
    <w:div w:id="628047873">
      <w:marLeft w:val="0"/>
      <w:marRight w:val="0"/>
      <w:marTop w:val="0"/>
      <w:marBottom w:val="0"/>
      <w:divBdr>
        <w:top w:val="none" w:sz="0" w:space="0" w:color="auto"/>
        <w:left w:val="none" w:sz="0" w:space="0" w:color="auto"/>
        <w:bottom w:val="none" w:sz="0" w:space="0" w:color="auto"/>
        <w:right w:val="none" w:sz="0" w:space="0" w:color="auto"/>
      </w:divBdr>
    </w:div>
    <w:div w:id="634027278">
      <w:marLeft w:val="0"/>
      <w:marRight w:val="0"/>
      <w:marTop w:val="0"/>
      <w:marBottom w:val="0"/>
      <w:divBdr>
        <w:top w:val="none" w:sz="0" w:space="0" w:color="auto"/>
        <w:left w:val="none" w:sz="0" w:space="0" w:color="auto"/>
        <w:bottom w:val="none" w:sz="0" w:space="0" w:color="auto"/>
        <w:right w:val="none" w:sz="0" w:space="0" w:color="auto"/>
      </w:divBdr>
    </w:div>
    <w:div w:id="644965300">
      <w:marLeft w:val="0"/>
      <w:marRight w:val="0"/>
      <w:marTop w:val="0"/>
      <w:marBottom w:val="0"/>
      <w:divBdr>
        <w:top w:val="none" w:sz="0" w:space="0" w:color="auto"/>
        <w:left w:val="none" w:sz="0" w:space="0" w:color="auto"/>
        <w:bottom w:val="none" w:sz="0" w:space="0" w:color="auto"/>
        <w:right w:val="none" w:sz="0" w:space="0" w:color="auto"/>
      </w:divBdr>
    </w:div>
    <w:div w:id="655957375">
      <w:marLeft w:val="0"/>
      <w:marRight w:val="0"/>
      <w:marTop w:val="0"/>
      <w:marBottom w:val="0"/>
      <w:divBdr>
        <w:top w:val="none" w:sz="0" w:space="0" w:color="auto"/>
        <w:left w:val="none" w:sz="0" w:space="0" w:color="auto"/>
        <w:bottom w:val="none" w:sz="0" w:space="0" w:color="auto"/>
        <w:right w:val="none" w:sz="0" w:space="0" w:color="auto"/>
      </w:divBdr>
    </w:div>
    <w:div w:id="662127814">
      <w:marLeft w:val="0"/>
      <w:marRight w:val="0"/>
      <w:marTop w:val="0"/>
      <w:marBottom w:val="0"/>
      <w:divBdr>
        <w:top w:val="none" w:sz="0" w:space="0" w:color="auto"/>
        <w:left w:val="none" w:sz="0" w:space="0" w:color="auto"/>
        <w:bottom w:val="none" w:sz="0" w:space="0" w:color="auto"/>
        <w:right w:val="none" w:sz="0" w:space="0" w:color="auto"/>
      </w:divBdr>
    </w:div>
    <w:div w:id="664213128">
      <w:marLeft w:val="0"/>
      <w:marRight w:val="0"/>
      <w:marTop w:val="0"/>
      <w:marBottom w:val="0"/>
      <w:divBdr>
        <w:top w:val="none" w:sz="0" w:space="0" w:color="auto"/>
        <w:left w:val="none" w:sz="0" w:space="0" w:color="auto"/>
        <w:bottom w:val="none" w:sz="0" w:space="0" w:color="auto"/>
        <w:right w:val="none" w:sz="0" w:space="0" w:color="auto"/>
      </w:divBdr>
    </w:div>
    <w:div w:id="671881537">
      <w:marLeft w:val="0"/>
      <w:marRight w:val="0"/>
      <w:marTop w:val="0"/>
      <w:marBottom w:val="0"/>
      <w:divBdr>
        <w:top w:val="none" w:sz="0" w:space="0" w:color="auto"/>
        <w:left w:val="none" w:sz="0" w:space="0" w:color="auto"/>
        <w:bottom w:val="none" w:sz="0" w:space="0" w:color="auto"/>
        <w:right w:val="none" w:sz="0" w:space="0" w:color="auto"/>
      </w:divBdr>
    </w:div>
    <w:div w:id="680086026">
      <w:marLeft w:val="0"/>
      <w:marRight w:val="0"/>
      <w:marTop w:val="0"/>
      <w:marBottom w:val="0"/>
      <w:divBdr>
        <w:top w:val="none" w:sz="0" w:space="0" w:color="auto"/>
        <w:left w:val="none" w:sz="0" w:space="0" w:color="auto"/>
        <w:bottom w:val="none" w:sz="0" w:space="0" w:color="auto"/>
        <w:right w:val="none" w:sz="0" w:space="0" w:color="auto"/>
      </w:divBdr>
    </w:div>
    <w:div w:id="680552885">
      <w:marLeft w:val="0"/>
      <w:marRight w:val="0"/>
      <w:marTop w:val="0"/>
      <w:marBottom w:val="0"/>
      <w:divBdr>
        <w:top w:val="none" w:sz="0" w:space="0" w:color="auto"/>
        <w:left w:val="none" w:sz="0" w:space="0" w:color="auto"/>
        <w:bottom w:val="none" w:sz="0" w:space="0" w:color="auto"/>
        <w:right w:val="none" w:sz="0" w:space="0" w:color="auto"/>
      </w:divBdr>
    </w:div>
    <w:div w:id="686834953">
      <w:marLeft w:val="0"/>
      <w:marRight w:val="0"/>
      <w:marTop w:val="0"/>
      <w:marBottom w:val="0"/>
      <w:divBdr>
        <w:top w:val="none" w:sz="0" w:space="0" w:color="auto"/>
        <w:left w:val="none" w:sz="0" w:space="0" w:color="auto"/>
        <w:bottom w:val="none" w:sz="0" w:space="0" w:color="auto"/>
        <w:right w:val="none" w:sz="0" w:space="0" w:color="auto"/>
      </w:divBdr>
    </w:div>
    <w:div w:id="688414295">
      <w:marLeft w:val="0"/>
      <w:marRight w:val="0"/>
      <w:marTop w:val="0"/>
      <w:marBottom w:val="0"/>
      <w:divBdr>
        <w:top w:val="none" w:sz="0" w:space="0" w:color="auto"/>
        <w:left w:val="none" w:sz="0" w:space="0" w:color="auto"/>
        <w:bottom w:val="none" w:sz="0" w:space="0" w:color="auto"/>
        <w:right w:val="none" w:sz="0" w:space="0" w:color="auto"/>
      </w:divBdr>
    </w:div>
    <w:div w:id="695959304">
      <w:marLeft w:val="0"/>
      <w:marRight w:val="0"/>
      <w:marTop w:val="0"/>
      <w:marBottom w:val="0"/>
      <w:divBdr>
        <w:top w:val="none" w:sz="0" w:space="0" w:color="auto"/>
        <w:left w:val="none" w:sz="0" w:space="0" w:color="auto"/>
        <w:bottom w:val="none" w:sz="0" w:space="0" w:color="auto"/>
        <w:right w:val="none" w:sz="0" w:space="0" w:color="auto"/>
      </w:divBdr>
    </w:div>
    <w:div w:id="696547601">
      <w:marLeft w:val="0"/>
      <w:marRight w:val="0"/>
      <w:marTop w:val="0"/>
      <w:marBottom w:val="0"/>
      <w:divBdr>
        <w:top w:val="none" w:sz="0" w:space="0" w:color="auto"/>
        <w:left w:val="none" w:sz="0" w:space="0" w:color="auto"/>
        <w:bottom w:val="none" w:sz="0" w:space="0" w:color="auto"/>
        <w:right w:val="none" w:sz="0" w:space="0" w:color="auto"/>
      </w:divBdr>
    </w:div>
    <w:div w:id="701826769">
      <w:marLeft w:val="0"/>
      <w:marRight w:val="0"/>
      <w:marTop w:val="0"/>
      <w:marBottom w:val="0"/>
      <w:divBdr>
        <w:top w:val="none" w:sz="0" w:space="0" w:color="auto"/>
        <w:left w:val="none" w:sz="0" w:space="0" w:color="auto"/>
        <w:bottom w:val="none" w:sz="0" w:space="0" w:color="auto"/>
        <w:right w:val="none" w:sz="0" w:space="0" w:color="auto"/>
      </w:divBdr>
    </w:div>
    <w:div w:id="706680772">
      <w:marLeft w:val="0"/>
      <w:marRight w:val="0"/>
      <w:marTop w:val="0"/>
      <w:marBottom w:val="0"/>
      <w:divBdr>
        <w:top w:val="none" w:sz="0" w:space="0" w:color="auto"/>
        <w:left w:val="none" w:sz="0" w:space="0" w:color="auto"/>
        <w:bottom w:val="none" w:sz="0" w:space="0" w:color="auto"/>
        <w:right w:val="none" w:sz="0" w:space="0" w:color="auto"/>
      </w:divBdr>
    </w:div>
    <w:div w:id="710420355">
      <w:marLeft w:val="0"/>
      <w:marRight w:val="0"/>
      <w:marTop w:val="0"/>
      <w:marBottom w:val="0"/>
      <w:divBdr>
        <w:top w:val="none" w:sz="0" w:space="0" w:color="auto"/>
        <w:left w:val="none" w:sz="0" w:space="0" w:color="auto"/>
        <w:bottom w:val="none" w:sz="0" w:space="0" w:color="auto"/>
        <w:right w:val="none" w:sz="0" w:space="0" w:color="auto"/>
      </w:divBdr>
    </w:div>
    <w:div w:id="717822972">
      <w:marLeft w:val="0"/>
      <w:marRight w:val="0"/>
      <w:marTop w:val="0"/>
      <w:marBottom w:val="0"/>
      <w:divBdr>
        <w:top w:val="none" w:sz="0" w:space="0" w:color="auto"/>
        <w:left w:val="none" w:sz="0" w:space="0" w:color="auto"/>
        <w:bottom w:val="none" w:sz="0" w:space="0" w:color="auto"/>
        <w:right w:val="none" w:sz="0" w:space="0" w:color="auto"/>
      </w:divBdr>
    </w:div>
    <w:div w:id="726614764">
      <w:marLeft w:val="0"/>
      <w:marRight w:val="0"/>
      <w:marTop w:val="0"/>
      <w:marBottom w:val="0"/>
      <w:divBdr>
        <w:top w:val="none" w:sz="0" w:space="0" w:color="auto"/>
        <w:left w:val="none" w:sz="0" w:space="0" w:color="auto"/>
        <w:bottom w:val="none" w:sz="0" w:space="0" w:color="auto"/>
        <w:right w:val="none" w:sz="0" w:space="0" w:color="auto"/>
      </w:divBdr>
    </w:div>
    <w:div w:id="733354661">
      <w:marLeft w:val="0"/>
      <w:marRight w:val="0"/>
      <w:marTop w:val="0"/>
      <w:marBottom w:val="0"/>
      <w:divBdr>
        <w:top w:val="none" w:sz="0" w:space="0" w:color="auto"/>
        <w:left w:val="none" w:sz="0" w:space="0" w:color="auto"/>
        <w:bottom w:val="none" w:sz="0" w:space="0" w:color="auto"/>
        <w:right w:val="none" w:sz="0" w:space="0" w:color="auto"/>
      </w:divBdr>
    </w:div>
    <w:div w:id="741829900">
      <w:marLeft w:val="0"/>
      <w:marRight w:val="0"/>
      <w:marTop w:val="0"/>
      <w:marBottom w:val="0"/>
      <w:divBdr>
        <w:top w:val="none" w:sz="0" w:space="0" w:color="auto"/>
        <w:left w:val="none" w:sz="0" w:space="0" w:color="auto"/>
        <w:bottom w:val="none" w:sz="0" w:space="0" w:color="auto"/>
        <w:right w:val="none" w:sz="0" w:space="0" w:color="auto"/>
      </w:divBdr>
    </w:div>
    <w:div w:id="757020775">
      <w:marLeft w:val="0"/>
      <w:marRight w:val="0"/>
      <w:marTop w:val="0"/>
      <w:marBottom w:val="0"/>
      <w:divBdr>
        <w:top w:val="none" w:sz="0" w:space="0" w:color="auto"/>
        <w:left w:val="none" w:sz="0" w:space="0" w:color="auto"/>
        <w:bottom w:val="none" w:sz="0" w:space="0" w:color="auto"/>
        <w:right w:val="none" w:sz="0" w:space="0" w:color="auto"/>
      </w:divBdr>
    </w:div>
    <w:div w:id="759760663">
      <w:marLeft w:val="0"/>
      <w:marRight w:val="0"/>
      <w:marTop w:val="0"/>
      <w:marBottom w:val="0"/>
      <w:divBdr>
        <w:top w:val="none" w:sz="0" w:space="0" w:color="auto"/>
        <w:left w:val="none" w:sz="0" w:space="0" w:color="auto"/>
        <w:bottom w:val="none" w:sz="0" w:space="0" w:color="auto"/>
        <w:right w:val="none" w:sz="0" w:space="0" w:color="auto"/>
      </w:divBdr>
    </w:div>
    <w:div w:id="768427767">
      <w:marLeft w:val="0"/>
      <w:marRight w:val="0"/>
      <w:marTop w:val="0"/>
      <w:marBottom w:val="0"/>
      <w:divBdr>
        <w:top w:val="none" w:sz="0" w:space="0" w:color="auto"/>
        <w:left w:val="none" w:sz="0" w:space="0" w:color="auto"/>
        <w:bottom w:val="none" w:sz="0" w:space="0" w:color="auto"/>
        <w:right w:val="none" w:sz="0" w:space="0" w:color="auto"/>
      </w:divBdr>
    </w:div>
    <w:div w:id="768543042">
      <w:marLeft w:val="0"/>
      <w:marRight w:val="0"/>
      <w:marTop w:val="0"/>
      <w:marBottom w:val="0"/>
      <w:divBdr>
        <w:top w:val="none" w:sz="0" w:space="0" w:color="auto"/>
        <w:left w:val="none" w:sz="0" w:space="0" w:color="auto"/>
        <w:bottom w:val="none" w:sz="0" w:space="0" w:color="auto"/>
        <w:right w:val="none" w:sz="0" w:space="0" w:color="auto"/>
      </w:divBdr>
    </w:div>
    <w:div w:id="770466257">
      <w:marLeft w:val="0"/>
      <w:marRight w:val="0"/>
      <w:marTop w:val="0"/>
      <w:marBottom w:val="0"/>
      <w:divBdr>
        <w:top w:val="none" w:sz="0" w:space="0" w:color="auto"/>
        <w:left w:val="none" w:sz="0" w:space="0" w:color="auto"/>
        <w:bottom w:val="none" w:sz="0" w:space="0" w:color="auto"/>
        <w:right w:val="none" w:sz="0" w:space="0" w:color="auto"/>
      </w:divBdr>
    </w:div>
    <w:div w:id="771390571">
      <w:marLeft w:val="0"/>
      <w:marRight w:val="0"/>
      <w:marTop w:val="0"/>
      <w:marBottom w:val="0"/>
      <w:divBdr>
        <w:top w:val="none" w:sz="0" w:space="0" w:color="auto"/>
        <w:left w:val="none" w:sz="0" w:space="0" w:color="auto"/>
        <w:bottom w:val="none" w:sz="0" w:space="0" w:color="auto"/>
        <w:right w:val="none" w:sz="0" w:space="0" w:color="auto"/>
      </w:divBdr>
    </w:div>
    <w:div w:id="781845972">
      <w:marLeft w:val="0"/>
      <w:marRight w:val="0"/>
      <w:marTop w:val="0"/>
      <w:marBottom w:val="0"/>
      <w:divBdr>
        <w:top w:val="none" w:sz="0" w:space="0" w:color="auto"/>
        <w:left w:val="none" w:sz="0" w:space="0" w:color="auto"/>
        <w:bottom w:val="none" w:sz="0" w:space="0" w:color="auto"/>
        <w:right w:val="none" w:sz="0" w:space="0" w:color="auto"/>
      </w:divBdr>
    </w:div>
    <w:div w:id="787823454">
      <w:marLeft w:val="0"/>
      <w:marRight w:val="0"/>
      <w:marTop w:val="0"/>
      <w:marBottom w:val="0"/>
      <w:divBdr>
        <w:top w:val="none" w:sz="0" w:space="0" w:color="auto"/>
        <w:left w:val="none" w:sz="0" w:space="0" w:color="auto"/>
        <w:bottom w:val="none" w:sz="0" w:space="0" w:color="auto"/>
        <w:right w:val="none" w:sz="0" w:space="0" w:color="auto"/>
      </w:divBdr>
    </w:div>
    <w:div w:id="799302780">
      <w:marLeft w:val="0"/>
      <w:marRight w:val="0"/>
      <w:marTop w:val="0"/>
      <w:marBottom w:val="0"/>
      <w:divBdr>
        <w:top w:val="none" w:sz="0" w:space="0" w:color="auto"/>
        <w:left w:val="none" w:sz="0" w:space="0" w:color="auto"/>
        <w:bottom w:val="none" w:sz="0" w:space="0" w:color="auto"/>
        <w:right w:val="none" w:sz="0" w:space="0" w:color="auto"/>
      </w:divBdr>
    </w:div>
    <w:div w:id="802772004">
      <w:marLeft w:val="0"/>
      <w:marRight w:val="0"/>
      <w:marTop w:val="0"/>
      <w:marBottom w:val="0"/>
      <w:divBdr>
        <w:top w:val="none" w:sz="0" w:space="0" w:color="auto"/>
        <w:left w:val="none" w:sz="0" w:space="0" w:color="auto"/>
        <w:bottom w:val="none" w:sz="0" w:space="0" w:color="auto"/>
        <w:right w:val="none" w:sz="0" w:space="0" w:color="auto"/>
      </w:divBdr>
    </w:div>
    <w:div w:id="804851581">
      <w:marLeft w:val="0"/>
      <w:marRight w:val="0"/>
      <w:marTop w:val="0"/>
      <w:marBottom w:val="0"/>
      <w:divBdr>
        <w:top w:val="none" w:sz="0" w:space="0" w:color="auto"/>
        <w:left w:val="none" w:sz="0" w:space="0" w:color="auto"/>
        <w:bottom w:val="none" w:sz="0" w:space="0" w:color="auto"/>
        <w:right w:val="none" w:sz="0" w:space="0" w:color="auto"/>
      </w:divBdr>
    </w:div>
    <w:div w:id="810054165">
      <w:marLeft w:val="0"/>
      <w:marRight w:val="0"/>
      <w:marTop w:val="0"/>
      <w:marBottom w:val="0"/>
      <w:divBdr>
        <w:top w:val="none" w:sz="0" w:space="0" w:color="auto"/>
        <w:left w:val="none" w:sz="0" w:space="0" w:color="auto"/>
        <w:bottom w:val="none" w:sz="0" w:space="0" w:color="auto"/>
        <w:right w:val="none" w:sz="0" w:space="0" w:color="auto"/>
      </w:divBdr>
    </w:div>
    <w:div w:id="810288568">
      <w:marLeft w:val="0"/>
      <w:marRight w:val="0"/>
      <w:marTop w:val="0"/>
      <w:marBottom w:val="0"/>
      <w:divBdr>
        <w:top w:val="none" w:sz="0" w:space="0" w:color="auto"/>
        <w:left w:val="none" w:sz="0" w:space="0" w:color="auto"/>
        <w:bottom w:val="none" w:sz="0" w:space="0" w:color="auto"/>
        <w:right w:val="none" w:sz="0" w:space="0" w:color="auto"/>
      </w:divBdr>
    </w:div>
    <w:div w:id="810294183">
      <w:marLeft w:val="0"/>
      <w:marRight w:val="0"/>
      <w:marTop w:val="0"/>
      <w:marBottom w:val="0"/>
      <w:divBdr>
        <w:top w:val="none" w:sz="0" w:space="0" w:color="auto"/>
        <w:left w:val="none" w:sz="0" w:space="0" w:color="auto"/>
        <w:bottom w:val="none" w:sz="0" w:space="0" w:color="auto"/>
        <w:right w:val="none" w:sz="0" w:space="0" w:color="auto"/>
      </w:divBdr>
    </w:div>
    <w:div w:id="813374517">
      <w:marLeft w:val="0"/>
      <w:marRight w:val="0"/>
      <w:marTop w:val="0"/>
      <w:marBottom w:val="0"/>
      <w:divBdr>
        <w:top w:val="none" w:sz="0" w:space="0" w:color="auto"/>
        <w:left w:val="none" w:sz="0" w:space="0" w:color="auto"/>
        <w:bottom w:val="none" w:sz="0" w:space="0" w:color="auto"/>
        <w:right w:val="none" w:sz="0" w:space="0" w:color="auto"/>
      </w:divBdr>
    </w:div>
    <w:div w:id="823739717">
      <w:marLeft w:val="0"/>
      <w:marRight w:val="0"/>
      <w:marTop w:val="0"/>
      <w:marBottom w:val="0"/>
      <w:divBdr>
        <w:top w:val="none" w:sz="0" w:space="0" w:color="auto"/>
        <w:left w:val="none" w:sz="0" w:space="0" w:color="auto"/>
        <w:bottom w:val="none" w:sz="0" w:space="0" w:color="auto"/>
        <w:right w:val="none" w:sz="0" w:space="0" w:color="auto"/>
      </w:divBdr>
    </w:div>
    <w:div w:id="829322854">
      <w:marLeft w:val="0"/>
      <w:marRight w:val="0"/>
      <w:marTop w:val="0"/>
      <w:marBottom w:val="0"/>
      <w:divBdr>
        <w:top w:val="none" w:sz="0" w:space="0" w:color="auto"/>
        <w:left w:val="none" w:sz="0" w:space="0" w:color="auto"/>
        <w:bottom w:val="none" w:sz="0" w:space="0" w:color="auto"/>
        <w:right w:val="none" w:sz="0" w:space="0" w:color="auto"/>
      </w:divBdr>
    </w:div>
    <w:div w:id="837230341">
      <w:marLeft w:val="0"/>
      <w:marRight w:val="0"/>
      <w:marTop w:val="0"/>
      <w:marBottom w:val="0"/>
      <w:divBdr>
        <w:top w:val="none" w:sz="0" w:space="0" w:color="auto"/>
        <w:left w:val="none" w:sz="0" w:space="0" w:color="auto"/>
        <w:bottom w:val="none" w:sz="0" w:space="0" w:color="auto"/>
        <w:right w:val="none" w:sz="0" w:space="0" w:color="auto"/>
      </w:divBdr>
    </w:div>
    <w:div w:id="839195238">
      <w:marLeft w:val="0"/>
      <w:marRight w:val="0"/>
      <w:marTop w:val="0"/>
      <w:marBottom w:val="0"/>
      <w:divBdr>
        <w:top w:val="none" w:sz="0" w:space="0" w:color="auto"/>
        <w:left w:val="none" w:sz="0" w:space="0" w:color="auto"/>
        <w:bottom w:val="none" w:sz="0" w:space="0" w:color="auto"/>
        <w:right w:val="none" w:sz="0" w:space="0" w:color="auto"/>
      </w:divBdr>
    </w:div>
    <w:div w:id="840779862">
      <w:marLeft w:val="0"/>
      <w:marRight w:val="0"/>
      <w:marTop w:val="0"/>
      <w:marBottom w:val="0"/>
      <w:divBdr>
        <w:top w:val="none" w:sz="0" w:space="0" w:color="auto"/>
        <w:left w:val="none" w:sz="0" w:space="0" w:color="auto"/>
        <w:bottom w:val="none" w:sz="0" w:space="0" w:color="auto"/>
        <w:right w:val="none" w:sz="0" w:space="0" w:color="auto"/>
      </w:divBdr>
    </w:div>
    <w:div w:id="860628492">
      <w:marLeft w:val="0"/>
      <w:marRight w:val="0"/>
      <w:marTop w:val="0"/>
      <w:marBottom w:val="0"/>
      <w:divBdr>
        <w:top w:val="none" w:sz="0" w:space="0" w:color="auto"/>
        <w:left w:val="none" w:sz="0" w:space="0" w:color="auto"/>
        <w:bottom w:val="none" w:sz="0" w:space="0" w:color="auto"/>
        <w:right w:val="none" w:sz="0" w:space="0" w:color="auto"/>
      </w:divBdr>
    </w:div>
    <w:div w:id="864252981">
      <w:marLeft w:val="0"/>
      <w:marRight w:val="0"/>
      <w:marTop w:val="0"/>
      <w:marBottom w:val="0"/>
      <w:divBdr>
        <w:top w:val="none" w:sz="0" w:space="0" w:color="auto"/>
        <w:left w:val="none" w:sz="0" w:space="0" w:color="auto"/>
        <w:bottom w:val="none" w:sz="0" w:space="0" w:color="auto"/>
        <w:right w:val="none" w:sz="0" w:space="0" w:color="auto"/>
      </w:divBdr>
    </w:div>
    <w:div w:id="867762265">
      <w:marLeft w:val="0"/>
      <w:marRight w:val="0"/>
      <w:marTop w:val="0"/>
      <w:marBottom w:val="0"/>
      <w:divBdr>
        <w:top w:val="none" w:sz="0" w:space="0" w:color="auto"/>
        <w:left w:val="none" w:sz="0" w:space="0" w:color="auto"/>
        <w:bottom w:val="none" w:sz="0" w:space="0" w:color="auto"/>
        <w:right w:val="none" w:sz="0" w:space="0" w:color="auto"/>
      </w:divBdr>
    </w:div>
    <w:div w:id="868028799">
      <w:marLeft w:val="0"/>
      <w:marRight w:val="0"/>
      <w:marTop w:val="0"/>
      <w:marBottom w:val="0"/>
      <w:divBdr>
        <w:top w:val="none" w:sz="0" w:space="0" w:color="auto"/>
        <w:left w:val="none" w:sz="0" w:space="0" w:color="auto"/>
        <w:bottom w:val="none" w:sz="0" w:space="0" w:color="auto"/>
        <w:right w:val="none" w:sz="0" w:space="0" w:color="auto"/>
      </w:divBdr>
    </w:div>
    <w:div w:id="870843561">
      <w:marLeft w:val="0"/>
      <w:marRight w:val="0"/>
      <w:marTop w:val="0"/>
      <w:marBottom w:val="0"/>
      <w:divBdr>
        <w:top w:val="none" w:sz="0" w:space="0" w:color="auto"/>
        <w:left w:val="none" w:sz="0" w:space="0" w:color="auto"/>
        <w:bottom w:val="none" w:sz="0" w:space="0" w:color="auto"/>
        <w:right w:val="none" w:sz="0" w:space="0" w:color="auto"/>
      </w:divBdr>
    </w:div>
    <w:div w:id="874999167">
      <w:marLeft w:val="0"/>
      <w:marRight w:val="0"/>
      <w:marTop w:val="0"/>
      <w:marBottom w:val="0"/>
      <w:divBdr>
        <w:top w:val="none" w:sz="0" w:space="0" w:color="auto"/>
        <w:left w:val="none" w:sz="0" w:space="0" w:color="auto"/>
        <w:bottom w:val="none" w:sz="0" w:space="0" w:color="auto"/>
        <w:right w:val="none" w:sz="0" w:space="0" w:color="auto"/>
      </w:divBdr>
    </w:div>
    <w:div w:id="880214082">
      <w:marLeft w:val="0"/>
      <w:marRight w:val="0"/>
      <w:marTop w:val="0"/>
      <w:marBottom w:val="0"/>
      <w:divBdr>
        <w:top w:val="none" w:sz="0" w:space="0" w:color="auto"/>
        <w:left w:val="none" w:sz="0" w:space="0" w:color="auto"/>
        <w:bottom w:val="none" w:sz="0" w:space="0" w:color="auto"/>
        <w:right w:val="none" w:sz="0" w:space="0" w:color="auto"/>
      </w:divBdr>
    </w:div>
    <w:div w:id="883911463">
      <w:marLeft w:val="0"/>
      <w:marRight w:val="0"/>
      <w:marTop w:val="0"/>
      <w:marBottom w:val="0"/>
      <w:divBdr>
        <w:top w:val="none" w:sz="0" w:space="0" w:color="auto"/>
        <w:left w:val="none" w:sz="0" w:space="0" w:color="auto"/>
        <w:bottom w:val="none" w:sz="0" w:space="0" w:color="auto"/>
        <w:right w:val="none" w:sz="0" w:space="0" w:color="auto"/>
      </w:divBdr>
    </w:div>
    <w:div w:id="883978314">
      <w:marLeft w:val="0"/>
      <w:marRight w:val="0"/>
      <w:marTop w:val="0"/>
      <w:marBottom w:val="0"/>
      <w:divBdr>
        <w:top w:val="none" w:sz="0" w:space="0" w:color="auto"/>
        <w:left w:val="none" w:sz="0" w:space="0" w:color="auto"/>
        <w:bottom w:val="none" w:sz="0" w:space="0" w:color="auto"/>
        <w:right w:val="none" w:sz="0" w:space="0" w:color="auto"/>
      </w:divBdr>
    </w:div>
    <w:div w:id="884294889">
      <w:marLeft w:val="0"/>
      <w:marRight w:val="0"/>
      <w:marTop w:val="0"/>
      <w:marBottom w:val="0"/>
      <w:divBdr>
        <w:top w:val="none" w:sz="0" w:space="0" w:color="auto"/>
        <w:left w:val="none" w:sz="0" w:space="0" w:color="auto"/>
        <w:bottom w:val="none" w:sz="0" w:space="0" w:color="auto"/>
        <w:right w:val="none" w:sz="0" w:space="0" w:color="auto"/>
      </w:divBdr>
    </w:div>
    <w:div w:id="891962214">
      <w:marLeft w:val="0"/>
      <w:marRight w:val="0"/>
      <w:marTop w:val="0"/>
      <w:marBottom w:val="0"/>
      <w:divBdr>
        <w:top w:val="none" w:sz="0" w:space="0" w:color="auto"/>
        <w:left w:val="none" w:sz="0" w:space="0" w:color="auto"/>
        <w:bottom w:val="none" w:sz="0" w:space="0" w:color="auto"/>
        <w:right w:val="none" w:sz="0" w:space="0" w:color="auto"/>
      </w:divBdr>
    </w:div>
    <w:div w:id="898714128">
      <w:marLeft w:val="0"/>
      <w:marRight w:val="0"/>
      <w:marTop w:val="0"/>
      <w:marBottom w:val="0"/>
      <w:divBdr>
        <w:top w:val="none" w:sz="0" w:space="0" w:color="auto"/>
        <w:left w:val="none" w:sz="0" w:space="0" w:color="auto"/>
        <w:bottom w:val="none" w:sz="0" w:space="0" w:color="auto"/>
        <w:right w:val="none" w:sz="0" w:space="0" w:color="auto"/>
      </w:divBdr>
    </w:div>
    <w:div w:id="901411199">
      <w:marLeft w:val="0"/>
      <w:marRight w:val="0"/>
      <w:marTop w:val="0"/>
      <w:marBottom w:val="0"/>
      <w:divBdr>
        <w:top w:val="none" w:sz="0" w:space="0" w:color="auto"/>
        <w:left w:val="none" w:sz="0" w:space="0" w:color="auto"/>
        <w:bottom w:val="none" w:sz="0" w:space="0" w:color="auto"/>
        <w:right w:val="none" w:sz="0" w:space="0" w:color="auto"/>
      </w:divBdr>
    </w:div>
    <w:div w:id="901863965">
      <w:marLeft w:val="0"/>
      <w:marRight w:val="0"/>
      <w:marTop w:val="0"/>
      <w:marBottom w:val="0"/>
      <w:divBdr>
        <w:top w:val="none" w:sz="0" w:space="0" w:color="auto"/>
        <w:left w:val="none" w:sz="0" w:space="0" w:color="auto"/>
        <w:bottom w:val="none" w:sz="0" w:space="0" w:color="auto"/>
        <w:right w:val="none" w:sz="0" w:space="0" w:color="auto"/>
      </w:divBdr>
    </w:div>
    <w:div w:id="906107979">
      <w:marLeft w:val="0"/>
      <w:marRight w:val="0"/>
      <w:marTop w:val="0"/>
      <w:marBottom w:val="0"/>
      <w:divBdr>
        <w:top w:val="none" w:sz="0" w:space="0" w:color="auto"/>
        <w:left w:val="none" w:sz="0" w:space="0" w:color="auto"/>
        <w:bottom w:val="none" w:sz="0" w:space="0" w:color="auto"/>
        <w:right w:val="none" w:sz="0" w:space="0" w:color="auto"/>
      </w:divBdr>
    </w:div>
    <w:div w:id="907811112">
      <w:marLeft w:val="0"/>
      <w:marRight w:val="0"/>
      <w:marTop w:val="0"/>
      <w:marBottom w:val="0"/>
      <w:divBdr>
        <w:top w:val="none" w:sz="0" w:space="0" w:color="auto"/>
        <w:left w:val="none" w:sz="0" w:space="0" w:color="auto"/>
        <w:bottom w:val="none" w:sz="0" w:space="0" w:color="auto"/>
        <w:right w:val="none" w:sz="0" w:space="0" w:color="auto"/>
      </w:divBdr>
    </w:div>
    <w:div w:id="911547262">
      <w:marLeft w:val="0"/>
      <w:marRight w:val="0"/>
      <w:marTop w:val="0"/>
      <w:marBottom w:val="0"/>
      <w:divBdr>
        <w:top w:val="none" w:sz="0" w:space="0" w:color="auto"/>
        <w:left w:val="none" w:sz="0" w:space="0" w:color="auto"/>
        <w:bottom w:val="none" w:sz="0" w:space="0" w:color="auto"/>
        <w:right w:val="none" w:sz="0" w:space="0" w:color="auto"/>
      </w:divBdr>
    </w:div>
    <w:div w:id="913393984">
      <w:marLeft w:val="0"/>
      <w:marRight w:val="0"/>
      <w:marTop w:val="0"/>
      <w:marBottom w:val="0"/>
      <w:divBdr>
        <w:top w:val="none" w:sz="0" w:space="0" w:color="auto"/>
        <w:left w:val="none" w:sz="0" w:space="0" w:color="auto"/>
        <w:bottom w:val="none" w:sz="0" w:space="0" w:color="auto"/>
        <w:right w:val="none" w:sz="0" w:space="0" w:color="auto"/>
      </w:divBdr>
    </w:div>
    <w:div w:id="916400885">
      <w:marLeft w:val="0"/>
      <w:marRight w:val="0"/>
      <w:marTop w:val="0"/>
      <w:marBottom w:val="0"/>
      <w:divBdr>
        <w:top w:val="none" w:sz="0" w:space="0" w:color="auto"/>
        <w:left w:val="none" w:sz="0" w:space="0" w:color="auto"/>
        <w:bottom w:val="none" w:sz="0" w:space="0" w:color="auto"/>
        <w:right w:val="none" w:sz="0" w:space="0" w:color="auto"/>
      </w:divBdr>
    </w:div>
    <w:div w:id="923223358">
      <w:marLeft w:val="0"/>
      <w:marRight w:val="0"/>
      <w:marTop w:val="0"/>
      <w:marBottom w:val="0"/>
      <w:divBdr>
        <w:top w:val="none" w:sz="0" w:space="0" w:color="auto"/>
        <w:left w:val="none" w:sz="0" w:space="0" w:color="auto"/>
        <w:bottom w:val="none" w:sz="0" w:space="0" w:color="auto"/>
        <w:right w:val="none" w:sz="0" w:space="0" w:color="auto"/>
      </w:divBdr>
    </w:div>
    <w:div w:id="924848914">
      <w:marLeft w:val="0"/>
      <w:marRight w:val="0"/>
      <w:marTop w:val="0"/>
      <w:marBottom w:val="0"/>
      <w:divBdr>
        <w:top w:val="none" w:sz="0" w:space="0" w:color="auto"/>
        <w:left w:val="none" w:sz="0" w:space="0" w:color="auto"/>
        <w:bottom w:val="none" w:sz="0" w:space="0" w:color="auto"/>
        <w:right w:val="none" w:sz="0" w:space="0" w:color="auto"/>
      </w:divBdr>
    </w:div>
    <w:div w:id="927075972">
      <w:marLeft w:val="0"/>
      <w:marRight w:val="0"/>
      <w:marTop w:val="0"/>
      <w:marBottom w:val="0"/>
      <w:divBdr>
        <w:top w:val="none" w:sz="0" w:space="0" w:color="auto"/>
        <w:left w:val="none" w:sz="0" w:space="0" w:color="auto"/>
        <w:bottom w:val="none" w:sz="0" w:space="0" w:color="auto"/>
        <w:right w:val="none" w:sz="0" w:space="0" w:color="auto"/>
      </w:divBdr>
    </w:div>
    <w:div w:id="931547928">
      <w:marLeft w:val="0"/>
      <w:marRight w:val="0"/>
      <w:marTop w:val="0"/>
      <w:marBottom w:val="0"/>
      <w:divBdr>
        <w:top w:val="none" w:sz="0" w:space="0" w:color="auto"/>
        <w:left w:val="none" w:sz="0" w:space="0" w:color="auto"/>
        <w:bottom w:val="none" w:sz="0" w:space="0" w:color="auto"/>
        <w:right w:val="none" w:sz="0" w:space="0" w:color="auto"/>
      </w:divBdr>
    </w:div>
    <w:div w:id="941259147">
      <w:marLeft w:val="0"/>
      <w:marRight w:val="0"/>
      <w:marTop w:val="0"/>
      <w:marBottom w:val="0"/>
      <w:divBdr>
        <w:top w:val="none" w:sz="0" w:space="0" w:color="auto"/>
        <w:left w:val="none" w:sz="0" w:space="0" w:color="auto"/>
        <w:bottom w:val="none" w:sz="0" w:space="0" w:color="auto"/>
        <w:right w:val="none" w:sz="0" w:space="0" w:color="auto"/>
      </w:divBdr>
    </w:div>
    <w:div w:id="946693003">
      <w:marLeft w:val="0"/>
      <w:marRight w:val="0"/>
      <w:marTop w:val="0"/>
      <w:marBottom w:val="0"/>
      <w:divBdr>
        <w:top w:val="none" w:sz="0" w:space="0" w:color="auto"/>
        <w:left w:val="none" w:sz="0" w:space="0" w:color="auto"/>
        <w:bottom w:val="none" w:sz="0" w:space="0" w:color="auto"/>
        <w:right w:val="none" w:sz="0" w:space="0" w:color="auto"/>
      </w:divBdr>
    </w:div>
    <w:div w:id="948853954">
      <w:marLeft w:val="0"/>
      <w:marRight w:val="0"/>
      <w:marTop w:val="0"/>
      <w:marBottom w:val="0"/>
      <w:divBdr>
        <w:top w:val="none" w:sz="0" w:space="0" w:color="auto"/>
        <w:left w:val="none" w:sz="0" w:space="0" w:color="auto"/>
        <w:bottom w:val="none" w:sz="0" w:space="0" w:color="auto"/>
        <w:right w:val="none" w:sz="0" w:space="0" w:color="auto"/>
      </w:divBdr>
    </w:div>
    <w:div w:id="950622088">
      <w:marLeft w:val="0"/>
      <w:marRight w:val="0"/>
      <w:marTop w:val="0"/>
      <w:marBottom w:val="0"/>
      <w:divBdr>
        <w:top w:val="none" w:sz="0" w:space="0" w:color="auto"/>
        <w:left w:val="none" w:sz="0" w:space="0" w:color="auto"/>
        <w:bottom w:val="none" w:sz="0" w:space="0" w:color="auto"/>
        <w:right w:val="none" w:sz="0" w:space="0" w:color="auto"/>
      </w:divBdr>
    </w:div>
    <w:div w:id="953486738">
      <w:marLeft w:val="0"/>
      <w:marRight w:val="0"/>
      <w:marTop w:val="0"/>
      <w:marBottom w:val="0"/>
      <w:divBdr>
        <w:top w:val="none" w:sz="0" w:space="0" w:color="auto"/>
        <w:left w:val="none" w:sz="0" w:space="0" w:color="auto"/>
        <w:bottom w:val="none" w:sz="0" w:space="0" w:color="auto"/>
        <w:right w:val="none" w:sz="0" w:space="0" w:color="auto"/>
      </w:divBdr>
    </w:div>
    <w:div w:id="960190232">
      <w:marLeft w:val="0"/>
      <w:marRight w:val="0"/>
      <w:marTop w:val="0"/>
      <w:marBottom w:val="0"/>
      <w:divBdr>
        <w:top w:val="none" w:sz="0" w:space="0" w:color="auto"/>
        <w:left w:val="none" w:sz="0" w:space="0" w:color="auto"/>
        <w:bottom w:val="none" w:sz="0" w:space="0" w:color="auto"/>
        <w:right w:val="none" w:sz="0" w:space="0" w:color="auto"/>
      </w:divBdr>
    </w:div>
    <w:div w:id="966082908">
      <w:marLeft w:val="0"/>
      <w:marRight w:val="0"/>
      <w:marTop w:val="0"/>
      <w:marBottom w:val="0"/>
      <w:divBdr>
        <w:top w:val="none" w:sz="0" w:space="0" w:color="auto"/>
        <w:left w:val="none" w:sz="0" w:space="0" w:color="auto"/>
        <w:bottom w:val="none" w:sz="0" w:space="0" w:color="auto"/>
        <w:right w:val="none" w:sz="0" w:space="0" w:color="auto"/>
      </w:divBdr>
    </w:div>
    <w:div w:id="973604928">
      <w:marLeft w:val="0"/>
      <w:marRight w:val="0"/>
      <w:marTop w:val="0"/>
      <w:marBottom w:val="0"/>
      <w:divBdr>
        <w:top w:val="none" w:sz="0" w:space="0" w:color="auto"/>
        <w:left w:val="none" w:sz="0" w:space="0" w:color="auto"/>
        <w:bottom w:val="none" w:sz="0" w:space="0" w:color="auto"/>
        <w:right w:val="none" w:sz="0" w:space="0" w:color="auto"/>
      </w:divBdr>
    </w:div>
    <w:div w:id="983386334">
      <w:marLeft w:val="0"/>
      <w:marRight w:val="0"/>
      <w:marTop w:val="0"/>
      <w:marBottom w:val="0"/>
      <w:divBdr>
        <w:top w:val="none" w:sz="0" w:space="0" w:color="auto"/>
        <w:left w:val="none" w:sz="0" w:space="0" w:color="auto"/>
        <w:bottom w:val="none" w:sz="0" w:space="0" w:color="auto"/>
        <w:right w:val="none" w:sz="0" w:space="0" w:color="auto"/>
      </w:divBdr>
    </w:div>
    <w:div w:id="990518151">
      <w:marLeft w:val="0"/>
      <w:marRight w:val="0"/>
      <w:marTop w:val="0"/>
      <w:marBottom w:val="0"/>
      <w:divBdr>
        <w:top w:val="none" w:sz="0" w:space="0" w:color="auto"/>
        <w:left w:val="none" w:sz="0" w:space="0" w:color="auto"/>
        <w:bottom w:val="none" w:sz="0" w:space="0" w:color="auto"/>
        <w:right w:val="none" w:sz="0" w:space="0" w:color="auto"/>
      </w:divBdr>
    </w:div>
    <w:div w:id="990642216">
      <w:marLeft w:val="0"/>
      <w:marRight w:val="0"/>
      <w:marTop w:val="0"/>
      <w:marBottom w:val="0"/>
      <w:divBdr>
        <w:top w:val="none" w:sz="0" w:space="0" w:color="auto"/>
        <w:left w:val="none" w:sz="0" w:space="0" w:color="auto"/>
        <w:bottom w:val="none" w:sz="0" w:space="0" w:color="auto"/>
        <w:right w:val="none" w:sz="0" w:space="0" w:color="auto"/>
      </w:divBdr>
    </w:div>
    <w:div w:id="992371386">
      <w:marLeft w:val="0"/>
      <w:marRight w:val="0"/>
      <w:marTop w:val="0"/>
      <w:marBottom w:val="0"/>
      <w:divBdr>
        <w:top w:val="none" w:sz="0" w:space="0" w:color="auto"/>
        <w:left w:val="none" w:sz="0" w:space="0" w:color="auto"/>
        <w:bottom w:val="none" w:sz="0" w:space="0" w:color="auto"/>
        <w:right w:val="none" w:sz="0" w:space="0" w:color="auto"/>
      </w:divBdr>
    </w:div>
    <w:div w:id="1005205747">
      <w:marLeft w:val="0"/>
      <w:marRight w:val="0"/>
      <w:marTop w:val="0"/>
      <w:marBottom w:val="0"/>
      <w:divBdr>
        <w:top w:val="none" w:sz="0" w:space="0" w:color="auto"/>
        <w:left w:val="none" w:sz="0" w:space="0" w:color="auto"/>
        <w:bottom w:val="none" w:sz="0" w:space="0" w:color="auto"/>
        <w:right w:val="none" w:sz="0" w:space="0" w:color="auto"/>
      </w:divBdr>
    </w:div>
    <w:div w:id="1005597832">
      <w:marLeft w:val="0"/>
      <w:marRight w:val="0"/>
      <w:marTop w:val="0"/>
      <w:marBottom w:val="0"/>
      <w:divBdr>
        <w:top w:val="none" w:sz="0" w:space="0" w:color="auto"/>
        <w:left w:val="none" w:sz="0" w:space="0" w:color="auto"/>
        <w:bottom w:val="none" w:sz="0" w:space="0" w:color="auto"/>
        <w:right w:val="none" w:sz="0" w:space="0" w:color="auto"/>
      </w:divBdr>
    </w:div>
    <w:div w:id="1005864420">
      <w:marLeft w:val="0"/>
      <w:marRight w:val="0"/>
      <w:marTop w:val="0"/>
      <w:marBottom w:val="0"/>
      <w:divBdr>
        <w:top w:val="none" w:sz="0" w:space="0" w:color="auto"/>
        <w:left w:val="none" w:sz="0" w:space="0" w:color="auto"/>
        <w:bottom w:val="none" w:sz="0" w:space="0" w:color="auto"/>
        <w:right w:val="none" w:sz="0" w:space="0" w:color="auto"/>
      </w:divBdr>
    </w:div>
    <w:div w:id="1009062340">
      <w:marLeft w:val="0"/>
      <w:marRight w:val="0"/>
      <w:marTop w:val="0"/>
      <w:marBottom w:val="0"/>
      <w:divBdr>
        <w:top w:val="none" w:sz="0" w:space="0" w:color="auto"/>
        <w:left w:val="none" w:sz="0" w:space="0" w:color="auto"/>
        <w:bottom w:val="none" w:sz="0" w:space="0" w:color="auto"/>
        <w:right w:val="none" w:sz="0" w:space="0" w:color="auto"/>
      </w:divBdr>
    </w:div>
    <w:div w:id="1020469144">
      <w:marLeft w:val="0"/>
      <w:marRight w:val="0"/>
      <w:marTop w:val="0"/>
      <w:marBottom w:val="0"/>
      <w:divBdr>
        <w:top w:val="none" w:sz="0" w:space="0" w:color="auto"/>
        <w:left w:val="none" w:sz="0" w:space="0" w:color="auto"/>
        <w:bottom w:val="none" w:sz="0" w:space="0" w:color="auto"/>
        <w:right w:val="none" w:sz="0" w:space="0" w:color="auto"/>
      </w:divBdr>
    </w:div>
    <w:div w:id="1032609085">
      <w:marLeft w:val="0"/>
      <w:marRight w:val="0"/>
      <w:marTop w:val="0"/>
      <w:marBottom w:val="0"/>
      <w:divBdr>
        <w:top w:val="none" w:sz="0" w:space="0" w:color="auto"/>
        <w:left w:val="none" w:sz="0" w:space="0" w:color="auto"/>
        <w:bottom w:val="none" w:sz="0" w:space="0" w:color="auto"/>
        <w:right w:val="none" w:sz="0" w:space="0" w:color="auto"/>
      </w:divBdr>
    </w:div>
    <w:div w:id="1043793583">
      <w:marLeft w:val="0"/>
      <w:marRight w:val="0"/>
      <w:marTop w:val="0"/>
      <w:marBottom w:val="0"/>
      <w:divBdr>
        <w:top w:val="none" w:sz="0" w:space="0" w:color="auto"/>
        <w:left w:val="none" w:sz="0" w:space="0" w:color="auto"/>
        <w:bottom w:val="none" w:sz="0" w:space="0" w:color="auto"/>
        <w:right w:val="none" w:sz="0" w:space="0" w:color="auto"/>
      </w:divBdr>
    </w:div>
    <w:div w:id="1048842899">
      <w:marLeft w:val="0"/>
      <w:marRight w:val="0"/>
      <w:marTop w:val="0"/>
      <w:marBottom w:val="0"/>
      <w:divBdr>
        <w:top w:val="none" w:sz="0" w:space="0" w:color="auto"/>
        <w:left w:val="none" w:sz="0" w:space="0" w:color="auto"/>
        <w:bottom w:val="none" w:sz="0" w:space="0" w:color="auto"/>
        <w:right w:val="none" w:sz="0" w:space="0" w:color="auto"/>
      </w:divBdr>
    </w:div>
    <w:div w:id="1051344846">
      <w:marLeft w:val="0"/>
      <w:marRight w:val="0"/>
      <w:marTop w:val="0"/>
      <w:marBottom w:val="0"/>
      <w:divBdr>
        <w:top w:val="none" w:sz="0" w:space="0" w:color="auto"/>
        <w:left w:val="none" w:sz="0" w:space="0" w:color="auto"/>
        <w:bottom w:val="none" w:sz="0" w:space="0" w:color="auto"/>
        <w:right w:val="none" w:sz="0" w:space="0" w:color="auto"/>
      </w:divBdr>
    </w:div>
    <w:div w:id="1057633823">
      <w:marLeft w:val="0"/>
      <w:marRight w:val="0"/>
      <w:marTop w:val="0"/>
      <w:marBottom w:val="0"/>
      <w:divBdr>
        <w:top w:val="none" w:sz="0" w:space="0" w:color="auto"/>
        <w:left w:val="none" w:sz="0" w:space="0" w:color="auto"/>
        <w:bottom w:val="none" w:sz="0" w:space="0" w:color="auto"/>
        <w:right w:val="none" w:sz="0" w:space="0" w:color="auto"/>
      </w:divBdr>
    </w:div>
    <w:div w:id="1060665670">
      <w:marLeft w:val="0"/>
      <w:marRight w:val="0"/>
      <w:marTop w:val="0"/>
      <w:marBottom w:val="0"/>
      <w:divBdr>
        <w:top w:val="none" w:sz="0" w:space="0" w:color="auto"/>
        <w:left w:val="none" w:sz="0" w:space="0" w:color="auto"/>
        <w:bottom w:val="none" w:sz="0" w:space="0" w:color="auto"/>
        <w:right w:val="none" w:sz="0" w:space="0" w:color="auto"/>
      </w:divBdr>
    </w:div>
    <w:div w:id="1060707881">
      <w:marLeft w:val="0"/>
      <w:marRight w:val="0"/>
      <w:marTop w:val="0"/>
      <w:marBottom w:val="0"/>
      <w:divBdr>
        <w:top w:val="none" w:sz="0" w:space="0" w:color="auto"/>
        <w:left w:val="none" w:sz="0" w:space="0" w:color="auto"/>
        <w:bottom w:val="none" w:sz="0" w:space="0" w:color="auto"/>
        <w:right w:val="none" w:sz="0" w:space="0" w:color="auto"/>
      </w:divBdr>
    </w:div>
    <w:div w:id="1069229863">
      <w:marLeft w:val="0"/>
      <w:marRight w:val="0"/>
      <w:marTop w:val="0"/>
      <w:marBottom w:val="0"/>
      <w:divBdr>
        <w:top w:val="none" w:sz="0" w:space="0" w:color="auto"/>
        <w:left w:val="none" w:sz="0" w:space="0" w:color="auto"/>
        <w:bottom w:val="none" w:sz="0" w:space="0" w:color="auto"/>
        <w:right w:val="none" w:sz="0" w:space="0" w:color="auto"/>
      </w:divBdr>
    </w:div>
    <w:div w:id="1069814260">
      <w:marLeft w:val="0"/>
      <w:marRight w:val="0"/>
      <w:marTop w:val="0"/>
      <w:marBottom w:val="0"/>
      <w:divBdr>
        <w:top w:val="none" w:sz="0" w:space="0" w:color="auto"/>
        <w:left w:val="none" w:sz="0" w:space="0" w:color="auto"/>
        <w:bottom w:val="none" w:sz="0" w:space="0" w:color="auto"/>
        <w:right w:val="none" w:sz="0" w:space="0" w:color="auto"/>
      </w:divBdr>
    </w:div>
    <w:div w:id="1070344298">
      <w:marLeft w:val="0"/>
      <w:marRight w:val="0"/>
      <w:marTop w:val="0"/>
      <w:marBottom w:val="0"/>
      <w:divBdr>
        <w:top w:val="none" w:sz="0" w:space="0" w:color="auto"/>
        <w:left w:val="none" w:sz="0" w:space="0" w:color="auto"/>
        <w:bottom w:val="none" w:sz="0" w:space="0" w:color="auto"/>
        <w:right w:val="none" w:sz="0" w:space="0" w:color="auto"/>
      </w:divBdr>
    </w:div>
    <w:div w:id="1073966564">
      <w:marLeft w:val="0"/>
      <w:marRight w:val="0"/>
      <w:marTop w:val="0"/>
      <w:marBottom w:val="0"/>
      <w:divBdr>
        <w:top w:val="none" w:sz="0" w:space="0" w:color="auto"/>
        <w:left w:val="none" w:sz="0" w:space="0" w:color="auto"/>
        <w:bottom w:val="none" w:sz="0" w:space="0" w:color="auto"/>
        <w:right w:val="none" w:sz="0" w:space="0" w:color="auto"/>
      </w:divBdr>
    </w:div>
    <w:div w:id="1079055347">
      <w:marLeft w:val="0"/>
      <w:marRight w:val="0"/>
      <w:marTop w:val="0"/>
      <w:marBottom w:val="0"/>
      <w:divBdr>
        <w:top w:val="none" w:sz="0" w:space="0" w:color="auto"/>
        <w:left w:val="none" w:sz="0" w:space="0" w:color="auto"/>
        <w:bottom w:val="none" w:sz="0" w:space="0" w:color="auto"/>
        <w:right w:val="none" w:sz="0" w:space="0" w:color="auto"/>
      </w:divBdr>
    </w:div>
    <w:div w:id="1081567282">
      <w:marLeft w:val="0"/>
      <w:marRight w:val="0"/>
      <w:marTop w:val="0"/>
      <w:marBottom w:val="0"/>
      <w:divBdr>
        <w:top w:val="none" w:sz="0" w:space="0" w:color="auto"/>
        <w:left w:val="none" w:sz="0" w:space="0" w:color="auto"/>
        <w:bottom w:val="none" w:sz="0" w:space="0" w:color="auto"/>
        <w:right w:val="none" w:sz="0" w:space="0" w:color="auto"/>
      </w:divBdr>
    </w:div>
    <w:div w:id="1091778642">
      <w:marLeft w:val="0"/>
      <w:marRight w:val="0"/>
      <w:marTop w:val="0"/>
      <w:marBottom w:val="0"/>
      <w:divBdr>
        <w:top w:val="none" w:sz="0" w:space="0" w:color="auto"/>
        <w:left w:val="none" w:sz="0" w:space="0" w:color="auto"/>
        <w:bottom w:val="none" w:sz="0" w:space="0" w:color="auto"/>
        <w:right w:val="none" w:sz="0" w:space="0" w:color="auto"/>
      </w:divBdr>
    </w:div>
    <w:div w:id="1102721166">
      <w:marLeft w:val="0"/>
      <w:marRight w:val="0"/>
      <w:marTop w:val="0"/>
      <w:marBottom w:val="0"/>
      <w:divBdr>
        <w:top w:val="none" w:sz="0" w:space="0" w:color="auto"/>
        <w:left w:val="none" w:sz="0" w:space="0" w:color="auto"/>
        <w:bottom w:val="none" w:sz="0" w:space="0" w:color="auto"/>
        <w:right w:val="none" w:sz="0" w:space="0" w:color="auto"/>
      </w:divBdr>
    </w:div>
    <w:div w:id="1105924066">
      <w:marLeft w:val="0"/>
      <w:marRight w:val="0"/>
      <w:marTop w:val="0"/>
      <w:marBottom w:val="0"/>
      <w:divBdr>
        <w:top w:val="none" w:sz="0" w:space="0" w:color="auto"/>
        <w:left w:val="none" w:sz="0" w:space="0" w:color="auto"/>
        <w:bottom w:val="none" w:sz="0" w:space="0" w:color="auto"/>
        <w:right w:val="none" w:sz="0" w:space="0" w:color="auto"/>
      </w:divBdr>
    </w:div>
    <w:div w:id="1108306284">
      <w:marLeft w:val="0"/>
      <w:marRight w:val="0"/>
      <w:marTop w:val="0"/>
      <w:marBottom w:val="0"/>
      <w:divBdr>
        <w:top w:val="none" w:sz="0" w:space="0" w:color="auto"/>
        <w:left w:val="none" w:sz="0" w:space="0" w:color="auto"/>
        <w:bottom w:val="none" w:sz="0" w:space="0" w:color="auto"/>
        <w:right w:val="none" w:sz="0" w:space="0" w:color="auto"/>
      </w:divBdr>
    </w:div>
    <w:div w:id="1116363461">
      <w:marLeft w:val="0"/>
      <w:marRight w:val="0"/>
      <w:marTop w:val="0"/>
      <w:marBottom w:val="0"/>
      <w:divBdr>
        <w:top w:val="none" w:sz="0" w:space="0" w:color="auto"/>
        <w:left w:val="none" w:sz="0" w:space="0" w:color="auto"/>
        <w:bottom w:val="none" w:sz="0" w:space="0" w:color="auto"/>
        <w:right w:val="none" w:sz="0" w:space="0" w:color="auto"/>
      </w:divBdr>
    </w:div>
    <w:div w:id="1127165621">
      <w:marLeft w:val="0"/>
      <w:marRight w:val="0"/>
      <w:marTop w:val="0"/>
      <w:marBottom w:val="0"/>
      <w:divBdr>
        <w:top w:val="none" w:sz="0" w:space="0" w:color="auto"/>
        <w:left w:val="none" w:sz="0" w:space="0" w:color="auto"/>
        <w:bottom w:val="none" w:sz="0" w:space="0" w:color="auto"/>
        <w:right w:val="none" w:sz="0" w:space="0" w:color="auto"/>
      </w:divBdr>
    </w:div>
    <w:div w:id="1137840884">
      <w:marLeft w:val="0"/>
      <w:marRight w:val="0"/>
      <w:marTop w:val="0"/>
      <w:marBottom w:val="0"/>
      <w:divBdr>
        <w:top w:val="none" w:sz="0" w:space="0" w:color="auto"/>
        <w:left w:val="none" w:sz="0" w:space="0" w:color="auto"/>
        <w:bottom w:val="none" w:sz="0" w:space="0" w:color="auto"/>
        <w:right w:val="none" w:sz="0" w:space="0" w:color="auto"/>
      </w:divBdr>
    </w:div>
    <w:div w:id="1138451152">
      <w:marLeft w:val="0"/>
      <w:marRight w:val="0"/>
      <w:marTop w:val="0"/>
      <w:marBottom w:val="0"/>
      <w:divBdr>
        <w:top w:val="none" w:sz="0" w:space="0" w:color="auto"/>
        <w:left w:val="none" w:sz="0" w:space="0" w:color="auto"/>
        <w:bottom w:val="none" w:sz="0" w:space="0" w:color="auto"/>
        <w:right w:val="none" w:sz="0" w:space="0" w:color="auto"/>
      </w:divBdr>
    </w:div>
    <w:div w:id="1139613153">
      <w:marLeft w:val="0"/>
      <w:marRight w:val="0"/>
      <w:marTop w:val="0"/>
      <w:marBottom w:val="0"/>
      <w:divBdr>
        <w:top w:val="none" w:sz="0" w:space="0" w:color="auto"/>
        <w:left w:val="none" w:sz="0" w:space="0" w:color="auto"/>
        <w:bottom w:val="none" w:sz="0" w:space="0" w:color="auto"/>
        <w:right w:val="none" w:sz="0" w:space="0" w:color="auto"/>
      </w:divBdr>
    </w:div>
    <w:div w:id="1142121107">
      <w:marLeft w:val="0"/>
      <w:marRight w:val="0"/>
      <w:marTop w:val="0"/>
      <w:marBottom w:val="0"/>
      <w:divBdr>
        <w:top w:val="none" w:sz="0" w:space="0" w:color="auto"/>
        <w:left w:val="none" w:sz="0" w:space="0" w:color="auto"/>
        <w:bottom w:val="none" w:sz="0" w:space="0" w:color="auto"/>
        <w:right w:val="none" w:sz="0" w:space="0" w:color="auto"/>
      </w:divBdr>
    </w:div>
    <w:div w:id="1147093832">
      <w:marLeft w:val="0"/>
      <w:marRight w:val="0"/>
      <w:marTop w:val="0"/>
      <w:marBottom w:val="0"/>
      <w:divBdr>
        <w:top w:val="none" w:sz="0" w:space="0" w:color="auto"/>
        <w:left w:val="none" w:sz="0" w:space="0" w:color="auto"/>
        <w:bottom w:val="none" w:sz="0" w:space="0" w:color="auto"/>
        <w:right w:val="none" w:sz="0" w:space="0" w:color="auto"/>
      </w:divBdr>
    </w:div>
    <w:div w:id="1156995490">
      <w:marLeft w:val="0"/>
      <w:marRight w:val="0"/>
      <w:marTop w:val="0"/>
      <w:marBottom w:val="0"/>
      <w:divBdr>
        <w:top w:val="none" w:sz="0" w:space="0" w:color="auto"/>
        <w:left w:val="none" w:sz="0" w:space="0" w:color="auto"/>
        <w:bottom w:val="none" w:sz="0" w:space="0" w:color="auto"/>
        <w:right w:val="none" w:sz="0" w:space="0" w:color="auto"/>
      </w:divBdr>
    </w:div>
    <w:div w:id="1159805341">
      <w:marLeft w:val="0"/>
      <w:marRight w:val="0"/>
      <w:marTop w:val="0"/>
      <w:marBottom w:val="0"/>
      <w:divBdr>
        <w:top w:val="none" w:sz="0" w:space="0" w:color="auto"/>
        <w:left w:val="none" w:sz="0" w:space="0" w:color="auto"/>
        <w:bottom w:val="none" w:sz="0" w:space="0" w:color="auto"/>
        <w:right w:val="none" w:sz="0" w:space="0" w:color="auto"/>
      </w:divBdr>
    </w:div>
    <w:div w:id="1186558162">
      <w:marLeft w:val="0"/>
      <w:marRight w:val="0"/>
      <w:marTop w:val="0"/>
      <w:marBottom w:val="0"/>
      <w:divBdr>
        <w:top w:val="none" w:sz="0" w:space="0" w:color="auto"/>
        <w:left w:val="none" w:sz="0" w:space="0" w:color="auto"/>
        <w:bottom w:val="none" w:sz="0" w:space="0" w:color="auto"/>
        <w:right w:val="none" w:sz="0" w:space="0" w:color="auto"/>
      </w:divBdr>
    </w:div>
    <w:div w:id="1204439132">
      <w:marLeft w:val="0"/>
      <w:marRight w:val="0"/>
      <w:marTop w:val="0"/>
      <w:marBottom w:val="0"/>
      <w:divBdr>
        <w:top w:val="none" w:sz="0" w:space="0" w:color="auto"/>
        <w:left w:val="none" w:sz="0" w:space="0" w:color="auto"/>
        <w:bottom w:val="none" w:sz="0" w:space="0" w:color="auto"/>
        <w:right w:val="none" w:sz="0" w:space="0" w:color="auto"/>
      </w:divBdr>
    </w:div>
    <w:div w:id="1211845513">
      <w:marLeft w:val="0"/>
      <w:marRight w:val="0"/>
      <w:marTop w:val="0"/>
      <w:marBottom w:val="0"/>
      <w:divBdr>
        <w:top w:val="none" w:sz="0" w:space="0" w:color="auto"/>
        <w:left w:val="none" w:sz="0" w:space="0" w:color="auto"/>
        <w:bottom w:val="none" w:sz="0" w:space="0" w:color="auto"/>
        <w:right w:val="none" w:sz="0" w:space="0" w:color="auto"/>
      </w:divBdr>
    </w:div>
    <w:div w:id="1217548987">
      <w:marLeft w:val="0"/>
      <w:marRight w:val="0"/>
      <w:marTop w:val="0"/>
      <w:marBottom w:val="0"/>
      <w:divBdr>
        <w:top w:val="none" w:sz="0" w:space="0" w:color="auto"/>
        <w:left w:val="none" w:sz="0" w:space="0" w:color="auto"/>
        <w:bottom w:val="none" w:sz="0" w:space="0" w:color="auto"/>
        <w:right w:val="none" w:sz="0" w:space="0" w:color="auto"/>
      </w:divBdr>
    </w:div>
    <w:div w:id="1222987264">
      <w:marLeft w:val="0"/>
      <w:marRight w:val="0"/>
      <w:marTop w:val="0"/>
      <w:marBottom w:val="0"/>
      <w:divBdr>
        <w:top w:val="none" w:sz="0" w:space="0" w:color="auto"/>
        <w:left w:val="none" w:sz="0" w:space="0" w:color="auto"/>
        <w:bottom w:val="none" w:sz="0" w:space="0" w:color="auto"/>
        <w:right w:val="none" w:sz="0" w:space="0" w:color="auto"/>
      </w:divBdr>
    </w:div>
    <w:div w:id="1223296137">
      <w:marLeft w:val="0"/>
      <w:marRight w:val="0"/>
      <w:marTop w:val="0"/>
      <w:marBottom w:val="0"/>
      <w:divBdr>
        <w:top w:val="none" w:sz="0" w:space="0" w:color="auto"/>
        <w:left w:val="none" w:sz="0" w:space="0" w:color="auto"/>
        <w:bottom w:val="none" w:sz="0" w:space="0" w:color="auto"/>
        <w:right w:val="none" w:sz="0" w:space="0" w:color="auto"/>
      </w:divBdr>
    </w:div>
    <w:div w:id="1225679389">
      <w:marLeft w:val="0"/>
      <w:marRight w:val="0"/>
      <w:marTop w:val="0"/>
      <w:marBottom w:val="0"/>
      <w:divBdr>
        <w:top w:val="none" w:sz="0" w:space="0" w:color="auto"/>
        <w:left w:val="none" w:sz="0" w:space="0" w:color="auto"/>
        <w:bottom w:val="none" w:sz="0" w:space="0" w:color="auto"/>
        <w:right w:val="none" w:sz="0" w:space="0" w:color="auto"/>
      </w:divBdr>
    </w:div>
    <w:div w:id="1225993789">
      <w:marLeft w:val="0"/>
      <w:marRight w:val="0"/>
      <w:marTop w:val="0"/>
      <w:marBottom w:val="0"/>
      <w:divBdr>
        <w:top w:val="none" w:sz="0" w:space="0" w:color="auto"/>
        <w:left w:val="none" w:sz="0" w:space="0" w:color="auto"/>
        <w:bottom w:val="none" w:sz="0" w:space="0" w:color="auto"/>
        <w:right w:val="none" w:sz="0" w:space="0" w:color="auto"/>
      </w:divBdr>
    </w:div>
    <w:div w:id="1226768745">
      <w:marLeft w:val="0"/>
      <w:marRight w:val="0"/>
      <w:marTop w:val="0"/>
      <w:marBottom w:val="0"/>
      <w:divBdr>
        <w:top w:val="none" w:sz="0" w:space="0" w:color="auto"/>
        <w:left w:val="none" w:sz="0" w:space="0" w:color="auto"/>
        <w:bottom w:val="none" w:sz="0" w:space="0" w:color="auto"/>
        <w:right w:val="none" w:sz="0" w:space="0" w:color="auto"/>
      </w:divBdr>
    </w:div>
    <w:div w:id="1230192286">
      <w:marLeft w:val="0"/>
      <w:marRight w:val="0"/>
      <w:marTop w:val="0"/>
      <w:marBottom w:val="0"/>
      <w:divBdr>
        <w:top w:val="none" w:sz="0" w:space="0" w:color="auto"/>
        <w:left w:val="none" w:sz="0" w:space="0" w:color="auto"/>
        <w:bottom w:val="none" w:sz="0" w:space="0" w:color="auto"/>
        <w:right w:val="none" w:sz="0" w:space="0" w:color="auto"/>
      </w:divBdr>
    </w:div>
    <w:div w:id="1238638753">
      <w:marLeft w:val="0"/>
      <w:marRight w:val="0"/>
      <w:marTop w:val="0"/>
      <w:marBottom w:val="0"/>
      <w:divBdr>
        <w:top w:val="none" w:sz="0" w:space="0" w:color="auto"/>
        <w:left w:val="none" w:sz="0" w:space="0" w:color="auto"/>
        <w:bottom w:val="none" w:sz="0" w:space="0" w:color="auto"/>
        <w:right w:val="none" w:sz="0" w:space="0" w:color="auto"/>
      </w:divBdr>
    </w:div>
    <w:div w:id="1245332593">
      <w:marLeft w:val="0"/>
      <w:marRight w:val="0"/>
      <w:marTop w:val="0"/>
      <w:marBottom w:val="0"/>
      <w:divBdr>
        <w:top w:val="none" w:sz="0" w:space="0" w:color="auto"/>
        <w:left w:val="none" w:sz="0" w:space="0" w:color="auto"/>
        <w:bottom w:val="none" w:sz="0" w:space="0" w:color="auto"/>
        <w:right w:val="none" w:sz="0" w:space="0" w:color="auto"/>
      </w:divBdr>
    </w:div>
    <w:div w:id="1249920562">
      <w:marLeft w:val="0"/>
      <w:marRight w:val="0"/>
      <w:marTop w:val="0"/>
      <w:marBottom w:val="0"/>
      <w:divBdr>
        <w:top w:val="none" w:sz="0" w:space="0" w:color="auto"/>
        <w:left w:val="none" w:sz="0" w:space="0" w:color="auto"/>
        <w:bottom w:val="none" w:sz="0" w:space="0" w:color="auto"/>
        <w:right w:val="none" w:sz="0" w:space="0" w:color="auto"/>
      </w:divBdr>
    </w:div>
    <w:div w:id="1251770080">
      <w:marLeft w:val="0"/>
      <w:marRight w:val="0"/>
      <w:marTop w:val="0"/>
      <w:marBottom w:val="0"/>
      <w:divBdr>
        <w:top w:val="none" w:sz="0" w:space="0" w:color="auto"/>
        <w:left w:val="none" w:sz="0" w:space="0" w:color="auto"/>
        <w:bottom w:val="none" w:sz="0" w:space="0" w:color="auto"/>
        <w:right w:val="none" w:sz="0" w:space="0" w:color="auto"/>
      </w:divBdr>
    </w:div>
    <w:div w:id="1260454275">
      <w:marLeft w:val="0"/>
      <w:marRight w:val="0"/>
      <w:marTop w:val="0"/>
      <w:marBottom w:val="0"/>
      <w:divBdr>
        <w:top w:val="none" w:sz="0" w:space="0" w:color="auto"/>
        <w:left w:val="none" w:sz="0" w:space="0" w:color="auto"/>
        <w:bottom w:val="none" w:sz="0" w:space="0" w:color="auto"/>
        <w:right w:val="none" w:sz="0" w:space="0" w:color="auto"/>
      </w:divBdr>
    </w:div>
    <w:div w:id="1265460027">
      <w:marLeft w:val="0"/>
      <w:marRight w:val="0"/>
      <w:marTop w:val="0"/>
      <w:marBottom w:val="0"/>
      <w:divBdr>
        <w:top w:val="none" w:sz="0" w:space="0" w:color="auto"/>
        <w:left w:val="none" w:sz="0" w:space="0" w:color="auto"/>
        <w:bottom w:val="none" w:sz="0" w:space="0" w:color="auto"/>
        <w:right w:val="none" w:sz="0" w:space="0" w:color="auto"/>
      </w:divBdr>
    </w:div>
    <w:div w:id="1266156611">
      <w:marLeft w:val="0"/>
      <w:marRight w:val="0"/>
      <w:marTop w:val="0"/>
      <w:marBottom w:val="0"/>
      <w:divBdr>
        <w:top w:val="none" w:sz="0" w:space="0" w:color="auto"/>
        <w:left w:val="none" w:sz="0" w:space="0" w:color="auto"/>
        <w:bottom w:val="none" w:sz="0" w:space="0" w:color="auto"/>
        <w:right w:val="none" w:sz="0" w:space="0" w:color="auto"/>
      </w:divBdr>
    </w:div>
    <w:div w:id="1284337464">
      <w:marLeft w:val="0"/>
      <w:marRight w:val="0"/>
      <w:marTop w:val="0"/>
      <w:marBottom w:val="0"/>
      <w:divBdr>
        <w:top w:val="none" w:sz="0" w:space="0" w:color="auto"/>
        <w:left w:val="none" w:sz="0" w:space="0" w:color="auto"/>
        <w:bottom w:val="none" w:sz="0" w:space="0" w:color="auto"/>
        <w:right w:val="none" w:sz="0" w:space="0" w:color="auto"/>
      </w:divBdr>
    </w:div>
    <w:div w:id="1295208381">
      <w:marLeft w:val="0"/>
      <w:marRight w:val="0"/>
      <w:marTop w:val="0"/>
      <w:marBottom w:val="0"/>
      <w:divBdr>
        <w:top w:val="none" w:sz="0" w:space="0" w:color="auto"/>
        <w:left w:val="none" w:sz="0" w:space="0" w:color="auto"/>
        <w:bottom w:val="none" w:sz="0" w:space="0" w:color="auto"/>
        <w:right w:val="none" w:sz="0" w:space="0" w:color="auto"/>
      </w:divBdr>
    </w:div>
    <w:div w:id="1302999776">
      <w:marLeft w:val="0"/>
      <w:marRight w:val="0"/>
      <w:marTop w:val="0"/>
      <w:marBottom w:val="0"/>
      <w:divBdr>
        <w:top w:val="none" w:sz="0" w:space="0" w:color="auto"/>
        <w:left w:val="none" w:sz="0" w:space="0" w:color="auto"/>
        <w:bottom w:val="none" w:sz="0" w:space="0" w:color="auto"/>
        <w:right w:val="none" w:sz="0" w:space="0" w:color="auto"/>
      </w:divBdr>
    </w:div>
    <w:div w:id="1308240439">
      <w:marLeft w:val="0"/>
      <w:marRight w:val="0"/>
      <w:marTop w:val="0"/>
      <w:marBottom w:val="0"/>
      <w:divBdr>
        <w:top w:val="none" w:sz="0" w:space="0" w:color="auto"/>
        <w:left w:val="none" w:sz="0" w:space="0" w:color="auto"/>
        <w:bottom w:val="none" w:sz="0" w:space="0" w:color="auto"/>
        <w:right w:val="none" w:sz="0" w:space="0" w:color="auto"/>
      </w:divBdr>
    </w:div>
    <w:div w:id="1320034477">
      <w:marLeft w:val="0"/>
      <w:marRight w:val="0"/>
      <w:marTop w:val="0"/>
      <w:marBottom w:val="0"/>
      <w:divBdr>
        <w:top w:val="none" w:sz="0" w:space="0" w:color="auto"/>
        <w:left w:val="none" w:sz="0" w:space="0" w:color="auto"/>
        <w:bottom w:val="none" w:sz="0" w:space="0" w:color="auto"/>
        <w:right w:val="none" w:sz="0" w:space="0" w:color="auto"/>
      </w:divBdr>
    </w:div>
    <w:div w:id="1320648152">
      <w:marLeft w:val="0"/>
      <w:marRight w:val="0"/>
      <w:marTop w:val="0"/>
      <w:marBottom w:val="0"/>
      <w:divBdr>
        <w:top w:val="none" w:sz="0" w:space="0" w:color="auto"/>
        <w:left w:val="none" w:sz="0" w:space="0" w:color="auto"/>
        <w:bottom w:val="none" w:sz="0" w:space="0" w:color="auto"/>
        <w:right w:val="none" w:sz="0" w:space="0" w:color="auto"/>
      </w:divBdr>
    </w:div>
    <w:div w:id="1330597027">
      <w:marLeft w:val="0"/>
      <w:marRight w:val="0"/>
      <w:marTop w:val="0"/>
      <w:marBottom w:val="0"/>
      <w:divBdr>
        <w:top w:val="none" w:sz="0" w:space="0" w:color="auto"/>
        <w:left w:val="none" w:sz="0" w:space="0" w:color="auto"/>
        <w:bottom w:val="none" w:sz="0" w:space="0" w:color="auto"/>
        <w:right w:val="none" w:sz="0" w:space="0" w:color="auto"/>
      </w:divBdr>
    </w:div>
    <w:div w:id="1335378460">
      <w:marLeft w:val="0"/>
      <w:marRight w:val="0"/>
      <w:marTop w:val="0"/>
      <w:marBottom w:val="0"/>
      <w:divBdr>
        <w:top w:val="none" w:sz="0" w:space="0" w:color="auto"/>
        <w:left w:val="none" w:sz="0" w:space="0" w:color="auto"/>
        <w:bottom w:val="none" w:sz="0" w:space="0" w:color="auto"/>
        <w:right w:val="none" w:sz="0" w:space="0" w:color="auto"/>
      </w:divBdr>
    </w:div>
    <w:div w:id="1339455850">
      <w:marLeft w:val="0"/>
      <w:marRight w:val="0"/>
      <w:marTop w:val="0"/>
      <w:marBottom w:val="0"/>
      <w:divBdr>
        <w:top w:val="none" w:sz="0" w:space="0" w:color="auto"/>
        <w:left w:val="none" w:sz="0" w:space="0" w:color="auto"/>
        <w:bottom w:val="none" w:sz="0" w:space="0" w:color="auto"/>
        <w:right w:val="none" w:sz="0" w:space="0" w:color="auto"/>
      </w:divBdr>
    </w:div>
    <w:div w:id="1344894043">
      <w:marLeft w:val="0"/>
      <w:marRight w:val="0"/>
      <w:marTop w:val="0"/>
      <w:marBottom w:val="0"/>
      <w:divBdr>
        <w:top w:val="none" w:sz="0" w:space="0" w:color="auto"/>
        <w:left w:val="none" w:sz="0" w:space="0" w:color="auto"/>
        <w:bottom w:val="none" w:sz="0" w:space="0" w:color="auto"/>
        <w:right w:val="none" w:sz="0" w:space="0" w:color="auto"/>
      </w:divBdr>
    </w:div>
    <w:div w:id="1358239298">
      <w:marLeft w:val="0"/>
      <w:marRight w:val="0"/>
      <w:marTop w:val="0"/>
      <w:marBottom w:val="0"/>
      <w:divBdr>
        <w:top w:val="none" w:sz="0" w:space="0" w:color="auto"/>
        <w:left w:val="none" w:sz="0" w:space="0" w:color="auto"/>
        <w:bottom w:val="none" w:sz="0" w:space="0" w:color="auto"/>
        <w:right w:val="none" w:sz="0" w:space="0" w:color="auto"/>
      </w:divBdr>
    </w:div>
    <w:div w:id="1367026932">
      <w:marLeft w:val="0"/>
      <w:marRight w:val="0"/>
      <w:marTop w:val="0"/>
      <w:marBottom w:val="0"/>
      <w:divBdr>
        <w:top w:val="none" w:sz="0" w:space="0" w:color="auto"/>
        <w:left w:val="none" w:sz="0" w:space="0" w:color="auto"/>
        <w:bottom w:val="none" w:sz="0" w:space="0" w:color="auto"/>
        <w:right w:val="none" w:sz="0" w:space="0" w:color="auto"/>
      </w:divBdr>
    </w:div>
    <w:div w:id="1377583143">
      <w:marLeft w:val="0"/>
      <w:marRight w:val="0"/>
      <w:marTop w:val="0"/>
      <w:marBottom w:val="0"/>
      <w:divBdr>
        <w:top w:val="none" w:sz="0" w:space="0" w:color="auto"/>
        <w:left w:val="none" w:sz="0" w:space="0" w:color="auto"/>
        <w:bottom w:val="none" w:sz="0" w:space="0" w:color="auto"/>
        <w:right w:val="none" w:sz="0" w:space="0" w:color="auto"/>
      </w:divBdr>
    </w:div>
    <w:div w:id="1381399879">
      <w:marLeft w:val="0"/>
      <w:marRight w:val="0"/>
      <w:marTop w:val="0"/>
      <w:marBottom w:val="0"/>
      <w:divBdr>
        <w:top w:val="none" w:sz="0" w:space="0" w:color="auto"/>
        <w:left w:val="none" w:sz="0" w:space="0" w:color="auto"/>
        <w:bottom w:val="none" w:sz="0" w:space="0" w:color="auto"/>
        <w:right w:val="none" w:sz="0" w:space="0" w:color="auto"/>
      </w:divBdr>
    </w:div>
    <w:div w:id="1381829470">
      <w:marLeft w:val="0"/>
      <w:marRight w:val="0"/>
      <w:marTop w:val="0"/>
      <w:marBottom w:val="0"/>
      <w:divBdr>
        <w:top w:val="none" w:sz="0" w:space="0" w:color="auto"/>
        <w:left w:val="none" w:sz="0" w:space="0" w:color="auto"/>
        <w:bottom w:val="none" w:sz="0" w:space="0" w:color="auto"/>
        <w:right w:val="none" w:sz="0" w:space="0" w:color="auto"/>
      </w:divBdr>
    </w:div>
    <w:div w:id="1394738759">
      <w:marLeft w:val="0"/>
      <w:marRight w:val="0"/>
      <w:marTop w:val="0"/>
      <w:marBottom w:val="0"/>
      <w:divBdr>
        <w:top w:val="none" w:sz="0" w:space="0" w:color="auto"/>
        <w:left w:val="none" w:sz="0" w:space="0" w:color="auto"/>
        <w:bottom w:val="none" w:sz="0" w:space="0" w:color="auto"/>
        <w:right w:val="none" w:sz="0" w:space="0" w:color="auto"/>
      </w:divBdr>
    </w:div>
    <w:div w:id="1396129606">
      <w:marLeft w:val="0"/>
      <w:marRight w:val="0"/>
      <w:marTop w:val="0"/>
      <w:marBottom w:val="0"/>
      <w:divBdr>
        <w:top w:val="none" w:sz="0" w:space="0" w:color="auto"/>
        <w:left w:val="none" w:sz="0" w:space="0" w:color="auto"/>
        <w:bottom w:val="none" w:sz="0" w:space="0" w:color="auto"/>
        <w:right w:val="none" w:sz="0" w:space="0" w:color="auto"/>
      </w:divBdr>
    </w:div>
    <w:div w:id="1397166535">
      <w:marLeft w:val="0"/>
      <w:marRight w:val="0"/>
      <w:marTop w:val="0"/>
      <w:marBottom w:val="0"/>
      <w:divBdr>
        <w:top w:val="none" w:sz="0" w:space="0" w:color="auto"/>
        <w:left w:val="none" w:sz="0" w:space="0" w:color="auto"/>
        <w:bottom w:val="none" w:sz="0" w:space="0" w:color="auto"/>
        <w:right w:val="none" w:sz="0" w:space="0" w:color="auto"/>
      </w:divBdr>
    </w:div>
    <w:div w:id="1406032774">
      <w:marLeft w:val="0"/>
      <w:marRight w:val="0"/>
      <w:marTop w:val="0"/>
      <w:marBottom w:val="0"/>
      <w:divBdr>
        <w:top w:val="none" w:sz="0" w:space="0" w:color="auto"/>
        <w:left w:val="none" w:sz="0" w:space="0" w:color="auto"/>
        <w:bottom w:val="none" w:sz="0" w:space="0" w:color="auto"/>
        <w:right w:val="none" w:sz="0" w:space="0" w:color="auto"/>
      </w:divBdr>
    </w:div>
    <w:div w:id="1408379726">
      <w:marLeft w:val="0"/>
      <w:marRight w:val="0"/>
      <w:marTop w:val="0"/>
      <w:marBottom w:val="0"/>
      <w:divBdr>
        <w:top w:val="none" w:sz="0" w:space="0" w:color="auto"/>
        <w:left w:val="none" w:sz="0" w:space="0" w:color="auto"/>
        <w:bottom w:val="none" w:sz="0" w:space="0" w:color="auto"/>
        <w:right w:val="none" w:sz="0" w:space="0" w:color="auto"/>
      </w:divBdr>
    </w:div>
    <w:div w:id="1418551672">
      <w:marLeft w:val="0"/>
      <w:marRight w:val="0"/>
      <w:marTop w:val="0"/>
      <w:marBottom w:val="0"/>
      <w:divBdr>
        <w:top w:val="none" w:sz="0" w:space="0" w:color="auto"/>
        <w:left w:val="none" w:sz="0" w:space="0" w:color="auto"/>
        <w:bottom w:val="none" w:sz="0" w:space="0" w:color="auto"/>
        <w:right w:val="none" w:sz="0" w:space="0" w:color="auto"/>
      </w:divBdr>
    </w:div>
    <w:div w:id="1421679600">
      <w:marLeft w:val="0"/>
      <w:marRight w:val="0"/>
      <w:marTop w:val="0"/>
      <w:marBottom w:val="0"/>
      <w:divBdr>
        <w:top w:val="none" w:sz="0" w:space="0" w:color="auto"/>
        <w:left w:val="none" w:sz="0" w:space="0" w:color="auto"/>
        <w:bottom w:val="none" w:sz="0" w:space="0" w:color="auto"/>
        <w:right w:val="none" w:sz="0" w:space="0" w:color="auto"/>
      </w:divBdr>
    </w:div>
    <w:div w:id="1425227186">
      <w:marLeft w:val="0"/>
      <w:marRight w:val="0"/>
      <w:marTop w:val="0"/>
      <w:marBottom w:val="0"/>
      <w:divBdr>
        <w:top w:val="none" w:sz="0" w:space="0" w:color="auto"/>
        <w:left w:val="none" w:sz="0" w:space="0" w:color="auto"/>
        <w:bottom w:val="none" w:sz="0" w:space="0" w:color="auto"/>
        <w:right w:val="none" w:sz="0" w:space="0" w:color="auto"/>
      </w:divBdr>
    </w:div>
    <w:div w:id="1437600581">
      <w:marLeft w:val="0"/>
      <w:marRight w:val="0"/>
      <w:marTop w:val="0"/>
      <w:marBottom w:val="0"/>
      <w:divBdr>
        <w:top w:val="none" w:sz="0" w:space="0" w:color="auto"/>
        <w:left w:val="none" w:sz="0" w:space="0" w:color="auto"/>
        <w:bottom w:val="none" w:sz="0" w:space="0" w:color="auto"/>
        <w:right w:val="none" w:sz="0" w:space="0" w:color="auto"/>
      </w:divBdr>
    </w:div>
    <w:div w:id="1438867276">
      <w:marLeft w:val="0"/>
      <w:marRight w:val="0"/>
      <w:marTop w:val="0"/>
      <w:marBottom w:val="0"/>
      <w:divBdr>
        <w:top w:val="none" w:sz="0" w:space="0" w:color="auto"/>
        <w:left w:val="none" w:sz="0" w:space="0" w:color="auto"/>
        <w:bottom w:val="none" w:sz="0" w:space="0" w:color="auto"/>
        <w:right w:val="none" w:sz="0" w:space="0" w:color="auto"/>
      </w:divBdr>
    </w:div>
    <w:div w:id="1439329880">
      <w:marLeft w:val="0"/>
      <w:marRight w:val="0"/>
      <w:marTop w:val="0"/>
      <w:marBottom w:val="0"/>
      <w:divBdr>
        <w:top w:val="none" w:sz="0" w:space="0" w:color="auto"/>
        <w:left w:val="none" w:sz="0" w:space="0" w:color="auto"/>
        <w:bottom w:val="none" w:sz="0" w:space="0" w:color="auto"/>
        <w:right w:val="none" w:sz="0" w:space="0" w:color="auto"/>
      </w:divBdr>
    </w:div>
    <w:div w:id="1443379722">
      <w:marLeft w:val="0"/>
      <w:marRight w:val="0"/>
      <w:marTop w:val="0"/>
      <w:marBottom w:val="0"/>
      <w:divBdr>
        <w:top w:val="none" w:sz="0" w:space="0" w:color="auto"/>
        <w:left w:val="none" w:sz="0" w:space="0" w:color="auto"/>
        <w:bottom w:val="none" w:sz="0" w:space="0" w:color="auto"/>
        <w:right w:val="none" w:sz="0" w:space="0" w:color="auto"/>
      </w:divBdr>
    </w:div>
    <w:div w:id="1456800935">
      <w:marLeft w:val="0"/>
      <w:marRight w:val="0"/>
      <w:marTop w:val="0"/>
      <w:marBottom w:val="0"/>
      <w:divBdr>
        <w:top w:val="none" w:sz="0" w:space="0" w:color="auto"/>
        <w:left w:val="none" w:sz="0" w:space="0" w:color="auto"/>
        <w:bottom w:val="none" w:sz="0" w:space="0" w:color="auto"/>
        <w:right w:val="none" w:sz="0" w:space="0" w:color="auto"/>
      </w:divBdr>
    </w:div>
    <w:div w:id="1468815640">
      <w:marLeft w:val="0"/>
      <w:marRight w:val="0"/>
      <w:marTop w:val="0"/>
      <w:marBottom w:val="0"/>
      <w:divBdr>
        <w:top w:val="none" w:sz="0" w:space="0" w:color="auto"/>
        <w:left w:val="none" w:sz="0" w:space="0" w:color="auto"/>
        <w:bottom w:val="none" w:sz="0" w:space="0" w:color="auto"/>
        <w:right w:val="none" w:sz="0" w:space="0" w:color="auto"/>
      </w:divBdr>
    </w:div>
    <w:div w:id="1483043210">
      <w:marLeft w:val="0"/>
      <w:marRight w:val="0"/>
      <w:marTop w:val="0"/>
      <w:marBottom w:val="0"/>
      <w:divBdr>
        <w:top w:val="none" w:sz="0" w:space="0" w:color="auto"/>
        <w:left w:val="none" w:sz="0" w:space="0" w:color="auto"/>
        <w:bottom w:val="none" w:sz="0" w:space="0" w:color="auto"/>
        <w:right w:val="none" w:sz="0" w:space="0" w:color="auto"/>
      </w:divBdr>
    </w:div>
    <w:div w:id="1493401573">
      <w:marLeft w:val="0"/>
      <w:marRight w:val="0"/>
      <w:marTop w:val="0"/>
      <w:marBottom w:val="0"/>
      <w:divBdr>
        <w:top w:val="none" w:sz="0" w:space="0" w:color="auto"/>
        <w:left w:val="none" w:sz="0" w:space="0" w:color="auto"/>
        <w:bottom w:val="none" w:sz="0" w:space="0" w:color="auto"/>
        <w:right w:val="none" w:sz="0" w:space="0" w:color="auto"/>
      </w:divBdr>
    </w:div>
    <w:div w:id="1505120593">
      <w:marLeft w:val="0"/>
      <w:marRight w:val="0"/>
      <w:marTop w:val="0"/>
      <w:marBottom w:val="0"/>
      <w:divBdr>
        <w:top w:val="none" w:sz="0" w:space="0" w:color="auto"/>
        <w:left w:val="none" w:sz="0" w:space="0" w:color="auto"/>
        <w:bottom w:val="none" w:sz="0" w:space="0" w:color="auto"/>
        <w:right w:val="none" w:sz="0" w:space="0" w:color="auto"/>
      </w:divBdr>
    </w:div>
    <w:div w:id="1514176499">
      <w:marLeft w:val="0"/>
      <w:marRight w:val="0"/>
      <w:marTop w:val="0"/>
      <w:marBottom w:val="0"/>
      <w:divBdr>
        <w:top w:val="none" w:sz="0" w:space="0" w:color="auto"/>
        <w:left w:val="none" w:sz="0" w:space="0" w:color="auto"/>
        <w:bottom w:val="none" w:sz="0" w:space="0" w:color="auto"/>
        <w:right w:val="none" w:sz="0" w:space="0" w:color="auto"/>
      </w:divBdr>
    </w:div>
    <w:div w:id="1514998150">
      <w:marLeft w:val="0"/>
      <w:marRight w:val="0"/>
      <w:marTop w:val="0"/>
      <w:marBottom w:val="0"/>
      <w:divBdr>
        <w:top w:val="none" w:sz="0" w:space="0" w:color="auto"/>
        <w:left w:val="none" w:sz="0" w:space="0" w:color="auto"/>
        <w:bottom w:val="none" w:sz="0" w:space="0" w:color="auto"/>
        <w:right w:val="none" w:sz="0" w:space="0" w:color="auto"/>
      </w:divBdr>
    </w:div>
    <w:div w:id="1515269862">
      <w:marLeft w:val="0"/>
      <w:marRight w:val="0"/>
      <w:marTop w:val="0"/>
      <w:marBottom w:val="0"/>
      <w:divBdr>
        <w:top w:val="none" w:sz="0" w:space="0" w:color="auto"/>
        <w:left w:val="none" w:sz="0" w:space="0" w:color="auto"/>
        <w:bottom w:val="none" w:sz="0" w:space="0" w:color="auto"/>
        <w:right w:val="none" w:sz="0" w:space="0" w:color="auto"/>
      </w:divBdr>
    </w:div>
    <w:div w:id="1524830438">
      <w:marLeft w:val="0"/>
      <w:marRight w:val="0"/>
      <w:marTop w:val="0"/>
      <w:marBottom w:val="0"/>
      <w:divBdr>
        <w:top w:val="none" w:sz="0" w:space="0" w:color="auto"/>
        <w:left w:val="none" w:sz="0" w:space="0" w:color="auto"/>
        <w:bottom w:val="none" w:sz="0" w:space="0" w:color="auto"/>
        <w:right w:val="none" w:sz="0" w:space="0" w:color="auto"/>
      </w:divBdr>
    </w:div>
    <w:div w:id="1526600168">
      <w:marLeft w:val="0"/>
      <w:marRight w:val="0"/>
      <w:marTop w:val="0"/>
      <w:marBottom w:val="0"/>
      <w:divBdr>
        <w:top w:val="none" w:sz="0" w:space="0" w:color="auto"/>
        <w:left w:val="none" w:sz="0" w:space="0" w:color="auto"/>
        <w:bottom w:val="none" w:sz="0" w:space="0" w:color="auto"/>
        <w:right w:val="none" w:sz="0" w:space="0" w:color="auto"/>
      </w:divBdr>
    </w:div>
    <w:div w:id="1527714428">
      <w:marLeft w:val="0"/>
      <w:marRight w:val="0"/>
      <w:marTop w:val="0"/>
      <w:marBottom w:val="0"/>
      <w:divBdr>
        <w:top w:val="none" w:sz="0" w:space="0" w:color="auto"/>
        <w:left w:val="none" w:sz="0" w:space="0" w:color="auto"/>
        <w:bottom w:val="none" w:sz="0" w:space="0" w:color="auto"/>
        <w:right w:val="none" w:sz="0" w:space="0" w:color="auto"/>
      </w:divBdr>
    </w:div>
    <w:div w:id="1530294454">
      <w:marLeft w:val="0"/>
      <w:marRight w:val="0"/>
      <w:marTop w:val="0"/>
      <w:marBottom w:val="0"/>
      <w:divBdr>
        <w:top w:val="none" w:sz="0" w:space="0" w:color="auto"/>
        <w:left w:val="none" w:sz="0" w:space="0" w:color="auto"/>
        <w:bottom w:val="none" w:sz="0" w:space="0" w:color="auto"/>
        <w:right w:val="none" w:sz="0" w:space="0" w:color="auto"/>
      </w:divBdr>
    </w:div>
    <w:div w:id="1534418354">
      <w:marLeft w:val="0"/>
      <w:marRight w:val="0"/>
      <w:marTop w:val="0"/>
      <w:marBottom w:val="0"/>
      <w:divBdr>
        <w:top w:val="none" w:sz="0" w:space="0" w:color="auto"/>
        <w:left w:val="none" w:sz="0" w:space="0" w:color="auto"/>
        <w:bottom w:val="none" w:sz="0" w:space="0" w:color="auto"/>
        <w:right w:val="none" w:sz="0" w:space="0" w:color="auto"/>
      </w:divBdr>
    </w:div>
    <w:div w:id="1548567223">
      <w:marLeft w:val="0"/>
      <w:marRight w:val="0"/>
      <w:marTop w:val="0"/>
      <w:marBottom w:val="0"/>
      <w:divBdr>
        <w:top w:val="none" w:sz="0" w:space="0" w:color="auto"/>
        <w:left w:val="none" w:sz="0" w:space="0" w:color="auto"/>
        <w:bottom w:val="none" w:sz="0" w:space="0" w:color="auto"/>
        <w:right w:val="none" w:sz="0" w:space="0" w:color="auto"/>
      </w:divBdr>
    </w:div>
    <w:div w:id="1550796557">
      <w:marLeft w:val="0"/>
      <w:marRight w:val="0"/>
      <w:marTop w:val="0"/>
      <w:marBottom w:val="0"/>
      <w:divBdr>
        <w:top w:val="none" w:sz="0" w:space="0" w:color="auto"/>
        <w:left w:val="none" w:sz="0" w:space="0" w:color="auto"/>
        <w:bottom w:val="none" w:sz="0" w:space="0" w:color="auto"/>
        <w:right w:val="none" w:sz="0" w:space="0" w:color="auto"/>
      </w:divBdr>
    </w:div>
    <w:div w:id="1552497871">
      <w:marLeft w:val="0"/>
      <w:marRight w:val="0"/>
      <w:marTop w:val="0"/>
      <w:marBottom w:val="0"/>
      <w:divBdr>
        <w:top w:val="none" w:sz="0" w:space="0" w:color="auto"/>
        <w:left w:val="none" w:sz="0" w:space="0" w:color="auto"/>
        <w:bottom w:val="none" w:sz="0" w:space="0" w:color="auto"/>
        <w:right w:val="none" w:sz="0" w:space="0" w:color="auto"/>
      </w:divBdr>
    </w:div>
    <w:div w:id="1554270859">
      <w:marLeft w:val="0"/>
      <w:marRight w:val="0"/>
      <w:marTop w:val="0"/>
      <w:marBottom w:val="0"/>
      <w:divBdr>
        <w:top w:val="none" w:sz="0" w:space="0" w:color="auto"/>
        <w:left w:val="none" w:sz="0" w:space="0" w:color="auto"/>
        <w:bottom w:val="none" w:sz="0" w:space="0" w:color="auto"/>
        <w:right w:val="none" w:sz="0" w:space="0" w:color="auto"/>
      </w:divBdr>
    </w:div>
    <w:div w:id="1556693473">
      <w:marLeft w:val="0"/>
      <w:marRight w:val="0"/>
      <w:marTop w:val="0"/>
      <w:marBottom w:val="0"/>
      <w:divBdr>
        <w:top w:val="none" w:sz="0" w:space="0" w:color="auto"/>
        <w:left w:val="none" w:sz="0" w:space="0" w:color="auto"/>
        <w:bottom w:val="none" w:sz="0" w:space="0" w:color="auto"/>
        <w:right w:val="none" w:sz="0" w:space="0" w:color="auto"/>
      </w:divBdr>
    </w:div>
    <w:div w:id="1558710970">
      <w:marLeft w:val="0"/>
      <w:marRight w:val="0"/>
      <w:marTop w:val="0"/>
      <w:marBottom w:val="0"/>
      <w:divBdr>
        <w:top w:val="none" w:sz="0" w:space="0" w:color="auto"/>
        <w:left w:val="none" w:sz="0" w:space="0" w:color="auto"/>
        <w:bottom w:val="none" w:sz="0" w:space="0" w:color="auto"/>
        <w:right w:val="none" w:sz="0" w:space="0" w:color="auto"/>
      </w:divBdr>
    </w:div>
    <w:div w:id="1560627660">
      <w:marLeft w:val="0"/>
      <w:marRight w:val="0"/>
      <w:marTop w:val="0"/>
      <w:marBottom w:val="0"/>
      <w:divBdr>
        <w:top w:val="none" w:sz="0" w:space="0" w:color="auto"/>
        <w:left w:val="none" w:sz="0" w:space="0" w:color="auto"/>
        <w:bottom w:val="none" w:sz="0" w:space="0" w:color="auto"/>
        <w:right w:val="none" w:sz="0" w:space="0" w:color="auto"/>
      </w:divBdr>
    </w:div>
    <w:div w:id="1562331446">
      <w:marLeft w:val="0"/>
      <w:marRight w:val="0"/>
      <w:marTop w:val="0"/>
      <w:marBottom w:val="0"/>
      <w:divBdr>
        <w:top w:val="none" w:sz="0" w:space="0" w:color="auto"/>
        <w:left w:val="none" w:sz="0" w:space="0" w:color="auto"/>
        <w:bottom w:val="none" w:sz="0" w:space="0" w:color="auto"/>
        <w:right w:val="none" w:sz="0" w:space="0" w:color="auto"/>
      </w:divBdr>
    </w:div>
    <w:div w:id="1575898545">
      <w:marLeft w:val="0"/>
      <w:marRight w:val="0"/>
      <w:marTop w:val="0"/>
      <w:marBottom w:val="0"/>
      <w:divBdr>
        <w:top w:val="none" w:sz="0" w:space="0" w:color="auto"/>
        <w:left w:val="none" w:sz="0" w:space="0" w:color="auto"/>
        <w:bottom w:val="none" w:sz="0" w:space="0" w:color="auto"/>
        <w:right w:val="none" w:sz="0" w:space="0" w:color="auto"/>
      </w:divBdr>
    </w:div>
    <w:div w:id="1579243977">
      <w:marLeft w:val="0"/>
      <w:marRight w:val="0"/>
      <w:marTop w:val="0"/>
      <w:marBottom w:val="0"/>
      <w:divBdr>
        <w:top w:val="none" w:sz="0" w:space="0" w:color="auto"/>
        <w:left w:val="none" w:sz="0" w:space="0" w:color="auto"/>
        <w:bottom w:val="none" w:sz="0" w:space="0" w:color="auto"/>
        <w:right w:val="none" w:sz="0" w:space="0" w:color="auto"/>
      </w:divBdr>
    </w:div>
    <w:div w:id="1579629733">
      <w:marLeft w:val="0"/>
      <w:marRight w:val="0"/>
      <w:marTop w:val="0"/>
      <w:marBottom w:val="0"/>
      <w:divBdr>
        <w:top w:val="none" w:sz="0" w:space="0" w:color="auto"/>
        <w:left w:val="none" w:sz="0" w:space="0" w:color="auto"/>
        <w:bottom w:val="none" w:sz="0" w:space="0" w:color="auto"/>
        <w:right w:val="none" w:sz="0" w:space="0" w:color="auto"/>
      </w:divBdr>
    </w:div>
    <w:div w:id="1595867462">
      <w:marLeft w:val="0"/>
      <w:marRight w:val="0"/>
      <w:marTop w:val="0"/>
      <w:marBottom w:val="0"/>
      <w:divBdr>
        <w:top w:val="none" w:sz="0" w:space="0" w:color="auto"/>
        <w:left w:val="none" w:sz="0" w:space="0" w:color="auto"/>
        <w:bottom w:val="none" w:sz="0" w:space="0" w:color="auto"/>
        <w:right w:val="none" w:sz="0" w:space="0" w:color="auto"/>
      </w:divBdr>
    </w:div>
    <w:div w:id="1598247588">
      <w:marLeft w:val="0"/>
      <w:marRight w:val="0"/>
      <w:marTop w:val="0"/>
      <w:marBottom w:val="0"/>
      <w:divBdr>
        <w:top w:val="none" w:sz="0" w:space="0" w:color="auto"/>
        <w:left w:val="none" w:sz="0" w:space="0" w:color="auto"/>
        <w:bottom w:val="none" w:sz="0" w:space="0" w:color="auto"/>
        <w:right w:val="none" w:sz="0" w:space="0" w:color="auto"/>
      </w:divBdr>
    </w:div>
    <w:div w:id="1598708523">
      <w:marLeft w:val="0"/>
      <w:marRight w:val="0"/>
      <w:marTop w:val="0"/>
      <w:marBottom w:val="0"/>
      <w:divBdr>
        <w:top w:val="none" w:sz="0" w:space="0" w:color="auto"/>
        <w:left w:val="none" w:sz="0" w:space="0" w:color="auto"/>
        <w:bottom w:val="none" w:sz="0" w:space="0" w:color="auto"/>
        <w:right w:val="none" w:sz="0" w:space="0" w:color="auto"/>
      </w:divBdr>
    </w:div>
    <w:div w:id="1611352461">
      <w:marLeft w:val="0"/>
      <w:marRight w:val="0"/>
      <w:marTop w:val="0"/>
      <w:marBottom w:val="0"/>
      <w:divBdr>
        <w:top w:val="none" w:sz="0" w:space="0" w:color="auto"/>
        <w:left w:val="none" w:sz="0" w:space="0" w:color="auto"/>
        <w:bottom w:val="none" w:sz="0" w:space="0" w:color="auto"/>
        <w:right w:val="none" w:sz="0" w:space="0" w:color="auto"/>
      </w:divBdr>
    </w:div>
    <w:div w:id="1617449346">
      <w:marLeft w:val="0"/>
      <w:marRight w:val="0"/>
      <w:marTop w:val="0"/>
      <w:marBottom w:val="0"/>
      <w:divBdr>
        <w:top w:val="none" w:sz="0" w:space="0" w:color="auto"/>
        <w:left w:val="none" w:sz="0" w:space="0" w:color="auto"/>
        <w:bottom w:val="none" w:sz="0" w:space="0" w:color="auto"/>
        <w:right w:val="none" w:sz="0" w:space="0" w:color="auto"/>
      </w:divBdr>
    </w:div>
    <w:div w:id="1630748273">
      <w:marLeft w:val="0"/>
      <w:marRight w:val="0"/>
      <w:marTop w:val="0"/>
      <w:marBottom w:val="0"/>
      <w:divBdr>
        <w:top w:val="none" w:sz="0" w:space="0" w:color="auto"/>
        <w:left w:val="none" w:sz="0" w:space="0" w:color="auto"/>
        <w:bottom w:val="none" w:sz="0" w:space="0" w:color="auto"/>
        <w:right w:val="none" w:sz="0" w:space="0" w:color="auto"/>
      </w:divBdr>
    </w:div>
    <w:div w:id="1632596386">
      <w:marLeft w:val="0"/>
      <w:marRight w:val="0"/>
      <w:marTop w:val="0"/>
      <w:marBottom w:val="0"/>
      <w:divBdr>
        <w:top w:val="none" w:sz="0" w:space="0" w:color="auto"/>
        <w:left w:val="none" w:sz="0" w:space="0" w:color="auto"/>
        <w:bottom w:val="none" w:sz="0" w:space="0" w:color="auto"/>
        <w:right w:val="none" w:sz="0" w:space="0" w:color="auto"/>
      </w:divBdr>
    </w:div>
    <w:div w:id="1635479937">
      <w:marLeft w:val="0"/>
      <w:marRight w:val="0"/>
      <w:marTop w:val="0"/>
      <w:marBottom w:val="0"/>
      <w:divBdr>
        <w:top w:val="none" w:sz="0" w:space="0" w:color="auto"/>
        <w:left w:val="none" w:sz="0" w:space="0" w:color="auto"/>
        <w:bottom w:val="none" w:sz="0" w:space="0" w:color="auto"/>
        <w:right w:val="none" w:sz="0" w:space="0" w:color="auto"/>
      </w:divBdr>
    </w:div>
    <w:div w:id="1643458756">
      <w:marLeft w:val="0"/>
      <w:marRight w:val="0"/>
      <w:marTop w:val="0"/>
      <w:marBottom w:val="0"/>
      <w:divBdr>
        <w:top w:val="none" w:sz="0" w:space="0" w:color="auto"/>
        <w:left w:val="none" w:sz="0" w:space="0" w:color="auto"/>
        <w:bottom w:val="none" w:sz="0" w:space="0" w:color="auto"/>
        <w:right w:val="none" w:sz="0" w:space="0" w:color="auto"/>
      </w:divBdr>
    </w:div>
    <w:div w:id="1645159285">
      <w:marLeft w:val="0"/>
      <w:marRight w:val="0"/>
      <w:marTop w:val="0"/>
      <w:marBottom w:val="0"/>
      <w:divBdr>
        <w:top w:val="none" w:sz="0" w:space="0" w:color="auto"/>
        <w:left w:val="none" w:sz="0" w:space="0" w:color="auto"/>
        <w:bottom w:val="none" w:sz="0" w:space="0" w:color="auto"/>
        <w:right w:val="none" w:sz="0" w:space="0" w:color="auto"/>
      </w:divBdr>
    </w:div>
    <w:div w:id="1650673871">
      <w:marLeft w:val="0"/>
      <w:marRight w:val="0"/>
      <w:marTop w:val="0"/>
      <w:marBottom w:val="0"/>
      <w:divBdr>
        <w:top w:val="none" w:sz="0" w:space="0" w:color="auto"/>
        <w:left w:val="none" w:sz="0" w:space="0" w:color="auto"/>
        <w:bottom w:val="none" w:sz="0" w:space="0" w:color="auto"/>
        <w:right w:val="none" w:sz="0" w:space="0" w:color="auto"/>
      </w:divBdr>
    </w:div>
    <w:div w:id="1650859285">
      <w:marLeft w:val="0"/>
      <w:marRight w:val="0"/>
      <w:marTop w:val="0"/>
      <w:marBottom w:val="0"/>
      <w:divBdr>
        <w:top w:val="none" w:sz="0" w:space="0" w:color="auto"/>
        <w:left w:val="none" w:sz="0" w:space="0" w:color="auto"/>
        <w:bottom w:val="none" w:sz="0" w:space="0" w:color="auto"/>
        <w:right w:val="none" w:sz="0" w:space="0" w:color="auto"/>
      </w:divBdr>
    </w:div>
    <w:div w:id="1665160638">
      <w:marLeft w:val="0"/>
      <w:marRight w:val="0"/>
      <w:marTop w:val="0"/>
      <w:marBottom w:val="0"/>
      <w:divBdr>
        <w:top w:val="none" w:sz="0" w:space="0" w:color="auto"/>
        <w:left w:val="none" w:sz="0" w:space="0" w:color="auto"/>
        <w:bottom w:val="none" w:sz="0" w:space="0" w:color="auto"/>
        <w:right w:val="none" w:sz="0" w:space="0" w:color="auto"/>
      </w:divBdr>
    </w:div>
    <w:div w:id="1667974001">
      <w:marLeft w:val="0"/>
      <w:marRight w:val="0"/>
      <w:marTop w:val="0"/>
      <w:marBottom w:val="0"/>
      <w:divBdr>
        <w:top w:val="none" w:sz="0" w:space="0" w:color="auto"/>
        <w:left w:val="none" w:sz="0" w:space="0" w:color="auto"/>
        <w:bottom w:val="none" w:sz="0" w:space="0" w:color="auto"/>
        <w:right w:val="none" w:sz="0" w:space="0" w:color="auto"/>
      </w:divBdr>
    </w:div>
    <w:div w:id="1668247772">
      <w:marLeft w:val="0"/>
      <w:marRight w:val="0"/>
      <w:marTop w:val="0"/>
      <w:marBottom w:val="0"/>
      <w:divBdr>
        <w:top w:val="none" w:sz="0" w:space="0" w:color="auto"/>
        <w:left w:val="none" w:sz="0" w:space="0" w:color="auto"/>
        <w:bottom w:val="none" w:sz="0" w:space="0" w:color="auto"/>
        <w:right w:val="none" w:sz="0" w:space="0" w:color="auto"/>
      </w:divBdr>
    </w:div>
    <w:div w:id="1670135083">
      <w:marLeft w:val="0"/>
      <w:marRight w:val="0"/>
      <w:marTop w:val="0"/>
      <w:marBottom w:val="0"/>
      <w:divBdr>
        <w:top w:val="none" w:sz="0" w:space="0" w:color="auto"/>
        <w:left w:val="none" w:sz="0" w:space="0" w:color="auto"/>
        <w:bottom w:val="none" w:sz="0" w:space="0" w:color="auto"/>
        <w:right w:val="none" w:sz="0" w:space="0" w:color="auto"/>
      </w:divBdr>
    </w:div>
    <w:div w:id="1685280112">
      <w:marLeft w:val="0"/>
      <w:marRight w:val="0"/>
      <w:marTop w:val="0"/>
      <w:marBottom w:val="0"/>
      <w:divBdr>
        <w:top w:val="none" w:sz="0" w:space="0" w:color="auto"/>
        <w:left w:val="none" w:sz="0" w:space="0" w:color="auto"/>
        <w:bottom w:val="none" w:sz="0" w:space="0" w:color="auto"/>
        <w:right w:val="none" w:sz="0" w:space="0" w:color="auto"/>
      </w:divBdr>
    </w:div>
    <w:div w:id="1688481982">
      <w:marLeft w:val="0"/>
      <w:marRight w:val="0"/>
      <w:marTop w:val="0"/>
      <w:marBottom w:val="0"/>
      <w:divBdr>
        <w:top w:val="none" w:sz="0" w:space="0" w:color="auto"/>
        <w:left w:val="none" w:sz="0" w:space="0" w:color="auto"/>
        <w:bottom w:val="none" w:sz="0" w:space="0" w:color="auto"/>
        <w:right w:val="none" w:sz="0" w:space="0" w:color="auto"/>
      </w:divBdr>
    </w:div>
    <w:div w:id="1695233712">
      <w:marLeft w:val="0"/>
      <w:marRight w:val="0"/>
      <w:marTop w:val="0"/>
      <w:marBottom w:val="0"/>
      <w:divBdr>
        <w:top w:val="none" w:sz="0" w:space="0" w:color="auto"/>
        <w:left w:val="none" w:sz="0" w:space="0" w:color="auto"/>
        <w:bottom w:val="none" w:sz="0" w:space="0" w:color="auto"/>
        <w:right w:val="none" w:sz="0" w:space="0" w:color="auto"/>
      </w:divBdr>
    </w:div>
    <w:div w:id="1698239231">
      <w:marLeft w:val="0"/>
      <w:marRight w:val="0"/>
      <w:marTop w:val="0"/>
      <w:marBottom w:val="0"/>
      <w:divBdr>
        <w:top w:val="none" w:sz="0" w:space="0" w:color="auto"/>
        <w:left w:val="none" w:sz="0" w:space="0" w:color="auto"/>
        <w:bottom w:val="none" w:sz="0" w:space="0" w:color="auto"/>
        <w:right w:val="none" w:sz="0" w:space="0" w:color="auto"/>
      </w:divBdr>
    </w:div>
    <w:div w:id="1698657249">
      <w:marLeft w:val="0"/>
      <w:marRight w:val="0"/>
      <w:marTop w:val="0"/>
      <w:marBottom w:val="0"/>
      <w:divBdr>
        <w:top w:val="none" w:sz="0" w:space="0" w:color="auto"/>
        <w:left w:val="none" w:sz="0" w:space="0" w:color="auto"/>
        <w:bottom w:val="none" w:sz="0" w:space="0" w:color="auto"/>
        <w:right w:val="none" w:sz="0" w:space="0" w:color="auto"/>
      </w:divBdr>
    </w:div>
    <w:div w:id="1700278625">
      <w:marLeft w:val="0"/>
      <w:marRight w:val="0"/>
      <w:marTop w:val="0"/>
      <w:marBottom w:val="0"/>
      <w:divBdr>
        <w:top w:val="none" w:sz="0" w:space="0" w:color="auto"/>
        <w:left w:val="none" w:sz="0" w:space="0" w:color="auto"/>
        <w:bottom w:val="none" w:sz="0" w:space="0" w:color="auto"/>
        <w:right w:val="none" w:sz="0" w:space="0" w:color="auto"/>
      </w:divBdr>
    </w:div>
    <w:div w:id="1701511923">
      <w:marLeft w:val="0"/>
      <w:marRight w:val="0"/>
      <w:marTop w:val="0"/>
      <w:marBottom w:val="0"/>
      <w:divBdr>
        <w:top w:val="none" w:sz="0" w:space="0" w:color="auto"/>
        <w:left w:val="none" w:sz="0" w:space="0" w:color="auto"/>
        <w:bottom w:val="none" w:sz="0" w:space="0" w:color="auto"/>
        <w:right w:val="none" w:sz="0" w:space="0" w:color="auto"/>
      </w:divBdr>
    </w:div>
    <w:div w:id="1704136178">
      <w:marLeft w:val="0"/>
      <w:marRight w:val="0"/>
      <w:marTop w:val="0"/>
      <w:marBottom w:val="0"/>
      <w:divBdr>
        <w:top w:val="none" w:sz="0" w:space="0" w:color="auto"/>
        <w:left w:val="none" w:sz="0" w:space="0" w:color="auto"/>
        <w:bottom w:val="none" w:sz="0" w:space="0" w:color="auto"/>
        <w:right w:val="none" w:sz="0" w:space="0" w:color="auto"/>
      </w:divBdr>
    </w:div>
    <w:div w:id="1710764652">
      <w:marLeft w:val="0"/>
      <w:marRight w:val="0"/>
      <w:marTop w:val="0"/>
      <w:marBottom w:val="0"/>
      <w:divBdr>
        <w:top w:val="none" w:sz="0" w:space="0" w:color="auto"/>
        <w:left w:val="none" w:sz="0" w:space="0" w:color="auto"/>
        <w:bottom w:val="none" w:sz="0" w:space="0" w:color="auto"/>
        <w:right w:val="none" w:sz="0" w:space="0" w:color="auto"/>
      </w:divBdr>
    </w:div>
    <w:div w:id="1713189257">
      <w:marLeft w:val="0"/>
      <w:marRight w:val="0"/>
      <w:marTop w:val="0"/>
      <w:marBottom w:val="0"/>
      <w:divBdr>
        <w:top w:val="none" w:sz="0" w:space="0" w:color="auto"/>
        <w:left w:val="none" w:sz="0" w:space="0" w:color="auto"/>
        <w:bottom w:val="none" w:sz="0" w:space="0" w:color="auto"/>
        <w:right w:val="none" w:sz="0" w:space="0" w:color="auto"/>
      </w:divBdr>
    </w:div>
    <w:div w:id="1717656290">
      <w:marLeft w:val="0"/>
      <w:marRight w:val="0"/>
      <w:marTop w:val="0"/>
      <w:marBottom w:val="0"/>
      <w:divBdr>
        <w:top w:val="none" w:sz="0" w:space="0" w:color="auto"/>
        <w:left w:val="none" w:sz="0" w:space="0" w:color="auto"/>
        <w:bottom w:val="none" w:sz="0" w:space="0" w:color="auto"/>
        <w:right w:val="none" w:sz="0" w:space="0" w:color="auto"/>
      </w:divBdr>
    </w:div>
    <w:div w:id="1725179397">
      <w:marLeft w:val="0"/>
      <w:marRight w:val="0"/>
      <w:marTop w:val="0"/>
      <w:marBottom w:val="0"/>
      <w:divBdr>
        <w:top w:val="none" w:sz="0" w:space="0" w:color="auto"/>
        <w:left w:val="none" w:sz="0" w:space="0" w:color="auto"/>
        <w:bottom w:val="none" w:sz="0" w:space="0" w:color="auto"/>
        <w:right w:val="none" w:sz="0" w:space="0" w:color="auto"/>
      </w:divBdr>
    </w:div>
    <w:div w:id="1727532661">
      <w:marLeft w:val="0"/>
      <w:marRight w:val="0"/>
      <w:marTop w:val="0"/>
      <w:marBottom w:val="0"/>
      <w:divBdr>
        <w:top w:val="none" w:sz="0" w:space="0" w:color="auto"/>
        <w:left w:val="none" w:sz="0" w:space="0" w:color="auto"/>
        <w:bottom w:val="none" w:sz="0" w:space="0" w:color="auto"/>
        <w:right w:val="none" w:sz="0" w:space="0" w:color="auto"/>
      </w:divBdr>
    </w:div>
    <w:div w:id="1731609270">
      <w:marLeft w:val="0"/>
      <w:marRight w:val="0"/>
      <w:marTop w:val="0"/>
      <w:marBottom w:val="0"/>
      <w:divBdr>
        <w:top w:val="none" w:sz="0" w:space="0" w:color="auto"/>
        <w:left w:val="none" w:sz="0" w:space="0" w:color="auto"/>
        <w:bottom w:val="none" w:sz="0" w:space="0" w:color="auto"/>
        <w:right w:val="none" w:sz="0" w:space="0" w:color="auto"/>
      </w:divBdr>
    </w:div>
    <w:div w:id="1732001594">
      <w:marLeft w:val="0"/>
      <w:marRight w:val="0"/>
      <w:marTop w:val="0"/>
      <w:marBottom w:val="0"/>
      <w:divBdr>
        <w:top w:val="none" w:sz="0" w:space="0" w:color="auto"/>
        <w:left w:val="none" w:sz="0" w:space="0" w:color="auto"/>
        <w:bottom w:val="none" w:sz="0" w:space="0" w:color="auto"/>
        <w:right w:val="none" w:sz="0" w:space="0" w:color="auto"/>
      </w:divBdr>
    </w:div>
    <w:div w:id="1740856856">
      <w:marLeft w:val="0"/>
      <w:marRight w:val="0"/>
      <w:marTop w:val="0"/>
      <w:marBottom w:val="0"/>
      <w:divBdr>
        <w:top w:val="none" w:sz="0" w:space="0" w:color="auto"/>
        <w:left w:val="none" w:sz="0" w:space="0" w:color="auto"/>
        <w:bottom w:val="none" w:sz="0" w:space="0" w:color="auto"/>
        <w:right w:val="none" w:sz="0" w:space="0" w:color="auto"/>
      </w:divBdr>
    </w:div>
    <w:div w:id="1740857589">
      <w:marLeft w:val="0"/>
      <w:marRight w:val="0"/>
      <w:marTop w:val="0"/>
      <w:marBottom w:val="0"/>
      <w:divBdr>
        <w:top w:val="none" w:sz="0" w:space="0" w:color="auto"/>
        <w:left w:val="none" w:sz="0" w:space="0" w:color="auto"/>
        <w:bottom w:val="none" w:sz="0" w:space="0" w:color="auto"/>
        <w:right w:val="none" w:sz="0" w:space="0" w:color="auto"/>
      </w:divBdr>
    </w:div>
    <w:div w:id="1749187871">
      <w:marLeft w:val="0"/>
      <w:marRight w:val="0"/>
      <w:marTop w:val="0"/>
      <w:marBottom w:val="0"/>
      <w:divBdr>
        <w:top w:val="none" w:sz="0" w:space="0" w:color="auto"/>
        <w:left w:val="none" w:sz="0" w:space="0" w:color="auto"/>
        <w:bottom w:val="none" w:sz="0" w:space="0" w:color="auto"/>
        <w:right w:val="none" w:sz="0" w:space="0" w:color="auto"/>
      </w:divBdr>
    </w:div>
    <w:div w:id="1750226601">
      <w:marLeft w:val="0"/>
      <w:marRight w:val="0"/>
      <w:marTop w:val="0"/>
      <w:marBottom w:val="0"/>
      <w:divBdr>
        <w:top w:val="none" w:sz="0" w:space="0" w:color="auto"/>
        <w:left w:val="none" w:sz="0" w:space="0" w:color="auto"/>
        <w:bottom w:val="none" w:sz="0" w:space="0" w:color="auto"/>
        <w:right w:val="none" w:sz="0" w:space="0" w:color="auto"/>
      </w:divBdr>
    </w:div>
    <w:div w:id="1756054137">
      <w:marLeft w:val="0"/>
      <w:marRight w:val="0"/>
      <w:marTop w:val="0"/>
      <w:marBottom w:val="0"/>
      <w:divBdr>
        <w:top w:val="none" w:sz="0" w:space="0" w:color="auto"/>
        <w:left w:val="none" w:sz="0" w:space="0" w:color="auto"/>
        <w:bottom w:val="none" w:sz="0" w:space="0" w:color="auto"/>
        <w:right w:val="none" w:sz="0" w:space="0" w:color="auto"/>
      </w:divBdr>
    </w:div>
    <w:div w:id="1757438358">
      <w:marLeft w:val="0"/>
      <w:marRight w:val="0"/>
      <w:marTop w:val="0"/>
      <w:marBottom w:val="0"/>
      <w:divBdr>
        <w:top w:val="none" w:sz="0" w:space="0" w:color="auto"/>
        <w:left w:val="none" w:sz="0" w:space="0" w:color="auto"/>
        <w:bottom w:val="none" w:sz="0" w:space="0" w:color="auto"/>
        <w:right w:val="none" w:sz="0" w:space="0" w:color="auto"/>
      </w:divBdr>
    </w:div>
    <w:div w:id="1761563495">
      <w:marLeft w:val="0"/>
      <w:marRight w:val="0"/>
      <w:marTop w:val="0"/>
      <w:marBottom w:val="0"/>
      <w:divBdr>
        <w:top w:val="none" w:sz="0" w:space="0" w:color="auto"/>
        <w:left w:val="none" w:sz="0" w:space="0" w:color="auto"/>
        <w:bottom w:val="none" w:sz="0" w:space="0" w:color="auto"/>
        <w:right w:val="none" w:sz="0" w:space="0" w:color="auto"/>
      </w:divBdr>
    </w:div>
    <w:div w:id="1772355736">
      <w:marLeft w:val="0"/>
      <w:marRight w:val="0"/>
      <w:marTop w:val="0"/>
      <w:marBottom w:val="0"/>
      <w:divBdr>
        <w:top w:val="none" w:sz="0" w:space="0" w:color="auto"/>
        <w:left w:val="none" w:sz="0" w:space="0" w:color="auto"/>
        <w:bottom w:val="none" w:sz="0" w:space="0" w:color="auto"/>
        <w:right w:val="none" w:sz="0" w:space="0" w:color="auto"/>
      </w:divBdr>
    </w:div>
    <w:div w:id="1774788054">
      <w:marLeft w:val="0"/>
      <w:marRight w:val="0"/>
      <w:marTop w:val="0"/>
      <w:marBottom w:val="0"/>
      <w:divBdr>
        <w:top w:val="none" w:sz="0" w:space="0" w:color="auto"/>
        <w:left w:val="none" w:sz="0" w:space="0" w:color="auto"/>
        <w:bottom w:val="none" w:sz="0" w:space="0" w:color="auto"/>
        <w:right w:val="none" w:sz="0" w:space="0" w:color="auto"/>
      </w:divBdr>
    </w:div>
    <w:div w:id="1777365856">
      <w:marLeft w:val="0"/>
      <w:marRight w:val="0"/>
      <w:marTop w:val="0"/>
      <w:marBottom w:val="0"/>
      <w:divBdr>
        <w:top w:val="none" w:sz="0" w:space="0" w:color="auto"/>
        <w:left w:val="none" w:sz="0" w:space="0" w:color="auto"/>
        <w:bottom w:val="none" w:sz="0" w:space="0" w:color="auto"/>
        <w:right w:val="none" w:sz="0" w:space="0" w:color="auto"/>
      </w:divBdr>
    </w:div>
    <w:div w:id="1777366259">
      <w:marLeft w:val="0"/>
      <w:marRight w:val="0"/>
      <w:marTop w:val="0"/>
      <w:marBottom w:val="0"/>
      <w:divBdr>
        <w:top w:val="none" w:sz="0" w:space="0" w:color="auto"/>
        <w:left w:val="none" w:sz="0" w:space="0" w:color="auto"/>
        <w:bottom w:val="none" w:sz="0" w:space="0" w:color="auto"/>
        <w:right w:val="none" w:sz="0" w:space="0" w:color="auto"/>
      </w:divBdr>
    </w:div>
    <w:div w:id="1778256032">
      <w:marLeft w:val="0"/>
      <w:marRight w:val="0"/>
      <w:marTop w:val="0"/>
      <w:marBottom w:val="0"/>
      <w:divBdr>
        <w:top w:val="none" w:sz="0" w:space="0" w:color="auto"/>
        <w:left w:val="none" w:sz="0" w:space="0" w:color="auto"/>
        <w:bottom w:val="none" w:sz="0" w:space="0" w:color="auto"/>
        <w:right w:val="none" w:sz="0" w:space="0" w:color="auto"/>
      </w:divBdr>
    </w:div>
    <w:div w:id="1779137409">
      <w:marLeft w:val="0"/>
      <w:marRight w:val="0"/>
      <w:marTop w:val="0"/>
      <w:marBottom w:val="0"/>
      <w:divBdr>
        <w:top w:val="none" w:sz="0" w:space="0" w:color="auto"/>
        <w:left w:val="none" w:sz="0" w:space="0" w:color="auto"/>
        <w:bottom w:val="none" w:sz="0" w:space="0" w:color="auto"/>
        <w:right w:val="none" w:sz="0" w:space="0" w:color="auto"/>
      </w:divBdr>
    </w:div>
    <w:div w:id="1784613633">
      <w:marLeft w:val="0"/>
      <w:marRight w:val="0"/>
      <w:marTop w:val="0"/>
      <w:marBottom w:val="0"/>
      <w:divBdr>
        <w:top w:val="none" w:sz="0" w:space="0" w:color="auto"/>
        <w:left w:val="none" w:sz="0" w:space="0" w:color="auto"/>
        <w:bottom w:val="none" w:sz="0" w:space="0" w:color="auto"/>
        <w:right w:val="none" w:sz="0" w:space="0" w:color="auto"/>
      </w:divBdr>
    </w:div>
    <w:div w:id="1805149053">
      <w:marLeft w:val="0"/>
      <w:marRight w:val="0"/>
      <w:marTop w:val="0"/>
      <w:marBottom w:val="0"/>
      <w:divBdr>
        <w:top w:val="none" w:sz="0" w:space="0" w:color="auto"/>
        <w:left w:val="none" w:sz="0" w:space="0" w:color="auto"/>
        <w:bottom w:val="none" w:sz="0" w:space="0" w:color="auto"/>
        <w:right w:val="none" w:sz="0" w:space="0" w:color="auto"/>
      </w:divBdr>
    </w:div>
    <w:div w:id="1806311898">
      <w:marLeft w:val="0"/>
      <w:marRight w:val="0"/>
      <w:marTop w:val="0"/>
      <w:marBottom w:val="0"/>
      <w:divBdr>
        <w:top w:val="none" w:sz="0" w:space="0" w:color="auto"/>
        <w:left w:val="none" w:sz="0" w:space="0" w:color="auto"/>
        <w:bottom w:val="none" w:sz="0" w:space="0" w:color="auto"/>
        <w:right w:val="none" w:sz="0" w:space="0" w:color="auto"/>
      </w:divBdr>
    </w:div>
    <w:div w:id="1806772593">
      <w:marLeft w:val="0"/>
      <w:marRight w:val="0"/>
      <w:marTop w:val="0"/>
      <w:marBottom w:val="0"/>
      <w:divBdr>
        <w:top w:val="none" w:sz="0" w:space="0" w:color="auto"/>
        <w:left w:val="none" w:sz="0" w:space="0" w:color="auto"/>
        <w:bottom w:val="none" w:sz="0" w:space="0" w:color="auto"/>
        <w:right w:val="none" w:sz="0" w:space="0" w:color="auto"/>
      </w:divBdr>
    </w:div>
    <w:div w:id="1824925630">
      <w:marLeft w:val="0"/>
      <w:marRight w:val="0"/>
      <w:marTop w:val="0"/>
      <w:marBottom w:val="0"/>
      <w:divBdr>
        <w:top w:val="none" w:sz="0" w:space="0" w:color="auto"/>
        <w:left w:val="none" w:sz="0" w:space="0" w:color="auto"/>
        <w:bottom w:val="none" w:sz="0" w:space="0" w:color="auto"/>
        <w:right w:val="none" w:sz="0" w:space="0" w:color="auto"/>
      </w:divBdr>
    </w:div>
    <w:div w:id="1825925471">
      <w:marLeft w:val="0"/>
      <w:marRight w:val="0"/>
      <w:marTop w:val="0"/>
      <w:marBottom w:val="0"/>
      <w:divBdr>
        <w:top w:val="none" w:sz="0" w:space="0" w:color="auto"/>
        <w:left w:val="none" w:sz="0" w:space="0" w:color="auto"/>
        <w:bottom w:val="none" w:sz="0" w:space="0" w:color="auto"/>
        <w:right w:val="none" w:sz="0" w:space="0" w:color="auto"/>
      </w:divBdr>
    </w:div>
    <w:div w:id="1837957412">
      <w:marLeft w:val="0"/>
      <w:marRight w:val="0"/>
      <w:marTop w:val="0"/>
      <w:marBottom w:val="0"/>
      <w:divBdr>
        <w:top w:val="none" w:sz="0" w:space="0" w:color="auto"/>
        <w:left w:val="none" w:sz="0" w:space="0" w:color="auto"/>
        <w:bottom w:val="none" w:sz="0" w:space="0" w:color="auto"/>
        <w:right w:val="none" w:sz="0" w:space="0" w:color="auto"/>
      </w:divBdr>
    </w:div>
    <w:div w:id="1839073723">
      <w:marLeft w:val="0"/>
      <w:marRight w:val="0"/>
      <w:marTop w:val="0"/>
      <w:marBottom w:val="0"/>
      <w:divBdr>
        <w:top w:val="none" w:sz="0" w:space="0" w:color="auto"/>
        <w:left w:val="none" w:sz="0" w:space="0" w:color="auto"/>
        <w:bottom w:val="none" w:sz="0" w:space="0" w:color="auto"/>
        <w:right w:val="none" w:sz="0" w:space="0" w:color="auto"/>
      </w:divBdr>
    </w:div>
    <w:div w:id="1852256807">
      <w:marLeft w:val="0"/>
      <w:marRight w:val="0"/>
      <w:marTop w:val="0"/>
      <w:marBottom w:val="0"/>
      <w:divBdr>
        <w:top w:val="none" w:sz="0" w:space="0" w:color="auto"/>
        <w:left w:val="none" w:sz="0" w:space="0" w:color="auto"/>
        <w:bottom w:val="none" w:sz="0" w:space="0" w:color="auto"/>
        <w:right w:val="none" w:sz="0" w:space="0" w:color="auto"/>
      </w:divBdr>
    </w:div>
    <w:div w:id="1855261366">
      <w:marLeft w:val="0"/>
      <w:marRight w:val="0"/>
      <w:marTop w:val="0"/>
      <w:marBottom w:val="0"/>
      <w:divBdr>
        <w:top w:val="none" w:sz="0" w:space="0" w:color="auto"/>
        <w:left w:val="none" w:sz="0" w:space="0" w:color="auto"/>
        <w:bottom w:val="none" w:sz="0" w:space="0" w:color="auto"/>
        <w:right w:val="none" w:sz="0" w:space="0" w:color="auto"/>
      </w:divBdr>
    </w:div>
    <w:div w:id="1858811617">
      <w:marLeft w:val="0"/>
      <w:marRight w:val="0"/>
      <w:marTop w:val="0"/>
      <w:marBottom w:val="0"/>
      <w:divBdr>
        <w:top w:val="none" w:sz="0" w:space="0" w:color="auto"/>
        <w:left w:val="none" w:sz="0" w:space="0" w:color="auto"/>
        <w:bottom w:val="none" w:sz="0" w:space="0" w:color="auto"/>
        <w:right w:val="none" w:sz="0" w:space="0" w:color="auto"/>
      </w:divBdr>
    </w:div>
    <w:div w:id="1862237099">
      <w:marLeft w:val="0"/>
      <w:marRight w:val="0"/>
      <w:marTop w:val="0"/>
      <w:marBottom w:val="0"/>
      <w:divBdr>
        <w:top w:val="none" w:sz="0" w:space="0" w:color="auto"/>
        <w:left w:val="none" w:sz="0" w:space="0" w:color="auto"/>
        <w:bottom w:val="none" w:sz="0" w:space="0" w:color="auto"/>
        <w:right w:val="none" w:sz="0" w:space="0" w:color="auto"/>
      </w:divBdr>
    </w:div>
    <w:div w:id="1870560270">
      <w:marLeft w:val="0"/>
      <w:marRight w:val="0"/>
      <w:marTop w:val="0"/>
      <w:marBottom w:val="0"/>
      <w:divBdr>
        <w:top w:val="none" w:sz="0" w:space="0" w:color="auto"/>
        <w:left w:val="none" w:sz="0" w:space="0" w:color="auto"/>
        <w:bottom w:val="none" w:sz="0" w:space="0" w:color="auto"/>
        <w:right w:val="none" w:sz="0" w:space="0" w:color="auto"/>
      </w:divBdr>
    </w:div>
    <w:div w:id="1876960668">
      <w:marLeft w:val="0"/>
      <w:marRight w:val="0"/>
      <w:marTop w:val="0"/>
      <w:marBottom w:val="0"/>
      <w:divBdr>
        <w:top w:val="none" w:sz="0" w:space="0" w:color="auto"/>
        <w:left w:val="none" w:sz="0" w:space="0" w:color="auto"/>
        <w:bottom w:val="none" w:sz="0" w:space="0" w:color="auto"/>
        <w:right w:val="none" w:sz="0" w:space="0" w:color="auto"/>
      </w:divBdr>
    </w:div>
    <w:div w:id="1877346470">
      <w:marLeft w:val="0"/>
      <w:marRight w:val="0"/>
      <w:marTop w:val="0"/>
      <w:marBottom w:val="0"/>
      <w:divBdr>
        <w:top w:val="none" w:sz="0" w:space="0" w:color="auto"/>
        <w:left w:val="none" w:sz="0" w:space="0" w:color="auto"/>
        <w:bottom w:val="none" w:sz="0" w:space="0" w:color="auto"/>
        <w:right w:val="none" w:sz="0" w:space="0" w:color="auto"/>
      </w:divBdr>
    </w:div>
    <w:div w:id="1881820113">
      <w:marLeft w:val="0"/>
      <w:marRight w:val="0"/>
      <w:marTop w:val="0"/>
      <w:marBottom w:val="0"/>
      <w:divBdr>
        <w:top w:val="none" w:sz="0" w:space="0" w:color="auto"/>
        <w:left w:val="none" w:sz="0" w:space="0" w:color="auto"/>
        <w:bottom w:val="none" w:sz="0" w:space="0" w:color="auto"/>
        <w:right w:val="none" w:sz="0" w:space="0" w:color="auto"/>
      </w:divBdr>
    </w:div>
    <w:div w:id="1885825734">
      <w:marLeft w:val="0"/>
      <w:marRight w:val="0"/>
      <w:marTop w:val="0"/>
      <w:marBottom w:val="0"/>
      <w:divBdr>
        <w:top w:val="none" w:sz="0" w:space="0" w:color="auto"/>
        <w:left w:val="none" w:sz="0" w:space="0" w:color="auto"/>
        <w:bottom w:val="none" w:sz="0" w:space="0" w:color="auto"/>
        <w:right w:val="none" w:sz="0" w:space="0" w:color="auto"/>
      </w:divBdr>
    </w:div>
    <w:div w:id="1894849249">
      <w:marLeft w:val="0"/>
      <w:marRight w:val="0"/>
      <w:marTop w:val="0"/>
      <w:marBottom w:val="0"/>
      <w:divBdr>
        <w:top w:val="none" w:sz="0" w:space="0" w:color="auto"/>
        <w:left w:val="none" w:sz="0" w:space="0" w:color="auto"/>
        <w:bottom w:val="none" w:sz="0" w:space="0" w:color="auto"/>
        <w:right w:val="none" w:sz="0" w:space="0" w:color="auto"/>
      </w:divBdr>
    </w:div>
    <w:div w:id="1900551731">
      <w:marLeft w:val="0"/>
      <w:marRight w:val="0"/>
      <w:marTop w:val="0"/>
      <w:marBottom w:val="0"/>
      <w:divBdr>
        <w:top w:val="none" w:sz="0" w:space="0" w:color="auto"/>
        <w:left w:val="none" w:sz="0" w:space="0" w:color="auto"/>
        <w:bottom w:val="none" w:sz="0" w:space="0" w:color="auto"/>
        <w:right w:val="none" w:sz="0" w:space="0" w:color="auto"/>
      </w:divBdr>
    </w:div>
    <w:div w:id="1902406099">
      <w:marLeft w:val="0"/>
      <w:marRight w:val="0"/>
      <w:marTop w:val="0"/>
      <w:marBottom w:val="0"/>
      <w:divBdr>
        <w:top w:val="none" w:sz="0" w:space="0" w:color="auto"/>
        <w:left w:val="none" w:sz="0" w:space="0" w:color="auto"/>
        <w:bottom w:val="none" w:sz="0" w:space="0" w:color="auto"/>
        <w:right w:val="none" w:sz="0" w:space="0" w:color="auto"/>
      </w:divBdr>
    </w:div>
    <w:div w:id="1917977040">
      <w:marLeft w:val="0"/>
      <w:marRight w:val="0"/>
      <w:marTop w:val="0"/>
      <w:marBottom w:val="0"/>
      <w:divBdr>
        <w:top w:val="none" w:sz="0" w:space="0" w:color="auto"/>
        <w:left w:val="none" w:sz="0" w:space="0" w:color="auto"/>
        <w:bottom w:val="none" w:sz="0" w:space="0" w:color="auto"/>
        <w:right w:val="none" w:sz="0" w:space="0" w:color="auto"/>
      </w:divBdr>
    </w:div>
    <w:div w:id="1919558464">
      <w:marLeft w:val="0"/>
      <w:marRight w:val="0"/>
      <w:marTop w:val="0"/>
      <w:marBottom w:val="0"/>
      <w:divBdr>
        <w:top w:val="none" w:sz="0" w:space="0" w:color="auto"/>
        <w:left w:val="none" w:sz="0" w:space="0" w:color="auto"/>
        <w:bottom w:val="none" w:sz="0" w:space="0" w:color="auto"/>
        <w:right w:val="none" w:sz="0" w:space="0" w:color="auto"/>
      </w:divBdr>
    </w:div>
    <w:div w:id="1921021319">
      <w:marLeft w:val="0"/>
      <w:marRight w:val="0"/>
      <w:marTop w:val="0"/>
      <w:marBottom w:val="0"/>
      <w:divBdr>
        <w:top w:val="none" w:sz="0" w:space="0" w:color="auto"/>
        <w:left w:val="none" w:sz="0" w:space="0" w:color="auto"/>
        <w:bottom w:val="none" w:sz="0" w:space="0" w:color="auto"/>
        <w:right w:val="none" w:sz="0" w:space="0" w:color="auto"/>
      </w:divBdr>
    </w:div>
    <w:div w:id="1939554668">
      <w:marLeft w:val="0"/>
      <w:marRight w:val="0"/>
      <w:marTop w:val="0"/>
      <w:marBottom w:val="0"/>
      <w:divBdr>
        <w:top w:val="none" w:sz="0" w:space="0" w:color="auto"/>
        <w:left w:val="none" w:sz="0" w:space="0" w:color="auto"/>
        <w:bottom w:val="none" w:sz="0" w:space="0" w:color="auto"/>
        <w:right w:val="none" w:sz="0" w:space="0" w:color="auto"/>
      </w:divBdr>
    </w:div>
    <w:div w:id="1954358392">
      <w:marLeft w:val="0"/>
      <w:marRight w:val="0"/>
      <w:marTop w:val="0"/>
      <w:marBottom w:val="0"/>
      <w:divBdr>
        <w:top w:val="none" w:sz="0" w:space="0" w:color="auto"/>
        <w:left w:val="none" w:sz="0" w:space="0" w:color="auto"/>
        <w:bottom w:val="none" w:sz="0" w:space="0" w:color="auto"/>
        <w:right w:val="none" w:sz="0" w:space="0" w:color="auto"/>
      </w:divBdr>
    </w:div>
    <w:div w:id="1969432078">
      <w:marLeft w:val="0"/>
      <w:marRight w:val="0"/>
      <w:marTop w:val="0"/>
      <w:marBottom w:val="0"/>
      <w:divBdr>
        <w:top w:val="none" w:sz="0" w:space="0" w:color="auto"/>
        <w:left w:val="none" w:sz="0" w:space="0" w:color="auto"/>
        <w:bottom w:val="none" w:sz="0" w:space="0" w:color="auto"/>
        <w:right w:val="none" w:sz="0" w:space="0" w:color="auto"/>
      </w:divBdr>
    </w:div>
    <w:div w:id="1984771368">
      <w:marLeft w:val="0"/>
      <w:marRight w:val="0"/>
      <w:marTop w:val="0"/>
      <w:marBottom w:val="0"/>
      <w:divBdr>
        <w:top w:val="none" w:sz="0" w:space="0" w:color="auto"/>
        <w:left w:val="none" w:sz="0" w:space="0" w:color="auto"/>
        <w:bottom w:val="none" w:sz="0" w:space="0" w:color="auto"/>
        <w:right w:val="none" w:sz="0" w:space="0" w:color="auto"/>
      </w:divBdr>
    </w:div>
    <w:div w:id="1993827121">
      <w:marLeft w:val="0"/>
      <w:marRight w:val="0"/>
      <w:marTop w:val="0"/>
      <w:marBottom w:val="0"/>
      <w:divBdr>
        <w:top w:val="none" w:sz="0" w:space="0" w:color="auto"/>
        <w:left w:val="none" w:sz="0" w:space="0" w:color="auto"/>
        <w:bottom w:val="none" w:sz="0" w:space="0" w:color="auto"/>
        <w:right w:val="none" w:sz="0" w:space="0" w:color="auto"/>
      </w:divBdr>
    </w:div>
    <w:div w:id="1997608052">
      <w:marLeft w:val="0"/>
      <w:marRight w:val="0"/>
      <w:marTop w:val="0"/>
      <w:marBottom w:val="0"/>
      <w:divBdr>
        <w:top w:val="none" w:sz="0" w:space="0" w:color="auto"/>
        <w:left w:val="none" w:sz="0" w:space="0" w:color="auto"/>
        <w:bottom w:val="none" w:sz="0" w:space="0" w:color="auto"/>
        <w:right w:val="none" w:sz="0" w:space="0" w:color="auto"/>
      </w:divBdr>
    </w:div>
    <w:div w:id="2000620882">
      <w:marLeft w:val="0"/>
      <w:marRight w:val="0"/>
      <w:marTop w:val="0"/>
      <w:marBottom w:val="0"/>
      <w:divBdr>
        <w:top w:val="none" w:sz="0" w:space="0" w:color="auto"/>
        <w:left w:val="none" w:sz="0" w:space="0" w:color="auto"/>
        <w:bottom w:val="none" w:sz="0" w:space="0" w:color="auto"/>
        <w:right w:val="none" w:sz="0" w:space="0" w:color="auto"/>
      </w:divBdr>
    </w:div>
    <w:div w:id="2001695753">
      <w:marLeft w:val="0"/>
      <w:marRight w:val="0"/>
      <w:marTop w:val="0"/>
      <w:marBottom w:val="0"/>
      <w:divBdr>
        <w:top w:val="none" w:sz="0" w:space="0" w:color="auto"/>
        <w:left w:val="none" w:sz="0" w:space="0" w:color="auto"/>
        <w:bottom w:val="none" w:sz="0" w:space="0" w:color="auto"/>
        <w:right w:val="none" w:sz="0" w:space="0" w:color="auto"/>
      </w:divBdr>
    </w:div>
    <w:div w:id="2008825691">
      <w:marLeft w:val="0"/>
      <w:marRight w:val="0"/>
      <w:marTop w:val="0"/>
      <w:marBottom w:val="0"/>
      <w:divBdr>
        <w:top w:val="none" w:sz="0" w:space="0" w:color="auto"/>
        <w:left w:val="none" w:sz="0" w:space="0" w:color="auto"/>
        <w:bottom w:val="none" w:sz="0" w:space="0" w:color="auto"/>
        <w:right w:val="none" w:sz="0" w:space="0" w:color="auto"/>
      </w:divBdr>
    </w:div>
    <w:div w:id="2008897908">
      <w:marLeft w:val="0"/>
      <w:marRight w:val="0"/>
      <w:marTop w:val="0"/>
      <w:marBottom w:val="0"/>
      <w:divBdr>
        <w:top w:val="none" w:sz="0" w:space="0" w:color="auto"/>
        <w:left w:val="none" w:sz="0" w:space="0" w:color="auto"/>
        <w:bottom w:val="none" w:sz="0" w:space="0" w:color="auto"/>
        <w:right w:val="none" w:sz="0" w:space="0" w:color="auto"/>
      </w:divBdr>
    </w:div>
    <w:div w:id="2011445576">
      <w:marLeft w:val="0"/>
      <w:marRight w:val="0"/>
      <w:marTop w:val="0"/>
      <w:marBottom w:val="0"/>
      <w:divBdr>
        <w:top w:val="none" w:sz="0" w:space="0" w:color="auto"/>
        <w:left w:val="none" w:sz="0" w:space="0" w:color="auto"/>
        <w:bottom w:val="none" w:sz="0" w:space="0" w:color="auto"/>
        <w:right w:val="none" w:sz="0" w:space="0" w:color="auto"/>
      </w:divBdr>
    </w:div>
    <w:div w:id="2012634253">
      <w:marLeft w:val="0"/>
      <w:marRight w:val="0"/>
      <w:marTop w:val="0"/>
      <w:marBottom w:val="0"/>
      <w:divBdr>
        <w:top w:val="none" w:sz="0" w:space="0" w:color="auto"/>
        <w:left w:val="none" w:sz="0" w:space="0" w:color="auto"/>
        <w:bottom w:val="none" w:sz="0" w:space="0" w:color="auto"/>
        <w:right w:val="none" w:sz="0" w:space="0" w:color="auto"/>
      </w:divBdr>
    </w:div>
    <w:div w:id="2012684314">
      <w:marLeft w:val="0"/>
      <w:marRight w:val="0"/>
      <w:marTop w:val="0"/>
      <w:marBottom w:val="0"/>
      <w:divBdr>
        <w:top w:val="none" w:sz="0" w:space="0" w:color="auto"/>
        <w:left w:val="none" w:sz="0" w:space="0" w:color="auto"/>
        <w:bottom w:val="none" w:sz="0" w:space="0" w:color="auto"/>
        <w:right w:val="none" w:sz="0" w:space="0" w:color="auto"/>
      </w:divBdr>
    </w:div>
    <w:div w:id="2014141096">
      <w:marLeft w:val="0"/>
      <w:marRight w:val="0"/>
      <w:marTop w:val="0"/>
      <w:marBottom w:val="0"/>
      <w:divBdr>
        <w:top w:val="none" w:sz="0" w:space="0" w:color="auto"/>
        <w:left w:val="none" w:sz="0" w:space="0" w:color="auto"/>
        <w:bottom w:val="none" w:sz="0" w:space="0" w:color="auto"/>
        <w:right w:val="none" w:sz="0" w:space="0" w:color="auto"/>
      </w:divBdr>
    </w:div>
    <w:div w:id="2017726620">
      <w:marLeft w:val="0"/>
      <w:marRight w:val="0"/>
      <w:marTop w:val="0"/>
      <w:marBottom w:val="0"/>
      <w:divBdr>
        <w:top w:val="none" w:sz="0" w:space="0" w:color="auto"/>
        <w:left w:val="none" w:sz="0" w:space="0" w:color="auto"/>
        <w:bottom w:val="none" w:sz="0" w:space="0" w:color="auto"/>
        <w:right w:val="none" w:sz="0" w:space="0" w:color="auto"/>
      </w:divBdr>
    </w:div>
    <w:div w:id="2017808611">
      <w:marLeft w:val="0"/>
      <w:marRight w:val="0"/>
      <w:marTop w:val="0"/>
      <w:marBottom w:val="0"/>
      <w:divBdr>
        <w:top w:val="none" w:sz="0" w:space="0" w:color="auto"/>
        <w:left w:val="none" w:sz="0" w:space="0" w:color="auto"/>
        <w:bottom w:val="none" w:sz="0" w:space="0" w:color="auto"/>
        <w:right w:val="none" w:sz="0" w:space="0" w:color="auto"/>
      </w:divBdr>
    </w:div>
    <w:div w:id="2020036290">
      <w:marLeft w:val="0"/>
      <w:marRight w:val="0"/>
      <w:marTop w:val="0"/>
      <w:marBottom w:val="0"/>
      <w:divBdr>
        <w:top w:val="none" w:sz="0" w:space="0" w:color="auto"/>
        <w:left w:val="none" w:sz="0" w:space="0" w:color="auto"/>
        <w:bottom w:val="none" w:sz="0" w:space="0" w:color="auto"/>
        <w:right w:val="none" w:sz="0" w:space="0" w:color="auto"/>
      </w:divBdr>
    </w:div>
    <w:div w:id="2025664116">
      <w:marLeft w:val="0"/>
      <w:marRight w:val="0"/>
      <w:marTop w:val="0"/>
      <w:marBottom w:val="0"/>
      <w:divBdr>
        <w:top w:val="none" w:sz="0" w:space="0" w:color="auto"/>
        <w:left w:val="none" w:sz="0" w:space="0" w:color="auto"/>
        <w:bottom w:val="none" w:sz="0" w:space="0" w:color="auto"/>
        <w:right w:val="none" w:sz="0" w:space="0" w:color="auto"/>
      </w:divBdr>
    </w:div>
    <w:div w:id="2026979869">
      <w:marLeft w:val="0"/>
      <w:marRight w:val="0"/>
      <w:marTop w:val="0"/>
      <w:marBottom w:val="0"/>
      <w:divBdr>
        <w:top w:val="none" w:sz="0" w:space="0" w:color="auto"/>
        <w:left w:val="none" w:sz="0" w:space="0" w:color="auto"/>
        <w:bottom w:val="none" w:sz="0" w:space="0" w:color="auto"/>
        <w:right w:val="none" w:sz="0" w:space="0" w:color="auto"/>
      </w:divBdr>
    </w:div>
    <w:div w:id="2029331756">
      <w:marLeft w:val="0"/>
      <w:marRight w:val="0"/>
      <w:marTop w:val="0"/>
      <w:marBottom w:val="0"/>
      <w:divBdr>
        <w:top w:val="none" w:sz="0" w:space="0" w:color="auto"/>
        <w:left w:val="none" w:sz="0" w:space="0" w:color="auto"/>
        <w:bottom w:val="none" w:sz="0" w:space="0" w:color="auto"/>
        <w:right w:val="none" w:sz="0" w:space="0" w:color="auto"/>
      </w:divBdr>
    </w:div>
    <w:div w:id="2037611230">
      <w:marLeft w:val="0"/>
      <w:marRight w:val="0"/>
      <w:marTop w:val="0"/>
      <w:marBottom w:val="0"/>
      <w:divBdr>
        <w:top w:val="none" w:sz="0" w:space="0" w:color="auto"/>
        <w:left w:val="none" w:sz="0" w:space="0" w:color="auto"/>
        <w:bottom w:val="none" w:sz="0" w:space="0" w:color="auto"/>
        <w:right w:val="none" w:sz="0" w:space="0" w:color="auto"/>
      </w:divBdr>
    </w:div>
    <w:div w:id="2043050190">
      <w:marLeft w:val="0"/>
      <w:marRight w:val="0"/>
      <w:marTop w:val="0"/>
      <w:marBottom w:val="0"/>
      <w:divBdr>
        <w:top w:val="none" w:sz="0" w:space="0" w:color="auto"/>
        <w:left w:val="none" w:sz="0" w:space="0" w:color="auto"/>
        <w:bottom w:val="none" w:sz="0" w:space="0" w:color="auto"/>
        <w:right w:val="none" w:sz="0" w:space="0" w:color="auto"/>
      </w:divBdr>
    </w:div>
    <w:div w:id="2044405271">
      <w:marLeft w:val="0"/>
      <w:marRight w:val="0"/>
      <w:marTop w:val="0"/>
      <w:marBottom w:val="0"/>
      <w:divBdr>
        <w:top w:val="none" w:sz="0" w:space="0" w:color="auto"/>
        <w:left w:val="none" w:sz="0" w:space="0" w:color="auto"/>
        <w:bottom w:val="none" w:sz="0" w:space="0" w:color="auto"/>
        <w:right w:val="none" w:sz="0" w:space="0" w:color="auto"/>
      </w:divBdr>
    </w:div>
    <w:div w:id="2045669579">
      <w:marLeft w:val="0"/>
      <w:marRight w:val="0"/>
      <w:marTop w:val="0"/>
      <w:marBottom w:val="0"/>
      <w:divBdr>
        <w:top w:val="none" w:sz="0" w:space="0" w:color="auto"/>
        <w:left w:val="none" w:sz="0" w:space="0" w:color="auto"/>
        <w:bottom w:val="none" w:sz="0" w:space="0" w:color="auto"/>
        <w:right w:val="none" w:sz="0" w:space="0" w:color="auto"/>
      </w:divBdr>
    </w:div>
    <w:div w:id="2054426115">
      <w:marLeft w:val="0"/>
      <w:marRight w:val="0"/>
      <w:marTop w:val="0"/>
      <w:marBottom w:val="0"/>
      <w:divBdr>
        <w:top w:val="none" w:sz="0" w:space="0" w:color="auto"/>
        <w:left w:val="none" w:sz="0" w:space="0" w:color="auto"/>
        <w:bottom w:val="none" w:sz="0" w:space="0" w:color="auto"/>
        <w:right w:val="none" w:sz="0" w:space="0" w:color="auto"/>
      </w:divBdr>
    </w:div>
    <w:div w:id="2065329930">
      <w:marLeft w:val="0"/>
      <w:marRight w:val="0"/>
      <w:marTop w:val="0"/>
      <w:marBottom w:val="0"/>
      <w:divBdr>
        <w:top w:val="none" w:sz="0" w:space="0" w:color="auto"/>
        <w:left w:val="none" w:sz="0" w:space="0" w:color="auto"/>
        <w:bottom w:val="none" w:sz="0" w:space="0" w:color="auto"/>
        <w:right w:val="none" w:sz="0" w:space="0" w:color="auto"/>
      </w:divBdr>
    </w:div>
    <w:div w:id="2088263246">
      <w:marLeft w:val="0"/>
      <w:marRight w:val="0"/>
      <w:marTop w:val="0"/>
      <w:marBottom w:val="0"/>
      <w:divBdr>
        <w:top w:val="none" w:sz="0" w:space="0" w:color="auto"/>
        <w:left w:val="none" w:sz="0" w:space="0" w:color="auto"/>
        <w:bottom w:val="none" w:sz="0" w:space="0" w:color="auto"/>
        <w:right w:val="none" w:sz="0" w:space="0" w:color="auto"/>
      </w:divBdr>
    </w:div>
    <w:div w:id="2094470818">
      <w:marLeft w:val="0"/>
      <w:marRight w:val="0"/>
      <w:marTop w:val="0"/>
      <w:marBottom w:val="0"/>
      <w:divBdr>
        <w:top w:val="none" w:sz="0" w:space="0" w:color="auto"/>
        <w:left w:val="none" w:sz="0" w:space="0" w:color="auto"/>
        <w:bottom w:val="none" w:sz="0" w:space="0" w:color="auto"/>
        <w:right w:val="none" w:sz="0" w:space="0" w:color="auto"/>
      </w:divBdr>
    </w:div>
    <w:div w:id="2096975024">
      <w:marLeft w:val="0"/>
      <w:marRight w:val="0"/>
      <w:marTop w:val="0"/>
      <w:marBottom w:val="0"/>
      <w:divBdr>
        <w:top w:val="none" w:sz="0" w:space="0" w:color="auto"/>
        <w:left w:val="none" w:sz="0" w:space="0" w:color="auto"/>
        <w:bottom w:val="none" w:sz="0" w:space="0" w:color="auto"/>
        <w:right w:val="none" w:sz="0" w:space="0" w:color="auto"/>
      </w:divBdr>
    </w:div>
    <w:div w:id="2098402348">
      <w:marLeft w:val="0"/>
      <w:marRight w:val="0"/>
      <w:marTop w:val="0"/>
      <w:marBottom w:val="0"/>
      <w:divBdr>
        <w:top w:val="none" w:sz="0" w:space="0" w:color="auto"/>
        <w:left w:val="none" w:sz="0" w:space="0" w:color="auto"/>
        <w:bottom w:val="none" w:sz="0" w:space="0" w:color="auto"/>
        <w:right w:val="none" w:sz="0" w:space="0" w:color="auto"/>
      </w:divBdr>
    </w:div>
    <w:div w:id="2100441749">
      <w:marLeft w:val="0"/>
      <w:marRight w:val="0"/>
      <w:marTop w:val="0"/>
      <w:marBottom w:val="0"/>
      <w:divBdr>
        <w:top w:val="none" w:sz="0" w:space="0" w:color="auto"/>
        <w:left w:val="none" w:sz="0" w:space="0" w:color="auto"/>
        <w:bottom w:val="none" w:sz="0" w:space="0" w:color="auto"/>
        <w:right w:val="none" w:sz="0" w:space="0" w:color="auto"/>
      </w:divBdr>
    </w:div>
    <w:div w:id="2100827713">
      <w:marLeft w:val="0"/>
      <w:marRight w:val="0"/>
      <w:marTop w:val="0"/>
      <w:marBottom w:val="0"/>
      <w:divBdr>
        <w:top w:val="none" w:sz="0" w:space="0" w:color="auto"/>
        <w:left w:val="none" w:sz="0" w:space="0" w:color="auto"/>
        <w:bottom w:val="none" w:sz="0" w:space="0" w:color="auto"/>
        <w:right w:val="none" w:sz="0" w:space="0" w:color="auto"/>
      </w:divBdr>
    </w:div>
    <w:div w:id="2101098562">
      <w:marLeft w:val="0"/>
      <w:marRight w:val="0"/>
      <w:marTop w:val="0"/>
      <w:marBottom w:val="0"/>
      <w:divBdr>
        <w:top w:val="none" w:sz="0" w:space="0" w:color="auto"/>
        <w:left w:val="none" w:sz="0" w:space="0" w:color="auto"/>
        <w:bottom w:val="none" w:sz="0" w:space="0" w:color="auto"/>
        <w:right w:val="none" w:sz="0" w:space="0" w:color="auto"/>
      </w:divBdr>
    </w:div>
    <w:div w:id="2107383892">
      <w:marLeft w:val="0"/>
      <w:marRight w:val="0"/>
      <w:marTop w:val="0"/>
      <w:marBottom w:val="0"/>
      <w:divBdr>
        <w:top w:val="none" w:sz="0" w:space="0" w:color="auto"/>
        <w:left w:val="none" w:sz="0" w:space="0" w:color="auto"/>
        <w:bottom w:val="none" w:sz="0" w:space="0" w:color="auto"/>
        <w:right w:val="none" w:sz="0" w:space="0" w:color="auto"/>
      </w:divBdr>
    </w:div>
    <w:div w:id="2120759754">
      <w:marLeft w:val="0"/>
      <w:marRight w:val="0"/>
      <w:marTop w:val="0"/>
      <w:marBottom w:val="0"/>
      <w:divBdr>
        <w:top w:val="none" w:sz="0" w:space="0" w:color="auto"/>
        <w:left w:val="none" w:sz="0" w:space="0" w:color="auto"/>
        <w:bottom w:val="none" w:sz="0" w:space="0" w:color="auto"/>
        <w:right w:val="none" w:sz="0" w:space="0" w:color="auto"/>
      </w:divBdr>
    </w:div>
    <w:div w:id="2130394572">
      <w:marLeft w:val="0"/>
      <w:marRight w:val="0"/>
      <w:marTop w:val="0"/>
      <w:marBottom w:val="0"/>
      <w:divBdr>
        <w:top w:val="none" w:sz="0" w:space="0" w:color="auto"/>
        <w:left w:val="none" w:sz="0" w:space="0" w:color="auto"/>
        <w:bottom w:val="none" w:sz="0" w:space="0" w:color="auto"/>
        <w:right w:val="none" w:sz="0" w:space="0" w:color="auto"/>
      </w:divBdr>
    </w:div>
    <w:div w:id="214291829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6912443-51BA-4C50-A3D8-AA50C787B333}"/>
      </w:docPartPr>
      <w:docPartBody>
        <w:p w:rsidR="00A43424" w:rsidRDefault="00D941E7">
          <w:r w:rsidRPr="005F17D4">
            <w:rPr>
              <w:rStyle w:val="PlaceholderText"/>
            </w:rPr>
            <w:t>Click or tap here to enter text.</w:t>
          </w:r>
        </w:p>
      </w:docPartBody>
    </w:docPart>
    <w:docPart>
      <w:docPartPr>
        <w:name w:val="0530ABCE372943CE8A3594501CDC0237"/>
        <w:category>
          <w:name w:val="General"/>
          <w:gallery w:val="placeholder"/>
        </w:category>
        <w:types>
          <w:type w:val="bbPlcHdr"/>
        </w:types>
        <w:behaviors>
          <w:behavior w:val="content"/>
        </w:behaviors>
        <w:guid w:val="{7590C51F-3012-445D-952B-5B91144E2EE3}"/>
      </w:docPartPr>
      <w:docPartBody>
        <w:p w:rsidR="00B750A5" w:rsidRDefault="00C33015" w:rsidP="00C33015">
          <w:pPr>
            <w:pStyle w:val="0530ABCE372943CE8A3594501CDC0237"/>
          </w:pPr>
          <w:r w:rsidRPr="005F17D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1E7"/>
    <w:rsid w:val="002A4D27"/>
    <w:rsid w:val="008F16D8"/>
    <w:rsid w:val="00A43424"/>
    <w:rsid w:val="00B750A5"/>
    <w:rsid w:val="00C33015"/>
    <w:rsid w:val="00D508F5"/>
    <w:rsid w:val="00D941E7"/>
    <w:rsid w:val="00EB55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3015"/>
    <w:rPr>
      <w:color w:val="666666"/>
    </w:rPr>
  </w:style>
  <w:style w:type="paragraph" w:customStyle="1" w:styleId="0530ABCE372943CE8A3594501CDC0237">
    <w:name w:val="0530ABCE372943CE8A3594501CDC0237"/>
    <w:rsid w:val="00C330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8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C932E1-01B4-4A95-ACC3-10DF719F4F67}">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7243665202"/>
    <we:property name="MENDELEY_CITATIONS" value="[{&quot;citationID&quot;:&quot;MENDELEY_CITATION_973035ef-9d6a-4834-9039-bc7230e54403&quot;,&quot;properties&quot;:{&quot;noteIndex&quot;:0},&quot;isEdited&quot;:false,&quot;manualOverride&quot;:{&quot;isManuallyOverridden&quot;:false,&quot;citeprocText&quot;:&quot;(Sarjeant, 1989)&quot;,&quot;manualOverrideText&quot;:&quot;&quot;},&quot;citationTag&quot;:&quot;MENDELEY_CITATION_v3_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&quot;,&quot;citationItems&quot;:[{&quot;id&quot;:&quot;25b1d4e8-8aae-3c9b-8a22-23328340dec1&quot;,&quot;itemData&quot;:{&quot;type&quot;:&quot;article-journal&quot;,&quot;id&quot;:&quot;25b1d4e8-8aae-3c9b-8a22-23328340dec1&quot;,&quot;title&quot;:&quot;Capacitor_fundamentals&quot;,&quot;author&quot;:[{&quot;family&quot;:&quot;Sarjeant&quot;,&quot;given&quot;:&quot;W.J&quot;,&quot;parse-names&quot;:false,&quot;dropping-particle&quot;:&quot;&quot;,&quot;non-dropping-particle&quot;:&quot;&quot;}],&quot;issued&quot;:{&quot;date-parts&quot;:[[1989]]},&quot;container-title-short&quot;:&quot;&quot;},&quot;isTemporary&quot;:false,&quot;suppress-author&quot;:false,&quot;composite&quot;:false,&quot;author-only&quot;:false}]},{&quot;citationID&quot;:&quot;MENDELEY_CITATION_e076dd43-718e-408c-afdc-0269f143c419&quot;,&quot;properties&quot;:{&quot;noteIndex&quot;:0},&quot;isEdited&quot;:false,&quot;manualOverride&quot;:{&quot;isManuallyOverridden&quot;:false,&quot;citeprocText&quot;:&quot;(Andreev, 2020)&quot;,&quot;manualOverrideText&quot;:&quot;&quot;},&quot;citationTag&quot;:&quot;MENDELEY_CITATION_v3_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&quot;,&quot;citationItems&quot;:[{&quot;id&quot;:&quot;25703473-f49a-34cc-bb3c-c89db27c41b9&quot;,&quot;itemData&quot;:{&quot;type&quot;:&quot;book&quot;,&quot;id&quot;:&quot;25703473-f49a-34cc-bb3c-c89db27c41b9&quot;,&quot;title&quot;:&quot;An overview of supercapacitors as New Power Sources in Hybrid Energy Storage Systems for Electric Vehicles&quot;,&quot;author&quot;:[{&quot;family&quot;:&quot;Andreev&quot;,&quot;given&quot;:&quot;Miroslav Krasimirov&quot;,&quot;parse-names&quot;:false,&quot;dropping-particle&quot;:&quot;&quot;,&quot;non-dropping-particle&quot;:&quot;&quot;}],&quot;ISBN&quot;:&quot;9781728175317&quot;,&quot;issued&quot;:{&quot;date-parts&quot;:[[2020,7,23]]},&quot;abstract&quot;:&quot;Conference held both onsite and online due to COVID-19. &quot;,&quot;publisher&quot;:&quot;IEEE&quot;,&quot;container-title-short&quot;:&quot;&quot;},&quot;isTemporary&quot;:false,&quot;suppress-author&quot;:false,&quot;composite&quot;:false,&quot;author-only&quot;:false}]},{&quot;citationID&quot;:&quot;MENDELEY_CITATION_d40bcc3e-8a33-4eb2-9f68-4334d0cef77f&quot;,&quot;properties&quot;:{&quot;noteIndex&quot;:0},&quot;isEdited&quot;:false,&quot;manualOverride&quot;:{&quot;isManuallyOverridden&quot;:false,&quot;citeprocText&quot;:&quot;(Lu and Peng, 2009)&quot;,&quot;manualOverrideText&quot;:&quot;&quot;},&quot;citationItems&quot;:[{&quot;id&quot;:&quot;7fb3f52d-1497-3f52-8215-eb0caa91e251&quot;,&quot;itemData&quot;:{&quot;type&quot;:&quot;book&quot;,&quot;id&quot;:&quot;7fb3f52d-1497-3f52-8215-eb0caa91e251&quot;,&quot;title&quot;:&quot;Capacitor ripple smoothing DC power supply, 2009. ECCE, IEEE&quot;,&quot;author&quot;:[{&quot;family&quot;:&quot;Lu&quot;,&quot;given&quot;:&quot;Xi&quot;,&quot;parse-names&quot;:false,&quot;dropping-particle&quot;:&quot;&quot;,&quot;non-dropping-particle&quot;:&quot;&quot;},{&quot;family&quot;:&quot;Peng&quot;,&quot;given&quot;:&quot;Fang Zheng&quot;,&quot;parse-names&quot;:false,&quot;dropping-particle&quot;:&quot;&quot;,&quot;non-dropping-particle&quot;:&quot;&quot;}],&quot;ISBN&quot;:&quot;9781424428939&quot;,&quot;issued&quot;:{&quot;date-parts&quot;:[[2009]]},&quot;abstract&quot;:&quot;Title from IEEE summary page (IEEE Xplore, viewed on November 26, 2009). &quot;,&quot;publisher&quot;:&quot;IEEE&quot;,&quot;container-title-short&quot;:&quot;&quot;},&quot;isTemporary&quot;:false,&quot;suppress-author&quot;:false,&quot;composite&quot;:false,&quot;author-only&quot;:false}],&quot;citationTag&quot;:&quot;MENDELEY_CITATION_v3_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&quot;},{&quot;citationID&quot;:&quot;MENDELEY_CITATION_0d893105-e614-44fd-ba8f-26c095a12354&quot;,&quot;properties&quot;:{&quot;noteIndex&quot;:0},&quot;isEdited&quot;:false,&quot;manualOverride&quot;:{&quot;isManuallyOverridden&quot;:false,&quot;citeprocText&quot;:&quot;(Shu &lt;i&gt;et al.&lt;/i&gt;, 2014)&quot;,&quot;manualOverrideText&quot;:&quot;&quot;},&quot;citationTag&quot;:&quot;MENDELEY_CITATION_v3_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&quot;,&quot;citationItems&quot;:[{&quot;id&quot;:&quot;61469c25-029d-3ff8-89ed-4f2183a5636d&quot;,&quot;itemData&quot;:{&quot;type&quot;:&quot;book&quot;,&quot;id&quot;:&quot;61469c25-029d-3ff8-89ed-4f2183a5636d&quot;,&quot;title&quot;:&quot;DC Blocking Capacitor Design and Optimisation for High Speed Signalling&quot;,&quot;author&quot;:[{&quot;family&quot;:&quot;Shu&quot;,&quot;given&quot;:&quot;Weifeng&quot;,&quot;parse-names&quot;:false,&quot;dropping-particle&quot;:&quot;&quot;,&quot;non-dropping-particle&quot;:&quot;&quot;},{&quot;family&quot;:&quot;Ye&quot;,&quot;given&quot;:&quot;Chunfei&quot;,&quot;parse-names&quot;:false,&quot;dropping-particle&quot;:&quot;&quot;,&quot;non-dropping-particle&quot;:&quot;&quot;},{&quot;family&quot;:&quot;Ye&quot;,&quot;given&quot;:&quot;Xiaoning&quot;,&quot;parse-names&quot;:false,&quot;dropping-particle&quot;:&quot;&quot;,&quot;non-dropping-particle&quot;:&quot;&quot;},{&quot;family&quot;:&quot;Lopez&quot;,&quot;given&quot;:&quot;Enrique&quot;,&quot;parse-names&quot;:false,&quot;dropping-particle&quot;:&quot;&quot;,&quot;non-dropping-particle&quot;:&quot;&quot;},{&quot;family&quot;:&quot;Zhang&quot;,&quot;given&quot;:&quot;Xinjun&quot;,&quot;parse-names&quot;:false,&quot;dropping-particle&quot;:&quot;&quot;,&quot;non-dropping-particle&quot;:&quot;&quot;}],&quot;ISBN&quot;:&quot;9781479955459&quot;,&quot;issued&quot;:{&quot;date-parts&quot;:[[2014]]},&quot;publisher&quot;:&quot;IEEE&quot;,&quot;container-title-short&quot;:&quot;&quot;},&quot;isTemporary&quot;:false,&quot;suppress-author&quot;:false,&quot;composite&quot;:false,&quot;author-only&quot;:false}]},{&quot;citationID&quot;:&quot;MENDELEY_CITATION_a4a955f9-decb-417f-9a4d-40d8203488bb&quot;,&quot;properties&quot;:{&quot;noteIndex&quot;:0},&quot;isEdited&quot;:false,&quot;manualOverride&quot;:{&quot;isManuallyOverridden&quot;:false,&quot;citeprocText&quot;:&quot;(Downing, Gebler and Katopis, 1993)&quot;,&quot;manualOverrideText&quot;:&quot;&quot;},&quot;citationTag&quot;:&quot;MENDELEY_CITATION_v3_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&quot;,&quot;citationItems&quot;:[{&quot;id&quot;:&quot;e89b9b49-fe54-3860-b021-1c261f6d3a62&quot;,&quot;itemData&quot;:{&quot;type&quot;:&quot;report&quot;,&quot;id&quot;:&quot;e89b9b49-fe54-3860-b021-1c261f6d3a62&quot;,&quot;title&quot;:&quot;Decoupling Capacitor Effects on Switching Noise&quot;,&quot;author&quot;:[{&quot;family&quot;:&quot;Downing&quot;,&quot;given&quot;:&quot;R&quot;,&quot;parse-names&quot;:false,&quot;dropping-particle&quot;:&quot;&quot;,&quot;non-dropping-particle&quot;:&quot;&quot;},{&quot;family&quot;:&quot;Gebler&quot;,&quot;given&quot;:&quot;P&quot;,&quot;parse-names&quot;:false,&quot;dropping-particle&quot;:&quot;&quot;,&quot;non-dropping-particle&quot;:&quot;&quot;},{&quot;family&quot;:&quot;Katopis&quot;,&quot;given&quot;:&quot;George&quot;,&quot;parse-names&quot;:false,&quot;dropping-particle&quot;:&quot;&quot;,&quot;non-dropping-particle&quot;:&quot;&quot;}],&quot;container-title&quot;:&quot;IEEE TRANSACTIONS ON COMPONENTS, HYBRIDS, AND MANUFACTURING TECHNOLOGY&quot;,&quot;ISBN&quot;:&quot;01486411/93$03.0&quot;,&quot;issued&quot;:{&quot;date-parts&quot;:[[1993]]},&quot;abstract&quot;:&quot;This paper describes the experimental procedures and test vehicles used for the characterization of the decoupling capacitor efficiency in reducing the power supply differential switching noise of the multichip-module package structure employed by the IBM ES/9000 system. The experimental results are summarized for various switching elements and demonstrate that the decoupling capacitor scheme under consideration has a 50-70% efficiency.&quot;,&quot;issue&quot;:&quot;5&quot;,&quot;volume&quot;:&quot;16&quot;,&quot;container-title-short&quot;:&quot;&quot;},&quot;isTemporary&quot;:false,&quot;suppress-author&quot;:false,&quot;composite&quot;:false,&quot;author-only&quot;:false}]},{&quot;citationID&quot;:&quot;MENDELEY_CITATION_fa0115bc-2dac-4de7-ab59-a4c98428e730&quot;,&quot;properties&quot;:{&quot;noteIndex&quot;:0},&quot;isEdited&quot;:false,&quot;manualOverride&quot;:{&quot;isManuallyOverridden&quot;:false,&quot;citeprocText&quot;:&quot;(Asik, 1974)&quot;,&quot;manualOverrideText&quot;:&quot;&quot;},&quot;citationTag&quot;:&quot;MENDELEY_CITATION_v3_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&quot;,&quot;citationItems&quot;:[{&quot;id&quot;:&quot;267a8b1e-1341-39ec-ae54-05cf5d08fbd1&quot;,&quot;itemData&quot;:{&quot;type&quot;:&quot;report&quot;,&quot;id&quot;:&quot;267a8b1e-1341-39ec-ae54-05cf5d08fbd1&quot;,&quot;title&quot;:&quot;A capacitor discharge ignition system for a spark - Patent&quot;,&quot;author&quot;:[{&quot;family&quot;:&quot;Asik&quot;,&quot;given&quot;:&quot;&quot;,&quot;parse-names&quot;:false,&quot;dropping-particle&quot;:&quot;&quot;,&quot;non-dropping-particle&quot;:&quot;&quot;}],&quot;issued&quot;:{&quot;date-parts&quot;:[[1974]]},&quot;container-title-short&quot;:&quot;&quot;},&quot;isTemporary&quot;:false,&quot;suppress-author&quot;:false,&quot;composite&quot;:false,&quot;author-only&quot;:false}]},{&quot;citationID&quot;:&quot;MENDELEY_CITATION_6a4e25b6-4845-4047-b3d3-04aee6264001&quot;,&quot;properties&quot;:{&quot;noteIndex&quot;:0},&quot;isEdited&quot;:false,&quot;manualOverride&quot;:{&quot;isManuallyOverridden&quot;:false,&quot;citeprocText&quot;:&quot;(Irdianto, Nauri and Nursalim, 2021)&quot;,&quot;manualOverrideText&quot;:&quot;&quot;},&quot;citationTag&quot;:&quot;MENDELEY_CITATION_v3_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&quot;,&quot;citationItems&quot;:[{&quot;id&quot;:&quot;c120685d-b7b3-3906-897b-d46ef260090b&quot;,&quot;itemData&quot;:{&quot;type&quot;:&quot;article-journal&quot;,&quot;id&quot;:&quot;c120685d-b7b3-3906-897b-d46ef260090b&quot;,&quot;title&quot;:&quot;Analysis of supercapacitor as a battery substitute in motorcycle&quot;,&quot;author&quot;:[{&quot;family&quot;:&quot;Irdianto&quot;,&quot;given&quot;:&quot;Windra&quot;,&quot;parse-names&quot;:false,&quot;dropping-particle&quot;:&quot;&quot;,&quot;non-dropping-particle&quot;:&quot;&quot;},{&quot;family&quot;:&quot;Nauri&quot;,&quot;given&quot;:&quot;Imam Muda&quot;,&quot;parse-names&quot;:false,&quot;dropping-particle&quot;:&quot;&quot;,&quot;non-dropping-particle&quot;:&quot;&quot;},{&quot;family&quot;:&quot;Nursalim&quot;,&quot;given&quot;:&quot;Moh.&quot;,&quot;parse-names&quot;:false,&quot;dropping-particle&quot;:&quot;&quot;,&quot;non-dropping-particle&quot;:&quot;&quot;}],&quot;container-title&quot;:&quot;IOP Conference Series: Materials Science and Engineering&quot;,&quot;container-title-short&quot;:&quot;IOP Conf. Ser. Mater. Sci. Eng.&quot;,&quot;DOI&quot;:&quot;10.1088/1757-899x/1034/1/012044&quot;,&quot;ISSN&quot;:&quot;1757-8981&quot;,&quot;issued&quot;:{&quot;date-parts&quot;:[[2021,2,1]]},&quot;page&quot;:&quot;012044&quot;,&quot;abstract&quot;:&quot;Lead acid battery is the main resource of motorcycle. It has some disadvantages, look like long charging time, short cycle life and also is not environment friendly. Supercapacitor is an electronic tool which can conserve electric current. It has higher power density compared to lead acid battery, but lower energy density. It is also faster in terms of charging, environment friendly, and has longer life cycle than lead acid battery. In this article, supercapacitor is used to substitute battery. The model is able to charge, discharge, and support engine starter in motorcycle. The result of this research shows that supercapacitor is able to substitute battery in motorcycle.&quot;,&quot;publisher&quot;:&quot;IOP Publishing&quot;,&quot;issue&quot;:&quot;1&quot;,&quot;volume&quot;:&quot;1034&quot;},&quot;isTemporary&quot;:false,&quot;suppress-author&quot;:false,&quot;composite&quot;:false,&quot;author-only&quot;:false}]},{&quot;citationID&quot;:&quot;MENDELEY_CITATION_0c0ee4a2-c645-493b-b7d1-6b8733a70107&quot;,&quot;properties&quot;:{&quot;noteIndex&quot;:0},&quot;isEdited&quot;:false,&quot;manualOverride&quot;:{&quot;isManuallyOverridden&quot;:false,&quot;citeprocText&quot;:&quot;(Ward and Wooderson, 2021)&quot;,&quot;manualOverrideText&quot;:&quot;&quot;},&quot;citationTag&quot;:&quot;MENDELEY_CITATION_v3_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&quot;,&quot;citationItems&quot;:[{&quot;id&quot;:&quot;e06c4e67-c6df-3be7-bd2e-d33536f5fab4&quot;,&quot;itemData&quot;:{&quot;type&quot;:&quot;report&quot;,&quot;id&quot;:&quot;e06c4e67-c6df-3be7-bd2e-d33536f5fab4&quot;,&quot;title&quot;:&quot;Automotive Cybersecurity An Introduction to ISO/SAE 21434&quot;,&quot;author&quot;:[{&quot;family&quot;:&quot;Ward&quot;,&quot;given&quot;:&quot;David&quot;,&quot;parse-names&quot;:false,&quot;dropping-particle&quot;:&quot;&quot;,&quot;non-dropping-particle&quot;:&quot;&quot;},{&quot;family&quot;:&quot;Wooderson&quot;,&quot;given&quot;:&quot;Paul&quot;,&quot;parse-names&quot;:false,&quot;dropping-particle&quot;:&quot;&quot;,&quot;non-dropping-particle&quot;:&quot;&quot;}],&quot;URL&quot;:&quot;https://www.ebsco.com/terms-of-use&quot;,&quot;issued&quot;:{&quot;date-parts&quot;:[[2021]]},&quot;container-title-short&quot;:&quot;&quot;},&quot;isTemporary&quot;:false,&quot;suppress-author&quot;:false,&quot;composite&quot;:false,&quot;author-only&quot;:false}]},{&quot;citationID&quot;:&quot;MENDELEY_CITATION_24f2daa8-b457-4105-a21a-505e73964f81&quot;,&quot;properties&quot;:{&quot;noteIndex&quot;:0},&quot;isEdited&quot;:false,&quot;manualOverride&quot;:{&quot;isManuallyOverridden&quot;:false,&quot;citeprocText&quot;:&quot;(BBC, 2015)&quot;,&quot;manualOverrideText&quot;:&quot;&quot;},&quot;citationTag&quot;:&quot;MENDELEY_CITATION_v3_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&quot;,&quot;citationItems&quot;:[{&quot;id&quot;:&quot;5e1f971a-aca8-377c-896a-df7393a14771&quot;,&quot;itemData&quot;:{&quot;type&quot;:&quot;webpage&quot;,&quot;id&quot;:&quot;5e1f971a-aca8-377c-896a-df7393a14771&quot;,&quot;title&quot;:&quot;BMW fixes security flaw that left locks open to hackers&quot;,&quot;author&quot;:[{&quot;family&quot;:&quot;BBC&quot;,&quot;given&quot;:&quot;&quot;,&quot;parse-names&quot;:false,&quot;dropping-particle&quot;:&quot;&quot;,&quot;non-dropping-particle&quot;:&quot;&quot;}],&quot;container-title&quot;:&quot;BBC News&quot;,&quot;issued&quot;:{&quot;date-parts&quot;:[[2015,2,2]]},&quot;container-title-short&quot;:&quot;&quot;},&quot;isTemporary&quot;:false,&quot;suppress-author&quot;:false,&quot;composite&quot;:false,&quot;author-only&quot;:false}]},{&quot;citationID&quot;:&quot;MENDELEY_CITATION_16d38a3d-a35b-4058-a1c0-e23c90f9cf2d&quot;,&quot;properties&quot;:{&quot;noteIndex&quot;:0},&quot;isEdited&quot;:false,&quot;manualOverride&quot;:{&quot;isManuallyOverridden&quot;:false,&quot;citeprocText&quot;:&quot;(Abouelnaga and Jakobs, 2023)&quot;,&quot;manualOverrideText&quot;:&quot;&quot;},&quot;citationTag&quot;:&quot;MENDELEY_CITATION_v3_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&quot;,&quot;citationItems&quot;:[{&quot;id&quot;:&quot;54a25408-9e92-3fa5-8378-eb8d38200ba3&quot;,&quot;itemData&quot;:{&quot;type&quot;:&quot;article-journal&quot;,&quot;id&quot;:&quot;54a25408-9e92-3fa5-8378-eb8d38200ba3&quot;,&quot;title&quot;:&quot;Security Risk Analysis Methodologies for Automotive Systems&quot;,&quot;author&quot;:[{&quot;family&quot;:&quot;Abouelnaga&quot;,&quot;given&quot;:&quot;Mohamed&quot;,&quot;parse-names&quot;:false,&quot;dropping-particle&quot;:&quot;&quot;,&quot;non-dropping-particle&quot;:&quot;&quot;},{&quot;family&quot;:&quot;Jakobs&quot;,&quot;given&quot;:&quot;Christine&quot;,&quot;parse-names&quot;:false,&quot;dropping-particle&quot;:&quot;&quot;,&quot;non-dropping-particle&quot;:&quot;&quot;}],&quot;URL&quot;:&quot;http://arxiv.org/abs/2307.02261&quot;,&quot;issued&quot;:{&quot;date-parts&quot;:[[2023,7,5]]},&quot;abstract&quot;:&quot;Nowadays, systematic security risk analysis plays a vital role in the automotive domain. The demand for advanced driver assistance systems and connectivity of vehicles to the internet makes cyber-security a crucial requirement for vehicle manufacturers. This paper summarizes the risk analysis method stated in the recently released automotive security standard ISO/SAE 21434, which lays the high-level principles for threat analysis and risk assessment (TARA) methods. Following, we introduce a specific use case to compare different security analysis approaches which OEMs can benefit from to achieve compliance with the standard.&quot;,&quot;container-title-short&quot;:&quot;&quot;},&quot;isTemporary&quot;:false,&quot;suppress-author&quot;:false,&quot;composite&quot;:false,&quot;author-only&quot;:false}]},{&quot;citationID&quot;:&quot;MENDELEY_CITATION_370609d0-a90d-4313-9cc3-324ff92fb448&quot;,&quot;properties&quot;:{&quot;noteIndex&quot;:0},&quot;isEdited&quot;:false,&quot;manualOverride&quot;:{&quot;isManuallyOverridden&quot;:false,&quot;citeprocText&quot;:&quot;(Andreica &lt;i&gt;et al.&lt;/i&gt;, 2024)&quot;,&quot;manualOverrideText&quot;:&quot;&quot;},&quot;citationTag&quot;:&quot;MENDELEY_CITATION_v3_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&quot;,&quot;citationItems&quot;:[{&quot;id&quot;:&quot;fa5a6f8d-a765-397b-9da7-e700812bb35e&quot;,&quot;itemData&quot;:{&quot;type&quot;:&quot;article-journal&quot;,&quot;id&quot;:&quot;fa5a6f8d-a765-397b-9da7-e700812bb35e&quot;,&quot;title&quot;:&quot;Blockchain integration for in-vehicle CAN bus intrusion detection systems with ISO/SAE 21434 compliant reporting&quot;,&quot;author&quot;:[{&quot;family&quot;:&quot;Andreica&quot;,&quot;given&quot;:&quot;Tudor&quot;,&quot;parse-names&quot;:false,&quot;dropping-particle&quot;:&quot;&quot;,&quot;non-dropping-particle&quot;:&quot;&quot;},{&quot;family&quot;:&quot;Musuroi&quot;,&quot;given&quot;:&quot;Adrian&quot;,&quot;parse-names&quot;:false,&quot;dropping-particle&quot;:&quot;&quot;,&quot;non-dropping-particle&quot;:&quot;&quot;},{&quot;family&quot;:&quot;Anistoroaei&quot;,&quot;given&quot;:&quot;Alfred&quot;,&quot;parse-names&quot;:false,&quot;dropping-particle&quot;:&quot;&quot;,&quot;non-dropping-particle&quot;:&quot;&quot;},{&quot;family&quot;:&quot;Jichici&quot;,&quot;given&quot;:&quot;Camil&quot;,&quot;parse-names&quot;:false,&quot;dropping-particle&quot;:&quot;&quot;,&quot;non-dropping-particle&quot;:&quot;&quot;},{&quot;family&quot;:&quot;Groza&quot;,&quot;given&quot;:&quot;Bogdan&quot;,&quot;parse-names&quot;:false,&quot;dropping-particle&quot;:&quot;&quot;,&quot;non-dropping-particle&quot;:&quot;&quot;}],&quot;container-title&quot;:&quot;Scientific Reports&quot;,&quot;DOI&quot;:&quot;10.1038/s41598-024-58694-4&quot;,&quot;ISSN&quot;:&quot;20452322&quot;,&quot;PMID&quot;:&quot;38589628&quot;,&quot;issued&quot;:{&quot;date-parts&quot;:[[2024,12,1]]},&quot;abstract&quot;:&quot;The development of Intrusion Detection Systems (IDS) for in-vehicle buses has gained a lot of momentum in recent years as the number of reported vulnerabilities and the degree of interconnectivity for modern vehicles are on the rise. Since intrusion detection is resource consuming, it can be performed on computationally capable Android head units that are now present inside vehicles. Moreover, these units are connected to the internet, which enables the use of more complex algorithms that run in cloud environments. In this work we develop one such approach: an IDS that consists of a locally installed copy, running on head units, and a centralized instance of it that runs in the cloud and monitors traffic for groups of similar vehicles. Additionally, the centralized instance is part of a cloud service for intrusion detection which is continuously updated with the most recent types of attacks. The classification results of the cloud-based service are further analyzed by an incident response team which confirms the presence of known attacks, analyzes new types of attacks and assesses their impact. The output of this activity is stored on the Blockchain as ISO/SAE 21434 compliant reports, ensuring the transparency and traceability of the reported incidents.&quot;,&quot;publisher&quot;:&quot;Nature Research&quot;,&quot;issue&quot;:&quot;1&quot;,&quot;volume&quot;:&quot;14&quot;,&quot;container-title-short&quot;:&quot;Sci. Rep.&quot;},&quot;isTemporary&quot;:false,&quot;suppress-author&quot;:false,&quot;composite&quot;:false,&quot;author-only&quot;:false}]},{&quot;citationID&quot;:&quot;MENDELEY_CITATION_5de49716-f390-4c72-8792-db25370d3ee5&quot;,&quot;properties&quot;:{&quot;noteIndex&quot;:0},&quot;isEdited&quot;:false,&quot;manualOverride&quot;:{&quot;isManuallyOverridden&quot;:false,&quot;citeprocText&quot;:&quot;(Andreica &lt;i&gt;et al.&lt;/i&gt;, 2024)&quot;,&quot;manualOverrideText&quot;:&quot;&quot;},&quot;citationTag&quot;:&quot;MENDELEY_CITATION_v3_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&quot;,&quot;citationItems&quot;:[{&quot;id&quot;:&quot;fa5a6f8d-a765-397b-9da7-e700812bb35e&quot;,&quot;itemData&quot;:{&quot;type&quot;:&quot;article-journal&quot;,&quot;id&quot;:&quot;fa5a6f8d-a765-397b-9da7-e700812bb35e&quot;,&quot;title&quot;:&quot;Blockchain integration for in-vehicle CAN bus intrusion detection systems with ISO/SAE 21434 compliant reporting&quot;,&quot;author&quot;:[{&quot;family&quot;:&quot;Andreica&quot;,&quot;given&quot;:&quot;Tudor&quot;,&quot;parse-names&quot;:false,&quot;dropping-particle&quot;:&quot;&quot;,&quot;non-dropping-particle&quot;:&quot;&quot;},{&quot;family&quot;:&quot;Musuroi&quot;,&quot;given&quot;:&quot;Adrian&quot;,&quot;parse-names&quot;:false,&quot;dropping-particle&quot;:&quot;&quot;,&quot;non-dropping-particle&quot;:&quot;&quot;},{&quot;family&quot;:&quot;Anistoroaei&quot;,&quot;given&quot;:&quot;Alfred&quot;,&quot;parse-names&quot;:false,&quot;dropping-particle&quot;:&quot;&quot;,&quot;non-dropping-particle&quot;:&quot;&quot;},{&quot;family&quot;:&quot;Jichici&quot;,&quot;given&quot;:&quot;Camil&quot;,&quot;parse-names&quot;:false,&quot;dropping-particle&quot;:&quot;&quot;,&quot;non-dropping-particle&quot;:&quot;&quot;},{&quot;family&quot;:&quot;Groza&quot;,&quot;given&quot;:&quot;Bogdan&quot;,&quot;parse-names&quot;:false,&quot;dropping-particle&quot;:&quot;&quot;,&quot;non-dropping-particle&quot;:&quot;&quot;}],&quot;container-title&quot;:&quot;Scientific Reports&quot;,&quot;DOI&quot;:&quot;10.1038/s41598-024-58694-4&quot;,&quot;ISSN&quot;:&quot;20452322&quot;,&quot;PMID&quot;:&quot;38589628&quot;,&quot;issued&quot;:{&quot;date-parts&quot;:[[2024,12,1]]},&quot;abstract&quot;:&quot;The development of Intrusion Detection Systems (IDS) for in-vehicle buses has gained a lot of momentum in recent years as the number of reported vulnerabilities and the degree of interconnectivity for modern vehicles are on the rise. Since intrusion detection is resource consuming, it can be performed on computationally capable Android head units that are now present inside vehicles. Moreover, these units are connected to the internet, which enables the use of more complex algorithms that run in cloud environments. In this work we develop one such approach: an IDS that consists of a locally installed copy, running on head units, and a centralized instance of it that runs in the cloud and monitors traffic for groups of similar vehicles. Additionally, the centralized instance is part of a cloud service for intrusion detection which is continuously updated with the most recent types of attacks. The classification results of the cloud-based service are further analyzed by an incident response team which confirms the presence of known attacks, analyzes new types of attacks and assesses their impact. The output of this activity is stored on the Blockchain as ISO/SAE 21434 compliant reports, ensuring the transparency and traceability of the reported incidents.&quot;,&quot;publisher&quot;:&quot;Nature Research&quot;,&quot;issue&quot;:&quot;1&quot;,&quot;volume&quot;:&quot;14&quot;,&quot;container-title-short&quot;:&quot;Sci. Rep.&quot;},&quot;isTemporary&quot;:false,&quot;suppress-author&quot;:false,&quot;composite&quot;:false,&quot;author-only&quot;:false}]},{&quot;citationID&quot;:&quot;MENDELEY_CITATION_fc9738cc-b9b8-43b3-a56c-b97f44141cd8&quot;,&quot;properties&quot;:{&quot;noteIndex&quot;:0},&quot;isEdited&quot;:false,&quot;manualOverride&quot;:{&quot;isManuallyOverridden&quot;:false,&quot;citeprocText&quot;:&quot;(Kulanthaisamy, Tejaswini and Sankar, 2026)&quot;,&quot;manualOverrideText&quot;:&quot;&quot;},&quot;citationTag&quot;:&quot;MENDELEY_CITATION_v3_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&quot;,&quot;citationItems&quot;:[{&quot;id&quot;:&quot;b31166e9-ea0d-3489-8e43-261d748a903c&quot;,&quot;itemData&quot;:{&quot;type&quot;:&quot;paper-conference&quot;,&quot;id&quot;:&quot;b31166e9-ea0d-3489-8e43-261d748a903c&quot;,&quot;title&quot;:&quot;Automotive Cybersecurity Measures in ECU Production&quot;,&quot;author&quot;:[{&quot;family&quot;:&quot;Kulanthaisamy&quot;,&quot;given&quot;:&quot;Nagarajan&quot;,&quot;parse-names&quot;:false,&quot;dropping-particle&quot;:&quot;&quot;,&quot;non-dropping-particle&quot;:&quot;&quot;},{&quot;family&quot;:&quot;Tejaswini&quot;,&quot;given&quot;:&quot;M. S.&quot;,&quot;parse-names&quot;:false,&quot;dropping-particle&quot;:&quot;&quot;,&quot;non-dropping-particle&quot;:&quot;&quot;},{&quot;family&quot;:&quot;Sankar&quot;,&quot;given&quot;:&quot;Ganesh&quot;,&quot;parse-names&quot;:false,&quot;dropping-particle&quot;:&quot;&quot;,&quot;non-dropping-particle&quot;:&quot;&quot;}],&quot;container-title&quot;:&quot;SAE Technical Papers&quot;,&quot;DOI&quot;:&quot;10.4271/2026-26-0628&quot;,&quot;ISSN&quot;:&quot;26883627&quot;,&quot;issued&quot;:{&quot;date-parts&quot;:[[2026,1,16]]},&quot;abstract&quot;:&quot;Modern vehicles use a network of Electronic Control Units (ECUs) that transmit over thousands of signals. The production of these ECUs is fraught with cybersecurity challenges that can lead to significant vulnerabilities, which pose risks not only to the suppliers but also to Original Equipment Manufacturers (OEMs) and end users. The automotive industry increasingly relies on sophisticated electronic systems but there is a lack of standardized approach to ensure implementation of robust cybersecurity measures during ECU production. It is imperative to establish effective safeguards against potential threats to ensure vehicle and passenger safety. This paper proposes a comprehensive approach to enhancing cybersecurity in ECU production. Key measures include the activation of cybersecurity protections in production units, secure flashing at plant and memory upload process, effective plant password generation, and securing the debug interface to prevent unauthorized access. By implementing these measures during the production process, suppliers can significantly reduce the risk of security breaches. The value of this paper lies in its potential to standardize and recommend essential cybersecurity practices within existing standards. By adhering to these proposed processes, suppliers can uniformly enhance the security in ECU production, thereby minimizing vulnerabilities. This uniformity not only benefits the suppliers but also ensures a higher level of protection for OEMs and end users. The recommendations provided in this paper aim to contribute to the development of robust cybersecurity standards in the automotive industry, fostering a safer and more secure production environment. The study is based on current and existing cybersecurity implementations at the supplier side during the ECU production process. The findings and recommendations are derived from practical experience and observations, aiming to provide actionable insights. This paper is at the stage of proposing these recommendations for inclusion in available cybersecurity standards, with the goal of achieving widespread adoption across the industry.&quot;,&quot;publisher&quot;:&quot;SAE International&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bcaf1428dc5b9b9fa52dfe595b7b9185">
  <xsd:schema xmlns:xsd="http://www.w3.org/2001/XMLSchema" xmlns:xs="http://www.w3.org/2001/XMLSchema" xmlns:p="http://schemas.microsoft.com/office/2006/metadata/properties" xmlns:ns3="3ef5847a-e696-4fee-a2c0-6c3f87568321" targetNamespace="http://schemas.microsoft.com/office/2006/metadata/properties" ma:root="true" ma:fieldsID="49352e6284c06a133b773f5d0817a91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916DC0-7E20-4655-985C-C05529625DD6}">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7919F127-B398-4D23-A138-51337B9ABCC9}">
  <ds:schemaRefs>
    <ds:schemaRef ds:uri="http://schemas.microsoft.com/sharepoint/v3/contenttype/forms"/>
  </ds:schemaRefs>
</ds:datastoreItem>
</file>

<file path=customXml/itemProps3.xml><?xml version="1.0" encoding="utf-8"?>
<ds:datastoreItem xmlns:ds="http://schemas.openxmlformats.org/officeDocument/2006/customXml" ds:itemID="{B4F76BED-F3C8-406A-953A-207C0942BE29}">
  <ds:schemaRefs>
    <ds:schemaRef ds:uri="http://schemas.openxmlformats.org/officeDocument/2006/bibliography"/>
  </ds:schemaRefs>
</ds:datastoreItem>
</file>

<file path=customXml/itemProps4.xml><?xml version="1.0" encoding="utf-8"?>
<ds:datastoreItem xmlns:ds="http://schemas.openxmlformats.org/officeDocument/2006/customXml" ds:itemID="{8AD8DFC5-EBC4-4C04-A0EB-FF7BA2B395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1667</Words>
  <Characters>9504</Characters>
  <Application>Microsoft Office Word</Application>
  <DocSecurity>0</DocSecurity>
  <Lines>79</Lines>
  <Paragraphs>22</Paragraphs>
  <ScaleCrop>false</ScaleCrop>
  <Company/>
  <LinksUpToDate>false</LinksUpToDate>
  <CharactersWithSpaces>11149</CharactersWithSpaces>
  <SharedDoc>false</SharedDoc>
  <HLinks>
    <vt:vector size="54" baseType="variant">
      <vt:variant>
        <vt:i4>2031664</vt:i4>
      </vt:variant>
      <vt:variant>
        <vt:i4>50</vt:i4>
      </vt:variant>
      <vt:variant>
        <vt:i4>0</vt:i4>
      </vt:variant>
      <vt:variant>
        <vt:i4>5</vt:i4>
      </vt:variant>
      <vt:variant>
        <vt:lpwstr/>
      </vt:variant>
      <vt:variant>
        <vt:lpwstr>_Toc227935667</vt:lpwstr>
      </vt:variant>
      <vt:variant>
        <vt:i4>2031664</vt:i4>
      </vt:variant>
      <vt:variant>
        <vt:i4>44</vt:i4>
      </vt:variant>
      <vt:variant>
        <vt:i4>0</vt:i4>
      </vt:variant>
      <vt:variant>
        <vt:i4>5</vt:i4>
      </vt:variant>
      <vt:variant>
        <vt:lpwstr/>
      </vt:variant>
      <vt:variant>
        <vt:lpwstr>_Toc227935666</vt:lpwstr>
      </vt:variant>
      <vt:variant>
        <vt:i4>2031664</vt:i4>
      </vt:variant>
      <vt:variant>
        <vt:i4>38</vt:i4>
      </vt:variant>
      <vt:variant>
        <vt:i4>0</vt:i4>
      </vt:variant>
      <vt:variant>
        <vt:i4>5</vt:i4>
      </vt:variant>
      <vt:variant>
        <vt:lpwstr/>
      </vt:variant>
      <vt:variant>
        <vt:lpwstr>_Toc227935665</vt:lpwstr>
      </vt:variant>
      <vt:variant>
        <vt:i4>2031664</vt:i4>
      </vt:variant>
      <vt:variant>
        <vt:i4>32</vt:i4>
      </vt:variant>
      <vt:variant>
        <vt:i4>0</vt:i4>
      </vt:variant>
      <vt:variant>
        <vt:i4>5</vt:i4>
      </vt:variant>
      <vt:variant>
        <vt:lpwstr/>
      </vt:variant>
      <vt:variant>
        <vt:lpwstr>_Toc227935664</vt:lpwstr>
      </vt:variant>
      <vt:variant>
        <vt:i4>2031664</vt:i4>
      </vt:variant>
      <vt:variant>
        <vt:i4>26</vt:i4>
      </vt:variant>
      <vt:variant>
        <vt:i4>0</vt:i4>
      </vt:variant>
      <vt:variant>
        <vt:i4>5</vt:i4>
      </vt:variant>
      <vt:variant>
        <vt:lpwstr/>
      </vt:variant>
      <vt:variant>
        <vt:lpwstr>_Toc227935663</vt:lpwstr>
      </vt:variant>
      <vt:variant>
        <vt:i4>2031664</vt:i4>
      </vt:variant>
      <vt:variant>
        <vt:i4>20</vt:i4>
      </vt:variant>
      <vt:variant>
        <vt:i4>0</vt:i4>
      </vt:variant>
      <vt:variant>
        <vt:i4>5</vt:i4>
      </vt:variant>
      <vt:variant>
        <vt:lpwstr/>
      </vt:variant>
      <vt:variant>
        <vt:lpwstr>_Toc227935662</vt:lpwstr>
      </vt:variant>
      <vt:variant>
        <vt:i4>2031664</vt:i4>
      </vt:variant>
      <vt:variant>
        <vt:i4>14</vt:i4>
      </vt:variant>
      <vt:variant>
        <vt:i4>0</vt:i4>
      </vt:variant>
      <vt:variant>
        <vt:i4>5</vt:i4>
      </vt:variant>
      <vt:variant>
        <vt:lpwstr/>
      </vt:variant>
      <vt:variant>
        <vt:lpwstr>_Toc227935661</vt:lpwstr>
      </vt:variant>
      <vt:variant>
        <vt:i4>2031664</vt:i4>
      </vt:variant>
      <vt:variant>
        <vt:i4>8</vt:i4>
      </vt:variant>
      <vt:variant>
        <vt:i4>0</vt:i4>
      </vt:variant>
      <vt:variant>
        <vt:i4>5</vt:i4>
      </vt:variant>
      <vt:variant>
        <vt:lpwstr/>
      </vt:variant>
      <vt:variant>
        <vt:lpwstr>_Toc227935660</vt:lpwstr>
      </vt:variant>
      <vt:variant>
        <vt:i4>1835056</vt:i4>
      </vt:variant>
      <vt:variant>
        <vt:i4>2</vt:i4>
      </vt:variant>
      <vt:variant>
        <vt:i4>0</vt:i4>
      </vt:variant>
      <vt:variant>
        <vt:i4>5</vt:i4>
      </vt:variant>
      <vt:variant>
        <vt:lpwstr/>
      </vt:variant>
      <vt:variant>
        <vt:lpwstr>_Toc227935659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Davies (2500821)</dc:creator>
  <cp:keywords/>
  <dc:description/>
  <cp:lastModifiedBy>Leah Davies (2500821)</cp:lastModifiedBy>
  <cp:revision>2</cp:revision>
  <dcterms:created xsi:type="dcterms:W3CDTF">2026-04-26T22:49:00Z</dcterms:created>
  <dcterms:modified xsi:type="dcterms:W3CDTF">2026-04-26T22:49:00Z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