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F9F97" w14:textId="77777777" w:rsidR="00B56B6B" w:rsidRDefault="00B56B6B">
      <w:pPr>
        <w:rPr>
          <w:b/>
          <w:bCs/>
          <w:sz w:val="24"/>
          <w:szCs w:val="24"/>
        </w:rPr>
      </w:pPr>
      <w:bookmarkStart w:id="0" w:name="_Hlk71498741"/>
    </w:p>
    <w:p w14:paraId="11217591" w14:textId="77777777" w:rsidR="00B56B6B" w:rsidRDefault="00B56B6B">
      <w:pPr>
        <w:rPr>
          <w:b/>
          <w:bCs/>
          <w:sz w:val="24"/>
          <w:szCs w:val="24"/>
        </w:rPr>
      </w:pPr>
    </w:p>
    <w:p w14:paraId="76B966A2" w14:textId="613A3573" w:rsidR="00DE273A" w:rsidRPr="00B56B6B" w:rsidRDefault="005E2AC5">
      <w:pPr>
        <w:rPr>
          <w:sz w:val="24"/>
          <w:szCs w:val="24"/>
        </w:rPr>
      </w:pPr>
      <w:r w:rsidRPr="00B56B6B">
        <w:rPr>
          <w:sz w:val="24"/>
          <w:szCs w:val="24"/>
        </w:rPr>
        <w:t>Children were given the opportunity to play in a beach setting with a variety of natural resources, recycling resources, and loose parts in part 1 of the portfolio. The aim of the plan was to create an engaging and stimulating natural learning atmosphere that encouraged children's physical activity and wellbeing. Loose parts and open-ended play are used.</w:t>
      </w:r>
    </w:p>
    <w:p w14:paraId="1C8F3454" w14:textId="3CD73B08" w:rsidR="00261EFF" w:rsidRPr="00B56B6B" w:rsidRDefault="00261EFF">
      <w:pPr>
        <w:rPr>
          <w:b/>
          <w:bCs/>
          <w:sz w:val="24"/>
          <w:szCs w:val="24"/>
        </w:rPr>
      </w:pPr>
    </w:p>
    <w:p w14:paraId="28006472" w14:textId="4BA7E7A9" w:rsidR="00261EFF" w:rsidRPr="00B56B6B" w:rsidRDefault="00F022CF">
      <w:pPr>
        <w:rPr>
          <w:sz w:val="24"/>
          <w:szCs w:val="24"/>
        </w:rPr>
      </w:pPr>
      <w:r w:rsidRPr="00B56B6B">
        <w:rPr>
          <w:sz w:val="24"/>
          <w:szCs w:val="24"/>
        </w:rPr>
        <w:t xml:space="preserve">According to </w:t>
      </w:r>
      <w:r w:rsidRPr="00B56B6B">
        <w:rPr>
          <w:sz w:val="24"/>
          <w:szCs w:val="24"/>
        </w:rPr>
        <w:t>Tennant</w:t>
      </w:r>
      <w:r w:rsidRPr="00B56B6B">
        <w:rPr>
          <w:sz w:val="24"/>
          <w:szCs w:val="24"/>
        </w:rPr>
        <w:t xml:space="preserve"> (2020) </w:t>
      </w:r>
      <w:r w:rsidRPr="00B56B6B">
        <w:rPr>
          <w:sz w:val="24"/>
          <w:szCs w:val="24"/>
        </w:rPr>
        <w:t>Outdoor play is beneficial to children's health and well-being, as well as their social and cognitive growth, preparing them for a lifetime of learning. The advantages of playing outside have been shown in studies all over the world.</w:t>
      </w:r>
    </w:p>
    <w:p w14:paraId="6DF9C68A" w14:textId="036F09C7" w:rsidR="00BB443E" w:rsidRPr="00B56B6B" w:rsidRDefault="000D2AE1" w:rsidP="00F87E97">
      <w:pPr>
        <w:rPr>
          <w:sz w:val="24"/>
          <w:szCs w:val="24"/>
        </w:rPr>
      </w:pPr>
      <w:r w:rsidRPr="00B56B6B">
        <w:rPr>
          <w:sz w:val="24"/>
          <w:szCs w:val="24"/>
        </w:rPr>
        <w:t xml:space="preserve">This is also supported by </w:t>
      </w:r>
      <w:r w:rsidRPr="00B56B6B">
        <w:rPr>
          <w:sz w:val="24"/>
          <w:szCs w:val="24"/>
        </w:rPr>
        <w:t xml:space="preserve">Scottish Government </w:t>
      </w:r>
      <w:r w:rsidRPr="00B56B6B">
        <w:rPr>
          <w:sz w:val="24"/>
          <w:szCs w:val="24"/>
        </w:rPr>
        <w:t xml:space="preserve">(2020) </w:t>
      </w:r>
      <w:r w:rsidR="001112C4" w:rsidRPr="00B56B6B">
        <w:rPr>
          <w:sz w:val="24"/>
          <w:szCs w:val="24"/>
        </w:rPr>
        <w:t>Playing outside improves children's safety and mental health.</w:t>
      </w:r>
      <w:r w:rsidR="001112C4" w:rsidRPr="00B56B6B">
        <w:rPr>
          <w:sz w:val="24"/>
          <w:szCs w:val="24"/>
        </w:rPr>
        <w:t xml:space="preserve"> </w:t>
      </w:r>
      <w:r w:rsidR="001112C4" w:rsidRPr="00B56B6B">
        <w:rPr>
          <w:sz w:val="24"/>
          <w:szCs w:val="24"/>
        </w:rPr>
        <w:t>Outdoors in a secure climate, resiliency is built by taking and managing risks.</w:t>
      </w:r>
      <w:r w:rsidR="001112C4" w:rsidRPr="00B56B6B">
        <w:rPr>
          <w:sz w:val="24"/>
          <w:szCs w:val="24"/>
        </w:rPr>
        <w:t xml:space="preserve"> </w:t>
      </w:r>
      <w:r w:rsidR="001112C4" w:rsidRPr="00B56B6B">
        <w:rPr>
          <w:sz w:val="24"/>
          <w:szCs w:val="24"/>
        </w:rPr>
        <w:t>Free play outside, making independent choices, problem solving, and managing boundaries boost self-esteem and trust.</w:t>
      </w:r>
      <w:r w:rsidR="001112C4" w:rsidRPr="00B56B6B">
        <w:rPr>
          <w:sz w:val="24"/>
          <w:szCs w:val="24"/>
        </w:rPr>
        <w:t xml:space="preserve"> </w:t>
      </w:r>
      <w:r w:rsidR="001112C4" w:rsidRPr="00B56B6B">
        <w:rPr>
          <w:sz w:val="24"/>
          <w:szCs w:val="24"/>
        </w:rPr>
        <w:t>Negotiation and mediation enhance emotional wellbeing management and interpersonal skills.</w:t>
      </w:r>
      <w:r w:rsidRPr="00B56B6B">
        <w:rPr>
          <w:sz w:val="24"/>
          <w:szCs w:val="24"/>
        </w:rPr>
        <w:t xml:space="preserve"> </w:t>
      </w:r>
      <w:proofErr w:type="gramStart"/>
      <w:r w:rsidRPr="00B56B6B">
        <w:rPr>
          <w:sz w:val="24"/>
          <w:szCs w:val="24"/>
        </w:rPr>
        <w:t xml:space="preserve">Furthermore </w:t>
      </w:r>
      <w:r w:rsidR="0095272E" w:rsidRPr="00B56B6B">
        <w:rPr>
          <w:sz w:val="24"/>
          <w:szCs w:val="24"/>
        </w:rPr>
        <w:t xml:space="preserve"> Tovey</w:t>
      </w:r>
      <w:proofErr w:type="gramEnd"/>
      <w:r w:rsidR="0095272E" w:rsidRPr="00B56B6B">
        <w:rPr>
          <w:sz w:val="24"/>
          <w:szCs w:val="24"/>
        </w:rPr>
        <w:t xml:space="preserve"> (no date)</w:t>
      </w:r>
      <w:r w:rsidR="002D3026" w:rsidRPr="00B56B6B">
        <w:rPr>
          <w:sz w:val="24"/>
          <w:szCs w:val="24"/>
        </w:rPr>
        <w:t xml:space="preserve"> </w:t>
      </w:r>
      <w:r w:rsidRPr="00B56B6B">
        <w:rPr>
          <w:sz w:val="24"/>
          <w:szCs w:val="24"/>
        </w:rPr>
        <w:t xml:space="preserve">sates </w:t>
      </w:r>
      <w:r w:rsidR="00636208" w:rsidRPr="00B56B6B">
        <w:rPr>
          <w:sz w:val="24"/>
          <w:szCs w:val="24"/>
        </w:rPr>
        <w:t>Outdoor play provides First-hand sensory experience that is important for developing minds. Engagement with the natural world's awe and mystery Allowing you to try things out, explore, experiment, and learn more about how the world works. There's enough space for full-body, expansive movement. Key concepts such as gradient, gravity, speed, and energy, as well as life and death, are explored.</w:t>
      </w:r>
      <w:r w:rsidR="002D3026" w:rsidRPr="00B56B6B">
        <w:rPr>
          <w:sz w:val="24"/>
          <w:szCs w:val="24"/>
        </w:rPr>
        <w:t xml:space="preserve"> </w:t>
      </w:r>
      <w:r w:rsidR="002D3026" w:rsidRPr="00B56B6B">
        <w:rPr>
          <w:sz w:val="24"/>
          <w:szCs w:val="24"/>
        </w:rPr>
        <w:t xml:space="preserve">Adventure, danger, and challenge are all possibilities. In all aspects of the curriculum, there are opportunities for practical learning. All of these elements are linked and interconnected. Each has an effect on the other. </w:t>
      </w:r>
      <w:proofErr w:type="gramStart"/>
      <w:r w:rsidR="00AF6A53" w:rsidRPr="00B56B6B">
        <w:rPr>
          <w:sz w:val="24"/>
          <w:szCs w:val="24"/>
        </w:rPr>
        <w:t>Furthermore</w:t>
      </w:r>
      <w:proofErr w:type="gramEnd"/>
      <w:r w:rsidR="00AF6A53" w:rsidRPr="00B56B6B">
        <w:rPr>
          <w:sz w:val="24"/>
          <w:szCs w:val="24"/>
        </w:rPr>
        <w:t xml:space="preserve"> the welsh government also highlight the importance of children engaging natural environment within there ESDGC policy.</w:t>
      </w:r>
      <w:r w:rsidR="00F87E97" w:rsidRPr="00B56B6B">
        <w:rPr>
          <w:sz w:val="24"/>
          <w:szCs w:val="24"/>
        </w:rPr>
        <w:t xml:space="preserve"> </w:t>
      </w:r>
      <w:r w:rsidR="002D3026" w:rsidRPr="00B56B6B">
        <w:rPr>
          <w:sz w:val="24"/>
          <w:szCs w:val="24"/>
        </w:rPr>
        <w:t>However, as Froebel (cited in Tovey) emphasised, movement is a natural part of a child's being, and it is spontaneous play and discovery that motivates children to move rather than exercise or staying in shape.</w:t>
      </w:r>
      <w:r w:rsidR="002D3026" w:rsidRPr="00B56B6B">
        <w:t xml:space="preserve"> </w:t>
      </w:r>
      <w:r w:rsidR="002D3026" w:rsidRPr="00B56B6B">
        <w:rPr>
          <w:sz w:val="24"/>
          <w:szCs w:val="24"/>
        </w:rPr>
        <w:t>Clear, open-ended content, according to Froebel, aid children in expressing their thoughts, emotions, and experiences. They allow children to delve into various areas of meaning. These were dubbed "forms of intelligence," "forms of life," and "forms of beauty" by Froebel.</w:t>
      </w:r>
      <w:r w:rsidR="005E2AC5" w:rsidRPr="00B56B6B">
        <w:t xml:space="preserve"> </w:t>
      </w:r>
      <w:r w:rsidR="005E2AC5" w:rsidRPr="00B56B6B">
        <w:rPr>
          <w:sz w:val="24"/>
          <w:szCs w:val="24"/>
        </w:rPr>
        <w:t xml:space="preserve"> Outdoor play is about the ability of spaces to engage children's imagination, curiosity, and ingenuity while also promoting their health and well-being. In the open air</w:t>
      </w:r>
      <w:r w:rsidR="00065BC8" w:rsidRPr="00B56B6B">
        <w:rPr>
          <w:sz w:val="24"/>
          <w:szCs w:val="24"/>
        </w:rPr>
        <w:t xml:space="preserve"> </w:t>
      </w:r>
      <w:r w:rsidR="002D3026" w:rsidRPr="00B56B6B">
        <w:rPr>
          <w:sz w:val="24"/>
          <w:szCs w:val="24"/>
        </w:rPr>
        <w:t>It</w:t>
      </w:r>
      <w:r w:rsidRPr="00B56B6B">
        <w:rPr>
          <w:sz w:val="24"/>
          <w:szCs w:val="24"/>
        </w:rPr>
        <w:t xml:space="preserve"> i</w:t>
      </w:r>
      <w:r w:rsidR="002D3026" w:rsidRPr="00B56B6B">
        <w:rPr>
          <w:sz w:val="24"/>
          <w:szCs w:val="24"/>
        </w:rPr>
        <w:t>s not only a place to do things; it</w:t>
      </w:r>
      <w:r w:rsidRPr="00B56B6B">
        <w:rPr>
          <w:sz w:val="24"/>
          <w:szCs w:val="24"/>
        </w:rPr>
        <w:t xml:space="preserve"> i</w:t>
      </w:r>
      <w:r w:rsidR="002D3026" w:rsidRPr="00B56B6B">
        <w:rPr>
          <w:sz w:val="24"/>
          <w:szCs w:val="24"/>
        </w:rPr>
        <w:t>s also a place to think and feel. Children should become conscious of their own thoughts and feelings in order to gain a deeper, more reflective understanding of everything.</w:t>
      </w:r>
      <w:r w:rsidR="002D3026" w:rsidRPr="00B56B6B">
        <w:rPr>
          <w:sz w:val="24"/>
          <w:szCs w:val="24"/>
        </w:rPr>
        <w:t xml:space="preserve"> </w:t>
      </w:r>
      <w:proofErr w:type="gramStart"/>
      <w:r w:rsidR="00312D8B" w:rsidRPr="00B56B6B">
        <w:rPr>
          <w:sz w:val="24"/>
          <w:szCs w:val="24"/>
        </w:rPr>
        <w:t>Similarly</w:t>
      </w:r>
      <w:proofErr w:type="gramEnd"/>
      <w:r w:rsidR="00312D8B" w:rsidRPr="00B56B6B">
        <w:rPr>
          <w:b/>
          <w:bCs/>
          <w:sz w:val="24"/>
          <w:szCs w:val="24"/>
        </w:rPr>
        <w:t xml:space="preserve"> </w:t>
      </w:r>
      <w:r w:rsidR="00312D8B" w:rsidRPr="00B56B6B">
        <w:rPr>
          <w:sz w:val="24"/>
          <w:szCs w:val="24"/>
        </w:rPr>
        <w:t>Dewar (2019) highlighted</w:t>
      </w:r>
      <w:r w:rsidR="00065BC8" w:rsidRPr="00B56B6B">
        <w:rPr>
          <w:sz w:val="24"/>
          <w:szCs w:val="24"/>
        </w:rPr>
        <w:t xml:space="preserve"> </w:t>
      </w:r>
      <w:r w:rsidR="002D3026" w:rsidRPr="00B56B6B">
        <w:rPr>
          <w:sz w:val="24"/>
          <w:szCs w:val="24"/>
        </w:rPr>
        <w:t xml:space="preserve">When </w:t>
      </w:r>
      <w:r w:rsidRPr="00B56B6B">
        <w:rPr>
          <w:sz w:val="24"/>
          <w:szCs w:val="24"/>
        </w:rPr>
        <w:t>children</w:t>
      </w:r>
      <w:r w:rsidR="002D3026" w:rsidRPr="00B56B6B">
        <w:rPr>
          <w:sz w:val="24"/>
          <w:szCs w:val="24"/>
        </w:rPr>
        <w:t xml:space="preserve"> play outside, they have a lower chance of myopia, or near</w:t>
      </w:r>
      <w:r w:rsidR="00932C7D" w:rsidRPr="00B56B6B">
        <w:rPr>
          <w:sz w:val="24"/>
          <w:szCs w:val="24"/>
        </w:rPr>
        <w:t xml:space="preserve"> </w:t>
      </w:r>
      <w:r w:rsidR="002D3026" w:rsidRPr="00B56B6B">
        <w:rPr>
          <w:sz w:val="24"/>
          <w:szCs w:val="24"/>
        </w:rPr>
        <w:t>sightedness; they have more exposure to bright light, which improves health and mental performance; they have more opportunity to run, leap, and climb; they have more opportunities for hands-on learning about physical forces and concepts; and they have less tension, better moods, and stronger concentration.</w:t>
      </w:r>
      <w:r w:rsidR="002D3026" w:rsidRPr="00B56B6B">
        <w:rPr>
          <w:sz w:val="24"/>
          <w:szCs w:val="24"/>
        </w:rPr>
        <w:t xml:space="preserve"> </w:t>
      </w:r>
      <w:r w:rsidR="002D3026" w:rsidRPr="00B56B6B">
        <w:rPr>
          <w:sz w:val="24"/>
          <w:szCs w:val="24"/>
        </w:rPr>
        <w:t>improved opportunities to learn social skills, conquer fears, and cultivate a lifelong bond with nature; and more naturally-attuned sleep rhythms</w:t>
      </w:r>
      <w:r w:rsidR="002D3026" w:rsidRPr="00B56B6B">
        <w:rPr>
          <w:sz w:val="24"/>
          <w:szCs w:val="24"/>
        </w:rPr>
        <w:t>.</w:t>
      </w:r>
      <w:r w:rsidR="00B56B6B" w:rsidRPr="00B56B6B">
        <w:t xml:space="preserve"> </w:t>
      </w:r>
      <w:r w:rsidR="00B56B6B" w:rsidRPr="00B56B6B">
        <w:rPr>
          <w:sz w:val="24"/>
          <w:szCs w:val="24"/>
        </w:rPr>
        <w:t>Siren</w:t>
      </w:r>
      <w:r w:rsidR="00B56B6B" w:rsidRPr="00B56B6B">
        <w:rPr>
          <w:sz w:val="24"/>
          <w:szCs w:val="24"/>
        </w:rPr>
        <w:t xml:space="preserve">, </w:t>
      </w:r>
      <w:proofErr w:type="gramStart"/>
      <w:r w:rsidR="00B56B6B" w:rsidRPr="00B56B6B">
        <w:rPr>
          <w:sz w:val="24"/>
          <w:szCs w:val="24"/>
        </w:rPr>
        <w:t>( no</w:t>
      </w:r>
      <w:proofErr w:type="gramEnd"/>
      <w:r w:rsidR="00B56B6B" w:rsidRPr="00B56B6B">
        <w:rPr>
          <w:sz w:val="24"/>
          <w:szCs w:val="24"/>
        </w:rPr>
        <w:t xml:space="preserve"> date) states</w:t>
      </w:r>
      <w:r w:rsidR="002D3026" w:rsidRPr="00B56B6B">
        <w:rPr>
          <w:sz w:val="24"/>
          <w:szCs w:val="24"/>
        </w:rPr>
        <w:t xml:space="preserve"> </w:t>
      </w:r>
      <w:r w:rsidR="00B56B6B" w:rsidRPr="00B56B6B">
        <w:rPr>
          <w:sz w:val="24"/>
          <w:szCs w:val="24"/>
        </w:rPr>
        <w:t xml:space="preserve">For young children, the outdoors is a very spiritual environment. They need access to a space where </w:t>
      </w:r>
      <w:r w:rsidR="00B56B6B" w:rsidRPr="00B56B6B">
        <w:rPr>
          <w:sz w:val="24"/>
          <w:szCs w:val="24"/>
        </w:rPr>
        <w:lastRenderedPageBreak/>
        <w:t>they can be exposed to natural exuberant, physical, and noisy sound. They need fresh air and hands-on experience with the elements of the atmosphere. They need interaction with natural and living things in order to preserve their natural infinity interest and obsession with all things natural. They need an infinite supply of opportunities for exploration, play, and discussion so that new experiences can be processed.</w:t>
      </w:r>
      <w:r w:rsidR="00B56B6B" w:rsidRPr="00B56B6B">
        <w:rPr>
          <w:sz w:val="24"/>
          <w:szCs w:val="24"/>
        </w:rPr>
        <w:t xml:space="preserve"> </w:t>
      </w:r>
      <w:proofErr w:type="spellStart"/>
      <w:r w:rsidR="004607DB" w:rsidRPr="00B56B6B">
        <w:rPr>
          <w:sz w:val="24"/>
          <w:szCs w:val="24"/>
        </w:rPr>
        <w:t>Brosterman</w:t>
      </w:r>
      <w:proofErr w:type="spellEnd"/>
      <w:r w:rsidR="004607DB" w:rsidRPr="00B56B6B">
        <w:rPr>
          <w:sz w:val="24"/>
          <w:szCs w:val="24"/>
        </w:rPr>
        <w:t xml:space="preserve"> (1997) </w:t>
      </w:r>
      <w:r w:rsidR="00140F5D" w:rsidRPr="00B56B6B">
        <w:rPr>
          <w:sz w:val="24"/>
          <w:szCs w:val="24"/>
        </w:rPr>
        <w:t xml:space="preserve">also </w:t>
      </w:r>
      <w:r w:rsidR="001E628B" w:rsidRPr="00B56B6B">
        <w:rPr>
          <w:sz w:val="24"/>
          <w:szCs w:val="24"/>
        </w:rPr>
        <w:t>highlighted</w:t>
      </w:r>
      <w:r w:rsidR="004607DB" w:rsidRPr="00B56B6B">
        <w:rPr>
          <w:sz w:val="24"/>
          <w:szCs w:val="24"/>
        </w:rPr>
        <w:t xml:space="preserve"> </w:t>
      </w:r>
      <w:r w:rsidR="00D57408" w:rsidRPr="00B56B6B">
        <w:rPr>
          <w:sz w:val="24"/>
          <w:szCs w:val="24"/>
        </w:rPr>
        <w:t>Simple activities that encourage children to feel and experience, act and represent, think and recognise'.</w:t>
      </w:r>
      <w:r w:rsidR="00065BC8" w:rsidRPr="00B56B6B">
        <w:rPr>
          <w:sz w:val="24"/>
          <w:szCs w:val="24"/>
        </w:rPr>
        <w:t xml:space="preserve"> </w:t>
      </w:r>
      <w:r w:rsidR="003048B4" w:rsidRPr="00B56B6B">
        <w:rPr>
          <w:sz w:val="24"/>
          <w:szCs w:val="24"/>
        </w:rPr>
        <w:t xml:space="preserve">Furthermore, </w:t>
      </w:r>
      <w:r w:rsidR="00926752" w:rsidRPr="00B56B6B">
        <w:rPr>
          <w:sz w:val="24"/>
          <w:szCs w:val="24"/>
        </w:rPr>
        <w:t>(</w:t>
      </w:r>
      <w:r w:rsidR="003048B4" w:rsidRPr="00B56B6B">
        <w:rPr>
          <w:sz w:val="24"/>
          <w:szCs w:val="24"/>
        </w:rPr>
        <w:t>Burdette and Whittaker 2005) discovered that children who engage in outdoor imaginary play mature their brains at a much faster pace than children who play indoors.</w:t>
      </w:r>
      <w:r w:rsidR="003048B4" w:rsidRPr="00B56B6B">
        <w:rPr>
          <w:sz w:val="24"/>
          <w:szCs w:val="24"/>
        </w:rPr>
        <w:t xml:space="preserve"> </w:t>
      </w:r>
      <w:r w:rsidR="00926752" w:rsidRPr="00B56B6B">
        <w:rPr>
          <w:sz w:val="24"/>
          <w:szCs w:val="24"/>
        </w:rPr>
        <w:t>Furthermore (</w:t>
      </w:r>
      <w:r w:rsidR="00F343EB" w:rsidRPr="00B56B6B">
        <w:rPr>
          <w:sz w:val="24"/>
          <w:szCs w:val="24"/>
        </w:rPr>
        <w:t>Pica et al, and Moore et al</w:t>
      </w:r>
      <w:r w:rsidR="00926752" w:rsidRPr="00B56B6B">
        <w:rPr>
          <w:sz w:val="24"/>
          <w:szCs w:val="24"/>
        </w:rPr>
        <w:t xml:space="preserve"> no date)</w:t>
      </w:r>
      <w:r w:rsidR="00F343EB" w:rsidRPr="00B56B6B">
        <w:rPr>
          <w:sz w:val="24"/>
          <w:szCs w:val="24"/>
        </w:rPr>
        <w:t xml:space="preserve"> Also said</w:t>
      </w:r>
      <w:r w:rsidR="00065BC8" w:rsidRPr="00B56B6B">
        <w:rPr>
          <w:sz w:val="24"/>
          <w:szCs w:val="24"/>
        </w:rPr>
        <w:t xml:space="preserve"> </w:t>
      </w:r>
      <w:r w:rsidR="00D57408" w:rsidRPr="00B56B6B">
        <w:rPr>
          <w:sz w:val="24"/>
          <w:szCs w:val="24"/>
        </w:rPr>
        <w:t>Since outdoor spaces are often more varied and less organised than indoor spaces, a child is more likely to experience opportunities for decision making that promote problem solving and imaginative thinking when playing outside.</w:t>
      </w:r>
      <w:r w:rsidR="00D57408" w:rsidRPr="00B56B6B">
        <w:rPr>
          <w:sz w:val="24"/>
          <w:szCs w:val="24"/>
        </w:rPr>
        <w:t xml:space="preserve"> </w:t>
      </w:r>
      <w:r w:rsidR="003541C9" w:rsidRPr="00B56B6B">
        <w:rPr>
          <w:sz w:val="24"/>
          <w:szCs w:val="24"/>
        </w:rPr>
        <w:t xml:space="preserve">This was also highlighted by </w:t>
      </w:r>
      <w:r w:rsidR="005C72EF" w:rsidRPr="00B56B6B">
        <w:rPr>
          <w:sz w:val="24"/>
          <w:szCs w:val="24"/>
        </w:rPr>
        <w:t xml:space="preserve">Robson </w:t>
      </w:r>
      <w:r w:rsidR="003541C9" w:rsidRPr="00B56B6B">
        <w:rPr>
          <w:sz w:val="24"/>
          <w:szCs w:val="24"/>
        </w:rPr>
        <w:t>(</w:t>
      </w:r>
      <w:r w:rsidR="005C72EF" w:rsidRPr="00B56B6B">
        <w:rPr>
          <w:sz w:val="24"/>
          <w:szCs w:val="24"/>
        </w:rPr>
        <w:t>2017)</w:t>
      </w:r>
      <w:r w:rsidR="00D57408" w:rsidRPr="00B56B6B">
        <w:t xml:space="preserve"> </w:t>
      </w:r>
      <w:r w:rsidR="00926752" w:rsidRPr="00B56B6B">
        <w:rPr>
          <w:sz w:val="24"/>
          <w:szCs w:val="24"/>
        </w:rPr>
        <w:t>a</w:t>
      </w:r>
      <w:r w:rsidR="00D57408" w:rsidRPr="00B56B6B">
        <w:rPr>
          <w:sz w:val="24"/>
          <w:szCs w:val="24"/>
        </w:rPr>
        <w:t>ccording to research, child-initiated play, particularly pretend, interactive outdoor play, is a powerful context for creative thinking.</w:t>
      </w:r>
      <w:r w:rsidR="00BE783D" w:rsidRPr="00B56B6B">
        <w:rPr>
          <w:sz w:val="24"/>
          <w:szCs w:val="24"/>
        </w:rPr>
        <w:t xml:space="preserve"> However </w:t>
      </w:r>
      <w:r w:rsidR="00BE783D" w:rsidRPr="00B56B6B">
        <w:rPr>
          <w:sz w:val="24"/>
          <w:szCs w:val="24"/>
        </w:rPr>
        <w:t>(</w:t>
      </w:r>
      <w:proofErr w:type="spellStart"/>
      <w:r w:rsidR="00BE783D" w:rsidRPr="00B56B6B">
        <w:rPr>
          <w:sz w:val="24"/>
          <w:szCs w:val="24"/>
        </w:rPr>
        <w:t>Bilton</w:t>
      </w:r>
      <w:proofErr w:type="spellEnd"/>
      <w:r w:rsidR="00BE783D" w:rsidRPr="00B56B6B">
        <w:rPr>
          <w:sz w:val="24"/>
          <w:szCs w:val="24"/>
        </w:rPr>
        <w:t xml:space="preserve"> 2012 in Tovey 2015)</w:t>
      </w:r>
      <w:r w:rsidR="00BE783D" w:rsidRPr="00B56B6B">
        <w:rPr>
          <w:sz w:val="24"/>
          <w:szCs w:val="24"/>
        </w:rPr>
        <w:t xml:space="preserve"> states </w:t>
      </w:r>
      <w:proofErr w:type="gramStart"/>
      <w:r w:rsidR="00D57408" w:rsidRPr="00B56B6B">
        <w:rPr>
          <w:sz w:val="24"/>
          <w:szCs w:val="24"/>
        </w:rPr>
        <w:t>For</w:t>
      </w:r>
      <w:proofErr w:type="gramEnd"/>
      <w:r w:rsidR="00D57408" w:rsidRPr="00B56B6B">
        <w:rPr>
          <w:sz w:val="24"/>
          <w:szCs w:val="24"/>
        </w:rPr>
        <w:t xml:space="preserve"> young children, the outdoors may be a source of surprise, curiosity, and adventure. </w:t>
      </w:r>
      <w:proofErr w:type="gramStart"/>
      <w:r w:rsidR="00D57408" w:rsidRPr="00B56B6B">
        <w:rPr>
          <w:sz w:val="24"/>
          <w:szCs w:val="24"/>
        </w:rPr>
        <w:t>An</w:t>
      </w:r>
      <w:proofErr w:type="gramEnd"/>
      <w:r w:rsidR="00D57408" w:rsidRPr="00B56B6B">
        <w:rPr>
          <w:sz w:val="24"/>
          <w:szCs w:val="24"/>
        </w:rPr>
        <w:t xml:space="preserve"> successful learner's ability to take chances is a key trait. </w:t>
      </w:r>
      <w:r w:rsidR="00406AC8" w:rsidRPr="00B56B6B">
        <w:rPr>
          <w:sz w:val="24"/>
          <w:szCs w:val="24"/>
        </w:rPr>
        <w:t>It can support the development of an ability to ‘give it a chance,' to stick with something, and to see obstacles as problems to be enjoyed rather than threats to be avoided. Minor blunders and mishaps will provide some insurance against the negative consequences of potential failure. This type of play can help children grow resilience and cope physically and emotionally with unexpected events.</w:t>
      </w:r>
      <w:r w:rsidR="00406AC8" w:rsidRPr="00B56B6B">
        <w:rPr>
          <w:sz w:val="24"/>
          <w:szCs w:val="24"/>
        </w:rPr>
        <w:t xml:space="preserve"> </w:t>
      </w:r>
      <w:proofErr w:type="gramStart"/>
      <w:r w:rsidR="005A40C6" w:rsidRPr="00B56B6B">
        <w:rPr>
          <w:sz w:val="24"/>
          <w:szCs w:val="24"/>
        </w:rPr>
        <w:t>However</w:t>
      </w:r>
      <w:proofErr w:type="gramEnd"/>
      <w:r w:rsidR="005D5188" w:rsidRPr="00B56B6B">
        <w:rPr>
          <w:sz w:val="24"/>
          <w:szCs w:val="24"/>
        </w:rPr>
        <w:t xml:space="preserve"> </w:t>
      </w:r>
      <w:proofErr w:type="spellStart"/>
      <w:r w:rsidR="00C523A5" w:rsidRPr="00B56B6B">
        <w:rPr>
          <w:sz w:val="24"/>
          <w:szCs w:val="24"/>
        </w:rPr>
        <w:t>Burgemeester</w:t>
      </w:r>
      <w:proofErr w:type="spellEnd"/>
      <w:r w:rsidR="00B56B6B">
        <w:rPr>
          <w:sz w:val="24"/>
          <w:szCs w:val="24"/>
        </w:rPr>
        <w:t xml:space="preserve"> </w:t>
      </w:r>
      <w:r w:rsidR="00C523A5" w:rsidRPr="00B56B6B">
        <w:rPr>
          <w:sz w:val="24"/>
          <w:szCs w:val="24"/>
        </w:rPr>
        <w:t>(2021) states</w:t>
      </w:r>
      <w:r w:rsidR="00CC343E" w:rsidRPr="00B56B6B">
        <w:rPr>
          <w:sz w:val="24"/>
          <w:szCs w:val="24"/>
        </w:rPr>
        <w:t xml:space="preserve"> </w:t>
      </w:r>
      <w:r w:rsidR="00406AC8" w:rsidRPr="00B56B6B">
        <w:rPr>
          <w:sz w:val="24"/>
          <w:szCs w:val="24"/>
        </w:rPr>
        <w:t>Play</w:t>
      </w:r>
      <w:r w:rsidR="00C523A5" w:rsidRPr="00B56B6B">
        <w:rPr>
          <w:sz w:val="24"/>
          <w:szCs w:val="24"/>
        </w:rPr>
        <w:t xml:space="preserve"> </w:t>
      </w:r>
      <w:r w:rsidR="00406AC8" w:rsidRPr="00B56B6B">
        <w:rPr>
          <w:sz w:val="24"/>
          <w:szCs w:val="24"/>
        </w:rPr>
        <w:t>according to Piaget, is essential for children's intelligence growth. His theory of play contends that when a child grows older, their environment and play can allow them to improve their cognitive and language skills.</w:t>
      </w:r>
      <w:r w:rsidR="00406AC8" w:rsidRPr="00B56B6B">
        <w:rPr>
          <w:sz w:val="24"/>
          <w:szCs w:val="24"/>
        </w:rPr>
        <w:t xml:space="preserve"> </w:t>
      </w:r>
      <w:r w:rsidR="00406AC8" w:rsidRPr="00B56B6B">
        <w:rPr>
          <w:sz w:val="24"/>
          <w:szCs w:val="24"/>
        </w:rPr>
        <w:t>It allows children to grow cognitively, socially, emotionally, and physically by encouraging them to make sense of the world around them through exploration.</w:t>
      </w:r>
      <w:r w:rsidR="00406AC8" w:rsidRPr="00B56B6B">
        <w:rPr>
          <w:sz w:val="24"/>
          <w:szCs w:val="24"/>
        </w:rPr>
        <w:t xml:space="preserve"> </w:t>
      </w:r>
      <w:proofErr w:type="gramStart"/>
      <w:r w:rsidR="00452E2A" w:rsidRPr="00B56B6B">
        <w:rPr>
          <w:sz w:val="24"/>
          <w:szCs w:val="24"/>
        </w:rPr>
        <w:t>However</w:t>
      </w:r>
      <w:proofErr w:type="gramEnd"/>
      <w:r w:rsidR="00452E2A" w:rsidRPr="00B56B6B">
        <w:rPr>
          <w:sz w:val="24"/>
          <w:szCs w:val="24"/>
        </w:rPr>
        <w:t xml:space="preserve"> </w:t>
      </w:r>
      <w:proofErr w:type="spellStart"/>
      <w:r w:rsidR="00452E2A" w:rsidRPr="00B56B6B">
        <w:rPr>
          <w:sz w:val="24"/>
          <w:szCs w:val="24"/>
        </w:rPr>
        <w:t>Spielgaben</w:t>
      </w:r>
      <w:proofErr w:type="spellEnd"/>
      <w:r w:rsidR="00452E2A" w:rsidRPr="00B56B6B">
        <w:rPr>
          <w:sz w:val="24"/>
          <w:szCs w:val="24"/>
        </w:rPr>
        <w:t xml:space="preserve"> (2015) states </w:t>
      </w:r>
      <w:r w:rsidR="00E77721" w:rsidRPr="00B56B6B">
        <w:rPr>
          <w:sz w:val="24"/>
          <w:szCs w:val="24"/>
        </w:rPr>
        <w:t>Other studies also highlight the</w:t>
      </w:r>
      <w:r w:rsidR="003048B4" w:rsidRPr="00B56B6B">
        <w:t xml:space="preserve"> </w:t>
      </w:r>
      <w:r w:rsidR="003048B4" w:rsidRPr="00B56B6B">
        <w:rPr>
          <w:sz w:val="24"/>
          <w:szCs w:val="24"/>
        </w:rPr>
        <w:t>One of the core concepts of Steiner education is outdoor play. Outdoor play has been well recorded all over the world as a way for children to learn in a meaningful and memorable way.</w:t>
      </w:r>
      <w:r w:rsidR="00CC343E" w:rsidRPr="00B56B6B">
        <w:rPr>
          <w:sz w:val="24"/>
          <w:szCs w:val="24"/>
        </w:rPr>
        <w:t xml:space="preserve"> </w:t>
      </w:r>
      <w:r w:rsidR="004178A5" w:rsidRPr="00B56B6B">
        <w:rPr>
          <w:sz w:val="24"/>
          <w:szCs w:val="24"/>
        </w:rPr>
        <w:t>However</w:t>
      </w:r>
      <w:r w:rsidR="00E44939" w:rsidRPr="00B56B6B">
        <w:rPr>
          <w:sz w:val="24"/>
          <w:szCs w:val="24"/>
        </w:rPr>
        <w:t xml:space="preserve"> </w:t>
      </w:r>
      <w:proofErr w:type="spellStart"/>
      <w:r w:rsidR="00E44939" w:rsidRPr="00B56B6B">
        <w:rPr>
          <w:sz w:val="24"/>
          <w:szCs w:val="24"/>
        </w:rPr>
        <w:t>Chipulina</w:t>
      </w:r>
      <w:proofErr w:type="spellEnd"/>
      <w:r w:rsidR="00E44939" w:rsidRPr="00B56B6B">
        <w:rPr>
          <w:sz w:val="24"/>
          <w:szCs w:val="24"/>
        </w:rPr>
        <w:t xml:space="preserve"> (2007) highlights </w:t>
      </w:r>
      <w:r w:rsidR="00D6462E" w:rsidRPr="00B56B6B">
        <w:rPr>
          <w:sz w:val="24"/>
          <w:szCs w:val="24"/>
        </w:rPr>
        <w:t>Learning through errors, repetitive behaviours, manageable activities, team building, cooperation, and learning to work together in an outdoor setting all help children grow into positive people, constructive contributors, responsible citizens, and most importantly, active learners.</w:t>
      </w:r>
      <w:r w:rsidR="00D6462E" w:rsidRPr="00B56B6B">
        <w:rPr>
          <w:sz w:val="24"/>
          <w:szCs w:val="24"/>
        </w:rPr>
        <w:t xml:space="preserve"> </w:t>
      </w:r>
      <w:r w:rsidR="00841642" w:rsidRPr="00B56B6B">
        <w:rPr>
          <w:sz w:val="24"/>
          <w:szCs w:val="24"/>
        </w:rPr>
        <w:t>Hamid (2018)</w:t>
      </w:r>
      <w:r w:rsidR="00E846E0" w:rsidRPr="00B56B6B">
        <w:rPr>
          <w:sz w:val="24"/>
          <w:szCs w:val="24"/>
        </w:rPr>
        <w:t xml:space="preserve"> also </w:t>
      </w:r>
      <w:proofErr w:type="gramStart"/>
      <w:r w:rsidR="00E846E0" w:rsidRPr="00B56B6B">
        <w:rPr>
          <w:sz w:val="24"/>
          <w:szCs w:val="24"/>
        </w:rPr>
        <w:t>highlighted</w:t>
      </w:r>
      <w:r w:rsidR="00841642" w:rsidRPr="00B56B6B">
        <w:rPr>
          <w:sz w:val="24"/>
          <w:szCs w:val="24"/>
        </w:rPr>
        <w:t xml:space="preserve"> </w:t>
      </w:r>
      <w:r w:rsidR="00CC343E" w:rsidRPr="00B56B6B">
        <w:rPr>
          <w:sz w:val="24"/>
          <w:szCs w:val="24"/>
        </w:rPr>
        <w:t xml:space="preserve"> </w:t>
      </w:r>
      <w:r w:rsidR="00841642" w:rsidRPr="00B56B6B">
        <w:rPr>
          <w:sz w:val="24"/>
          <w:szCs w:val="24"/>
        </w:rPr>
        <w:t>in</w:t>
      </w:r>
      <w:proofErr w:type="gramEnd"/>
      <w:r w:rsidR="00406AC8" w:rsidRPr="00B56B6B">
        <w:t xml:space="preserve"> </w:t>
      </w:r>
      <w:r w:rsidR="00406AC8" w:rsidRPr="00B56B6B">
        <w:rPr>
          <w:sz w:val="24"/>
          <w:szCs w:val="24"/>
        </w:rPr>
        <w:t>Outdoor play has been shown in several studies to boost the immune system. Indeed, evidence shows that children from rural areas, or those who spend a lot of time outside playing, have the best overall general health. Children's levels of Vitamin D, which is produced by the sun, rise when they play outside. Vitamin D is important for children's overall health because it promotes a healthier mood, increased energy, and improved concentration</w:t>
      </w:r>
      <w:r w:rsidR="002576DA" w:rsidRPr="00B56B6B">
        <w:rPr>
          <w:sz w:val="24"/>
          <w:szCs w:val="24"/>
        </w:rPr>
        <w:t xml:space="preserve"> </w:t>
      </w:r>
      <w:r w:rsidR="00841642" w:rsidRPr="00B56B6B">
        <w:rPr>
          <w:sz w:val="24"/>
          <w:szCs w:val="24"/>
        </w:rPr>
        <w:t>creased energy levels, and improved memory.</w:t>
      </w:r>
      <w:r w:rsidR="00673DE2" w:rsidRPr="00B56B6B">
        <w:rPr>
          <w:sz w:val="24"/>
          <w:szCs w:val="24"/>
        </w:rPr>
        <w:t xml:space="preserve"> </w:t>
      </w:r>
      <w:r w:rsidR="00406AC8" w:rsidRPr="00B56B6B">
        <w:rPr>
          <w:sz w:val="24"/>
          <w:szCs w:val="24"/>
        </w:rPr>
        <w:t>Epstein (2001) found that playing indoors has a greater risk of causing Asthma than playing outside.</w:t>
      </w:r>
      <w:r w:rsidR="004178A5" w:rsidRPr="00B56B6B">
        <w:rPr>
          <w:b/>
          <w:bCs/>
          <w:sz w:val="24"/>
          <w:szCs w:val="24"/>
        </w:rPr>
        <w:t xml:space="preserve"> </w:t>
      </w:r>
      <w:r w:rsidR="004427AC" w:rsidRPr="00B56B6B">
        <w:rPr>
          <w:sz w:val="24"/>
          <w:szCs w:val="24"/>
        </w:rPr>
        <w:t>According to DAYNURSERIES (2021</w:t>
      </w:r>
      <w:proofErr w:type="gramStart"/>
      <w:r w:rsidR="004427AC" w:rsidRPr="00B56B6B">
        <w:rPr>
          <w:sz w:val="24"/>
          <w:szCs w:val="24"/>
        </w:rPr>
        <w:t xml:space="preserve">) </w:t>
      </w:r>
      <w:r w:rsidR="00E66C49" w:rsidRPr="00B56B6B">
        <w:rPr>
          <w:sz w:val="24"/>
          <w:szCs w:val="24"/>
        </w:rPr>
        <w:t xml:space="preserve"> The</w:t>
      </w:r>
      <w:proofErr w:type="gramEnd"/>
      <w:r w:rsidR="00E66C49" w:rsidRPr="00B56B6B">
        <w:rPr>
          <w:sz w:val="24"/>
          <w:szCs w:val="24"/>
        </w:rPr>
        <w:t xml:space="preserve"> Reggio approach views the world as a third teacher who has a regular impact on the child. Because of its influence, it provides a wide range of learning opportunities for children, encouraging them to explore, discover, and solve problems independently.</w:t>
      </w:r>
      <w:r w:rsidR="00F87E97" w:rsidRPr="00B56B6B">
        <w:rPr>
          <w:sz w:val="24"/>
          <w:szCs w:val="24"/>
        </w:rPr>
        <w:t xml:space="preserve"> </w:t>
      </w:r>
      <w:proofErr w:type="gramStart"/>
      <w:r w:rsidR="00F87E97" w:rsidRPr="00B56B6B">
        <w:rPr>
          <w:sz w:val="24"/>
          <w:szCs w:val="24"/>
        </w:rPr>
        <w:t>Furthermore</w:t>
      </w:r>
      <w:proofErr w:type="gramEnd"/>
      <w:r w:rsidR="00F87E97" w:rsidRPr="00B56B6B">
        <w:rPr>
          <w:sz w:val="24"/>
          <w:szCs w:val="24"/>
        </w:rPr>
        <w:t xml:space="preserve"> </w:t>
      </w:r>
      <w:r w:rsidR="00F87E97" w:rsidRPr="00B56B6B">
        <w:rPr>
          <w:sz w:val="24"/>
          <w:szCs w:val="24"/>
        </w:rPr>
        <w:t>UNCRC article 31“States Parties recognise the right of the child to rest and leisure, to engage in play and recreational activities appropriate to the age of the child and to participate freely in cultural life and the arts.</w:t>
      </w:r>
    </w:p>
    <w:p w14:paraId="447E2D45" w14:textId="1621E375" w:rsidR="00752507" w:rsidRPr="00B56B6B" w:rsidRDefault="00D6462E" w:rsidP="00673DE2">
      <w:pPr>
        <w:rPr>
          <w:sz w:val="24"/>
          <w:szCs w:val="24"/>
        </w:rPr>
      </w:pPr>
      <w:r w:rsidRPr="00B56B6B">
        <w:rPr>
          <w:sz w:val="24"/>
          <w:szCs w:val="24"/>
        </w:rPr>
        <w:t xml:space="preserve"> According to </w:t>
      </w:r>
      <w:r w:rsidR="00342F95" w:rsidRPr="00B56B6B">
        <w:rPr>
          <w:sz w:val="24"/>
          <w:szCs w:val="24"/>
        </w:rPr>
        <w:t>Backyard for kids</w:t>
      </w:r>
      <w:r w:rsidR="00342F95" w:rsidRPr="00B56B6B">
        <w:rPr>
          <w:sz w:val="24"/>
          <w:szCs w:val="24"/>
        </w:rPr>
        <w:t xml:space="preserve"> (no date) the author</w:t>
      </w:r>
      <w:r w:rsidRPr="00B56B6B">
        <w:rPr>
          <w:sz w:val="24"/>
          <w:szCs w:val="24"/>
        </w:rPr>
        <w:t xml:space="preserve"> Crosser</w:t>
      </w:r>
      <w:r w:rsidR="00DE0A71" w:rsidRPr="00B56B6B">
        <w:rPr>
          <w:sz w:val="24"/>
          <w:szCs w:val="24"/>
        </w:rPr>
        <w:t xml:space="preserve"> </w:t>
      </w:r>
      <w:r w:rsidR="00342F95" w:rsidRPr="00B56B6B">
        <w:rPr>
          <w:sz w:val="24"/>
          <w:szCs w:val="24"/>
        </w:rPr>
        <w:t xml:space="preserve">states </w:t>
      </w:r>
      <w:r w:rsidRPr="00B56B6B">
        <w:rPr>
          <w:sz w:val="24"/>
          <w:szCs w:val="24"/>
        </w:rPr>
        <w:t>there are many advantages to children playing in the sand. It's a fantastic place for children to improve their cognitive, physical, and social skills. Parents may also use sand plays to introduce mathematical principles and conduct experimental experiments if they have the right equipment and activities</w:t>
      </w:r>
      <w:r w:rsidRPr="00B56B6B">
        <w:rPr>
          <w:sz w:val="24"/>
          <w:szCs w:val="24"/>
        </w:rPr>
        <w:t>.</w:t>
      </w:r>
      <w:r w:rsidRPr="00B56B6B">
        <w:t xml:space="preserve"> </w:t>
      </w:r>
      <w:r w:rsidRPr="00B56B6B">
        <w:rPr>
          <w:sz w:val="24"/>
          <w:szCs w:val="24"/>
        </w:rPr>
        <w:t xml:space="preserve">Sand play is an excellent way for children to practise using various muscle groups. It works their hands and arms by pouring, digging, scooping, and </w:t>
      </w:r>
      <w:proofErr w:type="spellStart"/>
      <w:r w:rsidRPr="00B56B6B">
        <w:rPr>
          <w:sz w:val="24"/>
          <w:szCs w:val="24"/>
        </w:rPr>
        <w:t>sifting</w:t>
      </w:r>
      <w:proofErr w:type="spellEnd"/>
      <w:r w:rsidRPr="00B56B6B">
        <w:rPr>
          <w:sz w:val="24"/>
          <w:szCs w:val="24"/>
        </w:rPr>
        <w:t xml:space="preserve"> sands, particularly when they're carrying the bucket of sand and water</w:t>
      </w:r>
      <w:r w:rsidRPr="00B56B6B">
        <w:rPr>
          <w:sz w:val="24"/>
          <w:szCs w:val="24"/>
        </w:rPr>
        <w:t xml:space="preserve">. </w:t>
      </w:r>
      <w:r w:rsidRPr="00B56B6B">
        <w:rPr>
          <w:sz w:val="24"/>
          <w:szCs w:val="24"/>
        </w:rPr>
        <w:t>Sand play, which includes interacting with several small details, such as constructing a sandcastle, may improve a child's hand-eye coordination significantly. When a group of children engages in sand play with minimal tools and resources, they are taught to develop social skills such as sharing, compromising, and negotiating.</w:t>
      </w:r>
      <w:r w:rsidRPr="00B56B6B">
        <w:rPr>
          <w:sz w:val="24"/>
          <w:szCs w:val="24"/>
        </w:rPr>
        <w:t xml:space="preserve"> </w:t>
      </w:r>
      <w:proofErr w:type="gramStart"/>
      <w:r w:rsidR="00EB7B49" w:rsidRPr="00B56B6B">
        <w:rPr>
          <w:sz w:val="24"/>
          <w:szCs w:val="24"/>
        </w:rPr>
        <w:t>However</w:t>
      </w:r>
      <w:proofErr w:type="gramEnd"/>
      <w:r w:rsidR="00673DE2" w:rsidRPr="00B56B6B">
        <w:rPr>
          <w:sz w:val="24"/>
          <w:szCs w:val="24"/>
        </w:rPr>
        <w:t xml:space="preserve"> Camellia (2012) said</w:t>
      </w:r>
      <w:r w:rsidR="00CC343E" w:rsidRPr="00B56B6B">
        <w:rPr>
          <w:sz w:val="24"/>
          <w:szCs w:val="24"/>
        </w:rPr>
        <w:t xml:space="preserve"> </w:t>
      </w:r>
      <w:r w:rsidRPr="00B56B6B">
        <w:rPr>
          <w:sz w:val="24"/>
          <w:szCs w:val="24"/>
        </w:rPr>
        <w:t>Every day, children experiment with a variety of non-digital technologies. A magnifying glass was one of the inventions that children enjoyed using. Children enjoyed using the magnifying glass to examine the environment more closely.</w:t>
      </w:r>
      <w:r w:rsidR="00D66A0B" w:rsidRPr="00B56B6B">
        <w:rPr>
          <w:sz w:val="24"/>
          <w:szCs w:val="24"/>
        </w:rPr>
        <w:t xml:space="preserve"> However </w:t>
      </w:r>
      <w:r w:rsidR="00932967" w:rsidRPr="00B56B6B">
        <w:rPr>
          <w:sz w:val="24"/>
          <w:szCs w:val="24"/>
        </w:rPr>
        <w:t>Happy Hooligans art craft play (2020) states</w:t>
      </w:r>
      <w:r w:rsidR="00CC343E" w:rsidRPr="00B56B6B">
        <w:rPr>
          <w:sz w:val="24"/>
          <w:szCs w:val="24"/>
        </w:rPr>
        <w:t xml:space="preserve"> </w:t>
      </w:r>
      <w:r w:rsidR="003048B4" w:rsidRPr="00B56B6B">
        <w:rPr>
          <w:sz w:val="24"/>
          <w:szCs w:val="24"/>
        </w:rPr>
        <w:t>Story stones offer a fantastic opportunity for creative play, as well as some excellent sensory stimulation: the colours are bright, and they are cool to the touch.</w:t>
      </w:r>
      <w:r w:rsidR="00D66A0B" w:rsidRPr="00B56B6B">
        <w:rPr>
          <w:sz w:val="24"/>
          <w:szCs w:val="24"/>
        </w:rPr>
        <w:t xml:space="preserve"> However </w:t>
      </w:r>
      <w:proofErr w:type="gramStart"/>
      <w:r w:rsidRPr="00B56B6B">
        <w:rPr>
          <w:sz w:val="24"/>
          <w:szCs w:val="24"/>
        </w:rPr>
        <w:t>Tovey(</w:t>
      </w:r>
      <w:proofErr w:type="gramEnd"/>
      <w:r w:rsidRPr="00B56B6B">
        <w:rPr>
          <w:sz w:val="24"/>
          <w:szCs w:val="24"/>
        </w:rPr>
        <w:t>no date)</w:t>
      </w:r>
      <w:r w:rsidR="00D66A0B" w:rsidRPr="00B56B6B">
        <w:rPr>
          <w:sz w:val="24"/>
          <w:szCs w:val="24"/>
        </w:rPr>
        <w:t xml:space="preserve"> states</w:t>
      </w:r>
      <w:r w:rsidRPr="00B56B6B">
        <w:rPr>
          <w:sz w:val="24"/>
          <w:szCs w:val="24"/>
        </w:rPr>
        <w:t xml:space="preserve">  Playing with a tyre allows children to gain familiarity with mathematical and science concepts such as weight, height, energy, and powers.</w:t>
      </w:r>
      <w:r w:rsidR="00BE783D" w:rsidRPr="00B56B6B">
        <w:rPr>
          <w:sz w:val="24"/>
          <w:szCs w:val="24"/>
        </w:rPr>
        <w:t xml:space="preserve"> </w:t>
      </w:r>
      <w:proofErr w:type="spellStart"/>
      <w:r w:rsidR="00752507" w:rsidRPr="00B56B6B">
        <w:rPr>
          <w:sz w:val="24"/>
          <w:szCs w:val="24"/>
        </w:rPr>
        <w:t>Duglan</w:t>
      </w:r>
      <w:proofErr w:type="spellEnd"/>
      <w:r w:rsidR="00752507" w:rsidRPr="00B56B6B">
        <w:rPr>
          <w:sz w:val="24"/>
          <w:szCs w:val="24"/>
        </w:rPr>
        <w:t xml:space="preserve"> (2015) also </w:t>
      </w:r>
      <w:proofErr w:type="gramStart"/>
      <w:r w:rsidR="00752507" w:rsidRPr="00B56B6B">
        <w:rPr>
          <w:sz w:val="24"/>
          <w:szCs w:val="24"/>
        </w:rPr>
        <w:t>highlighted</w:t>
      </w:r>
      <w:r w:rsidR="00327588" w:rsidRPr="00B56B6B">
        <w:rPr>
          <w:sz w:val="24"/>
          <w:szCs w:val="24"/>
        </w:rPr>
        <w:t xml:space="preserve"> </w:t>
      </w:r>
      <w:r w:rsidR="00636208" w:rsidRPr="00B56B6B">
        <w:rPr>
          <w:sz w:val="24"/>
          <w:szCs w:val="24"/>
        </w:rPr>
        <w:t xml:space="preserve"> </w:t>
      </w:r>
      <w:r w:rsidR="003048B4" w:rsidRPr="00B56B6B">
        <w:rPr>
          <w:sz w:val="24"/>
          <w:szCs w:val="24"/>
        </w:rPr>
        <w:t>The</w:t>
      </w:r>
      <w:proofErr w:type="gramEnd"/>
      <w:r w:rsidR="003048B4" w:rsidRPr="00B56B6B">
        <w:rPr>
          <w:sz w:val="24"/>
          <w:szCs w:val="24"/>
        </w:rPr>
        <w:t xml:space="preserve"> use of recycled materials allows for relaxing and dynamic movement. In addition, it encourages physical and social growth. Its open-ended nature encouraged children to use it in a variety of ways.</w:t>
      </w:r>
      <w:r w:rsidR="003048B4" w:rsidRPr="00B56B6B">
        <w:t xml:space="preserve"> </w:t>
      </w:r>
      <w:r w:rsidR="003048B4" w:rsidRPr="00B56B6B">
        <w:rPr>
          <w:sz w:val="24"/>
          <w:szCs w:val="24"/>
        </w:rPr>
        <w:t>Some people were born with the ability to pick themselves up off the ground. In addition to the physical benefits, this ability enabled children to investigate concepts such as force, gravity, distance, speed, and cause and effect. Children gained trust and invented more challenging challenges for themselves after frequent exposure to the swing.</w:t>
      </w:r>
      <w:r w:rsidR="003048B4" w:rsidRPr="00B56B6B">
        <w:rPr>
          <w:sz w:val="24"/>
          <w:szCs w:val="24"/>
        </w:rPr>
        <w:t xml:space="preserve"> </w:t>
      </w:r>
      <w:r w:rsidR="003048B4" w:rsidRPr="00B56B6B">
        <w:rPr>
          <w:sz w:val="24"/>
          <w:szCs w:val="24"/>
        </w:rPr>
        <w:t>Negotiation opportunities arose naturally as a result of changing perspectives and working together to drive the tyre, while turn-taking and helping each other encouraged communication skills.</w:t>
      </w:r>
      <w:r w:rsidR="00645D2C" w:rsidRPr="00B56B6B">
        <w:rPr>
          <w:sz w:val="24"/>
          <w:szCs w:val="24"/>
        </w:rPr>
        <w:t xml:space="preserve"> </w:t>
      </w:r>
      <w:r w:rsidR="00894DF7" w:rsidRPr="00B56B6B">
        <w:rPr>
          <w:sz w:val="24"/>
          <w:szCs w:val="24"/>
        </w:rPr>
        <w:t>However</w:t>
      </w:r>
      <w:r w:rsidR="00645D2C" w:rsidRPr="00B56B6B">
        <w:rPr>
          <w:sz w:val="24"/>
          <w:szCs w:val="24"/>
        </w:rPr>
        <w:t xml:space="preserve"> according to</w:t>
      </w:r>
      <w:r w:rsidR="00894DF7" w:rsidRPr="00B56B6B">
        <w:t xml:space="preserve"> </w:t>
      </w:r>
      <w:bookmarkStart w:id="1" w:name="_Hlk71738743"/>
      <w:proofErr w:type="spellStart"/>
      <w:r w:rsidR="00645D2C" w:rsidRPr="00B56B6B">
        <w:t>N</w:t>
      </w:r>
      <w:r w:rsidR="00645D2C" w:rsidRPr="00B56B6B">
        <w:t>ewbiedi</w:t>
      </w:r>
      <w:proofErr w:type="spellEnd"/>
      <w:r w:rsidR="00645D2C" w:rsidRPr="00B56B6B">
        <w:t xml:space="preserve"> (2017) </w:t>
      </w:r>
      <w:bookmarkEnd w:id="1"/>
      <w:r w:rsidR="00894DF7" w:rsidRPr="00B56B6B">
        <w:rPr>
          <w:sz w:val="24"/>
          <w:szCs w:val="24"/>
        </w:rPr>
        <w:t>Children understand the value of reusing or conserving the earth's resources as they use recycled or upcycled products to create effective crafts projects. This is a lesson they will remember for the rest of their lives, and it will help them become better global citizens in the future.</w:t>
      </w:r>
      <w:r w:rsidR="00D66A0B" w:rsidRPr="00B56B6B">
        <w:rPr>
          <w:sz w:val="24"/>
          <w:szCs w:val="24"/>
        </w:rPr>
        <w:t xml:space="preserve"> </w:t>
      </w:r>
    </w:p>
    <w:p w14:paraId="0D3E5A44" w14:textId="150A39B8" w:rsidR="001615C4" w:rsidRPr="00B56B6B" w:rsidRDefault="001615C4" w:rsidP="001615C4">
      <w:pPr>
        <w:rPr>
          <w:sz w:val="24"/>
          <w:szCs w:val="24"/>
        </w:rPr>
      </w:pPr>
      <w:r w:rsidRPr="00B56B6B">
        <w:rPr>
          <w:sz w:val="24"/>
          <w:szCs w:val="24"/>
        </w:rPr>
        <w:t>According to ESDGC (2008</w:t>
      </w:r>
      <w:proofErr w:type="gramStart"/>
      <w:r w:rsidRPr="00B56B6B">
        <w:rPr>
          <w:sz w:val="24"/>
          <w:szCs w:val="24"/>
        </w:rPr>
        <w:t>)</w:t>
      </w:r>
      <w:r w:rsidR="00636208" w:rsidRPr="00B56B6B">
        <w:rPr>
          <w:sz w:val="24"/>
          <w:szCs w:val="24"/>
        </w:rPr>
        <w:t xml:space="preserve"> </w:t>
      </w:r>
      <w:r w:rsidRPr="00B56B6B">
        <w:rPr>
          <w:sz w:val="24"/>
          <w:szCs w:val="24"/>
        </w:rPr>
        <w:t xml:space="preserve"> </w:t>
      </w:r>
      <w:r w:rsidR="003048B4" w:rsidRPr="00B56B6B">
        <w:rPr>
          <w:sz w:val="24"/>
          <w:szCs w:val="24"/>
        </w:rPr>
        <w:t>Schools</w:t>
      </w:r>
      <w:proofErr w:type="gramEnd"/>
      <w:r w:rsidR="003048B4" w:rsidRPr="00B56B6B">
        <w:rPr>
          <w:sz w:val="24"/>
          <w:szCs w:val="24"/>
        </w:rPr>
        <w:t xml:space="preserve"> must expand on the positive first steps they've taken with ESDGC, such as recycling, waste awareness, and water conservation, so that students can gain a deeper understanding and take appropriate action. Global poverty, rights and obligations, energy use, and climate change are some of the ESDGC's less discussed areas that need to be developed.</w:t>
      </w:r>
      <w:r w:rsidR="00B82C69" w:rsidRPr="00B56B6B">
        <w:rPr>
          <w:sz w:val="24"/>
          <w:szCs w:val="24"/>
        </w:rPr>
        <w:t xml:space="preserve"> Further more </w:t>
      </w:r>
      <w:r w:rsidRPr="00B56B6B">
        <w:rPr>
          <w:sz w:val="24"/>
          <w:szCs w:val="24"/>
        </w:rPr>
        <w:t>According to Donaldson</w:t>
      </w:r>
      <w:r w:rsidR="00957E05" w:rsidRPr="00B56B6B">
        <w:rPr>
          <w:sz w:val="24"/>
          <w:szCs w:val="24"/>
        </w:rPr>
        <w:t xml:space="preserve"> </w:t>
      </w:r>
      <w:r w:rsidRPr="00B56B6B">
        <w:rPr>
          <w:sz w:val="24"/>
          <w:szCs w:val="24"/>
        </w:rPr>
        <w:t>(2015)</w:t>
      </w:r>
      <w:bookmarkEnd w:id="0"/>
      <w:r w:rsidR="003048B4" w:rsidRPr="00B56B6B">
        <w:rPr>
          <w:sz w:val="24"/>
          <w:szCs w:val="24"/>
        </w:rPr>
        <w:t xml:space="preserve"> A balanced and generally based curriculum that encourages the spiritual, moral, cultural, emotional, and physical growth of pupils at the school and of society, and prepares pupils at the school for the opportunities, obligations, and experiences of later life meets the criteria of this section for a maintained school or maintained nursery school.</w:t>
      </w:r>
    </w:p>
    <w:p w14:paraId="473BEB9E" w14:textId="683EF101" w:rsidR="00F12C61" w:rsidRPr="00B56B6B" w:rsidRDefault="00AB4976" w:rsidP="00FA3C53">
      <w:pPr>
        <w:rPr>
          <w:sz w:val="24"/>
          <w:szCs w:val="24"/>
        </w:rPr>
      </w:pPr>
      <w:r w:rsidRPr="00B56B6B">
        <w:rPr>
          <w:sz w:val="24"/>
          <w:szCs w:val="24"/>
        </w:rPr>
        <w:t xml:space="preserve">Nicholson (2017) </w:t>
      </w:r>
      <w:r w:rsidR="00F07EC6" w:rsidRPr="00B56B6B">
        <w:rPr>
          <w:sz w:val="24"/>
          <w:szCs w:val="24"/>
        </w:rPr>
        <w:t>Nicholson saw environmental education as a whole, seeing humans as part of a larger ecosystem and recognising that they had produced principles, ideas, alternatives, and options within that ecosystem.</w:t>
      </w:r>
      <w:r w:rsidR="00275E5C" w:rsidRPr="00B56B6B">
        <w:t xml:space="preserve"> </w:t>
      </w:r>
      <w:r w:rsidR="00275E5C" w:rsidRPr="00B56B6B">
        <w:rPr>
          <w:sz w:val="24"/>
          <w:szCs w:val="24"/>
        </w:rPr>
        <w:t>Children need environments that have lots of loose parts or variables.</w:t>
      </w:r>
      <w:r w:rsidR="00F80454" w:rsidRPr="00B56B6B">
        <w:rPr>
          <w:sz w:val="24"/>
          <w:szCs w:val="24"/>
        </w:rPr>
        <w:t xml:space="preserve"> </w:t>
      </w:r>
      <w:proofErr w:type="gramStart"/>
      <w:r w:rsidR="00F80454" w:rsidRPr="00B56B6B">
        <w:rPr>
          <w:sz w:val="24"/>
          <w:szCs w:val="24"/>
        </w:rPr>
        <w:t>However</w:t>
      </w:r>
      <w:proofErr w:type="gramEnd"/>
      <w:r w:rsidR="00F80454" w:rsidRPr="00B56B6B">
        <w:rPr>
          <w:sz w:val="24"/>
          <w:szCs w:val="24"/>
        </w:rPr>
        <w:t xml:space="preserve"> </w:t>
      </w:r>
      <w:proofErr w:type="spellStart"/>
      <w:r w:rsidR="00164C5F" w:rsidRPr="00B56B6B">
        <w:rPr>
          <w:sz w:val="24"/>
          <w:szCs w:val="24"/>
        </w:rPr>
        <w:t>Bilton</w:t>
      </w:r>
      <w:proofErr w:type="spellEnd"/>
      <w:r w:rsidR="00164C5F" w:rsidRPr="00B56B6B">
        <w:rPr>
          <w:sz w:val="24"/>
          <w:szCs w:val="24"/>
        </w:rPr>
        <w:t>,</w:t>
      </w:r>
      <w:r w:rsidR="00164C5F" w:rsidRPr="00B56B6B">
        <w:rPr>
          <w:sz w:val="24"/>
          <w:szCs w:val="24"/>
        </w:rPr>
        <w:t xml:space="preserve"> (2020) </w:t>
      </w:r>
      <w:r w:rsidR="00164C5F" w:rsidRPr="00B56B6B">
        <w:rPr>
          <w:sz w:val="24"/>
          <w:szCs w:val="24"/>
        </w:rPr>
        <w:t xml:space="preserve">States </w:t>
      </w:r>
      <w:r w:rsidR="00164C5F" w:rsidRPr="00B56B6B">
        <w:rPr>
          <w:sz w:val="24"/>
          <w:szCs w:val="24"/>
        </w:rPr>
        <w:t>The diversity of the outdoor environment creates a variety of learning opportunities, and the adult supportive function that unlocks this opportunity must therefore take many forms.</w:t>
      </w:r>
      <w:r w:rsidR="00B56B6B">
        <w:rPr>
          <w:sz w:val="24"/>
          <w:szCs w:val="24"/>
        </w:rPr>
        <w:t xml:space="preserve"> Furthermore </w:t>
      </w:r>
      <w:r w:rsidR="00810799" w:rsidRPr="00B56B6B">
        <w:rPr>
          <w:sz w:val="24"/>
          <w:szCs w:val="24"/>
        </w:rPr>
        <w:t>Solly,</w:t>
      </w:r>
      <w:r w:rsidR="002310A5" w:rsidRPr="00B56B6B">
        <w:rPr>
          <w:sz w:val="24"/>
          <w:szCs w:val="24"/>
        </w:rPr>
        <w:t xml:space="preserve"> </w:t>
      </w:r>
      <w:r w:rsidR="00810799" w:rsidRPr="00B56B6B">
        <w:rPr>
          <w:sz w:val="24"/>
          <w:szCs w:val="24"/>
        </w:rPr>
        <w:t>(2020)</w:t>
      </w:r>
      <w:r w:rsidR="00810799" w:rsidRPr="00B56B6B">
        <w:rPr>
          <w:sz w:val="24"/>
          <w:szCs w:val="24"/>
        </w:rPr>
        <w:t xml:space="preserve"> States</w:t>
      </w:r>
      <w:r w:rsidR="002310A5" w:rsidRPr="00B56B6B">
        <w:t xml:space="preserve"> </w:t>
      </w:r>
      <w:r w:rsidR="002310A5" w:rsidRPr="00B56B6B">
        <w:rPr>
          <w:sz w:val="24"/>
          <w:szCs w:val="24"/>
        </w:rPr>
        <w:t>Take the children outside regardless of the circumstances. They will gain knowledge from local walks, which will include weather, seasons, and the local community.</w:t>
      </w:r>
      <w:r w:rsidR="002310A5" w:rsidRPr="00B56B6B">
        <w:rPr>
          <w:sz w:val="24"/>
          <w:szCs w:val="24"/>
        </w:rPr>
        <w:t xml:space="preserve"> She also states t</w:t>
      </w:r>
      <w:r w:rsidR="002310A5" w:rsidRPr="00B56B6B">
        <w:rPr>
          <w:sz w:val="24"/>
          <w:szCs w:val="24"/>
        </w:rPr>
        <w:t>he core material consists of sticks, stones, shells, feathers, and cones, as well as planks, pipes, gutters, and cable reels, which have been carefully considered and risk-benefit assessed according to the age, level, and needs of the children.</w:t>
      </w:r>
      <w:r w:rsidR="00B56B6B">
        <w:rPr>
          <w:sz w:val="24"/>
          <w:szCs w:val="24"/>
        </w:rPr>
        <w:t xml:space="preserve"> However</w:t>
      </w:r>
      <w:r w:rsidR="00201EF2" w:rsidRPr="00B56B6B">
        <w:rPr>
          <w:sz w:val="24"/>
          <w:szCs w:val="24"/>
        </w:rPr>
        <w:t xml:space="preserve"> </w:t>
      </w:r>
      <w:proofErr w:type="spellStart"/>
      <w:r w:rsidR="00201EF2" w:rsidRPr="00B56B6B">
        <w:rPr>
          <w:sz w:val="24"/>
          <w:szCs w:val="24"/>
        </w:rPr>
        <w:t>Rymanowicz</w:t>
      </w:r>
      <w:proofErr w:type="spellEnd"/>
      <w:r w:rsidR="00201EF2" w:rsidRPr="00B56B6B">
        <w:rPr>
          <w:sz w:val="24"/>
          <w:szCs w:val="24"/>
        </w:rPr>
        <w:t xml:space="preserve">, (2015) </w:t>
      </w:r>
      <w:r w:rsidR="00F12C61" w:rsidRPr="00B56B6B">
        <w:rPr>
          <w:sz w:val="24"/>
          <w:szCs w:val="24"/>
        </w:rPr>
        <w:t xml:space="preserve">Adults have complete authority over a child's surroundings. You will help </w:t>
      </w:r>
      <w:r w:rsidR="00201EF2" w:rsidRPr="00B56B6B">
        <w:rPr>
          <w:sz w:val="24"/>
          <w:szCs w:val="24"/>
        </w:rPr>
        <w:t xml:space="preserve">children </w:t>
      </w:r>
      <w:r w:rsidR="00F12C61" w:rsidRPr="00B56B6B">
        <w:rPr>
          <w:sz w:val="24"/>
          <w:szCs w:val="24"/>
        </w:rPr>
        <w:t xml:space="preserve">develop by providing a fun and appropriate atmosphere for them to play in. You will assist </w:t>
      </w:r>
      <w:r w:rsidR="00201EF2" w:rsidRPr="00B56B6B">
        <w:rPr>
          <w:sz w:val="24"/>
          <w:szCs w:val="24"/>
        </w:rPr>
        <w:t xml:space="preserve">children </w:t>
      </w:r>
      <w:r w:rsidR="00F12C61" w:rsidRPr="00B56B6B">
        <w:rPr>
          <w:sz w:val="24"/>
          <w:szCs w:val="24"/>
        </w:rPr>
        <w:t>in planning his or her play by:</w:t>
      </w:r>
      <w:r w:rsidR="00F12C61" w:rsidRPr="00B56B6B">
        <w:t xml:space="preserve"> </w:t>
      </w:r>
      <w:r w:rsidR="00F12C61" w:rsidRPr="00B56B6B">
        <w:rPr>
          <w:sz w:val="24"/>
          <w:szCs w:val="24"/>
        </w:rPr>
        <w:t>Observing the atmosphere and the structure. You can improve a child's regular play and help them be successful and independent by structuring an atmosphere (either indoors or outdoors) based on their talents, abilities, and needs.</w:t>
      </w:r>
      <w:r w:rsidR="00201EF2" w:rsidRPr="00B56B6B">
        <w:t xml:space="preserve"> </w:t>
      </w:r>
      <w:r w:rsidR="00201EF2" w:rsidRPr="00B56B6B">
        <w:rPr>
          <w:sz w:val="24"/>
          <w:szCs w:val="24"/>
        </w:rPr>
        <w:t>Extending and constructing Challenge a child's existing knowledge or understanding by providing resources or materials that build on what they've learned so far.</w:t>
      </w:r>
      <w:r w:rsidR="00201EF2" w:rsidRPr="00B56B6B">
        <w:t xml:space="preserve"> </w:t>
      </w:r>
      <w:r w:rsidR="00201EF2" w:rsidRPr="00B56B6B">
        <w:rPr>
          <w:sz w:val="24"/>
          <w:szCs w:val="24"/>
        </w:rPr>
        <w:t>Offering children options. Allowing children to make their own decisions not only empowers them, but also allows them to direct their own learning experiences based on their interests and abilities.</w:t>
      </w:r>
    </w:p>
    <w:p w14:paraId="492CAA63" w14:textId="77777777" w:rsidR="00F12C61" w:rsidRPr="00B56B6B" w:rsidRDefault="00F12C61" w:rsidP="00FA3C53">
      <w:pPr>
        <w:rPr>
          <w:sz w:val="24"/>
          <w:szCs w:val="24"/>
        </w:rPr>
      </w:pPr>
    </w:p>
    <w:sectPr w:rsidR="00F12C61" w:rsidRPr="00B56B6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D6EBB" w14:textId="77777777" w:rsidR="00DE273A" w:rsidRDefault="00DE273A" w:rsidP="00DE273A">
      <w:pPr>
        <w:spacing w:after="0" w:line="240" w:lineRule="auto"/>
      </w:pPr>
      <w:r>
        <w:separator/>
      </w:r>
    </w:p>
  </w:endnote>
  <w:endnote w:type="continuationSeparator" w:id="0">
    <w:p w14:paraId="53DC23B6" w14:textId="77777777" w:rsidR="00DE273A" w:rsidRDefault="00DE273A" w:rsidP="00DE2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617551"/>
      <w:docPartObj>
        <w:docPartGallery w:val="Page Numbers (Bottom of Page)"/>
        <w:docPartUnique/>
      </w:docPartObj>
    </w:sdtPr>
    <w:sdtEndPr>
      <w:rPr>
        <w:noProof/>
      </w:rPr>
    </w:sdtEndPr>
    <w:sdtContent>
      <w:p w14:paraId="145C3FB3" w14:textId="6EC9061A" w:rsidR="00DE273A" w:rsidRDefault="00DE2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F72E3D" w14:textId="77777777" w:rsidR="00DE273A" w:rsidRDefault="00DE2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795A4" w14:textId="77777777" w:rsidR="00DE273A" w:rsidRDefault="00DE273A" w:rsidP="00DE273A">
      <w:pPr>
        <w:spacing w:after="0" w:line="240" w:lineRule="auto"/>
      </w:pPr>
      <w:r>
        <w:separator/>
      </w:r>
    </w:p>
  </w:footnote>
  <w:footnote w:type="continuationSeparator" w:id="0">
    <w:p w14:paraId="03F3A716" w14:textId="77777777" w:rsidR="00DE273A" w:rsidRDefault="00DE273A" w:rsidP="00DE27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276CA" w14:textId="3EE368FD" w:rsidR="00DE273A" w:rsidRDefault="00DE273A">
    <w:pPr>
      <w:pStyle w:val="Header"/>
    </w:pPr>
    <w:r>
      <w:t>Rohima Khandakar</w:t>
    </w:r>
  </w:p>
  <w:p w14:paraId="353F92F1" w14:textId="0871068A" w:rsidR="00DE273A" w:rsidRDefault="00DE273A">
    <w:pPr>
      <w:pStyle w:val="Header"/>
    </w:pPr>
    <w:r>
      <w:t>1705748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1DD"/>
    <w:rsid w:val="00065BC8"/>
    <w:rsid w:val="00072720"/>
    <w:rsid w:val="000D2AE1"/>
    <w:rsid w:val="001112C4"/>
    <w:rsid w:val="00140F5D"/>
    <w:rsid w:val="00146D4E"/>
    <w:rsid w:val="001615C4"/>
    <w:rsid w:val="00164C5F"/>
    <w:rsid w:val="001E628B"/>
    <w:rsid w:val="00201EF2"/>
    <w:rsid w:val="002150DB"/>
    <w:rsid w:val="002310A5"/>
    <w:rsid w:val="002576DA"/>
    <w:rsid w:val="00261EFF"/>
    <w:rsid w:val="00272D2D"/>
    <w:rsid w:val="00275E5C"/>
    <w:rsid w:val="00287C5A"/>
    <w:rsid w:val="002A4470"/>
    <w:rsid w:val="002D3026"/>
    <w:rsid w:val="003048B4"/>
    <w:rsid w:val="00312D8B"/>
    <w:rsid w:val="00327588"/>
    <w:rsid w:val="00342F95"/>
    <w:rsid w:val="003541C9"/>
    <w:rsid w:val="003B4674"/>
    <w:rsid w:val="00406AC8"/>
    <w:rsid w:val="004178A5"/>
    <w:rsid w:val="004427AC"/>
    <w:rsid w:val="00452E2A"/>
    <w:rsid w:val="00454EBC"/>
    <w:rsid w:val="004607DB"/>
    <w:rsid w:val="00463A49"/>
    <w:rsid w:val="00550610"/>
    <w:rsid w:val="005A40C6"/>
    <w:rsid w:val="005C72EF"/>
    <w:rsid w:val="005D5188"/>
    <w:rsid w:val="005E2AC5"/>
    <w:rsid w:val="00636208"/>
    <w:rsid w:val="00645D2C"/>
    <w:rsid w:val="00673DE2"/>
    <w:rsid w:val="00696B89"/>
    <w:rsid w:val="006C6D46"/>
    <w:rsid w:val="006F5451"/>
    <w:rsid w:val="007463DE"/>
    <w:rsid w:val="00752507"/>
    <w:rsid w:val="007D4701"/>
    <w:rsid w:val="00810799"/>
    <w:rsid w:val="00841642"/>
    <w:rsid w:val="00894DF7"/>
    <w:rsid w:val="008A4B3E"/>
    <w:rsid w:val="008C71C6"/>
    <w:rsid w:val="00923A29"/>
    <w:rsid w:val="00926752"/>
    <w:rsid w:val="00932967"/>
    <w:rsid w:val="00932C7D"/>
    <w:rsid w:val="0095272E"/>
    <w:rsid w:val="00957E05"/>
    <w:rsid w:val="009A52F4"/>
    <w:rsid w:val="009B1BC8"/>
    <w:rsid w:val="009D00AC"/>
    <w:rsid w:val="00AB4976"/>
    <w:rsid w:val="00AE5852"/>
    <w:rsid w:val="00AF6A53"/>
    <w:rsid w:val="00B53EAC"/>
    <w:rsid w:val="00B56B6B"/>
    <w:rsid w:val="00B82C69"/>
    <w:rsid w:val="00BB443E"/>
    <w:rsid w:val="00BE783D"/>
    <w:rsid w:val="00C523A5"/>
    <w:rsid w:val="00C65C5D"/>
    <w:rsid w:val="00C841DD"/>
    <w:rsid w:val="00CC343E"/>
    <w:rsid w:val="00D17431"/>
    <w:rsid w:val="00D31C63"/>
    <w:rsid w:val="00D33F70"/>
    <w:rsid w:val="00D57408"/>
    <w:rsid w:val="00D6462E"/>
    <w:rsid w:val="00D66A0B"/>
    <w:rsid w:val="00DE0A71"/>
    <w:rsid w:val="00DE273A"/>
    <w:rsid w:val="00DF11B0"/>
    <w:rsid w:val="00E44939"/>
    <w:rsid w:val="00E66C49"/>
    <w:rsid w:val="00E77721"/>
    <w:rsid w:val="00E846E0"/>
    <w:rsid w:val="00E84D3B"/>
    <w:rsid w:val="00EB7B49"/>
    <w:rsid w:val="00F022CF"/>
    <w:rsid w:val="00F07EC6"/>
    <w:rsid w:val="00F12C61"/>
    <w:rsid w:val="00F13314"/>
    <w:rsid w:val="00F343EB"/>
    <w:rsid w:val="00F80454"/>
    <w:rsid w:val="00F87E97"/>
    <w:rsid w:val="00FA07E6"/>
    <w:rsid w:val="00FA3C53"/>
    <w:rsid w:val="00FB2433"/>
    <w:rsid w:val="00FD7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378A0"/>
  <w15:chartTrackingRefBased/>
  <w15:docId w15:val="{73FDEC13-9661-4DB6-9E45-4B52BB26A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2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73A"/>
  </w:style>
  <w:style w:type="paragraph" w:styleId="Footer">
    <w:name w:val="footer"/>
    <w:basedOn w:val="Normal"/>
    <w:link w:val="FooterChar"/>
    <w:uiPriority w:val="99"/>
    <w:unhideWhenUsed/>
    <w:rsid w:val="00DE2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3A"/>
  </w:style>
  <w:style w:type="character" w:styleId="Hyperlink">
    <w:name w:val="Hyperlink"/>
    <w:basedOn w:val="DefaultParagraphFont"/>
    <w:uiPriority w:val="99"/>
    <w:unhideWhenUsed/>
    <w:rsid w:val="001112C4"/>
    <w:rPr>
      <w:color w:val="0563C1" w:themeColor="hyperlink"/>
      <w:u w:val="single"/>
    </w:rPr>
  </w:style>
  <w:style w:type="character" w:styleId="UnresolvedMention">
    <w:name w:val="Unresolved Mention"/>
    <w:basedOn w:val="DefaultParagraphFont"/>
    <w:uiPriority w:val="99"/>
    <w:semiHidden/>
    <w:unhideWhenUsed/>
    <w:rsid w:val="001112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1875</Words>
  <Characters>10691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Rohima .</cp:lastModifiedBy>
  <cp:revision>2</cp:revision>
  <dcterms:created xsi:type="dcterms:W3CDTF">2021-05-13T22:25:00Z</dcterms:created>
  <dcterms:modified xsi:type="dcterms:W3CDTF">2021-05-13T22:25:00Z</dcterms:modified>
</cp:coreProperties>
</file>