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olor w:val="4472C4" w:themeColor="accent1"/>
          <w:kern w:val="2"/>
          <w:sz w:val="21"/>
          <w:szCs w:val="24"/>
        </w:rPr>
        <w:id w:val="1365636771"/>
        <w:docPartObj>
          <w:docPartGallery w:val="Cover Pages"/>
          <w:docPartUnique/>
        </w:docPartObj>
      </w:sdtPr>
      <w:sdtEndPr>
        <w:rPr>
          <w:rFonts w:cs="Times New Roman"/>
          <w:color w:val="auto"/>
        </w:rPr>
      </w:sdtEndPr>
      <w:sdtContent>
        <w:p w:rsidR="00F3516E" w:rsidRDefault="00F3516E">
          <w:pPr>
            <w:pStyle w:val="aa"/>
            <w:spacing w:before="1540" w:after="240"/>
            <w:jc w:val="center"/>
            <w:rPr>
              <w:color w:val="4472C4" w:themeColor="accent1"/>
            </w:rPr>
          </w:pPr>
          <w:r>
            <w:rPr>
              <w:noProof/>
              <w:color w:val="4472C4" w:themeColor="accent1"/>
            </w:rPr>
            <w:drawing>
              <wp:inline distT="0" distB="0" distL="0" distR="0" wp14:anchorId="6870F116" wp14:editId="4FDDC916">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sz w:val="44"/>
              <w:szCs w:val="44"/>
            </w:rPr>
            <w:alias w:val="标题"/>
            <w:tag w:val=""/>
            <w:id w:val="1735040861"/>
            <w:placeholder>
              <w:docPart w:val="93310691F708BF43ACC1EA0C1CA4C6D4"/>
            </w:placeholder>
            <w:dataBinding w:prefixMappings="xmlns:ns0='http://purl.org/dc/elements/1.1/' xmlns:ns1='http://schemas.openxmlformats.org/package/2006/metadata/core-properties' " w:xpath="/ns1:coreProperties[1]/ns0:title[1]" w:storeItemID="{6C3C8BC8-F283-45AE-878A-BAB7291924A1}"/>
            <w:text/>
          </w:sdtPr>
          <w:sdtContent>
            <w:p w:rsidR="00F3516E" w:rsidRPr="00F3516E" w:rsidRDefault="00F3516E" w:rsidP="00F3516E">
              <w:pPr>
                <w:pStyle w:val="aa"/>
                <w:pBdr>
                  <w:top w:val="single" w:sz="6" w:space="6" w:color="4472C4" w:themeColor="accent1"/>
                  <w:bottom w:val="single" w:sz="6" w:space="6" w:color="4472C4" w:themeColor="accent1"/>
                </w:pBdr>
                <w:spacing w:after="240"/>
                <w:jc w:val="center"/>
                <w:rPr>
                  <w:rFonts w:ascii="Times New Roman" w:hAnsi="Times New Roman" w:cs="Times New Roman"/>
                  <w:sz w:val="44"/>
                  <w:szCs w:val="44"/>
                </w:rPr>
              </w:pPr>
              <w:r w:rsidRPr="00F3516E">
                <w:rPr>
                  <w:rFonts w:ascii="Times New Roman" w:hAnsi="Times New Roman" w:cs="Times New Roman"/>
                  <w:sz w:val="44"/>
                  <w:szCs w:val="44"/>
                </w:rPr>
                <w:t>Canada’s company Doing Business in UK</w:t>
              </w:r>
            </w:p>
          </w:sdtContent>
        </w:sdt>
        <w:p w:rsidR="00F3516E" w:rsidRDefault="00F3516E">
          <w:pPr>
            <w:pStyle w:val="aa"/>
            <w:spacing w:before="480"/>
            <w:jc w:val="center"/>
            <w:rPr>
              <w:color w:val="4472C4" w:themeColor="accent1"/>
            </w:rPr>
          </w:pPr>
          <w:r>
            <w:rPr>
              <w:noProof/>
              <w:color w:val="4472C4" w:themeColor="accent1"/>
            </w:rPr>
            <w:drawing>
              <wp:inline distT="0" distB="0" distL="0" distR="0" wp14:anchorId="4E502DFB" wp14:editId="7500DE2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3516E" w:rsidRDefault="00F3516E">
          <w:pPr>
            <w:pStyle w:val="aa"/>
            <w:spacing w:before="480"/>
            <w:jc w:val="center"/>
            <w:rPr>
              <w:color w:val="4472C4" w:themeColor="accent1"/>
            </w:rPr>
          </w:pPr>
        </w:p>
        <w:p w:rsidR="00D046A8" w:rsidRDefault="00D046A8">
          <w:pPr>
            <w:pStyle w:val="aa"/>
            <w:spacing w:before="480"/>
            <w:jc w:val="center"/>
            <w:rPr>
              <w:color w:val="4472C4" w:themeColor="accent1"/>
            </w:rPr>
          </w:pPr>
        </w:p>
        <w:p w:rsidR="00D046A8" w:rsidRDefault="00D046A8">
          <w:pPr>
            <w:pStyle w:val="aa"/>
            <w:spacing w:before="480"/>
            <w:jc w:val="center"/>
            <w:rPr>
              <w:color w:val="4472C4" w:themeColor="accent1"/>
            </w:rPr>
          </w:pPr>
        </w:p>
        <w:p w:rsidR="00D046A8" w:rsidRDefault="00D046A8">
          <w:pPr>
            <w:pStyle w:val="aa"/>
            <w:spacing w:before="480"/>
            <w:jc w:val="center"/>
            <w:rPr>
              <w:rFonts w:hint="eastAsia"/>
              <w:color w:val="4472C4" w:themeColor="accent1"/>
            </w:rPr>
          </w:pPr>
        </w:p>
        <w:p w:rsidR="00F3516E" w:rsidRPr="00CF7AF2" w:rsidRDefault="00F3516E" w:rsidP="00F3516E">
          <w:pPr>
            <w:spacing w:after="160" w:line="259" w:lineRule="auto"/>
            <w:ind w:firstLineChars="800" w:firstLine="1680"/>
            <w:rPr>
              <w:rFonts w:ascii="Times New Roman" w:hAnsi="Times New Roman" w:cs="Times New Roman"/>
              <w:b/>
              <w:caps/>
            </w:rPr>
          </w:pPr>
          <w:r w:rsidRPr="00CF7AF2">
            <w:rPr>
              <w:rFonts w:ascii="Times New Roman" w:hAnsi="Times New Roman" w:cs="Times New Roman"/>
              <w:b/>
              <w:caps/>
            </w:rPr>
            <w:t>MODULE NAME:</w:t>
          </w:r>
          <w:r w:rsidRPr="00CF7AF2">
            <w:rPr>
              <w:rFonts w:ascii="Times New Roman" w:hAnsi="Times New Roman" w:cs="Times New Roman"/>
              <w:b/>
              <w:caps/>
            </w:rPr>
            <w:tab/>
          </w:r>
          <w:r>
            <w:rPr>
              <w:rFonts w:ascii="Times New Roman" w:hAnsi="Times New Roman" w:cs="Times New Roman"/>
              <w:b/>
              <w:caps/>
            </w:rPr>
            <w:t>International business communication</w:t>
          </w:r>
        </w:p>
        <w:p w:rsidR="00F3516E" w:rsidRPr="00CF7AF2" w:rsidRDefault="00F3516E" w:rsidP="00F3516E">
          <w:pPr>
            <w:spacing w:after="160" w:line="259" w:lineRule="auto"/>
            <w:rPr>
              <w:rFonts w:ascii="Times New Roman" w:hAnsi="Times New Roman" w:cs="Times New Roman"/>
              <w:b/>
              <w:caps/>
            </w:rPr>
          </w:pPr>
          <w:r w:rsidRPr="00CF7AF2">
            <w:rPr>
              <w:rFonts w:ascii="Times New Roman" w:hAnsi="Times New Roman" w:cs="Times New Roman"/>
              <w:b/>
              <w:caps/>
            </w:rPr>
            <w:t xml:space="preserve">       </w:t>
          </w:r>
          <w:r>
            <w:rPr>
              <w:rFonts w:ascii="Times New Roman" w:hAnsi="Times New Roman" w:cs="Times New Roman"/>
              <w:b/>
              <w:caps/>
            </w:rPr>
            <w:t xml:space="preserve">         </w:t>
          </w:r>
          <w:r w:rsidRPr="00CF7AF2">
            <w:rPr>
              <w:rFonts w:ascii="Times New Roman" w:hAnsi="Times New Roman" w:cs="Times New Roman"/>
              <w:b/>
              <w:caps/>
            </w:rPr>
            <w:t>Name:</w:t>
          </w:r>
          <w:r w:rsidRPr="00CF7AF2">
            <w:rPr>
              <w:rFonts w:ascii="Times New Roman" w:hAnsi="Times New Roman" w:cs="Times New Roman"/>
              <w:b/>
              <w:caps/>
            </w:rPr>
            <w:tab/>
          </w:r>
          <w:r w:rsidRPr="00CF7AF2">
            <w:rPr>
              <w:rFonts w:ascii="Times New Roman" w:hAnsi="Times New Roman" w:cs="Times New Roman"/>
              <w:b/>
              <w:caps/>
            </w:rPr>
            <w:tab/>
          </w:r>
          <w:r w:rsidRPr="00CF7AF2">
            <w:rPr>
              <w:rFonts w:ascii="Times New Roman" w:hAnsi="Times New Roman" w:cs="Times New Roman"/>
              <w:b/>
              <w:caps/>
            </w:rPr>
            <w:tab/>
          </w:r>
          <w:r w:rsidRPr="00CF7AF2">
            <w:rPr>
              <w:rFonts w:ascii="Times New Roman" w:hAnsi="Times New Roman" w:cs="Times New Roman"/>
              <w:b/>
              <w:caps/>
            </w:rPr>
            <w:tab/>
            <w:t>Zhuoer tan</w:t>
          </w:r>
        </w:p>
        <w:p w:rsidR="00F3516E" w:rsidRDefault="00F3516E" w:rsidP="00F3516E">
          <w:pPr>
            <w:spacing w:after="160" w:line="259" w:lineRule="auto"/>
            <w:rPr>
              <w:rFonts w:ascii="Times New Roman" w:hAnsi="Times New Roman" w:cs="Times New Roman"/>
              <w:b/>
              <w:caps/>
            </w:rPr>
          </w:pPr>
          <w:r w:rsidRPr="00CF7AF2">
            <w:rPr>
              <w:rFonts w:ascii="Times New Roman" w:hAnsi="Times New Roman" w:cs="Times New Roman"/>
              <w:b/>
              <w:caps/>
            </w:rPr>
            <w:t xml:space="preserve">       </w:t>
          </w:r>
          <w:r>
            <w:rPr>
              <w:rFonts w:ascii="Times New Roman" w:hAnsi="Times New Roman" w:cs="Times New Roman"/>
              <w:b/>
              <w:caps/>
            </w:rPr>
            <w:t xml:space="preserve">         </w:t>
          </w:r>
          <w:r w:rsidRPr="00CF7AF2">
            <w:rPr>
              <w:rFonts w:ascii="Times New Roman" w:hAnsi="Times New Roman" w:cs="Times New Roman"/>
              <w:b/>
              <w:caps/>
            </w:rPr>
            <w:t>Student Number:</w:t>
          </w:r>
          <w:r w:rsidRPr="00CF7AF2">
            <w:rPr>
              <w:rFonts w:ascii="Times New Roman" w:hAnsi="Times New Roman" w:cs="Times New Roman"/>
              <w:b/>
              <w:caps/>
            </w:rPr>
            <w:tab/>
            <w:t>1901688</w:t>
          </w:r>
        </w:p>
        <w:p w:rsidR="000274C1" w:rsidRDefault="000274C1" w:rsidP="00F3516E">
          <w:pPr>
            <w:spacing w:after="160" w:line="259" w:lineRule="auto"/>
            <w:rPr>
              <w:rFonts w:ascii="Times New Roman" w:hAnsi="Times New Roman" w:cs="Times New Roman"/>
              <w:b/>
              <w:caps/>
            </w:rPr>
          </w:pPr>
        </w:p>
        <w:p w:rsidR="000274C1" w:rsidRDefault="000274C1" w:rsidP="00F3516E">
          <w:pPr>
            <w:spacing w:after="160" w:line="259" w:lineRule="auto"/>
            <w:rPr>
              <w:rFonts w:ascii="Times New Roman" w:hAnsi="Times New Roman" w:cs="Times New Roman"/>
              <w:b/>
              <w:caps/>
            </w:rPr>
          </w:pPr>
        </w:p>
        <w:p w:rsidR="000274C1" w:rsidRDefault="000274C1" w:rsidP="00F3516E">
          <w:pPr>
            <w:spacing w:after="160" w:line="259" w:lineRule="auto"/>
            <w:rPr>
              <w:rFonts w:ascii="Times New Roman" w:hAnsi="Times New Roman" w:cs="Times New Roman"/>
              <w:b/>
              <w:caps/>
            </w:rPr>
          </w:pPr>
        </w:p>
        <w:p w:rsidR="000274C1" w:rsidRDefault="000274C1" w:rsidP="00F3516E">
          <w:pPr>
            <w:spacing w:after="160" w:line="259" w:lineRule="auto"/>
            <w:rPr>
              <w:rFonts w:ascii="Times New Roman" w:hAnsi="Times New Roman" w:cs="Times New Roman"/>
              <w:b/>
              <w:caps/>
            </w:rPr>
          </w:pPr>
        </w:p>
        <w:p w:rsidR="000274C1" w:rsidRDefault="000274C1" w:rsidP="00F3516E">
          <w:pPr>
            <w:spacing w:after="160" w:line="259" w:lineRule="auto"/>
            <w:rPr>
              <w:rFonts w:ascii="Times New Roman" w:hAnsi="Times New Roman" w:cs="Times New Roman"/>
              <w:b/>
              <w:caps/>
            </w:rPr>
          </w:pPr>
        </w:p>
        <w:p w:rsidR="000274C1" w:rsidRDefault="000274C1" w:rsidP="00F3516E">
          <w:pPr>
            <w:spacing w:after="160" w:line="259" w:lineRule="auto"/>
            <w:rPr>
              <w:rFonts w:ascii="Times New Roman" w:hAnsi="Times New Roman" w:cs="Times New Roman" w:hint="eastAsia"/>
              <w:b/>
              <w:caps/>
            </w:rPr>
          </w:pPr>
        </w:p>
        <w:p w:rsidR="000274C1" w:rsidRPr="00CF7AF2" w:rsidRDefault="000274C1" w:rsidP="00F3516E">
          <w:pPr>
            <w:spacing w:after="160" w:line="259" w:lineRule="auto"/>
            <w:rPr>
              <w:rFonts w:ascii="Times New Roman" w:hAnsi="Times New Roman" w:cs="Times New Roman" w:hint="eastAsia"/>
              <w:b/>
              <w:caps/>
            </w:rPr>
          </w:pPr>
        </w:p>
        <w:sdt>
          <w:sdtPr>
            <w:rPr>
              <w:caps/>
              <w:color w:val="4472C4" w:themeColor="accent1"/>
              <w:sz w:val="28"/>
              <w:szCs w:val="28"/>
            </w:rPr>
            <w:alias w:val="Date"/>
            <w:id w:val="-594318679"/>
            <w:date w:fullDate="2020-01-17T00:00:00Z">
              <w:dateFormat w:val="MMMM d, yyyy"/>
              <w:lid w:val="en-US"/>
              <w:storeMappedDataAs w:val="dateTime"/>
              <w:calendar w:val="gregorian"/>
            </w:date>
          </w:sdtPr>
          <w:sdtContent>
            <w:p w:rsidR="000274C1" w:rsidRDefault="000274C1" w:rsidP="000274C1">
              <w:pPr>
                <w:pStyle w:val="aa"/>
                <w:spacing w:after="40"/>
                <w:jc w:val="center"/>
                <w:rPr>
                  <w:caps/>
                  <w:color w:val="4472C4" w:themeColor="accent1"/>
                  <w:sz w:val="28"/>
                  <w:szCs w:val="28"/>
                </w:rPr>
              </w:pPr>
              <w:r>
                <w:rPr>
                  <w:caps/>
                  <w:color w:val="4472C4" w:themeColor="accent1"/>
                  <w:sz w:val="28"/>
                  <w:szCs w:val="28"/>
                </w:rPr>
                <w:t>January 17, 2020</w:t>
              </w:r>
            </w:p>
          </w:sdtContent>
        </w:sdt>
        <w:p w:rsidR="00F3516E" w:rsidRPr="000274C1" w:rsidRDefault="000274C1" w:rsidP="00D046A8">
          <w:pPr>
            <w:pStyle w:val="aa"/>
            <w:jc w:val="center"/>
            <w:rPr>
              <w:rFonts w:hint="eastAsia"/>
              <w:color w:val="4472C4" w:themeColor="accent1"/>
            </w:rPr>
          </w:pPr>
          <w:sdt>
            <w:sdtPr>
              <w:rPr>
                <w:caps/>
                <w:color w:val="4472C4" w:themeColor="accent1"/>
              </w:rPr>
              <w:alias w:val="Company"/>
              <w:id w:val="930089219"/>
              <w:text/>
            </w:sdtPr>
            <w:sdtContent>
              <w:r>
                <w:rPr>
                  <w:caps/>
                  <w:color w:val="4472C4" w:themeColor="accent1"/>
                  <w:lang w:val="en-GB"/>
                </w:rPr>
                <w:t>University of Wales Trinity Saint David</w:t>
              </w:r>
            </w:sdtContent>
          </w:sdt>
        </w:p>
        <w:p w:rsidR="00F3516E" w:rsidRPr="000274C1" w:rsidRDefault="00F3516E" w:rsidP="000274C1">
          <w:pPr>
            <w:widowControl/>
            <w:jc w:val="left"/>
            <w:rPr>
              <w:rFonts w:ascii="Times New Roman" w:eastAsiaTheme="majorEastAsia" w:hAnsi="Times New Roman" w:cs="Times New Roman" w:hint="eastAsia"/>
              <w:b/>
              <w:bCs/>
              <w:sz w:val="24"/>
            </w:rPr>
            <w:sectPr w:rsidR="00F3516E" w:rsidRPr="000274C1" w:rsidSect="00F3516E">
              <w:footerReference w:type="even" r:id="rId10"/>
              <w:footerReference w:type="default" r:id="rId11"/>
              <w:footerReference w:type="first" r:id="rId12"/>
              <w:pgSz w:w="11900" w:h="16840"/>
              <w:pgMar w:top="1134" w:right="1134" w:bottom="1134" w:left="1134" w:header="851" w:footer="992" w:gutter="0"/>
              <w:pgNumType w:start="0"/>
              <w:cols w:space="425"/>
              <w:docGrid w:type="lines" w:linePitch="312"/>
            </w:sectPr>
          </w:pPr>
          <w:r>
            <w:rPr>
              <w:noProof/>
              <w:color w:val="4472C4" w:themeColor="accent1"/>
            </w:rPr>
            <mc:AlternateContent>
              <mc:Choice Requires="wps">
                <w:drawing>
                  <wp:anchor distT="0" distB="0" distL="114300" distR="114300" simplePos="0" relativeHeight="251659264" behindDoc="0" locked="0" layoutInCell="1" allowOverlap="1" wp14:anchorId="0A7820A5" wp14:editId="3D8910A4">
                    <wp:simplePos x="0" y="0"/>
                    <wp:positionH relativeFrom="margin">
                      <wp:posOffset>201600</wp:posOffset>
                    </wp:positionH>
                    <wp:positionV relativeFrom="page">
                      <wp:posOffset>8491790</wp:posOffset>
                    </wp:positionV>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4C51" w:rsidRDefault="00114C51" w:rsidP="00F3516E">
                                <w:pPr>
                                  <w:pStyle w:val="aa"/>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7820A5" id="_x0000_t202" coordsize="21600,21600" o:spt="202" path="m,l,21600r21600,l21600,xe">
                    <v:stroke joinstyle="miter"/>
                    <v:path gradientshapeok="t" o:connecttype="rect"/>
                  </v:shapetype>
                  <v:shape id="文本框 142" o:spid="_x0000_s1026" type="#_x0000_t202" style="position:absolute;margin-left:15.85pt;margin-top:668.6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" filled="f" stroked="f" strokeweight=".5pt">
                    <v:textbox style="mso-fit-shape-to-text:t" inset="0,0,0,0">
                      <w:txbxContent>
                        <w:p w:rsidR="00114C51" w:rsidRDefault="00114C51" w:rsidP="00F3516E">
                          <w:pPr>
                            <w:pStyle w:val="aa"/>
                            <w:rPr>
                              <w:color w:val="4472C4" w:themeColor="accent1"/>
                            </w:rPr>
                          </w:pPr>
                        </w:p>
                      </w:txbxContent>
                    </v:textbox>
                    <w10:wrap anchorx="margin" anchory="page"/>
                  </v:shape>
                </w:pict>
              </mc:Fallback>
            </mc:AlternateContent>
          </w:r>
        </w:p>
      </w:sdtContent>
    </w:sdt>
    <w:p w:rsidR="00F3516E" w:rsidRPr="002A2DD8" w:rsidRDefault="00C53603" w:rsidP="002A2DD8">
      <w:pPr>
        <w:pStyle w:val="a3"/>
        <w:spacing w:line="480" w:lineRule="auto"/>
        <w:jc w:val="both"/>
        <w:rPr>
          <w:rFonts w:cs="Times New Roman"/>
          <w:szCs w:val="24"/>
        </w:rPr>
      </w:pPr>
      <w:bookmarkStart w:id="0" w:name="_Toc30145133"/>
      <w:r w:rsidRPr="002A2DD8">
        <w:rPr>
          <w:rFonts w:cs="Times New Roman"/>
          <w:szCs w:val="24"/>
        </w:rPr>
        <w:lastRenderedPageBreak/>
        <w:t>Exclusive Summary</w:t>
      </w:r>
      <w:bookmarkEnd w:id="0"/>
    </w:p>
    <w:p w:rsidR="002A2DD8" w:rsidRPr="002A2DD8" w:rsidRDefault="002A2DD8" w:rsidP="002A2DD8">
      <w:pPr>
        <w:spacing w:line="480" w:lineRule="auto"/>
        <w:rPr>
          <w:rFonts w:ascii="Times New Roman" w:hAnsi="Times New Roman" w:cs="Times New Roman"/>
          <w:sz w:val="24"/>
        </w:rPr>
      </w:pPr>
      <w:r w:rsidRPr="002A2DD8">
        <w:rPr>
          <w:rFonts w:ascii="Times New Roman" w:hAnsi="Times New Roman" w:cs="Times New Roman"/>
          <w:sz w:val="24"/>
        </w:rPr>
        <w:t>This paper will discuss the benefits and challenges facing Canadian companies in the UK. Two main parts were considered in the analysis.</w:t>
      </w:r>
    </w:p>
    <w:p w:rsidR="002A2DD8" w:rsidRPr="002A2DD8" w:rsidRDefault="002A2DD8" w:rsidP="002A2DD8">
      <w:pPr>
        <w:spacing w:line="480" w:lineRule="auto"/>
        <w:rPr>
          <w:rFonts w:ascii="Times New Roman" w:hAnsi="Times New Roman" w:cs="Times New Roman"/>
          <w:sz w:val="24"/>
        </w:rPr>
      </w:pPr>
      <w:bookmarkStart w:id="1" w:name="_GoBack"/>
      <w:bookmarkEnd w:id="1"/>
    </w:p>
    <w:p w:rsidR="002A2DD8" w:rsidRPr="002A2DD8" w:rsidRDefault="002A2DD8" w:rsidP="002A2DD8">
      <w:pPr>
        <w:spacing w:line="480" w:lineRule="auto"/>
        <w:rPr>
          <w:rFonts w:ascii="Times New Roman" w:hAnsi="Times New Roman" w:cs="Times New Roman"/>
          <w:sz w:val="24"/>
        </w:rPr>
      </w:pPr>
      <w:r w:rsidRPr="002A2DD8">
        <w:rPr>
          <w:rFonts w:ascii="Times New Roman" w:hAnsi="Times New Roman" w:cs="Times New Roman"/>
          <w:sz w:val="24"/>
        </w:rPr>
        <w:t>The first part is a basic understanding of Canada and the United Kingdom. It analyzes people's stereotypes, official languages ​​and business gift giving. Analyzing the differences between the two countries from Hofstede ’s Theory of Cultural Dimensions.</w:t>
      </w:r>
    </w:p>
    <w:p w:rsidR="002A2DD8" w:rsidRPr="002A2DD8" w:rsidRDefault="002A2DD8" w:rsidP="002A2DD8">
      <w:pPr>
        <w:spacing w:line="480" w:lineRule="auto"/>
        <w:rPr>
          <w:rFonts w:ascii="Times New Roman" w:hAnsi="Times New Roman" w:cs="Times New Roman"/>
          <w:sz w:val="24"/>
        </w:rPr>
      </w:pPr>
    </w:p>
    <w:p w:rsidR="002A2DD8" w:rsidRPr="002A2DD8" w:rsidRDefault="002A2DD8" w:rsidP="002A2DD8">
      <w:pPr>
        <w:spacing w:line="480" w:lineRule="auto"/>
        <w:rPr>
          <w:rFonts w:ascii="Times New Roman" w:hAnsi="Times New Roman" w:cs="Times New Roman"/>
          <w:sz w:val="24"/>
        </w:rPr>
      </w:pPr>
      <w:r w:rsidRPr="002A2DD8">
        <w:rPr>
          <w:rFonts w:ascii="Times New Roman" w:hAnsi="Times New Roman" w:cs="Times New Roman"/>
          <w:sz w:val="24"/>
        </w:rPr>
        <w:t>The second section analyzes the benefits and challenges of doing business in the UK and Canada, respectively. For example, the business tax rate in the UK is simple, there is a lot of labor, and the UK is currently leaving the European Union. After Brexit, it is not restricted and can develop new enterprises to the greatest extent. But the British are very conservative, and they need time to accept new things. It also takes a lot of time and steps to start a new company in the UK.</w:t>
      </w:r>
    </w:p>
    <w:p w:rsidR="002A2DD8" w:rsidRPr="002A2DD8" w:rsidRDefault="002A2DD8" w:rsidP="002A2DD8">
      <w:pPr>
        <w:spacing w:line="480" w:lineRule="auto"/>
        <w:rPr>
          <w:rFonts w:ascii="Times New Roman" w:hAnsi="Times New Roman" w:cs="Times New Roman"/>
          <w:sz w:val="24"/>
        </w:rPr>
      </w:pPr>
    </w:p>
    <w:p w:rsidR="00114C51" w:rsidRPr="002A2DD8" w:rsidRDefault="002A2DD8" w:rsidP="002A2DD8">
      <w:pPr>
        <w:spacing w:line="480" w:lineRule="auto"/>
        <w:rPr>
          <w:rFonts w:ascii="Times New Roman" w:hAnsi="Times New Roman" w:cs="Times New Roman"/>
          <w:sz w:val="24"/>
        </w:rPr>
      </w:pPr>
      <w:r w:rsidRPr="002A2DD8">
        <w:rPr>
          <w:rFonts w:ascii="Times New Roman" w:hAnsi="Times New Roman" w:cs="Times New Roman"/>
          <w:sz w:val="24"/>
        </w:rPr>
        <w:t>This paper summarizes the benefits of setting up a company in the United Kingdom in Canada, and summarizes the challenges ahead. Canada wants to set up a company in the United Kingdom. In addition to complying with the British business etiquette, they also need to complete the registration according to the process. If this is done, the new company can have a good development in the UK.</w:t>
      </w:r>
    </w:p>
    <w:p w:rsidR="00F3516E" w:rsidRDefault="00F3516E" w:rsidP="00F3516E">
      <w:pPr>
        <w:rPr>
          <w:rFonts w:ascii="Times New Roman" w:eastAsiaTheme="majorEastAsia" w:hAnsi="Times New Roman"/>
          <w:sz w:val="24"/>
        </w:rPr>
      </w:pPr>
      <w:r>
        <w:br w:type="page"/>
      </w:r>
    </w:p>
    <w:sdt>
      <w:sdtPr>
        <w:rPr>
          <w:rFonts w:asciiTheme="minorHAnsi" w:eastAsiaTheme="minorEastAsia" w:hAnsiTheme="minorHAnsi" w:cstheme="minorBidi"/>
          <w:b w:val="0"/>
          <w:bCs w:val="0"/>
          <w:color w:val="auto"/>
          <w:kern w:val="2"/>
          <w:sz w:val="21"/>
          <w:szCs w:val="24"/>
          <w:lang w:val="zh-CN"/>
        </w:rPr>
        <w:id w:val="-1687902859"/>
        <w:docPartObj>
          <w:docPartGallery w:val="Table of Contents"/>
          <w:docPartUnique/>
        </w:docPartObj>
      </w:sdtPr>
      <w:sdtEndPr>
        <w:rPr>
          <w:noProof/>
          <w:lang w:val="en-US"/>
        </w:rPr>
      </w:sdtEndPr>
      <w:sdtContent>
        <w:p w:rsidR="00F3516E" w:rsidRPr="00F3516E" w:rsidRDefault="00F3516E" w:rsidP="00F3516E">
          <w:pPr>
            <w:pStyle w:val="TOC"/>
            <w:jc w:val="center"/>
            <w:rPr>
              <w:rFonts w:ascii="Times New Roman" w:hAnsi="Times New Roman" w:cs="Times New Roman"/>
              <w:color w:val="000000" w:themeColor="text1"/>
            </w:rPr>
          </w:pPr>
          <w:r w:rsidRPr="00F3516E">
            <w:rPr>
              <w:rFonts w:ascii="Times New Roman" w:hAnsi="Times New Roman" w:cs="Times New Roman"/>
              <w:color w:val="000000" w:themeColor="text1"/>
            </w:rPr>
            <w:t>Table of Contents</w:t>
          </w:r>
        </w:p>
        <w:p w:rsidR="006173EC" w:rsidRPr="006173EC" w:rsidRDefault="00F3516E"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r>
            <w:rPr>
              <w:b w:val="0"/>
              <w:bCs w:val="0"/>
            </w:rPr>
            <w:fldChar w:fldCharType="begin"/>
          </w:r>
          <w:r>
            <w:instrText>TOC \o "1-3" \h \z \u</w:instrText>
          </w:r>
          <w:r>
            <w:rPr>
              <w:b w:val="0"/>
              <w:bCs w:val="0"/>
            </w:rPr>
            <w:fldChar w:fldCharType="separate"/>
          </w:r>
          <w:hyperlink w:anchor="_Toc30145133" w:history="1">
            <w:r w:rsidR="006173EC" w:rsidRPr="006173EC">
              <w:rPr>
                <w:rStyle w:val="a5"/>
                <w:rFonts w:ascii="Times New Roman" w:hAnsi="Times New Roman" w:cs="Times New Roman"/>
                <w:b w:val="0"/>
                <w:bCs w:val="0"/>
                <w:i w:val="0"/>
                <w:iCs w:val="0"/>
                <w:noProof/>
              </w:rPr>
              <w:t>Exclusive Summary</w:t>
            </w:r>
            <w:r w:rsidR="006173EC" w:rsidRPr="006173EC">
              <w:rPr>
                <w:rFonts w:ascii="Times New Roman" w:hAnsi="Times New Roman" w:cs="Times New Roman"/>
                <w:b w:val="0"/>
                <w:bCs w:val="0"/>
                <w:i w:val="0"/>
                <w:iCs w:val="0"/>
                <w:noProof/>
                <w:webHidden/>
              </w:rPr>
              <w:tab/>
            </w:r>
            <w:r w:rsidR="006173EC" w:rsidRPr="006173EC">
              <w:rPr>
                <w:rFonts w:ascii="Times New Roman" w:hAnsi="Times New Roman" w:cs="Times New Roman"/>
                <w:b w:val="0"/>
                <w:bCs w:val="0"/>
                <w:i w:val="0"/>
                <w:iCs w:val="0"/>
                <w:noProof/>
                <w:webHidden/>
              </w:rPr>
              <w:fldChar w:fldCharType="begin"/>
            </w:r>
            <w:r w:rsidR="006173EC" w:rsidRPr="006173EC">
              <w:rPr>
                <w:rFonts w:ascii="Times New Roman" w:hAnsi="Times New Roman" w:cs="Times New Roman"/>
                <w:b w:val="0"/>
                <w:bCs w:val="0"/>
                <w:i w:val="0"/>
                <w:iCs w:val="0"/>
                <w:noProof/>
                <w:webHidden/>
              </w:rPr>
              <w:instrText xml:space="preserve"> PAGEREF _Toc30145133 \h </w:instrText>
            </w:r>
            <w:r w:rsidR="006173EC" w:rsidRPr="006173EC">
              <w:rPr>
                <w:rFonts w:ascii="Times New Roman" w:hAnsi="Times New Roman" w:cs="Times New Roman"/>
                <w:b w:val="0"/>
                <w:bCs w:val="0"/>
                <w:i w:val="0"/>
                <w:iCs w:val="0"/>
                <w:noProof/>
                <w:webHidden/>
              </w:rPr>
            </w:r>
            <w:r w:rsidR="006173EC" w:rsidRPr="006173EC">
              <w:rPr>
                <w:rFonts w:ascii="Times New Roman" w:hAnsi="Times New Roman" w:cs="Times New Roman"/>
                <w:b w:val="0"/>
                <w:bCs w:val="0"/>
                <w:i w:val="0"/>
                <w:iCs w:val="0"/>
                <w:noProof/>
                <w:webHidden/>
              </w:rPr>
              <w:fldChar w:fldCharType="separate"/>
            </w:r>
            <w:r w:rsidR="006173EC" w:rsidRPr="006173EC">
              <w:rPr>
                <w:rFonts w:ascii="Times New Roman" w:hAnsi="Times New Roman" w:cs="Times New Roman"/>
                <w:b w:val="0"/>
                <w:bCs w:val="0"/>
                <w:i w:val="0"/>
                <w:iCs w:val="0"/>
                <w:noProof/>
                <w:webHidden/>
              </w:rPr>
              <w:t>1</w:t>
            </w:r>
            <w:r w:rsidR="006173EC"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34" w:history="1">
            <w:r w:rsidRPr="006173EC">
              <w:rPr>
                <w:rStyle w:val="a5"/>
                <w:rFonts w:ascii="Times New Roman" w:hAnsi="Times New Roman" w:cs="Times New Roman"/>
                <w:b w:val="0"/>
                <w:bCs w:val="0"/>
                <w:i w:val="0"/>
                <w:iCs w:val="0"/>
                <w:noProof/>
              </w:rPr>
              <w:t>1.0 Introduction</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_Toc30145134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3</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35" w:history="1">
            <w:r w:rsidRPr="006173EC">
              <w:rPr>
                <w:rStyle w:val="a5"/>
                <w:rFonts w:ascii="Times New Roman" w:hAnsi="Times New Roman" w:cs="Times New Roman"/>
                <w:b w:val="0"/>
                <w:bCs w:val="0"/>
                <w:i w:val="0"/>
                <w:iCs w:val="0"/>
                <w:noProof/>
              </w:rPr>
              <w:t>2.0 Main Body</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_Toc30145135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4</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36" w:history="1">
            <w:r w:rsidRPr="006173EC">
              <w:rPr>
                <w:rStyle w:val="a5"/>
                <w:rFonts w:ascii="Times New Roman" w:hAnsi="Times New Roman" w:cs="Times New Roman"/>
                <w:b w:val="0"/>
                <w:bCs w:val="0"/>
                <w:i w:val="0"/>
                <w:iCs w:val="0"/>
                <w:noProof/>
                <w:lang w:val="en-GB"/>
              </w:rPr>
              <w:t>2.1 Stereotypes of the United Kingdom and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_Toc30145136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4</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37" w:history="1">
            <w:r w:rsidRPr="006173EC">
              <w:rPr>
                <w:rStyle w:val="a5"/>
                <w:rFonts w:ascii="Times New Roman" w:hAnsi="Times New Roman" w:cs="Times New Roman"/>
                <w:b w:val="0"/>
                <w:bCs w:val="0"/>
                <w:i w:val="0"/>
                <w:iCs w:val="0"/>
                <w:noProof/>
                <w:lang w:val="en-GB"/>
              </w:rPr>
              <w:t>2.2 Official Language of the United Kingdom and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_Toc30145137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4</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38" w:history="1">
            <w:r w:rsidRPr="006173EC">
              <w:rPr>
                <w:rStyle w:val="a5"/>
                <w:rFonts w:ascii="Times New Roman" w:hAnsi="Times New Roman" w:cs="Times New Roman"/>
                <w:b w:val="0"/>
                <w:bCs w:val="0"/>
                <w:i w:val="0"/>
                <w:iCs w:val="0"/>
                <w:noProof/>
                <w:lang w:val="en-GB"/>
              </w:rPr>
              <w:t>2.3 Gifting Culture in the United Kingdom and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_Toc30145138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4</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39" w:history="1">
            <w:r w:rsidRPr="006173EC">
              <w:rPr>
                <w:rStyle w:val="a5"/>
                <w:rFonts w:ascii="Times New Roman" w:hAnsi="Times New Roman" w:cs="Times New Roman"/>
                <w:b w:val="0"/>
                <w:bCs w:val="0"/>
                <w:i w:val="0"/>
                <w:iCs w:val="0"/>
                <w:noProof/>
                <w:lang w:val="en-GB"/>
              </w:rPr>
              <w:t>2.4 Hofstede’s Theory of Cultural Dimensions</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_Toc30145139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5</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0" w:history="1">
            <w:r w:rsidRPr="006173EC">
              <w:rPr>
                <w:rStyle w:val="a5"/>
                <w:rFonts w:ascii="Times New Roman" w:hAnsi="Times New Roman" w:cs="Times New Roman"/>
                <w:b w:val="0"/>
                <w:bCs w:val="0"/>
                <w:i w:val="0"/>
                <w:iCs w:val="0"/>
                <w:noProof/>
                <w:lang w:val="en-GB"/>
              </w:rPr>
              <w:t>2.4.1 Hofstede’s Theory of Cultural Dimensions in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_Toc30145140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5</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1" w:history="1">
            <w:r w:rsidRPr="006173EC">
              <w:rPr>
                <w:rStyle w:val="a5"/>
                <w:rFonts w:ascii="Times New Roman" w:hAnsi="Times New Roman" w:cs="Times New Roman"/>
                <w:b w:val="0"/>
                <w:bCs w:val="0"/>
                <w:i w:val="0"/>
                <w:iCs w:val="0"/>
                <w:noProof/>
                <w:lang w:val="en-GB"/>
              </w:rPr>
              <w:t>2.4.2 Hofstede’s Theory of Cultural Dimensions in the UK</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_Toc30145141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5</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2" w:history="1">
            <w:r w:rsidRPr="006173EC">
              <w:rPr>
                <w:rStyle w:val="a5"/>
                <w:rFonts w:ascii="Times New Roman" w:hAnsi="Times New Roman" w:cs="Times New Roman"/>
                <w:b w:val="0"/>
                <w:bCs w:val="0"/>
                <w:i w:val="0"/>
                <w:iCs w:val="0"/>
                <w:noProof/>
              </w:rPr>
              <w:t>3.0 Doing Business in United Kingdom and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_Toc30145142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7</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3" w:history="1">
            <w:r w:rsidRPr="006173EC">
              <w:rPr>
                <w:rStyle w:val="a5"/>
                <w:rFonts w:ascii="Times New Roman" w:hAnsi="Times New Roman" w:cs="Times New Roman"/>
                <w:b w:val="0"/>
                <w:bCs w:val="0"/>
                <w:i w:val="0"/>
                <w:iCs w:val="0"/>
                <w:noProof/>
              </w:rPr>
              <w:t>3.1 Doing Business in United Kingdom</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_Toc30145143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7</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4" w:history="1">
            <w:r w:rsidRPr="006173EC">
              <w:rPr>
                <w:rStyle w:val="a5"/>
                <w:rFonts w:ascii="Times New Roman" w:hAnsi="Times New Roman" w:cs="Times New Roman"/>
                <w:b w:val="0"/>
                <w:bCs w:val="0"/>
                <w:i w:val="0"/>
                <w:iCs w:val="0"/>
                <w:noProof/>
                <w:lang w:val="en-GB"/>
              </w:rPr>
              <w:t>3.1.1 Benefits of Business Operation in the UK</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_Toc30145144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7</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5" w:history="1">
            <w:r w:rsidRPr="006173EC">
              <w:rPr>
                <w:rStyle w:val="a5"/>
                <w:rFonts w:ascii="Times New Roman" w:hAnsi="Times New Roman" w:cs="Times New Roman"/>
                <w:b w:val="0"/>
                <w:bCs w:val="0"/>
                <w:i w:val="0"/>
                <w:iCs w:val="0"/>
                <w:noProof/>
                <w:lang w:val="en-GB"/>
              </w:rPr>
              <w:t>3.1.2 Challenges of Business Operation in the UK</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_Toc30145145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8</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6" w:history="1">
            <w:r w:rsidRPr="006173EC">
              <w:rPr>
                <w:rStyle w:val="a5"/>
                <w:rFonts w:ascii="Times New Roman" w:hAnsi="Times New Roman" w:cs="Times New Roman"/>
                <w:b w:val="0"/>
                <w:bCs w:val="0"/>
                <w:i w:val="0"/>
                <w:iCs w:val="0"/>
                <w:noProof/>
              </w:rPr>
              <w:t>3.2 Doing Business in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_Toc30145146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9</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7" w:history="1">
            <w:r w:rsidRPr="006173EC">
              <w:rPr>
                <w:rStyle w:val="a5"/>
                <w:rFonts w:ascii="Times New Roman" w:hAnsi="Times New Roman" w:cs="Times New Roman"/>
                <w:b w:val="0"/>
                <w:bCs w:val="0"/>
                <w:i w:val="0"/>
                <w:iCs w:val="0"/>
                <w:noProof/>
                <w:lang w:val="en-GB"/>
              </w:rPr>
              <w:t>3.2.1 Benefit of Business Operation in the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_Toc30145147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9</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8" w:history="1">
            <w:r w:rsidRPr="006173EC">
              <w:rPr>
                <w:rStyle w:val="a5"/>
                <w:rFonts w:ascii="Times New Roman" w:hAnsi="Times New Roman" w:cs="Times New Roman"/>
                <w:b w:val="0"/>
                <w:bCs w:val="0"/>
                <w:i w:val="0"/>
                <w:iCs w:val="0"/>
                <w:noProof/>
                <w:lang w:val="en-GB"/>
              </w:rPr>
              <w:t>3.2.2 Challenges of Business Operation in the Canada</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_Toc30145148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9</w:t>
            </w:r>
            <w:r w:rsidRPr="006173EC">
              <w:rPr>
                <w:rFonts w:ascii="Times New Roman" w:hAnsi="Times New Roman" w:cs="Times New Roman"/>
                <w:b w:val="0"/>
                <w:bCs w:val="0"/>
                <w:i w:val="0"/>
                <w:iCs w:val="0"/>
                <w:noProof/>
                <w:webHidden/>
              </w:rPr>
              <w:fldChar w:fldCharType="end"/>
            </w:r>
          </w:hyperlink>
        </w:p>
        <w:p w:rsidR="006173EC" w:rsidRPr="006173EC" w:rsidRDefault="006173EC" w:rsidP="006173EC">
          <w:pPr>
            <w:pStyle w:val="TOC1"/>
            <w:tabs>
              <w:tab w:val="right" w:leader="dot" w:pos="9622"/>
            </w:tabs>
            <w:spacing w:line="480" w:lineRule="auto"/>
            <w:rPr>
              <w:rFonts w:ascii="Times New Roman" w:eastAsiaTheme="minorEastAsia" w:hAnsi="Times New Roman" w:cs="Times New Roman"/>
              <w:b w:val="0"/>
              <w:bCs w:val="0"/>
              <w:i w:val="0"/>
              <w:iCs w:val="0"/>
              <w:noProof/>
              <w:sz w:val="21"/>
            </w:rPr>
          </w:pPr>
          <w:hyperlink w:anchor="_Toc30145149" w:history="1">
            <w:r w:rsidRPr="006173EC">
              <w:rPr>
                <w:rStyle w:val="a5"/>
                <w:rFonts w:ascii="Times New Roman" w:hAnsi="Times New Roman" w:cs="Times New Roman"/>
                <w:b w:val="0"/>
                <w:bCs w:val="0"/>
                <w:i w:val="0"/>
                <w:iCs w:val="0"/>
                <w:noProof/>
              </w:rPr>
              <w:t>4.0 Conclusion</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_Toc30145149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11</w:t>
            </w:r>
            <w:r w:rsidRPr="006173EC">
              <w:rPr>
                <w:rFonts w:ascii="Times New Roman" w:hAnsi="Times New Roman" w:cs="Times New Roman"/>
                <w:b w:val="0"/>
                <w:bCs w:val="0"/>
                <w:i w:val="0"/>
                <w:iCs w:val="0"/>
                <w:noProof/>
                <w:webHidden/>
              </w:rPr>
              <w:fldChar w:fldCharType="end"/>
            </w:r>
          </w:hyperlink>
        </w:p>
        <w:p w:rsidR="006173EC" w:rsidRDefault="006173EC" w:rsidP="006173EC">
          <w:pPr>
            <w:pStyle w:val="TOC1"/>
            <w:tabs>
              <w:tab w:val="right" w:leader="dot" w:pos="9622"/>
            </w:tabs>
            <w:spacing w:line="480" w:lineRule="auto"/>
            <w:rPr>
              <w:rFonts w:eastAsiaTheme="minorEastAsia"/>
              <w:b w:val="0"/>
              <w:bCs w:val="0"/>
              <w:i w:val="0"/>
              <w:iCs w:val="0"/>
              <w:noProof/>
              <w:sz w:val="21"/>
            </w:rPr>
          </w:pPr>
          <w:hyperlink w:anchor="_Toc30145150" w:history="1">
            <w:r w:rsidRPr="006173EC">
              <w:rPr>
                <w:rStyle w:val="a5"/>
                <w:rFonts w:ascii="Times New Roman" w:hAnsi="Times New Roman" w:cs="Times New Roman"/>
                <w:b w:val="0"/>
                <w:bCs w:val="0"/>
                <w:i w:val="0"/>
                <w:iCs w:val="0"/>
                <w:noProof/>
              </w:rPr>
              <w:t>5.0 Bibliography</w:t>
            </w:r>
            <w:r w:rsidRPr="006173EC">
              <w:rPr>
                <w:rFonts w:ascii="Times New Roman" w:hAnsi="Times New Roman" w:cs="Times New Roman"/>
                <w:b w:val="0"/>
                <w:bCs w:val="0"/>
                <w:i w:val="0"/>
                <w:iCs w:val="0"/>
                <w:noProof/>
                <w:webHidden/>
              </w:rPr>
              <w:tab/>
            </w:r>
            <w:r w:rsidRPr="006173EC">
              <w:rPr>
                <w:rFonts w:ascii="Times New Roman" w:hAnsi="Times New Roman" w:cs="Times New Roman"/>
                <w:b w:val="0"/>
                <w:bCs w:val="0"/>
                <w:i w:val="0"/>
                <w:iCs w:val="0"/>
                <w:noProof/>
                <w:webHidden/>
              </w:rPr>
              <w:fldChar w:fldCharType="begin"/>
            </w:r>
            <w:r w:rsidRPr="006173EC">
              <w:rPr>
                <w:rFonts w:ascii="Times New Roman" w:hAnsi="Times New Roman" w:cs="Times New Roman"/>
                <w:b w:val="0"/>
                <w:bCs w:val="0"/>
                <w:i w:val="0"/>
                <w:iCs w:val="0"/>
                <w:noProof/>
                <w:webHidden/>
              </w:rPr>
              <w:instrText xml:space="preserve"> PAGEREF _Toc30145150 \h </w:instrText>
            </w:r>
            <w:r w:rsidRPr="006173EC">
              <w:rPr>
                <w:rFonts w:ascii="Times New Roman" w:hAnsi="Times New Roman" w:cs="Times New Roman"/>
                <w:b w:val="0"/>
                <w:bCs w:val="0"/>
                <w:i w:val="0"/>
                <w:iCs w:val="0"/>
                <w:noProof/>
                <w:webHidden/>
              </w:rPr>
            </w:r>
            <w:r w:rsidRPr="006173EC">
              <w:rPr>
                <w:rFonts w:ascii="Times New Roman" w:hAnsi="Times New Roman" w:cs="Times New Roman"/>
                <w:b w:val="0"/>
                <w:bCs w:val="0"/>
                <w:i w:val="0"/>
                <w:iCs w:val="0"/>
                <w:noProof/>
                <w:webHidden/>
              </w:rPr>
              <w:fldChar w:fldCharType="separate"/>
            </w:r>
            <w:r w:rsidRPr="006173EC">
              <w:rPr>
                <w:rFonts w:ascii="Times New Roman" w:hAnsi="Times New Roman" w:cs="Times New Roman"/>
                <w:b w:val="0"/>
                <w:bCs w:val="0"/>
                <w:i w:val="0"/>
                <w:iCs w:val="0"/>
                <w:noProof/>
                <w:webHidden/>
              </w:rPr>
              <w:t>12</w:t>
            </w:r>
            <w:r w:rsidRPr="006173EC">
              <w:rPr>
                <w:rFonts w:ascii="Times New Roman" w:hAnsi="Times New Roman" w:cs="Times New Roman"/>
                <w:b w:val="0"/>
                <w:bCs w:val="0"/>
                <w:i w:val="0"/>
                <w:iCs w:val="0"/>
                <w:noProof/>
                <w:webHidden/>
              </w:rPr>
              <w:fldChar w:fldCharType="end"/>
            </w:r>
          </w:hyperlink>
        </w:p>
        <w:p w:rsidR="00C53603" w:rsidRPr="00F3516E" w:rsidRDefault="00F3516E" w:rsidP="00F3516E">
          <w:r>
            <w:rPr>
              <w:b/>
              <w:bCs/>
              <w:noProof/>
            </w:rPr>
            <w:fldChar w:fldCharType="end"/>
          </w:r>
        </w:p>
      </w:sdtContent>
    </w:sdt>
    <w:p w:rsidR="00C53603" w:rsidRPr="00633679" w:rsidRDefault="0027321E" w:rsidP="00633679">
      <w:pPr>
        <w:pStyle w:val="a3"/>
        <w:spacing w:line="480" w:lineRule="auto"/>
        <w:jc w:val="both"/>
        <w:rPr>
          <w:rFonts w:cs="Times New Roman"/>
          <w:szCs w:val="24"/>
        </w:rPr>
      </w:pPr>
      <w:bookmarkStart w:id="2" w:name="_Toc30145134"/>
      <w:r w:rsidRPr="00633679">
        <w:rPr>
          <w:rFonts w:cs="Times New Roman"/>
          <w:szCs w:val="24"/>
        </w:rPr>
        <w:lastRenderedPageBreak/>
        <w:t xml:space="preserve">1.0 </w:t>
      </w:r>
      <w:r w:rsidR="00C53603" w:rsidRPr="00633679">
        <w:rPr>
          <w:rFonts w:cs="Times New Roman"/>
          <w:szCs w:val="24"/>
        </w:rPr>
        <w:t>Introduction</w:t>
      </w:r>
      <w:bookmarkEnd w:id="2"/>
    </w:p>
    <w:p w:rsidR="00BA0723" w:rsidRPr="00633679" w:rsidRDefault="00BA0723" w:rsidP="00633679">
      <w:pPr>
        <w:spacing w:line="480" w:lineRule="auto"/>
        <w:rPr>
          <w:rFonts w:ascii="Times New Roman" w:hAnsi="Times New Roman" w:cs="Times New Roman"/>
          <w:sz w:val="24"/>
        </w:rPr>
      </w:pPr>
      <w:r w:rsidRPr="00633679">
        <w:rPr>
          <w:rFonts w:ascii="Times New Roman" w:hAnsi="Times New Roman" w:cs="Times New Roman"/>
          <w:sz w:val="24"/>
        </w:rPr>
        <w:t>More and more companies choose to set up branches in the UK. In addition to business problems in doing business in other countries, they will also encounter many international business communication problems. Canada opened the company to the United Kingdom, and this establishment can establish a strong, stable and friendly relationship between the two countries.</w:t>
      </w:r>
    </w:p>
    <w:p w:rsidR="00BA0723" w:rsidRPr="00633679" w:rsidRDefault="00BA0723" w:rsidP="00633679">
      <w:pPr>
        <w:spacing w:line="480" w:lineRule="auto"/>
        <w:rPr>
          <w:rFonts w:ascii="Times New Roman" w:hAnsi="Times New Roman" w:cs="Times New Roman"/>
          <w:sz w:val="24"/>
        </w:rPr>
      </w:pPr>
    </w:p>
    <w:p w:rsidR="0027321E" w:rsidRPr="00633679" w:rsidRDefault="00BA0723" w:rsidP="00633679">
      <w:pPr>
        <w:spacing w:line="480" w:lineRule="auto"/>
        <w:rPr>
          <w:rFonts w:ascii="Times New Roman" w:hAnsi="Times New Roman" w:cs="Times New Roman"/>
          <w:sz w:val="24"/>
        </w:rPr>
      </w:pPr>
      <w:r w:rsidRPr="00633679">
        <w:rPr>
          <w:rFonts w:ascii="Times New Roman" w:hAnsi="Times New Roman" w:cs="Times New Roman"/>
          <w:sz w:val="24"/>
        </w:rPr>
        <w:t>This paper analyzes the similarities and differences between the two countries from the perspectives of Stereotypes, Official Language, and Gift giving. In addition, it analyzes the cultural dimensions of the two countries through Hofstede ’s cultural dimensions theory. Secondly, analyze the benefits and challenges of doing business in the two countries. Through these, the benefits and suggestions for Canadian companies to set up in the UK are always the most.</w:t>
      </w:r>
    </w:p>
    <w:p w:rsidR="00C53603" w:rsidRPr="00633679" w:rsidRDefault="00C53603" w:rsidP="00633679">
      <w:pPr>
        <w:widowControl/>
        <w:spacing w:line="480" w:lineRule="auto"/>
        <w:rPr>
          <w:rFonts w:ascii="Times New Roman" w:hAnsi="Times New Roman" w:cs="Times New Roman"/>
          <w:sz w:val="24"/>
        </w:rPr>
      </w:pPr>
      <w:r w:rsidRPr="00633679">
        <w:rPr>
          <w:rFonts w:ascii="Times New Roman" w:hAnsi="Times New Roman" w:cs="Times New Roman"/>
          <w:sz w:val="24"/>
        </w:rPr>
        <w:br w:type="page"/>
      </w:r>
    </w:p>
    <w:p w:rsidR="00C53603" w:rsidRPr="00633679" w:rsidRDefault="00C53603" w:rsidP="00633679">
      <w:pPr>
        <w:pStyle w:val="a3"/>
        <w:spacing w:line="480" w:lineRule="auto"/>
        <w:jc w:val="both"/>
        <w:rPr>
          <w:rFonts w:cs="Times New Roman"/>
          <w:szCs w:val="24"/>
        </w:rPr>
      </w:pPr>
      <w:bookmarkStart w:id="3" w:name="_Toc30145135"/>
      <w:r w:rsidRPr="00633679">
        <w:rPr>
          <w:rFonts w:cs="Times New Roman"/>
          <w:szCs w:val="24"/>
        </w:rPr>
        <w:lastRenderedPageBreak/>
        <w:t>2.0 Main Body</w:t>
      </w:r>
      <w:bookmarkEnd w:id="3"/>
    </w:p>
    <w:p w:rsidR="00BC583C" w:rsidRPr="00D906AE" w:rsidRDefault="00BC583C" w:rsidP="00BC583C">
      <w:pPr>
        <w:pStyle w:val="a3"/>
        <w:spacing w:line="360" w:lineRule="auto"/>
        <w:jc w:val="both"/>
        <w:rPr>
          <w:rFonts w:cs="Times New Roman"/>
          <w:szCs w:val="24"/>
          <w:lang w:val="en-GB"/>
        </w:rPr>
      </w:pPr>
      <w:bookmarkStart w:id="4" w:name="_Toc30145136"/>
      <w:r w:rsidRPr="00D906AE">
        <w:rPr>
          <w:rFonts w:cs="Times New Roman"/>
          <w:szCs w:val="24"/>
          <w:lang w:val="en-GB"/>
        </w:rPr>
        <w:t xml:space="preserve">2.1 Stereotypes of </w:t>
      </w:r>
      <w:r>
        <w:rPr>
          <w:rFonts w:cs="Times New Roman"/>
          <w:szCs w:val="24"/>
          <w:lang w:val="en-GB"/>
        </w:rPr>
        <w:t xml:space="preserve">the </w:t>
      </w:r>
      <w:r w:rsidRPr="00D906AE">
        <w:rPr>
          <w:rFonts w:cs="Times New Roman"/>
          <w:szCs w:val="24"/>
          <w:lang w:val="en-GB"/>
        </w:rPr>
        <w:t>United Kingdom and Canada</w:t>
      </w:r>
      <w:bookmarkEnd w:id="4"/>
    </w:p>
    <w:p w:rsidR="00C53603" w:rsidRDefault="00BC583C" w:rsidP="00BC583C">
      <w:pPr>
        <w:spacing w:line="480" w:lineRule="auto"/>
        <w:rPr>
          <w:rFonts w:ascii="Times New Roman" w:hAnsi="Times New Roman" w:cs="Times New Roman"/>
          <w:sz w:val="24"/>
          <w:lang w:val="en-GB"/>
        </w:rPr>
      </w:pPr>
      <w:r w:rsidRPr="00D906AE">
        <w:rPr>
          <w:rFonts w:ascii="Times New Roman" w:hAnsi="Times New Roman" w:cs="Times New Roman"/>
          <w:sz w:val="24"/>
          <w:lang w:val="en-GB"/>
        </w:rPr>
        <w:t>As for stereotypes, Canadians are well known for courtesy and friendliness, and the UK also impresses others with good behavio</w:t>
      </w:r>
      <w:r>
        <w:rPr>
          <w:rFonts w:ascii="Times New Roman" w:hAnsi="Times New Roman" w:cs="Times New Roman" w:hint="eastAsia"/>
          <w:sz w:val="24"/>
          <w:lang w:val="en-GB"/>
        </w:rPr>
        <w:t>u</w:t>
      </w:r>
      <w:r w:rsidRPr="00D906AE">
        <w:rPr>
          <w:rFonts w:ascii="Times New Roman" w:hAnsi="Times New Roman" w:cs="Times New Roman"/>
          <w:sz w:val="24"/>
          <w:lang w:val="en-GB"/>
        </w:rPr>
        <w:t>rs similar to those of Canadians (Mills, 2017). As believed by most people, the UK has the bad weather in general, often windy and rainy, but in fact it has variable climates (</w:t>
      </w:r>
      <w:proofErr w:type="spellStart"/>
      <w:r w:rsidRPr="00D906AE">
        <w:rPr>
          <w:rFonts w:ascii="Times New Roman" w:hAnsi="Times New Roman" w:cs="Times New Roman"/>
          <w:sz w:val="24"/>
          <w:lang w:val="en-GB"/>
        </w:rPr>
        <w:t>Winterman</w:t>
      </w:r>
      <w:proofErr w:type="spellEnd"/>
      <w:r w:rsidRPr="00D906AE">
        <w:rPr>
          <w:rFonts w:ascii="Times New Roman" w:hAnsi="Times New Roman" w:cs="Times New Roman"/>
          <w:sz w:val="24"/>
          <w:lang w:val="en-GB"/>
        </w:rPr>
        <w:t>, 2017). Many people think Canada is cold, but many provinces and districts in Canada have incredibly warm and sunny summers (Hacks, 2018). British food is relatively simple, but now it becomes more styled with globali</w:t>
      </w:r>
      <w:r>
        <w:rPr>
          <w:rFonts w:ascii="Times New Roman" w:hAnsi="Times New Roman" w:cs="Times New Roman" w:hint="eastAsia"/>
          <w:sz w:val="24"/>
          <w:lang w:val="en-GB"/>
        </w:rPr>
        <w:t>s</w:t>
      </w:r>
      <w:r w:rsidRPr="00D906AE">
        <w:rPr>
          <w:rFonts w:ascii="Times New Roman" w:hAnsi="Times New Roman" w:cs="Times New Roman"/>
          <w:sz w:val="24"/>
          <w:lang w:val="en-GB"/>
        </w:rPr>
        <w:t>ed generali</w:t>
      </w:r>
      <w:r>
        <w:rPr>
          <w:rFonts w:ascii="Times New Roman" w:hAnsi="Times New Roman" w:cs="Times New Roman" w:hint="eastAsia"/>
          <w:sz w:val="24"/>
          <w:lang w:val="en-GB"/>
        </w:rPr>
        <w:t>s</w:t>
      </w:r>
      <w:r w:rsidRPr="00D906AE">
        <w:rPr>
          <w:rFonts w:ascii="Times New Roman" w:hAnsi="Times New Roman" w:cs="Times New Roman"/>
          <w:sz w:val="24"/>
          <w:lang w:val="en-GB"/>
        </w:rPr>
        <w:t>ation. In Canada, pancakes are eaten on Sunday mornings with maple syrup, but they are usually served at breakfast (Hacks, 2018).</w:t>
      </w:r>
    </w:p>
    <w:p w:rsidR="00BC583C" w:rsidRPr="00633679" w:rsidRDefault="00BC583C" w:rsidP="00BC583C">
      <w:pPr>
        <w:spacing w:line="480" w:lineRule="auto"/>
        <w:rPr>
          <w:rFonts w:ascii="Times New Roman" w:hAnsi="Times New Roman" w:cs="Times New Roman"/>
          <w:sz w:val="24"/>
        </w:rPr>
      </w:pPr>
    </w:p>
    <w:p w:rsidR="00BC583C" w:rsidRPr="00D906AE" w:rsidRDefault="00BC583C" w:rsidP="00BC583C">
      <w:pPr>
        <w:pStyle w:val="a3"/>
        <w:spacing w:line="360" w:lineRule="auto"/>
        <w:jc w:val="both"/>
        <w:rPr>
          <w:rFonts w:cs="Times New Roman"/>
          <w:szCs w:val="24"/>
          <w:lang w:val="en-GB"/>
        </w:rPr>
      </w:pPr>
      <w:bookmarkStart w:id="5" w:name="_Toc30145137"/>
      <w:r w:rsidRPr="00D906AE">
        <w:rPr>
          <w:rFonts w:cs="Times New Roman"/>
          <w:szCs w:val="24"/>
          <w:lang w:val="en-GB"/>
        </w:rPr>
        <w:t xml:space="preserve">2.2 Official Language of </w:t>
      </w:r>
      <w:r>
        <w:rPr>
          <w:rFonts w:cs="Times New Roman"/>
          <w:szCs w:val="24"/>
          <w:lang w:val="en-GB"/>
        </w:rPr>
        <w:t xml:space="preserve">the </w:t>
      </w:r>
      <w:r w:rsidRPr="00D906AE">
        <w:rPr>
          <w:rFonts w:cs="Times New Roman"/>
          <w:szCs w:val="24"/>
          <w:lang w:val="en-GB"/>
        </w:rPr>
        <w:t>United Kingdom and Canada</w:t>
      </w:r>
      <w:bookmarkEnd w:id="5"/>
    </w:p>
    <w:p w:rsidR="00BC583C" w:rsidRPr="00D906AE" w:rsidRDefault="00BC583C" w:rsidP="00BC583C">
      <w:pPr>
        <w:spacing w:line="360" w:lineRule="auto"/>
        <w:rPr>
          <w:rFonts w:ascii="Times New Roman" w:hAnsi="Times New Roman" w:cs="Times New Roman"/>
          <w:color w:val="000000"/>
          <w:kern w:val="0"/>
          <w:sz w:val="24"/>
          <w:lang w:val="en-GB"/>
        </w:rPr>
      </w:pPr>
      <w:r w:rsidRPr="00D906AE">
        <w:rPr>
          <w:rFonts w:ascii="Times New Roman" w:hAnsi="Times New Roman" w:cs="Times New Roman"/>
          <w:color w:val="000000"/>
          <w:kern w:val="0"/>
          <w:sz w:val="24"/>
          <w:lang w:val="en-GB"/>
        </w:rPr>
        <w:t xml:space="preserve">As Canada is a country with two languages - French and English, it is helpful for those businesses in need of bilingual speakers. However, it will also become one of the challenges for British companies to start </w:t>
      </w:r>
      <w:r>
        <w:rPr>
          <w:rFonts w:ascii="Times New Roman" w:hAnsi="Times New Roman" w:cs="Times New Roman"/>
          <w:color w:val="000000"/>
          <w:kern w:val="0"/>
          <w:sz w:val="24"/>
          <w:lang w:val="en-GB"/>
        </w:rPr>
        <w:t xml:space="preserve">a </w:t>
      </w:r>
      <w:r w:rsidRPr="00D906AE">
        <w:rPr>
          <w:rFonts w:ascii="Times New Roman" w:hAnsi="Times New Roman" w:cs="Times New Roman"/>
          <w:color w:val="000000"/>
          <w:kern w:val="0"/>
          <w:sz w:val="24"/>
          <w:lang w:val="en-GB"/>
        </w:rPr>
        <w:t>business in Canada. First of all, if the British company confronts a Canadian with French as the mother tongue, there will be barriers in their cooperation. For instance, both companies will hardly understand the terms commonly used by each other in business</w:t>
      </w:r>
      <w:r>
        <w:rPr>
          <w:rFonts w:ascii="Times New Roman" w:hAnsi="Times New Roman" w:cs="Times New Roman" w:hint="eastAsia"/>
          <w:color w:val="000000"/>
          <w:kern w:val="0"/>
          <w:sz w:val="24"/>
          <w:lang w:val="en-GB"/>
        </w:rPr>
        <w:t>,</w:t>
      </w:r>
      <w:r w:rsidRPr="00D906AE">
        <w:rPr>
          <w:rFonts w:ascii="Times New Roman" w:hAnsi="Times New Roman" w:cs="Times New Roman"/>
          <w:color w:val="000000"/>
          <w:kern w:val="0"/>
          <w:sz w:val="24"/>
          <w:lang w:val="en-GB"/>
        </w:rPr>
        <w:t xml:space="preserve"> in case of misunderstanding, these will cause negative consequences such as information failure and unsymmetrical information, </w:t>
      </w:r>
      <w:r>
        <w:rPr>
          <w:rFonts w:ascii="Times New Roman" w:hAnsi="Times New Roman" w:cs="Times New Roman"/>
          <w:color w:val="000000"/>
          <w:kern w:val="0"/>
          <w:sz w:val="24"/>
          <w:lang w:val="en-GB"/>
        </w:rPr>
        <w:t>which</w:t>
      </w:r>
      <w:r>
        <w:rPr>
          <w:rFonts w:ascii="Times New Roman" w:hAnsi="Times New Roman" w:cs="Times New Roman" w:hint="eastAsia"/>
          <w:color w:val="000000"/>
          <w:kern w:val="0"/>
          <w:sz w:val="24"/>
          <w:lang w:val="en-GB"/>
        </w:rPr>
        <w:t xml:space="preserve"> </w:t>
      </w:r>
      <w:r w:rsidRPr="00D906AE">
        <w:rPr>
          <w:rFonts w:ascii="Times New Roman" w:hAnsi="Times New Roman" w:cs="Times New Roman"/>
          <w:color w:val="000000"/>
          <w:kern w:val="0"/>
          <w:sz w:val="24"/>
          <w:lang w:val="en-GB"/>
        </w:rPr>
        <w:t>ultimately lead to business failure in the long run.</w:t>
      </w:r>
      <w:r>
        <w:rPr>
          <w:rFonts w:ascii="Times New Roman" w:hAnsi="Times New Roman" w:cs="Times New Roman" w:hint="eastAsia"/>
          <w:color w:val="000000"/>
          <w:kern w:val="0"/>
          <w:sz w:val="24"/>
          <w:lang w:val="en-GB"/>
        </w:rPr>
        <w:t xml:space="preserve"> </w:t>
      </w:r>
    </w:p>
    <w:p w:rsidR="00BC583C" w:rsidRPr="00D906AE" w:rsidRDefault="00BC583C" w:rsidP="00BC583C">
      <w:pPr>
        <w:spacing w:line="360" w:lineRule="auto"/>
        <w:rPr>
          <w:rFonts w:ascii="Times New Roman" w:hAnsi="Times New Roman" w:cs="Times New Roman"/>
          <w:color w:val="000000"/>
          <w:kern w:val="0"/>
          <w:sz w:val="24"/>
          <w:lang w:val="en-GB"/>
        </w:rPr>
      </w:pPr>
    </w:p>
    <w:p w:rsidR="00BC583C" w:rsidRPr="00D906AE" w:rsidRDefault="00BC583C" w:rsidP="00BC583C">
      <w:pPr>
        <w:pStyle w:val="a3"/>
        <w:spacing w:line="360" w:lineRule="auto"/>
        <w:jc w:val="both"/>
        <w:rPr>
          <w:rFonts w:cs="Times New Roman"/>
          <w:szCs w:val="24"/>
          <w:lang w:val="en-GB"/>
        </w:rPr>
      </w:pPr>
      <w:bookmarkStart w:id="6" w:name="_Toc30145138"/>
      <w:r w:rsidRPr="00D906AE">
        <w:rPr>
          <w:rFonts w:cs="Times New Roman"/>
          <w:szCs w:val="24"/>
          <w:lang w:val="en-GB"/>
        </w:rPr>
        <w:t xml:space="preserve">2.3 Gifting Culture in </w:t>
      </w:r>
      <w:r>
        <w:rPr>
          <w:rFonts w:cs="Times New Roman"/>
          <w:szCs w:val="24"/>
          <w:lang w:val="en-GB"/>
        </w:rPr>
        <w:t xml:space="preserve">the </w:t>
      </w:r>
      <w:r w:rsidRPr="00D906AE">
        <w:rPr>
          <w:rFonts w:cs="Times New Roman"/>
          <w:szCs w:val="24"/>
          <w:lang w:val="en-GB"/>
        </w:rPr>
        <w:t>United Kingdom and Canada</w:t>
      </w:r>
      <w:bookmarkEnd w:id="6"/>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In </w:t>
      </w:r>
      <w:r>
        <w:rPr>
          <w:rFonts w:ascii="Times New Roman" w:hAnsi="Times New Roman" w:cs="Times New Roman"/>
          <w:sz w:val="24"/>
          <w:lang w:val="en-GB"/>
        </w:rPr>
        <w:t xml:space="preserve">the </w:t>
      </w:r>
      <w:r w:rsidRPr="00D906AE">
        <w:rPr>
          <w:rFonts w:ascii="Times New Roman" w:hAnsi="Times New Roman" w:cs="Times New Roman"/>
          <w:sz w:val="24"/>
          <w:lang w:val="en-GB"/>
        </w:rPr>
        <w:t>UK, gifting is an ancient tradition, but gifts from other companies cannot be accepted according to laws and policies of British companies. But when it comes to gift</w:t>
      </w:r>
      <w:r>
        <w:rPr>
          <w:rFonts w:ascii="Times New Roman" w:hAnsi="Times New Roman" w:cs="Times New Roman"/>
          <w:sz w:val="24"/>
          <w:lang w:val="en-GB"/>
        </w:rPr>
        <w:t>-</w:t>
      </w:r>
      <w:r w:rsidRPr="00D906AE">
        <w:rPr>
          <w:rFonts w:ascii="Times New Roman" w:hAnsi="Times New Roman" w:cs="Times New Roman"/>
          <w:sz w:val="24"/>
          <w:lang w:val="en-GB"/>
        </w:rPr>
        <w:t>giving in business, gifts such as flowers, chocolates or small cards will be suitable for expression.</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In Canada, gifts are usually opened in front of receivers. Business gifts are usually not given to business partners, even during holidays. Sending greeting cards for Christmas holidays is appropriate, a</w:t>
      </w:r>
      <w:r>
        <w:rPr>
          <w:rFonts w:ascii="Times New Roman" w:hAnsi="Times New Roman" w:cs="Times New Roman"/>
          <w:sz w:val="24"/>
          <w:lang w:val="en-GB"/>
        </w:rPr>
        <w:t>s</w:t>
      </w:r>
      <w:r w:rsidRPr="00D906AE">
        <w:rPr>
          <w:rFonts w:ascii="Times New Roman" w:hAnsi="Times New Roman" w:cs="Times New Roman"/>
          <w:sz w:val="24"/>
          <w:lang w:val="en-GB"/>
        </w:rPr>
        <w:t xml:space="preserve"> it can award a company</w:t>
      </w:r>
      <w:r>
        <w:rPr>
          <w:rFonts w:ascii="Times New Roman" w:hAnsi="Times New Roman" w:cs="Times New Roman"/>
          <w:sz w:val="24"/>
          <w:lang w:val="en-GB"/>
        </w:rPr>
        <w:t>’</w:t>
      </w:r>
      <w:r w:rsidRPr="00D906AE">
        <w:rPr>
          <w:rFonts w:ascii="Times New Roman" w:hAnsi="Times New Roman" w:cs="Times New Roman"/>
          <w:sz w:val="24"/>
          <w:lang w:val="en-GB"/>
        </w:rPr>
        <w:t>s business last year (Giftypedia.com, 2010).</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pStyle w:val="a3"/>
        <w:spacing w:line="360" w:lineRule="auto"/>
        <w:jc w:val="both"/>
        <w:rPr>
          <w:rFonts w:cs="Times New Roman"/>
          <w:szCs w:val="24"/>
          <w:lang w:val="en-GB"/>
        </w:rPr>
      </w:pPr>
      <w:bookmarkStart w:id="7" w:name="_Toc30145139"/>
      <w:r w:rsidRPr="00D906AE">
        <w:rPr>
          <w:rFonts w:cs="Times New Roman"/>
          <w:szCs w:val="24"/>
          <w:lang w:val="en-GB"/>
        </w:rPr>
        <w:lastRenderedPageBreak/>
        <w:t>2.4 Hofstede</w:t>
      </w:r>
      <w:r>
        <w:rPr>
          <w:rFonts w:cs="Times New Roman"/>
          <w:szCs w:val="24"/>
          <w:lang w:val="en-GB"/>
        </w:rPr>
        <w:t>’</w:t>
      </w:r>
      <w:r w:rsidRPr="00D906AE">
        <w:rPr>
          <w:rFonts w:cs="Times New Roman"/>
          <w:szCs w:val="24"/>
          <w:lang w:val="en-GB"/>
        </w:rPr>
        <w:t>s Theory of Cultural Dimensions</w:t>
      </w:r>
      <w:bookmarkEnd w:id="7"/>
    </w:p>
    <w:p w:rsidR="00BC583C" w:rsidRPr="00D906AE" w:rsidRDefault="00BC583C" w:rsidP="00BC583C">
      <w:pPr>
        <w:pStyle w:val="a3"/>
        <w:spacing w:line="360" w:lineRule="auto"/>
        <w:rPr>
          <w:rFonts w:cs="Times New Roman"/>
          <w:szCs w:val="24"/>
          <w:lang w:val="en-GB"/>
        </w:rPr>
      </w:pPr>
      <w:bookmarkStart w:id="8" w:name="_Toc30145140"/>
      <w:r w:rsidRPr="00D906AE">
        <w:rPr>
          <w:rFonts w:cs="Times New Roman"/>
          <w:szCs w:val="24"/>
          <w:lang w:val="en-GB"/>
        </w:rPr>
        <w:t>2.4.1 Hofstede</w:t>
      </w:r>
      <w:r>
        <w:rPr>
          <w:rFonts w:cs="Times New Roman"/>
          <w:szCs w:val="24"/>
          <w:lang w:val="en-GB"/>
        </w:rPr>
        <w:t>’</w:t>
      </w:r>
      <w:r w:rsidRPr="00D906AE">
        <w:rPr>
          <w:rFonts w:cs="Times New Roman"/>
          <w:szCs w:val="24"/>
          <w:lang w:val="en-GB"/>
        </w:rPr>
        <w:t>s Theory of Cultural Dimensions in Canada</w:t>
      </w:r>
      <w:bookmarkEnd w:id="8"/>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According to the cultural theory proposed by Hofstede, as for Power Distance, Canadian culture is marked with 39 points thanks to its features and valuable egalitarianism. In view of the low score, Canada has established a hierarchy accessed to superiors and </w:t>
      </w:r>
      <w:r>
        <w:rPr>
          <w:rFonts w:ascii="Times New Roman" w:hAnsi="Times New Roman" w:cs="Times New Roman" w:hint="eastAsia"/>
          <w:sz w:val="24"/>
          <w:lang w:val="en-GB"/>
        </w:rPr>
        <w:t>organised</w:t>
      </w:r>
      <w:r w:rsidRPr="00D906AE">
        <w:rPr>
          <w:rFonts w:ascii="Times New Roman" w:hAnsi="Times New Roman" w:cs="Times New Roman"/>
          <w:sz w:val="24"/>
          <w:lang w:val="en-GB"/>
        </w:rPr>
        <w:t xml:space="preserve"> a dedicated knowledge team (Hofstede Insights, 2019).</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Canada gets a score of 80 for cultural individualism. Employees should be motivated and self-reliant in business. Similarly, communication is highly emphasi</w:t>
      </w:r>
      <w:r>
        <w:rPr>
          <w:rFonts w:ascii="Times New Roman" w:hAnsi="Times New Roman" w:cs="Times New Roman" w:hint="eastAsia"/>
          <w:sz w:val="24"/>
          <w:lang w:val="en-GB"/>
        </w:rPr>
        <w:t>s</w:t>
      </w:r>
      <w:r w:rsidRPr="00D906AE">
        <w:rPr>
          <w:rFonts w:ascii="Times New Roman" w:hAnsi="Times New Roman" w:cs="Times New Roman"/>
          <w:sz w:val="24"/>
          <w:lang w:val="en-GB"/>
        </w:rPr>
        <w:t xml:space="preserve">ed now, so decisions of promotion and </w:t>
      </w:r>
      <w:r>
        <w:rPr>
          <w:rFonts w:ascii="Times New Roman" w:hAnsi="Times New Roman" w:cs="Times New Roman" w:hint="eastAsia"/>
          <w:sz w:val="24"/>
          <w:lang w:val="en-GB"/>
        </w:rPr>
        <w:t>employment</w:t>
      </w:r>
      <w:r w:rsidRPr="00D906AE">
        <w:rPr>
          <w:rFonts w:ascii="Times New Roman" w:hAnsi="Times New Roman" w:cs="Times New Roman"/>
          <w:sz w:val="24"/>
          <w:lang w:val="en-GB"/>
        </w:rPr>
        <w:t xml:space="preserve"> rely on people’s performance, abilities and merits (Hofstede Insights, 2019).</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Canada gets 52 points for Masculinity Versus Femininity, being deemed as a moderate </w:t>
      </w:r>
      <w:r>
        <w:rPr>
          <w:rFonts w:ascii="Times New Roman" w:hAnsi="Times New Roman" w:cs="Times New Roman"/>
          <w:sz w:val="24"/>
          <w:lang w:val="en-GB"/>
        </w:rPr>
        <w:t>“</w:t>
      </w:r>
      <w:r w:rsidRPr="00D906AE">
        <w:rPr>
          <w:rFonts w:ascii="Times New Roman" w:hAnsi="Times New Roman" w:cs="Times New Roman"/>
          <w:sz w:val="24"/>
          <w:lang w:val="en-GB"/>
        </w:rPr>
        <w:t>male</w:t>
      </w:r>
      <w:r>
        <w:rPr>
          <w:rFonts w:ascii="Times New Roman" w:hAnsi="Times New Roman" w:cs="Times New Roman"/>
          <w:sz w:val="24"/>
          <w:lang w:val="en-GB"/>
        </w:rPr>
        <w:t>”</w:t>
      </w:r>
      <w:r w:rsidRPr="00D906AE">
        <w:rPr>
          <w:rFonts w:ascii="Times New Roman" w:hAnsi="Times New Roman" w:cs="Times New Roman"/>
          <w:sz w:val="24"/>
          <w:lang w:val="en-GB"/>
        </w:rPr>
        <w:t xml:space="preserve"> society. In comparison with </w:t>
      </w:r>
      <w:r>
        <w:rPr>
          <w:rFonts w:ascii="Times New Roman" w:hAnsi="Times New Roman" w:cs="Times New Roman"/>
          <w:sz w:val="24"/>
          <w:lang w:val="en-GB"/>
        </w:rPr>
        <w:t xml:space="preserve">the </w:t>
      </w:r>
      <w:r w:rsidRPr="00D906AE">
        <w:rPr>
          <w:rFonts w:ascii="Times New Roman" w:hAnsi="Times New Roman" w:cs="Times New Roman"/>
          <w:sz w:val="24"/>
          <w:lang w:val="en-GB"/>
        </w:rPr>
        <w:t>USA, cultural elements are less highlighted in success and achievement in Canada even if it works hard for bot entertainment (sports) and work (Hofstede Insights, 2019).</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For uncertainty avoidance, Canada gets 48 points, namely</w:t>
      </w:r>
      <w:r>
        <w:rPr>
          <w:rFonts w:ascii="Times New Roman" w:hAnsi="Times New Roman" w:cs="Times New Roman"/>
          <w:sz w:val="24"/>
          <w:lang w:val="en-GB"/>
        </w:rPr>
        <w:t>,</w:t>
      </w:r>
      <w:r w:rsidRPr="00D906AE">
        <w:rPr>
          <w:rFonts w:ascii="Times New Roman" w:hAnsi="Times New Roman" w:cs="Times New Roman"/>
          <w:sz w:val="24"/>
          <w:lang w:val="en-GB"/>
        </w:rPr>
        <w:t xml:space="preserve"> Canadians welcome new modes such as products, business practices and technology as well as innovative things and ideas. They</w:t>
      </w:r>
      <w:r>
        <w:rPr>
          <w:rFonts w:ascii="Times New Roman" w:hAnsi="Times New Roman" w:cs="Times New Roman" w:hint="eastAsia"/>
          <w:sz w:val="24"/>
          <w:lang w:val="en-GB"/>
        </w:rPr>
        <w:t xml:space="preserve"> a</w:t>
      </w:r>
      <w:r w:rsidRPr="00D906AE">
        <w:rPr>
          <w:rFonts w:ascii="Times New Roman" w:hAnsi="Times New Roman" w:cs="Times New Roman"/>
          <w:sz w:val="24"/>
          <w:lang w:val="en-GB"/>
        </w:rPr>
        <w:t>re also inclusive for other opinions (Hofstede Insights, 2019)</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Canada gets 36 points for long-term orientation because of its normali</w:t>
      </w:r>
      <w:r>
        <w:rPr>
          <w:rFonts w:ascii="Times New Roman" w:hAnsi="Times New Roman" w:cs="Times New Roman" w:hint="eastAsia"/>
          <w:sz w:val="24"/>
          <w:lang w:val="en-GB"/>
        </w:rPr>
        <w:t>s</w:t>
      </w:r>
      <w:r w:rsidRPr="00D906AE">
        <w:rPr>
          <w:rFonts w:ascii="Times New Roman" w:hAnsi="Times New Roman" w:cs="Times New Roman"/>
          <w:sz w:val="24"/>
          <w:lang w:val="en-GB"/>
        </w:rPr>
        <w:t>ation. Normative Canadians care about absolute truths and manifest high concern about tradition, less sustainable consideration and expectation for fast responses (Hofstede Insights, 2019).</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It gets 68 scores for indulgence, indicating the indulgent culture. In societies with high scores of this, people have desires and urges for entertainment. They behave optimistically and positively and care more about consumption and entertainment (Hofstede Insights, 2019).</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pStyle w:val="a3"/>
        <w:spacing w:line="360" w:lineRule="auto"/>
        <w:rPr>
          <w:rFonts w:cs="Times New Roman"/>
          <w:szCs w:val="24"/>
          <w:lang w:val="en-GB"/>
        </w:rPr>
      </w:pPr>
      <w:bookmarkStart w:id="9" w:name="_Toc30145141"/>
      <w:r w:rsidRPr="00D906AE">
        <w:rPr>
          <w:rFonts w:cs="Times New Roman"/>
          <w:szCs w:val="24"/>
          <w:lang w:val="en-GB"/>
        </w:rPr>
        <w:t>2.4.2 Hofstede</w:t>
      </w:r>
      <w:r>
        <w:rPr>
          <w:rFonts w:cs="Times New Roman"/>
          <w:szCs w:val="24"/>
          <w:lang w:val="en-GB"/>
        </w:rPr>
        <w:t>’</w:t>
      </w:r>
      <w:r w:rsidRPr="00D906AE">
        <w:rPr>
          <w:rFonts w:cs="Times New Roman"/>
          <w:szCs w:val="24"/>
          <w:lang w:val="en-GB"/>
        </w:rPr>
        <w:t xml:space="preserve">s Theory of Cultural Dimensions in </w:t>
      </w:r>
      <w:r>
        <w:rPr>
          <w:rFonts w:cs="Times New Roman"/>
          <w:szCs w:val="24"/>
          <w:lang w:val="en-GB"/>
        </w:rPr>
        <w:t xml:space="preserve">the </w:t>
      </w:r>
      <w:r w:rsidRPr="00D906AE">
        <w:rPr>
          <w:rFonts w:cs="Times New Roman"/>
          <w:szCs w:val="24"/>
          <w:lang w:val="en-GB"/>
        </w:rPr>
        <w:t>UK</w:t>
      </w:r>
      <w:bookmarkEnd w:id="9"/>
    </w:p>
    <w:p w:rsidR="00C53603" w:rsidRPr="00633679" w:rsidRDefault="00BC583C" w:rsidP="00BC583C">
      <w:pPr>
        <w:spacing w:line="480" w:lineRule="auto"/>
        <w:rPr>
          <w:rFonts w:ascii="Times New Roman" w:hAnsi="Times New Roman" w:cs="Times New Roman"/>
          <w:sz w:val="24"/>
        </w:rPr>
      </w:pPr>
      <w:r w:rsidRPr="00D906AE">
        <w:rPr>
          <w:rFonts w:ascii="Times New Roman" w:hAnsi="Times New Roman" w:cs="Times New Roman"/>
          <w:sz w:val="24"/>
          <w:lang w:val="en-GB"/>
        </w:rPr>
        <w:t xml:space="preserve">Culturally, Britain is low in the mark of power distance, implying weaker social members’ acceptance and expectation for it. The UK has a high score of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individualism which defines an individual from </w:t>
      </w:r>
      <w:r>
        <w:rPr>
          <w:rFonts w:ascii="Times New Roman" w:hAnsi="Times New Roman" w:cs="Times New Roman"/>
          <w:sz w:val="24"/>
          <w:lang w:val="en-GB"/>
        </w:rPr>
        <w:lastRenderedPageBreak/>
        <w:t>“</w:t>
      </w:r>
      <w:r w:rsidRPr="00D906AE">
        <w:rPr>
          <w:rFonts w:ascii="Times New Roman" w:hAnsi="Times New Roman" w:cs="Times New Roman"/>
          <w:sz w:val="24"/>
          <w:lang w:val="en-GB"/>
        </w:rPr>
        <w:t>me</w:t>
      </w:r>
      <w:r>
        <w:rPr>
          <w:rFonts w:ascii="Times New Roman" w:hAnsi="Times New Roman" w:cs="Times New Roman"/>
          <w:sz w:val="24"/>
          <w:lang w:val="en-GB"/>
        </w:rPr>
        <w:t>”</w:t>
      </w:r>
      <w:r w:rsidRPr="00D906AE">
        <w:rPr>
          <w:rFonts w:ascii="Times New Roman" w:hAnsi="Times New Roman" w:cs="Times New Roman"/>
          <w:sz w:val="24"/>
          <w:lang w:val="en-GB"/>
        </w:rPr>
        <w:t xml:space="preserve"> or </w:t>
      </w:r>
      <w:r>
        <w:rPr>
          <w:rFonts w:ascii="Times New Roman" w:hAnsi="Times New Roman" w:cs="Times New Roman"/>
          <w:sz w:val="24"/>
          <w:lang w:val="en-GB"/>
        </w:rPr>
        <w:t>“</w:t>
      </w:r>
      <w:r w:rsidRPr="00D906AE">
        <w:rPr>
          <w:rFonts w:ascii="Times New Roman" w:hAnsi="Times New Roman" w:cs="Times New Roman"/>
          <w:sz w:val="24"/>
          <w:lang w:val="en-GB"/>
        </w:rPr>
        <w:t>us</w:t>
      </w:r>
      <w:r>
        <w:rPr>
          <w:rFonts w:ascii="Times New Roman" w:hAnsi="Times New Roman" w:cs="Times New Roman"/>
          <w:sz w:val="24"/>
          <w:lang w:val="en-GB"/>
        </w:rPr>
        <w:t>”</w:t>
      </w:r>
      <w:r w:rsidRPr="00D906AE">
        <w:rPr>
          <w:rFonts w:ascii="Times New Roman" w:hAnsi="Times New Roman" w:cs="Times New Roman"/>
          <w:sz w:val="24"/>
          <w:lang w:val="en-GB"/>
        </w:rPr>
        <w:t xml:space="preserve">. Individualist people in Britain care more about family and themselves than the community of society. As believed, Britain is highly </w:t>
      </w:r>
      <w:r>
        <w:rPr>
          <w:rFonts w:ascii="Times New Roman" w:hAnsi="Times New Roman" w:cs="Times New Roman"/>
          <w:sz w:val="24"/>
          <w:lang w:val="en-GB"/>
        </w:rPr>
        <w:t>“</w:t>
      </w:r>
      <w:r w:rsidRPr="00D906AE">
        <w:rPr>
          <w:rFonts w:ascii="Times New Roman" w:hAnsi="Times New Roman" w:cs="Times New Roman"/>
          <w:sz w:val="24"/>
          <w:lang w:val="en-GB"/>
        </w:rPr>
        <w:t>masculine</w:t>
      </w:r>
      <w:r>
        <w:rPr>
          <w:rFonts w:ascii="Times New Roman" w:hAnsi="Times New Roman" w:cs="Times New Roman"/>
          <w:sz w:val="24"/>
          <w:lang w:val="en-GB"/>
        </w:rPr>
        <w:t>”</w:t>
      </w:r>
      <w:r w:rsidRPr="00D906AE">
        <w:rPr>
          <w:rFonts w:ascii="Times New Roman" w:hAnsi="Times New Roman" w:cs="Times New Roman"/>
          <w:sz w:val="24"/>
          <w:lang w:val="en-GB"/>
        </w:rPr>
        <w:t>. Britain scores 66 for this. They value success, achievement and competition more than life quality, modesty and communication and highlight profession and ambitions. British people are satisfied with uncertainty whi</w:t>
      </w:r>
      <w:r>
        <w:rPr>
          <w:rFonts w:ascii="Times New Roman" w:hAnsi="Times New Roman" w:cs="Times New Roman"/>
          <w:sz w:val="24"/>
          <w:lang w:val="en-GB"/>
        </w:rPr>
        <w:t>l</w:t>
      </w:r>
      <w:r w:rsidRPr="00D906AE">
        <w:rPr>
          <w:rFonts w:ascii="Times New Roman" w:hAnsi="Times New Roman" w:cs="Times New Roman"/>
          <w:sz w:val="24"/>
          <w:lang w:val="en-GB"/>
        </w:rPr>
        <w:t>st lacking future considerations. The British score is neutral on time positioning which reflects how to face current challenges whi</w:t>
      </w:r>
      <w:r>
        <w:rPr>
          <w:rFonts w:ascii="Times New Roman" w:hAnsi="Times New Roman" w:cs="Times New Roman"/>
          <w:sz w:val="24"/>
          <w:lang w:val="en-GB"/>
        </w:rPr>
        <w:t>l</w:t>
      </w:r>
      <w:r w:rsidRPr="00D906AE">
        <w:rPr>
          <w:rFonts w:ascii="Times New Roman" w:hAnsi="Times New Roman" w:cs="Times New Roman"/>
          <w:sz w:val="24"/>
          <w:lang w:val="en-GB"/>
        </w:rPr>
        <w:t>st remaining linkage of past. As found Britain is weak in impulse control and desires wish</w:t>
      </w:r>
      <w:r>
        <w:rPr>
          <w:rFonts w:ascii="Times New Roman" w:hAnsi="Times New Roman" w:cs="Times New Roman"/>
          <w:sz w:val="24"/>
          <w:lang w:val="en-GB"/>
        </w:rPr>
        <w:t>-</w:t>
      </w:r>
      <w:r w:rsidRPr="00D906AE">
        <w:rPr>
          <w:rFonts w:ascii="Times New Roman" w:hAnsi="Times New Roman" w:cs="Times New Roman"/>
          <w:sz w:val="24"/>
          <w:lang w:val="en-GB"/>
        </w:rPr>
        <w:t>fulfilment (Translate, 2017).</w:t>
      </w:r>
      <w:r w:rsidR="00C53603" w:rsidRPr="00633679">
        <w:rPr>
          <w:rFonts w:ascii="Times New Roman" w:hAnsi="Times New Roman" w:cs="Times New Roman"/>
          <w:sz w:val="24"/>
        </w:rPr>
        <w:br w:type="page"/>
      </w:r>
    </w:p>
    <w:p w:rsidR="00C53603" w:rsidRPr="00633679" w:rsidRDefault="00C53603" w:rsidP="00633679">
      <w:pPr>
        <w:pStyle w:val="a3"/>
        <w:spacing w:line="480" w:lineRule="auto"/>
        <w:jc w:val="both"/>
        <w:rPr>
          <w:rFonts w:cs="Times New Roman"/>
          <w:szCs w:val="24"/>
        </w:rPr>
      </w:pPr>
      <w:bookmarkStart w:id="10" w:name="_Toc30145142"/>
      <w:r w:rsidRPr="00633679">
        <w:rPr>
          <w:rFonts w:cs="Times New Roman"/>
          <w:szCs w:val="24"/>
        </w:rPr>
        <w:lastRenderedPageBreak/>
        <w:t>3.0 Doing Business in United Kingdom and Canada</w:t>
      </w:r>
      <w:bookmarkEnd w:id="10"/>
    </w:p>
    <w:p w:rsidR="00C53603" w:rsidRPr="00633679" w:rsidRDefault="00C53603" w:rsidP="00633679">
      <w:pPr>
        <w:pStyle w:val="a3"/>
        <w:spacing w:line="480" w:lineRule="auto"/>
        <w:jc w:val="both"/>
        <w:rPr>
          <w:rFonts w:cs="Times New Roman"/>
          <w:szCs w:val="24"/>
        </w:rPr>
      </w:pPr>
      <w:bookmarkStart w:id="11" w:name="_Toc30145143"/>
      <w:r w:rsidRPr="00633679">
        <w:rPr>
          <w:rFonts w:cs="Times New Roman"/>
          <w:szCs w:val="24"/>
        </w:rPr>
        <w:t>3.1 Doing Business in United Kingdom</w:t>
      </w:r>
      <w:bookmarkEnd w:id="11"/>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By opening business</w:t>
      </w:r>
      <w:r>
        <w:rPr>
          <w:rFonts w:ascii="Times New Roman" w:hAnsi="Times New Roman" w:cs="Times New Roman" w:hint="eastAsia"/>
          <w:sz w:val="24"/>
          <w:lang w:val="en-GB"/>
        </w:rPr>
        <w:t>es</w:t>
      </w:r>
      <w:r w:rsidRPr="00D906AE">
        <w:rPr>
          <w:rFonts w:ascii="Times New Roman" w:hAnsi="Times New Roman" w:cs="Times New Roman"/>
          <w:sz w:val="24"/>
          <w:lang w:val="en-GB"/>
        </w:rPr>
        <w:t xml:space="preserve"> in the UK, discontinued products or services can be updated, while cooperation can be carried out with other European countries for business development. British companies have over 500 million consumers in general  (Velocity Global, 2017). According to World Bank data, the British business ranked 8 in the world with </w:t>
      </w:r>
      <w:r>
        <w:rPr>
          <w:rFonts w:ascii="Times New Roman" w:hAnsi="Times New Roman" w:cs="Times New Roman"/>
          <w:sz w:val="24"/>
          <w:lang w:val="en-GB"/>
        </w:rPr>
        <w:t>a</w:t>
      </w:r>
      <w:r w:rsidRPr="00D906AE">
        <w:rPr>
          <w:rFonts w:ascii="Times New Roman" w:hAnsi="Times New Roman" w:cs="Times New Roman"/>
          <w:sz w:val="24"/>
          <w:lang w:val="en-GB"/>
        </w:rPr>
        <w:t xml:space="preserve"> DB score of 83.5 (The World Bank, 2020).</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pStyle w:val="a3"/>
        <w:spacing w:line="360" w:lineRule="auto"/>
        <w:jc w:val="both"/>
        <w:rPr>
          <w:rFonts w:cs="Times New Roman"/>
          <w:szCs w:val="24"/>
          <w:lang w:val="en-GB"/>
        </w:rPr>
      </w:pPr>
      <w:bookmarkStart w:id="12" w:name="_Toc30145144"/>
      <w:r w:rsidRPr="00D906AE">
        <w:rPr>
          <w:rFonts w:cs="Times New Roman"/>
          <w:szCs w:val="24"/>
          <w:lang w:val="en-GB"/>
        </w:rPr>
        <w:t xml:space="preserve">3.1.1 Benefits of Business Operation in </w:t>
      </w:r>
      <w:r>
        <w:rPr>
          <w:rFonts w:cs="Times New Roman"/>
          <w:szCs w:val="24"/>
          <w:lang w:val="en-GB"/>
        </w:rPr>
        <w:t xml:space="preserve">the </w:t>
      </w:r>
      <w:r w:rsidRPr="00D906AE">
        <w:rPr>
          <w:rFonts w:cs="Times New Roman"/>
          <w:szCs w:val="24"/>
          <w:lang w:val="en-GB"/>
        </w:rPr>
        <w:t>UK</w:t>
      </w:r>
      <w:bookmarkEnd w:id="12"/>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First, business running is very convenient in the UK. As reported by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World Bank, Britain is one of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worldwide countries providing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most convenience. From luxury goods to designer exclusive manufacturing, or other technology companies, there are different opportunities provided by the non-stop field. Compared with other western and eastern developed countries, </w:t>
      </w:r>
      <w:r>
        <w:rPr>
          <w:rFonts w:ascii="Times New Roman" w:hAnsi="Times New Roman" w:cs="Times New Roman"/>
          <w:sz w:val="24"/>
          <w:lang w:val="en-GB"/>
        </w:rPr>
        <w:t xml:space="preserve">the </w:t>
      </w:r>
      <w:r w:rsidRPr="00D906AE">
        <w:rPr>
          <w:rFonts w:ascii="Times New Roman" w:hAnsi="Times New Roman" w:cs="Times New Roman"/>
          <w:sz w:val="24"/>
          <w:lang w:val="en-GB"/>
        </w:rPr>
        <w:t>UK sets fewer restrictions. In Britain, you can also cooperate with organi</w:t>
      </w:r>
      <w:r>
        <w:rPr>
          <w:rFonts w:ascii="Times New Roman" w:hAnsi="Times New Roman" w:cs="Times New Roman" w:hint="eastAsia"/>
          <w:sz w:val="24"/>
          <w:lang w:val="en-GB"/>
        </w:rPr>
        <w:t>s</w:t>
      </w:r>
      <w:r w:rsidRPr="00D906AE">
        <w:rPr>
          <w:rFonts w:ascii="Times New Roman" w:hAnsi="Times New Roman" w:cs="Times New Roman"/>
          <w:sz w:val="24"/>
          <w:lang w:val="en-GB"/>
        </w:rPr>
        <w:t>ations such as the Professional Employer Organi</w:t>
      </w:r>
      <w:r>
        <w:rPr>
          <w:rFonts w:ascii="Times New Roman" w:hAnsi="Times New Roman" w:cs="Times New Roman" w:hint="eastAsia"/>
          <w:sz w:val="24"/>
          <w:lang w:val="en-GB"/>
        </w:rPr>
        <w:t>s</w:t>
      </w:r>
      <w:r w:rsidRPr="00D906AE">
        <w:rPr>
          <w:rFonts w:ascii="Times New Roman" w:hAnsi="Times New Roman" w:cs="Times New Roman"/>
          <w:sz w:val="24"/>
          <w:lang w:val="en-GB"/>
        </w:rPr>
        <w:t>ation (PEO) for adaptation to new surroundings and satisfaction of the company</w:t>
      </w:r>
      <w:r>
        <w:rPr>
          <w:rFonts w:ascii="Times New Roman" w:hAnsi="Times New Roman" w:cs="Times New Roman"/>
          <w:sz w:val="24"/>
          <w:lang w:val="en-GB"/>
        </w:rPr>
        <w:t>’</w:t>
      </w:r>
      <w:r w:rsidRPr="00D906AE">
        <w:rPr>
          <w:rFonts w:ascii="Times New Roman" w:hAnsi="Times New Roman" w:cs="Times New Roman"/>
          <w:sz w:val="24"/>
          <w:lang w:val="en-GB"/>
        </w:rPr>
        <w:t>s international and regulatory requirements (Velocity Global, 2017).</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Second, British tax policy is simpler than other European countries. At present, the tax rate for companies is 20%. Plus, Britain has agreements of double taxation with other countries, eliminating </w:t>
      </w:r>
      <w:r>
        <w:rPr>
          <w:rFonts w:ascii="Times New Roman" w:hAnsi="Times New Roman" w:cs="Times New Roman"/>
          <w:sz w:val="24"/>
          <w:lang w:val="en-GB"/>
        </w:rPr>
        <w:t xml:space="preserve">the </w:t>
      </w:r>
      <w:r w:rsidRPr="00D906AE">
        <w:rPr>
          <w:rFonts w:ascii="Times New Roman" w:hAnsi="Times New Roman" w:cs="Times New Roman"/>
          <w:sz w:val="24"/>
          <w:lang w:val="en-GB"/>
        </w:rPr>
        <w:t>foreign dividend tax of most UK companies. Value Added Tax (VAT) is also applicable to most services and goods, which is currently 20%. It is an additional benefit for managers doing business here (Velocity Global, 2017).</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Then, </w:t>
      </w:r>
      <w:r>
        <w:rPr>
          <w:rFonts w:ascii="Times New Roman" w:hAnsi="Times New Roman" w:cs="Times New Roman"/>
          <w:sz w:val="24"/>
          <w:lang w:val="en-GB"/>
        </w:rPr>
        <w:t xml:space="preserve">the </w:t>
      </w:r>
      <w:r w:rsidRPr="00D906AE">
        <w:rPr>
          <w:rFonts w:ascii="Times New Roman" w:hAnsi="Times New Roman" w:cs="Times New Roman"/>
          <w:sz w:val="24"/>
          <w:lang w:val="en-GB"/>
        </w:rPr>
        <w:t>UK has over 30 million employees and a large and skilled workforce. As expected, the workforce in the next 15 years will increase most quickly in Europe. The UK has regulations for employee protection, and employers need to comply with these laws and regulations for life improvement. In addition, labo</w:t>
      </w:r>
      <w:r w:rsidRPr="00C94A6F">
        <w:rPr>
          <w:rFonts w:ascii="Times New Roman" w:hAnsi="Times New Roman" w:cs="Times New Roman" w:hint="eastAsia"/>
          <w:sz w:val="24"/>
          <w:lang w:val="en-GB"/>
        </w:rPr>
        <w:t>u</w:t>
      </w:r>
      <w:r w:rsidRPr="00D906AE">
        <w:rPr>
          <w:rFonts w:ascii="Times New Roman" w:hAnsi="Times New Roman" w:cs="Times New Roman"/>
          <w:sz w:val="24"/>
          <w:lang w:val="en-GB"/>
        </w:rPr>
        <w:t xml:space="preserve">r costs in the UK are lower than </w:t>
      </w:r>
      <w:r>
        <w:rPr>
          <w:rFonts w:ascii="Times New Roman" w:hAnsi="Times New Roman" w:cs="Times New Roman"/>
          <w:sz w:val="24"/>
          <w:lang w:val="en-GB"/>
        </w:rPr>
        <w:t xml:space="preserve">in </w:t>
      </w:r>
      <w:r w:rsidRPr="00D906AE">
        <w:rPr>
          <w:rFonts w:ascii="Times New Roman" w:hAnsi="Times New Roman" w:cs="Times New Roman"/>
          <w:sz w:val="24"/>
          <w:lang w:val="en-GB"/>
        </w:rPr>
        <w:t>other European countries</w:t>
      </w:r>
      <w:r w:rsidRPr="00C94A6F">
        <w:rPr>
          <w:rFonts w:ascii="Times New Roman" w:hAnsi="Times New Roman" w:cs="Times New Roman" w:hint="eastAsia"/>
          <w:sz w:val="24"/>
          <w:lang w:val="en-GB"/>
        </w:rPr>
        <w:t xml:space="preserve"> like</w:t>
      </w:r>
      <w:r w:rsidRPr="00D906AE">
        <w:rPr>
          <w:rFonts w:ascii="Times New Roman" w:hAnsi="Times New Roman" w:cs="Times New Roman"/>
          <w:sz w:val="24"/>
          <w:lang w:val="en-GB"/>
        </w:rPr>
        <w:t xml:space="preserve"> France, Germany and the Netherlands.</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At present, Brexit has </w:t>
      </w:r>
      <w:r w:rsidRPr="00C94A6F">
        <w:rPr>
          <w:rFonts w:ascii="Times New Roman" w:hAnsi="Times New Roman" w:cs="Times New Roman" w:hint="eastAsia"/>
          <w:sz w:val="24"/>
          <w:lang w:val="en-GB"/>
        </w:rPr>
        <w:t>approved</w:t>
      </w:r>
      <w:r w:rsidRPr="00D906AE">
        <w:rPr>
          <w:rFonts w:ascii="Times New Roman" w:hAnsi="Times New Roman" w:cs="Times New Roman"/>
          <w:sz w:val="24"/>
          <w:lang w:val="en-GB"/>
        </w:rPr>
        <w:t xml:space="preserve"> parliamentary voting</w:t>
      </w:r>
      <w:r w:rsidRPr="00C94A6F">
        <w:rPr>
          <w:rFonts w:ascii="Times New Roman" w:hAnsi="Times New Roman" w:cs="Times New Roman" w:hint="eastAsia"/>
          <w:sz w:val="24"/>
          <w:lang w:val="en-GB"/>
        </w:rPr>
        <w:t xml:space="preserve"> and plans to</w:t>
      </w:r>
      <w:r w:rsidRPr="00D906AE">
        <w:rPr>
          <w:rFonts w:ascii="Times New Roman" w:hAnsi="Times New Roman" w:cs="Times New Roman"/>
          <w:sz w:val="24"/>
          <w:lang w:val="en-GB"/>
        </w:rPr>
        <w:t xml:space="preserve"> officially complete Brexit on </w:t>
      </w:r>
      <w:r w:rsidRPr="00D906AE">
        <w:rPr>
          <w:rFonts w:ascii="Times New Roman" w:hAnsi="Times New Roman" w:cs="Times New Roman"/>
          <w:sz w:val="24"/>
          <w:lang w:val="en-GB"/>
        </w:rPr>
        <w:lastRenderedPageBreak/>
        <w:t xml:space="preserve">January 31, 2020. When the United Kingdom officially leaves the EU, it is unconstrained and can </w:t>
      </w:r>
      <w:r w:rsidRPr="00C94A6F">
        <w:rPr>
          <w:rFonts w:ascii="Times New Roman" w:hAnsi="Times New Roman" w:cs="Times New Roman" w:hint="eastAsia"/>
          <w:sz w:val="24"/>
          <w:lang w:val="en-GB"/>
        </w:rPr>
        <w:t>make quick responses</w:t>
      </w:r>
      <w:r w:rsidRPr="00D906AE">
        <w:rPr>
          <w:rFonts w:ascii="Times New Roman" w:hAnsi="Times New Roman" w:cs="Times New Roman"/>
          <w:sz w:val="24"/>
          <w:lang w:val="en-GB"/>
        </w:rPr>
        <w:t xml:space="preserve"> to global events and business markets, </w:t>
      </w:r>
      <w:r w:rsidRPr="00C94A6F">
        <w:rPr>
          <w:rFonts w:ascii="Times New Roman" w:hAnsi="Times New Roman" w:cs="Times New Roman" w:hint="eastAsia"/>
          <w:sz w:val="24"/>
          <w:lang w:val="en-GB"/>
        </w:rPr>
        <w:t>enjo</w:t>
      </w:r>
      <w:r>
        <w:rPr>
          <w:rFonts w:ascii="Times New Roman" w:hAnsi="Times New Roman" w:cs="Times New Roman" w:hint="eastAsia"/>
          <w:sz w:val="24"/>
          <w:lang w:val="en-GB"/>
        </w:rPr>
        <w:t>y</w:t>
      </w:r>
      <w:r w:rsidRPr="00C94A6F">
        <w:rPr>
          <w:rFonts w:ascii="Times New Roman" w:hAnsi="Times New Roman" w:cs="Times New Roman" w:hint="eastAsia"/>
          <w:sz w:val="24"/>
          <w:lang w:val="en-GB"/>
        </w:rPr>
        <w:t>ing</w:t>
      </w:r>
      <w:r w:rsidRPr="00D906AE">
        <w:rPr>
          <w:rFonts w:ascii="Times New Roman" w:hAnsi="Times New Roman" w:cs="Times New Roman"/>
          <w:sz w:val="24"/>
          <w:lang w:val="en-GB"/>
        </w:rPr>
        <w:t xml:space="preserve"> a better position. In addition, Brexit has aroused widespread concern from public</w:t>
      </w:r>
      <w:r w:rsidRPr="00C94A6F">
        <w:rPr>
          <w:rFonts w:ascii="Times New Roman" w:hAnsi="Times New Roman" w:cs="Times New Roman" w:hint="eastAsia"/>
          <w:sz w:val="24"/>
          <w:lang w:val="en-GB"/>
        </w:rPr>
        <w:t xml:space="preserve"> people</w:t>
      </w:r>
      <w:r w:rsidRPr="00D906AE">
        <w:rPr>
          <w:rFonts w:ascii="Times New Roman" w:hAnsi="Times New Roman" w:cs="Times New Roman"/>
          <w:sz w:val="24"/>
          <w:lang w:val="en-GB"/>
        </w:rPr>
        <w:t xml:space="preserve">, which </w:t>
      </w:r>
      <w:r w:rsidRPr="00C94A6F">
        <w:rPr>
          <w:rFonts w:ascii="Times New Roman" w:hAnsi="Times New Roman" w:cs="Times New Roman" w:hint="eastAsia"/>
          <w:sz w:val="24"/>
          <w:lang w:val="en-GB"/>
        </w:rPr>
        <w:t>can attract more workforce here</w:t>
      </w:r>
      <w:r w:rsidRPr="00D906AE">
        <w:rPr>
          <w:rFonts w:ascii="Times New Roman" w:hAnsi="Times New Roman" w:cs="Times New Roman"/>
          <w:sz w:val="24"/>
          <w:lang w:val="en-GB"/>
        </w:rPr>
        <w:t>.</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pStyle w:val="a3"/>
        <w:spacing w:line="360" w:lineRule="auto"/>
        <w:jc w:val="both"/>
        <w:rPr>
          <w:rFonts w:cs="Times New Roman"/>
          <w:szCs w:val="24"/>
          <w:lang w:val="en-GB"/>
        </w:rPr>
      </w:pPr>
      <w:bookmarkStart w:id="13" w:name="_Toc30145145"/>
      <w:r w:rsidRPr="00D906AE">
        <w:rPr>
          <w:rFonts w:cs="Times New Roman"/>
          <w:szCs w:val="24"/>
          <w:lang w:val="en-GB"/>
        </w:rPr>
        <w:t xml:space="preserve">3.1.2 Challenges of </w:t>
      </w:r>
      <w:r w:rsidRPr="00C94A6F">
        <w:rPr>
          <w:rFonts w:cs="Times New Roman" w:hint="eastAsia"/>
          <w:szCs w:val="24"/>
          <w:lang w:val="en-GB"/>
        </w:rPr>
        <w:t>Business Operation</w:t>
      </w:r>
      <w:r w:rsidRPr="00D906AE">
        <w:rPr>
          <w:rFonts w:cs="Times New Roman"/>
          <w:szCs w:val="24"/>
          <w:lang w:val="en-GB"/>
        </w:rPr>
        <w:t xml:space="preserve"> in the UK</w:t>
      </w:r>
      <w:bookmarkEnd w:id="13"/>
    </w:p>
    <w:p w:rsidR="00BC583C" w:rsidRPr="00D906AE" w:rsidRDefault="00BC583C" w:rsidP="00BC583C">
      <w:pPr>
        <w:spacing w:line="360" w:lineRule="auto"/>
        <w:rPr>
          <w:rFonts w:ascii="Times New Roman" w:hAnsi="Times New Roman" w:cs="Times New Roman"/>
          <w:sz w:val="24"/>
          <w:lang w:val="en-GB"/>
        </w:rPr>
      </w:pPr>
      <w:r w:rsidRPr="00C94A6F">
        <w:rPr>
          <w:rFonts w:ascii="Times New Roman" w:hAnsi="Times New Roman" w:cs="Times New Roman" w:hint="eastAsia"/>
          <w:sz w:val="24"/>
          <w:lang w:val="en-GB"/>
        </w:rPr>
        <w:t>Despite many</w:t>
      </w:r>
      <w:r w:rsidRPr="00D906AE">
        <w:rPr>
          <w:rFonts w:ascii="Times New Roman" w:hAnsi="Times New Roman" w:cs="Times New Roman"/>
          <w:sz w:val="24"/>
          <w:lang w:val="en-GB"/>
        </w:rPr>
        <w:t xml:space="preserve"> benefits </w:t>
      </w:r>
      <w:r w:rsidRPr="00C94A6F">
        <w:rPr>
          <w:rFonts w:ascii="Times New Roman" w:hAnsi="Times New Roman" w:cs="Times New Roman" w:hint="eastAsia"/>
          <w:sz w:val="24"/>
          <w:lang w:val="en-GB"/>
        </w:rPr>
        <w:t>for business operation</w:t>
      </w:r>
      <w:r w:rsidRPr="00D906AE">
        <w:rPr>
          <w:rFonts w:ascii="Times New Roman" w:hAnsi="Times New Roman" w:cs="Times New Roman"/>
          <w:sz w:val="24"/>
          <w:lang w:val="en-GB"/>
        </w:rPr>
        <w:t xml:space="preserve"> in the UK,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establishment of companies </w:t>
      </w:r>
      <w:r>
        <w:rPr>
          <w:rFonts w:ascii="Times New Roman" w:hAnsi="Times New Roman" w:cs="Times New Roman"/>
          <w:sz w:val="24"/>
          <w:lang w:val="en-GB"/>
        </w:rPr>
        <w:t>is</w:t>
      </w:r>
      <w:r w:rsidRPr="00C94A6F">
        <w:rPr>
          <w:rFonts w:ascii="Times New Roman" w:hAnsi="Times New Roman" w:cs="Times New Roman" w:hint="eastAsia"/>
          <w:sz w:val="24"/>
          <w:lang w:val="en-GB"/>
        </w:rPr>
        <w:t xml:space="preserve"> subject to</w:t>
      </w:r>
      <w:r w:rsidRPr="00D906AE">
        <w:rPr>
          <w:rFonts w:ascii="Times New Roman" w:hAnsi="Times New Roman" w:cs="Times New Roman"/>
          <w:sz w:val="24"/>
          <w:lang w:val="en-GB"/>
        </w:rPr>
        <w:t xml:space="preserve"> complex and fragmented laws and tax calculations. In particular, the UK is </w:t>
      </w:r>
      <w:r w:rsidRPr="00C94A6F">
        <w:rPr>
          <w:rFonts w:ascii="Times New Roman" w:hAnsi="Times New Roman" w:cs="Times New Roman" w:hint="eastAsia"/>
          <w:sz w:val="24"/>
          <w:lang w:val="en-GB"/>
        </w:rPr>
        <w:t>undergoing</w:t>
      </w:r>
      <w:r w:rsidRPr="00D906AE">
        <w:rPr>
          <w:rFonts w:ascii="Times New Roman" w:hAnsi="Times New Roman" w:cs="Times New Roman"/>
          <w:sz w:val="24"/>
          <w:lang w:val="en-GB"/>
        </w:rPr>
        <w:t xml:space="preserve"> Brexit, </w:t>
      </w:r>
      <w:r w:rsidRPr="00C94A6F">
        <w:rPr>
          <w:rFonts w:ascii="Times New Roman" w:hAnsi="Times New Roman" w:cs="Times New Roman" w:hint="eastAsia"/>
          <w:sz w:val="24"/>
          <w:lang w:val="en-GB"/>
        </w:rPr>
        <w:t>bringing</w:t>
      </w:r>
      <w:r w:rsidRPr="00D906AE">
        <w:rPr>
          <w:rFonts w:ascii="Times New Roman" w:hAnsi="Times New Roman" w:cs="Times New Roman"/>
          <w:sz w:val="24"/>
          <w:lang w:val="en-GB"/>
        </w:rPr>
        <w:t xml:space="preserve"> potential impact on companies </w:t>
      </w:r>
      <w:r>
        <w:rPr>
          <w:rFonts w:ascii="Times New Roman" w:hAnsi="Times New Roman" w:cs="Times New Roman"/>
          <w:sz w:val="24"/>
          <w:lang w:val="en-GB"/>
        </w:rPr>
        <w:t>that</w:t>
      </w:r>
      <w:r w:rsidRPr="00C94A6F">
        <w:rPr>
          <w:rFonts w:ascii="Times New Roman" w:hAnsi="Times New Roman" w:cs="Times New Roman" w:hint="eastAsia"/>
          <w:sz w:val="24"/>
          <w:lang w:val="en-GB"/>
        </w:rPr>
        <w:t xml:space="preserve"> operate</w:t>
      </w:r>
      <w:r w:rsidRPr="00D906AE">
        <w:rPr>
          <w:rFonts w:ascii="Times New Roman" w:hAnsi="Times New Roman" w:cs="Times New Roman"/>
          <w:sz w:val="24"/>
          <w:lang w:val="en-GB"/>
        </w:rPr>
        <w:t xml:space="preserve"> business in the UK (Tmf-group.com, 2018).</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First of all, so far Britain has not </w:t>
      </w:r>
      <w:r w:rsidRPr="00C94A6F">
        <w:rPr>
          <w:rFonts w:ascii="Times New Roman" w:hAnsi="Times New Roman" w:cs="Times New Roman" w:hint="eastAsia"/>
          <w:sz w:val="24"/>
          <w:lang w:val="en-GB"/>
        </w:rPr>
        <w:t>completed Brexit</w:t>
      </w:r>
      <w:r w:rsidRPr="00D906AE">
        <w:rPr>
          <w:rFonts w:ascii="Times New Roman" w:hAnsi="Times New Roman" w:cs="Times New Roman"/>
          <w:sz w:val="24"/>
          <w:lang w:val="en-GB"/>
        </w:rPr>
        <w:t xml:space="preserve">, and </w:t>
      </w:r>
      <w:r w:rsidRPr="00C94A6F">
        <w:rPr>
          <w:rFonts w:ascii="Times New Roman" w:hAnsi="Times New Roman" w:cs="Times New Roman" w:hint="eastAsia"/>
          <w:sz w:val="24"/>
          <w:lang w:val="en-GB"/>
        </w:rPr>
        <w:t xml:space="preserve">as planned </w:t>
      </w:r>
      <w:r w:rsidRPr="00D906AE">
        <w:rPr>
          <w:rFonts w:ascii="Times New Roman" w:hAnsi="Times New Roman" w:cs="Times New Roman"/>
          <w:sz w:val="24"/>
          <w:lang w:val="en-GB"/>
        </w:rPr>
        <w:t xml:space="preserve">it </w:t>
      </w:r>
      <w:r w:rsidRPr="00C94A6F">
        <w:rPr>
          <w:rFonts w:ascii="Times New Roman" w:hAnsi="Times New Roman" w:cs="Times New Roman" w:hint="eastAsia"/>
          <w:sz w:val="24"/>
          <w:lang w:val="en-GB"/>
        </w:rPr>
        <w:t>will be accomplished</w:t>
      </w:r>
      <w:r w:rsidRPr="00D906AE">
        <w:rPr>
          <w:rFonts w:ascii="Times New Roman" w:hAnsi="Times New Roman" w:cs="Times New Roman"/>
          <w:sz w:val="24"/>
          <w:lang w:val="en-GB"/>
        </w:rPr>
        <w:t xml:space="preserve"> on January 31, 2020. After Britain</w:t>
      </w:r>
      <w:r>
        <w:rPr>
          <w:rFonts w:ascii="Times New Roman" w:hAnsi="Times New Roman" w:cs="Times New Roman"/>
          <w:sz w:val="24"/>
          <w:lang w:val="en-GB"/>
        </w:rPr>
        <w:t>’</w:t>
      </w:r>
      <w:r w:rsidRPr="00D906AE">
        <w:rPr>
          <w:rFonts w:ascii="Times New Roman" w:hAnsi="Times New Roman" w:cs="Times New Roman"/>
          <w:sz w:val="24"/>
          <w:lang w:val="en-GB"/>
        </w:rPr>
        <w:t xml:space="preserve">s full withdrawal from the European Union, </w:t>
      </w:r>
      <w:r w:rsidRPr="00C94A6F">
        <w:rPr>
          <w:rFonts w:ascii="Times New Roman" w:hAnsi="Times New Roman" w:cs="Times New Roman" w:hint="eastAsia"/>
          <w:sz w:val="24"/>
          <w:lang w:val="en-GB"/>
        </w:rPr>
        <w:t xml:space="preserve">risks and uncertainties are </w:t>
      </w:r>
      <w:r w:rsidRPr="00D906AE">
        <w:rPr>
          <w:rFonts w:ascii="Times New Roman" w:hAnsi="Times New Roman" w:cs="Times New Roman"/>
          <w:sz w:val="24"/>
          <w:lang w:val="en-GB"/>
        </w:rPr>
        <w:t xml:space="preserve">the biggest </w:t>
      </w:r>
      <w:r w:rsidRPr="00C94A6F">
        <w:rPr>
          <w:rFonts w:ascii="Times New Roman" w:hAnsi="Times New Roman" w:cs="Times New Roman" w:hint="eastAsia"/>
          <w:sz w:val="24"/>
          <w:lang w:val="en-GB"/>
        </w:rPr>
        <w:t>challenges</w:t>
      </w:r>
      <w:r w:rsidRPr="00D906AE">
        <w:rPr>
          <w:rFonts w:ascii="Times New Roman" w:hAnsi="Times New Roman" w:cs="Times New Roman"/>
          <w:sz w:val="24"/>
          <w:lang w:val="en-GB"/>
        </w:rPr>
        <w:t xml:space="preserve"> for Britain</w:t>
      </w:r>
      <w:r>
        <w:rPr>
          <w:rFonts w:ascii="Times New Roman" w:hAnsi="Times New Roman" w:cs="Times New Roman"/>
          <w:sz w:val="24"/>
          <w:lang w:val="en-GB"/>
        </w:rPr>
        <w:t>’</w:t>
      </w:r>
      <w:r w:rsidRPr="00D906AE">
        <w:rPr>
          <w:rFonts w:ascii="Times New Roman" w:hAnsi="Times New Roman" w:cs="Times New Roman"/>
          <w:sz w:val="24"/>
          <w:lang w:val="en-GB"/>
        </w:rPr>
        <w:t>s trade with the European Union</w:t>
      </w:r>
      <w:r>
        <w:rPr>
          <w:rFonts w:ascii="Times New Roman" w:hAnsi="Times New Roman" w:cs="Times New Roman" w:hint="eastAsia"/>
          <w:sz w:val="24"/>
          <w:lang w:val="en-GB"/>
        </w:rPr>
        <w:t xml:space="preserve"> </w:t>
      </w:r>
      <w:r w:rsidRPr="00D906AE">
        <w:rPr>
          <w:rFonts w:ascii="Times New Roman" w:hAnsi="Times New Roman" w:cs="Times New Roman"/>
          <w:sz w:val="24"/>
          <w:lang w:val="en-GB"/>
        </w:rPr>
        <w:t xml:space="preserve">(Tmf-group.com, 2018). Nowadays, half of </w:t>
      </w:r>
      <w:r>
        <w:rPr>
          <w:rFonts w:ascii="Times New Roman" w:hAnsi="Times New Roman" w:cs="Times New Roman"/>
          <w:sz w:val="24"/>
          <w:lang w:val="en-GB"/>
        </w:rPr>
        <w:t xml:space="preserve">the </w:t>
      </w:r>
      <w:r w:rsidRPr="00C94A6F">
        <w:rPr>
          <w:rFonts w:ascii="Times New Roman" w:hAnsi="Times New Roman" w:cs="Times New Roman" w:hint="eastAsia"/>
          <w:sz w:val="24"/>
          <w:lang w:val="en-GB"/>
        </w:rPr>
        <w:t>British trade</w:t>
      </w:r>
      <w:r w:rsidRPr="00D906AE">
        <w:rPr>
          <w:rFonts w:ascii="Times New Roman" w:hAnsi="Times New Roman" w:cs="Times New Roman"/>
          <w:sz w:val="24"/>
          <w:lang w:val="en-GB"/>
        </w:rPr>
        <w:t xml:space="preserve"> is conducted in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EU with </w:t>
      </w:r>
      <w:r>
        <w:rPr>
          <w:rFonts w:ascii="Times New Roman" w:hAnsi="Times New Roman" w:cs="Times New Roman"/>
          <w:sz w:val="24"/>
          <w:lang w:val="en-GB"/>
        </w:rPr>
        <w:t xml:space="preserve">a </w:t>
      </w:r>
      <w:r w:rsidRPr="00D906AE">
        <w:rPr>
          <w:rFonts w:ascii="Times New Roman" w:hAnsi="Times New Roman" w:cs="Times New Roman"/>
          <w:sz w:val="24"/>
          <w:lang w:val="en-GB"/>
        </w:rPr>
        <w:t xml:space="preserve">close association. </w:t>
      </w:r>
      <w:r w:rsidRPr="00C94A6F">
        <w:rPr>
          <w:rFonts w:ascii="Times New Roman" w:hAnsi="Times New Roman" w:cs="Times New Roman" w:hint="eastAsia"/>
          <w:sz w:val="24"/>
          <w:lang w:val="en-GB"/>
        </w:rPr>
        <w:t>After Brexit,</w:t>
      </w:r>
      <w:r w:rsidRPr="00D906AE">
        <w:rPr>
          <w:rFonts w:ascii="Times New Roman" w:hAnsi="Times New Roman" w:cs="Times New Roman"/>
          <w:sz w:val="24"/>
          <w:lang w:val="en-GB"/>
        </w:rPr>
        <w:t xml:space="preserve"> British exporting companies cannot enjoy free trade preferences in </w:t>
      </w:r>
      <w:r>
        <w:rPr>
          <w:rFonts w:ascii="Times New Roman" w:hAnsi="Times New Roman" w:cs="Times New Roman"/>
          <w:sz w:val="24"/>
          <w:lang w:val="en-GB"/>
        </w:rPr>
        <w:t xml:space="preserve">the </w:t>
      </w:r>
      <w:r w:rsidRPr="00D906AE">
        <w:rPr>
          <w:rFonts w:ascii="Times New Roman" w:hAnsi="Times New Roman" w:cs="Times New Roman"/>
          <w:sz w:val="24"/>
          <w:lang w:val="en-GB"/>
        </w:rPr>
        <w:t xml:space="preserve">European Community </w:t>
      </w:r>
      <w:r w:rsidRPr="00C94A6F">
        <w:rPr>
          <w:rFonts w:ascii="Times New Roman" w:hAnsi="Times New Roman" w:cs="Times New Roman" w:hint="eastAsia"/>
          <w:sz w:val="24"/>
          <w:lang w:val="en-GB"/>
        </w:rPr>
        <w:t>any longer and have to bear more tariffs and related barriers</w:t>
      </w:r>
      <w:r w:rsidRPr="00D906AE">
        <w:rPr>
          <w:rFonts w:ascii="Times New Roman" w:hAnsi="Times New Roman" w:cs="Times New Roman"/>
          <w:sz w:val="24"/>
          <w:lang w:val="en-GB"/>
        </w:rPr>
        <w:t xml:space="preserve">. </w:t>
      </w:r>
      <w:r w:rsidRPr="00C94A6F">
        <w:rPr>
          <w:rFonts w:ascii="Times New Roman" w:hAnsi="Times New Roman" w:cs="Times New Roman" w:hint="eastAsia"/>
          <w:sz w:val="24"/>
          <w:lang w:val="en-GB"/>
        </w:rPr>
        <w:t xml:space="preserve">Cost in cooperation with </w:t>
      </w:r>
      <w:r>
        <w:rPr>
          <w:rFonts w:ascii="Times New Roman" w:hAnsi="Times New Roman" w:cs="Times New Roman"/>
          <w:sz w:val="24"/>
          <w:lang w:val="en-GB"/>
        </w:rPr>
        <w:t xml:space="preserve">the </w:t>
      </w:r>
      <w:r w:rsidRPr="00C94A6F">
        <w:rPr>
          <w:rFonts w:ascii="Times New Roman" w:hAnsi="Times New Roman" w:cs="Times New Roman" w:hint="eastAsia"/>
          <w:sz w:val="24"/>
          <w:lang w:val="en-GB"/>
        </w:rPr>
        <w:t xml:space="preserve">EU and its members will be brought up in aspects of </w:t>
      </w:r>
      <w:r w:rsidRPr="00C94A6F">
        <w:rPr>
          <w:rFonts w:ascii="Times New Roman" w:hAnsi="Times New Roman" w:cs="Times New Roman"/>
          <w:sz w:val="24"/>
          <w:lang w:val="en-GB"/>
        </w:rPr>
        <w:t>customs clearance, logistics, personnel mobility</w:t>
      </w:r>
      <w:r>
        <w:rPr>
          <w:rFonts w:ascii="Times New Roman" w:hAnsi="Times New Roman" w:cs="Times New Roman"/>
          <w:sz w:val="24"/>
          <w:lang w:val="en-GB"/>
        </w:rPr>
        <w:t>,</w:t>
      </w:r>
      <w:r w:rsidRPr="00C94A6F">
        <w:rPr>
          <w:rFonts w:ascii="Times New Roman" w:hAnsi="Times New Roman" w:cs="Times New Roman"/>
          <w:sz w:val="24"/>
          <w:lang w:val="en-GB"/>
        </w:rPr>
        <w:t xml:space="preserve"> and tariffs</w:t>
      </w:r>
      <w:r w:rsidRPr="00C94A6F">
        <w:rPr>
          <w:rFonts w:ascii="Times New Roman" w:hAnsi="Times New Roman" w:cs="Times New Roman" w:hint="eastAsia"/>
          <w:sz w:val="24"/>
          <w:lang w:val="en-GB"/>
        </w:rPr>
        <w:t>.</w:t>
      </w:r>
      <w:r w:rsidRPr="00D906AE">
        <w:rPr>
          <w:rFonts w:ascii="Times New Roman" w:hAnsi="Times New Roman" w:cs="Times New Roman"/>
          <w:sz w:val="24"/>
          <w:lang w:val="en-GB"/>
        </w:rPr>
        <w:t xml:space="preserve"> Britain cannot enjoy </w:t>
      </w:r>
      <w:r>
        <w:rPr>
          <w:rFonts w:ascii="Times New Roman" w:hAnsi="Times New Roman" w:cs="Times New Roman"/>
          <w:sz w:val="24"/>
          <w:lang w:val="en-GB"/>
        </w:rPr>
        <w:t xml:space="preserve">the </w:t>
      </w:r>
      <w:r w:rsidRPr="00D906AE">
        <w:rPr>
          <w:rFonts w:ascii="Times New Roman" w:hAnsi="Times New Roman" w:cs="Times New Roman"/>
          <w:sz w:val="24"/>
          <w:lang w:val="en-GB"/>
        </w:rPr>
        <w:t>benefits of EU economic integration beneficial for its economy (Jiang and Zhang, 2016).</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Second, although a new company in the UK can be </w:t>
      </w:r>
      <w:r w:rsidRPr="00C94A6F">
        <w:rPr>
          <w:rFonts w:ascii="Times New Roman" w:hAnsi="Times New Roman" w:cs="Times New Roman" w:hint="eastAsia"/>
          <w:sz w:val="24"/>
          <w:lang w:val="en-GB"/>
        </w:rPr>
        <w:t>established</w:t>
      </w:r>
      <w:r w:rsidRPr="00D906AE">
        <w:rPr>
          <w:rFonts w:ascii="Times New Roman" w:hAnsi="Times New Roman" w:cs="Times New Roman"/>
          <w:sz w:val="24"/>
          <w:lang w:val="en-GB"/>
        </w:rPr>
        <w:t xml:space="preserve"> and registered within 48 hours, other procedures take 13 days </w:t>
      </w:r>
      <w:r w:rsidRPr="00C94A6F">
        <w:rPr>
          <w:rFonts w:ascii="Times New Roman" w:hAnsi="Times New Roman" w:cs="Times New Roman" w:hint="eastAsia"/>
          <w:sz w:val="24"/>
          <w:lang w:val="en-GB"/>
        </w:rPr>
        <w:t>on average</w:t>
      </w:r>
      <w:r w:rsidRPr="00D906AE">
        <w:rPr>
          <w:rFonts w:ascii="Times New Roman" w:hAnsi="Times New Roman" w:cs="Times New Roman"/>
          <w:sz w:val="24"/>
          <w:lang w:val="en-GB"/>
        </w:rPr>
        <w:t xml:space="preserve">, and most of these events need to be </w:t>
      </w:r>
      <w:r w:rsidRPr="00C94A6F">
        <w:rPr>
          <w:rFonts w:ascii="Times New Roman" w:hAnsi="Times New Roman" w:cs="Times New Roman" w:hint="eastAsia"/>
          <w:sz w:val="24"/>
          <w:lang w:val="en-GB"/>
        </w:rPr>
        <w:t>completed</w:t>
      </w:r>
      <w:r w:rsidRPr="00D906AE">
        <w:rPr>
          <w:rFonts w:ascii="Times New Roman" w:hAnsi="Times New Roman" w:cs="Times New Roman"/>
          <w:sz w:val="24"/>
          <w:lang w:val="en-GB"/>
        </w:rPr>
        <w:t xml:space="preserve"> for HM Revenue and Customs (HMRC). All newly registered companies in the UK need </w:t>
      </w:r>
      <w:r w:rsidRPr="00C94A6F">
        <w:rPr>
          <w:rFonts w:ascii="Times New Roman" w:hAnsi="Times New Roman" w:cs="Times New Roman" w:hint="eastAsia"/>
          <w:sz w:val="24"/>
          <w:lang w:val="en-GB"/>
        </w:rPr>
        <w:t>public disclosure</w:t>
      </w:r>
      <w:r w:rsidRPr="00D906AE">
        <w:rPr>
          <w:rFonts w:ascii="Times New Roman" w:hAnsi="Times New Roman" w:cs="Times New Roman"/>
          <w:sz w:val="24"/>
          <w:lang w:val="en-GB"/>
        </w:rPr>
        <w:t xml:space="preserve"> at the registry. </w:t>
      </w:r>
      <w:r w:rsidRPr="00C94A6F">
        <w:rPr>
          <w:rFonts w:ascii="Times New Roman" w:hAnsi="Times New Roman" w:cs="Times New Roman" w:hint="eastAsia"/>
          <w:sz w:val="24"/>
          <w:lang w:val="en-GB"/>
        </w:rPr>
        <w:t>In spite of the low cost</w:t>
      </w:r>
      <w:r w:rsidRPr="00D906AE">
        <w:rPr>
          <w:rFonts w:ascii="Times New Roman" w:hAnsi="Times New Roman" w:cs="Times New Roman"/>
          <w:sz w:val="24"/>
          <w:lang w:val="en-GB"/>
        </w:rPr>
        <w:t>, the complexity of the procedure is quite complicated for the new company (Tmf-group.com, 2018).</w:t>
      </w:r>
    </w:p>
    <w:p w:rsidR="00BC583C" w:rsidRPr="00D906AE" w:rsidRDefault="00BC583C" w:rsidP="00BC583C">
      <w:pPr>
        <w:spacing w:line="360" w:lineRule="auto"/>
        <w:rPr>
          <w:rFonts w:ascii="Times New Roman" w:hAnsi="Times New Roman" w:cs="Times New Roman"/>
          <w:sz w:val="24"/>
          <w:lang w:val="en-GB"/>
        </w:rPr>
      </w:pPr>
    </w:p>
    <w:p w:rsidR="004F2419" w:rsidRDefault="00BC583C" w:rsidP="00BC583C">
      <w:pPr>
        <w:spacing w:line="480" w:lineRule="auto"/>
        <w:rPr>
          <w:rFonts w:ascii="Times New Roman" w:hAnsi="Times New Roman" w:cs="Times New Roman"/>
          <w:sz w:val="24"/>
          <w:lang w:val="en-GB"/>
        </w:rPr>
      </w:pPr>
      <w:r w:rsidRPr="00D906AE">
        <w:rPr>
          <w:rFonts w:ascii="Times New Roman" w:hAnsi="Times New Roman" w:cs="Times New Roman"/>
          <w:sz w:val="24"/>
          <w:lang w:val="en-GB"/>
        </w:rPr>
        <w:t>Third, cultural barriers</w:t>
      </w:r>
      <w:r w:rsidRPr="00C94A6F">
        <w:rPr>
          <w:rFonts w:ascii="Times New Roman" w:hAnsi="Times New Roman" w:cs="Times New Roman" w:hint="eastAsia"/>
          <w:sz w:val="24"/>
          <w:lang w:val="en-GB"/>
        </w:rPr>
        <w:t xml:space="preserve"> are inevitable</w:t>
      </w:r>
      <w:r w:rsidRPr="00D906AE">
        <w:rPr>
          <w:rFonts w:ascii="Times New Roman" w:hAnsi="Times New Roman" w:cs="Times New Roman"/>
          <w:sz w:val="24"/>
          <w:lang w:val="en-GB"/>
        </w:rPr>
        <w:t xml:space="preserve">. The British are very conservative. They need </w:t>
      </w:r>
      <w:r w:rsidRPr="00C94A6F">
        <w:rPr>
          <w:rFonts w:ascii="Times New Roman" w:hAnsi="Times New Roman" w:cs="Times New Roman" w:hint="eastAsia"/>
          <w:sz w:val="24"/>
          <w:lang w:val="en-GB"/>
        </w:rPr>
        <w:t>time</w:t>
      </w:r>
      <w:r w:rsidRPr="00D906AE">
        <w:rPr>
          <w:rFonts w:ascii="Times New Roman" w:hAnsi="Times New Roman" w:cs="Times New Roman"/>
          <w:sz w:val="24"/>
          <w:lang w:val="en-GB"/>
        </w:rPr>
        <w:t xml:space="preserve"> to understand the essence of the program</w:t>
      </w:r>
      <w:r>
        <w:rPr>
          <w:rFonts w:ascii="Times New Roman" w:hAnsi="Times New Roman" w:cs="Times New Roman" w:hint="eastAsia"/>
          <w:sz w:val="24"/>
          <w:lang w:val="en-GB"/>
        </w:rPr>
        <w:t>me</w:t>
      </w:r>
      <w:r w:rsidRPr="00D906AE">
        <w:rPr>
          <w:rFonts w:ascii="Times New Roman" w:hAnsi="Times New Roman" w:cs="Times New Roman"/>
          <w:sz w:val="24"/>
          <w:lang w:val="en-GB"/>
        </w:rPr>
        <w:t xml:space="preserve">. It used to </w:t>
      </w:r>
      <w:r w:rsidRPr="00C94A6F">
        <w:rPr>
          <w:rFonts w:ascii="Times New Roman" w:hAnsi="Times New Roman" w:cs="Times New Roman" w:hint="eastAsia"/>
          <w:sz w:val="24"/>
          <w:lang w:val="en-GB"/>
        </w:rPr>
        <w:t>tak</w:t>
      </w:r>
      <w:r>
        <w:rPr>
          <w:rFonts w:ascii="Times New Roman" w:hAnsi="Times New Roman" w:cs="Times New Roman"/>
          <w:sz w:val="24"/>
          <w:lang w:val="en-GB"/>
        </w:rPr>
        <w:t>e</w:t>
      </w:r>
      <w:r w:rsidRPr="00D906AE">
        <w:rPr>
          <w:rFonts w:ascii="Times New Roman" w:hAnsi="Times New Roman" w:cs="Times New Roman"/>
          <w:sz w:val="24"/>
          <w:lang w:val="en-GB"/>
        </w:rPr>
        <w:t xml:space="preserve"> </w:t>
      </w:r>
      <w:r>
        <w:rPr>
          <w:rFonts w:ascii="Times New Roman" w:hAnsi="Times New Roman" w:cs="Times New Roman"/>
          <w:sz w:val="24"/>
          <w:lang w:val="en-GB"/>
        </w:rPr>
        <w:t xml:space="preserve">a </w:t>
      </w:r>
      <w:r w:rsidRPr="00D906AE">
        <w:rPr>
          <w:rFonts w:ascii="Times New Roman" w:hAnsi="Times New Roman" w:cs="Times New Roman"/>
          <w:sz w:val="24"/>
          <w:lang w:val="en-GB"/>
        </w:rPr>
        <w:t xml:space="preserve">long time. In addition, this is a </w:t>
      </w:r>
      <w:proofErr w:type="spellStart"/>
      <w:r w:rsidRPr="00D906AE">
        <w:rPr>
          <w:rFonts w:ascii="Times New Roman" w:hAnsi="Times New Roman" w:cs="Times New Roman"/>
          <w:sz w:val="24"/>
          <w:lang w:val="en-GB"/>
        </w:rPr>
        <w:t>labo</w:t>
      </w:r>
      <w:r>
        <w:rPr>
          <w:rFonts w:ascii="Times New Roman" w:hAnsi="Times New Roman" w:cs="Times New Roman" w:hint="eastAsia"/>
          <w:sz w:val="24"/>
          <w:lang w:val="en-GB"/>
        </w:rPr>
        <w:t>u</w:t>
      </w:r>
      <w:r w:rsidRPr="00D906AE">
        <w:rPr>
          <w:rFonts w:ascii="Times New Roman" w:hAnsi="Times New Roman" w:cs="Times New Roman"/>
          <w:sz w:val="24"/>
          <w:lang w:val="en-GB"/>
        </w:rPr>
        <w:t>rious</w:t>
      </w:r>
      <w:proofErr w:type="spellEnd"/>
      <w:r w:rsidRPr="00D906AE">
        <w:rPr>
          <w:rFonts w:ascii="Times New Roman" w:hAnsi="Times New Roman" w:cs="Times New Roman"/>
          <w:sz w:val="24"/>
          <w:lang w:val="en-GB"/>
        </w:rPr>
        <w:t xml:space="preserve"> process involving people at different levels (Tmf-group.com, 2018).</w:t>
      </w:r>
    </w:p>
    <w:p w:rsidR="00BC583C" w:rsidRDefault="00BC583C" w:rsidP="00BC583C">
      <w:pPr>
        <w:spacing w:line="480" w:lineRule="auto"/>
        <w:rPr>
          <w:rFonts w:ascii="Times New Roman" w:hAnsi="Times New Roman" w:cs="Times New Roman"/>
          <w:sz w:val="24"/>
        </w:rPr>
      </w:pPr>
    </w:p>
    <w:p w:rsidR="00BC583C" w:rsidRPr="00633679" w:rsidRDefault="00BC583C" w:rsidP="00BC583C">
      <w:pPr>
        <w:spacing w:line="480" w:lineRule="auto"/>
        <w:rPr>
          <w:rFonts w:ascii="Times New Roman" w:hAnsi="Times New Roman" w:cs="Times New Roman" w:hint="eastAsia"/>
          <w:sz w:val="24"/>
        </w:rPr>
      </w:pPr>
    </w:p>
    <w:p w:rsidR="00C53603" w:rsidRPr="00633679" w:rsidRDefault="00C53603" w:rsidP="00633679">
      <w:pPr>
        <w:pStyle w:val="a3"/>
        <w:spacing w:line="480" w:lineRule="auto"/>
        <w:jc w:val="both"/>
        <w:rPr>
          <w:rFonts w:cs="Times New Roman"/>
          <w:szCs w:val="24"/>
        </w:rPr>
      </w:pPr>
      <w:bookmarkStart w:id="14" w:name="_Toc30145146"/>
      <w:r w:rsidRPr="00633679">
        <w:rPr>
          <w:rFonts w:cs="Times New Roman"/>
          <w:szCs w:val="24"/>
        </w:rPr>
        <w:lastRenderedPageBreak/>
        <w:t>3.2 Doing Business in Canada</w:t>
      </w:r>
      <w:bookmarkEnd w:id="14"/>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With Canada</w:t>
      </w:r>
      <w:r>
        <w:rPr>
          <w:rFonts w:ascii="Times New Roman" w:hAnsi="Times New Roman" w:cs="Times New Roman"/>
          <w:sz w:val="24"/>
          <w:lang w:val="en-GB"/>
        </w:rPr>
        <w:t>’</w:t>
      </w:r>
      <w:r w:rsidRPr="00D906AE">
        <w:rPr>
          <w:rFonts w:ascii="Times New Roman" w:hAnsi="Times New Roman" w:cs="Times New Roman"/>
          <w:sz w:val="24"/>
          <w:lang w:val="en-GB"/>
        </w:rPr>
        <w:t>s friendly neighbo</w:t>
      </w:r>
      <w:r w:rsidRPr="00C94A6F">
        <w:rPr>
          <w:rFonts w:ascii="Times New Roman" w:hAnsi="Times New Roman" w:cs="Times New Roman" w:hint="eastAsia"/>
          <w:sz w:val="24"/>
          <w:lang w:val="en-GB"/>
        </w:rPr>
        <w:t>u</w:t>
      </w:r>
      <w:r w:rsidRPr="00D906AE">
        <w:rPr>
          <w:rFonts w:ascii="Times New Roman" w:hAnsi="Times New Roman" w:cs="Times New Roman"/>
          <w:sz w:val="24"/>
          <w:lang w:val="en-GB"/>
        </w:rPr>
        <w:t>r</w:t>
      </w:r>
      <w:r w:rsidRPr="00C94A6F">
        <w:rPr>
          <w:rFonts w:ascii="Times New Roman" w:hAnsi="Times New Roman" w:cs="Times New Roman" w:hint="eastAsia"/>
          <w:sz w:val="24"/>
          <w:lang w:val="en-GB"/>
        </w:rPr>
        <w:t>hood</w:t>
      </w:r>
      <w:r w:rsidRPr="00D906AE">
        <w:rPr>
          <w:rFonts w:ascii="Times New Roman" w:hAnsi="Times New Roman" w:cs="Times New Roman"/>
          <w:sz w:val="24"/>
          <w:lang w:val="en-GB"/>
        </w:rPr>
        <w:t xml:space="preserve"> to the northern United States, this has attracted more people to start businesses in Canada. In addition to </w:t>
      </w:r>
      <w:r>
        <w:rPr>
          <w:rFonts w:ascii="Times New Roman" w:hAnsi="Times New Roman" w:cs="Times New Roman"/>
          <w:sz w:val="24"/>
          <w:lang w:val="en-GB"/>
        </w:rPr>
        <w:t xml:space="preserve">the </w:t>
      </w:r>
      <w:r w:rsidRPr="00C94A6F">
        <w:rPr>
          <w:rFonts w:ascii="Times New Roman" w:hAnsi="Times New Roman" w:cs="Times New Roman" w:hint="eastAsia"/>
          <w:sz w:val="24"/>
          <w:lang w:val="en-GB"/>
        </w:rPr>
        <w:t>short distance from</w:t>
      </w:r>
      <w:r w:rsidRPr="00D906AE">
        <w:rPr>
          <w:rFonts w:ascii="Times New Roman" w:hAnsi="Times New Roman" w:cs="Times New Roman"/>
          <w:sz w:val="24"/>
          <w:lang w:val="en-GB"/>
        </w:rPr>
        <w:t xml:space="preserve"> the United States, there are also some </w:t>
      </w:r>
      <w:r w:rsidRPr="00C94A6F">
        <w:rPr>
          <w:rFonts w:ascii="Times New Roman" w:hAnsi="Times New Roman" w:cs="Times New Roman" w:hint="eastAsia"/>
          <w:sz w:val="24"/>
          <w:lang w:val="en-GB"/>
        </w:rPr>
        <w:t xml:space="preserve">benefits </w:t>
      </w:r>
      <w:r w:rsidRPr="00D906AE">
        <w:rPr>
          <w:rFonts w:ascii="Times New Roman" w:hAnsi="Times New Roman" w:cs="Times New Roman"/>
          <w:sz w:val="24"/>
          <w:lang w:val="en-GB"/>
        </w:rPr>
        <w:t xml:space="preserve">related to business and future expansion into the </w:t>
      </w:r>
      <w:r w:rsidRPr="00C94A6F">
        <w:rPr>
          <w:rFonts w:ascii="Times New Roman" w:hAnsi="Times New Roman" w:cs="Times New Roman" w:hint="eastAsia"/>
          <w:sz w:val="24"/>
          <w:lang w:val="en-GB"/>
        </w:rPr>
        <w:t>American market</w:t>
      </w:r>
      <w:r w:rsidRPr="00D906AE">
        <w:rPr>
          <w:rFonts w:ascii="Times New Roman" w:hAnsi="Times New Roman" w:cs="Times New Roman"/>
          <w:sz w:val="24"/>
          <w:lang w:val="en-GB"/>
        </w:rPr>
        <w:t>.</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pStyle w:val="a3"/>
        <w:spacing w:line="360" w:lineRule="auto"/>
        <w:rPr>
          <w:rFonts w:cs="Times New Roman"/>
          <w:szCs w:val="24"/>
          <w:lang w:val="en-GB"/>
        </w:rPr>
      </w:pPr>
      <w:bookmarkStart w:id="15" w:name="_Toc30145147"/>
      <w:r w:rsidRPr="00D906AE">
        <w:rPr>
          <w:rFonts w:cs="Times New Roman"/>
          <w:szCs w:val="24"/>
          <w:lang w:val="en-GB"/>
        </w:rPr>
        <w:t xml:space="preserve">3.2.1 Benefit of Business </w:t>
      </w:r>
      <w:r w:rsidRPr="00C94A6F">
        <w:rPr>
          <w:rFonts w:cs="Times New Roman" w:hint="eastAsia"/>
          <w:szCs w:val="24"/>
          <w:lang w:val="en-GB"/>
        </w:rPr>
        <w:t xml:space="preserve">Operation </w:t>
      </w:r>
      <w:r w:rsidRPr="00D906AE">
        <w:rPr>
          <w:rFonts w:cs="Times New Roman"/>
          <w:szCs w:val="24"/>
          <w:lang w:val="en-GB"/>
        </w:rPr>
        <w:t xml:space="preserve">in </w:t>
      </w:r>
      <w:r>
        <w:rPr>
          <w:rFonts w:cs="Times New Roman"/>
          <w:szCs w:val="24"/>
          <w:lang w:val="en-GB"/>
        </w:rPr>
        <w:t>the Canada</w:t>
      </w:r>
      <w:bookmarkEnd w:id="15"/>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First, the corporate tax rate in Canada </w:t>
      </w:r>
      <w:r w:rsidRPr="00C94A6F">
        <w:rPr>
          <w:rFonts w:ascii="Times New Roman" w:hAnsi="Times New Roman" w:cs="Times New Roman" w:hint="eastAsia"/>
          <w:sz w:val="24"/>
          <w:lang w:val="en-GB"/>
        </w:rPr>
        <w:t>keeps decreasing</w:t>
      </w:r>
      <w:r w:rsidRPr="00D906AE">
        <w:rPr>
          <w:rFonts w:ascii="Times New Roman" w:hAnsi="Times New Roman" w:cs="Times New Roman"/>
          <w:sz w:val="24"/>
          <w:lang w:val="en-GB"/>
        </w:rPr>
        <w:t xml:space="preserve"> in recent years. The tax rate </w:t>
      </w:r>
      <w:r w:rsidRPr="00C94A6F">
        <w:rPr>
          <w:rFonts w:ascii="Times New Roman" w:hAnsi="Times New Roman" w:cs="Times New Roman" w:hint="eastAsia"/>
          <w:sz w:val="24"/>
          <w:lang w:val="en-GB"/>
        </w:rPr>
        <w:t xml:space="preserve">for companies is 18% </w:t>
      </w:r>
      <w:r w:rsidRPr="00D906AE">
        <w:rPr>
          <w:rFonts w:ascii="Times New Roman" w:hAnsi="Times New Roman" w:cs="Times New Roman"/>
          <w:sz w:val="24"/>
          <w:lang w:val="en-GB"/>
        </w:rPr>
        <w:t xml:space="preserve">in 2010, and </w:t>
      </w:r>
      <w:r w:rsidRPr="00C94A6F">
        <w:rPr>
          <w:rFonts w:ascii="Times New Roman" w:hAnsi="Times New Roman" w:cs="Times New Roman" w:hint="eastAsia"/>
          <w:sz w:val="24"/>
          <w:lang w:val="en-GB"/>
        </w:rPr>
        <w:t>it</w:t>
      </w:r>
      <w:r w:rsidRPr="00D906AE">
        <w:rPr>
          <w:rFonts w:ascii="Times New Roman" w:hAnsi="Times New Roman" w:cs="Times New Roman"/>
          <w:sz w:val="24"/>
          <w:lang w:val="en-GB"/>
        </w:rPr>
        <w:t xml:space="preserve"> is 15%</w:t>
      </w:r>
      <w:r w:rsidRPr="00C94A6F">
        <w:rPr>
          <w:rFonts w:ascii="Times New Roman" w:hAnsi="Times New Roman" w:cs="Times New Roman" w:hint="eastAsia"/>
          <w:sz w:val="24"/>
          <w:lang w:val="en-GB"/>
        </w:rPr>
        <w:t xml:space="preserve"> in 2019</w:t>
      </w:r>
      <w:r w:rsidRPr="00D906AE">
        <w:rPr>
          <w:rFonts w:ascii="Times New Roman" w:hAnsi="Times New Roman" w:cs="Times New Roman"/>
          <w:sz w:val="24"/>
          <w:lang w:val="en-GB"/>
        </w:rPr>
        <w:t>. It is the country with the lowest international corporate tax rate. To boost Canada</w:t>
      </w:r>
      <w:r>
        <w:rPr>
          <w:rFonts w:ascii="Times New Roman" w:hAnsi="Times New Roman" w:cs="Times New Roman"/>
          <w:sz w:val="24"/>
          <w:lang w:val="en-GB"/>
        </w:rPr>
        <w:t>’</w:t>
      </w:r>
      <w:r w:rsidRPr="00D906AE">
        <w:rPr>
          <w:rFonts w:ascii="Times New Roman" w:hAnsi="Times New Roman" w:cs="Times New Roman"/>
          <w:sz w:val="24"/>
          <w:lang w:val="en-GB"/>
        </w:rPr>
        <w:t>s economic growth, Canadian officials never stop tax rate adjustment (Velocity Global, 2019).</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Second, Canada</w:t>
      </w:r>
      <w:r>
        <w:rPr>
          <w:rFonts w:ascii="Times New Roman" w:hAnsi="Times New Roman" w:cs="Times New Roman"/>
          <w:sz w:val="24"/>
          <w:lang w:val="en-GB"/>
        </w:rPr>
        <w:t>’</w:t>
      </w:r>
      <w:r w:rsidRPr="00D906AE">
        <w:rPr>
          <w:rFonts w:ascii="Times New Roman" w:hAnsi="Times New Roman" w:cs="Times New Roman"/>
          <w:sz w:val="24"/>
          <w:lang w:val="en-GB"/>
        </w:rPr>
        <w:t xml:space="preserve">s economic stability </w:t>
      </w:r>
      <w:r w:rsidRPr="00C94A6F">
        <w:rPr>
          <w:rFonts w:ascii="Times New Roman" w:hAnsi="Times New Roman" w:cs="Times New Roman" w:hint="eastAsia"/>
          <w:sz w:val="24"/>
          <w:lang w:val="en-GB"/>
        </w:rPr>
        <w:t>ranks</w:t>
      </w:r>
      <w:r w:rsidRPr="00D906AE">
        <w:rPr>
          <w:rFonts w:ascii="Times New Roman" w:hAnsi="Times New Roman" w:cs="Times New Roman"/>
          <w:sz w:val="24"/>
          <w:lang w:val="en-GB"/>
        </w:rPr>
        <w:t xml:space="preserve"> first in the 2011 Forbes list of the best business countries. </w:t>
      </w:r>
      <w:r w:rsidRPr="00C94A6F">
        <w:rPr>
          <w:rFonts w:ascii="Times New Roman" w:hAnsi="Times New Roman" w:cs="Times New Roman" w:hint="eastAsia"/>
          <w:sz w:val="24"/>
          <w:lang w:val="en-GB"/>
        </w:rPr>
        <w:t>F</w:t>
      </w:r>
      <w:r w:rsidRPr="00D906AE">
        <w:rPr>
          <w:rFonts w:ascii="Times New Roman" w:hAnsi="Times New Roman" w:cs="Times New Roman"/>
          <w:sz w:val="24"/>
          <w:lang w:val="en-GB"/>
        </w:rPr>
        <w:t xml:space="preserve">reedom </w:t>
      </w:r>
      <w:r w:rsidRPr="00C94A6F">
        <w:rPr>
          <w:rFonts w:ascii="Times New Roman" w:hAnsi="Times New Roman" w:cs="Times New Roman" w:hint="eastAsia"/>
          <w:sz w:val="24"/>
          <w:lang w:val="en-GB"/>
        </w:rPr>
        <w:t>in</w:t>
      </w:r>
      <w:r w:rsidRPr="00D906AE">
        <w:rPr>
          <w:rFonts w:ascii="Times New Roman" w:hAnsi="Times New Roman" w:cs="Times New Roman"/>
          <w:sz w:val="24"/>
          <w:lang w:val="en-GB"/>
        </w:rPr>
        <w:t xml:space="preserve"> trade, </w:t>
      </w:r>
      <w:r w:rsidRPr="00C94A6F">
        <w:rPr>
          <w:rFonts w:ascii="Times New Roman" w:hAnsi="Times New Roman" w:cs="Times New Roman" w:hint="eastAsia"/>
          <w:sz w:val="24"/>
          <w:lang w:val="en-GB"/>
        </w:rPr>
        <w:t xml:space="preserve">national protection for </w:t>
      </w:r>
      <w:r w:rsidRPr="00D906AE">
        <w:rPr>
          <w:rFonts w:ascii="Times New Roman" w:hAnsi="Times New Roman" w:cs="Times New Roman"/>
          <w:sz w:val="24"/>
          <w:lang w:val="en-GB"/>
        </w:rPr>
        <w:t>investors, low corruption and lower tax rates</w:t>
      </w:r>
      <w:r w:rsidRPr="00C94A6F">
        <w:rPr>
          <w:rFonts w:ascii="Times New Roman" w:hAnsi="Times New Roman" w:cs="Times New Roman" w:hint="eastAsia"/>
          <w:sz w:val="24"/>
          <w:lang w:val="en-GB"/>
        </w:rPr>
        <w:t xml:space="preserve"> in Canada</w:t>
      </w:r>
      <w:r w:rsidRPr="00D906AE">
        <w:rPr>
          <w:rFonts w:ascii="Times New Roman" w:hAnsi="Times New Roman" w:cs="Times New Roman"/>
          <w:sz w:val="24"/>
          <w:lang w:val="en-GB"/>
        </w:rPr>
        <w:t xml:space="preserve"> have attracted more business people. In the Forbes list, Canada ranked sixth</w:t>
      </w:r>
      <w:r w:rsidRPr="00C94A6F">
        <w:rPr>
          <w:rFonts w:ascii="Times New Roman" w:hAnsi="Times New Roman" w:cs="Times New Roman" w:hint="eastAsia"/>
          <w:sz w:val="24"/>
          <w:lang w:val="en-GB"/>
        </w:rPr>
        <w:t xml:space="preserve"> as of </w:t>
      </w:r>
      <w:r w:rsidRPr="00D906AE">
        <w:rPr>
          <w:rFonts w:ascii="Times New Roman" w:hAnsi="Times New Roman" w:cs="Times New Roman"/>
          <w:sz w:val="24"/>
          <w:lang w:val="en-GB"/>
        </w:rPr>
        <w:t xml:space="preserve">December 2018; </w:t>
      </w:r>
      <w:r w:rsidRPr="00C94A6F">
        <w:rPr>
          <w:rFonts w:ascii="Times New Roman" w:hAnsi="Times New Roman" w:cs="Times New Roman" w:hint="eastAsia"/>
          <w:sz w:val="24"/>
          <w:lang w:val="en-GB"/>
        </w:rPr>
        <w:t>America</w:t>
      </w:r>
      <w:r w:rsidRPr="00D906AE">
        <w:rPr>
          <w:rFonts w:ascii="Times New Roman" w:hAnsi="Times New Roman" w:cs="Times New Roman"/>
          <w:sz w:val="24"/>
          <w:lang w:val="en-GB"/>
        </w:rPr>
        <w:t xml:space="preserve"> ranked 17th. From 2005 to 2014, Canada</w:t>
      </w:r>
      <w:r>
        <w:rPr>
          <w:rFonts w:ascii="Times New Roman" w:hAnsi="Times New Roman" w:cs="Times New Roman"/>
          <w:sz w:val="24"/>
          <w:lang w:val="en-GB"/>
        </w:rPr>
        <w:t>’</w:t>
      </w:r>
      <w:r w:rsidRPr="00D906AE">
        <w:rPr>
          <w:rFonts w:ascii="Times New Roman" w:hAnsi="Times New Roman" w:cs="Times New Roman"/>
          <w:sz w:val="24"/>
          <w:lang w:val="en-GB"/>
        </w:rPr>
        <w:t xml:space="preserve">s economic growth was stable. </w:t>
      </w:r>
      <w:r w:rsidRPr="00C94A6F">
        <w:rPr>
          <w:rFonts w:ascii="Times New Roman" w:hAnsi="Times New Roman" w:cs="Times New Roman" w:hint="eastAsia"/>
          <w:sz w:val="24"/>
          <w:lang w:val="en-GB"/>
        </w:rPr>
        <w:t>In the test concerning</w:t>
      </w:r>
      <w:r w:rsidRPr="00D906AE">
        <w:rPr>
          <w:rFonts w:ascii="Times New Roman" w:hAnsi="Times New Roman" w:cs="Times New Roman"/>
          <w:sz w:val="24"/>
          <w:lang w:val="en-GB"/>
        </w:rPr>
        <w:t xml:space="preserve"> </w:t>
      </w:r>
      <w:r>
        <w:rPr>
          <w:rFonts w:ascii="Times New Roman" w:hAnsi="Times New Roman" w:cs="Times New Roman"/>
          <w:sz w:val="24"/>
          <w:lang w:val="en-GB"/>
        </w:rPr>
        <w:t xml:space="preserve">the </w:t>
      </w:r>
      <w:r w:rsidRPr="00D906AE">
        <w:rPr>
          <w:rFonts w:ascii="Times New Roman" w:hAnsi="Times New Roman" w:cs="Times New Roman"/>
          <w:sz w:val="24"/>
          <w:lang w:val="en-GB"/>
        </w:rPr>
        <w:t>2008 financial crisis, Canadian banks have emerged from this crisis and made it the world</w:t>
      </w:r>
      <w:r>
        <w:rPr>
          <w:rFonts w:ascii="Times New Roman" w:hAnsi="Times New Roman" w:cs="Times New Roman"/>
          <w:sz w:val="24"/>
          <w:lang w:val="en-GB"/>
        </w:rPr>
        <w:t>’</w:t>
      </w:r>
      <w:r w:rsidRPr="00D906AE">
        <w:rPr>
          <w:rFonts w:ascii="Times New Roman" w:hAnsi="Times New Roman" w:cs="Times New Roman"/>
          <w:sz w:val="24"/>
          <w:lang w:val="en-GB"/>
        </w:rPr>
        <w:t xml:space="preserve">s most powerful bank. Forbes shows it is the early intervention and conservative leading made by Bank of Canada </w:t>
      </w:r>
      <w:r w:rsidRPr="00C94A6F">
        <w:rPr>
          <w:rFonts w:ascii="Times New Roman" w:hAnsi="Times New Roman" w:cs="Times New Roman" w:hint="eastAsia"/>
          <w:sz w:val="24"/>
          <w:lang w:val="en-GB"/>
        </w:rPr>
        <w:t>that created the stability</w:t>
      </w:r>
      <w:r w:rsidRPr="00D906AE">
        <w:rPr>
          <w:rFonts w:ascii="Times New Roman" w:hAnsi="Times New Roman" w:cs="Times New Roman"/>
          <w:sz w:val="24"/>
          <w:lang w:val="en-GB"/>
        </w:rPr>
        <w:t xml:space="preserve">; the </w:t>
      </w:r>
      <w:r w:rsidRPr="00C94A6F">
        <w:rPr>
          <w:rFonts w:ascii="Times New Roman" w:hAnsi="Times New Roman" w:cs="Times New Roman" w:hint="eastAsia"/>
          <w:sz w:val="24"/>
          <w:lang w:val="en-GB"/>
        </w:rPr>
        <w:t>harm</w:t>
      </w:r>
      <w:r w:rsidRPr="00D906AE">
        <w:rPr>
          <w:rFonts w:ascii="Times New Roman" w:hAnsi="Times New Roman" w:cs="Times New Roman"/>
          <w:sz w:val="24"/>
          <w:lang w:val="en-GB"/>
        </w:rPr>
        <w:t xml:space="preserve"> is less severe than that of Bank of America. At present, Canada</w:t>
      </w:r>
      <w:r>
        <w:rPr>
          <w:rFonts w:ascii="Times New Roman" w:hAnsi="Times New Roman" w:cs="Times New Roman"/>
          <w:sz w:val="24"/>
          <w:lang w:val="en-GB"/>
        </w:rPr>
        <w:t>’</w:t>
      </w:r>
      <w:r w:rsidRPr="00D906AE">
        <w:rPr>
          <w:rFonts w:ascii="Times New Roman" w:hAnsi="Times New Roman" w:cs="Times New Roman"/>
          <w:sz w:val="24"/>
          <w:lang w:val="en-GB"/>
        </w:rPr>
        <w:t xml:space="preserve">s economy is expected to continue to grow steadily in the next few years, so Canada </w:t>
      </w:r>
      <w:r w:rsidRPr="00C94A6F">
        <w:rPr>
          <w:rFonts w:ascii="Times New Roman" w:hAnsi="Times New Roman" w:cs="Times New Roman" w:hint="eastAsia"/>
          <w:sz w:val="24"/>
          <w:lang w:val="en-GB"/>
        </w:rPr>
        <w:t>is deemed as</w:t>
      </w:r>
      <w:r w:rsidRPr="00D906AE">
        <w:rPr>
          <w:rFonts w:ascii="Times New Roman" w:hAnsi="Times New Roman" w:cs="Times New Roman"/>
          <w:sz w:val="24"/>
          <w:lang w:val="en-GB"/>
        </w:rPr>
        <w:t xml:space="preserve"> an ideal pilot place for firms of renewable energy, digital media and financial services (Velocity Global, 2019).</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Third, Canadian workforce is equipped with outstanding skills. Canada is one member </w:t>
      </w:r>
      <w:r>
        <w:rPr>
          <w:rFonts w:ascii="Times New Roman" w:hAnsi="Times New Roman" w:cs="Times New Roman"/>
          <w:sz w:val="24"/>
          <w:lang w:val="en-GB"/>
        </w:rPr>
        <w:t>of</w:t>
      </w:r>
      <w:r w:rsidRPr="00D906AE">
        <w:rPr>
          <w:rFonts w:ascii="Times New Roman" w:hAnsi="Times New Roman" w:cs="Times New Roman"/>
          <w:sz w:val="24"/>
          <w:lang w:val="en-GB"/>
        </w:rPr>
        <w:t xml:space="preserve"> Organi</w:t>
      </w:r>
      <w:r>
        <w:rPr>
          <w:rFonts w:ascii="Times New Roman" w:hAnsi="Times New Roman" w:cs="Times New Roman" w:hint="eastAsia"/>
          <w:sz w:val="24"/>
          <w:lang w:val="en-GB"/>
        </w:rPr>
        <w:t>s</w:t>
      </w:r>
      <w:r w:rsidRPr="00D906AE">
        <w:rPr>
          <w:rFonts w:ascii="Times New Roman" w:hAnsi="Times New Roman" w:cs="Times New Roman"/>
          <w:sz w:val="24"/>
          <w:lang w:val="en-GB"/>
        </w:rPr>
        <w:t xml:space="preserve">ation for Economic Cooperation and Development (OECD), </w:t>
      </w:r>
      <w:r w:rsidRPr="00C94A6F">
        <w:rPr>
          <w:rFonts w:ascii="Times New Roman" w:hAnsi="Times New Roman" w:cs="Times New Roman" w:hint="eastAsia"/>
          <w:sz w:val="24"/>
          <w:lang w:val="en-GB"/>
        </w:rPr>
        <w:t xml:space="preserve">while </w:t>
      </w:r>
      <w:r w:rsidRPr="00D906AE">
        <w:rPr>
          <w:rFonts w:ascii="Times New Roman" w:hAnsi="Times New Roman" w:cs="Times New Roman"/>
          <w:sz w:val="24"/>
          <w:lang w:val="en-GB"/>
        </w:rPr>
        <w:t xml:space="preserve">61% of </w:t>
      </w:r>
      <w:r w:rsidRPr="00C94A6F">
        <w:rPr>
          <w:rFonts w:ascii="Times New Roman" w:hAnsi="Times New Roman" w:cs="Times New Roman" w:hint="eastAsia"/>
          <w:sz w:val="24"/>
          <w:lang w:val="en-GB"/>
        </w:rPr>
        <w:t xml:space="preserve">its </w:t>
      </w:r>
      <w:r w:rsidRPr="00D906AE">
        <w:rPr>
          <w:rFonts w:ascii="Times New Roman" w:hAnsi="Times New Roman" w:cs="Times New Roman"/>
          <w:sz w:val="24"/>
          <w:lang w:val="en-GB"/>
        </w:rPr>
        <w:t xml:space="preserve">people </w:t>
      </w:r>
      <w:r w:rsidRPr="00C94A6F">
        <w:rPr>
          <w:rFonts w:ascii="Times New Roman" w:hAnsi="Times New Roman" w:cs="Times New Roman" w:hint="eastAsia"/>
          <w:sz w:val="24"/>
          <w:lang w:val="en-GB"/>
        </w:rPr>
        <w:t>from</w:t>
      </w:r>
      <w:r w:rsidRPr="00D906AE">
        <w:rPr>
          <w:rFonts w:ascii="Times New Roman" w:hAnsi="Times New Roman" w:cs="Times New Roman"/>
          <w:sz w:val="24"/>
          <w:lang w:val="en-GB"/>
        </w:rPr>
        <w:t xml:space="preserve"> 25</w:t>
      </w:r>
      <w:r w:rsidRPr="00C94A6F">
        <w:rPr>
          <w:rFonts w:ascii="Times New Roman" w:hAnsi="Times New Roman" w:cs="Times New Roman" w:hint="eastAsia"/>
          <w:sz w:val="24"/>
          <w:lang w:val="en-GB"/>
        </w:rPr>
        <w:t xml:space="preserve"> to </w:t>
      </w:r>
      <w:r w:rsidRPr="00D906AE">
        <w:rPr>
          <w:rFonts w:ascii="Times New Roman" w:hAnsi="Times New Roman" w:cs="Times New Roman"/>
          <w:sz w:val="24"/>
          <w:lang w:val="en-GB"/>
        </w:rPr>
        <w:t>34</w:t>
      </w:r>
      <w:r w:rsidRPr="00C94A6F">
        <w:rPr>
          <w:rFonts w:ascii="Times New Roman" w:hAnsi="Times New Roman" w:cs="Times New Roman" w:hint="eastAsia"/>
          <w:sz w:val="24"/>
          <w:lang w:val="en-GB"/>
        </w:rPr>
        <w:t xml:space="preserve"> years old have been well educated</w:t>
      </w:r>
      <w:r w:rsidRPr="00D906AE">
        <w:rPr>
          <w:rFonts w:ascii="Times New Roman" w:hAnsi="Times New Roman" w:cs="Times New Roman"/>
          <w:sz w:val="24"/>
          <w:lang w:val="en-GB"/>
        </w:rPr>
        <w:t xml:space="preserve">, ranking second in the world. According to data from the Canadian Social Development Council, 45% </w:t>
      </w:r>
      <w:r w:rsidRPr="00C94A6F">
        <w:rPr>
          <w:rFonts w:ascii="Times New Roman" w:hAnsi="Times New Roman" w:cs="Times New Roman" w:hint="eastAsia"/>
          <w:sz w:val="24"/>
          <w:lang w:val="en-GB"/>
        </w:rPr>
        <w:t xml:space="preserve">of them </w:t>
      </w:r>
      <w:r w:rsidRPr="00D906AE">
        <w:rPr>
          <w:rFonts w:ascii="Times New Roman" w:hAnsi="Times New Roman" w:cs="Times New Roman"/>
          <w:sz w:val="24"/>
          <w:lang w:val="en-GB"/>
        </w:rPr>
        <w:t>are between 25 and 54 years old (Velocity Global, 2019).</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pStyle w:val="a3"/>
        <w:spacing w:line="360" w:lineRule="auto"/>
        <w:rPr>
          <w:rFonts w:cs="Times New Roman"/>
          <w:szCs w:val="24"/>
          <w:lang w:val="en-GB"/>
        </w:rPr>
      </w:pPr>
      <w:bookmarkStart w:id="16" w:name="_Toc30145148"/>
      <w:r w:rsidRPr="00D906AE">
        <w:rPr>
          <w:rFonts w:cs="Times New Roman"/>
          <w:szCs w:val="24"/>
          <w:lang w:val="en-GB"/>
        </w:rPr>
        <w:t>3.2.2 Challenges of Business</w:t>
      </w:r>
      <w:r w:rsidRPr="00C94A6F">
        <w:rPr>
          <w:rFonts w:cs="Times New Roman" w:hint="eastAsia"/>
          <w:szCs w:val="24"/>
          <w:lang w:val="en-GB"/>
        </w:rPr>
        <w:t xml:space="preserve"> Operation</w:t>
      </w:r>
      <w:r w:rsidRPr="00D906AE">
        <w:rPr>
          <w:rFonts w:cs="Times New Roman"/>
          <w:szCs w:val="24"/>
          <w:lang w:val="en-GB"/>
        </w:rPr>
        <w:t xml:space="preserve"> in the </w:t>
      </w:r>
      <w:r>
        <w:rPr>
          <w:rFonts w:cs="Times New Roman"/>
          <w:szCs w:val="24"/>
          <w:lang w:val="en-GB"/>
        </w:rPr>
        <w:t>Canada</w:t>
      </w:r>
      <w:bookmarkEnd w:id="16"/>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First</w:t>
      </w:r>
      <w:r w:rsidRPr="00C94A6F">
        <w:rPr>
          <w:rFonts w:ascii="Times New Roman" w:hAnsi="Times New Roman" w:cs="Times New Roman" w:hint="eastAsia"/>
          <w:sz w:val="24"/>
          <w:lang w:val="en-GB"/>
        </w:rPr>
        <w:t>,</w:t>
      </w:r>
      <w:r w:rsidRPr="00D906AE">
        <w:rPr>
          <w:rFonts w:ascii="Times New Roman" w:hAnsi="Times New Roman" w:cs="Times New Roman"/>
          <w:sz w:val="24"/>
          <w:lang w:val="en-GB"/>
        </w:rPr>
        <w:t xml:space="preserve"> in Canada, a construction permit is required, and electricity can only be obtained after the </w:t>
      </w:r>
      <w:r w:rsidRPr="00D906AE">
        <w:rPr>
          <w:rFonts w:ascii="Times New Roman" w:hAnsi="Times New Roman" w:cs="Times New Roman"/>
          <w:sz w:val="24"/>
          <w:lang w:val="en-GB"/>
        </w:rPr>
        <w:lastRenderedPageBreak/>
        <w:t xml:space="preserve">property </w:t>
      </w:r>
      <w:r w:rsidRPr="00C94A6F">
        <w:rPr>
          <w:rFonts w:ascii="Times New Roman" w:hAnsi="Times New Roman" w:cs="Times New Roman" w:hint="eastAsia"/>
          <w:sz w:val="24"/>
          <w:lang w:val="en-GB"/>
        </w:rPr>
        <w:t>registration</w:t>
      </w:r>
      <w:r w:rsidRPr="00D906AE">
        <w:rPr>
          <w:rFonts w:ascii="Times New Roman" w:hAnsi="Times New Roman" w:cs="Times New Roman"/>
          <w:sz w:val="24"/>
          <w:lang w:val="en-GB"/>
        </w:rPr>
        <w:t xml:space="preserve">. Construction permits take an average of 250 days and 12 steps. </w:t>
      </w:r>
      <w:r w:rsidRPr="00C94A6F">
        <w:rPr>
          <w:rFonts w:ascii="Times New Roman" w:hAnsi="Times New Roman" w:cs="Times New Roman" w:hint="eastAsia"/>
          <w:sz w:val="24"/>
          <w:lang w:val="en-GB"/>
        </w:rPr>
        <w:t>Cost of</w:t>
      </w:r>
      <w:r w:rsidRPr="00D906AE">
        <w:rPr>
          <w:rFonts w:ascii="Times New Roman" w:hAnsi="Times New Roman" w:cs="Times New Roman"/>
          <w:sz w:val="24"/>
          <w:lang w:val="en-GB"/>
        </w:rPr>
        <w:t xml:space="preserve"> building permits</w:t>
      </w:r>
      <w:r w:rsidRPr="00C94A6F">
        <w:rPr>
          <w:rFonts w:ascii="Times New Roman" w:hAnsi="Times New Roman" w:cs="Times New Roman" w:hint="eastAsia"/>
          <w:sz w:val="24"/>
          <w:lang w:val="en-GB"/>
        </w:rPr>
        <w:t xml:space="preserve"> concerning business increased in December 2017</w:t>
      </w:r>
      <w:r w:rsidRPr="00D906AE">
        <w:rPr>
          <w:rFonts w:ascii="Times New Roman" w:hAnsi="Times New Roman" w:cs="Times New Roman"/>
          <w:sz w:val="24"/>
          <w:lang w:val="en-GB"/>
        </w:rPr>
        <w:t xml:space="preserve">, </w:t>
      </w:r>
      <w:r w:rsidRPr="00C94A6F">
        <w:rPr>
          <w:rFonts w:ascii="Times New Roman" w:hAnsi="Times New Roman" w:cs="Times New Roman" w:hint="eastAsia"/>
          <w:sz w:val="24"/>
          <w:lang w:val="en-GB"/>
        </w:rPr>
        <w:t>involving building permits and</w:t>
      </w:r>
      <w:r w:rsidRPr="00D906AE">
        <w:rPr>
          <w:rFonts w:ascii="Times New Roman" w:hAnsi="Times New Roman" w:cs="Times New Roman"/>
          <w:sz w:val="24"/>
          <w:lang w:val="en-GB"/>
        </w:rPr>
        <w:t xml:space="preserve"> land supply plan approvals. </w:t>
      </w:r>
      <w:r w:rsidRPr="00C94A6F">
        <w:rPr>
          <w:rFonts w:ascii="Times New Roman" w:hAnsi="Times New Roman" w:cs="Times New Roman" w:hint="eastAsia"/>
          <w:sz w:val="24"/>
          <w:lang w:val="en-GB"/>
        </w:rPr>
        <w:t>Electricity supply</w:t>
      </w:r>
      <w:r w:rsidRPr="00D906AE">
        <w:rPr>
          <w:rFonts w:ascii="Times New Roman" w:hAnsi="Times New Roman" w:cs="Times New Roman"/>
          <w:sz w:val="24"/>
          <w:lang w:val="en-GB"/>
        </w:rPr>
        <w:t xml:space="preserve"> also remains a huge challenge in Canada. First, property registration is required. Property registration needs four days and five steps. Obtaining electricity </w:t>
      </w:r>
      <w:r w:rsidRPr="00C94A6F">
        <w:rPr>
          <w:rFonts w:ascii="Times New Roman" w:hAnsi="Times New Roman" w:cs="Times New Roman" w:hint="eastAsia"/>
          <w:sz w:val="24"/>
          <w:lang w:val="en-GB"/>
        </w:rPr>
        <w:t>needs 7 steps and</w:t>
      </w:r>
      <w:r w:rsidRPr="00D906AE">
        <w:rPr>
          <w:rFonts w:ascii="Times New Roman" w:hAnsi="Times New Roman" w:cs="Times New Roman"/>
          <w:sz w:val="24"/>
          <w:lang w:val="en-GB"/>
        </w:rPr>
        <w:t xml:space="preserve"> 140 days on average. </w:t>
      </w:r>
      <w:r w:rsidRPr="00C94A6F">
        <w:rPr>
          <w:rFonts w:ascii="Times New Roman" w:hAnsi="Times New Roman" w:cs="Times New Roman" w:hint="eastAsia"/>
          <w:sz w:val="24"/>
          <w:lang w:val="en-GB"/>
        </w:rPr>
        <w:t>Plus</w:t>
      </w:r>
      <w:r w:rsidRPr="00D906AE">
        <w:rPr>
          <w:rFonts w:ascii="Times New Roman" w:hAnsi="Times New Roman" w:cs="Times New Roman"/>
          <w:sz w:val="24"/>
          <w:lang w:val="en-GB"/>
        </w:rPr>
        <w:t>, the electricity cost is too high in Canada, which increased by about 71% from 2008 to 2016 (Tmf-group.com, 2018).</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BC583C" w:rsidRPr="00D906AE" w:rsidRDefault="00BC583C" w:rsidP="00BC583C">
      <w:pPr>
        <w:spacing w:line="360" w:lineRule="auto"/>
        <w:rPr>
          <w:rFonts w:ascii="Times New Roman" w:hAnsi="Times New Roman" w:cs="Times New Roman"/>
          <w:sz w:val="24"/>
          <w:lang w:val="en-GB"/>
        </w:rPr>
      </w:pPr>
      <w:r w:rsidRPr="00D906AE">
        <w:rPr>
          <w:rFonts w:ascii="Times New Roman" w:hAnsi="Times New Roman" w:cs="Times New Roman"/>
          <w:sz w:val="24"/>
          <w:lang w:val="en-GB"/>
        </w:rPr>
        <w:t xml:space="preserve">Then, Canada is at the centre of cybercrime (lone hackers and state-initiated attacks). Since 2015, the number of cybercrime has </w:t>
      </w:r>
      <w:r w:rsidRPr="00C94A6F">
        <w:rPr>
          <w:rFonts w:ascii="Times New Roman" w:hAnsi="Times New Roman" w:cs="Times New Roman" w:hint="eastAsia"/>
          <w:sz w:val="24"/>
          <w:lang w:val="en-GB"/>
        </w:rPr>
        <w:t>increased</w:t>
      </w:r>
      <w:r w:rsidRPr="00D906AE">
        <w:rPr>
          <w:rFonts w:ascii="Times New Roman" w:hAnsi="Times New Roman" w:cs="Times New Roman"/>
          <w:sz w:val="24"/>
          <w:lang w:val="en-GB"/>
        </w:rPr>
        <w:t xml:space="preserve"> by more than 160%. The </w:t>
      </w:r>
      <w:r w:rsidRPr="00C94A6F">
        <w:rPr>
          <w:rFonts w:ascii="Times New Roman" w:hAnsi="Times New Roman" w:cs="Times New Roman" w:hint="eastAsia"/>
          <w:sz w:val="24"/>
          <w:lang w:val="en-GB"/>
        </w:rPr>
        <w:t xml:space="preserve">government in Canada </w:t>
      </w:r>
      <w:r w:rsidRPr="00D906AE">
        <w:rPr>
          <w:rFonts w:ascii="Times New Roman" w:hAnsi="Times New Roman" w:cs="Times New Roman"/>
          <w:sz w:val="24"/>
          <w:lang w:val="en-GB"/>
        </w:rPr>
        <w:t xml:space="preserve">has </w:t>
      </w:r>
      <w:r w:rsidRPr="00C94A6F">
        <w:rPr>
          <w:rFonts w:ascii="Times New Roman" w:hAnsi="Times New Roman" w:cs="Times New Roman" w:hint="eastAsia"/>
          <w:sz w:val="24"/>
          <w:lang w:val="en-GB"/>
        </w:rPr>
        <w:t>initiated</w:t>
      </w:r>
      <w:r w:rsidRPr="00D906AE">
        <w:rPr>
          <w:rFonts w:ascii="Times New Roman" w:hAnsi="Times New Roman" w:cs="Times New Roman"/>
          <w:sz w:val="24"/>
          <w:lang w:val="en-GB"/>
        </w:rPr>
        <w:t xml:space="preserve"> a 5-year plan to combat cybercrime. Therefore, </w:t>
      </w:r>
      <w:r w:rsidRPr="00C94A6F">
        <w:rPr>
          <w:rFonts w:ascii="Times New Roman" w:hAnsi="Times New Roman" w:cs="Times New Roman" w:hint="eastAsia"/>
          <w:sz w:val="24"/>
          <w:lang w:val="en-GB"/>
        </w:rPr>
        <w:t>business operation</w:t>
      </w:r>
      <w:r w:rsidRPr="00D906AE">
        <w:rPr>
          <w:rFonts w:ascii="Times New Roman" w:hAnsi="Times New Roman" w:cs="Times New Roman"/>
          <w:sz w:val="24"/>
          <w:lang w:val="en-GB"/>
        </w:rPr>
        <w:t xml:space="preserve"> in Canada needs corresponding technology </w:t>
      </w:r>
      <w:r w:rsidRPr="00C94A6F">
        <w:rPr>
          <w:rFonts w:ascii="Times New Roman" w:hAnsi="Times New Roman" w:cs="Times New Roman" w:hint="eastAsia"/>
          <w:sz w:val="24"/>
          <w:lang w:val="en-GB"/>
        </w:rPr>
        <w:t>to predict</w:t>
      </w:r>
      <w:r w:rsidRPr="00D906AE">
        <w:rPr>
          <w:rFonts w:ascii="Times New Roman" w:hAnsi="Times New Roman" w:cs="Times New Roman"/>
          <w:sz w:val="24"/>
          <w:lang w:val="en-GB"/>
        </w:rPr>
        <w:t xml:space="preserve"> future changes and </w:t>
      </w:r>
      <w:r w:rsidRPr="00C94A6F">
        <w:rPr>
          <w:rFonts w:ascii="Times New Roman" w:hAnsi="Times New Roman" w:cs="Times New Roman" w:hint="eastAsia"/>
          <w:sz w:val="24"/>
          <w:lang w:val="en-GB"/>
        </w:rPr>
        <w:t>train</w:t>
      </w:r>
      <w:r w:rsidRPr="00D906AE">
        <w:rPr>
          <w:rFonts w:ascii="Times New Roman" w:hAnsi="Times New Roman" w:cs="Times New Roman"/>
          <w:sz w:val="24"/>
          <w:lang w:val="en-GB"/>
        </w:rPr>
        <w:t xml:space="preserve"> employees</w:t>
      </w:r>
      <w:r w:rsidRPr="00C94A6F">
        <w:rPr>
          <w:rFonts w:ascii="Times New Roman" w:hAnsi="Times New Roman" w:cs="Times New Roman" w:hint="eastAsia"/>
          <w:sz w:val="24"/>
          <w:lang w:val="en-GB"/>
        </w:rPr>
        <w:t xml:space="preserve"> with new skills for guarantee of</w:t>
      </w:r>
      <w:r w:rsidRPr="00D906AE">
        <w:rPr>
          <w:rFonts w:ascii="Times New Roman" w:hAnsi="Times New Roman" w:cs="Times New Roman"/>
          <w:sz w:val="24"/>
          <w:lang w:val="en-GB"/>
        </w:rPr>
        <w:t xml:space="preserve"> skills they have mastered (Tmf-group.com, 2018).</w:t>
      </w:r>
      <w:r>
        <w:rPr>
          <w:rFonts w:ascii="Times New Roman" w:hAnsi="Times New Roman" w:cs="Times New Roman" w:hint="eastAsia"/>
          <w:sz w:val="24"/>
          <w:lang w:val="en-GB"/>
        </w:rPr>
        <w:t xml:space="preserve"> </w:t>
      </w:r>
    </w:p>
    <w:p w:rsidR="00BC583C" w:rsidRPr="00D906AE" w:rsidRDefault="00BC583C" w:rsidP="00BC583C">
      <w:pPr>
        <w:spacing w:line="360" w:lineRule="auto"/>
        <w:rPr>
          <w:rFonts w:ascii="Times New Roman" w:hAnsi="Times New Roman" w:cs="Times New Roman"/>
          <w:sz w:val="24"/>
          <w:lang w:val="en-GB"/>
        </w:rPr>
      </w:pPr>
    </w:p>
    <w:p w:rsidR="00C53603" w:rsidRPr="00633679" w:rsidRDefault="00BC583C" w:rsidP="00BC583C">
      <w:pPr>
        <w:widowControl/>
        <w:spacing w:line="480" w:lineRule="auto"/>
        <w:rPr>
          <w:rFonts w:ascii="Times New Roman" w:hAnsi="Times New Roman" w:cs="Times New Roman"/>
          <w:sz w:val="24"/>
        </w:rPr>
      </w:pPr>
      <w:r w:rsidRPr="00D906AE">
        <w:rPr>
          <w:rFonts w:ascii="Times New Roman" w:hAnsi="Times New Roman" w:cs="Times New Roman"/>
          <w:sz w:val="24"/>
          <w:lang w:val="en-GB"/>
        </w:rPr>
        <w:t xml:space="preserve">Third, Canada persists on values of social justice, tolerance, equality and equity as shown in the governance manners: public health care, </w:t>
      </w:r>
      <w:r w:rsidRPr="00C94A6F">
        <w:rPr>
          <w:rFonts w:ascii="Times New Roman" w:hAnsi="Times New Roman" w:cs="Times New Roman" w:hint="eastAsia"/>
          <w:sz w:val="24"/>
          <w:lang w:val="en-GB"/>
        </w:rPr>
        <w:t xml:space="preserve">wealth redistribution with </w:t>
      </w:r>
      <w:r>
        <w:rPr>
          <w:rFonts w:ascii="Times New Roman" w:hAnsi="Times New Roman" w:cs="Times New Roman"/>
          <w:sz w:val="24"/>
          <w:lang w:val="en-GB"/>
        </w:rPr>
        <w:t xml:space="preserve">a </w:t>
      </w:r>
      <w:r w:rsidRPr="00C94A6F">
        <w:rPr>
          <w:rFonts w:ascii="Times New Roman" w:hAnsi="Times New Roman" w:cs="Times New Roman" w:hint="eastAsia"/>
          <w:sz w:val="24"/>
          <w:lang w:val="en-GB"/>
        </w:rPr>
        <w:t>tax increase</w:t>
      </w:r>
      <w:r w:rsidRPr="00D906AE">
        <w:rPr>
          <w:rFonts w:ascii="Times New Roman" w:hAnsi="Times New Roman" w:cs="Times New Roman"/>
          <w:sz w:val="24"/>
          <w:lang w:val="en-GB"/>
        </w:rPr>
        <w:t>, legali</w:t>
      </w:r>
      <w:r>
        <w:rPr>
          <w:rFonts w:ascii="Times New Roman" w:hAnsi="Times New Roman" w:cs="Times New Roman" w:hint="eastAsia"/>
          <w:sz w:val="24"/>
          <w:lang w:val="en-GB"/>
        </w:rPr>
        <w:t>s</w:t>
      </w:r>
      <w:r w:rsidRPr="00C94A6F">
        <w:rPr>
          <w:rFonts w:ascii="Times New Roman" w:hAnsi="Times New Roman" w:cs="Times New Roman" w:hint="eastAsia"/>
          <w:sz w:val="24"/>
          <w:lang w:val="en-GB"/>
        </w:rPr>
        <w:t>ation of</w:t>
      </w:r>
      <w:r w:rsidRPr="00D906AE">
        <w:rPr>
          <w:rFonts w:ascii="Times New Roman" w:hAnsi="Times New Roman" w:cs="Times New Roman"/>
          <w:sz w:val="24"/>
          <w:lang w:val="en-GB"/>
        </w:rPr>
        <w:t xml:space="preserve"> same-sex marriage, death penalty</w:t>
      </w:r>
      <w:r w:rsidRPr="00C94A6F">
        <w:rPr>
          <w:rFonts w:ascii="Times New Roman" w:hAnsi="Times New Roman" w:cs="Times New Roman" w:hint="eastAsia"/>
          <w:sz w:val="24"/>
          <w:lang w:val="en-GB"/>
        </w:rPr>
        <w:t xml:space="preserve"> elimination</w:t>
      </w:r>
      <w:r w:rsidRPr="00D906AE">
        <w:rPr>
          <w:rFonts w:ascii="Times New Roman" w:hAnsi="Times New Roman" w:cs="Times New Roman"/>
          <w:sz w:val="24"/>
          <w:lang w:val="en-GB"/>
        </w:rPr>
        <w:t xml:space="preserve"> and far-right politic suppression. English is spoken generally in business, but French is highly beneficial for business operation</w:t>
      </w:r>
      <w:r>
        <w:rPr>
          <w:rFonts w:ascii="Times New Roman" w:hAnsi="Times New Roman" w:cs="Times New Roman"/>
          <w:sz w:val="24"/>
          <w:lang w:val="en-GB"/>
        </w:rPr>
        <w:t>s</w:t>
      </w:r>
      <w:r w:rsidRPr="00D906AE">
        <w:rPr>
          <w:rFonts w:ascii="Times New Roman" w:hAnsi="Times New Roman" w:cs="Times New Roman"/>
          <w:sz w:val="24"/>
          <w:lang w:val="en-GB"/>
        </w:rPr>
        <w:t xml:space="preserve"> in Quebec where commercial signs </w:t>
      </w:r>
      <w:r w:rsidRPr="00C94A6F">
        <w:rPr>
          <w:rFonts w:ascii="Times New Roman" w:hAnsi="Times New Roman" w:cs="Times New Roman" w:hint="eastAsia"/>
          <w:sz w:val="24"/>
          <w:lang w:val="en-GB"/>
        </w:rPr>
        <w:t>are only written</w:t>
      </w:r>
      <w:r w:rsidRPr="00D906AE">
        <w:rPr>
          <w:rFonts w:ascii="Times New Roman" w:hAnsi="Times New Roman" w:cs="Times New Roman"/>
          <w:sz w:val="24"/>
          <w:lang w:val="en-GB"/>
        </w:rPr>
        <w:t xml:space="preserve"> in French. </w:t>
      </w:r>
      <w:r w:rsidRPr="00C94A6F">
        <w:rPr>
          <w:rFonts w:ascii="Times New Roman" w:hAnsi="Times New Roman" w:cs="Times New Roman" w:hint="eastAsia"/>
          <w:sz w:val="24"/>
          <w:lang w:val="en-GB"/>
        </w:rPr>
        <w:t>There</w:t>
      </w:r>
      <w:r w:rsidRPr="00C94A6F">
        <w:rPr>
          <w:rFonts w:ascii="Times New Roman" w:hAnsi="Times New Roman" w:cs="Times New Roman"/>
          <w:sz w:val="24"/>
          <w:lang w:val="en-GB"/>
        </w:rPr>
        <w:t>,</w:t>
      </w:r>
      <w:r w:rsidRPr="00D906AE">
        <w:rPr>
          <w:rFonts w:ascii="Times New Roman" w:hAnsi="Times New Roman" w:cs="Times New Roman"/>
          <w:sz w:val="24"/>
          <w:lang w:val="en-GB"/>
        </w:rPr>
        <w:t xml:space="preserve"> a </w:t>
      </w:r>
      <w:r w:rsidRPr="00C94A6F">
        <w:rPr>
          <w:rFonts w:ascii="Times New Roman" w:hAnsi="Times New Roman" w:cs="Times New Roman" w:hint="eastAsia"/>
          <w:sz w:val="24"/>
          <w:lang w:val="en-GB"/>
        </w:rPr>
        <w:t xml:space="preserve">business partner or </w:t>
      </w:r>
      <w:r w:rsidRPr="00D906AE">
        <w:rPr>
          <w:rFonts w:ascii="Times New Roman" w:hAnsi="Times New Roman" w:cs="Times New Roman"/>
          <w:sz w:val="24"/>
          <w:lang w:val="en-GB"/>
        </w:rPr>
        <w:t xml:space="preserve">colleague may use cheek kiss rather than </w:t>
      </w:r>
      <w:r>
        <w:rPr>
          <w:rFonts w:ascii="Times New Roman" w:hAnsi="Times New Roman" w:cs="Times New Roman"/>
          <w:sz w:val="24"/>
          <w:lang w:val="en-GB"/>
        </w:rPr>
        <w:t xml:space="preserve">a </w:t>
      </w:r>
      <w:r w:rsidRPr="00D906AE">
        <w:rPr>
          <w:rFonts w:ascii="Times New Roman" w:hAnsi="Times New Roman" w:cs="Times New Roman"/>
          <w:sz w:val="24"/>
          <w:lang w:val="en-GB"/>
        </w:rPr>
        <w:t>handshake in general greeting. Being late is rude for Canadians highlighting punctuality (Tmf-group.com, 2018).</w:t>
      </w:r>
      <w:r w:rsidR="00C53603" w:rsidRPr="00633679">
        <w:rPr>
          <w:rFonts w:ascii="Times New Roman" w:hAnsi="Times New Roman" w:cs="Times New Roman"/>
          <w:sz w:val="24"/>
        </w:rPr>
        <w:br w:type="page"/>
      </w:r>
    </w:p>
    <w:p w:rsidR="00C53603" w:rsidRDefault="00C53603" w:rsidP="00633679">
      <w:pPr>
        <w:pStyle w:val="a3"/>
        <w:spacing w:line="480" w:lineRule="auto"/>
        <w:jc w:val="both"/>
        <w:rPr>
          <w:rFonts w:cs="Times New Roman"/>
          <w:szCs w:val="24"/>
        </w:rPr>
      </w:pPr>
      <w:bookmarkStart w:id="17" w:name="_Toc30145149"/>
      <w:r w:rsidRPr="00633679">
        <w:rPr>
          <w:rFonts w:cs="Times New Roman"/>
          <w:szCs w:val="24"/>
        </w:rPr>
        <w:lastRenderedPageBreak/>
        <w:t>4.0 Conclusion</w:t>
      </w:r>
      <w:bookmarkEnd w:id="17"/>
    </w:p>
    <w:p w:rsidR="005025AC" w:rsidRPr="005025AC" w:rsidRDefault="005025AC" w:rsidP="005025AC">
      <w:pPr>
        <w:spacing w:line="480" w:lineRule="auto"/>
        <w:rPr>
          <w:rFonts w:ascii="Times New Roman" w:hAnsi="Times New Roman" w:cs="Times New Roman"/>
          <w:sz w:val="24"/>
        </w:rPr>
      </w:pPr>
      <w:r w:rsidRPr="005025AC">
        <w:rPr>
          <w:rFonts w:ascii="Times New Roman" w:hAnsi="Times New Roman" w:cs="Times New Roman"/>
          <w:sz w:val="24"/>
        </w:rPr>
        <w:t>According to the analysis of the article, if Canada is going to open a new company in the UK, it is very convenient and can be engaged in many fields. Although the Canadian tax rate is lower than the UK tax rate, the way to pay the tax rate in the UK is simple. In addition, the UK also has more labor. However, as the UK is leaving the European Union, there may be trade barriers after the formal Brexit, and the economy may be affected in the short term. The British are very conservative. It will take some time for them to accept a new industry. For new companies, these are potential problems that may exist.</w:t>
      </w:r>
    </w:p>
    <w:p w:rsidR="005025AC" w:rsidRPr="005025AC" w:rsidRDefault="005025AC" w:rsidP="005025AC">
      <w:pPr>
        <w:spacing w:line="480" w:lineRule="auto"/>
        <w:rPr>
          <w:rFonts w:ascii="Times New Roman" w:hAnsi="Times New Roman" w:cs="Times New Roman"/>
          <w:sz w:val="24"/>
        </w:rPr>
      </w:pPr>
    </w:p>
    <w:p w:rsidR="005025AC" w:rsidRPr="005025AC" w:rsidRDefault="005025AC" w:rsidP="005025AC">
      <w:pPr>
        <w:spacing w:line="480" w:lineRule="auto"/>
        <w:rPr>
          <w:rFonts w:ascii="Times New Roman" w:hAnsi="Times New Roman" w:cs="Times New Roman"/>
          <w:sz w:val="24"/>
        </w:rPr>
      </w:pPr>
      <w:r w:rsidRPr="005025AC">
        <w:rPr>
          <w:rFonts w:ascii="Times New Roman" w:hAnsi="Times New Roman" w:cs="Times New Roman"/>
          <w:sz w:val="24"/>
        </w:rPr>
        <w:t>In summary, although there are many benefits to doing business in the UK, there will be some problems in the time and establishment process. Employers need to arrange these reasonably, so that the company will have a good development in the UK.</w:t>
      </w:r>
    </w:p>
    <w:p w:rsidR="00C53603" w:rsidRPr="00633679" w:rsidRDefault="00C53603" w:rsidP="00633679">
      <w:pPr>
        <w:widowControl/>
        <w:spacing w:line="480" w:lineRule="auto"/>
        <w:rPr>
          <w:rFonts w:ascii="Times New Roman" w:eastAsiaTheme="majorEastAsia" w:hAnsi="Times New Roman" w:cs="Times New Roman"/>
          <w:b/>
          <w:bCs/>
          <w:sz w:val="24"/>
        </w:rPr>
      </w:pPr>
      <w:r w:rsidRPr="00633679">
        <w:rPr>
          <w:rFonts w:ascii="Times New Roman" w:hAnsi="Times New Roman" w:cs="Times New Roman"/>
          <w:sz w:val="24"/>
        </w:rPr>
        <w:br w:type="page"/>
      </w:r>
    </w:p>
    <w:p w:rsidR="00C53603" w:rsidRPr="00633679" w:rsidRDefault="00C53603" w:rsidP="00633679">
      <w:pPr>
        <w:pStyle w:val="a3"/>
        <w:spacing w:line="480" w:lineRule="auto"/>
        <w:jc w:val="both"/>
        <w:rPr>
          <w:rFonts w:cs="Times New Roman"/>
          <w:szCs w:val="24"/>
        </w:rPr>
      </w:pPr>
      <w:bookmarkStart w:id="18" w:name="_Toc30145150"/>
      <w:r w:rsidRPr="00633679">
        <w:rPr>
          <w:rFonts w:cs="Times New Roman"/>
          <w:szCs w:val="24"/>
        </w:rPr>
        <w:lastRenderedPageBreak/>
        <w:t xml:space="preserve">5.0 </w:t>
      </w:r>
      <w:bookmarkStart w:id="19" w:name="_Toc532286886"/>
      <w:r w:rsidRPr="00633679">
        <w:rPr>
          <w:rFonts w:cs="Times New Roman"/>
          <w:szCs w:val="24"/>
        </w:rPr>
        <w:t>Bibliography</w:t>
      </w:r>
      <w:bookmarkEnd w:id="18"/>
      <w:bookmarkEnd w:id="19"/>
    </w:p>
    <w:p w:rsidR="00C36A95" w:rsidRPr="00633679" w:rsidRDefault="00C36A95" w:rsidP="00633679">
      <w:pPr>
        <w:spacing w:line="480" w:lineRule="auto"/>
        <w:rPr>
          <w:rFonts w:ascii="Times New Roman" w:hAnsi="Times New Roman" w:cs="Times New Roman"/>
          <w:sz w:val="24"/>
        </w:rPr>
      </w:pPr>
      <w:r w:rsidRPr="00633679">
        <w:rPr>
          <w:rFonts w:ascii="Times New Roman" w:hAnsi="Times New Roman" w:cs="Times New Roman"/>
          <w:sz w:val="24"/>
        </w:rPr>
        <w:t xml:space="preserve">Chicken Tikka Masala and its History. (2015). </w:t>
      </w:r>
      <w:proofErr w:type="spellStart"/>
      <w:r w:rsidRPr="00633679">
        <w:rPr>
          <w:rFonts w:ascii="Times New Roman" w:hAnsi="Times New Roman" w:cs="Times New Roman"/>
          <w:i/>
          <w:iCs/>
          <w:sz w:val="24"/>
        </w:rPr>
        <w:t>Analida's</w:t>
      </w:r>
      <w:proofErr w:type="spellEnd"/>
      <w:r w:rsidRPr="00633679">
        <w:rPr>
          <w:rFonts w:ascii="Times New Roman" w:hAnsi="Times New Roman" w:cs="Times New Roman"/>
          <w:i/>
          <w:iCs/>
          <w:sz w:val="24"/>
        </w:rPr>
        <w:t xml:space="preserve"> Ethnic Spoon.</w:t>
      </w:r>
    </w:p>
    <w:p w:rsidR="00C36A95" w:rsidRPr="00633679" w:rsidRDefault="00C36A95" w:rsidP="00633679">
      <w:pPr>
        <w:spacing w:line="480" w:lineRule="auto"/>
        <w:rPr>
          <w:rFonts w:ascii="Times New Roman" w:hAnsi="Times New Roman" w:cs="Times New Roman"/>
          <w:sz w:val="24"/>
        </w:rPr>
      </w:pPr>
    </w:p>
    <w:p w:rsidR="00275EE1" w:rsidRPr="00633679" w:rsidRDefault="00275EE1"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Doingbusiness.org. (2020). </w:t>
      </w:r>
      <w:r w:rsidRPr="00633679">
        <w:rPr>
          <w:rFonts w:ascii="Times New Roman" w:hAnsi="Times New Roman" w:cs="Times New Roman"/>
          <w:i/>
          <w:iCs/>
          <w:sz w:val="24"/>
        </w:rPr>
        <w:t xml:space="preserve">Economy Profile United Kingdom Doing Business 2020. </w:t>
      </w:r>
      <w:r w:rsidRPr="00633679">
        <w:rPr>
          <w:rFonts w:ascii="Times New Roman" w:hAnsi="Times New Roman" w:cs="Times New Roman"/>
          <w:sz w:val="24"/>
        </w:rPr>
        <w:t xml:space="preserve">[online] Available at: </w:t>
      </w:r>
      <w:hyperlink r:id="rId13" w:history="1">
        <w:r w:rsidRPr="00633679">
          <w:rPr>
            <w:rStyle w:val="a5"/>
            <w:rFonts w:ascii="Times New Roman" w:hAnsi="Times New Roman" w:cs="Times New Roman"/>
            <w:sz w:val="24"/>
          </w:rPr>
          <w:t>https://www.doingbusiness.org/content/dam/doingBusiness/country/u/united</w:t>
        </w:r>
      </w:hyperlink>
      <w:r w:rsidRPr="00633679">
        <w:rPr>
          <w:rFonts w:ascii="Times New Roman" w:hAnsi="Times New Roman" w:cs="Times New Roman"/>
          <w:sz w:val="24"/>
        </w:rPr>
        <w:t xml:space="preserve"> kingdom/GBR.pdf [Accessed 29 Dec. 2019].</w:t>
      </w:r>
    </w:p>
    <w:p w:rsidR="00AA6102" w:rsidRPr="00633679" w:rsidRDefault="00AA6102" w:rsidP="00633679">
      <w:pPr>
        <w:spacing w:line="480" w:lineRule="auto"/>
        <w:jc w:val="left"/>
        <w:rPr>
          <w:rFonts w:ascii="Times New Roman" w:hAnsi="Times New Roman" w:cs="Times New Roman"/>
          <w:sz w:val="24"/>
        </w:rPr>
      </w:pPr>
    </w:p>
    <w:p w:rsidR="00AA6102" w:rsidRPr="00633679" w:rsidRDefault="00AA6102" w:rsidP="00633679">
      <w:pPr>
        <w:widowControl/>
        <w:spacing w:line="480" w:lineRule="auto"/>
        <w:jc w:val="left"/>
        <w:rPr>
          <w:rFonts w:ascii="Times New Roman" w:eastAsia="宋体" w:hAnsi="Times New Roman" w:cs="Times New Roman"/>
          <w:kern w:val="0"/>
          <w:sz w:val="24"/>
        </w:rPr>
      </w:pPr>
      <w:r w:rsidRPr="00633679">
        <w:rPr>
          <w:rFonts w:ascii="Times New Roman" w:eastAsia="宋体" w:hAnsi="Times New Roman" w:cs="Times New Roman"/>
          <w:color w:val="000000"/>
          <w:kern w:val="0"/>
          <w:sz w:val="24"/>
          <w:shd w:val="clear" w:color="auto" w:fill="FFFFFF"/>
        </w:rPr>
        <w:t>Giftypedia.com. (2010). </w:t>
      </w:r>
      <w:r w:rsidRPr="00633679">
        <w:rPr>
          <w:rFonts w:ascii="Times New Roman" w:eastAsia="宋体" w:hAnsi="Times New Roman" w:cs="Times New Roman"/>
          <w:i/>
          <w:iCs/>
          <w:color w:val="000000"/>
          <w:kern w:val="0"/>
          <w:sz w:val="24"/>
        </w:rPr>
        <w:t xml:space="preserve">Canada Gift Giving Customs - </w:t>
      </w:r>
      <w:proofErr w:type="spellStart"/>
      <w:r w:rsidRPr="00633679">
        <w:rPr>
          <w:rFonts w:ascii="Times New Roman" w:eastAsia="宋体" w:hAnsi="Times New Roman" w:cs="Times New Roman"/>
          <w:i/>
          <w:iCs/>
          <w:color w:val="000000"/>
          <w:kern w:val="0"/>
          <w:sz w:val="24"/>
        </w:rPr>
        <w:t>Giftypedia</w:t>
      </w:r>
      <w:proofErr w:type="spellEnd"/>
      <w:r w:rsidRPr="00633679">
        <w:rPr>
          <w:rFonts w:ascii="Times New Roman" w:eastAsia="宋体" w:hAnsi="Times New Roman" w:cs="Times New Roman"/>
          <w:color w:val="000000"/>
          <w:kern w:val="0"/>
          <w:sz w:val="24"/>
          <w:shd w:val="clear" w:color="auto" w:fill="FFFFFF"/>
        </w:rPr>
        <w:t xml:space="preserve">. [online] Available at: </w:t>
      </w:r>
      <w:hyperlink r:id="rId14" w:history="1">
        <w:r w:rsidRPr="00633679">
          <w:rPr>
            <w:rStyle w:val="a5"/>
            <w:rFonts w:ascii="Times New Roman" w:eastAsia="宋体" w:hAnsi="Times New Roman" w:cs="Times New Roman"/>
            <w:kern w:val="0"/>
            <w:sz w:val="24"/>
            <w:shd w:val="clear" w:color="auto" w:fill="FFFFFF"/>
          </w:rPr>
          <w:t>http://www.giftypedia.com/Canada_Gift_Giving_Customs</w:t>
        </w:r>
      </w:hyperlink>
      <w:r w:rsidRPr="00633679">
        <w:rPr>
          <w:rFonts w:ascii="Times New Roman" w:eastAsia="宋体" w:hAnsi="Times New Roman" w:cs="Times New Roman"/>
          <w:color w:val="000000"/>
          <w:kern w:val="0"/>
          <w:sz w:val="24"/>
          <w:shd w:val="clear" w:color="auto" w:fill="FFFFFF"/>
        </w:rPr>
        <w:t>. [Accessed 15 Nov. 2019].</w:t>
      </w:r>
    </w:p>
    <w:p w:rsidR="00C36A95" w:rsidRPr="00633679" w:rsidRDefault="00C36A95" w:rsidP="00633679">
      <w:pPr>
        <w:spacing w:line="480" w:lineRule="auto"/>
        <w:jc w:val="left"/>
        <w:rPr>
          <w:rFonts w:ascii="Times New Roman" w:hAnsi="Times New Roman" w:cs="Times New Roman"/>
          <w:sz w:val="24"/>
        </w:rPr>
      </w:pPr>
    </w:p>
    <w:p w:rsidR="00C36A95" w:rsidRPr="00633679" w:rsidRDefault="00C36A95" w:rsidP="00633679">
      <w:pPr>
        <w:spacing w:line="480" w:lineRule="auto"/>
        <w:rPr>
          <w:rFonts w:ascii="Times New Roman" w:hAnsi="Times New Roman" w:cs="Times New Roman"/>
          <w:sz w:val="24"/>
        </w:rPr>
      </w:pPr>
      <w:r w:rsidRPr="00633679">
        <w:rPr>
          <w:rFonts w:ascii="Times New Roman" w:hAnsi="Times New Roman" w:cs="Times New Roman"/>
          <w:sz w:val="24"/>
        </w:rPr>
        <w:t xml:space="preserve">Hacks, T. (2018). </w:t>
      </w:r>
      <w:r w:rsidRPr="00633679">
        <w:rPr>
          <w:rFonts w:ascii="Times New Roman" w:hAnsi="Times New Roman" w:cs="Times New Roman"/>
          <w:i/>
          <w:iCs/>
          <w:sz w:val="24"/>
        </w:rPr>
        <w:t xml:space="preserve">10 Canada Stereotypes That Are Hilariously Inaccurate </w:t>
      </w:r>
      <w:r w:rsidRPr="00633679">
        <w:rPr>
          <w:rFonts w:ascii="Times New Roman" w:hAnsi="Times New Roman" w:cs="Times New Roman"/>
          <w:sz w:val="24"/>
        </w:rPr>
        <w:t xml:space="preserve">(10 That Are 100% True). [online] </w:t>
      </w:r>
      <w:proofErr w:type="spellStart"/>
      <w:r w:rsidRPr="00633679">
        <w:rPr>
          <w:rFonts w:ascii="Times New Roman" w:hAnsi="Times New Roman" w:cs="Times New Roman"/>
          <w:sz w:val="24"/>
        </w:rPr>
        <w:t>TheTravel</w:t>
      </w:r>
      <w:proofErr w:type="spellEnd"/>
      <w:r w:rsidRPr="00633679">
        <w:rPr>
          <w:rFonts w:ascii="Times New Roman" w:hAnsi="Times New Roman" w:cs="Times New Roman"/>
          <w:sz w:val="24"/>
        </w:rPr>
        <w:t>. Available at: https://www.thetravel.com/10-canada-stereotypes-that-are-hilariously-inaccurate-10-that-are-100-true/ [Accessed 15 Nov. 2019].</w:t>
      </w:r>
    </w:p>
    <w:p w:rsidR="00275EE1" w:rsidRPr="00633679" w:rsidRDefault="00275EE1" w:rsidP="00633679">
      <w:pPr>
        <w:spacing w:line="480" w:lineRule="auto"/>
        <w:jc w:val="left"/>
        <w:rPr>
          <w:rFonts w:ascii="Times New Roman" w:hAnsi="Times New Roman" w:cs="Times New Roman"/>
          <w:sz w:val="24"/>
        </w:rPr>
      </w:pPr>
    </w:p>
    <w:p w:rsidR="007110B1" w:rsidRPr="00633679" w:rsidRDefault="007110B1"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Hofstede Insights. (2019). </w:t>
      </w:r>
      <w:r w:rsidRPr="00633679">
        <w:rPr>
          <w:rFonts w:ascii="Times New Roman" w:hAnsi="Times New Roman" w:cs="Times New Roman"/>
          <w:i/>
          <w:iCs/>
          <w:sz w:val="24"/>
        </w:rPr>
        <w:t>Canada - Hofstede Insights.</w:t>
      </w:r>
      <w:r w:rsidRPr="00633679">
        <w:rPr>
          <w:rFonts w:ascii="Times New Roman" w:hAnsi="Times New Roman" w:cs="Times New Roman"/>
          <w:sz w:val="24"/>
        </w:rPr>
        <w:t xml:space="preserve"> [online] Available at: https://www.hofstede-insights.com/country/canada/ [Accessed 27 Dec. 2019].</w:t>
      </w:r>
    </w:p>
    <w:p w:rsidR="007110B1" w:rsidRPr="00633679" w:rsidRDefault="007110B1" w:rsidP="00633679">
      <w:pPr>
        <w:spacing w:line="480" w:lineRule="auto"/>
        <w:jc w:val="left"/>
        <w:rPr>
          <w:rFonts w:ascii="Times New Roman" w:hAnsi="Times New Roman" w:cs="Times New Roman"/>
          <w:sz w:val="24"/>
        </w:rPr>
      </w:pPr>
    </w:p>
    <w:p w:rsidR="00DA7F50" w:rsidRPr="00633679" w:rsidRDefault="00DA7F50"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Jiang, Q. and Zhang, L. (2016). </w:t>
      </w:r>
      <w:r w:rsidRPr="00633679">
        <w:rPr>
          <w:rFonts w:ascii="Times New Roman" w:hAnsi="Times New Roman" w:cs="Times New Roman"/>
          <w:i/>
          <w:iCs/>
          <w:sz w:val="24"/>
        </w:rPr>
        <w:t>What is the impact of Brexit on international investment and trade? -"WTO Economic Herald".</w:t>
      </w:r>
      <w:r w:rsidRPr="00633679">
        <w:rPr>
          <w:rFonts w:ascii="Times New Roman" w:hAnsi="Times New Roman" w:cs="Times New Roman"/>
          <w:sz w:val="24"/>
        </w:rPr>
        <w:t xml:space="preserve"> [online] Wtoguide.net. </w:t>
      </w:r>
    </w:p>
    <w:p w:rsidR="00DA7F50" w:rsidRDefault="00DA7F50" w:rsidP="00633679">
      <w:pPr>
        <w:spacing w:line="480" w:lineRule="auto"/>
        <w:jc w:val="left"/>
        <w:rPr>
          <w:rFonts w:ascii="Times New Roman" w:hAnsi="Times New Roman" w:cs="Times New Roman"/>
          <w:sz w:val="24"/>
        </w:rPr>
      </w:pPr>
      <w:r w:rsidRPr="00633679">
        <w:rPr>
          <w:rFonts w:ascii="Times New Roman" w:hAnsi="Times New Roman" w:cs="Times New Roman"/>
          <w:sz w:val="24"/>
        </w:rPr>
        <w:t>Available at: http://www.wtoguide.net/index.php?g=&amp;m=article&amp;a=index&amp;id=1162&amp;cid=41 [Accessed 30 Dec. 2019].</w:t>
      </w:r>
    </w:p>
    <w:p w:rsidR="002462AF" w:rsidRPr="00633679" w:rsidRDefault="002462AF" w:rsidP="00633679">
      <w:pPr>
        <w:spacing w:line="480" w:lineRule="auto"/>
        <w:jc w:val="left"/>
        <w:rPr>
          <w:rFonts w:ascii="Times New Roman" w:hAnsi="Times New Roman" w:cs="Times New Roman"/>
          <w:sz w:val="24"/>
        </w:rPr>
      </w:pPr>
    </w:p>
    <w:p w:rsidR="00DA7F50" w:rsidRPr="00633679" w:rsidRDefault="00C36A95" w:rsidP="002462AF">
      <w:pPr>
        <w:spacing w:line="480" w:lineRule="auto"/>
        <w:rPr>
          <w:rFonts w:ascii="Times New Roman" w:hAnsi="Times New Roman" w:cs="Times New Roman" w:hint="eastAsia"/>
          <w:sz w:val="24"/>
        </w:rPr>
      </w:pPr>
      <w:r w:rsidRPr="00633679">
        <w:rPr>
          <w:rFonts w:ascii="Times New Roman" w:hAnsi="Times New Roman" w:cs="Times New Roman"/>
          <w:sz w:val="24"/>
        </w:rPr>
        <w:t>Mills, S. (2017). English Politeness and Class. Cambridge University Press.</w:t>
      </w:r>
    </w:p>
    <w:p w:rsidR="002462AF" w:rsidRDefault="002462AF" w:rsidP="00633679">
      <w:pPr>
        <w:spacing w:line="480" w:lineRule="auto"/>
        <w:jc w:val="left"/>
        <w:rPr>
          <w:rFonts w:ascii="Times New Roman" w:hAnsi="Times New Roman" w:cs="Times New Roman"/>
          <w:sz w:val="24"/>
        </w:rPr>
      </w:pPr>
      <w:r w:rsidRPr="002462AF">
        <w:rPr>
          <w:rFonts w:ascii="Times New Roman" w:hAnsi="Times New Roman" w:cs="Times New Roman"/>
          <w:sz w:val="24"/>
        </w:rPr>
        <w:lastRenderedPageBreak/>
        <w:t>Osler, Hoskin &amp; Harcourt LLP. (2019). Doing Business in Canada Guide. [online] Available at: https://www.osler.com/en/resources/business-in</w:t>
      </w:r>
      <w:r>
        <w:rPr>
          <w:rFonts w:ascii="Times New Roman" w:hAnsi="Times New Roman" w:cs="Times New Roman"/>
          <w:sz w:val="24"/>
        </w:rPr>
        <w:t xml:space="preserve"> </w:t>
      </w:r>
      <w:r w:rsidRPr="002462AF">
        <w:rPr>
          <w:rFonts w:ascii="Times New Roman" w:hAnsi="Times New Roman" w:cs="Times New Roman"/>
          <w:sz w:val="24"/>
        </w:rPr>
        <w:t>canada?gclid=Cj0KCQiA04XxBRD5ARIsAGFygj81ny0ijIUZGIfQNCH-n1ZLMom7stuZHu0FCQ_2CjkoWsZ9fkOehzkaAp-gEALw_wcB [Accessed 29 Dec. 2019].</w:t>
      </w:r>
    </w:p>
    <w:p w:rsidR="002462AF" w:rsidRDefault="002462AF" w:rsidP="00633679">
      <w:pPr>
        <w:spacing w:line="480" w:lineRule="auto"/>
        <w:jc w:val="left"/>
        <w:rPr>
          <w:rFonts w:ascii="Times New Roman" w:hAnsi="Times New Roman" w:cs="Times New Roman"/>
          <w:sz w:val="24"/>
        </w:rPr>
      </w:pPr>
    </w:p>
    <w:p w:rsidR="00275EE1" w:rsidRPr="00633679" w:rsidRDefault="00275EE1"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The World Bank. (2020). </w:t>
      </w:r>
      <w:r w:rsidRPr="00633679">
        <w:rPr>
          <w:rFonts w:ascii="Times New Roman" w:hAnsi="Times New Roman" w:cs="Times New Roman"/>
          <w:i/>
          <w:iCs/>
          <w:sz w:val="24"/>
        </w:rPr>
        <w:t>Ease of Doing Business in United Kingdom.</w:t>
      </w:r>
      <w:r w:rsidRPr="00633679">
        <w:rPr>
          <w:rFonts w:ascii="Times New Roman" w:hAnsi="Times New Roman" w:cs="Times New Roman"/>
          <w:sz w:val="24"/>
        </w:rPr>
        <w:t xml:space="preserve"> [online] Available at: https://www.doingbusiness.org/content/dam/doingBusiness/country/u/united-kingdom/GBR.pdf [Accessed 2 Jan. 2020].</w:t>
      </w:r>
    </w:p>
    <w:p w:rsidR="00275EE1" w:rsidRPr="00633679" w:rsidRDefault="00275EE1" w:rsidP="00633679">
      <w:pPr>
        <w:spacing w:line="480" w:lineRule="auto"/>
        <w:jc w:val="left"/>
        <w:rPr>
          <w:rFonts w:ascii="Times New Roman" w:hAnsi="Times New Roman" w:cs="Times New Roman"/>
          <w:sz w:val="24"/>
        </w:rPr>
      </w:pPr>
    </w:p>
    <w:p w:rsidR="00275EE1" w:rsidRPr="00633679" w:rsidRDefault="00275EE1"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Tmf-group.com. (2018). </w:t>
      </w:r>
      <w:r w:rsidRPr="00633679">
        <w:rPr>
          <w:rFonts w:ascii="Times New Roman" w:hAnsi="Times New Roman" w:cs="Times New Roman"/>
          <w:i/>
          <w:iCs/>
          <w:sz w:val="24"/>
        </w:rPr>
        <w:t>Top Challenges of Doing Business in the UK.</w:t>
      </w:r>
      <w:r w:rsidRPr="00633679">
        <w:rPr>
          <w:rFonts w:ascii="Times New Roman" w:hAnsi="Times New Roman" w:cs="Times New Roman"/>
          <w:sz w:val="24"/>
        </w:rPr>
        <w:t xml:space="preserve"> [online] Available at: https://www.tmf-group.com/en/news-insights/business-culture/top-challenges-uk/ [Accessed 28 Dec. 2019].</w:t>
      </w:r>
    </w:p>
    <w:p w:rsidR="00275EE1" w:rsidRPr="00633679" w:rsidRDefault="00275EE1" w:rsidP="00633679">
      <w:pPr>
        <w:spacing w:line="480" w:lineRule="auto"/>
        <w:jc w:val="left"/>
        <w:rPr>
          <w:rFonts w:ascii="Times New Roman" w:hAnsi="Times New Roman" w:cs="Times New Roman"/>
          <w:sz w:val="24"/>
        </w:rPr>
      </w:pPr>
    </w:p>
    <w:p w:rsidR="004D63EE" w:rsidRPr="00633679" w:rsidRDefault="004D63EE"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Tmf-group.com. (2018). </w:t>
      </w:r>
      <w:r w:rsidRPr="00633679">
        <w:rPr>
          <w:rFonts w:ascii="Times New Roman" w:hAnsi="Times New Roman" w:cs="Times New Roman"/>
          <w:i/>
          <w:iCs/>
          <w:sz w:val="24"/>
        </w:rPr>
        <w:t xml:space="preserve">Top 10 challenges of doing business in Canada. </w:t>
      </w:r>
      <w:r w:rsidRPr="00633679">
        <w:rPr>
          <w:rFonts w:ascii="Times New Roman" w:hAnsi="Times New Roman" w:cs="Times New Roman"/>
          <w:sz w:val="24"/>
        </w:rPr>
        <w:t>[online] Available at: https://www.tmf-group.com/en/news-insights/articles/2018/may/top-10-challenges-of-doing-business-in-canada/ [Accessed 28 Dec. 2019].</w:t>
      </w:r>
    </w:p>
    <w:p w:rsidR="007110B1" w:rsidRPr="00633679" w:rsidRDefault="007110B1" w:rsidP="00633679">
      <w:pPr>
        <w:spacing w:line="480" w:lineRule="auto"/>
        <w:jc w:val="left"/>
        <w:rPr>
          <w:rFonts w:ascii="Times New Roman" w:hAnsi="Times New Roman" w:cs="Times New Roman"/>
          <w:sz w:val="24"/>
        </w:rPr>
      </w:pPr>
    </w:p>
    <w:p w:rsidR="007110B1" w:rsidRPr="006635E5" w:rsidRDefault="007110B1" w:rsidP="006635E5">
      <w:pPr>
        <w:spacing w:line="480" w:lineRule="auto"/>
        <w:jc w:val="left"/>
        <w:rPr>
          <w:rFonts w:ascii="Times New Roman" w:hAnsi="Times New Roman" w:cs="Times New Roman"/>
          <w:sz w:val="24"/>
        </w:rPr>
      </w:pPr>
      <w:r w:rsidRPr="00633679">
        <w:rPr>
          <w:rFonts w:ascii="Times New Roman" w:hAnsi="Times New Roman" w:cs="Times New Roman"/>
          <w:sz w:val="24"/>
        </w:rPr>
        <w:t>Tra</w:t>
      </w:r>
      <w:r w:rsidRPr="006635E5">
        <w:rPr>
          <w:rFonts w:ascii="Times New Roman" w:hAnsi="Times New Roman" w:cs="Times New Roman"/>
          <w:sz w:val="24"/>
        </w:rPr>
        <w:t xml:space="preserve">nslate. (2017). </w:t>
      </w:r>
      <w:r w:rsidRPr="006635E5">
        <w:rPr>
          <w:rFonts w:ascii="Times New Roman" w:hAnsi="Times New Roman" w:cs="Times New Roman"/>
          <w:i/>
          <w:iCs/>
          <w:sz w:val="24"/>
        </w:rPr>
        <w:t>Understanding the 6 Dimensions of UK Culture.</w:t>
      </w:r>
      <w:r w:rsidRPr="006635E5">
        <w:rPr>
          <w:rFonts w:ascii="Times New Roman" w:hAnsi="Times New Roman" w:cs="Times New Roman"/>
          <w:sz w:val="24"/>
        </w:rPr>
        <w:t xml:space="preserve"> [online] Available at: https://www.translatemedia.com/translation-blog/understanding-6-dimensions-uk-culture/ [Accessed 27 Dec. 2019].</w:t>
      </w:r>
    </w:p>
    <w:p w:rsidR="007110B1" w:rsidRPr="006635E5" w:rsidRDefault="007110B1" w:rsidP="006635E5">
      <w:pPr>
        <w:spacing w:line="480" w:lineRule="auto"/>
        <w:jc w:val="left"/>
        <w:rPr>
          <w:rFonts w:ascii="Times New Roman" w:hAnsi="Times New Roman" w:cs="Times New Roman"/>
          <w:sz w:val="24"/>
        </w:rPr>
      </w:pPr>
    </w:p>
    <w:p w:rsidR="006635E5" w:rsidRPr="006635E5" w:rsidRDefault="006635E5" w:rsidP="006635E5">
      <w:pPr>
        <w:widowControl/>
        <w:spacing w:line="480" w:lineRule="auto"/>
        <w:rPr>
          <w:rFonts w:ascii="Times New Roman" w:eastAsia="宋体" w:hAnsi="Times New Roman" w:cs="Times New Roman"/>
          <w:kern w:val="0"/>
          <w:sz w:val="24"/>
        </w:rPr>
      </w:pPr>
      <w:r w:rsidRPr="006635E5">
        <w:rPr>
          <w:rFonts w:ascii="Times New Roman" w:eastAsia="宋体" w:hAnsi="Times New Roman" w:cs="Times New Roman"/>
          <w:color w:val="000000"/>
          <w:kern w:val="0"/>
          <w:sz w:val="24"/>
          <w:shd w:val="clear" w:color="auto" w:fill="FFFFFF"/>
        </w:rPr>
        <w:t>The evolving linguistic portrait, 2006 census. (2007). [Ottawa, Ont.]: Statistics Canada, pp.15–16.</w:t>
      </w:r>
    </w:p>
    <w:p w:rsidR="006635E5" w:rsidRPr="006635E5" w:rsidRDefault="006635E5" w:rsidP="006635E5">
      <w:pPr>
        <w:widowControl/>
        <w:spacing w:line="480" w:lineRule="auto"/>
        <w:jc w:val="left"/>
        <w:rPr>
          <w:rFonts w:ascii="Times New Roman" w:eastAsia="宋体" w:hAnsi="Times New Roman" w:cs="Times New Roman"/>
          <w:kern w:val="0"/>
          <w:sz w:val="24"/>
        </w:rPr>
      </w:pPr>
      <w:r w:rsidRPr="006635E5">
        <w:rPr>
          <w:rFonts w:ascii="Times New Roman" w:eastAsia="宋体" w:hAnsi="Times New Roman" w:cs="Times New Roman"/>
          <w:color w:val="000000"/>
          <w:kern w:val="0"/>
          <w:sz w:val="24"/>
          <w:shd w:val="clear" w:color="auto" w:fill="FFFFFF"/>
        </w:rPr>
        <w:lastRenderedPageBreak/>
        <w:t>Theculturetrip.com. (2017). </w:t>
      </w:r>
      <w:r w:rsidRPr="006635E5">
        <w:rPr>
          <w:rFonts w:ascii="Times New Roman" w:eastAsia="宋体" w:hAnsi="Times New Roman" w:cs="Times New Roman"/>
          <w:i/>
          <w:iCs/>
          <w:color w:val="000000"/>
          <w:kern w:val="0"/>
          <w:sz w:val="24"/>
        </w:rPr>
        <w:t>Stereotypes About Canada That Everyone Gets Completely Wrong</w:t>
      </w:r>
      <w:r w:rsidRPr="006635E5">
        <w:rPr>
          <w:rFonts w:ascii="Times New Roman" w:eastAsia="宋体" w:hAnsi="Times New Roman" w:cs="Times New Roman"/>
          <w:color w:val="000000"/>
          <w:kern w:val="0"/>
          <w:sz w:val="24"/>
          <w:shd w:val="clear" w:color="auto" w:fill="FFFFFF"/>
        </w:rPr>
        <w:t xml:space="preserve">. [online] Available at: https://theculturetrip.com/north-america/canada/articles/stereotypes-about-canada-that-foreigners-get-completely-wrong/ [Accessed 15 </w:t>
      </w:r>
      <w:r>
        <w:rPr>
          <w:rFonts w:ascii="Times New Roman" w:eastAsia="宋体" w:hAnsi="Times New Roman" w:cs="Times New Roman"/>
          <w:color w:val="000000"/>
          <w:kern w:val="0"/>
          <w:sz w:val="24"/>
          <w:shd w:val="clear" w:color="auto" w:fill="FFFFFF"/>
        </w:rPr>
        <w:t>Dec</w:t>
      </w:r>
      <w:r w:rsidRPr="006635E5">
        <w:rPr>
          <w:rFonts w:ascii="Times New Roman" w:eastAsia="宋体" w:hAnsi="Times New Roman" w:cs="Times New Roman"/>
          <w:color w:val="000000"/>
          <w:kern w:val="0"/>
          <w:sz w:val="24"/>
          <w:shd w:val="clear" w:color="auto" w:fill="FFFFFF"/>
        </w:rPr>
        <w:t>. 2019].</w:t>
      </w:r>
    </w:p>
    <w:p w:rsidR="006635E5" w:rsidRPr="006635E5" w:rsidRDefault="006635E5" w:rsidP="00633679">
      <w:pPr>
        <w:spacing w:line="480" w:lineRule="auto"/>
        <w:jc w:val="left"/>
        <w:rPr>
          <w:rFonts w:ascii="Times New Roman" w:hAnsi="Times New Roman" w:cs="Times New Roman" w:hint="eastAsia"/>
          <w:sz w:val="24"/>
        </w:rPr>
      </w:pPr>
    </w:p>
    <w:p w:rsidR="00C53603" w:rsidRPr="00633679" w:rsidRDefault="00275EE1"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Velocity Global. (2017). </w:t>
      </w:r>
      <w:r w:rsidRPr="00633679">
        <w:rPr>
          <w:rFonts w:ascii="Times New Roman" w:hAnsi="Times New Roman" w:cs="Times New Roman"/>
          <w:i/>
          <w:iCs/>
          <w:sz w:val="24"/>
        </w:rPr>
        <w:t>Top 6 Benefits of Doing Business in the United Kingdom.</w:t>
      </w:r>
      <w:r w:rsidRPr="00633679">
        <w:rPr>
          <w:rFonts w:ascii="Times New Roman" w:hAnsi="Times New Roman" w:cs="Times New Roman"/>
          <w:sz w:val="24"/>
        </w:rPr>
        <w:t xml:space="preserve"> [online] Available at: https://velocityglobal.com/blog/top-6-benefits-business-united-kingdom/ [Accessed 28 Dec. 2019].</w:t>
      </w:r>
    </w:p>
    <w:p w:rsidR="00C36A95" w:rsidRPr="00633679" w:rsidRDefault="00C36A95" w:rsidP="00633679">
      <w:pPr>
        <w:spacing w:line="480" w:lineRule="auto"/>
        <w:jc w:val="left"/>
        <w:rPr>
          <w:rFonts w:ascii="Times New Roman" w:hAnsi="Times New Roman" w:cs="Times New Roman"/>
          <w:sz w:val="24"/>
        </w:rPr>
      </w:pPr>
    </w:p>
    <w:p w:rsidR="004D63EE" w:rsidRDefault="004D63EE" w:rsidP="00633679">
      <w:pPr>
        <w:spacing w:line="480" w:lineRule="auto"/>
        <w:jc w:val="left"/>
        <w:rPr>
          <w:rFonts w:ascii="Times New Roman" w:hAnsi="Times New Roman" w:cs="Times New Roman"/>
          <w:sz w:val="24"/>
        </w:rPr>
      </w:pPr>
      <w:r w:rsidRPr="00633679">
        <w:rPr>
          <w:rFonts w:ascii="Times New Roman" w:hAnsi="Times New Roman" w:cs="Times New Roman"/>
          <w:sz w:val="24"/>
        </w:rPr>
        <w:t xml:space="preserve">Velocity Global. (2019). </w:t>
      </w:r>
      <w:r w:rsidRPr="00633679">
        <w:rPr>
          <w:rFonts w:ascii="Times New Roman" w:hAnsi="Times New Roman" w:cs="Times New Roman"/>
          <w:i/>
          <w:iCs/>
          <w:sz w:val="24"/>
        </w:rPr>
        <w:t>Doing Business in Canada - Top 5 Benefits.</w:t>
      </w:r>
      <w:r w:rsidRPr="00633679">
        <w:rPr>
          <w:rFonts w:ascii="Times New Roman" w:hAnsi="Times New Roman" w:cs="Times New Roman"/>
          <w:sz w:val="24"/>
        </w:rPr>
        <w:t xml:space="preserve"> [online] Available at: https://velocityglobal.com/blog/doing-business-in-canada-top-5-benefits-of-operating-north-of-the-us/ [Accessed 29 Dec. 2019].</w:t>
      </w:r>
    </w:p>
    <w:p w:rsidR="002462AF" w:rsidRDefault="002462AF" w:rsidP="00633679">
      <w:pPr>
        <w:spacing w:line="480" w:lineRule="auto"/>
        <w:jc w:val="left"/>
        <w:rPr>
          <w:rFonts w:ascii="Times New Roman" w:hAnsi="Times New Roman" w:cs="Times New Roman"/>
          <w:sz w:val="24"/>
        </w:rPr>
      </w:pPr>
    </w:p>
    <w:p w:rsidR="002462AF" w:rsidRDefault="002462AF" w:rsidP="00633679">
      <w:pPr>
        <w:spacing w:line="480" w:lineRule="auto"/>
        <w:jc w:val="left"/>
        <w:rPr>
          <w:rFonts w:ascii="Times New Roman" w:hAnsi="Times New Roman" w:cs="Times New Roman"/>
          <w:sz w:val="24"/>
        </w:rPr>
      </w:pPr>
      <w:r w:rsidRPr="002462AF">
        <w:rPr>
          <w:rFonts w:ascii="Times New Roman" w:hAnsi="Times New Roman" w:cs="Times New Roman"/>
          <w:sz w:val="24"/>
        </w:rPr>
        <w:t xml:space="preserve">World Bank. (2020). </w:t>
      </w:r>
      <w:r w:rsidRPr="002462AF">
        <w:rPr>
          <w:rFonts w:ascii="Times New Roman" w:hAnsi="Times New Roman" w:cs="Times New Roman"/>
          <w:i/>
          <w:iCs/>
          <w:sz w:val="24"/>
        </w:rPr>
        <w:t>Explore Economies.</w:t>
      </w:r>
      <w:r w:rsidRPr="002462AF">
        <w:rPr>
          <w:rFonts w:ascii="Times New Roman" w:hAnsi="Times New Roman" w:cs="Times New Roman"/>
          <w:sz w:val="24"/>
        </w:rPr>
        <w:t xml:space="preserve"> [online] Available at: https://www.doingbusiness.org/en/data/exploreeconomies/canada [Accessed 30 Dec. 2019].</w:t>
      </w:r>
    </w:p>
    <w:p w:rsidR="002462AF" w:rsidRDefault="002462AF" w:rsidP="00633679">
      <w:pPr>
        <w:spacing w:line="480" w:lineRule="auto"/>
        <w:jc w:val="left"/>
        <w:rPr>
          <w:rFonts w:ascii="Times New Roman" w:hAnsi="Times New Roman" w:cs="Times New Roman"/>
          <w:sz w:val="24"/>
        </w:rPr>
      </w:pPr>
    </w:p>
    <w:p w:rsidR="002462AF" w:rsidRDefault="002462AF" w:rsidP="00633679">
      <w:pPr>
        <w:spacing w:line="480" w:lineRule="auto"/>
        <w:jc w:val="left"/>
        <w:rPr>
          <w:rFonts w:ascii="Times New Roman" w:hAnsi="Times New Roman" w:cs="Times New Roman"/>
          <w:sz w:val="24"/>
        </w:rPr>
      </w:pPr>
      <w:r w:rsidRPr="002462AF">
        <w:rPr>
          <w:rFonts w:ascii="Times New Roman" w:hAnsi="Times New Roman" w:cs="Times New Roman"/>
          <w:sz w:val="24"/>
        </w:rPr>
        <w:t>World Bank. (2020). Explore Economies. [online] Available at: https://www.doingbusiness.org/en/data/exploreeconomies/united-kingdom [Accessed 1 Jan. 2020].</w:t>
      </w:r>
    </w:p>
    <w:p w:rsidR="002462AF" w:rsidRPr="002462AF" w:rsidRDefault="002462AF" w:rsidP="00633679">
      <w:pPr>
        <w:spacing w:line="480" w:lineRule="auto"/>
        <w:jc w:val="left"/>
        <w:rPr>
          <w:rFonts w:ascii="Times New Roman" w:hAnsi="Times New Roman" w:cs="Times New Roman" w:hint="eastAsia"/>
          <w:sz w:val="24"/>
        </w:rPr>
      </w:pPr>
    </w:p>
    <w:p w:rsidR="00C36A95" w:rsidRPr="006635E5" w:rsidRDefault="00C36A95" w:rsidP="006635E5">
      <w:pPr>
        <w:spacing w:line="480" w:lineRule="auto"/>
        <w:rPr>
          <w:rFonts w:ascii="Times New Roman" w:hAnsi="Times New Roman" w:cs="Times New Roman"/>
          <w:sz w:val="24"/>
        </w:rPr>
      </w:pPr>
      <w:proofErr w:type="spellStart"/>
      <w:r w:rsidRPr="006635E5">
        <w:rPr>
          <w:rFonts w:ascii="Times New Roman" w:hAnsi="Times New Roman" w:cs="Times New Roman"/>
          <w:sz w:val="24"/>
        </w:rPr>
        <w:t>Winterman</w:t>
      </w:r>
      <w:proofErr w:type="spellEnd"/>
      <w:r w:rsidRPr="006635E5">
        <w:rPr>
          <w:rFonts w:ascii="Times New Roman" w:hAnsi="Times New Roman" w:cs="Times New Roman"/>
          <w:sz w:val="24"/>
        </w:rPr>
        <w:t xml:space="preserve">, D. (2017). </w:t>
      </w:r>
      <w:r w:rsidRPr="006635E5">
        <w:rPr>
          <w:rFonts w:ascii="Times New Roman" w:hAnsi="Times New Roman" w:cs="Times New Roman"/>
          <w:i/>
          <w:iCs/>
          <w:sz w:val="24"/>
        </w:rPr>
        <w:t>Is the British weather unique in the world?</w:t>
      </w:r>
      <w:r w:rsidRPr="006635E5">
        <w:rPr>
          <w:rFonts w:ascii="Times New Roman" w:hAnsi="Times New Roman" w:cs="Times New Roman"/>
          <w:sz w:val="24"/>
        </w:rPr>
        <w:t>.</w:t>
      </w:r>
    </w:p>
    <w:p w:rsidR="00664F40" w:rsidRPr="006635E5" w:rsidRDefault="00664F40" w:rsidP="006635E5">
      <w:pPr>
        <w:spacing w:line="480" w:lineRule="auto"/>
        <w:rPr>
          <w:rFonts w:ascii="Times New Roman" w:hAnsi="Times New Roman" w:cs="Times New Roman"/>
          <w:sz w:val="24"/>
        </w:rPr>
      </w:pPr>
    </w:p>
    <w:p w:rsidR="006635E5" w:rsidRPr="006635E5" w:rsidRDefault="006635E5" w:rsidP="006635E5">
      <w:pPr>
        <w:widowControl/>
        <w:spacing w:line="480" w:lineRule="auto"/>
        <w:jc w:val="left"/>
        <w:rPr>
          <w:rFonts w:ascii="Times New Roman" w:eastAsia="宋体" w:hAnsi="Times New Roman" w:cs="Times New Roman" w:hint="eastAsia"/>
          <w:kern w:val="0"/>
          <w:sz w:val="24"/>
        </w:rPr>
      </w:pPr>
      <w:r w:rsidRPr="006635E5">
        <w:rPr>
          <w:rFonts w:ascii="Times New Roman" w:eastAsia="宋体" w:hAnsi="Times New Roman" w:cs="Times New Roman"/>
          <w:color w:val="000000"/>
          <w:kern w:val="0"/>
          <w:sz w:val="24"/>
          <w:shd w:val="clear" w:color="auto" w:fill="FFFFFF"/>
        </w:rPr>
        <w:t>www12.statcan.gc.ca. (2019). </w:t>
      </w:r>
      <w:r w:rsidRPr="006635E5">
        <w:rPr>
          <w:rFonts w:ascii="Times New Roman" w:eastAsia="宋体" w:hAnsi="Times New Roman" w:cs="Times New Roman"/>
          <w:i/>
          <w:iCs/>
          <w:color w:val="000000"/>
          <w:kern w:val="0"/>
          <w:sz w:val="24"/>
        </w:rPr>
        <w:t xml:space="preserve">French and the </w:t>
      </w:r>
      <w:proofErr w:type="spellStart"/>
      <w:r w:rsidRPr="006635E5">
        <w:rPr>
          <w:rFonts w:ascii="Times New Roman" w:eastAsia="宋体" w:hAnsi="Times New Roman" w:cs="Times New Roman"/>
          <w:i/>
          <w:iCs/>
          <w:color w:val="000000"/>
          <w:kern w:val="0"/>
          <w:sz w:val="24"/>
        </w:rPr>
        <w:t>francophonie</w:t>
      </w:r>
      <w:proofErr w:type="spellEnd"/>
      <w:r w:rsidRPr="006635E5">
        <w:rPr>
          <w:rFonts w:ascii="Times New Roman" w:eastAsia="宋体" w:hAnsi="Times New Roman" w:cs="Times New Roman"/>
          <w:i/>
          <w:iCs/>
          <w:color w:val="000000"/>
          <w:kern w:val="0"/>
          <w:sz w:val="24"/>
        </w:rPr>
        <w:t xml:space="preserve"> in Canada</w:t>
      </w:r>
      <w:r w:rsidRPr="006635E5">
        <w:rPr>
          <w:rFonts w:ascii="Times New Roman" w:eastAsia="宋体" w:hAnsi="Times New Roman" w:cs="Times New Roman"/>
          <w:color w:val="000000"/>
          <w:kern w:val="0"/>
          <w:sz w:val="24"/>
          <w:shd w:val="clear" w:color="auto" w:fill="FFFFFF"/>
        </w:rPr>
        <w:t xml:space="preserve">. [online] Available at: https://www12.statcan.gc.ca/census-recensement/2011/as-sa/98-314-x/98-314-x2011003_1-eng.cfm [Accessed 15 </w:t>
      </w:r>
      <w:r>
        <w:rPr>
          <w:rFonts w:ascii="Times New Roman" w:eastAsia="宋体" w:hAnsi="Times New Roman" w:cs="Times New Roman"/>
          <w:color w:val="000000"/>
          <w:kern w:val="0"/>
          <w:sz w:val="24"/>
          <w:shd w:val="clear" w:color="auto" w:fill="FFFFFF"/>
        </w:rPr>
        <w:t>Dec</w:t>
      </w:r>
      <w:r w:rsidRPr="006635E5">
        <w:rPr>
          <w:rFonts w:ascii="Times New Roman" w:eastAsia="宋体" w:hAnsi="Times New Roman" w:cs="Times New Roman"/>
          <w:color w:val="000000"/>
          <w:kern w:val="0"/>
          <w:sz w:val="24"/>
          <w:shd w:val="clear" w:color="auto" w:fill="FFFFFF"/>
        </w:rPr>
        <w:t>. 2019].</w:t>
      </w:r>
    </w:p>
    <w:sectPr w:rsidR="006635E5" w:rsidRPr="006635E5" w:rsidSect="00F3516E">
      <w:pgSz w:w="11900" w:h="16840"/>
      <w:pgMar w:top="1134" w:right="1134" w:bottom="1134" w:left="1134"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4785" w:rsidRDefault="00E74785" w:rsidP="00F3516E">
      <w:r>
        <w:separator/>
      </w:r>
    </w:p>
  </w:endnote>
  <w:endnote w:type="continuationSeparator" w:id="0">
    <w:p w:rsidR="00E74785" w:rsidRDefault="00E74785" w:rsidP="00F35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8CF3C52"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e"/>
      </w:rPr>
      <w:id w:val="799888463"/>
      <w:docPartObj>
        <w:docPartGallery w:val="Page Numbers (Bottom of Page)"/>
        <w:docPartUnique/>
      </w:docPartObj>
    </w:sdtPr>
    <w:sdtContent>
      <w:p w:rsidR="00114C51" w:rsidRDefault="00114C51" w:rsidP="00114C51">
        <w:pPr>
          <w:pStyle w:val="ac"/>
          <w:framePr w:wrap="none" w:vAnchor="text" w:hAnchor="margin" w:xAlign="right" w:y="1"/>
          <w:rPr>
            <w:rStyle w:val="ae"/>
          </w:rPr>
        </w:pPr>
        <w:r>
          <w:rPr>
            <w:rStyle w:val="ae"/>
          </w:rPr>
          <w:fldChar w:fldCharType="begin"/>
        </w:r>
        <w:r>
          <w:rPr>
            <w:rStyle w:val="ae"/>
          </w:rPr>
          <w:instrText xml:space="preserve"> PAGE </w:instrText>
        </w:r>
        <w:r>
          <w:rPr>
            <w:rStyle w:val="ae"/>
          </w:rPr>
          <w:fldChar w:fldCharType="end"/>
        </w:r>
      </w:p>
    </w:sdtContent>
  </w:sdt>
  <w:p w:rsidR="00114C51" w:rsidRDefault="00114C51" w:rsidP="00F3516E">
    <w:pPr>
      <w:pStyle w:val="ac"/>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e"/>
      </w:rPr>
      <w:id w:val="-1249733527"/>
      <w:docPartObj>
        <w:docPartGallery w:val="Page Numbers (Bottom of Page)"/>
        <w:docPartUnique/>
      </w:docPartObj>
    </w:sdtPr>
    <w:sdtContent>
      <w:p w:rsidR="00114C51" w:rsidRDefault="00114C51" w:rsidP="00114C51">
        <w:pPr>
          <w:pStyle w:val="ac"/>
          <w:framePr w:wrap="none" w:vAnchor="text" w:hAnchor="margin" w:xAlign="right" w:y="1"/>
          <w:rPr>
            <w:rStyle w:val="ae"/>
          </w:rPr>
        </w:pPr>
        <w:r>
          <w:rPr>
            <w:rStyle w:val="ae"/>
          </w:rPr>
          <w:fldChar w:fldCharType="begin"/>
        </w:r>
        <w:r>
          <w:rPr>
            <w:rStyle w:val="ae"/>
          </w:rPr>
          <w:instrText xml:space="preserve"> PAGE </w:instrText>
        </w:r>
        <w:r>
          <w:rPr>
            <w:rStyle w:val="ae"/>
          </w:rPr>
          <w:fldChar w:fldCharType="separate"/>
        </w:r>
        <w:r>
          <w:rPr>
            <w:rStyle w:val="ae"/>
            <w:noProof/>
          </w:rPr>
          <w:t>1</w:t>
        </w:r>
        <w:r>
          <w:rPr>
            <w:rStyle w:val="ae"/>
          </w:rPr>
          <w:fldChar w:fldCharType="end"/>
        </w:r>
      </w:p>
    </w:sdtContent>
  </w:sdt>
  <w:p w:rsidR="00114C51" w:rsidRDefault="00114C51" w:rsidP="00F3516E">
    <w:pPr>
      <w:pStyle w:val="ac"/>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e"/>
      </w:rPr>
      <w:id w:val="1370946602"/>
      <w:docPartObj>
        <w:docPartGallery w:val="Page Numbers (Bottom of Page)"/>
        <w:docPartUnique/>
      </w:docPartObj>
    </w:sdtPr>
    <w:sdtContent>
      <w:p w:rsidR="00114C51" w:rsidRDefault="00114C51" w:rsidP="00114C51">
        <w:pPr>
          <w:pStyle w:val="ac"/>
          <w:framePr w:wrap="none" w:vAnchor="text" w:hAnchor="margin" w:xAlign="right" w:y="1"/>
          <w:rPr>
            <w:rStyle w:val="ae"/>
          </w:rPr>
        </w:pPr>
        <w:r>
          <w:rPr>
            <w:rStyle w:val="ae"/>
          </w:rPr>
          <w:t>1</w:t>
        </w:r>
      </w:p>
    </w:sdtContent>
  </w:sdt>
  <w:p w:rsidR="00114C51" w:rsidRDefault="00114C51" w:rsidP="00F3516E">
    <w:pPr>
      <w:pStyle w:val="ac"/>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4785" w:rsidRDefault="00E74785" w:rsidP="00F3516E">
      <w:r>
        <w:separator/>
      </w:r>
    </w:p>
  </w:footnote>
  <w:footnote w:type="continuationSeparator" w:id="0">
    <w:p w:rsidR="00E74785" w:rsidRDefault="00E74785" w:rsidP="00F351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D34E9"/>
    <w:multiLevelType w:val="hybridMultilevel"/>
    <w:tmpl w:val="7FF08C06"/>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410B025A"/>
    <w:multiLevelType w:val="multilevel"/>
    <w:tmpl w:val="C9927A8E"/>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4F4B3536"/>
    <w:multiLevelType w:val="hybridMultilevel"/>
    <w:tmpl w:val="1138EE58"/>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603"/>
    <w:rsid w:val="000274C1"/>
    <w:rsid w:val="001041B3"/>
    <w:rsid w:val="00114C51"/>
    <w:rsid w:val="001D008E"/>
    <w:rsid w:val="002462AF"/>
    <w:rsid w:val="0027321E"/>
    <w:rsid w:val="00275EE1"/>
    <w:rsid w:val="002A2DD8"/>
    <w:rsid w:val="004C5245"/>
    <w:rsid w:val="004D63EE"/>
    <w:rsid w:val="004F2419"/>
    <w:rsid w:val="005014A6"/>
    <w:rsid w:val="005025AC"/>
    <w:rsid w:val="00537166"/>
    <w:rsid w:val="00570386"/>
    <w:rsid w:val="006173EC"/>
    <w:rsid w:val="00633679"/>
    <w:rsid w:val="006635E5"/>
    <w:rsid w:val="00664F40"/>
    <w:rsid w:val="006C50A6"/>
    <w:rsid w:val="00710D38"/>
    <w:rsid w:val="007110B1"/>
    <w:rsid w:val="00737EBF"/>
    <w:rsid w:val="009D03AA"/>
    <w:rsid w:val="00A73B45"/>
    <w:rsid w:val="00AA6102"/>
    <w:rsid w:val="00AC2390"/>
    <w:rsid w:val="00B56EC2"/>
    <w:rsid w:val="00B947D3"/>
    <w:rsid w:val="00BA0723"/>
    <w:rsid w:val="00BB7F2D"/>
    <w:rsid w:val="00BC583C"/>
    <w:rsid w:val="00BE4559"/>
    <w:rsid w:val="00C36A95"/>
    <w:rsid w:val="00C53603"/>
    <w:rsid w:val="00CB1314"/>
    <w:rsid w:val="00CB1AED"/>
    <w:rsid w:val="00D046A8"/>
    <w:rsid w:val="00D517AC"/>
    <w:rsid w:val="00DA7F50"/>
    <w:rsid w:val="00DD1662"/>
    <w:rsid w:val="00E74785"/>
    <w:rsid w:val="00F124EF"/>
    <w:rsid w:val="00F3516E"/>
    <w:rsid w:val="00FA15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E9584"/>
  <w15:chartTrackingRefBased/>
  <w15:docId w15:val="{01E7726B-EDD0-9442-A1A9-D7E2AF91B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53603"/>
    <w:pPr>
      <w:widowControl w:val="0"/>
      <w:jc w:val="both"/>
    </w:pPr>
  </w:style>
  <w:style w:type="paragraph" w:styleId="1">
    <w:name w:val="heading 1"/>
    <w:basedOn w:val="a"/>
    <w:next w:val="a"/>
    <w:link w:val="10"/>
    <w:uiPriority w:val="9"/>
    <w:qFormat/>
    <w:rsid w:val="00F3516E"/>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F124EF"/>
    <w:pPr>
      <w:jc w:val="left"/>
      <w:outlineLvl w:val="0"/>
    </w:pPr>
    <w:rPr>
      <w:rFonts w:ascii="Times New Roman" w:eastAsiaTheme="majorEastAsia" w:hAnsi="Times New Roman" w:cstheme="majorBidi"/>
      <w:b/>
      <w:bCs/>
      <w:sz w:val="24"/>
      <w:szCs w:val="32"/>
    </w:rPr>
  </w:style>
  <w:style w:type="character" w:customStyle="1" w:styleId="a4">
    <w:name w:val="标题 字符"/>
    <w:basedOn w:val="a0"/>
    <w:link w:val="a3"/>
    <w:uiPriority w:val="10"/>
    <w:rsid w:val="00F124EF"/>
    <w:rPr>
      <w:rFonts w:ascii="Times New Roman" w:eastAsiaTheme="majorEastAsia" w:hAnsi="Times New Roman" w:cstheme="majorBidi"/>
      <w:b/>
      <w:bCs/>
      <w:sz w:val="24"/>
      <w:szCs w:val="32"/>
    </w:rPr>
  </w:style>
  <w:style w:type="character" w:styleId="a5">
    <w:name w:val="Hyperlink"/>
    <w:basedOn w:val="a0"/>
    <w:uiPriority w:val="99"/>
    <w:unhideWhenUsed/>
    <w:rsid w:val="00275EE1"/>
    <w:rPr>
      <w:color w:val="0563C1" w:themeColor="hyperlink"/>
      <w:u w:val="single"/>
    </w:rPr>
  </w:style>
  <w:style w:type="character" w:styleId="a6">
    <w:name w:val="Unresolved Mention"/>
    <w:basedOn w:val="a0"/>
    <w:uiPriority w:val="99"/>
    <w:semiHidden/>
    <w:unhideWhenUsed/>
    <w:rsid w:val="00275EE1"/>
    <w:rPr>
      <w:color w:val="605E5C"/>
      <w:shd w:val="clear" w:color="auto" w:fill="E1DFDD"/>
    </w:rPr>
  </w:style>
  <w:style w:type="paragraph" w:styleId="a7">
    <w:name w:val="List Paragraph"/>
    <w:basedOn w:val="a"/>
    <w:uiPriority w:val="34"/>
    <w:qFormat/>
    <w:rsid w:val="00AA6102"/>
    <w:pPr>
      <w:ind w:firstLineChars="200" w:firstLine="420"/>
    </w:pPr>
    <w:rPr>
      <w:sz w:val="24"/>
    </w:rPr>
  </w:style>
  <w:style w:type="paragraph" w:styleId="a8">
    <w:name w:val="Date"/>
    <w:basedOn w:val="a"/>
    <w:next w:val="a"/>
    <w:link w:val="a9"/>
    <w:uiPriority w:val="99"/>
    <w:semiHidden/>
    <w:unhideWhenUsed/>
    <w:rsid w:val="00FA1580"/>
    <w:pPr>
      <w:ind w:leftChars="2500" w:left="100"/>
    </w:pPr>
  </w:style>
  <w:style w:type="character" w:customStyle="1" w:styleId="a9">
    <w:name w:val="日期 字符"/>
    <w:basedOn w:val="a0"/>
    <w:link w:val="a8"/>
    <w:uiPriority w:val="99"/>
    <w:semiHidden/>
    <w:rsid w:val="00FA1580"/>
  </w:style>
  <w:style w:type="paragraph" w:styleId="aa">
    <w:name w:val="No Spacing"/>
    <w:link w:val="ab"/>
    <w:uiPriority w:val="1"/>
    <w:qFormat/>
    <w:rsid w:val="00F3516E"/>
    <w:rPr>
      <w:rFonts w:eastAsia="Microsoft YaHei UI"/>
      <w:kern w:val="0"/>
      <w:sz w:val="22"/>
      <w:szCs w:val="22"/>
    </w:rPr>
  </w:style>
  <w:style w:type="character" w:customStyle="1" w:styleId="ab">
    <w:name w:val="无间隔 字符"/>
    <w:basedOn w:val="a0"/>
    <w:link w:val="aa"/>
    <w:uiPriority w:val="1"/>
    <w:rsid w:val="00F3516E"/>
    <w:rPr>
      <w:rFonts w:eastAsia="Microsoft YaHei UI"/>
      <w:kern w:val="0"/>
      <w:sz w:val="22"/>
      <w:szCs w:val="22"/>
    </w:rPr>
  </w:style>
  <w:style w:type="paragraph" w:styleId="ac">
    <w:name w:val="footer"/>
    <w:basedOn w:val="a"/>
    <w:link w:val="ad"/>
    <w:uiPriority w:val="99"/>
    <w:unhideWhenUsed/>
    <w:rsid w:val="00F3516E"/>
    <w:pPr>
      <w:tabs>
        <w:tab w:val="center" w:pos="4153"/>
        <w:tab w:val="right" w:pos="8306"/>
      </w:tabs>
      <w:snapToGrid w:val="0"/>
      <w:jc w:val="left"/>
    </w:pPr>
    <w:rPr>
      <w:sz w:val="18"/>
      <w:szCs w:val="18"/>
    </w:rPr>
  </w:style>
  <w:style w:type="character" w:customStyle="1" w:styleId="ad">
    <w:name w:val="页脚 字符"/>
    <w:basedOn w:val="a0"/>
    <w:link w:val="ac"/>
    <w:uiPriority w:val="99"/>
    <w:rsid w:val="00F3516E"/>
    <w:rPr>
      <w:sz w:val="18"/>
      <w:szCs w:val="18"/>
    </w:rPr>
  </w:style>
  <w:style w:type="character" w:styleId="ae">
    <w:name w:val="page number"/>
    <w:basedOn w:val="a0"/>
    <w:uiPriority w:val="99"/>
    <w:semiHidden/>
    <w:unhideWhenUsed/>
    <w:rsid w:val="00F3516E"/>
  </w:style>
  <w:style w:type="paragraph" w:styleId="af">
    <w:name w:val="header"/>
    <w:basedOn w:val="a"/>
    <w:link w:val="af0"/>
    <w:uiPriority w:val="99"/>
    <w:unhideWhenUsed/>
    <w:rsid w:val="00F3516E"/>
    <w:pPr>
      <w:pBdr>
        <w:bottom w:val="single" w:sz="6" w:space="1" w:color="auto"/>
      </w:pBdr>
      <w:tabs>
        <w:tab w:val="center" w:pos="4153"/>
        <w:tab w:val="right" w:pos="8306"/>
      </w:tabs>
      <w:snapToGrid w:val="0"/>
      <w:jc w:val="center"/>
    </w:pPr>
    <w:rPr>
      <w:sz w:val="18"/>
      <w:szCs w:val="18"/>
    </w:rPr>
  </w:style>
  <w:style w:type="character" w:customStyle="1" w:styleId="af0">
    <w:name w:val="页眉 字符"/>
    <w:basedOn w:val="a0"/>
    <w:link w:val="af"/>
    <w:uiPriority w:val="99"/>
    <w:rsid w:val="00F3516E"/>
    <w:rPr>
      <w:sz w:val="18"/>
      <w:szCs w:val="18"/>
    </w:rPr>
  </w:style>
  <w:style w:type="character" w:customStyle="1" w:styleId="10">
    <w:name w:val="标题 1 字符"/>
    <w:basedOn w:val="a0"/>
    <w:link w:val="1"/>
    <w:uiPriority w:val="9"/>
    <w:rsid w:val="00F3516E"/>
    <w:rPr>
      <w:b/>
      <w:bCs/>
      <w:kern w:val="44"/>
      <w:sz w:val="44"/>
      <w:szCs w:val="44"/>
    </w:rPr>
  </w:style>
  <w:style w:type="paragraph" w:styleId="TOC">
    <w:name w:val="TOC Heading"/>
    <w:basedOn w:val="1"/>
    <w:next w:val="a"/>
    <w:uiPriority w:val="39"/>
    <w:unhideWhenUsed/>
    <w:qFormat/>
    <w:rsid w:val="00F3516E"/>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F3516E"/>
    <w:pPr>
      <w:spacing w:before="120"/>
      <w:jc w:val="left"/>
    </w:pPr>
    <w:rPr>
      <w:rFonts w:eastAsiaTheme="minorHAnsi"/>
      <w:b/>
      <w:bCs/>
      <w:i/>
      <w:iCs/>
      <w:sz w:val="24"/>
    </w:rPr>
  </w:style>
  <w:style w:type="paragraph" w:styleId="TOC2">
    <w:name w:val="toc 2"/>
    <w:basedOn w:val="a"/>
    <w:next w:val="a"/>
    <w:autoRedefine/>
    <w:uiPriority w:val="39"/>
    <w:semiHidden/>
    <w:unhideWhenUsed/>
    <w:rsid w:val="00F3516E"/>
    <w:pPr>
      <w:spacing w:before="120"/>
      <w:ind w:left="210"/>
      <w:jc w:val="left"/>
    </w:pPr>
    <w:rPr>
      <w:rFonts w:eastAsiaTheme="minorHAnsi"/>
      <w:b/>
      <w:bCs/>
      <w:sz w:val="22"/>
      <w:szCs w:val="22"/>
    </w:rPr>
  </w:style>
  <w:style w:type="paragraph" w:styleId="TOC3">
    <w:name w:val="toc 3"/>
    <w:basedOn w:val="a"/>
    <w:next w:val="a"/>
    <w:autoRedefine/>
    <w:uiPriority w:val="39"/>
    <w:semiHidden/>
    <w:unhideWhenUsed/>
    <w:rsid w:val="00F3516E"/>
    <w:pPr>
      <w:ind w:left="420"/>
      <w:jc w:val="left"/>
    </w:pPr>
    <w:rPr>
      <w:rFonts w:eastAsiaTheme="minorHAnsi"/>
      <w:sz w:val="20"/>
      <w:szCs w:val="20"/>
    </w:rPr>
  </w:style>
  <w:style w:type="paragraph" w:styleId="TOC4">
    <w:name w:val="toc 4"/>
    <w:basedOn w:val="a"/>
    <w:next w:val="a"/>
    <w:autoRedefine/>
    <w:uiPriority w:val="39"/>
    <w:semiHidden/>
    <w:unhideWhenUsed/>
    <w:rsid w:val="00F3516E"/>
    <w:pPr>
      <w:ind w:left="630"/>
      <w:jc w:val="left"/>
    </w:pPr>
    <w:rPr>
      <w:rFonts w:eastAsiaTheme="minorHAnsi"/>
      <w:sz w:val="20"/>
      <w:szCs w:val="20"/>
    </w:rPr>
  </w:style>
  <w:style w:type="paragraph" w:styleId="TOC5">
    <w:name w:val="toc 5"/>
    <w:basedOn w:val="a"/>
    <w:next w:val="a"/>
    <w:autoRedefine/>
    <w:uiPriority w:val="39"/>
    <w:semiHidden/>
    <w:unhideWhenUsed/>
    <w:rsid w:val="00F3516E"/>
    <w:pPr>
      <w:ind w:left="840"/>
      <w:jc w:val="left"/>
    </w:pPr>
    <w:rPr>
      <w:rFonts w:eastAsiaTheme="minorHAnsi"/>
      <w:sz w:val="20"/>
      <w:szCs w:val="20"/>
    </w:rPr>
  </w:style>
  <w:style w:type="paragraph" w:styleId="TOC6">
    <w:name w:val="toc 6"/>
    <w:basedOn w:val="a"/>
    <w:next w:val="a"/>
    <w:autoRedefine/>
    <w:uiPriority w:val="39"/>
    <w:semiHidden/>
    <w:unhideWhenUsed/>
    <w:rsid w:val="00F3516E"/>
    <w:pPr>
      <w:ind w:left="1050"/>
      <w:jc w:val="left"/>
    </w:pPr>
    <w:rPr>
      <w:rFonts w:eastAsiaTheme="minorHAnsi"/>
      <w:sz w:val="20"/>
      <w:szCs w:val="20"/>
    </w:rPr>
  </w:style>
  <w:style w:type="paragraph" w:styleId="TOC7">
    <w:name w:val="toc 7"/>
    <w:basedOn w:val="a"/>
    <w:next w:val="a"/>
    <w:autoRedefine/>
    <w:uiPriority w:val="39"/>
    <w:semiHidden/>
    <w:unhideWhenUsed/>
    <w:rsid w:val="00F3516E"/>
    <w:pPr>
      <w:ind w:left="1260"/>
      <w:jc w:val="left"/>
    </w:pPr>
    <w:rPr>
      <w:rFonts w:eastAsiaTheme="minorHAnsi"/>
      <w:sz w:val="20"/>
      <w:szCs w:val="20"/>
    </w:rPr>
  </w:style>
  <w:style w:type="paragraph" w:styleId="TOC8">
    <w:name w:val="toc 8"/>
    <w:basedOn w:val="a"/>
    <w:next w:val="a"/>
    <w:autoRedefine/>
    <w:uiPriority w:val="39"/>
    <w:semiHidden/>
    <w:unhideWhenUsed/>
    <w:rsid w:val="00F3516E"/>
    <w:pPr>
      <w:ind w:left="1470"/>
      <w:jc w:val="left"/>
    </w:pPr>
    <w:rPr>
      <w:rFonts w:eastAsiaTheme="minorHAnsi"/>
      <w:sz w:val="20"/>
      <w:szCs w:val="20"/>
    </w:rPr>
  </w:style>
  <w:style w:type="paragraph" w:styleId="TOC9">
    <w:name w:val="toc 9"/>
    <w:basedOn w:val="a"/>
    <w:next w:val="a"/>
    <w:autoRedefine/>
    <w:uiPriority w:val="39"/>
    <w:semiHidden/>
    <w:unhideWhenUsed/>
    <w:rsid w:val="00F3516E"/>
    <w:pPr>
      <w:ind w:left="1680"/>
      <w:jc w:val="left"/>
    </w:pPr>
    <w:rPr>
      <w:rFonts w:eastAsiaTheme="minorHAnsi"/>
      <w:sz w:val="20"/>
      <w:szCs w:val="20"/>
    </w:rPr>
  </w:style>
  <w:style w:type="paragraph" w:styleId="af1">
    <w:name w:val="Balloon Text"/>
    <w:basedOn w:val="a"/>
    <w:link w:val="af2"/>
    <w:uiPriority w:val="99"/>
    <w:semiHidden/>
    <w:unhideWhenUsed/>
    <w:rsid w:val="00BC583C"/>
    <w:rPr>
      <w:rFonts w:ascii="宋体" w:eastAsia="宋体"/>
      <w:sz w:val="18"/>
      <w:szCs w:val="18"/>
    </w:rPr>
  </w:style>
  <w:style w:type="character" w:customStyle="1" w:styleId="af2">
    <w:name w:val="批注框文本 字符"/>
    <w:basedOn w:val="a0"/>
    <w:link w:val="af1"/>
    <w:uiPriority w:val="99"/>
    <w:semiHidden/>
    <w:rsid w:val="00BC583C"/>
    <w:rPr>
      <w:rFonts w:ascii="宋体" w:eastAsia="宋体"/>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6376060">
      <w:bodyDiv w:val="1"/>
      <w:marLeft w:val="0"/>
      <w:marRight w:val="0"/>
      <w:marTop w:val="0"/>
      <w:marBottom w:val="0"/>
      <w:divBdr>
        <w:top w:val="none" w:sz="0" w:space="0" w:color="auto"/>
        <w:left w:val="none" w:sz="0" w:space="0" w:color="auto"/>
        <w:bottom w:val="none" w:sz="0" w:space="0" w:color="auto"/>
        <w:right w:val="none" w:sz="0" w:space="0" w:color="auto"/>
      </w:divBdr>
      <w:divsChild>
        <w:div w:id="1809475706">
          <w:marLeft w:val="0"/>
          <w:marRight w:val="0"/>
          <w:marTop w:val="0"/>
          <w:marBottom w:val="0"/>
          <w:divBdr>
            <w:top w:val="none" w:sz="0" w:space="0" w:color="auto"/>
            <w:left w:val="none" w:sz="0" w:space="0" w:color="auto"/>
            <w:bottom w:val="none" w:sz="0" w:space="0" w:color="auto"/>
            <w:right w:val="none" w:sz="0" w:space="0" w:color="auto"/>
          </w:divBdr>
          <w:divsChild>
            <w:div w:id="1310861971">
              <w:marLeft w:val="0"/>
              <w:marRight w:val="0"/>
              <w:marTop w:val="0"/>
              <w:marBottom w:val="0"/>
              <w:divBdr>
                <w:top w:val="none" w:sz="0" w:space="0" w:color="auto"/>
                <w:left w:val="none" w:sz="0" w:space="0" w:color="auto"/>
                <w:bottom w:val="none" w:sz="0" w:space="0" w:color="auto"/>
                <w:right w:val="none" w:sz="0" w:space="0" w:color="auto"/>
              </w:divBdr>
              <w:divsChild>
                <w:div w:id="1392729363">
                  <w:marLeft w:val="0"/>
                  <w:marRight w:val="0"/>
                  <w:marTop w:val="0"/>
                  <w:marBottom w:val="0"/>
                  <w:divBdr>
                    <w:top w:val="none" w:sz="0" w:space="0" w:color="auto"/>
                    <w:left w:val="none" w:sz="0" w:space="0" w:color="auto"/>
                    <w:bottom w:val="none" w:sz="0" w:space="0" w:color="auto"/>
                    <w:right w:val="none" w:sz="0" w:space="0" w:color="auto"/>
                  </w:divBdr>
                  <w:divsChild>
                    <w:div w:id="457071785">
                      <w:marLeft w:val="0"/>
                      <w:marRight w:val="0"/>
                      <w:marTop w:val="0"/>
                      <w:marBottom w:val="0"/>
                      <w:divBdr>
                        <w:top w:val="none" w:sz="0" w:space="0" w:color="auto"/>
                        <w:left w:val="none" w:sz="0" w:space="0" w:color="auto"/>
                        <w:bottom w:val="none" w:sz="0" w:space="0" w:color="auto"/>
                        <w:right w:val="none" w:sz="0" w:space="0" w:color="auto"/>
                      </w:divBdr>
                      <w:divsChild>
                        <w:div w:id="1554000187">
                          <w:marLeft w:val="0"/>
                          <w:marRight w:val="0"/>
                          <w:marTop w:val="0"/>
                          <w:marBottom w:val="0"/>
                          <w:divBdr>
                            <w:top w:val="none" w:sz="0" w:space="0" w:color="auto"/>
                            <w:left w:val="none" w:sz="0" w:space="0" w:color="auto"/>
                            <w:bottom w:val="none" w:sz="0" w:space="0" w:color="auto"/>
                            <w:right w:val="none" w:sz="0" w:space="0" w:color="auto"/>
                          </w:divBdr>
                          <w:divsChild>
                            <w:div w:id="2140679251">
                              <w:marLeft w:val="0"/>
                              <w:marRight w:val="0"/>
                              <w:marTop w:val="0"/>
                              <w:marBottom w:val="0"/>
                              <w:divBdr>
                                <w:top w:val="none" w:sz="0" w:space="0" w:color="auto"/>
                                <w:left w:val="none" w:sz="0" w:space="0" w:color="auto"/>
                                <w:bottom w:val="none" w:sz="0" w:space="0" w:color="auto"/>
                                <w:right w:val="none" w:sz="0" w:space="0" w:color="auto"/>
                              </w:divBdr>
                            </w:div>
                            <w:div w:id="1919440434">
                              <w:marLeft w:val="0"/>
                              <w:marRight w:val="0"/>
                              <w:marTop w:val="0"/>
                              <w:marBottom w:val="0"/>
                              <w:divBdr>
                                <w:top w:val="none" w:sz="0" w:space="0" w:color="auto"/>
                                <w:left w:val="none" w:sz="0" w:space="0" w:color="auto"/>
                                <w:bottom w:val="none" w:sz="0" w:space="0" w:color="auto"/>
                                <w:right w:val="none" w:sz="0" w:space="0" w:color="auto"/>
                              </w:divBdr>
                            </w:div>
                          </w:divsChild>
                        </w:div>
                        <w:div w:id="25953721">
                          <w:marLeft w:val="0"/>
                          <w:marRight w:val="0"/>
                          <w:marTop w:val="0"/>
                          <w:marBottom w:val="0"/>
                          <w:divBdr>
                            <w:top w:val="none" w:sz="0" w:space="0" w:color="auto"/>
                            <w:left w:val="none" w:sz="0" w:space="0" w:color="auto"/>
                            <w:bottom w:val="none" w:sz="0" w:space="0" w:color="auto"/>
                            <w:right w:val="none" w:sz="0" w:space="0" w:color="auto"/>
                          </w:divBdr>
                          <w:divsChild>
                            <w:div w:id="1117798514">
                              <w:marLeft w:val="0"/>
                              <w:marRight w:val="300"/>
                              <w:marTop w:val="180"/>
                              <w:marBottom w:val="0"/>
                              <w:divBdr>
                                <w:top w:val="none" w:sz="0" w:space="0" w:color="auto"/>
                                <w:left w:val="none" w:sz="0" w:space="0" w:color="auto"/>
                                <w:bottom w:val="none" w:sz="0" w:space="0" w:color="auto"/>
                                <w:right w:val="none" w:sz="0" w:space="0" w:color="auto"/>
                              </w:divBdr>
                              <w:divsChild>
                                <w:div w:id="134369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131440">
          <w:marLeft w:val="0"/>
          <w:marRight w:val="0"/>
          <w:marTop w:val="0"/>
          <w:marBottom w:val="0"/>
          <w:divBdr>
            <w:top w:val="none" w:sz="0" w:space="0" w:color="auto"/>
            <w:left w:val="none" w:sz="0" w:space="0" w:color="auto"/>
            <w:bottom w:val="none" w:sz="0" w:space="0" w:color="auto"/>
            <w:right w:val="none" w:sz="0" w:space="0" w:color="auto"/>
          </w:divBdr>
          <w:divsChild>
            <w:div w:id="1102990356">
              <w:marLeft w:val="0"/>
              <w:marRight w:val="0"/>
              <w:marTop w:val="0"/>
              <w:marBottom w:val="0"/>
              <w:divBdr>
                <w:top w:val="none" w:sz="0" w:space="0" w:color="auto"/>
                <w:left w:val="none" w:sz="0" w:space="0" w:color="auto"/>
                <w:bottom w:val="none" w:sz="0" w:space="0" w:color="auto"/>
                <w:right w:val="none" w:sz="0" w:space="0" w:color="auto"/>
              </w:divBdr>
              <w:divsChild>
                <w:div w:id="753550085">
                  <w:marLeft w:val="0"/>
                  <w:marRight w:val="0"/>
                  <w:marTop w:val="0"/>
                  <w:marBottom w:val="0"/>
                  <w:divBdr>
                    <w:top w:val="none" w:sz="0" w:space="0" w:color="auto"/>
                    <w:left w:val="none" w:sz="0" w:space="0" w:color="auto"/>
                    <w:bottom w:val="none" w:sz="0" w:space="0" w:color="auto"/>
                    <w:right w:val="none" w:sz="0" w:space="0" w:color="auto"/>
                  </w:divBdr>
                  <w:divsChild>
                    <w:div w:id="1310595779">
                      <w:marLeft w:val="0"/>
                      <w:marRight w:val="0"/>
                      <w:marTop w:val="0"/>
                      <w:marBottom w:val="0"/>
                      <w:divBdr>
                        <w:top w:val="none" w:sz="0" w:space="0" w:color="auto"/>
                        <w:left w:val="none" w:sz="0" w:space="0" w:color="auto"/>
                        <w:bottom w:val="none" w:sz="0" w:space="0" w:color="auto"/>
                        <w:right w:val="none" w:sz="0" w:space="0" w:color="auto"/>
                      </w:divBdr>
                      <w:divsChild>
                        <w:div w:id="92257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oingbusiness.org/content/dam/doingBusiness/country/u/unit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giftypedia.com/Canada_Gift_Giving_Custom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3310691F708BF43ACC1EA0C1CA4C6D4"/>
        <w:category>
          <w:name w:val="常规"/>
          <w:gallery w:val="placeholder"/>
        </w:category>
        <w:types>
          <w:type w:val="bbPlcHdr"/>
        </w:types>
        <w:behaviors>
          <w:behavior w:val="content"/>
        </w:behaviors>
        <w:guid w:val="{A2D052E7-E465-9E44-B0F6-70BEEF8FB761}"/>
      </w:docPartPr>
      <w:docPartBody>
        <w:p w:rsidR="00472468" w:rsidRDefault="00F059F8" w:rsidP="00F059F8">
          <w:pPr>
            <w:pStyle w:val="93310691F708BF43ACC1EA0C1CA4C6D4"/>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8CF3C52"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9F8"/>
    <w:rsid w:val="00472468"/>
    <w:rsid w:val="00C252C0"/>
    <w:rsid w:val="00F059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93310691F708BF43ACC1EA0C1CA4C6D4">
    <w:name w:val="93310691F708BF43ACC1EA0C1CA4C6D4"/>
    <w:rsid w:val="00F059F8"/>
    <w:pPr>
      <w:widowControl w:val="0"/>
      <w:jc w:val="both"/>
    </w:pPr>
  </w:style>
  <w:style w:type="paragraph" w:customStyle="1" w:styleId="B923BE16DC53124C92B74FD9E69F186E">
    <w:name w:val="B923BE16DC53124C92B74FD9E69F186E"/>
    <w:rsid w:val="00F059F8"/>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A51E6-6414-4F4C-A6DF-76917FF20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15</Pages>
  <Words>3287</Words>
  <Characters>18445</Characters>
  <Application>Microsoft Office Word</Application>
  <DocSecurity>0</DocSecurity>
  <Lines>318</Lines>
  <Paragraphs>90</Paragraphs>
  <ScaleCrop>false</ScaleCrop>
  <Company/>
  <LinksUpToDate>false</LinksUpToDate>
  <CharactersWithSpaces>21642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Canada’s company Doing Business in UK</dc:title>
  <dc:subject/>
  <dc:creator>674927273@qq.com</dc:creator>
  <cp:keywords/>
  <dc:description/>
  <cp:lastModifiedBy>674927273@qq.com</cp:lastModifiedBy>
  <cp:revision>25</cp:revision>
  <dcterms:created xsi:type="dcterms:W3CDTF">2020-01-12T02:01:00Z</dcterms:created>
  <dcterms:modified xsi:type="dcterms:W3CDTF">2020-01-17T09:58:00Z</dcterms:modified>
</cp:coreProperties>
</file>