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D03A3C" w14:textId="77777777" w:rsidR="00865F7A" w:rsidRPr="00865F7A" w:rsidRDefault="00096212" w:rsidP="00865F7A">
      <w:pPr>
        <w:jc w:val="center"/>
        <w:rPr>
          <w:rFonts w:cs="Times New Roman"/>
          <w:b/>
          <w:bCs/>
          <w:sz w:val="32"/>
          <w:szCs w:val="28"/>
        </w:rPr>
      </w:pPr>
      <w:r w:rsidRPr="00865F7A">
        <w:rPr>
          <w:rFonts w:cs="Times New Roman"/>
          <w:b/>
          <w:bCs/>
          <w:sz w:val="32"/>
          <w:szCs w:val="28"/>
        </w:rPr>
        <w:t>Community Engagement</w:t>
      </w:r>
    </w:p>
    <w:p w14:paraId="4E94C8D1" w14:textId="2D022CEF" w:rsidR="00096212" w:rsidRPr="00865F7A" w:rsidRDefault="00865F7A" w:rsidP="00865F7A">
      <w:pPr>
        <w:jc w:val="center"/>
        <w:rPr>
          <w:rFonts w:cs="Times New Roman"/>
          <w:sz w:val="32"/>
          <w:szCs w:val="28"/>
        </w:rPr>
      </w:pPr>
      <w:r>
        <w:rPr>
          <w:rFonts w:cs="Times New Roman"/>
          <w:sz w:val="32"/>
          <w:szCs w:val="28"/>
        </w:rPr>
        <w:t xml:space="preserve">Assignment 2 - </w:t>
      </w:r>
      <w:r w:rsidR="00096212" w:rsidRPr="00865F7A">
        <w:rPr>
          <w:rFonts w:cs="Times New Roman"/>
          <w:sz w:val="32"/>
          <w:szCs w:val="28"/>
        </w:rPr>
        <w:t>Reflection</w:t>
      </w:r>
    </w:p>
    <w:p w14:paraId="4A759EDC" w14:textId="77777777" w:rsidR="00096212" w:rsidRPr="00865F7A" w:rsidRDefault="00096212" w:rsidP="00865F7A">
      <w:pPr>
        <w:jc w:val="left"/>
        <w:rPr>
          <w:rFonts w:cs="Times New Roman"/>
        </w:rPr>
      </w:pPr>
      <w:r w:rsidRPr="00865F7A">
        <w:rPr>
          <w:rFonts w:cs="Times New Roman"/>
        </w:rPr>
        <w:br w:type="page"/>
      </w:r>
    </w:p>
    <w:sdt>
      <w:sdtPr>
        <w:rPr>
          <w:rFonts w:ascii="Times New Roman" w:eastAsiaTheme="minorHAnsi" w:hAnsi="Times New Roman" w:cs="Times New Roman"/>
          <w:color w:val="auto"/>
          <w:kern w:val="2"/>
          <w:sz w:val="24"/>
          <w:szCs w:val="22"/>
          <w:lang w:val="en-GB"/>
          <w14:ligatures w14:val="standardContextual"/>
        </w:rPr>
        <w:id w:val="-410784278"/>
        <w:docPartObj>
          <w:docPartGallery w:val="Table of Contents"/>
          <w:docPartUnique/>
        </w:docPartObj>
      </w:sdtPr>
      <w:sdtEndPr>
        <w:rPr>
          <w:b/>
          <w:bCs/>
          <w:noProof/>
        </w:rPr>
      </w:sdtEndPr>
      <w:sdtContent>
        <w:p w14:paraId="72FA6E57" w14:textId="602B2F4A" w:rsidR="00096212" w:rsidRPr="00865F7A" w:rsidRDefault="00096212" w:rsidP="00865F7A">
          <w:pPr>
            <w:pStyle w:val="TOCHeading"/>
            <w:spacing w:line="360" w:lineRule="auto"/>
            <w:rPr>
              <w:rFonts w:ascii="Times New Roman" w:hAnsi="Times New Roman" w:cs="Times New Roman"/>
            </w:rPr>
          </w:pPr>
          <w:r w:rsidRPr="00865F7A">
            <w:rPr>
              <w:rFonts w:ascii="Times New Roman" w:hAnsi="Times New Roman" w:cs="Times New Roman"/>
            </w:rPr>
            <w:t>Table of Contents</w:t>
          </w:r>
        </w:p>
        <w:p w14:paraId="7E89A4D8" w14:textId="1AB671F7" w:rsidR="00096212" w:rsidRPr="00865F7A" w:rsidRDefault="00096212" w:rsidP="00865F7A">
          <w:pPr>
            <w:pStyle w:val="TOC1"/>
            <w:tabs>
              <w:tab w:val="right" w:leader="dot" w:pos="9016"/>
            </w:tabs>
            <w:rPr>
              <w:rFonts w:cs="Times New Roman"/>
              <w:noProof/>
            </w:rPr>
          </w:pPr>
          <w:r w:rsidRPr="00865F7A">
            <w:rPr>
              <w:rFonts w:cs="Times New Roman"/>
            </w:rPr>
            <w:fldChar w:fldCharType="begin"/>
          </w:r>
          <w:r w:rsidRPr="00865F7A">
            <w:rPr>
              <w:rFonts w:cs="Times New Roman"/>
            </w:rPr>
            <w:instrText xml:space="preserve"> TOC \o "1-3" \h \z \u </w:instrText>
          </w:r>
          <w:r w:rsidRPr="00865F7A">
            <w:rPr>
              <w:rFonts w:cs="Times New Roman"/>
            </w:rPr>
            <w:fldChar w:fldCharType="separate"/>
          </w:r>
          <w:hyperlink w:anchor="_Toc109306450" w:history="1">
            <w:r w:rsidRPr="00865F7A">
              <w:rPr>
                <w:rStyle w:val="Hyperlink"/>
                <w:rFonts w:cs="Times New Roman"/>
                <w:noProof/>
              </w:rPr>
              <w:t>Introduction</w:t>
            </w:r>
            <w:r w:rsidRPr="00865F7A">
              <w:rPr>
                <w:rFonts w:cs="Times New Roman"/>
                <w:noProof/>
                <w:webHidden/>
              </w:rPr>
              <w:tab/>
            </w:r>
            <w:r w:rsidRPr="00865F7A">
              <w:rPr>
                <w:rFonts w:cs="Times New Roman"/>
                <w:noProof/>
                <w:webHidden/>
              </w:rPr>
              <w:fldChar w:fldCharType="begin"/>
            </w:r>
            <w:r w:rsidRPr="00865F7A">
              <w:rPr>
                <w:rFonts w:cs="Times New Roman"/>
                <w:noProof/>
                <w:webHidden/>
              </w:rPr>
              <w:instrText xml:space="preserve"> PAGEREF _Toc109306450 \h </w:instrText>
            </w:r>
            <w:r w:rsidRPr="00865F7A">
              <w:rPr>
                <w:rFonts w:cs="Times New Roman"/>
                <w:noProof/>
                <w:webHidden/>
              </w:rPr>
            </w:r>
            <w:r w:rsidRPr="00865F7A">
              <w:rPr>
                <w:rFonts w:cs="Times New Roman"/>
                <w:noProof/>
                <w:webHidden/>
              </w:rPr>
              <w:fldChar w:fldCharType="separate"/>
            </w:r>
            <w:r w:rsidRPr="00865F7A">
              <w:rPr>
                <w:rFonts w:cs="Times New Roman"/>
                <w:noProof/>
                <w:webHidden/>
              </w:rPr>
              <w:t>3</w:t>
            </w:r>
            <w:r w:rsidRPr="00865F7A">
              <w:rPr>
                <w:rFonts w:cs="Times New Roman"/>
                <w:noProof/>
                <w:webHidden/>
              </w:rPr>
              <w:fldChar w:fldCharType="end"/>
            </w:r>
          </w:hyperlink>
        </w:p>
        <w:p w14:paraId="0185F5F9" w14:textId="2EE06389" w:rsidR="00096212" w:rsidRPr="00865F7A" w:rsidRDefault="00000000" w:rsidP="00865F7A">
          <w:pPr>
            <w:pStyle w:val="TOC1"/>
            <w:tabs>
              <w:tab w:val="right" w:leader="dot" w:pos="9016"/>
            </w:tabs>
            <w:rPr>
              <w:rFonts w:cs="Times New Roman"/>
              <w:noProof/>
            </w:rPr>
          </w:pPr>
          <w:hyperlink w:anchor="_Toc109306451" w:history="1">
            <w:r w:rsidR="00096212" w:rsidRPr="00865F7A">
              <w:rPr>
                <w:rStyle w:val="Hyperlink"/>
                <w:rFonts w:cs="Times New Roman"/>
                <w:noProof/>
              </w:rPr>
              <w:t>Gibbs Reflective Cycle</w:t>
            </w:r>
            <w:r w:rsidR="00096212" w:rsidRPr="00865F7A">
              <w:rPr>
                <w:rFonts w:cs="Times New Roman"/>
                <w:noProof/>
                <w:webHidden/>
              </w:rPr>
              <w:tab/>
            </w:r>
            <w:r w:rsidR="00096212" w:rsidRPr="00865F7A">
              <w:rPr>
                <w:rFonts w:cs="Times New Roman"/>
                <w:noProof/>
                <w:webHidden/>
              </w:rPr>
              <w:fldChar w:fldCharType="begin"/>
            </w:r>
            <w:r w:rsidR="00096212" w:rsidRPr="00865F7A">
              <w:rPr>
                <w:rFonts w:cs="Times New Roman"/>
                <w:noProof/>
                <w:webHidden/>
              </w:rPr>
              <w:instrText xml:space="preserve"> PAGEREF _Toc109306451 \h </w:instrText>
            </w:r>
            <w:r w:rsidR="00096212" w:rsidRPr="00865F7A">
              <w:rPr>
                <w:rFonts w:cs="Times New Roman"/>
                <w:noProof/>
                <w:webHidden/>
              </w:rPr>
            </w:r>
            <w:r w:rsidR="00096212" w:rsidRPr="00865F7A">
              <w:rPr>
                <w:rFonts w:cs="Times New Roman"/>
                <w:noProof/>
                <w:webHidden/>
              </w:rPr>
              <w:fldChar w:fldCharType="separate"/>
            </w:r>
            <w:r w:rsidR="00096212" w:rsidRPr="00865F7A">
              <w:rPr>
                <w:rFonts w:cs="Times New Roman"/>
                <w:noProof/>
                <w:webHidden/>
              </w:rPr>
              <w:t>3</w:t>
            </w:r>
            <w:r w:rsidR="00096212" w:rsidRPr="00865F7A">
              <w:rPr>
                <w:rFonts w:cs="Times New Roman"/>
                <w:noProof/>
                <w:webHidden/>
              </w:rPr>
              <w:fldChar w:fldCharType="end"/>
            </w:r>
          </w:hyperlink>
        </w:p>
        <w:p w14:paraId="0B39FC8B" w14:textId="4149C7EF" w:rsidR="00096212" w:rsidRPr="00865F7A" w:rsidRDefault="00000000" w:rsidP="00865F7A">
          <w:pPr>
            <w:pStyle w:val="TOC2"/>
            <w:tabs>
              <w:tab w:val="right" w:leader="dot" w:pos="9016"/>
            </w:tabs>
            <w:rPr>
              <w:rFonts w:cs="Times New Roman"/>
              <w:noProof/>
            </w:rPr>
          </w:pPr>
          <w:hyperlink w:anchor="_Toc109306452" w:history="1">
            <w:r w:rsidR="00096212" w:rsidRPr="00865F7A">
              <w:rPr>
                <w:rStyle w:val="Hyperlink"/>
                <w:rFonts w:cs="Times New Roman"/>
                <w:noProof/>
              </w:rPr>
              <w:t>Part 1: Description</w:t>
            </w:r>
            <w:r w:rsidR="00096212" w:rsidRPr="00865F7A">
              <w:rPr>
                <w:rFonts w:cs="Times New Roman"/>
                <w:noProof/>
                <w:webHidden/>
              </w:rPr>
              <w:tab/>
            </w:r>
            <w:r w:rsidR="00096212" w:rsidRPr="00865F7A">
              <w:rPr>
                <w:rFonts w:cs="Times New Roman"/>
                <w:noProof/>
                <w:webHidden/>
              </w:rPr>
              <w:fldChar w:fldCharType="begin"/>
            </w:r>
            <w:r w:rsidR="00096212" w:rsidRPr="00865F7A">
              <w:rPr>
                <w:rFonts w:cs="Times New Roman"/>
                <w:noProof/>
                <w:webHidden/>
              </w:rPr>
              <w:instrText xml:space="preserve"> PAGEREF _Toc109306452 \h </w:instrText>
            </w:r>
            <w:r w:rsidR="00096212" w:rsidRPr="00865F7A">
              <w:rPr>
                <w:rFonts w:cs="Times New Roman"/>
                <w:noProof/>
                <w:webHidden/>
              </w:rPr>
            </w:r>
            <w:r w:rsidR="00096212" w:rsidRPr="00865F7A">
              <w:rPr>
                <w:rFonts w:cs="Times New Roman"/>
                <w:noProof/>
                <w:webHidden/>
              </w:rPr>
              <w:fldChar w:fldCharType="separate"/>
            </w:r>
            <w:r w:rsidR="00096212" w:rsidRPr="00865F7A">
              <w:rPr>
                <w:rFonts w:cs="Times New Roman"/>
                <w:noProof/>
                <w:webHidden/>
              </w:rPr>
              <w:t>4</w:t>
            </w:r>
            <w:r w:rsidR="00096212" w:rsidRPr="00865F7A">
              <w:rPr>
                <w:rFonts w:cs="Times New Roman"/>
                <w:noProof/>
                <w:webHidden/>
              </w:rPr>
              <w:fldChar w:fldCharType="end"/>
            </w:r>
          </w:hyperlink>
        </w:p>
        <w:p w14:paraId="4A9A24FB" w14:textId="4118A275" w:rsidR="00096212" w:rsidRPr="00865F7A" w:rsidRDefault="00000000" w:rsidP="00865F7A">
          <w:pPr>
            <w:pStyle w:val="TOC2"/>
            <w:tabs>
              <w:tab w:val="right" w:leader="dot" w:pos="9016"/>
            </w:tabs>
            <w:rPr>
              <w:rFonts w:cs="Times New Roman"/>
              <w:noProof/>
            </w:rPr>
          </w:pPr>
          <w:hyperlink w:anchor="_Toc109306453" w:history="1">
            <w:r w:rsidR="00096212" w:rsidRPr="00865F7A">
              <w:rPr>
                <w:rStyle w:val="Hyperlink"/>
                <w:rFonts w:cs="Times New Roman"/>
                <w:noProof/>
              </w:rPr>
              <w:t>Part 2: Feelings</w:t>
            </w:r>
            <w:r w:rsidR="00096212" w:rsidRPr="00865F7A">
              <w:rPr>
                <w:rFonts w:cs="Times New Roman"/>
                <w:noProof/>
                <w:webHidden/>
              </w:rPr>
              <w:tab/>
            </w:r>
            <w:r w:rsidR="00096212" w:rsidRPr="00865F7A">
              <w:rPr>
                <w:rFonts w:cs="Times New Roman"/>
                <w:noProof/>
                <w:webHidden/>
              </w:rPr>
              <w:fldChar w:fldCharType="begin"/>
            </w:r>
            <w:r w:rsidR="00096212" w:rsidRPr="00865F7A">
              <w:rPr>
                <w:rFonts w:cs="Times New Roman"/>
                <w:noProof/>
                <w:webHidden/>
              </w:rPr>
              <w:instrText xml:space="preserve"> PAGEREF _Toc109306453 \h </w:instrText>
            </w:r>
            <w:r w:rsidR="00096212" w:rsidRPr="00865F7A">
              <w:rPr>
                <w:rFonts w:cs="Times New Roman"/>
                <w:noProof/>
                <w:webHidden/>
              </w:rPr>
            </w:r>
            <w:r w:rsidR="00096212" w:rsidRPr="00865F7A">
              <w:rPr>
                <w:rFonts w:cs="Times New Roman"/>
                <w:noProof/>
                <w:webHidden/>
              </w:rPr>
              <w:fldChar w:fldCharType="separate"/>
            </w:r>
            <w:r w:rsidR="00096212" w:rsidRPr="00865F7A">
              <w:rPr>
                <w:rFonts w:cs="Times New Roman"/>
                <w:noProof/>
                <w:webHidden/>
              </w:rPr>
              <w:t>4</w:t>
            </w:r>
            <w:r w:rsidR="00096212" w:rsidRPr="00865F7A">
              <w:rPr>
                <w:rFonts w:cs="Times New Roman"/>
                <w:noProof/>
                <w:webHidden/>
              </w:rPr>
              <w:fldChar w:fldCharType="end"/>
            </w:r>
          </w:hyperlink>
        </w:p>
        <w:p w14:paraId="16899747" w14:textId="35CA0E7D" w:rsidR="00096212" w:rsidRPr="00865F7A" w:rsidRDefault="00000000" w:rsidP="00865F7A">
          <w:pPr>
            <w:pStyle w:val="TOC2"/>
            <w:tabs>
              <w:tab w:val="right" w:leader="dot" w:pos="9016"/>
            </w:tabs>
            <w:rPr>
              <w:rFonts w:cs="Times New Roman"/>
              <w:noProof/>
            </w:rPr>
          </w:pPr>
          <w:hyperlink w:anchor="_Toc109306454" w:history="1">
            <w:r w:rsidR="00096212" w:rsidRPr="00865F7A">
              <w:rPr>
                <w:rStyle w:val="Hyperlink"/>
                <w:rFonts w:cs="Times New Roman"/>
                <w:noProof/>
              </w:rPr>
              <w:t>Part 3: Evaluation</w:t>
            </w:r>
            <w:r w:rsidR="00096212" w:rsidRPr="00865F7A">
              <w:rPr>
                <w:rFonts w:cs="Times New Roman"/>
                <w:noProof/>
                <w:webHidden/>
              </w:rPr>
              <w:tab/>
            </w:r>
            <w:r w:rsidR="00096212" w:rsidRPr="00865F7A">
              <w:rPr>
                <w:rFonts w:cs="Times New Roman"/>
                <w:noProof/>
                <w:webHidden/>
              </w:rPr>
              <w:fldChar w:fldCharType="begin"/>
            </w:r>
            <w:r w:rsidR="00096212" w:rsidRPr="00865F7A">
              <w:rPr>
                <w:rFonts w:cs="Times New Roman"/>
                <w:noProof/>
                <w:webHidden/>
              </w:rPr>
              <w:instrText xml:space="preserve"> PAGEREF _Toc109306454 \h </w:instrText>
            </w:r>
            <w:r w:rsidR="00096212" w:rsidRPr="00865F7A">
              <w:rPr>
                <w:rFonts w:cs="Times New Roman"/>
                <w:noProof/>
                <w:webHidden/>
              </w:rPr>
            </w:r>
            <w:r w:rsidR="00096212" w:rsidRPr="00865F7A">
              <w:rPr>
                <w:rFonts w:cs="Times New Roman"/>
                <w:noProof/>
                <w:webHidden/>
              </w:rPr>
              <w:fldChar w:fldCharType="separate"/>
            </w:r>
            <w:r w:rsidR="00096212" w:rsidRPr="00865F7A">
              <w:rPr>
                <w:rFonts w:cs="Times New Roman"/>
                <w:noProof/>
                <w:webHidden/>
              </w:rPr>
              <w:t>5</w:t>
            </w:r>
            <w:r w:rsidR="00096212" w:rsidRPr="00865F7A">
              <w:rPr>
                <w:rFonts w:cs="Times New Roman"/>
                <w:noProof/>
                <w:webHidden/>
              </w:rPr>
              <w:fldChar w:fldCharType="end"/>
            </w:r>
          </w:hyperlink>
        </w:p>
        <w:p w14:paraId="377D31BF" w14:textId="00730A5B" w:rsidR="00096212" w:rsidRPr="00865F7A" w:rsidRDefault="00000000" w:rsidP="00865F7A">
          <w:pPr>
            <w:pStyle w:val="TOC2"/>
            <w:tabs>
              <w:tab w:val="right" w:leader="dot" w:pos="9016"/>
            </w:tabs>
            <w:rPr>
              <w:rFonts w:cs="Times New Roman"/>
              <w:noProof/>
            </w:rPr>
          </w:pPr>
          <w:hyperlink w:anchor="_Toc109306455" w:history="1">
            <w:r w:rsidR="00096212" w:rsidRPr="00865F7A">
              <w:rPr>
                <w:rStyle w:val="Hyperlink"/>
                <w:rFonts w:cs="Times New Roman"/>
                <w:noProof/>
              </w:rPr>
              <w:t>Part 4: Analysis</w:t>
            </w:r>
            <w:r w:rsidR="00096212" w:rsidRPr="00865F7A">
              <w:rPr>
                <w:rFonts w:cs="Times New Roman"/>
                <w:noProof/>
                <w:webHidden/>
              </w:rPr>
              <w:tab/>
            </w:r>
            <w:r w:rsidR="00096212" w:rsidRPr="00865F7A">
              <w:rPr>
                <w:rFonts w:cs="Times New Roman"/>
                <w:noProof/>
                <w:webHidden/>
              </w:rPr>
              <w:fldChar w:fldCharType="begin"/>
            </w:r>
            <w:r w:rsidR="00096212" w:rsidRPr="00865F7A">
              <w:rPr>
                <w:rFonts w:cs="Times New Roman"/>
                <w:noProof/>
                <w:webHidden/>
              </w:rPr>
              <w:instrText xml:space="preserve"> PAGEREF _Toc109306455 \h </w:instrText>
            </w:r>
            <w:r w:rsidR="00096212" w:rsidRPr="00865F7A">
              <w:rPr>
                <w:rFonts w:cs="Times New Roman"/>
                <w:noProof/>
                <w:webHidden/>
              </w:rPr>
            </w:r>
            <w:r w:rsidR="00096212" w:rsidRPr="00865F7A">
              <w:rPr>
                <w:rFonts w:cs="Times New Roman"/>
                <w:noProof/>
                <w:webHidden/>
              </w:rPr>
              <w:fldChar w:fldCharType="separate"/>
            </w:r>
            <w:r w:rsidR="00096212" w:rsidRPr="00865F7A">
              <w:rPr>
                <w:rFonts w:cs="Times New Roman"/>
                <w:noProof/>
                <w:webHidden/>
              </w:rPr>
              <w:t>5</w:t>
            </w:r>
            <w:r w:rsidR="00096212" w:rsidRPr="00865F7A">
              <w:rPr>
                <w:rFonts w:cs="Times New Roman"/>
                <w:noProof/>
                <w:webHidden/>
              </w:rPr>
              <w:fldChar w:fldCharType="end"/>
            </w:r>
          </w:hyperlink>
        </w:p>
        <w:p w14:paraId="58EA33A4" w14:textId="3D8E9AA8" w:rsidR="00096212" w:rsidRPr="00865F7A" w:rsidRDefault="00000000" w:rsidP="00865F7A">
          <w:pPr>
            <w:pStyle w:val="TOC2"/>
            <w:tabs>
              <w:tab w:val="right" w:leader="dot" w:pos="9016"/>
            </w:tabs>
            <w:rPr>
              <w:rFonts w:cs="Times New Roman"/>
              <w:noProof/>
            </w:rPr>
          </w:pPr>
          <w:hyperlink w:anchor="_Toc109306456" w:history="1">
            <w:r w:rsidR="00096212" w:rsidRPr="00865F7A">
              <w:rPr>
                <w:rStyle w:val="Hyperlink"/>
                <w:rFonts w:cs="Times New Roman"/>
                <w:noProof/>
              </w:rPr>
              <w:t>Part 5: Conclusion</w:t>
            </w:r>
            <w:r w:rsidR="00096212" w:rsidRPr="00865F7A">
              <w:rPr>
                <w:rFonts w:cs="Times New Roman"/>
                <w:noProof/>
                <w:webHidden/>
              </w:rPr>
              <w:tab/>
            </w:r>
            <w:r w:rsidR="00096212" w:rsidRPr="00865F7A">
              <w:rPr>
                <w:rFonts w:cs="Times New Roman"/>
                <w:noProof/>
                <w:webHidden/>
              </w:rPr>
              <w:fldChar w:fldCharType="begin"/>
            </w:r>
            <w:r w:rsidR="00096212" w:rsidRPr="00865F7A">
              <w:rPr>
                <w:rFonts w:cs="Times New Roman"/>
                <w:noProof/>
                <w:webHidden/>
              </w:rPr>
              <w:instrText xml:space="preserve"> PAGEREF _Toc109306456 \h </w:instrText>
            </w:r>
            <w:r w:rsidR="00096212" w:rsidRPr="00865F7A">
              <w:rPr>
                <w:rFonts w:cs="Times New Roman"/>
                <w:noProof/>
                <w:webHidden/>
              </w:rPr>
            </w:r>
            <w:r w:rsidR="00096212" w:rsidRPr="00865F7A">
              <w:rPr>
                <w:rFonts w:cs="Times New Roman"/>
                <w:noProof/>
                <w:webHidden/>
              </w:rPr>
              <w:fldChar w:fldCharType="separate"/>
            </w:r>
            <w:r w:rsidR="00096212" w:rsidRPr="00865F7A">
              <w:rPr>
                <w:rFonts w:cs="Times New Roman"/>
                <w:noProof/>
                <w:webHidden/>
              </w:rPr>
              <w:t>5</w:t>
            </w:r>
            <w:r w:rsidR="00096212" w:rsidRPr="00865F7A">
              <w:rPr>
                <w:rFonts w:cs="Times New Roman"/>
                <w:noProof/>
                <w:webHidden/>
              </w:rPr>
              <w:fldChar w:fldCharType="end"/>
            </w:r>
          </w:hyperlink>
        </w:p>
        <w:p w14:paraId="2BCC10D1" w14:textId="79A97ECA" w:rsidR="00096212" w:rsidRPr="00865F7A" w:rsidRDefault="00000000" w:rsidP="00865F7A">
          <w:pPr>
            <w:pStyle w:val="TOC2"/>
            <w:tabs>
              <w:tab w:val="right" w:leader="dot" w:pos="9016"/>
            </w:tabs>
            <w:rPr>
              <w:rFonts w:cs="Times New Roman"/>
              <w:noProof/>
            </w:rPr>
          </w:pPr>
          <w:hyperlink w:anchor="_Toc109306457" w:history="1">
            <w:r w:rsidR="00096212" w:rsidRPr="00865F7A">
              <w:rPr>
                <w:rStyle w:val="Hyperlink"/>
                <w:rFonts w:cs="Times New Roman"/>
                <w:noProof/>
              </w:rPr>
              <w:t>Part 6: Action Plan</w:t>
            </w:r>
            <w:r w:rsidR="00096212" w:rsidRPr="00865F7A">
              <w:rPr>
                <w:rFonts w:cs="Times New Roman"/>
                <w:noProof/>
                <w:webHidden/>
              </w:rPr>
              <w:tab/>
            </w:r>
            <w:r w:rsidR="00096212" w:rsidRPr="00865F7A">
              <w:rPr>
                <w:rFonts w:cs="Times New Roman"/>
                <w:noProof/>
                <w:webHidden/>
              </w:rPr>
              <w:fldChar w:fldCharType="begin"/>
            </w:r>
            <w:r w:rsidR="00096212" w:rsidRPr="00865F7A">
              <w:rPr>
                <w:rFonts w:cs="Times New Roman"/>
                <w:noProof/>
                <w:webHidden/>
              </w:rPr>
              <w:instrText xml:space="preserve"> PAGEREF _Toc109306457 \h </w:instrText>
            </w:r>
            <w:r w:rsidR="00096212" w:rsidRPr="00865F7A">
              <w:rPr>
                <w:rFonts w:cs="Times New Roman"/>
                <w:noProof/>
                <w:webHidden/>
              </w:rPr>
            </w:r>
            <w:r w:rsidR="00096212" w:rsidRPr="00865F7A">
              <w:rPr>
                <w:rFonts w:cs="Times New Roman"/>
                <w:noProof/>
                <w:webHidden/>
              </w:rPr>
              <w:fldChar w:fldCharType="separate"/>
            </w:r>
            <w:r w:rsidR="00096212" w:rsidRPr="00865F7A">
              <w:rPr>
                <w:rFonts w:cs="Times New Roman"/>
                <w:noProof/>
                <w:webHidden/>
              </w:rPr>
              <w:t>6</w:t>
            </w:r>
            <w:r w:rsidR="00096212" w:rsidRPr="00865F7A">
              <w:rPr>
                <w:rFonts w:cs="Times New Roman"/>
                <w:noProof/>
                <w:webHidden/>
              </w:rPr>
              <w:fldChar w:fldCharType="end"/>
            </w:r>
          </w:hyperlink>
        </w:p>
        <w:p w14:paraId="4EADED87" w14:textId="52A86AD2" w:rsidR="00096212" w:rsidRPr="00865F7A" w:rsidRDefault="00000000" w:rsidP="00865F7A">
          <w:pPr>
            <w:pStyle w:val="TOC1"/>
            <w:tabs>
              <w:tab w:val="right" w:leader="dot" w:pos="9016"/>
            </w:tabs>
            <w:rPr>
              <w:rFonts w:cs="Times New Roman"/>
              <w:noProof/>
            </w:rPr>
          </w:pPr>
          <w:hyperlink w:anchor="_Toc109306458" w:history="1">
            <w:r w:rsidR="00096212" w:rsidRPr="00865F7A">
              <w:rPr>
                <w:rStyle w:val="Hyperlink"/>
                <w:rFonts w:cs="Times New Roman"/>
                <w:noProof/>
              </w:rPr>
              <w:t>References</w:t>
            </w:r>
            <w:r w:rsidR="00096212" w:rsidRPr="00865F7A">
              <w:rPr>
                <w:rFonts w:cs="Times New Roman"/>
                <w:noProof/>
                <w:webHidden/>
              </w:rPr>
              <w:tab/>
            </w:r>
            <w:r w:rsidR="00096212" w:rsidRPr="00865F7A">
              <w:rPr>
                <w:rFonts w:cs="Times New Roman"/>
                <w:noProof/>
                <w:webHidden/>
              </w:rPr>
              <w:fldChar w:fldCharType="begin"/>
            </w:r>
            <w:r w:rsidR="00096212" w:rsidRPr="00865F7A">
              <w:rPr>
                <w:rFonts w:cs="Times New Roman"/>
                <w:noProof/>
                <w:webHidden/>
              </w:rPr>
              <w:instrText xml:space="preserve"> PAGEREF _Toc109306458 \h </w:instrText>
            </w:r>
            <w:r w:rsidR="00096212" w:rsidRPr="00865F7A">
              <w:rPr>
                <w:rFonts w:cs="Times New Roman"/>
                <w:noProof/>
                <w:webHidden/>
              </w:rPr>
            </w:r>
            <w:r w:rsidR="00096212" w:rsidRPr="00865F7A">
              <w:rPr>
                <w:rFonts w:cs="Times New Roman"/>
                <w:noProof/>
                <w:webHidden/>
              </w:rPr>
              <w:fldChar w:fldCharType="separate"/>
            </w:r>
            <w:r w:rsidR="00096212" w:rsidRPr="00865F7A">
              <w:rPr>
                <w:rFonts w:cs="Times New Roman"/>
                <w:noProof/>
                <w:webHidden/>
              </w:rPr>
              <w:t>9</w:t>
            </w:r>
            <w:r w:rsidR="00096212" w:rsidRPr="00865F7A">
              <w:rPr>
                <w:rFonts w:cs="Times New Roman"/>
                <w:noProof/>
                <w:webHidden/>
              </w:rPr>
              <w:fldChar w:fldCharType="end"/>
            </w:r>
          </w:hyperlink>
        </w:p>
        <w:p w14:paraId="0C67FFF6" w14:textId="2216CFB6" w:rsidR="00096212" w:rsidRPr="00865F7A" w:rsidRDefault="00096212" w:rsidP="00865F7A">
          <w:pPr>
            <w:rPr>
              <w:rFonts w:cs="Times New Roman"/>
            </w:rPr>
          </w:pPr>
          <w:r w:rsidRPr="00865F7A">
            <w:rPr>
              <w:rFonts w:cs="Times New Roman"/>
              <w:b/>
              <w:bCs/>
              <w:noProof/>
            </w:rPr>
            <w:fldChar w:fldCharType="end"/>
          </w:r>
        </w:p>
      </w:sdtContent>
    </w:sdt>
    <w:p w14:paraId="75B52E60" w14:textId="3CE8CFB8" w:rsidR="00096212" w:rsidRPr="00865F7A" w:rsidRDefault="00096212" w:rsidP="00865F7A">
      <w:pPr>
        <w:jc w:val="left"/>
        <w:rPr>
          <w:rFonts w:cs="Times New Roman"/>
        </w:rPr>
      </w:pPr>
      <w:r w:rsidRPr="00865F7A">
        <w:rPr>
          <w:rFonts w:cs="Times New Roman"/>
        </w:rPr>
        <w:br w:type="page"/>
      </w:r>
    </w:p>
    <w:p w14:paraId="59007BAE" w14:textId="3CBE905E" w:rsidR="00A71E3A" w:rsidRPr="00865F7A" w:rsidRDefault="00646F07" w:rsidP="00865F7A">
      <w:pPr>
        <w:pStyle w:val="Heading1"/>
        <w:rPr>
          <w:rFonts w:cs="Times New Roman"/>
        </w:rPr>
      </w:pPr>
      <w:bookmarkStart w:id="0" w:name="_Toc109306450"/>
      <w:r w:rsidRPr="00865F7A">
        <w:rPr>
          <w:rFonts w:cs="Times New Roman"/>
        </w:rPr>
        <w:lastRenderedPageBreak/>
        <w:t>Introduction</w:t>
      </w:r>
      <w:bookmarkEnd w:id="0"/>
    </w:p>
    <w:p w14:paraId="0AC4290A" w14:textId="66D24AC2" w:rsidR="00646F07" w:rsidRPr="00865F7A" w:rsidRDefault="00A02659" w:rsidP="00865F7A">
      <w:pPr>
        <w:rPr>
          <w:rFonts w:cs="Times New Roman"/>
        </w:rPr>
      </w:pPr>
      <w:r>
        <w:rPr>
          <w:rFonts w:cs="Times New Roman"/>
        </w:rPr>
        <w:t>From my point of view this module</w:t>
      </w:r>
      <w:r w:rsidR="00646F07" w:rsidRPr="00865F7A">
        <w:rPr>
          <w:rFonts w:cs="Times New Roman"/>
        </w:rPr>
        <w:t xml:space="preserve"> was inspiring, and I think doing the </w:t>
      </w:r>
      <w:r w:rsidRPr="00865F7A">
        <w:rPr>
          <w:rFonts w:cs="Times New Roman"/>
        </w:rPr>
        <w:t>task</w:t>
      </w:r>
      <w:r w:rsidR="00646F07" w:rsidRPr="00865F7A">
        <w:rPr>
          <w:rFonts w:cs="Times New Roman"/>
        </w:rPr>
        <w:t xml:space="preserve"> improved </w:t>
      </w:r>
      <w:proofErr w:type="spellStart"/>
      <w:r w:rsidR="00646F07" w:rsidRPr="00865F7A">
        <w:rPr>
          <w:rFonts w:cs="Times New Roman"/>
        </w:rPr>
        <w:t>growt</w:t>
      </w:r>
      <w:proofErr w:type="spellEnd"/>
      <w:r>
        <w:rPr>
          <w:rFonts w:cs="Times New Roman"/>
        </w:rPr>
        <w:t>, talent and confidence from my perspective</w:t>
      </w:r>
      <w:r w:rsidR="00646F07" w:rsidRPr="00865F7A">
        <w:rPr>
          <w:rFonts w:cs="Times New Roman"/>
        </w:rPr>
        <w:t xml:space="preserve">. My interpretation of community participation has substantially increased because of completing this course to encompass a wide perspective on corporate concerns. I will use the Gibbs Reflective framework to illustrate a personal practise aspect that motivates a </w:t>
      </w:r>
      <w:r w:rsidRPr="00865F7A">
        <w:rPr>
          <w:rFonts w:cs="Times New Roman"/>
        </w:rPr>
        <w:t>strong</w:t>
      </w:r>
      <w:r w:rsidR="00646F07" w:rsidRPr="00865F7A">
        <w:rPr>
          <w:rFonts w:cs="Times New Roman"/>
        </w:rPr>
        <w:t xml:space="preserve"> assessment </w:t>
      </w:r>
      <w:r>
        <w:rPr>
          <w:rFonts w:cs="Times New Roman"/>
        </w:rPr>
        <w:t>highlighting</w:t>
      </w:r>
      <w:r w:rsidR="00646F07" w:rsidRPr="00865F7A">
        <w:rPr>
          <w:rFonts w:cs="Times New Roman"/>
        </w:rPr>
        <w:t xml:space="preserve"> experience, perception </w:t>
      </w:r>
      <w:r>
        <w:rPr>
          <w:rFonts w:cs="Times New Roman"/>
        </w:rPr>
        <w:t>roles</w:t>
      </w:r>
      <w:r w:rsidR="00646F07" w:rsidRPr="00865F7A">
        <w:rPr>
          <w:rFonts w:cs="Times New Roman"/>
        </w:rPr>
        <w:t xml:space="preserve">, detailed description </w:t>
      </w:r>
      <w:r>
        <w:rPr>
          <w:rFonts w:cs="Times New Roman"/>
        </w:rPr>
        <w:t>and</w:t>
      </w:r>
      <w:r w:rsidR="00646F07" w:rsidRPr="00865F7A">
        <w:rPr>
          <w:rFonts w:cs="Times New Roman"/>
        </w:rPr>
        <w:t xml:space="preserve"> </w:t>
      </w:r>
      <w:r w:rsidRPr="00865F7A">
        <w:rPr>
          <w:rFonts w:cs="Times New Roman"/>
        </w:rPr>
        <w:t>remark</w:t>
      </w:r>
      <w:r>
        <w:rPr>
          <w:rFonts w:cs="Times New Roman"/>
        </w:rPr>
        <w:t>s</w:t>
      </w:r>
      <w:r w:rsidR="00646F07" w:rsidRPr="00865F7A">
        <w:rPr>
          <w:rFonts w:cs="Times New Roman"/>
        </w:rPr>
        <w:t xml:space="preserve">, and make rational </w:t>
      </w:r>
      <w:r w:rsidRPr="00865F7A">
        <w:rPr>
          <w:rFonts w:cs="Times New Roman"/>
        </w:rPr>
        <w:t>logic</w:t>
      </w:r>
      <w:r w:rsidR="00646F07" w:rsidRPr="00865F7A">
        <w:rPr>
          <w:rFonts w:cs="Times New Roman"/>
        </w:rPr>
        <w:t xml:space="preserve"> of what is happening to consider </w:t>
      </w:r>
      <w:r>
        <w:rPr>
          <w:rFonts w:cs="Times New Roman"/>
        </w:rPr>
        <w:t xml:space="preserve">the if </w:t>
      </w:r>
      <w:proofErr w:type="gramStart"/>
      <w:r>
        <w:rPr>
          <w:rFonts w:cs="Times New Roman"/>
        </w:rPr>
        <w:t xml:space="preserve">situation </w:t>
      </w:r>
      <w:r w:rsidR="00646F07" w:rsidRPr="00865F7A">
        <w:rPr>
          <w:rFonts w:cs="Times New Roman"/>
        </w:rPr>
        <w:t xml:space="preserve"> occurred</w:t>
      </w:r>
      <w:proofErr w:type="gramEnd"/>
      <w:r w:rsidR="00646F07" w:rsidRPr="00865F7A">
        <w:rPr>
          <w:rFonts w:cs="Times New Roman"/>
        </w:rPr>
        <w:t xml:space="preserve"> </w:t>
      </w:r>
      <w:r w:rsidRPr="00865F7A">
        <w:rPr>
          <w:rFonts w:cs="Times New Roman"/>
        </w:rPr>
        <w:t>another time</w:t>
      </w:r>
      <w:r w:rsidR="00646F07" w:rsidRPr="00865F7A">
        <w:rPr>
          <w:rFonts w:cs="Times New Roman"/>
        </w:rPr>
        <w:t xml:space="preserve"> to review my learning.</w:t>
      </w:r>
    </w:p>
    <w:p w14:paraId="25B57C9E" w14:textId="56AC6947" w:rsidR="00D42381" w:rsidRPr="00865F7A" w:rsidRDefault="00D42381" w:rsidP="00865F7A">
      <w:pPr>
        <w:rPr>
          <w:rFonts w:cs="Times New Roman"/>
        </w:rPr>
      </w:pPr>
      <w:r w:rsidRPr="00865F7A">
        <w:rPr>
          <w:rFonts w:cs="Times New Roman"/>
        </w:rPr>
        <w:t xml:space="preserve">According to Gibbs, simply understanding the learning process is insufficient. Without considering what happened, it's conceivable that it will be ignored or that its instructional value will be </w:t>
      </w:r>
      <w:r w:rsidR="00096212" w:rsidRPr="00865F7A">
        <w:rPr>
          <w:rFonts w:cs="Times New Roman"/>
        </w:rPr>
        <w:t>ignored (Bhattarai, 2017)</w:t>
      </w:r>
      <w:r w:rsidRPr="00865F7A">
        <w:rPr>
          <w:rFonts w:cs="Times New Roman"/>
        </w:rPr>
        <w:t>. The feelings and sentiments that arise from this reflection may be used to generate broad statements or ideas, and it is abstractions that allow future events to be dealt with appropriately.</w:t>
      </w:r>
    </w:p>
    <w:p w14:paraId="3B384B62" w14:textId="11F4271B" w:rsidR="00D42381" w:rsidRPr="00865F7A" w:rsidRDefault="00D42381" w:rsidP="00865F7A">
      <w:pPr>
        <w:pStyle w:val="Heading1"/>
        <w:rPr>
          <w:rFonts w:cs="Times New Roman"/>
        </w:rPr>
      </w:pPr>
      <w:bookmarkStart w:id="1" w:name="_Toc109306451"/>
      <w:r w:rsidRPr="00865F7A">
        <w:rPr>
          <w:rFonts w:cs="Times New Roman"/>
        </w:rPr>
        <w:t>Gibbs Reflective Cycle</w:t>
      </w:r>
      <w:bookmarkEnd w:id="1"/>
    </w:p>
    <w:p w14:paraId="65BE6E44" w14:textId="166DFB95" w:rsidR="00D42381" w:rsidRPr="00865F7A" w:rsidRDefault="00C063C8" w:rsidP="002B2C94">
      <w:pPr>
        <w:rPr>
          <w:rFonts w:cs="Times New Roman"/>
        </w:rPr>
      </w:pPr>
      <w:r w:rsidRPr="00865F7A">
        <w:rPr>
          <w:rFonts w:cs="Times New Roman"/>
        </w:rPr>
        <w:t xml:space="preserve">Gibbs reflective cycle is critical for identifying flaws and gaining knowledge from current affairs awareness. </w:t>
      </w:r>
      <w:r w:rsidR="002B2C94" w:rsidRPr="002B2C94">
        <w:rPr>
          <w:rFonts w:cs="Times New Roman"/>
        </w:rPr>
        <w:t>Graham Gibbs created the concept of the learning process to enhance organisational strategies. Additionally, it assists in completing the tasks necessary to align the company with the current organisational structure (</w:t>
      </w:r>
      <w:proofErr w:type="spellStart"/>
      <w:r w:rsidR="002B2C94" w:rsidRPr="002B2C94">
        <w:rPr>
          <w:rFonts w:cs="Times New Roman"/>
        </w:rPr>
        <w:t>Bassot</w:t>
      </w:r>
      <w:proofErr w:type="spellEnd"/>
      <w:r w:rsidR="002B2C94" w:rsidRPr="002B2C94">
        <w:rPr>
          <w:rFonts w:cs="Times New Roman"/>
        </w:rPr>
        <w:t>, 2016). On the other hand, it's critical to comprehend the theoretical ideas and concepts behind community participation. In this section, I'll look at the Gibbs cycle to see where the community involvement pathway is lacki</w:t>
      </w:r>
      <w:r w:rsidR="002B2C94">
        <w:rPr>
          <w:rFonts w:cs="Times New Roman"/>
        </w:rPr>
        <w:t>ng</w:t>
      </w:r>
      <w:r w:rsidR="00D42381" w:rsidRPr="00865F7A">
        <w:rPr>
          <w:rFonts w:cs="Times New Roman"/>
          <w:noProof/>
        </w:rPr>
        <w:drawing>
          <wp:inline distT="0" distB="0" distL="0" distR="0" wp14:anchorId="53A3757F" wp14:editId="15EF1AD1">
            <wp:extent cx="3109586" cy="2522220"/>
            <wp:effectExtent l="0" t="0" r="0" b="0"/>
            <wp:docPr id="1" name="Picture 1" descr="Gibbs' Reflective Cycle - Helping People Learn From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Helping People Learn From Experi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33425" cy="2541556"/>
                    </a:xfrm>
                    <a:prstGeom prst="rect">
                      <a:avLst/>
                    </a:prstGeom>
                    <a:noFill/>
                    <a:ln>
                      <a:noFill/>
                    </a:ln>
                  </pic:spPr>
                </pic:pic>
              </a:graphicData>
            </a:graphic>
          </wp:inline>
        </w:drawing>
      </w:r>
    </w:p>
    <w:p w14:paraId="03117A90" w14:textId="6A3CA405" w:rsidR="00C063C8" w:rsidRPr="00865F7A" w:rsidRDefault="00C063C8" w:rsidP="00865F7A">
      <w:pPr>
        <w:jc w:val="center"/>
        <w:rPr>
          <w:rFonts w:cs="Times New Roman"/>
        </w:rPr>
      </w:pPr>
      <w:r w:rsidRPr="00865F7A">
        <w:rPr>
          <w:rFonts w:cs="Times New Roman"/>
        </w:rPr>
        <w:t>Fig: The Reflective Cycle</w:t>
      </w:r>
      <w:r w:rsidR="00096212" w:rsidRPr="00865F7A">
        <w:rPr>
          <w:rFonts w:cs="Times New Roman"/>
        </w:rPr>
        <w:t xml:space="preserve"> (Gibbs, </w:t>
      </w:r>
      <w:proofErr w:type="gramStart"/>
      <w:r w:rsidR="00096212" w:rsidRPr="00865F7A">
        <w:rPr>
          <w:rFonts w:cs="Times New Roman"/>
        </w:rPr>
        <w:t>Brigden</w:t>
      </w:r>
      <w:proofErr w:type="gramEnd"/>
      <w:r w:rsidR="00096212" w:rsidRPr="00865F7A">
        <w:rPr>
          <w:rFonts w:cs="Times New Roman"/>
        </w:rPr>
        <w:t xml:space="preserve"> and Hellenberg, 2019) </w:t>
      </w:r>
    </w:p>
    <w:p w14:paraId="2AB97A14" w14:textId="6599C5B6" w:rsidR="00C063C8" w:rsidRPr="00865F7A" w:rsidRDefault="007E437A" w:rsidP="00865F7A">
      <w:pPr>
        <w:pStyle w:val="Heading2"/>
        <w:rPr>
          <w:rFonts w:cs="Times New Roman"/>
        </w:rPr>
      </w:pPr>
      <w:bookmarkStart w:id="2" w:name="_Toc109306452"/>
      <w:r w:rsidRPr="00865F7A">
        <w:rPr>
          <w:rFonts w:cs="Times New Roman"/>
        </w:rPr>
        <w:lastRenderedPageBreak/>
        <w:t>Part 1: Description</w:t>
      </w:r>
      <w:bookmarkEnd w:id="2"/>
    </w:p>
    <w:p w14:paraId="517BB2E8" w14:textId="77777777" w:rsidR="002B2C94" w:rsidRDefault="002B2C94" w:rsidP="00865F7A">
      <w:pPr>
        <w:rPr>
          <w:rFonts w:cs="Times New Roman"/>
        </w:rPr>
      </w:pPr>
      <w:r w:rsidRPr="002B2C94">
        <w:rPr>
          <w:rFonts w:cs="Times New Roman"/>
        </w:rPr>
        <w:t xml:space="preserve">Despite being the first, it is one of the most crucial steps in the reflective process. It portrays both the present situation and previous events within a group. This won't leave a parting message, but it will keep an eye on how individuals connected to it act. </w:t>
      </w:r>
      <w:proofErr w:type="gramStart"/>
      <w:r w:rsidRPr="002B2C94">
        <w:rPr>
          <w:rFonts w:cs="Times New Roman"/>
        </w:rPr>
        <w:t>As a consequence</w:t>
      </w:r>
      <w:proofErr w:type="gramEnd"/>
      <w:r w:rsidRPr="002B2C94">
        <w:rPr>
          <w:rFonts w:cs="Times New Roman"/>
        </w:rPr>
        <w:t>, all the information required for community interaction is already available.</w:t>
      </w:r>
    </w:p>
    <w:p w14:paraId="5742D333" w14:textId="50C8E0E7" w:rsidR="007E437A" w:rsidRPr="00865F7A" w:rsidRDefault="00A71BF7" w:rsidP="00865F7A">
      <w:pPr>
        <w:rPr>
          <w:rFonts w:cs="Times New Roman"/>
        </w:rPr>
      </w:pPr>
      <w:r w:rsidRPr="00865F7A">
        <w:rPr>
          <w:rFonts w:cs="Times New Roman"/>
        </w:rPr>
        <w:t>Community engagement is a key topic for businesses to grasp today since it allows individuals to successfully communicate with a community of people in same geographic area or who share a same interest</w:t>
      </w:r>
      <w:r w:rsidR="00096212" w:rsidRPr="00865F7A">
        <w:rPr>
          <w:rFonts w:cs="Times New Roman"/>
        </w:rPr>
        <w:t xml:space="preserve"> (Deans, Barbara Sherr </w:t>
      </w:r>
      <w:proofErr w:type="gramStart"/>
      <w:r w:rsidR="00096212" w:rsidRPr="00865F7A">
        <w:rPr>
          <w:rFonts w:cs="Times New Roman"/>
        </w:rPr>
        <w:t>Roswell</w:t>
      </w:r>
      <w:proofErr w:type="gramEnd"/>
      <w:r w:rsidR="00096212" w:rsidRPr="00865F7A">
        <w:rPr>
          <w:rFonts w:cs="Times New Roman"/>
        </w:rPr>
        <w:t xml:space="preserve"> and Wurr, 2017)</w:t>
      </w:r>
      <w:r w:rsidRPr="00865F7A">
        <w:rPr>
          <w:rFonts w:cs="Times New Roman"/>
        </w:rPr>
        <w:t>.</w:t>
      </w:r>
      <w:r w:rsidR="000F417A" w:rsidRPr="00865F7A">
        <w:rPr>
          <w:rFonts w:cs="Times New Roman"/>
        </w:rPr>
        <w:t xml:space="preserve"> In my coursework content, I learned about community engagement, which seems to be an intriguing topic. This subject was fascinating to me, although there are several notions that I do not fully comprehend. In a busy classroom, I used to become distracted. As a result, I overlooked several of the principles. Nevertheless, after conducting extensive study on this program for the purpose of finishing the project, I have got the necessary skills and knowledge. The lack of learning on community participation in the class was overcome because of the project's research and knowledge, and I </w:t>
      </w:r>
      <w:proofErr w:type="gramStart"/>
      <w:r w:rsidR="000F417A" w:rsidRPr="00865F7A">
        <w:rPr>
          <w:rFonts w:cs="Times New Roman"/>
        </w:rPr>
        <w:t xml:space="preserve">learned  </w:t>
      </w:r>
      <w:r w:rsidR="002B2C94" w:rsidRPr="00865F7A">
        <w:rPr>
          <w:rFonts w:cs="Times New Roman"/>
        </w:rPr>
        <w:t>reasonable</w:t>
      </w:r>
      <w:proofErr w:type="gramEnd"/>
      <w:r w:rsidR="000F417A" w:rsidRPr="00865F7A">
        <w:rPr>
          <w:rFonts w:cs="Times New Roman"/>
        </w:rPr>
        <w:t xml:space="preserve"> instances of community </w:t>
      </w:r>
      <w:r w:rsidR="002B2C94" w:rsidRPr="00865F7A">
        <w:rPr>
          <w:rFonts w:cs="Times New Roman"/>
        </w:rPr>
        <w:t>commitment</w:t>
      </w:r>
      <w:r w:rsidR="00096212" w:rsidRPr="00865F7A">
        <w:rPr>
          <w:rFonts w:cs="Times New Roman"/>
        </w:rPr>
        <w:t xml:space="preserve"> (</w:t>
      </w:r>
      <w:proofErr w:type="spellStart"/>
      <w:r w:rsidR="00096212" w:rsidRPr="00865F7A">
        <w:rPr>
          <w:rFonts w:cs="Times New Roman"/>
        </w:rPr>
        <w:t>Bassot</w:t>
      </w:r>
      <w:proofErr w:type="spellEnd"/>
      <w:r w:rsidR="00096212" w:rsidRPr="00865F7A">
        <w:rPr>
          <w:rFonts w:cs="Times New Roman"/>
        </w:rPr>
        <w:t>, 2016)</w:t>
      </w:r>
      <w:r w:rsidR="000F417A" w:rsidRPr="00865F7A">
        <w:rPr>
          <w:rFonts w:cs="Times New Roman"/>
        </w:rPr>
        <w:t>.</w:t>
      </w:r>
    </w:p>
    <w:p w14:paraId="231D0AB9" w14:textId="205634BD" w:rsidR="000F417A" w:rsidRPr="00865F7A" w:rsidRDefault="000F417A" w:rsidP="00865F7A">
      <w:pPr>
        <w:pStyle w:val="Heading2"/>
        <w:rPr>
          <w:rFonts w:cs="Times New Roman"/>
        </w:rPr>
      </w:pPr>
      <w:bookmarkStart w:id="3" w:name="_Toc109306453"/>
      <w:r w:rsidRPr="00865F7A">
        <w:rPr>
          <w:rFonts w:cs="Times New Roman"/>
        </w:rPr>
        <w:t>Part 2: Feelings</w:t>
      </w:r>
      <w:bookmarkEnd w:id="3"/>
      <w:r w:rsidRPr="00865F7A">
        <w:rPr>
          <w:rFonts w:cs="Times New Roman"/>
        </w:rPr>
        <w:t xml:space="preserve"> </w:t>
      </w:r>
    </w:p>
    <w:p w14:paraId="61679EEE" w14:textId="77777777" w:rsidR="002B2C94" w:rsidRDefault="002B2C94" w:rsidP="00865F7A">
      <w:pPr>
        <w:rPr>
          <w:rFonts w:cs="Times New Roman"/>
        </w:rPr>
      </w:pPr>
      <w:r w:rsidRPr="002B2C94">
        <w:rPr>
          <w:rFonts w:cs="Times New Roman"/>
        </w:rPr>
        <w:t>Understanding the emotions of those who directly generate the elements that have an impact on the module's learning potential depends on this phase. I understand that developing a positive outcome requires awareness. Gibbs' reflective cycle was selected to train the mind and assess how a person feels in different circumstances. Even when the requirements are fulfilled, coaching is still valuable. Additionally, it shows how the students perceive themselves and the world around them (Evans, 2017). Employees, clients, and the community all benefit when a company develops a plan for community participation.</w:t>
      </w:r>
    </w:p>
    <w:p w14:paraId="59A09900" w14:textId="011A7A4F" w:rsidR="002B2C94" w:rsidRDefault="002B2C94" w:rsidP="00865F7A">
      <w:pPr>
        <w:pStyle w:val="Heading2"/>
        <w:rPr>
          <w:rFonts w:eastAsiaTheme="minorHAnsi" w:cs="Times New Roman"/>
          <w:b w:val="0"/>
          <w:color w:val="auto"/>
          <w:sz w:val="24"/>
          <w:szCs w:val="22"/>
        </w:rPr>
      </w:pPr>
      <w:bookmarkStart w:id="4" w:name="_Toc109306454"/>
      <w:r w:rsidRPr="002B2C94">
        <w:rPr>
          <w:rFonts w:eastAsiaTheme="minorHAnsi" w:cs="Times New Roman"/>
          <w:b w:val="0"/>
          <w:color w:val="auto"/>
          <w:sz w:val="24"/>
          <w:szCs w:val="22"/>
        </w:rPr>
        <w:t>I've picked up a lot of new ideas, theories, and professional community involvement advice. As a result of my research and successful fulfilment of the task given to me, I am aware that community involvement is frequently necessary for efficient company operations. According to the consultant, participating in group activities would improve my communication and bargaining skills, making me more marketable on the job market. Since I was able to learn about community participation, I am now satisfied.</w:t>
      </w:r>
    </w:p>
    <w:p w14:paraId="6FD2CBFD" w14:textId="77777777" w:rsidR="002B2C94" w:rsidRPr="002B2C94" w:rsidRDefault="002B2C94" w:rsidP="002B2C94"/>
    <w:p w14:paraId="31FA0AA4" w14:textId="3A61EBD2" w:rsidR="00304ACA" w:rsidRPr="00865F7A" w:rsidRDefault="00304ACA" w:rsidP="00865F7A">
      <w:pPr>
        <w:pStyle w:val="Heading2"/>
        <w:rPr>
          <w:rFonts w:cs="Times New Roman"/>
        </w:rPr>
      </w:pPr>
      <w:r w:rsidRPr="00865F7A">
        <w:rPr>
          <w:rFonts w:cs="Times New Roman"/>
        </w:rPr>
        <w:lastRenderedPageBreak/>
        <w:t xml:space="preserve">Part 3: </w:t>
      </w:r>
      <w:r w:rsidR="000D3F59" w:rsidRPr="00865F7A">
        <w:rPr>
          <w:rFonts w:cs="Times New Roman"/>
        </w:rPr>
        <w:t>Evaluation</w:t>
      </w:r>
      <w:bookmarkEnd w:id="4"/>
    </w:p>
    <w:p w14:paraId="7AD6E2FB" w14:textId="77777777" w:rsidR="002B2C94" w:rsidRDefault="002B2C94" w:rsidP="00865F7A">
      <w:pPr>
        <w:rPr>
          <w:rFonts w:cs="Times New Roman"/>
        </w:rPr>
      </w:pPr>
      <w:r w:rsidRPr="002B2C94">
        <w:rPr>
          <w:rFonts w:cs="Times New Roman"/>
        </w:rPr>
        <w:t xml:space="preserve">This is a crucial step in identifying the gaps in the engagement process for communication. It examines whether the data collected can be used to draw accurate conclusions. Additionally, one can assess his or her own ability to perform a suitable examination. These procedures help me in my project to decide whether my option is adequate. It has been quite helpful in educating me on the value of having strong communication skills. The instructor was very </w:t>
      </w:r>
      <w:proofErr w:type="spellStart"/>
      <w:r w:rsidRPr="002B2C94">
        <w:rPr>
          <w:rFonts w:cs="Times New Roman"/>
        </w:rPr>
        <w:t>knowledgable</w:t>
      </w:r>
      <w:proofErr w:type="spellEnd"/>
      <w:r w:rsidRPr="002B2C94">
        <w:rPr>
          <w:rFonts w:cs="Times New Roman"/>
        </w:rPr>
        <w:t xml:space="preserve"> and provided us with relevant examples in the classroom to assist us better understand the topic at hand. I gave it everything I had so that I could fully understand the ideas (New Zealand. Police Act Review Team, 2016).</w:t>
      </w:r>
    </w:p>
    <w:p w14:paraId="079D2D27" w14:textId="42078947" w:rsidR="00304ACA" w:rsidRPr="00865F7A" w:rsidRDefault="002B2C94" w:rsidP="00865F7A">
      <w:pPr>
        <w:rPr>
          <w:rFonts w:cs="Times New Roman"/>
        </w:rPr>
      </w:pPr>
      <w:r w:rsidRPr="002B2C94">
        <w:rPr>
          <w:rFonts w:cs="Times New Roman"/>
        </w:rPr>
        <w:t xml:space="preserve">On the other side, my inability to focus well has caused me to fall behind in a lot of situations. I had to spend more time finding information from other sources, including the internet. I discovered that while rational thinking is a crucial ability for a potential job application, I am not very good at it. However, my tutor and friends helped me overcome my flaws and come up with brilliant ideas for advancement going </w:t>
      </w:r>
      <w:proofErr w:type="gramStart"/>
      <w:r w:rsidRPr="002B2C94">
        <w:rPr>
          <w:rFonts w:cs="Times New Roman"/>
        </w:rPr>
        <w:t>forward.</w:t>
      </w:r>
      <w:r w:rsidR="000D3F59" w:rsidRPr="00865F7A">
        <w:rPr>
          <w:rFonts w:cs="Times New Roman"/>
        </w:rPr>
        <w:t>.</w:t>
      </w:r>
      <w:proofErr w:type="gramEnd"/>
    </w:p>
    <w:p w14:paraId="5B299F11" w14:textId="3D168FE0" w:rsidR="000D3F59" w:rsidRPr="00865F7A" w:rsidRDefault="000D3F59" w:rsidP="00865F7A">
      <w:pPr>
        <w:pStyle w:val="Heading2"/>
        <w:rPr>
          <w:rFonts w:cs="Times New Roman"/>
        </w:rPr>
      </w:pPr>
      <w:bookmarkStart w:id="5" w:name="_Toc109306455"/>
      <w:r w:rsidRPr="00865F7A">
        <w:rPr>
          <w:rFonts w:cs="Times New Roman"/>
        </w:rPr>
        <w:t>Part 4: Analysis</w:t>
      </w:r>
      <w:bookmarkEnd w:id="5"/>
    </w:p>
    <w:p w14:paraId="2B95E59A" w14:textId="77777777" w:rsidR="002B2C94" w:rsidRDefault="002B2C94" w:rsidP="002B2C94">
      <w:pPr>
        <w:rPr>
          <w:rFonts w:cs="Times New Roman"/>
        </w:rPr>
      </w:pPr>
      <w:r w:rsidRPr="002B2C94">
        <w:rPr>
          <w:rFonts w:cs="Times New Roman"/>
        </w:rPr>
        <w:t xml:space="preserve">The performance evaluation </w:t>
      </w:r>
      <w:proofErr w:type="gramStart"/>
      <w:r w:rsidRPr="002B2C94">
        <w:rPr>
          <w:rFonts w:cs="Times New Roman"/>
        </w:rPr>
        <w:t>in particular is</w:t>
      </w:r>
      <w:proofErr w:type="gramEnd"/>
      <w:r w:rsidRPr="002B2C94">
        <w:rPr>
          <w:rFonts w:cs="Times New Roman"/>
        </w:rPr>
        <w:t xml:space="preserve"> strongly reliant on the preceding three processes in this section. Usually, one can perceive the benefits and downsides of an individual. Additionally, I have a unique chance to distinguish between good and bad impacts (Onyx, 2018). Analysis is the ability to explain the causes of something unfavourable. In the evaluation, I included both my positive and bad experiences. I'll explain why I had both positive and negative experiences. I've already highlighted how easy it is for me to get distracted in a classroom full of people.</w:t>
      </w:r>
      <w:r>
        <w:rPr>
          <w:rFonts w:cs="Times New Roman"/>
        </w:rPr>
        <w:t xml:space="preserve"> </w:t>
      </w:r>
      <w:bookmarkStart w:id="6" w:name="_Toc109306456"/>
      <w:r w:rsidRPr="002B2C94">
        <w:rPr>
          <w:rFonts w:cs="Times New Roman"/>
        </w:rPr>
        <w:t>My lack of group learning experience is to blame for this. It appears that I benefited much from this collective project. My ability to communicate and my learning strategies both get better. Prior to starting and finishing my project, I might not have performed such job in a considerable amount. I spent a lot of time looking for the crucial information because of this. I took my time because I had never completed a project before or dealt with technology issues before.</w:t>
      </w:r>
    </w:p>
    <w:p w14:paraId="099DDCE7" w14:textId="77777777" w:rsidR="002B2C94" w:rsidRDefault="002B2C94" w:rsidP="002B2C94">
      <w:pPr>
        <w:rPr>
          <w:rFonts w:cs="Times New Roman"/>
        </w:rPr>
      </w:pPr>
    </w:p>
    <w:p w14:paraId="3E84D3CB" w14:textId="77777777" w:rsidR="002B2C94" w:rsidRDefault="002B2C94" w:rsidP="002B2C94">
      <w:pPr>
        <w:rPr>
          <w:rFonts w:cs="Times New Roman"/>
        </w:rPr>
      </w:pPr>
    </w:p>
    <w:p w14:paraId="79638593" w14:textId="77777777" w:rsidR="002B2C94" w:rsidRDefault="002B2C94" w:rsidP="002B2C94">
      <w:pPr>
        <w:rPr>
          <w:rFonts w:cs="Times New Roman"/>
        </w:rPr>
      </w:pPr>
    </w:p>
    <w:p w14:paraId="2C504EA9" w14:textId="77777777" w:rsidR="002B2C94" w:rsidRDefault="002B2C94" w:rsidP="002B2C94">
      <w:pPr>
        <w:rPr>
          <w:rFonts w:cs="Times New Roman"/>
        </w:rPr>
      </w:pPr>
    </w:p>
    <w:p w14:paraId="198092F3" w14:textId="7A085275" w:rsidR="00A40A55" w:rsidRPr="00865F7A" w:rsidRDefault="00A40A55" w:rsidP="002B2C94">
      <w:pPr>
        <w:pStyle w:val="Heading1"/>
      </w:pPr>
      <w:r w:rsidRPr="00865F7A">
        <w:lastRenderedPageBreak/>
        <w:t>Part 5: Conclusion</w:t>
      </w:r>
      <w:bookmarkEnd w:id="6"/>
    </w:p>
    <w:p w14:paraId="6FC3DEEF" w14:textId="77777777" w:rsidR="00532D8A" w:rsidRDefault="00532D8A" w:rsidP="00532D8A">
      <w:pPr>
        <w:rPr>
          <w:rFonts w:cs="Times New Roman"/>
        </w:rPr>
      </w:pPr>
      <w:r w:rsidRPr="00532D8A">
        <w:rPr>
          <w:rFonts w:cs="Times New Roman"/>
        </w:rPr>
        <w:t>Gibbs aids in developing a complete grasp of both the values and norms of community participation as well as communication engagement. It also outlines the skills I will need to acquire for this investigation. I get assurance in my skills and knowledge to engage in a range of activities by using this reflective cycle (Onyx, 2018). Gibbs' cycle of reflection is a fantastic tactic that inspires me to finish my assignment effectively. In class, I discovered how to use social networking sites, communicate with the community, and develop the interpersonal skills needed to work with a group</w:t>
      </w:r>
      <w:r w:rsidR="00A40A55" w:rsidRPr="00865F7A">
        <w:rPr>
          <w:rFonts w:cs="Times New Roman"/>
        </w:rPr>
        <w:t xml:space="preserve">. </w:t>
      </w:r>
      <w:bookmarkStart w:id="7" w:name="_Toc109306457"/>
      <w:r w:rsidRPr="00532D8A">
        <w:rPr>
          <w:rFonts w:cs="Times New Roman"/>
        </w:rPr>
        <w:t>As a result of doing the assignment, I gained knowledge on how to utilise Microsoft tools, structure text in a Google doc, and use an excel spreadsheet. If I'm going to operate successfully and efficiently in my line of work, I might need to know this knowledge. I must create an action plan to help me progress in these areas even if I have recognised several qualities that I lack, such as effective attention, adaptability, and technical skills. I'll be more effective in my career in the future if I can learn to sell myself.</w:t>
      </w:r>
    </w:p>
    <w:p w14:paraId="6090A07B" w14:textId="707C688D" w:rsidR="00A40A55" w:rsidRPr="00865F7A" w:rsidRDefault="00A40A55" w:rsidP="00532D8A">
      <w:pPr>
        <w:pStyle w:val="Heading1"/>
      </w:pPr>
      <w:r w:rsidRPr="00865F7A">
        <w:t>Part 6: Action Plan</w:t>
      </w:r>
      <w:bookmarkEnd w:id="7"/>
      <w:r w:rsidRPr="00865F7A">
        <w:t xml:space="preserve"> </w:t>
      </w:r>
    </w:p>
    <w:p w14:paraId="0667277D" w14:textId="77777777" w:rsidR="00532D8A" w:rsidRDefault="00532D8A" w:rsidP="00865F7A">
      <w:pPr>
        <w:rPr>
          <w:rFonts w:cs="Times New Roman"/>
        </w:rPr>
      </w:pPr>
      <w:r w:rsidRPr="00532D8A">
        <w:rPr>
          <w:rFonts w:cs="Times New Roman"/>
        </w:rPr>
        <w:t xml:space="preserve">The procedures that must be followed </w:t>
      </w:r>
      <w:proofErr w:type="gramStart"/>
      <w:r w:rsidRPr="00532D8A">
        <w:rPr>
          <w:rFonts w:cs="Times New Roman"/>
        </w:rPr>
        <w:t>in order to</w:t>
      </w:r>
      <w:proofErr w:type="gramEnd"/>
      <w:r w:rsidRPr="00532D8A">
        <w:rPr>
          <w:rFonts w:cs="Times New Roman"/>
        </w:rPr>
        <w:t xml:space="preserve"> conduct a more in-depth review of the upcoming project are described in this stage. I also grasp my present results and the skills needed for my future job better. The students' action plan for Gibbs' reflective cycle suggests that they would design it so they could hone their skills in a particular area (Police Act Review Team) (N.Z, 2016). A plan of action may be created by using reflective writing to identify specific areas of practise that need improvement.</w:t>
      </w:r>
    </w:p>
    <w:p w14:paraId="264292E3" w14:textId="7D2C6EC2" w:rsidR="00691D0F" w:rsidRPr="00865F7A" w:rsidRDefault="00532D8A" w:rsidP="00865F7A">
      <w:pPr>
        <w:rPr>
          <w:rFonts w:cs="Times New Roman"/>
        </w:rPr>
      </w:pPr>
      <w:r w:rsidRPr="00532D8A">
        <w:rPr>
          <w:rFonts w:cs="Times New Roman"/>
        </w:rPr>
        <w:t>Here, I'll outline my strategy, including how much time I'll devote to developing each skill and how I'll make sure that my subsequent execution is flawless. Each activity's allotted time will enable me to develop my talents.</w:t>
      </w:r>
    </w:p>
    <w:tbl>
      <w:tblPr>
        <w:tblStyle w:val="TableGrid"/>
        <w:tblW w:w="9175" w:type="dxa"/>
        <w:tblLook w:val="04A0" w:firstRow="1" w:lastRow="0" w:firstColumn="1" w:lastColumn="0" w:noHBand="0" w:noVBand="1"/>
      </w:tblPr>
      <w:tblGrid>
        <w:gridCol w:w="2203"/>
        <w:gridCol w:w="3822"/>
        <w:gridCol w:w="3150"/>
      </w:tblGrid>
      <w:tr w:rsidR="00691D0F" w:rsidRPr="00865F7A" w14:paraId="37BB6618" w14:textId="77777777" w:rsidTr="00C97FA1">
        <w:tc>
          <w:tcPr>
            <w:tcW w:w="2203" w:type="dxa"/>
          </w:tcPr>
          <w:p w14:paraId="570981C9" w14:textId="77777777" w:rsidR="00691D0F" w:rsidRPr="00865F7A" w:rsidRDefault="00691D0F" w:rsidP="00865F7A">
            <w:pPr>
              <w:jc w:val="center"/>
              <w:rPr>
                <w:rFonts w:cs="Times New Roman"/>
                <w:b/>
                <w:bCs/>
              </w:rPr>
            </w:pPr>
            <w:r w:rsidRPr="00865F7A">
              <w:rPr>
                <w:rFonts w:cs="Times New Roman"/>
                <w:b/>
                <w:bCs/>
              </w:rPr>
              <w:t>Skills need to be improved</w:t>
            </w:r>
          </w:p>
        </w:tc>
        <w:tc>
          <w:tcPr>
            <w:tcW w:w="3822" w:type="dxa"/>
          </w:tcPr>
          <w:p w14:paraId="22C4D796" w14:textId="77777777" w:rsidR="00691D0F" w:rsidRPr="00865F7A" w:rsidRDefault="00691D0F" w:rsidP="00865F7A">
            <w:pPr>
              <w:jc w:val="center"/>
              <w:rPr>
                <w:rFonts w:cs="Times New Roman"/>
                <w:b/>
                <w:bCs/>
              </w:rPr>
            </w:pPr>
            <w:r w:rsidRPr="00865F7A">
              <w:rPr>
                <w:rFonts w:cs="Times New Roman"/>
                <w:b/>
                <w:bCs/>
              </w:rPr>
              <w:t>Actions required for the improvement</w:t>
            </w:r>
          </w:p>
        </w:tc>
        <w:tc>
          <w:tcPr>
            <w:tcW w:w="3150" w:type="dxa"/>
          </w:tcPr>
          <w:p w14:paraId="748F479E" w14:textId="77777777" w:rsidR="00691D0F" w:rsidRPr="00865F7A" w:rsidRDefault="00691D0F" w:rsidP="00865F7A">
            <w:pPr>
              <w:jc w:val="center"/>
              <w:rPr>
                <w:rFonts w:cs="Times New Roman"/>
                <w:b/>
                <w:bCs/>
              </w:rPr>
            </w:pPr>
            <w:r w:rsidRPr="00865F7A">
              <w:rPr>
                <w:rFonts w:cs="Times New Roman"/>
                <w:b/>
                <w:bCs/>
              </w:rPr>
              <w:t>Measurement of the skills</w:t>
            </w:r>
          </w:p>
        </w:tc>
      </w:tr>
      <w:tr w:rsidR="00691D0F" w:rsidRPr="00865F7A" w14:paraId="28E23F1B" w14:textId="77777777" w:rsidTr="00C97FA1">
        <w:tc>
          <w:tcPr>
            <w:tcW w:w="2203" w:type="dxa"/>
          </w:tcPr>
          <w:p w14:paraId="2B487D90" w14:textId="77777777" w:rsidR="00691D0F" w:rsidRPr="00865F7A" w:rsidRDefault="00691D0F" w:rsidP="00865F7A">
            <w:pPr>
              <w:pStyle w:val="ListParagraph"/>
              <w:numPr>
                <w:ilvl w:val="0"/>
                <w:numId w:val="1"/>
              </w:numPr>
              <w:ind w:left="360"/>
              <w:rPr>
                <w:rFonts w:cs="Times New Roman"/>
              </w:rPr>
            </w:pPr>
            <w:r w:rsidRPr="00865F7A">
              <w:rPr>
                <w:rFonts w:cs="Times New Roman"/>
              </w:rPr>
              <w:t>Improving Concentration</w:t>
            </w:r>
          </w:p>
        </w:tc>
        <w:tc>
          <w:tcPr>
            <w:tcW w:w="3822" w:type="dxa"/>
          </w:tcPr>
          <w:p w14:paraId="3E4601AE" w14:textId="77777777" w:rsidR="00532D8A" w:rsidRDefault="00532D8A" w:rsidP="00865F7A">
            <w:pPr>
              <w:pStyle w:val="ListParagraph"/>
              <w:numPr>
                <w:ilvl w:val="0"/>
                <w:numId w:val="7"/>
              </w:numPr>
              <w:rPr>
                <w:rFonts w:cs="Times New Roman"/>
              </w:rPr>
            </w:pPr>
            <w:r w:rsidRPr="00532D8A">
              <w:rPr>
                <w:rFonts w:cs="Times New Roman"/>
              </w:rPr>
              <w:t>The learning process depends heavily on maintaining focus in the classroom (Potter, 2015). The following actions can help me improve my ability to concentrate even more:</w:t>
            </w:r>
            <w:r>
              <w:rPr>
                <w:rFonts w:cs="Times New Roman"/>
              </w:rPr>
              <w:t xml:space="preserve"> </w:t>
            </w:r>
          </w:p>
          <w:p w14:paraId="30015D88" w14:textId="77777777" w:rsidR="00532D8A" w:rsidRPr="00532D8A" w:rsidRDefault="00532D8A" w:rsidP="00532D8A">
            <w:pPr>
              <w:pStyle w:val="ListParagraph"/>
              <w:numPr>
                <w:ilvl w:val="0"/>
                <w:numId w:val="7"/>
              </w:numPr>
              <w:rPr>
                <w:rFonts w:cs="Times New Roman"/>
              </w:rPr>
            </w:pPr>
            <w:r w:rsidRPr="00532D8A">
              <w:rPr>
                <w:rFonts w:cs="Times New Roman"/>
              </w:rPr>
              <w:lastRenderedPageBreak/>
              <w:t>Consistent engagement in the classroom</w:t>
            </w:r>
          </w:p>
          <w:p w14:paraId="3F6E07B1" w14:textId="77777777" w:rsidR="00532D8A" w:rsidRPr="00532D8A" w:rsidRDefault="00532D8A" w:rsidP="00532D8A">
            <w:pPr>
              <w:pStyle w:val="ListParagraph"/>
              <w:numPr>
                <w:ilvl w:val="0"/>
                <w:numId w:val="7"/>
              </w:numPr>
              <w:rPr>
                <w:rFonts w:cs="Times New Roman"/>
              </w:rPr>
            </w:pPr>
            <w:r w:rsidRPr="00532D8A">
              <w:rPr>
                <w:rFonts w:cs="Times New Roman"/>
              </w:rPr>
              <w:t>• Eat before you attend the classroom.</w:t>
            </w:r>
          </w:p>
          <w:p w14:paraId="7B29F09B" w14:textId="77777777" w:rsidR="00532D8A" w:rsidRPr="00532D8A" w:rsidRDefault="00532D8A" w:rsidP="00532D8A">
            <w:pPr>
              <w:pStyle w:val="ListParagraph"/>
              <w:numPr>
                <w:ilvl w:val="0"/>
                <w:numId w:val="7"/>
              </w:numPr>
              <w:rPr>
                <w:rFonts w:cs="Times New Roman"/>
              </w:rPr>
            </w:pPr>
            <w:r w:rsidRPr="00532D8A">
              <w:rPr>
                <w:rFonts w:cs="Times New Roman"/>
              </w:rPr>
              <w:t>• Being in the forefront.</w:t>
            </w:r>
          </w:p>
          <w:p w14:paraId="0E1B8936" w14:textId="13006C50" w:rsidR="00691D0F" w:rsidRPr="00865F7A" w:rsidRDefault="00532D8A" w:rsidP="00532D8A">
            <w:pPr>
              <w:pStyle w:val="ListParagraph"/>
              <w:ind w:left="360"/>
              <w:rPr>
                <w:rFonts w:cs="Times New Roman"/>
              </w:rPr>
            </w:pPr>
            <w:r w:rsidRPr="00532D8A">
              <w:rPr>
                <w:rFonts w:cs="Times New Roman"/>
              </w:rPr>
              <w:t>• Avoiding external distractions.</w:t>
            </w:r>
          </w:p>
        </w:tc>
        <w:tc>
          <w:tcPr>
            <w:tcW w:w="3150" w:type="dxa"/>
          </w:tcPr>
          <w:p w14:paraId="516B9FE7" w14:textId="27E866D4" w:rsidR="00691D0F" w:rsidRPr="00865F7A" w:rsidRDefault="00532D8A" w:rsidP="00865F7A">
            <w:pPr>
              <w:rPr>
                <w:rFonts w:cs="Times New Roman"/>
              </w:rPr>
            </w:pPr>
            <w:r w:rsidRPr="00532D8A">
              <w:rPr>
                <w:rFonts w:cs="Times New Roman"/>
              </w:rPr>
              <w:lastRenderedPageBreak/>
              <w:t>I'll know my abilities have improved if I can fully understand the content covered in class without the aid of outside resources.</w:t>
            </w:r>
          </w:p>
        </w:tc>
      </w:tr>
      <w:tr w:rsidR="00691D0F" w:rsidRPr="00865F7A" w14:paraId="630AA09E" w14:textId="77777777" w:rsidTr="00C97FA1">
        <w:tc>
          <w:tcPr>
            <w:tcW w:w="2203" w:type="dxa"/>
          </w:tcPr>
          <w:p w14:paraId="0A9BAEA7" w14:textId="77777777" w:rsidR="00691D0F" w:rsidRPr="00865F7A" w:rsidRDefault="00691D0F" w:rsidP="00865F7A">
            <w:pPr>
              <w:pStyle w:val="ListParagraph"/>
              <w:numPr>
                <w:ilvl w:val="0"/>
                <w:numId w:val="1"/>
              </w:numPr>
              <w:ind w:left="360"/>
              <w:rPr>
                <w:rFonts w:cs="Times New Roman"/>
              </w:rPr>
            </w:pPr>
            <w:r w:rsidRPr="00865F7A">
              <w:rPr>
                <w:rFonts w:cs="Times New Roman"/>
              </w:rPr>
              <w:t xml:space="preserve">Enhancing team-oriented leaning </w:t>
            </w:r>
          </w:p>
        </w:tc>
        <w:tc>
          <w:tcPr>
            <w:tcW w:w="3822" w:type="dxa"/>
          </w:tcPr>
          <w:p w14:paraId="731F9B3A" w14:textId="77777777" w:rsidR="00532D8A" w:rsidRPr="00532D8A" w:rsidRDefault="00532D8A" w:rsidP="00532D8A">
            <w:pPr>
              <w:rPr>
                <w:rFonts w:cs="Times New Roman"/>
              </w:rPr>
            </w:pPr>
            <w:r w:rsidRPr="00532D8A">
              <w:rPr>
                <w:rFonts w:cs="Times New Roman"/>
              </w:rPr>
              <w:t xml:space="preserve">Cooperation is encouraged in a team-oriented atmosphere, which raises production and morale. I will need to work in a team as I wish to work in a business environment (Potter, 2015). Therefore, the actions listed below must be taken </w:t>
            </w:r>
            <w:proofErr w:type="gramStart"/>
            <w:r w:rsidRPr="00532D8A">
              <w:rPr>
                <w:rFonts w:cs="Times New Roman"/>
              </w:rPr>
              <w:t>in order to</w:t>
            </w:r>
            <w:proofErr w:type="gramEnd"/>
            <w:r w:rsidRPr="00532D8A">
              <w:rPr>
                <w:rFonts w:cs="Times New Roman"/>
              </w:rPr>
              <w:t xml:space="preserve"> enhance my skills:</w:t>
            </w:r>
          </w:p>
          <w:p w14:paraId="1E92E633" w14:textId="77777777" w:rsidR="00532D8A" w:rsidRPr="00532D8A" w:rsidRDefault="00532D8A" w:rsidP="00532D8A">
            <w:pPr>
              <w:rPr>
                <w:rFonts w:cs="Times New Roman"/>
              </w:rPr>
            </w:pPr>
            <w:r w:rsidRPr="00532D8A">
              <w:rPr>
                <w:rFonts w:cs="Times New Roman"/>
              </w:rPr>
              <w:t>• Engage in conversation with all students.</w:t>
            </w:r>
          </w:p>
          <w:p w14:paraId="0495FC30" w14:textId="77777777" w:rsidR="00532D8A" w:rsidRPr="00532D8A" w:rsidRDefault="00532D8A" w:rsidP="00532D8A">
            <w:pPr>
              <w:rPr>
                <w:rFonts w:cs="Times New Roman"/>
              </w:rPr>
            </w:pPr>
            <w:r w:rsidRPr="00532D8A">
              <w:rPr>
                <w:rFonts w:cs="Times New Roman"/>
              </w:rPr>
              <w:t>• Appreciating and recognising good teamwork</w:t>
            </w:r>
          </w:p>
          <w:p w14:paraId="08F85FC2" w14:textId="77777777" w:rsidR="00532D8A" w:rsidRPr="00532D8A" w:rsidRDefault="00532D8A" w:rsidP="00532D8A">
            <w:pPr>
              <w:rPr>
                <w:rFonts w:cs="Times New Roman"/>
              </w:rPr>
            </w:pPr>
            <w:r w:rsidRPr="00532D8A">
              <w:rPr>
                <w:rFonts w:cs="Times New Roman"/>
              </w:rPr>
              <w:t>• Making use of both official and informal input.</w:t>
            </w:r>
          </w:p>
          <w:p w14:paraId="3B7E504C" w14:textId="77777777" w:rsidR="00532D8A" w:rsidRPr="00532D8A" w:rsidRDefault="00532D8A" w:rsidP="00532D8A">
            <w:pPr>
              <w:rPr>
                <w:rFonts w:cs="Times New Roman"/>
              </w:rPr>
            </w:pPr>
            <w:r w:rsidRPr="00532D8A">
              <w:rPr>
                <w:rFonts w:cs="Times New Roman"/>
              </w:rPr>
              <w:t>• Creating a plan for leadership development.</w:t>
            </w:r>
          </w:p>
          <w:p w14:paraId="77DB3DA3" w14:textId="77777777" w:rsidR="00532D8A" w:rsidRPr="00532D8A" w:rsidRDefault="00532D8A" w:rsidP="00532D8A">
            <w:pPr>
              <w:rPr>
                <w:rFonts w:cs="Times New Roman"/>
              </w:rPr>
            </w:pPr>
            <w:r w:rsidRPr="00532D8A">
              <w:rPr>
                <w:rFonts w:cs="Times New Roman"/>
              </w:rPr>
              <w:t xml:space="preserve">• </w:t>
            </w:r>
            <w:proofErr w:type="spellStart"/>
            <w:r w:rsidRPr="00532D8A">
              <w:rPr>
                <w:rFonts w:cs="Times New Roman"/>
              </w:rPr>
              <w:t>Honoring</w:t>
            </w:r>
            <w:proofErr w:type="spellEnd"/>
            <w:r w:rsidRPr="00532D8A">
              <w:rPr>
                <w:rFonts w:cs="Times New Roman"/>
              </w:rPr>
              <w:t xml:space="preserve"> other people's viewpoints.</w:t>
            </w:r>
          </w:p>
          <w:p w14:paraId="439B4ECD" w14:textId="30D881BD" w:rsidR="00691D0F" w:rsidRPr="00865F7A" w:rsidRDefault="00532D8A" w:rsidP="00532D8A">
            <w:pPr>
              <w:pStyle w:val="ListParagraph"/>
              <w:numPr>
                <w:ilvl w:val="0"/>
                <w:numId w:val="8"/>
              </w:numPr>
              <w:rPr>
                <w:rFonts w:cs="Times New Roman"/>
              </w:rPr>
            </w:pPr>
            <w:r w:rsidRPr="00532D8A">
              <w:rPr>
                <w:rFonts w:cs="Times New Roman"/>
              </w:rPr>
              <w:t>• Having the guts to call out other individuals when their opinions are in error</w:t>
            </w:r>
          </w:p>
        </w:tc>
        <w:tc>
          <w:tcPr>
            <w:tcW w:w="3150" w:type="dxa"/>
          </w:tcPr>
          <w:p w14:paraId="382AF520" w14:textId="0D4A9B0F" w:rsidR="00691D0F" w:rsidRPr="00865F7A" w:rsidRDefault="00532D8A" w:rsidP="00865F7A">
            <w:pPr>
              <w:rPr>
                <w:rFonts w:cs="Times New Roman"/>
              </w:rPr>
            </w:pPr>
            <w:r w:rsidRPr="00532D8A">
              <w:rPr>
                <w:rFonts w:cs="Times New Roman"/>
              </w:rPr>
              <w:t>If I feel confident speaking up in groups and don't hesitate to do so.</w:t>
            </w:r>
          </w:p>
        </w:tc>
      </w:tr>
      <w:tr w:rsidR="00691D0F" w:rsidRPr="00865F7A" w14:paraId="6F8CF7B2" w14:textId="77777777" w:rsidTr="00C97FA1">
        <w:tc>
          <w:tcPr>
            <w:tcW w:w="2203" w:type="dxa"/>
          </w:tcPr>
          <w:p w14:paraId="29C0BEFE" w14:textId="77777777" w:rsidR="00691D0F" w:rsidRPr="00865F7A" w:rsidRDefault="00691D0F" w:rsidP="00865F7A">
            <w:pPr>
              <w:pStyle w:val="ListParagraph"/>
              <w:numPr>
                <w:ilvl w:val="0"/>
                <w:numId w:val="1"/>
              </w:numPr>
              <w:ind w:left="360"/>
              <w:rPr>
                <w:rFonts w:cs="Times New Roman"/>
              </w:rPr>
            </w:pPr>
            <w:r w:rsidRPr="00865F7A">
              <w:rPr>
                <w:rFonts w:cs="Times New Roman"/>
              </w:rPr>
              <w:t>Improving adaptability</w:t>
            </w:r>
          </w:p>
        </w:tc>
        <w:tc>
          <w:tcPr>
            <w:tcW w:w="3822" w:type="dxa"/>
          </w:tcPr>
          <w:p w14:paraId="3412B347" w14:textId="77777777" w:rsidR="002500C1" w:rsidRPr="002500C1" w:rsidRDefault="002500C1" w:rsidP="002500C1">
            <w:pPr>
              <w:rPr>
                <w:rFonts w:cs="Times New Roman"/>
              </w:rPr>
            </w:pPr>
            <w:r w:rsidRPr="002500C1">
              <w:rPr>
                <w:rFonts w:cs="Times New Roman"/>
              </w:rPr>
              <w:t xml:space="preserve">Being adaptive entails having faith and displaying exceptional tenacity. Both attitude and behaviour can show signs of adjustment, yet neither one is necessary for the other to function (Williams, </w:t>
            </w:r>
            <w:proofErr w:type="spellStart"/>
            <w:r w:rsidRPr="002500C1">
              <w:rPr>
                <w:rFonts w:cs="Times New Roman"/>
              </w:rPr>
              <w:t>Woolliams</w:t>
            </w:r>
            <w:proofErr w:type="spellEnd"/>
            <w:r w:rsidRPr="002500C1">
              <w:rPr>
                <w:rFonts w:cs="Times New Roman"/>
              </w:rPr>
              <w:t xml:space="preserve"> and Spiro, </w:t>
            </w:r>
            <w:r w:rsidRPr="002500C1">
              <w:rPr>
                <w:rFonts w:cs="Times New Roman"/>
              </w:rPr>
              <w:lastRenderedPageBreak/>
              <w:t xml:space="preserve">2020). I </w:t>
            </w:r>
            <w:proofErr w:type="gramStart"/>
            <w:r w:rsidRPr="002500C1">
              <w:rPr>
                <w:rFonts w:cs="Times New Roman"/>
              </w:rPr>
              <w:t>have to</w:t>
            </w:r>
            <w:proofErr w:type="gramEnd"/>
            <w:r w:rsidRPr="002500C1">
              <w:rPr>
                <w:rFonts w:cs="Times New Roman"/>
              </w:rPr>
              <w:t xml:space="preserve"> do the following to improve my adaptability:</w:t>
            </w:r>
          </w:p>
          <w:p w14:paraId="4C74823C" w14:textId="77777777" w:rsidR="002500C1" w:rsidRPr="002500C1" w:rsidRDefault="002500C1" w:rsidP="002500C1">
            <w:pPr>
              <w:rPr>
                <w:rFonts w:cs="Times New Roman"/>
              </w:rPr>
            </w:pPr>
            <w:r w:rsidRPr="002500C1">
              <w:rPr>
                <w:rFonts w:cs="Times New Roman"/>
              </w:rPr>
              <w:t>• Having an open mind to novel and unexpected solutions to problems and obstacles at work.</w:t>
            </w:r>
          </w:p>
          <w:p w14:paraId="2CB510AA" w14:textId="77777777" w:rsidR="002500C1" w:rsidRPr="002500C1" w:rsidRDefault="002500C1" w:rsidP="002500C1">
            <w:pPr>
              <w:rPr>
                <w:rFonts w:cs="Times New Roman"/>
              </w:rPr>
            </w:pPr>
            <w:r w:rsidRPr="002500C1">
              <w:rPr>
                <w:rFonts w:cs="Times New Roman"/>
              </w:rPr>
              <w:t>• Having an open mind and being considerate, understanding that inspiration and solutions might come from unexpected sources.</w:t>
            </w:r>
          </w:p>
          <w:p w14:paraId="394D0D92" w14:textId="77777777" w:rsidR="002500C1" w:rsidRPr="002500C1" w:rsidRDefault="002500C1" w:rsidP="002500C1">
            <w:pPr>
              <w:rPr>
                <w:rFonts w:cs="Times New Roman"/>
              </w:rPr>
            </w:pPr>
            <w:r w:rsidRPr="002500C1">
              <w:rPr>
                <w:rFonts w:cs="Times New Roman"/>
              </w:rPr>
              <w:t>• Have fun picking up tips from others.</w:t>
            </w:r>
          </w:p>
          <w:p w14:paraId="2EE7DE2B" w14:textId="5C0E5C46" w:rsidR="00691D0F" w:rsidRPr="00865F7A" w:rsidRDefault="002500C1" w:rsidP="002500C1">
            <w:pPr>
              <w:pStyle w:val="ListParagraph"/>
              <w:numPr>
                <w:ilvl w:val="0"/>
                <w:numId w:val="10"/>
              </w:numPr>
              <w:rPr>
                <w:rFonts w:cs="Times New Roman"/>
              </w:rPr>
            </w:pPr>
            <w:r w:rsidRPr="002500C1">
              <w:rPr>
                <w:rFonts w:cs="Times New Roman"/>
              </w:rPr>
              <w:t>• Respect the customs, norms, and cultures of others.</w:t>
            </w:r>
          </w:p>
        </w:tc>
        <w:tc>
          <w:tcPr>
            <w:tcW w:w="3150" w:type="dxa"/>
          </w:tcPr>
          <w:p w14:paraId="1042D909" w14:textId="4C5918F2" w:rsidR="00691D0F" w:rsidRPr="00865F7A" w:rsidRDefault="002500C1" w:rsidP="00865F7A">
            <w:pPr>
              <w:rPr>
                <w:rFonts w:cs="Times New Roman"/>
              </w:rPr>
            </w:pPr>
            <w:r w:rsidRPr="002500C1">
              <w:rPr>
                <w:rFonts w:cs="Times New Roman"/>
              </w:rPr>
              <w:lastRenderedPageBreak/>
              <w:t xml:space="preserve">If I </w:t>
            </w:r>
            <w:proofErr w:type="gramStart"/>
            <w:r w:rsidRPr="002500C1">
              <w:rPr>
                <w:rFonts w:cs="Times New Roman"/>
              </w:rPr>
              <w:t>am capable of handling</w:t>
            </w:r>
            <w:proofErr w:type="gramEnd"/>
            <w:r w:rsidRPr="002500C1">
              <w:rPr>
                <w:rFonts w:cs="Times New Roman"/>
              </w:rPr>
              <w:t xml:space="preserve"> my tasks in a manner that balances my own perceptions with those of others,</w:t>
            </w:r>
          </w:p>
        </w:tc>
      </w:tr>
      <w:tr w:rsidR="00691D0F" w:rsidRPr="00865F7A" w14:paraId="699C0885" w14:textId="77777777" w:rsidTr="00C97FA1">
        <w:tc>
          <w:tcPr>
            <w:tcW w:w="2203" w:type="dxa"/>
          </w:tcPr>
          <w:p w14:paraId="0E07682B" w14:textId="77777777" w:rsidR="00691D0F" w:rsidRPr="00865F7A" w:rsidRDefault="00691D0F" w:rsidP="00865F7A">
            <w:pPr>
              <w:pStyle w:val="ListParagraph"/>
              <w:numPr>
                <w:ilvl w:val="0"/>
                <w:numId w:val="1"/>
              </w:numPr>
              <w:ind w:left="360"/>
              <w:rPr>
                <w:rFonts w:cs="Times New Roman"/>
              </w:rPr>
            </w:pPr>
            <w:r w:rsidRPr="00865F7A">
              <w:rPr>
                <w:rFonts w:cs="Times New Roman"/>
              </w:rPr>
              <w:t xml:space="preserve">Upgrading technical skills (Microsoft tools) </w:t>
            </w:r>
          </w:p>
        </w:tc>
        <w:tc>
          <w:tcPr>
            <w:tcW w:w="3822" w:type="dxa"/>
          </w:tcPr>
          <w:p w14:paraId="64E95DA3" w14:textId="2D79BB94" w:rsidR="00691D0F" w:rsidRPr="00865F7A" w:rsidRDefault="002500C1" w:rsidP="00865F7A">
            <w:pPr>
              <w:rPr>
                <w:rFonts w:cs="Times New Roman"/>
              </w:rPr>
            </w:pPr>
            <w:r w:rsidRPr="002500C1">
              <w:rPr>
                <w:rFonts w:cs="Times New Roman"/>
              </w:rPr>
              <w:t>In the modern world, MS Office is necessary for any type of employment, thus I ought to be knowledgeable about it. I intend to enrol in any course that will let me learn from professionals.</w:t>
            </w:r>
          </w:p>
        </w:tc>
        <w:tc>
          <w:tcPr>
            <w:tcW w:w="3150" w:type="dxa"/>
          </w:tcPr>
          <w:p w14:paraId="67BA1A9E" w14:textId="140EAB43" w:rsidR="00691D0F" w:rsidRPr="00865F7A" w:rsidRDefault="002500C1" w:rsidP="00865F7A">
            <w:pPr>
              <w:rPr>
                <w:rFonts w:cs="Times New Roman"/>
              </w:rPr>
            </w:pPr>
            <w:r w:rsidRPr="002500C1">
              <w:rPr>
                <w:rFonts w:cs="Times New Roman"/>
              </w:rPr>
              <w:t>the ability to utilise software, such as Microsoft products, successfully and efficiently.</w:t>
            </w:r>
          </w:p>
        </w:tc>
      </w:tr>
      <w:tr w:rsidR="00691D0F" w:rsidRPr="00865F7A" w14:paraId="0F54591D" w14:textId="77777777" w:rsidTr="00C97FA1">
        <w:tc>
          <w:tcPr>
            <w:tcW w:w="2203" w:type="dxa"/>
          </w:tcPr>
          <w:p w14:paraId="21FFD074" w14:textId="77777777" w:rsidR="00691D0F" w:rsidRPr="00865F7A" w:rsidRDefault="00691D0F" w:rsidP="00865F7A">
            <w:pPr>
              <w:pStyle w:val="ListParagraph"/>
              <w:numPr>
                <w:ilvl w:val="0"/>
                <w:numId w:val="1"/>
              </w:numPr>
              <w:ind w:left="360"/>
              <w:rPr>
                <w:rFonts w:cs="Times New Roman"/>
              </w:rPr>
            </w:pPr>
            <w:r w:rsidRPr="00865F7A">
              <w:rPr>
                <w:rFonts w:cs="Times New Roman"/>
              </w:rPr>
              <w:t>Developing Research skills</w:t>
            </w:r>
          </w:p>
        </w:tc>
        <w:tc>
          <w:tcPr>
            <w:tcW w:w="3822" w:type="dxa"/>
          </w:tcPr>
          <w:p w14:paraId="43BA73DD" w14:textId="77777777" w:rsidR="002500C1" w:rsidRPr="002500C1" w:rsidRDefault="002500C1" w:rsidP="002500C1">
            <w:pPr>
              <w:rPr>
                <w:rFonts w:cs="Times New Roman"/>
              </w:rPr>
            </w:pPr>
            <w:r w:rsidRPr="002500C1">
              <w:rPr>
                <w:rFonts w:cs="Times New Roman"/>
              </w:rPr>
              <w:t>Research skills are considered as a crucial element of the assignment since they allow authors to locate information and create a structure for the group project (</w:t>
            </w:r>
            <w:proofErr w:type="spellStart"/>
            <w:r w:rsidRPr="002500C1">
              <w:rPr>
                <w:rFonts w:cs="Times New Roman"/>
              </w:rPr>
              <w:t>Bassot</w:t>
            </w:r>
            <w:proofErr w:type="spellEnd"/>
            <w:r w:rsidRPr="002500C1">
              <w:rPr>
                <w:rFonts w:cs="Times New Roman"/>
              </w:rPr>
              <w:t>, 2016). I will be able to learn about any subject I need to write about by employing focused and efficient research methods. I need to think about doing the following step to develop my talent:</w:t>
            </w:r>
          </w:p>
          <w:p w14:paraId="62FBB455" w14:textId="77777777" w:rsidR="002500C1" w:rsidRPr="002500C1" w:rsidRDefault="002500C1" w:rsidP="002500C1">
            <w:pPr>
              <w:rPr>
                <w:rFonts w:cs="Times New Roman"/>
              </w:rPr>
            </w:pPr>
            <w:r w:rsidRPr="002500C1">
              <w:rPr>
                <w:rFonts w:cs="Times New Roman"/>
              </w:rPr>
              <w:t>• I begin with the big picture and move down to the specifics.</w:t>
            </w:r>
          </w:p>
          <w:p w14:paraId="6D4212EB" w14:textId="77777777" w:rsidR="002500C1" w:rsidRPr="002500C1" w:rsidRDefault="002500C1" w:rsidP="002500C1">
            <w:pPr>
              <w:rPr>
                <w:rFonts w:cs="Times New Roman"/>
              </w:rPr>
            </w:pPr>
            <w:r w:rsidRPr="002500C1">
              <w:rPr>
                <w:rFonts w:cs="Times New Roman"/>
              </w:rPr>
              <w:t>• Learn to recognise a reliable source.</w:t>
            </w:r>
          </w:p>
          <w:p w14:paraId="1ADCACBF" w14:textId="77777777" w:rsidR="002500C1" w:rsidRPr="002500C1" w:rsidRDefault="002500C1" w:rsidP="002500C1">
            <w:pPr>
              <w:rPr>
                <w:rFonts w:cs="Times New Roman"/>
              </w:rPr>
            </w:pPr>
            <w:r w:rsidRPr="002500C1">
              <w:rPr>
                <w:rFonts w:cs="Times New Roman"/>
              </w:rPr>
              <w:lastRenderedPageBreak/>
              <w:t>• Be ready for unforeseen responses.</w:t>
            </w:r>
          </w:p>
          <w:p w14:paraId="1EDBDA1B" w14:textId="77777777" w:rsidR="002500C1" w:rsidRPr="002500C1" w:rsidRDefault="002500C1" w:rsidP="002500C1">
            <w:pPr>
              <w:rPr>
                <w:rFonts w:cs="Times New Roman"/>
              </w:rPr>
            </w:pPr>
            <w:r w:rsidRPr="002500C1">
              <w:rPr>
                <w:rFonts w:cs="Times New Roman"/>
              </w:rPr>
              <w:t>• Continue running my organisation.</w:t>
            </w:r>
          </w:p>
          <w:p w14:paraId="734AF28E" w14:textId="77777777" w:rsidR="002500C1" w:rsidRPr="002500C1" w:rsidRDefault="002500C1" w:rsidP="002500C1">
            <w:pPr>
              <w:rPr>
                <w:rFonts w:cs="Times New Roman"/>
              </w:rPr>
            </w:pPr>
            <w:r w:rsidRPr="002500C1">
              <w:rPr>
                <w:rFonts w:cs="Times New Roman"/>
              </w:rPr>
              <w:t>• Use the library's resources to your advantage.</w:t>
            </w:r>
          </w:p>
          <w:p w14:paraId="66AA1A8B" w14:textId="1D482CFF" w:rsidR="00691D0F" w:rsidRPr="00865F7A" w:rsidRDefault="002500C1" w:rsidP="002500C1">
            <w:pPr>
              <w:rPr>
                <w:rFonts w:cs="Times New Roman"/>
              </w:rPr>
            </w:pPr>
            <w:r w:rsidRPr="002500C1">
              <w:rPr>
                <w:rFonts w:cs="Times New Roman"/>
              </w:rPr>
              <w:t>• Check the accuracy of the data you gathered from multiple sources.</w:t>
            </w:r>
          </w:p>
        </w:tc>
        <w:tc>
          <w:tcPr>
            <w:tcW w:w="3150" w:type="dxa"/>
          </w:tcPr>
          <w:p w14:paraId="26C93072" w14:textId="278C13BA" w:rsidR="00691D0F" w:rsidRPr="00865F7A" w:rsidRDefault="002500C1" w:rsidP="00865F7A">
            <w:pPr>
              <w:rPr>
                <w:rFonts w:cs="Times New Roman"/>
              </w:rPr>
            </w:pPr>
            <w:r w:rsidRPr="002500C1">
              <w:rPr>
                <w:rFonts w:cs="Times New Roman"/>
              </w:rPr>
              <w:lastRenderedPageBreak/>
              <w:t xml:space="preserve">being able to </w:t>
            </w:r>
            <w:proofErr w:type="gramStart"/>
            <w:r w:rsidRPr="002500C1">
              <w:rPr>
                <w:rFonts w:cs="Times New Roman"/>
              </w:rPr>
              <w:t>quickly and effectively obtain relevant information</w:t>
            </w:r>
            <w:proofErr w:type="gramEnd"/>
            <w:r w:rsidR="00254236" w:rsidRPr="00865F7A">
              <w:rPr>
                <w:rFonts w:cs="Times New Roman"/>
              </w:rPr>
              <w:t>.</w:t>
            </w:r>
          </w:p>
        </w:tc>
      </w:tr>
    </w:tbl>
    <w:p w14:paraId="391ADFD3" w14:textId="77777777" w:rsidR="00691D0F" w:rsidRPr="00865F7A" w:rsidRDefault="00691D0F" w:rsidP="00865F7A">
      <w:pPr>
        <w:rPr>
          <w:rFonts w:cs="Times New Roman"/>
        </w:rPr>
      </w:pPr>
    </w:p>
    <w:p w14:paraId="4C8AA656" w14:textId="4782A2D7" w:rsidR="003119E4" w:rsidRPr="00865F7A" w:rsidRDefault="00691D0F" w:rsidP="00865F7A">
      <w:pPr>
        <w:jc w:val="left"/>
        <w:rPr>
          <w:rFonts w:cs="Times New Roman"/>
        </w:rPr>
      </w:pPr>
      <w:r w:rsidRPr="00865F7A">
        <w:rPr>
          <w:rFonts w:cs="Times New Roman"/>
        </w:rPr>
        <w:br w:type="page"/>
      </w:r>
    </w:p>
    <w:p w14:paraId="35C75C73" w14:textId="25495515" w:rsidR="003119E4" w:rsidRPr="00865F7A" w:rsidRDefault="00254236" w:rsidP="00865F7A">
      <w:pPr>
        <w:pStyle w:val="Heading1"/>
        <w:rPr>
          <w:rFonts w:cs="Times New Roman"/>
        </w:rPr>
      </w:pPr>
      <w:bookmarkStart w:id="8" w:name="_Toc109306458"/>
      <w:r w:rsidRPr="00865F7A">
        <w:rPr>
          <w:rFonts w:cs="Times New Roman"/>
        </w:rPr>
        <w:lastRenderedPageBreak/>
        <w:t>References</w:t>
      </w:r>
      <w:bookmarkEnd w:id="8"/>
    </w:p>
    <w:p w14:paraId="588625E0" w14:textId="28684D6E" w:rsidR="009940C7" w:rsidRPr="00865F7A" w:rsidRDefault="009940C7" w:rsidP="00865F7A">
      <w:pPr>
        <w:rPr>
          <w:rFonts w:cs="Times New Roman"/>
        </w:rPr>
      </w:pPr>
      <w:r w:rsidRPr="00865F7A">
        <w:rPr>
          <w:rFonts w:cs="Times New Roman"/>
        </w:rPr>
        <w:t>Bassot, B. (2016). </w:t>
      </w:r>
      <w:r w:rsidRPr="00865F7A">
        <w:rPr>
          <w:rFonts w:cs="Times New Roman"/>
          <w:i/>
          <w:iCs/>
        </w:rPr>
        <w:t xml:space="preserve">Reflective </w:t>
      </w:r>
      <w:r w:rsidR="002500C1">
        <w:rPr>
          <w:rFonts w:cs="Times New Roman"/>
          <w:i/>
          <w:iCs/>
        </w:rPr>
        <w:t>J</w:t>
      </w:r>
      <w:r w:rsidRPr="00865F7A">
        <w:rPr>
          <w:rFonts w:cs="Times New Roman"/>
          <w:i/>
          <w:iCs/>
        </w:rPr>
        <w:t>ournal.</w:t>
      </w:r>
      <w:r w:rsidRPr="00865F7A">
        <w:rPr>
          <w:rFonts w:cs="Times New Roman"/>
        </w:rPr>
        <w:t> London: Palgrave Macmillan.</w:t>
      </w:r>
    </w:p>
    <w:p w14:paraId="66FB4FFF" w14:textId="77777777" w:rsidR="002500C1" w:rsidRDefault="009940C7" w:rsidP="00865F7A">
      <w:pPr>
        <w:rPr>
          <w:rFonts w:cs="Times New Roman"/>
        </w:rPr>
      </w:pPr>
      <w:r w:rsidRPr="00865F7A">
        <w:rPr>
          <w:rFonts w:cs="Times New Roman"/>
        </w:rPr>
        <w:t>Bhattarai, A. (2017). Action Research: A Reflective Cycle. </w:t>
      </w:r>
      <w:r w:rsidRPr="00865F7A">
        <w:rPr>
          <w:rFonts w:cs="Times New Roman"/>
          <w:i/>
          <w:iCs/>
        </w:rPr>
        <w:t>Journal of NELTA</w:t>
      </w:r>
      <w:r w:rsidRPr="00865F7A">
        <w:rPr>
          <w:rFonts w:cs="Times New Roman"/>
        </w:rPr>
        <w:t xml:space="preserve">, </w:t>
      </w:r>
      <w:r w:rsidR="002500C1">
        <w:rPr>
          <w:rFonts w:cs="Times New Roman"/>
        </w:rPr>
        <w:t xml:space="preserve">vol. </w:t>
      </w:r>
      <w:r w:rsidRPr="00865F7A">
        <w:rPr>
          <w:rFonts w:cs="Times New Roman"/>
        </w:rPr>
        <w:t xml:space="preserve">10(1). </w:t>
      </w:r>
    </w:p>
    <w:p w14:paraId="2D67D493" w14:textId="4DC71F3E" w:rsidR="009940C7" w:rsidRPr="00865F7A" w:rsidRDefault="002500C1" w:rsidP="00865F7A">
      <w:pPr>
        <w:rPr>
          <w:rFonts w:cs="Times New Roman"/>
        </w:rPr>
      </w:pPr>
      <w:r>
        <w:rPr>
          <w:rFonts w:cs="Times New Roman"/>
        </w:rPr>
        <w:t xml:space="preserve">Available at: </w:t>
      </w:r>
      <w:r w:rsidR="009940C7" w:rsidRPr="00865F7A">
        <w:rPr>
          <w:rFonts w:cs="Times New Roman"/>
        </w:rPr>
        <w:t>doi:10.3126/</w:t>
      </w:r>
      <w:proofErr w:type="gramStart"/>
      <w:r w:rsidR="009940C7" w:rsidRPr="00865F7A">
        <w:rPr>
          <w:rFonts w:cs="Times New Roman"/>
        </w:rPr>
        <w:t>nelta.v</w:t>
      </w:r>
      <w:proofErr w:type="gramEnd"/>
      <w:r w:rsidR="009940C7" w:rsidRPr="00865F7A">
        <w:rPr>
          <w:rFonts w:cs="Times New Roman"/>
        </w:rPr>
        <w:t>10i1.3248.</w:t>
      </w:r>
      <w:r>
        <w:rPr>
          <w:rFonts w:cs="Times New Roman"/>
        </w:rPr>
        <w:t xml:space="preserve"> (Accessed: 10/08/2022)</w:t>
      </w:r>
    </w:p>
    <w:p w14:paraId="0352C8D9" w14:textId="4E2F23D9" w:rsidR="009940C7" w:rsidRPr="00865F7A" w:rsidRDefault="009940C7" w:rsidP="00865F7A">
      <w:pPr>
        <w:rPr>
          <w:rFonts w:cs="Times New Roman"/>
        </w:rPr>
      </w:pPr>
      <w:r w:rsidRPr="00865F7A">
        <w:rPr>
          <w:rFonts w:cs="Times New Roman"/>
        </w:rPr>
        <w:t xml:space="preserve">Deans, T., Barbara </w:t>
      </w:r>
      <w:r w:rsidR="002500C1">
        <w:rPr>
          <w:rFonts w:cs="Times New Roman"/>
        </w:rPr>
        <w:t>S., R.</w:t>
      </w:r>
      <w:r w:rsidRPr="00865F7A">
        <w:rPr>
          <w:rFonts w:cs="Times New Roman"/>
        </w:rPr>
        <w:t xml:space="preserve"> and </w:t>
      </w:r>
      <w:proofErr w:type="spellStart"/>
      <w:r w:rsidRPr="00865F7A">
        <w:rPr>
          <w:rFonts w:cs="Times New Roman"/>
        </w:rPr>
        <w:t>Wurr</w:t>
      </w:r>
      <w:proofErr w:type="spellEnd"/>
      <w:r w:rsidRPr="00865F7A">
        <w:rPr>
          <w:rFonts w:cs="Times New Roman"/>
        </w:rPr>
        <w:t xml:space="preserve">, </w:t>
      </w:r>
      <w:proofErr w:type="gramStart"/>
      <w:r w:rsidRPr="00865F7A">
        <w:rPr>
          <w:rFonts w:cs="Times New Roman"/>
        </w:rPr>
        <w:t>A.</w:t>
      </w:r>
      <w:r w:rsidR="002500C1">
        <w:rPr>
          <w:rFonts w:cs="Times New Roman"/>
        </w:rPr>
        <w:t>,</w:t>
      </w:r>
      <w:r w:rsidRPr="00865F7A">
        <w:rPr>
          <w:rFonts w:cs="Times New Roman"/>
        </w:rPr>
        <w:t>J.</w:t>
      </w:r>
      <w:proofErr w:type="gramEnd"/>
      <w:r w:rsidRPr="00865F7A">
        <w:rPr>
          <w:rFonts w:cs="Times New Roman"/>
        </w:rPr>
        <w:t xml:space="preserve"> (2017). </w:t>
      </w:r>
      <w:r w:rsidRPr="00865F7A">
        <w:rPr>
          <w:rFonts w:cs="Times New Roman"/>
          <w:i/>
          <w:iCs/>
        </w:rPr>
        <w:t xml:space="preserve">Writing and </w:t>
      </w:r>
      <w:r w:rsidR="002500C1">
        <w:rPr>
          <w:rFonts w:cs="Times New Roman"/>
          <w:i/>
          <w:iCs/>
        </w:rPr>
        <w:t>C</w:t>
      </w:r>
      <w:r w:rsidRPr="00865F7A">
        <w:rPr>
          <w:rFonts w:cs="Times New Roman"/>
          <w:i/>
          <w:iCs/>
        </w:rPr>
        <w:t xml:space="preserve">ommunity </w:t>
      </w:r>
      <w:proofErr w:type="gramStart"/>
      <w:r w:rsidR="002500C1">
        <w:rPr>
          <w:rFonts w:cs="Times New Roman"/>
          <w:i/>
          <w:iCs/>
        </w:rPr>
        <w:t>E</w:t>
      </w:r>
      <w:r w:rsidRPr="00865F7A">
        <w:rPr>
          <w:rFonts w:cs="Times New Roman"/>
          <w:i/>
          <w:iCs/>
        </w:rPr>
        <w:t>ngagement :</w:t>
      </w:r>
      <w:proofErr w:type="gramEnd"/>
      <w:r w:rsidRPr="00865F7A">
        <w:rPr>
          <w:rFonts w:cs="Times New Roman"/>
          <w:i/>
          <w:iCs/>
        </w:rPr>
        <w:t xml:space="preserve"> a critical sourcebook</w:t>
      </w:r>
      <w:r w:rsidRPr="00865F7A">
        <w:rPr>
          <w:rFonts w:cs="Times New Roman"/>
        </w:rPr>
        <w:t>. Boston, Ma: Bedford/St. Martin’s.</w:t>
      </w:r>
    </w:p>
    <w:p w14:paraId="19EFDE36" w14:textId="03C57548" w:rsidR="009940C7" w:rsidRPr="00865F7A" w:rsidRDefault="009940C7" w:rsidP="00865F7A">
      <w:pPr>
        <w:rPr>
          <w:rFonts w:cs="Times New Roman"/>
        </w:rPr>
      </w:pPr>
      <w:r w:rsidRPr="00865F7A">
        <w:rPr>
          <w:rFonts w:cs="Times New Roman"/>
        </w:rPr>
        <w:t>Evans, H.</w:t>
      </w:r>
      <w:r w:rsidR="002500C1">
        <w:rPr>
          <w:rFonts w:cs="Times New Roman"/>
        </w:rPr>
        <w:t xml:space="preserve">, </w:t>
      </w:r>
      <w:r w:rsidRPr="00865F7A">
        <w:rPr>
          <w:rFonts w:cs="Times New Roman"/>
        </w:rPr>
        <w:t>K. (2017). </w:t>
      </w:r>
      <w:r w:rsidRPr="00865F7A">
        <w:rPr>
          <w:rFonts w:cs="Times New Roman"/>
          <w:i/>
          <w:iCs/>
        </w:rPr>
        <w:t xml:space="preserve">Community engagement findings across the </w:t>
      </w:r>
      <w:proofErr w:type="gramStart"/>
      <w:r w:rsidRPr="00865F7A">
        <w:rPr>
          <w:rFonts w:cs="Times New Roman"/>
          <w:i/>
          <w:iCs/>
        </w:rPr>
        <w:t>disciplines :</w:t>
      </w:r>
      <w:proofErr w:type="gramEnd"/>
      <w:r w:rsidRPr="00865F7A">
        <w:rPr>
          <w:rFonts w:cs="Times New Roman"/>
          <w:i/>
          <w:iCs/>
        </w:rPr>
        <w:t xml:space="preserve"> applying course content to community needs</w:t>
      </w:r>
      <w:r w:rsidRPr="00865F7A">
        <w:rPr>
          <w:rFonts w:cs="Times New Roman"/>
        </w:rPr>
        <w:t>. Lanham, Maryland: Rowman &amp; Littlefield.</w:t>
      </w:r>
    </w:p>
    <w:p w14:paraId="222C8BFF" w14:textId="77777777" w:rsidR="009940C7" w:rsidRPr="00865F7A" w:rsidRDefault="009940C7" w:rsidP="00865F7A">
      <w:pPr>
        <w:rPr>
          <w:rFonts w:cs="Times New Roman"/>
        </w:rPr>
      </w:pPr>
      <w:r w:rsidRPr="00865F7A">
        <w:rPr>
          <w:rFonts w:cs="Times New Roman"/>
        </w:rPr>
        <w:t>Gibbs, T., Brigden, D. and Hellenberg, D. (2019). Encouraging reflective practice. </w:t>
      </w:r>
      <w:r w:rsidRPr="00865F7A">
        <w:rPr>
          <w:rFonts w:cs="Times New Roman"/>
          <w:i/>
          <w:iCs/>
        </w:rPr>
        <w:t>South African Family Practice</w:t>
      </w:r>
      <w:r w:rsidRPr="00865F7A">
        <w:rPr>
          <w:rFonts w:cs="Times New Roman"/>
        </w:rPr>
        <w:t>, 47(7), pp.5–7. doi:10.1080/20786204.2005.10873254.</w:t>
      </w:r>
    </w:p>
    <w:p w14:paraId="22037FF8" w14:textId="6EDF7F5E" w:rsidR="009940C7" w:rsidRPr="00865F7A" w:rsidRDefault="009940C7" w:rsidP="00865F7A">
      <w:pPr>
        <w:rPr>
          <w:rFonts w:cs="Times New Roman"/>
        </w:rPr>
      </w:pPr>
      <w:r w:rsidRPr="00865F7A">
        <w:rPr>
          <w:rFonts w:cs="Times New Roman"/>
        </w:rPr>
        <w:t>New Zealand. Police Act Review Team (2016)</w:t>
      </w:r>
      <w:r w:rsidR="002500C1">
        <w:rPr>
          <w:rFonts w:cs="Times New Roman"/>
        </w:rPr>
        <w:t xml:space="preserve"> </w:t>
      </w:r>
      <w:r w:rsidRPr="00865F7A">
        <w:rPr>
          <w:rFonts w:cs="Times New Roman"/>
          <w:i/>
          <w:iCs/>
        </w:rPr>
        <w:t>Community engagement.</w:t>
      </w:r>
      <w:r w:rsidRPr="00865F7A">
        <w:rPr>
          <w:rFonts w:cs="Times New Roman"/>
        </w:rPr>
        <w:t> Wellington, N.Z.: Police Act Review Team.</w:t>
      </w:r>
    </w:p>
    <w:p w14:paraId="7B5107C2" w14:textId="143BD547" w:rsidR="009940C7" w:rsidRPr="00865F7A" w:rsidRDefault="009940C7" w:rsidP="00865F7A">
      <w:pPr>
        <w:rPr>
          <w:rFonts w:cs="Times New Roman"/>
        </w:rPr>
      </w:pPr>
      <w:r w:rsidRPr="00865F7A">
        <w:rPr>
          <w:rFonts w:cs="Times New Roman"/>
        </w:rPr>
        <w:t>Onyx, J. (2018) University-Community Engagement: What does it mean? </w:t>
      </w:r>
      <w:r w:rsidRPr="00865F7A">
        <w:rPr>
          <w:rFonts w:cs="Times New Roman"/>
          <w:i/>
          <w:iCs/>
        </w:rPr>
        <w:t>Gateways: International Journal of Community Research and Engagement</w:t>
      </w:r>
      <w:r w:rsidRPr="00865F7A">
        <w:rPr>
          <w:rFonts w:cs="Times New Roman"/>
        </w:rPr>
        <w:t xml:space="preserve">, 1(1), pp.90–106. </w:t>
      </w:r>
      <w:r w:rsidR="002500C1">
        <w:rPr>
          <w:rFonts w:cs="Times New Roman"/>
        </w:rPr>
        <w:t xml:space="preserve">Available at: </w:t>
      </w:r>
      <w:r w:rsidRPr="00865F7A">
        <w:rPr>
          <w:rFonts w:cs="Times New Roman"/>
        </w:rPr>
        <w:t>doi:10.5130/</w:t>
      </w:r>
      <w:proofErr w:type="gramStart"/>
      <w:r w:rsidRPr="00865F7A">
        <w:rPr>
          <w:rFonts w:cs="Times New Roman"/>
        </w:rPr>
        <w:t>ijcre.v</w:t>
      </w:r>
      <w:proofErr w:type="gramEnd"/>
      <w:r w:rsidRPr="00865F7A">
        <w:rPr>
          <w:rFonts w:cs="Times New Roman"/>
        </w:rPr>
        <w:t>1i0.512.</w:t>
      </w:r>
      <w:r w:rsidR="002500C1">
        <w:rPr>
          <w:rFonts w:cs="Times New Roman"/>
        </w:rPr>
        <w:t xml:space="preserve"> (Accessed: 10/08/2022).</w:t>
      </w:r>
    </w:p>
    <w:p w14:paraId="6EA3A64B" w14:textId="063FBC4F" w:rsidR="009940C7" w:rsidRPr="00865F7A" w:rsidRDefault="009940C7" w:rsidP="00865F7A">
      <w:pPr>
        <w:rPr>
          <w:rFonts w:cs="Times New Roman"/>
        </w:rPr>
      </w:pPr>
      <w:r w:rsidRPr="00865F7A">
        <w:rPr>
          <w:rFonts w:cs="Times New Roman"/>
        </w:rPr>
        <w:t>Police Act Review Team (N.Z (2016) </w:t>
      </w:r>
      <w:r w:rsidRPr="00865F7A">
        <w:rPr>
          <w:rFonts w:cs="Times New Roman"/>
          <w:i/>
          <w:iCs/>
        </w:rPr>
        <w:t>Community engagement.</w:t>
      </w:r>
      <w:r w:rsidRPr="00865F7A">
        <w:rPr>
          <w:rFonts w:cs="Times New Roman"/>
        </w:rPr>
        <w:t> Wellington, N.Z.: Police Act Review Team.</w:t>
      </w:r>
    </w:p>
    <w:p w14:paraId="172F7F2A" w14:textId="55B7086D" w:rsidR="009940C7" w:rsidRPr="00865F7A" w:rsidRDefault="009940C7" w:rsidP="00865F7A">
      <w:pPr>
        <w:rPr>
          <w:rFonts w:cs="Times New Roman"/>
        </w:rPr>
      </w:pPr>
      <w:r w:rsidRPr="00865F7A">
        <w:rPr>
          <w:rFonts w:cs="Times New Roman"/>
        </w:rPr>
        <w:t>Potter, C. (2015). Leadership development: an applied comparison of Gibbs’ Reflective Cycle and Scharmer’s Theory U. </w:t>
      </w:r>
      <w:r w:rsidRPr="00865F7A">
        <w:rPr>
          <w:rFonts w:cs="Times New Roman"/>
          <w:i/>
          <w:iCs/>
        </w:rPr>
        <w:t>Industrial and Commercial Training</w:t>
      </w:r>
      <w:r w:rsidRPr="00865F7A">
        <w:rPr>
          <w:rFonts w:cs="Times New Roman"/>
        </w:rPr>
        <w:t xml:space="preserve">, [online] 47(6), pp.336–342. </w:t>
      </w:r>
      <w:r w:rsidR="002500C1">
        <w:rPr>
          <w:rFonts w:cs="Times New Roman"/>
        </w:rPr>
        <w:t xml:space="preserve">Available at: </w:t>
      </w:r>
      <w:r w:rsidRPr="00865F7A">
        <w:rPr>
          <w:rFonts w:cs="Times New Roman"/>
        </w:rPr>
        <w:t>doi:10.1108/ict-03-2015-0024.</w:t>
      </w:r>
      <w:r w:rsidR="002500C1">
        <w:rPr>
          <w:rFonts w:cs="Times New Roman"/>
        </w:rPr>
        <w:t xml:space="preserve"> (Accessed on 10/08/2022)</w:t>
      </w:r>
    </w:p>
    <w:p w14:paraId="142E21BD" w14:textId="69CB27B2" w:rsidR="009940C7" w:rsidRPr="00865F7A" w:rsidRDefault="009940C7" w:rsidP="00865F7A">
      <w:pPr>
        <w:rPr>
          <w:rFonts w:cs="Times New Roman"/>
        </w:rPr>
      </w:pPr>
      <w:r w:rsidRPr="00865F7A">
        <w:rPr>
          <w:rFonts w:cs="Times New Roman"/>
        </w:rPr>
        <w:t>Williams, K., Woolliams, M. and Spiro, J. (2020) </w:t>
      </w:r>
      <w:r w:rsidRPr="00865F7A">
        <w:rPr>
          <w:rFonts w:cs="Times New Roman"/>
          <w:i/>
          <w:iCs/>
        </w:rPr>
        <w:t>Reflective writing</w:t>
      </w:r>
      <w:r w:rsidRPr="00865F7A">
        <w:rPr>
          <w:rFonts w:cs="Times New Roman"/>
        </w:rPr>
        <w:t xml:space="preserve">. Houndmills, Basingstoke, </w:t>
      </w:r>
      <w:proofErr w:type="gramStart"/>
      <w:r w:rsidRPr="00865F7A">
        <w:rPr>
          <w:rFonts w:cs="Times New Roman"/>
        </w:rPr>
        <w:t>Hampshire ;</w:t>
      </w:r>
      <w:proofErr w:type="gramEnd"/>
      <w:r w:rsidRPr="00865F7A">
        <w:rPr>
          <w:rFonts w:cs="Times New Roman"/>
        </w:rPr>
        <w:t xml:space="preserve"> New York: Palgrave Macmillan.</w:t>
      </w:r>
    </w:p>
    <w:p w14:paraId="61850B80" w14:textId="77777777" w:rsidR="003119E4" w:rsidRPr="00865F7A" w:rsidRDefault="003119E4" w:rsidP="00865F7A">
      <w:pPr>
        <w:rPr>
          <w:rFonts w:cs="Times New Roman"/>
        </w:rPr>
      </w:pPr>
    </w:p>
    <w:p w14:paraId="7AB7A01F" w14:textId="77777777" w:rsidR="00A40A55" w:rsidRPr="00865F7A" w:rsidRDefault="00A40A55" w:rsidP="00865F7A">
      <w:pPr>
        <w:rPr>
          <w:rFonts w:cs="Times New Roman"/>
        </w:rPr>
      </w:pPr>
    </w:p>
    <w:sectPr w:rsidR="00A40A55" w:rsidRPr="00865F7A" w:rsidSect="00C063C8">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168DB3" w14:textId="77777777" w:rsidR="00F23233" w:rsidRDefault="00F23233" w:rsidP="00C063C8">
      <w:pPr>
        <w:spacing w:after="0" w:line="240" w:lineRule="auto"/>
      </w:pPr>
      <w:r>
        <w:separator/>
      </w:r>
    </w:p>
  </w:endnote>
  <w:endnote w:type="continuationSeparator" w:id="0">
    <w:p w14:paraId="704917AB" w14:textId="77777777" w:rsidR="00F23233" w:rsidRDefault="00F23233" w:rsidP="00C063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619434"/>
      <w:docPartObj>
        <w:docPartGallery w:val="Page Numbers (Bottom of Page)"/>
        <w:docPartUnique/>
      </w:docPartObj>
    </w:sdtPr>
    <w:sdtEndPr>
      <w:rPr>
        <w:noProof/>
      </w:rPr>
    </w:sdtEndPr>
    <w:sdtContent>
      <w:p w14:paraId="00E850D2" w14:textId="73FFE980" w:rsidR="00C063C8" w:rsidRDefault="00C063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4C09CE" w14:textId="77777777" w:rsidR="00C063C8" w:rsidRDefault="00C063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8E1996" w14:textId="77777777" w:rsidR="00F23233" w:rsidRDefault="00F23233" w:rsidP="00C063C8">
      <w:pPr>
        <w:spacing w:after="0" w:line="240" w:lineRule="auto"/>
      </w:pPr>
      <w:r>
        <w:separator/>
      </w:r>
    </w:p>
  </w:footnote>
  <w:footnote w:type="continuationSeparator" w:id="0">
    <w:p w14:paraId="5FB76B34" w14:textId="77777777" w:rsidR="00F23233" w:rsidRDefault="00F23233" w:rsidP="00C063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C168E"/>
    <w:multiLevelType w:val="hybridMultilevel"/>
    <w:tmpl w:val="E5044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6D164B"/>
    <w:multiLevelType w:val="hybridMultilevel"/>
    <w:tmpl w:val="E95C06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C97F49"/>
    <w:multiLevelType w:val="hybridMultilevel"/>
    <w:tmpl w:val="BD785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691A00"/>
    <w:multiLevelType w:val="hybridMultilevel"/>
    <w:tmpl w:val="520ABA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87095F"/>
    <w:multiLevelType w:val="hybridMultilevel"/>
    <w:tmpl w:val="64BE297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FF4574"/>
    <w:multiLevelType w:val="hybridMultilevel"/>
    <w:tmpl w:val="9F02BB88"/>
    <w:lvl w:ilvl="0" w:tplc="0809000F">
      <w:start w:val="1"/>
      <w:numFmt w:val="decimal"/>
      <w:lvlText w:val="%1."/>
      <w:lvlJc w:val="left"/>
      <w:pPr>
        <w:ind w:left="-1260" w:hanging="360"/>
      </w:pPr>
      <w:rPr>
        <w:rFonts w:hint="default"/>
      </w:rPr>
    </w:lvl>
    <w:lvl w:ilvl="1" w:tplc="08090019" w:tentative="1">
      <w:start w:val="1"/>
      <w:numFmt w:val="lowerLetter"/>
      <w:lvlText w:val="%2."/>
      <w:lvlJc w:val="left"/>
      <w:pPr>
        <w:ind w:left="-180" w:hanging="360"/>
      </w:pPr>
    </w:lvl>
    <w:lvl w:ilvl="2" w:tplc="0809001B" w:tentative="1">
      <w:start w:val="1"/>
      <w:numFmt w:val="lowerRoman"/>
      <w:lvlText w:val="%3."/>
      <w:lvlJc w:val="right"/>
      <w:pPr>
        <w:ind w:left="540" w:hanging="180"/>
      </w:pPr>
    </w:lvl>
    <w:lvl w:ilvl="3" w:tplc="0809000F" w:tentative="1">
      <w:start w:val="1"/>
      <w:numFmt w:val="decimal"/>
      <w:lvlText w:val="%4."/>
      <w:lvlJc w:val="left"/>
      <w:pPr>
        <w:ind w:left="1260" w:hanging="360"/>
      </w:pPr>
    </w:lvl>
    <w:lvl w:ilvl="4" w:tplc="08090019" w:tentative="1">
      <w:start w:val="1"/>
      <w:numFmt w:val="lowerLetter"/>
      <w:lvlText w:val="%5."/>
      <w:lvlJc w:val="left"/>
      <w:pPr>
        <w:ind w:left="1980" w:hanging="360"/>
      </w:pPr>
    </w:lvl>
    <w:lvl w:ilvl="5" w:tplc="0809001B" w:tentative="1">
      <w:start w:val="1"/>
      <w:numFmt w:val="lowerRoman"/>
      <w:lvlText w:val="%6."/>
      <w:lvlJc w:val="right"/>
      <w:pPr>
        <w:ind w:left="2700" w:hanging="180"/>
      </w:pPr>
    </w:lvl>
    <w:lvl w:ilvl="6" w:tplc="0809000F" w:tentative="1">
      <w:start w:val="1"/>
      <w:numFmt w:val="decimal"/>
      <w:lvlText w:val="%7."/>
      <w:lvlJc w:val="left"/>
      <w:pPr>
        <w:ind w:left="3420" w:hanging="360"/>
      </w:pPr>
    </w:lvl>
    <w:lvl w:ilvl="7" w:tplc="08090019" w:tentative="1">
      <w:start w:val="1"/>
      <w:numFmt w:val="lowerLetter"/>
      <w:lvlText w:val="%8."/>
      <w:lvlJc w:val="left"/>
      <w:pPr>
        <w:ind w:left="4140" w:hanging="360"/>
      </w:pPr>
    </w:lvl>
    <w:lvl w:ilvl="8" w:tplc="0809001B" w:tentative="1">
      <w:start w:val="1"/>
      <w:numFmt w:val="lowerRoman"/>
      <w:lvlText w:val="%9."/>
      <w:lvlJc w:val="right"/>
      <w:pPr>
        <w:ind w:left="4860" w:hanging="180"/>
      </w:pPr>
    </w:lvl>
  </w:abstractNum>
  <w:abstractNum w:abstractNumId="6" w15:restartNumberingAfterBreak="0">
    <w:nsid w:val="2D611E0D"/>
    <w:multiLevelType w:val="hybridMultilevel"/>
    <w:tmpl w:val="20FA7E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2D1854"/>
    <w:multiLevelType w:val="hybridMultilevel"/>
    <w:tmpl w:val="233AC8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D82025"/>
    <w:multiLevelType w:val="hybridMultilevel"/>
    <w:tmpl w:val="E38AE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1D4E6B"/>
    <w:multiLevelType w:val="hybridMultilevel"/>
    <w:tmpl w:val="313E8B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1987794">
    <w:abstractNumId w:val="5"/>
  </w:num>
  <w:num w:numId="2" w16cid:durableId="1133012">
    <w:abstractNumId w:val="6"/>
  </w:num>
  <w:num w:numId="3" w16cid:durableId="590360527">
    <w:abstractNumId w:val="7"/>
  </w:num>
  <w:num w:numId="4" w16cid:durableId="1769539673">
    <w:abstractNumId w:val="9"/>
  </w:num>
  <w:num w:numId="5" w16cid:durableId="1281913906">
    <w:abstractNumId w:val="1"/>
  </w:num>
  <w:num w:numId="6" w16cid:durableId="822626349">
    <w:abstractNumId w:val="3"/>
  </w:num>
  <w:num w:numId="7" w16cid:durableId="121464845">
    <w:abstractNumId w:val="4"/>
  </w:num>
  <w:num w:numId="8" w16cid:durableId="1175150870">
    <w:abstractNumId w:val="8"/>
  </w:num>
  <w:num w:numId="9" w16cid:durableId="467477633">
    <w:abstractNumId w:val="0"/>
  </w:num>
  <w:num w:numId="10" w16cid:durableId="10934305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IwNTEyMjI1tDA3MbVU0lEKTi0uzszPAykwrAUAzZQl8iwAAAA="/>
  </w:docVars>
  <w:rsids>
    <w:rsidRoot w:val="00646F07"/>
    <w:rsid w:val="00096212"/>
    <w:rsid w:val="000D3F59"/>
    <w:rsid w:val="000F417A"/>
    <w:rsid w:val="002444A6"/>
    <w:rsid w:val="002500C1"/>
    <w:rsid w:val="00254236"/>
    <w:rsid w:val="002B2C94"/>
    <w:rsid w:val="00304ACA"/>
    <w:rsid w:val="003119E4"/>
    <w:rsid w:val="00532D8A"/>
    <w:rsid w:val="00646F07"/>
    <w:rsid w:val="00691D0F"/>
    <w:rsid w:val="006C4F5B"/>
    <w:rsid w:val="006D5ECC"/>
    <w:rsid w:val="007006CE"/>
    <w:rsid w:val="007E437A"/>
    <w:rsid w:val="008176BA"/>
    <w:rsid w:val="00865F7A"/>
    <w:rsid w:val="0090305D"/>
    <w:rsid w:val="009940C7"/>
    <w:rsid w:val="009A6E64"/>
    <w:rsid w:val="00A02659"/>
    <w:rsid w:val="00A40A55"/>
    <w:rsid w:val="00A71BF7"/>
    <w:rsid w:val="00A71E3A"/>
    <w:rsid w:val="00BA747D"/>
    <w:rsid w:val="00C008CF"/>
    <w:rsid w:val="00C063C8"/>
    <w:rsid w:val="00CA520C"/>
    <w:rsid w:val="00D42381"/>
    <w:rsid w:val="00F2323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D6504"/>
  <w15:chartTrackingRefBased/>
  <w15:docId w15:val="{9373D84B-ABFB-43AB-AD63-B71CEB80C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76B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F417A"/>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0F417A"/>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F417A"/>
    <w:rPr>
      <w:rFonts w:ascii="Times New Roman" w:eastAsiaTheme="majorEastAsia" w:hAnsi="Times New Roman" w:cstheme="majorBidi"/>
      <w:b/>
      <w:color w:val="2F5496" w:themeColor="accent1" w:themeShade="BF"/>
      <w:kern w:val="0"/>
      <w:sz w:val="26"/>
      <w:szCs w:val="26"/>
      <w14:ligatures w14:val="none"/>
    </w:rPr>
  </w:style>
  <w:style w:type="character" w:customStyle="1" w:styleId="Heading1Char">
    <w:name w:val="Heading 1 Char"/>
    <w:basedOn w:val="DefaultParagraphFont"/>
    <w:link w:val="Heading1"/>
    <w:uiPriority w:val="9"/>
    <w:rsid w:val="000F417A"/>
    <w:rPr>
      <w:rFonts w:ascii="Times New Roman" w:eastAsiaTheme="majorEastAsia" w:hAnsi="Times New Roman" w:cstheme="majorBidi"/>
      <w:b/>
      <w:color w:val="2F5496" w:themeColor="accent1" w:themeShade="BF"/>
      <w:kern w:val="0"/>
      <w:sz w:val="32"/>
      <w:szCs w:val="32"/>
      <w14:ligatures w14:val="none"/>
    </w:rPr>
  </w:style>
  <w:style w:type="paragraph" w:styleId="Header">
    <w:name w:val="header"/>
    <w:basedOn w:val="Normal"/>
    <w:link w:val="HeaderChar"/>
    <w:uiPriority w:val="99"/>
    <w:unhideWhenUsed/>
    <w:rsid w:val="00C063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63C8"/>
    <w:rPr>
      <w:rFonts w:ascii="Times New Roman" w:hAnsi="Times New Roman"/>
      <w:kern w:val="0"/>
      <w:sz w:val="24"/>
      <w14:ligatures w14:val="none"/>
    </w:rPr>
  </w:style>
  <w:style w:type="paragraph" w:styleId="Footer">
    <w:name w:val="footer"/>
    <w:basedOn w:val="Normal"/>
    <w:link w:val="FooterChar"/>
    <w:uiPriority w:val="99"/>
    <w:unhideWhenUsed/>
    <w:rsid w:val="00C063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63C8"/>
    <w:rPr>
      <w:rFonts w:ascii="Times New Roman" w:hAnsi="Times New Roman"/>
      <w:kern w:val="0"/>
      <w:sz w:val="24"/>
      <w14:ligatures w14:val="none"/>
    </w:rPr>
  </w:style>
  <w:style w:type="table" w:styleId="TableGrid">
    <w:name w:val="Table Grid"/>
    <w:basedOn w:val="TableNormal"/>
    <w:uiPriority w:val="39"/>
    <w:rsid w:val="003119E4"/>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119E4"/>
    <w:pPr>
      <w:ind w:left="720"/>
      <w:contextualSpacing/>
    </w:pPr>
  </w:style>
  <w:style w:type="paragraph" w:styleId="NormalWeb">
    <w:name w:val="Normal (Web)"/>
    <w:basedOn w:val="Normal"/>
    <w:uiPriority w:val="99"/>
    <w:semiHidden/>
    <w:unhideWhenUsed/>
    <w:rsid w:val="009940C7"/>
    <w:pPr>
      <w:spacing w:before="100" w:beforeAutospacing="1" w:after="100" w:afterAutospacing="1" w:line="240" w:lineRule="auto"/>
      <w:jc w:val="left"/>
    </w:pPr>
    <w:rPr>
      <w:rFonts w:eastAsia="Times New Roman" w:cs="Times New Roman"/>
      <w:kern w:val="0"/>
      <w:szCs w:val="24"/>
      <w:lang w:eastAsia="en-GB"/>
      <w14:ligatures w14:val="none"/>
    </w:rPr>
  </w:style>
  <w:style w:type="paragraph" w:styleId="TOCHeading">
    <w:name w:val="TOC Heading"/>
    <w:basedOn w:val="Heading1"/>
    <w:next w:val="Normal"/>
    <w:uiPriority w:val="39"/>
    <w:unhideWhenUsed/>
    <w:qFormat/>
    <w:rsid w:val="00096212"/>
    <w:pPr>
      <w:spacing w:line="259" w:lineRule="auto"/>
      <w:jc w:val="left"/>
      <w:outlineLvl w:val="9"/>
    </w:pPr>
    <w:rPr>
      <w:rFonts w:asciiTheme="majorHAnsi" w:hAnsiTheme="majorHAnsi"/>
      <w:b w:val="0"/>
      <w:kern w:val="0"/>
      <w:lang w:val="en-US"/>
      <w14:ligatures w14:val="none"/>
    </w:rPr>
  </w:style>
  <w:style w:type="paragraph" w:styleId="TOC1">
    <w:name w:val="toc 1"/>
    <w:basedOn w:val="Normal"/>
    <w:next w:val="Normal"/>
    <w:autoRedefine/>
    <w:uiPriority w:val="39"/>
    <w:unhideWhenUsed/>
    <w:rsid w:val="00096212"/>
    <w:pPr>
      <w:spacing w:after="100"/>
    </w:pPr>
  </w:style>
  <w:style w:type="paragraph" w:styleId="TOC2">
    <w:name w:val="toc 2"/>
    <w:basedOn w:val="Normal"/>
    <w:next w:val="Normal"/>
    <w:autoRedefine/>
    <w:uiPriority w:val="39"/>
    <w:unhideWhenUsed/>
    <w:rsid w:val="00096212"/>
    <w:pPr>
      <w:spacing w:after="100"/>
      <w:ind w:left="240"/>
    </w:pPr>
  </w:style>
  <w:style w:type="character" w:styleId="Hyperlink">
    <w:name w:val="Hyperlink"/>
    <w:basedOn w:val="DefaultParagraphFont"/>
    <w:uiPriority w:val="99"/>
    <w:unhideWhenUsed/>
    <w:rsid w:val="0009621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6719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21F863-2538-4922-8A37-FE92729222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10</Pages>
  <Words>2033</Words>
  <Characters>11590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Florin Apostol</cp:lastModifiedBy>
  <cp:revision>3</cp:revision>
  <dcterms:created xsi:type="dcterms:W3CDTF">2022-07-23T09:22:00Z</dcterms:created>
  <dcterms:modified xsi:type="dcterms:W3CDTF">2022-08-10T13:50:00Z</dcterms:modified>
</cp:coreProperties>
</file>