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EFCC17" w14:textId="77777777" w:rsidR="001E1B0B" w:rsidRDefault="001E1B0B"/>
    <w:p w14:paraId="3875346B" w14:textId="77777777" w:rsidR="001E1B0B" w:rsidRDefault="001E1B0B"/>
    <w:p w14:paraId="0368D134" w14:textId="77777777" w:rsidR="005A24B1" w:rsidRDefault="005A24B1"/>
    <w:p w14:paraId="672E73AE" w14:textId="77777777" w:rsidR="005A24B1" w:rsidRDefault="005A24B1"/>
    <w:p w14:paraId="7C18D876" w14:textId="77777777" w:rsidR="005A24B1" w:rsidRDefault="005A24B1"/>
    <w:p w14:paraId="6035298A" w14:textId="77777777" w:rsidR="005A24B1" w:rsidRPr="005A24B1" w:rsidRDefault="005A24B1" w:rsidP="005A24B1">
      <w:pPr>
        <w:jc w:val="center"/>
        <w:rPr>
          <w:b/>
        </w:rPr>
      </w:pPr>
      <w:r w:rsidRPr="005A24B1">
        <w:rPr>
          <w:b/>
        </w:rPr>
        <w:t>Programme: Certificate of Higher Education in Business Skills for the Workplace</w:t>
      </w:r>
    </w:p>
    <w:p w14:paraId="72878AF1" w14:textId="77777777" w:rsidR="005A24B1" w:rsidRPr="005A24B1" w:rsidRDefault="005A24B1" w:rsidP="005A24B1">
      <w:pPr>
        <w:jc w:val="center"/>
        <w:rPr>
          <w:b/>
        </w:rPr>
      </w:pPr>
      <w:r w:rsidRPr="005A24B1">
        <w:rPr>
          <w:b/>
        </w:rPr>
        <w:t>Module: Academic Skills</w:t>
      </w:r>
    </w:p>
    <w:p w14:paraId="54EA2A66" w14:textId="77777777" w:rsidR="005A24B1" w:rsidRPr="005A24B1" w:rsidRDefault="005A24B1" w:rsidP="005A24B1">
      <w:pPr>
        <w:jc w:val="center"/>
        <w:rPr>
          <w:b/>
        </w:rPr>
      </w:pPr>
      <w:r w:rsidRPr="005A24B1">
        <w:rPr>
          <w:b/>
        </w:rPr>
        <w:t>Module code: LCLM 4001</w:t>
      </w:r>
    </w:p>
    <w:p w14:paraId="366965A5" w14:textId="77777777" w:rsidR="005A24B1" w:rsidRDefault="005A24B1" w:rsidP="005A24B1">
      <w:pPr>
        <w:jc w:val="center"/>
        <w:rPr>
          <w:b/>
        </w:rPr>
      </w:pPr>
      <w:r>
        <w:rPr>
          <w:b/>
        </w:rPr>
        <w:t xml:space="preserve">Task 3: </w:t>
      </w:r>
      <w:r w:rsidRPr="005A24B1">
        <w:rPr>
          <w:b/>
        </w:rPr>
        <w:t>Reflective report</w:t>
      </w:r>
    </w:p>
    <w:p w14:paraId="4D8E83D8" w14:textId="1FF7BBEF" w:rsidR="003F7B26" w:rsidRPr="005A24B1" w:rsidRDefault="003F7B26" w:rsidP="005A24B1">
      <w:pPr>
        <w:jc w:val="center"/>
        <w:rPr>
          <w:b/>
        </w:rPr>
      </w:pPr>
      <w:r>
        <w:rPr>
          <w:b/>
        </w:rPr>
        <w:t>Samuel Tolog 2208598</w:t>
      </w:r>
    </w:p>
    <w:p w14:paraId="046D3593" w14:textId="77777777" w:rsidR="005A24B1" w:rsidRPr="005A24B1" w:rsidRDefault="005A24B1">
      <w:pPr>
        <w:rPr>
          <w:b/>
        </w:rPr>
      </w:pPr>
    </w:p>
    <w:p w14:paraId="6CACF894" w14:textId="77777777" w:rsidR="005A24B1" w:rsidRDefault="005A24B1"/>
    <w:p w14:paraId="42C93E1A" w14:textId="77777777" w:rsidR="005A24B1" w:rsidRDefault="005A24B1">
      <w:pPr>
        <w:spacing w:line="259" w:lineRule="auto"/>
        <w:jc w:val="left"/>
      </w:pPr>
      <w:r>
        <w:br w:type="page"/>
      </w:r>
    </w:p>
    <w:sdt>
      <w:sdtPr>
        <w:id w:val="-663472406"/>
        <w:docPartObj>
          <w:docPartGallery w:val="Table of Contents"/>
          <w:docPartUnique/>
        </w:docPartObj>
      </w:sdtPr>
      <w:sdtEndPr>
        <w:rPr>
          <w:b/>
          <w:bCs/>
          <w:noProof/>
        </w:rPr>
      </w:sdtEndPr>
      <w:sdtContent>
        <w:p w14:paraId="3D603A58" w14:textId="77777777" w:rsidR="005A24B1" w:rsidRDefault="005A24B1" w:rsidP="005A24B1">
          <w:pPr>
            <w:jc w:val="center"/>
          </w:pPr>
          <w:r>
            <w:t>Table of Contents</w:t>
          </w:r>
        </w:p>
        <w:p w14:paraId="2FAB2613" w14:textId="77777777" w:rsidR="0044150B" w:rsidRDefault="005A24B1">
          <w:pPr>
            <w:pStyle w:val="TOC1"/>
            <w:tabs>
              <w:tab w:val="left" w:pos="440"/>
              <w:tab w:val="right" w:leader="dot" w:pos="9350"/>
            </w:tabs>
            <w:rPr>
              <w:rFonts w:asciiTheme="minorHAnsi" w:eastAsiaTheme="minorEastAsia" w:hAnsiTheme="minorHAnsi"/>
              <w:noProof/>
              <w:kern w:val="0"/>
              <w:sz w:val="22"/>
              <w:szCs w:val="22"/>
              <w14:ligatures w14:val="none"/>
            </w:rPr>
          </w:pPr>
          <w:r>
            <w:fldChar w:fldCharType="begin"/>
          </w:r>
          <w:r>
            <w:instrText xml:space="preserve"> TOC \o "1-3" \h \z \u </w:instrText>
          </w:r>
          <w:r>
            <w:fldChar w:fldCharType="separate"/>
          </w:r>
          <w:hyperlink w:anchor="_Toc199327715" w:history="1">
            <w:r w:rsidR="0044150B" w:rsidRPr="00A009F4">
              <w:rPr>
                <w:rStyle w:val="Hyperlink"/>
                <w:noProof/>
              </w:rPr>
              <w:t>1</w:t>
            </w:r>
            <w:r w:rsidR="0044150B">
              <w:rPr>
                <w:rFonts w:asciiTheme="minorHAnsi" w:eastAsiaTheme="minorEastAsia" w:hAnsiTheme="minorHAnsi"/>
                <w:noProof/>
                <w:kern w:val="0"/>
                <w:sz w:val="22"/>
                <w:szCs w:val="22"/>
                <w14:ligatures w14:val="none"/>
              </w:rPr>
              <w:tab/>
            </w:r>
            <w:r w:rsidR="0044150B" w:rsidRPr="00A009F4">
              <w:rPr>
                <w:rStyle w:val="Hyperlink"/>
                <w:noProof/>
              </w:rPr>
              <w:t>Introduction</w:t>
            </w:r>
            <w:r w:rsidR="0044150B">
              <w:rPr>
                <w:noProof/>
                <w:webHidden/>
              </w:rPr>
              <w:tab/>
            </w:r>
            <w:r w:rsidR="0044150B">
              <w:rPr>
                <w:noProof/>
                <w:webHidden/>
              </w:rPr>
              <w:fldChar w:fldCharType="begin"/>
            </w:r>
            <w:r w:rsidR="0044150B">
              <w:rPr>
                <w:noProof/>
                <w:webHidden/>
              </w:rPr>
              <w:instrText xml:space="preserve"> PAGEREF _Toc199327715 \h </w:instrText>
            </w:r>
            <w:r w:rsidR="0044150B">
              <w:rPr>
                <w:noProof/>
                <w:webHidden/>
              </w:rPr>
            </w:r>
            <w:r w:rsidR="0044150B">
              <w:rPr>
                <w:noProof/>
                <w:webHidden/>
              </w:rPr>
              <w:fldChar w:fldCharType="separate"/>
            </w:r>
            <w:r w:rsidR="0044150B">
              <w:rPr>
                <w:noProof/>
                <w:webHidden/>
              </w:rPr>
              <w:t>3</w:t>
            </w:r>
            <w:r w:rsidR="0044150B">
              <w:rPr>
                <w:noProof/>
                <w:webHidden/>
              </w:rPr>
              <w:fldChar w:fldCharType="end"/>
            </w:r>
          </w:hyperlink>
        </w:p>
        <w:p w14:paraId="53E07427" w14:textId="77777777" w:rsidR="0044150B" w:rsidRDefault="0044150B">
          <w:pPr>
            <w:pStyle w:val="TOC1"/>
            <w:tabs>
              <w:tab w:val="left" w:pos="440"/>
              <w:tab w:val="right" w:leader="dot" w:pos="9350"/>
            </w:tabs>
            <w:rPr>
              <w:rFonts w:asciiTheme="minorHAnsi" w:eastAsiaTheme="minorEastAsia" w:hAnsiTheme="minorHAnsi"/>
              <w:noProof/>
              <w:kern w:val="0"/>
              <w:sz w:val="22"/>
              <w:szCs w:val="22"/>
              <w14:ligatures w14:val="none"/>
            </w:rPr>
          </w:pPr>
          <w:hyperlink w:anchor="_Toc199327716" w:history="1">
            <w:r w:rsidRPr="00A009F4">
              <w:rPr>
                <w:rStyle w:val="Hyperlink"/>
                <w:noProof/>
              </w:rPr>
              <w:t>2</w:t>
            </w:r>
            <w:r>
              <w:rPr>
                <w:rFonts w:asciiTheme="minorHAnsi" w:eastAsiaTheme="minorEastAsia" w:hAnsiTheme="minorHAnsi"/>
                <w:noProof/>
                <w:kern w:val="0"/>
                <w:sz w:val="22"/>
                <w:szCs w:val="22"/>
                <w14:ligatures w14:val="none"/>
              </w:rPr>
              <w:tab/>
            </w:r>
            <w:r w:rsidRPr="00A009F4">
              <w:rPr>
                <w:rStyle w:val="Hyperlink"/>
                <w:noProof/>
              </w:rPr>
              <w:t>Description of Experiences</w:t>
            </w:r>
            <w:r>
              <w:rPr>
                <w:noProof/>
                <w:webHidden/>
              </w:rPr>
              <w:tab/>
            </w:r>
            <w:r>
              <w:rPr>
                <w:noProof/>
                <w:webHidden/>
              </w:rPr>
              <w:fldChar w:fldCharType="begin"/>
            </w:r>
            <w:r>
              <w:rPr>
                <w:noProof/>
                <w:webHidden/>
              </w:rPr>
              <w:instrText xml:space="preserve"> PAGEREF _Toc199327716 \h </w:instrText>
            </w:r>
            <w:r>
              <w:rPr>
                <w:noProof/>
                <w:webHidden/>
              </w:rPr>
            </w:r>
            <w:r>
              <w:rPr>
                <w:noProof/>
                <w:webHidden/>
              </w:rPr>
              <w:fldChar w:fldCharType="separate"/>
            </w:r>
            <w:r>
              <w:rPr>
                <w:noProof/>
                <w:webHidden/>
              </w:rPr>
              <w:t>3</w:t>
            </w:r>
            <w:r>
              <w:rPr>
                <w:noProof/>
                <w:webHidden/>
              </w:rPr>
              <w:fldChar w:fldCharType="end"/>
            </w:r>
          </w:hyperlink>
        </w:p>
        <w:p w14:paraId="64D4E06C" w14:textId="77777777" w:rsidR="0044150B" w:rsidRDefault="0044150B">
          <w:pPr>
            <w:pStyle w:val="TOC1"/>
            <w:tabs>
              <w:tab w:val="left" w:pos="440"/>
              <w:tab w:val="right" w:leader="dot" w:pos="9350"/>
            </w:tabs>
            <w:rPr>
              <w:rFonts w:asciiTheme="minorHAnsi" w:eastAsiaTheme="minorEastAsia" w:hAnsiTheme="minorHAnsi"/>
              <w:noProof/>
              <w:kern w:val="0"/>
              <w:sz w:val="22"/>
              <w:szCs w:val="22"/>
              <w14:ligatures w14:val="none"/>
            </w:rPr>
          </w:pPr>
          <w:hyperlink w:anchor="_Toc199327717" w:history="1">
            <w:r w:rsidRPr="00A009F4">
              <w:rPr>
                <w:rStyle w:val="Hyperlink"/>
                <w:noProof/>
              </w:rPr>
              <w:t>3</w:t>
            </w:r>
            <w:r>
              <w:rPr>
                <w:rFonts w:asciiTheme="minorHAnsi" w:eastAsiaTheme="minorEastAsia" w:hAnsiTheme="minorHAnsi"/>
                <w:noProof/>
                <w:kern w:val="0"/>
                <w:sz w:val="22"/>
                <w:szCs w:val="22"/>
                <w14:ligatures w14:val="none"/>
              </w:rPr>
              <w:tab/>
            </w:r>
            <w:r w:rsidRPr="00A009F4">
              <w:rPr>
                <w:rStyle w:val="Hyperlink"/>
                <w:noProof/>
              </w:rPr>
              <w:t>Analysis and Personal Reflection</w:t>
            </w:r>
            <w:r>
              <w:rPr>
                <w:noProof/>
                <w:webHidden/>
              </w:rPr>
              <w:tab/>
            </w:r>
            <w:r>
              <w:rPr>
                <w:noProof/>
                <w:webHidden/>
              </w:rPr>
              <w:fldChar w:fldCharType="begin"/>
            </w:r>
            <w:r>
              <w:rPr>
                <w:noProof/>
                <w:webHidden/>
              </w:rPr>
              <w:instrText xml:space="preserve"> PAGEREF _Toc199327717 \h </w:instrText>
            </w:r>
            <w:r>
              <w:rPr>
                <w:noProof/>
                <w:webHidden/>
              </w:rPr>
            </w:r>
            <w:r>
              <w:rPr>
                <w:noProof/>
                <w:webHidden/>
              </w:rPr>
              <w:fldChar w:fldCharType="separate"/>
            </w:r>
            <w:r>
              <w:rPr>
                <w:noProof/>
                <w:webHidden/>
              </w:rPr>
              <w:t>4</w:t>
            </w:r>
            <w:r>
              <w:rPr>
                <w:noProof/>
                <w:webHidden/>
              </w:rPr>
              <w:fldChar w:fldCharType="end"/>
            </w:r>
          </w:hyperlink>
        </w:p>
        <w:p w14:paraId="55B26A6C" w14:textId="77777777" w:rsidR="0044150B" w:rsidRDefault="0044150B">
          <w:pPr>
            <w:pStyle w:val="TOC1"/>
            <w:tabs>
              <w:tab w:val="left" w:pos="440"/>
              <w:tab w:val="right" w:leader="dot" w:pos="9350"/>
            </w:tabs>
            <w:rPr>
              <w:rFonts w:asciiTheme="minorHAnsi" w:eastAsiaTheme="minorEastAsia" w:hAnsiTheme="minorHAnsi"/>
              <w:noProof/>
              <w:kern w:val="0"/>
              <w:sz w:val="22"/>
              <w:szCs w:val="22"/>
              <w14:ligatures w14:val="none"/>
            </w:rPr>
          </w:pPr>
          <w:hyperlink w:anchor="_Toc199327718" w:history="1">
            <w:r w:rsidRPr="00A009F4">
              <w:rPr>
                <w:rStyle w:val="Hyperlink"/>
                <w:noProof/>
              </w:rPr>
              <w:t>4</w:t>
            </w:r>
            <w:r>
              <w:rPr>
                <w:rFonts w:asciiTheme="minorHAnsi" w:eastAsiaTheme="minorEastAsia" w:hAnsiTheme="minorHAnsi"/>
                <w:noProof/>
                <w:kern w:val="0"/>
                <w:sz w:val="22"/>
                <w:szCs w:val="22"/>
                <w14:ligatures w14:val="none"/>
              </w:rPr>
              <w:tab/>
            </w:r>
            <w:r w:rsidRPr="00A009F4">
              <w:rPr>
                <w:rStyle w:val="Hyperlink"/>
                <w:noProof/>
              </w:rPr>
              <w:t>Conclusion</w:t>
            </w:r>
            <w:r>
              <w:rPr>
                <w:noProof/>
                <w:webHidden/>
              </w:rPr>
              <w:tab/>
            </w:r>
            <w:r>
              <w:rPr>
                <w:noProof/>
                <w:webHidden/>
              </w:rPr>
              <w:fldChar w:fldCharType="begin"/>
            </w:r>
            <w:r>
              <w:rPr>
                <w:noProof/>
                <w:webHidden/>
              </w:rPr>
              <w:instrText xml:space="preserve"> PAGEREF _Toc199327718 \h </w:instrText>
            </w:r>
            <w:r>
              <w:rPr>
                <w:noProof/>
                <w:webHidden/>
              </w:rPr>
            </w:r>
            <w:r>
              <w:rPr>
                <w:noProof/>
                <w:webHidden/>
              </w:rPr>
              <w:fldChar w:fldCharType="separate"/>
            </w:r>
            <w:r>
              <w:rPr>
                <w:noProof/>
                <w:webHidden/>
              </w:rPr>
              <w:t>5</w:t>
            </w:r>
            <w:r>
              <w:rPr>
                <w:noProof/>
                <w:webHidden/>
              </w:rPr>
              <w:fldChar w:fldCharType="end"/>
            </w:r>
          </w:hyperlink>
        </w:p>
        <w:p w14:paraId="38A98D3F" w14:textId="77777777" w:rsidR="0044150B" w:rsidRDefault="0044150B">
          <w:pPr>
            <w:pStyle w:val="TOC1"/>
            <w:tabs>
              <w:tab w:val="left" w:pos="440"/>
              <w:tab w:val="right" w:leader="dot" w:pos="9350"/>
            </w:tabs>
            <w:rPr>
              <w:rFonts w:asciiTheme="minorHAnsi" w:eastAsiaTheme="minorEastAsia" w:hAnsiTheme="minorHAnsi"/>
              <w:noProof/>
              <w:kern w:val="0"/>
              <w:sz w:val="22"/>
              <w:szCs w:val="22"/>
              <w14:ligatures w14:val="none"/>
            </w:rPr>
          </w:pPr>
          <w:hyperlink w:anchor="_Toc199327719" w:history="1">
            <w:r w:rsidRPr="00A009F4">
              <w:rPr>
                <w:rStyle w:val="Hyperlink"/>
                <w:noProof/>
              </w:rPr>
              <w:t>5</w:t>
            </w:r>
            <w:r>
              <w:rPr>
                <w:rFonts w:asciiTheme="minorHAnsi" w:eastAsiaTheme="minorEastAsia" w:hAnsiTheme="minorHAnsi"/>
                <w:noProof/>
                <w:kern w:val="0"/>
                <w:sz w:val="22"/>
                <w:szCs w:val="22"/>
                <w14:ligatures w14:val="none"/>
              </w:rPr>
              <w:tab/>
            </w:r>
            <w:r w:rsidRPr="00A009F4">
              <w:rPr>
                <w:rStyle w:val="Hyperlink"/>
                <w:noProof/>
              </w:rPr>
              <w:t>References</w:t>
            </w:r>
            <w:r>
              <w:rPr>
                <w:noProof/>
                <w:webHidden/>
              </w:rPr>
              <w:tab/>
            </w:r>
            <w:r>
              <w:rPr>
                <w:noProof/>
                <w:webHidden/>
              </w:rPr>
              <w:fldChar w:fldCharType="begin"/>
            </w:r>
            <w:r>
              <w:rPr>
                <w:noProof/>
                <w:webHidden/>
              </w:rPr>
              <w:instrText xml:space="preserve"> PAGEREF _Toc199327719 \h </w:instrText>
            </w:r>
            <w:r>
              <w:rPr>
                <w:noProof/>
                <w:webHidden/>
              </w:rPr>
            </w:r>
            <w:r>
              <w:rPr>
                <w:noProof/>
                <w:webHidden/>
              </w:rPr>
              <w:fldChar w:fldCharType="separate"/>
            </w:r>
            <w:r>
              <w:rPr>
                <w:noProof/>
                <w:webHidden/>
              </w:rPr>
              <w:t>6</w:t>
            </w:r>
            <w:r>
              <w:rPr>
                <w:noProof/>
                <w:webHidden/>
              </w:rPr>
              <w:fldChar w:fldCharType="end"/>
            </w:r>
          </w:hyperlink>
        </w:p>
        <w:p w14:paraId="5B9C85D3" w14:textId="77777777" w:rsidR="005A24B1" w:rsidRDefault="005A24B1">
          <w:r>
            <w:rPr>
              <w:b/>
              <w:bCs/>
              <w:noProof/>
            </w:rPr>
            <w:fldChar w:fldCharType="end"/>
          </w:r>
        </w:p>
      </w:sdtContent>
    </w:sdt>
    <w:p w14:paraId="1EC6C4A0" w14:textId="77777777" w:rsidR="005A24B1" w:rsidRDefault="005A24B1">
      <w:pPr>
        <w:spacing w:line="259" w:lineRule="auto"/>
        <w:jc w:val="left"/>
      </w:pPr>
      <w:r>
        <w:br w:type="page"/>
      </w:r>
    </w:p>
    <w:p w14:paraId="4A71E0DA" w14:textId="77777777" w:rsidR="005A24B1" w:rsidRDefault="005A24B1"/>
    <w:p w14:paraId="0DCBE3EA" w14:textId="77777777" w:rsidR="009C409D" w:rsidRDefault="0044150B" w:rsidP="001E1B0B">
      <w:pPr>
        <w:pStyle w:val="Heading1"/>
      </w:pPr>
      <w:bookmarkStart w:id="0" w:name="_Toc199327715"/>
      <w:r>
        <w:t>Introduction</w:t>
      </w:r>
      <w:bookmarkEnd w:id="0"/>
    </w:p>
    <w:p w14:paraId="61F33DE1" w14:textId="77777777" w:rsidR="00112AB1" w:rsidRPr="00112AB1" w:rsidRDefault="0044150B" w:rsidP="00112AB1">
      <w:r w:rsidRPr="00854F9B">
        <w:t xml:space="preserve">The purpose of this report is to reflect on my learning journey within the Academic Skills module. I will focus on experiences that include the Academic Skills Quiz, the Application of Academic Skills Exercise, and various class activities such as note-taking, paraphrasing, and referencing. Being part of these groups made me better at school, as I understood the value of integrity, effective time management, and critical thinking. </w:t>
      </w:r>
      <w:r w:rsidR="006F0D4C">
        <w:t>Therefore, assessing</w:t>
      </w:r>
      <w:r w:rsidR="008D3C26">
        <w:t xml:space="preserve"> these experiences will enable </w:t>
      </w:r>
      <w:r w:rsidRPr="00854F9B">
        <w:t xml:space="preserve">me to clarify how they have contributed to my personal and academic </w:t>
      </w:r>
      <w:r w:rsidR="008D3C26">
        <w:t>development</w:t>
      </w:r>
      <w:r w:rsidRPr="00854F9B">
        <w:t xml:space="preserve">, and have </w:t>
      </w:r>
      <w:r w:rsidR="002F4C56">
        <w:t>prepared me</w:t>
      </w:r>
      <w:r>
        <w:t xml:space="preserve"> well for further studies.</w:t>
      </w:r>
    </w:p>
    <w:p w14:paraId="4B99D194" w14:textId="77777777" w:rsidR="00AB0CF7" w:rsidRDefault="0044150B" w:rsidP="001E1B0B">
      <w:pPr>
        <w:pStyle w:val="Heading1"/>
      </w:pPr>
      <w:bookmarkStart w:id="1" w:name="_Toc199327716"/>
      <w:r w:rsidRPr="00AB0CF7">
        <w:t>Description of Experiences</w:t>
      </w:r>
      <w:bookmarkEnd w:id="1"/>
      <w:r w:rsidR="00073D52">
        <w:t xml:space="preserve"> </w:t>
      </w:r>
    </w:p>
    <w:p w14:paraId="670A09BB" w14:textId="77777777" w:rsidR="00743529" w:rsidRDefault="0044150B" w:rsidP="00073D52">
      <w:r w:rsidRPr="00743529">
        <w:t xml:space="preserve">Participating in various activities during the Academic Skills module </w:t>
      </w:r>
      <w:r>
        <w:t>assisted</w:t>
      </w:r>
      <w:r w:rsidRPr="00743529">
        <w:t xml:space="preserve"> me to become much more </w:t>
      </w:r>
      <w:r w:rsidR="003B7F07" w:rsidRPr="00743529">
        <w:t>capable</w:t>
      </w:r>
      <w:r w:rsidRPr="00743529">
        <w:t xml:space="preserve"> and self-confident in my studies. </w:t>
      </w:r>
      <w:r w:rsidR="00640705">
        <w:t>However, l</w:t>
      </w:r>
      <w:r w:rsidRPr="00743529">
        <w:t xml:space="preserve">earning several different note-taking methods, such as the Cornell Method and mind </w:t>
      </w:r>
      <w:r w:rsidR="00067916" w:rsidRPr="00743529">
        <w:t>mapping</w:t>
      </w:r>
      <w:r w:rsidRPr="00743529">
        <w:t xml:space="preserve">, </w:t>
      </w:r>
      <w:r w:rsidR="00067916">
        <w:t>helped</w:t>
      </w:r>
      <w:r w:rsidRPr="00743529">
        <w:t xml:space="preserve"> me a lot. Taking part in such discussions in lessons made it easier for me to structure information as I listened to lectures and read study materials. Our group talkeddiscussed academic integrity and plagiarism, which are also very important. Such lessons demonstrated to students what would happen if they committed academic misconduct and why it is essential to reference and paraphrase properly to avoid cheating (Balalle and Pannilage, 2025).</w:t>
      </w:r>
    </w:p>
    <w:p w14:paraId="07244B84" w14:textId="77777777" w:rsidR="00073D52" w:rsidRPr="00073D52" w:rsidRDefault="0044150B" w:rsidP="00073D52">
      <w:r w:rsidRPr="00067916">
        <w:t xml:space="preserve">I also learned a lot from the research skills workshops. Library databases and methods for checking information were introduced to me during the sessions. It allowed me to switch from searching the internet generally to using scholarly resources for my homework. Extra classroom exercises aimed at paraphrasing and summarising helped me convey the same idea in a different </w:t>
      </w:r>
      <w:r w:rsidR="00B0647A" w:rsidRPr="00067916">
        <w:t>way, which</w:t>
      </w:r>
      <w:r w:rsidRPr="00067916">
        <w:t xml:space="preserve"> is </w:t>
      </w:r>
      <w:r w:rsidR="00B0647A">
        <w:t>essential for writing essays (Hanan</w:t>
      </w:r>
      <w:r w:rsidRPr="00067916">
        <w:t xml:space="preserve">, 2023). </w:t>
      </w:r>
      <w:r>
        <w:t>Thus</w:t>
      </w:r>
      <w:r w:rsidRPr="00067916">
        <w:t>, working in the classroom helped me appreciate the demands of academic work and taught me ho</w:t>
      </w:r>
      <w:r>
        <w:t>w to succeed at the university</w:t>
      </w:r>
      <w:r w:rsidR="006449CC">
        <w:t xml:space="preserve"> level. </w:t>
      </w:r>
    </w:p>
    <w:p w14:paraId="1671AEBE" w14:textId="77777777" w:rsidR="00AB0CF7" w:rsidRDefault="0044150B" w:rsidP="001E1B0B">
      <w:pPr>
        <w:pStyle w:val="Heading1"/>
      </w:pPr>
      <w:bookmarkStart w:id="2" w:name="_Toc199327717"/>
      <w:r w:rsidRPr="00AB0CF7">
        <w:lastRenderedPageBreak/>
        <w:t>Analys</w:t>
      </w:r>
      <w:r w:rsidR="00EF3EC9">
        <w:t>is and Personal Reflection</w:t>
      </w:r>
      <w:bookmarkEnd w:id="2"/>
      <w:r w:rsidR="00EF3EC9">
        <w:t xml:space="preserve"> </w:t>
      </w:r>
    </w:p>
    <w:p w14:paraId="224973CF" w14:textId="77777777" w:rsidR="00B0647A" w:rsidRDefault="0044150B" w:rsidP="00BD3391">
      <w:r w:rsidRPr="00B0647A">
        <w:t>The Academic Skills module has supported my learning journey and useful techniques that have helped me develop as a student. Looking back on everything I went through, I can recognize the things that helped me succeed and learn from them.</w:t>
      </w:r>
    </w:p>
    <w:p w14:paraId="76EC9C4B" w14:textId="77777777" w:rsidR="00BD3391" w:rsidRPr="00BD3391" w:rsidRDefault="0044150B" w:rsidP="00BD3391">
      <w:r w:rsidRPr="00B0647A">
        <w:t xml:space="preserve">One of the main achievements was developing better ways to take notes. I found it hard to keep and organize information from lectures before taking this module. However, following the Cornell Method and mind mapping made a clear difference in my learning. </w:t>
      </w:r>
      <w:r>
        <w:t>I noticed that t</w:t>
      </w:r>
      <w:r w:rsidRPr="00B0647A">
        <w:t>aking clear and concise notes later made it easy for me to revise and</w:t>
      </w:r>
      <w:r>
        <w:t xml:space="preserve"> reduce the time I needed. </w:t>
      </w:r>
      <w:r w:rsidRPr="00B0647A">
        <w:t>Breaking my lessons into smaller pieces made it easier for me t</w:t>
      </w:r>
      <w:r>
        <w:t>o grasp difficult ideas</w:t>
      </w:r>
      <w:r w:rsidRPr="00BD3391">
        <w:t>.</w:t>
      </w:r>
    </w:p>
    <w:p w14:paraId="6E34F01D" w14:textId="77777777" w:rsidR="00BD3391" w:rsidRPr="00BD3391" w:rsidRDefault="0044150B" w:rsidP="00BD3391">
      <w:r w:rsidRPr="0078247D">
        <w:t xml:space="preserve">Improving my referencing skills was another good experience. I did not completely understand how to reference sources correctly,, and at the beginning, referencing styles were confusing to me. </w:t>
      </w:r>
      <w:r w:rsidR="00DC10C8" w:rsidRPr="0078247D">
        <w:t>However</w:t>
      </w:r>
      <w:r w:rsidRPr="0078247D">
        <w:t xml:space="preserve">, </w:t>
      </w:r>
      <w:r w:rsidR="006F60AF">
        <w:t>I</w:t>
      </w:r>
      <w:r w:rsidRPr="0078247D">
        <w:t xml:space="preserve"> found that the sessions on Harvard referencing were very effective. I became more confident little by little because I practised in class and received quick advice on my work. According to Abduazizovna and Ikanova (2025), feedback plays a crucial role in motivating language students. I benefited from the university's guide on referencing and now feel confident in avoiding plagiarism and properly citing all </w:t>
      </w:r>
      <w:r>
        <w:t>the sources I use in my studies</w:t>
      </w:r>
      <w:r w:rsidR="00ED1EE0">
        <w:t xml:space="preserve">. </w:t>
      </w:r>
    </w:p>
    <w:p w14:paraId="7FEC86F0" w14:textId="77777777" w:rsidR="00BD3391" w:rsidRPr="00BD3391" w:rsidRDefault="0044150B" w:rsidP="00BD3391">
      <w:r w:rsidRPr="00885A92">
        <w:t xml:space="preserve">Despite these </w:t>
      </w:r>
      <w:r>
        <w:t>successes</w:t>
      </w:r>
      <w:r w:rsidRPr="00885A92">
        <w:t xml:space="preserve">, numerous </w:t>
      </w:r>
      <w:r w:rsidR="001A5299">
        <w:t>challenges</w:t>
      </w:r>
      <w:r w:rsidRPr="00885A92">
        <w:t xml:space="preserve"> arose. The paraphrasing turned out to be one of the more challenging tasks. While </w:t>
      </w:r>
      <w:r w:rsidR="00C97771">
        <w:t>I understand the</w:t>
      </w:r>
      <w:r w:rsidRPr="00885A92">
        <w:t xml:space="preserve"> importance of expressing complex ideas in my own words, I often find it challenging to convey them clearly without altering their meaning. This sometimes sparked confusion in my writing. With constant pract</w:t>
      </w:r>
      <w:r w:rsidR="003B2EBC">
        <w:t xml:space="preserve">ice and guidance from tutors, </w:t>
      </w:r>
      <w:r w:rsidRPr="00885A92">
        <w:t xml:space="preserve">improvement was inevitable. I discovered that an efficient paraphrase goes beyond just changing words. Sentence structures must be altered as well, yet the true meaning remains the same (UIS, 2025). An initial challenge, </w:t>
      </w:r>
      <w:r w:rsidR="000035AF">
        <w:t xml:space="preserve">such as </w:t>
      </w:r>
      <w:r w:rsidR="006B2D84">
        <w:t xml:space="preserve">time management, </w:t>
      </w:r>
      <w:r w:rsidRPr="00885A92">
        <w:t>now became easy</w:t>
      </w:r>
      <w:r w:rsidR="00840D7D">
        <w:t xml:space="preserve"> for me</w:t>
      </w:r>
      <w:r w:rsidRPr="00885A92">
        <w:t xml:space="preserve">. Balancing the assignments and deadlines felt intimidating at times (Ghafar, 2023). Still, this module introduced me to methods like using planners, setting SMART goals, and prioritising tasks, making it so much easier for me to cope with my workload. Although I still need enhancement in this </w:t>
      </w:r>
      <w:r w:rsidRPr="00885A92">
        <w:lastRenderedPageBreak/>
        <w:t>area, I already have much less stress at the last minute and feel productive away before deadlines.</w:t>
      </w:r>
    </w:p>
    <w:p w14:paraId="30018F83" w14:textId="77777777" w:rsidR="00771018" w:rsidRDefault="0044150B" w:rsidP="00EF3EC9">
      <w:r w:rsidRPr="00771018">
        <w:t xml:space="preserve">Through all these experiences, I gained a deeper insight into the relevance of the module content to the world of students pursuing academic success. The emphasis placed on independent learning strategies, information literacy, and academic writing skills have provided me with a clear view of the next chapters in my study. Only now do I understand the importance of planning,tical thinking and, proper source evaluation when dealing with academic content (Enciso et al. 201,7). </w:t>
      </w:r>
    </w:p>
    <w:p w14:paraId="46EB64D7" w14:textId="77777777" w:rsidR="00EF3EC9" w:rsidRPr="00EF3EC9" w:rsidRDefault="0044150B" w:rsidP="00EF3EC9">
      <w:r w:rsidRPr="00771018">
        <w:t>In terms of my strengths, I accepted the fact that I am a motivated and proactive learner. I have continuously been an active participant in class discussions, asking questions when in doubt and actively seeking feedback to improve my learning. My willingness to participate and self-reflect on feedback benefite</w:t>
      </w:r>
      <w:r>
        <w:t>d my learning. Nevertheless, I</w:t>
      </w:r>
      <w:r w:rsidRPr="00771018">
        <w:t xml:space="preserve"> found some areas needing improvement, such as paraphrasing and time management, in which I am now actively engaged. Hence, this module has been very instrumental in my personal development. I feel better equipped to study independently, deal with academic demands, and create quality work. Additionally, it made me start reflecting on my own learning process, identifying the best working strategies and areas where I need development.</w:t>
      </w:r>
      <w:r w:rsidR="00B142CD">
        <w:t xml:space="preserve"> </w:t>
      </w:r>
    </w:p>
    <w:p w14:paraId="4F885430" w14:textId="77777777" w:rsidR="00AB0CF7" w:rsidRDefault="0044150B" w:rsidP="001E1B0B">
      <w:pPr>
        <w:pStyle w:val="Heading1"/>
      </w:pPr>
      <w:bookmarkStart w:id="3" w:name="_Toc199327718"/>
      <w:r w:rsidRPr="00AB0CF7">
        <w:t>Conclusion</w:t>
      </w:r>
      <w:bookmarkEnd w:id="3"/>
      <w:r w:rsidR="001C2693">
        <w:t xml:space="preserve"> </w:t>
      </w:r>
    </w:p>
    <w:p w14:paraId="3C12853D" w14:textId="77777777" w:rsidR="00B142CD" w:rsidRPr="00771018" w:rsidRDefault="0044150B" w:rsidP="00771018">
      <w:r>
        <w:t>It is concluded that</w:t>
      </w:r>
      <w:r w:rsidR="002F5A90">
        <w:t xml:space="preserve"> </w:t>
      </w:r>
      <w:r w:rsidRPr="00771018">
        <w:t xml:space="preserve">the </w:t>
      </w:r>
      <w:r w:rsidR="00F37DE8" w:rsidRPr="00771018">
        <w:t xml:space="preserve">academic skills </w:t>
      </w:r>
      <w:r w:rsidRPr="00771018">
        <w:t>module has contributed enormously to my academic capabilities and personal growth. My self-study skills have improved tremendously, and the expectations in my study are now noted. Practical work done in learning strategies, such as note-taking, paraphrasing, or referencing, is effective in internalizing these procedures and some basic ones. My pitfalls in struggling with both time management and paraphrasing helped highlight some of my weaknesses while simultaneously encouraging me to develop alternative strategies. Holding all these experiences has laid an impetus for my true learning life at the university and has encouraged an attitude of learning that is both proactive and reflective. Now, I have the ability to excel academically and relieve all manner of academic responsibility.</w:t>
      </w:r>
    </w:p>
    <w:p w14:paraId="2D8E39CC" w14:textId="77777777" w:rsidR="00B142CD" w:rsidRDefault="00B142CD" w:rsidP="00B142CD"/>
    <w:p w14:paraId="444C0945" w14:textId="77777777" w:rsidR="00B142CD" w:rsidRDefault="00B142CD" w:rsidP="00B142CD"/>
    <w:p w14:paraId="340C84D1" w14:textId="77777777" w:rsidR="001C2693" w:rsidRDefault="001C2693" w:rsidP="001C2693"/>
    <w:p w14:paraId="5F501D37" w14:textId="77777777" w:rsidR="001C2693" w:rsidRPr="001C2693" w:rsidRDefault="001C2693" w:rsidP="001C2693"/>
    <w:p w14:paraId="1F7DB846" w14:textId="77777777" w:rsidR="00036B9E" w:rsidRDefault="0044150B" w:rsidP="00E57F9D">
      <w:pPr>
        <w:pStyle w:val="Heading1"/>
      </w:pPr>
      <w:bookmarkStart w:id="4" w:name="_Toc199327719"/>
      <w:r>
        <w:t>References</w:t>
      </w:r>
      <w:bookmarkEnd w:id="4"/>
      <w:r>
        <w:t xml:space="preserve"> </w:t>
      </w:r>
    </w:p>
    <w:p w14:paraId="3513217C" w14:textId="77777777" w:rsidR="00E57F9D" w:rsidRPr="00220425" w:rsidRDefault="00E57F9D" w:rsidP="00E57F9D">
      <w:pPr>
        <w:ind w:left="720" w:hanging="720"/>
      </w:pPr>
      <w:r w:rsidRPr="00220425">
        <w:t>Abduazizovna, P. Z., and Ikanova, L. (2025, March). FEEDBACK AS A TOOL FOR MOTIVATION IN LANGUAGE LEARNING. In </w:t>
      </w:r>
      <w:r w:rsidRPr="00220425">
        <w:rPr>
          <w:i/>
          <w:iCs/>
        </w:rPr>
        <w:t>International Conference on Modern Science and Scientific Studies</w:t>
      </w:r>
      <w:r w:rsidRPr="00220425">
        <w:t> (pp. 233-240).</w:t>
      </w:r>
    </w:p>
    <w:p w14:paraId="39F85389" w14:textId="77777777" w:rsidR="00E57F9D" w:rsidRPr="00220425" w:rsidRDefault="00E57F9D" w:rsidP="00E57F9D">
      <w:pPr>
        <w:ind w:left="720" w:hanging="720"/>
      </w:pPr>
      <w:r w:rsidRPr="00220425">
        <w:t>Balalle, H., and Pannilage, S. (2025). Reassessing academic integrity in the age of AI: A systematic literature review on AI and academic integrity. </w:t>
      </w:r>
      <w:r w:rsidRPr="00220425">
        <w:rPr>
          <w:i/>
          <w:iCs/>
        </w:rPr>
        <w:t>Social Sciences &amp; Humanities Open</w:t>
      </w:r>
      <w:r w:rsidRPr="00220425">
        <w:t>, </w:t>
      </w:r>
      <w:r w:rsidRPr="00220425">
        <w:rPr>
          <w:i/>
          <w:iCs/>
        </w:rPr>
        <w:t>11</w:t>
      </w:r>
      <w:r w:rsidRPr="00220425">
        <w:t>, 101299.</w:t>
      </w:r>
    </w:p>
    <w:p w14:paraId="06A97F2C" w14:textId="77777777" w:rsidR="00E57F9D" w:rsidRPr="00220425" w:rsidRDefault="00E57F9D" w:rsidP="00E57F9D">
      <w:pPr>
        <w:ind w:left="720" w:hanging="720"/>
      </w:pPr>
      <w:r w:rsidRPr="00220425">
        <w:t>Enciso, O. L. U., Enciso, D. S. U., and Daza, M. D. P. V. (2017). Critical thinking and its importance in education: Some reflections. </w:t>
      </w:r>
      <w:r w:rsidRPr="00220425">
        <w:rPr>
          <w:i/>
          <w:iCs/>
        </w:rPr>
        <w:t>Rastros Rostros</w:t>
      </w:r>
      <w:r w:rsidRPr="00220425">
        <w:t>, </w:t>
      </w:r>
      <w:r w:rsidRPr="00220425">
        <w:rPr>
          <w:i/>
          <w:iCs/>
        </w:rPr>
        <w:t>19</w:t>
      </w:r>
      <w:r w:rsidRPr="00220425">
        <w:t>(34), 78-88.</w:t>
      </w:r>
    </w:p>
    <w:p w14:paraId="2F806AA4" w14:textId="77777777" w:rsidR="00E57F9D" w:rsidRPr="00220425" w:rsidRDefault="00E57F9D" w:rsidP="00E57F9D">
      <w:pPr>
        <w:ind w:left="720" w:hanging="720"/>
      </w:pPr>
      <w:r w:rsidRPr="00220425">
        <w:t>Ghafar, Z. N. (2023). The Relevance of Time Management in Academic Achievement: a Critical Review of the Literature. </w:t>
      </w:r>
      <w:r w:rsidRPr="00220425">
        <w:rPr>
          <w:i/>
          <w:iCs/>
        </w:rPr>
        <w:t>International Journal of Applied and Scientific Research</w:t>
      </w:r>
      <w:r w:rsidRPr="00220425">
        <w:t>, </w:t>
      </w:r>
      <w:r w:rsidRPr="00220425">
        <w:rPr>
          <w:i/>
          <w:iCs/>
        </w:rPr>
        <w:t>1</w:t>
      </w:r>
      <w:r w:rsidRPr="00220425">
        <w:t>(4), 347-358.</w:t>
      </w:r>
    </w:p>
    <w:p w14:paraId="6C87DD22" w14:textId="77777777" w:rsidR="00E57F9D" w:rsidRPr="00220425" w:rsidRDefault="00E57F9D" w:rsidP="00E57F9D">
      <w:pPr>
        <w:ind w:left="720" w:hanging="720"/>
      </w:pPr>
      <w:r w:rsidRPr="00220425">
        <w:t>Hanan (2023). </w:t>
      </w:r>
      <w:r w:rsidRPr="00220425">
        <w:rPr>
          <w:iCs/>
        </w:rPr>
        <w:t>Essential Skills For Successful Academic Writing</w:t>
      </w:r>
      <w:r w:rsidRPr="00220425">
        <w:t xml:space="preserve">. [online] Available at: </w:t>
      </w:r>
      <w:hyperlink r:id="rId6" w:history="1">
        <w:r w:rsidRPr="00220425">
          <w:rPr>
            <w:rStyle w:val="Hyperlink"/>
            <w:color w:val="auto"/>
          </w:rPr>
          <w:t>https://www.researchgate.net/publication/369256203_Essential_Skills_For_Successful_Academic_Writing</w:t>
        </w:r>
      </w:hyperlink>
      <w:r w:rsidRPr="00220425">
        <w:t>.</w:t>
      </w:r>
    </w:p>
    <w:p w14:paraId="333B4D19" w14:textId="77777777" w:rsidR="00E57F9D" w:rsidRPr="00220425" w:rsidRDefault="00E57F9D" w:rsidP="00E57F9D">
      <w:pPr>
        <w:ind w:left="720" w:hanging="720"/>
      </w:pPr>
      <w:r w:rsidRPr="00220425">
        <w:rPr>
          <w:i/>
          <w:iCs/>
        </w:rPr>
        <w:t xml:space="preserve">UIS. (2025). </w:t>
      </w:r>
      <w:r w:rsidRPr="00220425">
        <w:rPr>
          <w:iCs/>
        </w:rPr>
        <w:t>Paraphrasing effectively | University of Illinois Springfield</w:t>
      </w:r>
      <w:r w:rsidRPr="00220425">
        <w:t>. [online] Available at: https://www.uis.edu/learning-hub/writing-resources/handouts/learning-hub/paraphrasing-effectively.</w:t>
      </w:r>
    </w:p>
    <w:sectPr w:rsidR="00E57F9D" w:rsidRPr="00220425">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D97980"/>
    <w:multiLevelType w:val="multilevel"/>
    <w:tmpl w:val="AD181B9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05886B02"/>
    <w:multiLevelType w:val="multilevel"/>
    <w:tmpl w:val="6D84F3B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0926211B"/>
    <w:multiLevelType w:val="multilevel"/>
    <w:tmpl w:val="C100C86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 w15:restartNumberingAfterBreak="0">
    <w:nsid w:val="0D18117E"/>
    <w:multiLevelType w:val="multilevel"/>
    <w:tmpl w:val="C6541AD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13F12827"/>
    <w:multiLevelType w:val="multilevel"/>
    <w:tmpl w:val="49885EB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5" w15:restartNumberingAfterBreak="0">
    <w:nsid w:val="206E5E9F"/>
    <w:multiLevelType w:val="multilevel"/>
    <w:tmpl w:val="227C4EE4"/>
    <w:lvl w:ilvl="0">
      <w:start w:val="1"/>
      <w:numFmt w:val="decimal"/>
      <w:lvlText w:val="%1"/>
      <w:lvlJc w:val="left"/>
      <w:pPr>
        <w:ind w:left="432" w:hanging="432"/>
      </w:pPr>
    </w:lvl>
    <w:lvl w:ilvl="1">
      <w:start w:val="1"/>
      <w:numFmt w:val="decimal"/>
      <w:lvlText w:val="%1.%2"/>
      <w:lvlJc w:val="left"/>
      <w:pPr>
        <w:ind w:left="718" w:hanging="576"/>
      </w:pPr>
      <w:rPr>
        <w:i w:val="0"/>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218C3919"/>
    <w:multiLevelType w:val="multilevel"/>
    <w:tmpl w:val="FD0C69D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7" w15:restartNumberingAfterBreak="0">
    <w:nsid w:val="26DC6CB7"/>
    <w:multiLevelType w:val="multilevel"/>
    <w:tmpl w:val="7A0C9B0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8" w15:restartNumberingAfterBreak="0">
    <w:nsid w:val="275D43A7"/>
    <w:multiLevelType w:val="multilevel"/>
    <w:tmpl w:val="7A5C9A5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9" w15:restartNumberingAfterBreak="0">
    <w:nsid w:val="2C031AA1"/>
    <w:multiLevelType w:val="multilevel"/>
    <w:tmpl w:val="2FD2030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0" w15:restartNumberingAfterBreak="0">
    <w:nsid w:val="318E53F8"/>
    <w:multiLevelType w:val="multilevel"/>
    <w:tmpl w:val="F10ACE8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1" w15:restartNumberingAfterBreak="0">
    <w:nsid w:val="385269A4"/>
    <w:multiLevelType w:val="multilevel"/>
    <w:tmpl w:val="9C04B61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3D7A400B"/>
    <w:multiLevelType w:val="multilevel"/>
    <w:tmpl w:val="60E0DE02"/>
    <w:lvl w:ilvl="0">
      <w:start w:val="1"/>
      <w:numFmt w:val="decimal"/>
      <w:lvlText w:val="%1"/>
      <w:lvlJc w:val="left"/>
      <w:pPr>
        <w:ind w:left="432" w:hanging="432"/>
      </w:pPr>
      <w:rPr>
        <w:rFonts w:hint="default"/>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13" w15:restartNumberingAfterBreak="0">
    <w:nsid w:val="49BF6121"/>
    <w:multiLevelType w:val="multilevel"/>
    <w:tmpl w:val="416EAEC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4" w15:restartNumberingAfterBreak="0">
    <w:nsid w:val="4AC76A27"/>
    <w:multiLevelType w:val="multilevel"/>
    <w:tmpl w:val="4028973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5" w15:restartNumberingAfterBreak="0">
    <w:nsid w:val="57150E65"/>
    <w:multiLevelType w:val="multilevel"/>
    <w:tmpl w:val="D772C552"/>
    <w:lvl w:ilvl="0">
      <w:start w:val="1"/>
      <w:numFmt w:val="decimal"/>
      <w:lvlText w:val="%1"/>
      <w:lvlJc w:val="left"/>
      <w:pPr>
        <w:ind w:left="432" w:hanging="432"/>
      </w:pPr>
    </w:lvl>
    <w:lvl w:ilvl="1">
      <w:start w:val="1"/>
      <w:numFmt w:val="decimal"/>
      <w:lvlText w:val="%1.%2"/>
      <w:lvlJc w:val="left"/>
      <w:pPr>
        <w:ind w:left="576" w:hanging="576"/>
      </w:pPr>
      <w:rPr>
        <w:rFonts w:ascii="Times New Roman" w:hAnsi="Times New Roman" w:cs="Times New Roman" w:hint="default"/>
        <w:b/>
        <w:color w:val="000000" w:themeColor="text1"/>
        <w:sz w:val="24"/>
        <w:szCs w:val="24"/>
      </w:rPr>
    </w:lvl>
    <w:lvl w:ilvl="2">
      <w:start w:val="1"/>
      <w:numFmt w:val="decimal"/>
      <w:lvlText w:val="%1.%2.%3"/>
      <w:lvlJc w:val="left"/>
      <w:pPr>
        <w:ind w:left="720" w:hanging="720"/>
      </w:pPr>
      <w:rPr>
        <w:rFonts w:ascii="Times New Roman" w:hAnsi="Times New Roman" w:cs="Times New Roman" w:hint="default"/>
        <w:b/>
        <w:bCs w:val="0"/>
        <w:i w:val="0"/>
        <w:iCs w:val="0"/>
        <w:caps w:val="0"/>
        <w:smallCaps w:val="0"/>
        <w:strike w:val="0"/>
        <w:dstrike w:val="0"/>
        <w:outline w:val="0"/>
        <w:shadow w:val="0"/>
        <w:emboss w:val="0"/>
        <w:imprint w:val="0"/>
        <w:noProof w:val="0"/>
        <w:snapToGrid w:val="0"/>
        <w:vanish w:val="0"/>
        <w:color w:val="000000" w:themeColor="text1"/>
        <w:spacing w:val="0"/>
        <w:w w:val="0"/>
        <w:kern w:val="0"/>
        <w:position w:val="0"/>
        <w:sz w:val="0"/>
        <w:szCs w:val="0"/>
        <w:u w:val="none" w:color="000000"/>
        <w:effect w:val="none"/>
        <w:bdr w:val="nil"/>
        <w:shd w:val="clear" w:color="000000" w:fill="000000"/>
        <w:vertAlign w:val="baseli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warmMatte"/>
        <w14:ligatures w14:val="none"/>
        <w14:numForm w14:val="default"/>
        <w14:numSpacing w14:val="default"/>
        <w14:stylisticSets/>
        <w14:cntxtAlts w14:val="0"/>
      </w:r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6" w15:restartNumberingAfterBreak="0">
    <w:nsid w:val="58923374"/>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7" w15:restartNumberingAfterBreak="0">
    <w:nsid w:val="613E5A67"/>
    <w:multiLevelType w:val="multilevel"/>
    <w:tmpl w:val="D36C550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393191475">
    <w:abstractNumId w:val="9"/>
  </w:num>
  <w:num w:numId="2" w16cid:durableId="1442528392">
    <w:abstractNumId w:val="11"/>
  </w:num>
  <w:num w:numId="3" w16cid:durableId="85659446">
    <w:abstractNumId w:val="10"/>
  </w:num>
  <w:num w:numId="4" w16cid:durableId="511799304">
    <w:abstractNumId w:val="10"/>
  </w:num>
  <w:num w:numId="5" w16cid:durableId="407314096">
    <w:abstractNumId w:val="12"/>
  </w:num>
  <w:num w:numId="6" w16cid:durableId="165216276">
    <w:abstractNumId w:val="12"/>
  </w:num>
  <w:num w:numId="7" w16cid:durableId="310334497">
    <w:abstractNumId w:val="10"/>
  </w:num>
  <w:num w:numId="8" w16cid:durableId="2007709238">
    <w:abstractNumId w:val="10"/>
  </w:num>
  <w:num w:numId="9" w16cid:durableId="427233512">
    <w:abstractNumId w:val="14"/>
  </w:num>
  <w:num w:numId="10" w16cid:durableId="1813209543">
    <w:abstractNumId w:val="14"/>
  </w:num>
  <w:num w:numId="11" w16cid:durableId="2025472980">
    <w:abstractNumId w:val="4"/>
  </w:num>
  <w:num w:numId="12" w16cid:durableId="442845101">
    <w:abstractNumId w:val="5"/>
  </w:num>
  <w:num w:numId="13" w16cid:durableId="1798864670">
    <w:abstractNumId w:val="0"/>
  </w:num>
  <w:num w:numId="14" w16cid:durableId="1878472160">
    <w:abstractNumId w:val="2"/>
  </w:num>
  <w:num w:numId="15" w16cid:durableId="157767488">
    <w:abstractNumId w:val="1"/>
  </w:num>
  <w:num w:numId="16" w16cid:durableId="634139925">
    <w:abstractNumId w:val="6"/>
  </w:num>
  <w:num w:numId="17" w16cid:durableId="1022633227">
    <w:abstractNumId w:val="3"/>
  </w:num>
  <w:num w:numId="18" w16cid:durableId="2050957368">
    <w:abstractNumId w:val="13"/>
  </w:num>
  <w:num w:numId="19" w16cid:durableId="2109613115">
    <w:abstractNumId w:val="17"/>
  </w:num>
  <w:num w:numId="20" w16cid:durableId="1874272851">
    <w:abstractNumId w:val="14"/>
  </w:num>
  <w:num w:numId="21" w16cid:durableId="29064876">
    <w:abstractNumId w:val="17"/>
  </w:num>
  <w:num w:numId="22" w16cid:durableId="133647926">
    <w:abstractNumId w:val="15"/>
  </w:num>
  <w:num w:numId="23" w16cid:durableId="369693460">
    <w:abstractNumId w:val="7"/>
  </w:num>
  <w:num w:numId="24" w16cid:durableId="1220020162">
    <w:abstractNumId w:val="7"/>
  </w:num>
  <w:num w:numId="25" w16cid:durableId="406462076">
    <w:abstractNumId w:val="8"/>
  </w:num>
  <w:num w:numId="26" w16cid:durableId="705720741">
    <w:abstractNumId w:val="8"/>
  </w:num>
  <w:num w:numId="27" w16cid:durableId="50548236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0976"/>
    <w:rsid w:val="0000326D"/>
    <w:rsid w:val="000035AF"/>
    <w:rsid w:val="00006FBB"/>
    <w:rsid w:val="00036B9E"/>
    <w:rsid w:val="00067916"/>
    <w:rsid w:val="00073D52"/>
    <w:rsid w:val="00112AB1"/>
    <w:rsid w:val="001A5299"/>
    <w:rsid w:val="001C2693"/>
    <w:rsid w:val="001D0C25"/>
    <w:rsid w:val="001E1B0B"/>
    <w:rsid w:val="001F1BC1"/>
    <w:rsid w:val="001F5CE7"/>
    <w:rsid w:val="002003B3"/>
    <w:rsid w:val="002179DA"/>
    <w:rsid w:val="00220425"/>
    <w:rsid w:val="00227F88"/>
    <w:rsid w:val="00295FE6"/>
    <w:rsid w:val="002A1BC1"/>
    <w:rsid w:val="002F4C56"/>
    <w:rsid w:val="002F5A90"/>
    <w:rsid w:val="00356352"/>
    <w:rsid w:val="00360B75"/>
    <w:rsid w:val="00387046"/>
    <w:rsid w:val="003B2EBC"/>
    <w:rsid w:val="003B7F07"/>
    <w:rsid w:val="003F7B26"/>
    <w:rsid w:val="004176D3"/>
    <w:rsid w:val="0044150B"/>
    <w:rsid w:val="004728AC"/>
    <w:rsid w:val="004970DE"/>
    <w:rsid w:val="004C5A4E"/>
    <w:rsid w:val="004F2A81"/>
    <w:rsid w:val="00516E48"/>
    <w:rsid w:val="00553670"/>
    <w:rsid w:val="0058315A"/>
    <w:rsid w:val="00595445"/>
    <w:rsid w:val="005A24B1"/>
    <w:rsid w:val="005A4DE5"/>
    <w:rsid w:val="005F32A5"/>
    <w:rsid w:val="00614607"/>
    <w:rsid w:val="00622469"/>
    <w:rsid w:val="00640705"/>
    <w:rsid w:val="006449CC"/>
    <w:rsid w:val="00655DBC"/>
    <w:rsid w:val="00667F70"/>
    <w:rsid w:val="006908D6"/>
    <w:rsid w:val="006B2D84"/>
    <w:rsid w:val="006C025F"/>
    <w:rsid w:val="006F0D4C"/>
    <w:rsid w:val="006F60AF"/>
    <w:rsid w:val="00737192"/>
    <w:rsid w:val="00743529"/>
    <w:rsid w:val="00764590"/>
    <w:rsid w:val="00770830"/>
    <w:rsid w:val="00771018"/>
    <w:rsid w:val="0078247D"/>
    <w:rsid w:val="007A34BC"/>
    <w:rsid w:val="00806F4E"/>
    <w:rsid w:val="00810835"/>
    <w:rsid w:val="00832820"/>
    <w:rsid w:val="00840D7D"/>
    <w:rsid w:val="00854F9B"/>
    <w:rsid w:val="0087358D"/>
    <w:rsid w:val="00885A92"/>
    <w:rsid w:val="00891A5C"/>
    <w:rsid w:val="00895DEE"/>
    <w:rsid w:val="008D3C26"/>
    <w:rsid w:val="009168BB"/>
    <w:rsid w:val="009363A6"/>
    <w:rsid w:val="009507E0"/>
    <w:rsid w:val="009C1D0C"/>
    <w:rsid w:val="009C409D"/>
    <w:rsid w:val="00A7781D"/>
    <w:rsid w:val="00A90576"/>
    <w:rsid w:val="00AB0CF7"/>
    <w:rsid w:val="00AC6F06"/>
    <w:rsid w:val="00B042BE"/>
    <w:rsid w:val="00B0647A"/>
    <w:rsid w:val="00B142CD"/>
    <w:rsid w:val="00B24290"/>
    <w:rsid w:val="00B321C9"/>
    <w:rsid w:val="00B720E8"/>
    <w:rsid w:val="00BC008E"/>
    <w:rsid w:val="00BD3391"/>
    <w:rsid w:val="00C17178"/>
    <w:rsid w:val="00C34DF9"/>
    <w:rsid w:val="00C407D0"/>
    <w:rsid w:val="00C45084"/>
    <w:rsid w:val="00C56A51"/>
    <w:rsid w:val="00C70976"/>
    <w:rsid w:val="00C97771"/>
    <w:rsid w:val="00CA79D5"/>
    <w:rsid w:val="00CB7ADC"/>
    <w:rsid w:val="00CD45E8"/>
    <w:rsid w:val="00CE05BE"/>
    <w:rsid w:val="00CE3654"/>
    <w:rsid w:val="00D10237"/>
    <w:rsid w:val="00D5364A"/>
    <w:rsid w:val="00DB1BFE"/>
    <w:rsid w:val="00DB7584"/>
    <w:rsid w:val="00DC10C8"/>
    <w:rsid w:val="00E04969"/>
    <w:rsid w:val="00E57F9D"/>
    <w:rsid w:val="00ED1EE0"/>
    <w:rsid w:val="00EF3EC9"/>
    <w:rsid w:val="00F37DE8"/>
    <w:rsid w:val="00F43E74"/>
    <w:rsid w:val="00FC56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4969E5"/>
  <w15:chartTrackingRefBased/>
  <w15:docId w15:val="{A2A7804E-7439-4D70-BBEE-DD9A5C4E82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45E8"/>
    <w:pPr>
      <w:spacing w:line="360" w:lineRule="auto"/>
      <w:jc w:val="both"/>
    </w:pPr>
    <w:rPr>
      <w:rFonts w:ascii="Arial" w:hAnsi="Arial"/>
      <w:kern w:val="2"/>
      <w:sz w:val="24"/>
      <w:szCs w:val="24"/>
      <w14:ligatures w14:val="standardContextual"/>
    </w:rPr>
  </w:style>
  <w:style w:type="paragraph" w:styleId="Heading1">
    <w:name w:val="heading 1"/>
    <w:basedOn w:val="Normal"/>
    <w:next w:val="Normal"/>
    <w:link w:val="Heading1Char"/>
    <w:uiPriority w:val="9"/>
    <w:qFormat/>
    <w:rsid w:val="00516E48"/>
    <w:pPr>
      <w:keepNext/>
      <w:keepLines/>
      <w:numPr>
        <w:numId w:val="27"/>
      </w:numPr>
      <w:spacing w:before="360" w:after="80"/>
      <w:outlineLvl w:val="0"/>
    </w:pPr>
    <w:rPr>
      <w:rFonts w:eastAsiaTheme="majorEastAsia" w:cstheme="majorBidi"/>
      <w:b/>
      <w:kern w:val="0"/>
      <w:sz w:val="22"/>
      <w:szCs w:val="40"/>
      <w14:ligatures w14:val="none"/>
    </w:rPr>
  </w:style>
  <w:style w:type="paragraph" w:styleId="Heading2">
    <w:name w:val="heading 2"/>
    <w:basedOn w:val="Normal"/>
    <w:next w:val="Normal"/>
    <w:link w:val="Heading2Char"/>
    <w:uiPriority w:val="99"/>
    <w:qFormat/>
    <w:rsid w:val="00CB7ADC"/>
    <w:pPr>
      <w:widowControl w:val="0"/>
      <w:numPr>
        <w:ilvl w:val="1"/>
        <w:numId w:val="27"/>
      </w:numPr>
      <w:autoSpaceDE w:val="0"/>
      <w:autoSpaceDN w:val="0"/>
      <w:adjustRightInd w:val="0"/>
      <w:spacing w:after="0"/>
      <w:outlineLvl w:val="1"/>
    </w:pPr>
    <w:rPr>
      <w:b/>
    </w:rPr>
  </w:style>
  <w:style w:type="paragraph" w:styleId="Heading3">
    <w:name w:val="heading 3"/>
    <w:basedOn w:val="Normal"/>
    <w:next w:val="Normal"/>
    <w:link w:val="Heading3Char"/>
    <w:uiPriority w:val="9"/>
    <w:unhideWhenUsed/>
    <w:qFormat/>
    <w:rsid w:val="009363A6"/>
    <w:pPr>
      <w:keepNext/>
      <w:keepLines/>
      <w:numPr>
        <w:ilvl w:val="2"/>
        <w:numId w:val="27"/>
      </w:numPr>
      <w:spacing w:before="40" w:after="0"/>
      <w:outlineLvl w:val="2"/>
    </w:pPr>
    <w:rPr>
      <w:rFonts w:eastAsiaTheme="majorEastAsia" w:cstheme="majorBidi"/>
      <w:b/>
      <w:i/>
    </w:rPr>
  </w:style>
  <w:style w:type="paragraph" w:styleId="Heading4">
    <w:name w:val="heading 4"/>
    <w:basedOn w:val="Normal"/>
    <w:next w:val="Normal"/>
    <w:link w:val="Heading4Char"/>
    <w:uiPriority w:val="9"/>
    <w:semiHidden/>
    <w:unhideWhenUsed/>
    <w:qFormat/>
    <w:rsid w:val="009363A6"/>
    <w:pPr>
      <w:keepNext/>
      <w:keepLines/>
      <w:numPr>
        <w:ilvl w:val="3"/>
        <w:numId w:val="27"/>
      </w:numPr>
      <w:spacing w:before="40"/>
      <w:outlineLvl w:val="3"/>
    </w:pPr>
    <w:rPr>
      <w:rFonts w:eastAsiaTheme="majorEastAsia" w:cstheme="majorBidi"/>
      <w:b/>
      <w:i/>
      <w:iCs/>
      <w:sz w:val="22"/>
    </w:rPr>
  </w:style>
  <w:style w:type="paragraph" w:styleId="Heading5">
    <w:name w:val="heading 5"/>
    <w:basedOn w:val="Normal"/>
    <w:next w:val="Normal"/>
    <w:link w:val="Heading5Char"/>
    <w:uiPriority w:val="9"/>
    <w:semiHidden/>
    <w:unhideWhenUsed/>
    <w:qFormat/>
    <w:rsid w:val="001E1B0B"/>
    <w:pPr>
      <w:keepNext/>
      <w:keepLines/>
      <w:numPr>
        <w:ilvl w:val="4"/>
        <w:numId w:val="27"/>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1E1B0B"/>
    <w:pPr>
      <w:keepNext/>
      <w:keepLines/>
      <w:numPr>
        <w:ilvl w:val="5"/>
        <w:numId w:val="27"/>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1E1B0B"/>
    <w:pPr>
      <w:keepNext/>
      <w:keepLines/>
      <w:numPr>
        <w:ilvl w:val="6"/>
        <w:numId w:val="27"/>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1E1B0B"/>
    <w:pPr>
      <w:keepNext/>
      <w:keepLines/>
      <w:numPr>
        <w:ilvl w:val="7"/>
        <w:numId w:val="27"/>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E1B0B"/>
    <w:pPr>
      <w:keepNext/>
      <w:keepLines/>
      <w:numPr>
        <w:ilvl w:val="8"/>
        <w:numId w:val="27"/>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6E48"/>
    <w:rPr>
      <w:rFonts w:ascii="Times New Roman" w:eastAsiaTheme="majorEastAsia" w:hAnsi="Times New Roman" w:cstheme="majorBidi"/>
      <w:b/>
      <w:szCs w:val="40"/>
    </w:rPr>
  </w:style>
  <w:style w:type="character" w:customStyle="1" w:styleId="Heading2Char">
    <w:name w:val="Heading 2 Char"/>
    <w:basedOn w:val="DefaultParagraphFont"/>
    <w:link w:val="Heading2"/>
    <w:uiPriority w:val="99"/>
    <w:rsid w:val="00CB7ADC"/>
    <w:rPr>
      <w:rFonts w:ascii="Times New Roman" w:hAnsi="Times New Roman" w:cs="Times New Roman"/>
      <w:b/>
      <w:sz w:val="24"/>
      <w:szCs w:val="24"/>
      <w:lang w:val="en-GB"/>
    </w:rPr>
  </w:style>
  <w:style w:type="character" w:customStyle="1" w:styleId="Heading3Char">
    <w:name w:val="Heading 3 Char"/>
    <w:basedOn w:val="DefaultParagraphFont"/>
    <w:link w:val="Heading3"/>
    <w:uiPriority w:val="9"/>
    <w:rsid w:val="007A34BC"/>
    <w:rPr>
      <w:rFonts w:ascii="Times New Roman" w:eastAsiaTheme="majorEastAsia" w:hAnsi="Times New Roman" w:cstheme="majorBidi"/>
      <w:b/>
      <w:i/>
      <w:sz w:val="24"/>
      <w:szCs w:val="24"/>
    </w:rPr>
  </w:style>
  <w:style w:type="paragraph" w:styleId="NoSpacing">
    <w:name w:val="No Spacing"/>
    <w:uiPriority w:val="1"/>
    <w:qFormat/>
    <w:rsid w:val="00F43E74"/>
    <w:pPr>
      <w:spacing w:after="0" w:line="360" w:lineRule="auto"/>
      <w:jc w:val="both"/>
    </w:pPr>
    <w:rPr>
      <w:rFonts w:ascii="Times New Roman" w:hAnsi="Times New Roman" w:cs="Calibri"/>
      <w:sz w:val="24"/>
      <w:lang w:val="en-GB"/>
    </w:rPr>
  </w:style>
  <w:style w:type="character" w:customStyle="1" w:styleId="Heading4Char">
    <w:name w:val="Heading 4 Char"/>
    <w:basedOn w:val="DefaultParagraphFont"/>
    <w:link w:val="Heading4"/>
    <w:uiPriority w:val="9"/>
    <w:semiHidden/>
    <w:rsid w:val="00667F70"/>
    <w:rPr>
      <w:rFonts w:ascii="Times New Roman" w:eastAsiaTheme="majorEastAsia" w:hAnsi="Times New Roman" w:cstheme="majorBidi"/>
      <w:b/>
      <w:i/>
      <w:iCs/>
    </w:rPr>
  </w:style>
  <w:style w:type="character" w:customStyle="1" w:styleId="Heading5Char">
    <w:name w:val="Heading 5 Char"/>
    <w:basedOn w:val="DefaultParagraphFont"/>
    <w:link w:val="Heading5"/>
    <w:uiPriority w:val="9"/>
    <w:semiHidden/>
    <w:rsid w:val="001E1B0B"/>
    <w:rPr>
      <w:rFonts w:asciiTheme="majorHAnsi" w:eastAsiaTheme="majorEastAsia" w:hAnsiTheme="majorHAnsi" w:cstheme="majorBidi"/>
      <w:color w:val="2E74B5" w:themeColor="accent1" w:themeShade="BF"/>
      <w:kern w:val="2"/>
      <w:sz w:val="24"/>
      <w:szCs w:val="24"/>
      <w14:ligatures w14:val="standardContextual"/>
    </w:rPr>
  </w:style>
  <w:style w:type="character" w:customStyle="1" w:styleId="Heading6Char">
    <w:name w:val="Heading 6 Char"/>
    <w:basedOn w:val="DefaultParagraphFont"/>
    <w:link w:val="Heading6"/>
    <w:uiPriority w:val="9"/>
    <w:semiHidden/>
    <w:rsid w:val="001E1B0B"/>
    <w:rPr>
      <w:rFonts w:asciiTheme="majorHAnsi" w:eastAsiaTheme="majorEastAsia" w:hAnsiTheme="majorHAnsi" w:cstheme="majorBidi"/>
      <w:color w:val="1F4D78" w:themeColor="accent1" w:themeShade="7F"/>
      <w:kern w:val="2"/>
      <w:sz w:val="24"/>
      <w:szCs w:val="24"/>
      <w14:ligatures w14:val="standardContextual"/>
    </w:rPr>
  </w:style>
  <w:style w:type="character" w:customStyle="1" w:styleId="Heading7Char">
    <w:name w:val="Heading 7 Char"/>
    <w:basedOn w:val="DefaultParagraphFont"/>
    <w:link w:val="Heading7"/>
    <w:uiPriority w:val="9"/>
    <w:semiHidden/>
    <w:rsid w:val="001E1B0B"/>
    <w:rPr>
      <w:rFonts w:asciiTheme="majorHAnsi" w:eastAsiaTheme="majorEastAsia" w:hAnsiTheme="majorHAnsi" w:cstheme="majorBidi"/>
      <w:i/>
      <w:iCs/>
      <w:color w:val="1F4D78" w:themeColor="accent1" w:themeShade="7F"/>
      <w:kern w:val="2"/>
      <w:sz w:val="24"/>
      <w:szCs w:val="24"/>
      <w14:ligatures w14:val="standardContextual"/>
    </w:rPr>
  </w:style>
  <w:style w:type="character" w:customStyle="1" w:styleId="Heading8Char">
    <w:name w:val="Heading 8 Char"/>
    <w:basedOn w:val="DefaultParagraphFont"/>
    <w:link w:val="Heading8"/>
    <w:uiPriority w:val="9"/>
    <w:semiHidden/>
    <w:rsid w:val="001E1B0B"/>
    <w:rPr>
      <w:rFonts w:asciiTheme="majorHAnsi" w:eastAsiaTheme="majorEastAsia" w:hAnsiTheme="majorHAnsi" w:cstheme="majorBidi"/>
      <w:color w:val="272727" w:themeColor="text1" w:themeTint="D8"/>
      <w:kern w:val="2"/>
      <w:sz w:val="21"/>
      <w:szCs w:val="21"/>
      <w14:ligatures w14:val="standardContextual"/>
    </w:rPr>
  </w:style>
  <w:style w:type="character" w:customStyle="1" w:styleId="Heading9Char">
    <w:name w:val="Heading 9 Char"/>
    <w:basedOn w:val="DefaultParagraphFont"/>
    <w:link w:val="Heading9"/>
    <w:uiPriority w:val="9"/>
    <w:semiHidden/>
    <w:rsid w:val="001E1B0B"/>
    <w:rPr>
      <w:rFonts w:asciiTheme="majorHAnsi" w:eastAsiaTheme="majorEastAsia" w:hAnsiTheme="majorHAnsi" w:cstheme="majorBidi"/>
      <w:i/>
      <w:iCs/>
      <w:color w:val="272727" w:themeColor="text1" w:themeTint="D8"/>
      <w:kern w:val="2"/>
      <w:sz w:val="21"/>
      <w:szCs w:val="21"/>
      <w14:ligatures w14:val="standardContextual"/>
    </w:rPr>
  </w:style>
  <w:style w:type="character" w:styleId="Hyperlink">
    <w:name w:val="Hyperlink"/>
    <w:basedOn w:val="DefaultParagraphFont"/>
    <w:uiPriority w:val="99"/>
    <w:unhideWhenUsed/>
    <w:rsid w:val="0087358D"/>
    <w:rPr>
      <w:color w:val="0563C1" w:themeColor="hyperlink"/>
      <w:u w:val="single"/>
    </w:rPr>
  </w:style>
  <w:style w:type="paragraph" w:styleId="TOCHeading">
    <w:name w:val="TOC Heading"/>
    <w:basedOn w:val="Heading1"/>
    <w:next w:val="Normal"/>
    <w:uiPriority w:val="39"/>
    <w:unhideWhenUsed/>
    <w:qFormat/>
    <w:rsid w:val="005A24B1"/>
    <w:pPr>
      <w:numPr>
        <w:numId w:val="0"/>
      </w:numPr>
      <w:spacing w:before="240" w:after="0" w:line="259" w:lineRule="auto"/>
      <w:jc w:val="left"/>
      <w:outlineLvl w:val="9"/>
    </w:pPr>
    <w:rPr>
      <w:rFonts w:asciiTheme="majorHAnsi" w:hAnsiTheme="majorHAnsi"/>
      <w:b w:val="0"/>
      <w:color w:val="2E74B5" w:themeColor="accent1" w:themeShade="BF"/>
      <w:sz w:val="32"/>
      <w:szCs w:val="32"/>
    </w:rPr>
  </w:style>
  <w:style w:type="paragraph" w:styleId="TOC1">
    <w:name w:val="toc 1"/>
    <w:basedOn w:val="Normal"/>
    <w:next w:val="Normal"/>
    <w:autoRedefine/>
    <w:uiPriority w:val="39"/>
    <w:unhideWhenUsed/>
    <w:rsid w:val="005A24B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researchgate.net/publication/369256203_Essential_Skills_For_Successful_Academic_Writing"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8F1A22-F4CB-4A7E-A2F8-603453CFAA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1249</Words>
  <Characters>7123</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 123</dc:creator>
  <cp:lastModifiedBy>Sabrina Holubova01</cp:lastModifiedBy>
  <cp:revision>2</cp:revision>
  <dcterms:created xsi:type="dcterms:W3CDTF">2025-06-07T22:36:00Z</dcterms:created>
  <dcterms:modified xsi:type="dcterms:W3CDTF">2025-06-07T22:36:00Z</dcterms:modified>
</cp:coreProperties>
</file>