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294" w:rsidRDefault="00534294" w:rsidP="00534294">
      <w:pPr>
        <w:pBdr>
          <w:bottom w:val="single" w:sz="12" w:space="1" w:color="auto"/>
        </w:pBdr>
        <w:jc w:val="center"/>
        <w:rPr>
          <w:rFonts w:ascii="Arial" w:hAnsi="Arial" w:cs="Arial"/>
          <w:b/>
          <w:sz w:val="32"/>
        </w:rPr>
      </w:pPr>
    </w:p>
    <w:p w:rsidR="00534294" w:rsidRDefault="00534294" w:rsidP="00534294">
      <w:pPr>
        <w:pBdr>
          <w:bottom w:val="single" w:sz="12" w:space="1" w:color="auto"/>
        </w:pBdr>
        <w:jc w:val="center"/>
        <w:rPr>
          <w:rFonts w:ascii="Arial" w:hAnsi="Arial" w:cs="Arial"/>
          <w:b/>
          <w:sz w:val="32"/>
        </w:rPr>
      </w:pPr>
    </w:p>
    <w:p w:rsidR="00534294" w:rsidRDefault="00534294" w:rsidP="00534294">
      <w:pPr>
        <w:pBdr>
          <w:bottom w:val="single" w:sz="12" w:space="1" w:color="auto"/>
        </w:pBdr>
        <w:jc w:val="center"/>
        <w:rPr>
          <w:rFonts w:ascii="Arial" w:hAnsi="Arial" w:cs="Arial"/>
          <w:b/>
          <w:sz w:val="32"/>
        </w:rPr>
      </w:pPr>
    </w:p>
    <w:p w:rsidR="00534294" w:rsidRDefault="00534294" w:rsidP="00534294">
      <w:pPr>
        <w:pBdr>
          <w:bottom w:val="single" w:sz="12" w:space="1" w:color="auto"/>
        </w:pBdr>
        <w:jc w:val="center"/>
        <w:rPr>
          <w:rFonts w:ascii="Arial" w:hAnsi="Arial" w:cs="Arial"/>
          <w:b/>
          <w:sz w:val="32"/>
        </w:rPr>
      </w:pPr>
    </w:p>
    <w:p w:rsidR="00534294" w:rsidRDefault="00534294" w:rsidP="00534294">
      <w:pPr>
        <w:pBdr>
          <w:bottom w:val="single" w:sz="12" w:space="1" w:color="auto"/>
        </w:pBdr>
        <w:jc w:val="center"/>
        <w:rPr>
          <w:rFonts w:ascii="Arial" w:hAnsi="Arial" w:cs="Arial"/>
          <w:b/>
          <w:sz w:val="32"/>
        </w:rPr>
      </w:pPr>
    </w:p>
    <w:p w:rsidR="00534294" w:rsidRDefault="00534294" w:rsidP="00534294">
      <w:pPr>
        <w:pBdr>
          <w:bottom w:val="single" w:sz="12" w:space="1" w:color="auto"/>
        </w:pBdr>
        <w:jc w:val="center"/>
        <w:rPr>
          <w:rFonts w:ascii="Arial" w:hAnsi="Arial" w:cs="Arial"/>
          <w:b/>
          <w:sz w:val="32"/>
        </w:rPr>
      </w:pPr>
    </w:p>
    <w:p w:rsidR="00FB7BA4" w:rsidRPr="00534294" w:rsidRDefault="00534294" w:rsidP="00534294">
      <w:pPr>
        <w:pBdr>
          <w:bottom w:val="single" w:sz="12" w:space="1" w:color="auto"/>
        </w:pBdr>
        <w:jc w:val="center"/>
        <w:rPr>
          <w:rFonts w:ascii="Arial" w:hAnsi="Arial" w:cs="Arial"/>
          <w:b/>
          <w:sz w:val="36"/>
        </w:rPr>
      </w:pPr>
      <w:r w:rsidRPr="00534294">
        <w:rPr>
          <w:rFonts w:ascii="Arial" w:hAnsi="Arial" w:cs="Arial"/>
          <w:b/>
          <w:sz w:val="36"/>
        </w:rPr>
        <w:t>ANNOTATED BIBLIOGRAPHY</w:t>
      </w:r>
    </w:p>
    <w:p w:rsidR="00534294" w:rsidRDefault="00534294" w:rsidP="00534294">
      <w:pPr>
        <w:pBdr>
          <w:bottom w:val="single" w:sz="12" w:space="1" w:color="auto"/>
        </w:pBdr>
        <w:jc w:val="center"/>
        <w:rPr>
          <w:rFonts w:ascii="Arial" w:hAnsi="Arial" w:cs="Arial"/>
          <w:b/>
          <w:sz w:val="32"/>
        </w:rPr>
      </w:pPr>
    </w:p>
    <w:p w:rsidR="00534294" w:rsidRPr="00534294" w:rsidRDefault="00534294" w:rsidP="00534294">
      <w:pPr>
        <w:jc w:val="center"/>
        <w:rPr>
          <w:rFonts w:ascii="Arial" w:hAnsi="Arial" w:cs="Arial"/>
          <w:sz w:val="24"/>
          <w:szCs w:val="24"/>
        </w:rPr>
      </w:pPr>
      <w:r w:rsidRPr="00534294">
        <w:rPr>
          <w:rFonts w:ascii="Arial" w:hAnsi="Arial" w:cs="Arial"/>
          <w:sz w:val="24"/>
          <w:szCs w:val="24"/>
        </w:rPr>
        <w:t xml:space="preserve">on Psychology for Health and Social Care </w:t>
      </w:r>
    </w:p>
    <w:p w:rsidR="00534294" w:rsidRDefault="00534294" w:rsidP="00534294">
      <w:pPr>
        <w:jc w:val="center"/>
        <w:rPr>
          <w:rFonts w:ascii="Arial" w:hAnsi="Arial" w:cs="Arial"/>
          <w:b/>
          <w:sz w:val="32"/>
        </w:rPr>
      </w:pPr>
      <w:r w:rsidRPr="00534294">
        <w:rPr>
          <w:rFonts w:ascii="Arial" w:hAnsi="Arial" w:cs="Arial"/>
          <w:b/>
          <w:sz w:val="24"/>
          <w:szCs w:val="24"/>
        </w:rPr>
        <w:t>Why is Psychology Important when working as a Youth Offending Team Member</w:t>
      </w:r>
      <w:r>
        <w:rPr>
          <w:rFonts w:ascii="Arial" w:hAnsi="Arial" w:cs="Arial"/>
          <w:b/>
          <w:sz w:val="32"/>
        </w:rPr>
        <w:t>.</w:t>
      </w:r>
    </w:p>
    <w:p w:rsidR="00534294" w:rsidRDefault="00534294" w:rsidP="00534294">
      <w:pPr>
        <w:jc w:val="center"/>
        <w:rPr>
          <w:rFonts w:ascii="Arial" w:hAnsi="Arial" w:cs="Arial"/>
          <w:b/>
          <w:sz w:val="32"/>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Default="00534294" w:rsidP="00534294">
      <w:pPr>
        <w:rPr>
          <w:rFonts w:ascii="Arial" w:hAnsi="Arial" w:cs="Arial"/>
          <w:sz w:val="24"/>
          <w:szCs w:val="24"/>
        </w:rPr>
      </w:pPr>
    </w:p>
    <w:p w:rsidR="00534294" w:rsidRPr="00534294" w:rsidRDefault="00534294" w:rsidP="00534294">
      <w:pPr>
        <w:rPr>
          <w:rFonts w:ascii="Arial" w:hAnsi="Arial" w:cs="Arial"/>
          <w:sz w:val="24"/>
          <w:szCs w:val="24"/>
        </w:rPr>
      </w:pPr>
      <w:r w:rsidRPr="00534294">
        <w:rPr>
          <w:rFonts w:ascii="Arial" w:hAnsi="Arial" w:cs="Arial"/>
          <w:sz w:val="24"/>
          <w:szCs w:val="24"/>
        </w:rPr>
        <w:t>Student Name:</w:t>
      </w:r>
      <w:r w:rsidRPr="00534294">
        <w:rPr>
          <w:rFonts w:ascii="Arial" w:hAnsi="Arial" w:cs="Arial"/>
          <w:sz w:val="24"/>
          <w:szCs w:val="24"/>
        </w:rPr>
        <w:tab/>
      </w:r>
      <w:r w:rsidRPr="00534294">
        <w:rPr>
          <w:rFonts w:ascii="Arial" w:hAnsi="Arial" w:cs="Arial"/>
          <w:sz w:val="24"/>
          <w:szCs w:val="24"/>
        </w:rPr>
        <w:tab/>
        <w:t>Selina Shafiq</w:t>
      </w:r>
    </w:p>
    <w:p w:rsidR="00534294" w:rsidRPr="00534294" w:rsidRDefault="00534294" w:rsidP="00534294">
      <w:pPr>
        <w:rPr>
          <w:rFonts w:ascii="Arial" w:hAnsi="Arial" w:cs="Arial"/>
          <w:sz w:val="24"/>
          <w:szCs w:val="24"/>
        </w:rPr>
      </w:pPr>
      <w:r w:rsidRPr="00534294">
        <w:rPr>
          <w:rFonts w:ascii="Arial" w:hAnsi="Arial" w:cs="Arial"/>
          <w:sz w:val="24"/>
          <w:szCs w:val="24"/>
        </w:rPr>
        <w:t xml:space="preserve">Student Number: </w:t>
      </w:r>
      <w:r w:rsidRPr="00534294">
        <w:rPr>
          <w:rFonts w:ascii="Arial" w:hAnsi="Arial" w:cs="Arial"/>
          <w:sz w:val="24"/>
          <w:szCs w:val="24"/>
        </w:rPr>
        <w:tab/>
      </w:r>
      <w:r w:rsidRPr="00534294">
        <w:rPr>
          <w:rFonts w:ascii="Arial" w:hAnsi="Arial" w:cs="Arial"/>
          <w:sz w:val="24"/>
          <w:szCs w:val="24"/>
        </w:rPr>
        <w:tab/>
        <w:t>2028762</w:t>
      </w:r>
    </w:p>
    <w:p w:rsidR="00534294" w:rsidRPr="00534294" w:rsidRDefault="00534294" w:rsidP="00534294">
      <w:pPr>
        <w:rPr>
          <w:rFonts w:ascii="Arial" w:hAnsi="Arial" w:cs="Arial"/>
          <w:sz w:val="24"/>
          <w:szCs w:val="24"/>
        </w:rPr>
      </w:pPr>
      <w:r w:rsidRPr="00534294">
        <w:rPr>
          <w:rFonts w:ascii="Arial" w:hAnsi="Arial" w:cs="Arial"/>
          <w:sz w:val="24"/>
          <w:szCs w:val="24"/>
        </w:rPr>
        <w:t xml:space="preserve">Module: </w:t>
      </w:r>
      <w:r w:rsidRPr="00534294">
        <w:rPr>
          <w:rFonts w:ascii="Arial" w:hAnsi="Arial" w:cs="Arial"/>
          <w:sz w:val="24"/>
          <w:szCs w:val="24"/>
        </w:rPr>
        <w:tab/>
      </w:r>
      <w:r w:rsidRPr="00534294">
        <w:rPr>
          <w:rFonts w:ascii="Arial" w:hAnsi="Arial" w:cs="Arial"/>
          <w:sz w:val="24"/>
          <w:szCs w:val="24"/>
        </w:rPr>
        <w:tab/>
      </w:r>
      <w:r w:rsidRPr="00534294">
        <w:rPr>
          <w:rFonts w:ascii="Arial" w:hAnsi="Arial" w:cs="Arial"/>
          <w:sz w:val="24"/>
          <w:szCs w:val="24"/>
        </w:rPr>
        <w:tab/>
        <w:t>Psychology for Health and Social Care</w:t>
      </w:r>
    </w:p>
    <w:p w:rsidR="00534294" w:rsidRPr="00534294" w:rsidRDefault="00534294" w:rsidP="00534294">
      <w:pPr>
        <w:rPr>
          <w:rFonts w:ascii="Arial" w:hAnsi="Arial" w:cs="Arial"/>
          <w:sz w:val="24"/>
          <w:szCs w:val="24"/>
        </w:rPr>
      </w:pPr>
      <w:r w:rsidRPr="00534294">
        <w:rPr>
          <w:rFonts w:ascii="Arial" w:hAnsi="Arial" w:cs="Arial"/>
          <w:sz w:val="24"/>
          <w:szCs w:val="24"/>
        </w:rPr>
        <w:t>Module Code:</w:t>
      </w:r>
      <w:r w:rsidRPr="00534294">
        <w:rPr>
          <w:rFonts w:ascii="Arial" w:hAnsi="Arial" w:cs="Arial"/>
          <w:sz w:val="24"/>
          <w:szCs w:val="24"/>
        </w:rPr>
        <w:tab/>
      </w:r>
      <w:r w:rsidRPr="00534294">
        <w:rPr>
          <w:rFonts w:ascii="Arial" w:hAnsi="Arial" w:cs="Arial"/>
          <w:sz w:val="24"/>
          <w:szCs w:val="24"/>
        </w:rPr>
        <w:tab/>
        <w:t>BMHP4003_BIRM</w:t>
      </w:r>
    </w:p>
    <w:p w:rsidR="00534294" w:rsidRPr="00534294" w:rsidRDefault="00534294" w:rsidP="00534294">
      <w:pPr>
        <w:rPr>
          <w:rFonts w:ascii="Arial" w:hAnsi="Arial" w:cs="Arial"/>
          <w:sz w:val="24"/>
          <w:szCs w:val="24"/>
        </w:rPr>
      </w:pPr>
      <w:r w:rsidRPr="00534294">
        <w:rPr>
          <w:rFonts w:ascii="Arial" w:hAnsi="Arial" w:cs="Arial"/>
          <w:sz w:val="24"/>
          <w:szCs w:val="24"/>
        </w:rPr>
        <w:t>Assignment:</w:t>
      </w:r>
      <w:r w:rsidRPr="00534294">
        <w:rPr>
          <w:rFonts w:ascii="Arial" w:hAnsi="Arial" w:cs="Arial"/>
          <w:sz w:val="24"/>
          <w:szCs w:val="24"/>
        </w:rPr>
        <w:tab/>
      </w:r>
      <w:r w:rsidRPr="00534294">
        <w:rPr>
          <w:rFonts w:ascii="Arial" w:hAnsi="Arial" w:cs="Arial"/>
          <w:sz w:val="24"/>
          <w:szCs w:val="24"/>
        </w:rPr>
        <w:tab/>
      </w:r>
      <w:r>
        <w:rPr>
          <w:rFonts w:ascii="Arial" w:hAnsi="Arial" w:cs="Arial"/>
          <w:sz w:val="24"/>
          <w:szCs w:val="24"/>
        </w:rPr>
        <w:tab/>
        <w:t>Task 2</w:t>
      </w:r>
      <w:r w:rsidRPr="00534294">
        <w:rPr>
          <w:rFonts w:ascii="Arial" w:hAnsi="Arial" w:cs="Arial"/>
          <w:sz w:val="24"/>
          <w:szCs w:val="24"/>
        </w:rPr>
        <w:t xml:space="preserve"> </w:t>
      </w:r>
      <w:r>
        <w:rPr>
          <w:rFonts w:ascii="Arial" w:hAnsi="Arial" w:cs="Arial"/>
          <w:sz w:val="24"/>
          <w:szCs w:val="24"/>
        </w:rPr>
        <w:t xml:space="preserve">Annotated Bibliography </w:t>
      </w:r>
    </w:p>
    <w:p w:rsidR="00534294" w:rsidRPr="00534294" w:rsidRDefault="00534294" w:rsidP="00534294">
      <w:pPr>
        <w:rPr>
          <w:rFonts w:ascii="Arial" w:hAnsi="Arial" w:cs="Arial"/>
          <w:sz w:val="24"/>
          <w:szCs w:val="24"/>
        </w:rPr>
      </w:pPr>
      <w:r w:rsidRPr="00534294">
        <w:rPr>
          <w:rFonts w:ascii="Arial" w:hAnsi="Arial" w:cs="Arial"/>
          <w:sz w:val="24"/>
          <w:szCs w:val="24"/>
        </w:rPr>
        <w:t>Lecturer:</w:t>
      </w:r>
      <w:r w:rsidRPr="00534294">
        <w:rPr>
          <w:rFonts w:ascii="Arial" w:hAnsi="Arial" w:cs="Arial"/>
          <w:sz w:val="24"/>
          <w:szCs w:val="24"/>
        </w:rPr>
        <w:tab/>
      </w:r>
      <w:r w:rsidRPr="00534294">
        <w:rPr>
          <w:rFonts w:ascii="Arial" w:hAnsi="Arial" w:cs="Arial"/>
          <w:sz w:val="24"/>
          <w:szCs w:val="24"/>
        </w:rPr>
        <w:tab/>
      </w:r>
      <w:r w:rsidRPr="00534294">
        <w:rPr>
          <w:rFonts w:ascii="Arial" w:hAnsi="Arial" w:cs="Arial"/>
          <w:sz w:val="24"/>
          <w:szCs w:val="24"/>
        </w:rPr>
        <w:tab/>
        <w:t>Muhammad Hossain</w:t>
      </w:r>
    </w:p>
    <w:p w:rsidR="00D14C82" w:rsidRDefault="00D14C82" w:rsidP="00D14C82">
      <w:pPr>
        <w:jc w:val="both"/>
        <w:rPr>
          <w:rFonts w:ascii="Arial" w:hAnsi="Arial" w:cs="Arial"/>
          <w:color w:val="FF0000"/>
        </w:rPr>
      </w:pPr>
      <w:r w:rsidRPr="00D14C82">
        <w:rPr>
          <w:rFonts w:ascii="Arial" w:hAnsi="Arial" w:cs="Arial"/>
          <w:color w:val="FF0000"/>
        </w:rPr>
        <w:lastRenderedPageBreak/>
        <w:t xml:space="preserve">Boyd, D. R., Bee, H. L., &amp; Johnson, P. A. (2015). </w:t>
      </w:r>
      <w:r w:rsidRPr="00D14C82">
        <w:rPr>
          <w:rFonts w:ascii="Arial" w:hAnsi="Arial" w:cs="Arial"/>
          <w:i/>
          <w:iCs/>
          <w:color w:val="FF0000"/>
        </w:rPr>
        <w:t>Lifespan development</w:t>
      </w:r>
      <w:r w:rsidRPr="00D14C82">
        <w:rPr>
          <w:rFonts w:ascii="Arial" w:hAnsi="Arial" w:cs="Arial"/>
          <w:color w:val="FF0000"/>
        </w:rPr>
        <w:t>. Upper Saddle River, NJ: Pearson.</w:t>
      </w:r>
    </w:p>
    <w:p w:rsidR="002E4DAA" w:rsidRDefault="00D14C82" w:rsidP="00182F5B">
      <w:pPr>
        <w:jc w:val="both"/>
        <w:rPr>
          <w:rFonts w:ascii="Arial" w:hAnsi="Arial" w:cs="Arial"/>
        </w:rPr>
      </w:pPr>
      <w:r>
        <w:rPr>
          <w:rFonts w:ascii="Arial" w:hAnsi="Arial" w:cs="Arial"/>
        </w:rPr>
        <w:t>This reference is to a book by the name of Lifespan Development 6</w:t>
      </w:r>
      <w:r w:rsidRPr="00D14C82">
        <w:rPr>
          <w:rFonts w:ascii="Arial" w:hAnsi="Arial" w:cs="Arial"/>
          <w:vertAlign w:val="superscript"/>
        </w:rPr>
        <w:t>th</w:t>
      </w:r>
      <w:r>
        <w:rPr>
          <w:rFonts w:ascii="Arial" w:hAnsi="Arial" w:cs="Arial"/>
        </w:rPr>
        <w:t xml:space="preserve"> edition which was published in 2015. This book contains a lot of information and context on development theories</w:t>
      </w:r>
      <w:r w:rsidR="006A7923">
        <w:rPr>
          <w:rFonts w:ascii="Arial" w:hAnsi="Arial" w:cs="Arial"/>
        </w:rPr>
        <w:t xml:space="preserve"> in relation to lifespan and human development. Some of the theories researched from this book are Vygotsky’s theory and Piaget’s theory. This is a very useful source when researching about the process of developments from birth</w:t>
      </w:r>
      <w:r w:rsidR="002E4DAA">
        <w:rPr>
          <w:rFonts w:ascii="Arial" w:hAnsi="Arial" w:cs="Arial"/>
        </w:rPr>
        <w:t xml:space="preserve"> upwards, and learning of the different stages of development.</w:t>
      </w:r>
      <w:r w:rsidR="00181F41">
        <w:rPr>
          <w:rFonts w:ascii="Arial" w:hAnsi="Arial" w:cs="Arial"/>
        </w:rPr>
        <w:t xml:space="preserve"> This book I would say is a good source for research</w:t>
      </w:r>
      <w:r w:rsidR="00C304D2">
        <w:rPr>
          <w:rFonts w:ascii="Arial" w:hAnsi="Arial" w:cs="Arial"/>
        </w:rPr>
        <w:t>,</w:t>
      </w:r>
      <w:r w:rsidR="00181F41">
        <w:rPr>
          <w:rFonts w:ascii="Arial" w:hAnsi="Arial" w:cs="Arial"/>
        </w:rPr>
        <w:t xml:space="preserve"> as it is ‘6</w:t>
      </w:r>
      <w:r w:rsidR="00181F41" w:rsidRPr="00181F41">
        <w:rPr>
          <w:rFonts w:ascii="Arial" w:hAnsi="Arial" w:cs="Arial"/>
          <w:vertAlign w:val="superscript"/>
        </w:rPr>
        <w:t>th</w:t>
      </w:r>
      <w:r w:rsidR="00181F41">
        <w:rPr>
          <w:rFonts w:ascii="Arial" w:hAnsi="Arial" w:cs="Arial"/>
        </w:rPr>
        <w:t xml:space="preserve"> edition’ one would believe that the contents of this book are </w:t>
      </w:r>
      <w:r w:rsidR="00C304D2">
        <w:rPr>
          <w:rFonts w:ascii="Arial" w:hAnsi="Arial" w:cs="Arial"/>
        </w:rPr>
        <w:t xml:space="preserve">reliable. </w:t>
      </w:r>
      <w:r w:rsidR="00E7311B">
        <w:rPr>
          <w:rFonts w:ascii="Arial" w:hAnsi="Arial" w:cs="Arial"/>
        </w:rPr>
        <w:t>The information taken from this book was used to be considered in my presentation, which is mainly to do with Vygotsky’s approa</w:t>
      </w:r>
      <w:r w:rsidR="005C225B">
        <w:rPr>
          <w:rFonts w:ascii="Arial" w:hAnsi="Arial" w:cs="Arial"/>
        </w:rPr>
        <w:t>ch of Psychological Development. Personally I find research from books more reliable and easy to access when gathering information for my work as I know this information is used frequently as it is published by a known author.</w:t>
      </w:r>
    </w:p>
    <w:p w:rsidR="00182F5B" w:rsidRPr="00D14C82" w:rsidRDefault="00182F5B" w:rsidP="00182F5B">
      <w:pPr>
        <w:jc w:val="both"/>
        <w:rPr>
          <w:rFonts w:ascii="Arial" w:hAnsi="Arial" w:cs="Arial"/>
          <w:color w:val="FF0000"/>
        </w:rPr>
      </w:pPr>
      <w:r w:rsidRPr="00D14C82">
        <w:rPr>
          <w:rFonts w:ascii="Arial" w:hAnsi="Arial" w:cs="Arial"/>
          <w:color w:val="FF0000"/>
        </w:rPr>
        <w:t>Britannic</w:t>
      </w:r>
      <w:r w:rsidR="00D14C82" w:rsidRPr="00D14C82">
        <w:rPr>
          <w:rFonts w:ascii="Arial" w:hAnsi="Arial" w:cs="Arial"/>
          <w:color w:val="FF0000"/>
        </w:rPr>
        <w:t>a, The Editors of Encyclopaedia, "psychological development",</w:t>
      </w:r>
      <w:r w:rsidRPr="00D14C82">
        <w:rPr>
          <w:rFonts w:ascii="Arial" w:hAnsi="Arial" w:cs="Arial"/>
          <w:color w:val="FF0000"/>
        </w:rPr>
        <w:t xml:space="preserve"> </w:t>
      </w:r>
      <w:r w:rsidRPr="00D14C82">
        <w:rPr>
          <w:rFonts w:ascii="Arial" w:hAnsi="Arial" w:cs="Arial"/>
          <w:i/>
          <w:color w:val="FF0000"/>
        </w:rPr>
        <w:t>Encyclopaedia Britannica</w:t>
      </w:r>
      <w:r w:rsidRPr="00D14C82">
        <w:rPr>
          <w:rFonts w:ascii="Arial" w:hAnsi="Arial" w:cs="Arial"/>
          <w:color w:val="FF0000"/>
        </w:rPr>
        <w:t xml:space="preserve">, </w:t>
      </w:r>
      <w:r w:rsidR="00D14C82" w:rsidRPr="00D14C82">
        <w:rPr>
          <w:rFonts w:ascii="Arial" w:hAnsi="Arial" w:cs="Arial"/>
          <w:color w:val="FF0000"/>
        </w:rPr>
        <w:t>available at: https://www.britannica</w:t>
      </w:r>
      <w:r w:rsidRPr="00D14C82">
        <w:rPr>
          <w:rFonts w:ascii="Arial" w:hAnsi="Arial" w:cs="Arial"/>
          <w:color w:val="FF0000"/>
        </w:rPr>
        <w:t>com/sci</w:t>
      </w:r>
      <w:r w:rsidR="00D14C82" w:rsidRPr="00D14C82">
        <w:rPr>
          <w:rFonts w:ascii="Arial" w:hAnsi="Arial" w:cs="Arial"/>
          <w:color w:val="FF0000"/>
        </w:rPr>
        <w:t>ence/psychological-development</w:t>
      </w:r>
      <w:r w:rsidRPr="00D14C82">
        <w:rPr>
          <w:rFonts w:ascii="Arial" w:hAnsi="Arial" w:cs="Arial"/>
          <w:color w:val="FF0000"/>
        </w:rPr>
        <w:t xml:space="preserve"> </w:t>
      </w:r>
      <w:r w:rsidR="00D14C82" w:rsidRPr="00D14C82">
        <w:rPr>
          <w:rFonts w:ascii="Arial" w:hAnsi="Arial" w:cs="Arial"/>
          <w:color w:val="FF0000"/>
        </w:rPr>
        <w:t>(</w:t>
      </w:r>
      <w:r w:rsidRPr="00D14C82">
        <w:rPr>
          <w:rFonts w:ascii="Arial" w:hAnsi="Arial" w:cs="Arial"/>
          <w:color w:val="FF0000"/>
        </w:rPr>
        <w:t>Accessed 9 February 2022</w:t>
      </w:r>
      <w:r w:rsidR="00D14C82" w:rsidRPr="00D14C82">
        <w:rPr>
          <w:rFonts w:ascii="Arial" w:hAnsi="Arial" w:cs="Arial"/>
          <w:color w:val="FF0000"/>
        </w:rPr>
        <w:t>).</w:t>
      </w:r>
    </w:p>
    <w:p w:rsidR="00182F5B" w:rsidRPr="00D14C82" w:rsidRDefault="00182F5B" w:rsidP="00182F5B">
      <w:pPr>
        <w:jc w:val="both"/>
        <w:rPr>
          <w:rFonts w:ascii="Arial" w:hAnsi="Arial" w:cs="Arial"/>
        </w:rPr>
      </w:pPr>
      <w:r w:rsidRPr="00D14C82">
        <w:rPr>
          <w:rFonts w:ascii="Arial" w:hAnsi="Arial" w:cs="Arial"/>
        </w:rPr>
        <w:t>This source i</w:t>
      </w:r>
      <w:r w:rsidR="00D14C82">
        <w:rPr>
          <w:rFonts w:ascii="Arial" w:hAnsi="Arial" w:cs="Arial"/>
        </w:rPr>
        <w:t>s a website by the name of Brit</w:t>
      </w:r>
      <w:r w:rsidRPr="00D14C82">
        <w:rPr>
          <w:rFonts w:ascii="Arial" w:hAnsi="Arial" w:cs="Arial"/>
        </w:rPr>
        <w:t>an</w:t>
      </w:r>
      <w:r w:rsidR="00D14C82">
        <w:rPr>
          <w:rFonts w:ascii="Arial" w:hAnsi="Arial" w:cs="Arial"/>
        </w:rPr>
        <w:t>n</w:t>
      </w:r>
      <w:r w:rsidRPr="00D14C82">
        <w:rPr>
          <w:rFonts w:ascii="Arial" w:hAnsi="Arial" w:cs="Arial"/>
        </w:rPr>
        <w:t xml:space="preserve">ica. This website was used to research on the definition of Psychology Development. When reading the contents of this website, it gives a clear understanding of what is meant by the term Psychology Development. There is also in depth explanation as to what Psychological Development consists of and what it is referred to. </w:t>
      </w:r>
      <w:r w:rsidR="005C225B">
        <w:rPr>
          <w:rFonts w:ascii="Arial" w:hAnsi="Arial" w:cs="Arial"/>
        </w:rPr>
        <w:t xml:space="preserve">The writer elaborates on the different stages of development including childhood and adulthood, which can be compared and contrasted for a good view to the developments through life stages. </w:t>
      </w:r>
      <w:r w:rsidR="00C304D2">
        <w:rPr>
          <w:rFonts w:ascii="Arial" w:hAnsi="Arial" w:cs="Arial"/>
        </w:rPr>
        <w:t xml:space="preserve">Even though this source was only used to research the definition of Psychology Development, there is a lot more information provided which is in an easy to understand format, giving new learners with little or no knowledge an initial understanding of the subject. </w:t>
      </w:r>
    </w:p>
    <w:p w:rsidR="002E4DAA" w:rsidRPr="002E4DAA" w:rsidRDefault="002E4DAA" w:rsidP="002E4DAA">
      <w:pPr>
        <w:jc w:val="both"/>
        <w:rPr>
          <w:rFonts w:ascii="Arial" w:hAnsi="Arial" w:cs="Arial"/>
          <w:color w:val="FF0000"/>
        </w:rPr>
      </w:pPr>
      <w:r w:rsidRPr="002E4DAA">
        <w:rPr>
          <w:rFonts w:ascii="Arial" w:hAnsi="Arial" w:cs="Arial"/>
          <w:color w:val="FF0000"/>
        </w:rPr>
        <w:t xml:space="preserve">GOV.UK. (2019). </w:t>
      </w:r>
      <w:r w:rsidRPr="002E4DAA">
        <w:rPr>
          <w:rFonts w:ascii="Arial" w:hAnsi="Arial" w:cs="Arial"/>
          <w:i/>
          <w:iCs/>
          <w:color w:val="FF0000"/>
        </w:rPr>
        <w:t>New standards set out YJB's child first approach</w:t>
      </w:r>
      <w:r w:rsidRPr="002E4DAA">
        <w:rPr>
          <w:rFonts w:ascii="Arial" w:hAnsi="Arial" w:cs="Arial"/>
          <w:color w:val="FF0000"/>
        </w:rPr>
        <w:t>, available at:  https://www.gov.uk/government/news/new-standards-set-out-yjbs-child-first-approach (Accessed 15 February 2022).</w:t>
      </w:r>
    </w:p>
    <w:p w:rsidR="00534294" w:rsidRDefault="002E4DAA" w:rsidP="00182F5B">
      <w:pPr>
        <w:jc w:val="both"/>
        <w:rPr>
          <w:rFonts w:ascii="Arial" w:hAnsi="Arial" w:cs="Arial"/>
          <w:sz w:val="24"/>
          <w:szCs w:val="24"/>
        </w:rPr>
      </w:pPr>
      <w:r>
        <w:rPr>
          <w:rFonts w:ascii="Arial" w:hAnsi="Arial" w:cs="Arial"/>
          <w:sz w:val="24"/>
          <w:szCs w:val="24"/>
        </w:rPr>
        <w:t>The gov.uk website is a government website that has very useful information, rules and guidelines for potentially a</w:t>
      </w:r>
      <w:r w:rsidR="00181F41">
        <w:rPr>
          <w:rFonts w:ascii="Arial" w:hAnsi="Arial" w:cs="Arial"/>
          <w:sz w:val="24"/>
          <w:szCs w:val="24"/>
        </w:rPr>
        <w:t>nything the government help with, within the UK</w:t>
      </w:r>
      <w:r>
        <w:rPr>
          <w:rFonts w:ascii="Arial" w:hAnsi="Arial" w:cs="Arial"/>
          <w:sz w:val="24"/>
          <w:szCs w:val="24"/>
        </w:rPr>
        <w:t>.</w:t>
      </w:r>
      <w:r w:rsidR="00774826">
        <w:rPr>
          <w:rFonts w:ascii="Arial" w:hAnsi="Arial" w:cs="Arial"/>
          <w:sz w:val="24"/>
          <w:szCs w:val="24"/>
        </w:rPr>
        <w:t xml:space="preserve"> This website was used to research information in relation to, Youth Offending Teams. The information was </w:t>
      </w:r>
      <w:r w:rsidR="00FF29D1">
        <w:rPr>
          <w:rFonts w:ascii="Arial" w:hAnsi="Arial" w:cs="Arial"/>
          <w:sz w:val="24"/>
          <w:szCs w:val="24"/>
        </w:rPr>
        <w:t>very basic and clear to understand. This website outlines the job role of a YOTs worker, where the team</w:t>
      </w:r>
      <w:r w:rsidR="00181F41">
        <w:rPr>
          <w:rFonts w:ascii="Arial" w:hAnsi="Arial" w:cs="Arial"/>
          <w:sz w:val="24"/>
          <w:szCs w:val="24"/>
        </w:rPr>
        <w:t>s</w:t>
      </w:r>
      <w:r w:rsidR="00FF29D1">
        <w:rPr>
          <w:rFonts w:ascii="Arial" w:hAnsi="Arial" w:cs="Arial"/>
          <w:sz w:val="24"/>
          <w:szCs w:val="24"/>
        </w:rPr>
        <w:t xml:space="preserve"> can be found and what they do. </w:t>
      </w:r>
      <w:r w:rsidR="005C225B">
        <w:rPr>
          <w:rFonts w:ascii="Arial" w:hAnsi="Arial" w:cs="Arial"/>
          <w:sz w:val="24"/>
          <w:szCs w:val="24"/>
        </w:rPr>
        <w:t>The layout and structure of this webpage is such a basic and straightforward layout, just setting</w:t>
      </w:r>
      <w:r w:rsidR="00BD370A">
        <w:rPr>
          <w:rFonts w:ascii="Arial" w:hAnsi="Arial" w:cs="Arial"/>
          <w:sz w:val="24"/>
          <w:szCs w:val="24"/>
        </w:rPr>
        <w:t xml:space="preserve"> out main points and very</w:t>
      </w:r>
      <w:r w:rsidR="005C225B">
        <w:rPr>
          <w:rFonts w:ascii="Arial" w:hAnsi="Arial" w:cs="Arial"/>
          <w:sz w:val="24"/>
          <w:szCs w:val="24"/>
        </w:rPr>
        <w:t xml:space="preserve"> limited information all that is necessary. </w:t>
      </w:r>
      <w:r w:rsidR="00FF29D1">
        <w:rPr>
          <w:rFonts w:ascii="Arial" w:hAnsi="Arial" w:cs="Arial"/>
          <w:sz w:val="24"/>
          <w:szCs w:val="24"/>
        </w:rPr>
        <w:t>This</w:t>
      </w:r>
      <w:r w:rsidR="00181F41">
        <w:rPr>
          <w:rFonts w:ascii="Arial" w:hAnsi="Arial" w:cs="Arial"/>
          <w:sz w:val="24"/>
          <w:szCs w:val="24"/>
        </w:rPr>
        <w:t xml:space="preserve"> source is very reliable source</w:t>
      </w:r>
      <w:r w:rsidR="00FF29D1">
        <w:rPr>
          <w:rFonts w:ascii="Arial" w:hAnsi="Arial" w:cs="Arial"/>
          <w:sz w:val="24"/>
          <w:szCs w:val="24"/>
        </w:rPr>
        <w:t xml:space="preserve"> </w:t>
      </w:r>
      <w:r w:rsidR="00A46273">
        <w:rPr>
          <w:rFonts w:ascii="Arial" w:hAnsi="Arial" w:cs="Arial"/>
          <w:sz w:val="24"/>
          <w:szCs w:val="24"/>
        </w:rPr>
        <w:t xml:space="preserve">to </w:t>
      </w:r>
      <w:r w:rsidR="00FF29D1">
        <w:rPr>
          <w:rFonts w:ascii="Arial" w:hAnsi="Arial" w:cs="Arial"/>
          <w:sz w:val="24"/>
          <w:szCs w:val="24"/>
        </w:rPr>
        <w:t xml:space="preserve">use when researching </w:t>
      </w:r>
      <w:r w:rsidR="00A46273">
        <w:rPr>
          <w:rFonts w:ascii="Arial" w:hAnsi="Arial" w:cs="Arial"/>
          <w:sz w:val="24"/>
          <w:szCs w:val="24"/>
        </w:rPr>
        <w:t>as it is</w:t>
      </w:r>
      <w:r w:rsidR="00181F41">
        <w:rPr>
          <w:rFonts w:ascii="Arial" w:hAnsi="Arial" w:cs="Arial"/>
          <w:sz w:val="24"/>
          <w:szCs w:val="24"/>
        </w:rPr>
        <w:t xml:space="preserve"> HM Government website</w:t>
      </w:r>
      <w:r w:rsidR="00BD370A">
        <w:rPr>
          <w:rFonts w:ascii="Arial" w:hAnsi="Arial" w:cs="Arial"/>
          <w:sz w:val="24"/>
          <w:szCs w:val="24"/>
        </w:rPr>
        <w:t xml:space="preserve"> that is used by many on a daily basis</w:t>
      </w:r>
      <w:r w:rsidR="00181F41">
        <w:rPr>
          <w:rFonts w:ascii="Arial" w:hAnsi="Arial" w:cs="Arial"/>
          <w:sz w:val="24"/>
          <w:szCs w:val="24"/>
        </w:rPr>
        <w:t xml:space="preserve">. </w:t>
      </w:r>
      <w:r w:rsidR="00774826">
        <w:rPr>
          <w:rFonts w:ascii="Arial" w:hAnsi="Arial" w:cs="Arial"/>
          <w:sz w:val="24"/>
          <w:szCs w:val="24"/>
        </w:rPr>
        <w:t xml:space="preserve"> </w:t>
      </w:r>
      <w:r w:rsidR="00181F41">
        <w:rPr>
          <w:rFonts w:ascii="Arial" w:hAnsi="Arial" w:cs="Arial"/>
          <w:sz w:val="24"/>
          <w:szCs w:val="24"/>
        </w:rPr>
        <w:t xml:space="preserve">Most the information that was researched in relation to Youth Offending Teams was taken from this source. </w:t>
      </w:r>
      <w:r w:rsidR="00A46273">
        <w:rPr>
          <w:rFonts w:ascii="Arial" w:hAnsi="Arial" w:cs="Arial"/>
          <w:sz w:val="24"/>
          <w:szCs w:val="24"/>
        </w:rPr>
        <w:t xml:space="preserve">This website had some good images which were also used in the PowerPoint presentation. </w:t>
      </w:r>
    </w:p>
    <w:p w:rsidR="00A46273" w:rsidRPr="00A46273" w:rsidRDefault="00A46273" w:rsidP="00A46273">
      <w:pPr>
        <w:jc w:val="both"/>
        <w:rPr>
          <w:rFonts w:ascii="Arial" w:hAnsi="Arial" w:cs="Arial"/>
          <w:sz w:val="24"/>
          <w:szCs w:val="24"/>
        </w:rPr>
      </w:pPr>
      <w:r w:rsidRPr="00A46273">
        <w:rPr>
          <w:rFonts w:ascii="Arial" w:hAnsi="Arial" w:cs="Arial"/>
          <w:color w:val="FF0000"/>
          <w:sz w:val="24"/>
          <w:szCs w:val="24"/>
        </w:rPr>
        <w:t xml:space="preserve">Oakley, L. (2004). </w:t>
      </w:r>
      <w:r w:rsidRPr="00A46273">
        <w:rPr>
          <w:rFonts w:ascii="Arial" w:hAnsi="Arial" w:cs="Arial"/>
          <w:i/>
          <w:iCs/>
          <w:color w:val="FF0000"/>
          <w:sz w:val="24"/>
          <w:szCs w:val="24"/>
        </w:rPr>
        <w:t>Cognitive development</w:t>
      </w:r>
      <w:r w:rsidRPr="00A46273">
        <w:rPr>
          <w:rFonts w:ascii="Arial" w:hAnsi="Arial" w:cs="Arial"/>
          <w:color w:val="FF0000"/>
          <w:sz w:val="24"/>
          <w:szCs w:val="24"/>
        </w:rPr>
        <w:t>. Routledge</w:t>
      </w:r>
    </w:p>
    <w:p w:rsidR="00A46273" w:rsidRDefault="00A46273" w:rsidP="00182F5B">
      <w:pPr>
        <w:jc w:val="both"/>
        <w:rPr>
          <w:rFonts w:ascii="Arial" w:hAnsi="Arial" w:cs="Arial"/>
          <w:sz w:val="24"/>
          <w:szCs w:val="24"/>
        </w:rPr>
      </w:pPr>
      <w:r>
        <w:rPr>
          <w:rFonts w:ascii="Arial" w:hAnsi="Arial" w:cs="Arial"/>
          <w:sz w:val="24"/>
          <w:szCs w:val="24"/>
        </w:rPr>
        <w:t>This reference is to a book by name of Cognitive Development</w:t>
      </w:r>
      <w:r w:rsidR="00A90A45">
        <w:rPr>
          <w:rFonts w:ascii="Arial" w:hAnsi="Arial" w:cs="Arial"/>
          <w:sz w:val="24"/>
          <w:szCs w:val="24"/>
        </w:rPr>
        <w:t xml:space="preserve"> which was published in 2004. This</w:t>
      </w:r>
      <w:r>
        <w:rPr>
          <w:rFonts w:ascii="Arial" w:hAnsi="Arial" w:cs="Arial"/>
          <w:sz w:val="24"/>
          <w:szCs w:val="24"/>
        </w:rPr>
        <w:t xml:space="preserve"> source was used to research upon the different theories of cognitive development. </w:t>
      </w:r>
      <w:r w:rsidR="00A90A45">
        <w:rPr>
          <w:rFonts w:ascii="Arial" w:hAnsi="Arial" w:cs="Arial"/>
          <w:sz w:val="24"/>
          <w:szCs w:val="24"/>
        </w:rPr>
        <w:t xml:space="preserve">The book focuses on three main areas of development where the author explains in detail about the main points including Piaget’s, Vygotsky’s, Bruner’s and </w:t>
      </w:r>
      <w:r w:rsidR="00A90A45">
        <w:rPr>
          <w:rFonts w:ascii="Arial" w:hAnsi="Arial" w:cs="Arial"/>
          <w:sz w:val="24"/>
          <w:szCs w:val="24"/>
        </w:rPr>
        <w:lastRenderedPageBreak/>
        <w:t xml:space="preserve">Eisenberg’s theories. For my presentation I was more focused on Vygotsky’s theory therefore this book was used to help me understand what his concept was and how he used the ‘Zone of Proximal Development’ to </w:t>
      </w:r>
      <w:r w:rsidR="00EC00EF">
        <w:rPr>
          <w:rFonts w:ascii="Arial" w:hAnsi="Arial" w:cs="Arial"/>
          <w:sz w:val="24"/>
          <w:szCs w:val="24"/>
        </w:rPr>
        <w:t xml:space="preserve">clarify his philosophy. This would be a very good source for those whom are studying or researching on cognitive development as it holds sufficient and reliable information backed by theories which are clear to understand. </w:t>
      </w:r>
    </w:p>
    <w:p w:rsidR="00D20E04" w:rsidRDefault="00D20E04" w:rsidP="00D20E04">
      <w:pPr>
        <w:jc w:val="both"/>
        <w:rPr>
          <w:rFonts w:ascii="Arial" w:hAnsi="Arial" w:cs="Arial"/>
          <w:color w:val="FF0000"/>
          <w:sz w:val="24"/>
          <w:szCs w:val="24"/>
        </w:rPr>
      </w:pPr>
      <w:r w:rsidRPr="00D20E04">
        <w:rPr>
          <w:rFonts w:ascii="Arial" w:hAnsi="Arial" w:cs="Arial"/>
          <w:color w:val="FF0000"/>
          <w:sz w:val="24"/>
          <w:szCs w:val="24"/>
        </w:rPr>
        <w:t xml:space="preserve">McLeod, S. A. (2017). Developmental psychology, </w:t>
      </w:r>
      <w:r w:rsidRPr="00D20E04">
        <w:rPr>
          <w:rFonts w:ascii="Arial" w:hAnsi="Arial" w:cs="Arial"/>
          <w:i/>
          <w:iCs/>
          <w:color w:val="FF0000"/>
          <w:sz w:val="24"/>
          <w:szCs w:val="24"/>
        </w:rPr>
        <w:t>Simply Psychology</w:t>
      </w:r>
      <w:r w:rsidRPr="00D20E04">
        <w:rPr>
          <w:rFonts w:ascii="Arial" w:hAnsi="Arial" w:cs="Arial"/>
          <w:color w:val="FF0000"/>
          <w:sz w:val="24"/>
          <w:szCs w:val="24"/>
        </w:rPr>
        <w:t>, available at: www.simplypsychology.org/developmental-psychology.html (Accessed 12 February 2022).</w:t>
      </w:r>
    </w:p>
    <w:p w:rsidR="00D20E04" w:rsidRPr="00D20E04" w:rsidRDefault="00F45A62" w:rsidP="00D20E04">
      <w:pPr>
        <w:jc w:val="both"/>
        <w:rPr>
          <w:rFonts w:ascii="Arial" w:hAnsi="Arial" w:cs="Arial"/>
          <w:sz w:val="24"/>
          <w:szCs w:val="24"/>
        </w:rPr>
      </w:pPr>
      <w:r>
        <w:rPr>
          <w:rFonts w:ascii="Arial" w:hAnsi="Arial" w:cs="Arial"/>
          <w:sz w:val="24"/>
          <w:szCs w:val="24"/>
        </w:rPr>
        <w:t xml:space="preserve">This website is a well-known site by the name of ‘Simply Psychology’. The information provided on this website is very efficient. This source was used to research an alternative definition of Psychology Development to the one researched prior. When reading the contents of this website there is </w:t>
      </w:r>
      <w:r w:rsidR="00033494">
        <w:rPr>
          <w:rFonts w:ascii="Arial" w:hAnsi="Arial" w:cs="Arial"/>
          <w:sz w:val="24"/>
          <w:szCs w:val="24"/>
        </w:rPr>
        <w:t xml:space="preserve">a </w:t>
      </w:r>
      <w:r>
        <w:rPr>
          <w:rFonts w:ascii="Arial" w:hAnsi="Arial" w:cs="Arial"/>
          <w:sz w:val="24"/>
          <w:szCs w:val="24"/>
        </w:rPr>
        <w:t xml:space="preserve">clear structure which is </w:t>
      </w:r>
      <w:r w:rsidR="00033494">
        <w:rPr>
          <w:rFonts w:ascii="Arial" w:hAnsi="Arial" w:cs="Arial"/>
          <w:sz w:val="24"/>
          <w:szCs w:val="24"/>
        </w:rPr>
        <w:t>organised</w:t>
      </w:r>
      <w:r>
        <w:rPr>
          <w:rFonts w:ascii="Arial" w:hAnsi="Arial" w:cs="Arial"/>
          <w:sz w:val="24"/>
          <w:szCs w:val="24"/>
        </w:rPr>
        <w:t xml:space="preserve"> into sub</w:t>
      </w:r>
      <w:r w:rsidR="00033494">
        <w:rPr>
          <w:rFonts w:ascii="Arial" w:hAnsi="Arial" w:cs="Arial"/>
          <w:sz w:val="24"/>
          <w:szCs w:val="24"/>
        </w:rPr>
        <w:t>-</w:t>
      </w:r>
      <w:r>
        <w:rPr>
          <w:rFonts w:ascii="Arial" w:hAnsi="Arial" w:cs="Arial"/>
          <w:sz w:val="24"/>
          <w:szCs w:val="24"/>
        </w:rPr>
        <w:t>heading</w:t>
      </w:r>
      <w:r w:rsidR="00033494">
        <w:rPr>
          <w:rFonts w:ascii="Arial" w:hAnsi="Arial" w:cs="Arial"/>
          <w:sz w:val="24"/>
          <w:szCs w:val="24"/>
        </w:rPr>
        <w:t>s</w:t>
      </w:r>
      <w:r>
        <w:rPr>
          <w:rFonts w:ascii="Arial" w:hAnsi="Arial" w:cs="Arial"/>
          <w:sz w:val="24"/>
          <w:szCs w:val="24"/>
        </w:rPr>
        <w:t xml:space="preserve"> </w:t>
      </w:r>
      <w:r w:rsidR="00033494">
        <w:rPr>
          <w:rFonts w:ascii="Arial" w:hAnsi="Arial" w:cs="Arial"/>
          <w:sz w:val="24"/>
          <w:szCs w:val="24"/>
        </w:rPr>
        <w:t xml:space="preserve">that makes it easier for one to read and consider. The information on this website was updated in 2017, which is quite recent and can be used as a reliable source. The definition of psychology development according to Dr Saul Mc’Leod was quoted from this article which can be considered when discussing the topic. </w:t>
      </w:r>
      <w:r w:rsidR="00677B1C">
        <w:rPr>
          <w:rFonts w:ascii="Arial" w:hAnsi="Arial" w:cs="Arial"/>
          <w:sz w:val="24"/>
          <w:szCs w:val="24"/>
        </w:rPr>
        <w:t xml:space="preserve">From reading the contents of this site it was found to be </w:t>
      </w:r>
      <w:r w:rsidR="00E7311B">
        <w:rPr>
          <w:rFonts w:ascii="Arial" w:hAnsi="Arial" w:cs="Arial"/>
          <w:sz w:val="24"/>
          <w:szCs w:val="24"/>
        </w:rPr>
        <w:t>simple and clear</w:t>
      </w:r>
      <w:r w:rsidR="00677B1C">
        <w:rPr>
          <w:rFonts w:ascii="Arial" w:hAnsi="Arial" w:cs="Arial"/>
          <w:sz w:val="24"/>
          <w:szCs w:val="24"/>
        </w:rPr>
        <w:t>, as well as there were tabs that could be accessed in relation to other</w:t>
      </w:r>
      <w:r w:rsidR="00E7311B">
        <w:rPr>
          <w:rFonts w:ascii="Arial" w:hAnsi="Arial" w:cs="Arial"/>
          <w:sz w:val="24"/>
          <w:szCs w:val="24"/>
        </w:rPr>
        <w:t xml:space="preserve"> theories covering this subject. E.g. Jean Piaget’s Stages, Vygotsky etc. These were very useful for research purposes. </w:t>
      </w:r>
    </w:p>
    <w:p w:rsidR="00EC00EF" w:rsidRPr="00EC00EF" w:rsidRDefault="00EC00EF" w:rsidP="00EC00EF">
      <w:pPr>
        <w:jc w:val="both"/>
        <w:rPr>
          <w:rFonts w:ascii="Arial" w:hAnsi="Arial" w:cs="Arial"/>
          <w:color w:val="FF0000"/>
          <w:sz w:val="24"/>
          <w:szCs w:val="24"/>
        </w:rPr>
      </w:pPr>
      <w:r w:rsidRPr="00EC00EF">
        <w:rPr>
          <w:rFonts w:ascii="Arial" w:hAnsi="Arial" w:cs="Arial"/>
          <w:color w:val="FF0000"/>
          <w:sz w:val="24"/>
          <w:szCs w:val="24"/>
        </w:rPr>
        <w:t xml:space="preserve">Yetman, D, (2020). </w:t>
      </w:r>
      <w:r w:rsidRPr="00EC00EF">
        <w:rPr>
          <w:rFonts w:ascii="Arial" w:hAnsi="Arial" w:cs="Arial"/>
          <w:i/>
          <w:iCs/>
          <w:color w:val="FF0000"/>
          <w:sz w:val="24"/>
          <w:szCs w:val="24"/>
        </w:rPr>
        <w:t>Zone of Proximal Development Relation to Children's Education</w:t>
      </w:r>
      <w:r w:rsidRPr="00EC00EF">
        <w:rPr>
          <w:rFonts w:ascii="Arial" w:hAnsi="Arial" w:cs="Arial"/>
          <w:color w:val="FF0000"/>
          <w:sz w:val="24"/>
          <w:szCs w:val="24"/>
        </w:rPr>
        <w:t>, available at: https://www.healthline.com/health/zone-of-proximal-development (Accessed 15 February 2022).</w:t>
      </w:r>
    </w:p>
    <w:p w:rsidR="00EC00EF" w:rsidRDefault="00EC00EF" w:rsidP="00182F5B">
      <w:pPr>
        <w:jc w:val="both"/>
        <w:rPr>
          <w:rFonts w:ascii="Arial" w:hAnsi="Arial" w:cs="Arial"/>
          <w:sz w:val="24"/>
          <w:szCs w:val="24"/>
        </w:rPr>
      </w:pPr>
      <w:r>
        <w:rPr>
          <w:rFonts w:ascii="Arial" w:hAnsi="Arial" w:cs="Arial"/>
          <w:sz w:val="24"/>
          <w:szCs w:val="24"/>
        </w:rPr>
        <w:t>This link is to a website by name of healthline which was used to research Vygotsky’s theory in relation to th</w:t>
      </w:r>
      <w:r w:rsidR="00A6232A">
        <w:rPr>
          <w:rFonts w:ascii="Arial" w:hAnsi="Arial" w:cs="Arial"/>
          <w:sz w:val="24"/>
          <w:szCs w:val="24"/>
        </w:rPr>
        <w:t xml:space="preserve">e Zone of Proximal Development. The information provided on this website was very easy to understand including the structure and concept of the ZPD theory. There was use of diagram which clearly shows the structure of Vygotsky’s theory and his understanding of it which is simply the fact </w:t>
      </w:r>
      <w:r w:rsidR="008B5AEE">
        <w:rPr>
          <w:rFonts w:ascii="Arial" w:hAnsi="Arial" w:cs="Arial"/>
          <w:sz w:val="24"/>
          <w:szCs w:val="24"/>
        </w:rPr>
        <w:t xml:space="preserve">that </w:t>
      </w:r>
      <w:r w:rsidR="00A6232A">
        <w:rPr>
          <w:rFonts w:ascii="Arial" w:hAnsi="Arial" w:cs="Arial"/>
          <w:sz w:val="24"/>
          <w:szCs w:val="24"/>
        </w:rPr>
        <w:t xml:space="preserve">he believes there is always room for development no matter what stage of life we are at. </w:t>
      </w:r>
      <w:r w:rsidR="008B5AEE">
        <w:rPr>
          <w:rFonts w:ascii="Arial" w:hAnsi="Arial" w:cs="Arial"/>
          <w:sz w:val="24"/>
          <w:szCs w:val="24"/>
        </w:rPr>
        <w:t xml:space="preserve">This website is a very useful and trustworthy website as it is well-known. This website information was updated and reviewed in March 2020, therefore the information provided is up to date. Those whom want a broader understating of the ZPD theory should look into this as there is sufficient information that can be helpful. </w:t>
      </w:r>
    </w:p>
    <w:p w:rsidR="008B5AEE" w:rsidRPr="00BD370A" w:rsidRDefault="008B5AEE" w:rsidP="00182F5B">
      <w:pPr>
        <w:jc w:val="both"/>
        <w:rPr>
          <w:rFonts w:ascii="Arial" w:hAnsi="Arial" w:cs="Arial"/>
          <w:color w:val="FF0000"/>
          <w:sz w:val="24"/>
          <w:szCs w:val="24"/>
        </w:rPr>
      </w:pPr>
      <w:bookmarkStart w:id="0" w:name="_GoBack"/>
    </w:p>
    <w:p w:rsidR="00BD370A" w:rsidRPr="00BD370A" w:rsidRDefault="00BD370A" w:rsidP="00182F5B">
      <w:pPr>
        <w:jc w:val="both"/>
        <w:rPr>
          <w:rFonts w:ascii="Arial" w:hAnsi="Arial" w:cs="Arial"/>
          <w:color w:val="FF0000"/>
          <w:sz w:val="24"/>
          <w:szCs w:val="24"/>
        </w:rPr>
      </w:pPr>
      <w:r w:rsidRPr="00BD370A">
        <w:rPr>
          <w:rFonts w:ascii="Arial" w:hAnsi="Arial" w:cs="Arial"/>
          <w:color w:val="FF0000"/>
          <w:sz w:val="24"/>
          <w:szCs w:val="24"/>
        </w:rPr>
        <w:t>Other Sources Used</w:t>
      </w:r>
    </w:p>
    <w:bookmarkEnd w:id="0"/>
    <w:p w:rsidR="00BD370A" w:rsidRPr="00BD370A" w:rsidRDefault="00BD370A" w:rsidP="00BD370A">
      <w:pPr>
        <w:jc w:val="both"/>
        <w:rPr>
          <w:rFonts w:ascii="Arial" w:hAnsi="Arial" w:cs="Arial"/>
          <w:sz w:val="24"/>
          <w:szCs w:val="24"/>
        </w:rPr>
      </w:pPr>
      <w:r w:rsidRPr="00BD370A">
        <w:rPr>
          <w:rFonts w:ascii="Arial" w:hAnsi="Arial" w:cs="Arial"/>
          <w:sz w:val="24"/>
          <w:szCs w:val="24"/>
        </w:rPr>
        <w:t xml:space="preserve">Boyd, D. R., Bee, H. L., &amp; Johnson, P. A. (2015). </w:t>
      </w:r>
      <w:r w:rsidRPr="00BD370A">
        <w:rPr>
          <w:rFonts w:ascii="Arial" w:hAnsi="Arial" w:cs="Arial"/>
          <w:i/>
          <w:iCs/>
          <w:sz w:val="24"/>
          <w:szCs w:val="24"/>
        </w:rPr>
        <w:t>Lifespan development</w:t>
      </w:r>
      <w:r w:rsidRPr="00BD370A">
        <w:rPr>
          <w:rFonts w:ascii="Arial" w:hAnsi="Arial" w:cs="Arial"/>
          <w:sz w:val="24"/>
          <w:szCs w:val="24"/>
        </w:rPr>
        <w:t>. Upper Saddle River, NJ: Pearson.</w:t>
      </w:r>
    </w:p>
    <w:p w:rsidR="00BD370A" w:rsidRPr="00BD370A" w:rsidRDefault="00BD370A" w:rsidP="00BD370A">
      <w:pPr>
        <w:jc w:val="both"/>
        <w:rPr>
          <w:rFonts w:ascii="Arial" w:hAnsi="Arial" w:cs="Arial"/>
          <w:sz w:val="24"/>
          <w:szCs w:val="24"/>
        </w:rPr>
      </w:pPr>
      <w:r w:rsidRPr="00BD370A">
        <w:rPr>
          <w:rFonts w:ascii="Arial" w:hAnsi="Arial" w:cs="Arial"/>
          <w:sz w:val="24"/>
          <w:szCs w:val="24"/>
        </w:rPr>
        <w:t xml:space="preserve">Britannica, The Editors of Encyclopaedia. "psychological development". </w:t>
      </w:r>
      <w:r w:rsidRPr="00BD370A">
        <w:rPr>
          <w:rFonts w:ascii="Arial" w:hAnsi="Arial" w:cs="Arial"/>
          <w:i/>
          <w:iCs/>
          <w:sz w:val="24"/>
          <w:szCs w:val="24"/>
        </w:rPr>
        <w:t>Encyclopaedia Britannica</w:t>
      </w:r>
      <w:r w:rsidRPr="00BD370A">
        <w:rPr>
          <w:rFonts w:ascii="Arial" w:hAnsi="Arial" w:cs="Arial"/>
          <w:sz w:val="24"/>
          <w:szCs w:val="24"/>
        </w:rPr>
        <w:t>, available at: https://www.britannica.com/science/psychological-development (Accessed 9 February 2022</w:t>
      </w:r>
      <w:proofErr w:type="gramStart"/>
      <w:r w:rsidRPr="00BD370A">
        <w:rPr>
          <w:rFonts w:ascii="Arial" w:hAnsi="Arial" w:cs="Arial"/>
          <w:sz w:val="24"/>
          <w:szCs w:val="24"/>
        </w:rPr>
        <w:t>).Educationaltechnology.net</w:t>
      </w:r>
      <w:proofErr w:type="gramEnd"/>
      <w:r w:rsidRPr="00BD370A">
        <w:rPr>
          <w:rFonts w:ascii="Arial" w:hAnsi="Arial" w:cs="Arial"/>
          <w:sz w:val="24"/>
          <w:szCs w:val="24"/>
        </w:rPr>
        <w:t xml:space="preserve">. </w:t>
      </w:r>
      <w:proofErr w:type="spellStart"/>
      <w:r w:rsidRPr="00BD370A">
        <w:rPr>
          <w:rFonts w:ascii="Arial" w:hAnsi="Arial" w:cs="Arial"/>
          <w:sz w:val="24"/>
          <w:szCs w:val="24"/>
        </w:rPr>
        <w:t>n.d</w:t>
      </w:r>
      <w:proofErr w:type="spellEnd"/>
      <w:r w:rsidRPr="00BD370A">
        <w:rPr>
          <w:rFonts w:ascii="Arial" w:hAnsi="Arial" w:cs="Arial"/>
          <w:sz w:val="24"/>
          <w:szCs w:val="24"/>
        </w:rPr>
        <w:t xml:space="preserve">, available at: </w:t>
      </w:r>
      <w:r w:rsidRPr="00BD370A">
        <w:rPr>
          <w:rFonts w:ascii="Arial" w:hAnsi="Arial" w:cs="Arial"/>
          <w:sz w:val="24"/>
          <w:szCs w:val="24"/>
        </w:rPr>
        <w:lastRenderedPageBreak/>
        <w:t>https://educationaltechnology.net/wp-content/uploads/2020/07/vygotsky.png (Accessed 15 February 2022).</w:t>
      </w:r>
    </w:p>
    <w:p w:rsidR="00BD370A" w:rsidRPr="00BD370A" w:rsidRDefault="00BD370A" w:rsidP="00BD370A">
      <w:pPr>
        <w:jc w:val="both"/>
        <w:rPr>
          <w:rFonts w:ascii="Arial" w:hAnsi="Arial" w:cs="Arial"/>
          <w:sz w:val="24"/>
          <w:szCs w:val="24"/>
        </w:rPr>
      </w:pPr>
      <w:r w:rsidRPr="00BD370A">
        <w:rPr>
          <w:rFonts w:ascii="Arial" w:hAnsi="Arial" w:cs="Arial"/>
          <w:sz w:val="24"/>
          <w:szCs w:val="24"/>
        </w:rPr>
        <w:t xml:space="preserve">GOV.UK. (2019). </w:t>
      </w:r>
      <w:r w:rsidRPr="00BD370A">
        <w:rPr>
          <w:rFonts w:ascii="Arial" w:hAnsi="Arial" w:cs="Arial"/>
          <w:i/>
          <w:iCs/>
          <w:sz w:val="24"/>
          <w:szCs w:val="24"/>
        </w:rPr>
        <w:t>New standards set out YJB's child first approach</w:t>
      </w:r>
      <w:r w:rsidRPr="00BD370A">
        <w:rPr>
          <w:rFonts w:ascii="Arial" w:hAnsi="Arial" w:cs="Arial"/>
          <w:sz w:val="24"/>
          <w:szCs w:val="24"/>
        </w:rPr>
        <w:t xml:space="preserve">, available at:  https://www.gov.uk/government/news/new-standards-set-out-yjbs-child-first-approach (Accessed 15 February 2022). </w:t>
      </w:r>
    </w:p>
    <w:p w:rsidR="00BD370A" w:rsidRPr="00BD370A" w:rsidRDefault="00BD370A" w:rsidP="00BD370A">
      <w:pPr>
        <w:jc w:val="both"/>
        <w:rPr>
          <w:rFonts w:ascii="Arial" w:hAnsi="Arial" w:cs="Arial"/>
          <w:sz w:val="24"/>
          <w:szCs w:val="24"/>
        </w:rPr>
      </w:pPr>
      <w:r w:rsidRPr="00BD370A">
        <w:rPr>
          <w:rFonts w:ascii="Arial" w:hAnsi="Arial" w:cs="Arial"/>
          <w:sz w:val="24"/>
          <w:szCs w:val="24"/>
        </w:rPr>
        <w:t xml:space="preserve">Nomura, N., </w:t>
      </w:r>
      <w:proofErr w:type="spellStart"/>
      <w:r w:rsidRPr="00BD370A">
        <w:rPr>
          <w:rFonts w:ascii="Arial" w:hAnsi="Arial" w:cs="Arial"/>
          <w:sz w:val="24"/>
          <w:szCs w:val="24"/>
        </w:rPr>
        <w:t>Matsuno</w:t>
      </w:r>
      <w:proofErr w:type="spellEnd"/>
      <w:r w:rsidRPr="00BD370A">
        <w:rPr>
          <w:rFonts w:ascii="Arial" w:hAnsi="Arial" w:cs="Arial"/>
          <w:sz w:val="24"/>
          <w:szCs w:val="24"/>
        </w:rPr>
        <w:t xml:space="preserve">, K., </w:t>
      </w:r>
      <w:proofErr w:type="spellStart"/>
      <w:r w:rsidRPr="00BD370A">
        <w:rPr>
          <w:rFonts w:ascii="Arial" w:hAnsi="Arial" w:cs="Arial"/>
          <w:sz w:val="24"/>
          <w:szCs w:val="24"/>
        </w:rPr>
        <w:t>Muranaka</w:t>
      </w:r>
      <w:proofErr w:type="spellEnd"/>
      <w:r w:rsidRPr="00BD370A">
        <w:rPr>
          <w:rFonts w:ascii="Arial" w:hAnsi="Arial" w:cs="Arial"/>
          <w:sz w:val="24"/>
          <w:szCs w:val="24"/>
        </w:rPr>
        <w:t xml:space="preserve">, T., &amp; Tomita, J. (2019). How does time flow in living systems? </w:t>
      </w:r>
      <w:proofErr w:type="spellStart"/>
      <w:r w:rsidRPr="00BD370A">
        <w:rPr>
          <w:rFonts w:ascii="Arial" w:hAnsi="Arial" w:cs="Arial"/>
          <w:sz w:val="24"/>
          <w:szCs w:val="24"/>
        </w:rPr>
        <w:t>Retrocausal</w:t>
      </w:r>
      <w:proofErr w:type="spellEnd"/>
      <w:r w:rsidRPr="00BD370A">
        <w:rPr>
          <w:rFonts w:ascii="Arial" w:hAnsi="Arial" w:cs="Arial"/>
          <w:sz w:val="24"/>
          <w:szCs w:val="24"/>
        </w:rPr>
        <w:t xml:space="preserve"> scaffolding and E-series time. </w:t>
      </w:r>
      <w:r w:rsidRPr="00BD370A">
        <w:rPr>
          <w:rFonts w:ascii="Arial" w:hAnsi="Arial" w:cs="Arial"/>
          <w:i/>
          <w:iCs/>
          <w:sz w:val="24"/>
          <w:szCs w:val="24"/>
        </w:rPr>
        <w:t>Biosemiotics</w:t>
      </w:r>
      <w:r w:rsidRPr="00BD370A">
        <w:rPr>
          <w:rFonts w:ascii="Arial" w:hAnsi="Arial" w:cs="Arial"/>
          <w:sz w:val="24"/>
          <w:szCs w:val="24"/>
        </w:rPr>
        <w:t xml:space="preserve">, </w:t>
      </w:r>
      <w:r w:rsidRPr="00BD370A">
        <w:rPr>
          <w:rFonts w:ascii="Arial" w:hAnsi="Arial" w:cs="Arial"/>
          <w:i/>
          <w:iCs/>
          <w:sz w:val="24"/>
          <w:szCs w:val="24"/>
        </w:rPr>
        <w:t>12</w:t>
      </w:r>
      <w:r w:rsidRPr="00BD370A">
        <w:rPr>
          <w:rFonts w:ascii="Arial" w:hAnsi="Arial" w:cs="Arial"/>
          <w:sz w:val="24"/>
          <w:szCs w:val="24"/>
        </w:rPr>
        <w:t>(2), 267-287.</w:t>
      </w:r>
    </w:p>
    <w:p w:rsidR="00BD370A" w:rsidRPr="002E4DAA" w:rsidRDefault="00BD370A" w:rsidP="00182F5B">
      <w:pPr>
        <w:jc w:val="both"/>
        <w:rPr>
          <w:rFonts w:ascii="Arial" w:hAnsi="Arial" w:cs="Arial"/>
          <w:sz w:val="24"/>
          <w:szCs w:val="24"/>
        </w:rPr>
      </w:pPr>
    </w:p>
    <w:sectPr w:rsidR="00BD370A" w:rsidRPr="002E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294"/>
    <w:rsid w:val="00033494"/>
    <w:rsid w:val="00181F41"/>
    <w:rsid w:val="00182F5B"/>
    <w:rsid w:val="002E4DAA"/>
    <w:rsid w:val="00534294"/>
    <w:rsid w:val="005C225B"/>
    <w:rsid w:val="00677B1C"/>
    <w:rsid w:val="006A7923"/>
    <w:rsid w:val="00774826"/>
    <w:rsid w:val="008B5AEE"/>
    <w:rsid w:val="00A46273"/>
    <w:rsid w:val="00A6232A"/>
    <w:rsid w:val="00A90A45"/>
    <w:rsid w:val="00BD370A"/>
    <w:rsid w:val="00C304D2"/>
    <w:rsid w:val="00C93116"/>
    <w:rsid w:val="00D14C82"/>
    <w:rsid w:val="00D20E04"/>
    <w:rsid w:val="00E7311B"/>
    <w:rsid w:val="00EC00EF"/>
    <w:rsid w:val="00F45A62"/>
    <w:rsid w:val="00FB7BA4"/>
    <w:rsid w:val="00FF2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6C33B"/>
  <w15:chartTrackingRefBased/>
  <w15:docId w15:val="{82BFF155-F600-4F1B-B1F4-BF521474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F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928615">
      <w:bodyDiv w:val="1"/>
      <w:marLeft w:val="0"/>
      <w:marRight w:val="0"/>
      <w:marTop w:val="0"/>
      <w:marBottom w:val="0"/>
      <w:divBdr>
        <w:top w:val="none" w:sz="0" w:space="0" w:color="auto"/>
        <w:left w:val="none" w:sz="0" w:space="0" w:color="auto"/>
        <w:bottom w:val="none" w:sz="0" w:space="0" w:color="auto"/>
        <w:right w:val="none" w:sz="0" w:space="0" w:color="auto"/>
      </w:divBdr>
    </w:div>
    <w:div w:id="351304782">
      <w:bodyDiv w:val="1"/>
      <w:marLeft w:val="0"/>
      <w:marRight w:val="0"/>
      <w:marTop w:val="0"/>
      <w:marBottom w:val="0"/>
      <w:divBdr>
        <w:top w:val="none" w:sz="0" w:space="0" w:color="auto"/>
        <w:left w:val="none" w:sz="0" w:space="0" w:color="auto"/>
        <w:bottom w:val="none" w:sz="0" w:space="0" w:color="auto"/>
        <w:right w:val="none" w:sz="0" w:space="0" w:color="auto"/>
      </w:divBdr>
      <w:divsChild>
        <w:div w:id="1990471884">
          <w:marLeft w:val="547"/>
          <w:marRight w:val="0"/>
          <w:marTop w:val="200"/>
          <w:marBottom w:val="0"/>
          <w:divBdr>
            <w:top w:val="none" w:sz="0" w:space="0" w:color="auto"/>
            <w:left w:val="none" w:sz="0" w:space="0" w:color="auto"/>
            <w:bottom w:val="none" w:sz="0" w:space="0" w:color="auto"/>
            <w:right w:val="none" w:sz="0" w:space="0" w:color="auto"/>
          </w:divBdr>
        </w:div>
      </w:divsChild>
    </w:div>
    <w:div w:id="362093661">
      <w:bodyDiv w:val="1"/>
      <w:marLeft w:val="0"/>
      <w:marRight w:val="0"/>
      <w:marTop w:val="0"/>
      <w:marBottom w:val="0"/>
      <w:divBdr>
        <w:top w:val="none" w:sz="0" w:space="0" w:color="auto"/>
        <w:left w:val="none" w:sz="0" w:space="0" w:color="auto"/>
        <w:bottom w:val="none" w:sz="0" w:space="0" w:color="auto"/>
        <w:right w:val="none" w:sz="0" w:space="0" w:color="auto"/>
      </w:divBdr>
      <w:divsChild>
        <w:div w:id="1682002593">
          <w:marLeft w:val="547"/>
          <w:marRight w:val="0"/>
          <w:marTop w:val="200"/>
          <w:marBottom w:val="0"/>
          <w:divBdr>
            <w:top w:val="none" w:sz="0" w:space="0" w:color="auto"/>
            <w:left w:val="none" w:sz="0" w:space="0" w:color="auto"/>
            <w:bottom w:val="none" w:sz="0" w:space="0" w:color="auto"/>
            <w:right w:val="none" w:sz="0" w:space="0" w:color="auto"/>
          </w:divBdr>
        </w:div>
      </w:divsChild>
    </w:div>
    <w:div w:id="432939363">
      <w:bodyDiv w:val="1"/>
      <w:marLeft w:val="0"/>
      <w:marRight w:val="0"/>
      <w:marTop w:val="0"/>
      <w:marBottom w:val="0"/>
      <w:divBdr>
        <w:top w:val="none" w:sz="0" w:space="0" w:color="auto"/>
        <w:left w:val="none" w:sz="0" w:space="0" w:color="auto"/>
        <w:bottom w:val="none" w:sz="0" w:space="0" w:color="auto"/>
        <w:right w:val="none" w:sz="0" w:space="0" w:color="auto"/>
      </w:divBdr>
    </w:div>
    <w:div w:id="845628543">
      <w:bodyDiv w:val="1"/>
      <w:marLeft w:val="0"/>
      <w:marRight w:val="0"/>
      <w:marTop w:val="0"/>
      <w:marBottom w:val="0"/>
      <w:divBdr>
        <w:top w:val="none" w:sz="0" w:space="0" w:color="auto"/>
        <w:left w:val="none" w:sz="0" w:space="0" w:color="auto"/>
        <w:bottom w:val="none" w:sz="0" w:space="0" w:color="auto"/>
        <w:right w:val="none" w:sz="0" w:space="0" w:color="auto"/>
      </w:divBdr>
    </w:div>
    <w:div w:id="942149681">
      <w:bodyDiv w:val="1"/>
      <w:marLeft w:val="0"/>
      <w:marRight w:val="0"/>
      <w:marTop w:val="0"/>
      <w:marBottom w:val="0"/>
      <w:divBdr>
        <w:top w:val="none" w:sz="0" w:space="0" w:color="auto"/>
        <w:left w:val="none" w:sz="0" w:space="0" w:color="auto"/>
        <w:bottom w:val="none" w:sz="0" w:space="0" w:color="auto"/>
        <w:right w:val="none" w:sz="0" w:space="0" w:color="auto"/>
      </w:divBdr>
    </w:div>
    <w:div w:id="1077243797">
      <w:bodyDiv w:val="1"/>
      <w:marLeft w:val="0"/>
      <w:marRight w:val="0"/>
      <w:marTop w:val="0"/>
      <w:marBottom w:val="0"/>
      <w:divBdr>
        <w:top w:val="none" w:sz="0" w:space="0" w:color="auto"/>
        <w:left w:val="none" w:sz="0" w:space="0" w:color="auto"/>
        <w:bottom w:val="none" w:sz="0" w:space="0" w:color="auto"/>
        <w:right w:val="none" w:sz="0" w:space="0" w:color="auto"/>
      </w:divBdr>
    </w:div>
    <w:div w:id="1140072067">
      <w:bodyDiv w:val="1"/>
      <w:marLeft w:val="0"/>
      <w:marRight w:val="0"/>
      <w:marTop w:val="0"/>
      <w:marBottom w:val="0"/>
      <w:divBdr>
        <w:top w:val="none" w:sz="0" w:space="0" w:color="auto"/>
        <w:left w:val="none" w:sz="0" w:space="0" w:color="auto"/>
        <w:bottom w:val="none" w:sz="0" w:space="0" w:color="auto"/>
        <w:right w:val="none" w:sz="0" w:space="0" w:color="auto"/>
      </w:divBdr>
      <w:divsChild>
        <w:div w:id="478965736">
          <w:marLeft w:val="547"/>
          <w:marRight w:val="0"/>
          <w:marTop w:val="200"/>
          <w:marBottom w:val="0"/>
          <w:divBdr>
            <w:top w:val="none" w:sz="0" w:space="0" w:color="auto"/>
            <w:left w:val="none" w:sz="0" w:space="0" w:color="auto"/>
            <w:bottom w:val="none" w:sz="0" w:space="0" w:color="auto"/>
            <w:right w:val="none" w:sz="0" w:space="0" w:color="auto"/>
          </w:divBdr>
        </w:div>
      </w:divsChild>
    </w:div>
    <w:div w:id="1176119066">
      <w:bodyDiv w:val="1"/>
      <w:marLeft w:val="0"/>
      <w:marRight w:val="0"/>
      <w:marTop w:val="0"/>
      <w:marBottom w:val="0"/>
      <w:divBdr>
        <w:top w:val="none" w:sz="0" w:space="0" w:color="auto"/>
        <w:left w:val="none" w:sz="0" w:space="0" w:color="auto"/>
        <w:bottom w:val="none" w:sz="0" w:space="0" w:color="auto"/>
        <w:right w:val="none" w:sz="0" w:space="0" w:color="auto"/>
      </w:divBdr>
      <w:divsChild>
        <w:div w:id="156772183">
          <w:marLeft w:val="547"/>
          <w:marRight w:val="0"/>
          <w:marTop w:val="200"/>
          <w:marBottom w:val="0"/>
          <w:divBdr>
            <w:top w:val="none" w:sz="0" w:space="0" w:color="auto"/>
            <w:left w:val="none" w:sz="0" w:space="0" w:color="auto"/>
            <w:bottom w:val="none" w:sz="0" w:space="0" w:color="auto"/>
            <w:right w:val="none" w:sz="0" w:space="0" w:color="auto"/>
          </w:divBdr>
        </w:div>
      </w:divsChild>
    </w:div>
    <w:div w:id="2033534049">
      <w:bodyDiv w:val="1"/>
      <w:marLeft w:val="0"/>
      <w:marRight w:val="0"/>
      <w:marTop w:val="0"/>
      <w:marBottom w:val="0"/>
      <w:divBdr>
        <w:top w:val="none" w:sz="0" w:space="0" w:color="auto"/>
        <w:left w:val="none" w:sz="0" w:space="0" w:color="auto"/>
        <w:bottom w:val="none" w:sz="0" w:space="0" w:color="auto"/>
        <w:right w:val="none" w:sz="0" w:space="0" w:color="auto"/>
      </w:divBdr>
    </w:div>
    <w:div w:id="2077436186">
      <w:bodyDiv w:val="1"/>
      <w:marLeft w:val="0"/>
      <w:marRight w:val="0"/>
      <w:marTop w:val="0"/>
      <w:marBottom w:val="0"/>
      <w:divBdr>
        <w:top w:val="none" w:sz="0" w:space="0" w:color="auto"/>
        <w:left w:val="none" w:sz="0" w:space="0" w:color="auto"/>
        <w:bottom w:val="none" w:sz="0" w:space="0" w:color="auto"/>
        <w:right w:val="none" w:sz="0" w:space="0" w:color="auto"/>
      </w:divBdr>
    </w:div>
    <w:div w:id="212746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4</Pages>
  <Words>1090</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(2016543)</dc:creator>
  <cp:keywords/>
  <dc:description/>
  <cp:lastModifiedBy>Noreen Akhtar (2016543)</cp:lastModifiedBy>
  <cp:revision>3</cp:revision>
  <dcterms:created xsi:type="dcterms:W3CDTF">2022-02-15T16:42:00Z</dcterms:created>
  <dcterms:modified xsi:type="dcterms:W3CDTF">2022-02-20T05:06:00Z</dcterms:modified>
</cp:coreProperties>
</file>