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9028201"/>
        <w:docPartObj>
          <w:docPartGallery w:val="Cover Pages"/>
          <w:docPartUnique/>
        </w:docPartObj>
      </w:sdtPr>
      <w:sdtEndPr>
        <w:rPr>
          <w:rFonts w:ascii="Arial" w:hAnsi="Arial" w:cs="Arial"/>
        </w:rPr>
      </w:sdtEndPr>
      <w:sdtContent>
        <w:p w14:paraId="1385F234" w14:textId="2A365E86" w:rsidR="0066188A" w:rsidRPr="0066188A" w:rsidRDefault="00000000" w:rsidP="0066188A">
          <w:r>
            <w:rPr>
              <w:noProof/>
            </w:rPr>
            <w:pict w14:anchorId="53641F5E">
              <v:group id="Group 149"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w:r>
          <w:r>
            <w:rPr>
              <w:noProof/>
            </w:rPr>
            <w:pict w14:anchorId="3A32325C">
              <v:shapetype id="_x0000_t202" coordsize="21600,21600" o:spt="202" path="m,l,21600r21600,l21600,xe">
                <v:stroke joinstyle="miter"/>
                <v:path gradientshapeok="t" o:connecttype="rect"/>
              </v:shapetype>
              <v:shape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16F36B9" w14:textId="5A7B72DD" w:rsidR="00C80851" w:rsidRPr="00C80851" w:rsidRDefault="00C80851">
                          <w:pPr>
                            <w:pStyle w:val="NoSpacing"/>
                            <w:jc w:val="right"/>
                            <w:rPr>
                              <w:color w:val="595959" w:themeColor="text1" w:themeTint="A6"/>
                              <w:sz w:val="28"/>
                              <w:szCs w:val="28"/>
                            </w:rPr>
                          </w:pPr>
                          <w:r w:rsidRPr="00C80851">
                            <w:rPr>
                              <w:color w:val="595959" w:themeColor="text1" w:themeTint="A6"/>
                              <w:sz w:val="28"/>
                              <w:szCs w:val="28"/>
                            </w:rPr>
                            <w:t xml:space="preserve"> </w:t>
                          </w:r>
                        </w:p>
                      </w:sdtContent>
                    </w:sdt>
                    <w:p w14:paraId="62933D2F" w14:textId="68B44928" w:rsidR="00C80851" w:rsidRDefault="00000000">
                      <w:pPr>
                        <w:pStyle w:val="NoSpacing"/>
                        <w:jc w:val="right"/>
                        <w:rPr>
                          <w:b/>
                          <w:bCs/>
                          <w:color w:val="595959" w:themeColor="text1" w:themeTint="A6"/>
                          <w:sz w:val="28"/>
                          <w:szCs w:val="28"/>
                        </w:rPr>
                      </w:pPr>
                      <w:sdt>
                        <w:sdtPr>
                          <w:rPr>
                            <w:b/>
                            <w:bCs/>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C80851" w:rsidRPr="000279EF">
                            <w:rPr>
                              <w:b/>
                              <w:bCs/>
                              <w:color w:val="595959" w:themeColor="text1" w:themeTint="A6"/>
                              <w:sz w:val="28"/>
                              <w:szCs w:val="28"/>
                            </w:rPr>
                            <w:t>By Carrie Jelfs</w:t>
                          </w:r>
                        </w:sdtContent>
                      </w:sdt>
                    </w:p>
                    <w:p w14:paraId="67677CFD" w14:textId="1A3876C3" w:rsidR="000279EF" w:rsidRPr="000279EF" w:rsidRDefault="00BB25CE">
                      <w:pPr>
                        <w:pStyle w:val="NoSpacing"/>
                        <w:jc w:val="right"/>
                        <w:rPr>
                          <w:b/>
                          <w:bCs/>
                          <w:color w:val="595959" w:themeColor="text1" w:themeTint="A6"/>
                          <w:sz w:val="28"/>
                          <w:szCs w:val="28"/>
                        </w:rPr>
                      </w:pPr>
                      <w:r>
                        <w:rPr>
                          <w:b/>
                          <w:bCs/>
                          <w:color w:val="595959" w:themeColor="text1" w:themeTint="A6"/>
                          <w:sz w:val="28"/>
                          <w:szCs w:val="28"/>
                        </w:rPr>
                        <w:t>5</w:t>
                      </w:r>
                      <w:r w:rsidR="000279EF">
                        <w:rPr>
                          <w:b/>
                          <w:bCs/>
                          <w:color w:val="595959" w:themeColor="text1" w:themeTint="A6"/>
                          <w:sz w:val="28"/>
                          <w:szCs w:val="28"/>
                        </w:rPr>
                        <w:t>/0</w:t>
                      </w:r>
                      <w:r>
                        <w:rPr>
                          <w:b/>
                          <w:bCs/>
                          <w:color w:val="595959" w:themeColor="text1" w:themeTint="A6"/>
                          <w:sz w:val="28"/>
                          <w:szCs w:val="28"/>
                        </w:rPr>
                        <w:t>8</w:t>
                      </w:r>
                      <w:r w:rsidR="000279EF">
                        <w:rPr>
                          <w:b/>
                          <w:bCs/>
                          <w:color w:val="595959" w:themeColor="text1" w:themeTint="A6"/>
                          <w:sz w:val="28"/>
                          <w:szCs w:val="28"/>
                        </w:rPr>
                        <w:t>/</w:t>
                      </w:r>
                      <w:r>
                        <w:rPr>
                          <w:b/>
                          <w:bCs/>
                          <w:color w:val="595959" w:themeColor="text1" w:themeTint="A6"/>
                          <w:sz w:val="28"/>
                          <w:szCs w:val="28"/>
                        </w:rPr>
                        <w:t>2022</w:t>
                      </w:r>
                    </w:p>
                  </w:txbxContent>
                </v:textbox>
                <w10:wrap type="square" anchorx="page" anchory="page"/>
              </v:shape>
            </w:pict>
          </w:r>
          <w:r>
            <w:rPr>
              <w:noProof/>
            </w:rPr>
            <w:pict w14:anchorId="4E2E1C45">
              <v:shape id="Text Box 153" o:spid="_x0000_s1027" type="#_x0000_t202" style="position:absolute;margin-left:17.25pt;margin-top:295.5pt;width:8in;height:394.4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" filled="f" stroked="f" strokeweight=".5pt">
                <v:textbox inset="126pt,0,54pt,0">
                  <w:txbxContent>
                    <w:p w14:paraId="031EED96" w14:textId="060BDC36" w:rsidR="00C80851" w:rsidRPr="00A2253E" w:rsidRDefault="00C80851" w:rsidP="00C80851">
                      <w:pPr>
                        <w:pStyle w:val="NoSpacing"/>
                        <w:jc w:val="both"/>
                        <w:rPr>
                          <w:color w:val="4472C4" w:themeColor="accent1"/>
                          <w:sz w:val="28"/>
                          <w:szCs w:val="28"/>
                        </w:rPr>
                      </w:pPr>
                    </w:p>
                    <w:sdt>
                      <w:sdtPr>
                        <w:rPr>
                          <w:rFonts w:ascii="Arial" w:eastAsia="Calibri" w:hAnsi="Arial" w:cs="Arial"/>
                          <w:sz w:val="28"/>
                          <w:szCs w:val="28"/>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548D51AF" w14:textId="32193A05" w:rsidR="00C80851" w:rsidRPr="00A2253E" w:rsidRDefault="005F0930" w:rsidP="00C80851">
                          <w:pPr>
                            <w:pStyle w:val="NoSpacing"/>
                            <w:spacing w:line="360" w:lineRule="auto"/>
                            <w:rPr>
                              <w:rFonts w:ascii="Arial" w:hAnsi="Arial" w:cs="Arial"/>
                              <w:color w:val="595959" w:themeColor="text1" w:themeTint="A6"/>
                              <w:sz w:val="48"/>
                              <w:szCs w:val="48"/>
                            </w:rPr>
                          </w:pPr>
                          <w:r w:rsidRPr="00F854EB">
                            <w:rPr>
                              <w:rFonts w:ascii="Arial" w:eastAsia="Calibri" w:hAnsi="Arial" w:cs="Arial"/>
                              <w:sz w:val="28"/>
                              <w:szCs w:val="28"/>
                              <w:lang w:val="en-GB"/>
                            </w:rPr>
                            <w:br/>
                          </w:r>
                          <w:r w:rsidRPr="00F854EB">
                            <w:rPr>
                              <w:rFonts w:ascii="Arial" w:eastAsia="Calibri" w:hAnsi="Arial" w:cs="Arial"/>
                              <w:sz w:val="28"/>
                              <w:szCs w:val="28"/>
                              <w:lang w:val="en-GB"/>
                            </w:rPr>
                            <w:br/>
                          </w:r>
                          <w:r w:rsidR="00C80851" w:rsidRPr="00F854EB">
                            <w:rPr>
                              <w:rFonts w:ascii="Arial" w:eastAsia="Calibri" w:hAnsi="Arial" w:cs="Arial"/>
                              <w:sz w:val="28"/>
                              <w:szCs w:val="28"/>
                              <w:lang w:val="en-GB"/>
                            </w:rPr>
                            <w:t>Dr Cris Chogugudza</w:t>
                          </w:r>
                          <w:r w:rsidR="001834B8" w:rsidRPr="00F854EB">
                            <w:rPr>
                              <w:rFonts w:ascii="Arial" w:eastAsia="Calibri" w:hAnsi="Arial" w:cs="Arial"/>
                              <w:sz w:val="28"/>
                              <w:szCs w:val="28"/>
                              <w:lang w:val="en-GB"/>
                            </w:rPr>
                            <w:br/>
                          </w:r>
                          <w:r w:rsidR="00C80851" w:rsidRPr="00F854EB">
                            <w:rPr>
                              <w:rFonts w:ascii="Arial" w:eastAsia="Calibri" w:hAnsi="Arial" w:cs="Arial"/>
                              <w:sz w:val="28"/>
                              <w:szCs w:val="28"/>
                              <w:lang w:val="en-GB"/>
                            </w:rPr>
                            <w:t>University of Wales Trinity St David</w:t>
                          </w:r>
                          <w:r w:rsidR="00336903" w:rsidRPr="00F854EB">
                            <w:rPr>
                              <w:rFonts w:ascii="Arial" w:eastAsia="Calibri" w:hAnsi="Arial" w:cs="Arial"/>
                              <w:sz w:val="28"/>
                              <w:szCs w:val="28"/>
                              <w:lang w:val="en-GB"/>
                            </w:rPr>
                            <w:br/>
                          </w:r>
                          <w:r w:rsidR="00336903" w:rsidRPr="00F854EB">
                            <w:rPr>
                              <w:rFonts w:ascii="Arial" w:eastAsia="Calibri" w:hAnsi="Arial" w:cs="Arial"/>
                              <w:sz w:val="28"/>
                              <w:szCs w:val="28"/>
                              <w:lang w:val="en-GB"/>
                            </w:rPr>
                            <w:br/>
                            <w:t xml:space="preserve">Topic 1. Discussion on the Importance of </w:t>
                          </w:r>
                          <w:r w:rsidR="00A21101" w:rsidRPr="00F854EB">
                            <w:rPr>
                              <w:rFonts w:ascii="Arial" w:eastAsia="Calibri" w:hAnsi="Arial" w:cs="Arial"/>
                              <w:sz w:val="28"/>
                              <w:szCs w:val="28"/>
                              <w:lang w:val="en-GB"/>
                            </w:rPr>
                            <w:t>Children</w:t>
                          </w:r>
                          <w:r w:rsidR="00A21101">
                            <w:rPr>
                              <w:rFonts w:ascii="Arial" w:eastAsia="Calibri" w:hAnsi="Arial" w:cs="Arial"/>
                              <w:sz w:val="28"/>
                              <w:szCs w:val="28"/>
                              <w:lang w:val="en-GB"/>
                            </w:rPr>
                            <w:t>’s</w:t>
                          </w:r>
                          <w:r w:rsidR="00336903" w:rsidRPr="00F854EB">
                            <w:rPr>
                              <w:rFonts w:ascii="Arial" w:eastAsia="Calibri" w:hAnsi="Arial" w:cs="Arial"/>
                              <w:sz w:val="28"/>
                              <w:szCs w:val="28"/>
                              <w:lang w:val="en-GB"/>
                            </w:rPr>
                            <w:t xml:space="preserve"> Safeguarding policies and procedures in the UK. </w:t>
                          </w:r>
                        </w:p>
                      </w:sdtContent>
                    </w:sdt>
                  </w:txbxContent>
                </v:textbox>
                <w10:wrap type="square" anchorx="page" anchory="page"/>
              </v:shape>
            </w:pict>
          </w:r>
          <w:r>
            <w:rPr>
              <w:noProof/>
            </w:rPr>
            <w:pict w14:anchorId="4926EC1E">
              <v:shape id="Text Box 154" o:spid="_x0000_s1026" type="#_x0000_t202" style="position:absolute;margin-left:17.25pt;margin-top:117.75pt;width:8in;height:175.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" filled="f" stroked="f" strokeweight=".5pt">
                <v:textbox inset="126pt,0,54pt,0">
                  <w:txbxContent>
                    <w:p w14:paraId="6A839AF5" w14:textId="01A5EAA7" w:rsidR="00C80851" w:rsidRPr="00F854EB" w:rsidRDefault="00000000" w:rsidP="00C80851">
                      <w:pPr>
                        <w:rPr>
                          <w:color w:val="4472C4" w:themeColor="accent1"/>
                          <w:sz w:val="40"/>
                          <w:szCs w:val="40"/>
                        </w:rPr>
                      </w:pPr>
                      <w:sdt>
                        <w:sdtPr>
                          <w:rPr>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661A1" w:rsidRPr="00F854EB">
                            <w:rPr>
                              <w:caps/>
                              <w:sz w:val="40"/>
                              <w:szCs w:val="40"/>
                            </w:rPr>
                            <w:t>C</w:t>
                          </w:r>
                          <w:r w:rsidR="00987C33" w:rsidRPr="00F854EB">
                            <w:rPr>
                              <w:caps/>
                              <w:sz w:val="40"/>
                              <w:szCs w:val="40"/>
                            </w:rPr>
                            <w:t>hildren</w:t>
                          </w:r>
                          <w:r w:rsidR="0048446E">
                            <w:rPr>
                              <w:caps/>
                              <w:sz w:val="40"/>
                              <w:szCs w:val="40"/>
                            </w:rPr>
                            <w:t xml:space="preserve"> </w:t>
                          </w:r>
                          <w:r w:rsidR="000661A1" w:rsidRPr="00F854EB">
                            <w:rPr>
                              <w:caps/>
                              <w:sz w:val="40"/>
                              <w:szCs w:val="40"/>
                            </w:rPr>
                            <w:t>Young people and Families  (BMHP5004_BIRM)</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5DCA3BC" w14:textId="28578EA6" w:rsidR="00C80851" w:rsidRDefault="00C8085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w:r>
        </w:p>
      </w:sdtContent>
    </w:sdt>
    <w:p w14:paraId="0B39B26A" w14:textId="434421CF" w:rsidR="000B33E0" w:rsidRPr="00777F48" w:rsidRDefault="000B33E0">
      <w:pPr>
        <w:rPr>
          <w:rFonts w:ascii="Arial" w:hAnsi="Arial" w:cs="Arial"/>
        </w:rPr>
      </w:pPr>
    </w:p>
    <w:sdt>
      <w:sdtPr>
        <w:id w:val="9650906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1C5D3C5" w14:textId="3710DB8C" w:rsidR="0066188A" w:rsidRDefault="0066188A">
          <w:pPr>
            <w:pStyle w:val="TOCHeading"/>
          </w:pPr>
          <w:r>
            <w:t>Table of Contents</w:t>
          </w:r>
        </w:p>
        <w:p w14:paraId="7D5A17C9" w14:textId="63CC9E98" w:rsidR="0066188A" w:rsidRDefault="0066188A"/>
      </w:sdtContent>
    </w:sdt>
    <w:p w14:paraId="6A974AA3" w14:textId="2C087587" w:rsidR="000B33E0" w:rsidRDefault="0066188A">
      <w:pPr>
        <w:rPr>
          <w:rFonts w:ascii="Arial" w:hAnsi="Arial" w:cs="Arial"/>
        </w:rPr>
      </w:pPr>
      <w:r>
        <w:rPr>
          <w:rFonts w:ascii="Arial" w:hAnsi="Arial" w:cs="Arial"/>
        </w:rPr>
        <w:t>Introduction</w:t>
      </w:r>
      <w:r w:rsidR="001D1E04">
        <w:rPr>
          <w:rFonts w:ascii="Arial" w:hAnsi="Arial" w:cs="Arial"/>
        </w:rPr>
        <w:t>……………………………………………</w:t>
      </w:r>
      <w:r w:rsidR="00DB5BE2">
        <w:rPr>
          <w:rFonts w:ascii="Arial" w:hAnsi="Arial" w:cs="Arial"/>
        </w:rPr>
        <w:t>2</w:t>
      </w:r>
    </w:p>
    <w:p w14:paraId="3D6B0CA4" w14:textId="5B918DB7" w:rsidR="0066188A" w:rsidRDefault="0066188A" w:rsidP="005F0568">
      <w:pPr>
        <w:rPr>
          <w:rFonts w:ascii="Arial" w:hAnsi="Arial" w:cs="Arial"/>
        </w:rPr>
      </w:pPr>
      <w:r>
        <w:rPr>
          <w:rFonts w:ascii="Arial" w:hAnsi="Arial" w:cs="Arial"/>
        </w:rPr>
        <w:t>Safeguarding children defined</w:t>
      </w:r>
      <w:r w:rsidR="001D1E04">
        <w:rPr>
          <w:rFonts w:ascii="Arial" w:hAnsi="Arial" w:cs="Arial"/>
        </w:rPr>
        <w:t>………………………………</w:t>
      </w:r>
      <w:r w:rsidR="00DB5BE2">
        <w:rPr>
          <w:rFonts w:ascii="Arial" w:hAnsi="Arial" w:cs="Arial"/>
        </w:rPr>
        <w:t>2</w:t>
      </w:r>
    </w:p>
    <w:p w14:paraId="05DE1BBE" w14:textId="79F67EDE" w:rsidR="001D1E04" w:rsidRDefault="001D1E04" w:rsidP="005F0568">
      <w:pPr>
        <w:rPr>
          <w:rFonts w:ascii="Arial" w:hAnsi="Arial" w:cs="Arial"/>
        </w:rPr>
      </w:pPr>
      <w:r>
        <w:rPr>
          <w:rFonts w:ascii="Arial" w:hAnsi="Arial" w:cs="Arial"/>
        </w:rPr>
        <w:t>The Children’s Act 1989-2004………………………………………..</w:t>
      </w:r>
      <w:r w:rsidR="00DB5BE2">
        <w:rPr>
          <w:rFonts w:ascii="Arial" w:hAnsi="Arial" w:cs="Arial"/>
        </w:rPr>
        <w:t>3</w:t>
      </w:r>
    </w:p>
    <w:p w14:paraId="6E9C7B84" w14:textId="7543BDE0" w:rsidR="001D1E04" w:rsidRDefault="001D1E04" w:rsidP="005F0568">
      <w:pPr>
        <w:rPr>
          <w:rFonts w:ascii="Arial" w:hAnsi="Arial" w:cs="Arial"/>
        </w:rPr>
      </w:pPr>
      <w:r>
        <w:rPr>
          <w:rFonts w:ascii="Arial" w:hAnsi="Arial" w:cs="Arial"/>
        </w:rPr>
        <w:t>Family and children’s act 2014………………………………………</w:t>
      </w:r>
      <w:r w:rsidR="00DB5BE2">
        <w:rPr>
          <w:rFonts w:ascii="Arial" w:hAnsi="Arial" w:cs="Arial"/>
        </w:rPr>
        <w:t>..4</w:t>
      </w:r>
    </w:p>
    <w:p w14:paraId="2A9D9E54" w14:textId="74207F5B" w:rsidR="001D1E04" w:rsidRDefault="001D1E04" w:rsidP="005F0568">
      <w:pPr>
        <w:rPr>
          <w:rFonts w:ascii="Arial" w:hAnsi="Arial" w:cs="Arial"/>
        </w:rPr>
      </w:pPr>
      <w:r>
        <w:rPr>
          <w:rFonts w:ascii="Arial" w:hAnsi="Arial" w:cs="Arial"/>
        </w:rPr>
        <w:t>The social work act 2017………………………………………………</w:t>
      </w:r>
      <w:r w:rsidR="00DB5BE2">
        <w:rPr>
          <w:rFonts w:ascii="Arial" w:hAnsi="Arial" w:cs="Arial"/>
        </w:rPr>
        <w:t>4</w:t>
      </w:r>
    </w:p>
    <w:p w14:paraId="50FBE3B6" w14:textId="177F8C84" w:rsidR="001D1E04" w:rsidRDefault="001D1E04" w:rsidP="005F0568">
      <w:pPr>
        <w:rPr>
          <w:rFonts w:ascii="Arial" w:hAnsi="Arial" w:cs="Arial"/>
        </w:rPr>
      </w:pPr>
      <w:r>
        <w:rPr>
          <w:rFonts w:ascii="Arial" w:hAnsi="Arial" w:cs="Arial"/>
        </w:rPr>
        <w:t>The education act 2002………………………………………………</w:t>
      </w:r>
      <w:r w:rsidR="00DB5BE2">
        <w:rPr>
          <w:rFonts w:ascii="Arial" w:hAnsi="Arial" w:cs="Arial"/>
        </w:rPr>
        <w:t xml:space="preserve">   4</w:t>
      </w:r>
    </w:p>
    <w:p w14:paraId="19F31BE8" w14:textId="4FD2ADFB" w:rsidR="001D1E04" w:rsidRDefault="001D1E04" w:rsidP="005F0568">
      <w:pPr>
        <w:rPr>
          <w:rFonts w:ascii="Arial" w:hAnsi="Arial" w:cs="Arial"/>
        </w:rPr>
      </w:pPr>
      <w:r>
        <w:rPr>
          <w:rFonts w:ascii="Arial" w:hAnsi="Arial" w:cs="Arial"/>
        </w:rPr>
        <w:t>The equality act 2010……………………………………………………</w:t>
      </w:r>
      <w:r w:rsidR="00DB5BE2">
        <w:rPr>
          <w:rFonts w:ascii="Arial" w:hAnsi="Arial" w:cs="Arial"/>
        </w:rPr>
        <w:t>………5</w:t>
      </w:r>
    </w:p>
    <w:p w14:paraId="70D9E55B" w14:textId="18F1DF2A" w:rsidR="001D1E04" w:rsidRDefault="001D1E04" w:rsidP="001D1E04">
      <w:pPr>
        <w:spacing w:line="360" w:lineRule="auto"/>
        <w:jc w:val="both"/>
        <w:rPr>
          <w:rFonts w:ascii="Arial" w:hAnsi="Arial" w:cs="Arial"/>
          <w:shd w:val="clear" w:color="auto" w:fill="FFFFFF"/>
        </w:rPr>
      </w:pPr>
      <w:r w:rsidRPr="001D1E04">
        <w:rPr>
          <w:rFonts w:ascii="Roboto" w:hAnsi="Roboto"/>
          <w:shd w:val="clear" w:color="auto" w:fill="FFFFFF"/>
        </w:rPr>
        <w:t>T</w:t>
      </w:r>
      <w:r w:rsidRPr="001D1E04">
        <w:rPr>
          <w:rFonts w:ascii="Arial" w:hAnsi="Arial" w:cs="Arial"/>
          <w:shd w:val="clear" w:color="auto" w:fill="FFFFFF"/>
        </w:rPr>
        <w:t>he United Nations convention on the Rights of the Child 1992</w:t>
      </w:r>
      <w:r>
        <w:rPr>
          <w:rFonts w:ascii="Arial" w:hAnsi="Arial" w:cs="Arial"/>
          <w:shd w:val="clear" w:color="auto" w:fill="FFFFFF"/>
        </w:rPr>
        <w:t>…………</w:t>
      </w:r>
      <w:r w:rsidR="00DB5BE2">
        <w:rPr>
          <w:rFonts w:ascii="Arial" w:hAnsi="Arial" w:cs="Arial"/>
          <w:shd w:val="clear" w:color="auto" w:fill="FFFFFF"/>
        </w:rPr>
        <w:t>………….5</w:t>
      </w:r>
    </w:p>
    <w:p w14:paraId="7803FAC6" w14:textId="50474A9F" w:rsidR="00DB5BE2" w:rsidRDefault="001D1E04" w:rsidP="001D1E04">
      <w:pPr>
        <w:spacing w:line="360" w:lineRule="auto"/>
        <w:jc w:val="both"/>
        <w:rPr>
          <w:rFonts w:ascii="Arial" w:hAnsi="Arial" w:cs="Arial"/>
          <w:shd w:val="clear" w:color="auto" w:fill="FFFFFF"/>
        </w:rPr>
      </w:pPr>
      <w:r>
        <w:rPr>
          <w:rFonts w:ascii="Arial" w:hAnsi="Arial" w:cs="Arial"/>
          <w:shd w:val="clear" w:color="auto" w:fill="FFFFFF"/>
        </w:rPr>
        <w:t>Disclosure…………………………………………………………</w:t>
      </w:r>
      <w:r w:rsidR="00DB5BE2">
        <w:rPr>
          <w:rFonts w:ascii="Arial" w:hAnsi="Arial" w:cs="Arial"/>
          <w:shd w:val="clear" w:color="auto" w:fill="FFFFFF"/>
        </w:rPr>
        <w:t xml:space="preserve">6                  </w:t>
      </w:r>
    </w:p>
    <w:p w14:paraId="7102A0A0" w14:textId="408F11EF" w:rsidR="001D1E04" w:rsidRDefault="001D1E04" w:rsidP="001D1E04">
      <w:pPr>
        <w:spacing w:line="360" w:lineRule="auto"/>
        <w:jc w:val="both"/>
        <w:rPr>
          <w:rFonts w:ascii="Arial" w:hAnsi="Arial" w:cs="Arial"/>
          <w:shd w:val="clear" w:color="auto" w:fill="FFFFFF"/>
        </w:rPr>
      </w:pPr>
      <w:r>
        <w:rPr>
          <w:rFonts w:ascii="Arial" w:hAnsi="Arial" w:cs="Arial"/>
          <w:shd w:val="clear" w:color="auto" w:fill="FFFFFF"/>
        </w:rPr>
        <w:t>Changing the law…………………………………………………</w:t>
      </w:r>
      <w:r w:rsidR="00DB5BE2">
        <w:rPr>
          <w:rFonts w:ascii="Arial" w:hAnsi="Arial" w:cs="Arial"/>
          <w:shd w:val="clear" w:color="auto" w:fill="FFFFFF"/>
        </w:rPr>
        <w:t>6</w:t>
      </w:r>
    </w:p>
    <w:p w14:paraId="7A53E61F" w14:textId="410705AA" w:rsidR="001D1E04" w:rsidRDefault="001D1E04" w:rsidP="001D1E04">
      <w:pPr>
        <w:spacing w:line="360" w:lineRule="auto"/>
        <w:jc w:val="both"/>
        <w:rPr>
          <w:rFonts w:ascii="Arial" w:hAnsi="Arial" w:cs="Arial"/>
          <w:shd w:val="clear" w:color="auto" w:fill="FFFFFF"/>
        </w:rPr>
      </w:pPr>
      <w:r>
        <w:rPr>
          <w:rFonts w:ascii="Arial" w:hAnsi="Arial" w:cs="Arial"/>
          <w:shd w:val="clear" w:color="auto" w:fill="FFFFFF"/>
        </w:rPr>
        <w:t>Conclusion…………………………………………………</w:t>
      </w:r>
      <w:r w:rsidR="00DB5BE2">
        <w:rPr>
          <w:rFonts w:ascii="Arial" w:hAnsi="Arial" w:cs="Arial"/>
          <w:shd w:val="clear" w:color="auto" w:fill="FFFFFF"/>
        </w:rPr>
        <w:t>………7</w:t>
      </w:r>
    </w:p>
    <w:p w14:paraId="45712F76" w14:textId="726AA165" w:rsidR="00DB5BE2" w:rsidRDefault="00DB5BE2" w:rsidP="001D1E04">
      <w:pPr>
        <w:spacing w:line="360" w:lineRule="auto"/>
        <w:jc w:val="both"/>
        <w:rPr>
          <w:rFonts w:ascii="Arial" w:hAnsi="Arial" w:cs="Arial"/>
          <w:shd w:val="clear" w:color="auto" w:fill="FFFFFF"/>
        </w:rPr>
      </w:pPr>
      <w:r>
        <w:rPr>
          <w:rFonts w:ascii="Arial" w:hAnsi="Arial" w:cs="Arial"/>
          <w:shd w:val="clear" w:color="auto" w:fill="FFFFFF"/>
        </w:rPr>
        <w:t>References…………………………………………………………..7</w:t>
      </w:r>
    </w:p>
    <w:p w14:paraId="5484A567" w14:textId="19616C50" w:rsidR="00DB5BE2" w:rsidRPr="001D1E04" w:rsidRDefault="00DB5BE2" w:rsidP="001D1E04">
      <w:pPr>
        <w:spacing w:line="360" w:lineRule="auto"/>
        <w:jc w:val="both"/>
        <w:rPr>
          <w:rFonts w:ascii="Arial" w:hAnsi="Arial" w:cs="Arial"/>
          <w:shd w:val="clear" w:color="auto" w:fill="FFFFFF"/>
        </w:rPr>
      </w:pPr>
      <w:r>
        <w:rPr>
          <w:rFonts w:ascii="Arial" w:hAnsi="Arial" w:cs="Arial"/>
          <w:shd w:val="clear" w:color="auto" w:fill="FFFFFF"/>
        </w:rPr>
        <w:t>Appendix…………………………………………………………….9</w:t>
      </w:r>
    </w:p>
    <w:p w14:paraId="2FD0E801" w14:textId="77777777" w:rsidR="001D1E04" w:rsidRDefault="001D1E04" w:rsidP="005F0568">
      <w:pPr>
        <w:rPr>
          <w:rFonts w:ascii="Arial" w:hAnsi="Arial" w:cs="Arial"/>
        </w:rPr>
      </w:pPr>
    </w:p>
    <w:p w14:paraId="576923CE" w14:textId="77777777" w:rsidR="001D1E04" w:rsidRDefault="001D1E04" w:rsidP="005F0568">
      <w:pPr>
        <w:rPr>
          <w:rFonts w:ascii="Arial" w:hAnsi="Arial" w:cs="Arial"/>
        </w:rPr>
      </w:pPr>
    </w:p>
    <w:p w14:paraId="53AB3E60" w14:textId="77777777" w:rsidR="001D1E04" w:rsidRDefault="001D1E04" w:rsidP="005F0568">
      <w:pPr>
        <w:rPr>
          <w:rFonts w:ascii="Arial" w:hAnsi="Arial" w:cs="Arial"/>
        </w:rPr>
      </w:pPr>
    </w:p>
    <w:p w14:paraId="6C46B5DC" w14:textId="77777777" w:rsidR="005F0568" w:rsidRDefault="005F0568" w:rsidP="005F0568">
      <w:pPr>
        <w:rPr>
          <w:rFonts w:ascii="Arial" w:hAnsi="Arial" w:cs="Arial"/>
        </w:rPr>
      </w:pPr>
    </w:p>
    <w:p w14:paraId="0CDFB339" w14:textId="77777777" w:rsidR="005F0568" w:rsidRDefault="005F0568" w:rsidP="005F0568">
      <w:pPr>
        <w:rPr>
          <w:rFonts w:ascii="Arial" w:hAnsi="Arial" w:cs="Arial"/>
        </w:rPr>
      </w:pPr>
    </w:p>
    <w:p w14:paraId="6B6A8F7B" w14:textId="77777777" w:rsidR="005F0568" w:rsidRDefault="005F0568" w:rsidP="005F0568">
      <w:pPr>
        <w:rPr>
          <w:rFonts w:ascii="Arial" w:hAnsi="Arial" w:cs="Arial"/>
        </w:rPr>
      </w:pPr>
    </w:p>
    <w:p w14:paraId="52509D0A" w14:textId="77777777" w:rsidR="005F0568" w:rsidRDefault="005F0568" w:rsidP="005F0568">
      <w:pPr>
        <w:rPr>
          <w:rFonts w:ascii="Arial" w:hAnsi="Arial" w:cs="Arial"/>
        </w:rPr>
      </w:pPr>
    </w:p>
    <w:p w14:paraId="5AADF762" w14:textId="77777777" w:rsidR="005F0568" w:rsidRDefault="005F0568" w:rsidP="005F0568">
      <w:pPr>
        <w:rPr>
          <w:rFonts w:ascii="Arial" w:hAnsi="Arial" w:cs="Arial"/>
        </w:rPr>
      </w:pPr>
    </w:p>
    <w:p w14:paraId="785D5294" w14:textId="77777777" w:rsidR="005F0568" w:rsidRDefault="005F0568" w:rsidP="005F0568">
      <w:pPr>
        <w:rPr>
          <w:rFonts w:ascii="Arial" w:hAnsi="Arial" w:cs="Arial"/>
        </w:rPr>
      </w:pPr>
    </w:p>
    <w:p w14:paraId="42548F6A" w14:textId="77777777" w:rsidR="005F0568" w:rsidRDefault="005F0568" w:rsidP="005F0568">
      <w:pPr>
        <w:rPr>
          <w:rFonts w:ascii="Arial" w:hAnsi="Arial" w:cs="Arial"/>
        </w:rPr>
      </w:pPr>
    </w:p>
    <w:p w14:paraId="68FFB6CF" w14:textId="77777777" w:rsidR="005F0568" w:rsidRDefault="005F0568" w:rsidP="005F0568">
      <w:pPr>
        <w:rPr>
          <w:rFonts w:ascii="Arial" w:hAnsi="Arial" w:cs="Arial"/>
        </w:rPr>
      </w:pPr>
    </w:p>
    <w:p w14:paraId="01B7D4BF" w14:textId="77777777" w:rsidR="005F0568" w:rsidRDefault="005F0568" w:rsidP="005F0568">
      <w:pPr>
        <w:rPr>
          <w:rFonts w:ascii="Arial" w:hAnsi="Arial" w:cs="Arial"/>
        </w:rPr>
      </w:pPr>
    </w:p>
    <w:p w14:paraId="5A557584" w14:textId="77777777" w:rsidR="005F0568" w:rsidRDefault="005F0568" w:rsidP="005F0568">
      <w:pPr>
        <w:rPr>
          <w:rFonts w:ascii="Arial" w:hAnsi="Arial" w:cs="Arial"/>
        </w:rPr>
      </w:pPr>
    </w:p>
    <w:p w14:paraId="1F08E887" w14:textId="77777777" w:rsidR="005F0568" w:rsidRDefault="005F0568" w:rsidP="005F0568">
      <w:pPr>
        <w:rPr>
          <w:rFonts w:ascii="Arial" w:hAnsi="Arial" w:cs="Arial"/>
        </w:rPr>
      </w:pPr>
    </w:p>
    <w:p w14:paraId="0F484E67" w14:textId="77777777" w:rsidR="000A1955" w:rsidRDefault="000A1955" w:rsidP="005F0568">
      <w:pPr>
        <w:rPr>
          <w:rFonts w:ascii="Arial" w:hAnsi="Arial" w:cs="Arial"/>
        </w:rPr>
      </w:pPr>
    </w:p>
    <w:p w14:paraId="1C2C4530" w14:textId="07CAEF3B" w:rsidR="00336903" w:rsidRPr="005F0568" w:rsidRDefault="00336903" w:rsidP="005F0568">
      <w:pPr>
        <w:rPr>
          <w:rFonts w:ascii="Arial" w:hAnsi="Arial" w:cs="Arial"/>
        </w:rPr>
      </w:pPr>
      <w:r w:rsidRPr="00B56AD8">
        <w:rPr>
          <w:rFonts w:ascii="Arial" w:hAnsi="Arial" w:cs="Arial"/>
          <w:sz w:val="28"/>
          <w:szCs w:val="28"/>
        </w:rPr>
        <w:lastRenderedPageBreak/>
        <w:t>Introduction</w:t>
      </w:r>
    </w:p>
    <w:p w14:paraId="7639A0BC" w14:textId="6B4FF6B2" w:rsidR="00CF73E3" w:rsidRDefault="00F85842" w:rsidP="005C06BD">
      <w:pPr>
        <w:spacing w:line="360" w:lineRule="auto"/>
        <w:jc w:val="both"/>
        <w:rPr>
          <w:rFonts w:ascii="Arial" w:hAnsi="Arial" w:cs="Arial"/>
        </w:rPr>
      </w:pPr>
      <w:r w:rsidRPr="00777F48">
        <w:rPr>
          <w:rFonts w:ascii="Arial" w:hAnsi="Arial" w:cs="Arial"/>
        </w:rPr>
        <w:t>The importance of s</w:t>
      </w:r>
      <w:r w:rsidR="00841E3A" w:rsidRPr="00777F48">
        <w:rPr>
          <w:rFonts w:ascii="Arial" w:hAnsi="Arial" w:cs="Arial"/>
        </w:rPr>
        <w:t xml:space="preserve">afeguarding </w:t>
      </w:r>
      <w:r w:rsidRPr="00777F48">
        <w:rPr>
          <w:rFonts w:ascii="Arial" w:hAnsi="Arial" w:cs="Arial"/>
        </w:rPr>
        <w:t>policies</w:t>
      </w:r>
      <w:r w:rsidR="00841E3A" w:rsidRPr="00777F48">
        <w:rPr>
          <w:rFonts w:ascii="Arial" w:hAnsi="Arial" w:cs="Arial"/>
        </w:rPr>
        <w:t xml:space="preserve"> and procedures </w:t>
      </w:r>
      <w:r w:rsidR="00375492">
        <w:rPr>
          <w:rFonts w:ascii="Arial" w:hAnsi="Arial" w:cs="Arial"/>
        </w:rPr>
        <w:t xml:space="preserve">in the UK </w:t>
      </w:r>
      <w:r w:rsidR="000C54F8">
        <w:rPr>
          <w:rFonts w:ascii="Arial" w:hAnsi="Arial" w:cs="Arial"/>
        </w:rPr>
        <w:t xml:space="preserve">which </w:t>
      </w:r>
      <w:r w:rsidRPr="00777F48">
        <w:rPr>
          <w:rFonts w:ascii="Arial" w:hAnsi="Arial" w:cs="Arial"/>
        </w:rPr>
        <w:t>are crucial</w:t>
      </w:r>
      <w:r w:rsidR="000C54F8">
        <w:rPr>
          <w:rFonts w:ascii="Arial" w:hAnsi="Arial" w:cs="Arial"/>
        </w:rPr>
        <w:t xml:space="preserve"> in th</w:t>
      </w:r>
      <w:r w:rsidR="00DA2C11">
        <w:rPr>
          <w:rFonts w:ascii="Arial" w:hAnsi="Arial" w:cs="Arial"/>
        </w:rPr>
        <w:t>e</w:t>
      </w:r>
      <w:r w:rsidR="002A0BC6">
        <w:rPr>
          <w:rFonts w:ascii="Arial" w:hAnsi="Arial" w:cs="Arial"/>
        </w:rPr>
        <w:t xml:space="preserve"> </w:t>
      </w:r>
      <w:r w:rsidR="00DA2C11">
        <w:rPr>
          <w:rFonts w:ascii="Arial" w:hAnsi="Arial" w:cs="Arial"/>
        </w:rPr>
        <w:t>health and social care sector. T</w:t>
      </w:r>
      <w:r w:rsidR="002A0BC6">
        <w:rPr>
          <w:rFonts w:ascii="Arial" w:hAnsi="Arial" w:cs="Arial"/>
        </w:rPr>
        <w:t>hey are</w:t>
      </w:r>
      <w:r w:rsidRPr="00777F48">
        <w:rPr>
          <w:rFonts w:ascii="Arial" w:hAnsi="Arial" w:cs="Arial"/>
        </w:rPr>
        <w:t xml:space="preserve"> approaches</w:t>
      </w:r>
      <w:r w:rsidR="00DA2C11">
        <w:rPr>
          <w:rFonts w:ascii="Arial" w:hAnsi="Arial" w:cs="Arial"/>
        </w:rPr>
        <w:t xml:space="preserve"> for </w:t>
      </w:r>
      <w:r w:rsidR="0000595C" w:rsidRPr="00777F48">
        <w:rPr>
          <w:rFonts w:ascii="Arial" w:hAnsi="Arial" w:cs="Arial"/>
        </w:rPr>
        <w:t xml:space="preserve">promoting safeguarding and protection for </w:t>
      </w:r>
      <w:r w:rsidR="00DB1914" w:rsidRPr="00777F48">
        <w:rPr>
          <w:rFonts w:ascii="Arial" w:hAnsi="Arial" w:cs="Arial"/>
        </w:rPr>
        <w:t xml:space="preserve">children, </w:t>
      </w:r>
      <w:r w:rsidR="0000595C" w:rsidRPr="00777F48">
        <w:rPr>
          <w:rFonts w:ascii="Arial" w:hAnsi="Arial" w:cs="Arial"/>
        </w:rPr>
        <w:t xml:space="preserve">young people and families. Multi agencies and </w:t>
      </w:r>
      <w:r w:rsidR="00DB1914" w:rsidRPr="00777F48">
        <w:rPr>
          <w:rFonts w:ascii="Arial" w:hAnsi="Arial" w:cs="Arial"/>
        </w:rPr>
        <w:t>partnership</w:t>
      </w:r>
      <w:r w:rsidR="0000595C" w:rsidRPr="00777F48">
        <w:rPr>
          <w:rFonts w:ascii="Arial" w:hAnsi="Arial" w:cs="Arial"/>
        </w:rPr>
        <w:t xml:space="preserve"> working </w:t>
      </w:r>
      <w:r w:rsidR="00841E3A" w:rsidRPr="00777F48">
        <w:rPr>
          <w:rFonts w:ascii="Arial" w:hAnsi="Arial" w:cs="Arial"/>
        </w:rPr>
        <w:t>are</w:t>
      </w:r>
      <w:r w:rsidR="00DB1914" w:rsidRPr="00777F48">
        <w:rPr>
          <w:rFonts w:ascii="Arial" w:hAnsi="Arial" w:cs="Arial"/>
        </w:rPr>
        <w:t xml:space="preserve"> all</w:t>
      </w:r>
      <w:r w:rsidR="00841E3A" w:rsidRPr="00777F48">
        <w:rPr>
          <w:rFonts w:ascii="Arial" w:hAnsi="Arial" w:cs="Arial"/>
        </w:rPr>
        <w:t xml:space="preserve"> in conjunction with social services and other organisations such as</w:t>
      </w:r>
      <w:r w:rsidR="00635AC4" w:rsidRPr="00777F48">
        <w:rPr>
          <w:rFonts w:ascii="Arial" w:hAnsi="Arial" w:cs="Arial"/>
        </w:rPr>
        <w:t xml:space="preserve"> the</w:t>
      </w:r>
      <w:r w:rsidR="000B13CF" w:rsidRPr="00777F48">
        <w:rPr>
          <w:rFonts w:ascii="Arial" w:hAnsi="Arial" w:cs="Arial"/>
        </w:rPr>
        <w:t xml:space="preserve"> </w:t>
      </w:r>
      <w:r w:rsidR="004C4BE5" w:rsidRPr="00777F48">
        <w:rPr>
          <w:rFonts w:ascii="Arial" w:hAnsi="Arial" w:cs="Arial"/>
        </w:rPr>
        <w:t>NSPCC</w:t>
      </w:r>
      <w:r w:rsidR="00DB1914" w:rsidRPr="00777F48">
        <w:rPr>
          <w:rFonts w:ascii="Arial" w:hAnsi="Arial" w:cs="Arial"/>
        </w:rPr>
        <w:t xml:space="preserve">, using safeguarding </w:t>
      </w:r>
      <w:r w:rsidR="002A0BC6" w:rsidRPr="00777F48">
        <w:rPr>
          <w:rFonts w:ascii="Arial" w:hAnsi="Arial" w:cs="Arial"/>
        </w:rPr>
        <w:t>policies</w:t>
      </w:r>
      <w:r w:rsidR="00DB1914" w:rsidRPr="00777F48">
        <w:rPr>
          <w:rFonts w:ascii="Arial" w:hAnsi="Arial" w:cs="Arial"/>
        </w:rPr>
        <w:t xml:space="preserve"> and procedures which supports</w:t>
      </w:r>
      <w:r w:rsidR="00D22D3F" w:rsidRPr="00777F48">
        <w:rPr>
          <w:rFonts w:ascii="Arial" w:hAnsi="Arial" w:cs="Arial"/>
        </w:rPr>
        <w:t xml:space="preserve"> the protection against harm</w:t>
      </w:r>
      <w:r w:rsidR="00DB1914" w:rsidRPr="00777F48">
        <w:rPr>
          <w:rFonts w:ascii="Arial" w:hAnsi="Arial" w:cs="Arial"/>
        </w:rPr>
        <w:t xml:space="preserve">, </w:t>
      </w:r>
      <w:r w:rsidR="00D22D3F" w:rsidRPr="00777F48">
        <w:rPr>
          <w:rFonts w:ascii="Arial" w:hAnsi="Arial" w:cs="Arial"/>
        </w:rPr>
        <w:t xml:space="preserve">abuse </w:t>
      </w:r>
      <w:r w:rsidR="00DB1914" w:rsidRPr="00777F48">
        <w:rPr>
          <w:rFonts w:ascii="Arial" w:hAnsi="Arial" w:cs="Arial"/>
        </w:rPr>
        <w:t>or neglect</w:t>
      </w:r>
      <w:r w:rsidR="00D80CA0">
        <w:rPr>
          <w:rFonts w:ascii="Arial" w:hAnsi="Arial" w:cs="Arial"/>
        </w:rPr>
        <w:t xml:space="preserve"> (Dunne &amp; Finalay, 2016).</w:t>
      </w:r>
      <w:r w:rsidR="00375492">
        <w:rPr>
          <w:rFonts w:ascii="Arial" w:hAnsi="Arial" w:cs="Arial"/>
        </w:rPr>
        <w:t xml:space="preserve"> </w:t>
      </w:r>
      <w:r w:rsidR="00DA2C11">
        <w:rPr>
          <w:rFonts w:ascii="Arial" w:hAnsi="Arial" w:cs="Arial"/>
        </w:rPr>
        <w:t xml:space="preserve"> </w:t>
      </w:r>
    </w:p>
    <w:p w14:paraId="4A8E907F" w14:textId="29AEFE97" w:rsidR="00F569FA" w:rsidRDefault="00375492" w:rsidP="005C06BD">
      <w:pPr>
        <w:spacing w:line="360" w:lineRule="auto"/>
        <w:jc w:val="both"/>
        <w:rPr>
          <w:rFonts w:ascii="Arial" w:hAnsi="Arial" w:cs="Arial"/>
        </w:rPr>
      </w:pPr>
      <w:r>
        <w:rPr>
          <w:rFonts w:ascii="Arial" w:hAnsi="Arial" w:cs="Arial"/>
        </w:rPr>
        <w:t>This essay will also discuss t</w:t>
      </w:r>
      <w:r w:rsidR="004C4BE5" w:rsidRPr="00777F48">
        <w:rPr>
          <w:rFonts w:ascii="Arial" w:hAnsi="Arial" w:cs="Arial"/>
        </w:rPr>
        <w:t>he national society for the prevention of cruelty</w:t>
      </w:r>
      <w:r w:rsidR="0022405F" w:rsidRPr="00777F48">
        <w:rPr>
          <w:rFonts w:ascii="Arial" w:hAnsi="Arial" w:cs="Arial"/>
        </w:rPr>
        <w:t xml:space="preserve"> to children</w:t>
      </w:r>
      <w:r w:rsidR="004C4BE5" w:rsidRPr="00777F48">
        <w:rPr>
          <w:rFonts w:ascii="Arial" w:hAnsi="Arial" w:cs="Arial"/>
        </w:rPr>
        <w:t xml:space="preserve"> </w:t>
      </w:r>
      <w:r w:rsidR="00D22D3F" w:rsidRPr="00777F48">
        <w:rPr>
          <w:rFonts w:ascii="Arial" w:hAnsi="Arial" w:cs="Arial"/>
        </w:rPr>
        <w:t>alongsid</w:t>
      </w:r>
      <w:r w:rsidR="008632BA" w:rsidRPr="00777F48">
        <w:rPr>
          <w:rFonts w:ascii="Arial" w:hAnsi="Arial" w:cs="Arial"/>
        </w:rPr>
        <w:t>e</w:t>
      </w:r>
      <w:r w:rsidR="000B13CF" w:rsidRPr="00777F48">
        <w:rPr>
          <w:rFonts w:ascii="Arial" w:hAnsi="Arial" w:cs="Arial"/>
        </w:rPr>
        <w:t xml:space="preserve"> legal legislation and polices to help provide the safeguarding of vulnerable children who are</w:t>
      </w:r>
      <w:r w:rsidR="00635AC4" w:rsidRPr="00777F48">
        <w:rPr>
          <w:rFonts w:ascii="Arial" w:hAnsi="Arial" w:cs="Arial"/>
        </w:rPr>
        <w:t xml:space="preserve"> in situations where their needs and development </w:t>
      </w:r>
      <w:r w:rsidR="00CF73E3">
        <w:rPr>
          <w:rFonts w:ascii="Arial" w:hAnsi="Arial" w:cs="Arial"/>
        </w:rPr>
        <w:t>of a child, is</w:t>
      </w:r>
      <w:r w:rsidR="00E402A5">
        <w:rPr>
          <w:rFonts w:ascii="Arial" w:hAnsi="Arial" w:cs="Arial"/>
        </w:rPr>
        <w:t xml:space="preserve"> inte</w:t>
      </w:r>
      <w:r w:rsidR="00635AC4" w:rsidRPr="00777F48">
        <w:rPr>
          <w:rFonts w:ascii="Arial" w:hAnsi="Arial" w:cs="Arial"/>
        </w:rPr>
        <w:t>rrupted</w:t>
      </w:r>
      <w:r>
        <w:rPr>
          <w:rFonts w:ascii="Arial" w:hAnsi="Arial" w:cs="Arial"/>
        </w:rPr>
        <w:t xml:space="preserve"> and where families </w:t>
      </w:r>
      <w:r w:rsidR="0022405F" w:rsidRPr="00777F48">
        <w:rPr>
          <w:rFonts w:ascii="Arial" w:hAnsi="Arial" w:cs="Arial"/>
        </w:rPr>
        <w:t>a</w:t>
      </w:r>
      <w:r w:rsidR="00635AC4" w:rsidRPr="00777F48">
        <w:rPr>
          <w:rFonts w:ascii="Arial" w:hAnsi="Arial" w:cs="Arial"/>
        </w:rPr>
        <w:t>re struggling with aspects of their lif</w:t>
      </w:r>
      <w:r w:rsidR="00E402A5">
        <w:rPr>
          <w:rFonts w:ascii="Arial" w:hAnsi="Arial" w:cs="Arial"/>
        </w:rPr>
        <w:t>e,</w:t>
      </w:r>
      <w:r w:rsidR="00386EDC">
        <w:rPr>
          <w:rFonts w:ascii="Arial" w:hAnsi="Arial" w:cs="Arial"/>
        </w:rPr>
        <w:t xml:space="preserve"> and</w:t>
      </w:r>
      <w:r w:rsidR="00635AC4" w:rsidRPr="00777F48">
        <w:rPr>
          <w:rFonts w:ascii="Arial" w:hAnsi="Arial" w:cs="Arial"/>
        </w:rPr>
        <w:t xml:space="preserve"> in</w:t>
      </w:r>
      <w:r w:rsidR="002307BF">
        <w:rPr>
          <w:rFonts w:ascii="Arial" w:hAnsi="Arial" w:cs="Arial"/>
        </w:rPr>
        <w:t xml:space="preserve"> </w:t>
      </w:r>
      <w:r w:rsidR="00D73C21">
        <w:rPr>
          <w:rFonts w:ascii="Arial" w:hAnsi="Arial" w:cs="Arial"/>
        </w:rPr>
        <w:t>most</w:t>
      </w:r>
      <w:r w:rsidR="00635AC4" w:rsidRPr="00777F48">
        <w:rPr>
          <w:rFonts w:ascii="Arial" w:hAnsi="Arial" w:cs="Arial"/>
        </w:rPr>
        <w:t xml:space="preserve"> </w:t>
      </w:r>
      <w:r w:rsidR="00386EDC" w:rsidRPr="00777F48">
        <w:rPr>
          <w:rFonts w:ascii="Arial" w:hAnsi="Arial" w:cs="Arial"/>
        </w:rPr>
        <w:t>cases</w:t>
      </w:r>
      <w:r w:rsidR="00E402A5">
        <w:rPr>
          <w:rFonts w:ascii="Arial" w:hAnsi="Arial" w:cs="Arial"/>
        </w:rPr>
        <w:t xml:space="preserve"> </w:t>
      </w:r>
      <w:r w:rsidR="0022405F" w:rsidRPr="00777F48">
        <w:rPr>
          <w:rFonts w:ascii="Arial" w:hAnsi="Arial" w:cs="Arial"/>
        </w:rPr>
        <w:t>affect</w:t>
      </w:r>
      <w:r>
        <w:rPr>
          <w:rFonts w:ascii="Arial" w:hAnsi="Arial" w:cs="Arial"/>
        </w:rPr>
        <w:t>ing</w:t>
      </w:r>
      <w:r w:rsidR="0022405F" w:rsidRPr="00777F48">
        <w:rPr>
          <w:rFonts w:ascii="Arial" w:hAnsi="Arial" w:cs="Arial"/>
        </w:rPr>
        <w:t xml:space="preserve"> a</w:t>
      </w:r>
      <w:r w:rsidR="00386EDC">
        <w:rPr>
          <w:rFonts w:ascii="Arial" w:hAnsi="Arial" w:cs="Arial"/>
        </w:rPr>
        <w:t xml:space="preserve"> </w:t>
      </w:r>
      <w:r w:rsidR="00635AC4" w:rsidRPr="00777F48">
        <w:rPr>
          <w:rFonts w:ascii="Arial" w:hAnsi="Arial" w:cs="Arial"/>
        </w:rPr>
        <w:t>child’s health</w:t>
      </w:r>
      <w:r w:rsidR="00E402A5">
        <w:rPr>
          <w:rFonts w:ascii="Arial" w:hAnsi="Arial" w:cs="Arial"/>
        </w:rPr>
        <w:t xml:space="preserve"> and wellbeing</w:t>
      </w:r>
      <w:r w:rsidR="00635AC4" w:rsidRPr="00777F48">
        <w:rPr>
          <w:rFonts w:ascii="Arial" w:hAnsi="Arial" w:cs="Arial"/>
        </w:rPr>
        <w:t>. Social worker</w:t>
      </w:r>
      <w:r w:rsidR="0022405F" w:rsidRPr="00777F48">
        <w:rPr>
          <w:rFonts w:ascii="Arial" w:hAnsi="Arial" w:cs="Arial"/>
        </w:rPr>
        <w:t>s</w:t>
      </w:r>
      <w:r w:rsidR="00635AC4" w:rsidRPr="00777F48">
        <w:rPr>
          <w:rFonts w:ascii="Arial" w:hAnsi="Arial" w:cs="Arial"/>
        </w:rPr>
        <w:t xml:space="preserve"> will follow </w:t>
      </w:r>
      <w:r w:rsidR="00777F48">
        <w:rPr>
          <w:rFonts w:ascii="Arial" w:hAnsi="Arial" w:cs="Arial"/>
        </w:rPr>
        <w:t>polic</w:t>
      </w:r>
      <w:r w:rsidR="00E402A5">
        <w:rPr>
          <w:rFonts w:ascii="Arial" w:hAnsi="Arial" w:cs="Arial"/>
        </w:rPr>
        <w:t xml:space="preserve">ies and procedures </w:t>
      </w:r>
      <w:r w:rsidR="00777F48">
        <w:rPr>
          <w:rFonts w:ascii="Arial" w:hAnsi="Arial" w:cs="Arial"/>
        </w:rPr>
        <w:t>to ensure child protection concerns and allegations,</w:t>
      </w:r>
      <w:r w:rsidR="000C54F8">
        <w:rPr>
          <w:rFonts w:ascii="Arial" w:hAnsi="Arial" w:cs="Arial"/>
        </w:rPr>
        <w:t xml:space="preserve"> are</w:t>
      </w:r>
      <w:r w:rsidR="00777F48">
        <w:rPr>
          <w:rFonts w:ascii="Arial" w:hAnsi="Arial" w:cs="Arial"/>
        </w:rPr>
        <w:t xml:space="preserve"> responded too </w:t>
      </w:r>
      <w:r w:rsidR="005C06BD">
        <w:rPr>
          <w:rFonts w:ascii="Arial" w:hAnsi="Arial" w:cs="Arial"/>
        </w:rPr>
        <w:t>with immediate a</w:t>
      </w:r>
      <w:r w:rsidR="00777F48">
        <w:rPr>
          <w:rFonts w:ascii="Arial" w:hAnsi="Arial" w:cs="Arial"/>
        </w:rPr>
        <w:t xml:space="preserve">ffective </w:t>
      </w:r>
      <w:r w:rsidR="005B654E">
        <w:rPr>
          <w:rFonts w:ascii="Arial" w:hAnsi="Arial" w:cs="Arial"/>
        </w:rPr>
        <w:t xml:space="preserve"> </w:t>
      </w:r>
      <w:r w:rsidR="006E2566">
        <w:rPr>
          <w:rFonts w:ascii="Arial" w:hAnsi="Arial" w:cs="Arial"/>
        </w:rPr>
        <w:t>maintain</w:t>
      </w:r>
      <w:r w:rsidR="005C06BD">
        <w:rPr>
          <w:rFonts w:ascii="Arial" w:hAnsi="Arial" w:cs="Arial"/>
        </w:rPr>
        <w:t>ing</w:t>
      </w:r>
      <w:r w:rsidR="006E2566">
        <w:rPr>
          <w:rFonts w:ascii="Arial" w:hAnsi="Arial" w:cs="Arial"/>
        </w:rPr>
        <w:t xml:space="preserve"> </w:t>
      </w:r>
      <w:r w:rsidR="005C06BD">
        <w:rPr>
          <w:rFonts w:ascii="Arial" w:hAnsi="Arial" w:cs="Arial"/>
        </w:rPr>
        <w:t xml:space="preserve">the </w:t>
      </w:r>
      <w:r w:rsidR="006E2566">
        <w:rPr>
          <w:rFonts w:ascii="Arial" w:hAnsi="Arial" w:cs="Arial"/>
        </w:rPr>
        <w:t>wellbeing</w:t>
      </w:r>
      <w:r w:rsidR="000C54F8">
        <w:rPr>
          <w:rFonts w:ascii="Arial" w:hAnsi="Arial" w:cs="Arial"/>
        </w:rPr>
        <w:t xml:space="preserve"> </w:t>
      </w:r>
      <w:r w:rsidR="005C06BD">
        <w:rPr>
          <w:rFonts w:ascii="Arial" w:hAnsi="Arial" w:cs="Arial"/>
        </w:rPr>
        <w:t xml:space="preserve">of the child or </w:t>
      </w:r>
      <w:r w:rsidR="000C54F8">
        <w:rPr>
          <w:rFonts w:ascii="Arial" w:hAnsi="Arial" w:cs="Arial"/>
        </w:rPr>
        <w:t>family</w:t>
      </w:r>
      <w:r w:rsidR="00513942">
        <w:rPr>
          <w:rFonts w:ascii="Arial" w:hAnsi="Arial" w:cs="Arial"/>
        </w:rPr>
        <w:t xml:space="preserve"> (</w:t>
      </w:r>
      <w:r w:rsidR="00292D60">
        <w:rPr>
          <w:rFonts w:ascii="Arial" w:hAnsi="Arial" w:cs="Arial"/>
        </w:rPr>
        <w:t>Gov UK, 2022</w:t>
      </w:r>
      <w:r w:rsidR="00513942">
        <w:rPr>
          <w:rFonts w:ascii="Arial" w:hAnsi="Arial" w:cs="Arial"/>
        </w:rPr>
        <w:t>).</w:t>
      </w:r>
      <w:r w:rsidR="00941AD7">
        <w:rPr>
          <w:rFonts w:ascii="Arial" w:hAnsi="Arial" w:cs="Arial"/>
        </w:rPr>
        <w:t xml:space="preserve"> </w:t>
      </w:r>
    </w:p>
    <w:p w14:paraId="7FA73AAC" w14:textId="55A25840" w:rsidR="00841E3A" w:rsidRDefault="00941AD7" w:rsidP="005C06BD">
      <w:pPr>
        <w:spacing w:line="360" w:lineRule="auto"/>
        <w:jc w:val="both"/>
        <w:rPr>
          <w:rFonts w:ascii="Arial" w:hAnsi="Arial" w:cs="Arial"/>
        </w:rPr>
      </w:pPr>
      <w:r>
        <w:rPr>
          <w:rFonts w:ascii="Arial" w:hAnsi="Arial" w:cs="Arial"/>
        </w:rPr>
        <w:t>Below</w:t>
      </w:r>
      <w:r w:rsidR="00E05EA5">
        <w:rPr>
          <w:rFonts w:ascii="Arial" w:hAnsi="Arial" w:cs="Arial"/>
        </w:rPr>
        <w:t xml:space="preserve"> are</w:t>
      </w:r>
      <w:r>
        <w:rPr>
          <w:rFonts w:ascii="Arial" w:hAnsi="Arial" w:cs="Arial"/>
        </w:rPr>
        <w:t xml:space="preserve"> </w:t>
      </w:r>
      <w:r w:rsidR="002307BF">
        <w:rPr>
          <w:rFonts w:ascii="Arial" w:hAnsi="Arial" w:cs="Arial"/>
        </w:rPr>
        <w:t>five</w:t>
      </w:r>
      <w:r>
        <w:rPr>
          <w:rFonts w:ascii="Arial" w:hAnsi="Arial" w:cs="Arial"/>
        </w:rPr>
        <w:t xml:space="preserve"> important legal </w:t>
      </w:r>
      <w:r w:rsidR="004C03AE">
        <w:rPr>
          <w:rFonts w:ascii="Arial" w:hAnsi="Arial" w:cs="Arial"/>
        </w:rPr>
        <w:t>legislations</w:t>
      </w:r>
      <w:r>
        <w:rPr>
          <w:rFonts w:ascii="Arial" w:hAnsi="Arial" w:cs="Arial"/>
        </w:rPr>
        <w:t xml:space="preserve"> and polices which reflect the importance of safeguarding</w:t>
      </w:r>
      <w:r w:rsidR="000C54F8">
        <w:rPr>
          <w:rFonts w:ascii="Arial" w:hAnsi="Arial" w:cs="Arial"/>
        </w:rPr>
        <w:t xml:space="preserve"> to children in the UK.</w:t>
      </w:r>
    </w:p>
    <w:p w14:paraId="57EAD176" w14:textId="63F48016" w:rsidR="005E607B" w:rsidRDefault="00CA4D5F" w:rsidP="00AE7B63">
      <w:pPr>
        <w:spacing w:line="360" w:lineRule="auto"/>
        <w:jc w:val="both"/>
        <w:rPr>
          <w:rFonts w:ascii="Arial" w:hAnsi="Arial" w:cs="Arial"/>
          <w:sz w:val="28"/>
          <w:szCs w:val="28"/>
        </w:rPr>
      </w:pPr>
      <w:r w:rsidRPr="00F569FA">
        <w:rPr>
          <w:rFonts w:ascii="Arial" w:hAnsi="Arial" w:cs="Arial"/>
          <w:sz w:val="28"/>
          <w:szCs w:val="28"/>
        </w:rPr>
        <w:t>S</w:t>
      </w:r>
      <w:r w:rsidR="005E607B" w:rsidRPr="00F569FA">
        <w:rPr>
          <w:rFonts w:ascii="Arial" w:hAnsi="Arial" w:cs="Arial"/>
          <w:sz w:val="28"/>
          <w:szCs w:val="28"/>
        </w:rPr>
        <w:t>afeguarding</w:t>
      </w:r>
      <w:r w:rsidR="00AF6302">
        <w:rPr>
          <w:rFonts w:ascii="Arial" w:hAnsi="Arial" w:cs="Arial"/>
          <w:sz w:val="28"/>
          <w:szCs w:val="28"/>
        </w:rPr>
        <w:t xml:space="preserve"> children</w:t>
      </w:r>
      <w:r w:rsidR="005E607B" w:rsidRPr="00F569FA">
        <w:rPr>
          <w:rFonts w:ascii="Arial" w:hAnsi="Arial" w:cs="Arial"/>
          <w:sz w:val="28"/>
          <w:szCs w:val="28"/>
        </w:rPr>
        <w:t xml:space="preserve"> </w:t>
      </w:r>
      <w:r w:rsidR="00AF6302">
        <w:rPr>
          <w:rFonts w:ascii="Arial" w:hAnsi="Arial" w:cs="Arial"/>
          <w:sz w:val="28"/>
          <w:szCs w:val="28"/>
        </w:rPr>
        <w:t>d</w:t>
      </w:r>
      <w:r w:rsidRPr="00F569FA">
        <w:rPr>
          <w:rFonts w:ascii="Arial" w:hAnsi="Arial" w:cs="Arial"/>
          <w:sz w:val="28"/>
          <w:szCs w:val="28"/>
        </w:rPr>
        <w:t>efine</w:t>
      </w:r>
      <w:r w:rsidR="00AF6302">
        <w:rPr>
          <w:rFonts w:ascii="Arial" w:hAnsi="Arial" w:cs="Arial"/>
          <w:sz w:val="28"/>
          <w:szCs w:val="28"/>
        </w:rPr>
        <w:t>d</w:t>
      </w:r>
    </w:p>
    <w:p w14:paraId="7A3EB829" w14:textId="50208077" w:rsidR="005E607B" w:rsidRDefault="00AF6302" w:rsidP="00AE7B63">
      <w:pPr>
        <w:spacing w:line="360" w:lineRule="auto"/>
        <w:jc w:val="both"/>
        <w:rPr>
          <w:rFonts w:ascii="Arial" w:hAnsi="Arial" w:cs="Arial"/>
        </w:rPr>
      </w:pPr>
      <w:r>
        <w:rPr>
          <w:rFonts w:ascii="Arial" w:hAnsi="Arial" w:cs="Arial"/>
        </w:rPr>
        <w:t xml:space="preserve">Safeguarding is the process of </w:t>
      </w:r>
      <w:r w:rsidR="00BF541D">
        <w:rPr>
          <w:rFonts w:ascii="Arial" w:hAnsi="Arial" w:cs="Arial"/>
        </w:rPr>
        <w:t xml:space="preserve">providing </w:t>
      </w:r>
      <w:r>
        <w:rPr>
          <w:rFonts w:ascii="Arial" w:hAnsi="Arial" w:cs="Arial"/>
        </w:rPr>
        <w:t xml:space="preserve">protection to a child who at risk of child </w:t>
      </w:r>
      <w:r w:rsidR="00C261C2">
        <w:rPr>
          <w:rFonts w:ascii="Arial" w:hAnsi="Arial" w:cs="Arial"/>
        </w:rPr>
        <w:t xml:space="preserve">of </w:t>
      </w:r>
      <w:r>
        <w:rPr>
          <w:rFonts w:ascii="Arial" w:hAnsi="Arial" w:cs="Arial"/>
        </w:rPr>
        <w:t>abuse</w:t>
      </w:r>
      <w:r w:rsidR="00BF541D">
        <w:rPr>
          <w:rFonts w:ascii="Arial" w:hAnsi="Arial" w:cs="Arial"/>
        </w:rPr>
        <w:t xml:space="preserve"> and</w:t>
      </w:r>
      <w:r>
        <w:rPr>
          <w:rFonts w:ascii="Arial" w:hAnsi="Arial" w:cs="Arial"/>
        </w:rPr>
        <w:t xml:space="preserve"> neglect. Officials will intervene when necessary to protect a child and prevent </w:t>
      </w:r>
      <w:r w:rsidR="00C261C2">
        <w:rPr>
          <w:rFonts w:ascii="Arial" w:hAnsi="Arial" w:cs="Arial"/>
        </w:rPr>
        <w:t xml:space="preserve">any risks and this </w:t>
      </w:r>
      <w:r>
        <w:rPr>
          <w:rFonts w:ascii="Arial" w:hAnsi="Arial" w:cs="Arial"/>
        </w:rPr>
        <w:t>process</w:t>
      </w:r>
      <w:r w:rsidR="00C261C2">
        <w:rPr>
          <w:rFonts w:ascii="Arial" w:hAnsi="Arial" w:cs="Arial"/>
        </w:rPr>
        <w:t xml:space="preserve"> </w:t>
      </w:r>
      <w:r>
        <w:rPr>
          <w:rFonts w:ascii="Arial" w:hAnsi="Arial" w:cs="Arial"/>
        </w:rPr>
        <w:t xml:space="preserve">using </w:t>
      </w:r>
      <w:r w:rsidR="00DA2C11">
        <w:rPr>
          <w:rFonts w:ascii="Arial" w:hAnsi="Arial" w:cs="Arial"/>
        </w:rPr>
        <w:t>legislation</w:t>
      </w:r>
      <w:r>
        <w:rPr>
          <w:rFonts w:ascii="Arial" w:hAnsi="Arial" w:cs="Arial"/>
        </w:rPr>
        <w:t xml:space="preserve"> and policies</w:t>
      </w:r>
      <w:r w:rsidR="00C261C2">
        <w:rPr>
          <w:rFonts w:ascii="Arial" w:hAnsi="Arial" w:cs="Arial"/>
        </w:rPr>
        <w:t>,</w:t>
      </w:r>
      <w:r>
        <w:rPr>
          <w:rFonts w:ascii="Arial" w:hAnsi="Arial" w:cs="Arial"/>
        </w:rPr>
        <w:t xml:space="preserve"> helps those children or young people in families who are v</w:t>
      </w:r>
      <w:r w:rsidR="005E607B">
        <w:rPr>
          <w:rFonts w:ascii="Arial" w:hAnsi="Arial" w:cs="Arial"/>
        </w:rPr>
        <w:t>ulnerab</w:t>
      </w:r>
      <w:r>
        <w:rPr>
          <w:rFonts w:ascii="Arial" w:hAnsi="Arial" w:cs="Arial"/>
        </w:rPr>
        <w:t>le</w:t>
      </w:r>
      <w:r w:rsidR="005E607B">
        <w:rPr>
          <w:rFonts w:ascii="Arial" w:hAnsi="Arial" w:cs="Arial"/>
        </w:rPr>
        <w:t xml:space="preserve"> to</w:t>
      </w:r>
      <w:r w:rsidR="00C261C2">
        <w:rPr>
          <w:rFonts w:ascii="Arial" w:hAnsi="Arial" w:cs="Arial"/>
        </w:rPr>
        <w:t>:</w:t>
      </w:r>
      <w:r w:rsidR="005E607B">
        <w:rPr>
          <w:rFonts w:ascii="Arial" w:hAnsi="Arial" w:cs="Arial"/>
        </w:rPr>
        <w:t xml:space="preserve"> abuse and neglect</w:t>
      </w:r>
      <w:r w:rsidR="00FE6EAD">
        <w:rPr>
          <w:rFonts w:ascii="Arial" w:hAnsi="Arial" w:cs="Arial"/>
        </w:rPr>
        <w:t xml:space="preserve"> or significant harm</w:t>
      </w:r>
      <w:r w:rsidR="00C261C2">
        <w:rPr>
          <w:rFonts w:ascii="Arial" w:hAnsi="Arial" w:cs="Arial"/>
        </w:rPr>
        <w:t xml:space="preserve">, </w:t>
      </w:r>
      <w:r w:rsidR="00FE6EAD">
        <w:rPr>
          <w:rFonts w:ascii="Arial" w:hAnsi="Arial" w:cs="Arial"/>
        </w:rPr>
        <w:t>sexual abu</w:t>
      </w:r>
      <w:r w:rsidR="00C261C2">
        <w:rPr>
          <w:rFonts w:ascii="Arial" w:hAnsi="Arial" w:cs="Arial"/>
        </w:rPr>
        <w:t xml:space="preserve">se or </w:t>
      </w:r>
      <w:r w:rsidR="00FE6EAD">
        <w:rPr>
          <w:rFonts w:ascii="Arial" w:hAnsi="Arial" w:cs="Arial"/>
        </w:rPr>
        <w:t>inflicted pain,</w:t>
      </w:r>
      <w:r>
        <w:rPr>
          <w:rFonts w:ascii="Arial" w:hAnsi="Arial" w:cs="Arial"/>
        </w:rPr>
        <w:t xml:space="preserve"> </w:t>
      </w:r>
      <w:r w:rsidR="00BF541D">
        <w:rPr>
          <w:rFonts w:ascii="Arial" w:hAnsi="Arial" w:cs="Arial"/>
        </w:rPr>
        <w:t xml:space="preserve">to </w:t>
      </w:r>
      <w:r>
        <w:rPr>
          <w:rFonts w:ascii="Arial" w:hAnsi="Arial" w:cs="Arial"/>
        </w:rPr>
        <w:t xml:space="preserve">remain </w:t>
      </w:r>
      <w:r w:rsidR="00BF541D">
        <w:rPr>
          <w:rFonts w:ascii="Arial" w:hAnsi="Arial" w:cs="Arial"/>
        </w:rPr>
        <w:t xml:space="preserve">safe and </w:t>
      </w:r>
      <w:r>
        <w:rPr>
          <w:rFonts w:ascii="Arial" w:hAnsi="Arial" w:cs="Arial"/>
        </w:rPr>
        <w:t xml:space="preserve">free from harm </w:t>
      </w:r>
      <w:r w:rsidR="00BF541D">
        <w:rPr>
          <w:rFonts w:ascii="Arial" w:hAnsi="Arial" w:cs="Arial"/>
        </w:rPr>
        <w:t>(</w:t>
      </w:r>
      <w:r w:rsidR="00595A70">
        <w:rPr>
          <w:rFonts w:ascii="Arial" w:hAnsi="Arial" w:cs="Arial"/>
        </w:rPr>
        <w:t>Wilson 2008).</w:t>
      </w:r>
    </w:p>
    <w:p w14:paraId="09ED40AE" w14:textId="14E9B688" w:rsidR="00E05EA5" w:rsidRDefault="00E05EA5" w:rsidP="00AE7B63">
      <w:pPr>
        <w:spacing w:line="360" w:lineRule="auto"/>
        <w:jc w:val="both"/>
        <w:rPr>
          <w:rFonts w:ascii="Arial" w:hAnsi="Arial" w:cs="Arial"/>
        </w:rPr>
      </w:pPr>
      <w:r>
        <w:rPr>
          <w:rFonts w:ascii="Arial" w:hAnsi="Arial" w:cs="Arial"/>
        </w:rPr>
        <w:t>The first children’s commissioner was in 200</w:t>
      </w:r>
      <w:r w:rsidR="00474F48">
        <w:rPr>
          <w:rFonts w:ascii="Arial" w:hAnsi="Arial" w:cs="Arial"/>
        </w:rPr>
        <w:t>1 which was introduced by the children’s commissioner of Wales, and this introduced an advocate (Dame Rachel de Souza, now children’s commissioner of in the UK) for children in England, being at the centre of the government and working directly with schools having a passion for children who suffer abuse or neglect (</w:t>
      </w:r>
      <w:r w:rsidR="006A769B">
        <w:rPr>
          <w:rFonts w:ascii="Arial" w:hAnsi="Arial" w:cs="Arial"/>
        </w:rPr>
        <w:t>The Children’s Commissioner’s Office 2022).</w:t>
      </w:r>
    </w:p>
    <w:p w14:paraId="112F8D57" w14:textId="45A1C454" w:rsidR="0021176C" w:rsidRDefault="00FE6EAD" w:rsidP="0021176C">
      <w:pPr>
        <w:spacing w:line="360" w:lineRule="auto"/>
        <w:jc w:val="both"/>
        <w:rPr>
          <w:rFonts w:ascii="Arial" w:hAnsi="Arial" w:cs="Arial"/>
        </w:rPr>
      </w:pPr>
      <w:r>
        <w:rPr>
          <w:rFonts w:ascii="Arial" w:hAnsi="Arial" w:cs="Arial"/>
        </w:rPr>
        <w:t xml:space="preserve">As well as the </w:t>
      </w:r>
      <w:r w:rsidR="005E607B">
        <w:rPr>
          <w:rFonts w:ascii="Arial" w:hAnsi="Arial" w:cs="Arial"/>
        </w:rPr>
        <w:t xml:space="preserve">protection from </w:t>
      </w:r>
      <w:r>
        <w:rPr>
          <w:rFonts w:ascii="Arial" w:hAnsi="Arial" w:cs="Arial"/>
        </w:rPr>
        <w:t xml:space="preserve">injury and </w:t>
      </w:r>
      <w:r w:rsidR="005E607B">
        <w:rPr>
          <w:rFonts w:ascii="Arial" w:hAnsi="Arial" w:cs="Arial"/>
        </w:rPr>
        <w:t>neglect which</w:t>
      </w:r>
      <w:r>
        <w:rPr>
          <w:rFonts w:ascii="Arial" w:hAnsi="Arial" w:cs="Arial"/>
        </w:rPr>
        <w:t xml:space="preserve"> can be</w:t>
      </w:r>
      <w:r w:rsidR="005E607B">
        <w:rPr>
          <w:rFonts w:ascii="Arial" w:hAnsi="Arial" w:cs="Arial"/>
        </w:rPr>
        <w:t xml:space="preserve"> chronic,</w:t>
      </w:r>
      <w:r>
        <w:rPr>
          <w:rFonts w:ascii="Arial" w:hAnsi="Arial" w:cs="Arial"/>
        </w:rPr>
        <w:t xml:space="preserve"> it also protects a child from </w:t>
      </w:r>
      <w:r w:rsidR="005E607B">
        <w:rPr>
          <w:rFonts w:ascii="Arial" w:hAnsi="Arial" w:cs="Arial"/>
        </w:rPr>
        <w:t>discrimination and ill health and impairment</w:t>
      </w:r>
      <w:r>
        <w:rPr>
          <w:rFonts w:ascii="Arial" w:hAnsi="Arial" w:cs="Arial"/>
        </w:rPr>
        <w:t xml:space="preserve"> and t</w:t>
      </w:r>
      <w:r w:rsidR="005E607B">
        <w:rPr>
          <w:rFonts w:ascii="Arial" w:hAnsi="Arial" w:cs="Arial"/>
        </w:rPr>
        <w:t xml:space="preserve">here </w:t>
      </w:r>
      <w:r w:rsidR="00BF541D">
        <w:rPr>
          <w:rFonts w:ascii="Arial" w:hAnsi="Arial" w:cs="Arial"/>
        </w:rPr>
        <w:t>i</w:t>
      </w:r>
      <w:r w:rsidR="0083669B">
        <w:rPr>
          <w:rFonts w:ascii="Arial" w:hAnsi="Arial" w:cs="Arial"/>
        </w:rPr>
        <w:t xml:space="preserve">s </w:t>
      </w:r>
      <w:r>
        <w:rPr>
          <w:rFonts w:ascii="Arial" w:hAnsi="Arial" w:cs="Arial"/>
        </w:rPr>
        <w:t xml:space="preserve">no </w:t>
      </w:r>
      <w:r w:rsidR="0083669B">
        <w:rPr>
          <w:rFonts w:ascii="Arial" w:hAnsi="Arial" w:cs="Arial"/>
        </w:rPr>
        <w:t>significant</w:t>
      </w:r>
      <w:r w:rsidR="005E607B">
        <w:rPr>
          <w:rFonts w:ascii="Arial" w:hAnsi="Arial" w:cs="Arial"/>
        </w:rPr>
        <w:t xml:space="preserve"> age or gender </w:t>
      </w:r>
      <w:r>
        <w:rPr>
          <w:rFonts w:ascii="Arial" w:hAnsi="Arial" w:cs="Arial"/>
        </w:rPr>
        <w:t>for a child</w:t>
      </w:r>
      <w:r w:rsidR="005E607B">
        <w:rPr>
          <w:rFonts w:ascii="Arial" w:hAnsi="Arial" w:cs="Arial"/>
        </w:rPr>
        <w:t xml:space="preserve"> who is at risk of harm or abuse </w:t>
      </w:r>
      <w:r>
        <w:rPr>
          <w:rFonts w:ascii="Arial" w:hAnsi="Arial" w:cs="Arial"/>
        </w:rPr>
        <w:t>(</w:t>
      </w:r>
      <w:r w:rsidR="00874371">
        <w:rPr>
          <w:rFonts w:ascii="Arial" w:hAnsi="Arial" w:cs="Arial"/>
        </w:rPr>
        <w:t xml:space="preserve"> </w:t>
      </w:r>
      <w:r w:rsidR="00D40064">
        <w:rPr>
          <w:rFonts w:ascii="Arial" w:hAnsi="Arial" w:cs="Arial"/>
        </w:rPr>
        <w:t xml:space="preserve">Ungar 2009). </w:t>
      </w:r>
      <w:r>
        <w:rPr>
          <w:rFonts w:ascii="Arial" w:hAnsi="Arial" w:cs="Arial"/>
        </w:rPr>
        <w:t>Below are some examples</w:t>
      </w:r>
      <w:r w:rsidR="00D40064">
        <w:rPr>
          <w:rFonts w:ascii="Arial" w:hAnsi="Arial" w:cs="Arial"/>
        </w:rPr>
        <w:t xml:space="preserve"> of</w:t>
      </w:r>
      <w:r w:rsidR="0021176C">
        <w:rPr>
          <w:rFonts w:ascii="Arial" w:hAnsi="Arial" w:cs="Arial"/>
        </w:rPr>
        <w:t xml:space="preserve"> forms of abuse:</w:t>
      </w:r>
    </w:p>
    <w:p w14:paraId="684DF2B5" w14:textId="77777777" w:rsidR="0021176C" w:rsidRDefault="0021176C" w:rsidP="0021176C">
      <w:pPr>
        <w:pStyle w:val="ListParagraph"/>
        <w:numPr>
          <w:ilvl w:val="0"/>
          <w:numId w:val="14"/>
        </w:numPr>
        <w:spacing w:line="360" w:lineRule="auto"/>
        <w:jc w:val="both"/>
        <w:rPr>
          <w:rFonts w:ascii="Arial" w:hAnsi="Arial" w:cs="Arial"/>
        </w:rPr>
      </w:pPr>
      <w:r>
        <w:rPr>
          <w:rFonts w:ascii="Arial" w:hAnsi="Arial" w:cs="Arial"/>
        </w:rPr>
        <w:t xml:space="preserve">Emotional </w:t>
      </w:r>
    </w:p>
    <w:p w14:paraId="1164FB20" w14:textId="77777777" w:rsidR="0021176C" w:rsidRDefault="0021176C" w:rsidP="0021176C">
      <w:pPr>
        <w:pStyle w:val="ListParagraph"/>
        <w:numPr>
          <w:ilvl w:val="0"/>
          <w:numId w:val="14"/>
        </w:numPr>
        <w:spacing w:line="360" w:lineRule="auto"/>
        <w:jc w:val="both"/>
        <w:rPr>
          <w:rFonts w:ascii="Arial" w:hAnsi="Arial" w:cs="Arial"/>
        </w:rPr>
      </w:pPr>
      <w:r>
        <w:rPr>
          <w:rFonts w:ascii="Arial" w:hAnsi="Arial" w:cs="Arial"/>
        </w:rPr>
        <w:t xml:space="preserve">Psychical </w:t>
      </w:r>
    </w:p>
    <w:p w14:paraId="6A02A748" w14:textId="3297A8FD" w:rsidR="0021176C" w:rsidRDefault="0021176C" w:rsidP="0021176C">
      <w:pPr>
        <w:pStyle w:val="ListParagraph"/>
        <w:numPr>
          <w:ilvl w:val="0"/>
          <w:numId w:val="14"/>
        </w:numPr>
        <w:spacing w:line="360" w:lineRule="auto"/>
        <w:jc w:val="both"/>
        <w:rPr>
          <w:rFonts w:ascii="Arial" w:hAnsi="Arial" w:cs="Arial"/>
        </w:rPr>
      </w:pPr>
      <w:r>
        <w:rPr>
          <w:rFonts w:ascii="Arial" w:hAnsi="Arial" w:cs="Arial"/>
        </w:rPr>
        <w:lastRenderedPageBreak/>
        <w:t xml:space="preserve">Sexual </w:t>
      </w:r>
    </w:p>
    <w:p w14:paraId="02D858E4" w14:textId="77777777" w:rsidR="0021176C" w:rsidRDefault="0021176C" w:rsidP="0021176C">
      <w:pPr>
        <w:pStyle w:val="ListParagraph"/>
        <w:numPr>
          <w:ilvl w:val="0"/>
          <w:numId w:val="14"/>
        </w:numPr>
        <w:spacing w:line="360" w:lineRule="auto"/>
        <w:jc w:val="both"/>
        <w:rPr>
          <w:rFonts w:ascii="Arial" w:hAnsi="Arial" w:cs="Arial"/>
        </w:rPr>
      </w:pPr>
      <w:r>
        <w:rPr>
          <w:rFonts w:ascii="Arial" w:hAnsi="Arial" w:cs="Arial"/>
        </w:rPr>
        <w:t xml:space="preserve">Neglect </w:t>
      </w:r>
    </w:p>
    <w:p w14:paraId="5250633E" w14:textId="77777777" w:rsidR="00AF5FCF" w:rsidRDefault="00AF5FCF" w:rsidP="00DA2C11">
      <w:pPr>
        <w:spacing w:line="360" w:lineRule="auto"/>
        <w:jc w:val="both"/>
        <w:rPr>
          <w:rFonts w:ascii="Arial" w:hAnsi="Arial" w:cs="Arial"/>
        </w:rPr>
      </w:pPr>
    </w:p>
    <w:p w14:paraId="40D6CD3D" w14:textId="0C667984" w:rsidR="0021176C" w:rsidRPr="00DA2C11" w:rsidRDefault="0021176C" w:rsidP="00DA2C11">
      <w:pPr>
        <w:spacing w:line="360" w:lineRule="auto"/>
        <w:jc w:val="both"/>
        <w:rPr>
          <w:rFonts w:ascii="Arial" w:hAnsi="Arial" w:cs="Arial"/>
        </w:rPr>
      </w:pPr>
      <w:r w:rsidRPr="00DA2C11">
        <w:rPr>
          <w:rFonts w:ascii="Arial" w:hAnsi="Arial" w:cs="Arial"/>
        </w:rPr>
        <w:t>These are</w:t>
      </w:r>
      <w:r w:rsidR="00595A70" w:rsidRPr="00DA2C11">
        <w:rPr>
          <w:rFonts w:ascii="Arial" w:hAnsi="Arial" w:cs="Arial"/>
        </w:rPr>
        <w:t xml:space="preserve"> </w:t>
      </w:r>
      <w:r w:rsidR="00C261C2">
        <w:rPr>
          <w:rFonts w:ascii="Arial" w:hAnsi="Arial" w:cs="Arial"/>
        </w:rPr>
        <w:t>four out of many</w:t>
      </w:r>
      <w:r w:rsidR="00595A70" w:rsidRPr="00DA2C11">
        <w:rPr>
          <w:rFonts w:ascii="Arial" w:hAnsi="Arial" w:cs="Arial"/>
        </w:rPr>
        <w:t xml:space="preserve"> </w:t>
      </w:r>
      <w:r w:rsidRPr="00DA2C11">
        <w:rPr>
          <w:rFonts w:ascii="Arial" w:hAnsi="Arial" w:cs="Arial"/>
        </w:rPr>
        <w:t>forms of abuse which children can be vulnerable</w:t>
      </w:r>
      <w:r w:rsidR="00B06AF8" w:rsidRPr="00DA2C11">
        <w:rPr>
          <w:rFonts w:ascii="Arial" w:hAnsi="Arial" w:cs="Arial"/>
        </w:rPr>
        <w:t xml:space="preserve"> to and below are s</w:t>
      </w:r>
      <w:r w:rsidR="00595A70" w:rsidRPr="00DA2C11">
        <w:rPr>
          <w:rFonts w:ascii="Arial" w:hAnsi="Arial" w:cs="Arial"/>
        </w:rPr>
        <w:t xml:space="preserve">ome simple signs </w:t>
      </w:r>
      <w:r w:rsidR="00B91907" w:rsidRPr="00DA2C11">
        <w:rPr>
          <w:rFonts w:ascii="Arial" w:hAnsi="Arial" w:cs="Arial"/>
        </w:rPr>
        <w:t xml:space="preserve">to look for: </w:t>
      </w:r>
    </w:p>
    <w:p w14:paraId="535964B9" w14:textId="77777777" w:rsidR="00E92663" w:rsidRPr="00DA2C11" w:rsidRDefault="00E92663" w:rsidP="00DA2C11">
      <w:pPr>
        <w:pStyle w:val="ListParagraph"/>
        <w:rPr>
          <w:rFonts w:ascii="Arial" w:hAnsi="Arial" w:cs="Arial"/>
        </w:rPr>
      </w:pPr>
    </w:p>
    <w:p w14:paraId="19AFED27" w14:textId="77777777" w:rsidR="00D06FDB" w:rsidRDefault="00E92663" w:rsidP="00D06FDB">
      <w:pPr>
        <w:pStyle w:val="ListParagraph"/>
        <w:numPr>
          <w:ilvl w:val="0"/>
          <w:numId w:val="14"/>
        </w:numPr>
        <w:spacing w:line="360" w:lineRule="auto"/>
        <w:jc w:val="both"/>
        <w:rPr>
          <w:rFonts w:ascii="Arial" w:hAnsi="Arial" w:cs="Arial"/>
        </w:rPr>
      </w:pPr>
      <w:r>
        <w:rPr>
          <w:rFonts w:ascii="Arial" w:hAnsi="Arial" w:cs="Arial"/>
        </w:rPr>
        <w:t xml:space="preserve">Bed wetting </w:t>
      </w:r>
    </w:p>
    <w:p w14:paraId="629FB780" w14:textId="77777777" w:rsidR="00AF5FCF" w:rsidRDefault="00E92663" w:rsidP="00AF5FCF">
      <w:pPr>
        <w:pStyle w:val="ListParagraph"/>
        <w:numPr>
          <w:ilvl w:val="0"/>
          <w:numId w:val="14"/>
        </w:numPr>
        <w:spacing w:line="360" w:lineRule="auto"/>
        <w:jc w:val="both"/>
        <w:rPr>
          <w:rFonts w:ascii="Arial" w:hAnsi="Arial" w:cs="Arial"/>
        </w:rPr>
      </w:pPr>
      <w:r w:rsidRPr="00D06FDB">
        <w:rPr>
          <w:rFonts w:ascii="Arial" w:hAnsi="Arial" w:cs="Arial"/>
        </w:rPr>
        <w:t>Feeling anxious or fear</w:t>
      </w:r>
    </w:p>
    <w:p w14:paraId="5A09414B" w14:textId="77777777" w:rsidR="00AF5FCF" w:rsidRDefault="00E92663" w:rsidP="00AF5FCF">
      <w:pPr>
        <w:pStyle w:val="ListParagraph"/>
        <w:numPr>
          <w:ilvl w:val="0"/>
          <w:numId w:val="14"/>
        </w:numPr>
        <w:spacing w:line="360" w:lineRule="auto"/>
        <w:jc w:val="both"/>
        <w:rPr>
          <w:rFonts w:ascii="Arial" w:hAnsi="Arial" w:cs="Arial"/>
        </w:rPr>
      </w:pPr>
      <w:r w:rsidRPr="00AF5FCF">
        <w:rPr>
          <w:rFonts w:ascii="Arial" w:hAnsi="Arial" w:cs="Arial"/>
        </w:rPr>
        <w:t xml:space="preserve">Becoming socially withdrawn </w:t>
      </w:r>
    </w:p>
    <w:p w14:paraId="2AD73EEE" w14:textId="77777777" w:rsidR="00AF5FCF" w:rsidRDefault="00E92663" w:rsidP="00AF5FCF">
      <w:pPr>
        <w:pStyle w:val="ListParagraph"/>
        <w:numPr>
          <w:ilvl w:val="0"/>
          <w:numId w:val="14"/>
        </w:numPr>
        <w:spacing w:line="360" w:lineRule="auto"/>
        <w:jc w:val="both"/>
        <w:rPr>
          <w:rFonts w:ascii="Arial" w:hAnsi="Arial" w:cs="Arial"/>
        </w:rPr>
      </w:pPr>
      <w:r w:rsidRPr="00AF5FCF">
        <w:rPr>
          <w:rFonts w:ascii="Arial" w:hAnsi="Arial" w:cs="Arial"/>
        </w:rPr>
        <w:t>Lacking social skills</w:t>
      </w:r>
    </w:p>
    <w:p w14:paraId="742C29A2" w14:textId="286E4EF1" w:rsidR="005B56E7" w:rsidRPr="00AF5FCF" w:rsidRDefault="00E92663" w:rsidP="00AF5FCF">
      <w:pPr>
        <w:pStyle w:val="ListParagraph"/>
        <w:numPr>
          <w:ilvl w:val="0"/>
          <w:numId w:val="14"/>
        </w:numPr>
        <w:spacing w:line="360" w:lineRule="auto"/>
        <w:jc w:val="both"/>
        <w:rPr>
          <w:rFonts w:ascii="Arial" w:hAnsi="Arial" w:cs="Arial"/>
        </w:rPr>
      </w:pPr>
      <w:r w:rsidRPr="00AF5FCF">
        <w:rPr>
          <w:rFonts w:ascii="Arial" w:hAnsi="Arial" w:cs="Arial"/>
        </w:rPr>
        <w:t>Poor bond with the parent (</w:t>
      </w:r>
      <w:r w:rsidR="00B91907" w:rsidRPr="00AF5FCF">
        <w:rPr>
          <w:rFonts w:ascii="Arial" w:hAnsi="Arial" w:cs="Arial"/>
        </w:rPr>
        <w:t>NSPCC 2022).</w:t>
      </w:r>
    </w:p>
    <w:p w14:paraId="374467EE" w14:textId="30478A67" w:rsidR="00777F48" w:rsidRPr="00B56AD8" w:rsidRDefault="00777F48" w:rsidP="00831D3A">
      <w:pPr>
        <w:spacing w:line="360" w:lineRule="auto"/>
        <w:jc w:val="both"/>
        <w:rPr>
          <w:rFonts w:ascii="Arial" w:hAnsi="Arial" w:cs="Arial"/>
          <w:sz w:val="28"/>
          <w:szCs w:val="28"/>
        </w:rPr>
      </w:pPr>
      <w:r w:rsidRPr="00B56AD8">
        <w:rPr>
          <w:rFonts w:ascii="Arial" w:hAnsi="Arial" w:cs="Arial"/>
          <w:sz w:val="28"/>
          <w:szCs w:val="28"/>
        </w:rPr>
        <w:t>The Children’s Act 1989</w:t>
      </w:r>
      <w:r w:rsidR="001D4C8E">
        <w:rPr>
          <w:rFonts w:ascii="Arial" w:hAnsi="Arial" w:cs="Arial"/>
          <w:sz w:val="28"/>
          <w:szCs w:val="28"/>
        </w:rPr>
        <w:t xml:space="preserve"> - 2004</w:t>
      </w:r>
    </w:p>
    <w:p w14:paraId="6CD3E07A" w14:textId="3B032F64" w:rsidR="0023046C" w:rsidRDefault="00525214" w:rsidP="00831D3A">
      <w:pPr>
        <w:spacing w:line="360" w:lineRule="auto"/>
        <w:jc w:val="both"/>
        <w:rPr>
          <w:rFonts w:ascii="Arial" w:hAnsi="Arial" w:cs="Arial"/>
        </w:rPr>
      </w:pPr>
      <w:r w:rsidRPr="00831D3A">
        <w:rPr>
          <w:rFonts w:ascii="Arial" w:hAnsi="Arial" w:cs="Arial"/>
        </w:rPr>
        <w:t>The children’s act 1989</w:t>
      </w:r>
      <w:r w:rsidR="002C2EB4">
        <w:rPr>
          <w:rFonts w:ascii="Arial" w:hAnsi="Arial" w:cs="Arial"/>
        </w:rPr>
        <w:t>,</w:t>
      </w:r>
      <w:r w:rsidR="00864BFA" w:rsidRPr="00831D3A">
        <w:rPr>
          <w:rFonts w:ascii="Arial" w:hAnsi="Arial" w:cs="Arial"/>
        </w:rPr>
        <w:t xml:space="preserve"> </w:t>
      </w:r>
      <w:r w:rsidRPr="00831D3A">
        <w:rPr>
          <w:rFonts w:ascii="Arial" w:hAnsi="Arial" w:cs="Arial"/>
        </w:rPr>
        <w:t>since has been reformed</w:t>
      </w:r>
      <w:r w:rsidR="002854FE">
        <w:rPr>
          <w:rFonts w:ascii="Arial" w:hAnsi="Arial" w:cs="Arial"/>
        </w:rPr>
        <w:t xml:space="preserve"> known as the </w:t>
      </w:r>
      <w:r w:rsidR="00E21E79">
        <w:rPr>
          <w:rFonts w:ascii="Arial" w:hAnsi="Arial" w:cs="Arial"/>
        </w:rPr>
        <w:t>Children’s Act 2004,</w:t>
      </w:r>
      <w:r w:rsidRPr="00831D3A">
        <w:rPr>
          <w:rFonts w:ascii="Arial" w:hAnsi="Arial" w:cs="Arial"/>
        </w:rPr>
        <w:t xml:space="preserve"> is the most important </w:t>
      </w:r>
      <w:r w:rsidR="00AF5FCF">
        <w:rPr>
          <w:rFonts w:ascii="Arial" w:hAnsi="Arial" w:cs="Arial"/>
        </w:rPr>
        <w:t>legislation</w:t>
      </w:r>
      <w:r w:rsidR="00BE37CB" w:rsidRPr="00831D3A">
        <w:rPr>
          <w:rFonts w:ascii="Arial" w:hAnsi="Arial" w:cs="Arial"/>
        </w:rPr>
        <w:t xml:space="preserve"> </w:t>
      </w:r>
      <w:r w:rsidR="009A2741" w:rsidRPr="00831D3A">
        <w:rPr>
          <w:rFonts w:ascii="Arial" w:hAnsi="Arial" w:cs="Arial"/>
        </w:rPr>
        <w:t xml:space="preserve">that social </w:t>
      </w:r>
      <w:r w:rsidR="00006F4D" w:rsidRPr="00831D3A">
        <w:rPr>
          <w:rFonts w:ascii="Arial" w:hAnsi="Arial" w:cs="Arial"/>
        </w:rPr>
        <w:t xml:space="preserve">workers will use to </w:t>
      </w:r>
      <w:r w:rsidR="009A2741" w:rsidRPr="00831D3A">
        <w:rPr>
          <w:rFonts w:ascii="Arial" w:hAnsi="Arial" w:cs="Arial"/>
        </w:rPr>
        <w:t xml:space="preserve">focus on </w:t>
      </w:r>
      <w:r w:rsidR="00831D3A">
        <w:rPr>
          <w:rFonts w:ascii="Arial" w:hAnsi="Arial" w:cs="Arial"/>
        </w:rPr>
        <w:t xml:space="preserve">a child’s </w:t>
      </w:r>
      <w:r w:rsidR="002C2EB4">
        <w:rPr>
          <w:rFonts w:ascii="Arial" w:hAnsi="Arial" w:cs="Arial"/>
        </w:rPr>
        <w:t xml:space="preserve">welfare, protection and </w:t>
      </w:r>
      <w:r w:rsidR="00831D3A">
        <w:rPr>
          <w:rFonts w:ascii="Arial" w:hAnsi="Arial" w:cs="Arial"/>
        </w:rPr>
        <w:t xml:space="preserve">wellbeing </w:t>
      </w:r>
      <w:r w:rsidR="00BF7873" w:rsidRPr="00831D3A">
        <w:rPr>
          <w:rFonts w:ascii="Arial" w:hAnsi="Arial" w:cs="Arial"/>
        </w:rPr>
        <w:t xml:space="preserve">and </w:t>
      </w:r>
      <w:r w:rsidR="002B2402" w:rsidRPr="00831D3A">
        <w:rPr>
          <w:rFonts w:ascii="Arial" w:hAnsi="Arial" w:cs="Arial"/>
        </w:rPr>
        <w:t>the</w:t>
      </w:r>
      <w:r w:rsidR="006276DC">
        <w:rPr>
          <w:rFonts w:ascii="Arial" w:hAnsi="Arial" w:cs="Arial"/>
        </w:rPr>
        <w:t xml:space="preserve"> </w:t>
      </w:r>
      <w:r w:rsidR="009A2741" w:rsidRPr="00831D3A">
        <w:rPr>
          <w:rFonts w:ascii="Arial" w:hAnsi="Arial" w:cs="Arial"/>
        </w:rPr>
        <w:t xml:space="preserve">main </w:t>
      </w:r>
      <w:r w:rsidR="002C2EB4">
        <w:rPr>
          <w:rFonts w:ascii="Arial" w:hAnsi="Arial" w:cs="Arial"/>
        </w:rPr>
        <w:t xml:space="preserve">aspect that social workers and other </w:t>
      </w:r>
      <w:r w:rsidR="002854FE">
        <w:rPr>
          <w:rFonts w:ascii="Arial" w:hAnsi="Arial" w:cs="Arial"/>
        </w:rPr>
        <w:t>professionals</w:t>
      </w:r>
      <w:r w:rsidR="002C2EB4">
        <w:rPr>
          <w:rFonts w:ascii="Arial" w:hAnsi="Arial" w:cs="Arial"/>
        </w:rPr>
        <w:t xml:space="preserve"> will use to guide them in problem solving and decision making</w:t>
      </w:r>
      <w:r w:rsidR="006276DC">
        <w:rPr>
          <w:rFonts w:ascii="Arial" w:hAnsi="Arial" w:cs="Arial"/>
        </w:rPr>
        <w:t xml:space="preserve">. </w:t>
      </w:r>
      <w:r w:rsidR="004C03AE">
        <w:rPr>
          <w:rFonts w:ascii="Arial" w:hAnsi="Arial" w:cs="Arial"/>
        </w:rPr>
        <w:t>This</w:t>
      </w:r>
      <w:r w:rsidR="001A083C">
        <w:rPr>
          <w:rFonts w:ascii="Arial" w:hAnsi="Arial" w:cs="Arial"/>
        </w:rPr>
        <w:t xml:space="preserve"> covers legal proceedings within the local authority and it</w:t>
      </w:r>
      <w:r w:rsidR="00E113DF">
        <w:rPr>
          <w:rFonts w:ascii="Arial" w:hAnsi="Arial" w:cs="Arial"/>
        </w:rPr>
        <w:t xml:space="preserve"> came into force in</w:t>
      </w:r>
      <w:r w:rsidR="002854FE">
        <w:rPr>
          <w:rFonts w:ascii="Arial" w:hAnsi="Arial" w:cs="Arial"/>
        </w:rPr>
        <w:t xml:space="preserve"> </w:t>
      </w:r>
      <w:r w:rsidR="00E113DF">
        <w:rPr>
          <w:rFonts w:ascii="Arial" w:hAnsi="Arial" w:cs="Arial"/>
        </w:rPr>
        <w:t>1989 but in 200</w:t>
      </w:r>
      <w:r w:rsidR="0023046C">
        <w:rPr>
          <w:rFonts w:ascii="Arial" w:hAnsi="Arial" w:cs="Arial"/>
        </w:rPr>
        <w:t>4</w:t>
      </w:r>
      <w:r w:rsidR="006276DC">
        <w:rPr>
          <w:rFonts w:ascii="Arial" w:hAnsi="Arial" w:cs="Arial"/>
        </w:rPr>
        <w:t xml:space="preserve"> </w:t>
      </w:r>
      <w:r w:rsidR="00C261C2">
        <w:rPr>
          <w:rFonts w:ascii="Arial" w:hAnsi="Arial" w:cs="Arial"/>
        </w:rPr>
        <w:t xml:space="preserve">a number of changes were made </w:t>
      </w:r>
      <w:r w:rsidR="00A52DEA">
        <w:rPr>
          <w:rFonts w:ascii="Arial" w:hAnsi="Arial" w:cs="Arial"/>
        </w:rPr>
        <w:t>due to the Children and Social Work act 2017, which enabled the 2004 act to be amended in some areas such as, promoting partnership working to improve wellbeing</w:t>
      </w:r>
      <w:r w:rsidR="002854FE">
        <w:rPr>
          <w:rFonts w:ascii="Arial" w:hAnsi="Arial" w:cs="Arial"/>
        </w:rPr>
        <w:t xml:space="preserve"> of a child</w:t>
      </w:r>
      <w:r w:rsidR="00A52DEA">
        <w:rPr>
          <w:rFonts w:ascii="Arial" w:hAnsi="Arial" w:cs="Arial"/>
        </w:rPr>
        <w:t xml:space="preserve">, involving authorities such as the police to work together alongside health services to consider safeguarding (mulit agency work). The statutory guidance </w:t>
      </w:r>
      <w:r w:rsidR="002854FE">
        <w:rPr>
          <w:rFonts w:ascii="Arial" w:hAnsi="Arial" w:cs="Arial"/>
        </w:rPr>
        <w:t xml:space="preserve">is </w:t>
      </w:r>
      <w:r w:rsidR="00A52DEA">
        <w:rPr>
          <w:rFonts w:ascii="Arial" w:hAnsi="Arial" w:cs="Arial"/>
        </w:rPr>
        <w:t xml:space="preserve">to promote; working together to safeguard children </w:t>
      </w:r>
      <w:r w:rsidR="00B10DAD">
        <w:rPr>
          <w:rFonts w:ascii="Arial" w:hAnsi="Arial" w:cs="Arial"/>
        </w:rPr>
        <w:t xml:space="preserve">and having the child’s best interests during court proceedings </w:t>
      </w:r>
      <w:r w:rsidR="00A52DEA">
        <w:rPr>
          <w:rFonts w:ascii="Arial" w:hAnsi="Arial" w:cs="Arial"/>
        </w:rPr>
        <w:t>(</w:t>
      </w:r>
      <w:r w:rsidR="002854FE">
        <w:rPr>
          <w:rFonts w:ascii="Arial" w:hAnsi="Arial" w:cs="Arial"/>
        </w:rPr>
        <w:t>UK Parliament 2020).</w:t>
      </w:r>
    </w:p>
    <w:p w14:paraId="2740231C" w14:textId="5F6DC772" w:rsidR="006A2854" w:rsidRPr="00831D3A" w:rsidRDefault="005A2A00" w:rsidP="00831D3A">
      <w:pPr>
        <w:spacing w:line="360" w:lineRule="auto"/>
        <w:jc w:val="both"/>
        <w:rPr>
          <w:rFonts w:ascii="Arial" w:hAnsi="Arial" w:cs="Arial"/>
        </w:rPr>
      </w:pPr>
      <w:r w:rsidRPr="00831D3A">
        <w:rPr>
          <w:rFonts w:ascii="Arial" w:hAnsi="Arial" w:cs="Arial"/>
        </w:rPr>
        <w:t>T</w:t>
      </w:r>
      <w:r w:rsidR="006A2854" w:rsidRPr="00831D3A">
        <w:rPr>
          <w:rFonts w:ascii="Arial" w:hAnsi="Arial" w:cs="Arial"/>
        </w:rPr>
        <w:t xml:space="preserve">he main key elements </w:t>
      </w:r>
      <w:r w:rsidRPr="00831D3A">
        <w:rPr>
          <w:rFonts w:ascii="Arial" w:hAnsi="Arial" w:cs="Arial"/>
        </w:rPr>
        <w:t>are</w:t>
      </w:r>
      <w:r w:rsidR="006A2854" w:rsidRPr="00831D3A">
        <w:rPr>
          <w:rFonts w:ascii="Arial" w:hAnsi="Arial" w:cs="Arial"/>
        </w:rPr>
        <w:t xml:space="preserve">: </w:t>
      </w:r>
    </w:p>
    <w:p w14:paraId="20AFC616" w14:textId="3C08A441" w:rsidR="006A2854" w:rsidRPr="00831D3A" w:rsidRDefault="006A2854" w:rsidP="00831D3A">
      <w:pPr>
        <w:pStyle w:val="ListParagraph"/>
        <w:numPr>
          <w:ilvl w:val="0"/>
          <w:numId w:val="13"/>
        </w:numPr>
        <w:spacing w:line="360" w:lineRule="auto"/>
        <w:jc w:val="both"/>
        <w:rPr>
          <w:rFonts w:ascii="Arial" w:hAnsi="Arial" w:cs="Arial"/>
        </w:rPr>
      </w:pPr>
      <w:r w:rsidRPr="00831D3A">
        <w:rPr>
          <w:rFonts w:ascii="Arial" w:hAnsi="Arial" w:cs="Arial"/>
        </w:rPr>
        <w:t xml:space="preserve">Parental </w:t>
      </w:r>
      <w:r w:rsidR="00045E90">
        <w:rPr>
          <w:rFonts w:ascii="Arial" w:hAnsi="Arial" w:cs="Arial"/>
        </w:rPr>
        <w:t>rights</w:t>
      </w:r>
    </w:p>
    <w:p w14:paraId="78338F54" w14:textId="7EF3E720" w:rsidR="006A2854" w:rsidRPr="00831D3A" w:rsidRDefault="006A2854" w:rsidP="00831D3A">
      <w:pPr>
        <w:pStyle w:val="ListParagraph"/>
        <w:numPr>
          <w:ilvl w:val="0"/>
          <w:numId w:val="13"/>
        </w:numPr>
        <w:spacing w:line="360" w:lineRule="auto"/>
        <w:jc w:val="both"/>
        <w:rPr>
          <w:rFonts w:ascii="Arial" w:hAnsi="Arial" w:cs="Arial"/>
        </w:rPr>
      </w:pPr>
      <w:r w:rsidRPr="00831D3A">
        <w:rPr>
          <w:rFonts w:ascii="Arial" w:hAnsi="Arial" w:cs="Arial"/>
        </w:rPr>
        <w:t>The focus of the child’s welfare</w:t>
      </w:r>
      <w:r w:rsidR="008952C9">
        <w:rPr>
          <w:rFonts w:ascii="Arial" w:hAnsi="Arial" w:cs="Arial"/>
        </w:rPr>
        <w:t xml:space="preserve"> when </w:t>
      </w:r>
      <w:r w:rsidRPr="00831D3A">
        <w:rPr>
          <w:rFonts w:ascii="Arial" w:hAnsi="Arial" w:cs="Arial"/>
        </w:rPr>
        <w:t>using th</w:t>
      </w:r>
      <w:r w:rsidR="008952C9">
        <w:rPr>
          <w:rFonts w:ascii="Arial" w:hAnsi="Arial" w:cs="Arial"/>
        </w:rPr>
        <w:t>is</w:t>
      </w:r>
      <w:r w:rsidRPr="00831D3A">
        <w:rPr>
          <w:rFonts w:ascii="Arial" w:hAnsi="Arial" w:cs="Arial"/>
        </w:rPr>
        <w:t xml:space="preserve"> act before a judg</w:t>
      </w:r>
      <w:r w:rsidR="006276DC">
        <w:rPr>
          <w:rFonts w:ascii="Arial" w:hAnsi="Arial" w:cs="Arial"/>
        </w:rPr>
        <w:t>e</w:t>
      </w:r>
    </w:p>
    <w:p w14:paraId="34919627" w14:textId="090A9884" w:rsidR="006A2854" w:rsidRPr="00831D3A" w:rsidRDefault="006A2854" w:rsidP="00831D3A">
      <w:pPr>
        <w:pStyle w:val="ListParagraph"/>
        <w:numPr>
          <w:ilvl w:val="0"/>
          <w:numId w:val="13"/>
        </w:numPr>
        <w:spacing w:line="360" w:lineRule="auto"/>
        <w:jc w:val="both"/>
        <w:rPr>
          <w:rFonts w:ascii="Arial" w:hAnsi="Arial" w:cs="Arial"/>
        </w:rPr>
      </w:pPr>
      <w:r w:rsidRPr="00831D3A">
        <w:rPr>
          <w:rFonts w:ascii="Arial" w:hAnsi="Arial" w:cs="Arial"/>
        </w:rPr>
        <w:t xml:space="preserve">Keeping children together with their families unless intervention </w:t>
      </w:r>
      <w:r w:rsidR="00AF5FCF">
        <w:rPr>
          <w:rFonts w:ascii="Arial" w:hAnsi="Arial" w:cs="Arial"/>
        </w:rPr>
        <w:t xml:space="preserve">is needed </w:t>
      </w:r>
      <w:r w:rsidRPr="00831D3A">
        <w:rPr>
          <w:rFonts w:ascii="Arial" w:hAnsi="Arial" w:cs="Arial"/>
        </w:rPr>
        <w:t>to reduce risk of har</w:t>
      </w:r>
      <w:r w:rsidR="00AF5FCF">
        <w:rPr>
          <w:rFonts w:ascii="Arial" w:hAnsi="Arial" w:cs="Arial"/>
        </w:rPr>
        <w:t>m.</w:t>
      </w:r>
    </w:p>
    <w:p w14:paraId="05CA24F8" w14:textId="6C394752" w:rsidR="000717D4" w:rsidRDefault="00D80DEB" w:rsidP="00831D3A">
      <w:pPr>
        <w:spacing w:line="360" w:lineRule="auto"/>
        <w:jc w:val="both"/>
        <w:rPr>
          <w:rFonts w:ascii="Arial" w:hAnsi="Arial" w:cs="Arial"/>
        </w:rPr>
      </w:pPr>
      <w:r>
        <w:rPr>
          <w:rFonts w:ascii="Arial" w:hAnsi="Arial" w:cs="Arial"/>
        </w:rPr>
        <w:t xml:space="preserve">These are just </w:t>
      </w:r>
      <w:r w:rsidR="007F6D06">
        <w:rPr>
          <w:rFonts w:ascii="Arial" w:hAnsi="Arial" w:cs="Arial"/>
        </w:rPr>
        <w:t>three</w:t>
      </w:r>
      <w:r w:rsidR="00AF5FCF">
        <w:rPr>
          <w:rFonts w:ascii="Arial" w:hAnsi="Arial" w:cs="Arial"/>
        </w:rPr>
        <w:t xml:space="preserve"> </w:t>
      </w:r>
      <w:r>
        <w:rPr>
          <w:rFonts w:ascii="Arial" w:hAnsi="Arial" w:cs="Arial"/>
        </w:rPr>
        <w:t>of the main points to the act which justifies the rights of children, parents and families.</w:t>
      </w:r>
      <w:r w:rsidR="00AF5FCF">
        <w:rPr>
          <w:rFonts w:ascii="Arial" w:hAnsi="Arial" w:cs="Arial"/>
        </w:rPr>
        <w:t xml:space="preserve"> </w:t>
      </w:r>
      <w:r w:rsidR="00BF7873" w:rsidRPr="00831D3A">
        <w:rPr>
          <w:rFonts w:ascii="Arial" w:hAnsi="Arial" w:cs="Arial"/>
        </w:rPr>
        <w:t>The main focus and importance of this policy is to ensure the child</w:t>
      </w:r>
      <w:r w:rsidR="003478DB">
        <w:rPr>
          <w:rFonts w:ascii="Arial" w:hAnsi="Arial" w:cs="Arial"/>
        </w:rPr>
        <w:t xml:space="preserve"> or children’s rights are protected </w:t>
      </w:r>
      <w:r w:rsidR="00BF7873" w:rsidRPr="00831D3A">
        <w:rPr>
          <w:rFonts w:ascii="Arial" w:hAnsi="Arial" w:cs="Arial"/>
        </w:rPr>
        <w:t xml:space="preserve">and in some </w:t>
      </w:r>
      <w:r w:rsidR="003478DB" w:rsidRPr="00831D3A">
        <w:rPr>
          <w:rFonts w:ascii="Arial" w:hAnsi="Arial" w:cs="Arial"/>
        </w:rPr>
        <w:t>cases,</w:t>
      </w:r>
      <w:r w:rsidR="00BF7873" w:rsidRPr="00831D3A">
        <w:rPr>
          <w:rFonts w:ascii="Arial" w:hAnsi="Arial" w:cs="Arial"/>
        </w:rPr>
        <w:t xml:space="preserve"> this can be a decision</w:t>
      </w:r>
      <w:r w:rsidR="002B2402" w:rsidRPr="00831D3A">
        <w:rPr>
          <w:rFonts w:ascii="Arial" w:hAnsi="Arial" w:cs="Arial"/>
        </w:rPr>
        <w:t xml:space="preserve"> to be made</w:t>
      </w:r>
      <w:r w:rsidR="00BF7873" w:rsidRPr="00831D3A">
        <w:rPr>
          <w:rFonts w:ascii="Arial" w:hAnsi="Arial" w:cs="Arial"/>
        </w:rPr>
        <w:t xml:space="preserve"> in court</w:t>
      </w:r>
      <w:r w:rsidR="003478DB">
        <w:rPr>
          <w:rFonts w:ascii="Arial" w:hAnsi="Arial" w:cs="Arial"/>
        </w:rPr>
        <w:t xml:space="preserve"> </w:t>
      </w:r>
      <w:r w:rsidR="00BF7873" w:rsidRPr="00831D3A">
        <w:rPr>
          <w:rFonts w:ascii="Arial" w:hAnsi="Arial" w:cs="Arial"/>
        </w:rPr>
        <w:t xml:space="preserve">where a judge can be given the opportunity to decide on the child’s welfare to promote </w:t>
      </w:r>
      <w:r w:rsidR="00BF7873" w:rsidRPr="00831D3A">
        <w:rPr>
          <w:rFonts w:ascii="Arial" w:hAnsi="Arial" w:cs="Arial"/>
        </w:rPr>
        <w:lastRenderedPageBreak/>
        <w:t>safeguarding</w:t>
      </w:r>
      <w:r w:rsidR="003478DB">
        <w:rPr>
          <w:rFonts w:ascii="Arial" w:hAnsi="Arial" w:cs="Arial"/>
        </w:rPr>
        <w:t xml:space="preserve"> </w:t>
      </w:r>
      <w:r w:rsidR="00BF7873" w:rsidRPr="00831D3A">
        <w:rPr>
          <w:rFonts w:ascii="Arial" w:hAnsi="Arial" w:cs="Arial"/>
        </w:rPr>
        <w:t>depending on how serious the risks of harm or abuse</w:t>
      </w:r>
      <w:r w:rsidR="00864BFA" w:rsidRPr="00831D3A">
        <w:rPr>
          <w:rFonts w:ascii="Arial" w:hAnsi="Arial" w:cs="Arial"/>
        </w:rPr>
        <w:t xml:space="preserve"> is</w:t>
      </w:r>
      <w:r w:rsidR="003478DB">
        <w:rPr>
          <w:rFonts w:ascii="Arial" w:hAnsi="Arial" w:cs="Arial"/>
        </w:rPr>
        <w:t xml:space="preserve"> </w:t>
      </w:r>
      <w:r w:rsidR="002B2402" w:rsidRPr="00831D3A">
        <w:rPr>
          <w:rFonts w:ascii="Arial" w:hAnsi="Arial" w:cs="Arial"/>
        </w:rPr>
        <w:t>thank</w:t>
      </w:r>
      <w:r w:rsidR="00864BFA" w:rsidRPr="00831D3A">
        <w:rPr>
          <w:rFonts w:ascii="Arial" w:hAnsi="Arial" w:cs="Arial"/>
        </w:rPr>
        <w:t>s</w:t>
      </w:r>
      <w:r w:rsidR="002B2402" w:rsidRPr="00831D3A">
        <w:rPr>
          <w:rFonts w:ascii="Arial" w:hAnsi="Arial" w:cs="Arial"/>
        </w:rPr>
        <w:t xml:space="preserve"> to th</w:t>
      </w:r>
      <w:r w:rsidR="008952C9">
        <w:rPr>
          <w:rFonts w:ascii="Arial" w:hAnsi="Arial" w:cs="Arial"/>
        </w:rPr>
        <w:t>is</w:t>
      </w:r>
      <w:r w:rsidR="002B2402" w:rsidRPr="00831D3A">
        <w:rPr>
          <w:rFonts w:ascii="Arial" w:hAnsi="Arial" w:cs="Arial"/>
        </w:rPr>
        <w:t xml:space="preserve"> safe guarding policy </w:t>
      </w:r>
      <w:r w:rsidR="001D4C8E" w:rsidRPr="001D4C8E">
        <w:rPr>
          <w:rFonts w:ascii="Arial" w:hAnsi="Arial" w:cs="Arial"/>
        </w:rPr>
        <w:t>(Legislation. Gov. UK 2022)</w:t>
      </w:r>
      <w:r w:rsidR="001D4C8E">
        <w:rPr>
          <w:rFonts w:ascii="Arial" w:hAnsi="Arial" w:cs="Arial"/>
        </w:rPr>
        <w:t>.</w:t>
      </w:r>
    </w:p>
    <w:p w14:paraId="620FFC58" w14:textId="6C720D92" w:rsidR="003E121C" w:rsidRPr="000717D4" w:rsidRDefault="003E121C" w:rsidP="00831D3A">
      <w:pPr>
        <w:spacing w:line="360" w:lineRule="auto"/>
        <w:jc w:val="both"/>
        <w:rPr>
          <w:rFonts w:ascii="Arial" w:hAnsi="Arial" w:cs="Arial"/>
        </w:rPr>
      </w:pPr>
      <w:r>
        <w:rPr>
          <w:rFonts w:ascii="Arial" w:hAnsi="Arial" w:cs="Arial"/>
          <w:sz w:val="28"/>
          <w:szCs w:val="28"/>
        </w:rPr>
        <w:t>Family and Children’s Act 2014</w:t>
      </w:r>
    </w:p>
    <w:p w14:paraId="4ADAAF46" w14:textId="1AE7BF5D" w:rsidR="003E121C" w:rsidRDefault="006626B5" w:rsidP="00831D3A">
      <w:pPr>
        <w:spacing w:line="360" w:lineRule="auto"/>
        <w:jc w:val="both"/>
        <w:rPr>
          <w:rFonts w:ascii="Arial" w:hAnsi="Arial" w:cs="Arial"/>
        </w:rPr>
      </w:pPr>
      <w:r w:rsidRPr="006626B5">
        <w:rPr>
          <w:rFonts w:ascii="Arial" w:hAnsi="Arial" w:cs="Arial"/>
        </w:rPr>
        <w:t>This act covers al</w:t>
      </w:r>
      <w:r>
        <w:rPr>
          <w:rFonts w:ascii="Arial" w:hAnsi="Arial" w:cs="Arial"/>
        </w:rPr>
        <w:t xml:space="preserve">l aspects of </w:t>
      </w:r>
      <w:r w:rsidR="00291D97">
        <w:rPr>
          <w:rFonts w:ascii="Arial" w:hAnsi="Arial" w:cs="Arial"/>
        </w:rPr>
        <w:t xml:space="preserve">children and their families. The aim of </w:t>
      </w:r>
      <w:r w:rsidR="000717D4">
        <w:rPr>
          <w:rFonts w:ascii="Arial" w:hAnsi="Arial" w:cs="Arial"/>
        </w:rPr>
        <w:t xml:space="preserve">this legislation is </w:t>
      </w:r>
      <w:r w:rsidR="00291D97">
        <w:rPr>
          <w:rFonts w:ascii="Arial" w:hAnsi="Arial" w:cs="Arial"/>
        </w:rPr>
        <w:t xml:space="preserve">to solve problems with troubled families in the UK </w:t>
      </w:r>
      <w:r w:rsidR="000717D4">
        <w:rPr>
          <w:rFonts w:ascii="Arial" w:hAnsi="Arial" w:cs="Arial"/>
        </w:rPr>
        <w:t xml:space="preserve">and </w:t>
      </w:r>
      <w:r w:rsidR="00291D97">
        <w:rPr>
          <w:rFonts w:ascii="Arial" w:hAnsi="Arial" w:cs="Arial"/>
        </w:rPr>
        <w:t>keep them togethe</w:t>
      </w:r>
      <w:r w:rsidR="000717D4">
        <w:rPr>
          <w:rFonts w:ascii="Arial" w:hAnsi="Arial" w:cs="Arial"/>
        </w:rPr>
        <w:t>r remaining under one household. Adults with looked after children in their care</w:t>
      </w:r>
      <w:r w:rsidR="003E121C">
        <w:rPr>
          <w:rFonts w:ascii="Arial" w:hAnsi="Arial" w:cs="Arial"/>
          <w:sz w:val="28"/>
          <w:szCs w:val="28"/>
        </w:rPr>
        <w:t>:</w:t>
      </w:r>
      <w:r w:rsidR="003E121C">
        <w:rPr>
          <w:rFonts w:ascii="Arial" w:hAnsi="Arial" w:cs="Arial"/>
        </w:rPr>
        <w:t xml:space="preserve"> The rights of Children who are adopted or looked after </w:t>
      </w:r>
      <w:r w:rsidR="000717D4">
        <w:rPr>
          <w:rFonts w:ascii="Arial" w:hAnsi="Arial" w:cs="Arial"/>
        </w:rPr>
        <w:t xml:space="preserve">are </w:t>
      </w:r>
      <w:r w:rsidR="003E121C">
        <w:rPr>
          <w:rFonts w:ascii="Arial" w:hAnsi="Arial" w:cs="Arial"/>
        </w:rPr>
        <w:t>protected</w:t>
      </w:r>
      <w:r w:rsidR="000717D4">
        <w:rPr>
          <w:rFonts w:ascii="Arial" w:hAnsi="Arial" w:cs="Arial"/>
        </w:rPr>
        <w:t xml:space="preserve"> by this law also according to part 1 of the </w:t>
      </w:r>
      <w:proofErr w:type="gramStart"/>
      <w:r w:rsidR="00643AE7">
        <w:rPr>
          <w:rFonts w:ascii="Arial" w:hAnsi="Arial" w:cs="Arial"/>
        </w:rPr>
        <w:t>act</w:t>
      </w:r>
      <w:proofErr w:type="gramEnd"/>
      <w:r w:rsidR="00643AE7">
        <w:rPr>
          <w:rFonts w:ascii="Arial" w:hAnsi="Arial" w:cs="Arial"/>
        </w:rPr>
        <w:t>,</w:t>
      </w:r>
      <w:r w:rsidR="000717D4">
        <w:rPr>
          <w:rFonts w:ascii="Arial" w:hAnsi="Arial" w:cs="Arial"/>
        </w:rPr>
        <w:t xml:space="preserve"> which</w:t>
      </w:r>
      <w:r w:rsidR="003E121C">
        <w:rPr>
          <w:rFonts w:ascii="Arial" w:hAnsi="Arial" w:cs="Arial"/>
        </w:rPr>
        <w:t xml:space="preserve"> explains how </w:t>
      </w:r>
      <w:r>
        <w:rPr>
          <w:rFonts w:ascii="Arial" w:hAnsi="Arial" w:cs="Arial"/>
        </w:rPr>
        <w:t>children who interact with the state</w:t>
      </w:r>
      <w:r w:rsidR="000717D4">
        <w:rPr>
          <w:rFonts w:ascii="Arial" w:hAnsi="Arial" w:cs="Arial"/>
        </w:rPr>
        <w:t xml:space="preserve"> have their rights protect</w:t>
      </w:r>
      <w:r w:rsidR="00643AE7">
        <w:rPr>
          <w:rFonts w:ascii="Arial" w:hAnsi="Arial" w:cs="Arial"/>
        </w:rPr>
        <w:t>ed the same as child who is not in the care of the state.</w:t>
      </w:r>
    </w:p>
    <w:p w14:paraId="5D1F47FF" w14:textId="5C0A26D5" w:rsidR="00643AE7" w:rsidRDefault="00643AE7" w:rsidP="00831D3A">
      <w:pPr>
        <w:spacing w:line="360" w:lineRule="auto"/>
        <w:jc w:val="both"/>
        <w:rPr>
          <w:rFonts w:ascii="Arial" w:hAnsi="Arial" w:cs="Arial"/>
        </w:rPr>
      </w:pPr>
      <w:r>
        <w:rPr>
          <w:rFonts w:ascii="Arial" w:hAnsi="Arial" w:cs="Arial"/>
        </w:rPr>
        <w:t>Government intervention is necessary when enabling children who fall victim to divorced or separating parents, to remain stable and happy in a home which they consider healthy (Legislation.Gov.UK 2022).</w:t>
      </w:r>
    </w:p>
    <w:p w14:paraId="163C317F" w14:textId="2A21D7A1" w:rsidR="00A52DEA" w:rsidRPr="00A52DEA" w:rsidRDefault="00A52DEA" w:rsidP="00831D3A">
      <w:pPr>
        <w:spacing w:line="360" w:lineRule="auto"/>
        <w:jc w:val="both"/>
        <w:rPr>
          <w:rFonts w:ascii="Arial" w:hAnsi="Arial" w:cs="Arial"/>
          <w:sz w:val="28"/>
          <w:szCs w:val="28"/>
        </w:rPr>
      </w:pPr>
      <w:r w:rsidRPr="00A52DEA">
        <w:rPr>
          <w:rFonts w:ascii="Arial" w:hAnsi="Arial" w:cs="Arial"/>
          <w:sz w:val="28"/>
          <w:szCs w:val="28"/>
        </w:rPr>
        <w:t xml:space="preserve">Children and Social Work Act </w:t>
      </w:r>
      <w:r w:rsidR="001D1E04">
        <w:rPr>
          <w:rFonts w:ascii="Arial" w:hAnsi="Arial" w:cs="Arial"/>
          <w:sz w:val="28"/>
          <w:szCs w:val="28"/>
        </w:rPr>
        <w:t>2017</w:t>
      </w:r>
    </w:p>
    <w:p w14:paraId="3ACF968F" w14:textId="77777777" w:rsidR="00B6276B" w:rsidRDefault="00E05EA5" w:rsidP="00B6276B">
      <w:pPr>
        <w:spacing w:line="360" w:lineRule="auto"/>
        <w:jc w:val="both"/>
        <w:rPr>
          <w:rFonts w:ascii="Arial" w:hAnsi="Arial" w:cs="Arial"/>
        </w:rPr>
      </w:pPr>
      <w:r w:rsidRPr="00E05EA5">
        <w:rPr>
          <w:rFonts w:ascii="Arial" w:hAnsi="Arial" w:cs="Arial"/>
        </w:rPr>
        <w:t xml:space="preserve">There </w:t>
      </w:r>
      <w:r>
        <w:rPr>
          <w:rFonts w:ascii="Arial" w:hAnsi="Arial" w:cs="Arial"/>
        </w:rPr>
        <w:t xml:space="preserve">have been major changes in child protection polices in the UK (Victoria Climbie 2003). </w:t>
      </w:r>
      <w:r w:rsidR="00B6276B">
        <w:rPr>
          <w:rFonts w:ascii="Arial" w:hAnsi="Arial" w:cs="Arial"/>
        </w:rPr>
        <w:t>I</w:t>
      </w:r>
      <w:r w:rsidR="00B6276B" w:rsidRPr="00831D3A">
        <w:rPr>
          <w:rFonts w:ascii="Arial" w:hAnsi="Arial" w:cs="Arial"/>
        </w:rPr>
        <w:t>mportant Polices are not just for children or families who become vulnerable. Looked after children in care also need to be safeguarded (Children and social Work Act 2017) and the key element for this is to focus on the child who is being looked after in the care</w:t>
      </w:r>
      <w:r w:rsidR="00B6276B">
        <w:rPr>
          <w:rFonts w:ascii="Arial" w:hAnsi="Arial" w:cs="Arial"/>
        </w:rPr>
        <w:t xml:space="preserve"> </w:t>
      </w:r>
      <w:r w:rsidR="00B6276B" w:rsidRPr="00831D3A">
        <w:rPr>
          <w:rFonts w:ascii="Arial" w:hAnsi="Arial" w:cs="Arial"/>
        </w:rPr>
        <w:t>of the care workers and social workers</w:t>
      </w:r>
      <w:r w:rsidR="00B6276B">
        <w:rPr>
          <w:rFonts w:ascii="Arial" w:hAnsi="Arial" w:cs="Arial"/>
        </w:rPr>
        <w:t>,</w:t>
      </w:r>
      <w:r w:rsidR="00B6276B" w:rsidRPr="00831D3A">
        <w:rPr>
          <w:rFonts w:ascii="Arial" w:hAnsi="Arial" w:cs="Arial"/>
        </w:rPr>
        <w:t xml:space="preserve"> who work with the child</w:t>
      </w:r>
      <w:r w:rsidR="00B6276B">
        <w:rPr>
          <w:rFonts w:ascii="Arial" w:hAnsi="Arial" w:cs="Arial"/>
        </w:rPr>
        <w:t xml:space="preserve">ren. </w:t>
      </w:r>
      <w:r w:rsidR="00B6276B" w:rsidRPr="00831D3A">
        <w:rPr>
          <w:rFonts w:ascii="Arial" w:hAnsi="Arial" w:cs="Arial"/>
        </w:rPr>
        <w:t>Social workers will work together in conjunction with other organisations</w:t>
      </w:r>
      <w:r w:rsidR="00B6276B">
        <w:rPr>
          <w:rFonts w:ascii="Arial" w:hAnsi="Arial" w:cs="Arial"/>
        </w:rPr>
        <w:t xml:space="preserve"> to maintain safeguarding of the child whilst looked after by the state (Dennis O’Neil 1945).</w:t>
      </w:r>
    </w:p>
    <w:p w14:paraId="3AE01F34" w14:textId="77777777" w:rsidR="001D1E04" w:rsidRDefault="009B70D1" w:rsidP="00831D3A">
      <w:pPr>
        <w:spacing w:line="360" w:lineRule="auto"/>
        <w:jc w:val="both"/>
        <w:rPr>
          <w:rFonts w:ascii="Arial" w:hAnsi="Arial" w:cs="Arial"/>
        </w:rPr>
      </w:pPr>
      <w:r>
        <w:rPr>
          <w:rFonts w:ascii="Arial" w:hAnsi="Arial" w:cs="Arial"/>
        </w:rPr>
        <w:t>This particular act promotes the idea that children who looked after by the state, have the upbringing of that of a child who would by a family (Williams 2008).</w:t>
      </w:r>
    </w:p>
    <w:p w14:paraId="611C6AD0" w14:textId="7E666FE8" w:rsidR="00ED5D5C" w:rsidRPr="001D1E04" w:rsidRDefault="00C463B2" w:rsidP="00831D3A">
      <w:pPr>
        <w:spacing w:line="360" w:lineRule="auto"/>
        <w:jc w:val="both"/>
        <w:rPr>
          <w:rFonts w:ascii="Arial" w:hAnsi="Arial" w:cs="Arial"/>
        </w:rPr>
      </w:pPr>
      <w:r w:rsidRPr="00C463B2">
        <w:rPr>
          <w:rFonts w:ascii="Arial" w:hAnsi="Arial" w:cs="Arial"/>
          <w:sz w:val="28"/>
          <w:szCs w:val="28"/>
        </w:rPr>
        <w:t>The Education Act 2002</w:t>
      </w:r>
    </w:p>
    <w:p w14:paraId="531AA00C" w14:textId="72B00DCE" w:rsidR="00302A36" w:rsidRDefault="00ED5D5C" w:rsidP="00831D3A">
      <w:pPr>
        <w:spacing w:line="360" w:lineRule="auto"/>
        <w:jc w:val="both"/>
        <w:rPr>
          <w:rFonts w:ascii="Arial" w:hAnsi="Arial" w:cs="Arial"/>
        </w:rPr>
      </w:pPr>
      <w:r>
        <w:rPr>
          <w:rFonts w:ascii="Arial" w:hAnsi="Arial" w:cs="Arial"/>
        </w:rPr>
        <w:t>Th</w:t>
      </w:r>
      <w:r w:rsidR="00302A36">
        <w:rPr>
          <w:rFonts w:ascii="Arial" w:hAnsi="Arial" w:cs="Arial"/>
        </w:rPr>
        <w:t>e education act was introduced by Tony Blair in 2001 which Was set out to propose to increase pupil focus, promoting better, higher Ofsted reports achieving; good quality teaching, leadership, and management for better behaviour of children increasing safety (Gov.UK).</w:t>
      </w:r>
    </w:p>
    <w:p w14:paraId="1AFFE815" w14:textId="77777777" w:rsidR="000A1955" w:rsidRDefault="005D2582" w:rsidP="00AE7B63">
      <w:pPr>
        <w:spacing w:line="360" w:lineRule="auto"/>
        <w:jc w:val="both"/>
        <w:rPr>
          <w:rFonts w:ascii="Arial" w:hAnsi="Arial" w:cs="Arial"/>
        </w:rPr>
      </w:pPr>
      <w:r w:rsidRPr="00777AFB">
        <w:rPr>
          <w:rFonts w:ascii="Arial" w:hAnsi="Arial" w:cs="Arial"/>
          <w:b/>
          <w:bCs/>
        </w:rPr>
        <w:t>Keeping children in education safe</w:t>
      </w:r>
      <w:r w:rsidR="00777AFB">
        <w:rPr>
          <w:rFonts w:ascii="Arial" w:hAnsi="Arial" w:cs="Arial"/>
        </w:rPr>
        <w:t xml:space="preserve">; </w:t>
      </w:r>
      <w:r w:rsidR="00C463B2">
        <w:rPr>
          <w:rFonts w:ascii="Arial" w:hAnsi="Arial" w:cs="Arial"/>
        </w:rPr>
        <w:t>Section 175 of the education act states th</w:t>
      </w:r>
      <w:r w:rsidR="00302A36">
        <w:rPr>
          <w:rFonts w:ascii="Arial" w:hAnsi="Arial" w:cs="Arial"/>
        </w:rPr>
        <w:t>at</w:t>
      </w:r>
      <w:r w:rsidR="00777AFB">
        <w:rPr>
          <w:rFonts w:ascii="Arial" w:hAnsi="Arial" w:cs="Arial"/>
        </w:rPr>
        <w:t xml:space="preserve"> local authorities a governed bodies are to ensure schools follow protocol to enable the process of functions are carried out with safeguarding and wellbeing of a child or young person, being top priority (Department for Education 2021).</w:t>
      </w:r>
    </w:p>
    <w:p w14:paraId="71FEA8AD" w14:textId="65C39389" w:rsidR="00CA4D5F" w:rsidRPr="000A1955" w:rsidRDefault="00CA4D5F" w:rsidP="00AE7B63">
      <w:pPr>
        <w:spacing w:line="360" w:lineRule="auto"/>
        <w:jc w:val="both"/>
        <w:rPr>
          <w:rFonts w:ascii="Arial" w:hAnsi="Arial" w:cs="Arial"/>
        </w:rPr>
      </w:pPr>
      <w:r>
        <w:rPr>
          <w:rFonts w:ascii="Arial" w:hAnsi="Arial" w:cs="Arial"/>
          <w:sz w:val="28"/>
          <w:szCs w:val="28"/>
        </w:rPr>
        <w:lastRenderedPageBreak/>
        <w:t>The Equality Act 2010</w:t>
      </w:r>
    </w:p>
    <w:p w14:paraId="1E7C7733" w14:textId="50AF72DD" w:rsidR="00EF6131" w:rsidRDefault="00EF6131" w:rsidP="00AE7B63">
      <w:pPr>
        <w:spacing w:line="360" w:lineRule="auto"/>
        <w:jc w:val="both"/>
        <w:rPr>
          <w:rFonts w:ascii="Arial" w:hAnsi="Arial" w:cs="Arial"/>
        </w:rPr>
      </w:pPr>
      <w:r w:rsidRPr="00EF6131">
        <w:rPr>
          <w:rFonts w:ascii="Arial" w:hAnsi="Arial" w:cs="Arial"/>
        </w:rPr>
        <w:t>Quite often children can fall victim t</w:t>
      </w:r>
      <w:r>
        <w:rPr>
          <w:rFonts w:ascii="Arial" w:hAnsi="Arial" w:cs="Arial"/>
        </w:rPr>
        <w:t xml:space="preserve">o discrimination whether it I due to a disability, race, gender or age. The Equality act 2010 was introduced for the protection against the discrimination of a person or child’s, characteristics. </w:t>
      </w:r>
    </w:p>
    <w:p w14:paraId="75D66EC9" w14:textId="672969ED" w:rsidR="008059BB" w:rsidRDefault="008059BB" w:rsidP="00AE7B63">
      <w:pPr>
        <w:spacing w:line="360" w:lineRule="auto"/>
        <w:jc w:val="both"/>
        <w:rPr>
          <w:rFonts w:ascii="Arial" w:hAnsi="Arial" w:cs="Arial"/>
        </w:rPr>
      </w:pPr>
      <w:r>
        <w:rPr>
          <w:rFonts w:ascii="Arial" w:hAnsi="Arial" w:cs="Arial"/>
        </w:rPr>
        <w:t xml:space="preserve">Quite often discrimination is often found in schools; especially those with learning difficulties or behaviour problems which in some cases can be found to a disability. IN one particular case said child known as ‘Booby’ had difficulties living with ADHD which causes sensory problems as we know. Booby was discriminated against for his illness by his own school which he attended. His parents took started legal proceedings in a tribunal court to which they had won against the schools defending case against the child, And thanks to this act promoting equality; Bobbies case </w:t>
      </w:r>
      <w:r w:rsidR="00250941">
        <w:rPr>
          <w:rFonts w:ascii="Arial" w:hAnsi="Arial" w:cs="Arial"/>
        </w:rPr>
        <w:t xml:space="preserve">indicated very clear points that all school’ and even collages, must support and comply with by law. </w:t>
      </w:r>
    </w:p>
    <w:p w14:paraId="3AD18808" w14:textId="36235EF6" w:rsidR="00250941" w:rsidRPr="00EF6131" w:rsidRDefault="00250941" w:rsidP="00AE7B63">
      <w:pPr>
        <w:spacing w:line="360" w:lineRule="auto"/>
        <w:jc w:val="both"/>
        <w:rPr>
          <w:rFonts w:ascii="Arial" w:hAnsi="Arial" w:cs="Arial"/>
        </w:rPr>
      </w:pPr>
      <w:r>
        <w:rPr>
          <w:rFonts w:ascii="Arial" w:hAnsi="Arial" w:cs="Arial"/>
        </w:rPr>
        <w:t>Discrimination is not tolerated and no child suffering an illness or disability should made to feel inadequate and instead given the support that child requires promoting the protection and safeguarding in schools and public areas (Equality and Human Rights Commission 2019).</w:t>
      </w:r>
    </w:p>
    <w:p w14:paraId="177DC660" w14:textId="5EAF873F" w:rsidR="00CA4D5F" w:rsidRDefault="00CA4D5F" w:rsidP="00AE7B63">
      <w:pPr>
        <w:spacing w:line="360" w:lineRule="auto"/>
        <w:jc w:val="both"/>
        <w:rPr>
          <w:rFonts w:ascii="Arial" w:hAnsi="Arial" w:cs="Arial"/>
          <w:sz w:val="28"/>
          <w:szCs w:val="28"/>
          <w:shd w:val="clear" w:color="auto" w:fill="FFFFFF"/>
        </w:rPr>
      </w:pPr>
      <w:r w:rsidRPr="00CA4D5F">
        <w:rPr>
          <w:rFonts w:ascii="Roboto" w:hAnsi="Roboto"/>
          <w:sz w:val="28"/>
          <w:szCs w:val="28"/>
          <w:shd w:val="clear" w:color="auto" w:fill="FFFFFF"/>
        </w:rPr>
        <w:t>T</w:t>
      </w:r>
      <w:r w:rsidRPr="00CA4D5F">
        <w:rPr>
          <w:rFonts w:ascii="Arial" w:hAnsi="Arial" w:cs="Arial"/>
          <w:sz w:val="28"/>
          <w:szCs w:val="28"/>
          <w:shd w:val="clear" w:color="auto" w:fill="FFFFFF"/>
        </w:rPr>
        <w:t>he United Nations convention on the Rights of the Child 1992</w:t>
      </w:r>
    </w:p>
    <w:p w14:paraId="2FBBC689" w14:textId="36CA2D1B" w:rsidR="005A4C5E" w:rsidRPr="005A3446" w:rsidRDefault="00777F48" w:rsidP="005A3446">
      <w:pPr>
        <w:spacing w:line="360" w:lineRule="auto"/>
        <w:jc w:val="both"/>
        <w:rPr>
          <w:rFonts w:ascii="Arial" w:hAnsi="Arial" w:cs="Arial"/>
        </w:rPr>
      </w:pPr>
      <w:r w:rsidRPr="005A3446">
        <w:rPr>
          <w:rFonts w:ascii="Arial" w:hAnsi="Arial" w:cs="Arial"/>
        </w:rPr>
        <w:t xml:space="preserve">Social workers use policy and </w:t>
      </w:r>
      <w:r w:rsidR="00525214" w:rsidRPr="005A3446">
        <w:rPr>
          <w:rFonts w:ascii="Arial" w:hAnsi="Arial" w:cs="Arial"/>
        </w:rPr>
        <w:t>procedures</w:t>
      </w:r>
      <w:r w:rsidRPr="005A3446">
        <w:rPr>
          <w:rFonts w:ascii="Arial" w:hAnsi="Arial" w:cs="Arial"/>
        </w:rPr>
        <w:t xml:space="preserve"> a</w:t>
      </w:r>
      <w:r w:rsidR="008952C9" w:rsidRPr="005A3446">
        <w:rPr>
          <w:rFonts w:ascii="Arial" w:hAnsi="Arial" w:cs="Arial"/>
        </w:rPr>
        <w:t>s</w:t>
      </w:r>
      <w:r w:rsidRPr="005A3446">
        <w:rPr>
          <w:rFonts w:ascii="Arial" w:hAnsi="Arial" w:cs="Arial"/>
        </w:rPr>
        <w:t xml:space="preserve"> an important aspect of social working because they are working with some the most vulnerable people in the UK</w:t>
      </w:r>
      <w:r w:rsidR="005A4C5E" w:rsidRPr="005A3446">
        <w:rPr>
          <w:rFonts w:ascii="Arial" w:hAnsi="Arial" w:cs="Arial"/>
        </w:rPr>
        <w:t xml:space="preserve">. The UNCRC is a legally binding and it is an agreement with </w:t>
      </w:r>
      <w:r w:rsidR="00891DE4" w:rsidRPr="005A3446">
        <w:rPr>
          <w:rFonts w:ascii="Arial" w:hAnsi="Arial" w:cs="Arial"/>
        </w:rPr>
        <w:t>fifty-four</w:t>
      </w:r>
      <w:r w:rsidR="005A4C5E" w:rsidRPr="005A3446">
        <w:rPr>
          <w:rFonts w:ascii="Arial" w:hAnsi="Arial" w:cs="Arial"/>
        </w:rPr>
        <w:t xml:space="preserve"> articles set out to provide justice for children who are subjected to having their rights being taken away regardless of who they are. </w:t>
      </w:r>
      <w:r w:rsidR="00891DE4" w:rsidRPr="005A3446">
        <w:rPr>
          <w:rFonts w:ascii="Arial" w:hAnsi="Arial" w:cs="Arial"/>
        </w:rPr>
        <w:t>Thirteen of these articles cover all aspects of adults working together to ensure that children know their rights and can up-hold these rights knowing they are protected by them (see appendix 1.).</w:t>
      </w:r>
    </w:p>
    <w:p w14:paraId="35EE36FB" w14:textId="0775BF59" w:rsidR="00513E5D" w:rsidRDefault="00513E5D" w:rsidP="00513E5D">
      <w:pPr>
        <w:spacing w:line="360" w:lineRule="auto"/>
        <w:jc w:val="both"/>
        <w:rPr>
          <w:rFonts w:ascii="Arial" w:hAnsi="Arial" w:cs="Arial"/>
        </w:rPr>
      </w:pPr>
      <w:r w:rsidRPr="00513E5D">
        <w:rPr>
          <w:rFonts w:ascii="Arial" w:hAnsi="Arial" w:cs="Arial"/>
        </w:rPr>
        <w:t>There</w:t>
      </w:r>
      <w:r w:rsidR="008952C9">
        <w:rPr>
          <w:rFonts w:ascii="Arial" w:hAnsi="Arial" w:cs="Arial"/>
        </w:rPr>
        <w:t xml:space="preserve"> are</w:t>
      </w:r>
      <w:r w:rsidRPr="00513E5D">
        <w:rPr>
          <w:rFonts w:ascii="Arial" w:hAnsi="Arial" w:cs="Arial"/>
        </w:rPr>
        <w:t xml:space="preserve"> </w:t>
      </w:r>
      <w:r w:rsidR="00891DE4">
        <w:rPr>
          <w:rFonts w:ascii="Arial" w:hAnsi="Arial" w:cs="Arial"/>
        </w:rPr>
        <w:t>six</w:t>
      </w:r>
      <w:r w:rsidRPr="00513E5D">
        <w:rPr>
          <w:rFonts w:ascii="Arial" w:hAnsi="Arial" w:cs="Arial"/>
        </w:rPr>
        <w:t xml:space="preserve"> main qualities that are important to safeguarding children and they are:</w:t>
      </w:r>
    </w:p>
    <w:p w14:paraId="35FA57B1" w14:textId="261FFDE4" w:rsidR="00513E5D" w:rsidRDefault="00513E5D" w:rsidP="00513E5D">
      <w:pPr>
        <w:pStyle w:val="ListParagraph"/>
        <w:numPr>
          <w:ilvl w:val="0"/>
          <w:numId w:val="12"/>
        </w:numPr>
        <w:spacing w:line="360" w:lineRule="auto"/>
        <w:jc w:val="both"/>
        <w:rPr>
          <w:rFonts w:ascii="Arial" w:hAnsi="Arial" w:cs="Arial"/>
        </w:rPr>
      </w:pPr>
      <w:r>
        <w:rPr>
          <w:rFonts w:ascii="Arial" w:hAnsi="Arial" w:cs="Arial"/>
        </w:rPr>
        <w:t xml:space="preserve">To empower </w:t>
      </w:r>
    </w:p>
    <w:p w14:paraId="345BDAF0" w14:textId="65499D59" w:rsidR="00513E5D" w:rsidRDefault="00513E5D" w:rsidP="00513E5D">
      <w:pPr>
        <w:pStyle w:val="ListParagraph"/>
        <w:numPr>
          <w:ilvl w:val="0"/>
          <w:numId w:val="12"/>
        </w:numPr>
        <w:spacing w:line="360" w:lineRule="auto"/>
        <w:jc w:val="both"/>
        <w:rPr>
          <w:rFonts w:ascii="Arial" w:hAnsi="Arial" w:cs="Arial"/>
        </w:rPr>
      </w:pPr>
      <w:r>
        <w:rPr>
          <w:rFonts w:ascii="Arial" w:hAnsi="Arial" w:cs="Arial"/>
        </w:rPr>
        <w:t>To provide protection</w:t>
      </w:r>
    </w:p>
    <w:p w14:paraId="54263F50" w14:textId="054D010C" w:rsidR="00513E5D" w:rsidRDefault="00513E5D" w:rsidP="00513E5D">
      <w:pPr>
        <w:pStyle w:val="ListParagraph"/>
        <w:numPr>
          <w:ilvl w:val="0"/>
          <w:numId w:val="12"/>
        </w:numPr>
        <w:spacing w:line="360" w:lineRule="auto"/>
        <w:jc w:val="both"/>
        <w:rPr>
          <w:rFonts w:ascii="Arial" w:hAnsi="Arial" w:cs="Arial"/>
        </w:rPr>
      </w:pPr>
      <w:r>
        <w:rPr>
          <w:rFonts w:ascii="Arial" w:hAnsi="Arial" w:cs="Arial"/>
        </w:rPr>
        <w:t xml:space="preserve">To prevent; further occurring risk or harm </w:t>
      </w:r>
    </w:p>
    <w:p w14:paraId="762DE47A" w14:textId="1032874B" w:rsidR="00513E5D" w:rsidRDefault="00513E5D" w:rsidP="00513E5D">
      <w:pPr>
        <w:pStyle w:val="ListParagraph"/>
        <w:numPr>
          <w:ilvl w:val="0"/>
          <w:numId w:val="12"/>
        </w:numPr>
        <w:spacing w:line="360" w:lineRule="auto"/>
        <w:jc w:val="both"/>
        <w:rPr>
          <w:rFonts w:ascii="Arial" w:hAnsi="Arial" w:cs="Arial"/>
        </w:rPr>
      </w:pPr>
      <w:r>
        <w:rPr>
          <w:rFonts w:ascii="Arial" w:hAnsi="Arial" w:cs="Arial"/>
        </w:rPr>
        <w:t xml:space="preserve">Partnership working </w:t>
      </w:r>
    </w:p>
    <w:p w14:paraId="7D7D059C" w14:textId="7251C345" w:rsidR="00513E5D" w:rsidRDefault="00513E5D" w:rsidP="00513E5D">
      <w:pPr>
        <w:pStyle w:val="ListParagraph"/>
        <w:numPr>
          <w:ilvl w:val="0"/>
          <w:numId w:val="12"/>
        </w:numPr>
        <w:spacing w:line="360" w:lineRule="auto"/>
        <w:jc w:val="both"/>
        <w:rPr>
          <w:rFonts w:ascii="Arial" w:hAnsi="Arial" w:cs="Arial"/>
        </w:rPr>
      </w:pPr>
      <w:r>
        <w:rPr>
          <w:rFonts w:ascii="Arial" w:hAnsi="Arial" w:cs="Arial"/>
        </w:rPr>
        <w:t xml:space="preserve">Accountability </w:t>
      </w:r>
    </w:p>
    <w:p w14:paraId="45BD24FA" w14:textId="2F2D9B34" w:rsidR="00513E5D" w:rsidRDefault="00513E5D" w:rsidP="00513E5D">
      <w:pPr>
        <w:pStyle w:val="ListParagraph"/>
        <w:numPr>
          <w:ilvl w:val="0"/>
          <w:numId w:val="12"/>
        </w:numPr>
        <w:spacing w:line="360" w:lineRule="auto"/>
        <w:jc w:val="both"/>
        <w:rPr>
          <w:rFonts w:ascii="Arial" w:hAnsi="Arial" w:cs="Arial"/>
        </w:rPr>
      </w:pPr>
      <w:r>
        <w:rPr>
          <w:rFonts w:ascii="Arial" w:hAnsi="Arial" w:cs="Arial"/>
        </w:rPr>
        <w:t>Proportionality</w:t>
      </w:r>
      <w:r w:rsidR="00AF5FCF">
        <w:rPr>
          <w:rFonts w:ascii="Arial" w:hAnsi="Arial" w:cs="Arial"/>
        </w:rPr>
        <w:t>.</w:t>
      </w:r>
      <w:r>
        <w:rPr>
          <w:rFonts w:ascii="Arial" w:hAnsi="Arial" w:cs="Arial"/>
        </w:rPr>
        <w:t xml:space="preserve"> </w:t>
      </w:r>
    </w:p>
    <w:p w14:paraId="3A6A39ED" w14:textId="184805F1" w:rsidR="00891DE4" w:rsidRPr="00891DE4" w:rsidRDefault="00891DE4" w:rsidP="00D06FDB">
      <w:pPr>
        <w:spacing w:line="360" w:lineRule="auto"/>
        <w:jc w:val="both"/>
        <w:rPr>
          <w:rFonts w:ascii="Arial" w:hAnsi="Arial" w:cs="Arial"/>
        </w:rPr>
      </w:pPr>
      <w:r>
        <w:rPr>
          <w:rFonts w:ascii="Arial" w:hAnsi="Arial" w:cs="Arial"/>
        </w:rPr>
        <w:lastRenderedPageBreak/>
        <w:t>UN</w:t>
      </w:r>
      <w:r w:rsidR="00461D92">
        <w:rPr>
          <w:rFonts w:ascii="Arial" w:hAnsi="Arial" w:cs="Arial"/>
        </w:rPr>
        <w:t xml:space="preserve">CRC is a very important document of children’s rights; the most important article of the convention is article three; What adults must </w:t>
      </w:r>
      <w:r w:rsidR="002501FB">
        <w:rPr>
          <w:rFonts w:ascii="Arial" w:hAnsi="Arial" w:cs="Arial"/>
        </w:rPr>
        <w:t>do</w:t>
      </w:r>
      <w:r w:rsidR="00461D92">
        <w:rPr>
          <w:rFonts w:ascii="Arial" w:hAnsi="Arial" w:cs="Arial"/>
        </w:rPr>
        <w:t xml:space="preserve"> best and right by a child</w:t>
      </w:r>
      <w:r w:rsidR="002501FB">
        <w:rPr>
          <w:rFonts w:ascii="Arial" w:hAnsi="Arial" w:cs="Arial"/>
        </w:rPr>
        <w:t xml:space="preserve"> </w:t>
      </w:r>
      <w:r w:rsidR="00461D92">
        <w:rPr>
          <w:rFonts w:ascii="Arial" w:hAnsi="Arial" w:cs="Arial"/>
        </w:rPr>
        <w:t>and those adults particularly in power: government and other officials</w:t>
      </w:r>
      <w:r w:rsidR="002501FB">
        <w:rPr>
          <w:rFonts w:ascii="Arial" w:hAnsi="Arial" w:cs="Arial"/>
        </w:rPr>
        <w:t xml:space="preserve"> to respect these rights and interest of children of young people (Children and young people’s Commissioner Scotland 2006-2022).</w:t>
      </w:r>
    </w:p>
    <w:p w14:paraId="7840E53C" w14:textId="77777777" w:rsidR="002501FB" w:rsidRPr="0023046C" w:rsidRDefault="002501FB" w:rsidP="002501FB">
      <w:pPr>
        <w:spacing w:line="360" w:lineRule="auto"/>
        <w:jc w:val="both"/>
        <w:rPr>
          <w:rFonts w:ascii="Arial" w:hAnsi="Arial" w:cs="Arial"/>
          <w:sz w:val="28"/>
          <w:szCs w:val="28"/>
        </w:rPr>
      </w:pPr>
      <w:r w:rsidRPr="0023046C">
        <w:rPr>
          <w:rFonts w:ascii="Arial" w:hAnsi="Arial" w:cs="Arial"/>
          <w:sz w:val="28"/>
          <w:szCs w:val="28"/>
        </w:rPr>
        <w:t xml:space="preserve">Disclosure </w:t>
      </w:r>
    </w:p>
    <w:p w14:paraId="04BD0E26" w14:textId="3F0EC682" w:rsidR="005A3446" w:rsidRDefault="005A3446" w:rsidP="006E2566">
      <w:pPr>
        <w:spacing w:line="360" w:lineRule="auto"/>
        <w:jc w:val="both"/>
        <w:rPr>
          <w:rFonts w:ascii="Arial" w:hAnsi="Arial" w:cs="Arial"/>
        </w:rPr>
      </w:pPr>
      <w:r>
        <w:rPr>
          <w:rFonts w:ascii="Arial" w:hAnsi="Arial" w:cs="Arial"/>
        </w:rPr>
        <w:t>Disclosure is very important in safeguarding</w:t>
      </w:r>
      <w:r w:rsidR="00DD2E8E">
        <w:rPr>
          <w:rFonts w:ascii="Arial" w:hAnsi="Arial" w:cs="Arial"/>
        </w:rPr>
        <w:t xml:space="preserve"> children. A </w:t>
      </w:r>
      <w:r>
        <w:rPr>
          <w:rFonts w:ascii="Arial" w:hAnsi="Arial" w:cs="Arial"/>
        </w:rPr>
        <w:t>child can disclose very important information to a person</w:t>
      </w:r>
      <w:r w:rsidR="00AF5FCF">
        <w:rPr>
          <w:rFonts w:ascii="Arial" w:hAnsi="Arial" w:cs="Arial"/>
        </w:rPr>
        <w:t xml:space="preserve"> </w:t>
      </w:r>
      <w:r>
        <w:rPr>
          <w:rFonts w:ascii="Arial" w:hAnsi="Arial" w:cs="Arial"/>
        </w:rPr>
        <w:t>that is affecting them in a harmful way. The adult with his information must follow protocol to ensure the safety of the child is number one</w:t>
      </w:r>
      <w:r w:rsidR="00DD2E8E">
        <w:rPr>
          <w:rFonts w:ascii="Arial" w:hAnsi="Arial" w:cs="Arial"/>
        </w:rPr>
        <w:t>.</w:t>
      </w:r>
    </w:p>
    <w:p w14:paraId="1524329F" w14:textId="4A97335B" w:rsidR="006E2566" w:rsidRDefault="00DD2E8E" w:rsidP="006E2566">
      <w:pPr>
        <w:spacing w:line="360" w:lineRule="auto"/>
        <w:jc w:val="both"/>
        <w:rPr>
          <w:rFonts w:ascii="Arial" w:hAnsi="Arial" w:cs="Arial"/>
        </w:rPr>
      </w:pPr>
      <w:r>
        <w:rPr>
          <w:rFonts w:ascii="Arial" w:hAnsi="Arial" w:cs="Arial"/>
        </w:rPr>
        <w:t>The NSPCC is a service which offers a safe place for reports on abuse and neglect. This service</w:t>
      </w:r>
      <w:r w:rsidR="006E2566">
        <w:rPr>
          <w:rFonts w:ascii="Arial" w:hAnsi="Arial" w:cs="Arial"/>
        </w:rPr>
        <w:t xml:space="preserve"> </w:t>
      </w:r>
      <w:r w:rsidR="009F65F5">
        <w:rPr>
          <w:rFonts w:ascii="Arial" w:hAnsi="Arial" w:cs="Arial"/>
        </w:rPr>
        <w:t>offer</w:t>
      </w:r>
      <w:r>
        <w:rPr>
          <w:rFonts w:ascii="Arial" w:hAnsi="Arial" w:cs="Arial"/>
        </w:rPr>
        <w:t>’s support</w:t>
      </w:r>
      <w:r w:rsidR="009F65F5">
        <w:rPr>
          <w:rFonts w:ascii="Arial" w:hAnsi="Arial" w:cs="Arial"/>
        </w:rPr>
        <w:t xml:space="preserve"> and direction for the appropriate </w:t>
      </w:r>
      <w:r>
        <w:rPr>
          <w:rFonts w:ascii="Arial" w:hAnsi="Arial" w:cs="Arial"/>
        </w:rPr>
        <w:t>plan of action</w:t>
      </w:r>
      <w:r w:rsidR="009F65F5">
        <w:rPr>
          <w:rFonts w:ascii="Arial" w:hAnsi="Arial" w:cs="Arial"/>
        </w:rPr>
        <w:t xml:space="preserve"> of the child in need</w:t>
      </w:r>
      <w:r>
        <w:rPr>
          <w:rFonts w:ascii="Arial" w:hAnsi="Arial" w:cs="Arial"/>
        </w:rPr>
        <w:t>. S</w:t>
      </w:r>
      <w:r w:rsidR="002A3A28">
        <w:rPr>
          <w:rFonts w:ascii="Arial" w:hAnsi="Arial" w:cs="Arial"/>
        </w:rPr>
        <w:t>ince 2018 there has a been a rise in reports of neglect and child abuse this is because of services such a</w:t>
      </w:r>
      <w:r w:rsidR="00FA48CF">
        <w:rPr>
          <w:rFonts w:ascii="Arial" w:hAnsi="Arial" w:cs="Arial"/>
        </w:rPr>
        <w:t>s</w:t>
      </w:r>
      <w:r w:rsidR="002A3A28">
        <w:rPr>
          <w:rFonts w:ascii="Arial" w:hAnsi="Arial" w:cs="Arial"/>
        </w:rPr>
        <w:t xml:space="preserve"> the NSPCC</w:t>
      </w:r>
      <w:r>
        <w:rPr>
          <w:rFonts w:ascii="Arial" w:hAnsi="Arial" w:cs="Arial"/>
        </w:rPr>
        <w:t xml:space="preserve"> is doing everything they can to promote the protection of young people and children</w:t>
      </w:r>
      <w:r w:rsidR="00587014">
        <w:rPr>
          <w:rFonts w:ascii="Arial" w:hAnsi="Arial" w:cs="Arial"/>
        </w:rPr>
        <w:t xml:space="preserve"> (Josh MacAlister).</w:t>
      </w:r>
      <w:r>
        <w:rPr>
          <w:rFonts w:ascii="Arial" w:hAnsi="Arial" w:cs="Arial"/>
        </w:rPr>
        <w:t xml:space="preserve"> In particular grooming cases are on the rise. During the pandemic 2019, a rise in child abuse cases were reported. A lot of child protection </w:t>
      </w:r>
      <w:r w:rsidR="00285E95">
        <w:rPr>
          <w:rFonts w:ascii="Arial" w:hAnsi="Arial" w:cs="Arial"/>
        </w:rPr>
        <w:t>charities</w:t>
      </w:r>
      <w:r>
        <w:rPr>
          <w:rFonts w:ascii="Arial" w:hAnsi="Arial" w:cs="Arial"/>
        </w:rPr>
        <w:t xml:space="preserve"> have found that 26,307 reports were recorded</w:t>
      </w:r>
      <w:r w:rsidR="00285E95">
        <w:rPr>
          <w:rFonts w:ascii="Arial" w:hAnsi="Arial" w:cs="Arial"/>
        </w:rPr>
        <w:t>, and during the pandemic parents had fallen under immense pressure putting children at a higher risk of vulnerability (NSPCC 2022).</w:t>
      </w:r>
    </w:p>
    <w:p w14:paraId="7C68531A" w14:textId="05091B57" w:rsidR="00D06FDB" w:rsidRDefault="00D06FDB" w:rsidP="00AE7B63">
      <w:pPr>
        <w:spacing w:line="360" w:lineRule="auto"/>
        <w:jc w:val="both"/>
        <w:rPr>
          <w:rFonts w:ascii="Arial" w:hAnsi="Arial" w:cs="Arial"/>
          <w:sz w:val="28"/>
          <w:szCs w:val="28"/>
        </w:rPr>
      </w:pPr>
      <w:r w:rsidRPr="00D06FDB">
        <w:rPr>
          <w:rFonts w:ascii="Arial" w:hAnsi="Arial" w:cs="Arial"/>
          <w:sz w:val="28"/>
          <w:szCs w:val="28"/>
        </w:rPr>
        <w:t>Changing the law</w:t>
      </w:r>
    </w:p>
    <w:p w14:paraId="496A7D78" w14:textId="07394D88" w:rsidR="00587014" w:rsidRDefault="00587014" w:rsidP="00AE7B63">
      <w:pPr>
        <w:spacing w:line="360" w:lineRule="auto"/>
        <w:jc w:val="both"/>
        <w:rPr>
          <w:rFonts w:ascii="Arial" w:hAnsi="Arial" w:cs="Arial"/>
        </w:rPr>
      </w:pPr>
      <w:r>
        <w:rPr>
          <w:rFonts w:ascii="Arial" w:hAnsi="Arial" w:cs="Arial"/>
        </w:rPr>
        <w:t>In August 20</w:t>
      </w:r>
      <w:r w:rsidR="00661D59">
        <w:rPr>
          <w:rFonts w:ascii="Arial" w:hAnsi="Arial" w:cs="Arial"/>
        </w:rPr>
        <w:t>0</w:t>
      </w:r>
      <w:r>
        <w:rPr>
          <w:rFonts w:ascii="Arial" w:hAnsi="Arial" w:cs="Arial"/>
        </w:rPr>
        <w:t xml:space="preserve">7 a three-month-old named Peter Connelly known as baby p, was found dead in his home at the hands of his mother and her boyfriend. </w:t>
      </w:r>
      <w:r w:rsidR="00102B98">
        <w:rPr>
          <w:rFonts w:ascii="Arial" w:hAnsi="Arial" w:cs="Arial"/>
        </w:rPr>
        <w:t xml:space="preserve">In 2006 the mother moved her boyfriend </w:t>
      </w:r>
      <w:r w:rsidR="001C1DD3">
        <w:rPr>
          <w:rFonts w:ascii="Arial" w:hAnsi="Arial" w:cs="Arial"/>
        </w:rPr>
        <w:t xml:space="preserve">in and shortly after </w:t>
      </w:r>
      <w:r w:rsidR="00102B98">
        <w:rPr>
          <w:rFonts w:ascii="Arial" w:hAnsi="Arial" w:cs="Arial"/>
        </w:rPr>
        <w:t xml:space="preserve">the child was admitted to hospital with </w:t>
      </w:r>
      <w:r w:rsidR="00102B98">
        <w:rPr>
          <w:rFonts w:ascii="Arial" w:hAnsi="Arial" w:cs="Arial"/>
        </w:rPr>
        <w:t xml:space="preserve">significant bruising on the side of his head, </w:t>
      </w:r>
      <w:r w:rsidR="00102B98">
        <w:rPr>
          <w:rFonts w:ascii="Arial" w:hAnsi="Arial" w:cs="Arial"/>
        </w:rPr>
        <w:t xml:space="preserve">and this </w:t>
      </w:r>
      <w:r w:rsidR="00102B98">
        <w:rPr>
          <w:rFonts w:ascii="Arial" w:hAnsi="Arial" w:cs="Arial"/>
        </w:rPr>
        <w:t>is where it all began.</w:t>
      </w:r>
      <w:r w:rsidR="00102B98">
        <w:rPr>
          <w:rFonts w:ascii="Arial" w:hAnsi="Arial" w:cs="Arial"/>
        </w:rPr>
        <w:t xml:space="preserve"> His mother said he fell and he was released and sent home with adults who were meant to protect and love him the most. </w:t>
      </w:r>
      <w:r>
        <w:rPr>
          <w:rFonts w:ascii="Arial" w:hAnsi="Arial" w:cs="Arial"/>
        </w:rPr>
        <w:t>He suffered major cruelty</w:t>
      </w:r>
      <w:r w:rsidR="001C1DD3">
        <w:rPr>
          <w:rFonts w:ascii="Arial" w:hAnsi="Arial" w:cs="Arial"/>
        </w:rPr>
        <w:t xml:space="preserve"> by both of them. </w:t>
      </w:r>
      <w:r w:rsidR="00102B98">
        <w:rPr>
          <w:rFonts w:ascii="Arial" w:hAnsi="Arial" w:cs="Arial"/>
        </w:rPr>
        <w:t>Baby</w:t>
      </w:r>
      <w:r w:rsidR="001C1DD3">
        <w:rPr>
          <w:rFonts w:ascii="Arial" w:hAnsi="Arial" w:cs="Arial"/>
        </w:rPr>
        <w:t xml:space="preserve"> p</w:t>
      </w:r>
      <w:r w:rsidR="00102B98">
        <w:rPr>
          <w:rFonts w:ascii="Arial" w:hAnsi="Arial" w:cs="Arial"/>
        </w:rPr>
        <w:t xml:space="preserve"> was admitted again to hospital</w:t>
      </w:r>
      <w:r w:rsidR="001C1DD3">
        <w:rPr>
          <w:rFonts w:ascii="Arial" w:hAnsi="Arial" w:cs="Arial"/>
        </w:rPr>
        <w:t xml:space="preserve"> a second time</w:t>
      </w:r>
      <w:r w:rsidR="00102B98">
        <w:rPr>
          <w:rFonts w:ascii="Arial" w:hAnsi="Arial" w:cs="Arial"/>
        </w:rPr>
        <w:t xml:space="preserve"> with more injuri</w:t>
      </w:r>
      <w:r w:rsidR="001C1DD3">
        <w:rPr>
          <w:rFonts w:ascii="Arial" w:hAnsi="Arial" w:cs="Arial"/>
        </w:rPr>
        <w:t>es -</w:t>
      </w:r>
      <w:r w:rsidR="00102B98">
        <w:rPr>
          <w:rFonts w:ascii="Arial" w:hAnsi="Arial" w:cs="Arial"/>
        </w:rPr>
        <w:t xml:space="preserve"> his mother said he fell; it was not till his second admission to hospital, was the case referred to social services</w:t>
      </w:r>
      <w:r w:rsidR="001C1DD3">
        <w:rPr>
          <w:rFonts w:ascii="Arial" w:hAnsi="Arial" w:cs="Arial"/>
        </w:rPr>
        <w:t>.</w:t>
      </w:r>
    </w:p>
    <w:p w14:paraId="0AB711E8" w14:textId="2727DA4E" w:rsidR="00661D59" w:rsidRDefault="001C1DD3" w:rsidP="00AE7B63">
      <w:pPr>
        <w:spacing w:line="360" w:lineRule="auto"/>
        <w:jc w:val="both"/>
        <w:rPr>
          <w:rFonts w:ascii="Arial" w:hAnsi="Arial" w:cs="Arial"/>
        </w:rPr>
      </w:pPr>
      <w:r>
        <w:rPr>
          <w:rFonts w:ascii="Arial" w:hAnsi="Arial" w:cs="Arial"/>
        </w:rPr>
        <w:t xml:space="preserve">The child is released to a friend whilst the mother is arrested for abuse and neglect. During her bail time baby p was released back into her care whilst again, she is on bail for assaulting her child causing substantial harm. Social workers made over 50 visits to the home where the child lived noting clear bruising on baby p and they also said they noticed the child hitting his head on a chair. </w:t>
      </w:r>
    </w:p>
    <w:p w14:paraId="0387837B" w14:textId="289822B2" w:rsidR="00661D59" w:rsidRDefault="00661D59" w:rsidP="00AE7B63">
      <w:pPr>
        <w:spacing w:line="360" w:lineRule="auto"/>
        <w:jc w:val="both"/>
        <w:rPr>
          <w:rFonts w:ascii="Arial" w:hAnsi="Arial" w:cs="Arial"/>
        </w:rPr>
      </w:pPr>
      <w:r>
        <w:rPr>
          <w:rFonts w:ascii="Arial" w:hAnsi="Arial" w:cs="Arial"/>
        </w:rPr>
        <w:lastRenderedPageBreak/>
        <w:t xml:space="preserve">Social services failed to notice to the agony and torture this child was suffering and whilst all along, his mother trying to cover up the injuries and unfortunate baby p died with more pain inflicted on him. </w:t>
      </w:r>
    </w:p>
    <w:p w14:paraId="6F77C9A6" w14:textId="35830DA5" w:rsidR="00661D59" w:rsidRPr="00587014" w:rsidRDefault="00661D59" w:rsidP="00AE7B63">
      <w:pPr>
        <w:spacing w:line="360" w:lineRule="auto"/>
        <w:jc w:val="both"/>
        <w:rPr>
          <w:rFonts w:ascii="Arial" w:hAnsi="Arial" w:cs="Arial"/>
        </w:rPr>
      </w:pPr>
      <w:r>
        <w:rPr>
          <w:rFonts w:ascii="Arial" w:hAnsi="Arial" w:cs="Arial"/>
        </w:rPr>
        <w:t>Since this case it has to remain important that responsibility in child protection is taken serious enough by adults and social workers who care</w:t>
      </w:r>
      <w:r w:rsidR="00A547C6">
        <w:rPr>
          <w:rFonts w:ascii="Arial" w:hAnsi="Arial" w:cs="Arial"/>
        </w:rPr>
        <w:t>. This case had a positive impact on child protection and more referrals have been made by social services, leaving a legacy of a positive impact on child protection  (Family justice council 2004).</w:t>
      </w:r>
    </w:p>
    <w:p w14:paraId="59A13F74" w14:textId="22C45739" w:rsidR="002A34F9" w:rsidRDefault="002A34F9" w:rsidP="00AE7B63">
      <w:pPr>
        <w:spacing w:line="360" w:lineRule="auto"/>
        <w:jc w:val="both"/>
        <w:rPr>
          <w:rFonts w:ascii="Arial" w:hAnsi="Arial" w:cs="Arial"/>
          <w:sz w:val="32"/>
          <w:szCs w:val="32"/>
        </w:rPr>
      </w:pPr>
      <w:r>
        <w:rPr>
          <w:rFonts w:ascii="Arial" w:hAnsi="Arial" w:cs="Arial"/>
          <w:sz w:val="32"/>
          <w:szCs w:val="32"/>
        </w:rPr>
        <w:t xml:space="preserve">Conclusion </w:t>
      </w:r>
    </w:p>
    <w:p w14:paraId="7C891F6F" w14:textId="706B6158" w:rsidR="008C2CCB" w:rsidRPr="00DA2C11" w:rsidRDefault="008C2CCB" w:rsidP="00AE7B63">
      <w:pPr>
        <w:spacing w:line="360" w:lineRule="auto"/>
        <w:jc w:val="both"/>
        <w:rPr>
          <w:rFonts w:ascii="Arial" w:hAnsi="Arial" w:cs="Arial"/>
        </w:rPr>
      </w:pPr>
      <w:r w:rsidRPr="00DA2C11">
        <w:rPr>
          <w:rFonts w:ascii="Arial" w:hAnsi="Arial" w:cs="Arial"/>
        </w:rPr>
        <w:t>As stated above when introducing this essay,</w:t>
      </w:r>
      <w:r>
        <w:rPr>
          <w:rFonts w:ascii="Arial" w:hAnsi="Arial" w:cs="Arial"/>
        </w:rPr>
        <w:t xml:space="preserve"> it is important when multi agencies work together </w:t>
      </w:r>
      <w:r w:rsidR="00252C7D">
        <w:rPr>
          <w:rFonts w:ascii="Arial" w:hAnsi="Arial" w:cs="Arial"/>
        </w:rPr>
        <w:t xml:space="preserve">so </w:t>
      </w:r>
      <w:r>
        <w:rPr>
          <w:rFonts w:ascii="Arial" w:hAnsi="Arial" w:cs="Arial"/>
        </w:rPr>
        <w:t xml:space="preserve">that they </w:t>
      </w:r>
      <w:r w:rsidR="00252C7D">
        <w:rPr>
          <w:rFonts w:ascii="Arial" w:hAnsi="Arial" w:cs="Arial"/>
        </w:rPr>
        <w:t>can</w:t>
      </w:r>
      <w:r>
        <w:rPr>
          <w:rFonts w:ascii="Arial" w:hAnsi="Arial" w:cs="Arial"/>
        </w:rPr>
        <w:t xml:space="preserve"> share information accordingly to avoid further risk or harm to a child and that prevention can always prevail</w:t>
      </w:r>
      <w:r w:rsidR="00252C7D">
        <w:rPr>
          <w:rFonts w:ascii="Arial" w:hAnsi="Arial" w:cs="Arial"/>
        </w:rPr>
        <w:t xml:space="preserve"> (Baby p case). It is important social workers and other health professionals and officials up-held safeguarding protocol and spot the signs of chid abuse. This </w:t>
      </w:r>
      <w:r w:rsidR="0066188A">
        <w:rPr>
          <w:rFonts w:ascii="Arial" w:hAnsi="Arial" w:cs="Arial"/>
        </w:rPr>
        <w:t>statement</w:t>
      </w:r>
      <w:r w:rsidR="00252C7D">
        <w:rPr>
          <w:rFonts w:ascii="Arial" w:hAnsi="Arial" w:cs="Arial"/>
        </w:rPr>
        <w:t xml:space="preserve"> mu</w:t>
      </w:r>
      <w:r w:rsidR="0066188A">
        <w:rPr>
          <w:rFonts w:ascii="Arial" w:hAnsi="Arial" w:cs="Arial"/>
        </w:rPr>
        <w:t>st</w:t>
      </w:r>
      <w:r w:rsidR="00252C7D">
        <w:rPr>
          <w:rFonts w:ascii="Arial" w:hAnsi="Arial" w:cs="Arial"/>
        </w:rPr>
        <w:t xml:space="preserve"> </w:t>
      </w:r>
      <w:r w:rsidR="0066188A">
        <w:rPr>
          <w:rFonts w:ascii="Arial" w:hAnsi="Arial" w:cs="Arial"/>
        </w:rPr>
        <w:t>continue</w:t>
      </w:r>
      <w:r w:rsidR="00252C7D">
        <w:rPr>
          <w:rFonts w:ascii="Arial" w:hAnsi="Arial" w:cs="Arial"/>
        </w:rPr>
        <w:t xml:space="preserve"> to empower society </w:t>
      </w:r>
      <w:r w:rsidR="0066188A">
        <w:rPr>
          <w:rFonts w:ascii="Arial" w:hAnsi="Arial" w:cs="Arial"/>
        </w:rPr>
        <w:t>to recognise and influence rights, and protection for vulnerable children.</w:t>
      </w:r>
    </w:p>
    <w:p w14:paraId="58BBFD04" w14:textId="628264ED" w:rsidR="000245D2" w:rsidRDefault="00BF7873" w:rsidP="00AE7B63">
      <w:pPr>
        <w:spacing w:line="360" w:lineRule="auto"/>
        <w:jc w:val="both"/>
        <w:rPr>
          <w:rFonts w:ascii="Arial" w:hAnsi="Arial" w:cs="Arial"/>
          <w:sz w:val="32"/>
          <w:szCs w:val="32"/>
        </w:rPr>
      </w:pPr>
      <w:r>
        <w:rPr>
          <w:rFonts w:ascii="Arial" w:hAnsi="Arial" w:cs="Arial"/>
          <w:sz w:val="32"/>
          <w:szCs w:val="32"/>
        </w:rPr>
        <w:t xml:space="preserve">References </w:t>
      </w:r>
    </w:p>
    <w:p w14:paraId="32B370B7" w14:textId="14F8043A" w:rsidR="002501FB" w:rsidRPr="00252C7D" w:rsidRDefault="002501FB" w:rsidP="00AE7B63">
      <w:pPr>
        <w:spacing w:line="360" w:lineRule="auto"/>
        <w:jc w:val="both"/>
        <w:rPr>
          <w:rFonts w:ascii="Arial" w:hAnsi="Arial" w:cs="Arial"/>
        </w:rPr>
      </w:pPr>
      <w:r w:rsidRPr="00252C7D">
        <w:rPr>
          <w:rFonts w:ascii="Arial" w:hAnsi="Arial" w:cs="Arial"/>
        </w:rPr>
        <w:t xml:space="preserve">Children and young people’s Commissioner Scotland (2006-2022) </w:t>
      </w:r>
      <w:r w:rsidR="00867946" w:rsidRPr="00252C7D">
        <w:rPr>
          <w:rFonts w:ascii="Arial" w:hAnsi="Arial" w:cs="Arial"/>
        </w:rPr>
        <w:t>‘</w:t>
      </w:r>
      <w:r w:rsidR="00867946" w:rsidRPr="00252C7D">
        <w:rPr>
          <w:rFonts w:ascii="Arial" w:hAnsi="Arial" w:cs="Arial"/>
          <w:i/>
          <w:iCs/>
        </w:rPr>
        <w:t xml:space="preserve">UNCRC Article 3 Adults must do best for me’. </w:t>
      </w:r>
      <w:r w:rsidR="00867946" w:rsidRPr="00252C7D">
        <w:rPr>
          <w:rFonts w:ascii="Arial" w:hAnsi="Arial" w:cs="Arial"/>
        </w:rPr>
        <w:t>(Accessed 5</w:t>
      </w:r>
      <w:r w:rsidR="00867946" w:rsidRPr="00252C7D">
        <w:rPr>
          <w:rFonts w:ascii="Arial" w:hAnsi="Arial" w:cs="Arial"/>
          <w:vertAlign w:val="superscript"/>
        </w:rPr>
        <w:t>th</w:t>
      </w:r>
      <w:r w:rsidR="00867946" w:rsidRPr="00252C7D">
        <w:rPr>
          <w:rFonts w:ascii="Arial" w:hAnsi="Arial" w:cs="Arial"/>
        </w:rPr>
        <w:t xml:space="preserve"> August 2022)</w:t>
      </w:r>
    </w:p>
    <w:p w14:paraId="09C6EB35" w14:textId="3DEDDBDA" w:rsidR="00867946" w:rsidRPr="00252C7D" w:rsidRDefault="00867946" w:rsidP="00AE7B63">
      <w:pPr>
        <w:spacing w:line="360" w:lineRule="auto"/>
        <w:jc w:val="both"/>
        <w:rPr>
          <w:rFonts w:ascii="Arial" w:hAnsi="Arial" w:cs="Arial"/>
        </w:rPr>
      </w:pPr>
      <w:r w:rsidRPr="00252C7D">
        <w:rPr>
          <w:rFonts w:ascii="Arial" w:hAnsi="Arial" w:cs="Arial"/>
        </w:rPr>
        <w:t xml:space="preserve">Available at: </w:t>
      </w:r>
      <w:hyperlink r:id="rId10" w:history="1">
        <w:r w:rsidRPr="00252C7D">
          <w:rPr>
            <w:rStyle w:val="Hyperlink"/>
            <w:rFonts w:ascii="Arial" w:hAnsi="Arial" w:cs="Arial"/>
          </w:rPr>
          <w:t>www.cypcs.org.uk</w:t>
        </w:r>
      </w:hyperlink>
      <w:r w:rsidRPr="00252C7D">
        <w:rPr>
          <w:rFonts w:ascii="Arial" w:hAnsi="Arial" w:cs="Arial"/>
        </w:rPr>
        <w:t xml:space="preserve">. </w:t>
      </w:r>
    </w:p>
    <w:p w14:paraId="21872893" w14:textId="6DD9DB3E" w:rsidR="006A769B" w:rsidRPr="00252C7D" w:rsidRDefault="006A769B" w:rsidP="00AE7B63">
      <w:pPr>
        <w:spacing w:line="360" w:lineRule="auto"/>
        <w:jc w:val="both"/>
        <w:rPr>
          <w:rFonts w:ascii="Arial" w:hAnsi="Arial" w:cs="Arial"/>
        </w:rPr>
      </w:pPr>
      <w:r w:rsidRPr="00252C7D">
        <w:rPr>
          <w:rFonts w:ascii="Arial" w:hAnsi="Arial" w:cs="Arial"/>
        </w:rPr>
        <w:t xml:space="preserve">Children’s Commissioner’s Office (2022) ‘The </w:t>
      </w:r>
      <w:r w:rsidRPr="00252C7D">
        <w:rPr>
          <w:rFonts w:ascii="Arial" w:hAnsi="Arial" w:cs="Arial"/>
          <w:i/>
          <w:iCs/>
        </w:rPr>
        <w:t>Children’s Commissioner for England’’.</w:t>
      </w:r>
      <w:r w:rsidRPr="00252C7D">
        <w:rPr>
          <w:rFonts w:ascii="Arial" w:hAnsi="Arial" w:cs="Arial"/>
        </w:rPr>
        <w:t xml:space="preserve"> (Accessed 4</w:t>
      </w:r>
      <w:r w:rsidRPr="00252C7D">
        <w:rPr>
          <w:rFonts w:ascii="Arial" w:hAnsi="Arial" w:cs="Arial"/>
          <w:vertAlign w:val="superscript"/>
        </w:rPr>
        <w:t>th</w:t>
      </w:r>
      <w:r w:rsidRPr="00252C7D">
        <w:rPr>
          <w:rFonts w:ascii="Arial" w:hAnsi="Arial" w:cs="Arial"/>
        </w:rPr>
        <w:t xml:space="preserve"> August 2022)</w:t>
      </w:r>
    </w:p>
    <w:p w14:paraId="6C4F7181" w14:textId="73A01C39" w:rsidR="006A769B" w:rsidRPr="00252C7D" w:rsidRDefault="006A769B" w:rsidP="00AE7B63">
      <w:pPr>
        <w:spacing w:line="360" w:lineRule="auto"/>
        <w:jc w:val="both"/>
        <w:rPr>
          <w:rFonts w:ascii="Arial" w:hAnsi="Arial" w:cs="Arial"/>
        </w:rPr>
      </w:pPr>
      <w:r w:rsidRPr="00252C7D">
        <w:rPr>
          <w:rFonts w:ascii="Arial" w:hAnsi="Arial" w:cs="Arial"/>
        </w:rPr>
        <w:t xml:space="preserve">Available at: </w:t>
      </w:r>
      <w:hyperlink r:id="rId11" w:history="1">
        <w:r w:rsidRPr="00252C7D">
          <w:rPr>
            <w:rStyle w:val="Hyperlink"/>
            <w:rFonts w:ascii="Arial" w:hAnsi="Arial" w:cs="Arial"/>
          </w:rPr>
          <w:t>https://www.childrenscomissioner.gov.uk</w:t>
        </w:r>
      </w:hyperlink>
      <w:r w:rsidRPr="00252C7D">
        <w:rPr>
          <w:rFonts w:ascii="Arial" w:hAnsi="Arial" w:cs="Arial"/>
        </w:rPr>
        <w:t xml:space="preserve">. </w:t>
      </w:r>
    </w:p>
    <w:p w14:paraId="6067B20A" w14:textId="53E3DA24" w:rsidR="00777AFB" w:rsidRPr="00252C7D" w:rsidRDefault="00777AFB" w:rsidP="00AE7B63">
      <w:pPr>
        <w:spacing w:line="360" w:lineRule="auto"/>
        <w:jc w:val="both"/>
        <w:rPr>
          <w:rFonts w:ascii="Arial" w:hAnsi="Arial" w:cs="Arial"/>
        </w:rPr>
      </w:pPr>
      <w:r w:rsidRPr="00252C7D">
        <w:rPr>
          <w:rFonts w:ascii="Arial" w:hAnsi="Arial" w:cs="Arial"/>
        </w:rPr>
        <w:t>Department for Education (2021) ‘</w:t>
      </w:r>
      <w:r w:rsidRPr="00252C7D">
        <w:rPr>
          <w:rFonts w:ascii="Arial" w:hAnsi="Arial" w:cs="Arial"/>
          <w:i/>
          <w:iCs/>
        </w:rPr>
        <w:t xml:space="preserve">Keeping children safe in education 2021’. </w:t>
      </w:r>
      <w:r w:rsidR="00770FBD" w:rsidRPr="00252C7D">
        <w:rPr>
          <w:rFonts w:ascii="Arial" w:hAnsi="Arial" w:cs="Arial"/>
        </w:rPr>
        <w:t>(Accessed 5</w:t>
      </w:r>
      <w:r w:rsidR="00770FBD" w:rsidRPr="00252C7D">
        <w:rPr>
          <w:rFonts w:ascii="Arial" w:hAnsi="Arial" w:cs="Arial"/>
          <w:vertAlign w:val="superscript"/>
        </w:rPr>
        <w:t>th</w:t>
      </w:r>
      <w:r w:rsidR="00770FBD" w:rsidRPr="00252C7D">
        <w:rPr>
          <w:rFonts w:ascii="Arial" w:hAnsi="Arial" w:cs="Arial"/>
        </w:rPr>
        <w:t xml:space="preserve"> August 2022)</w:t>
      </w:r>
    </w:p>
    <w:p w14:paraId="673480F3" w14:textId="6D5A1ADF" w:rsidR="00770FBD" w:rsidRPr="00252C7D" w:rsidRDefault="00770FBD" w:rsidP="00AE7B63">
      <w:pPr>
        <w:spacing w:line="360" w:lineRule="auto"/>
        <w:jc w:val="both"/>
        <w:rPr>
          <w:rFonts w:ascii="Arial" w:hAnsi="Arial" w:cs="Arial"/>
        </w:rPr>
      </w:pPr>
      <w:r w:rsidRPr="00252C7D">
        <w:rPr>
          <w:rFonts w:ascii="Arial" w:hAnsi="Arial" w:cs="Arial"/>
        </w:rPr>
        <w:t xml:space="preserve">Available at: </w:t>
      </w:r>
      <w:hyperlink r:id="rId12" w:history="1">
        <w:r w:rsidRPr="00252C7D">
          <w:rPr>
            <w:rStyle w:val="Hyperlink"/>
            <w:rFonts w:ascii="Arial" w:hAnsi="Arial" w:cs="Arial"/>
          </w:rPr>
          <w:t>https://assets.publishing.service.gov.uk</w:t>
        </w:r>
      </w:hyperlink>
      <w:r w:rsidRPr="00252C7D">
        <w:rPr>
          <w:rFonts w:ascii="Arial" w:hAnsi="Arial" w:cs="Arial"/>
        </w:rPr>
        <w:t xml:space="preserve">. </w:t>
      </w:r>
    </w:p>
    <w:p w14:paraId="7B36CC4A" w14:textId="05FED531" w:rsidR="00480BBA" w:rsidRPr="00252C7D" w:rsidRDefault="00C25B95" w:rsidP="00AE7B63">
      <w:pPr>
        <w:spacing w:line="360" w:lineRule="auto"/>
        <w:jc w:val="both"/>
        <w:rPr>
          <w:rFonts w:ascii="Arial" w:hAnsi="Arial" w:cs="Arial"/>
          <w:shd w:val="clear" w:color="auto" w:fill="FFFFFF"/>
        </w:rPr>
      </w:pPr>
      <w:r w:rsidRPr="00252C7D">
        <w:rPr>
          <w:rFonts w:ascii="Arial" w:hAnsi="Arial" w:cs="Arial"/>
          <w:shd w:val="clear" w:color="auto" w:fill="FFFFFF"/>
        </w:rPr>
        <w:t xml:space="preserve">Dunne, J., Finalay, F. (2016) ‘G625 Multi-agency safeguarding hub – a new way of working’, </w:t>
      </w:r>
      <w:r w:rsidRPr="00252C7D">
        <w:rPr>
          <w:rFonts w:ascii="Arial" w:hAnsi="Arial" w:cs="Arial"/>
          <w:i/>
          <w:iCs/>
          <w:shd w:val="clear" w:color="auto" w:fill="FFFFFF"/>
        </w:rPr>
        <w:t>Archives of disease in childhood</w:t>
      </w:r>
      <w:r w:rsidRPr="00252C7D">
        <w:rPr>
          <w:rFonts w:ascii="Arial" w:hAnsi="Arial" w:cs="Arial"/>
          <w:shd w:val="clear" w:color="auto" w:fill="FFFFFF"/>
        </w:rPr>
        <w:t>. London: BMJ Publishing Group LTD, 101(suppl1), p.A369-doi:10.1136/archischild-2016-310863.610.</w:t>
      </w:r>
    </w:p>
    <w:p w14:paraId="1C4579C4" w14:textId="5371DC47" w:rsidR="00250941" w:rsidRPr="00252C7D" w:rsidRDefault="00250941" w:rsidP="00AE7B63">
      <w:pPr>
        <w:spacing w:line="360" w:lineRule="auto"/>
        <w:jc w:val="both"/>
        <w:rPr>
          <w:rFonts w:ascii="Arial" w:hAnsi="Arial" w:cs="Arial"/>
          <w:shd w:val="clear" w:color="auto" w:fill="FFFFFF"/>
        </w:rPr>
      </w:pPr>
      <w:r w:rsidRPr="00252C7D">
        <w:rPr>
          <w:rFonts w:ascii="Arial" w:hAnsi="Arial" w:cs="Arial"/>
          <w:shd w:val="clear" w:color="auto" w:fill="FFFFFF"/>
        </w:rPr>
        <w:t xml:space="preserve">Equality and Human Rights Commission (2019) </w:t>
      </w:r>
      <w:r w:rsidRPr="00252C7D">
        <w:rPr>
          <w:rFonts w:ascii="Arial" w:hAnsi="Arial" w:cs="Arial"/>
          <w:i/>
          <w:iCs/>
          <w:shd w:val="clear" w:color="auto" w:fill="FFFFFF"/>
        </w:rPr>
        <w:t>‘School forced to reinstate and apologise for discrimination of disabled pupil’</w:t>
      </w:r>
      <w:r w:rsidRPr="00252C7D">
        <w:rPr>
          <w:rFonts w:ascii="Arial" w:hAnsi="Arial" w:cs="Arial"/>
          <w:shd w:val="clear" w:color="auto" w:fill="FFFFFF"/>
        </w:rPr>
        <w:t>. (Accessed 5</w:t>
      </w:r>
      <w:r w:rsidRPr="00252C7D">
        <w:rPr>
          <w:rFonts w:ascii="Arial" w:hAnsi="Arial" w:cs="Arial"/>
          <w:shd w:val="clear" w:color="auto" w:fill="FFFFFF"/>
          <w:vertAlign w:val="superscript"/>
        </w:rPr>
        <w:t>th</w:t>
      </w:r>
      <w:r w:rsidRPr="00252C7D">
        <w:rPr>
          <w:rFonts w:ascii="Arial" w:hAnsi="Arial" w:cs="Arial"/>
          <w:shd w:val="clear" w:color="auto" w:fill="FFFFFF"/>
        </w:rPr>
        <w:t xml:space="preserve"> August 2022).</w:t>
      </w:r>
    </w:p>
    <w:p w14:paraId="521C83EE" w14:textId="6C9301C0" w:rsidR="00250941" w:rsidRPr="00252C7D" w:rsidRDefault="00250941" w:rsidP="00AE7B63">
      <w:pPr>
        <w:spacing w:line="360" w:lineRule="auto"/>
        <w:jc w:val="both"/>
        <w:rPr>
          <w:rFonts w:ascii="Arial" w:hAnsi="Arial" w:cs="Arial"/>
          <w:shd w:val="clear" w:color="auto" w:fill="FFFFFF"/>
        </w:rPr>
      </w:pPr>
      <w:r w:rsidRPr="00252C7D">
        <w:rPr>
          <w:rFonts w:ascii="Arial" w:hAnsi="Arial" w:cs="Arial"/>
          <w:shd w:val="clear" w:color="auto" w:fill="FFFFFF"/>
        </w:rPr>
        <w:t>Available at:</w:t>
      </w:r>
      <w:r w:rsidR="000160B5" w:rsidRPr="00252C7D">
        <w:rPr>
          <w:rFonts w:ascii="Arial" w:hAnsi="Arial" w:cs="Arial"/>
          <w:shd w:val="clear" w:color="auto" w:fill="FFFFFF"/>
        </w:rPr>
        <w:t xml:space="preserve"> </w:t>
      </w:r>
      <w:hyperlink r:id="rId13" w:history="1">
        <w:r w:rsidR="000160B5" w:rsidRPr="00252C7D">
          <w:rPr>
            <w:rStyle w:val="Hyperlink"/>
            <w:rFonts w:ascii="Arial" w:hAnsi="Arial" w:cs="Arial"/>
            <w:shd w:val="clear" w:color="auto" w:fill="FFFFFF"/>
          </w:rPr>
          <w:t>https://www.equalityhumanrights.com</w:t>
        </w:r>
      </w:hyperlink>
      <w:r w:rsidR="000160B5" w:rsidRPr="00252C7D">
        <w:rPr>
          <w:rFonts w:ascii="Arial" w:hAnsi="Arial" w:cs="Arial"/>
          <w:shd w:val="clear" w:color="auto" w:fill="FFFFFF"/>
        </w:rPr>
        <w:t xml:space="preserve">. </w:t>
      </w:r>
    </w:p>
    <w:p w14:paraId="5EB7128B" w14:textId="1F14767A" w:rsidR="00252C7D" w:rsidRPr="00252C7D" w:rsidRDefault="00252C7D" w:rsidP="00AE7B63">
      <w:pPr>
        <w:spacing w:line="360" w:lineRule="auto"/>
        <w:jc w:val="both"/>
        <w:rPr>
          <w:rFonts w:ascii="Arial" w:hAnsi="Arial" w:cs="Arial"/>
          <w:shd w:val="clear" w:color="auto" w:fill="FFFFFF"/>
        </w:rPr>
      </w:pPr>
      <w:r w:rsidRPr="00252C7D">
        <w:rPr>
          <w:rFonts w:ascii="Arial" w:hAnsi="Arial" w:cs="Arial"/>
          <w:shd w:val="clear" w:color="auto" w:fill="FFFFFF"/>
        </w:rPr>
        <w:lastRenderedPageBreak/>
        <w:t>Family Justice council (2004) ‘</w:t>
      </w:r>
      <w:r w:rsidRPr="00252C7D">
        <w:rPr>
          <w:rFonts w:ascii="Arial" w:hAnsi="Arial" w:cs="Arial"/>
          <w:i/>
          <w:iCs/>
          <w:shd w:val="clear" w:color="auto" w:fill="FFFFFF"/>
        </w:rPr>
        <w:t xml:space="preserve">RE baby p’. </w:t>
      </w:r>
      <w:r w:rsidRPr="00252C7D">
        <w:rPr>
          <w:rFonts w:ascii="Arial" w:hAnsi="Arial" w:cs="Arial"/>
          <w:shd w:val="clear" w:color="auto" w:fill="FFFFFF"/>
        </w:rPr>
        <w:t>(Accessed 5</w:t>
      </w:r>
      <w:r w:rsidRPr="00252C7D">
        <w:rPr>
          <w:rFonts w:ascii="Arial" w:hAnsi="Arial" w:cs="Arial"/>
          <w:shd w:val="clear" w:color="auto" w:fill="FFFFFF"/>
          <w:vertAlign w:val="superscript"/>
        </w:rPr>
        <w:t>th</w:t>
      </w:r>
      <w:r w:rsidRPr="00252C7D">
        <w:rPr>
          <w:rFonts w:ascii="Arial" w:hAnsi="Arial" w:cs="Arial"/>
          <w:shd w:val="clear" w:color="auto" w:fill="FFFFFF"/>
        </w:rPr>
        <w:t xml:space="preserve"> August 2022)</w:t>
      </w:r>
    </w:p>
    <w:p w14:paraId="6F11F930" w14:textId="359A93B8" w:rsidR="00252C7D" w:rsidRPr="00252C7D" w:rsidRDefault="00252C7D" w:rsidP="00AE7B63">
      <w:pPr>
        <w:spacing w:line="360" w:lineRule="auto"/>
        <w:jc w:val="both"/>
        <w:rPr>
          <w:rFonts w:ascii="Arial" w:hAnsi="Arial" w:cs="Arial"/>
          <w:shd w:val="clear" w:color="auto" w:fill="FFFFFF"/>
        </w:rPr>
      </w:pPr>
      <w:r w:rsidRPr="00252C7D">
        <w:rPr>
          <w:rFonts w:ascii="Arial" w:hAnsi="Arial" w:cs="Arial"/>
          <w:shd w:val="clear" w:color="auto" w:fill="FFFFFF"/>
        </w:rPr>
        <w:t xml:space="preserve">Available at: </w:t>
      </w:r>
      <w:hyperlink r:id="rId14" w:history="1">
        <w:r w:rsidRPr="00252C7D">
          <w:rPr>
            <w:rStyle w:val="Hyperlink"/>
            <w:rFonts w:ascii="Arial" w:hAnsi="Arial" w:cs="Arial"/>
            <w:shd w:val="clear" w:color="auto" w:fill="FFFFFF"/>
          </w:rPr>
          <w:t>www.judiciary.uk</w:t>
        </w:r>
      </w:hyperlink>
      <w:r w:rsidRPr="00252C7D">
        <w:rPr>
          <w:rFonts w:ascii="Arial" w:hAnsi="Arial" w:cs="Arial"/>
          <w:shd w:val="clear" w:color="auto" w:fill="FFFFFF"/>
        </w:rPr>
        <w:t xml:space="preserve">. </w:t>
      </w:r>
    </w:p>
    <w:p w14:paraId="35E8A996" w14:textId="7E63955D" w:rsidR="00302A36" w:rsidRPr="00252C7D" w:rsidRDefault="00302A36" w:rsidP="00AE7B63">
      <w:pPr>
        <w:spacing w:line="360" w:lineRule="auto"/>
        <w:jc w:val="both"/>
        <w:rPr>
          <w:rFonts w:ascii="Arial" w:hAnsi="Arial" w:cs="Arial"/>
          <w:shd w:val="clear" w:color="auto" w:fill="FFFFFF"/>
        </w:rPr>
      </w:pPr>
      <w:r w:rsidRPr="00252C7D">
        <w:rPr>
          <w:rFonts w:ascii="Arial" w:hAnsi="Arial" w:cs="Arial"/>
          <w:shd w:val="clear" w:color="auto" w:fill="FFFFFF"/>
        </w:rPr>
        <w:t>Gov.uk (2011) ‘</w:t>
      </w:r>
      <w:r w:rsidRPr="00252C7D">
        <w:rPr>
          <w:rFonts w:ascii="Arial" w:hAnsi="Arial" w:cs="Arial"/>
          <w:i/>
          <w:iCs/>
          <w:shd w:val="clear" w:color="auto" w:fill="FFFFFF"/>
        </w:rPr>
        <w:t>Education Bill Receives Royal Assent’.</w:t>
      </w:r>
      <w:r w:rsidRPr="00252C7D">
        <w:rPr>
          <w:rFonts w:ascii="Arial" w:hAnsi="Arial" w:cs="Arial"/>
          <w:shd w:val="clear" w:color="auto" w:fill="FFFFFF"/>
        </w:rPr>
        <w:t xml:space="preserve"> (Accessed 5</w:t>
      </w:r>
      <w:r w:rsidRPr="00252C7D">
        <w:rPr>
          <w:rFonts w:ascii="Arial" w:hAnsi="Arial" w:cs="Arial"/>
          <w:shd w:val="clear" w:color="auto" w:fill="FFFFFF"/>
          <w:vertAlign w:val="superscript"/>
        </w:rPr>
        <w:t>th</w:t>
      </w:r>
      <w:r w:rsidRPr="00252C7D">
        <w:rPr>
          <w:rFonts w:ascii="Arial" w:hAnsi="Arial" w:cs="Arial"/>
          <w:shd w:val="clear" w:color="auto" w:fill="FFFFFF"/>
        </w:rPr>
        <w:t xml:space="preserve"> August 2022)</w:t>
      </w:r>
    </w:p>
    <w:p w14:paraId="4D65F99C" w14:textId="45BE759A" w:rsidR="00302A36" w:rsidRPr="00252C7D" w:rsidRDefault="00302A36" w:rsidP="00AE7B63">
      <w:pPr>
        <w:spacing w:line="360" w:lineRule="auto"/>
        <w:jc w:val="both"/>
        <w:rPr>
          <w:rFonts w:ascii="Arial" w:hAnsi="Arial" w:cs="Arial"/>
          <w:shd w:val="clear" w:color="auto" w:fill="FFFFFF"/>
        </w:rPr>
      </w:pPr>
      <w:r w:rsidRPr="00252C7D">
        <w:rPr>
          <w:rFonts w:ascii="Arial" w:hAnsi="Arial" w:cs="Arial"/>
          <w:shd w:val="clear" w:color="auto" w:fill="FFFFFF"/>
        </w:rPr>
        <w:t xml:space="preserve">Available at: </w:t>
      </w:r>
      <w:hyperlink r:id="rId15" w:history="1">
        <w:r w:rsidRPr="00252C7D">
          <w:rPr>
            <w:rStyle w:val="Hyperlink"/>
            <w:rFonts w:ascii="Arial" w:hAnsi="Arial" w:cs="Arial"/>
            <w:shd w:val="clear" w:color="auto" w:fill="FFFFFF"/>
          </w:rPr>
          <w:t>www.gov.uk</w:t>
        </w:r>
      </w:hyperlink>
      <w:r w:rsidRPr="00252C7D">
        <w:rPr>
          <w:rFonts w:ascii="Arial" w:hAnsi="Arial" w:cs="Arial"/>
          <w:shd w:val="clear" w:color="auto" w:fill="FFFFFF"/>
        </w:rPr>
        <w:t xml:space="preserve">. </w:t>
      </w:r>
    </w:p>
    <w:p w14:paraId="0E5F241E" w14:textId="6784127F" w:rsidR="00D73C21" w:rsidRPr="00252C7D" w:rsidRDefault="00480BBA" w:rsidP="00D73C21">
      <w:pPr>
        <w:spacing w:line="360" w:lineRule="auto"/>
        <w:jc w:val="both"/>
        <w:rPr>
          <w:rFonts w:ascii="Arial" w:hAnsi="Arial" w:cs="Arial"/>
          <w:shd w:val="clear" w:color="auto" w:fill="FFFFFF"/>
        </w:rPr>
      </w:pPr>
      <w:r w:rsidRPr="00252C7D">
        <w:rPr>
          <w:rFonts w:ascii="Arial" w:hAnsi="Arial" w:cs="Arial"/>
          <w:shd w:val="clear" w:color="auto" w:fill="FFFFFF"/>
        </w:rPr>
        <w:t>Gov.UK (2022) ‘</w:t>
      </w:r>
      <w:r w:rsidRPr="00252C7D">
        <w:rPr>
          <w:rFonts w:ascii="Arial" w:hAnsi="Arial" w:cs="Arial"/>
          <w:i/>
          <w:iCs/>
          <w:shd w:val="clear" w:color="auto" w:fill="FFFFFF"/>
        </w:rPr>
        <w:t>Safeguarding children: detailed information’</w:t>
      </w:r>
      <w:r w:rsidRPr="00252C7D">
        <w:rPr>
          <w:rFonts w:ascii="Arial" w:hAnsi="Arial" w:cs="Arial"/>
          <w:shd w:val="clear" w:color="auto" w:fill="FFFFFF"/>
        </w:rPr>
        <w:t xml:space="preserve">. </w:t>
      </w:r>
      <w:r w:rsidR="00D73C21" w:rsidRPr="00252C7D">
        <w:rPr>
          <w:rFonts w:ascii="Arial" w:hAnsi="Arial" w:cs="Arial"/>
        </w:rPr>
        <w:t>(Accessed 1</w:t>
      </w:r>
      <w:r w:rsidR="00D73C21" w:rsidRPr="00252C7D">
        <w:rPr>
          <w:rFonts w:ascii="Arial" w:hAnsi="Arial" w:cs="Arial"/>
          <w:vertAlign w:val="superscript"/>
        </w:rPr>
        <w:t>st</w:t>
      </w:r>
      <w:r w:rsidR="00D73C21" w:rsidRPr="00252C7D">
        <w:rPr>
          <w:rFonts w:ascii="Arial" w:hAnsi="Arial" w:cs="Arial"/>
        </w:rPr>
        <w:t xml:space="preserve"> August 2022</w:t>
      </w:r>
      <w:r w:rsidR="006B725E" w:rsidRPr="00252C7D">
        <w:rPr>
          <w:rFonts w:ascii="Arial" w:hAnsi="Arial" w:cs="Arial"/>
        </w:rPr>
        <w:t>)</w:t>
      </w:r>
    </w:p>
    <w:p w14:paraId="3AE497A5" w14:textId="2191CE87" w:rsidR="00480BBA" w:rsidRPr="00252C7D" w:rsidRDefault="00480BBA" w:rsidP="00AE7B63">
      <w:pPr>
        <w:spacing w:line="360" w:lineRule="auto"/>
        <w:jc w:val="both"/>
        <w:rPr>
          <w:rFonts w:ascii="Arial" w:hAnsi="Arial" w:cs="Arial"/>
          <w:shd w:val="clear" w:color="auto" w:fill="FFFFFF"/>
        </w:rPr>
      </w:pPr>
      <w:r w:rsidRPr="00252C7D">
        <w:rPr>
          <w:rFonts w:ascii="Arial" w:hAnsi="Arial" w:cs="Arial"/>
          <w:shd w:val="clear" w:color="auto" w:fill="FFFFFF"/>
        </w:rPr>
        <w:t xml:space="preserve">Available at: </w:t>
      </w:r>
      <w:hyperlink w:history="1">
        <w:r w:rsidRPr="00252C7D">
          <w:rPr>
            <w:rStyle w:val="Hyperlink"/>
            <w:rFonts w:ascii="Arial" w:hAnsi="Arial" w:cs="Arial"/>
          </w:rPr>
          <w:t>Schools, colleges and children's services : Safeguarding children - detailed information - GOV.UK (www.gov.uk)</w:t>
        </w:r>
      </w:hyperlink>
      <w:r w:rsidR="00D73C21" w:rsidRPr="00252C7D">
        <w:rPr>
          <w:rFonts w:ascii="Arial" w:hAnsi="Arial" w:cs="Arial"/>
          <w:shd w:val="clear" w:color="auto" w:fill="FFFFFF"/>
        </w:rPr>
        <w:t>.</w:t>
      </w:r>
    </w:p>
    <w:p w14:paraId="71ACD11B" w14:textId="667EEBDC" w:rsidR="001D4C8E" w:rsidRPr="00252C7D" w:rsidRDefault="001D4C8E" w:rsidP="00AE7B63">
      <w:pPr>
        <w:spacing w:line="360" w:lineRule="auto"/>
        <w:jc w:val="both"/>
        <w:rPr>
          <w:rFonts w:ascii="Arial" w:hAnsi="Arial" w:cs="Arial"/>
          <w:shd w:val="clear" w:color="auto" w:fill="FFFFFF"/>
        </w:rPr>
      </w:pPr>
      <w:r w:rsidRPr="00252C7D">
        <w:rPr>
          <w:rFonts w:ascii="Arial" w:hAnsi="Arial" w:cs="Arial"/>
          <w:shd w:val="clear" w:color="auto" w:fill="FFFFFF"/>
        </w:rPr>
        <w:t xml:space="preserve">Legislation .gov. UK (2022) </w:t>
      </w:r>
      <w:r w:rsidR="00643AE7" w:rsidRPr="00252C7D">
        <w:rPr>
          <w:rFonts w:ascii="Arial" w:hAnsi="Arial" w:cs="Arial"/>
          <w:shd w:val="clear" w:color="auto" w:fill="FFFFFF"/>
        </w:rPr>
        <w:t>‘</w:t>
      </w:r>
      <w:r w:rsidRPr="00252C7D">
        <w:rPr>
          <w:rFonts w:ascii="Arial" w:hAnsi="Arial" w:cs="Arial"/>
          <w:i/>
          <w:iCs/>
          <w:shd w:val="clear" w:color="auto" w:fill="FFFFFF"/>
        </w:rPr>
        <w:t>Children’s Act 1989</w:t>
      </w:r>
      <w:r w:rsidR="00643AE7" w:rsidRPr="00252C7D">
        <w:rPr>
          <w:rFonts w:ascii="Arial" w:hAnsi="Arial" w:cs="Arial"/>
          <w:i/>
          <w:iCs/>
          <w:shd w:val="clear" w:color="auto" w:fill="FFFFFF"/>
        </w:rPr>
        <w:t>’</w:t>
      </w:r>
      <w:r w:rsidRPr="00252C7D">
        <w:rPr>
          <w:rFonts w:ascii="Arial" w:hAnsi="Arial" w:cs="Arial"/>
          <w:i/>
          <w:iCs/>
          <w:shd w:val="clear" w:color="auto" w:fill="FFFFFF"/>
        </w:rPr>
        <w:t xml:space="preserve">. </w:t>
      </w:r>
      <w:r w:rsidRPr="00252C7D">
        <w:rPr>
          <w:rFonts w:ascii="Arial" w:hAnsi="Arial" w:cs="Arial"/>
          <w:shd w:val="clear" w:color="auto" w:fill="FFFFFF"/>
        </w:rPr>
        <w:t>UK Public General Acts. (Accessed 4</w:t>
      </w:r>
      <w:r w:rsidRPr="00252C7D">
        <w:rPr>
          <w:rFonts w:ascii="Arial" w:hAnsi="Arial" w:cs="Arial"/>
          <w:shd w:val="clear" w:color="auto" w:fill="FFFFFF"/>
          <w:vertAlign w:val="superscript"/>
        </w:rPr>
        <w:t>th</w:t>
      </w:r>
      <w:r w:rsidRPr="00252C7D">
        <w:rPr>
          <w:rFonts w:ascii="Arial" w:hAnsi="Arial" w:cs="Arial"/>
          <w:shd w:val="clear" w:color="auto" w:fill="FFFFFF"/>
        </w:rPr>
        <w:t xml:space="preserve"> August 2022)</w:t>
      </w:r>
    </w:p>
    <w:p w14:paraId="75C87E16" w14:textId="63ADE980" w:rsidR="001D4C8E" w:rsidRPr="00252C7D" w:rsidRDefault="001D4C8E" w:rsidP="00AE7B63">
      <w:pPr>
        <w:spacing w:line="360" w:lineRule="auto"/>
        <w:jc w:val="both"/>
        <w:rPr>
          <w:rFonts w:ascii="Arial" w:hAnsi="Arial" w:cs="Arial"/>
          <w:shd w:val="clear" w:color="auto" w:fill="FFFFFF"/>
        </w:rPr>
      </w:pPr>
      <w:r w:rsidRPr="00252C7D">
        <w:rPr>
          <w:rFonts w:ascii="Arial" w:hAnsi="Arial" w:cs="Arial"/>
          <w:shd w:val="clear" w:color="auto" w:fill="FFFFFF"/>
        </w:rPr>
        <w:t>Available at:</w:t>
      </w:r>
      <w:r w:rsidR="000717D4" w:rsidRPr="00252C7D">
        <w:rPr>
          <w:rFonts w:ascii="Arial" w:hAnsi="Arial" w:cs="Arial"/>
          <w:shd w:val="clear" w:color="auto" w:fill="FFFFFF"/>
        </w:rPr>
        <w:t xml:space="preserve"> </w:t>
      </w:r>
      <w:hyperlink r:id="rId16" w:history="1">
        <w:r w:rsidR="000717D4" w:rsidRPr="00252C7D">
          <w:rPr>
            <w:rStyle w:val="Hyperlink"/>
            <w:rFonts w:ascii="Arial" w:hAnsi="Arial" w:cs="Arial"/>
            <w:shd w:val="clear" w:color="auto" w:fill="FFFFFF"/>
          </w:rPr>
          <w:t>www.legislation.gov.UK</w:t>
        </w:r>
      </w:hyperlink>
      <w:r w:rsidR="000717D4" w:rsidRPr="00252C7D">
        <w:rPr>
          <w:rFonts w:ascii="Arial" w:hAnsi="Arial" w:cs="Arial"/>
          <w:shd w:val="clear" w:color="auto" w:fill="FFFFFF"/>
        </w:rPr>
        <w:t xml:space="preserve">. </w:t>
      </w:r>
    </w:p>
    <w:p w14:paraId="3749CB19" w14:textId="47BED28E" w:rsidR="00643AE7" w:rsidRPr="00252C7D" w:rsidRDefault="00643AE7" w:rsidP="00643AE7">
      <w:pPr>
        <w:spacing w:line="360" w:lineRule="auto"/>
        <w:jc w:val="both"/>
        <w:rPr>
          <w:rFonts w:ascii="Arial" w:hAnsi="Arial" w:cs="Arial"/>
          <w:shd w:val="clear" w:color="auto" w:fill="FFFFFF"/>
        </w:rPr>
      </w:pPr>
      <w:r w:rsidRPr="00252C7D">
        <w:rPr>
          <w:rFonts w:ascii="Arial" w:hAnsi="Arial" w:cs="Arial"/>
          <w:shd w:val="clear" w:color="auto" w:fill="FFFFFF"/>
        </w:rPr>
        <w:t xml:space="preserve">Legislation .gov. UK (2022) </w:t>
      </w:r>
      <w:r w:rsidR="0069060F" w:rsidRPr="00252C7D">
        <w:rPr>
          <w:rFonts w:ascii="Arial" w:hAnsi="Arial" w:cs="Arial"/>
          <w:shd w:val="clear" w:color="auto" w:fill="FFFFFF"/>
        </w:rPr>
        <w:t>‘</w:t>
      </w:r>
      <w:r w:rsidRPr="00252C7D">
        <w:rPr>
          <w:rFonts w:ascii="Arial" w:hAnsi="Arial" w:cs="Arial"/>
          <w:i/>
          <w:iCs/>
          <w:shd w:val="clear" w:color="auto" w:fill="FFFFFF"/>
        </w:rPr>
        <w:t>Children</w:t>
      </w:r>
      <w:r w:rsidR="0069060F" w:rsidRPr="00252C7D">
        <w:rPr>
          <w:rFonts w:ascii="Arial" w:hAnsi="Arial" w:cs="Arial"/>
          <w:i/>
          <w:iCs/>
          <w:shd w:val="clear" w:color="auto" w:fill="FFFFFF"/>
        </w:rPr>
        <w:t xml:space="preserve"> and Families Act 2014’ </w:t>
      </w:r>
      <w:r w:rsidRPr="00252C7D">
        <w:rPr>
          <w:rFonts w:ascii="Arial" w:hAnsi="Arial" w:cs="Arial"/>
          <w:i/>
          <w:iCs/>
          <w:shd w:val="clear" w:color="auto" w:fill="FFFFFF"/>
        </w:rPr>
        <w:t>Act 1989</w:t>
      </w:r>
      <w:r w:rsidRPr="00252C7D">
        <w:rPr>
          <w:rFonts w:ascii="Arial" w:hAnsi="Arial" w:cs="Arial"/>
          <w:shd w:val="clear" w:color="auto" w:fill="FFFFFF"/>
        </w:rPr>
        <w:t>. UK Public General Acts. (Accessed 4</w:t>
      </w:r>
      <w:r w:rsidRPr="00252C7D">
        <w:rPr>
          <w:rFonts w:ascii="Arial" w:hAnsi="Arial" w:cs="Arial"/>
          <w:shd w:val="clear" w:color="auto" w:fill="FFFFFF"/>
          <w:vertAlign w:val="superscript"/>
        </w:rPr>
        <w:t>th</w:t>
      </w:r>
      <w:r w:rsidRPr="00252C7D">
        <w:rPr>
          <w:rFonts w:ascii="Arial" w:hAnsi="Arial" w:cs="Arial"/>
          <w:shd w:val="clear" w:color="auto" w:fill="FFFFFF"/>
        </w:rPr>
        <w:t xml:space="preserve"> August 2022)</w:t>
      </w:r>
    </w:p>
    <w:p w14:paraId="25013F6C" w14:textId="77777777" w:rsidR="00643AE7" w:rsidRPr="00252C7D" w:rsidRDefault="00643AE7" w:rsidP="00643AE7">
      <w:pPr>
        <w:spacing w:line="360" w:lineRule="auto"/>
        <w:jc w:val="both"/>
        <w:rPr>
          <w:rFonts w:ascii="Arial" w:hAnsi="Arial" w:cs="Arial"/>
          <w:shd w:val="clear" w:color="auto" w:fill="FFFFFF"/>
        </w:rPr>
      </w:pPr>
      <w:r w:rsidRPr="00252C7D">
        <w:rPr>
          <w:rFonts w:ascii="Arial" w:hAnsi="Arial" w:cs="Arial"/>
          <w:shd w:val="clear" w:color="auto" w:fill="FFFFFF"/>
        </w:rPr>
        <w:t xml:space="preserve">Available at: </w:t>
      </w:r>
      <w:hyperlink r:id="rId17" w:history="1">
        <w:r w:rsidRPr="00252C7D">
          <w:rPr>
            <w:rStyle w:val="Hyperlink"/>
            <w:rFonts w:ascii="Arial" w:hAnsi="Arial" w:cs="Arial"/>
            <w:shd w:val="clear" w:color="auto" w:fill="FFFFFF"/>
          </w:rPr>
          <w:t>www.legislation.gov.UK</w:t>
        </w:r>
      </w:hyperlink>
      <w:r w:rsidRPr="00252C7D">
        <w:rPr>
          <w:rFonts w:ascii="Arial" w:hAnsi="Arial" w:cs="Arial"/>
          <w:shd w:val="clear" w:color="auto" w:fill="FFFFFF"/>
        </w:rPr>
        <w:t xml:space="preserve">. </w:t>
      </w:r>
    </w:p>
    <w:p w14:paraId="4AAE2AC0" w14:textId="1BD69DEA" w:rsidR="00A1141F" w:rsidRPr="00252C7D" w:rsidRDefault="00A1141F" w:rsidP="00AE7B63">
      <w:pPr>
        <w:spacing w:line="360" w:lineRule="auto"/>
        <w:jc w:val="both"/>
        <w:rPr>
          <w:rFonts w:ascii="Arial" w:hAnsi="Arial" w:cs="Arial"/>
          <w:shd w:val="clear" w:color="auto" w:fill="FFFFFF"/>
        </w:rPr>
      </w:pPr>
      <w:r w:rsidRPr="00252C7D">
        <w:rPr>
          <w:rFonts w:ascii="Arial" w:hAnsi="Arial" w:cs="Arial"/>
          <w:shd w:val="clear" w:color="auto" w:fill="FFFFFF"/>
        </w:rPr>
        <w:t>NSPCC (2022) ‘</w:t>
      </w:r>
      <w:r w:rsidRPr="00252C7D">
        <w:rPr>
          <w:rFonts w:ascii="Arial" w:hAnsi="Arial" w:cs="Arial"/>
          <w:i/>
          <w:iCs/>
          <w:shd w:val="clear" w:color="auto" w:fill="FFFFFF"/>
        </w:rPr>
        <w:t xml:space="preserve">National society for the prevention to cruelty to children’. </w:t>
      </w:r>
      <w:r w:rsidRPr="00252C7D">
        <w:rPr>
          <w:rFonts w:ascii="Arial" w:hAnsi="Arial" w:cs="Arial"/>
          <w:shd w:val="clear" w:color="auto" w:fill="FFFFFF"/>
        </w:rPr>
        <w:t>(Accessed 1</w:t>
      </w:r>
      <w:r w:rsidRPr="00252C7D">
        <w:rPr>
          <w:rFonts w:ascii="Arial" w:hAnsi="Arial" w:cs="Arial"/>
          <w:shd w:val="clear" w:color="auto" w:fill="FFFFFF"/>
          <w:vertAlign w:val="superscript"/>
        </w:rPr>
        <w:t>st</w:t>
      </w:r>
      <w:r w:rsidRPr="00252C7D">
        <w:rPr>
          <w:rFonts w:ascii="Arial" w:hAnsi="Arial" w:cs="Arial"/>
          <w:shd w:val="clear" w:color="auto" w:fill="FFFFFF"/>
        </w:rPr>
        <w:t xml:space="preserve"> August 2022) </w:t>
      </w:r>
    </w:p>
    <w:p w14:paraId="644A1365" w14:textId="35F6AD6F" w:rsidR="001E122C" w:rsidRPr="00252C7D" w:rsidRDefault="00A1141F" w:rsidP="00AE7B63">
      <w:pPr>
        <w:spacing w:line="360" w:lineRule="auto"/>
        <w:jc w:val="both"/>
      </w:pPr>
      <w:r w:rsidRPr="00252C7D">
        <w:t xml:space="preserve">Available at: </w:t>
      </w:r>
      <w:hyperlink r:id="rId18" w:anchor=":~:text=Safeguarding%20means%3A%201%20protecting%20children%20from%20abuse%20and,and%20young%20people%20to%20have%20the%20best%20outcomes." w:history="1">
        <w:r w:rsidRPr="00252C7D">
          <w:rPr>
            <w:color w:val="0000FF"/>
            <w:u w:val="single"/>
          </w:rPr>
          <w:t>Safeguarding children and child protection | NSPCC Learning</w:t>
        </w:r>
      </w:hyperlink>
      <w:r w:rsidRPr="00252C7D">
        <w:t>.</w:t>
      </w:r>
    </w:p>
    <w:p w14:paraId="53685D8E" w14:textId="5915AA92" w:rsidR="00285E95" w:rsidRPr="00252C7D" w:rsidRDefault="00285E95" w:rsidP="00AE7B63">
      <w:pPr>
        <w:spacing w:line="360" w:lineRule="auto"/>
        <w:jc w:val="both"/>
      </w:pPr>
      <w:r w:rsidRPr="00252C7D">
        <w:t xml:space="preserve">NSPCC (2022) </w:t>
      </w:r>
      <w:r w:rsidRPr="00252C7D">
        <w:rPr>
          <w:i/>
          <w:iCs/>
        </w:rPr>
        <w:t xml:space="preserve">‘Child cruelty offences jump by 25% in a single year’. </w:t>
      </w:r>
      <w:r w:rsidRPr="00252C7D">
        <w:t>(Accessed 5</w:t>
      </w:r>
      <w:r w:rsidRPr="00252C7D">
        <w:rPr>
          <w:vertAlign w:val="superscript"/>
        </w:rPr>
        <w:t>th</w:t>
      </w:r>
      <w:r w:rsidRPr="00252C7D">
        <w:t xml:space="preserve"> August 2022)</w:t>
      </w:r>
    </w:p>
    <w:p w14:paraId="2F3D95FB" w14:textId="05B88510" w:rsidR="00285E95" w:rsidRPr="00252C7D" w:rsidRDefault="00285E95" w:rsidP="00AE7B63">
      <w:pPr>
        <w:spacing w:line="360" w:lineRule="auto"/>
        <w:jc w:val="both"/>
      </w:pPr>
      <w:r w:rsidRPr="00252C7D">
        <w:t xml:space="preserve">Available at: </w:t>
      </w:r>
      <w:hyperlink r:id="rId19" w:history="1">
        <w:r w:rsidRPr="00252C7D">
          <w:rPr>
            <w:rStyle w:val="Hyperlink"/>
          </w:rPr>
          <w:t>www.nspcc.org.uk</w:t>
        </w:r>
      </w:hyperlink>
      <w:r w:rsidRPr="00252C7D">
        <w:t xml:space="preserve">. </w:t>
      </w:r>
    </w:p>
    <w:p w14:paraId="2F5FE52F" w14:textId="37C6FC46" w:rsidR="00595A70" w:rsidRPr="00252C7D" w:rsidRDefault="00595A70" w:rsidP="00AE7B63">
      <w:pPr>
        <w:spacing w:line="360" w:lineRule="auto"/>
        <w:jc w:val="both"/>
      </w:pPr>
      <w:r w:rsidRPr="00252C7D">
        <w:t xml:space="preserve">Wilson, A. (2008) ‘Innovait: Education and inspiration for general practice. Safeguarding children’. </w:t>
      </w:r>
      <w:r w:rsidRPr="00252C7D">
        <w:rPr>
          <w:i/>
          <w:iCs/>
        </w:rPr>
        <w:t>Sage Journals.</w:t>
      </w:r>
      <w:r w:rsidRPr="00252C7D">
        <w:t xml:space="preserve"> </w:t>
      </w:r>
      <w:hyperlink r:id="rId20" w:history="1">
        <w:r w:rsidR="006D735F" w:rsidRPr="00252C7D">
          <w:rPr>
            <w:rStyle w:val="Hyperlink"/>
          </w:rPr>
          <w:t>https://doi.org/10.10393/innovait/inmoo2</w:t>
        </w:r>
      </w:hyperlink>
      <w:r w:rsidRPr="00252C7D">
        <w:t>.</w:t>
      </w:r>
    </w:p>
    <w:p w14:paraId="6CD91681" w14:textId="5BCFA1D0" w:rsidR="002854FE" w:rsidRPr="00252C7D" w:rsidRDefault="006D735F" w:rsidP="00AE7B63">
      <w:pPr>
        <w:spacing w:line="360" w:lineRule="auto"/>
        <w:jc w:val="both"/>
      </w:pPr>
      <w:r w:rsidRPr="00252C7D">
        <w:t>Ungar, M. (2009) ‘</w:t>
      </w:r>
      <w:r w:rsidRPr="00252C7D">
        <w:rPr>
          <w:i/>
          <w:iCs/>
        </w:rPr>
        <w:t xml:space="preserve">Handbook for working with children and youth: Pathways to resilience and across </w:t>
      </w:r>
      <w:r w:rsidR="00F54446" w:rsidRPr="00252C7D">
        <w:rPr>
          <w:i/>
          <w:iCs/>
        </w:rPr>
        <w:t>Cultures</w:t>
      </w:r>
      <w:r w:rsidRPr="00252C7D">
        <w:rPr>
          <w:i/>
          <w:iCs/>
        </w:rPr>
        <w:t xml:space="preserve"> and contents.’</w:t>
      </w:r>
      <w:r w:rsidR="00F54446" w:rsidRPr="00252C7D">
        <w:t xml:space="preserve"> Sage Publications. </w:t>
      </w:r>
    </w:p>
    <w:p w14:paraId="477F8C97" w14:textId="166D441D" w:rsidR="00AC08CA" w:rsidRPr="00252C7D" w:rsidRDefault="00AC08CA" w:rsidP="00AE7B63">
      <w:pPr>
        <w:spacing w:line="360" w:lineRule="auto"/>
        <w:jc w:val="both"/>
        <w:rPr>
          <w:rFonts w:ascii="Arial" w:hAnsi="Arial" w:cs="Arial"/>
        </w:rPr>
      </w:pPr>
      <w:r w:rsidRPr="00252C7D">
        <w:rPr>
          <w:rFonts w:ascii="Arial" w:hAnsi="Arial" w:cs="Arial"/>
        </w:rPr>
        <w:t xml:space="preserve">UNICEF </w:t>
      </w:r>
      <w:r w:rsidR="00461D92" w:rsidRPr="00252C7D">
        <w:rPr>
          <w:rFonts w:ascii="Arial" w:hAnsi="Arial" w:cs="Arial"/>
        </w:rPr>
        <w:t>UK (2022) ‘</w:t>
      </w:r>
      <w:r w:rsidR="00461D92" w:rsidRPr="00252C7D">
        <w:rPr>
          <w:rFonts w:ascii="Arial" w:hAnsi="Arial" w:cs="Arial"/>
          <w:i/>
          <w:iCs/>
        </w:rPr>
        <w:t xml:space="preserve">A summary of the united convention on the rights of a child’ </w:t>
      </w:r>
      <w:r w:rsidR="00461D92" w:rsidRPr="00252C7D">
        <w:rPr>
          <w:rFonts w:ascii="Arial" w:hAnsi="Arial" w:cs="Arial"/>
        </w:rPr>
        <w:t>(Accessed 5</w:t>
      </w:r>
      <w:r w:rsidR="00461D92" w:rsidRPr="00252C7D">
        <w:rPr>
          <w:rFonts w:ascii="Arial" w:hAnsi="Arial" w:cs="Arial"/>
          <w:vertAlign w:val="superscript"/>
        </w:rPr>
        <w:t>th</w:t>
      </w:r>
      <w:r w:rsidR="00461D92" w:rsidRPr="00252C7D">
        <w:rPr>
          <w:rFonts w:ascii="Arial" w:hAnsi="Arial" w:cs="Arial"/>
        </w:rPr>
        <w:t xml:space="preserve"> August 2022)</w:t>
      </w:r>
    </w:p>
    <w:p w14:paraId="78DAD37D" w14:textId="1AD14DB2" w:rsidR="00461D92" w:rsidRPr="00252C7D" w:rsidRDefault="00461D92" w:rsidP="00AE7B63">
      <w:pPr>
        <w:spacing w:line="360" w:lineRule="auto"/>
        <w:jc w:val="both"/>
        <w:rPr>
          <w:rFonts w:ascii="Arial" w:hAnsi="Arial" w:cs="Arial"/>
        </w:rPr>
      </w:pPr>
      <w:r w:rsidRPr="00252C7D">
        <w:rPr>
          <w:rFonts w:ascii="Arial" w:hAnsi="Arial" w:cs="Arial"/>
        </w:rPr>
        <w:t xml:space="preserve">Available at: </w:t>
      </w:r>
      <w:hyperlink r:id="rId21" w:history="1">
        <w:r w:rsidRPr="00252C7D">
          <w:rPr>
            <w:rStyle w:val="Hyperlink"/>
            <w:rFonts w:ascii="Arial" w:hAnsi="Arial" w:cs="Arial"/>
          </w:rPr>
          <w:t>www.unicef.org.uk</w:t>
        </w:r>
      </w:hyperlink>
      <w:r w:rsidRPr="00252C7D">
        <w:rPr>
          <w:rFonts w:ascii="Arial" w:hAnsi="Arial" w:cs="Arial"/>
        </w:rPr>
        <w:t xml:space="preserve">. </w:t>
      </w:r>
    </w:p>
    <w:p w14:paraId="31B87059" w14:textId="22A4BF0F" w:rsidR="006B725E" w:rsidRPr="00252C7D" w:rsidRDefault="002854FE" w:rsidP="006B725E">
      <w:pPr>
        <w:spacing w:line="360" w:lineRule="auto"/>
        <w:rPr>
          <w:rFonts w:ascii="Arial" w:hAnsi="Arial" w:cs="Arial"/>
        </w:rPr>
      </w:pPr>
      <w:r w:rsidRPr="00252C7D">
        <w:rPr>
          <w:rFonts w:ascii="Arial" w:hAnsi="Arial" w:cs="Arial"/>
        </w:rPr>
        <w:t xml:space="preserve">UK Parliament (2020) </w:t>
      </w:r>
      <w:r w:rsidR="001D4C8E" w:rsidRPr="00252C7D">
        <w:rPr>
          <w:rFonts w:ascii="Arial" w:hAnsi="Arial" w:cs="Arial"/>
        </w:rPr>
        <w:t>‘</w:t>
      </w:r>
      <w:r w:rsidRPr="00252C7D">
        <w:rPr>
          <w:rFonts w:ascii="Arial" w:hAnsi="Arial" w:cs="Arial"/>
          <w:i/>
          <w:iCs/>
        </w:rPr>
        <w:t>An overview of child protection legislation in England</w:t>
      </w:r>
      <w:r w:rsidR="001D4C8E" w:rsidRPr="00252C7D">
        <w:rPr>
          <w:rFonts w:ascii="Arial" w:hAnsi="Arial" w:cs="Arial"/>
          <w:i/>
          <w:iCs/>
        </w:rPr>
        <w:t>’</w:t>
      </w:r>
      <w:r w:rsidRPr="00252C7D">
        <w:rPr>
          <w:rFonts w:ascii="Arial" w:hAnsi="Arial" w:cs="Arial"/>
          <w:i/>
          <w:iCs/>
        </w:rPr>
        <w:t>.</w:t>
      </w:r>
      <w:r w:rsidRPr="00252C7D">
        <w:rPr>
          <w:rFonts w:ascii="Arial" w:hAnsi="Arial" w:cs="Arial"/>
        </w:rPr>
        <w:t xml:space="preserve"> House of Commons Library. (Accessed 4</w:t>
      </w:r>
      <w:r w:rsidRPr="00252C7D">
        <w:rPr>
          <w:rFonts w:ascii="Arial" w:hAnsi="Arial" w:cs="Arial"/>
          <w:vertAlign w:val="superscript"/>
        </w:rPr>
        <w:t>th</w:t>
      </w:r>
      <w:r w:rsidRPr="00252C7D">
        <w:rPr>
          <w:rFonts w:ascii="Arial" w:hAnsi="Arial" w:cs="Arial"/>
        </w:rPr>
        <w:t xml:space="preserve"> August 2022)</w:t>
      </w:r>
    </w:p>
    <w:p w14:paraId="3B9C2323" w14:textId="2AE3272F" w:rsidR="002854FE" w:rsidRPr="00252C7D" w:rsidRDefault="006B725E" w:rsidP="006B725E">
      <w:pPr>
        <w:spacing w:line="360" w:lineRule="auto"/>
        <w:rPr>
          <w:rFonts w:ascii="Arial" w:hAnsi="Arial" w:cs="Arial"/>
        </w:rPr>
      </w:pPr>
      <w:r w:rsidRPr="00252C7D">
        <w:rPr>
          <w:rFonts w:ascii="Arial" w:hAnsi="Arial" w:cs="Arial"/>
        </w:rPr>
        <w:t>Available</w:t>
      </w:r>
      <w:r w:rsidR="002854FE" w:rsidRPr="00252C7D">
        <w:rPr>
          <w:rFonts w:ascii="Arial" w:hAnsi="Arial" w:cs="Arial"/>
        </w:rPr>
        <w:t xml:space="preserve"> at: </w:t>
      </w:r>
      <w:hyperlink r:id="rId22" w:history="1">
        <w:r w:rsidRPr="00252C7D">
          <w:rPr>
            <w:rStyle w:val="Hyperlink"/>
            <w:rFonts w:ascii="Arial" w:hAnsi="Arial" w:cs="Arial"/>
          </w:rPr>
          <w:t>https://commonslibrary.parliamnet.uk</w:t>
        </w:r>
      </w:hyperlink>
      <w:r w:rsidRPr="00252C7D">
        <w:rPr>
          <w:rFonts w:ascii="Arial" w:hAnsi="Arial" w:cs="Arial"/>
        </w:rPr>
        <w:t xml:space="preserve">. </w:t>
      </w:r>
    </w:p>
    <w:p w14:paraId="67630772" w14:textId="27D1DD50" w:rsidR="009B70D1" w:rsidRPr="00252C7D" w:rsidRDefault="009B70D1" w:rsidP="006B725E">
      <w:pPr>
        <w:spacing w:line="360" w:lineRule="auto"/>
        <w:rPr>
          <w:rFonts w:ascii="Arial" w:hAnsi="Arial" w:cs="Arial"/>
          <w:i/>
          <w:iCs/>
        </w:rPr>
      </w:pPr>
      <w:r w:rsidRPr="00252C7D">
        <w:rPr>
          <w:rFonts w:ascii="Arial" w:hAnsi="Arial" w:cs="Arial"/>
        </w:rPr>
        <w:lastRenderedPageBreak/>
        <w:t xml:space="preserve">Williams, J. (2008) ‘Child Law for Social Work’ </w:t>
      </w:r>
      <w:r w:rsidRPr="00252C7D">
        <w:rPr>
          <w:rFonts w:ascii="Arial" w:hAnsi="Arial" w:cs="Arial"/>
          <w:i/>
          <w:iCs/>
        </w:rPr>
        <w:t>Sage Publications.</w:t>
      </w:r>
    </w:p>
    <w:p w14:paraId="3FD273AC" w14:textId="4E6A342A" w:rsidR="00891DE4" w:rsidRPr="00891DE4" w:rsidRDefault="00891DE4" w:rsidP="006B725E">
      <w:pPr>
        <w:spacing w:line="360" w:lineRule="auto"/>
        <w:rPr>
          <w:rFonts w:ascii="Arial" w:hAnsi="Arial" w:cs="Arial"/>
          <w:sz w:val="28"/>
          <w:szCs w:val="28"/>
        </w:rPr>
      </w:pPr>
      <w:r w:rsidRPr="00891DE4">
        <w:rPr>
          <w:rFonts w:ascii="Arial" w:hAnsi="Arial" w:cs="Arial"/>
          <w:sz w:val="28"/>
          <w:szCs w:val="28"/>
        </w:rPr>
        <w:t xml:space="preserve">Appendix </w:t>
      </w:r>
    </w:p>
    <w:p w14:paraId="5B6000DA" w14:textId="4507EB03" w:rsidR="00891DE4" w:rsidRPr="00891DE4" w:rsidRDefault="00AC08CA" w:rsidP="00891DE4">
      <w:pPr>
        <w:pStyle w:val="ListParagraph"/>
        <w:numPr>
          <w:ilvl w:val="0"/>
          <w:numId w:val="23"/>
        </w:numPr>
        <w:spacing w:line="360" w:lineRule="auto"/>
        <w:rPr>
          <w:rFonts w:ascii="Arial" w:hAnsi="Arial" w:cs="Arial"/>
          <w:sz w:val="20"/>
          <w:szCs w:val="20"/>
        </w:rPr>
      </w:pPr>
      <w:r w:rsidRPr="00AC08CA">
        <w:rPr>
          <w:rFonts w:ascii="Arial" w:hAnsi="Arial" w:cs="Arial"/>
          <w:sz w:val="20"/>
          <w:szCs w:val="20"/>
        </w:rPr>
        <w:object w:dxaOrig="2595" w:dyaOrig="810" w14:anchorId="69E2EB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9.75pt;height:40.5pt" o:ole="">
            <v:imagedata r:id="rId23" o:title=""/>
          </v:shape>
          <o:OLEObject Type="Embed" ProgID="Package" ShapeID="_x0000_i1027" DrawAspect="Content" ObjectID="_1721212456" r:id="rId24"/>
        </w:object>
      </w:r>
      <w:r>
        <w:rPr>
          <w:rFonts w:ascii="Arial" w:hAnsi="Arial" w:cs="Arial"/>
          <w:sz w:val="20"/>
          <w:szCs w:val="20"/>
        </w:rPr>
        <w:t>(UNICEF 2022).</w:t>
      </w:r>
    </w:p>
    <w:p w14:paraId="532D2D77" w14:textId="77777777" w:rsidR="00D73C21" w:rsidRPr="002854FE" w:rsidRDefault="00D73C21" w:rsidP="00AE7B63">
      <w:pPr>
        <w:spacing w:line="360" w:lineRule="auto"/>
        <w:jc w:val="both"/>
        <w:rPr>
          <w:rFonts w:ascii="Arial" w:hAnsi="Arial" w:cs="Arial"/>
          <w:color w:val="FF0000"/>
          <w:sz w:val="20"/>
          <w:szCs w:val="20"/>
          <w:shd w:val="clear" w:color="auto" w:fill="FFFFFF"/>
        </w:rPr>
      </w:pPr>
    </w:p>
    <w:p w14:paraId="18EBE184" w14:textId="23887934" w:rsidR="00487D3D" w:rsidRPr="00DA2C11" w:rsidRDefault="00487D3D" w:rsidP="00AE7B63">
      <w:pPr>
        <w:spacing w:line="360" w:lineRule="auto"/>
        <w:jc w:val="both"/>
        <w:rPr>
          <w:rFonts w:ascii="Arial" w:hAnsi="Arial" w:cs="Arial"/>
          <w:color w:val="FF0000"/>
          <w:sz w:val="20"/>
          <w:szCs w:val="20"/>
          <w:shd w:val="clear" w:color="auto" w:fill="FFFFFF"/>
        </w:rPr>
      </w:pPr>
      <w:r w:rsidRPr="00DA2C11">
        <w:rPr>
          <w:rFonts w:ascii="Arial" w:hAnsi="Arial" w:cs="Arial"/>
          <w:color w:val="FF0000"/>
          <w:sz w:val="20"/>
          <w:szCs w:val="20"/>
          <w:shd w:val="clear" w:color="auto" w:fill="FFFFFF"/>
        </w:rPr>
        <w:t>.</w:t>
      </w:r>
    </w:p>
    <w:p w14:paraId="34934E61" w14:textId="007400DB" w:rsidR="00487D3D" w:rsidRPr="00DA2C11" w:rsidRDefault="00487D3D" w:rsidP="00AE7B63">
      <w:pPr>
        <w:spacing w:line="360" w:lineRule="auto"/>
        <w:jc w:val="both"/>
        <w:rPr>
          <w:rFonts w:ascii="Arial" w:hAnsi="Arial" w:cs="Arial"/>
          <w:color w:val="3A3A3A"/>
          <w:shd w:val="clear" w:color="auto" w:fill="FFFFFF"/>
        </w:rPr>
      </w:pPr>
      <w:r>
        <w:rPr>
          <w:rFonts w:ascii="Source Sans Pro" w:hAnsi="Source Sans Pro"/>
          <w:color w:val="3A3A3A"/>
          <w:sz w:val="23"/>
          <w:szCs w:val="23"/>
          <w:shd w:val="clear" w:color="auto" w:fill="FFFFFF"/>
        </w:rPr>
        <w:t>.</w:t>
      </w:r>
    </w:p>
    <w:p w14:paraId="394FDE76" w14:textId="77777777" w:rsidR="00382463" w:rsidRPr="00777F48" w:rsidRDefault="00382463" w:rsidP="00AE7B63">
      <w:pPr>
        <w:spacing w:line="360" w:lineRule="auto"/>
        <w:jc w:val="both"/>
        <w:rPr>
          <w:rFonts w:ascii="Arial" w:hAnsi="Arial" w:cs="Arial"/>
          <w:sz w:val="32"/>
          <w:szCs w:val="32"/>
        </w:rPr>
      </w:pPr>
    </w:p>
    <w:p w14:paraId="50E90FA7" w14:textId="77777777" w:rsidR="000A1444" w:rsidRPr="00777F48" w:rsidRDefault="000A1444" w:rsidP="00AE7B63">
      <w:pPr>
        <w:spacing w:line="360" w:lineRule="auto"/>
        <w:jc w:val="both"/>
        <w:rPr>
          <w:rFonts w:ascii="Arial" w:hAnsi="Arial" w:cs="Arial"/>
        </w:rPr>
      </w:pPr>
    </w:p>
    <w:p w14:paraId="3ADA7580" w14:textId="77777777" w:rsidR="00336903" w:rsidRPr="00777F48" w:rsidRDefault="00336903" w:rsidP="00AE7B63">
      <w:pPr>
        <w:spacing w:line="360" w:lineRule="auto"/>
        <w:jc w:val="both"/>
        <w:rPr>
          <w:rFonts w:ascii="Arial" w:hAnsi="Arial" w:cs="Arial"/>
          <w:sz w:val="32"/>
          <w:szCs w:val="32"/>
        </w:rPr>
      </w:pPr>
    </w:p>
    <w:p w14:paraId="7F9D02BB" w14:textId="77777777" w:rsidR="00336903" w:rsidRDefault="00336903" w:rsidP="00AE7B63">
      <w:pPr>
        <w:spacing w:line="360" w:lineRule="auto"/>
        <w:jc w:val="both"/>
        <w:rPr>
          <w:rFonts w:ascii="Arial" w:hAnsi="Arial" w:cs="Arial"/>
          <w:sz w:val="32"/>
          <w:szCs w:val="32"/>
        </w:rPr>
      </w:pPr>
    </w:p>
    <w:p w14:paraId="2AC8EE99" w14:textId="77777777" w:rsidR="00336903" w:rsidRDefault="00336903" w:rsidP="00AE7B63">
      <w:pPr>
        <w:spacing w:line="360" w:lineRule="auto"/>
        <w:jc w:val="both"/>
        <w:rPr>
          <w:rFonts w:ascii="Arial" w:hAnsi="Arial" w:cs="Arial"/>
          <w:sz w:val="32"/>
          <w:szCs w:val="32"/>
        </w:rPr>
      </w:pPr>
    </w:p>
    <w:p w14:paraId="46A0DB1B" w14:textId="77777777" w:rsidR="00336903" w:rsidRDefault="00336903" w:rsidP="00AE7B63">
      <w:pPr>
        <w:spacing w:line="360" w:lineRule="auto"/>
        <w:jc w:val="both"/>
        <w:rPr>
          <w:rFonts w:ascii="Arial" w:hAnsi="Arial" w:cs="Arial"/>
          <w:sz w:val="32"/>
          <w:szCs w:val="32"/>
        </w:rPr>
      </w:pPr>
    </w:p>
    <w:p w14:paraId="54391298" w14:textId="77777777" w:rsidR="00E56AD3" w:rsidRPr="008646A2" w:rsidRDefault="00E56AD3" w:rsidP="0090159B">
      <w:pPr>
        <w:spacing w:line="360" w:lineRule="auto"/>
        <w:jc w:val="both"/>
        <w:rPr>
          <w:rFonts w:ascii="Arial" w:hAnsi="Arial" w:cs="Arial"/>
          <w:sz w:val="20"/>
          <w:szCs w:val="20"/>
        </w:rPr>
      </w:pPr>
    </w:p>
    <w:p w14:paraId="1109216B" w14:textId="77777777" w:rsidR="00501C23" w:rsidRPr="008646A2" w:rsidRDefault="00501C23" w:rsidP="00E56AD3">
      <w:pPr>
        <w:spacing w:line="360" w:lineRule="auto"/>
        <w:jc w:val="both"/>
        <w:rPr>
          <w:sz w:val="20"/>
          <w:szCs w:val="20"/>
        </w:rPr>
      </w:pPr>
    </w:p>
    <w:sectPr w:rsidR="00501C23" w:rsidRPr="008646A2" w:rsidSect="00C80851">
      <w:head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4D487" w14:textId="77777777" w:rsidR="00BC0A7D" w:rsidRDefault="00BC0A7D" w:rsidP="00C80851">
      <w:pPr>
        <w:spacing w:after="0" w:line="240" w:lineRule="auto"/>
      </w:pPr>
      <w:r>
        <w:separator/>
      </w:r>
    </w:p>
  </w:endnote>
  <w:endnote w:type="continuationSeparator" w:id="0">
    <w:p w14:paraId="20B70889" w14:textId="77777777" w:rsidR="00BC0A7D" w:rsidRDefault="00BC0A7D" w:rsidP="00C80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30F76" w14:textId="77777777" w:rsidR="00BC0A7D" w:rsidRDefault="00BC0A7D" w:rsidP="00C80851">
      <w:pPr>
        <w:spacing w:after="0" w:line="240" w:lineRule="auto"/>
      </w:pPr>
      <w:r>
        <w:separator/>
      </w:r>
    </w:p>
  </w:footnote>
  <w:footnote w:type="continuationSeparator" w:id="0">
    <w:p w14:paraId="5505AF5F" w14:textId="77777777" w:rsidR="00BC0A7D" w:rsidRDefault="00BC0A7D" w:rsidP="00C808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5046434"/>
      <w:docPartObj>
        <w:docPartGallery w:val="Page Numbers (Top of Page)"/>
        <w:docPartUnique/>
      </w:docPartObj>
    </w:sdtPr>
    <w:sdtEndPr>
      <w:rPr>
        <w:noProof/>
      </w:rPr>
    </w:sdtEndPr>
    <w:sdtContent>
      <w:p w14:paraId="04FCCDB1" w14:textId="4BFCA0B6" w:rsidR="00C80851" w:rsidRDefault="00C80851">
        <w:pPr>
          <w:pStyle w:val="Header"/>
        </w:pPr>
        <w:r>
          <w:fldChar w:fldCharType="begin"/>
        </w:r>
        <w:r>
          <w:instrText xml:space="preserve"> PAGE   \* MERGEFORMAT </w:instrText>
        </w:r>
        <w:r>
          <w:fldChar w:fldCharType="separate"/>
        </w:r>
        <w:r>
          <w:rPr>
            <w:noProof/>
          </w:rPr>
          <w:t>2</w:t>
        </w:r>
        <w:r>
          <w:rPr>
            <w:noProof/>
          </w:rPr>
          <w:fldChar w:fldCharType="end"/>
        </w:r>
      </w:p>
    </w:sdtContent>
  </w:sdt>
  <w:p w14:paraId="27C8AE02" w14:textId="77777777" w:rsidR="00C80851" w:rsidRDefault="00C808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21F5B"/>
    <w:multiLevelType w:val="hybridMultilevel"/>
    <w:tmpl w:val="D8B66F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440F3"/>
    <w:multiLevelType w:val="hybridMultilevel"/>
    <w:tmpl w:val="C504A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A7659"/>
    <w:multiLevelType w:val="hybridMultilevel"/>
    <w:tmpl w:val="D4FA1AE6"/>
    <w:lvl w:ilvl="0" w:tplc="F3EE7206">
      <w:start w:val="3"/>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35347"/>
    <w:multiLevelType w:val="hybridMultilevel"/>
    <w:tmpl w:val="21C27A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B67793"/>
    <w:multiLevelType w:val="hybridMultilevel"/>
    <w:tmpl w:val="BCE4FF62"/>
    <w:lvl w:ilvl="0" w:tplc="D14CE53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C792D"/>
    <w:multiLevelType w:val="hybridMultilevel"/>
    <w:tmpl w:val="BD90F728"/>
    <w:lvl w:ilvl="0" w:tplc="4C12CD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F20FB7"/>
    <w:multiLevelType w:val="hybridMultilevel"/>
    <w:tmpl w:val="7EE46EAA"/>
    <w:lvl w:ilvl="0" w:tplc="755242FE">
      <w:start w:val="2"/>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F0718F"/>
    <w:multiLevelType w:val="hybridMultilevel"/>
    <w:tmpl w:val="973A1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00B85"/>
    <w:multiLevelType w:val="hybridMultilevel"/>
    <w:tmpl w:val="EDE61C16"/>
    <w:lvl w:ilvl="0" w:tplc="ABFA0C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234BE7"/>
    <w:multiLevelType w:val="hybridMultilevel"/>
    <w:tmpl w:val="65FE2A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43F1E6A"/>
    <w:multiLevelType w:val="hybridMultilevel"/>
    <w:tmpl w:val="8F9E1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90CD3"/>
    <w:multiLevelType w:val="hybridMultilevel"/>
    <w:tmpl w:val="4968A6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1CC77DC"/>
    <w:multiLevelType w:val="hybridMultilevel"/>
    <w:tmpl w:val="F0DE3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3D5AE7"/>
    <w:multiLevelType w:val="hybridMultilevel"/>
    <w:tmpl w:val="CD7A36B0"/>
    <w:lvl w:ilvl="0" w:tplc="0D12CA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086F54"/>
    <w:multiLevelType w:val="hybridMultilevel"/>
    <w:tmpl w:val="5B78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282D52"/>
    <w:multiLevelType w:val="hybridMultilevel"/>
    <w:tmpl w:val="EB2ECD16"/>
    <w:lvl w:ilvl="0" w:tplc="C07CF91C">
      <w:start w:val="2"/>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FA7A88"/>
    <w:multiLevelType w:val="hybridMultilevel"/>
    <w:tmpl w:val="03CAC6BA"/>
    <w:lvl w:ilvl="0" w:tplc="466AD0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7E451A"/>
    <w:multiLevelType w:val="hybridMultilevel"/>
    <w:tmpl w:val="203C0682"/>
    <w:lvl w:ilvl="0" w:tplc="5A723C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7B08BA"/>
    <w:multiLevelType w:val="multilevel"/>
    <w:tmpl w:val="AAC01B7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625F313D"/>
    <w:multiLevelType w:val="multilevel"/>
    <w:tmpl w:val="4BD6C1EC"/>
    <w:lvl w:ilvl="0">
      <w:start w:val="3"/>
      <w:numFmt w:val="decimal"/>
      <w:lvlText w:val="%1."/>
      <w:lvlJc w:val="left"/>
      <w:pPr>
        <w:ind w:left="5605" w:hanging="360"/>
      </w:pPr>
      <w:rPr>
        <w:rFonts w:hint="default"/>
      </w:rPr>
    </w:lvl>
    <w:lvl w:ilvl="1">
      <w:start w:val="1"/>
      <w:numFmt w:val="decimal"/>
      <w:isLgl/>
      <w:lvlText w:val="%1.%2"/>
      <w:lvlJc w:val="left"/>
      <w:pPr>
        <w:ind w:left="5650" w:hanging="405"/>
      </w:pPr>
      <w:rPr>
        <w:rFonts w:hint="default"/>
      </w:rPr>
    </w:lvl>
    <w:lvl w:ilvl="2">
      <w:start w:val="1"/>
      <w:numFmt w:val="decimal"/>
      <w:isLgl/>
      <w:lvlText w:val="%1.%2.%3"/>
      <w:lvlJc w:val="left"/>
      <w:pPr>
        <w:ind w:left="5965" w:hanging="720"/>
      </w:pPr>
      <w:rPr>
        <w:rFonts w:hint="default"/>
      </w:rPr>
    </w:lvl>
    <w:lvl w:ilvl="3">
      <w:start w:val="1"/>
      <w:numFmt w:val="decimal"/>
      <w:isLgl/>
      <w:lvlText w:val="%1.%2.%3.%4"/>
      <w:lvlJc w:val="left"/>
      <w:pPr>
        <w:ind w:left="6325" w:hanging="1080"/>
      </w:pPr>
      <w:rPr>
        <w:rFonts w:hint="default"/>
      </w:rPr>
    </w:lvl>
    <w:lvl w:ilvl="4">
      <w:start w:val="1"/>
      <w:numFmt w:val="decimal"/>
      <w:isLgl/>
      <w:lvlText w:val="%1.%2.%3.%4.%5"/>
      <w:lvlJc w:val="left"/>
      <w:pPr>
        <w:ind w:left="6325" w:hanging="1080"/>
      </w:pPr>
      <w:rPr>
        <w:rFonts w:hint="default"/>
      </w:rPr>
    </w:lvl>
    <w:lvl w:ilvl="5">
      <w:start w:val="1"/>
      <w:numFmt w:val="decimal"/>
      <w:isLgl/>
      <w:lvlText w:val="%1.%2.%3.%4.%5.%6"/>
      <w:lvlJc w:val="left"/>
      <w:pPr>
        <w:ind w:left="6685" w:hanging="1440"/>
      </w:pPr>
      <w:rPr>
        <w:rFonts w:hint="default"/>
      </w:rPr>
    </w:lvl>
    <w:lvl w:ilvl="6">
      <w:start w:val="1"/>
      <w:numFmt w:val="decimal"/>
      <w:isLgl/>
      <w:lvlText w:val="%1.%2.%3.%4.%5.%6.%7"/>
      <w:lvlJc w:val="left"/>
      <w:pPr>
        <w:ind w:left="6685" w:hanging="1440"/>
      </w:pPr>
      <w:rPr>
        <w:rFonts w:hint="default"/>
      </w:rPr>
    </w:lvl>
    <w:lvl w:ilvl="7">
      <w:start w:val="1"/>
      <w:numFmt w:val="decimal"/>
      <w:isLgl/>
      <w:lvlText w:val="%1.%2.%3.%4.%5.%6.%7.%8"/>
      <w:lvlJc w:val="left"/>
      <w:pPr>
        <w:ind w:left="7045" w:hanging="1800"/>
      </w:pPr>
      <w:rPr>
        <w:rFonts w:hint="default"/>
      </w:rPr>
    </w:lvl>
    <w:lvl w:ilvl="8">
      <w:start w:val="1"/>
      <w:numFmt w:val="decimal"/>
      <w:isLgl/>
      <w:lvlText w:val="%1.%2.%3.%4.%5.%6.%7.%8.%9"/>
      <w:lvlJc w:val="left"/>
      <w:pPr>
        <w:ind w:left="7045" w:hanging="1800"/>
      </w:pPr>
      <w:rPr>
        <w:rFonts w:hint="default"/>
      </w:rPr>
    </w:lvl>
  </w:abstractNum>
  <w:abstractNum w:abstractNumId="20" w15:restartNumberingAfterBreak="0">
    <w:nsid w:val="65DE3E0F"/>
    <w:multiLevelType w:val="hybridMultilevel"/>
    <w:tmpl w:val="F5F42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ED3EAB"/>
    <w:multiLevelType w:val="hybridMultilevel"/>
    <w:tmpl w:val="BE2AF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5435C6"/>
    <w:multiLevelType w:val="hybridMultilevel"/>
    <w:tmpl w:val="4ED6D1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859511">
    <w:abstractNumId w:val="5"/>
  </w:num>
  <w:num w:numId="2" w16cid:durableId="2002853452">
    <w:abstractNumId w:val="13"/>
  </w:num>
  <w:num w:numId="3" w16cid:durableId="492137523">
    <w:abstractNumId w:val="16"/>
  </w:num>
  <w:num w:numId="4" w16cid:durableId="1509560496">
    <w:abstractNumId w:val="8"/>
  </w:num>
  <w:num w:numId="5" w16cid:durableId="1077676405">
    <w:abstractNumId w:val="18"/>
  </w:num>
  <w:num w:numId="6" w16cid:durableId="1499348477">
    <w:abstractNumId w:val="19"/>
  </w:num>
  <w:num w:numId="7" w16cid:durableId="335813349">
    <w:abstractNumId w:val="4"/>
  </w:num>
  <w:num w:numId="8" w16cid:durableId="407768797">
    <w:abstractNumId w:val="2"/>
  </w:num>
  <w:num w:numId="9" w16cid:durableId="2056731644">
    <w:abstractNumId w:val="15"/>
  </w:num>
  <w:num w:numId="10" w16cid:durableId="423644950">
    <w:abstractNumId w:val="6"/>
  </w:num>
  <w:num w:numId="11" w16cid:durableId="1134911569">
    <w:abstractNumId w:val="12"/>
  </w:num>
  <w:num w:numId="12" w16cid:durableId="488596310">
    <w:abstractNumId w:val="7"/>
  </w:num>
  <w:num w:numId="13" w16cid:durableId="385107965">
    <w:abstractNumId w:val="20"/>
  </w:num>
  <w:num w:numId="14" w16cid:durableId="1444105455">
    <w:abstractNumId w:val="10"/>
  </w:num>
  <w:num w:numId="15" w16cid:durableId="1570263335">
    <w:abstractNumId w:val="0"/>
  </w:num>
  <w:num w:numId="16" w16cid:durableId="1914654635">
    <w:abstractNumId w:val="3"/>
  </w:num>
  <w:num w:numId="17" w16cid:durableId="1257598158">
    <w:abstractNumId w:val="22"/>
  </w:num>
  <w:num w:numId="18" w16cid:durableId="1218972608">
    <w:abstractNumId w:val="21"/>
  </w:num>
  <w:num w:numId="19" w16cid:durableId="2003659574">
    <w:abstractNumId w:val="11"/>
  </w:num>
  <w:num w:numId="20" w16cid:durableId="1178622736">
    <w:abstractNumId w:val="9"/>
  </w:num>
  <w:num w:numId="21" w16cid:durableId="1092050071">
    <w:abstractNumId w:val="14"/>
  </w:num>
  <w:num w:numId="22" w16cid:durableId="1873610611">
    <w:abstractNumId w:val="1"/>
  </w:num>
  <w:num w:numId="23" w16cid:durableId="5032017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F5E65"/>
    <w:rsid w:val="0000595C"/>
    <w:rsid w:val="00006F4D"/>
    <w:rsid w:val="00010669"/>
    <w:rsid w:val="000160B5"/>
    <w:rsid w:val="00020994"/>
    <w:rsid w:val="00022098"/>
    <w:rsid w:val="000245D2"/>
    <w:rsid w:val="000279EF"/>
    <w:rsid w:val="00034040"/>
    <w:rsid w:val="000439A6"/>
    <w:rsid w:val="00045E90"/>
    <w:rsid w:val="00053CD0"/>
    <w:rsid w:val="00063243"/>
    <w:rsid w:val="000661A1"/>
    <w:rsid w:val="000704DD"/>
    <w:rsid w:val="000717D4"/>
    <w:rsid w:val="0008374A"/>
    <w:rsid w:val="000A1444"/>
    <w:rsid w:val="000A1955"/>
    <w:rsid w:val="000B13CF"/>
    <w:rsid w:val="000B33E0"/>
    <w:rsid w:val="000C11CC"/>
    <w:rsid w:val="000C54F8"/>
    <w:rsid w:val="000D11B9"/>
    <w:rsid w:val="00102B98"/>
    <w:rsid w:val="0010627C"/>
    <w:rsid w:val="001242F4"/>
    <w:rsid w:val="001554B4"/>
    <w:rsid w:val="00180013"/>
    <w:rsid w:val="001834B8"/>
    <w:rsid w:val="00192177"/>
    <w:rsid w:val="00197382"/>
    <w:rsid w:val="001A083C"/>
    <w:rsid w:val="001C1DD3"/>
    <w:rsid w:val="001D1E04"/>
    <w:rsid w:val="001D4C8E"/>
    <w:rsid w:val="001E122C"/>
    <w:rsid w:val="001E65CB"/>
    <w:rsid w:val="001F188A"/>
    <w:rsid w:val="001F26AE"/>
    <w:rsid w:val="0021176C"/>
    <w:rsid w:val="002153CD"/>
    <w:rsid w:val="0022326C"/>
    <w:rsid w:val="00223539"/>
    <w:rsid w:val="0022405F"/>
    <w:rsid w:val="0023046C"/>
    <w:rsid w:val="002307BF"/>
    <w:rsid w:val="0023488C"/>
    <w:rsid w:val="00234953"/>
    <w:rsid w:val="00236784"/>
    <w:rsid w:val="002501FB"/>
    <w:rsid w:val="00250941"/>
    <w:rsid w:val="00252C7D"/>
    <w:rsid w:val="00265D1E"/>
    <w:rsid w:val="00267EC8"/>
    <w:rsid w:val="002854FE"/>
    <w:rsid w:val="00285E95"/>
    <w:rsid w:val="00286AC3"/>
    <w:rsid w:val="00291D97"/>
    <w:rsid w:val="00292D60"/>
    <w:rsid w:val="002957B7"/>
    <w:rsid w:val="002A0BC6"/>
    <w:rsid w:val="002A22E6"/>
    <w:rsid w:val="002A34F9"/>
    <w:rsid w:val="002A3A28"/>
    <w:rsid w:val="002B2402"/>
    <w:rsid w:val="002B333A"/>
    <w:rsid w:val="002C2EB4"/>
    <w:rsid w:val="002C4F77"/>
    <w:rsid w:val="002C76F6"/>
    <w:rsid w:val="002D336A"/>
    <w:rsid w:val="002D5C72"/>
    <w:rsid w:val="002F02F6"/>
    <w:rsid w:val="00302A36"/>
    <w:rsid w:val="003175F3"/>
    <w:rsid w:val="00332052"/>
    <w:rsid w:val="00332EE7"/>
    <w:rsid w:val="00336903"/>
    <w:rsid w:val="003478DB"/>
    <w:rsid w:val="00375492"/>
    <w:rsid w:val="00381AD2"/>
    <w:rsid w:val="00382463"/>
    <w:rsid w:val="00386EDC"/>
    <w:rsid w:val="00390817"/>
    <w:rsid w:val="00395339"/>
    <w:rsid w:val="00397F4D"/>
    <w:rsid w:val="003A2C06"/>
    <w:rsid w:val="003B3F7D"/>
    <w:rsid w:val="003C0AC9"/>
    <w:rsid w:val="003C2239"/>
    <w:rsid w:val="003E121C"/>
    <w:rsid w:val="0040079F"/>
    <w:rsid w:val="00434914"/>
    <w:rsid w:val="00447F62"/>
    <w:rsid w:val="00452F7A"/>
    <w:rsid w:val="00460DBB"/>
    <w:rsid w:val="00461D92"/>
    <w:rsid w:val="00474F48"/>
    <w:rsid w:val="00480BBA"/>
    <w:rsid w:val="0048446E"/>
    <w:rsid w:val="00487D3D"/>
    <w:rsid w:val="004C03AE"/>
    <w:rsid w:val="004C2DA3"/>
    <w:rsid w:val="004C4BE5"/>
    <w:rsid w:val="004E0005"/>
    <w:rsid w:val="004E4C48"/>
    <w:rsid w:val="00501C23"/>
    <w:rsid w:val="005056ED"/>
    <w:rsid w:val="00513942"/>
    <w:rsid w:val="00513E5D"/>
    <w:rsid w:val="00516807"/>
    <w:rsid w:val="0052418C"/>
    <w:rsid w:val="00525214"/>
    <w:rsid w:val="0054356B"/>
    <w:rsid w:val="00543E06"/>
    <w:rsid w:val="005476D0"/>
    <w:rsid w:val="00554B23"/>
    <w:rsid w:val="00563A84"/>
    <w:rsid w:val="00570ECB"/>
    <w:rsid w:val="00582D3D"/>
    <w:rsid w:val="00587014"/>
    <w:rsid w:val="00595A70"/>
    <w:rsid w:val="005A2A00"/>
    <w:rsid w:val="005A3446"/>
    <w:rsid w:val="005A4C5E"/>
    <w:rsid w:val="005A70A6"/>
    <w:rsid w:val="005B56E7"/>
    <w:rsid w:val="005B654E"/>
    <w:rsid w:val="005C06BD"/>
    <w:rsid w:val="005C3C0C"/>
    <w:rsid w:val="005C438C"/>
    <w:rsid w:val="005D2582"/>
    <w:rsid w:val="005D2B92"/>
    <w:rsid w:val="005E2EF5"/>
    <w:rsid w:val="005E607B"/>
    <w:rsid w:val="005E777D"/>
    <w:rsid w:val="005F0568"/>
    <w:rsid w:val="005F0930"/>
    <w:rsid w:val="0060484F"/>
    <w:rsid w:val="006145A1"/>
    <w:rsid w:val="00615EF3"/>
    <w:rsid w:val="00617D42"/>
    <w:rsid w:val="006276DC"/>
    <w:rsid w:val="00627C02"/>
    <w:rsid w:val="00635AC4"/>
    <w:rsid w:val="00643AE7"/>
    <w:rsid w:val="0066188A"/>
    <w:rsid w:val="00661D59"/>
    <w:rsid w:val="006626B5"/>
    <w:rsid w:val="006633B0"/>
    <w:rsid w:val="0069060F"/>
    <w:rsid w:val="00690A9B"/>
    <w:rsid w:val="006A1BBE"/>
    <w:rsid w:val="006A2854"/>
    <w:rsid w:val="006A769B"/>
    <w:rsid w:val="006B725E"/>
    <w:rsid w:val="006C2ABB"/>
    <w:rsid w:val="006D735F"/>
    <w:rsid w:val="006E00FE"/>
    <w:rsid w:val="006E2566"/>
    <w:rsid w:val="007001A2"/>
    <w:rsid w:val="00732F1F"/>
    <w:rsid w:val="00770FBD"/>
    <w:rsid w:val="00775CB7"/>
    <w:rsid w:val="00775FFA"/>
    <w:rsid w:val="00777051"/>
    <w:rsid w:val="00777AFB"/>
    <w:rsid w:val="00777F48"/>
    <w:rsid w:val="007A74B4"/>
    <w:rsid w:val="007D46BE"/>
    <w:rsid w:val="007D5F94"/>
    <w:rsid w:val="007D7F7A"/>
    <w:rsid w:val="007E5339"/>
    <w:rsid w:val="007F6D06"/>
    <w:rsid w:val="008059BB"/>
    <w:rsid w:val="00807009"/>
    <w:rsid w:val="00826FC5"/>
    <w:rsid w:val="00831D3A"/>
    <w:rsid w:val="0083669B"/>
    <w:rsid w:val="00841E3A"/>
    <w:rsid w:val="00846438"/>
    <w:rsid w:val="008632BA"/>
    <w:rsid w:val="008646A2"/>
    <w:rsid w:val="00864BFA"/>
    <w:rsid w:val="00867946"/>
    <w:rsid w:val="008702BD"/>
    <w:rsid w:val="00872511"/>
    <w:rsid w:val="00874371"/>
    <w:rsid w:val="00891DE4"/>
    <w:rsid w:val="008952C9"/>
    <w:rsid w:val="0089709A"/>
    <w:rsid w:val="008B47A2"/>
    <w:rsid w:val="008B54B6"/>
    <w:rsid w:val="008B5B26"/>
    <w:rsid w:val="008C2CCB"/>
    <w:rsid w:val="008E6E3F"/>
    <w:rsid w:val="008F6775"/>
    <w:rsid w:val="008F77C6"/>
    <w:rsid w:val="009004B6"/>
    <w:rsid w:val="0090159B"/>
    <w:rsid w:val="00902AB9"/>
    <w:rsid w:val="009251F0"/>
    <w:rsid w:val="0093771D"/>
    <w:rsid w:val="00941AD7"/>
    <w:rsid w:val="00943E75"/>
    <w:rsid w:val="009534C7"/>
    <w:rsid w:val="00961D04"/>
    <w:rsid w:val="009642DD"/>
    <w:rsid w:val="00970F90"/>
    <w:rsid w:val="00976797"/>
    <w:rsid w:val="00987C33"/>
    <w:rsid w:val="009A2158"/>
    <w:rsid w:val="009A2741"/>
    <w:rsid w:val="009A2E47"/>
    <w:rsid w:val="009A43A1"/>
    <w:rsid w:val="009A6681"/>
    <w:rsid w:val="009B70D1"/>
    <w:rsid w:val="009D15A6"/>
    <w:rsid w:val="009D30FC"/>
    <w:rsid w:val="009D7E6C"/>
    <w:rsid w:val="009E5742"/>
    <w:rsid w:val="009F54D2"/>
    <w:rsid w:val="009F65F5"/>
    <w:rsid w:val="00A1141F"/>
    <w:rsid w:val="00A12405"/>
    <w:rsid w:val="00A17689"/>
    <w:rsid w:val="00A21101"/>
    <w:rsid w:val="00A2253E"/>
    <w:rsid w:val="00A2681B"/>
    <w:rsid w:val="00A52DEA"/>
    <w:rsid w:val="00A547C6"/>
    <w:rsid w:val="00A63A40"/>
    <w:rsid w:val="00A66995"/>
    <w:rsid w:val="00A86097"/>
    <w:rsid w:val="00AA5B8C"/>
    <w:rsid w:val="00AB36A7"/>
    <w:rsid w:val="00AC08CA"/>
    <w:rsid w:val="00AC5326"/>
    <w:rsid w:val="00AC5B2C"/>
    <w:rsid w:val="00AD5E2A"/>
    <w:rsid w:val="00AE7B63"/>
    <w:rsid w:val="00AF5FCF"/>
    <w:rsid w:val="00AF6302"/>
    <w:rsid w:val="00B015BD"/>
    <w:rsid w:val="00B06AF8"/>
    <w:rsid w:val="00B10DAD"/>
    <w:rsid w:val="00B1784F"/>
    <w:rsid w:val="00B23BAE"/>
    <w:rsid w:val="00B56AD8"/>
    <w:rsid w:val="00B610F0"/>
    <w:rsid w:val="00B6276B"/>
    <w:rsid w:val="00B87122"/>
    <w:rsid w:val="00B91907"/>
    <w:rsid w:val="00B92925"/>
    <w:rsid w:val="00BA4C34"/>
    <w:rsid w:val="00BA7E50"/>
    <w:rsid w:val="00BB25CE"/>
    <w:rsid w:val="00BB5CA7"/>
    <w:rsid w:val="00BC0A7D"/>
    <w:rsid w:val="00BD0F4E"/>
    <w:rsid w:val="00BD7C51"/>
    <w:rsid w:val="00BE37CB"/>
    <w:rsid w:val="00BF541D"/>
    <w:rsid w:val="00BF7873"/>
    <w:rsid w:val="00C03150"/>
    <w:rsid w:val="00C109D7"/>
    <w:rsid w:val="00C24741"/>
    <w:rsid w:val="00C25B95"/>
    <w:rsid w:val="00C261C2"/>
    <w:rsid w:val="00C36F02"/>
    <w:rsid w:val="00C420B7"/>
    <w:rsid w:val="00C463B2"/>
    <w:rsid w:val="00C80851"/>
    <w:rsid w:val="00C80ACE"/>
    <w:rsid w:val="00C93980"/>
    <w:rsid w:val="00C974E8"/>
    <w:rsid w:val="00CA132B"/>
    <w:rsid w:val="00CA4D5F"/>
    <w:rsid w:val="00CD6752"/>
    <w:rsid w:val="00CE0775"/>
    <w:rsid w:val="00CE755E"/>
    <w:rsid w:val="00CF73E3"/>
    <w:rsid w:val="00D06FDB"/>
    <w:rsid w:val="00D22D3F"/>
    <w:rsid w:val="00D26A3D"/>
    <w:rsid w:val="00D27986"/>
    <w:rsid w:val="00D378DE"/>
    <w:rsid w:val="00D40064"/>
    <w:rsid w:val="00D55143"/>
    <w:rsid w:val="00D660C5"/>
    <w:rsid w:val="00D73C21"/>
    <w:rsid w:val="00D80CA0"/>
    <w:rsid w:val="00D80DEB"/>
    <w:rsid w:val="00D95AB0"/>
    <w:rsid w:val="00DA2C11"/>
    <w:rsid w:val="00DA7BCA"/>
    <w:rsid w:val="00DB1914"/>
    <w:rsid w:val="00DB5BE2"/>
    <w:rsid w:val="00DC3062"/>
    <w:rsid w:val="00DC3C05"/>
    <w:rsid w:val="00DC6A93"/>
    <w:rsid w:val="00DD2E8E"/>
    <w:rsid w:val="00E00788"/>
    <w:rsid w:val="00E00EE4"/>
    <w:rsid w:val="00E01CFB"/>
    <w:rsid w:val="00E05B7F"/>
    <w:rsid w:val="00E05EA5"/>
    <w:rsid w:val="00E060DF"/>
    <w:rsid w:val="00E113DF"/>
    <w:rsid w:val="00E21E79"/>
    <w:rsid w:val="00E2711D"/>
    <w:rsid w:val="00E402A5"/>
    <w:rsid w:val="00E51B47"/>
    <w:rsid w:val="00E522FC"/>
    <w:rsid w:val="00E5347D"/>
    <w:rsid w:val="00E542B3"/>
    <w:rsid w:val="00E56AD3"/>
    <w:rsid w:val="00E56DA7"/>
    <w:rsid w:val="00E67C44"/>
    <w:rsid w:val="00E86930"/>
    <w:rsid w:val="00E92663"/>
    <w:rsid w:val="00E951A2"/>
    <w:rsid w:val="00EA4902"/>
    <w:rsid w:val="00EA7E87"/>
    <w:rsid w:val="00EB7663"/>
    <w:rsid w:val="00EC5F26"/>
    <w:rsid w:val="00EC6A50"/>
    <w:rsid w:val="00ED5D5C"/>
    <w:rsid w:val="00EE3EC9"/>
    <w:rsid w:val="00EF5ADE"/>
    <w:rsid w:val="00EF5E65"/>
    <w:rsid w:val="00EF6131"/>
    <w:rsid w:val="00F42BF8"/>
    <w:rsid w:val="00F435B8"/>
    <w:rsid w:val="00F43A57"/>
    <w:rsid w:val="00F54446"/>
    <w:rsid w:val="00F569FA"/>
    <w:rsid w:val="00F76C24"/>
    <w:rsid w:val="00F854EB"/>
    <w:rsid w:val="00F85842"/>
    <w:rsid w:val="00F9321B"/>
    <w:rsid w:val="00F94BED"/>
    <w:rsid w:val="00F96FFA"/>
    <w:rsid w:val="00FA0BBD"/>
    <w:rsid w:val="00FA48CF"/>
    <w:rsid w:val="00FC285A"/>
    <w:rsid w:val="00FE32E3"/>
    <w:rsid w:val="00FE33A6"/>
    <w:rsid w:val="00FE6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12AA7EC"/>
  <w15:docId w15:val="{89B51FD1-EDAF-436F-8832-D0BFE79BB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1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E65"/>
    <w:pPr>
      <w:ind w:left="720"/>
      <w:contextualSpacing/>
    </w:pPr>
  </w:style>
  <w:style w:type="paragraph" w:styleId="Header">
    <w:name w:val="header"/>
    <w:basedOn w:val="Normal"/>
    <w:link w:val="HeaderChar"/>
    <w:uiPriority w:val="99"/>
    <w:unhideWhenUsed/>
    <w:rsid w:val="00C80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851"/>
  </w:style>
  <w:style w:type="paragraph" w:styleId="Footer">
    <w:name w:val="footer"/>
    <w:basedOn w:val="Normal"/>
    <w:link w:val="FooterChar"/>
    <w:uiPriority w:val="99"/>
    <w:unhideWhenUsed/>
    <w:rsid w:val="00C80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851"/>
  </w:style>
  <w:style w:type="paragraph" w:styleId="NoSpacing">
    <w:name w:val="No Spacing"/>
    <w:link w:val="NoSpacingChar"/>
    <w:uiPriority w:val="1"/>
    <w:qFormat/>
    <w:rsid w:val="00C808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0851"/>
    <w:rPr>
      <w:rFonts w:eastAsiaTheme="minorEastAsia"/>
      <w:lang w:val="en-US"/>
    </w:rPr>
  </w:style>
  <w:style w:type="character" w:customStyle="1" w:styleId="Heading1Char">
    <w:name w:val="Heading 1 Char"/>
    <w:basedOn w:val="DefaultParagraphFont"/>
    <w:link w:val="Heading1"/>
    <w:uiPriority w:val="9"/>
    <w:rsid w:val="000661A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E00FE"/>
    <w:rPr>
      <w:color w:val="0563C1" w:themeColor="hyperlink"/>
      <w:u w:val="single"/>
    </w:rPr>
  </w:style>
  <w:style w:type="character" w:styleId="UnresolvedMention">
    <w:name w:val="Unresolved Mention"/>
    <w:basedOn w:val="DefaultParagraphFont"/>
    <w:uiPriority w:val="99"/>
    <w:semiHidden/>
    <w:unhideWhenUsed/>
    <w:rsid w:val="006E00FE"/>
    <w:rPr>
      <w:color w:val="605E5C"/>
      <w:shd w:val="clear" w:color="auto" w:fill="E1DFDD"/>
    </w:rPr>
  </w:style>
  <w:style w:type="paragraph" w:styleId="Revision">
    <w:name w:val="Revision"/>
    <w:hidden/>
    <w:uiPriority w:val="99"/>
    <w:semiHidden/>
    <w:rsid w:val="00CA4D5F"/>
    <w:pPr>
      <w:spacing w:after="0" w:line="240" w:lineRule="auto"/>
    </w:pPr>
  </w:style>
  <w:style w:type="paragraph" w:styleId="TOCHeading">
    <w:name w:val="TOC Heading"/>
    <w:basedOn w:val="Heading1"/>
    <w:next w:val="Normal"/>
    <w:uiPriority w:val="39"/>
    <w:unhideWhenUsed/>
    <w:qFormat/>
    <w:rsid w:val="0066188A"/>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qualityhumanrights.com" TargetMode="External"/><Relationship Id="rId18" Type="http://schemas.openxmlformats.org/officeDocument/2006/relationships/hyperlink" Target="https://learning.nspcc.org.uk/safeguarding-child-protection"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unicef.org.uk" TargetMode="External"/><Relationship Id="rId7" Type="http://schemas.openxmlformats.org/officeDocument/2006/relationships/footnotes" Target="footnotes.xml"/><Relationship Id="rId12" Type="http://schemas.openxmlformats.org/officeDocument/2006/relationships/hyperlink" Target="https://assets.publishing.service.gov.uk" TargetMode="External"/><Relationship Id="rId17" Type="http://schemas.openxmlformats.org/officeDocument/2006/relationships/hyperlink" Target="http://www.legislation.gov.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egislation.gov.UK" TargetMode="External"/><Relationship Id="rId20" Type="http://schemas.openxmlformats.org/officeDocument/2006/relationships/hyperlink" Target="https://doi.org/10.10393/innovait/inmoo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ildrenscomissioner.gov.uk" TargetMode="External"/><Relationship Id="rId24"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yperlink" Target="http://www.gov.uk" TargetMode="External"/><Relationship Id="rId23" Type="http://schemas.openxmlformats.org/officeDocument/2006/relationships/image" Target="media/image2.emf"/><Relationship Id="rId10" Type="http://schemas.openxmlformats.org/officeDocument/2006/relationships/hyperlink" Target="http://www.cypcs.org.uk" TargetMode="External"/><Relationship Id="rId19" Type="http://schemas.openxmlformats.org/officeDocument/2006/relationships/hyperlink" Target="http://www.nspcc.org.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judiciary.uk" TargetMode="External"/><Relationship Id="rId22" Type="http://schemas.openxmlformats.org/officeDocument/2006/relationships/hyperlink" Target="https://commonslibrary.parliamnet.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Dr Cris Chogugudza
University of Wales Trinity St David
Topic 1. Discussion on the Importance of Children’s Safeguarding policies and procedures in the UK. </Abstract>
  <CompanyAddress/>
  <CompanyPhone/>
  <CompanyFax/>
  <CompanyEmail>By Carrie Jelfs</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DD8413-5365-42D8-81AD-69597446C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36909</TotalTime>
  <Pages>10</Pages>
  <Words>2431</Words>
  <Characters>13859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Children Young people and Families  (BMHP5004_BIRM)</vt:lpstr>
    </vt:vector>
  </TitlesOfParts>
  <Company/>
  <LinksUpToDate>false</LinksUpToDate>
  <CharactersWithSpaces>16258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  (BMHP5004_BIRM)</dc:title>
  <dc:subject/>
  <dc:creator> </dc:creator>
  <cp:keywords/>
  <dc:description/>
  <cp:lastModifiedBy> </cp:lastModifiedBy>
  <cp:revision>61</cp:revision>
  <dcterms:created xsi:type="dcterms:W3CDTF">2022-06-10T12:13:00Z</dcterms:created>
  <dcterms:modified xsi:type="dcterms:W3CDTF">2022-08-05T12:48:00Z</dcterms:modified>
</cp:coreProperties>
</file>