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0826B9" w14:textId="05CF7372" w:rsidR="008063C9" w:rsidRPr="009B5796" w:rsidRDefault="008063C9" w:rsidP="005630A9">
      <w:pPr>
        <w:jc w:val="center"/>
        <w:rPr>
          <w:rFonts w:ascii="Calibri" w:eastAsia="Times New Roman" w:hAnsi="Calibri" w:cs="Calibri"/>
          <w:b/>
          <w:bCs/>
          <w:sz w:val="28"/>
          <w:szCs w:val="28"/>
          <w:u w:val="single"/>
          <w:lang w:eastAsia="en-GB"/>
        </w:rPr>
      </w:pPr>
      <w:r w:rsidRPr="009B5796">
        <w:rPr>
          <w:rFonts w:ascii="Calibri" w:eastAsia="Times New Roman" w:hAnsi="Calibri" w:cs="Calibri"/>
          <w:b/>
          <w:bCs/>
          <w:sz w:val="28"/>
          <w:szCs w:val="28"/>
          <w:u w:val="single"/>
          <w:lang w:eastAsia="en-GB"/>
        </w:rPr>
        <w:t>Task four- Guidance document (performance management and reward)</w:t>
      </w:r>
    </w:p>
    <w:p w14:paraId="5DEF26C1" w14:textId="77777777" w:rsidR="00185D84" w:rsidRPr="00916C87" w:rsidRDefault="00185D84" w:rsidP="004860F5">
      <w:pPr>
        <w:rPr>
          <w:rFonts w:ascii="Calibri" w:eastAsia="Times New Roman" w:hAnsi="Calibri" w:cs="Calibri"/>
          <w:b/>
          <w:bCs/>
          <w:u w:val="single"/>
          <w:lang w:eastAsia="en-GB"/>
        </w:rPr>
      </w:pPr>
    </w:p>
    <w:p w14:paraId="2F65E723" w14:textId="58E6782D" w:rsidR="00B44678" w:rsidRPr="00916C87" w:rsidRDefault="0080289E" w:rsidP="004860F5">
      <w:pPr>
        <w:pStyle w:val="Listparag"/>
        <w:numPr>
          <w:ilvl w:val="0"/>
          <w:numId w:val="2"/>
        </w:numPr>
        <w:rPr>
          <w:rFonts w:ascii="Calibri" w:hAnsi="Calibri" w:cs="Calibri"/>
          <w:b/>
          <w:bCs/>
          <w:szCs w:val="22"/>
        </w:rPr>
      </w:pPr>
      <w:r w:rsidRPr="00916C87">
        <w:rPr>
          <w:rFonts w:ascii="Calibri" w:hAnsi="Calibri" w:cs="Calibri"/>
          <w:b/>
          <w:bCs/>
          <w:szCs w:val="22"/>
        </w:rPr>
        <w:t>T</w:t>
      </w:r>
      <w:r w:rsidR="00B44678" w:rsidRPr="00916C87">
        <w:rPr>
          <w:rFonts w:ascii="Calibri" w:hAnsi="Calibri" w:cs="Calibri"/>
          <w:b/>
          <w:bCs/>
          <w:szCs w:val="22"/>
        </w:rPr>
        <w:t>he purpose and typical components of performance management. (AC 4.1)</w:t>
      </w:r>
    </w:p>
    <w:p w14:paraId="6C1773CE" w14:textId="6C8608FD" w:rsidR="002673AC" w:rsidRPr="00916C87" w:rsidRDefault="005A75E5" w:rsidP="005630A9">
      <w:pPr>
        <w:pStyle w:val="Listparag"/>
        <w:numPr>
          <w:ilvl w:val="0"/>
          <w:numId w:val="0"/>
        </w:numPr>
        <w:ind w:left="142"/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Performance management is</w:t>
      </w:r>
      <w:r w:rsidR="003D0791" w:rsidRPr="00916C87">
        <w:rPr>
          <w:rFonts w:ascii="Calibri" w:hAnsi="Calibri" w:cs="Calibri"/>
          <w:szCs w:val="22"/>
        </w:rPr>
        <w:t xml:space="preserve"> the approach used to maximise the value employees create</w:t>
      </w:r>
      <w:r w:rsidR="008305C1" w:rsidRPr="00916C87">
        <w:rPr>
          <w:rFonts w:ascii="Calibri" w:hAnsi="Calibri" w:cs="Calibri"/>
          <w:szCs w:val="22"/>
        </w:rPr>
        <w:t xml:space="preserve"> through their work</w:t>
      </w:r>
      <w:r w:rsidR="003D0791" w:rsidRPr="00916C87">
        <w:rPr>
          <w:rFonts w:ascii="Calibri" w:hAnsi="Calibri" w:cs="Calibri"/>
          <w:szCs w:val="22"/>
        </w:rPr>
        <w:t xml:space="preserve"> </w:t>
      </w:r>
      <w:r w:rsidR="002B3E4B" w:rsidRPr="00916C87">
        <w:rPr>
          <w:rFonts w:ascii="Calibri" w:hAnsi="Calibri" w:cs="Calibri"/>
          <w:szCs w:val="22"/>
        </w:rPr>
        <w:t xml:space="preserve">in line with the </w:t>
      </w:r>
      <w:r w:rsidR="009F2773" w:rsidRPr="00916C87">
        <w:rPr>
          <w:rFonts w:ascii="Calibri" w:hAnsi="Calibri" w:cs="Calibri"/>
          <w:szCs w:val="22"/>
        </w:rPr>
        <w:t>organisation’s</w:t>
      </w:r>
      <w:r w:rsidR="002B3E4B" w:rsidRPr="00916C87">
        <w:rPr>
          <w:rFonts w:ascii="Calibri" w:hAnsi="Calibri" w:cs="Calibri"/>
          <w:szCs w:val="22"/>
        </w:rPr>
        <w:t xml:space="preserve"> objectives </w:t>
      </w:r>
      <w:r w:rsidR="003D0791" w:rsidRPr="00916C87">
        <w:rPr>
          <w:rFonts w:ascii="Calibri" w:hAnsi="Calibri" w:cs="Calibri"/>
          <w:szCs w:val="22"/>
        </w:rPr>
        <w:t>(CIPD, 2025).</w:t>
      </w:r>
      <w:r w:rsidR="005C7BCD" w:rsidRPr="00916C87">
        <w:rPr>
          <w:rFonts w:ascii="Calibri" w:hAnsi="Calibri" w:cs="Calibri"/>
          <w:szCs w:val="22"/>
        </w:rPr>
        <w:t xml:space="preserve"> It focuses on establishing objectiv</w:t>
      </w:r>
      <w:r w:rsidR="00170DC8" w:rsidRPr="00916C87">
        <w:rPr>
          <w:rFonts w:ascii="Calibri" w:hAnsi="Calibri" w:cs="Calibri"/>
          <w:szCs w:val="22"/>
        </w:rPr>
        <w:t>es</w:t>
      </w:r>
      <w:r w:rsidR="00F50B3B" w:rsidRPr="00916C87">
        <w:rPr>
          <w:rFonts w:ascii="Calibri" w:hAnsi="Calibri" w:cs="Calibri"/>
          <w:szCs w:val="22"/>
        </w:rPr>
        <w:t xml:space="preserve"> for individuals</w:t>
      </w:r>
      <w:r w:rsidR="00170DC8" w:rsidRPr="00916C87">
        <w:rPr>
          <w:rFonts w:ascii="Calibri" w:hAnsi="Calibri" w:cs="Calibri"/>
          <w:szCs w:val="22"/>
        </w:rPr>
        <w:t>, improving performance</w:t>
      </w:r>
      <w:r w:rsidR="000D6368" w:rsidRPr="00916C87">
        <w:rPr>
          <w:rFonts w:ascii="Calibri" w:hAnsi="Calibri" w:cs="Calibri"/>
          <w:szCs w:val="22"/>
        </w:rPr>
        <w:t>,</w:t>
      </w:r>
      <w:r w:rsidR="00170DC8" w:rsidRPr="00916C87">
        <w:rPr>
          <w:rFonts w:ascii="Calibri" w:hAnsi="Calibri" w:cs="Calibri"/>
          <w:szCs w:val="22"/>
        </w:rPr>
        <w:t xml:space="preserve"> and holding people </w:t>
      </w:r>
      <w:r w:rsidR="000D6368" w:rsidRPr="00916C87">
        <w:rPr>
          <w:rFonts w:ascii="Calibri" w:hAnsi="Calibri" w:cs="Calibri"/>
          <w:szCs w:val="22"/>
        </w:rPr>
        <w:t>accountable</w:t>
      </w:r>
      <w:r w:rsidR="00170DC8" w:rsidRPr="00916C87">
        <w:rPr>
          <w:rFonts w:ascii="Calibri" w:hAnsi="Calibri" w:cs="Calibri"/>
          <w:szCs w:val="22"/>
        </w:rPr>
        <w:t xml:space="preserve"> for their </w:t>
      </w:r>
      <w:r w:rsidR="00243C10" w:rsidRPr="00916C87">
        <w:rPr>
          <w:rFonts w:ascii="Calibri" w:hAnsi="Calibri" w:cs="Calibri"/>
          <w:szCs w:val="22"/>
        </w:rPr>
        <w:t>contributions</w:t>
      </w:r>
      <w:r w:rsidR="00170DC8" w:rsidRPr="00916C87">
        <w:rPr>
          <w:rFonts w:ascii="Calibri" w:hAnsi="Calibri" w:cs="Calibri"/>
          <w:szCs w:val="22"/>
        </w:rPr>
        <w:t>.</w:t>
      </w:r>
      <w:r w:rsidR="00984995" w:rsidRPr="00916C87">
        <w:rPr>
          <w:rFonts w:ascii="Calibri" w:hAnsi="Calibri" w:cs="Calibri"/>
          <w:szCs w:val="22"/>
        </w:rPr>
        <w:t xml:space="preserve"> Applying</w:t>
      </w:r>
      <w:r w:rsidR="002945DB" w:rsidRPr="00916C87">
        <w:rPr>
          <w:rFonts w:ascii="Calibri" w:hAnsi="Calibri" w:cs="Calibri"/>
          <w:szCs w:val="22"/>
        </w:rPr>
        <w:t xml:space="preserve"> an</w:t>
      </w:r>
      <w:r w:rsidR="00984995" w:rsidRPr="00916C87">
        <w:rPr>
          <w:rFonts w:ascii="Calibri" w:hAnsi="Calibri" w:cs="Calibri"/>
          <w:szCs w:val="22"/>
        </w:rPr>
        <w:t xml:space="preserve"> effective performance management </w:t>
      </w:r>
      <w:r w:rsidR="00AE6BBE" w:rsidRPr="00916C87">
        <w:rPr>
          <w:rFonts w:ascii="Calibri" w:hAnsi="Calibri" w:cs="Calibri"/>
          <w:szCs w:val="22"/>
        </w:rPr>
        <w:t xml:space="preserve">system can have benefits </w:t>
      </w:r>
      <w:r w:rsidR="000D6368" w:rsidRPr="00916C87">
        <w:rPr>
          <w:rFonts w:ascii="Calibri" w:hAnsi="Calibri" w:cs="Calibri"/>
          <w:szCs w:val="22"/>
        </w:rPr>
        <w:t>for</w:t>
      </w:r>
      <w:r w:rsidR="00AE6BBE" w:rsidRPr="00916C87">
        <w:rPr>
          <w:rFonts w:ascii="Calibri" w:hAnsi="Calibri" w:cs="Calibri"/>
          <w:szCs w:val="22"/>
        </w:rPr>
        <w:t xml:space="preserve"> organisation</w:t>
      </w:r>
      <w:r w:rsidR="00F947E1" w:rsidRPr="00916C87">
        <w:rPr>
          <w:rFonts w:ascii="Calibri" w:hAnsi="Calibri" w:cs="Calibri"/>
          <w:szCs w:val="22"/>
        </w:rPr>
        <w:t>s</w:t>
      </w:r>
      <w:r w:rsidR="000D6368" w:rsidRPr="00916C87">
        <w:rPr>
          <w:rFonts w:ascii="Calibri" w:hAnsi="Calibri" w:cs="Calibri"/>
          <w:szCs w:val="22"/>
        </w:rPr>
        <w:t>,</w:t>
      </w:r>
      <w:r w:rsidR="008E62A6" w:rsidRPr="00916C87">
        <w:rPr>
          <w:rFonts w:ascii="Calibri" w:hAnsi="Calibri" w:cs="Calibri"/>
          <w:szCs w:val="22"/>
        </w:rPr>
        <w:t xml:space="preserve"> such as</w:t>
      </w:r>
      <w:r w:rsidR="000D6368" w:rsidRPr="00916C87">
        <w:rPr>
          <w:rFonts w:ascii="Calibri" w:hAnsi="Calibri" w:cs="Calibri"/>
          <w:szCs w:val="22"/>
        </w:rPr>
        <w:t xml:space="preserve"> </w:t>
      </w:r>
      <w:r w:rsidR="008E62A6" w:rsidRPr="00916C87">
        <w:rPr>
          <w:rFonts w:ascii="Calibri" w:hAnsi="Calibri" w:cs="Calibri"/>
          <w:szCs w:val="22"/>
        </w:rPr>
        <w:t>greater quality of work produced</w:t>
      </w:r>
      <w:r w:rsidR="00A10C7E">
        <w:rPr>
          <w:rFonts w:ascii="Calibri" w:hAnsi="Calibri" w:cs="Calibri"/>
          <w:szCs w:val="22"/>
        </w:rPr>
        <w:t xml:space="preserve"> and a</w:t>
      </w:r>
      <w:r w:rsidR="00E84799">
        <w:rPr>
          <w:rFonts w:ascii="Calibri" w:hAnsi="Calibri" w:cs="Calibri"/>
          <w:szCs w:val="22"/>
        </w:rPr>
        <w:t xml:space="preserve"> </w:t>
      </w:r>
      <w:r w:rsidR="008E62A6" w:rsidRPr="00916C87">
        <w:rPr>
          <w:rFonts w:ascii="Calibri" w:hAnsi="Calibri" w:cs="Calibri"/>
          <w:szCs w:val="22"/>
        </w:rPr>
        <w:t>motivated</w:t>
      </w:r>
      <w:r w:rsidR="00E84799">
        <w:rPr>
          <w:rFonts w:ascii="Calibri" w:hAnsi="Calibri" w:cs="Calibri"/>
          <w:szCs w:val="22"/>
        </w:rPr>
        <w:t>, flexible</w:t>
      </w:r>
      <w:r w:rsidR="008E62A6" w:rsidRPr="00916C87">
        <w:rPr>
          <w:rFonts w:ascii="Calibri" w:hAnsi="Calibri" w:cs="Calibri"/>
          <w:szCs w:val="22"/>
        </w:rPr>
        <w:t xml:space="preserve"> workforce</w:t>
      </w:r>
      <w:r w:rsidR="00F90942" w:rsidRPr="00916C87">
        <w:rPr>
          <w:rFonts w:ascii="Calibri" w:hAnsi="Calibri" w:cs="Calibri"/>
          <w:szCs w:val="22"/>
        </w:rPr>
        <w:t xml:space="preserve">. It also </w:t>
      </w:r>
      <w:r w:rsidR="00D62936" w:rsidRPr="00916C87">
        <w:rPr>
          <w:rFonts w:ascii="Calibri" w:hAnsi="Calibri" w:cs="Calibri"/>
          <w:szCs w:val="22"/>
        </w:rPr>
        <w:t>benefits individuals by creating work opportunities</w:t>
      </w:r>
      <w:r w:rsidR="006D4E90" w:rsidRPr="00916C87">
        <w:rPr>
          <w:rFonts w:ascii="Calibri" w:hAnsi="Calibri" w:cs="Calibri"/>
          <w:szCs w:val="22"/>
        </w:rPr>
        <w:t xml:space="preserve"> and </w:t>
      </w:r>
      <w:r w:rsidR="00F2116B" w:rsidRPr="00916C87">
        <w:rPr>
          <w:rFonts w:ascii="Calibri" w:hAnsi="Calibri" w:cs="Calibri"/>
          <w:szCs w:val="22"/>
        </w:rPr>
        <w:t xml:space="preserve">offering </w:t>
      </w:r>
      <w:r w:rsidR="00F202FB" w:rsidRPr="00916C87">
        <w:rPr>
          <w:rFonts w:ascii="Calibri" w:hAnsi="Calibri" w:cs="Calibri"/>
          <w:szCs w:val="22"/>
        </w:rPr>
        <w:t>potential compensation</w:t>
      </w:r>
      <w:r w:rsidR="006D4E90" w:rsidRPr="00916C87">
        <w:rPr>
          <w:rFonts w:ascii="Calibri" w:hAnsi="Calibri" w:cs="Calibri"/>
          <w:szCs w:val="22"/>
        </w:rPr>
        <w:t xml:space="preserve"> </w:t>
      </w:r>
      <w:r w:rsidR="00990F02" w:rsidRPr="00916C87">
        <w:rPr>
          <w:rFonts w:ascii="Calibri" w:hAnsi="Calibri" w:cs="Calibri"/>
          <w:szCs w:val="22"/>
        </w:rPr>
        <w:t>(Waite et al., 2021, p.</w:t>
      </w:r>
      <w:r w:rsidR="00F2116B" w:rsidRPr="00916C87">
        <w:rPr>
          <w:rFonts w:ascii="Calibri" w:hAnsi="Calibri" w:cs="Calibri"/>
          <w:szCs w:val="22"/>
        </w:rPr>
        <w:t xml:space="preserve"> </w:t>
      </w:r>
      <w:r w:rsidR="00915366" w:rsidRPr="00916C87">
        <w:rPr>
          <w:rFonts w:ascii="Calibri" w:hAnsi="Calibri" w:cs="Calibri"/>
          <w:szCs w:val="22"/>
        </w:rPr>
        <w:t>159</w:t>
      </w:r>
      <w:r w:rsidR="00990F02" w:rsidRPr="00916C87">
        <w:rPr>
          <w:rFonts w:ascii="Calibri" w:hAnsi="Calibri" w:cs="Calibri"/>
          <w:szCs w:val="22"/>
        </w:rPr>
        <w:t>)</w:t>
      </w:r>
      <w:r w:rsidR="006D4E90" w:rsidRPr="00916C87">
        <w:rPr>
          <w:rFonts w:ascii="Calibri" w:hAnsi="Calibri" w:cs="Calibri"/>
          <w:szCs w:val="22"/>
        </w:rPr>
        <w:t>.</w:t>
      </w:r>
    </w:p>
    <w:p w14:paraId="2C65C0BB" w14:textId="7B6029CC" w:rsidR="006D4E90" w:rsidRPr="00916C87" w:rsidRDefault="00FD7B95" w:rsidP="004860F5">
      <w:pPr>
        <w:pStyle w:val="Listparag"/>
        <w:numPr>
          <w:ilvl w:val="0"/>
          <w:numId w:val="0"/>
        </w:numPr>
        <w:ind w:left="502" w:hanging="360"/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In many organisations, performance management includes key components:</w:t>
      </w:r>
    </w:p>
    <w:p w14:paraId="63A07DC7" w14:textId="6D13D003" w:rsidR="00FD7B95" w:rsidRPr="00916C87" w:rsidRDefault="00F2116B" w:rsidP="004860F5">
      <w:pPr>
        <w:pStyle w:val="Listparag"/>
        <w:numPr>
          <w:ilvl w:val="0"/>
          <w:numId w:val="5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Establish</w:t>
      </w:r>
      <w:r w:rsidR="00FD7B95" w:rsidRPr="00916C87">
        <w:rPr>
          <w:rFonts w:ascii="Calibri" w:hAnsi="Calibri" w:cs="Calibri"/>
          <w:szCs w:val="22"/>
        </w:rPr>
        <w:t xml:space="preserve"> procedures</w:t>
      </w:r>
      <w:r w:rsidR="00154DBB" w:rsidRPr="00916C87">
        <w:rPr>
          <w:rFonts w:ascii="Calibri" w:hAnsi="Calibri" w:cs="Calibri"/>
          <w:szCs w:val="22"/>
        </w:rPr>
        <w:t xml:space="preserve"> specifying their approach to performance management</w:t>
      </w:r>
      <w:r w:rsidR="00E575C8" w:rsidRPr="00916C87">
        <w:rPr>
          <w:rFonts w:ascii="Calibri" w:hAnsi="Calibri" w:cs="Calibri"/>
          <w:szCs w:val="22"/>
        </w:rPr>
        <w:t xml:space="preserve">, including appraisals, </w:t>
      </w:r>
      <w:r w:rsidR="00573A26" w:rsidRPr="00916C87">
        <w:rPr>
          <w:rFonts w:ascii="Calibri" w:hAnsi="Calibri" w:cs="Calibri"/>
          <w:szCs w:val="22"/>
        </w:rPr>
        <w:t xml:space="preserve">probation reviews and performance reviews. </w:t>
      </w:r>
      <w:r w:rsidR="00362636" w:rsidRPr="00916C87">
        <w:rPr>
          <w:rFonts w:ascii="Calibri" w:hAnsi="Calibri" w:cs="Calibri"/>
          <w:szCs w:val="22"/>
        </w:rPr>
        <w:t xml:space="preserve">It is </w:t>
      </w:r>
      <w:r w:rsidR="0034355D" w:rsidRPr="00916C87">
        <w:rPr>
          <w:rFonts w:ascii="Calibri" w:hAnsi="Calibri" w:cs="Calibri"/>
          <w:szCs w:val="22"/>
        </w:rPr>
        <w:t>essential</w:t>
      </w:r>
      <w:r w:rsidR="00362636" w:rsidRPr="00916C87">
        <w:rPr>
          <w:rFonts w:ascii="Calibri" w:hAnsi="Calibri" w:cs="Calibri"/>
          <w:szCs w:val="22"/>
        </w:rPr>
        <w:t xml:space="preserve"> to set goals in these reviews that are measurable and clear</w:t>
      </w:r>
      <w:r w:rsidR="0034355D" w:rsidRPr="00916C87">
        <w:rPr>
          <w:rFonts w:ascii="Calibri" w:hAnsi="Calibri" w:cs="Calibri"/>
          <w:szCs w:val="22"/>
        </w:rPr>
        <w:t xml:space="preserve">, helping </w:t>
      </w:r>
      <w:r w:rsidR="00DB1038" w:rsidRPr="00916C87">
        <w:rPr>
          <w:rFonts w:ascii="Calibri" w:hAnsi="Calibri" w:cs="Calibri"/>
          <w:szCs w:val="22"/>
        </w:rPr>
        <w:t>employees stay motivated and focused</w:t>
      </w:r>
      <w:r w:rsidR="00423CB0" w:rsidRPr="00916C87">
        <w:rPr>
          <w:rFonts w:ascii="Calibri" w:hAnsi="Calibri" w:cs="Calibri"/>
          <w:szCs w:val="22"/>
        </w:rPr>
        <w:t xml:space="preserve"> (Rice, 2025).</w:t>
      </w:r>
    </w:p>
    <w:p w14:paraId="297970A9" w14:textId="307A4618" w:rsidR="00154DBB" w:rsidRPr="00916C87" w:rsidRDefault="00154DBB" w:rsidP="004860F5">
      <w:pPr>
        <w:pStyle w:val="Listparag"/>
        <w:numPr>
          <w:ilvl w:val="0"/>
          <w:numId w:val="5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Systems for</w:t>
      </w:r>
      <w:r w:rsidR="004A5616" w:rsidRPr="00916C87">
        <w:rPr>
          <w:rFonts w:ascii="Calibri" w:hAnsi="Calibri" w:cs="Calibri"/>
          <w:szCs w:val="22"/>
        </w:rPr>
        <w:t xml:space="preserve"> collecting and</w:t>
      </w:r>
      <w:r w:rsidRPr="00916C87">
        <w:rPr>
          <w:rFonts w:ascii="Calibri" w:hAnsi="Calibri" w:cs="Calibri"/>
          <w:szCs w:val="22"/>
        </w:rPr>
        <w:t xml:space="preserve"> recording performance information and outcomes</w:t>
      </w:r>
      <w:r w:rsidR="006E5DD6" w:rsidRPr="00916C87">
        <w:rPr>
          <w:rFonts w:ascii="Calibri" w:hAnsi="Calibri" w:cs="Calibri"/>
          <w:szCs w:val="22"/>
        </w:rPr>
        <w:t>:</w:t>
      </w:r>
      <w:r w:rsidR="00FA0988" w:rsidRPr="00916C87">
        <w:rPr>
          <w:rFonts w:ascii="Calibri" w:hAnsi="Calibri" w:cs="Calibri"/>
          <w:szCs w:val="22"/>
        </w:rPr>
        <w:t xml:space="preserve"> </w:t>
      </w:r>
      <w:r w:rsidR="00E94C99" w:rsidRPr="00916C87">
        <w:rPr>
          <w:rFonts w:ascii="Calibri" w:hAnsi="Calibri" w:cs="Calibri"/>
          <w:szCs w:val="22"/>
        </w:rPr>
        <w:t>Systems for collecting feedback can include 360</w:t>
      </w:r>
      <w:r w:rsidR="005A312D" w:rsidRPr="00916C87">
        <w:rPr>
          <w:rFonts w:ascii="Calibri" w:hAnsi="Calibri" w:cs="Calibri"/>
          <w:szCs w:val="22"/>
        </w:rPr>
        <w:t>° feedback</w:t>
      </w:r>
      <w:r w:rsidR="003917F5" w:rsidRPr="00916C87">
        <w:rPr>
          <w:rFonts w:ascii="Calibri" w:hAnsi="Calibri" w:cs="Calibri"/>
          <w:szCs w:val="22"/>
        </w:rPr>
        <w:t xml:space="preserve"> and appraisal forms. Feedback and coaching </w:t>
      </w:r>
      <w:r w:rsidR="0030733C" w:rsidRPr="00916C87">
        <w:rPr>
          <w:rFonts w:ascii="Calibri" w:hAnsi="Calibri" w:cs="Calibri"/>
          <w:szCs w:val="22"/>
        </w:rPr>
        <w:t xml:space="preserve">can then be used to </w:t>
      </w:r>
      <w:r w:rsidR="007A0D3C" w:rsidRPr="00916C87">
        <w:rPr>
          <w:rFonts w:ascii="Calibri" w:hAnsi="Calibri" w:cs="Calibri"/>
          <w:szCs w:val="22"/>
        </w:rPr>
        <w:t>help</w:t>
      </w:r>
      <w:r w:rsidR="0030733C" w:rsidRPr="00916C87">
        <w:rPr>
          <w:rFonts w:ascii="Calibri" w:hAnsi="Calibri" w:cs="Calibri"/>
          <w:szCs w:val="22"/>
        </w:rPr>
        <w:t xml:space="preserve"> employees understand</w:t>
      </w:r>
      <w:r w:rsidR="002068DF" w:rsidRPr="00916C87">
        <w:rPr>
          <w:rFonts w:ascii="Calibri" w:hAnsi="Calibri" w:cs="Calibri"/>
          <w:szCs w:val="22"/>
        </w:rPr>
        <w:t xml:space="preserve"> their strengths and </w:t>
      </w:r>
      <w:r w:rsidR="007C24E3" w:rsidRPr="00916C87">
        <w:rPr>
          <w:rFonts w:ascii="Calibri" w:hAnsi="Calibri" w:cs="Calibri"/>
          <w:szCs w:val="22"/>
        </w:rPr>
        <w:t>recognise their areas needing improvement.</w:t>
      </w:r>
    </w:p>
    <w:p w14:paraId="5AAE30D9" w14:textId="560071E8" w:rsidR="00154DBB" w:rsidRPr="00916C87" w:rsidRDefault="00154DBB" w:rsidP="004860F5">
      <w:pPr>
        <w:pStyle w:val="Listparag"/>
        <w:numPr>
          <w:ilvl w:val="0"/>
          <w:numId w:val="5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Individual jo</w:t>
      </w:r>
      <w:r w:rsidR="006E5DD6" w:rsidRPr="00916C87">
        <w:rPr>
          <w:rFonts w:ascii="Calibri" w:hAnsi="Calibri" w:cs="Calibri"/>
          <w:szCs w:val="22"/>
        </w:rPr>
        <w:t>b</w:t>
      </w:r>
      <w:r w:rsidRPr="00916C87">
        <w:rPr>
          <w:rFonts w:ascii="Calibri" w:hAnsi="Calibri" w:cs="Calibri"/>
          <w:szCs w:val="22"/>
        </w:rPr>
        <w:t>/role descriptions</w:t>
      </w:r>
      <w:r w:rsidR="006E5DD6" w:rsidRPr="00916C87">
        <w:rPr>
          <w:rFonts w:ascii="Calibri" w:hAnsi="Calibri" w:cs="Calibri"/>
          <w:szCs w:val="22"/>
        </w:rPr>
        <w:t>:</w:t>
      </w:r>
      <w:r w:rsidR="00D5426A" w:rsidRPr="00916C87">
        <w:rPr>
          <w:rFonts w:ascii="Calibri" w:hAnsi="Calibri" w:cs="Calibri"/>
          <w:szCs w:val="22"/>
        </w:rPr>
        <w:t xml:space="preserve"> Accurate descriptions of </w:t>
      </w:r>
      <w:r w:rsidR="00594DDC" w:rsidRPr="00916C87">
        <w:rPr>
          <w:rFonts w:ascii="Calibri" w:hAnsi="Calibri" w:cs="Calibri"/>
          <w:szCs w:val="22"/>
        </w:rPr>
        <w:t xml:space="preserve">roles are </w:t>
      </w:r>
      <w:r w:rsidR="00042419" w:rsidRPr="00916C87">
        <w:rPr>
          <w:rFonts w:ascii="Calibri" w:hAnsi="Calibri" w:cs="Calibri"/>
          <w:szCs w:val="22"/>
        </w:rPr>
        <w:t>crucial</w:t>
      </w:r>
      <w:r w:rsidR="00594DDC" w:rsidRPr="00916C87">
        <w:rPr>
          <w:rFonts w:ascii="Calibri" w:hAnsi="Calibri" w:cs="Calibri"/>
          <w:szCs w:val="22"/>
        </w:rPr>
        <w:t xml:space="preserve"> so staff can fully understand what the job </w:t>
      </w:r>
      <w:r w:rsidR="00042419" w:rsidRPr="00916C87">
        <w:rPr>
          <w:rFonts w:ascii="Calibri" w:hAnsi="Calibri" w:cs="Calibri"/>
          <w:szCs w:val="22"/>
        </w:rPr>
        <w:t>entails</w:t>
      </w:r>
      <w:r w:rsidR="00594DDC" w:rsidRPr="00916C87">
        <w:rPr>
          <w:rFonts w:ascii="Calibri" w:hAnsi="Calibri" w:cs="Calibri"/>
          <w:szCs w:val="22"/>
        </w:rPr>
        <w:t xml:space="preserve"> (Waite </w:t>
      </w:r>
      <w:r w:rsidR="00594DDC" w:rsidRPr="00916C87">
        <w:rPr>
          <w:rFonts w:ascii="Calibri" w:hAnsi="Calibri" w:cs="Calibri"/>
          <w:i/>
          <w:iCs/>
          <w:szCs w:val="22"/>
        </w:rPr>
        <w:t>et al</w:t>
      </w:r>
      <w:r w:rsidR="00594DDC" w:rsidRPr="00916C87">
        <w:rPr>
          <w:rFonts w:ascii="Calibri" w:hAnsi="Calibri" w:cs="Calibri"/>
          <w:szCs w:val="22"/>
        </w:rPr>
        <w:t>., 2021, p.163)</w:t>
      </w:r>
      <w:r w:rsidR="00876BFD" w:rsidRPr="00916C87">
        <w:rPr>
          <w:rFonts w:ascii="Calibri" w:hAnsi="Calibri" w:cs="Calibri"/>
          <w:szCs w:val="22"/>
        </w:rPr>
        <w:t>.</w:t>
      </w:r>
    </w:p>
    <w:p w14:paraId="5ACE54FD" w14:textId="2950586A" w:rsidR="004A5616" w:rsidRPr="00916C87" w:rsidRDefault="004A5616" w:rsidP="004860F5">
      <w:pPr>
        <w:pStyle w:val="Listparag"/>
        <w:numPr>
          <w:ilvl w:val="0"/>
          <w:numId w:val="5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Available learning and development op</w:t>
      </w:r>
      <w:r w:rsidR="006E5DD6" w:rsidRPr="00916C87">
        <w:rPr>
          <w:rFonts w:ascii="Calibri" w:hAnsi="Calibri" w:cs="Calibri"/>
          <w:szCs w:val="22"/>
        </w:rPr>
        <w:t>portunities:</w:t>
      </w:r>
      <w:r w:rsidR="00B52614" w:rsidRPr="00916C87">
        <w:rPr>
          <w:rFonts w:ascii="Calibri" w:hAnsi="Calibri" w:cs="Calibri"/>
          <w:szCs w:val="22"/>
        </w:rPr>
        <w:t xml:space="preserve"> </w:t>
      </w:r>
      <w:r w:rsidR="000B0B26" w:rsidRPr="00916C87">
        <w:rPr>
          <w:rFonts w:ascii="Calibri" w:hAnsi="Calibri" w:cs="Calibri"/>
          <w:szCs w:val="22"/>
        </w:rPr>
        <w:t>Training staff is crucial for optimising employee performance and fostering their growth </w:t>
      </w:r>
      <w:r w:rsidR="004860F5" w:rsidRPr="00916C87">
        <w:rPr>
          <w:rFonts w:ascii="Calibri" w:hAnsi="Calibri" w:cs="Calibri"/>
          <w:szCs w:val="22"/>
        </w:rPr>
        <w:t xml:space="preserve">of efficiency, productivity, job satisfaction, motivation, and innovation. </w:t>
      </w:r>
      <w:r w:rsidR="009E0C00" w:rsidRPr="00916C87">
        <w:rPr>
          <w:rFonts w:ascii="Calibri" w:hAnsi="Calibri" w:cs="Calibri"/>
          <w:szCs w:val="22"/>
        </w:rPr>
        <w:t>Investing in employees can enhance morale, motivation and retention</w:t>
      </w:r>
      <w:r w:rsidR="00724EAC" w:rsidRPr="00916C87">
        <w:rPr>
          <w:rFonts w:ascii="Calibri" w:hAnsi="Calibri" w:cs="Calibri"/>
          <w:szCs w:val="22"/>
        </w:rPr>
        <w:t xml:space="preserve"> (Arulsamy </w:t>
      </w:r>
      <w:r w:rsidR="00724EAC" w:rsidRPr="00916C87">
        <w:rPr>
          <w:rFonts w:ascii="Calibri" w:hAnsi="Calibri" w:cs="Calibri"/>
          <w:i/>
          <w:iCs/>
          <w:szCs w:val="22"/>
        </w:rPr>
        <w:t>et al</w:t>
      </w:r>
      <w:r w:rsidR="00724EAC" w:rsidRPr="00916C87">
        <w:rPr>
          <w:rFonts w:ascii="Calibri" w:hAnsi="Calibri" w:cs="Calibri"/>
          <w:szCs w:val="22"/>
        </w:rPr>
        <w:t>., 2023).</w:t>
      </w:r>
    </w:p>
    <w:p w14:paraId="7C4B4C1D" w14:textId="0B8447E0" w:rsidR="003A2685" w:rsidRPr="00916C87" w:rsidRDefault="006E5DD6" w:rsidP="003A2685">
      <w:pPr>
        <w:pStyle w:val="Listparag"/>
        <w:numPr>
          <w:ilvl w:val="0"/>
          <w:numId w:val="5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Integrated policies and procedures:</w:t>
      </w:r>
      <w:r w:rsidR="008C1474" w:rsidRPr="00916C87">
        <w:rPr>
          <w:rFonts w:ascii="Calibri" w:hAnsi="Calibri" w:cs="Calibri"/>
          <w:szCs w:val="22"/>
        </w:rPr>
        <w:t xml:space="preserve"> Policies for performance management are important</w:t>
      </w:r>
      <w:r w:rsidR="00597143" w:rsidRPr="00916C87">
        <w:rPr>
          <w:rFonts w:ascii="Calibri" w:hAnsi="Calibri" w:cs="Calibri"/>
          <w:szCs w:val="22"/>
        </w:rPr>
        <w:t xml:space="preserve">, </w:t>
      </w:r>
      <w:r w:rsidR="00CB34DA">
        <w:rPr>
          <w:rFonts w:ascii="Calibri" w:hAnsi="Calibri" w:cs="Calibri"/>
          <w:szCs w:val="22"/>
        </w:rPr>
        <w:t>they have</w:t>
      </w:r>
      <w:r w:rsidR="00CB1081" w:rsidRPr="00916C87">
        <w:rPr>
          <w:rFonts w:ascii="Calibri" w:hAnsi="Calibri" w:cs="Calibri"/>
          <w:szCs w:val="22"/>
        </w:rPr>
        <w:t xml:space="preserve"> links </w:t>
      </w:r>
      <w:r w:rsidR="00A10C7E">
        <w:rPr>
          <w:rFonts w:ascii="Calibri" w:hAnsi="Calibri" w:cs="Calibri"/>
          <w:szCs w:val="22"/>
        </w:rPr>
        <w:t xml:space="preserve">to </w:t>
      </w:r>
      <w:r w:rsidR="009305E6" w:rsidRPr="00916C87">
        <w:rPr>
          <w:rFonts w:ascii="Calibri" w:hAnsi="Calibri" w:cs="Calibri"/>
          <w:szCs w:val="22"/>
        </w:rPr>
        <w:t>disciplinary</w:t>
      </w:r>
      <w:r w:rsidR="0087338E" w:rsidRPr="00916C87">
        <w:rPr>
          <w:rFonts w:ascii="Calibri" w:hAnsi="Calibri" w:cs="Calibri"/>
          <w:szCs w:val="22"/>
        </w:rPr>
        <w:t xml:space="preserve">, </w:t>
      </w:r>
      <w:r w:rsidR="009305E6" w:rsidRPr="00916C87">
        <w:rPr>
          <w:rFonts w:ascii="Calibri" w:hAnsi="Calibri" w:cs="Calibri"/>
          <w:szCs w:val="22"/>
        </w:rPr>
        <w:t>pay and reward policies.</w:t>
      </w:r>
      <w:r w:rsidR="00932827" w:rsidRPr="00916C87">
        <w:rPr>
          <w:rFonts w:ascii="Calibri" w:hAnsi="Calibri" w:cs="Calibri"/>
          <w:szCs w:val="22"/>
        </w:rPr>
        <w:t xml:space="preserve"> These policies are important </w:t>
      </w:r>
      <w:r w:rsidR="001843D5" w:rsidRPr="00916C87">
        <w:rPr>
          <w:rFonts w:ascii="Calibri" w:hAnsi="Calibri" w:cs="Calibri"/>
          <w:szCs w:val="22"/>
        </w:rPr>
        <w:t>for</w:t>
      </w:r>
      <w:r w:rsidR="00932827" w:rsidRPr="00916C87">
        <w:rPr>
          <w:rFonts w:ascii="Calibri" w:hAnsi="Calibri" w:cs="Calibri"/>
          <w:szCs w:val="22"/>
        </w:rPr>
        <w:t xml:space="preserve"> </w:t>
      </w:r>
      <w:r w:rsidR="002A1D3F" w:rsidRPr="00916C87">
        <w:rPr>
          <w:rFonts w:ascii="Calibri" w:hAnsi="Calibri" w:cs="Calibri"/>
          <w:szCs w:val="22"/>
        </w:rPr>
        <w:t>e</w:t>
      </w:r>
      <w:r w:rsidR="00CD0852" w:rsidRPr="00916C87">
        <w:rPr>
          <w:rFonts w:ascii="Calibri" w:hAnsi="Calibri" w:cs="Calibri"/>
          <w:szCs w:val="22"/>
        </w:rPr>
        <w:t>stablishing responsibilities of the employer and employee, setting objectives</w:t>
      </w:r>
      <w:r w:rsidR="003B7B20" w:rsidRPr="00916C87">
        <w:rPr>
          <w:rFonts w:ascii="Calibri" w:hAnsi="Calibri" w:cs="Calibri"/>
          <w:szCs w:val="22"/>
        </w:rPr>
        <w:t>, and outlining steps and consequences of unsatisfactory performance (HR Toolkit</w:t>
      </w:r>
      <w:r w:rsidR="00CA7136" w:rsidRPr="00916C87">
        <w:rPr>
          <w:rFonts w:ascii="Calibri" w:hAnsi="Calibri" w:cs="Calibri"/>
          <w:szCs w:val="22"/>
        </w:rPr>
        <w:t>, 2024).</w:t>
      </w:r>
    </w:p>
    <w:p w14:paraId="23173628" w14:textId="3B2E3A51" w:rsidR="003A2685" w:rsidRPr="00916C87" w:rsidRDefault="003A2685" w:rsidP="00630B86">
      <w:pPr>
        <w:pStyle w:val="Listparag"/>
        <w:numPr>
          <w:ilvl w:val="0"/>
          <w:numId w:val="0"/>
        </w:numPr>
        <w:ind w:left="862"/>
        <w:rPr>
          <w:rFonts w:ascii="Calibri" w:hAnsi="Calibri" w:cs="Calibri"/>
          <w:szCs w:val="22"/>
        </w:rPr>
      </w:pPr>
    </w:p>
    <w:p w14:paraId="2C074537" w14:textId="77777777" w:rsidR="00C87959" w:rsidRDefault="00C87959" w:rsidP="00C87959">
      <w:pPr>
        <w:pStyle w:val="Listparag"/>
        <w:numPr>
          <w:ilvl w:val="0"/>
          <w:numId w:val="0"/>
        </w:numPr>
        <w:ind w:left="502" w:hanging="360"/>
        <w:rPr>
          <w:rFonts w:ascii="Calibri" w:hAnsi="Calibri" w:cs="Calibri"/>
          <w:szCs w:val="22"/>
        </w:rPr>
      </w:pPr>
    </w:p>
    <w:p w14:paraId="19C69CE9" w14:textId="77777777" w:rsidR="00C87959" w:rsidRDefault="00C87959" w:rsidP="00C87959">
      <w:pPr>
        <w:pStyle w:val="Listparag"/>
        <w:numPr>
          <w:ilvl w:val="0"/>
          <w:numId w:val="0"/>
        </w:numPr>
        <w:ind w:left="502" w:hanging="360"/>
        <w:rPr>
          <w:rFonts w:ascii="Calibri" w:hAnsi="Calibri" w:cs="Calibri"/>
          <w:szCs w:val="22"/>
        </w:rPr>
      </w:pPr>
    </w:p>
    <w:p w14:paraId="51BCF89A" w14:textId="77777777" w:rsidR="00C87959" w:rsidRDefault="00C87959" w:rsidP="00C87959">
      <w:pPr>
        <w:pStyle w:val="Listparag"/>
        <w:numPr>
          <w:ilvl w:val="0"/>
          <w:numId w:val="0"/>
        </w:numPr>
        <w:ind w:left="502" w:hanging="360"/>
        <w:rPr>
          <w:rFonts w:ascii="Calibri" w:hAnsi="Calibri" w:cs="Calibri"/>
          <w:szCs w:val="22"/>
        </w:rPr>
      </w:pPr>
    </w:p>
    <w:p w14:paraId="05A038E7" w14:textId="77777777" w:rsidR="00C87959" w:rsidRDefault="00C87959" w:rsidP="00C87959">
      <w:pPr>
        <w:pStyle w:val="Listparag"/>
        <w:numPr>
          <w:ilvl w:val="0"/>
          <w:numId w:val="0"/>
        </w:numPr>
        <w:ind w:left="502" w:hanging="360"/>
        <w:rPr>
          <w:rFonts w:ascii="Calibri" w:hAnsi="Calibri" w:cs="Calibri"/>
          <w:szCs w:val="22"/>
        </w:rPr>
      </w:pPr>
    </w:p>
    <w:p w14:paraId="7BA4AE50" w14:textId="77777777" w:rsidR="00C87959" w:rsidRDefault="00C87959" w:rsidP="00C87959">
      <w:pPr>
        <w:pStyle w:val="Listparag"/>
        <w:numPr>
          <w:ilvl w:val="0"/>
          <w:numId w:val="0"/>
        </w:numPr>
        <w:ind w:left="502" w:hanging="360"/>
        <w:rPr>
          <w:rFonts w:ascii="Calibri" w:hAnsi="Calibri" w:cs="Calibri"/>
          <w:szCs w:val="22"/>
        </w:rPr>
      </w:pPr>
    </w:p>
    <w:p w14:paraId="1FFAB1CD" w14:textId="77777777" w:rsidR="00C87959" w:rsidRDefault="00C87959" w:rsidP="00C87959">
      <w:pPr>
        <w:pStyle w:val="Listparag"/>
        <w:numPr>
          <w:ilvl w:val="0"/>
          <w:numId w:val="0"/>
        </w:numPr>
        <w:ind w:left="502" w:hanging="360"/>
        <w:rPr>
          <w:rFonts w:ascii="Calibri" w:hAnsi="Calibri" w:cs="Calibri"/>
          <w:szCs w:val="22"/>
        </w:rPr>
      </w:pPr>
    </w:p>
    <w:p w14:paraId="2F4EE66E" w14:textId="77777777" w:rsidR="00C87959" w:rsidRDefault="00C87959" w:rsidP="00C87959">
      <w:pPr>
        <w:pStyle w:val="Listparag"/>
        <w:numPr>
          <w:ilvl w:val="0"/>
          <w:numId w:val="0"/>
        </w:numPr>
        <w:ind w:left="502" w:hanging="360"/>
        <w:rPr>
          <w:rFonts w:ascii="Calibri" w:hAnsi="Calibri" w:cs="Calibri"/>
          <w:szCs w:val="22"/>
        </w:rPr>
      </w:pPr>
    </w:p>
    <w:p w14:paraId="517F4CE8" w14:textId="77777777" w:rsidR="00C87959" w:rsidRPr="00916C87" w:rsidRDefault="00C87959" w:rsidP="00C87959">
      <w:pPr>
        <w:pStyle w:val="Listparag"/>
        <w:numPr>
          <w:ilvl w:val="0"/>
          <w:numId w:val="0"/>
        </w:numPr>
        <w:ind w:left="502" w:hanging="360"/>
        <w:rPr>
          <w:rFonts w:ascii="Calibri" w:hAnsi="Calibri" w:cs="Calibri"/>
          <w:szCs w:val="22"/>
        </w:rPr>
      </w:pPr>
    </w:p>
    <w:p w14:paraId="79C0EEC7" w14:textId="0C2D22AA" w:rsidR="00FC5F1D" w:rsidRPr="00916C87" w:rsidRDefault="0080289E" w:rsidP="003B39B5">
      <w:pPr>
        <w:pStyle w:val="Listparag"/>
        <w:numPr>
          <w:ilvl w:val="0"/>
          <w:numId w:val="2"/>
        </w:numPr>
        <w:rPr>
          <w:rFonts w:ascii="Calibri" w:hAnsi="Calibri" w:cs="Calibri"/>
          <w:b/>
          <w:bCs/>
          <w:szCs w:val="22"/>
        </w:rPr>
      </w:pPr>
      <w:r w:rsidRPr="00916C87">
        <w:rPr>
          <w:rFonts w:ascii="Calibri" w:hAnsi="Calibri" w:cs="Calibri"/>
          <w:b/>
          <w:bCs/>
          <w:szCs w:val="22"/>
        </w:rPr>
        <w:lastRenderedPageBreak/>
        <w:t>T</w:t>
      </w:r>
      <w:r w:rsidR="00B44678" w:rsidRPr="00916C87">
        <w:rPr>
          <w:rFonts w:ascii="Calibri" w:hAnsi="Calibri" w:cs="Calibri"/>
          <w:b/>
          <w:bCs/>
          <w:szCs w:val="22"/>
        </w:rPr>
        <w:t xml:space="preserve">wo factors that need to be considered when </w:t>
      </w:r>
      <w:r w:rsidR="00B44678" w:rsidRPr="00916C87" w:rsidDel="00F527A9">
        <w:rPr>
          <w:rFonts w:ascii="Calibri" w:hAnsi="Calibri" w:cs="Calibri"/>
          <w:b/>
          <w:bCs/>
          <w:szCs w:val="22"/>
        </w:rPr>
        <w:t xml:space="preserve">managing </w:t>
      </w:r>
      <w:r w:rsidR="00B44678" w:rsidRPr="00916C87">
        <w:rPr>
          <w:rFonts w:ascii="Calibri" w:hAnsi="Calibri" w:cs="Calibri"/>
          <w:b/>
          <w:bCs/>
          <w:szCs w:val="22"/>
        </w:rPr>
        <w:t>performance. (AC 4.2</w:t>
      </w:r>
      <w:r w:rsidR="00FC5F1D" w:rsidRPr="00916C87">
        <w:rPr>
          <w:rFonts w:ascii="Calibri" w:hAnsi="Calibri" w:cs="Calibri"/>
          <w:b/>
          <w:bCs/>
          <w:szCs w:val="22"/>
        </w:rPr>
        <w:t>)</w:t>
      </w:r>
    </w:p>
    <w:p w14:paraId="3D53D824" w14:textId="11FC395E" w:rsidR="003B39B5" w:rsidRPr="00916C87" w:rsidRDefault="007640D9" w:rsidP="003B39B5">
      <w:pPr>
        <w:pStyle w:val="Listparag"/>
        <w:numPr>
          <w:ilvl w:val="0"/>
          <w:numId w:val="0"/>
        </w:numPr>
        <w:ind w:left="502"/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Many</w:t>
      </w:r>
      <w:r w:rsidR="00FC5F1D" w:rsidRPr="00916C87">
        <w:rPr>
          <w:rFonts w:ascii="Calibri" w:hAnsi="Calibri" w:cs="Calibri"/>
          <w:szCs w:val="22"/>
        </w:rPr>
        <w:t xml:space="preserve"> factors need to be considered when managing performance</w:t>
      </w:r>
      <w:r w:rsidRPr="00916C87">
        <w:rPr>
          <w:rFonts w:ascii="Calibri" w:hAnsi="Calibri" w:cs="Calibri"/>
          <w:szCs w:val="22"/>
        </w:rPr>
        <w:t>,</w:t>
      </w:r>
      <w:r w:rsidR="00FC5F1D" w:rsidRPr="00916C87">
        <w:rPr>
          <w:rFonts w:ascii="Calibri" w:hAnsi="Calibri" w:cs="Calibri"/>
          <w:szCs w:val="22"/>
        </w:rPr>
        <w:t xml:space="preserve"> such as </w:t>
      </w:r>
      <w:r w:rsidR="003B39B5" w:rsidRPr="00916C87">
        <w:rPr>
          <w:rFonts w:ascii="Calibri" w:hAnsi="Calibri" w:cs="Calibri"/>
          <w:szCs w:val="22"/>
        </w:rPr>
        <w:t xml:space="preserve">level of </w:t>
      </w:r>
      <w:r w:rsidR="00165973" w:rsidRPr="00916C87">
        <w:rPr>
          <w:rFonts w:ascii="Calibri" w:hAnsi="Calibri" w:cs="Calibri"/>
          <w:szCs w:val="22"/>
        </w:rPr>
        <w:t>m</w:t>
      </w:r>
      <w:r w:rsidR="003B39B5" w:rsidRPr="00916C87">
        <w:rPr>
          <w:rFonts w:ascii="Calibri" w:hAnsi="Calibri" w:cs="Calibri"/>
          <w:szCs w:val="22"/>
        </w:rPr>
        <w:t xml:space="preserve">otivation. Maslow (1943) developed the hierarchy of needs theory involving five different ‘needs’ to reflect the levels of these needs shown in </w:t>
      </w:r>
      <w:r w:rsidRPr="00916C87">
        <w:rPr>
          <w:rFonts w:ascii="Calibri" w:hAnsi="Calibri" w:cs="Calibri"/>
          <w:szCs w:val="22"/>
        </w:rPr>
        <w:t>F</w:t>
      </w:r>
      <w:r w:rsidR="003B39B5" w:rsidRPr="00916C87">
        <w:rPr>
          <w:rFonts w:ascii="Calibri" w:hAnsi="Calibri" w:cs="Calibri"/>
          <w:szCs w:val="22"/>
        </w:rPr>
        <w:t>igure 1.</w:t>
      </w:r>
    </w:p>
    <w:p w14:paraId="0008A22A" w14:textId="6C2C7EAD" w:rsidR="003A2685" w:rsidRPr="00916C87" w:rsidRDefault="003A2685" w:rsidP="003A2685">
      <w:pPr>
        <w:pStyle w:val="Listparag"/>
        <w:numPr>
          <w:ilvl w:val="0"/>
          <w:numId w:val="0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noProof/>
          <w:szCs w:val="22"/>
        </w:rPr>
        <w:drawing>
          <wp:anchor distT="0" distB="0" distL="114300" distR="114300" simplePos="0" relativeHeight="251658240" behindDoc="0" locked="0" layoutInCell="1" allowOverlap="1" wp14:anchorId="0056DBDC" wp14:editId="07E2FC3B">
            <wp:simplePos x="0" y="0"/>
            <wp:positionH relativeFrom="margin">
              <wp:posOffset>1918970</wp:posOffset>
            </wp:positionH>
            <wp:positionV relativeFrom="paragraph">
              <wp:posOffset>7620</wp:posOffset>
            </wp:positionV>
            <wp:extent cx="2061210" cy="1546860"/>
            <wp:effectExtent l="0" t="0" r="0" b="0"/>
            <wp:wrapTopAndBottom/>
            <wp:docPr id="228226588" name="Picture 1" descr="Maslow’s Hierarchy of Needs: Applying It in the Workplace | Indeed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slow’s Hierarchy of Needs: Applying It in the Workplace | Indeed.com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1210" cy="1546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16C87">
        <w:rPr>
          <w:rFonts w:ascii="Calibri" w:hAnsi="Calibri" w:cs="Calibri"/>
          <w:szCs w:val="22"/>
        </w:rPr>
        <w:t xml:space="preserve">                                                                       Figure 1 (Herrity, 2025)</w:t>
      </w:r>
    </w:p>
    <w:p w14:paraId="02C31BD1" w14:textId="2BFC4AB6" w:rsidR="005B79CB" w:rsidRPr="00916C87" w:rsidRDefault="005B79CB" w:rsidP="005B79CB">
      <w:pPr>
        <w:pStyle w:val="Listparag"/>
        <w:numPr>
          <w:ilvl w:val="0"/>
          <w:numId w:val="6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 xml:space="preserve">Self-actualisation: </w:t>
      </w:r>
      <w:r w:rsidR="00A50ABE" w:rsidRPr="00916C87">
        <w:rPr>
          <w:rFonts w:ascii="Calibri" w:hAnsi="Calibri" w:cs="Calibri"/>
          <w:szCs w:val="22"/>
        </w:rPr>
        <w:t>Inter Luxe Hotel Group</w:t>
      </w:r>
      <w:r w:rsidRPr="00916C87">
        <w:rPr>
          <w:rFonts w:ascii="Calibri" w:hAnsi="Calibri" w:cs="Calibri"/>
          <w:szCs w:val="22"/>
        </w:rPr>
        <w:t xml:space="preserve"> must provide a working environment that </w:t>
      </w:r>
      <w:r w:rsidR="009D535B" w:rsidRPr="00916C87">
        <w:rPr>
          <w:rFonts w:ascii="Calibri" w:hAnsi="Calibri" w:cs="Calibri"/>
          <w:szCs w:val="22"/>
        </w:rPr>
        <w:t>enables</w:t>
      </w:r>
      <w:r w:rsidR="00A50ABE" w:rsidRPr="00916C87">
        <w:rPr>
          <w:rFonts w:ascii="Calibri" w:hAnsi="Calibri" w:cs="Calibri"/>
          <w:szCs w:val="22"/>
        </w:rPr>
        <w:t xml:space="preserve"> the trainees</w:t>
      </w:r>
      <w:r w:rsidRPr="00916C87">
        <w:rPr>
          <w:rFonts w:ascii="Calibri" w:hAnsi="Calibri" w:cs="Calibri"/>
          <w:szCs w:val="22"/>
        </w:rPr>
        <w:t xml:space="preserve"> to grow and reach their most authentic self. It is important to align work with employee</w:t>
      </w:r>
      <w:r w:rsidR="003A2685" w:rsidRPr="00916C87">
        <w:rPr>
          <w:rFonts w:ascii="Calibri" w:hAnsi="Calibri" w:cs="Calibri"/>
          <w:szCs w:val="22"/>
        </w:rPr>
        <w:t>s’</w:t>
      </w:r>
      <w:r w:rsidRPr="00916C87">
        <w:rPr>
          <w:rFonts w:ascii="Calibri" w:hAnsi="Calibri" w:cs="Calibri"/>
          <w:szCs w:val="22"/>
        </w:rPr>
        <w:t xml:space="preserve"> values (BBC Bitesize, 2025).</w:t>
      </w:r>
    </w:p>
    <w:p w14:paraId="31EA37EF" w14:textId="08CAFD2A" w:rsidR="003A2685" w:rsidRPr="00916C87" w:rsidRDefault="00876BFD" w:rsidP="003A2685">
      <w:pPr>
        <w:pStyle w:val="Listparag"/>
        <w:numPr>
          <w:ilvl w:val="0"/>
          <w:numId w:val="6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Self-esteem</w:t>
      </w:r>
      <w:r w:rsidR="005B79CB" w:rsidRPr="00916C87">
        <w:rPr>
          <w:rFonts w:ascii="Calibri" w:hAnsi="Calibri" w:cs="Calibri"/>
          <w:szCs w:val="22"/>
        </w:rPr>
        <w:t xml:space="preserve">: It is vital </w:t>
      </w:r>
      <w:r w:rsidR="00A50ABE" w:rsidRPr="00916C87">
        <w:rPr>
          <w:rFonts w:ascii="Calibri" w:hAnsi="Calibri" w:cs="Calibri"/>
          <w:szCs w:val="22"/>
        </w:rPr>
        <w:t>Inter Luxe Hotel Group</w:t>
      </w:r>
      <w:r w:rsidR="005B79CB" w:rsidRPr="00916C87">
        <w:rPr>
          <w:rFonts w:ascii="Calibri" w:hAnsi="Calibri" w:cs="Calibri"/>
          <w:szCs w:val="22"/>
        </w:rPr>
        <w:t xml:space="preserve"> create an inclusive culture to allow </w:t>
      </w:r>
      <w:r w:rsidR="00A50ABE" w:rsidRPr="00916C87">
        <w:rPr>
          <w:rFonts w:ascii="Calibri" w:hAnsi="Calibri" w:cs="Calibri"/>
          <w:szCs w:val="22"/>
        </w:rPr>
        <w:t>graduate trainees</w:t>
      </w:r>
      <w:r w:rsidR="005B79CB" w:rsidRPr="00916C87">
        <w:rPr>
          <w:rFonts w:ascii="Calibri" w:hAnsi="Calibri" w:cs="Calibri"/>
          <w:szCs w:val="22"/>
        </w:rPr>
        <w:t xml:space="preserve"> to thrive by being accepted and valued. Recognising </w:t>
      </w:r>
      <w:r w:rsidR="00A50ABE" w:rsidRPr="00916C87">
        <w:rPr>
          <w:rFonts w:ascii="Calibri" w:hAnsi="Calibri" w:cs="Calibri"/>
          <w:szCs w:val="22"/>
        </w:rPr>
        <w:t>their</w:t>
      </w:r>
      <w:r w:rsidR="005B79CB" w:rsidRPr="00916C87">
        <w:rPr>
          <w:rFonts w:ascii="Calibri" w:hAnsi="Calibri" w:cs="Calibri"/>
          <w:szCs w:val="22"/>
        </w:rPr>
        <w:t xml:space="preserve"> contributions and </w:t>
      </w:r>
      <w:r w:rsidR="004071E7" w:rsidRPr="00916C87">
        <w:rPr>
          <w:rFonts w:ascii="Calibri" w:hAnsi="Calibri" w:cs="Calibri"/>
          <w:szCs w:val="22"/>
        </w:rPr>
        <w:t>providing</w:t>
      </w:r>
      <w:r w:rsidR="005B79CB" w:rsidRPr="00916C87">
        <w:rPr>
          <w:rFonts w:ascii="Calibri" w:hAnsi="Calibri" w:cs="Calibri"/>
          <w:szCs w:val="22"/>
        </w:rPr>
        <w:t xml:space="preserve"> growth </w:t>
      </w:r>
      <w:r w:rsidR="0028585C" w:rsidRPr="00916C87">
        <w:rPr>
          <w:rFonts w:ascii="Calibri" w:hAnsi="Calibri" w:cs="Calibri"/>
          <w:szCs w:val="22"/>
        </w:rPr>
        <w:t xml:space="preserve">opportunities </w:t>
      </w:r>
      <w:r w:rsidR="005B79CB" w:rsidRPr="00916C87">
        <w:rPr>
          <w:rFonts w:ascii="Calibri" w:hAnsi="Calibri" w:cs="Calibri"/>
          <w:szCs w:val="22"/>
        </w:rPr>
        <w:t xml:space="preserve">can </w:t>
      </w:r>
      <w:r w:rsidR="003A2685" w:rsidRPr="00916C87">
        <w:rPr>
          <w:rFonts w:ascii="Calibri" w:hAnsi="Calibri" w:cs="Calibri"/>
          <w:szCs w:val="22"/>
        </w:rPr>
        <w:t xml:space="preserve">help build stronger working relationships (Exploring </w:t>
      </w:r>
      <w:r w:rsidR="004071E7" w:rsidRPr="00916C87">
        <w:rPr>
          <w:rFonts w:ascii="Calibri" w:hAnsi="Calibri" w:cs="Calibri"/>
          <w:szCs w:val="22"/>
        </w:rPr>
        <w:t>Y</w:t>
      </w:r>
      <w:r w:rsidR="003A2685" w:rsidRPr="00916C87">
        <w:rPr>
          <w:rFonts w:ascii="Calibri" w:hAnsi="Calibri" w:cs="Calibri"/>
          <w:szCs w:val="22"/>
        </w:rPr>
        <w:t xml:space="preserve">our </w:t>
      </w:r>
      <w:r w:rsidR="004071E7" w:rsidRPr="00916C87">
        <w:rPr>
          <w:rFonts w:ascii="Calibri" w:hAnsi="Calibri" w:cs="Calibri"/>
          <w:szCs w:val="22"/>
        </w:rPr>
        <w:t>M</w:t>
      </w:r>
      <w:r w:rsidR="003A2685" w:rsidRPr="00916C87">
        <w:rPr>
          <w:rFonts w:ascii="Calibri" w:hAnsi="Calibri" w:cs="Calibri"/>
          <w:szCs w:val="22"/>
        </w:rPr>
        <w:t>ind, 2022).</w:t>
      </w:r>
    </w:p>
    <w:p w14:paraId="55114625" w14:textId="6E5EEDF3" w:rsidR="005B79CB" w:rsidRPr="00916C87" w:rsidRDefault="005B79CB" w:rsidP="005B79CB">
      <w:pPr>
        <w:pStyle w:val="Listparag"/>
        <w:numPr>
          <w:ilvl w:val="0"/>
          <w:numId w:val="6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Love and Belonging:</w:t>
      </w:r>
      <w:r w:rsidR="003A2685" w:rsidRPr="00916C87">
        <w:rPr>
          <w:rFonts w:ascii="Calibri" w:hAnsi="Calibri" w:cs="Calibri"/>
          <w:szCs w:val="22"/>
        </w:rPr>
        <w:t xml:space="preserve"> Having close working relationships can create a sense of belonging. Studies have shown that cultivating connection</w:t>
      </w:r>
      <w:r w:rsidR="0028585C" w:rsidRPr="00916C87">
        <w:rPr>
          <w:rFonts w:ascii="Calibri" w:hAnsi="Calibri" w:cs="Calibri"/>
          <w:szCs w:val="22"/>
        </w:rPr>
        <w:t>s</w:t>
      </w:r>
      <w:r w:rsidR="003A2685" w:rsidRPr="00916C87">
        <w:rPr>
          <w:rFonts w:ascii="Calibri" w:hAnsi="Calibri" w:cs="Calibri"/>
          <w:szCs w:val="22"/>
        </w:rPr>
        <w:t xml:space="preserve"> and friendships </w:t>
      </w:r>
      <w:r w:rsidR="0028585C" w:rsidRPr="00916C87">
        <w:rPr>
          <w:rFonts w:ascii="Calibri" w:hAnsi="Calibri" w:cs="Calibri"/>
          <w:szCs w:val="22"/>
        </w:rPr>
        <w:t>at</w:t>
      </w:r>
      <w:r w:rsidR="003A2685" w:rsidRPr="00916C87">
        <w:rPr>
          <w:rFonts w:ascii="Calibri" w:hAnsi="Calibri" w:cs="Calibri"/>
          <w:szCs w:val="22"/>
        </w:rPr>
        <w:t xml:space="preserve"> work increases happiness and productivity (Weir, 2024).</w:t>
      </w:r>
    </w:p>
    <w:p w14:paraId="53E45DDD" w14:textId="48B0D0EA" w:rsidR="005B79CB" w:rsidRPr="00916C87" w:rsidRDefault="005B79CB" w:rsidP="005B79CB">
      <w:pPr>
        <w:pStyle w:val="Listparag"/>
        <w:numPr>
          <w:ilvl w:val="0"/>
          <w:numId w:val="6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Safety:</w:t>
      </w:r>
      <w:r w:rsidR="00876BFD" w:rsidRPr="00916C87">
        <w:rPr>
          <w:rFonts w:ascii="Calibri" w:hAnsi="Calibri" w:cs="Calibri"/>
          <w:szCs w:val="22"/>
        </w:rPr>
        <w:t xml:space="preserve"> </w:t>
      </w:r>
      <w:r w:rsidR="00A50ABE" w:rsidRPr="00916C87">
        <w:rPr>
          <w:rFonts w:ascii="Calibri" w:hAnsi="Calibri" w:cs="Calibri"/>
          <w:szCs w:val="22"/>
        </w:rPr>
        <w:t>The trainees</w:t>
      </w:r>
      <w:r w:rsidR="00876BFD" w:rsidRPr="00916C87">
        <w:rPr>
          <w:rFonts w:ascii="Calibri" w:hAnsi="Calibri" w:cs="Calibri"/>
          <w:szCs w:val="22"/>
        </w:rPr>
        <w:t xml:space="preserve"> need to feel safe and secure in their role to </w:t>
      </w:r>
      <w:r w:rsidR="00106B5C" w:rsidRPr="00916C87">
        <w:rPr>
          <w:rFonts w:ascii="Calibri" w:hAnsi="Calibri" w:cs="Calibri"/>
          <w:szCs w:val="22"/>
        </w:rPr>
        <w:t>thrive</w:t>
      </w:r>
      <w:r w:rsidR="00876BFD" w:rsidRPr="00916C87">
        <w:rPr>
          <w:rFonts w:ascii="Calibri" w:hAnsi="Calibri" w:cs="Calibri"/>
          <w:szCs w:val="22"/>
        </w:rPr>
        <w:t xml:space="preserve"> and have </w:t>
      </w:r>
      <w:r w:rsidR="00106B5C" w:rsidRPr="00916C87">
        <w:rPr>
          <w:rFonts w:ascii="Calibri" w:hAnsi="Calibri" w:cs="Calibri"/>
          <w:szCs w:val="22"/>
        </w:rPr>
        <w:t xml:space="preserve">access to </w:t>
      </w:r>
      <w:r w:rsidR="00876BFD" w:rsidRPr="00916C87">
        <w:rPr>
          <w:rFonts w:ascii="Calibri" w:hAnsi="Calibri" w:cs="Calibri"/>
          <w:szCs w:val="22"/>
        </w:rPr>
        <w:t xml:space="preserve">physical and financial resources (Waite </w:t>
      </w:r>
      <w:r w:rsidR="00876BFD" w:rsidRPr="00916C87">
        <w:rPr>
          <w:rFonts w:ascii="Calibri" w:hAnsi="Calibri" w:cs="Calibri"/>
          <w:i/>
          <w:iCs/>
          <w:szCs w:val="22"/>
        </w:rPr>
        <w:t>et al</w:t>
      </w:r>
      <w:r w:rsidR="00876BFD" w:rsidRPr="00916C87">
        <w:rPr>
          <w:rFonts w:ascii="Calibri" w:hAnsi="Calibri" w:cs="Calibri"/>
          <w:szCs w:val="22"/>
        </w:rPr>
        <w:t xml:space="preserve">., 2021, p.168). </w:t>
      </w:r>
    </w:p>
    <w:p w14:paraId="018D85F8" w14:textId="3F676E1F" w:rsidR="00CC0AC4" w:rsidRPr="00916C87" w:rsidRDefault="005B79CB" w:rsidP="00760E55">
      <w:pPr>
        <w:pStyle w:val="Listparag"/>
        <w:numPr>
          <w:ilvl w:val="0"/>
          <w:numId w:val="6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Psychological:</w:t>
      </w:r>
      <w:r w:rsidR="00876BFD" w:rsidRPr="00916C87">
        <w:rPr>
          <w:rFonts w:ascii="Calibri" w:hAnsi="Calibri" w:cs="Calibri"/>
          <w:szCs w:val="22"/>
        </w:rPr>
        <w:t xml:space="preserve"> I</w:t>
      </w:r>
      <w:r w:rsidR="00696F27" w:rsidRPr="00916C87">
        <w:rPr>
          <w:rFonts w:ascii="Calibri" w:hAnsi="Calibri" w:cs="Calibri"/>
          <w:szCs w:val="22"/>
        </w:rPr>
        <w:t xml:space="preserve">nter Luxe Hotel Group must provide </w:t>
      </w:r>
      <w:r w:rsidR="00876BFD" w:rsidRPr="00916C87">
        <w:rPr>
          <w:rFonts w:ascii="Calibri" w:hAnsi="Calibri" w:cs="Calibri"/>
          <w:szCs w:val="22"/>
        </w:rPr>
        <w:t>basic needs</w:t>
      </w:r>
      <w:r w:rsidR="00696F27" w:rsidRPr="00916C87">
        <w:rPr>
          <w:rFonts w:ascii="Calibri" w:hAnsi="Calibri" w:cs="Calibri"/>
          <w:szCs w:val="22"/>
        </w:rPr>
        <w:t>,</w:t>
      </w:r>
      <w:r w:rsidR="00876BFD" w:rsidRPr="00916C87">
        <w:rPr>
          <w:rFonts w:ascii="Calibri" w:hAnsi="Calibri" w:cs="Calibri"/>
          <w:szCs w:val="22"/>
        </w:rPr>
        <w:t xml:space="preserve"> includ</w:t>
      </w:r>
      <w:r w:rsidR="00696F27" w:rsidRPr="00916C87">
        <w:rPr>
          <w:rFonts w:ascii="Calibri" w:hAnsi="Calibri" w:cs="Calibri"/>
          <w:szCs w:val="22"/>
        </w:rPr>
        <w:t>ing</w:t>
      </w:r>
      <w:r w:rsidR="00876BFD" w:rsidRPr="00916C87">
        <w:rPr>
          <w:rFonts w:ascii="Calibri" w:hAnsi="Calibri" w:cs="Calibri"/>
          <w:szCs w:val="22"/>
        </w:rPr>
        <w:t xml:space="preserve"> fair compensation, safety, training and benefits. These needs ar</w:t>
      </w:r>
      <w:r w:rsidR="00581828" w:rsidRPr="00916C87">
        <w:rPr>
          <w:rFonts w:ascii="Calibri" w:hAnsi="Calibri" w:cs="Calibri"/>
          <w:szCs w:val="22"/>
        </w:rPr>
        <w:t>e not</w:t>
      </w:r>
      <w:r w:rsidR="00876BFD" w:rsidRPr="00916C87">
        <w:rPr>
          <w:rFonts w:ascii="Calibri" w:hAnsi="Calibri" w:cs="Calibri"/>
          <w:szCs w:val="22"/>
        </w:rPr>
        <w:t xml:space="preserve"> necessarily ‘motivating’, but without them</w:t>
      </w:r>
      <w:r w:rsidR="00581828" w:rsidRPr="00916C87">
        <w:rPr>
          <w:rFonts w:ascii="Calibri" w:hAnsi="Calibri" w:cs="Calibri"/>
          <w:szCs w:val="22"/>
        </w:rPr>
        <w:t>,</w:t>
      </w:r>
      <w:r w:rsidR="00876BFD" w:rsidRPr="00916C87">
        <w:rPr>
          <w:rFonts w:ascii="Calibri" w:hAnsi="Calibri" w:cs="Calibri"/>
          <w:szCs w:val="22"/>
        </w:rPr>
        <w:t xml:space="preserve"> </w:t>
      </w:r>
      <w:r w:rsidR="009B5796" w:rsidRPr="00916C87">
        <w:rPr>
          <w:rFonts w:ascii="Calibri" w:hAnsi="Calibri" w:cs="Calibri"/>
          <w:szCs w:val="22"/>
        </w:rPr>
        <w:t>the</w:t>
      </w:r>
      <w:r w:rsidR="00696F27" w:rsidRPr="00916C87">
        <w:rPr>
          <w:rFonts w:ascii="Calibri" w:hAnsi="Calibri" w:cs="Calibri"/>
          <w:szCs w:val="22"/>
        </w:rPr>
        <w:t xml:space="preserve"> trainee</w:t>
      </w:r>
      <w:r w:rsidR="00876BFD" w:rsidRPr="00916C87">
        <w:rPr>
          <w:rFonts w:ascii="Calibri" w:hAnsi="Calibri" w:cs="Calibri"/>
          <w:szCs w:val="22"/>
        </w:rPr>
        <w:t xml:space="preserve"> would not be able to perform their role</w:t>
      </w:r>
      <w:r w:rsidR="00FD7948" w:rsidRPr="00916C87">
        <w:rPr>
          <w:rFonts w:ascii="Calibri" w:hAnsi="Calibri" w:cs="Calibri"/>
          <w:szCs w:val="22"/>
        </w:rPr>
        <w:t xml:space="preserve"> (BBC Bitesize, 2025).</w:t>
      </w:r>
    </w:p>
    <w:p w14:paraId="48E54AE0" w14:textId="0EAE3E7A" w:rsidR="003B39B5" w:rsidRPr="00916C87" w:rsidRDefault="00FD7948" w:rsidP="003B39B5">
      <w:pPr>
        <w:pStyle w:val="Listparag"/>
        <w:numPr>
          <w:ilvl w:val="0"/>
          <w:numId w:val="0"/>
        </w:numPr>
        <w:ind w:left="502"/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We must also consider capability when monitoring performance. Employees may be motivated to do their best, but they may not</w:t>
      </w:r>
      <w:r w:rsidR="00A85183" w:rsidRPr="00916C87">
        <w:rPr>
          <w:rFonts w:ascii="Calibri" w:hAnsi="Calibri" w:cs="Calibri"/>
          <w:szCs w:val="22"/>
        </w:rPr>
        <w:t xml:space="preserve"> possess</w:t>
      </w:r>
      <w:r w:rsidRPr="00916C87">
        <w:rPr>
          <w:rFonts w:ascii="Calibri" w:hAnsi="Calibri" w:cs="Calibri"/>
          <w:szCs w:val="22"/>
        </w:rPr>
        <w:t xml:space="preserve"> the skills and knowledge to meet the</w:t>
      </w:r>
      <w:r w:rsidR="00A85183" w:rsidRPr="00916C87">
        <w:rPr>
          <w:rFonts w:ascii="Calibri" w:hAnsi="Calibri" w:cs="Calibri"/>
          <w:szCs w:val="22"/>
        </w:rPr>
        <w:t xml:space="preserve"> role’s</w:t>
      </w:r>
      <w:r w:rsidRPr="00916C87">
        <w:rPr>
          <w:rFonts w:ascii="Calibri" w:hAnsi="Calibri" w:cs="Calibri"/>
          <w:szCs w:val="22"/>
        </w:rPr>
        <w:t xml:space="preserve"> requirements. </w:t>
      </w:r>
      <w:r w:rsidR="000B20F6" w:rsidRPr="00916C87">
        <w:rPr>
          <w:rFonts w:ascii="Calibri" w:hAnsi="Calibri" w:cs="Calibri"/>
          <w:szCs w:val="22"/>
        </w:rPr>
        <w:t>C</w:t>
      </w:r>
      <w:r w:rsidRPr="00916C87">
        <w:rPr>
          <w:rFonts w:ascii="Calibri" w:hAnsi="Calibri" w:cs="Calibri"/>
          <w:szCs w:val="22"/>
        </w:rPr>
        <w:t xml:space="preserve">lear communication and setting goals </w:t>
      </w:r>
      <w:r w:rsidR="000B20F6" w:rsidRPr="00916C87">
        <w:rPr>
          <w:rFonts w:ascii="Calibri" w:hAnsi="Calibri" w:cs="Calibri"/>
          <w:szCs w:val="22"/>
        </w:rPr>
        <w:t>are</w:t>
      </w:r>
      <w:r w:rsidRPr="00916C87">
        <w:rPr>
          <w:rFonts w:ascii="Calibri" w:hAnsi="Calibri" w:cs="Calibri"/>
          <w:szCs w:val="22"/>
        </w:rPr>
        <w:t xml:space="preserve"> necessary for helping them develop the skills needed to perform their role</w:t>
      </w:r>
      <w:r w:rsidR="00B50596" w:rsidRPr="00916C87">
        <w:rPr>
          <w:rFonts w:ascii="Calibri" w:hAnsi="Calibri" w:cs="Calibri"/>
          <w:szCs w:val="22"/>
        </w:rPr>
        <w:t xml:space="preserve"> (ACAS, 2022)</w:t>
      </w:r>
      <w:r w:rsidRPr="00916C87">
        <w:rPr>
          <w:rFonts w:ascii="Calibri" w:hAnsi="Calibri" w:cs="Calibri"/>
          <w:szCs w:val="22"/>
        </w:rPr>
        <w:t>. If</w:t>
      </w:r>
      <w:r w:rsidR="00A50ABE" w:rsidRPr="00916C87">
        <w:rPr>
          <w:rFonts w:ascii="Calibri" w:hAnsi="Calibri" w:cs="Calibri"/>
          <w:szCs w:val="22"/>
        </w:rPr>
        <w:t xml:space="preserve"> the graduate trainee</w:t>
      </w:r>
      <w:r w:rsidRPr="00916C87">
        <w:rPr>
          <w:rFonts w:ascii="Calibri" w:hAnsi="Calibri" w:cs="Calibri"/>
          <w:szCs w:val="22"/>
        </w:rPr>
        <w:t xml:space="preserve"> do</w:t>
      </w:r>
      <w:r w:rsidR="00A50ABE" w:rsidRPr="00916C87">
        <w:rPr>
          <w:rFonts w:ascii="Calibri" w:hAnsi="Calibri" w:cs="Calibri"/>
          <w:szCs w:val="22"/>
        </w:rPr>
        <w:t>es</w:t>
      </w:r>
      <w:r w:rsidRPr="00916C87">
        <w:rPr>
          <w:rFonts w:ascii="Calibri" w:hAnsi="Calibri" w:cs="Calibri"/>
          <w:szCs w:val="22"/>
        </w:rPr>
        <w:t xml:space="preserve"> not understand their role and feel they cannot reach their full potential,</w:t>
      </w:r>
      <w:r w:rsidR="00A50ABE" w:rsidRPr="00916C87">
        <w:rPr>
          <w:rFonts w:ascii="Calibri" w:hAnsi="Calibri" w:cs="Calibri"/>
          <w:szCs w:val="22"/>
        </w:rPr>
        <w:t xml:space="preserve"> they </w:t>
      </w:r>
      <w:r w:rsidRPr="00916C87">
        <w:rPr>
          <w:rFonts w:ascii="Calibri" w:hAnsi="Calibri" w:cs="Calibri"/>
          <w:szCs w:val="22"/>
        </w:rPr>
        <w:t xml:space="preserve">can become disengaged and less productive. </w:t>
      </w:r>
      <w:r w:rsidR="004A19FD" w:rsidRPr="00916C87">
        <w:rPr>
          <w:rFonts w:ascii="Calibri" w:hAnsi="Calibri" w:cs="Calibri"/>
          <w:szCs w:val="22"/>
        </w:rPr>
        <w:t>P</w:t>
      </w:r>
      <w:r w:rsidR="00FB7663" w:rsidRPr="00916C87">
        <w:rPr>
          <w:rFonts w:ascii="Calibri" w:hAnsi="Calibri" w:cs="Calibri"/>
          <w:szCs w:val="22"/>
        </w:rPr>
        <w:t xml:space="preserve">erformance reviews </w:t>
      </w:r>
      <w:r w:rsidR="004A19FD" w:rsidRPr="00916C87">
        <w:rPr>
          <w:rFonts w:ascii="Calibri" w:hAnsi="Calibri" w:cs="Calibri"/>
          <w:szCs w:val="22"/>
        </w:rPr>
        <w:t>must be</w:t>
      </w:r>
      <w:r w:rsidR="00FB7663" w:rsidRPr="00916C87">
        <w:rPr>
          <w:rFonts w:ascii="Calibri" w:hAnsi="Calibri" w:cs="Calibri"/>
          <w:szCs w:val="22"/>
        </w:rPr>
        <w:t xml:space="preserve"> used to address</w:t>
      </w:r>
      <w:r w:rsidR="00B50596" w:rsidRPr="00916C87">
        <w:rPr>
          <w:rFonts w:ascii="Calibri" w:hAnsi="Calibri" w:cs="Calibri"/>
          <w:szCs w:val="22"/>
        </w:rPr>
        <w:t xml:space="preserve"> underperformance</w:t>
      </w:r>
      <w:r w:rsidR="00A14081" w:rsidRPr="00916C87">
        <w:rPr>
          <w:rFonts w:ascii="Calibri" w:hAnsi="Calibri" w:cs="Calibri"/>
          <w:szCs w:val="22"/>
        </w:rPr>
        <w:t>,</w:t>
      </w:r>
      <w:r w:rsidR="004A19FD" w:rsidRPr="00916C87">
        <w:rPr>
          <w:rFonts w:ascii="Calibri" w:hAnsi="Calibri" w:cs="Calibri"/>
          <w:szCs w:val="22"/>
        </w:rPr>
        <w:t xml:space="preserve"> </w:t>
      </w:r>
      <w:r w:rsidR="00B50596" w:rsidRPr="00916C87">
        <w:rPr>
          <w:rFonts w:ascii="Calibri" w:hAnsi="Calibri" w:cs="Calibri"/>
          <w:szCs w:val="22"/>
        </w:rPr>
        <w:t xml:space="preserve">and appropriate development methods </w:t>
      </w:r>
      <w:r w:rsidR="00C652E7">
        <w:rPr>
          <w:rFonts w:ascii="Calibri" w:hAnsi="Calibri" w:cs="Calibri"/>
          <w:szCs w:val="22"/>
        </w:rPr>
        <w:t xml:space="preserve">must be </w:t>
      </w:r>
      <w:r w:rsidR="00B50596" w:rsidRPr="00916C87">
        <w:rPr>
          <w:rFonts w:ascii="Calibri" w:hAnsi="Calibri" w:cs="Calibri"/>
          <w:szCs w:val="22"/>
        </w:rPr>
        <w:t xml:space="preserve">discussed (Waite </w:t>
      </w:r>
      <w:r w:rsidR="00B50596" w:rsidRPr="00916C87">
        <w:rPr>
          <w:rFonts w:ascii="Calibri" w:hAnsi="Calibri" w:cs="Calibri"/>
          <w:i/>
          <w:iCs/>
          <w:szCs w:val="22"/>
        </w:rPr>
        <w:t>et al</w:t>
      </w:r>
      <w:r w:rsidR="00B50596" w:rsidRPr="00916C87">
        <w:rPr>
          <w:rFonts w:ascii="Calibri" w:hAnsi="Calibri" w:cs="Calibri"/>
          <w:szCs w:val="22"/>
        </w:rPr>
        <w:t>., 2021, p.168).</w:t>
      </w:r>
      <w:r w:rsidR="00760E55" w:rsidRPr="00916C87">
        <w:rPr>
          <w:rFonts w:ascii="Calibri" w:hAnsi="Calibri" w:cs="Calibri"/>
          <w:szCs w:val="22"/>
        </w:rPr>
        <w:t xml:space="preserve"> </w:t>
      </w:r>
    </w:p>
    <w:p w14:paraId="11663FE2" w14:textId="260BFD01" w:rsidR="00A14081" w:rsidRDefault="00A14081" w:rsidP="003B39B5">
      <w:pPr>
        <w:pStyle w:val="Listparag"/>
        <w:numPr>
          <w:ilvl w:val="0"/>
          <w:numId w:val="0"/>
        </w:numPr>
        <w:ind w:left="502"/>
        <w:rPr>
          <w:rFonts w:ascii="Calibri" w:hAnsi="Calibri" w:cs="Calibri"/>
          <w:szCs w:val="22"/>
        </w:rPr>
      </w:pPr>
    </w:p>
    <w:p w14:paraId="57009895" w14:textId="77777777" w:rsidR="00115110" w:rsidRPr="00916C87" w:rsidRDefault="00115110" w:rsidP="003B39B5">
      <w:pPr>
        <w:pStyle w:val="Listparag"/>
        <w:numPr>
          <w:ilvl w:val="0"/>
          <w:numId w:val="0"/>
        </w:numPr>
        <w:ind w:left="502"/>
        <w:rPr>
          <w:rFonts w:ascii="Calibri" w:hAnsi="Calibri" w:cs="Calibri"/>
          <w:szCs w:val="22"/>
        </w:rPr>
      </w:pPr>
    </w:p>
    <w:p w14:paraId="41BCEB65" w14:textId="2A656783" w:rsidR="00885D72" w:rsidRPr="00916C87" w:rsidRDefault="00885D72" w:rsidP="004860F5">
      <w:pPr>
        <w:pStyle w:val="Listparag"/>
        <w:numPr>
          <w:ilvl w:val="0"/>
          <w:numId w:val="0"/>
        </w:numPr>
        <w:ind w:left="502"/>
        <w:rPr>
          <w:rFonts w:ascii="Calibri" w:hAnsi="Calibri" w:cs="Calibri"/>
          <w:b/>
          <w:bCs/>
          <w:szCs w:val="22"/>
        </w:rPr>
      </w:pPr>
    </w:p>
    <w:p w14:paraId="6C426237" w14:textId="6BA0E3CB" w:rsidR="00B44678" w:rsidRPr="00916C87" w:rsidRDefault="0080289E" w:rsidP="004860F5">
      <w:pPr>
        <w:pStyle w:val="Listparag"/>
        <w:numPr>
          <w:ilvl w:val="0"/>
          <w:numId w:val="2"/>
        </w:numPr>
        <w:rPr>
          <w:rFonts w:ascii="Calibri" w:hAnsi="Calibri" w:cs="Calibri"/>
          <w:b/>
          <w:bCs/>
          <w:szCs w:val="22"/>
        </w:rPr>
      </w:pPr>
      <w:r w:rsidRPr="00916C87">
        <w:rPr>
          <w:rFonts w:ascii="Calibri" w:hAnsi="Calibri" w:cs="Calibri"/>
          <w:b/>
          <w:bCs/>
          <w:szCs w:val="22"/>
        </w:rPr>
        <w:lastRenderedPageBreak/>
        <w:t>D</w:t>
      </w:r>
      <w:r w:rsidR="00B44678" w:rsidRPr="00916C87">
        <w:rPr>
          <w:rFonts w:ascii="Calibri" w:hAnsi="Calibri" w:cs="Calibri"/>
          <w:b/>
          <w:bCs/>
          <w:szCs w:val="22"/>
        </w:rPr>
        <w:t>ifferent methods of performance review. (AC 4.3)</w:t>
      </w:r>
    </w:p>
    <w:p w14:paraId="5A62F91D" w14:textId="75A7C936" w:rsidR="00760E55" w:rsidRPr="00916C87" w:rsidRDefault="00C11B25" w:rsidP="00760E55">
      <w:pPr>
        <w:pStyle w:val="Listparag"/>
        <w:numPr>
          <w:ilvl w:val="0"/>
          <w:numId w:val="0"/>
        </w:numPr>
        <w:ind w:left="502"/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noProof/>
          <w:szCs w:val="22"/>
        </w:rPr>
        <w:drawing>
          <wp:anchor distT="0" distB="0" distL="114300" distR="114300" simplePos="0" relativeHeight="251659264" behindDoc="1" locked="0" layoutInCell="1" allowOverlap="1" wp14:anchorId="764E9FA6" wp14:editId="2EBF0BD8">
            <wp:simplePos x="0" y="0"/>
            <wp:positionH relativeFrom="margin">
              <wp:align>center</wp:align>
            </wp:positionH>
            <wp:positionV relativeFrom="paragraph">
              <wp:posOffset>977265</wp:posOffset>
            </wp:positionV>
            <wp:extent cx="2834640" cy="2063115"/>
            <wp:effectExtent l="0" t="0" r="3810" b="0"/>
            <wp:wrapTopAndBottom/>
            <wp:docPr id="457565611" name="Picture 1" descr="A diagram of a compan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7565611" name="Picture 1" descr="A diagram of a company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2063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60E55" w:rsidRPr="00916C87">
        <w:rPr>
          <w:rFonts w:ascii="Calibri" w:hAnsi="Calibri" w:cs="Calibri"/>
          <w:szCs w:val="22"/>
        </w:rPr>
        <w:t>One method of performance review is 360-degree feedback</w:t>
      </w:r>
      <w:r w:rsidR="00F0533E">
        <w:rPr>
          <w:rFonts w:ascii="Calibri" w:hAnsi="Calibri" w:cs="Calibri"/>
          <w:szCs w:val="22"/>
        </w:rPr>
        <w:t xml:space="preserve"> approach</w:t>
      </w:r>
      <w:r w:rsidR="00760E55" w:rsidRPr="00916C87">
        <w:rPr>
          <w:rFonts w:ascii="Calibri" w:hAnsi="Calibri" w:cs="Calibri"/>
          <w:szCs w:val="22"/>
        </w:rPr>
        <w:t>. Inter Luxe Hotel Group could incorporate this method to evaluate the graduate trainee’s performance based on reviews completed by all employees.</w:t>
      </w:r>
      <w:r w:rsidR="0077487D" w:rsidRPr="00916C87">
        <w:rPr>
          <w:rFonts w:ascii="Calibri" w:hAnsi="Calibri" w:cs="Calibri"/>
          <w:szCs w:val="22"/>
        </w:rPr>
        <w:t xml:space="preserve"> Figure 2 shows a representation of ‘360-degree’ as it seeks feedback from above, in line and below the appraisee. </w:t>
      </w:r>
    </w:p>
    <w:p w14:paraId="5DE9536B" w14:textId="0C581CB3" w:rsidR="00760E55" w:rsidRPr="00916C87" w:rsidRDefault="00C11B25" w:rsidP="00C11B25">
      <w:pPr>
        <w:pStyle w:val="Listparag"/>
        <w:numPr>
          <w:ilvl w:val="0"/>
          <w:numId w:val="0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 xml:space="preserve">                                                         </w:t>
      </w:r>
      <w:r w:rsidR="0077487D" w:rsidRPr="00916C87">
        <w:rPr>
          <w:rFonts w:ascii="Calibri" w:hAnsi="Calibri" w:cs="Calibri"/>
          <w:szCs w:val="22"/>
        </w:rPr>
        <w:t xml:space="preserve">  </w:t>
      </w:r>
      <w:r w:rsidR="00760E55" w:rsidRPr="00916C87">
        <w:rPr>
          <w:rFonts w:ascii="Calibri" w:hAnsi="Calibri" w:cs="Calibri"/>
          <w:szCs w:val="22"/>
        </w:rPr>
        <w:t>Figure 2 (Waite et al., 2021, p.177)</w:t>
      </w:r>
    </w:p>
    <w:p w14:paraId="0554B63D" w14:textId="77777777" w:rsidR="00C11B25" w:rsidRPr="00916C87" w:rsidRDefault="00C11B25" w:rsidP="00C11B25">
      <w:pPr>
        <w:pStyle w:val="Listparag"/>
        <w:numPr>
          <w:ilvl w:val="0"/>
          <w:numId w:val="0"/>
        </w:numPr>
        <w:rPr>
          <w:rFonts w:ascii="Calibri" w:hAnsi="Calibri" w:cs="Calibri"/>
          <w:szCs w:val="22"/>
        </w:rPr>
      </w:pPr>
    </w:p>
    <w:p w14:paraId="767CE02A" w14:textId="23A7EF8A" w:rsidR="009B5796" w:rsidRPr="00916C87" w:rsidRDefault="009B5796" w:rsidP="00760E55">
      <w:pPr>
        <w:pStyle w:val="Listparag"/>
        <w:numPr>
          <w:ilvl w:val="0"/>
          <w:numId w:val="0"/>
        </w:numPr>
        <w:ind w:left="502"/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The benefit of this approach is that it provid</w:t>
      </w:r>
      <w:r w:rsidR="006966CF">
        <w:rPr>
          <w:rFonts w:ascii="Calibri" w:hAnsi="Calibri" w:cs="Calibri"/>
          <w:szCs w:val="22"/>
        </w:rPr>
        <w:t>es</w:t>
      </w:r>
      <w:r w:rsidRPr="00916C87">
        <w:rPr>
          <w:rFonts w:ascii="Calibri" w:hAnsi="Calibri" w:cs="Calibri"/>
          <w:szCs w:val="22"/>
        </w:rPr>
        <w:t xml:space="preserve"> a more objective analysis by providing clarity on patterns in the feedback</w:t>
      </w:r>
      <w:r w:rsidR="006966CF">
        <w:rPr>
          <w:rFonts w:ascii="Calibri" w:hAnsi="Calibri" w:cs="Calibri"/>
          <w:szCs w:val="22"/>
        </w:rPr>
        <w:t>,</w:t>
      </w:r>
      <w:r w:rsidRPr="00916C87">
        <w:rPr>
          <w:rFonts w:ascii="Calibri" w:hAnsi="Calibri" w:cs="Calibri"/>
          <w:szCs w:val="22"/>
        </w:rPr>
        <w:t xml:space="preserve"> as multiple people may have similar opinions. It also increases the accuracy of feedback</w:t>
      </w:r>
      <w:r w:rsidR="006C480C">
        <w:rPr>
          <w:rFonts w:ascii="Calibri" w:hAnsi="Calibri" w:cs="Calibri"/>
          <w:szCs w:val="22"/>
        </w:rPr>
        <w:t>;</w:t>
      </w:r>
      <w:r w:rsidRPr="00916C87">
        <w:rPr>
          <w:rFonts w:ascii="Calibri" w:hAnsi="Calibri" w:cs="Calibri"/>
          <w:szCs w:val="22"/>
        </w:rPr>
        <w:t xml:space="preserve"> for example, the trainee at Inter Luxe Hotel Group may perform well from a manager’s perspective but may not be communicating well with peers. This is useful as it can increase self-awareness, allowing </w:t>
      </w:r>
      <w:r w:rsidR="006C480C">
        <w:rPr>
          <w:rFonts w:ascii="Calibri" w:hAnsi="Calibri" w:cs="Calibri"/>
          <w:szCs w:val="22"/>
        </w:rPr>
        <w:t xml:space="preserve">individuals </w:t>
      </w:r>
      <w:r w:rsidRPr="00916C87">
        <w:rPr>
          <w:rFonts w:ascii="Calibri" w:hAnsi="Calibri" w:cs="Calibri"/>
          <w:szCs w:val="22"/>
        </w:rPr>
        <w:t>to develop in weaker areas</w:t>
      </w:r>
      <w:r w:rsidR="006C480C">
        <w:rPr>
          <w:rFonts w:ascii="Calibri" w:hAnsi="Calibri" w:cs="Calibri"/>
          <w:szCs w:val="22"/>
        </w:rPr>
        <w:t xml:space="preserve"> and</w:t>
      </w:r>
      <w:r w:rsidRPr="00916C87">
        <w:rPr>
          <w:rFonts w:ascii="Calibri" w:hAnsi="Calibri" w:cs="Calibri"/>
          <w:szCs w:val="22"/>
        </w:rPr>
        <w:t xml:space="preserve"> ultimately enhancing performance (Rogel, 2025). Having a greater understanding of the trainee’s strengths and weaknesses is vital for assigning training and targets (Rodriguez, 2025). Although 360-degree feedback can be costly, </w:t>
      </w:r>
      <w:r w:rsidR="00DE73D8" w:rsidRPr="00916C87">
        <w:rPr>
          <w:rFonts w:ascii="Calibri" w:hAnsi="Calibri" w:cs="Calibri"/>
          <w:szCs w:val="22"/>
        </w:rPr>
        <w:t>i</w:t>
      </w:r>
      <w:r w:rsidRPr="00916C87">
        <w:rPr>
          <w:rFonts w:ascii="Calibri" w:hAnsi="Calibri" w:cs="Calibri"/>
          <w:szCs w:val="22"/>
        </w:rPr>
        <w:t>t is highly informative</w:t>
      </w:r>
      <w:r w:rsidR="00DE73D8" w:rsidRPr="00916C87">
        <w:rPr>
          <w:rFonts w:ascii="Calibri" w:hAnsi="Calibri" w:cs="Calibri"/>
          <w:szCs w:val="22"/>
        </w:rPr>
        <w:t xml:space="preserve"> (Waite </w:t>
      </w:r>
      <w:r w:rsidR="00DE73D8" w:rsidRPr="00916C87">
        <w:rPr>
          <w:rFonts w:ascii="Calibri" w:hAnsi="Calibri" w:cs="Calibri"/>
          <w:i/>
          <w:iCs/>
          <w:szCs w:val="22"/>
        </w:rPr>
        <w:t>et al</w:t>
      </w:r>
      <w:r w:rsidR="00DE73D8" w:rsidRPr="00916C87">
        <w:rPr>
          <w:rFonts w:ascii="Calibri" w:hAnsi="Calibri" w:cs="Calibri"/>
          <w:szCs w:val="22"/>
        </w:rPr>
        <w:t>., 2021, p.177).</w:t>
      </w:r>
    </w:p>
    <w:p w14:paraId="666D8E62" w14:textId="4A8ACFD3" w:rsidR="0077487D" w:rsidRPr="00916C87" w:rsidRDefault="00DE73D8" w:rsidP="00760E55">
      <w:pPr>
        <w:pStyle w:val="Listparag"/>
        <w:numPr>
          <w:ilvl w:val="0"/>
          <w:numId w:val="0"/>
        </w:numPr>
        <w:ind w:left="502"/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 xml:space="preserve">Self-reflection and self-assessment are important for all performance appraisals. It is </w:t>
      </w:r>
      <w:r w:rsidR="00BC1178">
        <w:rPr>
          <w:rFonts w:ascii="Calibri" w:hAnsi="Calibri" w:cs="Calibri"/>
          <w:szCs w:val="22"/>
        </w:rPr>
        <w:t>essential</w:t>
      </w:r>
      <w:r w:rsidRPr="00916C87">
        <w:rPr>
          <w:rFonts w:ascii="Calibri" w:hAnsi="Calibri" w:cs="Calibri"/>
          <w:szCs w:val="22"/>
        </w:rPr>
        <w:t xml:space="preserve"> employee</w:t>
      </w:r>
      <w:r w:rsidR="00BC1178">
        <w:rPr>
          <w:rFonts w:ascii="Calibri" w:hAnsi="Calibri" w:cs="Calibri"/>
          <w:szCs w:val="22"/>
        </w:rPr>
        <w:t>s</w:t>
      </w:r>
      <w:r w:rsidRPr="00916C87">
        <w:rPr>
          <w:rFonts w:ascii="Calibri" w:hAnsi="Calibri" w:cs="Calibri"/>
          <w:szCs w:val="22"/>
        </w:rPr>
        <w:t xml:space="preserve"> reflect on their performance and targets, as </w:t>
      </w:r>
      <w:r w:rsidR="00BC1178">
        <w:rPr>
          <w:rFonts w:ascii="Calibri" w:hAnsi="Calibri" w:cs="Calibri"/>
          <w:szCs w:val="22"/>
        </w:rPr>
        <w:t xml:space="preserve">this </w:t>
      </w:r>
      <w:r w:rsidRPr="00916C87">
        <w:rPr>
          <w:rFonts w:ascii="Calibri" w:hAnsi="Calibri" w:cs="Calibri"/>
          <w:szCs w:val="22"/>
        </w:rPr>
        <w:t>builds self-awareness</w:t>
      </w:r>
      <w:r w:rsidR="00A32CBB">
        <w:rPr>
          <w:rFonts w:ascii="Calibri" w:hAnsi="Calibri" w:cs="Calibri"/>
          <w:szCs w:val="22"/>
        </w:rPr>
        <w:t xml:space="preserve"> by</w:t>
      </w:r>
      <w:r w:rsidRPr="00916C87">
        <w:rPr>
          <w:rFonts w:ascii="Calibri" w:hAnsi="Calibri" w:cs="Calibri"/>
          <w:szCs w:val="22"/>
        </w:rPr>
        <w:t xml:space="preserve"> allowing them to be honest with themselves and acknowledge their strengths and weaknesses (Agoro, 2025).</w:t>
      </w:r>
      <w:r w:rsidR="00802815" w:rsidRPr="00916C87">
        <w:rPr>
          <w:rFonts w:ascii="Calibri" w:hAnsi="Calibri" w:cs="Calibri"/>
          <w:szCs w:val="22"/>
        </w:rPr>
        <w:t xml:space="preserve"> Self-assessment can take the form of self-rating or reviewing specific activities or objectives. </w:t>
      </w:r>
      <w:r w:rsidR="00A30558">
        <w:rPr>
          <w:rFonts w:ascii="Calibri" w:hAnsi="Calibri" w:cs="Calibri"/>
          <w:szCs w:val="22"/>
        </w:rPr>
        <w:t xml:space="preserve">Employees must be </w:t>
      </w:r>
      <w:r w:rsidR="00802815" w:rsidRPr="00916C87">
        <w:rPr>
          <w:rFonts w:ascii="Calibri" w:hAnsi="Calibri" w:cs="Calibri"/>
          <w:szCs w:val="22"/>
        </w:rPr>
        <w:t>honest in their self-assessments, as</w:t>
      </w:r>
      <w:r w:rsidR="00A32CBB">
        <w:rPr>
          <w:rFonts w:ascii="Calibri" w:hAnsi="Calibri" w:cs="Calibri"/>
          <w:szCs w:val="22"/>
        </w:rPr>
        <w:t xml:space="preserve"> this enables</w:t>
      </w:r>
      <w:r w:rsidR="00802815" w:rsidRPr="00916C87">
        <w:rPr>
          <w:rFonts w:ascii="Calibri" w:hAnsi="Calibri" w:cs="Calibri"/>
          <w:szCs w:val="22"/>
        </w:rPr>
        <w:t xml:space="preserve"> employers to find areas of development that are required, and provide support (Waite </w:t>
      </w:r>
      <w:r w:rsidR="00802815" w:rsidRPr="00916C87">
        <w:rPr>
          <w:rFonts w:ascii="Calibri" w:hAnsi="Calibri" w:cs="Calibri"/>
          <w:i/>
          <w:iCs/>
          <w:szCs w:val="22"/>
        </w:rPr>
        <w:t>et al</w:t>
      </w:r>
      <w:r w:rsidR="00802815" w:rsidRPr="00916C87">
        <w:rPr>
          <w:rFonts w:ascii="Calibri" w:hAnsi="Calibri" w:cs="Calibri"/>
          <w:szCs w:val="22"/>
        </w:rPr>
        <w:t>., 2021, p.176).</w:t>
      </w:r>
    </w:p>
    <w:p w14:paraId="1C53C09A" w14:textId="6EDC81CD" w:rsidR="00C11B25" w:rsidRPr="00916C87" w:rsidRDefault="00C11B25" w:rsidP="00760E55">
      <w:pPr>
        <w:pStyle w:val="Listparag"/>
        <w:numPr>
          <w:ilvl w:val="0"/>
          <w:numId w:val="0"/>
        </w:numPr>
        <w:ind w:left="502"/>
        <w:rPr>
          <w:rFonts w:ascii="Calibri" w:hAnsi="Calibri" w:cs="Calibri"/>
          <w:szCs w:val="22"/>
        </w:rPr>
      </w:pPr>
    </w:p>
    <w:p w14:paraId="1124D186" w14:textId="55BAF27E" w:rsidR="0096700E" w:rsidRPr="00916C87" w:rsidRDefault="0096700E" w:rsidP="00DE73D8">
      <w:pPr>
        <w:pStyle w:val="Listparag"/>
        <w:numPr>
          <w:ilvl w:val="0"/>
          <w:numId w:val="0"/>
        </w:numPr>
        <w:rPr>
          <w:rFonts w:ascii="Calibri" w:hAnsi="Calibri" w:cs="Calibri"/>
          <w:b/>
          <w:bCs/>
          <w:szCs w:val="22"/>
        </w:rPr>
      </w:pPr>
    </w:p>
    <w:p w14:paraId="58395889" w14:textId="77777777" w:rsidR="00406380" w:rsidRPr="00916C87" w:rsidRDefault="00406380" w:rsidP="00DE73D8">
      <w:pPr>
        <w:pStyle w:val="Listparag"/>
        <w:numPr>
          <w:ilvl w:val="0"/>
          <w:numId w:val="0"/>
        </w:numPr>
        <w:rPr>
          <w:rFonts w:ascii="Calibri" w:hAnsi="Calibri" w:cs="Calibri"/>
          <w:b/>
          <w:bCs/>
          <w:szCs w:val="22"/>
        </w:rPr>
      </w:pPr>
    </w:p>
    <w:p w14:paraId="2DE204C2" w14:textId="77777777" w:rsidR="00406380" w:rsidRPr="00916C87" w:rsidRDefault="00406380" w:rsidP="00DE73D8">
      <w:pPr>
        <w:pStyle w:val="Listparag"/>
        <w:numPr>
          <w:ilvl w:val="0"/>
          <w:numId w:val="0"/>
        </w:numPr>
        <w:rPr>
          <w:rFonts w:ascii="Calibri" w:hAnsi="Calibri" w:cs="Calibri"/>
          <w:b/>
          <w:bCs/>
          <w:szCs w:val="22"/>
        </w:rPr>
      </w:pPr>
    </w:p>
    <w:p w14:paraId="10D91FB5" w14:textId="77777777" w:rsidR="00406380" w:rsidRDefault="00406380" w:rsidP="00DE73D8">
      <w:pPr>
        <w:pStyle w:val="Listparag"/>
        <w:numPr>
          <w:ilvl w:val="0"/>
          <w:numId w:val="0"/>
        </w:numPr>
        <w:rPr>
          <w:rFonts w:ascii="Calibri" w:hAnsi="Calibri" w:cs="Calibri"/>
          <w:b/>
          <w:bCs/>
          <w:szCs w:val="22"/>
        </w:rPr>
      </w:pPr>
    </w:p>
    <w:p w14:paraId="5F6F711D" w14:textId="77777777" w:rsidR="006E0D41" w:rsidRDefault="006E0D41" w:rsidP="00DE73D8">
      <w:pPr>
        <w:pStyle w:val="Listparag"/>
        <w:numPr>
          <w:ilvl w:val="0"/>
          <w:numId w:val="0"/>
        </w:numPr>
        <w:rPr>
          <w:rFonts w:ascii="Calibri" w:hAnsi="Calibri" w:cs="Calibri"/>
          <w:b/>
          <w:bCs/>
          <w:szCs w:val="22"/>
        </w:rPr>
      </w:pPr>
    </w:p>
    <w:p w14:paraId="01543BD2" w14:textId="77777777" w:rsidR="006E0D41" w:rsidRPr="00916C87" w:rsidRDefault="006E0D41" w:rsidP="00DE73D8">
      <w:pPr>
        <w:pStyle w:val="Listparag"/>
        <w:numPr>
          <w:ilvl w:val="0"/>
          <w:numId w:val="0"/>
        </w:numPr>
        <w:rPr>
          <w:rFonts w:ascii="Calibri" w:hAnsi="Calibri" w:cs="Calibri"/>
          <w:b/>
          <w:bCs/>
          <w:szCs w:val="22"/>
        </w:rPr>
      </w:pPr>
    </w:p>
    <w:p w14:paraId="0810B48F" w14:textId="77777777" w:rsidR="00406380" w:rsidRPr="00916C87" w:rsidRDefault="00406380" w:rsidP="00DE73D8">
      <w:pPr>
        <w:pStyle w:val="Listparag"/>
        <w:numPr>
          <w:ilvl w:val="0"/>
          <w:numId w:val="0"/>
        </w:numPr>
        <w:rPr>
          <w:rFonts w:ascii="Calibri" w:hAnsi="Calibri" w:cs="Calibri"/>
          <w:b/>
          <w:bCs/>
          <w:szCs w:val="22"/>
        </w:rPr>
      </w:pPr>
    </w:p>
    <w:p w14:paraId="49BEC766" w14:textId="7A1A86C5" w:rsidR="00B44678" w:rsidRPr="00916C87" w:rsidRDefault="0080289E" w:rsidP="004860F5">
      <w:pPr>
        <w:pStyle w:val="Listparag"/>
        <w:numPr>
          <w:ilvl w:val="0"/>
          <w:numId w:val="2"/>
        </w:numPr>
        <w:rPr>
          <w:rFonts w:ascii="Calibri" w:hAnsi="Calibri" w:cs="Calibri"/>
          <w:b/>
          <w:bCs/>
          <w:szCs w:val="22"/>
        </w:rPr>
      </w:pPr>
      <w:r w:rsidRPr="00916C87">
        <w:rPr>
          <w:rFonts w:ascii="Calibri" w:hAnsi="Calibri" w:cs="Calibri"/>
          <w:b/>
          <w:bCs/>
          <w:szCs w:val="22"/>
        </w:rPr>
        <w:lastRenderedPageBreak/>
        <w:t>K</w:t>
      </w:r>
      <w:r w:rsidR="00B44678" w:rsidRPr="00916C87">
        <w:rPr>
          <w:rFonts w:ascii="Calibri" w:hAnsi="Calibri" w:cs="Calibri"/>
          <w:b/>
          <w:bCs/>
          <w:szCs w:val="22"/>
        </w:rPr>
        <w:t>ey components (financial and non-financial) that are required to achieve an effective total reward system. (AC 5.1)</w:t>
      </w:r>
    </w:p>
    <w:p w14:paraId="29E921A7" w14:textId="3D0FF48A" w:rsidR="003F4C97" w:rsidRPr="00916C87" w:rsidRDefault="00300FFA" w:rsidP="003F4C97">
      <w:pPr>
        <w:pStyle w:val="Listparag"/>
        <w:numPr>
          <w:ilvl w:val="0"/>
          <w:numId w:val="0"/>
        </w:numPr>
        <w:ind w:left="502"/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 xml:space="preserve">Total reward </w:t>
      </w:r>
      <w:r w:rsidR="00216338" w:rsidRPr="00916C87">
        <w:rPr>
          <w:rFonts w:ascii="Calibri" w:hAnsi="Calibri" w:cs="Calibri"/>
          <w:szCs w:val="22"/>
        </w:rPr>
        <w:t xml:space="preserve">is an approach that </w:t>
      </w:r>
      <w:r w:rsidR="00612956">
        <w:rPr>
          <w:rFonts w:ascii="Calibri" w:hAnsi="Calibri" w:cs="Calibri"/>
          <w:szCs w:val="22"/>
        </w:rPr>
        <w:t>encompasses</w:t>
      </w:r>
      <w:r w:rsidR="00216338" w:rsidRPr="00916C87">
        <w:rPr>
          <w:rFonts w:ascii="Calibri" w:hAnsi="Calibri" w:cs="Calibri"/>
          <w:szCs w:val="22"/>
        </w:rPr>
        <w:t xml:space="preserve"> all aspects of work that people value,</w:t>
      </w:r>
      <w:r w:rsidR="00450F41" w:rsidRPr="00916C87">
        <w:rPr>
          <w:rFonts w:ascii="Calibri" w:hAnsi="Calibri" w:cs="Calibri"/>
          <w:szCs w:val="22"/>
        </w:rPr>
        <w:t xml:space="preserve"> financial and non-financial. This can include pay, benefits, flexible working or </w:t>
      </w:r>
      <w:r w:rsidR="002D7431" w:rsidRPr="00916C87">
        <w:rPr>
          <w:rFonts w:ascii="Calibri" w:hAnsi="Calibri" w:cs="Calibri"/>
          <w:szCs w:val="22"/>
        </w:rPr>
        <w:t>learning and development opportunities</w:t>
      </w:r>
      <w:r w:rsidR="008C28D4" w:rsidRPr="00916C87">
        <w:rPr>
          <w:rFonts w:ascii="Calibri" w:hAnsi="Calibri" w:cs="Calibri"/>
          <w:szCs w:val="22"/>
        </w:rPr>
        <w:t xml:space="preserve"> (CIPD, 2025).</w:t>
      </w:r>
      <w:r w:rsidR="002A10AE" w:rsidRPr="00916C87">
        <w:rPr>
          <w:rFonts w:ascii="Calibri" w:hAnsi="Calibri" w:cs="Calibri"/>
          <w:szCs w:val="22"/>
        </w:rPr>
        <w:t xml:space="preserve"> </w:t>
      </w:r>
      <w:r w:rsidR="007F2006" w:rsidRPr="00916C87">
        <w:rPr>
          <w:rFonts w:ascii="Calibri" w:hAnsi="Calibri" w:cs="Calibri"/>
          <w:szCs w:val="22"/>
        </w:rPr>
        <w:t xml:space="preserve">All employees value different </w:t>
      </w:r>
      <w:r w:rsidR="00493C7A" w:rsidRPr="00916C87">
        <w:rPr>
          <w:rFonts w:ascii="Calibri" w:hAnsi="Calibri" w:cs="Calibri"/>
          <w:szCs w:val="22"/>
        </w:rPr>
        <w:t>rewards</w:t>
      </w:r>
      <w:r w:rsidR="001D4637">
        <w:rPr>
          <w:rFonts w:ascii="Calibri" w:hAnsi="Calibri" w:cs="Calibri"/>
          <w:szCs w:val="22"/>
        </w:rPr>
        <w:t xml:space="preserve">; </w:t>
      </w:r>
      <w:r w:rsidR="00F82578" w:rsidRPr="00916C87">
        <w:rPr>
          <w:rFonts w:ascii="Calibri" w:hAnsi="Calibri" w:cs="Calibri"/>
          <w:szCs w:val="22"/>
        </w:rPr>
        <w:t>therefore,</w:t>
      </w:r>
      <w:r w:rsidR="00493C7A" w:rsidRPr="00916C87">
        <w:rPr>
          <w:rFonts w:ascii="Calibri" w:hAnsi="Calibri" w:cs="Calibri"/>
          <w:szCs w:val="22"/>
        </w:rPr>
        <w:t xml:space="preserve"> if Inter Luxe Hotel Group</w:t>
      </w:r>
      <w:r w:rsidR="009A1238" w:rsidRPr="00916C87">
        <w:rPr>
          <w:rFonts w:ascii="Calibri" w:hAnsi="Calibri" w:cs="Calibri"/>
          <w:szCs w:val="22"/>
        </w:rPr>
        <w:t xml:space="preserve"> acts as an ‘employer of choice’, they will stand out from other </w:t>
      </w:r>
      <w:r w:rsidR="009D754E" w:rsidRPr="00916C87">
        <w:rPr>
          <w:rFonts w:ascii="Calibri" w:hAnsi="Calibri" w:cs="Calibri"/>
          <w:szCs w:val="22"/>
        </w:rPr>
        <w:t>organisations</w:t>
      </w:r>
      <w:r w:rsidR="008409CB" w:rsidRPr="00916C87">
        <w:rPr>
          <w:rFonts w:ascii="Calibri" w:hAnsi="Calibri" w:cs="Calibri"/>
          <w:szCs w:val="22"/>
        </w:rPr>
        <w:t xml:space="preserve"> </w:t>
      </w:r>
      <w:r w:rsidR="00CD7087" w:rsidRPr="00916C87">
        <w:rPr>
          <w:rFonts w:ascii="Calibri" w:hAnsi="Calibri" w:cs="Calibri"/>
          <w:szCs w:val="22"/>
        </w:rPr>
        <w:t xml:space="preserve">with a strong employer brand due to paying employees well and </w:t>
      </w:r>
      <w:r w:rsidR="00BC0945" w:rsidRPr="00916C87">
        <w:rPr>
          <w:rFonts w:ascii="Calibri" w:hAnsi="Calibri" w:cs="Calibri"/>
          <w:szCs w:val="22"/>
        </w:rPr>
        <w:t>having a positive culture (Higgs, 2006).</w:t>
      </w:r>
      <w:r w:rsidR="009A1238" w:rsidRPr="00916C87">
        <w:rPr>
          <w:rFonts w:ascii="Calibri" w:hAnsi="Calibri" w:cs="Calibri"/>
          <w:szCs w:val="22"/>
        </w:rPr>
        <w:t xml:space="preserve"> </w:t>
      </w:r>
    </w:p>
    <w:p w14:paraId="241294CD" w14:textId="0FADD7EB" w:rsidR="006F7C75" w:rsidRPr="00916C87" w:rsidRDefault="006F7C75" w:rsidP="003F4C97">
      <w:pPr>
        <w:pStyle w:val="Listparag"/>
        <w:numPr>
          <w:ilvl w:val="0"/>
          <w:numId w:val="0"/>
        </w:numPr>
        <w:ind w:left="502"/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 xml:space="preserve">The organisation </w:t>
      </w:r>
      <w:proofErr w:type="spellStart"/>
      <w:r w:rsidR="00C259FA" w:rsidRPr="00916C87">
        <w:rPr>
          <w:rFonts w:ascii="Calibri" w:hAnsi="Calibri" w:cs="Calibri"/>
          <w:szCs w:val="22"/>
        </w:rPr>
        <w:t>WorldatWork</w:t>
      </w:r>
      <w:proofErr w:type="spellEnd"/>
      <w:r w:rsidR="00C259FA" w:rsidRPr="00916C87">
        <w:rPr>
          <w:rFonts w:ascii="Calibri" w:hAnsi="Calibri" w:cs="Calibri"/>
          <w:szCs w:val="22"/>
        </w:rPr>
        <w:t xml:space="preserve"> identifies six </w:t>
      </w:r>
      <w:r w:rsidR="009A2102" w:rsidRPr="00916C87">
        <w:rPr>
          <w:rFonts w:ascii="Calibri" w:hAnsi="Calibri" w:cs="Calibri"/>
          <w:szCs w:val="22"/>
        </w:rPr>
        <w:t xml:space="preserve">components of the </w:t>
      </w:r>
      <w:r w:rsidR="00206CC8" w:rsidRPr="00916C87">
        <w:rPr>
          <w:rFonts w:ascii="Calibri" w:hAnsi="Calibri" w:cs="Calibri"/>
          <w:szCs w:val="22"/>
        </w:rPr>
        <w:t>work experience that are recognised under a total reward approach</w:t>
      </w:r>
      <w:r w:rsidR="00367BD2" w:rsidRPr="00916C87">
        <w:rPr>
          <w:rFonts w:ascii="Calibri" w:hAnsi="Calibri" w:cs="Calibri"/>
          <w:szCs w:val="22"/>
        </w:rPr>
        <w:t>, where prominence is given to both remuneration and non-financial rewards. This includes</w:t>
      </w:r>
      <w:r w:rsidR="00233AD7" w:rsidRPr="00916C87">
        <w:rPr>
          <w:rFonts w:ascii="Calibri" w:hAnsi="Calibri" w:cs="Calibri"/>
          <w:szCs w:val="22"/>
        </w:rPr>
        <w:t xml:space="preserve"> performance and recognition, work/life balance, organisational</w:t>
      </w:r>
      <w:r w:rsidR="00551BAA">
        <w:rPr>
          <w:rFonts w:ascii="Calibri" w:hAnsi="Calibri" w:cs="Calibri"/>
          <w:szCs w:val="22"/>
        </w:rPr>
        <w:t xml:space="preserve"> culture,</w:t>
      </w:r>
      <w:r w:rsidR="00233AD7" w:rsidRPr="00916C87">
        <w:rPr>
          <w:rFonts w:ascii="Calibri" w:hAnsi="Calibri" w:cs="Calibri"/>
          <w:szCs w:val="22"/>
        </w:rPr>
        <w:t xml:space="preserve"> </w:t>
      </w:r>
      <w:r w:rsidR="00194F3A" w:rsidRPr="00916C87">
        <w:rPr>
          <w:rFonts w:ascii="Calibri" w:hAnsi="Calibri" w:cs="Calibri"/>
          <w:szCs w:val="22"/>
        </w:rPr>
        <w:t>development and career opportunities, business strategy and human resource strategy</w:t>
      </w:r>
      <w:r w:rsidR="00905E74" w:rsidRPr="00916C87">
        <w:rPr>
          <w:rFonts w:ascii="Calibri" w:hAnsi="Calibri" w:cs="Calibri"/>
          <w:szCs w:val="22"/>
        </w:rPr>
        <w:t xml:space="preserve"> (</w:t>
      </w:r>
      <w:proofErr w:type="spellStart"/>
      <w:r w:rsidR="00905E74" w:rsidRPr="00916C87">
        <w:rPr>
          <w:rFonts w:ascii="Calibri" w:hAnsi="Calibri" w:cs="Calibri"/>
          <w:szCs w:val="22"/>
        </w:rPr>
        <w:t>WorldatWork</w:t>
      </w:r>
      <w:proofErr w:type="spellEnd"/>
      <w:r w:rsidR="00905E74" w:rsidRPr="00916C87">
        <w:rPr>
          <w:rFonts w:ascii="Calibri" w:hAnsi="Calibri" w:cs="Calibri"/>
          <w:szCs w:val="22"/>
        </w:rPr>
        <w:t>, 2025).</w:t>
      </w:r>
    </w:p>
    <w:p w14:paraId="474CE072" w14:textId="763EA39E" w:rsidR="001B1655" w:rsidRPr="00916C87" w:rsidRDefault="00000CC6" w:rsidP="001B2574">
      <w:pPr>
        <w:pStyle w:val="Listparag"/>
        <w:numPr>
          <w:ilvl w:val="0"/>
          <w:numId w:val="0"/>
        </w:numPr>
        <w:ind w:left="502"/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Inter Luxe Hotel Group can offer financial rewards</w:t>
      </w:r>
      <w:r w:rsidR="00694320">
        <w:rPr>
          <w:rFonts w:ascii="Calibri" w:hAnsi="Calibri" w:cs="Calibri"/>
          <w:szCs w:val="22"/>
        </w:rPr>
        <w:t>,</w:t>
      </w:r>
      <w:r w:rsidRPr="00916C87">
        <w:rPr>
          <w:rFonts w:ascii="Calibri" w:hAnsi="Calibri" w:cs="Calibri"/>
          <w:szCs w:val="22"/>
        </w:rPr>
        <w:t xml:space="preserve"> </w:t>
      </w:r>
      <w:r w:rsidR="00694320">
        <w:rPr>
          <w:rFonts w:ascii="Calibri" w:hAnsi="Calibri" w:cs="Calibri"/>
          <w:szCs w:val="22"/>
        </w:rPr>
        <w:t>including</w:t>
      </w:r>
      <w:r w:rsidRPr="00916C87">
        <w:rPr>
          <w:rFonts w:ascii="Calibri" w:hAnsi="Calibri" w:cs="Calibri"/>
          <w:szCs w:val="22"/>
        </w:rPr>
        <w:t xml:space="preserve"> </w:t>
      </w:r>
      <w:r w:rsidR="003C67B9" w:rsidRPr="00916C87">
        <w:rPr>
          <w:rFonts w:ascii="Calibri" w:hAnsi="Calibri" w:cs="Calibri"/>
          <w:szCs w:val="22"/>
        </w:rPr>
        <w:t>fair</w:t>
      </w:r>
      <w:r w:rsidR="00694320">
        <w:rPr>
          <w:rFonts w:ascii="Calibri" w:hAnsi="Calibri" w:cs="Calibri"/>
          <w:szCs w:val="22"/>
        </w:rPr>
        <w:t xml:space="preserve"> and</w:t>
      </w:r>
      <w:r w:rsidR="003C67B9" w:rsidRPr="00916C87">
        <w:rPr>
          <w:rFonts w:ascii="Calibri" w:hAnsi="Calibri" w:cs="Calibri"/>
          <w:szCs w:val="22"/>
        </w:rPr>
        <w:t xml:space="preserve"> competitive salaries</w:t>
      </w:r>
      <w:r w:rsidR="00694320">
        <w:rPr>
          <w:rFonts w:ascii="Calibri" w:hAnsi="Calibri" w:cs="Calibri"/>
          <w:szCs w:val="22"/>
        </w:rPr>
        <w:t>,</w:t>
      </w:r>
      <w:r w:rsidR="003C67B9" w:rsidRPr="00916C87">
        <w:rPr>
          <w:rFonts w:ascii="Calibri" w:hAnsi="Calibri" w:cs="Calibri"/>
          <w:szCs w:val="22"/>
        </w:rPr>
        <w:t xml:space="preserve"> and benefits such as </w:t>
      </w:r>
      <w:r w:rsidR="00F32A31" w:rsidRPr="00916C87">
        <w:rPr>
          <w:rFonts w:ascii="Calibri" w:hAnsi="Calibri" w:cs="Calibri"/>
          <w:szCs w:val="22"/>
        </w:rPr>
        <w:t xml:space="preserve">pension schemes, </w:t>
      </w:r>
      <w:r w:rsidR="00DB4B02" w:rsidRPr="00916C87">
        <w:rPr>
          <w:rFonts w:ascii="Calibri" w:hAnsi="Calibri" w:cs="Calibri"/>
          <w:szCs w:val="22"/>
        </w:rPr>
        <w:t xml:space="preserve">bonuses, </w:t>
      </w:r>
      <w:r w:rsidR="0088013B" w:rsidRPr="00916C87">
        <w:rPr>
          <w:rFonts w:ascii="Calibri" w:hAnsi="Calibri" w:cs="Calibri"/>
          <w:szCs w:val="22"/>
        </w:rPr>
        <w:t>promotion opportunities</w:t>
      </w:r>
      <w:r w:rsidR="00694320">
        <w:rPr>
          <w:rFonts w:ascii="Calibri" w:hAnsi="Calibri" w:cs="Calibri"/>
          <w:szCs w:val="22"/>
        </w:rPr>
        <w:t>,</w:t>
      </w:r>
      <w:r w:rsidR="0088013B" w:rsidRPr="00916C87">
        <w:rPr>
          <w:rFonts w:ascii="Calibri" w:hAnsi="Calibri" w:cs="Calibri"/>
          <w:szCs w:val="22"/>
        </w:rPr>
        <w:t xml:space="preserve"> </w:t>
      </w:r>
      <w:r w:rsidR="00694320">
        <w:rPr>
          <w:rFonts w:ascii="Calibri" w:hAnsi="Calibri" w:cs="Calibri"/>
          <w:szCs w:val="22"/>
        </w:rPr>
        <w:t>and</w:t>
      </w:r>
      <w:r w:rsidR="0088013B" w:rsidRPr="00916C87">
        <w:rPr>
          <w:rFonts w:ascii="Calibri" w:hAnsi="Calibri" w:cs="Calibri"/>
          <w:szCs w:val="22"/>
        </w:rPr>
        <w:t xml:space="preserve"> gym memberships. </w:t>
      </w:r>
      <w:r w:rsidR="003D5058">
        <w:rPr>
          <w:rFonts w:ascii="Calibri" w:hAnsi="Calibri" w:cs="Calibri"/>
          <w:szCs w:val="22"/>
        </w:rPr>
        <w:t>F</w:t>
      </w:r>
      <w:r w:rsidR="0088013B" w:rsidRPr="00916C87">
        <w:rPr>
          <w:rFonts w:ascii="Calibri" w:hAnsi="Calibri" w:cs="Calibri"/>
          <w:szCs w:val="22"/>
        </w:rPr>
        <w:t xml:space="preserve">inancial benefits can </w:t>
      </w:r>
      <w:r w:rsidR="004B4A73" w:rsidRPr="00916C87">
        <w:rPr>
          <w:rFonts w:ascii="Calibri" w:hAnsi="Calibri" w:cs="Calibri"/>
          <w:szCs w:val="22"/>
        </w:rPr>
        <w:t>help to attract, retain and motivate employees</w:t>
      </w:r>
      <w:r w:rsidR="00CA0FF4" w:rsidRPr="00916C87">
        <w:rPr>
          <w:rFonts w:ascii="Calibri" w:hAnsi="Calibri" w:cs="Calibri"/>
          <w:szCs w:val="22"/>
        </w:rPr>
        <w:t>, but can also enhance the reputation</w:t>
      </w:r>
      <w:r w:rsidR="00C259FA" w:rsidRPr="00916C87">
        <w:rPr>
          <w:rFonts w:ascii="Calibri" w:hAnsi="Calibri" w:cs="Calibri"/>
          <w:szCs w:val="22"/>
        </w:rPr>
        <w:t xml:space="preserve"> (CIPD, 2025).</w:t>
      </w:r>
    </w:p>
    <w:p w14:paraId="0B15B0D8" w14:textId="1768BEBA" w:rsidR="00802815" w:rsidRPr="00916C87" w:rsidRDefault="001B2574" w:rsidP="008A1A07">
      <w:pPr>
        <w:pStyle w:val="Listparag"/>
        <w:numPr>
          <w:ilvl w:val="0"/>
          <w:numId w:val="0"/>
        </w:numPr>
        <w:ind w:left="502"/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 xml:space="preserve">Inter Luxe Hotel Group must also consider non-financial incentives </w:t>
      </w:r>
      <w:r w:rsidR="009A3C0E" w:rsidRPr="00916C87">
        <w:rPr>
          <w:rFonts w:ascii="Calibri" w:hAnsi="Calibri" w:cs="Calibri"/>
          <w:szCs w:val="22"/>
        </w:rPr>
        <w:t>as they are</w:t>
      </w:r>
      <w:r w:rsidR="003D5058">
        <w:rPr>
          <w:rFonts w:ascii="Calibri" w:hAnsi="Calibri" w:cs="Calibri"/>
          <w:szCs w:val="22"/>
        </w:rPr>
        <w:t xml:space="preserve"> not</w:t>
      </w:r>
      <w:r w:rsidR="00101E94" w:rsidRPr="00916C87">
        <w:rPr>
          <w:rFonts w:ascii="Calibri" w:hAnsi="Calibri" w:cs="Calibri"/>
          <w:szCs w:val="22"/>
        </w:rPr>
        <w:t xml:space="preserve"> as easily imitated by competitors </w:t>
      </w:r>
      <w:r w:rsidR="00BB41E4" w:rsidRPr="00916C87">
        <w:rPr>
          <w:rFonts w:ascii="Calibri" w:hAnsi="Calibri" w:cs="Calibri"/>
          <w:szCs w:val="22"/>
        </w:rPr>
        <w:t>as financial incentives (Armstrong, 2019)</w:t>
      </w:r>
      <w:r w:rsidR="001B1655" w:rsidRPr="00916C87">
        <w:rPr>
          <w:rFonts w:ascii="Calibri" w:hAnsi="Calibri" w:cs="Calibri"/>
          <w:szCs w:val="22"/>
        </w:rPr>
        <w:t xml:space="preserve">. Rewards such as </w:t>
      </w:r>
      <w:r w:rsidR="00AF2E5D" w:rsidRPr="00916C87">
        <w:rPr>
          <w:rFonts w:ascii="Calibri" w:hAnsi="Calibri" w:cs="Calibri"/>
          <w:szCs w:val="22"/>
        </w:rPr>
        <w:t>recognition</w:t>
      </w:r>
      <w:r w:rsidR="00A62312" w:rsidRPr="00916C87">
        <w:rPr>
          <w:rFonts w:ascii="Calibri" w:hAnsi="Calibri" w:cs="Calibri"/>
          <w:szCs w:val="22"/>
        </w:rPr>
        <w:t xml:space="preserve"> of achievements, flexible work options</w:t>
      </w:r>
      <w:r w:rsidR="00441F52">
        <w:rPr>
          <w:rFonts w:ascii="Calibri" w:hAnsi="Calibri" w:cs="Calibri"/>
          <w:szCs w:val="22"/>
        </w:rPr>
        <w:t>,</w:t>
      </w:r>
      <w:r w:rsidR="00A62312" w:rsidRPr="00916C87">
        <w:rPr>
          <w:rFonts w:ascii="Calibri" w:hAnsi="Calibri" w:cs="Calibri"/>
          <w:szCs w:val="22"/>
        </w:rPr>
        <w:t xml:space="preserve"> and training and development opportunities will not only motivate employees, but </w:t>
      </w:r>
      <w:r w:rsidR="00441F52">
        <w:rPr>
          <w:rFonts w:ascii="Calibri" w:hAnsi="Calibri" w:cs="Calibri"/>
          <w:szCs w:val="22"/>
        </w:rPr>
        <w:t xml:space="preserve">also </w:t>
      </w:r>
      <w:r w:rsidR="0020052F" w:rsidRPr="00916C87">
        <w:rPr>
          <w:rFonts w:ascii="Calibri" w:hAnsi="Calibri" w:cs="Calibri"/>
          <w:szCs w:val="22"/>
        </w:rPr>
        <w:t>enhance their skills, leading to higher quality of work</w:t>
      </w:r>
      <w:r w:rsidR="00C168AA" w:rsidRPr="00916C87">
        <w:rPr>
          <w:rFonts w:ascii="Calibri" w:hAnsi="Calibri" w:cs="Calibri"/>
          <w:szCs w:val="22"/>
        </w:rPr>
        <w:t xml:space="preserve"> (Quinn, 2025). </w:t>
      </w:r>
      <w:r w:rsidR="0020052F" w:rsidRPr="00916C87">
        <w:rPr>
          <w:rFonts w:ascii="Calibri" w:hAnsi="Calibri" w:cs="Calibri"/>
          <w:szCs w:val="22"/>
        </w:rPr>
        <w:t xml:space="preserve">Offering flexible work or flexitime </w:t>
      </w:r>
      <w:r w:rsidR="00B419D1" w:rsidRPr="00916C87">
        <w:rPr>
          <w:rFonts w:ascii="Calibri" w:hAnsi="Calibri" w:cs="Calibri"/>
          <w:szCs w:val="22"/>
        </w:rPr>
        <w:t xml:space="preserve">can </w:t>
      </w:r>
      <w:r w:rsidR="00B0282A" w:rsidRPr="00916C87">
        <w:rPr>
          <w:rFonts w:ascii="Calibri" w:hAnsi="Calibri" w:cs="Calibri"/>
          <w:szCs w:val="22"/>
        </w:rPr>
        <w:t>make employees feel in control</w:t>
      </w:r>
      <w:r w:rsidR="00CA566D" w:rsidRPr="00916C87">
        <w:rPr>
          <w:rFonts w:ascii="Calibri" w:hAnsi="Calibri" w:cs="Calibri"/>
          <w:szCs w:val="22"/>
        </w:rPr>
        <w:t xml:space="preserve"> by</w:t>
      </w:r>
      <w:r w:rsidR="00B0282A" w:rsidRPr="00916C87">
        <w:rPr>
          <w:rFonts w:ascii="Calibri" w:hAnsi="Calibri" w:cs="Calibri"/>
          <w:szCs w:val="22"/>
        </w:rPr>
        <w:t xml:space="preserve"> </w:t>
      </w:r>
      <w:r w:rsidR="009F367B" w:rsidRPr="00916C87">
        <w:rPr>
          <w:rFonts w:ascii="Calibri" w:hAnsi="Calibri" w:cs="Calibri"/>
          <w:szCs w:val="22"/>
        </w:rPr>
        <w:t>support</w:t>
      </w:r>
      <w:r w:rsidR="00CA566D" w:rsidRPr="00916C87">
        <w:rPr>
          <w:rFonts w:ascii="Calibri" w:hAnsi="Calibri" w:cs="Calibri"/>
          <w:szCs w:val="22"/>
        </w:rPr>
        <w:t>ing</w:t>
      </w:r>
      <w:r w:rsidR="009F367B" w:rsidRPr="00916C87">
        <w:rPr>
          <w:rFonts w:ascii="Calibri" w:hAnsi="Calibri" w:cs="Calibri"/>
          <w:szCs w:val="22"/>
        </w:rPr>
        <w:t xml:space="preserve"> their work</w:t>
      </w:r>
      <w:r w:rsidR="000B4E64">
        <w:rPr>
          <w:rFonts w:ascii="Calibri" w:hAnsi="Calibri" w:cs="Calibri"/>
          <w:szCs w:val="22"/>
        </w:rPr>
        <w:t>-</w:t>
      </w:r>
      <w:r w:rsidR="009F367B" w:rsidRPr="00916C87">
        <w:rPr>
          <w:rFonts w:ascii="Calibri" w:hAnsi="Calibri" w:cs="Calibri"/>
          <w:szCs w:val="22"/>
        </w:rPr>
        <w:t>life balance</w:t>
      </w:r>
      <w:r w:rsidR="00CA566D" w:rsidRPr="00916C87">
        <w:rPr>
          <w:rFonts w:ascii="Calibri" w:hAnsi="Calibri" w:cs="Calibri"/>
          <w:szCs w:val="22"/>
        </w:rPr>
        <w:t xml:space="preserve">. This can increase job </w:t>
      </w:r>
      <w:r w:rsidR="003D3DF8" w:rsidRPr="00916C87">
        <w:rPr>
          <w:rFonts w:ascii="Calibri" w:hAnsi="Calibri" w:cs="Calibri"/>
          <w:szCs w:val="22"/>
        </w:rPr>
        <w:t>satisfaction and</w:t>
      </w:r>
      <w:r w:rsidR="000635E4">
        <w:rPr>
          <w:rFonts w:ascii="Calibri" w:hAnsi="Calibri" w:cs="Calibri"/>
          <w:szCs w:val="22"/>
        </w:rPr>
        <w:t>,</w:t>
      </w:r>
      <w:r w:rsidR="003D3DF8" w:rsidRPr="00916C87">
        <w:rPr>
          <w:rFonts w:ascii="Calibri" w:hAnsi="Calibri" w:cs="Calibri"/>
          <w:szCs w:val="22"/>
        </w:rPr>
        <w:t xml:space="preserve"> </w:t>
      </w:r>
      <w:r w:rsidR="00A74FCF">
        <w:rPr>
          <w:rFonts w:ascii="Calibri" w:hAnsi="Calibri" w:cs="Calibri"/>
          <w:szCs w:val="22"/>
        </w:rPr>
        <w:t>consequently</w:t>
      </w:r>
      <w:r w:rsidR="003D3DF8" w:rsidRPr="00916C87">
        <w:rPr>
          <w:rFonts w:ascii="Calibri" w:hAnsi="Calibri" w:cs="Calibri"/>
          <w:szCs w:val="22"/>
        </w:rPr>
        <w:t xml:space="preserve"> increase retention. </w:t>
      </w:r>
      <w:r w:rsidR="000E0958" w:rsidRPr="00916C87">
        <w:rPr>
          <w:rFonts w:ascii="Calibri" w:hAnsi="Calibri" w:cs="Calibri"/>
          <w:szCs w:val="22"/>
        </w:rPr>
        <w:t xml:space="preserve">If </w:t>
      </w:r>
      <w:r w:rsidR="003D3DF8" w:rsidRPr="00916C87">
        <w:rPr>
          <w:rFonts w:ascii="Calibri" w:hAnsi="Calibri" w:cs="Calibri"/>
          <w:szCs w:val="22"/>
        </w:rPr>
        <w:t xml:space="preserve">Inter Luxe Hotel Group </w:t>
      </w:r>
      <w:r w:rsidR="000E0958" w:rsidRPr="00916C87">
        <w:rPr>
          <w:rFonts w:ascii="Calibri" w:hAnsi="Calibri" w:cs="Calibri"/>
          <w:szCs w:val="22"/>
        </w:rPr>
        <w:t xml:space="preserve">recognise their </w:t>
      </w:r>
      <w:r w:rsidR="008A1A07" w:rsidRPr="00916C87">
        <w:rPr>
          <w:rFonts w:ascii="Calibri" w:hAnsi="Calibri" w:cs="Calibri"/>
          <w:szCs w:val="22"/>
        </w:rPr>
        <w:t>employees’</w:t>
      </w:r>
      <w:r w:rsidR="000E0958" w:rsidRPr="00916C87">
        <w:rPr>
          <w:rFonts w:ascii="Calibri" w:hAnsi="Calibri" w:cs="Calibri"/>
          <w:szCs w:val="22"/>
        </w:rPr>
        <w:t xml:space="preserve"> contributions, </w:t>
      </w:r>
      <w:r w:rsidR="006F7FFA" w:rsidRPr="00916C87">
        <w:rPr>
          <w:rFonts w:ascii="Calibri" w:hAnsi="Calibri" w:cs="Calibri"/>
          <w:szCs w:val="22"/>
        </w:rPr>
        <w:t>they</w:t>
      </w:r>
      <w:r w:rsidR="000E0958" w:rsidRPr="00916C87">
        <w:rPr>
          <w:rFonts w:ascii="Calibri" w:hAnsi="Calibri" w:cs="Calibri"/>
          <w:szCs w:val="22"/>
        </w:rPr>
        <w:t xml:space="preserve"> will feel valued</w:t>
      </w:r>
      <w:r w:rsidR="008765E5" w:rsidRPr="00916C87">
        <w:rPr>
          <w:rFonts w:ascii="Calibri" w:hAnsi="Calibri" w:cs="Calibri"/>
          <w:szCs w:val="22"/>
        </w:rPr>
        <w:t xml:space="preserve"> and appreciated</w:t>
      </w:r>
      <w:r w:rsidR="006F7FFA" w:rsidRPr="00916C87">
        <w:rPr>
          <w:rFonts w:ascii="Calibri" w:hAnsi="Calibri" w:cs="Calibri"/>
          <w:szCs w:val="22"/>
        </w:rPr>
        <w:t xml:space="preserve">. This </w:t>
      </w:r>
      <w:r w:rsidR="008765E5" w:rsidRPr="00916C87">
        <w:rPr>
          <w:rFonts w:ascii="Calibri" w:hAnsi="Calibri" w:cs="Calibri"/>
          <w:szCs w:val="22"/>
        </w:rPr>
        <w:t>can boost moral</w:t>
      </w:r>
      <w:r w:rsidR="00BA771C" w:rsidRPr="00916C87">
        <w:rPr>
          <w:rFonts w:ascii="Calibri" w:hAnsi="Calibri" w:cs="Calibri"/>
          <w:szCs w:val="22"/>
        </w:rPr>
        <w:t>e</w:t>
      </w:r>
      <w:r w:rsidR="006F7FFA" w:rsidRPr="00916C87">
        <w:rPr>
          <w:rFonts w:ascii="Calibri" w:hAnsi="Calibri" w:cs="Calibri"/>
          <w:szCs w:val="22"/>
        </w:rPr>
        <w:t xml:space="preserve"> and </w:t>
      </w:r>
      <w:r w:rsidR="00BA771C" w:rsidRPr="00916C87">
        <w:rPr>
          <w:rFonts w:ascii="Calibri" w:hAnsi="Calibri" w:cs="Calibri"/>
          <w:szCs w:val="22"/>
        </w:rPr>
        <w:t>resul</w:t>
      </w:r>
      <w:r w:rsidR="006F7FFA" w:rsidRPr="00916C87">
        <w:rPr>
          <w:rFonts w:ascii="Calibri" w:hAnsi="Calibri" w:cs="Calibri"/>
          <w:szCs w:val="22"/>
        </w:rPr>
        <w:t xml:space="preserve">t in </w:t>
      </w:r>
      <w:r w:rsidR="00BA771C" w:rsidRPr="00916C87">
        <w:rPr>
          <w:rFonts w:ascii="Calibri" w:hAnsi="Calibri" w:cs="Calibri"/>
          <w:szCs w:val="22"/>
        </w:rPr>
        <w:t>increased engagement and motivation</w:t>
      </w:r>
      <w:r w:rsidR="008A1A07" w:rsidRPr="00916C87">
        <w:rPr>
          <w:rFonts w:ascii="Calibri" w:hAnsi="Calibri" w:cs="Calibri"/>
          <w:szCs w:val="22"/>
        </w:rPr>
        <w:t xml:space="preserve"> (Hall, 2025).</w:t>
      </w:r>
      <w:r w:rsidR="00BA771C" w:rsidRPr="00916C87">
        <w:rPr>
          <w:rFonts w:ascii="Calibri" w:hAnsi="Calibri" w:cs="Calibri"/>
          <w:szCs w:val="22"/>
        </w:rPr>
        <w:t xml:space="preserve"> </w:t>
      </w:r>
    </w:p>
    <w:p w14:paraId="3523EF06" w14:textId="1D65D0C8" w:rsidR="00802815" w:rsidRPr="00916C87" w:rsidRDefault="006F7FFA" w:rsidP="008A1A07">
      <w:pPr>
        <w:pStyle w:val="Listparag"/>
        <w:numPr>
          <w:ilvl w:val="0"/>
          <w:numId w:val="0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b/>
          <w:bCs/>
          <w:szCs w:val="22"/>
        </w:rPr>
        <w:t xml:space="preserve">       </w:t>
      </w:r>
    </w:p>
    <w:p w14:paraId="7D14746E" w14:textId="77777777" w:rsidR="00916C87" w:rsidRPr="00916C87" w:rsidRDefault="00916C87" w:rsidP="008A1A07">
      <w:pPr>
        <w:pStyle w:val="Listparag"/>
        <w:numPr>
          <w:ilvl w:val="0"/>
          <w:numId w:val="0"/>
        </w:numPr>
        <w:rPr>
          <w:rFonts w:ascii="Calibri" w:hAnsi="Calibri" w:cs="Calibri"/>
          <w:szCs w:val="22"/>
        </w:rPr>
      </w:pPr>
    </w:p>
    <w:p w14:paraId="36F471CA" w14:textId="2034750B" w:rsidR="00B44678" w:rsidRPr="00916C87" w:rsidRDefault="0080289E" w:rsidP="004860F5">
      <w:pPr>
        <w:pStyle w:val="Listparag"/>
        <w:numPr>
          <w:ilvl w:val="0"/>
          <w:numId w:val="2"/>
        </w:numPr>
        <w:rPr>
          <w:rFonts w:ascii="Calibri" w:hAnsi="Calibri" w:cs="Calibri"/>
          <w:b/>
          <w:bCs/>
          <w:szCs w:val="22"/>
        </w:rPr>
      </w:pPr>
      <w:r w:rsidRPr="00916C87">
        <w:rPr>
          <w:rFonts w:ascii="Calibri" w:hAnsi="Calibri" w:cs="Calibri"/>
          <w:b/>
          <w:bCs/>
          <w:szCs w:val="22"/>
        </w:rPr>
        <w:t>H</w:t>
      </w:r>
      <w:r w:rsidR="00B44678" w:rsidRPr="00916C87">
        <w:rPr>
          <w:rFonts w:ascii="Calibri" w:hAnsi="Calibri" w:cs="Calibri"/>
          <w:b/>
          <w:bCs/>
          <w:szCs w:val="22"/>
        </w:rPr>
        <w:t>ow reward can motivate employees to perform. (AC 5.2)</w:t>
      </w:r>
    </w:p>
    <w:p w14:paraId="5C1E6FD1" w14:textId="0CC4F62B" w:rsidR="001C28D7" w:rsidRPr="00916C87" w:rsidRDefault="00F979DD" w:rsidP="00726A70">
      <w:pPr>
        <w:pStyle w:val="Listparag"/>
        <w:numPr>
          <w:ilvl w:val="0"/>
          <w:numId w:val="0"/>
        </w:numPr>
        <w:ind w:left="142"/>
        <w:rPr>
          <w:rFonts w:ascii="Calibri" w:hAnsi="Calibri" w:cs="Calibri"/>
          <w:szCs w:val="22"/>
        </w:rPr>
      </w:pPr>
      <w:r>
        <w:rPr>
          <w:rFonts w:ascii="Calibri" w:hAnsi="Calibri" w:cs="Calibri"/>
          <w:szCs w:val="22"/>
        </w:rPr>
        <w:t xml:space="preserve">Many </w:t>
      </w:r>
      <w:r w:rsidR="001C28D7" w:rsidRPr="00916C87">
        <w:rPr>
          <w:rFonts w:ascii="Calibri" w:hAnsi="Calibri" w:cs="Calibri"/>
          <w:szCs w:val="22"/>
        </w:rPr>
        <w:t xml:space="preserve">different types of reward systems </w:t>
      </w:r>
      <w:r w:rsidR="00A300F8">
        <w:rPr>
          <w:rFonts w:ascii="Calibri" w:hAnsi="Calibri" w:cs="Calibri"/>
          <w:szCs w:val="22"/>
        </w:rPr>
        <w:t>exist</w:t>
      </w:r>
      <w:r w:rsidR="001C28D7" w:rsidRPr="00916C87">
        <w:rPr>
          <w:rFonts w:ascii="Calibri" w:hAnsi="Calibri" w:cs="Calibri"/>
          <w:szCs w:val="22"/>
        </w:rPr>
        <w:t xml:space="preserve"> in organisations, </w:t>
      </w:r>
      <w:r w:rsidR="00A300F8">
        <w:rPr>
          <w:rFonts w:ascii="Calibri" w:hAnsi="Calibri" w:cs="Calibri"/>
          <w:szCs w:val="22"/>
        </w:rPr>
        <w:t>including</w:t>
      </w:r>
      <w:r w:rsidR="001C28D7" w:rsidRPr="00916C87">
        <w:rPr>
          <w:rFonts w:ascii="Calibri" w:hAnsi="Calibri" w:cs="Calibri"/>
          <w:szCs w:val="22"/>
        </w:rPr>
        <w:t xml:space="preserve"> financial compensation, benefits, work-life balance, performance, recognition</w:t>
      </w:r>
      <w:r w:rsidR="00A300F8">
        <w:rPr>
          <w:rFonts w:ascii="Calibri" w:hAnsi="Calibri" w:cs="Calibri"/>
          <w:szCs w:val="22"/>
        </w:rPr>
        <w:t>,</w:t>
      </w:r>
      <w:r w:rsidR="001C28D7" w:rsidRPr="00916C87">
        <w:rPr>
          <w:rFonts w:ascii="Calibri" w:hAnsi="Calibri" w:cs="Calibri"/>
          <w:szCs w:val="22"/>
        </w:rPr>
        <w:t xml:space="preserve"> </w:t>
      </w:r>
      <w:r w:rsidR="00A300F8">
        <w:rPr>
          <w:rFonts w:ascii="Calibri" w:hAnsi="Calibri" w:cs="Calibri"/>
          <w:szCs w:val="22"/>
        </w:rPr>
        <w:t>and</w:t>
      </w:r>
      <w:r w:rsidR="001C28D7" w:rsidRPr="00916C87">
        <w:rPr>
          <w:rFonts w:ascii="Calibri" w:hAnsi="Calibri" w:cs="Calibri"/>
          <w:szCs w:val="22"/>
        </w:rPr>
        <w:t xml:space="preserve"> development opportunities. </w:t>
      </w:r>
      <w:r w:rsidR="004F350C" w:rsidRPr="00916C87">
        <w:rPr>
          <w:rFonts w:ascii="Calibri" w:hAnsi="Calibri" w:cs="Calibri"/>
          <w:szCs w:val="22"/>
        </w:rPr>
        <w:t xml:space="preserve">Inter </w:t>
      </w:r>
      <w:r w:rsidR="00DE7424" w:rsidRPr="00916C87">
        <w:rPr>
          <w:rFonts w:ascii="Calibri" w:hAnsi="Calibri" w:cs="Calibri"/>
          <w:szCs w:val="22"/>
        </w:rPr>
        <w:t>L</w:t>
      </w:r>
      <w:r w:rsidR="004F350C" w:rsidRPr="00916C87">
        <w:rPr>
          <w:rFonts w:ascii="Calibri" w:hAnsi="Calibri" w:cs="Calibri"/>
          <w:szCs w:val="22"/>
        </w:rPr>
        <w:t xml:space="preserve">uxe </w:t>
      </w:r>
      <w:r w:rsidR="00DE7424" w:rsidRPr="00916C87">
        <w:rPr>
          <w:rFonts w:ascii="Calibri" w:hAnsi="Calibri" w:cs="Calibri"/>
          <w:szCs w:val="22"/>
        </w:rPr>
        <w:t>H</w:t>
      </w:r>
      <w:r w:rsidR="004F350C" w:rsidRPr="00916C87">
        <w:rPr>
          <w:rFonts w:ascii="Calibri" w:hAnsi="Calibri" w:cs="Calibri"/>
          <w:szCs w:val="22"/>
        </w:rPr>
        <w:t xml:space="preserve">otel </w:t>
      </w:r>
      <w:r w:rsidR="00DE7424" w:rsidRPr="00916C87">
        <w:rPr>
          <w:rFonts w:ascii="Calibri" w:hAnsi="Calibri" w:cs="Calibri"/>
          <w:szCs w:val="22"/>
        </w:rPr>
        <w:t>G</w:t>
      </w:r>
      <w:r w:rsidR="004F350C" w:rsidRPr="00916C87">
        <w:rPr>
          <w:rFonts w:ascii="Calibri" w:hAnsi="Calibri" w:cs="Calibri"/>
          <w:szCs w:val="22"/>
        </w:rPr>
        <w:t xml:space="preserve">roup could offer </w:t>
      </w:r>
      <w:r w:rsidR="002C254B" w:rsidRPr="00916C87">
        <w:rPr>
          <w:rFonts w:ascii="Calibri" w:hAnsi="Calibri" w:cs="Calibri"/>
          <w:szCs w:val="22"/>
        </w:rPr>
        <w:t xml:space="preserve">intrinsic rewards to help </w:t>
      </w:r>
      <w:r w:rsidR="0018143E" w:rsidRPr="00916C87">
        <w:rPr>
          <w:rFonts w:ascii="Calibri" w:hAnsi="Calibri" w:cs="Calibri"/>
          <w:szCs w:val="22"/>
        </w:rPr>
        <w:t>enhance productivity and motivation</w:t>
      </w:r>
      <w:r w:rsidR="00981AB2" w:rsidRPr="00916C87">
        <w:rPr>
          <w:rFonts w:ascii="Calibri" w:hAnsi="Calibri" w:cs="Calibri"/>
          <w:szCs w:val="22"/>
        </w:rPr>
        <w:t xml:space="preserve"> (CIPD, 2022).</w:t>
      </w:r>
      <w:r w:rsidR="00276E29" w:rsidRPr="00916C87">
        <w:rPr>
          <w:rFonts w:ascii="Calibri" w:hAnsi="Calibri" w:cs="Calibri"/>
          <w:szCs w:val="22"/>
        </w:rPr>
        <w:t xml:space="preserve"> Intrinsic rewards </w:t>
      </w:r>
      <w:r w:rsidR="00EF235A" w:rsidRPr="00916C87">
        <w:rPr>
          <w:rFonts w:ascii="Calibri" w:hAnsi="Calibri" w:cs="Calibri"/>
          <w:szCs w:val="22"/>
        </w:rPr>
        <w:t>are</w:t>
      </w:r>
      <w:r w:rsidR="008419BE" w:rsidRPr="00916C87">
        <w:rPr>
          <w:rFonts w:ascii="Calibri" w:hAnsi="Calibri" w:cs="Calibri"/>
          <w:szCs w:val="22"/>
        </w:rPr>
        <w:t xml:space="preserve"> </w:t>
      </w:r>
      <w:r w:rsidR="00682A4E" w:rsidRPr="00916C87">
        <w:rPr>
          <w:rFonts w:ascii="Calibri" w:hAnsi="Calibri" w:cs="Calibri"/>
          <w:szCs w:val="22"/>
        </w:rPr>
        <w:t xml:space="preserve">psychological benefits </w:t>
      </w:r>
      <w:r w:rsidR="00C04111">
        <w:rPr>
          <w:rFonts w:ascii="Calibri" w:hAnsi="Calibri" w:cs="Calibri"/>
          <w:szCs w:val="22"/>
        </w:rPr>
        <w:t>that provide</w:t>
      </w:r>
      <w:r w:rsidR="00EF235A" w:rsidRPr="00916C87">
        <w:rPr>
          <w:rFonts w:ascii="Calibri" w:hAnsi="Calibri" w:cs="Calibri"/>
          <w:szCs w:val="22"/>
        </w:rPr>
        <w:t xml:space="preserve"> personal satisfaction and a sense of purpose through</w:t>
      </w:r>
      <w:r w:rsidR="00C04111">
        <w:rPr>
          <w:rFonts w:ascii="Calibri" w:hAnsi="Calibri" w:cs="Calibri"/>
          <w:szCs w:val="22"/>
        </w:rPr>
        <w:t xml:space="preserve"> one’s</w:t>
      </w:r>
      <w:r w:rsidR="008419BE" w:rsidRPr="00916C87">
        <w:rPr>
          <w:rFonts w:ascii="Calibri" w:hAnsi="Calibri" w:cs="Calibri"/>
          <w:szCs w:val="22"/>
        </w:rPr>
        <w:t xml:space="preserve"> work (Hajduk, 2017)</w:t>
      </w:r>
      <w:r w:rsidR="00DE7424" w:rsidRPr="00916C87">
        <w:rPr>
          <w:rFonts w:ascii="Calibri" w:hAnsi="Calibri" w:cs="Calibri"/>
          <w:szCs w:val="22"/>
        </w:rPr>
        <w:t xml:space="preserve">. </w:t>
      </w:r>
      <w:r w:rsidR="00297EFE" w:rsidRPr="00916C87">
        <w:rPr>
          <w:rFonts w:ascii="Calibri" w:hAnsi="Calibri" w:cs="Calibri"/>
          <w:szCs w:val="22"/>
        </w:rPr>
        <w:t xml:space="preserve">For example, if an employee goes above and beyond for a customer at Inter Luxe Hotel Group, they </w:t>
      </w:r>
      <w:r w:rsidR="00CB0806" w:rsidRPr="00916C87">
        <w:rPr>
          <w:rFonts w:ascii="Calibri" w:hAnsi="Calibri" w:cs="Calibri"/>
          <w:szCs w:val="22"/>
        </w:rPr>
        <w:t>will</w:t>
      </w:r>
      <w:r w:rsidR="00297EFE" w:rsidRPr="00916C87">
        <w:rPr>
          <w:rFonts w:ascii="Calibri" w:hAnsi="Calibri" w:cs="Calibri"/>
          <w:szCs w:val="22"/>
        </w:rPr>
        <w:t xml:space="preserve"> get recognition</w:t>
      </w:r>
      <w:r w:rsidR="006121E3" w:rsidRPr="00916C87">
        <w:rPr>
          <w:rFonts w:ascii="Calibri" w:hAnsi="Calibri" w:cs="Calibri"/>
          <w:szCs w:val="22"/>
        </w:rPr>
        <w:t xml:space="preserve"> </w:t>
      </w:r>
      <w:r w:rsidR="00B83F17" w:rsidRPr="00916C87">
        <w:rPr>
          <w:rFonts w:ascii="Calibri" w:hAnsi="Calibri" w:cs="Calibri"/>
          <w:szCs w:val="22"/>
        </w:rPr>
        <w:t>from</w:t>
      </w:r>
      <w:r w:rsidR="006121E3" w:rsidRPr="00916C87">
        <w:rPr>
          <w:rFonts w:ascii="Calibri" w:hAnsi="Calibri" w:cs="Calibri"/>
          <w:szCs w:val="22"/>
        </w:rPr>
        <w:t xml:space="preserve"> senior management, which provides them with a sense of importance and achievement, </w:t>
      </w:r>
      <w:r w:rsidR="00B83F17" w:rsidRPr="00916C87">
        <w:rPr>
          <w:rFonts w:ascii="Calibri" w:hAnsi="Calibri" w:cs="Calibri"/>
          <w:szCs w:val="22"/>
        </w:rPr>
        <w:t xml:space="preserve">ultimately </w:t>
      </w:r>
      <w:r w:rsidR="006121E3" w:rsidRPr="00916C87">
        <w:rPr>
          <w:rFonts w:ascii="Calibri" w:hAnsi="Calibri" w:cs="Calibri"/>
          <w:szCs w:val="22"/>
        </w:rPr>
        <w:t>boosting engagement and quality of work.</w:t>
      </w:r>
    </w:p>
    <w:p w14:paraId="729B5B0F" w14:textId="52E5D420" w:rsidR="00726A70" w:rsidRPr="00916C87" w:rsidRDefault="006121E3" w:rsidP="00726A70">
      <w:pPr>
        <w:pStyle w:val="Listparag"/>
        <w:numPr>
          <w:ilvl w:val="0"/>
          <w:numId w:val="0"/>
        </w:numPr>
        <w:ind w:left="142"/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 xml:space="preserve">Additionally, offering extrinsic </w:t>
      </w:r>
      <w:r w:rsidR="004704FF" w:rsidRPr="00916C87">
        <w:rPr>
          <w:rFonts w:ascii="Calibri" w:hAnsi="Calibri" w:cs="Calibri"/>
          <w:szCs w:val="22"/>
        </w:rPr>
        <w:t>can also enhance motivation as the benefits are derived from participating</w:t>
      </w:r>
      <w:r w:rsidR="000F21AC" w:rsidRPr="00916C87">
        <w:rPr>
          <w:rFonts w:ascii="Calibri" w:hAnsi="Calibri" w:cs="Calibri"/>
          <w:szCs w:val="22"/>
        </w:rPr>
        <w:t>. For example</w:t>
      </w:r>
      <w:r w:rsidR="00F51ED6">
        <w:rPr>
          <w:rFonts w:ascii="Calibri" w:hAnsi="Calibri" w:cs="Calibri"/>
          <w:szCs w:val="22"/>
        </w:rPr>
        <w:t>,</w:t>
      </w:r>
      <w:r w:rsidR="000F21AC" w:rsidRPr="00916C87">
        <w:rPr>
          <w:rFonts w:ascii="Calibri" w:hAnsi="Calibri" w:cs="Calibri"/>
          <w:szCs w:val="22"/>
        </w:rPr>
        <w:t xml:space="preserve"> Inter Luxe Hotel Group could offer competitive salaries</w:t>
      </w:r>
      <w:r w:rsidR="00267F8C">
        <w:rPr>
          <w:rFonts w:ascii="Calibri" w:hAnsi="Calibri" w:cs="Calibri"/>
          <w:szCs w:val="22"/>
        </w:rPr>
        <w:t xml:space="preserve">, </w:t>
      </w:r>
      <w:r w:rsidR="000F21AC" w:rsidRPr="00916C87">
        <w:rPr>
          <w:rFonts w:ascii="Calibri" w:hAnsi="Calibri" w:cs="Calibri"/>
          <w:szCs w:val="22"/>
        </w:rPr>
        <w:t>bonuses</w:t>
      </w:r>
      <w:r w:rsidR="00267F8C">
        <w:rPr>
          <w:rFonts w:ascii="Calibri" w:hAnsi="Calibri" w:cs="Calibri"/>
          <w:szCs w:val="22"/>
        </w:rPr>
        <w:t>,</w:t>
      </w:r>
      <w:r w:rsidR="000F21AC" w:rsidRPr="00916C87">
        <w:rPr>
          <w:rFonts w:ascii="Calibri" w:hAnsi="Calibri" w:cs="Calibri"/>
          <w:szCs w:val="22"/>
        </w:rPr>
        <w:t xml:space="preserve"> </w:t>
      </w:r>
      <w:r w:rsidR="003E7454" w:rsidRPr="00916C87">
        <w:rPr>
          <w:rFonts w:ascii="Calibri" w:hAnsi="Calibri" w:cs="Calibri"/>
          <w:szCs w:val="22"/>
        </w:rPr>
        <w:t>and social rewards</w:t>
      </w:r>
      <w:r w:rsidR="00072B96" w:rsidRPr="00916C87">
        <w:rPr>
          <w:rFonts w:ascii="Calibri" w:hAnsi="Calibri" w:cs="Calibri"/>
          <w:szCs w:val="22"/>
        </w:rPr>
        <w:t xml:space="preserve">. </w:t>
      </w:r>
      <w:r w:rsidR="00062F64" w:rsidRPr="00916C87">
        <w:rPr>
          <w:rFonts w:ascii="Calibri" w:hAnsi="Calibri" w:cs="Calibri"/>
          <w:szCs w:val="22"/>
        </w:rPr>
        <w:t>Offering incentives for good work can motivate empl</w:t>
      </w:r>
      <w:r w:rsidR="00B375C9" w:rsidRPr="00916C87">
        <w:rPr>
          <w:rFonts w:ascii="Calibri" w:hAnsi="Calibri" w:cs="Calibri"/>
          <w:szCs w:val="22"/>
        </w:rPr>
        <w:t>oyees</w:t>
      </w:r>
      <w:r w:rsidR="00F10468" w:rsidRPr="00916C87">
        <w:rPr>
          <w:rFonts w:ascii="Calibri" w:hAnsi="Calibri" w:cs="Calibri"/>
          <w:szCs w:val="22"/>
        </w:rPr>
        <w:t xml:space="preserve">. </w:t>
      </w:r>
      <w:r w:rsidR="008E080F" w:rsidRPr="00916C87">
        <w:rPr>
          <w:rFonts w:ascii="Calibri" w:hAnsi="Calibri" w:cs="Calibri"/>
          <w:szCs w:val="22"/>
        </w:rPr>
        <w:t>However,</w:t>
      </w:r>
      <w:r w:rsidR="00B375C9" w:rsidRPr="00916C87">
        <w:rPr>
          <w:rFonts w:ascii="Calibri" w:hAnsi="Calibri" w:cs="Calibri"/>
          <w:szCs w:val="22"/>
        </w:rPr>
        <w:t xml:space="preserve"> they need to meet </w:t>
      </w:r>
      <w:r w:rsidR="00BE062F" w:rsidRPr="00916C87">
        <w:rPr>
          <w:rFonts w:ascii="Calibri" w:hAnsi="Calibri" w:cs="Calibri"/>
          <w:szCs w:val="22"/>
        </w:rPr>
        <w:t>employees’</w:t>
      </w:r>
      <w:r w:rsidR="00B375C9" w:rsidRPr="00916C87">
        <w:rPr>
          <w:rFonts w:ascii="Calibri" w:hAnsi="Calibri" w:cs="Calibri"/>
          <w:szCs w:val="22"/>
        </w:rPr>
        <w:t xml:space="preserve"> basic needs</w:t>
      </w:r>
      <w:r w:rsidR="008E080F" w:rsidRPr="00916C87">
        <w:rPr>
          <w:rFonts w:ascii="Calibri" w:hAnsi="Calibri" w:cs="Calibri"/>
          <w:szCs w:val="22"/>
        </w:rPr>
        <w:t>;</w:t>
      </w:r>
      <w:r w:rsidR="00703094" w:rsidRPr="00916C87">
        <w:rPr>
          <w:rFonts w:ascii="Calibri" w:hAnsi="Calibri" w:cs="Calibri"/>
          <w:szCs w:val="22"/>
        </w:rPr>
        <w:t xml:space="preserve"> money alone is not a motivator and can be demotivating if it is </w:t>
      </w:r>
      <w:r w:rsidR="00703094" w:rsidRPr="00916C87">
        <w:rPr>
          <w:rFonts w:ascii="Calibri" w:hAnsi="Calibri" w:cs="Calibri"/>
          <w:szCs w:val="22"/>
        </w:rPr>
        <w:lastRenderedPageBreak/>
        <w:t>considered as unfair</w:t>
      </w:r>
      <w:r w:rsidR="00E8450C" w:rsidRPr="00916C87">
        <w:rPr>
          <w:rFonts w:ascii="Calibri" w:hAnsi="Calibri" w:cs="Calibri"/>
          <w:szCs w:val="22"/>
        </w:rPr>
        <w:t xml:space="preserve"> (Forman, 2023)</w:t>
      </w:r>
      <w:r w:rsidR="004510DE" w:rsidRPr="00916C87">
        <w:rPr>
          <w:rFonts w:ascii="Calibri" w:hAnsi="Calibri" w:cs="Calibri"/>
          <w:szCs w:val="22"/>
        </w:rPr>
        <w:t xml:space="preserve">. </w:t>
      </w:r>
      <w:r w:rsidR="00BE062F" w:rsidRPr="00916C87">
        <w:rPr>
          <w:rFonts w:ascii="Calibri" w:hAnsi="Calibri" w:cs="Calibri"/>
          <w:szCs w:val="22"/>
        </w:rPr>
        <w:t xml:space="preserve">Extrinsic motivators can </w:t>
      </w:r>
      <w:r w:rsidR="00735204" w:rsidRPr="00916C87">
        <w:rPr>
          <w:rFonts w:ascii="Calibri" w:hAnsi="Calibri" w:cs="Calibri"/>
          <w:szCs w:val="22"/>
        </w:rPr>
        <w:t>lead to higher productivity by reducing absences and turnover</w:t>
      </w:r>
      <w:r w:rsidR="007D3B60" w:rsidRPr="00916C87">
        <w:rPr>
          <w:rFonts w:ascii="Calibri" w:hAnsi="Calibri" w:cs="Calibri"/>
          <w:szCs w:val="22"/>
        </w:rPr>
        <w:t xml:space="preserve"> (CIPD, 2024).</w:t>
      </w:r>
    </w:p>
    <w:p w14:paraId="63127019" w14:textId="158F618F" w:rsidR="00696F27" w:rsidRPr="00916C87" w:rsidRDefault="00696F27" w:rsidP="00726A70">
      <w:pPr>
        <w:pStyle w:val="Listparag"/>
        <w:numPr>
          <w:ilvl w:val="0"/>
          <w:numId w:val="0"/>
        </w:numPr>
        <w:ind w:left="142"/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Herzberg’s two</w:t>
      </w:r>
      <w:r w:rsidR="0026438B">
        <w:rPr>
          <w:rFonts w:ascii="Calibri" w:hAnsi="Calibri" w:cs="Calibri"/>
          <w:szCs w:val="22"/>
        </w:rPr>
        <w:t>-</w:t>
      </w:r>
      <w:r w:rsidRPr="00916C87">
        <w:rPr>
          <w:rFonts w:ascii="Calibri" w:hAnsi="Calibri" w:cs="Calibri"/>
          <w:szCs w:val="22"/>
        </w:rPr>
        <w:t xml:space="preserve">factor theory argues that there are two </w:t>
      </w:r>
      <w:r w:rsidR="00267F8C" w:rsidRPr="00916C87">
        <w:rPr>
          <w:rFonts w:ascii="Calibri" w:hAnsi="Calibri" w:cs="Calibri"/>
          <w:szCs w:val="22"/>
        </w:rPr>
        <w:t>factors’</w:t>
      </w:r>
      <w:r w:rsidRPr="00916C87">
        <w:rPr>
          <w:rFonts w:ascii="Calibri" w:hAnsi="Calibri" w:cs="Calibri"/>
          <w:szCs w:val="22"/>
        </w:rPr>
        <w:t xml:space="preserve"> </w:t>
      </w:r>
      <w:r w:rsidR="00726A70" w:rsidRPr="00916C87">
        <w:rPr>
          <w:rFonts w:ascii="Calibri" w:hAnsi="Calibri" w:cs="Calibri"/>
          <w:szCs w:val="22"/>
        </w:rPr>
        <w:t>organisations can adjust to influence motivation in the workplace. Herzberg’s theory s</w:t>
      </w:r>
      <w:r w:rsidR="00411354">
        <w:rPr>
          <w:rFonts w:ascii="Calibri" w:hAnsi="Calibri" w:cs="Calibri"/>
          <w:szCs w:val="22"/>
        </w:rPr>
        <w:t>h</w:t>
      </w:r>
      <w:r w:rsidR="00726A70" w:rsidRPr="00916C87">
        <w:rPr>
          <w:rFonts w:ascii="Calibri" w:hAnsi="Calibri" w:cs="Calibri"/>
          <w:szCs w:val="22"/>
        </w:rPr>
        <w:t>ows how motivator factors such as recognition, achievement and growth will motivate individuals. However, hygiene factors such as salary, policies and practice</w:t>
      </w:r>
      <w:r w:rsidR="00411354">
        <w:rPr>
          <w:rFonts w:ascii="Calibri" w:hAnsi="Calibri" w:cs="Calibri"/>
          <w:szCs w:val="22"/>
        </w:rPr>
        <w:t>s</w:t>
      </w:r>
      <w:r w:rsidR="00726A70" w:rsidRPr="00916C87">
        <w:rPr>
          <w:rFonts w:ascii="Calibri" w:hAnsi="Calibri" w:cs="Calibri"/>
          <w:szCs w:val="22"/>
        </w:rPr>
        <w:t>, job security and relationships w</w:t>
      </w:r>
      <w:r w:rsidR="00267F8C">
        <w:rPr>
          <w:rFonts w:ascii="Calibri" w:hAnsi="Calibri" w:cs="Calibri"/>
          <w:szCs w:val="22"/>
        </w:rPr>
        <w:t>ill not</w:t>
      </w:r>
      <w:r w:rsidR="00726A70" w:rsidRPr="00916C87">
        <w:rPr>
          <w:rFonts w:ascii="Calibri" w:hAnsi="Calibri" w:cs="Calibri"/>
          <w:szCs w:val="22"/>
        </w:rPr>
        <w:t xml:space="preserve"> encourage employees to work harder but will be unmotivat</w:t>
      </w:r>
      <w:r w:rsidR="00411354">
        <w:rPr>
          <w:rFonts w:ascii="Calibri" w:hAnsi="Calibri" w:cs="Calibri"/>
          <w:szCs w:val="22"/>
        </w:rPr>
        <w:t>ed</w:t>
      </w:r>
      <w:r w:rsidR="00726A70" w:rsidRPr="00916C87">
        <w:rPr>
          <w:rFonts w:ascii="Calibri" w:hAnsi="Calibri" w:cs="Calibri"/>
          <w:szCs w:val="22"/>
        </w:rPr>
        <w:t xml:space="preserve"> if they are not present. Inter Luxe Hotel Group must ensure that the foundations of work are well-implemented, with fair salaries and effective policies to satisfy employees, and then create a motivated workforce by considering motivator factors (Waite </w:t>
      </w:r>
      <w:r w:rsidR="00726A70" w:rsidRPr="00916C87">
        <w:rPr>
          <w:rFonts w:ascii="Calibri" w:hAnsi="Calibri" w:cs="Calibri"/>
          <w:i/>
          <w:iCs/>
          <w:szCs w:val="22"/>
        </w:rPr>
        <w:t>et al</w:t>
      </w:r>
      <w:r w:rsidR="00726A70" w:rsidRPr="00916C87">
        <w:rPr>
          <w:rFonts w:ascii="Calibri" w:hAnsi="Calibri" w:cs="Calibri"/>
          <w:szCs w:val="22"/>
        </w:rPr>
        <w:t>., 2021, p.169)</w:t>
      </w:r>
      <w:r w:rsidR="007B5F2A">
        <w:rPr>
          <w:rFonts w:ascii="Calibri" w:hAnsi="Calibri" w:cs="Calibri"/>
          <w:szCs w:val="22"/>
        </w:rPr>
        <w:t>.</w:t>
      </w:r>
    </w:p>
    <w:p w14:paraId="0E79E53B" w14:textId="4588B07B" w:rsidR="00CB0806" w:rsidRPr="00916C87" w:rsidRDefault="00CB0806" w:rsidP="00082FA9">
      <w:pPr>
        <w:pStyle w:val="Listparag"/>
        <w:numPr>
          <w:ilvl w:val="0"/>
          <w:numId w:val="0"/>
        </w:numPr>
        <w:ind w:left="142"/>
        <w:rPr>
          <w:rFonts w:ascii="Calibri" w:hAnsi="Calibri" w:cs="Calibri"/>
          <w:szCs w:val="22"/>
        </w:rPr>
      </w:pPr>
    </w:p>
    <w:p w14:paraId="2B155DA4" w14:textId="32862831" w:rsidR="00082FA9" w:rsidRPr="00916C87" w:rsidRDefault="00082FA9" w:rsidP="004860F5">
      <w:pPr>
        <w:pStyle w:val="Listparag"/>
        <w:numPr>
          <w:ilvl w:val="0"/>
          <w:numId w:val="0"/>
        </w:numPr>
        <w:ind w:left="502" w:hanging="360"/>
        <w:rPr>
          <w:rFonts w:ascii="Calibri" w:hAnsi="Calibri" w:cs="Calibri"/>
          <w:b/>
          <w:bCs/>
          <w:szCs w:val="22"/>
        </w:rPr>
      </w:pPr>
    </w:p>
    <w:p w14:paraId="5ABE3523" w14:textId="6347DCF6" w:rsidR="00B44678" w:rsidRPr="00916C87" w:rsidRDefault="0080289E" w:rsidP="004860F5">
      <w:pPr>
        <w:pStyle w:val="Listparag"/>
        <w:numPr>
          <w:ilvl w:val="0"/>
          <w:numId w:val="2"/>
        </w:numPr>
        <w:rPr>
          <w:rFonts w:ascii="Calibri" w:hAnsi="Calibri" w:cs="Calibri"/>
          <w:b/>
          <w:bCs/>
          <w:szCs w:val="22"/>
        </w:rPr>
      </w:pPr>
      <w:r w:rsidRPr="00916C87">
        <w:rPr>
          <w:rFonts w:ascii="Calibri" w:hAnsi="Calibri" w:cs="Calibri"/>
          <w:b/>
          <w:bCs/>
          <w:szCs w:val="22"/>
        </w:rPr>
        <w:t>A</w:t>
      </w:r>
      <w:r w:rsidR="00B44678" w:rsidRPr="00916C87">
        <w:rPr>
          <w:rFonts w:ascii="Calibri" w:hAnsi="Calibri" w:cs="Calibri"/>
          <w:b/>
          <w:bCs/>
          <w:szCs w:val="22"/>
        </w:rPr>
        <w:t>t least two reasons for treating employees fairly in relation to pay. (AC 5.3)</w:t>
      </w:r>
    </w:p>
    <w:p w14:paraId="05F0250F" w14:textId="35E0C58B" w:rsidR="00501B80" w:rsidRPr="00916C87" w:rsidRDefault="00ED6D6E" w:rsidP="003D4F75">
      <w:pPr>
        <w:pStyle w:val="Listparag"/>
        <w:numPr>
          <w:ilvl w:val="0"/>
          <w:numId w:val="0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 xml:space="preserve">Pay and remuneration </w:t>
      </w:r>
      <w:r w:rsidR="00753CB2">
        <w:rPr>
          <w:rFonts w:ascii="Calibri" w:hAnsi="Calibri" w:cs="Calibri"/>
          <w:szCs w:val="22"/>
        </w:rPr>
        <w:t xml:space="preserve">are a </w:t>
      </w:r>
      <w:r w:rsidRPr="00916C87">
        <w:rPr>
          <w:rFonts w:ascii="Calibri" w:hAnsi="Calibri" w:cs="Calibri"/>
          <w:szCs w:val="22"/>
        </w:rPr>
        <w:t>hygiene factor</w:t>
      </w:r>
      <w:r w:rsidR="0039444F" w:rsidRPr="00916C87">
        <w:rPr>
          <w:rFonts w:ascii="Calibri" w:hAnsi="Calibri" w:cs="Calibri"/>
          <w:szCs w:val="22"/>
        </w:rPr>
        <w:t xml:space="preserve"> in Herzberg’s two</w:t>
      </w:r>
      <w:r w:rsidR="00753CB2">
        <w:rPr>
          <w:rFonts w:ascii="Calibri" w:hAnsi="Calibri" w:cs="Calibri"/>
          <w:szCs w:val="22"/>
        </w:rPr>
        <w:t>-</w:t>
      </w:r>
      <w:r w:rsidR="0039444F" w:rsidRPr="00916C87">
        <w:rPr>
          <w:rFonts w:ascii="Calibri" w:hAnsi="Calibri" w:cs="Calibri"/>
          <w:szCs w:val="22"/>
        </w:rPr>
        <w:t>factor theory</w:t>
      </w:r>
      <w:r w:rsidR="00753CB2">
        <w:rPr>
          <w:rFonts w:ascii="Calibri" w:hAnsi="Calibri" w:cs="Calibri"/>
          <w:szCs w:val="22"/>
        </w:rPr>
        <w:t>;</w:t>
      </w:r>
      <w:r w:rsidR="0039444F" w:rsidRPr="00916C87">
        <w:rPr>
          <w:rFonts w:ascii="Calibri" w:hAnsi="Calibri" w:cs="Calibri"/>
          <w:szCs w:val="22"/>
        </w:rPr>
        <w:t xml:space="preserve"> therefore</w:t>
      </w:r>
      <w:r w:rsidR="00753CB2">
        <w:rPr>
          <w:rFonts w:ascii="Calibri" w:hAnsi="Calibri" w:cs="Calibri"/>
          <w:szCs w:val="22"/>
        </w:rPr>
        <w:t>,</w:t>
      </w:r>
      <w:r w:rsidR="0039444F" w:rsidRPr="00916C87">
        <w:rPr>
          <w:rFonts w:ascii="Calibri" w:hAnsi="Calibri" w:cs="Calibri"/>
          <w:szCs w:val="22"/>
        </w:rPr>
        <w:t xml:space="preserve"> although they </w:t>
      </w:r>
      <w:r w:rsidR="006B150B">
        <w:rPr>
          <w:rFonts w:ascii="Calibri" w:hAnsi="Calibri" w:cs="Calibri"/>
          <w:szCs w:val="22"/>
        </w:rPr>
        <w:t>may</w:t>
      </w:r>
      <w:r w:rsidR="000D4CA2" w:rsidRPr="00916C87">
        <w:rPr>
          <w:rFonts w:ascii="Calibri" w:hAnsi="Calibri" w:cs="Calibri"/>
          <w:szCs w:val="22"/>
        </w:rPr>
        <w:t xml:space="preserve"> not </w:t>
      </w:r>
      <w:r w:rsidR="006B150B">
        <w:rPr>
          <w:rFonts w:ascii="Calibri" w:hAnsi="Calibri" w:cs="Calibri"/>
          <w:szCs w:val="22"/>
        </w:rPr>
        <w:t xml:space="preserve">directly </w:t>
      </w:r>
      <w:r w:rsidR="000D4CA2" w:rsidRPr="00916C87">
        <w:rPr>
          <w:rFonts w:ascii="Calibri" w:hAnsi="Calibri" w:cs="Calibri"/>
          <w:szCs w:val="22"/>
        </w:rPr>
        <w:t>encourage employees to work harder</w:t>
      </w:r>
      <w:r w:rsidR="0039444F" w:rsidRPr="00916C87">
        <w:rPr>
          <w:rFonts w:ascii="Calibri" w:hAnsi="Calibri" w:cs="Calibri"/>
          <w:szCs w:val="22"/>
        </w:rPr>
        <w:t>,</w:t>
      </w:r>
      <w:r w:rsidR="00AF2B9F" w:rsidRPr="00916C87">
        <w:rPr>
          <w:rFonts w:ascii="Calibri" w:hAnsi="Calibri" w:cs="Calibri"/>
          <w:szCs w:val="22"/>
        </w:rPr>
        <w:t xml:space="preserve"> </w:t>
      </w:r>
      <w:r w:rsidR="001C55C1">
        <w:rPr>
          <w:rFonts w:ascii="Calibri" w:hAnsi="Calibri" w:cs="Calibri"/>
          <w:szCs w:val="22"/>
        </w:rPr>
        <w:t xml:space="preserve">their absence can lead to employee demotivation </w:t>
      </w:r>
      <w:r w:rsidR="00DE5049" w:rsidRPr="00916C87">
        <w:rPr>
          <w:rFonts w:ascii="Calibri" w:hAnsi="Calibri" w:cs="Calibri"/>
          <w:szCs w:val="22"/>
        </w:rPr>
        <w:t xml:space="preserve">(Waite </w:t>
      </w:r>
      <w:r w:rsidR="00DE5049" w:rsidRPr="00916C87">
        <w:rPr>
          <w:rFonts w:ascii="Calibri" w:hAnsi="Calibri" w:cs="Calibri"/>
          <w:i/>
          <w:iCs/>
          <w:szCs w:val="22"/>
        </w:rPr>
        <w:t>et al</w:t>
      </w:r>
      <w:r w:rsidR="00DE5049" w:rsidRPr="00916C87">
        <w:rPr>
          <w:rFonts w:ascii="Calibri" w:hAnsi="Calibri" w:cs="Calibri"/>
          <w:szCs w:val="22"/>
        </w:rPr>
        <w:t>., 2021, p.196)</w:t>
      </w:r>
      <w:r w:rsidR="00A61FC5">
        <w:rPr>
          <w:rFonts w:ascii="Calibri" w:hAnsi="Calibri" w:cs="Calibri"/>
          <w:szCs w:val="22"/>
        </w:rPr>
        <w:t>. I</w:t>
      </w:r>
      <w:r w:rsidR="001F1E24" w:rsidRPr="00916C87">
        <w:rPr>
          <w:rFonts w:ascii="Calibri" w:hAnsi="Calibri" w:cs="Calibri"/>
          <w:szCs w:val="22"/>
        </w:rPr>
        <w:t xml:space="preserve">t is vital that </w:t>
      </w:r>
      <w:r w:rsidR="00A61FC5">
        <w:rPr>
          <w:rFonts w:ascii="Calibri" w:hAnsi="Calibri" w:cs="Calibri"/>
          <w:szCs w:val="22"/>
        </w:rPr>
        <w:t xml:space="preserve">pay is fair </w:t>
      </w:r>
      <w:r w:rsidR="0022003F" w:rsidRPr="00916C87">
        <w:rPr>
          <w:rFonts w:ascii="Calibri" w:hAnsi="Calibri" w:cs="Calibri"/>
          <w:szCs w:val="22"/>
        </w:rPr>
        <w:t>to</w:t>
      </w:r>
      <w:r w:rsidR="009C06B2" w:rsidRPr="00916C87">
        <w:rPr>
          <w:rFonts w:ascii="Calibri" w:hAnsi="Calibri" w:cs="Calibri"/>
          <w:szCs w:val="22"/>
        </w:rPr>
        <w:t xml:space="preserve"> keep employees motivated and productive</w:t>
      </w:r>
      <w:r w:rsidR="00A61FC5">
        <w:rPr>
          <w:rFonts w:ascii="Calibri" w:hAnsi="Calibri" w:cs="Calibri"/>
          <w:szCs w:val="22"/>
        </w:rPr>
        <w:t>.</w:t>
      </w:r>
    </w:p>
    <w:p w14:paraId="224003DC" w14:textId="4D35021B" w:rsidR="00272EE3" w:rsidRPr="00916C87" w:rsidRDefault="0044109B" w:rsidP="003D4F75">
      <w:pPr>
        <w:pStyle w:val="Listparag"/>
        <w:numPr>
          <w:ilvl w:val="0"/>
          <w:numId w:val="0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It is essential that Inter Luxe Hotel Group follow legislation</w:t>
      </w:r>
      <w:r w:rsidR="00C51B6D" w:rsidRPr="00916C87">
        <w:rPr>
          <w:rFonts w:ascii="Calibri" w:hAnsi="Calibri" w:cs="Calibri"/>
          <w:szCs w:val="22"/>
        </w:rPr>
        <w:t xml:space="preserve"> such as </w:t>
      </w:r>
      <w:r w:rsidR="00272EE3" w:rsidRPr="00916C87">
        <w:rPr>
          <w:rFonts w:ascii="Calibri" w:hAnsi="Calibri" w:cs="Calibri"/>
          <w:szCs w:val="22"/>
        </w:rPr>
        <w:t>the Equality Act (2010)</w:t>
      </w:r>
      <w:r w:rsidR="00C51B6D" w:rsidRPr="00916C87">
        <w:rPr>
          <w:rFonts w:ascii="Calibri" w:hAnsi="Calibri" w:cs="Calibri"/>
          <w:szCs w:val="22"/>
        </w:rPr>
        <w:t xml:space="preserve">. For </w:t>
      </w:r>
      <w:r w:rsidR="002E0A47" w:rsidRPr="00916C87">
        <w:rPr>
          <w:rFonts w:ascii="Calibri" w:hAnsi="Calibri" w:cs="Calibri"/>
          <w:szCs w:val="22"/>
        </w:rPr>
        <w:t>example,</w:t>
      </w:r>
      <w:r w:rsidR="00C51B6D" w:rsidRPr="00916C87">
        <w:rPr>
          <w:rFonts w:ascii="Calibri" w:hAnsi="Calibri" w:cs="Calibri"/>
          <w:szCs w:val="22"/>
        </w:rPr>
        <w:t xml:space="preserve"> W</w:t>
      </w:r>
      <w:r w:rsidR="00125331" w:rsidRPr="00916C87">
        <w:rPr>
          <w:rFonts w:ascii="Calibri" w:hAnsi="Calibri" w:cs="Calibri"/>
          <w:szCs w:val="22"/>
        </w:rPr>
        <w:t xml:space="preserve">omen and </w:t>
      </w:r>
      <w:r w:rsidR="00C51B6D" w:rsidRPr="00916C87">
        <w:rPr>
          <w:rFonts w:ascii="Calibri" w:hAnsi="Calibri" w:cs="Calibri"/>
          <w:szCs w:val="22"/>
        </w:rPr>
        <w:t>M</w:t>
      </w:r>
      <w:r w:rsidR="00125331" w:rsidRPr="00916C87">
        <w:rPr>
          <w:rFonts w:ascii="Calibri" w:hAnsi="Calibri" w:cs="Calibri"/>
          <w:szCs w:val="22"/>
        </w:rPr>
        <w:t xml:space="preserve">en have the right to receive </w:t>
      </w:r>
      <w:r w:rsidR="00A96737">
        <w:rPr>
          <w:rFonts w:ascii="Calibri" w:hAnsi="Calibri" w:cs="Calibri"/>
          <w:szCs w:val="22"/>
        </w:rPr>
        <w:t>equal pay for</w:t>
      </w:r>
      <w:r w:rsidR="00125331" w:rsidRPr="00916C87">
        <w:rPr>
          <w:rFonts w:ascii="Calibri" w:hAnsi="Calibri" w:cs="Calibri"/>
          <w:szCs w:val="22"/>
        </w:rPr>
        <w:t xml:space="preserve"> equal work. </w:t>
      </w:r>
      <w:r w:rsidR="004F6E52" w:rsidRPr="00916C87">
        <w:rPr>
          <w:rFonts w:ascii="Calibri" w:hAnsi="Calibri" w:cs="Calibri"/>
          <w:szCs w:val="22"/>
        </w:rPr>
        <w:t>Under the act, there are three types of equal work:</w:t>
      </w:r>
    </w:p>
    <w:p w14:paraId="377B9E8D" w14:textId="77777777" w:rsidR="00A72AD7" w:rsidRPr="00916C87" w:rsidRDefault="004F6E52" w:rsidP="00A72AD7">
      <w:pPr>
        <w:pStyle w:val="Listparag"/>
        <w:numPr>
          <w:ilvl w:val="0"/>
          <w:numId w:val="7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Like work, where work is the same or similar</w:t>
      </w:r>
    </w:p>
    <w:p w14:paraId="1DE4FE56" w14:textId="0650F598" w:rsidR="0044109B" w:rsidRPr="00916C87" w:rsidRDefault="00A72AD7" w:rsidP="0044109B">
      <w:pPr>
        <w:pStyle w:val="Listparag"/>
        <w:numPr>
          <w:ilvl w:val="0"/>
          <w:numId w:val="7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 xml:space="preserve">Work rated as </w:t>
      </w:r>
      <w:r w:rsidR="0044109B" w:rsidRPr="00916C87">
        <w:rPr>
          <w:rFonts w:ascii="Calibri" w:hAnsi="Calibri" w:cs="Calibri"/>
          <w:szCs w:val="22"/>
        </w:rPr>
        <w:t>the same</w:t>
      </w:r>
      <w:r w:rsidRPr="00916C87">
        <w:rPr>
          <w:rFonts w:ascii="Calibri" w:hAnsi="Calibri" w:cs="Calibri"/>
          <w:szCs w:val="22"/>
        </w:rPr>
        <w:t xml:space="preserve"> under </w:t>
      </w:r>
      <w:r w:rsidR="0044109B" w:rsidRPr="00916C87">
        <w:rPr>
          <w:rFonts w:ascii="Calibri" w:hAnsi="Calibri" w:cs="Calibri"/>
          <w:szCs w:val="22"/>
        </w:rPr>
        <w:t>an analytical job evaluation</w:t>
      </w:r>
    </w:p>
    <w:p w14:paraId="412DA69C" w14:textId="65E1483A" w:rsidR="0044109B" w:rsidRPr="00916C87" w:rsidRDefault="0044109B" w:rsidP="0044109B">
      <w:pPr>
        <w:pStyle w:val="Listparag"/>
        <w:numPr>
          <w:ilvl w:val="0"/>
          <w:numId w:val="7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>Work of equal value, where effort and skill are equal in value</w:t>
      </w:r>
      <w:r w:rsidR="0018148D" w:rsidRPr="00916C87">
        <w:rPr>
          <w:rFonts w:ascii="Calibri" w:hAnsi="Calibri" w:cs="Calibri"/>
          <w:szCs w:val="22"/>
        </w:rPr>
        <w:t xml:space="preserve"> </w:t>
      </w:r>
    </w:p>
    <w:p w14:paraId="4B8588CD" w14:textId="2B2A7176" w:rsidR="0044109B" w:rsidRPr="00916C87" w:rsidRDefault="0044109B" w:rsidP="0044109B">
      <w:pPr>
        <w:pStyle w:val="Listparag"/>
        <w:numPr>
          <w:ilvl w:val="0"/>
          <w:numId w:val="0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 xml:space="preserve">Inter Luxe Hotel Group must </w:t>
      </w:r>
      <w:r w:rsidR="00C51B6D" w:rsidRPr="00916C87">
        <w:rPr>
          <w:rFonts w:ascii="Calibri" w:hAnsi="Calibri" w:cs="Calibri"/>
          <w:szCs w:val="22"/>
        </w:rPr>
        <w:t xml:space="preserve">comply </w:t>
      </w:r>
      <w:r w:rsidR="0018148D" w:rsidRPr="00916C87">
        <w:rPr>
          <w:rFonts w:ascii="Calibri" w:hAnsi="Calibri" w:cs="Calibri"/>
          <w:szCs w:val="22"/>
        </w:rPr>
        <w:t xml:space="preserve">with this legislation as </w:t>
      </w:r>
      <w:r w:rsidR="00B81A20">
        <w:rPr>
          <w:rFonts w:ascii="Calibri" w:hAnsi="Calibri" w:cs="Calibri"/>
          <w:szCs w:val="22"/>
        </w:rPr>
        <w:t xml:space="preserve">employees who </w:t>
      </w:r>
      <w:r w:rsidR="0018148D" w:rsidRPr="00916C87">
        <w:rPr>
          <w:rFonts w:ascii="Calibri" w:hAnsi="Calibri" w:cs="Calibri"/>
          <w:szCs w:val="22"/>
        </w:rPr>
        <w:t xml:space="preserve">feel they have been discriminated or </w:t>
      </w:r>
      <w:r w:rsidR="00DF2377">
        <w:rPr>
          <w:rFonts w:ascii="Calibri" w:hAnsi="Calibri" w:cs="Calibri"/>
          <w:szCs w:val="22"/>
        </w:rPr>
        <w:t>mistreated</w:t>
      </w:r>
      <w:r w:rsidR="00B81A20">
        <w:rPr>
          <w:rFonts w:ascii="Calibri" w:hAnsi="Calibri" w:cs="Calibri"/>
          <w:szCs w:val="22"/>
        </w:rPr>
        <w:t xml:space="preserve"> </w:t>
      </w:r>
      <w:r w:rsidR="0018148D" w:rsidRPr="00916C87">
        <w:rPr>
          <w:rFonts w:ascii="Calibri" w:hAnsi="Calibri" w:cs="Calibri"/>
          <w:szCs w:val="22"/>
        </w:rPr>
        <w:t>can bring a claim to an employment tribunal</w:t>
      </w:r>
      <w:r w:rsidR="00370614" w:rsidRPr="00916C87">
        <w:rPr>
          <w:rFonts w:ascii="Calibri" w:hAnsi="Calibri" w:cs="Calibri"/>
          <w:szCs w:val="22"/>
        </w:rPr>
        <w:t xml:space="preserve">. This can </w:t>
      </w:r>
      <w:r w:rsidR="00A21C7E">
        <w:rPr>
          <w:rFonts w:ascii="Calibri" w:hAnsi="Calibri" w:cs="Calibri"/>
          <w:szCs w:val="22"/>
        </w:rPr>
        <w:t>result in substantial</w:t>
      </w:r>
      <w:r w:rsidR="002E0A47" w:rsidRPr="00916C87">
        <w:rPr>
          <w:rFonts w:ascii="Calibri" w:hAnsi="Calibri" w:cs="Calibri"/>
          <w:szCs w:val="22"/>
        </w:rPr>
        <w:t xml:space="preserve"> compensation and damage </w:t>
      </w:r>
      <w:r w:rsidR="00DF2377">
        <w:rPr>
          <w:rFonts w:ascii="Calibri" w:hAnsi="Calibri" w:cs="Calibri"/>
          <w:szCs w:val="22"/>
        </w:rPr>
        <w:t xml:space="preserve">an </w:t>
      </w:r>
      <w:r w:rsidR="002E0A47" w:rsidRPr="00916C87">
        <w:rPr>
          <w:rFonts w:ascii="Calibri" w:hAnsi="Calibri" w:cs="Calibri"/>
          <w:szCs w:val="22"/>
        </w:rPr>
        <w:t>organisation</w:t>
      </w:r>
      <w:r w:rsidR="00DF2377">
        <w:rPr>
          <w:rFonts w:ascii="Calibri" w:hAnsi="Calibri" w:cs="Calibri"/>
          <w:szCs w:val="22"/>
        </w:rPr>
        <w:t>’</w:t>
      </w:r>
      <w:r w:rsidR="002E0A47" w:rsidRPr="00916C87">
        <w:rPr>
          <w:rFonts w:ascii="Calibri" w:hAnsi="Calibri" w:cs="Calibri"/>
          <w:szCs w:val="22"/>
        </w:rPr>
        <w:t>s reputation and finances</w:t>
      </w:r>
      <w:r w:rsidR="00A36B19" w:rsidRPr="00916C87">
        <w:rPr>
          <w:rFonts w:ascii="Calibri" w:hAnsi="Calibri" w:cs="Calibri"/>
          <w:szCs w:val="22"/>
        </w:rPr>
        <w:t xml:space="preserve"> (ACAS, 2025).</w:t>
      </w:r>
      <w:r w:rsidR="002E0A47" w:rsidRPr="00916C87">
        <w:rPr>
          <w:rFonts w:ascii="Calibri" w:hAnsi="Calibri" w:cs="Calibri"/>
          <w:szCs w:val="22"/>
        </w:rPr>
        <w:t xml:space="preserve"> </w:t>
      </w:r>
      <w:r w:rsidR="00D14C4A" w:rsidRPr="00916C87">
        <w:rPr>
          <w:rFonts w:ascii="Calibri" w:hAnsi="Calibri" w:cs="Calibri"/>
          <w:szCs w:val="22"/>
        </w:rPr>
        <w:t xml:space="preserve">Inter Luxe Hotel Group must </w:t>
      </w:r>
      <w:r w:rsidR="00BB09F1">
        <w:rPr>
          <w:rFonts w:ascii="Calibri" w:hAnsi="Calibri" w:cs="Calibri"/>
          <w:szCs w:val="22"/>
        </w:rPr>
        <w:t>stay</w:t>
      </w:r>
      <w:r w:rsidR="00D14C4A" w:rsidRPr="00916C87">
        <w:rPr>
          <w:rFonts w:ascii="Calibri" w:hAnsi="Calibri" w:cs="Calibri"/>
          <w:szCs w:val="22"/>
        </w:rPr>
        <w:t xml:space="preserve"> up to date with recent legislation and update policies and procedures accordingly to avoid legal ramifications. </w:t>
      </w:r>
    </w:p>
    <w:p w14:paraId="3A5A6C82" w14:textId="15BE42FC" w:rsidR="003E62F0" w:rsidRPr="00916C87" w:rsidRDefault="003E62F0" w:rsidP="0044109B">
      <w:pPr>
        <w:pStyle w:val="Listparag"/>
        <w:numPr>
          <w:ilvl w:val="0"/>
          <w:numId w:val="0"/>
        </w:numPr>
        <w:rPr>
          <w:rFonts w:ascii="Calibri" w:hAnsi="Calibri" w:cs="Calibri"/>
          <w:szCs w:val="22"/>
        </w:rPr>
      </w:pPr>
      <w:r w:rsidRPr="00916C87">
        <w:rPr>
          <w:rFonts w:ascii="Calibri" w:hAnsi="Calibri" w:cs="Calibri"/>
          <w:szCs w:val="22"/>
        </w:rPr>
        <w:t xml:space="preserve">Fair pay is also a key factor in </w:t>
      </w:r>
      <w:r w:rsidR="00BE0905" w:rsidRPr="00916C87">
        <w:rPr>
          <w:rFonts w:ascii="Calibri" w:hAnsi="Calibri" w:cs="Calibri"/>
          <w:szCs w:val="22"/>
        </w:rPr>
        <w:t>recruitment and retention. Having a competitive, fair salary can be a deciding factor when joining or staying at an organisation</w:t>
      </w:r>
      <w:r w:rsidR="00C74BA1" w:rsidRPr="00916C87">
        <w:rPr>
          <w:rFonts w:ascii="Calibri" w:hAnsi="Calibri" w:cs="Calibri"/>
          <w:szCs w:val="22"/>
        </w:rPr>
        <w:t xml:space="preserve">. Fair pay has a </w:t>
      </w:r>
      <w:r w:rsidR="0040748F">
        <w:rPr>
          <w:rFonts w:ascii="Calibri" w:hAnsi="Calibri" w:cs="Calibri"/>
          <w:szCs w:val="22"/>
        </w:rPr>
        <w:t>significant</w:t>
      </w:r>
      <w:r w:rsidR="00C74BA1" w:rsidRPr="00916C87">
        <w:rPr>
          <w:rFonts w:ascii="Calibri" w:hAnsi="Calibri" w:cs="Calibri"/>
          <w:szCs w:val="22"/>
        </w:rPr>
        <w:t xml:space="preserve"> impact on employee satisfaction, a</w:t>
      </w:r>
      <w:r w:rsidR="00127837" w:rsidRPr="00916C87">
        <w:rPr>
          <w:rFonts w:ascii="Calibri" w:hAnsi="Calibri" w:cs="Calibri"/>
          <w:szCs w:val="22"/>
        </w:rPr>
        <w:t>s when employees feel they are being treated fairly, it boosts their morale and motivation (Hall, 2025)</w:t>
      </w:r>
      <w:r w:rsidR="00F21018" w:rsidRPr="00916C87">
        <w:rPr>
          <w:rFonts w:ascii="Calibri" w:hAnsi="Calibri" w:cs="Calibri"/>
          <w:szCs w:val="22"/>
        </w:rPr>
        <w:t xml:space="preserve">. </w:t>
      </w:r>
      <w:r w:rsidR="00BC151C" w:rsidRPr="00916C87">
        <w:rPr>
          <w:rFonts w:ascii="Calibri" w:hAnsi="Calibri" w:cs="Calibri"/>
          <w:szCs w:val="22"/>
        </w:rPr>
        <w:t xml:space="preserve">Providing fair pay can also attract top talent for Inter Luxe Hotel Group, as employees will </w:t>
      </w:r>
      <w:r w:rsidR="004A0DAF" w:rsidRPr="00916C87">
        <w:rPr>
          <w:rFonts w:ascii="Calibri" w:hAnsi="Calibri" w:cs="Calibri"/>
          <w:szCs w:val="22"/>
        </w:rPr>
        <w:t xml:space="preserve">be drawn to the </w:t>
      </w:r>
      <w:r w:rsidR="00ED3059" w:rsidRPr="00916C87">
        <w:rPr>
          <w:rFonts w:ascii="Calibri" w:hAnsi="Calibri" w:cs="Calibri"/>
          <w:szCs w:val="22"/>
        </w:rPr>
        <w:t>positive culture and values of the organisation</w:t>
      </w:r>
      <w:r w:rsidR="002D74FB" w:rsidRPr="00916C87">
        <w:rPr>
          <w:rFonts w:ascii="Calibri" w:hAnsi="Calibri" w:cs="Calibri"/>
          <w:szCs w:val="22"/>
        </w:rPr>
        <w:t xml:space="preserve"> (Pay Analytics, 2023).</w:t>
      </w:r>
    </w:p>
    <w:p w14:paraId="16D56848" w14:textId="68743736" w:rsidR="00C11B25" w:rsidRPr="00916C87" w:rsidRDefault="00C11B25" w:rsidP="004860F5">
      <w:pPr>
        <w:rPr>
          <w:rFonts w:ascii="Calibri" w:hAnsi="Calibri" w:cs="Calibri"/>
        </w:rPr>
      </w:pPr>
    </w:p>
    <w:p w14:paraId="06665D6D" w14:textId="77777777" w:rsidR="00C11B25" w:rsidRDefault="00C11B25" w:rsidP="004860F5">
      <w:pPr>
        <w:rPr>
          <w:rFonts w:ascii="Calibri" w:hAnsi="Calibri" w:cs="Calibri"/>
          <w:b/>
          <w:bCs/>
          <w:sz w:val="28"/>
          <w:szCs w:val="28"/>
        </w:rPr>
      </w:pPr>
    </w:p>
    <w:p w14:paraId="4207FCE8" w14:textId="77777777" w:rsidR="00C11B25" w:rsidRDefault="00C11B25" w:rsidP="004860F5">
      <w:pPr>
        <w:rPr>
          <w:rFonts w:ascii="Calibri" w:hAnsi="Calibri" w:cs="Calibri"/>
          <w:b/>
          <w:bCs/>
          <w:sz w:val="28"/>
          <w:szCs w:val="28"/>
        </w:rPr>
      </w:pPr>
    </w:p>
    <w:p w14:paraId="1C7BE091" w14:textId="77777777" w:rsidR="00424946" w:rsidRDefault="00424946" w:rsidP="004860F5">
      <w:pPr>
        <w:rPr>
          <w:rFonts w:ascii="Calibri" w:hAnsi="Calibri" w:cs="Calibri"/>
          <w:b/>
          <w:bCs/>
          <w:sz w:val="28"/>
          <w:szCs w:val="28"/>
        </w:rPr>
      </w:pPr>
    </w:p>
    <w:p w14:paraId="2768723C" w14:textId="49779962" w:rsidR="00B44678" w:rsidRPr="009B5796" w:rsidRDefault="003D0791" w:rsidP="004860F5">
      <w:pPr>
        <w:rPr>
          <w:rFonts w:ascii="Calibri" w:hAnsi="Calibri" w:cs="Calibri"/>
          <w:b/>
          <w:bCs/>
          <w:sz w:val="28"/>
          <w:szCs w:val="28"/>
        </w:rPr>
      </w:pPr>
      <w:r w:rsidRPr="009B5796">
        <w:rPr>
          <w:rFonts w:ascii="Calibri" w:hAnsi="Calibri" w:cs="Calibri"/>
          <w:b/>
          <w:bCs/>
          <w:sz w:val="28"/>
          <w:szCs w:val="28"/>
        </w:rPr>
        <w:lastRenderedPageBreak/>
        <w:t>Reference List</w:t>
      </w:r>
    </w:p>
    <w:p w14:paraId="0F538060" w14:textId="77777777" w:rsidR="00424946" w:rsidRPr="00916C87" w:rsidRDefault="00424946" w:rsidP="004860F5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ACAS (2022)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Conduct and capability procedures when managing performance. </w:t>
      </w:r>
      <w:r w:rsidRPr="00916C87">
        <w:rPr>
          <w:rFonts w:ascii="Calibri" w:hAnsi="Calibri" w:cs="Calibri"/>
          <w:color w:val="000000" w:themeColor="text1"/>
        </w:rPr>
        <w:t>Available at: https://www.acas.org.uk/capability-procedures (Accessed: 15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1170A198" w14:textId="77777777" w:rsidR="00424946" w:rsidRPr="00916C87" w:rsidRDefault="00424946" w:rsidP="009B5796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ACAS (2025)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If you've been discriminated against at work. </w:t>
      </w:r>
      <w:r w:rsidRPr="00916C87">
        <w:rPr>
          <w:rFonts w:ascii="Calibri" w:hAnsi="Calibri" w:cs="Calibri"/>
          <w:color w:val="000000" w:themeColor="text1"/>
        </w:rPr>
        <w:t xml:space="preserve">Available at: </w:t>
      </w:r>
      <w:hyperlink r:id="rId9" w:history="1">
        <w:r w:rsidRPr="00916C87">
          <w:rPr>
            <w:rStyle w:val="Hyperlink"/>
            <w:rFonts w:ascii="Calibri" w:hAnsi="Calibri" w:cs="Calibri"/>
          </w:rPr>
          <w:t>https://www.acas.org.uk/if-youve-been-discriminated-against-at-work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24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28F3F8F8" w14:textId="77777777" w:rsidR="00424946" w:rsidRPr="00916C87" w:rsidRDefault="00424946" w:rsidP="00DE73D8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Agoro, Z (2025)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Why self-evaluation is important and how you can evaluate yourself. </w:t>
      </w:r>
      <w:r w:rsidRPr="00916C87">
        <w:rPr>
          <w:rFonts w:ascii="Calibri" w:hAnsi="Calibri" w:cs="Calibri"/>
          <w:color w:val="000000" w:themeColor="text1"/>
        </w:rPr>
        <w:t xml:space="preserve">Available at: </w:t>
      </w:r>
      <w:hyperlink r:id="rId10" w:history="1">
        <w:r w:rsidRPr="00916C87">
          <w:rPr>
            <w:rStyle w:val="Hyperlink"/>
            <w:rFonts w:ascii="Calibri" w:hAnsi="Calibri" w:cs="Calibri"/>
          </w:rPr>
          <w:t>https://community.thriveglobal.com/why-self-evaluation-is-important-and-how-you-can-evaluate-yourself/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23</w:t>
      </w:r>
      <w:r w:rsidRPr="00916C87">
        <w:rPr>
          <w:rFonts w:ascii="Calibri" w:hAnsi="Calibri" w:cs="Calibri"/>
          <w:color w:val="000000" w:themeColor="text1"/>
          <w:vertAlign w:val="superscript"/>
        </w:rPr>
        <w:t>rd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32A31723" w14:textId="77777777" w:rsidR="00424946" w:rsidRPr="00916C87" w:rsidRDefault="00424946" w:rsidP="009B5796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>Armstrong, M (2019) Armstrong's Handbook of Reward Management Practice, 6th ed, Kogan Page, London</w:t>
      </w:r>
    </w:p>
    <w:p w14:paraId="35BB79C6" w14:textId="77777777" w:rsidR="00424946" w:rsidRPr="00916C87" w:rsidRDefault="00424946" w:rsidP="004860F5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  <w:lang w:val="da-DK"/>
        </w:rPr>
        <w:t xml:space="preserve">Arulsamy, A.S. </w:t>
      </w:r>
      <w:r w:rsidRPr="00916C87">
        <w:rPr>
          <w:rFonts w:ascii="Calibri" w:hAnsi="Calibri" w:cs="Calibri"/>
          <w:i/>
          <w:iCs/>
          <w:color w:val="000000" w:themeColor="text1"/>
          <w:lang w:val="da-DK"/>
        </w:rPr>
        <w:t>et al.</w:t>
      </w:r>
      <w:r w:rsidRPr="00916C87">
        <w:rPr>
          <w:rFonts w:ascii="Calibri" w:hAnsi="Calibri" w:cs="Calibri"/>
          <w:color w:val="000000" w:themeColor="text1"/>
          <w:lang w:val="da-DK"/>
        </w:rPr>
        <w:t xml:space="preserve"> </w:t>
      </w:r>
      <w:r w:rsidRPr="00916C87">
        <w:rPr>
          <w:rFonts w:ascii="Calibri" w:hAnsi="Calibri" w:cs="Calibri"/>
          <w:color w:val="000000" w:themeColor="text1"/>
        </w:rPr>
        <w:t>(2023) Employee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 training and development: Enhancing employee performance – A study</w:t>
      </w:r>
      <w:r w:rsidRPr="00916C87">
        <w:rPr>
          <w:rFonts w:ascii="Calibri" w:hAnsi="Calibri" w:cs="Calibri"/>
          <w:color w:val="000000" w:themeColor="text1"/>
        </w:rPr>
        <w:t>. Available at: https://www.researchgate.net/publication/373775939_Employee_Training_and_Development_Enhancing_Employee_Performance_-_A_Study (Accessed: 13th June 2025)</w:t>
      </w:r>
    </w:p>
    <w:p w14:paraId="743B7585" w14:textId="77777777" w:rsidR="00424946" w:rsidRPr="00916C87" w:rsidRDefault="00424946" w:rsidP="004860F5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BBC Bitesize (2025)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Maslow’s hierarchy of needs, explained. </w:t>
      </w:r>
      <w:r w:rsidRPr="00916C87">
        <w:rPr>
          <w:rFonts w:ascii="Calibri" w:hAnsi="Calibri" w:cs="Calibri"/>
          <w:color w:val="000000" w:themeColor="text1"/>
        </w:rPr>
        <w:t>Available at: https://www.bitesizelearning.co.uk/resources/maslows-hierarchy-of-needs-theory (Accessed: 15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2818724B" w14:textId="77777777" w:rsidR="00424946" w:rsidRPr="00916C87" w:rsidRDefault="00424946" w:rsidP="004860F5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CIPD (2022)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Incentives and Recognition. </w:t>
      </w:r>
      <w:r w:rsidRPr="00916C87">
        <w:rPr>
          <w:rFonts w:ascii="Calibri" w:hAnsi="Calibri" w:cs="Calibri"/>
          <w:color w:val="000000" w:themeColor="text1"/>
        </w:rPr>
        <w:t xml:space="preserve">Available at: </w:t>
      </w:r>
      <w:hyperlink r:id="rId11" w:history="1">
        <w:r w:rsidRPr="00916C87">
          <w:rPr>
            <w:rStyle w:val="Hyperlink"/>
            <w:rFonts w:ascii="Calibri" w:hAnsi="Calibri" w:cs="Calibri"/>
          </w:rPr>
          <w:t>https://www.cipd.org/globalassets/media/knowledge/knowledge-hub/evidence-reviews/incentives-recognition-practice-summary_tcm18-105466.pdf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17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4CE56E34" w14:textId="77777777" w:rsidR="00424946" w:rsidRPr="00916C87" w:rsidRDefault="00424946" w:rsidP="004860F5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CIPD (2024)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Employee engagement and motivation. </w:t>
      </w:r>
      <w:r w:rsidRPr="00916C87">
        <w:rPr>
          <w:rFonts w:ascii="Calibri" w:hAnsi="Calibri" w:cs="Calibri"/>
          <w:color w:val="000000" w:themeColor="text1"/>
        </w:rPr>
        <w:t xml:space="preserve">Available at: </w:t>
      </w:r>
      <w:hyperlink r:id="rId12" w:history="1">
        <w:r w:rsidRPr="00916C87">
          <w:rPr>
            <w:rStyle w:val="Hyperlink"/>
            <w:rFonts w:ascii="Calibri" w:hAnsi="Calibri" w:cs="Calibri"/>
          </w:rPr>
          <w:t>https://www.cipd.org/uk/knowledge/factsheets/engagement-factsheet/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17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18C19B42" w14:textId="77777777" w:rsidR="00424946" w:rsidRPr="00916C87" w:rsidRDefault="00424946" w:rsidP="004860F5">
      <w:pPr>
        <w:rPr>
          <w:rFonts w:ascii="Calibri" w:hAnsi="Calibri" w:cs="Calibri"/>
        </w:rPr>
      </w:pPr>
      <w:r w:rsidRPr="00916C87">
        <w:rPr>
          <w:rFonts w:ascii="Calibri" w:hAnsi="Calibri" w:cs="Calibri"/>
        </w:rPr>
        <w:t xml:space="preserve">CIPD (2025) </w:t>
      </w:r>
      <w:r w:rsidRPr="00916C87">
        <w:rPr>
          <w:rFonts w:ascii="Calibri" w:hAnsi="Calibri" w:cs="Calibri"/>
          <w:i/>
          <w:iCs/>
        </w:rPr>
        <w:t>Performance Management.</w:t>
      </w:r>
      <w:r w:rsidRPr="00916C87">
        <w:rPr>
          <w:rFonts w:ascii="Calibri" w:hAnsi="Calibri" w:cs="Calibri"/>
        </w:rPr>
        <w:t xml:space="preserve"> Available at: </w:t>
      </w:r>
      <w:hyperlink r:id="rId13" w:anchor="one" w:history="1">
        <w:r w:rsidRPr="00916C87">
          <w:rPr>
            <w:rStyle w:val="Hyperlink"/>
            <w:rFonts w:ascii="Calibri" w:hAnsi="Calibri" w:cs="Calibri"/>
          </w:rPr>
          <w:t>https://www.cipd.org/uk/knowledge/factsheets/performance-factsheet/#one</w:t>
        </w:r>
      </w:hyperlink>
      <w:r w:rsidRPr="00916C87">
        <w:rPr>
          <w:rFonts w:ascii="Calibri" w:hAnsi="Calibri" w:cs="Calibri"/>
        </w:rPr>
        <w:t xml:space="preserve"> (Accessed: 13</w:t>
      </w:r>
      <w:r w:rsidRPr="00916C87">
        <w:rPr>
          <w:rFonts w:ascii="Calibri" w:hAnsi="Calibri" w:cs="Calibri"/>
          <w:vertAlign w:val="superscript"/>
        </w:rPr>
        <w:t>th</w:t>
      </w:r>
      <w:r w:rsidRPr="00916C87">
        <w:rPr>
          <w:rFonts w:ascii="Calibri" w:hAnsi="Calibri" w:cs="Calibri"/>
        </w:rPr>
        <w:t xml:space="preserve"> June 2025)</w:t>
      </w:r>
    </w:p>
    <w:p w14:paraId="566DE8B3" w14:textId="77777777" w:rsidR="00424946" w:rsidRPr="00916C87" w:rsidRDefault="00424946" w:rsidP="00825233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CIPD (2025)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Strategic reward and total reward. </w:t>
      </w:r>
      <w:r w:rsidRPr="00916C87">
        <w:rPr>
          <w:rFonts w:ascii="Calibri" w:hAnsi="Calibri" w:cs="Calibri"/>
          <w:color w:val="000000" w:themeColor="text1"/>
        </w:rPr>
        <w:t xml:space="preserve">Available at: </w:t>
      </w:r>
      <w:hyperlink r:id="rId14" w:history="1">
        <w:r w:rsidRPr="00916C87">
          <w:rPr>
            <w:rStyle w:val="Hyperlink"/>
            <w:rFonts w:ascii="Calibri" w:hAnsi="Calibri" w:cs="Calibri"/>
          </w:rPr>
          <w:t>https://www.cipd.org/uk/knowledge/factsheets/strategic-total-factsheet/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24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5184FDEF" w14:textId="77777777" w:rsidR="00424946" w:rsidRPr="00916C87" w:rsidRDefault="00424946" w:rsidP="004860F5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Exploring your mind (2022) </w:t>
      </w:r>
      <w:r w:rsidRPr="00916C87">
        <w:rPr>
          <w:rFonts w:ascii="Calibri" w:hAnsi="Calibri" w:cs="Calibri"/>
          <w:i/>
          <w:iCs/>
          <w:color w:val="000000" w:themeColor="text1"/>
        </w:rPr>
        <w:t>The Need for Recognition, Cornerstone of Self-Esteem.</w:t>
      </w:r>
      <w:r w:rsidRPr="00916C87">
        <w:rPr>
          <w:rFonts w:ascii="Calibri" w:hAnsi="Calibri" w:cs="Calibri"/>
          <w:color w:val="000000" w:themeColor="text1"/>
        </w:rPr>
        <w:t xml:space="preserve"> Available at: </w:t>
      </w:r>
      <w:hyperlink r:id="rId15" w:history="1">
        <w:r w:rsidRPr="00916C87">
          <w:rPr>
            <w:rStyle w:val="Hyperlink"/>
            <w:rFonts w:ascii="Calibri" w:hAnsi="Calibri" w:cs="Calibri"/>
          </w:rPr>
          <w:t>https://exploringyourmind.com/need-recognition-cornerstone-self-esteem/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15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760E8AAB" w14:textId="77777777" w:rsidR="00424946" w:rsidRPr="00916C87" w:rsidRDefault="00424946" w:rsidP="004860F5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Forman, A (2023) </w:t>
      </w:r>
      <w:r w:rsidRPr="00916C87">
        <w:rPr>
          <w:rFonts w:ascii="Calibri" w:hAnsi="Calibri" w:cs="Calibri"/>
          <w:i/>
          <w:iCs/>
          <w:color w:val="000000" w:themeColor="text1"/>
        </w:rPr>
        <w:t>Money Isn’t Everything: The Dos and Don’ts of Motivating Employees.</w:t>
      </w:r>
      <w:r w:rsidRPr="00916C87">
        <w:rPr>
          <w:rFonts w:ascii="Calibri" w:hAnsi="Calibri" w:cs="Calibri"/>
          <w:color w:val="000000" w:themeColor="text1"/>
        </w:rPr>
        <w:t xml:space="preserve"> Available at: </w:t>
      </w:r>
      <w:hyperlink r:id="rId16" w:history="1">
        <w:r w:rsidRPr="00916C87">
          <w:rPr>
            <w:rStyle w:val="Hyperlink"/>
            <w:rFonts w:ascii="Calibri" w:hAnsi="Calibri" w:cs="Calibri"/>
          </w:rPr>
          <w:t>https://www.library.hbs.edu/working-knowledge/money-isnt-everything-the-dos-and-donts-of-motivating-employees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17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26EAC1F3" w14:textId="77777777" w:rsidR="00424946" w:rsidRPr="00916C87" w:rsidRDefault="00424946" w:rsidP="004860F5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>Hajduk, P. (2017) What’s the real value of reward? Available at: https://www.peoplemanagement.co.uk/article/1743866/real-value-reward (Accessed: 17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2024)</w:t>
      </w:r>
    </w:p>
    <w:p w14:paraId="171F5CA0" w14:textId="77777777" w:rsidR="00424946" w:rsidRPr="00916C87" w:rsidRDefault="00424946" w:rsidP="009B5796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>Hall, A. (2025) </w:t>
      </w:r>
      <w:r w:rsidRPr="00916C87">
        <w:rPr>
          <w:rFonts w:ascii="Calibri" w:hAnsi="Calibri" w:cs="Calibri"/>
          <w:i/>
          <w:iCs/>
          <w:color w:val="000000" w:themeColor="text1"/>
        </w:rPr>
        <w:t>7 Common Legal Mistakes Made by Business Owners</w:t>
      </w:r>
      <w:r w:rsidRPr="00916C87">
        <w:rPr>
          <w:rFonts w:ascii="Calibri" w:hAnsi="Calibri" w:cs="Calibri"/>
          <w:color w:val="000000" w:themeColor="text1"/>
        </w:rPr>
        <w:t>. Legal Operating System. Available at: https://www.legaloperatingsystem.com/7-common-legal-mistakes (Accessed: 24 June 2025)</w:t>
      </w:r>
    </w:p>
    <w:p w14:paraId="29311555" w14:textId="77777777" w:rsidR="00424946" w:rsidRPr="00916C87" w:rsidRDefault="00424946" w:rsidP="004860F5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lastRenderedPageBreak/>
        <w:t xml:space="preserve">Herrity, J (2025) </w:t>
      </w:r>
      <w:r w:rsidRPr="00916C87">
        <w:rPr>
          <w:rFonts w:ascii="Calibri" w:hAnsi="Calibri" w:cs="Calibri"/>
          <w:i/>
          <w:iCs/>
          <w:color w:val="000000" w:themeColor="text1"/>
        </w:rPr>
        <w:t>Maslow’s Hierarchy of Needs: Applying It in the Workplace.</w:t>
      </w:r>
      <w:r w:rsidRPr="00916C87">
        <w:rPr>
          <w:rFonts w:ascii="Calibri" w:hAnsi="Calibri" w:cs="Calibri"/>
          <w:color w:val="000000" w:themeColor="text1"/>
        </w:rPr>
        <w:t xml:space="preserve"> Available at: </w:t>
      </w:r>
      <w:hyperlink r:id="rId17" w:history="1">
        <w:r w:rsidRPr="00916C87">
          <w:rPr>
            <w:rStyle w:val="Hyperlink"/>
            <w:rFonts w:ascii="Calibri" w:hAnsi="Calibri" w:cs="Calibri"/>
          </w:rPr>
          <w:t>https://www.indeed.com/career-advice/career-development/maslows-hierarchy-of-needs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15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5B0C21FD" w14:textId="77777777" w:rsidR="00424946" w:rsidRPr="00916C87" w:rsidRDefault="00424946" w:rsidP="009B5796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>Higgs, M (2006) The emerging significance of total reward management as a strategy for building employee engagement (Henley Research Note, HRN 2006 04) Henley Management College, Henley-on-Thames, p 15</w:t>
      </w:r>
    </w:p>
    <w:p w14:paraId="7B80C504" w14:textId="77777777" w:rsidR="00424946" w:rsidRPr="00916C87" w:rsidRDefault="00424946" w:rsidP="004860F5">
      <w:pPr>
        <w:rPr>
          <w:rFonts w:ascii="Calibri" w:hAnsi="Calibri" w:cs="Calibri"/>
        </w:rPr>
      </w:pPr>
      <w:r w:rsidRPr="00916C87">
        <w:rPr>
          <w:rFonts w:ascii="Calibri" w:hAnsi="Calibri" w:cs="Calibri"/>
          <w:color w:val="000000" w:themeColor="text1"/>
        </w:rPr>
        <w:t xml:space="preserve">HR Toolkit (2024)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Employee performance management policy. </w:t>
      </w:r>
      <w:r w:rsidRPr="00916C87">
        <w:rPr>
          <w:rFonts w:ascii="Calibri" w:hAnsi="Calibri" w:cs="Calibri"/>
          <w:color w:val="000000" w:themeColor="text1"/>
        </w:rPr>
        <w:t xml:space="preserve">Available at: </w:t>
      </w:r>
      <w:hyperlink r:id="rId18" w:history="1">
        <w:r w:rsidRPr="00916C87">
          <w:rPr>
            <w:rStyle w:val="Hyperlink"/>
            <w:rFonts w:ascii="Calibri" w:hAnsi="Calibri" w:cs="Calibri"/>
          </w:rPr>
          <w:t>https://resources.workable.com/employee-performance-management-policy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13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1613300E" w14:textId="77777777" w:rsidR="00424946" w:rsidRPr="00916C87" w:rsidRDefault="00424946" w:rsidP="00424946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Pay Analytics (2023)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How Fair Pay Practices Can Help You Attract and Retain Talent. </w:t>
      </w:r>
      <w:r w:rsidRPr="00916C87">
        <w:rPr>
          <w:rFonts w:ascii="Calibri" w:hAnsi="Calibri" w:cs="Calibri"/>
          <w:color w:val="000000" w:themeColor="text1"/>
        </w:rPr>
        <w:t xml:space="preserve">Available at: </w:t>
      </w:r>
      <w:hyperlink r:id="rId19" w:history="1">
        <w:r w:rsidRPr="00916C87">
          <w:rPr>
            <w:rStyle w:val="Hyperlink"/>
            <w:rFonts w:ascii="Calibri" w:hAnsi="Calibri" w:cs="Calibri"/>
          </w:rPr>
          <w:t>https://www.payanalytics.com/resources/articles/tenure-hiring-pay-compression-best-practices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24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79273777" w14:textId="77777777" w:rsidR="00424946" w:rsidRPr="00916C87" w:rsidRDefault="00424946" w:rsidP="009B5796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Quinn, C (2025)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Rewards and Recognition in the Workplace: Boosting Employee Performance &amp; Engagement. </w:t>
      </w:r>
      <w:r w:rsidRPr="00916C87">
        <w:rPr>
          <w:rFonts w:ascii="Calibri" w:hAnsi="Calibri" w:cs="Calibri"/>
          <w:color w:val="000000" w:themeColor="text1"/>
        </w:rPr>
        <w:t xml:space="preserve">Available at: </w:t>
      </w:r>
      <w:hyperlink r:id="rId20" w:history="1">
        <w:r w:rsidRPr="00916C87">
          <w:rPr>
            <w:rStyle w:val="Hyperlink"/>
            <w:rFonts w:ascii="Calibri" w:hAnsi="Calibri" w:cs="Calibri"/>
          </w:rPr>
          <w:t>https://www.criterionhcm.com/white-papers/rewards-and-recognition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24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7087BAC7" w14:textId="77777777" w:rsidR="00424946" w:rsidRPr="00916C87" w:rsidRDefault="00424946" w:rsidP="004860F5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Rice, D (2025)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The Complete Guide to Performance Review Goal Setting. </w:t>
      </w:r>
      <w:r w:rsidRPr="00916C87">
        <w:rPr>
          <w:rFonts w:ascii="Calibri" w:hAnsi="Calibri" w:cs="Calibri"/>
          <w:color w:val="000000" w:themeColor="text1"/>
        </w:rPr>
        <w:t xml:space="preserve">Available at: </w:t>
      </w:r>
      <w:hyperlink r:id="rId21" w:history="1">
        <w:r w:rsidRPr="00916C87">
          <w:rPr>
            <w:rStyle w:val="Hyperlink"/>
            <w:rFonts w:ascii="Calibri" w:hAnsi="Calibri" w:cs="Calibri"/>
          </w:rPr>
          <w:t>https://peoplemanagingpeople.com/topics/employee-experience-design/performance-management/performance-review-goal-setting/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13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22154986" w14:textId="77777777" w:rsidR="00424946" w:rsidRPr="00916C87" w:rsidRDefault="00424946" w:rsidP="009B5796">
      <w:pPr>
        <w:rPr>
          <w:rFonts w:ascii="Calibri" w:hAnsi="Calibri" w:cs="Calibri"/>
          <w:b/>
          <w:bCs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>Rodriguez, I (2025)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 List of Some Strengths &amp; Weaknesses in Having a Good Training Program. </w:t>
      </w:r>
      <w:r w:rsidRPr="00916C87">
        <w:rPr>
          <w:rFonts w:ascii="Calibri" w:hAnsi="Calibri" w:cs="Calibri"/>
          <w:color w:val="000000" w:themeColor="text1"/>
        </w:rPr>
        <w:t xml:space="preserve">Available at: </w:t>
      </w:r>
      <w:hyperlink r:id="rId22" w:history="1">
        <w:r w:rsidRPr="00916C87">
          <w:rPr>
            <w:rStyle w:val="Hyperlink"/>
            <w:rFonts w:ascii="Calibri" w:hAnsi="Calibri" w:cs="Calibri"/>
          </w:rPr>
          <w:t>https://smallbusiness.chron.com/list-strengths-weaknesses-having-good-training-program-74589.html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23</w:t>
      </w:r>
      <w:r w:rsidRPr="00916C87">
        <w:rPr>
          <w:rFonts w:ascii="Calibri" w:hAnsi="Calibri" w:cs="Calibri"/>
          <w:color w:val="000000" w:themeColor="text1"/>
          <w:vertAlign w:val="superscript"/>
        </w:rPr>
        <w:t>rd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25B25C71" w14:textId="77777777" w:rsidR="00424946" w:rsidRPr="00916C87" w:rsidRDefault="00424946" w:rsidP="009B5796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Rogel, C (2025)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8 Benefits of 360 Degree Feedback. </w:t>
      </w:r>
      <w:r w:rsidRPr="00916C87">
        <w:rPr>
          <w:rFonts w:ascii="Calibri" w:hAnsi="Calibri" w:cs="Calibri"/>
          <w:color w:val="000000" w:themeColor="text1"/>
        </w:rPr>
        <w:t xml:space="preserve">Available at: </w:t>
      </w:r>
      <w:hyperlink r:id="rId23" w:history="1">
        <w:r w:rsidRPr="00916C87">
          <w:rPr>
            <w:rStyle w:val="Hyperlink"/>
            <w:rFonts w:ascii="Calibri" w:hAnsi="Calibri" w:cs="Calibri"/>
          </w:rPr>
          <w:t>https://decisionwise.com/resources/articles/benefits-of-360-degree-feedback/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23</w:t>
      </w:r>
      <w:r w:rsidRPr="00916C87">
        <w:rPr>
          <w:rFonts w:ascii="Calibri" w:hAnsi="Calibri" w:cs="Calibri"/>
          <w:color w:val="000000" w:themeColor="text1"/>
          <w:vertAlign w:val="superscript"/>
        </w:rPr>
        <w:t>rd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46912ED2" w14:textId="77777777" w:rsidR="00424946" w:rsidRPr="00916C87" w:rsidRDefault="00424946" w:rsidP="004860F5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>Waite, K. </w:t>
      </w:r>
      <w:r w:rsidRPr="00916C87">
        <w:rPr>
          <w:rFonts w:ascii="Calibri" w:hAnsi="Calibri" w:cs="Calibri"/>
          <w:i/>
          <w:iCs/>
          <w:color w:val="000000" w:themeColor="text1"/>
        </w:rPr>
        <w:t>et al.</w:t>
      </w:r>
      <w:r w:rsidRPr="00916C87">
        <w:rPr>
          <w:rFonts w:ascii="Calibri" w:hAnsi="Calibri" w:cs="Calibri"/>
          <w:color w:val="000000" w:themeColor="text1"/>
        </w:rPr>
        <w:t> (2021) </w:t>
      </w:r>
      <w:r w:rsidRPr="00916C87">
        <w:rPr>
          <w:rFonts w:ascii="Calibri" w:hAnsi="Calibri" w:cs="Calibri"/>
          <w:i/>
          <w:iCs/>
          <w:color w:val="000000" w:themeColor="text1"/>
        </w:rPr>
        <w:t>People practice: a complete guide</w:t>
      </w:r>
      <w:r w:rsidRPr="00916C87">
        <w:rPr>
          <w:rFonts w:ascii="Calibri" w:hAnsi="Calibri" w:cs="Calibri"/>
          <w:color w:val="000000" w:themeColor="text1"/>
        </w:rPr>
        <w:t>. London: Kogan Page.</w:t>
      </w:r>
    </w:p>
    <w:p w14:paraId="4ABE0AFA" w14:textId="77777777" w:rsidR="00424946" w:rsidRPr="00916C87" w:rsidRDefault="00424946" w:rsidP="003A2685">
      <w:pPr>
        <w:rPr>
          <w:rFonts w:ascii="Calibri" w:hAnsi="Calibri" w:cs="Calibri"/>
          <w:color w:val="000000" w:themeColor="text1"/>
        </w:rPr>
      </w:pPr>
      <w:r w:rsidRPr="00916C87">
        <w:rPr>
          <w:rFonts w:ascii="Calibri" w:hAnsi="Calibri" w:cs="Calibri"/>
          <w:color w:val="000000" w:themeColor="text1"/>
        </w:rPr>
        <w:t xml:space="preserve">Weir, K (2024)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A sense of belonging is crucial for employees. How employers can foster connection and social support. </w:t>
      </w:r>
      <w:r w:rsidRPr="00916C87">
        <w:rPr>
          <w:rFonts w:ascii="Calibri" w:hAnsi="Calibri" w:cs="Calibri"/>
          <w:color w:val="000000" w:themeColor="text1"/>
        </w:rPr>
        <w:t xml:space="preserve">Available at: </w:t>
      </w:r>
      <w:hyperlink r:id="rId24" w:history="1">
        <w:r w:rsidRPr="00916C87">
          <w:rPr>
            <w:rStyle w:val="Hyperlink"/>
            <w:rFonts w:ascii="Calibri" w:hAnsi="Calibri" w:cs="Calibri"/>
          </w:rPr>
          <w:t>https://www.apa.org/topics/healthy-workplaces/fostering-connection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15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77B7E6BE" w14:textId="77777777" w:rsidR="00424946" w:rsidRPr="00916C87" w:rsidRDefault="00424946" w:rsidP="009B5796">
      <w:pPr>
        <w:rPr>
          <w:rFonts w:ascii="Calibri" w:hAnsi="Calibri" w:cs="Calibri"/>
          <w:color w:val="000000" w:themeColor="text1"/>
        </w:rPr>
      </w:pPr>
      <w:proofErr w:type="spellStart"/>
      <w:r w:rsidRPr="00916C87">
        <w:rPr>
          <w:rFonts w:ascii="Calibri" w:hAnsi="Calibri" w:cs="Calibri"/>
          <w:color w:val="000000" w:themeColor="text1"/>
        </w:rPr>
        <w:t>WorldatWork</w:t>
      </w:r>
      <w:proofErr w:type="spellEnd"/>
      <w:r w:rsidRPr="00916C87">
        <w:rPr>
          <w:rFonts w:ascii="Calibri" w:hAnsi="Calibri" w:cs="Calibri"/>
          <w:color w:val="000000" w:themeColor="text1"/>
        </w:rPr>
        <w:t xml:space="preserve"> (2025) </w:t>
      </w:r>
      <w:r w:rsidRPr="00916C87">
        <w:rPr>
          <w:rFonts w:ascii="Calibri" w:hAnsi="Calibri" w:cs="Calibri"/>
          <w:i/>
          <w:iCs/>
          <w:color w:val="000000" w:themeColor="text1"/>
        </w:rPr>
        <w:t xml:space="preserve">The Global Association for Total Rewards &amp; Compensation. </w:t>
      </w:r>
      <w:r w:rsidRPr="00916C87">
        <w:rPr>
          <w:rFonts w:ascii="Calibri" w:hAnsi="Calibri" w:cs="Calibri"/>
          <w:color w:val="000000" w:themeColor="text1"/>
        </w:rPr>
        <w:t xml:space="preserve">Available at: </w:t>
      </w:r>
      <w:hyperlink r:id="rId25" w:history="1">
        <w:r w:rsidRPr="00916C87">
          <w:rPr>
            <w:rStyle w:val="Hyperlink"/>
            <w:rFonts w:ascii="Calibri" w:hAnsi="Calibri" w:cs="Calibri"/>
          </w:rPr>
          <w:t>https://worldatwork.org/</w:t>
        </w:r>
      </w:hyperlink>
      <w:r w:rsidRPr="00916C87">
        <w:rPr>
          <w:rFonts w:ascii="Calibri" w:hAnsi="Calibri" w:cs="Calibri"/>
          <w:color w:val="000000" w:themeColor="text1"/>
        </w:rPr>
        <w:t xml:space="preserve"> (Accessed: 24</w:t>
      </w:r>
      <w:r w:rsidRPr="00916C87">
        <w:rPr>
          <w:rFonts w:ascii="Calibri" w:hAnsi="Calibri" w:cs="Calibri"/>
          <w:color w:val="000000" w:themeColor="text1"/>
          <w:vertAlign w:val="superscript"/>
        </w:rPr>
        <w:t>th</w:t>
      </w:r>
      <w:r w:rsidRPr="00916C87">
        <w:rPr>
          <w:rFonts w:ascii="Calibri" w:hAnsi="Calibri" w:cs="Calibri"/>
          <w:color w:val="000000" w:themeColor="text1"/>
        </w:rPr>
        <w:t xml:space="preserve"> June 2025)</w:t>
      </w:r>
    </w:p>
    <w:p w14:paraId="0D76A463" w14:textId="0CEDC609" w:rsidR="009B5796" w:rsidRPr="009B5796" w:rsidRDefault="009B5796" w:rsidP="009B5796">
      <w:pPr>
        <w:rPr>
          <w:rFonts w:ascii="Calibri" w:hAnsi="Calibri" w:cs="Calibri"/>
          <w:b/>
          <w:bCs/>
          <w:color w:val="000000" w:themeColor="text1"/>
        </w:rPr>
      </w:pPr>
    </w:p>
    <w:p w14:paraId="7A051379" w14:textId="43882EC9" w:rsidR="009B5796" w:rsidRDefault="009B5796" w:rsidP="003A2685">
      <w:pPr>
        <w:rPr>
          <w:color w:val="000000" w:themeColor="text1"/>
        </w:rPr>
      </w:pPr>
    </w:p>
    <w:sectPr w:rsidR="009B5796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2F9ECC" w14:textId="77777777" w:rsidR="000A3EDE" w:rsidRDefault="000A3EDE" w:rsidP="00C136C6">
      <w:pPr>
        <w:spacing w:after="0" w:line="240" w:lineRule="auto"/>
      </w:pPr>
      <w:r>
        <w:separator/>
      </w:r>
    </w:p>
  </w:endnote>
  <w:endnote w:type="continuationSeparator" w:id="0">
    <w:p w14:paraId="5EFF6A2F" w14:textId="77777777" w:rsidR="000A3EDE" w:rsidRDefault="000A3EDE" w:rsidP="00C136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271806" w14:textId="77777777" w:rsidR="000A3EDE" w:rsidRDefault="000A3EDE" w:rsidP="00C136C6">
      <w:pPr>
        <w:spacing w:after="0" w:line="240" w:lineRule="auto"/>
      </w:pPr>
      <w:r>
        <w:separator/>
      </w:r>
    </w:p>
  </w:footnote>
  <w:footnote w:type="continuationSeparator" w:id="0">
    <w:p w14:paraId="7BB4BA80" w14:textId="77777777" w:rsidR="000A3EDE" w:rsidRDefault="000A3EDE" w:rsidP="00C136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97E588" w14:textId="77777777" w:rsidR="00C136C6" w:rsidRPr="00381A8E" w:rsidRDefault="00C136C6" w:rsidP="00C136C6">
    <w:pPr>
      <w:pStyle w:val="Header"/>
    </w:pPr>
    <w:r w:rsidRPr="00381A8E">
      <w:t>Katlyn Williams                                                                                                                                                                Student: 2406109</w:t>
    </w:r>
  </w:p>
  <w:p w14:paraId="5E4D4CD9" w14:textId="77777777" w:rsidR="00C136C6" w:rsidRPr="00381A8E" w:rsidRDefault="00C136C6" w:rsidP="00C136C6">
    <w:pPr>
      <w:pStyle w:val="Header"/>
    </w:pPr>
    <w:r w:rsidRPr="00381A8E">
      <w:t>CIPD: 89471109</w:t>
    </w:r>
  </w:p>
  <w:p w14:paraId="0E460BF9" w14:textId="77777777" w:rsidR="00C136C6" w:rsidRDefault="00C136C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30916"/>
    <w:multiLevelType w:val="hybridMultilevel"/>
    <w:tmpl w:val="754676CA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1" w15:restartNumberingAfterBreak="0">
    <w:nsid w:val="0A952805"/>
    <w:multiLevelType w:val="hybridMultilevel"/>
    <w:tmpl w:val="1AE05A4E"/>
    <w:lvl w:ilvl="0" w:tplc="08090001">
      <w:start w:val="1"/>
      <w:numFmt w:val="bullet"/>
      <w:lvlText w:val=""/>
      <w:lvlJc w:val="left"/>
      <w:pPr>
        <w:ind w:left="122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4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6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8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0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2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4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6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82" w:hanging="360"/>
      </w:pPr>
      <w:rPr>
        <w:rFonts w:ascii="Wingdings" w:hAnsi="Wingdings" w:hint="default"/>
      </w:rPr>
    </w:lvl>
  </w:abstractNum>
  <w:abstractNum w:abstractNumId="2" w15:restartNumberingAfterBreak="0">
    <w:nsid w:val="0F7117ED"/>
    <w:multiLevelType w:val="hybridMultilevel"/>
    <w:tmpl w:val="A8A0AF4C"/>
    <w:lvl w:ilvl="0" w:tplc="7EA4F92A">
      <w:start w:val="1"/>
      <w:numFmt w:val="bullet"/>
      <w:pStyle w:val="Listparag"/>
      <w:lvlText w:val=""/>
      <w:lvlJc w:val="left"/>
      <w:pPr>
        <w:ind w:left="502" w:hanging="360"/>
      </w:pPr>
      <w:rPr>
        <w:rFonts w:ascii="Symbol" w:hAnsi="Symbol" w:hint="default"/>
        <w:strike w:val="0"/>
        <w:color w:val="520D5D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1B6161"/>
    <w:multiLevelType w:val="hybridMultilevel"/>
    <w:tmpl w:val="18E460CE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4" w15:restartNumberingAfterBreak="0">
    <w:nsid w:val="4F3207EB"/>
    <w:multiLevelType w:val="hybridMultilevel"/>
    <w:tmpl w:val="CAF0CCE4"/>
    <w:lvl w:ilvl="0" w:tplc="AA90E67C">
      <w:start w:val="1"/>
      <w:numFmt w:val="decimal"/>
      <w:lvlText w:val="%1.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5" w15:restartNumberingAfterBreak="0">
    <w:nsid w:val="6B7362A4"/>
    <w:multiLevelType w:val="hybridMultilevel"/>
    <w:tmpl w:val="05BC56BA"/>
    <w:lvl w:ilvl="0" w:tplc="08090001">
      <w:start w:val="1"/>
      <w:numFmt w:val="bullet"/>
      <w:lvlText w:val=""/>
      <w:lvlJc w:val="left"/>
      <w:pPr>
        <w:ind w:left="122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4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6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8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0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2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4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6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82" w:hanging="360"/>
      </w:pPr>
      <w:rPr>
        <w:rFonts w:ascii="Wingdings" w:hAnsi="Wingdings" w:hint="default"/>
      </w:rPr>
    </w:lvl>
  </w:abstractNum>
  <w:abstractNum w:abstractNumId="6" w15:restartNumberingAfterBreak="0">
    <w:nsid w:val="788567A4"/>
    <w:multiLevelType w:val="hybridMultilevel"/>
    <w:tmpl w:val="8EFA78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8407245">
    <w:abstractNumId w:val="2"/>
  </w:num>
  <w:num w:numId="2" w16cid:durableId="1075280068">
    <w:abstractNumId w:val="4"/>
  </w:num>
  <w:num w:numId="3" w16cid:durableId="588387095">
    <w:abstractNumId w:val="1"/>
  </w:num>
  <w:num w:numId="4" w16cid:durableId="1560943501">
    <w:abstractNumId w:val="3"/>
  </w:num>
  <w:num w:numId="5" w16cid:durableId="239369361">
    <w:abstractNumId w:val="0"/>
  </w:num>
  <w:num w:numId="6" w16cid:durableId="645934105">
    <w:abstractNumId w:val="5"/>
  </w:num>
  <w:num w:numId="7" w16cid:durableId="207894060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879"/>
    <w:rsid w:val="00000CC6"/>
    <w:rsid w:val="00031639"/>
    <w:rsid w:val="00042419"/>
    <w:rsid w:val="00062F64"/>
    <w:rsid w:val="000635E4"/>
    <w:rsid w:val="0006623C"/>
    <w:rsid w:val="00072B96"/>
    <w:rsid w:val="00082FA9"/>
    <w:rsid w:val="000A3EDE"/>
    <w:rsid w:val="000B0B26"/>
    <w:rsid w:val="000B20F6"/>
    <w:rsid w:val="000B4E64"/>
    <w:rsid w:val="000D1EF3"/>
    <w:rsid w:val="000D4CA2"/>
    <w:rsid w:val="000D6368"/>
    <w:rsid w:val="000E0958"/>
    <w:rsid w:val="000E2491"/>
    <w:rsid w:val="000F21AC"/>
    <w:rsid w:val="000F2625"/>
    <w:rsid w:val="000F353F"/>
    <w:rsid w:val="00101E94"/>
    <w:rsid w:val="00106286"/>
    <w:rsid w:val="00106B5C"/>
    <w:rsid w:val="00115110"/>
    <w:rsid w:val="00117439"/>
    <w:rsid w:val="001178CE"/>
    <w:rsid w:val="00125331"/>
    <w:rsid w:val="00127837"/>
    <w:rsid w:val="00135AEC"/>
    <w:rsid w:val="00137529"/>
    <w:rsid w:val="00154DBB"/>
    <w:rsid w:val="00165973"/>
    <w:rsid w:val="00170DC8"/>
    <w:rsid w:val="0018143E"/>
    <w:rsid w:val="0018148D"/>
    <w:rsid w:val="001843D5"/>
    <w:rsid w:val="00185D84"/>
    <w:rsid w:val="00194F3A"/>
    <w:rsid w:val="001A5728"/>
    <w:rsid w:val="001B1655"/>
    <w:rsid w:val="001B2574"/>
    <w:rsid w:val="001C28D7"/>
    <w:rsid w:val="001C55C1"/>
    <w:rsid w:val="001D4637"/>
    <w:rsid w:val="001F1E24"/>
    <w:rsid w:val="001F1F85"/>
    <w:rsid w:val="001F3879"/>
    <w:rsid w:val="0020052F"/>
    <w:rsid w:val="002068DF"/>
    <w:rsid w:val="00206CC8"/>
    <w:rsid w:val="00216338"/>
    <w:rsid w:val="0022003F"/>
    <w:rsid w:val="00233AD7"/>
    <w:rsid w:val="00242ED4"/>
    <w:rsid w:val="00243C10"/>
    <w:rsid w:val="00254392"/>
    <w:rsid w:val="0026438B"/>
    <w:rsid w:val="002673AC"/>
    <w:rsid w:val="00267F8C"/>
    <w:rsid w:val="00272EE3"/>
    <w:rsid w:val="00276E29"/>
    <w:rsid w:val="0028585C"/>
    <w:rsid w:val="00287C73"/>
    <w:rsid w:val="002945DB"/>
    <w:rsid w:val="002974AF"/>
    <w:rsid w:val="00297EFE"/>
    <w:rsid w:val="002A10AE"/>
    <w:rsid w:val="002A1D3F"/>
    <w:rsid w:val="002B3E4B"/>
    <w:rsid w:val="002C254B"/>
    <w:rsid w:val="002D63DD"/>
    <w:rsid w:val="002D7431"/>
    <w:rsid w:val="002D74FB"/>
    <w:rsid w:val="002E0A47"/>
    <w:rsid w:val="00300FFA"/>
    <w:rsid w:val="003020F3"/>
    <w:rsid w:val="0030733C"/>
    <w:rsid w:val="0032128B"/>
    <w:rsid w:val="00330EF4"/>
    <w:rsid w:val="00332C3E"/>
    <w:rsid w:val="0034355D"/>
    <w:rsid w:val="003506FE"/>
    <w:rsid w:val="00362636"/>
    <w:rsid w:val="00367BD2"/>
    <w:rsid w:val="00370614"/>
    <w:rsid w:val="003917F5"/>
    <w:rsid w:val="0039444F"/>
    <w:rsid w:val="003A2685"/>
    <w:rsid w:val="003A7D5F"/>
    <w:rsid w:val="003B0E6D"/>
    <w:rsid w:val="003B39B5"/>
    <w:rsid w:val="003B7B20"/>
    <w:rsid w:val="003C6589"/>
    <w:rsid w:val="003C67B9"/>
    <w:rsid w:val="003D0791"/>
    <w:rsid w:val="003D091F"/>
    <w:rsid w:val="003D3DF8"/>
    <w:rsid w:val="003D4712"/>
    <w:rsid w:val="003D4F75"/>
    <w:rsid w:val="003D5058"/>
    <w:rsid w:val="003E4006"/>
    <w:rsid w:val="003E5559"/>
    <w:rsid w:val="003E62F0"/>
    <w:rsid w:val="003E7454"/>
    <w:rsid w:val="003F4C97"/>
    <w:rsid w:val="00406380"/>
    <w:rsid w:val="004071E7"/>
    <w:rsid w:val="0040748F"/>
    <w:rsid w:val="00411354"/>
    <w:rsid w:val="00423CB0"/>
    <w:rsid w:val="00424946"/>
    <w:rsid w:val="0044109B"/>
    <w:rsid w:val="00441F52"/>
    <w:rsid w:val="00446CDB"/>
    <w:rsid w:val="00450F41"/>
    <w:rsid w:val="004510DE"/>
    <w:rsid w:val="004704FF"/>
    <w:rsid w:val="004860F5"/>
    <w:rsid w:val="00493C7A"/>
    <w:rsid w:val="004A0DAF"/>
    <w:rsid w:val="004A19FD"/>
    <w:rsid w:val="004A5616"/>
    <w:rsid w:val="004A6B66"/>
    <w:rsid w:val="004A7EE2"/>
    <w:rsid w:val="004B4A73"/>
    <w:rsid w:val="004D405D"/>
    <w:rsid w:val="004F2BDB"/>
    <w:rsid w:val="004F350C"/>
    <w:rsid w:val="004F6E52"/>
    <w:rsid w:val="00501B80"/>
    <w:rsid w:val="00526165"/>
    <w:rsid w:val="005274BF"/>
    <w:rsid w:val="00536B12"/>
    <w:rsid w:val="00543EA5"/>
    <w:rsid w:val="00546750"/>
    <w:rsid w:val="005504B8"/>
    <w:rsid w:val="00551BAA"/>
    <w:rsid w:val="00553700"/>
    <w:rsid w:val="005630A9"/>
    <w:rsid w:val="00573A26"/>
    <w:rsid w:val="00581828"/>
    <w:rsid w:val="00594DDC"/>
    <w:rsid w:val="00597143"/>
    <w:rsid w:val="005A312D"/>
    <w:rsid w:val="005A75E5"/>
    <w:rsid w:val="005B79CB"/>
    <w:rsid w:val="005C7BCD"/>
    <w:rsid w:val="00600FDE"/>
    <w:rsid w:val="0060191A"/>
    <w:rsid w:val="006121E3"/>
    <w:rsid w:val="00612956"/>
    <w:rsid w:val="00620B02"/>
    <w:rsid w:val="00630B86"/>
    <w:rsid w:val="0064612C"/>
    <w:rsid w:val="00647964"/>
    <w:rsid w:val="00647C0E"/>
    <w:rsid w:val="00670816"/>
    <w:rsid w:val="00673556"/>
    <w:rsid w:val="00682A4E"/>
    <w:rsid w:val="00694320"/>
    <w:rsid w:val="006966CF"/>
    <w:rsid w:val="00696F27"/>
    <w:rsid w:val="006B150B"/>
    <w:rsid w:val="006C480C"/>
    <w:rsid w:val="006D293F"/>
    <w:rsid w:val="006D4E90"/>
    <w:rsid w:val="006E0D41"/>
    <w:rsid w:val="006E5DD6"/>
    <w:rsid w:val="006F7C75"/>
    <w:rsid w:val="006F7FFA"/>
    <w:rsid w:val="00703094"/>
    <w:rsid w:val="00703A67"/>
    <w:rsid w:val="00710230"/>
    <w:rsid w:val="007174D2"/>
    <w:rsid w:val="00717E94"/>
    <w:rsid w:val="00724EAC"/>
    <w:rsid w:val="00726A70"/>
    <w:rsid w:val="00735204"/>
    <w:rsid w:val="00753CB2"/>
    <w:rsid w:val="00760E55"/>
    <w:rsid w:val="007640D9"/>
    <w:rsid w:val="0077487D"/>
    <w:rsid w:val="007A0757"/>
    <w:rsid w:val="007A0D3C"/>
    <w:rsid w:val="007A318A"/>
    <w:rsid w:val="007B23C6"/>
    <w:rsid w:val="007B5F2A"/>
    <w:rsid w:val="007C24E3"/>
    <w:rsid w:val="007C33BF"/>
    <w:rsid w:val="007D04B4"/>
    <w:rsid w:val="007D3B60"/>
    <w:rsid w:val="007F2006"/>
    <w:rsid w:val="007F2867"/>
    <w:rsid w:val="00802815"/>
    <w:rsid w:val="0080289E"/>
    <w:rsid w:val="008063C9"/>
    <w:rsid w:val="00825233"/>
    <w:rsid w:val="008305C1"/>
    <w:rsid w:val="008409CB"/>
    <w:rsid w:val="008419BE"/>
    <w:rsid w:val="008575CB"/>
    <w:rsid w:val="0087338E"/>
    <w:rsid w:val="008765E5"/>
    <w:rsid w:val="00876BFD"/>
    <w:rsid w:val="0088013B"/>
    <w:rsid w:val="00885D72"/>
    <w:rsid w:val="008A070F"/>
    <w:rsid w:val="008A1A07"/>
    <w:rsid w:val="008A2202"/>
    <w:rsid w:val="008C1474"/>
    <w:rsid w:val="008C28D4"/>
    <w:rsid w:val="008D65D6"/>
    <w:rsid w:val="008E080F"/>
    <w:rsid w:val="008E62A6"/>
    <w:rsid w:val="00905E74"/>
    <w:rsid w:val="00915366"/>
    <w:rsid w:val="00916C87"/>
    <w:rsid w:val="00926B8A"/>
    <w:rsid w:val="009276AF"/>
    <w:rsid w:val="009305E6"/>
    <w:rsid w:val="00932827"/>
    <w:rsid w:val="0096700E"/>
    <w:rsid w:val="00970596"/>
    <w:rsid w:val="00981AB2"/>
    <w:rsid w:val="00984995"/>
    <w:rsid w:val="00990F02"/>
    <w:rsid w:val="009A1238"/>
    <w:rsid w:val="009A2102"/>
    <w:rsid w:val="009A3C0E"/>
    <w:rsid w:val="009B5796"/>
    <w:rsid w:val="009B749B"/>
    <w:rsid w:val="009C06B2"/>
    <w:rsid w:val="009D3143"/>
    <w:rsid w:val="009D535B"/>
    <w:rsid w:val="009D754E"/>
    <w:rsid w:val="009E0C00"/>
    <w:rsid w:val="009F2773"/>
    <w:rsid w:val="009F367B"/>
    <w:rsid w:val="00A0353A"/>
    <w:rsid w:val="00A07B90"/>
    <w:rsid w:val="00A10C7E"/>
    <w:rsid w:val="00A14081"/>
    <w:rsid w:val="00A168CF"/>
    <w:rsid w:val="00A21C7E"/>
    <w:rsid w:val="00A23603"/>
    <w:rsid w:val="00A300F8"/>
    <w:rsid w:val="00A30558"/>
    <w:rsid w:val="00A32CBB"/>
    <w:rsid w:val="00A36B19"/>
    <w:rsid w:val="00A45F74"/>
    <w:rsid w:val="00A50ABE"/>
    <w:rsid w:val="00A57222"/>
    <w:rsid w:val="00A61FC5"/>
    <w:rsid w:val="00A62312"/>
    <w:rsid w:val="00A72AD7"/>
    <w:rsid w:val="00A74FCF"/>
    <w:rsid w:val="00A85183"/>
    <w:rsid w:val="00A96737"/>
    <w:rsid w:val="00AA0EAF"/>
    <w:rsid w:val="00AA7222"/>
    <w:rsid w:val="00AC4FCF"/>
    <w:rsid w:val="00AE6168"/>
    <w:rsid w:val="00AE6BBE"/>
    <w:rsid w:val="00AF2B9F"/>
    <w:rsid w:val="00AF2E5D"/>
    <w:rsid w:val="00AF63D9"/>
    <w:rsid w:val="00B00F01"/>
    <w:rsid w:val="00B0282A"/>
    <w:rsid w:val="00B35659"/>
    <w:rsid w:val="00B375C9"/>
    <w:rsid w:val="00B419D1"/>
    <w:rsid w:val="00B42D3F"/>
    <w:rsid w:val="00B44678"/>
    <w:rsid w:val="00B50596"/>
    <w:rsid w:val="00B52614"/>
    <w:rsid w:val="00B81A20"/>
    <w:rsid w:val="00B83F17"/>
    <w:rsid w:val="00B871DF"/>
    <w:rsid w:val="00B97AFE"/>
    <w:rsid w:val="00BA771C"/>
    <w:rsid w:val="00BB09F1"/>
    <w:rsid w:val="00BB41E4"/>
    <w:rsid w:val="00BC0945"/>
    <w:rsid w:val="00BC1178"/>
    <w:rsid w:val="00BC151C"/>
    <w:rsid w:val="00BD58DD"/>
    <w:rsid w:val="00BE062F"/>
    <w:rsid w:val="00BE0905"/>
    <w:rsid w:val="00C04111"/>
    <w:rsid w:val="00C11B25"/>
    <w:rsid w:val="00C136C6"/>
    <w:rsid w:val="00C168AA"/>
    <w:rsid w:val="00C259FA"/>
    <w:rsid w:val="00C51B6D"/>
    <w:rsid w:val="00C652E7"/>
    <w:rsid w:val="00C74BA1"/>
    <w:rsid w:val="00C833BB"/>
    <w:rsid w:val="00C87959"/>
    <w:rsid w:val="00C87FB7"/>
    <w:rsid w:val="00CA0FF4"/>
    <w:rsid w:val="00CA566D"/>
    <w:rsid w:val="00CA7136"/>
    <w:rsid w:val="00CB0806"/>
    <w:rsid w:val="00CB1081"/>
    <w:rsid w:val="00CB2EA3"/>
    <w:rsid w:val="00CB34DA"/>
    <w:rsid w:val="00CC0AC4"/>
    <w:rsid w:val="00CD0852"/>
    <w:rsid w:val="00CD52BB"/>
    <w:rsid w:val="00CD64AA"/>
    <w:rsid w:val="00CD7087"/>
    <w:rsid w:val="00D14C4A"/>
    <w:rsid w:val="00D217EE"/>
    <w:rsid w:val="00D251BA"/>
    <w:rsid w:val="00D5426A"/>
    <w:rsid w:val="00D62868"/>
    <w:rsid w:val="00D62936"/>
    <w:rsid w:val="00DB1038"/>
    <w:rsid w:val="00DB4B02"/>
    <w:rsid w:val="00DD0074"/>
    <w:rsid w:val="00DD0EF9"/>
    <w:rsid w:val="00DE5049"/>
    <w:rsid w:val="00DE73D8"/>
    <w:rsid w:val="00DE7424"/>
    <w:rsid w:val="00DF2377"/>
    <w:rsid w:val="00E079A3"/>
    <w:rsid w:val="00E412CC"/>
    <w:rsid w:val="00E575C8"/>
    <w:rsid w:val="00E8450C"/>
    <w:rsid w:val="00E84799"/>
    <w:rsid w:val="00E94C99"/>
    <w:rsid w:val="00EA4559"/>
    <w:rsid w:val="00ED3059"/>
    <w:rsid w:val="00ED6D6E"/>
    <w:rsid w:val="00EF235A"/>
    <w:rsid w:val="00EF4ECA"/>
    <w:rsid w:val="00F0533E"/>
    <w:rsid w:val="00F10468"/>
    <w:rsid w:val="00F11ABD"/>
    <w:rsid w:val="00F11D68"/>
    <w:rsid w:val="00F202FB"/>
    <w:rsid w:val="00F21018"/>
    <w:rsid w:val="00F2116B"/>
    <w:rsid w:val="00F32A31"/>
    <w:rsid w:val="00F464BC"/>
    <w:rsid w:val="00F50B3B"/>
    <w:rsid w:val="00F51ED6"/>
    <w:rsid w:val="00F82578"/>
    <w:rsid w:val="00F90942"/>
    <w:rsid w:val="00F947E1"/>
    <w:rsid w:val="00F979DD"/>
    <w:rsid w:val="00FA0988"/>
    <w:rsid w:val="00FA148E"/>
    <w:rsid w:val="00FB7663"/>
    <w:rsid w:val="00FC5F1D"/>
    <w:rsid w:val="00FD69B5"/>
    <w:rsid w:val="00FD7948"/>
    <w:rsid w:val="00FD7B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78B94B9"/>
  <w15:chartTrackingRefBased/>
  <w15:docId w15:val="{65BDC9CA-53A3-486F-BC92-6EE538E575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63C9"/>
  </w:style>
  <w:style w:type="paragraph" w:styleId="Heading1">
    <w:name w:val="heading 1"/>
    <w:basedOn w:val="Normal"/>
    <w:next w:val="Normal"/>
    <w:link w:val="Heading1Char"/>
    <w:uiPriority w:val="9"/>
    <w:qFormat/>
    <w:rsid w:val="001F38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38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38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38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F38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38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38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38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38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38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38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38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38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F38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38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38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38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38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38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38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38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38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38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38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38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38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38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38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387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136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36C6"/>
  </w:style>
  <w:style w:type="paragraph" w:styleId="Footer">
    <w:name w:val="footer"/>
    <w:basedOn w:val="Normal"/>
    <w:link w:val="FooterChar"/>
    <w:uiPriority w:val="99"/>
    <w:unhideWhenUsed/>
    <w:rsid w:val="00C136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36C6"/>
  </w:style>
  <w:style w:type="paragraph" w:customStyle="1" w:styleId="Nornal">
    <w:name w:val="Nornal"/>
    <w:basedOn w:val="Normal"/>
    <w:link w:val="NornalChar"/>
    <w:qFormat/>
    <w:rsid w:val="00B44678"/>
    <w:pPr>
      <w:spacing w:line="264" w:lineRule="auto"/>
    </w:pPr>
    <w:rPr>
      <w:rFonts w:ascii="Arial" w:hAnsi="Arial" w:cs="Arial"/>
      <w:kern w:val="0"/>
      <w14:ligatures w14:val="none"/>
    </w:rPr>
  </w:style>
  <w:style w:type="character" w:customStyle="1" w:styleId="NornalChar">
    <w:name w:val="Nornal Char"/>
    <w:basedOn w:val="DefaultParagraphFont"/>
    <w:link w:val="Nornal"/>
    <w:rsid w:val="00B44678"/>
    <w:rPr>
      <w:rFonts w:ascii="Arial" w:hAnsi="Arial" w:cs="Arial"/>
      <w:kern w:val="0"/>
      <w14:ligatures w14:val="none"/>
    </w:rPr>
  </w:style>
  <w:style w:type="paragraph" w:customStyle="1" w:styleId="Listparag">
    <w:name w:val="List parag"/>
    <w:basedOn w:val="ListParagraph"/>
    <w:link w:val="ListparagChar"/>
    <w:qFormat/>
    <w:rsid w:val="00B44678"/>
    <w:pPr>
      <w:numPr>
        <w:numId w:val="1"/>
      </w:numPr>
      <w:spacing w:after="120" w:line="264" w:lineRule="auto"/>
      <w:contextualSpacing w:val="0"/>
    </w:pPr>
    <w:rPr>
      <w:rFonts w:ascii="Arial" w:eastAsia="Times New Roman" w:hAnsi="Arial" w:cs="Arial"/>
      <w:kern w:val="0"/>
      <w:szCs w:val="24"/>
      <w:lang w:eastAsia="en-GB"/>
      <w14:ligatures w14:val="none"/>
    </w:rPr>
  </w:style>
  <w:style w:type="character" w:customStyle="1" w:styleId="ListparagChar">
    <w:name w:val="List parag Char"/>
    <w:basedOn w:val="DefaultParagraphFont"/>
    <w:link w:val="Listparag"/>
    <w:rsid w:val="00B44678"/>
    <w:rPr>
      <w:rFonts w:ascii="Arial" w:eastAsia="Times New Roman" w:hAnsi="Arial" w:cs="Arial"/>
      <w:kern w:val="0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168C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68C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5F1D"/>
    <w:rPr>
      <w:color w:val="96607D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AA0EA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A0EA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A0EA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A0EA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A0EAF"/>
    <w:rPr>
      <w:b/>
      <w:bCs/>
      <w:sz w:val="20"/>
      <w:szCs w:val="20"/>
    </w:rPr>
  </w:style>
  <w:style w:type="paragraph" w:styleId="NormalWeb">
    <w:name w:val="Normal (Web)"/>
    <w:basedOn w:val="Normal"/>
    <w:uiPriority w:val="99"/>
    <w:unhideWhenUsed/>
    <w:rsid w:val="00760E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40638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7586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10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8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8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42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8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9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0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62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72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2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9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2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86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18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45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88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3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6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3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3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63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1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7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6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5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73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0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1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09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0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43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69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27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86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8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45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53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cipd.org/uk/knowledge/factsheets/performance-factsheet/" TargetMode="External"/><Relationship Id="rId18" Type="http://schemas.openxmlformats.org/officeDocument/2006/relationships/hyperlink" Target="https://resources.workable.com/employee-performance-management-policy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peoplemanagingpeople.com/topics/employee-experience-design/performance-management/performance-review-goal-setting/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s://www.cipd.org/uk/knowledge/factsheets/engagement-factsheet/" TargetMode="External"/><Relationship Id="rId17" Type="http://schemas.openxmlformats.org/officeDocument/2006/relationships/hyperlink" Target="https://www.indeed.com/career-advice/career-development/maslows-hierarchy-of-needs" TargetMode="External"/><Relationship Id="rId25" Type="http://schemas.openxmlformats.org/officeDocument/2006/relationships/hyperlink" Target="https://worldatwork.org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ibrary.hbs.edu/working-knowledge/money-isnt-everything-the-dos-and-donts-of-motivating-employees" TargetMode="External"/><Relationship Id="rId20" Type="http://schemas.openxmlformats.org/officeDocument/2006/relationships/hyperlink" Target="https://www.criterionhcm.com/white-papers/rewards-and-recognitio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org/globalassets/media/knowledge/knowledge-hub/evidence-reviews/incentives-recognition-practice-summary_tcm18-105466.pdf" TargetMode="External"/><Relationship Id="rId24" Type="http://schemas.openxmlformats.org/officeDocument/2006/relationships/hyperlink" Target="https://www.apa.org/topics/healthy-workplaces/fostering-connectio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exploringyourmind.com/need-recognition-cornerstone-self-esteem/" TargetMode="External"/><Relationship Id="rId23" Type="http://schemas.openxmlformats.org/officeDocument/2006/relationships/hyperlink" Target="https://decisionwise.com/resources/articles/benefits-of-360-degree-feedback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community.thriveglobal.com/why-self-evaluation-is-important-and-how-you-can-evaluate-yourself/" TargetMode="External"/><Relationship Id="rId19" Type="http://schemas.openxmlformats.org/officeDocument/2006/relationships/hyperlink" Target="https://www.payanalytics.com/resources/articles/tenure-hiring-pay-compression-best-practic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cas.org.uk/if-youve-been-discriminated-against-at-work" TargetMode="External"/><Relationship Id="rId14" Type="http://schemas.openxmlformats.org/officeDocument/2006/relationships/hyperlink" Target="https://www.cipd.org/uk/knowledge/factsheets/strategic-total-factsheet/" TargetMode="External"/><Relationship Id="rId22" Type="http://schemas.openxmlformats.org/officeDocument/2006/relationships/hyperlink" Target="https://smallbusiness.chron.com/list-strengths-weaknesses-having-good-training-program-74589.html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7</Pages>
  <Words>2162</Words>
  <Characters>16023</Characters>
  <Application>Microsoft Office Word</Application>
  <DocSecurity>0</DocSecurity>
  <Lines>133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Katlyn Williams</dc:creator>
  <cp:keywords/>
  <dc:description/>
  <cp:lastModifiedBy>Katlyn Williams</cp:lastModifiedBy>
  <cp:revision>161</cp:revision>
  <dcterms:created xsi:type="dcterms:W3CDTF">2025-06-23T13:12:00Z</dcterms:created>
  <dcterms:modified xsi:type="dcterms:W3CDTF">2025-06-25T12:29:00Z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d186bff3-171c-4b36-9c80-790437eee3fd</vt:lpwstr>
  </property>
</Properties>
</file>