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D3642" w14:textId="1E25A31F" w:rsidR="00034FCA" w:rsidRPr="00034FCA" w:rsidRDefault="00034FCA" w:rsidP="00034FCA">
      <w:pPr>
        <w:jc w:val="center"/>
        <w:rPr>
          <w:b/>
          <w:bCs/>
          <w:sz w:val="48"/>
          <w:szCs w:val="48"/>
          <w:u w:val="single"/>
        </w:rPr>
      </w:pPr>
      <w:r w:rsidRPr="00034FCA">
        <w:rPr>
          <w:b/>
          <w:bCs/>
          <w:sz w:val="48"/>
          <w:szCs w:val="48"/>
          <w:u w:val="single"/>
        </w:rPr>
        <w:t>ECIE4012</w:t>
      </w:r>
    </w:p>
    <w:p w14:paraId="41E19D89" w14:textId="4C957E93" w:rsidR="00034FCA" w:rsidRPr="004012EC" w:rsidRDefault="00034FCA" w:rsidP="00034FCA">
      <w:pPr>
        <w:jc w:val="center"/>
        <w:rPr>
          <w:b/>
          <w:bCs/>
          <w:sz w:val="52"/>
          <w:szCs w:val="52"/>
          <w:u w:val="single"/>
        </w:rPr>
      </w:pPr>
      <w:r w:rsidRPr="004012EC">
        <w:rPr>
          <w:b/>
          <w:bCs/>
          <w:sz w:val="52"/>
          <w:szCs w:val="52"/>
          <w:u w:val="single"/>
        </w:rPr>
        <w:t>Principles of Learning and Teaching</w:t>
      </w:r>
    </w:p>
    <w:p w14:paraId="12ED2948" w14:textId="77777777" w:rsidR="004012EC" w:rsidRDefault="004012EC" w:rsidP="00034FCA">
      <w:pPr>
        <w:jc w:val="center"/>
        <w:rPr>
          <w:b/>
          <w:bCs/>
          <w:sz w:val="48"/>
          <w:szCs w:val="48"/>
          <w:u w:val="single"/>
        </w:rPr>
      </w:pPr>
    </w:p>
    <w:p w14:paraId="1FC44944" w14:textId="78453AC9" w:rsidR="004012EC" w:rsidRDefault="004012EC" w:rsidP="00034FCA">
      <w:pPr>
        <w:jc w:val="center"/>
        <w:rPr>
          <w:b/>
          <w:bCs/>
          <w:sz w:val="48"/>
          <w:szCs w:val="48"/>
          <w:u w:val="single"/>
        </w:rPr>
      </w:pPr>
      <w:r>
        <w:rPr>
          <w:b/>
          <w:bCs/>
          <w:sz w:val="48"/>
          <w:szCs w:val="48"/>
          <w:u w:val="single"/>
        </w:rPr>
        <w:t>Portfolio</w:t>
      </w:r>
    </w:p>
    <w:p w14:paraId="58DEB31D" w14:textId="77777777" w:rsidR="00034FCA" w:rsidRDefault="00034FCA" w:rsidP="00363F31">
      <w:pPr>
        <w:rPr>
          <w:b/>
          <w:bCs/>
          <w:color w:val="C00000"/>
          <w:sz w:val="36"/>
          <w:szCs w:val="36"/>
          <w:u w:val="single"/>
        </w:rPr>
      </w:pPr>
    </w:p>
    <w:p w14:paraId="3E2F0DDF" w14:textId="77777777" w:rsidR="00034FCA" w:rsidRPr="00034FCA" w:rsidRDefault="00034FCA" w:rsidP="00034FCA">
      <w:pPr>
        <w:rPr>
          <w:sz w:val="36"/>
          <w:szCs w:val="36"/>
        </w:rPr>
      </w:pPr>
    </w:p>
    <w:p w14:paraId="1B9E65DF" w14:textId="748FC734" w:rsidR="00034FCA" w:rsidRPr="00034FCA" w:rsidRDefault="00034FCA" w:rsidP="00034FCA">
      <w:pPr>
        <w:jc w:val="center"/>
        <w:rPr>
          <w:sz w:val="36"/>
          <w:szCs w:val="36"/>
        </w:rPr>
      </w:pPr>
      <w:r w:rsidRPr="00034FCA">
        <w:rPr>
          <w:sz w:val="36"/>
          <w:szCs w:val="36"/>
        </w:rPr>
        <w:t>Chantelle Fahey</w:t>
      </w:r>
    </w:p>
    <w:p w14:paraId="29A2DE82" w14:textId="2A02AEA2" w:rsidR="00034FCA" w:rsidRPr="00034FCA" w:rsidRDefault="00034FCA" w:rsidP="00034FCA">
      <w:pPr>
        <w:jc w:val="center"/>
        <w:rPr>
          <w:sz w:val="36"/>
          <w:szCs w:val="36"/>
        </w:rPr>
      </w:pPr>
      <w:r w:rsidRPr="00034FCA">
        <w:rPr>
          <w:sz w:val="36"/>
          <w:szCs w:val="36"/>
        </w:rPr>
        <w:t>2104239</w:t>
      </w:r>
    </w:p>
    <w:p w14:paraId="4E3180DB" w14:textId="77777777" w:rsidR="00034FCA" w:rsidRDefault="00034FCA" w:rsidP="00363F31">
      <w:pPr>
        <w:rPr>
          <w:b/>
          <w:bCs/>
          <w:color w:val="C00000"/>
          <w:sz w:val="36"/>
          <w:szCs w:val="36"/>
          <w:u w:val="single"/>
        </w:rPr>
      </w:pPr>
    </w:p>
    <w:p w14:paraId="36160FD3" w14:textId="77777777" w:rsidR="00034FCA" w:rsidRDefault="00034FCA" w:rsidP="00363F31">
      <w:pPr>
        <w:rPr>
          <w:b/>
          <w:bCs/>
          <w:color w:val="C00000"/>
          <w:sz w:val="36"/>
          <w:szCs w:val="36"/>
          <w:u w:val="single"/>
        </w:rPr>
      </w:pPr>
    </w:p>
    <w:p w14:paraId="068A464B" w14:textId="77777777" w:rsidR="00034FCA" w:rsidRDefault="00034FCA" w:rsidP="00363F31">
      <w:pPr>
        <w:rPr>
          <w:b/>
          <w:bCs/>
          <w:color w:val="C00000"/>
          <w:sz w:val="36"/>
          <w:szCs w:val="36"/>
          <w:u w:val="single"/>
        </w:rPr>
      </w:pPr>
    </w:p>
    <w:p w14:paraId="7218B81E" w14:textId="77777777" w:rsidR="00034FCA" w:rsidRDefault="00034FCA" w:rsidP="00363F31">
      <w:pPr>
        <w:rPr>
          <w:b/>
          <w:bCs/>
          <w:color w:val="C00000"/>
          <w:sz w:val="36"/>
          <w:szCs w:val="36"/>
          <w:u w:val="single"/>
        </w:rPr>
      </w:pPr>
    </w:p>
    <w:p w14:paraId="268C28DD" w14:textId="77777777" w:rsidR="00034FCA" w:rsidRDefault="00034FCA" w:rsidP="00363F31">
      <w:pPr>
        <w:rPr>
          <w:b/>
          <w:bCs/>
          <w:color w:val="C00000"/>
          <w:sz w:val="36"/>
          <w:szCs w:val="36"/>
          <w:u w:val="single"/>
        </w:rPr>
      </w:pPr>
    </w:p>
    <w:p w14:paraId="607EDBF2" w14:textId="77777777" w:rsidR="00034FCA" w:rsidRDefault="00034FCA" w:rsidP="00363F31">
      <w:pPr>
        <w:rPr>
          <w:b/>
          <w:bCs/>
          <w:color w:val="C00000"/>
          <w:sz w:val="36"/>
          <w:szCs w:val="36"/>
          <w:u w:val="single"/>
        </w:rPr>
      </w:pPr>
    </w:p>
    <w:p w14:paraId="192A7C2C" w14:textId="77777777" w:rsidR="00034FCA" w:rsidRDefault="00034FCA" w:rsidP="00363F31">
      <w:pPr>
        <w:rPr>
          <w:b/>
          <w:bCs/>
          <w:color w:val="C00000"/>
          <w:sz w:val="36"/>
          <w:szCs w:val="36"/>
          <w:u w:val="single"/>
        </w:rPr>
      </w:pPr>
    </w:p>
    <w:p w14:paraId="746901AC" w14:textId="77777777" w:rsidR="00034FCA" w:rsidRDefault="00034FCA" w:rsidP="00363F31">
      <w:pPr>
        <w:rPr>
          <w:b/>
          <w:bCs/>
          <w:color w:val="C00000"/>
          <w:sz w:val="36"/>
          <w:szCs w:val="36"/>
          <w:u w:val="single"/>
        </w:rPr>
      </w:pPr>
    </w:p>
    <w:p w14:paraId="61F5C988" w14:textId="77777777" w:rsidR="00034FCA" w:rsidRDefault="00034FCA" w:rsidP="00363F31">
      <w:pPr>
        <w:rPr>
          <w:b/>
          <w:bCs/>
          <w:color w:val="C00000"/>
          <w:sz w:val="36"/>
          <w:szCs w:val="36"/>
          <w:u w:val="single"/>
        </w:rPr>
      </w:pPr>
    </w:p>
    <w:p w14:paraId="3DEB244C" w14:textId="77777777" w:rsidR="00034FCA" w:rsidRDefault="00034FCA" w:rsidP="00363F31">
      <w:pPr>
        <w:rPr>
          <w:b/>
          <w:bCs/>
          <w:color w:val="C00000"/>
          <w:sz w:val="36"/>
          <w:szCs w:val="36"/>
          <w:u w:val="single"/>
        </w:rPr>
      </w:pPr>
    </w:p>
    <w:p w14:paraId="1E530448" w14:textId="77777777" w:rsidR="00034FCA" w:rsidRDefault="00034FCA" w:rsidP="00363F31">
      <w:pPr>
        <w:rPr>
          <w:b/>
          <w:bCs/>
          <w:color w:val="C00000"/>
          <w:sz w:val="36"/>
          <w:szCs w:val="36"/>
          <w:u w:val="single"/>
        </w:rPr>
      </w:pPr>
    </w:p>
    <w:p w14:paraId="053DE6F1" w14:textId="77777777" w:rsidR="00034FCA" w:rsidRDefault="00034FCA" w:rsidP="00363F31">
      <w:pPr>
        <w:rPr>
          <w:b/>
          <w:bCs/>
          <w:color w:val="C00000"/>
          <w:sz w:val="36"/>
          <w:szCs w:val="36"/>
          <w:u w:val="single"/>
        </w:rPr>
      </w:pPr>
    </w:p>
    <w:p w14:paraId="252BE1BC" w14:textId="77777777" w:rsidR="00034FCA" w:rsidRDefault="00034FCA" w:rsidP="00363F31">
      <w:pPr>
        <w:rPr>
          <w:b/>
          <w:bCs/>
          <w:color w:val="C00000"/>
          <w:sz w:val="36"/>
          <w:szCs w:val="36"/>
          <w:u w:val="single"/>
        </w:rPr>
      </w:pPr>
    </w:p>
    <w:p w14:paraId="19BC96C1" w14:textId="77777777" w:rsidR="00034FCA" w:rsidRDefault="00034FCA" w:rsidP="00363F31">
      <w:pPr>
        <w:rPr>
          <w:b/>
          <w:bCs/>
          <w:color w:val="C00000"/>
          <w:sz w:val="36"/>
          <w:szCs w:val="36"/>
          <w:u w:val="single"/>
        </w:rPr>
      </w:pPr>
    </w:p>
    <w:p w14:paraId="3EE404CA" w14:textId="77777777" w:rsidR="00034FCA" w:rsidRDefault="00034FCA" w:rsidP="00363F31">
      <w:pPr>
        <w:rPr>
          <w:b/>
          <w:bCs/>
          <w:color w:val="C00000"/>
          <w:sz w:val="36"/>
          <w:szCs w:val="36"/>
          <w:u w:val="single"/>
        </w:rPr>
      </w:pPr>
    </w:p>
    <w:p w14:paraId="139CCBA9" w14:textId="77777777" w:rsidR="00034FCA" w:rsidRDefault="00034FCA" w:rsidP="00363F31">
      <w:pPr>
        <w:rPr>
          <w:b/>
          <w:bCs/>
          <w:color w:val="C00000"/>
          <w:sz w:val="36"/>
          <w:szCs w:val="36"/>
          <w:u w:val="single"/>
        </w:rPr>
      </w:pPr>
    </w:p>
    <w:p w14:paraId="391396BD" w14:textId="77777777" w:rsidR="00034FCA" w:rsidRDefault="00034FCA" w:rsidP="00363F31">
      <w:pPr>
        <w:rPr>
          <w:b/>
          <w:bCs/>
          <w:color w:val="C00000"/>
          <w:sz w:val="36"/>
          <w:szCs w:val="36"/>
          <w:u w:val="single"/>
        </w:rPr>
      </w:pPr>
    </w:p>
    <w:p w14:paraId="42E76E3A" w14:textId="77777777" w:rsidR="00034FCA" w:rsidRDefault="00034FCA" w:rsidP="00363F31">
      <w:pPr>
        <w:rPr>
          <w:b/>
          <w:bCs/>
          <w:color w:val="C00000"/>
          <w:sz w:val="36"/>
          <w:szCs w:val="36"/>
          <w:u w:val="single"/>
        </w:rPr>
      </w:pPr>
    </w:p>
    <w:p w14:paraId="198CE647" w14:textId="77777777" w:rsidR="00034FCA" w:rsidRDefault="00034FCA" w:rsidP="00363F31">
      <w:pPr>
        <w:rPr>
          <w:b/>
          <w:bCs/>
          <w:color w:val="C00000"/>
          <w:sz w:val="36"/>
          <w:szCs w:val="36"/>
          <w:u w:val="single"/>
        </w:rPr>
      </w:pPr>
    </w:p>
    <w:p w14:paraId="1A68A88A" w14:textId="77777777" w:rsidR="00034FCA" w:rsidRDefault="00034FCA" w:rsidP="00363F31">
      <w:pPr>
        <w:rPr>
          <w:b/>
          <w:bCs/>
          <w:color w:val="C00000"/>
          <w:sz w:val="36"/>
          <w:szCs w:val="36"/>
          <w:u w:val="single"/>
        </w:rPr>
      </w:pPr>
    </w:p>
    <w:p w14:paraId="46E648EA" w14:textId="77777777" w:rsidR="00034FCA" w:rsidRDefault="00034FCA" w:rsidP="00363F31">
      <w:pPr>
        <w:rPr>
          <w:b/>
          <w:bCs/>
          <w:color w:val="C00000"/>
          <w:sz w:val="36"/>
          <w:szCs w:val="36"/>
          <w:u w:val="single"/>
        </w:rPr>
      </w:pPr>
    </w:p>
    <w:p w14:paraId="00B7A472" w14:textId="77777777" w:rsidR="00034FCA" w:rsidRDefault="00034FCA" w:rsidP="00363F31">
      <w:pPr>
        <w:rPr>
          <w:b/>
          <w:bCs/>
          <w:color w:val="C00000"/>
          <w:sz w:val="36"/>
          <w:szCs w:val="36"/>
          <w:u w:val="single"/>
        </w:rPr>
      </w:pPr>
    </w:p>
    <w:p w14:paraId="5F1A1DD7" w14:textId="500B6046" w:rsidR="00034FCA" w:rsidRPr="004012EC" w:rsidRDefault="00034FCA" w:rsidP="00034FCA">
      <w:pPr>
        <w:jc w:val="center"/>
        <w:rPr>
          <w:b/>
          <w:bCs/>
          <w:sz w:val="56"/>
          <w:szCs w:val="56"/>
        </w:rPr>
      </w:pPr>
      <w:r w:rsidRPr="004012EC">
        <w:rPr>
          <w:b/>
          <w:bCs/>
          <w:sz w:val="56"/>
          <w:szCs w:val="56"/>
        </w:rPr>
        <w:t>Blog 1</w:t>
      </w:r>
    </w:p>
    <w:p w14:paraId="2056D7AD" w14:textId="77777777" w:rsidR="004012EC" w:rsidRPr="004012EC" w:rsidRDefault="004012EC" w:rsidP="004012EC">
      <w:pPr>
        <w:jc w:val="center"/>
        <w:rPr>
          <w:sz w:val="28"/>
          <w:szCs w:val="28"/>
        </w:rPr>
      </w:pPr>
      <w:r w:rsidRPr="004012EC">
        <w:rPr>
          <w:sz w:val="28"/>
          <w:szCs w:val="28"/>
        </w:rPr>
        <w:t>Demonstrate your understanding of a theory of learning from the following list: Bruner, Skinner, Piaget, Vygotsky, Froebel</w:t>
      </w:r>
    </w:p>
    <w:p w14:paraId="2D96C708" w14:textId="77777777" w:rsidR="004012EC" w:rsidRPr="00034FCA" w:rsidRDefault="004012EC" w:rsidP="00034FCA">
      <w:pPr>
        <w:jc w:val="center"/>
        <w:rPr>
          <w:b/>
          <w:bCs/>
          <w:sz w:val="48"/>
          <w:szCs w:val="48"/>
        </w:rPr>
      </w:pPr>
    </w:p>
    <w:p w14:paraId="4112B6B5" w14:textId="77777777" w:rsidR="00034FCA" w:rsidRDefault="00034FCA" w:rsidP="00363F31">
      <w:pPr>
        <w:rPr>
          <w:b/>
          <w:bCs/>
          <w:color w:val="C00000"/>
          <w:sz w:val="36"/>
          <w:szCs w:val="36"/>
          <w:u w:val="single"/>
        </w:rPr>
      </w:pPr>
    </w:p>
    <w:p w14:paraId="1AD326B4" w14:textId="77777777" w:rsidR="00034FCA" w:rsidRDefault="00034FCA" w:rsidP="00363F31">
      <w:pPr>
        <w:rPr>
          <w:b/>
          <w:bCs/>
          <w:color w:val="C00000"/>
          <w:sz w:val="36"/>
          <w:szCs w:val="36"/>
          <w:u w:val="single"/>
        </w:rPr>
      </w:pPr>
    </w:p>
    <w:p w14:paraId="29246641" w14:textId="77777777" w:rsidR="00034FCA" w:rsidRDefault="00034FCA" w:rsidP="00363F31">
      <w:pPr>
        <w:rPr>
          <w:b/>
          <w:bCs/>
          <w:color w:val="C00000"/>
          <w:sz w:val="36"/>
          <w:szCs w:val="36"/>
          <w:u w:val="single"/>
        </w:rPr>
      </w:pPr>
    </w:p>
    <w:p w14:paraId="0F6C152F" w14:textId="77777777" w:rsidR="00034FCA" w:rsidRDefault="00034FCA" w:rsidP="00363F31">
      <w:pPr>
        <w:rPr>
          <w:b/>
          <w:bCs/>
          <w:color w:val="C00000"/>
          <w:sz w:val="36"/>
          <w:szCs w:val="36"/>
          <w:u w:val="single"/>
        </w:rPr>
      </w:pPr>
    </w:p>
    <w:p w14:paraId="685DEDA3" w14:textId="77777777" w:rsidR="004012EC" w:rsidRDefault="004012EC" w:rsidP="00363F31">
      <w:pPr>
        <w:rPr>
          <w:b/>
          <w:bCs/>
          <w:color w:val="C00000"/>
          <w:sz w:val="36"/>
          <w:szCs w:val="36"/>
          <w:u w:val="single"/>
        </w:rPr>
      </w:pPr>
    </w:p>
    <w:p w14:paraId="72D0EB07" w14:textId="77777777" w:rsidR="00034FCA" w:rsidRDefault="00034FCA" w:rsidP="00363F31">
      <w:pPr>
        <w:rPr>
          <w:b/>
          <w:bCs/>
          <w:color w:val="C00000"/>
          <w:sz w:val="36"/>
          <w:szCs w:val="36"/>
          <w:u w:val="single"/>
        </w:rPr>
      </w:pPr>
    </w:p>
    <w:p w14:paraId="5FAADE2D" w14:textId="77777777" w:rsidR="00034FCA" w:rsidRDefault="00034FCA" w:rsidP="00363F31">
      <w:pPr>
        <w:rPr>
          <w:b/>
          <w:bCs/>
          <w:color w:val="C00000"/>
          <w:sz w:val="36"/>
          <w:szCs w:val="36"/>
          <w:u w:val="single"/>
        </w:rPr>
      </w:pPr>
    </w:p>
    <w:p w14:paraId="2C9283DA" w14:textId="72F020BC" w:rsidR="00363F31" w:rsidRDefault="00363F31" w:rsidP="00363F31">
      <w:pPr>
        <w:rPr>
          <w:b/>
          <w:bCs/>
          <w:color w:val="C00000"/>
          <w:sz w:val="36"/>
          <w:szCs w:val="36"/>
          <w:u w:val="single"/>
        </w:rPr>
      </w:pPr>
      <w:r w:rsidRPr="00727364">
        <w:rPr>
          <w:b/>
          <w:bCs/>
          <w:color w:val="C00000"/>
          <w:sz w:val="36"/>
          <w:szCs w:val="36"/>
          <w:u w:val="single"/>
        </w:rPr>
        <w:lastRenderedPageBreak/>
        <w:t>Mrs Jones meets Skinner: Chaos, Children, Compliance and Conditioning</w:t>
      </w:r>
    </w:p>
    <w:p w14:paraId="0BD9142C" w14:textId="77777777" w:rsidR="00363F31" w:rsidRDefault="00363F31" w:rsidP="00363F31">
      <w:pPr>
        <w:rPr>
          <w:color w:val="C00000"/>
          <w:sz w:val="28"/>
          <w:szCs w:val="28"/>
        </w:rPr>
      </w:pPr>
      <w:r w:rsidRPr="00727364">
        <w:rPr>
          <w:color w:val="C00000"/>
          <w:sz w:val="28"/>
          <w:szCs w:val="28"/>
        </w:rPr>
        <w:t xml:space="preserve">Chantelle, Fahey      </w:t>
      </w:r>
    </w:p>
    <w:p w14:paraId="21E78486" w14:textId="77777777" w:rsidR="00363F31" w:rsidRPr="00727364" w:rsidRDefault="00363F31" w:rsidP="00363F31">
      <w:pPr>
        <w:rPr>
          <w:b/>
          <w:bCs/>
          <w:color w:val="C00000"/>
          <w:sz w:val="28"/>
          <w:szCs w:val="28"/>
        </w:rPr>
      </w:pPr>
      <w:r w:rsidRPr="00727364">
        <w:rPr>
          <w:color w:val="C00000"/>
          <w:sz w:val="28"/>
          <w:szCs w:val="28"/>
        </w:rPr>
        <w:t xml:space="preserve">  November 2025</w:t>
      </w:r>
    </w:p>
    <w:p w14:paraId="49D3C66C" w14:textId="77777777" w:rsidR="00363F31" w:rsidRDefault="00363F31" w:rsidP="00363F31">
      <w:pPr>
        <w:rPr>
          <w:rFonts w:ascii="Abadi" w:hAnsi="Abadi" w:cs="Arial"/>
        </w:rPr>
      </w:pPr>
    </w:p>
    <w:p w14:paraId="5C6FEA7C" w14:textId="77DA5441" w:rsidR="00363F31" w:rsidRPr="00994A96" w:rsidRDefault="00363F31" w:rsidP="00363F31">
      <w:pPr>
        <w:rPr>
          <w:rFonts w:ascii="Abadi" w:hAnsi="Abadi" w:cs="Arial"/>
        </w:rPr>
      </w:pPr>
      <w:r w:rsidRPr="00994A96">
        <w:rPr>
          <w:rFonts w:ascii="Abadi" w:hAnsi="Abadi" w:cs="Arial"/>
        </w:rPr>
        <w:t>Last Friday I stumbled into a delightful whirlwind of chaos, that could only be described as a comedy of errors. What should have been a joyful embrace of that Friday feeling (</w:t>
      </w:r>
      <w:proofErr w:type="spellStart"/>
      <w:r w:rsidRPr="00994A96">
        <w:rPr>
          <w:rFonts w:ascii="Abadi" w:hAnsi="Abadi" w:cs="Arial"/>
        </w:rPr>
        <w:t>Woop</w:t>
      </w:r>
      <w:proofErr w:type="spellEnd"/>
      <w:r w:rsidRPr="00994A96">
        <w:rPr>
          <w:rFonts w:ascii="Abadi" w:hAnsi="Abadi" w:cs="Arial"/>
        </w:rPr>
        <w:t xml:space="preserve"> </w:t>
      </w:r>
      <w:proofErr w:type="spellStart"/>
      <w:r w:rsidRPr="00994A96">
        <w:rPr>
          <w:rFonts w:ascii="Abadi" w:hAnsi="Abadi" w:cs="Arial"/>
        </w:rPr>
        <w:t>Woop</w:t>
      </w:r>
      <w:proofErr w:type="spellEnd"/>
      <w:r w:rsidRPr="00994A96">
        <w:rPr>
          <w:rFonts w:ascii="Abadi" w:hAnsi="Abadi" w:cs="Arial"/>
        </w:rPr>
        <w:t>) quickly turned into a bewildering experience as I stepped into Mrs Jones</w:t>
      </w:r>
      <w:r w:rsidR="00617217">
        <w:rPr>
          <w:rFonts w:ascii="Abadi" w:hAnsi="Abadi" w:cs="Arial"/>
        </w:rPr>
        <w:t>’</w:t>
      </w:r>
      <w:r w:rsidRPr="00994A96">
        <w:rPr>
          <w:rFonts w:ascii="Abadi" w:hAnsi="Abadi" w:cs="Arial"/>
        </w:rPr>
        <w:t xml:space="preserve"> classroom, wandering if I had accidentally teleported into a circus. </w:t>
      </w:r>
    </w:p>
    <w:p w14:paraId="4C837B4D" w14:textId="77777777" w:rsidR="00363F31" w:rsidRPr="00994A96" w:rsidRDefault="00363F31" w:rsidP="00363F31">
      <w:pPr>
        <w:rPr>
          <w:rFonts w:ascii="Abadi" w:hAnsi="Abadi" w:cs="Arial"/>
        </w:rPr>
      </w:pPr>
      <w:r w:rsidRPr="00994A96">
        <w:rPr>
          <w:rFonts w:ascii="Abadi" w:hAnsi="Abadi"/>
          <w:noProof/>
          <w:color w:val="000000" w:themeColor="text1"/>
          <w:sz w:val="28"/>
          <w:szCs w:val="28"/>
        </w:rPr>
        <mc:AlternateContent>
          <mc:Choice Requires="wps">
            <w:drawing>
              <wp:anchor distT="45720" distB="45720" distL="114300" distR="114300" simplePos="0" relativeHeight="251667456" behindDoc="0" locked="0" layoutInCell="1" allowOverlap="1" wp14:anchorId="73780A4D" wp14:editId="5F301698">
                <wp:simplePos x="0" y="0"/>
                <wp:positionH relativeFrom="column">
                  <wp:posOffset>5337544</wp:posOffset>
                </wp:positionH>
                <wp:positionV relativeFrom="paragraph">
                  <wp:posOffset>2088530</wp:posOffset>
                </wp:positionV>
                <wp:extent cx="1164590" cy="1404620"/>
                <wp:effectExtent l="0" t="0" r="16510" b="14605"/>
                <wp:wrapSquare wrapText="bothSides"/>
                <wp:docPr id="2423566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4590" cy="1404620"/>
                        </a:xfrm>
                        <a:prstGeom prst="rect">
                          <a:avLst/>
                        </a:prstGeom>
                        <a:solidFill>
                          <a:srgbClr val="FFFFFF"/>
                        </a:solidFill>
                        <a:ln w="9525">
                          <a:solidFill>
                            <a:schemeClr val="bg1"/>
                          </a:solidFill>
                          <a:miter lim="800000"/>
                          <a:headEnd/>
                          <a:tailEnd/>
                        </a:ln>
                      </wps:spPr>
                      <wps:txbx>
                        <w:txbxContent>
                          <w:p w14:paraId="5EB2E546" w14:textId="77777777" w:rsidR="00363F31" w:rsidRDefault="00363F31" w:rsidP="00363F31">
                            <w:r>
                              <w:t>(The, 2020)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3780A4D" id="_x0000_t202" coordsize="21600,21600" o:spt="202" path="m,l,21600r21600,l21600,xe">
                <v:stroke joinstyle="miter"/>
                <v:path gradientshapeok="t" o:connecttype="rect"/>
              </v:shapetype>
              <v:shape id="Text Box 2" o:spid="_x0000_s1026" type="#_x0000_t202" style="position:absolute;margin-left:420.3pt;margin-top:164.45pt;width:91.7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" strokecolor="white [3212]">
                <v:textbox style="mso-fit-shape-to-text:t">
                  <w:txbxContent>
                    <w:p w14:paraId="5EB2E546" w14:textId="77777777" w:rsidR="00363F31" w:rsidRDefault="00363F31" w:rsidP="00363F31">
                      <w:r>
                        <w:t>(The, 2020)</w:t>
                      </w:r>
                    </w:p>
                  </w:txbxContent>
                </v:textbox>
                <w10:wrap type="square"/>
              </v:shape>
            </w:pict>
          </mc:Fallback>
        </mc:AlternateContent>
      </w:r>
      <w:r w:rsidRPr="00994A96">
        <w:rPr>
          <w:rFonts w:ascii="Abadi" w:hAnsi="Abadi"/>
          <w:noProof/>
        </w:rPr>
        <w:drawing>
          <wp:anchor distT="0" distB="0" distL="114300" distR="114300" simplePos="0" relativeHeight="251661312" behindDoc="1" locked="0" layoutInCell="1" allowOverlap="1" wp14:anchorId="52DFB157" wp14:editId="6AA33490">
            <wp:simplePos x="0" y="0"/>
            <wp:positionH relativeFrom="margin">
              <wp:posOffset>3234055</wp:posOffset>
            </wp:positionH>
            <wp:positionV relativeFrom="paragraph">
              <wp:posOffset>12700</wp:posOffset>
            </wp:positionV>
            <wp:extent cx="2698750" cy="2033270"/>
            <wp:effectExtent l="0" t="0" r="6350" b="5080"/>
            <wp:wrapSquare wrapText="bothSides"/>
            <wp:docPr id="92379157" name="Picture 1" descr="110+ Frustrated Teacher And Misbehaving Students Stock Photos, Pictures &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10+ Frustrated Teacher And Misbehaving Students Stock Photos, Pictures &amp;  Royalty-Free Images - iStoc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98750" cy="2033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94A96">
        <w:rPr>
          <w:rFonts w:ascii="Abadi" w:hAnsi="Abadi" w:cs="Arial"/>
        </w:rPr>
        <w:t xml:space="preserve">Picture this! Patrick’s paper aeroplane skimming past Sofia’s head like a missile, Jayden sat in the corner channelling his inner rockstar, tapping his pen continuously on the desk, Brooke discussing party outfits (which in my day dad would </w:t>
      </w:r>
      <w:proofErr w:type="gramStart"/>
      <w:r w:rsidRPr="00994A96">
        <w:rPr>
          <w:rFonts w:ascii="Abadi" w:hAnsi="Abadi" w:cs="Arial"/>
        </w:rPr>
        <w:t>definitely disapprove</w:t>
      </w:r>
      <w:proofErr w:type="gramEnd"/>
      <w:r w:rsidRPr="00994A96">
        <w:rPr>
          <w:rFonts w:ascii="Abadi" w:hAnsi="Abadi" w:cs="Arial"/>
        </w:rPr>
        <w:t xml:space="preserve">) and poor Asha rocking with her hands covering her ears at breaking point! Not to mention poor Mrs Jones, staring off into the distance, probably sending a silent prayer to the heavens; ‘God give me a sign’. Relatable? </w:t>
      </w:r>
    </w:p>
    <w:p w14:paraId="6B1E1428" w14:textId="77BEC2CA" w:rsidR="00363F31" w:rsidRPr="00994A96" w:rsidRDefault="00363F31" w:rsidP="00363F31">
      <w:pPr>
        <w:rPr>
          <w:rFonts w:ascii="Abadi" w:hAnsi="Abadi" w:cs="Arial"/>
        </w:rPr>
      </w:pPr>
      <w:r w:rsidRPr="00994A96">
        <w:rPr>
          <w:rFonts w:ascii="Abadi" w:hAnsi="Abadi" w:cs="Arial"/>
        </w:rPr>
        <w:t>But in that moment the epiphany happened. Mrs Jones</w:t>
      </w:r>
      <w:r w:rsidR="00617217">
        <w:rPr>
          <w:rFonts w:ascii="Abadi" w:hAnsi="Abadi" w:cs="Arial"/>
        </w:rPr>
        <w:t xml:space="preserve"> </w:t>
      </w:r>
      <w:r w:rsidRPr="00994A96">
        <w:rPr>
          <w:rFonts w:ascii="Abadi" w:hAnsi="Abadi" w:cs="Arial"/>
        </w:rPr>
        <w:t xml:space="preserve">captured their attention, it was either going to be a trip to the isolation room, or an early pack-up at the end of the lesson with a game of </w:t>
      </w:r>
      <w:proofErr w:type="spellStart"/>
      <w:r w:rsidRPr="00994A96">
        <w:rPr>
          <w:rFonts w:ascii="Abadi" w:hAnsi="Abadi" w:cs="Arial"/>
        </w:rPr>
        <w:t>Blooket</w:t>
      </w:r>
      <w:proofErr w:type="spellEnd"/>
      <w:r w:rsidRPr="00994A96">
        <w:rPr>
          <w:rFonts w:ascii="Abadi" w:hAnsi="Abadi" w:cs="Arial"/>
        </w:rPr>
        <w:t xml:space="preserve"> (I mean who doesn’t love a quiz!) And just like that the classroom had transformed into a serene paradise. </w:t>
      </w:r>
    </w:p>
    <w:p w14:paraId="7BF844E7" w14:textId="77777777" w:rsidR="00363F31" w:rsidRPr="00994A96" w:rsidRDefault="00363F31" w:rsidP="00363F31">
      <w:pPr>
        <w:rPr>
          <w:rFonts w:ascii="Abadi" w:hAnsi="Abadi" w:cs="Arial"/>
        </w:rPr>
      </w:pPr>
      <w:r w:rsidRPr="00994A96">
        <w:rPr>
          <w:rFonts w:ascii="Abadi" w:hAnsi="Abadi" w:cs="Arial"/>
        </w:rPr>
        <w:t xml:space="preserve">Well folks, that right there is </w:t>
      </w:r>
      <w:proofErr w:type="gramStart"/>
      <w:r w:rsidRPr="00994A96">
        <w:rPr>
          <w:rFonts w:ascii="Abadi" w:hAnsi="Abadi" w:cs="Arial"/>
        </w:rPr>
        <w:t>Operant-conditioning</w:t>
      </w:r>
      <w:proofErr w:type="gramEnd"/>
      <w:r w:rsidRPr="00994A96">
        <w:rPr>
          <w:rFonts w:ascii="Abadi" w:hAnsi="Abadi" w:cs="Arial"/>
        </w:rPr>
        <w:t xml:space="preserve"> at its glory! If the godfather of Behaviourism ha</w:t>
      </w:r>
      <w:r>
        <w:rPr>
          <w:rFonts w:ascii="Abadi" w:hAnsi="Abadi" w:cs="Arial"/>
        </w:rPr>
        <w:t>d</w:t>
      </w:r>
      <w:r w:rsidRPr="00994A96">
        <w:rPr>
          <w:rFonts w:ascii="Abadi" w:hAnsi="Abadi" w:cs="Arial"/>
        </w:rPr>
        <w:t xml:space="preserve"> walked into class at that very moment, perhaps Mrs Jones would have gained a gold star herself!</w:t>
      </w:r>
    </w:p>
    <w:p w14:paraId="7E785437" w14:textId="77777777" w:rsidR="00363F31" w:rsidRDefault="00363F31" w:rsidP="00363F31">
      <w:pPr>
        <w:rPr>
          <w:rFonts w:ascii="Abadi" w:hAnsi="Abadi"/>
          <w:i/>
          <w:iCs/>
          <w:color w:val="EE0000"/>
          <w:sz w:val="28"/>
          <w:szCs w:val="28"/>
          <w:u w:val="single"/>
        </w:rPr>
      </w:pPr>
    </w:p>
    <w:p w14:paraId="6943BD63" w14:textId="77777777" w:rsidR="00363F31" w:rsidRPr="009B3E72" w:rsidRDefault="00363F31" w:rsidP="00363F31">
      <w:pPr>
        <w:rPr>
          <w:rFonts w:ascii="Abadi" w:hAnsi="Abadi"/>
          <w:i/>
          <w:iCs/>
          <w:color w:val="EE0000"/>
          <w:sz w:val="32"/>
          <w:szCs w:val="32"/>
          <w:u w:val="single"/>
        </w:rPr>
      </w:pPr>
      <w:proofErr w:type="gramStart"/>
      <w:r w:rsidRPr="009B3E72">
        <w:rPr>
          <w:rFonts w:ascii="Abadi" w:hAnsi="Abadi"/>
          <w:i/>
          <w:iCs/>
          <w:color w:val="EE0000"/>
          <w:sz w:val="32"/>
          <w:szCs w:val="32"/>
          <w:u w:val="single"/>
        </w:rPr>
        <w:t>So</w:t>
      </w:r>
      <w:proofErr w:type="gramEnd"/>
      <w:r w:rsidRPr="009B3E72">
        <w:rPr>
          <w:rFonts w:ascii="Abadi" w:hAnsi="Abadi"/>
          <w:i/>
          <w:iCs/>
          <w:color w:val="EE0000"/>
          <w:sz w:val="32"/>
          <w:szCs w:val="32"/>
          <w:u w:val="single"/>
        </w:rPr>
        <w:t xml:space="preserve"> what is Operant conditioning? </w:t>
      </w:r>
    </w:p>
    <w:p w14:paraId="66C55F19" w14:textId="77777777" w:rsidR="00363F31" w:rsidRPr="00994A96" w:rsidRDefault="00363F31" w:rsidP="00363F31">
      <w:pPr>
        <w:rPr>
          <w:rFonts w:ascii="Abadi" w:hAnsi="Abadi" w:cs="Arial"/>
          <w:color w:val="000000" w:themeColor="text1"/>
        </w:rPr>
      </w:pPr>
      <w:r w:rsidRPr="00994A96">
        <w:rPr>
          <w:rFonts w:ascii="Abadi" w:hAnsi="Abadi" w:cs="Arial"/>
          <w:color w:val="000000" w:themeColor="text1"/>
        </w:rPr>
        <w:t>Really, it’s just a fancy way of saying our learning is heavily influenced and sustained by the consequences of our actions. Based on Law and Effect (Drew, 2024), American psychologist B.</w:t>
      </w:r>
      <w:proofErr w:type="gramStart"/>
      <w:r w:rsidRPr="00994A96">
        <w:rPr>
          <w:rFonts w:ascii="Abadi" w:hAnsi="Abadi" w:cs="Arial"/>
          <w:color w:val="000000" w:themeColor="text1"/>
        </w:rPr>
        <w:t>F.Skinner</w:t>
      </w:r>
      <w:proofErr w:type="gramEnd"/>
      <w:r w:rsidRPr="00994A96">
        <w:rPr>
          <w:rFonts w:ascii="Abadi" w:hAnsi="Abadi" w:cs="Arial"/>
          <w:color w:val="000000" w:themeColor="text1"/>
        </w:rPr>
        <w:t xml:space="preserve"> believed behaviour can be modified through reinforcement or punishment. In a nutshell, the more positive consequences, the likelihood positive behaviour will iterate, but the more negative consequences will weaken or eliminate negative behaviours reoccurring (Pritchard, 2018). Really, it's like a game of tug-of-war, a golden star or detention as the rope, which end will the pupil pull towards?</w:t>
      </w:r>
    </w:p>
    <w:p w14:paraId="3CDE1DA5" w14:textId="77777777" w:rsidR="00363F31" w:rsidRDefault="00363F31" w:rsidP="00363F31">
      <w:pPr>
        <w:rPr>
          <w:rFonts w:ascii="Arial" w:hAnsi="Arial" w:cs="Arial"/>
          <w:color w:val="000000" w:themeColor="text1"/>
        </w:rPr>
      </w:pPr>
    </w:p>
    <w:p w14:paraId="30241B6F" w14:textId="77777777" w:rsidR="00363F31" w:rsidRDefault="00363F31" w:rsidP="00363F31">
      <w:pPr>
        <w:tabs>
          <w:tab w:val="left" w:pos="6686"/>
        </w:tabs>
        <w:rPr>
          <w:rFonts w:ascii="Arial" w:hAnsi="Arial" w:cs="Arial"/>
          <w:color w:val="000000" w:themeColor="text1"/>
        </w:rPr>
      </w:pPr>
      <w:r w:rsidRPr="00194AB3">
        <w:rPr>
          <w:rFonts w:ascii="Abadi" w:hAnsi="Abadi"/>
          <w:noProof/>
          <w:color w:val="000000" w:themeColor="text1"/>
          <w:sz w:val="28"/>
          <w:szCs w:val="28"/>
        </w:rPr>
        <w:lastRenderedPageBreak/>
        <mc:AlternateContent>
          <mc:Choice Requires="wps">
            <w:drawing>
              <wp:anchor distT="45720" distB="45720" distL="114300" distR="114300" simplePos="0" relativeHeight="251665408" behindDoc="0" locked="0" layoutInCell="1" allowOverlap="1" wp14:anchorId="12246FFA" wp14:editId="1AE8805F">
                <wp:simplePos x="0" y="0"/>
                <wp:positionH relativeFrom="column">
                  <wp:posOffset>5299053</wp:posOffset>
                </wp:positionH>
                <wp:positionV relativeFrom="paragraph">
                  <wp:posOffset>20977</wp:posOffset>
                </wp:positionV>
                <wp:extent cx="1164590" cy="1404620"/>
                <wp:effectExtent l="0" t="0" r="16510" b="14605"/>
                <wp:wrapSquare wrapText="bothSides"/>
                <wp:docPr id="4560364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4590" cy="1404620"/>
                        </a:xfrm>
                        <a:prstGeom prst="rect">
                          <a:avLst/>
                        </a:prstGeom>
                        <a:solidFill>
                          <a:srgbClr val="FFFFFF"/>
                        </a:solidFill>
                        <a:ln w="9525">
                          <a:solidFill>
                            <a:schemeClr val="bg1"/>
                          </a:solidFill>
                          <a:miter lim="800000"/>
                          <a:headEnd/>
                          <a:tailEnd/>
                        </a:ln>
                      </wps:spPr>
                      <wps:txbx>
                        <w:txbxContent>
                          <w:p w14:paraId="34B75192" w14:textId="77777777" w:rsidR="00363F31" w:rsidRDefault="00363F31" w:rsidP="00363F31">
                            <w:r>
                              <w:t>(</w:t>
                            </w:r>
                            <w:proofErr w:type="spellStart"/>
                            <w:r>
                              <w:t>Freepik</w:t>
                            </w:r>
                            <w:proofErr w:type="spellEnd"/>
                            <w:r>
                              <w:t>, 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246FFA" id="_x0000_s1027" type="#_x0000_t202" style="position:absolute;margin-left:417.25pt;margin-top:1.65pt;width:91.7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" strokecolor="white [3212]">
                <v:textbox style="mso-fit-shape-to-text:t">
                  <w:txbxContent>
                    <w:p w14:paraId="34B75192" w14:textId="77777777" w:rsidR="00363F31" w:rsidRDefault="00363F31" w:rsidP="00363F31">
                      <w:r>
                        <w:t>(</w:t>
                      </w:r>
                      <w:proofErr w:type="spellStart"/>
                      <w:r>
                        <w:t>Freepik</w:t>
                      </w:r>
                      <w:proofErr w:type="spellEnd"/>
                      <w:r>
                        <w:t>, 2025)</w:t>
                      </w:r>
                    </w:p>
                  </w:txbxContent>
                </v:textbox>
                <w10:wrap type="square"/>
              </v:shape>
            </w:pict>
          </mc:Fallback>
        </mc:AlternateContent>
      </w:r>
      <w:r>
        <w:rPr>
          <w:rFonts w:ascii="Arial" w:hAnsi="Arial" w:cs="Arial"/>
          <w:noProof/>
          <w:color w:val="000000" w:themeColor="text1"/>
        </w:rPr>
        <w:drawing>
          <wp:anchor distT="0" distB="0" distL="114300" distR="114300" simplePos="0" relativeHeight="251663360" behindDoc="1" locked="0" layoutInCell="1" allowOverlap="1" wp14:anchorId="649178FA" wp14:editId="2EDCD324">
            <wp:simplePos x="0" y="0"/>
            <wp:positionH relativeFrom="margin">
              <wp:posOffset>431165</wp:posOffset>
            </wp:positionH>
            <wp:positionV relativeFrom="paragraph">
              <wp:posOffset>-246183</wp:posOffset>
            </wp:positionV>
            <wp:extent cx="4604113" cy="1108568"/>
            <wp:effectExtent l="0" t="0" r="6350" b="0"/>
            <wp:wrapNone/>
            <wp:docPr id="283324974" name="Picture 2" descr="A couple of boys pulling a ro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324974" name="Picture 2" descr="A couple of boys pulling a rope&#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04113" cy="1108568"/>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color w:val="000000" w:themeColor="text1"/>
        </w:rPr>
        <w:tab/>
      </w:r>
    </w:p>
    <w:p w14:paraId="743D38A7" w14:textId="77777777" w:rsidR="00363F31" w:rsidRDefault="00363F31" w:rsidP="00363F31">
      <w:pPr>
        <w:tabs>
          <w:tab w:val="left" w:pos="6686"/>
        </w:tabs>
        <w:rPr>
          <w:rFonts w:ascii="Arial" w:hAnsi="Arial" w:cs="Arial"/>
          <w:color w:val="000000" w:themeColor="text1"/>
        </w:rPr>
      </w:pPr>
    </w:p>
    <w:p w14:paraId="6BB35BDF" w14:textId="77777777" w:rsidR="00363F31" w:rsidRDefault="00363F31" w:rsidP="00363F31">
      <w:pPr>
        <w:tabs>
          <w:tab w:val="left" w:pos="6686"/>
        </w:tabs>
        <w:rPr>
          <w:rFonts w:ascii="Arial" w:hAnsi="Arial" w:cs="Arial"/>
          <w:color w:val="000000" w:themeColor="text1"/>
        </w:rPr>
      </w:pPr>
    </w:p>
    <w:p w14:paraId="5AD867EE" w14:textId="77777777" w:rsidR="00363F31" w:rsidRDefault="00363F31" w:rsidP="00363F31">
      <w:pPr>
        <w:tabs>
          <w:tab w:val="left" w:pos="6686"/>
        </w:tabs>
        <w:rPr>
          <w:rFonts w:ascii="Arial" w:hAnsi="Arial" w:cs="Arial"/>
          <w:color w:val="000000" w:themeColor="text1"/>
        </w:rPr>
      </w:pPr>
    </w:p>
    <w:p w14:paraId="3B180149" w14:textId="77777777" w:rsidR="00363F31" w:rsidRDefault="00363F31" w:rsidP="00363F31">
      <w:pPr>
        <w:rPr>
          <w:rFonts w:ascii="Arial" w:hAnsi="Arial" w:cs="Arial"/>
          <w:color w:val="000000" w:themeColor="text1"/>
        </w:rPr>
      </w:pPr>
      <w:r w:rsidRPr="00A4224F">
        <w:rPr>
          <w:rFonts w:ascii="Arial" w:hAnsi="Arial" w:cs="Arial"/>
          <w:noProof/>
          <w:color w:val="000000" w:themeColor="text1"/>
        </w:rPr>
        <mc:AlternateContent>
          <mc:Choice Requires="wps">
            <w:drawing>
              <wp:anchor distT="45720" distB="45720" distL="114300" distR="114300" simplePos="0" relativeHeight="251664384" behindDoc="1" locked="0" layoutInCell="1" allowOverlap="1" wp14:anchorId="5B77E666" wp14:editId="21CEABE0">
                <wp:simplePos x="0" y="0"/>
                <wp:positionH relativeFrom="margin">
                  <wp:posOffset>2048729</wp:posOffset>
                </wp:positionH>
                <wp:positionV relativeFrom="paragraph">
                  <wp:posOffset>15240</wp:posOffset>
                </wp:positionV>
                <wp:extent cx="2360930" cy="1404620"/>
                <wp:effectExtent l="0" t="0" r="12700" b="20955"/>
                <wp:wrapNone/>
                <wp:docPr id="13851995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48B64DD0" w14:textId="77777777" w:rsidR="00363F31" w:rsidRDefault="00363F31" w:rsidP="00363F31">
                            <w:r>
                              <w:t>The Good Vs Bad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B77E666" id="_x0000_s1028" type="#_x0000_t202" style="position:absolute;margin-left:161.3pt;margin-top:1.2pt;width:185.9pt;height:110.6pt;z-index:-25165209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" strokecolor="white [3212]">
                <v:textbox style="mso-fit-shape-to-text:t">
                  <w:txbxContent>
                    <w:p w14:paraId="48B64DD0" w14:textId="77777777" w:rsidR="00363F31" w:rsidRDefault="00363F31" w:rsidP="00363F31">
                      <w:r>
                        <w:t>The Good Vs Bad</w:t>
                      </w:r>
                    </w:p>
                  </w:txbxContent>
                </v:textbox>
                <w10:wrap anchorx="margin"/>
              </v:shape>
            </w:pict>
          </mc:Fallback>
        </mc:AlternateContent>
      </w:r>
    </w:p>
    <w:p w14:paraId="22F60F9C" w14:textId="77777777" w:rsidR="00363F31" w:rsidRDefault="00363F31" w:rsidP="00363F31">
      <w:pPr>
        <w:rPr>
          <w:rFonts w:ascii="Arial" w:hAnsi="Arial" w:cs="Arial"/>
          <w:color w:val="000000" w:themeColor="text1"/>
        </w:rPr>
      </w:pPr>
      <w:r>
        <w:rPr>
          <w:rFonts w:ascii="Arial" w:hAnsi="Arial" w:cs="Arial"/>
          <w:color w:val="000000" w:themeColor="text1"/>
        </w:rPr>
        <w:t xml:space="preserve">                                                                                        </w:t>
      </w:r>
    </w:p>
    <w:p w14:paraId="54C18F17" w14:textId="77777777" w:rsidR="00363F31" w:rsidRDefault="00363F31" w:rsidP="00363F31">
      <w:pPr>
        <w:rPr>
          <w:rFonts w:ascii="Arial" w:hAnsi="Arial" w:cs="Arial"/>
          <w:color w:val="000000" w:themeColor="text1"/>
        </w:rPr>
      </w:pPr>
    </w:p>
    <w:p w14:paraId="209B40C5" w14:textId="77777777" w:rsidR="00363F31" w:rsidRDefault="00363F31" w:rsidP="00363F31">
      <w:pPr>
        <w:rPr>
          <w:rFonts w:ascii="Arial" w:hAnsi="Arial" w:cs="Arial"/>
          <w:color w:val="000000" w:themeColor="text1"/>
        </w:rPr>
      </w:pPr>
    </w:p>
    <w:p w14:paraId="7F10901E" w14:textId="77777777" w:rsidR="00363F31" w:rsidRDefault="00363F31" w:rsidP="00363F31">
      <w:pPr>
        <w:rPr>
          <w:rFonts w:ascii="Arial" w:hAnsi="Arial" w:cs="Arial"/>
          <w:color w:val="000000" w:themeColor="text1"/>
        </w:rPr>
      </w:pPr>
      <w:r w:rsidRPr="009C3CAE">
        <w:rPr>
          <w:rFonts w:ascii="Arial" w:hAnsi="Arial" w:cs="Arial"/>
          <w:noProof/>
          <w:color w:val="000000" w:themeColor="text1"/>
        </w:rPr>
        <mc:AlternateContent>
          <mc:Choice Requires="wps">
            <w:drawing>
              <wp:anchor distT="45720" distB="45720" distL="114300" distR="114300" simplePos="0" relativeHeight="251662336" behindDoc="1" locked="0" layoutInCell="1" allowOverlap="1" wp14:anchorId="10A47B88" wp14:editId="1123CB01">
                <wp:simplePos x="0" y="0"/>
                <wp:positionH relativeFrom="margin">
                  <wp:posOffset>125655</wp:posOffset>
                </wp:positionH>
                <wp:positionV relativeFrom="paragraph">
                  <wp:posOffset>-584499</wp:posOffset>
                </wp:positionV>
                <wp:extent cx="5711825" cy="3301340"/>
                <wp:effectExtent l="0" t="0" r="22225" b="139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825" cy="3301340"/>
                        </a:xfrm>
                        <a:prstGeom prst="rect">
                          <a:avLst/>
                        </a:prstGeom>
                        <a:solidFill>
                          <a:srgbClr val="FFFF66"/>
                        </a:solidFill>
                        <a:ln w="9525">
                          <a:solidFill>
                            <a:srgbClr val="000000"/>
                          </a:solidFill>
                          <a:miter lim="800000"/>
                          <a:headEnd/>
                          <a:tailEnd/>
                        </a:ln>
                      </wps:spPr>
                      <wps:txbx>
                        <w:txbxContent>
                          <w:p w14:paraId="26C4A535" w14:textId="77777777" w:rsidR="00363F31" w:rsidRPr="009C3CAE" w:rsidRDefault="00363F31" w:rsidP="00363F31">
                            <w:pPr>
                              <w:rPr>
                                <w:rFonts w:ascii="Arial" w:hAnsi="Arial" w:cs="Arial"/>
                                <w:b/>
                                <w:bCs/>
                                <w:color w:val="000000" w:themeColor="text1"/>
                                <w:sz w:val="28"/>
                                <w:szCs w:val="28"/>
                              </w:rPr>
                            </w:pPr>
                          </w:p>
                          <w:p w14:paraId="6102B619" w14:textId="77777777" w:rsidR="00363F31" w:rsidRDefault="00363F31" w:rsidP="00363F31">
                            <w:pPr>
                              <w:rPr>
                                <w:rFonts w:ascii="Arial" w:hAnsi="Arial" w:cs="Arial"/>
                                <w:color w:val="000000" w:themeColor="text1"/>
                              </w:rPr>
                            </w:pPr>
                            <w:r w:rsidRPr="009C3CAE">
                              <w:rPr>
                                <w:rFonts w:ascii="Arial" w:hAnsi="Arial" w:cs="Arial"/>
                                <w:b/>
                                <w:bCs/>
                                <w:color w:val="000000" w:themeColor="text1"/>
                                <w:sz w:val="28"/>
                                <w:szCs w:val="28"/>
                              </w:rPr>
                              <w:t>Positive Reinforcement:</w:t>
                            </w:r>
                            <w:r w:rsidRPr="009C3CAE">
                              <w:rPr>
                                <w:rFonts w:ascii="Arial" w:hAnsi="Arial" w:cs="Arial"/>
                                <w:color w:val="000000" w:themeColor="text1"/>
                              </w:rPr>
                              <w:t xml:space="preserve"> </w:t>
                            </w:r>
                            <w:r>
                              <w:rPr>
                                <w:rFonts w:ascii="Arial" w:hAnsi="Arial" w:cs="Arial"/>
                                <w:color w:val="000000" w:themeColor="text1"/>
                              </w:rPr>
                              <w:t xml:space="preserve">Providing a pleasant reward to strengthen behaviour (Praise, Stickers, Certificates, Points, </w:t>
                            </w:r>
                            <w:proofErr w:type="gramStart"/>
                            <w:r>
                              <w:rPr>
                                <w:rFonts w:ascii="Arial" w:hAnsi="Arial" w:cs="Arial"/>
                                <w:color w:val="000000" w:themeColor="text1"/>
                              </w:rPr>
                              <w:t>Free-time</w:t>
                            </w:r>
                            <w:proofErr w:type="gramEnd"/>
                            <w:r>
                              <w:rPr>
                                <w:rFonts w:ascii="Arial" w:hAnsi="Arial" w:cs="Arial"/>
                                <w:color w:val="000000" w:themeColor="text1"/>
                              </w:rPr>
                              <w:t xml:space="preserve">) </w:t>
                            </w:r>
                          </w:p>
                          <w:p w14:paraId="4010C0BD" w14:textId="77777777" w:rsidR="00363F31" w:rsidRDefault="00363F31" w:rsidP="00363F31">
                            <w:pPr>
                              <w:rPr>
                                <w:rFonts w:ascii="Arial" w:hAnsi="Arial" w:cs="Arial"/>
                              </w:rPr>
                            </w:pPr>
                            <w:r w:rsidRPr="009C3CAE">
                              <w:rPr>
                                <w:rFonts w:ascii="Arial" w:hAnsi="Arial" w:cs="Arial"/>
                                <w:b/>
                                <w:bCs/>
                                <w:color w:val="000000" w:themeColor="text1"/>
                                <w:sz w:val="28"/>
                                <w:szCs w:val="28"/>
                              </w:rPr>
                              <w:t>Negative Reinforcement:</w:t>
                            </w:r>
                            <w:r w:rsidRPr="009C3CAE">
                              <w:rPr>
                                <w:rFonts w:ascii="Arial" w:hAnsi="Arial" w:cs="Arial"/>
                                <w:b/>
                                <w:bCs/>
                                <w:color w:val="000000" w:themeColor="text1"/>
                              </w:rPr>
                              <w:t xml:space="preserve"> </w:t>
                            </w:r>
                            <w:r>
                              <w:rPr>
                                <w:rFonts w:ascii="Arial" w:hAnsi="Arial" w:cs="Arial"/>
                              </w:rPr>
                              <w:t>Withdrawing something unlikeable to strengthen behaviour (A pupil completing their task on time, not having to stay in during breaktime).</w:t>
                            </w:r>
                          </w:p>
                          <w:p w14:paraId="5DBEDC77" w14:textId="77777777" w:rsidR="00363F31" w:rsidRDefault="00363F31" w:rsidP="00363F31">
                            <w:pPr>
                              <w:rPr>
                                <w:rFonts w:ascii="Arial" w:hAnsi="Arial" w:cs="Arial"/>
                              </w:rPr>
                            </w:pPr>
                            <w:r w:rsidRPr="009C3CAE">
                              <w:rPr>
                                <w:rFonts w:ascii="Arial" w:hAnsi="Arial" w:cs="Arial"/>
                                <w:b/>
                                <w:bCs/>
                                <w:color w:val="000000" w:themeColor="text1"/>
                                <w:sz w:val="28"/>
                                <w:szCs w:val="28"/>
                              </w:rPr>
                              <w:t>Positive Punishment:</w:t>
                            </w:r>
                            <w:r w:rsidRPr="009C3CAE">
                              <w:rPr>
                                <w:rFonts w:ascii="Arial" w:hAnsi="Arial" w:cs="Arial"/>
                                <w:color w:val="000000" w:themeColor="text1"/>
                              </w:rPr>
                              <w:t xml:space="preserve"> </w:t>
                            </w:r>
                            <w:r>
                              <w:rPr>
                                <w:rFonts w:ascii="Arial" w:hAnsi="Arial" w:cs="Arial"/>
                              </w:rPr>
                              <w:t xml:space="preserve">Adding something unpleasing to reduce behaviour (Student detention, having extra homework </w:t>
                            </w:r>
                            <w:proofErr w:type="gramStart"/>
                            <w:r>
                              <w:rPr>
                                <w:rFonts w:ascii="Arial" w:hAnsi="Arial" w:cs="Arial"/>
                              </w:rPr>
                              <w:t>as a result of</w:t>
                            </w:r>
                            <w:proofErr w:type="gramEnd"/>
                            <w:r>
                              <w:rPr>
                                <w:rFonts w:ascii="Arial" w:hAnsi="Arial" w:cs="Arial"/>
                              </w:rPr>
                              <w:t xml:space="preserve"> disruption)</w:t>
                            </w:r>
                          </w:p>
                          <w:p w14:paraId="7E1C97D8" w14:textId="77777777" w:rsidR="00363F31" w:rsidRPr="00376B63" w:rsidRDefault="00363F31" w:rsidP="00363F31">
                            <w:pPr>
                              <w:rPr>
                                <w:rFonts w:ascii="Arial" w:hAnsi="Arial" w:cs="Arial"/>
                              </w:rPr>
                            </w:pPr>
                            <w:r w:rsidRPr="009C3CAE">
                              <w:rPr>
                                <w:rFonts w:ascii="Arial" w:hAnsi="Arial" w:cs="Arial"/>
                                <w:b/>
                                <w:bCs/>
                                <w:color w:val="000000" w:themeColor="text1"/>
                                <w:sz w:val="28"/>
                                <w:szCs w:val="28"/>
                              </w:rPr>
                              <w:t>Negative Punishment:</w:t>
                            </w:r>
                            <w:r w:rsidRPr="009C3CAE">
                              <w:rPr>
                                <w:rFonts w:ascii="Arial" w:hAnsi="Arial" w:cs="Arial"/>
                                <w:b/>
                                <w:bCs/>
                                <w:color w:val="000000" w:themeColor="text1"/>
                              </w:rPr>
                              <w:t xml:space="preserve"> </w:t>
                            </w:r>
                            <w:r>
                              <w:rPr>
                                <w:rFonts w:ascii="Arial" w:hAnsi="Arial" w:cs="Arial"/>
                              </w:rPr>
                              <w:t xml:space="preserve">Removing a pleasant stimulus to weaken behaviour (Confiscating a </w:t>
                            </w:r>
                            <w:proofErr w:type="spellStart"/>
                            <w:proofErr w:type="gramStart"/>
                            <w:r>
                              <w:rPr>
                                <w:rFonts w:ascii="Arial" w:hAnsi="Arial" w:cs="Arial"/>
                              </w:rPr>
                              <w:t>students</w:t>
                            </w:r>
                            <w:proofErr w:type="spellEnd"/>
                            <w:proofErr w:type="gramEnd"/>
                            <w:r>
                              <w:rPr>
                                <w:rFonts w:ascii="Arial" w:hAnsi="Arial" w:cs="Arial"/>
                              </w:rPr>
                              <w:t xml:space="preserve"> phone, loss of breaktime, detention, moving seats, exclusion, phone call home).</w:t>
                            </w:r>
                          </w:p>
                          <w:p w14:paraId="29FA38C6" w14:textId="77777777" w:rsidR="00363F31" w:rsidRDefault="00363F31" w:rsidP="00363F31">
                            <w:r>
                              <w:t xml:space="preserve">                                                                                                 </w:t>
                            </w:r>
                            <w:r w:rsidRPr="005A220A">
                              <w:t xml:space="preserve">(Gray and </w:t>
                            </w:r>
                            <w:proofErr w:type="spellStart"/>
                            <w:r w:rsidRPr="005A220A">
                              <w:t>Macblain</w:t>
                            </w:r>
                            <w:proofErr w:type="spellEnd"/>
                            <w:r w:rsidRPr="005A220A">
                              <w:t>,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A47B88" id="_x0000_s1029" type="#_x0000_t202" style="position:absolute;margin-left:9.9pt;margin-top:-46pt;width:449.75pt;height:259.95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" fillcolor="#ff6">
                <v:textbox>
                  <w:txbxContent>
                    <w:p w14:paraId="26C4A535" w14:textId="77777777" w:rsidR="00363F31" w:rsidRPr="009C3CAE" w:rsidRDefault="00363F31" w:rsidP="00363F31">
                      <w:pPr>
                        <w:rPr>
                          <w:rFonts w:ascii="Arial" w:hAnsi="Arial" w:cs="Arial"/>
                          <w:b/>
                          <w:bCs/>
                          <w:color w:val="000000" w:themeColor="text1"/>
                          <w:sz w:val="28"/>
                          <w:szCs w:val="28"/>
                        </w:rPr>
                      </w:pPr>
                    </w:p>
                    <w:p w14:paraId="6102B619" w14:textId="77777777" w:rsidR="00363F31" w:rsidRDefault="00363F31" w:rsidP="00363F31">
                      <w:pPr>
                        <w:rPr>
                          <w:rFonts w:ascii="Arial" w:hAnsi="Arial" w:cs="Arial"/>
                          <w:color w:val="000000" w:themeColor="text1"/>
                        </w:rPr>
                      </w:pPr>
                      <w:r w:rsidRPr="009C3CAE">
                        <w:rPr>
                          <w:rFonts w:ascii="Arial" w:hAnsi="Arial" w:cs="Arial"/>
                          <w:b/>
                          <w:bCs/>
                          <w:color w:val="000000" w:themeColor="text1"/>
                          <w:sz w:val="28"/>
                          <w:szCs w:val="28"/>
                        </w:rPr>
                        <w:t>Positive Reinforcement:</w:t>
                      </w:r>
                      <w:r w:rsidRPr="009C3CAE">
                        <w:rPr>
                          <w:rFonts w:ascii="Arial" w:hAnsi="Arial" w:cs="Arial"/>
                          <w:color w:val="000000" w:themeColor="text1"/>
                        </w:rPr>
                        <w:t xml:space="preserve"> </w:t>
                      </w:r>
                      <w:r>
                        <w:rPr>
                          <w:rFonts w:ascii="Arial" w:hAnsi="Arial" w:cs="Arial"/>
                          <w:color w:val="000000" w:themeColor="text1"/>
                        </w:rPr>
                        <w:t xml:space="preserve">Providing a pleasant reward to strengthen behaviour (Praise, Stickers, Certificates, Points, </w:t>
                      </w:r>
                      <w:proofErr w:type="gramStart"/>
                      <w:r>
                        <w:rPr>
                          <w:rFonts w:ascii="Arial" w:hAnsi="Arial" w:cs="Arial"/>
                          <w:color w:val="000000" w:themeColor="text1"/>
                        </w:rPr>
                        <w:t>Free-time</w:t>
                      </w:r>
                      <w:proofErr w:type="gramEnd"/>
                      <w:r>
                        <w:rPr>
                          <w:rFonts w:ascii="Arial" w:hAnsi="Arial" w:cs="Arial"/>
                          <w:color w:val="000000" w:themeColor="text1"/>
                        </w:rPr>
                        <w:t xml:space="preserve">) </w:t>
                      </w:r>
                    </w:p>
                    <w:p w14:paraId="4010C0BD" w14:textId="77777777" w:rsidR="00363F31" w:rsidRDefault="00363F31" w:rsidP="00363F31">
                      <w:pPr>
                        <w:rPr>
                          <w:rFonts w:ascii="Arial" w:hAnsi="Arial" w:cs="Arial"/>
                        </w:rPr>
                      </w:pPr>
                      <w:r w:rsidRPr="009C3CAE">
                        <w:rPr>
                          <w:rFonts w:ascii="Arial" w:hAnsi="Arial" w:cs="Arial"/>
                          <w:b/>
                          <w:bCs/>
                          <w:color w:val="000000" w:themeColor="text1"/>
                          <w:sz w:val="28"/>
                          <w:szCs w:val="28"/>
                        </w:rPr>
                        <w:t>Negative Reinforcement:</w:t>
                      </w:r>
                      <w:r w:rsidRPr="009C3CAE">
                        <w:rPr>
                          <w:rFonts w:ascii="Arial" w:hAnsi="Arial" w:cs="Arial"/>
                          <w:b/>
                          <w:bCs/>
                          <w:color w:val="000000" w:themeColor="text1"/>
                        </w:rPr>
                        <w:t xml:space="preserve"> </w:t>
                      </w:r>
                      <w:r>
                        <w:rPr>
                          <w:rFonts w:ascii="Arial" w:hAnsi="Arial" w:cs="Arial"/>
                        </w:rPr>
                        <w:t>Withdrawing something unlikeable to strengthen behaviour (A pupil completing their task on time, not having to stay in during breaktime).</w:t>
                      </w:r>
                    </w:p>
                    <w:p w14:paraId="5DBEDC77" w14:textId="77777777" w:rsidR="00363F31" w:rsidRDefault="00363F31" w:rsidP="00363F31">
                      <w:pPr>
                        <w:rPr>
                          <w:rFonts w:ascii="Arial" w:hAnsi="Arial" w:cs="Arial"/>
                        </w:rPr>
                      </w:pPr>
                      <w:r w:rsidRPr="009C3CAE">
                        <w:rPr>
                          <w:rFonts w:ascii="Arial" w:hAnsi="Arial" w:cs="Arial"/>
                          <w:b/>
                          <w:bCs/>
                          <w:color w:val="000000" w:themeColor="text1"/>
                          <w:sz w:val="28"/>
                          <w:szCs w:val="28"/>
                        </w:rPr>
                        <w:t>Positive Punishment:</w:t>
                      </w:r>
                      <w:r w:rsidRPr="009C3CAE">
                        <w:rPr>
                          <w:rFonts w:ascii="Arial" w:hAnsi="Arial" w:cs="Arial"/>
                          <w:color w:val="000000" w:themeColor="text1"/>
                        </w:rPr>
                        <w:t xml:space="preserve"> </w:t>
                      </w:r>
                      <w:r>
                        <w:rPr>
                          <w:rFonts w:ascii="Arial" w:hAnsi="Arial" w:cs="Arial"/>
                        </w:rPr>
                        <w:t xml:space="preserve">Adding something unpleasing to reduce behaviour (Student detention, having extra homework </w:t>
                      </w:r>
                      <w:proofErr w:type="gramStart"/>
                      <w:r>
                        <w:rPr>
                          <w:rFonts w:ascii="Arial" w:hAnsi="Arial" w:cs="Arial"/>
                        </w:rPr>
                        <w:t>as a result of</w:t>
                      </w:r>
                      <w:proofErr w:type="gramEnd"/>
                      <w:r>
                        <w:rPr>
                          <w:rFonts w:ascii="Arial" w:hAnsi="Arial" w:cs="Arial"/>
                        </w:rPr>
                        <w:t xml:space="preserve"> disruption)</w:t>
                      </w:r>
                    </w:p>
                    <w:p w14:paraId="7E1C97D8" w14:textId="77777777" w:rsidR="00363F31" w:rsidRPr="00376B63" w:rsidRDefault="00363F31" w:rsidP="00363F31">
                      <w:pPr>
                        <w:rPr>
                          <w:rFonts w:ascii="Arial" w:hAnsi="Arial" w:cs="Arial"/>
                        </w:rPr>
                      </w:pPr>
                      <w:r w:rsidRPr="009C3CAE">
                        <w:rPr>
                          <w:rFonts w:ascii="Arial" w:hAnsi="Arial" w:cs="Arial"/>
                          <w:b/>
                          <w:bCs/>
                          <w:color w:val="000000" w:themeColor="text1"/>
                          <w:sz w:val="28"/>
                          <w:szCs w:val="28"/>
                        </w:rPr>
                        <w:t>Negative Punishment:</w:t>
                      </w:r>
                      <w:r w:rsidRPr="009C3CAE">
                        <w:rPr>
                          <w:rFonts w:ascii="Arial" w:hAnsi="Arial" w:cs="Arial"/>
                          <w:b/>
                          <w:bCs/>
                          <w:color w:val="000000" w:themeColor="text1"/>
                        </w:rPr>
                        <w:t xml:space="preserve"> </w:t>
                      </w:r>
                      <w:r>
                        <w:rPr>
                          <w:rFonts w:ascii="Arial" w:hAnsi="Arial" w:cs="Arial"/>
                        </w:rPr>
                        <w:t xml:space="preserve">Removing a pleasant stimulus to weaken behaviour (Confiscating a </w:t>
                      </w:r>
                      <w:proofErr w:type="spellStart"/>
                      <w:proofErr w:type="gramStart"/>
                      <w:r>
                        <w:rPr>
                          <w:rFonts w:ascii="Arial" w:hAnsi="Arial" w:cs="Arial"/>
                        </w:rPr>
                        <w:t>students</w:t>
                      </w:r>
                      <w:proofErr w:type="spellEnd"/>
                      <w:proofErr w:type="gramEnd"/>
                      <w:r>
                        <w:rPr>
                          <w:rFonts w:ascii="Arial" w:hAnsi="Arial" w:cs="Arial"/>
                        </w:rPr>
                        <w:t xml:space="preserve"> phone, loss of breaktime, detention, moving seats, exclusion, phone call home).</w:t>
                      </w:r>
                    </w:p>
                    <w:p w14:paraId="29FA38C6" w14:textId="77777777" w:rsidR="00363F31" w:rsidRDefault="00363F31" w:rsidP="00363F31">
                      <w:r>
                        <w:t xml:space="preserve">                                                                                                 </w:t>
                      </w:r>
                      <w:r w:rsidRPr="005A220A">
                        <w:t xml:space="preserve">(Gray and </w:t>
                      </w:r>
                      <w:proofErr w:type="spellStart"/>
                      <w:r w:rsidRPr="005A220A">
                        <w:t>Macblain</w:t>
                      </w:r>
                      <w:proofErr w:type="spellEnd"/>
                      <w:r w:rsidRPr="005A220A">
                        <w:t>, 2015)</w:t>
                      </w:r>
                    </w:p>
                  </w:txbxContent>
                </v:textbox>
                <w10:wrap anchorx="margin"/>
              </v:shape>
            </w:pict>
          </mc:Fallback>
        </mc:AlternateContent>
      </w:r>
    </w:p>
    <w:p w14:paraId="3975C4D6" w14:textId="77777777" w:rsidR="00363F31" w:rsidRDefault="00363F31" w:rsidP="00363F31">
      <w:pPr>
        <w:rPr>
          <w:rFonts w:ascii="Arial" w:hAnsi="Arial" w:cs="Arial"/>
          <w:color w:val="000000" w:themeColor="text1"/>
        </w:rPr>
      </w:pPr>
    </w:p>
    <w:p w14:paraId="760D1BFB" w14:textId="77777777" w:rsidR="00363F31" w:rsidRDefault="00363F31" w:rsidP="00363F31">
      <w:pPr>
        <w:rPr>
          <w:rFonts w:ascii="Arial" w:hAnsi="Arial" w:cs="Arial"/>
          <w:color w:val="000000" w:themeColor="text1"/>
        </w:rPr>
      </w:pPr>
    </w:p>
    <w:p w14:paraId="6FF76F01" w14:textId="77777777" w:rsidR="00363F31" w:rsidRDefault="00363F31" w:rsidP="00363F31">
      <w:pPr>
        <w:rPr>
          <w:rFonts w:ascii="Arial" w:hAnsi="Arial" w:cs="Arial"/>
          <w:color w:val="000000" w:themeColor="text1"/>
        </w:rPr>
      </w:pPr>
    </w:p>
    <w:p w14:paraId="026A7F44" w14:textId="77777777" w:rsidR="00363F31" w:rsidRPr="005671FE" w:rsidRDefault="00363F31" w:rsidP="00363F31">
      <w:pPr>
        <w:rPr>
          <w:rFonts w:ascii="Arial" w:hAnsi="Arial" w:cs="Arial"/>
          <w:b/>
          <w:bCs/>
          <w:color w:val="000000" w:themeColor="text1"/>
        </w:rPr>
      </w:pPr>
    </w:p>
    <w:p w14:paraId="4AA0F798" w14:textId="77777777" w:rsidR="00363F31" w:rsidRDefault="00363F31" w:rsidP="00363F31">
      <w:pPr>
        <w:rPr>
          <w:rFonts w:ascii="Arial" w:hAnsi="Arial" w:cs="Arial"/>
          <w:color w:val="000000" w:themeColor="text1"/>
        </w:rPr>
      </w:pPr>
    </w:p>
    <w:p w14:paraId="1C475C4A" w14:textId="77777777" w:rsidR="00363F31" w:rsidRPr="00776079" w:rsidRDefault="00363F31" w:rsidP="00363F31">
      <w:pPr>
        <w:rPr>
          <w:rFonts w:ascii="Arial" w:hAnsi="Arial" w:cs="Arial"/>
          <w:color w:val="000000" w:themeColor="text1"/>
        </w:rPr>
      </w:pPr>
    </w:p>
    <w:p w14:paraId="78AC33BC" w14:textId="77777777" w:rsidR="00363F31" w:rsidRDefault="00363F31" w:rsidP="00363F31">
      <w:pPr>
        <w:rPr>
          <w:rFonts w:ascii="Abadi" w:hAnsi="Abadi"/>
          <w:i/>
          <w:iCs/>
          <w:color w:val="EE0000"/>
          <w:sz w:val="28"/>
          <w:szCs w:val="28"/>
          <w:u w:val="single"/>
        </w:rPr>
      </w:pPr>
    </w:p>
    <w:p w14:paraId="01499DA0" w14:textId="77777777" w:rsidR="00363F31" w:rsidRDefault="00363F31" w:rsidP="00363F31">
      <w:pPr>
        <w:rPr>
          <w:rFonts w:ascii="Abadi" w:hAnsi="Abadi"/>
          <w:i/>
          <w:iCs/>
          <w:color w:val="EE0000"/>
          <w:sz w:val="28"/>
          <w:szCs w:val="28"/>
          <w:u w:val="single"/>
        </w:rPr>
      </w:pPr>
    </w:p>
    <w:p w14:paraId="0030AD04" w14:textId="77777777" w:rsidR="00363F31" w:rsidRDefault="00363F31" w:rsidP="00363F31">
      <w:pPr>
        <w:rPr>
          <w:rFonts w:ascii="Abadi" w:hAnsi="Abadi"/>
          <w:i/>
          <w:iCs/>
          <w:color w:val="EE0000"/>
          <w:sz w:val="28"/>
          <w:szCs w:val="28"/>
          <w:u w:val="single"/>
        </w:rPr>
      </w:pPr>
    </w:p>
    <w:p w14:paraId="666A142C" w14:textId="77777777" w:rsidR="00363F31" w:rsidRPr="009B3E72" w:rsidRDefault="00363F31" w:rsidP="00363F31">
      <w:pPr>
        <w:rPr>
          <w:rFonts w:ascii="Abadi" w:hAnsi="Abadi"/>
          <w:b/>
          <w:bCs/>
          <w:color w:val="EE0000"/>
          <w:sz w:val="32"/>
          <w:szCs w:val="32"/>
          <w:u w:val="single"/>
        </w:rPr>
      </w:pPr>
      <w:r w:rsidRPr="009B3E72">
        <w:rPr>
          <w:rFonts w:ascii="Abadi" w:hAnsi="Abadi"/>
          <w:b/>
          <w:bCs/>
          <w:color w:val="EE0000"/>
          <w:sz w:val="32"/>
          <w:szCs w:val="32"/>
          <w:u w:val="single"/>
        </w:rPr>
        <w:t>Why it works…...and why it doesn’t</w:t>
      </w:r>
    </w:p>
    <w:p w14:paraId="0E94B749" w14:textId="77777777" w:rsidR="00363F31" w:rsidRDefault="00363F31" w:rsidP="00363F31">
      <w:pPr>
        <w:rPr>
          <w:rFonts w:ascii="Abadi" w:hAnsi="Abadi"/>
          <w:b/>
          <w:bCs/>
          <w:color w:val="EE0000"/>
          <w:sz w:val="28"/>
          <w:szCs w:val="28"/>
          <w:u w:val="single"/>
        </w:rPr>
      </w:pPr>
      <w:r w:rsidRPr="00EB5D1D">
        <w:rPr>
          <w:rFonts w:ascii="Abadi" w:hAnsi="Abadi"/>
          <w:b/>
          <w:bCs/>
          <w:color w:val="EE0000"/>
          <w:sz w:val="28"/>
          <w:szCs w:val="28"/>
          <w:u w:val="single"/>
        </w:rPr>
        <w:t>Advantages</w:t>
      </w:r>
    </w:p>
    <w:p w14:paraId="7A482AAE" w14:textId="77777777" w:rsidR="00363F31" w:rsidRPr="00DA34E2" w:rsidRDefault="00363F31" w:rsidP="00363F31">
      <w:pPr>
        <w:pStyle w:val="ListParagraph"/>
        <w:numPr>
          <w:ilvl w:val="0"/>
          <w:numId w:val="2"/>
        </w:numPr>
        <w:rPr>
          <w:rFonts w:ascii="Abadi" w:hAnsi="Abadi" w:cs="Arial"/>
        </w:rPr>
      </w:pPr>
      <w:r w:rsidRPr="00DA34E2">
        <w:rPr>
          <w:rFonts w:ascii="Abadi" w:hAnsi="Abadi" w:cs="Arial"/>
        </w:rPr>
        <w:t>It can create structured learning environments with clear routines, boundaries, and expectations, which can support autistic learners and enhance the engagement and focus among ADHD students</w:t>
      </w:r>
      <w:r>
        <w:rPr>
          <w:rFonts w:ascii="Abadi" w:hAnsi="Abadi" w:cs="Arial"/>
        </w:rPr>
        <w:t xml:space="preserve">, for example </w:t>
      </w:r>
      <w:r w:rsidRPr="005F4BD1">
        <w:rPr>
          <w:rFonts w:ascii="Abadi" w:hAnsi="Abadi" w:cs="Arial"/>
        </w:rPr>
        <w:t>(Mohamed Nawi and Nordin, 2025)</w:t>
      </w:r>
      <w:r>
        <w:rPr>
          <w:rFonts w:ascii="Abadi" w:hAnsi="Abadi" w:cs="Arial"/>
        </w:rPr>
        <w:t xml:space="preserve">. </w:t>
      </w:r>
    </w:p>
    <w:p w14:paraId="3D9A5A22" w14:textId="77777777" w:rsidR="00363F31" w:rsidRDefault="00363F31" w:rsidP="00363F31">
      <w:pPr>
        <w:pStyle w:val="ListParagraph"/>
        <w:numPr>
          <w:ilvl w:val="0"/>
          <w:numId w:val="2"/>
        </w:numPr>
        <w:rPr>
          <w:rFonts w:ascii="Abadi" w:hAnsi="Abadi" w:cs="Arial"/>
        </w:rPr>
      </w:pPr>
      <w:r w:rsidRPr="00F216C6">
        <w:rPr>
          <w:rFonts w:ascii="Abadi" w:hAnsi="Abadi" w:cs="Arial"/>
        </w:rPr>
        <w:t xml:space="preserve">If immediate and constructed praise is given to a </w:t>
      </w:r>
      <w:proofErr w:type="gramStart"/>
      <w:r w:rsidRPr="00F216C6">
        <w:rPr>
          <w:rFonts w:ascii="Abadi" w:hAnsi="Abadi" w:cs="Arial"/>
        </w:rPr>
        <w:t>student</w:t>
      </w:r>
      <w:proofErr w:type="gramEnd"/>
      <w:r w:rsidRPr="00F216C6">
        <w:rPr>
          <w:rFonts w:ascii="Abadi" w:hAnsi="Abadi" w:cs="Arial"/>
        </w:rPr>
        <w:t xml:space="preserve"> it can enhance intrinsic motivation and foster a love of learning. It enhances student persistence in overcoming challenges, aids in skill mastery, and facilitates progress monitoring, while fostering awareness of achievement.</w:t>
      </w:r>
      <w:r>
        <w:rPr>
          <w:rFonts w:ascii="Abadi" w:hAnsi="Abadi" w:cs="Arial"/>
        </w:rPr>
        <w:t xml:space="preserve"> (Dowling, 2014; </w:t>
      </w:r>
      <w:r w:rsidRPr="008D337B">
        <w:rPr>
          <w:rFonts w:ascii="Abadi" w:hAnsi="Abadi" w:cs="Arial"/>
        </w:rPr>
        <w:t>Northey, 2024)</w:t>
      </w:r>
      <w:r w:rsidRPr="00F216C6">
        <w:rPr>
          <w:rFonts w:ascii="Abadi" w:hAnsi="Abadi" w:cs="Arial"/>
        </w:rPr>
        <w:t xml:space="preserve"> </w:t>
      </w:r>
      <w:r>
        <w:rPr>
          <w:rFonts w:ascii="Abadi" w:hAnsi="Abadi" w:cs="Arial"/>
        </w:rPr>
        <w:t>I mean, what would you rather… a ‘</w:t>
      </w:r>
      <w:r w:rsidRPr="004106CE">
        <w:rPr>
          <w:rFonts w:ascii="Abadi" w:hAnsi="Abadi" w:cs="Arial"/>
          <w:i/>
          <w:iCs/>
        </w:rPr>
        <w:t>Good job’</w:t>
      </w:r>
      <w:r>
        <w:rPr>
          <w:rFonts w:ascii="Abadi" w:hAnsi="Abadi" w:cs="Arial"/>
        </w:rPr>
        <w:t xml:space="preserve"> …or… ‘</w:t>
      </w:r>
      <w:r w:rsidRPr="004106CE">
        <w:rPr>
          <w:rFonts w:ascii="Abadi" w:hAnsi="Abadi" w:cs="Arial"/>
          <w:i/>
          <w:iCs/>
        </w:rPr>
        <w:t>Waw, you’re choice of colours in that picture really contrast each other, that is very creative of you</w:t>
      </w:r>
      <w:r>
        <w:rPr>
          <w:rFonts w:ascii="Abadi" w:hAnsi="Abadi" w:cs="Arial"/>
        </w:rPr>
        <w:t>’?</w:t>
      </w:r>
    </w:p>
    <w:p w14:paraId="6580AD2E" w14:textId="77777777" w:rsidR="00363F31" w:rsidRPr="00604B22" w:rsidRDefault="00363F31" w:rsidP="00363F31">
      <w:pPr>
        <w:pStyle w:val="ListParagraph"/>
        <w:numPr>
          <w:ilvl w:val="0"/>
          <w:numId w:val="2"/>
        </w:numPr>
        <w:spacing w:after="0" w:line="240" w:lineRule="auto"/>
        <w:rPr>
          <w:rFonts w:ascii="Abadi" w:eastAsia="Times New Roman" w:hAnsi="Abadi" w:cs="Times New Roman"/>
          <w:kern w:val="0"/>
          <w:lang w:eastAsia="en-GB"/>
          <w14:ligatures w14:val="none"/>
        </w:rPr>
      </w:pPr>
      <w:r w:rsidRPr="00604B22">
        <w:rPr>
          <w:rFonts w:ascii="Abadi" w:eastAsia="Times New Roman" w:hAnsi="Abadi" w:cs="Times New Roman"/>
          <w:kern w:val="0"/>
          <w:lang w:eastAsia="en-GB"/>
          <w14:ligatures w14:val="none"/>
        </w:rPr>
        <w:t>Rewards and pleasure are associated with the release of Dopamine in the brain, enhancing student happiness and satisfaction, which in turn leads to improved performance</w:t>
      </w:r>
      <w:r>
        <w:rPr>
          <w:rFonts w:ascii="Abadi" w:eastAsia="Times New Roman" w:hAnsi="Abadi" w:cs="Times New Roman"/>
          <w:kern w:val="0"/>
          <w:lang w:eastAsia="en-GB"/>
          <w14:ligatures w14:val="none"/>
        </w:rPr>
        <w:t xml:space="preserve"> (Hu, 2004).</w:t>
      </w:r>
    </w:p>
    <w:p w14:paraId="1480ADF5" w14:textId="77777777" w:rsidR="00363F31" w:rsidRDefault="00363F31" w:rsidP="00363F31">
      <w:pPr>
        <w:rPr>
          <w:rFonts w:ascii="Arial" w:hAnsi="Arial" w:cs="Arial"/>
          <w:color w:val="000000" w:themeColor="text1"/>
          <w:sz w:val="28"/>
          <w:szCs w:val="28"/>
        </w:rPr>
      </w:pPr>
    </w:p>
    <w:p w14:paraId="279E473A" w14:textId="77777777" w:rsidR="00363F31" w:rsidRDefault="00363F31" w:rsidP="00363F31">
      <w:pPr>
        <w:rPr>
          <w:rFonts w:ascii="Abadi" w:hAnsi="Abadi" w:cs="Arial"/>
          <w:b/>
          <w:bCs/>
          <w:color w:val="C00000"/>
          <w:sz w:val="28"/>
          <w:szCs w:val="28"/>
          <w:u w:val="single"/>
        </w:rPr>
      </w:pPr>
      <w:r w:rsidRPr="002D7D29">
        <w:rPr>
          <w:rFonts w:ascii="Abadi" w:hAnsi="Abadi" w:cs="Arial"/>
          <w:b/>
          <w:bCs/>
          <w:color w:val="C00000"/>
          <w:sz w:val="28"/>
          <w:szCs w:val="28"/>
          <w:u w:val="single"/>
        </w:rPr>
        <w:t>Disadvantages</w:t>
      </w:r>
    </w:p>
    <w:p w14:paraId="7E1F50E3" w14:textId="77777777" w:rsidR="00363F31" w:rsidRPr="00A916E1" w:rsidRDefault="00363F31" w:rsidP="00363F31">
      <w:pPr>
        <w:pStyle w:val="ListParagraph"/>
        <w:numPr>
          <w:ilvl w:val="0"/>
          <w:numId w:val="1"/>
        </w:numPr>
        <w:rPr>
          <w:rFonts w:ascii="Abadi" w:hAnsi="Abadi" w:cs="Arial"/>
        </w:rPr>
      </w:pPr>
      <w:r w:rsidRPr="002E458D">
        <w:rPr>
          <w:rFonts w:ascii="Abadi" w:hAnsi="Abadi" w:cs="Arial"/>
        </w:rPr>
        <w:t xml:space="preserve">It can decrease intrinsic motivation </w:t>
      </w:r>
      <w:r>
        <w:rPr>
          <w:rFonts w:ascii="Abadi" w:hAnsi="Abadi" w:cs="Arial"/>
        </w:rPr>
        <w:t>with students</w:t>
      </w:r>
      <w:r w:rsidRPr="002E458D">
        <w:rPr>
          <w:rFonts w:ascii="Abadi" w:hAnsi="Abadi" w:cs="Arial"/>
        </w:rPr>
        <w:t xml:space="preserve"> becom</w:t>
      </w:r>
      <w:r>
        <w:rPr>
          <w:rFonts w:ascii="Abadi" w:hAnsi="Abadi" w:cs="Arial"/>
        </w:rPr>
        <w:t>ing</w:t>
      </w:r>
      <w:r w:rsidRPr="002E458D">
        <w:rPr>
          <w:rFonts w:ascii="Abadi" w:hAnsi="Abadi" w:cs="Arial"/>
        </w:rPr>
        <w:t xml:space="preserve"> reliant on completing a task or behaving in a certain way just to gain a reward, rather than genuinely doing the right thing!</w:t>
      </w:r>
      <w:r w:rsidRPr="00A916E1">
        <w:rPr>
          <w:rFonts w:ascii="Abadi" w:hAnsi="Abadi" w:cs="Arial"/>
        </w:rPr>
        <w:t xml:space="preserve"> ‘Do this and you get this’ </w:t>
      </w:r>
      <w:proofErr w:type="spellStart"/>
      <w:r w:rsidRPr="00A916E1">
        <w:rPr>
          <w:rFonts w:ascii="Abadi" w:hAnsi="Abadi" w:cs="Arial"/>
        </w:rPr>
        <w:t>kinda</w:t>
      </w:r>
      <w:proofErr w:type="spellEnd"/>
      <w:r w:rsidRPr="00A916E1">
        <w:rPr>
          <w:rFonts w:ascii="Abadi" w:hAnsi="Abadi" w:cs="Arial"/>
        </w:rPr>
        <w:t xml:space="preserve"> attitude. Does this really teach our students empathy and the </w:t>
      </w:r>
      <w:r>
        <w:rPr>
          <w:rFonts w:ascii="Abadi" w:hAnsi="Abadi" w:cs="Arial"/>
        </w:rPr>
        <w:t xml:space="preserve">impact of </w:t>
      </w:r>
      <w:r w:rsidRPr="00A916E1">
        <w:rPr>
          <w:rFonts w:ascii="Abadi" w:hAnsi="Abadi" w:cs="Arial"/>
        </w:rPr>
        <w:t>their actions?</w:t>
      </w:r>
      <w:r>
        <w:rPr>
          <w:rFonts w:ascii="Abadi" w:hAnsi="Abadi" w:cs="Arial"/>
        </w:rPr>
        <w:t xml:space="preserve"> (Brandt, 2014; </w:t>
      </w:r>
      <w:proofErr w:type="spellStart"/>
      <w:r>
        <w:rPr>
          <w:rFonts w:ascii="Abadi" w:hAnsi="Abadi" w:cs="Arial"/>
        </w:rPr>
        <w:t>Persike</w:t>
      </w:r>
      <w:proofErr w:type="spellEnd"/>
      <w:r>
        <w:rPr>
          <w:rFonts w:ascii="Abadi" w:hAnsi="Abadi" w:cs="Arial"/>
        </w:rPr>
        <w:t xml:space="preserve">, 2023). Or the memorisation of 4x5=20, but not knowing why this is the answer? </w:t>
      </w:r>
    </w:p>
    <w:p w14:paraId="126F05FC" w14:textId="77777777" w:rsidR="00363F31" w:rsidRDefault="00363F31" w:rsidP="00363F31">
      <w:pPr>
        <w:pStyle w:val="ListParagraph"/>
        <w:numPr>
          <w:ilvl w:val="0"/>
          <w:numId w:val="1"/>
        </w:numPr>
        <w:rPr>
          <w:rFonts w:ascii="Abadi" w:hAnsi="Abadi" w:cs="Arial"/>
        </w:rPr>
      </w:pPr>
      <w:r>
        <w:rPr>
          <w:rFonts w:ascii="Abadi" w:hAnsi="Abadi" w:cs="Arial"/>
        </w:rPr>
        <w:t xml:space="preserve">It doesn’t address underlying root causes of behaviours and can often exacerbate behaviour. For students with ACES, punishments such as isolation rooms may perpetuate the cycle of trauma, by reinforcing a sense of rejection, or not being ‘good enough’ (Jones </w:t>
      </w:r>
      <w:r w:rsidRPr="00103C77">
        <w:rPr>
          <w:rFonts w:ascii="Abadi" w:hAnsi="Abadi" w:cs="Arial"/>
          <w:i/>
          <w:iCs/>
        </w:rPr>
        <w:t>et</w:t>
      </w:r>
      <w:r>
        <w:rPr>
          <w:rFonts w:ascii="Abadi" w:hAnsi="Abadi" w:cs="Arial"/>
          <w:i/>
          <w:iCs/>
        </w:rPr>
        <w:t xml:space="preserve"> </w:t>
      </w:r>
      <w:r w:rsidRPr="00103C77">
        <w:rPr>
          <w:rFonts w:ascii="Abadi" w:hAnsi="Abadi" w:cs="Arial"/>
          <w:i/>
          <w:iCs/>
        </w:rPr>
        <w:t>al</w:t>
      </w:r>
      <w:r>
        <w:rPr>
          <w:rFonts w:ascii="Abadi" w:hAnsi="Abadi" w:cs="Arial"/>
          <w:i/>
          <w:iCs/>
        </w:rPr>
        <w:t>.,</w:t>
      </w:r>
      <w:r>
        <w:rPr>
          <w:rFonts w:ascii="Abadi" w:hAnsi="Abadi" w:cs="Arial"/>
        </w:rPr>
        <w:t xml:space="preserve"> 2023). Or students with ADHD finding it difficult to sit still for too long!</w:t>
      </w:r>
    </w:p>
    <w:p w14:paraId="48454F37" w14:textId="77777777" w:rsidR="00363F31" w:rsidRDefault="00363F31" w:rsidP="00363F31">
      <w:pPr>
        <w:pStyle w:val="ListParagraph"/>
        <w:numPr>
          <w:ilvl w:val="0"/>
          <w:numId w:val="1"/>
        </w:numPr>
        <w:rPr>
          <w:rFonts w:ascii="Abadi" w:hAnsi="Abadi" w:cs="Arial"/>
        </w:rPr>
      </w:pPr>
      <w:r>
        <w:rPr>
          <w:rFonts w:ascii="Abadi" w:hAnsi="Abadi" w:cs="Arial"/>
        </w:rPr>
        <w:t xml:space="preserve">For students who don’t receive a reward, it may increase fear and anxiety resulting in masking, hiding their mistakes </w:t>
      </w:r>
      <w:proofErr w:type="gramStart"/>
      <w:r>
        <w:rPr>
          <w:rFonts w:ascii="Abadi" w:hAnsi="Abadi" w:cs="Arial"/>
        </w:rPr>
        <w:t>in order to</w:t>
      </w:r>
      <w:proofErr w:type="gramEnd"/>
      <w:r>
        <w:rPr>
          <w:rFonts w:ascii="Abadi" w:hAnsi="Abadi" w:cs="Arial"/>
        </w:rPr>
        <w:t xml:space="preserve"> fit in. Creating a fixed mindset and a destruction to their confidence </w:t>
      </w:r>
      <w:r w:rsidRPr="00CA2960">
        <w:rPr>
          <w:rFonts w:ascii="Abadi" w:hAnsi="Abadi" w:cs="Arial"/>
        </w:rPr>
        <w:t>(</w:t>
      </w:r>
      <w:proofErr w:type="spellStart"/>
      <w:r w:rsidRPr="00CA2960">
        <w:rPr>
          <w:rFonts w:ascii="Abadi" w:hAnsi="Abadi" w:cs="Arial"/>
        </w:rPr>
        <w:t>Persike</w:t>
      </w:r>
      <w:proofErr w:type="spellEnd"/>
      <w:r w:rsidRPr="00CA2960">
        <w:rPr>
          <w:rFonts w:ascii="Abadi" w:hAnsi="Abadi" w:cs="Arial"/>
        </w:rPr>
        <w:t>, 2023)</w:t>
      </w:r>
      <w:r>
        <w:rPr>
          <w:rFonts w:ascii="Abadi" w:hAnsi="Abadi" w:cs="Arial"/>
        </w:rPr>
        <w:t xml:space="preserve">. </w:t>
      </w:r>
    </w:p>
    <w:p w14:paraId="25FCD370" w14:textId="77777777" w:rsidR="00363F31" w:rsidRDefault="00363F31" w:rsidP="00363F31">
      <w:pPr>
        <w:pStyle w:val="ListParagraph"/>
        <w:numPr>
          <w:ilvl w:val="0"/>
          <w:numId w:val="1"/>
        </w:numPr>
        <w:rPr>
          <w:rFonts w:ascii="Abadi" w:hAnsi="Abadi" w:cs="Arial"/>
        </w:rPr>
      </w:pPr>
      <w:r>
        <w:rPr>
          <w:rFonts w:ascii="Abadi" w:hAnsi="Abadi" w:cs="Arial"/>
        </w:rPr>
        <w:t xml:space="preserve">It can create a competitive atmosphere within the classroom as well as favouritism if </w:t>
      </w:r>
      <w:proofErr w:type="gramStart"/>
      <w:r>
        <w:rPr>
          <w:rFonts w:ascii="Abadi" w:hAnsi="Abadi" w:cs="Arial"/>
        </w:rPr>
        <w:t>particular students</w:t>
      </w:r>
      <w:proofErr w:type="gramEnd"/>
      <w:r>
        <w:rPr>
          <w:rFonts w:ascii="Abadi" w:hAnsi="Abadi" w:cs="Arial"/>
        </w:rPr>
        <w:t xml:space="preserve"> receive an over lavish of rewards, especially as students often compare their achievements to others. (Hu, 2004; Dowling, 2014).</w:t>
      </w:r>
    </w:p>
    <w:p w14:paraId="6F483D16" w14:textId="77777777" w:rsidR="00363F31" w:rsidRPr="00604B22" w:rsidRDefault="00363F31" w:rsidP="00363F31">
      <w:pPr>
        <w:pStyle w:val="ListParagraph"/>
        <w:numPr>
          <w:ilvl w:val="0"/>
          <w:numId w:val="1"/>
        </w:numPr>
        <w:rPr>
          <w:rFonts w:ascii="Abadi" w:hAnsi="Abadi" w:cs="Arial"/>
        </w:rPr>
      </w:pPr>
      <w:r>
        <w:rPr>
          <w:rFonts w:ascii="Abadi" w:hAnsi="Abadi" w:cs="Arial"/>
        </w:rPr>
        <w:t xml:space="preserve">An over lavish of praise can become devalued. ‘It doesn’t matter what I what write, Miss will say it’s good anyway!’ (Dowling, 2014). </w:t>
      </w:r>
    </w:p>
    <w:p w14:paraId="415C672F" w14:textId="77777777" w:rsidR="00363F31" w:rsidRDefault="00363F31" w:rsidP="00363F31">
      <w:pPr>
        <w:rPr>
          <w:rFonts w:ascii="Abadi" w:hAnsi="Abadi"/>
          <w:b/>
          <w:bCs/>
          <w:color w:val="EE0000"/>
          <w:sz w:val="32"/>
          <w:szCs w:val="32"/>
          <w:u w:val="single"/>
        </w:rPr>
      </w:pPr>
    </w:p>
    <w:p w14:paraId="10EF4906" w14:textId="77777777" w:rsidR="00363F31" w:rsidRPr="0074202C" w:rsidRDefault="00363F31" w:rsidP="00363F31">
      <w:pPr>
        <w:rPr>
          <w:rFonts w:ascii="Abadi" w:hAnsi="Abadi"/>
          <w:b/>
          <w:bCs/>
          <w:i/>
          <w:iCs/>
          <w:color w:val="EE0000"/>
          <w:sz w:val="32"/>
          <w:szCs w:val="32"/>
          <w:u w:val="single"/>
        </w:rPr>
      </w:pPr>
      <w:r w:rsidRPr="0074202C">
        <w:rPr>
          <w:rFonts w:ascii="Abadi" w:hAnsi="Abadi"/>
          <w:b/>
          <w:bCs/>
          <w:color w:val="EE0000"/>
          <w:sz w:val="32"/>
          <w:szCs w:val="32"/>
          <w:u w:val="single"/>
        </w:rPr>
        <w:t>Finally, what have we learned</w:t>
      </w:r>
      <w:proofErr w:type="gramStart"/>
      <w:r w:rsidRPr="0074202C">
        <w:rPr>
          <w:rFonts w:ascii="Abadi" w:hAnsi="Abadi"/>
          <w:b/>
          <w:bCs/>
          <w:color w:val="EE0000"/>
          <w:sz w:val="32"/>
          <w:szCs w:val="32"/>
          <w:u w:val="single"/>
        </w:rPr>
        <w:t>…(</w:t>
      </w:r>
      <w:proofErr w:type="gramEnd"/>
      <w:r w:rsidRPr="0074202C">
        <w:rPr>
          <w:rFonts w:ascii="Abadi" w:hAnsi="Abadi"/>
          <w:b/>
          <w:bCs/>
          <w:color w:val="EE0000"/>
          <w:sz w:val="32"/>
          <w:szCs w:val="32"/>
          <w:u w:val="single"/>
        </w:rPr>
        <w:t>Apart from needing more patience and coffee?)</w:t>
      </w:r>
    </w:p>
    <w:p w14:paraId="46D12194" w14:textId="77777777" w:rsidR="00363F31" w:rsidRDefault="00363F31" w:rsidP="00363F31">
      <w:pPr>
        <w:rPr>
          <w:rFonts w:ascii="Abadi" w:hAnsi="Abadi"/>
        </w:rPr>
      </w:pPr>
      <w:r w:rsidRPr="0028328D">
        <w:rPr>
          <w:rFonts w:ascii="Abadi" w:hAnsi="Abadi"/>
          <w:noProof/>
        </w:rPr>
        <mc:AlternateContent>
          <mc:Choice Requires="wps">
            <w:drawing>
              <wp:anchor distT="45720" distB="45720" distL="114300" distR="114300" simplePos="0" relativeHeight="251668480" behindDoc="0" locked="0" layoutInCell="1" allowOverlap="1" wp14:anchorId="252F9A7D" wp14:editId="2E467EEF">
                <wp:simplePos x="0" y="0"/>
                <wp:positionH relativeFrom="page">
                  <wp:posOffset>5043022</wp:posOffset>
                </wp:positionH>
                <wp:positionV relativeFrom="paragraph">
                  <wp:posOffset>2528271</wp:posOffset>
                </wp:positionV>
                <wp:extent cx="1387475" cy="1404620"/>
                <wp:effectExtent l="0" t="266700" r="0" b="268605"/>
                <wp:wrapSquare wrapText="bothSides"/>
                <wp:docPr id="10998128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723372">
                          <a:off x="0" y="0"/>
                          <a:ext cx="1387475" cy="1404620"/>
                        </a:xfrm>
                        <a:prstGeom prst="rect">
                          <a:avLst/>
                        </a:prstGeom>
                        <a:noFill/>
                        <a:ln w="9525">
                          <a:noFill/>
                          <a:miter lim="800000"/>
                          <a:headEnd/>
                          <a:tailEnd/>
                        </a:ln>
                      </wps:spPr>
                      <wps:txbx>
                        <w:txbxContent>
                          <w:p w14:paraId="3FE9BA1B" w14:textId="77777777" w:rsidR="00363F31" w:rsidRPr="0028328D" w:rsidRDefault="00363F31" w:rsidP="00363F31">
                            <w:pPr>
                              <w:rPr>
                                <w:b/>
                                <w:bCs/>
                              </w:rPr>
                            </w:pPr>
                            <w:r w:rsidRPr="0028328D">
                              <w:rPr>
                                <w:b/>
                                <w:bCs/>
                              </w:rPr>
                              <w:t>Humanist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52F9A7D" id="_x0000_s1030" type="#_x0000_t202" style="position:absolute;margin-left:397.1pt;margin-top:199.1pt;width:109.25pt;height:110.6pt;rotation:1882382fd;z-index:2516684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" filled="f" stroked="f">
                <v:textbox style="mso-fit-shape-to-text:t">
                  <w:txbxContent>
                    <w:p w14:paraId="3FE9BA1B" w14:textId="77777777" w:rsidR="00363F31" w:rsidRPr="0028328D" w:rsidRDefault="00363F31" w:rsidP="00363F31">
                      <w:pPr>
                        <w:rPr>
                          <w:b/>
                          <w:bCs/>
                        </w:rPr>
                      </w:pPr>
                      <w:r w:rsidRPr="0028328D">
                        <w:rPr>
                          <w:b/>
                          <w:bCs/>
                        </w:rPr>
                        <w:t>Humanist</w:t>
                      </w:r>
                    </w:p>
                  </w:txbxContent>
                </v:textbox>
                <w10:wrap type="square" anchorx="page"/>
              </v:shape>
            </w:pict>
          </mc:Fallback>
        </mc:AlternateContent>
      </w:r>
      <w:r>
        <w:rPr>
          <w:noProof/>
        </w:rPr>
        <w:drawing>
          <wp:anchor distT="0" distB="0" distL="114300" distR="114300" simplePos="0" relativeHeight="251659264" behindDoc="1" locked="0" layoutInCell="1" allowOverlap="1" wp14:anchorId="61806246" wp14:editId="15471443">
            <wp:simplePos x="0" y="0"/>
            <wp:positionH relativeFrom="margin">
              <wp:posOffset>4130675</wp:posOffset>
            </wp:positionH>
            <wp:positionV relativeFrom="paragraph">
              <wp:posOffset>777875</wp:posOffset>
            </wp:positionV>
            <wp:extent cx="2354580" cy="2354580"/>
            <wp:effectExtent l="0" t="0" r="7620" b="7620"/>
            <wp:wrapSquare wrapText="bothSides"/>
            <wp:docPr id="1" name="Picture 1" descr="Delicious sandwich cut out 50275309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licious sandwich cut out 50275309 Vector Art at Vecteez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54580" cy="2354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8328D">
        <w:rPr>
          <w:rFonts w:ascii="Abadi" w:hAnsi="Abadi"/>
          <w:noProof/>
        </w:rPr>
        <mc:AlternateContent>
          <mc:Choice Requires="wps">
            <w:drawing>
              <wp:anchor distT="45720" distB="45720" distL="114300" distR="114300" simplePos="0" relativeHeight="251670528" behindDoc="0" locked="0" layoutInCell="1" allowOverlap="1" wp14:anchorId="62E11957" wp14:editId="709617FD">
                <wp:simplePos x="0" y="0"/>
                <wp:positionH relativeFrom="page">
                  <wp:align>right</wp:align>
                </wp:positionH>
                <wp:positionV relativeFrom="paragraph">
                  <wp:posOffset>2089560</wp:posOffset>
                </wp:positionV>
                <wp:extent cx="1807210" cy="1404620"/>
                <wp:effectExtent l="0" t="342900" r="0" b="344805"/>
                <wp:wrapSquare wrapText="bothSides"/>
                <wp:docPr id="7068358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969770">
                          <a:off x="0" y="0"/>
                          <a:ext cx="1807210" cy="1404620"/>
                        </a:xfrm>
                        <a:prstGeom prst="rect">
                          <a:avLst/>
                        </a:prstGeom>
                        <a:noFill/>
                        <a:ln w="9525">
                          <a:noFill/>
                          <a:miter lim="800000"/>
                          <a:headEnd/>
                          <a:tailEnd/>
                        </a:ln>
                      </wps:spPr>
                      <wps:txbx>
                        <w:txbxContent>
                          <w:p w14:paraId="72198FA2" w14:textId="77777777" w:rsidR="00363F31" w:rsidRPr="0028328D" w:rsidRDefault="00363F31" w:rsidP="00363F31">
                            <w:pPr>
                              <w:rPr>
                                <w:b/>
                                <w:bCs/>
                              </w:rPr>
                            </w:pPr>
                            <w:r w:rsidRPr="0028328D">
                              <w:rPr>
                                <w:b/>
                                <w:bCs/>
                              </w:rPr>
                              <w:t>Social-Constructivist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2E11957" id="_x0000_s1031" type="#_x0000_t202" style="position:absolute;margin-left:91.1pt;margin-top:164.55pt;width:142.3pt;height:110.6pt;rotation:-1780646fd;z-index:25167052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" filled="f" stroked="f">
                <v:textbox style="mso-fit-shape-to-text:t">
                  <w:txbxContent>
                    <w:p w14:paraId="72198FA2" w14:textId="77777777" w:rsidR="00363F31" w:rsidRPr="0028328D" w:rsidRDefault="00363F31" w:rsidP="00363F31">
                      <w:pPr>
                        <w:rPr>
                          <w:b/>
                          <w:bCs/>
                        </w:rPr>
                      </w:pPr>
                      <w:r w:rsidRPr="0028328D">
                        <w:rPr>
                          <w:b/>
                          <w:bCs/>
                        </w:rPr>
                        <w:t>Social-Constructivist</w:t>
                      </w:r>
                    </w:p>
                  </w:txbxContent>
                </v:textbox>
                <w10:wrap type="square" anchorx="page"/>
              </v:shape>
            </w:pict>
          </mc:Fallback>
        </mc:AlternateContent>
      </w:r>
      <w:r w:rsidRPr="0028328D">
        <w:rPr>
          <w:rFonts w:ascii="Abadi" w:hAnsi="Abadi"/>
          <w:noProof/>
        </w:rPr>
        <mc:AlternateContent>
          <mc:Choice Requires="wps">
            <w:drawing>
              <wp:anchor distT="45720" distB="45720" distL="114300" distR="114300" simplePos="0" relativeHeight="251666432" behindDoc="0" locked="0" layoutInCell="1" allowOverlap="1" wp14:anchorId="492328A4" wp14:editId="64DAEC6D">
                <wp:simplePos x="0" y="0"/>
                <wp:positionH relativeFrom="page">
                  <wp:align>right</wp:align>
                </wp:positionH>
                <wp:positionV relativeFrom="paragraph">
                  <wp:posOffset>2379308</wp:posOffset>
                </wp:positionV>
                <wp:extent cx="1387475" cy="1404620"/>
                <wp:effectExtent l="0" t="247650" r="0" b="267335"/>
                <wp:wrapSquare wrapText="bothSides"/>
                <wp:docPr id="19663309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927015">
                          <a:off x="0" y="0"/>
                          <a:ext cx="1387475" cy="1404620"/>
                        </a:xfrm>
                        <a:prstGeom prst="rect">
                          <a:avLst/>
                        </a:prstGeom>
                        <a:noFill/>
                        <a:ln w="9525">
                          <a:noFill/>
                          <a:miter lim="800000"/>
                          <a:headEnd/>
                          <a:tailEnd/>
                        </a:ln>
                      </wps:spPr>
                      <wps:txbx>
                        <w:txbxContent>
                          <w:p w14:paraId="24804B94" w14:textId="77777777" w:rsidR="00363F31" w:rsidRPr="0028328D" w:rsidRDefault="00363F31" w:rsidP="00363F31">
                            <w:pPr>
                              <w:rPr>
                                <w:b/>
                                <w:bCs/>
                                <w:sz w:val="22"/>
                                <w:szCs w:val="22"/>
                              </w:rPr>
                            </w:pPr>
                            <w:r w:rsidRPr="0028328D">
                              <w:rPr>
                                <w:b/>
                                <w:bCs/>
                                <w:sz w:val="22"/>
                                <w:szCs w:val="22"/>
                              </w:rPr>
                              <w:t>Behaviourism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492328A4" id="_x0000_s1032" type="#_x0000_t202" style="position:absolute;margin-left:58.05pt;margin-top:187.35pt;width:109.25pt;height:110.6pt;rotation:-1827346fd;z-index:25166643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" filled="f" stroked="f">
                <v:textbox style="mso-fit-shape-to-text:t">
                  <w:txbxContent>
                    <w:p w14:paraId="24804B94" w14:textId="77777777" w:rsidR="00363F31" w:rsidRPr="0028328D" w:rsidRDefault="00363F31" w:rsidP="00363F31">
                      <w:pPr>
                        <w:rPr>
                          <w:b/>
                          <w:bCs/>
                          <w:sz w:val="22"/>
                          <w:szCs w:val="22"/>
                        </w:rPr>
                      </w:pPr>
                      <w:r w:rsidRPr="0028328D">
                        <w:rPr>
                          <w:b/>
                          <w:bCs/>
                          <w:sz w:val="22"/>
                          <w:szCs w:val="22"/>
                        </w:rPr>
                        <w:t>Behaviourism</w:t>
                      </w:r>
                    </w:p>
                  </w:txbxContent>
                </v:textbox>
                <w10:wrap type="square" anchorx="page"/>
              </v:shape>
            </w:pict>
          </mc:Fallback>
        </mc:AlternateContent>
      </w:r>
      <w:r w:rsidRPr="0028328D">
        <w:rPr>
          <w:rFonts w:ascii="Abadi" w:hAnsi="Abadi"/>
          <w:noProof/>
        </w:rPr>
        <mc:AlternateContent>
          <mc:Choice Requires="wps">
            <w:drawing>
              <wp:anchor distT="45720" distB="45720" distL="114300" distR="114300" simplePos="0" relativeHeight="251669504" behindDoc="0" locked="0" layoutInCell="1" allowOverlap="1" wp14:anchorId="3DACEB10" wp14:editId="2DC29A02">
                <wp:simplePos x="0" y="0"/>
                <wp:positionH relativeFrom="margin">
                  <wp:posOffset>4171913</wp:posOffset>
                </wp:positionH>
                <wp:positionV relativeFrom="paragraph">
                  <wp:posOffset>1917289</wp:posOffset>
                </wp:positionV>
                <wp:extent cx="1387475" cy="1404620"/>
                <wp:effectExtent l="0" t="152400" r="0" b="154305"/>
                <wp:wrapSquare wrapText="bothSides"/>
                <wp:docPr id="17791842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994013">
                          <a:off x="0" y="0"/>
                          <a:ext cx="1387475" cy="1404620"/>
                        </a:xfrm>
                        <a:prstGeom prst="rect">
                          <a:avLst/>
                        </a:prstGeom>
                        <a:noFill/>
                        <a:ln w="9525">
                          <a:noFill/>
                          <a:miter lim="800000"/>
                          <a:headEnd/>
                          <a:tailEnd/>
                        </a:ln>
                      </wps:spPr>
                      <wps:txbx>
                        <w:txbxContent>
                          <w:p w14:paraId="7BA600A5" w14:textId="77777777" w:rsidR="00363F31" w:rsidRPr="0028328D" w:rsidRDefault="00363F31" w:rsidP="00363F31">
                            <w:pPr>
                              <w:rPr>
                                <w:b/>
                                <w:bCs/>
                              </w:rPr>
                            </w:pPr>
                            <w:r w:rsidRPr="0028328D">
                              <w:rPr>
                                <w:b/>
                                <w:bCs/>
                              </w:rPr>
                              <w:t>Constructivism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DACEB10" id="_x0000_s1033" type="#_x0000_t202" style="position:absolute;margin-left:328.5pt;margin-top:150.95pt;width:109.25pt;height:110.6pt;rotation:1085727fd;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" filled="f" stroked="f">
                <v:textbox style="mso-fit-shape-to-text:t">
                  <w:txbxContent>
                    <w:p w14:paraId="7BA600A5" w14:textId="77777777" w:rsidR="00363F31" w:rsidRPr="0028328D" w:rsidRDefault="00363F31" w:rsidP="00363F31">
                      <w:pPr>
                        <w:rPr>
                          <w:b/>
                          <w:bCs/>
                        </w:rPr>
                      </w:pPr>
                      <w:r w:rsidRPr="0028328D">
                        <w:rPr>
                          <w:b/>
                          <w:bCs/>
                        </w:rPr>
                        <w:t>Constructivism</w:t>
                      </w:r>
                    </w:p>
                  </w:txbxContent>
                </v:textbox>
                <w10:wrap type="square" anchorx="margin"/>
              </v:shape>
            </w:pict>
          </mc:Fallback>
        </mc:AlternateContent>
      </w:r>
      <w:r w:rsidRPr="0028328D">
        <w:rPr>
          <w:rFonts w:ascii="Abadi" w:hAnsi="Abadi"/>
          <w:noProof/>
        </w:rPr>
        <mc:AlternateContent>
          <mc:Choice Requires="wps">
            <w:drawing>
              <wp:anchor distT="45720" distB="45720" distL="114300" distR="114300" simplePos="0" relativeHeight="251660288" behindDoc="0" locked="0" layoutInCell="1" allowOverlap="1" wp14:anchorId="1D9B065C" wp14:editId="5F4FC3C6">
                <wp:simplePos x="0" y="0"/>
                <wp:positionH relativeFrom="margin">
                  <wp:posOffset>4763172</wp:posOffset>
                </wp:positionH>
                <wp:positionV relativeFrom="paragraph">
                  <wp:posOffset>1186105</wp:posOffset>
                </wp:positionV>
                <wp:extent cx="1387475" cy="1404620"/>
                <wp:effectExtent l="0" t="0" r="0" b="1905"/>
                <wp:wrapSquare wrapText="bothSides"/>
                <wp:docPr id="1929721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7475" cy="1404620"/>
                        </a:xfrm>
                        <a:prstGeom prst="rect">
                          <a:avLst/>
                        </a:prstGeom>
                        <a:noFill/>
                        <a:ln w="9525">
                          <a:noFill/>
                          <a:miter lim="800000"/>
                          <a:headEnd/>
                          <a:tailEnd/>
                        </a:ln>
                      </wps:spPr>
                      <wps:txbx>
                        <w:txbxContent>
                          <w:p w14:paraId="35570827" w14:textId="77777777" w:rsidR="00363F31" w:rsidRPr="0028328D" w:rsidRDefault="00363F31" w:rsidP="00363F31">
                            <w:pPr>
                              <w:rPr>
                                <w:b/>
                                <w:bCs/>
                              </w:rPr>
                            </w:pPr>
                            <w:r w:rsidRPr="0028328D">
                              <w:rPr>
                                <w:b/>
                                <w:bCs/>
                              </w:rPr>
                              <w:t>Behaviourism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D9B065C" id="_x0000_s1034" type="#_x0000_t202" style="position:absolute;margin-left:375.05pt;margin-top:93.4pt;width:109.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" filled="f" stroked="f">
                <v:textbox style="mso-fit-shape-to-text:t">
                  <w:txbxContent>
                    <w:p w14:paraId="35570827" w14:textId="77777777" w:rsidR="00363F31" w:rsidRPr="0028328D" w:rsidRDefault="00363F31" w:rsidP="00363F31">
                      <w:pPr>
                        <w:rPr>
                          <w:b/>
                          <w:bCs/>
                        </w:rPr>
                      </w:pPr>
                      <w:r w:rsidRPr="0028328D">
                        <w:rPr>
                          <w:b/>
                          <w:bCs/>
                        </w:rPr>
                        <w:t>Behaviourism</w:t>
                      </w:r>
                    </w:p>
                  </w:txbxContent>
                </v:textbox>
                <w10:wrap type="square" anchorx="margin"/>
              </v:shape>
            </w:pict>
          </mc:Fallback>
        </mc:AlternateContent>
      </w:r>
      <w:r>
        <w:rPr>
          <w:rFonts w:ascii="Abadi" w:hAnsi="Abadi"/>
        </w:rPr>
        <w:t>Although there are some positive points, many fearless critics argue Skinner oversees human behaviour, focussing simply on what we see – missing out all the important stuff inside our heads and pretty much the things that make us us</w:t>
      </w:r>
      <w:proofErr w:type="gramStart"/>
      <w:r>
        <w:rPr>
          <w:rFonts w:ascii="Abadi" w:hAnsi="Abadi"/>
        </w:rPr>
        <w:t>….thoughts</w:t>
      </w:r>
      <w:proofErr w:type="gramEnd"/>
      <w:r>
        <w:rPr>
          <w:rFonts w:ascii="Abadi" w:hAnsi="Abadi"/>
        </w:rPr>
        <w:t>, emotions, and feelings (Hreha, 2023). It could be argued some approaches could be stepping on the toes of UNCRC (1989) legislations, which advocate for the rights of children to play and have their voices heard, and there we are giving them detention during playtime…</w:t>
      </w:r>
      <w:proofErr w:type="spellStart"/>
      <w:r>
        <w:rPr>
          <w:rFonts w:ascii="Abadi" w:hAnsi="Abadi"/>
        </w:rPr>
        <w:t>Eeek</w:t>
      </w:r>
      <w:proofErr w:type="spellEnd"/>
      <w:r>
        <w:rPr>
          <w:rFonts w:ascii="Abadi" w:hAnsi="Abadi"/>
        </w:rPr>
        <w:t xml:space="preserve">! Whilst many school policies and government legislations recognise behavioural techniques as good practices (Welsh Gov, 2012), we must be mindful it doesn’t work in isolation. Think of it as a sandwich, and behaviourism is the bread, which is okey if you’re a plain Jayne, but imagine adding many other ingredients (pedagogies, theories), now that is an extravaganza! </w:t>
      </w:r>
    </w:p>
    <w:p w14:paraId="6001FFA8" w14:textId="77777777" w:rsidR="00363F31" w:rsidRPr="00351316" w:rsidRDefault="00363F31" w:rsidP="00363F31">
      <w:pPr>
        <w:rPr>
          <w:rFonts w:ascii="Abadi" w:hAnsi="Abadi"/>
        </w:rPr>
      </w:pPr>
    </w:p>
    <w:p w14:paraId="47B9C884" w14:textId="77777777" w:rsidR="00363F31" w:rsidRDefault="00363F31" w:rsidP="00363F31">
      <w:pPr>
        <w:rPr>
          <w:rFonts w:ascii="Abadi" w:hAnsi="Abadi"/>
          <w:i/>
          <w:iCs/>
          <w:color w:val="EE0000"/>
          <w:sz w:val="28"/>
          <w:szCs w:val="28"/>
          <w:u w:val="single"/>
        </w:rPr>
      </w:pPr>
      <w:r w:rsidRPr="00EC0BFF">
        <w:rPr>
          <w:rFonts w:ascii="Abadi" w:hAnsi="Abadi"/>
          <w:noProof/>
          <w:color w:val="000000" w:themeColor="text1"/>
          <w:sz w:val="28"/>
          <w:szCs w:val="28"/>
          <w:u w:val="single"/>
        </w:rPr>
        <mc:AlternateContent>
          <mc:Choice Requires="wps">
            <w:drawing>
              <wp:anchor distT="45720" distB="45720" distL="114300" distR="114300" simplePos="0" relativeHeight="251671552" behindDoc="1" locked="0" layoutInCell="1" allowOverlap="1" wp14:anchorId="1216604B" wp14:editId="7F78DD28">
                <wp:simplePos x="0" y="0"/>
                <wp:positionH relativeFrom="column">
                  <wp:posOffset>5029200</wp:posOffset>
                </wp:positionH>
                <wp:positionV relativeFrom="paragraph">
                  <wp:posOffset>75390</wp:posOffset>
                </wp:positionV>
                <wp:extent cx="1183005" cy="1404620"/>
                <wp:effectExtent l="0" t="0" r="0" b="1905"/>
                <wp:wrapNone/>
                <wp:docPr id="682715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3005" cy="1404620"/>
                        </a:xfrm>
                        <a:prstGeom prst="rect">
                          <a:avLst/>
                        </a:prstGeom>
                        <a:solidFill>
                          <a:srgbClr val="FFFFFF"/>
                        </a:solidFill>
                        <a:ln w="9525">
                          <a:noFill/>
                          <a:miter lim="800000"/>
                          <a:headEnd/>
                          <a:tailEnd/>
                        </a:ln>
                      </wps:spPr>
                      <wps:txbx>
                        <w:txbxContent>
                          <w:p w14:paraId="4E4DD541" w14:textId="77777777" w:rsidR="00363F31" w:rsidRDefault="00363F31" w:rsidP="00363F31">
                            <w:r>
                              <w:t>(Boiko, 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16604B" id="_x0000_s1035" type="#_x0000_t202" style="position:absolute;margin-left:396pt;margin-top:5.95pt;width:93.15pt;height:110.6pt;z-index:-2516449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" stroked="f">
                <v:textbox style="mso-fit-shape-to-text:t">
                  <w:txbxContent>
                    <w:p w14:paraId="4E4DD541" w14:textId="77777777" w:rsidR="00363F31" w:rsidRDefault="00363F31" w:rsidP="00363F31">
                      <w:r>
                        <w:t>(Boiko, 2025)</w:t>
                      </w:r>
                    </w:p>
                  </w:txbxContent>
                </v:textbox>
              </v:shape>
            </w:pict>
          </mc:Fallback>
        </mc:AlternateContent>
      </w:r>
    </w:p>
    <w:p w14:paraId="3D4E4CCA" w14:textId="2ACF06CD" w:rsidR="00363F31" w:rsidRPr="00363F31" w:rsidRDefault="00363F31" w:rsidP="00363F31">
      <w:pPr>
        <w:rPr>
          <w:rFonts w:ascii="Arial" w:hAnsi="Arial" w:cs="Arial"/>
          <w:color w:val="000000" w:themeColor="text1"/>
          <w:sz w:val="28"/>
          <w:szCs w:val="28"/>
          <w:u w:val="single"/>
        </w:rPr>
      </w:pPr>
      <w:r w:rsidRPr="00363F31">
        <w:rPr>
          <w:rFonts w:ascii="Arial" w:hAnsi="Arial" w:cs="Arial"/>
          <w:color w:val="000000" w:themeColor="text1"/>
          <w:sz w:val="28"/>
          <w:szCs w:val="28"/>
          <w:u w:val="single"/>
        </w:rPr>
        <w:lastRenderedPageBreak/>
        <w:t xml:space="preserve">Blog 1: </w:t>
      </w:r>
      <w:r w:rsidRPr="00363F31">
        <w:rPr>
          <w:rFonts w:ascii="Arial" w:hAnsi="Arial" w:cs="Arial"/>
          <w:color w:val="000000" w:themeColor="text1"/>
          <w:sz w:val="28"/>
          <w:szCs w:val="28"/>
          <w:u w:val="single"/>
        </w:rPr>
        <w:t>References</w:t>
      </w:r>
    </w:p>
    <w:p w14:paraId="7FE4BD3E" w14:textId="77777777" w:rsidR="00363F31" w:rsidRPr="00363F31" w:rsidRDefault="00363F31" w:rsidP="00363F31">
      <w:pPr>
        <w:rPr>
          <w:rFonts w:ascii="Arial" w:hAnsi="Arial" w:cs="Arial"/>
          <w:color w:val="000000" w:themeColor="text1"/>
          <w:sz w:val="28"/>
          <w:szCs w:val="28"/>
          <w:u w:val="single"/>
        </w:rPr>
      </w:pPr>
    </w:p>
    <w:p w14:paraId="053CE7E4"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Boiko, M. (2025). </w:t>
      </w:r>
      <w:r w:rsidRPr="00363F31">
        <w:rPr>
          <w:rFonts w:ascii="Arial" w:hAnsi="Arial" w:cs="Arial"/>
          <w:i/>
          <w:iCs/>
          <w:color w:val="000000" w:themeColor="text1"/>
          <w:sz w:val="28"/>
          <w:szCs w:val="28"/>
        </w:rPr>
        <w:t>Delicious sandwich cut out</w:t>
      </w:r>
      <w:r w:rsidRPr="00363F31">
        <w:rPr>
          <w:rFonts w:ascii="Arial" w:hAnsi="Arial" w:cs="Arial"/>
          <w:color w:val="000000" w:themeColor="text1"/>
          <w:sz w:val="28"/>
          <w:szCs w:val="28"/>
        </w:rPr>
        <w:t xml:space="preserve">. [online] </w:t>
      </w:r>
      <w:proofErr w:type="spellStart"/>
      <w:r w:rsidRPr="00363F31">
        <w:rPr>
          <w:rFonts w:ascii="Arial" w:hAnsi="Arial" w:cs="Arial"/>
          <w:color w:val="000000" w:themeColor="text1"/>
          <w:sz w:val="28"/>
          <w:szCs w:val="28"/>
        </w:rPr>
        <w:t>Vecteezy</w:t>
      </w:r>
      <w:proofErr w:type="spellEnd"/>
      <w:r w:rsidRPr="00363F31">
        <w:rPr>
          <w:rFonts w:ascii="Arial" w:hAnsi="Arial" w:cs="Arial"/>
          <w:color w:val="000000" w:themeColor="text1"/>
          <w:sz w:val="28"/>
          <w:szCs w:val="28"/>
        </w:rPr>
        <w:t xml:space="preserve">. Available at: </w:t>
      </w:r>
      <w:hyperlink r:id="rId8" w:history="1">
        <w:r w:rsidRPr="00363F31">
          <w:rPr>
            <w:rStyle w:val="Hyperlink"/>
            <w:rFonts w:ascii="Arial" w:hAnsi="Arial" w:cs="Arial"/>
            <w:color w:val="000000" w:themeColor="text1"/>
            <w:sz w:val="28"/>
            <w:szCs w:val="28"/>
            <w:u w:val="none"/>
          </w:rPr>
          <w:t>https://www.vecteezy.com/vector-art/50275309-delicious-sandwich-cut-out</w:t>
        </w:r>
      </w:hyperlink>
      <w:r w:rsidRPr="00363F31">
        <w:rPr>
          <w:rFonts w:ascii="Arial" w:hAnsi="Arial" w:cs="Arial"/>
          <w:color w:val="000000" w:themeColor="text1"/>
          <w:sz w:val="28"/>
          <w:szCs w:val="28"/>
        </w:rPr>
        <w:t xml:space="preserve"> [Accessed 22 Nov. 2025] </w:t>
      </w:r>
    </w:p>
    <w:p w14:paraId="0C98CCC1" w14:textId="77777777" w:rsidR="00363F31" w:rsidRPr="00363F31" w:rsidRDefault="00363F31" w:rsidP="00363F31">
      <w:pPr>
        <w:rPr>
          <w:rFonts w:ascii="Arial" w:hAnsi="Arial" w:cs="Arial"/>
          <w:color w:val="000000" w:themeColor="text1"/>
          <w:sz w:val="28"/>
          <w:szCs w:val="28"/>
          <w:u w:val="single"/>
        </w:rPr>
      </w:pPr>
    </w:p>
    <w:p w14:paraId="5CF3C10F"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Brandt, R. (2014). </w:t>
      </w:r>
      <w:r w:rsidRPr="00363F31">
        <w:rPr>
          <w:rFonts w:ascii="Arial" w:hAnsi="Arial" w:cs="Arial"/>
          <w:i/>
          <w:iCs/>
          <w:color w:val="000000" w:themeColor="text1"/>
          <w:sz w:val="28"/>
          <w:szCs w:val="28"/>
        </w:rPr>
        <w:t xml:space="preserve">Punished by </w:t>
      </w:r>
      <w:proofErr w:type="gramStart"/>
      <w:r w:rsidRPr="00363F31">
        <w:rPr>
          <w:rFonts w:ascii="Arial" w:hAnsi="Arial" w:cs="Arial"/>
          <w:i/>
          <w:iCs/>
          <w:color w:val="000000" w:themeColor="text1"/>
          <w:sz w:val="28"/>
          <w:szCs w:val="28"/>
        </w:rPr>
        <w:t>Rewards?:</w:t>
      </w:r>
      <w:proofErr w:type="gramEnd"/>
      <w:r w:rsidRPr="00363F31">
        <w:rPr>
          <w:rFonts w:ascii="Arial" w:hAnsi="Arial" w:cs="Arial"/>
          <w:i/>
          <w:iCs/>
          <w:color w:val="000000" w:themeColor="text1"/>
          <w:sz w:val="28"/>
          <w:szCs w:val="28"/>
        </w:rPr>
        <w:t xml:space="preserve"> A Conversation with Alfie Kohn - Alfie Kohn</w:t>
      </w:r>
      <w:r w:rsidRPr="00363F31">
        <w:rPr>
          <w:rFonts w:ascii="Arial" w:hAnsi="Arial" w:cs="Arial"/>
          <w:color w:val="000000" w:themeColor="text1"/>
          <w:sz w:val="28"/>
          <w:szCs w:val="28"/>
        </w:rPr>
        <w:t xml:space="preserve">. [online] Alfie Kohn. Available at: </w:t>
      </w:r>
      <w:hyperlink r:id="rId9" w:history="1">
        <w:r w:rsidRPr="00363F31">
          <w:rPr>
            <w:rStyle w:val="Hyperlink"/>
            <w:rFonts w:ascii="Arial" w:hAnsi="Arial" w:cs="Arial"/>
            <w:color w:val="000000" w:themeColor="text1"/>
            <w:sz w:val="28"/>
            <w:szCs w:val="28"/>
            <w:u w:val="none"/>
          </w:rPr>
          <w:t>https://www.alfiekohn.org/article/punished-rewards-article/</w:t>
        </w:r>
      </w:hyperlink>
      <w:r w:rsidRPr="00363F31">
        <w:rPr>
          <w:rFonts w:ascii="Arial" w:hAnsi="Arial" w:cs="Arial"/>
          <w:color w:val="000000" w:themeColor="text1"/>
          <w:sz w:val="28"/>
          <w:szCs w:val="28"/>
        </w:rPr>
        <w:t xml:space="preserve"> (Accessed: 22 Nov 2025). </w:t>
      </w:r>
    </w:p>
    <w:p w14:paraId="0E423817" w14:textId="77777777" w:rsidR="00363F31" w:rsidRPr="00363F31" w:rsidRDefault="00363F31" w:rsidP="00363F31">
      <w:pPr>
        <w:rPr>
          <w:rFonts w:ascii="Arial" w:hAnsi="Arial" w:cs="Arial"/>
          <w:color w:val="000000" w:themeColor="text1"/>
          <w:sz w:val="28"/>
          <w:szCs w:val="28"/>
          <w:u w:val="single"/>
        </w:rPr>
      </w:pPr>
    </w:p>
    <w:p w14:paraId="1D6E8374"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Dowling, M. (2014). </w:t>
      </w:r>
      <w:r w:rsidRPr="00363F31">
        <w:rPr>
          <w:rFonts w:ascii="Arial" w:hAnsi="Arial" w:cs="Arial"/>
          <w:i/>
          <w:iCs/>
          <w:color w:val="000000" w:themeColor="text1"/>
          <w:sz w:val="28"/>
          <w:szCs w:val="28"/>
        </w:rPr>
        <w:t>Young Children’s Personal, Social and Emotional Development</w:t>
      </w:r>
      <w:r w:rsidRPr="00363F31">
        <w:rPr>
          <w:rFonts w:ascii="Arial" w:hAnsi="Arial" w:cs="Arial"/>
          <w:color w:val="000000" w:themeColor="text1"/>
          <w:sz w:val="28"/>
          <w:szCs w:val="28"/>
        </w:rPr>
        <w:t>. SAGE.</w:t>
      </w:r>
    </w:p>
    <w:p w14:paraId="33B5BC5A" w14:textId="77777777" w:rsidR="00363F31" w:rsidRPr="00363F31" w:rsidRDefault="00363F31" w:rsidP="00363F31">
      <w:pPr>
        <w:rPr>
          <w:rFonts w:ascii="Arial" w:hAnsi="Arial" w:cs="Arial"/>
          <w:color w:val="000000" w:themeColor="text1"/>
          <w:sz w:val="28"/>
          <w:szCs w:val="28"/>
        </w:rPr>
      </w:pPr>
    </w:p>
    <w:p w14:paraId="5E079FE9"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Drew, C. (2019). </w:t>
      </w:r>
      <w:proofErr w:type="spellStart"/>
      <w:r w:rsidRPr="00363F31">
        <w:rPr>
          <w:rFonts w:ascii="Arial" w:hAnsi="Arial" w:cs="Arial"/>
          <w:i/>
          <w:iCs/>
          <w:color w:val="000000" w:themeColor="text1"/>
          <w:sz w:val="28"/>
          <w:szCs w:val="28"/>
        </w:rPr>
        <w:t>Behaviorism</w:t>
      </w:r>
      <w:proofErr w:type="spellEnd"/>
      <w:r w:rsidRPr="00363F31">
        <w:rPr>
          <w:rFonts w:ascii="Arial" w:hAnsi="Arial" w:cs="Arial"/>
          <w:i/>
          <w:iCs/>
          <w:color w:val="000000" w:themeColor="text1"/>
          <w:sz w:val="28"/>
          <w:szCs w:val="28"/>
        </w:rPr>
        <w:t xml:space="preserve"> in Education | Ultimate Student Guide (2019)</w:t>
      </w:r>
      <w:r w:rsidRPr="00363F31">
        <w:rPr>
          <w:rFonts w:ascii="Arial" w:hAnsi="Arial" w:cs="Arial"/>
          <w:color w:val="000000" w:themeColor="text1"/>
          <w:sz w:val="28"/>
          <w:szCs w:val="28"/>
        </w:rPr>
        <w:t xml:space="preserve">. [online] The Helpful Professor. Available at: </w:t>
      </w:r>
      <w:hyperlink r:id="rId10" w:history="1">
        <w:r w:rsidRPr="00363F31">
          <w:rPr>
            <w:rStyle w:val="Hyperlink"/>
            <w:rFonts w:ascii="Arial" w:hAnsi="Arial" w:cs="Arial"/>
            <w:color w:val="000000" w:themeColor="text1"/>
            <w:sz w:val="28"/>
            <w:szCs w:val="28"/>
          </w:rPr>
          <w:t>https://helpfulprofessor.com/behaviorism/</w:t>
        </w:r>
      </w:hyperlink>
      <w:r w:rsidRPr="00363F31">
        <w:rPr>
          <w:rFonts w:ascii="Arial" w:hAnsi="Arial" w:cs="Arial"/>
          <w:color w:val="000000" w:themeColor="text1"/>
          <w:sz w:val="28"/>
          <w:szCs w:val="28"/>
        </w:rPr>
        <w:t xml:space="preserve"> (Accessed: 22 Nov 2025). </w:t>
      </w:r>
    </w:p>
    <w:p w14:paraId="658E97F7" w14:textId="77777777" w:rsidR="00363F31" w:rsidRPr="00363F31" w:rsidRDefault="00363F31" w:rsidP="00363F31">
      <w:pPr>
        <w:rPr>
          <w:rFonts w:ascii="Arial" w:hAnsi="Arial" w:cs="Arial"/>
          <w:color w:val="000000" w:themeColor="text1"/>
          <w:sz w:val="28"/>
          <w:szCs w:val="28"/>
          <w:u w:val="single"/>
        </w:rPr>
      </w:pPr>
    </w:p>
    <w:p w14:paraId="2A68D545"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 xml:space="preserve">Gray, C. and </w:t>
      </w:r>
      <w:proofErr w:type="spellStart"/>
      <w:r w:rsidRPr="00363F31">
        <w:rPr>
          <w:rFonts w:ascii="Arial" w:hAnsi="Arial" w:cs="Arial"/>
          <w:color w:val="000000" w:themeColor="text1"/>
          <w:sz w:val="28"/>
          <w:szCs w:val="28"/>
        </w:rPr>
        <w:t>Macblain</w:t>
      </w:r>
      <w:proofErr w:type="spellEnd"/>
      <w:r w:rsidRPr="00363F31">
        <w:rPr>
          <w:rFonts w:ascii="Arial" w:hAnsi="Arial" w:cs="Arial"/>
          <w:color w:val="000000" w:themeColor="text1"/>
          <w:sz w:val="28"/>
          <w:szCs w:val="28"/>
        </w:rPr>
        <w:t>, S. (2015). </w:t>
      </w:r>
      <w:r w:rsidRPr="00363F31">
        <w:rPr>
          <w:rFonts w:ascii="Arial" w:hAnsi="Arial" w:cs="Arial"/>
          <w:i/>
          <w:iCs/>
          <w:color w:val="000000" w:themeColor="text1"/>
          <w:sz w:val="28"/>
          <w:szCs w:val="28"/>
        </w:rPr>
        <w:t>Learning theories in childhood</w:t>
      </w:r>
      <w:r w:rsidRPr="00363F31">
        <w:rPr>
          <w:rFonts w:ascii="Arial" w:hAnsi="Arial" w:cs="Arial"/>
          <w:color w:val="000000" w:themeColor="text1"/>
          <w:sz w:val="28"/>
          <w:szCs w:val="28"/>
        </w:rPr>
        <w:t>. 2nd ed. London: Sage.</w:t>
      </w:r>
    </w:p>
    <w:p w14:paraId="12CA792F" w14:textId="77777777" w:rsidR="00363F31" w:rsidRPr="00363F31" w:rsidRDefault="00363F31" w:rsidP="00363F31">
      <w:pPr>
        <w:rPr>
          <w:rFonts w:ascii="Arial" w:hAnsi="Arial" w:cs="Arial"/>
          <w:color w:val="000000" w:themeColor="text1"/>
          <w:sz w:val="28"/>
          <w:szCs w:val="28"/>
        </w:rPr>
      </w:pPr>
    </w:p>
    <w:p w14:paraId="7C97ADA1"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Hreha, J. (2023). </w:t>
      </w:r>
      <w:r w:rsidRPr="00363F31">
        <w:rPr>
          <w:rFonts w:ascii="Arial" w:hAnsi="Arial" w:cs="Arial"/>
          <w:i/>
          <w:iCs/>
          <w:color w:val="000000" w:themeColor="text1"/>
          <w:sz w:val="28"/>
          <w:szCs w:val="28"/>
        </w:rPr>
        <w:t xml:space="preserve">Reinforcement Theory - The </w:t>
      </w:r>
      <w:proofErr w:type="spellStart"/>
      <w:r w:rsidRPr="00363F31">
        <w:rPr>
          <w:rFonts w:ascii="Arial" w:hAnsi="Arial" w:cs="Arial"/>
          <w:i/>
          <w:iCs/>
          <w:color w:val="000000" w:themeColor="text1"/>
          <w:sz w:val="28"/>
          <w:szCs w:val="28"/>
        </w:rPr>
        <w:t>Behavioral</w:t>
      </w:r>
      <w:proofErr w:type="spellEnd"/>
      <w:r w:rsidRPr="00363F31">
        <w:rPr>
          <w:rFonts w:ascii="Arial" w:hAnsi="Arial" w:cs="Arial"/>
          <w:i/>
          <w:iCs/>
          <w:color w:val="000000" w:themeColor="text1"/>
          <w:sz w:val="28"/>
          <w:szCs w:val="28"/>
        </w:rPr>
        <w:t xml:space="preserve"> Scientist</w:t>
      </w:r>
      <w:r w:rsidRPr="00363F31">
        <w:rPr>
          <w:rFonts w:ascii="Arial" w:hAnsi="Arial" w:cs="Arial"/>
          <w:color w:val="000000" w:themeColor="text1"/>
          <w:sz w:val="28"/>
          <w:szCs w:val="28"/>
        </w:rPr>
        <w:t xml:space="preserve">. [online] https://www.thebehavioralscientist.com. Available at: </w:t>
      </w:r>
      <w:hyperlink r:id="rId11" w:history="1">
        <w:r w:rsidRPr="00363F31">
          <w:rPr>
            <w:rStyle w:val="Hyperlink"/>
            <w:rFonts w:ascii="Arial" w:hAnsi="Arial" w:cs="Arial"/>
            <w:color w:val="000000" w:themeColor="text1"/>
            <w:sz w:val="28"/>
            <w:szCs w:val="28"/>
          </w:rPr>
          <w:t>https://www.thebehavioralscientist.com/glossary/reinforcement-theory</w:t>
        </w:r>
      </w:hyperlink>
      <w:r w:rsidRPr="00363F31">
        <w:rPr>
          <w:rFonts w:ascii="Arial" w:hAnsi="Arial" w:cs="Arial"/>
          <w:color w:val="000000" w:themeColor="text1"/>
          <w:sz w:val="28"/>
          <w:szCs w:val="28"/>
        </w:rPr>
        <w:t xml:space="preserve"> (Accessed: 22 Nov 2025). </w:t>
      </w:r>
    </w:p>
    <w:p w14:paraId="61ECE41C" w14:textId="77777777" w:rsidR="00363F31" w:rsidRPr="00363F31" w:rsidRDefault="00363F31" w:rsidP="00363F31">
      <w:pPr>
        <w:rPr>
          <w:rFonts w:ascii="Arial" w:hAnsi="Arial" w:cs="Arial"/>
          <w:color w:val="000000" w:themeColor="text1"/>
          <w:sz w:val="28"/>
          <w:szCs w:val="28"/>
        </w:rPr>
      </w:pPr>
    </w:p>
    <w:p w14:paraId="57F7F24B"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Hu, J. (2024). </w:t>
      </w:r>
      <w:r w:rsidRPr="00363F31">
        <w:rPr>
          <w:rFonts w:ascii="Arial" w:hAnsi="Arial" w:cs="Arial"/>
          <w:i/>
          <w:iCs/>
          <w:color w:val="000000" w:themeColor="text1"/>
          <w:sz w:val="28"/>
          <w:szCs w:val="28"/>
        </w:rPr>
        <w:t>Operant Conditioning in Child Psychology: Understanding the Influence of Rewards and Punishments on...</w:t>
      </w:r>
      <w:r w:rsidRPr="00363F31">
        <w:rPr>
          <w:rFonts w:ascii="Arial" w:hAnsi="Arial" w:cs="Arial"/>
          <w:color w:val="000000" w:themeColor="text1"/>
          <w:sz w:val="28"/>
          <w:szCs w:val="28"/>
        </w:rPr>
        <w:t xml:space="preserve"> [online] ResearchGate. Available at: </w:t>
      </w:r>
      <w:hyperlink r:id="rId12" w:history="1">
        <w:r w:rsidRPr="00363F31">
          <w:rPr>
            <w:rStyle w:val="Hyperlink"/>
            <w:rFonts w:ascii="Arial" w:hAnsi="Arial" w:cs="Arial"/>
            <w:color w:val="000000" w:themeColor="text1"/>
            <w:sz w:val="28"/>
            <w:szCs w:val="28"/>
          </w:rPr>
          <w:t>https://www.researchgate.net/publication/379916359_Operant_Condition</w:t>
        </w:r>
        <w:r w:rsidRPr="00363F31">
          <w:rPr>
            <w:rStyle w:val="Hyperlink"/>
            <w:rFonts w:ascii="Arial" w:hAnsi="Arial" w:cs="Arial"/>
            <w:color w:val="000000" w:themeColor="text1"/>
            <w:sz w:val="28"/>
            <w:szCs w:val="28"/>
          </w:rPr>
          <w:lastRenderedPageBreak/>
          <w:t>ing_in_Child_Psychology_Understanding_the_Influence_of_Rewards_and_Punishments_on_Childrens_Behavior</w:t>
        </w:r>
      </w:hyperlink>
      <w:r w:rsidRPr="00363F31">
        <w:rPr>
          <w:rFonts w:ascii="Arial" w:hAnsi="Arial" w:cs="Arial"/>
          <w:color w:val="000000" w:themeColor="text1"/>
          <w:sz w:val="28"/>
          <w:szCs w:val="28"/>
        </w:rPr>
        <w:t xml:space="preserve"> (Accessed: 22 Nov 2025). </w:t>
      </w:r>
    </w:p>
    <w:p w14:paraId="5E170534" w14:textId="77777777" w:rsidR="00363F31" w:rsidRPr="00363F31" w:rsidRDefault="00363F31" w:rsidP="00363F31">
      <w:pPr>
        <w:rPr>
          <w:rFonts w:ascii="Arial" w:hAnsi="Arial" w:cs="Arial"/>
          <w:color w:val="000000" w:themeColor="text1"/>
          <w:sz w:val="28"/>
          <w:szCs w:val="28"/>
        </w:rPr>
      </w:pPr>
    </w:p>
    <w:p w14:paraId="342F938D"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 xml:space="preserve">Jones, R., </w:t>
      </w:r>
      <w:proofErr w:type="spellStart"/>
      <w:r w:rsidRPr="00363F31">
        <w:rPr>
          <w:rFonts w:ascii="Arial" w:hAnsi="Arial" w:cs="Arial"/>
          <w:color w:val="000000" w:themeColor="text1"/>
          <w:sz w:val="28"/>
          <w:szCs w:val="28"/>
        </w:rPr>
        <w:t>Kreppner</w:t>
      </w:r>
      <w:proofErr w:type="spellEnd"/>
      <w:r w:rsidRPr="00363F31">
        <w:rPr>
          <w:rFonts w:ascii="Arial" w:hAnsi="Arial" w:cs="Arial"/>
          <w:color w:val="000000" w:themeColor="text1"/>
          <w:sz w:val="28"/>
          <w:szCs w:val="28"/>
        </w:rPr>
        <w:t>, J., Marsh, F. and Hartwell, B.K. (2023). Punitive behaviour management policies and practices in secondary schools: A systematic review of children and young people’s perceptions and experiences. </w:t>
      </w:r>
      <w:r w:rsidRPr="00363F31">
        <w:rPr>
          <w:rFonts w:ascii="Arial" w:hAnsi="Arial" w:cs="Arial"/>
          <w:i/>
          <w:iCs/>
          <w:color w:val="000000" w:themeColor="text1"/>
          <w:sz w:val="28"/>
          <w:szCs w:val="28"/>
        </w:rPr>
        <w:t>Emotional and Behavioural Difficulties</w:t>
      </w:r>
      <w:r w:rsidRPr="00363F31">
        <w:rPr>
          <w:rFonts w:ascii="Arial" w:hAnsi="Arial" w:cs="Arial"/>
          <w:color w:val="000000" w:themeColor="text1"/>
          <w:sz w:val="28"/>
          <w:szCs w:val="28"/>
        </w:rPr>
        <w:t xml:space="preserve">, [online] 28(2-3), pp.1–16. </w:t>
      </w:r>
      <w:proofErr w:type="spellStart"/>
      <w:proofErr w:type="gramStart"/>
      <w:r w:rsidRPr="00363F31">
        <w:rPr>
          <w:rFonts w:ascii="Arial" w:hAnsi="Arial" w:cs="Arial"/>
          <w:color w:val="000000" w:themeColor="text1"/>
          <w:sz w:val="28"/>
          <w:szCs w:val="28"/>
        </w:rPr>
        <w:t>doi:https</w:t>
      </w:r>
      <w:proofErr w:type="spellEnd"/>
      <w:r w:rsidRPr="00363F31">
        <w:rPr>
          <w:rFonts w:ascii="Arial" w:hAnsi="Arial" w:cs="Arial"/>
          <w:color w:val="000000" w:themeColor="text1"/>
          <w:sz w:val="28"/>
          <w:szCs w:val="28"/>
        </w:rPr>
        <w:t>://doi.org/10.1080/13632752.2023.2255403</w:t>
      </w:r>
      <w:proofErr w:type="gramEnd"/>
      <w:r w:rsidRPr="00363F31">
        <w:rPr>
          <w:rFonts w:ascii="Arial" w:hAnsi="Arial" w:cs="Arial"/>
          <w:color w:val="000000" w:themeColor="text1"/>
          <w:sz w:val="28"/>
          <w:szCs w:val="28"/>
        </w:rPr>
        <w:t xml:space="preserve"> (Accessed: 22 Nov 2025). </w:t>
      </w:r>
    </w:p>
    <w:p w14:paraId="203C6523" w14:textId="77777777" w:rsidR="00363F31" w:rsidRPr="00363F31" w:rsidRDefault="00363F31" w:rsidP="00363F31">
      <w:pPr>
        <w:rPr>
          <w:rFonts w:ascii="Arial" w:hAnsi="Arial" w:cs="Arial"/>
          <w:color w:val="000000" w:themeColor="text1"/>
          <w:sz w:val="28"/>
          <w:szCs w:val="28"/>
        </w:rPr>
      </w:pPr>
    </w:p>
    <w:p w14:paraId="4800AC2F" w14:textId="77777777" w:rsidR="00363F31" w:rsidRPr="00363F31" w:rsidRDefault="00363F31" w:rsidP="00363F31">
      <w:pPr>
        <w:rPr>
          <w:rFonts w:ascii="Arial" w:hAnsi="Arial" w:cs="Arial"/>
          <w:color w:val="000000" w:themeColor="text1"/>
          <w:sz w:val="28"/>
          <w:szCs w:val="28"/>
        </w:rPr>
      </w:pPr>
    </w:p>
    <w:p w14:paraId="5CDA50F4" w14:textId="77777777" w:rsidR="00363F31" w:rsidRPr="00363F31" w:rsidRDefault="00363F31" w:rsidP="00363F31">
      <w:pPr>
        <w:rPr>
          <w:rFonts w:ascii="Arial" w:hAnsi="Arial" w:cs="Arial"/>
          <w:color w:val="000000" w:themeColor="text1"/>
          <w:sz w:val="28"/>
          <w:szCs w:val="28"/>
        </w:rPr>
      </w:pPr>
      <w:proofErr w:type="spellStart"/>
      <w:r w:rsidRPr="00363F31">
        <w:rPr>
          <w:rFonts w:ascii="Arial" w:hAnsi="Arial" w:cs="Arial"/>
          <w:color w:val="000000" w:themeColor="text1"/>
          <w:sz w:val="28"/>
          <w:szCs w:val="28"/>
        </w:rPr>
        <w:t>Freepik</w:t>
      </w:r>
      <w:proofErr w:type="spellEnd"/>
      <w:r w:rsidRPr="00363F31">
        <w:rPr>
          <w:rFonts w:ascii="Arial" w:hAnsi="Arial" w:cs="Arial"/>
          <w:color w:val="000000" w:themeColor="text1"/>
          <w:sz w:val="28"/>
          <w:szCs w:val="28"/>
        </w:rPr>
        <w:t>. (2025). </w:t>
      </w:r>
      <w:r w:rsidRPr="00363F31">
        <w:rPr>
          <w:rFonts w:ascii="Arial" w:hAnsi="Arial" w:cs="Arial"/>
          <w:i/>
          <w:iCs/>
          <w:color w:val="000000" w:themeColor="text1"/>
          <w:sz w:val="28"/>
          <w:szCs w:val="28"/>
        </w:rPr>
        <w:t xml:space="preserve">Children tug war Images - Free Download on </w:t>
      </w:r>
      <w:proofErr w:type="spellStart"/>
      <w:r w:rsidRPr="00363F31">
        <w:rPr>
          <w:rFonts w:ascii="Arial" w:hAnsi="Arial" w:cs="Arial"/>
          <w:i/>
          <w:iCs/>
          <w:color w:val="000000" w:themeColor="text1"/>
          <w:sz w:val="28"/>
          <w:szCs w:val="28"/>
        </w:rPr>
        <w:t>Freepik</w:t>
      </w:r>
      <w:proofErr w:type="spellEnd"/>
      <w:r w:rsidRPr="00363F31">
        <w:rPr>
          <w:rFonts w:ascii="Arial" w:hAnsi="Arial" w:cs="Arial"/>
          <w:color w:val="000000" w:themeColor="text1"/>
          <w:sz w:val="28"/>
          <w:szCs w:val="28"/>
        </w:rPr>
        <w:t xml:space="preserve">. [online] Available at: </w:t>
      </w:r>
      <w:hyperlink r:id="rId13" w:history="1">
        <w:r w:rsidRPr="00363F31">
          <w:rPr>
            <w:rStyle w:val="Hyperlink"/>
            <w:rFonts w:ascii="Arial" w:hAnsi="Arial" w:cs="Arial"/>
            <w:color w:val="000000" w:themeColor="text1"/>
            <w:sz w:val="28"/>
            <w:szCs w:val="28"/>
          </w:rPr>
          <w:t>https://www.freepik.com/free-photos-vectors/children-tug-war</w:t>
        </w:r>
      </w:hyperlink>
      <w:r w:rsidRPr="00363F31">
        <w:rPr>
          <w:rFonts w:ascii="Arial" w:hAnsi="Arial" w:cs="Arial"/>
          <w:color w:val="000000" w:themeColor="text1"/>
          <w:sz w:val="28"/>
          <w:szCs w:val="28"/>
        </w:rPr>
        <w:t xml:space="preserve"> [Accessed 22 Nov. 2025].</w:t>
      </w:r>
    </w:p>
    <w:p w14:paraId="3E607E3A" w14:textId="77777777" w:rsidR="00363F31" w:rsidRPr="00363F31" w:rsidRDefault="00363F31" w:rsidP="00363F31">
      <w:pPr>
        <w:rPr>
          <w:rFonts w:ascii="Arial" w:hAnsi="Arial" w:cs="Arial"/>
          <w:color w:val="000000" w:themeColor="text1"/>
          <w:sz w:val="28"/>
          <w:szCs w:val="28"/>
        </w:rPr>
      </w:pPr>
    </w:p>
    <w:p w14:paraId="16D74BE4"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Mohamed Nawi, S.N.A. and Nordin, M.N. (2025). B.F. SKINNER’S LEARNING THEORY AND TEACHING STRATEGIES FOR SPECIAL EDUCATION STUDENTS. </w:t>
      </w:r>
      <w:r w:rsidRPr="00363F31">
        <w:rPr>
          <w:rFonts w:ascii="Arial" w:hAnsi="Arial" w:cs="Arial"/>
          <w:i/>
          <w:iCs/>
          <w:color w:val="000000" w:themeColor="text1"/>
          <w:sz w:val="28"/>
          <w:szCs w:val="28"/>
        </w:rPr>
        <w:t>Special Education [SE]</w:t>
      </w:r>
      <w:r w:rsidRPr="00363F31">
        <w:rPr>
          <w:rFonts w:ascii="Arial" w:hAnsi="Arial" w:cs="Arial"/>
          <w:color w:val="000000" w:themeColor="text1"/>
          <w:sz w:val="28"/>
          <w:szCs w:val="28"/>
        </w:rPr>
        <w:t xml:space="preserve">, 3(1), p.e0043. </w:t>
      </w:r>
      <w:proofErr w:type="spellStart"/>
      <w:proofErr w:type="gramStart"/>
      <w:r w:rsidRPr="00363F31">
        <w:rPr>
          <w:rFonts w:ascii="Arial" w:hAnsi="Arial" w:cs="Arial"/>
          <w:color w:val="000000" w:themeColor="text1"/>
          <w:sz w:val="28"/>
          <w:szCs w:val="28"/>
        </w:rPr>
        <w:t>doi:https</w:t>
      </w:r>
      <w:proofErr w:type="spellEnd"/>
      <w:r w:rsidRPr="00363F31">
        <w:rPr>
          <w:rFonts w:ascii="Arial" w:hAnsi="Arial" w:cs="Arial"/>
          <w:color w:val="000000" w:themeColor="text1"/>
          <w:sz w:val="28"/>
          <w:szCs w:val="28"/>
        </w:rPr>
        <w:t>://doi.org/10.59055/se.v3i1.43</w:t>
      </w:r>
      <w:proofErr w:type="gramEnd"/>
      <w:r w:rsidRPr="00363F31">
        <w:rPr>
          <w:rFonts w:ascii="Arial" w:hAnsi="Arial" w:cs="Arial"/>
          <w:color w:val="000000" w:themeColor="text1"/>
          <w:sz w:val="28"/>
          <w:szCs w:val="28"/>
        </w:rPr>
        <w:t xml:space="preserve"> (Accessed: 22 Nov 2025). </w:t>
      </w:r>
    </w:p>
    <w:p w14:paraId="5C8734FB" w14:textId="77777777" w:rsidR="00363F31" w:rsidRPr="00363F31" w:rsidRDefault="00363F31" w:rsidP="00363F31">
      <w:pPr>
        <w:rPr>
          <w:rFonts w:ascii="Arial" w:hAnsi="Arial" w:cs="Arial"/>
          <w:color w:val="000000" w:themeColor="text1"/>
          <w:sz w:val="28"/>
          <w:szCs w:val="28"/>
        </w:rPr>
      </w:pPr>
    </w:p>
    <w:p w14:paraId="4A086224"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Northey, A. (2024). </w:t>
      </w:r>
      <w:r w:rsidRPr="00363F31">
        <w:rPr>
          <w:rFonts w:ascii="Arial" w:hAnsi="Arial" w:cs="Arial"/>
          <w:i/>
          <w:iCs/>
          <w:color w:val="000000" w:themeColor="text1"/>
          <w:sz w:val="28"/>
          <w:szCs w:val="28"/>
        </w:rPr>
        <w:t>Why is intrinsic motivation key to a Thinking School? - Thinking Matters</w:t>
      </w:r>
      <w:r w:rsidRPr="00363F31">
        <w:rPr>
          <w:rFonts w:ascii="Arial" w:hAnsi="Arial" w:cs="Arial"/>
          <w:color w:val="000000" w:themeColor="text1"/>
          <w:sz w:val="28"/>
          <w:szCs w:val="28"/>
        </w:rPr>
        <w:t xml:space="preserve">. [online] Thinking Matters. Available at: </w:t>
      </w:r>
      <w:hyperlink r:id="rId14" w:history="1">
        <w:r w:rsidRPr="00363F31">
          <w:rPr>
            <w:rStyle w:val="Hyperlink"/>
            <w:rFonts w:ascii="Arial" w:hAnsi="Arial" w:cs="Arial"/>
            <w:color w:val="000000" w:themeColor="text1"/>
            <w:sz w:val="28"/>
            <w:szCs w:val="28"/>
          </w:rPr>
          <w:t>https://www.thinkingmatters.com/views/why-is-intrinsic-motivation-key-to-a-thinking-school</w:t>
        </w:r>
      </w:hyperlink>
      <w:r w:rsidRPr="00363F31">
        <w:rPr>
          <w:rFonts w:ascii="Arial" w:hAnsi="Arial" w:cs="Arial"/>
          <w:color w:val="000000" w:themeColor="text1"/>
          <w:sz w:val="28"/>
          <w:szCs w:val="28"/>
        </w:rPr>
        <w:t xml:space="preserve"> (Accessed 22 Nov 2025).</w:t>
      </w:r>
    </w:p>
    <w:p w14:paraId="3EA9DA91" w14:textId="77777777" w:rsidR="00363F31" w:rsidRPr="00363F31" w:rsidRDefault="00363F31" w:rsidP="00363F31">
      <w:pPr>
        <w:rPr>
          <w:rFonts w:ascii="Arial" w:hAnsi="Arial" w:cs="Arial"/>
          <w:color w:val="000000" w:themeColor="text1"/>
          <w:sz w:val="28"/>
          <w:szCs w:val="28"/>
        </w:rPr>
      </w:pPr>
    </w:p>
    <w:p w14:paraId="1532BE33" w14:textId="77777777" w:rsidR="00363F31" w:rsidRPr="00363F31" w:rsidRDefault="00363F31" w:rsidP="00363F31">
      <w:pPr>
        <w:rPr>
          <w:rFonts w:ascii="Arial" w:hAnsi="Arial" w:cs="Arial"/>
          <w:color w:val="000000" w:themeColor="text1"/>
          <w:sz w:val="28"/>
          <w:szCs w:val="28"/>
        </w:rPr>
      </w:pPr>
      <w:proofErr w:type="spellStart"/>
      <w:r w:rsidRPr="00363F31">
        <w:rPr>
          <w:rFonts w:ascii="Arial" w:hAnsi="Arial" w:cs="Arial"/>
          <w:color w:val="000000" w:themeColor="text1"/>
          <w:sz w:val="28"/>
          <w:szCs w:val="28"/>
        </w:rPr>
        <w:t>Persike</w:t>
      </w:r>
      <w:proofErr w:type="spellEnd"/>
      <w:r w:rsidRPr="00363F31">
        <w:rPr>
          <w:rFonts w:ascii="Arial" w:hAnsi="Arial" w:cs="Arial"/>
          <w:color w:val="000000" w:themeColor="text1"/>
          <w:sz w:val="28"/>
          <w:szCs w:val="28"/>
        </w:rPr>
        <w:t>, C. (2023). </w:t>
      </w:r>
      <w:r w:rsidRPr="00363F31">
        <w:rPr>
          <w:rFonts w:ascii="Arial" w:hAnsi="Arial" w:cs="Arial"/>
          <w:i/>
          <w:iCs/>
          <w:color w:val="000000" w:themeColor="text1"/>
          <w:sz w:val="28"/>
          <w:szCs w:val="28"/>
        </w:rPr>
        <w:t>The Dark Side of Rewards, Part 1: Why Incentives Do More Harm Than Good in the Classroom - Alliance Against Seclusion and Restraint</w:t>
      </w:r>
      <w:r w:rsidRPr="00363F31">
        <w:rPr>
          <w:rFonts w:ascii="Arial" w:hAnsi="Arial" w:cs="Arial"/>
          <w:color w:val="000000" w:themeColor="text1"/>
          <w:sz w:val="28"/>
          <w:szCs w:val="28"/>
        </w:rPr>
        <w:t xml:space="preserve">. [online] endseclusion.org. Available at: </w:t>
      </w:r>
      <w:hyperlink r:id="rId15" w:history="1">
        <w:r w:rsidRPr="00363F31">
          <w:rPr>
            <w:rStyle w:val="Hyperlink"/>
            <w:rFonts w:ascii="Arial" w:hAnsi="Arial" w:cs="Arial"/>
            <w:color w:val="000000" w:themeColor="text1"/>
            <w:sz w:val="28"/>
            <w:szCs w:val="28"/>
          </w:rPr>
          <w:t>https://endseclusion.org/2023/05/06/the-dark-side-of-rewards-why-incentives-do-more-harm-than-good-in-the-classroom/</w:t>
        </w:r>
      </w:hyperlink>
      <w:r w:rsidRPr="00363F31">
        <w:rPr>
          <w:rFonts w:ascii="Arial" w:hAnsi="Arial" w:cs="Arial"/>
          <w:color w:val="000000" w:themeColor="text1"/>
          <w:sz w:val="28"/>
          <w:szCs w:val="28"/>
        </w:rPr>
        <w:t xml:space="preserve"> (Accessed: 22 Nov 2025). </w:t>
      </w:r>
    </w:p>
    <w:p w14:paraId="56B775FB" w14:textId="77777777" w:rsidR="00363F31" w:rsidRPr="00363F31" w:rsidRDefault="00363F31" w:rsidP="00363F31">
      <w:pPr>
        <w:rPr>
          <w:rFonts w:ascii="Arial" w:hAnsi="Arial" w:cs="Arial"/>
          <w:color w:val="000000" w:themeColor="text1"/>
          <w:sz w:val="28"/>
          <w:szCs w:val="28"/>
          <w:u w:val="single"/>
        </w:rPr>
      </w:pPr>
    </w:p>
    <w:p w14:paraId="5735F4A6"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lastRenderedPageBreak/>
        <w:t>Pritchard, A. (2018). </w:t>
      </w:r>
      <w:r w:rsidRPr="00363F31">
        <w:rPr>
          <w:rFonts w:ascii="Arial" w:hAnsi="Arial" w:cs="Arial"/>
          <w:i/>
          <w:iCs/>
          <w:color w:val="000000" w:themeColor="text1"/>
          <w:sz w:val="28"/>
          <w:szCs w:val="28"/>
        </w:rPr>
        <w:t>Ways of Learning: learning theories for the classroom.</w:t>
      </w:r>
      <w:r w:rsidRPr="00363F31">
        <w:rPr>
          <w:rFonts w:ascii="Arial" w:hAnsi="Arial" w:cs="Arial"/>
          <w:color w:val="000000" w:themeColor="text1"/>
          <w:sz w:val="28"/>
          <w:szCs w:val="28"/>
        </w:rPr>
        <w:t xml:space="preserve"> 4th ed. </w:t>
      </w:r>
      <w:proofErr w:type="gramStart"/>
      <w:r w:rsidRPr="00363F31">
        <w:rPr>
          <w:rFonts w:ascii="Arial" w:hAnsi="Arial" w:cs="Arial"/>
          <w:color w:val="000000" w:themeColor="text1"/>
          <w:sz w:val="28"/>
          <w:szCs w:val="28"/>
        </w:rPr>
        <w:t>London ;</w:t>
      </w:r>
      <w:proofErr w:type="gramEnd"/>
      <w:r w:rsidRPr="00363F31">
        <w:rPr>
          <w:rFonts w:ascii="Arial" w:hAnsi="Arial" w:cs="Arial"/>
          <w:color w:val="000000" w:themeColor="text1"/>
          <w:sz w:val="28"/>
          <w:szCs w:val="28"/>
        </w:rPr>
        <w:t xml:space="preserve"> New York: Routledge, Taylor &amp; Francis Group.</w:t>
      </w:r>
    </w:p>
    <w:p w14:paraId="4BF775AC" w14:textId="77777777" w:rsidR="00363F31" w:rsidRPr="00363F31" w:rsidRDefault="00363F31" w:rsidP="00363F31">
      <w:pPr>
        <w:rPr>
          <w:rFonts w:ascii="Arial" w:hAnsi="Arial" w:cs="Arial"/>
          <w:color w:val="000000" w:themeColor="text1"/>
          <w:sz w:val="28"/>
          <w:szCs w:val="28"/>
        </w:rPr>
      </w:pPr>
    </w:p>
    <w:p w14:paraId="6F6A1A81"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The, I. (2020). </w:t>
      </w:r>
      <w:r w:rsidRPr="00363F31">
        <w:rPr>
          <w:rFonts w:ascii="Arial" w:hAnsi="Arial" w:cs="Arial"/>
          <w:i/>
          <w:iCs/>
          <w:color w:val="000000" w:themeColor="text1"/>
          <w:sz w:val="28"/>
          <w:szCs w:val="28"/>
        </w:rPr>
        <w:t>Large group of school kids making chaos during a class in the...</w:t>
      </w:r>
      <w:r w:rsidRPr="00363F31">
        <w:rPr>
          <w:rFonts w:ascii="Arial" w:hAnsi="Arial" w:cs="Arial"/>
          <w:color w:val="000000" w:themeColor="text1"/>
          <w:sz w:val="28"/>
          <w:szCs w:val="28"/>
        </w:rPr>
        <w:t xml:space="preserve"> [online] iStock. Available at: </w:t>
      </w:r>
      <w:hyperlink r:id="rId16" w:history="1">
        <w:r w:rsidRPr="00363F31">
          <w:rPr>
            <w:rStyle w:val="Hyperlink"/>
            <w:rFonts w:ascii="Arial" w:hAnsi="Arial" w:cs="Arial"/>
            <w:color w:val="000000" w:themeColor="text1"/>
            <w:sz w:val="28"/>
            <w:szCs w:val="28"/>
          </w:rPr>
          <w:t>https://www.istockphoto.com/photo/chaos-in-the-classroom-of-elementary-school-gm1216522890-354761530?searchscope=image%2Cfilm</w:t>
        </w:r>
      </w:hyperlink>
      <w:r w:rsidRPr="00363F31">
        <w:rPr>
          <w:rFonts w:ascii="Arial" w:hAnsi="Arial" w:cs="Arial"/>
          <w:color w:val="000000" w:themeColor="text1"/>
          <w:sz w:val="28"/>
          <w:szCs w:val="28"/>
        </w:rPr>
        <w:t xml:space="preserve">  [Accessed 22 Nov. 2025].</w:t>
      </w:r>
    </w:p>
    <w:p w14:paraId="5487AA98" w14:textId="77777777" w:rsidR="00363F31" w:rsidRPr="00363F31" w:rsidRDefault="00363F31" w:rsidP="00363F31">
      <w:pPr>
        <w:rPr>
          <w:rFonts w:ascii="Arial" w:hAnsi="Arial" w:cs="Arial"/>
          <w:color w:val="000000" w:themeColor="text1"/>
          <w:sz w:val="28"/>
          <w:szCs w:val="28"/>
        </w:rPr>
      </w:pPr>
    </w:p>
    <w:p w14:paraId="73A85A10"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UNICEF (1989). </w:t>
      </w:r>
      <w:r w:rsidRPr="00363F31">
        <w:rPr>
          <w:rFonts w:ascii="Arial" w:hAnsi="Arial" w:cs="Arial"/>
          <w:i/>
          <w:iCs/>
          <w:color w:val="000000" w:themeColor="text1"/>
          <w:sz w:val="28"/>
          <w:szCs w:val="28"/>
        </w:rPr>
        <w:t>UN convention on the rights of the child (UNCRC)</w:t>
      </w:r>
      <w:r w:rsidRPr="00363F31">
        <w:rPr>
          <w:rFonts w:ascii="Arial" w:hAnsi="Arial" w:cs="Arial"/>
          <w:color w:val="000000" w:themeColor="text1"/>
          <w:sz w:val="28"/>
          <w:szCs w:val="28"/>
        </w:rPr>
        <w:t xml:space="preserve">. [online] </w:t>
      </w:r>
      <w:proofErr w:type="spellStart"/>
      <w:r w:rsidRPr="00363F31">
        <w:rPr>
          <w:rFonts w:ascii="Arial" w:hAnsi="Arial" w:cs="Arial"/>
          <w:color w:val="000000" w:themeColor="text1"/>
          <w:sz w:val="28"/>
          <w:szCs w:val="28"/>
        </w:rPr>
        <w:t>unicef</w:t>
      </w:r>
      <w:proofErr w:type="spellEnd"/>
      <w:r w:rsidRPr="00363F31">
        <w:rPr>
          <w:rFonts w:ascii="Arial" w:hAnsi="Arial" w:cs="Arial"/>
          <w:color w:val="000000" w:themeColor="text1"/>
          <w:sz w:val="28"/>
          <w:szCs w:val="28"/>
        </w:rPr>
        <w:t xml:space="preserve">. Available at: </w:t>
      </w:r>
      <w:hyperlink r:id="rId17" w:history="1">
        <w:r w:rsidRPr="00363F31">
          <w:rPr>
            <w:rStyle w:val="Hyperlink"/>
            <w:rFonts w:ascii="Arial" w:hAnsi="Arial" w:cs="Arial"/>
            <w:color w:val="000000" w:themeColor="text1"/>
            <w:sz w:val="28"/>
            <w:szCs w:val="28"/>
          </w:rPr>
          <w:t>https://www.unicef.org.uk/what-we-do/un-convention-child-rights/</w:t>
        </w:r>
      </w:hyperlink>
      <w:r w:rsidRPr="00363F31">
        <w:rPr>
          <w:rFonts w:ascii="Arial" w:hAnsi="Arial" w:cs="Arial"/>
          <w:color w:val="000000" w:themeColor="text1"/>
          <w:sz w:val="28"/>
          <w:szCs w:val="28"/>
        </w:rPr>
        <w:t xml:space="preserve"> (Accessed: 22 Nov 2025). </w:t>
      </w:r>
    </w:p>
    <w:p w14:paraId="1C9417A5" w14:textId="77777777" w:rsidR="00363F31" w:rsidRPr="00363F31" w:rsidRDefault="00363F31" w:rsidP="00363F31">
      <w:pPr>
        <w:rPr>
          <w:rFonts w:ascii="Arial" w:hAnsi="Arial" w:cs="Arial"/>
          <w:color w:val="000000" w:themeColor="text1"/>
          <w:sz w:val="28"/>
          <w:szCs w:val="28"/>
        </w:rPr>
      </w:pPr>
    </w:p>
    <w:p w14:paraId="785BC3EB"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Welsh Government (2012). </w:t>
      </w:r>
      <w:r w:rsidRPr="00363F31">
        <w:rPr>
          <w:rFonts w:ascii="Arial" w:hAnsi="Arial" w:cs="Arial"/>
          <w:i/>
          <w:iCs/>
          <w:color w:val="000000" w:themeColor="text1"/>
          <w:sz w:val="28"/>
          <w:szCs w:val="28"/>
        </w:rPr>
        <w:t xml:space="preserve">Practical approaches to behaviour management in the classroom: a handbook for classroom teachers in primary </w:t>
      </w:r>
      <w:proofErr w:type="gramStart"/>
      <w:r w:rsidRPr="00363F31">
        <w:rPr>
          <w:rFonts w:ascii="Arial" w:hAnsi="Arial" w:cs="Arial"/>
          <w:i/>
          <w:iCs/>
          <w:color w:val="000000" w:themeColor="text1"/>
          <w:sz w:val="28"/>
          <w:szCs w:val="28"/>
        </w:rPr>
        <w:t>schools</w:t>
      </w:r>
      <w:proofErr w:type="gramEnd"/>
      <w:r w:rsidRPr="00363F31">
        <w:rPr>
          <w:rFonts w:ascii="Arial" w:hAnsi="Arial" w:cs="Arial"/>
          <w:i/>
          <w:iCs/>
          <w:color w:val="000000" w:themeColor="text1"/>
          <w:sz w:val="28"/>
          <w:szCs w:val="28"/>
        </w:rPr>
        <w:t xml:space="preserve"> information</w:t>
      </w:r>
      <w:r w:rsidRPr="00363F31">
        <w:rPr>
          <w:rFonts w:ascii="Arial" w:hAnsi="Arial" w:cs="Arial"/>
          <w:color w:val="000000" w:themeColor="text1"/>
          <w:sz w:val="28"/>
          <w:szCs w:val="28"/>
        </w:rPr>
        <w:t xml:space="preserve">. [online] Available at: </w:t>
      </w:r>
      <w:hyperlink r:id="rId18" w:history="1">
        <w:r w:rsidRPr="00363F31">
          <w:rPr>
            <w:rStyle w:val="Hyperlink"/>
            <w:rFonts w:ascii="Arial" w:hAnsi="Arial" w:cs="Arial"/>
            <w:color w:val="000000" w:themeColor="text1"/>
            <w:sz w:val="28"/>
            <w:szCs w:val="28"/>
          </w:rPr>
          <w:t>https://www.gov.wales/sites/default/files/publications/2018-12/practical-approaches-to-behaviour-management-in-the-classroom-a-handbook-for-classroom-teachers-in-primary-schools.pdf</w:t>
        </w:r>
      </w:hyperlink>
      <w:r w:rsidRPr="00363F31">
        <w:rPr>
          <w:rFonts w:ascii="Arial" w:hAnsi="Arial" w:cs="Arial"/>
          <w:color w:val="000000" w:themeColor="text1"/>
          <w:sz w:val="28"/>
          <w:szCs w:val="28"/>
        </w:rPr>
        <w:t xml:space="preserve">. (Accessed: 22 Nov 2025). </w:t>
      </w:r>
    </w:p>
    <w:p w14:paraId="6401E0E3" w14:textId="77777777" w:rsidR="00363F31" w:rsidRPr="00363F31" w:rsidRDefault="00363F31">
      <w:pPr>
        <w:rPr>
          <w:rFonts w:ascii="Arial" w:hAnsi="Arial" w:cs="Arial"/>
          <w:color w:val="000000" w:themeColor="text1"/>
          <w:sz w:val="28"/>
          <w:szCs w:val="28"/>
        </w:rPr>
      </w:pPr>
    </w:p>
    <w:p w14:paraId="61D7ABF6" w14:textId="77777777" w:rsidR="00363F31" w:rsidRPr="00363F31" w:rsidRDefault="00363F31">
      <w:pPr>
        <w:rPr>
          <w:rFonts w:ascii="Arial" w:hAnsi="Arial" w:cs="Arial"/>
          <w:color w:val="000000" w:themeColor="text1"/>
          <w:sz w:val="28"/>
          <w:szCs w:val="28"/>
        </w:rPr>
      </w:pPr>
    </w:p>
    <w:p w14:paraId="007D62ED" w14:textId="77777777" w:rsidR="00363F31" w:rsidRDefault="00363F31">
      <w:pPr>
        <w:rPr>
          <w:rFonts w:ascii="Arial" w:hAnsi="Arial" w:cs="Arial"/>
          <w:color w:val="000000" w:themeColor="text1"/>
          <w:sz w:val="28"/>
          <w:szCs w:val="28"/>
        </w:rPr>
      </w:pPr>
    </w:p>
    <w:p w14:paraId="47E2A865" w14:textId="77777777" w:rsidR="00034FCA" w:rsidRDefault="00034FCA">
      <w:pPr>
        <w:rPr>
          <w:rFonts w:ascii="Arial" w:hAnsi="Arial" w:cs="Arial"/>
          <w:color w:val="000000" w:themeColor="text1"/>
          <w:sz w:val="28"/>
          <w:szCs w:val="28"/>
        </w:rPr>
      </w:pPr>
    </w:p>
    <w:p w14:paraId="39DCF0A6" w14:textId="77777777" w:rsidR="00034FCA" w:rsidRDefault="00034FCA">
      <w:pPr>
        <w:rPr>
          <w:rFonts w:ascii="Arial" w:hAnsi="Arial" w:cs="Arial"/>
          <w:color w:val="000000" w:themeColor="text1"/>
          <w:sz w:val="28"/>
          <w:szCs w:val="28"/>
        </w:rPr>
      </w:pPr>
    </w:p>
    <w:p w14:paraId="2CAF6341" w14:textId="77777777" w:rsidR="00034FCA" w:rsidRDefault="00034FCA">
      <w:pPr>
        <w:rPr>
          <w:rFonts w:ascii="Arial" w:hAnsi="Arial" w:cs="Arial"/>
          <w:color w:val="000000" w:themeColor="text1"/>
          <w:sz w:val="28"/>
          <w:szCs w:val="28"/>
        </w:rPr>
      </w:pPr>
    </w:p>
    <w:p w14:paraId="38416F94" w14:textId="77777777" w:rsidR="00034FCA" w:rsidRDefault="00034FCA">
      <w:pPr>
        <w:rPr>
          <w:rFonts w:ascii="Arial" w:hAnsi="Arial" w:cs="Arial"/>
          <w:color w:val="000000" w:themeColor="text1"/>
          <w:sz w:val="28"/>
          <w:szCs w:val="28"/>
        </w:rPr>
      </w:pPr>
    </w:p>
    <w:p w14:paraId="718628A8" w14:textId="77777777" w:rsidR="00034FCA" w:rsidRDefault="00034FCA">
      <w:pPr>
        <w:rPr>
          <w:rFonts w:ascii="Arial" w:hAnsi="Arial" w:cs="Arial"/>
          <w:color w:val="000000" w:themeColor="text1"/>
          <w:sz w:val="28"/>
          <w:szCs w:val="28"/>
        </w:rPr>
      </w:pPr>
    </w:p>
    <w:p w14:paraId="2543B5CB" w14:textId="77777777" w:rsidR="00034FCA" w:rsidRDefault="00034FCA">
      <w:pPr>
        <w:rPr>
          <w:rFonts w:ascii="Arial" w:hAnsi="Arial" w:cs="Arial"/>
          <w:color w:val="000000" w:themeColor="text1"/>
          <w:sz w:val="28"/>
          <w:szCs w:val="28"/>
        </w:rPr>
      </w:pPr>
    </w:p>
    <w:p w14:paraId="2AC1D544" w14:textId="77777777" w:rsidR="00034FCA" w:rsidRDefault="00034FCA">
      <w:pPr>
        <w:rPr>
          <w:rFonts w:ascii="Arial" w:hAnsi="Arial" w:cs="Arial"/>
          <w:color w:val="000000" w:themeColor="text1"/>
          <w:sz w:val="28"/>
          <w:szCs w:val="28"/>
        </w:rPr>
      </w:pPr>
    </w:p>
    <w:p w14:paraId="75E35FDD" w14:textId="77777777" w:rsidR="00034FCA" w:rsidRDefault="00034FCA">
      <w:pPr>
        <w:rPr>
          <w:rFonts w:ascii="Arial" w:hAnsi="Arial" w:cs="Arial"/>
          <w:color w:val="000000" w:themeColor="text1"/>
          <w:sz w:val="28"/>
          <w:szCs w:val="28"/>
        </w:rPr>
      </w:pPr>
    </w:p>
    <w:p w14:paraId="1E98C5C8" w14:textId="77777777" w:rsidR="00034FCA" w:rsidRDefault="00034FCA">
      <w:pPr>
        <w:rPr>
          <w:rFonts w:ascii="Arial" w:hAnsi="Arial" w:cs="Arial"/>
          <w:color w:val="000000" w:themeColor="text1"/>
          <w:sz w:val="28"/>
          <w:szCs w:val="28"/>
        </w:rPr>
      </w:pPr>
    </w:p>
    <w:p w14:paraId="1AD423A3" w14:textId="77777777" w:rsidR="00034FCA" w:rsidRDefault="00034FCA">
      <w:pPr>
        <w:rPr>
          <w:rFonts w:ascii="Arial" w:hAnsi="Arial" w:cs="Arial"/>
          <w:color w:val="000000" w:themeColor="text1"/>
          <w:sz w:val="28"/>
          <w:szCs w:val="28"/>
        </w:rPr>
      </w:pPr>
    </w:p>
    <w:p w14:paraId="46F84565" w14:textId="77777777" w:rsidR="00034FCA" w:rsidRDefault="00034FCA">
      <w:pPr>
        <w:rPr>
          <w:rFonts w:ascii="Arial" w:hAnsi="Arial" w:cs="Arial"/>
          <w:color w:val="000000" w:themeColor="text1"/>
          <w:sz w:val="28"/>
          <w:szCs w:val="28"/>
        </w:rPr>
      </w:pPr>
    </w:p>
    <w:p w14:paraId="18E69F5A" w14:textId="77777777" w:rsidR="00034FCA" w:rsidRDefault="00034FCA">
      <w:pPr>
        <w:rPr>
          <w:rFonts w:ascii="Arial" w:hAnsi="Arial" w:cs="Arial"/>
          <w:color w:val="000000" w:themeColor="text1"/>
          <w:sz w:val="28"/>
          <w:szCs w:val="28"/>
        </w:rPr>
      </w:pPr>
    </w:p>
    <w:p w14:paraId="4824110B" w14:textId="77777777" w:rsidR="00034FCA" w:rsidRDefault="00034FCA">
      <w:pPr>
        <w:rPr>
          <w:rFonts w:ascii="Arial" w:hAnsi="Arial" w:cs="Arial"/>
          <w:color w:val="000000" w:themeColor="text1"/>
          <w:sz w:val="28"/>
          <w:szCs w:val="28"/>
        </w:rPr>
      </w:pPr>
    </w:p>
    <w:p w14:paraId="0BF26ADB" w14:textId="77777777" w:rsidR="00034FCA" w:rsidRDefault="00034FCA">
      <w:pPr>
        <w:rPr>
          <w:rFonts w:ascii="Arial" w:hAnsi="Arial" w:cs="Arial"/>
          <w:color w:val="000000" w:themeColor="text1"/>
          <w:sz w:val="28"/>
          <w:szCs w:val="28"/>
        </w:rPr>
      </w:pPr>
    </w:p>
    <w:p w14:paraId="2B659C05" w14:textId="77777777" w:rsidR="00034FCA" w:rsidRDefault="00034FCA">
      <w:pPr>
        <w:rPr>
          <w:rFonts w:ascii="Arial" w:hAnsi="Arial" w:cs="Arial"/>
          <w:color w:val="000000" w:themeColor="text1"/>
          <w:sz w:val="28"/>
          <w:szCs w:val="28"/>
        </w:rPr>
      </w:pPr>
    </w:p>
    <w:p w14:paraId="6EF98D1D" w14:textId="77777777" w:rsidR="00034FCA" w:rsidRDefault="00034FCA">
      <w:pPr>
        <w:rPr>
          <w:rFonts w:ascii="Arial" w:hAnsi="Arial" w:cs="Arial"/>
          <w:color w:val="000000" w:themeColor="text1"/>
          <w:sz w:val="28"/>
          <w:szCs w:val="28"/>
        </w:rPr>
      </w:pPr>
    </w:p>
    <w:p w14:paraId="14A8DBC2" w14:textId="77777777" w:rsidR="00034FCA" w:rsidRDefault="00034FCA">
      <w:pPr>
        <w:rPr>
          <w:rFonts w:ascii="Arial" w:hAnsi="Arial" w:cs="Arial"/>
          <w:color w:val="000000" w:themeColor="text1"/>
          <w:sz w:val="28"/>
          <w:szCs w:val="28"/>
        </w:rPr>
      </w:pPr>
    </w:p>
    <w:p w14:paraId="7285F5D4" w14:textId="795900A8" w:rsidR="00034FCA" w:rsidRPr="004012EC" w:rsidRDefault="00034FCA" w:rsidP="00034FCA">
      <w:pPr>
        <w:jc w:val="center"/>
        <w:rPr>
          <w:rFonts w:ascii="Arial" w:hAnsi="Arial" w:cs="Arial"/>
          <w:b/>
          <w:bCs/>
          <w:color w:val="000000" w:themeColor="text1"/>
          <w:sz w:val="56"/>
          <w:szCs w:val="56"/>
        </w:rPr>
      </w:pPr>
      <w:r w:rsidRPr="004012EC">
        <w:rPr>
          <w:rFonts w:ascii="Arial" w:hAnsi="Arial" w:cs="Arial"/>
          <w:b/>
          <w:bCs/>
          <w:color w:val="000000" w:themeColor="text1"/>
          <w:sz w:val="56"/>
          <w:szCs w:val="56"/>
        </w:rPr>
        <w:t>Blog 2</w:t>
      </w:r>
    </w:p>
    <w:p w14:paraId="25E335C3" w14:textId="77777777" w:rsidR="004012EC" w:rsidRPr="004012EC" w:rsidRDefault="004012EC" w:rsidP="004012EC">
      <w:pPr>
        <w:jc w:val="center"/>
        <w:rPr>
          <w:rFonts w:ascii="Arial" w:hAnsi="Arial" w:cs="Arial"/>
          <w:color w:val="000000" w:themeColor="text1"/>
          <w:sz w:val="28"/>
          <w:szCs w:val="28"/>
        </w:rPr>
      </w:pPr>
      <w:r w:rsidRPr="004012EC">
        <w:rPr>
          <w:rFonts w:ascii="Arial" w:hAnsi="Arial" w:cs="Arial"/>
          <w:color w:val="000000" w:themeColor="text1"/>
          <w:sz w:val="28"/>
          <w:szCs w:val="28"/>
        </w:rPr>
        <w:t>Demonstrate your understanding of a theory of learning from the following list:</w:t>
      </w:r>
    </w:p>
    <w:p w14:paraId="18924B24" w14:textId="6A519EF5" w:rsidR="004012EC" w:rsidRPr="004012EC" w:rsidRDefault="004012EC" w:rsidP="004012EC">
      <w:pPr>
        <w:jc w:val="center"/>
        <w:rPr>
          <w:rFonts w:ascii="Arial" w:hAnsi="Arial" w:cs="Arial"/>
          <w:color w:val="000000" w:themeColor="text1"/>
          <w:sz w:val="28"/>
          <w:szCs w:val="28"/>
          <w:u w:val="single"/>
        </w:rPr>
      </w:pPr>
      <w:r w:rsidRPr="004012EC">
        <w:rPr>
          <w:rFonts w:ascii="Arial" w:hAnsi="Arial" w:cs="Arial"/>
          <w:color w:val="000000" w:themeColor="text1"/>
          <w:sz w:val="28"/>
          <w:szCs w:val="28"/>
          <w:lang w:val="sv-SE"/>
        </w:rPr>
        <w:t xml:space="preserve">Bruner, Skinner, Piaget, Vygotsky, Froebel. </w:t>
      </w:r>
      <w:r w:rsidRPr="004012EC">
        <w:rPr>
          <w:rFonts w:ascii="Arial" w:hAnsi="Arial" w:cs="Arial"/>
          <w:color w:val="000000" w:themeColor="text1"/>
          <w:sz w:val="28"/>
          <w:szCs w:val="28"/>
        </w:rPr>
        <w:t>The theory must be different to Blog 1.</w:t>
      </w:r>
    </w:p>
    <w:p w14:paraId="7CC94F16" w14:textId="77777777" w:rsidR="004012EC" w:rsidRPr="00034FCA" w:rsidRDefault="004012EC" w:rsidP="00034FCA">
      <w:pPr>
        <w:jc w:val="center"/>
        <w:rPr>
          <w:rFonts w:ascii="Arial" w:hAnsi="Arial" w:cs="Arial"/>
          <w:b/>
          <w:bCs/>
          <w:color w:val="000000" w:themeColor="text1"/>
          <w:sz w:val="48"/>
          <w:szCs w:val="48"/>
        </w:rPr>
      </w:pPr>
    </w:p>
    <w:p w14:paraId="3AF2EC1C" w14:textId="77777777" w:rsidR="00034FCA" w:rsidRDefault="00034FCA">
      <w:pPr>
        <w:rPr>
          <w:rFonts w:ascii="Arial" w:hAnsi="Arial" w:cs="Arial"/>
          <w:color w:val="000000" w:themeColor="text1"/>
          <w:sz w:val="28"/>
          <w:szCs w:val="28"/>
        </w:rPr>
      </w:pPr>
    </w:p>
    <w:p w14:paraId="2C03D804" w14:textId="77777777" w:rsidR="00034FCA" w:rsidRDefault="00034FCA">
      <w:pPr>
        <w:rPr>
          <w:rFonts w:ascii="Arial" w:hAnsi="Arial" w:cs="Arial"/>
          <w:color w:val="000000" w:themeColor="text1"/>
          <w:sz w:val="28"/>
          <w:szCs w:val="28"/>
        </w:rPr>
      </w:pPr>
    </w:p>
    <w:p w14:paraId="77B53A04" w14:textId="77777777" w:rsidR="00034FCA" w:rsidRDefault="00034FCA">
      <w:pPr>
        <w:rPr>
          <w:rFonts w:ascii="Arial" w:hAnsi="Arial" w:cs="Arial"/>
          <w:color w:val="000000" w:themeColor="text1"/>
          <w:sz w:val="28"/>
          <w:szCs w:val="28"/>
        </w:rPr>
      </w:pPr>
    </w:p>
    <w:p w14:paraId="00B896ED" w14:textId="77777777" w:rsidR="00034FCA" w:rsidRDefault="00034FCA">
      <w:pPr>
        <w:rPr>
          <w:rFonts w:ascii="Arial" w:hAnsi="Arial" w:cs="Arial"/>
          <w:color w:val="000000" w:themeColor="text1"/>
          <w:sz w:val="28"/>
          <w:szCs w:val="28"/>
        </w:rPr>
      </w:pPr>
    </w:p>
    <w:p w14:paraId="65209E36" w14:textId="77777777" w:rsidR="00034FCA" w:rsidRDefault="00034FCA">
      <w:pPr>
        <w:rPr>
          <w:rFonts w:ascii="Arial" w:hAnsi="Arial" w:cs="Arial"/>
          <w:color w:val="000000" w:themeColor="text1"/>
          <w:sz w:val="28"/>
          <w:szCs w:val="28"/>
        </w:rPr>
      </w:pPr>
    </w:p>
    <w:p w14:paraId="6EEC6531" w14:textId="77777777" w:rsidR="00034FCA" w:rsidRDefault="00034FCA">
      <w:pPr>
        <w:rPr>
          <w:rFonts w:ascii="Arial" w:hAnsi="Arial" w:cs="Arial"/>
          <w:color w:val="000000" w:themeColor="text1"/>
          <w:sz w:val="28"/>
          <w:szCs w:val="28"/>
        </w:rPr>
      </w:pPr>
    </w:p>
    <w:p w14:paraId="7073941C" w14:textId="77777777" w:rsidR="00034FCA" w:rsidRDefault="00034FCA">
      <w:pPr>
        <w:rPr>
          <w:rFonts w:ascii="Arial" w:hAnsi="Arial" w:cs="Arial"/>
          <w:color w:val="000000" w:themeColor="text1"/>
          <w:sz w:val="28"/>
          <w:szCs w:val="28"/>
        </w:rPr>
      </w:pPr>
    </w:p>
    <w:p w14:paraId="148F9940" w14:textId="77777777" w:rsidR="00363F31" w:rsidRDefault="00363F31"/>
    <w:p w14:paraId="2DE22E84" w14:textId="77777777" w:rsidR="00363F31" w:rsidRPr="00992167" w:rsidRDefault="00363F31" w:rsidP="00363F31">
      <w:pPr>
        <w:rPr>
          <w:rFonts w:ascii="Georgia Pro Cond Black" w:hAnsi="Georgia Pro Cond Black"/>
          <w:sz w:val="40"/>
          <w:szCs w:val="40"/>
        </w:rPr>
      </w:pPr>
      <w:r w:rsidRPr="00992167">
        <w:rPr>
          <w:rFonts w:ascii="Georgia Pro Cond Black" w:hAnsi="Georgia Pro Cond Black"/>
          <w:sz w:val="40"/>
          <w:szCs w:val="40"/>
        </w:rPr>
        <w:lastRenderedPageBreak/>
        <w:t>Lev Vgotsky-The Mozart of Education: Short lived, but his legacy lives on</w:t>
      </w:r>
    </w:p>
    <w:p w14:paraId="591F5086" w14:textId="77777777" w:rsidR="00363F31" w:rsidRPr="000C6008" w:rsidRDefault="00363F31" w:rsidP="00363F31">
      <w:pPr>
        <w:rPr>
          <w:rFonts w:ascii="Abadi" w:hAnsi="Abadi"/>
          <w:sz w:val="28"/>
          <w:szCs w:val="28"/>
        </w:rPr>
      </w:pPr>
      <w:r w:rsidRPr="000C6008">
        <w:rPr>
          <w:rFonts w:ascii="Abadi" w:hAnsi="Abadi"/>
          <w:sz w:val="28"/>
          <w:szCs w:val="28"/>
        </w:rPr>
        <w:t xml:space="preserve">Chantelle Fahey     </w:t>
      </w:r>
    </w:p>
    <w:p w14:paraId="216104F7" w14:textId="77777777" w:rsidR="00363F31" w:rsidRDefault="00363F31" w:rsidP="00363F31">
      <w:pPr>
        <w:rPr>
          <w:rFonts w:ascii="Abadi" w:hAnsi="Abadi"/>
          <w:sz w:val="28"/>
          <w:szCs w:val="28"/>
        </w:rPr>
      </w:pPr>
      <w:r w:rsidRPr="000C6008">
        <w:rPr>
          <w:rFonts w:ascii="Abadi" w:hAnsi="Abadi"/>
          <w:sz w:val="28"/>
          <w:szCs w:val="28"/>
        </w:rPr>
        <w:t>25 November 2025</w:t>
      </w:r>
    </w:p>
    <w:p w14:paraId="22083ADE" w14:textId="77777777" w:rsidR="00363F31" w:rsidRPr="000C6008" w:rsidRDefault="00363F31" w:rsidP="00363F31">
      <w:pPr>
        <w:rPr>
          <w:rFonts w:ascii="Abadi" w:hAnsi="Abadi"/>
          <w:sz w:val="28"/>
          <w:szCs w:val="28"/>
        </w:rPr>
      </w:pPr>
    </w:p>
    <w:p w14:paraId="30C726E6" w14:textId="77777777" w:rsidR="00363F31" w:rsidRDefault="00363F31" w:rsidP="00363F31">
      <w:pPr>
        <w:jc w:val="center"/>
        <w:rPr>
          <w:i/>
          <w:iCs/>
          <w:color w:val="215E99" w:themeColor="text2" w:themeTint="BF"/>
          <w:sz w:val="28"/>
          <w:szCs w:val="28"/>
        </w:rPr>
      </w:pPr>
      <w:r>
        <w:rPr>
          <w:i/>
          <w:iCs/>
          <w:noProof/>
          <w:color w:val="0E2841" w:themeColor="text2"/>
          <w:sz w:val="28"/>
          <w:szCs w:val="28"/>
        </w:rPr>
        <mc:AlternateContent>
          <mc:Choice Requires="wps">
            <w:drawing>
              <wp:anchor distT="0" distB="0" distL="114300" distR="114300" simplePos="0" relativeHeight="251674624" behindDoc="1" locked="0" layoutInCell="1" allowOverlap="1" wp14:anchorId="3177ABF8" wp14:editId="570D1824">
                <wp:simplePos x="0" y="0"/>
                <wp:positionH relativeFrom="margin">
                  <wp:posOffset>-95534</wp:posOffset>
                </wp:positionH>
                <wp:positionV relativeFrom="paragraph">
                  <wp:posOffset>91146</wp:posOffset>
                </wp:positionV>
                <wp:extent cx="6045958" cy="859809"/>
                <wp:effectExtent l="0" t="0" r="12065" b="16510"/>
                <wp:wrapNone/>
                <wp:docPr id="1911755061" name="Rectangle 4"/>
                <wp:cNvGraphicFramePr/>
                <a:graphic xmlns:a="http://schemas.openxmlformats.org/drawingml/2006/main">
                  <a:graphicData uri="http://schemas.microsoft.com/office/word/2010/wordprocessingShape">
                    <wps:wsp>
                      <wps:cNvSpPr/>
                      <wps:spPr>
                        <a:xfrm>
                          <a:off x="0" y="0"/>
                          <a:ext cx="6045958" cy="859809"/>
                        </a:xfrm>
                        <a:prstGeom prst="rect">
                          <a:avLst/>
                        </a:prstGeom>
                        <a:solidFill>
                          <a:schemeClr val="bg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0C9FB88" id="Rectangle 4" o:spid="_x0000_s1026" style="position:absolute;margin-left:-7.5pt;margin-top:7.2pt;width:476.05pt;height:67.7pt;z-index:-2516418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" fillcolor="#e8e8e8 [3214]" strokecolor="#030e13 [484]" strokeweight="1.5pt">
                <w10:wrap anchorx="margin"/>
              </v:rect>
            </w:pict>
          </mc:Fallback>
        </mc:AlternateContent>
      </w:r>
    </w:p>
    <w:p w14:paraId="632C0DA2" w14:textId="77777777" w:rsidR="00363F31" w:rsidRPr="00194A42" w:rsidRDefault="00363F31" w:rsidP="00363F31">
      <w:pPr>
        <w:jc w:val="center"/>
        <w:rPr>
          <w:i/>
          <w:iCs/>
          <w:color w:val="215E99" w:themeColor="text2" w:themeTint="BF"/>
          <w:sz w:val="28"/>
          <w:szCs w:val="28"/>
        </w:rPr>
      </w:pPr>
      <w:r w:rsidRPr="00194A42">
        <w:rPr>
          <w:i/>
          <w:iCs/>
          <w:color w:val="215E99" w:themeColor="text2" w:themeTint="BF"/>
          <w:sz w:val="28"/>
          <w:szCs w:val="28"/>
        </w:rPr>
        <w:t>“If you want to go fast, go alone, but if you want to go further go together”</w:t>
      </w:r>
      <w:r w:rsidRPr="00194A42">
        <w:rPr>
          <w:rFonts w:ascii="Roboto" w:hAnsi="Roboto"/>
          <w:color w:val="2C3E50"/>
          <w:sz w:val="28"/>
          <w:szCs w:val="28"/>
          <w:shd w:val="clear" w:color="auto" w:fill="FFFFFF"/>
        </w:rPr>
        <w:t xml:space="preserve"> </w:t>
      </w:r>
      <w:r w:rsidRPr="00194A42">
        <w:rPr>
          <w:i/>
          <w:iCs/>
          <w:color w:val="215E99" w:themeColor="text2" w:themeTint="BF"/>
          <w:sz w:val="28"/>
          <w:szCs w:val="28"/>
        </w:rPr>
        <w:t>(Goldberg, 2016)</w:t>
      </w:r>
    </w:p>
    <w:p w14:paraId="2C13F604" w14:textId="77777777" w:rsidR="00363F31" w:rsidRDefault="00363F31" w:rsidP="00363F31">
      <w:pPr>
        <w:rPr>
          <w:sz w:val="28"/>
          <w:szCs w:val="28"/>
        </w:rPr>
      </w:pPr>
    </w:p>
    <w:p w14:paraId="14D1BC17" w14:textId="77777777" w:rsidR="00363F31" w:rsidRPr="00A94716" w:rsidRDefault="00363F31" w:rsidP="00363F31">
      <w:pPr>
        <w:jc w:val="center"/>
        <w:rPr>
          <w:sz w:val="28"/>
          <w:szCs w:val="28"/>
        </w:rPr>
      </w:pPr>
      <w:r w:rsidRPr="00A94716">
        <w:rPr>
          <w:sz w:val="28"/>
          <w:szCs w:val="28"/>
        </w:rPr>
        <w:t>Such a fitting quote for my experience last Wednesday afternoon, where students were given the task to create a descriptive piece of writing about a mythical creature. Within 10 minutes Ben had written a page off topic, and from his description, you’d think Mr James was a 3 headed fire breathing dragon (which when he shouts, he’s not far wrong), and on the other side of the classroom Ella staring blankly at a page, as if Mr James had given the task in Spanish (I’d feel the exact same).</w:t>
      </w:r>
    </w:p>
    <w:p w14:paraId="4D298084" w14:textId="77777777" w:rsidR="00363F31" w:rsidRDefault="00363F31" w:rsidP="00363F31">
      <w:pPr>
        <w:rPr>
          <w:sz w:val="26"/>
          <w:szCs w:val="26"/>
        </w:rPr>
      </w:pPr>
    </w:p>
    <w:p w14:paraId="4C3430B4" w14:textId="77777777" w:rsidR="00363F31" w:rsidRPr="00A94716" w:rsidRDefault="00363F31" w:rsidP="00363F31">
      <w:pPr>
        <w:rPr>
          <w:sz w:val="26"/>
          <w:szCs w:val="26"/>
        </w:rPr>
      </w:pPr>
      <w:r w:rsidRPr="00A94716">
        <w:rPr>
          <w:sz w:val="26"/>
          <w:szCs w:val="26"/>
        </w:rPr>
        <w:t>However, I sat beside Ella, and asked her:</w:t>
      </w:r>
    </w:p>
    <w:p w14:paraId="093D40B0" w14:textId="77777777" w:rsidR="00363F31" w:rsidRPr="00E0589D" w:rsidRDefault="00363F31" w:rsidP="00363F31">
      <w:pPr>
        <w:rPr>
          <w:i/>
          <w:iCs/>
          <w:color w:val="0070C0"/>
          <w:sz w:val="26"/>
          <w:szCs w:val="26"/>
        </w:rPr>
      </w:pPr>
      <w:r w:rsidRPr="00A94716">
        <w:rPr>
          <w:sz w:val="26"/>
          <w:szCs w:val="26"/>
        </w:rPr>
        <w:t xml:space="preserve"> </w:t>
      </w:r>
      <w:r w:rsidRPr="00E0589D">
        <w:rPr>
          <w:i/>
          <w:iCs/>
          <w:color w:val="0070C0"/>
          <w:sz w:val="26"/>
          <w:szCs w:val="26"/>
        </w:rPr>
        <w:t>‘What does your creature look like?’,</w:t>
      </w:r>
    </w:p>
    <w:p w14:paraId="0DE74482" w14:textId="77777777" w:rsidR="00363F31" w:rsidRPr="00E0589D" w:rsidRDefault="00363F31" w:rsidP="00363F31">
      <w:pPr>
        <w:rPr>
          <w:i/>
          <w:iCs/>
          <w:color w:val="0070C0"/>
          <w:sz w:val="26"/>
          <w:szCs w:val="26"/>
        </w:rPr>
      </w:pPr>
      <w:r w:rsidRPr="00E0589D">
        <w:rPr>
          <w:i/>
          <w:iCs/>
          <w:color w:val="0070C0"/>
          <w:sz w:val="26"/>
          <w:szCs w:val="26"/>
        </w:rPr>
        <w:t xml:space="preserve"> ‘Where does it live?’</w:t>
      </w:r>
    </w:p>
    <w:p w14:paraId="7C3BD4EA" w14:textId="77777777" w:rsidR="00363F31" w:rsidRPr="00E0589D" w:rsidRDefault="00363F31" w:rsidP="00363F31">
      <w:pPr>
        <w:rPr>
          <w:i/>
          <w:iCs/>
          <w:color w:val="0070C0"/>
          <w:sz w:val="26"/>
          <w:szCs w:val="26"/>
        </w:rPr>
      </w:pPr>
      <w:r w:rsidRPr="00E0589D">
        <w:rPr>
          <w:i/>
          <w:iCs/>
          <w:color w:val="0070C0"/>
          <w:sz w:val="26"/>
          <w:szCs w:val="26"/>
        </w:rPr>
        <w:t xml:space="preserve"> ‘How do people feel when they see it, what does it do?’</w:t>
      </w:r>
    </w:p>
    <w:p w14:paraId="1E63FCDC" w14:textId="77777777" w:rsidR="00363F31" w:rsidRDefault="00363F31" w:rsidP="00363F31">
      <w:pPr>
        <w:rPr>
          <w:sz w:val="28"/>
          <w:szCs w:val="28"/>
        </w:rPr>
      </w:pPr>
      <w:r w:rsidRPr="00A94716">
        <w:rPr>
          <w:sz w:val="28"/>
          <w:szCs w:val="28"/>
        </w:rPr>
        <w:t>And just like that, the key in the ignition had turned the brain on, and away she was, pen to paper, scribbling faster than Husain Bolt in a 100m sprint.</w:t>
      </w:r>
      <w:r>
        <w:rPr>
          <w:sz w:val="28"/>
          <w:szCs w:val="28"/>
        </w:rPr>
        <w:t xml:space="preserve"> </w:t>
      </w:r>
    </w:p>
    <w:p w14:paraId="7CE85477" w14:textId="77777777" w:rsidR="00363F31" w:rsidRDefault="00363F31" w:rsidP="00363F31">
      <w:pPr>
        <w:rPr>
          <w:sz w:val="28"/>
          <w:szCs w:val="28"/>
        </w:rPr>
      </w:pPr>
    </w:p>
    <w:p w14:paraId="77FD638C" w14:textId="77777777" w:rsidR="00363F31" w:rsidRPr="00992167" w:rsidRDefault="00363F31" w:rsidP="00363F31">
      <w:pPr>
        <w:rPr>
          <w:sz w:val="28"/>
          <w:szCs w:val="28"/>
        </w:rPr>
      </w:pPr>
      <w:proofErr w:type="gramStart"/>
      <w:r w:rsidRPr="00A94716">
        <w:rPr>
          <w:sz w:val="28"/>
          <w:szCs w:val="28"/>
        </w:rPr>
        <w:t>This folks</w:t>
      </w:r>
      <w:proofErr w:type="gramEnd"/>
      <w:r w:rsidRPr="00A94716">
        <w:rPr>
          <w:sz w:val="28"/>
          <w:szCs w:val="28"/>
        </w:rPr>
        <w:t>, is the principle of Lev Vygostky’s socio-cultural theory. He believed social, cultural interactions influences cognitive development and that students learn best and construct knowledge through meaningful interactions, imitation, guided, and collaborative learning with a more knowledgeable other (Cherry, 2025).</w:t>
      </w:r>
    </w:p>
    <w:p w14:paraId="4EE0D7B0" w14:textId="77777777" w:rsidR="00363F31" w:rsidRPr="004A3EAD" w:rsidRDefault="00363F31" w:rsidP="00363F31"/>
    <w:p w14:paraId="22BF4F16" w14:textId="77777777" w:rsidR="00363F31" w:rsidRPr="00E0589D" w:rsidRDefault="00363F31" w:rsidP="00363F31">
      <w:pPr>
        <w:rPr>
          <w:rFonts w:ascii="Georgia Pro Cond" w:hAnsi="Georgia Pro Cond"/>
          <w:b/>
          <w:bCs/>
          <w:color w:val="EE0000"/>
          <w:sz w:val="32"/>
          <w:szCs w:val="32"/>
          <w:u w:val="single"/>
        </w:rPr>
      </w:pPr>
      <w:r w:rsidRPr="00E0589D">
        <w:rPr>
          <w:rFonts w:ascii="Georgia Pro Cond" w:hAnsi="Georgia Pro Cond"/>
          <w:b/>
          <w:bCs/>
          <w:color w:val="EE0000"/>
          <w:sz w:val="32"/>
          <w:szCs w:val="32"/>
          <w:u w:val="single"/>
        </w:rPr>
        <w:t>Who was this Mozart of Education?</w:t>
      </w:r>
    </w:p>
    <w:p w14:paraId="2049B1CC" w14:textId="77777777" w:rsidR="00363F31" w:rsidRDefault="00363F31" w:rsidP="00363F31">
      <w:pPr>
        <w:rPr>
          <w:rFonts w:eastAsia="Times New Roman" w:cs="Times New Roman"/>
          <w:kern w:val="0"/>
          <w:sz w:val="28"/>
          <w:szCs w:val="28"/>
          <w:lang w:eastAsia="en-GB"/>
          <w14:ligatures w14:val="none"/>
        </w:rPr>
      </w:pPr>
      <w:r w:rsidRPr="00A94716">
        <w:rPr>
          <w:noProof/>
          <w:sz w:val="28"/>
          <w:szCs w:val="28"/>
        </w:rPr>
        <w:drawing>
          <wp:anchor distT="0" distB="0" distL="114300" distR="114300" simplePos="0" relativeHeight="251673600" behindDoc="1" locked="0" layoutInCell="1" allowOverlap="1" wp14:anchorId="2C640F1F" wp14:editId="5D34F19E">
            <wp:simplePos x="0" y="0"/>
            <wp:positionH relativeFrom="margin">
              <wp:posOffset>3930024</wp:posOffset>
            </wp:positionH>
            <wp:positionV relativeFrom="paragraph">
              <wp:posOffset>438633</wp:posOffset>
            </wp:positionV>
            <wp:extent cx="2223770" cy="3069590"/>
            <wp:effectExtent l="0" t="0" r="5080" b="0"/>
            <wp:wrapTight wrapText="bothSides">
              <wp:wrapPolygon edited="0">
                <wp:start x="0" y="0"/>
                <wp:lineTo x="0" y="21448"/>
                <wp:lineTo x="21464" y="21448"/>
                <wp:lineTo x="21464" y="0"/>
                <wp:lineTo x="0" y="0"/>
              </wp:wrapPolygon>
            </wp:wrapTight>
            <wp:docPr id="887709283" name="Picture 1" descr="A person in a suit and ti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709283" name="Picture 1" descr="A person in a suit and tie&#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23770" cy="3069590"/>
                    </a:xfrm>
                    <a:prstGeom prst="rect">
                      <a:avLst/>
                    </a:prstGeom>
                    <a:noFill/>
                  </pic:spPr>
                </pic:pic>
              </a:graphicData>
            </a:graphic>
            <wp14:sizeRelH relativeFrom="margin">
              <wp14:pctWidth>0</wp14:pctWidth>
            </wp14:sizeRelH>
            <wp14:sizeRelV relativeFrom="margin">
              <wp14:pctHeight>0</wp14:pctHeight>
            </wp14:sizeRelV>
          </wp:anchor>
        </w:drawing>
      </w:r>
      <w:r w:rsidRPr="00A94716">
        <w:rPr>
          <w:noProof/>
          <w:sz w:val="28"/>
          <w:szCs w:val="28"/>
        </w:rPr>
        <mc:AlternateContent>
          <mc:Choice Requires="wps">
            <w:drawing>
              <wp:anchor distT="45720" distB="45720" distL="114300" distR="114300" simplePos="0" relativeHeight="251675648" behindDoc="1" locked="0" layoutInCell="1" allowOverlap="1" wp14:anchorId="70C98511" wp14:editId="7E02D7AE">
                <wp:simplePos x="0" y="0"/>
                <wp:positionH relativeFrom="margin">
                  <wp:posOffset>4626592</wp:posOffset>
                </wp:positionH>
                <wp:positionV relativeFrom="paragraph">
                  <wp:posOffset>597289</wp:posOffset>
                </wp:positionV>
                <wp:extent cx="1501254" cy="340995"/>
                <wp:effectExtent l="0" t="0" r="22860" b="20955"/>
                <wp:wrapNone/>
                <wp:docPr id="9561137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254" cy="340995"/>
                        </a:xfrm>
                        <a:prstGeom prst="rect">
                          <a:avLst/>
                        </a:prstGeom>
                        <a:solidFill>
                          <a:srgbClr val="FFFFFF"/>
                        </a:solidFill>
                        <a:ln w="9525">
                          <a:solidFill>
                            <a:schemeClr val="bg1"/>
                          </a:solidFill>
                          <a:miter lim="800000"/>
                          <a:headEnd/>
                          <a:tailEnd/>
                        </a:ln>
                      </wps:spPr>
                      <wps:txbx>
                        <w:txbxContent>
                          <w:p w14:paraId="6B1EFB02" w14:textId="77777777" w:rsidR="00363F31" w:rsidRDefault="00363F31" w:rsidP="00363F31">
                            <w:r w:rsidRPr="00C7712E">
                              <w:t>(</w:t>
                            </w:r>
                            <w:proofErr w:type="spellStart"/>
                            <w:r w:rsidRPr="00C7712E">
                              <w:t>Xiair</w:t>
                            </w:r>
                            <w:proofErr w:type="spellEnd"/>
                            <w:r w:rsidRPr="00C7712E">
                              <w:t xml:space="preserve"> World,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C98511" id="_x0000_s1036" type="#_x0000_t202" style="position:absolute;margin-left:364.3pt;margin-top:47.05pt;width:118.2pt;height:26.85pt;z-index:-251640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" strokecolor="white [3212]">
                <v:textbox>
                  <w:txbxContent>
                    <w:p w14:paraId="6B1EFB02" w14:textId="77777777" w:rsidR="00363F31" w:rsidRDefault="00363F31" w:rsidP="00363F31">
                      <w:r w:rsidRPr="00C7712E">
                        <w:t>(</w:t>
                      </w:r>
                      <w:proofErr w:type="spellStart"/>
                      <w:r w:rsidRPr="00C7712E">
                        <w:t>Xiair</w:t>
                      </w:r>
                      <w:proofErr w:type="spellEnd"/>
                      <w:r w:rsidRPr="00C7712E">
                        <w:t xml:space="preserve"> World, 2025)</w:t>
                      </w:r>
                    </w:p>
                  </w:txbxContent>
                </v:textbox>
                <w10:wrap anchorx="margin"/>
              </v:shape>
            </w:pict>
          </mc:Fallback>
        </mc:AlternateContent>
      </w:r>
      <w:r w:rsidRPr="00A94716">
        <w:rPr>
          <w:sz w:val="28"/>
          <w:szCs w:val="28"/>
        </w:rPr>
        <w:t xml:space="preserve">Lev </w:t>
      </w:r>
      <w:proofErr w:type="spellStart"/>
      <w:r w:rsidRPr="00A94716">
        <w:rPr>
          <w:sz w:val="28"/>
          <w:szCs w:val="28"/>
        </w:rPr>
        <w:t>Semyonovich</w:t>
      </w:r>
      <w:proofErr w:type="spellEnd"/>
      <w:r w:rsidRPr="00A94716">
        <w:rPr>
          <w:sz w:val="28"/>
          <w:szCs w:val="28"/>
        </w:rPr>
        <w:t xml:space="preserve"> Vygotsky was a Russian Jewish psychologist born in 1896.</w:t>
      </w:r>
      <w:r w:rsidRPr="00A94716">
        <w:rPr>
          <w:rFonts w:eastAsia="Times New Roman" w:cs="Times New Roman"/>
          <w:kern w:val="0"/>
          <w:sz w:val="28"/>
          <w:szCs w:val="28"/>
          <w:lang w:eastAsia="en-GB"/>
          <w14:ligatures w14:val="none"/>
        </w:rPr>
        <w:t xml:space="preserve"> Through a lottery system, he attended Moscow University, where he developed an interest in the humanities, social sciences, the arts, law, education, and psychology—as if one subject weren't enough. Regretfully, Vygotsky passed away in 1934 at the age of 37. The Soviet Union exiled and concealed Vygotsky's writings, and it wasn't until the early 1970s that they were published and translated into what has influenced many scholars to this day (Avella, 2022). </w:t>
      </w:r>
      <w:r w:rsidRPr="00C4146F">
        <w:rPr>
          <w:rFonts w:eastAsia="Times New Roman" w:cs="Times New Roman"/>
          <w:kern w:val="0"/>
          <w:sz w:val="28"/>
          <w:szCs w:val="28"/>
          <w:lang w:eastAsia="en-GB"/>
          <w14:ligatures w14:val="none"/>
        </w:rPr>
        <w:t>Unfinished theories and translations of his work have drawn criticism claiming they lead to misinterpretations</w:t>
      </w:r>
      <w:r>
        <w:rPr>
          <w:rFonts w:eastAsia="Times New Roman" w:cs="Times New Roman"/>
          <w:kern w:val="0"/>
          <w:sz w:val="28"/>
          <w:szCs w:val="28"/>
          <w:lang w:eastAsia="en-GB"/>
          <w14:ligatures w14:val="none"/>
        </w:rPr>
        <w:t xml:space="preserve"> </w:t>
      </w:r>
      <w:r w:rsidRPr="008E5A3C">
        <w:rPr>
          <w:rFonts w:eastAsia="Times New Roman" w:cs="Times New Roman"/>
          <w:kern w:val="0"/>
          <w:sz w:val="28"/>
          <w:szCs w:val="28"/>
          <w:lang w:eastAsia="en-GB"/>
          <w14:ligatures w14:val="none"/>
        </w:rPr>
        <w:t>(Van de Veer, 2020)</w:t>
      </w:r>
      <w:r>
        <w:rPr>
          <w:rFonts w:eastAsia="Times New Roman" w:cs="Times New Roman"/>
          <w:kern w:val="0"/>
          <w:sz w:val="28"/>
          <w:szCs w:val="28"/>
          <w:lang w:eastAsia="en-GB"/>
          <w14:ligatures w14:val="none"/>
        </w:rPr>
        <w:t>.</w:t>
      </w:r>
    </w:p>
    <w:p w14:paraId="4636986E" w14:textId="77777777" w:rsidR="00363F31" w:rsidRPr="00C4146F" w:rsidRDefault="00363F31" w:rsidP="00363F31">
      <w:pPr>
        <w:rPr>
          <w:rFonts w:eastAsia="Times New Roman" w:cs="Times New Roman"/>
          <w:kern w:val="0"/>
          <w:sz w:val="28"/>
          <w:szCs w:val="28"/>
          <w:lang w:eastAsia="en-GB"/>
          <w14:ligatures w14:val="none"/>
        </w:rPr>
      </w:pPr>
      <w:r>
        <w:rPr>
          <w:noProof/>
        </w:rPr>
        <mc:AlternateContent>
          <mc:Choice Requires="wps">
            <w:drawing>
              <wp:anchor distT="45720" distB="45720" distL="114300" distR="114300" simplePos="0" relativeHeight="251680768" behindDoc="0" locked="0" layoutInCell="1" allowOverlap="1" wp14:anchorId="4E192DD0" wp14:editId="36FF6B4A">
                <wp:simplePos x="0" y="0"/>
                <wp:positionH relativeFrom="column">
                  <wp:posOffset>4530953</wp:posOffset>
                </wp:positionH>
                <wp:positionV relativeFrom="paragraph">
                  <wp:posOffset>10454</wp:posOffset>
                </wp:positionV>
                <wp:extent cx="1487170" cy="1404620"/>
                <wp:effectExtent l="0" t="0" r="17780" b="20955"/>
                <wp:wrapSquare wrapText="bothSides"/>
                <wp:docPr id="18565430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7170" cy="1404620"/>
                        </a:xfrm>
                        <a:prstGeom prst="rect">
                          <a:avLst/>
                        </a:prstGeom>
                        <a:solidFill>
                          <a:srgbClr val="FFFFFF"/>
                        </a:solidFill>
                        <a:ln w="9525">
                          <a:solidFill>
                            <a:schemeClr val="bg1"/>
                          </a:solidFill>
                          <a:miter lim="800000"/>
                          <a:headEnd/>
                          <a:tailEnd/>
                        </a:ln>
                      </wps:spPr>
                      <wps:txbx>
                        <w:txbxContent>
                          <w:p w14:paraId="280909F8" w14:textId="77777777" w:rsidR="00363F31" w:rsidRDefault="00363F31" w:rsidP="00363F31">
                            <w:r>
                              <w:t>(</w:t>
                            </w:r>
                            <w:proofErr w:type="spellStart"/>
                            <w:r w:rsidRPr="00526650">
                              <w:t>Xiair</w:t>
                            </w:r>
                            <w:proofErr w:type="spellEnd"/>
                            <w:r w:rsidRPr="00526650">
                              <w:t xml:space="preserve"> World</w:t>
                            </w:r>
                            <w:r>
                              <w:t xml:space="preserve">, </w:t>
                            </w:r>
                            <w:r w:rsidRPr="00526650">
                              <w:t>2025)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192DD0" id="_x0000_s1037" type="#_x0000_t202" style="position:absolute;margin-left:356.75pt;margin-top:.8pt;width:117.1pt;height:110.6pt;z-index:251680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" strokecolor="white [3212]">
                <v:textbox style="mso-fit-shape-to-text:t">
                  <w:txbxContent>
                    <w:p w14:paraId="280909F8" w14:textId="77777777" w:rsidR="00363F31" w:rsidRDefault="00363F31" w:rsidP="00363F31">
                      <w:r>
                        <w:t>(</w:t>
                      </w:r>
                      <w:proofErr w:type="spellStart"/>
                      <w:r w:rsidRPr="00526650">
                        <w:t>Xiair</w:t>
                      </w:r>
                      <w:proofErr w:type="spellEnd"/>
                      <w:r w:rsidRPr="00526650">
                        <w:t xml:space="preserve"> World</w:t>
                      </w:r>
                      <w:r>
                        <w:t xml:space="preserve">, </w:t>
                      </w:r>
                      <w:r w:rsidRPr="00526650">
                        <w:t>2025) </w:t>
                      </w:r>
                    </w:p>
                  </w:txbxContent>
                </v:textbox>
                <w10:wrap type="square"/>
              </v:shape>
            </w:pict>
          </mc:Fallback>
        </mc:AlternateContent>
      </w:r>
    </w:p>
    <w:p w14:paraId="37828C14" w14:textId="77777777" w:rsidR="00363F31" w:rsidRPr="00F756E1" w:rsidRDefault="00363F31" w:rsidP="00363F31">
      <w:pPr>
        <w:rPr>
          <w:rFonts w:eastAsia="Times New Roman" w:cs="Times New Roman"/>
          <w:kern w:val="0"/>
          <w:lang w:eastAsia="en-GB"/>
          <w14:ligatures w14:val="none"/>
        </w:rPr>
      </w:pPr>
    </w:p>
    <w:p w14:paraId="2644A61F" w14:textId="77777777" w:rsidR="00363F31" w:rsidRPr="00E0589D" w:rsidRDefault="00363F31" w:rsidP="00363F31">
      <w:pPr>
        <w:rPr>
          <w:rFonts w:ascii="Georgia Pro Cond" w:hAnsi="Georgia Pro Cond"/>
          <w:b/>
          <w:bCs/>
          <w:color w:val="EE0000"/>
          <w:sz w:val="32"/>
          <w:szCs w:val="32"/>
          <w:u w:val="single"/>
        </w:rPr>
      </w:pPr>
      <w:r w:rsidRPr="00E0589D">
        <w:rPr>
          <w:rFonts w:ascii="Georgia Pro Cond" w:hAnsi="Georgia Pro Cond"/>
          <w:b/>
          <w:bCs/>
          <w:color w:val="EE0000"/>
          <w:sz w:val="32"/>
          <w:szCs w:val="32"/>
          <w:u w:val="single"/>
        </w:rPr>
        <w:t>The Zone of Proximal Development (ZPD)</w:t>
      </w:r>
    </w:p>
    <w:p w14:paraId="32A5B859" w14:textId="77777777" w:rsidR="00363F31" w:rsidRDefault="00363F31" w:rsidP="00363F31">
      <w:pPr>
        <w:rPr>
          <w:noProof/>
          <w:sz w:val="28"/>
          <w:szCs w:val="28"/>
        </w:rPr>
      </w:pPr>
      <w:r w:rsidRPr="00A81739">
        <w:rPr>
          <w:noProof/>
          <w:sz w:val="28"/>
          <w:szCs w:val="28"/>
        </w:rPr>
        <w:t xml:space="preserve">The zone of proximal development is a key component of Vgotsky's theory. A student's present and potential abilities are connected by the ZPD. It is separated into three distinct zones: </w:t>
      </w:r>
    </w:p>
    <w:p w14:paraId="1A9DF3F1" w14:textId="77777777" w:rsidR="00363F31" w:rsidRPr="0096508D" w:rsidRDefault="00363F31" w:rsidP="00363F31">
      <w:pPr>
        <w:pStyle w:val="ListParagraph"/>
        <w:numPr>
          <w:ilvl w:val="0"/>
          <w:numId w:val="5"/>
        </w:numPr>
        <w:rPr>
          <w:noProof/>
          <w:sz w:val="28"/>
          <w:szCs w:val="28"/>
        </w:rPr>
      </w:pPr>
      <w:r w:rsidRPr="0096508D">
        <w:rPr>
          <w:noProof/>
          <w:sz w:val="28"/>
          <w:szCs w:val="28"/>
        </w:rPr>
        <w:t xml:space="preserve">what a student can do without assistance(This is too easy!) , </w:t>
      </w:r>
    </w:p>
    <w:p w14:paraId="38A43493" w14:textId="77777777" w:rsidR="00363F31" w:rsidRPr="0096508D" w:rsidRDefault="00363F31" w:rsidP="00363F31">
      <w:pPr>
        <w:pStyle w:val="ListParagraph"/>
        <w:numPr>
          <w:ilvl w:val="0"/>
          <w:numId w:val="4"/>
        </w:numPr>
        <w:rPr>
          <w:noProof/>
          <w:sz w:val="28"/>
          <w:szCs w:val="28"/>
        </w:rPr>
      </w:pPr>
      <w:r w:rsidRPr="0096508D">
        <w:rPr>
          <w:noProof/>
          <w:sz w:val="28"/>
          <w:szCs w:val="28"/>
        </w:rPr>
        <w:t>what they can do with assistance (Oh, I get it now), and</w:t>
      </w:r>
    </w:p>
    <w:p w14:paraId="0E81C4F2" w14:textId="77777777" w:rsidR="00363F31" w:rsidRPr="0096508D" w:rsidRDefault="00363F31" w:rsidP="00363F31">
      <w:pPr>
        <w:pStyle w:val="ListParagraph"/>
        <w:numPr>
          <w:ilvl w:val="0"/>
          <w:numId w:val="3"/>
        </w:numPr>
        <w:rPr>
          <w:noProof/>
          <w:sz w:val="28"/>
          <w:szCs w:val="28"/>
        </w:rPr>
      </w:pPr>
      <w:r w:rsidRPr="0096508D">
        <w:rPr>
          <w:noProof/>
          <w:sz w:val="28"/>
          <w:szCs w:val="28"/>
        </w:rPr>
        <w:t xml:space="preserve">what they can't do (Argh, I’m doomed!). </w:t>
      </w:r>
    </w:p>
    <w:p w14:paraId="236D2DB7" w14:textId="77777777" w:rsidR="00363F31" w:rsidRPr="00A81739" w:rsidRDefault="00363F31" w:rsidP="00363F31">
      <w:pPr>
        <w:rPr>
          <w:noProof/>
          <w:sz w:val="28"/>
          <w:szCs w:val="28"/>
        </w:rPr>
      </w:pPr>
      <w:r w:rsidRPr="00A81739">
        <w:rPr>
          <w:noProof/>
          <w:sz w:val="28"/>
          <w:szCs w:val="28"/>
        </w:rPr>
        <w:t xml:space="preserve">According to Vygotsky, the fundamental idea is that what a </w:t>
      </w:r>
      <w:r>
        <w:rPr>
          <w:noProof/>
          <w:sz w:val="28"/>
          <w:szCs w:val="28"/>
        </w:rPr>
        <w:t>student</w:t>
      </w:r>
      <w:r w:rsidRPr="00A81739">
        <w:rPr>
          <w:noProof/>
          <w:sz w:val="28"/>
          <w:szCs w:val="28"/>
        </w:rPr>
        <w:t xml:space="preserve"> performs with assistance today, they will be able to do on their own tomorrow</w:t>
      </w:r>
      <w:r>
        <w:rPr>
          <w:noProof/>
          <w:sz w:val="28"/>
          <w:szCs w:val="28"/>
        </w:rPr>
        <w:t xml:space="preserve"> </w:t>
      </w:r>
      <w:r w:rsidRPr="00BD1F94">
        <w:rPr>
          <w:noProof/>
          <w:sz w:val="28"/>
          <w:szCs w:val="28"/>
        </w:rPr>
        <w:t>(McLeod, 2025)</w:t>
      </w:r>
      <w:r>
        <w:rPr>
          <w:noProof/>
          <w:sz w:val="28"/>
          <w:szCs w:val="28"/>
        </w:rPr>
        <w:t>.</w:t>
      </w:r>
    </w:p>
    <w:p w14:paraId="2E7F88FE" w14:textId="77777777" w:rsidR="00363F31" w:rsidRDefault="00363F31" w:rsidP="00363F31">
      <w:pPr>
        <w:rPr>
          <w:noProof/>
        </w:rPr>
      </w:pPr>
    </w:p>
    <w:p w14:paraId="6DB744FF" w14:textId="77777777" w:rsidR="00363F31" w:rsidRDefault="00363F31" w:rsidP="00363F31">
      <w:pPr>
        <w:rPr>
          <w:noProof/>
        </w:rPr>
      </w:pPr>
    </w:p>
    <w:p w14:paraId="2ADEEAD7" w14:textId="77777777" w:rsidR="00363F31" w:rsidRDefault="00363F31" w:rsidP="00363F31">
      <w:pPr>
        <w:rPr>
          <w:noProof/>
        </w:rPr>
      </w:pPr>
    </w:p>
    <w:p w14:paraId="44E40BDA" w14:textId="77777777" w:rsidR="00363F31" w:rsidRDefault="00363F31" w:rsidP="00363F31">
      <w:pPr>
        <w:rPr>
          <w:noProof/>
        </w:rPr>
      </w:pPr>
      <w:r>
        <w:rPr>
          <w:noProof/>
        </w:rPr>
        <w:lastRenderedPageBreak/>
        <w:drawing>
          <wp:anchor distT="0" distB="0" distL="114300" distR="114300" simplePos="0" relativeHeight="251676672" behindDoc="1" locked="0" layoutInCell="1" allowOverlap="1" wp14:anchorId="7FC3D0D8" wp14:editId="68B4DA9B">
            <wp:simplePos x="0" y="0"/>
            <wp:positionH relativeFrom="margin">
              <wp:posOffset>284784</wp:posOffset>
            </wp:positionH>
            <wp:positionV relativeFrom="paragraph">
              <wp:posOffset>-448376</wp:posOffset>
            </wp:positionV>
            <wp:extent cx="4089750" cy="3111690"/>
            <wp:effectExtent l="0" t="0" r="6350" b="0"/>
            <wp:wrapNone/>
            <wp:docPr id="926640694" name="Picture 926640694" descr="15 Zone of Proximal Development Examples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5 Zone of Proximal Development Examples (202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089750" cy="31116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A78A8D" w14:textId="77777777" w:rsidR="00363F31" w:rsidRDefault="00363F31" w:rsidP="00363F31">
      <w:pPr>
        <w:rPr>
          <w:noProof/>
        </w:rPr>
      </w:pPr>
      <w:r>
        <w:rPr>
          <w:noProof/>
        </w:rPr>
        <mc:AlternateContent>
          <mc:Choice Requires="wps">
            <w:drawing>
              <wp:anchor distT="45720" distB="45720" distL="114300" distR="114300" simplePos="0" relativeHeight="251677696" behindDoc="0" locked="0" layoutInCell="1" allowOverlap="1" wp14:anchorId="45156E90" wp14:editId="623F6520">
                <wp:simplePos x="0" y="0"/>
                <wp:positionH relativeFrom="margin">
                  <wp:posOffset>4618781</wp:posOffset>
                </wp:positionH>
                <wp:positionV relativeFrom="paragraph">
                  <wp:posOffset>11430</wp:posOffset>
                </wp:positionV>
                <wp:extent cx="1350645" cy="600075"/>
                <wp:effectExtent l="0" t="0" r="20955" b="28575"/>
                <wp:wrapSquare wrapText="bothSides"/>
                <wp:docPr id="15272042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0645" cy="600075"/>
                        </a:xfrm>
                        <a:prstGeom prst="rect">
                          <a:avLst/>
                        </a:prstGeom>
                        <a:solidFill>
                          <a:srgbClr val="FFFFFF"/>
                        </a:solidFill>
                        <a:ln w="9525">
                          <a:solidFill>
                            <a:schemeClr val="bg1"/>
                          </a:solidFill>
                          <a:miter lim="800000"/>
                          <a:headEnd/>
                          <a:tailEnd/>
                        </a:ln>
                      </wps:spPr>
                      <wps:txbx>
                        <w:txbxContent>
                          <w:p w14:paraId="3AAA6913" w14:textId="77777777" w:rsidR="00363F31" w:rsidRDefault="00363F31" w:rsidP="00363F31">
                            <w:r w:rsidRPr="00D87C41">
                              <w:t>(Helpfulprofessor.com,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156E90" id="_x0000_s1038" type="#_x0000_t202" style="position:absolute;margin-left:363.7pt;margin-top:.9pt;width:106.35pt;height:47.2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" strokecolor="white [3212]">
                <v:textbox>
                  <w:txbxContent>
                    <w:p w14:paraId="3AAA6913" w14:textId="77777777" w:rsidR="00363F31" w:rsidRDefault="00363F31" w:rsidP="00363F31">
                      <w:r w:rsidRPr="00D87C41">
                        <w:t>(Helpfulprofessor.com, 2023)</w:t>
                      </w:r>
                    </w:p>
                  </w:txbxContent>
                </v:textbox>
                <w10:wrap type="square" anchorx="margin"/>
              </v:shape>
            </w:pict>
          </mc:Fallback>
        </mc:AlternateContent>
      </w:r>
    </w:p>
    <w:p w14:paraId="657B33B0" w14:textId="77777777" w:rsidR="00363F31" w:rsidRDefault="00363F31" w:rsidP="00363F31">
      <w:pPr>
        <w:rPr>
          <w:noProof/>
        </w:rPr>
      </w:pPr>
    </w:p>
    <w:p w14:paraId="427AD981" w14:textId="77777777" w:rsidR="00363F31" w:rsidRDefault="00363F31" w:rsidP="00363F31">
      <w:pPr>
        <w:rPr>
          <w:noProof/>
        </w:rPr>
      </w:pPr>
    </w:p>
    <w:p w14:paraId="7DF6F949" w14:textId="77777777" w:rsidR="00363F31" w:rsidRDefault="00363F31" w:rsidP="00363F31">
      <w:pPr>
        <w:rPr>
          <w:noProof/>
        </w:rPr>
      </w:pPr>
    </w:p>
    <w:p w14:paraId="06C6540B" w14:textId="77777777" w:rsidR="00363F31" w:rsidRDefault="00363F31" w:rsidP="00363F31">
      <w:pPr>
        <w:rPr>
          <w:noProof/>
        </w:rPr>
      </w:pPr>
    </w:p>
    <w:p w14:paraId="0192DA7B" w14:textId="77777777" w:rsidR="00363F31" w:rsidRDefault="00363F31" w:rsidP="00363F31">
      <w:pPr>
        <w:rPr>
          <w:noProof/>
        </w:rPr>
      </w:pPr>
    </w:p>
    <w:p w14:paraId="79D441CC" w14:textId="77777777" w:rsidR="00363F31" w:rsidRDefault="00363F31" w:rsidP="00363F31">
      <w:pPr>
        <w:rPr>
          <w:noProof/>
        </w:rPr>
      </w:pPr>
    </w:p>
    <w:p w14:paraId="5EED3A40" w14:textId="77777777" w:rsidR="00363F31" w:rsidRDefault="00363F31" w:rsidP="00363F31">
      <w:pPr>
        <w:rPr>
          <w:noProof/>
        </w:rPr>
      </w:pPr>
    </w:p>
    <w:p w14:paraId="4DE09A77" w14:textId="77777777" w:rsidR="00363F31" w:rsidRDefault="00363F31" w:rsidP="00363F31">
      <w:pPr>
        <w:rPr>
          <w:noProof/>
        </w:rPr>
      </w:pPr>
    </w:p>
    <w:p w14:paraId="3C92B2AE" w14:textId="77777777" w:rsidR="00363F31" w:rsidRPr="00E0589D" w:rsidRDefault="00363F31" w:rsidP="00363F31">
      <w:pPr>
        <w:rPr>
          <w:rFonts w:ascii="Georgia Pro Cond" w:hAnsi="Georgia Pro Cond"/>
          <w:b/>
          <w:bCs/>
          <w:noProof/>
          <w:color w:val="EE0000"/>
          <w:sz w:val="32"/>
          <w:szCs w:val="32"/>
          <w:u w:val="single"/>
        </w:rPr>
      </w:pPr>
      <w:r w:rsidRPr="00E0589D">
        <w:rPr>
          <w:rFonts w:ascii="Georgia Pro Cond" w:hAnsi="Georgia Pro Cond"/>
          <w:b/>
          <w:bCs/>
          <w:noProof/>
          <w:color w:val="EE0000"/>
          <w:sz w:val="32"/>
          <w:szCs w:val="32"/>
          <w:u w:val="single"/>
        </w:rPr>
        <w:t xml:space="preserve">The More Knowledgeable Other (MKO) </w:t>
      </w:r>
    </w:p>
    <w:p w14:paraId="62DD82D1" w14:textId="77777777" w:rsidR="00363F31" w:rsidRDefault="00363F31" w:rsidP="00363F31">
      <w:pPr>
        <w:rPr>
          <w:noProof/>
          <w:sz w:val="28"/>
          <w:szCs w:val="28"/>
        </w:rPr>
      </w:pPr>
      <w:r w:rsidRPr="00195FF0">
        <w:rPr>
          <w:noProof/>
          <w:sz w:val="28"/>
          <w:szCs w:val="28"/>
        </w:rPr>
        <w:t xml:space="preserve">MKO..No it’s not a new boy band, it’s the concept Lev Vygotsky refered to as </w:t>
      </w:r>
      <w:r>
        <w:rPr>
          <w:noProof/>
          <w:sz w:val="28"/>
          <w:szCs w:val="28"/>
        </w:rPr>
        <w:t xml:space="preserve">someone or something who is more knwoledgeable than the student, who supports them (also reffered to as ‘scaffolding’) through the ZPD, by providing demonstrations, modelling, guidance, prompting or questioning to help them acehvie what they can’t alone </w:t>
      </w:r>
      <w:r w:rsidRPr="00993276">
        <w:rPr>
          <w:noProof/>
          <w:sz w:val="28"/>
          <w:szCs w:val="28"/>
        </w:rPr>
        <w:t>(Gray and Macblain, 2015)</w:t>
      </w:r>
      <w:r>
        <w:rPr>
          <w:noProof/>
          <w:sz w:val="28"/>
          <w:szCs w:val="28"/>
        </w:rPr>
        <w:t>. An MKO can simply be:</w:t>
      </w:r>
    </w:p>
    <w:p w14:paraId="66F0824F" w14:textId="77777777" w:rsidR="00363F31" w:rsidRDefault="00363F31" w:rsidP="00363F31">
      <w:pPr>
        <w:pStyle w:val="ListParagraph"/>
        <w:numPr>
          <w:ilvl w:val="0"/>
          <w:numId w:val="6"/>
        </w:numPr>
        <w:rPr>
          <w:noProof/>
          <w:sz w:val="28"/>
          <w:szCs w:val="28"/>
        </w:rPr>
      </w:pPr>
      <w:r>
        <w:rPr>
          <w:noProof/>
          <w:sz w:val="28"/>
          <w:szCs w:val="28"/>
        </w:rPr>
        <w:t>A Teacher</w:t>
      </w:r>
    </w:p>
    <w:p w14:paraId="33C4109A" w14:textId="77777777" w:rsidR="00363F31" w:rsidRDefault="00363F31" w:rsidP="00363F31">
      <w:pPr>
        <w:pStyle w:val="ListParagraph"/>
        <w:numPr>
          <w:ilvl w:val="0"/>
          <w:numId w:val="6"/>
        </w:numPr>
        <w:rPr>
          <w:noProof/>
          <w:sz w:val="28"/>
          <w:szCs w:val="28"/>
        </w:rPr>
      </w:pPr>
      <w:r>
        <w:rPr>
          <w:noProof/>
          <w:sz w:val="28"/>
          <w:szCs w:val="28"/>
        </w:rPr>
        <w:t>A peer</w:t>
      </w:r>
    </w:p>
    <w:p w14:paraId="03BDC01C" w14:textId="77777777" w:rsidR="00363F31" w:rsidRDefault="00363F31" w:rsidP="00363F31">
      <w:pPr>
        <w:pStyle w:val="ListParagraph"/>
        <w:numPr>
          <w:ilvl w:val="0"/>
          <w:numId w:val="6"/>
        </w:numPr>
        <w:rPr>
          <w:noProof/>
          <w:sz w:val="28"/>
          <w:szCs w:val="28"/>
        </w:rPr>
      </w:pPr>
      <w:r>
        <w:rPr>
          <w:noProof/>
          <w:sz w:val="28"/>
          <w:szCs w:val="28"/>
        </w:rPr>
        <w:t>Sentence Starters</w:t>
      </w:r>
    </w:p>
    <w:p w14:paraId="217FB5AF" w14:textId="77777777" w:rsidR="00363F31" w:rsidRDefault="00363F31" w:rsidP="00363F31">
      <w:pPr>
        <w:pStyle w:val="ListParagraph"/>
        <w:numPr>
          <w:ilvl w:val="0"/>
          <w:numId w:val="6"/>
        </w:numPr>
        <w:rPr>
          <w:noProof/>
          <w:sz w:val="28"/>
          <w:szCs w:val="28"/>
        </w:rPr>
      </w:pPr>
      <w:r>
        <w:rPr>
          <w:noProof/>
          <w:sz w:val="28"/>
          <w:szCs w:val="28"/>
        </w:rPr>
        <w:t>Youtube Tutorial</w:t>
      </w:r>
    </w:p>
    <w:p w14:paraId="3B69C74D" w14:textId="77777777" w:rsidR="00363F31" w:rsidRDefault="00363F31" w:rsidP="00363F31">
      <w:pPr>
        <w:pStyle w:val="ListParagraph"/>
        <w:numPr>
          <w:ilvl w:val="0"/>
          <w:numId w:val="6"/>
        </w:numPr>
        <w:rPr>
          <w:noProof/>
          <w:sz w:val="28"/>
          <w:szCs w:val="28"/>
        </w:rPr>
      </w:pPr>
      <w:r>
        <w:rPr>
          <w:noProof/>
          <w:sz w:val="28"/>
          <w:szCs w:val="28"/>
        </w:rPr>
        <w:t>TikTok video of a craky toddler dropping his cars off a sofa explaing gravity (Welcome to the 21</w:t>
      </w:r>
      <w:r w:rsidRPr="002F2346">
        <w:rPr>
          <w:noProof/>
          <w:sz w:val="28"/>
          <w:szCs w:val="28"/>
          <w:vertAlign w:val="superscript"/>
        </w:rPr>
        <w:t>st</w:t>
      </w:r>
      <w:r>
        <w:rPr>
          <w:noProof/>
          <w:sz w:val="28"/>
          <w:szCs w:val="28"/>
        </w:rPr>
        <w:t xml:space="preserve"> Century).</w:t>
      </w:r>
    </w:p>
    <w:p w14:paraId="640FAECF" w14:textId="77777777" w:rsidR="00363F31" w:rsidRPr="00E0589D" w:rsidRDefault="00363F31" w:rsidP="00363F31">
      <w:pPr>
        <w:rPr>
          <w:noProof/>
          <w:sz w:val="32"/>
          <w:szCs w:val="32"/>
        </w:rPr>
      </w:pPr>
    </w:p>
    <w:p w14:paraId="48B2333C" w14:textId="77777777" w:rsidR="00363F31" w:rsidRPr="00E0589D" w:rsidRDefault="00363F31" w:rsidP="00363F31">
      <w:pPr>
        <w:rPr>
          <w:rFonts w:ascii="Georgia Pro Cond" w:hAnsi="Georgia Pro Cond"/>
          <w:b/>
          <w:bCs/>
          <w:noProof/>
          <w:color w:val="EE0000"/>
          <w:sz w:val="32"/>
          <w:szCs w:val="32"/>
          <w:u w:val="single"/>
        </w:rPr>
      </w:pPr>
      <w:r w:rsidRPr="00E0589D">
        <w:rPr>
          <w:rFonts w:ascii="Georgia Pro Cond" w:hAnsi="Georgia Pro Cond"/>
          <w:b/>
          <w:bCs/>
          <w:noProof/>
          <w:color w:val="EE0000"/>
          <w:sz w:val="32"/>
          <w:szCs w:val="32"/>
          <w:u w:val="single"/>
        </w:rPr>
        <w:t>Langauge and Thought</w:t>
      </w:r>
    </w:p>
    <w:p w14:paraId="77645E2F" w14:textId="77777777" w:rsidR="00363F31" w:rsidRDefault="00363F31" w:rsidP="00363F31">
      <w:pPr>
        <w:rPr>
          <w:noProof/>
          <w:color w:val="000000" w:themeColor="text1"/>
          <w:sz w:val="28"/>
          <w:szCs w:val="28"/>
        </w:rPr>
      </w:pPr>
      <w:r w:rsidRPr="00353653">
        <w:rPr>
          <w:noProof/>
          <w:color w:val="000000" w:themeColor="text1"/>
          <w:sz w:val="28"/>
          <w:szCs w:val="28"/>
        </w:rPr>
        <w:t xml:space="preserve">Language internalisation drives cognition growth, according to Vygotsky. He believed students engage in </w:t>
      </w:r>
      <w:r w:rsidRPr="00353653">
        <w:rPr>
          <w:b/>
          <w:bCs/>
          <w:noProof/>
          <w:color w:val="0070C0"/>
          <w:sz w:val="30"/>
          <w:szCs w:val="30"/>
        </w:rPr>
        <w:t>social speech</w:t>
      </w:r>
      <w:r w:rsidRPr="00353653">
        <w:rPr>
          <w:noProof/>
          <w:color w:val="0070C0"/>
          <w:sz w:val="28"/>
          <w:szCs w:val="28"/>
        </w:rPr>
        <w:t xml:space="preserve"> </w:t>
      </w:r>
      <w:r w:rsidRPr="00353653">
        <w:rPr>
          <w:noProof/>
          <w:color w:val="000000" w:themeColor="text1"/>
          <w:sz w:val="28"/>
          <w:szCs w:val="28"/>
        </w:rPr>
        <w:t xml:space="preserve">(interacting with others), which becomes </w:t>
      </w:r>
      <w:r w:rsidRPr="00353653">
        <w:rPr>
          <w:b/>
          <w:bCs/>
          <w:noProof/>
          <w:color w:val="0070C0"/>
          <w:sz w:val="30"/>
          <w:szCs w:val="30"/>
        </w:rPr>
        <w:t>private speech</w:t>
      </w:r>
      <w:r w:rsidRPr="00353653">
        <w:rPr>
          <w:noProof/>
          <w:color w:val="0070C0"/>
          <w:sz w:val="28"/>
          <w:szCs w:val="28"/>
        </w:rPr>
        <w:t xml:space="preserve"> </w:t>
      </w:r>
      <w:r w:rsidRPr="00353653">
        <w:rPr>
          <w:noProof/>
          <w:color w:val="000000" w:themeColor="text1"/>
          <w:sz w:val="28"/>
          <w:szCs w:val="28"/>
        </w:rPr>
        <w:t xml:space="preserve">(directed to oneself and spoken aloud - child explaining what they are doing), </w:t>
      </w:r>
      <w:r>
        <w:rPr>
          <w:noProof/>
          <w:color w:val="000000" w:themeColor="text1"/>
          <w:sz w:val="28"/>
          <w:szCs w:val="28"/>
        </w:rPr>
        <w:t>into</w:t>
      </w:r>
      <w:r w:rsidRPr="00353653">
        <w:rPr>
          <w:noProof/>
          <w:color w:val="000000" w:themeColor="text1"/>
          <w:sz w:val="28"/>
          <w:szCs w:val="28"/>
        </w:rPr>
        <w:t xml:space="preserve"> </w:t>
      </w:r>
      <w:r w:rsidRPr="00353653">
        <w:rPr>
          <w:b/>
          <w:bCs/>
          <w:noProof/>
          <w:color w:val="0070C0"/>
          <w:sz w:val="30"/>
          <w:szCs w:val="30"/>
        </w:rPr>
        <w:t>inner speech</w:t>
      </w:r>
      <w:r w:rsidRPr="00353653">
        <w:rPr>
          <w:noProof/>
          <w:color w:val="0070C0"/>
          <w:sz w:val="28"/>
          <w:szCs w:val="28"/>
        </w:rPr>
        <w:t xml:space="preserve"> </w:t>
      </w:r>
      <w:r w:rsidRPr="00353653">
        <w:rPr>
          <w:noProof/>
          <w:color w:val="000000" w:themeColor="text1"/>
          <w:sz w:val="28"/>
          <w:szCs w:val="28"/>
        </w:rPr>
        <w:t xml:space="preserve">(internal and </w:t>
      </w:r>
      <w:r w:rsidRPr="00353653">
        <w:rPr>
          <w:noProof/>
          <w:color w:val="000000" w:themeColor="text1"/>
          <w:sz w:val="28"/>
          <w:szCs w:val="28"/>
        </w:rPr>
        <w:lastRenderedPageBreak/>
        <w:t>silent thought used for planning, reasoning, and abstract thinking)</w:t>
      </w:r>
      <w:r>
        <w:rPr>
          <w:noProof/>
          <w:color w:val="000000" w:themeColor="text1"/>
          <w:sz w:val="28"/>
          <w:szCs w:val="28"/>
        </w:rPr>
        <w:t xml:space="preserve"> </w:t>
      </w:r>
      <w:r w:rsidRPr="003E7527">
        <w:rPr>
          <w:noProof/>
          <w:color w:val="000000" w:themeColor="text1"/>
          <w:sz w:val="28"/>
          <w:szCs w:val="28"/>
        </w:rPr>
        <w:t>(McLeod, 2025)</w:t>
      </w:r>
      <w:r>
        <w:rPr>
          <w:noProof/>
          <w:color w:val="000000" w:themeColor="text1"/>
          <w:sz w:val="28"/>
          <w:szCs w:val="28"/>
        </w:rPr>
        <w:t xml:space="preserve">. </w:t>
      </w:r>
    </w:p>
    <w:p w14:paraId="607E25A9" w14:textId="77777777" w:rsidR="00363F31" w:rsidRDefault="00363F31" w:rsidP="00363F31">
      <w:pPr>
        <w:rPr>
          <w:b/>
          <w:bCs/>
          <w:noProof/>
          <w:color w:val="EE0000"/>
          <w:sz w:val="28"/>
          <w:szCs w:val="28"/>
        </w:rPr>
      </w:pPr>
    </w:p>
    <w:p w14:paraId="6277B682" w14:textId="77777777" w:rsidR="00363F31" w:rsidRDefault="00363F31" w:rsidP="00363F31">
      <w:pPr>
        <w:rPr>
          <w:noProof/>
          <w:color w:val="000000" w:themeColor="text1"/>
          <w:sz w:val="28"/>
          <w:szCs w:val="28"/>
        </w:rPr>
      </w:pPr>
      <w:r w:rsidRPr="00E0589D">
        <w:rPr>
          <w:rFonts w:ascii="Bahnschrift" w:hAnsi="Bahnschrift"/>
          <w:b/>
          <w:bCs/>
          <w:noProof/>
          <w:color w:val="EE0000"/>
          <w:sz w:val="32"/>
          <w:szCs w:val="32"/>
        </w:rPr>
        <w:t>In action</w:t>
      </w:r>
      <w:r w:rsidRPr="00E0589D">
        <w:rPr>
          <w:rFonts w:ascii="Bahnschrift" w:hAnsi="Bahnschrift"/>
          <w:noProof/>
          <w:color w:val="FF3300"/>
          <w:sz w:val="32"/>
          <w:szCs w:val="32"/>
        </w:rPr>
        <w:t xml:space="preserve"> &gt;</w:t>
      </w:r>
      <w:r>
        <w:rPr>
          <w:noProof/>
          <w:color w:val="000000" w:themeColor="text1"/>
          <w:sz w:val="28"/>
          <w:szCs w:val="28"/>
        </w:rPr>
        <w:t xml:space="preserve"> During a numeracy intervention focussed on division, Miss used a segmented toy pizza, to support Tom’s understanding. When asking what is 10 divided by 2, Miss would in turn say 1 piece for me, 1 piece for you, until they were equally shared and Tom knew the asnwer. Tom verbally repeated the process, which later turned in a mental process he used to solve equations in future lessons. </w:t>
      </w:r>
    </w:p>
    <w:p w14:paraId="25A18B92" w14:textId="77777777" w:rsidR="00363F31" w:rsidRDefault="00363F31" w:rsidP="00363F31">
      <w:pPr>
        <w:rPr>
          <w:noProof/>
          <w:color w:val="000000" w:themeColor="text1"/>
          <w:sz w:val="28"/>
          <w:szCs w:val="28"/>
        </w:rPr>
      </w:pPr>
    </w:p>
    <w:p w14:paraId="41741A8F" w14:textId="77777777" w:rsidR="00363F31" w:rsidRDefault="00363F31" w:rsidP="00363F31">
      <w:pPr>
        <w:rPr>
          <w:noProof/>
          <w:color w:val="000000" w:themeColor="text1"/>
          <w:sz w:val="28"/>
          <w:szCs w:val="28"/>
        </w:rPr>
      </w:pPr>
    </w:p>
    <w:p w14:paraId="1E2BB479" w14:textId="77777777" w:rsidR="00363F31" w:rsidRDefault="00363F31" w:rsidP="00363F31">
      <w:pPr>
        <w:rPr>
          <w:noProof/>
          <w:color w:val="000000" w:themeColor="text1"/>
          <w:sz w:val="28"/>
          <w:szCs w:val="28"/>
        </w:rPr>
      </w:pPr>
      <w:r>
        <w:rPr>
          <w:noProof/>
        </w:rPr>
        <w:drawing>
          <wp:anchor distT="0" distB="0" distL="114300" distR="114300" simplePos="0" relativeHeight="251678720" behindDoc="1" locked="0" layoutInCell="1" allowOverlap="1" wp14:anchorId="35175C29" wp14:editId="5C375B12">
            <wp:simplePos x="0" y="0"/>
            <wp:positionH relativeFrom="margin">
              <wp:align>left</wp:align>
            </wp:positionH>
            <wp:positionV relativeFrom="paragraph">
              <wp:posOffset>-297872</wp:posOffset>
            </wp:positionV>
            <wp:extent cx="5595582" cy="3122639"/>
            <wp:effectExtent l="0" t="0" r="5715" b="1905"/>
            <wp:wrapNone/>
            <wp:docPr id="614500" name="Picture 3" descr="A person pointing at a child at a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500" name="Picture 3" descr="A person pointing at a child at a desk&#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595582" cy="312263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B7353D" w14:textId="77777777" w:rsidR="00363F31" w:rsidRDefault="00363F31" w:rsidP="00363F31">
      <w:pPr>
        <w:rPr>
          <w:noProof/>
          <w:color w:val="000000" w:themeColor="text1"/>
          <w:sz w:val="28"/>
          <w:szCs w:val="28"/>
        </w:rPr>
      </w:pPr>
    </w:p>
    <w:p w14:paraId="4882303D" w14:textId="77777777" w:rsidR="00363F31" w:rsidRDefault="00363F31" w:rsidP="00363F31">
      <w:pPr>
        <w:rPr>
          <w:noProof/>
          <w:color w:val="000000" w:themeColor="text1"/>
          <w:sz w:val="28"/>
          <w:szCs w:val="28"/>
        </w:rPr>
      </w:pPr>
    </w:p>
    <w:p w14:paraId="45816E26" w14:textId="77777777" w:rsidR="00363F31" w:rsidRDefault="00363F31" w:rsidP="00363F31">
      <w:pPr>
        <w:rPr>
          <w:noProof/>
          <w:color w:val="000000" w:themeColor="text1"/>
          <w:sz w:val="28"/>
          <w:szCs w:val="28"/>
        </w:rPr>
      </w:pPr>
    </w:p>
    <w:p w14:paraId="116B876B" w14:textId="77777777" w:rsidR="00363F31" w:rsidRDefault="00363F31" w:rsidP="00363F31">
      <w:pPr>
        <w:rPr>
          <w:noProof/>
          <w:color w:val="000000" w:themeColor="text1"/>
          <w:sz w:val="28"/>
          <w:szCs w:val="28"/>
        </w:rPr>
      </w:pPr>
    </w:p>
    <w:p w14:paraId="6536BEA7" w14:textId="77777777" w:rsidR="00363F31" w:rsidRDefault="00363F31" w:rsidP="00363F31">
      <w:pPr>
        <w:rPr>
          <w:noProof/>
          <w:color w:val="000000" w:themeColor="text1"/>
          <w:sz w:val="28"/>
          <w:szCs w:val="28"/>
        </w:rPr>
      </w:pPr>
    </w:p>
    <w:p w14:paraId="003D0203" w14:textId="77777777" w:rsidR="00363F31" w:rsidRDefault="00363F31" w:rsidP="00363F31">
      <w:pPr>
        <w:rPr>
          <w:noProof/>
          <w:color w:val="000000" w:themeColor="text1"/>
          <w:sz w:val="28"/>
          <w:szCs w:val="28"/>
        </w:rPr>
      </w:pPr>
    </w:p>
    <w:p w14:paraId="3F82CB70" w14:textId="77777777" w:rsidR="00363F31" w:rsidRDefault="00363F31" w:rsidP="00363F31">
      <w:pPr>
        <w:rPr>
          <w:noProof/>
          <w:color w:val="000000" w:themeColor="text1"/>
          <w:sz w:val="28"/>
          <w:szCs w:val="28"/>
        </w:rPr>
      </w:pPr>
    </w:p>
    <w:p w14:paraId="17C350D2" w14:textId="77777777" w:rsidR="00363F31" w:rsidRDefault="00363F31" w:rsidP="00363F31">
      <w:pPr>
        <w:rPr>
          <w:noProof/>
          <w:color w:val="000000" w:themeColor="text1"/>
          <w:sz w:val="28"/>
          <w:szCs w:val="28"/>
        </w:rPr>
      </w:pPr>
      <w:r w:rsidRPr="002866B9">
        <w:rPr>
          <w:noProof/>
          <w:sz w:val="32"/>
          <w:szCs w:val="32"/>
          <w:u w:val="single"/>
        </w:rPr>
        <mc:AlternateContent>
          <mc:Choice Requires="wps">
            <w:drawing>
              <wp:anchor distT="45720" distB="45720" distL="114300" distR="114300" simplePos="0" relativeHeight="251679744" behindDoc="0" locked="0" layoutInCell="1" allowOverlap="1" wp14:anchorId="52ADBAFF" wp14:editId="6DEBB355">
                <wp:simplePos x="0" y="0"/>
                <wp:positionH relativeFrom="margin">
                  <wp:posOffset>3725763</wp:posOffset>
                </wp:positionH>
                <wp:positionV relativeFrom="paragraph">
                  <wp:posOffset>110206</wp:posOffset>
                </wp:positionV>
                <wp:extent cx="2360930" cy="1404620"/>
                <wp:effectExtent l="0" t="0" r="12700" b="20955"/>
                <wp:wrapSquare wrapText="bothSides"/>
                <wp:docPr id="9012737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7980B25E" w14:textId="77777777" w:rsidR="00363F31" w:rsidRDefault="00363F31" w:rsidP="00363F31">
                            <w:r w:rsidRPr="002866B9">
                              <w:t>(artlist.io, 2016)</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2ADBAFF" id="_x0000_s1039" type="#_x0000_t202" style="position:absolute;margin-left:293.35pt;margin-top:8.7pt;width:185.9pt;height:110.6pt;z-index:25167974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" strokecolor="white [3212]">
                <v:textbox style="mso-fit-shape-to-text:t">
                  <w:txbxContent>
                    <w:p w14:paraId="7980B25E" w14:textId="77777777" w:rsidR="00363F31" w:rsidRDefault="00363F31" w:rsidP="00363F31">
                      <w:r w:rsidRPr="002866B9">
                        <w:t>(artlist.io, 2016)</w:t>
                      </w:r>
                    </w:p>
                  </w:txbxContent>
                </v:textbox>
                <w10:wrap type="square" anchorx="margin"/>
              </v:shape>
            </w:pict>
          </mc:Fallback>
        </mc:AlternateContent>
      </w:r>
    </w:p>
    <w:p w14:paraId="3B0054F1" w14:textId="77777777" w:rsidR="00363F31" w:rsidRDefault="00363F31" w:rsidP="00363F31">
      <w:pPr>
        <w:rPr>
          <w:noProof/>
          <w:color w:val="000000" w:themeColor="text1"/>
          <w:sz w:val="28"/>
          <w:szCs w:val="28"/>
        </w:rPr>
      </w:pPr>
    </w:p>
    <w:p w14:paraId="16C7746D" w14:textId="77777777" w:rsidR="00363F31" w:rsidRDefault="00363F31" w:rsidP="00363F31">
      <w:pPr>
        <w:spacing w:after="0" w:line="240" w:lineRule="auto"/>
        <w:rPr>
          <w:rFonts w:eastAsia="Times New Roman" w:cs="Times New Roman"/>
          <w:kern w:val="0"/>
          <w:sz w:val="28"/>
          <w:szCs w:val="28"/>
          <w:lang w:eastAsia="en-GB"/>
          <w14:ligatures w14:val="none"/>
        </w:rPr>
      </w:pPr>
      <w:r w:rsidRPr="004E746D">
        <w:rPr>
          <w:rFonts w:eastAsia="Times New Roman" w:cs="Times New Roman"/>
          <w:kern w:val="0"/>
          <w:sz w:val="28"/>
          <w:szCs w:val="28"/>
          <w:lang w:eastAsia="en-GB"/>
          <w14:ligatures w14:val="none"/>
        </w:rPr>
        <w:t xml:space="preserve">Vygotsky </w:t>
      </w:r>
      <w:r w:rsidRPr="00603106">
        <w:rPr>
          <w:rFonts w:eastAsia="Times New Roman" w:cs="Times New Roman"/>
          <w:kern w:val="0"/>
          <w:sz w:val="28"/>
          <w:szCs w:val="28"/>
          <w:lang w:eastAsia="en-GB"/>
          <w14:ligatures w14:val="none"/>
        </w:rPr>
        <w:t>believed</w:t>
      </w:r>
      <w:r w:rsidRPr="004E746D">
        <w:rPr>
          <w:rFonts w:eastAsia="Times New Roman" w:cs="Times New Roman"/>
          <w:kern w:val="0"/>
          <w:sz w:val="28"/>
          <w:szCs w:val="28"/>
          <w:lang w:eastAsia="en-GB"/>
          <w14:ligatures w14:val="none"/>
        </w:rPr>
        <w:t xml:space="preserve"> </w:t>
      </w:r>
      <w:r>
        <w:rPr>
          <w:rFonts w:eastAsia="Times New Roman" w:cs="Times New Roman"/>
          <w:kern w:val="0"/>
          <w:sz w:val="28"/>
          <w:szCs w:val="28"/>
          <w:lang w:eastAsia="en-GB"/>
          <w14:ligatures w14:val="none"/>
        </w:rPr>
        <w:t xml:space="preserve">we are born with four elementary mental functions; </w:t>
      </w:r>
      <w:r w:rsidRPr="006A5046">
        <w:rPr>
          <w:rFonts w:ascii="Lucida Sans" w:eastAsia="Times New Roman" w:hAnsi="Lucida Sans" w:cs="Times New Roman"/>
          <w:b/>
          <w:bCs/>
          <w:color w:val="0070C0"/>
          <w:kern w:val="0"/>
          <w:sz w:val="32"/>
          <w:szCs w:val="32"/>
          <w:lang w:eastAsia="en-GB"/>
          <w14:ligatures w14:val="none"/>
        </w:rPr>
        <w:t>Attention, Memory, Sensation and Perception</w:t>
      </w:r>
      <w:r w:rsidRPr="00606F63">
        <w:rPr>
          <w:rFonts w:eastAsia="Times New Roman" w:cs="Times New Roman"/>
          <w:color w:val="0070C0"/>
          <w:kern w:val="0"/>
          <w:sz w:val="28"/>
          <w:szCs w:val="28"/>
          <w:lang w:eastAsia="en-GB"/>
          <w14:ligatures w14:val="none"/>
        </w:rPr>
        <w:t xml:space="preserve"> </w:t>
      </w:r>
      <w:r>
        <w:rPr>
          <w:rFonts w:eastAsia="Times New Roman" w:cs="Times New Roman"/>
          <w:kern w:val="0"/>
          <w:sz w:val="28"/>
          <w:szCs w:val="28"/>
          <w:lang w:eastAsia="en-GB"/>
          <w14:ligatures w14:val="none"/>
        </w:rPr>
        <w:t xml:space="preserve">and with social interaction develop into higher order mental functions </w:t>
      </w:r>
      <w:r w:rsidRPr="005B5A8C">
        <w:rPr>
          <w:rFonts w:eastAsia="Times New Roman" w:cs="Times New Roman"/>
          <w:kern w:val="0"/>
          <w:sz w:val="28"/>
          <w:szCs w:val="28"/>
          <w:lang w:eastAsia="en-GB"/>
          <w14:ligatures w14:val="none"/>
        </w:rPr>
        <w:t>(McLeod, 2024)</w:t>
      </w:r>
      <w:r>
        <w:rPr>
          <w:rFonts w:eastAsia="Times New Roman" w:cs="Times New Roman"/>
          <w:kern w:val="0"/>
          <w:sz w:val="28"/>
          <w:szCs w:val="28"/>
          <w:lang w:eastAsia="en-GB"/>
          <w14:ligatures w14:val="none"/>
        </w:rPr>
        <w:t xml:space="preserve">. </w:t>
      </w:r>
    </w:p>
    <w:p w14:paraId="7CCA2906" w14:textId="77777777" w:rsidR="00363F31" w:rsidRDefault="00363F31" w:rsidP="00363F31">
      <w:pPr>
        <w:spacing w:after="0" w:line="240" w:lineRule="auto"/>
        <w:rPr>
          <w:rFonts w:eastAsia="Times New Roman" w:cs="Times New Roman"/>
          <w:kern w:val="0"/>
          <w:sz w:val="28"/>
          <w:szCs w:val="28"/>
          <w:lang w:eastAsia="en-GB"/>
          <w14:ligatures w14:val="none"/>
        </w:rPr>
      </w:pPr>
    </w:p>
    <w:p w14:paraId="7294CA8E" w14:textId="77777777" w:rsidR="00363F31" w:rsidRDefault="00363F31" w:rsidP="00363F31">
      <w:pPr>
        <w:spacing w:after="0" w:line="240" w:lineRule="auto"/>
        <w:rPr>
          <w:rFonts w:eastAsia="Times New Roman" w:cs="Times New Roman"/>
          <w:kern w:val="0"/>
          <w:sz w:val="28"/>
          <w:szCs w:val="28"/>
          <w:lang w:eastAsia="en-GB"/>
          <w14:ligatures w14:val="none"/>
        </w:rPr>
      </w:pPr>
      <w:r>
        <w:rPr>
          <w:rFonts w:eastAsia="Times New Roman" w:cs="Times New Roman"/>
          <w:kern w:val="0"/>
          <w:sz w:val="28"/>
          <w:szCs w:val="28"/>
          <w:lang w:eastAsia="en-GB"/>
          <w14:ligatures w14:val="none"/>
        </w:rPr>
        <w:t>L</w:t>
      </w:r>
      <w:r w:rsidRPr="004E746D">
        <w:rPr>
          <w:rFonts w:eastAsia="Times New Roman" w:cs="Times New Roman"/>
          <w:kern w:val="0"/>
          <w:sz w:val="28"/>
          <w:szCs w:val="28"/>
          <w:lang w:eastAsia="en-GB"/>
          <w14:ligatures w14:val="none"/>
        </w:rPr>
        <w:t xml:space="preserve">anguage and social interactions </w:t>
      </w:r>
      <w:r w:rsidRPr="00603106">
        <w:rPr>
          <w:rFonts w:eastAsia="Times New Roman" w:cs="Times New Roman"/>
          <w:kern w:val="0"/>
          <w:sz w:val="28"/>
          <w:szCs w:val="28"/>
          <w:lang w:eastAsia="en-GB"/>
          <w14:ligatures w14:val="none"/>
        </w:rPr>
        <w:t>help</w:t>
      </w:r>
      <w:r w:rsidRPr="004E746D">
        <w:rPr>
          <w:rFonts w:eastAsia="Times New Roman" w:cs="Times New Roman"/>
          <w:kern w:val="0"/>
          <w:sz w:val="28"/>
          <w:szCs w:val="28"/>
          <w:lang w:eastAsia="en-GB"/>
          <w14:ligatures w14:val="none"/>
        </w:rPr>
        <w:t xml:space="preserve"> children in problem-solving, emotional expression, </w:t>
      </w:r>
      <w:r w:rsidRPr="00603106">
        <w:rPr>
          <w:rFonts w:eastAsia="Times New Roman" w:cs="Times New Roman"/>
          <w:kern w:val="0"/>
          <w:sz w:val="28"/>
          <w:szCs w:val="28"/>
          <w:lang w:eastAsia="en-GB"/>
          <w14:ligatures w14:val="none"/>
        </w:rPr>
        <w:t>behaviour</w:t>
      </w:r>
      <w:r w:rsidRPr="004E746D">
        <w:rPr>
          <w:rFonts w:eastAsia="Times New Roman" w:cs="Times New Roman"/>
          <w:kern w:val="0"/>
          <w:sz w:val="28"/>
          <w:szCs w:val="28"/>
          <w:lang w:eastAsia="en-GB"/>
          <w14:ligatures w14:val="none"/>
        </w:rPr>
        <w:t xml:space="preserve"> regulation, and enhancing creativity and critical thinking, along with mastering new skills through repetition</w:t>
      </w:r>
      <w:r w:rsidRPr="00603106">
        <w:rPr>
          <w:rFonts w:eastAsia="Times New Roman" w:cs="Times New Roman"/>
          <w:kern w:val="0"/>
          <w:sz w:val="28"/>
          <w:szCs w:val="28"/>
          <w:lang w:eastAsia="en-GB"/>
          <w14:ligatures w14:val="none"/>
        </w:rPr>
        <w:t xml:space="preserve"> </w:t>
      </w:r>
      <w:r w:rsidRPr="00494CDA">
        <w:rPr>
          <w:rFonts w:eastAsia="Times New Roman" w:cs="Times New Roman"/>
          <w:kern w:val="0"/>
          <w:sz w:val="28"/>
          <w:szCs w:val="28"/>
          <w:lang w:eastAsia="en-GB"/>
          <w14:ligatures w14:val="none"/>
        </w:rPr>
        <w:t>(Mahato et al., 2023</w:t>
      </w:r>
      <w:r w:rsidRPr="00603106">
        <w:rPr>
          <w:rFonts w:eastAsia="Times New Roman" w:cs="Times New Roman"/>
          <w:kern w:val="0"/>
          <w:sz w:val="28"/>
          <w:szCs w:val="28"/>
          <w:lang w:eastAsia="en-GB"/>
          <w14:ligatures w14:val="none"/>
        </w:rPr>
        <w:t>;</w:t>
      </w:r>
      <w:r w:rsidRPr="008E5A3C">
        <w:rPr>
          <w:rFonts w:ascii="Roboto" w:hAnsi="Roboto"/>
          <w:color w:val="2C3E50"/>
          <w:sz w:val="23"/>
          <w:szCs w:val="23"/>
          <w:shd w:val="clear" w:color="auto" w:fill="FFFFFF"/>
        </w:rPr>
        <w:t xml:space="preserve"> </w:t>
      </w:r>
      <w:r w:rsidRPr="008E5A3C">
        <w:rPr>
          <w:rFonts w:eastAsia="Times New Roman" w:cs="Times New Roman"/>
          <w:kern w:val="0"/>
          <w:sz w:val="28"/>
          <w:szCs w:val="28"/>
          <w:lang w:eastAsia="en-GB"/>
          <w14:ligatures w14:val="none"/>
        </w:rPr>
        <w:t>Van de Veer, 2020</w:t>
      </w:r>
      <w:r w:rsidRPr="00603106">
        <w:rPr>
          <w:rFonts w:eastAsia="Times New Roman" w:cs="Times New Roman"/>
          <w:kern w:val="0"/>
          <w:sz w:val="28"/>
          <w:szCs w:val="28"/>
          <w:lang w:eastAsia="en-GB"/>
          <w14:ligatures w14:val="none"/>
        </w:rPr>
        <w:t>)</w:t>
      </w:r>
      <w:r w:rsidRPr="004E746D">
        <w:rPr>
          <w:rFonts w:eastAsia="Times New Roman" w:cs="Times New Roman"/>
          <w:kern w:val="0"/>
          <w:sz w:val="28"/>
          <w:szCs w:val="28"/>
          <w:lang w:eastAsia="en-GB"/>
          <w14:ligatures w14:val="none"/>
        </w:rPr>
        <w:t xml:space="preserve">. Additionally, it is suggested that memory </w:t>
      </w:r>
      <w:r w:rsidRPr="004E746D">
        <w:rPr>
          <w:rFonts w:eastAsia="Times New Roman" w:cs="Times New Roman"/>
          <w:kern w:val="0"/>
          <w:sz w:val="28"/>
          <w:szCs w:val="28"/>
          <w:lang w:eastAsia="en-GB"/>
          <w14:ligatures w14:val="none"/>
        </w:rPr>
        <w:lastRenderedPageBreak/>
        <w:t>reflects thought; engaging students in interesting ways promotes better retention and strengthens neural pathways</w:t>
      </w:r>
      <w:r w:rsidRPr="00603106">
        <w:rPr>
          <w:rFonts w:eastAsia="Times New Roman" w:cs="Times New Roman"/>
          <w:kern w:val="0"/>
          <w:sz w:val="28"/>
          <w:szCs w:val="28"/>
          <w:lang w:eastAsia="en-GB"/>
          <w14:ligatures w14:val="none"/>
        </w:rPr>
        <w:t xml:space="preserve"> (Bates, 2019).</w:t>
      </w:r>
    </w:p>
    <w:p w14:paraId="512BA1B2" w14:textId="77777777" w:rsidR="00363F31" w:rsidRDefault="00363F31" w:rsidP="00363F31">
      <w:pPr>
        <w:spacing w:after="0" w:line="240" w:lineRule="auto"/>
        <w:rPr>
          <w:rFonts w:eastAsia="Times New Roman" w:cs="Times New Roman"/>
          <w:kern w:val="0"/>
          <w:sz w:val="28"/>
          <w:szCs w:val="28"/>
          <w:lang w:eastAsia="en-GB"/>
          <w14:ligatures w14:val="none"/>
        </w:rPr>
      </w:pPr>
    </w:p>
    <w:p w14:paraId="11E70A1A" w14:textId="77777777" w:rsidR="00363F31" w:rsidRDefault="00363F31" w:rsidP="00363F31">
      <w:pPr>
        <w:spacing w:after="0" w:line="240" w:lineRule="auto"/>
        <w:rPr>
          <w:rFonts w:eastAsia="Times New Roman" w:cs="Times New Roman"/>
          <w:kern w:val="0"/>
          <w:sz w:val="28"/>
          <w:szCs w:val="28"/>
          <w:lang w:eastAsia="en-GB"/>
          <w14:ligatures w14:val="none"/>
        </w:rPr>
      </w:pPr>
    </w:p>
    <w:p w14:paraId="677B3227" w14:textId="77777777" w:rsidR="00363F31" w:rsidRPr="004E746D" w:rsidRDefault="00363F31" w:rsidP="00363F31">
      <w:pPr>
        <w:spacing w:after="0" w:line="240" w:lineRule="auto"/>
        <w:rPr>
          <w:rFonts w:eastAsia="Times New Roman" w:cs="Times New Roman"/>
          <w:kern w:val="0"/>
          <w:sz w:val="28"/>
          <w:szCs w:val="28"/>
          <w:lang w:eastAsia="en-GB"/>
          <w14:ligatures w14:val="none"/>
        </w:rPr>
      </w:pPr>
      <w:r>
        <w:rPr>
          <w:rFonts w:eastAsia="Times New Roman" w:cs="Times New Roman"/>
          <w:kern w:val="0"/>
          <w:sz w:val="28"/>
          <w:szCs w:val="28"/>
          <w:lang w:eastAsia="en-GB"/>
          <w14:ligatures w14:val="none"/>
        </w:rPr>
        <w:t>So next time, Tommy is yapping away in the corner of class just bear in mind he may just be utilising his private speech and not just deciding what he’s having for lunch!</w:t>
      </w:r>
    </w:p>
    <w:p w14:paraId="7C3FF089" w14:textId="77777777" w:rsidR="00363F31" w:rsidRDefault="00363F31" w:rsidP="00363F31">
      <w:pPr>
        <w:rPr>
          <w:noProof/>
          <w:color w:val="000000" w:themeColor="text1"/>
          <w:sz w:val="28"/>
          <w:szCs w:val="28"/>
        </w:rPr>
      </w:pPr>
    </w:p>
    <w:p w14:paraId="3BFBA6F7" w14:textId="77777777" w:rsidR="00363F31" w:rsidRDefault="00363F31" w:rsidP="00363F31">
      <w:pPr>
        <w:rPr>
          <w:noProof/>
        </w:rPr>
      </w:pPr>
    </w:p>
    <w:p w14:paraId="40411A7C" w14:textId="77777777" w:rsidR="00363F31" w:rsidRDefault="00363F31" w:rsidP="00363F31">
      <w:pPr>
        <w:rPr>
          <w:noProof/>
        </w:rPr>
      </w:pPr>
    </w:p>
    <w:p w14:paraId="1CA1EF33" w14:textId="77777777" w:rsidR="00363F31" w:rsidRDefault="00363F31" w:rsidP="00363F31">
      <w:pPr>
        <w:rPr>
          <w:noProof/>
        </w:rPr>
      </w:pPr>
    </w:p>
    <w:p w14:paraId="0B623D70" w14:textId="77777777" w:rsidR="00363F31" w:rsidRDefault="00363F31" w:rsidP="00363F31">
      <w:pPr>
        <w:rPr>
          <w:noProof/>
        </w:rPr>
      </w:pPr>
    </w:p>
    <w:p w14:paraId="52DBB738" w14:textId="77777777" w:rsidR="00363F31" w:rsidRDefault="00363F31" w:rsidP="00363F31">
      <w:pPr>
        <w:rPr>
          <w:noProof/>
        </w:rPr>
      </w:pPr>
    </w:p>
    <w:p w14:paraId="5210CEC3" w14:textId="77777777" w:rsidR="00363F31" w:rsidRDefault="00363F31" w:rsidP="00363F31">
      <w:pPr>
        <w:rPr>
          <w:noProof/>
        </w:rPr>
      </w:pPr>
    </w:p>
    <w:p w14:paraId="69D8EC7F" w14:textId="77777777" w:rsidR="00363F31" w:rsidRDefault="00363F31" w:rsidP="00363F31">
      <w:pPr>
        <w:rPr>
          <w:noProof/>
        </w:rPr>
      </w:pPr>
    </w:p>
    <w:p w14:paraId="41F5C64A" w14:textId="77777777" w:rsidR="00363F31" w:rsidRDefault="00363F31" w:rsidP="00363F31">
      <w:pPr>
        <w:rPr>
          <w:noProof/>
        </w:rPr>
      </w:pPr>
    </w:p>
    <w:p w14:paraId="0CC4CBEB" w14:textId="77777777" w:rsidR="00363F31" w:rsidRDefault="00363F31" w:rsidP="00363F31">
      <w:pPr>
        <w:rPr>
          <w:noProof/>
        </w:rPr>
      </w:pPr>
    </w:p>
    <w:p w14:paraId="74CFB156" w14:textId="77777777" w:rsidR="00363F31" w:rsidRDefault="00363F31" w:rsidP="00363F31">
      <w:pPr>
        <w:rPr>
          <w:noProof/>
        </w:rPr>
      </w:pPr>
    </w:p>
    <w:p w14:paraId="5ED32E92" w14:textId="77777777" w:rsidR="00363F31" w:rsidRDefault="00363F31" w:rsidP="00363F31">
      <w:pPr>
        <w:rPr>
          <w:noProof/>
        </w:rPr>
      </w:pPr>
    </w:p>
    <w:p w14:paraId="66AE7A78" w14:textId="77777777" w:rsidR="00363F31" w:rsidRDefault="00363F31" w:rsidP="00363F31">
      <w:pPr>
        <w:rPr>
          <w:noProof/>
        </w:rPr>
      </w:pPr>
    </w:p>
    <w:p w14:paraId="4E9D28DB" w14:textId="77777777" w:rsidR="00363F31" w:rsidRDefault="00363F31" w:rsidP="00363F31">
      <w:pPr>
        <w:rPr>
          <w:noProof/>
        </w:rPr>
      </w:pPr>
    </w:p>
    <w:p w14:paraId="7E353C89" w14:textId="77777777" w:rsidR="00363F31" w:rsidRDefault="00363F31" w:rsidP="00363F31">
      <w:pPr>
        <w:rPr>
          <w:noProof/>
        </w:rPr>
      </w:pPr>
    </w:p>
    <w:p w14:paraId="5B6051F3" w14:textId="77777777" w:rsidR="00363F31" w:rsidRDefault="00363F31" w:rsidP="00363F31">
      <w:pPr>
        <w:rPr>
          <w:noProof/>
        </w:rPr>
      </w:pPr>
    </w:p>
    <w:p w14:paraId="1934ACA0" w14:textId="77777777" w:rsidR="00363F31" w:rsidRDefault="00363F31" w:rsidP="00363F31">
      <w:pPr>
        <w:rPr>
          <w:noProof/>
        </w:rPr>
      </w:pPr>
    </w:p>
    <w:p w14:paraId="14CF2555" w14:textId="77777777" w:rsidR="00363F31" w:rsidRDefault="00363F31" w:rsidP="00363F31">
      <w:pPr>
        <w:rPr>
          <w:noProof/>
        </w:rPr>
      </w:pPr>
    </w:p>
    <w:p w14:paraId="69D7F1FD" w14:textId="77777777" w:rsidR="00363F31" w:rsidRDefault="00363F31" w:rsidP="00363F31">
      <w:pPr>
        <w:rPr>
          <w:noProof/>
        </w:rPr>
      </w:pPr>
    </w:p>
    <w:p w14:paraId="1C6B5506" w14:textId="77777777" w:rsidR="00363F31" w:rsidRDefault="00363F31" w:rsidP="00363F31">
      <w:pPr>
        <w:rPr>
          <w:noProof/>
        </w:rPr>
      </w:pPr>
    </w:p>
    <w:p w14:paraId="5CA9800D" w14:textId="77777777" w:rsidR="00363F31" w:rsidRDefault="00363F31" w:rsidP="00363F31">
      <w:pPr>
        <w:rPr>
          <w:noProof/>
        </w:rPr>
      </w:pPr>
    </w:p>
    <w:p w14:paraId="6DA24764" w14:textId="77777777" w:rsidR="00363F31" w:rsidRDefault="00363F31" w:rsidP="00363F31"/>
    <w:p w14:paraId="0599AAE9" w14:textId="77777777" w:rsidR="00363F31" w:rsidRDefault="00363F31" w:rsidP="00363F31"/>
    <w:p w14:paraId="733E6F8D" w14:textId="3204C101" w:rsidR="00363F31" w:rsidRPr="00363F31" w:rsidRDefault="00363F31" w:rsidP="00363F31">
      <w:pPr>
        <w:rPr>
          <w:rFonts w:ascii="Arial" w:hAnsi="Arial" w:cs="Arial"/>
          <w:color w:val="000000" w:themeColor="text1"/>
          <w:sz w:val="28"/>
          <w:szCs w:val="28"/>
          <w:u w:val="single"/>
        </w:rPr>
      </w:pPr>
      <w:r w:rsidRPr="00363F31">
        <w:rPr>
          <w:rFonts w:ascii="Arial" w:hAnsi="Arial" w:cs="Arial"/>
          <w:color w:val="000000" w:themeColor="text1"/>
          <w:sz w:val="28"/>
          <w:szCs w:val="28"/>
          <w:u w:val="single"/>
        </w:rPr>
        <w:lastRenderedPageBreak/>
        <w:t xml:space="preserve">Blog 2: </w:t>
      </w:r>
      <w:r w:rsidRPr="00363F31">
        <w:rPr>
          <w:rFonts w:ascii="Arial" w:hAnsi="Arial" w:cs="Arial"/>
          <w:color w:val="000000" w:themeColor="text1"/>
          <w:sz w:val="28"/>
          <w:szCs w:val="28"/>
          <w:u w:val="single"/>
        </w:rPr>
        <w:t>References</w:t>
      </w:r>
    </w:p>
    <w:p w14:paraId="6D8F1DB0"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artlist.io. (2016). </w:t>
      </w:r>
      <w:r w:rsidRPr="00363F31">
        <w:rPr>
          <w:rFonts w:ascii="Arial" w:hAnsi="Arial" w:cs="Arial"/>
          <w:i/>
          <w:iCs/>
          <w:color w:val="000000" w:themeColor="text1"/>
          <w:sz w:val="28"/>
          <w:szCs w:val="28"/>
        </w:rPr>
        <w:t xml:space="preserve">Image to Image AI: Smart AI Image Generator from Images | </w:t>
      </w:r>
      <w:proofErr w:type="spellStart"/>
      <w:r w:rsidRPr="00363F31">
        <w:rPr>
          <w:rFonts w:ascii="Arial" w:hAnsi="Arial" w:cs="Arial"/>
          <w:i/>
          <w:iCs/>
          <w:color w:val="000000" w:themeColor="text1"/>
          <w:sz w:val="28"/>
          <w:szCs w:val="28"/>
        </w:rPr>
        <w:t>Artlist</w:t>
      </w:r>
      <w:proofErr w:type="spellEnd"/>
      <w:r w:rsidRPr="00363F31">
        <w:rPr>
          <w:rFonts w:ascii="Arial" w:hAnsi="Arial" w:cs="Arial"/>
          <w:color w:val="000000" w:themeColor="text1"/>
          <w:sz w:val="28"/>
          <w:szCs w:val="28"/>
        </w:rPr>
        <w:t xml:space="preserve">. [online] Available at: </w:t>
      </w:r>
      <w:hyperlink r:id="rId22" w:history="1">
        <w:r w:rsidRPr="00363F31">
          <w:rPr>
            <w:rStyle w:val="Hyperlink"/>
            <w:rFonts w:ascii="Arial" w:hAnsi="Arial" w:cs="Arial"/>
            <w:color w:val="000000" w:themeColor="text1"/>
            <w:sz w:val="28"/>
            <w:szCs w:val="28"/>
          </w:rPr>
          <w:t>https://artlist.io/image-to-video-ai/kling-1-6/creations</w:t>
        </w:r>
      </w:hyperlink>
      <w:r w:rsidRPr="00363F31">
        <w:rPr>
          <w:rFonts w:ascii="Arial" w:hAnsi="Arial" w:cs="Arial"/>
          <w:color w:val="000000" w:themeColor="text1"/>
          <w:sz w:val="28"/>
          <w:szCs w:val="28"/>
        </w:rPr>
        <w:t xml:space="preserve">. (Accessed: 26 November 2025). </w:t>
      </w:r>
    </w:p>
    <w:p w14:paraId="2672DDFA" w14:textId="77777777" w:rsidR="00363F31" w:rsidRPr="00363F31" w:rsidRDefault="00363F31" w:rsidP="00363F31">
      <w:pPr>
        <w:rPr>
          <w:rFonts w:ascii="Arial" w:hAnsi="Arial" w:cs="Arial"/>
          <w:color w:val="000000" w:themeColor="text1"/>
          <w:sz w:val="28"/>
          <w:szCs w:val="28"/>
        </w:rPr>
      </w:pPr>
    </w:p>
    <w:p w14:paraId="1FBA8F2C"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Avella, F. (2022). </w:t>
      </w:r>
      <w:r w:rsidRPr="00363F31">
        <w:rPr>
          <w:rFonts w:ascii="Arial" w:hAnsi="Arial" w:cs="Arial"/>
          <w:i/>
          <w:iCs/>
          <w:color w:val="000000" w:themeColor="text1"/>
          <w:sz w:val="28"/>
          <w:szCs w:val="28"/>
        </w:rPr>
        <w:t>Lev Vygotsky Sociocultural Theory</w:t>
      </w:r>
      <w:r w:rsidRPr="00363F31">
        <w:rPr>
          <w:rFonts w:ascii="Arial" w:hAnsi="Arial" w:cs="Arial"/>
          <w:color w:val="000000" w:themeColor="text1"/>
          <w:sz w:val="28"/>
          <w:szCs w:val="28"/>
        </w:rPr>
        <w:t>. </w:t>
      </w:r>
      <w:r w:rsidRPr="00363F31">
        <w:rPr>
          <w:rFonts w:ascii="Arial" w:hAnsi="Arial" w:cs="Arial"/>
          <w:i/>
          <w:iCs/>
          <w:color w:val="000000" w:themeColor="text1"/>
          <w:sz w:val="28"/>
          <w:szCs w:val="28"/>
        </w:rPr>
        <w:t>YouTube</w:t>
      </w:r>
      <w:r w:rsidRPr="00363F31">
        <w:rPr>
          <w:rFonts w:ascii="Arial" w:hAnsi="Arial" w:cs="Arial"/>
          <w:color w:val="000000" w:themeColor="text1"/>
          <w:sz w:val="28"/>
          <w:szCs w:val="28"/>
        </w:rPr>
        <w:t xml:space="preserve">. Teachings in Education. Available at: </w:t>
      </w:r>
      <w:hyperlink r:id="rId23" w:history="1">
        <w:r w:rsidRPr="00363F31">
          <w:rPr>
            <w:rStyle w:val="Hyperlink"/>
            <w:rFonts w:ascii="Arial" w:hAnsi="Arial" w:cs="Arial"/>
            <w:color w:val="000000" w:themeColor="text1"/>
            <w:sz w:val="28"/>
            <w:szCs w:val="28"/>
          </w:rPr>
          <w:t>https://www.youtube.com/watch?v=_fWm7cF8-WM</w:t>
        </w:r>
      </w:hyperlink>
      <w:r w:rsidRPr="00363F31">
        <w:rPr>
          <w:rFonts w:ascii="Arial" w:hAnsi="Arial" w:cs="Arial"/>
          <w:color w:val="000000" w:themeColor="text1"/>
          <w:sz w:val="28"/>
          <w:szCs w:val="28"/>
        </w:rPr>
        <w:t xml:space="preserve">. (Accessed: 22 November 2025). </w:t>
      </w:r>
    </w:p>
    <w:p w14:paraId="53134C2C" w14:textId="77777777" w:rsidR="00363F31" w:rsidRPr="00363F31" w:rsidRDefault="00363F31" w:rsidP="00363F31">
      <w:pPr>
        <w:rPr>
          <w:rFonts w:ascii="Arial" w:hAnsi="Arial" w:cs="Arial"/>
          <w:color w:val="000000" w:themeColor="text1"/>
          <w:sz w:val="28"/>
          <w:szCs w:val="28"/>
        </w:rPr>
      </w:pPr>
    </w:p>
    <w:p w14:paraId="265E0EE0"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Bates, B. (2019). </w:t>
      </w:r>
      <w:r w:rsidRPr="00363F31">
        <w:rPr>
          <w:rFonts w:ascii="Arial" w:hAnsi="Arial" w:cs="Arial"/>
          <w:i/>
          <w:iCs/>
          <w:color w:val="000000" w:themeColor="text1"/>
          <w:sz w:val="28"/>
          <w:szCs w:val="28"/>
        </w:rPr>
        <w:t>Learning Theories Simplified</w:t>
      </w:r>
      <w:r w:rsidRPr="00363F31">
        <w:rPr>
          <w:rFonts w:ascii="Arial" w:hAnsi="Arial" w:cs="Arial"/>
          <w:color w:val="000000" w:themeColor="text1"/>
          <w:sz w:val="28"/>
          <w:szCs w:val="28"/>
        </w:rPr>
        <w:t xml:space="preserve">. 2nd ed. London: Sage.  </w:t>
      </w:r>
    </w:p>
    <w:p w14:paraId="016D6785" w14:textId="77777777" w:rsidR="00363F31" w:rsidRPr="00363F31" w:rsidRDefault="00363F31" w:rsidP="00363F31">
      <w:pPr>
        <w:rPr>
          <w:rFonts w:ascii="Arial" w:hAnsi="Arial" w:cs="Arial"/>
          <w:color w:val="000000" w:themeColor="text1"/>
          <w:sz w:val="28"/>
          <w:szCs w:val="28"/>
        </w:rPr>
      </w:pPr>
    </w:p>
    <w:p w14:paraId="5D28F902"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Cherry, K. (2025). </w:t>
      </w:r>
      <w:r w:rsidRPr="00363F31">
        <w:rPr>
          <w:rFonts w:ascii="Arial" w:hAnsi="Arial" w:cs="Arial"/>
          <w:i/>
          <w:iCs/>
          <w:color w:val="000000" w:themeColor="text1"/>
          <w:sz w:val="28"/>
          <w:szCs w:val="28"/>
        </w:rPr>
        <w:t>Lev Vygotsky’s Life and Theories</w:t>
      </w:r>
      <w:r w:rsidRPr="00363F31">
        <w:rPr>
          <w:rFonts w:ascii="Arial" w:hAnsi="Arial" w:cs="Arial"/>
          <w:color w:val="000000" w:themeColor="text1"/>
          <w:sz w:val="28"/>
          <w:szCs w:val="28"/>
        </w:rPr>
        <w:t xml:space="preserve">. [online] </w:t>
      </w:r>
      <w:proofErr w:type="spellStart"/>
      <w:r w:rsidRPr="00363F31">
        <w:rPr>
          <w:rFonts w:ascii="Arial" w:hAnsi="Arial" w:cs="Arial"/>
          <w:color w:val="000000" w:themeColor="text1"/>
          <w:sz w:val="28"/>
          <w:szCs w:val="28"/>
        </w:rPr>
        <w:t>Verywell</w:t>
      </w:r>
      <w:proofErr w:type="spellEnd"/>
      <w:r w:rsidRPr="00363F31">
        <w:rPr>
          <w:rFonts w:ascii="Arial" w:hAnsi="Arial" w:cs="Arial"/>
          <w:color w:val="000000" w:themeColor="text1"/>
          <w:sz w:val="28"/>
          <w:szCs w:val="28"/>
        </w:rPr>
        <w:t xml:space="preserve"> Mind. Available at: </w:t>
      </w:r>
      <w:hyperlink r:id="rId24" w:history="1">
        <w:r w:rsidRPr="00363F31">
          <w:rPr>
            <w:rStyle w:val="Hyperlink"/>
            <w:rFonts w:ascii="Arial" w:hAnsi="Arial" w:cs="Arial"/>
            <w:color w:val="000000" w:themeColor="text1"/>
            <w:sz w:val="28"/>
            <w:szCs w:val="28"/>
          </w:rPr>
          <w:t>https://www.verywellmind.com/lev-vygotsky-biography-2795533</w:t>
        </w:r>
      </w:hyperlink>
      <w:r w:rsidRPr="00363F31">
        <w:rPr>
          <w:rFonts w:ascii="Arial" w:hAnsi="Arial" w:cs="Arial"/>
          <w:color w:val="000000" w:themeColor="text1"/>
          <w:sz w:val="28"/>
          <w:szCs w:val="28"/>
        </w:rPr>
        <w:t xml:space="preserve">. (Accessed: 26 November 2025). </w:t>
      </w:r>
    </w:p>
    <w:p w14:paraId="07E5BB91" w14:textId="77777777" w:rsidR="00363F31" w:rsidRPr="00363F31" w:rsidRDefault="00363F31" w:rsidP="00363F31">
      <w:pPr>
        <w:rPr>
          <w:rFonts w:ascii="Arial" w:hAnsi="Arial" w:cs="Arial"/>
          <w:color w:val="000000" w:themeColor="text1"/>
          <w:sz w:val="28"/>
          <w:szCs w:val="28"/>
        </w:rPr>
      </w:pPr>
    </w:p>
    <w:p w14:paraId="13594F98"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Goldberg, J. (2016). </w:t>
      </w:r>
      <w:r w:rsidRPr="00363F31">
        <w:rPr>
          <w:rFonts w:ascii="Arial" w:hAnsi="Arial" w:cs="Arial"/>
          <w:i/>
          <w:iCs/>
          <w:color w:val="000000" w:themeColor="text1"/>
          <w:sz w:val="28"/>
          <w:szCs w:val="28"/>
        </w:rPr>
        <w:t>It takes a village to determine the origins of an African proverb</w:t>
      </w:r>
      <w:r w:rsidRPr="00363F31">
        <w:rPr>
          <w:rFonts w:ascii="Arial" w:hAnsi="Arial" w:cs="Arial"/>
          <w:color w:val="000000" w:themeColor="text1"/>
          <w:sz w:val="28"/>
          <w:szCs w:val="28"/>
        </w:rPr>
        <w:t xml:space="preserve">. [online] NPR.org. Available at: </w:t>
      </w:r>
      <w:hyperlink r:id="rId25" w:history="1">
        <w:r w:rsidRPr="00363F31">
          <w:rPr>
            <w:rStyle w:val="Hyperlink"/>
            <w:rFonts w:ascii="Arial" w:hAnsi="Arial" w:cs="Arial"/>
            <w:color w:val="000000" w:themeColor="text1"/>
            <w:sz w:val="28"/>
            <w:szCs w:val="28"/>
          </w:rPr>
          <w:t>https://www.npr.org/sections/goatsandsoda/2016/07/30/487925796/it-takes-a-village-to-determine-the-origins-of-an-african-proverb</w:t>
        </w:r>
      </w:hyperlink>
      <w:r w:rsidRPr="00363F31">
        <w:rPr>
          <w:rFonts w:ascii="Arial" w:hAnsi="Arial" w:cs="Arial"/>
          <w:color w:val="000000" w:themeColor="text1"/>
          <w:sz w:val="28"/>
          <w:szCs w:val="28"/>
        </w:rPr>
        <w:t xml:space="preserve">. (Accessed: 26 November 2025). </w:t>
      </w:r>
    </w:p>
    <w:p w14:paraId="644F2A3F" w14:textId="77777777" w:rsidR="00363F31" w:rsidRPr="00363F31" w:rsidRDefault="00363F31" w:rsidP="00363F31">
      <w:pPr>
        <w:rPr>
          <w:rFonts w:ascii="Arial" w:hAnsi="Arial" w:cs="Arial"/>
          <w:color w:val="000000" w:themeColor="text1"/>
          <w:sz w:val="28"/>
          <w:szCs w:val="28"/>
        </w:rPr>
      </w:pPr>
    </w:p>
    <w:p w14:paraId="4DE2D0A9" w14:textId="12617DEC" w:rsid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 xml:space="preserve">Gray, C. and </w:t>
      </w:r>
      <w:proofErr w:type="spellStart"/>
      <w:r w:rsidRPr="00363F31">
        <w:rPr>
          <w:rFonts w:ascii="Arial" w:hAnsi="Arial" w:cs="Arial"/>
          <w:color w:val="000000" w:themeColor="text1"/>
          <w:sz w:val="28"/>
          <w:szCs w:val="28"/>
        </w:rPr>
        <w:t>Macblain</w:t>
      </w:r>
      <w:proofErr w:type="spellEnd"/>
      <w:r w:rsidRPr="00363F31">
        <w:rPr>
          <w:rFonts w:ascii="Arial" w:hAnsi="Arial" w:cs="Arial"/>
          <w:color w:val="000000" w:themeColor="text1"/>
          <w:sz w:val="28"/>
          <w:szCs w:val="28"/>
        </w:rPr>
        <w:t>, S. (2015). </w:t>
      </w:r>
      <w:r w:rsidRPr="00363F31">
        <w:rPr>
          <w:rFonts w:ascii="Arial" w:hAnsi="Arial" w:cs="Arial"/>
          <w:i/>
          <w:iCs/>
          <w:color w:val="000000" w:themeColor="text1"/>
          <w:sz w:val="28"/>
          <w:szCs w:val="28"/>
        </w:rPr>
        <w:t>Learning theories in childhood</w:t>
      </w:r>
      <w:r w:rsidRPr="00363F31">
        <w:rPr>
          <w:rFonts w:ascii="Arial" w:hAnsi="Arial" w:cs="Arial"/>
          <w:color w:val="000000" w:themeColor="text1"/>
          <w:sz w:val="28"/>
          <w:szCs w:val="28"/>
        </w:rPr>
        <w:t xml:space="preserve">. Los Angeles: Sage. </w:t>
      </w:r>
    </w:p>
    <w:p w14:paraId="4A2CEC8C" w14:textId="77777777" w:rsidR="00363F31" w:rsidRPr="00363F31" w:rsidRDefault="00363F31" w:rsidP="00363F31">
      <w:pPr>
        <w:rPr>
          <w:rFonts w:ascii="Arial" w:hAnsi="Arial" w:cs="Arial"/>
          <w:color w:val="000000" w:themeColor="text1"/>
          <w:sz w:val="28"/>
          <w:szCs w:val="28"/>
        </w:rPr>
      </w:pPr>
    </w:p>
    <w:p w14:paraId="116BC6C1"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 xml:space="preserve">Helpfulprofessor.com. (2023). Available at: </w:t>
      </w:r>
      <w:hyperlink r:id="rId26" w:history="1">
        <w:r w:rsidRPr="00363F31">
          <w:rPr>
            <w:rStyle w:val="Hyperlink"/>
            <w:rFonts w:ascii="Arial" w:hAnsi="Arial" w:cs="Arial"/>
            <w:color w:val="000000" w:themeColor="text1"/>
            <w:sz w:val="28"/>
            <w:szCs w:val="28"/>
          </w:rPr>
          <w:t>https://helpfulprofessor.com/wp-content/uploads/2019/05/Vygotsky-Zone-of-Proximal-Development-1024x780.jpg</w:t>
        </w:r>
      </w:hyperlink>
      <w:r w:rsidRPr="00363F31">
        <w:rPr>
          <w:rFonts w:ascii="Arial" w:hAnsi="Arial" w:cs="Arial"/>
          <w:color w:val="000000" w:themeColor="text1"/>
          <w:sz w:val="28"/>
          <w:szCs w:val="28"/>
        </w:rPr>
        <w:t xml:space="preserve">. (Accessed: 26 November 2025). </w:t>
      </w:r>
    </w:p>
    <w:p w14:paraId="6EB4880B" w14:textId="77777777" w:rsidR="00363F31" w:rsidRPr="00363F31" w:rsidRDefault="00363F31" w:rsidP="00363F31">
      <w:pPr>
        <w:rPr>
          <w:rFonts w:ascii="Arial" w:hAnsi="Arial" w:cs="Arial"/>
          <w:color w:val="000000" w:themeColor="text1"/>
          <w:sz w:val="28"/>
          <w:szCs w:val="28"/>
        </w:rPr>
      </w:pPr>
    </w:p>
    <w:p w14:paraId="1ED3F51A"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lastRenderedPageBreak/>
        <w:t>Mahato, M., Mission, R., Math, S., Howrah, W. and Bengal (2023). The Crucial Role of Language Learning in Education: Fostering Communication, Cognitive Growth and Cultural Understanding. </w:t>
      </w:r>
      <w:r w:rsidRPr="00363F31">
        <w:rPr>
          <w:rFonts w:ascii="Arial" w:hAnsi="Arial" w:cs="Arial"/>
          <w:i/>
          <w:iCs/>
          <w:color w:val="000000" w:themeColor="text1"/>
          <w:sz w:val="28"/>
          <w:szCs w:val="28"/>
        </w:rPr>
        <w:t>IJNRD.ORG IJNRD2308329 International Journal of Novel Research and Development (www.ijnrd.org) d116 |</w:t>
      </w:r>
      <w:r w:rsidRPr="00363F31">
        <w:rPr>
          <w:rFonts w:ascii="Arial" w:hAnsi="Arial" w:cs="Arial"/>
          <w:color w:val="000000" w:themeColor="text1"/>
          <w:sz w:val="28"/>
          <w:szCs w:val="28"/>
        </w:rPr>
        <w:t xml:space="preserve">, [online] 8(8), p.117. Available at: </w:t>
      </w:r>
      <w:hyperlink r:id="rId27" w:history="1">
        <w:r w:rsidRPr="00363F31">
          <w:rPr>
            <w:rStyle w:val="Hyperlink"/>
            <w:rFonts w:ascii="Arial" w:hAnsi="Arial" w:cs="Arial"/>
            <w:color w:val="000000" w:themeColor="text1"/>
            <w:sz w:val="28"/>
            <w:szCs w:val="28"/>
          </w:rPr>
          <w:t>https://www.ijnrd.org/papers/IJNRD2308329.pdf</w:t>
        </w:r>
      </w:hyperlink>
      <w:r w:rsidRPr="00363F31">
        <w:rPr>
          <w:rFonts w:ascii="Arial" w:hAnsi="Arial" w:cs="Arial"/>
          <w:color w:val="000000" w:themeColor="text1"/>
          <w:sz w:val="28"/>
          <w:szCs w:val="28"/>
        </w:rPr>
        <w:t xml:space="preserve">. (Accessed: 27 November 2025). </w:t>
      </w:r>
    </w:p>
    <w:p w14:paraId="446E9786" w14:textId="77777777" w:rsidR="00363F31" w:rsidRPr="00363F31" w:rsidRDefault="00363F31" w:rsidP="00363F31">
      <w:pPr>
        <w:rPr>
          <w:rFonts w:ascii="Arial" w:hAnsi="Arial" w:cs="Arial"/>
          <w:color w:val="000000" w:themeColor="text1"/>
          <w:sz w:val="28"/>
          <w:szCs w:val="28"/>
        </w:rPr>
      </w:pPr>
    </w:p>
    <w:p w14:paraId="61B7C88B"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McLeod, S. (2024). </w:t>
      </w:r>
      <w:r w:rsidRPr="00363F31">
        <w:rPr>
          <w:rFonts w:ascii="Arial" w:hAnsi="Arial" w:cs="Arial"/>
          <w:i/>
          <w:iCs/>
          <w:color w:val="000000" w:themeColor="text1"/>
          <w:sz w:val="28"/>
          <w:szCs w:val="28"/>
        </w:rPr>
        <w:t>Vygotsky’s Theory of Cognitive Development</w:t>
      </w:r>
      <w:r w:rsidRPr="00363F31">
        <w:rPr>
          <w:rFonts w:ascii="Arial" w:hAnsi="Arial" w:cs="Arial"/>
          <w:color w:val="000000" w:themeColor="text1"/>
          <w:sz w:val="28"/>
          <w:szCs w:val="28"/>
        </w:rPr>
        <w:t xml:space="preserve">. [online] ResearchGate. Available at: </w:t>
      </w:r>
      <w:hyperlink r:id="rId28" w:history="1">
        <w:r w:rsidRPr="00363F31">
          <w:rPr>
            <w:rStyle w:val="Hyperlink"/>
            <w:rFonts w:ascii="Arial" w:hAnsi="Arial" w:cs="Arial"/>
            <w:color w:val="000000" w:themeColor="text1"/>
            <w:sz w:val="28"/>
            <w:szCs w:val="28"/>
          </w:rPr>
          <w:t>https://www.researchgate.net/publication/383395354_Vygotsky</w:t>
        </w:r>
      </w:hyperlink>
      <w:r w:rsidRPr="00363F31">
        <w:rPr>
          <w:rFonts w:ascii="Arial" w:hAnsi="Arial" w:cs="Arial"/>
          <w:color w:val="000000" w:themeColor="text1"/>
          <w:sz w:val="28"/>
          <w:szCs w:val="28"/>
        </w:rPr>
        <w:t xml:space="preserve">. (Accessed: 26 November 2025). </w:t>
      </w:r>
    </w:p>
    <w:p w14:paraId="629566AB" w14:textId="77777777" w:rsidR="00363F31" w:rsidRPr="00363F31" w:rsidRDefault="00363F31" w:rsidP="00363F31">
      <w:pPr>
        <w:rPr>
          <w:rFonts w:ascii="Arial" w:hAnsi="Arial" w:cs="Arial"/>
          <w:color w:val="000000" w:themeColor="text1"/>
          <w:sz w:val="28"/>
          <w:szCs w:val="28"/>
        </w:rPr>
      </w:pPr>
    </w:p>
    <w:p w14:paraId="189096B9"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McLeod, S. (2025). </w:t>
      </w:r>
      <w:r w:rsidRPr="00363F31">
        <w:rPr>
          <w:rFonts w:ascii="Arial" w:hAnsi="Arial" w:cs="Arial"/>
          <w:i/>
          <w:iCs/>
          <w:color w:val="000000" w:themeColor="text1"/>
          <w:sz w:val="28"/>
          <w:szCs w:val="28"/>
        </w:rPr>
        <w:t>Vygotsky’s sociocultural theory of cognitive development</w:t>
      </w:r>
      <w:r w:rsidRPr="00363F31">
        <w:rPr>
          <w:rFonts w:ascii="Arial" w:hAnsi="Arial" w:cs="Arial"/>
          <w:color w:val="000000" w:themeColor="text1"/>
          <w:sz w:val="28"/>
          <w:szCs w:val="28"/>
        </w:rPr>
        <w:t xml:space="preserve">. [online] Simply Psychology. Available at: </w:t>
      </w:r>
      <w:hyperlink r:id="rId29" w:history="1">
        <w:r w:rsidRPr="00363F31">
          <w:rPr>
            <w:rStyle w:val="Hyperlink"/>
            <w:rFonts w:ascii="Arial" w:hAnsi="Arial" w:cs="Arial"/>
            <w:color w:val="000000" w:themeColor="text1"/>
            <w:sz w:val="28"/>
            <w:szCs w:val="28"/>
          </w:rPr>
          <w:t>https://www.simplypsychology.org/vygotsky.html</w:t>
        </w:r>
      </w:hyperlink>
      <w:r w:rsidRPr="00363F31">
        <w:rPr>
          <w:rFonts w:ascii="Arial" w:hAnsi="Arial" w:cs="Arial"/>
          <w:color w:val="000000" w:themeColor="text1"/>
          <w:sz w:val="28"/>
          <w:szCs w:val="28"/>
        </w:rPr>
        <w:t xml:space="preserve">. (Accessed: 26 November 2025). </w:t>
      </w:r>
    </w:p>
    <w:p w14:paraId="7DF3008F" w14:textId="77777777" w:rsidR="00363F31" w:rsidRPr="00363F31" w:rsidRDefault="00363F31" w:rsidP="00363F31">
      <w:pPr>
        <w:rPr>
          <w:rFonts w:ascii="Arial" w:hAnsi="Arial" w:cs="Arial"/>
          <w:color w:val="000000" w:themeColor="text1"/>
          <w:sz w:val="28"/>
          <w:szCs w:val="28"/>
        </w:rPr>
      </w:pPr>
    </w:p>
    <w:p w14:paraId="6E69677B"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Van de Veer, R. (2020). </w:t>
      </w:r>
      <w:r w:rsidRPr="00363F31">
        <w:rPr>
          <w:rFonts w:ascii="Arial" w:hAnsi="Arial" w:cs="Arial"/>
          <w:i/>
          <w:iCs/>
          <w:color w:val="000000" w:themeColor="text1"/>
          <w:sz w:val="28"/>
          <w:szCs w:val="28"/>
        </w:rPr>
        <w:t>Vygotsky’s theory</w:t>
      </w:r>
      <w:r w:rsidRPr="00363F31">
        <w:rPr>
          <w:rFonts w:ascii="Arial" w:hAnsi="Arial" w:cs="Arial"/>
          <w:color w:val="000000" w:themeColor="text1"/>
          <w:sz w:val="28"/>
          <w:szCs w:val="28"/>
        </w:rPr>
        <w:t xml:space="preserve">. [online] ResearchGate. Available at: </w:t>
      </w:r>
      <w:hyperlink r:id="rId30" w:history="1">
        <w:r w:rsidRPr="00363F31">
          <w:rPr>
            <w:rStyle w:val="Hyperlink"/>
            <w:rFonts w:ascii="Arial" w:hAnsi="Arial" w:cs="Arial"/>
            <w:color w:val="000000" w:themeColor="text1"/>
            <w:sz w:val="28"/>
            <w:szCs w:val="28"/>
          </w:rPr>
          <w:t>https://www.researchgate.net/publication/339136533_Vygotsky</w:t>
        </w:r>
      </w:hyperlink>
      <w:r w:rsidRPr="00363F31">
        <w:rPr>
          <w:rFonts w:ascii="Arial" w:hAnsi="Arial" w:cs="Arial"/>
          <w:color w:val="000000" w:themeColor="text1"/>
          <w:sz w:val="28"/>
          <w:szCs w:val="28"/>
        </w:rPr>
        <w:t xml:space="preserve">. (Accessed: 27 November 2025). </w:t>
      </w:r>
    </w:p>
    <w:p w14:paraId="5CB3CB80" w14:textId="77777777" w:rsidR="00363F31" w:rsidRPr="00363F31" w:rsidRDefault="00363F31" w:rsidP="00363F31">
      <w:pPr>
        <w:rPr>
          <w:rFonts w:ascii="Arial" w:hAnsi="Arial" w:cs="Arial"/>
          <w:color w:val="000000" w:themeColor="text1"/>
          <w:sz w:val="28"/>
          <w:szCs w:val="28"/>
        </w:rPr>
      </w:pPr>
    </w:p>
    <w:p w14:paraId="7892C40A" w14:textId="77777777" w:rsidR="00363F31" w:rsidRPr="00363F31" w:rsidRDefault="00363F31" w:rsidP="00363F31">
      <w:pPr>
        <w:rPr>
          <w:rFonts w:ascii="Arial" w:hAnsi="Arial" w:cs="Arial"/>
          <w:color w:val="000000" w:themeColor="text1"/>
          <w:sz w:val="28"/>
          <w:szCs w:val="28"/>
        </w:rPr>
      </w:pPr>
      <w:proofErr w:type="spellStart"/>
      <w:r w:rsidRPr="00363F31">
        <w:rPr>
          <w:rFonts w:ascii="Arial" w:hAnsi="Arial" w:cs="Arial"/>
          <w:color w:val="000000" w:themeColor="text1"/>
          <w:sz w:val="28"/>
          <w:szCs w:val="28"/>
        </w:rPr>
        <w:t>Xiair</w:t>
      </w:r>
      <w:proofErr w:type="spellEnd"/>
      <w:r w:rsidRPr="00363F31">
        <w:rPr>
          <w:rFonts w:ascii="Arial" w:hAnsi="Arial" w:cs="Arial"/>
          <w:color w:val="000000" w:themeColor="text1"/>
          <w:sz w:val="28"/>
          <w:szCs w:val="28"/>
        </w:rPr>
        <w:t xml:space="preserve"> World. (2025). </w:t>
      </w:r>
      <w:r w:rsidRPr="00363F31">
        <w:rPr>
          <w:rFonts w:ascii="Arial" w:hAnsi="Arial" w:cs="Arial"/>
          <w:i/>
          <w:iCs/>
          <w:color w:val="000000" w:themeColor="text1"/>
          <w:sz w:val="28"/>
          <w:szCs w:val="28"/>
        </w:rPr>
        <w:t xml:space="preserve">Lev Vygotsky Theory Shaping </w:t>
      </w:r>
      <w:proofErr w:type="gramStart"/>
      <w:r w:rsidRPr="00363F31">
        <w:rPr>
          <w:rFonts w:ascii="Arial" w:hAnsi="Arial" w:cs="Arial"/>
          <w:i/>
          <w:iCs/>
          <w:color w:val="000000" w:themeColor="text1"/>
          <w:sz w:val="28"/>
          <w:szCs w:val="28"/>
        </w:rPr>
        <w:t>The</w:t>
      </w:r>
      <w:proofErr w:type="gramEnd"/>
      <w:r w:rsidRPr="00363F31">
        <w:rPr>
          <w:rFonts w:ascii="Arial" w:hAnsi="Arial" w:cs="Arial"/>
          <w:i/>
          <w:iCs/>
          <w:color w:val="000000" w:themeColor="text1"/>
          <w:sz w:val="28"/>
          <w:szCs w:val="28"/>
        </w:rPr>
        <w:t xml:space="preserve"> Future </w:t>
      </w:r>
      <w:proofErr w:type="gramStart"/>
      <w:r w:rsidRPr="00363F31">
        <w:rPr>
          <w:rFonts w:ascii="Arial" w:hAnsi="Arial" w:cs="Arial"/>
          <w:i/>
          <w:iCs/>
          <w:color w:val="000000" w:themeColor="text1"/>
          <w:sz w:val="28"/>
          <w:szCs w:val="28"/>
        </w:rPr>
        <w:t>Of</w:t>
      </w:r>
      <w:proofErr w:type="gramEnd"/>
      <w:r w:rsidRPr="00363F31">
        <w:rPr>
          <w:rFonts w:ascii="Arial" w:hAnsi="Arial" w:cs="Arial"/>
          <w:i/>
          <w:iCs/>
          <w:color w:val="000000" w:themeColor="text1"/>
          <w:sz w:val="28"/>
          <w:szCs w:val="28"/>
        </w:rPr>
        <w:t xml:space="preserve"> Preschool Learning Spaces - Professional Daycare Furniture Manufacturer</w:t>
      </w:r>
      <w:r w:rsidRPr="00363F31">
        <w:rPr>
          <w:rFonts w:ascii="Arial" w:eastAsia="MS Gothic" w:hAnsi="Arial" w:cs="Arial"/>
          <w:i/>
          <w:iCs/>
          <w:color w:val="000000" w:themeColor="text1"/>
          <w:sz w:val="28"/>
          <w:szCs w:val="28"/>
        </w:rPr>
        <w:t>｜</w:t>
      </w:r>
      <w:proofErr w:type="spellStart"/>
      <w:r w:rsidRPr="00363F31">
        <w:rPr>
          <w:rFonts w:ascii="Arial" w:hAnsi="Arial" w:cs="Arial"/>
          <w:i/>
          <w:iCs/>
          <w:color w:val="000000" w:themeColor="text1"/>
          <w:sz w:val="28"/>
          <w:szCs w:val="28"/>
        </w:rPr>
        <w:t>Xiair</w:t>
      </w:r>
      <w:proofErr w:type="spellEnd"/>
      <w:r w:rsidRPr="00363F31">
        <w:rPr>
          <w:rFonts w:ascii="Arial" w:hAnsi="Arial" w:cs="Arial"/>
          <w:i/>
          <w:iCs/>
          <w:color w:val="000000" w:themeColor="text1"/>
          <w:sz w:val="28"/>
          <w:szCs w:val="28"/>
        </w:rPr>
        <w:t xml:space="preserve"> World</w:t>
      </w:r>
      <w:r w:rsidRPr="00363F31">
        <w:rPr>
          <w:rFonts w:ascii="Arial" w:hAnsi="Arial" w:cs="Arial"/>
          <w:color w:val="000000" w:themeColor="text1"/>
          <w:sz w:val="28"/>
          <w:szCs w:val="28"/>
        </w:rPr>
        <w:t xml:space="preserve">. [online] Available at: </w:t>
      </w:r>
      <w:hyperlink r:id="rId31" w:history="1">
        <w:r w:rsidRPr="00363F31">
          <w:rPr>
            <w:rStyle w:val="Hyperlink"/>
            <w:rFonts w:ascii="Arial" w:hAnsi="Arial" w:cs="Arial"/>
            <w:color w:val="000000" w:themeColor="text1"/>
            <w:sz w:val="28"/>
            <w:szCs w:val="28"/>
          </w:rPr>
          <w:t>https://xiairworld.com/lev-vygotsky-theory/</w:t>
        </w:r>
      </w:hyperlink>
      <w:r w:rsidRPr="00363F31">
        <w:rPr>
          <w:rFonts w:ascii="Arial" w:hAnsi="Arial" w:cs="Arial"/>
          <w:color w:val="000000" w:themeColor="text1"/>
          <w:sz w:val="28"/>
          <w:szCs w:val="28"/>
        </w:rPr>
        <w:t xml:space="preserve"> (Accessed: 26 November 2025). </w:t>
      </w:r>
    </w:p>
    <w:p w14:paraId="10E07505" w14:textId="77777777" w:rsidR="00363F31" w:rsidRDefault="00363F31">
      <w:pPr>
        <w:rPr>
          <w:rFonts w:ascii="Arial" w:hAnsi="Arial" w:cs="Arial"/>
          <w:color w:val="000000" w:themeColor="text1"/>
          <w:sz w:val="28"/>
          <w:szCs w:val="28"/>
        </w:rPr>
      </w:pPr>
    </w:p>
    <w:p w14:paraId="75EF85C4" w14:textId="77777777" w:rsidR="00363F31" w:rsidRDefault="00363F31">
      <w:pPr>
        <w:rPr>
          <w:rFonts w:ascii="Arial" w:hAnsi="Arial" w:cs="Arial"/>
          <w:color w:val="000000" w:themeColor="text1"/>
          <w:sz w:val="28"/>
          <w:szCs w:val="28"/>
        </w:rPr>
      </w:pPr>
    </w:p>
    <w:p w14:paraId="1E3B4BDB" w14:textId="77777777" w:rsidR="00034FCA" w:rsidRDefault="00034FCA">
      <w:pPr>
        <w:rPr>
          <w:rFonts w:ascii="Arial" w:hAnsi="Arial" w:cs="Arial"/>
          <w:color w:val="000000" w:themeColor="text1"/>
          <w:sz w:val="28"/>
          <w:szCs w:val="28"/>
        </w:rPr>
      </w:pPr>
    </w:p>
    <w:p w14:paraId="3478FC7C" w14:textId="77777777" w:rsidR="00034FCA" w:rsidRDefault="00034FCA">
      <w:pPr>
        <w:rPr>
          <w:rFonts w:ascii="Arial" w:hAnsi="Arial" w:cs="Arial"/>
          <w:color w:val="000000" w:themeColor="text1"/>
          <w:sz w:val="28"/>
          <w:szCs w:val="28"/>
        </w:rPr>
      </w:pPr>
    </w:p>
    <w:p w14:paraId="28AA0BA1" w14:textId="77777777" w:rsidR="00034FCA" w:rsidRDefault="00034FCA">
      <w:pPr>
        <w:rPr>
          <w:rFonts w:ascii="Arial" w:hAnsi="Arial" w:cs="Arial"/>
          <w:color w:val="000000" w:themeColor="text1"/>
          <w:sz w:val="28"/>
          <w:szCs w:val="28"/>
        </w:rPr>
      </w:pPr>
    </w:p>
    <w:p w14:paraId="20A20490" w14:textId="77777777" w:rsidR="00034FCA" w:rsidRDefault="00034FCA">
      <w:pPr>
        <w:rPr>
          <w:rFonts w:ascii="Arial" w:hAnsi="Arial" w:cs="Arial"/>
          <w:color w:val="000000" w:themeColor="text1"/>
          <w:sz w:val="28"/>
          <w:szCs w:val="28"/>
        </w:rPr>
      </w:pPr>
    </w:p>
    <w:p w14:paraId="45F5DEAF" w14:textId="77777777" w:rsidR="00034FCA" w:rsidRDefault="00034FCA">
      <w:pPr>
        <w:rPr>
          <w:rFonts w:ascii="Arial" w:hAnsi="Arial" w:cs="Arial"/>
          <w:color w:val="000000" w:themeColor="text1"/>
          <w:sz w:val="28"/>
          <w:szCs w:val="28"/>
        </w:rPr>
      </w:pPr>
    </w:p>
    <w:p w14:paraId="594BA91B" w14:textId="77777777" w:rsidR="00034FCA" w:rsidRDefault="00034FCA">
      <w:pPr>
        <w:rPr>
          <w:rFonts w:ascii="Arial" w:hAnsi="Arial" w:cs="Arial"/>
          <w:color w:val="000000" w:themeColor="text1"/>
          <w:sz w:val="28"/>
          <w:szCs w:val="28"/>
        </w:rPr>
      </w:pPr>
    </w:p>
    <w:p w14:paraId="0265091E" w14:textId="77777777" w:rsidR="00034FCA" w:rsidRDefault="00034FCA">
      <w:pPr>
        <w:rPr>
          <w:rFonts w:ascii="Arial" w:hAnsi="Arial" w:cs="Arial"/>
          <w:color w:val="000000" w:themeColor="text1"/>
          <w:sz w:val="28"/>
          <w:szCs w:val="28"/>
        </w:rPr>
      </w:pPr>
    </w:p>
    <w:p w14:paraId="2D8BB1E1" w14:textId="77777777" w:rsidR="00034FCA" w:rsidRDefault="00034FCA">
      <w:pPr>
        <w:rPr>
          <w:rFonts w:ascii="Arial" w:hAnsi="Arial" w:cs="Arial"/>
          <w:color w:val="000000" w:themeColor="text1"/>
          <w:sz w:val="28"/>
          <w:szCs w:val="28"/>
        </w:rPr>
      </w:pPr>
    </w:p>
    <w:p w14:paraId="553144FE" w14:textId="77777777" w:rsidR="00034FCA" w:rsidRDefault="00034FCA">
      <w:pPr>
        <w:rPr>
          <w:rFonts w:ascii="Arial" w:hAnsi="Arial" w:cs="Arial"/>
          <w:color w:val="000000" w:themeColor="text1"/>
          <w:sz w:val="28"/>
          <w:szCs w:val="28"/>
        </w:rPr>
      </w:pPr>
    </w:p>
    <w:p w14:paraId="0B53C305" w14:textId="77777777" w:rsidR="00034FCA" w:rsidRDefault="00034FCA">
      <w:pPr>
        <w:rPr>
          <w:rFonts w:ascii="Arial" w:hAnsi="Arial" w:cs="Arial"/>
          <w:color w:val="000000" w:themeColor="text1"/>
          <w:sz w:val="28"/>
          <w:szCs w:val="28"/>
        </w:rPr>
      </w:pPr>
    </w:p>
    <w:p w14:paraId="26F5EEDA" w14:textId="77777777" w:rsidR="00034FCA" w:rsidRDefault="00034FCA">
      <w:pPr>
        <w:rPr>
          <w:rFonts w:ascii="Arial" w:hAnsi="Arial" w:cs="Arial"/>
          <w:color w:val="000000" w:themeColor="text1"/>
          <w:sz w:val="28"/>
          <w:szCs w:val="28"/>
        </w:rPr>
      </w:pPr>
    </w:p>
    <w:p w14:paraId="71F04A4E" w14:textId="77777777" w:rsidR="00034FCA" w:rsidRDefault="00034FCA">
      <w:pPr>
        <w:rPr>
          <w:rFonts w:ascii="Arial" w:hAnsi="Arial" w:cs="Arial"/>
          <w:color w:val="000000" w:themeColor="text1"/>
          <w:sz w:val="28"/>
          <w:szCs w:val="28"/>
        </w:rPr>
      </w:pPr>
    </w:p>
    <w:p w14:paraId="3076FF04" w14:textId="09730C75" w:rsidR="00034FCA" w:rsidRDefault="00034FCA" w:rsidP="00034FCA">
      <w:pPr>
        <w:jc w:val="center"/>
        <w:rPr>
          <w:rFonts w:ascii="Arial" w:hAnsi="Arial" w:cs="Arial"/>
          <w:b/>
          <w:bCs/>
          <w:color w:val="000000" w:themeColor="text1"/>
          <w:sz w:val="56"/>
          <w:szCs w:val="56"/>
        </w:rPr>
      </w:pPr>
      <w:r w:rsidRPr="004012EC">
        <w:rPr>
          <w:rFonts w:ascii="Arial" w:hAnsi="Arial" w:cs="Arial"/>
          <w:b/>
          <w:bCs/>
          <w:color w:val="000000" w:themeColor="text1"/>
          <w:sz w:val="56"/>
          <w:szCs w:val="56"/>
        </w:rPr>
        <w:t>Blog 3</w:t>
      </w:r>
    </w:p>
    <w:p w14:paraId="6915B164" w14:textId="77777777" w:rsidR="004012EC" w:rsidRPr="004012EC" w:rsidRDefault="004012EC" w:rsidP="004012EC">
      <w:pPr>
        <w:jc w:val="center"/>
        <w:rPr>
          <w:rFonts w:ascii="Arial" w:hAnsi="Arial" w:cs="Arial"/>
          <w:color w:val="000000" w:themeColor="text1"/>
          <w:sz w:val="28"/>
          <w:szCs w:val="28"/>
          <w:u w:val="single"/>
        </w:rPr>
      </w:pPr>
      <w:r w:rsidRPr="004012EC">
        <w:rPr>
          <w:rFonts w:ascii="Arial" w:hAnsi="Arial" w:cs="Arial"/>
          <w:color w:val="000000" w:themeColor="text1"/>
          <w:sz w:val="28"/>
          <w:szCs w:val="28"/>
        </w:rPr>
        <w:t>Identify, discuss, and evaluate the theoretical approaches to learning linked to your theories from Blogs 1 and 2.</w:t>
      </w:r>
    </w:p>
    <w:p w14:paraId="7657C1FB" w14:textId="77777777" w:rsidR="004012EC" w:rsidRPr="004012EC" w:rsidRDefault="004012EC" w:rsidP="00034FCA">
      <w:pPr>
        <w:jc w:val="center"/>
        <w:rPr>
          <w:rFonts w:ascii="Arial" w:hAnsi="Arial" w:cs="Arial"/>
          <w:b/>
          <w:bCs/>
          <w:color w:val="000000" w:themeColor="text1"/>
          <w:sz w:val="56"/>
          <w:szCs w:val="56"/>
        </w:rPr>
      </w:pPr>
    </w:p>
    <w:p w14:paraId="1795A339" w14:textId="77777777" w:rsidR="00034FCA" w:rsidRDefault="00034FCA">
      <w:pPr>
        <w:rPr>
          <w:rFonts w:ascii="Arial" w:hAnsi="Arial" w:cs="Arial"/>
          <w:color w:val="000000" w:themeColor="text1"/>
          <w:sz w:val="28"/>
          <w:szCs w:val="28"/>
        </w:rPr>
      </w:pPr>
    </w:p>
    <w:p w14:paraId="336EC246" w14:textId="77777777" w:rsidR="00034FCA" w:rsidRDefault="00034FCA">
      <w:pPr>
        <w:rPr>
          <w:rFonts w:ascii="Arial" w:hAnsi="Arial" w:cs="Arial"/>
          <w:color w:val="000000" w:themeColor="text1"/>
          <w:sz w:val="28"/>
          <w:szCs w:val="28"/>
        </w:rPr>
      </w:pPr>
    </w:p>
    <w:p w14:paraId="4D39466C" w14:textId="77777777" w:rsidR="00034FCA" w:rsidRDefault="00034FCA">
      <w:pPr>
        <w:rPr>
          <w:rFonts w:ascii="Arial" w:hAnsi="Arial" w:cs="Arial"/>
          <w:color w:val="000000" w:themeColor="text1"/>
          <w:sz w:val="28"/>
          <w:szCs w:val="28"/>
        </w:rPr>
      </w:pPr>
    </w:p>
    <w:p w14:paraId="67B4CFCA" w14:textId="77777777" w:rsidR="00034FCA" w:rsidRDefault="00034FCA">
      <w:pPr>
        <w:rPr>
          <w:rFonts w:ascii="Arial" w:hAnsi="Arial" w:cs="Arial"/>
          <w:color w:val="000000" w:themeColor="text1"/>
          <w:sz w:val="28"/>
          <w:szCs w:val="28"/>
        </w:rPr>
      </w:pPr>
    </w:p>
    <w:p w14:paraId="3DDDA6F4" w14:textId="77777777" w:rsidR="00034FCA" w:rsidRDefault="00034FCA">
      <w:pPr>
        <w:rPr>
          <w:rFonts w:ascii="Arial" w:hAnsi="Arial" w:cs="Arial"/>
          <w:color w:val="000000" w:themeColor="text1"/>
          <w:sz w:val="28"/>
          <w:szCs w:val="28"/>
        </w:rPr>
      </w:pPr>
    </w:p>
    <w:p w14:paraId="61BA7FFC" w14:textId="77777777" w:rsidR="00034FCA" w:rsidRDefault="00034FCA">
      <w:pPr>
        <w:rPr>
          <w:rFonts w:ascii="Arial" w:hAnsi="Arial" w:cs="Arial"/>
          <w:color w:val="000000" w:themeColor="text1"/>
          <w:sz w:val="28"/>
          <w:szCs w:val="28"/>
        </w:rPr>
      </w:pPr>
    </w:p>
    <w:p w14:paraId="2DE051E9" w14:textId="77777777" w:rsidR="00034FCA" w:rsidRDefault="00034FCA">
      <w:pPr>
        <w:rPr>
          <w:rFonts w:ascii="Arial" w:hAnsi="Arial" w:cs="Arial"/>
          <w:color w:val="000000" w:themeColor="text1"/>
          <w:sz w:val="28"/>
          <w:szCs w:val="28"/>
        </w:rPr>
      </w:pPr>
    </w:p>
    <w:p w14:paraId="2227F79A" w14:textId="77777777" w:rsidR="00034FCA" w:rsidRDefault="00034FCA">
      <w:pPr>
        <w:rPr>
          <w:rFonts w:ascii="Arial" w:hAnsi="Arial" w:cs="Arial"/>
          <w:color w:val="000000" w:themeColor="text1"/>
          <w:sz w:val="28"/>
          <w:szCs w:val="28"/>
        </w:rPr>
      </w:pPr>
    </w:p>
    <w:p w14:paraId="6398ACF0" w14:textId="77777777" w:rsidR="00034FCA" w:rsidRDefault="00034FCA">
      <w:pPr>
        <w:rPr>
          <w:rFonts w:ascii="Arial" w:hAnsi="Arial" w:cs="Arial"/>
          <w:color w:val="000000" w:themeColor="text1"/>
          <w:sz w:val="28"/>
          <w:szCs w:val="28"/>
        </w:rPr>
      </w:pPr>
    </w:p>
    <w:p w14:paraId="7AE9BD59" w14:textId="77777777" w:rsidR="00034FCA" w:rsidRDefault="00034FCA">
      <w:pPr>
        <w:rPr>
          <w:rFonts w:ascii="Arial" w:hAnsi="Arial" w:cs="Arial"/>
          <w:color w:val="000000" w:themeColor="text1"/>
          <w:sz w:val="28"/>
          <w:szCs w:val="28"/>
        </w:rPr>
      </w:pPr>
    </w:p>
    <w:p w14:paraId="4C3A5480" w14:textId="77777777" w:rsidR="00363F31" w:rsidRDefault="00363F31">
      <w:pPr>
        <w:rPr>
          <w:rFonts w:ascii="Arial" w:hAnsi="Arial" w:cs="Arial"/>
          <w:color w:val="000000" w:themeColor="text1"/>
          <w:sz w:val="28"/>
          <w:szCs w:val="28"/>
        </w:rPr>
      </w:pPr>
    </w:p>
    <w:p w14:paraId="70361A4A" w14:textId="77777777" w:rsidR="00363F31" w:rsidRPr="00BA1427" w:rsidRDefault="00363F31" w:rsidP="00363F31">
      <w:pPr>
        <w:rPr>
          <w:rFonts w:ascii="Cooper Black" w:hAnsi="Cooper Black"/>
          <w:sz w:val="56"/>
          <w:szCs w:val="56"/>
        </w:rPr>
      </w:pPr>
      <w:r w:rsidRPr="00BA1427">
        <w:rPr>
          <w:rFonts w:ascii="Cooper Black" w:hAnsi="Cooper Black"/>
          <w:sz w:val="56"/>
          <w:szCs w:val="56"/>
        </w:rPr>
        <w:lastRenderedPageBreak/>
        <w:t>Battle of the Matrix: Social-constructivist vs Behaviourist</w:t>
      </w:r>
    </w:p>
    <w:p w14:paraId="669B6DA9" w14:textId="77777777" w:rsidR="00363F31" w:rsidRDefault="00363F31" w:rsidP="00363F31">
      <w:pPr>
        <w:spacing w:after="0" w:line="240" w:lineRule="auto"/>
        <w:rPr>
          <w:rFonts w:asciiTheme="majorHAnsi" w:hAnsiTheme="majorHAnsi"/>
          <w:sz w:val="28"/>
          <w:szCs w:val="28"/>
        </w:rPr>
      </w:pPr>
      <w:r>
        <w:rPr>
          <w:rFonts w:asciiTheme="majorHAnsi" w:hAnsiTheme="majorHAnsi"/>
          <w:sz w:val="28"/>
          <w:szCs w:val="28"/>
        </w:rPr>
        <w:t xml:space="preserve">Chantelle Fahey </w:t>
      </w:r>
    </w:p>
    <w:p w14:paraId="73CAD212" w14:textId="77777777" w:rsidR="00363F31" w:rsidRDefault="00363F31" w:rsidP="00363F31">
      <w:pPr>
        <w:spacing w:after="0" w:line="240" w:lineRule="auto"/>
        <w:rPr>
          <w:rFonts w:asciiTheme="majorHAnsi" w:hAnsiTheme="majorHAnsi"/>
          <w:sz w:val="28"/>
          <w:szCs w:val="28"/>
        </w:rPr>
      </w:pPr>
      <w:r>
        <w:rPr>
          <w:rFonts w:asciiTheme="majorHAnsi" w:hAnsiTheme="majorHAnsi"/>
          <w:sz w:val="28"/>
          <w:szCs w:val="28"/>
        </w:rPr>
        <w:t>December 2025</w:t>
      </w:r>
    </w:p>
    <w:p w14:paraId="46E9E909" w14:textId="77777777" w:rsidR="00363F31" w:rsidRPr="00BA1427" w:rsidRDefault="00363F31" w:rsidP="00363F31">
      <w:pPr>
        <w:spacing w:after="0" w:line="240" w:lineRule="auto"/>
        <w:rPr>
          <w:rFonts w:asciiTheme="majorHAnsi" w:hAnsiTheme="majorHAnsi"/>
          <w:sz w:val="28"/>
          <w:szCs w:val="28"/>
        </w:rPr>
      </w:pPr>
    </w:p>
    <w:p w14:paraId="169DD8B6" w14:textId="77777777" w:rsidR="00363F31" w:rsidRDefault="00363F31" w:rsidP="00363F31">
      <w:pPr>
        <w:rPr>
          <w:rFonts w:ascii="Cooper Black" w:hAnsi="Cooper Black"/>
        </w:rPr>
      </w:pPr>
      <w:r>
        <w:rPr>
          <w:noProof/>
        </w:rPr>
        <w:drawing>
          <wp:anchor distT="0" distB="0" distL="114300" distR="114300" simplePos="0" relativeHeight="251683840" behindDoc="1" locked="0" layoutInCell="1" allowOverlap="1" wp14:anchorId="3C80C0A7" wp14:editId="326B9DA9">
            <wp:simplePos x="0" y="0"/>
            <wp:positionH relativeFrom="column">
              <wp:posOffset>2830830</wp:posOffset>
            </wp:positionH>
            <wp:positionV relativeFrom="paragraph">
              <wp:posOffset>68580</wp:posOffset>
            </wp:positionV>
            <wp:extent cx="2332990" cy="3499487"/>
            <wp:effectExtent l="0" t="0" r="0" b="5715"/>
            <wp:wrapNone/>
            <wp:docPr id="10" name="Picture 2" descr="Image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332990" cy="349948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2816" behindDoc="1" locked="0" layoutInCell="1" allowOverlap="1" wp14:anchorId="658C31D0" wp14:editId="4E5FD519">
            <wp:simplePos x="0" y="0"/>
            <wp:positionH relativeFrom="margin">
              <wp:posOffset>442595</wp:posOffset>
            </wp:positionH>
            <wp:positionV relativeFrom="paragraph">
              <wp:posOffset>73982</wp:posOffset>
            </wp:positionV>
            <wp:extent cx="2409825" cy="3491239"/>
            <wp:effectExtent l="0" t="0" r="0" b="0"/>
            <wp:wrapNone/>
            <wp:docPr id="12" name="Picture 4" descr="Image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4587" r="15594"/>
                    <a:stretch>
                      <a:fillRect/>
                    </a:stretch>
                  </pic:blipFill>
                  <pic:spPr bwMode="auto">
                    <a:xfrm>
                      <a:off x="0" y="0"/>
                      <a:ext cx="2409825" cy="349123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8F7ACF" w14:textId="77777777" w:rsidR="00363F31" w:rsidRDefault="00363F31" w:rsidP="00363F31">
      <w:pPr>
        <w:rPr>
          <w:rFonts w:ascii="Cooper Black" w:hAnsi="Cooper Black"/>
        </w:rPr>
      </w:pPr>
    </w:p>
    <w:p w14:paraId="5B6735FB" w14:textId="77777777" w:rsidR="00363F31" w:rsidRDefault="00363F31" w:rsidP="00363F31">
      <w:pPr>
        <w:rPr>
          <w:rFonts w:ascii="Cooper Black" w:hAnsi="Cooper Black"/>
        </w:rPr>
      </w:pPr>
    </w:p>
    <w:p w14:paraId="218ED5C5" w14:textId="77777777" w:rsidR="00363F31" w:rsidRDefault="00363F31" w:rsidP="00363F31">
      <w:pPr>
        <w:rPr>
          <w:rFonts w:ascii="Cooper Black" w:hAnsi="Cooper Black"/>
        </w:rPr>
      </w:pPr>
    </w:p>
    <w:p w14:paraId="7FABBC81" w14:textId="77777777" w:rsidR="00363F31" w:rsidRDefault="00363F31" w:rsidP="00363F31">
      <w:pPr>
        <w:rPr>
          <w:rFonts w:ascii="Cooper Black" w:hAnsi="Cooper Black"/>
        </w:rPr>
      </w:pPr>
    </w:p>
    <w:p w14:paraId="7A6BAE2D" w14:textId="77777777" w:rsidR="00363F31" w:rsidRDefault="00363F31" w:rsidP="00363F31">
      <w:pPr>
        <w:rPr>
          <w:rFonts w:ascii="Cooper Black" w:hAnsi="Cooper Black"/>
        </w:rPr>
      </w:pPr>
    </w:p>
    <w:p w14:paraId="1005E45E" w14:textId="77777777" w:rsidR="00363F31" w:rsidRDefault="00363F31" w:rsidP="00363F31">
      <w:pPr>
        <w:rPr>
          <w:rFonts w:ascii="Cooper Black" w:hAnsi="Cooper Black"/>
        </w:rPr>
      </w:pPr>
    </w:p>
    <w:p w14:paraId="4D16B2E7" w14:textId="77777777" w:rsidR="00363F31" w:rsidRDefault="00363F31" w:rsidP="00363F31">
      <w:pPr>
        <w:rPr>
          <w:rFonts w:ascii="Cooper Black" w:hAnsi="Cooper Black"/>
        </w:rPr>
      </w:pPr>
    </w:p>
    <w:p w14:paraId="7ADA3011" w14:textId="77777777" w:rsidR="00363F31" w:rsidRDefault="00363F31" w:rsidP="00363F31">
      <w:pPr>
        <w:rPr>
          <w:rFonts w:ascii="Cooper Black" w:hAnsi="Cooper Black"/>
        </w:rPr>
      </w:pPr>
    </w:p>
    <w:p w14:paraId="1F72E873" w14:textId="77777777" w:rsidR="00363F31" w:rsidRDefault="00363F31" w:rsidP="00363F31">
      <w:pPr>
        <w:rPr>
          <w:rFonts w:ascii="Cooper Black" w:hAnsi="Cooper Black"/>
        </w:rPr>
      </w:pPr>
      <w:r w:rsidRPr="007000D1">
        <w:rPr>
          <w:rFonts w:ascii="Consolas" w:hAnsi="Consolas"/>
          <w:noProof/>
        </w:rPr>
        <mc:AlternateContent>
          <mc:Choice Requires="wps">
            <w:drawing>
              <wp:anchor distT="45720" distB="45720" distL="114300" distR="114300" simplePos="0" relativeHeight="251685888" behindDoc="0" locked="0" layoutInCell="1" allowOverlap="1" wp14:anchorId="4D7F066F" wp14:editId="1D26AED0">
                <wp:simplePos x="0" y="0"/>
                <wp:positionH relativeFrom="margin">
                  <wp:posOffset>1881505</wp:posOffset>
                </wp:positionH>
                <wp:positionV relativeFrom="paragraph">
                  <wp:posOffset>219075</wp:posOffset>
                </wp:positionV>
                <wp:extent cx="3848100" cy="1404620"/>
                <wp:effectExtent l="0" t="0" r="0" b="1905"/>
                <wp:wrapSquare wrapText="bothSides"/>
                <wp:docPr id="10296692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100" cy="1404620"/>
                        </a:xfrm>
                        <a:prstGeom prst="rect">
                          <a:avLst/>
                        </a:prstGeom>
                        <a:noFill/>
                        <a:ln w="9525">
                          <a:noFill/>
                          <a:miter lim="800000"/>
                          <a:headEnd/>
                          <a:tailEnd/>
                        </a:ln>
                      </wps:spPr>
                      <wps:txbx>
                        <w:txbxContent>
                          <w:p w14:paraId="6FE4F14C" w14:textId="77777777" w:rsidR="00363F31" w:rsidRPr="007000D1" w:rsidRDefault="00363F31" w:rsidP="00363F31">
                            <w:pPr>
                              <w:rPr>
                                <w:color w:val="FFFFFF" w:themeColor="background1"/>
                              </w:rPr>
                            </w:pPr>
                            <w:r>
                              <w:rPr>
                                <w:color w:val="FFFFFF" w:themeColor="background1"/>
                              </w:rPr>
                              <w:t xml:space="preserve">Vygotsky     </w:t>
                            </w:r>
                            <w:r w:rsidRPr="007000D1">
                              <w:rPr>
                                <w:color w:val="FFFFFF" w:themeColor="background1"/>
                              </w:rPr>
                              <w:t xml:space="preserve"> </w:t>
                            </w:r>
                            <w:r>
                              <w:rPr>
                                <w:color w:val="FFFFFF" w:themeColor="background1"/>
                              </w:rPr>
                              <w:t xml:space="preserve"> </w:t>
                            </w:r>
                            <w:r w:rsidRPr="007000D1">
                              <w:rPr>
                                <w:color w:val="FFFFFF" w:themeColor="background1"/>
                              </w:rPr>
                              <w:t xml:space="preserve">Vs </w:t>
                            </w:r>
                            <w:r>
                              <w:rPr>
                                <w:color w:val="FFFFFF" w:themeColor="background1"/>
                              </w:rPr>
                              <w:t xml:space="preserve">          Skinner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7F066F" id="_x0000_s1040" type="#_x0000_t202" style="position:absolute;margin-left:148.15pt;margin-top:17.25pt;width:303pt;height:110.6pt;z-index:2516858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" filled="f" stroked="f">
                <v:textbox style="mso-fit-shape-to-text:t">
                  <w:txbxContent>
                    <w:p w14:paraId="6FE4F14C" w14:textId="77777777" w:rsidR="00363F31" w:rsidRPr="007000D1" w:rsidRDefault="00363F31" w:rsidP="00363F31">
                      <w:pPr>
                        <w:rPr>
                          <w:color w:val="FFFFFF" w:themeColor="background1"/>
                        </w:rPr>
                      </w:pPr>
                      <w:r>
                        <w:rPr>
                          <w:color w:val="FFFFFF" w:themeColor="background1"/>
                        </w:rPr>
                        <w:t xml:space="preserve">Vygotsky     </w:t>
                      </w:r>
                      <w:r w:rsidRPr="007000D1">
                        <w:rPr>
                          <w:color w:val="FFFFFF" w:themeColor="background1"/>
                        </w:rPr>
                        <w:t xml:space="preserve"> </w:t>
                      </w:r>
                      <w:r>
                        <w:rPr>
                          <w:color w:val="FFFFFF" w:themeColor="background1"/>
                        </w:rPr>
                        <w:t xml:space="preserve"> </w:t>
                      </w:r>
                      <w:r w:rsidRPr="007000D1">
                        <w:rPr>
                          <w:color w:val="FFFFFF" w:themeColor="background1"/>
                        </w:rPr>
                        <w:t xml:space="preserve">Vs </w:t>
                      </w:r>
                      <w:r>
                        <w:rPr>
                          <w:color w:val="FFFFFF" w:themeColor="background1"/>
                        </w:rPr>
                        <w:t xml:space="preserve">          Skinner</w:t>
                      </w:r>
                    </w:p>
                  </w:txbxContent>
                </v:textbox>
                <w10:wrap type="square" anchorx="margin"/>
              </v:shape>
            </w:pict>
          </mc:Fallback>
        </mc:AlternateContent>
      </w:r>
    </w:p>
    <w:p w14:paraId="164C4963" w14:textId="77777777" w:rsidR="00363F31" w:rsidRDefault="00363F31" w:rsidP="00363F31">
      <w:pPr>
        <w:rPr>
          <w:rFonts w:ascii="Cooper Black" w:hAnsi="Cooper Black"/>
        </w:rPr>
      </w:pPr>
    </w:p>
    <w:p w14:paraId="07A82AFE" w14:textId="77777777" w:rsidR="00363F31" w:rsidRDefault="00363F31" w:rsidP="00363F31">
      <w:pPr>
        <w:rPr>
          <w:rFonts w:ascii="Cooper Black" w:hAnsi="Cooper Black"/>
        </w:rPr>
      </w:pPr>
    </w:p>
    <w:p w14:paraId="59860573" w14:textId="77777777" w:rsidR="00363F31" w:rsidRDefault="00363F31" w:rsidP="00363F31">
      <w:pPr>
        <w:rPr>
          <w:rFonts w:ascii="Cooper Black" w:hAnsi="Cooper Black"/>
        </w:rPr>
      </w:pPr>
      <w:r w:rsidRPr="00BA1427">
        <w:rPr>
          <w:rFonts w:ascii="Cooper Black" w:hAnsi="Cooper Black"/>
          <w:noProof/>
        </w:rPr>
        <mc:AlternateContent>
          <mc:Choice Requires="wps">
            <w:drawing>
              <wp:anchor distT="45720" distB="45720" distL="114300" distR="114300" simplePos="0" relativeHeight="251684864" behindDoc="0" locked="0" layoutInCell="1" allowOverlap="1" wp14:anchorId="700D16E9" wp14:editId="4134CF12">
                <wp:simplePos x="0" y="0"/>
                <wp:positionH relativeFrom="column">
                  <wp:posOffset>4184015</wp:posOffset>
                </wp:positionH>
                <wp:positionV relativeFrom="paragraph">
                  <wp:posOffset>147955</wp:posOffset>
                </wp:positionV>
                <wp:extent cx="1477010" cy="289560"/>
                <wp:effectExtent l="0" t="0" r="27940" b="15240"/>
                <wp:wrapSquare wrapText="bothSides"/>
                <wp:docPr id="16898022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7010" cy="289560"/>
                        </a:xfrm>
                        <a:prstGeom prst="rect">
                          <a:avLst/>
                        </a:prstGeom>
                        <a:solidFill>
                          <a:srgbClr val="FFFFFF"/>
                        </a:solidFill>
                        <a:ln w="9525">
                          <a:solidFill>
                            <a:schemeClr val="bg1"/>
                          </a:solidFill>
                          <a:miter lim="800000"/>
                          <a:headEnd/>
                          <a:tailEnd/>
                        </a:ln>
                      </wps:spPr>
                      <wps:txbx>
                        <w:txbxContent>
                          <w:p w14:paraId="3DE755A9" w14:textId="77777777" w:rsidR="00363F31" w:rsidRPr="00BA1427" w:rsidRDefault="00363F31" w:rsidP="00363F31">
                            <w:pPr>
                              <w:rPr>
                                <w:sz w:val="22"/>
                                <w:szCs w:val="22"/>
                              </w:rPr>
                            </w:pPr>
                            <w:r w:rsidRPr="00BA1427">
                              <w:rPr>
                                <w:sz w:val="22"/>
                                <w:szCs w:val="22"/>
                              </w:rPr>
                              <w:t>(Deepimg.io,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0D16E9" id="_x0000_s1041" type="#_x0000_t202" style="position:absolute;margin-left:329.45pt;margin-top:11.65pt;width:116.3pt;height:22.8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" strokecolor="white [3212]">
                <v:textbox>
                  <w:txbxContent>
                    <w:p w14:paraId="3DE755A9" w14:textId="77777777" w:rsidR="00363F31" w:rsidRPr="00BA1427" w:rsidRDefault="00363F31" w:rsidP="00363F31">
                      <w:pPr>
                        <w:rPr>
                          <w:sz w:val="22"/>
                          <w:szCs w:val="22"/>
                        </w:rPr>
                      </w:pPr>
                      <w:r w:rsidRPr="00BA1427">
                        <w:rPr>
                          <w:sz w:val="22"/>
                          <w:szCs w:val="22"/>
                        </w:rPr>
                        <w:t>(Deepimg.io, 2025)</w:t>
                      </w:r>
                    </w:p>
                  </w:txbxContent>
                </v:textbox>
                <w10:wrap type="square"/>
              </v:shape>
            </w:pict>
          </mc:Fallback>
        </mc:AlternateContent>
      </w:r>
    </w:p>
    <w:p w14:paraId="058BE8F1" w14:textId="77777777" w:rsidR="00363F31" w:rsidRDefault="00363F31" w:rsidP="00363F31">
      <w:pPr>
        <w:rPr>
          <w:rFonts w:ascii="Cooper Black" w:hAnsi="Cooper Black"/>
        </w:rPr>
      </w:pPr>
    </w:p>
    <w:p w14:paraId="6374290F" w14:textId="77777777" w:rsidR="00363F31" w:rsidRDefault="00363F31" w:rsidP="00363F31">
      <w:pPr>
        <w:rPr>
          <w:rFonts w:ascii="Consolas" w:hAnsi="Consolas"/>
        </w:rPr>
      </w:pPr>
      <w:bookmarkStart w:id="0" w:name="_Hlk216107725"/>
    </w:p>
    <w:p w14:paraId="7A581789" w14:textId="77777777" w:rsidR="00363F31" w:rsidRDefault="00363F31" w:rsidP="00363F31">
      <w:pPr>
        <w:rPr>
          <w:rFonts w:ascii="Consolas" w:hAnsi="Consolas"/>
        </w:rPr>
      </w:pPr>
      <w:r>
        <w:rPr>
          <w:rFonts w:ascii="Consolas" w:hAnsi="Consolas"/>
        </w:rPr>
        <w:t>Teaching is a bit like the sci-fi film The Matrix, rather than dodging bullets and agents, you’re weaving around deadlines, targets, data, behaviour management and PPA! Well in today’s pedagogy blog, we will be delving into the virtual battlefield of two major influencers who have helped shape education. The warrior of social constructivism Lev Vgotsky, and the defender of Behaviourism B.</w:t>
      </w:r>
      <w:proofErr w:type="gramStart"/>
      <w:r>
        <w:rPr>
          <w:rFonts w:ascii="Consolas" w:hAnsi="Consolas"/>
        </w:rPr>
        <w:t>F.Skinner</w:t>
      </w:r>
      <w:proofErr w:type="gramEnd"/>
      <w:r>
        <w:rPr>
          <w:rFonts w:ascii="Consolas" w:hAnsi="Consolas"/>
        </w:rPr>
        <w:t xml:space="preserve">. </w:t>
      </w:r>
    </w:p>
    <w:bookmarkEnd w:id="0"/>
    <w:p w14:paraId="208BE2F9" w14:textId="77777777" w:rsidR="00363F31" w:rsidRDefault="00363F31" w:rsidP="00363F31">
      <w:pPr>
        <w:rPr>
          <w:rFonts w:ascii="Consolas" w:hAnsi="Consolas"/>
        </w:rPr>
      </w:pPr>
    </w:p>
    <w:p w14:paraId="318F3C34" w14:textId="77777777" w:rsidR="00363F31" w:rsidRPr="003950D0" w:rsidRDefault="00363F31" w:rsidP="00363F31">
      <w:pPr>
        <w:rPr>
          <w:rFonts w:ascii="Cooper Black" w:hAnsi="Cooper Black"/>
          <w:sz w:val="28"/>
          <w:szCs w:val="28"/>
        </w:rPr>
      </w:pPr>
      <w:r w:rsidRPr="003950D0">
        <w:rPr>
          <w:rFonts w:ascii="Cooper Black" w:hAnsi="Cooper Black"/>
          <w:sz w:val="28"/>
          <w:szCs w:val="28"/>
        </w:rPr>
        <w:t>Let’s dive straight in and compare both agents……</w:t>
      </w:r>
    </w:p>
    <w:tbl>
      <w:tblPr>
        <w:tblStyle w:val="TableGrid"/>
        <w:tblpPr w:leftFromText="180" w:rightFromText="180" w:vertAnchor="text" w:horzAnchor="margin" w:tblpY="-299"/>
        <w:tblW w:w="0" w:type="auto"/>
        <w:tblLook w:val="04A0" w:firstRow="1" w:lastRow="0" w:firstColumn="1" w:lastColumn="0" w:noHBand="0" w:noVBand="1"/>
      </w:tblPr>
      <w:tblGrid>
        <w:gridCol w:w="2130"/>
        <w:gridCol w:w="3613"/>
        <w:gridCol w:w="3273"/>
      </w:tblGrid>
      <w:tr w:rsidR="00363F31" w14:paraId="25FFE60F" w14:textId="77777777" w:rsidTr="00F316A2">
        <w:trPr>
          <w:trHeight w:val="1181"/>
        </w:trPr>
        <w:tc>
          <w:tcPr>
            <w:tcW w:w="1696" w:type="dxa"/>
          </w:tcPr>
          <w:p w14:paraId="5F05773F" w14:textId="77777777" w:rsidR="00363F31" w:rsidRDefault="00363F31" w:rsidP="00F316A2">
            <w:pPr>
              <w:rPr>
                <w:rFonts w:ascii="Consolas" w:hAnsi="Consolas"/>
              </w:rPr>
            </w:pPr>
          </w:p>
        </w:tc>
        <w:tc>
          <w:tcPr>
            <w:tcW w:w="3865" w:type="dxa"/>
            <w:shd w:val="clear" w:color="auto" w:fill="CCECFF"/>
          </w:tcPr>
          <w:p w14:paraId="6FBC9C5A" w14:textId="77777777" w:rsidR="00363F31" w:rsidRPr="006E2423" w:rsidRDefault="00363F31" w:rsidP="00F316A2">
            <w:pPr>
              <w:rPr>
                <w:rFonts w:ascii="Sitka Small" w:hAnsi="Sitka Small"/>
                <w:b/>
                <w:bCs/>
                <w:sz w:val="32"/>
                <w:szCs w:val="32"/>
              </w:rPr>
            </w:pPr>
          </w:p>
          <w:p w14:paraId="31C71B30" w14:textId="77777777" w:rsidR="00363F31" w:rsidRPr="006E2423" w:rsidRDefault="00363F31" w:rsidP="00F316A2">
            <w:pPr>
              <w:rPr>
                <w:rFonts w:ascii="Sitka Small" w:hAnsi="Sitka Small"/>
                <w:b/>
                <w:bCs/>
                <w:sz w:val="32"/>
                <w:szCs w:val="32"/>
              </w:rPr>
            </w:pPr>
            <w:r w:rsidRPr="006E2423">
              <w:rPr>
                <w:rFonts w:ascii="Sitka Small" w:hAnsi="Sitka Small"/>
                <w:b/>
                <w:bCs/>
                <w:sz w:val="32"/>
                <w:szCs w:val="32"/>
              </w:rPr>
              <w:t>Vygotsky</w:t>
            </w:r>
          </w:p>
          <w:p w14:paraId="3E6AC8E5" w14:textId="77777777" w:rsidR="00363F31" w:rsidRPr="006E2423" w:rsidRDefault="00363F31" w:rsidP="00F316A2">
            <w:pPr>
              <w:rPr>
                <w:rFonts w:ascii="Sitka Small" w:hAnsi="Sitka Small"/>
                <w:b/>
                <w:bCs/>
                <w:sz w:val="32"/>
                <w:szCs w:val="32"/>
              </w:rPr>
            </w:pPr>
          </w:p>
        </w:tc>
        <w:tc>
          <w:tcPr>
            <w:tcW w:w="3455" w:type="dxa"/>
            <w:shd w:val="clear" w:color="auto" w:fill="B3E5A1" w:themeFill="accent6" w:themeFillTint="66"/>
          </w:tcPr>
          <w:p w14:paraId="21A9C578" w14:textId="77777777" w:rsidR="00363F31" w:rsidRPr="006E2423" w:rsidRDefault="00363F31" w:rsidP="00F316A2">
            <w:pPr>
              <w:rPr>
                <w:rFonts w:ascii="Sitka Small" w:hAnsi="Sitka Small"/>
                <w:b/>
                <w:bCs/>
                <w:sz w:val="32"/>
                <w:szCs w:val="32"/>
              </w:rPr>
            </w:pPr>
          </w:p>
          <w:p w14:paraId="090962FD" w14:textId="77777777" w:rsidR="00363F31" w:rsidRPr="006E2423" w:rsidRDefault="00363F31" w:rsidP="00F316A2">
            <w:pPr>
              <w:rPr>
                <w:rFonts w:ascii="Sitka Small" w:hAnsi="Sitka Small"/>
                <w:b/>
                <w:bCs/>
                <w:sz w:val="32"/>
                <w:szCs w:val="32"/>
              </w:rPr>
            </w:pPr>
            <w:r w:rsidRPr="006E2423">
              <w:rPr>
                <w:rFonts w:ascii="Sitka Small" w:hAnsi="Sitka Small"/>
                <w:b/>
                <w:bCs/>
                <w:sz w:val="32"/>
                <w:szCs w:val="32"/>
              </w:rPr>
              <w:t>Skinner</w:t>
            </w:r>
          </w:p>
          <w:p w14:paraId="482747F2" w14:textId="77777777" w:rsidR="00363F31" w:rsidRPr="006E2423" w:rsidRDefault="00363F31" w:rsidP="00F316A2">
            <w:pPr>
              <w:rPr>
                <w:rFonts w:ascii="Sitka Small" w:hAnsi="Sitka Small"/>
                <w:b/>
                <w:bCs/>
                <w:sz w:val="32"/>
                <w:szCs w:val="32"/>
              </w:rPr>
            </w:pPr>
          </w:p>
        </w:tc>
      </w:tr>
      <w:tr w:rsidR="00363F31" w14:paraId="1A53ECE7" w14:textId="77777777" w:rsidTr="00F316A2">
        <w:trPr>
          <w:trHeight w:val="812"/>
        </w:trPr>
        <w:tc>
          <w:tcPr>
            <w:tcW w:w="1696" w:type="dxa"/>
          </w:tcPr>
          <w:p w14:paraId="65298A70" w14:textId="77777777" w:rsidR="00363F31" w:rsidRPr="00457862" w:rsidRDefault="00363F31" w:rsidP="00F316A2">
            <w:pPr>
              <w:rPr>
                <w:rFonts w:ascii="Sitka Small" w:hAnsi="Sitka Small"/>
                <w:b/>
                <w:bCs/>
                <w:sz w:val="28"/>
                <w:szCs w:val="28"/>
              </w:rPr>
            </w:pPr>
          </w:p>
          <w:p w14:paraId="05B0E559" w14:textId="77777777" w:rsidR="00363F31" w:rsidRPr="00457862" w:rsidRDefault="00363F31" w:rsidP="00F316A2">
            <w:pPr>
              <w:rPr>
                <w:rFonts w:ascii="Sitka Small" w:hAnsi="Sitka Small"/>
                <w:b/>
                <w:bCs/>
                <w:sz w:val="28"/>
                <w:szCs w:val="28"/>
              </w:rPr>
            </w:pPr>
            <w:r w:rsidRPr="00457862">
              <w:rPr>
                <w:rFonts w:ascii="Sitka Small" w:hAnsi="Sitka Small"/>
                <w:b/>
                <w:bCs/>
                <w:sz w:val="28"/>
                <w:szCs w:val="28"/>
              </w:rPr>
              <w:t>Focus of theory</w:t>
            </w:r>
          </w:p>
        </w:tc>
        <w:tc>
          <w:tcPr>
            <w:tcW w:w="3865" w:type="dxa"/>
            <w:shd w:val="clear" w:color="auto" w:fill="CCECFF"/>
          </w:tcPr>
          <w:p w14:paraId="6E5B4811" w14:textId="77777777" w:rsidR="00363F31" w:rsidRPr="00B41C66" w:rsidRDefault="00363F31" w:rsidP="00F316A2"/>
          <w:p w14:paraId="3EE8B1FB" w14:textId="06DEE605" w:rsidR="00363F31" w:rsidRPr="00B41C66" w:rsidRDefault="00363F31" w:rsidP="00F316A2">
            <w:r>
              <w:t>Learning is socially and culturally constructed with others which enhances cognitive development</w:t>
            </w:r>
            <w:r w:rsidR="00092BCE">
              <w:t xml:space="preserve"> (</w:t>
            </w:r>
            <w:r w:rsidR="00092BCE" w:rsidRPr="00092BCE">
              <w:t>McLeod, 2025)</w:t>
            </w:r>
          </w:p>
        </w:tc>
        <w:tc>
          <w:tcPr>
            <w:tcW w:w="3455" w:type="dxa"/>
            <w:shd w:val="clear" w:color="auto" w:fill="B3E5A1" w:themeFill="accent6" w:themeFillTint="66"/>
          </w:tcPr>
          <w:p w14:paraId="0000C321" w14:textId="77777777" w:rsidR="00363F31" w:rsidRPr="00B41C66" w:rsidRDefault="00363F31" w:rsidP="00F316A2"/>
          <w:p w14:paraId="384A6D67" w14:textId="66FBD7E0" w:rsidR="00363F31" w:rsidRPr="00B41C66" w:rsidRDefault="00363F31" w:rsidP="00F316A2">
            <w:r w:rsidRPr="00B41C66">
              <w:t>Behaviour modification</w:t>
            </w:r>
            <w:r>
              <w:t xml:space="preserve">, through positive/negative reinforcement and punishment, known as ‘Operant Conditioning’. </w:t>
            </w:r>
            <w:r w:rsidR="00092BCE" w:rsidRPr="00092BCE">
              <w:rPr>
                <w:rFonts w:ascii="Roboto" w:hAnsi="Roboto"/>
                <w:color w:val="2C3E50"/>
                <w:sz w:val="23"/>
                <w:szCs w:val="23"/>
                <w:shd w:val="clear" w:color="auto" w:fill="FFFFFF"/>
              </w:rPr>
              <w:t xml:space="preserve"> </w:t>
            </w:r>
            <w:r w:rsidR="00092BCE" w:rsidRPr="00092BCE">
              <w:t>(McLeod, 2025)</w:t>
            </w:r>
            <w:r w:rsidR="00092BCE">
              <w:t>.</w:t>
            </w:r>
          </w:p>
        </w:tc>
      </w:tr>
      <w:tr w:rsidR="00363F31" w14:paraId="61718113" w14:textId="77777777" w:rsidTr="00F316A2">
        <w:trPr>
          <w:trHeight w:val="812"/>
        </w:trPr>
        <w:tc>
          <w:tcPr>
            <w:tcW w:w="1696" w:type="dxa"/>
          </w:tcPr>
          <w:p w14:paraId="20B40B13" w14:textId="77777777" w:rsidR="00363F31" w:rsidRPr="00457862" w:rsidRDefault="00363F31" w:rsidP="00F316A2">
            <w:pPr>
              <w:rPr>
                <w:rFonts w:ascii="Sitka Small" w:hAnsi="Sitka Small"/>
                <w:sz w:val="28"/>
                <w:szCs w:val="28"/>
              </w:rPr>
            </w:pPr>
          </w:p>
          <w:p w14:paraId="36199160" w14:textId="77777777" w:rsidR="00363F31" w:rsidRPr="00457862" w:rsidRDefault="00363F31" w:rsidP="00F316A2">
            <w:pPr>
              <w:rPr>
                <w:rFonts w:ascii="Consolas" w:hAnsi="Consolas"/>
                <w:b/>
                <w:bCs/>
                <w:sz w:val="28"/>
                <w:szCs w:val="28"/>
              </w:rPr>
            </w:pPr>
            <w:r w:rsidRPr="00457862">
              <w:rPr>
                <w:rFonts w:ascii="Sitka Small" w:hAnsi="Sitka Small"/>
                <w:b/>
                <w:bCs/>
                <w:sz w:val="28"/>
                <w:szCs w:val="28"/>
              </w:rPr>
              <w:t>Key concepts</w:t>
            </w:r>
          </w:p>
        </w:tc>
        <w:tc>
          <w:tcPr>
            <w:tcW w:w="3865" w:type="dxa"/>
            <w:shd w:val="clear" w:color="auto" w:fill="CCECFF"/>
          </w:tcPr>
          <w:p w14:paraId="0DEACF91" w14:textId="77777777" w:rsidR="00363F31" w:rsidRDefault="00363F31" w:rsidP="00F316A2">
            <w:pPr>
              <w:rPr>
                <w:rFonts w:ascii="Consolas" w:hAnsi="Consolas"/>
              </w:rPr>
            </w:pPr>
          </w:p>
          <w:p w14:paraId="0429B04A" w14:textId="77777777" w:rsidR="00363F31" w:rsidRDefault="00363F31" w:rsidP="00F316A2">
            <w:r w:rsidRPr="00F44CFB">
              <w:t xml:space="preserve">Zone of Proximal Development (ZPD), More Knowledgeable other (MKO), Scaffolding, </w:t>
            </w:r>
            <w:r>
              <w:t>Language and social interaction. Social, inner and private speech.</w:t>
            </w:r>
          </w:p>
          <w:p w14:paraId="16E23D40" w14:textId="75D4070A" w:rsidR="00092BCE" w:rsidRPr="00F44CFB" w:rsidRDefault="00092BCE" w:rsidP="00F316A2">
            <w:r w:rsidRPr="00092BCE">
              <w:t>(McLeod, 2025)</w:t>
            </w:r>
          </w:p>
          <w:p w14:paraId="4E5CCCB7" w14:textId="77777777" w:rsidR="00363F31" w:rsidRDefault="00363F31" w:rsidP="00F316A2">
            <w:pPr>
              <w:rPr>
                <w:rFonts w:ascii="Consolas" w:hAnsi="Consolas"/>
              </w:rPr>
            </w:pPr>
          </w:p>
        </w:tc>
        <w:tc>
          <w:tcPr>
            <w:tcW w:w="3455" w:type="dxa"/>
            <w:shd w:val="clear" w:color="auto" w:fill="B3E5A1" w:themeFill="accent6" w:themeFillTint="66"/>
          </w:tcPr>
          <w:p w14:paraId="59266D68" w14:textId="77777777" w:rsidR="00363F31" w:rsidRDefault="00363F31" w:rsidP="00F316A2">
            <w:pPr>
              <w:rPr>
                <w:rFonts w:ascii="Consolas" w:hAnsi="Consolas"/>
              </w:rPr>
            </w:pPr>
          </w:p>
          <w:p w14:paraId="32402252" w14:textId="3CA6EE1A" w:rsidR="00363F31" w:rsidRPr="007E3FE7" w:rsidRDefault="00363F31" w:rsidP="00F316A2">
            <w:r>
              <w:t>R</w:t>
            </w:r>
            <w:r w:rsidRPr="007E3FE7">
              <w:t xml:space="preserve">einforcement (Positive or negative), punishment, memorisation &amp; </w:t>
            </w:r>
            <w:proofErr w:type="gramStart"/>
            <w:r w:rsidRPr="007E3FE7">
              <w:t>imitation</w:t>
            </w:r>
            <w:r w:rsidR="00092BCE">
              <w:t xml:space="preserve"> </w:t>
            </w:r>
            <w:r w:rsidR="00092BCE" w:rsidRPr="00092BCE">
              <w:rPr>
                <w:rFonts w:ascii="Roboto" w:hAnsi="Roboto"/>
                <w:color w:val="2C3E50"/>
                <w:sz w:val="23"/>
                <w:szCs w:val="23"/>
                <w:shd w:val="clear" w:color="auto" w:fill="FFFFFF"/>
              </w:rPr>
              <w:t xml:space="preserve"> </w:t>
            </w:r>
            <w:r w:rsidR="00092BCE" w:rsidRPr="00092BCE">
              <w:t>(</w:t>
            </w:r>
            <w:proofErr w:type="gramEnd"/>
            <w:r w:rsidR="00092BCE" w:rsidRPr="00092BCE">
              <w:t>McLeod, 2025)</w:t>
            </w:r>
            <w:r w:rsidR="00092BCE">
              <w:t>.</w:t>
            </w:r>
          </w:p>
        </w:tc>
      </w:tr>
      <w:tr w:rsidR="00363F31" w14:paraId="48448306" w14:textId="77777777" w:rsidTr="00F316A2">
        <w:trPr>
          <w:trHeight w:val="812"/>
        </w:trPr>
        <w:tc>
          <w:tcPr>
            <w:tcW w:w="1696" w:type="dxa"/>
          </w:tcPr>
          <w:p w14:paraId="5A719536" w14:textId="77777777" w:rsidR="00363F31" w:rsidRPr="00457862" w:rsidRDefault="00363F31" w:rsidP="00F316A2">
            <w:pPr>
              <w:rPr>
                <w:rFonts w:ascii="Consolas" w:hAnsi="Consolas"/>
                <w:sz w:val="28"/>
                <w:szCs w:val="28"/>
              </w:rPr>
            </w:pPr>
          </w:p>
          <w:p w14:paraId="52761441" w14:textId="77777777" w:rsidR="00363F31" w:rsidRPr="00457862" w:rsidRDefault="00363F31" w:rsidP="00F316A2">
            <w:pPr>
              <w:rPr>
                <w:rFonts w:ascii="Consolas" w:hAnsi="Consolas"/>
                <w:sz w:val="28"/>
                <w:szCs w:val="28"/>
              </w:rPr>
            </w:pPr>
          </w:p>
          <w:p w14:paraId="16F3E113" w14:textId="77777777" w:rsidR="00363F31" w:rsidRPr="00457862" w:rsidRDefault="00363F31" w:rsidP="00F316A2">
            <w:pPr>
              <w:rPr>
                <w:rFonts w:ascii="Consolas" w:hAnsi="Consolas"/>
                <w:sz w:val="28"/>
                <w:szCs w:val="28"/>
              </w:rPr>
            </w:pPr>
          </w:p>
          <w:p w14:paraId="250E591D" w14:textId="77777777" w:rsidR="00363F31" w:rsidRPr="00457862" w:rsidRDefault="00363F31" w:rsidP="00F316A2">
            <w:pPr>
              <w:rPr>
                <w:rFonts w:ascii="Consolas" w:hAnsi="Consolas"/>
                <w:sz w:val="28"/>
                <w:szCs w:val="28"/>
              </w:rPr>
            </w:pPr>
            <w:r w:rsidRPr="00457862">
              <w:rPr>
                <w:rFonts w:ascii="Sitka Small" w:hAnsi="Sitka Small"/>
                <w:b/>
                <w:bCs/>
                <w:sz w:val="28"/>
                <w:szCs w:val="28"/>
              </w:rPr>
              <w:t>View of learning</w:t>
            </w:r>
          </w:p>
          <w:p w14:paraId="327D84C1" w14:textId="77777777" w:rsidR="00363F31" w:rsidRPr="00457862" w:rsidRDefault="00363F31" w:rsidP="00F316A2">
            <w:pPr>
              <w:rPr>
                <w:rFonts w:ascii="Consolas" w:hAnsi="Consolas"/>
                <w:sz w:val="28"/>
                <w:szCs w:val="28"/>
              </w:rPr>
            </w:pPr>
          </w:p>
        </w:tc>
        <w:tc>
          <w:tcPr>
            <w:tcW w:w="3865" w:type="dxa"/>
            <w:shd w:val="clear" w:color="auto" w:fill="CCECFF"/>
          </w:tcPr>
          <w:p w14:paraId="145AA414" w14:textId="77777777" w:rsidR="00363F31" w:rsidRDefault="00363F31" w:rsidP="00F316A2">
            <w:r w:rsidRPr="00665E2A">
              <w:t>Learning is a social process</w:t>
            </w:r>
            <w:r>
              <w:t xml:space="preserve">, shaped by social and cultural contexts. </w:t>
            </w:r>
          </w:p>
          <w:p w14:paraId="74553D13" w14:textId="77777777" w:rsidR="00363F31" w:rsidRPr="00665E2A" w:rsidRDefault="00363F31" w:rsidP="00F316A2">
            <w:r>
              <w:t xml:space="preserve">Vygotsky believed we are born with 4 basic functions; attention, sensation, perception and memory, which through social interaction, experiences and rich language environments develop into higher order functions such as metacognition, problem-solving, logic reasoning, critical thinking and self-regulation </w:t>
            </w:r>
            <w:r w:rsidRPr="00231DB4">
              <w:rPr>
                <w:rFonts w:eastAsia="Times New Roman" w:cs="Times New Roman"/>
                <w:kern w:val="0"/>
                <w:lang w:eastAsia="en-GB"/>
                <w14:ligatures w14:val="none"/>
              </w:rPr>
              <w:t>(McLeod, 2024).</w:t>
            </w:r>
            <w:r>
              <w:rPr>
                <w:rFonts w:eastAsia="Times New Roman" w:cs="Times New Roman"/>
                <w:kern w:val="0"/>
                <w:sz w:val="28"/>
                <w:szCs w:val="28"/>
                <w:lang w:eastAsia="en-GB"/>
                <w14:ligatures w14:val="none"/>
              </w:rPr>
              <w:t xml:space="preserve"> </w:t>
            </w:r>
            <w:r>
              <w:t xml:space="preserve">Vygotsky emphasises learning was a search for meaning in the world, whereby knowledge and understanding is constructed through a learner’s experience </w:t>
            </w:r>
            <w:r w:rsidRPr="00E46031">
              <w:t>(Weegar and Pacis, 2012)</w:t>
            </w:r>
            <w:r>
              <w:t>.</w:t>
            </w:r>
          </w:p>
        </w:tc>
        <w:tc>
          <w:tcPr>
            <w:tcW w:w="3455" w:type="dxa"/>
            <w:shd w:val="clear" w:color="auto" w:fill="B3E5A1" w:themeFill="accent6" w:themeFillTint="66"/>
          </w:tcPr>
          <w:p w14:paraId="0514E962" w14:textId="77777777" w:rsidR="00363F31" w:rsidRDefault="00363F31" w:rsidP="00F316A2">
            <w:r w:rsidRPr="00256852">
              <w:t>Learning is referred to as a change in observable behaviour; a process deriving from the connections produced from a stimuli-response relationship, in which the desire to learn is dependent on these relationships</w:t>
            </w:r>
            <w:r>
              <w:t xml:space="preserve"> (Weegar and Pacis, 2012). </w:t>
            </w:r>
          </w:p>
          <w:p w14:paraId="0E4A023C" w14:textId="77777777" w:rsidR="00363F31" w:rsidRPr="00256852" w:rsidRDefault="00363F31" w:rsidP="00F316A2">
            <w:r>
              <w:t>Skinner believed meaning existed in the world which was unrelated to personal experience (Weegar and Pacis, 2012).</w:t>
            </w:r>
          </w:p>
        </w:tc>
      </w:tr>
      <w:tr w:rsidR="00363F31" w14:paraId="59AF8626" w14:textId="77777777" w:rsidTr="00F316A2">
        <w:trPr>
          <w:trHeight w:val="812"/>
        </w:trPr>
        <w:tc>
          <w:tcPr>
            <w:tcW w:w="1696" w:type="dxa"/>
          </w:tcPr>
          <w:p w14:paraId="0763651C" w14:textId="77777777" w:rsidR="00363F31" w:rsidRPr="00457862" w:rsidRDefault="00363F31" w:rsidP="00F316A2">
            <w:pPr>
              <w:rPr>
                <w:rFonts w:ascii="Sitka Small" w:hAnsi="Sitka Small"/>
                <w:b/>
                <w:bCs/>
                <w:sz w:val="28"/>
                <w:szCs w:val="28"/>
              </w:rPr>
            </w:pPr>
          </w:p>
          <w:p w14:paraId="0B2A942E" w14:textId="77777777" w:rsidR="00363F31" w:rsidRPr="00457862" w:rsidRDefault="00363F31" w:rsidP="00F316A2">
            <w:pPr>
              <w:rPr>
                <w:rFonts w:ascii="Sitka Small" w:hAnsi="Sitka Small"/>
                <w:b/>
                <w:bCs/>
                <w:sz w:val="28"/>
                <w:szCs w:val="28"/>
              </w:rPr>
            </w:pPr>
            <w:r w:rsidRPr="00457862">
              <w:rPr>
                <w:rFonts w:ascii="Sitka Small" w:hAnsi="Sitka Small"/>
                <w:b/>
                <w:bCs/>
                <w:sz w:val="28"/>
                <w:szCs w:val="28"/>
              </w:rPr>
              <w:t>Role of Learner</w:t>
            </w:r>
          </w:p>
        </w:tc>
        <w:tc>
          <w:tcPr>
            <w:tcW w:w="3865" w:type="dxa"/>
            <w:shd w:val="clear" w:color="auto" w:fill="CCECFF"/>
          </w:tcPr>
          <w:p w14:paraId="7B83543E" w14:textId="7C7D5BD0" w:rsidR="00363F31" w:rsidRPr="00755955" w:rsidRDefault="00363F31" w:rsidP="00F316A2">
            <w:r w:rsidRPr="00755955">
              <w:t xml:space="preserve">An active learner constructs knowledge through social interactions and experiences, guided by a more knowledgeable other through their ZPD </w:t>
            </w:r>
            <w:r w:rsidR="00092BCE" w:rsidRPr="00092BCE">
              <w:t>(McLeod, 2025)</w:t>
            </w:r>
            <w:r w:rsidR="00092BCE">
              <w:t>.</w:t>
            </w:r>
          </w:p>
        </w:tc>
        <w:tc>
          <w:tcPr>
            <w:tcW w:w="3455" w:type="dxa"/>
            <w:shd w:val="clear" w:color="auto" w:fill="B3E5A1" w:themeFill="accent6" w:themeFillTint="66"/>
          </w:tcPr>
          <w:p w14:paraId="7843BCD1" w14:textId="77777777" w:rsidR="00363F31" w:rsidRPr="00755955" w:rsidRDefault="00363F31" w:rsidP="00F316A2">
            <w:r w:rsidRPr="00755955">
              <w:t xml:space="preserve">A passive learner whose behaviours are shaped by external consequences; positive or negative. </w:t>
            </w:r>
            <w:r>
              <w:t xml:space="preserve">Behaviourists place emphasis on learning skills in isolation through direct instruction (Weegar and Pacis, 2012). </w:t>
            </w:r>
          </w:p>
        </w:tc>
      </w:tr>
      <w:tr w:rsidR="00363F31" w14:paraId="000F5AF4" w14:textId="77777777" w:rsidTr="00F316A2">
        <w:trPr>
          <w:trHeight w:val="812"/>
        </w:trPr>
        <w:tc>
          <w:tcPr>
            <w:tcW w:w="1696" w:type="dxa"/>
          </w:tcPr>
          <w:p w14:paraId="3DBA531F" w14:textId="77777777" w:rsidR="00363F31" w:rsidRPr="00457862" w:rsidRDefault="00363F31" w:rsidP="00F316A2">
            <w:pPr>
              <w:rPr>
                <w:rFonts w:ascii="Sitka Small" w:hAnsi="Sitka Small"/>
                <w:b/>
                <w:bCs/>
                <w:sz w:val="28"/>
                <w:szCs w:val="28"/>
              </w:rPr>
            </w:pPr>
          </w:p>
          <w:p w14:paraId="301394A5" w14:textId="77777777" w:rsidR="00363F31" w:rsidRPr="00457862" w:rsidRDefault="00363F31" w:rsidP="00F316A2">
            <w:pPr>
              <w:rPr>
                <w:rFonts w:ascii="Sitka Small" w:hAnsi="Sitka Small"/>
                <w:b/>
                <w:bCs/>
                <w:sz w:val="28"/>
                <w:szCs w:val="28"/>
              </w:rPr>
            </w:pPr>
            <w:r w:rsidRPr="00457862">
              <w:rPr>
                <w:rFonts w:ascii="Sitka Small" w:hAnsi="Sitka Small"/>
                <w:b/>
                <w:bCs/>
                <w:sz w:val="28"/>
                <w:szCs w:val="28"/>
              </w:rPr>
              <w:t>Role of Teacher</w:t>
            </w:r>
          </w:p>
        </w:tc>
        <w:tc>
          <w:tcPr>
            <w:tcW w:w="3865" w:type="dxa"/>
            <w:shd w:val="clear" w:color="auto" w:fill="CCECFF"/>
          </w:tcPr>
          <w:p w14:paraId="7A3A433F" w14:textId="62D8F717" w:rsidR="00363F31" w:rsidRPr="007E3FE7" w:rsidRDefault="00363F31" w:rsidP="00F316A2">
            <w:r w:rsidRPr="007E3FE7">
              <w:t xml:space="preserve">Facilitator who guides and scaffolds a learner within their ZPD. They reduce the scaffold </w:t>
            </w:r>
            <w:r>
              <w:t>(bridging the gap between what someone can do alone and with support)</w:t>
            </w:r>
            <w:r w:rsidRPr="007E3FE7">
              <w:t>.</w:t>
            </w:r>
            <w:r>
              <w:t xml:space="preserve"> </w:t>
            </w:r>
            <w:r w:rsidRPr="007E3FE7">
              <w:t>as a learner becomes more competent at completing a task independently</w:t>
            </w:r>
            <w:r w:rsidR="00092BCE">
              <w:t xml:space="preserve"> </w:t>
            </w:r>
            <w:r w:rsidR="00092BCE" w:rsidRPr="00092BCE">
              <w:t>(McLeod, 2025)</w:t>
            </w:r>
            <w:r w:rsidR="00092BCE">
              <w:t>.</w:t>
            </w:r>
          </w:p>
        </w:tc>
        <w:tc>
          <w:tcPr>
            <w:tcW w:w="3455" w:type="dxa"/>
            <w:shd w:val="clear" w:color="auto" w:fill="B3E5A1" w:themeFill="accent6" w:themeFillTint="66"/>
          </w:tcPr>
          <w:p w14:paraId="2832C8C4" w14:textId="77777777" w:rsidR="00363F31" w:rsidRPr="00B41C66" w:rsidRDefault="00363F31" w:rsidP="00F316A2">
            <w:r w:rsidRPr="00B41C66">
              <w:t>Provides positive o</w:t>
            </w:r>
            <w:r>
              <w:t>r</w:t>
            </w:r>
            <w:r w:rsidRPr="00B41C66">
              <w:t xml:space="preserve"> negative consequences to shape desired behaviours. </w:t>
            </w:r>
          </w:p>
          <w:p w14:paraId="3F4CCADD" w14:textId="77777777" w:rsidR="00363F31" w:rsidRDefault="00363F31" w:rsidP="00F316A2">
            <w:pPr>
              <w:rPr>
                <w:rFonts w:ascii="Consolas" w:hAnsi="Consolas"/>
              </w:rPr>
            </w:pPr>
            <w:r w:rsidRPr="00B41C66">
              <w:t>Skinner also emphasised feedback from teachers could cultivate learning attitudes amongst students, and test</w:t>
            </w:r>
            <w:r>
              <w:t xml:space="preserve"> </w:t>
            </w:r>
            <w:r w:rsidRPr="00B41C66">
              <w:t xml:space="preserve">scores/grades could promote awareness to students about their learning and performance, whether it is accurate or not </w:t>
            </w:r>
            <w:r w:rsidRPr="00B50D26">
              <w:t xml:space="preserve">(Rabbani </w:t>
            </w:r>
            <w:r w:rsidRPr="00B50D26">
              <w:rPr>
                <w:i/>
                <w:iCs/>
              </w:rPr>
              <w:t>et al.</w:t>
            </w:r>
            <w:r w:rsidRPr="00B50D26">
              <w:t>, 2023)</w:t>
            </w:r>
          </w:p>
        </w:tc>
      </w:tr>
      <w:tr w:rsidR="00363F31" w14:paraId="1B521C0D" w14:textId="77777777" w:rsidTr="00F316A2">
        <w:trPr>
          <w:trHeight w:val="812"/>
        </w:trPr>
        <w:tc>
          <w:tcPr>
            <w:tcW w:w="1696" w:type="dxa"/>
          </w:tcPr>
          <w:p w14:paraId="6820EDDF" w14:textId="77777777" w:rsidR="00363F31" w:rsidRPr="00665E2A" w:rsidRDefault="00363F31" w:rsidP="00F316A2">
            <w:pPr>
              <w:rPr>
                <w:rFonts w:ascii="Sitka Small" w:hAnsi="Sitka Small"/>
                <w:b/>
                <w:bCs/>
              </w:rPr>
            </w:pPr>
          </w:p>
          <w:p w14:paraId="52527CCC" w14:textId="77777777" w:rsidR="00363F31" w:rsidRPr="00457862" w:rsidRDefault="00363F31" w:rsidP="00F316A2">
            <w:pPr>
              <w:rPr>
                <w:rFonts w:ascii="Sitka Small" w:hAnsi="Sitka Small"/>
                <w:b/>
                <w:bCs/>
                <w:sz w:val="28"/>
                <w:szCs w:val="28"/>
              </w:rPr>
            </w:pPr>
            <w:r w:rsidRPr="00457862">
              <w:rPr>
                <w:rFonts w:ascii="Sitka Small" w:hAnsi="Sitka Small"/>
                <w:b/>
                <w:bCs/>
                <w:sz w:val="28"/>
                <w:szCs w:val="28"/>
              </w:rPr>
              <w:t>Role of environment</w:t>
            </w:r>
          </w:p>
          <w:p w14:paraId="418A7E18" w14:textId="77777777" w:rsidR="00363F31" w:rsidRPr="00665E2A" w:rsidRDefault="00363F31" w:rsidP="00F316A2">
            <w:pPr>
              <w:rPr>
                <w:rFonts w:ascii="Sitka Small" w:hAnsi="Sitka Small"/>
                <w:b/>
                <w:bCs/>
              </w:rPr>
            </w:pPr>
          </w:p>
        </w:tc>
        <w:tc>
          <w:tcPr>
            <w:tcW w:w="3865" w:type="dxa"/>
            <w:shd w:val="clear" w:color="auto" w:fill="CCECFF"/>
          </w:tcPr>
          <w:p w14:paraId="79142C57" w14:textId="77777777" w:rsidR="00363F31" w:rsidRPr="00216278" w:rsidRDefault="00363F31" w:rsidP="00F316A2">
            <w:r>
              <w:t xml:space="preserve">Vital - </w:t>
            </w:r>
            <w:r w:rsidRPr="00216278">
              <w:t>Social interactions, cultural tools</w:t>
            </w:r>
            <w:r>
              <w:t xml:space="preserve"> and traditions</w:t>
            </w:r>
            <w:r w:rsidRPr="00216278">
              <w:t xml:space="preserve"> to a community enhance cognitive development in learners.</w:t>
            </w:r>
            <w:r>
              <w:t xml:space="preserve"> Vygotsky believed the environment has a dynamic relationship with a learner </w:t>
            </w:r>
            <w:r w:rsidRPr="00231DB4">
              <w:rPr>
                <w:rFonts w:eastAsia="Times New Roman" w:cs="Times New Roman"/>
                <w:kern w:val="0"/>
                <w:lang w:eastAsia="en-GB"/>
                <w14:ligatures w14:val="none"/>
              </w:rPr>
              <w:t>(McLeod, 202</w:t>
            </w:r>
            <w:r>
              <w:rPr>
                <w:rFonts w:eastAsia="Times New Roman" w:cs="Times New Roman"/>
                <w:kern w:val="0"/>
                <w:lang w:eastAsia="en-GB"/>
                <w14:ligatures w14:val="none"/>
              </w:rPr>
              <w:t xml:space="preserve">5). </w:t>
            </w:r>
          </w:p>
        </w:tc>
        <w:tc>
          <w:tcPr>
            <w:tcW w:w="3455" w:type="dxa"/>
            <w:shd w:val="clear" w:color="auto" w:fill="B3E5A1" w:themeFill="accent6" w:themeFillTint="66"/>
          </w:tcPr>
          <w:p w14:paraId="15F60CB4" w14:textId="77777777" w:rsidR="00363F31" w:rsidRPr="00936FF5" w:rsidRDefault="00363F31" w:rsidP="00F316A2">
            <w:r w:rsidRPr="00936FF5">
              <w:t xml:space="preserve">Vital – Skinner believed a controlled environment was central to behaviour modification, indicating a favourable and positive environment relying on extrinsic motivation from rewards </w:t>
            </w:r>
            <w:r>
              <w:t>and reinforcement can persist in the replication of learned behaviours (Weeger and Pacis, 2012).</w:t>
            </w:r>
          </w:p>
        </w:tc>
      </w:tr>
      <w:tr w:rsidR="00363F31" w14:paraId="16234D6A" w14:textId="77777777" w:rsidTr="00F316A2">
        <w:trPr>
          <w:trHeight w:val="812"/>
        </w:trPr>
        <w:tc>
          <w:tcPr>
            <w:tcW w:w="1696" w:type="dxa"/>
          </w:tcPr>
          <w:p w14:paraId="380ADD37" w14:textId="77777777" w:rsidR="00363F31" w:rsidRPr="00457862" w:rsidRDefault="00363F31" w:rsidP="00F316A2">
            <w:pPr>
              <w:rPr>
                <w:rFonts w:ascii="Sitka Small" w:hAnsi="Sitka Small"/>
                <w:b/>
                <w:bCs/>
                <w:sz w:val="28"/>
                <w:szCs w:val="28"/>
              </w:rPr>
            </w:pPr>
          </w:p>
          <w:p w14:paraId="13D54D31" w14:textId="77777777" w:rsidR="00363F31" w:rsidRPr="00457862" w:rsidRDefault="00363F31" w:rsidP="00F316A2">
            <w:pPr>
              <w:rPr>
                <w:rFonts w:ascii="Sitka Small" w:hAnsi="Sitka Small"/>
                <w:b/>
                <w:bCs/>
                <w:sz w:val="28"/>
                <w:szCs w:val="28"/>
              </w:rPr>
            </w:pPr>
            <w:r w:rsidRPr="00457862">
              <w:rPr>
                <w:rFonts w:ascii="Sitka Small" w:hAnsi="Sitka Small"/>
                <w:b/>
                <w:bCs/>
                <w:sz w:val="28"/>
                <w:szCs w:val="28"/>
              </w:rPr>
              <w:t>Role of Language</w:t>
            </w:r>
          </w:p>
          <w:p w14:paraId="78FF0BD7" w14:textId="77777777" w:rsidR="00363F31" w:rsidRPr="00457862" w:rsidRDefault="00363F31" w:rsidP="00F316A2">
            <w:pPr>
              <w:rPr>
                <w:rFonts w:ascii="Sitka Small" w:hAnsi="Sitka Small"/>
                <w:b/>
                <w:bCs/>
                <w:sz w:val="28"/>
                <w:szCs w:val="28"/>
              </w:rPr>
            </w:pPr>
          </w:p>
        </w:tc>
        <w:tc>
          <w:tcPr>
            <w:tcW w:w="3865" w:type="dxa"/>
            <w:shd w:val="clear" w:color="auto" w:fill="CCECFF"/>
          </w:tcPr>
          <w:p w14:paraId="6B763C67" w14:textId="77777777" w:rsidR="00363F31" w:rsidRPr="003A2905" w:rsidRDefault="00363F31" w:rsidP="00F316A2">
            <w:r w:rsidRPr="003A2905">
              <w:t>Crucial. Social interactions with others (social speech) develop into private speech (talking to oneself) which later become internalised (private speech) as verbal thought, which helps learners plan, organise, solve problems and self-regulate</w:t>
            </w:r>
            <w:r>
              <w:t xml:space="preserve"> </w:t>
            </w:r>
            <w:r w:rsidRPr="00231DB4">
              <w:rPr>
                <w:noProof/>
                <w:color w:val="000000" w:themeColor="text1"/>
              </w:rPr>
              <w:t>(McLeod, 2025).</w:t>
            </w:r>
          </w:p>
        </w:tc>
        <w:tc>
          <w:tcPr>
            <w:tcW w:w="3455" w:type="dxa"/>
            <w:shd w:val="clear" w:color="auto" w:fill="B3E5A1" w:themeFill="accent6" w:themeFillTint="66"/>
          </w:tcPr>
          <w:p w14:paraId="31F81AA7" w14:textId="77777777" w:rsidR="00363F31" w:rsidRPr="0073796F" w:rsidRDefault="00363F31" w:rsidP="00F316A2">
            <w:r w:rsidRPr="0073796F">
              <w:t>Not essential. Skinner believed language was developed through reinforcement, repetition and memorisation known to him as ‘Drill and Practice</w:t>
            </w:r>
            <w:r>
              <w:t xml:space="preserve">’ which instilled cultivated habits within the learner </w:t>
            </w:r>
            <w:r w:rsidRPr="008B77D6">
              <w:t xml:space="preserve">(Ng’andu </w:t>
            </w:r>
            <w:r w:rsidRPr="008B77D6">
              <w:rPr>
                <w:i/>
                <w:iCs/>
              </w:rPr>
              <w:t>et al</w:t>
            </w:r>
            <w:r w:rsidRPr="008B77D6">
              <w:t>., 2013)</w:t>
            </w:r>
            <w:r>
              <w:t xml:space="preserve">. </w:t>
            </w:r>
          </w:p>
        </w:tc>
      </w:tr>
      <w:tr w:rsidR="00363F31" w14:paraId="27D909B8" w14:textId="77777777" w:rsidTr="00F316A2">
        <w:trPr>
          <w:trHeight w:val="812"/>
        </w:trPr>
        <w:tc>
          <w:tcPr>
            <w:tcW w:w="1696" w:type="dxa"/>
          </w:tcPr>
          <w:p w14:paraId="635D9FB1" w14:textId="77777777" w:rsidR="00363F31" w:rsidRPr="00457862" w:rsidRDefault="00363F31" w:rsidP="00F316A2">
            <w:pPr>
              <w:rPr>
                <w:rFonts w:ascii="Sitka Small" w:hAnsi="Sitka Small"/>
                <w:b/>
                <w:bCs/>
                <w:sz w:val="28"/>
                <w:szCs w:val="28"/>
              </w:rPr>
            </w:pPr>
          </w:p>
          <w:p w14:paraId="19C42E62" w14:textId="77777777" w:rsidR="00363F31" w:rsidRPr="00457862" w:rsidRDefault="00363F31" w:rsidP="00F316A2">
            <w:pPr>
              <w:rPr>
                <w:rFonts w:ascii="Sitka Small" w:hAnsi="Sitka Small"/>
                <w:b/>
                <w:bCs/>
                <w:sz w:val="28"/>
                <w:szCs w:val="28"/>
              </w:rPr>
            </w:pPr>
            <w:r w:rsidRPr="00457862">
              <w:rPr>
                <w:rFonts w:ascii="Sitka Small" w:hAnsi="Sitka Small"/>
                <w:b/>
                <w:bCs/>
                <w:sz w:val="28"/>
                <w:szCs w:val="28"/>
              </w:rPr>
              <w:t>Motivation</w:t>
            </w:r>
          </w:p>
        </w:tc>
        <w:tc>
          <w:tcPr>
            <w:tcW w:w="3865" w:type="dxa"/>
            <w:shd w:val="clear" w:color="auto" w:fill="CCECFF"/>
          </w:tcPr>
          <w:p w14:paraId="16341A5B" w14:textId="77777777" w:rsidR="00363F31" w:rsidRPr="00C91A4C" w:rsidRDefault="00363F31" w:rsidP="00F316A2">
            <w:r w:rsidRPr="00C91A4C">
              <w:t>Vygotsky believed learners have a ‘choice’ in how they behave, and the influences and schemas learners construct help them make sense of their choices. To him motivation was not just simply enhancing interest but being able to make decision</w:t>
            </w:r>
            <w:r>
              <w:t>s</w:t>
            </w:r>
            <w:r w:rsidRPr="00C91A4C">
              <w:t xml:space="preserve">, persist in challenge and exerting effort </w:t>
            </w:r>
            <w:r w:rsidRPr="0084707B">
              <w:t>(Williams and Burden, 1997)</w:t>
            </w:r>
            <w:r>
              <w:t>.</w:t>
            </w:r>
          </w:p>
        </w:tc>
        <w:tc>
          <w:tcPr>
            <w:tcW w:w="3455" w:type="dxa"/>
            <w:shd w:val="clear" w:color="auto" w:fill="B3E5A1" w:themeFill="accent6" w:themeFillTint="66"/>
          </w:tcPr>
          <w:p w14:paraId="67E3C3BD" w14:textId="77777777" w:rsidR="00363F31" w:rsidRPr="00C91A4C" w:rsidRDefault="00363F31" w:rsidP="00F316A2">
            <w:r w:rsidRPr="00C91A4C">
              <w:t>Skinner exerted students’ actions are the result of external factors, such as rewards, which motivate</w:t>
            </w:r>
            <w:r>
              <w:t>s</w:t>
            </w:r>
            <w:r w:rsidRPr="00C91A4C">
              <w:t xml:space="preserve"> learners</w:t>
            </w:r>
            <w:r>
              <w:t xml:space="preserve"> </w:t>
            </w:r>
            <w:r w:rsidRPr="0084707B">
              <w:t>(Williams and Burden, 1997)</w:t>
            </w:r>
            <w:r>
              <w:t>.</w:t>
            </w:r>
          </w:p>
        </w:tc>
      </w:tr>
      <w:tr w:rsidR="00363F31" w14:paraId="79FDE3BC" w14:textId="77777777" w:rsidTr="00F316A2">
        <w:trPr>
          <w:trHeight w:val="812"/>
        </w:trPr>
        <w:tc>
          <w:tcPr>
            <w:tcW w:w="1696" w:type="dxa"/>
          </w:tcPr>
          <w:p w14:paraId="4C56AC70" w14:textId="77777777" w:rsidR="00363F31" w:rsidRPr="00457862" w:rsidRDefault="00363F31" w:rsidP="00F316A2">
            <w:pPr>
              <w:pStyle w:val="NoSpacing"/>
              <w:rPr>
                <w:rFonts w:ascii="Sitka Small" w:hAnsi="Sitka Small"/>
                <w:b/>
                <w:bCs/>
                <w:sz w:val="28"/>
                <w:szCs w:val="28"/>
              </w:rPr>
            </w:pPr>
            <w:r w:rsidRPr="00457862">
              <w:rPr>
                <w:rFonts w:ascii="Sitka Small" w:hAnsi="Sitka Small"/>
                <w:b/>
                <w:bCs/>
                <w:sz w:val="28"/>
                <w:szCs w:val="28"/>
              </w:rPr>
              <w:t>Applied in education</w:t>
            </w:r>
          </w:p>
          <w:p w14:paraId="3422214D" w14:textId="77777777" w:rsidR="00363F31" w:rsidRPr="00457862" w:rsidRDefault="00363F31" w:rsidP="00F316A2">
            <w:pPr>
              <w:rPr>
                <w:rFonts w:ascii="Consolas" w:hAnsi="Consolas"/>
                <w:sz w:val="28"/>
                <w:szCs w:val="28"/>
              </w:rPr>
            </w:pPr>
          </w:p>
        </w:tc>
        <w:tc>
          <w:tcPr>
            <w:tcW w:w="3865" w:type="dxa"/>
            <w:shd w:val="clear" w:color="auto" w:fill="CCECFF"/>
          </w:tcPr>
          <w:p w14:paraId="1C644DEF" w14:textId="77777777" w:rsidR="00363F31" w:rsidRPr="008261C3" w:rsidRDefault="00363F31" w:rsidP="00F316A2">
            <w:r w:rsidRPr="008261C3">
              <w:lastRenderedPageBreak/>
              <w:t xml:space="preserve">Experiential and discovery learning, collaborative learning, guided learning, open-ended </w:t>
            </w:r>
            <w:r w:rsidRPr="008261C3">
              <w:lastRenderedPageBreak/>
              <w:t xml:space="preserve">enquiry with questioning, Problem-solving involving critical thinking. </w:t>
            </w:r>
          </w:p>
        </w:tc>
        <w:tc>
          <w:tcPr>
            <w:tcW w:w="3455" w:type="dxa"/>
            <w:shd w:val="clear" w:color="auto" w:fill="B3E5A1" w:themeFill="accent6" w:themeFillTint="66"/>
          </w:tcPr>
          <w:p w14:paraId="4F0E7DD3" w14:textId="77777777" w:rsidR="00363F31" w:rsidRPr="008261C3" w:rsidRDefault="00363F31" w:rsidP="00F316A2">
            <w:r w:rsidRPr="008261C3">
              <w:lastRenderedPageBreak/>
              <w:t>Rewards, Praise, Stickers, Detention</w:t>
            </w:r>
            <w:r>
              <w:t xml:space="preserve">, punishment, </w:t>
            </w:r>
            <w:r w:rsidRPr="008261C3">
              <w:t>behaviour modification</w:t>
            </w:r>
            <w:r>
              <w:t xml:space="preserve"> and </w:t>
            </w:r>
            <w:r>
              <w:lastRenderedPageBreak/>
              <w:t>classroom management. Didactic learning.</w:t>
            </w:r>
          </w:p>
        </w:tc>
      </w:tr>
    </w:tbl>
    <w:p w14:paraId="1C16AC91" w14:textId="77777777" w:rsidR="00363F31" w:rsidRDefault="00363F31" w:rsidP="00363F31">
      <w:pPr>
        <w:rPr>
          <w:rFonts w:ascii="Cooper Black" w:hAnsi="Cooper Black"/>
        </w:rPr>
      </w:pPr>
    </w:p>
    <w:p w14:paraId="2CE70786" w14:textId="77777777" w:rsidR="00363F31" w:rsidRDefault="00363F31" w:rsidP="00363F31">
      <w:pPr>
        <w:rPr>
          <w:rFonts w:ascii="Cooper Black" w:hAnsi="Cooper Black"/>
        </w:rPr>
      </w:pPr>
    </w:p>
    <w:p w14:paraId="36187925" w14:textId="77777777" w:rsidR="00363F31" w:rsidRPr="0048159F" w:rsidRDefault="00363F31" w:rsidP="00363F31">
      <w:pPr>
        <w:rPr>
          <w:rFonts w:ascii="Cooper Black" w:hAnsi="Cooper Black"/>
          <w:sz w:val="32"/>
          <w:szCs w:val="32"/>
        </w:rPr>
      </w:pPr>
    </w:p>
    <w:p w14:paraId="63EC55A2" w14:textId="77777777" w:rsidR="00363F31" w:rsidRPr="0048159F" w:rsidRDefault="00363F31" w:rsidP="00363F31">
      <w:pPr>
        <w:rPr>
          <w:rFonts w:ascii="Cooper Black" w:hAnsi="Cooper Black"/>
          <w:sz w:val="32"/>
          <w:szCs w:val="32"/>
        </w:rPr>
      </w:pPr>
      <w:r w:rsidRPr="0048159F">
        <w:rPr>
          <w:rFonts w:ascii="Cooper Black" w:hAnsi="Cooper Black"/>
          <w:sz w:val="32"/>
          <w:szCs w:val="32"/>
        </w:rPr>
        <w:t>What does this mean for our agents…?</w:t>
      </w:r>
    </w:p>
    <w:p w14:paraId="7C9E15D8" w14:textId="77777777" w:rsidR="00363F31" w:rsidRDefault="00363F31" w:rsidP="00363F31">
      <w:pPr>
        <w:rPr>
          <w:rFonts w:ascii="Cooper Black" w:hAnsi="Cooper Black"/>
        </w:rPr>
      </w:pPr>
    </w:p>
    <w:p w14:paraId="57B8F22F" w14:textId="77777777" w:rsidR="00363F31" w:rsidRPr="0048159F" w:rsidRDefault="00363F31" w:rsidP="00363F31">
      <w:pPr>
        <w:rPr>
          <w:rFonts w:ascii="Consolas" w:hAnsi="Consolas"/>
        </w:rPr>
      </w:pPr>
      <w:bookmarkStart w:id="1" w:name="_Hlk216183246"/>
      <w:r w:rsidRPr="0048159F">
        <w:rPr>
          <w:rFonts w:ascii="Consolas" w:hAnsi="Consolas"/>
        </w:rPr>
        <w:t xml:space="preserve">In a nutshell, we have 2 agents who have their own take on the learning battlefield. On one side you have skinner, who believed learning was all about a change in actions as a result of reinforcement or punishment (Do your work, you get a cookie!)(Weegar and Pacis, 2012) and on the other side Vygotsky who emphasised thinking develops socially and culturally before becoming internalised </w:t>
      </w:r>
      <w:r w:rsidRPr="0048159F">
        <w:rPr>
          <w:rFonts w:ascii="Consolas" w:eastAsia="Times New Roman" w:hAnsi="Consolas" w:cs="Times New Roman"/>
          <w:kern w:val="0"/>
          <w:lang w:eastAsia="en-GB"/>
          <w14:ligatures w14:val="none"/>
        </w:rPr>
        <w:t>(McLeod, 2025)</w:t>
      </w:r>
      <w:r w:rsidRPr="0048159F">
        <w:rPr>
          <w:rFonts w:ascii="Consolas" w:hAnsi="Consolas"/>
        </w:rPr>
        <w:t>(hmmm…talking in class now enhance</w:t>
      </w:r>
      <w:r>
        <w:rPr>
          <w:rFonts w:ascii="Consolas" w:hAnsi="Consolas"/>
        </w:rPr>
        <w:t>s</w:t>
      </w:r>
      <w:r w:rsidRPr="0048159F">
        <w:rPr>
          <w:rFonts w:ascii="Consolas" w:hAnsi="Consolas"/>
        </w:rPr>
        <w:t xml:space="preserve"> cognition?)</w:t>
      </w:r>
      <w:r>
        <w:rPr>
          <w:rFonts w:ascii="Consolas" w:hAnsi="Consolas"/>
        </w:rPr>
        <w:t>.</w:t>
      </w:r>
    </w:p>
    <w:p w14:paraId="6D2FD282" w14:textId="77777777" w:rsidR="00363F31" w:rsidRPr="0048159F" w:rsidRDefault="00363F31" w:rsidP="00363F31">
      <w:pPr>
        <w:rPr>
          <w:rFonts w:ascii="Consolas" w:hAnsi="Consolas"/>
        </w:rPr>
      </w:pPr>
    </w:p>
    <w:p w14:paraId="5EABB278" w14:textId="77777777" w:rsidR="00363F31" w:rsidRPr="0048159F" w:rsidRDefault="00363F31" w:rsidP="00363F31">
      <w:pPr>
        <w:rPr>
          <w:rFonts w:ascii="Consolas" w:hAnsi="Consolas"/>
        </w:rPr>
      </w:pPr>
      <w:r w:rsidRPr="0048159F">
        <w:rPr>
          <w:rFonts w:ascii="Consolas" w:hAnsi="Consolas"/>
        </w:rPr>
        <w:t xml:space="preserve">Skinner claimed the mind has nothing to do with how people behave, ignoring mental processes such as feelings, thoughts and intentions (Weeger and Pacis, 2025). Whereas today many critics advocate that behaviour is a form of communication and reveals </w:t>
      </w:r>
      <w:proofErr w:type="gramStart"/>
      <w:r w:rsidRPr="0048159F">
        <w:rPr>
          <w:rFonts w:ascii="Consolas" w:hAnsi="Consolas"/>
        </w:rPr>
        <w:t>a number of</w:t>
      </w:r>
      <w:proofErr w:type="gramEnd"/>
      <w:r w:rsidRPr="0048159F">
        <w:rPr>
          <w:rFonts w:ascii="Consolas" w:hAnsi="Consolas"/>
        </w:rPr>
        <w:t xml:space="preserve"> underlying issues to </w:t>
      </w:r>
      <w:proofErr w:type="gramStart"/>
      <w:r w:rsidRPr="0048159F">
        <w:rPr>
          <w:rFonts w:ascii="Consolas" w:hAnsi="Consolas"/>
        </w:rPr>
        <w:t>ones</w:t>
      </w:r>
      <w:proofErr w:type="gramEnd"/>
      <w:r w:rsidRPr="0048159F">
        <w:rPr>
          <w:rFonts w:ascii="Consolas" w:hAnsi="Consolas"/>
        </w:rPr>
        <w:t xml:space="preserve"> actions (Warren, 2023). </w:t>
      </w:r>
    </w:p>
    <w:p w14:paraId="7BEA9F80" w14:textId="77777777" w:rsidR="00363F31" w:rsidRPr="0048159F" w:rsidRDefault="00363F31" w:rsidP="00363F31">
      <w:pPr>
        <w:rPr>
          <w:rFonts w:ascii="Consolas" w:hAnsi="Consolas"/>
        </w:rPr>
      </w:pPr>
    </w:p>
    <w:p w14:paraId="72F5DFA4" w14:textId="77777777" w:rsidR="00363F31" w:rsidRPr="0048159F" w:rsidRDefault="00363F31" w:rsidP="00363F31">
      <w:pPr>
        <w:rPr>
          <w:rFonts w:ascii="Consolas" w:hAnsi="Consolas"/>
        </w:rPr>
      </w:pPr>
      <w:r w:rsidRPr="0048159F">
        <w:rPr>
          <w:rFonts w:ascii="Consolas" w:hAnsi="Consolas"/>
        </w:rPr>
        <w:t xml:space="preserve">Praise and rewards can be a good approach to managing classroom behaviour and creating order and motivating students (Hu, </w:t>
      </w:r>
      <w:proofErr w:type="gramStart"/>
      <w:r w:rsidRPr="0048159F">
        <w:rPr>
          <w:rFonts w:ascii="Consolas" w:hAnsi="Consolas"/>
        </w:rPr>
        <w:t>2024)(</w:t>
      </w:r>
      <w:proofErr w:type="gramEnd"/>
      <w:r w:rsidRPr="0048159F">
        <w:rPr>
          <w:rFonts w:ascii="Consolas" w:hAnsi="Consolas"/>
        </w:rPr>
        <w:t>I mean who doesn't love a sticker to collage one's exercise book). However, such approach can create an atmosphere of competition, fear and an over reliance on extrinsic motivation than intrinsic motivation (</w:t>
      </w:r>
      <w:proofErr w:type="spellStart"/>
      <w:r w:rsidRPr="0048159F">
        <w:rPr>
          <w:rFonts w:ascii="Consolas" w:hAnsi="Consolas"/>
        </w:rPr>
        <w:t>Persike</w:t>
      </w:r>
      <w:proofErr w:type="spellEnd"/>
      <w:r w:rsidRPr="0048159F">
        <w:rPr>
          <w:rFonts w:ascii="Consolas" w:hAnsi="Consolas"/>
        </w:rPr>
        <w:t xml:space="preserve">, 2023). The use of punishment may also go against UNCRC rights (1989) which advocate for children's voices and </w:t>
      </w:r>
      <w:proofErr w:type="gramStart"/>
      <w:r w:rsidRPr="0048159F">
        <w:rPr>
          <w:rFonts w:ascii="Consolas" w:hAnsi="Consolas"/>
        </w:rPr>
        <w:t>wishes</w:t>
      </w:r>
      <w:proofErr w:type="gramEnd"/>
      <w:r w:rsidRPr="0048159F">
        <w:rPr>
          <w:rFonts w:ascii="Consolas" w:hAnsi="Consolas"/>
        </w:rPr>
        <w:t xml:space="preserve"> to be heard.</w:t>
      </w:r>
    </w:p>
    <w:p w14:paraId="5D919761" w14:textId="77777777" w:rsidR="00363F31" w:rsidRPr="0048159F" w:rsidRDefault="00363F31" w:rsidP="00363F31">
      <w:pPr>
        <w:rPr>
          <w:rFonts w:ascii="Consolas" w:hAnsi="Consolas"/>
        </w:rPr>
      </w:pPr>
    </w:p>
    <w:p w14:paraId="3569475F" w14:textId="77777777" w:rsidR="00363F31" w:rsidRDefault="00363F31" w:rsidP="00363F31">
      <w:pPr>
        <w:rPr>
          <w:rFonts w:ascii="Consolas" w:hAnsi="Consolas"/>
        </w:rPr>
      </w:pPr>
      <w:r w:rsidRPr="0048159F">
        <w:rPr>
          <w:rFonts w:ascii="Consolas" w:hAnsi="Consolas"/>
        </w:rPr>
        <w:t xml:space="preserve">Vygotsky claimed </w:t>
      </w:r>
      <w:r>
        <w:rPr>
          <w:rFonts w:ascii="Consolas" w:hAnsi="Consolas"/>
        </w:rPr>
        <w:t xml:space="preserve">we </w:t>
      </w:r>
      <w:proofErr w:type="gramStart"/>
      <w:r w:rsidRPr="0048159F">
        <w:rPr>
          <w:rFonts w:ascii="Consolas" w:hAnsi="Consolas"/>
        </w:rPr>
        <w:t>be</w:t>
      </w:r>
      <w:proofErr w:type="gramEnd"/>
      <w:r w:rsidRPr="0048159F">
        <w:rPr>
          <w:rFonts w:ascii="Consolas" w:hAnsi="Consolas"/>
        </w:rPr>
        <w:t xml:space="preserve"> become ourselves through others, and by engaging with others and looking at alternative perspectives, we can grow and foster social cohesion within society (Pappas, 2014). Some criticise an over reliance of guided practice may cause children to </w:t>
      </w:r>
      <w:r w:rsidRPr="0048159F">
        <w:rPr>
          <w:rFonts w:ascii="Consolas" w:hAnsi="Consolas"/>
        </w:rPr>
        <w:lastRenderedPageBreak/>
        <w:t>develop 'disorganised knowledge' or 'misinterpretation' (Chatterton, 2020).</w:t>
      </w:r>
    </w:p>
    <w:p w14:paraId="22E3C6E7" w14:textId="77777777" w:rsidR="00363F31" w:rsidRPr="008E5913" w:rsidRDefault="00363F31" w:rsidP="00363F31">
      <w:pPr>
        <w:rPr>
          <w:rFonts w:ascii="Consolas" w:hAnsi="Consolas"/>
        </w:rPr>
      </w:pPr>
    </w:p>
    <w:p w14:paraId="17525906" w14:textId="77777777" w:rsidR="00363F31" w:rsidRPr="008E5913" w:rsidRDefault="00363F31" w:rsidP="00363F31">
      <w:pPr>
        <w:rPr>
          <w:rFonts w:ascii="Consolas" w:hAnsi="Consolas"/>
        </w:rPr>
      </w:pPr>
      <w:r w:rsidRPr="008E5913">
        <w:rPr>
          <w:rFonts w:ascii="Consolas" w:hAnsi="Consolas"/>
        </w:rPr>
        <w:t xml:space="preserve">I mean like any sci-fi film, you're always going to have people who back the goodie, or the baddie and with both theorists they both have advantages and flaws. And education isn’t about implementing one standalone theory but utilising them in conjunction with one another (Ng’andu </w:t>
      </w:r>
      <w:r w:rsidRPr="008E5913">
        <w:rPr>
          <w:rFonts w:ascii="Consolas" w:hAnsi="Consolas"/>
          <w:i/>
          <w:iCs/>
        </w:rPr>
        <w:t>et al</w:t>
      </w:r>
      <w:r w:rsidRPr="008E5913">
        <w:rPr>
          <w:rFonts w:ascii="Consolas" w:hAnsi="Consolas"/>
        </w:rPr>
        <w:t xml:space="preserve">., 2013). </w:t>
      </w:r>
      <w:r>
        <w:rPr>
          <w:rFonts w:ascii="Consolas" w:hAnsi="Consolas"/>
        </w:rPr>
        <w:t>So, you’re best-off backing both…………</w:t>
      </w:r>
      <w:r w:rsidRPr="008E5913">
        <w:rPr>
          <w:rFonts w:ascii="Consolas" w:hAnsi="Consolas"/>
        </w:rPr>
        <w:t xml:space="preserve"> </w:t>
      </w:r>
    </w:p>
    <w:bookmarkEnd w:id="1"/>
    <w:p w14:paraId="4D2DEB22" w14:textId="77777777" w:rsidR="00363F31" w:rsidRDefault="00363F31" w:rsidP="00363F31">
      <w:pPr>
        <w:rPr>
          <w:rFonts w:ascii="Cooper Black" w:hAnsi="Cooper Black"/>
        </w:rPr>
      </w:pPr>
    </w:p>
    <w:p w14:paraId="75A25AC7" w14:textId="77777777" w:rsidR="00363F31" w:rsidRDefault="00363F31" w:rsidP="00363F31">
      <w:pPr>
        <w:rPr>
          <w:rFonts w:ascii="Cooper Black" w:hAnsi="Cooper Black"/>
        </w:rPr>
      </w:pPr>
      <w:r>
        <w:rPr>
          <w:rFonts w:ascii="Cooper Black" w:hAnsi="Cooper Black"/>
          <w:noProof/>
        </w:rPr>
        <w:drawing>
          <wp:anchor distT="0" distB="0" distL="114300" distR="114300" simplePos="0" relativeHeight="251686912" behindDoc="1" locked="0" layoutInCell="1" allowOverlap="1" wp14:anchorId="21F8CB12" wp14:editId="48F10C2D">
            <wp:simplePos x="0" y="0"/>
            <wp:positionH relativeFrom="margin">
              <wp:posOffset>630074</wp:posOffset>
            </wp:positionH>
            <wp:positionV relativeFrom="paragraph">
              <wp:posOffset>12722</wp:posOffset>
            </wp:positionV>
            <wp:extent cx="4177862" cy="4177862"/>
            <wp:effectExtent l="0" t="0" r="0" b="0"/>
            <wp:wrapNone/>
            <wp:docPr id="320892498" name="Picture 2" descr="Two men in suits sitting at a table with coffee and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892498" name="Picture 2" descr="Two men in suits sitting at a table with coffee and a computer&#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177862" cy="4177862"/>
                    </a:xfrm>
                    <a:prstGeom prst="rect">
                      <a:avLst/>
                    </a:prstGeom>
                    <a:noFill/>
                  </pic:spPr>
                </pic:pic>
              </a:graphicData>
            </a:graphic>
            <wp14:sizeRelH relativeFrom="margin">
              <wp14:pctWidth>0</wp14:pctWidth>
            </wp14:sizeRelH>
            <wp14:sizeRelV relativeFrom="margin">
              <wp14:pctHeight>0</wp14:pctHeight>
            </wp14:sizeRelV>
          </wp:anchor>
        </w:drawing>
      </w:r>
    </w:p>
    <w:p w14:paraId="708185EB" w14:textId="77777777" w:rsidR="00363F31" w:rsidRDefault="00363F31" w:rsidP="00363F31">
      <w:pPr>
        <w:rPr>
          <w:rFonts w:ascii="Cooper Black" w:hAnsi="Cooper Black"/>
        </w:rPr>
      </w:pPr>
    </w:p>
    <w:p w14:paraId="33FB6B81" w14:textId="77777777" w:rsidR="00363F31" w:rsidRDefault="00363F31" w:rsidP="00363F31">
      <w:pPr>
        <w:rPr>
          <w:rFonts w:ascii="Cooper Black" w:hAnsi="Cooper Black"/>
        </w:rPr>
      </w:pPr>
    </w:p>
    <w:p w14:paraId="4F57F354" w14:textId="77777777" w:rsidR="00363F31" w:rsidRDefault="00363F31" w:rsidP="00363F31">
      <w:pPr>
        <w:rPr>
          <w:rFonts w:ascii="Cooper Black" w:hAnsi="Cooper Black"/>
        </w:rPr>
      </w:pPr>
    </w:p>
    <w:p w14:paraId="7C1EB195" w14:textId="77777777" w:rsidR="00363F31" w:rsidRDefault="00363F31" w:rsidP="00363F31">
      <w:pPr>
        <w:rPr>
          <w:rFonts w:ascii="Cooper Black" w:hAnsi="Cooper Black"/>
        </w:rPr>
      </w:pPr>
    </w:p>
    <w:p w14:paraId="408F99B0" w14:textId="77777777" w:rsidR="00363F31" w:rsidRDefault="00363F31" w:rsidP="00363F31">
      <w:pPr>
        <w:rPr>
          <w:rFonts w:ascii="Cooper Black" w:hAnsi="Cooper Black"/>
        </w:rPr>
      </w:pPr>
    </w:p>
    <w:p w14:paraId="6007D8D1" w14:textId="77777777" w:rsidR="00363F31" w:rsidRDefault="00363F31" w:rsidP="00363F31">
      <w:pPr>
        <w:rPr>
          <w:rFonts w:ascii="Cooper Black" w:hAnsi="Cooper Black"/>
        </w:rPr>
      </w:pPr>
    </w:p>
    <w:p w14:paraId="2815A8A3" w14:textId="77777777" w:rsidR="00363F31" w:rsidRDefault="00363F31" w:rsidP="00363F31">
      <w:pPr>
        <w:rPr>
          <w:rFonts w:ascii="Cooper Black" w:hAnsi="Cooper Black"/>
        </w:rPr>
      </w:pPr>
    </w:p>
    <w:p w14:paraId="61F33F78" w14:textId="77777777" w:rsidR="00363F31" w:rsidRDefault="00363F31" w:rsidP="00363F31">
      <w:pPr>
        <w:rPr>
          <w:rFonts w:ascii="Cooper Black" w:hAnsi="Cooper Black"/>
        </w:rPr>
      </w:pPr>
    </w:p>
    <w:p w14:paraId="4BD6B8A8" w14:textId="77777777" w:rsidR="00363F31" w:rsidRDefault="00363F31" w:rsidP="00363F31">
      <w:pPr>
        <w:rPr>
          <w:rFonts w:ascii="Cooper Black" w:hAnsi="Cooper Black"/>
        </w:rPr>
      </w:pPr>
    </w:p>
    <w:p w14:paraId="0776EB9D" w14:textId="77777777" w:rsidR="00363F31" w:rsidRDefault="00363F31" w:rsidP="00363F31">
      <w:pPr>
        <w:rPr>
          <w:rFonts w:ascii="Cooper Black" w:hAnsi="Cooper Black"/>
        </w:rPr>
      </w:pPr>
    </w:p>
    <w:p w14:paraId="78398CB2" w14:textId="77777777" w:rsidR="00363F31" w:rsidRDefault="00363F31" w:rsidP="00363F31">
      <w:pPr>
        <w:rPr>
          <w:rFonts w:ascii="Cooper Black" w:hAnsi="Cooper Black"/>
        </w:rPr>
      </w:pPr>
    </w:p>
    <w:p w14:paraId="52D77E60" w14:textId="77777777" w:rsidR="00363F31" w:rsidRDefault="00363F31" w:rsidP="00363F31">
      <w:pPr>
        <w:rPr>
          <w:rFonts w:ascii="Cooper Black" w:hAnsi="Cooper Black"/>
        </w:rPr>
      </w:pPr>
    </w:p>
    <w:p w14:paraId="30181081" w14:textId="77777777" w:rsidR="00363F31" w:rsidRDefault="00363F31" w:rsidP="00363F31">
      <w:pPr>
        <w:rPr>
          <w:rFonts w:ascii="Cooper Black" w:hAnsi="Cooper Black"/>
        </w:rPr>
      </w:pPr>
    </w:p>
    <w:p w14:paraId="263DE05C" w14:textId="77777777" w:rsidR="00363F31" w:rsidRDefault="00363F31" w:rsidP="00363F31">
      <w:pPr>
        <w:rPr>
          <w:rFonts w:ascii="Cooper Black" w:hAnsi="Cooper Black"/>
        </w:rPr>
      </w:pPr>
      <w:r>
        <w:rPr>
          <w:rFonts w:ascii="Cooper Black" w:hAnsi="Cooper Black"/>
          <w:noProof/>
        </w:rPr>
        <w:drawing>
          <wp:anchor distT="0" distB="0" distL="114300" distR="114300" simplePos="0" relativeHeight="251687936" behindDoc="1" locked="0" layoutInCell="1" allowOverlap="1" wp14:anchorId="08B4F3FB" wp14:editId="2100A021">
            <wp:simplePos x="0" y="0"/>
            <wp:positionH relativeFrom="column">
              <wp:posOffset>3767784</wp:posOffset>
            </wp:positionH>
            <wp:positionV relativeFrom="paragraph">
              <wp:posOffset>7160</wp:posOffset>
            </wp:positionV>
            <wp:extent cx="1504950" cy="304800"/>
            <wp:effectExtent l="0" t="0" r="0" b="0"/>
            <wp:wrapNone/>
            <wp:docPr id="8449924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04950" cy="304800"/>
                    </a:xfrm>
                    <a:prstGeom prst="rect">
                      <a:avLst/>
                    </a:prstGeom>
                    <a:noFill/>
                  </pic:spPr>
                </pic:pic>
              </a:graphicData>
            </a:graphic>
          </wp:anchor>
        </w:drawing>
      </w:r>
    </w:p>
    <w:p w14:paraId="2ED4E571" w14:textId="77777777" w:rsidR="00363F31" w:rsidRDefault="00363F31" w:rsidP="00363F31">
      <w:pPr>
        <w:rPr>
          <w:rFonts w:ascii="Cooper Black" w:hAnsi="Cooper Black"/>
        </w:rPr>
      </w:pPr>
    </w:p>
    <w:p w14:paraId="3872E67C" w14:textId="77777777" w:rsidR="00363F31" w:rsidRDefault="00363F31" w:rsidP="00363F31">
      <w:pPr>
        <w:rPr>
          <w:rFonts w:ascii="Cooper Black" w:hAnsi="Cooper Black"/>
        </w:rPr>
      </w:pPr>
    </w:p>
    <w:p w14:paraId="2B00F2FF" w14:textId="77777777" w:rsidR="00363F31" w:rsidRDefault="00363F31" w:rsidP="00363F31">
      <w:pPr>
        <w:rPr>
          <w:rFonts w:ascii="Cooper Black" w:hAnsi="Cooper Black"/>
        </w:rPr>
      </w:pPr>
    </w:p>
    <w:p w14:paraId="5E76F335" w14:textId="77777777" w:rsidR="00363F31" w:rsidRDefault="00363F31" w:rsidP="00363F31">
      <w:pPr>
        <w:rPr>
          <w:rFonts w:ascii="Cooper Black" w:hAnsi="Cooper Black"/>
        </w:rPr>
      </w:pPr>
    </w:p>
    <w:p w14:paraId="145D188A" w14:textId="77777777" w:rsidR="00363F31" w:rsidRDefault="00363F31" w:rsidP="00363F31">
      <w:pPr>
        <w:rPr>
          <w:rFonts w:ascii="Cooper Black" w:hAnsi="Cooper Black"/>
        </w:rPr>
      </w:pPr>
    </w:p>
    <w:p w14:paraId="52832945" w14:textId="77777777" w:rsidR="00363F31" w:rsidRDefault="00363F31" w:rsidP="00363F31">
      <w:pPr>
        <w:rPr>
          <w:rFonts w:ascii="Cooper Black" w:hAnsi="Cooper Black"/>
        </w:rPr>
      </w:pPr>
    </w:p>
    <w:p w14:paraId="0CD30C51" w14:textId="77777777" w:rsidR="00363F31" w:rsidRDefault="00363F31" w:rsidP="00363F31">
      <w:pPr>
        <w:rPr>
          <w:rFonts w:ascii="Cooper Black" w:hAnsi="Cooper Black"/>
        </w:rPr>
      </w:pPr>
    </w:p>
    <w:p w14:paraId="178C4782" w14:textId="77777777" w:rsidR="00363F31" w:rsidRDefault="00363F31" w:rsidP="00363F31">
      <w:pPr>
        <w:rPr>
          <w:rFonts w:ascii="Cooper Black" w:hAnsi="Cooper Black"/>
        </w:rPr>
      </w:pPr>
    </w:p>
    <w:p w14:paraId="7BA01606" w14:textId="789D1530" w:rsidR="00363F31" w:rsidRPr="00B43D84" w:rsidRDefault="00363F31" w:rsidP="00363F31">
      <w:pPr>
        <w:rPr>
          <w:rFonts w:ascii="Arial" w:hAnsi="Arial" w:cs="Arial"/>
          <w:b/>
          <w:bCs/>
          <w:sz w:val="28"/>
          <w:szCs w:val="28"/>
          <w:u w:val="single"/>
        </w:rPr>
      </w:pPr>
      <w:r w:rsidRPr="00B43D84">
        <w:rPr>
          <w:rFonts w:ascii="Arial" w:hAnsi="Arial" w:cs="Arial"/>
          <w:b/>
          <w:bCs/>
          <w:sz w:val="28"/>
          <w:szCs w:val="28"/>
          <w:u w:val="single"/>
        </w:rPr>
        <w:t xml:space="preserve">Blog 3: </w:t>
      </w:r>
      <w:r w:rsidRPr="00B43D84">
        <w:rPr>
          <w:rFonts w:ascii="Arial" w:hAnsi="Arial" w:cs="Arial"/>
          <w:b/>
          <w:bCs/>
          <w:sz w:val="28"/>
          <w:szCs w:val="28"/>
          <w:u w:val="single"/>
        </w:rPr>
        <w:t>References</w:t>
      </w:r>
    </w:p>
    <w:p w14:paraId="4779CF2D" w14:textId="77777777" w:rsidR="00363F31" w:rsidRPr="00363F31" w:rsidRDefault="00363F31" w:rsidP="00363F31">
      <w:pPr>
        <w:rPr>
          <w:rFonts w:ascii="Arial" w:hAnsi="Arial" w:cs="Arial"/>
          <w:color w:val="000000" w:themeColor="text1"/>
          <w:sz w:val="28"/>
          <w:szCs w:val="28"/>
        </w:rPr>
      </w:pPr>
    </w:p>
    <w:p w14:paraId="270DD9E0"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Chatterton, S. (2020). Devised from Pupil Preferences. </w:t>
      </w:r>
      <w:r w:rsidRPr="00363F31">
        <w:rPr>
          <w:rFonts w:ascii="Arial" w:hAnsi="Arial" w:cs="Arial"/>
          <w:i/>
          <w:iCs/>
          <w:color w:val="000000" w:themeColor="text1"/>
          <w:sz w:val="28"/>
          <w:szCs w:val="28"/>
        </w:rPr>
        <w:t>Cambridge Educational Research e-Journal</w:t>
      </w:r>
      <w:r w:rsidRPr="00363F31">
        <w:rPr>
          <w:rFonts w:ascii="Arial" w:hAnsi="Arial" w:cs="Arial"/>
          <w:color w:val="000000" w:themeColor="text1"/>
          <w:sz w:val="28"/>
          <w:szCs w:val="28"/>
        </w:rPr>
        <w:t xml:space="preserve">, [online] 7, pp.191–231. </w:t>
      </w:r>
      <w:proofErr w:type="spellStart"/>
      <w:proofErr w:type="gramStart"/>
      <w:r w:rsidRPr="00363F31">
        <w:rPr>
          <w:rFonts w:ascii="Arial" w:hAnsi="Arial" w:cs="Arial"/>
          <w:color w:val="000000" w:themeColor="text1"/>
          <w:sz w:val="28"/>
          <w:szCs w:val="28"/>
        </w:rPr>
        <w:t>doi:https</w:t>
      </w:r>
      <w:proofErr w:type="spellEnd"/>
      <w:r w:rsidRPr="00363F31">
        <w:rPr>
          <w:rFonts w:ascii="Arial" w:hAnsi="Arial" w:cs="Arial"/>
          <w:color w:val="000000" w:themeColor="text1"/>
          <w:sz w:val="28"/>
          <w:szCs w:val="28"/>
        </w:rPr>
        <w:t>://doi.org/10.17863/CAM.58320.(Accessed</w:t>
      </w:r>
      <w:proofErr w:type="gramEnd"/>
      <w:r w:rsidRPr="00363F31">
        <w:rPr>
          <w:rFonts w:ascii="Arial" w:hAnsi="Arial" w:cs="Arial"/>
          <w:color w:val="000000" w:themeColor="text1"/>
          <w:sz w:val="28"/>
          <w:szCs w:val="28"/>
        </w:rPr>
        <w:t xml:space="preserve">: 9 December 2025). </w:t>
      </w:r>
    </w:p>
    <w:p w14:paraId="596C28C3" w14:textId="77777777" w:rsidR="00363F31" w:rsidRPr="00363F31" w:rsidRDefault="00363F31" w:rsidP="00363F31">
      <w:pPr>
        <w:rPr>
          <w:rFonts w:ascii="Arial" w:hAnsi="Arial" w:cs="Arial"/>
          <w:color w:val="000000" w:themeColor="text1"/>
          <w:sz w:val="28"/>
          <w:szCs w:val="28"/>
        </w:rPr>
      </w:pPr>
    </w:p>
    <w:p w14:paraId="25649822"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Deepimg.io. (2025). </w:t>
      </w:r>
      <w:r w:rsidRPr="00363F31">
        <w:rPr>
          <w:rFonts w:ascii="Arial" w:hAnsi="Arial" w:cs="Arial"/>
          <w:i/>
          <w:iCs/>
          <w:color w:val="000000" w:themeColor="text1"/>
          <w:sz w:val="28"/>
          <w:szCs w:val="28"/>
        </w:rPr>
        <w:t>Free Image to Image AI Generator: Convert Images Online</w:t>
      </w:r>
      <w:r w:rsidRPr="00363F31">
        <w:rPr>
          <w:rFonts w:ascii="Arial" w:hAnsi="Arial" w:cs="Arial"/>
          <w:color w:val="000000" w:themeColor="text1"/>
          <w:sz w:val="28"/>
          <w:szCs w:val="28"/>
        </w:rPr>
        <w:t xml:space="preserve">. [online] Available at: </w:t>
      </w:r>
      <w:hyperlink r:id="rId36" w:history="1">
        <w:r w:rsidRPr="00363F31">
          <w:rPr>
            <w:rStyle w:val="Hyperlink"/>
            <w:rFonts w:ascii="Arial" w:hAnsi="Arial" w:cs="Arial"/>
            <w:color w:val="000000" w:themeColor="text1"/>
            <w:sz w:val="28"/>
            <w:szCs w:val="28"/>
          </w:rPr>
          <w:t>https://deepimg.io/image-to-image-ai-generator/</w:t>
        </w:r>
      </w:hyperlink>
      <w:r w:rsidRPr="00363F31">
        <w:rPr>
          <w:rFonts w:ascii="Arial" w:hAnsi="Arial" w:cs="Arial"/>
          <w:color w:val="000000" w:themeColor="text1"/>
          <w:sz w:val="28"/>
          <w:szCs w:val="28"/>
        </w:rPr>
        <w:t xml:space="preserve"> [Accessed 6 Dec. 2025]. </w:t>
      </w:r>
    </w:p>
    <w:p w14:paraId="1F2D1B48" w14:textId="77777777" w:rsidR="00363F31" w:rsidRPr="00363F31" w:rsidRDefault="00363F31" w:rsidP="00363F31">
      <w:pPr>
        <w:rPr>
          <w:rFonts w:ascii="Arial" w:hAnsi="Arial" w:cs="Arial"/>
          <w:color w:val="000000" w:themeColor="text1"/>
          <w:sz w:val="28"/>
          <w:szCs w:val="28"/>
        </w:rPr>
      </w:pPr>
    </w:p>
    <w:p w14:paraId="5F438A1A" w14:textId="41784560" w:rsid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Hu, J. (2024). </w:t>
      </w:r>
      <w:r w:rsidRPr="00363F31">
        <w:rPr>
          <w:rFonts w:ascii="Arial" w:hAnsi="Arial" w:cs="Arial"/>
          <w:i/>
          <w:iCs/>
          <w:color w:val="000000" w:themeColor="text1"/>
          <w:sz w:val="28"/>
          <w:szCs w:val="28"/>
        </w:rPr>
        <w:t>Operant Conditioning in Child Psychology: Understanding the Influence of Rewards and Punishments on...</w:t>
      </w:r>
      <w:r w:rsidRPr="00363F31">
        <w:rPr>
          <w:rFonts w:ascii="Arial" w:hAnsi="Arial" w:cs="Arial"/>
          <w:color w:val="000000" w:themeColor="text1"/>
          <w:sz w:val="28"/>
          <w:szCs w:val="28"/>
        </w:rPr>
        <w:t xml:space="preserve"> [online] ResearchGate. Available at: </w:t>
      </w:r>
      <w:hyperlink r:id="rId37" w:history="1">
        <w:r w:rsidRPr="00363F31">
          <w:rPr>
            <w:rStyle w:val="Hyperlink"/>
            <w:rFonts w:ascii="Arial" w:hAnsi="Arial" w:cs="Arial"/>
            <w:color w:val="000000" w:themeColor="text1"/>
            <w:sz w:val="28"/>
            <w:szCs w:val="28"/>
          </w:rPr>
          <w:t>https://www.researchgate.net/publication/379916359_Operant_Conditioning_in_Child_Psychology_Understanding_the_Influence_of_Rewards_and_Punishments_on_Childrens_Behavior</w:t>
        </w:r>
      </w:hyperlink>
      <w:r w:rsidRPr="00363F31">
        <w:rPr>
          <w:rFonts w:ascii="Arial" w:hAnsi="Arial" w:cs="Arial"/>
          <w:color w:val="000000" w:themeColor="text1"/>
          <w:sz w:val="28"/>
          <w:szCs w:val="28"/>
        </w:rPr>
        <w:t xml:space="preserve"> (Accessed: 9 December 2025). </w:t>
      </w:r>
    </w:p>
    <w:p w14:paraId="73932AF1" w14:textId="77777777" w:rsidR="00092BCE" w:rsidRDefault="00092BCE" w:rsidP="00363F31">
      <w:pPr>
        <w:rPr>
          <w:rFonts w:ascii="Arial" w:hAnsi="Arial" w:cs="Arial"/>
          <w:color w:val="000000" w:themeColor="text1"/>
          <w:sz w:val="28"/>
          <w:szCs w:val="28"/>
        </w:rPr>
      </w:pPr>
    </w:p>
    <w:p w14:paraId="7C681446" w14:textId="1C0ACC73" w:rsidR="00092BCE" w:rsidRPr="00363F31" w:rsidRDefault="00092BCE" w:rsidP="00363F31">
      <w:pPr>
        <w:rPr>
          <w:rFonts w:ascii="Arial" w:hAnsi="Arial" w:cs="Arial"/>
          <w:color w:val="000000" w:themeColor="text1"/>
          <w:sz w:val="28"/>
          <w:szCs w:val="28"/>
        </w:rPr>
      </w:pPr>
      <w:r w:rsidRPr="00092BCE">
        <w:rPr>
          <w:rFonts w:ascii="Arial" w:hAnsi="Arial" w:cs="Arial"/>
          <w:color w:val="000000" w:themeColor="text1"/>
          <w:sz w:val="28"/>
          <w:szCs w:val="28"/>
        </w:rPr>
        <w:t>McLeod, S. (2025). </w:t>
      </w:r>
      <w:r w:rsidRPr="00092BCE">
        <w:rPr>
          <w:rFonts w:ascii="Arial" w:hAnsi="Arial" w:cs="Arial"/>
          <w:i/>
          <w:iCs/>
          <w:color w:val="000000" w:themeColor="text1"/>
          <w:sz w:val="28"/>
          <w:szCs w:val="28"/>
        </w:rPr>
        <w:t>Operant conditioning: What it is, how it works, and examples</w:t>
      </w:r>
      <w:r w:rsidRPr="00092BCE">
        <w:rPr>
          <w:rFonts w:ascii="Arial" w:hAnsi="Arial" w:cs="Arial"/>
          <w:color w:val="000000" w:themeColor="text1"/>
          <w:sz w:val="28"/>
          <w:szCs w:val="28"/>
        </w:rPr>
        <w:t xml:space="preserve">. [online] Simply Psychology. Available at: </w:t>
      </w:r>
      <w:hyperlink r:id="rId38" w:history="1">
        <w:r w:rsidRPr="00B77971">
          <w:rPr>
            <w:rStyle w:val="Hyperlink"/>
            <w:rFonts w:ascii="Arial" w:hAnsi="Arial" w:cs="Arial"/>
            <w:sz w:val="28"/>
            <w:szCs w:val="28"/>
          </w:rPr>
          <w:t>https://www.simplypsychology.org/operant-conditioning.html</w:t>
        </w:r>
      </w:hyperlink>
      <w:r w:rsidRPr="00092BCE">
        <w:rPr>
          <w:rFonts w:ascii="Arial" w:hAnsi="Arial" w:cs="Arial"/>
          <w:color w:val="000000" w:themeColor="text1"/>
          <w:sz w:val="28"/>
          <w:szCs w:val="28"/>
        </w:rPr>
        <w:t>.</w:t>
      </w:r>
      <w:r>
        <w:rPr>
          <w:rFonts w:ascii="Arial" w:hAnsi="Arial" w:cs="Arial"/>
          <w:color w:val="000000" w:themeColor="text1"/>
          <w:sz w:val="28"/>
          <w:szCs w:val="28"/>
        </w:rPr>
        <w:t xml:space="preserve"> (Accessed: 8 December 2025).</w:t>
      </w:r>
    </w:p>
    <w:p w14:paraId="3D15FE35" w14:textId="77777777" w:rsidR="00363F31" w:rsidRPr="00363F31" w:rsidRDefault="00363F31" w:rsidP="00363F31">
      <w:pPr>
        <w:rPr>
          <w:rFonts w:ascii="Arial" w:hAnsi="Arial" w:cs="Arial"/>
          <w:color w:val="000000" w:themeColor="text1"/>
          <w:sz w:val="28"/>
          <w:szCs w:val="28"/>
        </w:rPr>
      </w:pPr>
    </w:p>
    <w:p w14:paraId="0FC60D46"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McLeod, S. (2024). </w:t>
      </w:r>
      <w:r w:rsidRPr="00363F31">
        <w:rPr>
          <w:rFonts w:ascii="Arial" w:hAnsi="Arial" w:cs="Arial"/>
          <w:i/>
          <w:iCs/>
          <w:color w:val="000000" w:themeColor="text1"/>
          <w:sz w:val="28"/>
          <w:szCs w:val="28"/>
        </w:rPr>
        <w:t>Vygotsky’s Theory of Cognitive Development</w:t>
      </w:r>
      <w:r w:rsidRPr="00363F31">
        <w:rPr>
          <w:rFonts w:ascii="Arial" w:hAnsi="Arial" w:cs="Arial"/>
          <w:color w:val="000000" w:themeColor="text1"/>
          <w:sz w:val="28"/>
          <w:szCs w:val="28"/>
        </w:rPr>
        <w:t xml:space="preserve">. [online] ResearchGate. Available at: </w:t>
      </w:r>
      <w:hyperlink r:id="rId39" w:history="1">
        <w:r w:rsidRPr="00363F31">
          <w:rPr>
            <w:rStyle w:val="Hyperlink"/>
            <w:rFonts w:ascii="Arial" w:hAnsi="Arial" w:cs="Arial"/>
            <w:color w:val="000000" w:themeColor="text1"/>
            <w:sz w:val="28"/>
            <w:szCs w:val="28"/>
          </w:rPr>
          <w:t>https://www.researchgate.net/publication/383395354_Vygotsky</w:t>
        </w:r>
      </w:hyperlink>
      <w:r w:rsidRPr="00363F31">
        <w:rPr>
          <w:rFonts w:ascii="Arial" w:hAnsi="Arial" w:cs="Arial"/>
          <w:color w:val="000000" w:themeColor="text1"/>
          <w:sz w:val="28"/>
          <w:szCs w:val="28"/>
        </w:rPr>
        <w:t xml:space="preserve">. (Accessed: 8 December 2025). </w:t>
      </w:r>
    </w:p>
    <w:p w14:paraId="3BF7FDFD" w14:textId="77777777" w:rsidR="00363F31" w:rsidRPr="00363F31" w:rsidRDefault="00363F31" w:rsidP="00363F31">
      <w:pPr>
        <w:rPr>
          <w:rFonts w:ascii="Arial" w:hAnsi="Arial" w:cs="Arial"/>
          <w:color w:val="000000" w:themeColor="text1"/>
          <w:sz w:val="28"/>
          <w:szCs w:val="28"/>
        </w:rPr>
      </w:pPr>
    </w:p>
    <w:p w14:paraId="33D7984B"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McLeod, S. (2025). </w:t>
      </w:r>
      <w:r w:rsidRPr="00363F31">
        <w:rPr>
          <w:rFonts w:ascii="Arial" w:hAnsi="Arial" w:cs="Arial"/>
          <w:i/>
          <w:iCs/>
          <w:color w:val="000000" w:themeColor="text1"/>
          <w:sz w:val="28"/>
          <w:szCs w:val="28"/>
        </w:rPr>
        <w:t>Vygotsky’s sociocultural theory of cognitive development</w:t>
      </w:r>
      <w:r w:rsidRPr="00363F31">
        <w:rPr>
          <w:rFonts w:ascii="Arial" w:hAnsi="Arial" w:cs="Arial"/>
          <w:color w:val="000000" w:themeColor="text1"/>
          <w:sz w:val="28"/>
          <w:szCs w:val="28"/>
        </w:rPr>
        <w:t xml:space="preserve">. [online] Simply Psychology. Available at: </w:t>
      </w:r>
      <w:hyperlink r:id="rId40" w:history="1">
        <w:r w:rsidRPr="00363F31">
          <w:rPr>
            <w:rStyle w:val="Hyperlink"/>
            <w:rFonts w:ascii="Arial" w:hAnsi="Arial" w:cs="Arial"/>
            <w:color w:val="000000" w:themeColor="text1"/>
            <w:sz w:val="28"/>
            <w:szCs w:val="28"/>
          </w:rPr>
          <w:t>https://www.simplypsychology.org/vygotsky.html</w:t>
        </w:r>
      </w:hyperlink>
      <w:r w:rsidRPr="00363F31">
        <w:rPr>
          <w:rFonts w:ascii="Arial" w:hAnsi="Arial" w:cs="Arial"/>
          <w:color w:val="000000" w:themeColor="text1"/>
          <w:sz w:val="28"/>
          <w:szCs w:val="28"/>
        </w:rPr>
        <w:t xml:space="preserve">. (Accessed: 8 December 2025). </w:t>
      </w:r>
    </w:p>
    <w:p w14:paraId="70FA56BA" w14:textId="77777777" w:rsidR="00363F31" w:rsidRPr="00363F31" w:rsidRDefault="00363F31" w:rsidP="00363F31">
      <w:pPr>
        <w:rPr>
          <w:rFonts w:ascii="Arial" w:hAnsi="Arial" w:cs="Arial"/>
          <w:color w:val="000000" w:themeColor="text1"/>
          <w:sz w:val="28"/>
          <w:szCs w:val="28"/>
        </w:rPr>
      </w:pPr>
    </w:p>
    <w:p w14:paraId="4EDE0379"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 xml:space="preserve">Ng’andu, K., Hambulo, F., </w:t>
      </w:r>
      <w:proofErr w:type="spellStart"/>
      <w:r w:rsidRPr="00363F31">
        <w:rPr>
          <w:rFonts w:ascii="Arial" w:hAnsi="Arial" w:cs="Arial"/>
          <w:color w:val="000000" w:themeColor="text1"/>
          <w:sz w:val="28"/>
          <w:szCs w:val="28"/>
        </w:rPr>
        <w:t>Haambokoma</w:t>
      </w:r>
      <w:proofErr w:type="spellEnd"/>
      <w:r w:rsidRPr="00363F31">
        <w:rPr>
          <w:rFonts w:ascii="Arial" w:hAnsi="Arial" w:cs="Arial"/>
          <w:color w:val="000000" w:themeColor="text1"/>
          <w:sz w:val="28"/>
          <w:szCs w:val="28"/>
        </w:rPr>
        <w:t xml:space="preserve">, N. and </w:t>
      </w:r>
      <w:proofErr w:type="spellStart"/>
      <w:r w:rsidRPr="00363F31">
        <w:rPr>
          <w:rFonts w:ascii="Arial" w:hAnsi="Arial" w:cs="Arial"/>
          <w:color w:val="000000" w:themeColor="text1"/>
          <w:sz w:val="28"/>
          <w:szCs w:val="28"/>
        </w:rPr>
        <w:t>Milingo</w:t>
      </w:r>
      <w:proofErr w:type="spellEnd"/>
      <w:r w:rsidRPr="00363F31">
        <w:rPr>
          <w:rFonts w:ascii="Arial" w:hAnsi="Arial" w:cs="Arial"/>
          <w:color w:val="000000" w:themeColor="text1"/>
          <w:sz w:val="28"/>
          <w:szCs w:val="28"/>
        </w:rPr>
        <w:t>, T. (2013). </w:t>
      </w:r>
      <w:r w:rsidRPr="00363F31">
        <w:rPr>
          <w:rFonts w:ascii="Arial" w:hAnsi="Arial" w:cs="Arial"/>
          <w:i/>
          <w:iCs/>
          <w:color w:val="000000" w:themeColor="text1"/>
          <w:sz w:val="28"/>
          <w:szCs w:val="28"/>
        </w:rPr>
        <w:t xml:space="preserve">The contribution of </w:t>
      </w:r>
      <w:proofErr w:type="spellStart"/>
      <w:r w:rsidRPr="00363F31">
        <w:rPr>
          <w:rFonts w:ascii="Arial" w:hAnsi="Arial" w:cs="Arial"/>
          <w:i/>
          <w:iCs/>
          <w:color w:val="000000" w:themeColor="text1"/>
          <w:sz w:val="28"/>
          <w:szCs w:val="28"/>
        </w:rPr>
        <w:t>behavioral</w:t>
      </w:r>
      <w:proofErr w:type="spellEnd"/>
      <w:r w:rsidRPr="00363F31">
        <w:rPr>
          <w:rFonts w:ascii="Arial" w:hAnsi="Arial" w:cs="Arial"/>
          <w:i/>
          <w:iCs/>
          <w:color w:val="000000" w:themeColor="text1"/>
          <w:sz w:val="28"/>
          <w:szCs w:val="28"/>
        </w:rPr>
        <w:t xml:space="preserve"> theories of learning to education</w:t>
      </w:r>
      <w:r w:rsidRPr="00363F31">
        <w:rPr>
          <w:rFonts w:ascii="Arial" w:hAnsi="Arial" w:cs="Arial"/>
          <w:color w:val="000000" w:themeColor="text1"/>
          <w:sz w:val="28"/>
          <w:szCs w:val="28"/>
        </w:rPr>
        <w:t xml:space="preserve">. [online] ResearchGate. Available at: </w:t>
      </w:r>
      <w:hyperlink r:id="rId41" w:history="1">
        <w:r w:rsidRPr="00363F31">
          <w:rPr>
            <w:rStyle w:val="Hyperlink"/>
            <w:rFonts w:ascii="Arial" w:hAnsi="Arial" w:cs="Arial"/>
            <w:color w:val="000000" w:themeColor="text1"/>
            <w:sz w:val="28"/>
            <w:szCs w:val="28"/>
          </w:rPr>
          <w:t>https://www.researchgate.net/publication/341313372_The_Contribution_of_Behavioral_Theories_of_Learning_to_Education.(Accessed</w:t>
        </w:r>
      </w:hyperlink>
      <w:r w:rsidRPr="00363F31">
        <w:rPr>
          <w:rFonts w:ascii="Arial" w:hAnsi="Arial" w:cs="Arial"/>
          <w:color w:val="000000" w:themeColor="text1"/>
          <w:sz w:val="28"/>
          <w:szCs w:val="28"/>
        </w:rPr>
        <w:t xml:space="preserve">: 9 December 2025). </w:t>
      </w:r>
    </w:p>
    <w:p w14:paraId="363813FF" w14:textId="77777777" w:rsidR="00363F31" w:rsidRPr="00363F31" w:rsidRDefault="00363F31" w:rsidP="00363F31">
      <w:pPr>
        <w:rPr>
          <w:rFonts w:ascii="Arial" w:hAnsi="Arial" w:cs="Arial"/>
          <w:color w:val="000000" w:themeColor="text1"/>
          <w:sz w:val="28"/>
          <w:szCs w:val="28"/>
        </w:rPr>
      </w:pPr>
    </w:p>
    <w:p w14:paraId="2063EBB7"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Pappas, C. (2014). </w:t>
      </w:r>
      <w:r w:rsidRPr="00363F31">
        <w:rPr>
          <w:rFonts w:ascii="Arial" w:hAnsi="Arial" w:cs="Arial"/>
          <w:i/>
          <w:iCs/>
          <w:color w:val="000000" w:themeColor="text1"/>
          <w:sz w:val="28"/>
          <w:szCs w:val="28"/>
        </w:rPr>
        <w:t>Instructional Design Models and Theories: The Sociocultural Learning Theory</w:t>
      </w:r>
      <w:r w:rsidRPr="00363F31">
        <w:rPr>
          <w:rFonts w:ascii="Arial" w:hAnsi="Arial" w:cs="Arial"/>
          <w:color w:val="000000" w:themeColor="text1"/>
          <w:sz w:val="28"/>
          <w:szCs w:val="28"/>
        </w:rPr>
        <w:t xml:space="preserve">. [online] eLearning Industry. Available at: </w:t>
      </w:r>
      <w:hyperlink r:id="rId42" w:history="1">
        <w:r w:rsidRPr="00363F31">
          <w:rPr>
            <w:rStyle w:val="Hyperlink"/>
            <w:rFonts w:ascii="Arial" w:hAnsi="Arial" w:cs="Arial"/>
            <w:color w:val="000000" w:themeColor="text1"/>
            <w:sz w:val="28"/>
            <w:szCs w:val="28"/>
          </w:rPr>
          <w:t>https://elearningindustry.com/sociocultural-learning-theory</w:t>
        </w:r>
      </w:hyperlink>
      <w:r w:rsidRPr="00363F31">
        <w:rPr>
          <w:rFonts w:ascii="Arial" w:hAnsi="Arial" w:cs="Arial"/>
          <w:color w:val="000000" w:themeColor="text1"/>
          <w:sz w:val="28"/>
          <w:szCs w:val="28"/>
        </w:rPr>
        <w:t xml:space="preserve">. (Accessed: 9 December 2025). </w:t>
      </w:r>
    </w:p>
    <w:p w14:paraId="3456894C" w14:textId="77777777" w:rsidR="00363F31" w:rsidRPr="00363F31" w:rsidRDefault="00363F31" w:rsidP="00363F31">
      <w:pPr>
        <w:rPr>
          <w:rFonts w:ascii="Arial" w:hAnsi="Arial" w:cs="Arial"/>
          <w:color w:val="000000" w:themeColor="text1"/>
          <w:sz w:val="28"/>
          <w:szCs w:val="28"/>
        </w:rPr>
      </w:pPr>
    </w:p>
    <w:p w14:paraId="76DDFCD3" w14:textId="77777777" w:rsidR="00363F31" w:rsidRPr="00363F31" w:rsidRDefault="00363F31" w:rsidP="00363F31">
      <w:pPr>
        <w:rPr>
          <w:rFonts w:ascii="Arial" w:hAnsi="Arial" w:cs="Arial"/>
          <w:color w:val="000000" w:themeColor="text1"/>
          <w:sz w:val="28"/>
          <w:szCs w:val="28"/>
        </w:rPr>
      </w:pPr>
      <w:proofErr w:type="spellStart"/>
      <w:r w:rsidRPr="00363F31">
        <w:rPr>
          <w:rFonts w:ascii="Arial" w:hAnsi="Arial" w:cs="Arial"/>
          <w:color w:val="000000" w:themeColor="text1"/>
          <w:sz w:val="28"/>
          <w:szCs w:val="28"/>
        </w:rPr>
        <w:t>Persike</w:t>
      </w:r>
      <w:proofErr w:type="spellEnd"/>
      <w:r w:rsidRPr="00363F31">
        <w:rPr>
          <w:rFonts w:ascii="Arial" w:hAnsi="Arial" w:cs="Arial"/>
          <w:color w:val="000000" w:themeColor="text1"/>
          <w:sz w:val="28"/>
          <w:szCs w:val="28"/>
        </w:rPr>
        <w:t>, C. (2023). </w:t>
      </w:r>
      <w:r w:rsidRPr="00363F31">
        <w:rPr>
          <w:rFonts w:ascii="Arial" w:hAnsi="Arial" w:cs="Arial"/>
          <w:i/>
          <w:iCs/>
          <w:color w:val="000000" w:themeColor="text1"/>
          <w:sz w:val="28"/>
          <w:szCs w:val="28"/>
        </w:rPr>
        <w:t>The Dark Side of Rewards, Part 1: Why Incentives Do More Harm Than Good in the Classroom - Alliance Against Seclusion and Restraint</w:t>
      </w:r>
      <w:r w:rsidRPr="00363F31">
        <w:rPr>
          <w:rFonts w:ascii="Arial" w:hAnsi="Arial" w:cs="Arial"/>
          <w:color w:val="000000" w:themeColor="text1"/>
          <w:sz w:val="28"/>
          <w:szCs w:val="28"/>
        </w:rPr>
        <w:t xml:space="preserve">. [online] endseclusion.org. Available at: </w:t>
      </w:r>
      <w:hyperlink r:id="rId43" w:history="1">
        <w:r w:rsidRPr="00363F31">
          <w:rPr>
            <w:rStyle w:val="Hyperlink"/>
            <w:rFonts w:ascii="Arial" w:hAnsi="Arial" w:cs="Arial"/>
            <w:color w:val="000000" w:themeColor="text1"/>
            <w:sz w:val="28"/>
            <w:szCs w:val="28"/>
          </w:rPr>
          <w:t>https://endseclusion.org/2023/05/06/the-dark-side-of-rewards-why-incentives-do-more-harm-than-good-in-the-classroom/</w:t>
        </w:r>
      </w:hyperlink>
      <w:r w:rsidRPr="00363F31">
        <w:rPr>
          <w:rFonts w:ascii="Arial" w:hAnsi="Arial" w:cs="Arial"/>
          <w:color w:val="000000" w:themeColor="text1"/>
          <w:sz w:val="28"/>
          <w:szCs w:val="28"/>
        </w:rPr>
        <w:t xml:space="preserve"> (Accessed: 9 December 2025). </w:t>
      </w:r>
    </w:p>
    <w:p w14:paraId="3D393126" w14:textId="77777777" w:rsidR="00363F31" w:rsidRPr="00363F31" w:rsidRDefault="00363F31" w:rsidP="00363F31">
      <w:pPr>
        <w:rPr>
          <w:rFonts w:ascii="Arial" w:hAnsi="Arial" w:cs="Arial"/>
          <w:color w:val="000000" w:themeColor="text1"/>
          <w:sz w:val="28"/>
          <w:szCs w:val="28"/>
        </w:rPr>
      </w:pPr>
    </w:p>
    <w:p w14:paraId="561F5A71"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 xml:space="preserve">Rabbani, L., </w:t>
      </w:r>
      <w:proofErr w:type="spellStart"/>
      <w:r w:rsidRPr="00363F31">
        <w:rPr>
          <w:rFonts w:ascii="Arial" w:hAnsi="Arial" w:cs="Arial"/>
          <w:color w:val="000000" w:themeColor="text1"/>
          <w:sz w:val="28"/>
          <w:szCs w:val="28"/>
        </w:rPr>
        <w:t>Alarabi</w:t>
      </w:r>
      <w:proofErr w:type="spellEnd"/>
      <w:r w:rsidRPr="00363F31">
        <w:rPr>
          <w:rFonts w:ascii="Arial" w:hAnsi="Arial" w:cs="Arial"/>
          <w:color w:val="000000" w:themeColor="text1"/>
          <w:sz w:val="28"/>
          <w:szCs w:val="28"/>
        </w:rPr>
        <w:t xml:space="preserve">, K., </w:t>
      </w:r>
      <w:proofErr w:type="spellStart"/>
      <w:r w:rsidRPr="00363F31">
        <w:rPr>
          <w:rFonts w:ascii="Arial" w:hAnsi="Arial" w:cs="Arial"/>
          <w:color w:val="000000" w:themeColor="text1"/>
          <w:sz w:val="28"/>
          <w:szCs w:val="28"/>
        </w:rPr>
        <w:t>Alsalhi</w:t>
      </w:r>
      <w:proofErr w:type="spellEnd"/>
      <w:r w:rsidRPr="00363F31">
        <w:rPr>
          <w:rFonts w:ascii="Arial" w:hAnsi="Arial" w:cs="Arial"/>
          <w:color w:val="000000" w:themeColor="text1"/>
          <w:sz w:val="28"/>
          <w:szCs w:val="28"/>
        </w:rPr>
        <w:t xml:space="preserve">, N., and </w:t>
      </w:r>
      <w:proofErr w:type="spellStart"/>
      <w:r w:rsidRPr="00363F31">
        <w:rPr>
          <w:rFonts w:ascii="Arial" w:hAnsi="Arial" w:cs="Arial"/>
          <w:color w:val="000000" w:themeColor="text1"/>
          <w:sz w:val="28"/>
          <w:szCs w:val="28"/>
        </w:rPr>
        <w:t>Almarashdi</w:t>
      </w:r>
      <w:proofErr w:type="spellEnd"/>
      <w:r w:rsidRPr="00363F31">
        <w:rPr>
          <w:rFonts w:ascii="Arial" w:hAnsi="Arial" w:cs="Arial"/>
          <w:color w:val="000000" w:themeColor="text1"/>
          <w:sz w:val="28"/>
          <w:szCs w:val="28"/>
        </w:rPr>
        <w:t xml:space="preserve">, H. (2023). EDUCATIONAL EXPERIENCE BEHAVIOURIST VS. CONSTRUCTIVIST VIEWS OF FEEDBACK: PROVISIONS AND IMPLICATIONS. [online] 36(01), pp.197–206. </w:t>
      </w:r>
      <w:proofErr w:type="spellStart"/>
      <w:proofErr w:type="gramStart"/>
      <w:r w:rsidRPr="00363F31">
        <w:rPr>
          <w:rFonts w:ascii="Arial" w:hAnsi="Arial" w:cs="Arial"/>
          <w:color w:val="000000" w:themeColor="text1"/>
          <w:sz w:val="28"/>
          <w:szCs w:val="28"/>
        </w:rPr>
        <w:t>doi:https</w:t>
      </w:r>
      <w:proofErr w:type="spellEnd"/>
      <w:r w:rsidRPr="00363F31">
        <w:rPr>
          <w:rFonts w:ascii="Arial" w:hAnsi="Arial" w:cs="Arial"/>
          <w:color w:val="000000" w:themeColor="text1"/>
          <w:sz w:val="28"/>
          <w:szCs w:val="28"/>
        </w:rPr>
        <w:t>://doi.org/10.6035/artseduca.3612</w:t>
      </w:r>
      <w:proofErr w:type="gramEnd"/>
      <w:r w:rsidRPr="00363F31">
        <w:rPr>
          <w:rFonts w:ascii="Arial" w:hAnsi="Arial" w:cs="Arial"/>
          <w:color w:val="000000" w:themeColor="text1"/>
          <w:sz w:val="28"/>
          <w:szCs w:val="28"/>
        </w:rPr>
        <w:t xml:space="preserve">. (Accessed: 9 December 2025). </w:t>
      </w:r>
    </w:p>
    <w:p w14:paraId="0BDD8083" w14:textId="77777777" w:rsidR="00363F31" w:rsidRPr="00363F31" w:rsidRDefault="00363F31" w:rsidP="00363F31">
      <w:pPr>
        <w:rPr>
          <w:rFonts w:ascii="Arial" w:hAnsi="Arial" w:cs="Arial"/>
          <w:color w:val="000000" w:themeColor="text1"/>
          <w:sz w:val="28"/>
          <w:szCs w:val="28"/>
        </w:rPr>
      </w:pPr>
    </w:p>
    <w:p w14:paraId="4B97E4CD"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UNICEF (1989). </w:t>
      </w:r>
      <w:r w:rsidRPr="00363F31">
        <w:rPr>
          <w:rFonts w:ascii="Arial" w:hAnsi="Arial" w:cs="Arial"/>
          <w:i/>
          <w:iCs/>
          <w:color w:val="000000" w:themeColor="text1"/>
          <w:sz w:val="28"/>
          <w:szCs w:val="28"/>
        </w:rPr>
        <w:t>UN convention on the rights of the child (UNCRC)</w:t>
      </w:r>
      <w:r w:rsidRPr="00363F31">
        <w:rPr>
          <w:rFonts w:ascii="Arial" w:hAnsi="Arial" w:cs="Arial"/>
          <w:color w:val="000000" w:themeColor="text1"/>
          <w:sz w:val="28"/>
          <w:szCs w:val="28"/>
        </w:rPr>
        <w:t xml:space="preserve">. [online] </w:t>
      </w:r>
      <w:proofErr w:type="spellStart"/>
      <w:r w:rsidRPr="00363F31">
        <w:rPr>
          <w:rFonts w:ascii="Arial" w:hAnsi="Arial" w:cs="Arial"/>
          <w:color w:val="000000" w:themeColor="text1"/>
          <w:sz w:val="28"/>
          <w:szCs w:val="28"/>
        </w:rPr>
        <w:t>unicef</w:t>
      </w:r>
      <w:proofErr w:type="spellEnd"/>
      <w:r w:rsidRPr="00363F31">
        <w:rPr>
          <w:rFonts w:ascii="Arial" w:hAnsi="Arial" w:cs="Arial"/>
          <w:color w:val="000000" w:themeColor="text1"/>
          <w:sz w:val="28"/>
          <w:szCs w:val="28"/>
        </w:rPr>
        <w:t xml:space="preserve">. Available at: </w:t>
      </w:r>
      <w:hyperlink r:id="rId44" w:history="1">
        <w:r w:rsidRPr="00363F31">
          <w:rPr>
            <w:rStyle w:val="Hyperlink"/>
            <w:rFonts w:ascii="Arial" w:hAnsi="Arial" w:cs="Arial"/>
            <w:color w:val="000000" w:themeColor="text1"/>
            <w:sz w:val="28"/>
            <w:szCs w:val="28"/>
          </w:rPr>
          <w:t>https://www.unicef.org.uk/what-we-do/un-convention-child-rights/</w:t>
        </w:r>
      </w:hyperlink>
      <w:r w:rsidRPr="00363F31">
        <w:rPr>
          <w:rFonts w:ascii="Arial" w:hAnsi="Arial" w:cs="Arial"/>
          <w:color w:val="000000" w:themeColor="text1"/>
          <w:sz w:val="28"/>
          <w:szCs w:val="28"/>
        </w:rPr>
        <w:t xml:space="preserve"> (Accessed: 9 December 2025). </w:t>
      </w:r>
    </w:p>
    <w:p w14:paraId="1D3163B1" w14:textId="77777777" w:rsidR="00363F31" w:rsidRPr="00363F31" w:rsidRDefault="00363F31" w:rsidP="00363F31">
      <w:pPr>
        <w:rPr>
          <w:rFonts w:ascii="Arial" w:hAnsi="Arial" w:cs="Arial"/>
          <w:color w:val="000000" w:themeColor="text1"/>
          <w:sz w:val="28"/>
          <w:szCs w:val="28"/>
        </w:rPr>
      </w:pPr>
    </w:p>
    <w:p w14:paraId="0ACA4144"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Warren, C. (2023). </w:t>
      </w:r>
      <w:r w:rsidRPr="00363F31">
        <w:rPr>
          <w:rFonts w:ascii="Arial" w:hAnsi="Arial" w:cs="Arial"/>
          <w:i/>
          <w:iCs/>
          <w:color w:val="000000" w:themeColor="text1"/>
          <w:sz w:val="28"/>
          <w:szCs w:val="28"/>
        </w:rPr>
        <w:t>Understanding and supporting children’s behaviour</w:t>
      </w:r>
      <w:r w:rsidRPr="00363F31">
        <w:rPr>
          <w:rFonts w:ascii="Arial" w:hAnsi="Arial" w:cs="Arial"/>
          <w:color w:val="000000" w:themeColor="text1"/>
          <w:sz w:val="28"/>
          <w:szCs w:val="28"/>
        </w:rPr>
        <w:t xml:space="preserve">. [online] SEND Network. Available at: </w:t>
      </w:r>
      <w:hyperlink r:id="rId45" w:history="1">
        <w:r w:rsidRPr="00363F31">
          <w:rPr>
            <w:rStyle w:val="Hyperlink"/>
            <w:rFonts w:ascii="Arial" w:hAnsi="Arial" w:cs="Arial"/>
            <w:color w:val="000000" w:themeColor="text1"/>
            <w:sz w:val="28"/>
            <w:szCs w:val="28"/>
          </w:rPr>
          <w:t>https://send-network.co.uk/posts/understanding-and-supporting-children-s-behaviour</w:t>
        </w:r>
      </w:hyperlink>
      <w:r w:rsidRPr="00363F31">
        <w:rPr>
          <w:rFonts w:ascii="Arial" w:hAnsi="Arial" w:cs="Arial"/>
          <w:color w:val="000000" w:themeColor="text1"/>
          <w:sz w:val="28"/>
          <w:szCs w:val="28"/>
        </w:rPr>
        <w:t xml:space="preserve">. (Accessed: 9 December 2025). </w:t>
      </w:r>
    </w:p>
    <w:p w14:paraId="0C367784" w14:textId="77777777" w:rsidR="00363F31" w:rsidRPr="00363F31" w:rsidRDefault="00363F31" w:rsidP="00363F31">
      <w:pPr>
        <w:rPr>
          <w:rFonts w:ascii="Arial" w:hAnsi="Arial" w:cs="Arial"/>
          <w:color w:val="000000" w:themeColor="text1"/>
          <w:sz w:val="28"/>
          <w:szCs w:val="28"/>
        </w:rPr>
      </w:pPr>
    </w:p>
    <w:p w14:paraId="2093C411" w14:textId="77777777" w:rsidR="00363F31" w:rsidRPr="00363F31" w:rsidRDefault="00363F31" w:rsidP="00363F31">
      <w:pPr>
        <w:rPr>
          <w:rFonts w:ascii="Arial" w:hAnsi="Arial" w:cs="Arial"/>
          <w:color w:val="000000" w:themeColor="text1"/>
          <w:sz w:val="28"/>
          <w:szCs w:val="28"/>
        </w:rPr>
      </w:pPr>
      <w:bookmarkStart w:id="2" w:name="_Hlk216431740"/>
      <w:r w:rsidRPr="00363F31">
        <w:rPr>
          <w:rFonts w:ascii="Arial" w:hAnsi="Arial" w:cs="Arial"/>
          <w:color w:val="000000" w:themeColor="text1"/>
          <w:sz w:val="28"/>
          <w:szCs w:val="28"/>
        </w:rPr>
        <w:t>Weegar, M.A. and Pacis, D. (2012). </w:t>
      </w:r>
      <w:r w:rsidRPr="00363F31">
        <w:rPr>
          <w:rFonts w:ascii="Arial" w:hAnsi="Arial" w:cs="Arial"/>
          <w:i/>
          <w:iCs/>
          <w:color w:val="000000" w:themeColor="text1"/>
          <w:sz w:val="28"/>
          <w:szCs w:val="28"/>
        </w:rPr>
        <w:t xml:space="preserve">A Comparison of Two Theories of Learning -- </w:t>
      </w:r>
      <w:proofErr w:type="spellStart"/>
      <w:r w:rsidRPr="00363F31">
        <w:rPr>
          <w:rFonts w:ascii="Arial" w:hAnsi="Arial" w:cs="Arial"/>
          <w:i/>
          <w:iCs/>
          <w:color w:val="000000" w:themeColor="text1"/>
          <w:sz w:val="28"/>
          <w:szCs w:val="28"/>
        </w:rPr>
        <w:t>Behaviorism</w:t>
      </w:r>
      <w:proofErr w:type="spellEnd"/>
      <w:r w:rsidRPr="00363F31">
        <w:rPr>
          <w:rFonts w:ascii="Arial" w:hAnsi="Arial" w:cs="Arial"/>
          <w:i/>
          <w:iCs/>
          <w:color w:val="000000" w:themeColor="text1"/>
          <w:sz w:val="28"/>
          <w:szCs w:val="28"/>
        </w:rPr>
        <w:t xml:space="preserve"> and Construct </w:t>
      </w:r>
      <w:proofErr w:type="spellStart"/>
      <w:r w:rsidRPr="00363F31">
        <w:rPr>
          <w:rFonts w:ascii="Arial" w:hAnsi="Arial" w:cs="Arial"/>
          <w:i/>
          <w:iCs/>
          <w:color w:val="000000" w:themeColor="text1"/>
          <w:sz w:val="28"/>
          <w:szCs w:val="28"/>
        </w:rPr>
        <w:t>ivism</w:t>
      </w:r>
      <w:proofErr w:type="spellEnd"/>
      <w:r w:rsidRPr="00363F31">
        <w:rPr>
          <w:rFonts w:ascii="Arial" w:hAnsi="Arial" w:cs="Arial"/>
          <w:i/>
          <w:iCs/>
          <w:color w:val="000000" w:themeColor="text1"/>
          <w:sz w:val="28"/>
          <w:szCs w:val="28"/>
        </w:rPr>
        <w:t xml:space="preserve"> as applied to Face-to-Face and </w:t>
      </w:r>
      <w:proofErr w:type="gramStart"/>
      <w:r w:rsidRPr="00363F31">
        <w:rPr>
          <w:rFonts w:ascii="Arial" w:hAnsi="Arial" w:cs="Arial"/>
          <w:i/>
          <w:iCs/>
          <w:color w:val="000000" w:themeColor="text1"/>
          <w:sz w:val="28"/>
          <w:szCs w:val="28"/>
        </w:rPr>
        <w:t>On line</w:t>
      </w:r>
      <w:proofErr w:type="gramEnd"/>
      <w:r w:rsidRPr="00363F31">
        <w:rPr>
          <w:rFonts w:ascii="Arial" w:hAnsi="Arial" w:cs="Arial"/>
          <w:i/>
          <w:iCs/>
          <w:color w:val="000000" w:themeColor="text1"/>
          <w:sz w:val="28"/>
          <w:szCs w:val="28"/>
        </w:rPr>
        <w:t xml:space="preserve"> Learning</w:t>
      </w:r>
      <w:r w:rsidRPr="00363F31">
        <w:rPr>
          <w:rFonts w:ascii="Arial" w:hAnsi="Arial" w:cs="Arial"/>
          <w:color w:val="000000" w:themeColor="text1"/>
          <w:sz w:val="28"/>
          <w:szCs w:val="28"/>
        </w:rPr>
        <w:t xml:space="preserve">. [online] undefined. Available at: </w:t>
      </w:r>
      <w:hyperlink r:id="rId46" w:history="1">
        <w:r w:rsidRPr="00363F31">
          <w:rPr>
            <w:rStyle w:val="Hyperlink"/>
            <w:rFonts w:ascii="Arial" w:hAnsi="Arial" w:cs="Arial"/>
            <w:color w:val="000000" w:themeColor="text1"/>
            <w:sz w:val="28"/>
            <w:szCs w:val="28"/>
          </w:rPr>
          <w:t>https://www.semanticscholar.org/paper/A-Comparison-of-Two-Theories-of-Learning-and-ivism-Weegar-Pacis/2cb0b3019f04cfbf790d0ed8fa39f603bcfa4f7e</w:t>
        </w:r>
      </w:hyperlink>
      <w:r w:rsidRPr="00363F31">
        <w:rPr>
          <w:rFonts w:ascii="Arial" w:hAnsi="Arial" w:cs="Arial"/>
          <w:color w:val="000000" w:themeColor="text1"/>
          <w:sz w:val="28"/>
          <w:szCs w:val="28"/>
        </w:rPr>
        <w:t xml:space="preserve">. (Accessed: 9 December 2025). </w:t>
      </w:r>
    </w:p>
    <w:bookmarkEnd w:id="2"/>
    <w:p w14:paraId="5FD59418" w14:textId="77777777" w:rsidR="00363F31" w:rsidRPr="00363F31" w:rsidRDefault="00363F31" w:rsidP="00363F31">
      <w:pPr>
        <w:rPr>
          <w:rFonts w:ascii="Arial" w:hAnsi="Arial" w:cs="Arial"/>
          <w:color w:val="000000" w:themeColor="text1"/>
          <w:sz w:val="28"/>
          <w:szCs w:val="28"/>
        </w:rPr>
      </w:pPr>
    </w:p>
    <w:p w14:paraId="1F9F4758" w14:textId="77777777" w:rsidR="00363F31" w:rsidRPr="00363F31" w:rsidRDefault="00363F31" w:rsidP="00363F31">
      <w:pPr>
        <w:rPr>
          <w:rFonts w:ascii="Arial" w:hAnsi="Arial" w:cs="Arial"/>
          <w:color w:val="000000" w:themeColor="text1"/>
          <w:sz w:val="28"/>
          <w:szCs w:val="28"/>
        </w:rPr>
      </w:pPr>
      <w:r w:rsidRPr="00363F31">
        <w:rPr>
          <w:rFonts w:ascii="Arial" w:hAnsi="Arial" w:cs="Arial"/>
          <w:color w:val="000000" w:themeColor="text1"/>
          <w:sz w:val="28"/>
          <w:szCs w:val="28"/>
        </w:rPr>
        <w:t xml:space="preserve">Williams, M. and Burden, R. (1997). Motivation in language </w:t>
      </w:r>
      <w:proofErr w:type="gramStart"/>
      <w:r w:rsidRPr="00363F31">
        <w:rPr>
          <w:rFonts w:ascii="Arial" w:hAnsi="Arial" w:cs="Arial"/>
          <w:color w:val="000000" w:themeColor="text1"/>
          <w:sz w:val="28"/>
          <w:szCs w:val="28"/>
        </w:rPr>
        <w:t>learning :</w:t>
      </w:r>
      <w:proofErr w:type="gramEnd"/>
      <w:r w:rsidRPr="00363F31">
        <w:rPr>
          <w:rFonts w:ascii="Arial" w:hAnsi="Arial" w:cs="Arial"/>
          <w:color w:val="000000" w:themeColor="text1"/>
          <w:sz w:val="28"/>
          <w:szCs w:val="28"/>
        </w:rPr>
        <w:t xml:space="preserve"> a social constructivist approach. </w:t>
      </w:r>
      <w:r w:rsidRPr="00363F31">
        <w:rPr>
          <w:rFonts w:ascii="Arial" w:hAnsi="Arial" w:cs="Arial"/>
          <w:i/>
          <w:iCs/>
          <w:color w:val="000000" w:themeColor="text1"/>
          <w:sz w:val="28"/>
          <w:szCs w:val="28"/>
        </w:rPr>
        <w:t xml:space="preserve">Recherche et pratiques </w:t>
      </w:r>
      <w:proofErr w:type="spellStart"/>
      <w:r w:rsidRPr="00363F31">
        <w:rPr>
          <w:rFonts w:ascii="Arial" w:hAnsi="Arial" w:cs="Arial"/>
          <w:i/>
          <w:iCs/>
          <w:color w:val="000000" w:themeColor="text1"/>
          <w:sz w:val="28"/>
          <w:szCs w:val="28"/>
        </w:rPr>
        <w:t>pédagogiques</w:t>
      </w:r>
      <w:proofErr w:type="spellEnd"/>
      <w:r w:rsidRPr="00363F31">
        <w:rPr>
          <w:rFonts w:ascii="Arial" w:hAnsi="Arial" w:cs="Arial"/>
          <w:i/>
          <w:iCs/>
          <w:color w:val="000000" w:themeColor="text1"/>
          <w:sz w:val="28"/>
          <w:szCs w:val="28"/>
        </w:rPr>
        <w:t xml:space="preserve"> </w:t>
      </w:r>
      <w:proofErr w:type="spellStart"/>
      <w:r w:rsidRPr="00363F31">
        <w:rPr>
          <w:rFonts w:ascii="Arial" w:hAnsi="Arial" w:cs="Arial"/>
          <w:i/>
          <w:iCs/>
          <w:color w:val="000000" w:themeColor="text1"/>
          <w:sz w:val="28"/>
          <w:szCs w:val="28"/>
        </w:rPr>
        <w:t>en</w:t>
      </w:r>
      <w:proofErr w:type="spellEnd"/>
      <w:r w:rsidRPr="00363F31">
        <w:rPr>
          <w:rFonts w:ascii="Arial" w:hAnsi="Arial" w:cs="Arial"/>
          <w:i/>
          <w:iCs/>
          <w:color w:val="000000" w:themeColor="text1"/>
          <w:sz w:val="28"/>
          <w:szCs w:val="28"/>
        </w:rPr>
        <w:t xml:space="preserve"> </w:t>
      </w:r>
      <w:proofErr w:type="spellStart"/>
      <w:r w:rsidRPr="00363F31">
        <w:rPr>
          <w:rFonts w:ascii="Arial" w:hAnsi="Arial" w:cs="Arial"/>
          <w:i/>
          <w:iCs/>
          <w:color w:val="000000" w:themeColor="text1"/>
          <w:sz w:val="28"/>
          <w:szCs w:val="28"/>
        </w:rPr>
        <w:t>langues</w:t>
      </w:r>
      <w:proofErr w:type="spellEnd"/>
      <w:r w:rsidRPr="00363F31">
        <w:rPr>
          <w:rFonts w:ascii="Arial" w:hAnsi="Arial" w:cs="Arial"/>
          <w:i/>
          <w:iCs/>
          <w:color w:val="000000" w:themeColor="text1"/>
          <w:sz w:val="28"/>
          <w:szCs w:val="28"/>
        </w:rPr>
        <w:t xml:space="preserve"> de </w:t>
      </w:r>
      <w:proofErr w:type="spellStart"/>
      <w:r w:rsidRPr="00363F31">
        <w:rPr>
          <w:rFonts w:ascii="Arial" w:hAnsi="Arial" w:cs="Arial"/>
          <w:i/>
          <w:iCs/>
          <w:color w:val="000000" w:themeColor="text1"/>
          <w:sz w:val="28"/>
          <w:szCs w:val="28"/>
        </w:rPr>
        <w:t>spécialité</w:t>
      </w:r>
      <w:proofErr w:type="spellEnd"/>
      <w:r w:rsidRPr="00363F31">
        <w:rPr>
          <w:rFonts w:ascii="Arial" w:hAnsi="Arial" w:cs="Arial"/>
          <w:i/>
          <w:iCs/>
          <w:color w:val="000000" w:themeColor="text1"/>
          <w:sz w:val="28"/>
          <w:szCs w:val="28"/>
        </w:rPr>
        <w:t xml:space="preserve"> - Cahiers de </w:t>
      </w:r>
      <w:proofErr w:type="spellStart"/>
      <w:r w:rsidRPr="00363F31">
        <w:rPr>
          <w:rFonts w:ascii="Arial" w:hAnsi="Arial" w:cs="Arial"/>
          <w:i/>
          <w:iCs/>
          <w:color w:val="000000" w:themeColor="text1"/>
          <w:sz w:val="28"/>
          <w:szCs w:val="28"/>
        </w:rPr>
        <w:t>l’APLIUT</w:t>
      </w:r>
      <w:proofErr w:type="spellEnd"/>
      <w:r w:rsidRPr="00363F31">
        <w:rPr>
          <w:rFonts w:ascii="Arial" w:hAnsi="Arial" w:cs="Arial"/>
          <w:color w:val="000000" w:themeColor="text1"/>
          <w:sz w:val="28"/>
          <w:szCs w:val="28"/>
        </w:rPr>
        <w:t xml:space="preserve">, 16(3), pp.19–27. </w:t>
      </w:r>
      <w:proofErr w:type="spellStart"/>
      <w:proofErr w:type="gramStart"/>
      <w:r w:rsidRPr="00363F31">
        <w:rPr>
          <w:rFonts w:ascii="Arial" w:hAnsi="Arial" w:cs="Arial"/>
          <w:color w:val="000000" w:themeColor="text1"/>
          <w:sz w:val="28"/>
          <w:szCs w:val="28"/>
        </w:rPr>
        <w:t>doi:https</w:t>
      </w:r>
      <w:proofErr w:type="spellEnd"/>
      <w:r w:rsidRPr="00363F31">
        <w:rPr>
          <w:rFonts w:ascii="Arial" w:hAnsi="Arial" w:cs="Arial"/>
          <w:color w:val="000000" w:themeColor="text1"/>
          <w:sz w:val="28"/>
          <w:szCs w:val="28"/>
        </w:rPr>
        <w:t>://doi.org/10.3406/apliu.1997.1201</w:t>
      </w:r>
      <w:proofErr w:type="gramEnd"/>
      <w:r w:rsidRPr="00363F31">
        <w:rPr>
          <w:rFonts w:ascii="Arial" w:hAnsi="Arial" w:cs="Arial"/>
          <w:color w:val="000000" w:themeColor="text1"/>
          <w:sz w:val="28"/>
          <w:szCs w:val="28"/>
        </w:rPr>
        <w:t xml:space="preserve">. (Accessed: 9 December 2025). </w:t>
      </w:r>
    </w:p>
    <w:p w14:paraId="4B21A9C5" w14:textId="77777777" w:rsidR="00363F31" w:rsidRDefault="00363F31">
      <w:pPr>
        <w:rPr>
          <w:rFonts w:ascii="Arial" w:hAnsi="Arial" w:cs="Arial"/>
          <w:color w:val="000000" w:themeColor="text1"/>
          <w:sz w:val="28"/>
          <w:szCs w:val="28"/>
        </w:rPr>
      </w:pPr>
    </w:p>
    <w:p w14:paraId="456FC828" w14:textId="77777777" w:rsidR="00363F31" w:rsidRDefault="00363F31">
      <w:pPr>
        <w:rPr>
          <w:rFonts w:ascii="Arial" w:hAnsi="Arial" w:cs="Arial"/>
          <w:color w:val="000000" w:themeColor="text1"/>
          <w:sz w:val="28"/>
          <w:szCs w:val="28"/>
        </w:rPr>
      </w:pPr>
    </w:p>
    <w:p w14:paraId="7F41BBC2" w14:textId="77777777" w:rsidR="00363F31" w:rsidRDefault="00363F31">
      <w:pPr>
        <w:rPr>
          <w:rFonts w:ascii="Arial" w:hAnsi="Arial" w:cs="Arial"/>
          <w:color w:val="000000" w:themeColor="text1"/>
          <w:sz w:val="28"/>
          <w:szCs w:val="28"/>
        </w:rPr>
      </w:pPr>
    </w:p>
    <w:p w14:paraId="3052F01D" w14:textId="77777777" w:rsidR="00363F31" w:rsidRDefault="00363F31">
      <w:pPr>
        <w:rPr>
          <w:rFonts w:ascii="Arial" w:hAnsi="Arial" w:cs="Arial"/>
          <w:color w:val="000000" w:themeColor="text1"/>
          <w:sz w:val="28"/>
          <w:szCs w:val="28"/>
        </w:rPr>
      </w:pPr>
    </w:p>
    <w:p w14:paraId="3651D9DF" w14:textId="77777777" w:rsidR="00363F31" w:rsidRDefault="00363F31">
      <w:pPr>
        <w:rPr>
          <w:rFonts w:ascii="Arial" w:hAnsi="Arial" w:cs="Arial"/>
          <w:color w:val="000000" w:themeColor="text1"/>
          <w:sz w:val="28"/>
          <w:szCs w:val="28"/>
        </w:rPr>
      </w:pPr>
    </w:p>
    <w:p w14:paraId="536A136B" w14:textId="77777777" w:rsidR="00363F31" w:rsidRDefault="00363F31">
      <w:pPr>
        <w:rPr>
          <w:rFonts w:ascii="Arial" w:hAnsi="Arial" w:cs="Arial"/>
          <w:color w:val="000000" w:themeColor="text1"/>
          <w:sz w:val="28"/>
          <w:szCs w:val="28"/>
        </w:rPr>
      </w:pPr>
    </w:p>
    <w:p w14:paraId="3B200A2B" w14:textId="77777777" w:rsidR="00363F31" w:rsidRDefault="00363F31">
      <w:pPr>
        <w:rPr>
          <w:rFonts w:ascii="Arial" w:hAnsi="Arial" w:cs="Arial"/>
          <w:color w:val="000000" w:themeColor="text1"/>
          <w:sz w:val="28"/>
          <w:szCs w:val="28"/>
        </w:rPr>
      </w:pPr>
    </w:p>
    <w:p w14:paraId="5509795A" w14:textId="77777777" w:rsidR="00363F31" w:rsidRDefault="00363F31">
      <w:pPr>
        <w:rPr>
          <w:rFonts w:ascii="Arial" w:hAnsi="Arial" w:cs="Arial"/>
          <w:color w:val="000000" w:themeColor="text1"/>
          <w:sz w:val="28"/>
          <w:szCs w:val="28"/>
        </w:rPr>
      </w:pPr>
    </w:p>
    <w:p w14:paraId="689CFD06" w14:textId="77777777" w:rsidR="00363F31" w:rsidRDefault="00363F31">
      <w:pPr>
        <w:rPr>
          <w:rFonts w:ascii="Arial" w:hAnsi="Arial" w:cs="Arial"/>
          <w:color w:val="000000" w:themeColor="text1"/>
          <w:sz w:val="28"/>
          <w:szCs w:val="28"/>
        </w:rPr>
      </w:pPr>
    </w:p>
    <w:p w14:paraId="47D42843" w14:textId="77777777" w:rsidR="00363F31" w:rsidRDefault="00363F31">
      <w:pPr>
        <w:rPr>
          <w:rFonts w:ascii="Arial" w:hAnsi="Arial" w:cs="Arial"/>
          <w:color w:val="000000" w:themeColor="text1"/>
          <w:sz w:val="28"/>
          <w:szCs w:val="28"/>
        </w:rPr>
      </w:pPr>
    </w:p>
    <w:p w14:paraId="3F687DA5" w14:textId="77777777" w:rsidR="00034FCA" w:rsidRDefault="00034FCA">
      <w:pPr>
        <w:rPr>
          <w:rFonts w:ascii="Arial" w:hAnsi="Arial" w:cs="Arial"/>
          <w:color w:val="000000" w:themeColor="text1"/>
          <w:sz w:val="28"/>
          <w:szCs w:val="28"/>
        </w:rPr>
      </w:pPr>
    </w:p>
    <w:p w14:paraId="38A65C7B" w14:textId="77777777" w:rsidR="00034FCA" w:rsidRDefault="00034FCA">
      <w:pPr>
        <w:rPr>
          <w:rFonts w:ascii="Arial" w:hAnsi="Arial" w:cs="Arial"/>
          <w:color w:val="000000" w:themeColor="text1"/>
          <w:sz w:val="28"/>
          <w:szCs w:val="28"/>
        </w:rPr>
      </w:pPr>
    </w:p>
    <w:p w14:paraId="08DDFFB2" w14:textId="77777777" w:rsidR="00034FCA" w:rsidRDefault="00034FCA">
      <w:pPr>
        <w:rPr>
          <w:rFonts w:ascii="Arial" w:hAnsi="Arial" w:cs="Arial"/>
          <w:color w:val="000000" w:themeColor="text1"/>
          <w:sz w:val="28"/>
          <w:szCs w:val="28"/>
        </w:rPr>
      </w:pPr>
    </w:p>
    <w:p w14:paraId="6B89C0C2" w14:textId="77777777" w:rsidR="00034FCA" w:rsidRDefault="00034FCA">
      <w:pPr>
        <w:rPr>
          <w:rFonts w:ascii="Arial" w:hAnsi="Arial" w:cs="Arial"/>
          <w:color w:val="000000" w:themeColor="text1"/>
          <w:sz w:val="28"/>
          <w:szCs w:val="28"/>
        </w:rPr>
      </w:pPr>
    </w:p>
    <w:p w14:paraId="18BE5DA6" w14:textId="77777777" w:rsidR="00034FCA" w:rsidRDefault="00034FCA">
      <w:pPr>
        <w:rPr>
          <w:rFonts w:ascii="Arial" w:hAnsi="Arial" w:cs="Arial"/>
          <w:color w:val="000000" w:themeColor="text1"/>
          <w:sz w:val="28"/>
          <w:szCs w:val="28"/>
        </w:rPr>
      </w:pPr>
    </w:p>
    <w:p w14:paraId="6994B5DD" w14:textId="77777777" w:rsidR="00034FCA" w:rsidRDefault="00034FCA">
      <w:pPr>
        <w:rPr>
          <w:rFonts w:ascii="Arial" w:hAnsi="Arial" w:cs="Arial"/>
          <w:color w:val="000000" w:themeColor="text1"/>
          <w:sz w:val="28"/>
          <w:szCs w:val="28"/>
        </w:rPr>
      </w:pPr>
    </w:p>
    <w:p w14:paraId="0DDCEE67" w14:textId="77777777" w:rsidR="00034FCA" w:rsidRDefault="00034FCA">
      <w:pPr>
        <w:rPr>
          <w:rFonts w:ascii="Arial" w:hAnsi="Arial" w:cs="Arial"/>
          <w:color w:val="000000" w:themeColor="text1"/>
          <w:sz w:val="28"/>
          <w:szCs w:val="28"/>
        </w:rPr>
      </w:pPr>
    </w:p>
    <w:p w14:paraId="350753AE" w14:textId="77777777" w:rsidR="00034FCA" w:rsidRDefault="00034FCA">
      <w:pPr>
        <w:rPr>
          <w:rFonts w:ascii="Arial" w:hAnsi="Arial" w:cs="Arial"/>
          <w:color w:val="000000" w:themeColor="text1"/>
          <w:sz w:val="28"/>
          <w:szCs w:val="28"/>
        </w:rPr>
      </w:pPr>
    </w:p>
    <w:p w14:paraId="3431ED62" w14:textId="77777777" w:rsidR="00034FCA" w:rsidRDefault="00034FCA">
      <w:pPr>
        <w:rPr>
          <w:rFonts w:ascii="Arial" w:hAnsi="Arial" w:cs="Arial"/>
          <w:color w:val="000000" w:themeColor="text1"/>
          <w:sz w:val="28"/>
          <w:szCs w:val="28"/>
        </w:rPr>
      </w:pPr>
    </w:p>
    <w:p w14:paraId="32F72DDD" w14:textId="77777777" w:rsidR="00034FCA" w:rsidRDefault="00034FCA">
      <w:pPr>
        <w:rPr>
          <w:rFonts w:ascii="Arial" w:hAnsi="Arial" w:cs="Arial"/>
          <w:color w:val="000000" w:themeColor="text1"/>
          <w:sz w:val="28"/>
          <w:szCs w:val="28"/>
        </w:rPr>
      </w:pPr>
    </w:p>
    <w:p w14:paraId="603F118A" w14:textId="77777777" w:rsidR="00034FCA" w:rsidRDefault="00034FCA">
      <w:pPr>
        <w:rPr>
          <w:rFonts w:ascii="Arial" w:hAnsi="Arial" w:cs="Arial"/>
          <w:color w:val="000000" w:themeColor="text1"/>
          <w:sz w:val="28"/>
          <w:szCs w:val="28"/>
        </w:rPr>
      </w:pPr>
    </w:p>
    <w:p w14:paraId="408145DF" w14:textId="77777777" w:rsidR="00034FCA" w:rsidRDefault="00034FCA">
      <w:pPr>
        <w:rPr>
          <w:rFonts w:ascii="Arial" w:hAnsi="Arial" w:cs="Arial"/>
          <w:color w:val="000000" w:themeColor="text1"/>
          <w:sz w:val="28"/>
          <w:szCs w:val="28"/>
        </w:rPr>
      </w:pPr>
    </w:p>
    <w:p w14:paraId="6836ECDE" w14:textId="77777777" w:rsidR="00034FCA" w:rsidRDefault="00034FCA">
      <w:pPr>
        <w:rPr>
          <w:rFonts w:ascii="Arial" w:hAnsi="Arial" w:cs="Arial"/>
          <w:color w:val="000000" w:themeColor="text1"/>
          <w:sz w:val="28"/>
          <w:szCs w:val="28"/>
        </w:rPr>
      </w:pPr>
    </w:p>
    <w:p w14:paraId="4944E156" w14:textId="64B5E829" w:rsidR="00034FCA" w:rsidRDefault="00034FCA" w:rsidP="00034FCA">
      <w:pPr>
        <w:jc w:val="center"/>
        <w:rPr>
          <w:rFonts w:ascii="Arial" w:hAnsi="Arial" w:cs="Arial"/>
          <w:b/>
          <w:bCs/>
          <w:color w:val="000000" w:themeColor="text1"/>
          <w:sz w:val="56"/>
          <w:szCs w:val="56"/>
        </w:rPr>
      </w:pPr>
      <w:r w:rsidRPr="004012EC">
        <w:rPr>
          <w:rFonts w:ascii="Arial" w:hAnsi="Arial" w:cs="Arial"/>
          <w:b/>
          <w:bCs/>
          <w:color w:val="000000" w:themeColor="text1"/>
          <w:sz w:val="56"/>
          <w:szCs w:val="56"/>
        </w:rPr>
        <w:t>Blog 4</w:t>
      </w:r>
    </w:p>
    <w:p w14:paraId="5CED8DA0" w14:textId="77777777" w:rsidR="004012EC" w:rsidRPr="004012EC" w:rsidRDefault="004012EC" w:rsidP="004012EC">
      <w:pPr>
        <w:jc w:val="center"/>
        <w:rPr>
          <w:sz w:val="28"/>
          <w:szCs w:val="28"/>
          <w:u w:val="single"/>
        </w:rPr>
      </w:pPr>
      <w:r w:rsidRPr="004012EC">
        <w:rPr>
          <w:rStyle w:val="normaltextrun"/>
          <w:rFonts w:ascii="Arial" w:hAnsi="Arial" w:cs="Arial"/>
          <w:color w:val="000000"/>
          <w:sz w:val="28"/>
          <w:szCs w:val="28"/>
        </w:rPr>
        <w:t>Draw on experiences from your own setting to identify resources and strategies used to support effective teaching and learning, linking back to your chosen theories in Blogs 1 &amp; 2</w:t>
      </w:r>
    </w:p>
    <w:p w14:paraId="2A9712CB" w14:textId="77777777" w:rsidR="004012EC" w:rsidRPr="004012EC" w:rsidRDefault="004012EC" w:rsidP="00034FCA">
      <w:pPr>
        <w:jc w:val="center"/>
        <w:rPr>
          <w:rFonts w:ascii="Arial" w:hAnsi="Arial" w:cs="Arial"/>
          <w:b/>
          <w:bCs/>
          <w:color w:val="000000" w:themeColor="text1"/>
          <w:sz w:val="56"/>
          <w:szCs w:val="56"/>
        </w:rPr>
      </w:pPr>
    </w:p>
    <w:p w14:paraId="074736AE" w14:textId="77777777" w:rsidR="00034FCA" w:rsidRDefault="00034FCA">
      <w:pPr>
        <w:rPr>
          <w:rFonts w:ascii="Arial" w:hAnsi="Arial" w:cs="Arial"/>
          <w:color w:val="000000" w:themeColor="text1"/>
          <w:sz w:val="28"/>
          <w:szCs w:val="28"/>
        </w:rPr>
      </w:pPr>
    </w:p>
    <w:p w14:paraId="506AE2F3" w14:textId="77777777" w:rsidR="00034FCA" w:rsidRDefault="00034FCA">
      <w:pPr>
        <w:rPr>
          <w:rFonts w:ascii="Arial" w:hAnsi="Arial" w:cs="Arial"/>
          <w:color w:val="000000" w:themeColor="text1"/>
          <w:sz w:val="28"/>
          <w:szCs w:val="28"/>
        </w:rPr>
      </w:pPr>
    </w:p>
    <w:p w14:paraId="77F9A960" w14:textId="77777777" w:rsidR="00034FCA" w:rsidRDefault="00034FCA">
      <w:pPr>
        <w:rPr>
          <w:rFonts w:ascii="Arial" w:hAnsi="Arial" w:cs="Arial"/>
          <w:color w:val="000000" w:themeColor="text1"/>
          <w:sz w:val="28"/>
          <w:szCs w:val="28"/>
        </w:rPr>
      </w:pPr>
    </w:p>
    <w:p w14:paraId="20AD76F2" w14:textId="77777777" w:rsidR="00034FCA" w:rsidRDefault="00034FCA">
      <w:pPr>
        <w:rPr>
          <w:rFonts w:ascii="Arial" w:hAnsi="Arial" w:cs="Arial"/>
          <w:color w:val="000000" w:themeColor="text1"/>
          <w:sz w:val="28"/>
          <w:szCs w:val="28"/>
        </w:rPr>
      </w:pPr>
    </w:p>
    <w:p w14:paraId="05773121" w14:textId="77777777" w:rsidR="00034FCA" w:rsidRDefault="00034FCA">
      <w:pPr>
        <w:rPr>
          <w:rFonts w:ascii="Arial" w:hAnsi="Arial" w:cs="Arial"/>
          <w:color w:val="000000" w:themeColor="text1"/>
          <w:sz w:val="28"/>
          <w:szCs w:val="28"/>
        </w:rPr>
      </w:pPr>
    </w:p>
    <w:p w14:paraId="68C7E564" w14:textId="77777777" w:rsidR="00034FCA" w:rsidRDefault="00034FCA">
      <w:pPr>
        <w:rPr>
          <w:rFonts w:ascii="Arial" w:hAnsi="Arial" w:cs="Arial"/>
          <w:color w:val="000000" w:themeColor="text1"/>
          <w:sz w:val="28"/>
          <w:szCs w:val="28"/>
        </w:rPr>
      </w:pPr>
    </w:p>
    <w:p w14:paraId="4AD85DCF" w14:textId="77777777" w:rsidR="00363F31" w:rsidRDefault="00363F31">
      <w:pPr>
        <w:rPr>
          <w:rFonts w:ascii="Arial" w:hAnsi="Arial" w:cs="Arial"/>
          <w:color w:val="000000" w:themeColor="text1"/>
          <w:sz w:val="28"/>
          <w:szCs w:val="28"/>
        </w:rPr>
      </w:pPr>
    </w:p>
    <w:p w14:paraId="02EC8258" w14:textId="77777777" w:rsidR="004A33E1" w:rsidRPr="00651AAD" w:rsidRDefault="004A33E1" w:rsidP="004A33E1">
      <w:pPr>
        <w:pStyle w:val="Heading1"/>
        <w:rPr>
          <w:rFonts w:ascii="Bodoni MT" w:hAnsi="Bodoni MT"/>
          <w:b/>
          <w:bCs/>
          <w:color w:val="000000" w:themeColor="text1"/>
        </w:rPr>
      </w:pPr>
      <w:bookmarkStart w:id="3" w:name="_Hlk216424272"/>
      <w:bookmarkEnd w:id="3"/>
      <w:r w:rsidRPr="00651AAD">
        <w:rPr>
          <w:rFonts w:ascii="Bodoni MT" w:hAnsi="Bodoni MT"/>
          <w:b/>
          <w:bCs/>
          <w:color w:val="000000" w:themeColor="text1"/>
        </w:rPr>
        <w:lastRenderedPageBreak/>
        <w:t>Marshmallow Madness: Learning theory meets Classroom Practice</w:t>
      </w:r>
    </w:p>
    <w:p w14:paraId="46511727" w14:textId="77777777" w:rsidR="004A33E1" w:rsidRDefault="004A33E1" w:rsidP="004A33E1">
      <w:r>
        <w:t>Chantelle Fahey</w:t>
      </w:r>
    </w:p>
    <w:p w14:paraId="2FF1FAF4" w14:textId="77777777" w:rsidR="004A33E1" w:rsidRDefault="004A33E1" w:rsidP="004A33E1">
      <w:r>
        <w:t>13</w:t>
      </w:r>
      <w:r w:rsidRPr="008B5DC7">
        <w:rPr>
          <w:vertAlign w:val="superscript"/>
        </w:rPr>
        <w:t>th</w:t>
      </w:r>
      <w:r>
        <w:t xml:space="preserve"> December 2025</w:t>
      </w:r>
    </w:p>
    <w:p w14:paraId="71352D91" w14:textId="77777777" w:rsidR="004A33E1" w:rsidRPr="003B2F5E" w:rsidRDefault="004A33E1" w:rsidP="004A33E1">
      <w:pPr>
        <w:rPr>
          <w:rFonts w:ascii="DengXian" w:eastAsia="DengXian" w:hAnsi="DengXian"/>
        </w:rPr>
      </w:pPr>
      <w:r w:rsidRPr="003B2F5E">
        <w:rPr>
          <w:rFonts w:ascii="DengXian" w:eastAsia="DengXian" w:hAnsi="DengXian"/>
        </w:rPr>
        <w:t>Thursday afternoon, in a chaotic, noisy science classroom, Dr Holmes assigned the students a task</w:t>
      </w:r>
      <w:r>
        <w:rPr>
          <w:rFonts w:ascii="DengXian" w:eastAsia="DengXian" w:hAnsi="DengXian"/>
        </w:rPr>
        <w:t xml:space="preserve"> within groups</w:t>
      </w:r>
      <w:r w:rsidRPr="003B2F5E">
        <w:rPr>
          <w:rFonts w:ascii="DengXian" w:eastAsia="DengXian" w:hAnsi="DengXian"/>
        </w:rPr>
        <w:t xml:space="preserve"> of building structures using dried spaghetti, marshmallows and Sellotape, testing their strength with a fan replicating the force of a Hurricane (This terms topic). You’re probably thinking this sounds, messy, sticky, and a total disaster, but behind this chaos is </w:t>
      </w:r>
      <w:proofErr w:type="gramStart"/>
      <w:r w:rsidRPr="003B2F5E">
        <w:rPr>
          <w:rFonts w:ascii="DengXian" w:eastAsia="DengXian" w:hAnsi="DengXian"/>
        </w:rPr>
        <w:t>actually a</w:t>
      </w:r>
      <w:proofErr w:type="gramEnd"/>
      <w:r w:rsidRPr="003B2F5E">
        <w:rPr>
          <w:rFonts w:ascii="DengXian" w:eastAsia="DengXian" w:hAnsi="DengXian"/>
        </w:rPr>
        <w:t xml:space="preserve"> perfect example of how learning theory meets effective classroom practice.</w:t>
      </w:r>
    </w:p>
    <w:p w14:paraId="20220618" w14:textId="77777777" w:rsidR="004A33E1" w:rsidRDefault="004A33E1" w:rsidP="004A33E1">
      <w:r>
        <w:rPr>
          <w:noProof/>
        </w:rPr>
        <w:drawing>
          <wp:anchor distT="0" distB="0" distL="114300" distR="114300" simplePos="0" relativeHeight="251692032" behindDoc="1" locked="0" layoutInCell="1" allowOverlap="1" wp14:anchorId="74872700" wp14:editId="664EE432">
            <wp:simplePos x="0" y="0"/>
            <wp:positionH relativeFrom="margin">
              <wp:posOffset>2334260</wp:posOffset>
            </wp:positionH>
            <wp:positionV relativeFrom="paragraph">
              <wp:posOffset>159385</wp:posOffset>
            </wp:positionV>
            <wp:extent cx="3357349" cy="2518012"/>
            <wp:effectExtent l="0" t="0" r="0" b="0"/>
            <wp:wrapNone/>
            <wp:docPr id="1248457160" name="Picture 2" descr="A group of objects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457160" name="Picture 2" descr="A group of objects on a table&#10;&#10;AI-generated content may be incorrect."/>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57349" cy="2518012"/>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1008" behindDoc="1" locked="0" layoutInCell="1" allowOverlap="1" wp14:anchorId="39661647" wp14:editId="7B9537FD">
            <wp:simplePos x="0" y="0"/>
            <wp:positionH relativeFrom="column">
              <wp:posOffset>-135890</wp:posOffset>
            </wp:positionH>
            <wp:positionV relativeFrom="paragraph">
              <wp:posOffset>161290</wp:posOffset>
            </wp:positionV>
            <wp:extent cx="1869744" cy="2486028"/>
            <wp:effectExtent l="0" t="0" r="0" b="0"/>
            <wp:wrapNone/>
            <wp:docPr id="1238646085" name="Picture 1" descr="A group of people making a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646085" name="Picture 1" descr="A group of people making a structure&#10;&#10;AI-generated content may be incorrect."/>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869744" cy="2486028"/>
                    </a:xfrm>
                    <a:prstGeom prst="rect">
                      <a:avLst/>
                    </a:prstGeom>
                    <a:noFill/>
                  </pic:spPr>
                </pic:pic>
              </a:graphicData>
            </a:graphic>
            <wp14:sizeRelH relativeFrom="margin">
              <wp14:pctWidth>0</wp14:pctWidth>
            </wp14:sizeRelH>
            <wp14:sizeRelV relativeFrom="margin">
              <wp14:pctHeight>0</wp14:pctHeight>
            </wp14:sizeRelV>
          </wp:anchor>
        </w:drawing>
      </w:r>
    </w:p>
    <w:p w14:paraId="54508848" w14:textId="77777777" w:rsidR="004A33E1" w:rsidRDefault="004A33E1" w:rsidP="004A33E1"/>
    <w:p w14:paraId="30890986" w14:textId="77777777" w:rsidR="004A33E1" w:rsidRDefault="004A33E1" w:rsidP="004A33E1"/>
    <w:p w14:paraId="143F2B94" w14:textId="77777777" w:rsidR="004A33E1" w:rsidRDefault="004A33E1" w:rsidP="004A33E1"/>
    <w:p w14:paraId="567794B2" w14:textId="77777777" w:rsidR="004A33E1" w:rsidRDefault="004A33E1" w:rsidP="004A33E1"/>
    <w:p w14:paraId="449058E4" w14:textId="77777777" w:rsidR="004A33E1" w:rsidRDefault="004A33E1" w:rsidP="004A33E1"/>
    <w:p w14:paraId="70AEEFB4" w14:textId="77777777" w:rsidR="004A33E1" w:rsidRDefault="004A33E1" w:rsidP="004A33E1"/>
    <w:p w14:paraId="022EB42C" w14:textId="77777777" w:rsidR="004A33E1" w:rsidRDefault="004A33E1" w:rsidP="004A33E1"/>
    <w:p w14:paraId="54C29F20" w14:textId="77777777" w:rsidR="004A33E1" w:rsidRDefault="004A33E1" w:rsidP="004A33E1">
      <w:r>
        <w:rPr>
          <w:noProof/>
        </w:rPr>
        <mc:AlternateContent>
          <mc:Choice Requires="wps">
            <w:drawing>
              <wp:anchor distT="45720" distB="45720" distL="114300" distR="114300" simplePos="0" relativeHeight="251694080" behindDoc="0" locked="0" layoutInCell="1" allowOverlap="1" wp14:anchorId="4A5B739B" wp14:editId="316EEC3C">
                <wp:simplePos x="0" y="0"/>
                <wp:positionH relativeFrom="column">
                  <wp:posOffset>-194945</wp:posOffset>
                </wp:positionH>
                <wp:positionV relativeFrom="paragraph">
                  <wp:posOffset>161290</wp:posOffset>
                </wp:positionV>
                <wp:extent cx="2360930" cy="1404620"/>
                <wp:effectExtent l="0" t="0" r="0" b="0"/>
                <wp:wrapSquare wrapText="bothSides"/>
                <wp:docPr id="612246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ACD36F7" w14:textId="77777777" w:rsidR="004A33E1" w:rsidRPr="00651AAD" w:rsidRDefault="004A33E1" w:rsidP="004A33E1">
                            <w:pPr>
                              <w:rPr>
                                <w:sz w:val="20"/>
                                <w:szCs w:val="20"/>
                              </w:rPr>
                            </w:pPr>
                            <w:r w:rsidRPr="00651AAD">
                              <w:rPr>
                                <w:sz w:val="20"/>
                                <w:szCs w:val="20"/>
                              </w:rPr>
                              <w:t>(Weebly.com, 2025)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A5B739B" id="_x0000_s1042" type="#_x0000_t202" style="position:absolute;margin-left:-15.35pt;margin-top:12.7pt;width:185.9pt;height:110.6pt;z-index:2516940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X9kEwIAAP8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" stroked="f">
                <v:textbox style="mso-fit-shape-to-text:t">
                  <w:txbxContent>
                    <w:p w14:paraId="0ACD36F7" w14:textId="77777777" w:rsidR="004A33E1" w:rsidRPr="00651AAD" w:rsidRDefault="004A33E1" w:rsidP="004A33E1">
                      <w:pPr>
                        <w:rPr>
                          <w:sz w:val="20"/>
                          <w:szCs w:val="20"/>
                        </w:rPr>
                      </w:pPr>
                      <w:r w:rsidRPr="00651AAD">
                        <w:rPr>
                          <w:sz w:val="20"/>
                          <w:szCs w:val="20"/>
                        </w:rPr>
                        <w:t>(Weebly.com, 2025)</w:t>
                      </w:r>
                    </w:p>
                  </w:txbxContent>
                </v:textbox>
                <w10:wrap type="square"/>
              </v:shape>
            </w:pict>
          </mc:Fallback>
        </mc:AlternateContent>
      </w:r>
      <w:r w:rsidRPr="00651AAD">
        <w:rPr>
          <w:noProof/>
          <w:sz w:val="32"/>
          <w:szCs w:val="32"/>
          <w:u w:val="single"/>
        </w:rPr>
        <mc:AlternateContent>
          <mc:Choice Requires="wps">
            <w:drawing>
              <wp:anchor distT="45720" distB="45720" distL="114300" distR="114300" simplePos="0" relativeHeight="251693056" behindDoc="0" locked="0" layoutInCell="1" allowOverlap="1" wp14:anchorId="076974FE" wp14:editId="73B9FAC7">
                <wp:simplePos x="0" y="0"/>
                <wp:positionH relativeFrom="column">
                  <wp:posOffset>3681730</wp:posOffset>
                </wp:positionH>
                <wp:positionV relativeFrom="paragraph">
                  <wp:posOffset>183515</wp:posOffset>
                </wp:positionV>
                <wp:extent cx="2360930" cy="466725"/>
                <wp:effectExtent l="0" t="0" r="0" b="9525"/>
                <wp:wrapSquare wrapText="bothSides"/>
                <wp:docPr id="835994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66725"/>
                        </a:xfrm>
                        <a:prstGeom prst="rect">
                          <a:avLst/>
                        </a:prstGeom>
                        <a:solidFill>
                          <a:srgbClr val="FFFFFF"/>
                        </a:solidFill>
                        <a:ln w="9525">
                          <a:noFill/>
                          <a:miter lim="800000"/>
                          <a:headEnd/>
                          <a:tailEnd/>
                        </a:ln>
                      </wps:spPr>
                      <wps:txbx>
                        <w:txbxContent>
                          <w:p w14:paraId="245F9783" w14:textId="77777777" w:rsidR="004A33E1" w:rsidRPr="00651AAD" w:rsidRDefault="004A33E1" w:rsidP="004A33E1">
                            <w:pPr>
                              <w:rPr>
                                <w:sz w:val="20"/>
                                <w:szCs w:val="20"/>
                              </w:rPr>
                            </w:pPr>
                            <w:r w:rsidRPr="00651AAD">
                              <w:rPr>
                                <w:sz w:val="20"/>
                                <w:szCs w:val="20"/>
                              </w:rPr>
                              <w:t>(Lessonplanslearning.com, 2025)</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76974FE" id="_x0000_s1043" type="#_x0000_t202" style="position:absolute;margin-left:289.9pt;margin-top:14.45pt;width:185.9pt;height:36.75pt;z-index:25169305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" stroked="f">
                <v:textbox>
                  <w:txbxContent>
                    <w:p w14:paraId="245F9783" w14:textId="77777777" w:rsidR="004A33E1" w:rsidRPr="00651AAD" w:rsidRDefault="004A33E1" w:rsidP="004A33E1">
                      <w:pPr>
                        <w:rPr>
                          <w:sz w:val="20"/>
                          <w:szCs w:val="20"/>
                        </w:rPr>
                      </w:pPr>
                      <w:r w:rsidRPr="00651AAD">
                        <w:rPr>
                          <w:sz w:val="20"/>
                          <w:szCs w:val="20"/>
                        </w:rPr>
                        <w:t>(Lessonplanslearning.com, 2025)</w:t>
                      </w:r>
                    </w:p>
                  </w:txbxContent>
                </v:textbox>
                <w10:wrap type="square"/>
              </v:shape>
            </w:pict>
          </mc:Fallback>
        </mc:AlternateContent>
      </w:r>
    </w:p>
    <w:p w14:paraId="495F6FBC" w14:textId="77777777" w:rsidR="004A33E1" w:rsidRDefault="004A33E1" w:rsidP="004A33E1"/>
    <w:p w14:paraId="6D4E595C" w14:textId="77777777" w:rsidR="004A33E1" w:rsidRPr="00191DF9" w:rsidRDefault="004A33E1" w:rsidP="004A33E1">
      <w:pPr>
        <w:rPr>
          <w:rStyle w:val="IntenseReference"/>
          <w:color w:val="000000" w:themeColor="text1"/>
          <w:sz w:val="32"/>
          <w:szCs w:val="32"/>
          <w:u w:val="single"/>
        </w:rPr>
      </w:pPr>
      <w:r w:rsidRPr="00191DF9">
        <w:rPr>
          <w:rStyle w:val="IntenseReference"/>
          <w:color w:val="000000" w:themeColor="text1"/>
          <w:sz w:val="32"/>
          <w:szCs w:val="32"/>
          <w:u w:val="single"/>
        </w:rPr>
        <w:t>Vygotsky’s Social side of the storm</w:t>
      </w:r>
    </w:p>
    <w:p w14:paraId="71C704FF" w14:textId="77777777" w:rsidR="004A33E1" w:rsidRDefault="004A33E1" w:rsidP="004A33E1">
      <w:pPr>
        <w:rPr>
          <w:rFonts w:ascii="DengXian" w:eastAsia="DengXian" w:hAnsi="DengXian"/>
        </w:rPr>
      </w:pPr>
      <w:r>
        <w:rPr>
          <w:rFonts w:ascii="DengXian" w:eastAsia="DengXian" w:hAnsi="DengXian"/>
        </w:rPr>
        <w:t xml:space="preserve">Central to Vygotsky’s theory is the belief children learn in a social matrix through interactions with others </w:t>
      </w:r>
      <w:r w:rsidRPr="003E2EDB">
        <w:rPr>
          <w:rFonts w:ascii="DengXian" w:eastAsia="DengXian" w:hAnsi="DengXian"/>
        </w:rPr>
        <w:t xml:space="preserve">(Gray and </w:t>
      </w:r>
      <w:proofErr w:type="spellStart"/>
      <w:r w:rsidRPr="003E2EDB">
        <w:rPr>
          <w:rFonts w:ascii="DengXian" w:eastAsia="DengXian" w:hAnsi="DengXian"/>
        </w:rPr>
        <w:t>MacBlain</w:t>
      </w:r>
      <w:proofErr w:type="spellEnd"/>
      <w:r w:rsidRPr="003E2EDB">
        <w:rPr>
          <w:rFonts w:ascii="DengXian" w:eastAsia="DengXian" w:hAnsi="DengXian"/>
        </w:rPr>
        <w:t>, 2015)</w:t>
      </w:r>
      <w:r>
        <w:rPr>
          <w:rFonts w:ascii="DengXian" w:eastAsia="DengXian" w:hAnsi="DengXian"/>
        </w:rPr>
        <w:t xml:space="preserve">. Let’s break this down for Dr Holmes: </w:t>
      </w:r>
    </w:p>
    <w:p w14:paraId="7B179E19" w14:textId="77777777" w:rsidR="004A33E1" w:rsidRDefault="004A33E1" w:rsidP="004A33E1">
      <w:pPr>
        <w:pStyle w:val="ListParagraph"/>
        <w:numPr>
          <w:ilvl w:val="0"/>
          <w:numId w:val="8"/>
        </w:numPr>
        <w:rPr>
          <w:rFonts w:ascii="DengXian" w:eastAsia="DengXian" w:hAnsi="DengXian"/>
        </w:rPr>
      </w:pPr>
      <w:r>
        <w:rPr>
          <w:rFonts w:ascii="DengXian" w:eastAsia="DengXian" w:hAnsi="DengXian"/>
        </w:rPr>
        <w:t xml:space="preserve">Collaborative learning can foster communication, various perspectives and mutual respect amongst diverse students </w:t>
      </w:r>
      <w:r w:rsidRPr="00AB7955">
        <w:rPr>
          <w:rFonts w:ascii="DengXian" w:eastAsia="DengXian" w:hAnsi="DengXian"/>
        </w:rPr>
        <w:t>(Kyriacou, 2009)</w:t>
      </w:r>
      <w:r>
        <w:rPr>
          <w:rFonts w:ascii="DengXian" w:eastAsia="DengXian" w:hAnsi="DengXian"/>
        </w:rPr>
        <w:t>.</w:t>
      </w:r>
    </w:p>
    <w:p w14:paraId="541921D6" w14:textId="77777777" w:rsidR="004A33E1" w:rsidRDefault="004A33E1" w:rsidP="004A33E1">
      <w:pPr>
        <w:pStyle w:val="ListParagraph"/>
        <w:numPr>
          <w:ilvl w:val="0"/>
          <w:numId w:val="8"/>
        </w:numPr>
        <w:rPr>
          <w:rFonts w:ascii="DengXian" w:eastAsia="DengXian" w:hAnsi="DengXian"/>
        </w:rPr>
      </w:pPr>
      <w:r>
        <w:rPr>
          <w:rFonts w:ascii="DengXian" w:eastAsia="DengXian" w:hAnsi="DengXian"/>
        </w:rPr>
        <w:t>The sharing of ideas and questioning from Dr Holmes can implement ‘Sustained shared thinking’ amongst learners enhancing higher level thinking, and challenging students beyond their comfort zone (Ray, 2025)</w:t>
      </w:r>
    </w:p>
    <w:p w14:paraId="6333F937" w14:textId="77777777" w:rsidR="004A33E1" w:rsidRDefault="004A33E1" w:rsidP="004A33E1">
      <w:pPr>
        <w:pStyle w:val="ListParagraph"/>
        <w:spacing w:line="360" w:lineRule="auto"/>
        <w:rPr>
          <w:rFonts w:ascii="DengXian" w:eastAsia="DengXian" w:hAnsi="DengXian"/>
        </w:rPr>
      </w:pPr>
    </w:p>
    <w:p w14:paraId="5BEC9117" w14:textId="77777777" w:rsidR="004A33E1" w:rsidRPr="00B44CF6" w:rsidRDefault="004A33E1" w:rsidP="004A33E1">
      <w:pPr>
        <w:pStyle w:val="ListParagraph"/>
        <w:spacing w:line="360" w:lineRule="auto"/>
        <w:rPr>
          <w:rFonts w:ascii="DengXian" w:eastAsia="DengXian" w:hAnsi="DengXian"/>
          <w:i/>
          <w:iCs/>
          <w:color w:val="4C94D8" w:themeColor="text2" w:themeTint="80"/>
        </w:rPr>
      </w:pPr>
      <w:r w:rsidRPr="00B44CF6">
        <w:rPr>
          <w:rFonts w:ascii="DengXian" w:eastAsia="DengXian" w:hAnsi="DengXian"/>
          <w:color w:val="4C94D8" w:themeColor="text2" w:themeTint="80"/>
        </w:rPr>
        <w:t xml:space="preserve"> </w:t>
      </w:r>
      <w:r w:rsidRPr="00B44CF6">
        <w:rPr>
          <w:rFonts w:ascii="DengXian" w:eastAsia="DengXian" w:hAnsi="DengXian"/>
          <w:i/>
          <w:iCs/>
          <w:color w:val="4C94D8" w:themeColor="text2" w:themeTint="80"/>
        </w:rPr>
        <w:t xml:space="preserve">‘What do you think will make your tower sturdier?’ </w:t>
      </w:r>
    </w:p>
    <w:p w14:paraId="1D86FE97" w14:textId="77777777" w:rsidR="004A33E1" w:rsidRPr="00B44CF6" w:rsidRDefault="004A33E1" w:rsidP="004A33E1">
      <w:pPr>
        <w:pStyle w:val="ListParagraph"/>
        <w:spacing w:line="360" w:lineRule="auto"/>
        <w:rPr>
          <w:rFonts w:ascii="DengXian" w:eastAsia="DengXian" w:hAnsi="DengXian"/>
          <w:i/>
          <w:iCs/>
          <w:color w:val="4C94D8" w:themeColor="text2" w:themeTint="80"/>
        </w:rPr>
      </w:pPr>
      <w:r w:rsidRPr="00B44CF6">
        <w:rPr>
          <w:rFonts w:ascii="DengXian" w:eastAsia="DengXian" w:hAnsi="DengXian"/>
          <w:i/>
          <w:iCs/>
          <w:color w:val="4C94D8" w:themeColor="text2" w:themeTint="80"/>
        </w:rPr>
        <w:lastRenderedPageBreak/>
        <w:t xml:space="preserve">‘Why do you predict your hypothesis?’ </w:t>
      </w:r>
    </w:p>
    <w:p w14:paraId="5EE1BB86" w14:textId="77777777" w:rsidR="004A33E1" w:rsidRDefault="004A33E1" w:rsidP="004A33E1">
      <w:pPr>
        <w:pStyle w:val="ListParagraph"/>
        <w:rPr>
          <w:rFonts w:ascii="DengXian" w:eastAsia="DengXian" w:hAnsi="DengXian"/>
          <w:i/>
          <w:iCs/>
        </w:rPr>
      </w:pPr>
    </w:p>
    <w:p w14:paraId="14E3E743" w14:textId="77777777" w:rsidR="004A33E1" w:rsidRPr="007B4D64" w:rsidRDefault="004A33E1" w:rsidP="004A33E1">
      <w:pPr>
        <w:pStyle w:val="ListParagraph"/>
        <w:numPr>
          <w:ilvl w:val="0"/>
          <w:numId w:val="9"/>
        </w:numPr>
        <w:rPr>
          <w:rFonts w:ascii="DengXian" w:eastAsia="DengXian" w:hAnsi="DengXian"/>
          <w:i/>
          <w:iCs/>
        </w:rPr>
      </w:pPr>
      <w:r>
        <w:rPr>
          <w:rFonts w:ascii="DengXian" w:eastAsia="DengXian" w:hAnsi="DengXian"/>
        </w:rPr>
        <w:t xml:space="preserve">Access to chrome books, for students to research ideas, a WAGOLL demonstration Dr Holme’s created at the beginning of the lesson, verbal and visual prompts, along with a word bank on the board with terms such as ‘force’, ‘gravity’, ‘hypothesis’ can scaffold learners through their ZPD (McLeod, 2025), </w:t>
      </w:r>
    </w:p>
    <w:p w14:paraId="062BB82E" w14:textId="77777777" w:rsidR="004A33E1" w:rsidRPr="007B4D64" w:rsidRDefault="004A33E1" w:rsidP="004A33E1">
      <w:pPr>
        <w:pStyle w:val="ListParagraph"/>
        <w:rPr>
          <w:rStyle w:val="IntenseReference"/>
          <w:rFonts w:ascii="DengXian" w:eastAsia="DengXian" w:hAnsi="DengXian"/>
          <w:b w:val="0"/>
          <w:bCs w:val="0"/>
          <w:i/>
          <w:iCs/>
          <w:smallCaps w:val="0"/>
          <w:color w:val="auto"/>
          <w:spacing w:val="0"/>
        </w:rPr>
      </w:pPr>
    </w:p>
    <w:p w14:paraId="56457116" w14:textId="77777777" w:rsidR="004A33E1" w:rsidRPr="00191DF9" w:rsidRDefault="004A33E1" w:rsidP="004A33E1">
      <w:pPr>
        <w:rPr>
          <w:rStyle w:val="IntenseReference"/>
          <w:color w:val="000000" w:themeColor="text1"/>
          <w:sz w:val="32"/>
          <w:szCs w:val="32"/>
          <w:u w:val="single"/>
        </w:rPr>
      </w:pPr>
      <w:bookmarkStart w:id="4" w:name="_Hlk216359179"/>
      <w:r w:rsidRPr="00191DF9">
        <w:rPr>
          <w:rStyle w:val="IntenseReference"/>
          <w:color w:val="000000" w:themeColor="text1"/>
          <w:sz w:val="32"/>
          <w:szCs w:val="32"/>
          <w:u w:val="single"/>
        </w:rPr>
        <w:t>Skinner’s Behavioural side of the storm</w:t>
      </w:r>
    </w:p>
    <w:p w14:paraId="4110318F" w14:textId="77777777" w:rsidR="004A33E1" w:rsidRDefault="004A33E1" w:rsidP="004A33E1">
      <w:pPr>
        <w:rPr>
          <w:rFonts w:ascii="DengXian" w:eastAsia="DengXian" w:hAnsi="DengXian"/>
        </w:rPr>
      </w:pPr>
      <w:r>
        <w:rPr>
          <w:rFonts w:ascii="DengXian" w:eastAsia="DengXian" w:hAnsi="DengXian"/>
        </w:rPr>
        <w:t xml:space="preserve">Central to Skinner’s theory is the belief children learn though response to stimuli such as reinforcement or punishment, known as ‘operant conditioning’ (McLeod, 2025). In Dr Holmes lesson: </w:t>
      </w:r>
    </w:p>
    <w:p w14:paraId="254A0940" w14:textId="77777777" w:rsidR="004A33E1" w:rsidRDefault="004A33E1" w:rsidP="004A33E1">
      <w:pPr>
        <w:pStyle w:val="ListParagraph"/>
        <w:numPr>
          <w:ilvl w:val="0"/>
          <w:numId w:val="7"/>
        </w:numPr>
        <w:rPr>
          <w:rFonts w:ascii="DengXian" w:eastAsia="DengXian" w:hAnsi="DengXian"/>
        </w:rPr>
      </w:pPr>
      <w:r>
        <w:rPr>
          <w:rFonts w:ascii="DengXian" w:eastAsia="DengXian" w:hAnsi="DengXian"/>
        </w:rPr>
        <w:t>Continuous feedback, praise (from teachers and peers) and the issue of Positive Classroom points motivated students to engage in the task enhancing performance (Hu, 2024).</w:t>
      </w:r>
    </w:p>
    <w:p w14:paraId="2451AEF9" w14:textId="77777777" w:rsidR="004A33E1" w:rsidRDefault="004A33E1" w:rsidP="004A33E1">
      <w:pPr>
        <w:pStyle w:val="ListParagraph"/>
        <w:numPr>
          <w:ilvl w:val="0"/>
          <w:numId w:val="7"/>
        </w:numPr>
        <w:rPr>
          <w:rFonts w:ascii="DengXian" w:eastAsia="DengXian" w:hAnsi="DengXian"/>
        </w:rPr>
      </w:pPr>
      <w:r>
        <w:rPr>
          <w:rFonts w:ascii="DengXian" w:eastAsia="DengXian" w:hAnsi="DengXian"/>
        </w:rPr>
        <w:t xml:space="preserve">For students whose tower collapsed, such response encouraged them to rethink and recreate their designs, though trial and error and persist through challenges (Williams and Burden, 1997). </w:t>
      </w:r>
    </w:p>
    <w:p w14:paraId="6CB24E50" w14:textId="77777777" w:rsidR="004A33E1" w:rsidRDefault="004A33E1" w:rsidP="004A33E1">
      <w:pPr>
        <w:pStyle w:val="ListParagraph"/>
        <w:numPr>
          <w:ilvl w:val="0"/>
          <w:numId w:val="7"/>
        </w:numPr>
        <w:rPr>
          <w:rFonts w:ascii="DengXian" w:eastAsia="DengXian" w:hAnsi="DengXian"/>
        </w:rPr>
      </w:pPr>
      <w:r>
        <w:rPr>
          <w:rFonts w:ascii="DengXian" w:eastAsia="DengXian" w:hAnsi="DengXian"/>
        </w:rPr>
        <w:t xml:space="preserve">During the experiment, one student decided to start a marshmallow fight, which was short lived when Dr Holmes removed him from the experiment to write an essay on force. Such punishment, motivated other students to engage in positive behaviour through imitation </w:t>
      </w:r>
      <w:r w:rsidRPr="00E17D55">
        <w:rPr>
          <w:rFonts w:ascii="DengXian" w:eastAsia="DengXian" w:hAnsi="DengXian"/>
        </w:rPr>
        <w:t>(McLeod, 2025</w:t>
      </w:r>
      <w:r>
        <w:rPr>
          <w:rFonts w:ascii="DengXian" w:eastAsia="DengXian" w:hAnsi="DengXian"/>
        </w:rPr>
        <w:t xml:space="preserve">). However, it could be argued, such approach fails to look at the reasoning behind one’s actions, preventing the chance of improvement (Rabbani, 2023). </w:t>
      </w:r>
    </w:p>
    <w:p w14:paraId="0F733453" w14:textId="77777777" w:rsidR="004A33E1" w:rsidRDefault="004A33E1" w:rsidP="004A33E1">
      <w:pPr>
        <w:rPr>
          <w:rFonts w:ascii="DengXian" w:eastAsia="DengXian" w:hAnsi="DengXian"/>
        </w:rPr>
      </w:pPr>
    </w:p>
    <w:p w14:paraId="51AAFEF0" w14:textId="77777777" w:rsidR="004A33E1" w:rsidRPr="00191DF9" w:rsidRDefault="004A33E1" w:rsidP="004A33E1">
      <w:pPr>
        <w:rPr>
          <w:rStyle w:val="IntenseReference"/>
          <w:color w:val="000000" w:themeColor="text1"/>
          <w:sz w:val="32"/>
          <w:szCs w:val="32"/>
          <w:u w:val="single"/>
        </w:rPr>
      </w:pPr>
      <w:r w:rsidRPr="00191DF9">
        <w:rPr>
          <w:rStyle w:val="IntenseReference"/>
          <w:color w:val="000000" w:themeColor="text1"/>
          <w:sz w:val="32"/>
          <w:szCs w:val="32"/>
          <w:u w:val="single"/>
        </w:rPr>
        <w:t>What makes it effective learning and teaching?</w:t>
      </w:r>
    </w:p>
    <w:p w14:paraId="28030C2A" w14:textId="77777777" w:rsidR="004A33E1" w:rsidRPr="00B44CF6" w:rsidRDefault="004A33E1" w:rsidP="004A33E1">
      <w:pPr>
        <w:rPr>
          <w:rFonts w:ascii="DengXian" w:eastAsia="DengXian" w:hAnsi="DengXian"/>
        </w:rPr>
      </w:pPr>
      <w:r w:rsidRPr="00B44CF6">
        <w:rPr>
          <w:rFonts w:ascii="DengXian" w:eastAsia="DengXian" w:hAnsi="DengXian"/>
          <w:color w:val="EE0000"/>
        </w:rPr>
        <w:t xml:space="preserve">Effective teaching </w:t>
      </w:r>
      <w:r w:rsidRPr="00B44CF6">
        <w:rPr>
          <w:rFonts w:ascii="DengXian" w:eastAsia="DengXian" w:hAnsi="DengXian"/>
        </w:rPr>
        <w:t xml:space="preserve">includes giving clear explanations, maintaining class focus, offering a variety of learning activities, keeping momentum, encouraging </w:t>
      </w:r>
      <w:r w:rsidRPr="00B44CF6">
        <w:rPr>
          <w:rFonts w:ascii="DengXian" w:eastAsia="DengXian" w:hAnsi="DengXian"/>
          <w:color w:val="000000" w:themeColor="text1"/>
        </w:rPr>
        <w:t>participation</w:t>
      </w:r>
      <w:r w:rsidRPr="00B44CF6">
        <w:rPr>
          <w:rFonts w:ascii="DengXian" w:eastAsia="DengXian" w:hAnsi="DengXian"/>
        </w:rPr>
        <w:t xml:space="preserve">, quickly meeting students' needs, monitoring progress, providing constructive feedback, and facilitating experiential and discovery-based tasks that encourage long-term shared thinking, independence, creativity and </w:t>
      </w:r>
      <w:r w:rsidRPr="00B44CF6">
        <w:rPr>
          <w:rFonts w:ascii="DengXian" w:eastAsia="DengXian" w:hAnsi="DengXian"/>
          <w:color w:val="EE0000"/>
        </w:rPr>
        <w:t xml:space="preserve">meaningful learning </w:t>
      </w:r>
      <w:r w:rsidRPr="00B44CF6">
        <w:rPr>
          <w:rFonts w:ascii="DengXian" w:eastAsia="DengXian" w:hAnsi="DengXian"/>
        </w:rPr>
        <w:t xml:space="preserve">experiences built on previous knowledge </w:t>
      </w:r>
      <w:r w:rsidRPr="00AB7955">
        <w:rPr>
          <w:rFonts w:ascii="DengXian" w:eastAsia="DengXian" w:hAnsi="DengXian"/>
        </w:rPr>
        <w:t>(Kyriacou, 2009</w:t>
      </w:r>
      <w:r w:rsidRPr="00B44CF6">
        <w:rPr>
          <w:rFonts w:ascii="DengXian" w:eastAsia="DengXian" w:hAnsi="DengXian"/>
        </w:rPr>
        <w:t>; Pollard</w:t>
      </w:r>
      <w:r>
        <w:rPr>
          <w:rFonts w:ascii="DengXian" w:eastAsia="DengXian" w:hAnsi="DengXian"/>
        </w:rPr>
        <w:t xml:space="preserve"> </w:t>
      </w:r>
      <w:r w:rsidRPr="00ED3142">
        <w:rPr>
          <w:rFonts w:ascii="DengXian" w:eastAsia="DengXian" w:hAnsi="DengXian"/>
          <w:i/>
          <w:iCs/>
        </w:rPr>
        <w:t>et. al</w:t>
      </w:r>
      <w:r w:rsidRPr="00B44CF6">
        <w:rPr>
          <w:rFonts w:ascii="DengXian" w:eastAsia="DengXian" w:hAnsi="DengXian"/>
        </w:rPr>
        <w:t xml:space="preserve"> 2014). </w:t>
      </w:r>
    </w:p>
    <w:p w14:paraId="17F66BF8" w14:textId="77777777" w:rsidR="004A33E1" w:rsidRPr="00F60A55" w:rsidRDefault="004A33E1" w:rsidP="004A33E1">
      <w:pPr>
        <w:rPr>
          <w:b/>
          <w:bCs/>
          <w:smallCaps/>
          <w:color w:val="000000" w:themeColor="text1"/>
          <w:spacing w:val="5"/>
          <w:sz w:val="28"/>
          <w:szCs w:val="28"/>
          <w:u w:val="single"/>
        </w:rPr>
      </w:pPr>
    </w:p>
    <w:p w14:paraId="6398D239" w14:textId="77777777" w:rsidR="004A33E1" w:rsidRPr="00B44CF6" w:rsidRDefault="004A33E1" w:rsidP="004A33E1">
      <w:pPr>
        <w:spacing w:after="0" w:line="240" w:lineRule="auto"/>
        <w:rPr>
          <w:rFonts w:ascii="DengXian" w:eastAsia="DengXian" w:hAnsi="DengXian" w:cs="Times New Roman"/>
          <w:kern w:val="0"/>
          <w:lang w:eastAsia="en-GB"/>
          <w14:ligatures w14:val="none"/>
        </w:rPr>
      </w:pPr>
      <w:r w:rsidRPr="00921B7D">
        <w:rPr>
          <w:rFonts w:ascii="DengXian" w:eastAsia="DengXian" w:hAnsi="DengXian" w:cs="Times New Roman"/>
          <w:kern w:val="0"/>
          <w:lang w:eastAsia="en-GB"/>
          <w14:ligatures w14:val="none"/>
        </w:rPr>
        <w:lastRenderedPageBreak/>
        <w:t xml:space="preserve">Dr. Holmes's students were really interested and motivated from within. They wanted to know more. Some students even asked questions to start conversations, including </w:t>
      </w:r>
    </w:p>
    <w:p w14:paraId="78C5B955" w14:textId="77777777" w:rsidR="004A33E1" w:rsidRPr="00B44CF6" w:rsidRDefault="004A33E1" w:rsidP="004A33E1">
      <w:pPr>
        <w:spacing w:after="0" w:line="240" w:lineRule="auto"/>
        <w:rPr>
          <w:rFonts w:ascii="DengXian" w:eastAsia="DengXian" w:hAnsi="DengXian" w:cs="Times New Roman"/>
          <w:kern w:val="0"/>
          <w:lang w:eastAsia="en-GB"/>
          <w14:ligatures w14:val="none"/>
        </w:rPr>
      </w:pPr>
    </w:p>
    <w:p w14:paraId="5463EFE8" w14:textId="77777777" w:rsidR="004A33E1" w:rsidRPr="00B44CF6" w:rsidRDefault="004A33E1" w:rsidP="004A33E1">
      <w:pPr>
        <w:spacing w:after="0" w:line="360" w:lineRule="auto"/>
        <w:rPr>
          <w:rFonts w:ascii="DengXian" w:eastAsia="DengXian" w:hAnsi="DengXian" w:cs="Times New Roman"/>
          <w:i/>
          <w:iCs/>
          <w:color w:val="4C94D8" w:themeColor="text2" w:themeTint="80"/>
          <w:kern w:val="0"/>
          <w:lang w:eastAsia="en-GB"/>
          <w14:ligatures w14:val="none"/>
        </w:rPr>
      </w:pPr>
      <w:r w:rsidRPr="00921B7D">
        <w:rPr>
          <w:rFonts w:ascii="DengXian" w:eastAsia="DengXian" w:hAnsi="DengXian" w:cs="Times New Roman"/>
          <w:i/>
          <w:iCs/>
          <w:color w:val="4C94D8" w:themeColor="text2" w:themeTint="80"/>
          <w:kern w:val="0"/>
          <w:lang w:eastAsia="en-GB"/>
          <w14:ligatures w14:val="none"/>
        </w:rPr>
        <w:t xml:space="preserve">"Have you ever been in a hurricane? </w:t>
      </w:r>
    </w:p>
    <w:p w14:paraId="18F78534" w14:textId="77777777" w:rsidR="004A33E1" w:rsidRPr="00B44CF6" w:rsidRDefault="004A33E1" w:rsidP="004A33E1">
      <w:pPr>
        <w:spacing w:after="0" w:line="360" w:lineRule="auto"/>
        <w:rPr>
          <w:rFonts w:ascii="DengXian" w:eastAsia="DengXian" w:hAnsi="DengXian" w:cs="Times New Roman"/>
          <w:i/>
          <w:iCs/>
          <w:color w:val="4C94D8" w:themeColor="text2" w:themeTint="80"/>
          <w:kern w:val="0"/>
          <w:lang w:eastAsia="en-GB"/>
          <w14:ligatures w14:val="none"/>
        </w:rPr>
      </w:pPr>
      <w:r w:rsidRPr="00921B7D">
        <w:rPr>
          <w:rFonts w:ascii="DengXian" w:eastAsia="DengXian" w:hAnsi="DengXian" w:cs="Times New Roman"/>
          <w:i/>
          <w:iCs/>
          <w:color w:val="4C94D8" w:themeColor="text2" w:themeTint="80"/>
          <w:kern w:val="0"/>
          <w:lang w:eastAsia="en-GB"/>
          <w14:ligatures w14:val="none"/>
        </w:rPr>
        <w:t>What would you do if you were?"</w:t>
      </w:r>
    </w:p>
    <w:p w14:paraId="6ABDE146" w14:textId="77777777" w:rsidR="004A33E1" w:rsidRDefault="004A33E1" w:rsidP="004A33E1">
      <w:pPr>
        <w:rPr>
          <w:lang w:eastAsia="en-GB"/>
        </w:rPr>
      </w:pPr>
    </w:p>
    <w:p w14:paraId="11781BEA" w14:textId="77777777" w:rsidR="004A33E1" w:rsidRPr="00B44CF6" w:rsidRDefault="004A33E1" w:rsidP="004A33E1">
      <w:pPr>
        <w:rPr>
          <w:lang w:eastAsia="en-GB"/>
        </w:rPr>
      </w:pPr>
      <w:r w:rsidRPr="00921B7D">
        <w:rPr>
          <w:lang w:eastAsia="en-GB"/>
        </w:rPr>
        <w:t xml:space="preserve">This level of focus and concentration on a task is called Csikszentmihalyi’s </w:t>
      </w:r>
      <w:r>
        <w:rPr>
          <w:lang w:eastAsia="en-GB"/>
        </w:rPr>
        <w:t>‘</w:t>
      </w:r>
      <w:r w:rsidRPr="00921B7D">
        <w:rPr>
          <w:lang w:eastAsia="en-GB"/>
        </w:rPr>
        <w:t xml:space="preserve">state of flow" </w:t>
      </w:r>
      <w:r w:rsidRPr="001F5ABE">
        <w:rPr>
          <w:lang w:eastAsia="en-GB"/>
        </w:rPr>
        <w:t xml:space="preserve">(Wainwright </w:t>
      </w:r>
      <w:r w:rsidRPr="001F5ABE">
        <w:rPr>
          <w:i/>
          <w:iCs/>
          <w:lang w:eastAsia="en-GB"/>
        </w:rPr>
        <w:t>et al.,</w:t>
      </w:r>
      <w:r w:rsidRPr="001F5ABE">
        <w:rPr>
          <w:lang w:eastAsia="en-GB"/>
        </w:rPr>
        <w:t xml:space="preserve"> 2019)</w:t>
      </w:r>
      <w:r>
        <w:rPr>
          <w:lang w:eastAsia="en-GB"/>
        </w:rPr>
        <w:t>.</w:t>
      </w:r>
      <w:r w:rsidRPr="00921B7D">
        <w:rPr>
          <w:lang w:eastAsia="en-GB"/>
        </w:rPr>
        <w:br/>
      </w:r>
    </w:p>
    <w:p w14:paraId="47D39F8C" w14:textId="77777777" w:rsidR="004A33E1" w:rsidRDefault="004A33E1" w:rsidP="004A33E1">
      <w:pPr>
        <w:rPr>
          <w:lang w:eastAsia="en-GB"/>
        </w:rPr>
      </w:pPr>
      <w:r>
        <w:rPr>
          <w:rStyle w:val="IntenseReference"/>
          <w:noProof/>
          <w:color w:val="000000" w:themeColor="text1"/>
          <w:sz w:val="28"/>
          <w:szCs w:val="28"/>
          <w:u w:val="single"/>
        </w:rPr>
        <w:drawing>
          <wp:anchor distT="0" distB="0" distL="114300" distR="114300" simplePos="0" relativeHeight="251695104" behindDoc="1" locked="0" layoutInCell="1" allowOverlap="1" wp14:anchorId="40D6A193" wp14:editId="050152DB">
            <wp:simplePos x="0" y="0"/>
            <wp:positionH relativeFrom="column">
              <wp:posOffset>-222031</wp:posOffset>
            </wp:positionH>
            <wp:positionV relativeFrom="paragraph">
              <wp:posOffset>1594463</wp:posOffset>
            </wp:positionV>
            <wp:extent cx="3660140" cy="3660140"/>
            <wp:effectExtent l="0" t="0" r="0" b="0"/>
            <wp:wrapSquare wrapText="bothSides"/>
            <wp:docPr id="277523410" name="Picture 3" descr="A child making a structure with marshmall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523410" name="Picture 3" descr="A child making a structure with marshmallows&#10;&#10;AI-generated content may be incorrect."/>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660140" cy="3660140"/>
                    </a:xfrm>
                    <a:prstGeom prst="rect">
                      <a:avLst/>
                    </a:prstGeom>
                    <a:noFill/>
                  </pic:spPr>
                </pic:pic>
              </a:graphicData>
            </a:graphic>
            <wp14:sizeRelH relativeFrom="margin">
              <wp14:pctWidth>0</wp14:pctWidth>
            </wp14:sizeRelH>
            <wp14:sizeRelV relativeFrom="margin">
              <wp14:pctHeight>0</wp14:pctHeight>
            </wp14:sizeRelV>
          </wp:anchor>
        </w:drawing>
      </w:r>
      <w:r w:rsidRPr="00921B7D">
        <w:rPr>
          <w:lang w:eastAsia="en-GB"/>
        </w:rPr>
        <w:t xml:space="preserve">Experiential learning theory is central to this and supports Vygotsky's notion. Leavers (2000) suggested that profound learning transpires inside the students' Zone of Proximal Development (ZPD). He goes on to say that a rich environment with scaffolding can lead to deep engagement and good mental health. Involvement correlates with motivation and intrigue, resulting in a more profound and intense learning experience </w:t>
      </w:r>
      <w:r w:rsidRPr="005512C8">
        <w:rPr>
          <w:lang w:eastAsia="en-GB"/>
        </w:rPr>
        <w:t>(Laevers, 2000)</w:t>
      </w:r>
      <w:r>
        <w:rPr>
          <w:lang w:eastAsia="en-GB"/>
        </w:rPr>
        <w:t>.</w:t>
      </w:r>
      <w:r w:rsidRPr="00921B7D">
        <w:rPr>
          <w:lang w:eastAsia="en-GB"/>
        </w:rPr>
        <w:br/>
      </w:r>
      <w:r w:rsidRPr="00921B7D">
        <w:rPr>
          <w:lang w:eastAsia="en-GB"/>
        </w:rPr>
        <w:br/>
      </w:r>
    </w:p>
    <w:p w14:paraId="1C9C98E6" w14:textId="77777777" w:rsidR="004A33E1" w:rsidRDefault="004A33E1" w:rsidP="004A33E1">
      <w:pPr>
        <w:pStyle w:val="ListParagraph"/>
        <w:rPr>
          <w:lang w:eastAsia="en-GB"/>
        </w:rPr>
      </w:pPr>
      <w:r w:rsidRPr="009D408D">
        <w:rPr>
          <w:rStyle w:val="IntenseReference"/>
          <w:noProof/>
          <w:color w:val="000000" w:themeColor="text1"/>
          <w:sz w:val="28"/>
          <w:szCs w:val="28"/>
          <w:u w:val="single"/>
        </w:rPr>
        <mc:AlternateContent>
          <mc:Choice Requires="wps">
            <w:drawing>
              <wp:anchor distT="45720" distB="45720" distL="114300" distR="114300" simplePos="0" relativeHeight="251696128" behindDoc="0" locked="0" layoutInCell="1" allowOverlap="1" wp14:anchorId="1ED455DB" wp14:editId="52EE722C">
                <wp:simplePos x="0" y="0"/>
                <wp:positionH relativeFrom="column">
                  <wp:posOffset>3606800</wp:posOffset>
                </wp:positionH>
                <wp:positionV relativeFrom="paragraph">
                  <wp:posOffset>340995</wp:posOffset>
                </wp:positionV>
                <wp:extent cx="2590800" cy="2692400"/>
                <wp:effectExtent l="0" t="0" r="19050" b="12700"/>
                <wp:wrapSquare wrapText="bothSides"/>
                <wp:docPr id="15399236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2692400"/>
                        </a:xfrm>
                        <a:prstGeom prst="rect">
                          <a:avLst/>
                        </a:prstGeom>
                        <a:solidFill>
                          <a:srgbClr val="0E2841">
                            <a:lumMod val="10000"/>
                            <a:lumOff val="90000"/>
                          </a:srgbClr>
                        </a:solidFill>
                        <a:ln w="9525">
                          <a:solidFill>
                            <a:srgbClr val="000000"/>
                          </a:solidFill>
                          <a:miter lim="800000"/>
                          <a:headEnd/>
                          <a:tailEnd/>
                        </a:ln>
                      </wps:spPr>
                      <wps:txbx>
                        <w:txbxContent>
                          <w:p w14:paraId="10DD20D8" w14:textId="77777777" w:rsidR="004A33E1" w:rsidRDefault="004A33E1" w:rsidP="004A33E1">
                            <w:pPr>
                              <w:rPr>
                                <w:rFonts w:ascii="DengXian" w:eastAsia="DengXian" w:hAnsi="DengXian"/>
                                <w:sz w:val="28"/>
                                <w:szCs w:val="28"/>
                              </w:rPr>
                            </w:pPr>
                          </w:p>
                          <w:p w14:paraId="0E41C92E" w14:textId="77777777" w:rsidR="004A33E1" w:rsidRPr="009D408D" w:rsidRDefault="004A33E1" w:rsidP="004A33E1">
                            <w:pPr>
                              <w:rPr>
                                <w:rFonts w:ascii="DengXian" w:eastAsia="DengXian" w:hAnsi="DengXian"/>
                                <w:sz w:val="28"/>
                                <w:szCs w:val="28"/>
                              </w:rPr>
                            </w:pPr>
                            <w:r w:rsidRPr="009D408D">
                              <w:rPr>
                                <w:rFonts w:ascii="DengXian" w:eastAsia="DengXian" w:hAnsi="DengXian"/>
                                <w:sz w:val="28"/>
                                <w:szCs w:val="28"/>
                              </w:rPr>
                              <w:t>Some scholars believe that memory is the residue of thought, and that developing tasks that engage students to think about subject matter in an interesting way boosts their capacity to remember it (Bates, 201</w:t>
                            </w:r>
                            <w:r>
                              <w:rPr>
                                <w:rFonts w:ascii="DengXian" w:eastAsia="DengXian" w:hAnsi="DengXian"/>
                                <w:sz w:val="28"/>
                                <w:szCs w:val="28"/>
                              </w:rPr>
                              <w:t>5</w:t>
                            </w:r>
                            <w:r w:rsidRPr="009D408D">
                              <w:rPr>
                                <w:rFonts w:ascii="DengXian" w:eastAsia="DengXian" w:hAnsi="DengXian"/>
                                <w:sz w:val="28"/>
                                <w:szCs w:val="28"/>
                              </w:rPr>
                              <w:t>).</w:t>
                            </w:r>
                          </w:p>
                          <w:p w14:paraId="0CCF9180" w14:textId="77777777" w:rsidR="004A33E1" w:rsidRDefault="004A33E1" w:rsidP="004A33E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D455DB" id="_x0000_s1044" type="#_x0000_t202" style="position:absolute;left:0;text-align:left;margin-left:284pt;margin-top:26.85pt;width:204pt;height:212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" fillcolor="#dceaf7">
                <v:textbox>
                  <w:txbxContent>
                    <w:p w14:paraId="10DD20D8" w14:textId="77777777" w:rsidR="004A33E1" w:rsidRDefault="004A33E1" w:rsidP="004A33E1">
                      <w:pPr>
                        <w:rPr>
                          <w:rFonts w:ascii="DengXian" w:eastAsia="DengXian" w:hAnsi="DengXian"/>
                          <w:sz w:val="28"/>
                          <w:szCs w:val="28"/>
                        </w:rPr>
                      </w:pPr>
                    </w:p>
                    <w:p w14:paraId="0E41C92E" w14:textId="77777777" w:rsidR="004A33E1" w:rsidRPr="009D408D" w:rsidRDefault="004A33E1" w:rsidP="004A33E1">
                      <w:pPr>
                        <w:rPr>
                          <w:rFonts w:ascii="DengXian" w:eastAsia="DengXian" w:hAnsi="DengXian"/>
                          <w:sz w:val="28"/>
                          <w:szCs w:val="28"/>
                        </w:rPr>
                      </w:pPr>
                      <w:r w:rsidRPr="009D408D">
                        <w:rPr>
                          <w:rFonts w:ascii="DengXian" w:eastAsia="DengXian" w:hAnsi="DengXian"/>
                          <w:sz w:val="28"/>
                          <w:szCs w:val="28"/>
                        </w:rPr>
                        <w:t>Some scholars believe that memory is the residue of thought, and that developing tasks that engage students to think about subject matter in an interesting way boosts their capacity to remember it (Bates, 201</w:t>
                      </w:r>
                      <w:r>
                        <w:rPr>
                          <w:rFonts w:ascii="DengXian" w:eastAsia="DengXian" w:hAnsi="DengXian"/>
                          <w:sz w:val="28"/>
                          <w:szCs w:val="28"/>
                        </w:rPr>
                        <w:t>5</w:t>
                      </w:r>
                      <w:r w:rsidRPr="009D408D">
                        <w:rPr>
                          <w:rFonts w:ascii="DengXian" w:eastAsia="DengXian" w:hAnsi="DengXian"/>
                          <w:sz w:val="28"/>
                          <w:szCs w:val="28"/>
                        </w:rPr>
                        <w:t>).</w:t>
                      </w:r>
                    </w:p>
                    <w:p w14:paraId="0CCF9180" w14:textId="77777777" w:rsidR="004A33E1" w:rsidRDefault="004A33E1" w:rsidP="004A33E1"/>
                  </w:txbxContent>
                </v:textbox>
                <w10:wrap type="square"/>
              </v:shape>
            </w:pict>
          </mc:Fallback>
        </mc:AlternateContent>
      </w:r>
    </w:p>
    <w:p w14:paraId="3EA27DA1" w14:textId="77777777" w:rsidR="004A33E1" w:rsidRDefault="004A33E1" w:rsidP="004A33E1">
      <w:pPr>
        <w:pStyle w:val="ListParagraph"/>
        <w:rPr>
          <w:lang w:eastAsia="en-GB"/>
        </w:rPr>
      </w:pPr>
    </w:p>
    <w:p w14:paraId="7ABA6DAA" w14:textId="77777777" w:rsidR="004A33E1" w:rsidRDefault="004A33E1" w:rsidP="004A33E1">
      <w:pPr>
        <w:rPr>
          <w:rStyle w:val="IntenseReference"/>
          <w:color w:val="000000" w:themeColor="text1"/>
          <w:sz w:val="28"/>
          <w:szCs w:val="28"/>
          <w:u w:val="single"/>
        </w:rPr>
      </w:pPr>
      <w:r>
        <w:rPr>
          <w:noProof/>
        </w:rPr>
        <mc:AlternateContent>
          <mc:Choice Requires="wps">
            <w:drawing>
              <wp:anchor distT="45720" distB="45720" distL="114300" distR="114300" simplePos="0" relativeHeight="251697152" behindDoc="1" locked="0" layoutInCell="1" allowOverlap="1" wp14:anchorId="209EE3FE" wp14:editId="0A9D513B">
                <wp:simplePos x="0" y="0"/>
                <wp:positionH relativeFrom="column">
                  <wp:posOffset>-234478</wp:posOffset>
                </wp:positionH>
                <wp:positionV relativeFrom="paragraph">
                  <wp:posOffset>167655</wp:posOffset>
                </wp:positionV>
                <wp:extent cx="2041451" cy="393405"/>
                <wp:effectExtent l="0" t="0" r="16510" b="26035"/>
                <wp:wrapNone/>
                <wp:docPr id="5926266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1451" cy="393405"/>
                        </a:xfrm>
                        <a:prstGeom prst="rect">
                          <a:avLst/>
                        </a:prstGeom>
                        <a:solidFill>
                          <a:srgbClr val="FFFFFF"/>
                        </a:solidFill>
                        <a:ln w="9525">
                          <a:solidFill>
                            <a:sysClr val="window" lastClr="FFFFFF"/>
                          </a:solidFill>
                          <a:miter lim="800000"/>
                          <a:headEnd/>
                          <a:tailEnd/>
                        </a:ln>
                      </wps:spPr>
                      <wps:txbx>
                        <w:txbxContent>
                          <w:p w14:paraId="2FCAE09F" w14:textId="77777777" w:rsidR="004A33E1" w:rsidRPr="007B6FD6" w:rsidRDefault="004A33E1" w:rsidP="004A33E1">
                            <w:pPr>
                              <w:rPr>
                                <w:sz w:val="20"/>
                                <w:szCs w:val="20"/>
                              </w:rPr>
                            </w:pPr>
                            <w:r w:rsidRPr="007B6FD6">
                              <w:rPr>
                                <w:sz w:val="20"/>
                                <w:szCs w:val="20"/>
                              </w:rPr>
                              <w:t>(Deepimg.io,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9EE3FE" id="_x0000_s1045" type="#_x0000_t202" style="position:absolute;margin-left:-18.45pt;margin-top:13.2pt;width:160.75pt;height:31pt;z-index:-251619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" strokecolor="window">
                <v:textbox>
                  <w:txbxContent>
                    <w:p w14:paraId="2FCAE09F" w14:textId="77777777" w:rsidR="004A33E1" w:rsidRPr="007B6FD6" w:rsidRDefault="004A33E1" w:rsidP="004A33E1">
                      <w:pPr>
                        <w:rPr>
                          <w:sz w:val="20"/>
                          <w:szCs w:val="20"/>
                        </w:rPr>
                      </w:pPr>
                      <w:r w:rsidRPr="007B6FD6">
                        <w:rPr>
                          <w:sz w:val="20"/>
                          <w:szCs w:val="20"/>
                        </w:rPr>
                        <w:t>(Deepimg.io, 2025)</w:t>
                      </w:r>
                    </w:p>
                  </w:txbxContent>
                </v:textbox>
              </v:shape>
            </w:pict>
          </mc:Fallback>
        </mc:AlternateContent>
      </w:r>
    </w:p>
    <w:p w14:paraId="5D0E0D57" w14:textId="77777777" w:rsidR="004A33E1" w:rsidRDefault="004A33E1" w:rsidP="004A33E1">
      <w:pPr>
        <w:rPr>
          <w:rStyle w:val="IntenseReference"/>
          <w:color w:val="000000" w:themeColor="text1"/>
          <w:sz w:val="28"/>
          <w:szCs w:val="28"/>
          <w:u w:val="single"/>
        </w:rPr>
      </w:pPr>
    </w:p>
    <w:p w14:paraId="7F22A2BC" w14:textId="77777777" w:rsidR="004A33E1" w:rsidRDefault="004A33E1" w:rsidP="004A33E1">
      <w:pPr>
        <w:rPr>
          <w:rStyle w:val="IntenseReference"/>
          <w:color w:val="000000" w:themeColor="text1"/>
          <w:sz w:val="28"/>
          <w:szCs w:val="28"/>
          <w:u w:val="single"/>
        </w:rPr>
      </w:pPr>
    </w:p>
    <w:p w14:paraId="6ECA0838" w14:textId="77777777" w:rsidR="004A33E1" w:rsidRPr="0065793A" w:rsidRDefault="004A33E1" w:rsidP="004A33E1">
      <w:pPr>
        <w:rPr>
          <w:rFonts w:ascii="DengXian" w:eastAsia="DengXian" w:hAnsi="DengXian"/>
        </w:rPr>
      </w:pPr>
    </w:p>
    <w:bookmarkEnd w:id="4"/>
    <w:p w14:paraId="57AA4B59" w14:textId="77777777" w:rsidR="004A33E1" w:rsidRDefault="004A33E1" w:rsidP="004A33E1">
      <w:pPr>
        <w:rPr>
          <w:rStyle w:val="IntenseReference"/>
          <w:color w:val="000000" w:themeColor="text1"/>
          <w:sz w:val="28"/>
          <w:szCs w:val="28"/>
          <w:u w:val="single"/>
        </w:rPr>
      </w:pPr>
      <w:r>
        <w:rPr>
          <w:rStyle w:val="IntenseReference"/>
          <w:color w:val="000000" w:themeColor="text1"/>
          <w:sz w:val="28"/>
          <w:szCs w:val="28"/>
          <w:u w:val="single"/>
        </w:rPr>
        <w:lastRenderedPageBreak/>
        <w:t>Welsh Government &amp; Policy approval</w:t>
      </w:r>
    </w:p>
    <w:p w14:paraId="3B196AAD" w14:textId="77777777" w:rsidR="004A33E1" w:rsidRPr="00DD066E" w:rsidRDefault="004A33E1" w:rsidP="004A33E1">
      <w:pPr>
        <w:rPr>
          <w:rStyle w:val="IntenseReference"/>
          <w:rFonts w:ascii="DengXian" w:eastAsia="DengXian" w:hAnsi="DengXian"/>
          <w:b w:val="0"/>
          <w:bCs w:val="0"/>
          <w:smallCaps w:val="0"/>
          <w:color w:val="auto"/>
          <w:spacing w:val="0"/>
        </w:rPr>
      </w:pPr>
      <w:r w:rsidRPr="00DD066E">
        <w:rPr>
          <w:rFonts w:ascii="DengXian" w:eastAsia="DengXian" w:hAnsi="DengXian"/>
        </w:rPr>
        <w:t xml:space="preserve">Dr Holme’s marshmallow mayhem implemented rights-respected practice underpinned by the UNCRC (1989): </w:t>
      </w:r>
    </w:p>
    <w:p w14:paraId="591E446A" w14:textId="77777777" w:rsidR="004A33E1" w:rsidRPr="00DD066E" w:rsidRDefault="004A33E1" w:rsidP="004A33E1">
      <w:pPr>
        <w:pStyle w:val="ListParagraph"/>
        <w:numPr>
          <w:ilvl w:val="0"/>
          <w:numId w:val="10"/>
        </w:numPr>
        <w:spacing w:after="0" w:line="240" w:lineRule="auto"/>
        <w:rPr>
          <w:rFonts w:ascii="DengXian" w:eastAsia="DengXian" w:hAnsi="DengXian" w:cs="Times New Roman"/>
          <w:kern w:val="0"/>
          <w:lang w:eastAsia="en-GB"/>
          <w14:ligatures w14:val="none"/>
        </w:rPr>
      </w:pPr>
      <w:r w:rsidRPr="00DD066E">
        <w:rPr>
          <w:rFonts w:ascii="DengXian" w:eastAsia="DengXian" w:hAnsi="DengXian" w:cs="Times New Roman"/>
          <w:b/>
          <w:bCs/>
          <w:kern w:val="0"/>
          <w:sz w:val="28"/>
          <w:szCs w:val="28"/>
          <w:lang w:eastAsia="en-GB"/>
          <w14:ligatures w14:val="none"/>
        </w:rPr>
        <w:t>Article 12:</w:t>
      </w:r>
      <w:r w:rsidRPr="00DD066E">
        <w:rPr>
          <w:rFonts w:ascii="DengXian" w:eastAsia="DengXian" w:hAnsi="DengXian" w:cs="Times New Roman"/>
          <w:kern w:val="0"/>
          <w:lang w:eastAsia="en-GB"/>
          <w14:ligatures w14:val="none"/>
        </w:rPr>
        <w:t xml:space="preserve"> Students can express their own thoughts and suggestions about design decisions through the experiment.</w:t>
      </w:r>
      <w:r w:rsidRPr="00DD066E">
        <w:rPr>
          <w:rFonts w:ascii="DengXian" w:eastAsia="DengXian" w:hAnsi="DengXian" w:cs="Times New Roman"/>
          <w:kern w:val="0"/>
          <w:lang w:eastAsia="en-GB"/>
          <w14:ligatures w14:val="none"/>
        </w:rPr>
        <w:br/>
      </w:r>
    </w:p>
    <w:p w14:paraId="793380FA" w14:textId="77777777" w:rsidR="004A33E1" w:rsidRPr="00DD066E" w:rsidRDefault="004A33E1" w:rsidP="004A33E1">
      <w:pPr>
        <w:pStyle w:val="ListParagraph"/>
        <w:numPr>
          <w:ilvl w:val="0"/>
          <w:numId w:val="10"/>
        </w:numPr>
        <w:spacing w:after="0" w:line="240" w:lineRule="auto"/>
        <w:rPr>
          <w:rFonts w:ascii="DengXian" w:eastAsia="DengXian" w:hAnsi="DengXian" w:cs="Times New Roman"/>
          <w:kern w:val="0"/>
          <w:lang w:eastAsia="en-GB"/>
          <w14:ligatures w14:val="none"/>
        </w:rPr>
      </w:pPr>
      <w:r w:rsidRPr="00DD066E">
        <w:rPr>
          <w:rFonts w:ascii="DengXian" w:eastAsia="DengXian" w:hAnsi="DengXian" w:cs="Times New Roman"/>
          <w:b/>
          <w:bCs/>
          <w:kern w:val="0"/>
          <w:sz w:val="28"/>
          <w:szCs w:val="28"/>
          <w:lang w:eastAsia="en-GB"/>
          <w14:ligatures w14:val="none"/>
        </w:rPr>
        <w:t>Article 13:</w:t>
      </w:r>
      <w:r w:rsidRPr="00DD066E">
        <w:rPr>
          <w:rFonts w:ascii="DengXian" w:eastAsia="DengXian" w:hAnsi="DengXian" w:cs="Times New Roman"/>
          <w:kern w:val="0"/>
          <w:lang w:eastAsia="en-GB"/>
          <w14:ligatures w14:val="none"/>
        </w:rPr>
        <w:t xml:space="preserve"> Students were urged to express themselves in a creative and scientific manner. </w:t>
      </w:r>
      <w:r w:rsidRPr="00DD066E">
        <w:rPr>
          <w:rFonts w:ascii="DengXian" w:eastAsia="DengXian" w:hAnsi="DengXian" w:cs="Times New Roman"/>
          <w:kern w:val="0"/>
          <w:lang w:eastAsia="en-GB"/>
          <w14:ligatures w14:val="none"/>
        </w:rPr>
        <w:br/>
      </w:r>
    </w:p>
    <w:p w14:paraId="47E7FB4B" w14:textId="77777777" w:rsidR="004A33E1" w:rsidRPr="00DD066E" w:rsidRDefault="004A33E1" w:rsidP="004A33E1">
      <w:pPr>
        <w:pStyle w:val="ListParagraph"/>
        <w:numPr>
          <w:ilvl w:val="0"/>
          <w:numId w:val="10"/>
        </w:numPr>
        <w:spacing w:after="0" w:line="240" w:lineRule="auto"/>
        <w:rPr>
          <w:rFonts w:ascii="DengXian" w:eastAsia="DengXian" w:hAnsi="DengXian" w:cs="Times New Roman"/>
          <w:kern w:val="0"/>
          <w:lang w:eastAsia="en-GB"/>
          <w14:ligatures w14:val="none"/>
        </w:rPr>
      </w:pPr>
      <w:r w:rsidRPr="00DD066E">
        <w:rPr>
          <w:rFonts w:ascii="DengXian" w:eastAsia="DengXian" w:hAnsi="DengXian" w:cs="Times New Roman"/>
          <w:b/>
          <w:bCs/>
          <w:kern w:val="0"/>
          <w:sz w:val="28"/>
          <w:szCs w:val="28"/>
          <w:lang w:eastAsia="en-GB"/>
          <w14:ligatures w14:val="none"/>
        </w:rPr>
        <w:t>Article 29:</w:t>
      </w:r>
      <w:r w:rsidRPr="00DD066E">
        <w:rPr>
          <w:rFonts w:ascii="DengXian" w:eastAsia="DengXian" w:hAnsi="DengXian" w:cs="Times New Roman"/>
          <w:kern w:val="0"/>
          <w:lang w:eastAsia="en-GB"/>
          <w14:ligatures w14:val="none"/>
        </w:rPr>
        <w:t xml:space="preserve"> Students' personalities, skills, and talents were developed </w:t>
      </w:r>
      <w:proofErr w:type="gramStart"/>
      <w:r w:rsidRPr="00DD066E">
        <w:rPr>
          <w:rFonts w:ascii="DengXian" w:eastAsia="DengXian" w:hAnsi="DengXian" w:cs="Times New Roman"/>
          <w:kern w:val="0"/>
          <w:lang w:eastAsia="en-GB"/>
          <w14:ligatures w14:val="none"/>
        </w:rPr>
        <w:t>as a result of</w:t>
      </w:r>
      <w:proofErr w:type="gramEnd"/>
      <w:r w:rsidRPr="00DD066E">
        <w:rPr>
          <w:rFonts w:ascii="DengXian" w:eastAsia="DengXian" w:hAnsi="DengXian" w:cs="Times New Roman"/>
          <w:kern w:val="0"/>
          <w:lang w:eastAsia="en-GB"/>
          <w14:ligatures w14:val="none"/>
        </w:rPr>
        <w:t xml:space="preserve"> the work. </w:t>
      </w:r>
    </w:p>
    <w:p w14:paraId="29A04B7B" w14:textId="77777777" w:rsidR="004A33E1" w:rsidRDefault="004A33E1" w:rsidP="004A33E1">
      <w:pPr>
        <w:rPr>
          <w:rStyle w:val="IntenseReference"/>
          <w:rFonts w:ascii="DengXian" w:eastAsia="DengXian" w:hAnsi="DengXian"/>
          <w:color w:val="000000" w:themeColor="text1"/>
          <w:sz w:val="28"/>
          <w:szCs w:val="28"/>
          <w:u w:val="single"/>
        </w:rPr>
      </w:pPr>
    </w:p>
    <w:p w14:paraId="057C825B" w14:textId="77777777" w:rsidR="004A33E1" w:rsidRDefault="004A33E1" w:rsidP="004A33E1">
      <w:pPr>
        <w:rPr>
          <w:lang w:eastAsia="en-GB"/>
        </w:rPr>
      </w:pPr>
      <w:r w:rsidRPr="00B6213C">
        <w:rPr>
          <w:lang w:eastAsia="en-GB"/>
        </w:rPr>
        <w:t>Additionally, Dr Holmes implemented many of the pedagogical principles of good teaching and learning underpinning the Welsh Curriculum</w:t>
      </w:r>
      <w:r>
        <w:rPr>
          <w:lang w:eastAsia="en-GB"/>
        </w:rPr>
        <w:t xml:space="preserve"> </w:t>
      </w:r>
      <w:r w:rsidRPr="00B6213C">
        <w:rPr>
          <w:lang w:eastAsia="en-GB"/>
        </w:rPr>
        <w:t xml:space="preserve">(Donaldson, 2015). For </w:t>
      </w:r>
      <w:r>
        <w:rPr>
          <w:lang w:eastAsia="en-GB"/>
        </w:rPr>
        <w:t>instance</w:t>
      </w:r>
      <w:r w:rsidRPr="00B6213C">
        <w:rPr>
          <w:lang w:eastAsia="en-GB"/>
        </w:rPr>
        <w:t>:</w:t>
      </w:r>
    </w:p>
    <w:p w14:paraId="14A19A47" w14:textId="77777777" w:rsidR="004A33E1" w:rsidRDefault="004A33E1" w:rsidP="004A33E1">
      <w:pPr>
        <w:pStyle w:val="ListParagraph"/>
        <w:numPr>
          <w:ilvl w:val="0"/>
          <w:numId w:val="11"/>
        </w:numPr>
        <w:rPr>
          <w:lang w:eastAsia="en-GB"/>
        </w:rPr>
      </w:pPr>
      <w:r w:rsidRPr="00B6213C">
        <w:rPr>
          <w:lang w:eastAsia="en-GB"/>
        </w:rPr>
        <w:t>He used a variety of teaching techniques supported by the theories of Vygotsky and Skinner.</w:t>
      </w:r>
    </w:p>
    <w:p w14:paraId="16A858A2" w14:textId="77777777" w:rsidR="004A33E1" w:rsidRDefault="004A33E1" w:rsidP="004A33E1">
      <w:pPr>
        <w:pStyle w:val="ListParagraph"/>
        <w:numPr>
          <w:ilvl w:val="0"/>
          <w:numId w:val="11"/>
        </w:numPr>
        <w:rPr>
          <w:lang w:eastAsia="en-GB"/>
        </w:rPr>
      </w:pPr>
      <w:r w:rsidRPr="00B6213C">
        <w:rPr>
          <w:lang w:eastAsia="en-GB"/>
        </w:rPr>
        <w:t>He taught a session that reinforced topics from multiple subject areas, such as geography, science, expressive arts, D&amp;T, reading, and digital competency.</w:t>
      </w:r>
    </w:p>
    <w:p w14:paraId="535CF33A" w14:textId="77777777" w:rsidR="004A33E1" w:rsidRDefault="004A33E1" w:rsidP="004A33E1">
      <w:pPr>
        <w:pStyle w:val="ListParagraph"/>
        <w:numPr>
          <w:ilvl w:val="0"/>
          <w:numId w:val="11"/>
        </w:numPr>
        <w:rPr>
          <w:lang w:eastAsia="en-GB"/>
        </w:rPr>
      </w:pPr>
      <w:r w:rsidRPr="00B6213C">
        <w:rPr>
          <w:lang w:eastAsia="en-GB"/>
        </w:rPr>
        <w:t>He supported autonomy.</w:t>
      </w:r>
    </w:p>
    <w:p w14:paraId="2FEBD0A3" w14:textId="77777777" w:rsidR="004A33E1" w:rsidRDefault="004A33E1" w:rsidP="004A33E1">
      <w:pPr>
        <w:pStyle w:val="ListParagraph"/>
        <w:numPr>
          <w:ilvl w:val="0"/>
          <w:numId w:val="11"/>
        </w:numPr>
        <w:rPr>
          <w:lang w:eastAsia="en-GB"/>
        </w:rPr>
      </w:pPr>
      <w:r w:rsidRPr="00B6213C">
        <w:rPr>
          <w:lang w:eastAsia="en-GB"/>
        </w:rPr>
        <w:t>He expanded on knowledge from earlier lessons.</w:t>
      </w:r>
    </w:p>
    <w:p w14:paraId="04AFCB85" w14:textId="77777777" w:rsidR="004A33E1" w:rsidRDefault="004A33E1" w:rsidP="004A33E1">
      <w:pPr>
        <w:pStyle w:val="ListParagraph"/>
        <w:numPr>
          <w:ilvl w:val="0"/>
          <w:numId w:val="11"/>
        </w:numPr>
        <w:rPr>
          <w:lang w:eastAsia="en-GB"/>
        </w:rPr>
      </w:pPr>
      <w:r w:rsidRPr="00B6213C">
        <w:rPr>
          <w:lang w:eastAsia="en-GB"/>
        </w:rPr>
        <w:t xml:space="preserve">He encouraged problem-solving and critical thinking. </w:t>
      </w:r>
    </w:p>
    <w:p w14:paraId="671F59AC" w14:textId="77777777" w:rsidR="004A33E1" w:rsidRPr="00B6213C" w:rsidRDefault="004A33E1" w:rsidP="004A33E1">
      <w:pPr>
        <w:pStyle w:val="ListParagraph"/>
        <w:numPr>
          <w:ilvl w:val="0"/>
          <w:numId w:val="11"/>
        </w:numPr>
        <w:rPr>
          <w:lang w:eastAsia="en-GB"/>
        </w:rPr>
      </w:pPr>
      <w:r w:rsidRPr="00B6213C">
        <w:rPr>
          <w:lang w:eastAsia="en-GB"/>
        </w:rPr>
        <w:t xml:space="preserve">He promoted collaboration. </w:t>
      </w:r>
    </w:p>
    <w:p w14:paraId="38C009B4" w14:textId="77777777" w:rsidR="004A33E1" w:rsidRDefault="004A33E1" w:rsidP="004A33E1">
      <w:pPr>
        <w:rPr>
          <w:lang w:eastAsia="en-GB"/>
        </w:rPr>
      </w:pPr>
      <w:r>
        <w:rPr>
          <w:noProof/>
        </w:rPr>
        <mc:AlternateContent>
          <mc:Choice Requires="wps">
            <w:drawing>
              <wp:anchor distT="0" distB="0" distL="114300" distR="114300" simplePos="0" relativeHeight="251689984" behindDoc="0" locked="0" layoutInCell="1" allowOverlap="1" wp14:anchorId="504202A0" wp14:editId="0F6B84D3">
                <wp:simplePos x="0" y="0"/>
                <wp:positionH relativeFrom="margin">
                  <wp:align>left</wp:align>
                </wp:positionH>
                <wp:positionV relativeFrom="paragraph">
                  <wp:posOffset>318025</wp:posOffset>
                </wp:positionV>
                <wp:extent cx="4445876" cy="3506951"/>
                <wp:effectExtent l="0" t="0" r="12065" b="17780"/>
                <wp:wrapNone/>
                <wp:docPr id="746123850" name="Rectangle 6"/>
                <wp:cNvGraphicFramePr/>
                <a:graphic xmlns:a="http://schemas.openxmlformats.org/drawingml/2006/main">
                  <a:graphicData uri="http://schemas.microsoft.com/office/word/2010/wordprocessingShape">
                    <wps:wsp>
                      <wps:cNvSpPr/>
                      <wps:spPr>
                        <a:xfrm>
                          <a:off x="0" y="0"/>
                          <a:ext cx="4445876" cy="3506951"/>
                        </a:xfrm>
                        <a:prstGeom prst="rect">
                          <a:avLst/>
                        </a:prstGeom>
                        <a:solidFill>
                          <a:srgbClr val="156082"/>
                        </a:solidFill>
                        <a:ln w="1905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46FE80" id="Rectangle 6" o:spid="_x0000_s1026" style="position:absolute;margin-left:0;margin-top:25.05pt;width:350.05pt;height:276.15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" fillcolor="#156082" strokecolor="#042433" strokeweight="1.5pt">
                <w10:wrap anchorx="margin"/>
              </v:rect>
            </w:pict>
          </mc:Fallback>
        </mc:AlternateContent>
      </w:r>
    </w:p>
    <w:p w14:paraId="3A411FA6" w14:textId="77777777" w:rsidR="004A33E1" w:rsidRPr="005F4743" w:rsidRDefault="004A33E1" w:rsidP="004A33E1">
      <w:pPr>
        <w:rPr>
          <w:rStyle w:val="IntenseReference"/>
          <w:color w:val="000000" w:themeColor="text1"/>
          <w:sz w:val="28"/>
          <w:szCs w:val="28"/>
          <w:u w:val="single"/>
        </w:rPr>
      </w:pPr>
      <w:r>
        <w:rPr>
          <w:noProof/>
        </w:rPr>
        <w:drawing>
          <wp:anchor distT="0" distB="0" distL="114300" distR="114300" simplePos="0" relativeHeight="251698176" behindDoc="0" locked="0" layoutInCell="1" allowOverlap="1" wp14:anchorId="2AD35E2F" wp14:editId="2691DF58">
            <wp:simplePos x="0" y="0"/>
            <wp:positionH relativeFrom="margin">
              <wp:posOffset>252248</wp:posOffset>
            </wp:positionH>
            <wp:positionV relativeFrom="paragraph">
              <wp:posOffset>174813</wp:posOffset>
            </wp:positionV>
            <wp:extent cx="4035973" cy="3182104"/>
            <wp:effectExtent l="0" t="0" r="3175" b="0"/>
            <wp:wrapNone/>
            <wp:docPr id="242205817" name="Picture 5" descr="A diagram of the 12 pedagogical princip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205817" name="Picture 5" descr="A diagram of the 12 pedagogical principles&#10;&#10;AI-generated content may be incorrect."/>
                    <pic:cNvPicPr>
                      <a:picLocks noChangeAspect="1" noChangeArrowheads="1"/>
                    </pic:cNvPicPr>
                  </pic:nvPicPr>
                  <pic:blipFill rotWithShape="1">
                    <a:blip r:embed="rId50">
                      <a:extLst>
                        <a:ext uri="{28A0092B-C50C-407E-A947-70E740481C1C}">
                          <a14:useLocalDpi xmlns:a14="http://schemas.microsoft.com/office/drawing/2010/main" val="0"/>
                        </a:ext>
                      </a:extLst>
                    </a:blip>
                    <a:srcRect t="1928" r="1808"/>
                    <a:stretch>
                      <a:fillRect/>
                    </a:stretch>
                  </pic:blipFill>
                  <pic:spPr bwMode="auto">
                    <a:xfrm>
                      <a:off x="0" y="0"/>
                      <a:ext cx="4038330" cy="318396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67F44D" w14:textId="77777777" w:rsidR="004A33E1" w:rsidRPr="00743369" w:rsidRDefault="004A33E1" w:rsidP="004A33E1">
      <w:pPr>
        <w:rPr>
          <w:rFonts w:ascii="DengXian" w:eastAsia="DengXian" w:hAnsi="DengXian"/>
        </w:rPr>
      </w:pPr>
    </w:p>
    <w:p w14:paraId="02141561" w14:textId="77777777" w:rsidR="004A33E1" w:rsidRPr="00535002" w:rsidRDefault="004A33E1" w:rsidP="004A33E1">
      <w:pPr>
        <w:ind w:left="360"/>
        <w:rPr>
          <w:rFonts w:ascii="DengXian" w:eastAsia="DengXian" w:hAnsi="DengXian"/>
          <w:i/>
          <w:iCs/>
        </w:rPr>
      </w:pPr>
    </w:p>
    <w:p w14:paraId="5784D0D3" w14:textId="77777777" w:rsidR="004A33E1" w:rsidRDefault="004A33E1" w:rsidP="004A33E1">
      <w:pPr>
        <w:rPr>
          <w:rStyle w:val="IntenseReference"/>
          <w:color w:val="000000" w:themeColor="text1"/>
          <w:sz w:val="28"/>
          <w:szCs w:val="28"/>
          <w:u w:val="single"/>
        </w:rPr>
      </w:pPr>
      <w:r>
        <w:rPr>
          <w:noProof/>
        </w:rPr>
        <mc:AlternateContent>
          <mc:Choice Requires="wps">
            <w:drawing>
              <wp:anchor distT="45720" distB="45720" distL="114300" distR="114300" simplePos="0" relativeHeight="251699200" behindDoc="0" locked="0" layoutInCell="1" allowOverlap="1" wp14:anchorId="2E66C0B0" wp14:editId="36FAF355">
                <wp:simplePos x="0" y="0"/>
                <wp:positionH relativeFrom="margin">
                  <wp:posOffset>4629208</wp:posOffset>
                </wp:positionH>
                <wp:positionV relativeFrom="paragraph">
                  <wp:posOffset>130299</wp:posOffset>
                </wp:positionV>
                <wp:extent cx="1543050" cy="1404620"/>
                <wp:effectExtent l="0" t="0" r="0" b="3810"/>
                <wp:wrapSquare wrapText="bothSides"/>
                <wp:docPr id="18904110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1404620"/>
                        </a:xfrm>
                        <a:prstGeom prst="rect">
                          <a:avLst/>
                        </a:prstGeom>
                        <a:solidFill>
                          <a:srgbClr val="FFFFFF"/>
                        </a:solidFill>
                        <a:ln w="9525">
                          <a:noFill/>
                          <a:miter lim="800000"/>
                          <a:headEnd/>
                          <a:tailEnd/>
                        </a:ln>
                      </wps:spPr>
                      <wps:txbx>
                        <w:txbxContent>
                          <w:p w14:paraId="520EB552" w14:textId="77777777" w:rsidR="004A33E1" w:rsidRDefault="004A33E1" w:rsidP="004A33E1">
                            <w:pPr>
                              <w:rPr>
                                <w:sz w:val="20"/>
                                <w:szCs w:val="20"/>
                              </w:rPr>
                            </w:pPr>
                            <w:r w:rsidRPr="003564F7">
                              <w:rPr>
                                <w:sz w:val="20"/>
                                <w:szCs w:val="20"/>
                              </w:rPr>
                              <w:t>(PANT Y RHEDYN,</w:t>
                            </w:r>
                          </w:p>
                          <w:p w14:paraId="194EF50A" w14:textId="77777777" w:rsidR="004A33E1" w:rsidRPr="003564F7" w:rsidRDefault="004A33E1" w:rsidP="004A33E1">
                            <w:pPr>
                              <w:rPr>
                                <w:sz w:val="20"/>
                                <w:szCs w:val="20"/>
                              </w:rPr>
                            </w:pPr>
                            <w:r w:rsidRPr="003564F7">
                              <w:rPr>
                                <w:sz w:val="20"/>
                                <w:szCs w:val="20"/>
                              </w:rPr>
                              <w:t xml:space="preserve"> 2024)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66C0B0" id="_x0000_s1046" type="#_x0000_t202" style="position:absolute;margin-left:364.5pt;margin-top:10.25pt;width:121.5pt;height:110.6pt;z-index:2516992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" stroked="f">
                <v:textbox style="mso-fit-shape-to-text:t">
                  <w:txbxContent>
                    <w:p w14:paraId="520EB552" w14:textId="77777777" w:rsidR="004A33E1" w:rsidRDefault="004A33E1" w:rsidP="004A33E1">
                      <w:pPr>
                        <w:rPr>
                          <w:sz w:val="20"/>
                          <w:szCs w:val="20"/>
                        </w:rPr>
                      </w:pPr>
                      <w:r w:rsidRPr="003564F7">
                        <w:rPr>
                          <w:sz w:val="20"/>
                          <w:szCs w:val="20"/>
                        </w:rPr>
                        <w:t>(PANT Y RHEDYN,</w:t>
                      </w:r>
                    </w:p>
                    <w:p w14:paraId="194EF50A" w14:textId="77777777" w:rsidR="004A33E1" w:rsidRPr="003564F7" w:rsidRDefault="004A33E1" w:rsidP="004A33E1">
                      <w:pPr>
                        <w:rPr>
                          <w:sz w:val="20"/>
                          <w:szCs w:val="20"/>
                        </w:rPr>
                      </w:pPr>
                      <w:r w:rsidRPr="003564F7">
                        <w:rPr>
                          <w:sz w:val="20"/>
                          <w:szCs w:val="20"/>
                        </w:rPr>
                        <w:t xml:space="preserve"> 2024)</w:t>
                      </w:r>
                    </w:p>
                  </w:txbxContent>
                </v:textbox>
                <w10:wrap type="square" anchorx="margin"/>
              </v:shape>
            </w:pict>
          </mc:Fallback>
        </mc:AlternateContent>
      </w:r>
    </w:p>
    <w:p w14:paraId="1D4C1D67" w14:textId="77777777" w:rsidR="004A33E1" w:rsidRDefault="004A33E1" w:rsidP="004A33E1">
      <w:pPr>
        <w:rPr>
          <w:rStyle w:val="IntenseReference"/>
          <w:color w:val="000000" w:themeColor="text1"/>
          <w:sz w:val="28"/>
          <w:szCs w:val="28"/>
          <w:u w:val="single"/>
        </w:rPr>
      </w:pPr>
    </w:p>
    <w:p w14:paraId="0C10AE5F" w14:textId="77777777" w:rsidR="004A33E1" w:rsidRDefault="004A33E1" w:rsidP="004A33E1">
      <w:pPr>
        <w:rPr>
          <w:rStyle w:val="IntenseReference"/>
          <w:color w:val="000000" w:themeColor="text1"/>
          <w:sz w:val="28"/>
          <w:szCs w:val="28"/>
          <w:u w:val="single"/>
        </w:rPr>
      </w:pPr>
    </w:p>
    <w:p w14:paraId="76FE1D98" w14:textId="77777777" w:rsidR="004A33E1" w:rsidRDefault="004A33E1" w:rsidP="004A33E1"/>
    <w:p w14:paraId="0DC23B12" w14:textId="77777777" w:rsidR="004A33E1" w:rsidRDefault="004A33E1" w:rsidP="004A33E1">
      <w:pPr>
        <w:tabs>
          <w:tab w:val="left" w:pos="3923"/>
        </w:tabs>
      </w:pPr>
      <w:r>
        <w:tab/>
      </w:r>
    </w:p>
    <w:p w14:paraId="6F60D5E9" w14:textId="77777777" w:rsidR="004A33E1" w:rsidRPr="00537D4C" w:rsidRDefault="004A33E1" w:rsidP="004A33E1">
      <w:pPr>
        <w:spacing w:after="0" w:line="240" w:lineRule="auto"/>
        <w:rPr>
          <w:rFonts w:ascii="Broadway" w:eastAsia="DengXian" w:hAnsi="Broadway" w:cs="Times New Roman"/>
          <w:color w:val="4C94D8" w:themeColor="text2" w:themeTint="80"/>
          <w:kern w:val="0"/>
          <w:sz w:val="28"/>
          <w:szCs w:val="28"/>
          <w:lang w:eastAsia="en-GB"/>
          <w14:ligatures w14:val="none"/>
        </w:rPr>
      </w:pPr>
      <w:bookmarkStart w:id="5" w:name="_Hlk216428850"/>
      <w:r w:rsidRPr="00537D4C">
        <w:rPr>
          <w:rFonts w:ascii="DengXian" w:eastAsia="DengXian" w:hAnsi="DengXian" w:cs="Times New Roman"/>
          <w:kern w:val="0"/>
          <w:lang w:eastAsia="en-GB"/>
          <w14:ligatures w14:val="none"/>
        </w:rPr>
        <w:lastRenderedPageBreak/>
        <w:t xml:space="preserve">What started out as a frantic Thursday afternoon turned into a profoundly educational encounter. So next time you see marshmallows and pasta see theory in action! Whether you work as a Skinnerian sticker dealer or a Vygotskian scaffolder, the goal is ultimately is to create something stronger than marshmallow towers—that is, </w:t>
      </w:r>
      <w:r w:rsidRPr="00537D4C">
        <w:rPr>
          <w:rFonts w:ascii="Broadway" w:eastAsia="DengXian" w:hAnsi="Broadway" w:cs="Times New Roman"/>
          <w:color w:val="4C94D8" w:themeColor="text2" w:themeTint="80"/>
          <w:kern w:val="0"/>
          <w:sz w:val="28"/>
          <w:szCs w:val="28"/>
          <w:lang w:eastAsia="en-GB"/>
          <w14:ligatures w14:val="none"/>
        </w:rPr>
        <w:t xml:space="preserve">to build students' minds. </w:t>
      </w:r>
    </w:p>
    <w:bookmarkEnd w:id="5"/>
    <w:p w14:paraId="70FB4A92" w14:textId="77777777" w:rsidR="004A33E1" w:rsidRDefault="004A33E1" w:rsidP="004A33E1"/>
    <w:p w14:paraId="7368B7D9" w14:textId="77777777" w:rsidR="004A33E1" w:rsidRDefault="004A33E1" w:rsidP="004A33E1"/>
    <w:p w14:paraId="136206EE" w14:textId="77777777" w:rsidR="004A33E1" w:rsidRDefault="004A33E1" w:rsidP="004A33E1"/>
    <w:p w14:paraId="32B09F1F" w14:textId="77777777" w:rsidR="004A33E1" w:rsidRDefault="004A33E1" w:rsidP="004A33E1"/>
    <w:p w14:paraId="3CD526C1" w14:textId="77777777" w:rsidR="004A33E1" w:rsidRDefault="004A33E1" w:rsidP="004A33E1"/>
    <w:p w14:paraId="583C8052" w14:textId="77777777" w:rsidR="004A33E1" w:rsidRDefault="004A33E1" w:rsidP="004A33E1"/>
    <w:p w14:paraId="2413AB33" w14:textId="77777777" w:rsidR="004A33E1" w:rsidRDefault="004A33E1" w:rsidP="004A33E1"/>
    <w:p w14:paraId="219B7C1A" w14:textId="77777777" w:rsidR="004A33E1" w:rsidRDefault="004A33E1" w:rsidP="004A33E1"/>
    <w:p w14:paraId="64F4AA3D" w14:textId="77777777" w:rsidR="004A33E1" w:rsidRDefault="004A33E1" w:rsidP="004A33E1"/>
    <w:p w14:paraId="1933DA3A" w14:textId="77777777" w:rsidR="004A33E1" w:rsidRDefault="004A33E1" w:rsidP="004A33E1"/>
    <w:p w14:paraId="7547A468" w14:textId="77777777" w:rsidR="004A33E1" w:rsidRDefault="004A33E1" w:rsidP="004A33E1"/>
    <w:p w14:paraId="587B129B" w14:textId="77777777" w:rsidR="004A33E1" w:rsidRDefault="004A33E1" w:rsidP="004A33E1"/>
    <w:p w14:paraId="0485A2A6" w14:textId="77777777" w:rsidR="004A33E1" w:rsidRDefault="004A33E1" w:rsidP="004A33E1"/>
    <w:p w14:paraId="15BD61B8" w14:textId="77777777" w:rsidR="004A33E1" w:rsidRDefault="004A33E1" w:rsidP="004A33E1"/>
    <w:p w14:paraId="1D5A9827" w14:textId="77777777" w:rsidR="004A33E1" w:rsidRDefault="004A33E1" w:rsidP="004A33E1"/>
    <w:p w14:paraId="378BCE82" w14:textId="77777777" w:rsidR="004A33E1" w:rsidRDefault="004A33E1" w:rsidP="004A33E1"/>
    <w:p w14:paraId="097E2FDD" w14:textId="77777777" w:rsidR="004A33E1" w:rsidRDefault="004A33E1" w:rsidP="004A33E1"/>
    <w:p w14:paraId="48FEF492" w14:textId="77777777" w:rsidR="004A33E1" w:rsidRDefault="004A33E1" w:rsidP="004A33E1"/>
    <w:p w14:paraId="77F96339" w14:textId="77777777" w:rsidR="004A33E1" w:rsidRDefault="004A33E1" w:rsidP="004A33E1"/>
    <w:p w14:paraId="356067E9" w14:textId="77777777" w:rsidR="004A33E1" w:rsidRDefault="004A33E1" w:rsidP="004A33E1"/>
    <w:p w14:paraId="4E7F2631" w14:textId="77777777" w:rsidR="004A33E1" w:rsidRDefault="004A33E1" w:rsidP="004A33E1"/>
    <w:p w14:paraId="7EE909C0" w14:textId="77777777" w:rsidR="004A33E1" w:rsidRDefault="004A33E1" w:rsidP="004A33E1"/>
    <w:p w14:paraId="4D2816CA" w14:textId="77777777" w:rsidR="004A33E1" w:rsidRDefault="004A33E1" w:rsidP="004A33E1"/>
    <w:p w14:paraId="15FF2FF5" w14:textId="77777777" w:rsidR="004A33E1" w:rsidRDefault="004A33E1" w:rsidP="004A33E1"/>
    <w:p w14:paraId="79DF850B" w14:textId="1162243D" w:rsidR="004A33E1" w:rsidRPr="00B43D84" w:rsidRDefault="00B43D84" w:rsidP="004A33E1">
      <w:pPr>
        <w:rPr>
          <w:sz w:val="28"/>
          <w:szCs w:val="28"/>
          <w:u w:val="single"/>
        </w:rPr>
      </w:pPr>
      <w:r w:rsidRPr="00B43D84">
        <w:rPr>
          <w:sz w:val="28"/>
          <w:szCs w:val="28"/>
          <w:u w:val="single"/>
        </w:rPr>
        <w:lastRenderedPageBreak/>
        <w:t xml:space="preserve">Blog 4: </w:t>
      </w:r>
      <w:r w:rsidR="004A33E1" w:rsidRPr="00B43D84">
        <w:rPr>
          <w:sz w:val="28"/>
          <w:szCs w:val="28"/>
          <w:u w:val="single"/>
        </w:rPr>
        <w:t>References</w:t>
      </w:r>
    </w:p>
    <w:p w14:paraId="0EFFFC4C" w14:textId="77777777" w:rsidR="004A33E1" w:rsidRPr="00543055" w:rsidRDefault="004A33E1" w:rsidP="004A33E1">
      <w:pPr>
        <w:rPr>
          <w:rFonts w:ascii="Arial" w:hAnsi="Arial" w:cs="Arial"/>
          <w:color w:val="000000" w:themeColor="text1"/>
        </w:rPr>
      </w:pPr>
      <w:r w:rsidRPr="00543055">
        <w:rPr>
          <w:rFonts w:ascii="Arial" w:hAnsi="Arial" w:cs="Arial"/>
          <w:color w:val="000000" w:themeColor="text1"/>
        </w:rPr>
        <w:t>Bates, B. (2015). </w:t>
      </w:r>
      <w:r w:rsidRPr="00543055">
        <w:rPr>
          <w:rFonts w:ascii="Arial" w:hAnsi="Arial" w:cs="Arial"/>
          <w:i/>
          <w:iCs/>
          <w:color w:val="000000" w:themeColor="text1"/>
        </w:rPr>
        <w:t>Learning Theories Simplified</w:t>
      </w:r>
      <w:r w:rsidRPr="00543055">
        <w:rPr>
          <w:rFonts w:ascii="Arial" w:hAnsi="Arial" w:cs="Arial"/>
          <w:color w:val="000000" w:themeColor="text1"/>
        </w:rPr>
        <w:t>. SAGE.</w:t>
      </w:r>
    </w:p>
    <w:p w14:paraId="0D7EA87C" w14:textId="77777777" w:rsidR="004A33E1" w:rsidRPr="00543055" w:rsidRDefault="004A33E1" w:rsidP="004A33E1">
      <w:pPr>
        <w:rPr>
          <w:rFonts w:ascii="Arial" w:hAnsi="Arial" w:cs="Arial"/>
          <w:color w:val="000000" w:themeColor="text1"/>
        </w:rPr>
      </w:pPr>
    </w:p>
    <w:p w14:paraId="4F124B5A" w14:textId="77777777" w:rsidR="004A33E1" w:rsidRPr="00543055" w:rsidRDefault="004A33E1" w:rsidP="004A33E1">
      <w:pPr>
        <w:rPr>
          <w:rFonts w:ascii="Arial" w:hAnsi="Arial" w:cs="Arial"/>
          <w:color w:val="000000" w:themeColor="text1"/>
        </w:rPr>
      </w:pPr>
      <w:r w:rsidRPr="00543055">
        <w:rPr>
          <w:rFonts w:ascii="Arial" w:hAnsi="Arial" w:cs="Arial"/>
          <w:color w:val="000000" w:themeColor="text1"/>
        </w:rPr>
        <w:t>Deepimg.io. (2025). </w:t>
      </w:r>
      <w:r w:rsidRPr="00543055">
        <w:rPr>
          <w:rFonts w:ascii="Arial" w:hAnsi="Arial" w:cs="Arial"/>
          <w:i/>
          <w:iCs/>
          <w:color w:val="000000" w:themeColor="text1"/>
        </w:rPr>
        <w:t>Free AI Image Generator: Convert Text to Image Online</w:t>
      </w:r>
      <w:r w:rsidRPr="00543055">
        <w:rPr>
          <w:rFonts w:ascii="Arial" w:hAnsi="Arial" w:cs="Arial"/>
          <w:color w:val="000000" w:themeColor="text1"/>
        </w:rPr>
        <w:t xml:space="preserve">. [online] Available at: </w:t>
      </w:r>
      <w:hyperlink r:id="rId51" w:history="1">
        <w:r w:rsidRPr="00543055">
          <w:rPr>
            <w:rStyle w:val="Hyperlink"/>
            <w:rFonts w:ascii="Arial" w:hAnsi="Arial" w:cs="Arial"/>
            <w:color w:val="000000" w:themeColor="text1"/>
            <w:u w:val="none"/>
          </w:rPr>
          <w:t>https://deepimg.io/ai-imag</w:t>
        </w:r>
        <w:r w:rsidRPr="00543055">
          <w:rPr>
            <w:rStyle w:val="Hyperlink"/>
            <w:rFonts w:ascii="Arial" w:hAnsi="Arial" w:cs="Arial"/>
            <w:color w:val="000000" w:themeColor="text1"/>
            <w:u w:val="none"/>
          </w:rPr>
          <w:t>e</w:t>
        </w:r>
        <w:r w:rsidRPr="00543055">
          <w:rPr>
            <w:rStyle w:val="Hyperlink"/>
            <w:rFonts w:ascii="Arial" w:hAnsi="Arial" w:cs="Arial"/>
            <w:color w:val="000000" w:themeColor="text1"/>
            <w:u w:val="none"/>
          </w:rPr>
          <w:t>-generator/</w:t>
        </w:r>
      </w:hyperlink>
      <w:r w:rsidRPr="00543055">
        <w:rPr>
          <w:rFonts w:ascii="Arial" w:hAnsi="Arial" w:cs="Arial"/>
          <w:color w:val="000000" w:themeColor="text1"/>
        </w:rPr>
        <w:t xml:space="preserve">. (Accessed: 12 December 2025). </w:t>
      </w:r>
    </w:p>
    <w:p w14:paraId="0BE19F47" w14:textId="77777777" w:rsidR="004A33E1" w:rsidRPr="00543055" w:rsidRDefault="004A33E1" w:rsidP="004A33E1">
      <w:pPr>
        <w:rPr>
          <w:rFonts w:ascii="Arial" w:hAnsi="Arial" w:cs="Arial"/>
          <w:color w:val="000000" w:themeColor="text1"/>
        </w:rPr>
      </w:pPr>
    </w:p>
    <w:p w14:paraId="69A829A0" w14:textId="77777777" w:rsidR="004A33E1" w:rsidRPr="00543055" w:rsidRDefault="004A33E1" w:rsidP="004A33E1">
      <w:pPr>
        <w:rPr>
          <w:rFonts w:ascii="Arial" w:hAnsi="Arial" w:cs="Arial"/>
          <w:color w:val="000000" w:themeColor="text1"/>
        </w:rPr>
      </w:pPr>
      <w:r w:rsidRPr="00543055">
        <w:rPr>
          <w:rFonts w:ascii="Arial" w:hAnsi="Arial" w:cs="Arial"/>
          <w:color w:val="000000" w:themeColor="text1"/>
        </w:rPr>
        <w:t>Donaldson, G. (2015). </w:t>
      </w:r>
      <w:r w:rsidRPr="00543055">
        <w:rPr>
          <w:rFonts w:ascii="Arial" w:hAnsi="Arial" w:cs="Arial"/>
          <w:i/>
          <w:iCs/>
          <w:color w:val="000000" w:themeColor="text1"/>
        </w:rPr>
        <w:t>Successful Futures Independent Review of Curriculum and Assessment Arrangements in Wales</w:t>
      </w:r>
      <w:r w:rsidRPr="00543055">
        <w:rPr>
          <w:rFonts w:ascii="Arial" w:hAnsi="Arial" w:cs="Arial"/>
          <w:color w:val="000000" w:themeColor="text1"/>
        </w:rPr>
        <w:t xml:space="preserve">. [online] Available at: </w:t>
      </w:r>
      <w:hyperlink r:id="rId52" w:history="1">
        <w:r w:rsidRPr="00543055">
          <w:rPr>
            <w:rStyle w:val="Hyperlink"/>
            <w:rFonts w:ascii="Arial" w:hAnsi="Arial" w:cs="Arial"/>
            <w:color w:val="000000" w:themeColor="text1"/>
          </w:rPr>
          <w:t>https://www.gov.wales/sites/default/files/publications/2018-03/successful-futures.pdf</w:t>
        </w:r>
      </w:hyperlink>
      <w:r w:rsidRPr="00543055">
        <w:rPr>
          <w:rFonts w:ascii="Arial" w:hAnsi="Arial" w:cs="Arial"/>
          <w:color w:val="000000" w:themeColor="text1"/>
        </w:rPr>
        <w:t xml:space="preserve">. (Accessed: 12 December 2025). </w:t>
      </w:r>
    </w:p>
    <w:p w14:paraId="7351E039" w14:textId="77777777" w:rsidR="004A33E1" w:rsidRPr="00543055" w:rsidRDefault="004A33E1" w:rsidP="004A33E1">
      <w:pPr>
        <w:rPr>
          <w:rFonts w:ascii="Arial" w:hAnsi="Arial" w:cs="Arial"/>
          <w:color w:val="000000" w:themeColor="text1"/>
        </w:rPr>
      </w:pPr>
    </w:p>
    <w:p w14:paraId="2713E9A3" w14:textId="77777777" w:rsidR="004A33E1" w:rsidRPr="00543055" w:rsidRDefault="004A33E1" w:rsidP="004A33E1">
      <w:pPr>
        <w:rPr>
          <w:rFonts w:ascii="Arial" w:hAnsi="Arial" w:cs="Arial"/>
          <w:color w:val="000000" w:themeColor="text1"/>
        </w:rPr>
      </w:pPr>
      <w:r w:rsidRPr="00543055">
        <w:rPr>
          <w:rFonts w:ascii="Arial" w:hAnsi="Arial" w:cs="Arial"/>
          <w:color w:val="000000" w:themeColor="text1"/>
        </w:rPr>
        <w:t xml:space="preserve">Gray, C. and </w:t>
      </w:r>
      <w:proofErr w:type="spellStart"/>
      <w:r w:rsidRPr="00543055">
        <w:rPr>
          <w:rFonts w:ascii="Arial" w:hAnsi="Arial" w:cs="Arial"/>
          <w:color w:val="000000" w:themeColor="text1"/>
        </w:rPr>
        <w:t>MacBlain</w:t>
      </w:r>
      <w:proofErr w:type="spellEnd"/>
      <w:r w:rsidRPr="00543055">
        <w:rPr>
          <w:rFonts w:ascii="Arial" w:hAnsi="Arial" w:cs="Arial"/>
          <w:color w:val="000000" w:themeColor="text1"/>
        </w:rPr>
        <w:t>, S. (2015). </w:t>
      </w:r>
      <w:r w:rsidRPr="00543055">
        <w:rPr>
          <w:rFonts w:ascii="Arial" w:hAnsi="Arial" w:cs="Arial"/>
          <w:i/>
          <w:iCs/>
          <w:color w:val="000000" w:themeColor="text1"/>
        </w:rPr>
        <w:t>Learning Theories in Childhood</w:t>
      </w:r>
      <w:r w:rsidRPr="00543055">
        <w:rPr>
          <w:rFonts w:ascii="Arial" w:hAnsi="Arial" w:cs="Arial"/>
          <w:color w:val="000000" w:themeColor="text1"/>
        </w:rPr>
        <w:t>. 2nd ed. SAGE.</w:t>
      </w:r>
    </w:p>
    <w:p w14:paraId="41F6E0AA" w14:textId="77777777" w:rsidR="004A33E1" w:rsidRPr="00543055" w:rsidRDefault="004A33E1" w:rsidP="004A33E1">
      <w:pPr>
        <w:rPr>
          <w:rFonts w:ascii="Arial" w:hAnsi="Arial" w:cs="Arial"/>
          <w:color w:val="000000" w:themeColor="text1"/>
        </w:rPr>
      </w:pPr>
    </w:p>
    <w:p w14:paraId="3715BA6B" w14:textId="77777777" w:rsidR="004A33E1" w:rsidRPr="00543055" w:rsidRDefault="004A33E1" w:rsidP="004A33E1">
      <w:pPr>
        <w:rPr>
          <w:rFonts w:ascii="Arial" w:hAnsi="Arial" w:cs="Arial"/>
          <w:color w:val="000000" w:themeColor="text1"/>
        </w:rPr>
      </w:pPr>
      <w:r w:rsidRPr="00543055">
        <w:rPr>
          <w:rFonts w:ascii="Arial" w:hAnsi="Arial" w:cs="Arial"/>
          <w:color w:val="000000" w:themeColor="text1"/>
        </w:rPr>
        <w:t>Hu, J. (2024). </w:t>
      </w:r>
      <w:r w:rsidRPr="00543055">
        <w:rPr>
          <w:rFonts w:ascii="Arial" w:hAnsi="Arial" w:cs="Arial"/>
          <w:i/>
          <w:iCs/>
          <w:color w:val="000000" w:themeColor="text1"/>
        </w:rPr>
        <w:t>Operant Conditioning in Child Psychology: Understanding the Influence of Rewards and Punishments on...</w:t>
      </w:r>
      <w:r w:rsidRPr="00543055">
        <w:rPr>
          <w:rFonts w:ascii="Arial" w:hAnsi="Arial" w:cs="Arial"/>
          <w:color w:val="000000" w:themeColor="text1"/>
        </w:rPr>
        <w:t xml:space="preserve"> [online] ResearchGate. Available at: </w:t>
      </w:r>
      <w:hyperlink r:id="rId53" w:history="1">
        <w:r w:rsidRPr="00543055">
          <w:rPr>
            <w:rStyle w:val="Hyperlink"/>
            <w:rFonts w:ascii="Arial" w:hAnsi="Arial" w:cs="Arial"/>
            <w:color w:val="000000" w:themeColor="text1"/>
          </w:rPr>
          <w:t>https://www.researchgate.net/publication/379916359_Operant_Conditioning_in_Child_Psychology_Understanding_the_Influence_of_Rewards_and_Punishments_on_Childrens_Behavior</w:t>
        </w:r>
      </w:hyperlink>
      <w:r w:rsidRPr="00543055">
        <w:rPr>
          <w:rFonts w:ascii="Arial" w:hAnsi="Arial" w:cs="Arial"/>
          <w:color w:val="000000" w:themeColor="text1"/>
        </w:rPr>
        <w:t xml:space="preserve"> (Accessed: 12 December 2025). </w:t>
      </w:r>
    </w:p>
    <w:p w14:paraId="579D5A7C" w14:textId="77777777" w:rsidR="004A33E1" w:rsidRPr="00543055" w:rsidRDefault="004A33E1" w:rsidP="004A33E1">
      <w:pPr>
        <w:rPr>
          <w:rFonts w:ascii="Arial" w:hAnsi="Arial" w:cs="Arial"/>
          <w:color w:val="000000" w:themeColor="text1"/>
        </w:rPr>
      </w:pPr>
    </w:p>
    <w:p w14:paraId="4AA5290E" w14:textId="77777777" w:rsidR="004A33E1" w:rsidRPr="00543055" w:rsidRDefault="004A33E1" w:rsidP="004A33E1">
      <w:pPr>
        <w:rPr>
          <w:rFonts w:ascii="Arial" w:hAnsi="Arial" w:cs="Arial"/>
          <w:color w:val="000000" w:themeColor="text1"/>
        </w:rPr>
      </w:pPr>
      <w:r w:rsidRPr="00543055">
        <w:rPr>
          <w:rFonts w:ascii="Arial" w:hAnsi="Arial" w:cs="Arial"/>
          <w:color w:val="000000" w:themeColor="text1"/>
        </w:rPr>
        <w:t>Kyriacou, C. (2009). </w:t>
      </w:r>
      <w:r w:rsidRPr="00543055">
        <w:rPr>
          <w:rFonts w:ascii="Arial" w:hAnsi="Arial" w:cs="Arial"/>
          <w:i/>
          <w:iCs/>
          <w:color w:val="000000" w:themeColor="text1"/>
        </w:rPr>
        <w:t>Effective Teaching in Schools</w:t>
      </w:r>
      <w:r w:rsidRPr="00543055">
        <w:rPr>
          <w:rFonts w:ascii="Arial" w:hAnsi="Arial" w:cs="Arial"/>
          <w:color w:val="000000" w:themeColor="text1"/>
        </w:rPr>
        <w:t xml:space="preserve">. Oxford University Press, USA. </w:t>
      </w:r>
    </w:p>
    <w:p w14:paraId="3D24C80A" w14:textId="77777777" w:rsidR="004A33E1" w:rsidRPr="00543055" w:rsidRDefault="004A33E1" w:rsidP="004A33E1">
      <w:pPr>
        <w:rPr>
          <w:rFonts w:ascii="Arial" w:hAnsi="Arial" w:cs="Arial"/>
          <w:color w:val="000000" w:themeColor="text1"/>
        </w:rPr>
      </w:pPr>
    </w:p>
    <w:p w14:paraId="471B0C30" w14:textId="77777777" w:rsidR="004A33E1" w:rsidRPr="00543055" w:rsidRDefault="004A33E1" w:rsidP="004A33E1">
      <w:pPr>
        <w:rPr>
          <w:rFonts w:ascii="Arial" w:hAnsi="Arial" w:cs="Arial"/>
          <w:color w:val="000000" w:themeColor="text1"/>
        </w:rPr>
      </w:pPr>
      <w:r w:rsidRPr="00543055">
        <w:rPr>
          <w:rFonts w:ascii="Arial" w:hAnsi="Arial" w:cs="Arial"/>
          <w:color w:val="000000" w:themeColor="text1"/>
        </w:rPr>
        <w:t>Laevers, F. (2000). Forward to Basics! Deep</w:t>
      </w:r>
      <w:r w:rsidRPr="00543055">
        <w:rPr>
          <w:rFonts w:ascii="Cambria Math" w:hAnsi="Cambria Math" w:cs="Cambria Math"/>
          <w:color w:val="000000" w:themeColor="text1"/>
        </w:rPr>
        <w:t>‐</w:t>
      </w:r>
      <w:r w:rsidRPr="00543055">
        <w:rPr>
          <w:rFonts w:ascii="Arial" w:hAnsi="Arial" w:cs="Arial"/>
          <w:color w:val="000000" w:themeColor="text1"/>
        </w:rPr>
        <w:t>Level</w:t>
      </w:r>
      <w:r w:rsidRPr="00543055">
        <w:rPr>
          <w:rFonts w:ascii="Cambria Math" w:hAnsi="Cambria Math" w:cs="Cambria Math"/>
          <w:color w:val="000000" w:themeColor="text1"/>
        </w:rPr>
        <w:t>‐</w:t>
      </w:r>
      <w:r w:rsidRPr="00543055">
        <w:rPr>
          <w:rFonts w:ascii="Arial" w:hAnsi="Arial" w:cs="Arial"/>
          <w:color w:val="000000" w:themeColor="text1"/>
        </w:rPr>
        <w:t>Learning and the Experiential Approach. </w:t>
      </w:r>
      <w:r w:rsidRPr="00543055">
        <w:rPr>
          <w:rFonts w:ascii="Arial" w:hAnsi="Arial" w:cs="Arial"/>
          <w:i/>
          <w:iCs/>
          <w:color w:val="000000" w:themeColor="text1"/>
        </w:rPr>
        <w:t>Early Years</w:t>
      </w:r>
      <w:r w:rsidRPr="00543055">
        <w:rPr>
          <w:rFonts w:ascii="Arial" w:hAnsi="Arial" w:cs="Arial"/>
          <w:color w:val="000000" w:themeColor="text1"/>
        </w:rPr>
        <w:t xml:space="preserve">, 20(2), pp.20–29. </w:t>
      </w:r>
      <w:proofErr w:type="spellStart"/>
      <w:proofErr w:type="gramStart"/>
      <w:r w:rsidRPr="00543055">
        <w:rPr>
          <w:rFonts w:ascii="Arial" w:hAnsi="Arial" w:cs="Arial"/>
          <w:color w:val="000000" w:themeColor="text1"/>
        </w:rPr>
        <w:t>doi:https</w:t>
      </w:r>
      <w:proofErr w:type="spellEnd"/>
      <w:r w:rsidRPr="00543055">
        <w:rPr>
          <w:rFonts w:ascii="Arial" w:hAnsi="Arial" w:cs="Arial"/>
          <w:color w:val="000000" w:themeColor="text1"/>
        </w:rPr>
        <w:t>://doi.org/10.1080/0957514000200203</w:t>
      </w:r>
      <w:proofErr w:type="gramEnd"/>
      <w:r w:rsidRPr="00543055">
        <w:rPr>
          <w:rFonts w:ascii="Arial" w:hAnsi="Arial" w:cs="Arial"/>
          <w:color w:val="000000" w:themeColor="text1"/>
        </w:rPr>
        <w:t>. (Accessed: 12December 2025).</w:t>
      </w:r>
    </w:p>
    <w:p w14:paraId="73AF5E22" w14:textId="77777777" w:rsidR="004A33E1" w:rsidRPr="00543055" w:rsidRDefault="004A33E1" w:rsidP="004A33E1">
      <w:pPr>
        <w:rPr>
          <w:rFonts w:ascii="Arial" w:hAnsi="Arial" w:cs="Arial"/>
          <w:color w:val="000000" w:themeColor="text1"/>
        </w:rPr>
      </w:pPr>
    </w:p>
    <w:p w14:paraId="29BB303F" w14:textId="77777777" w:rsidR="004A33E1" w:rsidRPr="00543055" w:rsidRDefault="004A33E1" w:rsidP="004A33E1">
      <w:pPr>
        <w:rPr>
          <w:rFonts w:ascii="Arial" w:hAnsi="Arial" w:cs="Arial"/>
          <w:color w:val="000000" w:themeColor="text1"/>
        </w:rPr>
      </w:pPr>
      <w:r w:rsidRPr="00543055">
        <w:rPr>
          <w:rFonts w:ascii="Arial" w:hAnsi="Arial" w:cs="Arial"/>
          <w:color w:val="000000" w:themeColor="text1"/>
        </w:rPr>
        <w:t xml:space="preserve">Lessonplanslearning.com. (2025). Available at: </w:t>
      </w:r>
      <w:hyperlink r:id="rId54" w:history="1">
        <w:r w:rsidRPr="00543055">
          <w:rPr>
            <w:rStyle w:val="Hyperlink"/>
            <w:rFonts w:ascii="Arial" w:hAnsi="Arial" w:cs="Arial"/>
            <w:color w:val="000000" w:themeColor="text1"/>
          </w:rPr>
          <w:t>https://lessonplanslearning.com/wp-content/uploads/2020/05/marshmallow-towers-to-build-teamwork-among-students-scaled.jpg</w:t>
        </w:r>
      </w:hyperlink>
      <w:r w:rsidRPr="00543055">
        <w:rPr>
          <w:rFonts w:ascii="Arial" w:hAnsi="Arial" w:cs="Arial"/>
          <w:color w:val="000000" w:themeColor="text1"/>
        </w:rPr>
        <w:t xml:space="preserve">  (Accessed 11 Dec. 2025).</w:t>
      </w:r>
    </w:p>
    <w:p w14:paraId="0D3697F6" w14:textId="77777777" w:rsidR="004A33E1" w:rsidRPr="00543055" w:rsidRDefault="004A33E1" w:rsidP="004A33E1">
      <w:pPr>
        <w:rPr>
          <w:rFonts w:ascii="Arial" w:hAnsi="Arial" w:cs="Arial"/>
          <w:color w:val="000000" w:themeColor="text1"/>
        </w:rPr>
      </w:pPr>
    </w:p>
    <w:p w14:paraId="02707F41" w14:textId="77777777" w:rsidR="004A33E1" w:rsidRPr="00543055" w:rsidRDefault="004A33E1" w:rsidP="004A33E1">
      <w:pPr>
        <w:rPr>
          <w:rFonts w:ascii="Arial" w:hAnsi="Arial" w:cs="Arial"/>
          <w:color w:val="000000" w:themeColor="text1"/>
        </w:rPr>
      </w:pPr>
      <w:r w:rsidRPr="00543055">
        <w:rPr>
          <w:rFonts w:ascii="Arial" w:hAnsi="Arial" w:cs="Arial"/>
          <w:color w:val="000000" w:themeColor="text1"/>
        </w:rPr>
        <w:t>Pollard, A., Black-Hawkins, K., Gabrielle Cliff Hodges, Dudley, P., James, M., Linklater, H., Swaffield, S., Swann, M., Turner, F., Warwick, P., Winterbottom, M. and Mary Anne Wolpert (2014). </w:t>
      </w:r>
      <w:r w:rsidRPr="00543055">
        <w:rPr>
          <w:rFonts w:ascii="Arial" w:hAnsi="Arial" w:cs="Arial"/>
          <w:i/>
          <w:iCs/>
          <w:color w:val="000000" w:themeColor="text1"/>
        </w:rPr>
        <w:t>Reflective Teaching in Schools</w:t>
      </w:r>
      <w:r w:rsidRPr="00543055">
        <w:rPr>
          <w:rFonts w:ascii="Arial" w:hAnsi="Arial" w:cs="Arial"/>
          <w:color w:val="000000" w:themeColor="text1"/>
        </w:rPr>
        <w:t xml:space="preserve">. 4th ed. A&amp;C Black. </w:t>
      </w:r>
    </w:p>
    <w:p w14:paraId="30CE8DA5" w14:textId="77777777" w:rsidR="004A33E1" w:rsidRPr="00543055" w:rsidRDefault="004A33E1" w:rsidP="004A33E1">
      <w:pPr>
        <w:rPr>
          <w:rFonts w:ascii="Arial" w:hAnsi="Arial" w:cs="Arial"/>
          <w:color w:val="000000" w:themeColor="text1"/>
        </w:rPr>
      </w:pPr>
    </w:p>
    <w:p w14:paraId="7F1CD326" w14:textId="77777777" w:rsidR="004A33E1" w:rsidRPr="00543055" w:rsidRDefault="004A33E1" w:rsidP="004A33E1">
      <w:pPr>
        <w:rPr>
          <w:rFonts w:ascii="Arial" w:hAnsi="Arial" w:cs="Arial"/>
          <w:color w:val="000000" w:themeColor="text1"/>
        </w:rPr>
      </w:pPr>
      <w:r w:rsidRPr="00543055">
        <w:rPr>
          <w:rFonts w:ascii="Arial" w:hAnsi="Arial" w:cs="Arial"/>
          <w:color w:val="000000" w:themeColor="text1"/>
        </w:rPr>
        <w:lastRenderedPageBreak/>
        <w:t>McLeod, S. (2025). </w:t>
      </w:r>
      <w:r w:rsidRPr="00543055">
        <w:rPr>
          <w:rFonts w:ascii="Arial" w:hAnsi="Arial" w:cs="Arial"/>
          <w:i/>
          <w:iCs/>
          <w:color w:val="000000" w:themeColor="text1"/>
        </w:rPr>
        <w:t>Operant conditioning: What it is, how it works, and examples</w:t>
      </w:r>
      <w:r w:rsidRPr="00543055">
        <w:rPr>
          <w:rFonts w:ascii="Arial" w:hAnsi="Arial" w:cs="Arial"/>
          <w:color w:val="000000" w:themeColor="text1"/>
        </w:rPr>
        <w:t xml:space="preserve">. [online] Simply Psychology. Available at: </w:t>
      </w:r>
      <w:hyperlink r:id="rId55" w:history="1">
        <w:r w:rsidRPr="00543055">
          <w:rPr>
            <w:rStyle w:val="Hyperlink"/>
            <w:rFonts w:ascii="Arial" w:hAnsi="Arial" w:cs="Arial"/>
            <w:color w:val="000000" w:themeColor="text1"/>
          </w:rPr>
          <w:t>https://www.simplypsychology.org/operant-conditioning.html</w:t>
        </w:r>
      </w:hyperlink>
      <w:r w:rsidRPr="00543055">
        <w:rPr>
          <w:rFonts w:ascii="Arial" w:hAnsi="Arial" w:cs="Arial"/>
          <w:color w:val="000000" w:themeColor="text1"/>
        </w:rPr>
        <w:t>. (Accessed: 12 December 2025).</w:t>
      </w:r>
    </w:p>
    <w:p w14:paraId="5C14DEB7" w14:textId="77777777" w:rsidR="00C5199F" w:rsidRDefault="00C5199F" w:rsidP="004A33E1">
      <w:pPr>
        <w:rPr>
          <w:rFonts w:ascii="Arial" w:hAnsi="Arial" w:cs="Arial"/>
          <w:color w:val="000000" w:themeColor="text1"/>
        </w:rPr>
      </w:pPr>
    </w:p>
    <w:p w14:paraId="0FDD5257" w14:textId="3094EB55" w:rsidR="004A33E1" w:rsidRPr="00543055" w:rsidRDefault="004A33E1" w:rsidP="004A33E1">
      <w:pPr>
        <w:rPr>
          <w:rFonts w:ascii="Arial" w:hAnsi="Arial" w:cs="Arial"/>
          <w:color w:val="000000" w:themeColor="text1"/>
        </w:rPr>
      </w:pPr>
      <w:r w:rsidRPr="00543055">
        <w:rPr>
          <w:rFonts w:ascii="Arial" w:hAnsi="Arial" w:cs="Arial"/>
          <w:color w:val="000000" w:themeColor="text1"/>
        </w:rPr>
        <w:t>McLeod, S. (2025). </w:t>
      </w:r>
      <w:r w:rsidRPr="00543055">
        <w:rPr>
          <w:rFonts w:ascii="Arial" w:hAnsi="Arial" w:cs="Arial"/>
          <w:i/>
          <w:iCs/>
          <w:color w:val="000000" w:themeColor="text1"/>
        </w:rPr>
        <w:t>Vygotsky’s sociocultural theory of cognitive development</w:t>
      </w:r>
      <w:r w:rsidRPr="00543055">
        <w:rPr>
          <w:rFonts w:ascii="Arial" w:hAnsi="Arial" w:cs="Arial"/>
          <w:color w:val="000000" w:themeColor="text1"/>
        </w:rPr>
        <w:t xml:space="preserve">. [online] Simply Psychology. Available at: </w:t>
      </w:r>
      <w:hyperlink r:id="rId56" w:history="1">
        <w:r w:rsidRPr="00543055">
          <w:rPr>
            <w:rStyle w:val="Hyperlink"/>
            <w:rFonts w:ascii="Arial" w:hAnsi="Arial" w:cs="Arial"/>
            <w:color w:val="000000" w:themeColor="text1"/>
          </w:rPr>
          <w:t>https://www.simplypsychology.org/vygotsky.html</w:t>
        </w:r>
      </w:hyperlink>
      <w:r w:rsidRPr="00543055">
        <w:rPr>
          <w:rFonts w:ascii="Arial" w:hAnsi="Arial" w:cs="Arial"/>
          <w:color w:val="000000" w:themeColor="text1"/>
        </w:rPr>
        <w:t xml:space="preserve">. (Accessed: 12 December 2025). </w:t>
      </w:r>
    </w:p>
    <w:p w14:paraId="38AC9F0F" w14:textId="77777777" w:rsidR="004A33E1" w:rsidRPr="00543055" w:rsidRDefault="004A33E1" w:rsidP="004A33E1">
      <w:pPr>
        <w:rPr>
          <w:rFonts w:ascii="Arial" w:hAnsi="Arial" w:cs="Arial"/>
          <w:color w:val="000000" w:themeColor="text1"/>
        </w:rPr>
      </w:pPr>
    </w:p>
    <w:p w14:paraId="515ED8EA" w14:textId="77777777" w:rsidR="004A33E1" w:rsidRPr="00543055" w:rsidRDefault="004A33E1" w:rsidP="004A33E1">
      <w:pPr>
        <w:rPr>
          <w:rFonts w:ascii="Arial" w:hAnsi="Arial" w:cs="Arial"/>
          <w:color w:val="000000" w:themeColor="text1"/>
        </w:rPr>
      </w:pPr>
      <w:r w:rsidRPr="00543055">
        <w:rPr>
          <w:rFonts w:ascii="Arial" w:hAnsi="Arial" w:cs="Arial"/>
          <w:color w:val="000000" w:themeColor="text1"/>
        </w:rPr>
        <w:t>PANT Y RHEDYN. (2024). </w:t>
      </w:r>
      <w:r w:rsidRPr="00543055">
        <w:rPr>
          <w:rFonts w:ascii="Arial" w:hAnsi="Arial" w:cs="Arial"/>
          <w:i/>
          <w:iCs/>
          <w:color w:val="000000" w:themeColor="text1"/>
        </w:rPr>
        <w:t>Y CWRICWLWM/THE CURRICULUM</w:t>
      </w:r>
      <w:r w:rsidRPr="00543055">
        <w:rPr>
          <w:rFonts w:ascii="Arial" w:hAnsi="Arial" w:cs="Arial"/>
          <w:color w:val="000000" w:themeColor="text1"/>
        </w:rPr>
        <w:t xml:space="preserve">. [online] Available at: </w:t>
      </w:r>
      <w:hyperlink r:id="rId57" w:history="1">
        <w:r w:rsidRPr="00543055">
          <w:rPr>
            <w:rStyle w:val="Hyperlink"/>
            <w:rFonts w:ascii="Arial" w:hAnsi="Arial" w:cs="Arial"/>
            <w:color w:val="000000" w:themeColor="text1"/>
          </w:rPr>
          <w:t>https://pantyrhedyn.weebly.com/y-cwricwlwmthe-curriculum.html</w:t>
        </w:r>
      </w:hyperlink>
      <w:r w:rsidRPr="00543055">
        <w:rPr>
          <w:rFonts w:ascii="Arial" w:hAnsi="Arial" w:cs="Arial"/>
          <w:color w:val="000000" w:themeColor="text1"/>
        </w:rPr>
        <w:t>. (Accessed: 12 December 2025).</w:t>
      </w:r>
    </w:p>
    <w:p w14:paraId="3EB47A60" w14:textId="77777777" w:rsidR="004A33E1" w:rsidRPr="00543055" w:rsidRDefault="004A33E1" w:rsidP="004A33E1">
      <w:pPr>
        <w:rPr>
          <w:rFonts w:ascii="Arial" w:hAnsi="Arial" w:cs="Arial"/>
          <w:color w:val="000000" w:themeColor="text1"/>
        </w:rPr>
      </w:pPr>
    </w:p>
    <w:p w14:paraId="2CC787E6" w14:textId="77777777" w:rsidR="004A33E1" w:rsidRPr="00543055" w:rsidRDefault="004A33E1" w:rsidP="004A33E1">
      <w:pPr>
        <w:rPr>
          <w:rFonts w:ascii="Arial" w:hAnsi="Arial" w:cs="Arial"/>
          <w:color w:val="000000" w:themeColor="text1"/>
        </w:rPr>
      </w:pPr>
      <w:r w:rsidRPr="00543055">
        <w:rPr>
          <w:rFonts w:ascii="Arial" w:hAnsi="Arial" w:cs="Arial"/>
          <w:color w:val="000000" w:themeColor="text1"/>
        </w:rPr>
        <w:t xml:space="preserve">Rabbani, L., </w:t>
      </w:r>
      <w:proofErr w:type="spellStart"/>
      <w:r w:rsidRPr="00543055">
        <w:rPr>
          <w:rFonts w:ascii="Arial" w:hAnsi="Arial" w:cs="Arial"/>
          <w:color w:val="000000" w:themeColor="text1"/>
        </w:rPr>
        <w:t>Alarabi</w:t>
      </w:r>
      <w:proofErr w:type="spellEnd"/>
      <w:r w:rsidRPr="00543055">
        <w:rPr>
          <w:rFonts w:ascii="Arial" w:hAnsi="Arial" w:cs="Arial"/>
          <w:color w:val="000000" w:themeColor="text1"/>
        </w:rPr>
        <w:t xml:space="preserve">, K., </w:t>
      </w:r>
      <w:proofErr w:type="spellStart"/>
      <w:r w:rsidRPr="00543055">
        <w:rPr>
          <w:rFonts w:ascii="Arial" w:hAnsi="Arial" w:cs="Arial"/>
          <w:color w:val="000000" w:themeColor="text1"/>
        </w:rPr>
        <w:t>Alsalhi</w:t>
      </w:r>
      <w:proofErr w:type="spellEnd"/>
      <w:r w:rsidRPr="00543055">
        <w:rPr>
          <w:rFonts w:ascii="Arial" w:hAnsi="Arial" w:cs="Arial"/>
          <w:color w:val="000000" w:themeColor="text1"/>
        </w:rPr>
        <w:t xml:space="preserve">, N., and </w:t>
      </w:r>
      <w:proofErr w:type="spellStart"/>
      <w:r w:rsidRPr="00543055">
        <w:rPr>
          <w:rFonts w:ascii="Arial" w:hAnsi="Arial" w:cs="Arial"/>
          <w:color w:val="000000" w:themeColor="text1"/>
        </w:rPr>
        <w:t>Almarashdi</w:t>
      </w:r>
      <w:proofErr w:type="spellEnd"/>
      <w:r w:rsidRPr="00543055">
        <w:rPr>
          <w:rFonts w:ascii="Arial" w:hAnsi="Arial" w:cs="Arial"/>
          <w:color w:val="000000" w:themeColor="text1"/>
        </w:rPr>
        <w:t xml:space="preserve">, H. (2023). EDUCATIONAL EXPERIENCE BEHAVIOURIST VS. CONSTRUCTIVIST VIEWS OF FEEDBACK: PROVISIONS AND IMPLICATIONS. [online] 36(01), pp.197–206. </w:t>
      </w:r>
      <w:proofErr w:type="spellStart"/>
      <w:proofErr w:type="gramStart"/>
      <w:r w:rsidRPr="00543055">
        <w:rPr>
          <w:rFonts w:ascii="Arial" w:hAnsi="Arial" w:cs="Arial"/>
          <w:color w:val="000000" w:themeColor="text1"/>
        </w:rPr>
        <w:t>doi:https</w:t>
      </w:r>
      <w:proofErr w:type="spellEnd"/>
      <w:r w:rsidRPr="00543055">
        <w:rPr>
          <w:rFonts w:ascii="Arial" w:hAnsi="Arial" w:cs="Arial"/>
          <w:color w:val="000000" w:themeColor="text1"/>
        </w:rPr>
        <w:t>://doi.org/10.6035/artseduca.3612</w:t>
      </w:r>
      <w:proofErr w:type="gramEnd"/>
      <w:r w:rsidRPr="00543055">
        <w:rPr>
          <w:rFonts w:ascii="Arial" w:hAnsi="Arial" w:cs="Arial"/>
          <w:color w:val="000000" w:themeColor="text1"/>
        </w:rPr>
        <w:t xml:space="preserve">. (Accessed: 13 December 2025). </w:t>
      </w:r>
    </w:p>
    <w:p w14:paraId="7DB53FEB" w14:textId="77777777" w:rsidR="004A33E1" w:rsidRPr="00543055" w:rsidRDefault="004A33E1" w:rsidP="004A33E1">
      <w:pPr>
        <w:rPr>
          <w:rFonts w:ascii="Arial" w:hAnsi="Arial" w:cs="Arial"/>
          <w:color w:val="000000" w:themeColor="text1"/>
        </w:rPr>
      </w:pPr>
      <w:r w:rsidRPr="00543055">
        <w:rPr>
          <w:rFonts w:ascii="Arial" w:hAnsi="Arial" w:cs="Arial"/>
          <w:color w:val="000000" w:themeColor="text1"/>
        </w:rPr>
        <w:t xml:space="preserve"> </w:t>
      </w:r>
    </w:p>
    <w:p w14:paraId="2D621182" w14:textId="77777777" w:rsidR="004A33E1" w:rsidRPr="00543055" w:rsidRDefault="004A33E1" w:rsidP="004A33E1">
      <w:pPr>
        <w:rPr>
          <w:rFonts w:ascii="Arial" w:hAnsi="Arial" w:cs="Arial"/>
          <w:color w:val="000000" w:themeColor="text1"/>
        </w:rPr>
      </w:pPr>
      <w:r w:rsidRPr="00543055">
        <w:rPr>
          <w:rFonts w:ascii="Arial" w:hAnsi="Arial" w:cs="Arial"/>
          <w:color w:val="000000" w:themeColor="text1"/>
        </w:rPr>
        <w:t>Ray, N (2025). </w:t>
      </w:r>
      <w:r w:rsidRPr="00543055">
        <w:rPr>
          <w:rFonts w:ascii="Arial" w:hAnsi="Arial" w:cs="Arial"/>
          <w:i/>
          <w:iCs/>
          <w:color w:val="000000" w:themeColor="text1"/>
        </w:rPr>
        <w:t>Unlocking Deeper Learning: A Guide to Asking Questions Using Bloom’s Taxonomy</w:t>
      </w:r>
      <w:r w:rsidRPr="00543055">
        <w:rPr>
          <w:rFonts w:ascii="Arial" w:hAnsi="Arial" w:cs="Arial"/>
          <w:color w:val="000000" w:themeColor="text1"/>
        </w:rPr>
        <w:t xml:space="preserve">. [online] Edu.com. Available at: </w:t>
      </w:r>
      <w:hyperlink r:id="rId58" w:history="1">
        <w:r w:rsidRPr="00543055">
          <w:rPr>
            <w:rStyle w:val="Hyperlink"/>
            <w:rFonts w:ascii="Arial" w:hAnsi="Arial" w:cs="Arial"/>
            <w:color w:val="000000" w:themeColor="text1"/>
          </w:rPr>
          <w:t>https://www.edu.com/blog/unlocking-deeper-learning-a-guide-to-asking-questions-using-bloom-s-taxonomy</w:t>
        </w:r>
      </w:hyperlink>
      <w:r w:rsidRPr="00543055">
        <w:rPr>
          <w:rFonts w:ascii="Arial" w:hAnsi="Arial" w:cs="Arial"/>
          <w:color w:val="000000" w:themeColor="text1"/>
        </w:rPr>
        <w:t xml:space="preserve"> [Accessed 12 Dec. 2025].</w:t>
      </w:r>
    </w:p>
    <w:p w14:paraId="26467AE0" w14:textId="77777777" w:rsidR="004A33E1" w:rsidRPr="00543055" w:rsidRDefault="004A33E1" w:rsidP="004A33E1">
      <w:pPr>
        <w:rPr>
          <w:rFonts w:ascii="Arial" w:hAnsi="Arial" w:cs="Arial"/>
          <w:color w:val="000000" w:themeColor="text1"/>
        </w:rPr>
      </w:pPr>
      <w:r w:rsidRPr="00543055">
        <w:rPr>
          <w:rFonts w:ascii="Arial" w:hAnsi="Arial" w:cs="Arial"/>
          <w:color w:val="000000" w:themeColor="text1"/>
        </w:rPr>
        <w:t xml:space="preserve"> </w:t>
      </w:r>
    </w:p>
    <w:p w14:paraId="78E4A442" w14:textId="77777777" w:rsidR="004A33E1" w:rsidRPr="00543055" w:rsidRDefault="004A33E1" w:rsidP="004A33E1">
      <w:pPr>
        <w:rPr>
          <w:rFonts w:ascii="Arial" w:hAnsi="Arial" w:cs="Arial"/>
          <w:color w:val="000000" w:themeColor="text1"/>
        </w:rPr>
      </w:pPr>
      <w:r w:rsidRPr="00543055">
        <w:rPr>
          <w:rFonts w:ascii="Arial" w:hAnsi="Arial" w:cs="Arial"/>
          <w:color w:val="000000" w:themeColor="text1"/>
        </w:rPr>
        <w:t>UNICEF (1989). </w:t>
      </w:r>
      <w:r w:rsidRPr="00543055">
        <w:rPr>
          <w:rFonts w:ascii="Arial" w:hAnsi="Arial" w:cs="Arial"/>
          <w:i/>
          <w:iCs/>
          <w:color w:val="000000" w:themeColor="text1"/>
        </w:rPr>
        <w:t>UN convention on the rights of the child (UNCRC)</w:t>
      </w:r>
      <w:r w:rsidRPr="00543055">
        <w:rPr>
          <w:rFonts w:ascii="Arial" w:hAnsi="Arial" w:cs="Arial"/>
          <w:color w:val="000000" w:themeColor="text1"/>
        </w:rPr>
        <w:t xml:space="preserve">. [online] </w:t>
      </w:r>
      <w:proofErr w:type="spellStart"/>
      <w:r w:rsidRPr="00543055">
        <w:rPr>
          <w:rFonts w:ascii="Arial" w:hAnsi="Arial" w:cs="Arial"/>
          <w:color w:val="000000" w:themeColor="text1"/>
        </w:rPr>
        <w:t>unicef</w:t>
      </w:r>
      <w:proofErr w:type="spellEnd"/>
      <w:r w:rsidRPr="00543055">
        <w:rPr>
          <w:rFonts w:ascii="Arial" w:hAnsi="Arial" w:cs="Arial"/>
          <w:color w:val="000000" w:themeColor="text1"/>
        </w:rPr>
        <w:t xml:space="preserve">. Available at: </w:t>
      </w:r>
      <w:hyperlink r:id="rId59" w:history="1">
        <w:r w:rsidRPr="00543055">
          <w:rPr>
            <w:rStyle w:val="Hyperlink"/>
            <w:rFonts w:ascii="Arial" w:hAnsi="Arial" w:cs="Arial"/>
            <w:color w:val="000000" w:themeColor="text1"/>
          </w:rPr>
          <w:t>https://www.unicef.org.uk/what-we-do/un-convention-child-rights/</w:t>
        </w:r>
      </w:hyperlink>
      <w:r w:rsidRPr="00543055">
        <w:rPr>
          <w:rFonts w:ascii="Arial" w:hAnsi="Arial" w:cs="Arial"/>
          <w:color w:val="000000" w:themeColor="text1"/>
        </w:rPr>
        <w:t xml:space="preserve"> (Accessed: 12 December 2025). </w:t>
      </w:r>
    </w:p>
    <w:p w14:paraId="767E83B7" w14:textId="77777777" w:rsidR="004A33E1" w:rsidRPr="00543055" w:rsidRDefault="004A33E1" w:rsidP="004A33E1">
      <w:pPr>
        <w:rPr>
          <w:rFonts w:ascii="Arial" w:hAnsi="Arial" w:cs="Arial"/>
          <w:color w:val="000000" w:themeColor="text1"/>
        </w:rPr>
      </w:pPr>
    </w:p>
    <w:p w14:paraId="6E8FFA8A" w14:textId="77777777" w:rsidR="004A33E1" w:rsidRPr="00543055" w:rsidRDefault="004A33E1" w:rsidP="004A33E1">
      <w:pPr>
        <w:rPr>
          <w:rFonts w:ascii="Arial" w:hAnsi="Arial" w:cs="Arial"/>
          <w:color w:val="000000" w:themeColor="text1"/>
        </w:rPr>
      </w:pPr>
      <w:r w:rsidRPr="00543055">
        <w:rPr>
          <w:rFonts w:ascii="Arial" w:hAnsi="Arial" w:cs="Arial"/>
          <w:color w:val="000000" w:themeColor="text1"/>
        </w:rPr>
        <w:t>Wainwright, N., Goodway, J., Whitehead, M., Williams, A. and Kirk, D. (2019). Playful pedagogy for deeper learning: exploring the implementation of the play-based foundation phase in Wales. </w:t>
      </w:r>
      <w:r w:rsidRPr="00543055">
        <w:rPr>
          <w:rFonts w:ascii="Arial" w:hAnsi="Arial" w:cs="Arial"/>
          <w:i/>
          <w:iCs/>
          <w:color w:val="000000" w:themeColor="text1"/>
        </w:rPr>
        <w:t>Early Child Development and Care</w:t>
      </w:r>
      <w:r w:rsidRPr="00543055">
        <w:rPr>
          <w:rFonts w:ascii="Arial" w:hAnsi="Arial" w:cs="Arial"/>
          <w:color w:val="000000" w:themeColor="text1"/>
        </w:rPr>
        <w:t xml:space="preserve">, 190(1), pp.43–53. </w:t>
      </w:r>
      <w:proofErr w:type="spellStart"/>
      <w:proofErr w:type="gramStart"/>
      <w:r w:rsidRPr="00543055">
        <w:rPr>
          <w:rFonts w:ascii="Arial" w:hAnsi="Arial" w:cs="Arial"/>
          <w:color w:val="000000" w:themeColor="text1"/>
        </w:rPr>
        <w:t>doi:https</w:t>
      </w:r>
      <w:proofErr w:type="spellEnd"/>
      <w:r w:rsidRPr="00543055">
        <w:rPr>
          <w:rFonts w:ascii="Arial" w:hAnsi="Arial" w:cs="Arial"/>
          <w:color w:val="000000" w:themeColor="text1"/>
        </w:rPr>
        <w:t>://doi.org/10.1080/03004430.2019.1653551</w:t>
      </w:r>
      <w:proofErr w:type="gramEnd"/>
      <w:r w:rsidRPr="00543055">
        <w:rPr>
          <w:rFonts w:ascii="Arial" w:hAnsi="Arial" w:cs="Arial"/>
          <w:color w:val="000000" w:themeColor="text1"/>
        </w:rPr>
        <w:t xml:space="preserve">. (Accessed: 12 December 2025). </w:t>
      </w:r>
    </w:p>
    <w:p w14:paraId="248B721A" w14:textId="77777777" w:rsidR="004A33E1" w:rsidRPr="00543055" w:rsidRDefault="004A33E1" w:rsidP="004A33E1">
      <w:pPr>
        <w:rPr>
          <w:rFonts w:ascii="Arial" w:hAnsi="Arial" w:cs="Arial"/>
          <w:color w:val="000000" w:themeColor="text1"/>
        </w:rPr>
      </w:pPr>
    </w:p>
    <w:p w14:paraId="14A50D90" w14:textId="77777777" w:rsidR="004A33E1" w:rsidRPr="00543055" w:rsidRDefault="004A33E1" w:rsidP="004A33E1">
      <w:pPr>
        <w:rPr>
          <w:rFonts w:ascii="Arial" w:hAnsi="Arial" w:cs="Arial"/>
          <w:color w:val="000000" w:themeColor="text1"/>
        </w:rPr>
      </w:pPr>
      <w:r w:rsidRPr="00543055">
        <w:rPr>
          <w:rFonts w:ascii="Arial" w:hAnsi="Arial" w:cs="Arial"/>
          <w:color w:val="000000" w:themeColor="text1"/>
        </w:rPr>
        <w:t xml:space="preserve">Weebly.com. (2025). Available at: </w:t>
      </w:r>
      <w:hyperlink r:id="rId60" w:history="1">
        <w:r w:rsidRPr="00543055">
          <w:rPr>
            <w:rStyle w:val="Hyperlink"/>
            <w:rFonts w:ascii="Arial" w:hAnsi="Arial" w:cs="Arial"/>
            <w:color w:val="000000" w:themeColor="text1"/>
          </w:rPr>
          <w:t>https://harakeke2013.weebly.com/uploads/1/7/4/8/17482969/544356_orig.jpg</w:t>
        </w:r>
      </w:hyperlink>
      <w:r w:rsidRPr="00543055">
        <w:rPr>
          <w:rFonts w:ascii="Arial" w:hAnsi="Arial" w:cs="Arial"/>
          <w:color w:val="000000" w:themeColor="text1"/>
        </w:rPr>
        <w:t xml:space="preserve"> (Accessed 11 Dec. 2025).</w:t>
      </w:r>
    </w:p>
    <w:p w14:paraId="1B06170B" w14:textId="77777777" w:rsidR="004A33E1" w:rsidRPr="00543055" w:rsidRDefault="004A33E1" w:rsidP="004A33E1">
      <w:pPr>
        <w:rPr>
          <w:rFonts w:ascii="Arial" w:hAnsi="Arial" w:cs="Arial"/>
          <w:color w:val="000000" w:themeColor="text1"/>
        </w:rPr>
      </w:pPr>
    </w:p>
    <w:p w14:paraId="53AED0A5" w14:textId="77777777" w:rsidR="004A33E1" w:rsidRPr="00543055" w:rsidRDefault="004A33E1" w:rsidP="004A33E1">
      <w:pPr>
        <w:rPr>
          <w:rFonts w:ascii="Arial" w:hAnsi="Arial" w:cs="Arial"/>
          <w:color w:val="000000" w:themeColor="text1"/>
        </w:rPr>
      </w:pPr>
      <w:r w:rsidRPr="00543055">
        <w:rPr>
          <w:rFonts w:ascii="Arial" w:hAnsi="Arial" w:cs="Arial"/>
          <w:color w:val="000000" w:themeColor="text1"/>
        </w:rPr>
        <w:lastRenderedPageBreak/>
        <w:t xml:space="preserve">Williams, M. and Burden, R. (1997). Motivation in language </w:t>
      </w:r>
      <w:proofErr w:type="gramStart"/>
      <w:r w:rsidRPr="00543055">
        <w:rPr>
          <w:rFonts w:ascii="Arial" w:hAnsi="Arial" w:cs="Arial"/>
          <w:color w:val="000000" w:themeColor="text1"/>
        </w:rPr>
        <w:t>learning :</w:t>
      </w:r>
      <w:proofErr w:type="gramEnd"/>
      <w:r w:rsidRPr="00543055">
        <w:rPr>
          <w:rFonts w:ascii="Arial" w:hAnsi="Arial" w:cs="Arial"/>
          <w:color w:val="000000" w:themeColor="text1"/>
        </w:rPr>
        <w:t xml:space="preserve"> a social constructivist approach. </w:t>
      </w:r>
      <w:r w:rsidRPr="00543055">
        <w:rPr>
          <w:rFonts w:ascii="Arial" w:hAnsi="Arial" w:cs="Arial"/>
          <w:i/>
          <w:iCs/>
          <w:color w:val="000000" w:themeColor="text1"/>
        </w:rPr>
        <w:t xml:space="preserve">Recherche et pratiques </w:t>
      </w:r>
      <w:proofErr w:type="spellStart"/>
      <w:r w:rsidRPr="00543055">
        <w:rPr>
          <w:rFonts w:ascii="Arial" w:hAnsi="Arial" w:cs="Arial"/>
          <w:i/>
          <w:iCs/>
          <w:color w:val="000000" w:themeColor="text1"/>
        </w:rPr>
        <w:t>pédagogiques</w:t>
      </w:r>
      <w:proofErr w:type="spellEnd"/>
      <w:r w:rsidRPr="00543055">
        <w:rPr>
          <w:rFonts w:ascii="Arial" w:hAnsi="Arial" w:cs="Arial"/>
          <w:i/>
          <w:iCs/>
          <w:color w:val="000000" w:themeColor="text1"/>
        </w:rPr>
        <w:t xml:space="preserve"> </w:t>
      </w:r>
      <w:proofErr w:type="spellStart"/>
      <w:r w:rsidRPr="00543055">
        <w:rPr>
          <w:rFonts w:ascii="Arial" w:hAnsi="Arial" w:cs="Arial"/>
          <w:i/>
          <w:iCs/>
          <w:color w:val="000000" w:themeColor="text1"/>
        </w:rPr>
        <w:t>en</w:t>
      </w:r>
      <w:proofErr w:type="spellEnd"/>
      <w:r w:rsidRPr="00543055">
        <w:rPr>
          <w:rFonts w:ascii="Arial" w:hAnsi="Arial" w:cs="Arial"/>
          <w:i/>
          <w:iCs/>
          <w:color w:val="000000" w:themeColor="text1"/>
        </w:rPr>
        <w:t xml:space="preserve"> </w:t>
      </w:r>
      <w:proofErr w:type="spellStart"/>
      <w:r w:rsidRPr="00543055">
        <w:rPr>
          <w:rFonts w:ascii="Arial" w:hAnsi="Arial" w:cs="Arial"/>
          <w:i/>
          <w:iCs/>
          <w:color w:val="000000" w:themeColor="text1"/>
        </w:rPr>
        <w:t>langues</w:t>
      </w:r>
      <w:proofErr w:type="spellEnd"/>
      <w:r w:rsidRPr="00543055">
        <w:rPr>
          <w:rFonts w:ascii="Arial" w:hAnsi="Arial" w:cs="Arial"/>
          <w:i/>
          <w:iCs/>
          <w:color w:val="000000" w:themeColor="text1"/>
        </w:rPr>
        <w:t xml:space="preserve"> de </w:t>
      </w:r>
      <w:proofErr w:type="spellStart"/>
      <w:r w:rsidRPr="00543055">
        <w:rPr>
          <w:rFonts w:ascii="Arial" w:hAnsi="Arial" w:cs="Arial"/>
          <w:i/>
          <w:iCs/>
          <w:color w:val="000000" w:themeColor="text1"/>
        </w:rPr>
        <w:t>spécialité</w:t>
      </w:r>
      <w:proofErr w:type="spellEnd"/>
      <w:r w:rsidRPr="00543055">
        <w:rPr>
          <w:rFonts w:ascii="Arial" w:hAnsi="Arial" w:cs="Arial"/>
          <w:i/>
          <w:iCs/>
          <w:color w:val="000000" w:themeColor="text1"/>
        </w:rPr>
        <w:t xml:space="preserve"> - Cahiers de </w:t>
      </w:r>
      <w:proofErr w:type="spellStart"/>
      <w:r w:rsidRPr="00543055">
        <w:rPr>
          <w:rFonts w:ascii="Arial" w:hAnsi="Arial" w:cs="Arial"/>
          <w:i/>
          <w:iCs/>
          <w:color w:val="000000" w:themeColor="text1"/>
        </w:rPr>
        <w:t>l’APLIUT</w:t>
      </w:r>
      <w:proofErr w:type="spellEnd"/>
      <w:r w:rsidRPr="00543055">
        <w:rPr>
          <w:rFonts w:ascii="Arial" w:hAnsi="Arial" w:cs="Arial"/>
          <w:color w:val="000000" w:themeColor="text1"/>
        </w:rPr>
        <w:t xml:space="preserve">, 16(3), pp.19–27. </w:t>
      </w:r>
      <w:proofErr w:type="spellStart"/>
      <w:proofErr w:type="gramStart"/>
      <w:r w:rsidRPr="00543055">
        <w:rPr>
          <w:rFonts w:ascii="Arial" w:hAnsi="Arial" w:cs="Arial"/>
          <w:color w:val="000000" w:themeColor="text1"/>
        </w:rPr>
        <w:t>doi:https</w:t>
      </w:r>
      <w:proofErr w:type="spellEnd"/>
      <w:r w:rsidRPr="00543055">
        <w:rPr>
          <w:rFonts w:ascii="Arial" w:hAnsi="Arial" w:cs="Arial"/>
          <w:color w:val="000000" w:themeColor="text1"/>
        </w:rPr>
        <w:t>://doi.org/10.3406/apliu.1997.1201</w:t>
      </w:r>
      <w:proofErr w:type="gramEnd"/>
      <w:r w:rsidRPr="00543055">
        <w:rPr>
          <w:rFonts w:ascii="Arial" w:hAnsi="Arial" w:cs="Arial"/>
          <w:color w:val="000000" w:themeColor="text1"/>
        </w:rPr>
        <w:t xml:space="preserve">. (Accessed: 12 December 2025). </w:t>
      </w:r>
    </w:p>
    <w:p w14:paraId="61D02BB9" w14:textId="77777777" w:rsidR="00363F31" w:rsidRDefault="00363F31">
      <w:pPr>
        <w:rPr>
          <w:rFonts w:ascii="Arial" w:hAnsi="Arial" w:cs="Arial"/>
          <w:color w:val="000000" w:themeColor="text1"/>
          <w:sz w:val="28"/>
          <w:szCs w:val="28"/>
        </w:rPr>
      </w:pPr>
    </w:p>
    <w:p w14:paraId="13E23917" w14:textId="77777777" w:rsidR="00363F31" w:rsidRPr="00363F31" w:rsidRDefault="00363F31">
      <w:pPr>
        <w:rPr>
          <w:rFonts w:ascii="Arial" w:hAnsi="Arial" w:cs="Arial"/>
          <w:color w:val="000000" w:themeColor="text1"/>
          <w:sz w:val="28"/>
          <w:szCs w:val="28"/>
        </w:rPr>
      </w:pPr>
    </w:p>
    <w:sectPr w:rsidR="00363F31" w:rsidRPr="00363F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badi">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Georgia Pro Cond Black">
    <w:panose1 w:val="02040A06050405020203"/>
    <w:charset w:val="00"/>
    <w:family w:val="roman"/>
    <w:pitch w:val="variable"/>
    <w:sig w:usb0="800002AF" w:usb1="00000003" w:usb2="00000000" w:usb3="00000000" w:csb0="0000009F" w:csb1="00000000"/>
  </w:font>
  <w:font w:name="Roboto">
    <w:charset w:val="00"/>
    <w:family w:val="auto"/>
    <w:pitch w:val="variable"/>
    <w:sig w:usb0="E0000AFF" w:usb1="5000217F" w:usb2="00000021" w:usb3="00000000" w:csb0="0000019F" w:csb1="00000000"/>
  </w:font>
  <w:font w:name="Georgia Pro Cond">
    <w:panose1 w:val="02040506050405020303"/>
    <w:charset w:val="00"/>
    <w:family w:val="roman"/>
    <w:pitch w:val="variable"/>
    <w:sig w:usb0="800002AF" w:usb1="00000003"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ooper Black">
    <w:panose1 w:val="0208090404030B0204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itka Small">
    <w:panose1 w:val="02000505000000020004"/>
    <w:charset w:val="00"/>
    <w:family w:val="auto"/>
    <w:pitch w:val="variable"/>
    <w:sig w:usb0="A00002EF" w:usb1="4000204B" w:usb2="00000000" w:usb3="00000000" w:csb0="0000019F" w:csb1="00000000"/>
  </w:font>
  <w:font w:name="Bodoni MT">
    <w:panose1 w:val="02070603080606020203"/>
    <w:charset w:val="00"/>
    <w:family w:val="roman"/>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Broadway">
    <w:panose1 w:val="04040905080B02020502"/>
    <w:charset w:val="00"/>
    <w:family w:val="decorativ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D49CD"/>
    <w:multiLevelType w:val="hybridMultilevel"/>
    <w:tmpl w:val="F33A9E7E"/>
    <w:lvl w:ilvl="0" w:tplc="2AB487D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2D3975"/>
    <w:multiLevelType w:val="hybridMultilevel"/>
    <w:tmpl w:val="E24AC1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6327F"/>
    <w:multiLevelType w:val="hybridMultilevel"/>
    <w:tmpl w:val="F8F44864"/>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5A970BE"/>
    <w:multiLevelType w:val="hybridMultilevel"/>
    <w:tmpl w:val="DBB08BA4"/>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10070AC"/>
    <w:multiLevelType w:val="hybridMultilevel"/>
    <w:tmpl w:val="949E07E2"/>
    <w:lvl w:ilvl="0" w:tplc="9DAE939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4516AA"/>
    <w:multiLevelType w:val="hybridMultilevel"/>
    <w:tmpl w:val="4C6EA06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C70EF5"/>
    <w:multiLevelType w:val="hybridMultilevel"/>
    <w:tmpl w:val="DF741F24"/>
    <w:lvl w:ilvl="0" w:tplc="2AB487D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DB2CEA"/>
    <w:multiLevelType w:val="hybridMultilevel"/>
    <w:tmpl w:val="623AC94A"/>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15A0194"/>
    <w:multiLevelType w:val="hybridMultilevel"/>
    <w:tmpl w:val="7B1C678E"/>
    <w:lvl w:ilvl="0" w:tplc="1368F61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5D4ED2"/>
    <w:multiLevelType w:val="hybridMultilevel"/>
    <w:tmpl w:val="2F6A5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BC640E"/>
    <w:multiLevelType w:val="hybridMultilevel"/>
    <w:tmpl w:val="7D7A2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6833284">
    <w:abstractNumId w:val="10"/>
  </w:num>
  <w:num w:numId="2" w16cid:durableId="1574124673">
    <w:abstractNumId w:val="9"/>
  </w:num>
  <w:num w:numId="3" w16cid:durableId="126288991">
    <w:abstractNumId w:val="8"/>
  </w:num>
  <w:num w:numId="4" w16cid:durableId="2103379899">
    <w:abstractNumId w:val="6"/>
  </w:num>
  <w:num w:numId="5" w16cid:durableId="1399747419">
    <w:abstractNumId w:val="4"/>
  </w:num>
  <w:num w:numId="6" w16cid:durableId="1241983222">
    <w:abstractNumId w:val="1"/>
  </w:num>
  <w:num w:numId="7" w16cid:durableId="1960379781">
    <w:abstractNumId w:val="3"/>
  </w:num>
  <w:num w:numId="8" w16cid:durableId="1372269711">
    <w:abstractNumId w:val="7"/>
  </w:num>
  <w:num w:numId="9" w16cid:durableId="2091195089">
    <w:abstractNumId w:val="2"/>
  </w:num>
  <w:num w:numId="10" w16cid:durableId="1607808557">
    <w:abstractNumId w:val="0"/>
  </w:num>
  <w:num w:numId="11" w16cid:durableId="17311488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F31"/>
    <w:rsid w:val="00034FCA"/>
    <w:rsid w:val="00092BCE"/>
    <w:rsid w:val="002C0B68"/>
    <w:rsid w:val="00363F31"/>
    <w:rsid w:val="004012EC"/>
    <w:rsid w:val="004A33E1"/>
    <w:rsid w:val="00617217"/>
    <w:rsid w:val="006244C1"/>
    <w:rsid w:val="0094413E"/>
    <w:rsid w:val="00B43D84"/>
    <w:rsid w:val="00B916C4"/>
    <w:rsid w:val="00C5199F"/>
    <w:rsid w:val="00FC3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79C02"/>
  <w15:chartTrackingRefBased/>
  <w15:docId w15:val="{256B5C90-687F-4C84-B496-CA918411B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F31"/>
  </w:style>
  <w:style w:type="paragraph" w:styleId="Heading1">
    <w:name w:val="heading 1"/>
    <w:basedOn w:val="Normal"/>
    <w:next w:val="Normal"/>
    <w:link w:val="Heading1Char"/>
    <w:uiPriority w:val="9"/>
    <w:qFormat/>
    <w:rsid w:val="00363F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3F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3F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3F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3F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3F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3F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3F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3F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F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3F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3F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3F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3F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3F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3F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3F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3F31"/>
    <w:rPr>
      <w:rFonts w:eastAsiaTheme="majorEastAsia" w:cstheme="majorBidi"/>
      <w:color w:val="272727" w:themeColor="text1" w:themeTint="D8"/>
    </w:rPr>
  </w:style>
  <w:style w:type="paragraph" w:styleId="Title">
    <w:name w:val="Title"/>
    <w:basedOn w:val="Normal"/>
    <w:next w:val="Normal"/>
    <w:link w:val="TitleChar"/>
    <w:uiPriority w:val="10"/>
    <w:qFormat/>
    <w:rsid w:val="00363F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3F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3F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3F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3F31"/>
    <w:pPr>
      <w:spacing w:before="160"/>
      <w:jc w:val="center"/>
    </w:pPr>
    <w:rPr>
      <w:i/>
      <w:iCs/>
      <w:color w:val="404040" w:themeColor="text1" w:themeTint="BF"/>
    </w:rPr>
  </w:style>
  <w:style w:type="character" w:customStyle="1" w:styleId="QuoteChar">
    <w:name w:val="Quote Char"/>
    <w:basedOn w:val="DefaultParagraphFont"/>
    <w:link w:val="Quote"/>
    <w:uiPriority w:val="29"/>
    <w:rsid w:val="00363F31"/>
    <w:rPr>
      <w:i/>
      <w:iCs/>
      <w:color w:val="404040" w:themeColor="text1" w:themeTint="BF"/>
    </w:rPr>
  </w:style>
  <w:style w:type="paragraph" w:styleId="ListParagraph">
    <w:name w:val="List Paragraph"/>
    <w:basedOn w:val="Normal"/>
    <w:uiPriority w:val="34"/>
    <w:qFormat/>
    <w:rsid w:val="00363F31"/>
    <w:pPr>
      <w:ind w:left="720"/>
      <w:contextualSpacing/>
    </w:pPr>
  </w:style>
  <w:style w:type="character" w:styleId="IntenseEmphasis">
    <w:name w:val="Intense Emphasis"/>
    <w:basedOn w:val="DefaultParagraphFont"/>
    <w:uiPriority w:val="21"/>
    <w:qFormat/>
    <w:rsid w:val="00363F31"/>
    <w:rPr>
      <w:i/>
      <w:iCs/>
      <w:color w:val="0F4761" w:themeColor="accent1" w:themeShade="BF"/>
    </w:rPr>
  </w:style>
  <w:style w:type="paragraph" w:styleId="IntenseQuote">
    <w:name w:val="Intense Quote"/>
    <w:basedOn w:val="Normal"/>
    <w:next w:val="Normal"/>
    <w:link w:val="IntenseQuoteChar"/>
    <w:uiPriority w:val="30"/>
    <w:qFormat/>
    <w:rsid w:val="00363F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3F31"/>
    <w:rPr>
      <w:i/>
      <w:iCs/>
      <w:color w:val="0F4761" w:themeColor="accent1" w:themeShade="BF"/>
    </w:rPr>
  </w:style>
  <w:style w:type="character" w:styleId="IntenseReference">
    <w:name w:val="Intense Reference"/>
    <w:basedOn w:val="DefaultParagraphFont"/>
    <w:uiPriority w:val="32"/>
    <w:qFormat/>
    <w:rsid w:val="00363F31"/>
    <w:rPr>
      <w:b/>
      <w:bCs/>
      <w:smallCaps/>
      <w:color w:val="0F4761" w:themeColor="accent1" w:themeShade="BF"/>
      <w:spacing w:val="5"/>
    </w:rPr>
  </w:style>
  <w:style w:type="character" w:styleId="Hyperlink">
    <w:name w:val="Hyperlink"/>
    <w:basedOn w:val="DefaultParagraphFont"/>
    <w:uiPriority w:val="99"/>
    <w:unhideWhenUsed/>
    <w:rsid w:val="00363F31"/>
    <w:rPr>
      <w:color w:val="467886" w:themeColor="hyperlink"/>
      <w:u w:val="single"/>
    </w:rPr>
  </w:style>
  <w:style w:type="table" w:styleId="TableGrid">
    <w:name w:val="Table Grid"/>
    <w:basedOn w:val="TableNormal"/>
    <w:uiPriority w:val="39"/>
    <w:rsid w:val="00363F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63F31"/>
    <w:pPr>
      <w:spacing w:after="0" w:line="240" w:lineRule="auto"/>
    </w:pPr>
  </w:style>
  <w:style w:type="character" w:styleId="UnresolvedMention">
    <w:name w:val="Unresolved Mention"/>
    <w:basedOn w:val="DefaultParagraphFont"/>
    <w:uiPriority w:val="99"/>
    <w:semiHidden/>
    <w:unhideWhenUsed/>
    <w:rsid w:val="00092BCE"/>
    <w:rPr>
      <w:color w:val="605E5C"/>
      <w:shd w:val="clear" w:color="auto" w:fill="E1DFDD"/>
    </w:rPr>
  </w:style>
  <w:style w:type="character" w:customStyle="1" w:styleId="normaltextrun">
    <w:name w:val="normaltextrun"/>
    <w:basedOn w:val="DefaultParagraphFont"/>
    <w:rsid w:val="004012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reepik.com/free-photos-vectors/children-tug-war" TargetMode="External"/><Relationship Id="rId18" Type="http://schemas.openxmlformats.org/officeDocument/2006/relationships/hyperlink" Target="https://www.gov.wales/sites/default/files/publications/2018-12/practical-approaches-to-behaviour-management-in-the-classroom-a-handbook-for-classroom-teachers-in-primary-schools.pdf" TargetMode="External"/><Relationship Id="rId26" Type="http://schemas.openxmlformats.org/officeDocument/2006/relationships/hyperlink" Target="https://helpfulprofessor.com/wp-content/uploads/2019/05/Vygotsky-Zone-of-Proximal-Development-1024x780.jpg" TargetMode="External"/><Relationship Id="rId39" Type="http://schemas.openxmlformats.org/officeDocument/2006/relationships/hyperlink" Target="https://www.researchgate.net/publication/383395354_Vygotsky" TargetMode="External"/><Relationship Id="rId21" Type="http://schemas.openxmlformats.org/officeDocument/2006/relationships/image" Target="media/image6.jpeg"/><Relationship Id="rId34" Type="http://schemas.openxmlformats.org/officeDocument/2006/relationships/image" Target="media/image9.jpeg"/><Relationship Id="rId42" Type="http://schemas.openxmlformats.org/officeDocument/2006/relationships/hyperlink" Target="https://elearningindustry.com/sociocultural-learning-theory" TargetMode="External"/><Relationship Id="rId47" Type="http://schemas.openxmlformats.org/officeDocument/2006/relationships/image" Target="media/image11.jpeg"/><Relationship Id="rId50" Type="http://schemas.openxmlformats.org/officeDocument/2006/relationships/image" Target="media/image14.png"/><Relationship Id="rId55" Type="http://schemas.openxmlformats.org/officeDocument/2006/relationships/hyperlink" Target="https://www.simplypsychology.org/operant-conditioning.html" TargetMode="Externa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s://www.istockphoto.com/photo/chaos-in-the-classroom-of-elementary-school-gm1216522890-354761530?searchscope=image%2Cfilm" TargetMode="External"/><Relationship Id="rId20" Type="http://schemas.openxmlformats.org/officeDocument/2006/relationships/image" Target="media/image5.jpeg"/><Relationship Id="rId29" Type="http://schemas.openxmlformats.org/officeDocument/2006/relationships/hyperlink" Target="https://www.simplypsychology.org/vygotsky.html" TargetMode="External"/><Relationship Id="rId41" Type="http://schemas.openxmlformats.org/officeDocument/2006/relationships/hyperlink" Target="https://www.researchgate.net/publication/341313372_The_Contribution_of_Behavioral_Theories_of_Learning_to_Education.(Accessed" TargetMode="External"/><Relationship Id="rId54" Type="http://schemas.openxmlformats.org/officeDocument/2006/relationships/hyperlink" Target="https://lessonplanslearning.com/wp-content/uploads/2020/05/marshmallow-towers-to-build-teamwork-among-students-scaled.jpg"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thebehavioralscientist.com/glossary/reinforcement-theory" TargetMode="External"/><Relationship Id="rId24" Type="http://schemas.openxmlformats.org/officeDocument/2006/relationships/hyperlink" Target="https://www.verywellmind.com/lev-vygotsky-biography-2795533" TargetMode="External"/><Relationship Id="rId32" Type="http://schemas.openxmlformats.org/officeDocument/2006/relationships/image" Target="media/image7.jpeg"/><Relationship Id="rId37" Type="http://schemas.openxmlformats.org/officeDocument/2006/relationships/hyperlink" Target="https://www.researchgate.net/publication/379916359_Operant_Conditioning_in_Child_Psychology_Understanding_the_Influence_of_Rewards_and_Punishments_on_Childrens_Behavior" TargetMode="External"/><Relationship Id="rId40" Type="http://schemas.openxmlformats.org/officeDocument/2006/relationships/hyperlink" Target="https://www.simplypsychology.org/vygotsky.html" TargetMode="External"/><Relationship Id="rId45" Type="http://schemas.openxmlformats.org/officeDocument/2006/relationships/hyperlink" Target="https://send-network.co.uk/posts/understanding-and-supporting-children-s-behaviour" TargetMode="External"/><Relationship Id="rId53" Type="http://schemas.openxmlformats.org/officeDocument/2006/relationships/hyperlink" Target="https://www.researchgate.net/publication/379916359_Operant_Conditioning_in_Child_Psychology_Understanding_the_Influence_of_Rewards_and_Punishments_on_Childrens_Behavior" TargetMode="External"/><Relationship Id="rId58" Type="http://schemas.openxmlformats.org/officeDocument/2006/relationships/hyperlink" Target="https://www.edu.com/blog/unlocking-deeper-learning-a-guide-to-asking-questions-using-bloom-s-taxonomy" TargetMode="External"/><Relationship Id="rId5" Type="http://schemas.openxmlformats.org/officeDocument/2006/relationships/image" Target="media/image1.jpeg"/><Relationship Id="rId15" Type="http://schemas.openxmlformats.org/officeDocument/2006/relationships/hyperlink" Target="https://endseclusion.org/2023/05/06/the-dark-side-of-rewards-why-incentives-do-more-harm-than-good-in-the-classroom/" TargetMode="External"/><Relationship Id="rId23" Type="http://schemas.openxmlformats.org/officeDocument/2006/relationships/hyperlink" Target="https://www.youtube.com/watch?v=_fWm7cF8-WM" TargetMode="External"/><Relationship Id="rId28" Type="http://schemas.openxmlformats.org/officeDocument/2006/relationships/hyperlink" Target="https://www.researchgate.net/publication/383395354_Vygotsky" TargetMode="External"/><Relationship Id="rId36" Type="http://schemas.openxmlformats.org/officeDocument/2006/relationships/hyperlink" Target="https://deepimg.io/image-to-image-ai-generator/" TargetMode="External"/><Relationship Id="rId49" Type="http://schemas.openxmlformats.org/officeDocument/2006/relationships/image" Target="media/image13.jpeg"/><Relationship Id="rId57" Type="http://schemas.openxmlformats.org/officeDocument/2006/relationships/hyperlink" Target="https://pantyrhedyn.weebly.com/y-cwricwlwmthe-curriculum.html" TargetMode="External"/><Relationship Id="rId61" Type="http://schemas.openxmlformats.org/officeDocument/2006/relationships/fontTable" Target="fontTable.xml"/><Relationship Id="rId10" Type="http://schemas.openxmlformats.org/officeDocument/2006/relationships/hyperlink" Target="https://helpfulprofessor.com/behaviorism/" TargetMode="External"/><Relationship Id="rId19" Type="http://schemas.openxmlformats.org/officeDocument/2006/relationships/image" Target="media/image4.png"/><Relationship Id="rId31" Type="http://schemas.openxmlformats.org/officeDocument/2006/relationships/hyperlink" Target="https://xiairworld.com/lev-vygotsky-theory/" TargetMode="External"/><Relationship Id="rId44" Type="http://schemas.openxmlformats.org/officeDocument/2006/relationships/hyperlink" Target="https://www.unicef.org.uk/what-we-do/un-convention-child-rights/" TargetMode="External"/><Relationship Id="rId52" Type="http://schemas.openxmlformats.org/officeDocument/2006/relationships/hyperlink" Target="https://www.gov.wales/sites/default/files/publications/2018-03/successful-futures.pdf" TargetMode="External"/><Relationship Id="rId60" Type="http://schemas.openxmlformats.org/officeDocument/2006/relationships/hyperlink" Target="https://harakeke2013.weebly.com/uploads/1/7/4/8/17482969/544356_orig.jpg" TargetMode="External"/><Relationship Id="rId4" Type="http://schemas.openxmlformats.org/officeDocument/2006/relationships/webSettings" Target="webSettings.xml"/><Relationship Id="rId9" Type="http://schemas.openxmlformats.org/officeDocument/2006/relationships/hyperlink" Target="https://www.alfiekohn.org/article/punished-rewards-article/" TargetMode="External"/><Relationship Id="rId14" Type="http://schemas.openxmlformats.org/officeDocument/2006/relationships/hyperlink" Target="https://www.thinkingmatters.com/views/why-is-intrinsic-motivation-key-to-a-thinking-school" TargetMode="External"/><Relationship Id="rId22" Type="http://schemas.openxmlformats.org/officeDocument/2006/relationships/hyperlink" Target="https://artlist.io/image-to-video-ai/kling-1-6/creations" TargetMode="External"/><Relationship Id="rId27" Type="http://schemas.openxmlformats.org/officeDocument/2006/relationships/hyperlink" Target="https://www.ijnrd.org/papers/IJNRD2308329.pdf" TargetMode="External"/><Relationship Id="rId30" Type="http://schemas.openxmlformats.org/officeDocument/2006/relationships/hyperlink" Target="https://www.researchgate.net/publication/339136533_Vygotsky" TargetMode="External"/><Relationship Id="rId35" Type="http://schemas.openxmlformats.org/officeDocument/2006/relationships/image" Target="media/image10.png"/><Relationship Id="rId43" Type="http://schemas.openxmlformats.org/officeDocument/2006/relationships/hyperlink" Target="https://endseclusion.org/2023/05/06/the-dark-side-of-rewards-why-incentives-do-more-harm-than-good-in-the-classroom/" TargetMode="External"/><Relationship Id="rId48" Type="http://schemas.openxmlformats.org/officeDocument/2006/relationships/image" Target="media/image12.png"/><Relationship Id="rId56" Type="http://schemas.openxmlformats.org/officeDocument/2006/relationships/hyperlink" Target="https://www.simplypsychology.org/vygotsky.html" TargetMode="External"/><Relationship Id="rId8" Type="http://schemas.openxmlformats.org/officeDocument/2006/relationships/hyperlink" Target="https://www.vecteezy.com/vector-art/50275309-delicious-sandwich-cut-out" TargetMode="External"/><Relationship Id="rId51" Type="http://schemas.openxmlformats.org/officeDocument/2006/relationships/hyperlink" Target="https://deepimg.io/ai-image-generator/" TargetMode="External"/><Relationship Id="rId3" Type="http://schemas.openxmlformats.org/officeDocument/2006/relationships/settings" Target="settings.xml"/><Relationship Id="rId12" Type="http://schemas.openxmlformats.org/officeDocument/2006/relationships/hyperlink" Target="https://www.researchgate.net/publication/379916359_Operant_Conditioning_in_Child_Psychology_Understanding_the_Influence_of_Rewards_and_Punishments_on_Childrens_Behavior" TargetMode="External"/><Relationship Id="rId17" Type="http://schemas.openxmlformats.org/officeDocument/2006/relationships/hyperlink" Target="https://www.unicef.org.uk/what-we-do/un-convention-child-rights/" TargetMode="External"/><Relationship Id="rId25" Type="http://schemas.openxmlformats.org/officeDocument/2006/relationships/hyperlink" Target="https://www.npr.org/sections/goatsandsoda/2016/07/30/487925796/it-takes-a-village-to-determine-the-origins-of-an-african-proverb" TargetMode="External"/><Relationship Id="rId33" Type="http://schemas.openxmlformats.org/officeDocument/2006/relationships/image" Target="media/image8.jpeg"/><Relationship Id="rId38" Type="http://schemas.openxmlformats.org/officeDocument/2006/relationships/hyperlink" Target="https://www.simplypsychology.org/operant-conditioning.html" TargetMode="External"/><Relationship Id="rId46" Type="http://schemas.openxmlformats.org/officeDocument/2006/relationships/hyperlink" Target="https://www.semanticscholar.org/paper/A-Comparison-of-Two-Theories-of-Learning-and-ivism-Weegar-Pacis/2cb0b3019f04cfbf790d0ed8fa39f603bcfa4f7e" TargetMode="External"/><Relationship Id="rId59" Type="http://schemas.openxmlformats.org/officeDocument/2006/relationships/hyperlink" Target="https://www.unicef.org.uk/what-we-do/un-convention-child-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34</Pages>
  <Words>6072</Words>
  <Characters>34614</Characters>
  <Application>Microsoft Office Word</Application>
  <DocSecurity>0</DocSecurity>
  <Lines>288</Lines>
  <Paragraphs>81</Paragraphs>
  <ScaleCrop>false</ScaleCrop>
  <Company/>
  <LinksUpToDate>false</LinksUpToDate>
  <CharactersWithSpaces>40605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 Fahey (2104239)</dc:creator>
  <cp:keywords/>
  <dc:description/>
  <cp:lastModifiedBy>Chantelle Fahey (2104239)</cp:lastModifiedBy>
  <cp:revision>3</cp:revision>
  <dcterms:created xsi:type="dcterms:W3CDTF">2025-12-12T12:36:00Z</dcterms:created>
  <dcterms:modified xsi:type="dcterms:W3CDTF">2025-12-12T12:46:00Z</dcterms:modified>
</cp:coreProperties>
</file>