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1B7F1" w14:textId="77777777" w:rsidR="003931F2" w:rsidRDefault="003931F2"/>
    <w:sdt>
      <w:sdtPr>
        <w:id w:val="-1704851860"/>
        <w:docPartObj>
          <w:docPartGallery w:val="Cover Pages"/>
          <w:docPartUnique/>
        </w:docPartObj>
      </w:sdtPr>
      <w:sdtContent>
        <w:p w14:paraId="66AAB91E" w14:textId="0F1E1614" w:rsidR="007862CC" w:rsidRDefault="007862CC">
          <w:r>
            <w:rPr>
              <w:noProof/>
            </w:rPr>
            <mc:AlternateContent>
              <mc:Choice Requires="wpg">
                <w:drawing>
                  <wp:anchor distT="0" distB="0" distL="114300" distR="114300" simplePos="0" relativeHeight="251662336" behindDoc="0" locked="0" layoutInCell="1" allowOverlap="1" wp14:anchorId="3E8CA018" wp14:editId="33E69D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EAAE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3AB67B" wp14:editId="347769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30785A" w14:textId="34323ED4" w:rsidR="007862CC" w:rsidRDefault="007862CC">
                                    <w:pPr>
                                      <w:pStyle w:val="NoSpacing"/>
                                      <w:jc w:val="right"/>
                                      <w:rPr>
                                        <w:color w:val="595959" w:themeColor="text1" w:themeTint="A6"/>
                                        <w:sz w:val="28"/>
                                        <w:szCs w:val="28"/>
                                      </w:rPr>
                                    </w:pPr>
                                    <w:r>
                                      <w:rPr>
                                        <w:color w:val="595959" w:themeColor="text1" w:themeTint="A6"/>
                                        <w:sz w:val="28"/>
                                        <w:szCs w:val="28"/>
                                      </w:rPr>
                                      <w:t>Sam</w:t>
                                    </w:r>
                                    <w:r w:rsidR="00974308">
                                      <w:rPr>
                                        <w:color w:val="595959" w:themeColor="text1" w:themeTint="A6"/>
                                        <w:sz w:val="28"/>
                                        <w:szCs w:val="28"/>
                                      </w:rPr>
                                      <w:t>antha</w:t>
                                    </w:r>
                                    <w:r>
                                      <w:rPr>
                                        <w:color w:val="595959" w:themeColor="text1" w:themeTint="A6"/>
                                        <w:sz w:val="28"/>
                                        <w:szCs w:val="28"/>
                                      </w:rPr>
                                      <w:t xml:space="preserve"> Gregory</w:t>
                                    </w:r>
                                  </w:p>
                                </w:sdtContent>
                              </w:sdt>
                              <w:p w14:paraId="6585E9E3" w14:textId="64352EDB" w:rsidR="007862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F180F">
                                      <w:rPr>
                                        <w:color w:val="595959" w:themeColor="text1" w:themeTint="A6"/>
                                        <w:sz w:val="18"/>
                                        <w:szCs w:val="18"/>
                                      </w:rPr>
                                      <w:t>2111919@student.uwtsd.ac.uk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13AB67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30785A" w14:textId="34323ED4" w:rsidR="007862CC" w:rsidRDefault="007862CC">
                              <w:pPr>
                                <w:pStyle w:val="NoSpacing"/>
                                <w:jc w:val="right"/>
                                <w:rPr>
                                  <w:color w:val="595959" w:themeColor="text1" w:themeTint="A6"/>
                                  <w:sz w:val="28"/>
                                  <w:szCs w:val="28"/>
                                </w:rPr>
                              </w:pPr>
                              <w:r>
                                <w:rPr>
                                  <w:color w:val="595959" w:themeColor="text1" w:themeTint="A6"/>
                                  <w:sz w:val="28"/>
                                  <w:szCs w:val="28"/>
                                </w:rPr>
                                <w:t>Sam</w:t>
                              </w:r>
                              <w:r w:rsidR="00974308">
                                <w:rPr>
                                  <w:color w:val="595959" w:themeColor="text1" w:themeTint="A6"/>
                                  <w:sz w:val="28"/>
                                  <w:szCs w:val="28"/>
                                </w:rPr>
                                <w:t>antha</w:t>
                              </w:r>
                              <w:r>
                                <w:rPr>
                                  <w:color w:val="595959" w:themeColor="text1" w:themeTint="A6"/>
                                  <w:sz w:val="28"/>
                                  <w:szCs w:val="28"/>
                                </w:rPr>
                                <w:t xml:space="preserve"> Gregory</w:t>
                              </w:r>
                            </w:p>
                          </w:sdtContent>
                        </w:sdt>
                        <w:p w14:paraId="6585E9E3" w14:textId="64352EDB" w:rsidR="007862CC" w:rsidRDefault="00140E8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F180F">
                                <w:rPr>
                                  <w:color w:val="595959" w:themeColor="text1" w:themeTint="A6"/>
                                  <w:sz w:val="18"/>
                                  <w:szCs w:val="18"/>
                                </w:rPr>
                                <w:t>2111919@student.uwtsd.ac.uk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292E67" wp14:editId="1AE6010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15638" w14:textId="77777777" w:rsidR="007862CC" w:rsidRDefault="007862C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E957FB5" w14:textId="1C721391" w:rsidR="007862CC" w:rsidRDefault="00875398">
                                    <w:pPr>
                                      <w:pStyle w:val="NoSpacing"/>
                                      <w:jc w:val="right"/>
                                      <w:rPr>
                                        <w:color w:val="595959" w:themeColor="text1" w:themeTint="A6"/>
                                        <w:sz w:val="20"/>
                                        <w:szCs w:val="20"/>
                                      </w:rPr>
                                    </w:pPr>
                                    <w:r>
                                      <w:rPr>
                                        <w:color w:val="595959" w:themeColor="text1" w:themeTint="A6"/>
                                        <w:sz w:val="20"/>
                                        <w:szCs w:val="20"/>
                                      </w:rPr>
                                      <w:t xml:space="preserve">Why is public confidence in policing at an </w:t>
                                    </w:r>
                                    <w:r w:rsidR="00F730E1">
                                      <w:rPr>
                                        <w:color w:val="595959" w:themeColor="text1" w:themeTint="A6"/>
                                        <w:sz w:val="20"/>
                                        <w:szCs w:val="20"/>
                                      </w:rPr>
                                      <w:t>all-time</w:t>
                                    </w:r>
                                    <w:r>
                                      <w:rPr>
                                        <w:color w:val="595959" w:themeColor="text1" w:themeTint="A6"/>
                                        <w:sz w:val="20"/>
                                        <w:szCs w:val="20"/>
                                      </w:rPr>
                                      <w:t xml:space="preserve"> low</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292E6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D415638" w14:textId="77777777" w:rsidR="007862CC" w:rsidRDefault="007862C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957FB5" w14:textId="1C721391" w:rsidR="007862CC" w:rsidRDefault="00875398">
                              <w:pPr>
                                <w:pStyle w:val="NoSpacing"/>
                                <w:jc w:val="right"/>
                                <w:rPr>
                                  <w:color w:val="595959" w:themeColor="text1" w:themeTint="A6"/>
                                  <w:sz w:val="20"/>
                                  <w:szCs w:val="20"/>
                                </w:rPr>
                              </w:pPr>
                              <w:r>
                                <w:rPr>
                                  <w:color w:val="595959" w:themeColor="text1" w:themeTint="A6"/>
                                  <w:sz w:val="20"/>
                                  <w:szCs w:val="20"/>
                                </w:rPr>
                                <w:t xml:space="preserve">Why is public confidence in policing at an </w:t>
                              </w:r>
                              <w:r w:rsidR="00F730E1">
                                <w:rPr>
                                  <w:color w:val="595959" w:themeColor="text1" w:themeTint="A6"/>
                                  <w:sz w:val="20"/>
                                  <w:szCs w:val="20"/>
                                </w:rPr>
                                <w:t>all-time</w:t>
                              </w:r>
                              <w:r>
                                <w:rPr>
                                  <w:color w:val="595959" w:themeColor="text1" w:themeTint="A6"/>
                                  <w:sz w:val="20"/>
                                  <w:szCs w:val="20"/>
                                </w:rPr>
                                <w:t xml:space="preserve"> low</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C3558C" wp14:editId="54B59F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031A4" w14:textId="73405C85" w:rsidR="007862CC" w:rsidRPr="007F180F" w:rsidRDefault="00000000">
                                <w:pPr>
                                  <w:jc w:val="right"/>
                                  <w:rPr>
                                    <w:b/>
                                    <w:bCs/>
                                    <w:color w:val="4472C4" w:themeColor="accent1"/>
                                    <w:sz w:val="48"/>
                                    <w:szCs w:val="48"/>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80F" w:rsidRPr="007F180F">
                                      <w:rPr>
                                        <w:b/>
                                        <w:bCs/>
                                        <w:caps/>
                                        <w:color w:val="4472C4" w:themeColor="accent1"/>
                                        <w:sz w:val="48"/>
                                        <w:szCs w:val="48"/>
                                      </w:rPr>
                                      <w:t>Contemporary issues in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1DD1A0D" w14:textId="580947E0" w:rsidR="007862CC" w:rsidRDefault="007F180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C3558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6E031A4" w14:textId="73405C85" w:rsidR="007862CC" w:rsidRPr="007F180F" w:rsidRDefault="00140E86">
                          <w:pPr>
                            <w:jc w:val="right"/>
                            <w:rPr>
                              <w:b/>
                              <w:bCs/>
                              <w:color w:val="4472C4" w:themeColor="accent1"/>
                              <w:sz w:val="48"/>
                              <w:szCs w:val="48"/>
                            </w:rPr>
                          </w:pPr>
                          <w:sdt>
                            <w:sdtPr>
                              <w:rPr>
                                <w:b/>
                                <w:bCs/>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80F" w:rsidRPr="007F180F">
                                <w:rPr>
                                  <w:b/>
                                  <w:bCs/>
                                  <w:caps/>
                                  <w:color w:val="4472C4" w:themeColor="accent1"/>
                                  <w:sz w:val="48"/>
                                  <w:szCs w:val="48"/>
                                </w:rPr>
                                <w:t>Contemporary issues in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1DD1A0D" w14:textId="580947E0" w:rsidR="007862CC" w:rsidRDefault="007F180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51673A9" w14:textId="56A44CC1" w:rsidR="007862CC" w:rsidRDefault="007862CC">
          <w:r>
            <w:br w:type="page"/>
          </w:r>
        </w:p>
      </w:sdtContent>
    </w:sdt>
    <w:p w14:paraId="443D96B6" w14:textId="151DF4A5" w:rsidR="00A5533F" w:rsidRPr="0056022B" w:rsidRDefault="00A5533F">
      <w:pPr>
        <w:rPr>
          <w:rFonts w:ascii="Arial" w:hAnsi="Arial" w:cs="Arial"/>
          <w:b/>
          <w:bCs/>
          <w:sz w:val="24"/>
          <w:szCs w:val="24"/>
        </w:rPr>
      </w:pPr>
      <w:r w:rsidRPr="0056022B">
        <w:rPr>
          <w:rFonts w:ascii="Arial" w:hAnsi="Arial" w:cs="Arial"/>
          <w:b/>
          <w:bCs/>
          <w:sz w:val="24"/>
          <w:szCs w:val="24"/>
        </w:rPr>
        <w:lastRenderedPageBreak/>
        <w:t>C</w:t>
      </w:r>
      <w:r w:rsidR="00360B82">
        <w:rPr>
          <w:rFonts w:ascii="Arial" w:hAnsi="Arial" w:cs="Arial"/>
          <w:b/>
          <w:bCs/>
          <w:sz w:val="24"/>
          <w:szCs w:val="24"/>
        </w:rPr>
        <w:t>ontents</w:t>
      </w:r>
    </w:p>
    <w:p w14:paraId="584C8272" w14:textId="77777777" w:rsidR="006073BB" w:rsidRPr="0056022B" w:rsidRDefault="006073BB">
      <w:pPr>
        <w:rPr>
          <w:rFonts w:ascii="Arial" w:hAnsi="Arial" w:cs="Arial"/>
          <w:b/>
          <w:bCs/>
          <w:sz w:val="24"/>
          <w:szCs w:val="24"/>
        </w:rPr>
      </w:pPr>
    </w:p>
    <w:p w14:paraId="36D53942" w14:textId="6E3EFF2A" w:rsidR="006073BB" w:rsidRPr="0056022B" w:rsidRDefault="006073BB">
      <w:pPr>
        <w:rPr>
          <w:rFonts w:ascii="Arial" w:hAnsi="Arial" w:cs="Arial"/>
          <w:sz w:val="24"/>
          <w:szCs w:val="24"/>
        </w:rPr>
      </w:pPr>
      <w:r w:rsidRPr="0056022B">
        <w:rPr>
          <w:rFonts w:ascii="Arial" w:hAnsi="Arial" w:cs="Arial"/>
          <w:sz w:val="24"/>
          <w:szCs w:val="24"/>
        </w:rPr>
        <w:t>Introductio</w:t>
      </w:r>
      <w:r w:rsidR="00634AD3" w:rsidRPr="0056022B">
        <w:rPr>
          <w:rFonts w:ascii="Arial" w:hAnsi="Arial" w:cs="Arial"/>
          <w:sz w:val="24"/>
          <w:szCs w:val="24"/>
        </w:rPr>
        <w:t>n…………………………………………………………………………………..</w:t>
      </w:r>
      <w:r w:rsidR="005E7BA0" w:rsidRPr="0056022B">
        <w:rPr>
          <w:rFonts w:ascii="Arial" w:hAnsi="Arial" w:cs="Arial"/>
          <w:sz w:val="24"/>
          <w:szCs w:val="24"/>
        </w:rPr>
        <w:t>2</w:t>
      </w:r>
    </w:p>
    <w:p w14:paraId="56D05837" w14:textId="29442943" w:rsidR="006073BB" w:rsidRPr="0056022B" w:rsidRDefault="00800959">
      <w:pPr>
        <w:rPr>
          <w:rFonts w:ascii="Arial" w:hAnsi="Arial" w:cs="Arial"/>
          <w:sz w:val="24"/>
          <w:szCs w:val="24"/>
        </w:rPr>
      </w:pPr>
      <w:r w:rsidRPr="0056022B">
        <w:rPr>
          <w:rFonts w:ascii="Arial" w:hAnsi="Arial" w:cs="Arial"/>
          <w:sz w:val="24"/>
          <w:szCs w:val="24"/>
        </w:rPr>
        <w:t>Overview of specific Police Issue</w:t>
      </w:r>
      <w:r w:rsidR="005E7BA0" w:rsidRPr="0056022B">
        <w:rPr>
          <w:rFonts w:ascii="Arial" w:hAnsi="Arial" w:cs="Arial"/>
          <w:sz w:val="24"/>
          <w:szCs w:val="24"/>
        </w:rPr>
        <w:t>……………………………………………………….…3</w:t>
      </w:r>
    </w:p>
    <w:p w14:paraId="601DB9D0" w14:textId="23AF2D98" w:rsidR="00800959" w:rsidRPr="0056022B" w:rsidRDefault="00800959" w:rsidP="00800959">
      <w:pPr>
        <w:rPr>
          <w:rFonts w:ascii="Arial" w:hAnsi="Arial" w:cs="Arial"/>
          <w:sz w:val="24"/>
          <w:szCs w:val="24"/>
        </w:rPr>
      </w:pPr>
      <w:r w:rsidRPr="0056022B">
        <w:rPr>
          <w:rFonts w:ascii="Arial" w:hAnsi="Arial" w:cs="Arial"/>
          <w:sz w:val="24"/>
          <w:szCs w:val="24"/>
        </w:rPr>
        <w:t>Theoretical explanation</w:t>
      </w:r>
      <w:r w:rsidR="006A72B5" w:rsidRPr="0056022B">
        <w:rPr>
          <w:rFonts w:ascii="Arial" w:hAnsi="Arial" w:cs="Arial"/>
          <w:sz w:val="24"/>
          <w:szCs w:val="24"/>
        </w:rPr>
        <w:t>…………………………………………………………………….</w:t>
      </w:r>
      <w:r w:rsidR="00634AD3" w:rsidRPr="0056022B">
        <w:rPr>
          <w:rFonts w:ascii="Arial" w:hAnsi="Arial" w:cs="Arial"/>
          <w:sz w:val="24"/>
          <w:szCs w:val="24"/>
        </w:rPr>
        <w:t>.</w:t>
      </w:r>
      <w:r w:rsidR="006A72B5" w:rsidRPr="0056022B">
        <w:rPr>
          <w:rFonts w:ascii="Arial" w:hAnsi="Arial" w:cs="Arial"/>
          <w:sz w:val="24"/>
          <w:szCs w:val="24"/>
        </w:rPr>
        <w:t>4</w:t>
      </w:r>
    </w:p>
    <w:p w14:paraId="5145731B" w14:textId="77777777" w:rsidR="006A72B5" w:rsidRPr="0056022B" w:rsidRDefault="00800959" w:rsidP="00800959">
      <w:pPr>
        <w:rPr>
          <w:rFonts w:ascii="Arial" w:hAnsi="Arial" w:cs="Arial"/>
          <w:sz w:val="24"/>
          <w:szCs w:val="24"/>
        </w:rPr>
      </w:pPr>
      <w:r w:rsidRPr="0056022B">
        <w:rPr>
          <w:rFonts w:ascii="Arial" w:hAnsi="Arial" w:cs="Arial"/>
          <w:sz w:val="24"/>
          <w:szCs w:val="24"/>
        </w:rPr>
        <w:t>Meeting the challenges of increasing public confidence by way of</w:t>
      </w:r>
    </w:p>
    <w:p w14:paraId="73A668DF" w14:textId="5ECA78F8" w:rsidR="00800959" w:rsidRPr="0056022B" w:rsidRDefault="00800959" w:rsidP="00800959">
      <w:pPr>
        <w:rPr>
          <w:rFonts w:ascii="Arial" w:hAnsi="Arial" w:cs="Arial"/>
          <w:sz w:val="24"/>
          <w:szCs w:val="24"/>
        </w:rPr>
      </w:pPr>
      <w:r w:rsidRPr="0056022B">
        <w:rPr>
          <w:rFonts w:ascii="Arial" w:hAnsi="Arial" w:cs="Arial"/>
          <w:sz w:val="24"/>
          <w:szCs w:val="24"/>
        </w:rPr>
        <w:t>media engagement</w:t>
      </w:r>
      <w:r w:rsidR="006A72B5" w:rsidRPr="0056022B">
        <w:rPr>
          <w:rFonts w:ascii="Arial" w:hAnsi="Arial" w:cs="Arial"/>
          <w:sz w:val="24"/>
          <w:szCs w:val="24"/>
        </w:rPr>
        <w:t>………………………………………………………………………</w:t>
      </w:r>
      <w:r w:rsidR="00C25B96" w:rsidRPr="0056022B">
        <w:rPr>
          <w:rFonts w:ascii="Arial" w:hAnsi="Arial" w:cs="Arial"/>
          <w:sz w:val="24"/>
          <w:szCs w:val="24"/>
        </w:rPr>
        <w:t>.</w:t>
      </w:r>
      <w:r w:rsidR="006A72B5" w:rsidRPr="0056022B">
        <w:rPr>
          <w:rFonts w:ascii="Arial" w:hAnsi="Arial" w:cs="Arial"/>
          <w:sz w:val="24"/>
          <w:szCs w:val="24"/>
        </w:rPr>
        <w:t>…</w:t>
      </w:r>
      <w:r w:rsidR="00EE65F3">
        <w:rPr>
          <w:rFonts w:ascii="Arial" w:hAnsi="Arial" w:cs="Arial"/>
          <w:sz w:val="24"/>
          <w:szCs w:val="24"/>
        </w:rPr>
        <w:t>7</w:t>
      </w:r>
    </w:p>
    <w:p w14:paraId="6148B55E" w14:textId="551DFAAA" w:rsidR="00800959" w:rsidRPr="0056022B" w:rsidRDefault="00800959">
      <w:pPr>
        <w:rPr>
          <w:rFonts w:ascii="Arial" w:hAnsi="Arial" w:cs="Arial"/>
          <w:sz w:val="24"/>
          <w:szCs w:val="24"/>
        </w:rPr>
      </w:pPr>
      <w:r w:rsidRPr="0056022B">
        <w:rPr>
          <w:rFonts w:ascii="Arial" w:hAnsi="Arial" w:cs="Arial"/>
          <w:sz w:val="24"/>
          <w:szCs w:val="24"/>
        </w:rPr>
        <w:t>Tackling the impact of social media and subsequent loss of confidenc</w:t>
      </w:r>
      <w:r w:rsidR="006A72B5" w:rsidRPr="0056022B">
        <w:rPr>
          <w:rFonts w:ascii="Arial" w:hAnsi="Arial" w:cs="Arial"/>
          <w:sz w:val="24"/>
          <w:szCs w:val="24"/>
        </w:rPr>
        <w:t>e……………..9</w:t>
      </w:r>
    </w:p>
    <w:p w14:paraId="3E886EF4" w14:textId="5A019E9D" w:rsidR="006073BB" w:rsidRPr="0056022B" w:rsidRDefault="006073BB">
      <w:pPr>
        <w:rPr>
          <w:rFonts w:ascii="Arial" w:hAnsi="Arial" w:cs="Arial"/>
          <w:sz w:val="24"/>
          <w:szCs w:val="24"/>
        </w:rPr>
      </w:pPr>
      <w:r w:rsidRPr="0056022B">
        <w:rPr>
          <w:rFonts w:ascii="Arial" w:hAnsi="Arial" w:cs="Arial"/>
          <w:sz w:val="24"/>
          <w:szCs w:val="24"/>
        </w:rPr>
        <w:t>Conclusion</w:t>
      </w:r>
      <w:r w:rsidR="006A72B5" w:rsidRPr="0056022B">
        <w:rPr>
          <w:rFonts w:ascii="Arial" w:hAnsi="Arial" w:cs="Arial"/>
          <w:sz w:val="24"/>
          <w:szCs w:val="24"/>
        </w:rPr>
        <w:t>………………………………………………………………………………….1</w:t>
      </w:r>
      <w:r w:rsidR="00EE65F3">
        <w:rPr>
          <w:rFonts w:ascii="Arial" w:hAnsi="Arial" w:cs="Arial"/>
          <w:sz w:val="24"/>
          <w:szCs w:val="24"/>
        </w:rPr>
        <w:t>1</w:t>
      </w:r>
    </w:p>
    <w:p w14:paraId="1E236EE1" w14:textId="1E50BCE0" w:rsidR="00A5533F" w:rsidRPr="0056022B" w:rsidRDefault="00C25B96">
      <w:pPr>
        <w:rPr>
          <w:rFonts w:ascii="Arial" w:hAnsi="Arial" w:cs="Arial"/>
          <w:b/>
          <w:bCs/>
          <w:sz w:val="24"/>
          <w:szCs w:val="24"/>
        </w:rPr>
      </w:pPr>
      <w:r w:rsidRPr="0056022B">
        <w:rPr>
          <w:rFonts w:ascii="Arial" w:hAnsi="Arial" w:cs="Arial"/>
          <w:sz w:val="24"/>
          <w:szCs w:val="24"/>
        </w:rPr>
        <w:t>References………………………………………………………………………………….1</w:t>
      </w:r>
      <w:r w:rsidR="00EE65F3">
        <w:rPr>
          <w:rFonts w:ascii="Arial" w:hAnsi="Arial" w:cs="Arial"/>
          <w:sz w:val="24"/>
          <w:szCs w:val="24"/>
        </w:rPr>
        <w:t>3</w:t>
      </w:r>
    </w:p>
    <w:p w14:paraId="207C6587" w14:textId="55F5F37C" w:rsidR="008941DB" w:rsidRPr="0056022B" w:rsidRDefault="008941DB">
      <w:pPr>
        <w:rPr>
          <w:rFonts w:ascii="Arial" w:hAnsi="Arial" w:cs="Arial"/>
          <w:b/>
          <w:bCs/>
          <w:sz w:val="24"/>
          <w:szCs w:val="24"/>
        </w:rPr>
      </w:pPr>
    </w:p>
    <w:p w14:paraId="578AC180" w14:textId="012E2318" w:rsidR="00C6687D" w:rsidRPr="0056022B" w:rsidRDefault="00C6687D">
      <w:pPr>
        <w:rPr>
          <w:rFonts w:ascii="Arial" w:hAnsi="Arial" w:cs="Arial"/>
          <w:b/>
          <w:bCs/>
          <w:sz w:val="24"/>
          <w:szCs w:val="24"/>
        </w:rPr>
      </w:pPr>
    </w:p>
    <w:p w14:paraId="62051028" w14:textId="7749B076" w:rsidR="00C6687D" w:rsidRPr="0056022B" w:rsidRDefault="00C6687D">
      <w:pPr>
        <w:rPr>
          <w:rFonts w:ascii="Arial" w:hAnsi="Arial" w:cs="Arial"/>
          <w:b/>
          <w:bCs/>
          <w:sz w:val="24"/>
          <w:szCs w:val="24"/>
        </w:rPr>
      </w:pPr>
    </w:p>
    <w:p w14:paraId="610393AE" w14:textId="61455AF1" w:rsidR="00C6687D" w:rsidRPr="0056022B" w:rsidRDefault="00C6687D">
      <w:pPr>
        <w:rPr>
          <w:rFonts w:ascii="Arial" w:hAnsi="Arial" w:cs="Arial"/>
          <w:b/>
          <w:bCs/>
          <w:sz w:val="24"/>
          <w:szCs w:val="24"/>
        </w:rPr>
      </w:pPr>
    </w:p>
    <w:p w14:paraId="3CBEBC7F" w14:textId="7C523205" w:rsidR="00C6687D" w:rsidRPr="0056022B" w:rsidRDefault="00C6687D">
      <w:pPr>
        <w:rPr>
          <w:rFonts w:ascii="Arial" w:hAnsi="Arial" w:cs="Arial"/>
          <w:b/>
          <w:bCs/>
          <w:sz w:val="24"/>
          <w:szCs w:val="24"/>
        </w:rPr>
      </w:pPr>
    </w:p>
    <w:p w14:paraId="7855DA81" w14:textId="10AC8E43" w:rsidR="00C6687D" w:rsidRPr="0056022B" w:rsidRDefault="00C6687D">
      <w:pPr>
        <w:rPr>
          <w:rFonts w:ascii="Arial" w:hAnsi="Arial" w:cs="Arial"/>
          <w:b/>
          <w:bCs/>
          <w:sz w:val="24"/>
          <w:szCs w:val="24"/>
        </w:rPr>
      </w:pPr>
    </w:p>
    <w:p w14:paraId="46DA5C82" w14:textId="29C37E34" w:rsidR="00C6687D" w:rsidRPr="0056022B" w:rsidRDefault="00C6687D">
      <w:pPr>
        <w:rPr>
          <w:rFonts w:ascii="Arial" w:hAnsi="Arial" w:cs="Arial"/>
          <w:b/>
          <w:bCs/>
          <w:sz w:val="24"/>
          <w:szCs w:val="24"/>
        </w:rPr>
      </w:pPr>
      <w:r w:rsidRPr="0056022B">
        <w:rPr>
          <w:rFonts w:ascii="Arial" w:hAnsi="Arial" w:cs="Arial"/>
          <w:b/>
          <w:bCs/>
          <w:sz w:val="24"/>
          <w:szCs w:val="24"/>
        </w:rPr>
        <w:br w:type="page"/>
      </w:r>
    </w:p>
    <w:p w14:paraId="61B19B27" w14:textId="4E9CB28B" w:rsidR="00EE5564" w:rsidRPr="0056022B" w:rsidRDefault="00D065F3">
      <w:pPr>
        <w:rPr>
          <w:rFonts w:ascii="Arial" w:hAnsi="Arial" w:cs="Arial"/>
          <w:b/>
          <w:bCs/>
          <w:sz w:val="24"/>
          <w:szCs w:val="24"/>
        </w:rPr>
      </w:pPr>
      <w:r w:rsidRPr="0056022B">
        <w:rPr>
          <w:rFonts w:ascii="Arial" w:hAnsi="Arial" w:cs="Arial"/>
          <w:b/>
          <w:bCs/>
          <w:sz w:val="24"/>
          <w:szCs w:val="24"/>
        </w:rPr>
        <w:lastRenderedPageBreak/>
        <w:t>I</w:t>
      </w:r>
      <w:r w:rsidR="00360B82">
        <w:rPr>
          <w:rFonts w:ascii="Arial" w:hAnsi="Arial" w:cs="Arial"/>
          <w:b/>
          <w:bCs/>
          <w:sz w:val="24"/>
          <w:szCs w:val="24"/>
        </w:rPr>
        <w:t>ntroduction</w:t>
      </w:r>
    </w:p>
    <w:p w14:paraId="7F3BBFE1" w14:textId="2316609D" w:rsidR="006119EA" w:rsidRPr="0056022B" w:rsidRDefault="002E744D" w:rsidP="000A571C">
      <w:pPr>
        <w:spacing w:line="480" w:lineRule="auto"/>
        <w:rPr>
          <w:rFonts w:ascii="Arial" w:hAnsi="Arial" w:cs="Arial"/>
          <w:sz w:val="24"/>
          <w:szCs w:val="24"/>
        </w:rPr>
      </w:pPr>
      <w:r w:rsidRPr="0056022B">
        <w:rPr>
          <w:rFonts w:ascii="Arial" w:hAnsi="Arial" w:cs="Arial"/>
          <w:sz w:val="24"/>
          <w:szCs w:val="24"/>
        </w:rPr>
        <w:t xml:space="preserve">This essay will discuss the contemporary issues </w:t>
      </w:r>
      <w:r w:rsidR="006C7EC1" w:rsidRPr="0056022B">
        <w:rPr>
          <w:rFonts w:ascii="Arial" w:hAnsi="Arial" w:cs="Arial"/>
          <w:sz w:val="24"/>
          <w:szCs w:val="24"/>
        </w:rPr>
        <w:t xml:space="preserve">currently </w:t>
      </w:r>
      <w:r w:rsidRPr="0056022B">
        <w:rPr>
          <w:rFonts w:ascii="Arial" w:hAnsi="Arial" w:cs="Arial"/>
          <w:sz w:val="24"/>
          <w:szCs w:val="24"/>
        </w:rPr>
        <w:t xml:space="preserve">faced within policing </w:t>
      </w:r>
      <w:r w:rsidR="006C7EC1" w:rsidRPr="0056022B">
        <w:rPr>
          <w:rFonts w:ascii="Arial" w:hAnsi="Arial" w:cs="Arial"/>
          <w:sz w:val="24"/>
          <w:szCs w:val="24"/>
        </w:rPr>
        <w:t>in the UK.</w:t>
      </w:r>
      <w:r w:rsidR="00AF3B9F" w:rsidRPr="0056022B">
        <w:rPr>
          <w:rFonts w:ascii="Arial" w:hAnsi="Arial" w:cs="Arial"/>
          <w:sz w:val="24"/>
          <w:szCs w:val="24"/>
        </w:rPr>
        <w:t xml:space="preserve">  </w:t>
      </w:r>
      <w:r w:rsidR="008D27F3" w:rsidRPr="0056022B">
        <w:rPr>
          <w:rFonts w:ascii="Arial" w:hAnsi="Arial" w:cs="Arial"/>
          <w:sz w:val="24"/>
          <w:szCs w:val="24"/>
        </w:rPr>
        <w:t>To</w:t>
      </w:r>
      <w:r w:rsidR="006119EA" w:rsidRPr="0056022B">
        <w:rPr>
          <w:rFonts w:ascii="Arial" w:hAnsi="Arial" w:cs="Arial"/>
          <w:sz w:val="24"/>
          <w:szCs w:val="24"/>
        </w:rPr>
        <w:t xml:space="preserve"> understand what these issues are and the impact they hold, it is important to understand the meaning of contemporary issues</w:t>
      </w:r>
      <w:r w:rsidR="00934824" w:rsidRPr="0056022B">
        <w:rPr>
          <w:rFonts w:ascii="Arial" w:hAnsi="Arial" w:cs="Arial"/>
          <w:sz w:val="24"/>
          <w:szCs w:val="24"/>
        </w:rPr>
        <w:t>.</w:t>
      </w:r>
      <w:r w:rsidR="00CD13EB" w:rsidRPr="0056022B">
        <w:rPr>
          <w:rFonts w:ascii="Arial" w:hAnsi="Arial" w:cs="Arial"/>
          <w:sz w:val="24"/>
          <w:szCs w:val="24"/>
        </w:rPr>
        <w:t xml:space="preserve">  </w:t>
      </w:r>
      <w:r w:rsidR="00A80F61" w:rsidRPr="0056022B">
        <w:rPr>
          <w:rFonts w:ascii="Arial" w:hAnsi="Arial" w:cs="Arial"/>
          <w:sz w:val="24"/>
          <w:szCs w:val="24"/>
        </w:rPr>
        <w:t xml:space="preserve">As </w:t>
      </w:r>
      <w:r w:rsidR="007A46BB" w:rsidRPr="0056022B">
        <w:rPr>
          <w:rFonts w:ascii="Arial" w:hAnsi="Arial" w:cs="Arial"/>
          <w:sz w:val="24"/>
          <w:szCs w:val="24"/>
        </w:rPr>
        <w:t xml:space="preserve">explained by Spacey (2021) </w:t>
      </w:r>
      <w:r w:rsidR="003252AC" w:rsidRPr="0056022B">
        <w:rPr>
          <w:rFonts w:ascii="Arial" w:hAnsi="Arial" w:cs="Arial"/>
          <w:sz w:val="24"/>
          <w:szCs w:val="24"/>
        </w:rPr>
        <w:t>contemporary issues are</w:t>
      </w:r>
      <w:r w:rsidR="00D568D1" w:rsidRPr="0056022B">
        <w:rPr>
          <w:rFonts w:ascii="Arial" w:hAnsi="Arial" w:cs="Arial"/>
          <w:sz w:val="24"/>
          <w:szCs w:val="24"/>
        </w:rPr>
        <w:t xml:space="preserve"> difficulties</w:t>
      </w:r>
      <w:r w:rsidR="005C5AA7" w:rsidRPr="0056022B">
        <w:rPr>
          <w:rFonts w:ascii="Arial" w:hAnsi="Arial" w:cs="Arial"/>
          <w:sz w:val="24"/>
          <w:szCs w:val="24"/>
        </w:rPr>
        <w:t xml:space="preserve"> and o</w:t>
      </w:r>
      <w:r w:rsidR="00C82B38" w:rsidRPr="0056022B">
        <w:rPr>
          <w:rFonts w:ascii="Arial" w:hAnsi="Arial" w:cs="Arial"/>
          <w:sz w:val="24"/>
          <w:szCs w:val="24"/>
        </w:rPr>
        <w:t xml:space="preserve">pportunities that are pertinent to </w:t>
      </w:r>
      <w:r w:rsidR="00A356E4" w:rsidRPr="0056022B">
        <w:rPr>
          <w:rFonts w:ascii="Arial" w:hAnsi="Arial" w:cs="Arial"/>
          <w:sz w:val="24"/>
          <w:szCs w:val="24"/>
        </w:rPr>
        <w:t>everyday</w:t>
      </w:r>
      <w:r w:rsidR="00AA6B38" w:rsidRPr="0056022B">
        <w:rPr>
          <w:rFonts w:ascii="Arial" w:hAnsi="Arial" w:cs="Arial"/>
          <w:sz w:val="24"/>
          <w:szCs w:val="24"/>
        </w:rPr>
        <w:t xml:space="preserve"> life and </w:t>
      </w:r>
      <w:r w:rsidR="00821386" w:rsidRPr="0056022B">
        <w:rPr>
          <w:rFonts w:ascii="Arial" w:hAnsi="Arial" w:cs="Arial"/>
          <w:sz w:val="24"/>
          <w:szCs w:val="24"/>
        </w:rPr>
        <w:t xml:space="preserve">diplomacy.   Such issues </w:t>
      </w:r>
      <w:r w:rsidR="00BF3AA7" w:rsidRPr="0056022B">
        <w:rPr>
          <w:rFonts w:ascii="Arial" w:hAnsi="Arial" w:cs="Arial"/>
          <w:sz w:val="24"/>
          <w:szCs w:val="24"/>
        </w:rPr>
        <w:t xml:space="preserve">cover areas including environmental, economical and </w:t>
      </w:r>
      <w:r w:rsidR="002E7699" w:rsidRPr="0056022B">
        <w:rPr>
          <w:rFonts w:ascii="Arial" w:hAnsi="Arial" w:cs="Arial"/>
          <w:sz w:val="24"/>
          <w:szCs w:val="24"/>
        </w:rPr>
        <w:t>ethical matters,</w:t>
      </w:r>
      <w:r w:rsidR="00C61552" w:rsidRPr="0056022B">
        <w:rPr>
          <w:rFonts w:ascii="Arial" w:hAnsi="Arial" w:cs="Arial"/>
          <w:sz w:val="24"/>
          <w:szCs w:val="24"/>
        </w:rPr>
        <w:t xml:space="preserve"> which are often created </w:t>
      </w:r>
      <w:r w:rsidR="00CE1324" w:rsidRPr="0056022B">
        <w:rPr>
          <w:rFonts w:ascii="Arial" w:hAnsi="Arial" w:cs="Arial"/>
          <w:sz w:val="24"/>
          <w:szCs w:val="24"/>
        </w:rPr>
        <w:t xml:space="preserve">as a result of change to technology, </w:t>
      </w:r>
      <w:r w:rsidR="00D725F2" w:rsidRPr="0056022B">
        <w:rPr>
          <w:rFonts w:ascii="Arial" w:hAnsi="Arial" w:cs="Arial"/>
          <w:sz w:val="24"/>
          <w:szCs w:val="24"/>
        </w:rPr>
        <w:t>societies, cultures</w:t>
      </w:r>
      <w:r w:rsidR="007E4610" w:rsidRPr="0056022B">
        <w:rPr>
          <w:rFonts w:ascii="Arial" w:hAnsi="Arial" w:cs="Arial"/>
          <w:sz w:val="24"/>
          <w:szCs w:val="24"/>
        </w:rPr>
        <w:t xml:space="preserve"> and lifestyles.  </w:t>
      </w:r>
    </w:p>
    <w:p w14:paraId="7E5EBE56" w14:textId="77777777" w:rsidR="00242900" w:rsidRDefault="006E148A" w:rsidP="000A571C">
      <w:pPr>
        <w:spacing w:line="480" w:lineRule="auto"/>
        <w:rPr>
          <w:rFonts w:ascii="Arial" w:hAnsi="Arial" w:cs="Arial"/>
          <w:sz w:val="24"/>
          <w:szCs w:val="24"/>
        </w:rPr>
      </w:pPr>
      <w:r w:rsidRPr="0056022B">
        <w:rPr>
          <w:rFonts w:ascii="Arial" w:hAnsi="Arial" w:cs="Arial"/>
          <w:sz w:val="24"/>
          <w:szCs w:val="24"/>
        </w:rPr>
        <w:t>In today’s policing, many</w:t>
      </w:r>
      <w:r w:rsidR="00995882" w:rsidRPr="0056022B">
        <w:rPr>
          <w:rFonts w:ascii="Arial" w:hAnsi="Arial" w:cs="Arial"/>
          <w:sz w:val="24"/>
          <w:szCs w:val="24"/>
        </w:rPr>
        <w:t xml:space="preserve"> of the challenges </w:t>
      </w:r>
      <w:r w:rsidRPr="0056022B">
        <w:rPr>
          <w:rFonts w:ascii="Arial" w:hAnsi="Arial" w:cs="Arial"/>
          <w:sz w:val="24"/>
          <w:szCs w:val="24"/>
        </w:rPr>
        <w:t>faced are</w:t>
      </w:r>
      <w:r w:rsidR="0080577C" w:rsidRPr="0056022B">
        <w:rPr>
          <w:rFonts w:ascii="Arial" w:hAnsi="Arial" w:cs="Arial"/>
          <w:sz w:val="24"/>
          <w:szCs w:val="24"/>
        </w:rPr>
        <w:t xml:space="preserve"> widely reported within the media,</w:t>
      </w:r>
      <w:r w:rsidR="0013725C" w:rsidRPr="0056022B">
        <w:rPr>
          <w:rFonts w:ascii="Arial" w:hAnsi="Arial" w:cs="Arial"/>
          <w:sz w:val="24"/>
          <w:szCs w:val="24"/>
        </w:rPr>
        <w:t xml:space="preserve"> using various platforms to do so.  This has been heightened during the recent pandemic</w:t>
      </w:r>
      <w:r w:rsidR="00942619" w:rsidRPr="0056022B">
        <w:rPr>
          <w:rFonts w:ascii="Arial" w:hAnsi="Arial" w:cs="Arial"/>
          <w:sz w:val="24"/>
          <w:szCs w:val="24"/>
        </w:rPr>
        <w:t>, where much focus was placed on the media for support and information</w:t>
      </w:r>
      <w:r w:rsidR="00BB1519">
        <w:rPr>
          <w:rFonts w:ascii="Arial" w:hAnsi="Arial" w:cs="Arial"/>
          <w:sz w:val="24"/>
          <w:szCs w:val="24"/>
        </w:rPr>
        <w:t xml:space="preserve">.  </w:t>
      </w:r>
      <w:r w:rsidR="00971927">
        <w:rPr>
          <w:rFonts w:ascii="Arial" w:hAnsi="Arial" w:cs="Arial"/>
          <w:sz w:val="24"/>
          <w:szCs w:val="24"/>
        </w:rPr>
        <w:t>T</w:t>
      </w:r>
      <w:r w:rsidR="00942619" w:rsidRPr="0056022B">
        <w:rPr>
          <w:rFonts w:ascii="Arial" w:hAnsi="Arial" w:cs="Arial"/>
          <w:sz w:val="24"/>
          <w:szCs w:val="24"/>
        </w:rPr>
        <w:t>he reporting of matters</w:t>
      </w:r>
      <w:r w:rsidR="0080577C" w:rsidRPr="0056022B">
        <w:rPr>
          <w:rFonts w:ascii="Arial" w:hAnsi="Arial" w:cs="Arial"/>
          <w:sz w:val="24"/>
          <w:szCs w:val="24"/>
        </w:rPr>
        <w:t xml:space="preserve"> </w:t>
      </w:r>
      <w:r w:rsidR="00F41B24" w:rsidRPr="0056022B">
        <w:rPr>
          <w:rFonts w:ascii="Arial" w:hAnsi="Arial" w:cs="Arial"/>
          <w:sz w:val="24"/>
          <w:szCs w:val="24"/>
        </w:rPr>
        <w:t>during this time,</w:t>
      </w:r>
      <w:r w:rsidR="00180350" w:rsidRPr="0056022B">
        <w:rPr>
          <w:rFonts w:ascii="Arial" w:hAnsi="Arial" w:cs="Arial"/>
          <w:sz w:val="24"/>
          <w:szCs w:val="24"/>
        </w:rPr>
        <w:t xml:space="preserve"> </w:t>
      </w:r>
      <w:r w:rsidR="0080577C" w:rsidRPr="0056022B">
        <w:rPr>
          <w:rFonts w:ascii="Arial" w:hAnsi="Arial" w:cs="Arial"/>
          <w:sz w:val="24"/>
          <w:szCs w:val="24"/>
        </w:rPr>
        <w:t>such as Black Lives Matter, police culture, stop and search powers</w:t>
      </w:r>
      <w:r w:rsidR="00506ACF" w:rsidRPr="0056022B">
        <w:rPr>
          <w:rFonts w:ascii="Arial" w:hAnsi="Arial" w:cs="Arial"/>
          <w:sz w:val="24"/>
          <w:szCs w:val="24"/>
        </w:rPr>
        <w:t xml:space="preserve">, </w:t>
      </w:r>
      <w:r w:rsidR="00372892" w:rsidRPr="0056022B">
        <w:rPr>
          <w:rFonts w:ascii="Arial" w:hAnsi="Arial" w:cs="Arial"/>
          <w:sz w:val="24"/>
          <w:szCs w:val="24"/>
        </w:rPr>
        <w:t xml:space="preserve">violence against women and girls, </w:t>
      </w:r>
      <w:r w:rsidR="00506ACF" w:rsidRPr="0056022B">
        <w:rPr>
          <w:rFonts w:ascii="Arial" w:hAnsi="Arial" w:cs="Arial"/>
          <w:sz w:val="24"/>
          <w:szCs w:val="24"/>
        </w:rPr>
        <w:t>to name a few</w:t>
      </w:r>
      <w:r w:rsidR="00C45DCF" w:rsidRPr="0056022B">
        <w:rPr>
          <w:rFonts w:ascii="Arial" w:hAnsi="Arial" w:cs="Arial"/>
          <w:sz w:val="24"/>
          <w:szCs w:val="24"/>
        </w:rPr>
        <w:t>.</w:t>
      </w:r>
      <w:r w:rsidR="00942619" w:rsidRPr="0056022B">
        <w:rPr>
          <w:rFonts w:ascii="Arial" w:hAnsi="Arial" w:cs="Arial"/>
          <w:sz w:val="24"/>
          <w:szCs w:val="24"/>
        </w:rPr>
        <w:t xml:space="preserve"> </w:t>
      </w:r>
      <w:r w:rsidR="000C39B1" w:rsidRPr="0056022B">
        <w:rPr>
          <w:rFonts w:ascii="Arial" w:hAnsi="Arial" w:cs="Arial"/>
          <w:sz w:val="24"/>
          <w:szCs w:val="24"/>
        </w:rPr>
        <w:t xml:space="preserve">These </w:t>
      </w:r>
      <w:r w:rsidR="00942619" w:rsidRPr="0056022B">
        <w:rPr>
          <w:rFonts w:ascii="Arial" w:hAnsi="Arial" w:cs="Arial"/>
          <w:sz w:val="24"/>
          <w:szCs w:val="24"/>
        </w:rPr>
        <w:t xml:space="preserve">have </w:t>
      </w:r>
      <w:r w:rsidR="000C39B1" w:rsidRPr="0056022B">
        <w:rPr>
          <w:rFonts w:ascii="Arial" w:hAnsi="Arial" w:cs="Arial"/>
          <w:sz w:val="24"/>
          <w:szCs w:val="24"/>
        </w:rPr>
        <w:t>made a</w:t>
      </w:r>
      <w:r w:rsidR="00942619" w:rsidRPr="0056022B">
        <w:rPr>
          <w:rFonts w:ascii="Arial" w:hAnsi="Arial" w:cs="Arial"/>
          <w:sz w:val="24"/>
          <w:szCs w:val="24"/>
        </w:rPr>
        <w:t xml:space="preserve"> significant impact on the perception of today’s policing</w:t>
      </w:r>
      <w:r w:rsidR="00506ACF" w:rsidRPr="0056022B">
        <w:rPr>
          <w:rFonts w:ascii="Arial" w:hAnsi="Arial" w:cs="Arial"/>
          <w:sz w:val="24"/>
          <w:szCs w:val="24"/>
        </w:rPr>
        <w:t>.</w:t>
      </w:r>
    </w:p>
    <w:p w14:paraId="681338EF" w14:textId="1F579794" w:rsidR="0014249F" w:rsidRPr="0056022B" w:rsidRDefault="0014249F" w:rsidP="000A571C">
      <w:pPr>
        <w:spacing w:line="480" w:lineRule="auto"/>
        <w:rPr>
          <w:rFonts w:ascii="Arial" w:hAnsi="Arial" w:cs="Arial"/>
          <w:sz w:val="24"/>
          <w:szCs w:val="24"/>
        </w:rPr>
      </w:pPr>
      <w:r w:rsidRPr="0056022B">
        <w:rPr>
          <w:rFonts w:ascii="Arial" w:hAnsi="Arial" w:cs="Arial"/>
          <w:sz w:val="24"/>
          <w:szCs w:val="24"/>
        </w:rPr>
        <w:t xml:space="preserve">In addition to the </w:t>
      </w:r>
      <w:r w:rsidR="009730CB" w:rsidRPr="0056022B">
        <w:rPr>
          <w:rFonts w:ascii="Arial" w:hAnsi="Arial" w:cs="Arial"/>
          <w:sz w:val="24"/>
          <w:szCs w:val="24"/>
        </w:rPr>
        <w:t>focus on current trends</w:t>
      </w:r>
      <w:r w:rsidR="005464C9" w:rsidRPr="0056022B">
        <w:rPr>
          <w:rFonts w:ascii="Arial" w:hAnsi="Arial" w:cs="Arial"/>
          <w:sz w:val="24"/>
          <w:szCs w:val="24"/>
        </w:rPr>
        <w:t xml:space="preserve">, the impact of politics in policing is widely reported and plays an integral part on public opinion of the police.  </w:t>
      </w:r>
      <w:r w:rsidR="009730CB" w:rsidRPr="0056022B">
        <w:rPr>
          <w:rFonts w:ascii="Arial" w:hAnsi="Arial" w:cs="Arial"/>
          <w:sz w:val="24"/>
          <w:szCs w:val="24"/>
        </w:rPr>
        <w:t xml:space="preserve">Debatably, </w:t>
      </w:r>
      <w:r w:rsidR="001273DD" w:rsidRPr="0056022B">
        <w:rPr>
          <w:rFonts w:ascii="Arial" w:hAnsi="Arial" w:cs="Arial"/>
          <w:sz w:val="24"/>
          <w:szCs w:val="24"/>
        </w:rPr>
        <w:t>performance and accountability</w:t>
      </w:r>
      <w:r w:rsidR="00D06F0D" w:rsidRPr="0056022B">
        <w:rPr>
          <w:rFonts w:ascii="Arial" w:hAnsi="Arial" w:cs="Arial"/>
          <w:sz w:val="24"/>
          <w:szCs w:val="24"/>
        </w:rPr>
        <w:t xml:space="preserve"> ha</w:t>
      </w:r>
      <w:r w:rsidR="004E753C" w:rsidRPr="0056022B">
        <w:rPr>
          <w:rFonts w:ascii="Arial" w:hAnsi="Arial" w:cs="Arial"/>
          <w:sz w:val="24"/>
          <w:szCs w:val="24"/>
        </w:rPr>
        <w:t>ve</w:t>
      </w:r>
      <w:r w:rsidR="00D06F0D" w:rsidRPr="0056022B">
        <w:rPr>
          <w:rFonts w:ascii="Arial" w:hAnsi="Arial" w:cs="Arial"/>
          <w:sz w:val="24"/>
          <w:szCs w:val="24"/>
        </w:rPr>
        <w:t xml:space="preserve"> been dominant throughout the </w:t>
      </w:r>
      <w:r w:rsidR="00252B8F" w:rsidRPr="0056022B">
        <w:rPr>
          <w:rFonts w:ascii="Arial" w:hAnsi="Arial" w:cs="Arial"/>
          <w:sz w:val="24"/>
          <w:szCs w:val="24"/>
        </w:rPr>
        <w:t xml:space="preserve">association of policing and politicians </w:t>
      </w:r>
      <w:r w:rsidR="00625A39" w:rsidRPr="0056022B">
        <w:rPr>
          <w:rFonts w:ascii="Arial" w:hAnsi="Arial" w:cs="Arial"/>
          <w:sz w:val="24"/>
          <w:szCs w:val="24"/>
        </w:rPr>
        <w:t xml:space="preserve">for a long time.  </w:t>
      </w:r>
      <w:r w:rsidR="00B93341" w:rsidRPr="0056022B">
        <w:rPr>
          <w:rFonts w:ascii="Arial" w:hAnsi="Arial" w:cs="Arial"/>
          <w:sz w:val="24"/>
          <w:szCs w:val="24"/>
        </w:rPr>
        <w:t>Bowling</w:t>
      </w:r>
      <w:r w:rsidR="00507EC7" w:rsidRPr="0056022B">
        <w:rPr>
          <w:rFonts w:ascii="Arial" w:hAnsi="Arial" w:cs="Arial"/>
          <w:sz w:val="24"/>
          <w:szCs w:val="24"/>
        </w:rPr>
        <w:t xml:space="preserve">, </w:t>
      </w:r>
      <w:r w:rsidR="00B93341" w:rsidRPr="0056022B">
        <w:rPr>
          <w:rFonts w:ascii="Arial" w:hAnsi="Arial" w:cs="Arial"/>
          <w:sz w:val="24"/>
          <w:szCs w:val="24"/>
        </w:rPr>
        <w:t>et al</w:t>
      </w:r>
      <w:r w:rsidR="00C77062" w:rsidRPr="0056022B">
        <w:rPr>
          <w:rFonts w:ascii="Arial" w:hAnsi="Arial" w:cs="Arial"/>
          <w:sz w:val="24"/>
          <w:szCs w:val="24"/>
        </w:rPr>
        <w:t xml:space="preserve"> (2019) </w:t>
      </w:r>
      <w:r w:rsidR="00625A39" w:rsidRPr="0056022B">
        <w:rPr>
          <w:rFonts w:ascii="Arial" w:hAnsi="Arial" w:cs="Arial"/>
          <w:sz w:val="24"/>
          <w:szCs w:val="24"/>
        </w:rPr>
        <w:t xml:space="preserve">will </w:t>
      </w:r>
      <w:r w:rsidR="0058452D" w:rsidRPr="0056022B">
        <w:rPr>
          <w:rFonts w:ascii="Arial" w:hAnsi="Arial" w:cs="Arial"/>
          <w:sz w:val="24"/>
          <w:szCs w:val="24"/>
        </w:rPr>
        <w:t>say</w:t>
      </w:r>
      <w:r w:rsidR="00625A39" w:rsidRPr="0056022B">
        <w:rPr>
          <w:rFonts w:ascii="Arial" w:hAnsi="Arial" w:cs="Arial"/>
          <w:sz w:val="24"/>
          <w:szCs w:val="24"/>
        </w:rPr>
        <w:t xml:space="preserve"> that</w:t>
      </w:r>
      <w:r w:rsidR="007575B7" w:rsidRPr="0056022B">
        <w:rPr>
          <w:rFonts w:ascii="Arial" w:hAnsi="Arial" w:cs="Arial"/>
          <w:sz w:val="24"/>
          <w:szCs w:val="24"/>
        </w:rPr>
        <w:t xml:space="preserve"> </w:t>
      </w:r>
      <w:r w:rsidR="00AB040B" w:rsidRPr="0056022B">
        <w:rPr>
          <w:rFonts w:ascii="Arial" w:hAnsi="Arial" w:cs="Arial"/>
          <w:sz w:val="24"/>
          <w:szCs w:val="24"/>
        </w:rPr>
        <w:t>many</w:t>
      </w:r>
      <w:r w:rsidR="007575B7" w:rsidRPr="0056022B">
        <w:rPr>
          <w:rFonts w:ascii="Arial" w:hAnsi="Arial" w:cs="Arial"/>
          <w:sz w:val="24"/>
          <w:szCs w:val="24"/>
        </w:rPr>
        <w:t xml:space="preserve"> police officers, including those at Chief Constable rank, will allude to polic</w:t>
      </w:r>
      <w:r w:rsidR="005E102A" w:rsidRPr="0056022B">
        <w:rPr>
          <w:rFonts w:ascii="Arial" w:hAnsi="Arial" w:cs="Arial"/>
          <w:sz w:val="24"/>
          <w:szCs w:val="24"/>
        </w:rPr>
        <w:t>ing being neutral in nature</w:t>
      </w:r>
      <w:r w:rsidR="00037722" w:rsidRPr="0056022B">
        <w:rPr>
          <w:rFonts w:ascii="Arial" w:hAnsi="Arial" w:cs="Arial"/>
          <w:sz w:val="24"/>
          <w:szCs w:val="24"/>
        </w:rPr>
        <w:t xml:space="preserve"> </w:t>
      </w:r>
      <w:r w:rsidR="00005782" w:rsidRPr="0056022B">
        <w:rPr>
          <w:rFonts w:ascii="Arial" w:hAnsi="Arial" w:cs="Arial"/>
          <w:sz w:val="24"/>
          <w:szCs w:val="24"/>
        </w:rPr>
        <w:t xml:space="preserve">and believe </w:t>
      </w:r>
      <w:r w:rsidR="005E102A" w:rsidRPr="0056022B">
        <w:rPr>
          <w:rFonts w:ascii="Arial" w:hAnsi="Arial" w:cs="Arial"/>
          <w:sz w:val="24"/>
          <w:szCs w:val="24"/>
        </w:rPr>
        <w:t>policing and politics</w:t>
      </w:r>
      <w:r w:rsidR="00552F92" w:rsidRPr="0056022B">
        <w:rPr>
          <w:rFonts w:ascii="Arial" w:hAnsi="Arial" w:cs="Arial"/>
          <w:sz w:val="24"/>
          <w:szCs w:val="24"/>
        </w:rPr>
        <w:t xml:space="preserve"> do not mix</w:t>
      </w:r>
      <w:r w:rsidR="009775BE" w:rsidRPr="0056022B">
        <w:rPr>
          <w:rFonts w:ascii="Arial" w:hAnsi="Arial" w:cs="Arial"/>
          <w:sz w:val="24"/>
          <w:szCs w:val="24"/>
        </w:rPr>
        <w:t>.  It</w:t>
      </w:r>
      <w:r w:rsidR="008F5A03" w:rsidRPr="0056022B">
        <w:rPr>
          <w:rFonts w:ascii="Arial" w:hAnsi="Arial" w:cs="Arial"/>
          <w:sz w:val="24"/>
          <w:szCs w:val="24"/>
        </w:rPr>
        <w:t>’</w:t>
      </w:r>
      <w:r w:rsidR="009775BE" w:rsidRPr="0056022B">
        <w:rPr>
          <w:rFonts w:ascii="Arial" w:hAnsi="Arial" w:cs="Arial"/>
          <w:sz w:val="24"/>
          <w:szCs w:val="24"/>
        </w:rPr>
        <w:t>s further h</w:t>
      </w:r>
      <w:r w:rsidR="003C4B32" w:rsidRPr="0056022B">
        <w:rPr>
          <w:rFonts w:ascii="Arial" w:hAnsi="Arial" w:cs="Arial"/>
          <w:sz w:val="24"/>
          <w:szCs w:val="24"/>
        </w:rPr>
        <w:t>eld that a</w:t>
      </w:r>
      <w:r w:rsidR="00B45E75" w:rsidRPr="0056022B">
        <w:rPr>
          <w:rFonts w:ascii="Arial" w:hAnsi="Arial" w:cs="Arial"/>
          <w:sz w:val="24"/>
          <w:szCs w:val="24"/>
        </w:rPr>
        <w:t xml:space="preserve">ny relationship involving a power dimension must indeed be political.  </w:t>
      </w:r>
      <w:r w:rsidR="009730CB" w:rsidRPr="0056022B">
        <w:rPr>
          <w:rFonts w:ascii="Arial" w:hAnsi="Arial" w:cs="Arial"/>
          <w:sz w:val="24"/>
          <w:szCs w:val="24"/>
        </w:rPr>
        <w:t xml:space="preserve"> </w:t>
      </w:r>
    </w:p>
    <w:p w14:paraId="12E4F99F" w14:textId="77777777" w:rsidR="00332F6A" w:rsidRDefault="00506ACF" w:rsidP="000A571C">
      <w:pPr>
        <w:spacing w:line="480" w:lineRule="auto"/>
        <w:rPr>
          <w:rFonts w:ascii="Arial" w:hAnsi="Arial" w:cs="Arial"/>
          <w:sz w:val="24"/>
          <w:szCs w:val="24"/>
        </w:rPr>
      </w:pPr>
      <w:r w:rsidRPr="0056022B">
        <w:rPr>
          <w:rFonts w:ascii="Arial" w:hAnsi="Arial" w:cs="Arial"/>
          <w:sz w:val="24"/>
          <w:szCs w:val="24"/>
        </w:rPr>
        <w:t xml:space="preserve">This essay will focus on the </w:t>
      </w:r>
      <w:r w:rsidR="006E148A" w:rsidRPr="0056022B">
        <w:rPr>
          <w:rFonts w:ascii="Arial" w:hAnsi="Arial" w:cs="Arial"/>
          <w:sz w:val="24"/>
          <w:szCs w:val="24"/>
        </w:rPr>
        <w:t>decline in confidence of</w:t>
      </w:r>
      <w:r w:rsidRPr="0056022B">
        <w:rPr>
          <w:rFonts w:ascii="Arial" w:hAnsi="Arial" w:cs="Arial"/>
          <w:sz w:val="24"/>
          <w:szCs w:val="24"/>
        </w:rPr>
        <w:t xml:space="preserve"> today’s modern</w:t>
      </w:r>
      <w:r w:rsidR="006E148A" w:rsidRPr="0056022B">
        <w:rPr>
          <w:rFonts w:ascii="Arial" w:hAnsi="Arial" w:cs="Arial"/>
          <w:sz w:val="24"/>
          <w:szCs w:val="24"/>
        </w:rPr>
        <w:t xml:space="preserve"> policing, together with the relationship with the media</w:t>
      </w:r>
      <w:r w:rsidR="002405FA" w:rsidRPr="0056022B">
        <w:rPr>
          <w:rFonts w:ascii="Arial" w:hAnsi="Arial" w:cs="Arial"/>
          <w:sz w:val="24"/>
          <w:szCs w:val="24"/>
        </w:rPr>
        <w:t xml:space="preserve">, </w:t>
      </w:r>
      <w:r w:rsidR="006E148A" w:rsidRPr="0056022B">
        <w:rPr>
          <w:rFonts w:ascii="Arial" w:hAnsi="Arial" w:cs="Arial"/>
          <w:sz w:val="24"/>
          <w:szCs w:val="24"/>
        </w:rPr>
        <w:t xml:space="preserve">the </w:t>
      </w:r>
      <w:r w:rsidR="004140C7" w:rsidRPr="0056022B">
        <w:rPr>
          <w:rFonts w:ascii="Arial" w:hAnsi="Arial" w:cs="Arial"/>
          <w:sz w:val="24"/>
          <w:szCs w:val="24"/>
        </w:rPr>
        <w:t xml:space="preserve">growing </w:t>
      </w:r>
      <w:r w:rsidR="006E148A" w:rsidRPr="0056022B">
        <w:rPr>
          <w:rFonts w:ascii="Arial" w:hAnsi="Arial" w:cs="Arial"/>
          <w:sz w:val="24"/>
          <w:szCs w:val="24"/>
        </w:rPr>
        <w:t xml:space="preserve">impact </w:t>
      </w:r>
      <w:r w:rsidR="004140C7" w:rsidRPr="0056022B">
        <w:rPr>
          <w:rFonts w:ascii="Arial" w:hAnsi="Arial" w:cs="Arial"/>
          <w:sz w:val="24"/>
          <w:szCs w:val="24"/>
        </w:rPr>
        <w:t xml:space="preserve">of social media and </w:t>
      </w:r>
      <w:r w:rsidR="002405FA" w:rsidRPr="0056022B">
        <w:rPr>
          <w:rFonts w:ascii="Arial" w:hAnsi="Arial" w:cs="Arial"/>
          <w:sz w:val="24"/>
          <w:szCs w:val="24"/>
        </w:rPr>
        <w:t xml:space="preserve">the influence of politics and </w:t>
      </w:r>
      <w:r w:rsidR="004140C7" w:rsidRPr="0056022B">
        <w:rPr>
          <w:rFonts w:ascii="Arial" w:hAnsi="Arial" w:cs="Arial"/>
          <w:sz w:val="24"/>
          <w:szCs w:val="24"/>
        </w:rPr>
        <w:t xml:space="preserve">how </w:t>
      </w:r>
      <w:r w:rsidR="006E148A" w:rsidRPr="0056022B">
        <w:rPr>
          <w:rFonts w:ascii="Arial" w:hAnsi="Arial" w:cs="Arial"/>
          <w:sz w:val="24"/>
          <w:szCs w:val="24"/>
        </w:rPr>
        <w:t xml:space="preserve">that </w:t>
      </w:r>
      <w:r w:rsidR="00994D1F" w:rsidRPr="0056022B">
        <w:rPr>
          <w:rFonts w:ascii="Arial" w:hAnsi="Arial" w:cs="Arial"/>
          <w:sz w:val="24"/>
          <w:szCs w:val="24"/>
        </w:rPr>
        <w:t xml:space="preserve">bears </w:t>
      </w:r>
      <w:r w:rsidR="006E148A" w:rsidRPr="0056022B">
        <w:rPr>
          <w:rFonts w:ascii="Arial" w:hAnsi="Arial" w:cs="Arial"/>
          <w:sz w:val="24"/>
          <w:szCs w:val="24"/>
        </w:rPr>
        <w:t xml:space="preserve">on </w:t>
      </w:r>
      <w:r w:rsidR="006138FA" w:rsidRPr="0056022B">
        <w:rPr>
          <w:rFonts w:ascii="Arial" w:hAnsi="Arial" w:cs="Arial"/>
          <w:sz w:val="24"/>
          <w:szCs w:val="24"/>
        </w:rPr>
        <w:t xml:space="preserve">public </w:t>
      </w:r>
      <w:r w:rsidR="006E148A" w:rsidRPr="0056022B">
        <w:rPr>
          <w:rFonts w:ascii="Arial" w:hAnsi="Arial" w:cs="Arial"/>
          <w:sz w:val="24"/>
          <w:szCs w:val="24"/>
        </w:rPr>
        <w:t>perception</w:t>
      </w:r>
      <w:r w:rsidR="00E119B6" w:rsidRPr="0056022B">
        <w:rPr>
          <w:rFonts w:ascii="Arial" w:hAnsi="Arial" w:cs="Arial"/>
          <w:sz w:val="24"/>
          <w:szCs w:val="24"/>
        </w:rPr>
        <w:t xml:space="preserve"> of policing standards</w:t>
      </w:r>
      <w:r w:rsidR="006E148A" w:rsidRPr="0056022B">
        <w:rPr>
          <w:rFonts w:ascii="Arial" w:hAnsi="Arial" w:cs="Arial"/>
          <w:sz w:val="24"/>
          <w:szCs w:val="24"/>
        </w:rPr>
        <w:t xml:space="preserve">, together with </w:t>
      </w:r>
      <w:r w:rsidR="00E119B6" w:rsidRPr="0056022B">
        <w:rPr>
          <w:rFonts w:ascii="Arial" w:hAnsi="Arial" w:cs="Arial"/>
          <w:sz w:val="24"/>
          <w:szCs w:val="24"/>
        </w:rPr>
        <w:t xml:space="preserve">support for </w:t>
      </w:r>
      <w:r w:rsidR="006E148A" w:rsidRPr="0056022B">
        <w:rPr>
          <w:rFonts w:ascii="Arial" w:hAnsi="Arial" w:cs="Arial"/>
          <w:sz w:val="24"/>
          <w:szCs w:val="24"/>
        </w:rPr>
        <w:t>future strategic planning and policy.</w:t>
      </w:r>
      <w:r w:rsidR="00FA1AA7" w:rsidRPr="0056022B">
        <w:rPr>
          <w:rFonts w:ascii="Arial" w:hAnsi="Arial" w:cs="Arial"/>
          <w:sz w:val="24"/>
          <w:szCs w:val="24"/>
        </w:rPr>
        <w:t xml:space="preserve">  </w:t>
      </w:r>
    </w:p>
    <w:p w14:paraId="79E54DC7" w14:textId="37CEC83F" w:rsidR="00060F1C" w:rsidRPr="00332F6A" w:rsidRDefault="00060F1C" w:rsidP="000A571C">
      <w:pPr>
        <w:spacing w:line="480" w:lineRule="auto"/>
        <w:rPr>
          <w:rFonts w:ascii="Arial" w:hAnsi="Arial" w:cs="Arial"/>
          <w:sz w:val="24"/>
          <w:szCs w:val="24"/>
        </w:rPr>
      </w:pPr>
      <w:r w:rsidRPr="0056022B">
        <w:rPr>
          <w:rFonts w:ascii="Arial" w:hAnsi="Arial" w:cs="Arial"/>
          <w:b/>
          <w:bCs/>
          <w:sz w:val="24"/>
          <w:szCs w:val="24"/>
        </w:rPr>
        <w:lastRenderedPageBreak/>
        <w:t>Overview of Specific Policing Issue</w:t>
      </w:r>
    </w:p>
    <w:p w14:paraId="66C90B61" w14:textId="0F39B431" w:rsidR="0054681B" w:rsidRPr="0056022B" w:rsidRDefault="006F6C8C" w:rsidP="000A571C">
      <w:pPr>
        <w:spacing w:line="480" w:lineRule="auto"/>
        <w:rPr>
          <w:rFonts w:ascii="Arial" w:hAnsi="Arial" w:cs="Arial"/>
          <w:sz w:val="24"/>
          <w:szCs w:val="24"/>
        </w:rPr>
      </w:pPr>
      <w:r w:rsidRPr="0056022B">
        <w:rPr>
          <w:rFonts w:ascii="Arial" w:hAnsi="Arial" w:cs="Arial"/>
          <w:sz w:val="24"/>
          <w:szCs w:val="24"/>
        </w:rPr>
        <w:t>According to Mynenko and Ditcham</w:t>
      </w:r>
      <w:r w:rsidR="00703E0E" w:rsidRPr="0056022B">
        <w:rPr>
          <w:rFonts w:ascii="Arial" w:hAnsi="Arial" w:cs="Arial"/>
          <w:sz w:val="24"/>
          <w:szCs w:val="24"/>
        </w:rPr>
        <w:t xml:space="preserve">, </w:t>
      </w:r>
      <w:r w:rsidRPr="0056022B">
        <w:rPr>
          <w:rFonts w:ascii="Arial" w:hAnsi="Arial" w:cs="Arial"/>
          <w:sz w:val="24"/>
          <w:szCs w:val="24"/>
        </w:rPr>
        <w:t xml:space="preserve">(2022), public confidence in policing has hit an all-time low.  </w:t>
      </w:r>
      <w:r w:rsidR="0049125D" w:rsidRPr="0056022B">
        <w:rPr>
          <w:rFonts w:ascii="Arial" w:hAnsi="Arial" w:cs="Arial"/>
          <w:sz w:val="24"/>
          <w:szCs w:val="24"/>
        </w:rPr>
        <w:t xml:space="preserve">They report the outcome of the </w:t>
      </w:r>
      <w:r w:rsidRPr="0056022B">
        <w:rPr>
          <w:rFonts w:ascii="Arial" w:hAnsi="Arial" w:cs="Arial"/>
          <w:sz w:val="24"/>
          <w:szCs w:val="24"/>
        </w:rPr>
        <w:t xml:space="preserve">2020 Crime Survey of England and Wales revealed public confidence in policing </w:t>
      </w:r>
      <w:r w:rsidR="003A6FEB" w:rsidRPr="0056022B">
        <w:rPr>
          <w:rFonts w:ascii="Arial" w:hAnsi="Arial" w:cs="Arial"/>
          <w:sz w:val="24"/>
          <w:szCs w:val="24"/>
        </w:rPr>
        <w:t xml:space="preserve">has continued to fall over the previous two years, </w:t>
      </w:r>
      <w:r w:rsidRPr="0056022B">
        <w:rPr>
          <w:rFonts w:ascii="Arial" w:hAnsi="Arial" w:cs="Arial"/>
          <w:sz w:val="24"/>
          <w:szCs w:val="24"/>
        </w:rPr>
        <w:t>from 62% of people being satisfied with their local force, to just 55% in 2020.  This was predominantly due to no engagement with officers or the organisation.</w:t>
      </w:r>
    </w:p>
    <w:p w14:paraId="59CBF3FB" w14:textId="1837EC78" w:rsidR="003322DF" w:rsidRPr="0056022B" w:rsidRDefault="00336A67" w:rsidP="000A571C">
      <w:pPr>
        <w:spacing w:line="480" w:lineRule="auto"/>
        <w:rPr>
          <w:rFonts w:ascii="Arial" w:hAnsi="Arial" w:cs="Arial"/>
          <w:sz w:val="24"/>
          <w:szCs w:val="24"/>
        </w:rPr>
      </w:pPr>
      <w:r w:rsidRPr="0056022B">
        <w:rPr>
          <w:rFonts w:ascii="Arial" w:hAnsi="Arial" w:cs="Arial"/>
          <w:sz w:val="24"/>
          <w:szCs w:val="24"/>
        </w:rPr>
        <w:t xml:space="preserve">Whilst </w:t>
      </w:r>
      <w:r w:rsidR="002336A2" w:rsidRPr="0056022B">
        <w:rPr>
          <w:rFonts w:ascii="Arial" w:hAnsi="Arial" w:cs="Arial"/>
          <w:sz w:val="24"/>
          <w:szCs w:val="24"/>
        </w:rPr>
        <w:t>public confidence in policing is an important concern within the UK</w:t>
      </w:r>
      <w:r w:rsidR="00741AA8" w:rsidRPr="0056022B">
        <w:rPr>
          <w:rFonts w:ascii="Arial" w:hAnsi="Arial" w:cs="Arial"/>
          <w:sz w:val="24"/>
          <w:szCs w:val="24"/>
        </w:rPr>
        <w:t xml:space="preserve">, </w:t>
      </w:r>
      <w:r w:rsidR="002336A2" w:rsidRPr="0056022B">
        <w:rPr>
          <w:rFonts w:ascii="Arial" w:hAnsi="Arial" w:cs="Arial"/>
          <w:sz w:val="24"/>
          <w:szCs w:val="24"/>
        </w:rPr>
        <w:t xml:space="preserve">Police in England and Wales depend upon </w:t>
      </w:r>
      <w:r w:rsidR="00DA2EA6" w:rsidRPr="0056022B">
        <w:rPr>
          <w:rFonts w:ascii="Arial" w:hAnsi="Arial" w:cs="Arial"/>
          <w:sz w:val="24"/>
          <w:szCs w:val="24"/>
        </w:rPr>
        <w:t xml:space="preserve">legitimacy and </w:t>
      </w:r>
      <w:r w:rsidR="002336A2" w:rsidRPr="0056022B">
        <w:rPr>
          <w:rFonts w:ascii="Arial" w:hAnsi="Arial" w:cs="Arial"/>
          <w:sz w:val="24"/>
          <w:szCs w:val="24"/>
        </w:rPr>
        <w:t>support from the public</w:t>
      </w:r>
      <w:r w:rsidR="00DA2EA6" w:rsidRPr="0056022B">
        <w:rPr>
          <w:rFonts w:ascii="Arial" w:hAnsi="Arial" w:cs="Arial"/>
          <w:sz w:val="24"/>
          <w:szCs w:val="24"/>
        </w:rPr>
        <w:t>.</w:t>
      </w:r>
      <w:r w:rsidR="004F7A85" w:rsidRPr="0056022B">
        <w:rPr>
          <w:rFonts w:ascii="Arial" w:hAnsi="Arial" w:cs="Arial"/>
          <w:sz w:val="24"/>
          <w:szCs w:val="24"/>
        </w:rPr>
        <w:t xml:space="preserve">  Bradford et al</w:t>
      </w:r>
      <w:r w:rsidR="0068570C" w:rsidRPr="0056022B">
        <w:rPr>
          <w:rFonts w:ascii="Arial" w:hAnsi="Arial" w:cs="Arial"/>
          <w:sz w:val="24"/>
          <w:szCs w:val="24"/>
        </w:rPr>
        <w:t>.,</w:t>
      </w:r>
      <w:r w:rsidR="004F7A85" w:rsidRPr="0056022B">
        <w:rPr>
          <w:rFonts w:ascii="Arial" w:hAnsi="Arial" w:cs="Arial"/>
          <w:sz w:val="24"/>
          <w:szCs w:val="24"/>
        </w:rPr>
        <w:t xml:space="preserve"> (2009)</w:t>
      </w:r>
      <w:r w:rsidR="0068570C" w:rsidRPr="0056022B">
        <w:rPr>
          <w:rFonts w:ascii="Arial" w:hAnsi="Arial" w:cs="Arial"/>
          <w:sz w:val="24"/>
          <w:szCs w:val="24"/>
        </w:rPr>
        <w:t xml:space="preserve">.  </w:t>
      </w:r>
      <w:r w:rsidR="003322DF" w:rsidRPr="0056022B">
        <w:rPr>
          <w:rFonts w:ascii="Arial" w:hAnsi="Arial" w:cs="Arial"/>
          <w:sz w:val="24"/>
          <w:szCs w:val="24"/>
        </w:rPr>
        <w:t xml:space="preserve">Mawby (2010) </w:t>
      </w:r>
      <w:r w:rsidR="00F54EB3" w:rsidRPr="0056022B">
        <w:rPr>
          <w:rFonts w:ascii="Arial" w:hAnsi="Arial" w:cs="Arial"/>
          <w:sz w:val="24"/>
          <w:szCs w:val="24"/>
        </w:rPr>
        <w:t xml:space="preserve">explains how previously the Home Office measured  performance with key indicators, however upon realisation of the importance of Public confidence rather than figures, scrapped these in 2009.  </w:t>
      </w:r>
    </w:p>
    <w:p w14:paraId="2C2A2E3E" w14:textId="6F2B1AFB" w:rsidR="006216BF" w:rsidRPr="0056022B" w:rsidRDefault="00A33647" w:rsidP="000A571C">
      <w:pPr>
        <w:spacing w:line="480" w:lineRule="auto"/>
        <w:rPr>
          <w:rFonts w:ascii="Arial" w:hAnsi="Arial" w:cs="Arial"/>
          <w:sz w:val="24"/>
          <w:szCs w:val="24"/>
          <w:shd w:val="clear" w:color="auto" w:fill="FFFFFF"/>
        </w:rPr>
      </w:pPr>
      <w:r w:rsidRPr="0056022B">
        <w:rPr>
          <w:rFonts w:ascii="Arial" w:hAnsi="Arial" w:cs="Arial"/>
          <w:sz w:val="24"/>
          <w:szCs w:val="24"/>
        </w:rPr>
        <w:t xml:space="preserve">To clarify understanding of </w:t>
      </w:r>
      <w:r w:rsidR="0061213D" w:rsidRPr="0056022B">
        <w:rPr>
          <w:rFonts w:ascii="Arial" w:hAnsi="Arial" w:cs="Arial"/>
          <w:sz w:val="24"/>
          <w:szCs w:val="24"/>
        </w:rPr>
        <w:t>public confidence</w:t>
      </w:r>
      <w:r w:rsidRPr="0056022B">
        <w:rPr>
          <w:rFonts w:ascii="Arial" w:hAnsi="Arial" w:cs="Arial"/>
          <w:sz w:val="24"/>
          <w:szCs w:val="24"/>
        </w:rPr>
        <w:t xml:space="preserve">, </w:t>
      </w:r>
      <w:r w:rsidR="006216BF" w:rsidRPr="0056022B">
        <w:rPr>
          <w:rFonts w:ascii="Arial" w:hAnsi="Arial" w:cs="Arial"/>
          <w:sz w:val="24"/>
          <w:szCs w:val="24"/>
          <w:shd w:val="clear" w:color="auto" w:fill="FFFFFF"/>
        </w:rPr>
        <w:t xml:space="preserve">Morrell, Javid and Bradford (2000) describe the closest synonym of confidence in policing as trust.  The difference in meaning of confidence and trust, often mistaken with each other is thereafter explained; Confidence is described as </w:t>
      </w:r>
      <w:r w:rsidR="006216BF" w:rsidRPr="0056022B">
        <w:rPr>
          <w:rFonts w:ascii="Arial" w:hAnsi="Arial" w:cs="Arial"/>
          <w:i/>
          <w:iCs/>
          <w:sz w:val="24"/>
          <w:szCs w:val="24"/>
          <w:shd w:val="clear" w:color="auto" w:fill="FFFFFF"/>
        </w:rPr>
        <w:t>an “overall attitude or orientation that people have towards the police”</w:t>
      </w:r>
      <w:r w:rsidR="006216BF" w:rsidRPr="0056022B">
        <w:rPr>
          <w:rFonts w:ascii="Arial" w:hAnsi="Arial" w:cs="Arial"/>
          <w:sz w:val="24"/>
          <w:szCs w:val="24"/>
          <w:shd w:val="clear" w:color="auto" w:fill="FFFFFF"/>
        </w:rPr>
        <w:t>; and trust as something ‘</w:t>
      </w:r>
      <w:r w:rsidR="006216BF" w:rsidRPr="0056022B">
        <w:rPr>
          <w:rFonts w:ascii="Arial" w:hAnsi="Arial" w:cs="Arial"/>
          <w:i/>
          <w:iCs/>
          <w:sz w:val="24"/>
          <w:szCs w:val="24"/>
          <w:shd w:val="clear" w:color="auto" w:fill="FFFFFF"/>
        </w:rPr>
        <w:t>that people do – or do not</w:t>
      </w:r>
      <w:r w:rsidR="006216BF" w:rsidRPr="0056022B">
        <w:rPr>
          <w:rFonts w:ascii="Arial" w:hAnsi="Arial" w:cs="Arial"/>
          <w:sz w:val="24"/>
          <w:szCs w:val="24"/>
          <w:shd w:val="clear" w:color="auto" w:fill="FFFFFF"/>
        </w:rPr>
        <w:t>’.  For one to h</w:t>
      </w:r>
      <w:r w:rsidR="009C1067" w:rsidRPr="0056022B">
        <w:rPr>
          <w:rFonts w:ascii="Arial" w:hAnsi="Arial" w:cs="Arial"/>
          <w:sz w:val="24"/>
          <w:szCs w:val="24"/>
          <w:shd w:val="clear" w:color="auto" w:fill="FFFFFF"/>
        </w:rPr>
        <w:t>ave</w:t>
      </w:r>
      <w:r w:rsidR="006216BF" w:rsidRPr="0056022B">
        <w:rPr>
          <w:rFonts w:ascii="Arial" w:hAnsi="Arial" w:cs="Arial"/>
          <w:sz w:val="24"/>
          <w:szCs w:val="24"/>
          <w:shd w:val="clear" w:color="auto" w:fill="FFFFFF"/>
        </w:rPr>
        <w:t xml:space="preserve"> trust in policing, one must hold a belief of how officers will conduct themselves during a particular situation.  (Bradford et al., 2009) </w:t>
      </w:r>
    </w:p>
    <w:p w14:paraId="36355B39" w14:textId="4F773B50" w:rsidR="00694437" w:rsidRPr="0056022B" w:rsidRDefault="00B83982" w:rsidP="000A571C">
      <w:pPr>
        <w:spacing w:line="480" w:lineRule="auto"/>
        <w:rPr>
          <w:rFonts w:ascii="Arial" w:hAnsi="Arial" w:cs="Arial"/>
          <w:sz w:val="24"/>
          <w:szCs w:val="24"/>
        </w:rPr>
      </w:pPr>
      <w:r w:rsidRPr="0056022B">
        <w:rPr>
          <w:rFonts w:ascii="Arial" w:hAnsi="Arial" w:cs="Arial"/>
          <w:sz w:val="24"/>
          <w:szCs w:val="24"/>
          <w:shd w:val="clear" w:color="auto" w:fill="FFFFFF"/>
        </w:rPr>
        <w:t xml:space="preserve">Trust and confidence are closely linked </w:t>
      </w:r>
      <w:r w:rsidR="00200E60" w:rsidRPr="0056022B">
        <w:rPr>
          <w:rFonts w:ascii="Arial" w:hAnsi="Arial" w:cs="Arial"/>
          <w:sz w:val="24"/>
          <w:szCs w:val="24"/>
          <w:shd w:val="clear" w:color="auto" w:fill="FFFFFF"/>
        </w:rPr>
        <w:t>with legitimacy.</w:t>
      </w:r>
      <w:r w:rsidR="001E01AE" w:rsidRPr="0056022B">
        <w:rPr>
          <w:rFonts w:ascii="Arial" w:hAnsi="Arial" w:cs="Arial"/>
          <w:sz w:val="24"/>
          <w:szCs w:val="24"/>
          <w:shd w:val="clear" w:color="auto" w:fill="FFFFFF"/>
        </w:rPr>
        <w:t xml:space="preserve">  O’Reilly (2022).</w:t>
      </w:r>
      <w:r w:rsidR="008D59A8" w:rsidRPr="0056022B">
        <w:rPr>
          <w:rFonts w:ascii="Arial" w:hAnsi="Arial" w:cs="Arial"/>
          <w:sz w:val="24"/>
          <w:szCs w:val="24"/>
          <w:shd w:val="clear" w:color="auto" w:fill="FFFFFF"/>
        </w:rPr>
        <w:t xml:space="preserve">  </w:t>
      </w:r>
      <w:r w:rsidR="008D59A8" w:rsidRPr="0056022B">
        <w:rPr>
          <w:rFonts w:ascii="Arial" w:hAnsi="Arial" w:cs="Arial"/>
          <w:sz w:val="24"/>
          <w:szCs w:val="24"/>
        </w:rPr>
        <w:t>Legitimacy mean</w:t>
      </w:r>
      <w:r w:rsidR="003B0CC1" w:rsidRPr="0056022B">
        <w:rPr>
          <w:rFonts w:ascii="Arial" w:hAnsi="Arial" w:cs="Arial"/>
          <w:sz w:val="24"/>
          <w:szCs w:val="24"/>
        </w:rPr>
        <w:t>ing</w:t>
      </w:r>
      <w:r w:rsidR="008D59A8" w:rsidRPr="0056022B">
        <w:rPr>
          <w:rFonts w:ascii="Arial" w:hAnsi="Arial" w:cs="Arial"/>
          <w:sz w:val="24"/>
          <w:szCs w:val="24"/>
        </w:rPr>
        <w:t xml:space="preserve"> that </w:t>
      </w:r>
      <w:r w:rsidR="00A02999" w:rsidRPr="0056022B">
        <w:rPr>
          <w:rFonts w:ascii="Arial" w:hAnsi="Arial" w:cs="Arial"/>
          <w:sz w:val="24"/>
          <w:szCs w:val="24"/>
        </w:rPr>
        <w:t>people believe the</w:t>
      </w:r>
      <w:r w:rsidR="008902E8" w:rsidRPr="0056022B">
        <w:rPr>
          <w:rFonts w:ascii="Arial" w:hAnsi="Arial" w:cs="Arial"/>
          <w:sz w:val="24"/>
          <w:szCs w:val="24"/>
        </w:rPr>
        <w:t xml:space="preserve"> forces have the authority to </w:t>
      </w:r>
      <w:r w:rsidR="00FD280B" w:rsidRPr="0056022B">
        <w:rPr>
          <w:rFonts w:ascii="Arial" w:hAnsi="Arial" w:cs="Arial"/>
          <w:sz w:val="24"/>
          <w:szCs w:val="24"/>
        </w:rPr>
        <w:t>be in power</w:t>
      </w:r>
      <w:r w:rsidR="008D59A8" w:rsidRPr="0056022B">
        <w:rPr>
          <w:rFonts w:ascii="Arial" w:hAnsi="Arial" w:cs="Arial"/>
          <w:sz w:val="24"/>
          <w:szCs w:val="24"/>
        </w:rPr>
        <w:t xml:space="preserve">, and </w:t>
      </w:r>
      <w:r w:rsidR="003B0CC1" w:rsidRPr="0056022B">
        <w:rPr>
          <w:rFonts w:ascii="Arial" w:hAnsi="Arial" w:cs="Arial"/>
          <w:sz w:val="24"/>
          <w:szCs w:val="24"/>
        </w:rPr>
        <w:t xml:space="preserve">subsequently </w:t>
      </w:r>
      <w:r w:rsidR="00873C6B" w:rsidRPr="0056022B">
        <w:rPr>
          <w:rFonts w:ascii="Arial" w:hAnsi="Arial" w:cs="Arial"/>
          <w:sz w:val="24"/>
          <w:szCs w:val="24"/>
        </w:rPr>
        <w:t xml:space="preserve">it is their obligation to follow such orders.  </w:t>
      </w:r>
      <w:r w:rsidR="008D59A8" w:rsidRPr="0056022B">
        <w:rPr>
          <w:rFonts w:ascii="Arial" w:hAnsi="Arial" w:cs="Arial"/>
          <w:sz w:val="24"/>
          <w:szCs w:val="24"/>
        </w:rPr>
        <w:t>Bradford et al</w:t>
      </w:r>
      <w:r w:rsidR="0068570C" w:rsidRPr="0056022B">
        <w:rPr>
          <w:rFonts w:ascii="Arial" w:hAnsi="Arial" w:cs="Arial"/>
          <w:sz w:val="24"/>
          <w:szCs w:val="24"/>
        </w:rPr>
        <w:t>.</w:t>
      </w:r>
      <w:r w:rsidR="008D59A8" w:rsidRPr="0056022B">
        <w:rPr>
          <w:rFonts w:ascii="Arial" w:hAnsi="Arial" w:cs="Arial"/>
          <w:sz w:val="24"/>
          <w:szCs w:val="24"/>
        </w:rPr>
        <w:t xml:space="preserve">, </w:t>
      </w:r>
      <w:r w:rsidR="0068570C" w:rsidRPr="0056022B">
        <w:rPr>
          <w:rFonts w:ascii="Arial" w:hAnsi="Arial" w:cs="Arial"/>
          <w:sz w:val="24"/>
          <w:szCs w:val="24"/>
        </w:rPr>
        <w:t>(</w:t>
      </w:r>
      <w:r w:rsidR="008D59A8" w:rsidRPr="0056022B">
        <w:rPr>
          <w:rFonts w:ascii="Arial" w:hAnsi="Arial" w:cs="Arial"/>
          <w:sz w:val="24"/>
          <w:szCs w:val="24"/>
        </w:rPr>
        <w:t xml:space="preserve">2008).     </w:t>
      </w:r>
      <w:r w:rsidR="00694437" w:rsidRPr="0056022B">
        <w:rPr>
          <w:rFonts w:ascii="Arial" w:hAnsi="Arial" w:cs="Arial"/>
          <w:sz w:val="24"/>
          <w:szCs w:val="24"/>
        </w:rPr>
        <w:t>Saarikkomaki (2018); Thumala et al</w:t>
      </w:r>
      <w:r w:rsidR="00E205EC" w:rsidRPr="0056022B">
        <w:rPr>
          <w:rFonts w:ascii="Arial" w:hAnsi="Arial" w:cs="Arial"/>
          <w:sz w:val="24"/>
          <w:szCs w:val="24"/>
        </w:rPr>
        <w:t>.</w:t>
      </w:r>
      <w:r w:rsidR="00694437" w:rsidRPr="0056022B">
        <w:rPr>
          <w:rFonts w:ascii="Arial" w:hAnsi="Arial" w:cs="Arial"/>
          <w:sz w:val="24"/>
          <w:szCs w:val="24"/>
        </w:rPr>
        <w:t xml:space="preserve">, </w:t>
      </w:r>
      <w:r w:rsidR="00E205EC" w:rsidRPr="0056022B">
        <w:rPr>
          <w:rFonts w:ascii="Arial" w:hAnsi="Arial" w:cs="Arial"/>
          <w:sz w:val="24"/>
          <w:szCs w:val="24"/>
        </w:rPr>
        <w:t>(</w:t>
      </w:r>
      <w:r w:rsidR="00694437" w:rsidRPr="0056022B">
        <w:rPr>
          <w:rFonts w:ascii="Arial" w:hAnsi="Arial" w:cs="Arial"/>
          <w:sz w:val="24"/>
          <w:szCs w:val="24"/>
        </w:rPr>
        <w:t>2011</w:t>
      </w:r>
      <w:r w:rsidR="00E205EC" w:rsidRPr="0056022B">
        <w:rPr>
          <w:rFonts w:ascii="Arial" w:hAnsi="Arial" w:cs="Arial"/>
          <w:sz w:val="24"/>
          <w:szCs w:val="24"/>
        </w:rPr>
        <w:t>)</w:t>
      </w:r>
      <w:r w:rsidR="00694437" w:rsidRPr="0056022B">
        <w:rPr>
          <w:rFonts w:ascii="Arial" w:hAnsi="Arial" w:cs="Arial"/>
          <w:sz w:val="24"/>
          <w:szCs w:val="24"/>
        </w:rPr>
        <w:t xml:space="preserve"> refers to the police holding more </w:t>
      </w:r>
      <w:r w:rsidR="00694437" w:rsidRPr="0056022B">
        <w:rPr>
          <w:rFonts w:ascii="Arial" w:hAnsi="Arial" w:cs="Arial"/>
          <w:sz w:val="24"/>
          <w:szCs w:val="24"/>
        </w:rPr>
        <w:lastRenderedPageBreak/>
        <w:t>legitimacy, meaning the public sector is required to</w:t>
      </w:r>
      <w:r w:rsidR="00D85CF9" w:rsidRPr="0056022B">
        <w:rPr>
          <w:rFonts w:ascii="Arial" w:hAnsi="Arial" w:cs="Arial"/>
          <w:sz w:val="24"/>
          <w:szCs w:val="24"/>
        </w:rPr>
        <w:t xml:space="preserve"> </w:t>
      </w:r>
      <w:r w:rsidR="00FF6D65" w:rsidRPr="0056022B">
        <w:rPr>
          <w:rFonts w:ascii="Arial" w:hAnsi="Arial" w:cs="Arial"/>
          <w:sz w:val="24"/>
          <w:szCs w:val="24"/>
        </w:rPr>
        <w:t xml:space="preserve">pay particular attention to </w:t>
      </w:r>
      <w:r w:rsidR="007E4280" w:rsidRPr="0056022B">
        <w:rPr>
          <w:rFonts w:ascii="Arial" w:hAnsi="Arial" w:cs="Arial"/>
          <w:sz w:val="24"/>
          <w:szCs w:val="24"/>
        </w:rPr>
        <w:t xml:space="preserve">nurturing and </w:t>
      </w:r>
      <w:r w:rsidR="006D09DB" w:rsidRPr="0056022B">
        <w:rPr>
          <w:rFonts w:ascii="Arial" w:hAnsi="Arial" w:cs="Arial"/>
          <w:sz w:val="24"/>
          <w:szCs w:val="24"/>
        </w:rPr>
        <w:t xml:space="preserve">continuation </w:t>
      </w:r>
      <w:r w:rsidR="00BD1EDC" w:rsidRPr="0056022B">
        <w:rPr>
          <w:rFonts w:ascii="Arial" w:hAnsi="Arial" w:cs="Arial"/>
          <w:sz w:val="24"/>
          <w:szCs w:val="24"/>
        </w:rPr>
        <w:t xml:space="preserve">of their </w:t>
      </w:r>
      <w:r w:rsidR="00694437" w:rsidRPr="0056022B">
        <w:rPr>
          <w:rFonts w:ascii="Arial" w:hAnsi="Arial" w:cs="Arial"/>
          <w:sz w:val="24"/>
          <w:szCs w:val="24"/>
        </w:rPr>
        <w:t xml:space="preserve">legitimacy.  </w:t>
      </w:r>
    </w:p>
    <w:p w14:paraId="0C6BCC7B" w14:textId="08182CEA" w:rsidR="00DE6E09" w:rsidRPr="0056022B" w:rsidRDefault="008808EA" w:rsidP="000A571C">
      <w:pPr>
        <w:spacing w:line="480" w:lineRule="auto"/>
        <w:rPr>
          <w:rFonts w:ascii="Arial" w:hAnsi="Arial" w:cs="Arial"/>
          <w:sz w:val="24"/>
          <w:szCs w:val="24"/>
        </w:rPr>
      </w:pPr>
      <w:r w:rsidRPr="0056022B">
        <w:rPr>
          <w:rFonts w:ascii="Arial" w:hAnsi="Arial" w:cs="Arial"/>
          <w:sz w:val="24"/>
          <w:szCs w:val="24"/>
        </w:rPr>
        <w:t xml:space="preserve">Currently, </w:t>
      </w:r>
      <w:r w:rsidR="00617324" w:rsidRPr="0056022B">
        <w:rPr>
          <w:rFonts w:ascii="Arial" w:hAnsi="Arial" w:cs="Arial"/>
          <w:sz w:val="24"/>
          <w:szCs w:val="24"/>
        </w:rPr>
        <w:t xml:space="preserve">policing is facing more and more scrutiny </w:t>
      </w:r>
      <w:r w:rsidR="006D09DB" w:rsidRPr="0056022B">
        <w:rPr>
          <w:rFonts w:ascii="Arial" w:hAnsi="Arial" w:cs="Arial"/>
          <w:sz w:val="24"/>
          <w:szCs w:val="24"/>
        </w:rPr>
        <w:t xml:space="preserve">due to the </w:t>
      </w:r>
      <w:r w:rsidR="004071E1" w:rsidRPr="0056022B">
        <w:rPr>
          <w:rFonts w:ascii="Arial" w:hAnsi="Arial" w:cs="Arial"/>
          <w:sz w:val="24"/>
          <w:szCs w:val="24"/>
        </w:rPr>
        <w:t>increased use of social media reporting, both by media agencies and individua</w:t>
      </w:r>
      <w:r w:rsidR="004D44C9" w:rsidRPr="0056022B">
        <w:rPr>
          <w:rFonts w:ascii="Arial" w:hAnsi="Arial" w:cs="Arial"/>
          <w:sz w:val="24"/>
          <w:szCs w:val="24"/>
        </w:rPr>
        <w:t>l</w:t>
      </w:r>
      <w:r w:rsidR="004071E1" w:rsidRPr="0056022B">
        <w:rPr>
          <w:rFonts w:ascii="Arial" w:hAnsi="Arial" w:cs="Arial"/>
          <w:sz w:val="24"/>
          <w:szCs w:val="24"/>
        </w:rPr>
        <w:t xml:space="preserve"> police servi</w:t>
      </w:r>
      <w:r w:rsidR="004D44C9" w:rsidRPr="0056022B">
        <w:rPr>
          <w:rFonts w:ascii="Arial" w:hAnsi="Arial" w:cs="Arial"/>
          <w:sz w:val="24"/>
          <w:szCs w:val="24"/>
        </w:rPr>
        <w:t>c</w:t>
      </w:r>
      <w:r w:rsidR="004071E1" w:rsidRPr="0056022B">
        <w:rPr>
          <w:rFonts w:ascii="Arial" w:hAnsi="Arial" w:cs="Arial"/>
          <w:sz w:val="24"/>
          <w:szCs w:val="24"/>
        </w:rPr>
        <w:t xml:space="preserve">es. </w:t>
      </w:r>
      <w:r w:rsidR="001061AE" w:rsidRPr="0056022B">
        <w:rPr>
          <w:rFonts w:ascii="Arial" w:hAnsi="Arial" w:cs="Arial"/>
          <w:sz w:val="24"/>
          <w:szCs w:val="24"/>
        </w:rPr>
        <w:t xml:space="preserve"> </w:t>
      </w:r>
      <w:r w:rsidR="009E04EF" w:rsidRPr="0056022B">
        <w:rPr>
          <w:rFonts w:ascii="Arial" w:hAnsi="Arial" w:cs="Arial"/>
          <w:sz w:val="24"/>
          <w:szCs w:val="24"/>
        </w:rPr>
        <w:t xml:space="preserve">Jackson and Bradford </w:t>
      </w:r>
      <w:r w:rsidR="001061AE" w:rsidRPr="0056022B">
        <w:rPr>
          <w:rFonts w:ascii="Arial" w:hAnsi="Arial" w:cs="Arial"/>
          <w:sz w:val="24"/>
          <w:szCs w:val="24"/>
        </w:rPr>
        <w:t xml:space="preserve">(2010) suggest the media hold a </w:t>
      </w:r>
      <w:r w:rsidR="00054685" w:rsidRPr="0056022B">
        <w:rPr>
          <w:rFonts w:ascii="Arial" w:hAnsi="Arial" w:cs="Arial"/>
          <w:sz w:val="24"/>
          <w:szCs w:val="24"/>
        </w:rPr>
        <w:t xml:space="preserve">weighted bearing </w:t>
      </w:r>
      <w:r w:rsidR="001061AE" w:rsidRPr="0056022B">
        <w:rPr>
          <w:rFonts w:ascii="Arial" w:hAnsi="Arial" w:cs="Arial"/>
          <w:sz w:val="24"/>
          <w:szCs w:val="24"/>
        </w:rPr>
        <w:t>on the perception of</w:t>
      </w:r>
      <w:r w:rsidR="00400BBA" w:rsidRPr="0056022B">
        <w:rPr>
          <w:rFonts w:ascii="Arial" w:hAnsi="Arial" w:cs="Arial"/>
          <w:sz w:val="24"/>
          <w:szCs w:val="24"/>
        </w:rPr>
        <w:t xml:space="preserve"> policing.  </w:t>
      </w:r>
      <w:r w:rsidR="00DE6E09" w:rsidRPr="0056022B">
        <w:rPr>
          <w:rFonts w:ascii="Arial" w:hAnsi="Arial" w:cs="Arial"/>
          <w:sz w:val="24"/>
          <w:szCs w:val="24"/>
        </w:rPr>
        <w:t xml:space="preserve">  </w:t>
      </w:r>
    </w:p>
    <w:p w14:paraId="613F6F38" w14:textId="611532F5" w:rsidR="004D44C9" w:rsidRPr="0056022B" w:rsidRDefault="00AA3133" w:rsidP="000A571C">
      <w:pPr>
        <w:spacing w:line="480" w:lineRule="auto"/>
        <w:rPr>
          <w:rFonts w:ascii="Arial" w:hAnsi="Arial" w:cs="Arial"/>
          <w:sz w:val="24"/>
          <w:szCs w:val="24"/>
        </w:rPr>
      </w:pPr>
      <w:r w:rsidRPr="0056022B">
        <w:rPr>
          <w:rFonts w:ascii="Arial" w:hAnsi="Arial" w:cs="Arial"/>
          <w:sz w:val="24"/>
          <w:szCs w:val="24"/>
        </w:rPr>
        <w:t xml:space="preserve">Reporting via social media </w:t>
      </w:r>
      <w:r w:rsidR="008772AF" w:rsidRPr="0056022B">
        <w:rPr>
          <w:rFonts w:ascii="Arial" w:hAnsi="Arial" w:cs="Arial"/>
          <w:sz w:val="24"/>
          <w:szCs w:val="24"/>
        </w:rPr>
        <w:t xml:space="preserve">is </w:t>
      </w:r>
      <w:r w:rsidR="00114F17" w:rsidRPr="0056022B">
        <w:rPr>
          <w:rFonts w:ascii="Arial" w:hAnsi="Arial" w:cs="Arial"/>
          <w:sz w:val="24"/>
          <w:szCs w:val="24"/>
        </w:rPr>
        <w:t>global</w:t>
      </w:r>
      <w:r w:rsidR="00A104C4" w:rsidRPr="0056022B">
        <w:rPr>
          <w:rFonts w:ascii="Arial" w:hAnsi="Arial" w:cs="Arial"/>
          <w:sz w:val="24"/>
          <w:szCs w:val="24"/>
        </w:rPr>
        <w:t>,</w:t>
      </w:r>
      <w:r w:rsidR="008772AF" w:rsidRPr="0056022B">
        <w:rPr>
          <w:rFonts w:ascii="Arial" w:hAnsi="Arial" w:cs="Arial"/>
          <w:sz w:val="24"/>
          <w:szCs w:val="24"/>
        </w:rPr>
        <w:t xml:space="preserve"> allowing for worldwide matters to be reported in the UK</w:t>
      </w:r>
      <w:r w:rsidR="005B459C" w:rsidRPr="0056022B">
        <w:rPr>
          <w:rFonts w:ascii="Arial" w:hAnsi="Arial" w:cs="Arial"/>
          <w:sz w:val="24"/>
          <w:szCs w:val="24"/>
        </w:rPr>
        <w:t xml:space="preserve">, </w:t>
      </w:r>
      <w:r w:rsidR="008772AF" w:rsidRPr="0056022B">
        <w:rPr>
          <w:rFonts w:ascii="Arial" w:hAnsi="Arial" w:cs="Arial"/>
          <w:sz w:val="24"/>
          <w:szCs w:val="24"/>
        </w:rPr>
        <w:t xml:space="preserve">enabling a reaction to various situations that </w:t>
      </w:r>
      <w:r w:rsidR="00782D8E" w:rsidRPr="0056022B">
        <w:rPr>
          <w:rFonts w:ascii="Arial" w:hAnsi="Arial" w:cs="Arial"/>
          <w:sz w:val="24"/>
          <w:szCs w:val="24"/>
        </w:rPr>
        <w:t xml:space="preserve">didn’t </w:t>
      </w:r>
      <w:r w:rsidR="008772AF" w:rsidRPr="0056022B">
        <w:rPr>
          <w:rFonts w:ascii="Arial" w:hAnsi="Arial" w:cs="Arial"/>
          <w:sz w:val="24"/>
          <w:szCs w:val="24"/>
        </w:rPr>
        <w:t>involve</w:t>
      </w:r>
      <w:r w:rsidR="00782D8E" w:rsidRPr="0056022B">
        <w:rPr>
          <w:rFonts w:ascii="Arial" w:hAnsi="Arial" w:cs="Arial"/>
          <w:sz w:val="24"/>
          <w:szCs w:val="24"/>
        </w:rPr>
        <w:t xml:space="preserve"> </w:t>
      </w:r>
      <w:r w:rsidR="008772AF" w:rsidRPr="0056022B">
        <w:rPr>
          <w:rFonts w:ascii="Arial" w:hAnsi="Arial" w:cs="Arial"/>
          <w:sz w:val="24"/>
          <w:szCs w:val="24"/>
        </w:rPr>
        <w:t>UK police</w:t>
      </w:r>
      <w:r w:rsidR="00782D8E" w:rsidRPr="0056022B">
        <w:rPr>
          <w:rFonts w:ascii="Arial" w:hAnsi="Arial" w:cs="Arial"/>
          <w:sz w:val="24"/>
          <w:szCs w:val="24"/>
        </w:rPr>
        <w:t xml:space="preserve"> or policing</w:t>
      </w:r>
      <w:r w:rsidR="008772AF" w:rsidRPr="0056022B">
        <w:rPr>
          <w:rFonts w:ascii="Arial" w:hAnsi="Arial" w:cs="Arial"/>
          <w:sz w:val="24"/>
          <w:szCs w:val="24"/>
        </w:rPr>
        <w:t xml:space="preserve">.  </w:t>
      </w:r>
      <w:r w:rsidR="00782D8E" w:rsidRPr="0056022B">
        <w:rPr>
          <w:rFonts w:ascii="Arial" w:hAnsi="Arial" w:cs="Arial"/>
          <w:sz w:val="24"/>
          <w:szCs w:val="24"/>
        </w:rPr>
        <w:t>T</w:t>
      </w:r>
      <w:r w:rsidR="008772AF" w:rsidRPr="0056022B">
        <w:rPr>
          <w:rFonts w:ascii="Arial" w:hAnsi="Arial" w:cs="Arial"/>
          <w:sz w:val="24"/>
          <w:szCs w:val="24"/>
        </w:rPr>
        <w:t>he recent Black Lives Matter protests, involving the unlawful killing of George Floyd</w:t>
      </w:r>
      <w:r w:rsidR="00334106" w:rsidRPr="0056022B">
        <w:rPr>
          <w:rFonts w:ascii="Arial" w:hAnsi="Arial" w:cs="Arial"/>
          <w:sz w:val="24"/>
          <w:szCs w:val="24"/>
        </w:rPr>
        <w:t xml:space="preserve"> in 2020</w:t>
      </w:r>
      <w:r w:rsidR="008772AF" w:rsidRPr="0056022B">
        <w:rPr>
          <w:rFonts w:ascii="Arial" w:hAnsi="Arial" w:cs="Arial"/>
          <w:sz w:val="24"/>
          <w:szCs w:val="24"/>
        </w:rPr>
        <w:t xml:space="preserve"> by Police Officers in the United States of America</w:t>
      </w:r>
      <w:r w:rsidR="009408B4" w:rsidRPr="0056022B">
        <w:rPr>
          <w:rFonts w:ascii="Arial" w:hAnsi="Arial" w:cs="Arial"/>
          <w:sz w:val="24"/>
          <w:szCs w:val="24"/>
        </w:rPr>
        <w:t xml:space="preserve"> is an example of the impact of social media reporting.  </w:t>
      </w:r>
      <w:r w:rsidR="00E7449F" w:rsidRPr="0056022B">
        <w:rPr>
          <w:rFonts w:ascii="Arial" w:hAnsi="Arial" w:cs="Arial"/>
          <w:sz w:val="24"/>
          <w:szCs w:val="24"/>
        </w:rPr>
        <w:t xml:space="preserve">Although this was not a UK incident, the </w:t>
      </w:r>
      <w:r w:rsidR="00501329" w:rsidRPr="0056022B">
        <w:rPr>
          <w:rFonts w:ascii="Arial" w:hAnsi="Arial" w:cs="Arial"/>
          <w:sz w:val="24"/>
          <w:szCs w:val="24"/>
        </w:rPr>
        <w:t xml:space="preserve">questions of legitimacy held by police was </w:t>
      </w:r>
      <w:r w:rsidR="00357550" w:rsidRPr="0056022B">
        <w:rPr>
          <w:rFonts w:ascii="Arial" w:hAnsi="Arial" w:cs="Arial"/>
          <w:sz w:val="24"/>
          <w:szCs w:val="24"/>
        </w:rPr>
        <w:t xml:space="preserve">the focus.  </w:t>
      </w:r>
    </w:p>
    <w:p w14:paraId="0CAF24A4" w14:textId="7C44875D" w:rsidR="00994777" w:rsidRPr="0056022B" w:rsidRDefault="00994777" w:rsidP="000A571C">
      <w:pPr>
        <w:spacing w:line="480" w:lineRule="auto"/>
        <w:rPr>
          <w:rFonts w:ascii="Arial" w:hAnsi="Arial" w:cs="Arial"/>
          <w:b/>
          <w:bCs/>
          <w:sz w:val="24"/>
          <w:szCs w:val="24"/>
        </w:rPr>
      </w:pPr>
      <w:r w:rsidRPr="0056022B">
        <w:rPr>
          <w:rFonts w:ascii="Arial" w:hAnsi="Arial" w:cs="Arial"/>
          <w:b/>
          <w:bCs/>
          <w:sz w:val="24"/>
          <w:szCs w:val="24"/>
        </w:rPr>
        <w:t>Theoretical explanation</w:t>
      </w:r>
    </w:p>
    <w:p w14:paraId="225A1883" w14:textId="77777777" w:rsidR="00242900" w:rsidRDefault="003F19A1" w:rsidP="000A571C">
      <w:pPr>
        <w:spacing w:line="480" w:lineRule="auto"/>
        <w:rPr>
          <w:rFonts w:ascii="Arial" w:hAnsi="Arial" w:cs="Arial"/>
          <w:sz w:val="24"/>
          <w:szCs w:val="24"/>
        </w:rPr>
      </w:pPr>
      <w:r w:rsidRPr="0056022B">
        <w:rPr>
          <w:rFonts w:ascii="Arial" w:hAnsi="Arial" w:cs="Arial"/>
          <w:sz w:val="24"/>
          <w:szCs w:val="24"/>
        </w:rPr>
        <w:t>Prior to exploring the impact on</w:t>
      </w:r>
      <w:r w:rsidR="00F54EB3" w:rsidRPr="0056022B">
        <w:rPr>
          <w:rFonts w:ascii="Arial" w:hAnsi="Arial" w:cs="Arial"/>
          <w:sz w:val="24"/>
          <w:szCs w:val="24"/>
        </w:rPr>
        <w:t xml:space="preserve"> public </w:t>
      </w:r>
      <w:r w:rsidR="003F35BF" w:rsidRPr="0056022B">
        <w:rPr>
          <w:rFonts w:ascii="Arial" w:hAnsi="Arial" w:cs="Arial"/>
          <w:sz w:val="24"/>
          <w:szCs w:val="24"/>
        </w:rPr>
        <w:t>confidence in policing</w:t>
      </w:r>
      <w:r w:rsidRPr="0056022B">
        <w:rPr>
          <w:rFonts w:ascii="Arial" w:hAnsi="Arial" w:cs="Arial"/>
          <w:sz w:val="24"/>
          <w:szCs w:val="24"/>
        </w:rPr>
        <w:t xml:space="preserve">, </w:t>
      </w:r>
      <w:r w:rsidR="003C6F5E" w:rsidRPr="0056022B">
        <w:rPr>
          <w:rFonts w:ascii="Arial" w:hAnsi="Arial" w:cs="Arial"/>
          <w:sz w:val="24"/>
          <w:szCs w:val="24"/>
        </w:rPr>
        <w:t xml:space="preserve">it would benefit to </w:t>
      </w:r>
      <w:r w:rsidRPr="0056022B">
        <w:rPr>
          <w:rFonts w:ascii="Arial" w:hAnsi="Arial" w:cs="Arial"/>
          <w:sz w:val="24"/>
          <w:szCs w:val="24"/>
        </w:rPr>
        <w:t xml:space="preserve">first understand the more frequently accepted models of public confidence.  As recorded by Choi, Yim et al (2020) </w:t>
      </w:r>
      <w:r w:rsidR="003B494F" w:rsidRPr="0056022B">
        <w:rPr>
          <w:rFonts w:ascii="Arial" w:hAnsi="Arial" w:cs="Arial"/>
          <w:sz w:val="24"/>
          <w:szCs w:val="24"/>
        </w:rPr>
        <w:t>, primarily there are two</w:t>
      </w:r>
      <w:r w:rsidRPr="0056022B">
        <w:rPr>
          <w:rFonts w:ascii="Arial" w:hAnsi="Arial" w:cs="Arial"/>
          <w:sz w:val="24"/>
          <w:szCs w:val="24"/>
        </w:rPr>
        <w:t xml:space="preserve"> models</w:t>
      </w:r>
      <w:r w:rsidR="00F86B79" w:rsidRPr="0056022B">
        <w:rPr>
          <w:rFonts w:ascii="Arial" w:hAnsi="Arial" w:cs="Arial"/>
          <w:sz w:val="24"/>
          <w:szCs w:val="24"/>
        </w:rPr>
        <w:t>.  T</w:t>
      </w:r>
      <w:r w:rsidRPr="0056022B">
        <w:rPr>
          <w:rFonts w:ascii="Arial" w:hAnsi="Arial" w:cs="Arial"/>
          <w:sz w:val="24"/>
          <w:szCs w:val="24"/>
        </w:rPr>
        <w:t xml:space="preserve">he first being the instrumental model and thereafter, the expressive model.  </w:t>
      </w:r>
    </w:p>
    <w:p w14:paraId="0D977BF3" w14:textId="48D15942" w:rsidR="00BB7421" w:rsidRPr="0056022B" w:rsidRDefault="003F19A1" w:rsidP="000A571C">
      <w:pPr>
        <w:spacing w:line="480" w:lineRule="auto"/>
        <w:rPr>
          <w:rFonts w:ascii="Arial" w:hAnsi="Arial" w:cs="Arial"/>
          <w:sz w:val="24"/>
          <w:szCs w:val="24"/>
        </w:rPr>
      </w:pPr>
      <w:r w:rsidRPr="0056022B">
        <w:rPr>
          <w:rFonts w:ascii="Arial" w:hAnsi="Arial" w:cs="Arial"/>
          <w:sz w:val="24"/>
          <w:szCs w:val="24"/>
        </w:rPr>
        <w:t xml:space="preserve">Jackson and Bradford (2009) </w:t>
      </w:r>
      <w:r w:rsidR="00EB1850" w:rsidRPr="0056022B">
        <w:rPr>
          <w:rFonts w:ascii="Arial" w:hAnsi="Arial" w:cs="Arial"/>
          <w:sz w:val="24"/>
          <w:szCs w:val="24"/>
        </w:rPr>
        <w:t xml:space="preserve">believe </w:t>
      </w:r>
      <w:r w:rsidRPr="0056022B">
        <w:rPr>
          <w:rFonts w:ascii="Arial" w:hAnsi="Arial" w:cs="Arial"/>
          <w:sz w:val="24"/>
          <w:szCs w:val="24"/>
        </w:rPr>
        <w:t xml:space="preserve">the instrumental model </w:t>
      </w:r>
      <w:r w:rsidR="00F54EB3" w:rsidRPr="0056022B">
        <w:rPr>
          <w:rFonts w:ascii="Arial" w:hAnsi="Arial" w:cs="Arial"/>
          <w:sz w:val="24"/>
          <w:szCs w:val="24"/>
        </w:rPr>
        <w:t xml:space="preserve">indicates </w:t>
      </w:r>
      <w:r w:rsidRPr="0056022B">
        <w:rPr>
          <w:rFonts w:ascii="Arial" w:hAnsi="Arial" w:cs="Arial"/>
          <w:sz w:val="24"/>
          <w:szCs w:val="24"/>
        </w:rPr>
        <w:t>the driver for public confidence is the fear of crime and</w:t>
      </w:r>
      <w:r w:rsidR="005424D0" w:rsidRPr="0056022B">
        <w:rPr>
          <w:rFonts w:ascii="Arial" w:hAnsi="Arial" w:cs="Arial"/>
          <w:sz w:val="24"/>
          <w:szCs w:val="24"/>
        </w:rPr>
        <w:t xml:space="preserve">, </w:t>
      </w:r>
      <w:r w:rsidRPr="0056022B">
        <w:rPr>
          <w:rFonts w:ascii="Arial" w:hAnsi="Arial" w:cs="Arial"/>
          <w:sz w:val="24"/>
          <w:szCs w:val="24"/>
        </w:rPr>
        <w:t xml:space="preserve">as concerns of becoming a victim of crime rise, the support and confidence for police </w:t>
      </w:r>
      <w:r w:rsidR="00683308" w:rsidRPr="0056022B">
        <w:rPr>
          <w:rFonts w:ascii="Arial" w:hAnsi="Arial" w:cs="Arial"/>
          <w:sz w:val="24"/>
          <w:szCs w:val="24"/>
        </w:rPr>
        <w:t xml:space="preserve">and the criminal just system </w:t>
      </w:r>
      <w:r w:rsidRPr="0056022B">
        <w:rPr>
          <w:rFonts w:ascii="Arial" w:hAnsi="Arial" w:cs="Arial"/>
          <w:sz w:val="24"/>
          <w:szCs w:val="24"/>
        </w:rPr>
        <w:t>deteriorates.</w:t>
      </w:r>
    </w:p>
    <w:p w14:paraId="0BC068CA" w14:textId="0D1595D3" w:rsidR="00BB7421" w:rsidRPr="0056022B" w:rsidRDefault="00683308" w:rsidP="000A571C">
      <w:pPr>
        <w:spacing w:line="480" w:lineRule="auto"/>
        <w:rPr>
          <w:rFonts w:ascii="Arial" w:hAnsi="Arial" w:cs="Arial"/>
          <w:sz w:val="24"/>
          <w:szCs w:val="24"/>
        </w:rPr>
      </w:pPr>
      <w:r w:rsidRPr="0056022B">
        <w:rPr>
          <w:rFonts w:ascii="Arial" w:hAnsi="Arial" w:cs="Arial"/>
          <w:sz w:val="24"/>
          <w:szCs w:val="24"/>
        </w:rPr>
        <w:t>Contrastingly, t</w:t>
      </w:r>
      <w:r w:rsidR="001A028B" w:rsidRPr="0056022B">
        <w:rPr>
          <w:rFonts w:ascii="Arial" w:hAnsi="Arial" w:cs="Arial"/>
          <w:sz w:val="24"/>
          <w:szCs w:val="24"/>
        </w:rPr>
        <w:t xml:space="preserve">he expressive model of </w:t>
      </w:r>
      <w:r w:rsidR="00F866C9" w:rsidRPr="0056022B">
        <w:rPr>
          <w:rFonts w:ascii="Arial" w:hAnsi="Arial" w:cs="Arial"/>
          <w:sz w:val="24"/>
          <w:szCs w:val="24"/>
        </w:rPr>
        <w:t xml:space="preserve">public confidence </w:t>
      </w:r>
      <w:r w:rsidR="00F23FCF" w:rsidRPr="0056022B">
        <w:rPr>
          <w:rFonts w:ascii="Arial" w:hAnsi="Arial" w:cs="Arial"/>
          <w:sz w:val="24"/>
          <w:szCs w:val="24"/>
        </w:rPr>
        <w:t>considers</w:t>
      </w:r>
      <w:r w:rsidR="005F68CD" w:rsidRPr="0056022B">
        <w:rPr>
          <w:rFonts w:ascii="Arial" w:hAnsi="Arial" w:cs="Arial"/>
          <w:sz w:val="24"/>
          <w:szCs w:val="24"/>
        </w:rPr>
        <w:t xml:space="preserve"> the </w:t>
      </w:r>
      <w:r w:rsidR="00F866C9" w:rsidRPr="0056022B">
        <w:rPr>
          <w:rFonts w:ascii="Arial" w:hAnsi="Arial" w:cs="Arial"/>
          <w:sz w:val="24"/>
          <w:szCs w:val="24"/>
        </w:rPr>
        <w:t>eff</w:t>
      </w:r>
      <w:r w:rsidR="00D854B3" w:rsidRPr="0056022B">
        <w:rPr>
          <w:rFonts w:ascii="Arial" w:hAnsi="Arial" w:cs="Arial"/>
          <w:sz w:val="24"/>
          <w:szCs w:val="24"/>
        </w:rPr>
        <w:t xml:space="preserve">icacy </w:t>
      </w:r>
      <w:r w:rsidR="00F866C9" w:rsidRPr="0056022B">
        <w:rPr>
          <w:rFonts w:ascii="Arial" w:hAnsi="Arial" w:cs="Arial"/>
          <w:sz w:val="24"/>
          <w:szCs w:val="24"/>
        </w:rPr>
        <w:t xml:space="preserve">of local policing is </w:t>
      </w:r>
      <w:r w:rsidR="00D854B3" w:rsidRPr="0056022B">
        <w:rPr>
          <w:rFonts w:ascii="Arial" w:hAnsi="Arial" w:cs="Arial"/>
          <w:sz w:val="24"/>
          <w:szCs w:val="24"/>
        </w:rPr>
        <w:t xml:space="preserve">formed upon </w:t>
      </w:r>
      <w:r w:rsidR="00F866C9" w:rsidRPr="0056022B">
        <w:rPr>
          <w:rFonts w:ascii="Arial" w:hAnsi="Arial" w:cs="Arial"/>
          <w:sz w:val="24"/>
          <w:szCs w:val="24"/>
        </w:rPr>
        <w:t xml:space="preserve">public perceptions of social </w:t>
      </w:r>
      <w:r w:rsidR="003077FD" w:rsidRPr="0056022B">
        <w:rPr>
          <w:rFonts w:ascii="Arial" w:hAnsi="Arial" w:cs="Arial"/>
          <w:sz w:val="24"/>
          <w:szCs w:val="24"/>
        </w:rPr>
        <w:t>order</w:t>
      </w:r>
      <w:r w:rsidR="00F866C9" w:rsidRPr="0056022B">
        <w:rPr>
          <w:rFonts w:ascii="Arial" w:hAnsi="Arial" w:cs="Arial"/>
          <w:sz w:val="24"/>
          <w:szCs w:val="24"/>
        </w:rPr>
        <w:t xml:space="preserve"> and </w:t>
      </w:r>
      <w:r w:rsidRPr="0056022B">
        <w:rPr>
          <w:rFonts w:ascii="Arial" w:hAnsi="Arial" w:cs="Arial"/>
          <w:sz w:val="24"/>
          <w:szCs w:val="24"/>
        </w:rPr>
        <w:t xml:space="preserve">cohesiveness.  In addition, the perspective that the </w:t>
      </w:r>
      <w:r w:rsidR="00F866C9" w:rsidRPr="0056022B">
        <w:rPr>
          <w:rFonts w:ascii="Arial" w:hAnsi="Arial" w:cs="Arial"/>
          <w:sz w:val="24"/>
          <w:szCs w:val="24"/>
        </w:rPr>
        <w:t>fear of crime</w:t>
      </w:r>
      <w:r w:rsidRPr="0056022B">
        <w:rPr>
          <w:rFonts w:ascii="Arial" w:hAnsi="Arial" w:cs="Arial"/>
          <w:sz w:val="24"/>
          <w:szCs w:val="24"/>
        </w:rPr>
        <w:t>, to</w:t>
      </w:r>
      <w:r w:rsidR="0074675E" w:rsidRPr="0056022B">
        <w:rPr>
          <w:rFonts w:ascii="Arial" w:hAnsi="Arial" w:cs="Arial"/>
          <w:sz w:val="24"/>
          <w:szCs w:val="24"/>
        </w:rPr>
        <w:t xml:space="preserve">gether </w:t>
      </w:r>
      <w:r w:rsidRPr="0056022B">
        <w:rPr>
          <w:rFonts w:ascii="Arial" w:hAnsi="Arial" w:cs="Arial"/>
          <w:sz w:val="24"/>
          <w:szCs w:val="24"/>
        </w:rPr>
        <w:t xml:space="preserve">with the </w:t>
      </w:r>
      <w:r w:rsidR="00F866C9" w:rsidRPr="0056022B">
        <w:rPr>
          <w:rFonts w:ascii="Arial" w:hAnsi="Arial" w:cs="Arial"/>
          <w:sz w:val="24"/>
          <w:szCs w:val="24"/>
        </w:rPr>
        <w:t>confidence</w:t>
      </w:r>
      <w:r w:rsidRPr="0056022B">
        <w:rPr>
          <w:rFonts w:ascii="Arial" w:hAnsi="Arial" w:cs="Arial"/>
          <w:sz w:val="24"/>
          <w:szCs w:val="24"/>
        </w:rPr>
        <w:t>,</w:t>
      </w:r>
      <w:r w:rsidR="00F866C9" w:rsidRPr="0056022B">
        <w:rPr>
          <w:rFonts w:ascii="Arial" w:hAnsi="Arial" w:cs="Arial"/>
          <w:sz w:val="24"/>
          <w:szCs w:val="24"/>
        </w:rPr>
        <w:t xml:space="preserve"> </w:t>
      </w:r>
      <w:r w:rsidR="003749D9" w:rsidRPr="0056022B">
        <w:rPr>
          <w:rFonts w:ascii="Arial" w:hAnsi="Arial" w:cs="Arial"/>
          <w:sz w:val="24"/>
          <w:szCs w:val="24"/>
        </w:rPr>
        <w:t>result in the same perception of the status of the community.</w:t>
      </w:r>
      <w:r w:rsidR="00981996" w:rsidRPr="0056022B">
        <w:rPr>
          <w:rFonts w:ascii="Arial" w:hAnsi="Arial" w:cs="Arial"/>
          <w:sz w:val="24"/>
          <w:szCs w:val="24"/>
        </w:rPr>
        <w:t xml:space="preserve">  Jackson and Bradford (2009)</w:t>
      </w:r>
    </w:p>
    <w:p w14:paraId="09232939" w14:textId="1257F7CB" w:rsidR="00F866C9" w:rsidRPr="0056022B" w:rsidRDefault="00021165" w:rsidP="000A571C">
      <w:pPr>
        <w:spacing w:line="480" w:lineRule="auto"/>
        <w:rPr>
          <w:rFonts w:ascii="Arial" w:hAnsi="Arial" w:cs="Arial"/>
          <w:sz w:val="24"/>
          <w:szCs w:val="24"/>
        </w:rPr>
      </w:pPr>
      <w:r w:rsidRPr="0056022B">
        <w:rPr>
          <w:rFonts w:ascii="Arial" w:hAnsi="Arial" w:cs="Arial"/>
          <w:sz w:val="24"/>
          <w:szCs w:val="24"/>
        </w:rPr>
        <w:lastRenderedPageBreak/>
        <w:t xml:space="preserve">Jackson and Sunshine (2007) </w:t>
      </w:r>
      <w:r w:rsidR="005E01EC" w:rsidRPr="0056022B">
        <w:rPr>
          <w:rFonts w:ascii="Arial" w:hAnsi="Arial" w:cs="Arial"/>
          <w:sz w:val="24"/>
          <w:szCs w:val="24"/>
        </w:rPr>
        <w:t xml:space="preserve">support this </w:t>
      </w:r>
      <w:r w:rsidR="00683308" w:rsidRPr="0056022B">
        <w:rPr>
          <w:rFonts w:ascii="Arial" w:hAnsi="Arial" w:cs="Arial"/>
          <w:sz w:val="24"/>
          <w:szCs w:val="24"/>
        </w:rPr>
        <w:t xml:space="preserve">with the belief that it is not in fact the fear of crime for one’s individual welfare that reduced public confidence, but was in fact the perception one holds of the moral standing and cohesion within their community. </w:t>
      </w:r>
    </w:p>
    <w:p w14:paraId="65529394" w14:textId="7DC27B3C" w:rsidR="00EE5A13" w:rsidRPr="0056022B" w:rsidRDefault="00D345DC" w:rsidP="000A571C">
      <w:pPr>
        <w:spacing w:line="480" w:lineRule="auto"/>
        <w:rPr>
          <w:rFonts w:ascii="Arial" w:hAnsi="Arial" w:cs="Arial"/>
          <w:sz w:val="24"/>
          <w:szCs w:val="24"/>
        </w:rPr>
      </w:pPr>
      <w:r w:rsidRPr="0056022B">
        <w:rPr>
          <w:rFonts w:ascii="Arial" w:hAnsi="Arial" w:cs="Arial"/>
          <w:sz w:val="24"/>
          <w:szCs w:val="24"/>
        </w:rPr>
        <w:t xml:space="preserve">So where does this fear come from?  </w:t>
      </w:r>
      <w:r w:rsidR="00971B69" w:rsidRPr="0056022B">
        <w:rPr>
          <w:rFonts w:ascii="Arial" w:hAnsi="Arial" w:cs="Arial"/>
          <w:sz w:val="24"/>
          <w:szCs w:val="24"/>
        </w:rPr>
        <w:t>Ceccato</w:t>
      </w:r>
      <w:r w:rsidR="00B14750" w:rsidRPr="0056022B">
        <w:rPr>
          <w:rFonts w:ascii="Arial" w:hAnsi="Arial" w:cs="Arial"/>
          <w:sz w:val="24"/>
          <w:szCs w:val="24"/>
        </w:rPr>
        <w:t xml:space="preserve"> (2016)</w:t>
      </w:r>
      <w:r w:rsidR="00971B69" w:rsidRPr="0056022B">
        <w:rPr>
          <w:rFonts w:ascii="Arial" w:hAnsi="Arial" w:cs="Arial"/>
          <w:sz w:val="24"/>
          <w:szCs w:val="24"/>
        </w:rPr>
        <w:t xml:space="preserve"> </w:t>
      </w:r>
      <w:r w:rsidR="00AB740F" w:rsidRPr="0056022B">
        <w:rPr>
          <w:rFonts w:ascii="Arial" w:hAnsi="Arial" w:cs="Arial"/>
          <w:sz w:val="24"/>
          <w:szCs w:val="24"/>
        </w:rPr>
        <w:t xml:space="preserve">details the </w:t>
      </w:r>
      <w:r w:rsidR="00971B69" w:rsidRPr="0056022B">
        <w:rPr>
          <w:rFonts w:ascii="Arial" w:hAnsi="Arial" w:cs="Arial"/>
          <w:sz w:val="24"/>
          <w:szCs w:val="24"/>
        </w:rPr>
        <w:t>opportunity of crimes</w:t>
      </w:r>
      <w:r w:rsidR="00A10479" w:rsidRPr="0056022B">
        <w:rPr>
          <w:rFonts w:ascii="Arial" w:hAnsi="Arial" w:cs="Arial"/>
          <w:sz w:val="24"/>
          <w:szCs w:val="24"/>
        </w:rPr>
        <w:t xml:space="preserve"> </w:t>
      </w:r>
      <w:r w:rsidR="005960C3" w:rsidRPr="0056022B">
        <w:rPr>
          <w:rFonts w:ascii="Arial" w:hAnsi="Arial" w:cs="Arial"/>
          <w:sz w:val="24"/>
          <w:szCs w:val="24"/>
        </w:rPr>
        <w:t xml:space="preserve">being </w:t>
      </w:r>
      <w:r w:rsidR="00185CC3" w:rsidRPr="0056022B">
        <w:rPr>
          <w:rFonts w:ascii="Arial" w:hAnsi="Arial" w:cs="Arial"/>
          <w:sz w:val="24"/>
          <w:szCs w:val="24"/>
        </w:rPr>
        <w:t xml:space="preserve">determined </w:t>
      </w:r>
      <w:r w:rsidR="00971B69" w:rsidRPr="0056022B">
        <w:rPr>
          <w:rFonts w:ascii="Arial" w:hAnsi="Arial" w:cs="Arial"/>
          <w:sz w:val="24"/>
          <w:szCs w:val="24"/>
        </w:rPr>
        <w:t>by their design</w:t>
      </w:r>
      <w:r w:rsidR="0068243E" w:rsidRPr="0056022B">
        <w:rPr>
          <w:rFonts w:ascii="Arial" w:hAnsi="Arial" w:cs="Arial"/>
          <w:sz w:val="24"/>
          <w:szCs w:val="24"/>
        </w:rPr>
        <w:t xml:space="preserve"> of ur</w:t>
      </w:r>
      <w:r w:rsidR="00D554E6" w:rsidRPr="0056022B">
        <w:rPr>
          <w:rFonts w:ascii="Arial" w:hAnsi="Arial" w:cs="Arial"/>
          <w:sz w:val="24"/>
          <w:szCs w:val="24"/>
        </w:rPr>
        <w:t>b</w:t>
      </w:r>
      <w:r w:rsidR="0068243E" w:rsidRPr="0056022B">
        <w:rPr>
          <w:rFonts w:ascii="Arial" w:hAnsi="Arial" w:cs="Arial"/>
          <w:sz w:val="24"/>
          <w:szCs w:val="24"/>
        </w:rPr>
        <w:t>an spaces</w:t>
      </w:r>
      <w:r w:rsidR="00D554E6" w:rsidRPr="0056022B">
        <w:rPr>
          <w:rFonts w:ascii="Arial" w:hAnsi="Arial" w:cs="Arial"/>
          <w:sz w:val="24"/>
          <w:szCs w:val="24"/>
        </w:rPr>
        <w:t xml:space="preserve">, </w:t>
      </w:r>
      <w:r w:rsidR="00CF64C9" w:rsidRPr="0056022B">
        <w:rPr>
          <w:rFonts w:ascii="Arial" w:hAnsi="Arial" w:cs="Arial"/>
          <w:sz w:val="24"/>
          <w:szCs w:val="24"/>
        </w:rPr>
        <w:t xml:space="preserve">meaning the </w:t>
      </w:r>
      <w:r w:rsidR="008004EC" w:rsidRPr="0056022B">
        <w:rPr>
          <w:rFonts w:ascii="Arial" w:hAnsi="Arial" w:cs="Arial"/>
          <w:sz w:val="24"/>
          <w:szCs w:val="24"/>
        </w:rPr>
        <w:t xml:space="preserve">manner in which </w:t>
      </w:r>
      <w:r w:rsidR="00FC0DE2" w:rsidRPr="0056022B">
        <w:rPr>
          <w:rFonts w:ascii="Arial" w:hAnsi="Arial" w:cs="Arial"/>
          <w:sz w:val="24"/>
          <w:szCs w:val="24"/>
        </w:rPr>
        <w:t>locations are set out within the urban fabric</w:t>
      </w:r>
      <w:r w:rsidR="007F66FF" w:rsidRPr="0056022B">
        <w:rPr>
          <w:rFonts w:ascii="Arial" w:hAnsi="Arial" w:cs="Arial"/>
          <w:sz w:val="24"/>
          <w:szCs w:val="24"/>
        </w:rPr>
        <w:t xml:space="preserve">, therefore placing some </w:t>
      </w:r>
      <w:r w:rsidR="006A1E12" w:rsidRPr="0056022B">
        <w:rPr>
          <w:rFonts w:ascii="Arial" w:hAnsi="Arial" w:cs="Arial"/>
          <w:sz w:val="24"/>
          <w:szCs w:val="24"/>
        </w:rPr>
        <w:t>responsibility</w:t>
      </w:r>
      <w:r w:rsidR="007F66FF" w:rsidRPr="0056022B">
        <w:rPr>
          <w:rFonts w:ascii="Arial" w:hAnsi="Arial" w:cs="Arial"/>
          <w:sz w:val="24"/>
          <w:szCs w:val="24"/>
        </w:rPr>
        <w:t xml:space="preserve"> upon the planners</w:t>
      </w:r>
      <w:r w:rsidR="006A1E12" w:rsidRPr="0056022B">
        <w:rPr>
          <w:rFonts w:ascii="Arial" w:hAnsi="Arial" w:cs="Arial"/>
          <w:sz w:val="24"/>
          <w:szCs w:val="24"/>
        </w:rPr>
        <w:t xml:space="preserve"> to view the impact of safety.  </w:t>
      </w:r>
      <w:r w:rsidR="0090072F" w:rsidRPr="0056022B">
        <w:rPr>
          <w:rFonts w:ascii="Arial" w:hAnsi="Arial" w:cs="Arial"/>
          <w:sz w:val="24"/>
          <w:szCs w:val="24"/>
        </w:rPr>
        <w:t xml:space="preserve">Brantingham and Brantingham (1995) </w:t>
      </w:r>
      <w:r w:rsidR="002B7A00" w:rsidRPr="0056022B">
        <w:rPr>
          <w:rFonts w:ascii="Arial" w:hAnsi="Arial" w:cs="Arial"/>
          <w:sz w:val="24"/>
          <w:szCs w:val="24"/>
        </w:rPr>
        <w:t>concur and deem the architecture of parks, homes and transport settings to be human constructions with an immeasurable consequence of the fear one holds resting upon the way in which these constructions are made, as well as the quantity, type and time of crime one can suffer.</w:t>
      </w:r>
      <w:r w:rsidR="00C74EDE" w:rsidRPr="0056022B">
        <w:rPr>
          <w:rFonts w:ascii="Arial" w:hAnsi="Arial" w:cs="Arial"/>
          <w:sz w:val="24"/>
          <w:szCs w:val="24"/>
        </w:rPr>
        <w:t xml:space="preserve">  Ceccat</w:t>
      </w:r>
      <w:r w:rsidR="00C449A7" w:rsidRPr="0056022B">
        <w:rPr>
          <w:rFonts w:ascii="Arial" w:hAnsi="Arial" w:cs="Arial"/>
          <w:sz w:val="24"/>
          <w:szCs w:val="24"/>
        </w:rPr>
        <w:t>o</w:t>
      </w:r>
      <w:r w:rsidR="00B14750" w:rsidRPr="0056022B">
        <w:rPr>
          <w:rFonts w:ascii="Arial" w:hAnsi="Arial" w:cs="Arial"/>
          <w:sz w:val="24"/>
          <w:szCs w:val="24"/>
        </w:rPr>
        <w:t xml:space="preserve"> (2016)</w:t>
      </w:r>
      <w:r w:rsidR="00C74EDE" w:rsidRPr="0056022B">
        <w:rPr>
          <w:rFonts w:ascii="Arial" w:hAnsi="Arial" w:cs="Arial"/>
          <w:sz w:val="24"/>
          <w:szCs w:val="24"/>
        </w:rPr>
        <w:t xml:space="preserve"> continues that, indeed, a crime does not have to occur in any </w:t>
      </w:r>
      <w:r w:rsidR="00A95E32" w:rsidRPr="0056022B">
        <w:rPr>
          <w:rFonts w:ascii="Arial" w:hAnsi="Arial" w:cs="Arial"/>
          <w:sz w:val="24"/>
          <w:szCs w:val="24"/>
        </w:rPr>
        <w:t>location</w:t>
      </w:r>
      <w:r w:rsidR="00C74EDE" w:rsidRPr="0056022B">
        <w:rPr>
          <w:rFonts w:ascii="Arial" w:hAnsi="Arial" w:cs="Arial"/>
          <w:sz w:val="24"/>
          <w:szCs w:val="24"/>
        </w:rPr>
        <w:t>, if one feels fear in that place, this may result in them avoiding that area altogether or at specific times.</w:t>
      </w:r>
    </w:p>
    <w:p w14:paraId="257E9C60" w14:textId="00E7F2F0" w:rsidR="008B2F14" w:rsidRPr="0056022B" w:rsidRDefault="00EB7038" w:rsidP="000A571C">
      <w:pPr>
        <w:spacing w:line="480" w:lineRule="auto"/>
        <w:rPr>
          <w:rFonts w:ascii="Arial" w:hAnsi="Arial" w:cs="Arial"/>
          <w:sz w:val="24"/>
          <w:szCs w:val="24"/>
        </w:rPr>
      </w:pPr>
      <w:r w:rsidRPr="0056022B">
        <w:rPr>
          <w:rFonts w:ascii="Arial" w:hAnsi="Arial" w:cs="Arial"/>
          <w:sz w:val="24"/>
          <w:szCs w:val="24"/>
        </w:rPr>
        <w:t xml:space="preserve">One theory is the broken windows hypothesis of Wilson and Kelling, cited in </w:t>
      </w:r>
      <w:r w:rsidR="00A23765" w:rsidRPr="0056022B">
        <w:rPr>
          <w:rFonts w:ascii="Arial" w:hAnsi="Arial" w:cs="Arial"/>
          <w:sz w:val="24"/>
          <w:szCs w:val="24"/>
        </w:rPr>
        <w:t xml:space="preserve">Mckee (2018) </w:t>
      </w:r>
      <w:r w:rsidR="00D610A5" w:rsidRPr="0056022B">
        <w:rPr>
          <w:rFonts w:ascii="Arial" w:hAnsi="Arial" w:cs="Arial"/>
          <w:sz w:val="24"/>
          <w:szCs w:val="24"/>
        </w:rPr>
        <w:t xml:space="preserve">where </w:t>
      </w:r>
      <w:r w:rsidR="00C91966" w:rsidRPr="0056022B">
        <w:rPr>
          <w:rFonts w:ascii="Arial" w:hAnsi="Arial" w:cs="Arial"/>
          <w:sz w:val="24"/>
          <w:szCs w:val="24"/>
        </w:rPr>
        <w:t xml:space="preserve">it is </w:t>
      </w:r>
      <w:r w:rsidR="006D4B7A" w:rsidRPr="0056022B">
        <w:rPr>
          <w:rFonts w:ascii="Arial" w:hAnsi="Arial" w:cs="Arial"/>
          <w:sz w:val="24"/>
          <w:szCs w:val="24"/>
        </w:rPr>
        <w:t xml:space="preserve">used as a metaphor </w:t>
      </w:r>
      <w:r w:rsidR="00FA33AC" w:rsidRPr="0056022B">
        <w:rPr>
          <w:rFonts w:ascii="Arial" w:hAnsi="Arial" w:cs="Arial"/>
          <w:sz w:val="24"/>
          <w:szCs w:val="24"/>
        </w:rPr>
        <w:t xml:space="preserve">in </w:t>
      </w:r>
      <w:r w:rsidR="006D4B7A" w:rsidRPr="0056022B">
        <w:rPr>
          <w:rFonts w:ascii="Arial" w:hAnsi="Arial" w:cs="Arial"/>
          <w:sz w:val="24"/>
          <w:szCs w:val="24"/>
        </w:rPr>
        <w:t xml:space="preserve">describing disorder within communities, linking such </w:t>
      </w:r>
      <w:r w:rsidR="00ED1746" w:rsidRPr="0056022B">
        <w:rPr>
          <w:rFonts w:ascii="Arial" w:hAnsi="Arial" w:cs="Arial"/>
          <w:sz w:val="24"/>
          <w:szCs w:val="24"/>
        </w:rPr>
        <w:t xml:space="preserve">disorderliness </w:t>
      </w:r>
      <w:r w:rsidR="00C91966" w:rsidRPr="0056022B">
        <w:rPr>
          <w:rFonts w:ascii="Arial" w:hAnsi="Arial" w:cs="Arial"/>
          <w:sz w:val="24"/>
          <w:szCs w:val="24"/>
        </w:rPr>
        <w:t xml:space="preserve">to </w:t>
      </w:r>
      <w:r w:rsidR="00994C3C" w:rsidRPr="0056022B">
        <w:rPr>
          <w:rFonts w:ascii="Arial" w:hAnsi="Arial" w:cs="Arial"/>
          <w:sz w:val="24"/>
          <w:szCs w:val="24"/>
        </w:rPr>
        <w:t>incivility</w:t>
      </w:r>
      <w:r w:rsidR="00C91966" w:rsidRPr="0056022B">
        <w:rPr>
          <w:rFonts w:ascii="Arial" w:hAnsi="Arial" w:cs="Arial"/>
          <w:sz w:val="24"/>
          <w:szCs w:val="24"/>
        </w:rPr>
        <w:t xml:space="preserve"> and </w:t>
      </w:r>
      <w:r w:rsidR="008B2F14" w:rsidRPr="0056022B">
        <w:rPr>
          <w:rFonts w:ascii="Arial" w:hAnsi="Arial" w:cs="Arial"/>
          <w:sz w:val="24"/>
          <w:szCs w:val="24"/>
        </w:rPr>
        <w:t xml:space="preserve">ensuing </w:t>
      </w:r>
      <w:r w:rsidR="00C91966" w:rsidRPr="0056022B">
        <w:rPr>
          <w:rFonts w:ascii="Arial" w:hAnsi="Arial" w:cs="Arial"/>
          <w:sz w:val="24"/>
          <w:szCs w:val="24"/>
        </w:rPr>
        <w:t xml:space="preserve">crimes.  </w:t>
      </w:r>
    </w:p>
    <w:p w14:paraId="40E44B17" w14:textId="08DCD6F3" w:rsidR="005E05A8" w:rsidRPr="0056022B" w:rsidRDefault="00785C26" w:rsidP="000A571C">
      <w:pPr>
        <w:spacing w:line="480" w:lineRule="auto"/>
        <w:rPr>
          <w:rFonts w:ascii="Arial" w:hAnsi="Arial" w:cs="Arial"/>
          <w:sz w:val="24"/>
          <w:szCs w:val="24"/>
        </w:rPr>
      </w:pPr>
      <w:r w:rsidRPr="0056022B">
        <w:rPr>
          <w:rFonts w:ascii="Arial" w:hAnsi="Arial" w:cs="Arial"/>
          <w:sz w:val="24"/>
          <w:szCs w:val="24"/>
        </w:rPr>
        <w:t>This perception of fear</w:t>
      </w:r>
      <w:r w:rsidR="00F75E9C" w:rsidRPr="0056022B">
        <w:rPr>
          <w:rFonts w:ascii="Arial" w:hAnsi="Arial" w:cs="Arial"/>
          <w:sz w:val="24"/>
          <w:szCs w:val="24"/>
        </w:rPr>
        <w:t xml:space="preserve"> is</w:t>
      </w:r>
      <w:r w:rsidR="00A95E32" w:rsidRPr="0056022B">
        <w:rPr>
          <w:rFonts w:ascii="Arial" w:hAnsi="Arial" w:cs="Arial"/>
          <w:sz w:val="24"/>
          <w:szCs w:val="24"/>
        </w:rPr>
        <w:t xml:space="preserve"> one area </w:t>
      </w:r>
      <w:r w:rsidR="00823CD6" w:rsidRPr="0056022B">
        <w:rPr>
          <w:rFonts w:ascii="Arial" w:hAnsi="Arial" w:cs="Arial"/>
          <w:sz w:val="24"/>
          <w:szCs w:val="24"/>
        </w:rPr>
        <w:t xml:space="preserve">of concern </w:t>
      </w:r>
      <w:r w:rsidR="00A52247" w:rsidRPr="0056022B">
        <w:rPr>
          <w:rFonts w:ascii="Arial" w:hAnsi="Arial" w:cs="Arial"/>
          <w:sz w:val="24"/>
          <w:szCs w:val="24"/>
        </w:rPr>
        <w:t>cont</w:t>
      </w:r>
      <w:r w:rsidR="009A06FD" w:rsidRPr="0056022B">
        <w:rPr>
          <w:rFonts w:ascii="Arial" w:hAnsi="Arial" w:cs="Arial"/>
          <w:sz w:val="24"/>
          <w:szCs w:val="24"/>
        </w:rPr>
        <w:t xml:space="preserve">ributing </w:t>
      </w:r>
      <w:r w:rsidR="00A52247" w:rsidRPr="0056022B">
        <w:rPr>
          <w:rFonts w:ascii="Arial" w:hAnsi="Arial" w:cs="Arial"/>
          <w:sz w:val="24"/>
          <w:szCs w:val="24"/>
        </w:rPr>
        <w:t xml:space="preserve">to </w:t>
      </w:r>
      <w:r w:rsidR="00823CD6" w:rsidRPr="0056022B">
        <w:rPr>
          <w:rFonts w:ascii="Arial" w:hAnsi="Arial" w:cs="Arial"/>
          <w:sz w:val="24"/>
          <w:szCs w:val="24"/>
        </w:rPr>
        <w:t xml:space="preserve">the </w:t>
      </w:r>
      <w:r w:rsidR="00A95E32" w:rsidRPr="0056022B">
        <w:rPr>
          <w:rFonts w:ascii="Arial" w:hAnsi="Arial" w:cs="Arial"/>
          <w:sz w:val="24"/>
          <w:szCs w:val="24"/>
        </w:rPr>
        <w:t>low confidence within policing</w:t>
      </w:r>
      <w:r w:rsidR="002E2FA2" w:rsidRPr="0056022B">
        <w:rPr>
          <w:rFonts w:ascii="Arial" w:hAnsi="Arial" w:cs="Arial"/>
          <w:sz w:val="24"/>
          <w:szCs w:val="24"/>
        </w:rPr>
        <w:t xml:space="preserve">. </w:t>
      </w:r>
      <w:r w:rsidR="00330E2D" w:rsidRPr="0056022B">
        <w:rPr>
          <w:rFonts w:ascii="Arial" w:hAnsi="Arial" w:cs="Arial"/>
          <w:sz w:val="24"/>
          <w:szCs w:val="24"/>
        </w:rPr>
        <w:t xml:space="preserve"> </w:t>
      </w:r>
      <w:r w:rsidR="002E2FA2" w:rsidRPr="0056022B">
        <w:rPr>
          <w:rFonts w:ascii="Arial" w:hAnsi="Arial" w:cs="Arial"/>
          <w:sz w:val="24"/>
          <w:szCs w:val="24"/>
        </w:rPr>
        <w:t>H</w:t>
      </w:r>
      <w:r w:rsidR="00330E2D" w:rsidRPr="0056022B">
        <w:rPr>
          <w:rFonts w:ascii="Arial" w:hAnsi="Arial" w:cs="Arial"/>
          <w:sz w:val="24"/>
          <w:szCs w:val="24"/>
        </w:rPr>
        <w:t>owever</w:t>
      </w:r>
      <w:r w:rsidR="002E2FA2" w:rsidRPr="0056022B">
        <w:rPr>
          <w:rFonts w:ascii="Arial" w:hAnsi="Arial" w:cs="Arial"/>
          <w:sz w:val="24"/>
          <w:szCs w:val="24"/>
        </w:rPr>
        <w:t>,</w:t>
      </w:r>
      <w:r w:rsidR="00330E2D" w:rsidRPr="0056022B">
        <w:rPr>
          <w:rFonts w:ascii="Arial" w:hAnsi="Arial" w:cs="Arial"/>
          <w:sz w:val="24"/>
          <w:szCs w:val="24"/>
        </w:rPr>
        <w:t xml:space="preserve"> the reporting of such </w:t>
      </w:r>
      <w:r w:rsidR="004F0DA4" w:rsidRPr="0056022B">
        <w:rPr>
          <w:rFonts w:ascii="Arial" w:hAnsi="Arial" w:cs="Arial"/>
          <w:sz w:val="24"/>
          <w:szCs w:val="24"/>
        </w:rPr>
        <w:t xml:space="preserve">fear and </w:t>
      </w:r>
      <w:r w:rsidR="00330E2D" w:rsidRPr="0056022B">
        <w:rPr>
          <w:rFonts w:ascii="Arial" w:hAnsi="Arial" w:cs="Arial"/>
          <w:sz w:val="24"/>
          <w:szCs w:val="24"/>
        </w:rPr>
        <w:t>crime</w:t>
      </w:r>
      <w:r w:rsidR="004F0DA4" w:rsidRPr="0056022B">
        <w:rPr>
          <w:rFonts w:ascii="Arial" w:hAnsi="Arial" w:cs="Arial"/>
          <w:sz w:val="24"/>
          <w:szCs w:val="24"/>
        </w:rPr>
        <w:t xml:space="preserve">, together with </w:t>
      </w:r>
      <w:r w:rsidR="00823CD6" w:rsidRPr="0056022B">
        <w:rPr>
          <w:rFonts w:ascii="Arial" w:hAnsi="Arial" w:cs="Arial"/>
          <w:sz w:val="24"/>
          <w:szCs w:val="24"/>
        </w:rPr>
        <w:t xml:space="preserve">reporting of </w:t>
      </w:r>
      <w:r w:rsidR="00880B34" w:rsidRPr="0056022B">
        <w:rPr>
          <w:rFonts w:ascii="Arial" w:hAnsi="Arial" w:cs="Arial"/>
          <w:sz w:val="24"/>
          <w:szCs w:val="24"/>
        </w:rPr>
        <w:t xml:space="preserve">negative </w:t>
      </w:r>
      <w:r w:rsidR="00823CD6" w:rsidRPr="0056022B">
        <w:rPr>
          <w:rFonts w:ascii="Arial" w:hAnsi="Arial" w:cs="Arial"/>
          <w:sz w:val="24"/>
          <w:szCs w:val="24"/>
        </w:rPr>
        <w:t xml:space="preserve">police responses, </w:t>
      </w:r>
      <w:r w:rsidR="00FE7AE9" w:rsidRPr="0056022B">
        <w:rPr>
          <w:rFonts w:ascii="Arial" w:hAnsi="Arial" w:cs="Arial"/>
          <w:sz w:val="24"/>
          <w:szCs w:val="24"/>
        </w:rPr>
        <w:t xml:space="preserve">are </w:t>
      </w:r>
      <w:r w:rsidR="00DE56E0" w:rsidRPr="0056022B">
        <w:rPr>
          <w:rFonts w:ascii="Arial" w:hAnsi="Arial" w:cs="Arial"/>
          <w:sz w:val="24"/>
          <w:szCs w:val="24"/>
        </w:rPr>
        <w:t>impactive and controversial.</w:t>
      </w:r>
    </w:p>
    <w:p w14:paraId="3BBCFB8D" w14:textId="10C393BB" w:rsidR="00891112" w:rsidRPr="0056022B" w:rsidRDefault="002A0973" w:rsidP="000A571C">
      <w:pPr>
        <w:spacing w:line="480" w:lineRule="auto"/>
        <w:rPr>
          <w:rFonts w:ascii="Arial" w:hAnsi="Arial" w:cs="Arial"/>
          <w:sz w:val="24"/>
          <w:szCs w:val="24"/>
        </w:rPr>
      </w:pPr>
      <w:r w:rsidRPr="0056022B">
        <w:rPr>
          <w:rFonts w:ascii="Arial" w:hAnsi="Arial" w:cs="Arial"/>
          <w:sz w:val="24"/>
          <w:szCs w:val="24"/>
        </w:rPr>
        <w:t xml:space="preserve">The press and media have a responsibility to </w:t>
      </w:r>
      <w:r w:rsidR="005F5197" w:rsidRPr="0056022B">
        <w:rPr>
          <w:rFonts w:ascii="Arial" w:hAnsi="Arial" w:cs="Arial"/>
          <w:sz w:val="24"/>
          <w:szCs w:val="24"/>
        </w:rPr>
        <w:t xml:space="preserve">report accurate accounts, </w:t>
      </w:r>
      <w:r w:rsidR="009C403D" w:rsidRPr="0056022B">
        <w:rPr>
          <w:rFonts w:ascii="Arial" w:hAnsi="Arial" w:cs="Arial"/>
          <w:sz w:val="24"/>
          <w:szCs w:val="24"/>
        </w:rPr>
        <w:t>but</w:t>
      </w:r>
      <w:r w:rsidR="001B3670" w:rsidRPr="0056022B">
        <w:rPr>
          <w:rFonts w:ascii="Arial" w:hAnsi="Arial" w:cs="Arial"/>
          <w:sz w:val="24"/>
          <w:szCs w:val="24"/>
        </w:rPr>
        <w:t xml:space="preserve"> </w:t>
      </w:r>
      <w:r w:rsidR="005F5197" w:rsidRPr="0056022B">
        <w:rPr>
          <w:rFonts w:ascii="Arial" w:hAnsi="Arial" w:cs="Arial"/>
          <w:sz w:val="24"/>
          <w:szCs w:val="24"/>
        </w:rPr>
        <w:t>their role is often a mechanism of social accountability.</w:t>
      </w:r>
      <w:r w:rsidR="00682D97" w:rsidRPr="0056022B">
        <w:rPr>
          <w:rFonts w:ascii="Arial" w:hAnsi="Arial" w:cs="Arial"/>
          <w:sz w:val="24"/>
          <w:szCs w:val="24"/>
        </w:rPr>
        <w:t xml:space="preserve">  Bonner (20</w:t>
      </w:r>
      <w:r w:rsidR="00A87361" w:rsidRPr="0056022B">
        <w:rPr>
          <w:rFonts w:ascii="Arial" w:hAnsi="Arial" w:cs="Arial"/>
          <w:sz w:val="24"/>
          <w:szCs w:val="24"/>
        </w:rPr>
        <w:t>0</w:t>
      </w:r>
      <w:r w:rsidR="00682D97" w:rsidRPr="0056022B">
        <w:rPr>
          <w:rFonts w:ascii="Arial" w:hAnsi="Arial" w:cs="Arial"/>
          <w:sz w:val="24"/>
          <w:szCs w:val="24"/>
        </w:rPr>
        <w:t>9)</w:t>
      </w:r>
      <w:r w:rsidRPr="0056022B">
        <w:rPr>
          <w:rFonts w:ascii="Arial" w:hAnsi="Arial" w:cs="Arial"/>
          <w:sz w:val="24"/>
          <w:szCs w:val="24"/>
        </w:rPr>
        <w:t xml:space="preserve">.  </w:t>
      </w:r>
      <w:r w:rsidR="00130058" w:rsidRPr="0056022B">
        <w:rPr>
          <w:rFonts w:ascii="Arial" w:hAnsi="Arial" w:cs="Arial"/>
          <w:sz w:val="24"/>
          <w:szCs w:val="24"/>
        </w:rPr>
        <w:t xml:space="preserve"> This </w:t>
      </w:r>
      <w:r w:rsidR="008629BA" w:rsidRPr="0056022B">
        <w:rPr>
          <w:rFonts w:ascii="Arial" w:hAnsi="Arial" w:cs="Arial"/>
          <w:sz w:val="24"/>
          <w:szCs w:val="24"/>
        </w:rPr>
        <w:t>inc</w:t>
      </w:r>
      <w:r w:rsidR="00696640" w:rsidRPr="0056022B">
        <w:rPr>
          <w:rFonts w:ascii="Arial" w:hAnsi="Arial" w:cs="Arial"/>
          <w:sz w:val="24"/>
          <w:szCs w:val="24"/>
        </w:rPr>
        <w:t xml:space="preserve">orporates </w:t>
      </w:r>
      <w:r w:rsidR="008629BA" w:rsidRPr="0056022B">
        <w:rPr>
          <w:rFonts w:ascii="Arial" w:hAnsi="Arial" w:cs="Arial"/>
          <w:sz w:val="24"/>
          <w:szCs w:val="24"/>
        </w:rPr>
        <w:t>reporting</w:t>
      </w:r>
      <w:r w:rsidR="00130058" w:rsidRPr="0056022B">
        <w:rPr>
          <w:rFonts w:ascii="Arial" w:hAnsi="Arial" w:cs="Arial"/>
          <w:sz w:val="24"/>
          <w:szCs w:val="24"/>
        </w:rPr>
        <w:t xml:space="preserve"> via social media </w:t>
      </w:r>
      <w:r w:rsidR="00696640" w:rsidRPr="0056022B">
        <w:rPr>
          <w:rFonts w:ascii="Arial" w:hAnsi="Arial" w:cs="Arial"/>
          <w:sz w:val="24"/>
          <w:szCs w:val="24"/>
        </w:rPr>
        <w:t>and</w:t>
      </w:r>
      <w:r w:rsidR="00AA4DBE" w:rsidRPr="0056022B">
        <w:rPr>
          <w:rFonts w:ascii="Arial" w:hAnsi="Arial" w:cs="Arial"/>
          <w:sz w:val="24"/>
          <w:szCs w:val="24"/>
        </w:rPr>
        <w:t xml:space="preserve">, whilst reporting on many diverse matters, this platform also </w:t>
      </w:r>
      <w:r w:rsidR="00696640" w:rsidRPr="0056022B">
        <w:rPr>
          <w:rFonts w:ascii="Arial" w:hAnsi="Arial" w:cs="Arial"/>
          <w:sz w:val="24"/>
          <w:szCs w:val="24"/>
        </w:rPr>
        <w:t xml:space="preserve">affords police services the opportunity to report positives items themselves, encouraging engagement.  </w:t>
      </w:r>
    </w:p>
    <w:p w14:paraId="5FE62B5E" w14:textId="3D1D4CBA" w:rsidR="006F5D1F" w:rsidRPr="0056022B" w:rsidRDefault="003937E6" w:rsidP="000A571C">
      <w:pPr>
        <w:spacing w:line="480" w:lineRule="auto"/>
        <w:rPr>
          <w:rFonts w:ascii="Arial" w:hAnsi="Arial" w:cs="Arial"/>
          <w:sz w:val="24"/>
          <w:szCs w:val="24"/>
        </w:rPr>
      </w:pPr>
      <w:r w:rsidRPr="0056022B">
        <w:rPr>
          <w:rFonts w:ascii="Arial" w:hAnsi="Arial" w:cs="Arial"/>
          <w:sz w:val="24"/>
          <w:szCs w:val="24"/>
        </w:rPr>
        <w:lastRenderedPageBreak/>
        <w:t xml:space="preserve">Social media has seen an enormous growth in recent times.  </w:t>
      </w:r>
      <w:r w:rsidR="006F5D1F" w:rsidRPr="0056022B">
        <w:rPr>
          <w:rFonts w:ascii="Arial" w:hAnsi="Arial" w:cs="Arial"/>
          <w:sz w:val="24"/>
          <w:szCs w:val="24"/>
        </w:rPr>
        <w:t xml:space="preserve">Leishman and Mason </w:t>
      </w:r>
      <w:r w:rsidR="00A87361" w:rsidRPr="0056022B">
        <w:rPr>
          <w:rFonts w:ascii="Arial" w:hAnsi="Arial" w:cs="Arial"/>
          <w:sz w:val="24"/>
          <w:szCs w:val="24"/>
        </w:rPr>
        <w:t>(</w:t>
      </w:r>
      <w:r w:rsidR="00A6386C" w:rsidRPr="0056022B">
        <w:rPr>
          <w:rFonts w:ascii="Arial" w:hAnsi="Arial" w:cs="Arial"/>
          <w:sz w:val="24"/>
          <w:szCs w:val="24"/>
        </w:rPr>
        <w:t>2003</w:t>
      </w:r>
      <w:r w:rsidR="00A87361" w:rsidRPr="0056022B">
        <w:rPr>
          <w:rFonts w:ascii="Arial" w:hAnsi="Arial" w:cs="Arial"/>
          <w:sz w:val="24"/>
          <w:szCs w:val="24"/>
        </w:rPr>
        <w:t xml:space="preserve">) </w:t>
      </w:r>
      <w:r w:rsidR="006F5D1F" w:rsidRPr="0056022B">
        <w:rPr>
          <w:rFonts w:ascii="Arial" w:hAnsi="Arial" w:cs="Arial"/>
          <w:sz w:val="24"/>
          <w:szCs w:val="24"/>
        </w:rPr>
        <w:t xml:space="preserve">noted </w:t>
      </w:r>
      <w:r w:rsidR="00947E62" w:rsidRPr="0056022B">
        <w:rPr>
          <w:rFonts w:ascii="Arial" w:hAnsi="Arial" w:cs="Arial"/>
          <w:sz w:val="24"/>
          <w:szCs w:val="24"/>
        </w:rPr>
        <w:t>how th</w:t>
      </w:r>
      <w:r w:rsidRPr="0056022B">
        <w:rPr>
          <w:rFonts w:ascii="Arial" w:hAnsi="Arial" w:cs="Arial"/>
          <w:sz w:val="24"/>
          <w:szCs w:val="24"/>
        </w:rPr>
        <w:t xml:space="preserve">is </w:t>
      </w:r>
      <w:r w:rsidR="004A20D1" w:rsidRPr="0056022B">
        <w:rPr>
          <w:rFonts w:ascii="Arial" w:hAnsi="Arial" w:cs="Arial"/>
          <w:sz w:val="24"/>
          <w:szCs w:val="24"/>
        </w:rPr>
        <w:t xml:space="preserve">furnishes </w:t>
      </w:r>
      <w:r w:rsidR="006F5D1F" w:rsidRPr="0056022B">
        <w:rPr>
          <w:rFonts w:ascii="Arial" w:hAnsi="Arial" w:cs="Arial"/>
          <w:sz w:val="24"/>
          <w:szCs w:val="24"/>
        </w:rPr>
        <w:t xml:space="preserve">the police with </w:t>
      </w:r>
      <w:r w:rsidR="002E4B72" w:rsidRPr="0056022B">
        <w:rPr>
          <w:rFonts w:ascii="Arial" w:hAnsi="Arial" w:cs="Arial"/>
          <w:sz w:val="24"/>
          <w:szCs w:val="24"/>
        </w:rPr>
        <w:t xml:space="preserve">various functional </w:t>
      </w:r>
      <w:r w:rsidR="006F5D1F" w:rsidRPr="0056022B">
        <w:rPr>
          <w:rFonts w:ascii="Arial" w:hAnsi="Arial" w:cs="Arial"/>
          <w:sz w:val="24"/>
          <w:szCs w:val="24"/>
        </w:rPr>
        <w:t xml:space="preserve">opportunities to </w:t>
      </w:r>
      <w:r w:rsidR="00535FBD" w:rsidRPr="0056022B">
        <w:rPr>
          <w:rFonts w:ascii="Arial" w:hAnsi="Arial" w:cs="Arial"/>
          <w:sz w:val="24"/>
          <w:szCs w:val="24"/>
        </w:rPr>
        <w:t xml:space="preserve">advance </w:t>
      </w:r>
      <w:r w:rsidR="006F5D1F" w:rsidRPr="0056022B">
        <w:rPr>
          <w:rFonts w:ascii="Arial" w:hAnsi="Arial" w:cs="Arial"/>
          <w:sz w:val="24"/>
          <w:szCs w:val="24"/>
        </w:rPr>
        <w:t xml:space="preserve">their </w:t>
      </w:r>
      <w:r w:rsidR="00441B74" w:rsidRPr="0056022B">
        <w:rPr>
          <w:rFonts w:ascii="Arial" w:hAnsi="Arial" w:cs="Arial"/>
          <w:sz w:val="24"/>
          <w:szCs w:val="24"/>
        </w:rPr>
        <w:t>activities</w:t>
      </w:r>
      <w:r w:rsidR="006F5D1F" w:rsidRPr="0056022B">
        <w:rPr>
          <w:rFonts w:ascii="Arial" w:hAnsi="Arial" w:cs="Arial"/>
          <w:sz w:val="24"/>
          <w:szCs w:val="24"/>
        </w:rPr>
        <w:t xml:space="preserve">, </w:t>
      </w:r>
      <w:r w:rsidR="00535FBD" w:rsidRPr="0056022B">
        <w:rPr>
          <w:rFonts w:ascii="Arial" w:hAnsi="Arial" w:cs="Arial"/>
          <w:sz w:val="24"/>
          <w:szCs w:val="24"/>
        </w:rPr>
        <w:t xml:space="preserve">particularly by way of maintaining up to date press releases </w:t>
      </w:r>
      <w:r w:rsidR="006F5D1F" w:rsidRPr="0056022B">
        <w:rPr>
          <w:rFonts w:ascii="Arial" w:hAnsi="Arial" w:cs="Arial"/>
          <w:sz w:val="24"/>
          <w:szCs w:val="24"/>
        </w:rPr>
        <w:t xml:space="preserve">and </w:t>
      </w:r>
      <w:r w:rsidR="00804DE4" w:rsidRPr="0056022B">
        <w:rPr>
          <w:rFonts w:ascii="Arial" w:hAnsi="Arial" w:cs="Arial"/>
          <w:sz w:val="24"/>
          <w:szCs w:val="24"/>
        </w:rPr>
        <w:t xml:space="preserve">maintaining control of the context </w:t>
      </w:r>
      <w:r w:rsidR="00D7593C" w:rsidRPr="0056022B">
        <w:rPr>
          <w:rFonts w:ascii="Arial" w:hAnsi="Arial" w:cs="Arial"/>
          <w:sz w:val="24"/>
          <w:szCs w:val="24"/>
        </w:rPr>
        <w:t xml:space="preserve">of such reporting.  </w:t>
      </w:r>
    </w:p>
    <w:p w14:paraId="2D1A4978" w14:textId="22220A18" w:rsidR="003904FA" w:rsidRPr="0056022B" w:rsidRDefault="002A0973" w:rsidP="000A571C">
      <w:pPr>
        <w:spacing w:line="480" w:lineRule="auto"/>
        <w:rPr>
          <w:rFonts w:ascii="Arial" w:hAnsi="Arial" w:cs="Arial"/>
          <w:sz w:val="24"/>
          <w:szCs w:val="24"/>
        </w:rPr>
      </w:pPr>
      <w:r w:rsidRPr="0056022B">
        <w:rPr>
          <w:rFonts w:ascii="Arial" w:hAnsi="Arial" w:cs="Arial"/>
          <w:sz w:val="24"/>
          <w:szCs w:val="24"/>
        </w:rPr>
        <w:t xml:space="preserve">To gain </w:t>
      </w:r>
      <w:r w:rsidR="00D905D2" w:rsidRPr="0056022B">
        <w:rPr>
          <w:rFonts w:ascii="Arial" w:hAnsi="Arial" w:cs="Arial"/>
          <w:sz w:val="24"/>
          <w:szCs w:val="24"/>
        </w:rPr>
        <w:t xml:space="preserve">further </w:t>
      </w:r>
      <w:r w:rsidRPr="0056022B">
        <w:rPr>
          <w:rFonts w:ascii="Arial" w:hAnsi="Arial" w:cs="Arial"/>
          <w:sz w:val="24"/>
          <w:szCs w:val="24"/>
        </w:rPr>
        <w:t xml:space="preserve">understanding of </w:t>
      </w:r>
      <w:r w:rsidR="00D905D2" w:rsidRPr="0056022B">
        <w:rPr>
          <w:rFonts w:ascii="Arial" w:hAnsi="Arial" w:cs="Arial"/>
          <w:sz w:val="24"/>
          <w:szCs w:val="24"/>
        </w:rPr>
        <w:t xml:space="preserve">social media and the role it has in policing, </w:t>
      </w:r>
      <w:r w:rsidRPr="0056022B">
        <w:rPr>
          <w:rFonts w:ascii="Arial" w:hAnsi="Arial" w:cs="Arial"/>
          <w:sz w:val="24"/>
          <w:szCs w:val="24"/>
        </w:rPr>
        <w:t>one must identify where the growth of its use by Police arose.  Many media organisations agree this was during the London Riots in 2011, with Douglas (2011) reporting for the BBC the many ways in which these riots were arranged by organised crime, together with how the police responded to these challenges, using the same social media platforms.  Denef, Bayerl et al</w:t>
      </w:r>
      <w:r w:rsidR="00BB3886" w:rsidRPr="0056022B">
        <w:rPr>
          <w:rFonts w:ascii="Arial" w:hAnsi="Arial" w:cs="Arial"/>
          <w:sz w:val="24"/>
          <w:szCs w:val="24"/>
        </w:rPr>
        <w:t>.,</w:t>
      </w:r>
      <w:r w:rsidRPr="0056022B">
        <w:rPr>
          <w:rFonts w:ascii="Arial" w:hAnsi="Arial" w:cs="Arial"/>
          <w:sz w:val="24"/>
          <w:szCs w:val="24"/>
        </w:rPr>
        <w:t xml:space="preserve"> (2013) suggest that not only did the police witness a substantial growth in twitter followers, but it was also here, during the riots, the police engaged </w:t>
      </w:r>
      <w:r w:rsidR="00690AE4" w:rsidRPr="0056022B">
        <w:rPr>
          <w:rFonts w:ascii="Arial" w:hAnsi="Arial" w:cs="Arial"/>
          <w:sz w:val="24"/>
          <w:szCs w:val="24"/>
        </w:rPr>
        <w:t xml:space="preserve">with the public for the first time </w:t>
      </w:r>
      <w:r w:rsidRPr="0056022B">
        <w:rPr>
          <w:rFonts w:ascii="Arial" w:hAnsi="Arial" w:cs="Arial"/>
          <w:sz w:val="24"/>
          <w:szCs w:val="24"/>
        </w:rPr>
        <w:t xml:space="preserve">on such a large scale, predominantly on Twitter.  </w:t>
      </w:r>
    </w:p>
    <w:p w14:paraId="2D24686A" w14:textId="208E4FDE" w:rsidR="002A0973" w:rsidRPr="0056022B" w:rsidRDefault="003E58D0" w:rsidP="000A571C">
      <w:pPr>
        <w:spacing w:line="480" w:lineRule="auto"/>
        <w:rPr>
          <w:rFonts w:ascii="Arial" w:hAnsi="Arial" w:cs="Arial"/>
          <w:sz w:val="24"/>
          <w:szCs w:val="24"/>
        </w:rPr>
      </w:pPr>
      <w:r w:rsidRPr="0056022B">
        <w:rPr>
          <w:rFonts w:ascii="Arial" w:hAnsi="Arial" w:cs="Arial"/>
          <w:sz w:val="24"/>
          <w:szCs w:val="24"/>
        </w:rPr>
        <w:t>T</w:t>
      </w:r>
      <w:r w:rsidR="002A0973" w:rsidRPr="0056022B">
        <w:rPr>
          <w:rFonts w:ascii="Arial" w:hAnsi="Arial" w:cs="Arial"/>
          <w:sz w:val="24"/>
          <w:szCs w:val="24"/>
        </w:rPr>
        <w:t>he use of social media during this time was condemned by the then Prime Minister, David Cameron, who believed the internet should be stopped if used to ‘create ill’</w:t>
      </w:r>
      <w:r w:rsidR="00AD1B01" w:rsidRPr="0056022B">
        <w:rPr>
          <w:rFonts w:ascii="Arial" w:hAnsi="Arial" w:cs="Arial"/>
          <w:sz w:val="24"/>
          <w:szCs w:val="24"/>
        </w:rPr>
        <w:t xml:space="preserve">.  However, </w:t>
      </w:r>
      <w:r w:rsidR="002A0973" w:rsidRPr="0056022B">
        <w:rPr>
          <w:rFonts w:ascii="Arial" w:hAnsi="Arial" w:cs="Arial"/>
          <w:sz w:val="24"/>
          <w:szCs w:val="24"/>
        </w:rPr>
        <w:t xml:space="preserve">the then Mayor of London, Boris Johnson, argued that the use of social media was a benefit to police in being able to monitor and follow such activities.  Warrell and Bradshaw (2011).  </w:t>
      </w:r>
      <w:r w:rsidR="003A235D" w:rsidRPr="0056022B">
        <w:rPr>
          <w:rFonts w:ascii="Arial" w:hAnsi="Arial" w:cs="Arial"/>
          <w:sz w:val="24"/>
          <w:szCs w:val="24"/>
        </w:rPr>
        <w:t>A</w:t>
      </w:r>
      <w:r w:rsidR="009B114D" w:rsidRPr="0056022B">
        <w:rPr>
          <w:rFonts w:ascii="Arial" w:hAnsi="Arial" w:cs="Arial"/>
          <w:sz w:val="24"/>
          <w:szCs w:val="24"/>
        </w:rPr>
        <w:t xml:space="preserve">lso </w:t>
      </w:r>
      <w:r w:rsidR="002A0973" w:rsidRPr="0056022B">
        <w:rPr>
          <w:rFonts w:ascii="Arial" w:hAnsi="Arial" w:cs="Arial"/>
          <w:sz w:val="24"/>
          <w:szCs w:val="24"/>
        </w:rPr>
        <w:t xml:space="preserve">joining the argument whilst highlighting the surge in gang crime in London, MP Karen Buck, reported in the Guardian that the UK government was </w:t>
      </w:r>
      <w:r w:rsidR="00BB0171" w:rsidRPr="0056022B">
        <w:rPr>
          <w:rFonts w:ascii="Arial" w:hAnsi="Arial" w:cs="Arial"/>
          <w:sz w:val="24"/>
          <w:szCs w:val="24"/>
        </w:rPr>
        <w:t xml:space="preserve">very </w:t>
      </w:r>
      <w:r w:rsidR="002A0973" w:rsidRPr="0056022B">
        <w:rPr>
          <w:rFonts w:ascii="Arial" w:hAnsi="Arial" w:cs="Arial"/>
          <w:sz w:val="24"/>
          <w:szCs w:val="24"/>
        </w:rPr>
        <w:t>behind in understanding the impact of social media.  Gentleman</w:t>
      </w:r>
      <w:r w:rsidR="009A07D5" w:rsidRPr="0056022B">
        <w:rPr>
          <w:rFonts w:ascii="Arial" w:hAnsi="Arial" w:cs="Arial"/>
          <w:sz w:val="24"/>
          <w:szCs w:val="24"/>
        </w:rPr>
        <w:t>, A</w:t>
      </w:r>
      <w:r w:rsidR="002A0973" w:rsidRPr="0056022B">
        <w:rPr>
          <w:rFonts w:ascii="Arial" w:hAnsi="Arial" w:cs="Arial"/>
          <w:sz w:val="24"/>
          <w:szCs w:val="24"/>
        </w:rPr>
        <w:t xml:space="preserve"> (2011)</w:t>
      </w:r>
    </w:p>
    <w:p w14:paraId="229181DF" w14:textId="01988B5C" w:rsidR="00486C91" w:rsidRPr="0056022B" w:rsidRDefault="003E58D0" w:rsidP="000A571C">
      <w:pPr>
        <w:spacing w:line="480" w:lineRule="auto"/>
        <w:rPr>
          <w:rFonts w:ascii="Arial" w:hAnsi="Arial" w:cs="Arial"/>
          <w:sz w:val="24"/>
          <w:szCs w:val="24"/>
        </w:rPr>
      </w:pPr>
      <w:r w:rsidRPr="0056022B">
        <w:rPr>
          <w:rFonts w:ascii="Arial" w:hAnsi="Arial" w:cs="Arial"/>
          <w:sz w:val="24"/>
          <w:szCs w:val="24"/>
        </w:rPr>
        <w:t>The internet already holds a</w:t>
      </w:r>
      <w:r w:rsidR="008D58E3" w:rsidRPr="0056022B">
        <w:rPr>
          <w:rFonts w:ascii="Arial" w:hAnsi="Arial" w:cs="Arial"/>
          <w:sz w:val="24"/>
          <w:szCs w:val="24"/>
        </w:rPr>
        <w:t xml:space="preserve">n intense </w:t>
      </w:r>
      <w:r w:rsidR="00A637FD" w:rsidRPr="0056022B">
        <w:rPr>
          <w:rFonts w:ascii="Arial" w:hAnsi="Arial" w:cs="Arial"/>
          <w:sz w:val="24"/>
          <w:szCs w:val="24"/>
        </w:rPr>
        <w:t>effect on people’s behaviour,</w:t>
      </w:r>
      <w:r w:rsidR="00AE1A39" w:rsidRPr="0056022B">
        <w:rPr>
          <w:rFonts w:ascii="Arial" w:hAnsi="Arial" w:cs="Arial"/>
          <w:sz w:val="24"/>
          <w:szCs w:val="24"/>
        </w:rPr>
        <w:t xml:space="preserve"> </w:t>
      </w:r>
      <w:r w:rsidR="00853EE7" w:rsidRPr="0056022B">
        <w:rPr>
          <w:rFonts w:ascii="Arial" w:hAnsi="Arial" w:cs="Arial"/>
          <w:sz w:val="24"/>
          <w:szCs w:val="24"/>
        </w:rPr>
        <w:t xml:space="preserve">the majority of which is likely to result in testing the policing </w:t>
      </w:r>
      <w:r w:rsidR="00A637FD" w:rsidRPr="0056022B">
        <w:rPr>
          <w:rFonts w:ascii="Arial" w:hAnsi="Arial" w:cs="Arial"/>
          <w:sz w:val="24"/>
          <w:szCs w:val="24"/>
        </w:rPr>
        <w:t xml:space="preserve">in </w:t>
      </w:r>
      <w:r w:rsidR="00853EE7" w:rsidRPr="0056022B">
        <w:rPr>
          <w:rFonts w:ascii="Arial" w:hAnsi="Arial" w:cs="Arial"/>
          <w:sz w:val="24"/>
          <w:szCs w:val="24"/>
        </w:rPr>
        <w:t xml:space="preserve">new ways, something that </w:t>
      </w:r>
      <w:r w:rsidR="0052197E" w:rsidRPr="0056022B">
        <w:rPr>
          <w:rFonts w:ascii="Arial" w:hAnsi="Arial" w:cs="Arial"/>
          <w:sz w:val="24"/>
          <w:szCs w:val="24"/>
        </w:rPr>
        <w:t xml:space="preserve">couldn’t have been foreseen </w:t>
      </w:r>
      <w:r w:rsidR="00EB4783" w:rsidRPr="0056022B">
        <w:rPr>
          <w:rFonts w:ascii="Arial" w:hAnsi="Arial" w:cs="Arial"/>
          <w:sz w:val="24"/>
          <w:szCs w:val="24"/>
        </w:rPr>
        <w:t>previously</w:t>
      </w:r>
      <w:r w:rsidR="0052197E" w:rsidRPr="0056022B">
        <w:rPr>
          <w:rFonts w:ascii="Arial" w:hAnsi="Arial" w:cs="Arial"/>
          <w:sz w:val="24"/>
          <w:szCs w:val="24"/>
        </w:rPr>
        <w:t xml:space="preserve">.  </w:t>
      </w:r>
      <w:r w:rsidR="009A07D5" w:rsidRPr="0056022B">
        <w:rPr>
          <w:rFonts w:ascii="Arial" w:hAnsi="Arial" w:cs="Arial"/>
          <w:sz w:val="24"/>
          <w:szCs w:val="24"/>
        </w:rPr>
        <w:t xml:space="preserve">The </w:t>
      </w:r>
      <w:r w:rsidR="00D60C8F" w:rsidRPr="0056022B">
        <w:rPr>
          <w:rFonts w:ascii="Arial" w:hAnsi="Arial" w:cs="Arial"/>
          <w:sz w:val="24"/>
          <w:szCs w:val="24"/>
        </w:rPr>
        <w:t xml:space="preserve">Police Foundation </w:t>
      </w:r>
      <w:r w:rsidR="0052197E" w:rsidRPr="0056022B">
        <w:rPr>
          <w:rFonts w:ascii="Arial" w:hAnsi="Arial" w:cs="Arial"/>
          <w:sz w:val="24"/>
          <w:szCs w:val="24"/>
        </w:rPr>
        <w:t>(</w:t>
      </w:r>
      <w:r w:rsidR="00D60C8F" w:rsidRPr="0056022B">
        <w:rPr>
          <w:rFonts w:ascii="Arial" w:hAnsi="Arial" w:cs="Arial"/>
          <w:sz w:val="24"/>
          <w:szCs w:val="24"/>
        </w:rPr>
        <w:t>2014</w:t>
      </w:r>
      <w:r w:rsidR="0052197E" w:rsidRPr="0056022B">
        <w:rPr>
          <w:rFonts w:ascii="Arial" w:hAnsi="Arial" w:cs="Arial"/>
          <w:sz w:val="24"/>
          <w:szCs w:val="24"/>
        </w:rPr>
        <w:t>)</w:t>
      </w:r>
      <w:r w:rsidR="00D60C8F" w:rsidRPr="0056022B">
        <w:rPr>
          <w:rFonts w:ascii="Arial" w:hAnsi="Arial" w:cs="Arial"/>
          <w:sz w:val="24"/>
          <w:szCs w:val="24"/>
        </w:rPr>
        <w:t>.</w:t>
      </w:r>
    </w:p>
    <w:p w14:paraId="5E411C5D" w14:textId="4B9FB7EB" w:rsidR="00D55769" w:rsidRPr="0056022B" w:rsidRDefault="00D96201" w:rsidP="000A571C">
      <w:pPr>
        <w:spacing w:line="480" w:lineRule="auto"/>
        <w:rPr>
          <w:rFonts w:ascii="Arial" w:hAnsi="Arial" w:cs="Arial"/>
          <w:b/>
          <w:bCs/>
          <w:sz w:val="24"/>
          <w:szCs w:val="24"/>
        </w:rPr>
      </w:pPr>
      <w:r w:rsidRPr="0056022B">
        <w:rPr>
          <w:rFonts w:ascii="Arial" w:hAnsi="Arial" w:cs="Arial"/>
          <w:b/>
          <w:bCs/>
          <w:sz w:val="24"/>
          <w:szCs w:val="24"/>
        </w:rPr>
        <w:lastRenderedPageBreak/>
        <w:t>M</w:t>
      </w:r>
      <w:r w:rsidR="00D55769" w:rsidRPr="0056022B">
        <w:rPr>
          <w:rFonts w:ascii="Arial" w:hAnsi="Arial" w:cs="Arial"/>
          <w:b/>
          <w:bCs/>
          <w:sz w:val="24"/>
          <w:szCs w:val="24"/>
        </w:rPr>
        <w:t>eet</w:t>
      </w:r>
      <w:r w:rsidRPr="0056022B">
        <w:rPr>
          <w:rFonts w:ascii="Arial" w:hAnsi="Arial" w:cs="Arial"/>
          <w:b/>
          <w:bCs/>
          <w:sz w:val="24"/>
          <w:szCs w:val="24"/>
        </w:rPr>
        <w:t>ing</w:t>
      </w:r>
      <w:r w:rsidR="00D55769" w:rsidRPr="0056022B">
        <w:rPr>
          <w:rFonts w:ascii="Arial" w:hAnsi="Arial" w:cs="Arial"/>
          <w:b/>
          <w:bCs/>
          <w:sz w:val="24"/>
          <w:szCs w:val="24"/>
        </w:rPr>
        <w:t xml:space="preserve"> the challenges</w:t>
      </w:r>
      <w:r w:rsidRPr="0056022B">
        <w:rPr>
          <w:rFonts w:ascii="Arial" w:hAnsi="Arial" w:cs="Arial"/>
          <w:b/>
          <w:bCs/>
          <w:sz w:val="24"/>
          <w:szCs w:val="24"/>
        </w:rPr>
        <w:t xml:space="preserve"> of</w:t>
      </w:r>
      <w:r w:rsidR="00D55769" w:rsidRPr="0056022B">
        <w:rPr>
          <w:rFonts w:ascii="Arial" w:hAnsi="Arial" w:cs="Arial"/>
          <w:b/>
          <w:bCs/>
          <w:sz w:val="24"/>
          <w:szCs w:val="24"/>
        </w:rPr>
        <w:t xml:space="preserve"> increasing public confidence by way of media engagement</w:t>
      </w:r>
    </w:p>
    <w:p w14:paraId="7A9F1FFC" w14:textId="2C299CC1" w:rsidR="0089694D" w:rsidRPr="0056022B" w:rsidRDefault="0089694D" w:rsidP="000A571C">
      <w:pPr>
        <w:spacing w:line="480" w:lineRule="auto"/>
        <w:rPr>
          <w:rFonts w:ascii="Arial" w:hAnsi="Arial" w:cs="Arial"/>
          <w:sz w:val="24"/>
          <w:szCs w:val="24"/>
        </w:rPr>
      </w:pPr>
      <w:r w:rsidRPr="0056022B">
        <w:rPr>
          <w:rFonts w:ascii="Arial" w:hAnsi="Arial" w:cs="Arial"/>
          <w:sz w:val="24"/>
          <w:szCs w:val="24"/>
        </w:rPr>
        <w:t xml:space="preserve">The growth of internet use </w:t>
      </w:r>
      <w:r w:rsidR="00CA0CFF" w:rsidRPr="0056022B">
        <w:rPr>
          <w:rFonts w:ascii="Arial" w:hAnsi="Arial" w:cs="Arial"/>
          <w:sz w:val="24"/>
          <w:szCs w:val="24"/>
        </w:rPr>
        <w:t>continues</w:t>
      </w:r>
      <w:r w:rsidRPr="0056022B">
        <w:rPr>
          <w:rFonts w:ascii="Arial" w:hAnsi="Arial" w:cs="Arial"/>
          <w:sz w:val="24"/>
          <w:szCs w:val="24"/>
        </w:rPr>
        <w:t xml:space="preserve"> and</w:t>
      </w:r>
      <w:r w:rsidR="00D3415D" w:rsidRPr="0056022B">
        <w:rPr>
          <w:rFonts w:ascii="Arial" w:hAnsi="Arial" w:cs="Arial"/>
          <w:sz w:val="24"/>
          <w:szCs w:val="24"/>
        </w:rPr>
        <w:t>,</w:t>
      </w:r>
      <w:r w:rsidRPr="0056022B">
        <w:rPr>
          <w:rFonts w:ascii="Arial" w:hAnsi="Arial" w:cs="Arial"/>
          <w:sz w:val="24"/>
          <w:szCs w:val="24"/>
        </w:rPr>
        <w:t xml:space="preserve"> as Crump (2011) states, so did the pressure for improvement in public engagement and information sharing with the public via new avenues, thus leading to the experimentation of social media.  </w:t>
      </w:r>
      <w:r w:rsidR="005B6259" w:rsidRPr="0056022B">
        <w:rPr>
          <w:rFonts w:ascii="Arial" w:hAnsi="Arial" w:cs="Arial"/>
          <w:sz w:val="24"/>
          <w:szCs w:val="24"/>
        </w:rPr>
        <w:t xml:space="preserve">Albeit, </w:t>
      </w:r>
      <w:r w:rsidR="00A212FC" w:rsidRPr="0056022B">
        <w:rPr>
          <w:rFonts w:ascii="Arial" w:hAnsi="Arial" w:cs="Arial"/>
          <w:sz w:val="24"/>
          <w:szCs w:val="24"/>
        </w:rPr>
        <w:t>Crump (2011) a</w:t>
      </w:r>
      <w:r w:rsidR="00D6003A" w:rsidRPr="0056022B">
        <w:rPr>
          <w:rFonts w:ascii="Arial" w:hAnsi="Arial" w:cs="Arial"/>
          <w:sz w:val="24"/>
          <w:szCs w:val="24"/>
        </w:rPr>
        <w:t xml:space="preserve">lso </w:t>
      </w:r>
      <w:r w:rsidR="00A212FC" w:rsidRPr="0056022B">
        <w:rPr>
          <w:rFonts w:ascii="Arial" w:hAnsi="Arial" w:cs="Arial"/>
          <w:sz w:val="24"/>
          <w:szCs w:val="24"/>
        </w:rPr>
        <w:t>points out that</w:t>
      </w:r>
      <w:r w:rsidR="001D5081" w:rsidRPr="0056022B">
        <w:rPr>
          <w:rFonts w:ascii="Arial" w:hAnsi="Arial" w:cs="Arial"/>
          <w:sz w:val="24"/>
          <w:szCs w:val="24"/>
        </w:rPr>
        <w:t xml:space="preserve"> a few of the police forces in the UK </w:t>
      </w:r>
      <w:r w:rsidR="00A212FC" w:rsidRPr="0056022B">
        <w:rPr>
          <w:rFonts w:ascii="Arial" w:hAnsi="Arial" w:cs="Arial"/>
          <w:sz w:val="24"/>
          <w:szCs w:val="24"/>
        </w:rPr>
        <w:t xml:space="preserve">have been </w:t>
      </w:r>
      <w:r w:rsidR="001D5081" w:rsidRPr="0056022B">
        <w:rPr>
          <w:rFonts w:ascii="Arial" w:hAnsi="Arial" w:cs="Arial"/>
          <w:sz w:val="24"/>
          <w:szCs w:val="24"/>
        </w:rPr>
        <w:t xml:space="preserve">utilising </w:t>
      </w:r>
      <w:r w:rsidR="00555109" w:rsidRPr="0056022B">
        <w:rPr>
          <w:rFonts w:ascii="Arial" w:hAnsi="Arial" w:cs="Arial"/>
          <w:sz w:val="24"/>
          <w:szCs w:val="24"/>
        </w:rPr>
        <w:t xml:space="preserve">social media since 2008.  </w:t>
      </w:r>
    </w:p>
    <w:p w14:paraId="66DEA78A" w14:textId="0FD25ACD" w:rsidR="00AF146F" w:rsidRPr="0056022B" w:rsidRDefault="00AF146F" w:rsidP="000A571C">
      <w:pPr>
        <w:spacing w:line="480" w:lineRule="auto"/>
        <w:rPr>
          <w:rFonts w:ascii="Arial" w:hAnsi="Arial" w:cs="Arial"/>
          <w:sz w:val="24"/>
          <w:szCs w:val="24"/>
        </w:rPr>
      </w:pPr>
      <w:r w:rsidRPr="0056022B">
        <w:rPr>
          <w:rFonts w:ascii="Arial" w:hAnsi="Arial" w:cs="Arial"/>
          <w:sz w:val="24"/>
          <w:szCs w:val="24"/>
        </w:rPr>
        <w:t xml:space="preserve">It is questionable, therefore, of the impact this move into the realm of social media has </w:t>
      </w:r>
      <w:r w:rsidR="00BA7ADD" w:rsidRPr="0056022B">
        <w:rPr>
          <w:rFonts w:ascii="Arial" w:hAnsi="Arial" w:cs="Arial"/>
          <w:sz w:val="24"/>
          <w:szCs w:val="24"/>
        </w:rPr>
        <w:t>had</w:t>
      </w:r>
      <w:r w:rsidRPr="0056022B">
        <w:rPr>
          <w:rFonts w:ascii="Arial" w:hAnsi="Arial" w:cs="Arial"/>
          <w:sz w:val="24"/>
          <w:szCs w:val="24"/>
        </w:rPr>
        <w:t xml:space="preserve"> on public confidence in policing, if any at all.</w:t>
      </w:r>
    </w:p>
    <w:p w14:paraId="0831362B" w14:textId="7C58A091" w:rsidR="008310B0" w:rsidRPr="0056022B" w:rsidRDefault="008310B0" w:rsidP="000A571C">
      <w:pPr>
        <w:spacing w:line="480" w:lineRule="auto"/>
        <w:rPr>
          <w:rFonts w:ascii="Arial" w:hAnsi="Arial" w:cs="Arial"/>
          <w:sz w:val="24"/>
          <w:szCs w:val="24"/>
        </w:rPr>
      </w:pPr>
      <w:r w:rsidRPr="0056022B">
        <w:rPr>
          <w:rFonts w:ascii="Arial" w:hAnsi="Arial" w:cs="Arial"/>
          <w:sz w:val="24"/>
          <w:szCs w:val="24"/>
        </w:rPr>
        <w:t xml:space="preserve">Mawby (2010) </w:t>
      </w:r>
      <w:r w:rsidR="00006129" w:rsidRPr="0056022B">
        <w:rPr>
          <w:rFonts w:ascii="Arial" w:hAnsi="Arial" w:cs="Arial"/>
          <w:sz w:val="24"/>
          <w:szCs w:val="24"/>
        </w:rPr>
        <w:t>d</w:t>
      </w:r>
      <w:r w:rsidR="00D22386" w:rsidRPr="0056022B">
        <w:rPr>
          <w:rFonts w:ascii="Arial" w:hAnsi="Arial" w:cs="Arial"/>
          <w:sz w:val="24"/>
          <w:szCs w:val="24"/>
        </w:rPr>
        <w:t xml:space="preserve">iscusses the department of </w:t>
      </w:r>
      <w:r w:rsidRPr="0056022B">
        <w:rPr>
          <w:rFonts w:ascii="Arial" w:hAnsi="Arial" w:cs="Arial"/>
          <w:sz w:val="24"/>
          <w:szCs w:val="24"/>
        </w:rPr>
        <w:t xml:space="preserve">Corporate Communications </w:t>
      </w:r>
      <w:r w:rsidR="00AD23D1" w:rsidRPr="0056022B">
        <w:rPr>
          <w:rFonts w:ascii="Arial" w:hAnsi="Arial" w:cs="Arial"/>
          <w:sz w:val="24"/>
          <w:szCs w:val="24"/>
        </w:rPr>
        <w:t>within the organisation</w:t>
      </w:r>
      <w:r w:rsidRPr="0056022B">
        <w:rPr>
          <w:rFonts w:ascii="Arial" w:hAnsi="Arial" w:cs="Arial"/>
          <w:sz w:val="24"/>
          <w:szCs w:val="24"/>
        </w:rPr>
        <w:t xml:space="preserve"> </w:t>
      </w:r>
      <w:r w:rsidR="00D22386" w:rsidRPr="0056022B">
        <w:rPr>
          <w:rFonts w:ascii="Arial" w:hAnsi="Arial" w:cs="Arial"/>
          <w:sz w:val="24"/>
          <w:szCs w:val="24"/>
        </w:rPr>
        <w:t xml:space="preserve">and its role </w:t>
      </w:r>
      <w:r w:rsidR="004D0F32" w:rsidRPr="0056022B">
        <w:rPr>
          <w:rFonts w:ascii="Arial" w:hAnsi="Arial" w:cs="Arial"/>
          <w:sz w:val="24"/>
          <w:szCs w:val="24"/>
        </w:rPr>
        <w:t xml:space="preserve">in operating </w:t>
      </w:r>
      <w:r w:rsidRPr="0056022B">
        <w:rPr>
          <w:rFonts w:ascii="Arial" w:hAnsi="Arial" w:cs="Arial"/>
          <w:sz w:val="24"/>
          <w:szCs w:val="24"/>
        </w:rPr>
        <w:t xml:space="preserve">social media, </w:t>
      </w:r>
      <w:r w:rsidR="00AD23D1" w:rsidRPr="0056022B">
        <w:rPr>
          <w:rFonts w:ascii="Arial" w:hAnsi="Arial" w:cs="Arial"/>
          <w:sz w:val="24"/>
          <w:szCs w:val="24"/>
        </w:rPr>
        <w:t xml:space="preserve">explaining this is a new era of communication that </w:t>
      </w:r>
      <w:r w:rsidRPr="0056022B">
        <w:rPr>
          <w:rFonts w:ascii="Arial" w:hAnsi="Arial" w:cs="Arial"/>
          <w:sz w:val="24"/>
          <w:szCs w:val="24"/>
        </w:rPr>
        <w:t xml:space="preserve">describing these as new methods of communication that </w:t>
      </w:r>
      <w:r w:rsidR="00CD4C5D" w:rsidRPr="0056022B">
        <w:rPr>
          <w:rFonts w:ascii="Arial" w:hAnsi="Arial" w:cs="Arial"/>
          <w:sz w:val="24"/>
          <w:szCs w:val="24"/>
        </w:rPr>
        <w:t xml:space="preserve">avoids previous methods with the media.  </w:t>
      </w:r>
      <w:r w:rsidRPr="0056022B">
        <w:rPr>
          <w:rFonts w:ascii="Arial" w:hAnsi="Arial" w:cs="Arial"/>
          <w:sz w:val="24"/>
          <w:szCs w:val="24"/>
        </w:rPr>
        <w:t xml:space="preserve">Effectively, this </w:t>
      </w:r>
      <w:r w:rsidR="00412D52" w:rsidRPr="0056022B">
        <w:rPr>
          <w:rFonts w:ascii="Arial" w:hAnsi="Arial" w:cs="Arial"/>
          <w:sz w:val="24"/>
          <w:szCs w:val="24"/>
        </w:rPr>
        <w:t>evolvement affords Police forces the</w:t>
      </w:r>
      <w:r w:rsidR="009B2E36" w:rsidRPr="0056022B">
        <w:rPr>
          <w:rFonts w:ascii="Arial" w:hAnsi="Arial" w:cs="Arial"/>
          <w:sz w:val="24"/>
          <w:szCs w:val="24"/>
        </w:rPr>
        <w:t xml:space="preserve"> opportunity of direct engagement with the public on a larger scale, </w:t>
      </w:r>
      <w:r w:rsidRPr="0056022B">
        <w:rPr>
          <w:rFonts w:ascii="Arial" w:hAnsi="Arial" w:cs="Arial"/>
          <w:sz w:val="24"/>
          <w:szCs w:val="24"/>
        </w:rPr>
        <w:t xml:space="preserve">removing </w:t>
      </w:r>
      <w:r w:rsidR="009B2E36" w:rsidRPr="0056022B">
        <w:rPr>
          <w:rFonts w:ascii="Arial" w:hAnsi="Arial" w:cs="Arial"/>
          <w:sz w:val="24"/>
          <w:szCs w:val="24"/>
        </w:rPr>
        <w:t>the need to be fully reliant upon the media to act as a facilitator in co</w:t>
      </w:r>
      <w:r w:rsidRPr="0056022B">
        <w:rPr>
          <w:rFonts w:ascii="Arial" w:hAnsi="Arial" w:cs="Arial"/>
          <w:sz w:val="24"/>
          <w:szCs w:val="24"/>
        </w:rPr>
        <w:t xml:space="preserve">mmunications.  </w:t>
      </w:r>
    </w:p>
    <w:p w14:paraId="1A6BF3A4" w14:textId="48A4F293" w:rsidR="00AC60FA" w:rsidRPr="0056022B" w:rsidRDefault="00862F92" w:rsidP="000A571C">
      <w:pPr>
        <w:spacing w:line="480" w:lineRule="auto"/>
        <w:rPr>
          <w:rFonts w:ascii="Arial" w:hAnsi="Arial" w:cs="Arial"/>
          <w:sz w:val="24"/>
          <w:szCs w:val="24"/>
        </w:rPr>
      </w:pPr>
      <w:r w:rsidRPr="0056022B">
        <w:rPr>
          <w:rFonts w:ascii="Arial" w:hAnsi="Arial" w:cs="Arial"/>
          <w:sz w:val="24"/>
          <w:szCs w:val="24"/>
        </w:rPr>
        <w:t xml:space="preserve">The Police Foundation (2014) </w:t>
      </w:r>
      <w:r w:rsidR="00171143" w:rsidRPr="0056022B">
        <w:rPr>
          <w:rFonts w:ascii="Arial" w:hAnsi="Arial" w:cs="Arial"/>
          <w:sz w:val="24"/>
          <w:szCs w:val="24"/>
        </w:rPr>
        <w:t>reports how the use of social media by the police</w:t>
      </w:r>
      <w:r w:rsidR="00BD3A59" w:rsidRPr="0056022B">
        <w:rPr>
          <w:rFonts w:ascii="Arial" w:hAnsi="Arial" w:cs="Arial"/>
          <w:sz w:val="24"/>
          <w:szCs w:val="24"/>
        </w:rPr>
        <w:t xml:space="preserve"> is generally divided into three categories; providing information, engagement, intelligence and investigation.  </w:t>
      </w:r>
      <w:r w:rsidRPr="0056022B">
        <w:rPr>
          <w:rFonts w:ascii="Arial" w:hAnsi="Arial" w:cs="Arial"/>
          <w:sz w:val="24"/>
          <w:szCs w:val="24"/>
        </w:rPr>
        <w:t>It is the first two of these</w:t>
      </w:r>
      <w:r w:rsidR="00A77E30" w:rsidRPr="0056022B">
        <w:rPr>
          <w:rFonts w:ascii="Arial" w:hAnsi="Arial" w:cs="Arial"/>
          <w:sz w:val="24"/>
          <w:szCs w:val="24"/>
        </w:rPr>
        <w:t xml:space="preserve"> that</w:t>
      </w:r>
      <w:r w:rsidRPr="0056022B">
        <w:rPr>
          <w:rFonts w:ascii="Arial" w:hAnsi="Arial" w:cs="Arial"/>
          <w:sz w:val="24"/>
          <w:szCs w:val="24"/>
        </w:rPr>
        <w:t xml:space="preserve"> can be applied to the models of public confidence referred to by Choi, Yim et al.</w:t>
      </w:r>
      <w:r w:rsidR="00E931ED" w:rsidRPr="0056022B">
        <w:rPr>
          <w:rFonts w:ascii="Arial" w:hAnsi="Arial" w:cs="Arial"/>
          <w:sz w:val="24"/>
          <w:szCs w:val="24"/>
        </w:rPr>
        <w:t>,</w:t>
      </w:r>
      <w:r w:rsidRPr="0056022B">
        <w:rPr>
          <w:rFonts w:ascii="Arial" w:hAnsi="Arial" w:cs="Arial"/>
          <w:sz w:val="24"/>
          <w:szCs w:val="24"/>
        </w:rPr>
        <w:t xml:space="preserve"> (2020)</w:t>
      </w:r>
      <w:r w:rsidR="000723A4" w:rsidRPr="0056022B">
        <w:rPr>
          <w:rFonts w:ascii="Arial" w:hAnsi="Arial" w:cs="Arial"/>
          <w:sz w:val="24"/>
          <w:szCs w:val="24"/>
        </w:rPr>
        <w:t xml:space="preserve">, in that the provision of policing information directly to the public can provide a trusted source of information on current crime levels and </w:t>
      </w:r>
      <w:r w:rsidR="00DC7E1D" w:rsidRPr="0056022B">
        <w:rPr>
          <w:rFonts w:ascii="Arial" w:hAnsi="Arial" w:cs="Arial"/>
          <w:sz w:val="24"/>
          <w:szCs w:val="24"/>
        </w:rPr>
        <w:t>affect</w:t>
      </w:r>
      <w:r w:rsidR="000723A4" w:rsidRPr="0056022B">
        <w:rPr>
          <w:rFonts w:ascii="Arial" w:hAnsi="Arial" w:cs="Arial"/>
          <w:sz w:val="24"/>
          <w:szCs w:val="24"/>
        </w:rPr>
        <w:t xml:space="preserve"> the fear of crime, as well as community engagement.  </w:t>
      </w:r>
    </w:p>
    <w:p w14:paraId="1F75A1A7" w14:textId="59AF777E" w:rsidR="003E0290" w:rsidRPr="0056022B" w:rsidRDefault="00AC60FA" w:rsidP="000A571C">
      <w:pPr>
        <w:spacing w:line="480" w:lineRule="auto"/>
        <w:rPr>
          <w:rFonts w:ascii="Arial" w:hAnsi="Arial" w:cs="Arial"/>
          <w:sz w:val="24"/>
          <w:szCs w:val="24"/>
        </w:rPr>
      </w:pPr>
      <w:r w:rsidRPr="0056022B">
        <w:rPr>
          <w:rFonts w:ascii="Arial" w:hAnsi="Arial" w:cs="Arial"/>
          <w:sz w:val="24"/>
          <w:szCs w:val="24"/>
        </w:rPr>
        <w:t xml:space="preserve">The positive aspect of social media is </w:t>
      </w:r>
      <w:r w:rsidR="00E51B3E" w:rsidRPr="0056022B">
        <w:rPr>
          <w:rFonts w:ascii="Arial" w:hAnsi="Arial" w:cs="Arial"/>
          <w:sz w:val="24"/>
          <w:szCs w:val="24"/>
        </w:rPr>
        <w:t>demonstrated</w:t>
      </w:r>
      <w:r w:rsidRPr="0056022B">
        <w:rPr>
          <w:rFonts w:ascii="Arial" w:hAnsi="Arial" w:cs="Arial"/>
          <w:sz w:val="24"/>
          <w:szCs w:val="24"/>
        </w:rPr>
        <w:t xml:space="preserve"> through a </w:t>
      </w:r>
      <w:r w:rsidR="001A60D2" w:rsidRPr="0056022B">
        <w:rPr>
          <w:rFonts w:ascii="Arial" w:hAnsi="Arial" w:cs="Arial"/>
          <w:sz w:val="24"/>
          <w:szCs w:val="24"/>
        </w:rPr>
        <w:t xml:space="preserve">study </w:t>
      </w:r>
      <w:r w:rsidR="00EA38BC" w:rsidRPr="0056022B">
        <w:rPr>
          <w:rFonts w:ascii="Arial" w:hAnsi="Arial" w:cs="Arial"/>
          <w:sz w:val="24"/>
          <w:szCs w:val="24"/>
        </w:rPr>
        <w:t xml:space="preserve">undertaken </w:t>
      </w:r>
      <w:r w:rsidR="001A60D2" w:rsidRPr="0056022B">
        <w:rPr>
          <w:rFonts w:ascii="Arial" w:hAnsi="Arial" w:cs="Arial"/>
          <w:sz w:val="24"/>
          <w:szCs w:val="24"/>
        </w:rPr>
        <w:t xml:space="preserve">by Ruddell and Jones (2013) </w:t>
      </w:r>
      <w:r w:rsidRPr="0056022B">
        <w:rPr>
          <w:rFonts w:ascii="Arial" w:hAnsi="Arial" w:cs="Arial"/>
          <w:sz w:val="24"/>
          <w:szCs w:val="24"/>
        </w:rPr>
        <w:t xml:space="preserve">whereby a </w:t>
      </w:r>
      <w:r w:rsidR="008E599C" w:rsidRPr="0056022B">
        <w:rPr>
          <w:rFonts w:ascii="Arial" w:hAnsi="Arial" w:cs="Arial"/>
          <w:sz w:val="24"/>
          <w:szCs w:val="24"/>
        </w:rPr>
        <w:t xml:space="preserve">firm positive association </w:t>
      </w:r>
      <w:r w:rsidR="00D044FE" w:rsidRPr="0056022B">
        <w:rPr>
          <w:rFonts w:ascii="Arial" w:hAnsi="Arial" w:cs="Arial"/>
          <w:sz w:val="24"/>
          <w:szCs w:val="24"/>
        </w:rPr>
        <w:t xml:space="preserve">was identified </w:t>
      </w:r>
      <w:r w:rsidR="00AD0431" w:rsidRPr="0056022B">
        <w:rPr>
          <w:rFonts w:ascii="Arial" w:hAnsi="Arial" w:cs="Arial"/>
          <w:sz w:val="24"/>
          <w:szCs w:val="24"/>
        </w:rPr>
        <w:t xml:space="preserve">linking </w:t>
      </w:r>
      <w:r w:rsidR="001A60D2" w:rsidRPr="0056022B">
        <w:rPr>
          <w:rFonts w:ascii="Arial" w:hAnsi="Arial" w:cs="Arial"/>
          <w:sz w:val="24"/>
          <w:szCs w:val="24"/>
        </w:rPr>
        <w:lastRenderedPageBreak/>
        <w:t xml:space="preserve">those who accessed police social media sites </w:t>
      </w:r>
      <w:r w:rsidR="00AD0431" w:rsidRPr="0056022B">
        <w:rPr>
          <w:rFonts w:ascii="Arial" w:hAnsi="Arial" w:cs="Arial"/>
          <w:sz w:val="24"/>
          <w:szCs w:val="24"/>
        </w:rPr>
        <w:t>with th</w:t>
      </w:r>
      <w:r w:rsidR="001A60D2" w:rsidRPr="0056022B">
        <w:rPr>
          <w:rFonts w:ascii="Arial" w:hAnsi="Arial" w:cs="Arial"/>
          <w:sz w:val="24"/>
          <w:szCs w:val="24"/>
        </w:rPr>
        <w:t xml:space="preserve">eir confidence and satisfaction within the police.  </w:t>
      </w:r>
    </w:p>
    <w:p w14:paraId="5083E4D3" w14:textId="22BCFBD2" w:rsidR="00DB40F6" w:rsidRPr="0056022B" w:rsidRDefault="00B503C6" w:rsidP="000A571C">
      <w:pPr>
        <w:spacing w:line="480" w:lineRule="auto"/>
        <w:rPr>
          <w:rFonts w:ascii="Arial" w:hAnsi="Arial" w:cs="Arial"/>
          <w:sz w:val="24"/>
          <w:szCs w:val="24"/>
        </w:rPr>
      </w:pPr>
      <w:r w:rsidRPr="0056022B">
        <w:rPr>
          <w:rFonts w:ascii="Arial" w:hAnsi="Arial" w:cs="Arial"/>
          <w:sz w:val="24"/>
          <w:szCs w:val="24"/>
        </w:rPr>
        <w:t>Choi (2018) discusses the use of police social media accounts</w:t>
      </w:r>
      <w:r w:rsidR="00745484" w:rsidRPr="0056022B">
        <w:rPr>
          <w:rFonts w:ascii="Arial" w:hAnsi="Arial" w:cs="Arial"/>
          <w:sz w:val="24"/>
          <w:szCs w:val="24"/>
        </w:rPr>
        <w:t>, identifying this can lead to a change in perceptions of polic</w:t>
      </w:r>
      <w:r w:rsidR="00515482" w:rsidRPr="0056022B">
        <w:rPr>
          <w:rFonts w:ascii="Arial" w:hAnsi="Arial" w:cs="Arial"/>
          <w:sz w:val="24"/>
          <w:szCs w:val="24"/>
        </w:rPr>
        <w:t xml:space="preserve">ing through </w:t>
      </w:r>
      <w:r w:rsidR="00170F04" w:rsidRPr="0056022B">
        <w:rPr>
          <w:rFonts w:ascii="Arial" w:hAnsi="Arial" w:cs="Arial"/>
          <w:sz w:val="24"/>
          <w:szCs w:val="24"/>
        </w:rPr>
        <w:t xml:space="preserve">altering the </w:t>
      </w:r>
      <w:r w:rsidR="00745484" w:rsidRPr="0056022B">
        <w:rPr>
          <w:rFonts w:ascii="Arial" w:hAnsi="Arial" w:cs="Arial"/>
          <w:sz w:val="24"/>
          <w:szCs w:val="24"/>
        </w:rPr>
        <w:t xml:space="preserve">fear of crime.  He goes on to show how media content holds an effect on perceptions </w:t>
      </w:r>
      <w:r w:rsidR="00E87652" w:rsidRPr="0056022B">
        <w:rPr>
          <w:rFonts w:ascii="Arial" w:hAnsi="Arial" w:cs="Arial"/>
          <w:sz w:val="24"/>
          <w:szCs w:val="24"/>
        </w:rPr>
        <w:t xml:space="preserve">and positive reporting can reduce fear of crime and increase confidence.  </w:t>
      </w:r>
    </w:p>
    <w:p w14:paraId="68E99CD9" w14:textId="6DB54999" w:rsidR="00B503C6" w:rsidRPr="0056022B" w:rsidRDefault="00336C3B" w:rsidP="000A571C">
      <w:pPr>
        <w:spacing w:line="480" w:lineRule="auto"/>
        <w:rPr>
          <w:rFonts w:ascii="Arial" w:hAnsi="Arial" w:cs="Arial"/>
          <w:sz w:val="24"/>
          <w:szCs w:val="24"/>
        </w:rPr>
      </w:pPr>
      <w:r w:rsidRPr="0056022B">
        <w:rPr>
          <w:rFonts w:ascii="Arial" w:hAnsi="Arial" w:cs="Arial"/>
          <w:sz w:val="24"/>
          <w:szCs w:val="24"/>
        </w:rPr>
        <w:t xml:space="preserve">Bullock </w:t>
      </w:r>
      <w:r w:rsidR="00E51B3E" w:rsidRPr="0056022B">
        <w:rPr>
          <w:rFonts w:ascii="Arial" w:hAnsi="Arial" w:cs="Arial"/>
          <w:sz w:val="24"/>
          <w:szCs w:val="24"/>
        </w:rPr>
        <w:t xml:space="preserve">(2018) </w:t>
      </w:r>
      <w:r w:rsidRPr="0056022B">
        <w:rPr>
          <w:rFonts w:ascii="Arial" w:hAnsi="Arial" w:cs="Arial"/>
          <w:sz w:val="24"/>
          <w:szCs w:val="24"/>
        </w:rPr>
        <w:t xml:space="preserve">argues that the </w:t>
      </w:r>
      <w:r w:rsidR="00C75698" w:rsidRPr="0056022B">
        <w:rPr>
          <w:rFonts w:ascii="Arial" w:hAnsi="Arial" w:cs="Arial"/>
          <w:sz w:val="24"/>
          <w:szCs w:val="24"/>
        </w:rPr>
        <w:t>accounts reviewed demonstrated that</w:t>
      </w:r>
      <w:r w:rsidR="002B578C" w:rsidRPr="0056022B">
        <w:rPr>
          <w:rFonts w:ascii="Arial" w:hAnsi="Arial" w:cs="Arial"/>
          <w:sz w:val="24"/>
          <w:szCs w:val="24"/>
        </w:rPr>
        <w:t xml:space="preserve"> the method of use by police officers of such social media to communicate, is influenced by the attitude and approach of Police Leaders.  </w:t>
      </w:r>
      <w:r w:rsidR="00E913C1" w:rsidRPr="0056022B">
        <w:rPr>
          <w:rFonts w:ascii="Arial" w:hAnsi="Arial" w:cs="Arial"/>
          <w:sz w:val="24"/>
          <w:szCs w:val="24"/>
        </w:rPr>
        <w:t xml:space="preserve">It can be argued that this </w:t>
      </w:r>
      <w:r w:rsidR="00DA7505" w:rsidRPr="0056022B">
        <w:rPr>
          <w:rFonts w:ascii="Arial" w:hAnsi="Arial" w:cs="Arial"/>
          <w:sz w:val="24"/>
          <w:szCs w:val="24"/>
        </w:rPr>
        <w:t>removes</w:t>
      </w:r>
      <w:r w:rsidR="00E913C1" w:rsidRPr="0056022B">
        <w:rPr>
          <w:rFonts w:ascii="Arial" w:hAnsi="Arial" w:cs="Arial"/>
          <w:sz w:val="24"/>
          <w:szCs w:val="24"/>
        </w:rPr>
        <w:t xml:space="preserve"> the personal touch to </w:t>
      </w:r>
      <w:r w:rsidR="003322FE" w:rsidRPr="0056022B">
        <w:rPr>
          <w:rFonts w:ascii="Arial" w:hAnsi="Arial" w:cs="Arial"/>
          <w:sz w:val="24"/>
          <w:szCs w:val="24"/>
        </w:rPr>
        <w:t>such</w:t>
      </w:r>
      <w:r w:rsidR="00E913C1" w:rsidRPr="0056022B">
        <w:rPr>
          <w:rFonts w:ascii="Arial" w:hAnsi="Arial" w:cs="Arial"/>
          <w:sz w:val="24"/>
          <w:szCs w:val="24"/>
        </w:rPr>
        <w:t xml:space="preserve"> posts and reports, </w:t>
      </w:r>
      <w:r w:rsidR="003322FE" w:rsidRPr="0056022B">
        <w:rPr>
          <w:rFonts w:ascii="Arial" w:hAnsi="Arial" w:cs="Arial"/>
          <w:sz w:val="24"/>
          <w:szCs w:val="24"/>
        </w:rPr>
        <w:t xml:space="preserve">again reducing trust of what is said by those officers </w:t>
      </w:r>
      <w:r w:rsidR="00671ED3" w:rsidRPr="0056022B">
        <w:rPr>
          <w:rFonts w:ascii="Arial" w:hAnsi="Arial" w:cs="Arial"/>
          <w:sz w:val="24"/>
          <w:szCs w:val="24"/>
        </w:rPr>
        <w:t>with</w:t>
      </w:r>
      <w:r w:rsidR="00DB2A7C" w:rsidRPr="0056022B">
        <w:rPr>
          <w:rFonts w:ascii="Arial" w:hAnsi="Arial" w:cs="Arial"/>
          <w:sz w:val="24"/>
          <w:szCs w:val="24"/>
        </w:rPr>
        <w:t>in</w:t>
      </w:r>
      <w:r w:rsidR="003322FE" w:rsidRPr="0056022B">
        <w:rPr>
          <w:rFonts w:ascii="Arial" w:hAnsi="Arial" w:cs="Arial"/>
          <w:sz w:val="24"/>
          <w:szCs w:val="24"/>
        </w:rPr>
        <w:t xml:space="preserve"> this forum.  </w:t>
      </w:r>
    </w:p>
    <w:p w14:paraId="7070CDCC" w14:textId="54AEB4B1" w:rsidR="00E060CD" w:rsidRPr="0056022B" w:rsidRDefault="00B97F38" w:rsidP="000A571C">
      <w:pPr>
        <w:spacing w:line="480" w:lineRule="auto"/>
        <w:rPr>
          <w:rFonts w:ascii="Arial" w:hAnsi="Arial" w:cs="Arial"/>
          <w:i/>
          <w:iCs/>
          <w:sz w:val="24"/>
          <w:szCs w:val="24"/>
        </w:rPr>
      </w:pPr>
      <w:r w:rsidRPr="0056022B">
        <w:rPr>
          <w:rFonts w:ascii="Arial" w:hAnsi="Arial" w:cs="Arial"/>
          <w:sz w:val="24"/>
          <w:szCs w:val="24"/>
        </w:rPr>
        <w:t>Whilst th</w:t>
      </w:r>
      <w:r w:rsidR="001B41F8" w:rsidRPr="0056022B">
        <w:rPr>
          <w:rFonts w:ascii="Arial" w:hAnsi="Arial" w:cs="Arial"/>
          <w:sz w:val="24"/>
          <w:szCs w:val="24"/>
        </w:rPr>
        <w:t xml:space="preserve">ese theories identify the </w:t>
      </w:r>
      <w:r w:rsidRPr="0056022B">
        <w:rPr>
          <w:rFonts w:ascii="Arial" w:hAnsi="Arial" w:cs="Arial"/>
          <w:sz w:val="24"/>
          <w:szCs w:val="24"/>
        </w:rPr>
        <w:t xml:space="preserve">positive impact the </w:t>
      </w:r>
      <w:r w:rsidR="00B4505F" w:rsidRPr="0056022B">
        <w:rPr>
          <w:rFonts w:ascii="Arial" w:hAnsi="Arial" w:cs="Arial"/>
          <w:sz w:val="24"/>
          <w:szCs w:val="24"/>
        </w:rPr>
        <w:t xml:space="preserve">engagement with </w:t>
      </w:r>
      <w:r w:rsidRPr="0056022B">
        <w:rPr>
          <w:rFonts w:ascii="Arial" w:hAnsi="Arial" w:cs="Arial"/>
          <w:sz w:val="24"/>
          <w:szCs w:val="24"/>
        </w:rPr>
        <w:t xml:space="preserve">social media can have, </w:t>
      </w:r>
      <w:r w:rsidR="00D0073C" w:rsidRPr="0056022B">
        <w:rPr>
          <w:rFonts w:ascii="Arial" w:hAnsi="Arial" w:cs="Arial"/>
          <w:sz w:val="24"/>
          <w:szCs w:val="24"/>
        </w:rPr>
        <w:t>would it not be</w:t>
      </w:r>
      <w:r w:rsidR="00E41D6D" w:rsidRPr="0056022B">
        <w:rPr>
          <w:rFonts w:ascii="Arial" w:hAnsi="Arial" w:cs="Arial"/>
          <w:sz w:val="24"/>
          <w:szCs w:val="24"/>
        </w:rPr>
        <w:t xml:space="preserve"> </w:t>
      </w:r>
      <w:r w:rsidR="007735F9" w:rsidRPr="0056022B">
        <w:rPr>
          <w:rFonts w:ascii="Arial" w:hAnsi="Arial" w:cs="Arial"/>
          <w:sz w:val="24"/>
          <w:szCs w:val="24"/>
        </w:rPr>
        <w:t xml:space="preserve">prudent </w:t>
      </w:r>
      <w:r w:rsidR="001B41F8" w:rsidRPr="0056022B">
        <w:rPr>
          <w:rFonts w:ascii="Arial" w:hAnsi="Arial" w:cs="Arial"/>
          <w:sz w:val="24"/>
          <w:szCs w:val="24"/>
        </w:rPr>
        <w:t xml:space="preserve">not to </w:t>
      </w:r>
      <w:r w:rsidR="007735F9" w:rsidRPr="0056022B">
        <w:rPr>
          <w:rFonts w:ascii="Arial" w:hAnsi="Arial" w:cs="Arial"/>
          <w:sz w:val="24"/>
          <w:szCs w:val="24"/>
        </w:rPr>
        <w:t xml:space="preserve">acknowledge the </w:t>
      </w:r>
      <w:r w:rsidR="00DB2A7C" w:rsidRPr="0056022B">
        <w:rPr>
          <w:rFonts w:ascii="Arial" w:hAnsi="Arial" w:cs="Arial"/>
          <w:sz w:val="24"/>
          <w:szCs w:val="24"/>
        </w:rPr>
        <w:t>negative effects of such media use and how this</w:t>
      </w:r>
      <w:r w:rsidR="001B41F8" w:rsidRPr="0056022B">
        <w:rPr>
          <w:rFonts w:ascii="Arial" w:hAnsi="Arial" w:cs="Arial"/>
          <w:sz w:val="24"/>
          <w:szCs w:val="24"/>
        </w:rPr>
        <w:t xml:space="preserve"> influences </w:t>
      </w:r>
      <w:r w:rsidR="003322FE" w:rsidRPr="0056022B">
        <w:rPr>
          <w:rFonts w:ascii="Arial" w:hAnsi="Arial" w:cs="Arial"/>
          <w:sz w:val="24"/>
          <w:szCs w:val="24"/>
        </w:rPr>
        <w:t>public confidence?</w:t>
      </w:r>
    </w:p>
    <w:p w14:paraId="1FBC25F3" w14:textId="1FE416E1" w:rsidR="004720CD" w:rsidRPr="0056022B" w:rsidRDefault="00F5397E" w:rsidP="000A571C">
      <w:pPr>
        <w:spacing w:line="480" w:lineRule="auto"/>
        <w:rPr>
          <w:rFonts w:ascii="Arial" w:hAnsi="Arial" w:cs="Arial"/>
          <w:sz w:val="24"/>
          <w:szCs w:val="24"/>
        </w:rPr>
      </w:pPr>
      <w:r w:rsidRPr="0056022B">
        <w:rPr>
          <w:rFonts w:ascii="Arial" w:hAnsi="Arial" w:cs="Arial"/>
          <w:sz w:val="24"/>
          <w:szCs w:val="24"/>
        </w:rPr>
        <w:t xml:space="preserve">Recently </w:t>
      </w:r>
      <w:r w:rsidR="00F00D7E" w:rsidRPr="0056022B">
        <w:rPr>
          <w:rFonts w:ascii="Arial" w:hAnsi="Arial" w:cs="Arial"/>
          <w:sz w:val="24"/>
          <w:szCs w:val="24"/>
        </w:rPr>
        <w:t>several</w:t>
      </w:r>
      <w:r w:rsidR="000071D5" w:rsidRPr="0056022B">
        <w:rPr>
          <w:rFonts w:ascii="Arial" w:hAnsi="Arial" w:cs="Arial"/>
          <w:sz w:val="24"/>
          <w:szCs w:val="24"/>
        </w:rPr>
        <w:t xml:space="preserve"> incidents have occurred, primarily within the </w:t>
      </w:r>
      <w:r w:rsidR="00BC4FD6" w:rsidRPr="0056022B">
        <w:rPr>
          <w:rFonts w:ascii="Arial" w:hAnsi="Arial" w:cs="Arial"/>
          <w:sz w:val="24"/>
          <w:szCs w:val="24"/>
        </w:rPr>
        <w:t>MPS</w:t>
      </w:r>
      <w:r w:rsidR="00A7040C" w:rsidRPr="0056022B">
        <w:rPr>
          <w:rFonts w:ascii="Arial" w:hAnsi="Arial" w:cs="Arial"/>
          <w:sz w:val="24"/>
          <w:szCs w:val="24"/>
        </w:rPr>
        <w:t xml:space="preserve">, with the </w:t>
      </w:r>
      <w:r w:rsidR="001432F4" w:rsidRPr="0056022B">
        <w:rPr>
          <w:rFonts w:ascii="Arial" w:hAnsi="Arial" w:cs="Arial"/>
          <w:sz w:val="24"/>
          <w:szCs w:val="24"/>
        </w:rPr>
        <w:t>momentum of the</w:t>
      </w:r>
      <w:r w:rsidR="00A7040C" w:rsidRPr="0056022B">
        <w:rPr>
          <w:rFonts w:ascii="Arial" w:hAnsi="Arial" w:cs="Arial"/>
          <w:sz w:val="24"/>
          <w:szCs w:val="24"/>
        </w:rPr>
        <w:t>se</w:t>
      </w:r>
      <w:r w:rsidR="001432F4" w:rsidRPr="0056022B">
        <w:rPr>
          <w:rFonts w:ascii="Arial" w:hAnsi="Arial" w:cs="Arial"/>
          <w:sz w:val="24"/>
          <w:szCs w:val="24"/>
        </w:rPr>
        <w:t xml:space="preserve"> report</w:t>
      </w:r>
      <w:r w:rsidR="00A7040C" w:rsidRPr="0056022B">
        <w:rPr>
          <w:rFonts w:ascii="Arial" w:hAnsi="Arial" w:cs="Arial"/>
          <w:sz w:val="24"/>
          <w:szCs w:val="24"/>
        </w:rPr>
        <w:t xml:space="preserve">s gaining interest </w:t>
      </w:r>
      <w:r w:rsidR="00475372" w:rsidRPr="0056022B">
        <w:rPr>
          <w:rFonts w:ascii="Arial" w:hAnsi="Arial" w:cs="Arial"/>
          <w:sz w:val="24"/>
          <w:szCs w:val="24"/>
        </w:rPr>
        <w:t xml:space="preserve">very quickly, leading one to ask </w:t>
      </w:r>
      <w:r w:rsidR="001432F4" w:rsidRPr="0056022B">
        <w:rPr>
          <w:rFonts w:ascii="Arial" w:hAnsi="Arial" w:cs="Arial"/>
          <w:sz w:val="24"/>
          <w:szCs w:val="24"/>
        </w:rPr>
        <w:t>why does a story gather such interest</w:t>
      </w:r>
      <w:r w:rsidR="00795C8F" w:rsidRPr="0056022B">
        <w:rPr>
          <w:rFonts w:ascii="Arial" w:hAnsi="Arial" w:cs="Arial"/>
          <w:sz w:val="24"/>
          <w:szCs w:val="24"/>
        </w:rPr>
        <w:t xml:space="preserve"> and how does an organisation respond?</w:t>
      </w:r>
    </w:p>
    <w:p w14:paraId="15FFFCCF" w14:textId="2A738C62" w:rsidR="00DF322E" w:rsidRPr="0056022B" w:rsidRDefault="00902AB4" w:rsidP="000A571C">
      <w:pPr>
        <w:spacing w:line="480" w:lineRule="auto"/>
        <w:rPr>
          <w:rFonts w:ascii="Arial" w:hAnsi="Arial" w:cs="Arial"/>
          <w:sz w:val="24"/>
          <w:szCs w:val="24"/>
        </w:rPr>
      </w:pPr>
      <w:r w:rsidRPr="0056022B">
        <w:rPr>
          <w:rFonts w:ascii="Arial" w:hAnsi="Arial" w:cs="Arial"/>
          <w:sz w:val="24"/>
          <w:szCs w:val="24"/>
        </w:rPr>
        <w:t xml:space="preserve">An example of the impact of such reporting is discussed by </w:t>
      </w:r>
      <w:r w:rsidR="00110BA2" w:rsidRPr="0056022B">
        <w:rPr>
          <w:rFonts w:ascii="Arial" w:hAnsi="Arial" w:cs="Arial"/>
          <w:sz w:val="24"/>
          <w:szCs w:val="24"/>
        </w:rPr>
        <w:t xml:space="preserve">Mynenko and Ditcham (2022) </w:t>
      </w:r>
      <w:r w:rsidRPr="0056022B">
        <w:rPr>
          <w:rFonts w:ascii="Arial" w:hAnsi="Arial" w:cs="Arial"/>
          <w:sz w:val="24"/>
          <w:szCs w:val="24"/>
        </w:rPr>
        <w:t xml:space="preserve">who </w:t>
      </w:r>
      <w:r w:rsidR="00110BA2" w:rsidRPr="0056022B">
        <w:rPr>
          <w:rFonts w:ascii="Arial" w:hAnsi="Arial" w:cs="Arial"/>
          <w:sz w:val="24"/>
          <w:szCs w:val="24"/>
        </w:rPr>
        <w:t xml:space="preserve">describe the </w:t>
      </w:r>
      <w:r w:rsidR="00DF322E" w:rsidRPr="0056022B">
        <w:rPr>
          <w:rFonts w:ascii="Arial" w:hAnsi="Arial" w:cs="Arial"/>
          <w:sz w:val="24"/>
          <w:szCs w:val="24"/>
        </w:rPr>
        <w:t xml:space="preserve">recent resignation of Cressida Dick </w:t>
      </w:r>
      <w:r w:rsidR="00D154DA" w:rsidRPr="0056022B">
        <w:rPr>
          <w:rFonts w:ascii="Arial" w:hAnsi="Arial" w:cs="Arial"/>
          <w:sz w:val="24"/>
          <w:szCs w:val="24"/>
        </w:rPr>
        <w:t xml:space="preserve">as Commissioner </w:t>
      </w:r>
      <w:r w:rsidR="00DF322E" w:rsidRPr="0056022B">
        <w:rPr>
          <w:rFonts w:ascii="Arial" w:hAnsi="Arial" w:cs="Arial"/>
          <w:sz w:val="24"/>
          <w:szCs w:val="24"/>
        </w:rPr>
        <w:t xml:space="preserve">from the </w:t>
      </w:r>
      <w:r w:rsidR="00D14268" w:rsidRPr="0056022B">
        <w:rPr>
          <w:rFonts w:ascii="Arial" w:hAnsi="Arial" w:cs="Arial"/>
          <w:sz w:val="24"/>
          <w:szCs w:val="24"/>
        </w:rPr>
        <w:t xml:space="preserve">MPS </w:t>
      </w:r>
      <w:r w:rsidR="00110BA2" w:rsidRPr="0056022B">
        <w:rPr>
          <w:rFonts w:ascii="Arial" w:hAnsi="Arial" w:cs="Arial"/>
          <w:sz w:val="24"/>
          <w:szCs w:val="24"/>
        </w:rPr>
        <w:t xml:space="preserve">as coming at a </w:t>
      </w:r>
      <w:r w:rsidR="00DF322E" w:rsidRPr="0056022B">
        <w:rPr>
          <w:rFonts w:ascii="Arial" w:hAnsi="Arial" w:cs="Arial"/>
          <w:sz w:val="24"/>
          <w:szCs w:val="24"/>
        </w:rPr>
        <w:t>critical time</w:t>
      </w:r>
      <w:r w:rsidR="00110BA2" w:rsidRPr="0056022B">
        <w:rPr>
          <w:rFonts w:ascii="Arial" w:hAnsi="Arial" w:cs="Arial"/>
          <w:sz w:val="24"/>
          <w:szCs w:val="24"/>
        </w:rPr>
        <w:t>.</w:t>
      </w:r>
      <w:r w:rsidR="00DF322E" w:rsidRPr="0056022B">
        <w:rPr>
          <w:rFonts w:ascii="Arial" w:hAnsi="Arial" w:cs="Arial"/>
          <w:sz w:val="24"/>
          <w:szCs w:val="24"/>
        </w:rPr>
        <w:t xml:space="preserve">  This resignation </w:t>
      </w:r>
      <w:r w:rsidR="002D27D7" w:rsidRPr="0056022B">
        <w:rPr>
          <w:rFonts w:ascii="Arial" w:hAnsi="Arial" w:cs="Arial"/>
          <w:sz w:val="24"/>
          <w:szCs w:val="24"/>
        </w:rPr>
        <w:t>came after</w:t>
      </w:r>
      <w:r w:rsidR="00A7040C" w:rsidRPr="0056022B">
        <w:rPr>
          <w:rFonts w:ascii="Arial" w:hAnsi="Arial" w:cs="Arial"/>
          <w:sz w:val="24"/>
          <w:szCs w:val="24"/>
        </w:rPr>
        <w:t xml:space="preserve"> </w:t>
      </w:r>
      <w:r w:rsidR="00DF322E" w:rsidRPr="0056022B">
        <w:rPr>
          <w:rFonts w:ascii="Arial" w:hAnsi="Arial" w:cs="Arial"/>
          <w:sz w:val="24"/>
          <w:szCs w:val="24"/>
        </w:rPr>
        <w:t>a series of widely reported damaging controversies, often influenced with a political agenda, such as the pressure applied by Sadiq Khan, the then Mayor of London, after he announced he had no confidence in her leadership.  Bowden</w:t>
      </w:r>
      <w:r w:rsidR="00DA59E4" w:rsidRPr="0056022B">
        <w:rPr>
          <w:rFonts w:ascii="Arial" w:hAnsi="Arial" w:cs="Arial"/>
          <w:sz w:val="24"/>
          <w:szCs w:val="24"/>
        </w:rPr>
        <w:t>, G</w:t>
      </w:r>
      <w:r w:rsidR="00DF322E" w:rsidRPr="0056022B">
        <w:rPr>
          <w:rFonts w:ascii="Arial" w:hAnsi="Arial" w:cs="Arial"/>
          <w:sz w:val="24"/>
          <w:szCs w:val="24"/>
        </w:rPr>
        <w:t xml:space="preserve"> (2022)</w:t>
      </w:r>
    </w:p>
    <w:p w14:paraId="7C33EA22" w14:textId="77777777" w:rsidR="005923C8" w:rsidRPr="0056022B" w:rsidRDefault="0081338A" w:rsidP="000A571C">
      <w:pPr>
        <w:spacing w:line="480" w:lineRule="auto"/>
        <w:rPr>
          <w:rFonts w:ascii="Arial" w:hAnsi="Arial" w:cs="Arial"/>
          <w:sz w:val="24"/>
          <w:szCs w:val="24"/>
        </w:rPr>
      </w:pPr>
      <w:r w:rsidRPr="0056022B">
        <w:rPr>
          <w:rFonts w:ascii="Arial" w:hAnsi="Arial" w:cs="Arial"/>
          <w:sz w:val="24"/>
          <w:szCs w:val="24"/>
        </w:rPr>
        <w:lastRenderedPageBreak/>
        <w:t xml:space="preserve">This </w:t>
      </w:r>
      <w:r w:rsidR="00345040" w:rsidRPr="0056022B">
        <w:rPr>
          <w:rFonts w:ascii="Arial" w:hAnsi="Arial" w:cs="Arial"/>
          <w:sz w:val="24"/>
          <w:szCs w:val="24"/>
        </w:rPr>
        <w:t xml:space="preserve">followed </w:t>
      </w:r>
      <w:r w:rsidR="00637BD9" w:rsidRPr="0056022B">
        <w:rPr>
          <w:rFonts w:ascii="Arial" w:hAnsi="Arial" w:cs="Arial"/>
          <w:sz w:val="24"/>
          <w:szCs w:val="24"/>
        </w:rPr>
        <w:t>several</w:t>
      </w:r>
      <w:r w:rsidRPr="0056022B">
        <w:rPr>
          <w:rFonts w:ascii="Arial" w:hAnsi="Arial" w:cs="Arial"/>
          <w:sz w:val="24"/>
          <w:szCs w:val="24"/>
        </w:rPr>
        <w:t xml:space="preserve"> </w:t>
      </w:r>
      <w:r w:rsidR="00622DAC" w:rsidRPr="0056022B">
        <w:rPr>
          <w:rFonts w:ascii="Arial" w:hAnsi="Arial" w:cs="Arial"/>
          <w:sz w:val="24"/>
          <w:szCs w:val="24"/>
        </w:rPr>
        <w:t>high-profile</w:t>
      </w:r>
      <w:r w:rsidRPr="0056022B">
        <w:rPr>
          <w:rFonts w:ascii="Arial" w:hAnsi="Arial" w:cs="Arial"/>
          <w:sz w:val="24"/>
          <w:szCs w:val="24"/>
        </w:rPr>
        <w:t xml:space="preserve"> investigations, </w:t>
      </w:r>
      <w:r w:rsidR="006A5C95" w:rsidRPr="0056022B">
        <w:rPr>
          <w:rFonts w:ascii="Arial" w:hAnsi="Arial" w:cs="Arial"/>
          <w:sz w:val="24"/>
          <w:szCs w:val="24"/>
        </w:rPr>
        <w:t xml:space="preserve">one of which was the </w:t>
      </w:r>
      <w:r w:rsidR="00BB09FA" w:rsidRPr="0056022B">
        <w:rPr>
          <w:rFonts w:ascii="Arial" w:hAnsi="Arial" w:cs="Arial"/>
          <w:sz w:val="24"/>
          <w:szCs w:val="24"/>
        </w:rPr>
        <w:t xml:space="preserve">kidnap, rape and </w:t>
      </w:r>
      <w:r w:rsidRPr="0056022B">
        <w:rPr>
          <w:rFonts w:ascii="Arial" w:hAnsi="Arial" w:cs="Arial"/>
          <w:sz w:val="24"/>
          <w:szCs w:val="24"/>
        </w:rPr>
        <w:t>murder of Sarah Everard by an MPS serving officer</w:t>
      </w:r>
      <w:r w:rsidR="006A5C95" w:rsidRPr="0056022B">
        <w:rPr>
          <w:rFonts w:ascii="Arial" w:hAnsi="Arial" w:cs="Arial"/>
          <w:sz w:val="24"/>
          <w:szCs w:val="24"/>
        </w:rPr>
        <w:t xml:space="preserve">.  The aftermath of reporting of this </w:t>
      </w:r>
      <w:r w:rsidR="00F818E2" w:rsidRPr="0056022B">
        <w:rPr>
          <w:rFonts w:ascii="Arial" w:hAnsi="Arial" w:cs="Arial"/>
          <w:sz w:val="24"/>
          <w:szCs w:val="24"/>
        </w:rPr>
        <w:t>incident</w:t>
      </w:r>
      <w:r w:rsidR="007B388D" w:rsidRPr="0056022B">
        <w:rPr>
          <w:rFonts w:ascii="Arial" w:hAnsi="Arial" w:cs="Arial"/>
          <w:sz w:val="24"/>
          <w:szCs w:val="24"/>
        </w:rPr>
        <w:t xml:space="preserve"> </w:t>
      </w:r>
      <w:r w:rsidR="00F818E2" w:rsidRPr="0056022B">
        <w:rPr>
          <w:rFonts w:ascii="Arial" w:hAnsi="Arial" w:cs="Arial"/>
          <w:sz w:val="24"/>
          <w:szCs w:val="24"/>
        </w:rPr>
        <w:t>h</w:t>
      </w:r>
      <w:r w:rsidR="00E574E8" w:rsidRPr="0056022B">
        <w:rPr>
          <w:rFonts w:ascii="Arial" w:hAnsi="Arial" w:cs="Arial"/>
          <w:sz w:val="24"/>
          <w:szCs w:val="24"/>
        </w:rPr>
        <w:t xml:space="preserve">eld a </w:t>
      </w:r>
      <w:r w:rsidR="00F818E2" w:rsidRPr="0056022B">
        <w:rPr>
          <w:rFonts w:ascii="Arial" w:hAnsi="Arial" w:cs="Arial"/>
          <w:sz w:val="24"/>
          <w:szCs w:val="24"/>
        </w:rPr>
        <w:t>damming impact</w:t>
      </w:r>
      <w:r w:rsidR="006A5C95" w:rsidRPr="0056022B">
        <w:rPr>
          <w:rFonts w:ascii="Arial" w:hAnsi="Arial" w:cs="Arial"/>
          <w:sz w:val="24"/>
          <w:szCs w:val="24"/>
        </w:rPr>
        <w:t xml:space="preserve"> on police legitimacy and thereafter public confidence</w:t>
      </w:r>
      <w:r w:rsidR="00F818E2" w:rsidRPr="0056022B">
        <w:rPr>
          <w:rFonts w:ascii="Arial" w:hAnsi="Arial" w:cs="Arial"/>
          <w:sz w:val="24"/>
          <w:szCs w:val="24"/>
        </w:rPr>
        <w:t xml:space="preserve">.  </w:t>
      </w:r>
      <w:r w:rsidR="00D219A0" w:rsidRPr="0056022B">
        <w:rPr>
          <w:rFonts w:ascii="Arial" w:hAnsi="Arial" w:cs="Arial"/>
          <w:sz w:val="24"/>
          <w:szCs w:val="24"/>
        </w:rPr>
        <w:t>F</w:t>
      </w:r>
      <w:r w:rsidR="004D69C1" w:rsidRPr="0056022B">
        <w:rPr>
          <w:rFonts w:ascii="Arial" w:hAnsi="Arial" w:cs="Arial"/>
          <w:sz w:val="24"/>
          <w:szCs w:val="24"/>
        </w:rPr>
        <w:t>ollowing this murder,</w:t>
      </w:r>
      <w:r w:rsidR="00D37231" w:rsidRPr="0056022B">
        <w:rPr>
          <w:rFonts w:ascii="Arial" w:hAnsi="Arial" w:cs="Arial"/>
          <w:sz w:val="24"/>
          <w:szCs w:val="24"/>
        </w:rPr>
        <w:t xml:space="preserve"> the media participated in negative reporting </w:t>
      </w:r>
      <w:r w:rsidR="00D53D41" w:rsidRPr="0056022B">
        <w:rPr>
          <w:rFonts w:ascii="Arial" w:hAnsi="Arial" w:cs="Arial"/>
          <w:sz w:val="24"/>
          <w:szCs w:val="24"/>
        </w:rPr>
        <w:t xml:space="preserve">of the MPS </w:t>
      </w:r>
      <w:r w:rsidR="00D37231" w:rsidRPr="0056022B">
        <w:rPr>
          <w:rFonts w:ascii="Arial" w:hAnsi="Arial" w:cs="Arial"/>
          <w:sz w:val="24"/>
          <w:szCs w:val="24"/>
        </w:rPr>
        <w:t xml:space="preserve">from the involvement of </w:t>
      </w:r>
      <w:r w:rsidR="00D53D41" w:rsidRPr="0056022B">
        <w:rPr>
          <w:rFonts w:ascii="Arial" w:hAnsi="Arial" w:cs="Arial"/>
          <w:sz w:val="24"/>
          <w:szCs w:val="24"/>
        </w:rPr>
        <w:t xml:space="preserve">one of their officers, the failings in reporting of incidents involving that officer, </w:t>
      </w:r>
      <w:r w:rsidR="00D37231" w:rsidRPr="0056022B">
        <w:rPr>
          <w:rFonts w:ascii="Arial" w:hAnsi="Arial" w:cs="Arial"/>
          <w:sz w:val="24"/>
          <w:szCs w:val="24"/>
        </w:rPr>
        <w:t xml:space="preserve">the </w:t>
      </w:r>
      <w:r w:rsidR="002612C9" w:rsidRPr="0056022B">
        <w:rPr>
          <w:rFonts w:ascii="Arial" w:hAnsi="Arial" w:cs="Arial"/>
          <w:sz w:val="24"/>
          <w:szCs w:val="24"/>
        </w:rPr>
        <w:t xml:space="preserve">misogynistic culture within the MPS and even reported on the </w:t>
      </w:r>
      <w:r w:rsidR="00634A2B" w:rsidRPr="0056022B">
        <w:rPr>
          <w:rFonts w:ascii="Arial" w:hAnsi="Arial" w:cs="Arial"/>
          <w:sz w:val="24"/>
          <w:szCs w:val="24"/>
        </w:rPr>
        <w:t xml:space="preserve">failings of the </w:t>
      </w:r>
      <w:r w:rsidR="002612C9" w:rsidRPr="0056022B">
        <w:rPr>
          <w:rFonts w:ascii="Arial" w:hAnsi="Arial" w:cs="Arial"/>
          <w:sz w:val="24"/>
          <w:szCs w:val="24"/>
        </w:rPr>
        <w:t>vetting process.</w:t>
      </w:r>
      <w:r w:rsidR="005923C8" w:rsidRPr="0056022B">
        <w:rPr>
          <w:rFonts w:ascii="Arial" w:hAnsi="Arial" w:cs="Arial"/>
          <w:sz w:val="24"/>
          <w:szCs w:val="24"/>
        </w:rPr>
        <w:t xml:space="preserve">  Although this incident happened within the MPS, the effects are felt throughout the UK and the perception of Police isn’t restricted to just the MPS.  Therefore, it is important that police forces are prepared for such incidents and ready to tackle this with positive reporting and engagement.  </w:t>
      </w:r>
    </w:p>
    <w:p w14:paraId="685211C9" w14:textId="30233B2A" w:rsidR="00E659C9" w:rsidRPr="0056022B" w:rsidRDefault="00590D30" w:rsidP="000A571C">
      <w:pPr>
        <w:spacing w:line="480" w:lineRule="auto"/>
        <w:rPr>
          <w:rFonts w:ascii="Arial" w:hAnsi="Arial" w:cs="Arial"/>
          <w:b/>
          <w:bCs/>
          <w:sz w:val="24"/>
          <w:szCs w:val="24"/>
        </w:rPr>
      </w:pPr>
      <w:r w:rsidRPr="0056022B">
        <w:rPr>
          <w:rFonts w:ascii="Arial" w:hAnsi="Arial" w:cs="Arial"/>
          <w:b/>
          <w:bCs/>
          <w:sz w:val="24"/>
          <w:szCs w:val="24"/>
        </w:rPr>
        <w:t>Tackling the impact of social media and subsequent loss of confidence</w:t>
      </w:r>
    </w:p>
    <w:p w14:paraId="6C03738A" w14:textId="1FB85391" w:rsidR="00DC0D4A" w:rsidRPr="0056022B" w:rsidRDefault="00170F04" w:rsidP="000A571C">
      <w:pPr>
        <w:spacing w:line="480" w:lineRule="auto"/>
        <w:rPr>
          <w:rFonts w:ascii="Arial" w:hAnsi="Arial" w:cs="Arial"/>
          <w:sz w:val="24"/>
          <w:szCs w:val="24"/>
        </w:rPr>
      </w:pPr>
      <w:r w:rsidRPr="0056022B">
        <w:rPr>
          <w:rFonts w:ascii="Arial" w:hAnsi="Arial" w:cs="Arial"/>
          <w:sz w:val="24"/>
          <w:szCs w:val="24"/>
        </w:rPr>
        <w:t xml:space="preserve">Within the </w:t>
      </w:r>
      <w:r w:rsidR="00403EB1" w:rsidRPr="0056022B">
        <w:rPr>
          <w:rFonts w:ascii="Arial" w:hAnsi="Arial" w:cs="Arial"/>
          <w:sz w:val="24"/>
          <w:szCs w:val="24"/>
        </w:rPr>
        <w:t xml:space="preserve">United Kingdom, the </w:t>
      </w:r>
      <w:r w:rsidR="003002AB" w:rsidRPr="0056022B">
        <w:rPr>
          <w:rFonts w:ascii="Arial" w:hAnsi="Arial" w:cs="Arial"/>
          <w:sz w:val="24"/>
          <w:szCs w:val="24"/>
        </w:rPr>
        <w:t xml:space="preserve">increase in use of </w:t>
      </w:r>
      <w:r w:rsidR="00403EB1" w:rsidRPr="0056022B">
        <w:rPr>
          <w:rFonts w:ascii="Arial" w:hAnsi="Arial" w:cs="Arial"/>
          <w:sz w:val="24"/>
          <w:szCs w:val="24"/>
        </w:rPr>
        <w:t xml:space="preserve">social media </w:t>
      </w:r>
      <w:r w:rsidR="003002AB" w:rsidRPr="0056022B">
        <w:rPr>
          <w:rFonts w:ascii="Arial" w:hAnsi="Arial" w:cs="Arial"/>
          <w:sz w:val="24"/>
          <w:szCs w:val="24"/>
        </w:rPr>
        <w:t xml:space="preserve">came at a time within an increase in </w:t>
      </w:r>
      <w:r w:rsidR="00403EB1" w:rsidRPr="0056022B">
        <w:rPr>
          <w:rFonts w:ascii="Arial" w:hAnsi="Arial" w:cs="Arial"/>
          <w:sz w:val="24"/>
          <w:szCs w:val="24"/>
        </w:rPr>
        <w:t xml:space="preserve">police corporate communications, </w:t>
      </w:r>
      <w:r w:rsidR="003002AB" w:rsidRPr="0056022B">
        <w:rPr>
          <w:rFonts w:ascii="Arial" w:hAnsi="Arial" w:cs="Arial"/>
          <w:sz w:val="24"/>
          <w:szCs w:val="24"/>
        </w:rPr>
        <w:t>huge</w:t>
      </w:r>
      <w:r w:rsidR="00403EB1" w:rsidRPr="0056022B">
        <w:rPr>
          <w:rFonts w:ascii="Arial" w:hAnsi="Arial" w:cs="Arial"/>
          <w:sz w:val="24"/>
          <w:szCs w:val="24"/>
        </w:rPr>
        <w:t xml:space="preserve"> job losses </w:t>
      </w:r>
      <w:r w:rsidR="003002AB" w:rsidRPr="0056022B">
        <w:rPr>
          <w:rFonts w:ascii="Arial" w:hAnsi="Arial" w:cs="Arial"/>
          <w:sz w:val="24"/>
          <w:szCs w:val="24"/>
        </w:rPr>
        <w:t>with</w:t>
      </w:r>
      <w:r w:rsidR="00403EB1" w:rsidRPr="0056022B">
        <w:rPr>
          <w:rFonts w:ascii="Arial" w:hAnsi="Arial" w:cs="Arial"/>
          <w:sz w:val="24"/>
          <w:szCs w:val="24"/>
        </w:rPr>
        <w:t xml:space="preserve">in the news industry and </w:t>
      </w:r>
      <w:r w:rsidR="003F05DD" w:rsidRPr="0056022B">
        <w:rPr>
          <w:rFonts w:ascii="Arial" w:hAnsi="Arial" w:cs="Arial"/>
          <w:sz w:val="24"/>
          <w:szCs w:val="24"/>
        </w:rPr>
        <w:t xml:space="preserve">critical limitations on </w:t>
      </w:r>
      <w:r w:rsidR="00403EB1" w:rsidRPr="0056022B">
        <w:rPr>
          <w:rFonts w:ascii="Arial" w:hAnsi="Arial" w:cs="Arial"/>
          <w:sz w:val="24"/>
          <w:szCs w:val="24"/>
        </w:rPr>
        <w:t>police and press relations.</w:t>
      </w:r>
      <w:r w:rsidR="00AB1010" w:rsidRPr="0056022B">
        <w:rPr>
          <w:rFonts w:ascii="Arial" w:hAnsi="Arial" w:cs="Arial"/>
          <w:sz w:val="24"/>
          <w:szCs w:val="24"/>
        </w:rPr>
        <w:t xml:space="preserve">   (Colbran)</w:t>
      </w:r>
      <w:r w:rsidR="00DF2A23" w:rsidRPr="0056022B">
        <w:rPr>
          <w:rFonts w:ascii="Arial" w:hAnsi="Arial" w:cs="Arial"/>
          <w:sz w:val="24"/>
          <w:szCs w:val="24"/>
        </w:rPr>
        <w:t>.</w:t>
      </w:r>
    </w:p>
    <w:p w14:paraId="6BCD052F" w14:textId="26055A4E" w:rsidR="008A729F" w:rsidRPr="0056022B" w:rsidRDefault="0079600B" w:rsidP="000A571C">
      <w:pPr>
        <w:spacing w:line="480" w:lineRule="auto"/>
        <w:rPr>
          <w:rFonts w:ascii="Arial" w:hAnsi="Arial" w:cs="Arial"/>
          <w:sz w:val="24"/>
          <w:szCs w:val="24"/>
        </w:rPr>
      </w:pPr>
      <w:r w:rsidRPr="0056022B">
        <w:rPr>
          <w:rFonts w:ascii="Arial" w:hAnsi="Arial" w:cs="Arial"/>
          <w:sz w:val="24"/>
          <w:szCs w:val="24"/>
        </w:rPr>
        <w:t xml:space="preserve">As cited in </w:t>
      </w:r>
      <w:r w:rsidR="007E307A" w:rsidRPr="0056022B">
        <w:rPr>
          <w:rFonts w:ascii="Arial" w:hAnsi="Arial" w:cs="Arial"/>
          <w:sz w:val="24"/>
          <w:szCs w:val="24"/>
        </w:rPr>
        <w:t>Walsh and O’connor (2018)</w:t>
      </w:r>
      <w:r w:rsidRPr="0056022B">
        <w:rPr>
          <w:rFonts w:ascii="Arial" w:hAnsi="Arial" w:cs="Arial"/>
          <w:sz w:val="24"/>
          <w:szCs w:val="24"/>
        </w:rPr>
        <w:t xml:space="preserve">; </w:t>
      </w:r>
      <w:r w:rsidR="00F63137" w:rsidRPr="0056022B">
        <w:rPr>
          <w:rFonts w:ascii="Arial" w:hAnsi="Arial" w:cs="Arial"/>
          <w:sz w:val="24"/>
          <w:szCs w:val="24"/>
        </w:rPr>
        <w:t>(</w:t>
      </w:r>
      <w:r w:rsidRPr="0056022B">
        <w:rPr>
          <w:rFonts w:ascii="Arial" w:hAnsi="Arial" w:cs="Arial"/>
          <w:sz w:val="24"/>
          <w:szCs w:val="24"/>
        </w:rPr>
        <w:t>Albrecht</w:t>
      </w:r>
      <w:r w:rsidR="00F63137" w:rsidRPr="0056022B">
        <w:rPr>
          <w:rFonts w:ascii="Arial" w:hAnsi="Arial" w:cs="Arial"/>
          <w:sz w:val="24"/>
          <w:szCs w:val="24"/>
        </w:rPr>
        <w:t>slund 2008)</w:t>
      </w:r>
      <w:r w:rsidR="007E307A" w:rsidRPr="0056022B">
        <w:rPr>
          <w:rFonts w:ascii="Arial" w:hAnsi="Arial" w:cs="Arial"/>
          <w:sz w:val="24"/>
          <w:szCs w:val="24"/>
        </w:rPr>
        <w:t xml:space="preserve"> d</w:t>
      </w:r>
      <w:r w:rsidR="008A729F" w:rsidRPr="0056022B">
        <w:rPr>
          <w:rFonts w:ascii="Arial" w:hAnsi="Arial" w:cs="Arial"/>
          <w:sz w:val="24"/>
          <w:szCs w:val="24"/>
        </w:rPr>
        <w:t xml:space="preserve">escribe </w:t>
      </w:r>
      <w:r w:rsidR="000567B8" w:rsidRPr="0056022B">
        <w:rPr>
          <w:rFonts w:ascii="Arial" w:hAnsi="Arial" w:cs="Arial"/>
          <w:sz w:val="24"/>
          <w:szCs w:val="24"/>
        </w:rPr>
        <w:t xml:space="preserve">social media as eclipsing mass media and </w:t>
      </w:r>
      <w:r w:rsidR="006B18D6" w:rsidRPr="0056022B">
        <w:rPr>
          <w:rFonts w:ascii="Arial" w:hAnsi="Arial" w:cs="Arial"/>
          <w:sz w:val="24"/>
          <w:szCs w:val="24"/>
        </w:rPr>
        <w:t xml:space="preserve">explain </w:t>
      </w:r>
      <w:r w:rsidR="003A1B21" w:rsidRPr="0056022B">
        <w:rPr>
          <w:rFonts w:ascii="Arial" w:hAnsi="Arial" w:cs="Arial"/>
          <w:sz w:val="24"/>
          <w:szCs w:val="24"/>
        </w:rPr>
        <w:t>that, as social media is a d</w:t>
      </w:r>
      <w:r w:rsidR="00BC22C0" w:rsidRPr="0056022B">
        <w:rPr>
          <w:rFonts w:ascii="Arial" w:hAnsi="Arial" w:cs="Arial"/>
          <w:sz w:val="24"/>
          <w:szCs w:val="24"/>
        </w:rPr>
        <w:t xml:space="preserve">istributed and </w:t>
      </w:r>
      <w:r w:rsidR="00977AC0" w:rsidRPr="0056022B">
        <w:rPr>
          <w:rFonts w:ascii="Arial" w:hAnsi="Arial" w:cs="Arial"/>
          <w:sz w:val="24"/>
          <w:szCs w:val="24"/>
        </w:rPr>
        <w:t xml:space="preserve">collaborative method </w:t>
      </w:r>
      <w:r w:rsidR="00BC22C0" w:rsidRPr="0056022B">
        <w:rPr>
          <w:rFonts w:ascii="Arial" w:hAnsi="Arial" w:cs="Arial"/>
          <w:sz w:val="24"/>
          <w:szCs w:val="24"/>
        </w:rPr>
        <w:t xml:space="preserve">of “many </w:t>
      </w:r>
      <w:r w:rsidR="003A1B21" w:rsidRPr="0056022B">
        <w:rPr>
          <w:rFonts w:ascii="Arial" w:hAnsi="Arial" w:cs="Arial"/>
          <w:sz w:val="24"/>
          <w:szCs w:val="24"/>
        </w:rPr>
        <w:t>to</w:t>
      </w:r>
      <w:r w:rsidR="00BC22C0" w:rsidRPr="0056022B">
        <w:rPr>
          <w:rFonts w:ascii="Arial" w:hAnsi="Arial" w:cs="Arial"/>
          <w:sz w:val="24"/>
          <w:szCs w:val="24"/>
        </w:rPr>
        <w:t xml:space="preserve"> many” communication</w:t>
      </w:r>
      <w:r w:rsidR="003A1B21" w:rsidRPr="0056022B">
        <w:rPr>
          <w:rFonts w:ascii="Arial" w:hAnsi="Arial" w:cs="Arial"/>
          <w:sz w:val="24"/>
          <w:szCs w:val="24"/>
        </w:rPr>
        <w:t xml:space="preserve">, </w:t>
      </w:r>
      <w:r w:rsidR="001136D7" w:rsidRPr="0056022B">
        <w:rPr>
          <w:rFonts w:ascii="Arial" w:hAnsi="Arial" w:cs="Arial"/>
          <w:sz w:val="24"/>
          <w:szCs w:val="24"/>
        </w:rPr>
        <w:t xml:space="preserve">it affords </w:t>
      </w:r>
      <w:r w:rsidR="003A1B21" w:rsidRPr="0056022B">
        <w:rPr>
          <w:rFonts w:ascii="Arial" w:hAnsi="Arial" w:cs="Arial"/>
          <w:sz w:val="24"/>
          <w:szCs w:val="24"/>
        </w:rPr>
        <w:t xml:space="preserve">users who were </w:t>
      </w:r>
      <w:r w:rsidR="002A4E3E" w:rsidRPr="0056022B">
        <w:rPr>
          <w:rFonts w:ascii="Arial" w:hAnsi="Arial" w:cs="Arial"/>
          <w:sz w:val="24"/>
          <w:szCs w:val="24"/>
        </w:rPr>
        <w:t xml:space="preserve">previously </w:t>
      </w:r>
      <w:r w:rsidR="003A1B21" w:rsidRPr="0056022B">
        <w:rPr>
          <w:rFonts w:ascii="Arial" w:hAnsi="Arial" w:cs="Arial"/>
          <w:sz w:val="24"/>
          <w:szCs w:val="24"/>
        </w:rPr>
        <w:t xml:space="preserve">part of the audience, </w:t>
      </w:r>
      <w:r w:rsidR="001136D7" w:rsidRPr="0056022B">
        <w:rPr>
          <w:rFonts w:ascii="Arial" w:hAnsi="Arial" w:cs="Arial"/>
          <w:sz w:val="24"/>
          <w:szCs w:val="24"/>
        </w:rPr>
        <w:t>an opportunity to now engag</w:t>
      </w:r>
      <w:r w:rsidR="00B84AB2" w:rsidRPr="0056022B">
        <w:rPr>
          <w:rFonts w:ascii="Arial" w:hAnsi="Arial" w:cs="Arial"/>
          <w:sz w:val="24"/>
          <w:szCs w:val="24"/>
        </w:rPr>
        <w:t>e</w:t>
      </w:r>
      <w:r w:rsidR="001136D7" w:rsidRPr="0056022B">
        <w:rPr>
          <w:rFonts w:ascii="Arial" w:hAnsi="Arial" w:cs="Arial"/>
          <w:sz w:val="24"/>
          <w:szCs w:val="24"/>
        </w:rPr>
        <w:t xml:space="preserve"> and take the role </w:t>
      </w:r>
      <w:r w:rsidR="007E307A" w:rsidRPr="0056022B">
        <w:rPr>
          <w:rFonts w:ascii="Arial" w:hAnsi="Arial" w:cs="Arial"/>
          <w:sz w:val="24"/>
          <w:szCs w:val="24"/>
        </w:rPr>
        <w:t xml:space="preserve">of </w:t>
      </w:r>
      <w:r w:rsidR="00500551" w:rsidRPr="0056022B">
        <w:rPr>
          <w:rFonts w:ascii="Arial" w:hAnsi="Arial" w:cs="Arial"/>
          <w:sz w:val="24"/>
          <w:szCs w:val="24"/>
        </w:rPr>
        <w:t>produc</w:t>
      </w:r>
      <w:r w:rsidR="001136D7" w:rsidRPr="0056022B">
        <w:rPr>
          <w:rFonts w:ascii="Arial" w:hAnsi="Arial" w:cs="Arial"/>
          <w:sz w:val="24"/>
          <w:szCs w:val="24"/>
        </w:rPr>
        <w:t xml:space="preserve">ing </w:t>
      </w:r>
      <w:r w:rsidR="00500551" w:rsidRPr="0056022B">
        <w:rPr>
          <w:rFonts w:ascii="Arial" w:hAnsi="Arial" w:cs="Arial"/>
          <w:sz w:val="24"/>
          <w:szCs w:val="24"/>
        </w:rPr>
        <w:t>staggering quantities of “user-generated content”</w:t>
      </w:r>
      <w:r w:rsidR="007E307A" w:rsidRPr="0056022B">
        <w:rPr>
          <w:rFonts w:ascii="Arial" w:hAnsi="Arial" w:cs="Arial"/>
          <w:sz w:val="24"/>
          <w:szCs w:val="24"/>
        </w:rPr>
        <w:t xml:space="preserve">.   </w:t>
      </w:r>
    </w:p>
    <w:p w14:paraId="2A404925" w14:textId="46535D66" w:rsidR="009F4273" w:rsidRPr="0056022B" w:rsidRDefault="0013135C" w:rsidP="000A571C">
      <w:pPr>
        <w:spacing w:line="480" w:lineRule="auto"/>
        <w:rPr>
          <w:rFonts w:ascii="Arial" w:hAnsi="Arial" w:cs="Arial"/>
          <w:sz w:val="24"/>
          <w:szCs w:val="24"/>
        </w:rPr>
      </w:pPr>
      <w:r w:rsidRPr="0056022B">
        <w:rPr>
          <w:rFonts w:ascii="Arial" w:hAnsi="Arial" w:cs="Arial"/>
          <w:sz w:val="24"/>
          <w:szCs w:val="24"/>
        </w:rPr>
        <w:t xml:space="preserve">It is recommended that the organisation fully understands </w:t>
      </w:r>
      <w:r w:rsidR="007C77D6" w:rsidRPr="0056022B">
        <w:rPr>
          <w:rFonts w:ascii="Arial" w:hAnsi="Arial" w:cs="Arial"/>
          <w:sz w:val="24"/>
          <w:szCs w:val="24"/>
        </w:rPr>
        <w:t xml:space="preserve">the impact of </w:t>
      </w:r>
      <w:r w:rsidR="008F4A7C" w:rsidRPr="0056022B">
        <w:rPr>
          <w:rFonts w:ascii="Arial" w:hAnsi="Arial" w:cs="Arial"/>
          <w:sz w:val="24"/>
          <w:szCs w:val="24"/>
        </w:rPr>
        <w:t xml:space="preserve">the use of social media </w:t>
      </w:r>
      <w:r w:rsidR="00686BE1" w:rsidRPr="0056022B">
        <w:rPr>
          <w:rFonts w:ascii="Arial" w:hAnsi="Arial" w:cs="Arial"/>
          <w:sz w:val="24"/>
          <w:szCs w:val="24"/>
        </w:rPr>
        <w:t xml:space="preserve">on its own accounts, together with the </w:t>
      </w:r>
      <w:r w:rsidR="008F4A7C" w:rsidRPr="0056022B">
        <w:rPr>
          <w:rFonts w:ascii="Arial" w:hAnsi="Arial" w:cs="Arial"/>
          <w:sz w:val="24"/>
          <w:szCs w:val="24"/>
        </w:rPr>
        <w:t xml:space="preserve">resulting outcomes </w:t>
      </w:r>
      <w:r w:rsidR="009C001F" w:rsidRPr="0056022B">
        <w:rPr>
          <w:rFonts w:ascii="Arial" w:hAnsi="Arial" w:cs="Arial"/>
          <w:sz w:val="24"/>
          <w:szCs w:val="24"/>
        </w:rPr>
        <w:t xml:space="preserve">such reporting </w:t>
      </w:r>
      <w:r w:rsidR="00686BE1" w:rsidRPr="0056022B">
        <w:rPr>
          <w:rFonts w:ascii="Arial" w:hAnsi="Arial" w:cs="Arial"/>
          <w:sz w:val="24"/>
          <w:szCs w:val="24"/>
        </w:rPr>
        <w:t xml:space="preserve">by others </w:t>
      </w:r>
      <w:r w:rsidR="009C001F" w:rsidRPr="0056022B">
        <w:rPr>
          <w:rFonts w:ascii="Arial" w:hAnsi="Arial" w:cs="Arial"/>
          <w:sz w:val="24"/>
          <w:szCs w:val="24"/>
        </w:rPr>
        <w:t xml:space="preserve">can hold on the </w:t>
      </w:r>
      <w:r w:rsidR="000C17D6" w:rsidRPr="0056022B">
        <w:rPr>
          <w:rFonts w:ascii="Arial" w:hAnsi="Arial" w:cs="Arial"/>
          <w:sz w:val="24"/>
          <w:szCs w:val="24"/>
        </w:rPr>
        <w:t>organisation</w:t>
      </w:r>
      <w:r w:rsidR="009C001F" w:rsidRPr="0056022B">
        <w:rPr>
          <w:rFonts w:ascii="Arial" w:hAnsi="Arial" w:cs="Arial"/>
          <w:sz w:val="24"/>
          <w:szCs w:val="24"/>
        </w:rPr>
        <w:t xml:space="preserve">, even if not directly involved.  </w:t>
      </w:r>
      <w:r w:rsidR="009F4273" w:rsidRPr="0056022B">
        <w:rPr>
          <w:rFonts w:ascii="Arial" w:hAnsi="Arial" w:cs="Arial"/>
          <w:sz w:val="24"/>
          <w:szCs w:val="24"/>
        </w:rPr>
        <w:t xml:space="preserve">In addition, </w:t>
      </w:r>
      <w:r w:rsidR="00686BE1" w:rsidRPr="0056022B">
        <w:rPr>
          <w:rFonts w:ascii="Arial" w:hAnsi="Arial" w:cs="Arial"/>
          <w:sz w:val="24"/>
          <w:szCs w:val="24"/>
        </w:rPr>
        <w:t xml:space="preserve">recommendations for monitoring of such use for analysis of engagement </w:t>
      </w:r>
      <w:r w:rsidR="00686BE1" w:rsidRPr="0056022B">
        <w:rPr>
          <w:rFonts w:ascii="Arial" w:hAnsi="Arial" w:cs="Arial"/>
          <w:sz w:val="24"/>
          <w:szCs w:val="24"/>
        </w:rPr>
        <w:lastRenderedPageBreak/>
        <w:t>and measuring of confidence</w:t>
      </w:r>
      <w:r w:rsidR="0091213D" w:rsidRPr="0056022B">
        <w:rPr>
          <w:rFonts w:ascii="Arial" w:hAnsi="Arial" w:cs="Arial"/>
          <w:sz w:val="24"/>
          <w:szCs w:val="24"/>
        </w:rPr>
        <w:t xml:space="preserve">, given that this platform affords </w:t>
      </w:r>
      <w:r w:rsidR="009F4273" w:rsidRPr="0056022B">
        <w:rPr>
          <w:rFonts w:ascii="Arial" w:hAnsi="Arial" w:cs="Arial"/>
          <w:sz w:val="24"/>
          <w:szCs w:val="24"/>
        </w:rPr>
        <w:t xml:space="preserve">the public an opportunity to respond.  </w:t>
      </w:r>
    </w:p>
    <w:p w14:paraId="5631E0C0" w14:textId="303DE9A9" w:rsidR="00631874" w:rsidRPr="0056022B" w:rsidRDefault="00357CB0" w:rsidP="000A571C">
      <w:pPr>
        <w:spacing w:line="480" w:lineRule="auto"/>
        <w:rPr>
          <w:rFonts w:ascii="Arial" w:hAnsi="Arial" w:cs="Arial"/>
          <w:sz w:val="24"/>
          <w:szCs w:val="24"/>
        </w:rPr>
      </w:pPr>
      <w:r w:rsidRPr="0056022B">
        <w:rPr>
          <w:rFonts w:ascii="Arial" w:hAnsi="Arial" w:cs="Arial"/>
          <w:sz w:val="24"/>
          <w:szCs w:val="24"/>
        </w:rPr>
        <w:t xml:space="preserve">In 2010, the National Police Improvement Agency issued a guide to all UK Police forces, entitled Engage; Digital and Social Media </w:t>
      </w:r>
      <w:r w:rsidR="00ED6ACF" w:rsidRPr="0056022B">
        <w:rPr>
          <w:rFonts w:ascii="Arial" w:hAnsi="Arial" w:cs="Arial"/>
          <w:sz w:val="24"/>
          <w:szCs w:val="24"/>
        </w:rPr>
        <w:t>Involvement.</w:t>
      </w:r>
      <w:r w:rsidR="00D77D19" w:rsidRPr="0056022B">
        <w:rPr>
          <w:rFonts w:ascii="Arial" w:hAnsi="Arial" w:cs="Arial"/>
          <w:sz w:val="24"/>
          <w:szCs w:val="24"/>
        </w:rPr>
        <w:t xml:space="preserve">  Within this</w:t>
      </w:r>
      <w:r w:rsidR="00CA52EB" w:rsidRPr="0056022B">
        <w:rPr>
          <w:rFonts w:ascii="Arial" w:hAnsi="Arial" w:cs="Arial"/>
          <w:sz w:val="24"/>
          <w:szCs w:val="24"/>
        </w:rPr>
        <w:t>,</w:t>
      </w:r>
      <w:r w:rsidR="00D77D19" w:rsidRPr="0056022B">
        <w:rPr>
          <w:rFonts w:ascii="Arial" w:hAnsi="Arial" w:cs="Arial"/>
          <w:sz w:val="24"/>
          <w:szCs w:val="24"/>
        </w:rPr>
        <w:t xml:space="preserve"> police forces are advised to adopt seven principles for effective communication; these are to be credible, consistent, responsible, inclusive, ethical and personal</w:t>
      </w:r>
      <w:r w:rsidR="00E3357E" w:rsidRPr="0056022B">
        <w:rPr>
          <w:rFonts w:ascii="Arial" w:hAnsi="Arial" w:cs="Arial"/>
          <w:sz w:val="24"/>
          <w:szCs w:val="24"/>
        </w:rPr>
        <w:t xml:space="preserve">.   </w:t>
      </w:r>
      <w:r w:rsidR="001C7745" w:rsidRPr="0056022B">
        <w:rPr>
          <w:rFonts w:ascii="Arial" w:hAnsi="Arial" w:cs="Arial"/>
          <w:sz w:val="24"/>
          <w:szCs w:val="24"/>
        </w:rPr>
        <w:t xml:space="preserve">This document claims </w:t>
      </w:r>
      <w:r w:rsidR="003F148E" w:rsidRPr="0056022B">
        <w:rPr>
          <w:rFonts w:ascii="Arial" w:hAnsi="Arial" w:cs="Arial"/>
          <w:sz w:val="24"/>
          <w:szCs w:val="24"/>
        </w:rPr>
        <w:t>th</w:t>
      </w:r>
      <w:r w:rsidR="00842AD3" w:rsidRPr="0056022B">
        <w:rPr>
          <w:rFonts w:ascii="Arial" w:hAnsi="Arial" w:cs="Arial"/>
          <w:sz w:val="24"/>
          <w:szCs w:val="24"/>
        </w:rPr>
        <w:t xml:space="preserve">at using social media can assist in the enhancement of organisational reputation, </w:t>
      </w:r>
      <w:r w:rsidR="006709DD" w:rsidRPr="0056022B">
        <w:rPr>
          <w:rFonts w:ascii="Arial" w:hAnsi="Arial" w:cs="Arial"/>
          <w:sz w:val="24"/>
          <w:szCs w:val="24"/>
        </w:rPr>
        <w:t xml:space="preserve">as well as </w:t>
      </w:r>
      <w:r w:rsidR="003F148E" w:rsidRPr="0056022B">
        <w:rPr>
          <w:rFonts w:ascii="Arial" w:hAnsi="Arial" w:cs="Arial"/>
          <w:sz w:val="24"/>
          <w:szCs w:val="24"/>
        </w:rPr>
        <w:t>affording accessibility to staff</w:t>
      </w:r>
      <w:r w:rsidR="00984FF8" w:rsidRPr="0056022B">
        <w:rPr>
          <w:rFonts w:ascii="Arial" w:hAnsi="Arial" w:cs="Arial"/>
          <w:sz w:val="24"/>
          <w:szCs w:val="24"/>
        </w:rPr>
        <w:t xml:space="preserve">.  </w:t>
      </w:r>
    </w:p>
    <w:p w14:paraId="2A804919" w14:textId="69B49270" w:rsidR="00DD634F" w:rsidRPr="0056022B" w:rsidRDefault="009B20BC" w:rsidP="000A571C">
      <w:pPr>
        <w:spacing w:line="480" w:lineRule="auto"/>
        <w:rPr>
          <w:rFonts w:ascii="Arial" w:hAnsi="Arial" w:cs="Arial"/>
          <w:sz w:val="24"/>
          <w:szCs w:val="24"/>
          <w:shd w:val="clear" w:color="auto" w:fill="FFFFFF"/>
        </w:rPr>
      </w:pPr>
      <w:r w:rsidRPr="0056022B">
        <w:rPr>
          <w:rFonts w:ascii="Arial" w:hAnsi="Arial" w:cs="Arial"/>
          <w:sz w:val="24"/>
          <w:szCs w:val="24"/>
          <w:shd w:val="clear" w:color="auto" w:fill="FFFFFF"/>
        </w:rPr>
        <w:t xml:space="preserve">The impact of social media cannot be ignored, </w:t>
      </w:r>
      <w:r w:rsidR="00EF0258" w:rsidRPr="0056022B">
        <w:rPr>
          <w:rFonts w:ascii="Arial" w:hAnsi="Arial" w:cs="Arial"/>
          <w:sz w:val="24"/>
          <w:szCs w:val="24"/>
          <w:shd w:val="clear" w:color="auto" w:fill="FFFFFF"/>
        </w:rPr>
        <w:t xml:space="preserve">with </w:t>
      </w:r>
      <w:r w:rsidR="007C3EA6" w:rsidRPr="0056022B">
        <w:rPr>
          <w:rFonts w:ascii="Arial" w:hAnsi="Arial" w:cs="Arial"/>
          <w:sz w:val="24"/>
          <w:szCs w:val="24"/>
          <w:shd w:val="clear" w:color="auto" w:fill="FFFFFF"/>
        </w:rPr>
        <w:t xml:space="preserve">it </w:t>
      </w:r>
      <w:r w:rsidR="00EF0258" w:rsidRPr="0056022B">
        <w:rPr>
          <w:rFonts w:ascii="Arial" w:hAnsi="Arial" w:cs="Arial"/>
          <w:sz w:val="24"/>
          <w:szCs w:val="24"/>
          <w:shd w:val="clear" w:color="auto" w:fill="FFFFFF"/>
        </w:rPr>
        <w:t xml:space="preserve">becoming </w:t>
      </w:r>
      <w:r w:rsidR="00DD634F" w:rsidRPr="0056022B">
        <w:rPr>
          <w:rFonts w:ascii="Arial" w:hAnsi="Arial" w:cs="Arial"/>
          <w:sz w:val="24"/>
          <w:szCs w:val="24"/>
          <w:shd w:val="clear" w:color="auto" w:fill="FFFFFF"/>
        </w:rPr>
        <w:t>an </w:t>
      </w:r>
      <w:r w:rsidR="00310206" w:rsidRPr="0056022B">
        <w:rPr>
          <w:rFonts w:ascii="Arial" w:hAnsi="Arial" w:cs="Arial"/>
          <w:sz w:val="24"/>
          <w:szCs w:val="24"/>
          <w:shd w:val="clear" w:color="auto" w:fill="FFFFFF"/>
        </w:rPr>
        <w:t xml:space="preserve">essential </w:t>
      </w:r>
      <w:r w:rsidR="00B94B4A" w:rsidRPr="0056022B">
        <w:rPr>
          <w:rFonts w:ascii="Arial" w:hAnsi="Arial" w:cs="Arial"/>
          <w:sz w:val="24"/>
          <w:szCs w:val="24"/>
          <w:shd w:val="clear" w:color="auto" w:fill="FFFFFF"/>
        </w:rPr>
        <w:t xml:space="preserve">aspect </w:t>
      </w:r>
      <w:r w:rsidR="00DD634F" w:rsidRPr="0056022B">
        <w:rPr>
          <w:rFonts w:ascii="Arial" w:hAnsi="Arial" w:cs="Arial"/>
          <w:sz w:val="24"/>
          <w:szCs w:val="24"/>
        </w:rPr>
        <w:t>of</w:t>
      </w:r>
      <w:r w:rsidR="00DD634F" w:rsidRPr="0056022B">
        <w:rPr>
          <w:rFonts w:ascii="Arial" w:hAnsi="Arial" w:cs="Arial"/>
          <w:sz w:val="24"/>
          <w:szCs w:val="24"/>
          <w:shd w:val="clear" w:color="auto" w:fill="FFFFFF"/>
        </w:rPr>
        <w:t> </w:t>
      </w:r>
      <w:r w:rsidR="00DD634F" w:rsidRPr="0056022B">
        <w:rPr>
          <w:rFonts w:ascii="Arial" w:hAnsi="Arial" w:cs="Arial"/>
          <w:sz w:val="24"/>
          <w:szCs w:val="24"/>
        </w:rPr>
        <w:t>current</w:t>
      </w:r>
      <w:r w:rsidR="00DD634F" w:rsidRPr="0056022B">
        <w:rPr>
          <w:rFonts w:ascii="Arial" w:hAnsi="Arial" w:cs="Arial"/>
          <w:sz w:val="24"/>
          <w:szCs w:val="24"/>
          <w:shd w:val="clear" w:color="auto" w:fill="FFFFFF"/>
        </w:rPr>
        <w:t> society and </w:t>
      </w:r>
      <w:r w:rsidR="00DD634F" w:rsidRPr="0056022B">
        <w:rPr>
          <w:rFonts w:ascii="Arial" w:hAnsi="Arial" w:cs="Arial"/>
          <w:sz w:val="24"/>
          <w:szCs w:val="24"/>
        </w:rPr>
        <w:t>used</w:t>
      </w:r>
      <w:r w:rsidR="00DD634F" w:rsidRPr="0056022B">
        <w:rPr>
          <w:rFonts w:ascii="Arial" w:hAnsi="Arial" w:cs="Arial"/>
          <w:sz w:val="24"/>
          <w:szCs w:val="24"/>
          <w:shd w:val="clear" w:color="auto" w:fill="FFFFFF"/>
        </w:rPr>
        <w:t> </w:t>
      </w:r>
      <w:r w:rsidR="00DD634F" w:rsidRPr="0056022B">
        <w:rPr>
          <w:rFonts w:ascii="Arial" w:hAnsi="Arial" w:cs="Arial"/>
          <w:sz w:val="24"/>
          <w:szCs w:val="24"/>
        </w:rPr>
        <w:t>globally</w:t>
      </w:r>
      <w:r w:rsidR="00DD634F" w:rsidRPr="0056022B">
        <w:rPr>
          <w:rFonts w:ascii="Arial" w:hAnsi="Arial" w:cs="Arial"/>
          <w:sz w:val="24"/>
          <w:szCs w:val="24"/>
          <w:shd w:val="clear" w:color="auto" w:fill="FFFFFF"/>
        </w:rPr>
        <w:t xml:space="preserve">.  In </w:t>
      </w:r>
      <w:r w:rsidR="00400215" w:rsidRPr="0056022B">
        <w:rPr>
          <w:rFonts w:ascii="Arial" w:hAnsi="Arial" w:cs="Arial"/>
          <w:sz w:val="24"/>
          <w:szCs w:val="24"/>
          <w:shd w:val="clear" w:color="auto" w:fill="FFFFFF"/>
        </w:rPr>
        <w:t xml:space="preserve">the area of </w:t>
      </w:r>
      <w:r w:rsidR="00207D38" w:rsidRPr="0056022B">
        <w:rPr>
          <w:rFonts w:ascii="Arial" w:hAnsi="Arial" w:cs="Arial"/>
          <w:sz w:val="24"/>
          <w:szCs w:val="24"/>
          <w:shd w:val="clear" w:color="auto" w:fill="FFFFFF"/>
        </w:rPr>
        <w:t>policing,</w:t>
      </w:r>
      <w:r w:rsidR="0007262B" w:rsidRPr="0056022B">
        <w:rPr>
          <w:rFonts w:ascii="Arial" w:hAnsi="Arial" w:cs="Arial"/>
          <w:sz w:val="24"/>
          <w:szCs w:val="24"/>
          <w:shd w:val="clear" w:color="auto" w:fill="FFFFFF"/>
        </w:rPr>
        <w:t xml:space="preserve"> whilst p</w:t>
      </w:r>
      <w:r w:rsidR="004D1CAE" w:rsidRPr="0056022B">
        <w:rPr>
          <w:rFonts w:ascii="Arial" w:hAnsi="Arial" w:cs="Arial"/>
          <w:sz w:val="24"/>
          <w:szCs w:val="24"/>
          <w:shd w:val="clear" w:color="auto" w:fill="FFFFFF"/>
        </w:rPr>
        <w:t xml:space="preserve">olice </w:t>
      </w:r>
      <w:r w:rsidR="00C81521" w:rsidRPr="0056022B">
        <w:rPr>
          <w:rFonts w:ascii="Arial" w:hAnsi="Arial" w:cs="Arial"/>
          <w:sz w:val="24"/>
          <w:szCs w:val="24"/>
          <w:shd w:val="clear" w:color="auto" w:fill="FFFFFF"/>
        </w:rPr>
        <w:t xml:space="preserve">forces </w:t>
      </w:r>
      <w:r w:rsidR="004D1CAE" w:rsidRPr="0056022B">
        <w:rPr>
          <w:rFonts w:ascii="Arial" w:hAnsi="Arial" w:cs="Arial"/>
          <w:sz w:val="24"/>
          <w:szCs w:val="24"/>
          <w:shd w:val="clear" w:color="auto" w:fill="FFFFFF"/>
        </w:rPr>
        <w:t xml:space="preserve">are </w:t>
      </w:r>
      <w:r w:rsidR="005A1B14" w:rsidRPr="0056022B">
        <w:rPr>
          <w:rFonts w:ascii="Arial" w:hAnsi="Arial" w:cs="Arial"/>
          <w:sz w:val="24"/>
          <w:szCs w:val="24"/>
          <w:shd w:val="clear" w:color="auto" w:fill="FFFFFF"/>
        </w:rPr>
        <w:t xml:space="preserve">embarking upon their journey in the use of </w:t>
      </w:r>
      <w:r w:rsidR="00C2160C" w:rsidRPr="0056022B">
        <w:rPr>
          <w:rFonts w:ascii="Arial" w:hAnsi="Arial" w:cs="Arial"/>
          <w:sz w:val="24"/>
          <w:szCs w:val="24"/>
          <w:shd w:val="clear" w:color="auto" w:fill="FFFFFF"/>
        </w:rPr>
        <w:t>s</w:t>
      </w:r>
      <w:r w:rsidR="00DD634F" w:rsidRPr="0056022B">
        <w:rPr>
          <w:rFonts w:ascii="Arial" w:hAnsi="Arial" w:cs="Arial"/>
          <w:sz w:val="24"/>
          <w:szCs w:val="24"/>
          <w:shd w:val="clear" w:color="auto" w:fill="FFFFFF"/>
        </w:rPr>
        <w:t>ocial media </w:t>
      </w:r>
      <w:r w:rsidR="00DD634F" w:rsidRPr="0056022B">
        <w:rPr>
          <w:rFonts w:ascii="Arial" w:hAnsi="Arial" w:cs="Arial"/>
          <w:sz w:val="24"/>
          <w:szCs w:val="24"/>
        </w:rPr>
        <w:t>platforms</w:t>
      </w:r>
      <w:r w:rsidR="00DD634F" w:rsidRPr="0056022B">
        <w:rPr>
          <w:rFonts w:ascii="Arial" w:hAnsi="Arial" w:cs="Arial"/>
          <w:sz w:val="24"/>
          <w:szCs w:val="24"/>
          <w:shd w:val="clear" w:color="auto" w:fill="FFFFFF"/>
        </w:rPr>
        <w:t> to </w:t>
      </w:r>
      <w:r w:rsidR="00C2160C" w:rsidRPr="0056022B">
        <w:rPr>
          <w:rFonts w:ascii="Arial" w:hAnsi="Arial" w:cs="Arial"/>
          <w:sz w:val="24"/>
          <w:szCs w:val="24"/>
          <w:shd w:val="clear" w:color="auto" w:fill="FFFFFF"/>
        </w:rPr>
        <w:t xml:space="preserve">engage </w:t>
      </w:r>
      <w:r w:rsidR="00DD634F" w:rsidRPr="0056022B">
        <w:rPr>
          <w:rFonts w:ascii="Arial" w:hAnsi="Arial" w:cs="Arial"/>
          <w:sz w:val="24"/>
          <w:szCs w:val="24"/>
          <w:shd w:val="clear" w:color="auto" w:fill="FFFFFF"/>
        </w:rPr>
        <w:t>with their </w:t>
      </w:r>
      <w:r w:rsidR="00DD634F" w:rsidRPr="0056022B">
        <w:rPr>
          <w:rFonts w:ascii="Arial" w:hAnsi="Arial" w:cs="Arial"/>
          <w:sz w:val="24"/>
          <w:szCs w:val="24"/>
        </w:rPr>
        <w:t>communities</w:t>
      </w:r>
      <w:r w:rsidR="006B2056" w:rsidRPr="0056022B">
        <w:rPr>
          <w:rFonts w:ascii="Arial" w:hAnsi="Arial" w:cs="Arial"/>
          <w:sz w:val="24"/>
          <w:szCs w:val="24"/>
        </w:rPr>
        <w:t xml:space="preserve">, the </w:t>
      </w:r>
      <w:r w:rsidR="00DD634F" w:rsidRPr="0056022B">
        <w:rPr>
          <w:rFonts w:ascii="Arial" w:hAnsi="Arial" w:cs="Arial"/>
          <w:sz w:val="24"/>
          <w:szCs w:val="24"/>
        </w:rPr>
        <w:t>educational</w:t>
      </w:r>
      <w:r w:rsidR="00DD634F" w:rsidRPr="0056022B">
        <w:rPr>
          <w:rFonts w:ascii="Arial" w:hAnsi="Arial" w:cs="Arial"/>
          <w:sz w:val="24"/>
          <w:szCs w:val="24"/>
          <w:shd w:val="clear" w:color="auto" w:fill="FFFFFF"/>
        </w:rPr>
        <w:t xml:space="preserve"> literature is </w:t>
      </w:r>
      <w:r w:rsidR="00C127A2" w:rsidRPr="0056022B">
        <w:rPr>
          <w:rFonts w:ascii="Arial" w:hAnsi="Arial" w:cs="Arial"/>
          <w:sz w:val="24"/>
          <w:szCs w:val="24"/>
          <w:shd w:val="clear" w:color="auto" w:fill="FFFFFF"/>
        </w:rPr>
        <w:t>struggling</w:t>
      </w:r>
      <w:r w:rsidR="00BF47DA" w:rsidRPr="0056022B">
        <w:rPr>
          <w:rFonts w:ascii="Arial" w:hAnsi="Arial" w:cs="Arial"/>
          <w:sz w:val="24"/>
          <w:szCs w:val="24"/>
          <w:shd w:val="clear" w:color="auto" w:fill="FFFFFF"/>
        </w:rPr>
        <w:t xml:space="preserve"> </w:t>
      </w:r>
      <w:r w:rsidR="00DD634F" w:rsidRPr="0056022B">
        <w:rPr>
          <w:rFonts w:ascii="Arial" w:hAnsi="Arial" w:cs="Arial"/>
          <w:sz w:val="24"/>
          <w:szCs w:val="24"/>
        </w:rPr>
        <w:t>concerning</w:t>
      </w:r>
      <w:r w:rsidR="00DD634F" w:rsidRPr="0056022B">
        <w:rPr>
          <w:rFonts w:ascii="Arial" w:hAnsi="Arial" w:cs="Arial"/>
          <w:sz w:val="24"/>
          <w:szCs w:val="24"/>
          <w:shd w:val="clear" w:color="auto" w:fill="FFFFFF"/>
        </w:rPr>
        <w:t> the eff</w:t>
      </w:r>
      <w:r w:rsidR="00BF47DA" w:rsidRPr="0056022B">
        <w:rPr>
          <w:rFonts w:ascii="Arial" w:hAnsi="Arial" w:cs="Arial"/>
          <w:sz w:val="24"/>
          <w:szCs w:val="24"/>
          <w:shd w:val="clear" w:color="auto" w:fill="FFFFFF"/>
        </w:rPr>
        <w:t xml:space="preserve">icacy of the use of social media by Police.  </w:t>
      </w:r>
      <w:r w:rsidR="00DD634F" w:rsidRPr="0056022B">
        <w:rPr>
          <w:rFonts w:ascii="Arial" w:hAnsi="Arial" w:cs="Arial"/>
          <w:sz w:val="24"/>
          <w:szCs w:val="24"/>
          <w:shd w:val="clear" w:color="auto" w:fill="FFFFFF"/>
        </w:rPr>
        <w:t>Cartwright and Shaw (2020)</w:t>
      </w:r>
    </w:p>
    <w:p w14:paraId="2D107831" w14:textId="3C454A86" w:rsidR="002F01DF" w:rsidRPr="0056022B" w:rsidRDefault="002F01DF" w:rsidP="000A571C">
      <w:pPr>
        <w:spacing w:line="480" w:lineRule="auto"/>
        <w:rPr>
          <w:rFonts w:ascii="Arial" w:hAnsi="Arial" w:cs="Arial"/>
          <w:sz w:val="24"/>
          <w:szCs w:val="24"/>
        </w:rPr>
      </w:pPr>
      <w:r w:rsidRPr="0056022B">
        <w:rPr>
          <w:rFonts w:ascii="Arial" w:hAnsi="Arial" w:cs="Arial"/>
          <w:sz w:val="24"/>
          <w:szCs w:val="24"/>
        </w:rPr>
        <w:t xml:space="preserve">It can be argued that there is insufficient guidance and policy for all 43 forces to follow, and this is where focus would be required to move an organisation into </w:t>
      </w:r>
      <w:r w:rsidR="001B3670" w:rsidRPr="0056022B">
        <w:rPr>
          <w:rFonts w:ascii="Arial" w:hAnsi="Arial" w:cs="Arial"/>
          <w:sz w:val="24"/>
          <w:szCs w:val="24"/>
        </w:rPr>
        <w:t>modern</w:t>
      </w:r>
      <w:r w:rsidRPr="0056022B">
        <w:rPr>
          <w:rFonts w:ascii="Arial" w:hAnsi="Arial" w:cs="Arial"/>
          <w:sz w:val="24"/>
          <w:szCs w:val="24"/>
        </w:rPr>
        <w:t xml:space="preserve"> times and to be </w:t>
      </w:r>
      <w:r w:rsidR="0073515A" w:rsidRPr="0056022B">
        <w:rPr>
          <w:rFonts w:ascii="Arial" w:hAnsi="Arial" w:cs="Arial"/>
          <w:sz w:val="24"/>
          <w:szCs w:val="24"/>
        </w:rPr>
        <w:t xml:space="preserve">familiar and current </w:t>
      </w:r>
      <w:r w:rsidRPr="0056022B">
        <w:rPr>
          <w:rFonts w:ascii="Arial" w:hAnsi="Arial" w:cs="Arial"/>
          <w:sz w:val="24"/>
          <w:szCs w:val="24"/>
        </w:rPr>
        <w:t xml:space="preserve">in the world of </w:t>
      </w:r>
      <w:r w:rsidR="0073515A" w:rsidRPr="0056022B">
        <w:rPr>
          <w:rFonts w:ascii="Arial" w:hAnsi="Arial" w:cs="Arial"/>
          <w:sz w:val="24"/>
          <w:szCs w:val="24"/>
        </w:rPr>
        <w:t>s</w:t>
      </w:r>
      <w:r w:rsidRPr="0056022B">
        <w:rPr>
          <w:rFonts w:ascii="Arial" w:hAnsi="Arial" w:cs="Arial"/>
          <w:sz w:val="24"/>
          <w:szCs w:val="24"/>
        </w:rPr>
        <w:t xml:space="preserve">ocial </w:t>
      </w:r>
      <w:r w:rsidR="0073515A" w:rsidRPr="0056022B">
        <w:rPr>
          <w:rFonts w:ascii="Arial" w:hAnsi="Arial" w:cs="Arial"/>
          <w:sz w:val="24"/>
          <w:szCs w:val="24"/>
        </w:rPr>
        <w:t>m</w:t>
      </w:r>
      <w:r w:rsidRPr="0056022B">
        <w:rPr>
          <w:rFonts w:ascii="Arial" w:hAnsi="Arial" w:cs="Arial"/>
          <w:sz w:val="24"/>
          <w:szCs w:val="24"/>
        </w:rPr>
        <w:t xml:space="preserve">edia.  Although, as argued by Luscombe and Walby (2017), police officers have been identified as paying little to no attention to policy manuals and administrative rules.  </w:t>
      </w:r>
    </w:p>
    <w:p w14:paraId="0432D58C" w14:textId="7F902F20" w:rsidR="00C21FB2" w:rsidRPr="0056022B" w:rsidRDefault="000A4511" w:rsidP="000A571C">
      <w:pPr>
        <w:spacing w:line="480" w:lineRule="auto"/>
        <w:rPr>
          <w:rFonts w:ascii="Arial" w:hAnsi="Arial" w:cs="Arial"/>
          <w:sz w:val="24"/>
          <w:szCs w:val="24"/>
          <w:shd w:val="clear" w:color="auto" w:fill="FFFFFF"/>
        </w:rPr>
      </w:pPr>
      <w:r w:rsidRPr="0056022B">
        <w:rPr>
          <w:rFonts w:ascii="Arial" w:hAnsi="Arial" w:cs="Arial"/>
          <w:sz w:val="24"/>
          <w:szCs w:val="24"/>
          <w:shd w:val="clear" w:color="auto" w:fill="FFFFFF"/>
        </w:rPr>
        <w:t>With the </w:t>
      </w:r>
      <w:r w:rsidRPr="0056022B">
        <w:rPr>
          <w:rFonts w:ascii="Arial" w:hAnsi="Arial" w:cs="Arial"/>
          <w:sz w:val="24"/>
          <w:szCs w:val="24"/>
        </w:rPr>
        <w:t>understanding</w:t>
      </w:r>
      <w:r w:rsidRPr="0056022B">
        <w:rPr>
          <w:rFonts w:ascii="Arial" w:hAnsi="Arial" w:cs="Arial"/>
          <w:sz w:val="24"/>
          <w:szCs w:val="24"/>
          <w:shd w:val="clear" w:color="auto" w:fill="FFFFFF"/>
        </w:rPr>
        <w:t> that the police </w:t>
      </w:r>
      <w:r w:rsidRPr="0056022B">
        <w:rPr>
          <w:rFonts w:ascii="Arial" w:hAnsi="Arial" w:cs="Arial"/>
          <w:sz w:val="24"/>
          <w:szCs w:val="24"/>
        </w:rPr>
        <w:t>generally use</w:t>
      </w:r>
      <w:r w:rsidRPr="0056022B">
        <w:rPr>
          <w:rFonts w:ascii="Arial" w:hAnsi="Arial" w:cs="Arial"/>
          <w:sz w:val="24"/>
          <w:szCs w:val="24"/>
          <w:shd w:val="clear" w:color="auto" w:fill="FFFFFF"/>
        </w:rPr>
        <w:t> social media as a </w:t>
      </w:r>
      <w:r w:rsidR="001B3670" w:rsidRPr="0056022B">
        <w:rPr>
          <w:rFonts w:ascii="Arial" w:hAnsi="Arial" w:cs="Arial"/>
          <w:sz w:val="24"/>
          <w:szCs w:val="24"/>
        </w:rPr>
        <w:t xml:space="preserve">communication </w:t>
      </w:r>
      <w:r w:rsidRPr="0056022B">
        <w:rPr>
          <w:rFonts w:ascii="Arial" w:hAnsi="Arial" w:cs="Arial"/>
          <w:sz w:val="24"/>
          <w:szCs w:val="24"/>
        </w:rPr>
        <w:t>tool</w:t>
      </w:r>
      <w:r w:rsidR="00C9037E" w:rsidRPr="0056022B">
        <w:rPr>
          <w:rFonts w:ascii="Arial" w:hAnsi="Arial" w:cs="Arial"/>
          <w:sz w:val="24"/>
          <w:szCs w:val="24"/>
        </w:rPr>
        <w:t>,</w:t>
      </w:r>
      <w:r w:rsidRPr="0056022B">
        <w:rPr>
          <w:rFonts w:ascii="Arial" w:hAnsi="Arial" w:cs="Arial"/>
          <w:sz w:val="24"/>
          <w:szCs w:val="24"/>
          <w:shd w:val="clear" w:color="auto" w:fill="FFFFFF"/>
        </w:rPr>
        <w:t> </w:t>
      </w:r>
      <w:r w:rsidRPr="0056022B">
        <w:rPr>
          <w:rFonts w:ascii="Arial" w:hAnsi="Arial" w:cs="Arial"/>
          <w:sz w:val="24"/>
          <w:szCs w:val="24"/>
        </w:rPr>
        <w:t>it</w:t>
      </w:r>
      <w:r w:rsidR="00092FE8" w:rsidRPr="0056022B">
        <w:rPr>
          <w:rFonts w:ascii="Arial" w:hAnsi="Arial" w:cs="Arial"/>
          <w:sz w:val="24"/>
          <w:szCs w:val="24"/>
        </w:rPr>
        <w:t xml:space="preserve"> is </w:t>
      </w:r>
      <w:r w:rsidRPr="0056022B">
        <w:rPr>
          <w:rFonts w:ascii="Arial" w:hAnsi="Arial" w:cs="Arial"/>
          <w:sz w:val="24"/>
          <w:szCs w:val="24"/>
        </w:rPr>
        <w:t>critical</w:t>
      </w:r>
      <w:r w:rsidRPr="0056022B">
        <w:rPr>
          <w:rFonts w:ascii="Arial" w:hAnsi="Arial" w:cs="Arial"/>
          <w:sz w:val="24"/>
          <w:szCs w:val="24"/>
          <w:shd w:val="clear" w:color="auto" w:fill="FFFFFF"/>
        </w:rPr>
        <w:t> to </w:t>
      </w:r>
      <w:r w:rsidRPr="0056022B">
        <w:rPr>
          <w:rFonts w:ascii="Arial" w:hAnsi="Arial" w:cs="Arial"/>
          <w:sz w:val="24"/>
          <w:szCs w:val="24"/>
        </w:rPr>
        <w:t>understand</w:t>
      </w:r>
      <w:r w:rsidRPr="0056022B">
        <w:rPr>
          <w:rFonts w:ascii="Arial" w:hAnsi="Arial" w:cs="Arial"/>
          <w:sz w:val="24"/>
          <w:szCs w:val="24"/>
          <w:shd w:val="clear" w:color="auto" w:fill="FFFFFF"/>
        </w:rPr>
        <w:t> what </w:t>
      </w:r>
      <w:r w:rsidRPr="0056022B">
        <w:rPr>
          <w:rFonts w:ascii="Arial" w:hAnsi="Arial" w:cs="Arial"/>
          <w:sz w:val="24"/>
          <w:szCs w:val="24"/>
        </w:rPr>
        <w:t>sorts of</w:t>
      </w:r>
      <w:r w:rsidRPr="0056022B">
        <w:rPr>
          <w:rFonts w:ascii="Arial" w:hAnsi="Arial" w:cs="Arial"/>
          <w:sz w:val="24"/>
          <w:szCs w:val="24"/>
          <w:shd w:val="clear" w:color="auto" w:fill="FFFFFF"/>
        </w:rPr>
        <w:t> </w:t>
      </w:r>
      <w:r w:rsidRPr="0056022B">
        <w:rPr>
          <w:rFonts w:ascii="Arial" w:hAnsi="Arial" w:cs="Arial"/>
          <w:sz w:val="24"/>
          <w:szCs w:val="24"/>
        </w:rPr>
        <w:t>content</w:t>
      </w:r>
      <w:r w:rsidRPr="0056022B">
        <w:rPr>
          <w:rFonts w:ascii="Arial" w:hAnsi="Arial" w:cs="Arial"/>
          <w:sz w:val="24"/>
          <w:szCs w:val="24"/>
          <w:shd w:val="clear" w:color="auto" w:fill="FFFFFF"/>
        </w:rPr>
        <w:t> the police </w:t>
      </w:r>
      <w:r w:rsidR="00092FE8" w:rsidRPr="0056022B">
        <w:rPr>
          <w:rFonts w:ascii="Arial" w:hAnsi="Arial" w:cs="Arial"/>
          <w:sz w:val="24"/>
          <w:szCs w:val="24"/>
          <w:shd w:val="clear" w:color="auto" w:fill="FFFFFF"/>
        </w:rPr>
        <w:t xml:space="preserve">wish to </w:t>
      </w:r>
      <w:r w:rsidR="00207D38" w:rsidRPr="0056022B">
        <w:rPr>
          <w:rFonts w:ascii="Arial" w:hAnsi="Arial" w:cs="Arial"/>
          <w:sz w:val="24"/>
          <w:szCs w:val="24"/>
          <w:shd w:val="clear" w:color="auto" w:fill="FFFFFF"/>
        </w:rPr>
        <w:t>disseminate</w:t>
      </w:r>
      <w:r w:rsidR="005D3BFA" w:rsidRPr="0056022B">
        <w:rPr>
          <w:rFonts w:ascii="Arial" w:hAnsi="Arial" w:cs="Arial"/>
          <w:sz w:val="24"/>
          <w:szCs w:val="24"/>
          <w:shd w:val="clear" w:color="auto" w:fill="FFFFFF"/>
        </w:rPr>
        <w:t xml:space="preserve">.  Therefore, </w:t>
      </w:r>
      <w:r w:rsidR="00ED7B62" w:rsidRPr="0056022B">
        <w:rPr>
          <w:rFonts w:ascii="Arial" w:hAnsi="Arial" w:cs="Arial"/>
          <w:sz w:val="24"/>
          <w:szCs w:val="24"/>
          <w:shd w:val="clear" w:color="auto" w:fill="FFFFFF"/>
        </w:rPr>
        <w:t>t</w:t>
      </w:r>
      <w:r w:rsidR="00B94AA2" w:rsidRPr="0056022B">
        <w:rPr>
          <w:rFonts w:ascii="Arial" w:hAnsi="Arial" w:cs="Arial"/>
          <w:sz w:val="24"/>
          <w:szCs w:val="24"/>
          <w:shd w:val="clear" w:color="auto" w:fill="FFFFFF"/>
        </w:rPr>
        <w:t>he challenges faced by leaders is consistency and</w:t>
      </w:r>
      <w:r w:rsidR="00FB5EDB" w:rsidRPr="0056022B">
        <w:rPr>
          <w:rFonts w:ascii="Arial" w:hAnsi="Arial" w:cs="Arial"/>
          <w:sz w:val="24"/>
          <w:szCs w:val="24"/>
          <w:shd w:val="clear" w:color="auto" w:fill="FFFFFF"/>
        </w:rPr>
        <w:t xml:space="preserve"> relevance</w:t>
      </w:r>
      <w:r w:rsidR="007C67AC" w:rsidRPr="0056022B">
        <w:rPr>
          <w:rFonts w:ascii="Arial" w:hAnsi="Arial" w:cs="Arial"/>
          <w:sz w:val="24"/>
          <w:szCs w:val="24"/>
          <w:shd w:val="clear" w:color="auto" w:fill="FFFFFF"/>
        </w:rPr>
        <w:t>,</w:t>
      </w:r>
      <w:r w:rsidR="00FB5EDB" w:rsidRPr="0056022B">
        <w:rPr>
          <w:rFonts w:ascii="Arial" w:hAnsi="Arial" w:cs="Arial"/>
          <w:sz w:val="24"/>
          <w:szCs w:val="24"/>
          <w:shd w:val="clear" w:color="auto" w:fill="FFFFFF"/>
        </w:rPr>
        <w:t xml:space="preserve"> and</w:t>
      </w:r>
      <w:r w:rsidR="00B94AA2" w:rsidRPr="0056022B">
        <w:rPr>
          <w:rFonts w:ascii="Arial" w:hAnsi="Arial" w:cs="Arial"/>
          <w:sz w:val="24"/>
          <w:szCs w:val="24"/>
          <w:shd w:val="clear" w:color="auto" w:fill="FFFFFF"/>
        </w:rPr>
        <w:t xml:space="preserve"> the requirement t</w:t>
      </w:r>
      <w:r w:rsidR="00ED7B62" w:rsidRPr="0056022B">
        <w:rPr>
          <w:rFonts w:ascii="Arial" w:hAnsi="Arial" w:cs="Arial"/>
          <w:sz w:val="24"/>
          <w:szCs w:val="24"/>
          <w:shd w:val="clear" w:color="auto" w:fill="FFFFFF"/>
        </w:rPr>
        <w:t>o hold some knowledge of public preferences to how police use social media is vital</w:t>
      </w:r>
      <w:r w:rsidR="00F82F86" w:rsidRPr="0056022B">
        <w:rPr>
          <w:rFonts w:ascii="Arial" w:hAnsi="Arial" w:cs="Arial"/>
          <w:sz w:val="24"/>
          <w:szCs w:val="24"/>
          <w:shd w:val="clear" w:color="auto" w:fill="FFFFFF"/>
        </w:rPr>
        <w:t xml:space="preserve"> and always </w:t>
      </w:r>
      <w:r w:rsidR="00AE46CD" w:rsidRPr="0056022B">
        <w:rPr>
          <w:rFonts w:ascii="Arial" w:hAnsi="Arial" w:cs="Arial"/>
          <w:sz w:val="24"/>
          <w:szCs w:val="24"/>
          <w:shd w:val="clear" w:color="auto" w:fill="FFFFFF"/>
        </w:rPr>
        <w:t xml:space="preserve">holds </w:t>
      </w:r>
      <w:r w:rsidR="00F82F86" w:rsidRPr="0056022B">
        <w:rPr>
          <w:rFonts w:ascii="Arial" w:hAnsi="Arial" w:cs="Arial"/>
          <w:sz w:val="24"/>
          <w:szCs w:val="24"/>
          <w:shd w:val="clear" w:color="auto" w:fill="FFFFFF"/>
        </w:rPr>
        <w:t>room for improvement</w:t>
      </w:r>
      <w:r w:rsidR="008145F3" w:rsidRPr="0056022B">
        <w:rPr>
          <w:rFonts w:ascii="Arial" w:hAnsi="Arial" w:cs="Arial"/>
          <w:sz w:val="24"/>
          <w:szCs w:val="24"/>
          <w:shd w:val="clear" w:color="auto" w:fill="FFFFFF"/>
        </w:rPr>
        <w:t xml:space="preserve"> in </w:t>
      </w:r>
      <w:r w:rsidR="00FB5EDB" w:rsidRPr="0056022B">
        <w:rPr>
          <w:rFonts w:ascii="Arial" w:hAnsi="Arial" w:cs="Arial"/>
          <w:sz w:val="24"/>
          <w:szCs w:val="24"/>
          <w:shd w:val="clear" w:color="auto" w:fill="FFFFFF"/>
        </w:rPr>
        <w:t xml:space="preserve">this methodology of </w:t>
      </w:r>
      <w:r w:rsidR="008145F3" w:rsidRPr="0056022B">
        <w:rPr>
          <w:rFonts w:ascii="Arial" w:hAnsi="Arial" w:cs="Arial"/>
          <w:sz w:val="24"/>
          <w:szCs w:val="24"/>
          <w:shd w:val="clear" w:color="auto" w:fill="FFFFFF"/>
        </w:rPr>
        <w:t>engagement</w:t>
      </w:r>
      <w:r w:rsidR="00ED7B62" w:rsidRPr="0056022B">
        <w:rPr>
          <w:rFonts w:ascii="Arial" w:hAnsi="Arial" w:cs="Arial"/>
          <w:sz w:val="24"/>
          <w:szCs w:val="24"/>
          <w:shd w:val="clear" w:color="auto" w:fill="FFFFFF"/>
        </w:rPr>
        <w:t xml:space="preserve">.  </w:t>
      </w:r>
    </w:p>
    <w:p w14:paraId="16C39304" w14:textId="036D1D04" w:rsidR="00C8355E" w:rsidRPr="0056022B" w:rsidRDefault="00FA1051" w:rsidP="000A571C">
      <w:pPr>
        <w:spacing w:line="480" w:lineRule="auto"/>
        <w:rPr>
          <w:rFonts w:ascii="Arial" w:hAnsi="Arial" w:cs="Arial"/>
          <w:sz w:val="24"/>
          <w:szCs w:val="24"/>
        </w:rPr>
      </w:pPr>
      <w:r w:rsidRPr="0056022B">
        <w:rPr>
          <w:rFonts w:ascii="Arial" w:hAnsi="Arial" w:cs="Arial"/>
          <w:sz w:val="24"/>
          <w:szCs w:val="24"/>
          <w:shd w:val="clear" w:color="auto" w:fill="FFFFFF"/>
        </w:rPr>
        <w:lastRenderedPageBreak/>
        <w:t xml:space="preserve">Lee and McGovern (2013) </w:t>
      </w:r>
      <w:r w:rsidRPr="0056022B">
        <w:rPr>
          <w:rFonts w:ascii="Arial" w:hAnsi="Arial" w:cs="Arial"/>
          <w:sz w:val="24"/>
          <w:szCs w:val="24"/>
        </w:rPr>
        <w:t>propose</w:t>
      </w:r>
      <w:r w:rsidRPr="0056022B">
        <w:rPr>
          <w:rFonts w:ascii="Arial" w:hAnsi="Arial" w:cs="Arial"/>
          <w:sz w:val="24"/>
          <w:szCs w:val="24"/>
          <w:shd w:val="clear" w:color="auto" w:fill="FFFFFF"/>
        </w:rPr>
        <w:t> that </w:t>
      </w:r>
      <w:r w:rsidRPr="0056022B">
        <w:rPr>
          <w:rFonts w:ascii="Arial" w:hAnsi="Arial" w:cs="Arial"/>
          <w:sz w:val="24"/>
          <w:szCs w:val="24"/>
        </w:rPr>
        <w:t xml:space="preserve">by </w:t>
      </w:r>
      <w:r w:rsidR="00842BEF" w:rsidRPr="0056022B">
        <w:rPr>
          <w:rFonts w:ascii="Arial" w:hAnsi="Arial" w:cs="Arial"/>
          <w:sz w:val="24"/>
          <w:szCs w:val="24"/>
        </w:rPr>
        <w:t xml:space="preserve">adopting </w:t>
      </w:r>
      <w:r w:rsidRPr="0056022B">
        <w:rPr>
          <w:rFonts w:ascii="Arial" w:hAnsi="Arial" w:cs="Arial"/>
          <w:sz w:val="24"/>
          <w:szCs w:val="24"/>
          <w:shd w:val="clear" w:color="auto" w:fill="FFFFFF"/>
        </w:rPr>
        <w:t>an E</w:t>
      </w:r>
      <w:r w:rsidR="00842BEF" w:rsidRPr="0056022B">
        <w:rPr>
          <w:rFonts w:ascii="Arial" w:hAnsi="Arial" w:cs="Arial"/>
          <w:sz w:val="24"/>
          <w:szCs w:val="24"/>
          <w:shd w:val="clear" w:color="auto" w:fill="FFFFFF"/>
        </w:rPr>
        <w:t xml:space="preserve">vidence </w:t>
      </w:r>
      <w:r w:rsidRPr="0056022B">
        <w:rPr>
          <w:rFonts w:ascii="Arial" w:hAnsi="Arial" w:cs="Arial"/>
          <w:sz w:val="24"/>
          <w:szCs w:val="24"/>
          <w:shd w:val="clear" w:color="auto" w:fill="FFFFFF"/>
        </w:rPr>
        <w:t>B</w:t>
      </w:r>
      <w:r w:rsidR="00842BEF" w:rsidRPr="0056022B">
        <w:rPr>
          <w:rFonts w:ascii="Arial" w:hAnsi="Arial" w:cs="Arial"/>
          <w:sz w:val="24"/>
          <w:szCs w:val="24"/>
          <w:shd w:val="clear" w:color="auto" w:fill="FFFFFF"/>
        </w:rPr>
        <w:t xml:space="preserve">ased </w:t>
      </w:r>
      <w:r w:rsidRPr="0056022B">
        <w:rPr>
          <w:rFonts w:ascii="Arial" w:hAnsi="Arial" w:cs="Arial"/>
          <w:sz w:val="24"/>
          <w:szCs w:val="24"/>
          <w:shd w:val="clear" w:color="auto" w:fill="FFFFFF"/>
        </w:rPr>
        <w:t>P</w:t>
      </w:r>
      <w:r w:rsidR="00842BEF" w:rsidRPr="0056022B">
        <w:rPr>
          <w:rFonts w:ascii="Arial" w:hAnsi="Arial" w:cs="Arial"/>
          <w:sz w:val="24"/>
          <w:szCs w:val="24"/>
          <w:shd w:val="clear" w:color="auto" w:fill="FFFFFF"/>
        </w:rPr>
        <w:t>olicin</w:t>
      </w:r>
      <w:r w:rsidR="00BD66D8" w:rsidRPr="0056022B">
        <w:rPr>
          <w:rFonts w:ascii="Arial" w:hAnsi="Arial" w:cs="Arial"/>
          <w:sz w:val="24"/>
          <w:szCs w:val="24"/>
          <w:shd w:val="clear" w:color="auto" w:fill="FFFFFF"/>
        </w:rPr>
        <w:t>g technique to social media</w:t>
      </w:r>
      <w:r w:rsidR="006E1EA4" w:rsidRPr="0056022B">
        <w:rPr>
          <w:rFonts w:ascii="Arial" w:hAnsi="Arial" w:cs="Arial"/>
          <w:sz w:val="24"/>
          <w:szCs w:val="24"/>
          <w:shd w:val="clear" w:color="auto" w:fill="FFFFFF"/>
        </w:rPr>
        <w:t>,</w:t>
      </w:r>
      <w:r w:rsidR="00BD66D8" w:rsidRPr="0056022B">
        <w:rPr>
          <w:rFonts w:ascii="Arial" w:hAnsi="Arial" w:cs="Arial"/>
          <w:sz w:val="24"/>
          <w:szCs w:val="24"/>
          <w:shd w:val="clear" w:color="auto" w:fill="FFFFFF"/>
        </w:rPr>
        <w:t xml:space="preserve"> </w:t>
      </w:r>
      <w:r w:rsidRPr="0056022B">
        <w:rPr>
          <w:rFonts w:ascii="Arial" w:hAnsi="Arial" w:cs="Arial"/>
          <w:sz w:val="24"/>
          <w:szCs w:val="24"/>
        </w:rPr>
        <w:t xml:space="preserve">by </w:t>
      </w:r>
      <w:r w:rsidR="00660DB0" w:rsidRPr="0056022B">
        <w:rPr>
          <w:rFonts w:ascii="Arial" w:hAnsi="Arial" w:cs="Arial"/>
          <w:sz w:val="24"/>
          <w:szCs w:val="24"/>
        </w:rPr>
        <w:t xml:space="preserve">making use of </w:t>
      </w:r>
      <w:r w:rsidRPr="0056022B">
        <w:rPr>
          <w:rFonts w:ascii="Arial" w:hAnsi="Arial" w:cs="Arial"/>
          <w:sz w:val="24"/>
          <w:szCs w:val="24"/>
          <w:shd w:val="clear" w:color="auto" w:fill="FFFFFF"/>
        </w:rPr>
        <w:t xml:space="preserve">the </w:t>
      </w:r>
      <w:r w:rsidR="00B919BC" w:rsidRPr="0056022B">
        <w:rPr>
          <w:rFonts w:ascii="Arial" w:hAnsi="Arial" w:cs="Arial"/>
          <w:sz w:val="24"/>
          <w:szCs w:val="24"/>
          <w:shd w:val="clear" w:color="auto" w:fill="FFFFFF"/>
        </w:rPr>
        <w:t>outcomes o</w:t>
      </w:r>
      <w:r w:rsidRPr="0056022B">
        <w:rPr>
          <w:rFonts w:ascii="Arial" w:hAnsi="Arial" w:cs="Arial"/>
          <w:sz w:val="24"/>
          <w:szCs w:val="24"/>
          <w:shd w:val="clear" w:color="auto" w:fill="FFFFFF"/>
        </w:rPr>
        <w:t>f </w:t>
      </w:r>
      <w:r w:rsidRPr="0056022B">
        <w:rPr>
          <w:rFonts w:ascii="Arial" w:hAnsi="Arial" w:cs="Arial"/>
          <w:sz w:val="24"/>
          <w:szCs w:val="24"/>
        </w:rPr>
        <w:t>unique</w:t>
      </w:r>
      <w:r w:rsidRPr="0056022B">
        <w:rPr>
          <w:rFonts w:ascii="Arial" w:hAnsi="Arial" w:cs="Arial"/>
          <w:sz w:val="24"/>
          <w:szCs w:val="24"/>
          <w:shd w:val="clear" w:color="auto" w:fill="FFFFFF"/>
        </w:rPr>
        <w:t> </w:t>
      </w:r>
      <w:r w:rsidRPr="0056022B">
        <w:rPr>
          <w:rFonts w:ascii="Arial" w:hAnsi="Arial" w:cs="Arial"/>
          <w:sz w:val="24"/>
          <w:szCs w:val="24"/>
        </w:rPr>
        <w:t>studies</w:t>
      </w:r>
      <w:r w:rsidR="006E1EA4" w:rsidRPr="0056022B">
        <w:rPr>
          <w:rFonts w:ascii="Arial" w:hAnsi="Arial" w:cs="Arial"/>
          <w:sz w:val="24"/>
          <w:szCs w:val="24"/>
        </w:rPr>
        <w:t>,</w:t>
      </w:r>
      <w:r w:rsidRPr="0056022B">
        <w:rPr>
          <w:rFonts w:ascii="Arial" w:hAnsi="Arial" w:cs="Arial"/>
          <w:sz w:val="24"/>
          <w:szCs w:val="24"/>
          <w:shd w:val="clear" w:color="auto" w:fill="FFFFFF"/>
        </w:rPr>
        <w:t> </w:t>
      </w:r>
      <w:r w:rsidRPr="0056022B">
        <w:rPr>
          <w:rFonts w:ascii="Arial" w:hAnsi="Arial" w:cs="Arial"/>
          <w:sz w:val="24"/>
          <w:szCs w:val="24"/>
        </w:rPr>
        <w:t>this will</w:t>
      </w:r>
      <w:r w:rsidRPr="0056022B">
        <w:rPr>
          <w:rFonts w:ascii="Arial" w:hAnsi="Arial" w:cs="Arial"/>
          <w:sz w:val="24"/>
          <w:szCs w:val="24"/>
          <w:shd w:val="clear" w:color="auto" w:fill="FFFFFF"/>
        </w:rPr>
        <w:t> </w:t>
      </w:r>
      <w:r w:rsidRPr="0056022B">
        <w:rPr>
          <w:rFonts w:ascii="Arial" w:hAnsi="Arial" w:cs="Arial"/>
          <w:sz w:val="24"/>
          <w:szCs w:val="24"/>
        </w:rPr>
        <w:t>enhance</w:t>
      </w:r>
      <w:r w:rsidRPr="0056022B">
        <w:rPr>
          <w:rFonts w:ascii="Arial" w:hAnsi="Arial" w:cs="Arial"/>
          <w:sz w:val="24"/>
          <w:szCs w:val="24"/>
          <w:shd w:val="clear" w:color="auto" w:fill="FFFFFF"/>
        </w:rPr>
        <w:t> the effectiveness of police </w:t>
      </w:r>
      <w:r w:rsidRPr="0056022B">
        <w:rPr>
          <w:rFonts w:ascii="Arial" w:hAnsi="Arial" w:cs="Arial"/>
          <w:sz w:val="24"/>
          <w:szCs w:val="24"/>
        </w:rPr>
        <w:t>services</w:t>
      </w:r>
      <w:r w:rsidRPr="0056022B">
        <w:rPr>
          <w:rFonts w:ascii="Arial" w:hAnsi="Arial" w:cs="Arial"/>
          <w:sz w:val="24"/>
          <w:szCs w:val="24"/>
          <w:shd w:val="clear" w:color="auto" w:fill="FFFFFF"/>
        </w:rPr>
        <w:t>’ social media posts </w:t>
      </w:r>
      <w:r w:rsidRPr="0056022B">
        <w:rPr>
          <w:rFonts w:ascii="Arial" w:hAnsi="Arial" w:cs="Arial"/>
          <w:sz w:val="24"/>
          <w:szCs w:val="24"/>
        </w:rPr>
        <w:t>in relation to</w:t>
      </w:r>
      <w:r w:rsidRPr="0056022B">
        <w:rPr>
          <w:rFonts w:ascii="Arial" w:hAnsi="Arial" w:cs="Arial"/>
          <w:sz w:val="24"/>
          <w:szCs w:val="24"/>
          <w:shd w:val="clear" w:color="auto" w:fill="FFFFFF"/>
        </w:rPr>
        <w:t> </w:t>
      </w:r>
      <w:r w:rsidRPr="0056022B">
        <w:rPr>
          <w:rFonts w:ascii="Arial" w:hAnsi="Arial" w:cs="Arial"/>
          <w:sz w:val="24"/>
          <w:szCs w:val="24"/>
        </w:rPr>
        <w:t>reaching</w:t>
      </w:r>
      <w:r w:rsidRPr="0056022B">
        <w:rPr>
          <w:rFonts w:ascii="Arial" w:hAnsi="Arial" w:cs="Arial"/>
          <w:sz w:val="24"/>
          <w:szCs w:val="24"/>
          <w:shd w:val="clear" w:color="auto" w:fill="FFFFFF"/>
        </w:rPr>
        <w:t> their PR </w:t>
      </w:r>
      <w:r w:rsidRPr="0056022B">
        <w:rPr>
          <w:rFonts w:ascii="Arial" w:hAnsi="Arial" w:cs="Arial"/>
          <w:sz w:val="24"/>
          <w:szCs w:val="24"/>
        </w:rPr>
        <w:t>objectives</w:t>
      </w:r>
      <w:r w:rsidRPr="0056022B">
        <w:rPr>
          <w:rFonts w:ascii="Arial" w:hAnsi="Arial" w:cs="Arial"/>
          <w:sz w:val="24"/>
          <w:szCs w:val="24"/>
          <w:shd w:val="clear" w:color="auto" w:fill="FFFFFF"/>
        </w:rPr>
        <w:t>, which has been argued to be </w:t>
      </w:r>
      <w:r w:rsidRPr="0056022B">
        <w:rPr>
          <w:rFonts w:ascii="Arial" w:hAnsi="Arial" w:cs="Arial"/>
          <w:sz w:val="24"/>
          <w:szCs w:val="24"/>
        </w:rPr>
        <w:t>the</w:t>
      </w:r>
      <w:r w:rsidR="00AD0A2C" w:rsidRPr="0056022B">
        <w:rPr>
          <w:rFonts w:ascii="Arial" w:hAnsi="Arial" w:cs="Arial"/>
          <w:sz w:val="24"/>
          <w:szCs w:val="24"/>
        </w:rPr>
        <w:t xml:space="preserve"> </w:t>
      </w:r>
      <w:r w:rsidRPr="0056022B">
        <w:rPr>
          <w:rFonts w:ascii="Arial" w:hAnsi="Arial" w:cs="Arial"/>
          <w:sz w:val="24"/>
          <w:szCs w:val="24"/>
        </w:rPr>
        <w:t>primary</w:t>
      </w:r>
      <w:r w:rsidR="00AD0A2C" w:rsidRPr="0056022B">
        <w:rPr>
          <w:rFonts w:ascii="Arial" w:hAnsi="Arial" w:cs="Arial"/>
          <w:sz w:val="24"/>
          <w:szCs w:val="24"/>
        </w:rPr>
        <w:t xml:space="preserve"> goal for using </w:t>
      </w:r>
      <w:r w:rsidRPr="0056022B">
        <w:rPr>
          <w:rFonts w:ascii="Arial" w:hAnsi="Arial" w:cs="Arial"/>
          <w:sz w:val="24"/>
          <w:szCs w:val="24"/>
          <w:shd w:val="clear" w:color="auto" w:fill="FFFFFF"/>
        </w:rPr>
        <w:t>social media</w:t>
      </w:r>
      <w:r w:rsidR="002C6426" w:rsidRPr="0056022B">
        <w:rPr>
          <w:rFonts w:ascii="Arial" w:hAnsi="Arial" w:cs="Arial"/>
          <w:sz w:val="24"/>
          <w:szCs w:val="24"/>
          <w:shd w:val="clear" w:color="auto" w:fill="FFFFFF"/>
        </w:rPr>
        <w:t>.</w:t>
      </w:r>
    </w:p>
    <w:p w14:paraId="1C5366C0" w14:textId="1F137965" w:rsidR="00DC0D4A" w:rsidRPr="0056022B" w:rsidRDefault="000C1DA6" w:rsidP="000A571C">
      <w:pPr>
        <w:spacing w:line="480" w:lineRule="auto"/>
        <w:rPr>
          <w:rFonts w:ascii="Arial" w:hAnsi="Arial" w:cs="Arial"/>
          <w:b/>
          <w:bCs/>
          <w:sz w:val="24"/>
          <w:szCs w:val="24"/>
        </w:rPr>
      </w:pPr>
      <w:r w:rsidRPr="0056022B">
        <w:rPr>
          <w:rFonts w:ascii="Arial" w:hAnsi="Arial" w:cs="Arial"/>
          <w:b/>
          <w:bCs/>
          <w:sz w:val="24"/>
          <w:szCs w:val="24"/>
        </w:rPr>
        <w:t>Conclusion</w:t>
      </w:r>
    </w:p>
    <w:p w14:paraId="442ECFA3" w14:textId="77777777" w:rsidR="00D560A3" w:rsidRPr="0056022B" w:rsidRDefault="00D560A3" w:rsidP="000A571C">
      <w:pPr>
        <w:spacing w:line="480" w:lineRule="auto"/>
        <w:rPr>
          <w:rFonts w:ascii="Arial" w:hAnsi="Arial" w:cs="Arial"/>
          <w:sz w:val="24"/>
          <w:szCs w:val="24"/>
        </w:rPr>
      </w:pPr>
      <w:r w:rsidRPr="0056022B">
        <w:rPr>
          <w:rFonts w:ascii="Arial" w:hAnsi="Arial" w:cs="Arial"/>
          <w:sz w:val="24"/>
          <w:szCs w:val="24"/>
        </w:rPr>
        <w:t xml:space="preserve">Whilst public confidence is recorded at an all-time low, through this essay, the impact of social media has been discussed and recognised as the new communication tool, paving the way for current and immediate reporting, with the desired outcome of positive engagement leading to increased confidence.  </w:t>
      </w:r>
    </w:p>
    <w:p w14:paraId="076CABA2" w14:textId="77777777" w:rsidR="00D560A3" w:rsidRPr="0056022B" w:rsidRDefault="00D560A3" w:rsidP="000A571C">
      <w:pPr>
        <w:spacing w:line="480" w:lineRule="auto"/>
        <w:rPr>
          <w:rFonts w:ascii="Arial" w:hAnsi="Arial" w:cs="Arial"/>
          <w:color w:val="212529"/>
          <w:sz w:val="24"/>
          <w:szCs w:val="24"/>
          <w:shd w:val="clear" w:color="auto" w:fill="FFFFFF"/>
        </w:rPr>
      </w:pPr>
      <w:r w:rsidRPr="0056022B">
        <w:rPr>
          <w:rFonts w:ascii="Arial" w:hAnsi="Arial" w:cs="Arial"/>
          <w:color w:val="212529"/>
          <w:sz w:val="24"/>
          <w:szCs w:val="24"/>
          <w:shd w:val="clear" w:color="auto" w:fill="FFFFFF"/>
        </w:rPr>
        <w:t xml:space="preserve">This essay has discussed the impact of the media and the way in which it represents the police and how this holds an influence on the public confidence in policing.  </w:t>
      </w:r>
    </w:p>
    <w:p w14:paraId="1A2C868F" w14:textId="035730BE" w:rsidR="00D560A3" w:rsidRPr="0056022B" w:rsidRDefault="00D560A3" w:rsidP="000A571C">
      <w:pPr>
        <w:spacing w:line="480" w:lineRule="auto"/>
        <w:rPr>
          <w:rFonts w:ascii="Arial" w:hAnsi="Arial" w:cs="Arial"/>
          <w:color w:val="212529"/>
          <w:sz w:val="24"/>
          <w:szCs w:val="24"/>
          <w:shd w:val="clear" w:color="auto" w:fill="FFFFFF"/>
        </w:rPr>
      </w:pPr>
      <w:r w:rsidRPr="0056022B">
        <w:rPr>
          <w:rFonts w:ascii="Arial" w:hAnsi="Arial" w:cs="Arial"/>
          <w:color w:val="212529"/>
          <w:sz w:val="24"/>
          <w:szCs w:val="24"/>
          <w:shd w:val="clear" w:color="auto" w:fill="FFFFFF"/>
        </w:rPr>
        <w:t>Given that within the UK we continue to police with consent and hold legitimacy, public perceptions are important to maintain this policing model.  However, the media continue to sensationalise their reporting, often portraying a negative view of police.  In addition, due to this style of reporting, it can be argued that the media capitalises on the public’s perception of</w:t>
      </w:r>
      <w:r w:rsidR="003D1530" w:rsidRPr="0056022B">
        <w:rPr>
          <w:rFonts w:ascii="Arial" w:hAnsi="Arial" w:cs="Arial"/>
          <w:color w:val="212529"/>
          <w:sz w:val="24"/>
          <w:szCs w:val="24"/>
          <w:shd w:val="clear" w:color="auto" w:fill="FFFFFF"/>
        </w:rPr>
        <w:t xml:space="preserve"> crime </w:t>
      </w:r>
      <w:r w:rsidR="001E3AAA" w:rsidRPr="0056022B">
        <w:rPr>
          <w:rFonts w:ascii="Arial" w:hAnsi="Arial" w:cs="Arial"/>
          <w:color w:val="212529"/>
          <w:sz w:val="24"/>
          <w:szCs w:val="24"/>
          <w:shd w:val="clear" w:color="auto" w:fill="FFFFFF"/>
        </w:rPr>
        <w:t xml:space="preserve">resulting in a reduction of public confidence.  </w:t>
      </w:r>
      <w:r w:rsidRPr="0056022B">
        <w:rPr>
          <w:rFonts w:ascii="Arial" w:hAnsi="Arial" w:cs="Arial"/>
          <w:color w:val="212529"/>
          <w:sz w:val="24"/>
          <w:szCs w:val="24"/>
          <w:shd w:val="clear" w:color="auto" w:fill="FFFFFF"/>
        </w:rPr>
        <w:t xml:space="preserve">    </w:t>
      </w:r>
    </w:p>
    <w:p w14:paraId="6E660D98" w14:textId="77777777" w:rsidR="00D560A3" w:rsidRPr="0056022B" w:rsidRDefault="00D560A3" w:rsidP="000A571C">
      <w:pPr>
        <w:spacing w:line="480" w:lineRule="auto"/>
        <w:rPr>
          <w:rFonts w:ascii="Arial" w:hAnsi="Arial" w:cs="Arial"/>
          <w:color w:val="212529"/>
          <w:sz w:val="24"/>
          <w:szCs w:val="24"/>
          <w:shd w:val="clear" w:color="auto" w:fill="FFFFFF"/>
        </w:rPr>
      </w:pPr>
      <w:r w:rsidRPr="0056022B">
        <w:rPr>
          <w:rFonts w:ascii="Arial" w:hAnsi="Arial" w:cs="Arial"/>
          <w:color w:val="212529"/>
          <w:sz w:val="24"/>
          <w:szCs w:val="24"/>
          <w:shd w:val="clear" w:color="auto" w:fill="FFFFFF"/>
        </w:rPr>
        <w:t xml:space="preserve">This essay has discussed the positive impact of good engagement with the media.  Police forces can use the media and social media for appeals, investigations and, in addition, for sharing of positive police stories.  There is also an opportunity for reporting of reassurance campaigns with the aim to reduce fear of crime.  </w:t>
      </w:r>
    </w:p>
    <w:p w14:paraId="7C4624AC" w14:textId="77777777" w:rsidR="00D560A3" w:rsidRPr="0056022B" w:rsidRDefault="00D560A3" w:rsidP="000A571C">
      <w:pPr>
        <w:spacing w:line="480" w:lineRule="auto"/>
        <w:rPr>
          <w:rFonts w:ascii="Arial" w:hAnsi="Arial" w:cs="Arial"/>
          <w:color w:val="212529"/>
          <w:sz w:val="24"/>
          <w:szCs w:val="24"/>
          <w:shd w:val="clear" w:color="auto" w:fill="FFFFFF"/>
        </w:rPr>
      </w:pPr>
      <w:r w:rsidRPr="0056022B">
        <w:rPr>
          <w:rFonts w:ascii="Arial" w:hAnsi="Arial" w:cs="Arial"/>
          <w:color w:val="212529"/>
          <w:sz w:val="24"/>
          <w:szCs w:val="24"/>
          <w:shd w:val="clear" w:color="auto" w:fill="FFFFFF"/>
        </w:rPr>
        <w:t xml:space="preserve">It is not only the responsibility of the media for reporting, but it is important for Police forces to recognise the cultural change in use of media platforms.  More and more </w:t>
      </w:r>
      <w:r w:rsidRPr="0056022B">
        <w:rPr>
          <w:rFonts w:ascii="Arial" w:hAnsi="Arial" w:cs="Arial"/>
          <w:color w:val="212529"/>
          <w:sz w:val="24"/>
          <w:szCs w:val="24"/>
          <w:shd w:val="clear" w:color="auto" w:fill="FFFFFF"/>
        </w:rPr>
        <w:lastRenderedPageBreak/>
        <w:t>organisations have specialised departments for their communications, however the challenges going forward are for each police force to take ownership of its professionalism by demonstrating accountability and affording engagement.</w:t>
      </w:r>
    </w:p>
    <w:p w14:paraId="7F9AD12A" w14:textId="77777777" w:rsidR="00372D70" w:rsidRPr="0056022B" w:rsidRDefault="00372D70" w:rsidP="002A0973">
      <w:pPr>
        <w:rPr>
          <w:rFonts w:ascii="Arial" w:hAnsi="Arial" w:cs="Arial"/>
          <w:sz w:val="24"/>
          <w:szCs w:val="24"/>
        </w:rPr>
      </w:pPr>
    </w:p>
    <w:p w14:paraId="46F5A3CC" w14:textId="10F3ED34" w:rsidR="002A0973" w:rsidRPr="0056022B" w:rsidRDefault="00512EAC" w:rsidP="00761C80">
      <w:pPr>
        <w:rPr>
          <w:rFonts w:ascii="Arial" w:hAnsi="Arial" w:cs="Arial"/>
          <w:sz w:val="24"/>
          <w:szCs w:val="24"/>
        </w:rPr>
      </w:pPr>
      <w:r w:rsidRPr="0056022B">
        <w:rPr>
          <w:rFonts w:ascii="Arial" w:hAnsi="Arial" w:cs="Arial"/>
          <w:sz w:val="24"/>
          <w:szCs w:val="24"/>
        </w:rPr>
        <w:t>(word count 2,8</w:t>
      </w:r>
      <w:r w:rsidR="00156470" w:rsidRPr="0056022B">
        <w:rPr>
          <w:rFonts w:ascii="Arial" w:hAnsi="Arial" w:cs="Arial"/>
          <w:sz w:val="24"/>
          <w:szCs w:val="24"/>
        </w:rPr>
        <w:t>9</w:t>
      </w:r>
      <w:r w:rsidR="000A571C">
        <w:rPr>
          <w:rFonts w:ascii="Arial" w:hAnsi="Arial" w:cs="Arial"/>
          <w:sz w:val="24"/>
          <w:szCs w:val="24"/>
        </w:rPr>
        <w:t>4</w:t>
      </w:r>
      <w:r w:rsidRPr="0056022B">
        <w:rPr>
          <w:rFonts w:ascii="Arial" w:hAnsi="Arial" w:cs="Arial"/>
          <w:sz w:val="24"/>
          <w:szCs w:val="24"/>
        </w:rPr>
        <w:t>)</w:t>
      </w:r>
    </w:p>
    <w:p w14:paraId="74011DBE" w14:textId="77777777" w:rsidR="00723091" w:rsidRPr="0056022B" w:rsidRDefault="00723091" w:rsidP="00761C80">
      <w:pPr>
        <w:rPr>
          <w:rFonts w:ascii="Arial" w:hAnsi="Arial" w:cs="Arial"/>
          <w:sz w:val="24"/>
          <w:szCs w:val="24"/>
        </w:rPr>
      </w:pPr>
    </w:p>
    <w:p w14:paraId="0C611507" w14:textId="2BC549B4" w:rsidR="001A3247" w:rsidRDefault="001A3247">
      <w:pPr>
        <w:rPr>
          <w:rFonts w:ascii="Arial" w:hAnsi="Arial" w:cs="Arial"/>
          <w:sz w:val="24"/>
          <w:szCs w:val="24"/>
        </w:rPr>
      </w:pPr>
      <w:r>
        <w:rPr>
          <w:rFonts w:ascii="Arial" w:hAnsi="Arial" w:cs="Arial"/>
          <w:sz w:val="24"/>
          <w:szCs w:val="24"/>
        </w:rPr>
        <w:br w:type="page"/>
      </w:r>
    </w:p>
    <w:p w14:paraId="63ABD6A7" w14:textId="603C92BE" w:rsidR="00B35054" w:rsidRPr="00B828F6" w:rsidRDefault="007A46BB" w:rsidP="00B35054">
      <w:pPr>
        <w:rPr>
          <w:rFonts w:ascii="Arial" w:hAnsi="Arial" w:cs="Arial"/>
          <w:b/>
          <w:bCs/>
          <w:sz w:val="24"/>
          <w:szCs w:val="24"/>
        </w:rPr>
      </w:pPr>
      <w:r w:rsidRPr="00B828F6">
        <w:rPr>
          <w:rFonts w:ascii="Arial" w:hAnsi="Arial" w:cs="Arial"/>
          <w:b/>
          <w:bCs/>
          <w:sz w:val="24"/>
          <w:szCs w:val="24"/>
        </w:rPr>
        <w:lastRenderedPageBreak/>
        <w:t>References</w:t>
      </w:r>
    </w:p>
    <w:p w14:paraId="0ED6725F" w14:textId="53EE56D7" w:rsidR="00D63632" w:rsidRPr="00B828F6" w:rsidRDefault="00D63632" w:rsidP="00B93341">
      <w:pPr>
        <w:spacing w:line="240" w:lineRule="auto"/>
        <w:rPr>
          <w:rFonts w:cstheme="minorHAnsi"/>
        </w:rPr>
      </w:pPr>
    </w:p>
    <w:p w14:paraId="1D2EDE46" w14:textId="77777777" w:rsidR="003B5B05" w:rsidRPr="00352CA3" w:rsidRDefault="003B5B05" w:rsidP="00352CA3">
      <w:pPr>
        <w:pStyle w:val="ListParagraph"/>
        <w:numPr>
          <w:ilvl w:val="0"/>
          <w:numId w:val="3"/>
        </w:numPr>
        <w:spacing w:line="240" w:lineRule="auto"/>
        <w:rPr>
          <w:rFonts w:cstheme="minorHAnsi"/>
        </w:rPr>
      </w:pPr>
      <w:r w:rsidRPr="00352CA3">
        <w:rPr>
          <w:rFonts w:cstheme="minorHAnsi"/>
        </w:rPr>
        <w:t>Bonner, M. D. (2009) ‘Media as Social Accountability: The Case of Police Violence in Argentina’, The international journal of press/politics. Los Angeles, CA: SAGE Publications, 14(3), pp. 296–312. doi: 10.1177/1940161209334521.</w:t>
      </w:r>
    </w:p>
    <w:p w14:paraId="73B5359D" w14:textId="13DED6D8" w:rsidR="008502F4" w:rsidRPr="00352CA3" w:rsidRDefault="008502F4" w:rsidP="00352CA3">
      <w:pPr>
        <w:pStyle w:val="ListParagraph"/>
        <w:numPr>
          <w:ilvl w:val="0"/>
          <w:numId w:val="3"/>
        </w:numPr>
        <w:spacing w:line="240" w:lineRule="auto"/>
        <w:rPr>
          <w:rFonts w:cstheme="minorHAnsi"/>
        </w:rPr>
      </w:pPr>
      <w:r w:rsidRPr="00352CA3">
        <w:rPr>
          <w:rFonts w:cstheme="minorHAnsi"/>
        </w:rPr>
        <w:t xml:space="preserve">Bowden, G, </w:t>
      </w:r>
      <w:r w:rsidR="009D6C3E">
        <w:rPr>
          <w:rFonts w:cstheme="minorHAnsi"/>
        </w:rPr>
        <w:t xml:space="preserve">11 February </w:t>
      </w:r>
      <w:r w:rsidRPr="00352CA3">
        <w:rPr>
          <w:rFonts w:cstheme="minorHAnsi"/>
        </w:rPr>
        <w:t xml:space="preserve">2022; Cressida Dick to Step Down as Metropolitan Police Chief.  Available at:- </w:t>
      </w:r>
      <w:hyperlink r:id="rId11" w:history="1">
        <w:r w:rsidR="00E46576" w:rsidRPr="00352CA3">
          <w:rPr>
            <w:rStyle w:val="Hyperlink"/>
            <w:rFonts w:cstheme="minorHAnsi"/>
          </w:rPr>
          <w:t>https://www.bbc.co.uk/news/uk-england-60340525</w:t>
        </w:r>
      </w:hyperlink>
    </w:p>
    <w:p w14:paraId="4891900F" w14:textId="77777777" w:rsidR="00602C08" w:rsidRPr="00352CA3" w:rsidRDefault="00602C08" w:rsidP="00352CA3">
      <w:pPr>
        <w:pStyle w:val="ListParagraph"/>
        <w:numPr>
          <w:ilvl w:val="0"/>
          <w:numId w:val="3"/>
        </w:numPr>
        <w:spacing w:line="240" w:lineRule="auto"/>
        <w:rPr>
          <w:rFonts w:cstheme="minorHAnsi"/>
        </w:rPr>
      </w:pPr>
      <w:r w:rsidRPr="00352CA3">
        <w:rPr>
          <w:rFonts w:cstheme="minorHAnsi"/>
        </w:rPr>
        <w:t>Bowling, B., Reiner, R. and Sheptycki, J. W. E. (2019) The politics of the police / Benjamin Bowling, Robert Reiner, James Sheptycki. Fifth Edition. Oxford: Oxford University Press.</w:t>
      </w:r>
    </w:p>
    <w:p w14:paraId="482E3F55" w14:textId="77777777" w:rsidR="00E46576" w:rsidRPr="00352CA3" w:rsidRDefault="00E46576" w:rsidP="00352CA3">
      <w:pPr>
        <w:pStyle w:val="ListParagraph"/>
        <w:numPr>
          <w:ilvl w:val="0"/>
          <w:numId w:val="3"/>
        </w:numPr>
        <w:spacing w:line="240" w:lineRule="auto"/>
        <w:rPr>
          <w:rFonts w:cstheme="minorHAnsi"/>
          <w:color w:val="444444"/>
          <w:shd w:val="clear" w:color="auto" w:fill="F7F7F7"/>
        </w:rPr>
      </w:pPr>
      <w:r w:rsidRPr="00352CA3">
        <w:rPr>
          <w:rFonts w:cstheme="minorHAnsi"/>
          <w:color w:val="444444"/>
          <w:shd w:val="clear" w:color="auto" w:fill="F7F7F7"/>
        </w:rPr>
        <w:t>Bradford, B, Jackson, J, Hough, M. (</w:t>
      </w:r>
      <w:r w:rsidRPr="00352CA3">
        <w:rPr>
          <w:rStyle w:val="nlmyear"/>
          <w:rFonts w:cstheme="minorHAnsi"/>
          <w:color w:val="444444"/>
        </w:rPr>
        <w:t>2008</w:t>
      </w:r>
      <w:r w:rsidRPr="00352CA3">
        <w:rPr>
          <w:rFonts w:cstheme="minorHAnsi"/>
          <w:color w:val="444444"/>
          <w:shd w:val="clear" w:color="auto" w:fill="F7F7F7"/>
        </w:rPr>
        <w:t>) </w:t>
      </w:r>
      <w:r w:rsidRPr="00352CA3">
        <w:rPr>
          <w:rStyle w:val="nlmarticle-title"/>
          <w:rFonts w:cstheme="minorHAnsi"/>
          <w:color w:val="444444"/>
        </w:rPr>
        <w:t>Trust and confidence in criminal justice: A review of the British research literature</w:t>
      </w:r>
      <w:r w:rsidRPr="00352CA3">
        <w:rPr>
          <w:rFonts w:cstheme="minorHAnsi"/>
          <w:color w:val="444444"/>
          <w:shd w:val="clear" w:color="auto" w:fill="F7F7F7"/>
        </w:rPr>
        <w:t>. SSRN Scholarly Paper No. ID 1303567. </w:t>
      </w:r>
      <w:r w:rsidRPr="00352CA3">
        <w:rPr>
          <w:rStyle w:val="nlmpublisher-loc"/>
          <w:rFonts w:cstheme="minorHAnsi"/>
          <w:color w:val="444444"/>
        </w:rPr>
        <w:t>Rochester, NY</w:t>
      </w:r>
      <w:r w:rsidRPr="00352CA3">
        <w:rPr>
          <w:rFonts w:cstheme="minorHAnsi"/>
          <w:color w:val="444444"/>
          <w:shd w:val="clear" w:color="auto" w:fill="F7F7F7"/>
        </w:rPr>
        <w:t>: </w:t>
      </w:r>
      <w:r w:rsidRPr="00352CA3">
        <w:rPr>
          <w:rStyle w:val="nlmpublisher-name"/>
          <w:rFonts w:cstheme="minorHAnsi"/>
          <w:color w:val="444444"/>
        </w:rPr>
        <w:t>Social Science Research Network</w:t>
      </w:r>
      <w:r w:rsidRPr="00352CA3">
        <w:rPr>
          <w:rFonts w:cstheme="minorHAnsi"/>
          <w:color w:val="444444"/>
          <w:shd w:val="clear" w:color="auto" w:fill="F7F7F7"/>
        </w:rPr>
        <w:t>.</w:t>
      </w:r>
    </w:p>
    <w:p w14:paraId="1053E77C" w14:textId="77777777" w:rsidR="00E46576" w:rsidRPr="00352CA3" w:rsidRDefault="00E46576" w:rsidP="00352CA3">
      <w:pPr>
        <w:pStyle w:val="ListParagraph"/>
        <w:numPr>
          <w:ilvl w:val="0"/>
          <w:numId w:val="3"/>
        </w:numPr>
        <w:spacing w:line="240" w:lineRule="auto"/>
        <w:rPr>
          <w:rFonts w:cstheme="minorHAnsi"/>
          <w:color w:val="444444"/>
          <w:shd w:val="clear" w:color="auto" w:fill="F7F7F7"/>
        </w:rPr>
      </w:pPr>
      <w:r w:rsidRPr="00352CA3">
        <w:rPr>
          <w:rFonts w:cstheme="minorHAnsi"/>
          <w:color w:val="444444"/>
          <w:shd w:val="clear" w:color="auto" w:fill="F7F7F7"/>
        </w:rPr>
        <w:t>Bradford, B, Jackson, J, Stanko, EA (</w:t>
      </w:r>
      <w:r w:rsidRPr="00352CA3">
        <w:rPr>
          <w:rStyle w:val="nlmyear"/>
          <w:rFonts w:cstheme="minorHAnsi"/>
          <w:color w:val="444444"/>
        </w:rPr>
        <w:t>2009</w:t>
      </w:r>
      <w:r w:rsidRPr="00352CA3">
        <w:rPr>
          <w:rFonts w:cstheme="minorHAnsi"/>
          <w:color w:val="444444"/>
          <w:shd w:val="clear" w:color="auto" w:fill="F7F7F7"/>
        </w:rPr>
        <w:t>) </w:t>
      </w:r>
      <w:r w:rsidRPr="00352CA3">
        <w:rPr>
          <w:rStyle w:val="nlmarticle-title"/>
          <w:rFonts w:cstheme="minorHAnsi"/>
          <w:color w:val="444444"/>
        </w:rPr>
        <w:t>Contact and confidence: revisiting the impact of public encounters with the police</w:t>
      </w:r>
      <w:r w:rsidRPr="00352CA3">
        <w:rPr>
          <w:rFonts w:cstheme="minorHAnsi"/>
          <w:color w:val="444444"/>
          <w:shd w:val="clear" w:color="auto" w:fill="F7F7F7"/>
        </w:rPr>
        <w:t>. Policing and Society 19: </w:t>
      </w:r>
      <w:r w:rsidRPr="00352CA3">
        <w:rPr>
          <w:rStyle w:val="nlmfpage"/>
          <w:rFonts w:cstheme="minorHAnsi"/>
          <w:color w:val="444444"/>
        </w:rPr>
        <w:t>20</w:t>
      </w:r>
      <w:r w:rsidRPr="00352CA3">
        <w:rPr>
          <w:rFonts w:cstheme="minorHAnsi"/>
          <w:color w:val="444444"/>
          <w:shd w:val="clear" w:color="auto" w:fill="F7F7F7"/>
        </w:rPr>
        <w:t>–</w:t>
      </w:r>
      <w:r w:rsidRPr="00352CA3">
        <w:rPr>
          <w:rStyle w:val="nlmlpage"/>
          <w:rFonts w:cstheme="minorHAnsi"/>
          <w:color w:val="444444"/>
        </w:rPr>
        <w:t>46</w:t>
      </w:r>
      <w:r w:rsidRPr="00352CA3">
        <w:rPr>
          <w:rFonts w:cstheme="minorHAnsi"/>
          <w:color w:val="444444"/>
          <w:shd w:val="clear" w:color="auto" w:fill="F7F7F7"/>
        </w:rPr>
        <w:t>.</w:t>
      </w:r>
    </w:p>
    <w:p w14:paraId="5FF36936" w14:textId="77777777" w:rsidR="00066528" w:rsidRPr="00352CA3" w:rsidRDefault="00066528" w:rsidP="00352CA3">
      <w:pPr>
        <w:pStyle w:val="ListParagraph"/>
        <w:numPr>
          <w:ilvl w:val="0"/>
          <w:numId w:val="3"/>
        </w:numPr>
        <w:spacing w:line="240" w:lineRule="auto"/>
        <w:rPr>
          <w:rFonts w:cstheme="minorHAnsi"/>
        </w:rPr>
      </w:pPr>
      <w:r w:rsidRPr="00352CA3">
        <w:rPr>
          <w:rFonts w:cstheme="minorHAnsi"/>
          <w:color w:val="222222"/>
          <w:shd w:val="clear" w:color="auto" w:fill="FFFFFF"/>
        </w:rPr>
        <w:t>Brantingham, P. and Brantingham, P., 1995. Criminality of place. </w:t>
      </w:r>
      <w:r w:rsidRPr="00352CA3">
        <w:rPr>
          <w:rFonts w:cstheme="minorHAnsi"/>
          <w:i/>
          <w:iCs/>
          <w:color w:val="222222"/>
          <w:shd w:val="clear" w:color="auto" w:fill="FFFFFF"/>
        </w:rPr>
        <w:t>European journal on criminal policy and research</w:t>
      </w:r>
      <w:r w:rsidRPr="00352CA3">
        <w:rPr>
          <w:rFonts w:cstheme="minorHAnsi"/>
          <w:color w:val="222222"/>
          <w:shd w:val="clear" w:color="auto" w:fill="FFFFFF"/>
        </w:rPr>
        <w:t>, </w:t>
      </w:r>
      <w:r w:rsidRPr="00352CA3">
        <w:rPr>
          <w:rFonts w:cstheme="minorHAnsi"/>
          <w:i/>
          <w:iCs/>
          <w:color w:val="222222"/>
          <w:shd w:val="clear" w:color="auto" w:fill="FFFFFF"/>
        </w:rPr>
        <w:t>3</w:t>
      </w:r>
      <w:r w:rsidRPr="00352CA3">
        <w:rPr>
          <w:rFonts w:cstheme="minorHAnsi"/>
          <w:color w:val="222222"/>
          <w:shd w:val="clear" w:color="auto" w:fill="FFFFFF"/>
        </w:rPr>
        <w:t>(3), pp.5-26.</w:t>
      </w:r>
    </w:p>
    <w:p w14:paraId="48F75A7E" w14:textId="77777777" w:rsidR="008502F4" w:rsidRPr="00352CA3" w:rsidRDefault="008502F4" w:rsidP="00352CA3">
      <w:pPr>
        <w:pStyle w:val="ListParagraph"/>
        <w:numPr>
          <w:ilvl w:val="0"/>
          <w:numId w:val="3"/>
        </w:numPr>
        <w:spacing w:line="240" w:lineRule="auto"/>
        <w:rPr>
          <w:rFonts w:cstheme="minorHAnsi"/>
        </w:rPr>
      </w:pPr>
      <w:r w:rsidRPr="00352CA3">
        <w:rPr>
          <w:rFonts w:cstheme="minorHAnsi"/>
        </w:rPr>
        <w:t>Bullock, K. (2018) “The Police Use of Social Media: Transformation or Normalisation?” Social Policy and Society.  Cambridge University Press, 17(2) doi: 10.1017/S1474746417000112.</w:t>
      </w:r>
    </w:p>
    <w:p w14:paraId="4872944C" w14:textId="77777777" w:rsidR="008502F4" w:rsidRPr="00352CA3" w:rsidRDefault="008502F4" w:rsidP="00352CA3">
      <w:pPr>
        <w:pStyle w:val="ListParagraph"/>
        <w:numPr>
          <w:ilvl w:val="0"/>
          <w:numId w:val="3"/>
        </w:numPr>
        <w:spacing w:line="240" w:lineRule="auto"/>
        <w:rPr>
          <w:rFonts w:cstheme="minorHAnsi"/>
        </w:rPr>
      </w:pPr>
      <w:r w:rsidRPr="00352CA3">
        <w:rPr>
          <w:rFonts w:cstheme="minorHAnsi"/>
          <w:color w:val="555555"/>
          <w:shd w:val="clear" w:color="auto" w:fill="FFFFFF"/>
        </w:rPr>
        <w:t>CARTWRIGHT, A. and SHAW, C., 2020. Evidence based social media use: an exploratory UK investigation into residents’ perceptions of police Facebook use. </w:t>
      </w:r>
      <w:r w:rsidRPr="00352CA3">
        <w:rPr>
          <w:rFonts w:cstheme="minorHAnsi"/>
          <w:i/>
          <w:iCs/>
          <w:color w:val="555555"/>
          <w:shd w:val="clear" w:color="auto" w:fill="FFFFFF"/>
        </w:rPr>
        <w:t>Safer Communities, </w:t>
      </w:r>
      <w:r w:rsidRPr="00352CA3">
        <w:rPr>
          <w:rFonts w:cstheme="minorHAnsi"/>
          <w:b/>
          <w:bCs/>
          <w:color w:val="555555"/>
          <w:shd w:val="clear" w:color="auto" w:fill="FFFFFF"/>
        </w:rPr>
        <w:t>19</w:t>
      </w:r>
      <w:r w:rsidRPr="00352CA3">
        <w:rPr>
          <w:rFonts w:cstheme="minorHAnsi"/>
          <w:color w:val="555555"/>
          <w:shd w:val="clear" w:color="auto" w:fill="FFFFFF"/>
        </w:rPr>
        <w:t>(2), pp. 61-71.</w:t>
      </w:r>
    </w:p>
    <w:p w14:paraId="1C196683" w14:textId="420564F4" w:rsidR="003B5B05" w:rsidRPr="00352CA3" w:rsidRDefault="003B5B05" w:rsidP="00352CA3">
      <w:pPr>
        <w:pStyle w:val="ListParagraph"/>
        <w:numPr>
          <w:ilvl w:val="0"/>
          <w:numId w:val="3"/>
        </w:numPr>
        <w:spacing w:line="240" w:lineRule="auto"/>
        <w:rPr>
          <w:rFonts w:cstheme="minorHAnsi"/>
        </w:rPr>
      </w:pPr>
      <w:r w:rsidRPr="00352CA3">
        <w:rPr>
          <w:rFonts w:cstheme="minorHAnsi"/>
        </w:rPr>
        <w:t>Ceccato, V. (2016) ‘Public Space and the Situational Conditions of Crime and Fear’, International criminal justice review. Los Angeles, CA: SAGE Publications, 26(2), pp. 69–79. doi: 10.1177/1057567716639099.</w:t>
      </w:r>
    </w:p>
    <w:p w14:paraId="406534C4" w14:textId="77777777" w:rsidR="00516B8E" w:rsidRPr="00352CA3" w:rsidRDefault="00516B8E" w:rsidP="00352CA3">
      <w:pPr>
        <w:pStyle w:val="ListParagraph"/>
        <w:numPr>
          <w:ilvl w:val="0"/>
          <w:numId w:val="3"/>
        </w:numPr>
        <w:spacing w:line="240" w:lineRule="auto"/>
        <w:rPr>
          <w:rFonts w:cstheme="minorHAnsi"/>
        </w:rPr>
      </w:pPr>
      <w:r w:rsidRPr="00352CA3">
        <w:rPr>
          <w:rFonts w:cstheme="minorHAnsi"/>
        </w:rPr>
        <w:t>Choi, J. (2018) Media Exposure, Confidence in the Police, and Police Legitimacy. ProQuest Dissertations Publishing.</w:t>
      </w:r>
    </w:p>
    <w:p w14:paraId="05A62B95" w14:textId="77777777" w:rsidR="00516B8E" w:rsidRPr="00352CA3" w:rsidRDefault="00516B8E" w:rsidP="00352CA3">
      <w:pPr>
        <w:pStyle w:val="ListParagraph"/>
        <w:numPr>
          <w:ilvl w:val="0"/>
          <w:numId w:val="3"/>
        </w:numPr>
        <w:spacing w:line="240" w:lineRule="auto"/>
        <w:rPr>
          <w:rFonts w:cstheme="minorHAnsi"/>
        </w:rPr>
      </w:pPr>
      <w:r w:rsidRPr="00352CA3">
        <w:rPr>
          <w:rFonts w:cstheme="minorHAnsi"/>
        </w:rPr>
        <w:t>Choi, J., Yim, H. and Hicks, R. D. (2020) ‘Direct and indirect effects of crime-related media consumption on public confidence in the police’, International journal of police science &amp; management. London, England: SAGE Publications, 22(1), pp. 38–49. doi: 10.1177/1461355719880572.</w:t>
      </w:r>
    </w:p>
    <w:p w14:paraId="4BAD393F" w14:textId="2E76D98E" w:rsidR="00CA5EF6" w:rsidRPr="00352CA3" w:rsidRDefault="00CA5EF6" w:rsidP="00352CA3">
      <w:pPr>
        <w:pStyle w:val="ListParagraph"/>
        <w:numPr>
          <w:ilvl w:val="0"/>
          <w:numId w:val="3"/>
        </w:numPr>
        <w:spacing w:line="240" w:lineRule="auto"/>
        <w:rPr>
          <w:rFonts w:cstheme="minorHAnsi"/>
        </w:rPr>
      </w:pPr>
      <w:r w:rsidRPr="00352CA3">
        <w:rPr>
          <w:rFonts w:cstheme="minorHAnsi"/>
        </w:rPr>
        <w:t>Crump, J. (2011) ‘What Are the Police Doing on Twitter? Social Media, the Police and the Public’, Policy and internet. Oxford, UK: Blackwell Publishing Ltd, 3(4), pp. 1–27. doi: 10.2202/1944-2866.1130.</w:t>
      </w:r>
    </w:p>
    <w:p w14:paraId="0D40099D" w14:textId="4A3E6CB0" w:rsidR="003B5B05" w:rsidRPr="00352CA3" w:rsidRDefault="00ED07B5" w:rsidP="00352CA3">
      <w:pPr>
        <w:pStyle w:val="ListParagraph"/>
        <w:numPr>
          <w:ilvl w:val="0"/>
          <w:numId w:val="3"/>
        </w:numPr>
        <w:spacing w:line="240" w:lineRule="auto"/>
        <w:rPr>
          <w:rFonts w:cstheme="minorHAnsi"/>
        </w:rPr>
      </w:pPr>
      <w:r w:rsidRPr="00352CA3">
        <w:rPr>
          <w:rFonts w:cstheme="minorHAnsi"/>
          <w:color w:val="222222"/>
          <w:shd w:val="clear" w:color="auto" w:fill="FFFFFF"/>
        </w:rPr>
        <w:t>Denef, S., Bayerl, P.S. and Kaptein, N.A., 2013, April. Social media and the police: Tweeting practices of British police forces during the August 2011 riots. In </w:t>
      </w:r>
      <w:r w:rsidRPr="00352CA3">
        <w:rPr>
          <w:rFonts w:cstheme="minorHAnsi"/>
          <w:i/>
          <w:iCs/>
          <w:color w:val="222222"/>
          <w:shd w:val="clear" w:color="auto" w:fill="FFFFFF"/>
        </w:rPr>
        <w:t>proceedings of the SIGCHI conference on human factors in computing systems</w:t>
      </w:r>
      <w:r w:rsidRPr="00352CA3">
        <w:rPr>
          <w:rFonts w:cstheme="minorHAnsi"/>
          <w:color w:val="222222"/>
          <w:shd w:val="clear" w:color="auto" w:fill="FFFFFF"/>
        </w:rPr>
        <w:t> (pp. 3471-3480).</w:t>
      </w:r>
    </w:p>
    <w:p w14:paraId="6840ADB0" w14:textId="77777777" w:rsidR="008502F4" w:rsidRPr="00352CA3" w:rsidRDefault="008502F4" w:rsidP="00352CA3">
      <w:pPr>
        <w:pStyle w:val="ListParagraph"/>
        <w:numPr>
          <w:ilvl w:val="0"/>
          <w:numId w:val="3"/>
        </w:numPr>
        <w:spacing w:line="240" w:lineRule="auto"/>
        <w:rPr>
          <w:rFonts w:cstheme="minorHAnsi"/>
        </w:rPr>
      </w:pPr>
      <w:r w:rsidRPr="00352CA3">
        <w:rPr>
          <w:rFonts w:cstheme="minorHAnsi"/>
        </w:rPr>
        <w:t xml:space="preserve">Douglas, T (2011) Social media’s role in the riots – BBC News.  Available at </w:t>
      </w:r>
    </w:p>
    <w:p w14:paraId="14542476" w14:textId="5878F956" w:rsidR="008502F4" w:rsidRPr="00352CA3" w:rsidRDefault="00000000" w:rsidP="007B4792">
      <w:pPr>
        <w:pStyle w:val="ListParagraph"/>
        <w:spacing w:line="240" w:lineRule="auto"/>
        <w:rPr>
          <w:rFonts w:cstheme="minorHAnsi"/>
        </w:rPr>
      </w:pPr>
      <w:hyperlink r:id="rId12" w:history="1">
        <w:r w:rsidR="003F6A76" w:rsidRPr="00D3219A">
          <w:rPr>
            <w:rStyle w:val="Hyperlink"/>
            <w:rFonts w:cstheme="minorHAnsi"/>
          </w:rPr>
          <w:t>https://www.bbc.co.uk/news/entertainment-arts-14457809</w:t>
        </w:r>
      </w:hyperlink>
      <w:r w:rsidR="008502F4" w:rsidRPr="00352CA3">
        <w:rPr>
          <w:rFonts w:cstheme="minorHAnsi"/>
        </w:rPr>
        <w:t xml:space="preserve"> - accessed 08/07/2022</w:t>
      </w:r>
    </w:p>
    <w:p w14:paraId="68E38552" w14:textId="39DDB871" w:rsidR="001E417E" w:rsidRPr="00352CA3" w:rsidRDefault="008502F4" w:rsidP="00352CA3">
      <w:pPr>
        <w:pStyle w:val="ListParagraph"/>
        <w:numPr>
          <w:ilvl w:val="0"/>
          <w:numId w:val="3"/>
        </w:numPr>
        <w:spacing w:line="240" w:lineRule="auto"/>
        <w:rPr>
          <w:rFonts w:cstheme="minorHAnsi"/>
        </w:rPr>
      </w:pPr>
      <w:r w:rsidRPr="00352CA3">
        <w:rPr>
          <w:rFonts w:cstheme="minorHAnsi"/>
        </w:rPr>
        <w:t xml:space="preserve">Gentleman, A </w:t>
      </w:r>
      <w:r w:rsidR="002E2EFA" w:rsidRPr="00352CA3">
        <w:rPr>
          <w:rFonts w:cstheme="minorHAnsi"/>
        </w:rPr>
        <w:t xml:space="preserve">11 August </w:t>
      </w:r>
      <w:r w:rsidRPr="00352CA3">
        <w:rPr>
          <w:rFonts w:cstheme="minorHAnsi"/>
        </w:rPr>
        <w:t>(2011) London riots: social medial helped gangs orchestrate the looting says MP; Available at:-</w:t>
      </w:r>
      <w:r w:rsidR="008D57D5" w:rsidRPr="00352CA3">
        <w:rPr>
          <w:rFonts w:cstheme="minorHAnsi"/>
        </w:rPr>
        <w:t xml:space="preserve"> </w:t>
      </w:r>
      <w:hyperlink r:id="rId13" w:history="1">
        <w:r w:rsidR="008D57D5" w:rsidRPr="00352CA3">
          <w:rPr>
            <w:rStyle w:val="Hyperlink"/>
            <w:rFonts w:cstheme="minorHAnsi"/>
          </w:rPr>
          <w:t>London riots: social media helped gangs orchestrate the looting, says MP | England riots 2011 | The Guardian</w:t>
        </w:r>
      </w:hyperlink>
      <w:r w:rsidR="008D57D5" w:rsidRPr="00352CA3">
        <w:rPr>
          <w:rFonts w:cstheme="minorHAnsi"/>
        </w:rPr>
        <w:t xml:space="preserve">  -  accessed 08/07/2022</w:t>
      </w:r>
    </w:p>
    <w:p w14:paraId="3BA2472C" w14:textId="4C72C9CE" w:rsidR="00054CB4" w:rsidRPr="00352CA3" w:rsidRDefault="00054CB4" w:rsidP="00352CA3">
      <w:pPr>
        <w:pStyle w:val="ListParagraph"/>
        <w:numPr>
          <w:ilvl w:val="0"/>
          <w:numId w:val="3"/>
        </w:numPr>
        <w:spacing w:line="240" w:lineRule="auto"/>
        <w:rPr>
          <w:rFonts w:cstheme="minorHAnsi"/>
          <w:color w:val="1C1D1E"/>
          <w:shd w:val="clear" w:color="auto" w:fill="EFEFF0"/>
        </w:rPr>
      </w:pPr>
      <w:r w:rsidRPr="00352CA3">
        <w:rPr>
          <w:rStyle w:val="author"/>
          <w:rFonts w:cstheme="minorHAnsi"/>
          <w:color w:val="1C1D1E"/>
          <w:shd w:val="clear" w:color="auto" w:fill="EFEFF0"/>
        </w:rPr>
        <w:t>Jackson, J.</w:t>
      </w:r>
      <w:r w:rsidRPr="00352CA3">
        <w:rPr>
          <w:rFonts w:cstheme="minorHAnsi"/>
          <w:color w:val="1C1D1E"/>
          <w:shd w:val="clear" w:color="auto" w:fill="EFEFF0"/>
        </w:rPr>
        <w:t> and </w:t>
      </w:r>
      <w:r w:rsidRPr="00352CA3">
        <w:rPr>
          <w:rStyle w:val="author"/>
          <w:rFonts w:cstheme="minorHAnsi"/>
          <w:color w:val="1C1D1E"/>
          <w:shd w:val="clear" w:color="auto" w:fill="EFEFF0"/>
        </w:rPr>
        <w:t>Sunshine, J.</w:t>
      </w:r>
      <w:r w:rsidRPr="00352CA3">
        <w:rPr>
          <w:rFonts w:cstheme="minorHAnsi"/>
          <w:color w:val="1C1D1E"/>
          <w:shd w:val="clear" w:color="auto" w:fill="EFEFF0"/>
        </w:rPr>
        <w:t> </w:t>
      </w:r>
      <w:r w:rsidRPr="00352CA3">
        <w:rPr>
          <w:rStyle w:val="pubyear"/>
          <w:rFonts w:cstheme="minorHAnsi"/>
          <w:color w:val="1C1D1E"/>
          <w:shd w:val="clear" w:color="auto" w:fill="EFEFF0"/>
        </w:rPr>
        <w:t>2007</w:t>
      </w:r>
      <w:r w:rsidRPr="00352CA3">
        <w:rPr>
          <w:rFonts w:cstheme="minorHAnsi"/>
          <w:color w:val="1C1D1E"/>
          <w:shd w:val="clear" w:color="auto" w:fill="EFEFF0"/>
        </w:rPr>
        <w:t> </w:t>
      </w:r>
      <w:r w:rsidRPr="00352CA3">
        <w:rPr>
          <w:rStyle w:val="articletitle"/>
          <w:rFonts w:cstheme="minorHAnsi"/>
          <w:color w:val="1C1D1E"/>
          <w:shd w:val="clear" w:color="auto" w:fill="EFEFF0"/>
        </w:rPr>
        <w:t>Public Confidence in Policing: A Neo-Durkheimian Perspective</w:t>
      </w:r>
      <w:r w:rsidRPr="00352CA3">
        <w:rPr>
          <w:rFonts w:cstheme="minorHAnsi"/>
          <w:color w:val="1C1D1E"/>
          <w:shd w:val="clear" w:color="auto" w:fill="EFEFF0"/>
        </w:rPr>
        <w:t>’, </w:t>
      </w:r>
      <w:r w:rsidRPr="00352CA3">
        <w:rPr>
          <w:rStyle w:val="journaltitle"/>
          <w:rFonts w:cstheme="minorHAnsi"/>
          <w:i/>
          <w:iCs/>
          <w:color w:val="1C1D1E"/>
          <w:shd w:val="clear" w:color="auto" w:fill="EFEFF0"/>
        </w:rPr>
        <w:t>British Journal of Criminology</w:t>
      </w:r>
      <w:r w:rsidRPr="00352CA3">
        <w:rPr>
          <w:rFonts w:cstheme="minorHAnsi"/>
          <w:color w:val="1C1D1E"/>
          <w:shd w:val="clear" w:color="auto" w:fill="EFEFF0"/>
        </w:rPr>
        <w:t> </w:t>
      </w:r>
      <w:r w:rsidRPr="00352CA3">
        <w:rPr>
          <w:rStyle w:val="vol"/>
          <w:rFonts w:cstheme="minorHAnsi"/>
          <w:b/>
          <w:bCs/>
          <w:color w:val="1C1D1E"/>
          <w:shd w:val="clear" w:color="auto" w:fill="EFEFF0"/>
        </w:rPr>
        <w:t>47</w:t>
      </w:r>
      <w:r w:rsidRPr="00352CA3">
        <w:rPr>
          <w:rFonts w:cstheme="minorHAnsi"/>
          <w:color w:val="1C1D1E"/>
          <w:shd w:val="clear" w:color="auto" w:fill="EFEFF0"/>
        </w:rPr>
        <w:t>: </w:t>
      </w:r>
      <w:r w:rsidRPr="00352CA3">
        <w:rPr>
          <w:rStyle w:val="pagefirst"/>
          <w:rFonts w:cstheme="minorHAnsi"/>
          <w:color w:val="1C1D1E"/>
          <w:shd w:val="clear" w:color="auto" w:fill="EFEFF0"/>
        </w:rPr>
        <w:t>214</w:t>
      </w:r>
      <w:r w:rsidRPr="00352CA3">
        <w:rPr>
          <w:rFonts w:cstheme="minorHAnsi"/>
          <w:color w:val="1C1D1E"/>
          <w:shd w:val="clear" w:color="auto" w:fill="EFEFF0"/>
        </w:rPr>
        <w:t>–</w:t>
      </w:r>
      <w:r w:rsidRPr="00352CA3">
        <w:rPr>
          <w:rStyle w:val="pagelast"/>
          <w:rFonts w:cstheme="minorHAnsi"/>
          <w:color w:val="1C1D1E"/>
          <w:shd w:val="clear" w:color="auto" w:fill="EFEFF0"/>
        </w:rPr>
        <w:t>33</w:t>
      </w:r>
      <w:r w:rsidRPr="00352CA3">
        <w:rPr>
          <w:rFonts w:cstheme="minorHAnsi"/>
          <w:color w:val="1C1D1E"/>
          <w:shd w:val="clear" w:color="auto" w:fill="EFEFF0"/>
        </w:rPr>
        <w:t>.</w:t>
      </w:r>
    </w:p>
    <w:p w14:paraId="22547512" w14:textId="77777777" w:rsidR="00054CB4" w:rsidRPr="00352CA3" w:rsidRDefault="00054CB4" w:rsidP="00352CA3">
      <w:pPr>
        <w:pStyle w:val="ListParagraph"/>
        <w:numPr>
          <w:ilvl w:val="0"/>
          <w:numId w:val="3"/>
        </w:numPr>
        <w:spacing w:line="240" w:lineRule="auto"/>
        <w:rPr>
          <w:rFonts w:cstheme="minorHAnsi"/>
        </w:rPr>
      </w:pPr>
      <w:r w:rsidRPr="00352CA3">
        <w:rPr>
          <w:rFonts w:cstheme="minorHAnsi"/>
        </w:rPr>
        <w:t>Jackson, J. and Bradford, B. (2009) ‘Crime, policing and social order: on the expressive nature of public confidence in policing’, The British journal of sociology. Date accepted: May 2009. Oxford, UK: Blackwell Publishing, 60(3), pp. 493–521. doi: 10.1111/j.1468-4446.2009.01253.x.</w:t>
      </w:r>
    </w:p>
    <w:p w14:paraId="205AE92C" w14:textId="77777777" w:rsidR="00054CB4" w:rsidRPr="00352CA3" w:rsidRDefault="00054CB4" w:rsidP="00352CA3">
      <w:pPr>
        <w:pStyle w:val="ListParagraph"/>
        <w:numPr>
          <w:ilvl w:val="0"/>
          <w:numId w:val="3"/>
        </w:numPr>
        <w:spacing w:line="240" w:lineRule="auto"/>
        <w:rPr>
          <w:rFonts w:cstheme="minorHAnsi"/>
        </w:rPr>
      </w:pPr>
      <w:r w:rsidRPr="00352CA3">
        <w:rPr>
          <w:rFonts w:cstheme="minorHAnsi"/>
        </w:rPr>
        <w:lastRenderedPageBreak/>
        <w:t>Jackson, J. and Bradford, B. (2010) ‘What is Trust and Confidence in the Police?’, Policing : a journal of policy and practice. Oxford: Oxford University Press, 4(3), pp. 241–248. doi: 10.1093/police/paq020.</w:t>
      </w:r>
    </w:p>
    <w:p w14:paraId="59EC94E3" w14:textId="77777777" w:rsidR="00EF6803" w:rsidRPr="00352CA3" w:rsidRDefault="00EF6803" w:rsidP="00352CA3">
      <w:pPr>
        <w:pStyle w:val="ListParagraph"/>
        <w:numPr>
          <w:ilvl w:val="0"/>
          <w:numId w:val="3"/>
        </w:numPr>
        <w:spacing w:line="240" w:lineRule="auto"/>
        <w:rPr>
          <w:rFonts w:cstheme="minorHAnsi"/>
        </w:rPr>
      </w:pPr>
      <w:r w:rsidRPr="00352CA3">
        <w:rPr>
          <w:rFonts w:cstheme="minorHAnsi"/>
        </w:rPr>
        <w:t>Lee, M. and McGovern, A. (2013) ‘Force to sell: policing the image and manufacturing public confidence’, Policing &amp; society. Abingdon: Taylor &amp; Francis Group, 23(2), pp. 103–124. doi: 10.1080/10439463.2011.647913.</w:t>
      </w:r>
    </w:p>
    <w:p w14:paraId="17ACEEC3" w14:textId="4987DE97" w:rsidR="003B5B05" w:rsidRPr="00352CA3" w:rsidRDefault="00A346DF" w:rsidP="00352CA3">
      <w:pPr>
        <w:pStyle w:val="ListParagraph"/>
        <w:numPr>
          <w:ilvl w:val="0"/>
          <w:numId w:val="3"/>
        </w:numPr>
        <w:spacing w:line="240" w:lineRule="auto"/>
        <w:rPr>
          <w:rFonts w:cstheme="minorHAnsi"/>
        </w:rPr>
      </w:pPr>
      <w:r w:rsidRPr="00352CA3">
        <w:rPr>
          <w:rFonts w:cstheme="minorHAnsi"/>
        </w:rPr>
        <w:t>Leishman, F. and Mason, P. (2003) Policing and the media : facts, fictions and factions. Devon: Willan.</w:t>
      </w:r>
    </w:p>
    <w:p w14:paraId="5481C144" w14:textId="34F1ED15" w:rsidR="00A1188D" w:rsidRPr="00352CA3" w:rsidRDefault="00372A46" w:rsidP="00352CA3">
      <w:pPr>
        <w:pStyle w:val="ListParagraph"/>
        <w:numPr>
          <w:ilvl w:val="0"/>
          <w:numId w:val="3"/>
        </w:numPr>
        <w:spacing w:line="240" w:lineRule="auto"/>
        <w:rPr>
          <w:rFonts w:cstheme="minorHAnsi"/>
        </w:rPr>
      </w:pPr>
      <w:r w:rsidRPr="00352CA3">
        <w:rPr>
          <w:rFonts w:cstheme="minorHAnsi"/>
        </w:rPr>
        <w:t>Luscombe, A. and Walby, K. (2017) ‘Theorizing freedom of information: The live archive, obfuscation, and actor-network theory’, Government information quarterly. Elsevier Inc, 34(3), pp. 379–387. doi: 10.1016/j.giq.2017.09.003.</w:t>
      </w:r>
    </w:p>
    <w:p w14:paraId="72459B5B" w14:textId="59EDAD98" w:rsidR="00A1188D" w:rsidRPr="00352CA3" w:rsidRDefault="00A1188D" w:rsidP="00352CA3">
      <w:pPr>
        <w:pStyle w:val="ListParagraph"/>
        <w:numPr>
          <w:ilvl w:val="0"/>
          <w:numId w:val="3"/>
        </w:numPr>
        <w:spacing w:line="240" w:lineRule="auto"/>
        <w:rPr>
          <w:rFonts w:cstheme="minorHAnsi"/>
        </w:rPr>
      </w:pPr>
      <w:r w:rsidRPr="00352CA3">
        <w:rPr>
          <w:rFonts w:cstheme="minorHAnsi"/>
        </w:rPr>
        <w:t>Mawby, R. C. (2010) ‘Police corporate communications, crime reporting and the shaping of policing news’, Policing &amp; society. Abingdon: Taylor &amp; Francis Group, 20(1), pp. 124–139. doi: 10.1080/10439461003611526.</w:t>
      </w:r>
    </w:p>
    <w:p w14:paraId="4240593F" w14:textId="52C60CA3" w:rsidR="003B5B05" w:rsidRPr="00352CA3" w:rsidRDefault="003B5B05" w:rsidP="00352CA3">
      <w:pPr>
        <w:pStyle w:val="ListParagraph"/>
        <w:numPr>
          <w:ilvl w:val="0"/>
          <w:numId w:val="3"/>
        </w:numPr>
        <w:spacing w:line="240" w:lineRule="auto"/>
        <w:rPr>
          <w:rFonts w:cstheme="minorHAnsi"/>
        </w:rPr>
      </w:pPr>
      <w:r w:rsidRPr="00352CA3">
        <w:rPr>
          <w:rFonts w:cstheme="minorHAnsi"/>
        </w:rPr>
        <w:t>McKee, Adam J.. "broken windows theory". Encyclopedia Britannica, 14 Dec. 2018, https://www.britannica.com/topic/broken-windows-theory. Accessed 15 July 2022.</w:t>
      </w:r>
    </w:p>
    <w:p w14:paraId="73C8D0FD" w14:textId="3A57B586" w:rsidR="003B5B05" w:rsidRPr="00352CA3" w:rsidRDefault="003B5B05" w:rsidP="00352CA3">
      <w:pPr>
        <w:pStyle w:val="ListParagraph"/>
        <w:numPr>
          <w:ilvl w:val="0"/>
          <w:numId w:val="3"/>
        </w:numPr>
        <w:spacing w:line="240" w:lineRule="auto"/>
        <w:rPr>
          <w:rFonts w:cstheme="minorHAnsi"/>
        </w:rPr>
      </w:pPr>
      <w:r w:rsidRPr="00352CA3">
        <w:rPr>
          <w:rFonts w:cstheme="minorHAnsi"/>
        </w:rPr>
        <w:t>Morrell, K., Bradford, B. and Javid, B. (2020) ‘What does it mean when we ask the public if they are “confident” in policing? The trust, fairness, presence model of “public confidence”’, International journal of police science &amp; management, 22(2), pp. 111–122. doi:10.1177/1461355719891197.</w:t>
      </w:r>
    </w:p>
    <w:p w14:paraId="4126DBD4" w14:textId="0175805C" w:rsidR="00D20179" w:rsidRPr="00352CA3" w:rsidRDefault="00D20179" w:rsidP="00352CA3">
      <w:pPr>
        <w:pStyle w:val="ListParagraph"/>
        <w:numPr>
          <w:ilvl w:val="0"/>
          <w:numId w:val="3"/>
        </w:numPr>
        <w:spacing w:line="240" w:lineRule="auto"/>
        <w:rPr>
          <w:rFonts w:cstheme="minorHAnsi"/>
        </w:rPr>
      </w:pPr>
      <w:r w:rsidRPr="00352CA3">
        <w:rPr>
          <w:rFonts w:cstheme="minorHAnsi"/>
        </w:rPr>
        <w:t>Mynenko, K</w:t>
      </w:r>
      <w:r w:rsidR="003A421E" w:rsidRPr="00352CA3">
        <w:rPr>
          <w:rFonts w:cstheme="minorHAnsi"/>
        </w:rPr>
        <w:t>., Ditcham, K, 11 February 2022, Public Confidence in the Police: A New Low for the Services, available at:-</w:t>
      </w:r>
    </w:p>
    <w:p w14:paraId="13C9F722" w14:textId="1A0EFB2C" w:rsidR="00066528" w:rsidRPr="00352CA3" w:rsidRDefault="00000000" w:rsidP="003F6A76">
      <w:pPr>
        <w:pStyle w:val="ListParagraph"/>
        <w:spacing w:line="240" w:lineRule="auto"/>
        <w:rPr>
          <w:rFonts w:cstheme="minorHAnsi"/>
        </w:rPr>
      </w:pPr>
      <w:hyperlink r:id="rId14" w:history="1">
        <w:r w:rsidR="00312C0D" w:rsidRPr="00D3219A">
          <w:rPr>
            <w:rStyle w:val="Hyperlink"/>
            <w:rFonts w:cstheme="minorHAnsi"/>
          </w:rPr>
          <w:t>https://www.rusi.org/explore-our-research/publications/commentary/public-confidence-police-new-low-service</w:t>
        </w:r>
      </w:hyperlink>
    </w:p>
    <w:p w14:paraId="6B30A024" w14:textId="1AA1D1E0" w:rsidR="00312C0D" w:rsidRPr="00312C0D" w:rsidRDefault="00312C0D" w:rsidP="00312C0D">
      <w:pPr>
        <w:pStyle w:val="ListParagraph"/>
        <w:numPr>
          <w:ilvl w:val="0"/>
          <w:numId w:val="3"/>
        </w:numPr>
        <w:spacing w:line="240" w:lineRule="auto"/>
        <w:rPr>
          <w:rFonts w:cstheme="minorHAnsi"/>
        </w:rPr>
      </w:pPr>
      <w:r w:rsidRPr="00312C0D">
        <w:rPr>
          <w:rFonts w:cstheme="minorHAnsi"/>
        </w:rPr>
        <w:t xml:space="preserve">O’Reilly, C. (2022) ‘Doing the right thing? value conflicts and community policing’, Policing &amp; society. Routledge, ahead-of-print(ahead-of-print), pp. 1–17. doi: 10.1080/10439463.2022.2071423. </w:t>
      </w:r>
    </w:p>
    <w:p w14:paraId="64CD4425" w14:textId="4673FFFE" w:rsidR="00602C08" w:rsidRPr="00352CA3" w:rsidRDefault="00602C08" w:rsidP="00312C0D">
      <w:pPr>
        <w:pStyle w:val="ListParagraph"/>
        <w:numPr>
          <w:ilvl w:val="0"/>
          <w:numId w:val="3"/>
        </w:numPr>
        <w:spacing w:line="240" w:lineRule="auto"/>
        <w:rPr>
          <w:rFonts w:cstheme="minorHAnsi"/>
        </w:rPr>
      </w:pPr>
      <w:r w:rsidRPr="00352CA3">
        <w:rPr>
          <w:rFonts w:cstheme="minorHAnsi"/>
        </w:rPr>
        <w:t>Ruddell, R. and Jones, N. (2013) ‘Social media and policing: matching the message to the audience’, Safer communities. Brighton: Emerald Group Publishing Limited, 12(2), pp. 64–70. doi: 10.1108/17578041311315030.</w:t>
      </w:r>
    </w:p>
    <w:p w14:paraId="66FE9721" w14:textId="77777777" w:rsidR="003B5B05" w:rsidRPr="00352CA3" w:rsidRDefault="003B5B05" w:rsidP="00352CA3">
      <w:pPr>
        <w:pStyle w:val="ListParagraph"/>
        <w:numPr>
          <w:ilvl w:val="0"/>
          <w:numId w:val="3"/>
        </w:numPr>
        <w:spacing w:line="240" w:lineRule="auto"/>
        <w:rPr>
          <w:rFonts w:cstheme="minorHAnsi"/>
        </w:rPr>
      </w:pPr>
      <w:r w:rsidRPr="00352CA3">
        <w:rPr>
          <w:rFonts w:cstheme="minorHAnsi"/>
        </w:rPr>
        <w:t>Saarikkomäki, E. (2018) ‘Young people’s conceptions of trust and confidence in the crime control system: Differences between public and private policing’, Criminology &amp; criminal justice. London, England: SAGE Publications, 18(2), pp. 156–172. doi: 10.1177/1748895817700695.</w:t>
      </w:r>
    </w:p>
    <w:p w14:paraId="6AAA5736" w14:textId="77777777" w:rsidR="00C20168" w:rsidRPr="00352CA3" w:rsidRDefault="00C20168" w:rsidP="00352CA3">
      <w:pPr>
        <w:pStyle w:val="ListParagraph"/>
        <w:numPr>
          <w:ilvl w:val="0"/>
          <w:numId w:val="3"/>
        </w:numPr>
        <w:spacing w:line="240" w:lineRule="auto"/>
        <w:rPr>
          <w:rFonts w:cstheme="minorHAnsi"/>
        </w:rPr>
      </w:pPr>
      <w:r w:rsidRPr="00352CA3">
        <w:rPr>
          <w:rFonts w:cstheme="minorHAnsi"/>
        </w:rPr>
        <w:t>Spacey, J  2021.  110 Examples of Contemporary Issues, available at : -</w:t>
      </w:r>
    </w:p>
    <w:p w14:paraId="23E09766" w14:textId="6F5600B1" w:rsidR="00C20168" w:rsidRPr="00352CA3" w:rsidRDefault="00000000" w:rsidP="002C0521">
      <w:pPr>
        <w:pStyle w:val="ListParagraph"/>
        <w:spacing w:line="240" w:lineRule="auto"/>
        <w:rPr>
          <w:rFonts w:cstheme="minorHAnsi"/>
        </w:rPr>
      </w:pPr>
      <w:hyperlink r:id="rId15" w:history="1">
        <w:r w:rsidR="002C0521" w:rsidRPr="00D3219A">
          <w:rPr>
            <w:rStyle w:val="Hyperlink"/>
            <w:rFonts w:cstheme="minorHAnsi"/>
          </w:rPr>
          <w:t>https://simplicable.com/en/contemporary-issues</w:t>
        </w:r>
      </w:hyperlink>
      <w:r w:rsidR="00C20168" w:rsidRPr="00352CA3">
        <w:rPr>
          <w:rFonts w:cstheme="minorHAnsi"/>
        </w:rPr>
        <w:t xml:space="preserve">   accessed 22/06/2022</w:t>
      </w:r>
    </w:p>
    <w:p w14:paraId="78668588" w14:textId="2435CF2E" w:rsidR="008502F4" w:rsidRPr="00352CA3" w:rsidRDefault="00B93341" w:rsidP="00352CA3">
      <w:pPr>
        <w:pStyle w:val="ListParagraph"/>
        <w:numPr>
          <w:ilvl w:val="0"/>
          <w:numId w:val="3"/>
        </w:numPr>
        <w:spacing w:line="240" w:lineRule="auto"/>
        <w:rPr>
          <w:rFonts w:cstheme="minorHAnsi"/>
        </w:rPr>
      </w:pPr>
      <w:r w:rsidRPr="00352CA3">
        <w:rPr>
          <w:rFonts w:cstheme="minorHAnsi"/>
        </w:rPr>
        <w:t>Th</w:t>
      </w:r>
      <w:r w:rsidR="008502F4" w:rsidRPr="00352CA3">
        <w:rPr>
          <w:rFonts w:cstheme="minorHAnsi"/>
        </w:rPr>
        <w:t>e Police Foundation, The Briefing – Police Use of Social Media, 2014</w:t>
      </w:r>
      <w:r w:rsidR="006C12CC" w:rsidRPr="00352CA3">
        <w:rPr>
          <w:rFonts w:cstheme="minorHAnsi"/>
        </w:rPr>
        <w:t>; available at:-</w:t>
      </w:r>
    </w:p>
    <w:p w14:paraId="16F5E885" w14:textId="7494293C" w:rsidR="000011E7" w:rsidRPr="000011E7" w:rsidRDefault="00000000" w:rsidP="000011E7">
      <w:pPr>
        <w:pStyle w:val="ListParagraph"/>
        <w:spacing w:line="240" w:lineRule="auto"/>
        <w:rPr>
          <w:rFonts w:cstheme="minorHAnsi"/>
        </w:rPr>
      </w:pPr>
      <w:hyperlink r:id="rId16" w:history="1">
        <w:r w:rsidR="002D6C9A" w:rsidRPr="00C75FC1">
          <w:rPr>
            <w:rStyle w:val="Hyperlink"/>
          </w:rPr>
          <w:t>https://www.police-foundation.org.uk/2017/wp-content/uploads/2017/08/Social_media_briefing_FINAL.pdf</w:t>
        </w:r>
      </w:hyperlink>
      <w:r w:rsidR="000011E7">
        <w:t xml:space="preserve"> </w:t>
      </w:r>
    </w:p>
    <w:p w14:paraId="360B3990" w14:textId="3AD1A00D" w:rsidR="008502F4" w:rsidRPr="00352CA3" w:rsidRDefault="008502F4" w:rsidP="00352CA3">
      <w:pPr>
        <w:pStyle w:val="ListParagraph"/>
        <w:numPr>
          <w:ilvl w:val="0"/>
          <w:numId w:val="3"/>
        </w:numPr>
        <w:spacing w:line="240" w:lineRule="auto"/>
        <w:rPr>
          <w:rFonts w:cstheme="minorHAnsi"/>
        </w:rPr>
      </w:pPr>
      <w:r w:rsidRPr="00352CA3">
        <w:rPr>
          <w:rFonts w:cstheme="minorHAnsi"/>
        </w:rPr>
        <w:t>Walsh, J. P. and O’Connor, C. (2019) ‘Social media and policing: A review of recent research’, Sociology compass. Hoboken: Wiley Subscription Services, Inc, 13(1), p. e12648–n/a. doi: 10.1111/soc4.12648.</w:t>
      </w:r>
    </w:p>
    <w:p w14:paraId="7B3EC014" w14:textId="5C648FEA" w:rsidR="001E5F11" w:rsidRPr="002C0521" w:rsidRDefault="00C20168" w:rsidP="00051895">
      <w:pPr>
        <w:pStyle w:val="ListParagraph"/>
        <w:numPr>
          <w:ilvl w:val="0"/>
          <w:numId w:val="3"/>
        </w:numPr>
        <w:spacing w:line="240" w:lineRule="auto"/>
        <w:rPr>
          <w:rFonts w:cstheme="minorHAnsi"/>
        </w:rPr>
      </w:pPr>
      <w:r w:rsidRPr="002C0521">
        <w:rPr>
          <w:rFonts w:cstheme="minorHAnsi"/>
        </w:rPr>
        <w:t>Warr</w:t>
      </w:r>
      <w:r w:rsidR="00CF0C03" w:rsidRPr="002C0521">
        <w:rPr>
          <w:rFonts w:cstheme="minorHAnsi"/>
        </w:rPr>
        <w:t>e</w:t>
      </w:r>
      <w:r w:rsidRPr="002C0521">
        <w:rPr>
          <w:rFonts w:cstheme="minorHAnsi"/>
        </w:rPr>
        <w:t xml:space="preserve">ll, H., and Bradshaw, T </w:t>
      </w:r>
      <w:r w:rsidR="008502F4" w:rsidRPr="002C0521">
        <w:rPr>
          <w:rFonts w:cstheme="minorHAnsi"/>
        </w:rPr>
        <w:t>(2011) ‘London mayor backs open social media sites in riots’, FT.com [Preprint].</w:t>
      </w:r>
    </w:p>
    <w:sectPr w:rsidR="001E5F11" w:rsidRPr="002C0521" w:rsidSect="007862C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DD055" w14:textId="77777777" w:rsidR="00824537" w:rsidRDefault="00824537" w:rsidP="000C1DA6">
      <w:pPr>
        <w:spacing w:after="0" w:line="240" w:lineRule="auto"/>
      </w:pPr>
      <w:r>
        <w:separator/>
      </w:r>
    </w:p>
  </w:endnote>
  <w:endnote w:type="continuationSeparator" w:id="0">
    <w:p w14:paraId="4152FD95" w14:textId="77777777" w:rsidR="00824537" w:rsidRDefault="00824537" w:rsidP="000C1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397624"/>
      <w:docPartObj>
        <w:docPartGallery w:val="Page Numbers (Bottom of Page)"/>
        <w:docPartUnique/>
      </w:docPartObj>
    </w:sdtPr>
    <w:sdtEndPr>
      <w:rPr>
        <w:color w:val="7F7F7F" w:themeColor="background1" w:themeShade="7F"/>
        <w:spacing w:val="60"/>
      </w:rPr>
    </w:sdtEndPr>
    <w:sdtContent>
      <w:p w14:paraId="15BE8042" w14:textId="039051A9" w:rsidR="005E7BA0" w:rsidRDefault="005E7B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C51B57" w14:textId="77777777" w:rsidR="005E7BA0" w:rsidRDefault="005E7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FBA8" w14:textId="77777777" w:rsidR="00824537" w:rsidRDefault="00824537" w:rsidP="000C1DA6">
      <w:pPr>
        <w:spacing w:after="0" w:line="240" w:lineRule="auto"/>
      </w:pPr>
      <w:r>
        <w:separator/>
      </w:r>
    </w:p>
  </w:footnote>
  <w:footnote w:type="continuationSeparator" w:id="0">
    <w:p w14:paraId="78B07127" w14:textId="77777777" w:rsidR="00824537" w:rsidRDefault="00824537" w:rsidP="000C1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3F65"/>
    <w:multiLevelType w:val="hybridMultilevel"/>
    <w:tmpl w:val="8208089C"/>
    <w:lvl w:ilvl="0" w:tplc="C41E2AE2">
      <w:start w:val="1"/>
      <w:numFmt w:val="bullet"/>
      <w:lvlText w:val="•"/>
      <w:lvlJc w:val="left"/>
      <w:pPr>
        <w:tabs>
          <w:tab w:val="num" w:pos="720"/>
        </w:tabs>
        <w:ind w:left="720" w:hanging="360"/>
      </w:pPr>
      <w:rPr>
        <w:rFonts w:ascii="Arial" w:hAnsi="Arial" w:hint="default"/>
      </w:rPr>
    </w:lvl>
    <w:lvl w:ilvl="1" w:tplc="8B9EBFEA" w:tentative="1">
      <w:start w:val="1"/>
      <w:numFmt w:val="bullet"/>
      <w:lvlText w:val="•"/>
      <w:lvlJc w:val="left"/>
      <w:pPr>
        <w:tabs>
          <w:tab w:val="num" w:pos="1440"/>
        </w:tabs>
        <w:ind w:left="1440" w:hanging="360"/>
      </w:pPr>
      <w:rPr>
        <w:rFonts w:ascii="Arial" w:hAnsi="Arial" w:hint="default"/>
      </w:rPr>
    </w:lvl>
    <w:lvl w:ilvl="2" w:tplc="00E83878" w:tentative="1">
      <w:start w:val="1"/>
      <w:numFmt w:val="bullet"/>
      <w:lvlText w:val="•"/>
      <w:lvlJc w:val="left"/>
      <w:pPr>
        <w:tabs>
          <w:tab w:val="num" w:pos="2160"/>
        </w:tabs>
        <w:ind w:left="2160" w:hanging="360"/>
      </w:pPr>
      <w:rPr>
        <w:rFonts w:ascii="Arial" w:hAnsi="Arial" w:hint="default"/>
      </w:rPr>
    </w:lvl>
    <w:lvl w:ilvl="3" w:tplc="A9023846" w:tentative="1">
      <w:start w:val="1"/>
      <w:numFmt w:val="bullet"/>
      <w:lvlText w:val="•"/>
      <w:lvlJc w:val="left"/>
      <w:pPr>
        <w:tabs>
          <w:tab w:val="num" w:pos="2880"/>
        </w:tabs>
        <w:ind w:left="2880" w:hanging="360"/>
      </w:pPr>
      <w:rPr>
        <w:rFonts w:ascii="Arial" w:hAnsi="Arial" w:hint="default"/>
      </w:rPr>
    </w:lvl>
    <w:lvl w:ilvl="4" w:tplc="49964EF2" w:tentative="1">
      <w:start w:val="1"/>
      <w:numFmt w:val="bullet"/>
      <w:lvlText w:val="•"/>
      <w:lvlJc w:val="left"/>
      <w:pPr>
        <w:tabs>
          <w:tab w:val="num" w:pos="3600"/>
        </w:tabs>
        <w:ind w:left="3600" w:hanging="360"/>
      </w:pPr>
      <w:rPr>
        <w:rFonts w:ascii="Arial" w:hAnsi="Arial" w:hint="default"/>
      </w:rPr>
    </w:lvl>
    <w:lvl w:ilvl="5" w:tplc="FD0651A6" w:tentative="1">
      <w:start w:val="1"/>
      <w:numFmt w:val="bullet"/>
      <w:lvlText w:val="•"/>
      <w:lvlJc w:val="left"/>
      <w:pPr>
        <w:tabs>
          <w:tab w:val="num" w:pos="4320"/>
        </w:tabs>
        <w:ind w:left="4320" w:hanging="360"/>
      </w:pPr>
      <w:rPr>
        <w:rFonts w:ascii="Arial" w:hAnsi="Arial" w:hint="default"/>
      </w:rPr>
    </w:lvl>
    <w:lvl w:ilvl="6" w:tplc="E7F6847A" w:tentative="1">
      <w:start w:val="1"/>
      <w:numFmt w:val="bullet"/>
      <w:lvlText w:val="•"/>
      <w:lvlJc w:val="left"/>
      <w:pPr>
        <w:tabs>
          <w:tab w:val="num" w:pos="5040"/>
        </w:tabs>
        <w:ind w:left="5040" w:hanging="360"/>
      </w:pPr>
      <w:rPr>
        <w:rFonts w:ascii="Arial" w:hAnsi="Arial" w:hint="default"/>
      </w:rPr>
    </w:lvl>
    <w:lvl w:ilvl="7" w:tplc="B0C0528A" w:tentative="1">
      <w:start w:val="1"/>
      <w:numFmt w:val="bullet"/>
      <w:lvlText w:val="•"/>
      <w:lvlJc w:val="left"/>
      <w:pPr>
        <w:tabs>
          <w:tab w:val="num" w:pos="5760"/>
        </w:tabs>
        <w:ind w:left="5760" w:hanging="360"/>
      </w:pPr>
      <w:rPr>
        <w:rFonts w:ascii="Arial" w:hAnsi="Arial" w:hint="default"/>
      </w:rPr>
    </w:lvl>
    <w:lvl w:ilvl="8" w:tplc="12E65D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E80634"/>
    <w:multiLevelType w:val="multilevel"/>
    <w:tmpl w:val="6B2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7C3921"/>
    <w:multiLevelType w:val="hybridMultilevel"/>
    <w:tmpl w:val="B950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146106">
    <w:abstractNumId w:val="1"/>
  </w:num>
  <w:num w:numId="2" w16cid:durableId="1145244698">
    <w:abstractNumId w:val="0"/>
  </w:num>
  <w:num w:numId="3" w16cid:durableId="1888029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CC"/>
    <w:rsid w:val="000011E7"/>
    <w:rsid w:val="00005782"/>
    <w:rsid w:val="00006129"/>
    <w:rsid w:val="000071D5"/>
    <w:rsid w:val="0001043A"/>
    <w:rsid w:val="0001761E"/>
    <w:rsid w:val="00020696"/>
    <w:rsid w:val="00021165"/>
    <w:rsid w:val="00021575"/>
    <w:rsid w:val="0002358E"/>
    <w:rsid w:val="00037722"/>
    <w:rsid w:val="00050320"/>
    <w:rsid w:val="00054685"/>
    <w:rsid w:val="00054CB4"/>
    <w:rsid w:val="00055E21"/>
    <w:rsid w:val="000567B8"/>
    <w:rsid w:val="00060F1C"/>
    <w:rsid w:val="00066528"/>
    <w:rsid w:val="000665A4"/>
    <w:rsid w:val="000723A4"/>
    <w:rsid w:val="0007262B"/>
    <w:rsid w:val="00073760"/>
    <w:rsid w:val="00075CC6"/>
    <w:rsid w:val="000823CB"/>
    <w:rsid w:val="000828C0"/>
    <w:rsid w:val="00083D58"/>
    <w:rsid w:val="00092FE8"/>
    <w:rsid w:val="00093303"/>
    <w:rsid w:val="000A0BA7"/>
    <w:rsid w:val="000A1AEB"/>
    <w:rsid w:val="000A1F22"/>
    <w:rsid w:val="000A4511"/>
    <w:rsid w:val="000A571C"/>
    <w:rsid w:val="000A638A"/>
    <w:rsid w:val="000B5F8E"/>
    <w:rsid w:val="000C17D6"/>
    <w:rsid w:val="000C1DA6"/>
    <w:rsid w:val="000C39B1"/>
    <w:rsid w:val="000C7E9C"/>
    <w:rsid w:val="000D3314"/>
    <w:rsid w:val="000D36BA"/>
    <w:rsid w:val="000D6E9B"/>
    <w:rsid w:val="000E2196"/>
    <w:rsid w:val="000E6B71"/>
    <w:rsid w:val="000E6C8A"/>
    <w:rsid w:val="000F10AD"/>
    <w:rsid w:val="00101CB3"/>
    <w:rsid w:val="001021F1"/>
    <w:rsid w:val="001048B9"/>
    <w:rsid w:val="001061AE"/>
    <w:rsid w:val="0010690B"/>
    <w:rsid w:val="00110BA2"/>
    <w:rsid w:val="001136D7"/>
    <w:rsid w:val="001149DB"/>
    <w:rsid w:val="00114F17"/>
    <w:rsid w:val="0011791C"/>
    <w:rsid w:val="0012219E"/>
    <w:rsid w:val="00127328"/>
    <w:rsid w:val="001273DD"/>
    <w:rsid w:val="00130058"/>
    <w:rsid w:val="0013135C"/>
    <w:rsid w:val="00134930"/>
    <w:rsid w:val="0013725C"/>
    <w:rsid w:val="00140E86"/>
    <w:rsid w:val="00142171"/>
    <w:rsid w:val="0014249F"/>
    <w:rsid w:val="001432F4"/>
    <w:rsid w:val="00145234"/>
    <w:rsid w:val="00150B85"/>
    <w:rsid w:val="00156470"/>
    <w:rsid w:val="00162BA6"/>
    <w:rsid w:val="00166BDB"/>
    <w:rsid w:val="00170F04"/>
    <w:rsid w:val="00171143"/>
    <w:rsid w:val="001778D0"/>
    <w:rsid w:val="00177DA0"/>
    <w:rsid w:val="00180350"/>
    <w:rsid w:val="0018179B"/>
    <w:rsid w:val="0018298B"/>
    <w:rsid w:val="001843CA"/>
    <w:rsid w:val="00185CC3"/>
    <w:rsid w:val="00195A03"/>
    <w:rsid w:val="001964E2"/>
    <w:rsid w:val="001A028B"/>
    <w:rsid w:val="001A09A3"/>
    <w:rsid w:val="001A1471"/>
    <w:rsid w:val="001A189E"/>
    <w:rsid w:val="001A3247"/>
    <w:rsid w:val="001A60D2"/>
    <w:rsid w:val="001A7EF2"/>
    <w:rsid w:val="001B2E17"/>
    <w:rsid w:val="001B3670"/>
    <w:rsid w:val="001B41F8"/>
    <w:rsid w:val="001B6A0B"/>
    <w:rsid w:val="001C7745"/>
    <w:rsid w:val="001D1F4A"/>
    <w:rsid w:val="001D239B"/>
    <w:rsid w:val="001D2D5E"/>
    <w:rsid w:val="001D3E8F"/>
    <w:rsid w:val="001D5081"/>
    <w:rsid w:val="001D63C3"/>
    <w:rsid w:val="001D7EFD"/>
    <w:rsid w:val="001E01AE"/>
    <w:rsid w:val="001E24EE"/>
    <w:rsid w:val="001E3AAA"/>
    <w:rsid w:val="001E417E"/>
    <w:rsid w:val="001E49FB"/>
    <w:rsid w:val="001E5F11"/>
    <w:rsid w:val="001E624E"/>
    <w:rsid w:val="001E7728"/>
    <w:rsid w:val="001E7CE4"/>
    <w:rsid w:val="001E7D25"/>
    <w:rsid w:val="001F485B"/>
    <w:rsid w:val="00200E60"/>
    <w:rsid w:val="00201F75"/>
    <w:rsid w:val="00202D00"/>
    <w:rsid w:val="00207795"/>
    <w:rsid w:val="00207C88"/>
    <w:rsid w:val="00207D38"/>
    <w:rsid w:val="002125C7"/>
    <w:rsid w:val="00222F11"/>
    <w:rsid w:val="00223079"/>
    <w:rsid w:val="00227270"/>
    <w:rsid w:val="00230F66"/>
    <w:rsid w:val="0023130D"/>
    <w:rsid w:val="002336A2"/>
    <w:rsid w:val="0023485A"/>
    <w:rsid w:val="002364FD"/>
    <w:rsid w:val="002405FA"/>
    <w:rsid w:val="00242900"/>
    <w:rsid w:val="00243C5B"/>
    <w:rsid w:val="002451F2"/>
    <w:rsid w:val="00250738"/>
    <w:rsid w:val="00251122"/>
    <w:rsid w:val="00251A98"/>
    <w:rsid w:val="00252B8F"/>
    <w:rsid w:val="0025662F"/>
    <w:rsid w:val="00256DAF"/>
    <w:rsid w:val="002578FC"/>
    <w:rsid w:val="002612C9"/>
    <w:rsid w:val="00261894"/>
    <w:rsid w:val="00262722"/>
    <w:rsid w:val="002741BE"/>
    <w:rsid w:val="00276400"/>
    <w:rsid w:val="002769D2"/>
    <w:rsid w:val="002818FB"/>
    <w:rsid w:val="002829F6"/>
    <w:rsid w:val="00284108"/>
    <w:rsid w:val="00284CAF"/>
    <w:rsid w:val="00295066"/>
    <w:rsid w:val="00295BFD"/>
    <w:rsid w:val="002A0973"/>
    <w:rsid w:val="002A4E3E"/>
    <w:rsid w:val="002A700D"/>
    <w:rsid w:val="002B578C"/>
    <w:rsid w:val="002B7A00"/>
    <w:rsid w:val="002C0521"/>
    <w:rsid w:val="002C0C77"/>
    <w:rsid w:val="002C18AC"/>
    <w:rsid w:val="002C23D0"/>
    <w:rsid w:val="002C355A"/>
    <w:rsid w:val="002C6426"/>
    <w:rsid w:val="002C6A0D"/>
    <w:rsid w:val="002D2526"/>
    <w:rsid w:val="002D27D7"/>
    <w:rsid w:val="002D64EB"/>
    <w:rsid w:val="002D6C9A"/>
    <w:rsid w:val="002D71BE"/>
    <w:rsid w:val="002E2EFA"/>
    <w:rsid w:val="002E2FA2"/>
    <w:rsid w:val="002E3942"/>
    <w:rsid w:val="002E4B72"/>
    <w:rsid w:val="002E529B"/>
    <w:rsid w:val="002E58C3"/>
    <w:rsid w:val="002E5C85"/>
    <w:rsid w:val="002E744D"/>
    <w:rsid w:val="002E7699"/>
    <w:rsid w:val="002F01DF"/>
    <w:rsid w:val="002F384A"/>
    <w:rsid w:val="002F3D55"/>
    <w:rsid w:val="002F494B"/>
    <w:rsid w:val="002F75A8"/>
    <w:rsid w:val="003002AB"/>
    <w:rsid w:val="003021E0"/>
    <w:rsid w:val="00302343"/>
    <w:rsid w:val="003031FF"/>
    <w:rsid w:val="003077FD"/>
    <w:rsid w:val="00310206"/>
    <w:rsid w:val="003124ED"/>
    <w:rsid w:val="00312C0D"/>
    <w:rsid w:val="0031638B"/>
    <w:rsid w:val="00317694"/>
    <w:rsid w:val="0032397E"/>
    <w:rsid w:val="003252AC"/>
    <w:rsid w:val="00330E2D"/>
    <w:rsid w:val="003322DF"/>
    <w:rsid w:val="003322FE"/>
    <w:rsid w:val="00332F6A"/>
    <w:rsid w:val="00334106"/>
    <w:rsid w:val="00335423"/>
    <w:rsid w:val="00336A67"/>
    <w:rsid w:val="00336C3B"/>
    <w:rsid w:val="003371A4"/>
    <w:rsid w:val="00337209"/>
    <w:rsid w:val="0033795B"/>
    <w:rsid w:val="003405FB"/>
    <w:rsid w:val="00343FEC"/>
    <w:rsid w:val="00345040"/>
    <w:rsid w:val="00347866"/>
    <w:rsid w:val="0035036A"/>
    <w:rsid w:val="00352CA3"/>
    <w:rsid w:val="00357550"/>
    <w:rsid w:val="00357CB0"/>
    <w:rsid w:val="0036098F"/>
    <w:rsid w:val="00360B82"/>
    <w:rsid w:val="0036724A"/>
    <w:rsid w:val="003703F1"/>
    <w:rsid w:val="00371A8E"/>
    <w:rsid w:val="00372892"/>
    <w:rsid w:val="00372A46"/>
    <w:rsid w:val="00372D70"/>
    <w:rsid w:val="003749D9"/>
    <w:rsid w:val="0037566E"/>
    <w:rsid w:val="0037661C"/>
    <w:rsid w:val="00380106"/>
    <w:rsid w:val="00382256"/>
    <w:rsid w:val="003904FA"/>
    <w:rsid w:val="0039121B"/>
    <w:rsid w:val="00392DF4"/>
    <w:rsid w:val="003931F2"/>
    <w:rsid w:val="003937E6"/>
    <w:rsid w:val="003A1941"/>
    <w:rsid w:val="003A1B21"/>
    <w:rsid w:val="003A235D"/>
    <w:rsid w:val="003A32E1"/>
    <w:rsid w:val="003A3A5D"/>
    <w:rsid w:val="003A421E"/>
    <w:rsid w:val="003A6BF8"/>
    <w:rsid w:val="003A6FEB"/>
    <w:rsid w:val="003B0819"/>
    <w:rsid w:val="003B0CC1"/>
    <w:rsid w:val="003B28B0"/>
    <w:rsid w:val="003B494F"/>
    <w:rsid w:val="003B51D0"/>
    <w:rsid w:val="003B5B05"/>
    <w:rsid w:val="003B61F9"/>
    <w:rsid w:val="003C4450"/>
    <w:rsid w:val="003C4B32"/>
    <w:rsid w:val="003C51CC"/>
    <w:rsid w:val="003C5DB1"/>
    <w:rsid w:val="003C6F5E"/>
    <w:rsid w:val="003C7909"/>
    <w:rsid w:val="003D0444"/>
    <w:rsid w:val="003D1530"/>
    <w:rsid w:val="003D5956"/>
    <w:rsid w:val="003E0290"/>
    <w:rsid w:val="003E40B7"/>
    <w:rsid w:val="003E58D0"/>
    <w:rsid w:val="003E5BC4"/>
    <w:rsid w:val="003F05DD"/>
    <w:rsid w:val="003F148E"/>
    <w:rsid w:val="003F19A1"/>
    <w:rsid w:val="003F35BF"/>
    <w:rsid w:val="003F6A76"/>
    <w:rsid w:val="00400215"/>
    <w:rsid w:val="00400BBA"/>
    <w:rsid w:val="00403AD0"/>
    <w:rsid w:val="00403EB1"/>
    <w:rsid w:val="0040438D"/>
    <w:rsid w:val="00404C1C"/>
    <w:rsid w:val="00405CD5"/>
    <w:rsid w:val="004071E1"/>
    <w:rsid w:val="004076A5"/>
    <w:rsid w:val="00407D0C"/>
    <w:rsid w:val="00412D52"/>
    <w:rsid w:val="00413EA3"/>
    <w:rsid w:val="004140C7"/>
    <w:rsid w:val="00414F49"/>
    <w:rsid w:val="0041589E"/>
    <w:rsid w:val="004171B5"/>
    <w:rsid w:val="00441B74"/>
    <w:rsid w:val="00451395"/>
    <w:rsid w:val="0045353E"/>
    <w:rsid w:val="004573AC"/>
    <w:rsid w:val="00462165"/>
    <w:rsid w:val="00465190"/>
    <w:rsid w:val="0046609E"/>
    <w:rsid w:val="004720CD"/>
    <w:rsid w:val="00474563"/>
    <w:rsid w:val="004745D6"/>
    <w:rsid w:val="00474F7E"/>
    <w:rsid w:val="00475372"/>
    <w:rsid w:val="004765B2"/>
    <w:rsid w:val="004767E0"/>
    <w:rsid w:val="00476EA2"/>
    <w:rsid w:val="004868B8"/>
    <w:rsid w:val="004868F8"/>
    <w:rsid w:val="00486C91"/>
    <w:rsid w:val="0049125D"/>
    <w:rsid w:val="00492791"/>
    <w:rsid w:val="00492914"/>
    <w:rsid w:val="00494481"/>
    <w:rsid w:val="004961ED"/>
    <w:rsid w:val="004A1B88"/>
    <w:rsid w:val="004A20D1"/>
    <w:rsid w:val="004B02FC"/>
    <w:rsid w:val="004B68B6"/>
    <w:rsid w:val="004D0F32"/>
    <w:rsid w:val="004D1283"/>
    <w:rsid w:val="004D1CAE"/>
    <w:rsid w:val="004D2CEE"/>
    <w:rsid w:val="004D3FC5"/>
    <w:rsid w:val="004D44C9"/>
    <w:rsid w:val="004D69C1"/>
    <w:rsid w:val="004E0B5F"/>
    <w:rsid w:val="004E28FF"/>
    <w:rsid w:val="004E532E"/>
    <w:rsid w:val="004E753C"/>
    <w:rsid w:val="004F0DA4"/>
    <w:rsid w:val="004F1AF8"/>
    <w:rsid w:val="004F5679"/>
    <w:rsid w:val="004F6AD8"/>
    <w:rsid w:val="004F7A85"/>
    <w:rsid w:val="00500551"/>
    <w:rsid w:val="00501329"/>
    <w:rsid w:val="00506ACF"/>
    <w:rsid w:val="00507EC7"/>
    <w:rsid w:val="00512DCB"/>
    <w:rsid w:val="00512EAC"/>
    <w:rsid w:val="00515482"/>
    <w:rsid w:val="00516250"/>
    <w:rsid w:val="00516B8E"/>
    <w:rsid w:val="0052197E"/>
    <w:rsid w:val="00526327"/>
    <w:rsid w:val="00530F0D"/>
    <w:rsid w:val="00532DFA"/>
    <w:rsid w:val="00533264"/>
    <w:rsid w:val="00535B04"/>
    <w:rsid w:val="00535FBD"/>
    <w:rsid w:val="005424D0"/>
    <w:rsid w:val="005430F6"/>
    <w:rsid w:val="00544A20"/>
    <w:rsid w:val="0054543C"/>
    <w:rsid w:val="005464C9"/>
    <w:rsid w:val="0054681B"/>
    <w:rsid w:val="00546F1A"/>
    <w:rsid w:val="00546F90"/>
    <w:rsid w:val="0055235C"/>
    <w:rsid w:val="00552BC4"/>
    <w:rsid w:val="00552F92"/>
    <w:rsid w:val="00553CE7"/>
    <w:rsid w:val="00555109"/>
    <w:rsid w:val="0055665E"/>
    <w:rsid w:val="0056022B"/>
    <w:rsid w:val="00562D6F"/>
    <w:rsid w:val="005672D5"/>
    <w:rsid w:val="00573F75"/>
    <w:rsid w:val="00574940"/>
    <w:rsid w:val="0057510E"/>
    <w:rsid w:val="00575386"/>
    <w:rsid w:val="0057553B"/>
    <w:rsid w:val="0058452D"/>
    <w:rsid w:val="00584EC7"/>
    <w:rsid w:val="00587E36"/>
    <w:rsid w:val="00590D30"/>
    <w:rsid w:val="00591403"/>
    <w:rsid w:val="005923C8"/>
    <w:rsid w:val="005960C3"/>
    <w:rsid w:val="005A1B14"/>
    <w:rsid w:val="005A364B"/>
    <w:rsid w:val="005A57EF"/>
    <w:rsid w:val="005A7927"/>
    <w:rsid w:val="005B25EA"/>
    <w:rsid w:val="005B459C"/>
    <w:rsid w:val="005B537D"/>
    <w:rsid w:val="005B6259"/>
    <w:rsid w:val="005C5AA7"/>
    <w:rsid w:val="005D3690"/>
    <w:rsid w:val="005D3BFA"/>
    <w:rsid w:val="005E01EC"/>
    <w:rsid w:val="005E05A8"/>
    <w:rsid w:val="005E102A"/>
    <w:rsid w:val="005E7BA0"/>
    <w:rsid w:val="005F5197"/>
    <w:rsid w:val="005F68CD"/>
    <w:rsid w:val="00602C08"/>
    <w:rsid w:val="006073BB"/>
    <w:rsid w:val="00607428"/>
    <w:rsid w:val="00610E56"/>
    <w:rsid w:val="006119EA"/>
    <w:rsid w:val="0061213D"/>
    <w:rsid w:val="006138FA"/>
    <w:rsid w:val="00614F89"/>
    <w:rsid w:val="00617324"/>
    <w:rsid w:val="0062070E"/>
    <w:rsid w:val="00620E6C"/>
    <w:rsid w:val="006214D0"/>
    <w:rsid w:val="006216BF"/>
    <w:rsid w:val="00622A3C"/>
    <w:rsid w:val="00622DAC"/>
    <w:rsid w:val="00623B7D"/>
    <w:rsid w:val="0062443E"/>
    <w:rsid w:val="00625A39"/>
    <w:rsid w:val="00625C04"/>
    <w:rsid w:val="00631874"/>
    <w:rsid w:val="00633833"/>
    <w:rsid w:val="00634A2B"/>
    <w:rsid w:val="00634AD3"/>
    <w:rsid w:val="0063559B"/>
    <w:rsid w:val="00635CB0"/>
    <w:rsid w:val="00635FC9"/>
    <w:rsid w:val="00637BD9"/>
    <w:rsid w:val="006411B9"/>
    <w:rsid w:val="006447E5"/>
    <w:rsid w:val="0064691D"/>
    <w:rsid w:val="00646CE6"/>
    <w:rsid w:val="006544FB"/>
    <w:rsid w:val="00654B51"/>
    <w:rsid w:val="00656F29"/>
    <w:rsid w:val="006579CD"/>
    <w:rsid w:val="00660DB0"/>
    <w:rsid w:val="00663CF9"/>
    <w:rsid w:val="00664AC6"/>
    <w:rsid w:val="00666C9C"/>
    <w:rsid w:val="006709DD"/>
    <w:rsid w:val="00671E1F"/>
    <w:rsid w:val="00671ED3"/>
    <w:rsid w:val="006735AF"/>
    <w:rsid w:val="00681209"/>
    <w:rsid w:val="0068243E"/>
    <w:rsid w:val="00682D97"/>
    <w:rsid w:val="00683308"/>
    <w:rsid w:val="006854DB"/>
    <w:rsid w:val="0068570C"/>
    <w:rsid w:val="00686632"/>
    <w:rsid w:val="00686BE1"/>
    <w:rsid w:val="00690AE4"/>
    <w:rsid w:val="006928BC"/>
    <w:rsid w:val="00694437"/>
    <w:rsid w:val="00696640"/>
    <w:rsid w:val="006A0921"/>
    <w:rsid w:val="006A1E12"/>
    <w:rsid w:val="006A41DD"/>
    <w:rsid w:val="006A5C95"/>
    <w:rsid w:val="006A69D7"/>
    <w:rsid w:val="006A72B5"/>
    <w:rsid w:val="006B0298"/>
    <w:rsid w:val="006B03B6"/>
    <w:rsid w:val="006B18D6"/>
    <w:rsid w:val="006B2056"/>
    <w:rsid w:val="006B28F2"/>
    <w:rsid w:val="006B721E"/>
    <w:rsid w:val="006C03CE"/>
    <w:rsid w:val="006C12CC"/>
    <w:rsid w:val="006C2DF4"/>
    <w:rsid w:val="006C5DED"/>
    <w:rsid w:val="006C6949"/>
    <w:rsid w:val="006C7159"/>
    <w:rsid w:val="006C7D49"/>
    <w:rsid w:val="006C7EC1"/>
    <w:rsid w:val="006D09DB"/>
    <w:rsid w:val="006D0F07"/>
    <w:rsid w:val="006D4B7A"/>
    <w:rsid w:val="006D6491"/>
    <w:rsid w:val="006E148A"/>
    <w:rsid w:val="006E1EA4"/>
    <w:rsid w:val="006F0B81"/>
    <w:rsid w:val="006F27D2"/>
    <w:rsid w:val="006F476D"/>
    <w:rsid w:val="006F492E"/>
    <w:rsid w:val="006F5D1F"/>
    <w:rsid w:val="006F6C8C"/>
    <w:rsid w:val="006F7D42"/>
    <w:rsid w:val="0070100A"/>
    <w:rsid w:val="00703AF7"/>
    <w:rsid w:val="00703E0E"/>
    <w:rsid w:val="00710888"/>
    <w:rsid w:val="00712038"/>
    <w:rsid w:val="007147D0"/>
    <w:rsid w:val="00714F7F"/>
    <w:rsid w:val="00717AAA"/>
    <w:rsid w:val="00723091"/>
    <w:rsid w:val="00723162"/>
    <w:rsid w:val="00724A11"/>
    <w:rsid w:val="0073226A"/>
    <w:rsid w:val="0073515A"/>
    <w:rsid w:val="00741AA8"/>
    <w:rsid w:val="00745484"/>
    <w:rsid w:val="007466F7"/>
    <w:rsid w:val="0074675E"/>
    <w:rsid w:val="00747B1E"/>
    <w:rsid w:val="007575B7"/>
    <w:rsid w:val="00757FE0"/>
    <w:rsid w:val="00761C80"/>
    <w:rsid w:val="00766783"/>
    <w:rsid w:val="007735F9"/>
    <w:rsid w:val="00774057"/>
    <w:rsid w:val="00775E90"/>
    <w:rsid w:val="00782D8E"/>
    <w:rsid w:val="00783AE7"/>
    <w:rsid w:val="00785C26"/>
    <w:rsid w:val="00785D79"/>
    <w:rsid w:val="007862CC"/>
    <w:rsid w:val="0079063A"/>
    <w:rsid w:val="00793A52"/>
    <w:rsid w:val="00795C8F"/>
    <w:rsid w:val="0079600B"/>
    <w:rsid w:val="007A3DFD"/>
    <w:rsid w:val="007A46BB"/>
    <w:rsid w:val="007A4C57"/>
    <w:rsid w:val="007A6DA5"/>
    <w:rsid w:val="007B0E5E"/>
    <w:rsid w:val="007B10CC"/>
    <w:rsid w:val="007B329F"/>
    <w:rsid w:val="007B33BD"/>
    <w:rsid w:val="007B388D"/>
    <w:rsid w:val="007B4792"/>
    <w:rsid w:val="007B636C"/>
    <w:rsid w:val="007B6633"/>
    <w:rsid w:val="007C3EA6"/>
    <w:rsid w:val="007C6576"/>
    <w:rsid w:val="007C67AC"/>
    <w:rsid w:val="007C77D6"/>
    <w:rsid w:val="007C7DD1"/>
    <w:rsid w:val="007D39DF"/>
    <w:rsid w:val="007E0723"/>
    <w:rsid w:val="007E307A"/>
    <w:rsid w:val="007E4280"/>
    <w:rsid w:val="007E4610"/>
    <w:rsid w:val="007F180F"/>
    <w:rsid w:val="007F1F42"/>
    <w:rsid w:val="007F3168"/>
    <w:rsid w:val="007F39C1"/>
    <w:rsid w:val="007F66FF"/>
    <w:rsid w:val="008004EC"/>
    <w:rsid w:val="00800959"/>
    <w:rsid w:val="00803A65"/>
    <w:rsid w:val="00804DE4"/>
    <w:rsid w:val="0080577C"/>
    <w:rsid w:val="008067F3"/>
    <w:rsid w:val="0080741B"/>
    <w:rsid w:val="0081338A"/>
    <w:rsid w:val="008145F3"/>
    <w:rsid w:val="00814A58"/>
    <w:rsid w:val="00814E11"/>
    <w:rsid w:val="00815091"/>
    <w:rsid w:val="00815902"/>
    <w:rsid w:val="00817612"/>
    <w:rsid w:val="00821386"/>
    <w:rsid w:val="00823CD6"/>
    <w:rsid w:val="00824537"/>
    <w:rsid w:val="008310B0"/>
    <w:rsid w:val="0083146E"/>
    <w:rsid w:val="00841A67"/>
    <w:rsid w:val="008427FD"/>
    <w:rsid w:val="00842AD3"/>
    <w:rsid w:val="00842BEF"/>
    <w:rsid w:val="00843F9C"/>
    <w:rsid w:val="008502F4"/>
    <w:rsid w:val="00851B38"/>
    <w:rsid w:val="00853EE7"/>
    <w:rsid w:val="008629BA"/>
    <w:rsid w:val="00862F92"/>
    <w:rsid w:val="00865AB4"/>
    <w:rsid w:val="00865B3D"/>
    <w:rsid w:val="008669C3"/>
    <w:rsid w:val="00866BD8"/>
    <w:rsid w:val="008723B3"/>
    <w:rsid w:val="00873C6B"/>
    <w:rsid w:val="00875398"/>
    <w:rsid w:val="008772AF"/>
    <w:rsid w:val="008808EA"/>
    <w:rsid w:val="00880B34"/>
    <w:rsid w:val="00880D1C"/>
    <w:rsid w:val="00880D3F"/>
    <w:rsid w:val="00882246"/>
    <w:rsid w:val="00887BD1"/>
    <w:rsid w:val="008902E8"/>
    <w:rsid w:val="008907F9"/>
    <w:rsid w:val="00891112"/>
    <w:rsid w:val="00892F33"/>
    <w:rsid w:val="008941DB"/>
    <w:rsid w:val="0089694D"/>
    <w:rsid w:val="008974B6"/>
    <w:rsid w:val="008A47F2"/>
    <w:rsid w:val="008A729F"/>
    <w:rsid w:val="008A7EEA"/>
    <w:rsid w:val="008B139E"/>
    <w:rsid w:val="008B2F14"/>
    <w:rsid w:val="008B7BC5"/>
    <w:rsid w:val="008D2198"/>
    <w:rsid w:val="008D27F3"/>
    <w:rsid w:val="008D32E4"/>
    <w:rsid w:val="008D57D5"/>
    <w:rsid w:val="008D58E3"/>
    <w:rsid w:val="008D59A8"/>
    <w:rsid w:val="008D61E5"/>
    <w:rsid w:val="008E171B"/>
    <w:rsid w:val="008E599C"/>
    <w:rsid w:val="008E5BB3"/>
    <w:rsid w:val="008F07E0"/>
    <w:rsid w:val="008F1131"/>
    <w:rsid w:val="008F15C6"/>
    <w:rsid w:val="008F4A7C"/>
    <w:rsid w:val="008F5A03"/>
    <w:rsid w:val="008F606E"/>
    <w:rsid w:val="0090072F"/>
    <w:rsid w:val="009020FF"/>
    <w:rsid w:val="00902AB4"/>
    <w:rsid w:val="00903B17"/>
    <w:rsid w:val="00907E17"/>
    <w:rsid w:val="00911783"/>
    <w:rsid w:val="0091213D"/>
    <w:rsid w:val="0091635B"/>
    <w:rsid w:val="00916D62"/>
    <w:rsid w:val="00934824"/>
    <w:rsid w:val="009354EE"/>
    <w:rsid w:val="009408B4"/>
    <w:rsid w:val="00941493"/>
    <w:rsid w:val="00942619"/>
    <w:rsid w:val="00942B91"/>
    <w:rsid w:val="00946BC6"/>
    <w:rsid w:val="00946C2E"/>
    <w:rsid w:val="00947E62"/>
    <w:rsid w:val="00952369"/>
    <w:rsid w:val="00952C3A"/>
    <w:rsid w:val="0096286C"/>
    <w:rsid w:val="0096302D"/>
    <w:rsid w:val="00971927"/>
    <w:rsid w:val="00971B69"/>
    <w:rsid w:val="00972E5A"/>
    <w:rsid w:val="009730CB"/>
    <w:rsid w:val="00974308"/>
    <w:rsid w:val="0097464E"/>
    <w:rsid w:val="009751FD"/>
    <w:rsid w:val="009769F8"/>
    <w:rsid w:val="009775BE"/>
    <w:rsid w:val="00977AC0"/>
    <w:rsid w:val="00981996"/>
    <w:rsid w:val="00981EED"/>
    <w:rsid w:val="00982420"/>
    <w:rsid w:val="009840AE"/>
    <w:rsid w:val="00984FF8"/>
    <w:rsid w:val="00985E32"/>
    <w:rsid w:val="00986F24"/>
    <w:rsid w:val="00991B7E"/>
    <w:rsid w:val="00993770"/>
    <w:rsid w:val="00994777"/>
    <w:rsid w:val="00994C3C"/>
    <w:rsid w:val="00994D1F"/>
    <w:rsid w:val="00995882"/>
    <w:rsid w:val="009A06FD"/>
    <w:rsid w:val="009A07D5"/>
    <w:rsid w:val="009A1220"/>
    <w:rsid w:val="009A3CD2"/>
    <w:rsid w:val="009B05AD"/>
    <w:rsid w:val="009B114D"/>
    <w:rsid w:val="009B18F0"/>
    <w:rsid w:val="009B20BC"/>
    <w:rsid w:val="009B23CF"/>
    <w:rsid w:val="009B2E36"/>
    <w:rsid w:val="009B7A76"/>
    <w:rsid w:val="009C001F"/>
    <w:rsid w:val="009C1067"/>
    <w:rsid w:val="009C28E3"/>
    <w:rsid w:val="009C3436"/>
    <w:rsid w:val="009C403D"/>
    <w:rsid w:val="009D0BD3"/>
    <w:rsid w:val="009D5108"/>
    <w:rsid w:val="009D62C6"/>
    <w:rsid w:val="009D67BA"/>
    <w:rsid w:val="009D6C3E"/>
    <w:rsid w:val="009D7A6E"/>
    <w:rsid w:val="009E04EF"/>
    <w:rsid w:val="009E12FD"/>
    <w:rsid w:val="009E3707"/>
    <w:rsid w:val="009E3F71"/>
    <w:rsid w:val="009F0BFC"/>
    <w:rsid w:val="009F16F6"/>
    <w:rsid w:val="009F4273"/>
    <w:rsid w:val="009F68B8"/>
    <w:rsid w:val="00A02379"/>
    <w:rsid w:val="00A02999"/>
    <w:rsid w:val="00A02A05"/>
    <w:rsid w:val="00A06460"/>
    <w:rsid w:val="00A10479"/>
    <w:rsid w:val="00A104C4"/>
    <w:rsid w:val="00A1188D"/>
    <w:rsid w:val="00A1326C"/>
    <w:rsid w:val="00A16E1D"/>
    <w:rsid w:val="00A17AB1"/>
    <w:rsid w:val="00A2050E"/>
    <w:rsid w:val="00A212FC"/>
    <w:rsid w:val="00A23765"/>
    <w:rsid w:val="00A24F1D"/>
    <w:rsid w:val="00A33647"/>
    <w:rsid w:val="00A346DF"/>
    <w:rsid w:val="00A356E4"/>
    <w:rsid w:val="00A40169"/>
    <w:rsid w:val="00A46B29"/>
    <w:rsid w:val="00A52247"/>
    <w:rsid w:val="00A5533F"/>
    <w:rsid w:val="00A62C19"/>
    <w:rsid w:val="00A630A3"/>
    <w:rsid w:val="00A637FD"/>
    <w:rsid w:val="00A6386C"/>
    <w:rsid w:val="00A648A6"/>
    <w:rsid w:val="00A7040C"/>
    <w:rsid w:val="00A743BC"/>
    <w:rsid w:val="00A753DA"/>
    <w:rsid w:val="00A77E30"/>
    <w:rsid w:val="00A80F61"/>
    <w:rsid w:val="00A85A32"/>
    <w:rsid w:val="00A87361"/>
    <w:rsid w:val="00A904EC"/>
    <w:rsid w:val="00A95C8B"/>
    <w:rsid w:val="00A95E32"/>
    <w:rsid w:val="00AA0F78"/>
    <w:rsid w:val="00AA18BF"/>
    <w:rsid w:val="00AA3133"/>
    <w:rsid w:val="00AA4DBE"/>
    <w:rsid w:val="00AA4F11"/>
    <w:rsid w:val="00AA5D87"/>
    <w:rsid w:val="00AA6B38"/>
    <w:rsid w:val="00AB040B"/>
    <w:rsid w:val="00AB04B9"/>
    <w:rsid w:val="00AB0D7F"/>
    <w:rsid w:val="00AB1010"/>
    <w:rsid w:val="00AB26F4"/>
    <w:rsid w:val="00AB740F"/>
    <w:rsid w:val="00AC0888"/>
    <w:rsid w:val="00AC60FA"/>
    <w:rsid w:val="00AD0431"/>
    <w:rsid w:val="00AD0A2C"/>
    <w:rsid w:val="00AD1B01"/>
    <w:rsid w:val="00AD2393"/>
    <w:rsid w:val="00AD23D1"/>
    <w:rsid w:val="00AD26EA"/>
    <w:rsid w:val="00AD4642"/>
    <w:rsid w:val="00AE1A39"/>
    <w:rsid w:val="00AE46CD"/>
    <w:rsid w:val="00AE6773"/>
    <w:rsid w:val="00AE6AD5"/>
    <w:rsid w:val="00AF146F"/>
    <w:rsid w:val="00AF3B9F"/>
    <w:rsid w:val="00AF3C82"/>
    <w:rsid w:val="00AF63F1"/>
    <w:rsid w:val="00B112D9"/>
    <w:rsid w:val="00B14750"/>
    <w:rsid w:val="00B17E0A"/>
    <w:rsid w:val="00B24FC1"/>
    <w:rsid w:val="00B34007"/>
    <w:rsid w:val="00B35054"/>
    <w:rsid w:val="00B4200B"/>
    <w:rsid w:val="00B43717"/>
    <w:rsid w:val="00B4505F"/>
    <w:rsid w:val="00B45E75"/>
    <w:rsid w:val="00B503C6"/>
    <w:rsid w:val="00B54636"/>
    <w:rsid w:val="00B55B2E"/>
    <w:rsid w:val="00B565CB"/>
    <w:rsid w:val="00B57751"/>
    <w:rsid w:val="00B60B32"/>
    <w:rsid w:val="00B61DE6"/>
    <w:rsid w:val="00B64B98"/>
    <w:rsid w:val="00B82414"/>
    <w:rsid w:val="00B828EC"/>
    <w:rsid w:val="00B828F6"/>
    <w:rsid w:val="00B83982"/>
    <w:rsid w:val="00B84AB2"/>
    <w:rsid w:val="00B919BC"/>
    <w:rsid w:val="00B93341"/>
    <w:rsid w:val="00B94AA2"/>
    <w:rsid w:val="00B94B4A"/>
    <w:rsid w:val="00B97F38"/>
    <w:rsid w:val="00BA3E31"/>
    <w:rsid w:val="00BA7ADD"/>
    <w:rsid w:val="00BB0171"/>
    <w:rsid w:val="00BB09FA"/>
    <w:rsid w:val="00BB1519"/>
    <w:rsid w:val="00BB1BB0"/>
    <w:rsid w:val="00BB3886"/>
    <w:rsid w:val="00BB52E1"/>
    <w:rsid w:val="00BB70A8"/>
    <w:rsid w:val="00BB7421"/>
    <w:rsid w:val="00BB7FF5"/>
    <w:rsid w:val="00BC22C0"/>
    <w:rsid w:val="00BC4FD6"/>
    <w:rsid w:val="00BC611C"/>
    <w:rsid w:val="00BD0279"/>
    <w:rsid w:val="00BD1EA2"/>
    <w:rsid w:val="00BD1EDC"/>
    <w:rsid w:val="00BD3A59"/>
    <w:rsid w:val="00BD4725"/>
    <w:rsid w:val="00BD63FF"/>
    <w:rsid w:val="00BD66D8"/>
    <w:rsid w:val="00BD7950"/>
    <w:rsid w:val="00BE2647"/>
    <w:rsid w:val="00BE3FEB"/>
    <w:rsid w:val="00BE456A"/>
    <w:rsid w:val="00BE7603"/>
    <w:rsid w:val="00BF2F9A"/>
    <w:rsid w:val="00BF3AA7"/>
    <w:rsid w:val="00BF47DA"/>
    <w:rsid w:val="00BF6EA5"/>
    <w:rsid w:val="00C04B3C"/>
    <w:rsid w:val="00C127A2"/>
    <w:rsid w:val="00C12C23"/>
    <w:rsid w:val="00C14C05"/>
    <w:rsid w:val="00C1527D"/>
    <w:rsid w:val="00C17235"/>
    <w:rsid w:val="00C20168"/>
    <w:rsid w:val="00C2160C"/>
    <w:rsid w:val="00C21FB2"/>
    <w:rsid w:val="00C22479"/>
    <w:rsid w:val="00C25B96"/>
    <w:rsid w:val="00C30A9E"/>
    <w:rsid w:val="00C32D8B"/>
    <w:rsid w:val="00C35366"/>
    <w:rsid w:val="00C37380"/>
    <w:rsid w:val="00C37B71"/>
    <w:rsid w:val="00C40427"/>
    <w:rsid w:val="00C449A7"/>
    <w:rsid w:val="00C45DCF"/>
    <w:rsid w:val="00C53CB2"/>
    <w:rsid w:val="00C56CAF"/>
    <w:rsid w:val="00C6116D"/>
    <w:rsid w:val="00C61552"/>
    <w:rsid w:val="00C631C3"/>
    <w:rsid w:val="00C64E71"/>
    <w:rsid w:val="00C6687D"/>
    <w:rsid w:val="00C70406"/>
    <w:rsid w:val="00C74573"/>
    <w:rsid w:val="00C74EDE"/>
    <w:rsid w:val="00C75698"/>
    <w:rsid w:val="00C77062"/>
    <w:rsid w:val="00C81521"/>
    <w:rsid w:val="00C8160D"/>
    <w:rsid w:val="00C81EF9"/>
    <w:rsid w:val="00C82B38"/>
    <w:rsid w:val="00C8355E"/>
    <w:rsid w:val="00C9037E"/>
    <w:rsid w:val="00C91966"/>
    <w:rsid w:val="00C94E6D"/>
    <w:rsid w:val="00C94F9B"/>
    <w:rsid w:val="00CA0CFF"/>
    <w:rsid w:val="00CA46B5"/>
    <w:rsid w:val="00CA52EB"/>
    <w:rsid w:val="00CA592A"/>
    <w:rsid w:val="00CA5EF6"/>
    <w:rsid w:val="00CB0010"/>
    <w:rsid w:val="00CB0D34"/>
    <w:rsid w:val="00CB24B4"/>
    <w:rsid w:val="00CB5630"/>
    <w:rsid w:val="00CB612B"/>
    <w:rsid w:val="00CC1A43"/>
    <w:rsid w:val="00CC52AB"/>
    <w:rsid w:val="00CC7B58"/>
    <w:rsid w:val="00CD0087"/>
    <w:rsid w:val="00CD13EB"/>
    <w:rsid w:val="00CD46B7"/>
    <w:rsid w:val="00CD4C5D"/>
    <w:rsid w:val="00CD51E7"/>
    <w:rsid w:val="00CE1324"/>
    <w:rsid w:val="00CF0C03"/>
    <w:rsid w:val="00CF1270"/>
    <w:rsid w:val="00CF419A"/>
    <w:rsid w:val="00CF64C9"/>
    <w:rsid w:val="00CF7AD8"/>
    <w:rsid w:val="00D0073C"/>
    <w:rsid w:val="00D03545"/>
    <w:rsid w:val="00D044FE"/>
    <w:rsid w:val="00D056E2"/>
    <w:rsid w:val="00D065F3"/>
    <w:rsid w:val="00D06A7A"/>
    <w:rsid w:val="00D06F0D"/>
    <w:rsid w:val="00D1040C"/>
    <w:rsid w:val="00D1259F"/>
    <w:rsid w:val="00D12CC4"/>
    <w:rsid w:val="00D14268"/>
    <w:rsid w:val="00D15184"/>
    <w:rsid w:val="00D151EB"/>
    <w:rsid w:val="00D154DA"/>
    <w:rsid w:val="00D15ED1"/>
    <w:rsid w:val="00D17150"/>
    <w:rsid w:val="00D20179"/>
    <w:rsid w:val="00D20782"/>
    <w:rsid w:val="00D219A0"/>
    <w:rsid w:val="00D22386"/>
    <w:rsid w:val="00D2476F"/>
    <w:rsid w:val="00D24F84"/>
    <w:rsid w:val="00D27411"/>
    <w:rsid w:val="00D326E7"/>
    <w:rsid w:val="00D3415D"/>
    <w:rsid w:val="00D345DC"/>
    <w:rsid w:val="00D37231"/>
    <w:rsid w:val="00D40C1F"/>
    <w:rsid w:val="00D436D3"/>
    <w:rsid w:val="00D472A4"/>
    <w:rsid w:val="00D51D87"/>
    <w:rsid w:val="00D53D41"/>
    <w:rsid w:val="00D54496"/>
    <w:rsid w:val="00D554E6"/>
    <w:rsid w:val="00D55769"/>
    <w:rsid w:val="00D560A3"/>
    <w:rsid w:val="00D568D1"/>
    <w:rsid w:val="00D57D1B"/>
    <w:rsid w:val="00D6003A"/>
    <w:rsid w:val="00D60C8F"/>
    <w:rsid w:val="00D610A5"/>
    <w:rsid w:val="00D61AA7"/>
    <w:rsid w:val="00D63632"/>
    <w:rsid w:val="00D725F2"/>
    <w:rsid w:val="00D7593C"/>
    <w:rsid w:val="00D75979"/>
    <w:rsid w:val="00D77D19"/>
    <w:rsid w:val="00D808A5"/>
    <w:rsid w:val="00D84D4C"/>
    <w:rsid w:val="00D854B3"/>
    <w:rsid w:val="00D85CF9"/>
    <w:rsid w:val="00D905D2"/>
    <w:rsid w:val="00D92C79"/>
    <w:rsid w:val="00D93263"/>
    <w:rsid w:val="00D95A51"/>
    <w:rsid w:val="00D96201"/>
    <w:rsid w:val="00D96433"/>
    <w:rsid w:val="00D9720F"/>
    <w:rsid w:val="00D976F2"/>
    <w:rsid w:val="00DA0579"/>
    <w:rsid w:val="00DA0FFF"/>
    <w:rsid w:val="00DA2EA6"/>
    <w:rsid w:val="00DA3B50"/>
    <w:rsid w:val="00DA5017"/>
    <w:rsid w:val="00DA59E4"/>
    <w:rsid w:val="00DA7505"/>
    <w:rsid w:val="00DB2A7C"/>
    <w:rsid w:val="00DB40F6"/>
    <w:rsid w:val="00DB7945"/>
    <w:rsid w:val="00DC0D4A"/>
    <w:rsid w:val="00DC4850"/>
    <w:rsid w:val="00DC4B91"/>
    <w:rsid w:val="00DC7E1D"/>
    <w:rsid w:val="00DD25C6"/>
    <w:rsid w:val="00DD634F"/>
    <w:rsid w:val="00DE0458"/>
    <w:rsid w:val="00DE1D17"/>
    <w:rsid w:val="00DE3393"/>
    <w:rsid w:val="00DE3A7C"/>
    <w:rsid w:val="00DE3C90"/>
    <w:rsid w:val="00DE56E0"/>
    <w:rsid w:val="00DE6E09"/>
    <w:rsid w:val="00DF2852"/>
    <w:rsid w:val="00DF2A23"/>
    <w:rsid w:val="00DF322E"/>
    <w:rsid w:val="00DF5E58"/>
    <w:rsid w:val="00E025CA"/>
    <w:rsid w:val="00E02CF2"/>
    <w:rsid w:val="00E05922"/>
    <w:rsid w:val="00E060CD"/>
    <w:rsid w:val="00E10EBF"/>
    <w:rsid w:val="00E11120"/>
    <w:rsid w:val="00E119B6"/>
    <w:rsid w:val="00E11B49"/>
    <w:rsid w:val="00E14692"/>
    <w:rsid w:val="00E149B6"/>
    <w:rsid w:val="00E16FD1"/>
    <w:rsid w:val="00E176AA"/>
    <w:rsid w:val="00E205EC"/>
    <w:rsid w:val="00E2280E"/>
    <w:rsid w:val="00E3329B"/>
    <w:rsid w:val="00E3357E"/>
    <w:rsid w:val="00E41D6D"/>
    <w:rsid w:val="00E4639B"/>
    <w:rsid w:val="00E46576"/>
    <w:rsid w:val="00E51496"/>
    <w:rsid w:val="00E51B3E"/>
    <w:rsid w:val="00E56A3B"/>
    <w:rsid w:val="00E574E8"/>
    <w:rsid w:val="00E6096C"/>
    <w:rsid w:val="00E620A1"/>
    <w:rsid w:val="00E659C9"/>
    <w:rsid w:val="00E66330"/>
    <w:rsid w:val="00E7449F"/>
    <w:rsid w:val="00E7550C"/>
    <w:rsid w:val="00E75B02"/>
    <w:rsid w:val="00E76BCD"/>
    <w:rsid w:val="00E80681"/>
    <w:rsid w:val="00E832B1"/>
    <w:rsid w:val="00E85068"/>
    <w:rsid w:val="00E87652"/>
    <w:rsid w:val="00E906CB"/>
    <w:rsid w:val="00E913C1"/>
    <w:rsid w:val="00E91531"/>
    <w:rsid w:val="00E931ED"/>
    <w:rsid w:val="00E95658"/>
    <w:rsid w:val="00E97142"/>
    <w:rsid w:val="00E97AC9"/>
    <w:rsid w:val="00EA09DB"/>
    <w:rsid w:val="00EA38BC"/>
    <w:rsid w:val="00EA4ADA"/>
    <w:rsid w:val="00EA6D77"/>
    <w:rsid w:val="00EB1850"/>
    <w:rsid w:val="00EB1B89"/>
    <w:rsid w:val="00EB4783"/>
    <w:rsid w:val="00EB631A"/>
    <w:rsid w:val="00EB7038"/>
    <w:rsid w:val="00EC38F9"/>
    <w:rsid w:val="00EC621E"/>
    <w:rsid w:val="00ED07B5"/>
    <w:rsid w:val="00ED1464"/>
    <w:rsid w:val="00ED1746"/>
    <w:rsid w:val="00ED5C23"/>
    <w:rsid w:val="00ED61DF"/>
    <w:rsid w:val="00ED6ACF"/>
    <w:rsid w:val="00ED7B62"/>
    <w:rsid w:val="00EE011D"/>
    <w:rsid w:val="00EE2713"/>
    <w:rsid w:val="00EE4825"/>
    <w:rsid w:val="00EE5564"/>
    <w:rsid w:val="00EE5A13"/>
    <w:rsid w:val="00EE65F3"/>
    <w:rsid w:val="00EE69D7"/>
    <w:rsid w:val="00EE7F20"/>
    <w:rsid w:val="00EF0258"/>
    <w:rsid w:val="00EF4350"/>
    <w:rsid w:val="00EF596C"/>
    <w:rsid w:val="00EF6803"/>
    <w:rsid w:val="00F00D7E"/>
    <w:rsid w:val="00F0577B"/>
    <w:rsid w:val="00F102CA"/>
    <w:rsid w:val="00F14ACB"/>
    <w:rsid w:val="00F20360"/>
    <w:rsid w:val="00F207AB"/>
    <w:rsid w:val="00F23491"/>
    <w:rsid w:val="00F23FCF"/>
    <w:rsid w:val="00F247F0"/>
    <w:rsid w:val="00F24CD7"/>
    <w:rsid w:val="00F2676C"/>
    <w:rsid w:val="00F26C26"/>
    <w:rsid w:val="00F27248"/>
    <w:rsid w:val="00F30C69"/>
    <w:rsid w:val="00F32B0C"/>
    <w:rsid w:val="00F41617"/>
    <w:rsid w:val="00F41B24"/>
    <w:rsid w:val="00F473FB"/>
    <w:rsid w:val="00F5397E"/>
    <w:rsid w:val="00F54EB3"/>
    <w:rsid w:val="00F63137"/>
    <w:rsid w:val="00F65F27"/>
    <w:rsid w:val="00F730E1"/>
    <w:rsid w:val="00F73966"/>
    <w:rsid w:val="00F74FA8"/>
    <w:rsid w:val="00F75E9C"/>
    <w:rsid w:val="00F818E2"/>
    <w:rsid w:val="00F82874"/>
    <w:rsid w:val="00F82F86"/>
    <w:rsid w:val="00F8398E"/>
    <w:rsid w:val="00F866C9"/>
    <w:rsid w:val="00F86B79"/>
    <w:rsid w:val="00F90C66"/>
    <w:rsid w:val="00F96D77"/>
    <w:rsid w:val="00F978C3"/>
    <w:rsid w:val="00F97BE9"/>
    <w:rsid w:val="00FA1051"/>
    <w:rsid w:val="00FA1AA7"/>
    <w:rsid w:val="00FA33AC"/>
    <w:rsid w:val="00FA3690"/>
    <w:rsid w:val="00FB397F"/>
    <w:rsid w:val="00FB4378"/>
    <w:rsid w:val="00FB4E1A"/>
    <w:rsid w:val="00FB515E"/>
    <w:rsid w:val="00FB5EDB"/>
    <w:rsid w:val="00FB6731"/>
    <w:rsid w:val="00FB7815"/>
    <w:rsid w:val="00FC0974"/>
    <w:rsid w:val="00FC0DE2"/>
    <w:rsid w:val="00FC3A11"/>
    <w:rsid w:val="00FD280B"/>
    <w:rsid w:val="00FE446E"/>
    <w:rsid w:val="00FE7AE9"/>
    <w:rsid w:val="00FF4BB3"/>
    <w:rsid w:val="00FF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7DD39"/>
  <w15:chartTrackingRefBased/>
  <w15:docId w15:val="{A6D22585-D7C2-491D-8DB9-DA33555B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62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62CC"/>
    <w:rPr>
      <w:rFonts w:eastAsiaTheme="minorEastAsia"/>
      <w:lang w:val="en-US"/>
    </w:rPr>
  </w:style>
  <w:style w:type="character" w:styleId="Hyperlink">
    <w:name w:val="Hyperlink"/>
    <w:basedOn w:val="DefaultParagraphFont"/>
    <w:uiPriority w:val="99"/>
    <w:unhideWhenUsed/>
    <w:rsid w:val="00516250"/>
    <w:rPr>
      <w:color w:val="0563C1" w:themeColor="hyperlink"/>
      <w:u w:val="single"/>
    </w:rPr>
  </w:style>
  <w:style w:type="character" w:styleId="UnresolvedMention">
    <w:name w:val="Unresolved Mention"/>
    <w:basedOn w:val="DefaultParagraphFont"/>
    <w:uiPriority w:val="99"/>
    <w:semiHidden/>
    <w:unhideWhenUsed/>
    <w:rsid w:val="00516250"/>
    <w:rPr>
      <w:color w:val="605E5C"/>
      <w:shd w:val="clear" w:color="auto" w:fill="E1DFDD"/>
    </w:rPr>
  </w:style>
  <w:style w:type="character" w:styleId="FollowedHyperlink">
    <w:name w:val="FollowedHyperlink"/>
    <w:basedOn w:val="DefaultParagraphFont"/>
    <w:uiPriority w:val="99"/>
    <w:semiHidden/>
    <w:unhideWhenUsed/>
    <w:rsid w:val="00516250"/>
    <w:rPr>
      <w:color w:val="954F72" w:themeColor="followedHyperlink"/>
      <w:u w:val="single"/>
    </w:rPr>
  </w:style>
  <w:style w:type="character" w:customStyle="1" w:styleId="author">
    <w:name w:val="author"/>
    <w:basedOn w:val="DefaultParagraphFont"/>
    <w:rsid w:val="00BB70A8"/>
  </w:style>
  <w:style w:type="character" w:customStyle="1" w:styleId="pubyear">
    <w:name w:val="pubyear"/>
    <w:basedOn w:val="DefaultParagraphFont"/>
    <w:rsid w:val="00BB70A8"/>
  </w:style>
  <w:style w:type="character" w:customStyle="1" w:styleId="articletitle">
    <w:name w:val="articletitle"/>
    <w:basedOn w:val="DefaultParagraphFont"/>
    <w:rsid w:val="00BB70A8"/>
  </w:style>
  <w:style w:type="character" w:customStyle="1" w:styleId="journaltitle">
    <w:name w:val="journaltitle"/>
    <w:basedOn w:val="DefaultParagraphFont"/>
    <w:rsid w:val="00BB70A8"/>
  </w:style>
  <w:style w:type="character" w:customStyle="1" w:styleId="vol">
    <w:name w:val="vol"/>
    <w:basedOn w:val="DefaultParagraphFont"/>
    <w:rsid w:val="00BB70A8"/>
  </w:style>
  <w:style w:type="character" w:customStyle="1" w:styleId="pagefirst">
    <w:name w:val="pagefirst"/>
    <w:basedOn w:val="DefaultParagraphFont"/>
    <w:rsid w:val="00BB70A8"/>
  </w:style>
  <w:style w:type="character" w:customStyle="1" w:styleId="pagelast">
    <w:name w:val="pagelast"/>
    <w:basedOn w:val="DefaultParagraphFont"/>
    <w:rsid w:val="00BB70A8"/>
  </w:style>
  <w:style w:type="character" w:customStyle="1" w:styleId="nlmyear">
    <w:name w:val="nlm_year"/>
    <w:basedOn w:val="DefaultParagraphFont"/>
    <w:rsid w:val="008D61E5"/>
  </w:style>
  <w:style w:type="character" w:customStyle="1" w:styleId="nlmarticle-title">
    <w:name w:val="nlm_article-title"/>
    <w:basedOn w:val="DefaultParagraphFont"/>
    <w:rsid w:val="008D61E5"/>
  </w:style>
  <w:style w:type="character" w:customStyle="1" w:styleId="nlmfpage">
    <w:name w:val="nlm_fpage"/>
    <w:basedOn w:val="DefaultParagraphFont"/>
    <w:rsid w:val="008D61E5"/>
  </w:style>
  <w:style w:type="character" w:customStyle="1" w:styleId="nlmlpage">
    <w:name w:val="nlm_lpage"/>
    <w:basedOn w:val="DefaultParagraphFont"/>
    <w:rsid w:val="008D61E5"/>
  </w:style>
  <w:style w:type="paragraph" w:styleId="NormalWeb">
    <w:name w:val="Normal (Web)"/>
    <w:basedOn w:val="Normal"/>
    <w:uiPriority w:val="99"/>
    <w:semiHidden/>
    <w:unhideWhenUsed/>
    <w:rsid w:val="003D59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sually-hidden">
    <w:name w:val="visually-hidden"/>
    <w:basedOn w:val="DefaultParagraphFont"/>
    <w:rsid w:val="003D5956"/>
  </w:style>
  <w:style w:type="character" w:customStyle="1" w:styleId="ref-lnk">
    <w:name w:val="ref-lnk"/>
    <w:basedOn w:val="DefaultParagraphFont"/>
    <w:rsid w:val="006F5D1F"/>
  </w:style>
  <w:style w:type="paragraph" w:styleId="Header">
    <w:name w:val="header"/>
    <w:basedOn w:val="Normal"/>
    <w:link w:val="HeaderChar"/>
    <w:uiPriority w:val="99"/>
    <w:unhideWhenUsed/>
    <w:rsid w:val="000C1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DA6"/>
  </w:style>
  <w:style w:type="paragraph" w:styleId="Footer">
    <w:name w:val="footer"/>
    <w:basedOn w:val="Normal"/>
    <w:link w:val="FooterChar"/>
    <w:uiPriority w:val="99"/>
    <w:unhideWhenUsed/>
    <w:rsid w:val="000C1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DA6"/>
  </w:style>
  <w:style w:type="character" w:customStyle="1" w:styleId="nlmpublisher-loc">
    <w:name w:val="nlm_publisher-loc"/>
    <w:basedOn w:val="DefaultParagraphFont"/>
    <w:rsid w:val="00907E17"/>
  </w:style>
  <w:style w:type="character" w:customStyle="1" w:styleId="nlmpublisher-name">
    <w:name w:val="nlm_publisher-name"/>
    <w:basedOn w:val="DefaultParagraphFont"/>
    <w:rsid w:val="00907E17"/>
  </w:style>
  <w:style w:type="character" w:styleId="Strong">
    <w:name w:val="Strong"/>
    <w:basedOn w:val="DefaultParagraphFont"/>
    <w:uiPriority w:val="22"/>
    <w:qFormat/>
    <w:rsid w:val="00CD51E7"/>
    <w:rPr>
      <w:b/>
      <w:bCs/>
    </w:rPr>
  </w:style>
  <w:style w:type="character" w:styleId="Emphasis">
    <w:name w:val="Emphasis"/>
    <w:basedOn w:val="DefaultParagraphFont"/>
    <w:uiPriority w:val="20"/>
    <w:qFormat/>
    <w:rsid w:val="00CD51E7"/>
    <w:rPr>
      <w:i/>
      <w:iCs/>
    </w:rPr>
  </w:style>
  <w:style w:type="character" w:styleId="CommentReference">
    <w:name w:val="annotation reference"/>
    <w:basedOn w:val="DefaultParagraphFont"/>
    <w:uiPriority w:val="99"/>
    <w:semiHidden/>
    <w:unhideWhenUsed/>
    <w:rsid w:val="00C53CB2"/>
    <w:rPr>
      <w:sz w:val="16"/>
      <w:szCs w:val="16"/>
    </w:rPr>
  </w:style>
  <w:style w:type="paragraph" w:styleId="CommentText">
    <w:name w:val="annotation text"/>
    <w:basedOn w:val="Normal"/>
    <w:link w:val="CommentTextChar"/>
    <w:uiPriority w:val="99"/>
    <w:semiHidden/>
    <w:unhideWhenUsed/>
    <w:rsid w:val="00C53CB2"/>
    <w:pPr>
      <w:spacing w:line="240" w:lineRule="auto"/>
    </w:pPr>
    <w:rPr>
      <w:sz w:val="20"/>
      <w:szCs w:val="20"/>
    </w:rPr>
  </w:style>
  <w:style w:type="character" w:customStyle="1" w:styleId="CommentTextChar">
    <w:name w:val="Comment Text Char"/>
    <w:basedOn w:val="DefaultParagraphFont"/>
    <w:link w:val="CommentText"/>
    <w:uiPriority w:val="99"/>
    <w:semiHidden/>
    <w:rsid w:val="00C53CB2"/>
    <w:rPr>
      <w:sz w:val="20"/>
      <w:szCs w:val="20"/>
    </w:rPr>
  </w:style>
  <w:style w:type="paragraph" w:styleId="CommentSubject">
    <w:name w:val="annotation subject"/>
    <w:basedOn w:val="CommentText"/>
    <w:next w:val="CommentText"/>
    <w:link w:val="CommentSubjectChar"/>
    <w:uiPriority w:val="99"/>
    <w:semiHidden/>
    <w:unhideWhenUsed/>
    <w:rsid w:val="00C53CB2"/>
    <w:rPr>
      <w:b/>
      <w:bCs/>
    </w:rPr>
  </w:style>
  <w:style w:type="character" w:customStyle="1" w:styleId="CommentSubjectChar">
    <w:name w:val="Comment Subject Char"/>
    <w:basedOn w:val="CommentTextChar"/>
    <w:link w:val="CommentSubject"/>
    <w:uiPriority w:val="99"/>
    <w:semiHidden/>
    <w:rsid w:val="00C53CB2"/>
    <w:rPr>
      <w:b/>
      <w:bCs/>
      <w:sz w:val="20"/>
      <w:szCs w:val="20"/>
    </w:rPr>
  </w:style>
  <w:style w:type="paragraph" w:styleId="Revision">
    <w:name w:val="Revision"/>
    <w:hidden/>
    <w:uiPriority w:val="99"/>
    <w:semiHidden/>
    <w:rsid w:val="001B3670"/>
    <w:pPr>
      <w:spacing w:after="0" w:line="240" w:lineRule="auto"/>
    </w:pPr>
  </w:style>
  <w:style w:type="paragraph" w:styleId="ListParagraph">
    <w:name w:val="List Paragraph"/>
    <w:basedOn w:val="Normal"/>
    <w:uiPriority w:val="34"/>
    <w:qFormat/>
    <w:rsid w:val="0035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33892">
      <w:bodyDiv w:val="1"/>
      <w:marLeft w:val="0"/>
      <w:marRight w:val="0"/>
      <w:marTop w:val="0"/>
      <w:marBottom w:val="0"/>
      <w:divBdr>
        <w:top w:val="none" w:sz="0" w:space="0" w:color="auto"/>
        <w:left w:val="none" w:sz="0" w:space="0" w:color="auto"/>
        <w:bottom w:val="none" w:sz="0" w:space="0" w:color="auto"/>
        <w:right w:val="none" w:sz="0" w:space="0" w:color="auto"/>
      </w:divBdr>
    </w:div>
    <w:div w:id="445734848">
      <w:bodyDiv w:val="1"/>
      <w:marLeft w:val="0"/>
      <w:marRight w:val="0"/>
      <w:marTop w:val="0"/>
      <w:marBottom w:val="0"/>
      <w:divBdr>
        <w:top w:val="none" w:sz="0" w:space="0" w:color="auto"/>
        <w:left w:val="none" w:sz="0" w:space="0" w:color="auto"/>
        <w:bottom w:val="none" w:sz="0" w:space="0" w:color="auto"/>
        <w:right w:val="none" w:sz="0" w:space="0" w:color="auto"/>
      </w:divBdr>
    </w:div>
    <w:div w:id="490105184">
      <w:bodyDiv w:val="1"/>
      <w:marLeft w:val="0"/>
      <w:marRight w:val="0"/>
      <w:marTop w:val="0"/>
      <w:marBottom w:val="0"/>
      <w:divBdr>
        <w:top w:val="none" w:sz="0" w:space="0" w:color="auto"/>
        <w:left w:val="none" w:sz="0" w:space="0" w:color="auto"/>
        <w:bottom w:val="none" w:sz="0" w:space="0" w:color="auto"/>
        <w:right w:val="none" w:sz="0" w:space="0" w:color="auto"/>
      </w:divBdr>
      <w:divsChild>
        <w:div w:id="1953049717">
          <w:marLeft w:val="547"/>
          <w:marRight w:val="0"/>
          <w:marTop w:val="62"/>
          <w:marBottom w:val="0"/>
          <w:divBdr>
            <w:top w:val="none" w:sz="0" w:space="0" w:color="auto"/>
            <w:left w:val="none" w:sz="0" w:space="0" w:color="auto"/>
            <w:bottom w:val="none" w:sz="0" w:space="0" w:color="auto"/>
            <w:right w:val="none" w:sz="0" w:space="0" w:color="auto"/>
          </w:divBdr>
        </w:div>
      </w:divsChild>
    </w:div>
    <w:div w:id="875581470">
      <w:bodyDiv w:val="1"/>
      <w:marLeft w:val="0"/>
      <w:marRight w:val="0"/>
      <w:marTop w:val="0"/>
      <w:marBottom w:val="0"/>
      <w:divBdr>
        <w:top w:val="none" w:sz="0" w:space="0" w:color="auto"/>
        <w:left w:val="none" w:sz="0" w:space="0" w:color="auto"/>
        <w:bottom w:val="none" w:sz="0" w:space="0" w:color="auto"/>
        <w:right w:val="none" w:sz="0" w:space="0" w:color="auto"/>
      </w:divBdr>
    </w:div>
    <w:div w:id="1136144136">
      <w:bodyDiv w:val="1"/>
      <w:marLeft w:val="0"/>
      <w:marRight w:val="0"/>
      <w:marTop w:val="0"/>
      <w:marBottom w:val="0"/>
      <w:divBdr>
        <w:top w:val="none" w:sz="0" w:space="0" w:color="auto"/>
        <w:left w:val="none" w:sz="0" w:space="0" w:color="auto"/>
        <w:bottom w:val="none" w:sz="0" w:space="0" w:color="auto"/>
        <w:right w:val="none" w:sz="0" w:space="0" w:color="auto"/>
      </w:divBdr>
    </w:div>
    <w:div w:id="1316907679">
      <w:bodyDiv w:val="1"/>
      <w:marLeft w:val="0"/>
      <w:marRight w:val="0"/>
      <w:marTop w:val="0"/>
      <w:marBottom w:val="0"/>
      <w:divBdr>
        <w:top w:val="none" w:sz="0" w:space="0" w:color="auto"/>
        <w:left w:val="none" w:sz="0" w:space="0" w:color="auto"/>
        <w:bottom w:val="none" w:sz="0" w:space="0" w:color="auto"/>
        <w:right w:val="none" w:sz="0" w:space="0" w:color="auto"/>
      </w:divBdr>
      <w:divsChild>
        <w:div w:id="730428465">
          <w:marLeft w:val="0"/>
          <w:marRight w:val="0"/>
          <w:marTop w:val="0"/>
          <w:marBottom w:val="450"/>
          <w:divBdr>
            <w:top w:val="none" w:sz="0" w:space="0" w:color="auto"/>
            <w:left w:val="none" w:sz="0" w:space="0" w:color="auto"/>
            <w:bottom w:val="single" w:sz="6" w:space="15" w:color="EEEEEE"/>
            <w:right w:val="none" w:sz="0" w:space="0" w:color="auto"/>
          </w:divBdr>
          <w:divsChild>
            <w:div w:id="1438675399">
              <w:marLeft w:val="0"/>
              <w:marRight w:val="0"/>
              <w:marTop w:val="0"/>
              <w:marBottom w:val="0"/>
              <w:divBdr>
                <w:top w:val="none" w:sz="0" w:space="0" w:color="auto"/>
                <w:left w:val="none" w:sz="0" w:space="0" w:color="auto"/>
                <w:bottom w:val="none" w:sz="0" w:space="0" w:color="auto"/>
                <w:right w:val="none" w:sz="0" w:space="0" w:color="auto"/>
              </w:divBdr>
            </w:div>
            <w:div w:id="281116579">
              <w:marLeft w:val="0"/>
              <w:marRight w:val="0"/>
              <w:marTop w:val="150"/>
              <w:marBottom w:val="0"/>
              <w:divBdr>
                <w:top w:val="none" w:sz="0" w:space="0" w:color="auto"/>
                <w:left w:val="none" w:sz="0" w:space="0" w:color="auto"/>
                <w:bottom w:val="none" w:sz="0" w:space="0" w:color="auto"/>
                <w:right w:val="none" w:sz="0" w:space="0" w:color="auto"/>
              </w:divBdr>
            </w:div>
          </w:divsChild>
        </w:div>
        <w:div w:id="1107775706">
          <w:marLeft w:val="0"/>
          <w:marRight w:val="0"/>
          <w:marTop w:val="0"/>
          <w:marBottom w:val="0"/>
          <w:divBdr>
            <w:top w:val="none" w:sz="0" w:space="0" w:color="auto"/>
            <w:left w:val="none" w:sz="0" w:space="0" w:color="auto"/>
            <w:bottom w:val="none" w:sz="0" w:space="0" w:color="auto"/>
            <w:right w:val="none" w:sz="0" w:space="0" w:color="auto"/>
          </w:divBdr>
          <w:divsChild>
            <w:div w:id="7874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uk/2011/aug/11/riots-social-media-gang-cultur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bc.co.uk/news/entertainment-arts-1445780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olice-foundation.org.uk/2017/wp-content/uploads/2017/08/Social_media_briefing_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england-60340525" TargetMode="External"/><Relationship Id="rId5" Type="http://schemas.openxmlformats.org/officeDocument/2006/relationships/settings" Target="settings.xml"/><Relationship Id="rId15" Type="http://schemas.openxmlformats.org/officeDocument/2006/relationships/hyperlink" Target="https://simplicable.com/en/contemporary-issue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usi.org/explore-our-research/publications/commentary/public-confidence-police-new-low-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Why is public confidence in policing at an all-time low</Abstract>
  <CompanyAddress/>
  <CompanyPhone/>
  <CompanyFax/>
  <CompanyEmail>2111919@student.uwtsd.ac.uk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9A20B-AB7E-4139-81A0-89B80DD0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3828</Words>
  <Characters>21825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Contemporary issues in policing</vt:lpstr>
    </vt:vector>
  </TitlesOfParts>
  <Company/>
  <LinksUpToDate>false</LinksUpToDate>
  <CharactersWithSpaces>25602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policing</dc:title>
  <dc:subject/>
  <dc:creator>Samantha Gregory</dc:creator>
  <cp:keywords/>
  <dc:description/>
  <cp:lastModifiedBy>Sam Gregory</cp:lastModifiedBy>
  <cp:revision>26</cp:revision>
  <cp:lastPrinted>2022-07-23T15:10:00Z</cp:lastPrinted>
  <dcterms:created xsi:type="dcterms:W3CDTF">2022-07-23T19:39:00Z</dcterms:created>
  <dcterms:modified xsi:type="dcterms:W3CDTF">2022-07-23T20:57:00Z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2022-07-12T13:08:58Z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4dc78066-bbd6-449a-9055-a7e37fe920bf</vt:lpwstr>
  </property>
  <property fmtid="{D5CDD505-2E9C-101B-9397-08002B2CF9AE}" pid="8" name="MSIP_Label_7beefdff-6834-454f-be00-a68b5bc5f471_ContentBits">
    <vt:lpwstr>0</vt:lpwstr>
  </property>
</Properties>
</file>