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67521377"/>
        <w:docPartObj>
          <w:docPartGallery w:val="Cover Pages"/>
          <w:docPartUnique/>
        </w:docPartObj>
      </w:sdtPr>
      <w:sdtContent>
        <w:p w14:paraId="7257C41A" w14:textId="65B241E0" w:rsidR="003D2B5A" w:rsidRDefault="003D2B5A" w:rsidP="003D2B5A">
          <w:pPr>
            <w:spacing w:line="360" w:lineRule="auto"/>
          </w:pPr>
          <w:r>
            <w:rPr>
              <w:rFonts w:ascii="Garamond" w:hAnsi="Garamond" w:cs="Arial"/>
              <w:b/>
              <w:bCs/>
              <w:noProof/>
              <w:color w:val="C00000"/>
              <w:sz w:val="40"/>
              <w:szCs w:val="40"/>
            </w:rPr>
            <w:drawing>
              <wp:anchor distT="0" distB="0" distL="114300" distR="114300" simplePos="0" relativeHeight="251664384" behindDoc="0" locked="0" layoutInCell="1" allowOverlap="1" wp14:anchorId="5E82A3E4" wp14:editId="54D64243">
                <wp:simplePos x="0" y="0"/>
                <wp:positionH relativeFrom="margin">
                  <wp:posOffset>-737419</wp:posOffset>
                </wp:positionH>
                <wp:positionV relativeFrom="margin">
                  <wp:posOffset>-789039</wp:posOffset>
                </wp:positionV>
                <wp:extent cx="2363470" cy="1149985"/>
                <wp:effectExtent l="0" t="0" r="0" b="5715"/>
                <wp:wrapSquare wrapText="bothSides"/>
                <wp:docPr id="669912616" name="Picture 669912616"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802437" name="Picture 2" descr="A close-up of a logo&#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363470" cy="1149985"/>
                        </a:xfrm>
                        <a:prstGeom prst="rect">
                          <a:avLst/>
                        </a:prstGeom>
                      </pic:spPr>
                    </pic:pic>
                  </a:graphicData>
                </a:graphic>
              </wp:anchor>
            </w:drawing>
          </w:r>
        </w:p>
        <w:p w14:paraId="2C0AFF6D" w14:textId="77777777" w:rsidR="003D2B5A" w:rsidRDefault="003D2B5A" w:rsidP="003D2B5A">
          <w:pPr>
            <w:spacing w:line="360" w:lineRule="auto"/>
          </w:pPr>
        </w:p>
        <w:p w14:paraId="3CF5B451" w14:textId="77777777" w:rsidR="003D2B5A" w:rsidRDefault="003D2B5A" w:rsidP="003D2B5A">
          <w:pPr>
            <w:spacing w:line="360" w:lineRule="auto"/>
          </w:pPr>
        </w:p>
        <w:p w14:paraId="39135859" w14:textId="77777777" w:rsidR="003D2B5A" w:rsidRPr="0033124A" w:rsidRDefault="003D2B5A" w:rsidP="003D2B5A">
          <w:pPr>
            <w:spacing w:line="360" w:lineRule="auto"/>
            <w:jc w:val="center"/>
            <w:rPr>
              <w:rFonts w:ascii="Garamond" w:hAnsi="Garamond" w:cs="Arial"/>
              <w:b/>
              <w:bCs/>
              <w:color w:val="C00000"/>
              <w:sz w:val="40"/>
              <w:szCs w:val="40"/>
            </w:rPr>
          </w:pPr>
          <w:r>
            <w:rPr>
              <w:rFonts w:ascii="Garamond" w:hAnsi="Garamond" w:cs="Arial"/>
              <w:b/>
              <w:bCs/>
              <w:noProof/>
              <w:color w:val="C00000"/>
              <w:sz w:val="40"/>
              <w:szCs w:val="40"/>
            </w:rPr>
            <w:drawing>
              <wp:anchor distT="0" distB="0" distL="114300" distR="114300" simplePos="0" relativeHeight="251663360" behindDoc="0" locked="0" layoutInCell="1" allowOverlap="1" wp14:anchorId="3AB8D56A" wp14:editId="5FE00B83">
                <wp:simplePos x="0" y="0"/>
                <wp:positionH relativeFrom="margin">
                  <wp:posOffset>5154336</wp:posOffset>
                </wp:positionH>
                <wp:positionV relativeFrom="margin">
                  <wp:posOffset>-789039</wp:posOffset>
                </wp:positionV>
                <wp:extent cx="1511935" cy="1440000"/>
                <wp:effectExtent l="0" t="0" r="0" b="0"/>
                <wp:wrapSquare wrapText="bothSides"/>
                <wp:docPr id="1438600717" name="Picture 1438600717" descr="A coat of arms with red dragons and a crown&#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4073310" name="Picture 1" descr="A coat of arms with red dragons and a crown&#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11935" cy="1440000"/>
                        </a:xfrm>
                        <a:prstGeom prst="rect">
                          <a:avLst/>
                        </a:prstGeom>
                      </pic:spPr>
                    </pic:pic>
                  </a:graphicData>
                </a:graphic>
              </wp:anchor>
            </w:drawing>
          </w:r>
          <w:r w:rsidRPr="0033124A">
            <w:rPr>
              <w:rFonts w:ascii="Garamond" w:hAnsi="Garamond" w:cs="Arial"/>
              <w:b/>
              <w:bCs/>
              <w:color w:val="C00000"/>
              <w:sz w:val="40"/>
              <w:szCs w:val="40"/>
            </w:rPr>
            <w:t>UNIVERSITY OF WALES</w:t>
          </w:r>
        </w:p>
        <w:p w14:paraId="36312EC4" w14:textId="763DF5CA" w:rsidR="003D2B5A" w:rsidRPr="0033124A" w:rsidRDefault="00193972" w:rsidP="003D2B5A">
          <w:pPr>
            <w:spacing w:line="360" w:lineRule="auto"/>
            <w:jc w:val="center"/>
            <w:rPr>
              <w:rFonts w:ascii="Garamond" w:hAnsi="Garamond" w:cs="Arial"/>
              <w:b/>
              <w:bCs/>
              <w:color w:val="C00000"/>
              <w:sz w:val="40"/>
              <w:szCs w:val="40"/>
            </w:rPr>
          </w:pPr>
          <w:r>
            <w:rPr>
              <w:rFonts w:ascii="Garamond" w:hAnsi="Garamond" w:cs="Arial"/>
              <w:b/>
              <w:bCs/>
              <w:color w:val="C00000"/>
              <w:sz w:val="40"/>
              <w:szCs w:val="40"/>
            </w:rPr>
            <w:t>Trinity</w:t>
          </w:r>
          <w:r w:rsidR="003D2B5A" w:rsidRPr="0033124A">
            <w:rPr>
              <w:rFonts w:ascii="Garamond" w:hAnsi="Garamond" w:cs="Arial"/>
              <w:b/>
              <w:bCs/>
              <w:color w:val="C00000"/>
              <w:sz w:val="40"/>
              <w:szCs w:val="40"/>
            </w:rPr>
            <w:t xml:space="preserve"> </w:t>
          </w:r>
          <w:r>
            <w:rPr>
              <w:rFonts w:ascii="Garamond" w:hAnsi="Garamond" w:cs="Arial"/>
              <w:b/>
              <w:bCs/>
              <w:color w:val="C00000"/>
              <w:sz w:val="40"/>
              <w:szCs w:val="40"/>
            </w:rPr>
            <w:t>St.</w:t>
          </w:r>
          <w:r w:rsidR="003D2B5A" w:rsidRPr="0033124A">
            <w:rPr>
              <w:rFonts w:ascii="Garamond" w:hAnsi="Garamond" w:cs="Arial"/>
              <w:b/>
              <w:bCs/>
              <w:color w:val="C00000"/>
              <w:sz w:val="40"/>
              <w:szCs w:val="40"/>
            </w:rPr>
            <w:t xml:space="preserve"> </w:t>
          </w:r>
          <w:r>
            <w:rPr>
              <w:rFonts w:ascii="Garamond" w:hAnsi="Garamond" w:cs="Arial"/>
              <w:b/>
              <w:bCs/>
              <w:color w:val="C00000"/>
              <w:sz w:val="40"/>
              <w:szCs w:val="40"/>
            </w:rPr>
            <w:t>David</w:t>
          </w:r>
        </w:p>
        <w:p w14:paraId="17DBE647" w14:textId="77777777" w:rsidR="003D2B5A" w:rsidRDefault="003D2B5A" w:rsidP="003D2B5A">
          <w:pPr>
            <w:spacing w:line="360" w:lineRule="auto"/>
            <w:jc w:val="both"/>
            <w:rPr>
              <w:rFonts w:ascii="Arial" w:hAnsi="Arial" w:cs="Arial"/>
              <w:b/>
              <w:bCs/>
              <w:color w:val="C00000"/>
              <w:sz w:val="36"/>
              <w:szCs w:val="36"/>
            </w:rPr>
          </w:pPr>
        </w:p>
        <w:p w14:paraId="1B04F64E" w14:textId="77777777" w:rsidR="003D2B5A" w:rsidRPr="0033124A" w:rsidRDefault="003D2B5A" w:rsidP="00672A70">
          <w:pPr>
            <w:spacing w:line="240" w:lineRule="auto"/>
            <w:jc w:val="center"/>
            <w:rPr>
              <w:rFonts w:ascii="Garamond" w:hAnsi="Garamond" w:cs="Arial"/>
              <w:b/>
              <w:bCs/>
              <w:color w:val="000000"/>
              <w:sz w:val="36"/>
              <w:szCs w:val="36"/>
            </w:rPr>
          </w:pPr>
          <w:r w:rsidRPr="0033124A">
            <w:rPr>
              <w:rFonts w:ascii="Garamond" w:hAnsi="Garamond" w:cs="Arial"/>
              <w:b/>
              <w:bCs/>
              <w:color w:val="000000"/>
              <w:sz w:val="36"/>
              <w:szCs w:val="36"/>
            </w:rPr>
            <w:t>BA (Hons) Leadership and Management Skills for the Workplace</w:t>
          </w:r>
        </w:p>
        <w:p w14:paraId="2869D718" w14:textId="77777777" w:rsidR="003D2B5A" w:rsidRDefault="003D2B5A" w:rsidP="00672A70">
          <w:pPr>
            <w:spacing w:line="240" w:lineRule="auto"/>
            <w:jc w:val="center"/>
            <w:rPr>
              <w:rFonts w:ascii="Arial" w:hAnsi="Arial" w:cs="Arial"/>
              <w:b/>
              <w:color w:val="000000" w:themeColor="text1"/>
              <w:sz w:val="32"/>
              <w:szCs w:val="32"/>
            </w:rPr>
          </w:pPr>
        </w:p>
        <w:p w14:paraId="6B58B905" w14:textId="1B90F17D" w:rsidR="00672A70" w:rsidRDefault="003D2B5A" w:rsidP="00672A70">
          <w:pPr>
            <w:spacing w:line="240" w:lineRule="auto"/>
            <w:jc w:val="center"/>
            <w:rPr>
              <w:rFonts w:ascii="Garamond" w:hAnsi="Garamond" w:cs="Arial"/>
              <w:b/>
              <w:bCs/>
              <w:color w:val="000000" w:themeColor="text1"/>
              <w:sz w:val="36"/>
              <w:szCs w:val="36"/>
            </w:rPr>
          </w:pPr>
          <w:r w:rsidRPr="00C00B86">
            <w:rPr>
              <w:rFonts w:ascii="Garamond" w:hAnsi="Garamond" w:cs="Arial"/>
              <w:b/>
              <w:bCs/>
              <w:color w:val="000000" w:themeColor="text1"/>
              <w:sz w:val="36"/>
              <w:szCs w:val="36"/>
            </w:rPr>
            <w:t>Developing</w:t>
          </w:r>
          <w:r w:rsidRPr="00C00B86">
            <w:rPr>
              <w:rFonts w:ascii="Garamond" w:hAnsi="Garamond" w:cs="Arial"/>
              <w:b/>
              <w:color w:val="000000" w:themeColor="text1"/>
              <w:sz w:val="36"/>
              <w:szCs w:val="36"/>
            </w:rPr>
            <w:t xml:space="preserve"> </w:t>
          </w:r>
          <w:r w:rsidR="00E14CEB">
            <w:rPr>
              <w:rFonts w:ascii="Garamond" w:hAnsi="Garamond" w:cs="Arial"/>
              <w:b/>
              <w:color w:val="000000" w:themeColor="text1"/>
              <w:sz w:val="36"/>
              <w:szCs w:val="36"/>
            </w:rPr>
            <w:t>relationships</w:t>
          </w:r>
          <w:r w:rsidRPr="00C00B86">
            <w:rPr>
              <w:rFonts w:ascii="Garamond" w:hAnsi="Garamond" w:cs="Arial"/>
              <w:b/>
              <w:bCs/>
              <w:color w:val="000000" w:themeColor="text1"/>
              <w:sz w:val="36"/>
              <w:szCs w:val="36"/>
            </w:rPr>
            <w:t xml:space="preserve"> and </w:t>
          </w:r>
          <w:r w:rsidR="00E14CEB">
            <w:rPr>
              <w:rFonts w:ascii="Garamond" w:hAnsi="Garamond" w:cs="Arial"/>
              <w:b/>
              <w:bCs/>
              <w:color w:val="000000" w:themeColor="text1"/>
              <w:sz w:val="36"/>
              <w:szCs w:val="36"/>
            </w:rPr>
            <w:t>workplace</w:t>
          </w:r>
          <w:r w:rsidRPr="00C00B86">
            <w:rPr>
              <w:rFonts w:ascii="Garamond" w:hAnsi="Garamond" w:cs="Arial"/>
              <w:b/>
              <w:bCs/>
              <w:color w:val="000000" w:themeColor="text1"/>
              <w:sz w:val="36"/>
              <w:szCs w:val="36"/>
            </w:rPr>
            <w:t xml:space="preserve"> </w:t>
          </w:r>
          <w:r w:rsidR="00E14CEB">
            <w:rPr>
              <w:rFonts w:ascii="Garamond" w:hAnsi="Garamond" w:cs="Arial"/>
              <w:b/>
              <w:bCs/>
              <w:color w:val="000000" w:themeColor="text1"/>
              <w:sz w:val="36"/>
              <w:szCs w:val="36"/>
            </w:rPr>
            <w:t>achievements</w:t>
          </w:r>
        </w:p>
        <w:p w14:paraId="139484AF" w14:textId="77777777" w:rsidR="00C00B86" w:rsidRPr="00C00B86" w:rsidRDefault="00C00B86" w:rsidP="00C00B86">
          <w:pPr>
            <w:spacing w:line="276" w:lineRule="auto"/>
            <w:jc w:val="center"/>
            <w:rPr>
              <w:rFonts w:ascii="Garamond" w:hAnsi="Garamond" w:cs="Arial"/>
              <w:b/>
              <w:bCs/>
              <w:color w:val="000000" w:themeColor="text1"/>
              <w:sz w:val="36"/>
              <w:szCs w:val="36"/>
            </w:rPr>
          </w:pPr>
        </w:p>
        <w:p w14:paraId="688BE17D" w14:textId="15CF817C" w:rsidR="00CE4524" w:rsidRPr="00672A70" w:rsidRDefault="00E14CEB" w:rsidP="00C00B86">
          <w:pPr>
            <w:autoSpaceDE w:val="0"/>
            <w:autoSpaceDN w:val="0"/>
            <w:adjustRightInd w:val="0"/>
            <w:spacing w:after="0" w:line="276" w:lineRule="auto"/>
            <w:jc w:val="center"/>
            <w:rPr>
              <w:rFonts w:ascii="Garamond" w:hAnsi="Garamond" w:cs="AppleSystemUIFont"/>
              <w:b/>
              <w:bCs/>
              <w:kern w:val="0"/>
              <w:sz w:val="32"/>
              <w:szCs w:val="32"/>
            </w:rPr>
          </w:pPr>
          <w:r>
            <w:rPr>
              <w:rFonts w:ascii="Garamond" w:hAnsi="Garamond" w:cs="AppleSystemUIFont"/>
              <w:b/>
              <w:bCs/>
              <w:kern w:val="0"/>
              <w:sz w:val="32"/>
              <w:szCs w:val="32"/>
            </w:rPr>
            <w:t>Report</w:t>
          </w:r>
          <w:r w:rsidR="00C00B86" w:rsidRPr="00672A70">
            <w:rPr>
              <w:rFonts w:ascii="Garamond" w:hAnsi="Garamond" w:cs="AppleSystemUIFont"/>
              <w:b/>
              <w:bCs/>
              <w:kern w:val="0"/>
              <w:sz w:val="32"/>
              <w:szCs w:val="32"/>
            </w:rPr>
            <w:t xml:space="preserve"> </w:t>
          </w:r>
          <w:r>
            <w:rPr>
              <w:rFonts w:ascii="Garamond" w:hAnsi="Garamond" w:cs="AppleSystemUIFont"/>
              <w:b/>
              <w:bCs/>
              <w:kern w:val="0"/>
              <w:sz w:val="32"/>
              <w:szCs w:val="32"/>
            </w:rPr>
            <w:t>on</w:t>
          </w:r>
          <w:r w:rsidR="00C00B86" w:rsidRPr="00672A70">
            <w:rPr>
              <w:rFonts w:ascii="Garamond" w:hAnsi="Garamond" w:cs="AppleSystemUIFont"/>
              <w:b/>
              <w:bCs/>
              <w:kern w:val="0"/>
              <w:sz w:val="32"/>
              <w:szCs w:val="32"/>
            </w:rPr>
            <w:t xml:space="preserve"> </w:t>
          </w:r>
          <w:r w:rsidR="000C731F">
            <w:rPr>
              <w:rFonts w:ascii="Garamond" w:hAnsi="Garamond" w:cs="AppleSystemUIFont"/>
              <w:b/>
              <w:bCs/>
              <w:kern w:val="0"/>
              <w:sz w:val="32"/>
              <w:szCs w:val="32"/>
            </w:rPr>
            <w:t>"</w:t>
          </w:r>
          <w:r w:rsidR="00672A70" w:rsidRPr="00672A70">
            <w:rPr>
              <w:rFonts w:ascii="Garamond" w:hAnsi="Garamond" w:cs="AppleSystemUIFont"/>
              <w:b/>
              <w:bCs/>
              <w:kern w:val="0"/>
              <w:sz w:val="32"/>
              <w:szCs w:val="32"/>
            </w:rPr>
            <w:t xml:space="preserve">PDP, </w:t>
          </w:r>
          <w:r w:rsidR="00CF574C" w:rsidRPr="00672A70">
            <w:rPr>
              <w:rFonts w:ascii="Garamond" w:hAnsi="Garamond" w:cs="AppleSystemUIFont"/>
              <w:b/>
              <w:bCs/>
              <w:kern w:val="0"/>
              <w:sz w:val="32"/>
              <w:szCs w:val="32"/>
            </w:rPr>
            <w:t xml:space="preserve">development </w:t>
          </w:r>
          <w:r>
            <w:rPr>
              <w:rFonts w:ascii="Garamond" w:hAnsi="Garamond" w:cs="AppleSystemUIFont"/>
              <w:b/>
              <w:bCs/>
              <w:kern w:val="0"/>
              <w:sz w:val="32"/>
              <w:szCs w:val="32"/>
            </w:rPr>
            <w:t>needs,</w:t>
          </w:r>
          <w:r w:rsidR="00CF574C" w:rsidRPr="00672A70">
            <w:rPr>
              <w:rFonts w:ascii="Garamond" w:hAnsi="Garamond" w:cs="AppleSystemUIFont"/>
              <w:b/>
              <w:bCs/>
              <w:kern w:val="0"/>
              <w:sz w:val="32"/>
              <w:szCs w:val="32"/>
            </w:rPr>
            <w:t xml:space="preserve"> and </w:t>
          </w:r>
          <w:r>
            <w:rPr>
              <w:rFonts w:ascii="Garamond" w:hAnsi="Garamond" w:cs="AppleSystemUIFont"/>
              <w:b/>
              <w:bCs/>
              <w:kern w:val="0"/>
              <w:sz w:val="32"/>
              <w:szCs w:val="32"/>
            </w:rPr>
            <w:t>expectations."</w:t>
          </w:r>
        </w:p>
        <w:p w14:paraId="41117A27" w14:textId="77777777" w:rsidR="00C00B86" w:rsidRDefault="00C00B86" w:rsidP="00C00B86">
          <w:pPr>
            <w:autoSpaceDE w:val="0"/>
            <w:autoSpaceDN w:val="0"/>
            <w:adjustRightInd w:val="0"/>
            <w:spacing w:after="0" w:line="276" w:lineRule="auto"/>
            <w:jc w:val="center"/>
            <w:rPr>
              <w:rFonts w:ascii="Garamond" w:hAnsi="Garamond" w:cs="AppleSystemUIFont"/>
              <w:b/>
              <w:bCs/>
              <w:kern w:val="0"/>
              <w:sz w:val="36"/>
              <w:szCs w:val="36"/>
            </w:rPr>
          </w:pPr>
        </w:p>
        <w:p w14:paraId="559175B2" w14:textId="77777777" w:rsidR="00C00B86" w:rsidRPr="00CE4524" w:rsidRDefault="00C00B86" w:rsidP="00C00B86">
          <w:pPr>
            <w:autoSpaceDE w:val="0"/>
            <w:autoSpaceDN w:val="0"/>
            <w:adjustRightInd w:val="0"/>
            <w:spacing w:after="0" w:line="276" w:lineRule="auto"/>
            <w:jc w:val="center"/>
            <w:rPr>
              <w:rFonts w:ascii="Garamond" w:hAnsi="Garamond" w:cs="AppleSystemUIFont"/>
              <w:b/>
              <w:bCs/>
              <w:kern w:val="0"/>
              <w:sz w:val="36"/>
              <w:szCs w:val="36"/>
            </w:rPr>
          </w:pPr>
        </w:p>
        <w:p w14:paraId="2818062D" w14:textId="0C0E3243" w:rsidR="003D2B5A" w:rsidRDefault="003D2B5A" w:rsidP="00C00B86">
          <w:pPr>
            <w:spacing w:line="276" w:lineRule="auto"/>
            <w:jc w:val="center"/>
            <w:rPr>
              <w:rFonts w:ascii="Garamond" w:hAnsi="Garamond" w:cs="Arial"/>
              <w:b/>
              <w:color w:val="C00000"/>
              <w:sz w:val="52"/>
              <w:szCs w:val="52"/>
            </w:rPr>
          </w:pPr>
          <w:r>
            <w:rPr>
              <w:rFonts w:ascii="Garamond" w:hAnsi="Garamond" w:cs="Arial"/>
              <w:b/>
              <w:color w:val="C00000"/>
              <w:sz w:val="52"/>
              <w:szCs w:val="52"/>
            </w:rPr>
            <w:t>LOUIS VUITTON</w:t>
          </w:r>
        </w:p>
        <w:p w14:paraId="168BE570" w14:textId="77777777" w:rsidR="00C00B86" w:rsidRDefault="00C00B86" w:rsidP="00C00B86">
          <w:pPr>
            <w:spacing w:line="276" w:lineRule="auto"/>
            <w:jc w:val="center"/>
            <w:rPr>
              <w:rFonts w:ascii="Garamond" w:hAnsi="Garamond" w:cs="Arial"/>
              <w:b/>
              <w:color w:val="C00000"/>
              <w:sz w:val="52"/>
              <w:szCs w:val="52"/>
            </w:rPr>
          </w:pPr>
        </w:p>
        <w:p w14:paraId="4CD691A7" w14:textId="77777777" w:rsidR="00C00B86" w:rsidRPr="00E17E41" w:rsidRDefault="00C00B86" w:rsidP="00C00B86">
          <w:pPr>
            <w:spacing w:line="276" w:lineRule="auto"/>
            <w:jc w:val="center"/>
            <w:rPr>
              <w:rFonts w:ascii="Garamond" w:hAnsi="Garamond" w:cs="Arial"/>
              <w:b/>
              <w:color w:val="000000" w:themeColor="text1"/>
              <w:sz w:val="28"/>
              <w:szCs w:val="28"/>
            </w:rPr>
          </w:pPr>
        </w:p>
        <w:p w14:paraId="059A5069" w14:textId="77777777" w:rsidR="00672A70" w:rsidRDefault="00C00B86" w:rsidP="003D2B5A">
          <w:pPr>
            <w:spacing w:line="360" w:lineRule="auto"/>
            <w:jc w:val="both"/>
            <w:rPr>
              <w:rFonts w:ascii="Garamond" w:hAnsi="Garamond" w:cs="Arial"/>
              <w:b/>
              <w:color w:val="000000" w:themeColor="text1"/>
              <w:sz w:val="32"/>
              <w:szCs w:val="32"/>
            </w:rPr>
          </w:pPr>
          <w:r>
            <w:rPr>
              <w:rFonts w:ascii="Garamond" w:hAnsi="Garamond" w:cs="Arial"/>
              <w:b/>
              <w:color w:val="000000" w:themeColor="text1"/>
              <w:sz w:val="32"/>
              <w:szCs w:val="32"/>
            </w:rPr>
            <w:t xml:space="preserve">                                                              </w:t>
          </w:r>
        </w:p>
        <w:p w14:paraId="36FEB731" w14:textId="225EF3D3" w:rsidR="00C00B86" w:rsidRDefault="00672A70" w:rsidP="003D2B5A">
          <w:pPr>
            <w:spacing w:line="360" w:lineRule="auto"/>
            <w:jc w:val="both"/>
            <w:rPr>
              <w:rFonts w:ascii="Garamond" w:hAnsi="Garamond" w:cs="Arial"/>
              <w:b/>
              <w:color w:val="000000" w:themeColor="text1"/>
              <w:sz w:val="32"/>
              <w:szCs w:val="32"/>
            </w:rPr>
          </w:pPr>
          <w:r>
            <w:rPr>
              <w:rFonts w:ascii="Garamond" w:hAnsi="Garamond" w:cs="Arial"/>
              <w:b/>
              <w:color w:val="000000" w:themeColor="text1"/>
              <w:sz w:val="32"/>
              <w:szCs w:val="32"/>
            </w:rPr>
            <w:t xml:space="preserve">                                                              </w:t>
          </w:r>
          <w:r w:rsidR="003D2B5A" w:rsidRPr="0033124A">
            <w:rPr>
              <w:rFonts w:ascii="Garamond" w:hAnsi="Garamond" w:cs="Arial"/>
              <w:b/>
              <w:color w:val="000000" w:themeColor="text1"/>
              <w:sz w:val="32"/>
              <w:szCs w:val="32"/>
            </w:rPr>
            <w:t>Lecturer:</w:t>
          </w:r>
          <w:r w:rsidR="003D2B5A" w:rsidRPr="0033124A">
            <w:rPr>
              <w:rFonts w:ascii="Garamond" w:hAnsi="Garamond"/>
              <w:color w:val="000000" w:themeColor="text1"/>
              <w:sz w:val="21"/>
              <w:szCs w:val="21"/>
              <w:shd w:val="clear" w:color="auto" w:fill="FFFFFF"/>
            </w:rPr>
            <w:t xml:space="preserve"> </w:t>
          </w:r>
          <w:r w:rsidR="003D2B5A" w:rsidRPr="003D2B5A">
            <w:rPr>
              <w:rFonts w:ascii="Garamond" w:hAnsi="Garamond" w:cs="Arial"/>
              <w:b/>
              <w:color w:val="000000" w:themeColor="text1"/>
              <w:sz w:val="32"/>
              <w:szCs w:val="32"/>
            </w:rPr>
            <w:t>Charles Nwaogwugwu</w:t>
          </w:r>
          <w:r w:rsidR="00C00B86">
            <w:rPr>
              <w:rFonts w:ascii="Garamond" w:hAnsi="Garamond" w:cs="Arial"/>
              <w:b/>
              <w:color w:val="000000" w:themeColor="text1"/>
              <w:sz w:val="32"/>
              <w:szCs w:val="32"/>
            </w:rPr>
            <w:t xml:space="preserve"> </w:t>
          </w:r>
        </w:p>
        <w:p w14:paraId="74DA59B9" w14:textId="30125E9A" w:rsidR="003D2B5A" w:rsidRPr="0033124A" w:rsidRDefault="00C00B86" w:rsidP="003D2B5A">
          <w:pPr>
            <w:spacing w:line="360" w:lineRule="auto"/>
            <w:jc w:val="both"/>
            <w:rPr>
              <w:rFonts w:ascii="Garamond" w:hAnsi="Garamond" w:cs="Arial"/>
              <w:b/>
              <w:color w:val="000000" w:themeColor="text1"/>
              <w:sz w:val="32"/>
              <w:szCs w:val="32"/>
            </w:rPr>
          </w:pPr>
          <w:r>
            <w:rPr>
              <w:rFonts w:ascii="Garamond" w:hAnsi="Garamond" w:cs="Arial"/>
              <w:b/>
              <w:color w:val="000000" w:themeColor="text1"/>
              <w:sz w:val="32"/>
              <w:szCs w:val="32"/>
            </w:rPr>
            <w:t xml:space="preserve">                                                              </w:t>
          </w:r>
          <w:r w:rsidR="003D2B5A" w:rsidRPr="0033124A">
            <w:rPr>
              <w:rFonts w:ascii="Garamond" w:hAnsi="Garamond" w:cs="Arial"/>
              <w:b/>
              <w:color w:val="000000" w:themeColor="text1"/>
              <w:sz w:val="32"/>
              <w:szCs w:val="32"/>
            </w:rPr>
            <w:t>Student: Oksana Mrsic (2131895)</w:t>
          </w:r>
        </w:p>
      </w:sdtContent>
    </w:sdt>
    <w:p w14:paraId="7973D05B" w14:textId="77B10E68" w:rsidR="003D2B5A" w:rsidRPr="00EE0AE6" w:rsidRDefault="003D2B5A" w:rsidP="00EE0AE6">
      <w:pPr>
        <w:spacing w:line="360" w:lineRule="auto"/>
        <w:jc w:val="both"/>
        <w:rPr>
          <w:rFonts w:ascii="Arial" w:hAnsi="Arial" w:cs="Arial"/>
          <w:sz w:val="22"/>
        </w:rPr>
      </w:pPr>
    </w:p>
    <w:p w14:paraId="099BD861" w14:textId="162639AF" w:rsidR="00746664" w:rsidRPr="00EE0AE6" w:rsidRDefault="00746664" w:rsidP="00EE0AE6">
      <w:pPr>
        <w:spacing w:line="360" w:lineRule="auto"/>
        <w:jc w:val="both"/>
        <w:rPr>
          <w:rFonts w:ascii="Arial" w:hAnsi="Arial" w:cs="Arial"/>
          <w:sz w:val="22"/>
        </w:rPr>
      </w:pPr>
    </w:p>
    <w:p w14:paraId="4DF66F37" w14:textId="77777777" w:rsidR="00746664" w:rsidRPr="00EE0AE6" w:rsidRDefault="00746664" w:rsidP="00EE0AE6">
      <w:pPr>
        <w:spacing w:line="360" w:lineRule="auto"/>
        <w:jc w:val="both"/>
        <w:rPr>
          <w:rFonts w:ascii="Arial" w:hAnsi="Arial" w:cs="Arial"/>
          <w:sz w:val="22"/>
        </w:rPr>
      </w:pPr>
    </w:p>
    <w:sdt>
      <w:sdtPr>
        <w:rPr>
          <w:rFonts w:ascii="Arial" w:eastAsiaTheme="minorHAnsi" w:hAnsi="Arial" w:cs="Arial"/>
          <w:color w:val="auto"/>
          <w:kern w:val="2"/>
          <w:sz w:val="22"/>
          <w:szCs w:val="22"/>
          <w14:ligatures w14:val="standardContextual"/>
        </w:rPr>
        <w:id w:val="2069298584"/>
        <w:docPartObj>
          <w:docPartGallery w:val="Table of Contents"/>
          <w:docPartUnique/>
        </w:docPartObj>
      </w:sdtPr>
      <w:sdtEndPr>
        <w:rPr>
          <w:b/>
          <w:bCs/>
          <w:noProof/>
        </w:rPr>
      </w:sdtEndPr>
      <w:sdtContent>
        <w:p w14:paraId="7A63FFD1" w14:textId="272DF27E" w:rsidR="00746664" w:rsidRPr="00CA43D3" w:rsidRDefault="00EE0AE6" w:rsidP="00EE0AE6">
          <w:pPr>
            <w:pStyle w:val="TOCHeading"/>
            <w:spacing w:line="360" w:lineRule="auto"/>
            <w:jc w:val="both"/>
            <w:rPr>
              <w:rFonts w:ascii="Arial" w:hAnsi="Arial" w:cs="Arial"/>
              <w:b/>
              <w:bCs/>
              <w:color w:val="auto"/>
              <w:sz w:val="22"/>
              <w:szCs w:val="22"/>
            </w:rPr>
          </w:pPr>
          <w:r w:rsidRPr="00CA43D3">
            <w:rPr>
              <w:rFonts w:ascii="Arial" w:eastAsiaTheme="minorHAnsi" w:hAnsi="Arial" w:cs="Arial"/>
              <w:b/>
              <w:bCs/>
              <w:color w:val="auto"/>
              <w:kern w:val="2"/>
              <w:sz w:val="22"/>
              <w:szCs w:val="22"/>
              <w14:ligatures w14:val="standardContextual"/>
            </w:rPr>
            <w:t>Table of Contents</w:t>
          </w:r>
        </w:p>
        <w:p w14:paraId="68ED1236" w14:textId="623B9F07" w:rsidR="00CA43D3" w:rsidRDefault="00746664">
          <w:pPr>
            <w:pStyle w:val="TOC1"/>
            <w:tabs>
              <w:tab w:val="right" w:leader="dot" w:pos="9350"/>
            </w:tabs>
            <w:rPr>
              <w:rFonts w:asciiTheme="minorHAnsi" w:eastAsiaTheme="minorEastAsia" w:hAnsiTheme="minorHAnsi"/>
              <w:noProof/>
              <w:szCs w:val="24"/>
              <w:lang w:eastAsia="en-GB"/>
            </w:rPr>
          </w:pPr>
          <w:r w:rsidRPr="00EE0AE6">
            <w:rPr>
              <w:rFonts w:ascii="Arial" w:hAnsi="Arial" w:cs="Arial"/>
              <w:sz w:val="22"/>
            </w:rPr>
            <w:fldChar w:fldCharType="begin"/>
          </w:r>
          <w:r w:rsidRPr="00EE0AE6">
            <w:rPr>
              <w:rFonts w:ascii="Arial" w:hAnsi="Arial" w:cs="Arial"/>
              <w:sz w:val="22"/>
            </w:rPr>
            <w:instrText xml:space="preserve"> TOC \o "1-3" \h \z \u </w:instrText>
          </w:r>
          <w:r w:rsidRPr="00EE0AE6">
            <w:rPr>
              <w:rFonts w:ascii="Arial" w:hAnsi="Arial" w:cs="Arial"/>
              <w:sz w:val="22"/>
            </w:rPr>
            <w:fldChar w:fldCharType="separate"/>
          </w:r>
          <w:hyperlink w:anchor="_Toc151887395" w:history="1">
            <w:r w:rsidR="00CA43D3" w:rsidRPr="00814728">
              <w:rPr>
                <w:rStyle w:val="Hyperlink"/>
                <w:rFonts w:ascii="Arial" w:hAnsi="Arial" w:cs="Arial"/>
                <w:b/>
                <w:bCs/>
                <w:noProof/>
              </w:rPr>
              <w:t>Introduction</w:t>
            </w:r>
            <w:r w:rsidR="00CA43D3">
              <w:rPr>
                <w:noProof/>
                <w:webHidden/>
              </w:rPr>
              <w:tab/>
            </w:r>
            <w:r w:rsidR="00CA43D3">
              <w:rPr>
                <w:noProof/>
                <w:webHidden/>
              </w:rPr>
              <w:fldChar w:fldCharType="begin"/>
            </w:r>
            <w:r w:rsidR="00CA43D3">
              <w:rPr>
                <w:noProof/>
                <w:webHidden/>
              </w:rPr>
              <w:instrText xml:space="preserve"> PAGEREF _Toc151887395 \h </w:instrText>
            </w:r>
            <w:r w:rsidR="00CA43D3">
              <w:rPr>
                <w:noProof/>
                <w:webHidden/>
              </w:rPr>
            </w:r>
            <w:r w:rsidR="00CA43D3">
              <w:rPr>
                <w:noProof/>
                <w:webHidden/>
              </w:rPr>
              <w:fldChar w:fldCharType="separate"/>
            </w:r>
            <w:r w:rsidR="00CA43D3">
              <w:rPr>
                <w:noProof/>
                <w:webHidden/>
              </w:rPr>
              <w:t>3</w:t>
            </w:r>
            <w:r w:rsidR="00CA43D3">
              <w:rPr>
                <w:noProof/>
                <w:webHidden/>
              </w:rPr>
              <w:fldChar w:fldCharType="end"/>
            </w:r>
          </w:hyperlink>
        </w:p>
        <w:p w14:paraId="69E08F63" w14:textId="33871B6A" w:rsidR="00CA43D3" w:rsidRDefault="00000000">
          <w:pPr>
            <w:pStyle w:val="TOC1"/>
            <w:tabs>
              <w:tab w:val="right" w:leader="dot" w:pos="9350"/>
            </w:tabs>
            <w:rPr>
              <w:rFonts w:asciiTheme="minorHAnsi" w:eastAsiaTheme="minorEastAsia" w:hAnsiTheme="minorHAnsi"/>
              <w:noProof/>
              <w:szCs w:val="24"/>
              <w:lang w:eastAsia="en-GB"/>
            </w:rPr>
          </w:pPr>
          <w:hyperlink w:anchor="_Toc151887396" w:history="1">
            <w:r w:rsidR="00CA43D3" w:rsidRPr="00814728">
              <w:rPr>
                <w:rStyle w:val="Hyperlink"/>
                <w:rFonts w:ascii="Arial" w:hAnsi="Arial" w:cs="Arial"/>
                <w:b/>
                <w:bCs/>
                <w:noProof/>
              </w:rPr>
              <w:t>Performance Management Cycle</w:t>
            </w:r>
            <w:r w:rsidR="00CA43D3">
              <w:rPr>
                <w:noProof/>
                <w:webHidden/>
              </w:rPr>
              <w:tab/>
            </w:r>
            <w:r w:rsidR="00CA43D3">
              <w:rPr>
                <w:noProof/>
                <w:webHidden/>
              </w:rPr>
              <w:fldChar w:fldCharType="begin"/>
            </w:r>
            <w:r w:rsidR="00CA43D3">
              <w:rPr>
                <w:noProof/>
                <w:webHidden/>
              </w:rPr>
              <w:instrText xml:space="preserve"> PAGEREF _Toc151887396 \h </w:instrText>
            </w:r>
            <w:r w:rsidR="00CA43D3">
              <w:rPr>
                <w:noProof/>
                <w:webHidden/>
              </w:rPr>
            </w:r>
            <w:r w:rsidR="00CA43D3">
              <w:rPr>
                <w:noProof/>
                <w:webHidden/>
              </w:rPr>
              <w:fldChar w:fldCharType="separate"/>
            </w:r>
            <w:r w:rsidR="00CA43D3">
              <w:rPr>
                <w:noProof/>
                <w:webHidden/>
              </w:rPr>
              <w:t>3</w:t>
            </w:r>
            <w:r w:rsidR="00CA43D3">
              <w:rPr>
                <w:noProof/>
                <w:webHidden/>
              </w:rPr>
              <w:fldChar w:fldCharType="end"/>
            </w:r>
          </w:hyperlink>
        </w:p>
        <w:p w14:paraId="66E9A6C6" w14:textId="019E7E98" w:rsidR="00CA43D3" w:rsidRDefault="00000000">
          <w:pPr>
            <w:pStyle w:val="TOC2"/>
            <w:tabs>
              <w:tab w:val="right" w:leader="dot" w:pos="9350"/>
            </w:tabs>
            <w:rPr>
              <w:rFonts w:asciiTheme="minorHAnsi" w:eastAsiaTheme="minorEastAsia" w:hAnsiTheme="minorHAnsi"/>
              <w:noProof/>
              <w:szCs w:val="24"/>
              <w:lang w:eastAsia="en-GB"/>
            </w:rPr>
          </w:pPr>
          <w:hyperlink w:anchor="_Toc151887397" w:history="1">
            <w:r w:rsidR="00CA43D3" w:rsidRPr="00814728">
              <w:rPr>
                <w:rStyle w:val="Hyperlink"/>
                <w:rFonts w:ascii="Arial" w:hAnsi="Arial" w:cs="Arial"/>
                <w:b/>
                <w:bCs/>
                <w:noProof/>
              </w:rPr>
              <w:t>Planning</w:t>
            </w:r>
            <w:r w:rsidR="00CA43D3">
              <w:rPr>
                <w:noProof/>
                <w:webHidden/>
              </w:rPr>
              <w:tab/>
            </w:r>
            <w:r w:rsidR="00CA43D3">
              <w:rPr>
                <w:noProof/>
                <w:webHidden/>
              </w:rPr>
              <w:fldChar w:fldCharType="begin"/>
            </w:r>
            <w:r w:rsidR="00CA43D3">
              <w:rPr>
                <w:noProof/>
                <w:webHidden/>
              </w:rPr>
              <w:instrText xml:space="preserve"> PAGEREF _Toc151887397 \h </w:instrText>
            </w:r>
            <w:r w:rsidR="00CA43D3">
              <w:rPr>
                <w:noProof/>
                <w:webHidden/>
              </w:rPr>
            </w:r>
            <w:r w:rsidR="00CA43D3">
              <w:rPr>
                <w:noProof/>
                <w:webHidden/>
              </w:rPr>
              <w:fldChar w:fldCharType="separate"/>
            </w:r>
            <w:r w:rsidR="00CA43D3">
              <w:rPr>
                <w:noProof/>
                <w:webHidden/>
              </w:rPr>
              <w:t>4</w:t>
            </w:r>
            <w:r w:rsidR="00CA43D3">
              <w:rPr>
                <w:noProof/>
                <w:webHidden/>
              </w:rPr>
              <w:fldChar w:fldCharType="end"/>
            </w:r>
          </w:hyperlink>
        </w:p>
        <w:p w14:paraId="2CAFE3A8" w14:textId="5CD26442" w:rsidR="00CA43D3" w:rsidRDefault="00000000">
          <w:pPr>
            <w:pStyle w:val="TOC2"/>
            <w:tabs>
              <w:tab w:val="right" w:leader="dot" w:pos="9350"/>
            </w:tabs>
            <w:rPr>
              <w:rFonts w:asciiTheme="minorHAnsi" w:eastAsiaTheme="minorEastAsia" w:hAnsiTheme="minorHAnsi"/>
              <w:noProof/>
              <w:szCs w:val="24"/>
              <w:lang w:eastAsia="en-GB"/>
            </w:rPr>
          </w:pPr>
          <w:hyperlink w:anchor="_Toc151887398" w:history="1">
            <w:r w:rsidR="00CA43D3" w:rsidRPr="00814728">
              <w:rPr>
                <w:rStyle w:val="Hyperlink"/>
                <w:rFonts w:ascii="Arial" w:hAnsi="Arial" w:cs="Arial"/>
                <w:b/>
                <w:bCs/>
                <w:noProof/>
              </w:rPr>
              <w:t>Monitoring</w:t>
            </w:r>
            <w:r w:rsidR="00CA43D3">
              <w:rPr>
                <w:noProof/>
                <w:webHidden/>
              </w:rPr>
              <w:tab/>
            </w:r>
            <w:r w:rsidR="00CA43D3">
              <w:rPr>
                <w:noProof/>
                <w:webHidden/>
              </w:rPr>
              <w:fldChar w:fldCharType="begin"/>
            </w:r>
            <w:r w:rsidR="00CA43D3">
              <w:rPr>
                <w:noProof/>
                <w:webHidden/>
              </w:rPr>
              <w:instrText xml:space="preserve"> PAGEREF _Toc151887398 \h </w:instrText>
            </w:r>
            <w:r w:rsidR="00CA43D3">
              <w:rPr>
                <w:noProof/>
                <w:webHidden/>
              </w:rPr>
            </w:r>
            <w:r w:rsidR="00CA43D3">
              <w:rPr>
                <w:noProof/>
                <w:webHidden/>
              </w:rPr>
              <w:fldChar w:fldCharType="separate"/>
            </w:r>
            <w:r w:rsidR="00CA43D3">
              <w:rPr>
                <w:noProof/>
                <w:webHidden/>
              </w:rPr>
              <w:t>4</w:t>
            </w:r>
            <w:r w:rsidR="00CA43D3">
              <w:rPr>
                <w:noProof/>
                <w:webHidden/>
              </w:rPr>
              <w:fldChar w:fldCharType="end"/>
            </w:r>
          </w:hyperlink>
        </w:p>
        <w:p w14:paraId="72BD62D2" w14:textId="02EC36CB" w:rsidR="00CA43D3" w:rsidRDefault="00000000">
          <w:pPr>
            <w:pStyle w:val="TOC2"/>
            <w:tabs>
              <w:tab w:val="right" w:leader="dot" w:pos="9350"/>
            </w:tabs>
            <w:rPr>
              <w:rFonts w:asciiTheme="minorHAnsi" w:eastAsiaTheme="minorEastAsia" w:hAnsiTheme="minorHAnsi"/>
              <w:noProof/>
              <w:szCs w:val="24"/>
              <w:lang w:eastAsia="en-GB"/>
            </w:rPr>
          </w:pPr>
          <w:hyperlink w:anchor="_Toc151887399" w:history="1">
            <w:r w:rsidR="00CA43D3" w:rsidRPr="00814728">
              <w:rPr>
                <w:rStyle w:val="Hyperlink"/>
                <w:rFonts w:ascii="Arial" w:hAnsi="Arial" w:cs="Arial"/>
                <w:b/>
                <w:bCs/>
                <w:noProof/>
              </w:rPr>
              <w:t>Reviewing</w:t>
            </w:r>
            <w:r w:rsidR="00CA43D3">
              <w:rPr>
                <w:noProof/>
                <w:webHidden/>
              </w:rPr>
              <w:tab/>
            </w:r>
            <w:r w:rsidR="00CA43D3">
              <w:rPr>
                <w:noProof/>
                <w:webHidden/>
              </w:rPr>
              <w:fldChar w:fldCharType="begin"/>
            </w:r>
            <w:r w:rsidR="00CA43D3">
              <w:rPr>
                <w:noProof/>
                <w:webHidden/>
              </w:rPr>
              <w:instrText xml:space="preserve"> PAGEREF _Toc151887399 \h </w:instrText>
            </w:r>
            <w:r w:rsidR="00CA43D3">
              <w:rPr>
                <w:noProof/>
                <w:webHidden/>
              </w:rPr>
            </w:r>
            <w:r w:rsidR="00CA43D3">
              <w:rPr>
                <w:noProof/>
                <w:webHidden/>
              </w:rPr>
              <w:fldChar w:fldCharType="separate"/>
            </w:r>
            <w:r w:rsidR="00CA43D3">
              <w:rPr>
                <w:noProof/>
                <w:webHidden/>
              </w:rPr>
              <w:t>5</w:t>
            </w:r>
            <w:r w:rsidR="00CA43D3">
              <w:rPr>
                <w:noProof/>
                <w:webHidden/>
              </w:rPr>
              <w:fldChar w:fldCharType="end"/>
            </w:r>
          </w:hyperlink>
        </w:p>
        <w:p w14:paraId="6684F45E" w14:textId="6E0D77F7" w:rsidR="00CA43D3" w:rsidRDefault="00000000">
          <w:pPr>
            <w:pStyle w:val="TOC2"/>
            <w:tabs>
              <w:tab w:val="right" w:leader="dot" w:pos="9350"/>
            </w:tabs>
            <w:rPr>
              <w:rFonts w:asciiTheme="minorHAnsi" w:eastAsiaTheme="minorEastAsia" w:hAnsiTheme="minorHAnsi"/>
              <w:noProof/>
              <w:szCs w:val="24"/>
              <w:lang w:eastAsia="en-GB"/>
            </w:rPr>
          </w:pPr>
          <w:hyperlink w:anchor="_Toc151887400" w:history="1">
            <w:r w:rsidR="00CA43D3" w:rsidRPr="00814728">
              <w:rPr>
                <w:rStyle w:val="Hyperlink"/>
                <w:rFonts w:ascii="Arial" w:hAnsi="Arial" w:cs="Arial"/>
                <w:b/>
                <w:bCs/>
                <w:noProof/>
              </w:rPr>
              <w:t>Rewarding</w:t>
            </w:r>
            <w:r w:rsidR="00CA43D3">
              <w:rPr>
                <w:noProof/>
                <w:webHidden/>
              </w:rPr>
              <w:tab/>
            </w:r>
            <w:r w:rsidR="00CA43D3">
              <w:rPr>
                <w:noProof/>
                <w:webHidden/>
              </w:rPr>
              <w:fldChar w:fldCharType="begin"/>
            </w:r>
            <w:r w:rsidR="00CA43D3">
              <w:rPr>
                <w:noProof/>
                <w:webHidden/>
              </w:rPr>
              <w:instrText xml:space="preserve"> PAGEREF _Toc151887400 \h </w:instrText>
            </w:r>
            <w:r w:rsidR="00CA43D3">
              <w:rPr>
                <w:noProof/>
                <w:webHidden/>
              </w:rPr>
            </w:r>
            <w:r w:rsidR="00CA43D3">
              <w:rPr>
                <w:noProof/>
                <w:webHidden/>
              </w:rPr>
              <w:fldChar w:fldCharType="separate"/>
            </w:r>
            <w:r w:rsidR="00CA43D3">
              <w:rPr>
                <w:noProof/>
                <w:webHidden/>
              </w:rPr>
              <w:t>5</w:t>
            </w:r>
            <w:r w:rsidR="00CA43D3">
              <w:rPr>
                <w:noProof/>
                <w:webHidden/>
              </w:rPr>
              <w:fldChar w:fldCharType="end"/>
            </w:r>
          </w:hyperlink>
        </w:p>
        <w:p w14:paraId="159FB183" w14:textId="0BE89258" w:rsidR="00CA43D3" w:rsidRDefault="00000000">
          <w:pPr>
            <w:pStyle w:val="TOC1"/>
            <w:tabs>
              <w:tab w:val="right" w:leader="dot" w:pos="9350"/>
            </w:tabs>
            <w:rPr>
              <w:rFonts w:asciiTheme="minorHAnsi" w:eastAsiaTheme="minorEastAsia" w:hAnsiTheme="minorHAnsi"/>
              <w:noProof/>
              <w:szCs w:val="24"/>
              <w:lang w:eastAsia="en-GB"/>
            </w:rPr>
          </w:pPr>
          <w:hyperlink w:anchor="_Toc151887401" w:history="1">
            <w:r w:rsidR="00CA43D3" w:rsidRPr="00814728">
              <w:rPr>
                <w:rStyle w:val="Hyperlink"/>
                <w:rFonts w:ascii="Arial" w:hAnsi="Arial" w:cs="Arial"/>
                <w:b/>
                <w:bCs/>
                <w:noProof/>
              </w:rPr>
              <w:t>Performance development vehicles in Louis Vuitton UK and their effectiveness</w:t>
            </w:r>
            <w:r w:rsidR="00CA43D3">
              <w:rPr>
                <w:noProof/>
                <w:webHidden/>
              </w:rPr>
              <w:tab/>
            </w:r>
            <w:r w:rsidR="00CA43D3">
              <w:rPr>
                <w:noProof/>
                <w:webHidden/>
              </w:rPr>
              <w:fldChar w:fldCharType="begin"/>
            </w:r>
            <w:r w:rsidR="00CA43D3">
              <w:rPr>
                <w:noProof/>
                <w:webHidden/>
              </w:rPr>
              <w:instrText xml:space="preserve"> PAGEREF _Toc151887401 \h </w:instrText>
            </w:r>
            <w:r w:rsidR="00CA43D3">
              <w:rPr>
                <w:noProof/>
                <w:webHidden/>
              </w:rPr>
            </w:r>
            <w:r w:rsidR="00CA43D3">
              <w:rPr>
                <w:noProof/>
                <w:webHidden/>
              </w:rPr>
              <w:fldChar w:fldCharType="separate"/>
            </w:r>
            <w:r w:rsidR="00CA43D3">
              <w:rPr>
                <w:noProof/>
                <w:webHidden/>
              </w:rPr>
              <w:t>6</w:t>
            </w:r>
            <w:r w:rsidR="00CA43D3">
              <w:rPr>
                <w:noProof/>
                <w:webHidden/>
              </w:rPr>
              <w:fldChar w:fldCharType="end"/>
            </w:r>
          </w:hyperlink>
        </w:p>
        <w:p w14:paraId="2A69AFA1" w14:textId="3E30F47B" w:rsidR="00CA43D3" w:rsidRDefault="00000000">
          <w:pPr>
            <w:pStyle w:val="TOC2"/>
            <w:tabs>
              <w:tab w:val="right" w:leader="dot" w:pos="9350"/>
            </w:tabs>
            <w:rPr>
              <w:rFonts w:asciiTheme="minorHAnsi" w:eastAsiaTheme="minorEastAsia" w:hAnsiTheme="minorHAnsi"/>
              <w:noProof/>
              <w:szCs w:val="24"/>
              <w:lang w:eastAsia="en-GB"/>
            </w:rPr>
          </w:pPr>
          <w:hyperlink w:anchor="_Toc151887402" w:history="1">
            <w:r w:rsidR="00CA43D3" w:rsidRPr="00814728">
              <w:rPr>
                <w:rStyle w:val="Hyperlink"/>
                <w:rFonts w:ascii="Arial" w:hAnsi="Arial" w:cs="Arial"/>
                <w:b/>
                <w:bCs/>
                <w:noProof/>
              </w:rPr>
              <w:t>360-degree feedback</w:t>
            </w:r>
            <w:r w:rsidR="00CA43D3">
              <w:rPr>
                <w:noProof/>
                <w:webHidden/>
              </w:rPr>
              <w:tab/>
            </w:r>
            <w:r w:rsidR="00CA43D3">
              <w:rPr>
                <w:noProof/>
                <w:webHidden/>
              </w:rPr>
              <w:fldChar w:fldCharType="begin"/>
            </w:r>
            <w:r w:rsidR="00CA43D3">
              <w:rPr>
                <w:noProof/>
                <w:webHidden/>
              </w:rPr>
              <w:instrText xml:space="preserve"> PAGEREF _Toc151887402 \h </w:instrText>
            </w:r>
            <w:r w:rsidR="00CA43D3">
              <w:rPr>
                <w:noProof/>
                <w:webHidden/>
              </w:rPr>
            </w:r>
            <w:r w:rsidR="00CA43D3">
              <w:rPr>
                <w:noProof/>
                <w:webHidden/>
              </w:rPr>
              <w:fldChar w:fldCharType="separate"/>
            </w:r>
            <w:r w:rsidR="00CA43D3">
              <w:rPr>
                <w:noProof/>
                <w:webHidden/>
              </w:rPr>
              <w:t>6</w:t>
            </w:r>
            <w:r w:rsidR="00CA43D3">
              <w:rPr>
                <w:noProof/>
                <w:webHidden/>
              </w:rPr>
              <w:fldChar w:fldCharType="end"/>
            </w:r>
          </w:hyperlink>
        </w:p>
        <w:p w14:paraId="33838071" w14:textId="6B99CB6C" w:rsidR="00CA43D3" w:rsidRDefault="00000000">
          <w:pPr>
            <w:pStyle w:val="TOC2"/>
            <w:tabs>
              <w:tab w:val="right" w:leader="dot" w:pos="9350"/>
            </w:tabs>
            <w:rPr>
              <w:rFonts w:asciiTheme="minorHAnsi" w:eastAsiaTheme="minorEastAsia" w:hAnsiTheme="minorHAnsi"/>
              <w:noProof/>
              <w:szCs w:val="24"/>
              <w:lang w:eastAsia="en-GB"/>
            </w:rPr>
          </w:pPr>
          <w:hyperlink w:anchor="_Toc151887403" w:history="1">
            <w:r w:rsidR="00CA43D3" w:rsidRPr="00814728">
              <w:rPr>
                <w:rStyle w:val="Hyperlink"/>
                <w:rFonts w:ascii="Arial" w:hAnsi="Arial" w:cs="Arial"/>
                <w:b/>
                <w:bCs/>
                <w:noProof/>
              </w:rPr>
              <w:t xml:space="preserve">Management by </w:t>
            </w:r>
            <w:r w:rsidR="000C731F">
              <w:rPr>
                <w:rStyle w:val="Hyperlink"/>
                <w:rFonts w:ascii="Arial" w:hAnsi="Arial" w:cs="Arial"/>
                <w:b/>
                <w:bCs/>
                <w:noProof/>
              </w:rPr>
              <w:t>Objectives</w:t>
            </w:r>
            <w:r w:rsidR="00CA43D3" w:rsidRPr="00814728">
              <w:rPr>
                <w:rStyle w:val="Hyperlink"/>
                <w:rFonts w:ascii="Arial" w:hAnsi="Arial" w:cs="Arial"/>
                <w:b/>
                <w:bCs/>
                <w:noProof/>
              </w:rPr>
              <w:t xml:space="preserve"> (MBO)</w:t>
            </w:r>
            <w:r w:rsidR="00CA43D3">
              <w:rPr>
                <w:noProof/>
                <w:webHidden/>
              </w:rPr>
              <w:tab/>
            </w:r>
            <w:r w:rsidR="00CA43D3">
              <w:rPr>
                <w:noProof/>
                <w:webHidden/>
              </w:rPr>
              <w:fldChar w:fldCharType="begin"/>
            </w:r>
            <w:r w:rsidR="00CA43D3">
              <w:rPr>
                <w:noProof/>
                <w:webHidden/>
              </w:rPr>
              <w:instrText xml:space="preserve"> PAGEREF _Toc151887403 \h </w:instrText>
            </w:r>
            <w:r w:rsidR="00CA43D3">
              <w:rPr>
                <w:noProof/>
                <w:webHidden/>
              </w:rPr>
            </w:r>
            <w:r w:rsidR="00CA43D3">
              <w:rPr>
                <w:noProof/>
                <w:webHidden/>
              </w:rPr>
              <w:fldChar w:fldCharType="separate"/>
            </w:r>
            <w:r w:rsidR="00CA43D3">
              <w:rPr>
                <w:noProof/>
                <w:webHidden/>
              </w:rPr>
              <w:t>6</w:t>
            </w:r>
            <w:r w:rsidR="00CA43D3">
              <w:rPr>
                <w:noProof/>
                <w:webHidden/>
              </w:rPr>
              <w:fldChar w:fldCharType="end"/>
            </w:r>
          </w:hyperlink>
        </w:p>
        <w:p w14:paraId="56E3376E" w14:textId="6EB0FEB0" w:rsidR="00CA43D3" w:rsidRDefault="00000000">
          <w:pPr>
            <w:pStyle w:val="TOC2"/>
            <w:tabs>
              <w:tab w:val="right" w:leader="dot" w:pos="9350"/>
            </w:tabs>
            <w:rPr>
              <w:rFonts w:asciiTheme="minorHAnsi" w:eastAsiaTheme="minorEastAsia" w:hAnsiTheme="minorHAnsi"/>
              <w:noProof/>
              <w:szCs w:val="24"/>
              <w:lang w:eastAsia="en-GB"/>
            </w:rPr>
          </w:pPr>
          <w:hyperlink w:anchor="_Toc151887404" w:history="1">
            <w:r w:rsidR="00CA43D3" w:rsidRPr="00814728">
              <w:rPr>
                <w:rStyle w:val="Hyperlink"/>
                <w:rFonts w:ascii="Arial" w:hAnsi="Arial" w:cs="Arial"/>
                <w:b/>
                <w:bCs/>
                <w:noProof/>
              </w:rPr>
              <w:t xml:space="preserve">Individual </w:t>
            </w:r>
            <w:r w:rsidR="000C731F">
              <w:rPr>
                <w:rStyle w:val="Hyperlink"/>
                <w:rFonts w:ascii="Arial" w:hAnsi="Arial" w:cs="Arial"/>
                <w:b/>
                <w:bCs/>
                <w:noProof/>
              </w:rPr>
              <w:t>Pay-Related</w:t>
            </w:r>
            <w:r w:rsidR="00CA43D3" w:rsidRPr="00814728">
              <w:rPr>
                <w:rStyle w:val="Hyperlink"/>
                <w:rFonts w:ascii="Arial" w:hAnsi="Arial" w:cs="Arial"/>
                <w:b/>
                <w:bCs/>
                <w:noProof/>
              </w:rPr>
              <w:t xml:space="preserve"> </w:t>
            </w:r>
            <w:r w:rsidR="000C731F">
              <w:rPr>
                <w:rStyle w:val="Hyperlink"/>
                <w:rFonts w:ascii="Arial" w:hAnsi="Arial" w:cs="Arial"/>
                <w:b/>
                <w:bCs/>
                <w:noProof/>
              </w:rPr>
              <w:t>Performance</w:t>
            </w:r>
            <w:r w:rsidR="00CA43D3" w:rsidRPr="00814728">
              <w:rPr>
                <w:rStyle w:val="Hyperlink"/>
                <w:rFonts w:ascii="Arial" w:hAnsi="Arial" w:cs="Arial"/>
                <w:b/>
                <w:bCs/>
                <w:noProof/>
              </w:rPr>
              <w:t xml:space="preserve"> (IPRP)</w:t>
            </w:r>
            <w:r w:rsidR="00CA43D3">
              <w:rPr>
                <w:noProof/>
                <w:webHidden/>
              </w:rPr>
              <w:tab/>
            </w:r>
            <w:r w:rsidR="00CA43D3">
              <w:rPr>
                <w:noProof/>
                <w:webHidden/>
              </w:rPr>
              <w:fldChar w:fldCharType="begin"/>
            </w:r>
            <w:r w:rsidR="00CA43D3">
              <w:rPr>
                <w:noProof/>
                <w:webHidden/>
              </w:rPr>
              <w:instrText xml:space="preserve"> PAGEREF _Toc151887404 \h </w:instrText>
            </w:r>
            <w:r w:rsidR="00CA43D3">
              <w:rPr>
                <w:noProof/>
                <w:webHidden/>
              </w:rPr>
            </w:r>
            <w:r w:rsidR="00CA43D3">
              <w:rPr>
                <w:noProof/>
                <w:webHidden/>
              </w:rPr>
              <w:fldChar w:fldCharType="separate"/>
            </w:r>
            <w:r w:rsidR="00CA43D3">
              <w:rPr>
                <w:noProof/>
                <w:webHidden/>
              </w:rPr>
              <w:t>7</w:t>
            </w:r>
            <w:r w:rsidR="00CA43D3">
              <w:rPr>
                <w:noProof/>
                <w:webHidden/>
              </w:rPr>
              <w:fldChar w:fldCharType="end"/>
            </w:r>
          </w:hyperlink>
        </w:p>
        <w:p w14:paraId="65D262A2" w14:textId="6469366B" w:rsidR="00CA43D3" w:rsidRDefault="00000000">
          <w:pPr>
            <w:pStyle w:val="TOC1"/>
            <w:tabs>
              <w:tab w:val="right" w:leader="dot" w:pos="9350"/>
            </w:tabs>
            <w:rPr>
              <w:rFonts w:asciiTheme="minorHAnsi" w:eastAsiaTheme="minorEastAsia" w:hAnsiTheme="minorHAnsi"/>
              <w:noProof/>
              <w:szCs w:val="24"/>
              <w:lang w:eastAsia="en-GB"/>
            </w:rPr>
          </w:pPr>
          <w:hyperlink w:anchor="_Toc151887405" w:history="1">
            <w:r w:rsidR="00CA43D3" w:rsidRPr="00814728">
              <w:rPr>
                <w:rStyle w:val="Hyperlink"/>
                <w:rFonts w:ascii="Arial" w:hAnsi="Arial" w:cs="Arial"/>
                <w:b/>
                <w:bCs/>
                <w:noProof/>
              </w:rPr>
              <w:t>Professional Development Plan (PDP)</w:t>
            </w:r>
            <w:r w:rsidR="00CA43D3">
              <w:rPr>
                <w:noProof/>
                <w:webHidden/>
              </w:rPr>
              <w:tab/>
            </w:r>
            <w:r w:rsidR="00CA43D3">
              <w:rPr>
                <w:noProof/>
                <w:webHidden/>
              </w:rPr>
              <w:fldChar w:fldCharType="begin"/>
            </w:r>
            <w:r w:rsidR="00CA43D3">
              <w:rPr>
                <w:noProof/>
                <w:webHidden/>
              </w:rPr>
              <w:instrText xml:space="preserve"> PAGEREF _Toc151887405 \h </w:instrText>
            </w:r>
            <w:r w:rsidR="00CA43D3">
              <w:rPr>
                <w:noProof/>
                <w:webHidden/>
              </w:rPr>
            </w:r>
            <w:r w:rsidR="00CA43D3">
              <w:rPr>
                <w:noProof/>
                <w:webHidden/>
              </w:rPr>
              <w:fldChar w:fldCharType="separate"/>
            </w:r>
            <w:r w:rsidR="00CA43D3">
              <w:rPr>
                <w:noProof/>
                <w:webHidden/>
              </w:rPr>
              <w:t>7</w:t>
            </w:r>
            <w:r w:rsidR="00CA43D3">
              <w:rPr>
                <w:noProof/>
                <w:webHidden/>
              </w:rPr>
              <w:fldChar w:fldCharType="end"/>
            </w:r>
          </w:hyperlink>
        </w:p>
        <w:p w14:paraId="531EBB5D" w14:textId="2540ABC4" w:rsidR="00CA43D3" w:rsidRDefault="00000000">
          <w:pPr>
            <w:pStyle w:val="TOC1"/>
            <w:tabs>
              <w:tab w:val="right" w:leader="dot" w:pos="9350"/>
            </w:tabs>
            <w:rPr>
              <w:rFonts w:asciiTheme="minorHAnsi" w:eastAsiaTheme="minorEastAsia" w:hAnsiTheme="minorHAnsi"/>
              <w:noProof/>
              <w:szCs w:val="24"/>
              <w:lang w:eastAsia="en-GB"/>
            </w:rPr>
          </w:pPr>
          <w:hyperlink w:anchor="_Toc151887406" w:history="1">
            <w:r w:rsidR="00CA43D3" w:rsidRPr="00814728">
              <w:rPr>
                <w:rStyle w:val="Hyperlink"/>
                <w:rFonts w:ascii="Arial" w:hAnsi="Arial" w:cs="Arial"/>
                <w:b/>
                <w:bCs/>
                <w:noProof/>
              </w:rPr>
              <w:t>Conclusion</w:t>
            </w:r>
            <w:r w:rsidR="00CA43D3">
              <w:rPr>
                <w:noProof/>
                <w:webHidden/>
              </w:rPr>
              <w:tab/>
            </w:r>
            <w:r w:rsidR="00CA43D3">
              <w:rPr>
                <w:noProof/>
                <w:webHidden/>
              </w:rPr>
              <w:fldChar w:fldCharType="begin"/>
            </w:r>
            <w:r w:rsidR="00CA43D3">
              <w:rPr>
                <w:noProof/>
                <w:webHidden/>
              </w:rPr>
              <w:instrText xml:space="preserve"> PAGEREF _Toc151887406 \h </w:instrText>
            </w:r>
            <w:r w:rsidR="00CA43D3">
              <w:rPr>
                <w:noProof/>
                <w:webHidden/>
              </w:rPr>
            </w:r>
            <w:r w:rsidR="00CA43D3">
              <w:rPr>
                <w:noProof/>
                <w:webHidden/>
              </w:rPr>
              <w:fldChar w:fldCharType="separate"/>
            </w:r>
            <w:r w:rsidR="00CA43D3">
              <w:rPr>
                <w:noProof/>
                <w:webHidden/>
              </w:rPr>
              <w:t>9</w:t>
            </w:r>
            <w:r w:rsidR="00CA43D3">
              <w:rPr>
                <w:noProof/>
                <w:webHidden/>
              </w:rPr>
              <w:fldChar w:fldCharType="end"/>
            </w:r>
          </w:hyperlink>
        </w:p>
        <w:p w14:paraId="5D06C8CF" w14:textId="148B9961" w:rsidR="00CA43D3" w:rsidRDefault="00000000">
          <w:pPr>
            <w:pStyle w:val="TOC1"/>
            <w:tabs>
              <w:tab w:val="right" w:leader="dot" w:pos="9350"/>
            </w:tabs>
            <w:rPr>
              <w:rFonts w:asciiTheme="minorHAnsi" w:eastAsiaTheme="minorEastAsia" w:hAnsiTheme="minorHAnsi"/>
              <w:noProof/>
              <w:szCs w:val="24"/>
              <w:lang w:eastAsia="en-GB"/>
            </w:rPr>
          </w:pPr>
          <w:hyperlink w:anchor="_Toc151887407" w:history="1">
            <w:r w:rsidR="00CA43D3" w:rsidRPr="00814728">
              <w:rPr>
                <w:rStyle w:val="Hyperlink"/>
                <w:rFonts w:ascii="Arial" w:hAnsi="Arial" w:cs="Arial"/>
                <w:b/>
                <w:bCs/>
                <w:noProof/>
              </w:rPr>
              <w:t>Recommendations</w:t>
            </w:r>
            <w:r w:rsidR="00CA43D3">
              <w:rPr>
                <w:noProof/>
                <w:webHidden/>
              </w:rPr>
              <w:tab/>
            </w:r>
            <w:r w:rsidR="00CA43D3">
              <w:rPr>
                <w:noProof/>
                <w:webHidden/>
              </w:rPr>
              <w:fldChar w:fldCharType="begin"/>
            </w:r>
            <w:r w:rsidR="00CA43D3">
              <w:rPr>
                <w:noProof/>
                <w:webHidden/>
              </w:rPr>
              <w:instrText xml:space="preserve"> PAGEREF _Toc151887407 \h </w:instrText>
            </w:r>
            <w:r w:rsidR="00CA43D3">
              <w:rPr>
                <w:noProof/>
                <w:webHidden/>
              </w:rPr>
            </w:r>
            <w:r w:rsidR="00CA43D3">
              <w:rPr>
                <w:noProof/>
                <w:webHidden/>
              </w:rPr>
              <w:fldChar w:fldCharType="separate"/>
            </w:r>
            <w:r w:rsidR="00CA43D3">
              <w:rPr>
                <w:noProof/>
                <w:webHidden/>
              </w:rPr>
              <w:t>9</w:t>
            </w:r>
            <w:r w:rsidR="00CA43D3">
              <w:rPr>
                <w:noProof/>
                <w:webHidden/>
              </w:rPr>
              <w:fldChar w:fldCharType="end"/>
            </w:r>
          </w:hyperlink>
        </w:p>
        <w:p w14:paraId="685287DC" w14:textId="719C8BE3" w:rsidR="00CA43D3" w:rsidRDefault="00000000">
          <w:pPr>
            <w:pStyle w:val="TOC1"/>
            <w:tabs>
              <w:tab w:val="right" w:leader="dot" w:pos="9350"/>
            </w:tabs>
            <w:rPr>
              <w:rFonts w:asciiTheme="minorHAnsi" w:eastAsiaTheme="minorEastAsia" w:hAnsiTheme="minorHAnsi"/>
              <w:noProof/>
              <w:szCs w:val="24"/>
              <w:lang w:eastAsia="en-GB"/>
            </w:rPr>
          </w:pPr>
          <w:hyperlink w:anchor="_Toc151887408" w:history="1">
            <w:r w:rsidR="00CA43D3" w:rsidRPr="00814728">
              <w:rPr>
                <w:rStyle w:val="Hyperlink"/>
                <w:rFonts w:ascii="Arial" w:hAnsi="Arial" w:cs="Arial"/>
                <w:b/>
                <w:bCs/>
                <w:noProof/>
              </w:rPr>
              <w:t>References</w:t>
            </w:r>
            <w:r w:rsidR="00CA43D3">
              <w:rPr>
                <w:noProof/>
                <w:webHidden/>
              </w:rPr>
              <w:tab/>
            </w:r>
            <w:r w:rsidR="00CA43D3">
              <w:rPr>
                <w:noProof/>
                <w:webHidden/>
              </w:rPr>
              <w:fldChar w:fldCharType="begin"/>
            </w:r>
            <w:r w:rsidR="00CA43D3">
              <w:rPr>
                <w:noProof/>
                <w:webHidden/>
              </w:rPr>
              <w:instrText xml:space="preserve"> PAGEREF _Toc151887408 \h </w:instrText>
            </w:r>
            <w:r w:rsidR="00CA43D3">
              <w:rPr>
                <w:noProof/>
                <w:webHidden/>
              </w:rPr>
            </w:r>
            <w:r w:rsidR="00CA43D3">
              <w:rPr>
                <w:noProof/>
                <w:webHidden/>
              </w:rPr>
              <w:fldChar w:fldCharType="separate"/>
            </w:r>
            <w:r w:rsidR="00CA43D3">
              <w:rPr>
                <w:noProof/>
                <w:webHidden/>
              </w:rPr>
              <w:t>9</w:t>
            </w:r>
            <w:r w:rsidR="00CA43D3">
              <w:rPr>
                <w:noProof/>
                <w:webHidden/>
              </w:rPr>
              <w:fldChar w:fldCharType="end"/>
            </w:r>
          </w:hyperlink>
        </w:p>
        <w:p w14:paraId="4132FAE2" w14:textId="5CDE5096" w:rsidR="00CA43D3" w:rsidRDefault="00000000">
          <w:pPr>
            <w:pStyle w:val="TOC1"/>
            <w:tabs>
              <w:tab w:val="right" w:leader="dot" w:pos="9350"/>
            </w:tabs>
            <w:rPr>
              <w:rFonts w:asciiTheme="minorHAnsi" w:eastAsiaTheme="minorEastAsia" w:hAnsiTheme="minorHAnsi"/>
              <w:noProof/>
              <w:szCs w:val="24"/>
              <w:lang w:eastAsia="en-GB"/>
            </w:rPr>
          </w:pPr>
          <w:hyperlink w:anchor="_Toc151887409" w:history="1">
            <w:r w:rsidR="00CA43D3" w:rsidRPr="00814728">
              <w:rPr>
                <w:rStyle w:val="Hyperlink"/>
                <w:rFonts w:ascii="Arial" w:hAnsi="Arial" w:cs="Arial"/>
                <w:b/>
                <w:bCs/>
                <w:noProof/>
              </w:rPr>
              <w:t>Appendix</w:t>
            </w:r>
            <w:r w:rsidR="00CA43D3">
              <w:rPr>
                <w:noProof/>
                <w:webHidden/>
              </w:rPr>
              <w:tab/>
            </w:r>
            <w:r w:rsidR="00CA43D3">
              <w:rPr>
                <w:noProof/>
                <w:webHidden/>
              </w:rPr>
              <w:fldChar w:fldCharType="begin"/>
            </w:r>
            <w:r w:rsidR="00CA43D3">
              <w:rPr>
                <w:noProof/>
                <w:webHidden/>
              </w:rPr>
              <w:instrText xml:space="preserve"> PAGEREF _Toc151887409 \h </w:instrText>
            </w:r>
            <w:r w:rsidR="00CA43D3">
              <w:rPr>
                <w:noProof/>
                <w:webHidden/>
              </w:rPr>
            </w:r>
            <w:r w:rsidR="00CA43D3">
              <w:rPr>
                <w:noProof/>
                <w:webHidden/>
              </w:rPr>
              <w:fldChar w:fldCharType="separate"/>
            </w:r>
            <w:r w:rsidR="00CA43D3">
              <w:rPr>
                <w:noProof/>
                <w:webHidden/>
              </w:rPr>
              <w:t>10</w:t>
            </w:r>
            <w:r w:rsidR="00CA43D3">
              <w:rPr>
                <w:noProof/>
                <w:webHidden/>
              </w:rPr>
              <w:fldChar w:fldCharType="end"/>
            </w:r>
          </w:hyperlink>
        </w:p>
        <w:p w14:paraId="6959FA85" w14:textId="5BCF8285" w:rsidR="00746664" w:rsidRPr="00EE0AE6" w:rsidRDefault="00746664" w:rsidP="00EE0AE6">
          <w:pPr>
            <w:spacing w:line="360" w:lineRule="auto"/>
            <w:jc w:val="both"/>
            <w:rPr>
              <w:rFonts w:ascii="Arial" w:hAnsi="Arial" w:cs="Arial"/>
              <w:sz w:val="22"/>
            </w:rPr>
          </w:pPr>
          <w:r w:rsidRPr="00EE0AE6">
            <w:rPr>
              <w:rFonts w:ascii="Arial" w:hAnsi="Arial" w:cs="Arial"/>
              <w:noProof/>
              <w:sz w:val="22"/>
            </w:rPr>
            <w:fldChar w:fldCharType="end"/>
          </w:r>
        </w:p>
      </w:sdtContent>
    </w:sdt>
    <w:p w14:paraId="09AA5E57" w14:textId="77777777" w:rsidR="00746664" w:rsidRPr="00EE0AE6" w:rsidRDefault="00746664" w:rsidP="00EE0AE6">
      <w:pPr>
        <w:spacing w:line="360" w:lineRule="auto"/>
        <w:jc w:val="both"/>
        <w:rPr>
          <w:rFonts w:ascii="Arial" w:eastAsiaTheme="majorEastAsia" w:hAnsi="Arial" w:cs="Arial"/>
          <w:b/>
          <w:bCs/>
          <w:sz w:val="22"/>
        </w:rPr>
      </w:pPr>
      <w:r w:rsidRPr="00EE0AE6">
        <w:rPr>
          <w:rFonts w:ascii="Arial" w:hAnsi="Arial" w:cs="Arial"/>
          <w:b/>
          <w:bCs/>
          <w:sz w:val="22"/>
        </w:rPr>
        <w:br w:type="page"/>
      </w:r>
    </w:p>
    <w:p w14:paraId="5B5BECE9" w14:textId="59902362" w:rsidR="00297BAB" w:rsidRPr="00EE0AE6" w:rsidRDefault="00000000" w:rsidP="00EE0AE6">
      <w:pPr>
        <w:pStyle w:val="Heading1"/>
        <w:spacing w:line="360" w:lineRule="auto"/>
        <w:jc w:val="both"/>
        <w:rPr>
          <w:rFonts w:ascii="Arial" w:hAnsi="Arial" w:cs="Arial"/>
          <w:b/>
          <w:bCs/>
          <w:color w:val="auto"/>
          <w:sz w:val="22"/>
          <w:szCs w:val="22"/>
        </w:rPr>
      </w:pPr>
      <w:bookmarkStart w:id="0" w:name="_Toc151887395"/>
      <w:r w:rsidRPr="00EE0AE6">
        <w:rPr>
          <w:rFonts w:ascii="Arial" w:hAnsi="Arial" w:cs="Arial"/>
          <w:b/>
          <w:bCs/>
          <w:color w:val="auto"/>
          <w:sz w:val="22"/>
          <w:szCs w:val="22"/>
        </w:rPr>
        <w:lastRenderedPageBreak/>
        <w:t>Introduction</w:t>
      </w:r>
      <w:bookmarkEnd w:id="0"/>
    </w:p>
    <w:p w14:paraId="709CA040" w14:textId="17279B81" w:rsidR="00E927A4" w:rsidRPr="00EE0AE6" w:rsidRDefault="00000000" w:rsidP="00EE0AE6">
      <w:pPr>
        <w:spacing w:line="360" w:lineRule="auto"/>
        <w:ind w:firstLine="720"/>
        <w:jc w:val="both"/>
        <w:rPr>
          <w:rFonts w:ascii="Arial" w:hAnsi="Arial" w:cs="Arial"/>
          <w:sz w:val="22"/>
        </w:rPr>
      </w:pPr>
      <w:r w:rsidRPr="00EE0AE6">
        <w:rPr>
          <w:rFonts w:ascii="Arial" w:hAnsi="Arial" w:cs="Arial"/>
          <w:sz w:val="22"/>
        </w:rPr>
        <w:t xml:space="preserve">Louis Vuitton (LV) is a global </w:t>
      </w:r>
      <w:r w:rsidR="000C731F">
        <w:rPr>
          <w:rFonts w:ascii="Arial" w:hAnsi="Arial" w:cs="Arial"/>
          <w:sz w:val="22"/>
        </w:rPr>
        <w:t>organisation</w:t>
      </w:r>
      <w:r w:rsidRPr="00EE0AE6">
        <w:rPr>
          <w:rFonts w:ascii="Arial" w:hAnsi="Arial" w:cs="Arial"/>
          <w:sz w:val="22"/>
        </w:rPr>
        <w:t xml:space="preserve"> known for its luxurious products. It mainly </w:t>
      </w:r>
      <w:r w:rsidR="000C731F">
        <w:rPr>
          <w:rFonts w:ascii="Arial" w:hAnsi="Arial" w:cs="Arial"/>
          <w:sz w:val="22"/>
        </w:rPr>
        <w:t>specialises</w:t>
      </w:r>
      <w:r w:rsidRPr="00EE0AE6">
        <w:rPr>
          <w:rFonts w:ascii="Arial" w:hAnsi="Arial" w:cs="Arial"/>
          <w:sz w:val="22"/>
        </w:rPr>
        <w:t xml:space="preserve"> in </w:t>
      </w:r>
      <w:r w:rsidR="000C731F">
        <w:rPr>
          <w:rFonts w:ascii="Arial" w:hAnsi="Arial" w:cs="Arial"/>
          <w:sz w:val="22"/>
        </w:rPr>
        <w:t>luxury</w:t>
      </w:r>
      <w:r w:rsidRPr="00EE0AE6">
        <w:rPr>
          <w:rFonts w:ascii="Arial" w:hAnsi="Arial" w:cs="Arial"/>
          <w:sz w:val="22"/>
        </w:rPr>
        <w:t xml:space="preserve"> clothing, bags</w:t>
      </w:r>
      <w:r w:rsidR="00712FFF" w:rsidRPr="00EE0AE6">
        <w:rPr>
          <w:rFonts w:ascii="Arial" w:hAnsi="Arial" w:cs="Arial"/>
          <w:sz w:val="22"/>
        </w:rPr>
        <w:t>, jewellery, watches, perfumes, and shoes. It was founded in Paris, France</w:t>
      </w:r>
      <w:r w:rsidR="000C731F">
        <w:rPr>
          <w:rFonts w:ascii="Arial" w:hAnsi="Arial" w:cs="Arial"/>
          <w:sz w:val="22"/>
        </w:rPr>
        <w:t>,</w:t>
      </w:r>
      <w:r w:rsidR="00247B5A" w:rsidRPr="00EE0AE6">
        <w:rPr>
          <w:rFonts w:ascii="Arial" w:hAnsi="Arial" w:cs="Arial"/>
          <w:sz w:val="22"/>
        </w:rPr>
        <w:t xml:space="preserve"> but has branched into various parts of the world, including the UK. This report will focus on the performance management of Louis Vuitton UK. </w:t>
      </w:r>
      <w:r w:rsidR="00C45176" w:rsidRPr="00EE0AE6">
        <w:rPr>
          <w:rFonts w:ascii="Arial" w:hAnsi="Arial" w:cs="Arial"/>
          <w:sz w:val="22"/>
        </w:rPr>
        <w:t>The company was founded on 5 May 1982 and has 657 employees</w:t>
      </w:r>
      <w:r w:rsidR="00AB13BB" w:rsidRPr="00EE0AE6">
        <w:rPr>
          <w:rFonts w:ascii="Arial" w:hAnsi="Arial" w:cs="Arial"/>
          <w:sz w:val="22"/>
        </w:rPr>
        <w:t xml:space="preserve"> as of 2020. It </w:t>
      </w:r>
      <w:r w:rsidR="000C731F">
        <w:rPr>
          <w:rFonts w:ascii="Arial" w:hAnsi="Arial" w:cs="Arial"/>
          <w:sz w:val="22"/>
        </w:rPr>
        <w:t>specialises</w:t>
      </w:r>
      <w:r w:rsidR="00AB13BB" w:rsidRPr="00EE0AE6">
        <w:rPr>
          <w:rFonts w:ascii="Arial" w:hAnsi="Arial" w:cs="Arial"/>
          <w:sz w:val="22"/>
        </w:rPr>
        <w:t xml:space="preserve"> in the retail sale of leather goods. It is the </w:t>
      </w:r>
      <w:r w:rsidR="000C731F">
        <w:rPr>
          <w:rFonts w:ascii="Arial" w:hAnsi="Arial" w:cs="Arial"/>
          <w:sz w:val="22"/>
        </w:rPr>
        <w:t>UK's</w:t>
      </w:r>
      <w:r w:rsidR="00AB13BB" w:rsidRPr="00EE0AE6">
        <w:rPr>
          <w:rFonts w:ascii="Arial" w:hAnsi="Arial" w:cs="Arial"/>
          <w:sz w:val="22"/>
        </w:rPr>
        <w:t xml:space="preserve"> most famous fashion brand behind its competitors, such as Dior, Gucci, Calvin Klein, and Lacoste</w:t>
      </w:r>
      <w:r w:rsidR="005F1C4D" w:rsidRPr="00EE0AE6">
        <w:rPr>
          <w:rFonts w:ascii="Arial" w:hAnsi="Arial" w:cs="Arial"/>
          <w:sz w:val="22"/>
        </w:rPr>
        <w:t xml:space="preserve"> </w:t>
      </w:r>
      <w:r w:rsidR="005F1C4D" w:rsidRPr="00EE0AE6">
        <w:rPr>
          <w:rFonts w:ascii="Arial" w:hAnsi="Arial" w:cs="Arial"/>
          <w:sz w:val="22"/>
        </w:rPr>
        <w:fldChar w:fldCharType="begin"/>
      </w:r>
      <w:r w:rsidR="005F1C4D" w:rsidRPr="00EE0AE6">
        <w:rPr>
          <w:rFonts w:ascii="Arial" w:hAnsi="Arial" w:cs="Arial"/>
          <w:sz w:val="22"/>
        </w:rPr>
        <w:instrText xml:space="preserve"> ADDIN EN.CITE &lt;EndNote&gt;&lt;Cite&gt;&lt;Author&gt;Amatulli&lt;/Author&gt;&lt;Year&gt;2016&lt;/Year&gt;&lt;RecNum&gt;858&lt;/RecNum&gt;&lt;DisplayText&gt;(Amatulli et al., 2016)&lt;/DisplayText&gt;&lt;record&gt;&lt;rec-number&gt;858&lt;/rec-number&gt;&lt;foreign-keys&gt;&lt;key app="EN" db-id="2edv9d9089w0fqef5x8xr002xarrrvvwvt5z" timestamp="1700855689"&gt;858&lt;/key&gt;&lt;/foreign-keys&gt;&lt;ref-type name="Book Section"&gt;5&lt;/ref-type&gt;&lt;contributors&gt;&lt;authors&gt;&lt;author&gt;Amatulli, Cesare&lt;/author&gt;&lt;author&gt;Mileti, Antonio&lt;/author&gt;&lt;author&gt;Speciale, Vincenzo&lt;/author&gt;&lt;author&gt;Guido, Gianluigi&lt;/author&gt;&lt;/authors&gt;&lt;/contributors&gt;&lt;titles&gt;&lt;title&gt;The relationship between fast fashion and luxury brands: An exploratory study in the UK market&lt;/title&gt;&lt;secondary-title&gt;Global marketing strategies for the promotion of luxury goods&lt;/secondary-title&gt;&lt;/titles&gt;&lt;pages&gt;244-265&lt;/pages&gt;&lt;dates&gt;&lt;year&gt;2016&lt;/year&gt;&lt;/dates&gt;&lt;publisher&gt;IGI Global&lt;/publisher&gt;&lt;urls&gt;&lt;/urls&gt;&lt;/record&gt;&lt;/Cite&gt;&lt;/EndNote&gt;</w:instrText>
      </w:r>
      <w:r w:rsidR="005F1C4D" w:rsidRPr="00EE0AE6">
        <w:rPr>
          <w:rFonts w:ascii="Arial" w:hAnsi="Arial" w:cs="Arial"/>
          <w:sz w:val="22"/>
        </w:rPr>
        <w:fldChar w:fldCharType="separate"/>
      </w:r>
      <w:r w:rsidR="005F1C4D" w:rsidRPr="00EE0AE6">
        <w:rPr>
          <w:rFonts w:ascii="Arial" w:hAnsi="Arial" w:cs="Arial"/>
          <w:noProof/>
          <w:sz w:val="22"/>
        </w:rPr>
        <w:t>(Amatulli et al., 2016)</w:t>
      </w:r>
      <w:r w:rsidR="005F1C4D" w:rsidRPr="00EE0AE6">
        <w:rPr>
          <w:rFonts w:ascii="Arial" w:hAnsi="Arial" w:cs="Arial"/>
          <w:sz w:val="22"/>
        </w:rPr>
        <w:fldChar w:fldCharType="end"/>
      </w:r>
      <w:r w:rsidR="00AB13BB" w:rsidRPr="00EE0AE6">
        <w:rPr>
          <w:rFonts w:ascii="Arial" w:hAnsi="Arial" w:cs="Arial"/>
          <w:sz w:val="22"/>
        </w:rPr>
        <w:t>. This report will discuss the</w:t>
      </w:r>
      <w:r w:rsidR="00AD68E8" w:rsidRPr="00EE0AE6">
        <w:rPr>
          <w:rFonts w:ascii="Arial" w:hAnsi="Arial" w:cs="Arial"/>
          <w:sz w:val="22"/>
        </w:rPr>
        <w:t xml:space="preserve"> concept</w:t>
      </w:r>
      <w:r w:rsidR="00AB13BB" w:rsidRPr="00EE0AE6">
        <w:rPr>
          <w:rFonts w:ascii="Arial" w:hAnsi="Arial" w:cs="Arial"/>
          <w:sz w:val="22"/>
        </w:rPr>
        <w:t xml:space="preserve"> of the employee performance management</w:t>
      </w:r>
      <w:r w:rsidR="00AD68E8" w:rsidRPr="00EE0AE6">
        <w:rPr>
          <w:rFonts w:ascii="Arial" w:hAnsi="Arial" w:cs="Arial"/>
          <w:sz w:val="22"/>
        </w:rPr>
        <w:t xml:space="preserve"> cycle in the </w:t>
      </w:r>
      <w:r w:rsidR="000C731F">
        <w:rPr>
          <w:rFonts w:ascii="Arial" w:hAnsi="Arial" w:cs="Arial"/>
          <w:sz w:val="22"/>
        </w:rPr>
        <w:t>organisation</w:t>
      </w:r>
      <w:r w:rsidR="00AB13BB" w:rsidRPr="00EE0AE6">
        <w:rPr>
          <w:rFonts w:ascii="Arial" w:hAnsi="Arial" w:cs="Arial"/>
          <w:sz w:val="22"/>
        </w:rPr>
        <w:t xml:space="preserve">. It will also evaluate different performance vehicles available in the </w:t>
      </w:r>
      <w:r w:rsidR="000C731F">
        <w:rPr>
          <w:rFonts w:ascii="Arial" w:hAnsi="Arial" w:cs="Arial"/>
          <w:sz w:val="22"/>
        </w:rPr>
        <w:t>organisation</w:t>
      </w:r>
      <w:r w:rsidR="00AB13BB" w:rsidRPr="00EE0AE6">
        <w:rPr>
          <w:rFonts w:ascii="Arial" w:hAnsi="Arial" w:cs="Arial"/>
          <w:sz w:val="22"/>
        </w:rPr>
        <w:t xml:space="preserve">, which include </w:t>
      </w:r>
      <w:r w:rsidR="005D0148" w:rsidRPr="00EE0AE6">
        <w:rPr>
          <w:rFonts w:ascii="Arial" w:hAnsi="Arial" w:cs="Arial"/>
          <w:sz w:val="22"/>
        </w:rPr>
        <w:t xml:space="preserve">360-degree feedback, individual pay-related performance, and management by objectives. In addition, it will propose a professional development plan following the SMART framework. This report aims to meet the needs of employees, thus improving their performance and improving the success of LV UK. </w:t>
      </w:r>
    </w:p>
    <w:p w14:paraId="43BCAFE2" w14:textId="469A2348" w:rsidR="00297BAB" w:rsidRPr="00EE0AE6" w:rsidRDefault="00000000" w:rsidP="00EE0AE6">
      <w:pPr>
        <w:pStyle w:val="Heading1"/>
        <w:spacing w:line="360" w:lineRule="auto"/>
        <w:jc w:val="both"/>
        <w:rPr>
          <w:rFonts w:ascii="Arial" w:hAnsi="Arial" w:cs="Arial"/>
          <w:b/>
          <w:bCs/>
          <w:color w:val="auto"/>
          <w:sz w:val="22"/>
          <w:szCs w:val="22"/>
        </w:rPr>
      </w:pPr>
      <w:bookmarkStart w:id="1" w:name="_Toc151887396"/>
      <w:r w:rsidRPr="00EE0AE6">
        <w:rPr>
          <w:rFonts w:ascii="Arial" w:hAnsi="Arial" w:cs="Arial"/>
          <w:b/>
          <w:bCs/>
          <w:color w:val="auto"/>
          <w:sz w:val="22"/>
          <w:szCs w:val="22"/>
        </w:rPr>
        <w:t xml:space="preserve">Performance Management </w:t>
      </w:r>
      <w:r w:rsidR="009913BC" w:rsidRPr="00EE0AE6">
        <w:rPr>
          <w:rFonts w:ascii="Arial" w:hAnsi="Arial" w:cs="Arial"/>
          <w:b/>
          <w:bCs/>
          <w:color w:val="auto"/>
          <w:sz w:val="22"/>
          <w:szCs w:val="22"/>
        </w:rPr>
        <w:t>Cycle</w:t>
      </w:r>
      <w:bookmarkEnd w:id="1"/>
    </w:p>
    <w:p w14:paraId="38B45C06" w14:textId="33657061" w:rsidR="00E927A4" w:rsidRPr="00EE0AE6" w:rsidRDefault="00000000" w:rsidP="00EE0AE6">
      <w:pPr>
        <w:spacing w:line="360" w:lineRule="auto"/>
        <w:ind w:firstLine="720"/>
        <w:jc w:val="both"/>
        <w:rPr>
          <w:rFonts w:ascii="Arial" w:hAnsi="Arial" w:cs="Arial"/>
          <w:sz w:val="22"/>
        </w:rPr>
      </w:pPr>
      <w:r w:rsidRPr="00EE0AE6">
        <w:rPr>
          <w:rFonts w:ascii="Arial" w:hAnsi="Arial" w:cs="Arial"/>
          <w:sz w:val="22"/>
        </w:rPr>
        <w:t>Performance management sets</w:t>
      </w:r>
      <w:r w:rsidR="005D0148" w:rsidRPr="00EE0AE6">
        <w:rPr>
          <w:rFonts w:ascii="Arial" w:hAnsi="Arial" w:cs="Arial"/>
          <w:sz w:val="22"/>
        </w:rPr>
        <w:t xml:space="preserve"> specific standards that help </w:t>
      </w:r>
      <w:r w:rsidR="00D61782" w:rsidRPr="00EE0AE6">
        <w:rPr>
          <w:rFonts w:ascii="Arial" w:hAnsi="Arial" w:cs="Arial"/>
          <w:sz w:val="22"/>
        </w:rPr>
        <w:t>manage, guide, and gauge employee performance. It involves practices that continuously motivate the employees to develop and improve their jobs. When performance management is effective, employees are likely to be retained, an</w:t>
      </w:r>
      <w:r w:rsidR="00523085" w:rsidRPr="00EE0AE6">
        <w:rPr>
          <w:rFonts w:ascii="Arial" w:hAnsi="Arial" w:cs="Arial"/>
          <w:sz w:val="22"/>
        </w:rPr>
        <w:t xml:space="preserve">d they will </w:t>
      </w:r>
      <w:r w:rsidR="00D61782" w:rsidRPr="00EE0AE6">
        <w:rPr>
          <w:rFonts w:ascii="Arial" w:hAnsi="Arial" w:cs="Arial"/>
          <w:sz w:val="22"/>
        </w:rPr>
        <w:t xml:space="preserve">go above and beyond to ensure the </w:t>
      </w:r>
      <w:r w:rsidR="000C731F">
        <w:rPr>
          <w:rFonts w:ascii="Arial" w:hAnsi="Arial" w:cs="Arial"/>
          <w:sz w:val="22"/>
        </w:rPr>
        <w:t>company's</w:t>
      </w:r>
      <w:r w:rsidR="00D61782" w:rsidRPr="00EE0AE6">
        <w:rPr>
          <w:rFonts w:ascii="Arial" w:hAnsi="Arial" w:cs="Arial"/>
          <w:sz w:val="22"/>
        </w:rPr>
        <w:t xml:space="preserve"> objectives are met</w:t>
      </w:r>
      <w:r w:rsidR="00395ED5" w:rsidRPr="00EE0AE6">
        <w:rPr>
          <w:rFonts w:ascii="Arial" w:hAnsi="Arial" w:cs="Arial"/>
          <w:sz w:val="22"/>
        </w:rPr>
        <w:t xml:space="preserve"> </w:t>
      </w:r>
      <w:r w:rsidR="00395ED5" w:rsidRPr="00EE0AE6">
        <w:rPr>
          <w:rFonts w:ascii="Arial" w:hAnsi="Arial" w:cs="Arial"/>
          <w:sz w:val="22"/>
        </w:rPr>
        <w:fldChar w:fldCharType="begin"/>
      </w:r>
      <w:r w:rsidR="00395ED5" w:rsidRPr="00EE0AE6">
        <w:rPr>
          <w:rFonts w:ascii="Arial" w:hAnsi="Arial" w:cs="Arial"/>
          <w:sz w:val="22"/>
        </w:rPr>
        <w:instrText xml:space="preserve"> ADDIN EN.CITE &lt;EndNote&gt;&lt;Cite&gt;&lt;Author&gt;Mone&lt;/Author&gt;&lt;Year&gt;2018&lt;/Year&gt;&lt;RecNum&gt;851&lt;/RecNum&gt;&lt;DisplayText&gt;(Mone et al., 2018)&lt;/DisplayText&gt;&lt;record&gt;&lt;rec-number&gt;851&lt;/rec-number&gt;&lt;foreign-keys&gt;&lt;key app="EN" db-id="2edv9d9089w0fqef5x8xr002xarrrvvwvt5z" timestamp="1700854897"&gt;851&lt;/key&gt;&lt;/foreign-keys&gt;&lt;ref-type name="Book"&gt;6&lt;/ref-type&gt;&lt;contributors&gt;&lt;authors&gt;&lt;author&gt;Mone, Edward&lt;/author&gt;&lt;author&gt;London, Manuel&lt;/author&gt;&lt;author&gt;Mone, Edward M&lt;/author&gt;&lt;/authors&gt;&lt;/contributors&gt;&lt;titles&gt;&lt;title&gt;Employee engagement through effective performance management: A practical guide for managers&lt;/title&gt;&lt;/titles&gt;&lt;dates&gt;&lt;year&gt;2018&lt;/year&gt;&lt;/dates&gt;&lt;publisher&gt;Routledge&lt;/publisher&gt;&lt;isbn&gt;1315626527&lt;/isbn&gt;&lt;urls&gt;&lt;/urls&gt;&lt;/record&gt;&lt;/Cite&gt;&lt;/EndNote&gt;</w:instrText>
      </w:r>
      <w:r w:rsidR="00395ED5" w:rsidRPr="00EE0AE6">
        <w:rPr>
          <w:rFonts w:ascii="Arial" w:hAnsi="Arial" w:cs="Arial"/>
          <w:sz w:val="22"/>
        </w:rPr>
        <w:fldChar w:fldCharType="separate"/>
      </w:r>
      <w:r w:rsidR="00395ED5" w:rsidRPr="00EE0AE6">
        <w:rPr>
          <w:rFonts w:ascii="Arial" w:hAnsi="Arial" w:cs="Arial"/>
          <w:noProof/>
          <w:sz w:val="22"/>
        </w:rPr>
        <w:t>(Mone et al., 2018)</w:t>
      </w:r>
      <w:r w:rsidR="00395ED5" w:rsidRPr="00EE0AE6">
        <w:rPr>
          <w:rFonts w:ascii="Arial" w:hAnsi="Arial" w:cs="Arial"/>
          <w:sz w:val="22"/>
        </w:rPr>
        <w:fldChar w:fldCharType="end"/>
      </w:r>
      <w:r w:rsidR="00D61782" w:rsidRPr="00EE0AE6">
        <w:rPr>
          <w:rFonts w:ascii="Arial" w:hAnsi="Arial" w:cs="Arial"/>
          <w:sz w:val="22"/>
        </w:rPr>
        <w:t>.</w:t>
      </w:r>
      <w:r w:rsidR="00523085" w:rsidRPr="00EE0AE6">
        <w:rPr>
          <w:rFonts w:ascii="Arial" w:hAnsi="Arial" w:cs="Arial"/>
          <w:sz w:val="22"/>
        </w:rPr>
        <w:t xml:space="preserve"> This process involves four main </w:t>
      </w:r>
      <w:r w:rsidR="00AD68E8" w:rsidRPr="00EE0AE6">
        <w:rPr>
          <w:rFonts w:ascii="Arial" w:hAnsi="Arial" w:cs="Arial"/>
          <w:sz w:val="22"/>
        </w:rPr>
        <w:t>phases: planning, monitoring, developing, and rewarding employees</w:t>
      </w:r>
      <w:r w:rsidR="009913BC" w:rsidRPr="00EE0AE6">
        <w:rPr>
          <w:rFonts w:ascii="Arial" w:hAnsi="Arial" w:cs="Arial"/>
          <w:sz w:val="22"/>
        </w:rPr>
        <w:t>, usually done in a one-year timeframe</w:t>
      </w:r>
      <w:r w:rsidR="00AD68E8" w:rsidRPr="00EE0AE6">
        <w:rPr>
          <w:rFonts w:ascii="Arial" w:hAnsi="Arial" w:cs="Arial"/>
          <w:sz w:val="22"/>
        </w:rPr>
        <w:t xml:space="preserve">. The process is done continuously, thus creating a cyclical process known as the performance management cycle. </w:t>
      </w:r>
    </w:p>
    <w:p w14:paraId="7A3B33BC" w14:textId="50E635C2" w:rsidR="00AD68E8" w:rsidRPr="00EE0AE6" w:rsidRDefault="00000000" w:rsidP="00EE0AE6">
      <w:pPr>
        <w:spacing w:line="360" w:lineRule="auto"/>
        <w:ind w:firstLine="720"/>
        <w:jc w:val="both"/>
        <w:rPr>
          <w:rFonts w:ascii="Arial" w:hAnsi="Arial" w:cs="Arial"/>
          <w:sz w:val="22"/>
        </w:rPr>
      </w:pPr>
      <w:r w:rsidRPr="00EE0AE6">
        <w:rPr>
          <w:rFonts w:ascii="Arial" w:hAnsi="Arial" w:cs="Arial"/>
          <w:sz w:val="22"/>
        </w:rPr>
        <w:t xml:space="preserve">However, four components of this process determine its effectiveness. They include the </w:t>
      </w:r>
      <w:r w:rsidR="000C731F">
        <w:rPr>
          <w:rFonts w:ascii="Arial" w:hAnsi="Arial" w:cs="Arial"/>
          <w:sz w:val="22"/>
        </w:rPr>
        <w:t>organisation's</w:t>
      </w:r>
      <w:r w:rsidRPr="00EE0AE6">
        <w:rPr>
          <w:rFonts w:ascii="Arial" w:hAnsi="Arial" w:cs="Arial"/>
          <w:sz w:val="22"/>
        </w:rPr>
        <w:t xml:space="preserve"> culture, communication, leadership, </w:t>
      </w:r>
      <w:r w:rsidR="000C731F">
        <w:rPr>
          <w:rFonts w:ascii="Arial" w:hAnsi="Arial" w:cs="Arial"/>
          <w:sz w:val="22"/>
        </w:rPr>
        <w:t>employee's</w:t>
      </w:r>
      <w:r w:rsidRPr="00EE0AE6">
        <w:rPr>
          <w:rFonts w:ascii="Arial" w:hAnsi="Arial" w:cs="Arial"/>
          <w:sz w:val="22"/>
        </w:rPr>
        <w:t xml:space="preserve"> </w:t>
      </w:r>
      <w:proofErr w:type="gramStart"/>
      <w:r w:rsidRPr="00EE0AE6">
        <w:rPr>
          <w:rFonts w:ascii="Arial" w:hAnsi="Arial" w:cs="Arial"/>
          <w:sz w:val="22"/>
        </w:rPr>
        <w:t>abilities</w:t>
      </w:r>
      <w:proofErr w:type="gramEnd"/>
      <w:r w:rsidRPr="00EE0AE6">
        <w:rPr>
          <w:rFonts w:ascii="Arial" w:hAnsi="Arial" w:cs="Arial"/>
          <w:sz w:val="22"/>
        </w:rPr>
        <w:t xml:space="preserve"> and skills. </w:t>
      </w:r>
      <w:r w:rsidR="000C731F">
        <w:rPr>
          <w:rFonts w:ascii="Arial" w:hAnsi="Arial" w:cs="Arial"/>
          <w:sz w:val="22"/>
        </w:rPr>
        <w:t>Organisational</w:t>
      </w:r>
      <w:r w:rsidRPr="00EE0AE6">
        <w:rPr>
          <w:rFonts w:ascii="Arial" w:hAnsi="Arial" w:cs="Arial"/>
          <w:sz w:val="22"/>
        </w:rPr>
        <w:t xml:space="preserve"> culture is the </w:t>
      </w:r>
      <w:r w:rsidR="000C731F">
        <w:rPr>
          <w:rFonts w:ascii="Arial" w:hAnsi="Arial" w:cs="Arial"/>
          <w:sz w:val="22"/>
        </w:rPr>
        <w:t>employees'</w:t>
      </w:r>
      <w:r w:rsidRPr="00EE0AE6">
        <w:rPr>
          <w:rFonts w:ascii="Arial" w:hAnsi="Arial" w:cs="Arial"/>
          <w:sz w:val="22"/>
        </w:rPr>
        <w:t xml:space="preserve"> surroundings, which could motivate or demotivate them</w:t>
      </w:r>
      <w:r w:rsidR="00395ED5" w:rsidRPr="00EE0AE6">
        <w:rPr>
          <w:rFonts w:ascii="Arial" w:hAnsi="Arial" w:cs="Arial"/>
          <w:sz w:val="22"/>
        </w:rPr>
        <w:t xml:space="preserve"> </w:t>
      </w:r>
      <w:r w:rsidR="00395ED5" w:rsidRPr="00EE0AE6">
        <w:rPr>
          <w:rFonts w:ascii="Arial" w:hAnsi="Arial" w:cs="Arial"/>
          <w:sz w:val="22"/>
        </w:rPr>
        <w:fldChar w:fldCharType="begin"/>
      </w:r>
      <w:r w:rsidR="00395ED5" w:rsidRPr="00EE0AE6">
        <w:rPr>
          <w:rFonts w:ascii="Arial" w:hAnsi="Arial" w:cs="Arial"/>
          <w:sz w:val="22"/>
        </w:rPr>
        <w:instrText xml:space="preserve"> ADDIN EN.CITE &lt;EndNote&gt;&lt;Cite&gt;&lt;Author&gt;Akbar&lt;/Author&gt;&lt;Year&gt;2020&lt;/Year&gt;&lt;RecNum&gt;480&lt;/RecNum&gt;&lt;DisplayText&gt;(Akbar and Khanfar, 2020)&lt;/DisplayText&gt;&lt;record&gt;&lt;rec-number&gt;480&lt;/rec-number&gt;&lt;foreign-keys&gt;&lt;key app="EN" db-id="2edv9d9089w0fqef5x8xr002xarrrvvwvt5z" timestamp="1673619249"&gt;480&lt;/key&gt;&lt;/foreign-keys&gt;&lt;ref-type name="Journal Article"&gt;17&lt;/ref-type&gt;&lt;contributors&gt;&lt;authors&gt;&lt;author&gt;Akbar, M Shahzad&lt;/author&gt;&lt;author&gt;Khanfar, Fayia&lt;/author&gt;&lt;/authors&gt;&lt;/contributors&gt;&lt;titles&gt;&lt;title&gt;Benefits and Compensations in Employees’ Motivation&lt;/title&gt;&lt;secondary-title&gt;Asian Journal of Economics and Business&lt;/secondary-title&gt;&lt;/titles&gt;&lt;periodical&gt;&lt;full-title&gt;Asian Journal of Economics and Business&lt;/full-title&gt;&lt;/periodical&gt;&lt;pages&gt;19-33&lt;/pages&gt;&lt;volume&gt;1&lt;/volume&gt;&lt;number&gt;1&lt;/number&gt;&lt;dates&gt;&lt;year&gt;2020&lt;/year&gt;&lt;/dates&gt;&lt;urls&gt;&lt;/urls&gt;&lt;/record&gt;&lt;/Cite&gt;&lt;/EndNote&gt;</w:instrText>
      </w:r>
      <w:r w:rsidR="00395ED5" w:rsidRPr="00EE0AE6">
        <w:rPr>
          <w:rFonts w:ascii="Arial" w:hAnsi="Arial" w:cs="Arial"/>
          <w:sz w:val="22"/>
        </w:rPr>
        <w:fldChar w:fldCharType="separate"/>
      </w:r>
      <w:r w:rsidR="00395ED5" w:rsidRPr="00EE0AE6">
        <w:rPr>
          <w:rFonts w:ascii="Arial" w:hAnsi="Arial" w:cs="Arial"/>
          <w:noProof/>
          <w:sz w:val="22"/>
        </w:rPr>
        <w:t>(Akbar &amp; Khanfar, 2020)</w:t>
      </w:r>
      <w:r w:rsidR="00395ED5" w:rsidRPr="00EE0AE6">
        <w:rPr>
          <w:rFonts w:ascii="Arial" w:hAnsi="Arial" w:cs="Arial"/>
          <w:sz w:val="22"/>
        </w:rPr>
        <w:fldChar w:fldCharType="end"/>
      </w:r>
      <w:r w:rsidRPr="00EE0AE6">
        <w:rPr>
          <w:rFonts w:ascii="Arial" w:hAnsi="Arial" w:cs="Arial"/>
          <w:sz w:val="22"/>
        </w:rPr>
        <w:t xml:space="preserve">. In addition, effective communication, such as transparency, helps boost the </w:t>
      </w:r>
      <w:r w:rsidR="000C731F">
        <w:rPr>
          <w:rFonts w:ascii="Arial" w:hAnsi="Arial" w:cs="Arial"/>
          <w:sz w:val="22"/>
        </w:rPr>
        <w:t>company's</w:t>
      </w:r>
      <w:r w:rsidRPr="00EE0AE6">
        <w:rPr>
          <w:rFonts w:ascii="Arial" w:hAnsi="Arial" w:cs="Arial"/>
          <w:sz w:val="22"/>
        </w:rPr>
        <w:t xml:space="preserve"> performance. Also, the </w:t>
      </w:r>
      <w:r w:rsidR="000C731F">
        <w:rPr>
          <w:rFonts w:ascii="Arial" w:hAnsi="Arial" w:cs="Arial"/>
          <w:sz w:val="22"/>
        </w:rPr>
        <w:t>company's</w:t>
      </w:r>
      <w:r w:rsidRPr="00EE0AE6">
        <w:rPr>
          <w:rFonts w:ascii="Arial" w:hAnsi="Arial" w:cs="Arial"/>
          <w:sz w:val="22"/>
        </w:rPr>
        <w:t xml:space="preserve"> leadership approach is crucial in motivating the employees. Lastly, the </w:t>
      </w:r>
      <w:r w:rsidR="000C731F">
        <w:rPr>
          <w:rFonts w:ascii="Arial" w:hAnsi="Arial" w:cs="Arial"/>
          <w:sz w:val="22"/>
        </w:rPr>
        <w:t>employees'</w:t>
      </w:r>
      <w:r w:rsidRPr="00EE0AE6">
        <w:rPr>
          <w:rFonts w:ascii="Arial" w:hAnsi="Arial" w:cs="Arial"/>
          <w:sz w:val="22"/>
        </w:rPr>
        <w:t xml:space="preserve"> abiliti</w:t>
      </w:r>
      <w:r w:rsidR="005D4D3A" w:rsidRPr="00EE0AE6">
        <w:rPr>
          <w:rFonts w:ascii="Arial" w:hAnsi="Arial" w:cs="Arial"/>
          <w:sz w:val="22"/>
        </w:rPr>
        <w:t>e</w:t>
      </w:r>
      <w:r w:rsidRPr="00EE0AE6">
        <w:rPr>
          <w:rFonts w:ascii="Arial" w:hAnsi="Arial" w:cs="Arial"/>
          <w:sz w:val="22"/>
        </w:rPr>
        <w:t xml:space="preserve">s, interests and skills are </w:t>
      </w:r>
      <w:r w:rsidR="000C731F">
        <w:rPr>
          <w:rFonts w:ascii="Arial" w:hAnsi="Arial" w:cs="Arial"/>
          <w:sz w:val="22"/>
        </w:rPr>
        <w:t>essential to</w:t>
      </w:r>
      <w:r w:rsidRPr="00EE0AE6">
        <w:rPr>
          <w:rFonts w:ascii="Arial" w:hAnsi="Arial" w:cs="Arial"/>
          <w:sz w:val="22"/>
        </w:rPr>
        <w:t xml:space="preserve"> </w:t>
      </w:r>
      <w:r w:rsidR="005D4D3A" w:rsidRPr="00EE0AE6">
        <w:rPr>
          <w:rFonts w:ascii="Arial" w:hAnsi="Arial" w:cs="Arial"/>
          <w:sz w:val="22"/>
        </w:rPr>
        <w:t xml:space="preserve">improving the </w:t>
      </w:r>
      <w:r w:rsidR="000C731F">
        <w:rPr>
          <w:rFonts w:ascii="Arial" w:hAnsi="Arial" w:cs="Arial"/>
          <w:sz w:val="22"/>
        </w:rPr>
        <w:t>employee's</w:t>
      </w:r>
      <w:r w:rsidR="005D4D3A" w:rsidRPr="00EE0AE6">
        <w:rPr>
          <w:rFonts w:ascii="Arial" w:hAnsi="Arial" w:cs="Arial"/>
          <w:sz w:val="22"/>
        </w:rPr>
        <w:t xml:space="preserve"> performance. If an employee loves what they do and is in line with their values, they are highly likely to give their best and boost the </w:t>
      </w:r>
      <w:r w:rsidR="000C731F">
        <w:rPr>
          <w:rFonts w:ascii="Arial" w:hAnsi="Arial" w:cs="Arial"/>
          <w:sz w:val="22"/>
        </w:rPr>
        <w:t>company's</w:t>
      </w:r>
      <w:r w:rsidR="005D4D3A" w:rsidRPr="00EE0AE6">
        <w:rPr>
          <w:rFonts w:ascii="Arial" w:hAnsi="Arial" w:cs="Arial"/>
          <w:sz w:val="22"/>
        </w:rPr>
        <w:t xml:space="preserve"> performance</w:t>
      </w:r>
      <w:r w:rsidR="00905D63">
        <w:rPr>
          <w:rFonts w:ascii="Arial" w:hAnsi="Arial" w:cs="Arial"/>
          <w:sz w:val="22"/>
        </w:rPr>
        <w:t xml:space="preserve"> </w:t>
      </w:r>
      <w:r w:rsidR="00395ED5" w:rsidRPr="00EE0AE6">
        <w:rPr>
          <w:rFonts w:ascii="Arial" w:hAnsi="Arial" w:cs="Arial"/>
          <w:sz w:val="22"/>
        </w:rPr>
        <w:fldChar w:fldCharType="begin"/>
      </w:r>
      <w:r w:rsidR="00395ED5" w:rsidRPr="00EE0AE6">
        <w:rPr>
          <w:rFonts w:ascii="Arial" w:hAnsi="Arial" w:cs="Arial"/>
          <w:sz w:val="22"/>
        </w:rPr>
        <w:instrText xml:space="preserve"> ADDIN EN.CITE &lt;EndNote&gt;&lt;Cite&gt;&lt;Author&gt;Bhuvanaiah&lt;/Author&gt;&lt;Year&gt;2014&lt;/Year&gt;&lt;RecNum&gt;271&lt;/RecNum&gt;&lt;DisplayText&gt;(Bhuvanaiah and Raya, 2014)&lt;/DisplayText&gt;&lt;record&gt;&lt;rec-number&gt;271&lt;/rec-number&gt;&lt;foreign-keys&gt;&lt;key app="EN" db-id="2edv9d9089w0fqef5x8xr002xarrrvvwvt5z" timestamp="1665581512"&gt;271&lt;/key&gt;&lt;/foreign-keys&gt;&lt;ref-type name="Journal Article"&gt;17&lt;/ref-type&gt;&lt;contributors&gt;&lt;authors&gt;&lt;author&gt;Bhuvanaiah, Tejaswi&lt;/author&gt;&lt;author&gt;Raya, RP&lt;/author&gt;&lt;/authors&gt;&lt;/contributors&gt;&lt;titles&gt;&lt;title&gt;Employee engagement: Key to organizational success&lt;/title&gt;&lt;secondary-title&gt;SCMS journal of Indian Management&lt;/secondary-title&gt;&lt;/titles&gt;&lt;periodical&gt;&lt;full-title&gt;SCMS Journal of Indian Management&lt;/full-title&gt;&lt;/periodical&gt;&lt;pages&gt;61&lt;/pages&gt;&lt;volume&gt;11&lt;/volume&gt;&lt;number&gt;4&lt;/number&gt;&lt;dates&gt;&lt;year&gt;2014&lt;/year&gt;&lt;/dates&gt;&lt;isbn&gt;0973-3167&lt;/isbn&gt;&lt;urls&gt;&lt;/urls&gt;&lt;/record&gt;&lt;/Cite&gt;&lt;/EndNote&gt;</w:instrText>
      </w:r>
      <w:r w:rsidR="00395ED5" w:rsidRPr="00EE0AE6">
        <w:rPr>
          <w:rFonts w:ascii="Arial" w:hAnsi="Arial" w:cs="Arial"/>
          <w:sz w:val="22"/>
        </w:rPr>
        <w:fldChar w:fldCharType="separate"/>
      </w:r>
      <w:r w:rsidR="00395ED5" w:rsidRPr="00EE0AE6">
        <w:rPr>
          <w:rFonts w:ascii="Arial" w:hAnsi="Arial" w:cs="Arial"/>
          <w:noProof/>
          <w:sz w:val="22"/>
        </w:rPr>
        <w:t>(Bhuvanaiah &amp; Raya, 2014)</w:t>
      </w:r>
      <w:r w:rsidR="00395ED5" w:rsidRPr="00EE0AE6">
        <w:rPr>
          <w:rFonts w:ascii="Arial" w:hAnsi="Arial" w:cs="Arial"/>
          <w:sz w:val="22"/>
        </w:rPr>
        <w:fldChar w:fldCharType="end"/>
      </w:r>
      <w:r w:rsidR="00120FE2" w:rsidRPr="00EE0AE6">
        <w:rPr>
          <w:rFonts w:ascii="Arial" w:hAnsi="Arial" w:cs="Arial"/>
          <w:sz w:val="22"/>
        </w:rPr>
        <w:t xml:space="preserve">. </w:t>
      </w:r>
    </w:p>
    <w:p w14:paraId="4C3CA02B" w14:textId="77777777" w:rsidR="00291FB5" w:rsidRPr="00EE0AE6" w:rsidRDefault="00000000" w:rsidP="00CF574C">
      <w:pPr>
        <w:spacing w:line="360" w:lineRule="auto"/>
        <w:jc w:val="center"/>
        <w:rPr>
          <w:rFonts w:ascii="Arial" w:hAnsi="Arial" w:cs="Arial"/>
          <w:sz w:val="22"/>
        </w:rPr>
      </w:pPr>
      <w:r w:rsidRPr="00EE0AE6">
        <w:rPr>
          <w:rFonts w:ascii="Arial" w:hAnsi="Arial" w:cs="Arial"/>
          <w:noProof/>
          <w:sz w:val="22"/>
        </w:rPr>
        <w:lastRenderedPageBreak/>
        <w:drawing>
          <wp:inline distT="0" distB="0" distL="0" distR="0" wp14:anchorId="6E14898B" wp14:editId="7FA89C66">
            <wp:extent cx="3024000" cy="1828800"/>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3024000" cy="1828800"/>
                    </a:xfrm>
                    <a:prstGeom prst="rect">
                      <a:avLst/>
                    </a:prstGeom>
                    <a:noFill/>
                  </pic:spPr>
                </pic:pic>
              </a:graphicData>
            </a:graphic>
          </wp:inline>
        </w:drawing>
      </w:r>
    </w:p>
    <w:p w14:paraId="4CD9689D" w14:textId="77777777" w:rsidR="00120FE2" w:rsidRPr="00EE0AE6" w:rsidRDefault="00000000" w:rsidP="00EE0AE6">
      <w:pPr>
        <w:pStyle w:val="Heading2"/>
        <w:spacing w:line="360" w:lineRule="auto"/>
        <w:jc w:val="both"/>
        <w:rPr>
          <w:rFonts w:ascii="Arial" w:hAnsi="Arial" w:cs="Arial"/>
          <w:b/>
          <w:bCs/>
          <w:color w:val="auto"/>
          <w:sz w:val="22"/>
          <w:szCs w:val="22"/>
        </w:rPr>
      </w:pPr>
      <w:bookmarkStart w:id="2" w:name="_Toc151887397"/>
      <w:r w:rsidRPr="00EE0AE6">
        <w:rPr>
          <w:rFonts w:ascii="Arial" w:hAnsi="Arial" w:cs="Arial"/>
          <w:b/>
          <w:bCs/>
          <w:color w:val="auto"/>
          <w:sz w:val="22"/>
          <w:szCs w:val="22"/>
        </w:rPr>
        <w:t>Planning</w:t>
      </w:r>
      <w:bookmarkEnd w:id="2"/>
    </w:p>
    <w:p w14:paraId="57EDC82C" w14:textId="6F09F3D4" w:rsidR="009F348B" w:rsidRPr="00EE0AE6" w:rsidRDefault="00000000" w:rsidP="00EE0AE6">
      <w:pPr>
        <w:spacing w:line="360" w:lineRule="auto"/>
        <w:ind w:firstLine="720"/>
        <w:jc w:val="both"/>
        <w:rPr>
          <w:rFonts w:ascii="Arial" w:hAnsi="Arial" w:cs="Arial"/>
          <w:sz w:val="22"/>
        </w:rPr>
      </w:pPr>
      <w:r w:rsidRPr="00EE0AE6">
        <w:rPr>
          <w:rFonts w:ascii="Arial" w:hAnsi="Arial" w:cs="Arial"/>
          <w:sz w:val="22"/>
        </w:rPr>
        <w:t xml:space="preserve">Planning is the most crucial phase in this process since it determines the success of the whole cycle. </w:t>
      </w:r>
      <w:r w:rsidR="009913BC" w:rsidRPr="00EE0AE6">
        <w:rPr>
          <w:rFonts w:ascii="Arial" w:hAnsi="Arial" w:cs="Arial"/>
          <w:sz w:val="22"/>
        </w:rPr>
        <w:t>Therefore,</w:t>
      </w:r>
      <w:r w:rsidRPr="00EE0AE6">
        <w:rPr>
          <w:rFonts w:ascii="Arial" w:hAnsi="Arial" w:cs="Arial"/>
          <w:sz w:val="22"/>
        </w:rPr>
        <w:t xml:space="preserve"> adequate planning needs more time to ensure that every step is calculated </w:t>
      </w:r>
      <w:r w:rsidR="001B5B14" w:rsidRPr="00EE0AE6">
        <w:rPr>
          <w:rFonts w:ascii="Arial" w:hAnsi="Arial" w:cs="Arial"/>
          <w:sz w:val="22"/>
        </w:rPr>
        <w:t>beforehand</w:t>
      </w:r>
      <w:r w:rsidRPr="00EE0AE6">
        <w:rPr>
          <w:rFonts w:ascii="Arial" w:hAnsi="Arial" w:cs="Arial"/>
          <w:sz w:val="22"/>
        </w:rPr>
        <w:t xml:space="preserve">. This phase consists of four crucial steps that </w:t>
      </w:r>
      <w:r w:rsidR="001B5B14" w:rsidRPr="00EE0AE6">
        <w:rPr>
          <w:rFonts w:ascii="Arial" w:hAnsi="Arial" w:cs="Arial"/>
          <w:sz w:val="22"/>
        </w:rPr>
        <w:t xml:space="preserve">must be considered for an effective process. </w:t>
      </w:r>
      <w:r w:rsidR="000C731F">
        <w:rPr>
          <w:rFonts w:ascii="Arial" w:hAnsi="Arial" w:cs="Arial"/>
          <w:sz w:val="22"/>
        </w:rPr>
        <w:t>Organisational</w:t>
      </w:r>
      <w:r w:rsidR="001B5B14" w:rsidRPr="00EE0AE6">
        <w:rPr>
          <w:rFonts w:ascii="Arial" w:hAnsi="Arial" w:cs="Arial"/>
          <w:sz w:val="22"/>
        </w:rPr>
        <w:t xml:space="preserve"> goal setting is the first step, where the leader formulates the </w:t>
      </w:r>
      <w:r w:rsidR="000C731F">
        <w:rPr>
          <w:rFonts w:ascii="Arial" w:hAnsi="Arial" w:cs="Arial"/>
          <w:sz w:val="22"/>
        </w:rPr>
        <w:t>company's</w:t>
      </w:r>
      <w:r w:rsidR="001B5B14" w:rsidRPr="00EE0AE6">
        <w:rPr>
          <w:rFonts w:ascii="Arial" w:hAnsi="Arial" w:cs="Arial"/>
          <w:sz w:val="22"/>
        </w:rPr>
        <w:t xml:space="preserve"> objectives for the whole cycle period. This step is crucial since it sets the pace of the process, and all the other steps must align with it</w:t>
      </w:r>
      <w:r w:rsidR="00395ED5" w:rsidRPr="00EE0AE6">
        <w:rPr>
          <w:rFonts w:ascii="Arial" w:hAnsi="Arial" w:cs="Arial"/>
          <w:sz w:val="22"/>
        </w:rPr>
        <w:t xml:space="preserve"> </w:t>
      </w:r>
      <w:r w:rsidR="00395ED5" w:rsidRPr="00EE0AE6">
        <w:rPr>
          <w:rFonts w:ascii="Arial" w:hAnsi="Arial" w:cs="Arial"/>
          <w:sz w:val="22"/>
        </w:rPr>
        <w:fldChar w:fldCharType="begin"/>
      </w:r>
      <w:r w:rsidR="00395ED5" w:rsidRPr="00EE0AE6">
        <w:rPr>
          <w:rFonts w:ascii="Arial" w:hAnsi="Arial" w:cs="Arial"/>
          <w:sz w:val="22"/>
        </w:rPr>
        <w:instrText xml:space="preserve"> ADDIN EN.CITE &lt;EndNote&gt;&lt;Cite&gt;&lt;Author&gt;Le&lt;/Author&gt;&lt;Year&gt;2021&lt;/Year&gt;&lt;RecNum&gt;91&lt;/RecNum&gt;&lt;DisplayText&gt;(Le et al., 2021)&lt;/DisplayText&gt;&lt;record&gt;&lt;rec-number&gt;91&lt;/rec-number&gt;&lt;foreign-keys&gt;&lt;key app="EN" db-id="2edv9d9089w0fqef5x8xr002xarrrvvwvt5z" timestamp="1660307138"&gt;91&lt;/key&gt;&lt;/foreign-keys&gt;&lt;ref-type name="Journal Article"&gt;17&lt;/ref-type&gt;&lt;contributors&gt;&lt;authors&gt;&lt;author&gt;Le, D&lt;/author&gt;&lt;author&gt;Aquino, P&lt;/author&gt;&lt;author&gt;Truc, N&lt;/author&gt;&lt;author&gt;Si, L&lt;/author&gt;&lt;author&gt;My, L&lt;/author&gt;&lt;/authors&gt;&lt;/contributors&gt;&lt;titles&gt;&lt;title&gt;Factors affecting employees’ motivation&lt;/title&gt;&lt;secondary-title&gt;Management Science Letters&lt;/secondary-title&gt;&lt;/titles&gt;&lt;periodical&gt;&lt;full-title&gt;Management Science Letters&lt;/full-title&gt;&lt;/periodical&gt;&lt;pages&gt;1063-1070&lt;/pages&gt;&lt;volume&gt;11&lt;/volume&gt;&lt;number&gt;4&lt;/number&gt;&lt;dates&gt;&lt;year&gt;2021&lt;/year&gt;&lt;/dates&gt;&lt;urls&gt;&lt;/urls&gt;&lt;/record&gt;&lt;/Cite&gt;&lt;/EndNote&gt;</w:instrText>
      </w:r>
      <w:r w:rsidR="00395ED5" w:rsidRPr="00EE0AE6">
        <w:rPr>
          <w:rFonts w:ascii="Arial" w:hAnsi="Arial" w:cs="Arial"/>
          <w:sz w:val="22"/>
        </w:rPr>
        <w:fldChar w:fldCharType="separate"/>
      </w:r>
      <w:r w:rsidR="00395ED5" w:rsidRPr="00EE0AE6">
        <w:rPr>
          <w:rFonts w:ascii="Arial" w:hAnsi="Arial" w:cs="Arial"/>
          <w:noProof/>
          <w:sz w:val="22"/>
        </w:rPr>
        <w:t>(</w:t>
      </w:r>
      <w:r w:rsidR="00511CF5" w:rsidRPr="00511CF5">
        <w:t xml:space="preserve"> </w:t>
      </w:r>
      <w:r w:rsidR="00511CF5" w:rsidRPr="00511CF5">
        <w:rPr>
          <w:rFonts w:ascii="Arial" w:hAnsi="Arial" w:cs="Arial"/>
          <w:noProof/>
          <w:sz w:val="22"/>
        </w:rPr>
        <w:t>Mullins and McLean, 2019</w:t>
      </w:r>
      <w:r w:rsidR="00395ED5" w:rsidRPr="00EE0AE6">
        <w:rPr>
          <w:rFonts w:ascii="Arial" w:hAnsi="Arial" w:cs="Arial"/>
          <w:noProof/>
          <w:sz w:val="22"/>
        </w:rPr>
        <w:t>)</w:t>
      </w:r>
      <w:r w:rsidR="00395ED5" w:rsidRPr="00EE0AE6">
        <w:rPr>
          <w:rFonts w:ascii="Arial" w:hAnsi="Arial" w:cs="Arial"/>
          <w:sz w:val="22"/>
        </w:rPr>
        <w:fldChar w:fldCharType="end"/>
      </w:r>
      <w:r w:rsidR="001B5B14" w:rsidRPr="00EE0AE6">
        <w:rPr>
          <w:rFonts w:ascii="Arial" w:hAnsi="Arial" w:cs="Arial"/>
          <w:sz w:val="22"/>
        </w:rPr>
        <w:t xml:space="preserve">. The next step is the </w:t>
      </w:r>
      <w:r w:rsidR="000C731F">
        <w:rPr>
          <w:rFonts w:ascii="Arial" w:hAnsi="Arial" w:cs="Arial"/>
          <w:sz w:val="22"/>
        </w:rPr>
        <w:t>employees'</w:t>
      </w:r>
      <w:r w:rsidR="001B5B14" w:rsidRPr="00EE0AE6">
        <w:rPr>
          <w:rFonts w:ascii="Arial" w:hAnsi="Arial" w:cs="Arial"/>
          <w:sz w:val="22"/>
        </w:rPr>
        <w:t xml:space="preserve"> goal setting, where the employees, with the support of the managers, set their individual performance goals. This step enables employees to improve their skills </w:t>
      </w:r>
      <w:proofErr w:type="gramStart"/>
      <w:r w:rsidR="001B5B14" w:rsidRPr="00EE0AE6">
        <w:rPr>
          <w:rFonts w:ascii="Arial" w:hAnsi="Arial" w:cs="Arial"/>
          <w:sz w:val="22"/>
        </w:rPr>
        <w:t>and also</w:t>
      </w:r>
      <w:proofErr w:type="gramEnd"/>
      <w:r w:rsidR="001B5B14" w:rsidRPr="00EE0AE6">
        <w:rPr>
          <w:rFonts w:ascii="Arial" w:hAnsi="Arial" w:cs="Arial"/>
          <w:sz w:val="22"/>
        </w:rPr>
        <w:t xml:space="preserve"> develop new ones along the way. However, they </w:t>
      </w:r>
      <w:proofErr w:type="gramStart"/>
      <w:r w:rsidR="001B5B14" w:rsidRPr="00EE0AE6">
        <w:rPr>
          <w:rFonts w:ascii="Arial" w:hAnsi="Arial" w:cs="Arial"/>
          <w:sz w:val="22"/>
        </w:rPr>
        <w:t>have to</w:t>
      </w:r>
      <w:proofErr w:type="gramEnd"/>
      <w:r w:rsidR="001B5B14" w:rsidRPr="00EE0AE6">
        <w:rPr>
          <w:rFonts w:ascii="Arial" w:hAnsi="Arial" w:cs="Arial"/>
          <w:sz w:val="22"/>
        </w:rPr>
        <w:t xml:space="preserve"> be in line with the </w:t>
      </w:r>
      <w:r w:rsidR="000C731F">
        <w:rPr>
          <w:rFonts w:ascii="Arial" w:hAnsi="Arial" w:cs="Arial"/>
          <w:sz w:val="22"/>
        </w:rPr>
        <w:t>company's</w:t>
      </w:r>
      <w:r w:rsidR="001B5B14" w:rsidRPr="00EE0AE6">
        <w:rPr>
          <w:rFonts w:ascii="Arial" w:hAnsi="Arial" w:cs="Arial"/>
          <w:sz w:val="22"/>
        </w:rPr>
        <w:t xml:space="preserve"> objectives. </w:t>
      </w:r>
    </w:p>
    <w:p w14:paraId="4B8F2474" w14:textId="6DBEF903" w:rsidR="00120FE2" w:rsidRPr="00EE0AE6" w:rsidRDefault="009913BC" w:rsidP="00EE0AE6">
      <w:pPr>
        <w:spacing w:line="360" w:lineRule="auto"/>
        <w:ind w:firstLine="720"/>
        <w:jc w:val="both"/>
        <w:rPr>
          <w:rFonts w:ascii="Arial" w:hAnsi="Arial" w:cs="Arial"/>
          <w:sz w:val="22"/>
        </w:rPr>
      </w:pPr>
      <w:r w:rsidRPr="00EE0AE6">
        <w:rPr>
          <w:rFonts w:ascii="Arial" w:hAnsi="Arial" w:cs="Arial"/>
          <w:sz w:val="22"/>
        </w:rPr>
        <w:t xml:space="preserve">The SMART goal-setting framework (specific, measurable, achievable, realistic, timely) is mainly adopted in this step. </w:t>
      </w:r>
      <w:r w:rsidR="00E014B6" w:rsidRPr="00EE0AE6">
        <w:rPr>
          <w:rFonts w:ascii="Arial" w:hAnsi="Arial" w:cs="Arial"/>
          <w:sz w:val="22"/>
        </w:rPr>
        <w:t xml:space="preserve">The third step is forming a development plan. The plan includes the skills, behaviours and knowledge needed to acquire to achieve both company and individual goals set. This plan includes plans for the </w:t>
      </w:r>
      <w:r w:rsidR="000C731F">
        <w:rPr>
          <w:rFonts w:ascii="Arial" w:hAnsi="Arial" w:cs="Arial"/>
          <w:sz w:val="22"/>
        </w:rPr>
        <w:t>business's</w:t>
      </w:r>
      <w:r w:rsidR="00E014B6" w:rsidRPr="00EE0AE6">
        <w:rPr>
          <w:rFonts w:ascii="Arial" w:hAnsi="Arial" w:cs="Arial"/>
          <w:sz w:val="22"/>
        </w:rPr>
        <w:t xml:space="preserve"> future expansion and the </w:t>
      </w:r>
      <w:r w:rsidR="000C731F">
        <w:rPr>
          <w:rFonts w:ascii="Arial" w:hAnsi="Arial" w:cs="Arial"/>
          <w:sz w:val="22"/>
        </w:rPr>
        <w:t>employee's</w:t>
      </w:r>
      <w:r w:rsidR="00E014B6" w:rsidRPr="00EE0AE6">
        <w:rPr>
          <w:rFonts w:ascii="Arial" w:hAnsi="Arial" w:cs="Arial"/>
          <w:sz w:val="22"/>
        </w:rPr>
        <w:t xml:space="preserve"> future career goals</w:t>
      </w:r>
      <w:r w:rsidR="00395ED5" w:rsidRPr="00EE0AE6">
        <w:rPr>
          <w:rFonts w:ascii="Arial" w:hAnsi="Arial" w:cs="Arial"/>
          <w:sz w:val="22"/>
        </w:rPr>
        <w:t xml:space="preserve"> </w:t>
      </w:r>
      <w:r w:rsidR="00395ED5" w:rsidRPr="00EE0AE6">
        <w:rPr>
          <w:rFonts w:ascii="Arial" w:hAnsi="Arial" w:cs="Arial"/>
          <w:sz w:val="22"/>
        </w:rPr>
        <w:fldChar w:fldCharType="begin"/>
      </w:r>
      <w:r w:rsidR="00395ED5" w:rsidRPr="00EE0AE6">
        <w:rPr>
          <w:rFonts w:ascii="Arial" w:hAnsi="Arial" w:cs="Arial"/>
          <w:sz w:val="22"/>
        </w:rPr>
        <w:instrText xml:space="preserve"> ADDIN EN.CITE &lt;EndNote&gt;&lt;Cite&gt;&lt;Author&gt;Guest&lt;/Author&gt;&lt;Year&gt;2017&lt;/Year&gt;&lt;RecNum&gt;348&lt;/RecNum&gt;&lt;DisplayText&gt;(Guest, 2017)&lt;/DisplayText&gt;&lt;record&gt;&lt;rec-number&gt;348&lt;/rec-number&gt;&lt;foreign-keys&gt;&lt;key app="EN" db-id="2edv9d9089w0fqef5x8xr002xarrrvvwvt5z" timestamp="1671104982"&gt;348&lt;/key&gt;&lt;/foreign-keys&gt;&lt;ref-type name="Journal Article"&gt;17&lt;/ref-type&gt;&lt;contributors&gt;&lt;authors&gt;&lt;author&gt;Guest, David E&lt;/author&gt;&lt;/authors&gt;&lt;/contributors&gt;&lt;titles&gt;&lt;title&gt;Human resource management and employee well</w:instrText>
      </w:r>
      <w:r w:rsidR="00395ED5" w:rsidRPr="00EE0AE6">
        <w:rPr>
          <w:rFonts w:ascii="Cambria Math" w:hAnsi="Cambria Math" w:cs="Cambria Math"/>
          <w:sz w:val="22"/>
        </w:rPr>
        <w:instrText>‐</w:instrText>
      </w:r>
      <w:r w:rsidR="00395ED5" w:rsidRPr="00EE0AE6">
        <w:rPr>
          <w:rFonts w:ascii="Arial" w:hAnsi="Arial" w:cs="Arial"/>
          <w:sz w:val="22"/>
        </w:rPr>
        <w:instrText>being: Towards a new analytic framework&lt;/title&gt;&lt;secondary-title&gt;Human resource management journal&lt;/secondary-title&gt;&lt;/titles&gt;&lt;periodical&gt;&lt;full-title&gt;Human resource management journal&lt;/full-title&gt;&lt;/periodical&gt;&lt;pages&gt;22-38&lt;/pages&gt;&lt;volume&gt;27&lt;/volume&gt;&lt;number&gt;1&lt;/number&gt;&lt;dates&gt;&lt;year&gt;2017&lt;/year&gt;&lt;/dates&gt;&lt;isbn&gt;0954-5395&lt;/isbn&gt;&lt;urls&gt;&lt;/urls&gt;&lt;/record&gt;&lt;/Cite&gt;&lt;/EndNote&gt;</w:instrText>
      </w:r>
      <w:r w:rsidR="00395ED5" w:rsidRPr="00EE0AE6">
        <w:rPr>
          <w:rFonts w:ascii="Arial" w:hAnsi="Arial" w:cs="Arial"/>
          <w:sz w:val="22"/>
        </w:rPr>
        <w:fldChar w:fldCharType="separate"/>
      </w:r>
      <w:r w:rsidR="00395ED5" w:rsidRPr="00EE0AE6">
        <w:rPr>
          <w:rFonts w:ascii="Arial" w:hAnsi="Arial" w:cs="Arial"/>
          <w:noProof/>
          <w:sz w:val="22"/>
        </w:rPr>
        <w:t>(Guest, 2017)</w:t>
      </w:r>
      <w:r w:rsidR="00395ED5" w:rsidRPr="00EE0AE6">
        <w:rPr>
          <w:rFonts w:ascii="Arial" w:hAnsi="Arial" w:cs="Arial"/>
          <w:sz w:val="22"/>
        </w:rPr>
        <w:fldChar w:fldCharType="end"/>
      </w:r>
      <w:r w:rsidR="00E014B6" w:rsidRPr="00EE0AE6">
        <w:rPr>
          <w:rFonts w:ascii="Arial" w:hAnsi="Arial" w:cs="Arial"/>
          <w:sz w:val="22"/>
        </w:rPr>
        <w:t>. The final step is the revi</w:t>
      </w:r>
      <w:r w:rsidRPr="00EE0AE6">
        <w:rPr>
          <w:rFonts w:ascii="Arial" w:hAnsi="Arial" w:cs="Arial"/>
          <w:sz w:val="22"/>
        </w:rPr>
        <w:t>e</w:t>
      </w:r>
      <w:r w:rsidR="00E014B6" w:rsidRPr="00EE0AE6">
        <w:rPr>
          <w:rFonts w:ascii="Arial" w:hAnsi="Arial" w:cs="Arial"/>
          <w:sz w:val="22"/>
        </w:rPr>
        <w:t xml:space="preserve">w of the job description. The manager </w:t>
      </w:r>
      <w:r w:rsidRPr="00EE0AE6">
        <w:rPr>
          <w:rFonts w:ascii="Arial" w:hAnsi="Arial" w:cs="Arial"/>
          <w:sz w:val="22"/>
        </w:rPr>
        <w:t xml:space="preserve">reviews the job description of the employees to ensure they are up to date and aligned with the </w:t>
      </w:r>
      <w:r w:rsidR="000C731F">
        <w:rPr>
          <w:rFonts w:ascii="Arial" w:hAnsi="Arial" w:cs="Arial"/>
          <w:sz w:val="22"/>
        </w:rPr>
        <w:t>employees'</w:t>
      </w:r>
      <w:r w:rsidRPr="00EE0AE6">
        <w:rPr>
          <w:rFonts w:ascii="Arial" w:hAnsi="Arial" w:cs="Arial"/>
          <w:sz w:val="22"/>
        </w:rPr>
        <w:t xml:space="preserve"> goals. This step is crucial to ensure each employee do their role and is clear on their duties and responsibilities. </w:t>
      </w:r>
    </w:p>
    <w:p w14:paraId="4D7652AD" w14:textId="77777777" w:rsidR="00120FE2" w:rsidRPr="00EE0AE6" w:rsidRDefault="00000000" w:rsidP="00EE0AE6">
      <w:pPr>
        <w:pStyle w:val="Heading2"/>
        <w:spacing w:line="360" w:lineRule="auto"/>
        <w:jc w:val="both"/>
        <w:rPr>
          <w:rFonts w:ascii="Arial" w:hAnsi="Arial" w:cs="Arial"/>
          <w:b/>
          <w:bCs/>
          <w:color w:val="auto"/>
          <w:sz w:val="22"/>
          <w:szCs w:val="22"/>
        </w:rPr>
      </w:pPr>
      <w:bookmarkStart w:id="3" w:name="_Toc151887398"/>
      <w:r w:rsidRPr="00EE0AE6">
        <w:rPr>
          <w:rFonts w:ascii="Arial" w:hAnsi="Arial" w:cs="Arial"/>
          <w:b/>
          <w:bCs/>
          <w:color w:val="auto"/>
          <w:sz w:val="22"/>
          <w:szCs w:val="22"/>
        </w:rPr>
        <w:t>Monitoring</w:t>
      </w:r>
      <w:bookmarkEnd w:id="3"/>
    </w:p>
    <w:p w14:paraId="4F4E9D33" w14:textId="19C4B15B" w:rsidR="00120FE2" w:rsidRPr="00EE0AE6" w:rsidRDefault="00000000" w:rsidP="00EE0AE6">
      <w:pPr>
        <w:spacing w:line="360" w:lineRule="auto"/>
        <w:jc w:val="both"/>
        <w:rPr>
          <w:rFonts w:ascii="Arial" w:hAnsi="Arial" w:cs="Arial"/>
          <w:sz w:val="22"/>
        </w:rPr>
      </w:pPr>
      <w:r w:rsidRPr="00EE0AE6">
        <w:rPr>
          <w:rFonts w:ascii="Arial" w:hAnsi="Arial" w:cs="Arial"/>
          <w:sz w:val="22"/>
        </w:rPr>
        <w:t xml:space="preserve"> </w:t>
      </w:r>
      <w:r w:rsidR="009F348B" w:rsidRPr="00EE0AE6">
        <w:rPr>
          <w:rFonts w:ascii="Arial" w:hAnsi="Arial" w:cs="Arial"/>
          <w:sz w:val="22"/>
        </w:rPr>
        <w:tab/>
      </w:r>
      <w:r w:rsidRPr="00EE0AE6">
        <w:rPr>
          <w:rFonts w:ascii="Arial" w:hAnsi="Arial" w:cs="Arial"/>
          <w:sz w:val="22"/>
        </w:rPr>
        <w:t xml:space="preserve">This phase is the acting phase, where the employees work on the goals set in phase one. If there is training the employee should do, they do in this phase. The manager </w:t>
      </w:r>
      <w:proofErr w:type="gramStart"/>
      <w:r w:rsidRPr="00EE0AE6">
        <w:rPr>
          <w:rFonts w:ascii="Arial" w:hAnsi="Arial" w:cs="Arial"/>
          <w:sz w:val="22"/>
        </w:rPr>
        <w:t>has to</w:t>
      </w:r>
      <w:proofErr w:type="gramEnd"/>
      <w:r w:rsidRPr="00EE0AE6">
        <w:rPr>
          <w:rFonts w:ascii="Arial" w:hAnsi="Arial" w:cs="Arial"/>
          <w:sz w:val="22"/>
        </w:rPr>
        <w:t xml:space="preserve"> provide support and resources that could be needed for the employee to work according to the plan.</w:t>
      </w:r>
      <w:r w:rsidR="00DD079F" w:rsidRPr="00EE0AE6">
        <w:rPr>
          <w:rFonts w:ascii="Arial" w:hAnsi="Arial" w:cs="Arial"/>
          <w:sz w:val="22"/>
        </w:rPr>
        <w:t xml:space="preserve"> Also, they should regularly check the </w:t>
      </w:r>
      <w:r w:rsidR="000C731F">
        <w:rPr>
          <w:rFonts w:ascii="Arial" w:hAnsi="Arial" w:cs="Arial"/>
          <w:sz w:val="22"/>
        </w:rPr>
        <w:t>employee's</w:t>
      </w:r>
      <w:r w:rsidR="00DD079F" w:rsidRPr="00EE0AE6">
        <w:rPr>
          <w:rFonts w:ascii="Arial" w:hAnsi="Arial" w:cs="Arial"/>
          <w:sz w:val="22"/>
        </w:rPr>
        <w:t xml:space="preserve"> progress, preferably monthly or quarterly</w:t>
      </w:r>
      <w:r w:rsidR="00395ED5" w:rsidRPr="00EE0AE6">
        <w:rPr>
          <w:rFonts w:ascii="Arial" w:hAnsi="Arial" w:cs="Arial"/>
          <w:sz w:val="22"/>
        </w:rPr>
        <w:t xml:space="preserve"> </w:t>
      </w:r>
      <w:r w:rsidR="00395ED5" w:rsidRPr="00EE0AE6">
        <w:rPr>
          <w:rFonts w:ascii="Arial" w:hAnsi="Arial" w:cs="Arial"/>
          <w:sz w:val="22"/>
        </w:rPr>
        <w:fldChar w:fldCharType="begin"/>
      </w:r>
      <w:r w:rsidR="00395ED5" w:rsidRPr="00EE0AE6">
        <w:rPr>
          <w:rFonts w:ascii="Arial" w:hAnsi="Arial" w:cs="Arial"/>
          <w:sz w:val="22"/>
        </w:rPr>
        <w:instrText xml:space="preserve"> ADDIN EN.CITE &lt;EndNote&gt;&lt;Cite&gt;&lt;Author&gt;Shields&lt;/Author&gt;&lt;Year&gt;2015&lt;/Year&gt;&lt;RecNum&gt;852&lt;/RecNum&gt;&lt;DisplayText&gt;(Shields et al., 2015)&lt;/DisplayText&gt;&lt;record&gt;&lt;rec-number&gt;852&lt;/rec-number&gt;&lt;foreign-keys&gt;&lt;key app="EN" db-id="2edv9d9089w0fqef5x8xr002xarrrvvwvt5z" timestamp="1700855067"&gt;852&lt;/key&gt;&lt;/foreign-keys&gt;&lt;ref-type name="Book"&gt;6&lt;/ref-type&gt;&lt;contributors&gt;&lt;authors&gt;&lt;author&gt;Shields, John&lt;/author&gt;&lt;author&gt;Brown, Michelle&lt;/author&gt;&lt;author&gt;Kaine, Sarah&lt;/author&gt;&lt;author&gt;Dolle-Samuel, Catherine&lt;/author&gt;&lt;author&gt;North-Samardzic, Andrea&lt;/author&gt;&lt;author&gt;McLean, Peter&lt;/author&gt;&lt;author&gt;Johns, Robyn&lt;/author&gt;&lt;author&gt;O&amp;apos;Leary, Patrick&lt;/author&gt;&lt;author&gt;Plimmer, Geoff&lt;/author&gt;&lt;author&gt;Robinson, Jack&lt;/author&gt;&lt;/authors&gt;&lt;/contributors&gt;&lt;titles&gt;&lt;title&gt;Managing employee performance &amp;amp; reward: Concepts, practices, strategies&lt;/title&gt;&lt;/titles&gt;&lt;dates&gt;&lt;year&gt;2015&lt;/year&gt;&lt;/dates&gt;&lt;publisher&gt;Cambridge University Press&lt;/publisher&gt;&lt;isbn&gt;1107653533&lt;/isbn&gt;&lt;urls&gt;&lt;/urls&gt;&lt;/record&gt;&lt;/Cite&gt;&lt;/EndNote&gt;</w:instrText>
      </w:r>
      <w:r w:rsidR="00395ED5" w:rsidRPr="00EE0AE6">
        <w:rPr>
          <w:rFonts w:ascii="Arial" w:hAnsi="Arial" w:cs="Arial"/>
          <w:sz w:val="22"/>
        </w:rPr>
        <w:fldChar w:fldCharType="separate"/>
      </w:r>
      <w:r w:rsidR="00395ED5" w:rsidRPr="00EE0AE6">
        <w:rPr>
          <w:rFonts w:ascii="Arial" w:hAnsi="Arial" w:cs="Arial"/>
          <w:noProof/>
          <w:sz w:val="22"/>
        </w:rPr>
        <w:t>(Shields et al., 2015)</w:t>
      </w:r>
      <w:r w:rsidR="00395ED5" w:rsidRPr="00EE0AE6">
        <w:rPr>
          <w:rFonts w:ascii="Arial" w:hAnsi="Arial" w:cs="Arial"/>
          <w:sz w:val="22"/>
        </w:rPr>
        <w:fldChar w:fldCharType="end"/>
      </w:r>
      <w:r w:rsidR="00DD079F" w:rsidRPr="00EE0AE6">
        <w:rPr>
          <w:rFonts w:ascii="Arial" w:hAnsi="Arial" w:cs="Arial"/>
          <w:sz w:val="22"/>
        </w:rPr>
        <w:t xml:space="preserve">. However, problems might arise along the way, and they should be solved as early as possible to ensure they do not interrupt the process outcomes. According to </w:t>
      </w:r>
      <w:r w:rsidR="000C731F">
        <w:rPr>
          <w:rFonts w:ascii="Arial" w:hAnsi="Arial" w:cs="Arial"/>
          <w:sz w:val="22"/>
        </w:rPr>
        <w:t>Taylor's</w:t>
      </w:r>
      <w:r w:rsidR="00DD079F" w:rsidRPr="00EE0AE6">
        <w:rPr>
          <w:rFonts w:ascii="Arial" w:hAnsi="Arial" w:cs="Arial"/>
          <w:sz w:val="22"/>
        </w:rPr>
        <w:t xml:space="preserve"> scientific </w:t>
      </w:r>
      <w:r w:rsidR="00DD079F" w:rsidRPr="00EE0AE6">
        <w:rPr>
          <w:rFonts w:ascii="Arial" w:hAnsi="Arial" w:cs="Arial"/>
          <w:sz w:val="22"/>
        </w:rPr>
        <w:lastRenderedPageBreak/>
        <w:t>management theory, yearly goals might look too big, but when broken into monthly subgoals, they are achievable.</w:t>
      </w:r>
      <w:r w:rsidR="00DA34BB" w:rsidRPr="00EE0AE6">
        <w:rPr>
          <w:rFonts w:ascii="Arial" w:hAnsi="Arial" w:cs="Arial"/>
          <w:sz w:val="22"/>
        </w:rPr>
        <w:t xml:space="preserve"> Therefore, holding meetings after a specific time, such as monthly, </w:t>
      </w:r>
      <w:r w:rsidR="00594DD6" w:rsidRPr="00EE0AE6">
        <w:rPr>
          <w:rFonts w:ascii="Arial" w:hAnsi="Arial" w:cs="Arial"/>
          <w:sz w:val="22"/>
        </w:rPr>
        <w:t>is</w:t>
      </w:r>
      <w:r w:rsidR="00DA34BB" w:rsidRPr="00EE0AE6">
        <w:rPr>
          <w:rFonts w:ascii="Arial" w:hAnsi="Arial" w:cs="Arial"/>
          <w:sz w:val="22"/>
        </w:rPr>
        <w:t xml:space="preserve"> very effective in checking the </w:t>
      </w:r>
      <w:r w:rsidR="000C731F">
        <w:rPr>
          <w:rFonts w:ascii="Arial" w:hAnsi="Arial" w:cs="Arial"/>
          <w:sz w:val="22"/>
        </w:rPr>
        <w:t>employee's</w:t>
      </w:r>
      <w:r w:rsidR="00594DD6" w:rsidRPr="00EE0AE6">
        <w:rPr>
          <w:rFonts w:ascii="Arial" w:hAnsi="Arial" w:cs="Arial"/>
          <w:sz w:val="22"/>
        </w:rPr>
        <w:t xml:space="preserve"> </w:t>
      </w:r>
      <w:r w:rsidR="00DA34BB" w:rsidRPr="00EE0AE6">
        <w:rPr>
          <w:rFonts w:ascii="Arial" w:hAnsi="Arial" w:cs="Arial"/>
          <w:sz w:val="22"/>
        </w:rPr>
        <w:t>progress</w:t>
      </w:r>
      <w:r w:rsidR="00594DD6" w:rsidRPr="00EE0AE6">
        <w:rPr>
          <w:rFonts w:ascii="Arial" w:hAnsi="Arial" w:cs="Arial"/>
          <w:sz w:val="22"/>
        </w:rPr>
        <w:t xml:space="preserve">. It will keep the employee on their toes </w:t>
      </w:r>
      <w:r w:rsidR="00291FB5" w:rsidRPr="00EE0AE6">
        <w:rPr>
          <w:rFonts w:ascii="Arial" w:hAnsi="Arial" w:cs="Arial"/>
          <w:sz w:val="22"/>
        </w:rPr>
        <w:t xml:space="preserve">and be accountable for their actions. Some subjects to consider monitoring are the accomplishments made so far, roadblocks encountered, what could be changed, support needed, and recapping of the performance.  </w:t>
      </w:r>
    </w:p>
    <w:p w14:paraId="15F18C04" w14:textId="77777777" w:rsidR="00120FE2" w:rsidRPr="00EE0AE6" w:rsidRDefault="00000000" w:rsidP="00EE0AE6">
      <w:pPr>
        <w:pStyle w:val="Heading2"/>
        <w:spacing w:line="360" w:lineRule="auto"/>
        <w:jc w:val="both"/>
        <w:rPr>
          <w:rFonts w:ascii="Arial" w:hAnsi="Arial" w:cs="Arial"/>
          <w:color w:val="auto"/>
          <w:sz w:val="22"/>
          <w:szCs w:val="22"/>
        </w:rPr>
      </w:pPr>
      <w:bookmarkStart w:id="4" w:name="_Toc151887399"/>
      <w:r w:rsidRPr="00EE0AE6">
        <w:rPr>
          <w:rFonts w:ascii="Arial" w:hAnsi="Arial" w:cs="Arial"/>
          <w:b/>
          <w:bCs/>
          <w:color w:val="auto"/>
          <w:sz w:val="22"/>
          <w:szCs w:val="22"/>
        </w:rPr>
        <w:t>Reviewing</w:t>
      </w:r>
      <w:bookmarkEnd w:id="4"/>
      <w:r w:rsidRPr="00EE0AE6">
        <w:rPr>
          <w:rFonts w:ascii="Arial" w:hAnsi="Arial" w:cs="Arial"/>
          <w:b/>
          <w:bCs/>
          <w:color w:val="auto"/>
          <w:sz w:val="22"/>
          <w:szCs w:val="22"/>
        </w:rPr>
        <w:t xml:space="preserve"> </w:t>
      </w:r>
      <w:r w:rsidR="000F0B62" w:rsidRPr="00EE0AE6">
        <w:rPr>
          <w:rFonts w:ascii="Arial" w:hAnsi="Arial" w:cs="Arial"/>
          <w:color w:val="auto"/>
          <w:sz w:val="22"/>
          <w:szCs w:val="22"/>
        </w:rPr>
        <w:t xml:space="preserve"> </w:t>
      </w:r>
    </w:p>
    <w:p w14:paraId="6E952ACD" w14:textId="71F90718" w:rsidR="000F0B62" w:rsidRPr="00EE0AE6" w:rsidRDefault="00000000" w:rsidP="00EE0AE6">
      <w:pPr>
        <w:spacing w:line="360" w:lineRule="auto"/>
        <w:ind w:firstLine="720"/>
        <w:jc w:val="both"/>
        <w:rPr>
          <w:rFonts w:ascii="Arial" w:hAnsi="Arial" w:cs="Arial"/>
          <w:sz w:val="22"/>
        </w:rPr>
      </w:pPr>
      <w:r w:rsidRPr="00EE0AE6">
        <w:rPr>
          <w:rFonts w:ascii="Arial" w:hAnsi="Arial" w:cs="Arial"/>
          <w:sz w:val="22"/>
        </w:rPr>
        <w:t>This phase also checks in on the progress but from a bigger-picture point of view. The meetings are usually held once a yea</w:t>
      </w:r>
      <w:r w:rsidR="00674E40" w:rsidRPr="00EE0AE6">
        <w:rPr>
          <w:rFonts w:ascii="Arial" w:hAnsi="Arial" w:cs="Arial"/>
          <w:sz w:val="22"/>
        </w:rPr>
        <w:t xml:space="preserve">r and measure the progress of the overall development plan. It focuses on the overall performance, lessons learned, and the </w:t>
      </w:r>
      <w:r w:rsidR="000C731F">
        <w:rPr>
          <w:rFonts w:ascii="Arial" w:hAnsi="Arial" w:cs="Arial"/>
          <w:sz w:val="22"/>
        </w:rPr>
        <w:t>employee's</w:t>
      </w:r>
      <w:r w:rsidR="00674E40" w:rsidRPr="00EE0AE6">
        <w:rPr>
          <w:rFonts w:ascii="Arial" w:hAnsi="Arial" w:cs="Arial"/>
          <w:sz w:val="22"/>
        </w:rPr>
        <w:t xml:space="preserve"> career development during that year. It encourages more collaboration between managers and employees and motivates them </w:t>
      </w:r>
      <w:r w:rsidR="006C7AF4" w:rsidRPr="00EE0AE6">
        <w:rPr>
          <w:rFonts w:ascii="Arial" w:hAnsi="Arial" w:cs="Arial"/>
          <w:sz w:val="22"/>
        </w:rPr>
        <w:t>to continue working diligently. The review phase is an excellent chance to evaluate the process and the outcome generated during that time. This phase also gives feedback, and techniques such as a 360-degree feedback process are used</w:t>
      </w:r>
      <w:r w:rsidR="00643C09" w:rsidRPr="00EE0AE6">
        <w:rPr>
          <w:rFonts w:ascii="Arial" w:hAnsi="Arial" w:cs="Arial"/>
          <w:sz w:val="22"/>
        </w:rPr>
        <w:t xml:space="preserve"> </w:t>
      </w:r>
      <w:r w:rsidR="005F1C4D" w:rsidRPr="00EE0AE6">
        <w:rPr>
          <w:rFonts w:ascii="Arial" w:hAnsi="Arial" w:cs="Arial"/>
          <w:sz w:val="22"/>
        </w:rPr>
        <w:fldChar w:fldCharType="begin"/>
      </w:r>
      <w:r w:rsidR="005F1C4D" w:rsidRPr="00EE0AE6">
        <w:rPr>
          <w:rFonts w:ascii="Arial" w:hAnsi="Arial" w:cs="Arial"/>
          <w:sz w:val="22"/>
        </w:rPr>
        <w:instrText xml:space="preserve"> ADDIN EN.CITE &lt;EndNote&gt;&lt;Cite&gt;&lt;Author&gt;Locke&lt;/Author&gt;&lt;Year&gt;2013&lt;/Year&gt;&lt;RecNum&gt;853&lt;/RecNum&gt;&lt;DisplayText&gt;(Locke and Latham, 2013)&lt;/DisplayText&gt;&lt;record&gt;&lt;rec-number&gt;853&lt;/rec-number&gt;&lt;foreign-keys&gt;&lt;key app="EN" db-id="2edv9d9089w0fqef5x8xr002xarrrvvwvt5z" timestamp="1700855107"&gt;853&lt;/key&gt;&lt;/foreign-keys&gt;&lt;ref-type name="Book Section"&gt;5&lt;/ref-type&gt;&lt;contributors&gt;&lt;authors&gt;&lt;author&gt;Locke, Edwin A&lt;/author&gt;&lt;author&gt;Latham, Gary P&lt;/author&gt;&lt;/authors&gt;&lt;/contributors&gt;&lt;titles&gt;&lt;title&gt;Work motivation: The high performance cycle&lt;/title&gt;&lt;secondary-title&gt;Work motivation&lt;/secondary-title&gt;&lt;/titles&gt;&lt;pages&gt;3-25&lt;/pages&gt;&lt;dates&gt;&lt;year&gt;2013&lt;/year&gt;&lt;/dates&gt;&lt;publisher&gt;Psychology Press&lt;/publisher&gt;&lt;urls&gt;&lt;/urls&gt;&lt;/record&gt;&lt;/Cite&gt;&lt;/EndNote&gt;</w:instrText>
      </w:r>
      <w:r w:rsidR="005F1C4D" w:rsidRPr="00EE0AE6">
        <w:rPr>
          <w:rFonts w:ascii="Arial" w:hAnsi="Arial" w:cs="Arial"/>
          <w:sz w:val="22"/>
        </w:rPr>
        <w:fldChar w:fldCharType="separate"/>
      </w:r>
      <w:r w:rsidR="005F1C4D" w:rsidRPr="00EE0AE6">
        <w:rPr>
          <w:rFonts w:ascii="Arial" w:hAnsi="Arial" w:cs="Arial"/>
          <w:noProof/>
          <w:sz w:val="22"/>
        </w:rPr>
        <w:t>(Locke &amp; Latham, 2013)</w:t>
      </w:r>
      <w:r w:rsidR="005F1C4D" w:rsidRPr="00EE0AE6">
        <w:rPr>
          <w:rFonts w:ascii="Arial" w:hAnsi="Arial" w:cs="Arial"/>
          <w:sz w:val="22"/>
        </w:rPr>
        <w:fldChar w:fldCharType="end"/>
      </w:r>
      <w:r w:rsidR="00643C09" w:rsidRPr="00EE0AE6">
        <w:rPr>
          <w:rFonts w:ascii="Arial" w:hAnsi="Arial" w:cs="Arial"/>
          <w:sz w:val="22"/>
        </w:rPr>
        <w:t xml:space="preserve">. The feedback makes the review constructive since it is a two-way discussion. The employees evaluate </w:t>
      </w:r>
      <w:r w:rsidR="00F228A6" w:rsidRPr="00EE0AE6">
        <w:rPr>
          <w:rFonts w:ascii="Arial" w:hAnsi="Arial" w:cs="Arial"/>
          <w:sz w:val="22"/>
        </w:rPr>
        <w:t>themselves and</w:t>
      </w:r>
      <w:r w:rsidR="00643C09" w:rsidRPr="00EE0AE6">
        <w:rPr>
          <w:rFonts w:ascii="Arial" w:hAnsi="Arial" w:cs="Arial"/>
          <w:sz w:val="22"/>
        </w:rPr>
        <w:t xml:space="preserve"> </w:t>
      </w:r>
      <w:r w:rsidR="00F228A6" w:rsidRPr="00EE0AE6">
        <w:rPr>
          <w:rFonts w:ascii="Arial" w:hAnsi="Arial" w:cs="Arial"/>
          <w:sz w:val="22"/>
        </w:rPr>
        <w:t>then give</w:t>
      </w:r>
      <w:r w:rsidR="00643C09" w:rsidRPr="00EE0AE6">
        <w:rPr>
          <w:rFonts w:ascii="Arial" w:hAnsi="Arial" w:cs="Arial"/>
          <w:sz w:val="22"/>
        </w:rPr>
        <w:t xml:space="preserve"> and receive feedback </w:t>
      </w:r>
      <w:r w:rsidR="00F228A6" w:rsidRPr="00EE0AE6">
        <w:rPr>
          <w:rFonts w:ascii="Arial" w:hAnsi="Arial" w:cs="Arial"/>
          <w:sz w:val="22"/>
        </w:rPr>
        <w:t xml:space="preserve">on the team. Questions include: Were the goals realistic and aligned with the </w:t>
      </w:r>
      <w:r w:rsidR="000C731F">
        <w:rPr>
          <w:rFonts w:ascii="Arial" w:hAnsi="Arial" w:cs="Arial"/>
          <w:sz w:val="22"/>
        </w:rPr>
        <w:t>organisation's</w:t>
      </w:r>
      <w:r w:rsidR="00F228A6" w:rsidRPr="00EE0AE6">
        <w:rPr>
          <w:rFonts w:ascii="Arial" w:hAnsi="Arial" w:cs="Arial"/>
          <w:sz w:val="22"/>
        </w:rPr>
        <w:t xml:space="preserve"> objective? Did the employee gain any significant skills? Was there enough support from management? Additionally, the possible solutions are discussed and implemented if any challenges are encountered. </w:t>
      </w:r>
    </w:p>
    <w:p w14:paraId="6B97E0E6" w14:textId="77777777" w:rsidR="00120FE2" w:rsidRPr="00EE0AE6" w:rsidRDefault="00000000" w:rsidP="00EE0AE6">
      <w:pPr>
        <w:pStyle w:val="Heading2"/>
        <w:spacing w:line="360" w:lineRule="auto"/>
        <w:jc w:val="both"/>
        <w:rPr>
          <w:rFonts w:ascii="Arial" w:hAnsi="Arial" w:cs="Arial"/>
          <w:b/>
          <w:bCs/>
          <w:color w:val="auto"/>
          <w:sz w:val="22"/>
          <w:szCs w:val="22"/>
        </w:rPr>
      </w:pPr>
      <w:bookmarkStart w:id="5" w:name="_Toc151887400"/>
      <w:r w:rsidRPr="00EE0AE6">
        <w:rPr>
          <w:rFonts w:ascii="Arial" w:hAnsi="Arial" w:cs="Arial"/>
          <w:b/>
          <w:bCs/>
          <w:color w:val="auto"/>
          <w:sz w:val="22"/>
          <w:szCs w:val="22"/>
        </w:rPr>
        <w:t>Rewarding</w:t>
      </w:r>
      <w:bookmarkEnd w:id="5"/>
    </w:p>
    <w:p w14:paraId="3C9BBD15" w14:textId="2AD8BF6F" w:rsidR="00F228A6" w:rsidRPr="00EE0AE6" w:rsidRDefault="00000000" w:rsidP="00EE0AE6">
      <w:pPr>
        <w:spacing w:line="360" w:lineRule="auto"/>
        <w:ind w:firstLine="720"/>
        <w:jc w:val="both"/>
        <w:rPr>
          <w:rFonts w:ascii="Arial" w:hAnsi="Arial" w:cs="Arial"/>
          <w:sz w:val="22"/>
        </w:rPr>
      </w:pPr>
      <w:r w:rsidRPr="00EE0AE6">
        <w:rPr>
          <w:rFonts w:ascii="Arial" w:hAnsi="Arial" w:cs="Arial"/>
          <w:sz w:val="22"/>
        </w:rPr>
        <w:t xml:space="preserve">This is the final phase of the cycle, and it is crucial for </w:t>
      </w:r>
      <w:r w:rsidR="00910748" w:rsidRPr="00EE0AE6">
        <w:rPr>
          <w:rFonts w:ascii="Arial" w:hAnsi="Arial" w:cs="Arial"/>
          <w:sz w:val="22"/>
        </w:rPr>
        <w:t>employee motivation</w:t>
      </w:r>
      <w:r w:rsidRPr="00EE0AE6">
        <w:rPr>
          <w:rFonts w:ascii="Arial" w:hAnsi="Arial" w:cs="Arial"/>
          <w:sz w:val="22"/>
        </w:rPr>
        <w:t xml:space="preserve">. Motivation is significant in boosting the </w:t>
      </w:r>
      <w:r w:rsidR="000C731F">
        <w:rPr>
          <w:rFonts w:ascii="Arial" w:hAnsi="Arial" w:cs="Arial"/>
          <w:sz w:val="22"/>
        </w:rPr>
        <w:t>employees'</w:t>
      </w:r>
      <w:r w:rsidRPr="00EE0AE6">
        <w:rPr>
          <w:rFonts w:ascii="Arial" w:hAnsi="Arial" w:cs="Arial"/>
          <w:sz w:val="22"/>
        </w:rPr>
        <w:t xml:space="preserve"> morale, and they feel </w:t>
      </w:r>
      <w:r w:rsidR="000C731F">
        <w:rPr>
          <w:rFonts w:ascii="Arial" w:hAnsi="Arial" w:cs="Arial"/>
          <w:sz w:val="22"/>
        </w:rPr>
        <w:t>recognised</w:t>
      </w:r>
      <w:r w:rsidR="00910748" w:rsidRPr="00EE0AE6">
        <w:rPr>
          <w:rFonts w:ascii="Arial" w:hAnsi="Arial" w:cs="Arial"/>
          <w:sz w:val="22"/>
        </w:rPr>
        <w:t xml:space="preserve"> in</w:t>
      </w:r>
      <w:r w:rsidRPr="00EE0AE6">
        <w:rPr>
          <w:rFonts w:ascii="Arial" w:hAnsi="Arial" w:cs="Arial"/>
          <w:sz w:val="22"/>
        </w:rPr>
        <w:t xml:space="preserve"> the workplace. It also improves engagement with them and encourages them to go above and beyond to meet the </w:t>
      </w:r>
      <w:r w:rsidR="000C731F">
        <w:rPr>
          <w:rFonts w:ascii="Arial" w:hAnsi="Arial" w:cs="Arial"/>
          <w:sz w:val="22"/>
        </w:rPr>
        <w:t>organisation's</w:t>
      </w:r>
      <w:r w:rsidRPr="00EE0AE6">
        <w:rPr>
          <w:rFonts w:ascii="Arial" w:hAnsi="Arial" w:cs="Arial"/>
          <w:sz w:val="22"/>
        </w:rPr>
        <w:t xml:space="preserve"> goals</w:t>
      </w:r>
      <w:r w:rsidR="005F1C4D" w:rsidRPr="00EE0AE6">
        <w:rPr>
          <w:rFonts w:ascii="Arial" w:hAnsi="Arial" w:cs="Arial"/>
          <w:sz w:val="22"/>
        </w:rPr>
        <w:t xml:space="preserve"> </w:t>
      </w:r>
      <w:r w:rsidR="005F09E2" w:rsidRPr="005F09E2">
        <w:rPr>
          <w:rFonts w:ascii="Arial" w:hAnsi="Arial" w:cs="Arial"/>
          <w:sz w:val="22"/>
        </w:rPr>
        <w:t>(Armstrong and Taylor, 2014a</w:t>
      </w:r>
      <w:r w:rsidR="005F09E2">
        <w:rPr>
          <w:rFonts w:ascii="Arial" w:hAnsi="Arial" w:cs="Arial"/>
          <w:sz w:val="22"/>
        </w:rPr>
        <w:t>)</w:t>
      </w:r>
      <w:r w:rsidRPr="00EE0AE6">
        <w:rPr>
          <w:rFonts w:ascii="Arial" w:hAnsi="Arial" w:cs="Arial"/>
          <w:sz w:val="22"/>
        </w:rPr>
        <w:t xml:space="preserve">. </w:t>
      </w:r>
      <w:r w:rsidR="00910748" w:rsidRPr="00EE0AE6">
        <w:rPr>
          <w:rFonts w:ascii="Arial" w:hAnsi="Arial" w:cs="Arial"/>
          <w:sz w:val="22"/>
        </w:rPr>
        <w:t xml:space="preserve">However, the rewards should be fair to ensure an employee is rewarded for their effort. Rewards also encourage those not </w:t>
      </w:r>
      <w:r w:rsidR="000C731F">
        <w:rPr>
          <w:rFonts w:ascii="Arial" w:hAnsi="Arial" w:cs="Arial"/>
          <w:sz w:val="22"/>
        </w:rPr>
        <w:t>cited</w:t>
      </w:r>
      <w:r w:rsidR="00910748" w:rsidRPr="00EE0AE6">
        <w:rPr>
          <w:rFonts w:ascii="Arial" w:hAnsi="Arial" w:cs="Arial"/>
          <w:sz w:val="22"/>
        </w:rPr>
        <w:t xml:space="preserve"> to put in more effort to be awarded in the future. The common ways to reward an employee include increasing salary, </w:t>
      </w:r>
      <w:r w:rsidR="000C731F">
        <w:rPr>
          <w:rFonts w:ascii="Arial" w:hAnsi="Arial" w:cs="Arial"/>
          <w:sz w:val="22"/>
        </w:rPr>
        <w:t>recognising</w:t>
      </w:r>
      <w:r w:rsidR="00910748" w:rsidRPr="00EE0AE6">
        <w:rPr>
          <w:rFonts w:ascii="Arial" w:hAnsi="Arial" w:cs="Arial"/>
          <w:sz w:val="22"/>
        </w:rPr>
        <w:t xml:space="preserve"> awards, giving bonuses, booking vacations at the </w:t>
      </w:r>
      <w:r w:rsidR="000C731F">
        <w:rPr>
          <w:rFonts w:ascii="Arial" w:hAnsi="Arial" w:cs="Arial"/>
          <w:sz w:val="22"/>
        </w:rPr>
        <w:t>company's</w:t>
      </w:r>
      <w:r w:rsidR="00910748" w:rsidRPr="00EE0AE6">
        <w:rPr>
          <w:rFonts w:ascii="Arial" w:hAnsi="Arial" w:cs="Arial"/>
          <w:sz w:val="22"/>
        </w:rPr>
        <w:t xml:space="preserve"> expense, and promoti</w:t>
      </w:r>
      <w:r w:rsidR="005F1C4D" w:rsidRPr="00EE0AE6">
        <w:rPr>
          <w:rFonts w:ascii="Arial" w:hAnsi="Arial" w:cs="Arial"/>
          <w:sz w:val="22"/>
        </w:rPr>
        <w:t xml:space="preserve">ng </w:t>
      </w:r>
      <w:r w:rsidR="005F1C4D" w:rsidRPr="00EE0AE6">
        <w:rPr>
          <w:rFonts w:ascii="Arial" w:hAnsi="Arial" w:cs="Arial"/>
          <w:sz w:val="22"/>
        </w:rPr>
        <w:fldChar w:fldCharType="begin"/>
      </w:r>
      <w:r w:rsidR="005F1C4D" w:rsidRPr="00EE0AE6">
        <w:rPr>
          <w:rFonts w:ascii="Arial" w:hAnsi="Arial" w:cs="Arial"/>
          <w:sz w:val="22"/>
        </w:rPr>
        <w:instrText xml:space="preserve"> ADDIN EN.CITE &lt;EndNote&gt;&lt;Cite&gt;&lt;Author&gt;Mehmood&lt;/Author&gt;&lt;Year&gt;2013&lt;/Year&gt;&lt;RecNum&gt;328&lt;/RecNum&gt;&lt;DisplayText&gt;(Mehmood et al., 2013)&lt;/DisplayText&gt;&lt;record&gt;&lt;rec-number&gt;328&lt;/rec-number&gt;&lt;foreign-keys&gt;&lt;key app="EN" db-id="2edv9d9089w0fqef5x8xr002xarrrvvwvt5z" timestamp="1670851707"&gt;328&lt;/key&gt;&lt;/foreign-keys&gt;&lt;ref-type name="Journal Article"&gt;17&lt;/ref-type&gt;&lt;contributors&gt;&lt;authors&gt;&lt;author&gt;Mehmood, Sufyan&lt;/author&gt;&lt;author&gt;Ramzan, Muhammad&lt;/author&gt;&lt;author&gt;Akbar, Muhammad Tahir&lt;/author&gt;&lt;/authors&gt;&lt;/contributors&gt;&lt;titles&gt;&lt;title&gt;Managing performance through reward system&lt;/title&gt;&lt;secondary-title&gt;Journal Of Humanities And Social Science&lt;/secondary-title&gt;&lt;/titles&gt;&lt;periodical&gt;&lt;full-title&gt;Journal of Humanities and Social Science&lt;/full-title&gt;&lt;/periodical&gt;&lt;pages&gt;64-67&lt;/pages&gt;&lt;volume&gt;15&lt;/volume&gt;&lt;number&gt;2&lt;/number&gt;&lt;dates&gt;&lt;year&gt;2013&lt;/year&gt;&lt;/dates&gt;&lt;urls&gt;&lt;/urls&gt;&lt;/record&gt;&lt;/Cite&gt;&lt;/EndNote&gt;</w:instrText>
      </w:r>
      <w:r w:rsidR="005F1C4D" w:rsidRPr="00EE0AE6">
        <w:rPr>
          <w:rFonts w:ascii="Arial" w:hAnsi="Arial" w:cs="Arial"/>
          <w:sz w:val="22"/>
        </w:rPr>
        <w:fldChar w:fldCharType="separate"/>
      </w:r>
      <w:r w:rsidR="005F1C4D" w:rsidRPr="00EE0AE6">
        <w:rPr>
          <w:rFonts w:ascii="Arial" w:hAnsi="Arial" w:cs="Arial"/>
          <w:noProof/>
          <w:sz w:val="22"/>
        </w:rPr>
        <w:t>(Mehmood et al., 2013)</w:t>
      </w:r>
      <w:r w:rsidR="005F1C4D" w:rsidRPr="00EE0AE6">
        <w:rPr>
          <w:rFonts w:ascii="Arial" w:hAnsi="Arial" w:cs="Arial"/>
          <w:sz w:val="22"/>
        </w:rPr>
        <w:fldChar w:fldCharType="end"/>
      </w:r>
      <w:r w:rsidR="00910748" w:rsidRPr="00EE0AE6">
        <w:rPr>
          <w:rFonts w:ascii="Arial" w:hAnsi="Arial" w:cs="Arial"/>
          <w:sz w:val="22"/>
        </w:rPr>
        <w:t xml:space="preserve">. After this stage, another meeting could be held to review the whole cycle and plan for the following </w:t>
      </w:r>
      <w:r w:rsidR="000C731F">
        <w:rPr>
          <w:rFonts w:ascii="Arial" w:hAnsi="Arial" w:cs="Arial"/>
          <w:sz w:val="22"/>
        </w:rPr>
        <w:t>year's</w:t>
      </w:r>
      <w:r w:rsidR="00910748" w:rsidRPr="00EE0AE6">
        <w:rPr>
          <w:rFonts w:ascii="Arial" w:hAnsi="Arial" w:cs="Arial"/>
          <w:sz w:val="22"/>
        </w:rPr>
        <w:t xml:space="preserve"> goals. The cycle renews again. </w:t>
      </w:r>
    </w:p>
    <w:p w14:paraId="3DB1AD44" w14:textId="77F7B1F8" w:rsidR="00E927A4" w:rsidRPr="00EE0AE6" w:rsidRDefault="00000000" w:rsidP="00EE0AE6">
      <w:pPr>
        <w:pStyle w:val="Heading1"/>
        <w:spacing w:line="360" w:lineRule="auto"/>
        <w:jc w:val="both"/>
        <w:rPr>
          <w:rFonts w:ascii="Arial" w:hAnsi="Arial" w:cs="Arial"/>
          <w:b/>
          <w:bCs/>
          <w:color w:val="auto"/>
          <w:sz w:val="22"/>
          <w:szCs w:val="22"/>
        </w:rPr>
      </w:pPr>
      <w:bookmarkStart w:id="6" w:name="_Toc151887401"/>
      <w:r w:rsidRPr="00EE0AE6">
        <w:rPr>
          <w:rFonts w:ascii="Arial" w:hAnsi="Arial" w:cs="Arial"/>
          <w:b/>
          <w:bCs/>
          <w:color w:val="auto"/>
          <w:sz w:val="22"/>
          <w:szCs w:val="22"/>
        </w:rPr>
        <w:lastRenderedPageBreak/>
        <w:t>Performance d</w:t>
      </w:r>
      <w:r w:rsidR="00297BAB" w:rsidRPr="00EE0AE6">
        <w:rPr>
          <w:rFonts w:ascii="Arial" w:hAnsi="Arial" w:cs="Arial"/>
          <w:b/>
          <w:bCs/>
          <w:color w:val="auto"/>
          <w:sz w:val="22"/>
          <w:szCs w:val="22"/>
        </w:rPr>
        <w:t>evelopment vehicles in L</w:t>
      </w:r>
      <w:r w:rsidR="009C727F">
        <w:rPr>
          <w:rFonts w:ascii="Arial" w:hAnsi="Arial" w:cs="Arial"/>
          <w:b/>
          <w:bCs/>
          <w:color w:val="auto"/>
          <w:sz w:val="22"/>
          <w:szCs w:val="22"/>
        </w:rPr>
        <w:t>o</w:t>
      </w:r>
      <w:r w:rsidR="00297BAB" w:rsidRPr="00EE0AE6">
        <w:rPr>
          <w:rFonts w:ascii="Arial" w:hAnsi="Arial" w:cs="Arial"/>
          <w:b/>
          <w:bCs/>
          <w:color w:val="auto"/>
          <w:sz w:val="22"/>
          <w:szCs w:val="22"/>
        </w:rPr>
        <w:t>uis Vuitton</w:t>
      </w:r>
      <w:r w:rsidR="00120FE2" w:rsidRPr="00EE0AE6">
        <w:rPr>
          <w:rFonts w:ascii="Arial" w:hAnsi="Arial" w:cs="Arial"/>
          <w:b/>
          <w:bCs/>
          <w:color w:val="auto"/>
          <w:sz w:val="22"/>
          <w:szCs w:val="22"/>
        </w:rPr>
        <w:t xml:space="preserve"> UK</w:t>
      </w:r>
      <w:r w:rsidR="00297BAB" w:rsidRPr="00EE0AE6">
        <w:rPr>
          <w:rFonts w:ascii="Arial" w:hAnsi="Arial" w:cs="Arial"/>
          <w:b/>
          <w:bCs/>
          <w:color w:val="auto"/>
          <w:sz w:val="22"/>
          <w:szCs w:val="22"/>
        </w:rPr>
        <w:t xml:space="preserve"> and their effectiveness</w:t>
      </w:r>
      <w:bookmarkEnd w:id="6"/>
    </w:p>
    <w:p w14:paraId="6450CCFD" w14:textId="77777777" w:rsidR="008F5912" w:rsidRPr="00EE0AE6" w:rsidRDefault="00000000" w:rsidP="00EE0AE6">
      <w:pPr>
        <w:pStyle w:val="Heading2"/>
        <w:spacing w:line="360" w:lineRule="auto"/>
        <w:jc w:val="both"/>
        <w:rPr>
          <w:rFonts w:ascii="Arial" w:hAnsi="Arial" w:cs="Arial"/>
          <w:b/>
          <w:bCs/>
          <w:color w:val="auto"/>
          <w:sz w:val="22"/>
          <w:szCs w:val="22"/>
        </w:rPr>
      </w:pPr>
      <w:bookmarkStart w:id="7" w:name="_Toc151887402"/>
      <w:r w:rsidRPr="00EE0AE6">
        <w:rPr>
          <w:rFonts w:ascii="Arial" w:hAnsi="Arial" w:cs="Arial"/>
          <w:b/>
          <w:bCs/>
          <w:color w:val="auto"/>
          <w:sz w:val="22"/>
          <w:szCs w:val="22"/>
        </w:rPr>
        <w:t>360-degree feedback</w:t>
      </w:r>
      <w:bookmarkEnd w:id="7"/>
    </w:p>
    <w:p w14:paraId="0AD4E419" w14:textId="14CB4976" w:rsidR="008F5912" w:rsidRPr="00EE0AE6" w:rsidRDefault="00000000" w:rsidP="00EE0AE6">
      <w:pPr>
        <w:spacing w:line="360" w:lineRule="auto"/>
        <w:ind w:firstLine="720"/>
        <w:jc w:val="both"/>
        <w:rPr>
          <w:rFonts w:ascii="Arial" w:hAnsi="Arial" w:cs="Arial"/>
          <w:sz w:val="22"/>
        </w:rPr>
      </w:pPr>
      <w:r w:rsidRPr="00EE0AE6">
        <w:rPr>
          <w:rFonts w:ascii="Arial" w:hAnsi="Arial" w:cs="Arial"/>
          <w:sz w:val="22"/>
        </w:rPr>
        <w:t xml:space="preserve">This is a method used in </w:t>
      </w:r>
      <w:r w:rsidR="000C731F">
        <w:rPr>
          <w:rFonts w:ascii="Arial" w:hAnsi="Arial" w:cs="Arial"/>
          <w:sz w:val="22"/>
        </w:rPr>
        <w:t>organisations</w:t>
      </w:r>
      <w:r w:rsidRPr="00EE0AE6">
        <w:rPr>
          <w:rFonts w:ascii="Arial" w:hAnsi="Arial" w:cs="Arial"/>
          <w:sz w:val="22"/>
        </w:rPr>
        <w:t xml:space="preserve"> to review employees where the feedback comes from the manager and about six peers, </w:t>
      </w:r>
      <w:r w:rsidR="009C727F" w:rsidRPr="00EE0AE6">
        <w:rPr>
          <w:rFonts w:ascii="Arial" w:hAnsi="Arial" w:cs="Arial"/>
          <w:sz w:val="22"/>
        </w:rPr>
        <w:t>co-workers</w:t>
      </w:r>
      <w:r w:rsidRPr="00EE0AE6">
        <w:rPr>
          <w:rFonts w:ascii="Arial" w:hAnsi="Arial" w:cs="Arial"/>
          <w:sz w:val="22"/>
        </w:rPr>
        <w:t xml:space="preserve">, and staff members. It is helpful for the employee to understand their strengths and weaknesses from different sources. LV UK uses this strategy to review its </w:t>
      </w:r>
      <w:r w:rsidR="000C731F">
        <w:rPr>
          <w:rFonts w:ascii="Arial" w:hAnsi="Arial" w:cs="Arial"/>
          <w:sz w:val="22"/>
        </w:rPr>
        <w:t>employees'</w:t>
      </w:r>
      <w:r w:rsidR="005F1C4D" w:rsidRPr="00EE0AE6">
        <w:rPr>
          <w:rFonts w:ascii="Arial" w:hAnsi="Arial" w:cs="Arial"/>
          <w:sz w:val="22"/>
        </w:rPr>
        <w:t xml:space="preserve"> </w:t>
      </w:r>
      <w:r w:rsidR="00EE0AE6" w:rsidRPr="00EE0AE6">
        <w:rPr>
          <w:rFonts w:ascii="Arial" w:hAnsi="Arial" w:cs="Arial"/>
          <w:sz w:val="22"/>
        </w:rPr>
        <w:t>Fields</w:t>
      </w:r>
      <w:r w:rsidR="00D77295">
        <w:rPr>
          <w:rFonts w:ascii="Arial" w:hAnsi="Arial" w:cs="Arial"/>
          <w:sz w:val="22"/>
        </w:rPr>
        <w:t xml:space="preserve"> </w:t>
      </w:r>
      <w:r w:rsidR="005F1C4D" w:rsidRPr="00EE0AE6">
        <w:rPr>
          <w:rFonts w:ascii="Arial" w:hAnsi="Arial" w:cs="Arial"/>
          <w:sz w:val="22"/>
        </w:rPr>
        <w:fldChar w:fldCharType="begin"/>
      </w:r>
      <w:r w:rsidR="005F1C4D" w:rsidRPr="00EE0AE6">
        <w:rPr>
          <w:rFonts w:ascii="Arial" w:hAnsi="Arial" w:cs="Arial"/>
          <w:sz w:val="22"/>
        </w:rPr>
        <w:instrText xml:space="preserve"> ADDIN EN.CITE &lt;EndNote&gt;&lt;Cite&gt;&lt;Author&gt;Mohapatra&lt;/Author&gt;&lt;Year&gt;2015&lt;/Year&gt;&lt;RecNum&gt;854&lt;/RecNum&gt;&lt;DisplayText&gt;(Mohapatra, 2015)&lt;/DisplayText&gt;&lt;record&gt;&lt;rec-number&gt;854&lt;/rec-number&gt;&lt;foreign-keys&gt;&lt;key app="EN" db-id="2edv9d9089w0fqef5x8xr002xarrrvvwvt5z" timestamp="1700855235"&gt;854&lt;/key&gt;&lt;/foreign-keys&gt;&lt;ref-type name="Journal Article"&gt;17&lt;/ref-type&gt;&lt;contributors&gt;&lt;authors&gt;&lt;author&gt;Mohapatra, Monalisa&lt;/author&gt;&lt;/authors&gt;&lt;/contributors&gt;&lt;titles&gt;&lt;title&gt;360 degree feedback: a review of literature&lt;/title&gt;&lt;secondary-title&gt;Research Scholar of Management KIIT University Bhubaneswar Orissa&lt;/secondary-title&gt;&lt;/titles&gt;&lt;periodical&gt;&lt;full-title&gt;Research Scholar of Management KIIT University Bhubaneswar Orissa&lt;/full-title&gt;&lt;/periodical&gt;&lt;pages&gt;112-116&lt;/pages&gt;&lt;volume&gt;2&lt;/volume&gt;&lt;number&gt;1&lt;/number&gt;&lt;dates&gt;&lt;year&gt;2015&lt;/year&gt;&lt;/dates&gt;&lt;urls&gt;&lt;/urls&gt;&lt;/record&gt;&lt;/Cite&gt;&lt;/EndNote&gt;</w:instrText>
      </w:r>
      <w:r w:rsidR="005F1C4D" w:rsidRPr="00EE0AE6">
        <w:rPr>
          <w:rFonts w:ascii="Arial" w:hAnsi="Arial" w:cs="Arial"/>
          <w:sz w:val="22"/>
        </w:rPr>
        <w:fldChar w:fldCharType="separate"/>
      </w:r>
      <w:r w:rsidR="005F1C4D" w:rsidRPr="00EE0AE6">
        <w:rPr>
          <w:rFonts w:ascii="Arial" w:hAnsi="Arial" w:cs="Arial"/>
          <w:noProof/>
          <w:sz w:val="22"/>
        </w:rPr>
        <w:t>(Mohapatra, 2015)</w:t>
      </w:r>
      <w:r w:rsidR="005F1C4D" w:rsidRPr="00EE0AE6">
        <w:rPr>
          <w:rFonts w:ascii="Arial" w:hAnsi="Arial" w:cs="Arial"/>
          <w:sz w:val="22"/>
        </w:rPr>
        <w:fldChar w:fldCharType="end"/>
      </w:r>
      <w:r w:rsidRPr="00EE0AE6">
        <w:rPr>
          <w:rFonts w:ascii="Arial" w:hAnsi="Arial" w:cs="Arial"/>
          <w:sz w:val="22"/>
        </w:rPr>
        <w:t xml:space="preserve">. The employee also gives feedback on their performance during self-assessment. However, this type of feedback is based on the behaviours that other employees can </w:t>
      </w:r>
      <w:r w:rsidR="009075F2" w:rsidRPr="00EE0AE6">
        <w:rPr>
          <w:rFonts w:ascii="Arial" w:hAnsi="Arial" w:cs="Arial"/>
          <w:sz w:val="22"/>
        </w:rPr>
        <w:t>depict. Therefore</w:t>
      </w:r>
      <w:r w:rsidRPr="00EE0AE6">
        <w:rPr>
          <w:rFonts w:ascii="Arial" w:hAnsi="Arial" w:cs="Arial"/>
          <w:sz w:val="22"/>
        </w:rPr>
        <w:t>, there are more chances that the feedback is based on the weaknesses more than the strengths of the employee. In LV UK, the</w:t>
      </w:r>
      <w:r w:rsidR="009075F2" w:rsidRPr="00EE0AE6">
        <w:rPr>
          <w:rFonts w:ascii="Arial" w:hAnsi="Arial" w:cs="Arial"/>
          <w:sz w:val="22"/>
        </w:rPr>
        <w:t xml:space="preserve"> feedback providers are the people who primarily interact with the employees being reviewed</w:t>
      </w:r>
      <w:r w:rsidR="005F1C4D" w:rsidRPr="00EE0AE6">
        <w:rPr>
          <w:rFonts w:ascii="Arial" w:hAnsi="Arial" w:cs="Arial"/>
          <w:sz w:val="22"/>
        </w:rPr>
        <w:t xml:space="preserve"> </w:t>
      </w:r>
      <w:r w:rsidR="005F1C4D" w:rsidRPr="00EE0AE6">
        <w:rPr>
          <w:rFonts w:ascii="Arial" w:hAnsi="Arial" w:cs="Arial"/>
          <w:sz w:val="22"/>
        </w:rPr>
        <w:fldChar w:fldCharType="begin"/>
      </w:r>
      <w:r w:rsidR="005F1C4D" w:rsidRPr="00EE0AE6">
        <w:rPr>
          <w:rFonts w:ascii="Arial" w:hAnsi="Arial" w:cs="Arial"/>
          <w:sz w:val="22"/>
        </w:rPr>
        <w:instrText xml:space="preserve"> ADDIN EN.CITE &lt;EndNote&gt;&lt;Cite&gt;&lt;Author&gt;Karkoulian&lt;/Author&gt;&lt;Year&gt;2016&lt;/Year&gt;&lt;RecNum&gt;855&lt;/RecNum&gt;&lt;DisplayText&gt;(Karkoulian et al., 2016)&lt;/DisplayText&gt;&lt;record&gt;&lt;rec-number&gt;855&lt;/rec-number&gt;&lt;foreign-keys&gt;&lt;key app="EN" db-id="2edv9d9089w0fqef5x8xr002xarrrvvwvt5z" timestamp="1700855264"&gt;855&lt;/key&gt;&lt;/foreign-keys&gt;&lt;ref-type name="Journal Article"&gt;17&lt;/ref-type&gt;&lt;contributors&gt;&lt;authors&gt;&lt;author&gt;Karkoulian, Silva&lt;/author&gt;&lt;author&gt;Assaker, Guy&lt;/author&gt;&lt;author&gt;Hallak, Rob&lt;/author&gt;&lt;/authors&gt;&lt;/contributors&gt;&lt;titles&gt;&lt;title&gt;An empirical study of 360-degree feedback, organizational justice, and firm sustainability&lt;/title&gt;&lt;secondary-title&gt;Journal of business research&lt;/secondary-title&gt;&lt;/titles&gt;&lt;periodical&gt;&lt;full-title&gt;Journal of Business Research&lt;/full-title&gt;&lt;/periodical&gt;&lt;pages&gt;1862-1867&lt;/pages&gt;&lt;volume&gt;69&lt;/volume&gt;&lt;number&gt;5&lt;/number&gt;&lt;dates&gt;&lt;year&gt;2016&lt;/year&gt;&lt;/dates&gt;&lt;isbn&gt;0148-2963&lt;/isbn&gt;&lt;urls&gt;&lt;/urls&gt;&lt;/record&gt;&lt;/Cite&gt;&lt;/EndNote&gt;</w:instrText>
      </w:r>
      <w:r w:rsidR="005F1C4D" w:rsidRPr="00EE0AE6">
        <w:rPr>
          <w:rFonts w:ascii="Arial" w:hAnsi="Arial" w:cs="Arial"/>
          <w:sz w:val="22"/>
        </w:rPr>
        <w:fldChar w:fldCharType="separate"/>
      </w:r>
      <w:r w:rsidR="005F1C4D" w:rsidRPr="00EE0AE6">
        <w:rPr>
          <w:rFonts w:ascii="Arial" w:hAnsi="Arial" w:cs="Arial"/>
          <w:noProof/>
          <w:sz w:val="22"/>
        </w:rPr>
        <w:t>(Karkoulian et al., 2016)</w:t>
      </w:r>
      <w:r w:rsidR="005F1C4D" w:rsidRPr="00EE0AE6">
        <w:rPr>
          <w:rFonts w:ascii="Arial" w:hAnsi="Arial" w:cs="Arial"/>
          <w:sz w:val="22"/>
        </w:rPr>
        <w:fldChar w:fldCharType="end"/>
      </w:r>
      <w:r w:rsidR="009075F2" w:rsidRPr="00EE0AE6">
        <w:rPr>
          <w:rFonts w:ascii="Arial" w:hAnsi="Arial" w:cs="Arial"/>
          <w:sz w:val="22"/>
        </w:rPr>
        <w:t>.</w:t>
      </w:r>
      <w:r w:rsidR="0090014E" w:rsidRPr="00EE0AE6">
        <w:rPr>
          <w:rFonts w:ascii="Arial" w:hAnsi="Arial" w:cs="Arial"/>
          <w:sz w:val="22"/>
        </w:rPr>
        <w:t xml:space="preserve"> This feedback promotes teamwork and accountability of the employees, depicts areas that need improvement, and improves </w:t>
      </w:r>
      <w:r w:rsidR="000C731F">
        <w:rPr>
          <w:rFonts w:ascii="Arial" w:hAnsi="Arial" w:cs="Arial"/>
          <w:sz w:val="22"/>
        </w:rPr>
        <w:t>employees'</w:t>
      </w:r>
      <w:r w:rsidR="0090014E" w:rsidRPr="00EE0AE6">
        <w:rPr>
          <w:rFonts w:ascii="Arial" w:hAnsi="Arial" w:cs="Arial"/>
          <w:sz w:val="22"/>
        </w:rPr>
        <w:t xml:space="preserve"> outputs. </w:t>
      </w:r>
      <w:r w:rsidR="006D5AB5" w:rsidRPr="00EE0AE6">
        <w:rPr>
          <w:rFonts w:ascii="Arial" w:hAnsi="Arial" w:cs="Arial"/>
          <w:sz w:val="22"/>
        </w:rPr>
        <w:t xml:space="preserve">It is used in most Fortune 500 companies and has effectively improved </w:t>
      </w:r>
      <w:r w:rsidR="000C731F">
        <w:rPr>
          <w:rFonts w:ascii="Arial" w:hAnsi="Arial" w:cs="Arial"/>
          <w:sz w:val="22"/>
        </w:rPr>
        <w:t>employees'</w:t>
      </w:r>
      <w:r w:rsidR="006D5AB5" w:rsidRPr="00EE0AE6">
        <w:rPr>
          <w:rFonts w:ascii="Arial" w:hAnsi="Arial" w:cs="Arial"/>
          <w:sz w:val="22"/>
        </w:rPr>
        <w:t xml:space="preserve"> performance; thus, the company objectives are likely to be met. </w:t>
      </w:r>
    </w:p>
    <w:p w14:paraId="243F52EC" w14:textId="77777777" w:rsidR="008F5912" w:rsidRPr="00EE0AE6" w:rsidRDefault="00000000" w:rsidP="00EE0AE6">
      <w:pPr>
        <w:pStyle w:val="Heading2"/>
        <w:spacing w:line="360" w:lineRule="auto"/>
        <w:jc w:val="both"/>
        <w:rPr>
          <w:rFonts w:ascii="Arial" w:hAnsi="Arial" w:cs="Arial"/>
          <w:b/>
          <w:bCs/>
          <w:color w:val="auto"/>
          <w:sz w:val="22"/>
          <w:szCs w:val="22"/>
        </w:rPr>
      </w:pPr>
      <w:bookmarkStart w:id="8" w:name="_Toc151887403"/>
      <w:r w:rsidRPr="00EE0AE6">
        <w:rPr>
          <w:rFonts w:ascii="Arial" w:hAnsi="Arial" w:cs="Arial"/>
          <w:b/>
          <w:bCs/>
          <w:color w:val="auto"/>
          <w:sz w:val="22"/>
          <w:szCs w:val="22"/>
        </w:rPr>
        <w:t>Management by objectives (MBO)</w:t>
      </w:r>
      <w:bookmarkEnd w:id="8"/>
    </w:p>
    <w:p w14:paraId="2C5CF849" w14:textId="4771E3FF" w:rsidR="008F5912" w:rsidRPr="00EE0AE6" w:rsidRDefault="00000000" w:rsidP="00EE0AE6">
      <w:pPr>
        <w:spacing w:line="360" w:lineRule="auto"/>
        <w:ind w:firstLine="720"/>
        <w:jc w:val="both"/>
        <w:rPr>
          <w:rFonts w:ascii="Arial" w:hAnsi="Arial" w:cs="Arial"/>
          <w:sz w:val="22"/>
        </w:rPr>
      </w:pPr>
      <w:r w:rsidRPr="00EE0AE6">
        <w:rPr>
          <w:rFonts w:ascii="Arial" w:hAnsi="Arial" w:cs="Arial"/>
          <w:sz w:val="22"/>
        </w:rPr>
        <w:t xml:space="preserve">Management by objectives (MBO) is an approach managers use to enhance employee performance. </w:t>
      </w:r>
      <w:r w:rsidR="00252004" w:rsidRPr="00EE0AE6">
        <w:rPr>
          <w:rFonts w:ascii="Arial" w:hAnsi="Arial" w:cs="Arial"/>
          <w:sz w:val="22"/>
        </w:rPr>
        <w:t xml:space="preserve">The managers at LV UK outline the </w:t>
      </w:r>
      <w:r w:rsidR="000C731F">
        <w:rPr>
          <w:rFonts w:ascii="Arial" w:hAnsi="Arial" w:cs="Arial"/>
          <w:sz w:val="22"/>
        </w:rPr>
        <w:t>company's</w:t>
      </w:r>
      <w:r w:rsidR="00252004" w:rsidRPr="00EE0AE6">
        <w:rPr>
          <w:rFonts w:ascii="Arial" w:hAnsi="Arial" w:cs="Arial"/>
          <w:sz w:val="22"/>
        </w:rPr>
        <w:t xml:space="preserve"> objectives to the employees, intending to achieve them after a particular time. However, monitoring and giving feedback on </w:t>
      </w:r>
      <w:r w:rsidR="00CC2CF8" w:rsidRPr="00EE0AE6">
        <w:rPr>
          <w:rFonts w:ascii="Arial" w:hAnsi="Arial" w:cs="Arial"/>
          <w:sz w:val="22"/>
        </w:rPr>
        <w:t>employee</w:t>
      </w:r>
      <w:r w:rsidR="00252004" w:rsidRPr="00EE0AE6">
        <w:rPr>
          <w:rFonts w:ascii="Arial" w:hAnsi="Arial" w:cs="Arial"/>
          <w:sz w:val="22"/>
        </w:rPr>
        <w:t xml:space="preserve"> performance enables this approach t</w:t>
      </w:r>
      <w:r w:rsidR="00CC2CF8" w:rsidRPr="00EE0AE6">
        <w:rPr>
          <w:rFonts w:ascii="Arial" w:hAnsi="Arial" w:cs="Arial"/>
          <w:sz w:val="22"/>
        </w:rPr>
        <w:t>o</w:t>
      </w:r>
      <w:r w:rsidR="00252004" w:rsidRPr="00EE0AE6">
        <w:rPr>
          <w:rFonts w:ascii="Arial" w:hAnsi="Arial" w:cs="Arial"/>
          <w:sz w:val="22"/>
        </w:rPr>
        <w:t xml:space="preserve"> work effectively.</w:t>
      </w:r>
      <w:r w:rsidR="00CC2CF8" w:rsidRPr="00EE0AE6">
        <w:rPr>
          <w:rFonts w:ascii="Arial" w:hAnsi="Arial" w:cs="Arial"/>
          <w:sz w:val="22"/>
        </w:rPr>
        <w:t xml:space="preserve"> The MBO process is similar to the performance management cycle</w:t>
      </w:r>
      <w:r w:rsidR="00F73CCB" w:rsidRPr="00EE0AE6">
        <w:rPr>
          <w:rFonts w:ascii="Arial" w:hAnsi="Arial" w:cs="Arial"/>
          <w:sz w:val="22"/>
        </w:rPr>
        <w:t xml:space="preserve"> </w:t>
      </w:r>
      <w:r w:rsidR="00F73CCB" w:rsidRPr="00EE0AE6">
        <w:rPr>
          <w:rFonts w:ascii="Arial" w:hAnsi="Arial" w:cs="Arial"/>
          <w:sz w:val="22"/>
        </w:rPr>
        <w:fldChar w:fldCharType="begin"/>
      </w:r>
      <w:r w:rsidR="00F73CCB" w:rsidRPr="00EE0AE6">
        <w:rPr>
          <w:rFonts w:ascii="Arial" w:hAnsi="Arial" w:cs="Arial"/>
          <w:sz w:val="22"/>
        </w:rPr>
        <w:instrText xml:space="preserve"> ADDIN EN.CITE &lt;EndNote&gt;&lt;Cite&gt;&lt;Author&gt;Eisele&lt;/Author&gt;&lt;Year&gt;2013&lt;/Year&gt;&lt;RecNum&gt;860&lt;/RecNum&gt;&lt;DisplayText&gt;(Eisele et al., 2013)&lt;/DisplayText&gt;&lt;record&gt;&lt;rec-number&gt;860&lt;/rec-number&gt;&lt;foreign-keys&gt;&lt;key app="EN" db-id="2edv9d9089w0fqef5x8xr002xarrrvvwvt5z" timestamp="1700855864"&gt;860&lt;/key&gt;&lt;/foreign-keys&gt;&lt;ref-type name="Journal Article"&gt;17&lt;/ref-type&gt;&lt;contributors&gt;&lt;authors&gt;&lt;author&gt;Eisele, Lisa&lt;/author&gt;&lt;author&gt;Grohnert, Therese&lt;/author&gt;&lt;author&gt;Beausaert, Simon&lt;/author&gt;&lt;author&gt;Segers, Mien&lt;/author&gt;&lt;/authors&gt;&lt;/contributors&gt;&lt;titles&gt;&lt;title&gt;Employee motivation for personal development plan effectiveness&lt;/title&gt;&lt;secondary-title&gt;European journal of training and development&lt;/secondary-title&gt;&lt;/titles&gt;&lt;periodical&gt;&lt;full-title&gt;European Journal of Training and Development&lt;/full-title&gt;&lt;/periodical&gt;&lt;pages&gt;527-543&lt;/pages&gt;&lt;volume&gt;37&lt;/volume&gt;&lt;number&gt;6&lt;/number&gt;&lt;dates&gt;&lt;year&gt;2013&lt;/year&gt;&lt;/dates&gt;&lt;isbn&gt;2046-9012&lt;/isbn&gt;&lt;urls&gt;&lt;/urls&gt;&lt;/record&gt;&lt;/Cite&gt;&lt;/EndNote&gt;</w:instrText>
      </w:r>
      <w:r w:rsidR="00F73CCB" w:rsidRPr="00EE0AE6">
        <w:rPr>
          <w:rFonts w:ascii="Arial" w:hAnsi="Arial" w:cs="Arial"/>
          <w:sz w:val="22"/>
        </w:rPr>
        <w:fldChar w:fldCharType="separate"/>
      </w:r>
      <w:r w:rsidR="00F73CCB" w:rsidRPr="00EE0AE6">
        <w:rPr>
          <w:rFonts w:ascii="Arial" w:hAnsi="Arial" w:cs="Arial"/>
          <w:noProof/>
          <w:sz w:val="22"/>
        </w:rPr>
        <w:t>(Eisele et al., 2013)</w:t>
      </w:r>
      <w:r w:rsidR="00F73CCB" w:rsidRPr="00EE0AE6">
        <w:rPr>
          <w:rFonts w:ascii="Arial" w:hAnsi="Arial" w:cs="Arial"/>
          <w:sz w:val="22"/>
        </w:rPr>
        <w:fldChar w:fldCharType="end"/>
      </w:r>
      <w:r w:rsidR="00CC2CF8" w:rsidRPr="00EE0AE6">
        <w:rPr>
          <w:rFonts w:ascii="Arial" w:hAnsi="Arial" w:cs="Arial"/>
          <w:sz w:val="22"/>
        </w:rPr>
        <w:t xml:space="preserve">. MBO is essential since it enables the employee to </w:t>
      </w:r>
      <w:r w:rsidR="000C731F">
        <w:rPr>
          <w:rFonts w:ascii="Arial" w:hAnsi="Arial" w:cs="Arial"/>
          <w:sz w:val="22"/>
        </w:rPr>
        <w:t>realise</w:t>
      </w:r>
      <w:r w:rsidR="00CC2CF8" w:rsidRPr="00EE0AE6">
        <w:rPr>
          <w:rFonts w:ascii="Arial" w:hAnsi="Arial" w:cs="Arial"/>
          <w:sz w:val="22"/>
        </w:rPr>
        <w:t xml:space="preserve"> their potential by working on a particular goal to achieve it. It also improves teamwork and communication within the </w:t>
      </w:r>
      <w:r w:rsidR="000C731F">
        <w:rPr>
          <w:rFonts w:ascii="Arial" w:hAnsi="Arial" w:cs="Arial"/>
          <w:sz w:val="22"/>
        </w:rPr>
        <w:t>organisation</w:t>
      </w:r>
      <w:r w:rsidR="00CC2CF8" w:rsidRPr="00EE0AE6">
        <w:rPr>
          <w:rFonts w:ascii="Arial" w:hAnsi="Arial" w:cs="Arial"/>
          <w:sz w:val="22"/>
        </w:rPr>
        <w:t xml:space="preserve">. </w:t>
      </w:r>
      <w:r w:rsidR="0089335C" w:rsidRPr="00EE0AE6">
        <w:rPr>
          <w:rFonts w:ascii="Arial" w:hAnsi="Arial" w:cs="Arial"/>
          <w:sz w:val="22"/>
        </w:rPr>
        <w:t xml:space="preserve">A limitation of the MBO approach is that the manager </w:t>
      </w:r>
      <w:r w:rsidR="000C731F">
        <w:rPr>
          <w:rFonts w:ascii="Arial" w:hAnsi="Arial" w:cs="Arial"/>
          <w:sz w:val="22"/>
        </w:rPr>
        <w:t>emphasises</w:t>
      </w:r>
      <w:r w:rsidR="0089335C" w:rsidRPr="00EE0AE6">
        <w:rPr>
          <w:rFonts w:ascii="Arial" w:hAnsi="Arial" w:cs="Arial"/>
          <w:sz w:val="22"/>
        </w:rPr>
        <w:t xml:space="preserve"> the </w:t>
      </w:r>
      <w:r w:rsidR="000C731F">
        <w:rPr>
          <w:rFonts w:ascii="Arial" w:hAnsi="Arial" w:cs="Arial"/>
          <w:sz w:val="22"/>
        </w:rPr>
        <w:t>employees'</w:t>
      </w:r>
      <w:r w:rsidR="0089335C" w:rsidRPr="00EE0AE6">
        <w:rPr>
          <w:rFonts w:ascii="Arial" w:hAnsi="Arial" w:cs="Arial"/>
          <w:sz w:val="22"/>
        </w:rPr>
        <w:t xml:space="preserve"> and </w:t>
      </w:r>
      <w:r w:rsidR="000C731F">
        <w:rPr>
          <w:rFonts w:ascii="Arial" w:hAnsi="Arial" w:cs="Arial"/>
          <w:sz w:val="22"/>
        </w:rPr>
        <w:t>organisation's</w:t>
      </w:r>
      <w:r w:rsidR="0089335C" w:rsidRPr="00EE0AE6">
        <w:rPr>
          <w:rFonts w:ascii="Arial" w:hAnsi="Arial" w:cs="Arial"/>
          <w:sz w:val="22"/>
        </w:rPr>
        <w:t xml:space="preserve"> goals, forgetting the need to be involved and improve on their side. However, MBO is a practical approach used in LV UK and enables the employees to set achievable milestones and focus on reaching them.</w:t>
      </w:r>
    </w:p>
    <w:p w14:paraId="05ADC61D" w14:textId="77777777" w:rsidR="00CC2CF8" w:rsidRPr="00EE0AE6" w:rsidRDefault="00000000" w:rsidP="00EE0AE6">
      <w:pPr>
        <w:spacing w:line="360" w:lineRule="auto"/>
        <w:jc w:val="both"/>
        <w:rPr>
          <w:rFonts w:ascii="Arial" w:hAnsi="Arial" w:cs="Arial"/>
          <w:sz w:val="22"/>
        </w:rPr>
      </w:pPr>
      <w:r w:rsidRPr="00EE0AE6">
        <w:rPr>
          <w:rFonts w:ascii="Arial" w:hAnsi="Arial" w:cs="Arial"/>
          <w:noProof/>
          <w:sz w:val="22"/>
        </w:rPr>
        <w:lastRenderedPageBreak/>
        <w:drawing>
          <wp:inline distT="0" distB="0" distL="0" distR="0" wp14:anchorId="49314528" wp14:editId="39028E0B">
            <wp:extent cx="5713200" cy="2984400"/>
            <wp:effectExtent l="0" t="0" r="1905" b="635"/>
            <wp:docPr id="694339802" name="Picture 1" descr="Management by Objectives Process - Graphic Showing Steps in Performance Apprais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339802" name="Picture 1" descr="Management by Objectives Process - Graphic Showing Steps in Performance Appraisal "/>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5713200" cy="2984400"/>
                    </a:xfrm>
                    <a:prstGeom prst="rect">
                      <a:avLst/>
                    </a:prstGeom>
                    <a:noFill/>
                    <a:ln>
                      <a:noFill/>
                    </a:ln>
                  </pic:spPr>
                </pic:pic>
              </a:graphicData>
            </a:graphic>
          </wp:inline>
        </w:drawing>
      </w:r>
    </w:p>
    <w:p w14:paraId="769605D9" w14:textId="77777777" w:rsidR="008F5912" w:rsidRPr="00EE0AE6" w:rsidRDefault="00000000" w:rsidP="00EE0AE6">
      <w:pPr>
        <w:pStyle w:val="Heading2"/>
        <w:spacing w:line="360" w:lineRule="auto"/>
        <w:jc w:val="both"/>
        <w:rPr>
          <w:rFonts w:ascii="Arial" w:hAnsi="Arial" w:cs="Arial"/>
          <w:b/>
          <w:bCs/>
          <w:color w:val="auto"/>
          <w:sz w:val="22"/>
          <w:szCs w:val="22"/>
        </w:rPr>
      </w:pPr>
      <w:bookmarkStart w:id="9" w:name="_Toc151887404"/>
      <w:r w:rsidRPr="00EE0AE6">
        <w:rPr>
          <w:rFonts w:ascii="Arial" w:hAnsi="Arial" w:cs="Arial"/>
          <w:b/>
          <w:bCs/>
          <w:color w:val="auto"/>
          <w:sz w:val="22"/>
          <w:szCs w:val="22"/>
        </w:rPr>
        <w:t>Individual Pay Related performance (IPRP)</w:t>
      </w:r>
      <w:bookmarkEnd w:id="9"/>
    </w:p>
    <w:p w14:paraId="3969B392" w14:textId="1CE58FC9" w:rsidR="00EE0AE6" w:rsidRPr="00EE0AE6" w:rsidRDefault="00000000" w:rsidP="00EE0AE6">
      <w:pPr>
        <w:spacing w:line="360" w:lineRule="auto"/>
        <w:ind w:firstLine="720"/>
        <w:jc w:val="both"/>
        <w:rPr>
          <w:rFonts w:ascii="Arial" w:hAnsi="Arial" w:cs="Arial"/>
          <w:sz w:val="22"/>
        </w:rPr>
      </w:pPr>
      <w:r w:rsidRPr="00EE0AE6">
        <w:rPr>
          <w:rFonts w:ascii="Arial" w:hAnsi="Arial" w:cs="Arial"/>
          <w:sz w:val="22"/>
        </w:rPr>
        <w:t xml:space="preserve">This is the approach of increasing salary according to employee performance. It is a practical approach that increases the performance of employees. The additional incentives motivate the </w:t>
      </w:r>
      <w:r w:rsidR="000C731F">
        <w:rPr>
          <w:rFonts w:ascii="Arial" w:hAnsi="Arial" w:cs="Arial"/>
          <w:sz w:val="22"/>
        </w:rPr>
        <w:t>recognised</w:t>
      </w:r>
      <w:r w:rsidRPr="00EE0AE6">
        <w:rPr>
          <w:rFonts w:ascii="Arial" w:hAnsi="Arial" w:cs="Arial"/>
          <w:sz w:val="22"/>
        </w:rPr>
        <w:t xml:space="preserve"> employee to keep improving and encourage the other employees to give their best</w:t>
      </w:r>
      <w:r w:rsidR="005F1C4D" w:rsidRPr="00EE0AE6">
        <w:rPr>
          <w:rFonts w:ascii="Arial" w:hAnsi="Arial" w:cs="Arial"/>
          <w:sz w:val="22"/>
        </w:rPr>
        <w:t xml:space="preserve"> </w:t>
      </w:r>
      <w:r w:rsidR="005F1C4D" w:rsidRPr="00EE0AE6">
        <w:rPr>
          <w:rFonts w:ascii="Arial" w:hAnsi="Arial" w:cs="Arial"/>
          <w:sz w:val="22"/>
        </w:rPr>
        <w:fldChar w:fldCharType="begin"/>
      </w:r>
      <w:r w:rsidR="005F1C4D" w:rsidRPr="00EE0AE6">
        <w:rPr>
          <w:rFonts w:ascii="Arial" w:hAnsi="Arial" w:cs="Arial"/>
          <w:sz w:val="22"/>
        </w:rPr>
        <w:instrText xml:space="preserve"> ADDIN EN.CITE &lt;EndNote&gt;&lt;Cite&gt;&lt;Author&gt;Lutfullaeva&lt;/Author&gt;&lt;Year&gt;2021&lt;/Year&gt;&lt;RecNum&gt;857&lt;/RecNum&gt;&lt;DisplayText&gt;(Lutfullaeva, 2021)&lt;/DisplayText&gt;&lt;record&gt;&lt;rec-number&gt;857&lt;/rec-number&gt;&lt;foreign-keys&gt;&lt;key app="EN" db-id="2edv9d9089w0fqef5x8xr002xarrrvvwvt5z" timestamp="1700855558"&gt;857&lt;/key&gt;&lt;/foreign-keys&gt;&lt;ref-type name="Journal Article"&gt;17&lt;/ref-type&gt;&lt;contributors&gt;&lt;authors&gt;&lt;author&gt;Lutfullaeva, Nigina&lt;/author&gt;&lt;/authors&gt;&lt;/contributors&gt;&lt;titles&gt;&lt;title&gt;Critical Evaluation of the Individual Performance Related Pay (IPRP)&lt;/title&gt;&lt;secondary-title&gt;SCIENTISTs&lt;/secondary-title&gt;&lt;/titles&gt;&lt;periodical&gt;&lt;full-title&gt;SCIENTISTs&lt;/full-title&gt;&lt;/periodical&gt;&lt;pages&gt;79&lt;/pages&gt;&lt;dates&gt;&lt;year&gt;2021&lt;/year&gt;&lt;/dates&gt;&lt;urls&gt;&lt;/urls&gt;&lt;/record&gt;&lt;/Cite&gt;&lt;/EndNote&gt;</w:instrText>
      </w:r>
      <w:r w:rsidR="005F1C4D" w:rsidRPr="00EE0AE6">
        <w:rPr>
          <w:rFonts w:ascii="Arial" w:hAnsi="Arial" w:cs="Arial"/>
          <w:sz w:val="22"/>
        </w:rPr>
        <w:fldChar w:fldCharType="separate"/>
      </w:r>
      <w:r w:rsidR="005F1C4D" w:rsidRPr="00EE0AE6">
        <w:rPr>
          <w:rFonts w:ascii="Arial" w:hAnsi="Arial" w:cs="Arial"/>
          <w:noProof/>
          <w:sz w:val="22"/>
        </w:rPr>
        <w:t>(</w:t>
      </w:r>
      <w:r w:rsidR="00511CF5" w:rsidRPr="00511CF5">
        <w:t xml:space="preserve"> </w:t>
      </w:r>
      <w:r w:rsidR="00511CF5" w:rsidRPr="00511CF5">
        <w:rPr>
          <w:rFonts w:ascii="Arial" w:hAnsi="Arial" w:cs="Arial"/>
          <w:noProof/>
          <w:sz w:val="22"/>
        </w:rPr>
        <w:t>Mullins and McLean, 2019</w:t>
      </w:r>
      <w:r w:rsidR="005F1C4D" w:rsidRPr="00EE0AE6">
        <w:rPr>
          <w:rFonts w:ascii="Arial" w:hAnsi="Arial" w:cs="Arial"/>
          <w:noProof/>
          <w:sz w:val="22"/>
        </w:rPr>
        <w:t>)</w:t>
      </w:r>
      <w:r w:rsidR="005F1C4D" w:rsidRPr="00EE0AE6">
        <w:rPr>
          <w:rFonts w:ascii="Arial" w:hAnsi="Arial" w:cs="Arial"/>
          <w:sz w:val="22"/>
        </w:rPr>
        <w:fldChar w:fldCharType="end"/>
      </w:r>
      <w:r w:rsidRPr="00EE0AE6">
        <w:rPr>
          <w:rFonts w:ascii="Arial" w:hAnsi="Arial" w:cs="Arial"/>
          <w:sz w:val="22"/>
        </w:rPr>
        <w:t xml:space="preserve">. </w:t>
      </w:r>
      <w:r w:rsidR="002D69AC" w:rsidRPr="00EE0AE6">
        <w:rPr>
          <w:rFonts w:ascii="Arial" w:hAnsi="Arial" w:cs="Arial"/>
          <w:sz w:val="22"/>
        </w:rPr>
        <w:t xml:space="preserve">LV UK uses this approach to reward their employees according to their performance. However, the </w:t>
      </w:r>
      <w:r w:rsidR="000C731F">
        <w:rPr>
          <w:rFonts w:ascii="Arial" w:hAnsi="Arial" w:cs="Arial"/>
          <w:sz w:val="22"/>
        </w:rPr>
        <w:t>employees'</w:t>
      </w:r>
      <w:r w:rsidR="002D69AC" w:rsidRPr="00EE0AE6">
        <w:rPr>
          <w:rFonts w:ascii="Arial" w:hAnsi="Arial" w:cs="Arial"/>
          <w:sz w:val="22"/>
        </w:rPr>
        <w:t xml:space="preserve"> interest </w:t>
      </w:r>
      <w:proofErr w:type="gramStart"/>
      <w:r w:rsidR="00D4710D" w:rsidRPr="00EE0AE6">
        <w:rPr>
          <w:rFonts w:ascii="Arial" w:hAnsi="Arial" w:cs="Arial"/>
          <w:sz w:val="22"/>
        </w:rPr>
        <w:t>has</w:t>
      </w:r>
      <w:r w:rsidR="002D69AC" w:rsidRPr="00EE0AE6">
        <w:rPr>
          <w:rFonts w:ascii="Arial" w:hAnsi="Arial" w:cs="Arial"/>
          <w:sz w:val="22"/>
        </w:rPr>
        <w:t xml:space="preserve"> to</w:t>
      </w:r>
      <w:proofErr w:type="gramEnd"/>
      <w:r w:rsidR="002D69AC" w:rsidRPr="00EE0AE6">
        <w:rPr>
          <w:rFonts w:ascii="Arial" w:hAnsi="Arial" w:cs="Arial"/>
          <w:sz w:val="22"/>
        </w:rPr>
        <w:t xml:space="preserve"> align with the business objectives for this approach to work</w:t>
      </w:r>
      <w:r w:rsidR="00A034F2" w:rsidRPr="00EE0AE6">
        <w:rPr>
          <w:rFonts w:ascii="Arial" w:hAnsi="Arial" w:cs="Arial"/>
          <w:sz w:val="22"/>
        </w:rPr>
        <w:t xml:space="preserve">. </w:t>
      </w:r>
    </w:p>
    <w:p w14:paraId="746B4253" w14:textId="0BB9D59C" w:rsidR="008F5912" w:rsidRPr="00EE0AE6" w:rsidRDefault="002D69AC" w:rsidP="00EE0AE6">
      <w:pPr>
        <w:spacing w:line="360" w:lineRule="auto"/>
        <w:ind w:firstLine="720"/>
        <w:jc w:val="both"/>
        <w:rPr>
          <w:rFonts w:ascii="Arial" w:hAnsi="Arial" w:cs="Arial"/>
          <w:sz w:val="22"/>
        </w:rPr>
      </w:pPr>
      <w:r w:rsidRPr="00EE0AE6">
        <w:rPr>
          <w:rFonts w:ascii="Arial" w:hAnsi="Arial" w:cs="Arial"/>
          <w:sz w:val="22"/>
        </w:rPr>
        <w:t xml:space="preserve">Moreover, increased individual performance improves </w:t>
      </w:r>
      <w:r w:rsidR="000C731F">
        <w:rPr>
          <w:rFonts w:ascii="Arial" w:hAnsi="Arial" w:cs="Arial"/>
          <w:sz w:val="22"/>
        </w:rPr>
        <w:t>organisational</w:t>
      </w:r>
      <w:r w:rsidRPr="00EE0AE6">
        <w:rPr>
          <w:rFonts w:ascii="Arial" w:hAnsi="Arial" w:cs="Arial"/>
          <w:sz w:val="22"/>
        </w:rPr>
        <w:t xml:space="preserve"> performance, and the employees are more likely to be retained. In </w:t>
      </w:r>
      <w:r w:rsidR="00D4710D" w:rsidRPr="00EE0AE6">
        <w:rPr>
          <w:rFonts w:ascii="Arial" w:hAnsi="Arial" w:cs="Arial"/>
          <w:sz w:val="22"/>
        </w:rPr>
        <w:t>addition,</w:t>
      </w:r>
      <w:r w:rsidRPr="00EE0AE6">
        <w:rPr>
          <w:rFonts w:ascii="Arial" w:hAnsi="Arial" w:cs="Arial"/>
          <w:sz w:val="22"/>
        </w:rPr>
        <w:t xml:space="preserve"> IPRP </w:t>
      </w:r>
      <w:r w:rsidR="00D4710D" w:rsidRPr="00EE0AE6">
        <w:rPr>
          <w:rFonts w:ascii="Arial" w:hAnsi="Arial" w:cs="Arial"/>
          <w:sz w:val="22"/>
        </w:rPr>
        <w:t>creates high</w:t>
      </w:r>
      <w:r w:rsidRPr="00EE0AE6">
        <w:rPr>
          <w:rFonts w:ascii="Arial" w:hAnsi="Arial" w:cs="Arial"/>
          <w:sz w:val="22"/>
        </w:rPr>
        <w:t>-performance individuals who contribute to the efficiency of the business. However, LV UK could consider differentiating different types of rewards</w:t>
      </w:r>
      <w:r w:rsidR="00D4710D" w:rsidRPr="00EE0AE6">
        <w:rPr>
          <w:rFonts w:ascii="Arial" w:hAnsi="Arial" w:cs="Arial"/>
          <w:sz w:val="22"/>
        </w:rPr>
        <w:t>, that is, extrinsic and intrinsic rewards. According to expectancy theory, some employees want money as a reward, which is the extrinsic type</w:t>
      </w:r>
      <w:r w:rsidR="00F73CCB" w:rsidRPr="00EE0AE6">
        <w:rPr>
          <w:rFonts w:ascii="Arial" w:hAnsi="Arial" w:cs="Arial"/>
          <w:sz w:val="22"/>
        </w:rPr>
        <w:t xml:space="preserve"> </w:t>
      </w:r>
      <w:r w:rsidR="00F73CCB" w:rsidRPr="00EE0AE6">
        <w:rPr>
          <w:rFonts w:ascii="Arial" w:hAnsi="Arial" w:cs="Arial"/>
          <w:sz w:val="22"/>
        </w:rPr>
        <w:fldChar w:fldCharType="begin"/>
      </w:r>
      <w:r w:rsidR="00F73CCB" w:rsidRPr="00EE0AE6">
        <w:rPr>
          <w:rFonts w:ascii="Arial" w:hAnsi="Arial" w:cs="Arial"/>
          <w:sz w:val="22"/>
        </w:rPr>
        <w:instrText xml:space="preserve"> ADDIN EN.CITE &lt;EndNote&gt;&lt;Cite&gt;&lt;Author&gt;Bjerke&lt;/Author&gt;&lt;Year&gt;2017&lt;/Year&gt;&lt;RecNum&gt;861&lt;/RecNum&gt;&lt;DisplayText&gt;(Bjerke and Renger, 2017)&lt;/DisplayText&gt;&lt;record&gt;&lt;rec-number&gt;861&lt;/rec-number&gt;&lt;foreign-keys&gt;&lt;key app="EN" db-id="2edv9d9089w0fqef5x8xr002xarrrvvwvt5z" timestamp="1700855945"&gt;861&lt;/key&gt;&lt;/foreign-keys&gt;&lt;ref-type name="Journal Article"&gt;17&lt;/ref-type&gt;&lt;contributors&gt;&lt;authors&gt;&lt;author&gt;Bjerke, May Britt&lt;/author&gt;&lt;author&gt;Renger, Ralph&lt;/author&gt;&lt;/authors&gt;&lt;/contributors&gt;&lt;titles&gt;&lt;title&gt;Being smart about writing SMART objectives&lt;/title&gt;&lt;secondary-title&gt;Evaluation and program planning&lt;/secondary-title&gt;&lt;/titles&gt;&lt;periodical&gt;&lt;full-title&gt;Evaluation and program planning&lt;/full-title&gt;&lt;/periodical&gt;&lt;pages&gt;125-127&lt;/pages&gt;&lt;volume&gt;61&lt;/volume&gt;&lt;dates&gt;&lt;year&gt;2017&lt;/year&gt;&lt;/dates&gt;&lt;isbn&gt;0149-7189&lt;/isbn&gt;&lt;urls&gt;&lt;/urls&gt;&lt;/record&gt;&lt;/Cite&gt;&lt;/EndNote&gt;</w:instrText>
      </w:r>
      <w:r w:rsidR="00F73CCB" w:rsidRPr="00EE0AE6">
        <w:rPr>
          <w:rFonts w:ascii="Arial" w:hAnsi="Arial" w:cs="Arial"/>
          <w:sz w:val="22"/>
        </w:rPr>
        <w:fldChar w:fldCharType="separate"/>
      </w:r>
      <w:r w:rsidR="00F73CCB" w:rsidRPr="00EE0AE6">
        <w:rPr>
          <w:rFonts w:ascii="Arial" w:hAnsi="Arial" w:cs="Arial"/>
          <w:noProof/>
          <w:sz w:val="22"/>
        </w:rPr>
        <w:t>(Bjerke and Renger, 2017)</w:t>
      </w:r>
      <w:r w:rsidR="00F73CCB" w:rsidRPr="00EE0AE6">
        <w:rPr>
          <w:rFonts w:ascii="Arial" w:hAnsi="Arial" w:cs="Arial"/>
          <w:sz w:val="22"/>
        </w:rPr>
        <w:fldChar w:fldCharType="end"/>
      </w:r>
      <w:r w:rsidR="00D4710D" w:rsidRPr="00EE0AE6">
        <w:rPr>
          <w:rFonts w:ascii="Arial" w:hAnsi="Arial" w:cs="Arial"/>
          <w:sz w:val="22"/>
        </w:rPr>
        <w:t xml:space="preserve">. Conversely, some would prefer intrinsic rewards that promote personal development. The limitation of this approach is that it might be too competitive, thus killing the </w:t>
      </w:r>
      <w:r w:rsidR="000C731F">
        <w:rPr>
          <w:rFonts w:ascii="Arial" w:hAnsi="Arial" w:cs="Arial"/>
          <w:sz w:val="22"/>
        </w:rPr>
        <w:t>employees'</w:t>
      </w:r>
      <w:r w:rsidR="00D4710D" w:rsidRPr="00EE0AE6">
        <w:rPr>
          <w:rFonts w:ascii="Arial" w:hAnsi="Arial" w:cs="Arial"/>
          <w:sz w:val="22"/>
        </w:rPr>
        <w:t xml:space="preserve"> morale.</w:t>
      </w:r>
      <w:r w:rsidR="00A034F2" w:rsidRPr="00EE0AE6">
        <w:rPr>
          <w:rFonts w:ascii="Arial" w:hAnsi="Arial" w:cs="Arial"/>
          <w:sz w:val="22"/>
        </w:rPr>
        <w:t xml:space="preserve"> Also, the employees might expect more rewards and end up overworking themselves, which is unhealthy. IPRP helps </w:t>
      </w:r>
      <w:r w:rsidR="000C731F">
        <w:rPr>
          <w:rFonts w:ascii="Arial" w:hAnsi="Arial" w:cs="Arial"/>
          <w:sz w:val="22"/>
        </w:rPr>
        <w:t>recognise</w:t>
      </w:r>
      <w:r w:rsidR="00A034F2" w:rsidRPr="00EE0AE6">
        <w:rPr>
          <w:rFonts w:ascii="Arial" w:hAnsi="Arial" w:cs="Arial"/>
          <w:sz w:val="22"/>
        </w:rPr>
        <w:t xml:space="preserve"> outstanding performance, which improves business efficiency.</w:t>
      </w:r>
    </w:p>
    <w:p w14:paraId="51DC6AF4" w14:textId="77777777" w:rsidR="00E927A4" w:rsidRPr="00EE0AE6" w:rsidRDefault="00000000" w:rsidP="00EE0AE6">
      <w:pPr>
        <w:pStyle w:val="Heading1"/>
        <w:spacing w:line="360" w:lineRule="auto"/>
        <w:jc w:val="both"/>
        <w:rPr>
          <w:rFonts w:ascii="Arial" w:hAnsi="Arial" w:cs="Arial"/>
          <w:b/>
          <w:bCs/>
          <w:color w:val="auto"/>
          <w:sz w:val="22"/>
          <w:szCs w:val="22"/>
        </w:rPr>
      </w:pPr>
      <w:bookmarkStart w:id="10" w:name="_Toc151887405"/>
      <w:r w:rsidRPr="00EE0AE6">
        <w:rPr>
          <w:rFonts w:ascii="Arial" w:hAnsi="Arial" w:cs="Arial"/>
          <w:b/>
          <w:bCs/>
          <w:color w:val="auto"/>
          <w:sz w:val="22"/>
          <w:szCs w:val="22"/>
        </w:rPr>
        <w:t>Professional Development Plan</w:t>
      </w:r>
      <w:r w:rsidR="002849B1" w:rsidRPr="00EE0AE6">
        <w:rPr>
          <w:rFonts w:ascii="Arial" w:hAnsi="Arial" w:cs="Arial"/>
          <w:b/>
          <w:bCs/>
          <w:color w:val="auto"/>
          <w:sz w:val="22"/>
          <w:szCs w:val="22"/>
        </w:rPr>
        <w:t xml:space="preserve"> (PDP)</w:t>
      </w:r>
      <w:bookmarkEnd w:id="10"/>
    </w:p>
    <w:p w14:paraId="5DDF7CFA" w14:textId="1079E799" w:rsidR="00DA280A" w:rsidRPr="00DA280A" w:rsidRDefault="00000000" w:rsidP="00DA280A">
      <w:pPr>
        <w:spacing w:line="360" w:lineRule="auto"/>
        <w:ind w:firstLine="720"/>
        <w:jc w:val="both"/>
        <w:rPr>
          <w:rFonts w:ascii="Arial" w:hAnsi="Arial" w:cs="Arial"/>
          <w:sz w:val="22"/>
        </w:rPr>
      </w:pPr>
      <w:r w:rsidRPr="00EE0AE6">
        <w:rPr>
          <w:rFonts w:ascii="Arial" w:hAnsi="Arial" w:cs="Arial"/>
          <w:sz w:val="22"/>
        </w:rPr>
        <w:t xml:space="preserve">The manager creates this plan to identify skills and resources to support the employees and the </w:t>
      </w:r>
      <w:r w:rsidR="000C731F">
        <w:rPr>
          <w:rFonts w:ascii="Arial" w:hAnsi="Arial" w:cs="Arial"/>
          <w:sz w:val="22"/>
        </w:rPr>
        <w:t>organisation's</w:t>
      </w:r>
      <w:r w:rsidRPr="00EE0AE6">
        <w:rPr>
          <w:rFonts w:ascii="Arial" w:hAnsi="Arial" w:cs="Arial"/>
          <w:sz w:val="22"/>
        </w:rPr>
        <w:t xml:space="preserve"> needs</w:t>
      </w:r>
      <w:r w:rsidR="00F73CCB" w:rsidRPr="00EE0AE6">
        <w:rPr>
          <w:rFonts w:ascii="Arial" w:hAnsi="Arial" w:cs="Arial"/>
          <w:sz w:val="22"/>
        </w:rPr>
        <w:t xml:space="preserve"> </w:t>
      </w:r>
      <w:r w:rsidR="00F73CCB" w:rsidRPr="00EE0AE6">
        <w:rPr>
          <w:rFonts w:ascii="Arial" w:hAnsi="Arial" w:cs="Arial"/>
          <w:sz w:val="22"/>
        </w:rPr>
        <w:fldChar w:fldCharType="begin"/>
      </w:r>
      <w:r w:rsidR="00F73CCB" w:rsidRPr="00EE0AE6">
        <w:rPr>
          <w:rFonts w:ascii="Arial" w:hAnsi="Arial" w:cs="Arial"/>
          <w:sz w:val="22"/>
        </w:rPr>
        <w:instrText xml:space="preserve"> ADDIN EN.CITE &lt;EndNote&gt;&lt;Cite&gt;&lt;Author&gt;Schools&lt;/Author&gt;&lt;Year&gt;2014&lt;/Year&gt;&lt;RecNum&gt;859&lt;/RecNum&gt;&lt;DisplayText&gt;(Schools, 2014)&lt;/DisplayText&gt;&lt;record&gt;&lt;rec-number&gt;859&lt;/rec-number&gt;&lt;foreign-keys&gt;&lt;key app="EN" db-id="2edv9d9089w0fqef5x8xr002xarrrvvwvt5z" timestamp="1700855808"&gt;859&lt;/key&gt;&lt;/foreign-keys&gt;&lt;ref-type name="Generic"&gt;13&lt;/ref-type&gt;&lt;contributors&gt;&lt;authors&gt;&lt;author&gt;Schools, Paterson Public&lt;/author&gt;&lt;/authors&gt;&lt;/contributors&gt;&lt;titles&gt;&lt;title&gt;Professional development plan&lt;/title&gt;&lt;/titles&gt;&lt;dates&gt;&lt;year&gt;2014&lt;/year&gt;&lt;/dates&gt;&lt;urls&gt;&lt;/urls&gt;&lt;/record&gt;&lt;/Cite&gt;&lt;/EndNote&gt;</w:instrText>
      </w:r>
      <w:r w:rsidR="00F73CCB" w:rsidRPr="00EE0AE6">
        <w:rPr>
          <w:rFonts w:ascii="Arial" w:hAnsi="Arial" w:cs="Arial"/>
          <w:sz w:val="22"/>
        </w:rPr>
        <w:fldChar w:fldCharType="separate"/>
      </w:r>
      <w:r w:rsidR="00F73CCB" w:rsidRPr="00EE0AE6">
        <w:rPr>
          <w:rFonts w:ascii="Arial" w:hAnsi="Arial" w:cs="Arial"/>
          <w:noProof/>
          <w:sz w:val="22"/>
        </w:rPr>
        <w:t>(Schools, 2014)</w:t>
      </w:r>
      <w:r w:rsidR="00F73CCB" w:rsidRPr="00EE0AE6">
        <w:rPr>
          <w:rFonts w:ascii="Arial" w:hAnsi="Arial" w:cs="Arial"/>
          <w:sz w:val="22"/>
        </w:rPr>
        <w:fldChar w:fldCharType="end"/>
      </w:r>
      <w:r w:rsidRPr="00EE0AE6">
        <w:rPr>
          <w:rFonts w:ascii="Arial" w:hAnsi="Arial" w:cs="Arial"/>
          <w:sz w:val="22"/>
        </w:rPr>
        <w:t xml:space="preserve">. </w:t>
      </w:r>
      <w:r w:rsidR="009D0A48" w:rsidRPr="00EE0AE6">
        <w:rPr>
          <w:rFonts w:ascii="Arial" w:hAnsi="Arial" w:cs="Arial"/>
          <w:sz w:val="22"/>
        </w:rPr>
        <w:t xml:space="preserve">LV UK has the potential to expand to different parts </w:t>
      </w:r>
      <w:r w:rsidR="009D0A48" w:rsidRPr="00EE0AE6">
        <w:rPr>
          <w:rFonts w:ascii="Arial" w:hAnsi="Arial" w:cs="Arial"/>
          <w:sz w:val="22"/>
        </w:rPr>
        <w:lastRenderedPageBreak/>
        <w:t>of the U</w:t>
      </w:r>
      <w:r w:rsidR="00AD6537">
        <w:rPr>
          <w:rFonts w:ascii="Arial" w:hAnsi="Arial" w:cs="Arial"/>
          <w:sz w:val="22"/>
        </w:rPr>
        <w:t>K, opening stores in Manchester and Liverpool</w:t>
      </w:r>
      <w:r w:rsidR="009D0A48" w:rsidRPr="00EE0AE6">
        <w:rPr>
          <w:rFonts w:ascii="Arial" w:hAnsi="Arial" w:cs="Arial"/>
          <w:sz w:val="22"/>
        </w:rPr>
        <w:t xml:space="preserve">; new employees </w:t>
      </w:r>
      <w:r w:rsidR="00247992">
        <w:rPr>
          <w:rFonts w:ascii="Arial" w:hAnsi="Arial" w:cs="Arial"/>
          <w:sz w:val="22"/>
        </w:rPr>
        <w:t xml:space="preserve">will be </w:t>
      </w:r>
      <w:r w:rsidR="009D0A48" w:rsidRPr="00EE0AE6">
        <w:rPr>
          <w:rFonts w:ascii="Arial" w:hAnsi="Arial" w:cs="Arial"/>
          <w:sz w:val="22"/>
        </w:rPr>
        <w:t xml:space="preserve">needed. Therefore, </w:t>
      </w:r>
      <w:r w:rsidR="002849B1" w:rsidRPr="00EE0AE6">
        <w:rPr>
          <w:rFonts w:ascii="Arial" w:hAnsi="Arial" w:cs="Arial"/>
          <w:sz w:val="22"/>
        </w:rPr>
        <w:t xml:space="preserve">an </w:t>
      </w:r>
      <w:r w:rsidR="00DA280A">
        <w:rPr>
          <w:rFonts w:ascii="Aptos" w:hAnsi="Aptos"/>
          <w:color w:val="000000"/>
        </w:rPr>
        <w:t xml:space="preserve">evaluation of development vehicles and </w:t>
      </w:r>
      <w:r w:rsidR="00DA280A">
        <w:rPr>
          <w:rFonts w:ascii="Aptos" w:hAnsi="Aptos"/>
          <w:color w:val="000000"/>
        </w:rPr>
        <w:t xml:space="preserve">a </w:t>
      </w:r>
      <w:r w:rsidR="002849B1" w:rsidRPr="00EE0AE6">
        <w:rPr>
          <w:rFonts w:ascii="Arial" w:hAnsi="Arial" w:cs="Arial"/>
          <w:sz w:val="22"/>
        </w:rPr>
        <w:t xml:space="preserve">professional development plan will be required to develop the performance </w:t>
      </w:r>
      <w:r w:rsidR="00DA280A">
        <w:rPr>
          <w:rFonts w:ascii="Arial" w:hAnsi="Arial" w:cs="Arial"/>
          <w:sz w:val="22"/>
        </w:rPr>
        <w:t>of new</w:t>
      </w:r>
      <w:r w:rsidR="002849B1" w:rsidRPr="00EE0AE6">
        <w:rPr>
          <w:rFonts w:ascii="Arial" w:hAnsi="Arial" w:cs="Arial"/>
          <w:sz w:val="22"/>
        </w:rPr>
        <w:t xml:space="preserve"> and existing employees. </w:t>
      </w:r>
      <w:r w:rsidR="00DA280A" w:rsidRPr="00DA280A">
        <w:rPr>
          <w:rFonts w:ascii="Arial" w:hAnsi="Arial" w:cs="Arial"/>
          <w:sz w:val="22"/>
        </w:rPr>
        <w:t xml:space="preserve">It is </w:t>
      </w:r>
      <w:r w:rsidR="00DA280A">
        <w:rPr>
          <w:rFonts w:ascii="Arial" w:hAnsi="Arial" w:cs="Arial"/>
          <w:sz w:val="22"/>
        </w:rPr>
        <w:t>essential</w:t>
      </w:r>
      <w:r w:rsidR="00DA280A" w:rsidRPr="00DA280A">
        <w:rPr>
          <w:rFonts w:ascii="Arial" w:hAnsi="Arial" w:cs="Arial"/>
          <w:sz w:val="22"/>
        </w:rPr>
        <w:t xml:space="preserve"> to look at the development tools and professional development plans that are being used to help employees and meet the organisation's goals.</w:t>
      </w:r>
    </w:p>
    <w:p w14:paraId="61CA5F0E" w14:textId="0C5B2844" w:rsidR="00DA280A" w:rsidRPr="00DA280A" w:rsidRDefault="00DA280A" w:rsidP="00DA280A">
      <w:pPr>
        <w:spacing w:line="360" w:lineRule="auto"/>
        <w:ind w:firstLine="720"/>
        <w:jc w:val="both"/>
        <w:rPr>
          <w:rFonts w:ascii="Arial" w:hAnsi="Arial" w:cs="Arial"/>
          <w:sz w:val="22"/>
        </w:rPr>
      </w:pPr>
      <w:r w:rsidRPr="00DA280A">
        <w:rPr>
          <w:rFonts w:ascii="Arial" w:hAnsi="Arial" w:cs="Arial"/>
          <w:sz w:val="22"/>
        </w:rPr>
        <w:t xml:space="preserve">1. Alignment with Organisational Goals: The review should check </w:t>
      </w:r>
      <w:r>
        <w:rPr>
          <w:rFonts w:ascii="Arial" w:hAnsi="Arial" w:cs="Arial"/>
          <w:sz w:val="22"/>
        </w:rPr>
        <w:t xml:space="preserve">if the PDP fits </w:t>
      </w:r>
      <w:r w:rsidRPr="00DA280A">
        <w:rPr>
          <w:rFonts w:ascii="Arial" w:hAnsi="Arial" w:cs="Arial"/>
          <w:sz w:val="22"/>
        </w:rPr>
        <w:t>LV UK's growth goals. Making sure that the skills and tools listed in the plan help the organisation grow is precisely what it should do.</w:t>
      </w:r>
    </w:p>
    <w:p w14:paraId="2BAD8CEE" w14:textId="327BF9AF" w:rsidR="00DA280A" w:rsidRPr="00DA280A" w:rsidRDefault="00DA280A" w:rsidP="00DA280A">
      <w:pPr>
        <w:spacing w:line="360" w:lineRule="auto"/>
        <w:ind w:firstLine="720"/>
        <w:jc w:val="both"/>
        <w:rPr>
          <w:rFonts w:ascii="Arial" w:hAnsi="Arial" w:cs="Arial"/>
          <w:sz w:val="22"/>
        </w:rPr>
      </w:pPr>
      <w:r w:rsidRPr="00DA280A">
        <w:rPr>
          <w:rFonts w:ascii="Arial" w:hAnsi="Arial" w:cs="Arial"/>
          <w:sz w:val="22"/>
        </w:rPr>
        <w:t xml:space="preserve">2. Usefulness of Development Vehicles: To see if the chosen development vehicles, like training programmes, workshops, or mentoring chances, are valid for filling skill gaps or improving employee performance. Consider how helpful they are at teaching important information and </w:t>
      </w:r>
      <w:r>
        <w:rPr>
          <w:rFonts w:ascii="Arial" w:hAnsi="Arial" w:cs="Arial"/>
          <w:sz w:val="22"/>
        </w:rPr>
        <w:t>valuable</w:t>
      </w:r>
      <w:r w:rsidRPr="00DA280A">
        <w:rPr>
          <w:rFonts w:ascii="Arial" w:hAnsi="Arial" w:cs="Arial"/>
          <w:sz w:val="22"/>
        </w:rPr>
        <w:t xml:space="preserve"> skills.</w:t>
      </w:r>
    </w:p>
    <w:p w14:paraId="3C044F11" w14:textId="3B8710BD" w:rsidR="00DA280A" w:rsidRPr="00DA280A" w:rsidRDefault="00DA280A" w:rsidP="00DA280A">
      <w:pPr>
        <w:spacing w:line="360" w:lineRule="auto"/>
        <w:ind w:firstLine="720"/>
        <w:jc w:val="both"/>
        <w:rPr>
          <w:rFonts w:ascii="Arial" w:hAnsi="Arial" w:cs="Arial"/>
          <w:sz w:val="22"/>
        </w:rPr>
      </w:pPr>
      <w:r w:rsidRPr="00DA280A">
        <w:rPr>
          <w:rFonts w:ascii="Arial" w:hAnsi="Arial" w:cs="Arial"/>
          <w:sz w:val="22"/>
        </w:rPr>
        <w:t xml:space="preserve">3. Employee Engagement: Applying this plan to </w:t>
      </w:r>
      <w:r>
        <w:rPr>
          <w:rFonts w:ascii="Arial" w:hAnsi="Arial" w:cs="Arial"/>
          <w:sz w:val="22"/>
        </w:rPr>
        <w:t>determine how involved your workers are in their professional development</w:t>
      </w:r>
      <w:r w:rsidRPr="00DA280A">
        <w:rPr>
          <w:rFonts w:ascii="Arial" w:hAnsi="Arial" w:cs="Arial"/>
          <w:sz w:val="22"/>
        </w:rPr>
        <w:t>. Are they taking part? Do they want to get better at what they do? Employee feedback can help the PDP figure out what needs to be changed.</w:t>
      </w:r>
    </w:p>
    <w:p w14:paraId="0C5A1965" w14:textId="4682A3B9" w:rsidR="00DA280A" w:rsidRPr="00DA280A" w:rsidRDefault="00DA280A" w:rsidP="00DA280A">
      <w:pPr>
        <w:spacing w:line="360" w:lineRule="auto"/>
        <w:ind w:firstLine="720"/>
        <w:jc w:val="both"/>
        <w:rPr>
          <w:rFonts w:ascii="Arial" w:hAnsi="Arial" w:cs="Arial"/>
          <w:sz w:val="22"/>
        </w:rPr>
      </w:pPr>
      <w:r w:rsidRPr="00DA280A">
        <w:rPr>
          <w:rFonts w:ascii="Arial" w:hAnsi="Arial" w:cs="Arial"/>
          <w:sz w:val="22"/>
        </w:rPr>
        <w:t xml:space="preserve">4. Measuring Progress: Check to see if there are </w:t>
      </w:r>
      <w:r>
        <w:rPr>
          <w:rFonts w:ascii="Arial" w:hAnsi="Arial" w:cs="Arial"/>
          <w:sz w:val="22"/>
        </w:rPr>
        <w:t>straightforward</w:t>
      </w:r>
      <w:r w:rsidRPr="00DA280A">
        <w:rPr>
          <w:rFonts w:ascii="Arial" w:hAnsi="Arial" w:cs="Arial"/>
          <w:sz w:val="22"/>
        </w:rPr>
        <w:t xml:space="preserve"> ways to track progress towards the personal goals set out in the PDP. Regular reviews can help you see how much an employee has grown and </w:t>
      </w:r>
      <w:r>
        <w:rPr>
          <w:rFonts w:ascii="Arial" w:hAnsi="Arial" w:cs="Arial"/>
          <w:sz w:val="22"/>
        </w:rPr>
        <w:t>determine</w:t>
      </w:r>
      <w:r w:rsidRPr="00DA280A">
        <w:rPr>
          <w:rFonts w:ascii="Arial" w:hAnsi="Arial" w:cs="Arial"/>
          <w:sz w:val="22"/>
        </w:rPr>
        <w:t xml:space="preserve"> if they need any changes or extra help.</w:t>
      </w:r>
    </w:p>
    <w:p w14:paraId="778CDF7A" w14:textId="77777777" w:rsidR="00DA280A" w:rsidRPr="00DA280A" w:rsidRDefault="00DA280A" w:rsidP="00DA280A">
      <w:pPr>
        <w:spacing w:line="360" w:lineRule="auto"/>
        <w:ind w:firstLine="720"/>
        <w:jc w:val="both"/>
        <w:rPr>
          <w:rFonts w:ascii="Arial" w:hAnsi="Arial" w:cs="Arial"/>
          <w:sz w:val="22"/>
        </w:rPr>
      </w:pPr>
      <w:r w:rsidRPr="00DA280A">
        <w:rPr>
          <w:rFonts w:ascii="Arial" w:hAnsi="Arial" w:cs="Arial"/>
          <w:sz w:val="22"/>
        </w:rPr>
        <w:t xml:space="preserve">5. Adaptability and flexibility: Check to see if the PDP can be changed to meet the needs of the company or an individual employee as they change over time. For a plan to work, it needs to be flexible enough to deal with unplanned events while </w:t>
      </w:r>
      <w:proofErr w:type="gramStart"/>
      <w:r w:rsidRPr="00DA280A">
        <w:rPr>
          <w:rFonts w:ascii="Arial" w:hAnsi="Arial" w:cs="Arial"/>
          <w:sz w:val="22"/>
        </w:rPr>
        <w:t>still keeping</w:t>
      </w:r>
      <w:proofErr w:type="gramEnd"/>
      <w:r w:rsidRPr="00DA280A">
        <w:rPr>
          <w:rFonts w:ascii="Arial" w:hAnsi="Arial" w:cs="Arial"/>
          <w:sz w:val="22"/>
        </w:rPr>
        <w:t xml:space="preserve"> long-term goals in mind.</w:t>
      </w:r>
    </w:p>
    <w:p w14:paraId="72663677" w14:textId="6BF40F9B" w:rsidR="00DA280A" w:rsidRPr="00DA280A" w:rsidRDefault="00DA280A" w:rsidP="00DA280A">
      <w:pPr>
        <w:spacing w:line="360" w:lineRule="auto"/>
        <w:ind w:firstLine="720"/>
        <w:jc w:val="both"/>
        <w:rPr>
          <w:rFonts w:ascii="Arial" w:hAnsi="Arial" w:cs="Arial"/>
          <w:sz w:val="22"/>
        </w:rPr>
      </w:pPr>
      <w:r w:rsidRPr="00DA280A">
        <w:rPr>
          <w:rFonts w:ascii="Arial" w:hAnsi="Arial" w:cs="Arial"/>
          <w:sz w:val="22"/>
        </w:rPr>
        <w:t xml:space="preserve">6. Always Getting Better: Ask managers and workers for feedback </w:t>
      </w:r>
      <w:r>
        <w:rPr>
          <w:rFonts w:ascii="Arial" w:hAnsi="Arial" w:cs="Arial"/>
          <w:sz w:val="22"/>
        </w:rPr>
        <w:t>regularly</w:t>
      </w:r>
      <w:r w:rsidRPr="00DA280A">
        <w:rPr>
          <w:rFonts w:ascii="Arial" w:hAnsi="Arial" w:cs="Arial"/>
          <w:sz w:val="22"/>
        </w:rPr>
        <w:t xml:space="preserve"> about how they felt about the PDP implementation process. This will help things keep getting better by showing where changes can be made to get better results.</w:t>
      </w:r>
    </w:p>
    <w:p w14:paraId="183C52E5" w14:textId="1C377147" w:rsidR="00E927A4" w:rsidRPr="00EE0AE6" w:rsidRDefault="00DA280A" w:rsidP="00E506B3">
      <w:pPr>
        <w:spacing w:line="360" w:lineRule="auto"/>
        <w:ind w:firstLine="720"/>
        <w:jc w:val="both"/>
        <w:rPr>
          <w:rFonts w:ascii="Arial" w:hAnsi="Arial" w:cs="Arial"/>
          <w:sz w:val="22"/>
        </w:rPr>
      </w:pPr>
      <w:r w:rsidRPr="00DA280A">
        <w:rPr>
          <w:rFonts w:ascii="Arial" w:hAnsi="Arial" w:cs="Arial"/>
          <w:sz w:val="22"/>
        </w:rPr>
        <w:t>The human resource manager at LV UK can make sure that they have a good system in place that helps employees grow, improves performance management, and eventually leads to the success of the company by looking at these aspects of development vehicles and PDP implementation.</w:t>
      </w:r>
      <w:r w:rsidR="00E506B3">
        <w:rPr>
          <w:rFonts w:ascii="Arial" w:hAnsi="Arial" w:cs="Arial"/>
          <w:sz w:val="22"/>
        </w:rPr>
        <w:t xml:space="preserve"> </w:t>
      </w:r>
      <w:r w:rsidR="00573EDA" w:rsidRPr="00EE0AE6">
        <w:rPr>
          <w:rFonts w:ascii="Arial" w:hAnsi="Arial" w:cs="Arial"/>
          <w:sz w:val="22"/>
        </w:rPr>
        <w:t xml:space="preserve">It </w:t>
      </w:r>
      <w:r w:rsidR="00BC7E27" w:rsidRPr="00EE0AE6">
        <w:rPr>
          <w:rFonts w:ascii="Arial" w:hAnsi="Arial" w:cs="Arial"/>
          <w:sz w:val="22"/>
        </w:rPr>
        <w:t>will use the SMART goal-setting framework</w:t>
      </w:r>
      <w:r w:rsidR="00E506B3">
        <w:rPr>
          <w:rFonts w:ascii="Arial" w:hAnsi="Arial" w:cs="Arial"/>
          <w:sz w:val="22"/>
        </w:rPr>
        <w:t xml:space="preserve">; this table is </w:t>
      </w:r>
      <w:r>
        <w:rPr>
          <w:rFonts w:ascii="Arial" w:hAnsi="Arial" w:cs="Arial"/>
          <w:sz w:val="22"/>
        </w:rPr>
        <w:t>attached to the appendix B.</w:t>
      </w:r>
    </w:p>
    <w:p w14:paraId="5862AB27" w14:textId="77777777" w:rsidR="006C2DE5" w:rsidRPr="00EE0AE6" w:rsidRDefault="006C2DE5" w:rsidP="00EE0AE6">
      <w:pPr>
        <w:pStyle w:val="Heading1"/>
        <w:spacing w:line="360" w:lineRule="auto"/>
        <w:jc w:val="both"/>
        <w:rPr>
          <w:rFonts w:ascii="Arial" w:hAnsi="Arial" w:cs="Arial"/>
          <w:sz w:val="22"/>
          <w:szCs w:val="22"/>
        </w:rPr>
      </w:pPr>
    </w:p>
    <w:p w14:paraId="5C4CDF3E" w14:textId="45DD6483" w:rsidR="00BC7E27" w:rsidRPr="00EE0AE6" w:rsidRDefault="00000000" w:rsidP="00EE0AE6">
      <w:pPr>
        <w:pStyle w:val="Heading1"/>
        <w:spacing w:line="360" w:lineRule="auto"/>
        <w:jc w:val="both"/>
        <w:rPr>
          <w:rFonts w:ascii="Arial" w:hAnsi="Arial" w:cs="Arial"/>
          <w:b/>
          <w:bCs/>
          <w:color w:val="auto"/>
          <w:sz w:val="22"/>
          <w:szCs w:val="22"/>
        </w:rPr>
      </w:pPr>
      <w:bookmarkStart w:id="11" w:name="_Toc151887406"/>
      <w:r w:rsidRPr="00EE0AE6">
        <w:rPr>
          <w:rFonts w:ascii="Arial" w:hAnsi="Arial" w:cs="Arial"/>
          <w:b/>
          <w:bCs/>
          <w:color w:val="auto"/>
          <w:sz w:val="22"/>
          <w:szCs w:val="22"/>
        </w:rPr>
        <w:t>Conclusion</w:t>
      </w:r>
      <w:bookmarkEnd w:id="11"/>
    </w:p>
    <w:p w14:paraId="0C1D32D4" w14:textId="56BDEE04" w:rsidR="00BC7E27" w:rsidRPr="00EE0AE6" w:rsidRDefault="00000000" w:rsidP="00EE0AE6">
      <w:pPr>
        <w:spacing w:line="360" w:lineRule="auto"/>
        <w:jc w:val="both"/>
        <w:rPr>
          <w:rFonts w:ascii="Arial" w:hAnsi="Arial" w:cs="Arial"/>
          <w:sz w:val="22"/>
        </w:rPr>
      </w:pPr>
      <w:r w:rsidRPr="00EE0AE6">
        <w:rPr>
          <w:rFonts w:ascii="Arial" w:hAnsi="Arial" w:cs="Arial"/>
          <w:sz w:val="22"/>
        </w:rPr>
        <w:t xml:space="preserve">Performance development is crucial in determining the </w:t>
      </w:r>
      <w:r w:rsidR="000C731F">
        <w:rPr>
          <w:rFonts w:ascii="Arial" w:hAnsi="Arial" w:cs="Arial"/>
          <w:sz w:val="22"/>
        </w:rPr>
        <w:t>employee's</w:t>
      </w:r>
      <w:r w:rsidRPr="00EE0AE6">
        <w:rPr>
          <w:rFonts w:ascii="Arial" w:hAnsi="Arial" w:cs="Arial"/>
          <w:sz w:val="22"/>
        </w:rPr>
        <w:t xml:space="preserve"> performance in meeting their personal and </w:t>
      </w:r>
      <w:r w:rsidR="000C731F">
        <w:rPr>
          <w:rFonts w:ascii="Arial" w:hAnsi="Arial" w:cs="Arial"/>
          <w:sz w:val="22"/>
        </w:rPr>
        <w:t>organisational</w:t>
      </w:r>
      <w:r w:rsidRPr="00EE0AE6">
        <w:rPr>
          <w:rFonts w:ascii="Arial" w:hAnsi="Arial" w:cs="Arial"/>
          <w:sz w:val="22"/>
        </w:rPr>
        <w:t xml:space="preserve"> needs. The report exhaustively analyses the performance development cycle and discusses its four phases. It has also critically </w:t>
      </w:r>
      <w:r w:rsidR="000C731F">
        <w:rPr>
          <w:rFonts w:ascii="Arial" w:hAnsi="Arial" w:cs="Arial"/>
          <w:sz w:val="22"/>
        </w:rPr>
        <w:t>analysed</w:t>
      </w:r>
      <w:r w:rsidR="00FD2581" w:rsidRPr="00EE0AE6">
        <w:rPr>
          <w:rFonts w:ascii="Arial" w:hAnsi="Arial" w:cs="Arial"/>
          <w:sz w:val="22"/>
        </w:rPr>
        <w:t xml:space="preserve"> three</w:t>
      </w:r>
      <w:r w:rsidRPr="00EE0AE6">
        <w:rPr>
          <w:rFonts w:ascii="Arial" w:hAnsi="Arial" w:cs="Arial"/>
          <w:sz w:val="22"/>
        </w:rPr>
        <w:t xml:space="preserve"> development vehicles used in Louis Vuitton UK, namely</w:t>
      </w:r>
      <w:r w:rsidR="00FD2581" w:rsidRPr="00EE0AE6">
        <w:rPr>
          <w:rFonts w:ascii="Arial" w:hAnsi="Arial" w:cs="Arial"/>
          <w:sz w:val="22"/>
        </w:rPr>
        <w:t xml:space="preserve">, 360-degree feedback, management by objectives (MBO), and Individual pay-related performance (IPRP). Finally, a professional development plan for LV UK has been developed to improve employee engagement and performance. </w:t>
      </w:r>
      <w:r w:rsidR="00170C7E" w:rsidRPr="00EE0AE6">
        <w:rPr>
          <w:rFonts w:ascii="Arial" w:hAnsi="Arial" w:cs="Arial"/>
          <w:sz w:val="22"/>
        </w:rPr>
        <w:t xml:space="preserve">However, LV UK has the potential to expand its markets in different countries of the UK and thus increase its sales. Also, if the above PDP could be adopted, it could improve </w:t>
      </w:r>
      <w:r w:rsidR="000C731F">
        <w:rPr>
          <w:rFonts w:ascii="Arial" w:hAnsi="Arial" w:cs="Arial"/>
          <w:sz w:val="22"/>
        </w:rPr>
        <w:t>employees'</w:t>
      </w:r>
      <w:r w:rsidR="00170C7E" w:rsidRPr="00EE0AE6">
        <w:rPr>
          <w:rFonts w:ascii="Arial" w:hAnsi="Arial" w:cs="Arial"/>
          <w:sz w:val="22"/>
        </w:rPr>
        <w:t xml:space="preserve"> </w:t>
      </w:r>
      <w:r w:rsidR="00395ED5" w:rsidRPr="00EE0AE6">
        <w:rPr>
          <w:rFonts w:ascii="Arial" w:hAnsi="Arial" w:cs="Arial"/>
          <w:sz w:val="22"/>
        </w:rPr>
        <w:t xml:space="preserve">productivity and engagement. Therefore, they would increase the performance of LV </w:t>
      </w:r>
      <w:r w:rsidR="00EE0AE6" w:rsidRPr="00EE0AE6">
        <w:rPr>
          <w:rFonts w:ascii="Arial" w:hAnsi="Arial" w:cs="Arial"/>
          <w:sz w:val="22"/>
        </w:rPr>
        <w:t>UK and</w:t>
      </w:r>
      <w:r w:rsidR="00395ED5" w:rsidRPr="00EE0AE6">
        <w:rPr>
          <w:rFonts w:ascii="Arial" w:hAnsi="Arial" w:cs="Arial"/>
          <w:sz w:val="22"/>
        </w:rPr>
        <w:t xml:space="preserve"> improve their competitive advantage.</w:t>
      </w:r>
    </w:p>
    <w:p w14:paraId="5733B8AB" w14:textId="6C12136C" w:rsidR="00BC7E27" w:rsidRPr="00EE0AE6" w:rsidRDefault="00000000" w:rsidP="00EE0AE6">
      <w:pPr>
        <w:pStyle w:val="Heading1"/>
        <w:spacing w:line="360" w:lineRule="auto"/>
        <w:jc w:val="both"/>
        <w:rPr>
          <w:rFonts w:ascii="Arial" w:hAnsi="Arial" w:cs="Arial"/>
          <w:b/>
          <w:bCs/>
          <w:color w:val="auto"/>
          <w:sz w:val="22"/>
          <w:szCs w:val="22"/>
        </w:rPr>
      </w:pPr>
      <w:bookmarkStart w:id="12" w:name="_Toc151887407"/>
      <w:r w:rsidRPr="00EE0AE6">
        <w:rPr>
          <w:rFonts w:ascii="Arial" w:hAnsi="Arial" w:cs="Arial"/>
          <w:b/>
          <w:bCs/>
          <w:color w:val="auto"/>
          <w:sz w:val="22"/>
          <w:szCs w:val="22"/>
        </w:rPr>
        <w:t>Recommendations</w:t>
      </w:r>
      <w:bookmarkEnd w:id="12"/>
    </w:p>
    <w:p w14:paraId="76406729" w14:textId="18B416BC" w:rsidR="00395ED5" w:rsidRPr="00EE0AE6" w:rsidRDefault="00000000" w:rsidP="00EE0AE6">
      <w:pPr>
        <w:spacing w:line="360" w:lineRule="auto"/>
        <w:jc w:val="both"/>
        <w:rPr>
          <w:rFonts w:ascii="Arial" w:hAnsi="Arial" w:cs="Arial"/>
          <w:sz w:val="22"/>
        </w:rPr>
      </w:pPr>
      <w:r w:rsidRPr="00EE0AE6">
        <w:rPr>
          <w:rFonts w:ascii="Arial" w:hAnsi="Arial" w:cs="Arial"/>
          <w:sz w:val="22"/>
        </w:rPr>
        <w:t xml:space="preserve">Louis Vuitton is a well-known company worldwide with a good reputation in the retail shopping of luxurious leather products. However, there are still areas for improvement </w:t>
      </w:r>
      <w:r w:rsidR="00170C7E" w:rsidRPr="00EE0AE6">
        <w:rPr>
          <w:rFonts w:ascii="Arial" w:hAnsi="Arial" w:cs="Arial"/>
          <w:sz w:val="22"/>
        </w:rPr>
        <w:t xml:space="preserve">for the </w:t>
      </w:r>
      <w:r w:rsidR="000C731F">
        <w:rPr>
          <w:rFonts w:ascii="Arial" w:hAnsi="Arial" w:cs="Arial"/>
          <w:sz w:val="22"/>
        </w:rPr>
        <w:t>employee's</w:t>
      </w:r>
      <w:r w:rsidR="00170C7E" w:rsidRPr="00EE0AE6">
        <w:rPr>
          <w:rFonts w:ascii="Arial" w:hAnsi="Arial" w:cs="Arial"/>
          <w:sz w:val="22"/>
        </w:rPr>
        <w:t xml:space="preserve"> well-being. One of the recommendations they could adopt is using intrinsic and extrinsic rewards to ensure all the </w:t>
      </w:r>
      <w:r w:rsidR="000C731F">
        <w:rPr>
          <w:rFonts w:ascii="Arial" w:hAnsi="Arial" w:cs="Arial"/>
          <w:sz w:val="22"/>
        </w:rPr>
        <w:t>employee's</w:t>
      </w:r>
      <w:r w:rsidR="00170C7E" w:rsidRPr="00EE0AE6">
        <w:rPr>
          <w:rFonts w:ascii="Arial" w:hAnsi="Arial" w:cs="Arial"/>
          <w:sz w:val="22"/>
        </w:rPr>
        <w:t xml:space="preserve"> preferences are met. Moreover, they could adopt the 540-degree feedback approach to upgrade to the current 360-degree one. This new approach will include the </w:t>
      </w:r>
      <w:r w:rsidR="000C731F">
        <w:rPr>
          <w:rFonts w:ascii="Arial" w:hAnsi="Arial" w:cs="Arial"/>
          <w:sz w:val="22"/>
        </w:rPr>
        <w:t>customers'</w:t>
      </w:r>
      <w:r w:rsidR="00170C7E" w:rsidRPr="00EE0AE6">
        <w:rPr>
          <w:rFonts w:ascii="Arial" w:hAnsi="Arial" w:cs="Arial"/>
          <w:sz w:val="22"/>
        </w:rPr>
        <w:t xml:space="preserve"> feedback to the specific employees. As a result, the employees will understand their strengths and weaknesses from a broader perspective and strive to improve</w:t>
      </w:r>
      <w:r w:rsidR="00511CF5">
        <w:rPr>
          <w:rFonts w:ascii="Arial" w:hAnsi="Arial" w:cs="Arial"/>
          <w:sz w:val="22"/>
        </w:rPr>
        <w:t xml:space="preserve"> (</w:t>
      </w:r>
      <w:r w:rsidR="00511CF5">
        <w:t xml:space="preserve">Mullins and McLean, 2019)  </w:t>
      </w:r>
    </w:p>
    <w:p w14:paraId="1FC29771" w14:textId="6D0E4118" w:rsidR="00395ED5" w:rsidRDefault="009F348B" w:rsidP="00EE0AE6">
      <w:pPr>
        <w:pStyle w:val="Heading1"/>
        <w:spacing w:line="360" w:lineRule="auto"/>
        <w:jc w:val="both"/>
        <w:rPr>
          <w:rFonts w:ascii="Arial" w:hAnsi="Arial" w:cs="Arial"/>
          <w:b/>
          <w:bCs/>
          <w:color w:val="auto"/>
          <w:sz w:val="22"/>
          <w:szCs w:val="22"/>
        </w:rPr>
      </w:pPr>
      <w:bookmarkStart w:id="13" w:name="_Toc151887408"/>
      <w:r w:rsidRPr="00EE0AE6">
        <w:rPr>
          <w:rFonts w:ascii="Arial" w:hAnsi="Arial" w:cs="Arial"/>
          <w:b/>
          <w:bCs/>
          <w:color w:val="auto"/>
          <w:sz w:val="22"/>
          <w:szCs w:val="22"/>
        </w:rPr>
        <w:t>References</w:t>
      </w:r>
      <w:bookmarkEnd w:id="13"/>
    </w:p>
    <w:p w14:paraId="38C54A0C" w14:textId="51CE77EA" w:rsidR="005F09E2" w:rsidRPr="00BD6CE5" w:rsidRDefault="005F09E2" w:rsidP="005F09E2">
      <w:pPr>
        <w:pStyle w:val="NormalWeb"/>
        <w:spacing w:before="0" w:beforeAutospacing="0" w:after="240" w:afterAutospacing="0" w:line="360" w:lineRule="auto"/>
        <w:rPr>
          <w:rFonts w:ascii="Arial" w:hAnsi="Arial" w:cs="Arial"/>
          <w:sz w:val="22"/>
          <w:szCs w:val="22"/>
        </w:rPr>
      </w:pPr>
      <w:bookmarkStart w:id="14" w:name="_Toc151887409"/>
      <w:r w:rsidRPr="00BD6CE5">
        <w:rPr>
          <w:rFonts w:ascii="Arial" w:hAnsi="Arial" w:cs="Arial"/>
          <w:sz w:val="22"/>
          <w:szCs w:val="22"/>
        </w:rPr>
        <w:t xml:space="preserve">Armstrong, M. And Taylor, S. (2014a). </w:t>
      </w:r>
      <w:r w:rsidR="000C731F">
        <w:rPr>
          <w:rFonts w:ascii="Arial" w:hAnsi="Arial" w:cs="Arial"/>
          <w:i/>
          <w:iCs/>
          <w:sz w:val="22"/>
          <w:szCs w:val="22"/>
        </w:rPr>
        <w:t>Armstrong's</w:t>
      </w:r>
      <w:r w:rsidRPr="00BD6CE5">
        <w:rPr>
          <w:rFonts w:ascii="Arial" w:hAnsi="Arial" w:cs="Arial"/>
          <w:i/>
          <w:iCs/>
          <w:sz w:val="22"/>
          <w:szCs w:val="22"/>
        </w:rPr>
        <w:t xml:space="preserve"> handbook of human resource management practice</w:t>
      </w:r>
      <w:r w:rsidRPr="00BD6CE5">
        <w:rPr>
          <w:rFonts w:ascii="Arial" w:hAnsi="Arial" w:cs="Arial"/>
          <w:sz w:val="22"/>
          <w:szCs w:val="22"/>
        </w:rPr>
        <w:t>. 13th ed. Philadelphia, Pa: Kogan Page Ltd.</w:t>
      </w:r>
    </w:p>
    <w:p w14:paraId="03B67E29" w14:textId="0B7B59AB" w:rsidR="005F09E2" w:rsidRDefault="005F09E2" w:rsidP="005F09E2">
      <w:pPr>
        <w:pStyle w:val="NormalWeb"/>
        <w:spacing w:before="0" w:beforeAutospacing="0" w:after="240" w:afterAutospacing="0" w:line="360" w:lineRule="auto"/>
        <w:rPr>
          <w:rFonts w:ascii="Arial" w:hAnsi="Arial" w:cs="Arial"/>
          <w:sz w:val="22"/>
          <w:szCs w:val="22"/>
        </w:rPr>
      </w:pPr>
      <w:r w:rsidRPr="00BD6CE5">
        <w:rPr>
          <w:rFonts w:ascii="Arial" w:hAnsi="Arial" w:cs="Arial"/>
          <w:sz w:val="22"/>
          <w:szCs w:val="22"/>
        </w:rPr>
        <w:t xml:space="preserve">Armstrong, M. And Taylor, S. (2014b). </w:t>
      </w:r>
      <w:r w:rsidR="000C731F">
        <w:rPr>
          <w:rFonts w:ascii="Arial" w:hAnsi="Arial" w:cs="Arial"/>
          <w:i/>
          <w:iCs/>
          <w:sz w:val="22"/>
          <w:szCs w:val="22"/>
        </w:rPr>
        <w:t>Armstrong's</w:t>
      </w:r>
      <w:r w:rsidRPr="00BD6CE5">
        <w:rPr>
          <w:rFonts w:ascii="Arial" w:hAnsi="Arial" w:cs="Arial"/>
          <w:i/>
          <w:iCs/>
          <w:sz w:val="22"/>
          <w:szCs w:val="22"/>
        </w:rPr>
        <w:t xml:space="preserve"> Handbook of Human Resource Management Practice, 13th Edition</w:t>
      </w:r>
      <w:r w:rsidRPr="00BD6CE5">
        <w:rPr>
          <w:rFonts w:ascii="Arial" w:hAnsi="Arial" w:cs="Arial"/>
          <w:sz w:val="22"/>
          <w:szCs w:val="22"/>
        </w:rPr>
        <w:t>. Kogan Page.</w:t>
      </w:r>
    </w:p>
    <w:p w14:paraId="0B12AF88" w14:textId="77777777" w:rsidR="005F09E2" w:rsidRPr="00BD6CE5" w:rsidRDefault="005F09E2" w:rsidP="005F09E2">
      <w:pPr>
        <w:spacing w:line="360" w:lineRule="auto"/>
        <w:rPr>
          <w:rFonts w:ascii="Arial" w:hAnsi="Arial" w:cs="Arial"/>
          <w:sz w:val="22"/>
        </w:rPr>
      </w:pPr>
      <w:r w:rsidRPr="00BD6CE5">
        <w:rPr>
          <w:rFonts w:ascii="Arial" w:hAnsi="Arial" w:cs="Arial"/>
          <w:sz w:val="22"/>
        </w:rPr>
        <w:t xml:space="preserve">ADEBISI, S. A. &amp; OLADIPO, A. O. 2015. The reward system is a strategy for improving employee productivity in Nigeria. </w:t>
      </w:r>
      <w:proofErr w:type="spellStart"/>
      <w:r w:rsidRPr="00BD6CE5">
        <w:rPr>
          <w:rFonts w:ascii="Arial" w:hAnsi="Arial" w:cs="Arial"/>
          <w:i/>
          <w:sz w:val="22"/>
        </w:rPr>
        <w:t>Revista</w:t>
      </w:r>
      <w:proofErr w:type="spellEnd"/>
      <w:r w:rsidRPr="00BD6CE5">
        <w:rPr>
          <w:rFonts w:ascii="Arial" w:hAnsi="Arial" w:cs="Arial"/>
          <w:i/>
          <w:sz w:val="22"/>
        </w:rPr>
        <w:t xml:space="preserve"> </w:t>
      </w:r>
      <w:proofErr w:type="spellStart"/>
      <w:r w:rsidRPr="00BD6CE5">
        <w:rPr>
          <w:rFonts w:ascii="Arial" w:hAnsi="Arial" w:cs="Arial"/>
          <w:i/>
          <w:sz w:val="22"/>
        </w:rPr>
        <w:t>Eletrônica</w:t>
      </w:r>
      <w:proofErr w:type="spellEnd"/>
      <w:r w:rsidRPr="00BD6CE5">
        <w:rPr>
          <w:rFonts w:ascii="Arial" w:hAnsi="Arial" w:cs="Arial"/>
          <w:i/>
          <w:sz w:val="22"/>
        </w:rPr>
        <w:t xml:space="preserve"> de </w:t>
      </w:r>
      <w:proofErr w:type="spellStart"/>
      <w:r w:rsidRPr="00BD6CE5">
        <w:rPr>
          <w:rFonts w:ascii="Arial" w:hAnsi="Arial" w:cs="Arial"/>
          <w:i/>
          <w:sz w:val="22"/>
        </w:rPr>
        <w:t>Estratégia</w:t>
      </w:r>
      <w:proofErr w:type="spellEnd"/>
      <w:r w:rsidRPr="00BD6CE5">
        <w:rPr>
          <w:rFonts w:ascii="Arial" w:hAnsi="Arial" w:cs="Arial"/>
          <w:i/>
          <w:sz w:val="22"/>
        </w:rPr>
        <w:t xml:space="preserve"> &amp; </w:t>
      </w:r>
      <w:proofErr w:type="spellStart"/>
      <w:r w:rsidRPr="00BD6CE5">
        <w:rPr>
          <w:rFonts w:ascii="Arial" w:hAnsi="Arial" w:cs="Arial"/>
          <w:i/>
          <w:sz w:val="22"/>
        </w:rPr>
        <w:t>Negócios</w:t>
      </w:r>
      <w:proofErr w:type="spellEnd"/>
      <w:r w:rsidRPr="00BD6CE5">
        <w:rPr>
          <w:rFonts w:ascii="Arial" w:hAnsi="Arial" w:cs="Arial"/>
          <w:i/>
          <w:sz w:val="22"/>
        </w:rPr>
        <w:t>,</w:t>
      </w:r>
      <w:r w:rsidRPr="00BD6CE5">
        <w:rPr>
          <w:rFonts w:ascii="Arial" w:hAnsi="Arial" w:cs="Arial"/>
          <w:sz w:val="22"/>
        </w:rPr>
        <w:t xml:space="preserve"> 8, 56-84.</w:t>
      </w:r>
    </w:p>
    <w:p w14:paraId="66E4B691" w14:textId="26C9E668" w:rsidR="005F09E2" w:rsidRPr="00BD6CE5" w:rsidRDefault="005F09E2" w:rsidP="005F09E2">
      <w:pPr>
        <w:spacing w:line="360" w:lineRule="auto"/>
        <w:rPr>
          <w:rFonts w:ascii="Arial" w:hAnsi="Arial" w:cs="Arial"/>
          <w:sz w:val="22"/>
        </w:rPr>
      </w:pPr>
      <w:r w:rsidRPr="00BD6CE5">
        <w:rPr>
          <w:rFonts w:ascii="Arial" w:hAnsi="Arial" w:cs="Arial"/>
          <w:sz w:val="22"/>
        </w:rPr>
        <w:t xml:space="preserve">AKBAR, M. S. &amp; KHANFAR, F. 2020. Benefits and Compensations in </w:t>
      </w:r>
      <w:r w:rsidR="000C731F">
        <w:rPr>
          <w:rFonts w:ascii="Arial" w:hAnsi="Arial" w:cs="Arial"/>
          <w:sz w:val="22"/>
        </w:rPr>
        <w:t>Employees'</w:t>
      </w:r>
      <w:r w:rsidRPr="00BD6CE5">
        <w:rPr>
          <w:rFonts w:ascii="Arial" w:hAnsi="Arial" w:cs="Arial"/>
          <w:sz w:val="22"/>
        </w:rPr>
        <w:t xml:space="preserve"> Motivation. </w:t>
      </w:r>
      <w:r w:rsidRPr="00BD6CE5">
        <w:rPr>
          <w:rFonts w:ascii="Arial" w:hAnsi="Arial" w:cs="Arial"/>
          <w:i/>
          <w:sz w:val="22"/>
        </w:rPr>
        <w:t>Asian Journal of Economics and Business,</w:t>
      </w:r>
      <w:r w:rsidRPr="00BD6CE5">
        <w:rPr>
          <w:rFonts w:ascii="Arial" w:hAnsi="Arial" w:cs="Arial"/>
          <w:sz w:val="22"/>
        </w:rPr>
        <w:t xml:space="preserve"> 1, 19-33.</w:t>
      </w:r>
    </w:p>
    <w:p w14:paraId="6F3CC16C" w14:textId="77777777" w:rsidR="005F09E2" w:rsidRPr="00BD6CE5" w:rsidRDefault="005F09E2" w:rsidP="005F09E2">
      <w:pPr>
        <w:spacing w:line="360" w:lineRule="auto"/>
        <w:rPr>
          <w:rFonts w:ascii="Arial" w:hAnsi="Arial" w:cs="Arial"/>
          <w:sz w:val="22"/>
        </w:rPr>
      </w:pPr>
      <w:r w:rsidRPr="00BD6CE5">
        <w:rPr>
          <w:rFonts w:ascii="Arial" w:hAnsi="Arial" w:cs="Arial"/>
          <w:sz w:val="22"/>
        </w:rPr>
        <w:lastRenderedPageBreak/>
        <w:t xml:space="preserve">AMATULLI, C., MILETI, A., SPECIALE, V. &amp; GUIDO, G. 2016. The relationship between fast fashion and luxury brands: An exploratory study in the UK market. </w:t>
      </w:r>
      <w:r w:rsidRPr="00BD6CE5">
        <w:rPr>
          <w:rFonts w:ascii="Arial" w:hAnsi="Arial" w:cs="Arial"/>
          <w:i/>
          <w:sz w:val="22"/>
        </w:rPr>
        <w:t>Global marketing strategies for the promotion of luxury goods.</w:t>
      </w:r>
      <w:r w:rsidRPr="00BD6CE5">
        <w:rPr>
          <w:rFonts w:ascii="Arial" w:hAnsi="Arial" w:cs="Arial"/>
          <w:sz w:val="22"/>
        </w:rPr>
        <w:t xml:space="preserve"> IGI Global.</w:t>
      </w:r>
    </w:p>
    <w:p w14:paraId="08D549E5" w14:textId="77777777" w:rsidR="005F09E2" w:rsidRPr="00BD6CE5" w:rsidRDefault="005F09E2" w:rsidP="005F09E2">
      <w:pPr>
        <w:spacing w:line="360" w:lineRule="auto"/>
        <w:rPr>
          <w:rFonts w:ascii="Arial" w:hAnsi="Arial" w:cs="Arial"/>
          <w:sz w:val="22"/>
        </w:rPr>
      </w:pPr>
      <w:r w:rsidRPr="00BD6CE5">
        <w:rPr>
          <w:rFonts w:ascii="Arial" w:hAnsi="Arial" w:cs="Arial"/>
          <w:sz w:val="22"/>
        </w:rPr>
        <w:t xml:space="preserve">BJERKE, M. B. &amp; RENGER, R. 2017. Being smart about writing SMART objectives. </w:t>
      </w:r>
      <w:r w:rsidRPr="00BD6CE5">
        <w:rPr>
          <w:rFonts w:ascii="Arial" w:hAnsi="Arial" w:cs="Arial"/>
          <w:i/>
          <w:sz w:val="22"/>
        </w:rPr>
        <w:t>Evaluation and program planning,</w:t>
      </w:r>
      <w:r w:rsidRPr="00BD6CE5">
        <w:rPr>
          <w:rFonts w:ascii="Arial" w:hAnsi="Arial" w:cs="Arial"/>
          <w:sz w:val="22"/>
        </w:rPr>
        <w:t xml:space="preserve"> 61, 125-127.</w:t>
      </w:r>
    </w:p>
    <w:p w14:paraId="79807AD4" w14:textId="77777777" w:rsidR="005F09E2" w:rsidRPr="00BD6CE5" w:rsidRDefault="005F09E2" w:rsidP="005F09E2">
      <w:pPr>
        <w:pStyle w:val="NormalWeb"/>
        <w:spacing w:before="0" w:beforeAutospacing="0" w:after="240" w:afterAutospacing="0" w:line="360" w:lineRule="auto"/>
        <w:rPr>
          <w:rFonts w:ascii="Arial" w:hAnsi="Arial" w:cs="Arial"/>
          <w:sz w:val="22"/>
          <w:szCs w:val="22"/>
        </w:rPr>
      </w:pPr>
      <w:proofErr w:type="spellStart"/>
      <w:r w:rsidRPr="00BD6CE5">
        <w:rPr>
          <w:rFonts w:ascii="Arial" w:hAnsi="Arial" w:cs="Arial"/>
          <w:sz w:val="22"/>
          <w:szCs w:val="22"/>
        </w:rPr>
        <w:t>Beilcke</w:t>
      </w:r>
      <w:proofErr w:type="spellEnd"/>
      <w:r w:rsidRPr="00BD6CE5">
        <w:rPr>
          <w:rFonts w:ascii="Arial" w:hAnsi="Arial" w:cs="Arial"/>
          <w:sz w:val="22"/>
          <w:szCs w:val="22"/>
        </w:rPr>
        <w:t xml:space="preserve">, A. (2017). </w:t>
      </w:r>
      <w:proofErr w:type="spellStart"/>
      <w:r w:rsidRPr="00BD6CE5">
        <w:rPr>
          <w:rFonts w:ascii="Arial" w:hAnsi="Arial" w:cs="Arial"/>
          <w:i/>
          <w:iCs/>
          <w:sz w:val="22"/>
          <w:szCs w:val="22"/>
        </w:rPr>
        <w:t>Interprofessionelle</w:t>
      </w:r>
      <w:proofErr w:type="spellEnd"/>
      <w:r w:rsidRPr="00BD6CE5">
        <w:rPr>
          <w:rFonts w:ascii="Arial" w:hAnsi="Arial" w:cs="Arial"/>
          <w:i/>
          <w:iCs/>
          <w:sz w:val="22"/>
          <w:szCs w:val="22"/>
        </w:rPr>
        <w:t xml:space="preserve"> </w:t>
      </w:r>
      <w:proofErr w:type="spellStart"/>
      <w:r w:rsidRPr="00BD6CE5">
        <w:rPr>
          <w:rFonts w:ascii="Arial" w:hAnsi="Arial" w:cs="Arial"/>
          <w:i/>
          <w:iCs/>
          <w:sz w:val="22"/>
          <w:szCs w:val="22"/>
        </w:rPr>
        <w:t>Zusammenarbeit</w:t>
      </w:r>
      <w:proofErr w:type="spellEnd"/>
      <w:r w:rsidRPr="00BD6CE5">
        <w:rPr>
          <w:rFonts w:ascii="Arial" w:hAnsi="Arial" w:cs="Arial"/>
          <w:i/>
          <w:iCs/>
          <w:sz w:val="22"/>
          <w:szCs w:val="22"/>
        </w:rPr>
        <w:t xml:space="preserve"> in </w:t>
      </w:r>
      <w:proofErr w:type="spellStart"/>
      <w:r w:rsidRPr="00BD6CE5">
        <w:rPr>
          <w:rFonts w:ascii="Arial" w:hAnsi="Arial" w:cs="Arial"/>
          <w:i/>
          <w:iCs/>
          <w:sz w:val="22"/>
          <w:szCs w:val="22"/>
        </w:rPr>
        <w:t>Pflegeheimen</w:t>
      </w:r>
      <w:proofErr w:type="spellEnd"/>
      <w:r w:rsidRPr="00BD6CE5">
        <w:rPr>
          <w:rFonts w:ascii="Arial" w:hAnsi="Arial" w:cs="Arial"/>
          <w:i/>
          <w:iCs/>
          <w:sz w:val="22"/>
          <w:szCs w:val="22"/>
        </w:rPr>
        <w:t xml:space="preserve"> Eine </w:t>
      </w:r>
      <w:proofErr w:type="spellStart"/>
      <w:r w:rsidRPr="00BD6CE5">
        <w:rPr>
          <w:rFonts w:ascii="Arial" w:hAnsi="Arial" w:cs="Arial"/>
          <w:i/>
          <w:iCs/>
          <w:sz w:val="22"/>
          <w:szCs w:val="22"/>
        </w:rPr>
        <w:t>fragebogengestützte</w:t>
      </w:r>
      <w:proofErr w:type="spellEnd"/>
      <w:r w:rsidRPr="00BD6CE5">
        <w:rPr>
          <w:rFonts w:ascii="Arial" w:hAnsi="Arial" w:cs="Arial"/>
          <w:i/>
          <w:iCs/>
          <w:sz w:val="22"/>
          <w:szCs w:val="22"/>
        </w:rPr>
        <w:t xml:space="preserve"> Analyse des </w:t>
      </w:r>
      <w:proofErr w:type="spellStart"/>
      <w:r w:rsidRPr="00BD6CE5">
        <w:rPr>
          <w:rFonts w:ascii="Arial" w:hAnsi="Arial" w:cs="Arial"/>
          <w:i/>
          <w:iCs/>
          <w:sz w:val="22"/>
          <w:szCs w:val="22"/>
        </w:rPr>
        <w:t>Ist</w:t>
      </w:r>
      <w:proofErr w:type="spellEnd"/>
      <w:r w:rsidRPr="00BD6CE5">
        <w:rPr>
          <w:rFonts w:ascii="Arial" w:hAnsi="Arial" w:cs="Arial"/>
          <w:i/>
          <w:iCs/>
          <w:sz w:val="22"/>
          <w:szCs w:val="22"/>
        </w:rPr>
        <w:t xml:space="preserve">- </w:t>
      </w:r>
      <w:proofErr w:type="spellStart"/>
      <w:r w:rsidRPr="00BD6CE5">
        <w:rPr>
          <w:rFonts w:ascii="Arial" w:hAnsi="Arial" w:cs="Arial"/>
          <w:i/>
          <w:iCs/>
          <w:sz w:val="22"/>
          <w:szCs w:val="22"/>
        </w:rPr>
        <w:t>Zustandes</w:t>
      </w:r>
      <w:proofErr w:type="spellEnd"/>
      <w:r w:rsidRPr="00BD6CE5">
        <w:rPr>
          <w:rFonts w:ascii="Arial" w:hAnsi="Arial" w:cs="Arial"/>
          <w:sz w:val="22"/>
          <w:szCs w:val="22"/>
        </w:rPr>
        <w:t xml:space="preserve">. </w:t>
      </w:r>
      <w:proofErr w:type="spellStart"/>
      <w:r w:rsidRPr="00BD6CE5">
        <w:rPr>
          <w:rFonts w:ascii="Arial" w:hAnsi="Arial" w:cs="Arial"/>
          <w:sz w:val="22"/>
          <w:szCs w:val="22"/>
        </w:rPr>
        <w:t>Saarbrücken</w:t>
      </w:r>
      <w:proofErr w:type="spellEnd"/>
      <w:r w:rsidRPr="00BD6CE5">
        <w:rPr>
          <w:rFonts w:ascii="Arial" w:hAnsi="Arial" w:cs="Arial"/>
          <w:sz w:val="22"/>
          <w:szCs w:val="22"/>
        </w:rPr>
        <w:t xml:space="preserve">: AV </w:t>
      </w:r>
      <w:proofErr w:type="spellStart"/>
      <w:r w:rsidRPr="00BD6CE5">
        <w:rPr>
          <w:rFonts w:ascii="Arial" w:hAnsi="Arial" w:cs="Arial"/>
          <w:sz w:val="22"/>
          <w:szCs w:val="22"/>
        </w:rPr>
        <w:t>Akademikerverlag</w:t>
      </w:r>
      <w:proofErr w:type="spellEnd"/>
      <w:r w:rsidRPr="00BD6CE5">
        <w:rPr>
          <w:rFonts w:ascii="Arial" w:hAnsi="Arial" w:cs="Arial"/>
          <w:sz w:val="22"/>
          <w:szCs w:val="22"/>
        </w:rPr>
        <w:t>.</w:t>
      </w:r>
    </w:p>
    <w:p w14:paraId="50F51066" w14:textId="77777777" w:rsidR="005F09E2" w:rsidRPr="00BD6CE5" w:rsidRDefault="005F09E2" w:rsidP="005F09E2">
      <w:pPr>
        <w:pStyle w:val="NormalWeb"/>
        <w:spacing w:before="0" w:beforeAutospacing="0" w:after="240" w:afterAutospacing="0" w:line="360" w:lineRule="auto"/>
        <w:rPr>
          <w:rFonts w:ascii="Arial" w:hAnsi="Arial" w:cs="Arial"/>
          <w:sz w:val="22"/>
          <w:szCs w:val="22"/>
        </w:rPr>
      </w:pPr>
      <w:r w:rsidRPr="00BD6CE5">
        <w:rPr>
          <w:rFonts w:ascii="Arial" w:hAnsi="Arial" w:cs="Arial"/>
          <w:sz w:val="22"/>
          <w:szCs w:val="22"/>
        </w:rPr>
        <w:t xml:space="preserve">Hargreaves, D.H. (2004). </w:t>
      </w:r>
      <w:r w:rsidRPr="00BD6CE5">
        <w:rPr>
          <w:rFonts w:ascii="Arial" w:hAnsi="Arial" w:cs="Arial"/>
          <w:i/>
          <w:iCs/>
          <w:sz w:val="22"/>
          <w:szCs w:val="22"/>
        </w:rPr>
        <w:t xml:space="preserve">Learning for life </w:t>
      </w:r>
      <w:proofErr w:type="gramStart"/>
      <w:r w:rsidRPr="00BD6CE5">
        <w:rPr>
          <w:rFonts w:ascii="Arial" w:hAnsi="Arial" w:cs="Arial"/>
          <w:i/>
          <w:iCs/>
          <w:sz w:val="22"/>
          <w:szCs w:val="22"/>
        </w:rPr>
        <w:t>The</w:t>
      </w:r>
      <w:proofErr w:type="gramEnd"/>
      <w:r w:rsidRPr="00BD6CE5">
        <w:rPr>
          <w:rFonts w:ascii="Arial" w:hAnsi="Arial" w:cs="Arial"/>
          <w:i/>
          <w:iCs/>
          <w:sz w:val="22"/>
          <w:szCs w:val="22"/>
        </w:rPr>
        <w:t xml:space="preserve"> foundations for lifelong learning</w:t>
      </w:r>
      <w:r w:rsidRPr="00BD6CE5">
        <w:rPr>
          <w:rFonts w:ascii="Arial" w:hAnsi="Arial" w:cs="Arial"/>
          <w:sz w:val="22"/>
          <w:szCs w:val="22"/>
        </w:rPr>
        <w:t>. Bristol Policy Press.</w:t>
      </w:r>
    </w:p>
    <w:p w14:paraId="6482FCC8" w14:textId="53B4B5FC" w:rsidR="005F09E2" w:rsidRPr="00BD6CE5" w:rsidRDefault="005F09E2" w:rsidP="005F09E2">
      <w:pPr>
        <w:pStyle w:val="NormalWeb"/>
        <w:spacing w:before="0" w:beforeAutospacing="0" w:after="240" w:afterAutospacing="0" w:line="360" w:lineRule="auto"/>
        <w:rPr>
          <w:rFonts w:ascii="Arial" w:hAnsi="Arial" w:cs="Arial"/>
          <w:sz w:val="22"/>
          <w:szCs w:val="22"/>
        </w:rPr>
      </w:pPr>
      <w:r w:rsidRPr="00BD6CE5">
        <w:rPr>
          <w:rFonts w:ascii="Arial" w:hAnsi="Arial" w:cs="Arial"/>
          <w:sz w:val="22"/>
          <w:szCs w:val="22"/>
        </w:rPr>
        <w:t xml:space="preserve">Mullins, L.J. and </w:t>
      </w:r>
      <w:proofErr w:type="spellStart"/>
      <w:r w:rsidRPr="00BD6CE5">
        <w:rPr>
          <w:rFonts w:ascii="Arial" w:hAnsi="Arial" w:cs="Arial"/>
          <w:sz w:val="22"/>
          <w:szCs w:val="22"/>
        </w:rPr>
        <w:t>mclean</w:t>
      </w:r>
      <w:proofErr w:type="spellEnd"/>
      <w:r w:rsidRPr="00BD6CE5">
        <w:rPr>
          <w:rFonts w:ascii="Arial" w:hAnsi="Arial" w:cs="Arial"/>
          <w:sz w:val="22"/>
          <w:szCs w:val="22"/>
        </w:rPr>
        <w:t xml:space="preserve">, J. (2019). </w:t>
      </w:r>
      <w:r w:rsidR="000C731F">
        <w:rPr>
          <w:rFonts w:ascii="Arial" w:hAnsi="Arial" w:cs="Arial"/>
          <w:i/>
          <w:iCs/>
          <w:sz w:val="22"/>
          <w:szCs w:val="22"/>
        </w:rPr>
        <w:t>Organisational</w:t>
      </w:r>
      <w:r w:rsidRPr="00BD6CE5">
        <w:rPr>
          <w:rFonts w:ascii="Arial" w:hAnsi="Arial" w:cs="Arial"/>
          <w:i/>
          <w:iCs/>
          <w:sz w:val="22"/>
          <w:szCs w:val="22"/>
        </w:rPr>
        <w:t xml:space="preserve"> Behaviour in the Workplace</w:t>
      </w:r>
      <w:r w:rsidRPr="00BD6CE5">
        <w:rPr>
          <w:rFonts w:ascii="Arial" w:hAnsi="Arial" w:cs="Arial"/>
          <w:sz w:val="22"/>
          <w:szCs w:val="22"/>
        </w:rPr>
        <w:t>. 12th ed. Harlow: Pearson.</w:t>
      </w:r>
    </w:p>
    <w:p w14:paraId="10287BCC" w14:textId="7D5D8766" w:rsidR="005F09E2" w:rsidRPr="00BD6CE5" w:rsidRDefault="005F09E2" w:rsidP="005F09E2">
      <w:pPr>
        <w:pStyle w:val="NormalWeb"/>
        <w:spacing w:before="0" w:beforeAutospacing="0" w:after="240" w:afterAutospacing="0" w:line="360" w:lineRule="auto"/>
        <w:rPr>
          <w:rFonts w:ascii="Arial" w:hAnsi="Arial" w:cs="Arial"/>
          <w:sz w:val="22"/>
          <w:szCs w:val="22"/>
        </w:rPr>
      </w:pPr>
      <w:r w:rsidRPr="00BD6CE5">
        <w:rPr>
          <w:rFonts w:ascii="Arial" w:hAnsi="Arial" w:cs="Arial"/>
          <w:sz w:val="22"/>
          <w:szCs w:val="22"/>
        </w:rPr>
        <w:t xml:space="preserve">Rees, W.D. (2017). </w:t>
      </w:r>
      <w:r w:rsidRPr="00BD6CE5">
        <w:rPr>
          <w:rFonts w:ascii="Arial" w:hAnsi="Arial" w:cs="Arial"/>
          <w:i/>
          <w:iCs/>
          <w:sz w:val="22"/>
          <w:szCs w:val="22"/>
        </w:rPr>
        <w:t xml:space="preserve">Skills of management and leadership: managing people in </w:t>
      </w:r>
      <w:r w:rsidR="000C731F">
        <w:rPr>
          <w:rFonts w:ascii="Arial" w:hAnsi="Arial" w:cs="Arial"/>
          <w:i/>
          <w:iCs/>
          <w:sz w:val="22"/>
          <w:szCs w:val="22"/>
        </w:rPr>
        <w:t>organisations</w:t>
      </w:r>
      <w:r w:rsidRPr="00BD6CE5">
        <w:rPr>
          <w:rFonts w:ascii="Arial" w:hAnsi="Arial" w:cs="Arial"/>
          <w:sz w:val="22"/>
          <w:szCs w:val="22"/>
        </w:rPr>
        <w:t>. London: Palgrave.</w:t>
      </w:r>
    </w:p>
    <w:p w14:paraId="7C21ED3D" w14:textId="1AFCD4F0" w:rsidR="005F09E2" w:rsidRPr="00BD6CE5" w:rsidRDefault="005F09E2" w:rsidP="005F09E2">
      <w:pPr>
        <w:spacing w:line="360" w:lineRule="auto"/>
        <w:rPr>
          <w:rFonts w:ascii="Arial" w:hAnsi="Arial" w:cs="Arial"/>
          <w:sz w:val="22"/>
        </w:rPr>
      </w:pPr>
      <w:r w:rsidRPr="00BD6CE5">
        <w:rPr>
          <w:rFonts w:ascii="Arial" w:hAnsi="Arial" w:cs="Arial"/>
          <w:sz w:val="22"/>
        </w:rPr>
        <w:fldChar w:fldCharType="begin"/>
      </w:r>
      <w:r w:rsidRPr="00BD6CE5">
        <w:rPr>
          <w:rFonts w:ascii="Arial" w:hAnsi="Arial" w:cs="Arial"/>
          <w:sz w:val="22"/>
        </w:rPr>
        <w:instrText xml:space="preserve"> ADDIN EN.REFLIST </w:instrText>
      </w:r>
      <w:r w:rsidRPr="00BD6CE5">
        <w:rPr>
          <w:rFonts w:ascii="Arial" w:hAnsi="Arial" w:cs="Arial"/>
          <w:sz w:val="22"/>
        </w:rPr>
        <w:fldChar w:fldCharType="separate"/>
      </w:r>
      <w:r w:rsidRPr="00BD6CE5">
        <w:rPr>
          <w:rFonts w:ascii="Arial" w:hAnsi="Arial" w:cs="Arial"/>
          <w:sz w:val="22"/>
        </w:rPr>
        <w:t xml:space="preserve">KARKOULIAN, S., ASSAKER, G. &amp; HALLAK, R. 2016. An empirical study of 360-degree feedback, </w:t>
      </w:r>
      <w:r w:rsidR="000C731F">
        <w:rPr>
          <w:rFonts w:ascii="Arial" w:hAnsi="Arial" w:cs="Arial"/>
          <w:sz w:val="22"/>
        </w:rPr>
        <w:t>organisational</w:t>
      </w:r>
      <w:r w:rsidRPr="00BD6CE5">
        <w:rPr>
          <w:rFonts w:ascii="Arial" w:hAnsi="Arial" w:cs="Arial"/>
          <w:sz w:val="22"/>
        </w:rPr>
        <w:t xml:space="preserve"> justice, and firm sustainability.</w:t>
      </w:r>
      <w:r w:rsidRPr="00BD6CE5">
        <w:rPr>
          <w:rFonts w:ascii="Arial" w:hAnsi="Arial" w:cs="Arial"/>
          <w:i/>
          <w:sz w:val="22"/>
        </w:rPr>
        <w:t xml:space="preserve"> Business Research,</w:t>
      </w:r>
      <w:r w:rsidRPr="00BD6CE5">
        <w:rPr>
          <w:rFonts w:ascii="Arial" w:hAnsi="Arial" w:cs="Arial"/>
          <w:sz w:val="22"/>
        </w:rPr>
        <w:t xml:space="preserve"> 69, 1862-1867.</w:t>
      </w:r>
    </w:p>
    <w:p w14:paraId="3C973CD7" w14:textId="4891A217" w:rsidR="005F09E2" w:rsidRPr="00BD6CE5" w:rsidRDefault="005F09E2" w:rsidP="005F09E2">
      <w:pPr>
        <w:spacing w:line="360" w:lineRule="auto"/>
        <w:rPr>
          <w:rFonts w:ascii="Arial" w:hAnsi="Arial" w:cs="Arial"/>
          <w:sz w:val="22"/>
        </w:rPr>
      </w:pPr>
      <w:r w:rsidRPr="00BD6CE5">
        <w:rPr>
          <w:rFonts w:ascii="Arial" w:hAnsi="Arial" w:cs="Arial"/>
          <w:sz w:val="22"/>
        </w:rPr>
        <w:t xml:space="preserve">LE, D., AQUINO, P., TRUC, N., SI, L. &amp; MY, L. 2021. Factors affecting </w:t>
      </w:r>
      <w:r w:rsidR="000C731F">
        <w:rPr>
          <w:rFonts w:ascii="Arial" w:hAnsi="Arial" w:cs="Arial"/>
          <w:sz w:val="22"/>
        </w:rPr>
        <w:t>employees'</w:t>
      </w:r>
      <w:r w:rsidRPr="00BD6CE5">
        <w:rPr>
          <w:rFonts w:ascii="Arial" w:hAnsi="Arial" w:cs="Arial"/>
          <w:sz w:val="22"/>
        </w:rPr>
        <w:t xml:space="preserve"> motivation. </w:t>
      </w:r>
      <w:r w:rsidRPr="00BD6CE5">
        <w:rPr>
          <w:rFonts w:ascii="Arial" w:hAnsi="Arial" w:cs="Arial"/>
          <w:i/>
          <w:sz w:val="22"/>
        </w:rPr>
        <w:t>Management Science Letters,</w:t>
      </w:r>
      <w:r w:rsidRPr="00BD6CE5">
        <w:rPr>
          <w:rFonts w:ascii="Arial" w:hAnsi="Arial" w:cs="Arial"/>
          <w:sz w:val="22"/>
        </w:rPr>
        <w:t xml:space="preserve"> 11, 1063-1070.</w:t>
      </w:r>
    </w:p>
    <w:p w14:paraId="1105CB5E" w14:textId="77777777" w:rsidR="005F09E2" w:rsidRPr="00BD6CE5" w:rsidRDefault="005F09E2" w:rsidP="005F09E2">
      <w:pPr>
        <w:spacing w:line="360" w:lineRule="auto"/>
        <w:rPr>
          <w:rFonts w:ascii="Arial" w:hAnsi="Arial" w:cs="Arial"/>
          <w:sz w:val="22"/>
        </w:rPr>
      </w:pPr>
      <w:r w:rsidRPr="00BD6CE5">
        <w:rPr>
          <w:rFonts w:ascii="Arial" w:hAnsi="Arial" w:cs="Arial"/>
          <w:sz w:val="22"/>
        </w:rPr>
        <w:t xml:space="preserve">LOCKE, E. A. &amp; LATHAM, G. P. 2013. Work motivation: The high performance cycle. </w:t>
      </w:r>
      <w:r w:rsidRPr="00BD6CE5">
        <w:rPr>
          <w:rFonts w:ascii="Arial" w:hAnsi="Arial" w:cs="Arial"/>
          <w:i/>
          <w:sz w:val="22"/>
        </w:rPr>
        <w:t>Work motivation.</w:t>
      </w:r>
      <w:r w:rsidRPr="00BD6CE5">
        <w:rPr>
          <w:rFonts w:ascii="Arial" w:hAnsi="Arial" w:cs="Arial"/>
          <w:sz w:val="22"/>
        </w:rPr>
        <w:t xml:space="preserve"> Psychology Press.</w:t>
      </w:r>
    </w:p>
    <w:p w14:paraId="26577EA9" w14:textId="77777777" w:rsidR="005F09E2" w:rsidRDefault="005F09E2" w:rsidP="005F09E2">
      <w:pPr>
        <w:spacing w:line="360" w:lineRule="auto"/>
        <w:rPr>
          <w:rFonts w:cs="Arial"/>
        </w:rPr>
      </w:pPr>
      <w:r w:rsidRPr="00BD6CE5">
        <w:rPr>
          <w:rFonts w:ascii="Arial" w:hAnsi="Arial" w:cs="Arial"/>
          <w:sz w:val="22"/>
        </w:rPr>
        <w:t xml:space="preserve">MONE, E., LONDON, M. &amp; MONE, E. M. 2018. </w:t>
      </w:r>
      <w:r w:rsidRPr="00BD6CE5">
        <w:rPr>
          <w:rFonts w:ascii="Arial" w:hAnsi="Arial" w:cs="Arial"/>
          <w:i/>
          <w:sz w:val="22"/>
        </w:rPr>
        <w:t>Employee engagement through effective performance management: A practical guide for managers</w:t>
      </w:r>
      <w:r w:rsidRPr="00BD6CE5">
        <w:rPr>
          <w:rFonts w:ascii="Arial" w:hAnsi="Arial" w:cs="Arial"/>
          <w:sz w:val="22"/>
        </w:rPr>
        <w:t>, Routledge.</w:t>
      </w:r>
    </w:p>
    <w:p w14:paraId="05A2E500" w14:textId="77777777" w:rsidR="005F09E2" w:rsidRPr="00BD6CE5" w:rsidRDefault="005F09E2" w:rsidP="005F09E2">
      <w:pPr>
        <w:spacing w:line="360" w:lineRule="auto"/>
        <w:rPr>
          <w:rFonts w:ascii="Arial" w:hAnsi="Arial" w:cs="Arial"/>
          <w:sz w:val="22"/>
        </w:rPr>
      </w:pPr>
      <w:r w:rsidRPr="00BD6CE5">
        <w:rPr>
          <w:rFonts w:ascii="Arial" w:hAnsi="Arial" w:cs="Arial"/>
          <w:sz w:val="22"/>
        </w:rPr>
        <w:t>SCHOOLS, P. P. 2014. Professional development plan.</w:t>
      </w:r>
    </w:p>
    <w:p w14:paraId="5537EF0A" w14:textId="3A0BC8E3" w:rsidR="005F09E2" w:rsidRDefault="005F09E2" w:rsidP="005F09E2">
      <w:pPr>
        <w:spacing w:after="0" w:line="360" w:lineRule="auto"/>
        <w:rPr>
          <w:rFonts w:ascii="Arial" w:hAnsi="Arial" w:cs="Arial"/>
          <w:sz w:val="22"/>
        </w:rPr>
      </w:pPr>
      <w:r w:rsidRPr="00BD6CE5">
        <w:rPr>
          <w:rFonts w:ascii="Arial" w:hAnsi="Arial" w:cs="Arial"/>
          <w:sz w:val="22"/>
        </w:rPr>
        <w:t xml:space="preserve">SHIELDS, J., BROWN, M., KAINE, S., DOLLE-SAMUEL, C., NORTH-SAMARDZIC, A., MCLEAN, P., JOHNS, R., </w:t>
      </w:r>
      <w:r w:rsidR="000C731F">
        <w:rPr>
          <w:rFonts w:ascii="Arial" w:hAnsi="Arial" w:cs="Arial"/>
          <w:sz w:val="22"/>
        </w:rPr>
        <w:t>O'LEARY</w:t>
      </w:r>
      <w:r w:rsidRPr="00BD6CE5">
        <w:rPr>
          <w:rFonts w:ascii="Arial" w:hAnsi="Arial" w:cs="Arial"/>
          <w:sz w:val="22"/>
        </w:rPr>
        <w:t xml:space="preserve">, P., PLIMMER, G. &amp; ROBINSON, J. 2015. </w:t>
      </w:r>
      <w:r w:rsidRPr="00BD6CE5">
        <w:rPr>
          <w:rFonts w:ascii="Arial" w:hAnsi="Arial" w:cs="Arial"/>
          <w:i/>
          <w:sz w:val="22"/>
        </w:rPr>
        <w:t>Managing employee performance &amp; reward: Concepts, practices, strategies</w:t>
      </w:r>
      <w:r w:rsidRPr="00BD6CE5">
        <w:rPr>
          <w:rFonts w:ascii="Arial" w:hAnsi="Arial" w:cs="Arial"/>
          <w:sz w:val="22"/>
        </w:rPr>
        <w:t>, Cambridge University Press.</w:t>
      </w:r>
    </w:p>
    <w:p w14:paraId="6F304637" w14:textId="5E3E3A2B" w:rsidR="005F09E2" w:rsidRPr="00BD6CE5" w:rsidRDefault="005F09E2" w:rsidP="005F09E2">
      <w:pPr>
        <w:spacing w:after="0" w:line="360" w:lineRule="auto"/>
        <w:rPr>
          <w:rFonts w:ascii="Arial" w:hAnsi="Arial" w:cs="Arial"/>
          <w:sz w:val="22"/>
        </w:rPr>
      </w:pPr>
      <w:r>
        <w:t>(</w:t>
      </w:r>
    </w:p>
    <w:p w14:paraId="3244DD1C" w14:textId="77777777" w:rsidR="007217BC" w:rsidRDefault="005F09E2" w:rsidP="005F09E2">
      <w:pPr>
        <w:pStyle w:val="Heading1"/>
        <w:rPr>
          <w:rFonts w:ascii="Arial" w:hAnsi="Arial" w:cs="Arial"/>
          <w:sz w:val="22"/>
          <w:szCs w:val="22"/>
        </w:rPr>
      </w:pPr>
      <w:r w:rsidRPr="00BD6CE5">
        <w:rPr>
          <w:rFonts w:ascii="Arial" w:hAnsi="Arial" w:cs="Arial"/>
          <w:sz w:val="22"/>
          <w:szCs w:val="22"/>
        </w:rPr>
        <w:lastRenderedPageBreak/>
        <w:fldChar w:fldCharType="end"/>
      </w:r>
    </w:p>
    <w:p w14:paraId="18902CD4" w14:textId="3BD695FD" w:rsidR="006C2DE5" w:rsidRDefault="00CA43D3" w:rsidP="005F09E2">
      <w:pPr>
        <w:pStyle w:val="Heading1"/>
        <w:rPr>
          <w:rFonts w:ascii="Arial" w:hAnsi="Arial" w:cs="Arial"/>
          <w:b/>
          <w:bCs/>
          <w:color w:val="000000" w:themeColor="text1"/>
          <w:sz w:val="22"/>
          <w:szCs w:val="22"/>
        </w:rPr>
      </w:pPr>
      <w:r w:rsidRPr="00CA43D3">
        <w:rPr>
          <w:rFonts w:ascii="Arial" w:hAnsi="Arial" w:cs="Arial"/>
          <w:b/>
          <w:bCs/>
          <w:color w:val="000000" w:themeColor="text1"/>
          <w:sz w:val="22"/>
          <w:szCs w:val="22"/>
        </w:rPr>
        <w:t>Appendix</w:t>
      </w:r>
      <w:bookmarkEnd w:id="14"/>
    </w:p>
    <w:p w14:paraId="49A4BE5A" w14:textId="77777777" w:rsidR="00CA43D3" w:rsidRPr="00CA43D3" w:rsidRDefault="00CA43D3" w:rsidP="00CA43D3"/>
    <w:p w14:paraId="40AE8FA7" w14:textId="05B41C1C" w:rsidR="00CA43D3" w:rsidRPr="00CA43D3" w:rsidRDefault="00CA43D3" w:rsidP="00DA280A">
      <w:pPr>
        <w:pStyle w:val="ListParagraph"/>
        <w:numPr>
          <w:ilvl w:val="0"/>
          <w:numId w:val="8"/>
        </w:numPr>
      </w:pPr>
      <w:r>
        <w:t>Personal swot analysis on the role of an HR in Louis Vuitton.</w:t>
      </w:r>
    </w:p>
    <w:p w14:paraId="6C9A97A4" w14:textId="7F65684B" w:rsidR="00CA43D3" w:rsidRDefault="00CA43D3" w:rsidP="00CA43D3">
      <w:r w:rsidRPr="00CA43D3">
        <w:rPr>
          <w:noProof/>
        </w:rPr>
        <w:drawing>
          <wp:inline distT="0" distB="0" distL="0" distR="0" wp14:anchorId="705EFAE2" wp14:editId="273BC1A1">
            <wp:extent cx="5943600" cy="3128645"/>
            <wp:effectExtent l="0" t="0" r="0" b="0"/>
            <wp:docPr id="3" name="Picture 2" descr="A diagram of a swot analysis&#10;&#10;Description automatically generated">
              <a:extLst xmlns:a="http://schemas.openxmlformats.org/drawingml/2006/main">
                <a:ext uri="{FF2B5EF4-FFF2-40B4-BE49-F238E27FC236}">
                  <a16:creationId xmlns:a16="http://schemas.microsoft.com/office/drawing/2014/main" id="{115FC249-17D4-B7F3-957C-2B88247311F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diagram of a swot analysis&#10;&#10;Description automatically generated">
                      <a:extLst>
                        <a:ext uri="{FF2B5EF4-FFF2-40B4-BE49-F238E27FC236}">
                          <a16:creationId xmlns:a16="http://schemas.microsoft.com/office/drawing/2014/main" id="{115FC249-17D4-B7F3-957C-2B88247311F9}"/>
                        </a:ext>
                      </a:extLst>
                    </pic:cNvPr>
                    <pic:cNvPicPr>
                      <a:picLocks noChangeAspect="1"/>
                    </pic:cNvPicPr>
                  </pic:nvPicPr>
                  <pic:blipFill>
                    <a:blip r:embed="rId12"/>
                    <a:stretch>
                      <a:fillRect/>
                    </a:stretch>
                  </pic:blipFill>
                  <pic:spPr>
                    <a:xfrm>
                      <a:off x="0" y="0"/>
                      <a:ext cx="5943600" cy="3128645"/>
                    </a:xfrm>
                    <a:prstGeom prst="rect">
                      <a:avLst/>
                    </a:prstGeom>
                  </pic:spPr>
                </pic:pic>
              </a:graphicData>
            </a:graphic>
          </wp:inline>
        </w:drawing>
      </w:r>
    </w:p>
    <w:p w14:paraId="533625C6" w14:textId="77777777" w:rsidR="00E506B3" w:rsidRDefault="00E506B3" w:rsidP="00CA43D3"/>
    <w:p w14:paraId="351A3F20" w14:textId="77777777" w:rsidR="00E506B3" w:rsidRDefault="00E506B3" w:rsidP="00CA43D3"/>
    <w:p w14:paraId="1FF38820" w14:textId="77777777" w:rsidR="00E506B3" w:rsidRDefault="00E506B3" w:rsidP="00CA43D3"/>
    <w:p w14:paraId="6284C662" w14:textId="77777777" w:rsidR="00E506B3" w:rsidRDefault="00E506B3" w:rsidP="00CA43D3"/>
    <w:p w14:paraId="408664A0" w14:textId="77777777" w:rsidR="00DA280A" w:rsidRDefault="00DA280A" w:rsidP="00CA43D3"/>
    <w:p w14:paraId="6A79B4B4" w14:textId="77777777" w:rsidR="00DA280A" w:rsidRDefault="00DA280A" w:rsidP="00CA43D3"/>
    <w:p w14:paraId="263CAB76" w14:textId="77777777" w:rsidR="00DA280A" w:rsidRDefault="00DA280A" w:rsidP="00CA43D3"/>
    <w:p w14:paraId="61F4A090" w14:textId="77777777" w:rsidR="00DA280A" w:rsidRDefault="00DA280A" w:rsidP="00CA43D3"/>
    <w:p w14:paraId="788CEF1C" w14:textId="77777777" w:rsidR="00DA280A" w:rsidRDefault="00DA280A" w:rsidP="00CA43D3"/>
    <w:p w14:paraId="7E351B5F" w14:textId="77777777" w:rsidR="00DA280A" w:rsidRDefault="00DA280A" w:rsidP="00CA43D3"/>
    <w:p w14:paraId="71179754" w14:textId="77777777" w:rsidR="00DA280A" w:rsidRDefault="00DA280A" w:rsidP="00CA43D3"/>
    <w:p w14:paraId="1F9B874D" w14:textId="77777777" w:rsidR="00DA280A" w:rsidRDefault="00DA280A" w:rsidP="00CA43D3"/>
    <w:p w14:paraId="6BA4F436" w14:textId="77777777" w:rsidR="00DA280A" w:rsidRDefault="00DA280A" w:rsidP="00CA43D3"/>
    <w:p w14:paraId="250D0AD2" w14:textId="46406F42" w:rsidR="00DA280A" w:rsidRDefault="00DA280A" w:rsidP="00DA280A">
      <w:pPr>
        <w:pStyle w:val="ListParagraph"/>
        <w:numPr>
          <w:ilvl w:val="0"/>
          <w:numId w:val="8"/>
        </w:numPr>
      </w:pPr>
      <w:r>
        <w:lastRenderedPageBreak/>
        <w:t>Professional Development Plan</w:t>
      </w:r>
    </w:p>
    <w:p w14:paraId="5BFEB678" w14:textId="7845DD36" w:rsidR="00DA280A" w:rsidRPr="00CA43D3" w:rsidRDefault="00DA280A" w:rsidP="00DA280A">
      <w:r>
        <w:rPr>
          <w:noProof/>
        </w:rPr>
        <w:drawing>
          <wp:inline distT="0" distB="0" distL="0" distR="0" wp14:anchorId="2B444878" wp14:editId="59ACDED3">
            <wp:extent cx="5943600" cy="5450205"/>
            <wp:effectExtent l="0" t="0" r="0" b="0"/>
            <wp:docPr id="894798131" name="Picture 1" descr="A chart with text and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798131" name="Picture 1" descr="A chart with text and numbers&#10;&#10;Description automatically generated with medium confidence"/>
                    <pic:cNvPicPr/>
                  </pic:nvPicPr>
                  <pic:blipFill>
                    <a:blip r:embed="rId13">
                      <a:extLst>
                        <a:ext uri="{28A0092B-C50C-407E-A947-70E740481C1C}">
                          <a14:useLocalDpi xmlns:a14="http://schemas.microsoft.com/office/drawing/2010/main" val="0"/>
                        </a:ext>
                      </a:extLst>
                    </a:blip>
                    <a:stretch>
                      <a:fillRect/>
                    </a:stretch>
                  </pic:blipFill>
                  <pic:spPr>
                    <a:xfrm>
                      <a:off x="0" y="0"/>
                      <a:ext cx="5943600" cy="5450205"/>
                    </a:xfrm>
                    <a:prstGeom prst="rect">
                      <a:avLst/>
                    </a:prstGeom>
                  </pic:spPr>
                </pic:pic>
              </a:graphicData>
            </a:graphic>
          </wp:inline>
        </w:drawing>
      </w:r>
    </w:p>
    <w:sectPr w:rsidR="00DA280A" w:rsidRPr="00CA43D3">
      <w:footerReference w:type="even" r:id="rId14"/>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432AB4" w14:textId="77777777" w:rsidR="00DA2422" w:rsidRDefault="00DA2422" w:rsidP="00672A70">
      <w:pPr>
        <w:spacing w:after="0" w:line="240" w:lineRule="auto"/>
      </w:pPr>
      <w:r>
        <w:separator/>
      </w:r>
    </w:p>
  </w:endnote>
  <w:endnote w:type="continuationSeparator" w:id="0">
    <w:p w14:paraId="7D1C7274" w14:textId="77777777" w:rsidR="00DA2422" w:rsidRDefault="00DA2422" w:rsidP="00672A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2" w:usb2="00000000" w:usb3="00000000" w:csb0="0000009F" w:csb1="00000000"/>
  </w:font>
  <w:font w:name="Arial">
    <w:panose1 w:val="020B0604020202020204"/>
    <w:charset w:val="00"/>
    <w:family w:val="swiss"/>
    <w:pitch w:val="variable"/>
    <w:sig w:usb0="E0002EFF" w:usb1="C000785B" w:usb2="00000009" w:usb3="00000000" w:csb0="000001FF" w:csb1="00000000"/>
  </w:font>
  <w:font w:name="AppleSystemUIFont">
    <w:altName w:val="Calibri"/>
    <w:panose1 w:val="020B0604020202020204"/>
    <w:charset w:val="00"/>
    <w:family w:val="auto"/>
    <w:pitch w:val="default"/>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86787185"/>
      <w:docPartObj>
        <w:docPartGallery w:val="Page Numbers (Bottom of Page)"/>
        <w:docPartUnique/>
      </w:docPartObj>
    </w:sdtPr>
    <w:sdtContent>
      <w:p w14:paraId="7943FA01" w14:textId="4FFA135A" w:rsidR="00672A70" w:rsidRDefault="00672A70" w:rsidP="00AC18F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FA3C831" w14:textId="77777777" w:rsidR="00672A70" w:rsidRDefault="00672A70" w:rsidP="00672A7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98530908"/>
      <w:docPartObj>
        <w:docPartGallery w:val="Page Numbers (Bottom of Page)"/>
        <w:docPartUnique/>
      </w:docPartObj>
    </w:sdtPr>
    <w:sdtContent>
      <w:p w14:paraId="409975B3" w14:textId="3A49D613" w:rsidR="00672A70" w:rsidRDefault="00672A70" w:rsidP="00AC18F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887E643" w14:textId="77777777" w:rsidR="00672A70" w:rsidRDefault="00672A70" w:rsidP="00672A7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971A8D" w14:textId="77777777" w:rsidR="00DA2422" w:rsidRDefault="00DA2422" w:rsidP="00672A70">
      <w:pPr>
        <w:spacing w:after="0" w:line="240" w:lineRule="auto"/>
      </w:pPr>
      <w:r>
        <w:separator/>
      </w:r>
    </w:p>
  </w:footnote>
  <w:footnote w:type="continuationSeparator" w:id="0">
    <w:p w14:paraId="044247B2" w14:textId="77777777" w:rsidR="00DA2422" w:rsidRDefault="00DA2422" w:rsidP="00672A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4025F2"/>
    <w:multiLevelType w:val="hybridMultilevel"/>
    <w:tmpl w:val="C7325454"/>
    <w:lvl w:ilvl="0" w:tplc="B0C2A54E">
      <w:start w:val="1"/>
      <w:numFmt w:val="bullet"/>
      <w:lvlText w:val="-"/>
      <w:lvlJc w:val="left"/>
      <w:pPr>
        <w:ind w:left="1080" w:hanging="360"/>
      </w:pPr>
      <w:rPr>
        <w:rFonts w:ascii="Times New Roman" w:eastAsiaTheme="minorHAnsi" w:hAnsi="Times New Roman" w:cs="Times New Roman" w:hint="default"/>
      </w:rPr>
    </w:lvl>
    <w:lvl w:ilvl="1" w:tplc="340AB4CE" w:tentative="1">
      <w:start w:val="1"/>
      <w:numFmt w:val="bullet"/>
      <w:lvlText w:val="o"/>
      <w:lvlJc w:val="left"/>
      <w:pPr>
        <w:ind w:left="1800" w:hanging="360"/>
      </w:pPr>
      <w:rPr>
        <w:rFonts w:ascii="Courier New" w:hAnsi="Courier New" w:cs="Courier New" w:hint="default"/>
      </w:rPr>
    </w:lvl>
    <w:lvl w:ilvl="2" w:tplc="BE766F4E" w:tentative="1">
      <w:start w:val="1"/>
      <w:numFmt w:val="bullet"/>
      <w:lvlText w:val=""/>
      <w:lvlJc w:val="left"/>
      <w:pPr>
        <w:ind w:left="2520" w:hanging="360"/>
      </w:pPr>
      <w:rPr>
        <w:rFonts w:ascii="Wingdings" w:hAnsi="Wingdings" w:hint="default"/>
      </w:rPr>
    </w:lvl>
    <w:lvl w:ilvl="3" w:tplc="7CD47748" w:tentative="1">
      <w:start w:val="1"/>
      <w:numFmt w:val="bullet"/>
      <w:lvlText w:val=""/>
      <w:lvlJc w:val="left"/>
      <w:pPr>
        <w:ind w:left="3240" w:hanging="360"/>
      </w:pPr>
      <w:rPr>
        <w:rFonts w:ascii="Symbol" w:hAnsi="Symbol" w:hint="default"/>
      </w:rPr>
    </w:lvl>
    <w:lvl w:ilvl="4" w:tplc="9D60F1D2" w:tentative="1">
      <w:start w:val="1"/>
      <w:numFmt w:val="bullet"/>
      <w:lvlText w:val="o"/>
      <w:lvlJc w:val="left"/>
      <w:pPr>
        <w:ind w:left="3960" w:hanging="360"/>
      </w:pPr>
      <w:rPr>
        <w:rFonts w:ascii="Courier New" w:hAnsi="Courier New" w:cs="Courier New" w:hint="default"/>
      </w:rPr>
    </w:lvl>
    <w:lvl w:ilvl="5" w:tplc="A80EA39C" w:tentative="1">
      <w:start w:val="1"/>
      <w:numFmt w:val="bullet"/>
      <w:lvlText w:val=""/>
      <w:lvlJc w:val="left"/>
      <w:pPr>
        <w:ind w:left="4680" w:hanging="360"/>
      </w:pPr>
      <w:rPr>
        <w:rFonts w:ascii="Wingdings" w:hAnsi="Wingdings" w:hint="default"/>
      </w:rPr>
    </w:lvl>
    <w:lvl w:ilvl="6" w:tplc="26063280" w:tentative="1">
      <w:start w:val="1"/>
      <w:numFmt w:val="bullet"/>
      <w:lvlText w:val=""/>
      <w:lvlJc w:val="left"/>
      <w:pPr>
        <w:ind w:left="5400" w:hanging="360"/>
      </w:pPr>
      <w:rPr>
        <w:rFonts w:ascii="Symbol" w:hAnsi="Symbol" w:hint="default"/>
      </w:rPr>
    </w:lvl>
    <w:lvl w:ilvl="7" w:tplc="C9AE95E4" w:tentative="1">
      <w:start w:val="1"/>
      <w:numFmt w:val="bullet"/>
      <w:lvlText w:val="o"/>
      <w:lvlJc w:val="left"/>
      <w:pPr>
        <w:ind w:left="6120" w:hanging="360"/>
      </w:pPr>
      <w:rPr>
        <w:rFonts w:ascii="Courier New" w:hAnsi="Courier New" w:cs="Courier New" w:hint="default"/>
      </w:rPr>
    </w:lvl>
    <w:lvl w:ilvl="8" w:tplc="ED683B44" w:tentative="1">
      <w:start w:val="1"/>
      <w:numFmt w:val="bullet"/>
      <w:lvlText w:val=""/>
      <w:lvlJc w:val="left"/>
      <w:pPr>
        <w:ind w:left="6840" w:hanging="360"/>
      </w:pPr>
      <w:rPr>
        <w:rFonts w:ascii="Wingdings" w:hAnsi="Wingdings" w:hint="default"/>
      </w:rPr>
    </w:lvl>
  </w:abstractNum>
  <w:abstractNum w:abstractNumId="1" w15:restartNumberingAfterBreak="0">
    <w:nsid w:val="33AE5412"/>
    <w:multiLevelType w:val="hybridMultilevel"/>
    <w:tmpl w:val="7C0EA324"/>
    <w:lvl w:ilvl="0" w:tplc="0C4ABCB2">
      <w:start w:val="1"/>
      <w:numFmt w:val="upperLetter"/>
      <w:lvlText w:val="%1."/>
      <w:lvlJc w:val="left"/>
      <w:pPr>
        <w:ind w:left="780" w:hanging="360"/>
      </w:pPr>
      <w:rPr>
        <w:rFonts w:hint="default"/>
        <w:b/>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2" w15:restartNumberingAfterBreak="0">
    <w:nsid w:val="3A977760"/>
    <w:multiLevelType w:val="hybridMultilevel"/>
    <w:tmpl w:val="41302F14"/>
    <w:lvl w:ilvl="0" w:tplc="06D0A320">
      <w:start w:val="1"/>
      <w:numFmt w:val="decimal"/>
      <w:lvlText w:val="%1."/>
      <w:lvlJc w:val="left"/>
      <w:pPr>
        <w:ind w:left="480" w:hanging="360"/>
      </w:pPr>
      <w:rPr>
        <w:rFonts w:hint="default"/>
      </w:rPr>
    </w:lvl>
    <w:lvl w:ilvl="1" w:tplc="80909A62" w:tentative="1">
      <w:start w:val="1"/>
      <w:numFmt w:val="lowerLetter"/>
      <w:lvlText w:val="%2."/>
      <w:lvlJc w:val="left"/>
      <w:pPr>
        <w:ind w:left="1200" w:hanging="360"/>
      </w:pPr>
    </w:lvl>
    <w:lvl w:ilvl="2" w:tplc="4404DADE" w:tentative="1">
      <w:start w:val="1"/>
      <w:numFmt w:val="lowerRoman"/>
      <w:lvlText w:val="%3."/>
      <w:lvlJc w:val="right"/>
      <w:pPr>
        <w:ind w:left="1920" w:hanging="180"/>
      </w:pPr>
    </w:lvl>
    <w:lvl w:ilvl="3" w:tplc="125E0488" w:tentative="1">
      <w:start w:val="1"/>
      <w:numFmt w:val="decimal"/>
      <w:lvlText w:val="%4."/>
      <w:lvlJc w:val="left"/>
      <w:pPr>
        <w:ind w:left="2640" w:hanging="360"/>
      </w:pPr>
    </w:lvl>
    <w:lvl w:ilvl="4" w:tplc="19067EF4" w:tentative="1">
      <w:start w:val="1"/>
      <w:numFmt w:val="lowerLetter"/>
      <w:lvlText w:val="%5."/>
      <w:lvlJc w:val="left"/>
      <w:pPr>
        <w:ind w:left="3360" w:hanging="360"/>
      </w:pPr>
    </w:lvl>
    <w:lvl w:ilvl="5" w:tplc="DAE2ADB8" w:tentative="1">
      <w:start w:val="1"/>
      <w:numFmt w:val="lowerRoman"/>
      <w:lvlText w:val="%6."/>
      <w:lvlJc w:val="right"/>
      <w:pPr>
        <w:ind w:left="4080" w:hanging="180"/>
      </w:pPr>
    </w:lvl>
    <w:lvl w:ilvl="6" w:tplc="F028B47E" w:tentative="1">
      <w:start w:val="1"/>
      <w:numFmt w:val="decimal"/>
      <w:lvlText w:val="%7."/>
      <w:lvlJc w:val="left"/>
      <w:pPr>
        <w:ind w:left="4800" w:hanging="360"/>
      </w:pPr>
    </w:lvl>
    <w:lvl w:ilvl="7" w:tplc="E586DAB8" w:tentative="1">
      <w:start w:val="1"/>
      <w:numFmt w:val="lowerLetter"/>
      <w:lvlText w:val="%8."/>
      <w:lvlJc w:val="left"/>
      <w:pPr>
        <w:ind w:left="5520" w:hanging="360"/>
      </w:pPr>
    </w:lvl>
    <w:lvl w:ilvl="8" w:tplc="884AEF92" w:tentative="1">
      <w:start w:val="1"/>
      <w:numFmt w:val="lowerRoman"/>
      <w:lvlText w:val="%9."/>
      <w:lvlJc w:val="right"/>
      <w:pPr>
        <w:ind w:left="6240" w:hanging="180"/>
      </w:pPr>
    </w:lvl>
  </w:abstractNum>
  <w:abstractNum w:abstractNumId="3" w15:restartNumberingAfterBreak="0">
    <w:nsid w:val="40466EF9"/>
    <w:multiLevelType w:val="hybridMultilevel"/>
    <w:tmpl w:val="700E5CFC"/>
    <w:lvl w:ilvl="0" w:tplc="27FC523A">
      <w:start w:val="1"/>
      <w:numFmt w:val="decimal"/>
      <w:lvlText w:val="%1."/>
      <w:lvlJc w:val="left"/>
      <w:pPr>
        <w:ind w:left="1080" w:hanging="360"/>
      </w:pPr>
      <w:rPr>
        <w:rFonts w:hint="default"/>
      </w:rPr>
    </w:lvl>
    <w:lvl w:ilvl="1" w:tplc="E3908FDC" w:tentative="1">
      <w:start w:val="1"/>
      <w:numFmt w:val="lowerLetter"/>
      <w:lvlText w:val="%2."/>
      <w:lvlJc w:val="left"/>
      <w:pPr>
        <w:ind w:left="1800" w:hanging="360"/>
      </w:pPr>
    </w:lvl>
    <w:lvl w:ilvl="2" w:tplc="5EA69CE6" w:tentative="1">
      <w:start w:val="1"/>
      <w:numFmt w:val="lowerRoman"/>
      <w:lvlText w:val="%3."/>
      <w:lvlJc w:val="right"/>
      <w:pPr>
        <w:ind w:left="2520" w:hanging="180"/>
      </w:pPr>
    </w:lvl>
    <w:lvl w:ilvl="3" w:tplc="A986F696" w:tentative="1">
      <w:start w:val="1"/>
      <w:numFmt w:val="decimal"/>
      <w:lvlText w:val="%4."/>
      <w:lvlJc w:val="left"/>
      <w:pPr>
        <w:ind w:left="3240" w:hanging="360"/>
      </w:pPr>
    </w:lvl>
    <w:lvl w:ilvl="4" w:tplc="68585636" w:tentative="1">
      <w:start w:val="1"/>
      <w:numFmt w:val="lowerLetter"/>
      <w:lvlText w:val="%5."/>
      <w:lvlJc w:val="left"/>
      <w:pPr>
        <w:ind w:left="3960" w:hanging="360"/>
      </w:pPr>
    </w:lvl>
    <w:lvl w:ilvl="5" w:tplc="E9C2670C" w:tentative="1">
      <w:start w:val="1"/>
      <w:numFmt w:val="lowerRoman"/>
      <w:lvlText w:val="%6."/>
      <w:lvlJc w:val="right"/>
      <w:pPr>
        <w:ind w:left="4680" w:hanging="180"/>
      </w:pPr>
    </w:lvl>
    <w:lvl w:ilvl="6" w:tplc="B650AD26" w:tentative="1">
      <w:start w:val="1"/>
      <w:numFmt w:val="decimal"/>
      <w:lvlText w:val="%7."/>
      <w:lvlJc w:val="left"/>
      <w:pPr>
        <w:ind w:left="5400" w:hanging="360"/>
      </w:pPr>
    </w:lvl>
    <w:lvl w:ilvl="7" w:tplc="1826E570" w:tentative="1">
      <w:start w:val="1"/>
      <w:numFmt w:val="lowerLetter"/>
      <w:lvlText w:val="%8."/>
      <w:lvlJc w:val="left"/>
      <w:pPr>
        <w:ind w:left="6120" w:hanging="360"/>
      </w:pPr>
    </w:lvl>
    <w:lvl w:ilvl="8" w:tplc="84DC7F4A" w:tentative="1">
      <w:start w:val="1"/>
      <w:numFmt w:val="lowerRoman"/>
      <w:lvlText w:val="%9."/>
      <w:lvlJc w:val="right"/>
      <w:pPr>
        <w:ind w:left="6840" w:hanging="180"/>
      </w:pPr>
    </w:lvl>
  </w:abstractNum>
  <w:abstractNum w:abstractNumId="4" w15:restartNumberingAfterBreak="0">
    <w:nsid w:val="40BB07F9"/>
    <w:multiLevelType w:val="hybridMultilevel"/>
    <w:tmpl w:val="5C34B53E"/>
    <w:lvl w:ilvl="0" w:tplc="4F6E99C2">
      <w:start w:val="5"/>
      <w:numFmt w:val="bullet"/>
      <w:lvlText w:val="-"/>
      <w:lvlJc w:val="left"/>
      <w:pPr>
        <w:ind w:left="720" w:hanging="360"/>
      </w:pPr>
      <w:rPr>
        <w:rFonts w:ascii="Times New Roman" w:eastAsiaTheme="minorHAnsi" w:hAnsi="Times New Roman" w:cs="Times New Roman" w:hint="default"/>
      </w:rPr>
    </w:lvl>
    <w:lvl w:ilvl="1" w:tplc="21FC257E" w:tentative="1">
      <w:start w:val="1"/>
      <w:numFmt w:val="bullet"/>
      <w:lvlText w:val="o"/>
      <w:lvlJc w:val="left"/>
      <w:pPr>
        <w:ind w:left="1440" w:hanging="360"/>
      </w:pPr>
      <w:rPr>
        <w:rFonts w:ascii="Courier New" w:hAnsi="Courier New" w:cs="Courier New" w:hint="default"/>
      </w:rPr>
    </w:lvl>
    <w:lvl w:ilvl="2" w:tplc="9B98AC1E" w:tentative="1">
      <w:start w:val="1"/>
      <w:numFmt w:val="bullet"/>
      <w:lvlText w:val=""/>
      <w:lvlJc w:val="left"/>
      <w:pPr>
        <w:ind w:left="2160" w:hanging="360"/>
      </w:pPr>
      <w:rPr>
        <w:rFonts w:ascii="Wingdings" w:hAnsi="Wingdings" w:hint="default"/>
      </w:rPr>
    </w:lvl>
    <w:lvl w:ilvl="3" w:tplc="8ED2A230" w:tentative="1">
      <w:start w:val="1"/>
      <w:numFmt w:val="bullet"/>
      <w:lvlText w:val=""/>
      <w:lvlJc w:val="left"/>
      <w:pPr>
        <w:ind w:left="2880" w:hanging="360"/>
      </w:pPr>
      <w:rPr>
        <w:rFonts w:ascii="Symbol" w:hAnsi="Symbol" w:hint="default"/>
      </w:rPr>
    </w:lvl>
    <w:lvl w:ilvl="4" w:tplc="902C77C6" w:tentative="1">
      <w:start w:val="1"/>
      <w:numFmt w:val="bullet"/>
      <w:lvlText w:val="o"/>
      <w:lvlJc w:val="left"/>
      <w:pPr>
        <w:ind w:left="3600" w:hanging="360"/>
      </w:pPr>
      <w:rPr>
        <w:rFonts w:ascii="Courier New" w:hAnsi="Courier New" w:cs="Courier New" w:hint="default"/>
      </w:rPr>
    </w:lvl>
    <w:lvl w:ilvl="5" w:tplc="7946CDDA" w:tentative="1">
      <w:start w:val="1"/>
      <w:numFmt w:val="bullet"/>
      <w:lvlText w:val=""/>
      <w:lvlJc w:val="left"/>
      <w:pPr>
        <w:ind w:left="4320" w:hanging="360"/>
      </w:pPr>
      <w:rPr>
        <w:rFonts w:ascii="Wingdings" w:hAnsi="Wingdings" w:hint="default"/>
      </w:rPr>
    </w:lvl>
    <w:lvl w:ilvl="6" w:tplc="C944C4F0" w:tentative="1">
      <w:start w:val="1"/>
      <w:numFmt w:val="bullet"/>
      <w:lvlText w:val=""/>
      <w:lvlJc w:val="left"/>
      <w:pPr>
        <w:ind w:left="5040" w:hanging="360"/>
      </w:pPr>
      <w:rPr>
        <w:rFonts w:ascii="Symbol" w:hAnsi="Symbol" w:hint="default"/>
      </w:rPr>
    </w:lvl>
    <w:lvl w:ilvl="7" w:tplc="A036C924" w:tentative="1">
      <w:start w:val="1"/>
      <w:numFmt w:val="bullet"/>
      <w:lvlText w:val="o"/>
      <w:lvlJc w:val="left"/>
      <w:pPr>
        <w:ind w:left="5760" w:hanging="360"/>
      </w:pPr>
      <w:rPr>
        <w:rFonts w:ascii="Courier New" w:hAnsi="Courier New" w:cs="Courier New" w:hint="default"/>
      </w:rPr>
    </w:lvl>
    <w:lvl w:ilvl="8" w:tplc="0AD01638" w:tentative="1">
      <w:start w:val="1"/>
      <w:numFmt w:val="bullet"/>
      <w:lvlText w:val=""/>
      <w:lvlJc w:val="left"/>
      <w:pPr>
        <w:ind w:left="6480" w:hanging="360"/>
      </w:pPr>
      <w:rPr>
        <w:rFonts w:ascii="Wingdings" w:hAnsi="Wingdings" w:hint="default"/>
      </w:rPr>
    </w:lvl>
  </w:abstractNum>
  <w:abstractNum w:abstractNumId="5" w15:restartNumberingAfterBreak="0">
    <w:nsid w:val="40C211CA"/>
    <w:multiLevelType w:val="hybridMultilevel"/>
    <w:tmpl w:val="5B728DE2"/>
    <w:lvl w:ilvl="0" w:tplc="D45429C4">
      <w:start w:val="1"/>
      <w:numFmt w:val="decimal"/>
      <w:lvlText w:val="%1."/>
      <w:lvlJc w:val="left"/>
      <w:pPr>
        <w:ind w:left="720" w:hanging="360"/>
      </w:pPr>
      <w:rPr>
        <w:rFonts w:hint="default"/>
      </w:rPr>
    </w:lvl>
    <w:lvl w:ilvl="1" w:tplc="8B4C7A5E" w:tentative="1">
      <w:start w:val="1"/>
      <w:numFmt w:val="lowerLetter"/>
      <w:lvlText w:val="%2."/>
      <w:lvlJc w:val="left"/>
      <w:pPr>
        <w:ind w:left="1440" w:hanging="360"/>
      </w:pPr>
    </w:lvl>
    <w:lvl w:ilvl="2" w:tplc="E1760480" w:tentative="1">
      <w:start w:val="1"/>
      <w:numFmt w:val="lowerRoman"/>
      <w:lvlText w:val="%3."/>
      <w:lvlJc w:val="right"/>
      <w:pPr>
        <w:ind w:left="2160" w:hanging="180"/>
      </w:pPr>
    </w:lvl>
    <w:lvl w:ilvl="3" w:tplc="1E4EFF98" w:tentative="1">
      <w:start w:val="1"/>
      <w:numFmt w:val="decimal"/>
      <w:lvlText w:val="%4."/>
      <w:lvlJc w:val="left"/>
      <w:pPr>
        <w:ind w:left="2880" w:hanging="360"/>
      </w:pPr>
    </w:lvl>
    <w:lvl w:ilvl="4" w:tplc="F724CDA4" w:tentative="1">
      <w:start w:val="1"/>
      <w:numFmt w:val="lowerLetter"/>
      <w:lvlText w:val="%5."/>
      <w:lvlJc w:val="left"/>
      <w:pPr>
        <w:ind w:left="3600" w:hanging="360"/>
      </w:pPr>
    </w:lvl>
    <w:lvl w:ilvl="5" w:tplc="A78427AA" w:tentative="1">
      <w:start w:val="1"/>
      <w:numFmt w:val="lowerRoman"/>
      <w:lvlText w:val="%6."/>
      <w:lvlJc w:val="right"/>
      <w:pPr>
        <w:ind w:left="4320" w:hanging="180"/>
      </w:pPr>
    </w:lvl>
    <w:lvl w:ilvl="6" w:tplc="F52E753C" w:tentative="1">
      <w:start w:val="1"/>
      <w:numFmt w:val="decimal"/>
      <w:lvlText w:val="%7."/>
      <w:lvlJc w:val="left"/>
      <w:pPr>
        <w:ind w:left="5040" w:hanging="360"/>
      </w:pPr>
    </w:lvl>
    <w:lvl w:ilvl="7" w:tplc="D92E5D74" w:tentative="1">
      <w:start w:val="1"/>
      <w:numFmt w:val="lowerLetter"/>
      <w:lvlText w:val="%8."/>
      <w:lvlJc w:val="left"/>
      <w:pPr>
        <w:ind w:left="5760" w:hanging="360"/>
      </w:pPr>
    </w:lvl>
    <w:lvl w:ilvl="8" w:tplc="B77A53F6" w:tentative="1">
      <w:start w:val="1"/>
      <w:numFmt w:val="lowerRoman"/>
      <w:lvlText w:val="%9."/>
      <w:lvlJc w:val="right"/>
      <w:pPr>
        <w:ind w:left="6480" w:hanging="180"/>
      </w:pPr>
    </w:lvl>
  </w:abstractNum>
  <w:abstractNum w:abstractNumId="6" w15:restartNumberingAfterBreak="0">
    <w:nsid w:val="59845FC8"/>
    <w:multiLevelType w:val="hybridMultilevel"/>
    <w:tmpl w:val="FDB21EAA"/>
    <w:lvl w:ilvl="0" w:tplc="2F400352">
      <w:start w:val="1"/>
      <w:numFmt w:val="decimal"/>
      <w:lvlText w:val="%1."/>
      <w:lvlJc w:val="left"/>
      <w:pPr>
        <w:ind w:left="420" w:hanging="360"/>
      </w:pPr>
      <w:rPr>
        <w:rFonts w:hint="default"/>
      </w:rPr>
    </w:lvl>
    <w:lvl w:ilvl="1" w:tplc="A9D86D22" w:tentative="1">
      <w:start w:val="1"/>
      <w:numFmt w:val="lowerLetter"/>
      <w:lvlText w:val="%2."/>
      <w:lvlJc w:val="left"/>
      <w:pPr>
        <w:ind w:left="1140" w:hanging="360"/>
      </w:pPr>
    </w:lvl>
    <w:lvl w:ilvl="2" w:tplc="20E0B96A" w:tentative="1">
      <w:start w:val="1"/>
      <w:numFmt w:val="lowerRoman"/>
      <w:lvlText w:val="%3."/>
      <w:lvlJc w:val="right"/>
      <w:pPr>
        <w:ind w:left="1860" w:hanging="180"/>
      </w:pPr>
    </w:lvl>
    <w:lvl w:ilvl="3" w:tplc="B3901120" w:tentative="1">
      <w:start w:val="1"/>
      <w:numFmt w:val="decimal"/>
      <w:lvlText w:val="%4."/>
      <w:lvlJc w:val="left"/>
      <w:pPr>
        <w:ind w:left="2580" w:hanging="360"/>
      </w:pPr>
    </w:lvl>
    <w:lvl w:ilvl="4" w:tplc="46F23A94" w:tentative="1">
      <w:start w:val="1"/>
      <w:numFmt w:val="lowerLetter"/>
      <w:lvlText w:val="%5."/>
      <w:lvlJc w:val="left"/>
      <w:pPr>
        <w:ind w:left="3300" w:hanging="360"/>
      </w:pPr>
    </w:lvl>
    <w:lvl w:ilvl="5" w:tplc="8C809002" w:tentative="1">
      <w:start w:val="1"/>
      <w:numFmt w:val="lowerRoman"/>
      <w:lvlText w:val="%6."/>
      <w:lvlJc w:val="right"/>
      <w:pPr>
        <w:ind w:left="4020" w:hanging="180"/>
      </w:pPr>
    </w:lvl>
    <w:lvl w:ilvl="6" w:tplc="455EAB7A" w:tentative="1">
      <w:start w:val="1"/>
      <w:numFmt w:val="decimal"/>
      <w:lvlText w:val="%7."/>
      <w:lvlJc w:val="left"/>
      <w:pPr>
        <w:ind w:left="4740" w:hanging="360"/>
      </w:pPr>
    </w:lvl>
    <w:lvl w:ilvl="7" w:tplc="1CD22F3A" w:tentative="1">
      <w:start w:val="1"/>
      <w:numFmt w:val="lowerLetter"/>
      <w:lvlText w:val="%8."/>
      <w:lvlJc w:val="left"/>
      <w:pPr>
        <w:ind w:left="5460" w:hanging="360"/>
      </w:pPr>
    </w:lvl>
    <w:lvl w:ilvl="8" w:tplc="0F2C9230" w:tentative="1">
      <w:start w:val="1"/>
      <w:numFmt w:val="lowerRoman"/>
      <w:lvlText w:val="%9."/>
      <w:lvlJc w:val="right"/>
      <w:pPr>
        <w:ind w:left="6180" w:hanging="180"/>
      </w:pPr>
    </w:lvl>
  </w:abstractNum>
  <w:abstractNum w:abstractNumId="7" w15:restartNumberingAfterBreak="0">
    <w:nsid w:val="7CC72C21"/>
    <w:multiLevelType w:val="hybridMultilevel"/>
    <w:tmpl w:val="0F14D638"/>
    <w:lvl w:ilvl="0" w:tplc="76DA1A22">
      <w:start w:val="1"/>
      <w:numFmt w:val="decimal"/>
      <w:lvlText w:val="%1."/>
      <w:lvlJc w:val="left"/>
      <w:pPr>
        <w:ind w:left="420" w:hanging="360"/>
      </w:pPr>
      <w:rPr>
        <w:rFonts w:hint="default"/>
      </w:rPr>
    </w:lvl>
    <w:lvl w:ilvl="1" w:tplc="E3D29BE2" w:tentative="1">
      <w:start w:val="1"/>
      <w:numFmt w:val="lowerLetter"/>
      <w:lvlText w:val="%2."/>
      <w:lvlJc w:val="left"/>
      <w:pPr>
        <w:ind w:left="1140" w:hanging="360"/>
      </w:pPr>
    </w:lvl>
    <w:lvl w:ilvl="2" w:tplc="CC06BB6A" w:tentative="1">
      <w:start w:val="1"/>
      <w:numFmt w:val="lowerRoman"/>
      <w:lvlText w:val="%3."/>
      <w:lvlJc w:val="right"/>
      <w:pPr>
        <w:ind w:left="1860" w:hanging="180"/>
      </w:pPr>
    </w:lvl>
    <w:lvl w:ilvl="3" w:tplc="796E0E52" w:tentative="1">
      <w:start w:val="1"/>
      <w:numFmt w:val="decimal"/>
      <w:lvlText w:val="%4."/>
      <w:lvlJc w:val="left"/>
      <w:pPr>
        <w:ind w:left="2580" w:hanging="360"/>
      </w:pPr>
    </w:lvl>
    <w:lvl w:ilvl="4" w:tplc="BD56184C" w:tentative="1">
      <w:start w:val="1"/>
      <w:numFmt w:val="lowerLetter"/>
      <w:lvlText w:val="%5."/>
      <w:lvlJc w:val="left"/>
      <w:pPr>
        <w:ind w:left="3300" w:hanging="360"/>
      </w:pPr>
    </w:lvl>
    <w:lvl w:ilvl="5" w:tplc="5B9A8836" w:tentative="1">
      <w:start w:val="1"/>
      <w:numFmt w:val="lowerRoman"/>
      <w:lvlText w:val="%6."/>
      <w:lvlJc w:val="right"/>
      <w:pPr>
        <w:ind w:left="4020" w:hanging="180"/>
      </w:pPr>
    </w:lvl>
    <w:lvl w:ilvl="6" w:tplc="11261C60" w:tentative="1">
      <w:start w:val="1"/>
      <w:numFmt w:val="decimal"/>
      <w:lvlText w:val="%7."/>
      <w:lvlJc w:val="left"/>
      <w:pPr>
        <w:ind w:left="4740" w:hanging="360"/>
      </w:pPr>
    </w:lvl>
    <w:lvl w:ilvl="7" w:tplc="F4A882EC" w:tentative="1">
      <w:start w:val="1"/>
      <w:numFmt w:val="lowerLetter"/>
      <w:lvlText w:val="%8."/>
      <w:lvlJc w:val="left"/>
      <w:pPr>
        <w:ind w:left="5460" w:hanging="360"/>
      </w:pPr>
    </w:lvl>
    <w:lvl w:ilvl="8" w:tplc="33C4599A" w:tentative="1">
      <w:start w:val="1"/>
      <w:numFmt w:val="lowerRoman"/>
      <w:lvlText w:val="%9."/>
      <w:lvlJc w:val="right"/>
      <w:pPr>
        <w:ind w:left="6180" w:hanging="180"/>
      </w:pPr>
    </w:lvl>
  </w:abstractNum>
  <w:num w:numId="1" w16cid:durableId="61870875">
    <w:abstractNumId w:val="5"/>
  </w:num>
  <w:num w:numId="2" w16cid:durableId="190651199">
    <w:abstractNumId w:val="4"/>
  </w:num>
  <w:num w:numId="3" w16cid:durableId="1028482777">
    <w:abstractNumId w:val="3"/>
  </w:num>
  <w:num w:numId="4" w16cid:durableId="150340819">
    <w:abstractNumId w:val="2"/>
  </w:num>
  <w:num w:numId="5" w16cid:durableId="1296791297">
    <w:abstractNumId w:val="7"/>
  </w:num>
  <w:num w:numId="6" w16cid:durableId="1175802670">
    <w:abstractNumId w:val="0"/>
  </w:num>
  <w:num w:numId="7" w16cid:durableId="1431587184">
    <w:abstractNumId w:val="6"/>
  </w:num>
  <w:num w:numId="8" w16cid:durableId="16210608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Harvard&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2edv9d9089w0fqef5x8xr002xarrrvvwvt5z&quot;&gt;My EndNote Library&lt;record-ids&gt;&lt;item&gt;91&lt;/item&gt;&lt;item&gt;95&lt;/item&gt;&lt;item&gt;271&lt;/item&gt;&lt;item&gt;328&lt;/item&gt;&lt;item&gt;348&lt;/item&gt;&lt;item&gt;480&lt;/item&gt;&lt;item&gt;851&lt;/item&gt;&lt;item&gt;852&lt;/item&gt;&lt;item&gt;853&lt;/item&gt;&lt;item&gt;854&lt;/item&gt;&lt;item&gt;855&lt;/item&gt;&lt;item&gt;857&lt;/item&gt;&lt;item&gt;858&lt;/item&gt;&lt;item&gt;859&lt;/item&gt;&lt;item&gt;860&lt;/item&gt;&lt;item&gt;861&lt;/item&gt;&lt;/record-ids&gt;&lt;/item&gt;&lt;/Libraries&gt;"/>
  </w:docVars>
  <w:rsids>
    <w:rsidRoot w:val="00297BAB"/>
    <w:rsid w:val="00076AD2"/>
    <w:rsid w:val="000C731F"/>
    <w:rsid w:val="000D162A"/>
    <w:rsid w:val="000F0B62"/>
    <w:rsid w:val="00120FE2"/>
    <w:rsid w:val="00170C7E"/>
    <w:rsid w:val="00193972"/>
    <w:rsid w:val="001B5B14"/>
    <w:rsid w:val="001B7E1F"/>
    <w:rsid w:val="00247992"/>
    <w:rsid w:val="00247B5A"/>
    <w:rsid w:val="00252004"/>
    <w:rsid w:val="002849B1"/>
    <w:rsid w:val="00291FB5"/>
    <w:rsid w:val="00297BAB"/>
    <w:rsid w:val="002A69FB"/>
    <w:rsid w:val="002B79C0"/>
    <w:rsid w:val="002D69AC"/>
    <w:rsid w:val="00300947"/>
    <w:rsid w:val="00315B96"/>
    <w:rsid w:val="0032780D"/>
    <w:rsid w:val="00375A42"/>
    <w:rsid w:val="00395ED5"/>
    <w:rsid w:val="003D2B5A"/>
    <w:rsid w:val="00406DB3"/>
    <w:rsid w:val="004071BD"/>
    <w:rsid w:val="004253AA"/>
    <w:rsid w:val="0047627B"/>
    <w:rsid w:val="00511CF5"/>
    <w:rsid w:val="0051207E"/>
    <w:rsid w:val="00523085"/>
    <w:rsid w:val="005305EC"/>
    <w:rsid w:val="00573EDA"/>
    <w:rsid w:val="00594DD6"/>
    <w:rsid w:val="005C0349"/>
    <w:rsid w:val="005D0148"/>
    <w:rsid w:val="005D4D3A"/>
    <w:rsid w:val="005F09E2"/>
    <w:rsid w:val="005F1C4D"/>
    <w:rsid w:val="00613717"/>
    <w:rsid w:val="00643C09"/>
    <w:rsid w:val="00660089"/>
    <w:rsid w:val="00672A70"/>
    <w:rsid w:val="00674E40"/>
    <w:rsid w:val="006821EE"/>
    <w:rsid w:val="006C2DE5"/>
    <w:rsid w:val="006C7AF4"/>
    <w:rsid w:val="006D5AB5"/>
    <w:rsid w:val="00712FFF"/>
    <w:rsid w:val="007217BC"/>
    <w:rsid w:val="00746664"/>
    <w:rsid w:val="00755A0A"/>
    <w:rsid w:val="0082547C"/>
    <w:rsid w:val="00857093"/>
    <w:rsid w:val="0089335C"/>
    <w:rsid w:val="008F213C"/>
    <w:rsid w:val="008F5912"/>
    <w:rsid w:val="0090014E"/>
    <w:rsid w:val="00905D63"/>
    <w:rsid w:val="009075F2"/>
    <w:rsid w:val="00910748"/>
    <w:rsid w:val="0094216E"/>
    <w:rsid w:val="00976A75"/>
    <w:rsid w:val="009913BC"/>
    <w:rsid w:val="009C727F"/>
    <w:rsid w:val="009D0A48"/>
    <w:rsid w:val="009F348B"/>
    <w:rsid w:val="00A034F2"/>
    <w:rsid w:val="00A4728F"/>
    <w:rsid w:val="00A80548"/>
    <w:rsid w:val="00A80A33"/>
    <w:rsid w:val="00AB13BB"/>
    <w:rsid w:val="00AD6537"/>
    <w:rsid w:val="00AD68E8"/>
    <w:rsid w:val="00AF79EF"/>
    <w:rsid w:val="00BC44D3"/>
    <w:rsid w:val="00BC7E27"/>
    <w:rsid w:val="00C00B86"/>
    <w:rsid w:val="00C22909"/>
    <w:rsid w:val="00C32B9E"/>
    <w:rsid w:val="00C366E6"/>
    <w:rsid w:val="00C45176"/>
    <w:rsid w:val="00C63502"/>
    <w:rsid w:val="00C658AE"/>
    <w:rsid w:val="00CA345B"/>
    <w:rsid w:val="00CA43D3"/>
    <w:rsid w:val="00CB77E2"/>
    <w:rsid w:val="00CC2CF8"/>
    <w:rsid w:val="00CE4524"/>
    <w:rsid w:val="00CE671E"/>
    <w:rsid w:val="00CF574C"/>
    <w:rsid w:val="00D20918"/>
    <w:rsid w:val="00D4710D"/>
    <w:rsid w:val="00D61782"/>
    <w:rsid w:val="00D77295"/>
    <w:rsid w:val="00DA13B8"/>
    <w:rsid w:val="00DA2422"/>
    <w:rsid w:val="00DA280A"/>
    <w:rsid w:val="00DA34BB"/>
    <w:rsid w:val="00DD079F"/>
    <w:rsid w:val="00E014B6"/>
    <w:rsid w:val="00E14CEB"/>
    <w:rsid w:val="00E506B3"/>
    <w:rsid w:val="00E927A4"/>
    <w:rsid w:val="00EA5A3C"/>
    <w:rsid w:val="00EE0AE6"/>
    <w:rsid w:val="00F17AE9"/>
    <w:rsid w:val="00F228A6"/>
    <w:rsid w:val="00F73CCB"/>
    <w:rsid w:val="00F8749C"/>
    <w:rsid w:val="00FC23E2"/>
    <w:rsid w:val="00FD2581"/>
    <w:rsid w:val="00FF31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56A254"/>
  <w15:chartTrackingRefBased/>
  <w15:docId w15:val="{D20CACCD-8929-4129-A466-B85A85179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3502"/>
    <w:rPr>
      <w:rFonts w:ascii="Times New Roman" w:hAnsi="Times New Roman"/>
      <w:sz w:val="24"/>
      <w:lang w:val="en-GB"/>
    </w:rPr>
  </w:style>
  <w:style w:type="paragraph" w:styleId="Heading1">
    <w:name w:val="heading 1"/>
    <w:basedOn w:val="Normal"/>
    <w:next w:val="Normal"/>
    <w:link w:val="Heading1Char"/>
    <w:uiPriority w:val="9"/>
    <w:qFormat/>
    <w:rsid w:val="00297BA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20F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7BA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20FE2"/>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C32B9E"/>
    <w:pPr>
      <w:ind w:left="720"/>
      <w:contextualSpacing/>
    </w:pPr>
  </w:style>
  <w:style w:type="paragraph" w:styleId="Header">
    <w:name w:val="header"/>
    <w:basedOn w:val="Normal"/>
    <w:link w:val="HeaderChar"/>
    <w:uiPriority w:val="99"/>
    <w:unhideWhenUsed/>
    <w:rsid w:val="006C2DE5"/>
    <w:pPr>
      <w:tabs>
        <w:tab w:val="center" w:pos="4680"/>
        <w:tab w:val="right" w:pos="9360"/>
      </w:tabs>
      <w:spacing w:after="0" w:line="240" w:lineRule="auto"/>
    </w:pPr>
  </w:style>
  <w:style w:type="character" w:customStyle="1" w:styleId="HeaderChar">
    <w:name w:val="Header Char"/>
    <w:basedOn w:val="DefaultParagraphFont"/>
    <w:link w:val="Header"/>
    <w:uiPriority w:val="99"/>
    <w:rsid w:val="006C2DE5"/>
    <w:rPr>
      <w:rFonts w:ascii="Times New Roman" w:hAnsi="Times New Roman"/>
      <w:sz w:val="24"/>
    </w:rPr>
  </w:style>
  <w:style w:type="paragraph" w:styleId="Footer">
    <w:name w:val="footer"/>
    <w:basedOn w:val="Normal"/>
    <w:link w:val="FooterChar"/>
    <w:uiPriority w:val="99"/>
    <w:unhideWhenUsed/>
    <w:rsid w:val="006C2DE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C2DE5"/>
    <w:rPr>
      <w:rFonts w:ascii="Times New Roman" w:hAnsi="Times New Roman"/>
      <w:sz w:val="24"/>
    </w:rPr>
  </w:style>
  <w:style w:type="table" w:styleId="TableGrid">
    <w:name w:val="Table Grid"/>
    <w:basedOn w:val="TableNormal"/>
    <w:uiPriority w:val="39"/>
    <w:rsid w:val="00BC7E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dNoteBibliographyTitle">
    <w:name w:val="EndNote Bibliography Title"/>
    <w:basedOn w:val="Normal"/>
    <w:link w:val="EndNoteBibliographyTitleChar"/>
    <w:rsid w:val="00395ED5"/>
    <w:pPr>
      <w:spacing w:after="0"/>
      <w:jc w:val="center"/>
    </w:pPr>
    <w:rPr>
      <w:rFonts w:cs="Times New Roman"/>
      <w:noProof/>
    </w:rPr>
  </w:style>
  <w:style w:type="character" w:customStyle="1" w:styleId="EndNoteBibliographyTitleChar">
    <w:name w:val="EndNote Bibliography Title Char"/>
    <w:basedOn w:val="DefaultParagraphFont"/>
    <w:link w:val="EndNoteBibliographyTitle"/>
    <w:rsid w:val="00395ED5"/>
    <w:rPr>
      <w:rFonts w:ascii="Times New Roman" w:hAnsi="Times New Roman" w:cs="Times New Roman"/>
      <w:noProof/>
      <w:sz w:val="24"/>
    </w:rPr>
  </w:style>
  <w:style w:type="paragraph" w:customStyle="1" w:styleId="EndNoteBibliography">
    <w:name w:val="EndNote Bibliography"/>
    <w:basedOn w:val="Normal"/>
    <w:link w:val="EndNoteBibliographyChar"/>
    <w:rsid w:val="00395ED5"/>
    <w:pPr>
      <w:spacing w:line="240" w:lineRule="auto"/>
    </w:pPr>
    <w:rPr>
      <w:rFonts w:cs="Times New Roman"/>
      <w:noProof/>
    </w:rPr>
  </w:style>
  <w:style w:type="character" w:customStyle="1" w:styleId="EndNoteBibliographyChar">
    <w:name w:val="EndNote Bibliography Char"/>
    <w:basedOn w:val="DefaultParagraphFont"/>
    <w:link w:val="EndNoteBibliography"/>
    <w:rsid w:val="00395ED5"/>
    <w:rPr>
      <w:rFonts w:ascii="Times New Roman" w:hAnsi="Times New Roman" w:cs="Times New Roman"/>
      <w:noProof/>
      <w:sz w:val="24"/>
    </w:rPr>
  </w:style>
  <w:style w:type="paragraph" w:styleId="TOCHeading">
    <w:name w:val="TOC Heading"/>
    <w:basedOn w:val="Heading1"/>
    <w:next w:val="Normal"/>
    <w:uiPriority w:val="39"/>
    <w:unhideWhenUsed/>
    <w:qFormat/>
    <w:rsid w:val="00746664"/>
    <w:pPr>
      <w:outlineLvl w:val="9"/>
    </w:pPr>
    <w:rPr>
      <w:kern w:val="0"/>
      <w14:ligatures w14:val="none"/>
    </w:rPr>
  </w:style>
  <w:style w:type="paragraph" w:styleId="TOC1">
    <w:name w:val="toc 1"/>
    <w:basedOn w:val="Normal"/>
    <w:next w:val="Normal"/>
    <w:autoRedefine/>
    <w:uiPriority w:val="39"/>
    <w:unhideWhenUsed/>
    <w:rsid w:val="00746664"/>
    <w:pPr>
      <w:spacing w:after="100"/>
    </w:pPr>
  </w:style>
  <w:style w:type="paragraph" w:styleId="TOC2">
    <w:name w:val="toc 2"/>
    <w:basedOn w:val="Normal"/>
    <w:next w:val="Normal"/>
    <w:autoRedefine/>
    <w:uiPriority w:val="39"/>
    <w:unhideWhenUsed/>
    <w:rsid w:val="00746664"/>
    <w:pPr>
      <w:spacing w:after="100"/>
      <w:ind w:left="240"/>
    </w:pPr>
  </w:style>
  <w:style w:type="character" w:styleId="Hyperlink">
    <w:name w:val="Hyperlink"/>
    <w:basedOn w:val="DefaultParagraphFont"/>
    <w:uiPriority w:val="99"/>
    <w:unhideWhenUsed/>
    <w:rsid w:val="00746664"/>
    <w:rPr>
      <w:color w:val="0563C1" w:themeColor="hyperlink"/>
      <w:u w:val="single"/>
    </w:rPr>
  </w:style>
  <w:style w:type="character" w:styleId="PageNumber">
    <w:name w:val="page number"/>
    <w:basedOn w:val="DefaultParagraphFont"/>
    <w:uiPriority w:val="99"/>
    <w:semiHidden/>
    <w:unhideWhenUsed/>
    <w:rsid w:val="00672A70"/>
  </w:style>
  <w:style w:type="paragraph" w:styleId="NormalWeb">
    <w:name w:val="Normal (Web)"/>
    <w:basedOn w:val="Normal"/>
    <w:uiPriority w:val="99"/>
    <w:semiHidden/>
    <w:unhideWhenUsed/>
    <w:rsid w:val="005C0349"/>
    <w:pPr>
      <w:spacing w:before="100" w:beforeAutospacing="1" w:after="100" w:afterAutospacing="1" w:line="240" w:lineRule="auto"/>
    </w:pPr>
    <w:rPr>
      <w:rFonts w:eastAsia="Times New Roman" w:cs="Times New Roman"/>
      <w:kern w:val="0"/>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885803">
      <w:bodyDiv w:val="1"/>
      <w:marLeft w:val="0"/>
      <w:marRight w:val="0"/>
      <w:marTop w:val="0"/>
      <w:marBottom w:val="0"/>
      <w:divBdr>
        <w:top w:val="none" w:sz="0" w:space="0" w:color="auto"/>
        <w:left w:val="none" w:sz="0" w:space="0" w:color="auto"/>
        <w:bottom w:val="none" w:sz="0" w:space="0" w:color="auto"/>
        <w:right w:val="none" w:sz="0" w:space="0" w:color="auto"/>
      </w:divBdr>
    </w:div>
    <w:div w:id="376468122">
      <w:bodyDiv w:val="1"/>
      <w:marLeft w:val="0"/>
      <w:marRight w:val="0"/>
      <w:marTop w:val="0"/>
      <w:marBottom w:val="0"/>
      <w:divBdr>
        <w:top w:val="none" w:sz="0" w:space="0" w:color="auto"/>
        <w:left w:val="none" w:sz="0" w:space="0" w:color="auto"/>
        <w:bottom w:val="none" w:sz="0" w:space="0" w:color="auto"/>
        <w:right w:val="none" w:sz="0" w:space="0" w:color="auto"/>
      </w:divBdr>
      <w:divsChild>
        <w:div w:id="1004743543">
          <w:marLeft w:val="0"/>
          <w:marRight w:val="0"/>
          <w:marTop w:val="0"/>
          <w:marBottom w:val="0"/>
          <w:divBdr>
            <w:top w:val="none" w:sz="0" w:space="0" w:color="auto"/>
            <w:left w:val="none" w:sz="0" w:space="0" w:color="auto"/>
            <w:bottom w:val="none" w:sz="0" w:space="0" w:color="auto"/>
            <w:right w:val="none" w:sz="0" w:space="0" w:color="auto"/>
          </w:divBdr>
        </w:div>
      </w:divsChild>
    </w:div>
    <w:div w:id="484974158">
      <w:bodyDiv w:val="1"/>
      <w:marLeft w:val="0"/>
      <w:marRight w:val="0"/>
      <w:marTop w:val="0"/>
      <w:marBottom w:val="0"/>
      <w:divBdr>
        <w:top w:val="none" w:sz="0" w:space="0" w:color="auto"/>
        <w:left w:val="none" w:sz="0" w:space="0" w:color="auto"/>
        <w:bottom w:val="none" w:sz="0" w:space="0" w:color="auto"/>
        <w:right w:val="none" w:sz="0" w:space="0" w:color="auto"/>
      </w:divBdr>
      <w:divsChild>
        <w:div w:id="720910134">
          <w:marLeft w:val="0"/>
          <w:marRight w:val="0"/>
          <w:marTop w:val="0"/>
          <w:marBottom w:val="0"/>
          <w:divBdr>
            <w:top w:val="none" w:sz="0" w:space="0" w:color="auto"/>
            <w:left w:val="none" w:sz="0" w:space="0" w:color="auto"/>
            <w:bottom w:val="none" w:sz="0" w:space="0" w:color="auto"/>
            <w:right w:val="none" w:sz="0" w:space="0" w:color="auto"/>
          </w:divBdr>
          <w:divsChild>
            <w:div w:id="1090203409">
              <w:marLeft w:val="0"/>
              <w:marRight w:val="0"/>
              <w:marTop w:val="450"/>
              <w:marBottom w:val="450"/>
              <w:divBdr>
                <w:top w:val="none" w:sz="0" w:space="0" w:color="auto"/>
                <w:left w:val="none" w:sz="0" w:space="0" w:color="auto"/>
                <w:bottom w:val="none" w:sz="0" w:space="0" w:color="auto"/>
                <w:right w:val="none" w:sz="0" w:space="0" w:color="auto"/>
              </w:divBdr>
              <w:divsChild>
                <w:div w:id="45183883">
                  <w:marLeft w:val="0"/>
                  <w:marRight w:val="0"/>
                  <w:marTop w:val="0"/>
                  <w:marBottom w:val="0"/>
                  <w:divBdr>
                    <w:top w:val="none" w:sz="0" w:space="0" w:color="auto"/>
                    <w:left w:val="none" w:sz="0" w:space="0" w:color="auto"/>
                    <w:bottom w:val="none" w:sz="0" w:space="0" w:color="auto"/>
                    <w:right w:val="none" w:sz="0" w:space="0" w:color="auto"/>
                  </w:divBdr>
                  <w:divsChild>
                    <w:div w:id="882910379">
                      <w:marLeft w:val="0"/>
                      <w:marRight w:val="0"/>
                      <w:marTop w:val="0"/>
                      <w:marBottom w:val="0"/>
                      <w:divBdr>
                        <w:top w:val="none" w:sz="0" w:space="0" w:color="auto"/>
                        <w:left w:val="none" w:sz="0" w:space="0" w:color="auto"/>
                        <w:bottom w:val="none" w:sz="0" w:space="0" w:color="auto"/>
                        <w:right w:val="none" w:sz="0" w:space="0" w:color="auto"/>
                      </w:divBdr>
                      <w:divsChild>
                        <w:div w:id="1319115385">
                          <w:marLeft w:val="0"/>
                          <w:marRight w:val="0"/>
                          <w:marTop w:val="0"/>
                          <w:marBottom w:val="0"/>
                          <w:divBdr>
                            <w:top w:val="none" w:sz="0" w:space="0" w:color="auto"/>
                            <w:left w:val="none" w:sz="0" w:space="0" w:color="auto"/>
                            <w:bottom w:val="none" w:sz="0" w:space="0" w:color="auto"/>
                            <w:right w:val="none" w:sz="0" w:space="0" w:color="auto"/>
                          </w:divBdr>
                        </w:div>
                      </w:divsChild>
                    </w:div>
                    <w:div w:id="1279876283">
                      <w:marLeft w:val="0"/>
                      <w:marRight w:val="0"/>
                      <w:marTop w:val="0"/>
                      <w:marBottom w:val="0"/>
                      <w:divBdr>
                        <w:top w:val="single" w:sz="6" w:space="18" w:color="E2E2E2"/>
                        <w:left w:val="none" w:sz="0" w:space="0" w:color="auto"/>
                        <w:bottom w:val="none" w:sz="0" w:space="0" w:color="auto"/>
                        <w:right w:val="none" w:sz="0" w:space="0" w:color="auto"/>
                      </w:divBdr>
                    </w:div>
                  </w:divsChild>
                </w:div>
              </w:divsChild>
            </w:div>
          </w:divsChild>
        </w:div>
      </w:divsChild>
    </w:div>
    <w:div w:id="664548146">
      <w:bodyDiv w:val="1"/>
      <w:marLeft w:val="0"/>
      <w:marRight w:val="0"/>
      <w:marTop w:val="0"/>
      <w:marBottom w:val="0"/>
      <w:divBdr>
        <w:top w:val="none" w:sz="0" w:space="0" w:color="auto"/>
        <w:left w:val="none" w:sz="0" w:space="0" w:color="auto"/>
        <w:bottom w:val="none" w:sz="0" w:space="0" w:color="auto"/>
        <w:right w:val="none" w:sz="0" w:space="0" w:color="auto"/>
      </w:divBdr>
    </w:div>
    <w:div w:id="776483430">
      <w:bodyDiv w:val="1"/>
      <w:marLeft w:val="0"/>
      <w:marRight w:val="0"/>
      <w:marTop w:val="0"/>
      <w:marBottom w:val="0"/>
      <w:divBdr>
        <w:top w:val="none" w:sz="0" w:space="0" w:color="auto"/>
        <w:left w:val="none" w:sz="0" w:space="0" w:color="auto"/>
        <w:bottom w:val="none" w:sz="0" w:space="0" w:color="auto"/>
        <w:right w:val="none" w:sz="0" w:space="0" w:color="auto"/>
      </w:divBdr>
    </w:div>
    <w:div w:id="1633242720">
      <w:bodyDiv w:val="1"/>
      <w:marLeft w:val="0"/>
      <w:marRight w:val="0"/>
      <w:marTop w:val="0"/>
      <w:marBottom w:val="0"/>
      <w:divBdr>
        <w:top w:val="none" w:sz="0" w:space="0" w:color="auto"/>
        <w:left w:val="none" w:sz="0" w:space="0" w:color="auto"/>
        <w:bottom w:val="none" w:sz="0" w:space="0" w:color="auto"/>
        <w:right w:val="none" w:sz="0" w:space="0" w:color="auto"/>
      </w:divBdr>
    </w:div>
    <w:div w:id="1821731702">
      <w:bodyDiv w:val="1"/>
      <w:marLeft w:val="0"/>
      <w:marRight w:val="0"/>
      <w:marTop w:val="0"/>
      <w:marBottom w:val="0"/>
      <w:divBdr>
        <w:top w:val="none" w:sz="0" w:space="0" w:color="auto"/>
        <w:left w:val="none" w:sz="0" w:space="0" w:color="auto"/>
        <w:bottom w:val="none" w:sz="0" w:space="0" w:color="auto"/>
        <w:right w:val="none" w:sz="0" w:space="0" w:color="auto"/>
      </w:divBdr>
      <w:divsChild>
        <w:div w:id="808322655">
          <w:marLeft w:val="0"/>
          <w:marRight w:val="0"/>
          <w:marTop w:val="0"/>
          <w:marBottom w:val="0"/>
          <w:divBdr>
            <w:top w:val="none" w:sz="0" w:space="0" w:color="auto"/>
            <w:left w:val="none" w:sz="0" w:space="0" w:color="auto"/>
            <w:bottom w:val="none" w:sz="0" w:space="0" w:color="auto"/>
            <w:right w:val="none" w:sz="0" w:space="0" w:color="auto"/>
          </w:divBdr>
          <w:divsChild>
            <w:div w:id="325593008">
              <w:marLeft w:val="0"/>
              <w:marRight w:val="0"/>
              <w:marTop w:val="450"/>
              <w:marBottom w:val="450"/>
              <w:divBdr>
                <w:top w:val="none" w:sz="0" w:space="0" w:color="auto"/>
                <w:left w:val="none" w:sz="0" w:space="0" w:color="auto"/>
                <w:bottom w:val="none" w:sz="0" w:space="0" w:color="auto"/>
                <w:right w:val="none" w:sz="0" w:space="0" w:color="auto"/>
              </w:divBdr>
              <w:divsChild>
                <w:div w:id="1144353447">
                  <w:marLeft w:val="0"/>
                  <w:marRight w:val="0"/>
                  <w:marTop w:val="0"/>
                  <w:marBottom w:val="0"/>
                  <w:divBdr>
                    <w:top w:val="none" w:sz="0" w:space="0" w:color="auto"/>
                    <w:left w:val="none" w:sz="0" w:space="0" w:color="auto"/>
                    <w:bottom w:val="none" w:sz="0" w:space="0" w:color="auto"/>
                    <w:right w:val="none" w:sz="0" w:space="0" w:color="auto"/>
                  </w:divBdr>
                  <w:divsChild>
                    <w:div w:id="597562297">
                      <w:marLeft w:val="0"/>
                      <w:marRight w:val="0"/>
                      <w:marTop w:val="0"/>
                      <w:marBottom w:val="0"/>
                      <w:divBdr>
                        <w:top w:val="none" w:sz="0" w:space="0" w:color="auto"/>
                        <w:left w:val="none" w:sz="0" w:space="0" w:color="auto"/>
                        <w:bottom w:val="none" w:sz="0" w:space="0" w:color="auto"/>
                        <w:right w:val="none" w:sz="0" w:space="0" w:color="auto"/>
                      </w:divBdr>
                      <w:divsChild>
                        <w:div w:id="639966855">
                          <w:marLeft w:val="0"/>
                          <w:marRight w:val="0"/>
                          <w:marTop w:val="0"/>
                          <w:marBottom w:val="0"/>
                          <w:divBdr>
                            <w:top w:val="none" w:sz="0" w:space="0" w:color="auto"/>
                            <w:left w:val="none" w:sz="0" w:space="0" w:color="auto"/>
                            <w:bottom w:val="none" w:sz="0" w:space="0" w:color="auto"/>
                            <w:right w:val="none" w:sz="0" w:space="0" w:color="auto"/>
                          </w:divBdr>
                        </w:div>
                      </w:divsChild>
                    </w:div>
                    <w:div w:id="776876668">
                      <w:marLeft w:val="0"/>
                      <w:marRight w:val="0"/>
                      <w:marTop w:val="0"/>
                      <w:marBottom w:val="0"/>
                      <w:divBdr>
                        <w:top w:val="single" w:sz="6" w:space="18" w:color="E2E2E2"/>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7A05F48-C662-AF41-B1BA-AA167FF07057}">
  <we:reference id="wa200001011" version="1.2.0.0" store="en-US" storeType="OMEX"/>
  <we:alternateReferences>
    <we:reference id="WA200001011" version="1.2.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78E440-796C-4362-B636-36E6B2665E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4640</Words>
  <Characters>26452</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Oksana Mrsic (2131895)</cp:lastModifiedBy>
  <cp:revision>2</cp:revision>
  <cp:lastPrinted>2023-11-24T21:26:00Z</cp:lastPrinted>
  <dcterms:created xsi:type="dcterms:W3CDTF">2023-12-20T17:08:00Z</dcterms:created>
  <dcterms:modified xsi:type="dcterms:W3CDTF">2023-12-20T17:08:00Z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documentId_6111</vt:lpwstr>
  </property>
  <property fmtid="{D5CDD505-2E9C-101B-9397-08002B2CF9AE}" pid="3" name="grammarly_documentContext">
    <vt:lpwstr>{"goals":[],"domain":"general","emotions":[],"dialect":"british"}</vt:lpwstr>
  </property>
</Properties>
</file>