
<file path=[Content_Types].xml><?xml version="1.0" encoding="utf-8"?>
<Types xmlns="http://schemas.openxmlformats.org/package/2006/content-types">
  <Default Extension="bin" ContentType="application/vnd.openxmlformats-officedocument.oleObject"/>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8FC39" w14:textId="77777777" w:rsidR="00E01997" w:rsidRPr="00E01997" w:rsidRDefault="00AA3E33">
      <w:pPr>
        <w:jc w:val="center"/>
        <w:rPr>
          <w:lang w:val="en-GB"/>
        </w:rPr>
      </w:pPr>
      <w:r w:rsidRPr="00E01997">
        <w:rPr>
          <w:noProof/>
          <w:lang w:val="en-IN" w:eastAsia="en-IN"/>
        </w:rPr>
        <w:drawing>
          <wp:inline distT="0" distB="0" distL="0" distR="0" wp14:anchorId="1F164F7B" wp14:editId="35F3F1EF">
            <wp:extent cx="3209925" cy="1428750"/>
            <wp:effectExtent l="152400" t="152400" r="371475" b="36195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a:ln>
                      <a:noFill/>
                    </a:ln>
                    <a:effectLst>
                      <a:outerShdw blurRad="292100" dist="139700" dir="2700000" algn="tl" rotWithShape="0">
                        <a:srgbClr val="333333">
                          <a:alpha val="65000"/>
                        </a:srgbClr>
                      </a:outerShdw>
                    </a:effectLst>
                  </pic:spPr>
                </pic:pic>
              </a:graphicData>
            </a:graphic>
          </wp:inline>
        </w:drawing>
      </w:r>
    </w:p>
    <w:p w14:paraId="4A20BC8C" w14:textId="77777777" w:rsidR="00E01997" w:rsidRPr="00E01997" w:rsidRDefault="00E01997">
      <w:pPr>
        <w:jc w:val="center"/>
        <w:rPr>
          <w:lang w:val="en-GB"/>
        </w:rPr>
      </w:pPr>
    </w:p>
    <w:p w14:paraId="64EE1648" w14:textId="77777777" w:rsidR="00E01997" w:rsidRPr="00E01997" w:rsidRDefault="00AA3E33" w:rsidP="00E01997">
      <w:pPr>
        <w:spacing w:line="480" w:lineRule="auto"/>
        <w:jc w:val="center"/>
        <w:rPr>
          <w:b/>
          <w:sz w:val="32"/>
          <w:szCs w:val="32"/>
          <w:lang w:val="en-GB"/>
        </w:rPr>
      </w:pPr>
      <w:r w:rsidRPr="00E01997">
        <w:rPr>
          <w:b/>
          <w:sz w:val="32"/>
          <w:szCs w:val="32"/>
          <w:lang w:val="en-GB"/>
        </w:rPr>
        <w:t xml:space="preserve">Student Name: </w:t>
      </w:r>
      <w:r w:rsidRPr="00E01997">
        <w:rPr>
          <w:sz w:val="32"/>
          <w:szCs w:val="32"/>
          <w:lang w:val="en-GB"/>
        </w:rPr>
        <w:t>Kouadio Affoue Denise</w:t>
      </w:r>
    </w:p>
    <w:p w14:paraId="65792AE9" w14:textId="1A951E46" w:rsidR="00E01997" w:rsidRDefault="00AA3E33" w:rsidP="00395ECA">
      <w:pPr>
        <w:spacing w:line="480" w:lineRule="auto"/>
        <w:jc w:val="center"/>
        <w:rPr>
          <w:b/>
          <w:sz w:val="32"/>
          <w:szCs w:val="32"/>
          <w:lang w:val="en-GB"/>
        </w:rPr>
      </w:pPr>
      <w:r w:rsidRPr="00E01997">
        <w:rPr>
          <w:b/>
          <w:sz w:val="32"/>
          <w:szCs w:val="32"/>
          <w:lang w:val="en-GB"/>
        </w:rPr>
        <w:t>Student ID Number:</w:t>
      </w:r>
      <w:r w:rsidR="00075EC7">
        <w:rPr>
          <w:b/>
          <w:sz w:val="32"/>
          <w:szCs w:val="32"/>
          <w:lang w:val="en-GB"/>
        </w:rPr>
        <w:t>2412968</w:t>
      </w:r>
    </w:p>
    <w:p w14:paraId="3F914A71" w14:textId="77777777" w:rsidR="00395ECA" w:rsidRPr="00E01997" w:rsidRDefault="00395ECA" w:rsidP="00395ECA">
      <w:pPr>
        <w:spacing w:line="480" w:lineRule="auto"/>
        <w:jc w:val="center"/>
        <w:rPr>
          <w:b/>
          <w:sz w:val="32"/>
          <w:szCs w:val="32"/>
          <w:lang w:val="en-GB"/>
        </w:rPr>
      </w:pPr>
    </w:p>
    <w:p w14:paraId="7470158B" w14:textId="77777777" w:rsidR="00E01997" w:rsidRPr="00E01997" w:rsidRDefault="00AA3E33" w:rsidP="00E01997">
      <w:pPr>
        <w:spacing w:line="480" w:lineRule="auto"/>
        <w:jc w:val="center"/>
        <w:rPr>
          <w:b/>
          <w:sz w:val="32"/>
          <w:szCs w:val="32"/>
          <w:lang w:val="en-GB"/>
        </w:rPr>
      </w:pPr>
      <w:r w:rsidRPr="00E01997">
        <w:rPr>
          <w:b/>
          <w:sz w:val="32"/>
          <w:szCs w:val="32"/>
          <w:lang w:val="en-GB"/>
        </w:rPr>
        <w:t xml:space="preserve">Module Code: </w:t>
      </w:r>
      <w:r w:rsidRPr="00E01997">
        <w:rPr>
          <w:sz w:val="32"/>
          <w:szCs w:val="32"/>
          <w:lang w:val="en-GB"/>
        </w:rPr>
        <w:t>BMHP5014</w:t>
      </w:r>
    </w:p>
    <w:p w14:paraId="0AF75ABA" w14:textId="77777777" w:rsidR="00E01997" w:rsidRPr="00E01997" w:rsidRDefault="00AA3E33" w:rsidP="00E01997">
      <w:pPr>
        <w:spacing w:line="480" w:lineRule="auto"/>
        <w:jc w:val="center"/>
        <w:rPr>
          <w:sz w:val="32"/>
          <w:szCs w:val="32"/>
          <w:lang w:val="en-GB"/>
        </w:rPr>
      </w:pPr>
      <w:r w:rsidRPr="00E01997">
        <w:rPr>
          <w:b/>
          <w:sz w:val="32"/>
          <w:szCs w:val="32"/>
          <w:lang w:val="en-GB"/>
        </w:rPr>
        <w:t xml:space="preserve">Module Title: </w:t>
      </w:r>
      <w:r w:rsidRPr="00E01997">
        <w:rPr>
          <w:sz w:val="32"/>
          <w:szCs w:val="32"/>
          <w:lang w:val="en-GB"/>
        </w:rPr>
        <w:t>Change-makers: Creativity and Value Creation</w:t>
      </w:r>
    </w:p>
    <w:p w14:paraId="4E605455" w14:textId="77777777" w:rsidR="00E01997" w:rsidRPr="00E01997" w:rsidRDefault="00E01997" w:rsidP="00E01997">
      <w:pPr>
        <w:spacing w:line="480" w:lineRule="auto"/>
        <w:jc w:val="center"/>
        <w:rPr>
          <w:b/>
          <w:sz w:val="32"/>
          <w:szCs w:val="32"/>
          <w:lang w:val="en-GB"/>
        </w:rPr>
      </w:pPr>
    </w:p>
    <w:p w14:paraId="0F9D24B0" w14:textId="77777777" w:rsidR="00395ECA" w:rsidRPr="00E01997" w:rsidRDefault="00395ECA" w:rsidP="00E01997">
      <w:pPr>
        <w:spacing w:line="480" w:lineRule="auto"/>
        <w:jc w:val="center"/>
        <w:rPr>
          <w:b/>
          <w:sz w:val="32"/>
          <w:szCs w:val="32"/>
          <w:lang w:val="en-GB"/>
        </w:rPr>
      </w:pPr>
    </w:p>
    <w:p w14:paraId="127500FE" w14:textId="77777777" w:rsidR="002702BC" w:rsidRDefault="00AA3E33" w:rsidP="00F62576">
      <w:pPr>
        <w:spacing w:line="480" w:lineRule="auto"/>
        <w:jc w:val="center"/>
        <w:rPr>
          <w:sz w:val="32"/>
          <w:szCs w:val="32"/>
          <w:lang w:val="en-GB"/>
        </w:rPr>
      </w:pPr>
      <w:r w:rsidRPr="00E01997">
        <w:rPr>
          <w:b/>
          <w:sz w:val="32"/>
          <w:szCs w:val="32"/>
          <w:lang w:val="en-GB"/>
        </w:rPr>
        <w:t xml:space="preserve">Assignment Title: </w:t>
      </w:r>
      <w:r w:rsidRPr="00E01997">
        <w:rPr>
          <w:sz w:val="32"/>
          <w:szCs w:val="32"/>
          <w:lang w:val="en-GB"/>
        </w:rPr>
        <w:t>Component 1: Online Portfolio of Set Exercises</w:t>
      </w:r>
    </w:p>
    <w:p w14:paraId="2DB3DE33" w14:textId="43E197EF" w:rsidR="002702BC" w:rsidRDefault="002702BC">
      <w:pPr>
        <w:rPr>
          <w:sz w:val="32"/>
          <w:szCs w:val="32"/>
          <w:lang w:val="en-GB"/>
        </w:rPr>
      </w:pPr>
    </w:p>
    <w:sdt>
      <w:sdtPr>
        <w:rPr>
          <w:rFonts w:ascii="Arial" w:eastAsia="Arial" w:hAnsi="Arial" w:cs="Arial"/>
          <w:color w:val="auto"/>
          <w:sz w:val="22"/>
          <w:szCs w:val="22"/>
          <w:lang w:val="en"/>
        </w:rPr>
        <w:id w:val="305198292"/>
        <w:docPartObj>
          <w:docPartGallery w:val="Table of Contents"/>
          <w:docPartUnique/>
        </w:docPartObj>
      </w:sdtPr>
      <w:sdtEndPr>
        <w:rPr>
          <w:b/>
          <w:bCs/>
          <w:noProof/>
        </w:rPr>
      </w:sdtEndPr>
      <w:sdtContent>
        <w:p w14:paraId="686020C5" w14:textId="77777777" w:rsidR="002702BC" w:rsidRPr="002702BC" w:rsidRDefault="00AA3E33" w:rsidP="002702BC">
          <w:pPr>
            <w:pStyle w:val="TOCHeading"/>
            <w:spacing w:line="360" w:lineRule="auto"/>
            <w:jc w:val="center"/>
            <w:rPr>
              <w:rFonts w:ascii="Arial" w:hAnsi="Arial" w:cs="Arial"/>
              <w:b/>
              <w:color w:val="000000" w:themeColor="text1"/>
              <w:sz w:val="28"/>
              <w:szCs w:val="22"/>
              <w:u w:val="single"/>
            </w:rPr>
          </w:pPr>
          <w:r w:rsidRPr="002702BC">
            <w:rPr>
              <w:rFonts w:ascii="Arial" w:hAnsi="Arial" w:cs="Arial"/>
              <w:b/>
              <w:color w:val="000000" w:themeColor="text1"/>
              <w:sz w:val="28"/>
              <w:szCs w:val="22"/>
              <w:u w:val="single"/>
            </w:rPr>
            <w:t>Table of Contents</w:t>
          </w:r>
        </w:p>
        <w:p w14:paraId="4AD60207" w14:textId="77777777" w:rsidR="002702BC" w:rsidRPr="002702BC" w:rsidRDefault="00AA3E33" w:rsidP="002702BC">
          <w:pPr>
            <w:pStyle w:val="TOC1"/>
            <w:tabs>
              <w:tab w:val="right" w:leader="dot" w:pos="9350"/>
            </w:tabs>
            <w:spacing w:line="360" w:lineRule="auto"/>
            <w:jc w:val="both"/>
            <w:rPr>
              <w:noProof/>
              <w:color w:val="000000" w:themeColor="text1"/>
            </w:rPr>
          </w:pPr>
          <w:r w:rsidRPr="002702BC">
            <w:rPr>
              <w:color w:val="000000" w:themeColor="text1"/>
            </w:rPr>
            <w:fldChar w:fldCharType="begin"/>
          </w:r>
          <w:r w:rsidRPr="002702BC">
            <w:rPr>
              <w:color w:val="000000" w:themeColor="text1"/>
            </w:rPr>
            <w:instrText xml:space="preserve"> TOC \o "1-3" \h \z \u </w:instrText>
          </w:r>
          <w:r w:rsidRPr="002702BC">
            <w:rPr>
              <w:color w:val="000000" w:themeColor="text1"/>
            </w:rPr>
            <w:fldChar w:fldCharType="separate"/>
          </w:r>
          <w:hyperlink w:anchor="_Toc221117061" w:history="1">
            <w:r w:rsidRPr="002702BC">
              <w:rPr>
                <w:rStyle w:val="Hyperlink"/>
                <w:noProof/>
                <w:color w:val="000000" w:themeColor="text1"/>
                <w:lang w:val="en-GB"/>
              </w:rPr>
              <w:t>Task 1: Concept Map</w:t>
            </w:r>
            <w:r w:rsidRPr="002702BC">
              <w:rPr>
                <w:noProof/>
                <w:webHidden/>
                <w:color w:val="000000" w:themeColor="text1"/>
              </w:rPr>
              <w:tab/>
            </w:r>
            <w:r w:rsidRPr="002702BC">
              <w:rPr>
                <w:noProof/>
                <w:webHidden/>
                <w:color w:val="000000" w:themeColor="text1"/>
              </w:rPr>
              <w:fldChar w:fldCharType="begin"/>
            </w:r>
            <w:r w:rsidRPr="002702BC">
              <w:rPr>
                <w:noProof/>
                <w:webHidden/>
                <w:color w:val="000000" w:themeColor="text1"/>
              </w:rPr>
              <w:instrText xml:space="preserve"> PAGEREF _Toc221117061 \h </w:instrText>
            </w:r>
            <w:r w:rsidRPr="002702BC">
              <w:rPr>
                <w:noProof/>
                <w:webHidden/>
                <w:color w:val="000000" w:themeColor="text1"/>
              </w:rPr>
            </w:r>
            <w:r w:rsidRPr="002702BC">
              <w:rPr>
                <w:noProof/>
                <w:webHidden/>
                <w:color w:val="000000" w:themeColor="text1"/>
              </w:rPr>
              <w:fldChar w:fldCharType="separate"/>
            </w:r>
            <w:r w:rsidRPr="002702BC">
              <w:rPr>
                <w:noProof/>
                <w:webHidden/>
                <w:color w:val="000000" w:themeColor="text1"/>
              </w:rPr>
              <w:t>3</w:t>
            </w:r>
            <w:r w:rsidRPr="002702BC">
              <w:rPr>
                <w:noProof/>
                <w:webHidden/>
                <w:color w:val="000000" w:themeColor="text1"/>
              </w:rPr>
              <w:fldChar w:fldCharType="end"/>
            </w:r>
          </w:hyperlink>
        </w:p>
        <w:p w14:paraId="0F18A5EE" w14:textId="77777777" w:rsidR="002702BC" w:rsidRPr="002702BC" w:rsidRDefault="00AA3E33" w:rsidP="002702BC">
          <w:pPr>
            <w:pStyle w:val="TOC1"/>
            <w:tabs>
              <w:tab w:val="right" w:leader="dot" w:pos="9350"/>
            </w:tabs>
            <w:spacing w:line="360" w:lineRule="auto"/>
            <w:jc w:val="both"/>
            <w:rPr>
              <w:noProof/>
              <w:color w:val="000000" w:themeColor="text1"/>
            </w:rPr>
          </w:pPr>
          <w:hyperlink w:anchor="_Toc221117062" w:history="1">
            <w:r w:rsidRPr="002702BC">
              <w:rPr>
                <w:rStyle w:val="Hyperlink"/>
                <w:noProof/>
                <w:color w:val="000000" w:themeColor="text1"/>
                <w:lang w:val="en-GB"/>
              </w:rPr>
              <w:t>Task 2: Self-Reflection of Group Activity</w:t>
            </w:r>
            <w:r w:rsidRPr="002702BC">
              <w:rPr>
                <w:noProof/>
                <w:webHidden/>
                <w:color w:val="000000" w:themeColor="text1"/>
              </w:rPr>
              <w:tab/>
            </w:r>
            <w:r w:rsidRPr="002702BC">
              <w:rPr>
                <w:noProof/>
                <w:webHidden/>
                <w:color w:val="000000" w:themeColor="text1"/>
              </w:rPr>
              <w:fldChar w:fldCharType="begin"/>
            </w:r>
            <w:r w:rsidRPr="002702BC">
              <w:rPr>
                <w:noProof/>
                <w:webHidden/>
                <w:color w:val="000000" w:themeColor="text1"/>
              </w:rPr>
              <w:instrText xml:space="preserve"> PAGEREF _Toc221117062 \h </w:instrText>
            </w:r>
            <w:r w:rsidRPr="002702BC">
              <w:rPr>
                <w:noProof/>
                <w:webHidden/>
                <w:color w:val="000000" w:themeColor="text1"/>
              </w:rPr>
            </w:r>
            <w:r w:rsidRPr="002702BC">
              <w:rPr>
                <w:noProof/>
                <w:webHidden/>
                <w:color w:val="000000" w:themeColor="text1"/>
              </w:rPr>
              <w:fldChar w:fldCharType="separate"/>
            </w:r>
            <w:r w:rsidRPr="002702BC">
              <w:rPr>
                <w:noProof/>
                <w:webHidden/>
                <w:color w:val="000000" w:themeColor="text1"/>
              </w:rPr>
              <w:t>4</w:t>
            </w:r>
            <w:r w:rsidRPr="002702BC">
              <w:rPr>
                <w:noProof/>
                <w:webHidden/>
                <w:color w:val="000000" w:themeColor="text1"/>
              </w:rPr>
              <w:fldChar w:fldCharType="end"/>
            </w:r>
          </w:hyperlink>
        </w:p>
        <w:p w14:paraId="3FA257B4" w14:textId="77777777" w:rsidR="002702BC" w:rsidRPr="002702BC" w:rsidRDefault="00AA3E33" w:rsidP="002702BC">
          <w:pPr>
            <w:pStyle w:val="TOC1"/>
            <w:tabs>
              <w:tab w:val="right" w:leader="dot" w:pos="9350"/>
            </w:tabs>
            <w:spacing w:line="360" w:lineRule="auto"/>
            <w:jc w:val="both"/>
            <w:rPr>
              <w:noProof/>
              <w:color w:val="000000" w:themeColor="text1"/>
            </w:rPr>
          </w:pPr>
          <w:hyperlink w:anchor="_Toc221117063" w:history="1">
            <w:r w:rsidRPr="002702BC">
              <w:rPr>
                <w:rStyle w:val="Hyperlink"/>
                <w:noProof/>
                <w:color w:val="000000" w:themeColor="text1"/>
                <w:lang w:val="en-GB"/>
              </w:rPr>
              <w:t>Task 3: Case Study of a UK innovation</w:t>
            </w:r>
            <w:r w:rsidRPr="002702BC">
              <w:rPr>
                <w:noProof/>
                <w:webHidden/>
                <w:color w:val="000000" w:themeColor="text1"/>
              </w:rPr>
              <w:tab/>
            </w:r>
            <w:r w:rsidRPr="002702BC">
              <w:rPr>
                <w:noProof/>
                <w:webHidden/>
                <w:color w:val="000000" w:themeColor="text1"/>
              </w:rPr>
              <w:fldChar w:fldCharType="begin"/>
            </w:r>
            <w:r w:rsidRPr="002702BC">
              <w:rPr>
                <w:noProof/>
                <w:webHidden/>
                <w:color w:val="000000" w:themeColor="text1"/>
              </w:rPr>
              <w:instrText xml:space="preserve"> PAGEREF _Toc221117063 \h </w:instrText>
            </w:r>
            <w:r w:rsidRPr="002702BC">
              <w:rPr>
                <w:noProof/>
                <w:webHidden/>
                <w:color w:val="000000" w:themeColor="text1"/>
              </w:rPr>
            </w:r>
            <w:r w:rsidRPr="002702BC">
              <w:rPr>
                <w:noProof/>
                <w:webHidden/>
                <w:color w:val="000000" w:themeColor="text1"/>
              </w:rPr>
              <w:fldChar w:fldCharType="separate"/>
            </w:r>
            <w:r w:rsidRPr="002702BC">
              <w:rPr>
                <w:noProof/>
                <w:webHidden/>
                <w:color w:val="000000" w:themeColor="text1"/>
              </w:rPr>
              <w:t>7</w:t>
            </w:r>
            <w:r w:rsidRPr="002702BC">
              <w:rPr>
                <w:noProof/>
                <w:webHidden/>
                <w:color w:val="000000" w:themeColor="text1"/>
              </w:rPr>
              <w:fldChar w:fldCharType="end"/>
            </w:r>
          </w:hyperlink>
        </w:p>
        <w:p w14:paraId="520B6FBA" w14:textId="77777777" w:rsidR="002702BC" w:rsidRPr="002702BC" w:rsidRDefault="00AA3E33" w:rsidP="002702BC">
          <w:pPr>
            <w:pStyle w:val="TOC1"/>
            <w:tabs>
              <w:tab w:val="right" w:leader="dot" w:pos="9350"/>
            </w:tabs>
            <w:spacing w:line="360" w:lineRule="auto"/>
            <w:jc w:val="both"/>
            <w:rPr>
              <w:noProof/>
              <w:color w:val="000000" w:themeColor="text1"/>
            </w:rPr>
          </w:pPr>
          <w:hyperlink w:anchor="_Toc221117064" w:history="1">
            <w:r w:rsidRPr="002702BC">
              <w:rPr>
                <w:rStyle w:val="Hyperlink"/>
                <w:noProof/>
                <w:color w:val="000000" w:themeColor="text1"/>
                <w:lang w:val="en-GB"/>
              </w:rPr>
              <w:t>Task 4: Research Task</w:t>
            </w:r>
            <w:r w:rsidRPr="002702BC">
              <w:rPr>
                <w:noProof/>
                <w:webHidden/>
                <w:color w:val="000000" w:themeColor="text1"/>
              </w:rPr>
              <w:tab/>
            </w:r>
            <w:r w:rsidRPr="002702BC">
              <w:rPr>
                <w:noProof/>
                <w:webHidden/>
                <w:color w:val="000000" w:themeColor="text1"/>
              </w:rPr>
              <w:fldChar w:fldCharType="begin"/>
            </w:r>
            <w:r w:rsidRPr="002702BC">
              <w:rPr>
                <w:noProof/>
                <w:webHidden/>
                <w:color w:val="000000" w:themeColor="text1"/>
              </w:rPr>
              <w:instrText xml:space="preserve"> PAGEREF _Toc221117064 \h </w:instrText>
            </w:r>
            <w:r w:rsidRPr="002702BC">
              <w:rPr>
                <w:noProof/>
                <w:webHidden/>
                <w:color w:val="000000" w:themeColor="text1"/>
              </w:rPr>
            </w:r>
            <w:r w:rsidRPr="002702BC">
              <w:rPr>
                <w:noProof/>
                <w:webHidden/>
                <w:color w:val="000000" w:themeColor="text1"/>
              </w:rPr>
              <w:fldChar w:fldCharType="separate"/>
            </w:r>
            <w:r w:rsidRPr="002702BC">
              <w:rPr>
                <w:noProof/>
                <w:webHidden/>
                <w:color w:val="000000" w:themeColor="text1"/>
              </w:rPr>
              <w:t>9</w:t>
            </w:r>
            <w:r w:rsidRPr="002702BC">
              <w:rPr>
                <w:noProof/>
                <w:webHidden/>
                <w:color w:val="000000" w:themeColor="text1"/>
              </w:rPr>
              <w:fldChar w:fldCharType="end"/>
            </w:r>
          </w:hyperlink>
        </w:p>
        <w:p w14:paraId="1BCA1C85" w14:textId="77777777" w:rsidR="002702BC" w:rsidRPr="002702BC" w:rsidRDefault="00AA3E33" w:rsidP="002702BC">
          <w:pPr>
            <w:pStyle w:val="TOC1"/>
            <w:tabs>
              <w:tab w:val="right" w:leader="dot" w:pos="9350"/>
            </w:tabs>
            <w:spacing w:line="360" w:lineRule="auto"/>
            <w:jc w:val="both"/>
            <w:rPr>
              <w:noProof/>
              <w:color w:val="000000" w:themeColor="text1"/>
            </w:rPr>
          </w:pPr>
          <w:hyperlink w:anchor="_Toc221117065" w:history="1">
            <w:r w:rsidRPr="002702BC">
              <w:rPr>
                <w:rStyle w:val="Hyperlink"/>
                <w:noProof/>
                <w:color w:val="000000" w:themeColor="text1"/>
                <w:lang w:val="en-GB"/>
              </w:rPr>
              <w:t>Task 5: Podcast</w:t>
            </w:r>
            <w:r w:rsidRPr="002702BC">
              <w:rPr>
                <w:noProof/>
                <w:webHidden/>
                <w:color w:val="000000" w:themeColor="text1"/>
              </w:rPr>
              <w:tab/>
            </w:r>
            <w:r w:rsidRPr="002702BC">
              <w:rPr>
                <w:noProof/>
                <w:webHidden/>
                <w:color w:val="000000" w:themeColor="text1"/>
              </w:rPr>
              <w:fldChar w:fldCharType="begin"/>
            </w:r>
            <w:r w:rsidRPr="002702BC">
              <w:rPr>
                <w:noProof/>
                <w:webHidden/>
                <w:color w:val="000000" w:themeColor="text1"/>
              </w:rPr>
              <w:instrText xml:space="preserve"> PAGEREF _Toc221117065 \h </w:instrText>
            </w:r>
            <w:r w:rsidRPr="002702BC">
              <w:rPr>
                <w:noProof/>
                <w:webHidden/>
                <w:color w:val="000000" w:themeColor="text1"/>
              </w:rPr>
            </w:r>
            <w:r w:rsidRPr="002702BC">
              <w:rPr>
                <w:noProof/>
                <w:webHidden/>
                <w:color w:val="000000" w:themeColor="text1"/>
              </w:rPr>
              <w:fldChar w:fldCharType="separate"/>
            </w:r>
            <w:r w:rsidRPr="002702BC">
              <w:rPr>
                <w:noProof/>
                <w:webHidden/>
                <w:color w:val="000000" w:themeColor="text1"/>
              </w:rPr>
              <w:t>10</w:t>
            </w:r>
            <w:r w:rsidRPr="002702BC">
              <w:rPr>
                <w:noProof/>
                <w:webHidden/>
                <w:color w:val="000000" w:themeColor="text1"/>
              </w:rPr>
              <w:fldChar w:fldCharType="end"/>
            </w:r>
          </w:hyperlink>
        </w:p>
        <w:p w14:paraId="33B4EE03" w14:textId="77777777" w:rsidR="002702BC" w:rsidRPr="002702BC" w:rsidRDefault="00AA3E33" w:rsidP="002702BC">
          <w:pPr>
            <w:pStyle w:val="TOC1"/>
            <w:tabs>
              <w:tab w:val="right" w:leader="dot" w:pos="9350"/>
            </w:tabs>
            <w:spacing w:line="360" w:lineRule="auto"/>
            <w:jc w:val="both"/>
            <w:rPr>
              <w:noProof/>
              <w:color w:val="000000" w:themeColor="text1"/>
            </w:rPr>
          </w:pPr>
          <w:hyperlink w:anchor="_Toc221117066" w:history="1">
            <w:r w:rsidRPr="002702BC">
              <w:rPr>
                <w:rStyle w:val="Hyperlink"/>
                <w:noProof/>
                <w:color w:val="000000" w:themeColor="text1"/>
                <w:lang w:val="en-GB"/>
              </w:rPr>
              <w:t>Task 6: NHS Leadership Framework Analysis</w:t>
            </w:r>
            <w:r w:rsidRPr="002702BC">
              <w:rPr>
                <w:noProof/>
                <w:webHidden/>
                <w:color w:val="000000" w:themeColor="text1"/>
              </w:rPr>
              <w:tab/>
            </w:r>
            <w:r w:rsidRPr="002702BC">
              <w:rPr>
                <w:noProof/>
                <w:webHidden/>
                <w:color w:val="000000" w:themeColor="text1"/>
              </w:rPr>
              <w:fldChar w:fldCharType="begin"/>
            </w:r>
            <w:r w:rsidRPr="002702BC">
              <w:rPr>
                <w:noProof/>
                <w:webHidden/>
                <w:color w:val="000000" w:themeColor="text1"/>
              </w:rPr>
              <w:instrText xml:space="preserve"> PAGEREF _Toc221117066 \h </w:instrText>
            </w:r>
            <w:r w:rsidRPr="002702BC">
              <w:rPr>
                <w:noProof/>
                <w:webHidden/>
                <w:color w:val="000000" w:themeColor="text1"/>
              </w:rPr>
            </w:r>
            <w:r w:rsidRPr="002702BC">
              <w:rPr>
                <w:noProof/>
                <w:webHidden/>
                <w:color w:val="000000" w:themeColor="text1"/>
              </w:rPr>
              <w:fldChar w:fldCharType="separate"/>
            </w:r>
            <w:r w:rsidRPr="002702BC">
              <w:rPr>
                <w:noProof/>
                <w:webHidden/>
                <w:color w:val="000000" w:themeColor="text1"/>
              </w:rPr>
              <w:t>11</w:t>
            </w:r>
            <w:r w:rsidRPr="002702BC">
              <w:rPr>
                <w:noProof/>
                <w:webHidden/>
                <w:color w:val="000000" w:themeColor="text1"/>
              </w:rPr>
              <w:fldChar w:fldCharType="end"/>
            </w:r>
          </w:hyperlink>
        </w:p>
        <w:p w14:paraId="3F1BBECF" w14:textId="77777777" w:rsidR="002702BC" w:rsidRPr="002702BC" w:rsidRDefault="00AA3E33" w:rsidP="002702BC">
          <w:pPr>
            <w:pStyle w:val="TOC1"/>
            <w:tabs>
              <w:tab w:val="right" w:leader="dot" w:pos="9350"/>
            </w:tabs>
            <w:spacing w:line="360" w:lineRule="auto"/>
            <w:jc w:val="both"/>
            <w:rPr>
              <w:noProof/>
              <w:color w:val="000000" w:themeColor="text1"/>
            </w:rPr>
          </w:pPr>
          <w:hyperlink w:anchor="_Toc221117067" w:history="1">
            <w:r w:rsidRPr="002702BC">
              <w:rPr>
                <w:rStyle w:val="Hyperlink"/>
                <w:noProof/>
                <w:color w:val="000000" w:themeColor="text1"/>
                <w:lang w:val="en-GB"/>
              </w:rPr>
              <w:t>Task 7: Self-Reflection Journal Entry</w:t>
            </w:r>
            <w:r w:rsidRPr="002702BC">
              <w:rPr>
                <w:noProof/>
                <w:webHidden/>
                <w:color w:val="000000" w:themeColor="text1"/>
              </w:rPr>
              <w:tab/>
            </w:r>
            <w:r w:rsidRPr="002702BC">
              <w:rPr>
                <w:noProof/>
                <w:webHidden/>
                <w:color w:val="000000" w:themeColor="text1"/>
              </w:rPr>
              <w:fldChar w:fldCharType="begin"/>
            </w:r>
            <w:r w:rsidRPr="002702BC">
              <w:rPr>
                <w:noProof/>
                <w:webHidden/>
                <w:color w:val="000000" w:themeColor="text1"/>
              </w:rPr>
              <w:instrText xml:space="preserve"> PAGEREF _Toc221117067 \h </w:instrText>
            </w:r>
            <w:r w:rsidRPr="002702BC">
              <w:rPr>
                <w:noProof/>
                <w:webHidden/>
                <w:color w:val="000000" w:themeColor="text1"/>
              </w:rPr>
            </w:r>
            <w:r w:rsidRPr="002702BC">
              <w:rPr>
                <w:noProof/>
                <w:webHidden/>
                <w:color w:val="000000" w:themeColor="text1"/>
              </w:rPr>
              <w:fldChar w:fldCharType="separate"/>
            </w:r>
            <w:r w:rsidRPr="002702BC">
              <w:rPr>
                <w:noProof/>
                <w:webHidden/>
                <w:color w:val="000000" w:themeColor="text1"/>
              </w:rPr>
              <w:t>13</w:t>
            </w:r>
            <w:r w:rsidRPr="002702BC">
              <w:rPr>
                <w:noProof/>
                <w:webHidden/>
                <w:color w:val="000000" w:themeColor="text1"/>
              </w:rPr>
              <w:fldChar w:fldCharType="end"/>
            </w:r>
          </w:hyperlink>
        </w:p>
        <w:p w14:paraId="2673DD3F" w14:textId="77777777" w:rsidR="002702BC" w:rsidRPr="002702BC" w:rsidRDefault="00AA3E33" w:rsidP="002702BC">
          <w:pPr>
            <w:pStyle w:val="TOC1"/>
            <w:tabs>
              <w:tab w:val="right" w:leader="dot" w:pos="9350"/>
            </w:tabs>
            <w:spacing w:line="360" w:lineRule="auto"/>
            <w:jc w:val="both"/>
            <w:rPr>
              <w:noProof/>
              <w:color w:val="000000" w:themeColor="text1"/>
            </w:rPr>
          </w:pPr>
          <w:hyperlink w:anchor="_Toc221117068" w:history="1">
            <w:r w:rsidRPr="002702BC">
              <w:rPr>
                <w:rStyle w:val="Hyperlink"/>
                <w:noProof/>
                <w:color w:val="000000" w:themeColor="text1"/>
                <w:lang w:val="en-GB"/>
              </w:rPr>
              <w:t>Reference List</w:t>
            </w:r>
            <w:r w:rsidRPr="002702BC">
              <w:rPr>
                <w:noProof/>
                <w:webHidden/>
                <w:color w:val="000000" w:themeColor="text1"/>
              </w:rPr>
              <w:tab/>
            </w:r>
            <w:r w:rsidRPr="002702BC">
              <w:rPr>
                <w:noProof/>
                <w:webHidden/>
                <w:color w:val="000000" w:themeColor="text1"/>
              </w:rPr>
              <w:fldChar w:fldCharType="begin"/>
            </w:r>
            <w:r w:rsidRPr="002702BC">
              <w:rPr>
                <w:noProof/>
                <w:webHidden/>
                <w:color w:val="000000" w:themeColor="text1"/>
              </w:rPr>
              <w:instrText xml:space="preserve"> PAGEREF _Toc221117068 \h </w:instrText>
            </w:r>
            <w:r w:rsidRPr="002702BC">
              <w:rPr>
                <w:noProof/>
                <w:webHidden/>
                <w:color w:val="000000" w:themeColor="text1"/>
              </w:rPr>
            </w:r>
            <w:r w:rsidRPr="002702BC">
              <w:rPr>
                <w:noProof/>
                <w:webHidden/>
                <w:color w:val="000000" w:themeColor="text1"/>
              </w:rPr>
              <w:fldChar w:fldCharType="separate"/>
            </w:r>
            <w:r w:rsidRPr="002702BC">
              <w:rPr>
                <w:noProof/>
                <w:webHidden/>
                <w:color w:val="000000" w:themeColor="text1"/>
              </w:rPr>
              <w:t>14</w:t>
            </w:r>
            <w:r w:rsidRPr="002702BC">
              <w:rPr>
                <w:noProof/>
                <w:webHidden/>
                <w:color w:val="000000" w:themeColor="text1"/>
              </w:rPr>
              <w:fldChar w:fldCharType="end"/>
            </w:r>
          </w:hyperlink>
        </w:p>
        <w:p w14:paraId="45FB8FC1" w14:textId="77777777" w:rsidR="002702BC" w:rsidRDefault="00AA3E33" w:rsidP="002702BC">
          <w:pPr>
            <w:spacing w:line="360" w:lineRule="auto"/>
            <w:jc w:val="both"/>
          </w:pPr>
          <w:r w:rsidRPr="002702BC">
            <w:rPr>
              <w:b/>
              <w:bCs/>
              <w:noProof/>
              <w:color w:val="000000" w:themeColor="text1"/>
            </w:rPr>
            <w:fldChar w:fldCharType="end"/>
          </w:r>
        </w:p>
      </w:sdtContent>
    </w:sdt>
    <w:p w14:paraId="5EC6BF18" w14:textId="77777777" w:rsidR="0037764E" w:rsidRPr="00E01997" w:rsidRDefault="00AA3E33" w:rsidP="002702BC">
      <w:pPr>
        <w:spacing w:line="480" w:lineRule="auto"/>
        <w:jc w:val="both"/>
        <w:rPr>
          <w:rFonts w:eastAsia="Times New Roman"/>
          <w:b/>
          <w:bCs/>
          <w:sz w:val="32"/>
          <w:szCs w:val="32"/>
          <w:lang w:val="en-GB"/>
        </w:rPr>
      </w:pPr>
      <w:r w:rsidRPr="00E01997">
        <w:rPr>
          <w:lang w:val="en-GB"/>
        </w:rPr>
        <w:br w:type="page"/>
      </w:r>
    </w:p>
    <w:p w14:paraId="3D460710" w14:textId="77777777" w:rsidR="007B3C37" w:rsidRPr="007B3C37" w:rsidRDefault="00AA3E33" w:rsidP="007B3C37">
      <w:pPr>
        <w:rPr>
          <w:rFonts w:ascii="Arial Nova" w:eastAsia="Arial Nova" w:hAnsi="Arial Nova" w:cs="Arial Nova"/>
          <w:i/>
          <w:iCs/>
          <w:color w:val="FF0000"/>
          <w:sz w:val="24"/>
          <w:szCs w:val="24"/>
          <w:lang w:val="en-US" w:eastAsia="ja-JP"/>
        </w:rPr>
      </w:pPr>
      <w:bookmarkStart w:id="0" w:name="_Toc221117061"/>
      <w:r w:rsidRPr="00E01997">
        <w:rPr>
          <w:lang w:val="en-GB"/>
        </w:rPr>
        <w:lastRenderedPageBreak/>
        <w:t>Task 1: Concept Map</w:t>
      </w:r>
      <w:bookmarkEnd w:id="0"/>
    </w:p>
    <w:p w14:paraId="4289CCD3" w14:textId="77777777" w:rsidR="007B3C37" w:rsidRPr="007B3C37" w:rsidRDefault="007B3C37" w:rsidP="007B3C37">
      <w:pPr>
        <w:spacing w:after="160" w:line="279" w:lineRule="auto"/>
        <w:rPr>
          <w:rFonts w:ascii="Arial Nova" w:eastAsia="Arial Nova" w:hAnsi="Arial Nova" w:cs="Arial Nova"/>
          <w:color w:val="000000"/>
          <w:sz w:val="24"/>
          <w:szCs w:val="24"/>
          <w:lang w:val="en-US" w:eastAsia="ja-JP"/>
        </w:rPr>
      </w:pP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85888" behindDoc="0" locked="0" layoutInCell="1" allowOverlap="1" wp14:anchorId="044FF32C" wp14:editId="46D0E072">
                <wp:simplePos x="0" y="0"/>
                <wp:positionH relativeFrom="page">
                  <wp:posOffset>1958340</wp:posOffset>
                </wp:positionH>
                <wp:positionV relativeFrom="paragraph">
                  <wp:posOffset>181610</wp:posOffset>
                </wp:positionV>
                <wp:extent cx="4229100" cy="449580"/>
                <wp:effectExtent l="0" t="0" r="0" b="7620"/>
                <wp:wrapNone/>
                <wp:docPr id="800710923" name="Text Box 11"/>
                <wp:cNvGraphicFramePr/>
                <a:graphic xmlns:a="http://schemas.openxmlformats.org/drawingml/2006/main">
                  <a:graphicData uri="http://schemas.microsoft.com/office/word/2010/wordprocessingShape">
                    <wps:wsp>
                      <wps:cNvSpPr txBox="1"/>
                      <wps:spPr>
                        <a:xfrm>
                          <a:off x="0" y="0"/>
                          <a:ext cx="4229100" cy="449580"/>
                        </a:xfrm>
                        <a:prstGeom prst="rect">
                          <a:avLst/>
                        </a:prstGeom>
                        <a:noFill/>
                        <a:ln w="6350">
                          <a:noFill/>
                        </a:ln>
                      </wps:spPr>
                      <wps:txbx>
                        <w:txbxContent>
                          <w:p w14:paraId="75399846" w14:textId="77777777" w:rsidR="007B3C37" w:rsidRPr="007605FF" w:rsidRDefault="007B3C37" w:rsidP="007B3C37">
                            <w:pPr>
                              <w:rPr>
                                <w:b/>
                                <w:bCs/>
                                <w:sz w:val="19"/>
                                <w:szCs w:val="19"/>
                              </w:rPr>
                            </w:pPr>
                            <w:r w:rsidRPr="007605FF">
                              <w:rPr>
                                <w:b/>
                                <w:bCs/>
                                <w:sz w:val="19"/>
                                <w:szCs w:val="19"/>
                              </w:rPr>
                              <w:t>Creativity, value creation and improvements in health and social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4FF32C" id="_x0000_t202" coordsize="21600,21600" o:spt="202" path="m,l,21600r21600,l21600,xe">
                <v:stroke joinstyle="miter"/>
                <v:path gradientshapeok="t" o:connecttype="rect"/>
              </v:shapetype>
              <v:shape id="Text Box 11" o:spid="_x0000_s1026" type="#_x0000_t202" style="position:absolute;margin-left:154.2pt;margin-top:14.3pt;width:333pt;height:35.4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" filled="f" stroked="f" strokeweight=".5pt">
                <v:textbox>
                  <w:txbxContent>
                    <w:p w14:paraId="75399846" w14:textId="77777777" w:rsidR="007B3C37" w:rsidRPr="007605FF" w:rsidRDefault="007B3C37" w:rsidP="007B3C37">
                      <w:pPr>
                        <w:rPr>
                          <w:b/>
                          <w:bCs/>
                          <w:sz w:val="19"/>
                          <w:szCs w:val="19"/>
                        </w:rPr>
                      </w:pPr>
                      <w:r w:rsidRPr="007605FF">
                        <w:rPr>
                          <w:b/>
                          <w:bCs/>
                          <w:sz w:val="19"/>
                          <w:szCs w:val="19"/>
                        </w:rPr>
                        <w:t>Creativity, value creation and improvements in health and social care</w:t>
                      </w:r>
                    </w:p>
                  </w:txbxContent>
                </v:textbox>
                <w10:wrap anchorx="page"/>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59264" behindDoc="0" locked="0" layoutInCell="1" allowOverlap="1" wp14:anchorId="0219A571" wp14:editId="2CECA044">
                <wp:simplePos x="0" y="0"/>
                <wp:positionH relativeFrom="margin">
                  <wp:posOffset>847725</wp:posOffset>
                </wp:positionH>
                <wp:positionV relativeFrom="paragraph">
                  <wp:posOffset>196850</wp:posOffset>
                </wp:positionV>
                <wp:extent cx="4221480" cy="198120"/>
                <wp:effectExtent l="0" t="0" r="26670" b="11430"/>
                <wp:wrapNone/>
                <wp:docPr id="1607853105" name="Flowchart: Terminator 5"/>
                <wp:cNvGraphicFramePr/>
                <a:graphic xmlns:a="http://schemas.openxmlformats.org/drawingml/2006/main">
                  <a:graphicData uri="http://schemas.microsoft.com/office/word/2010/wordprocessingShape">
                    <wps:wsp>
                      <wps:cNvSpPr/>
                      <wps:spPr>
                        <a:xfrm>
                          <a:off x="0" y="0"/>
                          <a:ext cx="4221480" cy="198120"/>
                        </a:xfrm>
                        <a:prstGeom prst="flowChartTerminator">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1F29EE" id="_x0000_t116" coordsize="21600,21600" o:spt="116" path="m3475,qx,10800,3475,21600l18125,21600qx21600,10800,18125,xe">
                <v:stroke joinstyle="miter"/>
                <v:path gradientshapeok="t" o:connecttype="rect" textboxrect="1018,3163,20582,18437"/>
              </v:shapetype>
              <v:shape id="Flowchart: Terminator 5" o:spid="_x0000_s1026" type="#_x0000_t116" style="position:absolute;margin-left:66.75pt;margin-top:15.5pt;width:332.4pt;height:15.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" filled="f" strokecolor="#042433" strokeweight="1pt">
                <w10:wrap anchorx="margin"/>
              </v:shape>
            </w:pict>
          </mc:Fallback>
        </mc:AlternateContent>
      </w:r>
    </w:p>
    <w:p w14:paraId="3B839697" w14:textId="7F1D3493" w:rsidR="007B3C37" w:rsidRPr="007B3C37" w:rsidRDefault="00304158" w:rsidP="007B3C37">
      <w:pPr>
        <w:spacing w:after="160" w:line="279" w:lineRule="auto"/>
        <w:rPr>
          <w:rFonts w:ascii="Arial Nova" w:eastAsia="Arial Nova" w:hAnsi="Arial Nova" w:cs="Arial Nova"/>
          <w:i/>
          <w:iCs/>
          <w:color w:val="000000"/>
          <w:sz w:val="24"/>
          <w:szCs w:val="24"/>
          <w:lang w:val="en-US" w:eastAsia="ja-JP"/>
        </w:rPr>
      </w:pP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63360" behindDoc="0" locked="0" layoutInCell="1" allowOverlap="1" wp14:anchorId="2A725001" wp14:editId="27D79FE8">
                <wp:simplePos x="0" y="0"/>
                <wp:positionH relativeFrom="margin">
                  <wp:posOffset>2907030</wp:posOffset>
                </wp:positionH>
                <wp:positionV relativeFrom="paragraph">
                  <wp:posOffset>10160</wp:posOffset>
                </wp:positionV>
                <wp:extent cx="0" cy="335280"/>
                <wp:effectExtent l="0" t="0" r="38100" b="26670"/>
                <wp:wrapNone/>
                <wp:docPr id="1539346319" name="Straight Connector 8"/>
                <wp:cNvGraphicFramePr/>
                <a:graphic xmlns:a="http://schemas.openxmlformats.org/drawingml/2006/main">
                  <a:graphicData uri="http://schemas.microsoft.com/office/word/2010/wordprocessingShape">
                    <wps:wsp>
                      <wps:cNvCnPr/>
                      <wps:spPr>
                        <a:xfrm>
                          <a:off x="0" y="0"/>
                          <a:ext cx="0" cy="33528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2135D16"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8.9pt,.8pt" to="228.9pt,2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" strokecolor="windowText" strokeweight=".5pt">
                <v:stroke joinstyle="miter"/>
                <w10:wrap anchorx="margin"/>
              </v:line>
            </w:pict>
          </mc:Fallback>
        </mc:AlternateContent>
      </w:r>
      <w:r w:rsidR="007B3C37"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61312" behindDoc="0" locked="0" layoutInCell="1" allowOverlap="1" wp14:anchorId="0CCD1DBC" wp14:editId="2FD3B5FD">
                <wp:simplePos x="0" y="0"/>
                <wp:positionH relativeFrom="column">
                  <wp:posOffset>922020</wp:posOffset>
                </wp:positionH>
                <wp:positionV relativeFrom="paragraph">
                  <wp:posOffset>193040</wp:posOffset>
                </wp:positionV>
                <wp:extent cx="7620" cy="228600"/>
                <wp:effectExtent l="0" t="0" r="30480" b="19050"/>
                <wp:wrapNone/>
                <wp:docPr id="887655835" name="Straight Connector 8"/>
                <wp:cNvGraphicFramePr/>
                <a:graphic xmlns:a="http://schemas.openxmlformats.org/drawingml/2006/main">
                  <a:graphicData uri="http://schemas.microsoft.com/office/word/2010/wordprocessingShape">
                    <wps:wsp>
                      <wps:cNvCnPr/>
                      <wps:spPr>
                        <a:xfrm>
                          <a:off x="0" y="0"/>
                          <a:ext cx="7620" cy="2286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723A36A" id="Straight Connector 8"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2.6pt,15.2pt" to="73.2pt,3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" strokecolor="windowText" strokeweight=".5pt">
                <v:stroke joinstyle="miter"/>
              </v:line>
            </w:pict>
          </mc:Fallback>
        </mc:AlternateContent>
      </w:r>
      <w:r w:rsidR="007B3C37"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60288" behindDoc="0" locked="0" layoutInCell="1" allowOverlap="1" wp14:anchorId="45E64954" wp14:editId="2E98010B">
                <wp:simplePos x="0" y="0"/>
                <wp:positionH relativeFrom="margin">
                  <wp:posOffset>922020</wp:posOffset>
                </wp:positionH>
                <wp:positionV relativeFrom="paragraph">
                  <wp:posOffset>200660</wp:posOffset>
                </wp:positionV>
                <wp:extent cx="4053840" cy="0"/>
                <wp:effectExtent l="0" t="0" r="0" b="0"/>
                <wp:wrapNone/>
                <wp:docPr id="256668833" name="Straight Connector 7"/>
                <wp:cNvGraphicFramePr/>
                <a:graphic xmlns:a="http://schemas.openxmlformats.org/drawingml/2006/main">
                  <a:graphicData uri="http://schemas.microsoft.com/office/word/2010/wordprocessingShape">
                    <wps:wsp>
                      <wps:cNvCnPr/>
                      <wps:spPr>
                        <a:xfrm>
                          <a:off x="0" y="0"/>
                          <a:ext cx="405384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6FB465D" id="Straight Connector 7" o:spid="_x0000_s1026" style="position:absolute;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2.6pt,15.8pt" to="391.8pt,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" strokecolor="windowText" strokeweight=".5pt">
                <v:stroke joinstyle="miter"/>
                <w10:wrap anchorx="margin"/>
              </v:line>
            </w:pict>
          </mc:Fallback>
        </mc:AlternateContent>
      </w:r>
      <w:r w:rsidR="007B3C37"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62336" behindDoc="0" locked="0" layoutInCell="1" allowOverlap="1" wp14:anchorId="186CE18F" wp14:editId="2415E745">
                <wp:simplePos x="0" y="0"/>
                <wp:positionH relativeFrom="column">
                  <wp:posOffset>4983480</wp:posOffset>
                </wp:positionH>
                <wp:positionV relativeFrom="paragraph">
                  <wp:posOffset>200660</wp:posOffset>
                </wp:positionV>
                <wp:extent cx="7620" cy="228600"/>
                <wp:effectExtent l="0" t="0" r="30480" b="19050"/>
                <wp:wrapNone/>
                <wp:docPr id="1094433428" name="Straight Connector 8"/>
                <wp:cNvGraphicFramePr/>
                <a:graphic xmlns:a="http://schemas.openxmlformats.org/drawingml/2006/main">
                  <a:graphicData uri="http://schemas.microsoft.com/office/word/2010/wordprocessingShape">
                    <wps:wsp>
                      <wps:cNvCnPr/>
                      <wps:spPr>
                        <a:xfrm>
                          <a:off x="0" y="0"/>
                          <a:ext cx="7620" cy="2286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4E71407" id="Straight Connector 8"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2.4pt,15.8pt" to="393pt,3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" strokecolor="windowText" strokeweight=".5pt">
                <v:stroke joinstyle="miter"/>
              </v:line>
            </w:pict>
          </mc:Fallback>
        </mc:AlternateContent>
      </w:r>
    </w:p>
    <w:p w14:paraId="4234F3D3" w14:textId="77777777" w:rsidR="007B3C37" w:rsidRPr="007B3C37" w:rsidRDefault="007B3C37" w:rsidP="007B3C37">
      <w:pPr>
        <w:spacing w:after="160" w:line="279" w:lineRule="auto"/>
        <w:rPr>
          <w:rFonts w:ascii="Arial Nova" w:eastAsia="Arial Nova" w:hAnsi="Arial Nova" w:cs="Arial Nova"/>
          <w:color w:val="000000"/>
          <w:sz w:val="24"/>
          <w:szCs w:val="24"/>
          <w:lang w:val="en-US" w:eastAsia="ja-JP"/>
        </w:rPr>
      </w:pP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88960" behindDoc="0" locked="0" layoutInCell="1" allowOverlap="1" wp14:anchorId="7755FE02" wp14:editId="38FE788E">
                <wp:simplePos x="0" y="0"/>
                <wp:positionH relativeFrom="margin">
                  <wp:posOffset>4355465</wp:posOffset>
                </wp:positionH>
                <wp:positionV relativeFrom="paragraph">
                  <wp:posOffset>106370</wp:posOffset>
                </wp:positionV>
                <wp:extent cx="1333500" cy="1037344"/>
                <wp:effectExtent l="0" t="0" r="0" b="0"/>
                <wp:wrapNone/>
                <wp:docPr id="1484233103" name="Text Box 11"/>
                <wp:cNvGraphicFramePr/>
                <a:graphic xmlns:a="http://schemas.openxmlformats.org/drawingml/2006/main">
                  <a:graphicData uri="http://schemas.microsoft.com/office/word/2010/wordprocessingShape">
                    <wps:wsp>
                      <wps:cNvSpPr txBox="1"/>
                      <wps:spPr>
                        <a:xfrm>
                          <a:off x="0" y="0"/>
                          <a:ext cx="1333500" cy="1037344"/>
                        </a:xfrm>
                        <a:prstGeom prst="rect">
                          <a:avLst/>
                        </a:prstGeom>
                        <a:noFill/>
                        <a:ln w="6350">
                          <a:noFill/>
                        </a:ln>
                      </wps:spPr>
                      <wps:txbx>
                        <w:txbxContent>
                          <w:p w14:paraId="3D939C02" w14:textId="77777777" w:rsidR="007B3C37" w:rsidRPr="00671BB3" w:rsidRDefault="007B3C37" w:rsidP="007B3C37">
                            <w:pPr>
                              <w:jc w:val="center"/>
                              <w:rPr>
                                <w:b/>
                                <w:bCs/>
                                <w:sz w:val="14"/>
                                <w:szCs w:val="14"/>
                              </w:rPr>
                            </w:pPr>
                            <w:r>
                              <w:rPr>
                                <w:b/>
                                <w:bCs/>
                                <w:sz w:val="14"/>
                                <w:szCs w:val="14"/>
                              </w:rPr>
                              <w:t>Improvements in health and social care focus on raising quality, safety, and outcome through better system, training and 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55FE02" id="_x0000_s1027" type="#_x0000_t202" style="position:absolute;margin-left:342.95pt;margin-top:8.4pt;width:105pt;height:81.7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" filled="f" stroked="f" strokeweight=".5pt">
                <v:textbox>
                  <w:txbxContent>
                    <w:p w14:paraId="3D939C02" w14:textId="77777777" w:rsidR="007B3C37" w:rsidRPr="00671BB3" w:rsidRDefault="007B3C37" w:rsidP="007B3C37">
                      <w:pPr>
                        <w:jc w:val="center"/>
                        <w:rPr>
                          <w:b/>
                          <w:bCs/>
                          <w:sz w:val="14"/>
                          <w:szCs w:val="14"/>
                        </w:rPr>
                      </w:pPr>
                      <w:r>
                        <w:rPr>
                          <w:b/>
                          <w:bCs/>
                          <w:sz w:val="14"/>
                          <w:szCs w:val="14"/>
                        </w:rPr>
                        <w:t>Improvements in health and social care focus on raising quality, safety, and outcome through better system, training and innovation.</w:t>
                      </w:r>
                    </w:p>
                  </w:txbxContent>
                </v:textbox>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87936" behindDoc="0" locked="0" layoutInCell="1" allowOverlap="1" wp14:anchorId="1563B3BC" wp14:editId="2CF2E61A">
                <wp:simplePos x="0" y="0"/>
                <wp:positionH relativeFrom="margin">
                  <wp:posOffset>2305050</wp:posOffset>
                </wp:positionH>
                <wp:positionV relativeFrom="paragraph">
                  <wp:posOffset>118809</wp:posOffset>
                </wp:positionV>
                <wp:extent cx="1333500" cy="1037344"/>
                <wp:effectExtent l="0" t="0" r="0" b="0"/>
                <wp:wrapNone/>
                <wp:docPr id="1002643636" name="Text Box 11"/>
                <wp:cNvGraphicFramePr/>
                <a:graphic xmlns:a="http://schemas.openxmlformats.org/drawingml/2006/main">
                  <a:graphicData uri="http://schemas.microsoft.com/office/word/2010/wordprocessingShape">
                    <wps:wsp>
                      <wps:cNvSpPr txBox="1"/>
                      <wps:spPr>
                        <a:xfrm>
                          <a:off x="0" y="0"/>
                          <a:ext cx="1333500" cy="1037344"/>
                        </a:xfrm>
                        <a:prstGeom prst="rect">
                          <a:avLst/>
                        </a:prstGeom>
                        <a:noFill/>
                        <a:ln w="6350">
                          <a:noFill/>
                        </a:ln>
                      </wps:spPr>
                      <wps:txbx>
                        <w:txbxContent>
                          <w:p w14:paraId="62D4C5D3" w14:textId="77777777" w:rsidR="007B3C37" w:rsidRPr="00671BB3" w:rsidRDefault="007B3C37" w:rsidP="007B3C37">
                            <w:pPr>
                              <w:jc w:val="center"/>
                              <w:rPr>
                                <w:b/>
                                <w:bCs/>
                                <w:sz w:val="14"/>
                                <w:szCs w:val="14"/>
                              </w:rPr>
                            </w:pPr>
                            <w:r w:rsidRPr="00671BB3">
                              <w:rPr>
                                <w:b/>
                                <w:bCs/>
                                <w:sz w:val="14"/>
                                <w:szCs w:val="14"/>
                              </w:rPr>
                              <w:t>Value creation refers to improving outcome that matters to service users, family, staff, and organi</w:t>
                            </w:r>
                            <w:r>
                              <w:rPr>
                                <w:b/>
                                <w:bCs/>
                                <w:sz w:val="14"/>
                                <w:szCs w:val="14"/>
                              </w:rPr>
                              <w:t>s</w:t>
                            </w:r>
                            <w:r w:rsidRPr="00671BB3">
                              <w:rPr>
                                <w:b/>
                                <w:bCs/>
                                <w:sz w:val="14"/>
                                <w:szCs w:val="14"/>
                              </w:rPr>
                              <w:t>ation, such as safety, dignity, wellbeing, and efficiency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63B3BC" id="_x0000_s1028" type="#_x0000_t202" style="position:absolute;margin-left:181.5pt;margin-top:9.35pt;width:105pt;height:81.7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" filled="f" stroked="f" strokeweight=".5pt">
                <v:textbox>
                  <w:txbxContent>
                    <w:p w14:paraId="62D4C5D3" w14:textId="77777777" w:rsidR="007B3C37" w:rsidRPr="00671BB3" w:rsidRDefault="007B3C37" w:rsidP="007B3C37">
                      <w:pPr>
                        <w:jc w:val="center"/>
                        <w:rPr>
                          <w:b/>
                          <w:bCs/>
                          <w:sz w:val="14"/>
                          <w:szCs w:val="14"/>
                        </w:rPr>
                      </w:pPr>
                      <w:r w:rsidRPr="00671BB3">
                        <w:rPr>
                          <w:b/>
                          <w:bCs/>
                          <w:sz w:val="14"/>
                          <w:szCs w:val="14"/>
                        </w:rPr>
                        <w:t>Value creation refers to improving outcome that matters to service users, family, staff, and organi</w:t>
                      </w:r>
                      <w:r>
                        <w:rPr>
                          <w:b/>
                          <w:bCs/>
                          <w:sz w:val="14"/>
                          <w:szCs w:val="14"/>
                        </w:rPr>
                        <w:t>s</w:t>
                      </w:r>
                      <w:r w:rsidRPr="00671BB3">
                        <w:rPr>
                          <w:b/>
                          <w:bCs/>
                          <w:sz w:val="14"/>
                          <w:szCs w:val="14"/>
                        </w:rPr>
                        <w:t>ation, such as safety, dignity, wellbeing, and efficiency</w:t>
                      </w:r>
                    </w:p>
                  </w:txbxContent>
                </v:textbox>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86912" behindDoc="0" locked="0" layoutInCell="1" allowOverlap="1" wp14:anchorId="7D722CC3" wp14:editId="202C3352">
                <wp:simplePos x="0" y="0"/>
                <wp:positionH relativeFrom="margin">
                  <wp:posOffset>274320</wp:posOffset>
                </wp:positionH>
                <wp:positionV relativeFrom="paragraph">
                  <wp:posOffset>98425</wp:posOffset>
                </wp:positionV>
                <wp:extent cx="1333500" cy="998220"/>
                <wp:effectExtent l="0" t="0" r="0" b="0"/>
                <wp:wrapNone/>
                <wp:docPr id="1440338193" name="Text Box 11"/>
                <wp:cNvGraphicFramePr/>
                <a:graphic xmlns:a="http://schemas.openxmlformats.org/drawingml/2006/main">
                  <a:graphicData uri="http://schemas.microsoft.com/office/word/2010/wordprocessingShape">
                    <wps:wsp>
                      <wps:cNvSpPr txBox="1"/>
                      <wps:spPr>
                        <a:xfrm>
                          <a:off x="0" y="0"/>
                          <a:ext cx="1333500" cy="998220"/>
                        </a:xfrm>
                        <a:prstGeom prst="rect">
                          <a:avLst/>
                        </a:prstGeom>
                        <a:noFill/>
                        <a:ln w="6350">
                          <a:noFill/>
                        </a:ln>
                      </wps:spPr>
                      <wps:txbx>
                        <w:txbxContent>
                          <w:p w14:paraId="17B62C56" w14:textId="77777777" w:rsidR="007B3C37" w:rsidRPr="007605FF" w:rsidRDefault="007B3C37" w:rsidP="007B3C37">
                            <w:pPr>
                              <w:jc w:val="center"/>
                              <w:rPr>
                                <w:b/>
                                <w:bCs/>
                                <w:sz w:val="15"/>
                                <w:szCs w:val="15"/>
                              </w:rPr>
                            </w:pPr>
                            <w:r w:rsidRPr="007605FF">
                              <w:rPr>
                                <w:b/>
                                <w:bCs/>
                                <w:sz w:val="15"/>
                                <w:szCs w:val="15"/>
                              </w:rPr>
                              <w:t>Creativity in health and social care means finding new and effective way to meet service users’ needs, improve care delivery and solve problems in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22CC3" id="_x0000_s1029" type="#_x0000_t202" style="position:absolute;margin-left:21.6pt;margin-top:7.75pt;width:105pt;height:78.6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" filled="f" stroked="f" strokeweight=".5pt">
                <v:textbox>
                  <w:txbxContent>
                    <w:p w14:paraId="17B62C56" w14:textId="77777777" w:rsidR="007B3C37" w:rsidRPr="007605FF" w:rsidRDefault="007B3C37" w:rsidP="007B3C37">
                      <w:pPr>
                        <w:jc w:val="center"/>
                        <w:rPr>
                          <w:b/>
                          <w:bCs/>
                          <w:sz w:val="15"/>
                          <w:szCs w:val="15"/>
                        </w:rPr>
                      </w:pPr>
                      <w:r w:rsidRPr="007605FF">
                        <w:rPr>
                          <w:b/>
                          <w:bCs/>
                          <w:sz w:val="15"/>
                          <w:szCs w:val="15"/>
                        </w:rPr>
                        <w:t>Creativity in health and social care means finding new and effective way to meet service users’ needs, improve care delivery and solve problems in practice.</w:t>
                      </w:r>
                    </w:p>
                  </w:txbxContent>
                </v:textbox>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66432" behindDoc="0" locked="0" layoutInCell="1" allowOverlap="1" wp14:anchorId="5AB99BA4" wp14:editId="1D94CE07">
                <wp:simplePos x="0" y="0"/>
                <wp:positionH relativeFrom="column">
                  <wp:posOffset>312420</wp:posOffset>
                </wp:positionH>
                <wp:positionV relativeFrom="paragraph">
                  <wp:posOffset>106045</wp:posOffset>
                </wp:positionV>
                <wp:extent cx="1242060" cy="960120"/>
                <wp:effectExtent l="0" t="0" r="15240" b="11430"/>
                <wp:wrapNone/>
                <wp:docPr id="152109701" name="Flowchart: Alternative Process 9"/>
                <wp:cNvGraphicFramePr/>
                <a:graphic xmlns:a="http://schemas.openxmlformats.org/drawingml/2006/main">
                  <a:graphicData uri="http://schemas.microsoft.com/office/word/2010/wordprocessingShape">
                    <wps:wsp>
                      <wps:cNvSpPr/>
                      <wps:spPr>
                        <a:xfrm>
                          <a:off x="0" y="0"/>
                          <a:ext cx="1242060" cy="960120"/>
                        </a:xfrm>
                        <a:prstGeom prst="flowChartAlternateProcess">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83149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ive Process 9" o:spid="_x0000_s1026" type="#_x0000_t176" style="position:absolute;margin-left:24.6pt;margin-top:8.35pt;width:97.8pt;height:75.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" filled="f" strokecolor="#042433" strokeweight="1pt"/>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65408" behindDoc="0" locked="0" layoutInCell="1" allowOverlap="1" wp14:anchorId="70B0A826" wp14:editId="442FB031">
                <wp:simplePos x="0" y="0"/>
                <wp:positionH relativeFrom="column">
                  <wp:posOffset>4373880</wp:posOffset>
                </wp:positionH>
                <wp:positionV relativeFrom="paragraph">
                  <wp:posOffset>113665</wp:posOffset>
                </wp:positionV>
                <wp:extent cx="1242060" cy="960120"/>
                <wp:effectExtent l="0" t="0" r="15240" b="11430"/>
                <wp:wrapNone/>
                <wp:docPr id="143155407" name="Flowchart: Alternative Process 9"/>
                <wp:cNvGraphicFramePr/>
                <a:graphic xmlns:a="http://schemas.openxmlformats.org/drawingml/2006/main">
                  <a:graphicData uri="http://schemas.microsoft.com/office/word/2010/wordprocessingShape">
                    <wps:wsp>
                      <wps:cNvSpPr/>
                      <wps:spPr>
                        <a:xfrm>
                          <a:off x="0" y="0"/>
                          <a:ext cx="1242060" cy="960120"/>
                        </a:xfrm>
                        <a:prstGeom prst="flowChartAlternateProcess">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BB97A" id="Flowchart: Alternative Process 9" o:spid="_x0000_s1026" type="#_x0000_t176" style="position:absolute;margin-left:344.4pt;margin-top:8.95pt;width:97.8pt;height:75.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" filled="f" strokecolor="#042433" strokeweight="1pt"/>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64384" behindDoc="0" locked="0" layoutInCell="1" allowOverlap="1" wp14:anchorId="74872156" wp14:editId="7F16E2C4">
                <wp:simplePos x="0" y="0"/>
                <wp:positionH relativeFrom="column">
                  <wp:posOffset>2354580</wp:posOffset>
                </wp:positionH>
                <wp:positionV relativeFrom="paragraph">
                  <wp:posOffset>106045</wp:posOffset>
                </wp:positionV>
                <wp:extent cx="1242060" cy="960120"/>
                <wp:effectExtent l="0" t="0" r="15240" b="11430"/>
                <wp:wrapNone/>
                <wp:docPr id="1836663618" name="Flowchart: Alternative Process 9"/>
                <wp:cNvGraphicFramePr/>
                <a:graphic xmlns:a="http://schemas.openxmlformats.org/drawingml/2006/main">
                  <a:graphicData uri="http://schemas.microsoft.com/office/word/2010/wordprocessingShape">
                    <wps:wsp>
                      <wps:cNvSpPr/>
                      <wps:spPr>
                        <a:xfrm>
                          <a:off x="0" y="0"/>
                          <a:ext cx="1242060" cy="960120"/>
                        </a:xfrm>
                        <a:prstGeom prst="flowChartAlternateProcess">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C5BE0" id="Flowchart: Alternative Process 9" o:spid="_x0000_s1026" type="#_x0000_t176" style="position:absolute;margin-left:185.4pt;margin-top:8.35pt;width:97.8pt;height:75.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" filled="f" strokecolor="#042433" strokeweight="1pt"/>
            </w:pict>
          </mc:Fallback>
        </mc:AlternateContent>
      </w:r>
    </w:p>
    <w:p w14:paraId="047ABEBF" w14:textId="77777777" w:rsidR="007B3C37" w:rsidRPr="007B3C37" w:rsidRDefault="007B3C37" w:rsidP="007B3C37">
      <w:pPr>
        <w:spacing w:after="160" w:line="279" w:lineRule="auto"/>
        <w:rPr>
          <w:rFonts w:ascii="Arial Nova" w:eastAsia="Arial Nova" w:hAnsi="Arial Nova" w:cs="Arial Nova"/>
          <w:color w:val="000000"/>
          <w:sz w:val="24"/>
          <w:szCs w:val="24"/>
          <w:lang w:val="en-US" w:eastAsia="ja-JP"/>
        </w:rPr>
      </w:pPr>
    </w:p>
    <w:p w14:paraId="73F457BC" w14:textId="77777777" w:rsidR="007B3C37" w:rsidRPr="007B3C37" w:rsidRDefault="007B3C37" w:rsidP="007B3C37">
      <w:pPr>
        <w:spacing w:after="160" w:line="279" w:lineRule="auto"/>
        <w:rPr>
          <w:rFonts w:ascii="Arial Nova" w:eastAsia="Arial Nova" w:hAnsi="Arial Nova" w:cs="Arial Nova"/>
          <w:color w:val="000000"/>
          <w:sz w:val="24"/>
          <w:szCs w:val="24"/>
          <w:lang w:val="en-US" w:eastAsia="ja-JP"/>
        </w:rPr>
      </w:pPr>
    </w:p>
    <w:p w14:paraId="7FD6C9E5" w14:textId="77777777" w:rsidR="007B3C37" w:rsidRPr="007B3C37" w:rsidRDefault="007B3C37" w:rsidP="007B3C37">
      <w:pPr>
        <w:spacing w:after="160" w:line="279" w:lineRule="auto"/>
        <w:rPr>
          <w:rFonts w:ascii="Arial Nova" w:eastAsia="Arial Nova" w:hAnsi="Arial Nova" w:cs="Arial Nova"/>
          <w:color w:val="000000"/>
          <w:sz w:val="24"/>
          <w:szCs w:val="24"/>
          <w:lang w:val="en-US" w:eastAsia="ja-JP"/>
        </w:rPr>
      </w:pP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68480" behindDoc="0" locked="0" layoutInCell="1" allowOverlap="1" wp14:anchorId="2C06633A" wp14:editId="0C1982D0">
                <wp:simplePos x="0" y="0"/>
                <wp:positionH relativeFrom="column">
                  <wp:posOffset>2979420</wp:posOffset>
                </wp:positionH>
                <wp:positionV relativeFrom="paragraph">
                  <wp:posOffset>111125</wp:posOffset>
                </wp:positionV>
                <wp:extent cx="7620" cy="228600"/>
                <wp:effectExtent l="0" t="0" r="30480" b="19050"/>
                <wp:wrapNone/>
                <wp:docPr id="1443766375" name="Straight Connector 8"/>
                <wp:cNvGraphicFramePr/>
                <a:graphic xmlns:a="http://schemas.openxmlformats.org/drawingml/2006/main">
                  <a:graphicData uri="http://schemas.microsoft.com/office/word/2010/wordprocessingShape">
                    <wps:wsp>
                      <wps:cNvCnPr/>
                      <wps:spPr>
                        <a:xfrm>
                          <a:off x="0" y="0"/>
                          <a:ext cx="7620" cy="2286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DFE9D42" id="Straight Connector 8"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4.6pt,8.75pt" to="235.2pt,2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" strokecolor="windowText" strokeweight=".5pt">
                <v:stroke joinstyle="miter"/>
              </v:lin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69504" behindDoc="0" locked="0" layoutInCell="1" allowOverlap="1" wp14:anchorId="49BC17C4" wp14:editId="4FE88881">
                <wp:simplePos x="0" y="0"/>
                <wp:positionH relativeFrom="column">
                  <wp:posOffset>5029200</wp:posOffset>
                </wp:positionH>
                <wp:positionV relativeFrom="paragraph">
                  <wp:posOffset>126365</wp:posOffset>
                </wp:positionV>
                <wp:extent cx="7620" cy="228600"/>
                <wp:effectExtent l="0" t="0" r="30480" b="19050"/>
                <wp:wrapNone/>
                <wp:docPr id="1804753672" name="Straight Connector 8"/>
                <wp:cNvGraphicFramePr/>
                <a:graphic xmlns:a="http://schemas.openxmlformats.org/drawingml/2006/main">
                  <a:graphicData uri="http://schemas.microsoft.com/office/word/2010/wordprocessingShape">
                    <wps:wsp>
                      <wps:cNvCnPr/>
                      <wps:spPr>
                        <a:xfrm>
                          <a:off x="0" y="0"/>
                          <a:ext cx="7620" cy="2286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5374BAE" id="Straight Connector 8"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6pt,9.95pt" to="396.6pt,2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" strokecolor="windowText" strokeweight=".5pt">
                <v:stroke joinstyle="miter"/>
              </v:lin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67456" behindDoc="0" locked="0" layoutInCell="1" allowOverlap="1" wp14:anchorId="26C98F96" wp14:editId="1D96355A">
                <wp:simplePos x="0" y="0"/>
                <wp:positionH relativeFrom="column">
                  <wp:posOffset>937260</wp:posOffset>
                </wp:positionH>
                <wp:positionV relativeFrom="paragraph">
                  <wp:posOffset>111125</wp:posOffset>
                </wp:positionV>
                <wp:extent cx="7620" cy="228600"/>
                <wp:effectExtent l="0" t="0" r="30480" b="19050"/>
                <wp:wrapNone/>
                <wp:docPr id="551202438" name="Straight Connector 8"/>
                <wp:cNvGraphicFramePr/>
                <a:graphic xmlns:a="http://schemas.openxmlformats.org/drawingml/2006/main">
                  <a:graphicData uri="http://schemas.microsoft.com/office/word/2010/wordprocessingShape">
                    <wps:wsp>
                      <wps:cNvCnPr/>
                      <wps:spPr>
                        <a:xfrm>
                          <a:off x="0" y="0"/>
                          <a:ext cx="7620" cy="2286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4D00249" id="Straight Connector 8"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8pt,8.75pt" to="74.4pt,2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" strokecolor="windowText" strokeweight=".5pt">
                <v:stroke joinstyle="miter"/>
              </v:line>
            </w:pict>
          </mc:Fallback>
        </mc:AlternateContent>
      </w:r>
    </w:p>
    <w:p w14:paraId="6E0C471B" w14:textId="77777777" w:rsidR="007B3C37" w:rsidRPr="007B3C37" w:rsidRDefault="007B3C37" w:rsidP="007B3C37">
      <w:pPr>
        <w:spacing w:after="160" w:line="279" w:lineRule="auto"/>
        <w:rPr>
          <w:rFonts w:ascii="Arial Nova" w:eastAsia="Arial Nova" w:hAnsi="Arial Nova" w:cs="Arial Nova"/>
          <w:color w:val="000000"/>
          <w:sz w:val="24"/>
          <w:szCs w:val="24"/>
          <w:lang w:val="en-US" w:eastAsia="ja-JP"/>
        </w:rPr>
      </w:pP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95104" behindDoc="0" locked="0" layoutInCell="1" allowOverlap="1" wp14:anchorId="26897897" wp14:editId="02E409DB">
                <wp:simplePos x="0" y="0"/>
                <wp:positionH relativeFrom="margin">
                  <wp:posOffset>2979736</wp:posOffset>
                </wp:positionH>
                <wp:positionV relativeFrom="paragraph">
                  <wp:posOffset>272530</wp:posOffset>
                </wp:positionV>
                <wp:extent cx="1023620" cy="767715"/>
                <wp:effectExtent l="0" t="0" r="0" b="0"/>
                <wp:wrapNone/>
                <wp:docPr id="2003907972" name="Text Box 11"/>
                <wp:cNvGraphicFramePr/>
                <a:graphic xmlns:a="http://schemas.openxmlformats.org/drawingml/2006/main">
                  <a:graphicData uri="http://schemas.microsoft.com/office/word/2010/wordprocessingShape">
                    <wps:wsp>
                      <wps:cNvSpPr txBox="1"/>
                      <wps:spPr>
                        <a:xfrm>
                          <a:off x="0" y="0"/>
                          <a:ext cx="1023620" cy="767715"/>
                        </a:xfrm>
                        <a:prstGeom prst="rect">
                          <a:avLst/>
                        </a:prstGeom>
                        <a:noFill/>
                        <a:ln w="6350">
                          <a:noFill/>
                        </a:ln>
                      </wps:spPr>
                      <wps:txbx>
                        <w:txbxContent>
                          <w:p w14:paraId="42CF9C4F" w14:textId="77777777" w:rsidR="007B3C37" w:rsidRPr="00105BDE" w:rsidRDefault="007B3C37" w:rsidP="007B3C37">
                            <w:pPr>
                              <w:jc w:val="center"/>
                              <w:rPr>
                                <w:b/>
                                <w:bCs/>
                                <w:sz w:val="11"/>
                                <w:szCs w:val="11"/>
                              </w:rPr>
                            </w:pPr>
                            <w:r>
                              <w:rPr>
                                <w:b/>
                                <w:bCs/>
                                <w:sz w:val="11"/>
                                <w:szCs w:val="11"/>
                              </w:rPr>
                              <w:t xml:space="preserve">Involving service users in care plaining so support reflect their preferences, culture, and daily routine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897897" id="_x0000_s1030" type="#_x0000_t202" style="position:absolute;margin-left:234.6pt;margin-top:21.45pt;width:80.6pt;height:60.4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" filled="f" stroked="f" strokeweight=".5pt">
                <v:textbox>
                  <w:txbxContent>
                    <w:p w14:paraId="42CF9C4F" w14:textId="77777777" w:rsidR="007B3C37" w:rsidRPr="00105BDE" w:rsidRDefault="007B3C37" w:rsidP="007B3C37">
                      <w:pPr>
                        <w:jc w:val="center"/>
                        <w:rPr>
                          <w:b/>
                          <w:bCs/>
                          <w:sz w:val="11"/>
                          <w:szCs w:val="11"/>
                        </w:rPr>
                      </w:pPr>
                      <w:r>
                        <w:rPr>
                          <w:b/>
                          <w:bCs/>
                          <w:sz w:val="11"/>
                          <w:szCs w:val="11"/>
                        </w:rPr>
                        <w:t xml:space="preserve">Involving service users in care plaining so support reflect their preferences, culture, and daily routine </w:t>
                      </w:r>
                    </w:p>
                  </w:txbxContent>
                </v:textbox>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94080" behindDoc="0" locked="0" layoutInCell="1" allowOverlap="1" wp14:anchorId="015AD79A" wp14:editId="150DD58A">
                <wp:simplePos x="0" y="0"/>
                <wp:positionH relativeFrom="margin">
                  <wp:posOffset>4084097</wp:posOffset>
                </wp:positionH>
                <wp:positionV relativeFrom="paragraph">
                  <wp:posOffset>272400</wp:posOffset>
                </wp:positionV>
                <wp:extent cx="1023620" cy="767715"/>
                <wp:effectExtent l="0" t="0" r="0" b="0"/>
                <wp:wrapNone/>
                <wp:docPr id="1840855376" name="Text Box 11"/>
                <wp:cNvGraphicFramePr/>
                <a:graphic xmlns:a="http://schemas.openxmlformats.org/drawingml/2006/main">
                  <a:graphicData uri="http://schemas.microsoft.com/office/word/2010/wordprocessingShape">
                    <wps:wsp>
                      <wps:cNvSpPr txBox="1"/>
                      <wps:spPr>
                        <a:xfrm>
                          <a:off x="0" y="0"/>
                          <a:ext cx="1023620" cy="767715"/>
                        </a:xfrm>
                        <a:prstGeom prst="rect">
                          <a:avLst/>
                        </a:prstGeom>
                        <a:noFill/>
                        <a:ln w="6350">
                          <a:noFill/>
                        </a:ln>
                      </wps:spPr>
                      <wps:txbx>
                        <w:txbxContent>
                          <w:p w14:paraId="31AC5DF7" w14:textId="77777777" w:rsidR="007B3C37" w:rsidRPr="00105BDE" w:rsidRDefault="007B3C37" w:rsidP="007B3C37">
                            <w:pPr>
                              <w:jc w:val="center"/>
                              <w:rPr>
                                <w:b/>
                                <w:bCs/>
                                <w:sz w:val="11"/>
                                <w:szCs w:val="11"/>
                              </w:rPr>
                            </w:pPr>
                            <w:r>
                              <w:rPr>
                                <w:b/>
                                <w:bCs/>
                                <w:sz w:val="11"/>
                                <w:szCs w:val="11"/>
                              </w:rPr>
                              <w:t>Continuous improvement reduces risk, improve experience and regulatory standards.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5AD79A" id="_x0000_s1031" type="#_x0000_t202" style="position:absolute;margin-left:321.6pt;margin-top:21.45pt;width:80.6pt;height:60.4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" filled="f" stroked="f" strokeweight=".5pt">
                <v:textbox>
                  <w:txbxContent>
                    <w:p w14:paraId="31AC5DF7" w14:textId="77777777" w:rsidR="007B3C37" w:rsidRPr="00105BDE" w:rsidRDefault="007B3C37" w:rsidP="007B3C37">
                      <w:pPr>
                        <w:jc w:val="center"/>
                        <w:rPr>
                          <w:b/>
                          <w:bCs/>
                          <w:sz w:val="11"/>
                          <w:szCs w:val="11"/>
                        </w:rPr>
                      </w:pPr>
                      <w:r>
                        <w:rPr>
                          <w:b/>
                          <w:bCs/>
                          <w:sz w:val="11"/>
                          <w:szCs w:val="11"/>
                        </w:rPr>
                        <w:t>Continuous improvement reduces risk, improve experience and regulatory standards.</w:t>
                      </w:r>
                    </w:p>
                  </w:txbxContent>
                </v:textbox>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93056" behindDoc="0" locked="0" layoutInCell="1" allowOverlap="1" wp14:anchorId="4EC5C826" wp14:editId="149C294A">
                <wp:simplePos x="0" y="0"/>
                <wp:positionH relativeFrom="margin">
                  <wp:posOffset>5017307</wp:posOffset>
                </wp:positionH>
                <wp:positionV relativeFrom="paragraph">
                  <wp:posOffset>275088</wp:posOffset>
                </wp:positionV>
                <wp:extent cx="1023620" cy="767715"/>
                <wp:effectExtent l="0" t="0" r="0" b="0"/>
                <wp:wrapNone/>
                <wp:docPr id="1002993488" name="Text Box 11"/>
                <wp:cNvGraphicFramePr/>
                <a:graphic xmlns:a="http://schemas.openxmlformats.org/drawingml/2006/main">
                  <a:graphicData uri="http://schemas.microsoft.com/office/word/2010/wordprocessingShape">
                    <wps:wsp>
                      <wps:cNvSpPr txBox="1"/>
                      <wps:spPr>
                        <a:xfrm>
                          <a:off x="0" y="0"/>
                          <a:ext cx="1023620" cy="767715"/>
                        </a:xfrm>
                        <a:prstGeom prst="rect">
                          <a:avLst/>
                        </a:prstGeom>
                        <a:noFill/>
                        <a:ln w="6350">
                          <a:noFill/>
                        </a:ln>
                      </wps:spPr>
                      <wps:txbx>
                        <w:txbxContent>
                          <w:p w14:paraId="3C9D8959" w14:textId="77777777" w:rsidR="007B3C37" w:rsidRPr="00105BDE" w:rsidRDefault="007B3C37" w:rsidP="007B3C37">
                            <w:pPr>
                              <w:jc w:val="center"/>
                              <w:rPr>
                                <w:b/>
                                <w:bCs/>
                                <w:sz w:val="11"/>
                                <w:szCs w:val="11"/>
                              </w:rPr>
                            </w:pPr>
                            <w:r>
                              <w:rPr>
                                <w:b/>
                                <w:bCs/>
                                <w:sz w:val="11"/>
                                <w:szCs w:val="11"/>
                              </w:rPr>
                              <w:t xml:space="preserve">Introducing regular medication audits and staff training to reduce medication error improve safety.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C5C826" id="_x0000_s1032" type="#_x0000_t202" style="position:absolute;margin-left:395.05pt;margin-top:21.65pt;width:80.6pt;height:60.4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" filled="f" stroked="f" strokeweight=".5pt">
                <v:textbox>
                  <w:txbxContent>
                    <w:p w14:paraId="3C9D8959" w14:textId="77777777" w:rsidR="007B3C37" w:rsidRPr="00105BDE" w:rsidRDefault="007B3C37" w:rsidP="007B3C37">
                      <w:pPr>
                        <w:jc w:val="center"/>
                        <w:rPr>
                          <w:b/>
                          <w:bCs/>
                          <w:sz w:val="11"/>
                          <w:szCs w:val="11"/>
                        </w:rPr>
                      </w:pPr>
                      <w:r>
                        <w:rPr>
                          <w:b/>
                          <w:bCs/>
                          <w:sz w:val="11"/>
                          <w:szCs w:val="11"/>
                        </w:rPr>
                        <w:t xml:space="preserve">Introducing regular medication audits and staff training to reduce medication error improve safety. </w:t>
                      </w:r>
                    </w:p>
                  </w:txbxContent>
                </v:textbox>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92032" behindDoc="0" locked="0" layoutInCell="1" allowOverlap="1" wp14:anchorId="45E8AC83" wp14:editId="0A2EF303">
                <wp:simplePos x="0" y="0"/>
                <wp:positionH relativeFrom="margin">
                  <wp:posOffset>2041402</wp:posOffset>
                </wp:positionH>
                <wp:positionV relativeFrom="paragraph">
                  <wp:posOffset>273583</wp:posOffset>
                </wp:positionV>
                <wp:extent cx="1023620" cy="767715"/>
                <wp:effectExtent l="0" t="0" r="0" b="0"/>
                <wp:wrapNone/>
                <wp:docPr id="1224837685" name="Text Box 11"/>
                <wp:cNvGraphicFramePr/>
                <a:graphic xmlns:a="http://schemas.openxmlformats.org/drawingml/2006/main">
                  <a:graphicData uri="http://schemas.microsoft.com/office/word/2010/wordprocessingShape">
                    <wps:wsp>
                      <wps:cNvSpPr txBox="1"/>
                      <wps:spPr>
                        <a:xfrm>
                          <a:off x="0" y="0"/>
                          <a:ext cx="1023620" cy="767715"/>
                        </a:xfrm>
                        <a:prstGeom prst="rect">
                          <a:avLst/>
                        </a:prstGeom>
                        <a:noFill/>
                        <a:ln w="6350">
                          <a:noFill/>
                        </a:ln>
                      </wps:spPr>
                      <wps:txbx>
                        <w:txbxContent>
                          <w:p w14:paraId="02AAF327" w14:textId="77777777" w:rsidR="007B3C37" w:rsidRPr="00105BDE" w:rsidRDefault="007B3C37" w:rsidP="007B3C37">
                            <w:pPr>
                              <w:jc w:val="center"/>
                              <w:rPr>
                                <w:b/>
                                <w:bCs/>
                                <w:sz w:val="11"/>
                                <w:szCs w:val="11"/>
                              </w:rPr>
                            </w:pPr>
                            <w:r>
                              <w:rPr>
                                <w:b/>
                                <w:bCs/>
                                <w:sz w:val="11"/>
                                <w:szCs w:val="11"/>
                              </w:rPr>
                              <w:t xml:space="preserve">Value is created when care is person centered, safe, effective and respect choice and independence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E8AC83" id="_x0000_s1033" type="#_x0000_t202" style="position:absolute;margin-left:160.75pt;margin-top:21.55pt;width:80.6pt;height:60.4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" filled="f" stroked="f" strokeweight=".5pt">
                <v:textbox>
                  <w:txbxContent>
                    <w:p w14:paraId="02AAF327" w14:textId="77777777" w:rsidR="007B3C37" w:rsidRPr="00105BDE" w:rsidRDefault="007B3C37" w:rsidP="007B3C37">
                      <w:pPr>
                        <w:jc w:val="center"/>
                        <w:rPr>
                          <w:b/>
                          <w:bCs/>
                          <w:sz w:val="11"/>
                          <w:szCs w:val="11"/>
                        </w:rPr>
                      </w:pPr>
                      <w:r>
                        <w:rPr>
                          <w:b/>
                          <w:bCs/>
                          <w:sz w:val="11"/>
                          <w:szCs w:val="11"/>
                        </w:rPr>
                        <w:t xml:space="preserve">Value is created when care is person centered, safe, effective and respect choice and independence </w:t>
                      </w:r>
                    </w:p>
                  </w:txbxContent>
                </v:textbox>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91008" behindDoc="0" locked="0" layoutInCell="1" allowOverlap="1" wp14:anchorId="462D7043" wp14:editId="5838A0B1">
                <wp:simplePos x="0" y="0"/>
                <wp:positionH relativeFrom="margin">
                  <wp:posOffset>930910</wp:posOffset>
                </wp:positionH>
                <wp:positionV relativeFrom="paragraph">
                  <wp:posOffset>233626</wp:posOffset>
                </wp:positionV>
                <wp:extent cx="1023620" cy="767715"/>
                <wp:effectExtent l="0" t="0" r="0" b="0"/>
                <wp:wrapNone/>
                <wp:docPr id="1428724853" name="Text Box 11"/>
                <wp:cNvGraphicFramePr/>
                <a:graphic xmlns:a="http://schemas.openxmlformats.org/drawingml/2006/main">
                  <a:graphicData uri="http://schemas.microsoft.com/office/word/2010/wordprocessingShape">
                    <wps:wsp>
                      <wps:cNvSpPr txBox="1"/>
                      <wps:spPr>
                        <a:xfrm>
                          <a:off x="0" y="0"/>
                          <a:ext cx="1023620" cy="767715"/>
                        </a:xfrm>
                        <a:prstGeom prst="rect">
                          <a:avLst/>
                        </a:prstGeom>
                        <a:noFill/>
                        <a:ln w="6350">
                          <a:noFill/>
                        </a:ln>
                      </wps:spPr>
                      <wps:txbx>
                        <w:txbxContent>
                          <w:p w14:paraId="733ECE25" w14:textId="77777777" w:rsidR="007B3C37" w:rsidRPr="00105BDE" w:rsidRDefault="007B3C37" w:rsidP="007B3C37">
                            <w:pPr>
                              <w:jc w:val="center"/>
                              <w:rPr>
                                <w:b/>
                                <w:bCs/>
                                <w:sz w:val="11"/>
                                <w:szCs w:val="11"/>
                              </w:rPr>
                            </w:pPr>
                            <w:r w:rsidRPr="00105BDE">
                              <w:rPr>
                                <w:b/>
                                <w:bCs/>
                                <w:sz w:val="11"/>
                                <w:szCs w:val="11"/>
                              </w:rPr>
                              <w:t>A young person with autism who struggles in group sessions may be supported through one-to-one creative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D7043" id="_x0000_s1034" type="#_x0000_t202" style="position:absolute;margin-left:73.3pt;margin-top:18.4pt;width:80.6pt;height:60.4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" filled="f" stroked="f" strokeweight=".5pt">
                <v:textbox>
                  <w:txbxContent>
                    <w:p w14:paraId="733ECE25" w14:textId="77777777" w:rsidR="007B3C37" w:rsidRPr="00105BDE" w:rsidRDefault="007B3C37" w:rsidP="007B3C37">
                      <w:pPr>
                        <w:jc w:val="center"/>
                        <w:rPr>
                          <w:b/>
                          <w:bCs/>
                          <w:sz w:val="11"/>
                          <w:szCs w:val="11"/>
                        </w:rPr>
                      </w:pPr>
                      <w:r w:rsidRPr="00105BDE">
                        <w:rPr>
                          <w:b/>
                          <w:bCs/>
                          <w:sz w:val="11"/>
                          <w:szCs w:val="11"/>
                        </w:rPr>
                        <w:t>A young person with autism who struggles in group sessions may be supported through one-to-one creative activities</w:t>
                      </w:r>
                    </w:p>
                  </w:txbxContent>
                </v:textbox>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89984" behindDoc="0" locked="0" layoutInCell="1" allowOverlap="1" wp14:anchorId="0F7984CA" wp14:editId="43E7EEBB">
                <wp:simplePos x="0" y="0"/>
                <wp:positionH relativeFrom="margin">
                  <wp:align>left</wp:align>
                </wp:positionH>
                <wp:positionV relativeFrom="paragraph">
                  <wp:posOffset>239482</wp:posOffset>
                </wp:positionV>
                <wp:extent cx="1023629" cy="767721"/>
                <wp:effectExtent l="0" t="0" r="0" b="0"/>
                <wp:wrapNone/>
                <wp:docPr id="730484341" name="Text Box 11"/>
                <wp:cNvGraphicFramePr/>
                <a:graphic xmlns:a="http://schemas.openxmlformats.org/drawingml/2006/main">
                  <a:graphicData uri="http://schemas.microsoft.com/office/word/2010/wordprocessingShape">
                    <wps:wsp>
                      <wps:cNvSpPr txBox="1"/>
                      <wps:spPr>
                        <a:xfrm>
                          <a:off x="0" y="0"/>
                          <a:ext cx="1023620" cy="767715"/>
                        </a:xfrm>
                        <a:prstGeom prst="rect">
                          <a:avLst/>
                        </a:prstGeom>
                        <a:noFill/>
                        <a:ln w="6350">
                          <a:noFill/>
                        </a:ln>
                      </wps:spPr>
                      <wps:txbx>
                        <w:txbxContent>
                          <w:p w14:paraId="4B775D60" w14:textId="77777777" w:rsidR="007B3C37" w:rsidRPr="00105BDE" w:rsidRDefault="007B3C37" w:rsidP="007B3C37">
                            <w:pPr>
                              <w:jc w:val="center"/>
                              <w:rPr>
                                <w:b/>
                                <w:bCs/>
                                <w:sz w:val="13"/>
                                <w:szCs w:val="13"/>
                              </w:rPr>
                            </w:pPr>
                            <w:r w:rsidRPr="00105BDE">
                              <w:rPr>
                                <w:b/>
                                <w:bCs/>
                                <w:sz w:val="13"/>
                                <w:szCs w:val="13"/>
                              </w:rPr>
                              <w:t>Creative approaches help staff adapt care to individual needs and changing situation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984CA" id="_x0000_s1035" type="#_x0000_t202" style="position:absolute;margin-left:0;margin-top:18.85pt;width:80.6pt;height:60.45pt;z-index:251689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" filled="f" stroked="f" strokeweight=".5pt">
                <v:textbox>
                  <w:txbxContent>
                    <w:p w14:paraId="4B775D60" w14:textId="77777777" w:rsidR="007B3C37" w:rsidRPr="00105BDE" w:rsidRDefault="007B3C37" w:rsidP="007B3C37">
                      <w:pPr>
                        <w:jc w:val="center"/>
                        <w:rPr>
                          <w:b/>
                          <w:bCs/>
                          <w:sz w:val="13"/>
                          <w:szCs w:val="13"/>
                        </w:rPr>
                      </w:pPr>
                      <w:r w:rsidRPr="00105BDE">
                        <w:rPr>
                          <w:b/>
                          <w:bCs/>
                          <w:sz w:val="13"/>
                          <w:szCs w:val="13"/>
                        </w:rPr>
                        <w:t>Creative approaches help staff adapt care to individual needs and changing situation</w:t>
                      </w:r>
                    </w:p>
                  </w:txbxContent>
                </v:textbox>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83840" behindDoc="0" locked="0" layoutInCell="1" allowOverlap="1" wp14:anchorId="33BE625D" wp14:editId="29D048E0">
                <wp:simplePos x="0" y="0"/>
                <wp:positionH relativeFrom="margin">
                  <wp:posOffset>4145280</wp:posOffset>
                </wp:positionH>
                <wp:positionV relativeFrom="paragraph">
                  <wp:posOffset>282575</wp:posOffset>
                </wp:positionV>
                <wp:extent cx="883920" cy="556260"/>
                <wp:effectExtent l="0" t="0" r="11430" b="15240"/>
                <wp:wrapNone/>
                <wp:docPr id="1872714528" name="Flowchart: Alternative Process 9"/>
                <wp:cNvGraphicFramePr/>
                <a:graphic xmlns:a="http://schemas.openxmlformats.org/drawingml/2006/main">
                  <a:graphicData uri="http://schemas.microsoft.com/office/word/2010/wordprocessingShape">
                    <wps:wsp>
                      <wps:cNvSpPr/>
                      <wps:spPr>
                        <a:xfrm>
                          <a:off x="0" y="0"/>
                          <a:ext cx="883920" cy="556260"/>
                        </a:xfrm>
                        <a:prstGeom prst="flowChartAlternateProcess">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04EFD" id="Flowchart: Alternative Process 9" o:spid="_x0000_s1026" type="#_x0000_t176" style="position:absolute;margin-left:326.4pt;margin-top:22.25pt;width:69.6pt;height:43.8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" filled="f" strokecolor="#042433" strokeweight="1pt">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84864" behindDoc="0" locked="0" layoutInCell="1" allowOverlap="1" wp14:anchorId="368890F8" wp14:editId="302E3A89">
                <wp:simplePos x="0" y="0"/>
                <wp:positionH relativeFrom="margin">
                  <wp:posOffset>5097780</wp:posOffset>
                </wp:positionH>
                <wp:positionV relativeFrom="paragraph">
                  <wp:posOffset>267335</wp:posOffset>
                </wp:positionV>
                <wp:extent cx="883920" cy="556260"/>
                <wp:effectExtent l="0" t="0" r="11430" b="15240"/>
                <wp:wrapNone/>
                <wp:docPr id="58632406" name="Flowchart: Alternative Process 9"/>
                <wp:cNvGraphicFramePr/>
                <a:graphic xmlns:a="http://schemas.openxmlformats.org/drawingml/2006/main">
                  <a:graphicData uri="http://schemas.microsoft.com/office/word/2010/wordprocessingShape">
                    <wps:wsp>
                      <wps:cNvSpPr/>
                      <wps:spPr>
                        <a:xfrm>
                          <a:off x="0" y="0"/>
                          <a:ext cx="883920" cy="556260"/>
                        </a:xfrm>
                        <a:prstGeom prst="flowChartAlternateProcess">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D47984" id="Flowchart: Alternative Process 9" o:spid="_x0000_s1026" type="#_x0000_t176" style="position:absolute;margin-left:401.4pt;margin-top:21.05pt;width:69.6pt;height:43.8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" filled="f" strokecolor="#042433" strokeweight="1pt">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81792" behindDoc="0" locked="0" layoutInCell="1" allowOverlap="1" wp14:anchorId="78885556" wp14:editId="213EAD98">
                <wp:simplePos x="0" y="0"/>
                <wp:positionH relativeFrom="margin">
                  <wp:posOffset>2118360</wp:posOffset>
                </wp:positionH>
                <wp:positionV relativeFrom="paragraph">
                  <wp:posOffset>267335</wp:posOffset>
                </wp:positionV>
                <wp:extent cx="883920" cy="556260"/>
                <wp:effectExtent l="0" t="0" r="11430" b="15240"/>
                <wp:wrapNone/>
                <wp:docPr id="1176203525" name="Flowchart: Alternative Process 9"/>
                <wp:cNvGraphicFramePr/>
                <a:graphic xmlns:a="http://schemas.openxmlformats.org/drawingml/2006/main">
                  <a:graphicData uri="http://schemas.microsoft.com/office/word/2010/wordprocessingShape">
                    <wps:wsp>
                      <wps:cNvSpPr/>
                      <wps:spPr>
                        <a:xfrm>
                          <a:off x="0" y="0"/>
                          <a:ext cx="883920" cy="556260"/>
                        </a:xfrm>
                        <a:prstGeom prst="flowChartAlternateProcess">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ADB42B" id="Flowchart: Alternative Process 9" o:spid="_x0000_s1026" type="#_x0000_t176" style="position:absolute;margin-left:166.8pt;margin-top:21.05pt;width:69.6pt;height:43.8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" filled="f" strokecolor="#042433" strokeweight="1pt">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82816" behindDoc="0" locked="0" layoutInCell="1" allowOverlap="1" wp14:anchorId="7C9662AD" wp14:editId="30548B79">
                <wp:simplePos x="0" y="0"/>
                <wp:positionH relativeFrom="margin">
                  <wp:posOffset>3070860</wp:posOffset>
                </wp:positionH>
                <wp:positionV relativeFrom="paragraph">
                  <wp:posOffset>252095</wp:posOffset>
                </wp:positionV>
                <wp:extent cx="883920" cy="556260"/>
                <wp:effectExtent l="0" t="0" r="11430" b="15240"/>
                <wp:wrapNone/>
                <wp:docPr id="896545991" name="Flowchart: Alternative Process 9"/>
                <wp:cNvGraphicFramePr/>
                <a:graphic xmlns:a="http://schemas.openxmlformats.org/drawingml/2006/main">
                  <a:graphicData uri="http://schemas.microsoft.com/office/word/2010/wordprocessingShape">
                    <wps:wsp>
                      <wps:cNvSpPr/>
                      <wps:spPr>
                        <a:xfrm>
                          <a:off x="0" y="0"/>
                          <a:ext cx="883920" cy="556260"/>
                        </a:xfrm>
                        <a:prstGeom prst="flowChartAlternateProcess">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BAC6F" id="Flowchart: Alternative Process 9" o:spid="_x0000_s1026" type="#_x0000_t176" style="position:absolute;margin-left:241.8pt;margin-top:19.85pt;width:69.6pt;height:43.8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" filled="f" strokecolor="#042433" strokeweight="1pt">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80768" behindDoc="0" locked="0" layoutInCell="1" allowOverlap="1" wp14:anchorId="367767EA" wp14:editId="1DDA5660">
                <wp:simplePos x="0" y="0"/>
                <wp:positionH relativeFrom="margin">
                  <wp:posOffset>998220</wp:posOffset>
                </wp:positionH>
                <wp:positionV relativeFrom="paragraph">
                  <wp:posOffset>259715</wp:posOffset>
                </wp:positionV>
                <wp:extent cx="883920" cy="556260"/>
                <wp:effectExtent l="0" t="0" r="11430" b="15240"/>
                <wp:wrapNone/>
                <wp:docPr id="1240265156" name="Flowchart: Alternative Process 9"/>
                <wp:cNvGraphicFramePr/>
                <a:graphic xmlns:a="http://schemas.openxmlformats.org/drawingml/2006/main">
                  <a:graphicData uri="http://schemas.microsoft.com/office/word/2010/wordprocessingShape">
                    <wps:wsp>
                      <wps:cNvSpPr/>
                      <wps:spPr>
                        <a:xfrm>
                          <a:off x="0" y="0"/>
                          <a:ext cx="883920" cy="556260"/>
                        </a:xfrm>
                        <a:prstGeom prst="flowChartAlternateProcess">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38B40" id="Flowchart: Alternative Process 9" o:spid="_x0000_s1026" type="#_x0000_t176" style="position:absolute;margin-left:78.6pt;margin-top:20.45pt;width:69.6pt;height:43.8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" filled="f" strokecolor="#042433" strokeweight="1pt">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79744" behindDoc="0" locked="0" layoutInCell="1" allowOverlap="1" wp14:anchorId="5C305699" wp14:editId="45770E7D">
                <wp:simplePos x="0" y="0"/>
                <wp:positionH relativeFrom="margin">
                  <wp:posOffset>45720</wp:posOffset>
                </wp:positionH>
                <wp:positionV relativeFrom="paragraph">
                  <wp:posOffset>267335</wp:posOffset>
                </wp:positionV>
                <wp:extent cx="883920" cy="556260"/>
                <wp:effectExtent l="0" t="0" r="11430" b="15240"/>
                <wp:wrapNone/>
                <wp:docPr id="1894509669" name="Flowchart: Alternative Process 9"/>
                <wp:cNvGraphicFramePr/>
                <a:graphic xmlns:a="http://schemas.openxmlformats.org/drawingml/2006/main">
                  <a:graphicData uri="http://schemas.microsoft.com/office/word/2010/wordprocessingShape">
                    <wps:wsp>
                      <wps:cNvSpPr/>
                      <wps:spPr>
                        <a:xfrm>
                          <a:off x="0" y="0"/>
                          <a:ext cx="883920" cy="556260"/>
                        </a:xfrm>
                        <a:prstGeom prst="flowChartAlternateProcess">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AAFC3" id="Flowchart: Alternative Process 9" o:spid="_x0000_s1026" type="#_x0000_t176" style="position:absolute;margin-left:3.6pt;margin-top:21.05pt;width:69.6pt;height:43.8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" filled="f" strokecolor="#042433" strokeweight="1pt">
                <w10:wrap anchorx="margin"/>
              </v:shap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76672" behindDoc="0" locked="0" layoutInCell="1" allowOverlap="1" wp14:anchorId="0373A243" wp14:editId="06249772">
                <wp:simplePos x="0" y="0"/>
                <wp:positionH relativeFrom="margin">
                  <wp:posOffset>4572000</wp:posOffset>
                </wp:positionH>
                <wp:positionV relativeFrom="paragraph">
                  <wp:posOffset>46355</wp:posOffset>
                </wp:positionV>
                <wp:extent cx="952500" cy="7620"/>
                <wp:effectExtent l="0" t="0" r="19050" b="30480"/>
                <wp:wrapNone/>
                <wp:docPr id="969902940" name="Straight Connector 7"/>
                <wp:cNvGraphicFramePr/>
                <a:graphic xmlns:a="http://schemas.openxmlformats.org/drawingml/2006/main">
                  <a:graphicData uri="http://schemas.microsoft.com/office/word/2010/wordprocessingShape">
                    <wps:wsp>
                      <wps:cNvCnPr/>
                      <wps:spPr>
                        <a:xfrm flipV="1">
                          <a:off x="0" y="0"/>
                          <a:ext cx="952500" cy="76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E591D78" id="Straight Connector 7" o:spid="_x0000_s1026" style="position:absolute;flip:y;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in,3.65pt" to="435pt,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" strokecolor="windowText" strokeweight=".5pt">
                <v:stroke joinstyle="miter"/>
                <w10:wrap anchorx="margin"/>
              </v:lin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77696" behindDoc="0" locked="0" layoutInCell="1" allowOverlap="1" wp14:anchorId="44D29F3F" wp14:editId="5F33FB84">
                <wp:simplePos x="0" y="0"/>
                <wp:positionH relativeFrom="column">
                  <wp:posOffset>5516880</wp:posOffset>
                </wp:positionH>
                <wp:positionV relativeFrom="paragraph">
                  <wp:posOffset>38735</wp:posOffset>
                </wp:positionV>
                <wp:extent cx="7620" cy="228600"/>
                <wp:effectExtent l="0" t="0" r="30480" b="19050"/>
                <wp:wrapNone/>
                <wp:docPr id="881460580" name="Straight Connector 8"/>
                <wp:cNvGraphicFramePr/>
                <a:graphic xmlns:a="http://schemas.openxmlformats.org/drawingml/2006/main">
                  <a:graphicData uri="http://schemas.microsoft.com/office/word/2010/wordprocessingShape">
                    <wps:wsp>
                      <wps:cNvCnPr/>
                      <wps:spPr>
                        <a:xfrm>
                          <a:off x="0" y="0"/>
                          <a:ext cx="7620" cy="2286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C6AB146" id="Straight Connector 8"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4.4pt,3.05pt" to="435pt,2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" strokecolor="windowText" strokeweight=".5pt">
                <v:stroke joinstyle="miter"/>
              </v:lin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78720" behindDoc="0" locked="0" layoutInCell="1" allowOverlap="1" wp14:anchorId="6844E9AB" wp14:editId="36C5227C">
                <wp:simplePos x="0" y="0"/>
                <wp:positionH relativeFrom="column">
                  <wp:posOffset>4572000</wp:posOffset>
                </wp:positionH>
                <wp:positionV relativeFrom="paragraph">
                  <wp:posOffset>53975</wp:posOffset>
                </wp:positionV>
                <wp:extent cx="7620" cy="228600"/>
                <wp:effectExtent l="0" t="0" r="30480" b="19050"/>
                <wp:wrapNone/>
                <wp:docPr id="1311970515" name="Straight Connector 8"/>
                <wp:cNvGraphicFramePr/>
                <a:graphic xmlns:a="http://schemas.openxmlformats.org/drawingml/2006/main">
                  <a:graphicData uri="http://schemas.microsoft.com/office/word/2010/wordprocessingShape">
                    <wps:wsp>
                      <wps:cNvCnPr/>
                      <wps:spPr>
                        <a:xfrm>
                          <a:off x="0" y="0"/>
                          <a:ext cx="7620" cy="2286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0A69892" id="Straight Connector 8"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in,4.25pt" to="360.6pt,2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" strokecolor="windowText" strokeweight=".5pt">
                <v:stroke joinstyle="miter"/>
              </v:lin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73600" behindDoc="0" locked="0" layoutInCell="1" allowOverlap="1" wp14:anchorId="43C8AEF6" wp14:editId="04ECEAE3">
                <wp:simplePos x="0" y="0"/>
                <wp:positionH relativeFrom="margin">
                  <wp:posOffset>2552700</wp:posOffset>
                </wp:positionH>
                <wp:positionV relativeFrom="paragraph">
                  <wp:posOffset>23495</wp:posOffset>
                </wp:positionV>
                <wp:extent cx="952500" cy="7620"/>
                <wp:effectExtent l="0" t="0" r="19050" b="30480"/>
                <wp:wrapNone/>
                <wp:docPr id="523319101" name="Straight Connector 7"/>
                <wp:cNvGraphicFramePr/>
                <a:graphic xmlns:a="http://schemas.openxmlformats.org/drawingml/2006/main">
                  <a:graphicData uri="http://schemas.microsoft.com/office/word/2010/wordprocessingShape">
                    <wps:wsp>
                      <wps:cNvCnPr/>
                      <wps:spPr>
                        <a:xfrm flipV="1">
                          <a:off x="0" y="0"/>
                          <a:ext cx="952500" cy="76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614D83B" id="Straight Connector 7" o:spid="_x0000_s1026" style="position:absolute;flip:y;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01pt,1.85pt" to="276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" strokecolor="windowText" strokeweight=".5pt">
                <v:stroke joinstyle="miter"/>
                <w10:wrap anchorx="margin"/>
              </v:lin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74624" behindDoc="0" locked="0" layoutInCell="1" allowOverlap="1" wp14:anchorId="0FFBBFF0" wp14:editId="47FF19E0">
                <wp:simplePos x="0" y="0"/>
                <wp:positionH relativeFrom="column">
                  <wp:posOffset>3497580</wp:posOffset>
                </wp:positionH>
                <wp:positionV relativeFrom="paragraph">
                  <wp:posOffset>15875</wp:posOffset>
                </wp:positionV>
                <wp:extent cx="7620" cy="228600"/>
                <wp:effectExtent l="0" t="0" r="30480" b="19050"/>
                <wp:wrapNone/>
                <wp:docPr id="1994711992" name="Straight Connector 8"/>
                <wp:cNvGraphicFramePr/>
                <a:graphic xmlns:a="http://schemas.openxmlformats.org/drawingml/2006/main">
                  <a:graphicData uri="http://schemas.microsoft.com/office/word/2010/wordprocessingShape">
                    <wps:wsp>
                      <wps:cNvCnPr/>
                      <wps:spPr>
                        <a:xfrm>
                          <a:off x="0" y="0"/>
                          <a:ext cx="7620" cy="2286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57B76BA" id="Straight Connector 8"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5.4pt,1.25pt" to="276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" strokecolor="windowText" strokeweight=".5pt">
                <v:stroke joinstyle="miter"/>
              </v:lin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75648" behindDoc="0" locked="0" layoutInCell="1" allowOverlap="1" wp14:anchorId="20908F5A" wp14:editId="64D83587">
                <wp:simplePos x="0" y="0"/>
                <wp:positionH relativeFrom="column">
                  <wp:posOffset>2552700</wp:posOffset>
                </wp:positionH>
                <wp:positionV relativeFrom="paragraph">
                  <wp:posOffset>31115</wp:posOffset>
                </wp:positionV>
                <wp:extent cx="7620" cy="228600"/>
                <wp:effectExtent l="0" t="0" r="30480" b="19050"/>
                <wp:wrapNone/>
                <wp:docPr id="334764577" name="Straight Connector 8"/>
                <wp:cNvGraphicFramePr/>
                <a:graphic xmlns:a="http://schemas.openxmlformats.org/drawingml/2006/main">
                  <a:graphicData uri="http://schemas.microsoft.com/office/word/2010/wordprocessingShape">
                    <wps:wsp>
                      <wps:cNvCnPr/>
                      <wps:spPr>
                        <a:xfrm>
                          <a:off x="0" y="0"/>
                          <a:ext cx="7620" cy="2286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CAD1239" id="Straight Connector 8"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pt,2.45pt" to="201.6pt,2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" strokecolor="windowText" strokeweight=".5pt">
                <v:stroke joinstyle="miter"/>
              </v:lin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72576" behindDoc="0" locked="0" layoutInCell="1" allowOverlap="1" wp14:anchorId="558A60F8" wp14:editId="38B6FDA2">
                <wp:simplePos x="0" y="0"/>
                <wp:positionH relativeFrom="column">
                  <wp:posOffset>464820</wp:posOffset>
                </wp:positionH>
                <wp:positionV relativeFrom="paragraph">
                  <wp:posOffset>31115</wp:posOffset>
                </wp:positionV>
                <wp:extent cx="7620" cy="228600"/>
                <wp:effectExtent l="0" t="0" r="30480" b="19050"/>
                <wp:wrapNone/>
                <wp:docPr id="1093437037" name="Straight Connector 8"/>
                <wp:cNvGraphicFramePr/>
                <a:graphic xmlns:a="http://schemas.openxmlformats.org/drawingml/2006/main">
                  <a:graphicData uri="http://schemas.microsoft.com/office/word/2010/wordprocessingShape">
                    <wps:wsp>
                      <wps:cNvCnPr/>
                      <wps:spPr>
                        <a:xfrm>
                          <a:off x="0" y="0"/>
                          <a:ext cx="7620" cy="2286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D2F55AD" id="Straight Connector 8"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6pt,2.45pt" to="37.2pt,2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" strokecolor="windowText" strokeweight=".5pt">
                <v:stroke joinstyle="miter"/>
              </v:lin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71552" behindDoc="0" locked="0" layoutInCell="1" allowOverlap="1" wp14:anchorId="5F2D0D23" wp14:editId="5E5DD706">
                <wp:simplePos x="0" y="0"/>
                <wp:positionH relativeFrom="column">
                  <wp:posOffset>1409700</wp:posOffset>
                </wp:positionH>
                <wp:positionV relativeFrom="paragraph">
                  <wp:posOffset>15875</wp:posOffset>
                </wp:positionV>
                <wp:extent cx="7620" cy="228600"/>
                <wp:effectExtent l="0" t="0" r="30480" b="19050"/>
                <wp:wrapNone/>
                <wp:docPr id="1931219502" name="Straight Connector 8"/>
                <wp:cNvGraphicFramePr/>
                <a:graphic xmlns:a="http://schemas.openxmlformats.org/drawingml/2006/main">
                  <a:graphicData uri="http://schemas.microsoft.com/office/word/2010/wordprocessingShape">
                    <wps:wsp>
                      <wps:cNvCnPr/>
                      <wps:spPr>
                        <a:xfrm>
                          <a:off x="0" y="0"/>
                          <a:ext cx="7620" cy="2286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C11A9FB" id="Straight Connector 8"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pt,1.25pt" to="111.6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" strokecolor="windowText" strokeweight=".5pt">
                <v:stroke joinstyle="miter"/>
              </v:line>
            </w:pict>
          </mc:Fallback>
        </mc:AlternateContent>
      </w:r>
      <w:r w:rsidRPr="007B3C37">
        <w:rPr>
          <w:rFonts w:ascii="Arial Nova" w:eastAsia="Arial Nova" w:hAnsi="Arial Nova" w:cs="Arial Nova"/>
          <w:noProof/>
          <w:color w:val="000000"/>
          <w:sz w:val="24"/>
          <w:szCs w:val="24"/>
          <w:lang w:val="en-US" w:eastAsia="ja-JP"/>
        </w:rPr>
        <mc:AlternateContent>
          <mc:Choice Requires="wps">
            <w:drawing>
              <wp:anchor distT="0" distB="0" distL="114300" distR="114300" simplePos="0" relativeHeight="251670528" behindDoc="0" locked="0" layoutInCell="1" allowOverlap="1" wp14:anchorId="510EDCD1" wp14:editId="423A1D62">
                <wp:simplePos x="0" y="0"/>
                <wp:positionH relativeFrom="margin">
                  <wp:posOffset>464820</wp:posOffset>
                </wp:positionH>
                <wp:positionV relativeFrom="paragraph">
                  <wp:posOffset>23495</wp:posOffset>
                </wp:positionV>
                <wp:extent cx="952500" cy="7620"/>
                <wp:effectExtent l="0" t="0" r="19050" b="30480"/>
                <wp:wrapNone/>
                <wp:docPr id="2114702863" name="Straight Connector 7"/>
                <wp:cNvGraphicFramePr/>
                <a:graphic xmlns:a="http://schemas.openxmlformats.org/drawingml/2006/main">
                  <a:graphicData uri="http://schemas.microsoft.com/office/word/2010/wordprocessingShape">
                    <wps:wsp>
                      <wps:cNvCnPr/>
                      <wps:spPr>
                        <a:xfrm flipV="1">
                          <a:off x="0" y="0"/>
                          <a:ext cx="952500" cy="76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A1B8E03" id="Straight Connector 7" o:spid="_x0000_s1026" style="position:absolute;flip:y;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6.6pt,1.85pt" to="111.6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" strokecolor="windowText" strokeweight=".5pt">
                <v:stroke joinstyle="miter"/>
                <w10:wrap anchorx="margin"/>
              </v:line>
            </w:pict>
          </mc:Fallback>
        </mc:AlternateContent>
      </w:r>
    </w:p>
    <w:p w14:paraId="6810CCD2" w14:textId="77777777" w:rsidR="007B3C37" w:rsidRPr="007B3C37" w:rsidRDefault="007B3C37" w:rsidP="007B3C37">
      <w:pPr>
        <w:spacing w:after="160" w:line="279" w:lineRule="auto"/>
        <w:rPr>
          <w:rFonts w:ascii="Arial Nova" w:eastAsia="Arial Nova" w:hAnsi="Arial Nova" w:cs="Arial Nova"/>
          <w:color w:val="000000"/>
          <w:sz w:val="24"/>
          <w:szCs w:val="24"/>
          <w:lang w:val="en-US" w:eastAsia="ja-JP"/>
        </w:rPr>
      </w:pPr>
    </w:p>
    <w:p w14:paraId="678E716C" w14:textId="77777777" w:rsidR="007B3C37" w:rsidRPr="007B3C37" w:rsidRDefault="007B3C37" w:rsidP="007B3C37">
      <w:pPr>
        <w:spacing w:after="160" w:line="279" w:lineRule="auto"/>
        <w:rPr>
          <w:rFonts w:ascii="Arial Nova" w:eastAsia="Arial Nova" w:hAnsi="Arial Nova" w:cs="Arial Nova"/>
          <w:color w:val="000000"/>
          <w:sz w:val="24"/>
          <w:szCs w:val="24"/>
          <w:lang w:val="en-US" w:eastAsia="ja-JP"/>
        </w:rPr>
      </w:pPr>
    </w:p>
    <w:p w14:paraId="258C5DBA" w14:textId="77777777" w:rsidR="001F59FD" w:rsidRPr="001F59FD" w:rsidRDefault="001F59FD" w:rsidP="001F59FD">
      <w:pPr>
        <w:rPr>
          <w:lang w:val="en-GB"/>
        </w:rPr>
      </w:pPr>
    </w:p>
    <w:p w14:paraId="601B28FE" w14:textId="77777777" w:rsidR="0037764E" w:rsidRPr="002702BC" w:rsidRDefault="00AA3E33" w:rsidP="001F59FD">
      <w:pPr>
        <w:spacing w:line="360" w:lineRule="auto"/>
        <w:jc w:val="center"/>
        <w:rPr>
          <w:rFonts w:eastAsia="Times New Roman"/>
          <w:b/>
          <w:bCs/>
          <w:szCs w:val="24"/>
          <w:lang w:val="en-GB"/>
        </w:rPr>
      </w:pPr>
      <w:r w:rsidRPr="002702BC">
        <w:rPr>
          <w:rFonts w:eastAsia="Times New Roman"/>
          <w:b/>
          <w:bCs/>
          <w:szCs w:val="24"/>
          <w:lang w:val="en-GB"/>
        </w:rPr>
        <w:t>Figure</w:t>
      </w:r>
      <w:r w:rsidR="000216D9">
        <w:rPr>
          <w:rFonts w:eastAsia="Times New Roman"/>
          <w:b/>
          <w:bCs/>
          <w:szCs w:val="24"/>
          <w:lang w:val="en-GB"/>
        </w:rPr>
        <w:t xml:space="preserve"> 1</w:t>
      </w:r>
      <w:r w:rsidRPr="002702BC">
        <w:rPr>
          <w:rFonts w:eastAsia="Times New Roman"/>
          <w:b/>
          <w:bCs/>
          <w:szCs w:val="24"/>
          <w:lang w:val="en-GB"/>
        </w:rPr>
        <w:t>: Concept Map</w:t>
      </w:r>
    </w:p>
    <w:p w14:paraId="0D007629" w14:textId="77777777" w:rsidR="0037764E" w:rsidRDefault="00AA3E33" w:rsidP="001F59FD">
      <w:pPr>
        <w:spacing w:line="360" w:lineRule="auto"/>
        <w:jc w:val="center"/>
        <w:rPr>
          <w:rFonts w:eastAsia="Times New Roman"/>
          <w:szCs w:val="24"/>
          <w:lang w:val="en-GB"/>
        </w:rPr>
      </w:pPr>
      <w:r w:rsidRPr="002702BC">
        <w:rPr>
          <w:rFonts w:eastAsia="Times New Roman"/>
          <w:szCs w:val="24"/>
          <w:lang w:val="en-GB"/>
        </w:rPr>
        <w:t>(Source: Author)</w:t>
      </w:r>
    </w:p>
    <w:p w14:paraId="4B510263" w14:textId="77777777" w:rsidR="001F59FD" w:rsidRDefault="001F59FD">
      <w:pPr>
        <w:spacing w:line="360" w:lineRule="auto"/>
        <w:jc w:val="center"/>
        <w:rPr>
          <w:rFonts w:eastAsia="Times New Roman"/>
          <w:szCs w:val="24"/>
          <w:lang w:val="en-GB"/>
        </w:rPr>
      </w:pPr>
    </w:p>
    <w:p w14:paraId="7F4BB560" w14:textId="77777777" w:rsidR="001F59FD" w:rsidRPr="002702BC" w:rsidRDefault="001F59FD">
      <w:pPr>
        <w:spacing w:line="360" w:lineRule="auto"/>
        <w:jc w:val="center"/>
        <w:rPr>
          <w:rFonts w:eastAsia="Times New Roman"/>
          <w:szCs w:val="24"/>
          <w:lang w:val="en-GB"/>
        </w:rPr>
      </w:pPr>
    </w:p>
    <w:p w14:paraId="661A6CC5" w14:textId="77777777" w:rsidR="001F59FD" w:rsidRDefault="001F59FD">
      <w:pPr>
        <w:spacing w:line="360" w:lineRule="auto"/>
        <w:jc w:val="both"/>
        <w:rPr>
          <w:rFonts w:eastAsia="Times New Roman"/>
          <w:szCs w:val="24"/>
          <w:lang w:val="en-GB"/>
        </w:rPr>
      </w:pPr>
    </w:p>
    <w:p w14:paraId="079F2DB8" w14:textId="77777777" w:rsidR="001F59FD" w:rsidRDefault="001F59FD">
      <w:pPr>
        <w:spacing w:line="360" w:lineRule="auto"/>
        <w:jc w:val="both"/>
        <w:rPr>
          <w:rFonts w:eastAsia="Times New Roman"/>
          <w:szCs w:val="24"/>
          <w:lang w:val="en-GB"/>
        </w:rPr>
      </w:pPr>
    </w:p>
    <w:p w14:paraId="072F3482" w14:textId="77777777" w:rsidR="001F59FD" w:rsidRDefault="001F59FD">
      <w:pPr>
        <w:spacing w:line="360" w:lineRule="auto"/>
        <w:jc w:val="both"/>
        <w:rPr>
          <w:rFonts w:eastAsia="Times New Roman"/>
          <w:szCs w:val="24"/>
          <w:lang w:val="en-GB"/>
        </w:rPr>
      </w:pPr>
    </w:p>
    <w:p w14:paraId="047F9352" w14:textId="77777777" w:rsidR="001F59FD" w:rsidRDefault="001F59FD">
      <w:pPr>
        <w:spacing w:line="360" w:lineRule="auto"/>
        <w:jc w:val="both"/>
        <w:rPr>
          <w:rFonts w:eastAsia="Times New Roman"/>
          <w:szCs w:val="24"/>
          <w:lang w:val="en-GB"/>
        </w:rPr>
      </w:pPr>
    </w:p>
    <w:p w14:paraId="0D1CB9DF" w14:textId="77777777" w:rsidR="001F59FD" w:rsidRDefault="001F59FD">
      <w:pPr>
        <w:spacing w:line="360" w:lineRule="auto"/>
        <w:jc w:val="both"/>
        <w:rPr>
          <w:rFonts w:eastAsia="Times New Roman"/>
          <w:szCs w:val="24"/>
          <w:lang w:val="en-GB"/>
        </w:rPr>
      </w:pPr>
    </w:p>
    <w:p w14:paraId="59D2DB74" w14:textId="77777777" w:rsidR="001F59FD" w:rsidRDefault="001F59FD">
      <w:pPr>
        <w:spacing w:line="360" w:lineRule="auto"/>
        <w:jc w:val="both"/>
        <w:rPr>
          <w:rFonts w:eastAsia="Times New Roman"/>
          <w:szCs w:val="24"/>
          <w:lang w:val="en-GB"/>
        </w:rPr>
      </w:pPr>
    </w:p>
    <w:p w14:paraId="65C1CD39" w14:textId="22134F38" w:rsidR="0037764E" w:rsidRPr="00E01997" w:rsidRDefault="00AA3E33">
      <w:pPr>
        <w:spacing w:line="360" w:lineRule="auto"/>
        <w:jc w:val="both"/>
        <w:rPr>
          <w:rFonts w:eastAsia="Times New Roman"/>
          <w:szCs w:val="24"/>
          <w:lang w:val="en-GB"/>
        </w:rPr>
      </w:pPr>
      <w:r w:rsidRPr="00E01997">
        <w:rPr>
          <w:rFonts w:eastAsia="Times New Roman"/>
          <w:szCs w:val="24"/>
          <w:lang w:val="en-GB"/>
        </w:rPr>
        <w:lastRenderedPageBreak/>
        <w:t>Health and social care have creative meaning as they involve applying new ideas and new thinking to solve problems. It is not limited to art. It involves problem-solving, redesigning services, and innovative care methods. Creative thinking enables the professional to challenge the old way of doing things and seek improved ways (</w:t>
      </w:r>
      <w:r w:rsidRPr="00E01997">
        <w:rPr>
          <w:rFonts w:eastAsia="Times New Roman"/>
          <w:color w:val="222222"/>
          <w:szCs w:val="24"/>
          <w:highlight w:val="white"/>
          <w:lang w:val="en-GB"/>
        </w:rPr>
        <w:t>Stuart, 2022</w:t>
      </w:r>
      <w:r w:rsidRPr="00E01997">
        <w:rPr>
          <w:rFonts w:eastAsia="Times New Roman"/>
          <w:szCs w:val="24"/>
          <w:lang w:val="en-GB"/>
        </w:rPr>
        <w:t>). This also results in innovation, whereby ideas are transformed into actual change in services or delivery of care. Innovation assists in the generation of value. Health and social care value refers to the best attainment of outcomes with the use of the available resources that are prudent. It involves enhancing the health of patients, making it safer, and providing a better experience for patients.</w:t>
      </w:r>
    </w:p>
    <w:p w14:paraId="56EAE4BD" w14:textId="77777777" w:rsidR="0037764E" w:rsidRPr="00E01997" w:rsidRDefault="00AA3E33">
      <w:pPr>
        <w:spacing w:line="360" w:lineRule="auto"/>
        <w:jc w:val="both"/>
        <w:rPr>
          <w:rFonts w:eastAsia="Times New Roman"/>
          <w:sz w:val="24"/>
          <w:szCs w:val="24"/>
          <w:lang w:val="en-GB"/>
        </w:rPr>
      </w:pPr>
      <w:r w:rsidRPr="00E01997">
        <w:rPr>
          <w:rFonts w:eastAsia="Times New Roman"/>
          <w:szCs w:val="24"/>
          <w:lang w:val="en-GB"/>
        </w:rPr>
        <w:t>Creative work environments, at the same time, elevate staff motivation and morale to enhance the quality of care. Creation of value results in the general advancement of health and social care systems. Services get efficient, accessible and safe. In the long run, this helps to have a more sustainable system that will be able to react to increased demand and budget constraints (</w:t>
      </w:r>
      <w:r w:rsidRPr="00E01997">
        <w:rPr>
          <w:rFonts w:eastAsia="Times New Roman"/>
          <w:color w:val="222222"/>
          <w:szCs w:val="24"/>
          <w:highlight w:val="white"/>
          <w:lang w:val="en-GB"/>
        </w:rPr>
        <w:t xml:space="preserve">Fu </w:t>
      </w:r>
      <w:r w:rsidRPr="00E01997">
        <w:rPr>
          <w:rFonts w:eastAsia="Times New Roman"/>
          <w:i/>
          <w:iCs/>
          <w:color w:val="222222"/>
          <w:szCs w:val="24"/>
          <w:highlight w:val="white"/>
          <w:lang w:val="en-GB"/>
        </w:rPr>
        <w:t>et al</w:t>
      </w:r>
      <w:r w:rsidRPr="00E01997">
        <w:rPr>
          <w:rFonts w:eastAsia="Times New Roman"/>
          <w:color w:val="222222"/>
          <w:szCs w:val="24"/>
          <w:highlight w:val="white"/>
          <w:lang w:val="en-GB"/>
        </w:rPr>
        <w:t>., 2022</w:t>
      </w:r>
      <w:r w:rsidRPr="00E01997">
        <w:rPr>
          <w:rFonts w:eastAsia="Times New Roman"/>
          <w:szCs w:val="24"/>
          <w:lang w:val="en-GB"/>
        </w:rPr>
        <w:t>). Thus, innovation is the point of departure. It propagates innovation, which generates value that results in continuous quality improvement of health and social care.</w:t>
      </w:r>
    </w:p>
    <w:p w14:paraId="0C56091F" w14:textId="77777777" w:rsidR="002702BC" w:rsidRDefault="00AA3E33">
      <w:pPr>
        <w:rPr>
          <w:b/>
          <w:color w:val="000000" w:themeColor="text1"/>
          <w:sz w:val="28"/>
          <w:szCs w:val="40"/>
          <w:lang w:val="en-GB"/>
        </w:rPr>
      </w:pPr>
      <w:bookmarkStart w:id="1" w:name="_Toc221117062"/>
      <w:r>
        <w:rPr>
          <w:lang w:val="en-GB"/>
        </w:rPr>
        <w:br w:type="page"/>
      </w:r>
    </w:p>
    <w:p w14:paraId="5BA8914C" w14:textId="77777777" w:rsidR="0037764E" w:rsidRPr="00E01997" w:rsidRDefault="00AA3E33" w:rsidP="002702BC">
      <w:pPr>
        <w:pStyle w:val="Heading1"/>
        <w:rPr>
          <w:lang w:val="en-GB"/>
        </w:rPr>
      </w:pPr>
      <w:r w:rsidRPr="00E01997">
        <w:rPr>
          <w:lang w:val="en-GB"/>
        </w:rPr>
        <w:lastRenderedPageBreak/>
        <w:t>Task 2: Self-Reflection of Group Activity</w:t>
      </w:r>
      <w:bookmarkEnd w:id="1"/>
    </w:p>
    <w:p w14:paraId="6CDB02CC" w14:textId="381F3FCE" w:rsidR="0037764E" w:rsidRPr="00E01997" w:rsidRDefault="00AA3E33">
      <w:pPr>
        <w:spacing w:line="360" w:lineRule="auto"/>
        <w:jc w:val="both"/>
        <w:rPr>
          <w:rFonts w:eastAsia="Times New Roman"/>
          <w:szCs w:val="24"/>
          <w:highlight w:val="white"/>
          <w:lang w:val="en-GB"/>
        </w:rPr>
      </w:pPr>
      <w:r w:rsidRPr="00E01997">
        <w:rPr>
          <w:rFonts w:eastAsia="Times New Roman"/>
          <w:szCs w:val="24"/>
          <w:highlight w:val="white"/>
          <w:lang w:val="en-GB"/>
        </w:rPr>
        <w:t xml:space="preserve">I consider the Gibbs Reflective Model to consider the paperclip activity of Week 2. The six-stage, cyclical Gibbs Reflective Model was created to organise experience reflection </w:t>
      </w:r>
      <w:r w:rsidR="009910BA" w:rsidRPr="00E01997">
        <w:rPr>
          <w:rFonts w:eastAsia="Times New Roman"/>
          <w:szCs w:val="24"/>
          <w:highlight w:val="white"/>
          <w:lang w:val="en-GB"/>
        </w:rPr>
        <w:t>to</w:t>
      </w:r>
      <w:r w:rsidRPr="00E01997">
        <w:rPr>
          <w:rFonts w:eastAsia="Times New Roman"/>
          <w:szCs w:val="24"/>
          <w:highlight w:val="white"/>
          <w:lang w:val="en-GB"/>
        </w:rPr>
        <w:t xml:space="preserve"> foster learning and enhance subsequent practice (</w:t>
      </w:r>
      <w:r w:rsidRPr="00E01997">
        <w:rPr>
          <w:rFonts w:eastAsia="Times New Roman"/>
          <w:color w:val="222222"/>
          <w:szCs w:val="24"/>
          <w:highlight w:val="white"/>
          <w:lang w:val="en-GB"/>
        </w:rPr>
        <w:t xml:space="preserve">Praveena </w:t>
      </w:r>
      <w:r w:rsidRPr="00E01997">
        <w:rPr>
          <w:rFonts w:eastAsia="Times New Roman"/>
          <w:i/>
          <w:iCs/>
          <w:color w:val="222222"/>
          <w:szCs w:val="24"/>
          <w:highlight w:val="white"/>
          <w:lang w:val="en-GB"/>
        </w:rPr>
        <w:t>et al</w:t>
      </w:r>
      <w:r w:rsidRPr="00E01997">
        <w:rPr>
          <w:rFonts w:eastAsia="Times New Roman"/>
          <w:color w:val="222222"/>
          <w:szCs w:val="24"/>
          <w:highlight w:val="white"/>
          <w:lang w:val="en-GB"/>
        </w:rPr>
        <w:t>., 2025</w:t>
      </w:r>
      <w:r w:rsidRPr="00E01997">
        <w:rPr>
          <w:rFonts w:eastAsia="Times New Roman"/>
          <w:szCs w:val="24"/>
          <w:highlight w:val="white"/>
          <w:lang w:val="en-GB"/>
        </w:rPr>
        <w:t>).</w:t>
      </w:r>
    </w:p>
    <w:p w14:paraId="2907456C" w14:textId="77777777" w:rsidR="0037764E" w:rsidRPr="00E01997" w:rsidRDefault="00AA3E33">
      <w:pPr>
        <w:spacing w:line="360" w:lineRule="auto"/>
        <w:jc w:val="both"/>
        <w:rPr>
          <w:rFonts w:eastAsia="Times New Roman"/>
          <w:szCs w:val="24"/>
          <w:highlight w:val="white"/>
          <w:lang w:val="en-GB"/>
        </w:rPr>
      </w:pPr>
      <w:r w:rsidRPr="00E01997">
        <w:rPr>
          <w:rFonts w:eastAsia="Times New Roman"/>
          <w:noProof/>
          <w:szCs w:val="24"/>
          <w:highlight w:val="white"/>
          <w:lang w:val="en-IN" w:eastAsia="en-IN"/>
        </w:rPr>
        <w:lastRenderedPageBreak/>
        <w:drawing>
          <wp:inline distT="114300" distB="114300" distL="114300" distR="114300" wp14:anchorId="71BBBB43" wp14:editId="4A0BE1DD">
            <wp:extent cx="5943600" cy="5943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943600" cy="5943600"/>
                    </a:xfrm>
                    <a:prstGeom prst="rect">
                      <a:avLst/>
                    </a:prstGeom>
                  </pic:spPr>
                </pic:pic>
              </a:graphicData>
            </a:graphic>
          </wp:inline>
        </w:drawing>
      </w:r>
    </w:p>
    <w:p w14:paraId="16FEF6B6" w14:textId="77777777" w:rsidR="0037764E" w:rsidRPr="000216D9" w:rsidRDefault="00AA3E33">
      <w:pPr>
        <w:spacing w:line="360" w:lineRule="auto"/>
        <w:jc w:val="center"/>
        <w:rPr>
          <w:rFonts w:eastAsia="Times New Roman"/>
          <w:b/>
          <w:bCs/>
          <w:szCs w:val="24"/>
          <w:highlight w:val="white"/>
          <w:lang w:val="en-GB"/>
        </w:rPr>
      </w:pPr>
      <w:r w:rsidRPr="000216D9">
        <w:rPr>
          <w:rFonts w:eastAsia="Times New Roman"/>
          <w:b/>
          <w:bCs/>
          <w:szCs w:val="24"/>
          <w:highlight w:val="white"/>
          <w:lang w:val="en-GB"/>
        </w:rPr>
        <w:lastRenderedPageBreak/>
        <w:t>Figure</w:t>
      </w:r>
      <w:r w:rsidR="000216D9" w:rsidRPr="000216D9">
        <w:rPr>
          <w:rFonts w:eastAsia="Times New Roman"/>
          <w:b/>
          <w:bCs/>
          <w:szCs w:val="24"/>
          <w:highlight w:val="white"/>
          <w:lang w:val="en-GB"/>
        </w:rPr>
        <w:t xml:space="preserve"> 2</w:t>
      </w:r>
      <w:r w:rsidRPr="000216D9">
        <w:rPr>
          <w:rFonts w:eastAsia="Times New Roman"/>
          <w:b/>
          <w:bCs/>
          <w:szCs w:val="24"/>
          <w:highlight w:val="white"/>
          <w:lang w:val="en-GB"/>
        </w:rPr>
        <w:t>: Gibbs’ Reflective Model</w:t>
      </w:r>
    </w:p>
    <w:p w14:paraId="4E4B599E" w14:textId="77777777" w:rsidR="0037764E" w:rsidRPr="000216D9" w:rsidRDefault="00AA3E33">
      <w:pPr>
        <w:spacing w:line="360" w:lineRule="auto"/>
        <w:jc w:val="center"/>
        <w:rPr>
          <w:rFonts w:eastAsia="Times New Roman"/>
          <w:szCs w:val="24"/>
          <w:highlight w:val="white"/>
          <w:lang w:val="en-GB"/>
        </w:rPr>
      </w:pPr>
      <w:r w:rsidRPr="000216D9">
        <w:rPr>
          <w:rFonts w:eastAsia="Times New Roman"/>
          <w:szCs w:val="24"/>
          <w:highlight w:val="white"/>
          <w:lang w:val="en-GB"/>
        </w:rPr>
        <w:t>(Source: Channell, 2022)</w:t>
      </w:r>
    </w:p>
    <w:p w14:paraId="3BB9D066" w14:textId="77777777" w:rsidR="0037764E" w:rsidRPr="00845D7E" w:rsidRDefault="00AA3E33">
      <w:pPr>
        <w:spacing w:line="360" w:lineRule="auto"/>
        <w:jc w:val="both"/>
        <w:rPr>
          <w:rFonts w:eastAsia="Times New Roman"/>
          <w:szCs w:val="24"/>
          <w:lang w:val="en-GB"/>
        </w:rPr>
      </w:pPr>
      <w:r w:rsidRPr="00845D7E">
        <w:rPr>
          <w:rFonts w:eastAsia="Times New Roman"/>
          <w:szCs w:val="24"/>
          <w:lang w:val="en-GB"/>
        </w:rPr>
        <w:t>Description</w:t>
      </w:r>
    </w:p>
    <w:p w14:paraId="627CB644" w14:textId="77777777" w:rsidR="00FA4D8E" w:rsidRPr="00D44359" w:rsidRDefault="00AA3E33">
      <w:pPr>
        <w:spacing w:line="360" w:lineRule="auto"/>
        <w:jc w:val="both"/>
        <w:rPr>
          <w:rFonts w:eastAsia="Times New Roman"/>
          <w:b/>
          <w:bCs/>
          <w:i/>
          <w:iCs/>
          <w:szCs w:val="24"/>
          <w:lang w:val="en-GB"/>
        </w:rPr>
      </w:pPr>
      <w:r w:rsidRPr="00D44359">
        <w:rPr>
          <w:color w:val="000000"/>
        </w:rPr>
        <w:t>During the description phase, this group activity involved collaborating with fellow learners in the classroom in the creation of an earring set and a heart. The task allowed me to learn to play with simple things and think creatively. I discussed and heard opinions. We settled on shapes, balance, and design by way of discussion. The exercise allowed me to learn about the development of ideas in a group.</w:t>
      </w:r>
    </w:p>
    <w:p w14:paraId="6569270B" w14:textId="77777777" w:rsidR="0037764E" w:rsidRPr="00845D7E" w:rsidRDefault="00AA3E33">
      <w:pPr>
        <w:spacing w:line="360" w:lineRule="auto"/>
        <w:jc w:val="both"/>
        <w:rPr>
          <w:rFonts w:eastAsia="Times New Roman"/>
          <w:szCs w:val="24"/>
          <w:lang w:val="en-GB"/>
        </w:rPr>
      </w:pPr>
      <w:r w:rsidRPr="00845D7E">
        <w:rPr>
          <w:rFonts w:eastAsia="Times New Roman"/>
          <w:szCs w:val="24"/>
          <w:lang w:val="en-GB"/>
        </w:rPr>
        <w:t>Feelings</w:t>
      </w:r>
    </w:p>
    <w:p w14:paraId="0E0BB0C2" w14:textId="1BDC9C95" w:rsidR="00FA4D8E" w:rsidRPr="00D44359" w:rsidRDefault="00AA3E33">
      <w:pPr>
        <w:spacing w:line="360" w:lineRule="auto"/>
        <w:jc w:val="both"/>
        <w:rPr>
          <w:rFonts w:eastAsia="Times New Roman"/>
          <w:b/>
          <w:bCs/>
          <w:i/>
          <w:iCs/>
          <w:szCs w:val="24"/>
          <w:lang w:val="en-GB"/>
        </w:rPr>
      </w:pPr>
      <w:r w:rsidRPr="00D44359">
        <w:rPr>
          <w:color w:val="000000"/>
        </w:rPr>
        <w:t xml:space="preserve">At </w:t>
      </w:r>
      <w:r w:rsidR="009910BA" w:rsidRPr="00D44359">
        <w:rPr>
          <w:color w:val="000000"/>
        </w:rPr>
        <w:t>the</w:t>
      </w:r>
      <w:r w:rsidRPr="00D44359">
        <w:rPr>
          <w:color w:val="000000"/>
        </w:rPr>
        <w:t xml:space="preserve"> stage, my initial performance was shaky since I was not trusting when it came to craftwork. The further the task went on, the more relaxed and interested I became. I liked viewing other people's minds in the group. I was proud when the earring and heart were done. I was also very happy to be in the group process.</w:t>
      </w:r>
    </w:p>
    <w:p w14:paraId="7188BB32" w14:textId="77777777" w:rsidR="0037764E" w:rsidRPr="00845D7E" w:rsidRDefault="00AA3E33">
      <w:pPr>
        <w:spacing w:line="360" w:lineRule="auto"/>
        <w:jc w:val="both"/>
        <w:rPr>
          <w:rFonts w:eastAsia="Times New Roman"/>
          <w:szCs w:val="24"/>
          <w:lang w:val="en-GB"/>
        </w:rPr>
      </w:pPr>
      <w:r w:rsidRPr="00845D7E">
        <w:rPr>
          <w:rFonts w:eastAsia="Times New Roman"/>
          <w:szCs w:val="24"/>
          <w:lang w:val="en-GB"/>
        </w:rPr>
        <w:t>Evaluation</w:t>
      </w:r>
    </w:p>
    <w:p w14:paraId="25825A43" w14:textId="4CCE788A" w:rsidR="00FA4D8E" w:rsidRPr="00D44359" w:rsidRDefault="00AA3E33">
      <w:pPr>
        <w:spacing w:line="360" w:lineRule="auto"/>
        <w:jc w:val="both"/>
        <w:rPr>
          <w:rFonts w:eastAsia="Times New Roman"/>
          <w:b/>
          <w:bCs/>
          <w:i/>
          <w:iCs/>
          <w:szCs w:val="24"/>
          <w:lang w:val="en-GB"/>
        </w:rPr>
      </w:pPr>
      <w:r w:rsidRPr="00D44359">
        <w:rPr>
          <w:color w:val="000000"/>
        </w:rPr>
        <w:t xml:space="preserve">In the evaluation stage, the exercise </w:t>
      </w:r>
      <w:r w:rsidR="009910BA" w:rsidRPr="00D44359">
        <w:rPr>
          <w:color w:val="000000"/>
        </w:rPr>
        <w:t>was</w:t>
      </w:r>
      <w:r w:rsidRPr="00D44359">
        <w:rPr>
          <w:color w:val="000000"/>
        </w:rPr>
        <w:t xml:space="preserve"> successful as there was participation in the ideas. Division of </w:t>
      </w:r>
      <w:proofErr w:type="spellStart"/>
      <w:r w:rsidRPr="00D44359">
        <w:rPr>
          <w:color w:val="000000"/>
        </w:rPr>
        <w:t>labour</w:t>
      </w:r>
      <w:proofErr w:type="spellEnd"/>
      <w:r w:rsidRPr="00D44359">
        <w:rPr>
          <w:color w:val="000000"/>
        </w:rPr>
        <w:t xml:space="preserve"> assisted in completing the deadline. One of the issues was that initially, we had too many ideas. This caused slowness in decision-making. Nevertheless, the outcome was innovative and well thought out.</w:t>
      </w:r>
    </w:p>
    <w:p w14:paraId="14CD81CD" w14:textId="77777777" w:rsidR="0037764E" w:rsidRPr="00845D7E" w:rsidRDefault="00AA3E33">
      <w:pPr>
        <w:spacing w:line="360" w:lineRule="auto"/>
        <w:jc w:val="both"/>
        <w:rPr>
          <w:rFonts w:eastAsia="Times New Roman"/>
          <w:szCs w:val="24"/>
          <w:lang w:val="en-GB"/>
        </w:rPr>
      </w:pPr>
      <w:r w:rsidRPr="00845D7E">
        <w:rPr>
          <w:rFonts w:eastAsia="Times New Roman"/>
          <w:szCs w:val="24"/>
          <w:lang w:val="en-GB"/>
        </w:rPr>
        <w:t>Analysis</w:t>
      </w:r>
    </w:p>
    <w:p w14:paraId="2AF95790" w14:textId="77777777" w:rsidR="00FA4D8E" w:rsidRPr="00D44359" w:rsidRDefault="00AA3E33" w:rsidP="00FA4D8E">
      <w:pPr>
        <w:spacing w:line="360" w:lineRule="auto"/>
        <w:jc w:val="both"/>
        <w:rPr>
          <w:rFonts w:eastAsia="Times New Roman"/>
          <w:b/>
          <w:bCs/>
          <w:i/>
          <w:iCs/>
          <w:szCs w:val="24"/>
          <w:lang w:val="en-GB"/>
        </w:rPr>
      </w:pPr>
      <w:r w:rsidRPr="00D44359">
        <w:rPr>
          <w:color w:val="000000"/>
        </w:rPr>
        <w:t>By the analysis phase, this assignment assisted me in knowing divergent and convergent thinking. The divergent thinking aided us in generating numerous ideas for designs. Convergent thought assisted us in making the top design. This equilibrium enhanced cooperation and problem-solving.</w:t>
      </w:r>
    </w:p>
    <w:p w14:paraId="3AA0EABB" w14:textId="475CF6AE" w:rsidR="0037764E" w:rsidRPr="00845D7E" w:rsidRDefault="00AA3E33" w:rsidP="00FA4D8E">
      <w:pPr>
        <w:spacing w:line="360" w:lineRule="auto"/>
        <w:jc w:val="both"/>
        <w:rPr>
          <w:rFonts w:eastAsia="Times New Roman"/>
          <w:szCs w:val="24"/>
          <w:lang w:val="en-GB"/>
        </w:rPr>
      </w:pPr>
      <w:r w:rsidRPr="00845D7E">
        <w:rPr>
          <w:rFonts w:eastAsia="Times New Roman"/>
          <w:szCs w:val="24"/>
          <w:lang w:val="en-GB"/>
        </w:rPr>
        <w:t>Conclusio</w:t>
      </w:r>
      <w:r w:rsidR="008B7978">
        <w:rPr>
          <w:rFonts w:eastAsia="Times New Roman"/>
          <w:szCs w:val="24"/>
          <w:lang w:val="en-GB"/>
        </w:rPr>
        <w:t>n</w:t>
      </w:r>
    </w:p>
    <w:p w14:paraId="4A59E359" w14:textId="389F3CC8" w:rsidR="00FA4D8E" w:rsidRPr="00D44359" w:rsidRDefault="00AA3E33" w:rsidP="00FA4D8E">
      <w:pPr>
        <w:spacing w:line="360" w:lineRule="auto"/>
        <w:jc w:val="both"/>
        <w:rPr>
          <w:rFonts w:eastAsia="Times New Roman"/>
          <w:b/>
          <w:bCs/>
          <w:i/>
          <w:iCs/>
          <w:szCs w:val="24"/>
          <w:lang w:val="en-GB"/>
        </w:rPr>
      </w:pPr>
      <w:r w:rsidRPr="00D44359">
        <w:rPr>
          <w:color w:val="000000"/>
        </w:rPr>
        <w:t xml:space="preserve">At the conclusion stage, I came to know that creativity is most effective when it is </w:t>
      </w:r>
      <w:r w:rsidR="009910BA" w:rsidRPr="00D44359">
        <w:rPr>
          <w:color w:val="000000"/>
        </w:rPr>
        <w:t>practiced</w:t>
      </w:r>
      <w:r w:rsidRPr="00D44359">
        <w:rPr>
          <w:color w:val="000000"/>
        </w:rPr>
        <w:t xml:space="preserve"> in collaboration. I also got to know that value can be generated using simple resources. Group work requires a lot of clear communication.</w:t>
      </w:r>
    </w:p>
    <w:p w14:paraId="757397E2" w14:textId="77777777" w:rsidR="0037764E" w:rsidRPr="00845D7E" w:rsidRDefault="00AA3E33" w:rsidP="00FA4D8E">
      <w:pPr>
        <w:spacing w:line="360" w:lineRule="auto"/>
        <w:jc w:val="both"/>
        <w:rPr>
          <w:rFonts w:eastAsia="Times New Roman"/>
          <w:szCs w:val="24"/>
          <w:lang w:val="en-GB"/>
        </w:rPr>
      </w:pPr>
      <w:r w:rsidRPr="00845D7E">
        <w:rPr>
          <w:rFonts w:eastAsia="Times New Roman"/>
          <w:szCs w:val="24"/>
          <w:lang w:val="en-GB"/>
        </w:rPr>
        <w:t>Action Plan</w:t>
      </w:r>
    </w:p>
    <w:p w14:paraId="6E96AF09" w14:textId="77777777" w:rsidR="002702BC" w:rsidRDefault="00AA3E33" w:rsidP="00FA4D8E">
      <w:pPr>
        <w:spacing w:line="360" w:lineRule="auto"/>
        <w:jc w:val="both"/>
        <w:rPr>
          <w:b/>
          <w:color w:val="000000" w:themeColor="text1"/>
          <w:sz w:val="28"/>
          <w:szCs w:val="40"/>
          <w:lang w:val="en-GB"/>
        </w:rPr>
      </w:pPr>
      <w:r w:rsidRPr="00D44359">
        <w:rPr>
          <w:color w:val="000000"/>
        </w:rPr>
        <w:t>I will become more straightforward in sharing ideas in future group activities in the action plan phase. I will also assist the group in making decisions more quickly. I shall combine both creative and logical thinking.</w:t>
      </w:r>
      <w:r w:rsidR="00824493">
        <w:rPr>
          <w:lang w:val="en-GB"/>
        </w:rPr>
        <w:br w:type="page"/>
      </w:r>
    </w:p>
    <w:p w14:paraId="25C5E8E1" w14:textId="77777777" w:rsidR="0037764E" w:rsidRPr="00E01997" w:rsidRDefault="00AA3E33" w:rsidP="002702BC">
      <w:pPr>
        <w:pStyle w:val="Heading1"/>
        <w:rPr>
          <w:lang w:val="en-GB"/>
        </w:rPr>
      </w:pPr>
      <w:bookmarkStart w:id="2" w:name="_Toc221117063"/>
      <w:r w:rsidRPr="00E01997">
        <w:rPr>
          <w:lang w:val="en-GB"/>
        </w:rPr>
        <w:lastRenderedPageBreak/>
        <w:t>Task 3: Case Study of a UK innovation</w:t>
      </w:r>
      <w:bookmarkEnd w:id="2"/>
    </w:p>
    <w:p w14:paraId="3483B5EA" w14:textId="77777777" w:rsidR="0037764E" w:rsidRPr="00E01997" w:rsidRDefault="00AA3E33">
      <w:pPr>
        <w:spacing w:line="360" w:lineRule="auto"/>
        <w:jc w:val="both"/>
        <w:rPr>
          <w:rFonts w:eastAsia="Times New Roman"/>
          <w:b/>
          <w:bCs/>
          <w:szCs w:val="24"/>
          <w:lang w:val="en-GB"/>
        </w:rPr>
      </w:pPr>
      <w:r w:rsidRPr="00E01997">
        <w:rPr>
          <w:rFonts w:eastAsia="Times New Roman"/>
          <w:b/>
          <w:bCs/>
          <w:szCs w:val="24"/>
          <w:lang w:val="en-GB"/>
        </w:rPr>
        <w:t>Case Study of NHS Virtual Wards (Hospital at Home)</w:t>
      </w:r>
    </w:p>
    <w:p w14:paraId="26E0E72C" w14:textId="77777777" w:rsidR="00845D7E" w:rsidRDefault="00845D7E">
      <w:pPr>
        <w:spacing w:line="360" w:lineRule="auto"/>
        <w:jc w:val="both"/>
        <w:rPr>
          <w:rFonts w:eastAsia="Times New Roman"/>
          <w:szCs w:val="24"/>
          <w:highlight w:val="white"/>
          <w:lang w:val="en-GB"/>
        </w:rPr>
      </w:pPr>
    </w:p>
    <w:p w14:paraId="3BE691FF" w14:textId="33A39D93" w:rsidR="0037764E" w:rsidRPr="00845D7E" w:rsidRDefault="00AA3E33">
      <w:pPr>
        <w:spacing w:line="360" w:lineRule="auto"/>
        <w:jc w:val="both"/>
        <w:rPr>
          <w:rFonts w:eastAsia="Times New Roman"/>
          <w:szCs w:val="24"/>
          <w:highlight w:val="white"/>
          <w:lang w:val="en-GB"/>
        </w:rPr>
      </w:pPr>
      <w:r w:rsidRPr="00845D7E">
        <w:rPr>
          <w:rFonts w:eastAsia="Times New Roman"/>
          <w:szCs w:val="24"/>
          <w:highlight w:val="white"/>
          <w:lang w:val="en-GB"/>
        </w:rPr>
        <w:t>Background and Need for Change</w:t>
      </w:r>
    </w:p>
    <w:p w14:paraId="177BC220" w14:textId="77777777" w:rsidR="0037764E" w:rsidRPr="00E01997" w:rsidRDefault="00AA3E33">
      <w:pPr>
        <w:spacing w:line="360" w:lineRule="auto"/>
        <w:jc w:val="both"/>
        <w:rPr>
          <w:rFonts w:eastAsia="Times New Roman"/>
          <w:szCs w:val="24"/>
          <w:highlight w:val="white"/>
          <w:lang w:val="en-GB"/>
        </w:rPr>
      </w:pPr>
      <w:r w:rsidRPr="00E01997">
        <w:rPr>
          <w:rFonts w:eastAsia="Times New Roman"/>
          <w:szCs w:val="24"/>
          <w:highlight w:val="white"/>
          <w:lang w:val="en-GB"/>
        </w:rPr>
        <w:t>The NHS has been under strain due to an increasing ageing population and long-term conditions. The problems Hospitals have faced are a shortage of beds and long queues. Conventional hospital care has been expensive and has, in most cases, decreased the autonomy of patients. This led to a necessity for new methods of providing safe care beyond hospital care.</w:t>
      </w:r>
    </w:p>
    <w:p w14:paraId="3DC9C055" w14:textId="77777777" w:rsidR="00845D7E" w:rsidRDefault="00845D7E">
      <w:pPr>
        <w:spacing w:line="360" w:lineRule="auto"/>
        <w:jc w:val="both"/>
        <w:rPr>
          <w:rFonts w:eastAsia="Times New Roman"/>
          <w:szCs w:val="24"/>
          <w:highlight w:val="white"/>
          <w:lang w:val="en-GB"/>
        </w:rPr>
      </w:pPr>
    </w:p>
    <w:p w14:paraId="01D2FAFA" w14:textId="1D115A81" w:rsidR="0037764E" w:rsidRPr="00845D7E" w:rsidRDefault="00AA3E33">
      <w:pPr>
        <w:spacing w:line="360" w:lineRule="auto"/>
        <w:jc w:val="both"/>
        <w:rPr>
          <w:rFonts w:eastAsia="Times New Roman"/>
          <w:szCs w:val="24"/>
          <w:highlight w:val="white"/>
          <w:lang w:val="en-GB"/>
        </w:rPr>
      </w:pPr>
      <w:r w:rsidRPr="00845D7E">
        <w:rPr>
          <w:rFonts w:eastAsia="Times New Roman"/>
          <w:szCs w:val="24"/>
          <w:highlight w:val="white"/>
          <w:lang w:val="en-GB"/>
        </w:rPr>
        <w:t>Creative and Innovative Approach</w:t>
      </w:r>
    </w:p>
    <w:p w14:paraId="15F308E3" w14:textId="77777777" w:rsidR="0037764E" w:rsidRPr="00E01997" w:rsidRDefault="00AA3E33">
      <w:pPr>
        <w:spacing w:line="360" w:lineRule="auto"/>
        <w:jc w:val="both"/>
        <w:rPr>
          <w:rFonts w:eastAsia="Times New Roman"/>
          <w:i/>
          <w:iCs/>
          <w:szCs w:val="24"/>
          <w:highlight w:val="white"/>
          <w:lang w:val="en-GB"/>
        </w:rPr>
      </w:pPr>
      <w:r w:rsidRPr="00E01997">
        <w:rPr>
          <w:rFonts w:eastAsia="Times New Roman"/>
          <w:szCs w:val="24"/>
          <w:highlight w:val="white"/>
          <w:lang w:val="en-GB"/>
        </w:rPr>
        <w:t>The NHS launched Virtual Wards, which are also known as Hospital at Home. Creative thinking is employed in this model to bring acute care to the homes of patients. Lifestyle in digital technology is where patients observe vital signs by use of digital devices, such as their heart rate, oxygen, and blood pressure (</w:t>
      </w:r>
      <w:r w:rsidRPr="00E01997">
        <w:rPr>
          <w:rFonts w:eastAsia="Times New Roman"/>
          <w:color w:val="222222"/>
          <w:szCs w:val="24"/>
          <w:highlight w:val="white"/>
          <w:lang w:val="en-GB"/>
        </w:rPr>
        <w:t xml:space="preserve">Litchfield </w:t>
      </w:r>
      <w:r w:rsidRPr="00E01997">
        <w:rPr>
          <w:rFonts w:eastAsia="Times New Roman"/>
          <w:i/>
          <w:iCs/>
          <w:color w:val="222222"/>
          <w:szCs w:val="24"/>
          <w:highlight w:val="white"/>
          <w:lang w:val="en-GB"/>
        </w:rPr>
        <w:t>et al</w:t>
      </w:r>
      <w:r w:rsidRPr="00E01997">
        <w:rPr>
          <w:rFonts w:eastAsia="Times New Roman"/>
          <w:color w:val="222222"/>
          <w:szCs w:val="24"/>
          <w:highlight w:val="white"/>
          <w:lang w:val="en-GB"/>
        </w:rPr>
        <w:t>., 2025</w:t>
      </w:r>
      <w:r w:rsidRPr="00E01997">
        <w:rPr>
          <w:rFonts w:eastAsia="Times New Roman"/>
          <w:szCs w:val="24"/>
          <w:highlight w:val="white"/>
          <w:lang w:val="en-GB"/>
        </w:rPr>
        <w:t xml:space="preserve">). This information is transferred to clinical teams via safe electronic systems. Doctors and nurses analyse the data </w:t>
      </w:r>
      <w:proofErr w:type="gramStart"/>
      <w:r w:rsidRPr="00E01997">
        <w:rPr>
          <w:rFonts w:eastAsia="Times New Roman"/>
          <w:szCs w:val="24"/>
          <w:highlight w:val="white"/>
          <w:lang w:val="en-GB"/>
        </w:rPr>
        <w:t>on a daily basis</w:t>
      </w:r>
      <w:proofErr w:type="gramEnd"/>
      <w:r w:rsidRPr="00E01997">
        <w:rPr>
          <w:rFonts w:eastAsia="Times New Roman"/>
          <w:szCs w:val="24"/>
          <w:highlight w:val="white"/>
          <w:lang w:val="en-GB"/>
        </w:rPr>
        <w:t xml:space="preserve"> and make phone calls to patients when their condition improves. This model is a combination of technology, remote monitoring, and person-centred care. It demonstrates innovation in the way and place of care, which is redesigned, and not the hospital services alone that are improved.</w:t>
      </w:r>
    </w:p>
    <w:p w14:paraId="77B42D6F" w14:textId="77777777" w:rsidR="00845D7E" w:rsidRDefault="00845D7E">
      <w:pPr>
        <w:spacing w:line="360" w:lineRule="auto"/>
        <w:jc w:val="both"/>
        <w:rPr>
          <w:rFonts w:eastAsia="Times New Roman"/>
          <w:szCs w:val="24"/>
          <w:highlight w:val="white"/>
          <w:lang w:val="en-GB"/>
        </w:rPr>
      </w:pPr>
    </w:p>
    <w:p w14:paraId="27A8AB8F" w14:textId="7FE462ED" w:rsidR="0037764E" w:rsidRPr="00845D7E" w:rsidRDefault="00AA3E33">
      <w:pPr>
        <w:spacing w:line="360" w:lineRule="auto"/>
        <w:jc w:val="both"/>
        <w:rPr>
          <w:rFonts w:eastAsia="Times New Roman"/>
          <w:szCs w:val="24"/>
          <w:highlight w:val="white"/>
          <w:lang w:val="en-GB"/>
        </w:rPr>
      </w:pPr>
      <w:r w:rsidRPr="00845D7E">
        <w:rPr>
          <w:rFonts w:eastAsia="Times New Roman"/>
          <w:szCs w:val="24"/>
          <w:highlight w:val="white"/>
          <w:lang w:val="en-GB"/>
        </w:rPr>
        <w:t>Value Created for Patients</w:t>
      </w:r>
    </w:p>
    <w:p w14:paraId="0CCA552F" w14:textId="77777777" w:rsidR="0037764E" w:rsidRPr="00E01997" w:rsidRDefault="00AA3E33">
      <w:pPr>
        <w:spacing w:line="360" w:lineRule="auto"/>
        <w:jc w:val="both"/>
        <w:rPr>
          <w:rFonts w:eastAsia="Times New Roman"/>
          <w:b/>
          <w:bCs/>
          <w:i/>
          <w:iCs/>
          <w:szCs w:val="24"/>
          <w:highlight w:val="white"/>
          <w:lang w:val="en-GB"/>
        </w:rPr>
      </w:pPr>
      <w:r w:rsidRPr="00E01997">
        <w:rPr>
          <w:rFonts w:eastAsia="Times New Roman"/>
          <w:szCs w:val="24"/>
          <w:highlight w:val="white"/>
          <w:lang w:val="en-GB"/>
        </w:rPr>
        <w:t>Virtual Wards have enhanced patient comfort and self-sufficiency. Patients feel better when staying in a familiar environment, and this may lead to less stress and confusion, particularly among older people. Initial statistics in the NHS revealed that virtual wards were beneficial in space reduction of hospitalisation and length of stay (</w:t>
      </w:r>
      <w:r w:rsidRPr="00E01997">
        <w:rPr>
          <w:rFonts w:eastAsia="Times New Roman"/>
          <w:color w:val="222222"/>
          <w:szCs w:val="24"/>
          <w:highlight w:val="white"/>
          <w:lang w:val="en-GB"/>
        </w:rPr>
        <w:t xml:space="preserve">McGowan </w:t>
      </w:r>
      <w:r w:rsidRPr="00E01997">
        <w:rPr>
          <w:rFonts w:eastAsia="Times New Roman"/>
          <w:i/>
          <w:iCs/>
          <w:color w:val="222222"/>
          <w:szCs w:val="24"/>
          <w:highlight w:val="white"/>
          <w:lang w:val="en-GB"/>
        </w:rPr>
        <w:t>et al</w:t>
      </w:r>
      <w:r w:rsidRPr="00E01997">
        <w:rPr>
          <w:rFonts w:eastAsia="Times New Roman"/>
          <w:color w:val="222222"/>
          <w:szCs w:val="24"/>
          <w:highlight w:val="white"/>
          <w:lang w:val="en-GB"/>
        </w:rPr>
        <w:t>., 2024</w:t>
      </w:r>
      <w:r w:rsidRPr="00E01997">
        <w:rPr>
          <w:rFonts w:eastAsia="Times New Roman"/>
          <w:szCs w:val="24"/>
          <w:highlight w:val="white"/>
          <w:lang w:val="en-GB"/>
        </w:rPr>
        <w:t>). This also reduced the chances of acquiring an infection in the hospital. The patients said that they felt more engaged in the management of their health since they were able to view and comprehend their individual measurements (NHS England, 2023).</w:t>
      </w:r>
    </w:p>
    <w:p w14:paraId="6CA49E30" w14:textId="77777777" w:rsidR="00845D7E" w:rsidRDefault="00845D7E">
      <w:pPr>
        <w:spacing w:line="360" w:lineRule="auto"/>
        <w:jc w:val="both"/>
        <w:rPr>
          <w:rFonts w:eastAsia="Times New Roman"/>
          <w:szCs w:val="24"/>
          <w:highlight w:val="white"/>
          <w:lang w:val="en-GB"/>
        </w:rPr>
      </w:pPr>
    </w:p>
    <w:p w14:paraId="272EB132" w14:textId="77777777" w:rsidR="00845D7E" w:rsidRDefault="00845D7E">
      <w:pPr>
        <w:spacing w:line="360" w:lineRule="auto"/>
        <w:jc w:val="both"/>
        <w:rPr>
          <w:rFonts w:eastAsia="Times New Roman"/>
          <w:szCs w:val="24"/>
          <w:highlight w:val="white"/>
          <w:lang w:val="en-GB"/>
        </w:rPr>
      </w:pPr>
    </w:p>
    <w:p w14:paraId="4932A372" w14:textId="02558DD4" w:rsidR="0037764E" w:rsidRPr="00845D7E" w:rsidRDefault="00AA3E33">
      <w:pPr>
        <w:spacing w:line="360" w:lineRule="auto"/>
        <w:jc w:val="both"/>
        <w:rPr>
          <w:rFonts w:eastAsia="Times New Roman"/>
          <w:szCs w:val="24"/>
          <w:highlight w:val="white"/>
          <w:lang w:val="en-GB"/>
        </w:rPr>
      </w:pPr>
      <w:r w:rsidRPr="00845D7E">
        <w:rPr>
          <w:rFonts w:eastAsia="Times New Roman"/>
          <w:szCs w:val="24"/>
          <w:highlight w:val="white"/>
          <w:lang w:val="en-GB"/>
        </w:rPr>
        <w:lastRenderedPageBreak/>
        <w:t>Value Created for the Health System</w:t>
      </w:r>
    </w:p>
    <w:p w14:paraId="36B52F2C" w14:textId="77777777" w:rsidR="0037764E" w:rsidRDefault="00AA3E33">
      <w:pPr>
        <w:spacing w:line="360" w:lineRule="auto"/>
        <w:jc w:val="both"/>
        <w:rPr>
          <w:rFonts w:eastAsia="Times New Roman"/>
          <w:szCs w:val="24"/>
          <w:highlight w:val="white"/>
          <w:lang w:val="en-GB"/>
        </w:rPr>
      </w:pPr>
      <w:r w:rsidRPr="00E01997">
        <w:rPr>
          <w:rFonts w:eastAsia="Times New Roman"/>
          <w:szCs w:val="24"/>
          <w:highlight w:val="white"/>
          <w:lang w:val="en-GB"/>
        </w:rPr>
        <w:t>The value was created through this innovation, which utilised hospital beds more efficiently. Remote care decongested the emergency departments and inpatient wards. It also endorsed the past discharge. This enhanced patient traffic and minimised expenditures associated with extended hospitalisation (</w:t>
      </w:r>
      <w:r w:rsidRPr="00E01997">
        <w:rPr>
          <w:rFonts w:eastAsia="Times New Roman"/>
          <w:color w:val="222222"/>
          <w:szCs w:val="24"/>
          <w:highlight w:val="white"/>
          <w:lang w:val="en-GB"/>
        </w:rPr>
        <w:t xml:space="preserve">Martin </w:t>
      </w:r>
      <w:r w:rsidRPr="00E01997">
        <w:rPr>
          <w:rFonts w:eastAsia="Times New Roman"/>
          <w:i/>
          <w:iCs/>
          <w:color w:val="222222"/>
          <w:szCs w:val="24"/>
          <w:highlight w:val="white"/>
          <w:lang w:val="en-GB"/>
        </w:rPr>
        <w:t>et al</w:t>
      </w:r>
      <w:r w:rsidRPr="00E01997">
        <w:rPr>
          <w:rFonts w:eastAsia="Times New Roman"/>
          <w:color w:val="222222"/>
          <w:szCs w:val="24"/>
          <w:highlight w:val="white"/>
          <w:lang w:val="en-GB"/>
        </w:rPr>
        <w:t>., 2023</w:t>
      </w:r>
      <w:r w:rsidRPr="00E01997">
        <w:rPr>
          <w:rFonts w:eastAsia="Times New Roman"/>
          <w:szCs w:val="24"/>
          <w:highlight w:val="white"/>
          <w:lang w:val="en-GB"/>
        </w:rPr>
        <w:t>). Digital dashboards allowed staff to monitor numerous patients simultaneously and did not reduce safety.</w:t>
      </w:r>
    </w:p>
    <w:p w14:paraId="3C705E3F" w14:textId="77777777" w:rsidR="00845D7E" w:rsidRPr="00E01997" w:rsidRDefault="00845D7E">
      <w:pPr>
        <w:spacing w:line="360" w:lineRule="auto"/>
        <w:jc w:val="both"/>
        <w:rPr>
          <w:rFonts w:eastAsia="Times New Roman"/>
          <w:i/>
          <w:iCs/>
          <w:szCs w:val="24"/>
          <w:highlight w:val="white"/>
          <w:lang w:val="en-GB"/>
        </w:rPr>
      </w:pPr>
    </w:p>
    <w:p w14:paraId="5FDF6DE5" w14:textId="77777777" w:rsidR="0037764E" w:rsidRPr="00845D7E" w:rsidRDefault="00AA3E33">
      <w:pPr>
        <w:spacing w:line="360" w:lineRule="auto"/>
        <w:jc w:val="both"/>
        <w:rPr>
          <w:rFonts w:eastAsia="Times New Roman"/>
          <w:szCs w:val="24"/>
          <w:highlight w:val="white"/>
          <w:lang w:val="en-GB"/>
        </w:rPr>
      </w:pPr>
      <w:r w:rsidRPr="00845D7E">
        <w:rPr>
          <w:rFonts w:eastAsia="Times New Roman"/>
          <w:szCs w:val="24"/>
          <w:highlight w:val="white"/>
          <w:lang w:val="en-GB"/>
        </w:rPr>
        <w:t>Challenges and Considerations</w:t>
      </w:r>
    </w:p>
    <w:p w14:paraId="1987CBE7" w14:textId="77777777" w:rsidR="0037764E" w:rsidRPr="00E01997" w:rsidRDefault="00AA3E33">
      <w:pPr>
        <w:spacing w:line="360" w:lineRule="auto"/>
        <w:jc w:val="both"/>
        <w:rPr>
          <w:rFonts w:eastAsia="Times New Roman"/>
          <w:sz w:val="24"/>
          <w:szCs w:val="24"/>
          <w:highlight w:val="white"/>
          <w:lang w:val="en-GB"/>
        </w:rPr>
      </w:pPr>
      <w:r w:rsidRPr="00E01997">
        <w:rPr>
          <w:rFonts w:eastAsia="Times New Roman"/>
          <w:szCs w:val="24"/>
          <w:highlight w:val="white"/>
          <w:lang w:val="en-GB"/>
        </w:rPr>
        <w:t>Although successful, Virtual Wards involve excellent digital connectivity and technology trust by patients. There are patients who might require additional assistance. Nevertheless, this project demonstrates how service design creativity can result in better outcomes, experience, and efficiency of the system simultaneously.</w:t>
      </w:r>
    </w:p>
    <w:p w14:paraId="09A60B01" w14:textId="77777777" w:rsidR="002702BC" w:rsidRDefault="00AA3E33">
      <w:pPr>
        <w:rPr>
          <w:rFonts w:eastAsia="Times New Roman"/>
          <w:b/>
          <w:bCs/>
          <w:sz w:val="24"/>
          <w:szCs w:val="24"/>
          <w:lang w:val="en-GB"/>
        </w:rPr>
      </w:pPr>
      <w:r>
        <w:rPr>
          <w:rFonts w:eastAsia="Times New Roman"/>
          <w:b/>
          <w:bCs/>
          <w:sz w:val="24"/>
          <w:szCs w:val="24"/>
          <w:lang w:val="en-GB"/>
        </w:rPr>
        <w:br w:type="page"/>
      </w:r>
    </w:p>
    <w:p w14:paraId="4200CDAD" w14:textId="77777777" w:rsidR="0037764E" w:rsidRPr="00E01997" w:rsidRDefault="00AA3E33" w:rsidP="002702BC">
      <w:pPr>
        <w:pStyle w:val="Heading1"/>
        <w:rPr>
          <w:lang w:val="en-GB"/>
        </w:rPr>
      </w:pPr>
      <w:bookmarkStart w:id="3" w:name="_Toc221117064"/>
      <w:r w:rsidRPr="00E01997">
        <w:rPr>
          <w:lang w:val="en-GB"/>
        </w:rPr>
        <w:lastRenderedPageBreak/>
        <w:t>Task 4: Research Task</w:t>
      </w:r>
      <w:bookmarkEnd w:id="3"/>
    </w:p>
    <w:p w14:paraId="33DF350C" w14:textId="77777777" w:rsidR="0037764E" w:rsidRPr="00E01997" w:rsidRDefault="00AA3E33">
      <w:pPr>
        <w:spacing w:line="360" w:lineRule="auto"/>
        <w:jc w:val="both"/>
        <w:rPr>
          <w:rFonts w:eastAsia="Times New Roman"/>
          <w:b/>
          <w:bCs/>
          <w:i/>
          <w:iCs/>
          <w:szCs w:val="24"/>
          <w:lang w:val="en-GB"/>
        </w:rPr>
      </w:pPr>
      <w:r w:rsidRPr="00E01997">
        <w:rPr>
          <w:rFonts w:eastAsia="Times New Roman"/>
          <w:szCs w:val="24"/>
          <w:lang w:val="en-GB"/>
        </w:rPr>
        <w:t xml:space="preserve">A current issue in health and social care chosen is </w:t>
      </w:r>
      <w:r w:rsidRPr="0089576D">
        <w:rPr>
          <w:rFonts w:eastAsia="Times New Roman"/>
          <w:szCs w:val="24"/>
          <w:lang w:val="en-GB"/>
        </w:rPr>
        <w:t>Mental Health Stigma</w:t>
      </w:r>
    </w:p>
    <w:p w14:paraId="1502E6FA" w14:textId="77777777" w:rsidR="0037764E" w:rsidRPr="0089576D" w:rsidRDefault="00AA3E33">
      <w:pPr>
        <w:spacing w:line="360" w:lineRule="auto"/>
        <w:jc w:val="both"/>
        <w:rPr>
          <w:rFonts w:eastAsia="Times New Roman"/>
          <w:szCs w:val="24"/>
          <w:highlight w:val="white"/>
          <w:lang w:val="en-GB"/>
        </w:rPr>
      </w:pPr>
      <w:r w:rsidRPr="0089576D">
        <w:rPr>
          <w:rFonts w:eastAsia="Times New Roman"/>
          <w:szCs w:val="24"/>
          <w:lang w:val="en-GB"/>
        </w:rPr>
        <w:t>Article 1:</w:t>
      </w:r>
      <w:r w:rsidRPr="0089576D">
        <w:rPr>
          <w:rFonts w:eastAsia="Times New Roman"/>
          <w:b/>
          <w:bCs/>
          <w:szCs w:val="24"/>
          <w:lang w:val="en-GB"/>
        </w:rPr>
        <w:t xml:space="preserve"> </w:t>
      </w:r>
      <w:proofErr w:type="spellStart"/>
      <w:r w:rsidRPr="0089576D">
        <w:rPr>
          <w:rFonts w:eastAsia="Times New Roman"/>
          <w:szCs w:val="24"/>
          <w:highlight w:val="white"/>
          <w:lang w:val="en-GB"/>
        </w:rPr>
        <w:t>Nwokoroku</w:t>
      </w:r>
      <w:proofErr w:type="spellEnd"/>
      <w:r w:rsidRPr="0089576D">
        <w:rPr>
          <w:rFonts w:eastAsia="Times New Roman"/>
          <w:szCs w:val="24"/>
          <w:highlight w:val="white"/>
          <w:lang w:val="en-GB"/>
        </w:rPr>
        <w:t xml:space="preserve">, S.C., Neil, B., Dlamini, C. and </w:t>
      </w:r>
      <w:proofErr w:type="spellStart"/>
      <w:r w:rsidRPr="0089576D">
        <w:rPr>
          <w:rFonts w:eastAsia="Times New Roman"/>
          <w:szCs w:val="24"/>
          <w:highlight w:val="white"/>
          <w:lang w:val="en-GB"/>
        </w:rPr>
        <w:t>Osuchukwu</w:t>
      </w:r>
      <w:proofErr w:type="spellEnd"/>
      <w:r w:rsidRPr="0089576D">
        <w:rPr>
          <w:rFonts w:eastAsia="Times New Roman"/>
          <w:szCs w:val="24"/>
          <w:highlight w:val="white"/>
          <w:lang w:val="en-GB"/>
        </w:rPr>
        <w:t>, V.C. (2022). A systematic review of the role of culture in the mental health service utilisation among ethnic minority groups in the United Kingdom. Global Mental Health, 9, pp.84-93.  Available at: https://www.tandfonline.com/doi/abs/10.1080/10413200.2022.2040652 [Accessed on: 4th Feb. 2026]</w:t>
      </w:r>
    </w:p>
    <w:p w14:paraId="2B63C197" w14:textId="1A2422BB" w:rsidR="0037764E" w:rsidRPr="00E01997" w:rsidRDefault="00AA3E33">
      <w:pPr>
        <w:spacing w:line="360" w:lineRule="auto"/>
        <w:jc w:val="both"/>
        <w:rPr>
          <w:rFonts w:eastAsia="Times New Roman"/>
          <w:szCs w:val="24"/>
          <w:highlight w:val="white"/>
          <w:lang w:val="en-GB"/>
        </w:rPr>
      </w:pPr>
      <w:r w:rsidRPr="00E01997">
        <w:rPr>
          <w:rFonts w:eastAsia="Times New Roman"/>
          <w:szCs w:val="24"/>
          <w:highlight w:val="white"/>
          <w:lang w:val="en-GB"/>
        </w:rPr>
        <w:t xml:space="preserve">Stigma around mental health is one of the significant barriers to care in the United Kingdom, particularly among individuals of ethnic minority. According to </w:t>
      </w:r>
      <w:proofErr w:type="spellStart"/>
      <w:r w:rsidRPr="00E01997">
        <w:rPr>
          <w:rFonts w:eastAsia="Times New Roman"/>
          <w:szCs w:val="24"/>
          <w:highlight w:val="white"/>
          <w:lang w:val="en-GB"/>
        </w:rPr>
        <w:t>Nwokoroku</w:t>
      </w:r>
      <w:proofErr w:type="spellEnd"/>
      <w:r w:rsidRPr="00E01997">
        <w:rPr>
          <w:rFonts w:eastAsia="Times New Roman"/>
          <w:szCs w:val="24"/>
          <w:highlight w:val="white"/>
          <w:lang w:val="en-GB"/>
        </w:rPr>
        <w:t xml:space="preserve"> et al. (2022), cultural beliefs, shame, fear, and negative attitudes towards the community tend to hinder individuals from accessing professional mental health services. Mental illness is associated with feebleness or disgrace to the family in most societies. This causes people to conceal the symptoms and evade services. The researchers also determined that previous healthcare discrimination experiences lower service trust (</w:t>
      </w:r>
      <w:proofErr w:type="spellStart"/>
      <w:r w:rsidRPr="00E01997">
        <w:rPr>
          <w:rFonts w:eastAsia="Times New Roman"/>
          <w:color w:val="222222"/>
          <w:szCs w:val="24"/>
          <w:highlight w:val="white"/>
          <w:lang w:val="en-GB"/>
        </w:rPr>
        <w:t>Sheikhan</w:t>
      </w:r>
      <w:proofErr w:type="spellEnd"/>
      <w:r w:rsidRPr="00E01997">
        <w:rPr>
          <w:rFonts w:eastAsia="Times New Roman"/>
          <w:color w:val="222222"/>
          <w:szCs w:val="24"/>
          <w:highlight w:val="white"/>
          <w:lang w:val="en-GB"/>
        </w:rPr>
        <w:t xml:space="preserve"> </w:t>
      </w:r>
      <w:r w:rsidRPr="00E01997">
        <w:rPr>
          <w:rFonts w:eastAsia="Times New Roman"/>
          <w:i/>
          <w:iCs/>
          <w:color w:val="222222"/>
          <w:szCs w:val="24"/>
          <w:highlight w:val="white"/>
          <w:lang w:val="en-GB"/>
        </w:rPr>
        <w:t>et al</w:t>
      </w:r>
      <w:r w:rsidRPr="00E01997">
        <w:rPr>
          <w:rFonts w:eastAsia="Times New Roman"/>
          <w:color w:val="222222"/>
          <w:szCs w:val="24"/>
          <w:highlight w:val="white"/>
          <w:lang w:val="en-GB"/>
        </w:rPr>
        <w:t>., 2023</w:t>
      </w:r>
      <w:r w:rsidRPr="00E01997">
        <w:rPr>
          <w:rFonts w:eastAsia="Times New Roman"/>
          <w:szCs w:val="24"/>
          <w:highlight w:val="white"/>
          <w:lang w:val="en-GB"/>
        </w:rPr>
        <w:t xml:space="preserve">). Language and inability to have </w:t>
      </w:r>
      <w:r w:rsidR="009910BA" w:rsidRPr="00E01997">
        <w:rPr>
          <w:rFonts w:eastAsia="Times New Roman"/>
          <w:szCs w:val="24"/>
          <w:highlight w:val="white"/>
          <w:lang w:val="en-GB"/>
        </w:rPr>
        <w:t>culturally appropriate</w:t>
      </w:r>
      <w:r w:rsidRPr="00E01997">
        <w:rPr>
          <w:rFonts w:eastAsia="Times New Roman"/>
          <w:szCs w:val="24"/>
          <w:highlight w:val="white"/>
          <w:lang w:val="en-GB"/>
        </w:rPr>
        <w:t xml:space="preserve"> care are also other factors that contribute to stigma and lessen service utilisation. Consequently, individuals put off seeking help until their condition is critical, deteriorating the health outcomes.</w:t>
      </w:r>
    </w:p>
    <w:p w14:paraId="2D067D3F" w14:textId="77777777" w:rsidR="0037764E" w:rsidRPr="0089576D" w:rsidRDefault="00AA3E33">
      <w:pPr>
        <w:spacing w:line="360" w:lineRule="auto"/>
        <w:jc w:val="both"/>
        <w:rPr>
          <w:rFonts w:eastAsia="Times New Roman"/>
          <w:szCs w:val="24"/>
          <w:highlight w:val="white"/>
          <w:lang w:val="en-GB"/>
        </w:rPr>
      </w:pPr>
      <w:r w:rsidRPr="0089576D">
        <w:rPr>
          <w:rFonts w:eastAsia="Times New Roman"/>
          <w:szCs w:val="24"/>
          <w:lang w:val="en-GB"/>
        </w:rPr>
        <w:t xml:space="preserve">Article 2: </w:t>
      </w:r>
      <w:proofErr w:type="spellStart"/>
      <w:r w:rsidRPr="0089576D">
        <w:rPr>
          <w:rFonts w:eastAsia="Times New Roman"/>
          <w:szCs w:val="24"/>
          <w:highlight w:val="white"/>
          <w:lang w:val="en-GB"/>
        </w:rPr>
        <w:t>Biesty</w:t>
      </w:r>
      <w:proofErr w:type="spellEnd"/>
      <w:r w:rsidRPr="0089576D">
        <w:rPr>
          <w:rFonts w:eastAsia="Times New Roman"/>
          <w:szCs w:val="24"/>
          <w:highlight w:val="white"/>
          <w:lang w:val="en-GB"/>
        </w:rPr>
        <w:t xml:space="preserve">, C.P., Hemingway, C., Woolgar, J., Taylor, K., Lawton, M.D., Waheed, M.W., Holford, D. and </w:t>
      </w:r>
      <w:proofErr w:type="spellStart"/>
      <w:r w:rsidRPr="0089576D">
        <w:rPr>
          <w:rFonts w:eastAsia="Times New Roman"/>
          <w:szCs w:val="24"/>
          <w:highlight w:val="white"/>
          <w:lang w:val="en-GB"/>
        </w:rPr>
        <w:t>Taegtmeyer</w:t>
      </w:r>
      <w:proofErr w:type="spellEnd"/>
      <w:r w:rsidRPr="0089576D">
        <w:rPr>
          <w:rFonts w:eastAsia="Times New Roman"/>
          <w:szCs w:val="24"/>
          <w:highlight w:val="white"/>
          <w:lang w:val="en-GB"/>
        </w:rPr>
        <w:t>, M., 2024. Community-led health promotion to counter stigma and increase trust amongst priority populations: lessons from the 2022–2023 UK mpox outbreak. BMC Public Health, 24(1), pp.16-38.  https://link.springer.com/article/10.1186/s12889-024-19176-4 [Accessed on: 4th Feb. 2026]</w:t>
      </w:r>
    </w:p>
    <w:p w14:paraId="26B60E3B" w14:textId="0F172FEB" w:rsidR="002702BC" w:rsidRPr="00901133" w:rsidRDefault="00AA3E33" w:rsidP="00901133">
      <w:pPr>
        <w:spacing w:line="360" w:lineRule="auto"/>
        <w:jc w:val="both"/>
        <w:rPr>
          <w:rFonts w:eastAsia="Times New Roman"/>
          <w:color w:val="222222"/>
          <w:szCs w:val="24"/>
          <w:highlight w:val="white"/>
          <w:lang w:val="en-GB"/>
        </w:rPr>
      </w:pPr>
      <w:proofErr w:type="spellStart"/>
      <w:r w:rsidRPr="00E01997">
        <w:rPr>
          <w:rFonts w:eastAsia="Times New Roman"/>
          <w:szCs w:val="24"/>
          <w:highlight w:val="white"/>
          <w:lang w:val="en-GB"/>
        </w:rPr>
        <w:t>Biesty</w:t>
      </w:r>
      <w:proofErr w:type="spellEnd"/>
      <w:r w:rsidRPr="00E01997">
        <w:rPr>
          <w:rFonts w:eastAsia="Times New Roman"/>
          <w:szCs w:val="24"/>
          <w:highlight w:val="white"/>
          <w:lang w:val="en-GB"/>
        </w:rPr>
        <w:t xml:space="preserve"> et al. (2024) demonstrate that mistrust of health systems among the marginalised groups is also associated with stigma. They conducted their research on the outbreak of mpox in the UK and observed that the communities that had previous negative experiences in healthcare would more likely avoid services because of the fear of being judged and discriminated against. Even though the research involved infectious diseases, the results are applicable in the case of mental illness. The authors emphasise the fact that stigma increases when communities are perceived as being accused or misinterpreted (</w:t>
      </w:r>
      <w:proofErr w:type="spellStart"/>
      <w:r w:rsidRPr="00E01997">
        <w:rPr>
          <w:rFonts w:eastAsia="Times New Roman"/>
          <w:color w:val="222222"/>
          <w:szCs w:val="24"/>
          <w:highlight w:val="white"/>
          <w:lang w:val="en-GB"/>
        </w:rPr>
        <w:t>Tremlin</w:t>
      </w:r>
      <w:proofErr w:type="spellEnd"/>
      <w:r w:rsidRPr="00E01997">
        <w:rPr>
          <w:rFonts w:eastAsia="Times New Roman"/>
          <w:color w:val="222222"/>
          <w:szCs w:val="24"/>
          <w:highlight w:val="white"/>
          <w:lang w:val="en-GB"/>
        </w:rPr>
        <w:t xml:space="preserve"> and Beazley, 2024</w:t>
      </w:r>
      <w:r w:rsidRPr="00E01997">
        <w:rPr>
          <w:rFonts w:eastAsia="Times New Roman"/>
          <w:szCs w:val="24"/>
          <w:highlight w:val="white"/>
          <w:lang w:val="en-GB"/>
        </w:rPr>
        <w:t>). The results they obtained showed that community-based health promotion minimised stigma since community leaders, whom the populace trusted, delivered messages in a humble and culturally sensitive manner. This demonstrates that stigma applies not only to personal beliefs, but to social trust and service interactions with communities.</w:t>
      </w:r>
    </w:p>
    <w:p w14:paraId="314CAA80" w14:textId="77777777" w:rsidR="0037764E" w:rsidRDefault="00AA3E33" w:rsidP="002702BC">
      <w:pPr>
        <w:pStyle w:val="Heading1"/>
        <w:rPr>
          <w:lang w:val="en-GB"/>
        </w:rPr>
      </w:pPr>
      <w:bookmarkStart w:id="4" w:name="_Toc221117065"/>
      <w:r w:rsidRPr="00E01997">
        <w:rPr>
          <w:lang w:val="en-GB"/>
        </w:rPr>
        <w:lastRenderedPageBreak/>
        <w:t>Task 5: Podcast</w:t>
      </w:r>
      <w:bookmarkEnd w:id="4"/>
    </w:p>
    <w:p w14:paraId="02392BB0" w14:textId="77777777" w:rsidR="00075EC7" w:rsidRDefault="00075EC7" w:rsidP="00075EC7">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9">
        <w:r w:rsidRPr="47853A3C">
          <w:rPr>
            <w:rStyle w:val="Hyperlink"/>
            <w:rFonts w:ascii="Arial Nova" w:eastAsia="Arial Nova" w:hAnsi="Arial Nova" w:cs="Arial Nova"/>
            <w:i/>
            <w:iCs/>
          </w:rPr>
          <w:t>https://www.rev.com/</w:t>
        </w:r>
        <w:r w:rsidRPr="47853A3C">
          <w:rPr>
            <w:rStyle w:val="Hyperlink"/>
            <w:rFonts w:ascii="Arial Nova" w:eastAsia="Arial Nova" w:hAnsi="Arial Nova" w:cs="Arial Nova"/>
            <w:i/>
            <w:iCs/>
          </w:rPr>
          <w:t>o</w:t>
        </w:r>
        <w:r w:rsidRPr="47853A3C">
          <w:rPr>
            <w:rStyle w:val="Hyperlink"/>
            <w:rFonts w:ascii="Arial Nova" w:eastAsia="Arial Nova" w:hAnsi="Arial Nova" w:cs="Arial Nova"/>
            <w:i/>
            <w:iCs/>
          </w:rPr>
          <w:t>nlinevoi</w:t>
        </w:r>
        <w:r w:rsidRPr="47853A3C">
          <w:rPr>
            <w:rStyle w:val="Hyperlink"/>
            <w:rFonts w:ascii="Arial Nova" w:eastAsia="Arial Nova" w:hAnsi="Arial Nova" w:cs="Arial Nova"/>
            <w:i/>
            <w:iCs/>
          </w:rPr>
          <w:t>cerecorder</w:t>
        </w:r>
      </w:hyperlink>
      <w:r w:rsidRPr="47853A3C">
        <w:rPr>
          <w:rFonts w:ascii="Arial Nova" w:eastAsia="Arial Nova" w:hAnsi="Arial Nova" w:cs="Arial Nova"/>
          <w:i/>
          <w:iCs/>
        </w:rPr>
        <w:t xml:space="preserve"> The MP3 audio must be downloaded and embedded as a file (see guidance video on how to do this here: https://www.youtube.com/watch?v=D21isId0agw) or an accessible OneDrive link if using a </w:t>
      </w:r>
      <w:proofErr w:type="spellStart"/>
      <w:r w:rsidRPr="47853A3C">
        <w:rPr>
          <w:rFonts w:ascii="Arial Nova" w:eastAsia="Arial Nova" w:hAnsi="Arial Nova" w:cs="Arial Nova"/>
          <w:i/>
          <w:iCs/>
        </w:rPr>
        <w:t>chromebook</w:t>
      </w:r>
      <w:proofErr w:type="spellEnd"/>
      <w:r w:rsidRPr="47853A3C">
        <w:rPr>
          <w:rFonts w:ascii="Arial Nova" w:eastAsia="Arial Nova" w:hAnsi="Arial Nova" w:cs="Arial Nova"/>
          <w:i/>
          <w:iCs/>
        </w:rPr>
        <w:t xml:space="preserve"> (make accessibility – anybody) before inserting into your portfolio. Check the accessibility of the link before submitting.</w:t>
      </w:r>
    </w:p>
    <w:p w14:paraId="274719DC" w14:textId="77777777" w:rsidR="00075EC7" w:rsidRDefault="00075EC7" w:rsidP="00075EC7">
      <w:pPr>
        <w:rPr>
          <w:rFonts w:ascii="Arial Nova" w:eastAsia="Arial Nova" w:hAnsi="Arial Nova" w:cs="Arial Nova"/>
          <w:i/>
          <w:iCs/>
        </w:rPr>
      </w:pPr>
    </w:p>
    <w:p w14:paraId="3ECC6674" w14:textId="77777777" w:rsidR="00075EC7" w:rsidRDefault="00075EC7" w:rsidP="00075EC7">
      <w:pPr>
        <w:rPr>
          <w:lang w:val="en-GB"/>
        </w:rPr>
      </w:pPr>
    </w:p>
    <w:p w14:paraId="437A5FAE" w14:textId="77777777" w:rsidR="00075EC7" w:rsidRDefault="00075EC7" w:rsidP="00075EC7">
      <w:pPr>
        <w:rPr>
          <w:lang w:val="en-GB"/>
        </w:rPr>
      </w:pPr>
    </w:p>
    <w:p w14:paraId="6DB7E57C" w14:textId="77777777" w:rsidR="00075EC7" w:rsidRDefault="00075EC7" w:rsidP="00075EC7">
      <w:pPr>
        <w:rPr>
          <w:rFonts w:ascii="Arial Nova" w:eastAsia="Arial Nova" w:hAnsi="Arial Nova" w:cs="Times New Roman"/>
          <w:i/>
          <w:iCs/>
          <w:color w:val="FF0000"/>
        </w:rPr>
      </w:pPr>
      <w:r w:rsidRPr="00D73D45">
        <w:rPr>
          <w:rFonts w:ascii="Arial Nova" w:eastAsia="Arial Nova" w:hAnsi="Arial Nova" w:cs="Times New Roman"/>
          <w:i/>
          <w:iCs/>
          <w:color w:val="FF0000"/>
        </w:rPr>
        <w:t>Please refer to week 4 &amp; 6 content.</w:t>
      </w:r>
    </w:p>
    <w:p w14:paraId="338A9341" w14:textId="77777777" w:rsidR="007F61B2" w:rsidRDefault="007F61B2" w:rsidP="00075EC7">
      <w:pPr>
        <w:rPr>
          <w:rFonts w:ascii="Arial Nova" w:eastAsia="Arial Nova" w:hAnsi="Arial Nova" w:cs="Times New Roman"/>
          <w:i/>
          <w:iCs/>
          <w:color w:val="FF0000"/>
        </w:rPr>
      </w:pPr>
    </w:p>
    <w:p w14:paraId="3DBE7495" w14:textId="78E6BDC6" w:rsidR="007F61B2" w:rsidRPr="00D73D45" w:rsidRDefault="007F61B2" w:rsidP="00075EC7">
      <w:pPr>
        <w:rPr>
          <w:rFonts w:ascii="Arial Nova" w:eastAsia="Arial Nova" w:hAnsi="Arial Nova" w:cs="Times New Roman"/>
          <w:i/>
          <w:iCs/>
          <w:color w:val="FF0000"/>
        </w:rPr>
      </w:pPr>
      <w:r w:rsidRPr="00D73D45">
        <w:rPr>
          <w:rFonts w:ascii="Arial Nova" w:eastAsia="Arial Nova" w:hAnsi="Arial Nova" w:cs="Times New Roman"/>
          <w:i/>
          <w:iCs/>
          <w:color w:val="FF0000"/>
        </w:rPr>
        <w:t>[please insert file or link here</w:t>
      </w:r>
      <w:r w:rsidR="00D07187">
        <w:rPr>
          <w:rFonts w:ascii="Arial Nova" w:eastAsia="Arial Nova" w:hAnsi="Arial Nova" w:cs="Times New Roman"/>
          <w:i/>
          <w:iCs/>
          <w:color w:val="FF0000"/>
        </w:rPr>
        <w:t>)</w:t>
      </w:r>
    </w:p>
    <w:p w14:paraId="42EBBAB6" w14:textId="77777777" w:rsidR="00075EC7" w:rsidRDefault="00075EC7" w:rsidP="00075EC7">
      <w:pPr>
        <w:rPr>
          <w:rFonts w:ascii="Arial Nova" w:eastAsia="Arial Nova" w:hAnsi="Arial Nova" w:cs="Times New Roman"/>
          <w:i/>
          <w:iCs/>
        </w:rPr>
      </w:pPr>
    </w:p>
    <w:p w14:paraId="6866AAE9" w14:textId="57A8919B" w:rsidR="00075EC7" w:rsidRPr="00D73D45" w:rsidRDefault="007F61B2" w:rsidP="00075EC7">
      <w:pPr>
        <w:rPr>
          <w:rFonts w:ascii="Arial Nova" w:eastAsia="Arial Nova" w:hAnsi="Arial Nova" w:cs="Times New Roman"/>
          <w:i/>
          <w:iCs/>
          <w:color w:val="FF0000"/>
        </w:rPr>
      </w:pPr>
      <w:r>
        <w:rPr>
          <w:rFonts w:ascii="Arial Nova" w:eastAsia="Arial Nova" w:hAnsi="Arial Nova" w:cs="Times New Roman"/>
          <w:i/>
          <w:iCs/>
          <w:color w:val="FF0000"/>
        </w:rPr>
        <w:object w:dxaOrig="2184" w:dyaOrig="816" w14:anchorId="6069183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09.2pt;height:40.8pt" o:ole="">
            <v:imagedata r:id="rId10" o:title=""/>
          </v:shape>
          <o:OLEObject Type="Embed" ProgID="Package" ShapeID="_x0000_i1029" DrawAspect="Content" ObjectID="_1835894207" r:id="rId11"/>
        </w:object>
      </w:r>
    </w:p>
    <w:p w14:paraId="45B7A1D5" w14:textId="77777777" w:rsidR="00075EC7" w:rsidRPr="00D73D45" w:rsidRDefault="00075EC7" w:rsidP="00075EC7">
      <w:pPr>
        <w:rPr>
          <w:rFonts w:ascii="Arial Nova" w:eastAsia="Arial Nova" w:hAnsi="Arial Nova" w:cs="Times New Roman"/>
          <w:i/>
          <w:iCs/>
        </w:rPr>
      </w:pPr>
    </w:p>
    <w:p w14:paraId="10FDC899" w14:textId="77777777" w:rsidR="001B2661" w:rsidRDefault="001B2661" w:rsidP="002702BC">
      <w:pPr>
        <w:pStyle w:val="Heading1"/>
        <w:rPr>
          <w:lang w:val="en-GB"/>
        </w:rPr>
      </w:pPr>
      <w:bookmarkStart w:id="5" w:name="_Toc221117066"/>
    </w:p>
    <w:p w14:paraId="26201BE6" w14:textId="77777777" w:rsidR="001B2661" w:rsidRDefault="001B2661" w:rsidP="002702BC">
      <w:pPr>
        <w:pStyle w:val="Heading1"/>
        <w:rPr>
          <w:lang w:val="en-GB"/>
        </w:rPr>
      </w:pPr>
    </w:p>
    <w:p w14:paraId="24801263" w14:textId="77777777" w:rsidR="001B2661" w:rsidRPr="001B2661" w:rsidRDefault="001B2661" w:rsidP="001B2661">
      <w:pPr>
        <w:rPr>
          <w:lang w:val="en-GB"/>
        </w:rPr>
      </w:pPr>
    </w:p>
    <w:p w14:paraId="0891062F" w14:textId="77777777" w:rsidR="001B2661" w:rsidRDefault="001B2661" w:rsidP="002702BC">
      <w:pPr>
        <w:pStyle w:val="Heading1"/>
        <w:rPr>
          <w:lang w:val="en-GB"/>
        </w:rPr>
      </w:pPr>
    </w:p>
    <w:p w14:paraId="4A015FDE" w14:textId="5AABB6CF" w:rsidR="0037764E" w:rsidRPr="00E01997" w:rsidRDefault="00AA3E33" w:rsidP="002702BC">
      <w:pPr>
        <w:pStyle w:val="Heading1"/>
        <w:rPr>
          <w:lang w:val="en-GB"/>
        </w:rPr>
      </w:pPr>
      <w:r w:rsidRPr="00E01997">
        <w:rPr>
          <w:lang w:val="en-GB"/>
        </w:rPr>
        <w:t>Task 6: NHS Leadership Framework Analysis</w:t>
      </w:r>
      <w:bookmarkEnd w:id="5"/>
    </w:p>
    <w:p w14:paraId="31C79400" w14:textId="77777777" w:rsidR="0037764E" w:rsidRPr="0089576D" w:rsidRDefault="00AA3E33">
      <w:pPr>
        <w:spacing w:line="360" w:lineRule="auto"/>
        <w:jc w:val="both"/>
        <w:rPr>
          <w:rFonts w:eastAsia="Times New Roman"/>
          <w:lang w:val="en-GB"/>
        </w:rPr>
      </w:pPr>
      <w:r w:rsidRPr="0089576D">
        <w:rPr>
          <w:rFonts w:eastAsia="Times New Roman"/>
          <w:lang w:val="en-GB"/>
        </w:rPr>
        <w:t>Summary explaining the NHS Leadership framework</w:t>
      </w:r>
    </w:p>
    <w:p w14:paraId="609BF8FC" w14:textId="77777777" w:rsidR="001B2661" w:rsidRDefault="001B2661">
      <w:pPr>
        <w:spacing w:line="360" w:lineRule="auto"/>
        <w:jc w:val="both"/>
        <w:rPr>
          <w:rFonts w:eastAsia="Times New Roman"/>
          <w:noProof/>
          <w:lang w:val="en-IN" w:eastAsia="en-IN"/>
        </w:rPr>
      </w:pPr>
    </w:p>
    <w:p w14:paraId="5085A15C" w14:textId="135936E7" w:rsidR="0037764E" w:rsidRPr="00E01997" w:rsidRDefault="00AA3E33">
      <w:pPr>
        <w:spacing w:line="360" w:lineRule="auto"/>
        <w:jc w:val="both"/>
        <w:rPr>
          <w:rFonts w:eastAsia="Times New Roman"/>
          <w:lang w:val="en-GB"/>
        </w:rPr>
      </w:pPr>
      <w:r w:rsidRPr="00E01997">
        <w:rPr>
          <w:rFonts w:eastAsia="Times New Roman"/>
          <w:noProof/>
          <w:lang w:val="en-IN" w:eastAsia="en-IN"/>
        </w:rPr>
        <w:drawing>
          <wp:inline distT="114300" distB="114300" distL="114300" distR="114300" wp14:anchorId="31021D22" wp14:editId="39246DC7">
            <wp:extent cx="5943600" cy="38735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2"/>
                    <a:stretch>
                      <a:fillRect/>
                    </a:stretch>
                  </pic:blipFill>
                  <pic:spPr>
                    <a:xfrm>
                      <a:off x="0" y="0"/>
                      <a:ext cx="5943600" cy="3873500"/>
                    </a:xfrm>
                    <a:prstGeom prst="rect">
                      <a:avLst/>
                    </a:prstGeom>
                  </pic:spPr>
                </pic:pic>
              </a:graphicData>
            </a:graphic>
          </wp:inline>
        </w:drawing>
      </w:r>
    </w:p>
    <w:p w14:paraId="318C2CB3" w14:textId="77777777" w:rsidR="0037764E" w:rsidRPr="0089576D" w:rsidRDefault="00AA3E33">
      <w:pPr>
        <w:spacing w:line="360" w:lineRule="auto"/>
        <w:jc w:val="center"/>
        <w:rPr>
          <w:rFonts w:eastAsia="Times New Roman"/>
          <w:lang w:val="en-GB"/>
        </w:rPr>
      </w:pPr>
      <w:r w:rsidRPr="0089576D">
        <w:rPr>
          <w:rFonts w:eastAsia="Times New Roman"/>
          <w:lang w:val="en-GB"/>
        </w:rPr>
        <w:t>Figure</w:t>
      </w:r>
      <w:r w:rsidR="000216D9" w:rsidRPr="0089576D">
        <w:rPr>
          <w:rFonts w:eastAsia="Times New Roman"/>
          <w:lang w:val="en-GB"/>
        </w:rPr>
        <w:t xml:space="preserve"> 3</w:t>
      </w:r>
      <w:r w:rsidRPr="0089576D">
        <w:rPr>
          <w:rFonts w:eastAsia="Times New Roman"/>
          <w:lang w:val="en-GB"/>
        </w:rPr>
        <w:t>: NHS Leadership Framework</w:t>
      </w:r>
    </w:p>
    <w:p w14:paraId="699BA68B" w14:textId="77777777" w:rsidR="0037764E" w:rsidRPr="00E01997" w:rsidRDefault="00AA3E33">
      <w:pPr>
        <w:spacing w:line="360" w:lineRule="auto"/>
        <w:jc w:val="center"/>
        <w:rPr>
          <w:rFonts w:eastAsia="Times New Roman"/>
          <w:lang w:val="en-GB"/>
        </w:rPr>
      </w:pPr>
      <w:r w:rsidRPr="00E01997">
        <w:rPr>
          <w:rFonts w:eastAsia="Times New Roman"/>
          <w:lang w:val="en-GB"/>
        </w:rPr>
        <w:t>(Source: NHS England, 2024)</w:t>
      </w:r>
    </w:p>
    <w:p w14:paraId="1DB760DE" w14:textId="77777777" w:rsidR="00845D7E" w:rsidRDefault="00845D7E">
      <w:pPr>
        <w:spacing w:line="360" w:lineRule="auto"/>
        <w:jc w:val="both"/>
        <w:rPr>
          <w:rFonts w:eastAsia="Times New Roman"/>
          <w:highlight w:val="white"/>
          <w:lang w:val="en-GB"/>
        </w:rPr>
      </w:pPr>
    </w:p>
    <w:p w14:paraId="26C4FA66" w14:textId="77777777" w:rsidR="00845D7E" w:rsidRDefault="00845D7E">
      <w:pPr>
        <w:spacing w:line="360" w:lineRule="auto"/>
        <w:jc w:val="both"/>
        <w:rPr>
          <w:rFonts w:eastAsia="Times New Roman"/>
          <w:highlight w:val="white"/>
          <w:lang w:val="en-GB"/>
        </w:rPr>
      </w:pPr>
    </w:p>
    <w:p w14:paraId="02A29E68" w14:textId="77777777" w:rsidR="00845D7E" w:rsidRDefault="00845D7E">
      <w:pPr>
        <w:spacing w:line="360" w:lineRule="auto"/>
        <w:jc w:val="both"/>
        <w:rPr>
          <w:rFonts w:eastAsia="Times New Roman"/>
          <w:highlight w:val="white"/>
          <w:lang w:val="en-GB"/>
        </w:rPr>
      </w:pPr>
    </w:p>
    <w:p w14:paraId="13510255" w14:textId="6DC6E741" w:rsidR="0037764E" w:rsidRDefault="00AA3E33">
      <w:pPr>
        <w:spacing w:line="360" w:lineRule="auto"/>
        <w:jc w:val="both"/>
        <w:rPr>
          <w:rFonts w:eastAsia="Times New Roman"/>
          <w:lang w:val="en-GB"/>
        </w:rPr>
      </w:pPr>
      <w:r w:rsidRPr="00E01997">
        <w:rPr>
          <w:rFonts w:eastAsia="Times New Roman"/>
          <w:highlight w:val="white"/>
          <w:lang w:val="en-GB"/>
        </w:rPr>
        <w:t>The NHS Leadership Framework is a description of the behaviours and skills required to be an effective leader in health and social care. It is applicable to every employee, and it aims at enhancing patient care, quality of services, and employee experience. The model is constructed on the principle of shared leadership, in which the responsibility is distributed among teams and not by an individual. It lays emphasis on values, relationships and constant improvement (</w:t>
      </w:r>
      <w:r w:rsidRPr="00E01997">
        <w:rPr>
          <w:rFonts w:eastAsia="Times New Roman"/>
          <w:color w:val="222222"/>
          <w:highlight w:val="white"/>
          <w:lang w:val="en-GB"/>
        </w:rPr>
        <w:t>Willcocks and Conway, 2022</w:t>
      </w:r>
      <w:r w:rsidRPr="00E01997">
        <w:rPr>
          <w:rFonts w:eastAsia="Times New Roman"/>
          <w:highlight w:val="white"/>
          <w:lang w:val="en-GB"/>
        </w:rPr>
        <w:t>). The framework also acknowledges the complexity of the NHS and how different leaders are required to change their approach to various situations. It helps leaders to listen, consider and learn to listen to other people. It places a lot of emphasis on cooperation, employee welfare, and patient-centred care (NHS England, 2023). Through this framework, leaders are supposed to provide secure workplaces in which employees feel valued, encouraged and can give ideas. This practice aids innovation and assists organisations in meeting new healthcare demands and standards at a high level of care.</w:t>
      </w:r>
    </w:p>
    <w:p w14:paraId="01C69DBD" w14:textId="77777777" w:rsidR="0089576D" w:rsidRPr="00E01997" w:rsidRDefault="0089576D">
      <w:pPr>
        <w:spacing w:line="360" w:lineRule="auto"/>
        <w:jc w:val="both"/>
        <w:rPr>
          <w:rFonts w:eastAsia="Times New Roman"/>
          <w:b/>
          <w:bCs/>
          <w:i/>
          <w:iCs/>
          <w:lang w:val="en-GB"/>
        </w:rPr>
      </w:pPr>
    </w:p>
    <w:p w14:paraId="25D33692" w14:textId="77777777" w:rsidR="0037764E" w:rsidRPr="0089576D" w:rsidRDefault="00AA3E33">
      <w:pPr>
        <w:spacing w:line="360" w:lineRule="auto"/>
        <w:jc w:val="both"/>
        <w:rPr>
          <w:rFonts w:eastAsia="Times New Roman"/>
          <w:lang w:val="en-GB"/>
        </w:rPr>
      </w:pPr>
      <w:r w:rsidRPr="0089576D">
        <w:rPr>
          <w:rFonts w:eastAsia="Times New Roman"/>
          <w:lang w:val="en-GB"/>
        </w:rPr>
        <w:t>The leader used to encourage creativ</w:t>
      </w:r>
      <w:r w:rsidR="00E01997" w:rsidRPr="0089576D">
        <w:rPr>
          <w:rFonts w:eastAsia="Times New Roman"/>
          <w:lang w:val="en-GB"/>
        </w:rPr>
        <w:t>ity and improve care in the NHS.</w:t>
      </w:r>
    </w:p>
    <w:p w14:paraId="32E141A7" w14:textId="3B7874FD" w:rsidR="0037764E" w:rsidRPr="00E01997" w:rsidRDefault="00AA3E33">
      <w:pPr>
        <w:spacing w:line="360" w:lineRule="auto"/>
        <w:jc w:val="both"/>
        <w:rPr>
          <w:rFonts w:eastAsia="Times New Roman"/>
          <w:lang w:val="en-GB"/>
        </w:rPr>
      </w:pPr>
      <w:r w:rsidRPr="00E01997">
        <w:rPr>
          <w:rFonts w:eastAsia="Times New Roman"/>
          <w:highlight w:val="white"/>
          <w:lang w:val="en-GB"/>
        </w:rPr>
        <w:t>Engagement of the team is one of the major elements of the NHS Leadership Framework. The component is aimed at the establishment of trust, involvement, and the importance of various opinions. This aspect can be used by a leader to promote creativity through the establishment of an open and supportive team culture (</w:t>
      </w:r>
      <w:proofErr w:type="spellStart"/>
      <w:r w:rsidRPr="00E01997">
        <w:rPr>
          <w:rFonts w:eastAsia="Times New Roman"/>
          <w:color w:val="222222"/>
          <w:highlight w:val="white"/>
          <w:lang w:val="en-GB"/>
        </w:rPr>
        <w:t>Elkomy</w:t>
      </w:r>
      <w:proofErr w:type="spellEnd"/>
      <w:r w:rsidRPr="00E01997">
        <w:rPr>
          <w:rFonts w:eastAsia="Times New Roman"/>
          <w:color w:val="222222"/>
          <w:highlight w:val="white"/>
          <w:lang w:val="en-GB"/>
        </w:rPr>
        <w:t xml:space="preserve"> </w:t>
      </w:r>
      <w:r w:rsidRPr="00E01997">
        <w:rPr>
          <w:rFonts w:eastAsia="Times New Roman"/>
          <w:i/>
          <w:iCs/>
          <w:color w:val="222222"/>
          <w:highlight w:val="white"/>
          <w:lang w:val="en-GB"/>
        </w:rPr>
        <w:t>et al</w:t>
      </w:r>
      <w:r w:rsidRPr="00E01997">
        <w:rPr>
          <w:rFonts w:eastAsia="Times New Roman"/>
          <w:color w:val="222222"/>
          <w:highlight w:val="white"/>
          <w:lang w:val="en-GB"/>
        </w:rPr>
        <w:t>., 2023</w:t>
      </w:r>
      <w:r w:rsidRPr="00E01997">
        <w:rPr>
          <w:rFonts w:eastAsia="Times New Roman"/>
          <w:highlight w:val="white"/>
          <w:lang w:val="en-GB"/>
        </w:rPr>
        <w:t xml:space="preserve">). The leader can motivate frequent group meetings, whereby employees can propose ways in which the care processes can be improved. The leader can facilitate learning by providing time to think and brainstorm on the issues. This will make staff members feel safe to explore new ways without the fear of coming under criticism. This participation of the team enhances creativity since ideas are based on actual experiences in the delivery of care (NHS England, 2023). It is also effective </w:t>
      </w:r>
      <w:r w:rsidR="006B77D8" w:rsidRPr="00E01997">
        <w:rPr>
          <w:rFonts w:eastAsia="Times New Roman"/>
          <w:highlight w:val="white"/>
          <w:lang w:val="en-GB"/>
        </w:rPr>
        <w:t>in-patient</w:t>
      </w:r>
      <w:r w:rsidRPr="00E01997">
        <w:rPr>
          <w:rFonts w:eastAsia="Times New Roman"/>
          <w:highlight w:val="white"/>
          <w:lang w:val="en-GB"/>
        </w:rPr>
        <w:t xml:space="preserve"> care since ideas generated by staff members are usually realistic and service user-oriented (Schaub </w:t>
      </w:r>
      <w:r w:rsidRPr="00E01997">
        <w:rPr>
          <w:rFonts w:eastAsia="Times New Roman"/>
          <w:i/>
          <w:iCs/>
          <w:highlight w:val="white"/>
          <w:lang w:val="en-GB"/>
        </w:rPr>
        <w:t>et al</w:t>
      </w:r>
      <w:r w:rsidRPr="00E01997">
        <w:rPr>
          <w:rFonts w:eastAsia="Times New Roman"/>
          <w:highlight w:val="white"/>
          <w:lang w:val="en-GB"/>
        </w:rPr>
        <w:t xml:space="preserve">., 2022). Studies indicate that engaged teams are more motivated and they offer safer and </w:t>
      </w:r>
      <w:r w:rsidR="006B77D8" w:rsidRPr="00E01997">
        <w:rPr>
          <w:rFonts w:eastAsia="Times New Roman"/>
          <w:highlight w:val="white"/>
          <w:lang w:val="en-GB"/>
        </w:rPr>
        <w:t>better-quality</w:t>
      </w:r>
      <w:r w:rsidRPr="00E01997">
        <w:rPr>
          <w:rFonts w:eastAsia="Times New Roman"/>
          <w:highlight w:val="white"/>
          <w:lang w:val="en-GB"/>
        </w:rPr>
        <w:t xml:space="preserve"> care in the NHS.</w:t>
      </w:r>
    </w:p>
    <w:p w14:paraId="06A06981" w14:textId="77777777" w:rsidR="002702BC" w:rsidRDefault="00AA3E33">
      <w:pPr>
        <w:rPr>
          <w:rFonts w:eastAsia="Times New Roman"/>
          <w:b/>
          <w:bCs/>
          <w:sz w:val="24"/>
          <w:szCs w:val="24"/>
          <w:lang w:val="en-GB"/>
        </w:rPr>
      </w:pPr>
      <w:r>
        <w:rPr>
          <w:rFonts w:eastAsia="Times New Roman"/>
          <w:b/>
          <w:bCs/>
          <w:sz w:val="24"/>
          <w:szCs w:val="24"/>
          <w:lang w:val="en-GB"/>
        </w:rPr>
        <w:br w:type="page"/>
      </w:r>
    </w:p>
    <w:p w14:paraId="52FC386D" w14:textId="77777777" w:rsidR="0037764E" w:rsidRPr="00E01997" w:rsidRDefault="00AA3E33" w:rsidP="002702BC">
      <w:pPr>
        <w:pStyle w:val="Heading1"/>
        <w:rPr>
          <w:lang w:val="en-GB"/>
        </w:rPr>
      </w:pPr>
      <w:bookmarkStart w:id="6" w:name="_Toc221117067"/>
      <w:r w:rsidRPr="00E01997">
        <w:rPr>
          <w:lang w:val="en-GB"/>
        </w:rPr>
        <w:lastRenderedPageBreak/>
        <w:t>Task 7: Self-Reflection Journal Entry</w:t>
      </w:r>
      <w:bookmarkEnd w:id="6"/>
    </w:p>
    <w:p w14:paraId="310DA123" w14:textId="77777777" w:rsidR="0037764E" w:rsidRPr="00E01997" w:rsidRDefault="00AA3E33">
      <w:pPr>
        <w:spacing w:line="360" w:lineRule="auto"/>
        <w:jc w:val="both"/>
        <w:rPr>
          <w:rFonts w:eastAsia="Times New Roman"/>
          <w:szCs w:val="24"/>
          <w:lang w:val="en-GB"/>
        </w:rPr>
      </w:pPr>
      <w:r w:rsidRPr="00E01997">
        <w:rPr>
          <w:rFonts w:eastAsia="Times New Roman"/>
          <w:szCs w:val="24"/>
          <w:lang w:val="en-GB"/>
        </w:rPr>
        <w:t xml:space="preserve">This module made me realise creativity in a much different manner. Before this module, I believed that the creativity relationship was limited to art or ideas that are not the norm. It has come to my knowledge that health and social care creativity is about finding a better way of solving real problems. I was also informed that creativity can enable staff to react to pressure, scarcity of resources, and complex needs. </w:t>
      </w:r>
    </w:p>
    <w:p w14:paraId="72EB98FF" w14:textId="77777777" w:rsidR="0037764E" w:rsidRPr="00E01997" w:rsidRDefault="00AA3E33">
      <w:pPr>
        <w:spacing w:line="360" w:lineRule="auto"/>
        <w:jc w:val="both"/>
        <w:rPr>
          <w:rFonts w:eastAsia="Times New Roman"/>
          <w:szCs w:val="24"/>
          <w:lang w:val="en-GB"/>
        </w:rPr>
      </w:pPr>
      <w:r w:rsidRPr="00E01997">
        <w:rPr>
          <w:rFonts w:eastAsia="Times New Roman"/>
          <w:szCs w:val="24"/>
          <w:lang w:val="en-GB"/>
        </w:rPr>
        <w:t>One of the significant aspects of my learning was reflective practice. It made me truthful with myself when it comes to my actions and choices. I now realise that reflection contributes to learning and enhancement in practice. This learning has enlightened my practice of work since it has prompted me to challenge the existing practices of working. I am now more comfortable proposing changes and allowing other opinions. I also comprehend the significance of reflection that can underline safe, person-centred and effective care.</w:t>
      </w:r>
    </w:p>
    <w:p w14:paraId="5359744F" w14:textId="77777777" w:rsidR="0037764E" w:rsidRPr="00E01997" w:rsidRDefault="00AA3E33">
      <w:pPr>
        <w:spacing w:line="360" w:lineRule="auto"/>
        <w:jc w:val="both"/>
        <w:rPr>
          <w:rFonts w:eastAsia="Times New Roman"/>
          <w:b/>
          <w:bCs/>
          <w:sz w:val="24"/>
          <w:szCs w:val="24"/>
          <w:lang w:val="en-GB"/>
        </w:rPr>
      </w:pPr>
      <w:r w:rsidRPr="00E01997">
        <w:rPr>
          <w:lang w:val="en-GB"/>
        </w:rPr>
        <w:br w:type="page"/>
      </w:r>
    </w:p>
    <w:p w14:paraId="29CFD657" w14:textId="77777777" w:rsidR="0037764E" w:rsidRPr="00E01997" w:rsidRDefault="00AA3E33" w:rsidP="002702BC">
      <w:pPr>
        <w:pStyle w:val="Heading1"/>
        <w:rPr>
          <w:lang w:val="en-GB"/>
        </w:rPr>
      </w:pPr>
      <w:bookmarkStart w:id="7" w:name="_Toc221117068"/>
      <w:r w:rsidRPr="00E01997">
        <w:rPr>
          <w:lang w:val="en-GB"/>
        </w:rPr>
        <w:lastRenderedPageBreak/>
        <w:t>Reference List</w:t>
      </w:r>
      <w:bookmarkEnd w:id="7"/>
    </w:p>
    <w:p w14:paraId="255E80B4" w14:textId="77777777" w:rsidR="00AE0480" w:rsidRPr="00AE0480" w:rsidRDefault="00AA3E33" w:rsidP="00AE0480">
      <w:pPr>
        <w:spacing w:line="360" w:lineRule="auto"/>
        <w:jc w:val="both"/>
        <w:rPr>
          <w:rFonts w:eastAsia="Times New Roman"/>
          <w:szCs w:val="24"/>
          <w:highlight w:val="white"/>
          <w:lang w:val="en-GB"/>
        </w:rPr>
      </w:pPr>
      <w:proofErr w:type="spellStart"/>
      <w:r w:rsidRPr="00AE0480">
        <w:rPr>
          <w:rFonts w:eastAsia="Times New Roman"/>
          <w:szCs w:val="24"/>
          <w:highlight w:val="white"/>
          <w:lang w:val="en-GB"/>
        </w:rPr>
        <w:t>Biesty</w:t>
      </w:r>
      <w:proofErr w:type="spellEnd"/>
      <w:r w:rsidRPr="00AE0480">
        <w:rPr>
          <w:rFonts w:eastAsia="Times New Roman"/>
          <w:szCs w:val="24"/>
          <w:highlight w:val="white"/>
          <w:lang w:val="en-GB"/>
        </w:rPr>
        <w:t xml:space="preserve">, C.P., Hemingway, C., Woolgar, J., Taylor, K., Lawton, M.D., Waheed, M.W., Holford, D. and </w:t>
      </w:r>
      <w:proofErr w:type="spellStart"/>
      <w:r w:rsidRPr="00AE0480">
        <w:rPr>
          <w:rFonts w:eastAsia="Times New Roman"/>
          <w:szCs w:val="24"/>
          <w:highlight w:val="white"/>
          <w:lang w:val="en-GB"/>
        </w:rPr>
        <w:t>Taegtmeyer</w:t>
      </w:r>
      <w:proofErr w:type="spellEnd"/>
      <w:r w:rsidRPr="00AE0480">
        <w:rPr>
          <w:rFonts w:eastAsia="Times New Roman"/>
          <w:szCs w:val="24"/>
          <w:highlight w:val="white"/>
          <w:lang w:val="en-GB"/>
        </w:rPr>
        <w:t>, M., 2024. Community-led health promotion to counter stigma and increase trust amongst priority populations: lessons from the 2022–2023 UK mpox outbreak. BMC Public Health, 24(1), pp.16-38.  https://link.springer.com/article/10.1186/s12889-024-19176-4 [Accessed on: 4th Feb. 2026]</w:t>
      </w:r>
    </w:p>
    <w:p w14:paraId="357C3C9A" w14:textId="77777777" w:rsidR="00AE0480" w:rsidRPr="00AE0480" w:rsidRDefault="00AA3E33" w:rsidP="00AE0480">
      <w:pPr>
        <w:spacing w:after="240" w:line="360" w:lineRule="auto"/>
        <w:jc w:val="both"/>
        <w:rPr>
          <w:rFonts w:eastAsia="Times New Roman"/>
          <w:color w:val="222222"/>
          <w:szCs w:val="24"/>
          <w:highlight w:val="white"/>
          <w:lang w:val="en-GB"/>
        </w:rPr>
      </w:pPr>
      <w:r w:rsidRPr="00AE0480">
        <w:rPr>
          <w:rFonts w:eastAsia="Times New Roman"/>
          <w:szCs w:val="24"/>
          <w:highlight w:val="white"/>
          <w:lang w:val="en-GB"/>
        </w:rPr>
        <w:t xml:space="preserve">Channell, M. (2023). </w:t>
      </w:r>
      <w:r w:rsidRPr="00272DAB">
        <w:rPr>
          <w:rFonts w:eastAsia="Times New Roman"/>
          <w:szCs w:val="24"/>
          <w:highlight w:val="white"/>
          <w:lang w:val="en-GB"/>
        </w:rPr>
        <w:t>Gibbs Reflective Cycle – How to Learn from Experience and Become a Better Leader</w:t>
      </w:r>
      <w:r w:rsidRPr="00AE0480">
        <w:rPr>
          <w:rFonts w:eastAsia="Times New Roman"/>
          <w:szCs w:val="24"/>
          <w:highlight w:val="white"/>
          <w:lang w:val="en-GB"/>
        </w:rPr>
        <w:t xml:space="preserve">. [online] TSW Training. Available at: https://www.tsw.co.uk/blog/leadership-and-management/gibbs-reflective-cycle/. </w:t>
      </w:r>
      <w:r w:rsidRPr="00AE0480">
        <w:rPr>
          <w:rFonts w:eastAsia="Times New Roman"/>
          <w:color w:val="222222"/>
          <w:szCs w:val="24"/>
          <w:highlight w:val="white"/>
          <w:lang w:val="en-GB"/>
        </w:rPr>
        <w:t>[Accessed on: 4</w:t>
      </w:r>
      <w:r w:rsidRPr="00AE0480">
        <w:rPr>
          <w:rFonts w:eastAsia="Times New Roman"/>
          <w:color w:val="222222"/>
          <w:szCs w:val="24"/>
          <w:highlight w:val="white"/>
          <w:vertAlign w:val="superscript"/>
          <w:lang w:val="en-GB"/>
        </w:rPr>
        <w:t>th</w:t>
      </w:r>
      <w:r w:rsidRPr="00AE0480">
        <w:rPr>
          <w:rFonts w:eastAsia="Times New Roman"/>
          <w:color w:val="222222"/>
          <w:szCs w:val="24"/>
          <w:highlight w:val="white"/>
          <w:lang w:val="en-GB"/>
        </w:rPr>
        <w:t xml:space="preserve"> Feb. 2026]</w:t>
      </w:r>
    </w:p>
    <w:p w14:paraId="7A2DB729" w14:textId="77777777" w:rsidR="00AE0480" w:rsidRPr="00AE0480" w:rsidRDefault="00AA3E33" w:rsidP="00AE0480">
      <w:pPr>
        <w:spacing w:before="240" w:after="240" w:line="360" w:lineRule="auto"/>
        <w:jc w:val="both"/>
        <w:rPr>
          <w:rFonts w:eastAsia="Times New Roman"/>
          <w:szCs w:val="24"/>
          <w:highlight w:val="white"/>
          <w:lang w:val="en-GB"/>
        </w:rPr>
      </w:pPr>
      <w:proofErr w:type="spellStart"/>
      <w:r w:rsidRPr="00AE0480">
        <w:rPr>
          <w:rFonts w:eastAsia="Times New Roman"/>
          <w:color w:val="222222"/>
          <w:szCs w:val="24"/>
          <w:highlight w:val="white"/>
          <w:lang w:val="en-GB"/>
        </w:rPr>
        <w:t>Elkomy</w:t>
      </w:r>
      <w:proofErr w:type="spellEnd"/>
      <w:r w:rsidRPr="00AE0480">
        <w:rPr>
          <w:rFonts w:eastAsia="Times New Roman"/>
          <w:color w:val="222222"/>
          <w:szCs w:val="24"/>
          <w:highlight w:val="white"/>
          <w:lang w:val="en-GB"/>
        </w:rPr>
        <w:t xml:space="preserve">, S., Murad, Z. and </w:t>
      </w:r>
      <w:proofErr w:type="spellStart"/>
      <w:r w:rsidRPr="00AE0480">
        <w:rPr>
          <w:rFonts w:eastAsia="Times New Roman"/>
          <w:color w:val="222222"/>
          <w:szCs w:val="24"/>
          <w:highlight w:val="white"/>
          <w:lang w:val="en-GB"/>
        </w:rPr>
        <w:t>Veleanu</w:t>
      </w:r>
      <w:proofErr w:type="spellEnd"/>
      <w:r w:rsidRPr="00AE0480">
        <w:rPr>
          <w:rFonts w:eastAsia="Times New Roman"/>
          <w:color w:val="222222"/>
          <w:szCs w:val="24"/>
          <w:highlight w:val="white"/>
          <w:lang w:val="en-GB"/>
        </w:rPr>
        <w:t xml:space="preserve">, V. (2023). Does leadership matter for healthcare service quality? Evidence from NHS England. </w:t>
      </w:r>
      <w:r w:rsidRPr="00272DAB">
        <w:rPr>
          <w:rFonts w:eastAsia="Times New Roman"/>
          <w:szCs w:val="24"/>
          <w:highlight w:val="white"/>
          <w:lang w:val="en-GB"/>
        </w:rPr>
        <w:t>International Public Management Journal, 26(2), pp.147-174.  Available at</w:t>
      </w:r>
      <w:r w:rsidRPr="00AE0480">
        <w:rPr>
          <w:rFonts w:eastAsia="Times New Roman"/>
          <w:szCs w:val="24"/>
          <w:highlight w:val="white"/>
          <w:lang w:val="en-GB"/>
        </w:rPr>
        <w:t>: https://www.tandfonline.com/doi/abs/10.1080/10967494.2020.1828204 [Accessed on: 4</w:t>
      </w:r>
      <w:r w:rsidRPr="00AE0480">
        <w:rPr>
          <w:rFonts w:eastAsia="Times New Roman"/>
          <w:szCs w:val="24"/>
          <w:highlight w:val="white"/>
          <w:vertAlign w:val="superscript"/>
          <w:lang w:val="en-GB"/>
        </w:rPr>
        <w:t>th</w:t>
      </w:r>
      <w:r w:rsidRPr="00AE0480">
        <w:rPr>
          <w:rFonts w:eastAsia="Times New Roman"/>
          <w:szCs w:val="24"/>
          <w:highlight w:val="white"/>
          <w:lang w:val="en-GB"/>
        </w:rPr>
        <w:t xml:space="preserve"> Feb. 2026]</w:t>
      </w:r>
    </w:p>
    <w:p w14:paraId="46D88A38" w14:textId="77777777" w:rsidR="00AE0480" w:rsidRPr="00AE0480" w:rsidRDefault="00AA3E33" w:rsidP="00AE0480">
      <w:pPr>
        <w:spacing w:before="240" w:after="240" w:line="360" w:lineRule="auto"/>
        <w:jc w:val="both"/>
        <w:rPr>
          <w:rFonts w:eastAsia="Times New Roman"/>
          <w:szCs w:val="24"/>
          <w:highlight w:val="white"/>
          <w:lang w:val="en-GB"/>
        </w:rPr>
      </w:pPr>
      <w:r w:rsidRPr="00AE0480">
        <w:rPr>
          <w:rFonts w:eastAsia="Times New Roman"/>
          <w:color w:val="222222"/>
          <w:szCs w:val="24"/>
          <w:highlight w:val="white"/>
          <w:lang w:val="en-GB"/>
        </w:rPr>
        <w:t xml:space="preserve">Fu, Q., Cherian, J., Ahmad, N., Scholz, M., Samad, S. and Comite, U. (2022). An inclusive leadership framework to foster employee creativity in the healthcare sector: the role of psychological safety and </w:t>
      </w:r>
      <w:proofErr w:type="spellStart"/>
      <w:r w:rsidRPr="00AE0480">
        <w:rPr>
          <w:rFonts w:eastAsia="Times New Roman"/>
          <w:color w:val="222222"/>
          <w:szCs w:val="24"/>
          <w:highlight w:val="white"/>
          <w:lang w:val="en-GB"/>
        </w:rPr>
        <w:t>polychronicity</w:t>
      </w:r>
      <w:proofErr w:type="spellEnd"/>
      <w:r w:rsidRPr="00272DAB">
        <w:rPr>
          <w:rFonts w:eastAsia="Times New Roman"/>
          <w:color w:val="222222"/>
          <w:szCs w:val="24"/>
          <w:highlight w:val="white"/>
          <w:lang w:val="en-GB"/>
        </w:rPr>
        <w:t xml:space="preserve">. </w:t>
      </w:r>
      <w:r w:rsidRPr="00272DAB">
        <w:rPr>
          <w:rFonts w:eastAsia="Times New Roman"/>
          <w:szCs w:val="24"/>
          <w:highlight w:val="white"/>
          <w:lang w:val="en-GB"/>
        </w:rPr>
        <w:t>International journal of environmental research</w:t>
      </w:r>
      <w:r w:rsidRPr="00AE0480">
        <w:rPr>
          <w:rFonts w:eastAsia="Times New Roman"/>
          <w:i/>
          <w:iCs/>
          <w:szCs w:val="24"/>
          <w:highlight w:val="white"/>
          <w:lang w:val="en-GB"/>
        </w:rPr>
        <w:t xml:space="preserve"> </w:t>
      </w:r>
      <w:r w:rsidRPr="00272DAB">
        <w:rPr>
          <w:rFonts w:eastAsia="Times New Roman"/>
          <w:szCs w:val="24"/>
          <w:highlight w:val="white"/>
          <w:lang w:val="en-GB"/>
        </w:rPr>
        <w:t>and public health</w:t>
      </w:r>
      <w:r w:rsidRPr="00AE0480">
        <w:rPr>
          <w:rFonts w:eastAsia="Times New Roman"/>
          <w:szCs w:val="24"/>
          <w:highlight w:val="white"/>
          <w:lang w:val="en-GB"/>
        </w:rPr>
        <w:t xml:space="preserve">, </w:t>
      </w:r>
      <w:r w:rsidRPr="00AE0480">
        <w:rPr>
          <w:rFonts w:eastAsia="Times New Roman"/>
          <w:i/>
          <w:iCs/>
          <w:szCs w:val="24"/>
          <w:highlight w:val="white"/>
          <w:lang w:val="en-GB"/>
        </w:rPr>
        <w:t>19</w:t>
      </w:r>
      <w:r w:rsidRPr="00AE0480">
        <w:rPr>
          <w:rFonts w:eastAsia="Times New Roman"/>
          <w:szCs w:val="24"/>
          <w:highlight w:val="white"/>
          <w:lang w:val="en-GB"/>
        </w:rPr>
        <w:t>(8), pp.4519.  Available at: https://www.mdpi.com/1660-4601/19/8/4519 [Accessed on: 4</w:t>
      </w:r>
      <w:r w:rsidRPr="00AE0480">
        <w:rPr>
          <w:rFonts w:eastAsia="Times New Roman"/>
          <w:szCs w:val="24"/>
          <w:highlight w:val="white"/>
          <w:vertAlign w:val="superscript"/>
          <w:lang w:val="en-GB"/>
        </w:rPr>
        <w:t>th</w:t>
      </w:r>
      <w:r w:rsidRPr="00AE0480">
        <w:rPr>
          <w:rFonts w:eastAsia="Times New Roman"/>
          <w:szCs w:val="24"/>
          <w:highlight w:val="white"/>
          <w:lang w:val="en-GB"/>
        </w:rPr>
        <w:t xml:space="preserve"> Feb. 2026]</w:t>
      </w:r>
    </w:p>
    <w:p w14:paraId="7C3B5697" w14:textId="77777777" w:rsidR="00AE0480" w:rsidRPr="00AE0480" w:rsidRDefault="00AA3E33" w:rsidP="00AE0480">
      <w:pPr>
        <w:spacing w:before="240" w:after="240" w:line="360" w:lineRule="auto"/>
        <w:jc w:val="both"/>
        <w:rPr>
          <w:rFonts w:eastAsia="Times New Roman"/>
          <w:szCs w:val="24"/>
          <w:highlight w:val="white"/>
          <w:lang w:val="en-GB"/>
        </w:rPr>
      </w:pPr>
      <w:r w:rsidRPr="00AE0480">
        <w:rPr>
          <w:rFonts w:eastAsia="Times New Roman"/>
          <w:color w:val="222222"/>
          <w:szCs w:val="24"/>
          <w:highlight w:val="white"/>
          <w:lang w:val="en-GB"/>
        </w:rPr>
        <w:t xml:space="preserve">Litchfield, I., Lewis, R., </w:t>
      </w:r>
      <w:proofErr w:type="spellStart"/>
      <w:r w:rsidRPr="00AE0480">
        <w:rPr>
          <w:rFonts w:eastAsia="Times New Roman"/>
          <w:color w:val="222222"/>
          <w:szCs w:val="24"/>
          <w:highlight w:val="white"/>
          <w:lang w:val="en-GB"/>
        </w:rPr>
        <w:t>Delanerolle</w:t>
      </w:r>
      <w:proofErr w:type="spellEnd"/>
      <w:r w:rsidRPr="00AE0480">
        <w:rPr>
          <w:rFonts w:eastAsia="Times New Roman"/>
          <w:color w:val="222222"/>
          <w:szCs w:val="24"/>
          <w:highlight w:val="white"/>
          <w:lang w:val="en-GB"/>
        </w:rPr>
        <w:t xml:space="preserve">, G., Melyda, M. and Harper, L. (2025). Factors Influencing the Implementation of a Multispecialty Virtual Ward Program in the United Kingdom: Qualitative Exploration of Staff Experiences and Perspectives. </w:t>
      </w:r>
      <w:r w:rsidRPr="00272DAB">
        <w:rPr>
          <w:rFonts w:eastAsia="Times New Roman"/>
          <w:szCs w:val="24"/>
          <w:highlight w:val="white"/>
          <w:lang w:val="en-GB"/>
        </w:rPr>
        <w:t>Journal of Medical Internet</w:t>
      </w:r>
      <w:r w:rsidRPr="00AE0480">
        <w:rPr>
          <w:rFonts w:eastAsia="Times New Roman"/>
          <w:i/>
          <w:iCs/>
          <w:szCs w:val="24"/>
          <w:highlight w:val="white"/>
          <w:lang w:val="en-GB"/>
        </w:rPr>
        <w:t xml:space="preserve"> </w:t>
      </w:r>
      <w:r w:rsidRPr="00272DAB">
        <w:rPr>
          <w:rFonts w:eastAsia="Times New Roman"/>
          <w:szCs w:val="24"/>
          <w:highlight w:val="white"/>
          <w:lang w:val="en-GB"/>
        </w:rPr>
        <w:t>Research</w:t>
      </w:r>
      <w:r w:rsidRPr="00272DAB">
        <w:rPr>
          <w:rFonts w:eastAsia="Times New Roman"/>
          <w:i/>
          <w:iCs/>
          <w:szCs w:val="24"/>
          <w:highlight w:val="white"/>
          <w:lang w:val="en-GB"/>
        </w:rPr>
        <w:t>, 27</w:t>
      </w:r>
      <w:r w:rsidRPr="00AE0480">
        <w:rPr>
          <w:rFonts w:eastAsia="Times New Roman"/>
          <w:szCs w:val="24"/>
          <w:highlight w:val="white"/>
          <w:lang w:val="en-GB"/>
        </w:rPr>
        <w:t>, pp.75-406.  Available at: https://www.jmir.org/2025/1/e75406/ [Accessed on: 4</w:t>
      </w:r>
      <w:r w:rsidRPr="00AE0480">
        <w:rPr>
          <w:rFonts w:eastAsia="Times New Roman"/>
          <w:szCs w:val="24"/>
          <w:highlight w:val="white"/>
          <w:vertAlign w:val="superscript"/>
          <w:lang w:val="en-GB"/>
        </w:rPr>
        <w:t>th</w:t>
      </w:r>
      <w:r w:rsidRPr="00AE0480">
        <w:rPr>
          <w:rFonts w:eastAsia="Times New Roman"/>
          <w:szCs w:val="24"/>
          <w:highlight w:val="white"/>
          <w:lang w:val="en-GB"/>
        </w:rPr>
        <w:t xml:space="preserve"> Feb. 2026]</w:t>
      </w:r>
    </w:p>
    <w:p w14:paraId="0B75CD4E" w14:textId="77777777" w:rsidR="00AE0480" w:rsidRPr="00AE0480" w:rsidRDefault="00AA3E33" w:rsidP="00AE0480">
      <w:pPr>
        <w:spacing w:before="240" w:after="240" w:line="360" w:lineRule="auto"/>
        <w:jc w:val="both"/>
        <w:rPr>
          <w:rFonts w:eastAsia="Times New Roman"/>
          <w:szCs w:val="24"/>
          <w:highlight w:val="white"/>
          <w:lang w:val="en-GB"/>
        </w:rPr>
      </w:pPr>
      <w:r w:rsidRPr="00AE0480">
        <w:rPr>
          <w:rFonts w:eastAsia="Times New Roman"/>
          <w:color w:val="222222"/>
          <w:szCs w:val="24"/>
          <w:highlight w:val="white"/>
          <w:lang w:val="en-GB"/>
        </w:rPr>
        <w:t xml:space="preserve">Martin, G., Chew, S., McCarthy, I., Dawson, J. and Dixon-Woods, M. (2023). Encouraging openness in health care: Policy and practice implications of a mixed-methods study in the English National Health Service. </w:t>
      </w:r>
      <w:r w:rsidRPr="00272DAB">
        <w:rPr>
          <w:rFonts w:eastAsia="Times New Roman"/>
          <w:szCs w:val="24"/>
          <w:highlight w:val="white"/>
          <w:lang w:val="en-GB"/>
        </w:rPr>
        <w:t>Journal of Health Services Research &amp; Policy</w:t>
      </w:r>
      <w:r w:rsidRPr="00AE0480">
        <w:rPr>
          <w:rFonts w:eastAsia="Times New Roman"/>
          <w:szCs w:val="24"/>
          <w:highlight w:val="white"/>
          <w:lang w:val="en-GB"/>
        </w:rPr>
        <w:t xml:space="preserve">, </w:t>
      </w:r>
      <w:r w:rsidRPr="00AE0480">
        <w:rPr>
          <w:rFonts w:eastAsia="Times New Roman"/>
          <w:i/>
          <w:iCs/>
          <w:szCs w:val="24"/>
          <w:highlight w:val="white"/>
          <w:lang w:val="en-GB"/>
        </w:rPr>
        <w:t>28</w:t>
      </w:r>
      <w:r w:rsidRPr="00AE0480">
        <w:rPr>
          <w:rFonts w:eastAsia="Times New Roman"/>
          <w:szCs w:val="24"/>
          <w:highlight w:val="white"/>
          <w:lang w:val="en-GB"/>
        </w:rPr>
        <w:t>(1), pp.14-24.  Available at: https://journals.sagepub.com/doi/abs/10.1177/13558196221109053 [Accessed on: 4</w:t>
      </w:r>
      <w:r w:rsidRPr="00AE0480">
        <w:rPr>
          <w:rFonts w:eastAsia="Times New Roman"/>
          <w:szCs w:val="24"/>
          <w:highlight w:val="white"/>
          <w:vertAlign w:val="superscript"/>
          <w:lang w:val="en-GB"/>
        </w:rPr>
        <w:t>th</w:t>
      </w:r>
      <w:r w:rsidRPr="00AE0480">
        <w:rPr>
          <w:rFonts w:eastAsia="Times New Roman"/>
          <w:szCs w:val="24"/>
          <w:highlight w:val="white"/>
          <w:lang w:val="en-GB"/>
        </w:rPr>
        <w:t xml:space="preserve"> Feb. 2026]</w:t>
      </w:r>
    </w:p>
    <w:p w14:paraId="4151D2EC" w14:textId="77777777" w:rsidR="00AE0480" w:rsidRPr="00AE0480" w:rsidRDefault="00AA3E33" w:rsidP="00AE0480">
      <w:pPr>
        <w:spacing w:before="240" w:after="240" w:line="360" w:lineRule="auto"/>
        <w:jc w:val="both"/>
        <w:rPr>
          <w:rFonts w:eastAsia="Times New Roman"/>
          <w:szCs w:val="24"/>
          <w:highlight w:val="white"/>
          <w:lang w:val="en-GB"/>
        </w:rPr>
      </w:pPr>
      <w:r w:rsidRPr="00AE0480">
        <w:rPr>
          <w:rFonts w:eastAsia="Times New Roman"/>
          <w:color w:val="222222"/>
          <w:szCs w:val="24"/>
          <w:highlight w:val="white"/>
          <w:lang w:val="en-GB"/>
        </w:rPr>
        <w:t xml:space="preserve">McGowan, L.J., Graham, F., </w:t>
      </w:r>
      <w:proofErr w:type="spellStart"/>
      <w:r w:rsidRPr="00AE0480">
        <w:rPr>
          <w:rFonts w:eastAsia="Times New Roman"/>
          <w:color w:val="222222"/>
          <w:szCs w:val="24"/>
          <w:highlight w:val="white"/>
          <w:lang w:val="en-GB"/>
        </w:rPr>
        <w:t>Lecouturier</w:t>
      </w:r>
      <w:proofErr w:type="spellEnd"/>
      <w:r w:rsidRPr="00AE0480">
        <w:rPr>
          <w:rFonts w:eastAsia="Times New Roman"/>
          <w:color w:val="222222"/>
          <w:szCs w:val="24"/>
          <w:highlight w:val="white"/>
          <w:lang w:val="en-GB"/>
        </w:rPr>
        <w:t xml:space="preserve">, J., Goffe, L., Echevarria, C., Kelly, M.P. and Sniehotta, F.F. (2024). The views and experiences of integrated care system commissioners about the adoption and implementation of virtual wards in England: Qualitative </w:t>
      </w:r>
      <w:r w:rsidRPr="00AE0480">
        <w:rPr>
          <w:rFonts w:eastAsia="Times New Roman"/>
          <w:color w:val="222222"/>
          <w:szCs w:val="24"/>
          <w:highlight w:val="white"/>
          <w:lang w:val="en-GB"/>
        </w:rPr>
        <w:lastRenderedPageBreak/>
        <w:t>exploration study</w:t>
      </w:r>
      <w:r w:rsidRPr="00272DAB">
        <w:rPr>
          <w:rFonts w:eastAsia="Times New Roman"/>
          <w:color w:val="222222"/>
          <w:szCs w:val="24"/>
          <w:highlight w:val="white"/>
          <w:lang w:val="en-GB"/>
        </w:rPr>
        <w:t xml:space="preserve">. </w:t>
      </w:r>
      <w:r w:rsidRPr="00272DAB">
        <w:rPr>
          <w:rFonts w:eastAsia="Times New Roman"/>
          <w:szCs w:val="24"/>
          <w:highlight w:val="white"/>
          <w:lang w:val="en-GB"/>
        </w:rPr>
        <w:t>Journal of Medical Internet Research, 26, pp.56494.</w:t>
      </w:r>
      <w:r w:rsidRPr="00AE0480">
        <w:rPr>
          <w:rFonts w:eastAsia="Times New Roman"/>
          <w:szCs w:val="24"/>
          <w:highlight w:val="white"/>
          <w:lang w:val="en-GB"/>
        </w:rPr>
        <w:t xml:space="preserve">  Available at: https://www.jmir.org/2024/1/e56494 [Accessed on: 4</w:t>
      </w:r>
      <w:r w:rsidRPr="00AE0480">
        <w:rPr>
          <w:rFonts w:eastAsia="Times New Roman"/>
          <w:szCs w:val="24"/>
          <w:highlight w:val="white"/>
          <w:vertAlign w:val="superscript"/>
          <w:lang w:val="en-GB"/>
        </w:rPr>
        <w:t>th</w:t>
      </w:r>
      <w:r w:rsidRPr="00AE0480">
        <w:rPr>
          <w:rFonts w:eastAsia="Times New Roman"/>
          <w:szCs w:val="24"/>
          <w:highlight w:val="white"/>
          <w:lang w:val="en-GB"/>
        </w:rPr>
        <w:t xml:space="preserve"> Feb. 2026]</w:t>
      </w:r>
    </w:p>
    <w:p w14:paraId="7B157A4D" w14:textId="77777777" w:rsidR="00AE0480" w:rsidRPr="00AE0480" w:rsidRDefault="00AA3E33" w:rsidP="00AE0480">
      <w:pPr>
        <w:spacing w:after="240" w:line="360" w:lineRule="auto"/>
        <w:jc w:val="both"/>
        <w:rPr>
          <w:rFonts w:eastAsia="Times New Roman"/>
          <w:szCs w:val="24"/>
          <w:highlight w:val="white"/>
          <w:lang w:val="en-GB"/>
        </w:rPr>
      </w:pPr>
      <w:r w:rsidRPr="00AE0480">
        <w:rPr>
          <w:rFonts w:eastAsia="Times New Roman"/>
          <w:szCs w:val="24"/>
          <w:highlight w:val="white"/>
          <w:lang w:val="en-GB"/>
        </w:rPr>
        <w:t xml:space="preserve">NHS England (2023). </w:t>
      </w:r>
      <w:r w:rsidRPr="00AE0480">
        <w:rPr>
          <w:rFonts w:eastAsia="Times New Roman"/>
          <w:i/>
          <w:iCs/>
          <w:szCs w:val="24"/>
          <w:highlight w:val="white"/>
          <w:lang w:val="en-GB"/>
        </w:rPr>
        <w:t>NHS England</w:t>
      </w:r>
      <w:r w:rsidRPr="00AE0480">
        <w:rPr>
          <w:rFonts w:eastAsia="Times New Roman"/>
          <w:szCs w:val="24"/>
          <w:highlight w:val="white"/>
          <w:lang w:val="en-GB"/>
        </w:rPr>
        <w:t>. [online] England.nhs.uk. Available at: https://www.england.nhs.uk/. [Accessed on: 4</w:t>
      </w:r>
      <w:r w:rsidRPr="00AE0480">
        <w:rPr>
          <w:rFonts w:eastAsia="Times New Roman"/>
          <w:szCs w:val="24"/>
          <w:highlight w:val="white"/>
          <w:vertAlign w:val="superscript"/>
          <w:lang w:val="en-GB"/>
        </w:rPr>
        <w:t>th</w:t>
      </w:r>
      <w:r w:rsidRPr="00AE0480">
        <w:rPr>
          <w:rFonts w:eastAsia="Times New Roman"/>
          <w:szCs w:val="24"/>
          <w:highlight w:val="white"/>
          <w:lang w:val="en-GB"/>
        </w:rPr>
        <w:t xml:space="preserve"> Feb. 2026]</w:t>
      </w:r>
    </w:p>
    <w:p w14:paraId="0201E29F" w14:textId="77777777" w:rsidR="00AE0480" w:rsidRPr="00AE0480" w:rsidRDefault="00AA3E33" w:rsidP="00AE0480">
      <w:pPr>
        <w:spacing w:after="240" w:line="360" w:lineRule="auto"/>
        <w:jc w:val="both"/>
        <w:rPr>
          <w:rFonts w:eastAsia="Times New Roman"/>
          <w:color w:val="222222"/>
          <w:szCs w:val="24"/>
          <w:highlight w:val="white"/>
          <w:lang w:val="en-GB"/>
        </w:rPr>
      </w:pPr>
      <w:r w:rsidRPr="00AE0480">
        <w:rPr>
          <w:rFonts w:eastAsia="Times New Roman"/>
          <w:szCs w:val="24"/>
          <w:highlight w:val="white"/>
          <w:lang w:val="en-GB"/>
        </w:rPr>
        <w:t xml:space="preserve">NHS England (2024). </w:t>
      </w:r>
      <w:r w:rsidRPr="00272DAB">
        <w:rPr>
          <w:rFonts w:eastAsia="Times New Roman"/>
          <w:szCs w:val="24"/>
          <w:highlight w:val="white"/>
          <w:lang w:val="en-GB"/>
        </w:rPr>
        <w:t>NHS England» NHS leadership competency framework for board members. [online] www.england.nhs.uk.</w:t>
      </w:r>
      <w:r w:rsidRPr="00AE0480">
        <w:rPr>
          <w:rFonts w:eastAsia="Times New Roman"/>
          <w:szCs w:val="24"/>
          <w:highlight w:val="white"/>
          <w:lang w:val="en-GB"/>
        </w:rPr>
        <w:t xml:space="preserve"> Available at: https://www.england.nhs.uk/long-read/nhs-leadership-competency-framework-for-board-members/. </w:t>
      </w:r>
      <w:r w:rsidRPr="00AE0480">
        <w:rPr>
          <w:rFonts w:eastAsia="Times New Roman"/>
          <w:color w:val="222222"/>
          <w:szCs w:val="24"/>
          <w:highlight w:val="white"/>
          <w:lang w:val="en-GB"/>
        </w:rPr>
        <w:t>[Accessed on: 4</w:t>
      </w:r>
      <w:r w:rsidRPr="00AE0480">
        <w:rPr>
          <w:rFonts w:eastAsia="Times New Roman"/>
          <w:color w:val="222222"/>
          <w:szCs w:val="24"/>
          <w:highlight w:val="white"/>
          <w:vertAlign w:val="superscript"/>
          <w:lang w:val="en-GB"/>
        </w:rPr>
        <w:t>th</w:t>
      </w:r>
      <w:r w:rsidRPr="00AE0480">
        <w:rPr>
          <w:rFonts w:eastAsia="Times New Roman"/>
          <w:color w:val="222222"/>
          <w:szCs w:val="24"/>
          <w:highlight w:val="white"/>
          <w:lang w:val="en-GB"/>
        </w:rPr>
        <w:t xml:space="preserve"> Feb. 2026]</w:t>
      </w:r>
    </w:p>
    <w:p w14:paraId="1D5FB0FA" w14:textId="77777777" w:rsidR="00AE0480" w:rsidRPr="00AE0480" w:rsidRDefault="00AA3E33" w:rsidP="00AE0480">
      <w:pPr>
        <w:spacing w:line="360" w:lineRule="auto"/>
        <w:jc w:val="both"/>
        <w:rPr>
          <w:rFonts w:eastAsia="Times New Roman"/>
          <w:szCs w:val="24"/>
          <w:highlight w:val="white"/>
          <w:lang w:val="en-GB"/>
        </w:rPr>
      </w:pPr>
      <w:proofErr w:type="spellStart"/>
      <w:r w:rsidRPr="00AE0480">
        <w:rPr>
          <w:rFonts w:eastAsia="Times New Roman"/>
          <w:szCs w:val="24"/>
          <w:highlight w:val="white"/>
          <w:lang w:val="en-GB"/>
        </w:rPr>
        <w:t>Nwokoroku</w:t>
      </w:r>
      <w:proofErr w:type="spellEnd"/>
      <w:r w:rsidRPr="00AE0480">
        <w:rPr>
          <w:rFonts w:eastAsia="Times New Roman"/>
          <w:szCs w:val="24"/>
          <w:highlight w:val="white"/>
          <w:lang w:val="en-GB"/>
        </w:rPr>
        <w:t xml:space="preserve">, S.C., Neil, B., Dlamini, C. and </w:t>
      </w:r>
      <w:proofErr w:type="spellStart"/>
      <w:r w:rsidRPr="00AE0480">
        <w:rPr>
          <w:rFonts w:eastAsia="Times New Roman"/>
          <w:szCs w:val="24"/>
          <w:highlight w:val="white"/>
          <w:lang w:val="en-GB"/>
        </w:rPr>
        <w:t>Osuchukwu</w:t>
      </w:r>
      <w:proofErr w:type="spellEnd"/>
      <w:r w:rsidRPr="00AE0480">
        <w:rPr>
          <w:rFonts w:eastAsia="Times New Roman"/>
          <w:szCs w:val="24"/>
          <w:highlight w:val="white"/>
          <w:lang w:val="en-GB"/>
        </w:rPr>
        <w:t>, V.C. (2022). A systematic review of the role of culture in the mental health service utilisation among ethnic minority groups in the United Kingdom. Global Mental Health, 9, pp.84-93.  Available at: https://www.tandfonline.com/doi/abs/10.1080/10413200.2022.2040652 [Accessed on: 4th Feb. 2026]</w:t>
      </w:r>
    </w:p>
    <w:p w14:paraId="7B1517AC" w14:textId="77777777" w:rsidR="00AE0480" w:rsidRPr="00AE0480" w:rsidRDefault="00AA3E33" w:rsidP="00AE0480">
      <w:pPr>
        <w:spacing w:before="240" w:after="240" w:line="360" w:lineRule="auto"/>
        <w:jc w:val="both"/>
        <w:rPr>
          <w:rFonts w:eastAsia="Times New Roman"/>
          <w:szCs w:val="24"/>
          <w:highlight w:val="white"/>
          <w:lang w:val="en-GB"/>
        </w:rPr>
      </w:pPr>
      <w:r w:rsidRPr="00AE0480">
        <w:rPr>
          <w:rFonts w:eastAsia="Times New Roman"/>
          <w:color w:val="222222"/>
          <w:szCs w:val="24"/>
          <w:highlight w:val="white"/>
          <w:lang w:val="en-GB"/>
        </w:rPr>
        <w:t xml:space="preserve">Praveena, K.S., </w:t>
      </w:r>
      <w:proofErr w:type="spellStart"/>
      <w:r w:rsidRPr="00AE0480">
        <w:rPr>
          <w:rFonts w:eastAsia="Times New Roman"/>
          <w:color w:val="222222"/>
          <w:szCs w:val="24"/>
          <w:highlight w:val="white"/>
          <w:lang w:val="en-GB"/>
        </w:rPr>
        <w:t>Juslin</w:t>
      </w:r>
      <w:proofErr w:type="spellEnd"/>
      <w:r w:rsidRPr="00AE0480">
        <w:rPr>
          <w:rFonts w:eastAsia="Times New Roman"/>
          <w:color w:val="222222"/>
          <w:szCs w:val="24"/>
          <w:highlight w:val="white"/>
          <w:lang w:val="en-GB"/>
        </w:rPr>
        <w:t xml:space="preserve">, F., Patil, C.M. and Bhargavi, K. (2025). Using Gibbs' Reflective Model Approach for Enhancing Project-Based Learning Among Students Through Reflective Assessment. </w:t>
      </w:r>
      <w:r w:rsidRPr="00272DAB">
        <w:rPr>
          <w:rFonts w:eastAsia="Times New Roman"/>
          <w:szCs w:val="24"/>
          <w:highlight w:val="white"/>
          <w:lang w:val="en-GB"/>
        </w:rPr>
        <w:t xml:space="preserve">Journal of Engineering Education Transformations, </w:t>
      </w:r>
      <w:r w:rsidRPr="00AE0480">
        <w:rPr>
          <w:rFonts w:eastAsia="Times New Roman"/>
          <w:szCs w:val="24"/>
          <w:highlight w:val="white"/>
          <w:lang w:val="en-GB"/>
        </w:rPr>
        <w:t>pp.148-155.  Available at: https://journaleet.in/index.php/jeet/article/view/2071 [Accessed on: 4</w:t>
      </w:r>
      <w:r w:rsidRPr="00AE0480">
        <w:rPr>
          <w:rFonts w:eastAsia="Times New Roman"/>
          <w:szCs w:val="24"/>
          <w:highlight w:val="white"/>
          <w:vertAlign w:val="superscript"/>
          <w:lang w:val="en-GB"/>
        </w:rPr>
        <w:t>th</w:t>
      </w:r>
      <w:r w:rsidRPr="00AE0480">
        <w:rPr>
          <w:rFonts w:eastAsia="Times New Roman"/>
          <w:szCs w:val="24"/>
          <w:highlight w:val="white"/>
          <w:lang w:val="en-GB"/>
        </w:rPr>
        <w:t xml:space="preserve"> Feb. 2026]</w:t>
      </w:r>
    </w:p>
    <w:p w14:paraId="733A22CF" w14:textId="77777777" w:rsidR="00AE0480" w:rsidRPr="00AE0480" w:rsidRDefault="00AA3E33" w:rsidP="00AE0480">
      <w:pPr>
        <w:spacing w:before="240" w:after="240" w:line="360" w:lineRule="auto"/>
        <w:jc w:val="both"/>
        <w:rPr>
          <w:rFonts w:eastAsia="Times New Roman"/>
          <w:szCs w:val="24"/>
          <w:highlight w:val="white"/>
          <w:lang w:val="en-GB"/>
        </w:rPr>
      </w:pPr>
      <w:r w:rsidRPr="00AE0480">
        <w:rPr>
          <w:rFonts w:eastAsia="Times New Roman"/>
          <w:color w:val="222222"/>
          <w:szCs w:val="24"/>
          <w:highlight w:val="white"/>
          <w:lang w:val="en-GB"/>
        </w:rPr>
        <w:t xml:space="preserve">Schaub, J., Hewison, A., Haworth, S. and Miller, R. (2022). A leadership model for social work: Drawing on health care to inform social work leadership. </w:t>
      </w:r>
      <w:r w:rsidRPr="00272DAB">
        <w:rPr>
          <w:rFonts w:eastAsia="Times New Roman"/>
          <w:szCs w:val="24"/>
          <w:highlight w:val="white"/>
          <w:lang w:val="en-GB"/>
        </w:rPr>
        <w:t>The British Journal of Social Work</w:t>
      </w:r>
      <w:r w:rsidRPr="00AE0480">
        <w:rPr>
          <w:rFonts w:eastAsia="Times New Roman"/>
          <w:szCs w:val="24"/>
          <w:highlight w:val="white"/>
          <w:lang w:val="en-GB"/>
        </w:rPr>
        <w:t xml:space="preserve">, </w:t>
      </w:r>
      <w:r w:rsidRPr="00AE0480">
        <w:rPr>
          <w:rFonts w:eastAsia="Times New Roman"/>
          <w:i/>
          <w:iCs/>
          <w:szCs w:val="24"/>
          <w:highlight w:val="white"/>
          <w:lang w:val="en-GB"/>
        </w:rPr>
        <w:t>52</w:t>
      </w:r>
      <w:r w:rsidRPr="00AE0480">
        <w:rPr>
          <w:rFonts w:eastAsia="Times New Roman"/>
          <w:szCs w:val="24"/>
          <w:highlight w:val="white"/>
          <w:lang w:val="en-GB"/>
        </w:rPr>
        <w:t>(5), pp.2911-2930.  Available at: https://academic.oup.com/bjsw/article-abstract/52/5/2911/6396998 [Accessed on: 4</w:t>
      </w:r>
      <w:r w:rsidRPr="00AE0480">
        <w:rPr>
          <w:rFonts w:eastAsia="Times New Roman"/>
          <w:szCs w:val="24"/>
          <w:highlight w:val="white"/>
          <w:vertAlign w:val="superscript"/>
          <w:lang w:val="en-GB"/>
        </w:rPr>
        <w:t>th</w:t>
      </w:r>
      <w:r w:rsidRPr="00AE0480">
        <w:rPr>
          <w:rFonts w:eastAsia="Times New Roman"/>
          <w:szCs w:val="24"/>
          <w:highlight w:val="white"/>
          <w:lang w:val="en-GB"/>
        </w:rPr>
        <w:t xml:space="preserve"> Feb. 2026]</w:t>
      </w:r>
    </w:p>
    <w:p w14:paraId="18564CD2" w14:textId="77777777" w:rsidR="00AE0480" w:rsidRPr="00AE0480" w:rsidRDefault="00AA3E33" w:rsidP="00AE0480">
      <w:pPr>
        <w:spacing w:before="240" w:after="240" w:line="360" w:lineRule="auto"/>
        <w:jc w:val="both"/>
        <w:rPr>
          <w:rFonts w:eastAsia="Times New Roman"/>
          <w:szCs w:val="24"/>
          <w:highlight w:val="white"/>
          <w:lang w:val="en-GB"/>
        </w:rPr>
      </w:pPr>
      <w:proofErr w:type="spellStart"/>
      <w:r w:rsidRPr="00AE0480">
        <w:rPr>
          <w:rFonts w:eastAsia="Times New Roman"/>
          <w:color w:val="222222"/>
          <w:szCs w:val="24"/>
          <w:highlight w:val="white"/>
          <w:lang w:val="en-GB"/>
        </w:rPr>
        <w:t>Sheikhan</w:t>
      </w:r>
      <w:proofErr w:type="spellEnd"/>
      <w:r w:rsidRPr="00AE0480">
        <w:rPr>
          <w:rFonts w:eastAsia="Times New Roman"/>
          <w:color w:val="222222"/>
          <w:szCs w:val="24"/>
          <w:highlight w:val="white"/>
          <w:lang w:val="en-GB"/>
        </w:rPr>
        <w:t xml:space="preserve">, N.Y., Henderson, J.L., Halsall, T., Daley, M., Brownell, S., Shah, J., Iyer, S.N. and Hawke, L.D. (2023). Stigma as a barrier to early intervention among youth seeking mental health services in Ontario, Canada: a qualitative study. </w:t>
      </w:r>
      <w:r w:rsidRPr="00272DAB">
        <w:rPr>
          <w:rFonts w:eastAsia="Times New Roman"/>
          <w:szCs w:val="24"/>
          <w:highlight w:val="white"/>
          <w:lang w:val="en-GB"/>
        </w:rPr>
        <w:t>BMC Health Services</w:t>
      </w:r>
      <w:r w:rsidRPr="00AE0480">
        <w:rPr>
          <w:rFonts w:eastAsia="Times New Roman"/>
          <w:i/>
          <w:iCs/>
          <w:szCs w:val="24"/>
          <w:highlight w:val="white"/>
          <w:lang w:val="en-GB"/>
        </w:rPr>
        <w:t xml:space="preserve"> </w:t>
      </w:r>
      <w:r w:rsidRPr="00272DAB">
        <w:rPr>
          <w:rFonts w:eastAsia="Times New Roman"/>
          <w:szCs w:val="24"/>
          <w:highlight w:val="white"/>
          <w:lang w:val="en-GB"/>
        </w:rPr>
        <w:t>Research, 23</w:t>
      </w:r>
      <w:r w:rsidRPr="00AE0480">
        <w:rPr>
          <w:rFonts w:eastAsia="Times New Roman"/>
          <w:szCs w:val="24"/>
          <w:highlight w:val="white"/>
          <w:lang w:val="en-GB"/>
        </w:rPr>
        <w:t>(1), p.86.  Available at: https://link.springer.com/article/10.1186/s12913-023-09075-6 [Accessed on: 4</w:t>
      </w:r>
      <w:r w:rsidRPr="00AE0480">
        <w:rPr>
          <w:rFonts w:eastAsia="Times New Roman"/>
          <w:szCs w:val="24"/>
          <w:highlight w:val="white"/>
          <w:vertAlign w:val="superscript"/>
          <w:lang w:val="en-GB"/>
        </w:rPr>
        <w:t>th</w:t>
      </w:r>
      <w:r w:rsidRPr="00AE0480">
        <w:rPr>
          <w:rFonts w:eastAsia="Times New Roman"/>
          <w:szCs w:val="24"/>
          <w:highlight w:val="white"/>
          <w:lang w:val="en-GB"/>
        </w:rPr>
        <w:t xml:space="preserve"> Feb. 2026]</w:t>
      </w:r>
    </w:p>
    <w:p w14:paraId="41CDE43D" w14:textId="77777777" w:rsidR="00AE0480" w:rsidRPr="00AE0480" w:rsidRDefault="00AA3E33" w:rsidP="00AE0480">
      <w:pPr>
        <w:spacing w:before="240" w:after="240" w:line="360" w:lineRule="auto"/>
        <w:jc w:val="both"/>
        <w:rPr>
          <w:rFonts w:eastAsia="Times New Roman"/>
          <w:szCs w:val="24"/>
          <w:highlight w:val="white"/>
          <w:lang w:val="en-GB"/>
        </w:rPr>
      </w:pPr>
      <w:r w:rsidRPr="00AE0480">
        <w:rPr>
          <w:rFonts w:eastAsia="Times New Roman"/>
          <w:color w:val="222222"/>
          <w:szCs w:val="24"/>
          <w:highlight w:val="white"/>
          <w:lang w:val="en-GB"/>
        </w:rPr>
        <w:lastRenderedPageBreak/>
        <w:t xml:space="preserve">Stuart, P. (2022). How do hospital nurses experience end-of-life care provision? A creative phenomenological approach. </w:t>
      </w:r>
      <w:r w:rsidRPr="00272DAB">
        <w:rPr>
          <w:rFonts w:eastAsia="Times New Roman"/>
          <w:szCs w:val="24"/>
          <w:highlight w:val="white"/>
          <w:lang w:val="en-GB"/>
        </w:rPr>
        <w:t>British journal</w:t>
      </w:r>
      <w:r w:rsidRPr="00AE0480">
        <w:rPr>
          <w:rFonts w:eastAsia="Times New Roman"/>
          <w:i/>
          <w:iCs/>
          <w:szCs w:val="24"/>
          <w:highlight w:val="white"/>
          <w:lang w:val="en-GB"/>
        </w:rPr>
        <w:t xml:space="preserve"> </w:t>
      </w:r>
      <w:r w:rsidRPr="00272DAB">
        <w:rPr>
          <w:rFonts w:eastAsia="Times New Roman"/>
          <w:szCs w:val="24"/>
          <w:highlight w:val="white"/>
          <w:lang w:val="en-GB"/>
        </w:rPr>
        <w:t>of nursing,</w:t>
      </w:r>
      <w:r w:rsidRPr="00AE0480">
        <w:rPr>
          <w:rFonts w:eastAsia="Times New Roman"/>
          <w:szCs w:val="24"/>
          <w:highlight w:val="white"/>
          <w:lang w:val="en-GB"/>
        </w:rPr>
        <w:t xml:space="preserve"> </w:t>
      </w:r>
      <w:r w:rsidRPr="00AE0480">
        <w:rPr>
          <w:rFonts w:eastAsia="Times New Roman"/>
          <w:i/>
          <w:iCs/>
          <w:szCs w:val="24"/>
          <w:highlight w:val="white"/>
          <w:lang w:val="en-GB"/>
        </w:rPr>
        <w:t>31</w:t>
      </w:r>
      <w:r w:rsidRPr="00AE0480">
        <w:rPr>
          <w:rFonts w:eastAsia="Times New Roman"/>
          <w:szCs w:val="24"/>
          <w:highlight w:val="white"/>
          <w:lang w:val="en-GB"/>
        </w:rPr>
        <w:t>(19), pp.997-1002.  Available at: https://www.magonlinelibrary.com/doi/abs/10.12968/bjon.2022.31.19.997 [Accessed on: 4</w:t>
      </w:r>
      <w:r w:rsidRPr="00AE0480">
        <w:rPr>
          <w:rFonts w:eastAsia="Times New Roman"/>
          <w:szCs w:val="24"/>
          <w:highlight w:val="white"/>
          <w:vertAlign w:val="superscript"/>
          <w:lang w:val="en-GB"/>
        </w:rPr>
        <w:t>th</w:t>
      </w:r>
      <w:r w:rsidRPr="00AE0480">
        <w:rPr>
          <w:rFonts w:eastAsia="Times New Roman"/>
          <w:szCs w:val="24"/>
          <w:highlight w:val="white"/>
          <w:lang w:val="en-GB"/>
        </w:rPr>
        <w:t xml:space="preserve"> Feb. 2026]</w:t>
      </w:r>
    </w:p>
    <w:p w14:paraId="12B9CABC" w14:textId="77777777" w:rsidR="00AE0480" w:rsidRPr="00AE0480" w:rsidRDefault="00AA3E33" w:rsidP="00AE0480">
      <w:pPr>
        <w:spacing w:before="240" w:after="240" w:line="360" w:lineRule="auto"/>
        <w:jc w:val="both"/>
        <w:rPr>
          <w:rFonts w:eastAsia="Times New Roman"/>
          <w:szCs w:val="24"/>
          <w:highlight w:val="white"/>
          <w:lang w:val="en-GB"/>
        </w:rPr>
      </w:pPr>
      <w:proofErr w:type="spellStart"/>
      <w:r w:rsidRPr="00AE0480">
        <w:rPr>
          <w:rFonts w:eastAsia="Times New Roman"/>
          <w:color w:val="222222"/>
          <w:szCs w:val="24"/>
          <w:highlight w:val="white"/>
          <w:lang w:val="en-GB"/>
        </w:rPr>
        <w:t>Tremlin</w:t>
      </w:r>
      <w:proofErr w:type="spellEnd"/>
      <w:r w:rsidRPr="00AE0480">
        <w:rPr>
          <w:rFonts w:eastAsia="Times New Roman"/>
          <w:color w:val="222222"/>
          <w:szCs w:val="24"/>
          <w:highlight w:val="white"/>
          <w:lang w:val="en-GB"/>
        </w:rPr>
        <w:t xml:space="preserve">, R.C. and Beazley, P. (2024). A systematic review of offender mental health stigma: Commonality, psychometric measures and differential diagnosis. </w:t>
      </w:r>
      <w:r w:rsidRPr="00272DAB">
        <w:rPr>
          <w:rFonts w:eastAsia="Times New Roman"/>
          <w:szCs w:val="24"/>
          <w:highlight w:val="white"/>
          <w:lang w:val="en-GB"/>
        </w:rPr>
        <w:t>Psychology, Crime &amp; Law</w:t>
      </w:r>
      <w:r w:rsidRPr="00AE0480">
        <w:rPr>
          <w:rFonts w:eastAsia="Times New Roman"/>
          <w:szCs w:val="24"/>
          <w:highlight w:val="white"/>
          <w:lang w:val="en-GB"/>
        </w:rPr>
        <w:t xml:space="preserve">, </w:t>
      </w:r>
      <w:r w:rsidRPr="00AE0480">
        <w:rPr>
          <w:rFonts w:eastAsia="Times New Roman"/>
          <w:i/>
          <w:iCs/>
          <w:szCs w:val="24"/>
          <w:highlight w:val="white"/>
          <w:lang w:val="en-GB"/>
        </w:rPr>
        <w:t>30</w:t>
      </w:r>
      <w:r w:rsidRPr="00AE0480">
        <w:rPr>
          <w:rFonts w:eastAsia="Times New Roman"/>
          <w:szCs w:val="24"/>
          <w:highlight w:val="white"/>
          <w:lang w:val="en-GB"/>
        </w:rPr>
        <w:t>(2), pp.125-149.  Available at: https://www.tandfonline.com/doi/abs/10.1080/1068316X.2022.2072842 [Accessed on: 4</w:t>
      </w:r>
      <w:r w:rsidRPr="00AE0480">
        <w:rPr>
          <w:rFonts w:eastAsia="Times New Roman"/>
          <w:szCs w:val="24"/>
          <w:highlight w:val="white"/>
          <w:vertAlign w:val="superscript"/>
          <w:lang w:val="en-GB"/>
        </w:rPr>
        <w:t>th</w:t>
      </w:r>
      <w:r w:rsidRPr="00AE0480">
        <w:rPr>
          <w:rFonts w:eastAsia="Times New Roman"/>
          <w:szCs w:val="24"/>
          <w:highlight w:val="white"/>
          <w:lang w:val="en-GB"/>
        </w:rPr>
        <w:t xml:space="preserve"> Feb. 2026]</w:t>
      </w:r>
    </w:p>
    <w:p w14:paraId="7CA34837" w14:textId="77777777" w:rsidR="00E01997" w:rsidRPr="00AE0480" w:rsidRDefault="00AA3E33" w:rsidP="00AE0480">
      <w:pPr>
        <w:spacing w:before="240" w:after="240" w:line="360" w:lineRule="auto"/>
        <w:jc w:val="both"/>
        <w:rPr>
          <w:rFonts w:eastAsia="Times New Roman"/>
          <w:szCs w:val="24"/>
          <w:highlight w:val="white"/>
          <w:lang w:val="en-GB"/>
        </w:rPr>
      </w:pPr>
      <w:r w:rsidRPr="00AE0480">
        <w:rPr>
          <w:rFonts w:eastAsia="Times New Roman"/>
          <w:color w:val="222222"/>
          <w:szCs w:val="24"/>
          <w:highlight w:val="white"/>
          <w:lang w:val="en-GB"/>
        </w:rPr>
        <w:t xml:space="preserve">Willcocks, S. and Conway, T. (2022). The shift to collaborative working and integration in the English NHS: developing shared leadership in primary care networks. </w:t>
      </w:r>
      <w:r w:rsidRPr="00272DAB">
        <w:rPr>
          <w:rFonts w:eastAsia="Times New Roman"/>
          <w:szCs w:val="24"/>
          <w:highlight w:val="white"/>
          <w:lang w:val="en-GB"/>
        </w:rPr>
        <w:t>Journal of Integrated Care</w:t>
      </w:r>
      <w:r w:rsidRPr="00AE0480">
        <w:rPr>
          <w:rFonts w:eastAsia="Times New Roman"/>
          <w:szCs w:val="24"/>
          <w:highlight w:val="white"/>
          <w:lang w:val="en-GB"/>
        </w:rPr>
        <w:t xml:space="preserve">, </w:t>
      </w:r>
      <w:r w:rsidRPr="00AE0480">
        <w:rPr>
          <w:rFonts w:eastAsia="Times New Roman"/>
          <w:i/>
          <w:iCs/>
          <w:szCs w:val="24"/>
          <w:highlight w:val="white"/>
          <w:lang w:val="en-GB"/>
        </w:rPr>
        <w:t>30</w:t>
      </w:r>
      <w:r w:rsidRPr="00AE0480">
        <w:rPr>
          <w:rFonts w:eastAsia="Times New Roman"/>
          <w:szCs w:val="24"/>
          <w:highlight w:val="white"/>
          <w:lang w:val="en-GB"/>
        </w:rPr>
        <w:t>(1), pp.28-41.  Available at: https://www.emerald.com/insight/content/doi/10.1108/jica-07-2020-0049/full/html [Accessed on: 4</w:t>
      </w:r>
      <w:r w:rsidRPr="00AE0480">
        <w:rPr>
          <w:rFonts w:eastAsia="Times New Roman"/>
          <w:szCs w:val="24"/>
          <w:highlight w:val="white"/>
          <w:vertAlign w:val="superscript"/>
          <w:lang w:val="en-GB"/>
        </w:rPr>
        <w:t>th</w:t>
      </w:r>
      <w:r w:rsidRPr="00AE0480">
        <w:rPr>
          <w:rFonts w:eastAsia="Times New Roman"/>
          <w:szCs w:val="24"/>
          <w:highlight w:val="white"/>
          <w:lang w:val="en-GB"/>
        </w:rPr>
        <w:t xml:space="preserve"> Feb. 2026]</w:t>
      </w:r>
    </w:p>
    <w:sectPr w:rsidR="00E01997" w:rsidRPr="00AE0480" w:rsidSect="00685829">
      <w:footerReference w:type="default" r:id="rId13"/>
      <w:pgSz w:w="15840" w:h="12240" w:orient="landscape"/>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A5DFEA" w14:textId="77777777" w:rsidR="00D64F76" w:rsidRDefault="00D64F76">
      <w:pPr>
        <w:spacing w:line="240" w:lineRule="auto"/>
      </w:pPr>
      <w:r>
        <w:separator/>
      </w:r>
    </w:p>
  </w:endnote>
  <w:endnote w:type="continuationSeparator" w:id="0">
    <w:p w14:paraId="55642D2D" w14:textId="77777777" w:rsidR="00D64F76" w:rsidRDefault="00D64F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embedRegular r:id="rId1" w:fontKey="{C803983D-BC08-42C8-821F-9BC4258EADAF}"/>
  </w:font>
  <w:font w:name="Arial Nova">
    <w:panose1 w:val="020B0504020202020204"/>
    <w:charset w:val="00"/>
    <w:family w:val="swiss"/>
    <w:pitch w:val="variable"/>
    <w:sig w:usb0="2000028F" w:usb1="00000002" w:usb2="00000000" w:usb3="00000000" w:csb0="0000019F" w:csb1="00000000"/>
    <w:embedRegular r:id="rId2" w:fontKey="{2B0AD181-D1F4-4303-8612-F63E31946989}"/>
    <w:embedItalic r:id="rId3" w:fontKey="{6CB81A7B-A97B-4E72-8278-64CBF2B797C3}"/>
  </w:font>
  <w:font w:name="Cambria">
    <w:panose1 w:val="02040503050406030204"/>
    <w:charset w:val="00"/>
    <w:family w:val="roman"/>
    <w:pitch w:val="variable"/>
    <w:sig w:usb0="E00006FF" w:usb1="420024FF" w:usb2="02000000" w:usb3="00000000" w:csb0="0000019F" w:csb1="00000000"/>
    <w:embedRegular r:id="rId4" w:fontKey="{D3AC4E37-CBBA-4708-8BF3-1A1E44CF040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1048742"/>
      <w:docPartObj>
        <w:docPartGallery w:val="Page Numbers (Bottom of Page)"/>
        <w:docPartUnique/>
      </w:docPartObj>
    </w:sdtPr>
    <w:sdtContent>
      <w:sdt>
        <w:sdtPr>
          <w:id w:val="-1769616900"/>
          <w:docPartObj>
            <w:docPartGallery w:val="Page Numbers (Top of Page)"/>
            <w:docPartUnique/>
          </w:docPartObj>
        </w:sdtPr>
        <w:sdtContent>
          <w:p w14:paraId="30BA18D6" w14:textId="77777777" w:rsidR="00F62576" w:rsidRDefault="00AA3E33">
            <w:pPr>
              <w:pStyle w:val="Footer"/>
              <w:jc w:val="right"/>
            </w:pPr>
            <w:r w:rsidRPr="00F62576">
              <w:rPr>
                <w:sz w:val="20"/>
                <w:szCs w:val="24"/>
              </w:rPr>
              <w:t xml:space="preserve">Page </w:t>
            </w:r>
            <w:r w:rsidRPr="00F62576">
              <w:rPr>
                <w:b/>
                <w:bCs/>
                <w:sz w:val="20"/>
                <w:szCs w:val="24"/>
              </w:rPr>
              <w:fldChar w:fldCharType="begin"/>
            </w:r>
            <w:r w:rsidRPr="00F62576">
              <w:rPr>
                <w:b/>
                <w:bCs/>
                <w:sz w:val="20"/>
                <w:szCs w:val="24"/>
              </w:rPr>
              <w:instrText xml:space="preserve"> PAGE </w:instrText>
            </w:r>
            <w:r w:rsidRPr="00F62576">
              <w:rPr>
                <w:b/>
                <w:bCs/>
                <w:sz w:val="20"/>
                <w:szCs w:val="24"/>
              </w:rPr>
              <w:fldChar w:fldCharType="separate"/>
            </w:r>
            <w:r w:rsidR="00D44359">
              <w:rPr>
                <w:b/>
                <w:bCs/>
                <w:noProof/>
                <w:sz w:val="20"/>
                <w:szCs w:val="24"/>
              </w:rPr>
              <w:t>7</w:t>
            </w:r>
            <w:r w:rsidRPr="00F62576">
              <w:rPr>
                <w:b/>
                <w:bCs/>
                <w:sz w:val="20"/>
                <w:szCs w:val="24"/>
              </w:rPr>
              <w:fldChar w:fldCharType="end"/>
            </w:r>
            <w:r w:rsidRPr="00F62576">
              <w:rPr>
                <w:sz w:val="20"/>
                <w:szCs w:val="24"/>
              </w:rPr>
              <w:t xml:space="preserve"> of </w:t>
            </w:r>
            <w:r w:rsidRPr="00F62576">
              <w:rPr>
                <w:b/>
                <w:bCs/>
                <w:sz w:val="20"/>
                <w:szCs w:val="24"/>
              </w:rPr>
              <w:fldChar w:fldCharType="begin"/>
            </w:r>
            <w:r w:rsidRPr="00F62576">
              <w:rPr>
                <w:b/>
                <w:bCs/>
                <w:sz w:val="20"/>
                <w:szCs w:val="24"/>
              </w:rPr>
              <w:instrText xml:space="preserve"> NUMPAGES  </w:instrText>
            </w:r>
            <w:r w:rsidRPr="00F62576">
              <w:rPr>
                <w:b/>
                <w:bCs/>
                <w:sz w:val="20"/>
                <w:szCs w:val="24"/>
              </w:rPr>
              <w:fldChar w:fldCharType="separate"/>
            </w:r>
            <w:r w:rsidR="00D44359">
              <w:rPr>
                <w:b/>
                <w:bCs/>
                <w:noProof/>
                <w:sz w:val="20"/>
                <w:szCs w:val="24"/>
              </w:rPr>
              <w:t>16</w:t>
            </w:r>
            <w:r w:rsidRPr="00F62576">
              <w:rPr>
                <w:b/>
                <w:bCs/>
                <w:sz w:val="20"/>
                <w:szCs w:val="24"/>
              </w:rPr>
              <w:fldChar w:fldCharType="end"/>
            </w:r>
          </w:p>
        </w:sdtContent>
      </w:sdt>
    </w:sdtContent>
  </w:sdt>
  <w:p w14:paraId="6E5798A4" w14:textId="77777777" w:rsidR="00F62576" w:rsidRDefault="00F625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1B0338" w14:textId="77777777" w:rsidR="00D64F76" w:rsidRDefault="00D64F76">
      <w:pPr>
        <w:spacing w:line="240" w:lineRule="auto"/>
      </w:pPr>
      <w:r>
        <w:separator/>
      </w:r>
    </w:p>
  </w:footnote>
  <w:footnote w:type="continuationSeparator" w:id="0">
    <w:p w14:paraId="09C810A2" w14:textId="77777777" w:rsidR="00D64F76" w:rsidRDefault="00D64F7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64E"/>
    <w:rsid w:val="000216D9"/>
    <w:rsid w:val="00064E74"/>
    <w:rsid w:val="00066F40"/>
    <w:rsid w:val="00075EC7"/>
    <w:rsid w:val="000B7784"/>
    <w:rsid w:val="00141EBE"/>
    <w:rsid w:val="00192B39"/>
    <w:rsid w:val="001B2661"/>
    <w:rsid w:val="001F59FD"/>
    <w:rsid w:val="002652C8"/>
    <w:rsid w:val="002702BC"/>
    <w:rsid w:val="00272DAB"/>
    <w:rsid w:val="00275280"/>
    <w:rsid w:val="00304158"/>
    <w:rsid w:val="0037764E"/>
    <w:rsid w:val="00395ECA"/>
    <w:rsid w:val="003E696F"/>
    <w:rsid w:val="00442C97"/>
    <w:rsid w:val="00480F24"/>
    <w:rsid w:val="00495F8B"/>
    <w:rsid w:val="004C0C1C"/>
    <w:rsid w:val="00571057"/>
    <w:rsid w:val="005E2D2B"/>
    <w:rsid w:val="005F7D48"/>
    <w:rsid w:val="00685829"/>
    <w:rsid w:val="006B77D8"/>
    <w:rsid w:val="0074113E"/>
    <w:rsid w:val="007B3C37"/>
    <w:rsid w:val="007C4206"/>
    <w:rsid w:val="007F61B2"/>
    <w:rsid w:val="00824493"/>
    <w:rsid w:val="00845D7E"/>
    <w:rsid w:val="008774A7"/>
    <w:rsid w:val="0089576D"/>
    <w:rsid w:val="008B7978"/>
    <w:rsid w:val="00901133"/>
    <w:rsid w:val="009910BA"/>
    <w:rsid w:val="00AA3E33"/>
    <w:rsid w:val="00AC147D"/>
    <w:rsid w:val="00AE0480"/>
    <w:rsid w:val="00BD3B16"/>
    <w:rsid w:val="00BD45A5"/>
    <w:rsid w:val="00C0488B"/>
    <w:rsid w:val="00CC52BF"/>
    <w:rsid w:val="00D07187"/>
    <w:rsid w:val="00D44359"/>
    <w:rsid w:val="00D64F76"/>
    <w:rsid w:val="00DA5E9F"/>
    <w:rsid w:val="00E01997"/>
    <w:rsid w:val="00E13393"/>
    <w:rsid w:val="00E223B2"/>
    <w:rsid w:val="00E86B04"/>
    <w:rsid w:val="00EF458A"/>
    <w:rsid w:val="00F557AB"/>
    <w:rsid w:val="00F62576"/>
    <w:rsid w:val="00FA4D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6FA78"/>
  <w15:docId w15:val="{D8F4937D-5301-466B-8D2D-921DB423D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qFormat/>
    <w:rsid w:val="002702BC"/>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F62576"/>
    <w:pPr>
      <w:tabs>
        <w:tab w:val="center" w:pos="4513"/>
        <w:tab w:val="right" w:pos="9026"/>
      </w:tabs>
      <w:spacing w:line="240" w:lineRule="auto"/>
    </w:pPr>
  </w:style>
  <w:style w:type="character" w:customStyle="1" w:styleId="HeaderChar">
    <w:name w:val="Header Char"/>
    <w:basedOn w:val="DefaultParagraphFont"/>
    <w:link w:val="Header"/>
    <w:uiPriority w:val="99"/>
    <w:rsid w:val="00F62576"/>
  </w:style>
  <w:style w:type="paragraph" w:styleId="Footer">
    <w:name w:val="footer"/>
    <w:basedOn w:val="Normal"/>
    <w:link w:val="FooterChar"/>
    <w:uiPriority w:val="99"/>
    <w:unhideWhenUsed/>
    <w:rsid w:val="00F62576"/>
    <w:pPr>
      <w:tabs>
        <w:tab w:val="center" w:pos="4513"/>
        <w:tab w:val="right" w:pos="9026"/>
      </w:tabs>
      <w:spacing w:line="240" w:lineRule="auto"/>
    </w:pPr>
  </w:style>
  <w:style w:type="character" w:customStyle="1" w:styleId="FooterChar">
    <w:name w:val="Footer Char"/>
    <w:basedOn w:val="DefaultParagraphFont"/>
    <w:link w:val="Footer"/>
    <w:uiPriority w:val="99"/>
    <w:rsid w:val="00F62576"/>
  </w:style>
  <w:style w:type="paragraph" w:styleId="TOCHeading">
    <w:name w:val="TOC Heading"/>
    <w:basedOn w:val="Heading1"/>
    <w:next w:val="Normal"/>
    <w:uiPriority w:val="39"/>
    <w:unhideWhenUsed/>
    <w:qFormat/>
    <w:rsid w:val="002702B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702BC"/>
    <w:pPr>
      <w:spacing w:after="100"/>
    </w:pPr>
  </w:style>
  <w:style w:type="character" w:styleId="Hyperlink">
    <w:name w:val="Hyperlink"/>
    <w:basedOn w:val="DefaultParagraphFont"/>
    <w:uiPriority w:val="99"/>
    <w:unhideWhenUsed/>
    <w:rsid w:val="002702BC"/>
    <w:rPr>
      <w:color w:val="0000FF" w:themeColor="hyperlink"/>
      <w:u w:val="single"/>
    </w:rPr>
  </w:style>
  <w:style w:type="paragraph" w:styleId="NormalWeb">
    <w:name w:val="Normal (Web)"/>
    <w:basedOn w:val="Normal"/>
    <w:uiPriority w:val="99"/>
    <w:unhideWhenUsed/>
    <w:rsid w:val="002652C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FollowedHyperlink">
    <w:name w:val="FollowedHyperlink"/>
    <w:basedOn w:val="DefaultParagraphFont"/>
    <w:uiPriority w:val="99"/>
    <w:semiHidden/>
    <w:unhideWhenUsed/>
    <w:rsid w:val="00075EC7"/>
    <w:rPr>
      <w:color w:val="800080" w:themeColor="followedHyperlink"/>
      <w:u w:val="single"/>
    </w:rPr>
  </w:style>
  <w:style w:type="character" w:styleId="UnresolvedMention">
    <w:name w:val="Unresolved Mention"/>
    <w:basedOn w:val="DefaultParagraphFont"/>
    <w:uiPriority w:val="99"/>
    <w:semiHidden/>
    <w:unhideWhenUsed/>
    <w:rsid w:val="00E223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oleObject" Target="embeddings/oleObject1.bin"/><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hyperlink" Target="https://www.rev.com/onlinevoicerecorder"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6B2549-9AA0-422A-B2FF-7E58ED6D9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2735</Words>
  <Characters>16549</Characters>
  <Application>Microsoft Office Word</Application>
  <DocSecurity>0</DocSecurity>
  <Lines>275</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Affoue Denise Kouadio (2412968)</cp:lastModifiedBy>
  <cp:revision>2</cp:revision>
  <dcterms:created xsi:type="dcterms:W3CDTF">2026-03-24T21:50:00Z</dcterms:created>
  <dcterms:modified xsi:type="dcterms:W3CDTF">2026-03-24T21:50:00Z</dcterms:modified>
</cp:coreProperties>
</file>