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74DAA1" w14:textId="55F47F99" w:rsidR="009275A2" w:rsidRDefault="009275A2">
      <w:pPr>
        <w:rPr>
          <w:rFonts w:ascii="Arial" w:hAnsi="Arial" w:cs="Arial"/>
        </w:rPr>
      </w:pPr>
      <w:r w:rsidRPr="00E67125">
        <w:rPr>
          <w:rFonts w:ascii="Arial" w:hAnsi="Arial" w:cs="Arial"/>
        </w:rPr>
        <w:t xml:space="preserve">I have been a member of the PEQF Team of trainers since September 2000 and have gained my level 3 and 4 in Teaching and education. Throughout the last 2 years I have </w:t>
      </w:r>
      <w:r w:rsidR="00D96040">
        <w:rPr>
          <w:rFonts w:ascii="Arial" w:hAnsi="Arial" w:cs="Arial"/>
        </w:rPr>
        <w:t>developed</w:t>
      </w:r>
      <w:r w:rsidRPr="00E67125">
        <w:rPr>
          <w:rFonts w:ascii="Arial" w:hAnsi="Arial" w:cs="Arial"/>
        </w:rPr>
        <w:t xml:space="preserve"> valuable knowledge and understanding of Teaching and have developed my teaching styles and strategies as a trainer. </w:t>
      </w:r>
      <w:r w:rsidR="00F17F27">
        <w:rPr>
          <w:rFonts w:ascii="Arial" w:hAnsi="Arial" w:cs="Arial"/>
        </w:rPr>
        <w:t>During this assignment</w:t>
      </w:r>
      <w:r w:rsidRPr="00E67125">
        <w:rPr>
          <w:rFonts w:ascii="Arial" w:hAnsi="Arial" w:cs="Arial"/>
        </w:rPr>
        <w:t xml:space="preserve"> I observed 3 other teaching professionals </w:t>
      </w:r>
      <w:r w:rsidR="00995BFC">
        <w:rPr>
          <w:rFonts w:ascii="Arial" w:hAnsi="Arial" w:cs="Arial"/>
        </w:rPr>
        <w:t>who work within the PEQF training Team.</w:t>
      </w:r>
    </w:p>
    <w:p w14:paraId="46EEDAF3" w14:textId="48276D55" w:rsidR="00EC6443" w:rsidRPr="00E67125" w:rsidRDefault="007E2564" w:rsidP="00EC6443">
      <w:pPr>
        <w:rPr>
          <w:rFonts w:ascii="Arial" w:hAnsi="Arial" w:cs="Arial"/>
        </w:rPr>
      </w:pPr>
      <w:r>
        <w:rPr>
          <w:rFonts w:ascii="Arial" w:hAnsi="Arial" w:cs="Arial"/>
        </w:rPr>
        <w:t>I am writing this reflection using</w:t>
      </w:r>
      <w:r w:rsidR="005A7C1C">
        <w:rPr>
          <w:rFonts w:ascii="Arial" w:hAnsi="Arial" w:cs="Arial"/>
        </w:rPr>
        <w:t xml:space="preserve"> the</w:t>
      </w:r>
      <w:r>
        <w:rPr>
          <w:rFonts w:ascii="Arial" w:hAnsi="Arial" w:cs="Arial"/>
        </w:rPr>
        <w:t xml:space="preserve"> </w:t>
      </w:r>
      <w:r w:rsidR="006C3EDB" w:rsidRPr="00E67125">
        <w:rPr>
          <w:rFonts w:ascii="Arial" w:hAnsi="Arial" w:cs="Arial"/>
        </w:rPr>
        <w:t xml:space="preserve">GIBBS reflective cycle </w:t>
      </w:r>
      <w:r>
        <w:rPr>
          <w:rFonts w:ascii="Arial" w:hAnsi="Arial" w:cs="Arial"/>
        </w:rPr>
        <w:t>which is useful to provide</w:t>
      </w:r>
      <w:r w:rsidR="006C3EDB" w:rsidRPr="00E67125">
        <w:rPr>
          <w:rFonts w:ascii="Arial" w:hAnsi="Arial" w:cs="Arial"/>
        </w:rPr>
        <w:t xml:space="preserve"> a structure</w:t>
      </w:r>
      <w:r>
        <w:rPr>
          <w:rFonts w:ascii="Arial" w:hAnsi="Arial" w:cs="Arial"/>
        </w:rPr>
        <w:t xml:space="preserve"> to my reflection and </w:t>
      </w:r>
      <w:r w:rsidR="006C3EDB" w:rsidRPr="00E67125">
        <w:rPr>
          <w:rFonts w:ascii="Arial" w:hAnsi="Arial" w:cs="Arial"/>
        </w:rPr>
        <w:t>of what I have learned from my observations. I will provide information of each observation and what my feelings and though</w:t>
      </w:r>
      <w:r w:rsidR="00050BA6">
        <w:rPr>
          <w:rFonts w:ascii="Arial" w:hAnsi="Arial" w:cs="Arial"/>
        </w:rPr>
        <w:t>ts</w:t>
      </w:r>
      <w:r w:rsidR="006C3EDB" w:rsidRPr="00E67125">
        <w:rPr>
          <w:rFonts w:ascii="Arial" w:hAnsi="Arial" w:cs="Arial"/>
        </w:rPr>
        <w:t xml:space="preserve"> were of the</w:t>
      </w:r>
      <w:r w:rsidR="005A7C1C">
        <w:rPr>
          <w:rFonts w:ascii="Arial" w:hAnsi="Arial" w:cs="Arial"/>
        </w:rPr>
        <w:t xml:space="preserve"> session </w:t>
      </w:r>
      <w:r w:rsidR="006C3EDB" w:rsidRPr="00E67125">
        <w:rPr>
          <w:rFonts w:ascii="Arial" w:hAnsi="Arial" w:cs="Arial"/>
        </w:rPr>
        <w:t xml:space="preserve">and </w:t>
      </w:r>
      <w:r w:rsidR="00050BA6">
        <w:rPr>
          <w:rFonts w:ascii="Arial" w:hAnsi="Arial" w:cs="Arial"/>
        </w:rPr>
        <w:t xml:space="preserve">then </w:t>
      </w:r>
      <w:r w:rsidR="006C3EDB" w:rsidRPr="00E67125">
        <w:rPr>
          <w:rFonts w:ascii="Arial" w:hAnsi="Arial" w:cs="Arial"/>
        </w:rPr>
        <w:t>evaluate the experience. I will then provide an analys</w:t>
      </w:r>
      <w:r w:rsidR="00C01244" w:rsidRPr="00E67125">
        <w:rPr>
          <w:rFonts w:ascii="Arial" w:hAnsi="Arial" w:cs="Arial"/>
        </w:rPr>
        <w:t>ation</w:t>
      </w:r>
      <w:r w:rsidR="006C3EDB" w:rsidRPr="00E67125">
        <w:rPr>
          <w:rFonts w:ascii="Arial" w:hAnsi="Arial" w:cs="Arial"/>
        </w:rPr>
        <w:t xml:space="preserve"> of the </w:t>
      </w:r>
      <w:r w:rsidR="00C01244" w:rsidRPr="00E67125">
        <w:rPr>
          <w:rFonts w:ascii="Arial" w:hAnsi="Arial" w:cs="Arial"/>
        </w:rPr>
        <w:t>lesson</w:t>
      </w:r>
      <w:r w:rsidR="006C3EDB" w:rsidRPr="00E67125">
        <w:rPr>
          <w:rFonts w:ascii="Arial" w:hAnsi="Arial" w:cs="Arial"/>
        </w:rPr>
        <w:t xml:space="preserve"> and conclude the experience with what I have learned and formulate how I am going to improve my teaching based on these observations.</w:t>
      </w:r>
      <w:sdt>
        <w:sdtPr>
          <w:rPr>
            <w:rFonts w:ascii="Arial" w:hAnsi="Arial" w:cs="Arial"/>
          </w:rPr>
          <w:id w:val="-356036355"/>
          <w:citation/>
        </w:sdtPr>
        <w:sdtEndPr/>
        <w:sdtContent>
          <w:r w:rsidR="00E264F6">
            <w:rPr>
              <w:rFonts w:ascii="Arial" w:hAnsi="Arial" w:cs="Arial"/>
            </w:rPr>
            <w:fldChar w:fldCharType="begin"/>
          </w:r>
          <w:r w:rsidR="00E264F6">
            <w:rPr>
              <w:rFonts w:ascii="Arial" w:hAnsi="Arial" w:cs="Arial"/>
            </w:rPr>
            <w:instrText xml:space="preserve"> CITATION Gib88 \l 2057 </w:instrText>
          </w:r>
          <w:r w:rsidR="00E264F6">
            <w:rPr>
              <w:rFonts w:ascii="Arial" w:hAnsi="Arial" w:cs="Arial"/>
            </w:rPr>
            <w:fldChar w:fldCharType="separate"/>
          </w:r>
          <w:r w:rsidR="00E264F6">
            <w:rPr>
              <w:rFonts w:ascii="Arial" w:hAnsi="Arial" w:cs="Arial"/>
              <w:noProof/>
            </w:rPr>
            <w:t xml:space="preserve"> </w:t>
          </w:r>
          <w:r w:rsidR="00E264F6" w:rsidRPr="00E264F6">
            <w:rPr>
              <w:rFonts w:ascii="Arial" w:hAnsi="Arial" w:cs="Arial"/>
              <w:noProof/>
            </w:rPr>
            <w:t>(GIBBS, 1988)</w:t>
          </w:r>
          <w:r w:rsidR="00E264F6">
            <w:rPr>
              <w:rFonts w:ascii="Arial" w:hAnsi="Arial" w:cs="Arial"/>
            </w:rPr>
            <w:fldChar w:fldCharType="end"/>
          </w:r>
        </w:sdtContent>
      </w:sdt>
    </w:p>
    <w:p w14:paraId="4285A94D" w14:textId="54187860" w:rsidR="00D46C09" w:rsidRPr="00E67125" w:rsidRDefault="009275A2" w:rsidP="00D46C09">
      <w:pPr>
        <w:rPr>
          <w:rFonts w:ascii="Arial" w:eastAsia="Arial" w:hAnsi="Arial" w:cs="Arial"/>
        </w:rPr>
      </w:pPr>
      <w:r w:rsidRPr="00E67125">
        <w:rPr>
          <w:rFonts w:ascii="Arial" w:hAnsi="Arial" w:cs="Arial"/>
        </w:rPr>
        <w:t>The first observation was of a more experienced</w:t>
      </w:r>
      <w:r w:rsidR="00D46C09" w:rsidRPr="00E67125">
        <w:rPr>
          <w:rFonts w:ascii="Arial" w:hAnsi="Arial" w:cs="Arial"/>
        </w:rPr>
        <w:t xml:space="preserve"> PEQF</w:t>
      </w:r>
      <w:r w:rsidRPr="00E67125">
        <w:rPr>
          <w:rFonts w:ascii="Arial" w:hAnsi="Arial" w:cs="Arial"/>
        </w:rPr>
        <w:t xml:space="preserve"> trainer who taught Traffic Day 1.</w:t>
      </w:r>
      <w:r w:rsidR="00D46C09" w:rsidRPr="00E67125">
        <w:rPr>
          <w:rFonts w:ascii="Arial" w:eastAsia="Arial" w:hAnsi="Arial" w:cs="Arial"/>
        </w:rPr>
        <w:t xml:space="preserve"> The trainer introduced the aim and learning objectives, providing an overview for the session.  The trainer communicated </w:t>
      </w:r>
      <w:r w:rsidR="00D96040">
        <w:rPr>
          <w:rFonts w:ascii="Arial" w:eastAsia="Arial" w:hAnsi="Arial" w:cs="Arial"/>
        </w:rPr>
        <w:t xml:space="preserve">in </w:t>
      </w:r>
      <w:r w:rsidR="00D46C09" w:rsidRPr="00E67125">
        <w:rPr>
          <w:rFonts w:ascii="Arial" w:eastAsia="Arial" w:hAnsi="Arial" w:cs="Arial"/>
        </w:rPr>
        <w:t xml:space="preserve">a relaxed approach to comfort breaks, addressing fundamental needs. This had the visible effect of relaxing the class, promoting a fertile learning environment.  </w:t>
      </w:r>
    </w:p>
    <w:p w14:paraId="1CBCC67E" w14:textId="40C63092" w:rsidR="00D46C09" w:rsidRPr="00E67125" w:rsidRDefault="00D46C09" w:rsidP="00D46C09">
      <w:pPr>
        <w:ind w:left="720"/>
        <w:rPr>
          <w:rFonts w:ascii="Arial" w:eastAsia="Arial" w:hAnsi="Arial" w:cs="Arial"/>
        </w:rPr>
      </w:pPr>
      <w:r w:rsidRPr="00E67125">
        <w:rPr>
          <w:rFonts w:ascii="Arial" w:eastAsia="Arial" w:hAnsi="Arial" w:cs="Arial"/>
        </w:rPr>
        <w:t>People are motivated to achieve certain needs.  Once that level is fulfilled the next level up is what motivates and so on</w:t>
      </w:r>
      <w:sdt>
        <w:sdtPr>
          <w:rPr>
            <w:rFonts w:ascii="Arial" w:eastAsia="Arial" w:hAnsi="Arial" w:cs="Arial"/>
          </w:rPr>
          <w:id w:val="-370846725"/>
          <w:citation/>
        </w:sdtPr>
        <w:sdtEndPr/>
        <w:sdtContent>
          <w:r w:rsidR="00AE73FC">
            <w:rPr>
              <w:rFonts w:ascii="Arial" w:eastAsia="Arial" w:hAnsi="Arial" w:cs="Arial"/>
            </w:rPr>
            <w:fldChar w:fldCharType="begin"/>
          </w:r>
          <w:r w:rsidR="00B77B43">
            <w:rPr>
              <w:rFonts w:ascii="Arial" w:eastAsia="Arial" w:hAnsi="Arial" w:cs="Arial"/>
            </w:rPr>
            <w:instrText xml:space="preserve">CITATION Sau07 \l 2057 </w:instrText>
          </w:r>
          <w:r w:rsidR="00AE73FC">
            <w:rPr>
              <w:rFonts w:ascii="Arial" w:eastAsia="Arial" w:hAnsi="Arial" w:cs="Arial"/>
            </w:rPr>
            <w:fldChar w:fldCharType="separate"/>
          </w:r>
          <w:r w:rsidR="00B77B43">
            <w:rPr>
              <w:rFonts w:ascii="Arial" w:eastAsia="Arial" w:hAnsi="Arial" w:cs="Arial"/>
              <w:noProof/>
            </w:rPr>
            <w:t xml:space="preserve"> </w:t>
          </w:r>
          <w:r w:rsidR="00B77B43" w:rsidRPr="00B77B43">
            <w:rPr>
              <w:rFonts w:ascii="Arial" w:eastAsia="Arial" w:hAnsi="Arial" w:cs="Arial"/>
              <w:noProof/>
            </w:rPr>
            <w:t>(MCLEOD, 2007)</w:t>
          </w:r>
          <w:r w:rsidR="00AE73FC">
            <w:rPr>
              <w:rFonts w:ascii="Arial" w:eastAsia="Arial" w:hAnsi="Arial" w:cs="Arial"/>
            </w:rPr>
            <w:fldChar w:fldCharType="end"/>
          </w:r>
        </w:sdtContent>
      </w:sdt>
    </w:p>
    <w:p w14:paraId="1D44912F" w14:textId="505BB952" w:rsidR="009275A2" w:rsidRPr="00E67125" w:rsidRDefault="006C3EDB">
      <w:pPr>
        <w:rPr>
          <w:rFonts w:ascii="Arial" w:hAnsi="Arial" w:cs="Arial"/>
        </w:rPr>
      </w:pPr>
      <w:r w:rsidRPr="00E67125">
        <w:rPr>
          <w:rFonts w:ascii="Arial" w:hAnsi="Arial" w:cs="Arial"/>
        </w:rPr>
        <w:t xml:space="preserve">I observed the first part of the </w:t>
      </w:r>
      <w:r w:rsidR="00E264F6">
        <w:rPr>
          <w:rFonts w:ascii="Arial" w:hAnsi="Arial" w:cs="Arial"/>
        </w:rPr>
        <w:t>session</w:t>
      </w:r>
      <w:r w:rsidR="00042EEE">
        <w:rPr>
          <w:rFonts w:ascii="Arial" w:hAnsi="Arial" w:cs="Arial"/>
        </w:rPr>
        <w:t xml:space="preserve"> in which </w:t>
      </w:r>
      <w:r w:rsidRPr="00E67125">
        <w:rPr>
          <w:rFonts w:ascii="Arial" w:hAnsi="Arial" w:cs="Arial"/>
        </w:rPr>
        <w:t>I noticed that</w:t>
      </w:r>
      <w:r w:rsidR="00D96040">
        <w:rPr>
          <w:rFonts w:ascii="Arial" w:hAnsi="Arial" w:cs="Arial"/>
        </w:rPr>
        <w:t xml:space="preserve"> </w:t>
      </w:r>
      <w:r w:rsidRPr="00E67125">
        <w:rPr>
          <w:rFonts w:ascii="Arial" w:hAnsi="Arial" w:cs="Arial"/>
        </w:rPr>
        <w:t>the trainer had been</w:t>
      </w:r>
      <w:r w:rsidR="006D3A4B">
        <w:rPr>
          <w:rFonts w:ascii="Arial" w:hAnsi="Arial" w:cs="Arial"/>
        </w:rPr>
        <w:t xml:space="preserve"> </w:t>
      </w:r>
      <w:r w:rsidR="006D3A4B" w:rsidRPr="00E67125">
        <w:rPr>
          <w:rFonts w:ascii="Arial" w:hAnsi="Arial" w:cs="Arial"/>
        </w:rPr>
        <w:t>unable to set up the TV screen and IT equipment</w:t>
      </w:r>
      <w:r w:rsidRPr="00E67125">
        <w:rPr>
          <w:rFonts w:ascii="Arial" w:hAnsi="Arial" w:cs="Arial"/>
        </w:rPr>
        <w:t xml:space="preserve"> before the start of the lesson which</w:t>
      </w:r>
      <w:r w:rsidR="00D96040">
        <w:rPr>
          <w:rFonts w:ascii="Arial" w:hAnsi="Arial" w:cs="Arial"/>
        </w:rPr>
        <w:t xml:space="preserve"> then</w:t>
      </w:r>
      <w:r w:rsidRPr="00E67125">
        <w:rPr>
          <w:rFonts w:ascii="Arial" w:hAnsi="Arial" w:cs="Arial"/>
        </w:rPr>
        <w:t xml:space="preserve"> malfunctioned</w:t>
      </w:r>
      <w:r w:rsidR="006D3A4B">
        <w:rPr>
          <w:rFonts w:ascii="Arial" w:hAnsi="Arial" w:cs="Arial"/>
        </w:rPr>
        <w:t xml:space="preserve"> when he started</w:t>
      </w:r>
      <w:r w:rsidRPr="00E67125">
        <w:rPr>
          <w:rFonts w:ascii="Arial" w:hAnsi="Arial" w:cs="Arial"/>
        </w:rPr>
        <w:t xml:space="preserve"> whilst the </w:t>
      </w:r>
      <w:r w:rsidR="00E264F6">
        <w:rPr>
          <w:rFonts w:ascii="Arial" w:hAnsi="Arial" w:cs="Arial"/>
        </w:rPr>
        <w:t>learners</w:t>
      </w:r>
      <w:r w:rsidRPr="00E67125">
        <w:rPr>
          <w:rFonts w:ascii="Arial" w:hAnsi="Arial" w:cs="Arial"/>
        </w:rPr>
        <w:t xml:space="preserve"> were waiting. This left the students quiet</w:t>
      </w:r>
      <w:r w:rsidR="00C01244" w:rsidRPr="00E67125">
        <w:rPr>
          <w:rFonts w:ascii="Arial" w:hAnsi="Arial" w:cs="Arial"/>
        </w:rPr>
        <w:t xml:space="preserve"> and waiting for the lesson to start</w:t>
      </w:r>
      <w:r w:rsidRPr="00E67125">
        <w:rPr>
          <w:rFonts w:ascii="Arial" w:hAnsi="Arial" w:cs="Arial"/>
        </w:rPr>
        <w:t xml:space="preserve">. </w:t>
      </w:r>
      <w:r w:rsidR="00C01244" w:rsidRPr="00E67125">
        <w:rPr>
          <w:rFonts w:ascii="Arial" w:hAnsi="Arial" w:cs="Arial"/>
        </w:rPr>
        <w:t>I also noticed that the TV screens were not positioned properly which meant that some students could not see the screens. The trainer however stayed calm throughout and adjusted all the equipment and got it working. Teaching strategies used suitable for the size of the class of 22 learners was predominant</w:t>
      </w:r>
      <w:r w:rsidR="00544AFD">
        <w:rPr>
          <w:rFonts w:ascii="Arial" w:hAnsi="Arial" w:cs="Arial"/>
        </w:rPr>
        <w:t>ly didactic</w:t>
      </w:r>
      <w:r w:rsidR="00C01244" w:rsidRPr="00E67125">
        <w:rPr>
          <w:rFonts w:ascii="Arial" w:hAnsi="Arial" w:cs="Arial"/>
        </w:rPr>
        <w:t xml:space="preserve"> style of teaching with a couple of questions and answers.</w:t>
      </w:r>
      <w:r w:rsidR="00191677" w:rsidRPr="00E67125">
        <w:rPr>
          <w:rFonts w:ascii="Arial" w:hAnsi="Arial" w:cs="Arial"/>
        </w:rPr>
        <w:t xml:space="preserve"> </w:t>
      </w:r>
      <w:r w:rsidR="00ED0EA6">
        <w:rPr>
          <w:rFonts w:ascii="Arial" w:hAnsi="Arial" w:cs="Arial"/>
        </w:rPr>
        <w:t xml:space="preserve">I </w:t>
      </w:r>
      <w:r w:rsidR="00F7409E">
        <w:rPr>
          <w:rFonts w:ascii="Arial" w:hAnsi="Arial" w:cs="Arial"/>
        </w:rPr>
        <w:t>believe that</w:t>
      </w:r>
      <w:r w:rsidR="00ED0EA6">
        <w:rPr>
          <w:rFonts w:ascii="Arial" w:hAnsi="Arial" w:cs="Arial"/>
        </w:rPr>
        <w:t xml:space="preserve"> </w:t>
      </w:r>
      <w:proofErr w:type="gramStart"/>
      <w:r w:rsidR="00ED0EA6">
        <w:rPr>
          <w:rFonts w:ascii="Arial" w:hAnsi="Arial" w:cs="Arial"/>
        </w:rPr>
        <w:t>in order to</w:t>
      </w:r>
      <w:proofErr w:type="gramEnd"/>
      <w:r w:rsidR="00ED0EA6">
        <w:rPr>
          <w:rFonts w:ascii="Arial" w:hAnsi="Arial" w:cs="Arial"/>
        </w:rPr>
        <w:t xml:space="preserve"> engage all learning styles theorised by Honey and Mumford</w:t>
      </w:r>
      <w:r w:rsidR="00F80663">
        <w:rPr>
          <w:rFonts w:ascii="Arial" w:hAnsi="Arial" w:cs="Arial"/>
        </w:rPr>
        <w:t xml:space="preserve"> </w:t>
      </w:r>
      <w:r w:rsidR="00ED0EA6">
        <w:rPr>
          <w:rFonts w:ascii="Arial" w:hAnsi="Arial" w:cs="Arial"/>
        </w:rPr>
        <w:t xml:space="preserve">(1992) as cited in </w:t>
      </w:r>
      <w:sdt>
        <w:sdtPr>
          <w:rPr>
            <w:rFonts w:ascii="Arial" w:hAnsi="Arial" w:cs="Arial"/>
          </w:rPr>
          <w:id w:val="-1287427074"/>
          <w:citation/>
        </w:sdtPr>
        <w:sdtEndPr/>
        <w:sdtContent>
          <w:r w:rsidR="00B77B43">
            <w:rPr>
              <w:rFonts w:ascii="Arial" w:hAnsi="Arial" w:cs="Arial"/>
            </w:rPr>
            <w:fldChar w:fldCharType="begin"/>
          </w:r>
          <w:r w:rsidR="00B77B43">
            <w:rPr>
              <w:rFonts w:ascii="Arial" w:hAnsi="Arial" w:cs="Arial"/>
            </w:rPr>
            <w:instrText xml:space="preserve"> CITATION Sim \l 2057 </w:instrText>
          </w:r>
          <w:r w:rsidR="00B77B43">
            <w:rPr>
              <w:rFonts w:ascii="Arial" w:hAnsi="Arial" w:cs="Arial"/>
            </w:rPr>
            <w:fldChar w:fldCharType="separate"/>
          </w:r>
          <w:r w:rsidR="00B77B43" w:rsidRPr="00B77B43">
            <w:rPr>
              <w:rFonts w:ascii="Arial" w:hAnsi="Arial" w:cs="Arial"/>
              <w:noProof/>
            </w:rPr>
            <w:t>(GRAVELLS Ann, 2014)</w:t>
          </w:r>
          <w:r w:rsidR="00B77B43">
            <w:rPr>
              <w:rFonts w:ascii="Arial" w:hAnsi="Arial" w:cs="Arial"/>
            </w:rPr>
            <w:fldChar w:fldCharType="end"/>
          </w:r>
        </w:sdtContent>
      </w:sdt>
      <w:r w:rsidR="00ED0EA6">
        <w:rPr>
          <w:rFonts w:ascii="Arial" w:hAnsi="Arial" w:cs="Arial"/>
        </w:rPr>
        <w:t xml:space="preserve"> </w:t>
      </w:r>
      <w:r w:rsidR="00696FD6">
        <w:rPr>
          <w:rFonts w:ascii="Arial" w:hAnsi="Arial" w:cs="Arial"/>
        </w:rPr>
        <w:t xml:space="preserve">the session could improve by </w:t>
      </w:r>
      <w:r w:rsidR="00ED0EA6">
        <w:rPr>
          <w:rFonts w:ascii="Arial" w:hAnsi="Arial" w:cs="Arial"/>
        </w:rPr>
        <w:t>in</w:t>
      </w:r>
      <w:r w:rsidR="00B77B43">
        <w:rPr>
          <w:rFonts w:ascii="Arial" w:hAnsi="Arial" w:cs="Arial"/>
        </w:rPr>
        <w:t>corporating</w:t>
      </w:r>
      <w:r w:rsidR="00ED0EA6">
        <w:rPr>
          <w:rFonts w:ascii="Arial" w:hAnsi="Arial" w:cs="Arial"/>
        </w:rPr>
        <w:t xml:space="preserve"> </w:t>
      </w:r>
      <w:r w:rsidR="00B77B43">
        <w:rPr>
          <w:rFonts w:ascii="Arial" w:hAnsi="Arial" w:cs="Arial"/>
        </w:rPr>
        <w:t xml:space="preserve">more </w:t>
      </w:r>
      <w:r w:rsidR="00ED0EA6">
        <w:rPr>
          <w:rFonts w:ascii="Arial" w:hAnsi="Arial" w:cs="Arial"/>
        </w:rPr>
        <w:t>teaching strategies.</w:t>
      </w:r>
    </w:p>
    <w:p w14:paraId="149D2DC1" w14:textId="6510174A" w:rsidR="00FC7FC8" w:rsidRPr="00E67125" w:rsidRDefault="00C01244">
      <w:pPr>
        <w:rPr>
          <w:rFonts w:ascii="Arial" w:hAnsi="Arial" w:cs="Arial"/>
        </w:rPr>
      </w:pPr>
      <w:r w:rsidRPr="00E67125">
        <w:rPr>
          <w:rFonts w:ascii="Arial" w:hAnsi="Arial" w:cs="Arial"/>
        </w:rPr>
        <w:t>My second observation was of a new training colleague who joined us last October who has a wealth of police training experience.</w:t>
      </w:r>
      <w:r w:rsidR="00191677" w:rsidRPr="00E67125">
        <w:rPr>
          <w:rFonts w:ascii="Arial" w:hAnsi="Arial" w:cs="Arial"/>
        </w:rPr>
        <w:t xml:space="preserve"> </w:t>
      </w:r>
      <w:r w:rsidRPr="00E67125">
        <w:rPr>
          <w:rFonts w:ascii="Arial" w:hAnsi="Arial" w:cs="Arial"/>
        </w:rPr>
        <w:t xml:space="preserve">He taught Diversity to a group of 9 </w:t>
      </w:r>
      <w:r w:rsidR="00E264F6">
        <w:rPr>
          <w:rFonts w:ascii="Arial" w:hAnsi="Arial" w:cs="Arial"/>
        </w:rPr>
        <w:t>Initial Phase P</w:t>
      </w:r>
      <w:r w:rsidRPr="00E67125">
        <w:rPr>
          <w:rFonts w:ascii="Arial" w:hAnsi="Arial" w:cs="Arial"/>
        </w:rPr>
        <w:t>re-join students.</w:t>
      </w:r>
      <w:r w:rsidR="00191677" w:rsidRPr="00E67125">
        <w:rPr>
          <w:rFonts w:ascii="Arial" w:hAnsi="Arial" w:cs="Arial"/>
        </w:rPr>
        <w:t xml:space="preserve"> </w:t>
      </w:r>
      <w:r w:rsidRPr="00E67125">
        <w:rPr>
          <w:rFonts w:ascii="Arial" w:hAnsi="Arial" w:cs="Arial"/>
        </w:rPr>
        <w:t xml:space="preserve">The trainer was very comfortable, </w:t>
      </w:r>
      <w:r w:rsidR="00E264F6">
        <w:rPr>
          <w:rFonts w:ascii="Arial" w:hAnsi="Arial" w:cs="Arial"/>
        </w:rPr>
        <w:t>enthusiastic about the subject taught</w:t>
      </w:r>
      <w:r w:rsidRPr="00E67125">
        <w:rPr>
          <w:rFonts w:ascii="Arial" w:hAnsi="Arial" w:cs="Arial"/>
        </w:rPr>
        <w:t xml:space="preserve"> and calm when teaching and did not require the power point notes due to a high level of knowledge in relation to the subject of Diversity.</w:t>
      </w:r>
      <w:r w:rsidR="00191677" w:rsidRPr="00E67125">
        <w:rPr>
          <w:rFonts w:ascii="Arial" w:hAnsi="Arial" w:cs="Arial"/>
        </w:rPr>
        <w:t xml:space="preserve"> </w:t>
      </w:r>
      <w:r w:rsidR="00FC7FC8" w:rsidRPr="00E67125">
        <w:rPr>
          <w:rFonts w:ascii="Arial" w:hAnsi="Arial" w:cs="Arial"/>
        </w:rPr>
        <w:t>Teaching strategies used were discussions, videos</w:t>
      </w:r>
      <w:r w:rsidR="00D96040">
        <w:rPr>
          <w:rFonts w:ascii="Arial" w:hAnsi="Arial" w:cs="Arial"/>
        </w:rPr>
        <w:t>,</w:t>
      </w:r>
      <w:r w:rsidR="00D46C09" w:rsidRPr="00E67125">
        <w:rPr>
          <w:rFonts w:ascii="Arial" w:hAnsi="Arial" w:cs="Arial"/>
        </w:rPr>
        <w:t xml:space="preserve"> formative </w:t>
      </w:r>
      <w:r w:rsidR="00FC7FC8" w:rsidRPr="00E67125">
        <w:rPr>
          <w:rFonts w:ascii="Arial" w:hAnsi="Arial" w:cs="Arial"/>
        </w:rPr>
        <w:t>Q&amp;</w:t>
      </w:r>
      <w:proofErr w:type="gramStart"/>
      <w:r w:rsidR="00FC7FC8" w:rsidRPr="00E67125">
        <w:rPr>
          <w:rFonts w:ascii="Arial" w:hAnsi="Arial" w:cs="Arial"/>
        </w:rPr>
        <w:t>A</w:t>
      </w:r>
      <w:proofErr w:type="gramEnd"/>
      <w:r w:rsidR="00FC7FC8" w:rsidRPr="00E67125">
        <w:rPr>
          <w:rFonts w:ascii="Arial" w:hAnsi="Arial" w:cs="Arial"/>
        </w:rPr>
        <w:t xml:space="preserve"> and debate.</w:t>
      </w:r>
      <w:r w:rsidR="00995BFC">
        <w:rPr>
          <w:rFonts w:ascii="Arial" w:hAnsi="Arial" w:cs="Arial"/>
        </w:rPr>
        <w:t xml:space="preserve"> I did however notice that he taught more to the right- hand side of the group of learners. I </w:t>
      </w:r>
      <w:r w:rsidR="00F7409E">
        <w:rPr>
          <w:rFonts w:ascii="Arial" w:hAnsi="Arial" w:cs="Arial"/>
        </w:rPr>
        <w:t xml:space="preserve">therefore </w:t>
      </w:r>
      <w:r w:rsidR="00995BFC">
        <w:rPr>
          <w:rFonts w:ascii="Arial" w:hAnsi="Arial" w:cs="Arial"/>
        </w:rPr>
        <w:t>changed the lay-out of that classroom the next day by widening the u-shape making it a more oblong shape</w:t>
      </w:r>
      <w:r w:rsidR="00B77B43">
        <w:rPr>
          <w:rFonts w:ascii="Arial" w:hAnsi="Arial" w:cs="Arial"/>
        </w:rPr>
        <w:t xml:space="preserve"> which makes the trainer more part of the group.</w:t>
      </w:r>
      <w:sdt>
        <w:sdtPr>
          <w:rPr>
            <w:rFonts w:ascii="Arial" w:hAnsi="Arial" w:cs="Arial"/>
          </w:rPr>
          <w:id w:val="1236751601"/>
          <w:citation/>
        </w:sdtPr>
        <w:sdtEndPr/>
        <w:sdtContent>
          <w:r w:rsidR="00B77B43">
            <w:rPr>
              <w:rFonts w:ascii="Arial" w:hAnsi="Arial" w:cs="Arial"/>
            </w:rPr>
            <w:fldChar w:fldCharType="begin"/>
          </w:r>
          <w:r w:rsidR="00B77B43">
            <w:rPr>
              <w:rFonts w:ascii="Arial" w:hAnsi="Arial" w:cs="Arial"/>
            </w:rPr>
            <w:instrText xml:space="preserve"> CITATION Ann14 \l 2057 </w:instrText>
          </w:r>
          <w:r w:rsidR="00B77B43">
            <w:rPr>
              <w:rFonts w:ascii="Arial" w:hAnsi="Arial" w:cs="Arial"/>
            </w:rPr>
            <w:fldChar w:fldCharType="separate"/>
          </w:r>
          <w:r w:rsidR="00B77B43">
            <w:rPr>
              <w:rFonts w:ascii="Arial" w:hAnsi="Arial" w:cs="Arial"/>
              <w:noProof/>
            </w:rPr>
            <w:t xml:space="preserve"> </w:t>
          </w:r>
          <w:r w:rsidR="00B77B43" w:rsidRPr="00B77B43">
            <w:rPr>
              <w:rFonts w:ascii="Arial" w:hAnsi="Arial" w:cs="Arial"/>
              <w:noProof/>
            </w:rPr>
            <w:t>(GRAVELLS, 2014)</w:t>
          </w:r>
          <w:r w:rsidR="00B77B43">
            <w:rPr>
              <w:rFonts w:ascii="Arial" w:hAnsi="Arial" w:cs="Arial"/>
            </w:rPr>
            <w:fldChar w:fldCharType="end"/>
          </w:r>
        </w:sdtContent>
      </w:sdt>
      <w:r w:rsidR="00995BFC">
        <w:rPr>
          <w:rFonts w:ascii="Arial" w:hAnsi="Arial" w:cs="Arial"/>
        </w:rPr>
        <w:t>.</w:t>
      </w:r>
    </w:p>
    <w:p w14:paraId="7AF2B19C" w14:textId="4D9018E1" w:rsidR="00FC7FC8" w:rsidRPr="00E67125" w:rsidRDefault="00FC7FC8">
      <w:pPr>
        <w:rPr>
          <w:rFonts w:ascii="Arial" w:hAnsi="Arial" w:cs="Arial"/>
        </w:rPr>
      </w:pPr>
      <w:r w:rsidRPr="00E67125">
        <w:rPr>
          <w:rFonts w:ascii="Arial" w:hAnsi="Arial" w:cs="Arial"/>
        </w:rPr>
        <w:t xml:space="preserve">My </w:t>
      </w:r>
      <w:r w:rsidR="00335BFE">
        <w:rPr>
          <w:rFonts w:ascii="Arial" w:hAnsi="Arial" w:cs="Arial"/>
        </w:rPr>
        <w:t>third</w:t>
      </w:r>
      <w:r w:rsidRPr="00E67125">
        <w:rPr>
          <w:rFonts w:ascii="Arial" w:hAnsi="Arial" w:cs="Arial"/>
        </w:rPr>
        <w:t xml:space="preserve"> observation was of a new colleague who has recently joined our team.</w:t>
      </w:r>
      <w:r w:rsidR="00191677" w:rsidRPr="00E67125">
        <w:rPr>
          <w:rFonts w:ascii="Arial" w:hAnsi="Arial" w:cs="Arial"/>
        </w:rPr>
        <w:t xml:space="preserve"> </w:t>
      </w:r>
      <w:r w:rsidRPr="00E67125">
        <w:rPr>
          <w:rFonts w:ascii="Arial" w:hAnsi="Arial" w:cs="Arial"/>
        </w:rPr>
        <w:t xml:space="preserve">She taught the subject </w:t>
      </w:r>
      <w:r w:rsidR="006771C7">
        <w:rPr>
          <w:rFonts w:ascii="Arial" w:hAnsi="Arial" w:cs="Arial"/>
        </w:rPr>
        <w:t>“</w:t>
      </w:r>
      <w:r w:rsidR="00191677" w:rsidRPr="00E67125">
        <w:rPr>
          <w:rFonts w:ascii="Arial" w:hAnsi="Arial" w:cs="Arial"/>
        </w:rPr>
        <w:t>The</w:t>
      </w:r>
      <w:r w:rsidRPr="00E67125">
        <w:rPr>
          <w:rFonts w:ascii="Arial" w:hAnsi="Arial" w:cs="Arial"/>
        </w:rPr>
        <w:t xml:space="preserve"> role of a Police Constable</w:t>
      </w:r>
      <w:r w:rsidR="006771C7">
        <w:rPr>
          <w:rFonts w:ascii="Arial" w:hAnsi="Arial" w:cs="Arial"/>
        </w:rPr>
        <w:t>”</w:t>
      </w:r>
      <w:r w:rsidRPr="00E67125">
        <w:rPr>
          <w:rFonts w:ascii="Arial" w:hAnsi="Arial" w:cs="Arial"/>
        </w:rPr>
        <w:t xml:space="preserve"> to a class of 25 learners</w:t>
      </w:r>
      <w:r w:rsidR="00E264F6">
        <w:rPr>
          <w:rFonts w:ascii="Arial" w:hAnsi="Arial" w:cs="Arial"/>
        </w:rPr>
        <w:t xml:space="preserve"> who are following the PEQF program</w:t>
      </w:r>
      <w:r w:rsidRPr="00E67125">
        <w:rPr>
          <w:rFonts w:ascii="Arial" w:hAnsi="Arial" w:cs="Arial"/>
        </w:rPr>
        <w:t xml:space="preserve">. </w:t>
      </w:r>
      <w:r w:rsidR="00191677" w:rsidRPr="00E67125">
        <w:rPr>
          <w:rFonts w:ascii="Arial" w:hAnsi="Arial" w:cs="Arial"/>
        </w:rPr>
        <w:t>I noticed the day before that she</w:t>
      </w:r>
      <w:r w:rsidRPr="00E67125">
        <w:rPr>
          <w:rFonts w:ascii="Arial" w:hAnsi="Arial" w:cs="Arial"/>
        </w:rPr>
        <w:t xml:space="preserve"> took a lot of time to prepare the lesson and had clearly done a lot of research to increase her knowledge about the subject. She </w:t>
      </w:r>
      <w:r w:rsidR="00F7409E">
        <w:rPr>
          <w:rFonts w:ascii="Arial" w:hAnsi="Arial" w:cs="Arial"/>
        </w:rPr>
        <w:t xml:space="preserve">struggled to </w:t>
      </w:r>
      <w:r w:rsidRPr="00E67125">
        <w:rPr>
          <w:rFonts w:ascii="Arial" w:hAnsi="Arial" w:cs="Arial"/>
        </w:rPr>
        <w:t>stick to the timings on the lesson plan and ran out of time</w:t>
      </w:r>
      <w:r w:rsidR="00FD57D8">
        <w:rPr>
          <w:rFonts w:ascii="Arial" w:hAnsi="Arial" w:cs="Arial"/>
        </w:rPr>
        <w:t>.</w:t>
      </w:r>
      <w:r w:rsidR="00191677" w:rsidRPr="00E67125">
        <w:rPr>
          <w:rFonts w:ascii="Arial" w:hAnsi="Arial" w:cs="Arial"/>
        </w:rPr>
        <w:t xml:space="preserve"> </w:t>
      </w:r>
      <w:r w:rsidRPr="00E67125">
        <w:rPr>
          <w:rFonts w:ascii="Arial" w:hAnsi="Arial" w:cs="Arial"/>
        </w:rPr>
        <w:t>Teaching strategies used were group work</w:t>
      </w:r>
      <w:r w:rsidR="00D96040">
        <w:rPr>
          <w:rFonts w:ascii="Arial" w:hAnsi="Arial" w:cs="Arial"/>
        </w:rPr>
        <w:t>,</w:t>
      </w:r>
      <w:r w:rsidRPr="00E67125">
        <w:rPr>
          <w:rFonts w:ascii="Arial" w:hAnsi="Arial" w:cs="Arial"/>
        </w:rPr>
        <w:t xml:space="preserve"> </w:t>
      </w:r>
      <w:r w:rsidR="00191677" w:rsidRPr="00E67125">
        <w:rPr>
          <w:rFonts w:ascii="Arial" w:hAnsi="Arial" w:cs="Arial"/>
        </w:rPr>
        <w:t>Q</w:t>
      </w:r>
      <w:r w:rsidRPr="00E67125">
        <w:rPr>
          <w:rFonts w:ascii="Arial" w:hAnsi="Arial" w:cs="Arial"/>
        </w:rPr>
        <w:t>&amp;A and providing experience about the history of a police constable.</w:t>
      </w:r>
      <w:r w:rsidR="006D282F">
        <w:rPr>
          <w:rFonts w:ascii="Arial" w:hAnsi="Arial" w:cs="Arial"/>
        </w:rPr>
        <w:t xml:space="preserve"> I believe that using group work really worked well for this large group a</w:t>
      </w:r>
      <w:r w:rsidR="003076EC">
        <w:rPr>
          <w:rFonts w:ascii="Arial" w:hAnsi="Arial" w:cs="Arial"/>
        </w:rPr>
        <w:t>s this</w:t>
      </w:r>
      <w:r w:rsidR="006D282F">
        <w:rPr>
          <w:rFonts w:ascii="Arial" w:hAnsi="Arial" w:cs="Arial"/>
        </w:rPr>
        <w:t xml:space="preserve"> engaged all learning styles.</w:t>
      </w:r>
    </w:p>
    <w:p w14:paraId="0A6CA161" w14:textId="77777777" w:rsidR="00D35C4A" w:rsidRDefault="00D35C4A" w:rsidP="00093B8A">
      <w:pPr>
        <w:rPr>
          <w:rFonts w:ascii="Arial" w:eastAsia="Arial" w:hAnsi="Arial" w:cs="Arial"/>
        </w:rPr>
      </w:pPr>
    </w:p>
    <w:p w14:paraId="003651FE" w14:textId="77777777" w:rsidR="00D35C4A" w:rsidRDefault="00D35C4A" w:rsidP="00093B8A">
      <w:pPr>
        <w:rPr>
          <w:rFonts w:ascii="Arial" w:eastAsia="Arial" w:hAnsi="Arial" w:cs="Arial"/>
        </w:rPr>
      </w:pPr>
    </w:p>
    <w:p w14:paraId="1472E4EF" w14:textId="77777777" w:rsidR="00D35C4A" w:rsidRDefault="00D35C4A" w:rsidP="00093B8A">
      <w:pPr>
        <w:rPr>
          <w:rFonts w:ascii="Arial" w:eastAsia="Arial" w:hAnsi="Arial" w:cs="Arial"/>
          <w:b/>
          <w:bCs/>
        </w:rPr>
      </w:pPr>
    </w:p>
    <w:p w14:paraId="1BA7A749" w14:textId="77777777" w:rsidR="006F088E" w:rsidRDefault="006F088E" w:rsidP="00093B8A">
      <w:pPr>
        <w:rPr>
          <w:rFonts w:ascii="Arial" w:eastAsia="Arial" w:hAnsi="Arial" w:cs="Arial"/>
          <w:b/>
          <w:bCs/>
        </w:rPr>
      </w:pPr>
    </w:p>
    <w:p w14:paraId="221B6238" w14:textId="4931487E" w:rsidR="007E2564" w:rsidRDefault="007E2564" w:rsidP="00093B8A">
      <w:pPr>
        <w:rPr>
          <w:rFonts w:ascii="Arial" w:eastAsia="Arial" w:hAnsi="Arial" w:cs="Arial"/>
        </w:rPr>
      </w:pPr>
      <w:r w:rsidRPr="007E2564">
        <w:rPr>
          <w:rFonts w:ascii="Arial" w:eastAsia="Arial" w:hAnsi="Arial" w:cs="Arial"/>
        </w:rPr>
        <w:t>Particula</w:t>
      </w:r>
      <w:r>
        <w:rPr>
          <w:rFonts w:ascii="Arial" w:eastAsia="Arial" w:hAnsi="Arial" w:cs="Arial"/>
        </w:rPr>
        <w:t xml:space="preserve">r </w:t>
      </w:r>
      <w:r w:rsidRPr="007E2564">
        <w:rPr>
          <w:rFonts w:ascii="Arial" w:eastAsia="Arial" w:hAnsi="Arial" w:cs="Arial"/>
        </w:rPr>
        <w:t xml:space="preserve">areas where I feel </w:t>
      </w:r>
      <w:r w:rsidR="00DE2F90">
        <w:rPr>
          <w:rFonts w:ascii="Arial" w:eastAsia="Arial" w:hAnsi="Arial" w:cs="Arial"/>
        </w:rPr>
        <w:t>w</w:t>
      </w:r>
      <w:r w:rsidRPr="007E2564">
        <w:rPr>
          <w:rFonts w:ascii="Arial" w:eastAsia="Arial" w:hAnsi="Arial" w:cs="Arial"/>
        </w:rPr>
        <w:t>ould</w:t>
      </w:r>
      <w:r w:rsidR="00DE2F90">
        <w:rPr>
          <w:rFonts w:ascii="Arial" w:eastAsia="Arial" w:hAnsi="Arial" w:cs="Arial"/>
        </w:rPr>
        <w:t xml:space="preserve"> </w:t>
      </w:r>
      <w:r w:rsidRPr="007E2564">
        <w:rPr>
          <w:rFonts w:ascii="Arial" w:eastAsia="Arial" w:hAnsi="Arial" w:cs="Arial"/>
        </w:rPr>
        <w:t>improve</w:t>
      </w:r>
      <w:r w:rsidR="00DE2F90">
        <w:rPr>
          <w:rFonts w:ascii="Arial" w:eastAsia="Arial" w:hAnsi="Arial" w:cs="Arial"/>
        </w:rPr>
        <w:t xml:space="preserve"> my own teaching </w:t>
      </w:r>
      <w:r w:rsidRPr="007E2564">
        <w:rPr>
          <w:rFonts w:ascii="Arial" w:eastAsia="Arial" w:hAnsi="Arial" w:cs="Arial"/>
        </w:rPr>
        <w:t>are</w:t>
      </w:r>
      <w:r>
        <w:rPr>
          <w:rFonts w:ascii="Arial" w:eastAsia="Arial" w:hAnsi="Arial" w:cs="Arial"/>
        </w:rPr>
        <w:t>:</w:t>
      </w:r>
    </w:p>
    <w:p w14:paraId="32608223" w14:textId="77777777" w:rsidR="00DE2F90" w:rsidRDefault="00D35C4A" w:rsidP="00D35C4A">
      <w:pPr>
        <w:rPr>
          <w:rFonts w:ascii="Arial" w:eastAsia="Arial" w:hAnsi="Arial" w:cs="Arial"/>
        </w:rPr>
      </w:pPr>
      <w:r>
        <w:rPr>
          <w:rFonts w:ascii="Arial" w:eastAsia="Arial" w:hAnsi="Arial" w:cs="Arial"/>
        </w:rPr>
        <w:t xml:space="preserve">I would continue to address pose, </w:t>
      </w:r>
      <w:proofErr w:type="gramStart"/>
      <w:r>
        <w:rPr>
          <w:rFonts w:ascii="Arial" w:eastAsia="Arial" w:hAnsi="Arial" w:cs="Arial"/>
        </w:rPr>
        <w:t>pause</w:t>
      </w:r>
      <w:proofErr w:type="gramEnd"/>
      <w:r>
        <w:rPr>
          <w:rFonts w:ascii="Arial" w:eastAsia="Arial" w:hAnsi="Arial" w:cs="Arial"/>
        </w:rPr>
        <w:t xml:space="preserve"> and pounce </w:t>
      </w:r>
      <w:r w:rsidR="00EE59A7">
        <w:rPr>
          <w:rFonts w:ascii="Arial" w:eastAsia="Arial" w:hAnsi="Arial" w:cs="Arial"/>
        </w:rPr>
        <w:t xml:space="preserve">questions in order to find out what the learners already know rather than giving them the information. </w:t>
      </w:r>
    </w:p>
    <w:p w14:paraId="0336F9CA" w14:textId="56384102" w:rsidR="00EE59A7" w:rsidRDefault="00EE59A7" w:rsidP="00D35C4A">
      <w:pPr>
        <w:rPr>
          <w:rFonts w:ascii="Arial" w:eastAsia="Arial" w:hAnsi="Arial" w:cs="Arial"/>
        </w:rPr>
      </w:pPr>
      <w:r>
        <w:rPr>
          <w:rFonts w:ascii="Arial" w:eastAsia="Arial" w:hAnsi="Arial" w:cs="Arial"/>
        </w:rPr>
        <w:t>Secondly</w:t>
      </w:r>
      <w:r w:rsidR="003F5692">
        <w:rPr>
          <w:rFonts w:ascii="Arial" w:eastAsia="Arial" w:hAnsi="Arial" w:cs="Arial"/>
        </w:rPr>
        <w:t>,</w:t>
      </w:r>
      <w:r>
        <w:rPr>
          <w:rFonts w:ascii="Arial" w:eastAsia="Arial" w:hAnsi="Arial" w:cs="Arial"/>
        </w:rPr>
        <w:t xml:space="preserve"> </w:t>
      </w:r>
      <w:r w:rsidR="006771C7">
        <w:rPr>
          <w:rFonts w:ascii="Arial" w:eastAsia="Arial" w:hAnsi="Arial" w:cs="Arial"/>
        </w:rPr>
        <w:t xml:space="preserve">I will </w:t>
      </w:r>
      <w:r>
        <w:rPr>
          <w:rFonts w:ascii="Arial" w:eastAsia="Arial" w:hAnsi="Arial" w:cs="Arial"/>
        </w:rPr>
        <w:t>ensure that</w:t>
      </w:r>
      <w:r w:rsidR="00DE2F90">
        <w:rPr>
          <w:rFonts w:ascii="Arial" w:eastAsia="Arial" w:hAnsi="Arial" w:cs="Arial"/>
        </w:rPr>
        <w:t xml:space="preserve"> </w:t>
      </w:r>
      <w:r>
        <w:rPr>
          <w:rFonts w:ascii="Arial" w:eastAsia="Arial" w:hAnsi="Arial" w:cs="Arial"/>
        </w:rPr>
        <w:t>in</w:t>
      </w:r>
      <w:r w:rsidR="00E36A5C">
        <w:rPr>
          <w:rFonts w:ascii="Arial" w:eastAsia="Arial" w:hAnsi="Arial" w:cs="Arial"/>
        </w:rPr>
        <w:t xml:space="preserve"> </w:t>
      </w:r>
      <w:r>
        <w:rPr>
          <w:rFonts w:ascii="Arial" w:eastAsia="Arial" w:hAnsi="Arial" w:cs="Arial"/>
        </w:rPr>
        <w:t>future</w:t>
      </w:r>
      <w:r w:rsidR="00F4640C">
        <w:rPr>
          <w:rFonts w:ascii="Arial" w:eastAsia="Arial" w:hAnsi="Arial" w:cs="Arial"/>
        </w:rPr>
        <w:t xml:space="preserve"> I</w:t>
      </w:r>
      <w:r>
        <w:rPr>
          <w:rFonts w:ascii="Arial" w:eastAsia="Arial" w:hAnsi="Arial" w:cs="Arial"/>
        </w:rPr>
        <w:t xml:space="preserve"> allow </w:t>
      </w:r>
      <w:r w:rsidR="006771C7">
        <w:rPr>
          <w:rFonts w:ascii="Arial" w:eastAsia="Arial" w:hAnsi="Arial" w:cs="Arial"/>
        </w:rPr>
        <w:t>more</w:t>
      </w:r>
      <w:r>
        <w:rPr>
          <w:rFonts w:ascii="Arial" w:eastAsia="Arial" w:hAnsi="Arial" w:cs="Arial"/>
        </w:rPr>
        <w:t xml:space="preserve"> time for my questions and learners </w:t>
      </w:r>
      <w:r w:rsidR="00F4640C">
        <w:rPr>
          <w:rFonts w:ascii="Arial" w:eastAsia="Arial" w:hAnsi="Arial" w:cs="Arial"/>
        </w:rPr>
        <w:t>answers</w:t>
      </w:r>
      <w:r>
        <w:rPr>
          <w:rFonts w:ascii="Arial" w:eastAsia="Arial" w:hAnsi="Arial" w:cs="Arial"/>
        </w:rPr>
        <w:t xml:space="preserve"> </w:t>
      </w:r>
      <w:r w:rsidR="00E36A5C">
        <w:rPr>
          <w:rFonts w:ascii="Arial" w:eastAsia="Arial" w:hAnsi="Arial" w:cs="Arial"/>
        </w:rPr>
        <w:t xml:space="preserve">by asking more open questions. </w:t>
      </w:r>
      <w:r w:rsidR="006771C7">
        <w:rPr>
          <w:rFonts w:ascii="Arial" w:eastAsia="Arial" w:hAnsi="Arial" w:cs="Arial"/>
        </w:rPr>
        <w:t>This will</w:t>
      </w:r>
      <w:r w:rsidR="00E36A5C">
        <w:rPr>
          <w:rFonts w:ascii="Arial" w:eastAsia="Arial" w:hAnsi="Arial" w:cs="Arial"/>
        </w:rPr>
        <w:t xml:space="preserve"> improve my listening skills and </w:t>
      </w:r>
      <w:r w:rsidR="00C67225">
        <w:rPr>
          <w:rFonts w:ascii="Arial" w:eastAsia="Arial" w:hAnsi="Arial" w:cs="Arial"/>
        </w:rPr>
        <w:t xml:space="preserve">allows me to </w:t>
      </w:r>
      <w:r w:rsidR="00E36A5C">
        <w:rPr>
          <w:rFonts w:ascii="Arial" w:eastAsia="Arial" w:hAnsi="Arial" w:cs="Arial"/>
        </w:rPr>
        <w:t>be flexible in how my lessons develop</w:t>
      </w:r>
      <w:r w:rsidR="00DE2F90">
        <w:rPr>
          <w:rFonts w:ascii="Arial" w:eastAsia="Arial" w:hAnsi="Arial" w:cs="Arial"/>
        </w:rPr>
        <w:t>s</w:t>
      </w:r>
      <w:r w:rsidR="00E36A5C">
        <w:rPr>
          <w:rFonts w:ascii="Arial" w:eastAsia="Arial" w:hAnsi="Arial" w:cs="Arial"/>
        </w:rPr>
        <w:t xml:space="preserve"> rather than going through the lesson as I have planned</w:t>
      </w:r>
      <w:r w:rsidR="00C67225">
        <w:rPr>
          <w:rFonts w:ascii="Arial" w:eastAsia="Arial" w:hAnsi="Arial" w:cs="Arial"/>
        </w:rPr>
        <w:t>.</w:t>
      </w:r>
      <w:r w:rsidR="00E36A5C">
        <w:rPr>
          <w:rFonts w:ascii="Arial" w:eastAsia="Arial" w:hAnsi="Arial" w:cs="Arial"/>
        </w:rPr>
        <w:t xml:space="preserve"> I believe that a teacher should be able to adapt their lesson when appropriate whilst still achieving the learning outcomes.</w:t>
      </w:r>
    </w:p>
    <w:p w14:paraId="377D1B6E" w14:textId="1108D705" w:rsidR="00BA180F" w:rsidRDefault="00D35C4A" w:rsidP="00D35C4A">
      <w:pPr>
        <w:rPr>
          <w:rFonts w:ascii="Arial" w:eastAsia="Calibri" w:hAnsi="Arial" w:cs="Arial"/>
        </w:rPr>
      </w:pPr>
      <w:r w:rsidRPr="00D35C4A">
        <w:rPr>
          <w:rFonts w:ascii="Arial" w:eastAsia="Calibri" w:hAnsi="Arial" w:cs="Arial"/>
        </w:rPr>
        <w:t>I</w:t>
      </w:r>
      <w:r w:rsidR="00BA180F" w:rsidRPr="00D35C4A">
        <w:rPr>
          <w:rFonts w:ascii="Arial" w:eastAsia="Calibri" w:hAnsi="Arial" w:cs="Arial"/>
        </w:rPr>
        <w:t xml:space="preserve"> </w:t>
      </w:r>
      <w:r>
        <w:rPr>
          <w:rFonts w:ascii="Arial" w:eastAsia="Calibri" w:hAnsi="Arial" w:cs="Arial"/>
        </w:rPr>
        <w:t xml:space="preserve">also </w:t>
      </w:r>
      <w:r w:rsidR="00BA180F" w:rsidRPr="00D35C4A">
        <w:rPr>
          <w:rFonts w:ascii="Arial" w:eastAsia="Calibri" w:hAnsi="Arial" w:cs="Arial"/>
        </w:rPr>
        <w:t xml:space="preserve">want to improve my teaching </w:t>
      </w:r>
      <w:r w:rsidRPr="00D35C4A">
        <w:rPr>
          <w:rFonts w:ascii="Arial" w:eastAsia="Calibri" w:hAnsi="Arial" w:cs="Arial"/>
        </w:rPr>
        <w:t xml:space="preserve">by including </w:t>
      </w:r>
      <w:r w:rsidR="00BA180F" w:rsidRPr="00D35C4A">
        <w:rPr>
          <w:rFonts w:ascii="Arial" w:eastAsia="Calibri" w:hAnsi="Arial" w:cs="Arial"/>
        </w:rPr>
        <w:t xml:space="preserve">more of real </w:t>
      </w:r>
      <w:r w:rsidRPr="00D35C4A">
        <w:rPr>
          <w:rFonts w:ascii="Arial" w:eastAsia="Calibri" w:hAnsi="Arial" w:cs="Arial"/>
        </w:rPr>
        <w:t>policing</w:t>
      </w:r>
      <w:r w:rsidR="00BA180F" w:rsidRPr="00D35C4A">
        <w:rPr>
          <w:rFonts w:ascii="Arial" w:eastAsia="Calibri" w:hAnsi="Arial" w:cs="Arial"/>
        </w:rPr>
        <w:t xml:space="preserve"> experiences</w:t>
      </w:r>
      <w:r w:rsidR="004927F1">
        <w:rPr>
          <w:rFonts w:ascii="Arial" w:eastAsia="Calibri" w:hAnsi="Arial" w:cs="Arial"/>
        </w:rPr>
        <w:t>. The</w:t>
      </w:r>
      <w:r w:rsidR="00BA180F" w:rsidRPr="00D35C4A">
        <w:rPr>
          <w:rFonts w:ascii="Arial" w:eastAsia="Calibri" w:hAnsi="Arial" w:cs="Arial"/>
        </w:rPr>
        <w:t xml:space="preserve"> </w:t>
      </w:r>
      <w:r w:rsidR="00EE59A7">
        <w:rPr>
          <w:rFonts w:ascii="Arial" w:eastAsia="Calibri" w:hAnsi="Arial" w:cs="Arial"/>
        </w:rPr>
        <w:t>learners</w:t>
      </w:r>
      <w:r w:rsidR="00BA180F" w:rsidRPr="00D35C4A">
        <w:rPr>
          <w:rFonts w:ascii="Arial" w:eastAsia="Calibri" w:hAnsi="Arial" w:cs="Arial"/>
        </w:rPr>
        <w:t xml:space="preserve"> respon</w:t>
      </w:r>
      <w:r w:rsidRPr="00D35C4A">
        <w:rPr>
          <w:rFonts w:ascii="Arial" w:eastAsia="Calibri" w:hAnsi="Arial" w:cs="Arial"/>
        </w:rPr>
        <w:t xml:space="preserve">d well </w:t>
      </w:r>
      <w:r w:rsidR="00BA180F" w:rsidRPr="00D35C4A">
        <w:rPr>
          <w:rFonts w:ascii="Arial" w:eastAsia="Calibri" w:hAnsi="Arial" w:cs="Arial"/>
        </w:rPr>
        <w:t>to these</w:t>
      </w:r>
      <w:r w:rsidRPr="00D35C4A">
        <w:rPr>
          <w:rFonts w:ascii="Arial" w:eastAsia="Calibri" w:hAnsi="Arial" w:cs="Arial"/>
        </w:rPr>
        <w:t xml:space="preserve"> types of experiences </w:t>
      </w:r>
      <w:proofErr w:type="gramStart"/>
      <w:r w:rsidRPr="00D35C4A">
        <w:rPr>
          <w:rFonts w:ascii="Arial" w:eastAsia="Calibri" w:hAnsi="Arial" w:cs="Arial"/>
        </w:rPr>
        <w:t>as long as</w:t>
      </w:r>
      <w:proofErr w:type="gramEnd"/>
      <w:r w:rsidRPr="00D35C4A">
        <w:rPr>
          <w:rFonts w:ascii="Arial" w:eastAsia="Calibri" w:hAnsi="Arial" w:cs="Arial"/>
        </w:rPr>
        <w:t xml:space="preserve"> they are relevant to the subject taught.</w:t>
      </w:r>
    </w:p>
    <w:p w14:paraId="59AE8654" w14:textId="77777777" w:rsidR="00DE2F90" w:rsidRDefault="00EE59A7" w:rsidP="007935F8">
      <w:pPr>
        <w:rPr>
          <w:rFonts w:ascii="Arial" w:hAnsi="Arial" w:cs="Arial"/>
          <w:bCs/>
        </w:rPr>
      </w:pPr>
      <w:r>
        <w:rPr>
          <w:rFonts w:ascii="Arial" w:eastAsia="Calibri" w:hAnsi="Arial" w:cs="Arial"/>
        </w:rPr>
        <w:t xml:space="preserve">Social distancing is no longer an issue and therefore our class sizes have </w:t>
      </w:r>
      <w:r w:rsidR="00A67DD4">
        <w:rPr>
          <w:rFonts w:ascii="Arial" w:eastAsia="Calibri" w:hAnsi="Arial" w:cs="Arial"/>
        </w:rPr>
        <w:t>considerably increased</w:t>
      </w:r>
      <w:r>
        <w:rPr>
          <w:rFonts w:ascii="Arial" w:eastAsia="Calibri" w:hAnsi="Arial" w:cs="Arial"/>
        </w:rPr>
        <w:t xml:space="preserve">.  </w:t>
      </w:r>
      <w:r w:rsidR="007935F8" w:rsidRPr="007935F8">
        <w:rPr>
          <w:rFonts w:ascii="Arial" w:hAnsi="Arial" w:cs="Arial"/>
          <w:bCs/>
        </w:rPr>
        <w:t>When teaching a large group of learners</w:t>
      </w:r>
      <w:r w:rsidR="00E36A5C">
        <w:rPr>
          <w:rFonts w:ascii="Arial" w:hAnsi="Arial" w:cs="Arial"/>
          <w:bCs/>
        </w:rPr>
        <w:t>,</w:t>
      </w:r>
      <w:r w:rsidR="007935F8" w:rsidRPr="007935F8">
        <w:rPr>
          <w:rFonts w:ascii="Arial" w:hAnsi="Arial" w:cs="Arial"/>
          <w:bCs/>
        </w:rPr>
        <w:t xml:space="preserve"> it is very difficult to keep them all engaged</w:t>
      </w:r>
      <w:r>
        <w:rPr>
          <w:rFonts w:ascii="Arial" w:hAnsi="Arial" w:cs="Arial"/>
          <w:bCs/>
        </w:rPr>
        <w:t xml:space="preserve"> and meet individual learning needs</w:t>
      </w:r>
      <w:r w:rsidR="00A67DD4">
        <w:rPr>
          <w:rFonts w:ascii="Arial" w:hAnsi="Arial" w:cs="Arial"/>
          <w:bCs/>
        </w:rPr>
        <w:t>.</w:t>
      </w:r>
      <w:r>
        <w:rPr>
          <w:rFonts w:ascii="Arial" w:hAnsi="Arial" w:cs="Arial"/>
          <w:bCs/>
        </w:rPr>
        <w:t xml:space="preserve"> I therefore will plan lessons allowing the learners to work in smaller groups.</w:t>
      </w:r>
      <w:r w:rsidR="007935F8" w:rsidRPr="007935F8">
        <w:rPr>
          <w:rFonts w:ascii="Arial" w:hAnsi="Arial" w:cs="Arial"/>
          <w:bCs/>
        </w:rPr>
        <w:t xml:space="preserve"> </w:t>
      </w:r>
    </w:p>
    <w:p w14:paraId="7D82A9D6" w14:textId="72420471" w:rsidR="007935F8" w:rsidRDefault="00E36A5C" w:rsidP="007935F8">
      <w:pPr>
        <w:rPr>
          <w:rFonts w:ascii="Arial" w:hAnsi="Arial" w:cs="Arial"/>
          <w:bCs/>
        </w:rPr>
      </w:pPr>
      <w:r>
        <w:rPr>
          <w:rFonts w:ascii="Arial" w:hAnsi="Arial" w:cs="Arial"/>
          <w:bCs/>
        </w:rPr>
        <w:t>In future</w:t>
      </w:r>
      <w:r w:rsidR="00A67DD4">
        <w:rPr>
          <w:rFonts w:ascii="Arial" w:hAnsi="Arial" w:cs="Arial"/>
          <w:bCs/>
        </w:rPr>
        <w:t>,</w:t>
      </w:r>
      <w:r w:rsidR="007935F8" w:rsidRPr="007935F8">
        <w:rPr>
          <w:rFonts w:ascii="Arial" w:hAnsi="Arial" w:cs="Arial"/>
          <w:bCs/>
        </w:rPr>
        <w:t xml:space="preserve"> I will </w:t>
      </w:r>
      <w:r w:rsidR="00C67225">
        <w:rPr>
          <w:rFonts w:ascii="Arial" w:hAnsi="Arial" w:cs="Arial"/>
          <w:bCs/>
        </w:rPr>
        <w:t xml:space="preserve">also </w:t>
      </w:r>
      <w:r w:rsidR="007935F8" w:rsidRPr="007935F8">
        <w:rPr>
          <w:rFonts w:ascii="Arial" w:hAnsi="Arial" w:cs="Arial"/>
          <w:bCs/>
        </w:rPr>
        <w:t>make sure that</w:t>
      </w:r>
      <w:r w:rsidR="00C67225">
        <w:rPr>
          <w:rFonts w:ascii="Arial" w:hAnsi="Arial" w:cs="Arial"/>
          <w:bCs/>
        </w:rPr>
        <w:t xml:space="preserve"> the</w:t>
      </w:r>
      <w:r w:rsidR="007935F8" w:rsidRPr="007935F8">
        <w:rPr>
          <w:rFonts w:ascii="Arial" w:hAnsi="Arial" w:cs="Arial"/>
          <w:bCs/>
        </w:rPr>
        <w:t xml:space="preserve"> room lay-out is suitable and teach towards both sides of the classroom to make sure that all learn</w:t>
      </w:r>
      <w:r w:rsidR="00F4640C">
        <w:rPr>
          <w:rFonts w:ascii="Arial" w:hAnsi="Arial" w:cs="Arial"/>
          <w:bCs/>
        </w:rPr>
        <w:t>ing styles within the group of learners</w:t>
      </w:r>
      <w:r w:rsidR="007935F8" w:rsidRPr="007935F8">
        <w:rPr>
          <w:rFonts w:ascii="Arial" w:hAnsi="Arial" w:cs="Arial"/>
          <w:bCs/>
        </w:rPr>
        <w:t xml:space="preserve"> are well supported</w:t>
      </w:r>
      <w:r w:rsidR="007935F8">
        <w:rPr>
          <w:rFonts w:ascii="Arial" w:hAnsi="Arial" w:cs="Arial"/>
          <w:bCs/>
        </w:rPr>
        <w:t xml:space="preserve"> and stay engaged</w:t>
      </w:r>
      <w:r w:rsidR="007935F8" w:rsidRPr="007935F8">
        <w:rPr>
          <w:rFonts w:ascii="Arial" w:hAnsi="Arial" w:cs="Arial"/>
          <w:bCs/>
        </w:rPr>
        <w:t>.</w:t>
      </w:r>
    </w:p>
    <w:p w14:paraId="6C697891" w14:textId="6B7155F3" w:rsidR="0046554D" w:rsidRDefault="00E36A5C" w:rsidP="00E36A5C">
      <w:pPr>
        <w:rPr>
          <w:rFonts w:ascii="Arial" w:hAnsi="Arial" w:cs="Arial"/>
        </w:rPr>
      </w:pPr>
      <w:r>
        <w:rPr>
          <w:rFonts w:ascii="Arial" w:hAnsi="Arial" w:cs="Arial"/>
          <w:bCs/>
        </w:rPr>
        <w:t>Overall</w:t>
      </w:r>
      <w:r w:rsidR="00A67DD4">
        <w:rPr>
          <w:rFonts w:ascii="Arial" w:hAnsi="Arial" w:cs="Arial"/>
          <w:bCs/>
        </w:rPr>
        <w:t xml:space="preserve">, </w:t>
      </w:r>
      <w:r>
        <w:rPr>
          <w:rFonts w:ascii="Arial" w:hAnsi="Arial" w:cs="Arial"/>
        </w:rPr>
        <w:t>I thoroughly enjoyed observing other trainers. The 3 trainers I observed clearly showed good knowledge of the subjects they were teaching but also clearly enjoy training new police learners. Observing these sessions have enable</w:t>
      </w:r>
      <w:r w:rsidR="00A67DD4">
        <w:rPr>
          <w:rFonts w:ascii="Arial" w:hAnsi="Arial" w:cs="Arial"/>
        </w:rPr>
        <w:t>d</w:t>
      </w:r>
      <w:r>
        <w:rPr>
          <w:rFonts w:ascii="Arial" w:hAnsi="Arial" w:cs="Arial"/>
        </w:rPr>
        <w:t xml:space="preserve"> me to identify good practice which will assist me </w:t>
      </w:r>
      <w:r w:rsidR="00A67DD4">
        <w:rPr>
          <w:rFonts w:ascii="Arial" w:hAnsi="Arial" w:cs="Arial"/>
        </w:rPr>
        <w:t>in d</w:t>
      </w:r>
      <w:r>
        <w:rPr>
          <w:rFonts w:ascii="Arial" w:hAnsi="Arial" w:cs="Arial"/>
        </w:rPr>
        <w:t>eveloping my own teaching.</w:t>
      </w:r>
      <w:r w:rsidR="0064407C">
        <w:rPr>
          <w:rFonts w:ascii="Arial" w:hAnsi="Arial" w:cs="Arial"/>
        </w:rPr>
        <w:t xml:space="preserve"> In future I would like to sit regularly on my colleague</w:t>
      </w:r>
      <w:r w:rsidR="00DE2F90">
        <w:rPr>
          <w:rFonts w:ascii="Arial" w:hAnsi="Arial" w:cs="Arial"/>
        </w:rPr>
        <w:t>’</w:t>
      </w:r>
      <w:r w:rsidR="0064407C">
        <w:rPr>
          <w:rFonts w:ascii="Arial" w:hAnsi="Arial" w:cs="Arial"/>
        </w:rPr>
        <w:t xml:space="preserve">s sessions as I feel it has been very productive </w:t>
      </w:r>
      <w:r w:rsidR="0051200D">
        <w:rPr>
          <w:rFonts w:ascii="Arial" w:hAnsi="Arial" w:cs="Arial"/>
        </w:rPr>
        <w:t>and helped me with</w:t>
      </w:r>
      <w:r w:rsidR="0064407C">
        <w:rPr>
          <w:rFonts w:ascii="Arial" w:hAnsi="Arial" w:cs="Arial"/>
        </w:rPr>
        <w:t xml:space="preserve"> ideas </w:t>
      </w:r>
      <w:r w:rsidR="0051200D">
        <w:rPr>
          <w:rFonts w:ascii="Arial" w:hAnsi="Arial" w:cs="Arial"/>
        </w:rPr>
        <w:t xml:space="preserve">on </w:t>
      </w:r>
      <w:r w:rsidR="00DE2F90">
        <w:rPr>
          <w:rFonts w:ascii="Arial" w:hAnsi="Arial" w:cs="Arial"/>
        </w:rPr>
        <w:t xml:space="preserve">how to improve my </w:t>
      </w:r>
      <w:r w:rsidR="0064407C">
        <w:rPr>
          <w:rFonts w:ascii="Arial" w:hAnsi="Arial" w:cs="Arial"/>
        </w:rPr>
        <w:t>own teaching.</w:t>
      </w:r>
    </w:p>
    <w:p w14:paraId="75FB457C" w14:textId="43A589C7" w:rsidR="00B77B43" w:rsidRDefault="00B77B43" w:rsidP="00E36A5C">
      <w:pPr>
        <w:rPr>
          <w:rFonts w:ascii="Arial" w:hAnsi="Arial" w:cs="Arial"/>
        </w:rPr>
      </w:pPr>
    </w:p>
    <w:p w14:paraId="48A54973" w14:textId="77777777" w:rsidR="00B77B43" w:rsidRDefault="00B77B43" w:rsidP="00B77B43">
      <w:pPr>
        <w:pStyle w:val="Bibliography"/>
        <w:ind w:left="720" w:hanging="720"/>
        <w:rPr>
          <w:noProof/>
          <w:sz w:val="24"/>
          <w:szCs w:val="24"/>
        </w:rPr>
      </w:pPr>
      <w:r>
        <w:rPr>
          <w:rFonts w:ascii="Arial" w:hAnsi="Arial" w:cs="Arial"/>
        </w:rPr>
        <w:fldChar w:fldCharType="begin"/>
      </w:r>
      <w:r>
        <w:rPr>
          <w:rFonts w:ascii="Arial" w:hAnsi="Arial" w:cs="Arial"/>
        </w:rPr>
        <w:instrText xml:space="preserve"> BIBLIOGRAPHY  \l 2057 </w:instrText>
      </w:r>
      <w:r>
        <w:rPr>
          <w:rFonts w:ascii="Arial" w:hAnsi="Arial" w:cs="Arial"/>
        </w:rPr>
        <w:fldChar w:fldCharType="separate"/>
      </w:r>
      <w:r>
        <w:rPr>
          <w:noProof/>
        </w:rPr>
        <w:t xml:space="preserve">GIBBS, G. (1988). </w:t>
      </w:r>
      <w:r>
        <w:rPr>
          <w:i/>
          <w:iCs/>
          <w:noProof/>
        </w:rPr>
        <w:t>A guide to teaching and Learning Methods.</w:t>
      </w:r>
      <w:r>
        <w:rPr>
          <w:noProof/>
        </w:rPr>
        <w:t xml:space="preserve"> Oxford: Oxford further education Unit.</w:t>
      </w:r>
    </w:p>
    <w:p w14:paraId="07FFA170" w14:textId="77777777" w:rsidR="00B77B43" w:rsidRDefault="00B77B43" w:rsidP="00B77B43">
      <w:pPr>
        <w:pStyle w:val="Bibliography"/>
        <w:ind w:left="720" w:hanging="720"/>
        <w:rPr>
          <w:noProof/>
        </w:rPr>
      </w:pPr>
      <w:r>
        <w:rPr>
          <w:noProof/>
        </w:rPr>
        <w:t xml:space="preserve">GRAVELLS Ann, S. S. (2014). </w:t>
      </w:r>
      <w:r>
        <w:rPr>
          <w:i/>
          <w:iCs/>
          <w:noProof/>
        </w:rPr>
        <w:t>The Certificate in Educaton and Training.</w:t>
      </w:r>
      <w:r>
        <w:rPr>
          <w:noProof/>
        </w:rPr>
        <w:t xml:space="preserve"> London: Learning Matters An imprint of SAGE Publications Ltd.</w:t>
      </w:r>
    </w:p>
    <w:p w14:paraId="74E1054C" w14:textId="77777777" w:rsidR="00B77B43" w:rsidRDefault="00B77B43" w:rsidP="00B77B43">
      <w:pPr>
        <w:pStyle w:val="Bibliography"/>
        <w:ind w:left="720" w:hanging="720"/>
        <w:rPr>
          <w:noProof/>
        </w:rPr>
      </w:pPr>
      <w:r>
        <w:rPr>
          <w:noProof/>
        </w:rPr>
        <w:t xml:space="preserve">GRAVELLS, A. (2014). </w:t>
      </w:r>
      <w:r>
        <w:rPr>
          <w:i/>
          <w:iCs/>
          <w:noProof/>
        </w:rPr>
        <w:t>The Award in Education and Training revised edition.</w:t>
      </w:r>
      <w:r>
        <w:rPr>
          <w:noProof/>
        </w:rPr>
        <w:t xml:space="preserve"> London: Sage Publication Ltd.</w:t>
      </w:r>
    </w:p>
    <w:p w14:paraId="77953CFA" w14:textId="77777777" w:rsidR="00B77B43" w:rsidRDefault="00B77B43" w:rsidP="00B77B43">
      <w:pPr>
        <w:pStyle w:val="Bibliography"/>
        <w:ind w:left="720" w:hanging="720"/>
        <w:rPr>
          <w:noProof/>
        </w:rPr>
      </w:pPr>
      <w:r>
        <w:rPr>
          <w:noProof/>
        </w:rPr>
        <w:t xml:space="preserve">MCLEOD, S. (2007, April 4). </w:t>
      </w:r>
      <w:r>
        <w:rPr>
          <w:i/>
          <w:iCs/>
          <w:noProof/>
        </w:rPr>
        <w:t>Simply Psychology Maslows Hierarchy of Needs</w:t>
      </w:r>
      <w:r>
        <w:rPr>
          <w:noProof/>
        </w:rPr>
        <w:t>. Retrieved 10 14, 2022, from www.simplypsychology.org: https://www.simplypsychology.org/maslow.html</w:t>
      </w:r>
    </w:p>
    <w:p w14:paraId="33513324" w14:textId="77777777" w:rsidR="00B77B43" w:rsidRDefault="00B77B43" w:rsidP="00B77B43">
      <w:pPr>
        <w:pStyle w:val="Bibliography"/>
        <w:ind w:left="720" w:hanging="720"/>
        <w:rPr>
          <w:noProof/>
        </w:rPr>
      </w:pPr>
      <w:r>
        <w:rPr>
          <w:noProof/>
        </w:rPr>
        <w:t xml:space="preserve">RACE Phil, P. R. (2007). </w:t>
      </w:r>
      <w:r>
        <w:rPr>
          <w:i/>
          <w:iCs/>
          <w:noProof/>
        </w:rPr>
        <w:t>Making Teaching work, Teaching smarter in Post Compulsory Education.</w:t>
      </w:r>
      <w:r>
        <w:rPr>
          <w:noProof/>
        </w:rPr>
        <w:t xml:space="preserve"> Sage Publications limited.</w:t>
      </w:r>
    </w:p>
    <w:p w14:paraId="4D23AA58" w14:textId="77777777" w:rsidR="00B77B43" w:rsidRDefault="00B77B43" w:rsidP="00B77B43">
      <w:pPr>
        <w:pStyle w:val="Bibliography"/>
        <w:ind w:left="720" w:hanging="720"/>
        <w:rPr>
          <w:noProof/>
        </w:rPr>
      </w:pPr>
      <w:r>
        <w:rPr>
          <w:noProof/>
        </w:rPr>
        <w:lastRenderedPageBreak/>
        <w:t xml:space="preserve">RACE, P. (2020). </w:t>
      </w:r>
      <w:r>
        <w:rPr>
          <w:i/>
          <w:iCs/>
          <w:noProof/>
        </w:rPr>
        <w:t>The lecturers Toolkit, A Pratical Guide to Assessment, Learning and Teaching 5th edition.</w:t>
      </w:r>
      <w:r>
        <w:rPr>
          <w:noProof/>
        </w:rPr>
        <w:t xml:space="preserve"> New York: Routledge.</w:t>
      </w:r>
    </w:p>
    <w:p w14:paraId="6C4AC9A2" w14:textId="77777777" w:rsidR="00B77B43" w:rsidRDefault="00B77B43" w:rsidP="00B77B43">
      <w:pPr>
        <w:pStyle w:val="Bibliography"/>
        <w:ind w:left="720" w:hanging="720"/>
        <w:rPr>
          <w:noProof/>
        </w:rPr>
      </w:pPr>
      <w:r>
        <w:rPr>
          <w:noProof/>
        </w:rPr>
        <w:t xml:space="preserve">THOMPSON Ron, A. J. (2015). Teaching in Lifelong learning. In J. A. Thompson, </w:t>
      </w:r>
      <w:r>
        <w:rPr>
          <w:i/>
          <w:iCs/>
          <w:noProof/>
        </w:rPr>
        <w:t>A guide to Theory and Practce.</w:t>
      </w:r>
      <w:r>
        <w:rPr>
          <w:noProof/>
        </w:rPr>
        <w:t xml:space="preserve"> Berkshire: Open University Press.</w:t>
      </w:r>
    </w:p>
    <w:p w14:paraId="0C2639A0" w14:textId="77777777" w:rsidR="00B77B43" w:rsidRDefault="00B77B43" w:rsidP="00B77B43">
      <w:pPr>
        <w:pStyle w:val="Bibliography"/>
        <w:ind w:left="720" w:hanging="720"/>
        <w:rPr>
          <w:noProof/>
        </w:rPr>
      </w:pPr>
      <w:r>
        <w:rPr>
          <w:noProof/>
        </w:rPr>
        <w:t xml:space="preserve">THOMPSON, C. (2018). </w:t>
      </w:r>
      <w:r>
        <w:rPr>
          <w:i/>
          <w:iCs/>
          <w:noProof/>
        </w:rPr>
        <w:t>The Trainee Teachers Handbook.</w:t>
      </w:r>
      <w:r>
        <w:rPr>
          <w:noProof/>
        </w:rPr>
        <w:t xml:space="preserve"> london: learning matters.</w:t>
      </w:r>
    </w:p>
    <w:p w14:paraId="317D66A6" w14:textId="77777777" w:rsidR="00B77B43" w:rsidRDefault="00B77B43" w:rsidP="00B77B43">
      <w:pPr>
        <w:pStyle w:val="Bibliography"/>
        <w:ind w:left="720" w:hanging="720"/>
        <w:rPr>
          <w:noProof/>
        </w:rPr>
      </w:pPr>
      <w:r>
        <w:rPr>
          <w:noProof/>
        </w:rPr>
        <w:t xml:space="preserve">University of Edinburgh. (2020, 11 11). </w:t>
      </w:r>
      <w:r>
        <w:rPr>
          <w:i/>
          <w:iCs/>
          <w:noProof/>
        </w:rPr>
        <w:t>www.ed.ac.uk/reflection/reflectors-toolkit/reflecting-on-experience/gibbs-reflective-cycle</w:t>
      </w:r>
      <w:r>
        <w:rPr>
          <w:noProof/>
        </w:rPr>
        <w:t>. Retrieved 10 14, 2022, from www.ed.ac.uk: https://www.ed.ac.uk/reflection/reflectors-toolkit/reflecting-on-experience/gibbs-reflective-cycle</w:t>
      </w:r>
    </w:p>
    <w:p w14:paraId="40A36824" w14:textId="32D7B8A2" w:rsidR="00B77B43" w:rsidRDefault="00B77B43" w:rsidP="00B77B43">
      <w:pPr>
        <w:rPr>
          <w:rFonts w:ascii="Arial" w:hAnsi="Arial" w:cs="Arial"/>
        </w:rPr>
      </w:pPr>
      <w:r>
        <w:rPr>
          <w:rFonts w:ascii="Arial" w:hAnsi="Arial" w:cs="Arial"/>
        </w:rPr>
        <w:fldChar w:fldCharType="end"/>
      </w:r>
    </w:p>
    <w:p w14:paraId="5E7EE18E" w14:textId="77777777" w:rsidR="00093B8A" w:rsidRPr="00E67125" w:rsidRDefault="00093B8A" w:rsidP="00D35C4A">
      <w:pPr>
        <w:rPr>
          <w:rFonts w:ascii="Arial" w:eastAsia="Arial" w:hAnsi="Arial" w:cs="Arial"/>
        </w:rPr>
      </w:pPr>
    </w:p>
    <w:p w14:paraId="0ABB1063" w14:textId="77777777" w:rsidR="00093B8A" w:rsidRDefault="00093B8A"/>
    <w:sectPr w:rsidR="00093B8A">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E0F066" w14:textId="77777777" w:rsidR="009275A2" w:rsidRDefault="009275A2" w:rsidP="009275A2">
      <w:pPr>
        <w:spacing w:after="0" w:line="240" w:lineRule="auto"/>
      </w:pPr>
      <w:r>
        <w:separator/>
      </w:r>
    </w:p>
  </w:endnote>
  <w:endnote w:type="continuationSeparator" w:id="0">
    <w:p w14:paraId="17E5C2CA" w14:textId="77777777" w:rsidR="009275A2" w:rsidRDefault="009275A2" w:rsidP="009275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54906B" w14:textId="77777777" w:rsidR="009275A2" w:rsidRDefault="009275A2" w:rsidP="009275A2">
      <w:pPr>
        <w:spacing w:after="0" w:line="240" w:lineRule="auto"/>
      </w:pPr>
      <w:r>
        <w:separator/>
      </w:r>
    </w:p>
  </w:footnote>
  <w:footnote w:type="continuationSeparator" w:id="0">
    <w:p w14:paraId="46341506" w14:textId="77777777" w:rsidR="009275A2" w:rsidRDefault="009275A2" w:rsidP="009275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C5643B" w14:textId="125CA410" w:rsidR="009275A2" w:rsidRDefault="009275A2" w:rsidP="009275A2">
    <w:pPr>
      <w:pStyle w:val="Header"/>
    </w:pPr>
    <w:r>
      <w:t>Dirkje FRASER</w:t>
    </w:r>
  </w:p>
  <w:p w14:paraId="38A2DDB6" w14:textId="7E08B376" w:rsidR="009275A2" w:rsidRDefault="009275A2" w:rsidP="009275A2">
    <w:pPr>
      <w:pStyle w:val="Header"/>
      <w:rPr>
        <w:rFonts w:ascii="Arial" w:hAnsi="Arial" w:cs="Arial"/>
        <w:bCs/>
      </w:rPr>
    </w:pPr>
    <w:r>
      <w:t xml:space="preserve">Module code: </w:t>
    </w:r>
    <w:r>
      <w:rPr>
        <w:rFonts w:ascii="Arial" w:hAnsi="Arial" w:cs="Arial"/>
        <w:bCs/>
      </w:rPr>
      <w:t>ECPT5005 Assignment 2. part 1.</w:t>
    </w:r>
  </w:p>
  <w:p w14:paraId="5B206462" w14:textId="77777777" w:rsidR="009275A2" w:rsidRDefault="009275A2" w:rsidP="009275A2">
    <w:pPr>
      <w:pStyle w:val="Header"/>
      <w:rPr>
        <w:bCs/>
      </w:rPr>
    </w:pPr>
    <w:r>
      <w:rPr>
        <w:rFonts w:ascii="Arial" w:hAnsi="Arial" w:cs="Arial"/>
        <w:bCs/>
      </w:rPr>
      <w:t>Student number: 2134255</w:t>
    </w:r>
  </w:p>
  <w:p w14:paraId="2814632B" w14:textId="2ABF924F" w:rsidR="009275A2" w:rsidRDefault="009275A2">
    <w:pPr>
      <w:pStyle w:val="Header"/>
    </w:pPr>
  </w:p>
  <w:p w14:paraId="13713A49" w14:textId="77777777" w:rsidR="009275A2" w:rsidRDefault="009275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7A2443"/>
    <w:multiLevelType w:val="hybridMultilevel"/>
    <w:tmpl w:val="D40A2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5F9"/>
    <w:rsid w:val="00042EEE"/>
    <w:rsid w:val="00050BA6"/>
    <w:rsid w:val="00093B8A"/>
    <w:rsid w:val="00152F38"/>
    <w:rsid w:val="00191677"/>
    <w:rsid w:val="001D4E9A"/>
    <w:rsid w:val="001F4ED1"/>
    <w:rsid w:val="002E6396"/>
    <w:rsid w:val="003076EC"/>
    <w:rsid w:val="00335BFE"/>
    <w:rsid w:val="003F5692"/>
    <w:rsid w:val="0046554D"/>
    <w:rsid w:val="00470D48"/>
    <w:rsid w:val="004927F1"/>
    <w:rsid w:val="004C31D8"/>
    <w:rsid w:val="004D15F9"/>
    <w:rsid w:val="0051200D"/>
    <w:rsid w:val="00544AFD"/>
    <w:rsid w:val="005A7C1C"/>
    <w:rsid w:val="005D3790"/>
    <w:rsid w:val="0061129A"/>
    <w:rsid w:val="0064407C"/>
    <w:rsid w:val="0065069E"/>
    <w:rsid w:val="006771C7"/>
    <w:rsid w:val="00696FD6"/>
    <w:rsid w:val="006C3EDB"/>
    <w:rsid w:val="006D282F"/>
    <w:rsid w:val="006D3A4B"/>
    <w:rsid w:val="006F088E"/>
    <w:rsid w:val="007935F8"/>
    <w:rsid w:val="007E2564"/>
    <w:rsid w:val="008A7A9C"/>
    <w:rsid w:val="009275A2"/>
    <w:rsid w:val="00995BFC"/>
    <w:rsid w:val="00A54C51"/>
    <w:rsid w:val="00A67DD4"/>
    <w:rsid w:val="00A704F7"/>
    <w:rsid w:val="00AE73FC"/>
    <w:rsid w:val="00B77B43"/>
    <w:rsid w:val="00BA180F"/>
    <w:rsid w:val="00C01244"/>
    <w:rsid w:val="00C67225"/>
    <w:rsid w:val="00D264FF"/>
    <w:rsid w:val="00D35C4A"/>
    <w:rsid w:val="00D46C09"/>
    <w:rsid w:val="00D96040"/>
    <w:rsid w:val="00DE2F90"/>
    <w:rsid w:val="00E264F6"/>
    <w:rsid w:val="00E36A5C"/>
    <w:rsid w:val="00E67125"/>
    <w:rsid w:val="00EC6443"/>
    <w:rsid w:val="00ED0EA6"/>
    <w:rsid w:val="00EE59A7"/>
    <w:rsid w:val="00F17F27"/>
    <w:rsid w:val="00F4640C"/>
    <w:rsid w:val="00F6765B"/>
    <w:rsid w:val="00F7409E"/>
    <w:rsid w:val="00F80663"/>
    <w:rsid w:val="00FC7FC8"/>
    <w:rsid w:val="00FD57D8"/>
    <w:rsid w:val="00FE0F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070EB89B"/>
  <w15:chartTrackingRefBased/>
  <w15:docId w15:val="{3D2E6F89-C34E-46B2-915C-8044DD0CD0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6A5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75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75A2"/>
  </w:style>
  <w:style w:type="paragraph" w:styleId="Footer">
    <w:name w:val="footer"/>
    <w:basedOn w:val="Normal"/>
    <w:link w:val="FooterChar"/>
    <w:uiPriority w:val="99"/>
    <w:unhideWhenUsed/>
    <w:rsid w:val="009275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75A2"/>
  </w:style>
  <w:style w:type="character" w:styleId="CommentReference">
    <w:name w:val="annotation reference"/>
    <w:basedOn w:val="DefaultParagraphFont"/>
    <w:uiPriority w:val="99"/>
    <w:semiHidden/>
    <w:unhideWhenUsed/>
    <w:rsid w:val="00D46C09"/>
    <w:rPr>
      <w:sz w:val="16"/>
      <w:szCs w:val="16"/>
    </w:rPr>
  </w:style>
  <w:style w:type="paragraph" w:styleId="CommentText">
    <w:name w:val="annotation text"/>
    <w:basedOn w:val="Normal"/>
    <w:link w:val="CommentTextChar"/>
    <w:uiPriority w:val="99"/>
    <w:semiHidden/>
    <w:unhideWhenUsed/>
    <w:rsid w:val="00D46C09"/>
    <w:pPr>
      <w:spacing w:line="240" w:lineRule="auto"/>
    </w:pPr>
    <w:rPr>
      <w:sz w:val="20"/>
      <w:szCs w:val="20"/>
    </w:rPr>
  </w:style>
  <w:style w:type="character" w:customStyle="1" w:styleId="CommentTextChar">
    <w:name w:val="Comment Text Char"/>
    <w:basedOn w:val="DefaultParagraphFont"/>
    <w:link w:val="CommentText"/>
    <w:uiPriority w:val="99"/>
    <w:semiHidden/>
    <w:rsid w:val="00D46C09"/>
    <w:rPr>
      <w:sz w:val="20"/>
      <w:szCs w:val="20"/>
    </w:rPr>
  </w:style>
  <w:style w:type="paragraph" w:styleId="Bibliography">
    <w:name w:val="Bibliography"/>
    <w:basedOn w:val="Normal"/>
    <w:next w:val="Normal"/>
    <w:uiPriority w:val="37"/>
    <w:unhideWhenUsed/>
    <w:rsid w:val="00EC64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817727">
      <w:bodyDiv w:val="1"/>
      <w:marLeft w:val="0"/>
      <w:marRight w:val="0"/>
      <w:marTop w:val="0"/>
      <w:marBottom w:val="0"/>
      <w:divBdr>
        <w:top w:val="none" w:sz="0" w:space="0" w:color="auto"/>
        <w:left w:val="none" w:sz="0" w:space="0" w:color="auto"/>
        <w:bottom w:val="none" w:sz="0" w:space="0" w:color="auto"/>
        <w:right w:val="none" w:sz="0" w:space="0" w:color="auto"/>
      </w:divBdr>
    </w:div>
    <w:div w:id="152454468">
      <w:bodyDiv w:val="1"/>
      <w:marLeft w:val="0"/>
      <w:marRight w:val="0"/>
      <w:marTop w:val="0"/>
      <w:marBottom w:val="0"/>
      <w:divBdr>
        <w:top w:val="none" w:sz="0" w:space="0" w:color="auto"/>
        <w:left w:val="none" w:sz="0" w:space="0" w:color="auto"/>
        <w:bottom w:val="none" w:sz="0" w:space="0" w:color="auto"/>
        <w:right w:val="none" w:sz="0" w:space="0" w:color="auto"/>
      </w:divBdr>
    </w:div>
    <w:div w:id="271131451">
      <w:bodyDiv w:val="1"/>
      <w:marLeft w:val="0"/>
      <w:marRight w:val="0"/>
      <w:marTop w:val="0"/>
      <w:marBottom w:val="0"/>
      <w:divBdr>
        <w:top w:val="none" w:sz="0" w:space="0" w:color="auto"/>
        <w:left w:val="none" w:sz="0" w:space="0" w:color="auto"/>
        <w:bottom w:val="none" w:sz="0" w:space="0" w:color="auto"/>
        <w:right w:val="none" w:sz="0" w:space="0" w:color="auto"/>
      </w:divBdr>
    </w:div>
    <w:div w:id="328018695">
      <w:bodyDiv w:val="1"/>
      <w:marLeft w:val="0"/>
      <w:marRight w:val="0"/>
      <w:marTop w:val="0"/>
      <w:marBottom w:val="0"/>
      <w:divBdr>
        <w:top w:val="none" w:sz="0" w:space="0" w:color="auto"/>
        <w:left w:val="none" w:sz="0" w:space="0" w:color="auto"/>
        <w:bottom w:val="none" w:sz="0" w:space="0" w:color="auto"/>
        <w:right w:val="none" w:sz="0" w:space="0" w:color="auto"/>
      </w:divBdr>
    </w:div>
    <w:div w:id="384571943">
      <w:bodyDiv w:val="1"/>
      <w:marLeft w:val="0"/>
      <w:marRight w:val="0"/>
      <w:marTop w:val="0"/>
      <w:marBottom w:val="0"/>
      <w:divBdr>
        <w:top w:val="none" w:sz="0" w:space="0" w:color="auto"/>
        <w:left w:val="none" w:sz="0" w:space="0" w:color="auto"/>
        <w:bottom w:val="none" w:sz="0" w:space="0" w:color="auto"/>
        <w:right w:val="none" w:sz="0" w:space="0" w:color="auto"/>
      </w:divBdr>
    </w:div>
    <w:div w:id="452208731">
      <w:bodyDiv w:val="1"/>
      <w:marLeft w:val="0"/>
      <w:marRight w:val="0"/>
      <w:marTop w:val="0"/>
      <w:marBottom w:val="0"/>
      <w:divBdr>
        <w:top w:val="none" w:sz="0" w:space="0" w:color="auto"/>
        <w:left w:val="none" w:sz="0" w:space="0" w:color="auto"/>
        <w:bottom w:val="none" w:sz="0" w:space="0" w:color="auto"/>
        <w:right w:val="none" w:sz="0" w:space="0" w:color="auto"/>
      </w:divBdr>
    </w:div>
    <w:div w:id="467283556">
      <w:bodyDiv w:val="1"/>
      <w:marLeft w:val="0"/>
      <w:marRight w:val="0"/>
      <w:marTop w:val="0"/>
      <w:marBottom w:val="0"/>
      <w:divBdr>
        <w:top w:val="none" w:sz="0" w:space="0" w:color="auto"/>
        <w:left w:val="none" w:sz="0" w:space="0" w:color="auto"/>
        <w:bottom w:val="none" w:sz="0" w:space="0" w:color="auto"/>
        <w:right w:val="none" w:sz="0" w:space="0" w:color="auto"/>
      </w:divBdr>
    </w:div>
    <w:div w:id="743068520">
      <w:bodyDiv w:val="1"/>
      <w:marLeft w:val="0"/>
      <w:marRight w:val="0"/>
      <w:marTop w:val="0"/>
      <w:marBottom w:val="0"/>
      <w:divBdr>
        <w:top w:val="none" w:sz="0" w:space="0" w:color="auto"/>
        <w:left w:val="none" w:sz="0" w:space="0" w:color="auto"/>
        <w:bottom w:val="none" w:sz="0" w:space="0" w:color="auto"/>
        <w:right w:val="none" w:sz="0" w:space="0" w:color="auto"/>
      </w:divBdr>
    </w:div>
    <w:div w:id="757209713">
      <w:bodyDiv w:val="1"/>
      <w:marLeft w:val="0"/>
      <w:marRight w:val="0"/>
      <w:marTop w:val="0"/>
      <w:marBottom w:val="0"/>
      <w:divBdr>
        <w:top w:val="none" w:sz="0" w:space="0" w:color="auto"/>
        <w:left w:val="none" w:sz="0" w:space="0" w:color="auto"/>
        <w:bottom w:val="none" w:sz="0" w:space="0" w:color="auto"/>
        <w:right w:val="none" w:sz="0" w:space="0" w:color="auto"/>
      </w:divBdr>
    </w:div>
    <w:div w:id="935283683">
      <w:bodyDiv w:val="1"/>
      <w:marLeft w:val="0"/>
      <w:marRight w:val="0"/>
      <w:marTop w:val="0"/>
      <w:marBottom w:val="0"/>
      <w:divBdr>
        <w:top w:val="none" w:sz="0" w:space="0" w:color="auto"/>
        <w:left w:val="none" w:sz="0" w:space="0" w:color="auto"/>
        <w:bottom w:val="none" w:sz="0" w:space="0" w:color="auto"/>
        <w:right w:val="none" w:sz="0" w:space="0" w:color="auto"/>
      </w:divBdr>
    </w:div>
    <w:div w:id="979960733">
      <w:bodyDiv w:val="1"/>
      <w:marLeft w:val="0"/>
      <w:marRight w:val="0"/>
      <w:marTop w:val="0"/>
      <w:marBottom w:val="0"/>
      <w:divBdr>
        <w:top w:val="none" w:sz="0" w:space="0" w:color="auto"/>
        <w:left w:val="none" w:sz="0" w:space="0" w:color="auto"/>
        <w:bottom w:val="none" w:sz="0" w:space="0" w:color="auto"/>
        <w:right w:val="none" w:sz="0" w:space="0" w:color="auto"/>
      </w:divBdr>
    </w:div>
    <w:div w:id="1187595253">
      <w:bodyDiv w:val="1"/>
      <w:marLeft w:val="0"/>
      <w:marRight w:val="0"/>
      <w:marTop w:val="0"/>
      <w:marBottom w:val="0"/>
      <w:divBdr>
        <w:top w:val="none" w:sz="0" w:space="0" w:color="auto"/>
        <w:left w:val="none" w:sz="0" w:space="0" w:color="auto"/>
        <w:bottom w:val="none" w:sz="0" w:space="0" w:color="auto"/>
        <w:right w:val="none" w:sz="0" w:space="0" w:color="auto"/>
      </w:divBdr>
    </w:div>
    <w:div w:id="1506020908">
      <w:bodyDiv w:val="1"/>
      <w:marLeft w:val="0"/>
      <w:marRight w:val="0"/>
      <w:marTop w:val="0"/>
      <w:marBottom w:val="0"/>
      <w:divBdr>
        <w:top w:val="none" w:sz="0" w:space="0" w:color="auto"/>
        <w:left w:val="none" w:sz="0" w:space="0" w:color="auto"/>
        <w:bottom w:val="none" w:sz="0" w:space="0" w:color="auto"/>
        <w:right w:val="none" w:sz="0" w:space="0" w:color="auto"/>
      </w:divBdr>
    </w:div>
    <w:div w:id="1540431210">
      <w:bodyDiv w:val="1"/>
      <w:marLeft w:val="0"/>
      <w:marRight w:val="0"/>
      <w:marTop w:val="0"/>
      <w:marBottom w:val="0"/>
      <w:divBdr>
        <w:top w:val="none" w:sz="0" w:space="0" w:color="auto"/>
        <w:left w:val="none" w:sz="0" w:space="0" w:color="auto"/>
        <w:bottom w:val="none" w:sz="0" w:space="0" w:color="auto"/>
        <w:right w:val="none" w:sz="0" w:space="0" w:color="auto"/>
      </w:divBdr>
    </w:div>
    <w:div w:id="1587765886">
      <w:bodyDiv w:val="1"/>
      <w:marLeft w:val="0"/>
      <w:marRight w:val="0"/>
      <w:marTop w:val="0"/>
      <w:marBottom w:val="0"/>
      <w:divBdr>
        <w:top w:val="none" w:sz="0" w:space="0" w:color="auto"/>
        <w:left w:val="none" w:sz="0" w:space="0" w:color="auto"/>
        <w:bottom w:val="none" w:sz="0" w:space="0" w:color="auto"/>
        <w:right w:val="none" w:sz="0" w:space="0" w:color="auto"/>
      </w:divBdr>
    </w:div>
    <w:div w:id="1703246002">
      <w:bodyDiv w:val="1"/>
      <w:marLeft w:val="0"/>
      <w:marRight w:val="0"/>
      <w:marTop w:val="0"/>
      <w:marBottom w:val="0"/>
      <w:divBdr>
        <w:top w:val="none" w:sz="0" w:space="0" w:color="auto"/>
        <w:left w:val="none" w:sz="0" w:space="0" w:color="auto"/>
        <w:bottom w:val="none" w:sz="0" w:space="0" w:color="auto"/>
        <w:right w:val="none" w:sz="0" w:space="0" w:color="auto"/>
      </w:divBdr>
    </w:div>
    <w:div w:id="1793941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Gib88</b:Tag>
    <b:SourceType>Book</b:SourceType>
    <b:Guid>{DFD4CCEF-D466-4417-B5DC-25C86DF04336}</b:Guid>
    <b:Title>A guide to teaching and Learning Methods</b:Title>
    <b:Year>1988</b:Year>
    <b:Author>
      <b:Author>
        <b:NameList>
          <b:Person>
            <b:Last>GIBBS</b:Last>
            <b:First>Graham</b:First>
          </b:Person>
        </b:NameList>
      </b:Author>
    </b:Author>
    <b:City>Oxford</b:City>
    <b:Publisher>Oxford further education Unit</b:Publisher>
    <b:RefOrder>1</b:RefOrder>
  </b:Source>
  <b:Source>
    <b:Tag>Ann14</b:Tag>
    <b:SourceType>Book</b:SourceType>
    <b:Guid>{9399D9E3-AB29-4DA9-B05B-E9CB4B40D87F}</b:Guid>
    <b:Author>
      <b:Author>
        <b:NameList>
          <b:Person>
            <b:Last>GRAVELLS</b:Last>
            <b:First>Ann</b:First>
          </b:Person>
        </b:NameList>
      </b:Author>
    </b:Author>
    <b:Title>The Award in Education and Training revised edition</b:Title>
    <b:Year>2014</b:Year>
    <b:City>London</b:City>
    <b:Publisher>Sage Publication Ltd</b:Publisher>
    <b:RefOrder>4</b:RefOrder>
  </b:Source>
  <b:Source>
    <b:Tag>Uni20</b:Tag>
    <b:SourceType>InternetSite</b:SourceType>
    <b:Guid>{5D816CDA-AEB4-44A1-94E5-BA1FDDEA0DC4}</b:Guid>
    <b:Author>
      <b:Author>
        <b:Corporate>University of Edinburgh</b:Corporate>
      </b:Author>
    </b:Author>
    <b:Title>www.ed.ac.uk/reflection/reflectors-toolkit/reflecting-on-experience/gibbs-reflective-cycle</b:Title>
    <b:InternetSiteTitle>www.ed.ac.uk</b:InternetSiteTitle>
    <b:Year>2020</b:Year>
    <b:Month>11</b:Month>
    <b:Day>11</b:Day>
    <b:URL>https://www.ed.ac.uk/reflection/reflectors-toolkit/reflecting-on-experience/gibbs-reflective-cycle</b:URL>
    <b:YearAccessed>2022</b:YearAccessed>
    <b:MonthAccessed>10</b:MonthAccessed>
    <b:DayAccessed>14</b:DayAccessed>
    <b:RefOrder>5</b:RefOrder>
  </b:Source>
  <b:Source>
    <b:Tag>Sau07</b:Tag>
    <b:SourceType>InternetSite</b:SourceType>
    <b:Guid>{92715F51-46B2-4987-8048-907E3664CCBB}</b:Guid>
    <b:Title>Simply Psychology Maslows Hierarchy of Needs</b:Title>
    <b:Year>2007</b:Year>
    <b:Author>
      <b:Author>
        <b:NameList>
          <b:Person>
            <b:Last>MCLEOD</b:Last>
            <b:First>Saul</b:First>
          </b:Person>
        </b:NameList>
      </b:Author>
    </b:Author>
    <b:InternetSiteTitle>www.simplypsychology.org</b:InternetSiteTitle>
    <b:Month>April</b:Month>
    <b:Day>4</b:Day>
    <b:URL>https://www.simplypsychology.org/maslow.html</b:URL>
    <b:YearAccessed>2022</b:YearAccessed>
    <b:MonthAccessed>10</b:MonthAccessed>
    <b:DayAccessed>14</b:DayAccessed>
    <b:RefOrder>2</b:RefOrder>
  </b:Source>
  <b:Source>
    <b:Tag>Phi20</b:Tag>
    <b:SourceType>Book</b:SourceType>
    <b:Guid>{91498CB6-D4F5-493F-8192-0FFFC4BBF511}</b:Guid>
    <b:Title>The lecturers Toolkit, A Pratical Guide to Assessment, Learning and Teaching 5th edition</b:Title>
    <b:Year>2020</b:Year>
    <b:Author>
      <b:Author>
        <b:NameList>
          <b:Person>
            <b:Last>RACE</b:Last>
            <b:First>Phil</b:First>
          </b:Person>
        </b:NameList>
      </b:Author>
    </b:Author>
    <b:City>New York</b:City>
    <b:Publisher>Routledge</b:Publisher>
    <b:RefOrder>6</b:RefOrder>
  </b:Source>
  <b:Source>
    <b:Tag>Tho18</b:Tag>
    <b:SourceType>Book</b:SourceType>
    <b:Guid>{6E8DA801-6CDD-49A8-AAB4-D7ADBBFA81B9}</b:Guid>
    <b:Author>
      <b:Author>
        <b:NameList>
          <b:Person>
            <b:Last>THOMPSON</b:Last>
            <b:First>Carol</b:First>
          </b:Person>
        </b:NameList>
      </b:Author>
    </b:Author>
    <b:Title>The Trainee Teachers Handbook</b:Title>
    <b:Year>2018</b:Year>
    <b:City>london</b:City>
    <b:Publisher>learning matters</b:Publisher>
    <b:RefOrder>7</b:RefOrder>
  </b:Source>
  <b:Source>
    <b:Tag>Jam15</b:Tag>
    <b:SourceType>BookSection</b:SourceType>
    <b:Guid>{3170996B-CC87-4D90-9CA7-FD6D9A364D8D}</b:Guid>
    <b:Title>Teaching in Lifelong learning</b:Title>
    <b:Year>2015</b:Year>
    <b:Author>
      <b:Author>
        <b:NameList>
          <b:Person>
            <b:Last>THOMPSON Ron</b:Last>
            <b:First>AVIS</b:First>
            <b:Middle>James. FISHER Roy</b:Middle>
          </b:Person>
        </b:NameList>
      </b:Author>
      <b:BookAuthor>
        <b:NameList>
          <b:Person>
            <b:Last>Thompson</b:Last>
            <b:First>James</b:First>
            <b:Middle>Avis. Roy Fisher. Ron</b:Middle>
          </b:Person>
        </b:NameList>
      </b:BookAuthor>
    </b:Author>
    <b:BookTitle>A guide to Theory and Practce</b:BookTitle>
    <b:City>Berkshire</b:City>
    <b:Publisher>Open University Press</b:Publisher>
    <b:RefOrder>8</b:RefOrder>
  </b:Source>
  <b:Source>
    <b:Tag>Phi07</b:Tag>
    <b:SourceType>Book</b:SourceType>
    <b:Guid>{26D4FE0C-D659-4C1C-98D4-0B7217F34393}</b:Guid>
    <b:Author>
      <b:Author>
        <b:NameList>
          <b:Person>
            <b:Last>RACE Phil</b:Last>
            <b:First>PICKFORD</b:First>
            <b:Middle>Ruth</b:Middle>
          </b:Person>
        </b:NameList>
      </b:Author>
    </b:Author>
    <b:Title>Making Teaching work, Teaching smarter in Post Compulsory Education.</b:Title>
    <b:Year>2007</b:Year>
    <b:Publisher>Sage Publications limited</b:Publisher>
    <b:RefOrder>9</b:RefOrder>
  </b:Source>
  <b:Source>
    <b:Tag>Sim</b:Tag>
    <b:SourceType>Book</b:SourceType>
    <b:Guid>{3399E1C0-4488-4396-B73D-CD7908B34B94}</b:Guid>
    <b:Author>
      <b:Author>
        <b:NameList>
          <b:Person>
            <b:Last>GRAVELLS Ann</b:Last>
            <b:First>SIMPSON</b:First>
            <b:Middle>Susan</b:Middle>
          </b:Person>
        </b:NameList>
      </b:Author>
    </b:Author>
    <b:Title>The Certificate in Educaton and Training</b:Title>
    <b:City>London</b:City>
    <b:Publisher>Learning Matters  An imprint of SAGE Publications Ltd</b:Publisher>
    <b:Year>2014</b:Year>
    <b:RefOrder>3</b:RefOrder>
  </b:Source>
</b:Sources>
</file>

<file path=customXml/itemProps1.xml><?xml version="1.0" encoding="utf-8"?>
<ds:datastoreItem xmlns:ds="http://schemas.openxmlformats.org/officeDocument/2006/customXml" ds:itemID="{1800B4B0-14B0-4350-83BA-A15ADAB8B4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1089</Words>
  <Characters>5669</Characters>
  <Application>Microsoft Office Word</Application>
  <DocSecurity>0</DocSecurity>
  <Lines>94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Fraser, Dirkje</dc:creator>
  <cp:keywords/>
  <dc:description/>
  <cp:lastModifiedBy>Fraser, Dirkje</cp:lastModifiedBy>
  <cp:revision>2</cp:revision>
  <dcterms:created xsi:type="dcterms:W3CDTF">2022-10-28T08:24:00Z</dcterms:created>
  <dcterms:modified xsi:type="dcterms:W3CDTF">2022-10-28T08:24:00Z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2022-10-03T18:20:33Z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230fe353-9991-4651-a668-7bab10aec5e1</vt:lpwstr>
  </property>
  <property fmtid="{D5CDD505-2E9C-101B-9397-08002B2CF9AE}" pid="8" name="MSIP_Label_f2acd28b-79a3-4a0f-b0ff-4b75658b1549_ContentBits">
    <vt:lpwstr>0</vt:lpwstr>
  </property>
</Properties>
</file>