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1753E1" w14:textId="452F7E6B" w:rsidR="0098515A" w:rsidRPr="001A0AD9" w:rsidRDefault="0098515A" w:rsidP="0098515A">
      <w:pPr>
        <w:rPr>
          <w:rFonts w:ascii="Arial" w:eastAsia="Times New Roman" w:hAnsi="Arial" w:cs="Arial"/>
          <w:b/>
          <w:bCs/>
          <w:sz w:val="24"/>
          <w:szCs w:val="24"/>
          <w:u w:val="single"/>
        </w:rPr>
      </w:pPr>
      <w:r w:rsidRPr="001A0AD9">
        <w:rPr>
          <w:rFonts w:ascii="Arial" w:eastAsia="Times New Roman" w:hAnsi="Arial" w:cs="Arial"/>
          <w:b/>
          <w:bCs/>
          <w:sz w:val="24"/>
          <w:szCs w:val="24"/>
          <w:u w:val="single"/>
        </w:rPr>
        <w:t>Essay 1</w:t>
      </w:r>
      <w:r w:rsidR="000106ED" w:rsidRPr="001A0AD9">
        <w:rPr>
          <w:rFonts w:ascii="Arial" w:eastAsia="Times New Roman" w:hAnsi="Arial" w:cs="Arial"/>
          <w:b/>
          <w:bCs/>
          <w:sz w:val="24"/>
          <w:szCs w:val="24"/>
          <w:u w:val="single"/>
        </w:rPr>
        <w:t>.</w:t>
      </w:r>
    </w:p>
    <w:p w14:paraId="01F55722" w14:textId="5BF9AA1D" w:rsidR="0098515A" w:rsidRPr="001A0AD9" w:rsidRDefault="0098515A" w:rsidP="0098515A">
      <w:pPr>
        <w:rPr>
          <w:rFonts w:ascii="Arial" w:eastAsia="Times New Roman" w:hAnsi="Arial" w:cs="Arial"/>
          <w:b/>
          <w:bCs/>
          <w:sz w:val="24"/>
          <w:szCs w:val="24"/>
        </w:rPr>
      </w:pPr>
      <w:r w:rsidRPr="001A0AD9">
        <w:rPr>
          <w:rFonts w:ascii="Arial" w:eastAsia="Times New Roman" w:hAnsi="Arial" w:cs="Arial"/>
          <w:b/>
          <w:bCs/>
          <w:sz w:val="24"/>
          <w:szCs w:val="24"/>
        </w:rPr>
        <w:t>How have past instances of Malpractice and misconduct influenced modern professional Policing:</w:t>
      </w:r>
    </w:p>
    <w:p w14:paraId="48E0ACF3" w14:textId="1FB60B6A" w:rsidR="0098515A" w:rsidRPr="001A0AD9" w:rsidRDefault="009D16A3" w:rsidP="0098515A">
      <w:pPr>
        <w:jc w:val="both"/>
        <w:rPr>
          <w:rFonts w:ascii="Arial" w:hAnsi="Arial" w:cs="Arial"/>
          <w:sz w:val="24"/>
          <w:szCs w:val="24"/>
        </w:rPr>
      </w:pPr>
      <w:r w:rsidRPr="001A0AD9">
        <w:rPr>
          <w:rFonts w:ascii="Arial" w:hAnsi="Arial" w:cs="Arial"/>
          <w:sz w:val="24"/>
          <w:szCs w:val="24"/>
        </w:rPr>
        <w:t>From the earliest days of the Bow Street Runners</w:t>
      </w:r>
      <w:r w:rsidR="000A48EC" w:rsidRPr="001A0AD9">
        <w:rPr>
          <w:rFonts w:ascii="Arial" w:hAnsi="Arial" w:cs="Arial"/>
          <w:sz w:val="24"/>
          <w:szCs w:val="24"/>
        </w:rPr>
        <w:t xml:space="preserve"> to</w:t>
      </w:r>
      <w:r w:rsidR="0098515A" w:rsidRPr="001A0AD9">
        <w:rPr>
          <w:rFonts w:ascii="Arial" w:hAnsi="Arial" w:cs="Arial"/>
          <w:sz w:val="24"/>
          <w:szCs w:val="24"/>
        </w:rPr>
        <w:t xml:space="preserve"> the formation of the </w:t>
      </w:r>
      <w:r w:rsidR="000A48EC" w:rsidRPr="001A0AD9">
        <w:rPr>
          <w:rFonts w:ascii="Arial" w:hAnsi="Arial" w:cs="Arial"/>
          <w:sz w:val="24"/>
          <w:szCs w:val="24"/>
        </w:rPr>
        <w:t>n</w:t>
      </w:r>
      <w:r w:rsidR="0098515A" w:rsidRPr="001A0AD9">
        <w:rPr>
          <w:rFonts w:ascii="Arial" w:hAnsi="Arial" w:cs="Arial"/>
          <w:sz w:val="24"/>
          <w:szCs w:val="24"/>
        </w:rPr>
        <w:t>ew Police in the 1820’s, through to the scandals in the 1960’s and 1970’s policing in the United Kingdom has many examples of malpractice and misconduct. The range of corrup</w:t>
      </w:r>
      <w:r w:rsidR="000C12FC" w:rsidRPr="001A0AD9">
        <w:rPr>
          <w:rFonts w:ascii="Arial" w:hAnsi="Arial" w:cs="Arial"/>
          <w:sz w:val="24"/>
          <w:szCs w:val="24"/>
        </w:rPr>
        <w:t>t</w:t>
      </w:r>
      <w:r w:rsidR="0098515A" w:rsidRPr="001A0AD9">
        <w:rPr>
          <w:rFonts w:ascii="Arial" w:hAnsi="Arial" w:cs="Arial"/>
          <w:sz w:val="24"/>
          <w:szCs w:val="24"/>
        </w:rPr>
        <w:t xml:space="preserve"> activities uncovered the </w:t>
      </w:r>
      <w:r w:rsidR="00E559C9" w:rsidRPr="001A0AD9">
        <w:rPr>
          <w:rFonts w:ascii="Arial" w:hAnsi="Arial" w:cs="Arial"/>
          <w:sz w:val="24"/>
          <w:szCs w:val="24"/>
        </w:rPr>
        <w:t xml:space="preserve">fabrication and </w:t>
      </w:r>
      <w:r w:rsidR="0098515A" w:rsidRPr="001A0AD9">
        <w:rPr>
          <w:rFonts w:ascii="Arial" w:hAnsi="Arial" w:cs="Arial"/>
          <w:sz w:val="24"/>
          <w:szCs w:val="24"/>
        </w:rPr>
        <w:t>planting of evidence, concealment of serious crimes</w:t>
      </w:r>
      <w:r w:rsidR="00E559C9" w:rsidRPr="001A0AD9">
        <w:rPr>
          <w:rFonts w:ascii="Arial" w:hAnsi="Arial" w:cs="Arial"/>
          <w:sz w:val="24"/>
          <w:szCs w:val="24"/>
        </w:rPr>
        <w:t xml:space="preserve">, </w:t>
      </w:r>
      <w:r w:rsidR="0098515A" w:rsidRPr="001A0AD9">
        <w:rPr>
          <w:rFonts w:ascii="Arial" w:hAnsi="Arial" w:cs="Arial"/>
          <w:sz w:val="24"/>
          <w:szCs w:val="24"/>
        </w:rPr>
        <w:t>bribery</w:t>
      </w:r>
      <w:r w:rsidR="00E559C9" w:rsidRPr="001A0AD9">
        <w:rPr>
          <w:rFonts w:ascii="Arial" w:hAnsi="Arial" w:cs="Arial"/>
          <w:sz w:val="24"/>
          <w:szCs w:val="24"/>
        </w:rPr>
        <w:t xml:space="preserve">, with the most recent cases being the </w:t>
      </w:r>
      <w:r w:rsidR="0098515A" w:rsidRPr="001A0AD9">
        <w:rPr>
          <w:rFonts w:ascii="Arial" w:hAnsi="Arial" w:cs="Arial"/>
          <w:sz w:val="24"/>
          <w:szCs w:val="24"/>
        </w:rPr>
        <w:t>Birmingham Six, the Guildford Four</w:t>
      </w:r>
      <w:r w:rsidR="00BE1B09" w:rsidRPr="001A0AD9">
        <w:rPr>
          <w:rFonts w:ascii="Arial" w:hAnsi="Arial" w:cs="Arial"/>
          <w:sz w:val="24"/>
          <w:szCs w:val="24"/>
        </w:rPr>
        <w:t xml:space="preserve">, </w:t>
      </w:r>
      <w:r w:rsidR="0098515A" w:rsidRPr="001A0AD9">
        <w:rPr>
          <w:rFonts w:ascii="Arial" w:hAnsi="Arial" w:cs="Arial"/>
          <w:sz w:val="24"/>
          <w:szCs w:val="24"/>
        </w:rPr>
        <w:t>Carl Bridgewater affair</w:t>
      </w:r>
      <w:r w:rsidR="00BE1B09" w:rsidRPr="001A0AD9">
        <w:rPr>
          <w:rFonts w:ascii="Arial" w:hAnsi="Arial" w:cs="Arial"/>
          <w:sz w:val="24"/>
          <w:szCs w:val="24"/>
        </w:rPr>
        <w:t xml:space="preserve"> and the Brixton riots</w:t>
      </w:r>
      <w:r w:rsidR="00A7517C" w:rsidRPr="001A0AD9">
        <w:rPr>
          <w:rFonts w:ascii="Arial" w:hAnsi="Arial" w:cs="Arial"/>
          <w:sz w:val="24"/>
          <w:szCs w:val="24"/>
        </w:rPr>
        <w:t xml:space="preserve"> of 1981.</w:t>
      </w:r>
      <w:r w:rsidR="0098515A" w:rsidRPr="001A0AD9">
        <w:rPr>
          <w:rFonts w:ascii="Arial" w:hAnsi="Arial" w:cs="Arial"/>
          <w:sz w:val="24"/>
          <w:szCs w:val="24"/>
        </w:rPr>
        <w:t xml:space="preserve"> (Newburn</w:t>
      </w:r>
      <w:r w:rsidR="00BE1B09" w:rsidRPr="001A0AD9">
        <w:rPr>
          <w:rFonts w:ascii="Arial" w:hAnsi="Arial" w:cs="Arial"/>
          <w:sz w:val="24"/>
          <w:szCs w:val="24"/>
        </w:rPr>
        <w:t xml:space="preserve"> and Webb</w:t>
      </w:r>
      <w:r w:rsidR="0098515A" w:rsidRPr="001A0AD9">
        <w:rPr>
          <w:rFonts w:ascii="Arial" w:hAnsi="Arial" w:cs="Arial"/>
          <w:sz w:val="24"/>
          <w:szCs w:val="24"/>
        </w:rPr>
        <w:t xml:space="preserve"> 1999)</w:t>
      </w:r>
      <w:r w:rsidR="00E559C9" w:rsidRPr="001A0AD9">
        <w:rPr>
          <w:rFonts w:ascii="Arial" w:hAnsi="Arial" w:cs="Arial"/>
          <w:sz w:val="24"/>
          <w:szCs w:val="24"/>
        </w:rPr>
        <w:t>.</w:t>
      </w:r>
    </w:p>
    <w:p w14:paraId="06CDB29C" w14:textId="375DEF94" w:rsidR="00B3673D" w:rsidRPr="001A0AD9" w:rsidRDefault="00AC3BFA" w:rsidP="0098515A">
      <w:pPr>
        <w:jc w:val="both"/>
        <w:rPr>
          <w:rFonts w:ascii="Arial" w:hAnsi="Arial" w:cs="Arial"/>
          <w:sz w:val="24"/>
          <w:szCs w:val="24"/>
        </w:rPr>
      </w:pPr>
      <w:r w:rsidRPr="001A0AD9">
        <w:rPr>
          <w:rFonts w:ascii="Arial" w:hAnsi="Arial" w:cs="Arial"/>
          <w:sz w:val="24"/>
          <w:szCs w:val="24"/>
        </w:rPr>
        <w:t xml:space="preserve">Most notably following the </w:t>
      </w:r>
      <w:r w:rsidR="00E02B6F" w:rsidRPr="001A0AD9">
        <w:rPr>
          <w:rFonts w:ascii="Arial" w:hAnsi="Arial" w:cs="Arial"/>
          <w:sz w:val="24"/>
          <w:szCs w:val="24"/>
        </w:rPr>
        <w:t>Brixton disorders of April 1981</w:t>
      </w:r>
      <w:r w:rsidR="0005414B" w:rsidRPr="001A0AD9">
        <w:rPr>
          <w:rFonts w:ascii="Arial" w:hAnsi="Arial" w:cs="Arial"/>
          <w:sz w:val="24"/>
          <w:szCs w:val="24"/>
        </w:rPr>
        <w:t xml:space="preserve"> where there w</w:t>
      </w:r>
      <w:r w:rsidR="000A48EC" w:rsidRPr="001A0AD9">
        <w:rPr>
          <w:rFonts w:ascii="Arial" w:hAnsi="Arial" w:cs="Arial"/>
          <w:sz w:val="24"/>
          <w:szCs w:val="24"/>
        </w:rPr>
        <w:t>ere</w:t>
      </w:r>
      <w:r w:rsidR="0005414B" w:rsidRPr="001A0AD9">
        <w:rPr>
          <w:rFonts w:ascii="Arial" w:hAnsi="Arial" w:cs="Arial"/>
          <w:sz w:val="24"/>
          <w:szCs w:val="24"/>
        </w:rPr>
        <w:t xml:space="preserve"> a series of clashes between mainly black youth</w:t>
      </w:r>
      <w:r w:rsidR="000A48EC" w:rsidRPr="001A0AD9">
        <w:rPr>
          <w:rFonts w:ascii="Arial" w:hAnsi="Arial" w:cs="Arial"/>
          <w:sz w:val="24"/>
          <w:szCs w:val="24"/>
        </w:rPr>
        <w:t>s</w:t>
      </w:r>
      <w:r w:rsidR="0005414B" w:rsidRPr="001A0AD9">
        <w:rPr>
          <w:rFonts w:ascii="Arial" w:hAnsi="Arial" w:cs="Arial"/>
          <w:sz w:val="24"/>
          <w:szCs w:val="24"/>
        </w:rPr>
        <w:t xml:space="preserve"> and the Metropolitan Police that was sparked by a combination of factors namely racial tensions, high </w:t>
      </w:r>
      <w:r w:rsidR="000C12FC" w:rsidRPr="001A0AD9">
        <w:rPr>
          <w:rFonts w:ascii="Arial" w:hAnsi="Arial" w:cs="Arial"/>
          <w:sz w:val="24"/>
          <w:szCs w:val="24"/>
        </w:rPr>
        <w:t xml:space="preserve">levels of </w:t>
      </w:r>
      <w:r w:rsidR="0005414B" w:rsidRPr="001A0AD9">
        <w:rPr>
          <w:rFonts w:ascii="Arial" w:hAnsi="Arial" w:cs="Arial"/>
          <w:sz w:val="24"/>
          <w:szCs w:val="24"/>
        </w:rPr>
        <w:t>unemployment and poor housing conditions. T</w:t>
      </w:r>
      <w:r w:rsidR="00E02B6F" w:rsidRPr="001A0AD9">
        <w:rPr>
          <w:rFonts w:ascii="Arial" w:hAnsi="Arial" w:cs="Arial"/>
          <w:sz w:val="24"/>
          <w:szCs w:val="24"/>
        </w:rPr>
        <w:t>he Home Secretary</w:t>
      </w:r>
      <w:r w:rsidR="0005414B" w:rsidRPr="001A0AD9">
        <w:rPr>
          <w:rFonts w:ascii="Arial" w:hAnsi="Arial" w:cs="Arial"/>
          <w:sz w:val="24"/>
          <w:szCs w:val="24"/>
        </w:rPr>
        <w:t xml:space="preserve"> at the time</w:t>
      </w:r>
      <w:r w:rsidR="000C12FC" w:rsidRPr="001A0AD9">
        <w:rPr>
          <w:rFonts w:ascii="Arial" w:hAnsi="Arial" w:cs="Arial"/>
          <w:sz w:val="24"/>
          <w:szCs w:val="24"/>
        </w:rPr>
        <w:t>,</w:t>
      </w:r>
      <w:r w:rsidR="0005414B" w:rsidRPr="001A0AD9">
        <w:rPr>
          <w:rFonts w:ascii="Arial" w:hAnsi="Arial" w:cs="Arial"/>
          <w:sz w:val="24"/>
          <w:szCs w:val="24"/>
        </w:rPr>
        <w:t xml:space="preserve"> a </w:t>
      </w:r>
      <w:r w:rsidR="00E02B6F" w:rsidRPr="001A0AD9">
        <w:rPr>
          <w:rFonts w:ascii="Arial" w:hAnsi="Arial" w:cs="Arial"/>
          <w:sz w:val="24"/>
          <w:szCs w:val="24"/>
        </w:rPr>
        <w:t>William Whitelaw, appointed Lord Scarman to undertake an investigation into the causes of the disturbances</w:t>
      </w:r>
      <w:r w:rsidRPr="001A0AD9">
        <w:rPr>
          <w:rFonts w:ascii="Arial" w:hAnsi="Arial" w:cs="Arial"/>
          <w:sz w:val="24"/>
          <w:szCs w:val="24"/>
        </w:rPr>
        <w:t xml:space="preserve">. The results of the Inquiry were published in the Scarman Report, which offered an </w:t>
      </w:r>
      <w:r w:rsidR="001F0CBA" w:rsidRPr="001A0AD9">
        <w:rPr>
          <w:rFonts w:ascii="Arial" w:hAnsi="Arial" w:cs="Arial"/>
          <w:sz w:val="24"/>
          <w:szCs w:val="24"/>
        </w:rPr>
        <w:t>in-depth</w:t>
      </w:r>
      <w:r w:rsidRPr="001A0AD9">
        <w:rPr>
          <w:rFonts w:ascii="Arial" w:hAnsi="Arial" w:cs="Arial"/>
          <w:sz w:val="24"/>
          <w:szCs w:val="24"/>
        </w:rPr>
        <w:t xml:space="preserve"> examination of the social issues behind the violent events of Brixton and</w:t>
      </w:r>
      <w:r w:rsidR="00B3673D" w:rsidRPr="001A0AD9">
        <w:rPr>
          <w:rFonts w:ascii="Arial" w:hAnsi="Arial" w:cs="Arial"/>
          <w:sz w:val="24"/>
          <w:szCs w:val="24"/>
        </w:rPr>
        <w:t xml:space="preserve"> found unquestionable evidence of the disproportionate and indiscriminate use of 'stop and search' powers by the police against black people and included </w:t>
      </w:r>
      <w:r w:rsidR="009D16A3" w:rsidRPr="001A0AD9">
        <w:rPr>
          <w:rFonts w:ascii="Arial" w:hAnsi="Arial" w:cs="Arial"/>
          <w:sz w:val="24"/>
          <w:szCs w:val="24"/>
        </w:rPr>
        <w:t>several</w:t>
      </w:r>
      <w:r w:rsidR="00B3673D" w:rsidRPr="001A0AD9">
        <w:rPr>
          <w:rFonts w:ascii="Arial" w:hAnsi="Arial" w:cs="Arial"/>
          <w:sz w:val="24"/>
          <w:szCs w:val="24"/>
        </w:rPr>
        <w:t xml:space="preserve"> relevant recommendations. (Gramaglia 2007).</w:t>
      </w:r>
    </w:p>
    <w:p w14:paraId="1337A4BA" w14:textId="4277D7C0" w:rsidR="001F0CBA" w:rsidRPr="001A0AD9" w:rsidRDefault="00E62973" w:rsidP="0098515A">
      <w:pPr>
        <w:jc w:val="both"/>
        <w:rPr>
          <w:rFonts w:ascii="Arial" w:hAnsi="Arial" w:cs="Arial"/>
          <w:sz w:val="24"/>
          <w:szCs w:val="24"/>
        </w:rPr>
      </w:pPr>
      <w:r w:rsidRPr="001A0AD9">
        <w:rPr>
          <w:rFonts w:ascii="Arial" w:hAnsi="Arial" w:cs="Arial"/>
          <w:sz w:val="24"/>
          <w:szCs w:val="24"/>
        </w:rPr>
        <w:t xml:space="preserve">The </w:t>
      </w:r>
      <w:r w:rsidR="0098515A" w:rsidRPr="001A0AD9">
        <w:rPr>
          <w:rFonts w:ascii="Arial" w:hAnsi="Arial" w:cs="Arial"/>
          <w:sz w:val="24"/>
          <w:szCs w:val="24"/>
        </w:rPr>
        <w:t>Police and Criminal Evidence Act 1984</w:t>
      </w:r>
      <w:r w:rsidR="001F0CBA" w:rsidRPr="001A0AD9">
        <w:rPr>
          <w:rFonts w:ascii="Arial" w:hAnsi="Arial" w:cs="Arial"/>
          <w:sz w:val="24"/>
          <w:szCs w:val="24"/>
        </w:rPr>
        <w:t xml:space="preserve"> now formally </w:t>
      </w:r>
      <w:r w:rsidR="00F97DBD" w:rsidRPr="001A0AD9">
        <w:rPr>
          <w:rFonts w:ascii="Arial" w:hAnsi="Arial" w:cs="Arial"/>
          <w:sz w:val="24"/>
          <w:szCs w:val="24"/>
        </w:rPr>
        <w:t>known</w:t>
      </w:r>
      <w:r w:rsidR="001F0CBA" w:rsidRPr="001A0AD9">
        <w:rPr>
          <w:rFonts w:ascii="Arial" w:hAnsi="Arial" w:cs="Arial"/>
          <w:sz w:val="24"/>
          <w:szCs w:val="24"/>
        </w:rPr>
        <w:t xml:space="preserve"> as PACE</w:t>
      </w:r>
      <w:r w:rsidR="0098515A" w:rsidRPr="001A0AD9">
        <w:rPr>
          <w:rFonts w:ascii="Arial" w:hAnsi="Arial" w:cs="Arial"/>
          <w:sz w:val="24"/>
          <w:szCs w:val="24"/>
        </w:rPr>
        <w:t xml:space="preserve"> w</w:t>
      </w:r>
      <w:r w:rsidRPr="001A0AD9">
        <w:rPr>
          <w:rFonts w:ascii="Arial" w:hAnsi="Arial" w:cs="Arial"/>
          <w:sz w:val="24"/>
          <w:szCs w:val="24"/>
        </w:rPr>
        <w:t>as</w:t>
      </w:r>
      <w:r w:rsidR="0098515A" w:rsidRPr="001A0AD9">
        <w:rPr>
          <w:rFonts w:ascii="Arial" w:hAnsi="Arial" w:cs="Arial"/>
          <w:sz w:val="24"/>
          <w:szCs w:val="24"/>
        </w:rPr>
        <w:t xml:space="preserve"> introduced</w:t>
      </w:r>
      <w:r w:rsidR="008935B9" w:rsidRPr="001A0AD9">
        <w:rPr>
          <w:rFonts w:ascii="Arial" w:hAnsi="Arial" w:cs="Arial"/>
          <w:sz w:val="24"/>
          <w:szCs w:val="24"/>
        </w:rPr>
        <w:t xml:space="preserve"> from the recommendations of Lord Scarman </w:t>
      </w:r>
      <w:r w:rsidR="0098515A" w:rsidRPr="001A0AD9">
        <w:rPr>
          <w:rFonts w:ascii="Arial" w:hAnsi="Arial" w:cs="Arial"/>
          <w:sz w:val="24"/>
          <w:szCs w:val="24"/>
        </w:rPr>
        <w:t>with the aim of regulating police behaviour.</w:t>
      </w:r>
      <w:r w:rsidR="001F0CBA" w:rsidRPr="001A0AD9">
        <w:rPr>
          <w:rFonts w:ascii="Arial" w:hAnsi="Arial" w:cs="Arial"/>
          <w:sz w:val="24"/>
          <w:szCs w:val="24"/>
        </w:rPr>
        <w:t xml:space="preserve"> PACE sets out to strike the right balance between the powers of the police and the rights and freedoms of the public, maintaining that balance is a key component of PACE</w:t>
      </w:r>
      <w:r w:rsidR="002D3F77" w:rsidRPr="001A0AD9">
        <w:rPr>
          <w:rFonts w:ascii="Arial" w:hAnsi="Arial" w:cs="Arial"/>
          <w:sz w:val="24"/>
          <w:szCs w:val="24"/>
        </w:rPr>
        <w:t xml:space="preserve"> which is sectioned into 8 clear codes of practices starting from Code A to H and each code deals with specific criteria. If these practices are not followed by a police </w:t>
      </w:r>
      <w:r w:rsidR="0005414B" w:rsidRPr="001A0AD9">
        <w:rPr>
          <w:rFonts w:ascii="Arial" w:hAnsi="Arial" w:cs="Arial"/>
          <w:sz w:val="24"/>
          <w:szCs w:val="24"/>
        </w:rPr>
        <w:t>constable,</w:t>
      </w:r>
      <w:r w:rsidR="0074435A" w:rsidRPr="001A0AD9">
        <w:rPr>
          <w:rFonts w:ascii="Arial" w:hAnsi="Arial" w:cs="Arial"/>
          <w:sz w:val="24"/>
          <w:szCs w:val="24"/>
        </w:rPr>
        <w:t xml:space="preserve"> they would be deemed as </w:t>
      </w:r>
      <w:r w:rsidR="002D3F77" w:rsidRPr="001A0AD9">
        <w:rPr>
          <w:rFonts w:ascii="Arial" w:hAnsi="Arial" w:cs="Arial"/>
          <w:sz w:val="24"/>
          <w:szCs w:val="24"/>
        </w:rPr>
        <w:t>acting unlawfully</w:t>
      </w:r>
      <w:r w:rsidR="0074435A" w:rsidRPr="001A0AD9">
        <w:rPr>
          <w:rFonts w:ascii="Arial" w:hAnsi="Arial" w:cs="Arial"/>
          <w:sz w:val="24"/>
          <w:szCs w:val="24"/>
        </w:rPr>
        <w:t>.</w:t>
      </w:r>
      <w:r w:rsidR="002D3F77" w:rsidRPr="001A0AD9">
        <w:rPr>
          <w:rFonts w:ascii="Arial" w:hAnsi="Arial" w:cs="Arial"/>
          <w:sz w:val="24"/>
          <w:szCs w:val="24"/>
        </w:rPr>
        <w:t xml:space="preserve"> </w:t>
      </w:r>
      <w:r w:rsidR="001F0CBA" w:rsidRPr="001A0AD9">
        <w:rPr>
          <w:rFonts w:ascii="Arial" w:hAnsi="Arial" w:cs="Arial"/>
          <w:sz w:val="24"/>
          <w:szCs w:val="24"/>
        </w:rPr>
        <w:t>(GOV.UK 2013).</w:t>
      </w:r>
    </w:p>
    <w:p w14:paraId="12F7379D" w14:textId="7C6E393F" w:rsidR="00150C17" w:rsidRPr="001A0AD9" w:rsidRDefault="008404A3" w:rsidP="008404A3">
      <w:pPr>
        <w:jc w:val="both"/>
        <w:rPr>
          <w:rFonts w:ascii="Arial" w:eastAsia="Times New Roman" w:hAnsi="Arial" w:cs="Arial"/>
          <w:sz w:val="24"/>
          <w:szCs w:val="24"/>
        </w:rPr>
      </w:pPr>
      <w:r w:rsidRPr="001A0AD9">
        <w:rPr>
          <w:rFonts w:ascii="Arial" w:hAnsi="Arial" w:cs="Arial"/>
          <w:sz w:val="24"/>
          <w:szCs w:val="24"/>
        </w:rPr>
        <w:t xml:space="preserve">A further influence was the creation of the College of Police in 2012 who are a professional body for the police in England and Wales. It was established to take over </w:t>
      </w:r>
      <w:r w:rsidR="009D16A3" w:rsidRPr="001A0AD9">
        <w:rPr>
          <w:rFonts w:ascii="Arial" w:hAnsi="Arial" w:cs="Arial"/>
          <w:sz w:val="24"/>
          <w:szCs w:val="24"/>
        </w:rPr>
        <w:t>several</w:t>
      </w:r>
      <w:r w:rsidRPr="001A0AD9">
        <w:rPr>
          <w:rFonts w:ascii="Arial" w:hAnsi="Arial" w:cs="Arial"/>
          <w:sz w:val="24"/>
          <w:szCs w:val="24"/>
        </w:rPr>
        <w:t xml:space="preserve"> training and development roles that were the responsibility of the National Policing Improvement Agency (NPIA)</w:t>
      </w:r>
      <w:r w:rsidR="00866BEF" w:rsidRPr="001A0AD9">
        <w:rPr>
          <w:rFonts w:ascii="Arial" w:hAnsi="Arial" w:cs="Arial"/>
          <w:sz w:val="24"/>
          <w:szCs w:val="24"/>
        </w:rPr>
        <w:t xml:space="preserve">. </w:t>
      </w:r>
      <w:r w:rsidRPr="001A0AD9">
        <w:rPr>
          <w:rFonts w:ascii="Arial" w:eastAsia="Times New Roman" w:hAnsi="Arial" w:cs="Arial"/>
          <w:spacing w:val="3"/>
          <w:sz w:val="24"/>
          <w:szCs w:val="24"/>
        </w:rPr>
        <w:t>It operates independently of the Home Office</w:t>
      </w:r>
      <w:r w:rsidR="00150C17" w:rsidRPr="001A0AD9">
        <w:rPr>
          <w:rFonts w:ascii="Arial" w:eastAsia="Times New Roman" w:hAnsi="Arial" w:cs="Arial"/>
          <w:spacing w:val="3"/>
          <w:sz w:val="24"/>
          <w:szCs w:val="24"/>
        </w:rPr>
        <w:t xml:space="preserve">, </w:t>
      </w:r>
      <w:r w:rsidRPr="001A0AD9">
        <w:rPr>
          <w:rFonts w:ascii="Arial" w:eastAsia="Times New Roman" w:hAnsi="Arial" w:cs="Arial"/>
          <w:spacing w:val="3"/>
          <w:sz w:val="24"/>
          <w:szCs w:val="24"/>
        </w:rPr>
        <w:t>Police Forces</w:t>
      </w:r>
      <w:r w:rsidR="009D16A3">
        <w:rPr>
          <w:rFonts w:ascii="Arial" w:eastAsia="Times New Roman" w:hAnsi="Arial" w:cs="Arial"/>
          <w:spacing w:val="3"/>
          <w:sz w:val="24"/>
          <w:szCs w:val="24"/>
        </w:rPr>
        <w:t>,</w:t>
      </w:r>
      <w:r w:rsidR="00150C17" w:rsidRPr="001A0AD9">
        <w:rPr>
          <w:rFonts w:ascii="Arial" w:eastAsia="Times New Roman" w:hAnsi="Arial" w:cs="Arial"/>
          <w:spacing w:val="3"/>
          <w:sz w:val="24"/>
          <w:szCs w:val="24"/>
        </w:rPr>
        <w:t xml:space="preserve"> and the National Police </w:t>
      </w:r>
      <w:r w:rsidR="000A48EC" w:rsidRPr="001A0AD9">
        <w:rPr>
          <w:rFonts w:ascii="Arial" w:eastAsia="Times New Roman" w:hAnsi="Arial" w:cs="Arial"/>
          <w:spacing w:val="3"/>
          <w:sz w:val="24"/>
          <w:szCs w:val="24"/>
        </w:rPr>
        <w:t>chief’s</w:t>
      </w:r>
      <w:r w:rsidR="00150C17" w:rsidRPr="001A0AD9">
        <w:rPr>
          <w:rFonts w:ascii="Arial" w:eastAsia="Times New Roman" w:hAnsi="Arial" w:cs="Arial"/>
          <w:spacing w:val="3"/>
          <w:sz w:val="24"/>
          <w:szCs w:val="24"/>
        </w:rPr>
        <w:t xml:space="preserve"> council, </w:t>
      </w:r>
      <w:r w:rsidR="00764685" w:rsidRPr="001A0AD9">
        <w:rPr>
          <w:rFonts w:ascii="Arial" w:eastAsia="Times New Roman" w:hAnsi="Arial" w:cs="Arial"/>
          <w:spacing w:val="3"/>
          <w:sz w:val="24"/>
          <w:szCs w:val="24"/>
        </w:rPr>
        <w:t>however,</w:t>
      </w:r>
      <w:r w:rsidR="000A48EC" w:rsidRPr="001A0AD9">
        <w:rPr>
          <w:rFonts w:ascii="Arial" w:eastAsia="Times New Roman" w:hAnsi="Arial" w:cs="Arial"/>
          <w:spacing w:val="3"/>
          <w:sz w:val="24"/>
          <w:szCs w:val="24"/>
        </w:rPr>
        <w:t xml:space="preserve"> still</w:t>
      </w:r>
      <w:r w:rsidR="00150C17" w:rsidRPr="001A0AD9">
        <w:rPr>
          <w:rFonts w:ascii="Arial" w:eastAsia="Times New Roman" w:hAnsi="Arial" w:cs="Arial"/>
          <w:spacing w:val="3"/>
          <w:sz w:val="24"/>
          <w:szCs w:val="24"/>
        </w:rPr>
        <w:t xml:space="preserve"> collaborate</w:t>
      </w:r>
      <w:r w:rsidR="000A48EC" w:rsidRPr="001A0AD9">
        <w:rPr>
          <w:rFonts w:ascii="Arial" w:eastAsia="Times New Roman" w:hAnsi="Arial" w:cs="Arial"/>
          <w:spacing w:val="3"/>
          <w:sz w:val="24"/>
          <w:szCs w:val="24"/>
        </w:rPr>
        <w:t>s</w:t>
      </w:r>
      <w:r w:rsidR="00150C17" w:rsidRPr="001A0AD9">
        <w:rPr>
          <w:rFonts w:ascii="Arial" w:eastAsia="Times New Roman" w:hAnsi="Arial" w:cs="Arial"/>
          <w:spacing w:val="3"/>
          <w:sz w:val="24"/>
          <w:szCs w:val="24"/>
        </w:rPr>
        <w:t xml:space="preserve"> with these stakeholders</w:t>
      </w:r>
      <w:r w:rsidR="000A48EC" w:rsidRPr="001A0AD9">
        <w:rPr>
          <w:rFonts w:ascii="Arial" w:eastAsia="Times New Roman" w:hAnsi="Arial" w:cs="Arial"/>
          <w:spacing w:val="3"/>
          <w:sz w:val="24"/>
          <w:szCs w:val="24"/>
        </w:rPr>
        <w:t xml:space="preserve">. One collaboration has been the development of </w:t>
      </w:r>
      <w:r w:rsidR="00150C17" w:rsidRPr="001A0AD9">
        <w:rPr>
          <w:rFonts w:ascii="Arial" w:eastAsia="Times New Roman" w:hAnsi="Arial" w:cs="Arial"/>
          <w:spacing w:val="3"/>
          <w:sz w:val="24"/>
          <w:szCs w:val="24"/>
        </w:rPr>
        <w:t>a definition</w:t>
      </w:r>
      <w:r w:rsidR="000A48EC" w:rsidRPr="001A0AD9">
        <w:rPr>
          <w:rFonts w:ascii="Arial" w:eastAsia="Times New Roman" w:hAnsi="Arial" w:cs="Arial"/>
          <w:spacing w:val="3"/>
          <w:sz w:val="24"/>
          <w:szCs w:val="24"/>
        </w:rPr>
        <w:t xml:space="preserve"> for a</w:t>
      </w:r>
      <w:r w:rsidR="00150C17" w:rsidRPr="001A0AD9">
        <w:rPr>
          <w:rFonts w:ascii="Arial" w:eastAsia="Times New Roman" w:hAnsi="Arial" w:cs="Arial"/>
          <w:spacing w:val="3"/>
          <w:sz w:val="24"/>
          <w:szCs w:val="24"/>
        </w:rPr>
        <w:t xml:space="preserve"> fair and effective stop and search. (</w:t>
      </w:r>
      <w:hyperlink r:id="rId7" w:history="1">
        <w:r w:rsidR="00150C17" w:rsidRPr="001A0AD9">
          <w:rPr>
            <w:rFonts w:ascii="Arial" w:eastAsia="Times New Roman" w:hAnsi="Arial" w:cs="Arial"/>
            <w:sz w:val="24"/>
            <w:szCs w:val="24"/>
          </w:rPr>
          <w:t>College of Policing</w:t>
        </w:r>
      </w:hyperlink>
      <w:r w:rsidR="00150C17" w:rsidRPr="001A0AD9">
        <w:rPr>
          <w:rFonts w:ascii="Arial" w:eastAsia="Times New Roman" w:hAnsi="Arial" w:cs="Arial"/>
          <w:sz w:val="24"/>
          <w:szCs w:val="24"/>
        </w:rPr>
        <w:t xml:space="preserve"> 2017).</w:t>
      </w:r>
    </w:p>
    <w:p w14:paraId="2B082367" w14:textId="4D13D429" w:rsidR="00866BEF" w:rsidRPr="001A0AD9" w:rsidRDefault="002D3F77" w:rsidP="00836211">
      <w:pPr>
        <w:jc w:val="both"/>
        <w:rPr>
          <w:rFonts w:ascii="Arial" w:eastAsia="Times New Roman" w:hAnsi="Arial" w:cs="Arial"/>
          <w:spacing w:val="3"/>
          <w:sz w:val="24"/>
          <w:szCs w:val="24"/>
        </w:rPr>
      </w:pPr>
      <w:r w:rsidRPr="001A0AD9">
        <w:rPr>
          <w:rFonts w:ascii="Arial" w:hAnsi="Arial" w:cs="Arial"/>
          <w:sz w:val="24"/>
          <w:szCs w:val="24"/>
        </w:rPr>
        <w:t>A</w:t>
      </w:r>
      <w:r w:rsidR="0074435A" w:rsidRPr="001A0AD9">
        <w:rPr>
          <w:rFonts w:ascii="Arial" w:hAnsi="Arial" w:cs="Arial"/>
          <w:sz w:val="24"/>
          <w:szCs w:val="24"/>
        </w:rPr>
        <w:t xml:space="preserve">s </w:t>
      </w:r>
      <w:r w:rsidRPr="001A0AD9">
        <w:rPr>
          <w:rFonts w:ascii="Arial" w:hAnsi="Arial" w:cs="Arial"/>
          <w:sz w:val="24"/>
          <w:szCs w:val="24"/>
        </w:rPr>
        <w:t xml:space="preserve">highlighted from </w:t>
      </w:r>
      <w:r w:rsidR="0074435A" w:rsidRPr="001A0AD9">
        <w:rPr>
          <w:rFonts w:ascii="Arial" w:hAnsi="Arial" w:cs="Arial"/>
          <w:sz w:val="24"/>
          <w:szCs w:val="24"/>
        </w:rPr>
        <w:t>the Brixton riot</w:t>
      </w:r>
      <w:r w:rsidR="00866BEF" w:rsidRPr="001A0AD9">
        <w:rPr>
          <w:rFonts w:ascii="Arial" w:hAnsi="Arial" w:cs="Arial"/>
          <w:sz w:val="24"/>
          <w:szCs w:val="24"/>
        </w:rPr>
        <w:t xml:space="preserve">s </w:t>
      </w:r>
      <w:r w:rsidR="0074435A" w:rsidRPr="001A0AD9">
        <w:rPr>
          <w:rFonts w:ascii="Arial" w:hAnsi="Arial" w:cs="Arial"/>
          <w:sz w:val="24"/>
          <w:szCs w:val="24"/>
        </w:rPr>
        <w:t>the use of the stop and search</w:t>
      </w:r>
      <w:r w:rsidR="00150C17" w:rsidRPr="001A0AD9">
        <w:rPr>
          <w:rFonts w:ascii="Arial" w:hAnsi="Arial" w:cs="Arial"/>
          <w:sz w:val="24"/>
          <w:szCs w:val="24"/>
        </w:rPr>
        <w:t xml:space="preserve"> was a key issue and this</w:t>
      </w:r>
      <w:r w:rsidR="0074435A" w:rsidRPr="001A0AD9">
        <w:rPr>
          <w:rFonts w:ascii="Arial" w:hAnsi="Arial" w:cs="Arial"/>
          <w:sz w:val="24"/>
          <w:szCs w:val="24"/>
        </w:rPr>
        <w:t xml:space="preserve"> power</w:t>
      </w:r>
      <w:r w:rsidR="00866BEF" w:rsidRPr="001A0AD9">
        <w:rPr>
          <w:rFonts w:ascii="Arial" w:hAnsi="Arial" w:cs="Arial"/>
          <w:sz w:val="24"/>
          <w:szCs w:val="24"/>
        </w:rPr>
        <w:t xml:space="preserve"> has</w:t>
      </w:r>
      <w:r w:rsidR="00150C17" w:rsidRPr="001A0AD9">
        <w:rPr>
          <w:rFonts w:ascii="Arial" w:hAnsi="Arial" w:cs="Arial"/>
          <w:sz w:val="24"/>
          <w:szCs w:val="24"/>
        </w:rPr>
        <w:t xml:space="preserve"> since</w:t>
      </w:r>
      <w:r w:rsidR="00866BEF" w:rsidRPr="001A0AD9">
        <w:rPr>
          <w:rFonts w:ascii="Arial" w:hAnsi="Arial" w:cs="Arial"/>
          <w:sz w:val="24"/>
          <w:szCs w:val="24"/>
        </w:rPr>
        <w:t xml:space="preserve"> been reviewed and is now under scrutiny with the standards set by PACE and the college of police. </w:t>
      </w:r>
      <w:r w:rsidR="00E62973" w:rsidRPr="001A0AD9">
        <w:rPr>
          <w:rFonts w:ascii="Arial" w:eastAsia="Times New Roman" w:hAnsi="Arial" w:cs="Arial"/>
          <w:spacing w:val="3"/>
          <w:sz w:val="24"/>
          <w:szCs w:val="24"/>
        </w:rPr>
        <w:t>Police constables have</w:t>
      </w:r>
      <w:r w:rsidR="00866BEF" w:rsidRPr="001A0AD9">
        <w:rPr>
          <w:rFonts w:ascii="Arial" w:eastAsia="Times New Roman" w:hAnsi="Arial" w:cs="Arial"/>
          <w:spacing w:val="3"/>
          <w:sz w:val="24"/>
          <w:szCs w:val="24"/>
        </w:rPr>
        <w:t xml:space="preserve"> been given</w:t>
      </w:r>
      <w:r w:rsidR="00E62973" w:rsidRPr="001A0AD9">
        <w:rPr>
          <w:rFonts w:ascii="Arial" w:eastAsia="Times New Roman" w:hAnsi="Arial" w:cs="Arial"/>
          <w:spacing w:val="3"/>
          <w:sz w:val="24"/>
          <w:szCs w:val="24"/>
        </w:rPr>
        <w:t xml:space="preserve"> a range of statutory powers of stop and search</w:t>
      </w:r>
      <w:r w:rsidR="00866BEF" w:rsidRPr="001A0AD9">
        <w:rPr>
          <w:rFonts w:ascii="Arial" w:eastAsia="Times New Roman" w:hAnsi="Arial" w:cs="Arial"/>
          <w:spacing w:val="3"/>
          <w:sz w:val="24"/>
          <w:szCs w:val="24"/>
        </w:rPr>
        <w:t xml:space="preserve"> that are</w:t>
      </w:r>
      <w:r w:rsidR="00E62973" w:rsidRPr="001A0AD9">
        <w:rPr>
          <w:rFonts w:ascii="Arial" w:eastAsia="Times New Roman" w:hAnsi="Arial" w:cs="Arial"/>
          <w:spacing w:val="3"/>
          <w:sz w:val="24"/>
          <w:szCs w:val="24"/>
        </w:rPr>
        <w:t xml:space="preserve"> available to them, depending on the circumstances and suspected offences. Most, but not all, of these powers require a constable to have reasonable grounds or suspicion that an unlawful item will be found. This power allows officers to detain a person who is not under arrest to search them and/or their vehicle for an unlawful item. Each encounter must therefore be lawful as well as necessary, proportionate and least intrusive</w:t>
      </w:r>
      <w:r w:rsidR="00866BEF" w:rsidRPr="001A0AD9">
        <w:rPr>
          <w:rFonts w:ascii="Arial" w:eastAsia="Times New Roman" w:hAnsi="Arial" w:cs="Arial"/>
          <w:spacing w:val="3"/>
          <w:sz w:val="24"/>
          <w:szCs w:val="24"/>
        </w:rPr>
        <w:t xml:space="preserve"> and The </w:t>
      </w:r>
      <w:r w:rsidR="00866BEF" w:rsidRPr="001A0AD9">
        <w:rPr>
          <w:rFonts w:ascii="Arial" w:eastAsia="Times New Roman" w:hAnsi="Arial" w:cs="Arial"/>
          <w:spacing w:val="3"/>
          <w:sz w:val="24"/>
          <w:szCs w:val="24"/>
        </w:rPr>
        <w:lastRenderedPageBreak/>
        <w:t>College of Police state that officers should apply the </w:t>
      </w:r>
      <w:hyperlink r:id="rId8" w:history="1">
        <w:r w:rsidR="00866BEF" w:rsidRPr="001A0AD9">
          <w:rPr>
            <w:rFonts w:ascii="Arial" w:eastAsia="Times New Roman" w:hAnsi="Arial" w:cs="Arial"/>
            <w:spacing w:val="3"/>
            <w:sz w:val="24"/>
            <w:szCs w:val="24"/>
          </w:rPr>
          <w:t>National Decision Model</w:t>
        </w:r>
      </w:hyperlink>
      <w:r w:rsidR="00BC1833" w:rsidRPr="001A0AD9">
        <w:rPr>
          <w:rFonts w:ascii="Arial" w:eastAsia="Times New Roman" w:hAnsi="Arial" w:cs="Arial"/>
          <w:spacing w:val="3"/>
          <w:sz w:val="24"/>
          <w:szCs w:val="24"/>
        </w:rPr>
        <w:t xml:space="preserve"> </w:t>
      </w:r>
      <w:r w:rsidR="00866BEF" w:rsidRPr="001A0AD9">
        <w:rPr>
          <w:rFonts w:ascii="Arial" w:eastAsia="Times New Roman" w:hAnsi="Arial" w:cs="Arial"/>
          <w:spacing w:val="3"/>
          <w:sz w:val="24"/>
          <w:szCs w:val="24"/>
        </w:rPr>
        <w:t>to actively consider, on a case-by-case basis, whether stop and search is the best response to the particular circumstances they are facing.</w:t>
      </w:r>
    </w:p>
    <w:p w14:paraId="08413D76" w14:textId="694E263B" w:rsidR="006C26C8" w:rsidRPr="001A0AD9" w:rsidRDefault="00BC1833" w:rsidP="00836211">
      <w:pPr>
        <w:jc w:val="both"/>
        <w:rPr>
          <w:rFonts w:ascii="Arial" w:eastAsia="Times New Roman" w:hAnsi="Arial" w:cs="Arial"/>
          <w:spacing w:val="3"/>
          <w:sz w:val="24"/>
          <w:szCs w:val="24"/>
        </w:rPr>
      </w:pPr>
      <w:r w:rsidRPr="001A0AD9">
        <w:rPr>
          <w:rFonts w:ascii="Arial" w:eastAsia="Times New Roman" w:hAnsi="Arial" w:cs="Arial"/>
          <w:spacing w:val="3"/>
          <w:sz w:val="24"/>
          <w:szCs w:val="24"/>
        </w:rPr>
        <w:t>The National decision model</w:t>
      </w:r>
      <w:r w:rsidR="00AB73B0" w:rsidRPr="001A0AD9">
        <w:rPr>
          <w:rFonts w:ascii="Arial" w:eastAsia="Times New Roman" w:hAnsi="Arial" w:cs="Arial"/>
          <w:spacing w:val="3"/>
          <w:sz w:val="24"/>
          <w:szCs w:val="24"/>
        </w:rPr>
        <w:t xml:space="preserve"> (NDM)</w:t>
      </w:r>
      <w:r w:rsidRPr="001A0AD9">
        <w:rPr>
          <w:rFonts w:ascii="Arial" w:eastAsia="Times New Roman" w:hAnsi="Arial" w:cs="Arial"/>
          <w:spacing w:val="3"/>
          <w:sz w:val="24"/>
          <w:szCs w:val="24"/>
        </w:rPr>
        <w:t xml:space="preserve"> </w:t>
      </w:r>
      <w:r w:rsidR="00AB73B0" w:rsidRPr="001A0AD9">
        <w:rPr>
          <w:rFonts w:ascii="Arial" w:eastAsia="Times New Roman" w:hAnsi="Arial" w:cs="Arial"/>
          <w:spacing w:val="3"/>
          <w:sz w:val="24"/>
          <w:szCs w:val="24"/>
        </w:rPr>
        <w:t xml:space="preserve">has been </w:t>
      </w:r>
      <w:r w:rsidRPr="001A0AD9">
        <w:rPr>
          <w:rFonts w:ascii="Arial" w:eastAsia="Times New Roman" w:hAnsi="Arial" w:cs="Arial"/>
          <w:spacing w:val="3"/>
          <w:sz w:val="24"/>
          <w:szCs w:val="24"/>
        </w:rPr>
        <w:t>created to structure an officer’s decision making based on the events unfolding in front of them. This model can be applied to many situations such as spontaneous incidents, planned events or solely by the individual themselves. The model has 6 key elements consisting of the code of ethics, threat and risk development strategy, consideration of powers and policies, what options and contingencies are available before taking action and reviewing</w:t>
      </w:r>
      <w:r w:rsidR="00AB73B0" w:rsidRPr="001A0AD9">
        <w:rPr>
          <w:rFonts w:ascii="Arial" w:eastAsia="Times New Roman" w:hAnsi="Arial" w:cs="Arial"/>
          <w:spacing w:val="3"/>
          <w:sz w:val="24"/>
          <w:szCs w:val="24"/>
        </w:rPr>
        <w:t xml:space="preserve"> the decision made.</w:t>
      </w:r>
      <w:r w:rsidRPr="001A0AD9">
        <w:rPr>
          <w:rFonts w:ascii="Arial" w:eastAsia="Times New Roman" w:hAnsi="Arial" w:cs="Arial"/>
          <w:spacing w:val="3"/>
          <w:sz w:val="24"/>
          <w:szCs w:val="24"/>
        </w:rPr>
        <w:t xml:space="preserve">   </w:t>
      </w:r>
    </w:p>
    <w:p w14:paraId="264DA393" w14:textId="3852D7EC" w:rsidR="008404A3" w:rsidRPr="001A0AD9" w:rsidRDefault="00AB73B0" w:rsidP="00836211">
      <w:pPr>
        <w:jc w:val="both"/>
        <w:rPr>
          <w:rFonts w:ascii="Arial" w:eastAsia="Times New Roman" w:hAnsi="Arial" w:cs="Arial"/>
          <w:spacing w:val="3"/>
          <w:sz w:val="24"/>
          <w:szCs w:val="24"/>
        </w:rPr>
      </w:pPr>
      <w:r w:rsidRPr="001A0AD9">
        <w:rPr>
          <w:rFonts w:ascii="Arial" w:eastAsia="Times New Roman" w:hAnsi="Arial" w:cs="Arial"/>
          <w:spacing w:val="3"/>
          <w:sz w:val="24"/>
          <w:szCs w:val="24"/>
        </w:rPr>
        <w:t>The NDM puts the Code of Ethics at the heart of all police decision making. This distinguishes the NDM from other decision-making models and recognises the need for all police decisions to be consistent with the principles and standards of behaviour set out in the Code</w:t>
      </w:r>
      <w:r w:rsidR="003C412C" w:rsidRPr="001A0AD9">
        <w:rPr>
          <w:rFonts w:ascii="Arial" w:eastAsia="Times New Roman" w:hAnsi="Arial" w:cs="Arial"/>
          <w:spacing w:val="3"/>
          <w:sz w:val="24"/>
          <w:szCs w:val="24"/>
        </w:rPr>
        <w:t xml:space="preserve"> which has been developed from “</w:t>
      </w:r>
      <w:r w:rsidRPr="001A0AD9">
        <w:rPr>
          <w:rFonts w:ascii="Arial" w:eastAsia="Times New Roman" w:hAnsi="Arial" w:cs="Arial"/>
          <w:spacing w:val="3"/>
          <w:sz w:val="24"/>
          <w:szCs w:val="24"/>
        </w:rPr>
        <w:t>The Seven Principles of Public Life</w:t>
      </w:r>
      <w:r w:rsidR="003C412C" w:rsidRPr="001A0AD9">
        <w:rPr>
          <w:rFonts w:ascii="Arial" w:eastAsia="Times New Roman" w:hAnsi="Arial" w:cs="Arial"/>
          <w:spacing w:val="3"/>
          <w:sz w:val="24"/>
          <w:szCs w:val="24"/>
        </w:rPr>
        <w:t>”</w:t>
      </w:r>
      <w:r w:rsidRPr="001A0AD9">
        <w:rPr>
          <w:rFonts w:ascii="Arial" w:eastAsia="Times New Roman" w:hAnsi="Arial" w:cs="Arial"/>
          <w:spacing w:val="3"/>
          <w:sz w:val="24"/>
          <w:szCs w:val="24"/>
        </w:rPr>
        <w:t xml:space="preserve"> outli</w:t>
      </w:r>
      <w:r w:rsidR="003C412C" w:rsidRPr="001A0AD9">
        <w:rPr>
          <w:rFonts w:ascii="Arial" w:eastAsia="Times New Roman" w:hAnsi="Arial" w:cs="Arial"/>
          <w:spacing w:val="3"/>
          <w:sz w:val="24"/>
          <w:szCs w:val="24"/>
        </w:rPr>
        <w:t>ning</w:t>
      </w:r>
      <w:r w:rsidRPr="001A0AD9">
        <w:rPr>
          <w:rFonts w:ascii="Arial" w:eastAsia="Times New Roman" w:hAnsi="Arial" w:cs="Arial"/>
          <w:spacing w:val="3"/>
          <w:sz w:val="24"/>
          <w:szCs w:val="24"/>
        </w:rPr>
        <w:t xml:space="preserve"> the ethical standards</w:t>
      </w:r>
      <w:r w:rsidR="003C412C" w:rsidRPr="001A0AD9">
        <w:rPr>
          <w:rFonts w:ascii="Arial" w:eastAsia="Times New Roman" w:hAnsi="Arial" w:cs="Arial"/>
          <w:spacing w:val="3"/>
          <w:sz w:val="24"/>
          <w:szCs w:val="24"/>
        </w:rPr>
        <w:t xml:space="preserve"> of</w:t>
      </w:r>
      <w:r w:rsidRPr="001A0AD9">
        <w:rPr>
          <w:rFonts w:ascii="Arial" w:eastAsia="Times New Roman" w:hAnsi="Arial" w:cs="Arial"/>
          <w:spacing w:val="3"/>
          <w:sz w:val="24"/>
          <w:szCs w:val="24"/>
        </w:rPr>
        <w:t xml:space="preserve"> those working in the public sector</w:t>
      </w:r>
      <w:r w:rsidR="003C412C" w:rsidRPr="001A0AD9">
        <w:rPr>
          <w:rFonts w:ascii="Arial" w:eastAsia="Times New Roman" w:hAnsi="Arial" w:cs="Arial"/>
          <w:spacing w:val="3"/>
          <w:sz w:val="24"/>
          <w:szCs w:val="24"/>
        </w:rPr>
        <w:t xml:space="preserve"> who</w:t>
      </w:r>
      <w:r w:rsidRPr="001A0AD9">
        <w:rPr>
          <w:rFonts w:ascii="Arial" w:eastAsia="Times New Roman" w:hAnsi="Arial" w:cs="Arial"/>
          <w:spacing w:val="3"/>
          <w:sz w:val="24"/>
          <w:szCs w:val="24"/>
        </w:rPr>
        <w:t xml:space="preserve"> are expected to adhere to. They were first set out by Lord Nolan in 1995 in the first report of the Committee on Standards in Public Life and they are included in a range of codes of conduct across public life. (GOV.UK 1995)</w:t>
      </w:r>
    </w:p>
    <w:p w14:paraId="1A325BEA" w14:textId="2DCD502B" w:rsidR="00AB73B0" w:rsidRPr="001A0AD9" w:rsidRDefault="00AB73B0" w:rsidP="00836211">
      <w:pPr>
        <w:jc w:val="both"/>
        <w:rPr>
          <w:rFonts w:ascii="Arial" w:eastAsia="Times New Roman" w:hAnsi="Arial" w:cs="Arial"/>
          <w:spacing w:val="3"/>
          <w:sz w:val="24"/>
          <w:szCs w:val="24"/>
        </w:rPr>
      </w:pPr>
      <w:r w:rsidRPr="001A0AD9">
        <w:rPr>
          <w:rFonts w:ascii="Arial" w:eastAsia="Times New Roman" w:hAnsi="Arial" w:cs="Arial"/>
          <w:spacing w:val="3"/>
          <w:sz w:val="24"/>
          <w:szCs w:val="24"/>
        </w:rPr>
        <w:t xml:space="preserve">The Code of Ethics includes the principles of ‘fairness’ and ‘respect’ as research has shown these to be crucial to maintaining and enhancing public confidence in policing and consist of </w:t>
      </w:r>
      <w:r w:rsidR="003C412C" w:rsidRPr="001A0AD9">
        <w:rPr>
          <w:rFonts w:ascii="Arial" w:eastAsia="Times New Roman" w:hAnsi="Arial" w:cs="Arial"/>
          <w:spacing w:val="3"/>
          <w:sz w:val="24"/>
          <w:szCs w:val="24"/>
        </w:rPr>
        <w:t>all</w:t>
      </w:r>
      <w:r w:rsidRPr="001A0AD9">
        <w:rPr>
          <w:rFonts w:ascii="Arial" w:eastAsia="Times New Roman" w:hAnsi="Arial" w:cs="Arial"/>
          <w:spacing w:val="3"/>
          <w:sz w:val="24"/>
          <w:szCs w:val="24"/>
        </w:rPr>
        <w:t xml:space="preserve"> officers to be accountable, fair, honest, have integrity, leadership, objectivity, </w:t>
      </w:r>
      <w:r w:rsidR="003C412C" w:rsidRPr="001A0AD9">
        <w:rPr>
          <w:rFonts w:ascii="Arial" w:eastAsia="Times New Roman" w:hAnsi="Arial" w:cs="Arial"/>
          <w:spacing w:val="3"/>
          <w:sz w:val="24"/>
          <w:szCs w:val="24"/>
        </w:rPr>
        <w:t xml:space="preserve">be </w:t>
      </w:r>
      <w:r w:rsidRPr="001A0AD9">
        <w:rPr>
          <w:rFonts w:ascii="Arial" w:eastAsia="Times New Roman" w:hAnsi="Arial" w:cs="Arial"/>
          <w:spacing w:val="3"/>
          <w:sz w:val="24"/>
          <w:szCs w:val="24"/>
        </w:rPr>
        <w:t xml:space="preserve">open, </w:t>
      </w:r>
      <w:r w:rsidR="00695707" w:rsidRPr="001A0AD9">
        <w:rPr>
          <w:rFonts w:ascii="Arial" w:eastAsia="Times New Roman" w:hAnsi="Arial" w:cs="Arial"/>
          <w:spacing w:val="3"/>
          <w:sz w:val="24"/>
          <w:szCs w:val="24"/>
        </w:rPr>
        <w:t>respectful,</w:t>
      </w:r>
      <w:r w:rsidRPr="001A0AD9">
        <w:rPr>
          <w:rFonts w:ascii="Arial" w:eastAsia="Times New Roman" w:hAnsi="Arial" w:cs="Arial"/>
          <w:spacing w:val="3"/>
          <w:sz w:val="24"/>
          <w:szCs w:val="24"/>
        </w:rPr>
        <w:t xml:space="preserve"> and selfless. </w:t>
      </w:r>
      <w:r w:rsidR="003C412C" w:rsidRPr="001A0AD9">
        <w:rPr>
          <w:rFonts w:ascii="Arial" w:eastAsia="Times New Roman" w:hAnsi="Arial" w:cs="Arial"/>
          <w:spacing w:val="3"/>
          <w:sz w:val="24"/>
          <w:szCs w:val="24"/>
        </w:rPr>
        <w:t>(College of Police 2014).</w:t>
      </w:r>
    </w:p>
    <w:p w14:paraId="095B177F" w14:textId="458F26C7" w:rsidR="00695707" w:rsidRPr="001A0AD9" w:rsidRDefault="003C412C" w:rsidP="003C412C">
      <w:pPr>
        <w:spacing w:after="360" w:line="240" w:lineRule="auto"/>
        <w:rPr>
          <w:rFonts w:ascii="Arial" w:eastAsia="Times New Roman" w:hAnsi="Arial" w:cs="Arial"/>
          <w:sz w:val="24"/>
          <w:szCs w:val="24"/>
          <w:lang w:eastAsia="en-GB"/>
        </w:rPr>
      </w:pPr>
      <w:r w:rsidRPr="001A0AD9">
        <w:rPr>
          <w:rFonts w:ascii="Arial" w:eastAsia="Times New Roman" w:hAnsi="Arial" w:cs="Arial"/>
          <w:sz w:val="24"/>
          <w:szCs w:val="24"/>
          <w:lang w:eastAsia="en-GB"/>
        </w:rPr>
        <w:t xml:space="preserve">This incident, along with many others, has had a significant effect on modern day policing. Clear guidelines and policies have been created to assist officers in making decisions, and </w:t>
      </w:r>
      <w:r w:rsidR="00695707" w:rsidRPr="001A0AD9">
        <w:rPr>
          <w:rFonts w:ascii="Arial" w:eastAsia="Times New Roman" w:hAnsi="Arial" w:cs="Arial"/>
          <w:sz w:val="24"/>
          <w:szCs w:val="24"/>
          <w:lang w:eastAsia="en-GB"/>
        </w:rPr>
        <w:t>ultimately,</w:t>
      </w:r>
      <w:r w:rsidRPr="001A0AD9">
        <w:rPr>
          <w:rFonts w:ascii="Arial" w:eastAsia="Times New Roman" w:hAnsi="Arial" w:cs="Arial"/>
          <w:sz w:val="24"/>
          <w:szCs w:val="24"/>
          <w:lang w:eastAsia="en-GB"/>
        </w:rPr>
        <w:t xml:space="preserve"> it’s the sole responsibility of the officer to justify their action</w:t>
      </w:r>
      <w:r w:rsidR="00797202" w:rsidRPr="001A0AD9">
        <w:rPr>
          <w:rFonts w:ascii="Arial" w:eastAsia="Times New Roman" w:hAnsi="Arial" w:cs="Arial"/>
          <w:sz w:val="24"/>
          <w:szCs w:val="24"/>
          <w:lang w:eastAsia="en-GB"/>
        </w:rPr>
        <w:t>s and behaviour whilst making these</w:t>
      </w:r>
      <w:r w:rsidRPr="001A0AD9">
        <w:rPr>
          <w:rFonts w:ascii="Arial" w:eastAsia="Times New Roman" w:hAnsi="Arial" w:cs="Arial"/>
          <w:sz w:val="24"/>
          <w:szCs w:val="24"/>
          <w:lang w:eastAsia="en-GB"/>
        </w:rPr>
        <w:t xml:space="preserve"> decision</w:t>
      </w:r>
      <w:r w:rsidR="00797202" w:rsidRPr="001A0AD9">
        <w:rPr>
          <w:rFonts w:ascii="Arial" w:eastAsia="Times New Roman" w:hAnsi="Arial" w:cs="Arial"/>
          <w:sz w:val="24"/>
          <w:szCs w:val="24"/>
          <w:lang w:eastAsia="en-GB"/>
        </w:rPr>
        <w:t>s</w:t>
      </w:r>
      <w:r w:rsidR="00695707" w:rsidRPr="001A0AD9">
        <w:rPr>
          <w:rFonts w:ascii="Arial" w:eastAsia="Times New Roman" w:hAnsi="Arial" w:cs="Arial"/>
          <w:sz w:val="24"/>
          <w:szCs w:val="24"/>
          <w:lang w:eastAsia="en-GB"/>
        </w:rPr>
        <w:t xml:space="preserve"> and their action accountable</w:t>
      </w:r>
      <w:r w:rsidR="000A48EC" w:rsidRPr="001A0AD9">
        <w:rPr>
          <w:rFonts w:ascii="Arial" w:eastAsia="Times New Roman" w:hAnsi="Arial" w:cs="Arial"/>
          <w:sz w:val="24"/>
          <w:szCs w:val="24"/>
          <w:lang w:eastAsia="en-GB"/>
        </w:rPr>
        <w:t xml:space="preserve">, leading to the creation </w:t>
      </w:r>
      <w:r w:rsidR="00695707" w:rsidRPr="001A0AD9">
        <w:rPr>
          <w:rFonts w:ascii="Arial" w:eastAsia="Times New Roman" w:hAnsi="Arial" w:cs="Arial"/>
          <w:sz w:val="24"/>
          <w:szCs w:val="24"/>
          <w:lang w:eastAsia="en-GB"/>
        </w:rPr>
        <w:t>of what is now known as the Independent Office for Police Conduct (IOPC)</w:t>
      </w:r>
      <w:r w:rsidR="009F5B15" w:rsidRPr="001A0AD9">
        <w:rPr>
          <w:rFonts w:ascii="Arial" w:eastAsia="Times New Roman" w:hAnsi="Arial" w:cs="Arial"/>
          <w:sz w:val="24"/>
          <w:szCs w:val="24"/>
          <w:lang w:eastAsia="en-GB"/>
        </w:rPr>
        <w:t>.</w:t>
      </w:r>
      <w:r w:rsidR="00695707" w:rsidRPr="001A0AD9">
        <w:rPr>
          <w:rFonts w:ascii="Arial" w:eastAsia="Times New Roman" w:hAnsi="Arial" w:cs="Arial"/>
          <w:sz w:val="24"/>
          <w:szCs w:val="24"/>
          <w:lang w:eastAsia="en-GB"/>
        </w:rPr>
        <w:t xml:space="preserve"> </w:t>
      </w:r>
      <w:r w:rsidR="009F5B15" w:rsidRPr="001A0AD9">
        <w:rPr>
          <w:rFonts w:ascii="Arial" w:eastAsia="Times New Roman" w:hAnsi="Arial" w:cs="Arial"/>
          <w:sz w:val="24"/>
          <w:szCs w:val="24"/>
          <w:lang w:eastAsia="en-GB"/>
        </w:rPr>
        <w:t>A</w:t>
      </w:r>
      <w:r w:rsidR="00695707" w:rsidRPr="001A0AD9">
        <w:rPr>
          <w:rFonts w:ascii="Arial" w:eastAsia="Times New Roman" w:hAnsi="Arial" w:cs="Arial"/>
          <w:sz w:val="24"/>
          <w:szCs w:val="24"/>
          <w:lang w:eastAsia="en-GB"/>
        </w:rPr>
        <w:t>ll complaints used to be dealt with “in house” by a professional standards department (PSD)</w:t>
      </w:r>
      <w:r w:rsidR="005C07EE" w:rsidRPr="001A0AD9">
        <w:rPr>
          <w:rFonts w:ascii="Arial" w:eastAsia="Times New Roman" w:hAnsi="Arial" w:cs="Arial"/>
          <w:sz w:val="24"/>
          <w:szCs w:val="24"/>
          <w:lang w:eastAsia="en-GB"/>
        </w:rPr>
        <w:t xml:space="preserve"> which made it difficult</w:t>
      </w:r>
      <w:r w:rsidR="009F5B15" w:rsidRPr="001A0AD9">
        <w:rPr>
          <w:rFonts w:ascii="Arial" w:eastAsia="Times New Roman" w:hAnsi="Arial" w:cs="Arial"/>
          <w:sz w:val="24"/>
          <w:szCs w:val="24"/>
          <w:lang w:eastAsia="en-GB"/>
        </w:rPr>
        <w:t xml:space="preserve"> for persons to complain against a constable or make the or correctly investigated. The</w:t>
      </w:r>
      <w:r w:rsidR="005C07EE" w:rsidRPr="001A0AD9">
        <w:rPr>
          <w:rFonts w:ascii="Arial" w:eastAsia="Times New Roman" w:hAnsi="Arial" w:cs="Arial"/>
          <w:sz w:val="24"/>
          <w:szCs w:val="24"/>
          <w:lang w:eastAsia="en-GB"/>
        </w:rPr>
        <w:t xml:space="preserve"> IOPC </w:t>
      </w:r>
      <w:r w:rsidR="00695707" w:rsidRPr="001A0AD9">
        <w:rPr>
          <w:rFonts w:ascii="Arial" w:eastAsia="Times New Roman" w:hAnsi="Arial" w:cs="Arial"/>
          <w:sz w:val="24"/>
          <w:szCs w:val="24"/>
          <w:lang w:eastAsia="en-GB"/>
        </w:rPr>
        <w:t xml:space="preserve">oversees the police complaints system in England and Wales. They investigate the most serious matters, including deaths following police contact, and set the standards by which the police should handle complaints. The IOPC are </w:t>
      </w:r>
      <w:r w:rsidR="005C07EE" w:rsidRPr="001A0AD9">
        <w:rPr>
          <w:rFonts w:ascii="Arial" w:eastAsia="Times New Roman" w:hAnsi="Arial" w:cs="Arial"/>
          <w:sz w:val="24"/>
          <w:szCs w:val="24"/>
          <w:lang w:eastAsia="en-GB"/>
        </w:rPr>
        <w:t>independent and</w:t>
      </w:r>
      <w:r w:rsidR="00695707" w:rsidRPr="001A0AD9">
        <w:rPr>
          <w:rFonts w:ascii="Arial" w:eastAsia="Times New Roman" w:hAnsi="Arial" w:cs="Arial"/>
          <w:sz w:val="24"/>
          <w:szCs w:val="24"/>
          <w:lang w:eastAsia="en-GB"/>
        </w:rPr>
        <w:t xml:space="preserve"> make decisions entirely independently of the police and government. Police forces</w:t>
      </w:r>
      <w:r w:rsidR="005C07EE" w:rsidRPr="001A0AD9">
        <w:rPr>
          <w:rFonts w:ascii="Arial" w:eastAsia="Times New Roman" w:hAnsi="Arial" w:cs="Arial"/>
          <w:sz w:val="24"/>
          <w:szCs w:val="24"/>
          <w:lang w:eastAsia="en-GB"/>
        </w:rPr>
        <w:t xml:space="preserve"> still</w:t>
      </w:r>
      <w:r w:rsidR="00695707" w:rsidRPr="001A0AD9">
        <w:rPr>
          <w:rFonts w:ascii="Arial" w:eastAsia="Times New Roman" w:hAnsi="Arial" w:cs="Arial"/>
          <w:sz w:val="24"/>
          <w:szCs w:val="24"/>
          <w:lang w:eastAsia="en-GB"/>
        </w:rPr>
        <w:t xml:space="preserve"> deal with </w:t>
      </w:r>
      <w:r w:rsidR="009F5B15" w:rsidRPr="001A0AD9">
        <w:rPr>
          <w:rFonts w:ascii="Arial" w:eastAsia="Times New Roman" w:hAnsi="Arial" w:cs="Arial"/>
          <w:sz w:val="24"/>
          <w:szCs w:val="24"/>
          <w:lang w:eastAsia="en-GB"/>
        </w:rPr>
        <w:t>most</w:t>
      </w:r>
      <w:r w:rsidR="00695707" w:rsidRPr="001A0AD9">
        <w:rPr>
          <w:rFonts w:ascii="Arial" w:eastAsia="Times New Roman" w:hAnsi="Arial" w:cs="Arial"/>
          <w:sz w:val="24"/>
          <w:szCs w:val="24"/>
          <w:lang w:eastAsia="en-GB"/>
        </w:rPr>
        <w:t xml:space="preserve"> complaints against police officers and police staff through PSD</w:t>
      </w:r>
      <w:r w:rsidR="005C07EE" w:rsidRPr="001A0AD9">
        <w:rPr>
          <w:rFonts w:ascii="Arial" w:eastAsia="Times New Roman" w:hAnsi="Arial" w:cs="Arial"/>
          <w:sz w:val="24"/>
          <w:szCs w:val="24"/>
          <w:lang w:eastAsia="en-GB"/>
        </w:rPr>
        <w:t xml:space="preserve">, however they must </w:t>
      </w:r>
      <w:r w:rsidR="00695707" w:rsidRPr="001A0AD9">
        <w:rPr>
          <w:rFonts w:ascii="Arial" w:eastAsia="Times New Roman" w:hAnsi="Arial" w:cs="Arial"/>
          <w:sz w:val="24"/>
          <w:szCs w:val="24"/>
          <w:lang w:eastAsia="en-GB"/>
        </w:rPr>
        <w:t xml:space="preserve">refer the most serious cases to </w:t>
      </w:r>
      <w:r w:rsidR="005C07EE" w:rsidRPr="001A0AD9">
        <w:rPr>
          <w:rFonts w:ascii="Arial" w:eastAsia="Times New Roman" w:hAnsi="Arial" w:cs="Arial"/>
          <w:sz w:val="24"/>
          <w:szCs w:val="24"/>
          <w:lang w:eastAsia="en-GB"/>
        </w:rPr>
        <w:t>the IOPC</w:t>
      </w:r>
      <w:r w:rsidR="00695707" w:rsidRPr="001A0AD9">
        <w:rPr>
          <w:rFonts w:ascii="Arial" w:eastAsia="Times New Roman" w:hAnsi="Arial" w:cs="Arial"/>
          <w:sz w:val="24"/>
          <w:szCs w:val="24"/>
          <w:lang w:eastAsia="en-GB"/>
        </w:rPr>
        <w:t xml:space="preserve"> </w:t>
      </w:r>
      <w:r w:rsidR="009D16A3" w:rsidRPr="001A0AD9">
        <w:rPr>
          <w:rFonts w:ascii="Arial" w:eastAsia="Times New Roman" w:hAnsi="Arial" w:cs="Arial"/>
          <w:sz w:val="24"/>
          <w:szCs w:val="24"/>
          <w:lang w:eastAsia="en-GB"/>
        </w:rPr>
        <w:t>whether</w:t>
      </w:r>
      <w:r w:rsidR="00695707" w:rsidRPr="001A0AD9">
        <w:rPr>
          <w:rFonts w:ascii="Arial" w:eastAsia="Times New Roman" w:hAnsi="Arial" w:cs="Arial"/>
          <w:sz w:val="24"/>
          <w:szCs w:val="24"/>
          <w:lang w:eastAsia="en-GB"/>
        </w:rPr>
        <w:t xml:space="preserve"> someone has made a complaint</w:t>
      </w:r>
      <w:r w:rsidR="009D16A3">
        <w:rPr>
          <w:rFonts w:ascii="Arial" w:eastAsia="Times New Roman" w:hAnsi="Arial" w:cs="Arial"/>
          <w:sz w:val="24"/>
          <w:szCs w:val="24"/>
          <w:lang w:eastAsia="en-GB"/>
        </w:rPr>
        <w:t xml:space="preserve"> or not</w:t>
      </w:r>
      <w:r w:rsidR="00695707" w:rsidRPr="001A0AD9">
        <w:rPr>
          <w:rFonts w:ascii="Arial" w:eastAsia="Times New Roman" w:hAnsi="Arial" w:cs="Arial"/>
          <w:sz w:val="24"/>
          <w:szCs w:val="24"/>
          <w:lang w:eastAsia="en-GB"/>
        </w:rPr>
        <w:t>.</w:t>
      </w:r>
      <w:r w:rsidR="005C07EE" w:rsidRPr="001A0AD9">
        <w:rPr>
          <w:rFonts w:ascii="Arial" w:eastAsia="Times New Roman" w:hAnsi="Arial" w:cs="Arial"/>
          <w:sz w:val="24"/>
          <w:szCs w:val="24"/>
          <w:lang w:eastAsia="en-GB"/>
        </w:rPr>
        <w:t xml:space="preserve"> (IOPC 2020)</w:t>
      </w:r>
    </w:p>
    <w:p w14:paraId="44232B61" w14:textId="190051DA" w:rsidR="003C412C" w:rsidRPr="001A0AD9" w:rsidRDefault="003C412C" w:rsidP="003C412C">
      <w:pPr>
        <w:spacing w:after="360" w:line="240" w:lineRule="auto"/>
        <w:rPr>
          <w:rFonts w:ascii="Arial" w:eastAsia="Times New Roman" w:hAnsi="Arial" w:cs="Arial"/>
          <w:sz w:val="24"/>
          <w:szCs w:val="24"/>
          <w:lang w:eastAsia="en-GB"/>
        </w:rPr>
      </w:pPr>
      <w:r w:rsidRPr="001A0AD9">
        <w:rPr>
          <w:rFonts w:ascii="Arial" w:eastAsia="Times New Roman" w:hAnsi="Arial" w:cs="Arial"/>
          <w:sz w:val="24"/>
          <w:szCs w:val="24"/>
          <w:lang w:eastAsia="en-GB"/>
        </w:rPr>
        <w:t xml:space="preserve">The Police and Crimes Act 2017 </w:t>
      </w:r>
      <w:r w:rsidRPr="001A0AD9">
        <w:rPr>
          <w:rFonts w:ascii="Arial" w:hAnsi="Arial" w:cs="Arial"/>
          <w:sz w:val="24"/>
          <w:szCs w:val="24"/>
        </w:rPr>
        <w:t>promises an enhanced police complaints and discipline process with increased independence that will deliver lesson learning and improved police integrity as well as giving the public greater confidence that these acts will be dealt with independently</w:t>
      </w:r>
      <w:r w:rsidR="005C07EE" w:rsidRPr="001A0AD9">
        <w:rPr>
          <w:rFonts w:ascii="Arial" w:hAnsi="Arial" w:cs="Arial"/>
          <w:sz w:val="24"/>
          <w:szCs w:val="24"/>
        </w:rPr>
        <w:t>, correctly and will not occur again</w:t>
      </w:r>
      <w:r w:rsidRPr="001A0AD9">
        <w:rPr>
          <w:rFonts w:ascii="Arial" w:hAnsi="Arial" w:cs="Arial"/>
          <w:sz w:val="24"/>
          <w:szCs w:val="24"/>
        </w:rPr>
        <w:t>.</w:t>
      </w:r>
      <w:r w:rsidRPr="001A0AD9">
        <w:rPr>
          <w:rFonts w:ascii="Arial" w:eastAsia="Times New Roman" w:hAnsi="Arial" w:cs="Arial"/>
          <w:sz w:val="24"/>
          <w:szCs w:val="24"/>
          <w:lang w:eastAsia="en-GB"/>
        </w:rPr>
        <w:t xml:space="preserve"> (Torrible 2020).</w:t>
      </w:r>
    </w:p>
    <w:p w14:paraId="599ABE7A" w14:textId="17694A90" w:rsidR="009F5B15" w:rsidRPr="001A0AD9" w:rsidRDefault="009F5B15" w:rsidP="003C412C">
      <w:pPr>
        <w:spacing w:after="360" w:line="240" w:lineRule="auto"/>
        <w:rPr>
          <w:rFonts w:ascii="Arial" w:eastAsia="Times New Roman" w:hAnsi="Arial" w:cs="Arial"/>
          <w:sz w:val="24"/>
          <w:szCs w:val="24"/>
          <w:lang w:eastAsia="en-GB"/>
        </w:rPr>
      </w:pPr>
      <w:r w:rsidRPr="001A0AD9">
        <w:rPr>
          <w:rFonts w:ascii="Arial" w:eastAsia="Times New Roman" w:hAnsi="Arial" w:cs="Arial"/>
          <w:sz w:val="24"/>
          <w:szCs w:val="24"/>
          <w:lang w:eastAsia="en-GB"/>
        </w:rPr>
        <w:lastRenderedPageBreak/>
        <w:t xml:space="preserve">Conclusion has indicated </w:t>
      </w:r>
      <w:r w:rsidR="008C2CD3" w:rsidRPr="001A0AD9">
        <w:rPr>
          <w:rFonts w:ascii="Arial" w:eastAsia="Times New Roman" w:hAnsi="Arial" w:cs="Arial"/>
          <w:sz w:val="24"/>
          <w:szCs w:val="24"/>
          <w:lang w:eastAsia="en-GB"/>
        </w:rPr>
        <w:t xml:space="preserve">there has been a positive influence on modern day policing with the continuation of policies and procedures being reviewed and amended with accountability prevalent.  </w:t>
      </w:r>
    </w:p>
    <w:p w14:paraId="5D53E268" w14:textId="7BFB7344" w:rsidR="00E62973" w:rsidRPr="001A0AD9" w:rsidRDefault="005C07EE" w:rsidP="00866BEF">
      <w:pPr>
        <w:rPr>
          <w:rFonts w:ascii="Arial" w:hAnsi="Arial" w:cs="Arial"/>
          <w:b/>
          <w:bCs/>
          <w:sz w:val="24"/>
          <w:szCs w:val="24"/>
        </w:rPr>
      </w:pPr>
      <w:r w:rsidRPr="001A0AD9">
        <w:rPr>
          <w:rFonts w:ascii="Arial" w:hAnsi="Arial" w:cs="Arial"/>
          <w:b/>
          <w:bCs/>
          <w:sz w:val="24"/>
          <w:szCs w:val="24"/>
        </w:rPr>
        <w:t xml:space="preserve">Word Count </w:t>
      </w:r>
      <w:r w:rsidR="008C2CD3" w:rsidRPr="001A0AD9">
        <w:rPr>
          <w:rFonts w:ascii="Arial" w:hAnsi="Arial" w:cs="Arial"/>
          <w:b/>
          <w:bCs/>
          <w:sz w:val="24"/>
          <w:szCs w:val="24"/>
        </w:rPr>
        <w:t>–</w:t>
      </w:r>
      <w:r w:rsidRPr="001A0AD9">
        <w:rPr>
          <w:rFonts w:ascii="Arial" w:hAnsi="Arial" w:cs="Arial"/>
          <w:b/>
          <w:bCs/>
          <w:sz w:val="24"/>
          <w:szCs w:val="24"/>
        </w:rPr>
        <w:t xml:space="preserve"> 10</w:t>
      </w:r>
      <w:r w:rsidR="00932A43" w:rsidRPr="001A0AD9">
        <w:rPr>
          <w:rFonts w:ascii="Arial" w:hAnsi="Arial" w:cs="Arial"/>
          <w:b/>
          <w:bCs/>
          <w:sz w:val="24"/>
          <w:szCs w:val="24"/>
        </w:rPr>
        <w:t>5</w:t>
      </w:r>
      <w:r w:rsidR="00014BBC">
        <w:rPr>
          <w:rFonts w:ascii="Arial" w:hAnsi="Arial" w:cs="Arial"/>
          <w:b/>
          <w:bCs/>
          <w:sz w:val="24"/>
          <w:szCs w:val="24"/>
        </w:rPr>
        <w:t>2</w:t>
      </w:r>
      <w:r w:rsidR="008C2CD3" w:rsidRPr="001A0AD9">
        <w:rPr>
          <w:rFonts w:ascii="Arial" w:hAnsi="Arial" w:cs="Arial"/>
          <w:b/>
          <w:bCs/>
          <w:sz w:val="24"/>
          <w:szCs w:val="24"/>
        </w:rPr>
        <w:t>.</w:t>
      </w:r>
    </w:p>
    <w:p w14:paraId="7D0D07C3" w14:textId="77EFBD98" w:rsidR="00866BEF" w:rsidRPr="001A0AD9" w:rsidRDefault="00866BEF" w:rsidP="00866BEF">
      <w:pPr>
        <w:rPr>
          <w:rFonts w:ascii="Arial" w:hAnsi="Arial" w:cs="Arial"/>
          <w:b/>
          <w:bCs/>
          <w:sz w:val="24"/>
          <w:szCs w:val="24"/>
        </w:rPr>
      </w:pPr>
    </w:p>
    <w:p w14:paraId="434976DD" w14:textId="2A81809B" w:rsidR="00866BEF" w:rsidRPr="001A0AD9" w:rsidRDefault="00D551C7" w:rsidP="00866BEF">
      <w:pPr>
        <w:rPr>
          <w:rFonts w:ascii="Arial" w:hAnsi="Arial" w:cs="Arial"/>
          <w:b/>
          <w:bCs/>
          <w:sz w:val="24"/>
          <w:szCs w:val="24"/>
          <w:u w:val="single"/>
        </w:rPr>
      </w:pPr>
      <w:r w:rsidRPr="001A0AD9">
        <w:rPr>
          <w:rFonts w:ascii="Arial" w:hAnsi="Arial" w:cs="Arial"/>
          <w:b/>
          <w:bCs/>
          <w:sz w:val="24"/>
          <w:szCs w:val="24"/>
          <w:u w:val="single"/>
        </w:rPr>
        <w:t>Essay 2</w:t>
      </w:r>
      <w:r w:rsidR="000106ED" w:rsidRPr="001A0AD9">
        <w:rPr>
          <w:rFonts w:ascii="Arial" w:hAnsi="Arial" w:cs="Arial"/>
          <w:b/>
          <w:bCs/>
          <w:sz w:val="24"/>
          <w:szCs w:val="24"/>
          <w:u w:val="single"/>
        </w:rPr>
        <w:t>.</w:t>
      </w:r>
    </w:p>
    <w:p w14:paraId="4BC17C8C" w14:textId="6E32D9ED" w:rsidR="00D551C7" w:rsidRPr="001A0AD9" w:rsidRDefault="00D551C7" w:rsidP="00D551C7">
      <w:pPr>
        <w:pStyle w:val="NormalWeb"/>
        <w:spacing w:before="0" w:beforeAutospacing="0" w:after="360" w:afterAutospacing="0"/>
        <w:rPr>
          <w:rFonts w:ascii="Arial" w:hAnsi="Arial" w:cs="Arial"/>
          <w:b/>
          <w:bCs/>
          <w:spacing w:val="3"/>
        </w:rPr>
      </w:pPr>
      <w:r w:rsidRPr="001A0AD9">
        <w:rPr>
          <w:rFonts w:ascii="Arial" w:hAnsi="Arial" w:cs="Arial"/>
          <w:b/>
          <w:bCs/>
          <w:spacing w:val="3"/>
        </w:rPr>
        <w:t>How does media coverage affect policing strategies in relation to public protection incidents:</w:t>
      </w:r>
    </w:p>
    <w:p w14:paraId="1D667EA3" w14:textId="699533BE" w:rsidR="0017689A" w:rsidRPr="001A0AD9" w:rsidRDefault="0017689A" w:rsidP="00D551C7">
      <w:pPr>
        <w:pStyle w:val="NormalWeb"/>
        <w:spacing w:before="0" w:beforeAutospacing="0" w:after="360" w:afterAutospacing="0"/>
        <w:rPr>
          <w:rFonts w:ascii="Arial" w:hAnsi="Arial" w:cs="Arial"/>
          <w:spacing w:val="3"/>
        </w:rPr>
      </w:pPr>
      <w:r w:rsidRPr="001A0AD9">
        <w:rPr>
          <w:rFonts w:ascii="Arial" w:hAnsi="Arial" w:cs="Arial"/>
          <w:spacing w:val="3"/>
        </w:rPr>
        <w:t xml:space="preserve">This essay will </w:t>
      </w:r>
      <w:r w:rsidR="007C05C8" w:rsidRPr="001A0AD9">
        <w:rPr>
          <w:rFonts w:ascii="Arial" w:hAnsi="Arial" w:cs="Arial"/>
          <w:spacing w:val="3"/>
        </w:rPr>
        <w:t>underli</w:t>
      </w:r>
      <w:r w:rsidR="009D16A3">
        <w:rPr>
          <w:rFonts w:ascii="Arial" w:hAnsi="Arial" w:cs="Arial"/>
          <w:spacing w:val="3"/>
        </w:rPr>
        <w:t>n</w:t>
      </w:r>
      <w:r w:rsidR="007C05C8" w:rsidRPr="001A0AD9">
        <w:rPr>
          <w:rFonts w:ascii="Arial" w:hAnsi="Arial" w:cs="Arial"/>
          <w:spacing w:val="3"/>
        </w:rPr>
        <w:t>e</w:t>
      </w:r>
      <w:r w:rsidRPr="001A0AD9">
        <w:rPr>
          <w:rFonts w:ascii="Arial" w:hAnsi="Arial" w:cs="Arial"/>
          <w:spacing w:val="3"/>
        </w:rPr>
        <w:t xml:space="preserve"> the effect the media has on policing strategies and two areas where this has been evident to see is the Murder of Sarah Everard in </w:t>
      </w:r>
      <w:r w:rsidR="000F11CB" w:rsidRPr="001A0AD9">
        <w:rPr>
          <w:rFonts w:ascii="Arial" w:hAnsi="Arial" w:cs="Arial"/>
          <w:spacing w:val="3"/>
        </w:rPr>
        <w:t>M</w:t>
      </w:r>
      <w:r w:rsidRPr="001A0AD9">
        <w:rPr>
          <w:rFonts w:ascii="Arial" w:hAnsi="Arial" w:cs="Arial"/>
          <w:spacing w:val="3"/>
        </w:rPr>
        <w:t>arch 2021 and the London riots of 2011</w:t>
      </w:r>
      <w:r w:rsidR="00B2487B" w:rsidRPr="001A0AD9">
        <w:rPr>
          <w:rFonts w:ascii="Arial" w:hAnsi="Arial" w:cs="Arial"/>
          <w:spacing w:val="3"/>
        </w:rPr>
        <w:t xml:space="preserve">. </w:t>
      </w:r>
    </w:p>
    <w:p w14:paraId="5EC8B406" w14:textId="3BF0C091" w:rsidR="00E4151B" w:rsidRPr="001A0AD9" w:rsidRDefault="00E4151B" w:rsidP="00E4151B">
      <w:pPr>
        <w:pStyle w:val="NormalWeb"/>
        <w:spacing w:before="0" w:beforeAutospacing="0" w:after="360" w:afterAutospacing="0"/>
        <w:rPr>
          <w:rFonts w:ascii="Arial" w:hAnsi="Arial" w:cs="Arial"/>
        </w:rPr>
      </w:pPr>
      <w:r w:rsidRPr="001A0AD9">
        <w:rPr>
          <w:rFonts w:ascii="Arial" w:hAnsi="Arial" w:cs="Arial"/>
          <w:shd w:val="clear" w:color="auto" w:fill="FFFFFF"/>
        </w:rPr>
        <w:t>Increasing demand for news about serious crime and major or</w:t>
      </w:r>
      <w:r w:rsidRPr="001A0AD9">
        <w:rPr>
          <w:rFonts w:ascii="Arial" w:hAnsi="Arial" w:cs="Arial"/>
          <w:color w:val="000000"/>
        </w:rPr>
        <w:t xml:space="preserve"> </w:t>
      </w:r>
      <w:r w:rsidRPr="001A0AD9">
        <w:rPr>
          <w:rFonts w:ascii="Arial" w:hAnsi="Arial" w:cs="Arial"/>
          <w:shd w:val="clear" w:color="auto" w:fill="FFFFFF"/>
        </w:rPr>
        <w:t>critical events has had a profound effect on police media relations. The police carry an exceptional duty in the public sector for</w:t>
      </w:r>
      <w:r w:rsidRPr="001A0AD9">
        <w:rPr>
          <w:rFonts w:ascii="Arial" w:hAnsi="Arial" w:cs="Arial"/>
          <w:color w:val="000000"/>
        </w:rPr>
        <w:t xml:space="preserve"> </w:t>
      </w:r>
      <w:r w:rsidRPr="001A0AD9">
        <w:rPr>
          <w:rFonts w:ascii="Arial" w:hAnsi="Arial" w:cs="Arial"/>
          <w:shd w:val="clear" w:color="auto" w:fill="FFFFFF"/>
        </w:rPr>
        <w:t xml:space="preserve">the protection of life and </w:t>
      </w:r>
      <w:r w:rsidR="00F7325B" w:rsidRPr="001A0AD9">
        <w:rPr>
          <w:rFonts w:ascii="Arial" w:hAnsi="Arial" w:cs="Arial"/>
          <w:shd w:val="clear" w:color="auto" w:fill="FFFFFF"/>
        </w:rPr>
        <w:t>property and</w:t>
      </w:r>
      <w:r w:rsidRPr="001A0AD9">
        <w:rPr>
          <w:rFonts w:ascii="Arial" w:hAnsi="Arial" w:cs="Arial"/>
          <w:shd w:val="clear" w:color="auto" w:fill="FFFFFF"/>
        </w:rPr>
        <w:t xml:space="preserve"> must remain highly</w:t>
      </w:r>
      <w:r w:rsidRPr="001A0AD9">
        <w:rPr>
          <w:rFonts w:ascii="Arial" w:hAnsi="Arial" w:cs="Arial"/>
          <w:color w:val="000000"/>
        </w:rPr>
        <w:br/>
      </w:r>
      <w:r w:rsidRPr="001A0AD9">
        <w:rPr>
          <w:rFonts w:ascii="Arial" w:hAnsi="Arial" w:cs="Arial"/>
          <w:shd w:val="clear" w:color="auto" w:fill="FFFFFF"/>
        </w:rPr>
        <w:t>accountable. Obtaining and releasing information about police</w:t>
      </w:r>
      <w:r w:rsidRPr="001A0AD9">
        <w:rPr>
          <w:rFonts w:ascii="Arial" w:hAnsi="Arial" w:cs="Arial"/>
          <w:color w:val="000000"/>
        </w:rPr>
        <w:t xml:space="preserve"> </w:t>
      </w:r>
      <w:r w:rsidRPr="001A0AD9">
        <w:rPr>
          <w:rFonts w:ascii="Arial" w:hAnsi="Arial" w:cs="Arial"/>
          <w:shd w:val="clear" w:color="auto" w:fill="FFFFFF"/>
        </w:rPr>
        <w:t xml:space="preserve">efficiency and effectiveness through media coverage in news outlets is an effective method of public scrutiny; </w:t>
      </w:r>
      <w:r w:rsidR="00F7325B" w:rsidRPr="001A0AD9">
        <w:rPr>
          <w:rFonts w:ascii="Arial" w:hAnsi="Arial" w:cs="Arial"/>
          <w:shd w:val="clear" w:color="auto" w:fill="FFFFFF"/>
        </w:rPr>
        <w:t>therefore,</w:t>
      </w:r>
      <w:r w:rsidRPr="001A0AD9">
        <w:rPr>
          <w:rFonts w:ascii="Arial" w:hAnsi="Arial" w:cs="Arial"/>
          <w:shd w:val="clear" w:color="auto" w:fill="FFFFFF"/>
        </w:rPr>
        <w:t xml:space="preserve"> the professional management and handling of the media is extremely</w:t>
      </w:r>
      <w:r w:rsidRPr="001A0AD9">
        <w:rPr>
          <w:rFonts w:ascii="Arial" w:hAnsi="Arial" w:cs="Arial"/>
          <w:color w:val="000000"/>
        </w:rPr>
        <w:t xml:space="preserve"> </w:t>
      </w:r>
      <w:r w:rsidRPr="001A0AD9">
        <w:rPr>
          <w:rFonts w:ascii="Arial" w:hAnsi="Arial" w:cs="Arial"/>
          <w:shd w:val="clear" w:color="auto" w:fill="FFFFFF"/>
        </w:rPr>
        <w:t>important. Publicity helps build and shape images and perceptions of the modern police service, whether they are positive or</w:t>
      </w:r>
      <w:r w:rsidRPr="001A0AD9">
        <w:rPr>
          <w:rFonts w:ascii="Arial" w:hAnsi="Arial" w:cs="Arial"/>
          <w:color w:val="000000"/>
        </w:rPr>
        <w:t xml:space="preserve"> </w:t>
      </w:r>
      <w:r w:rsidRPr="001A0AD9">
        <w:rPr>
          <w:rFonts w:ascii="Arial" w:hAnsi="Arial" w:cs="Arial"/>
          <w:shd w:val="clear" w:color="auto" w:fill="FFFFFF"/>
        </w:rPr>
        <w:t>otherwise.</w:t>
      </w:r>
      <w:r w:rsidRPr="001A0AD9">
        <w:rPr>
          <w:rFonts w:ascii="Arial" w:hAnsi="Arial" w:cs="Arial"/>
          <w:color w:val="000000"/>
        </w:rPr>
        <w:t xml:space="preserve"> </w:t>
      </w:r>
      <w:r w:rsidRPr="001A0AD9">
        <w:rPr>
          <w:rFonts w:ascii="Arial" w:hAnsi="Arial" w:cs="Arial"/>
          <w:shd w:val="clear" w:color="auto" w:fill="FFFFFF"/>
        </w:rPr>
        <w:t xml:space="preserve">Local, national, and worldwide correspondents amongst </w:t>
      </w:r>
      <w:r w:rsidR="00B2487B" w:rsidRPr="001A0AD9">
        <w:rPr>
          <w:rFonts w:ascii="Arial" w:hAnsi="Arial" w:cs="Arial"/>
          <w:shd w:val="clear" w:color="auto" w:fill="FFFFFF"/>
        </w:rPr>
        <w:t>a broad range</w:t>
      </w:r>
      <w:r w:rsidRPr="001A0AD9">
        <w:rPr>
          <w:rFonts w:ascii="Arial" w:hAnsi="Arial" w:cs="Arial"/>
          <w:shd w:val="clear" w:color="auto" w:fill="FFFFFF"/>
        </w:rPr>
        <w:t xml:space="preserve"> of competing outlets cater for the high intensity 24/7 news</w:t>
      </w:r>
      <w:r w:rsidRPr="001A0AD9">
        <w:rPr>
          <w:rFonts w:ascii="Arial" w:hAnsi="Arial" w:cs="Arial"/>
          <w:color w:val="000000"/>
        </w:rPr>
        <w:t xml:space="preserve"> </w:t>
      </w:r>
      <w:r w:rsidRPr="001A0AD9">
        <w:rPr>
          <w:rFonts w:ascii="Arial" w:hAnsi="Arial" w:cs="Arial"/>
          <w:shd w:val="clear" w:color="auto" w:fill="FFFFFF"/>
        </w:rPr>
        <w:t>cycle. The UK has experienced a steady increase in local and</w:t>
      </w:r>
      <w:r w:rsidR="00F7325B" w:rsidRPr="001A0AD9">
        <w:rPr>
          <w:rFonts w:ascii="Arial" w:hAnsi="Arial" w:cs="Arial"/>
          <w:color w:val="000000"/>
        </w:rPr>
        <w:t xml:space="preserve"> </w:t>
      </w:r>
      <w:r w:rsidRPr="001A0AD9">
        <w:rPr>
          <w:rFonts w:ascii="Arial" w:hAnsi="Arial" w:cs="Arial"/>
          <w:shd w:val="clear" w:color="auto" w:fill="FFFFFF"/>
        </w:rPr>
        <w:t>national radio, cable, and satellite channels, and in social media</w:t>
      </w:r>
      <w:r w:rsidRPr="001A0AD9">
        <w:rPr>
          <w:rFonts w:ascii="Arial" w:hAnsi="Arial" w:cs="Arial"/>
          <w:color w:val="000000"/>
        </w:rPr>
        <w:br/>
      </w:r>
      <w:r w:rsidRPr="001A0AD9">
        <w:rPr>
          <w:rFonts w:ascii="Arial" w:hAnsi="Arial" w:cs="Arial"/>
          <w:shd w:val="clear" w:color="auto" w:fill="FFFFFF"/>
        </w:rPr>
        <w:t>usage. Digital technology and internet developments have</w:t>
      </w:r>
      <w:r w:rsidR="00F7325B" w:rsidRPr="001A0AD9">
        <w:rPr>
          <w:rFonts w:ascii="Arial" w:hAnsi="Arial" w:cs="Arial"/>
          <w:color w:val="000000"/>
        </w:rPr>
        <w:t xml:space="preserve"> </w:t>
      </w:r>
      <w:r w:rsidRPr="001A0AD9">
        <w:rPr>
          <w:rFonts w:ascii="Arial" w:hAnsi="Arial" w:cs="Arial"/>
          <w:shd w:val="clear" w:color="auto" w:fill="FFFFFF"/>
        </w:rPr>
        <w:t>increased the access, speed, and capability at which news is</w:t>
      </w:r>
      <w:r w:rsidR="00F7325B" w:rsidRPr="001A0AD9">
        <w:rPr>
          <w:rFonts w:ascii="Arial" w:hAnsi="Arial" w:cs="Arial"/>
          <w:color w:val="000000"/>
        </w:rPr>
        <w:t xml:space="preserve"> </w:t>
      </w:r>
      <w:r w:rsidRPr="001A0AD9">
        <w:rPr>
          <w:rFonts w:ascii="Arial" w:hAnsi="Arial" w:cs="Arial"/>
          <w:shd w:val="clear" w:color="auto" w:fill="FFFFFF"/>
        </w:rPr>
        <w:t>demanded and reported by journalist and citizen alike.</w:t>
      </w:r>
      <w:r w:rsidR="00F7325B" w:rsidRPr="001A0AD9">
        <w:rPr>
          <w:rFonts w:ascii="Arial" w:hAnsi="Arial" w:cs="Arial"/>
          <w:shd w:val="clear" w:color="auto" w:fill="FFFFFF"/>
        </w:rPr>
        <w:t xml:space="preserve"> (Blackstones 2013</w:t>
      </w:r>
      <w:r w:rsidR="000D3F9E">
        <w:rPr>
          <w:rFonts w:ascii="Arial" w:hAnsi="Arial" w:cs="Arial"/>
          <w:shd w:val="clear" w:color="auto" w:fill="FFFFFF"/>
        </w:rPr>
        <w:t>, p.322</w:t>
      </w:r>
      <w:r w:rsidR="00F7325B" w:rsidRPr="001A0AD9">
        <w:rPr>
          <w:rFonts w:ascii="Arial" w:hAnsi="Arial" w:cs="Arial"/>
          <w:shd w:val="clear" w:color="auto" w:fill="FFFFFF"/>
        </w:rPr>
        <w:t>)</w:t>
      </w:r>
      <w:r w:rsidR="000D3F9E">
        <w:rPr>
          <w:rFonts w:ascii="Arial" w:hAnsi="Arial" w:cs="Arial"/>
          <w:shd w:val="clear" w:color="auto" w:fill="FFFFFF"/>
        </w:rPr>
        <w:t>.</w:t>
      </w:r>
    </w:p>
    <w:p w14:paraId="00B9F000" w14:textId="6495A84F" w:rsidR="00B51B81" w:rsidRPr="001A0AD9" w:rsidRDefault="00B51B81" w:rsidP="00B51B81">
      <w:pPr>
        <w:pStyle w:val="NormalWeb"/>
        <w:spacing w:before="0" w:beforeAutospacing="0" w:after="360" w:afterAutospacing="0"/>
        <w:rPr>
          <w:rFonts w:ascii="Arial" w:hAnsi="Arial" w:cs="Arial"/>
          <w:spacing w:val="3"/>
        </w:rPr>
      </w:pPr>
      <w:r w:rsidRPr="001A0AD9">
        <w:rPr>
          <w:rFonts w:ascii="Arial" w:hAnsi="Arial" w:cs="Arial"/>
        </w:rPr>
        <w:t xml:space="preserve">In 2011 there was significant disruption and public protection concerns due to the London Riots. Social Media played a pivotal part in bringing offenders to justice.  The Metropolitan Police (MPS) were able to use CCTV </w:t>
      </w:r>
      <w:r w:rsidRPr="001A0AD9">
        <w:rPr>
          <w:rFonts w:ascii="Arial" w:hAnsi="Arial" w:cs="Arial"/>
          <w:noProof/>
        </w:rPr>
        <w:t xml:space="preserve">and photographic images of the individuals concerned on the Flickr website. Once this was completed the MPS used Twitter to raise public awareness with a campaign to find these individuals.  The MPS also used the approach of appealing to members of the public to send in their own images and videos of the event, in an attempt to establish if they could identify the culprits through different sources who may have been present. </w:t>
      </w:r>
    </w:p>
    <w:p w14:paraId="563186BA" w14:textId="732617B2" w:rsidR="007C05C8" w:rsidRPr="001A0AD9" w:rsidRDefault="00B51B81" w:rsidP="00B51B81">
      <w:pPr>
        <w:pStyle w:val="NormalWeb"/>
        <w:spacing w:after="360"/>
        <w:rPr>
          <w:rFonts w:ascii="Arial" w:hAnsi="Arial" w:cs="Arial"/>
          <w:noProof/>
        </w:rPr>
      </w:pPr>
      <w:r w:rsidRPr="001A0AD9">
        <w:rPr>
          <w:rFonts w:ascii="Arial" w:hAnsi="Arial" w:cs="Arial"/>
          <w:noProof/>
        </w:rPr>
        <w:t>Within a day of having been posted the Flickr image it was reported to have been retweeted 8</w:t>
      </w:r>
      <w:r w:rsidR="00ED7C43" w:rsidRPr="001A0AD9">
        <w:rPr>
          <w:rFonts w:ascii="Arial" w:hAnsi="Arial" w:cs="Arial"/>
          <w:noProof/>
        </w:rPr>
        <w:t>,</w:t>
      </w:r>
      <w:r w:rsidRPr="001A0AD9">
        <w:rPr>
          <w:rFonts w:ascii="Arial" w:hAnsi="Arial" w:cs="Arial"/>
          <w:noProof/>
        </w:rPr>
        <w:t>500 times and viewed on 4.3 million occasions, providing clear proof that the Police strategy to use the social media for intelligence gathering, reporting and advising clearly works. (The Police Foundation 2014).</w:t>
      </w:r>
    </w:p>
    <w:p w14:paraId="298B72A2" w14:textId="05EF44B8" w:rsidR="0059304F" w:rsidRPr="001A0AD9" w:rsidRDefault="000F11CB" w:rsidP="00B51B81">
      <w:pPr>
        <w:pStyle w:val="NormalWeb"/>
        <w:spacing w:after="360"/>
        <w:rPr>
          <w:rFonts w:ascii="Arial" w:hAnsi="Arial" w:cs="Arial"/>
          <w:shd w:val="clear" w:color="auto" w:fill="FFFFFF"/>
        </w:rPr>
      </w:pPr>
      <w:r w:rsidRPr="001A0AD9">
        <w:rPr>
          <w:rFonts w:ascii="Arial" w:hAnsi="Arial" w:cs="Arial"/>
        </w:rPr>
        <w:t>The media</w:t>
      </w:r>
      <w:r w:rsidR="003221B1" w:rsidRPr="001A0AD9">
        <w:rPr>
          <w:rFonts w:ascii="Arial" w:hAnsi="Arial" w:cs="Arial"/>
        </w:rPr>
        <w:t xml:space="preserve"> are interested in stories that question the integrity or effectiveness of the police investigation/operation and</w:t>
      </w:r>
      <w:r w:rsidR="009D16A3">
        <w:rPr>
          <w:rFonts w:ascii="Arial" w:hAnsi="Arial" w:cs="Arial"/>
        </w:rPr>
        <w:t xml:space="preserve"> this</w:t>
      </w:r>
      <w:r w:rsidR="003221B1" w:rsidRPr="001A0AD9">
        <w:rPr>
          <w:rFonts w:ascii="Arial" w:hAnsi="Arial" w:cs="Arial"/>
        </w:rPr>
        <w:t xml:space="preserve"> is highlighted by the murder of </w:t>
      </w:r>
      <w:r w:rsidRPr="001A0AD9">
        <w:rPr>
          <w:rFonts w:ascii="Arial" w:hAnsi="Arial" w:cs="Arial"/>
        </w:rPr>
        <w:t>Sarah Everard, a 33-year-old female</w:t>
      </w:r>
      <w:r w:rsidR="003221B1" w:rsidRPr="001A0AD9">
        <w:rPr>
          <w:rFonts w:ascii="Arial" w:hAnsi="Arial" w:cs="Arial"/>
        </w:rPr>
        <w:t xml:space="preserve"> who </w:t>
      </w:r>
      <w:r w:rsidRPr="001A0AD9">
        <w:rPr>
          <w:rFonts w:ascii="Arial" w:hAnsi="Arial" w:cs="Arial"/>
        </w:rPr>
        <w:t xml:space="preserve">was kidnapped whilst walking home from work by an off duty Metropolitan Police officer Wayne Cousins. </w:t>
      </w:r>
      <w:r w:rsidR="003221B1" w:rsidRPr="001A0AD9">
        <w:rPr>
          <w:rFonts w:ascii="Arial" w:hAnsi="Arial" w:cs="Arial"/>
        </w:rPr>
        <w:t xml:space="preserve">MPS failed to strategically manage </w:t>
      </w:r>
      <w:r w:rsidR="003221B1" w:rsidRPr="001A0AD9">
        <w:rPr>
          <w:rFonts w:ascii="Arial" w:hAnsi="Arial" w:cs="Arial"/>
        </w:rPr>
        <w:lastRenderedPageBreak/>
        <w:t>the media effectively, by releasing safety advice that ultimately put the onus on women to keep themselves safe. This caused a whirlwind of uproar and negativity by the media and member</w:t>
      </w:r>
      <w:r w:rsidR="0059304F" w:rsidRPr="001A0AD9">
        <w:rPr>
          <w:rFonts w:ascii="Arial" w:hAnsi="Arial" w:cs="Arial"/>
        </w:rPr>
        <w:t>s</w:t>
      </w:r>
      <w:r w:rsidR="003221B1" w:rsidRPr="001A0AD9">
        <w:rPr>
          <w:rFonts w:ascii="Arial" w:hAnsi="Arial" w:cs="Arial"/>
        </w:rPr>
        <w:t xml:space="preserve"> of the public leading to a vigil called </w:t>
      </w:r>
      <w:r w:rsidR="003221B1" w:rsidRPr="001A0AD9">
        <w:rPr>
          <w:rFonts w:ascii="Arial" w:hAnsi="Arial" w:cs="Arial"/>
          <w:shd w:val="clear" w:color="auto" w:fill="FFFFFF"/>
        </w:rPr>
        <w:t xml:space="preserve">#ReclaimTheseStreets which was planned </w:t>
      </w:r>
      <w:r w:rsidR="0059304F" w:rsidRPr="001A0AD9">
        <w:rPr>
          <w:rFonts w:ascii="Arial" w:hAnsi="Arial" w:cs="Arial"/>
          <w:shd w:val="clear" w:color="auto" w:fill="FFFFFF"/>
        </w:rPr>
        <w:t xml:space="preserve">to </w:t>
      </w:r>
      <w:r w:rsidR="0059304F" w:rsidRPr="001A0AD9">
        <w:rPr>
          <w:rFonts w:ascii="Arial" w:hAnsi="Arial" w:cs="Arial"/>
          <w:color w:val="333333"/>
          <w:shd w:val="clear" w:color="auto" w:fill="FFFFFF"/>
        </w:rPr>
        <w:t>highlight risks to women's safety and to campaign for changes in attitudes and responses to violence against women.</w:t>
      </w:r>
      <w:r w:rsidR="0059304F" w:rsidRPr="001A0AD9">
        <w:rPr>
          <w:rFonts w:ascii="Arial" w:hAnsi="Arial" w:cs="Arial"/>
          <w:shd w:val="clear" w:color="auto" w:fill="FFFFFF"/>
        </w:rPr>
        <w:t xml:space="preserve"> (Lowerson 2022).</w:t>
      </w:r>
    </w:p>
    <w:p w14:paraId="36F87DF8" w14:textId="533EF9B1" w:rsidR="000F11CB" w:rsidRPr="001A0AD9" w:rsidRDefault="00167407" w:rsidP="00B51B81">
      <w:pPr>
        <w:pStyle w:val="NormalWeb"/>
        <w:spacing w:after="360"/>
        <w:rPr>
          <w:rFonts w:ascii="Arial" w:hAnsi="Arial" w:cs="Arial"/>
          <w:noProof/>
        </w:rPr>
      </w:pPr>
      <w:r>
        <w:rPr>
          <w:rFonts w:ascii="Arial" w:hAnsi="Arial" w:cs="Arial"/>
          <w:shd w:val="clear" w:color="auto" w:fill="FFFFFF"/>
        </w:rPr>
        <w:t>F</w:t>
      </w:r>
      <w:r w:rsidR="0059304F" w:rsidRPr="001A0AD9">
        <w:rPr>
          <w:rFonts w:ascii="Arial" w:hAnsi="Arial" w:cs="Arial"/>
          <w:shd w:val="clear" w:color="auto" w:fill="FFFFFF"/>
        </w:rPr>
        <w:t xml:space="preserve">urther poor handling of this arrangement </w:t>
      </w:r>
      <w:r w:rsidR="009D16A3" w:rsidRPr="001A0AD9">
        <w:rPr>
          <w:rFonts w:ascii="Arial" w:hAnsi="Arial" w:cs="Arial"/>
          <w:shd w:val="clear" w:color="auto" w:fill="FFFFFF"/>
        </w:rPr>
        <w:t>leads</w:t>
      </w:r>
      <w:r w:rsidR="0059304F" w:rsidRPr="001A0AD9">
        <w:rPr>
          <w:rFonts w:ascii="Arial" w:hAnsi="Arial" w:cs="Arial"/>
          <w:shd w:val="clear" w:color="auto" w:fill="FFFFFF"/>
        </w:rPr>
        <w:t xml:space="preserve"> to further repercussions. The vigil had been planned</w:t>
      </w:r>
      <w:r w:rsidR="0059304F" w:rsidRPr="001A0AD9">
        <w:rPr>
          <w:rFonts w:ascii="Arial" w:hAnsi="Arial" w:cs="Arial"/>
          <w:color w:val="333333"/>
          <w:shd w:val="clear" w:color="auto" w:fill="FFFFFF"/>
        </w:rPr>
        <w:t xml:space="preserve"> at the time when Covid-19 regulations</w:t>
      </w:r>
      <w:r w:rsidR="00C2342D" w:rsidRPr="001A0AD9">
        <w:rPr>
          <w:rFonts w:ascii="Arial" w:hAnsi="Arial" w:cs="Arial"/>
          <w:color w:val="333333"/>
          <w:shd w:val="clear" w:color="auto" w:fill="FFFFFF"/>
        </w:rPr>
        <w:t xml:space="preserve"> were</w:t>
      </w:r>
      <w:r w:rsidR="0059304F" w:rsidRPr="001A0AD9">
        <w:rPr>
          <w:rFonts w:ascii="Arial" w:hAnsi="Arial" w:cs="Arial"/>
          <w:color w:val="333333"/>
          <w:shd w:val="clear" w:color="auto" w:fill="FFFFFF"/>
        </w:rPr>
        <w:t xml:space="preserve"> in place</w:t>
      </w:r>
      <w:r w:rsidR="00C2342D" w:rsidRPr="001A0AD9">
        <w:rPr>
          <w:rFonts w:ascii="Arial" w:hAnsi="Arial" w:cs="Arial"/>
          <w:color w:val="333333"/>
          <w:shd w:val="clear" w:color="auto" w:fill="FFFFFF"/>
        </w:rPr>
        <w:t xml:space="preserve"> and </w:t>
      </w:r>
      <w:r w:rsidR="0059304F" w:rsidRPr="001A0AD9">
        <w:rPr>
          <w:rFonts w:ascii="Arial" w:hAnsi="Arial" w:cs="Arial"/>
          <w:color w:val="333333"/>
          <w:shd w:val="clear" w:color="auto" w:fill="FFFFFF"/>
        </w:rPr>
        <w:t>restricted the holding of a gathering of more than 30 persons in a public outdoor place in a Tier 4 area, such as London</w:t>
      </w:r>
      <w:r w:rsidR="00C2342D" w:rsidRPr="001A0AD9">
        <w:rPr>
          <w:rFonts w:ascii="Arial" w:hAnsi="Arial" w:cs="Arial"/>
          <w:color w:val="333333"/>
          <w:shd w:val="clear" w:color="auto" w:fill="FFFFFF"/>
        </w:rPr>
        <w:t xml:space="preserve">. The vigil took place, despite the MPS posting the restrictions which led to the handling on the day to be executed poorly. The media highlighted how the MPS decided to use forceful and not proportionate policing. </w:t>
      </w:r>
      <w:r w:rsidR="00B51B81" w:rsidRPr="001A0AD9">
        <w:rPr>
          <w:rFonts w:ascii="Arial" w:hAnsi="Arial" w:cs="Arial"/>
          <w:noProof/>
        </w:rPr>
        <w:t xml:space="preserve"> </w:t>
      </w:r>
    </w:p>
    <w:p w14:paraId="4940C6C1" w14:textId="4D174ACA" w:rsidR="004B261E" w:rsidRPr="001A0AD9" w:rsidRDefault="004B261E" w:rsidP="00B51B81">
      <w:pPr>
        <w:pStyle w:val="NormalWeb"/>
        <w:spacing w:after="360"/>
        <w:rPr>
          <w:rFonts w:ascii="Arial" w:hAnsi="Arial" w:cs="Arial"/>
          <w:noProof/>
        </w:rPr>
      </w:pPr>
      <w:r w:rsidRPr="001A0AD9">
        <w:rPr>
          <w:rFonts w:ascii="Arial" w:hAnsi="Arial" w:cs="Arial"/>
          <w:noProof/>
        </w:rPr>
        <w:t>The the use of mobile phones with high quality video capabiltiy allow</w:t>
      </w:r>
      <w:r w:rsidR="00C2342D" w:rsidRPr="001A0AD9">
        <w:rPr>
          <w:rFonts w:ascii="Arial" w:hAnsi="Arial" w:cs="Arial"/>
          <w:noProof/>
        </w:rPr>
        <w:t>ed</w:t>
      </w:r>
      <w:r w:rsidRPr="001A0AD9">
        <w:rPr>
          <w:rFonts w:ascii="Arial" w:hAnsi="Arial" w:cs="Arial"/>
          <w:noProof/>
        </w:rPr>
        <w:t xml:space="preserve"> members of the public to film</w:t>
      </w:r>
      <w:r w:rsidR="00C2342D" w:rsidRPr="001A0AD9">
        <w:rPr>
          <w:rFonts w:ascii="Arial" w:hAnsi="Arial" w:cs="Arial"/>
          <w:noProof/>
        </w:rPr>
        <w:t xml:space="preserve"> the</w:t>
      </w:r>
      <w:r w:rsidR="004274F8" w:rsidRPr="001A0AD9">
        <w:rPr>
          <w:rFonts w:ascii="Arial" w:hAnsi="Arial" w:cs="Arial"/>
          <w:noProof/>
        </w:rPr>
        <w:t xml:space="preserve"> incident and </w:t>
      </w:r>
      <w:r w:rsidRPr="001A0AD9">
        <w:rPr>
          <w:rFonts w:ascii="Arial" w:hAnsi="Arial" w:cs="Arial"/>
          <w:noProof/>
        </w:rPr>
        <w:t>quickly</w:t>
      </w:r>
      <w:r w:rsidR="004274F8" w:rsidRPr="001A0AD9">
        <w:rPr>
          <w:rFonts w:ascii="Arial" w:hAnsi="Arial" w:cs="Arial"/>
          <w:noProof/>
        </w:rPr>
        <w:t xml:space="preserve"> upload the footage to </w:t>
      </w:r>
      <w:r w:rsidRPr="001A0AD9">
        <w:rPr>
          <w:rFonts w:ascii="Arial" w:hAnsi="Arial" w:cs="Arial"/>
          <w:noProof/>
        </w:rPr>
        <w:t xml:space="preserve">social media sites </w:t>
      </w:r>
      <w:r w:rsidR="004274F8" w:rsidRPr="001A0AD9">
        <w:rPr>
          <w:rFonts w:ascii="Arial" w:hAnsi="Arial" w:cs="Arial"/>
          <w:noProof/>
        </w:rPr>
        <w:t xml:space="preserve">creating negativity as they were not </w:t>
      </w:r>
      <w:r w:rsidRPr="001A0AD9">
        <w:rPr>
          <w:rFonts w:ascii="Arial" w:hAnsi="Arial" w:cs="Arial"/>
          <w:noProof/>
        </w:rPr>
        <w:t>ofte</w:t>
      </w:r>
      <w:r w:rsidR="00317B18">
        <w:rPr>
          <w:rFonts w:ascii="Arial" w:hAnsi="Arial" w:cs="Arial"/>
          <w:noProof/>
        </w:rPr>
        <w:t>n</w:t>
      </w:r>
      <w:r w:rsidRPr="001A0AD9">
        <w:rPr>
          <w:rFonts w:ascii="Arial" w:hAnsi="Arial" w:cs="Arial"/>
          <w:noProof/>
        </w:rPr>
        <w:t xml:space="preserve"> fully shown in their entirety or edited giving a bad reputaion</w:t>
      </w:r>
      <w:r w:rsidR="004274F8" w:rsidRPr="001A0AD9">
        <w:rPr>
          <w:rFonts w:ascii="Arial" w:hAnsi="Arial" w:cs="Arial"/>
          <w:noProof/>
        </w:rPr>
        <w:t>. The</w:t>
      </w:r>
      <w:r w:rsidRPr="001A0AD9">
        <w:rPr>
          <w:rFonts w:ascii="Arial" w:hAnsi="Arial" w:cs="Arial"/>
          <w:noProof/>
        </w:rPr>
        <w:t xml:space="preserve"> media also shar</w:t>
      </w:r>
      <w:r w:rsidR="004274F8" w:rsidRPr="001A0AD9">
        <w:rPr>
          <w:rFonts w:ascii="Arial" w:hAnsi="Arial" w:cs="Arial"/>
          <w:noProof/>
        </w:rPr>
        <w:t xml:space="preserve">ed </w:t>
      </w:r>
      <w:r w:rsidRPr="001A0AD9">
        <w:rPr>
          <w:rFonts w:ascii="Arial" w:hAnsi="Arial" w:cs="Arial"/>
          <w:noProof/>
        </w:rPr>
        <w:t>these images</w:t>
      </w:r>
      <w:r w:rsidR="004274F8" w:rsidRPr="001A0AD9">
        <w:rPr>
          <w:rFonts w:ascii="Arial" w:hAnsi="Arial" w:cs="Arial"/>
          <w:noProof/>
        </w:rPr>
        <w:t xml:space="preserve"> and videos</w:t>
      </w:r>
      <w:r w:rsidRPr="001A0AD9">
        <w:rPr>
          <w:rFonts w:ascii="Arial" w:hAnsi="Arial" w:cs="Arial"/>
          <w:noProof/>
        </w:rPr>
        <w:t xml:space="preserve"> wit</w:t>
      </w:r>
      <w:r w:rsidR="004274F8" w:rsidRPr="001A0AD9">
        <w:rPr>
          <w:rFonts w:ascii="Arial" w:hAnsi="Arial" w:cs="Arial"/>
          <w:noProof/>
        </w:rPr>
        <w:t>hout</w:t>
      </w:r>
      <w:r w:rsidRPr="001A0AD9">
        <w:rPr>
          <w:rFonts w:ascii="Arial" w:hAnsi="Arial" w:cs="Arial"/>
          <w:noProof/>
        </w:rPr>
        <w:t xml:space="preserve"> cause of finding the truth be</w:t>
      </w:r>
      <w:r w:rsidR="00317B18">
        <w:rPr>
          <w:rFonts w:ascii="Arial" w:hAnsi="Arial" w:cs="Arial"/>
          <w:noProof/>
        </w:rPr>
        <w:t xml:space="preserve">forehand. </w:t>
      </w:r>
    </w:p>
    <w:p w14:paraId="22B3645B" w14:textId="47FE15E2" w:rsidR="007A6088" w:rsidRPr="001A0AD9" w:rsidRDefault="000872A4" w:rsidP="004B261E">
      <w:pPr>
        <w:pStyle w:val="NormalWeb"/>
        <w:spacing w:after="360"/>
        <w:rPr>
          <w:rFonts w:ascii="Arial" w:hAnsi="Arial" w:cs="Arial"/>
          <w:noProof/>
        </w:rPr>
      </w:pPr>
      <w:r w:rsidRPr="001A0AD9">
        <w:rPr>
          <w:rFonts w:ascii="Arial" w:hAnsi="Arial" w:cs="Arial"/>
          <w:noProof/>
        </w:rPr>
        <w:t>A strategy stem</w:t>
      </w:r>
      <w:r w:rsidR="00ED7C43" w:rsidRPr="001A0AD9">
        <w:rPr>
          <w:rFonts w:ascii="Arial" w:hAnsi="Arial" w:cs="Arial"/>
          <w:noProof/>
        </w:rPr>
        <w:t>m</w:t>
      </w:r>
      <w:r w:rsidRPr="001A0AD9">
        <w:rPr>
          <w:rFonts w:ascii="Arial" w:hAnsi="Arial" w:cs="Arial"/>
          <w:noProof/>
        </w:rPr>
        <w:t xml:space="preserve">ed from high media coverage </w:t>
      </w:r>
      <w:r w:rsidR="00317B18">
        <w:rPr>
          <w:rFonts w:ascii="Arial" w:hAnsi="Arial" w:cs="Arial"/>
          <w:noProof/>
        </w:rPr>
        <w:t>with</w:t>
      </w:r>
      <w:r w:rsidRPr="001A0AD9">
        <w:rPr>
          <w:rFonts w:ascii="Arial" w:hAnsi="Arial" w:cs="Arial"/>
          <w:noProof/>
        </w:rPr>
        <w:t xml:space="preserve"> the </w:t>
      </w:r>
      <w:r w:rsidR="005C2474" w:rsidRPr="001A0AD9">
        <w:rPr>
          <w:rFonts w:ascii="Arial" w:hAnsi="Arial" w:cs="Arial"/>
          <w:noProof/>
        </w:rPr>
        <w:t xml:space="preserve">introduction </w:t>
      </w:r>
      <w:r w:rsidRPr="001A0AD9">
        <w:rPr>
          <w:rFonts w:ascii="Arial" w:hAnsi="Arial" w:cs="Arial"/>
          <w:noProof/>
        </w:rPr>
        <w:t xml:space="preserve">and use of personal body worn </w:t>
      </w:r>
      <w:r w:rsidR="008C692C" w:rsidRPr="001A0AD9">
        <w:rPr>
          <w:rFonts w:ascii="Arial" w:hAnsi="Arial" w:cs="Arial"/>
          <w:noProof/>
        </w:rPr>
        <w:t>video cameras that</w:t>
      </w:r>
      <w:r w:rsidR="004B261E" w:rsidRPr="001A0AD9">
        <w:rPr>
          <w:rFonts w:ascii="Arial" w:hAnsi="Arial" w:cs="Arial"/>
          <w:noProof/>
        </w:rPr>
        <w:t xml:space="preserve"> to</w:t>
      </w:r>
      <w:r w:rsidR="008C692C" w:rsidRPr="001A0AD9">
        <w:rPr>
          <w:rFonts w:ascii="Arial" w:hAnsi="Arial" w:cs="Arial"/>
          <w:noProof/>
        </w:rPr>
        <w:t xml:space="preserve"> </w:t>
      </w:r>
      <w:r w:rsidR="007A6088" w:rsidRPr="001A0AD9">
        <w:rPr>
          <w:rFonts w:ascii="Arial" w:hAnsi="Arial" w:cs="Arial"/>
          <w:noProof/>
        </w:rPr>
        <w:t>are issued to all officers who come into contact with the public.</w:t>
      </w:r>
      <w:r w:rsidR="004B261E" w:rsidRPr="001A0AD9">
        <w:rPr>
          <w:rFonts w:ascii="Arial" w:hAnsi="Arial" w:cs="Arial"/>
          <w:noProof/>
        </w:rPr>
        <w:t xml:space="preserve"> Body worn video cameras are small, visible devices worn attached to the officers' uniform and are used to capture both video and audio evidence when officers are attending all types of incidents. The position of the camera means those watching the footage see the situation from the officer's perspective</w:t>
      </w:r>
      <w:r w:rsidR="007A6088" w:rsidRPr="001A0AD9">
        <w:rPr>
          <w:rFonts w:ascii="Arial" w:hAnsi="Arial" w:cs="Arial"/>
          <w:noProof/>
        </w:rPr>
        <w:t xml:space="preserve"> and the </w:t>
      </w:r>
      <w:r w:rsidR="004B261E" w:rsidRPr="001A0AD9">
        <w:rPr>
          <w:rFonts w:ascii="Arial" w:hAnsi="Arial" w:cs="Arial"/>
          <w:noProof/>
        </w:rPr>
        <w:t>camera acts as an independent witness.</w:t>
      </w:r>
      <w:r w:rsidR="007A6088" w:rsidRPr="001A0AD9">
        <w:rPr>
          <w:rFonts w:ascii="Arial" w:hAnsi="Arial" w:cs="Arial"/>
          <w:noProof/>
        </w:rPr>
        <w:t xml:space="preserve"> (Metro</w:t>
      </w:r>
      <w:r w:rsidR="00585972" w:rsidRPr="001A0AD9">
        <w:rPr>
          <w:rFonts w:ascii="Arial" w:hAnsi="Arial" w:cs="Arial"/>
          <w:noProof/>
        </w:rPr>
        <w:t>politan</w:t>
      </w:r>
      <w:r w:rsidR="007A6088" w:rsidRPr="001A0AD9">
        <w:rPr>
          <w:rFonts w:ascii="Arial" w:hAnsi="Arial" w:cs="Arial"/>
          <w:noProof/>
        </w:rPr>
        <w:t xml:space="preserve"> Police Service 2023)</w:t>
      </w:r>
      <w:r w:rsidR="003D65BC" w:rsidRPr="001A0AD9">
        <w:rPr>
          <w:rFonts w:ascii="Arial" w:hAnsi="Arial" w:cs="Arial"/>
          <w:noProof/>
        </w:rPr>
        <w:t>.</w:t>
      </w:r>
    </w:p>
    <w:p w14:paraId="6103A5B7" w14:textId="799A6B12" w:rsidR="00585972" w:rsidRPr="001A0AD9" w:rsidRDefault="00585972" w:rsidP="004B261E">
      <w:pPr>
        <w:pStyle w:val="NormalWeb"/>
        <w:spacing w:after="360"/>
        <w:rPr>
          <w:rFonts w:ascii="Arial" w:hAnsi="Arial" w:cs="Arial"/>
          <w:noProof/>
        </w:rPr>
      </w:pPr>
      <w:r w:rsidRPr="001A0AD9">
        <w:rPr>
          <w:rFonts w:ascii="Arial" w:hAnsi="Arial" w:cs="Arial"/>
          <w:noProof/>
        </w:rPr>
        <w:t>BWV increases the transparency of policing and any footage recorded can be subsequently reviewed, scrutinised</w:t>
      </w:r>
      <w:r w:rsidR="005C2474" w:rsidRPr="001A0AD9">
        <w:rPr>
          <w:rFonts w:ascii="Arial" w:hAnsi="Arial" w:cs="Arial"/>
          <w:noProof/>
        </w:rPr>
        <w:t xml:space="preserve">, </w:t>
      </w:r>
      <w:r w:rsidRPr="001A0AD9">
        <w:rPr>
          <w:rFonts w:ascii="Arial" w:hAnsi="Arial" w:cs="Arial"/>
          <w:noProof/>
        </w:rPr>
        <w:t>submitted as evidence, or shared with the media if applicable, making the organistaion more accountable</w:t>
      </w:r>
      <w:r w:rsidR="005C2474" w:rsidRPr="001A0AD9">
        <w:rPr>
          <w:rFonts w:ascii="Arial" w:hAnsi="Arial" w:cs="Arial"/>
          <w:noProof/>
        </w:rPr>
        <w:t xml:space="preserve"> or justifiable.</w:t>
      </w:r>
      <w:r w:rsidRPr="001A0AD9">
        <w:rPr>
          <w:rFonts w:ascii="Arial" w:hAnsi="Arial" w:cs="Arial"/>
          <w:noProof/>
        </w:rPr>
        <w:t xml:space="preserve"> </w:t>
      </w:r>
      <w:r w:rsidR="005C2474" w:rsidRPr="001A0AD9">
        <w:rPr>
          <w:rFonts w:ascii="Arial" w:hAnsi="Arial" w:cs="Arial"/>
          <w:noProof/>
        </w:rPr>
        <w:t xml:space="preserve">The </w:t>
      </w:r>
      <w:r w:rsidRPr="001A0AD9">
        <w:rPr>
          <w:rFonts w:ascii="Arial" w:hAnsi="Arial" w:cs="Arial"/>
          <w:noProof/>
        </w:rPr>
        <w:t>Police Federation state the wearing of the camera has also been proven to lead to a reduction in false claims against officers – research led by the University of Cambridge's Institution of Criminology shows the use of BWV is associated with a 93% reduction in citizen complaints against the police. (Police Federation 2023)</w:t>
      </w:r>
    </w:p>
    <w:p w14:paraId="1DA11890" w14:textId="758211AD" w:rsidR="00317B18" w:rsidRDefault="004274F8" w:rsidP="004B261E">
      <w:pPr>
        <w:pStyle w:val="NormalWeb"/>
        <w:spacing w:after="360"/>
        <w:rPr>
          <w:rFonts w:ascii="Arial" w:hAnsi="Arial" w:cs="Arial"/>
          <w:noProof/>
        </w:rPr>
      </w:pPr>
      <w:r w:rsidRPr="001A0AD9">
        <w:rPr>
          <w:rFonts w:ascii="Arial" w:hAnsi="Arial" w:cs="Arial"/>
          <w:noProof/>
        </w:rPr>
        <w:t>The conclusi</w:t>
      </w:r>
      <w:r w:rsidR="00317B18">
        <w:rPr>
          <w:rFonts w:ascii="Arial" w:hAnsi="Arial" w:cs="Arial"/>
          <w:noProof/>
        </w:rPr>
        <w:t>o</w:t>
      </w:r>
      <w:r w:rsidRPr="001A0AD9">
        <w:rPr>
          <w:rFonts w:ascii="Arial" w:hAnsi="Arial" w:cs="Arial"/>
          <w:noProof/>
        </w:rPr>
        <w:t xml:space="preserve">n of this essay highlights the importance of </w:t>
      </w:r>
      <w:r w:rsidR="00317B18">
        <w:rPr>
          <w:rFonts w:ascii="Arial" w:hAnsi="Arial" w:cs="Arial"/>
          <w:noProof/>
        </w:rPr>
        <w:t xml:space="preserve">having an </w:t>
      </w:r>
      <w:r w:rsidRPr="001A0AD9">
        <w:rPr>
          <w:rFonts w:ascii="Arial" w:hAnsi="Arial" w:cs="Arial"/>
          <w:noProof/>
        </w:rPr>
        <w:t>effect</w:t>
      </w:r>
      <w:r w:rsidR="00317B18">
        <w:rPr>
          <w:rFonts w:ascii="Arial" w:hAnsi="Arial" w:cs="Arial"/>
          <w:noProof/>
        </w:rPr>
        <w:t xml:space="preserve">ive </w:t>
      </w:r>
      <w:r w:rsidRPr="001A0AD9">
        <w:rPr>
          <w:rFonts w:ascii="Arial" w:hAnsi="Arial" w:cs="Arial"/>
          <w:noProof/>
        </w:rPr>
        <w:t xml:space="preserve"> strategy chosen by the police service</w:t>
      </w:r>
      <w:r w:rsidR="00317B18">
        <w:rPr>
          <w:rFonts w:ascii="Arial" w:hAnsi="Arial" w:cs="Arial"/>
          <w:noProof/>
        </w:rPr>
        <w:t xml:space="preserve"> as this </w:t>
      </w:r>
      <w:r w:rsidRPr="001A0AD9">
        <w:rPr>
          <w:rFonts w:ascii="Arial" w:hAnsi="Arial" w:cs="Arial"/>
          <w:noProof/>
        </w:rPr>
        <w:t>works in both a</w:t>
      </w:r>
      <w:r w:rsidR="001A0AD9" w:rsidRPr="001A0AD9">
        <w:rPr>
          <w:rFonts w:ascii="Arial" w:hAnsi="Arial" w:cs="Arial"/>
          <w:noProof/>
        </w:rPr>
        <w:t xml:space="preserve"> pos</w:t>
      </w:r>
      <w:r w:rsidR="00167407">
        <w:rPr>
          <w:rFonts w:ascii="Arial" w:hAnsi="Arial" w:cs="Arial"/>
          <w:noProof/>
        </w:rPr>
        <w:t>tive</w:t>
      </w:r>
      <w:r w:rsidR="001A0AD9" w:rsidRPr="001A0AD9">
        <w:rPr>
          <w:rFonts w:ascii="Arial" w:hAnsi="Arial" w:cs="Arial"/>
          <w:noProof/>
        </w:rPr>
        <w:t xml:space="preserve"> way</w:t>
      </w:r>
      <w:r w:rsidR="00167407">
        <w:rPr>
          <w:rFonts w:ascii="Arial" w:hAnsi="Arial" w:cs="Arial"/>
          <w:noProof/>
        </w:rPr>
        <w:t xml:space="preserve"> if</w:t>
      </w:r>
      <w:r w:rsidR="001A0AD9" w:rsidRPr="001A0AD9">
        <w:rPr>
          <w:rFonts w:ascii="Arial" w:hAnsi="Arial" w:cs="Arial"/>
          <w:noProof/>
        </w:rPr>
        <w:t xml:space="preserve"> used correctly</w:t>
      </w:r>
      <w:r w:rsidR="00317B18">
        <w:rPr>
          <w:rFonts w:ascii="Arial" w:hAnsi="Arial" w:cs="Arial"/>
          <w:noProof/>
        </w:rPr>
        <w:t>,</w:t>
      </w:r>
      <w:r w:rsidR="00317B18" w:rsidRPr="00317B18">
        <w:t xml:space="preserve"> </w:t>
      </w:r>
      <w:r w:rsidR="00317B18" w:rsidRPr="00317B18">
        <w:rPr>
          <w:rFonts w:ascii="Arial" w:hAnsi="Arial" w:cs="Arial"/>
          <w:noProof/>
        </w:rPr>
        <w:t xml:space="preserve">communicted </w:t>
      </w:r>
      <w:r w:rsidR="00317B18">
        <w:rPr>
          <w:rFonts w:ascii="Arial" w:hAnsi="Arial" w:cs="Arial"/>
          <w:noProof/>
        </w:rPr>
        <w:t xml:space="preserve"> and</w:t>
      </w:r>
      <w:r w:rsidR="00317B18" w:rsidRPr="00317B18">
        <w:rPr>
          <w:rFonts w:ascii="Arial" w:hAnsi="Arial" w:cs="Arial"/>
          <w:noProof/>
        </w:rPr>
        <w:t xml:space="preserve"> planned well</w:t>
      </w:r>
      <w:r w:rsidR="00317B18">
        <w:rPr>
          <w:rFonts w:ascii="Arial" w:hAnsi="Arial" w:cs="Arial"/>
          <w:noProof/>
        </w:rPr>
        <w:t xml:space="preserve"> however if not utilised correctly this will have a clear detrimental effect.</w:t>
      </w:r>
    </w:p>
    <w:p w14:paraId="16824599" w14:textId="1B0DD93E" w:rsidR="00F60C78" w:rsidRPr="001A0AD9" w:rsidRDefault="001A0AD9" w:rsidP="004B261E">
      <w:pPr>
        <w:pStyle w:val="NormalWeb"/>
        <w:spacing w:after="360"/>
        <w:rPr>
          <w:rFonts w:ascii="Arial" w:hAnsi="Arial" w:cs="Arial"/>
          <w:noProof/>
        </w:rPr>
      </w:pPr>
      <w:r w:rsidRPr="001A0AD9">
        <w:rPr>
          <w:rFonts w:ascii="Arial" w:hAnsi="Arial" w:cs="Arial"/>
          <w:noProof/>
        </w:rPr>
        <w:t>By the force</w:t>
      </w:r>
      <w:r w:rsidR="004274F8" w:rsidRPr="001A0AD9">
        <w:rPr>
          <w:rFonts w:ascii="Arial" w:hAnsi="Arial" w:cs="Arial"/>
          <w:noProof/>
        </w:rPr>
        <w:t xml:space="preserve"> </w:t>
      </w:r>
      <w:r w:rsidR="00317B18">
        <w:rPr>
          <w:rFonts w:ascii="Arial" w:hAnsi="Arial" w:cs="Arial"/>
          <w:noProof/>
        </w:rPr>
        <w:t>utelising</w:t>
      </w:r>
      <w:r w:rsidR="004274F8" w:rsidRPr="001A0AD9">
        <w:rPr>
          <w:rFonts w:ascii="Arial" w:hAnsi="Arial" w:cs="Arial"/>
          <w:noProof/>
        </w:rPr>
        <w:t xml:space="preserve"> modern day technology to engage and communicte effectively as well as working hand in hand with the media proves to</w:t>
      </w:r>
      <w:r w:rsidR="00317B18">
        <w:rPr>
          <w:rFonts w:ascii="Arial" w:hAnsi="Arial" w:cs="Arial"/>
          <w:noProof/>
        </w:rPr>
        <w:t xml:space="preserve"> be</w:t>
      </w:r>
      <w:r w:rsidR="004274F8" w:rsidRPr="001A0AD9">
        <w:rPr>
          <w:rFonts w:ascii="Arial" w:hAnsi="Arial" w:cs="Arial"/>
          <w:noProof/>
        </w:rPr>
        <w:t xml:space="preserve"> vital. T</w:t>
      </w:r>
      <w:r w:rsidR="00F8190D" w:rsidRPr="001A0AD9">
        <w:rPr>
          <w:rFonts w:ascii="Arial" w:hAnsi="Arial" w:cs="Arial"/>
          <w:noProof/>
        </w:rPr>
        <w:t>he</w:t>
      </w:r>
      <w:r w:rsidR="004274F8" w:rsidRPr="001A0AD9">
        <w:rPr>
          <w:rFonts w:ascii="Arial" w:hAnsi="Arial" w:cs="Arial"/>
          <w:noProof/>
        </w:rPr>
        <w:t xml:space="preserve"> introduction of body worn cameras is also a</w:t>
      </w:r>
      <w:r w:rsidRPr="001A0AD9">
        <w:rPr>
          <w:rFonts w:ascii="Arial" w:hAnsi="Arial" w:cs="Arial"/>
          <w:noProof/>
        </w:rPr>
        <w:t xml:space="preserve"> </w:t>
      </w:r>
      <w:r w:rsidR="004274F8" w:rsidRPr="001A0AD9">
        <w:rPr>
          <w:rFonts w:ascii="Arial" w:hAnsi="Arial" w:cs="Arial"/>
          <w:noProof/>
        </w:rPr>
        <w:t>vital st</w:t>
      </w:r>
      <w:r w:rsidRPr="001A0AD9">
        <w:rPr>
          <w:rFonts w:ascii="Arial" w:hAnsi="Arial" w:cs="Arial"/>
          <w:noProof/>
        </w:rPr>
        <w:t>rategy</w:t>
      </w:r>
      <w:r w:rsidR="004274F8" w:rsidRPr="001A0AD9">
        <w:rPr>
          <w:rFonts w:ascii="Arial" w:hAnsi="Arial" w:cs="Arial"/>
          <w:noProof/>
        </w:rPr>
        <w:t xml:space="preserve"> and can be used to supply footage to the media to help with </w:t>
      </w:r>
      <w:r w:rsidR="00317B18">
        <w:rPr>
          <w:rFonts w:ascii="Arial" w:hAnsi="Arial" w:cs="Arial"/>
          <w:noProof/>
        </w:rPr>
        <w:t xml:space="preserve"> transparency by the police , i</w:t>
      </w:r>
      <w:r w:rsidR="004274F8" w:rsidRPr="001A0AD9">
        <w:rPr>
          <w:rFonts w:ascii="Arial" w:hAnsi="Arial" w:cs="Arial"/>
          <w:noProof/>
        </w:rPr>
        <w:t>nve</w:t>
      </w:r>
      <w:r w:rsidR="00317B18">
        <w:rPr>
          <w:rFonts w:ascii="Arial" w:hAnsi="Arial" w:cs="Arial"/>
          <w:noProof/>
        </w:rPr>
        <w:t>stigations</w:t>
      </w:r>
      <w:r w:rsidR="004274F8" w:rsidRPr="001A0AD9">
        <w:rPr>
          <w:rFonts w:ascii="Arial" w:hAnsi="Arial" w:cs="Arial"/>
          <w:noProof/>
        </w:rPr>
        <w:t>, justification or clarity as high</w:t>
      </w:r>
      <w:r w:rsidRPr="001A0AD9">
        <w:rPr>
          <w:rFonts w:ascii="Arial" w:hAnsi="Arial" w:cs="Arial"/>
          <w:noProof/>
        </w:rPr>
        <w:t>lighted with images and videos being edi</w:t>
      </w:r>
      <w:r w:rsidR="00317B18">
        <w:rPr>
          <w:rFonts w:ascii="Arial" w:hAnsi="Arial" w:cs="Arial"/>
          <w:noProof/>
        </w:rPr>
        <w:t xml:space="preserve">ted </w:t>
      </w:r>
      <w:r w:rsidRPr="001A0AD9">
        <w:rPr>
          <w:rFonts w:ascii="Arial" w:hAnsi="Arial" w:cs="Arial"/>
          <w:noProof/>
        </w:rPr>
        <w:t xml:space="preserve">or not shown in the entirety when posted or shared.  </w:t>
      </w:r>
    </w:p>
    <w:p w14:paraId="7595724F" w14:textId="48269CB6" w:rsidR="00F8190D" w:rsidRPr="001A0AD9" w:rsidRDefault="00F8190D" w:rsidP="004B261E">
      <w:pPr>
        <w:pStyle w:val="NormalWeb"/>
        <w:spacing w:after="360"/>
        <w:rPr>
          <w:rFonts w:ascii="Arial" w:hAnsi="Arial" w:cs="Arial"/>
          <w:b/>
          <w:bCs/>
          <w:noProof/>
        </w:rPr>
      </w:pPr>
      <w:r w:rsidRPr="001A0AD9">
        <w:rPr>
          <w:rFonts w:ascii="Arial" w:hAnsi="Arial" w:cs="Arial"/>
          <w:b/>
          <w:bCs/>
          <w:noProof/>
        </w:rPr>
        <w:t xml:space="preserve">Word Count </w:t>
      </w:r>
      <w:r w:rsidR="001A0AD9" w:rsidRPr="001A0AD9">
        <w:rPr>
          <w:rFonts w:ascii="Arial" w:hAnsi="Arial" w:cs="Arial"/>
          <w:b/>
          <w:bCs/>
          <w:noProof/>
        </w:rPr>
        <w:t>–</w:t>
      </w:r>
      <w:r w:rsidRPr="001A0AD9">
        <w:rPr>
          <w:rFonts w:ascii="Arial" w:hAnsi="Arial" w:cs="Arial"/>
          <w:b/>
          <w:bCs/>
          <w:noProof/>
        </w:rPr>
        <w:t xml:space="preserve"> </w:t>
      </w:r>
      <w:r w:rsidR="00932A43" w:rsidRPr="001A0AD9">
        <w:rPr>
          <w:rFonts w:ascii="Arial" w:hAnsi="Arial" w:cs="Arial"/>
          <w:b/>
          <w:bCs/>
          <w:noProof/>
        </w:rPr>
        <w:t>9</w:t>
      </w:r>
      <w:r w:rsidR="00014BBC">
        <w:rPr>
          <w:rFonts w:ascii="Arial" w:hAnsi="Arial" w:cs="Arial"/>
          <w:b/>
          <w:bCs/>
          <w:noProof/>
        </w:rPr>
        <w:t>20</w:t>
      </w:r>
      <w:r w:rsidR="001A0AD9" w:rsidRPr="001A0AD9">
        <w:rPr>
          <w:rFonts w:ascii="Arial" w:hAnsi="Arial" w:cs="Arial"/>
          <w:b/>
          <w:bCs/>
          <w:noProof/>
        </w:rPr>
        <w:t>.</w:t>
      </w:r>
    </w:p>
    <w:p w14:paraId="44ADBB86" w14:textId="67221CAF" w:rsidR="004B261E" w:rsidRPr="001A0AD9" w:rsidRDefault="007A6088" w:rsidP="004B261E">
      <w:pPr>
        <w:pStyle w:val="NormalWeb"/>
        <w:spacing w:after="360"/>
        <w:rPr>
          <w:rFonts w:ascii="Arial" w:hAnsi="Arial" w:cs="Arial"/>
          <w:noProof/>
        </w:rPr>
      </w:pPr>
      <w:r w:rsidRPr="001A0AD9">
        <w:rPr>
          <w:rFonts w:ascii="Arial" w:hAnsi="Arial" w:cs="Arial"/>
          <w:noProof/>
        </w:rPr>
        <w:lastRenderedPageBreak/>
        <w:t xml:space="preserve"> </w:t>
      </w:r>
    </w:p>
    <w:p w14:paraId="10E9654F" w14:textId="4037749D" w:rsidR="000106ED" w:rsidRPr="001A0AD9" w:rsidRDefault="000106ED" w:rsidP="004B261E">
      <w:pPr>
        <w:pStyle w:val="NormalWeb"/>
        <w:spacing w:after="360"/>
        <w:rPr>
          <w:rFonts w:ascii="Arial" w:hAnsi="Arial" w:cs="Arial"/>
          <w:b/>
          <w:bCs/>
          <w:noProof/>
          <w:u w:val="single"/>
        </w:rPr>
      </w:pPr>
      <w:r w:rsidRPr="001A0AD9">
        <w:rPr>
          <w:rFonts w:ascii="Arial" w:hAnsi="Arial" w:cs="Arial"/>
          <w:b/>
          <w:bCs/>
          <w:noProof/>
          <w:u w:val="single"/>
        </w:rPr>
        <w:t>Essay 3.</w:t>
      </w:r>
    </w:p>
    <w:p w14:paraId="758B4BF1" w14:textId="77777777" w:rsidR="00883D64" w:rsidRPr="001A0AD9" w:rsidRDefault="00883D64" w:rsidP="00883D64">
      <w:pPr>
        <w:rPr>
          <w:rFonts w:ascii="Arial" w:hAnsi="Arial" w:cs="Arial"/>
          <w:b/>
          <w:bCs/>
          <w:sz w:val="24"/>
          <w:szCs w:val="24"/>
        </w:rPr>
      </w:pPr>
      <w:r w:rsidRPr="001A0AD9">
        <w:rPr>
          <w:rFonts w:ascii="Arial" w:hAnsi="Arial" w:cs="Arial"/>
          <w:b/>
          <w:bCs/>
          <w:sz w:val="24"/>
          <w:szCs w:val="24"/>
        </w:rPr>
        <w:t>How effective is early intervention in preventing young people from offending, or re-offending:</w:t>
      </w:r>
    </w:p>
    <w:p w14:paraId="01DBBBB1" w14:textId="191D62AF" w:rsidR="00883D64" w:rsidRPr="001A0AD9" w:rsidRDefault="00883D64" w:rsidP="00883D64">
      <w:pPr>
        <w:rPr>
          <w:rFonts w:ascii="Arial" w:hAnsi="Arial" w:cs="Arial"/>
          <w:sz w:val="24"/>
          <w:szCs w:val="24"/>
        </w:rPr>
      </w:pPr>
      <w:r w:rsidRPr="001A0AD9">
        <w:rPr>
          <w:rFonts w:ascii="Arial" w:hAnsi="Arial" w:cs="Arial"/>
          <w:sz w:val="24"/>
          <w:szCs w:val="24"/>
        </w:rPr>
        <w:t>This essay</w:t>
      </w:r>
      <w:r w:rsidR="00404E42" w:rsidRPr="001A0AD9">
        <w:rPr>
          <w:rFonts w:ascii="Arial" w:hAnsi="Arial" w:cs="Arial"/>
          <w:sz w:val="24"/>
          <w:szCs w:val="24"/>
        </w:rPr>
        <w:t xml:space="preserve"> explores </w:t>
      </w:r>
      <w:r w:rsidRPr="001A0AD9">
        <w:rPr>
          <w:rFonts w:ascii="Arial" w:hAnsi="Arial" w:cs="Arial"/>
          <w:sz w:val="24"/>
          <w:szCs w:val="24"/>
        </w:rPr>
        <w:t>how</w:t>
      </w:r>
      <w:r w:rsidR="00404E42" w:rsidRPr="001A0AD9">
        <w:rPr>
          <w:rFonts w:ascii="Arial" w:hAnsi="Arial" w:cs="Arial"/>
          <w:sz w:val="24"/>
          <w:szCs w:val="24"/>
        </w:rPr>
        <w:t xml:space="preserve"> research indicates</w:t>
      </w:r>
      <w:r w:rsidR="00DE35AF" w:rsidRPr="001A0AD9">
        <w:rPr>
          <w:rFonts w:ascii="Arial" w:hAnsi="Arial" w:cs="Arial"/>
          <w:sz w:val="24"/>
          <w:szCs w:val="24"/>
        </w:rPr>
        <w:t xml:space="preserve"> how</w:t>
      </w:r>
      <w:r w:rsidR="00404E42" w:rsidRPr="001A0AD9">
        <w:rPr>
          <w:rFonts w:ascii="Arial" w:hAnsi="Arial" w:cs="Arial"/>
          <w:sz w:val="24"/>
          <w:szCs w:val="24"/>
        </w:rPr>
        <w:t xml:space="preserve"> early intervention is </w:t>
      </w:r>
      <w:r w:rsidRPr="001A0AD9">
        <w:rPr>
          <w:rFonts w:ascii="Arial" w:hAnsi="Arial" w:cs="Arial"/>
          <w:sz w:val="24"/>
          <w:szCs w:val="24"/>
        </w:rPr>
        <w:t>effective</w:t>
      </w:r>
      <w:r w:rsidR="00404E42" w:rsidRPr="001A0AD9">
        <w:rPr>
          <w:rFonts w:ascii="Arial" w:hAnsi="Arial" w:cs="Arial"/>
          <w:sz w:val="24"/>
          <w:szCs w:val="24"/>
        </w:rPr>
        <w:t xml:space="preserve"> in a</w:t>
      </w:r>
      <w:r w:rsidRPr="001A0AD9">
        <w:rPr>
          <w:rFonts w:ascii="Arial" w:hAnsi="Arial" w:cs="Arial"/>
          <w:sz w:val="24"/>
          <w:szCs w:val="24"/>
        </w:rPr>
        <w:t xml:space="preserve"> young </w:t>
      </w:r>
      <w:r w:rsidR="008F3320" w:rsidRPr="001A0AD9">
        <w:rPr>
          <w:rFonts w:ascii="Arial" w:hAnsi="Arial" w:cs="Arial"/>
          <w:sz w:val="24"/>
          <w:szCs w:val="24"/>
        </w:rPr>
        <w:t>person’s</w:t>
      </w:r>
      <w:r w:rsidRPr="001A0AD9">
        <w:rPr>
          <w:rFonts w:ascii="Arial" w:hAnsi="Arial" w:cs="Arial"/>
          <w:sz w:val="24"/>
          <w:szCs w:val="24"/>
        </w:rPr>
        <w:t xml:space="preserve"> life </w:t>
      </w:r>
      <w:r w:rsidR="00404E42" w:rsidRPr="001A0AD9">
        <w:rPr>
          <w:rFonts w:ascii="Arial" w:hAnsi="Arial" w:cs="Arial"/>
          <w:sz w:val="24"/>
          <w:szCs w:val="24"/>
        </w:rPr>
        <w:t xml:space="preserve">and </w:t>
      </w:r>
      <w:r w:rsidRPr="001A0AD9">
        <w:rPr>
          <w:rFonts w:ascii="Arial" w:hAnsi="Arial" w:cs="Arial"/>
          <w:sz w:val="24"/>
          <w:szCs w:val="24"/>
        </w:rPr>
        <w:t>has a positive impact in preventing offenders form offending or re-offending:</w:t>
      </w:r>
    </w:p>
    <w:p w14:paraId="7E79CF3F" w14:textId="7E0E1C9C" w:rsidR="008F3320" w:rsidRPr="001A0AD9" w:rsidRDefault="00883D64" w:rsidP="008F3320">
      <w:pPr>
        <w:rPr>
          <w:rFonts w:ascii="Arial" w:hAnsi="Arial" w:cs="Arial"/>
          <w:sz w:val="24"/>
          <w:szCs w:val="24"/>
        </w:rPr>
      </w:pPr>
      <w:r w:rsidRPr="001A0AD9">
        <w:rPr>
          <w:rFonts w:ascii="Arial" w:hAnsi="Arial" w:cs="Arial"/>
          <w:sz w:val="24"/>
          <w:szCs w:val="24"/>
        </w:rPr>
        <w:t>Early intervention is</w:t>
      </w:r>
      <w:r w:rsidR="00317B18">
        <w:rPr>
          <w:rFonts w:ascii="Arial" w:hAnsi="Arial" w:cs="Arial"/>
          <w:sz w:val="24"/>
          <w:szCs w:val="24"/>
        </w:rPr>
        <w:t xml:space="preserve"> very effective as this is </w:t>
      </w:r>
      <w:r w:rsidRPr="001A0AD9">
        <w:rPr>
          <w:rFonts w:ascii="Arial" w:hAnsi="Arial" w:cs="Arial"/>
          <w:sz w:val="24"/>
          <w:szCs w:val="24"/>
        </w:rPr>
        <w:t>the process of providing support to children and young people who are at a risk of poor outcomes and tackling the problems they face before they become worse involve taking a multi-agency approach such as a Multi-Agency Risk Assessment Conference (MARAC) to give extra support and guidance to young offenders or prospective offenders. This involves the police, social services, education, employment, and health services working together to offer young people extra support and guidance to steer them away from crime. (</w:t>
      </w:r>
      <w:r w:rsidR="008F3320" w:rsidRPr="001A0AD9">
        <w:rPr>
          <w:rFonts w:ascii="Arial" w:hAnsi="Arial" w:cs="Arial"/>
          <w:sz w:val="24"/>
          <w:szCs w:val="24"/>
        </w:rPr>
        <w:t>NHS 2023)</w:t>
      </w:r>
    </w:p>
    <w:p w14:paraId="2210A6F0" w14:textId="24CDE3F0" w:rsidR="008F3320" w:rsidRPr="001A0AD9" w:rsidRDefault="008F3320" w:rsidP="00404E42">
      <w:pPr>
        <w:rPr>
          <w:rFonts w:ascii="Arial" w:hAnsi="Arial" w:cs="Arial"/>
          <w:sz w:val="24"/>
          <w:szCs w:val="24"/>
        </w:rPr>
      </w:pPr>
      <w:r w:rsidRPr="001A0AD9">
        <w:rPr>
          <w:rFonts w:ascii="Arial" w:hAnsi="Arial" w:cs="Arial"/>
          <w:sz w:val="24"/>
          <w:szCs w:val="24"/>
        </w:rPr>
        <w:t xml:space="preserve"> </w:t>
      </w:r>
      <w:r w:rsidR="005D61CD" w:rsidRPr="001A0AD9">
        <w:rPr>
          <w:rFonts w:ascii="Arial" w:hAnsi="Arial" w:cs="Arial"/>
          <w:sz w:val="24"/>
          <w:szCs w:val="24"/>
        </w:rPr>
        <w:t>Research shows t</w:t>
      </w:r>
      <w:r w:rsidR="00317B18">
        <w:rPr>
          <w:rFonts w:ascii="Arial" w:hAnsi="Arial" w:cs="Arial"/>
          <w:sz w:val="24"/>
          <w:szCs w:val="24"/>
        </w:rPr>
        <w:t>w</w:t>
      </w:r>
      <w:r w:rsidR="005D61CD" w:rsidRPr="001A0AD9">
        <w:rPr>
          <w:rFonts w:ascii="Arial" w:hAnsi="Arial" w:cs="Arial"/>
          <w:sz w:val="24"/>
          <w:szCs w:val="24"/>
        </w:rPr>
        <w:t xml:space="preserve">o areas which influence a young person to offend and re-offend and the first one </w:t>
      </w:r>
      <w:r w:rsidR="00A50823" w:rsidRPr="001A0AD9">
        <w:rPr>
          <w:rFonts w:ascii="Arial" w:hAnsi="Arial" w:cs="Arial"/>
          <w:sz w:val="24"/>
          <w:szCs w:val="24"/>
        </w:rPr>
        <w:t xml:space="preserve">being </w:t>
      </w:r>
      <w:r w:rsidR="005D61CD" w:rsidRPr="001A0AD9">
        <w:rPr>
          <w:rFonts w:ascii="Arial" w:hAnsi="Arial" w:cs="Arial"/>
          <w:sz w:val="24"/>
          <w:szCs w:val="24"/>
        </w:rPr>
        <w:t>i</w:t>
      </w:r>
      <w:r w:rsidRPr="001A0AD9">
        <w:rPr>
          <w:rFonts w:ascii="Arial" w:hAnsi="Arial" w:cs="Arial"/>
          <w:sz w:val="24"/>
          <w:szCs w:val="24"/>
        </w:rPr>
        <w:t>ndividual Risk factors</w:t>
      </w:r>
      <w:r w:rsidR="005D61CD" w:rsidRPr="001A0AD9">
        <w:rPr>
          <w:rFonts w:ascii="Arial" w:hAnsi="Arial" w:cs="Arial"/>
          <w:sz w:val="24"/>
          <w:szCs w:val="24"/>
        </w:rPr>
        <w:t xml:space="preserve"> to </w:t>
      </w:r>
      <w:r w:rsidRPr="001A0AD9">
        <w:rPr>
          <w:rFonts w:ascii="Arial" w:hAnsi="Arial" w:cs="Arial"/>
          <w:sz w:val="24"/>
          <w:szCs w:val="24"/>
        </w:rPr>
        <w:t>Adverse Childhood Experience</w:t>
      </w:r>
      <w:r w:rsidR="005D61CD" w:rsidRPr="001A0AD9">
        <w:rPr>
          <w:rFonts w:ascii="Arial" w:hAnsi="Arial" w:cs="Arial"/>
          <w:sz w:val="24"/>
          <w:szCs w:val="24"/>
        </w:rPr>
        <w:t>’s</w:t>
      </w:r>
      <w:r w:rsidRPr="001A0AD9">
        <w:rPr>
          <w:rFonts w:ascii="Arial" w:hAnsi="Arial" w:cs="Arial"/>
          <w:sz w:val="24"/>
          <w:szCs w:val="24"/>
        </w:rPr>
        <w:t xml:space="preserve"> (ACE</w:t>
      </w:r>
      <w:r w:rsidR="005D61CD" w:rsidRPr="001A0AD9">
        <w:rPr>
          <w:rFonts w:ascii="Arial" w:hAnsi="Arial" w:cs="Arial"/>
          <w:sz w:val="24"/>
          <w:szCs w:val="24"/>
        </w:rPr>
        <w:t>’s</w:t>
      </w:r>
      <w:r w:rsidRPr="001A0AD9">
        <w:rPr>
          <w:rFonts w:ascii="Arial" w:hAnsi="Arial" w:cs="Arial"/>
          <w:sz w:val="24"/>
          <w:szCs w:val="24"/>
        </w:rPr>
        <w:t>). Adverse Childhood Experiences are stressful, and potentially traumatic events</w:t>
      </w:r>
      <w:r w:rsidR="00A50823" w:rsidRPr="001A0AD9">
        <w:rPr>
          <w:rFonts w:ascii="Arial" w:hAnsi="Arial" w:cs="Arial"/>
          <w:sz w:val="24"/>
          <w:szCs w:val="24"/>
        </w:rPr>
        <w:t xml:space="preserve"> that </w:t>
      </w:r>
      <w:r w:rsidRPr="001A0AD9">
        <w:rPr>
          <w:rFonts w:ascii="Arial" w:hAnsi="Arial" w:cs="Arial"/>
          <w:sz w:val="24"/>
          <w:szCs w:val="24"/>
        </w:rPr>
        <w:t>could include a single event, prolonged threat or that occur</w:t>
      </w:r>
      <w:r w:rsidR="00A50823" w:rsidRPr="001A0AD9">
        <w:rPr>
          <w:rFonts w:ascii="Arial" w:hAnsi="Arial" w:cs="Arial"/>
          <w:sz w:val="24"/>
          <w:szCs w:val="24"/>
        </w:rPr>
        <w:t>s</w:t>
      </w:r>
      <w:r w:rsidRPr="001A0AD9">
        <w:rPr>
          <w:rFonts w:ascii="Arial" w:hAnsi="Arial" w:cs="Arial"/>
          <w:sz w:val="24"/>
          <w:szCs w:val="24"/>
        </w:rPr>
        <w:t xml:space="preserve"> during childhood and/or adolescence. They can be a single event, or prolonged threats to, and breaches of the young person’s safety, security, and trust.</w:t>
      </w:r>
      <w:r w:rsidR="005D61CD" w:rsidRPr="001A0AD9">
        <w:rPr>
          <w:rFonts w:ascii="Arial" w:hAnsi="Arial" w:cs="Arial"/>
          <w:sz w:val="24"/>
          <w:szCs w:val="24"/>
        </w:rPr>
        <w:t xml:space="preserve"> A young person can be exposed to one or many </w:t>
      </w:r>
      <w:r w:rsidR="000536C8" w:rsidRPr="001A0AD9">
        <w:rPr>
          <w:rFonts w:ascii="Arial" w:hAnsi="Arial" w:cs="Arial"/>
          <w:sz w:val="24"/>
          <w:szCs w:val="24"/>
        </w:rPr>
        <w:t>ACEs</w:t>
      </w:r>
      <w:r w:rsidR="005D61CD" w:rsidRPr="001A0AD9">
        <w:rPr>
          <w:rFonts w:ascii="Arial" w:hAnsi="Arial" w:cs="Arial"/>
          <w:sz w:val="24"/>
          <w:szCs w:val="24"/>
        </w:rPr>
        <w:t xml:space="preserve"> such as physical abuse, sexual abuse, emotional abuse, domestic violence, living with someone who has gone to prison, </w:t>
      </w:r>
      <w:r w:rsidR="00A50823" w:rsidRPr="001A0AD9">
        <w:rPr>
          <w:rFonts w:ascii="Arial" w:hAnsi="Arial" w:cs="Arial"/>
          <w:sz w:val="24"/>
          <w:szCs w:val="24"/>
        </w:rPr>
        <w:t xml:space="preserve">living with </w:t>
      </w:r>
      <w:r w:rsidR="005D61CD" w:rsidRPr="001A0AD9">
        <w:rPr>
          <w:rFonts w:ascii="Arial" w:hAnsi="Arial" w:cs="Arial"/>
          <w:sz w:val="24"/>
          <w:szCs w:val="24"/>
        </w:rPr>
        <w:t>someone who is suffering with mental illness</w:t>
      </w:r>
      <w:r w:rsidR="00A50823" w:rsidRPr="001A0AD9">
        <w:rPr>
          <w:rFonts w:ascii="Arial" w:hAnsi="Arial" w:cs="Arial"/>
          <w:sz w:val="24"/>
          <w:szCs w:val="24"/>
        </w:rPr>
        <w:t xml:space="preserve"> or loosing a parent or sibling through divorce, </w:t>
      </w:r>
      <w:r w:rsidR="000536C8" w:rsidRPr="001A0AD9">
        <w:rPr>
          <w:rFonts w:ascii="Arial" w:hAnsi="Arial" w:cs="Arial"/>
          <w:sz w:val="24"/>
          <w:szCs w:val="24"/>
        </w:rPr>
        <w:t>death,</w:t>
      </w:r>
      <w:r w:rsidR="00A50823" w:rsidRPr="001A0AD9">
        <w:rPr>
          <w:rFonts w:ascii="Arial" w:hAnsi="Arial" w:cs="Arial"/>
          <w:sz w:val="24"/>
          <w:szCs w:val="24"/>
        </w:rPr>
        <w:t xml:space="preserve"> or abandonment. </w:t>
      </w:r>
      <w:r w:rsidRPr="001A0AD9">
        <w:rPr>
          <w:rFonts w:ascii="Arial" w:hAnsi="Arial" w:cs="Arial"/>
          <w:sz w:val="24"/>
          <w:szCs w:val="24"/>
        </w:rPr>
        <w:t>(Young Minds, 2018).</w:t>
      </w:r>
    </w:p>
    <w:p w14:paraId="29BE3AB2" w14:textId="77777777" w:rsidR="00A50823" w:rsidRPr="001A0AD9" w:rsidRDefault="00A50823" w:rsidP="008F3320">
      <w:pPr>
        <w:tabs>
          <w:tab w:val="left" w:pos="720"/>
        </w:tabs>
        <w:autoSpaceDE w:val="0"/>
        <w:autoSpaceDN w:val="0"/>
        <w:adjustRightInd w:val="0"/>
        <w:spacing w:after="0" w:line="240" w:lineRule="auto"/>
        <w:rPr>
          <w:rFonts w:ascii="Arial" w:hAnsi="Arial" w:cs="Arial"/>
          <w:sz w:val="24"/>
          <w:szCs w:val="24"/>
        </w:rPr>
      </w:pPr>
    </w:p>
    <w:p w14:paraId="63CEB529" w14:textId="044974BE" w:rsidR="00A50823" w:rsidRPr="001A0AD9" w:rsidRDefault="00A50823" w:rsidP="00A50823">
      <w:pPr>
        <w:rPr>
          <w:rFonts w:ascii="Arial" w:hAnsi="Arial" w:cs="Arial"/>
          <w:sz w:val="24"/>
          <w:szCs w:val="24"/>
        </w:rPr>
      </w:pPr>
      <w:r w:rsidRPr="001A0AD9">
        <w:rPr>
          <w:rFonts w:ascii="Arial" w:hAnsi="Arial" w:cs="Arial"/>
          <w:sz w:val="24"/>
          <w:szCs w:val="24"/>
        </w:rPr>
        <w:t>The second area shows the environmental impacts that relate to a geographic location, including the local area and surrounding communit</w:t>
      </w:r>
      <w:r w:rsidR="00C93132" w:rsidRPr="001A0AD9">
        <w:rPr>
          <w:rFonts w:ascii="Arial" w:hAnsi="Arial" w:cs="Arial"/>
          <w:sz w:val="24"/>
          <w:szCs w:val="24"/>
        </w:rPr>
        <w:t>ies.</w:t>
      </w:r>
      <w:r w:rsidRPr="001A0AD9">
        <w:rPr>
          <w:rFonts w:ascii="Arial" w:hAnsi="Arial" w:cs="Arial"/>
          <w:sz w:val="24"/>
          <w:szCs w:val="24"/>
        </w:rPr>
        <w:t xml:space="preserve"> There are </w:t>
      </w:r>
      <w:r w:rsidR="000536C8" w:rsidRPr="001A0AD9">
        <w:rPr>
          <w:rFonts w:ascii="Arial" w:hAnsi="Arial" w:cs="Arial"/>
          <w:sz w:val="24"/>
          <w:szCs w:val="24"/>
        </w:rPr>
        <w:t>several</w:t>
      </w:r>
      <w:r w:rsidRPr="001A0AD9">
        <w:rPr>
          <w:rFonts w:ascii="Arial" w:hAnsi="Arial" w:cs="Arial"/>
          <w:sz w:val="24"/>
          <w:szCs w:val="24"/>
        </w:rPr>
        <w:t xml:space="preserve"> individual and environmental factors such as low unemployment</w:t>
      </w:r>
      <w:r w:rsidR="00C93132" w:rsidRPr="001A0AD9">
        <w:rPr>
          <w:rFonts w:ascii="Arial" w:hAnsi="Arial" w:cs="Arial"/>
          <w:sz w:val="24"/>
          <w:szCs w:val="24"/>
        </w:rPr>
        <w:t xml:space="preserve"> rates within localities, poor social housing, lack of services to support families and individuals. </w:t>
      </w:r>
      <w:r w:rsidRPr="001A0AD9">
        <w:rPr>
          <w:rFonts w:ascii="Arial" w:hAnsi="Arial" w:cs="Arial"/>
          <w:sz w:val="24"/>
          <w:szCs w:val="24"/>
        </w:rPr>
        <w:t xml:space="preserve">Taking account of environment factors, these tend to have poor relations and engagement with the Police force and a culture that allows a gang community to thrive, resulting in young people being easily targeted, groomed by individuals who reward acts of crime and become idols to these young individuals. </w:t>
      </w:r>
    </w:p>
    <w:p w14:paraId="0C08BFE3" w14:textId="77777777" w:rsidR="00A50823" w:rsidRPr="001A0AD9" w:rsidRDefault="00A50823" w:rsidP="00A50823">
      <w:pPr>
        <w:pStyle w:val="ListParagraph"/>
        <w:rPr>
          <w:rFonts w:ascii="Arial" w:hAnsi="Arial" w:cs="Arial"/>
          <w:sz w:val="24"/>
          <w:szCs w:val="24"/>
        </w:rPr>
      </w:pPr>
    </w:p>
    <w:p w14:paraId="09B15467" w14:textId="77777777" w:rsidR="00404E42" w:rsidRPr="001A0AD9" w:rsidRDefault="00A50823" w:rsidP="00A50823">
      <w:pPr>
        <w:rPr>
          <w:rFonts w:ascii="Arial" w:hAnsi="Arial" w:cs="Arial"/>
          <w:sz w:val="24"/>
          <w:szCs w:val="24"/>
        </w:rPr>
      </w:pPr>
      <w:r w:rsidRPr="001A0AD9">
        <w:rPr>
          <w:rFonts w:ascii="Arial" w:hAnsi="Arial" w:cs="Arial"/>
          <w:sz w:val="24"/>
          <w:szCs w:val="24"/>
        </w:rPr>
        <w:t>Early interventions come in many forms and the two main bodies in England and Wales are the Youth Offending Services (YOS) and Youth Offending Teams (YOT) who are run by local councils</w:t>
      </w:r>
      <w:r w:rsidR="00C93132" w:rsidRPr="001A0AD9">
        <w:rPr>
          <w:rFonts w:ascii="Arial" w:hAnsi="Arial" w:cs="Arial"/>
          <w:sz w:val="24"/>
          <w:szCs w:val="24"/>
        </w:rPr>
        <w:t xml:space="preserve"> and work in partnership with muti agencies groups. </w:t>
      </w:r>
    </w:p>
    <w:p w14:paraId="5071225C" w14:textId="5411B743" w:rsidR="00A50823" w:rsidRPr="001A0AD9" w:rsidRDefault="00A50823" w:rsidP="008F3320">
      <w:pPr>
        <w:tabs>
          <w:tab w:val="left" w:pos="720"/>
        </w:tabs>
        <w:autoSpaceDE w:val="0"/>
        <w:autoSpaceDN w:val="0"/>
        <w:adjustRightInd w:val="0"/>
        <w:spacing w:after="0" w:line="240" w:lineRule="auto"/>
        <w:rPr>
          <w:rFonts w:ascii="Arial" w:hAnsi="Arial" w:cs="Arial"/>
          <w:sz w:val="24"/>
          <w:szCs w:val="24"/>
        </w:rPr>
      </w:pPr>
    </w:p>
    <w:p w14:paraId="6512878F" w14:textId="4E975466" w:rsidR="00404E42" w:rsidRPr="001A0AD9" w:rsidRDefault="00404E42" w:rsidP="00404E42">
      <w:pPr>
        <w:tabs>
          <w:tab w:val="left" w:pos="720"/>
        </w:tabs>
        <w:autoSpaceDE w:val="0"/>
        <w:autoSpaceDN w:val="0"/>
        <w:adjustRightInd w:val="0"/>
        <w:spacing w:after="0" w:line="240" w:lineRule="auto"/>
        <w:rPr>
          <w:rFonts w:ascii="Arial" w:hAnsi="Arial" w:cs="Arial"/>
          <w:sz w:val="24"/>
          <w:szCs w:val="24"/>
        </w:rPr>
      </w:pPr>
      <w:r w:rsidRPr="001A0AD9">
        <w:rPr>
          <w:rFonts w:ascii="Arial" w:hAnsi="Arial" w:cs="Arial"/>
          <w:sz w:val="24"/>
          <w:szCs w:val="24"/>
        </w:rPr>
        <w:t xml:space="preserve">A youth offending team (YOT) is a multi-agency team that is coordinated by a local authority and overseen by the Youth Justice Board. It deals with young offenders, </w:t>
      </w:r>
      <w:r w:rsidRPr="001A0AD9">
        <w:rPr>
          <w:rFonts w:ascii="Arial" w:hAnsi="Arial" w:cs="Arial"/>
          <w:sz w:val="24"/>
          <w:szCs w:val="24"/>
        </w:rPr>
        <w:lastRenderedPageBreak/>
        <w:t>sets up community services and attempts to prevent youths re-offending or going to prison. The intention is to reduce the risk of young people offending and re-offending, and to provide counsel and rehabilitation to those who do offend. The YOT engag</w:t>
      </w:r>
      <w:r w:rsidR="000536C8">
        <w:rPr>
          <w:rFonts w:ascii="Arial" w:hAnsi="Arial" w:cs="Arial"/>
          <w:sz w:val="24"/>
          <w:szCs w:val="24"/>
        </w:rPr>
        <w:t>e</w:t>
      </w:r>
      <w:r w:rsidRPr="001A0AD9">
        <w:rPr>
          <w:rFonts w:ascii="Arial" w:hAnsi="Arial" w:cs="Arial"/>
          <w:sz w:val="24"/>
          <w:szCs w:val="24"/>
        </w:rPr>
        <w:t xml:space="preserve"> in a wide variety of services with the young offenders to achieve these aims. Another responsibility of the YOT is to supervise the young people who have been ordered by the court to serve sentences in the community or in juvenile prison, and to arrange for an appropriate adult to accompany youths under 18 years of age, should the youth not have a suitable appropriate adult available. (Gov.uk)</w:t>
      </w:r>
    </w:p>
    <w:p w14:paraId="12E77555" w14:textId="77777777" w:rsidR="00404E42" w:rsidRPr="001A0AD9" w:rsidRDefault="00404E42" w:rsidP="00404E42">
      <w:pPr>
        <w:rPr>
          <w:rFonts w:ascii="Arial" w:hAnsi="Arial" w:cs="Arial"/>
          <w:sz w:val="24"/>
          <w:szCs w:val="24"/>
        </w:rPr>
      </w:pPr>
    </w:p>
    <w:p w14:paraId="41165F12" w14:textId="1199C1B4" w:rsidR="00404E42" w:rsidRPr="001A0AD9" w:rsidRDefault="00404E42" w:rsidP="00404E42">
      <w:pPr>
        <w:rPr>
          <w:rFonts w:ascii="Arial" w:hAnsi="Arial" w:cs="Arial"/>
          <w:sz w:val="24"/>
          <w:szCs w:val="24"/>
        </w:rPr>
      </w:pPr>
      <w:r w:rsidRPr="001A0AD9">
        <w:rPr>
          <w:rFonts w:ascii="Arial" w:hAnsi="Arial" w:cs="Arial"/>
          <w:sz w:val="24"/>
          <w:szCs w:val="24"/>
        </w:rPr>
        <w:t xml:space="preserve">The Cwm Taff Youth Offending Service for example has a Trauma and ACE (TRACE) informed approach to working with children. It has an established prevention team that receives referrals from multiple agencies and services, including self-referrals for children aged between 8-17 years. They encourage referrals for any child identified where there is a risk their behaviour might be judged as antisocial or later offending.  They take a developmental and relationship-based approach, responding to the needs of each individual child and </w:t>
      </w:r>
      <w:r w:rsidR="000A706D" w:rsidRPr="001A0AD9">
        <w:rPr>
          <w:rFonts w:ascii="Arial" w:hAnsi="Arial" w:cs="Arial"/>
          <w:sz w:val="24"/>
          <w:szCs w:val="24"/>
        </w:rPr>
        <w:t>family. In</w:t>
      </w:r>
      <w:r w:rsidRPr="001A0AD9">
        <w:rPr>
          <w:rFonts w:ascii="Arial" w:hAnsi="Arial" w:cs="Arial"/>
          <w:sz w:val="24"/>
          <w:szCs w:val="24"/>
        </w:rPr>
        <w:t xml:space="preserve"> evaluating its </w:t>
      </w:r>
      <w:r w:rsidR="00C83EF0" w:rsidRPr="001A0AD9">
        <w:rPr>
          <w:rFonts w:ascii="Arial" w:hAnsi="Arial" w:cs="Arial"/>
          <w:sz w:val="24"/>
          <w:szCs w:val="24"/>
        </w:rPr>
        <w:t>success,</w:t>
      </w:r>
      <w:r w:rsidRPr="001A0AD9">
        <w:rPr>
          <w:rFonts w:ascii="Arial" w:hAnsi="Arial" w:cs="Arial"/>
          <w:sz w:val="24"/>
          <w:szCs w:val="24"/>
        </w:rPr>
        <w:t xml:space="preserve"> it found mixed evidence for impact on offending, with 9 out of 21 not reoffending, 7 committing an offence of the same or lesser seriousness, and 4 committing an offence of greater seriousness. (Local Government Association 2022)</w:t>
      </w:r>
    </w:p>
    <w:p w14:paraId="124A1706" w14:textId="54027E11" w:rsidR="00404E42" w:rsidRPr="001A0AD9" w:rsidRDefault="00404E42" w:rsidP="00404E42">
      <w:pPr>
        <w:rPr>
          <w:rFonts w:ascii="Arial" w:hAnsi="Arial" w:cs="Arial"/>
          <w:sz w:val="24"/>
          <w:szCs w:val="24"/>
        </w:rPr>
      </w:pPr>
      <w:r w:rsidRPr="001A0AD9">
        <w:rPr>
          <w:rFonts w:ascii="Arial" w:hAnsi="Arial" w:cs="Arial"/>
          <w:sz w:val="24"/>
          <w:szCs w:val="24"/>
        </w:rPr>
        <w:t xml:space="preserve">Further to the YOT and YOS, there are many other one to one support services available to young people and these range from government funded to charitable institutions. One of these services include mentoring and has been highlighted to have key success in helping young offenders from underprivileged, social and community backgrounds. Mentors are often adults who are volunteers, however some mentors are paid through government funding or through a charitable trust. The role of the mentor comes in many </w:t>
      </w:r>
      <w:r w:rsidR="000536C8" w:rsidRPr="001A0AD9">
        <w:rPr>
          <w:rFonts w:ascii="Arial" w:hAnsi="Arial" w:cs="Arial"/>
          <w:sz w:val="24"/>
          <w:szCs w:val="24"/>
        </w:rPr>
        <w:t>forms;</w:t>
      </w:r>
      <w:r w:rsidRPr="001A0AD9">
        <w:rPr>
          <w:rFonts w:ascii="Arial" w:hAnsi="Arial" w:cs="Arial"/>
          <w:sz w:val="24"/>
          <w:szCs w:val="24"/>
        </w:rPr>
        <w:t xml:space="preserve"> </w:t>
      </w:r>
      <w:r w:rsidR="000536C8" w:rsidRPr="001A0AD9">
        <w:rPr>
          <w:rFonts w:ascii="Arial" w:hAnsi="Arial" w:cs="Arial"/>
          <w:sz w:val="24"/>
          <w:szCs w:val="24"/>
        </w:rPr>
        <w:t>however,</w:t>
      </w:r>
      <w:r w:rsidRPr="001A0AD9">
        <w:rPr>
          <w:rFonts w:ascii="Arial" w:hAnsi="Arial" w:cs="Arial"/>
          <w:sz w:val="24"/>
          <w:szCs w:val="24"/>
        </w:rPr>
        <w:t xml:space="preserve"> the primary objective is to provide that youth in need with a positive role model who sets good examples for the youth to follow. This then encourages the youth to develop social skills, life skills, communication skills or general support that youth </w:t>
      </w:r>
      <w:r w:rsidR="000536C8">
        <w:rPr>
          <w:rFonts w:ascii="Arial" w:hAnsi="Arial" w:cs="Arial"/>
          <w:sz w:val="24"/>
          <w:szCs w:val="24"/>
        </w:rPr>
        <w:t xml:space="preserve">may </w:t>
      </w:r>
      <w:r w:rsidRPr="001A0AD9">
        <w:rPr>
          <w:rFonts w:ascii="Arial" w:hAnsi="Arial" w:cs="Arial"/>
          <w:sz w:val="24"/>
          <w:szCs w:val="24"/>
        </w:rPr>
        <w:t xml:space="preserve">need at that </w:t>
      </w:r>
      <w:r w:rsidR="00014BBC" w:rsidRPr="001A0AD9">
        <w:rPr>
          <w:rFonts w:ascii="Arial" w:hAnsi="Arial" w:cs="Arial"/>
          <w:sz w:val="24"/>
          <w:szCs w:val="24"/>
        </w:rPr>
        <w:t>time</w:t>
      </w:r>
      <w:r w:rsidRPr="001A0AD9">
        <w:rPr>
          <w:rFonts w:ascii="Arial" w:hAnsi="Arial" w:cs="Arial"/>
          <w:sz w:val="24"/>
          <w:szCs w:val="24"/>
        </w:rPr>
        <w:t>.</w:t>
      </w:r>
    </w:p>
    <w:p w14:paraId="3F6200B8" w14:textId="17A2C885" w:rsidR="00404E42" w:rsidRPr="001A0AD9" w:rsidRDefault="00404E42" w:rsidP="00404E42">
      <w:pPr>
        <w:rPr>
          <w:rFonts w:ascii="Arial" w:hAnsi="Arial" w:cs="Arial"/>
          <w:sz w:val="24"/>
          <w:szCs w:val="24"/>
        </w:rPr>
      </w:pPr>
      <w:r w:rsidRPr="001A0AD9">
        <w:rPr>
          <w:rFonts w:ascii="Arial" w:hAnsi="Arial" w:cs="Arial"/>
          <w:sz w:val="24"/>
          <w:szCs w:val="24"/>
        </w:rPr>
        <w:t>The research show</w:t>
      </w:r>
      <w:r w:rsidR="00DE35AF" w:rsidRPr="001A0AD9">
        <w:rPr>
          <w:rFonts w:ascii="Arial" w:hAnsi="Arial" w:cs="Arial"/>
          <w:sz w:val="24"/>
          <w:szCs w:val="24"/>
        </w:rPr>
        <w:t>ed</w:t>
      </w:r>
      <w:r w:rsidRPr="001A0AD9">
        <w:rPr>
          <w:rFonts w:ascii="Arial" w:hAnsi="Arial" w:cs="Arial"/>
          <w:sz w:val="24"/>
          <w:szCs w:val="24"/>
        </w:rPr>
        <w:t xml:space="preserve"> that, on average, mentoring reduces violence by 21%, all offending by 14%, and reoffending by 19%. (Youth endowment fund 2022).</w:t>
      </w:r>
    </w:p>
    <w:p w14:paraId="1AC67156" w14:textId="77777777" w:rsidR="00A50823" w:rsidRPr="001A0AD9" w:rsidRDefault="00A50823" w:rsidP="008F3320">
      <w:pPr>
        <w:tabs>
          <w:tab w:val="left" w:pos="720"/>
        </w:tabs>
        <w:autoSpaceDE w:val="0"/>
        <w:autoSpaceDN w:val="0"/>
        <w:adjustRightInd w:val="0"/>
        <w:spacing w:after="0" w:line="240" w:lineRule="auto"/>
        <w:rPr>
          <w:rFonts w:ascii="Arial" w:hAnsi="Arial" w:cs="Arial"/>
          <w:sz w:val="24"/>
          <w:szCs w:val="24"/>
        </w:rPr>
      </w:pPr>
    </w:p>
    <w:p w14:paraId="19B0D074" w14:textId="77777777" w:rsidR="00A50823" w:rsidRPr="001A0AD9" w:rsidRDefault="00A50823" w:rsidP="008F3320">
      <w:pPr>
        <w:tabs>
          <w:tab w:val="left" w:pos="720"/>
        </w:tabs>
        <w:autoSpaceDE w:val="0"/>
        <w:autoSpaceDN w:val="0"/>
        <w:adjustRightInd w:val="0"/>
        <w:spacing w:after="0" w:line="240" w:lineRule="auto"/>
        <w:rPr>
          <w:rFonts w:ascii="Arial" w:hAnsi="Arial" w:cs="Arial"/>
          <w:sz w:val="24"/>
          <w:szCs w:val="24"/>
        </w:rPr>
      </w:pPr>
    </w:p>
    <w:p w14:paraId="465A97E7" w14:textId="4BC2588B" w:rsidR="000536C8" w:rsidRDefault="001035FC" w:rsidP="00883D64">
      <w:pPr>
        <w:rPr>
          <w:rFonts w:ascii="Arial" w:hAnsi="Arial" w:cs="Arial"/>
          <w:sz w:val="24"/>
          <w:szCs w:val="24"/>
        </w:rPr>
      </w:pPr>
      <w:r w:rsidRPr="001A0AD9">
        <w:rPr>
          <w:rFonts w:ascii="Arial" w:hAnsi="Arial" w:cs="Arial"/>
          <w:sz w:val="24"/>
          <w:szCs w:val="24"/>
        </w:rPr>
        <w:t>Keith Frazer the chair of the Youth Justice board</w:t>
      </w:r>
      <w:r w:rsidR="00AE1AB9" w:rsidRPr="001A0AD9">
        <w:rPr>
          <w:rFonts w:ascii="Arial" w:hAnsi="Arial" w:cs="Arial"/>
          <w:sz w:val="24"/>
          <w:szCs w:val="24"/>
        </w:rPr>
        <w:t xml:space="preserve"> of England and Wales (YJB)</w:t>
      </w:r>
      <w:r w:rsidRPr="001A0AD9">
        <w:rPr>
          <w:rFonts w:ascii="Arial" w:hAnsi="Arial" w:cs="Arial"/>
          <w:sz w:val="24"/>
          <w:szCs w:val="24"/>
        </w:rPr>
        <w:t xml:space="preserve"> stated in a recent </w:t>
      </w:r>
      <w:r w:rsidR="00AE1AB9" w:rsidRPr="001A0AD9">
        <w:rPr>
          <w:rFonts w:ascii="Arial" w:hAnsi="Arial" w:cs="Arial"/>
          <w:sz w:val="24"/>
          <w:szCs w:val="24"/>
        </w:rPr>
        <w:t xml:space="preserve">subsequent strategic plan 2021/2024 </w:t>
      </w:r>
      <w:r w:rsidRPr="001A0AD9">
        <w:rPr>
          <w:rFonts w:ascii="Arial" w:hAnsi="Arial" w:cs="Arial"/>
          <w:sz w:val="24"/>
          <w:szCs w:val="24"/>
        </w:rPr>
        <w:t xml:space="preserve">that by not taking </w:t>
      </w:r>
      <w:r w:rsidR="000536C8" w:rsidRPr="001A0AD9">
        <w:rPr>
          <w:rFonts w:ascii="Arial" w:hAnsi="Arial" w:cs="Arial"/>
          <w:sz w:val="24"/>
          <w:szCs w:val="24"/>
        </w:rPr>
        <w:t>a</w:t>
      </w:r>
      <w:r w:rsidRPr="001A0AD9">
        <w:rPr>
          <w:rFonts w:ascii="Arial" w:hAnsi="Arial" w:cs="Arial"/>
          <w:sz w:val="24"/>
          <w:szCs w:val="24"/>
        </w:rPr>
        <w:t xml:space="preserve"> holistic approach</w:t>
      </w:r>
      <w:r w:rsidR="000A706D" w:rsidRPr="001A0AD9">
        <w:rPr>
          <w:rFonts w:ascii="Arial" w:hAnsi="Arial" w:cs="Arial"/>
          <w:sz w:val="24"/>
          <w:szCs w:val="24"/>
        </w:rPr>
        <w:t xml:space="preserve"> this</w:t>
      </w:r>
      <w:r w:rsidR="00AE1AB9" w:rsidRPr="001A0AD9">
        <w:rPr>
          <w:rFonts w:ascii="Arial" w:hAnsi="Arial" w:cs="Arial"/>
          <w:sz w:val="24"/>
          <w:szCs w:val="24"/>
        </w:rPr>
        <w:t xml:space="preserve"> would be detrimental </w:t>
      </w:r>
      <w:r w:rsidR="000A706D" w:rsidRPr="001A0AD9">
        <w:rPr>
          <w:rFonts w:ascii="Arial" w:hAnsi="Arial" w:cs="Arial"/>
          <w:sz w:val="24"/>
          <w:szCs w:val="24"/>
        </w:rPr>
        <w:t>to the young offender/s</w:t>
      </w:r>
      <w:r w:rsidR="000536C8">
        <w:rPr>
          <w:rFonts w:ascii="Arial" w:hAnsi="Arial" w:cs="Arial"/>
          <w:sz w:val="24"/>
          <w:szCs w:val="24"/>
        </w:rPr>
        <w:t xml:space="preserve">, should they not be seen </w:t>
      </w:r>
      <w:r w:rsidR="00AE1AB9" w:rsidRPr="001A0AD9">
        <w:rPr>
          <w:rFonts w:ascii="Arial" w:hAnsi="Arial" w:cs="Arial"/>
          <w:sz w:val="24"/>
          <w:szCs w:val="24"/>
        </w:rPr>
        <w:t>initially as</w:t>
      </w:r>
      <w:r w:rsidR="000536C8">
        <w:rPr>
          <w:rFonts w:ascii="Arial" w:hAnsi="Arial" w:cs="Arial"/>
          <w:sz w:val="24"/>
          <w:szCs w:val="24"/>
        </w:rPr>
        <w:t xml:space="preserve"> a child</w:t>
      </w:r>
      <w:r w:rsidR="00AE1AB9" w:rsidRPr="001A0AD9">
        <w:rPr>
          <w:rFonts w:ascii="Arial" w:hAnsi="Arial" w:cs="Arial"/>
          <w:sz w:val="24"/>
          <w:szCs w:val="24"/>
        </w:rPr>
        <w:t xml:space="preserve"> and </w:t>
      </w:r>
      <w:r w:rsidR="000A706D" w:rsidRPr="001A0AD9">
        <w:rPr>
          <w:rFonts w:ascii="Arial" w:hAnsi="Arial" w:cs="Arial"/>
          <w:sz w:val="24"/>
          <w:szCs w:val="24"/>
        </w:rPr>
        <w:t>purely</w:t>
      </w:r>
      <w:r w:rsidR="000536C8">
        <w:rPr>
          <w:rFonts w:ascii="Arial" w:hAnsi="Arial" w:cs="Arial"/>
          <w:sz w:val="24"/>
          <w:szCs w:val="24"/>
        </w:rPr>
        <w:t xml:space="preserve"> just as</w:t>
      </w:r>
      <w:r w:rsidR="000A706D" w:rsidRPr="001A0AD9">
        <w:rPr>
          <w:rFonts w:ascii="Arial" w:hAnsi="Arial" w:cs="Arial"/>
          <w:sz w:val="24"/>
          <w:szCs w:val="24"/>
        </w:rPr>
        <w:t xml:space="preserve"> a</w:t>
      </w:r>
      <w:r w:rsidR="000536C8">
        <w:rPr>
          <w:rFonts w:ascii="Arial" w:hAnsi="Arial" w:cs="Arial"/>
          <w:sz w:val="24"/>
          <w:szCs w:val="24"/>
        </w:rPr>
        <w:t>n</w:t>
      </w:r>
      <w:r w:rsidR="000A706D" w:rsidRPr="001A0AD9">
        <w:rPr>
          <w:rFonts w:ascii="Arial" w:hAnsi="Arial" w:cs="Arial"/>
          <w:sz w:val="24"/>
          <w:szCs w:val="24"/>
        </w:rPr>
        <w:t xml:space="preserve"> </w:t>
      </w:r>
      <w:r w:rsidR="00AE1AB9" w:rsidRPr="001A0AD9">
        <w:rPr>
          <w:rFonts w:ascii="Arial" w:hAnsi="Arial" w:cs="Arial"/>
          <w:sz w:val="24"/>
          <w:szCs w:val="24"/>
        </w:rPr>
        <w:t>offender</w:t>
      </w:r>
      <w:r w:rsidR="000A706D" w:rsidRPr="001A0AD9">
        <w:rPr>
          <w:rFonts w:ascii="Arial" w:hAnsi="Arial" w:cs="Arial"/>
          <w:sz w:val="24"/>
          <w:szCs w:val="24"/>
        </w:rPr>
        <w:t xml:space="preserve"> first</w:t>
      </w:r>
      <w:r w:rsidR="000536C8">
        <w:rPr>
          <w:rFonts w:ascii="Arial" w:hAnsi="Arial" w:cs="Arial"/>
          <w:sz w:val="24"/>
          <w:szCs w:val="24"/>
        </w:rPr>
        <w:t xml:space="preserve"> by any </w:t>
      </w:r>
      <w:r w:rsidR="000A706D" w:rsidRPr="001A0AD9">
        <w:rPr>
          <w:rFonts w:ascii="Arial" w:hAnsi="Arial" w:cs="Arial"/>
          <w:sz w:val="24"/>
          <w:szCs w:val="24"/>
        </w:rPr>
        <w:t xml:space="preserve">services dealing with </w:t>
      </w:r>
      <w:r w:rsidR="000536C8" w:rsidRPr="001A0AD9">
        <w:rPr>
          <w:rFonts w:ascii="Arial" w:hAnsi="Arial" w:cs="Arial"/>
          <w:sz w:val="24"/>
          <w:szCs w:val="24"/>
        </w:rPr>
        <w:t>them</w:t>
      </w:r>
      <w:r w:rsidR="000A706D" w:rsidRPr="001A0AD9">
        <w:rPr>
          <w:rFonts w:ascii="Arial" w:hAnsi="Arial" w:cs="Arial"/>
          <w:sz w:val="24"/>
          <w:szCs w:val="24"/>
        </w:rPr>
        <w:t xml:space="preserve"> as offenders in the first instance. </w:t>
      </w:r>
    </w:p>
    <w:p w14:paraId="3D8840B6" w14:textId="6769C086" w:rsidR="001035FC" w:rsidRPr="001A0AD9" w:rsidRDefault="000A706D" w:rsidP="00883D64">
      <w:pPr>
        <w:rPr>
          <w:rFonts w:ascii="Arial" w:hAnsi="Arial" w:cs="Arial"/>
          <w:sz w:val="24"/>
          <w:szCs w:val="24"/>
        </w:rPr>
      </w:pPr>
      <w:r w:rsidRPr="001A0AD9">
        <w:rPr>
          <w:rFonts w:ascii="Arial" w:hAnsi="Arial" w:cs="Arial"/>
          <w:sz w:val="24"/>
          <w:szCs w:val="24"/>
        </w:rPr>
        <w:t xml:space="preserve">By </w:t>
      </w:r>
      <w:r w:rsidR="000536C8">
        <w:rPr>
          <w:rFonts w:ascii="Arial" w:hAnsi="Arial" w:cs="Arial"/>
          <w:sz w:val="24"/>
          <w:szCs w:val="24"/>
        </w:rPr>
        <w:t>p</w:t>
      </w:r>
      <w:r w:rsidR="001035FC" w:rsidRPr="001A0AD9">
        <w:rPr>
          <w:rFonts w:ascii="Arial" w:hAnsi="Arial" w:cs="Arial"/>
          <w:sz w:val="24"/>
          <w:szCs w:val="24"/>
        </w:rPr>
        <w:t>utting the</w:t>
      </w:r>
      <w:r w:rsidRPr="001A0AD9">
        <w:rPr>
          <w:rFonts w:ascii="Arial" w:hAnsi="Arial" w:cs="Arial"/>
          <w:sz w:val="24"/>
          <w:szCs w:val="24"/>
        </w:rPr>
        <w:t>se young offender/s</w:t>
      </w:r>
      <w:r w:rsidR="001035FC" w:rsidRPr="001A0AD9">
        <w:rPr>
          <w:rFonts w:ascii="Arial" w:hAnsi="Arial" w:cs="Arial"/>
          <w:sz w:val="24"/>
          <w:szCs w:val="24"/>
        </w:rPr>
        <w:t xml:space="preserve"> in contact with the youth justice system</w:t>
      </w:r>
      <w:r w:rsidR="000536C8">
        <w:rPr>
          <w:rFonts w:ascii="Arial" w:hAnsi="Arial" w:cs="Arial"/>
          <w:sz w:val="24"/>
          <w:szCs w:val="24"/>
        </w:rPr>
        <w:t xml:space="preserve"> such as Youth Courts</w:t>
      </w:r>
      <w:r w:rsidR="00014BBC">
        <w:rPr>
          <w:rFonts w:ascii="Arial" w:hAnsi="Arial" w:cs="Arial"/>
          <w:sz w:val="24"/>
          <w:szCs w:val="24"/>
        </w:rPr>
        <w:t xml:space="preserve"> and not having support from partner agencies in the first instance the likelihood is there would be an increase </w:t>
      </w:r>
      <w:r w:rsidR="001035FC" w:rsidRPr="001A0AD9">
        <w:rPr>
          <w:rFonts w:ascii="Arial" w:hAnsi="Arial" w:cs="Arial"/>
          <w:sz w:val="24"/>
          <w:szCs w:val="24"/>
        </w:rPr>
        <w:t>of the young offender</w:t>
      </w:r>
      <w:r w:rsidR="000536C8">
        <w:rPr>
          <w:rFonts w:ascii="Arial" w:hAnsi="Arial" w:cs="Arial"/>
          <w:sz w:val="24"/>
          <w:szCs w:val="24"/>
        </w:rPr>
        <w:t xml:space="preserve"> </w:t>
      </w:r>
      <w:r w:rsidR="001035FC" w:rsidRPr="001A0AD9">
        <w:rPr>
          <w:rFonts w:ascii="Arial" w:hAnsi="Arial" w:cs="Arial"/>
          <w:sz w:val="24"/>
          <w:szCs w:val="24"/>
        </w:rPr>
        <w:t xml:space="preserve">reoffending. </w:t>
      </w:r>
      <w:r w:rsidR="00AE1AB9" w:rsidRPr="001A0AD9">
        <w:rPr>
          <w:rFonts w:ascii="Arial" w:hAnsi="Arial" w:cs="Arial"/>
          <w:sz w:val="24"/>
          <w:szCs w:val="24"/>
        </w:rPr>
        <w:t>(YJB 2021</w:t>
      </w:r>
      <w:r w:rsidRPr="001A0AD9">
        <w:rPr>
          <w:rFonts w:ascii="Arial" w:hAnsi="Arial" w:cs="Arial"/>
          <w:sz w:val="24"/>
          <w:szCs w:val="24"/>
        </w:rPr>
        <w:t>/2024</w:t>
      </w:r>
      <w:r w:rsidR="00AE1AB9" w:rsidRPr="001A0AD9">
        <w:rPr>
          <w:rFonts w:ascii="Arial" w:hAnsi="Arial" w:cs="Arial"/>
          <w:sz w:val="24"/>
          <w:szCs w:val="24"/>
        </w:rPr>
        <w:t>)</w:t>
      </w:r>
      <w:r w:rsidRPr="001A0AD9">
        <w:rPr>
          <w:rFonts w:ascii="Arial" w:hAnsi="Arial" w:cs="Arial"/>
          <w:sz w:val="24"/>
          <w:szCs w:val="24"/>
        </w:rPr>
        <w:t>.</w:t>
      </w:r>
    </w:p>
    <w:p w14:paraId="1A4A6976" w14:textId="77777777" w:rsidR="00FF1F93" w:rsidRPr="001A0AD9" w:rsidRDefault="00FF1F93" w:rsidP="00883D64">
      <w:pPr>
        <w:rPr>
          <w:rFonts w:ascii="Arial" w:hAnsi="Arial" w:cs="Arial"/>
          <w:sz w:val="24"/>
          <w:szCs w:val="24"/>
        </w:rPr>
      </w:pPr>
    </w:p>
    <w:p w14:paraId="6862A457" w14:textId="77777777" w:rsidR="00014BBC" w:rsidRDefault="00014BBC" w:rsidP="00883D64">
      <w:pPr>
        <w:rPr>
          <w:rFonts w:ascii="Arial" w:hAnsi="Arial" w:cs="Arial"/>
          <w:sz w:val="24"/>
          <w:szCs w:val="24"/>
        </w:rPr>
      </w:pPr>
      <w:r>
        <w:rPr>
          <w:rFonts w:ascii="Arial" w:hAnsi="Arial" w:cs="Arial"/>
          <w:sz w:val="24"/>
          <w:szCs w:val="24"/>
        </w:rPr>
        <w:lastRenderedPageBreak/>
        <w:t>The Conclusion is that from the</w:t>
      </w:r>
      <w:r w:rsidR="00FF1F93" w:rsidRPr="001A0AD9">
        <w:rPr>
          <w:rFonts w:ascii="Arial" w:hAnsi="Arial" w:cs="Arial"/>
          <w:sz w:val="24"/>
          <w:szCs w:val="24"/>
        </w:rPr>
        <w:t xml:space="preserve"> research</w:t>
      </w:r>
      <w:r>
        <w:rPr>
          <w:rFonts w:ascii="Arial" w:hAnsi="Arial" w:cs="Arial"/>
          <w:sz w:val="24"/>
          <w:szCs w:val="24"/>
        </w:rPr>
        <w:t xml:space="preserve"> into this area it has</w:t>
      </w:r>
      <w:r w:rsidR="00FF1F93" w:rsidRPr="001A0AD9">
        <w:rPr>
          <w:rFonts w:ascii="Arial" w:hAnsi="Arial" w:cs="Arial"/>
          <w:sz w:val="24"/>
          <w:szCs w:val="24"/>
        </w:rPr>
        <w:t xml:space="preserve"> highlighted the positive element</w:t>
      </w:r>
      <w:r>
        <w:rPr>
          <w:rFonts w:ascii="Arial" w:hAnsi="Arial" w:cs="Arial"/>
          <w:sz w:val="24"/>
          <w:szCs w:val="24"/>
        </w:rPr>
        <w:t>s</w:t>
      </w:r>
      <w:r w:rsidR="00FF1F93" w:rsidRPr="001A0AD9">
        <w:rPr>
          <w:rFonts w:ascii="Arial" w:hAnsi="Arial" w:cs="Arial"/>
          <w:sz w:val="24"/>
          <w:szCs w:val="24"/>
        </w:rPr>
        <w:t xml:space="preserve"> and impact early intervention can</w:t>
      </w:r>
      <w:r>
        <w:rPr>
          <w:rFonts w:ascii="Arial" w:hAnsi="Arial" w:cs="Arial"/>
          <w:sz w:val="24"/>
          <w:szCs w:val="24"/>
        </w:rPr>
        <w:t xml:space="preserve"> and does</w:t>
      </w:r>
      <w:r w:rsidR="00FF1F93" w:rsidRPr="001A0AD9">
        <w:rPr>
          <w:rFonts w:ascii="Arial" w:hAnsi="Arial" w:cs="Arial"/>
          <w:sz w:val="24"/>
          <w:szCs w:val="24"/>
        </w:rPr>
        <w:t xml:space="preserve"> have on young people</w:t>
      </w:r>
      <w:r>
        <w:rPr>
          <w:rFonts w:ascii="Arial" w:hAnsi="Arial" w:cs="Arial"/>
          <w:sz w:val="24"/>
          <w:szCs w:val="24"/>
        </w:rPr>
        <w:t xml:space="preserve"> and their</w:t>
      </w:r>
      <w:r w:rsidR="00FF1F93" w:rsidRPr="001A0AD9">
        <w:rPr>
          <w:rFonts w:ascii="Arial" w:hAnsi="Arial" w:cs="Arial"/>
          <w:sz w:val="24"/>
          <w:szCs w:val="24"/>
        </w:rPr>
        <w:t xml:space="preserve"> reoffending. It </w:t>
      </w:r>
      <w:r>
        <w:rPr>
          <w:rFonts w:ascii="Arial" w:hAnsi="Arial" w:cs="Arial"/>
          <w:sz w:val="24"/>
          <w:szCs w:val="24"/>
        </w:rPr>
        <w:t>also</w:t>
      </w:r>
      <w:r w:rsidR="00FF1F93" w:rsidRPr="001A0AD9">
        <w:rPr>
          <w:rFonts w:ascii="Arial" w:hAnsi="Arial" w:cs="Arial"/>
          <w:sz w:val="24"/>
          <w:szCs w:val="24"/>
        </w:rPr>
        <w:t xml:space="preserve"> highli</w:t>
      </w:r>
      <w:r>
        <w:rPr>
          <w:rFonts w:ascii="Arial" w:hAnsi="Arial" w:cs="Arial"/>
          <w:sz w:val="24"/>
          <w:szCs w:val="24"/>
        </w:rPr>
        <w:t xml:space="preserve">ghts that there are </w:t>
      </w:r>
      <w:r w:rsidRPr="001A0AD9">
        <w:rPr>
          <w:rFonts w:ascii="Arial" w:hAnsi="Arial" w:cs="Arial"/>
          <w:sz w:val="24"/>
          <w:szCs w:val="24"/>
        </w:rPr>
        <w:t>several</w:t>
      </w:r>
      <w:r w:rsidR="00FF1F93" w:rsidRPr="001A0AD9">
        <w:rPr>
          <w:rFonts w:ascii="Arial" w:hAnsi="Arial" w:cs="Arial"/>
          <w:sz w:val="24"/>
          <w:szCs w:val="24"/>
        </w:rPr>
        <w:t xml:space="preserve"> services available, each with their own tailored capabilities and connections to other services to help the young persons along with the strategic plan of 2021/2024 to continue the growth and effectiveness of the service provided. </w:t>
      </w:r>
    </w:p>
    <w:p w14:paraId="621CD296" w14:textId="0BF66228" w:rsidR="00FF1F93" w:rsidRPr="001A0AD9" w:rsidRDefault="00FF1F93" w:rsidP="00883D64">
      <w:pPr>
        <w:rPr>
          <w:rFonts w:ascii="Arial" w:hAnsi="Arial" w:cs="Arial"/>
          <w:sz w:val="24"/>
          <w:szCs w:val="24"/>
        </w:rPr>
      </w:pPr>
      <w:r w:rsidRPr="001A0AD9">
        <w:rPr>
          <w:rFonts w:ascii="Arial" w:hAnsi="Arial" w:cs="Arial"/>
          <w:sz w:val="24"/>
          <w:szCs w:val="24"/>
        </w:rPr>
        <w:t xml:space="preserve">The essay has also indicated that if </w:t>
      </w:r>
      <w:r w:rsidR="00014BBC">
        <w:rPr>
          <w:rFonts w:ascii="Arial" w:hAnsi="Arial" w:cs="Arial"/>
          <w:sz w:val="24"/>
          <w:szCs w:val="24"/>
        </w:rPr>
        <w:t xml:space="preserve">a </w:t>
      </w:r>
      <w:r w:rsidRPr="001A0AD9">
        <w:rPr>
          <w:rFonts w:ascii="Arial" w:hAnsi="Arial" w:cs="Arial"/>
          <w:sz w:val="24"/>
          <w:szCs w:val="24"/>
        </w:rPr>
        <w:t>service do</w:t>
      </w:r>
      <w:r w:rsidR="00014BBC">
        <w:rPr>
          <w:rFonts w:ascii="Arial" w:hAnsi="Arial" w:cs="Arial"/>
          <w:sz w:val="24"/>
          <w:szCs w:val="24"/>
        </w:rPr>
        <w:t>es</w:t>
      </w:r>
      <w:r w:rsidRPr="001A0AD9">
        <w:rPr>
          <w:rFonts w:ascii="Arial" w:hAnsi="Arial" w:cs="Arial"/>
          <w:sz w:val="24"/>
          <w:szCs w:val="24"/>
        </w:rPr>
        <w:t xml:space="preserve"> not take this holistic </w:t>
      </w:r>
      <w:r w:rsidR="00E7036B" w:rsidRPr="001A0AD9">
        <w:rPr>
          <w:rFonts w:ascii="Arial" w:hAnsi="Arial" w:cs="Arial"/>
          <w:sz w:val="24"/>
          <w:szCs w:val="24"/>
        </w:rPr>
        <w:t>approach,</w:t>
      </w:r>
      <w:r w:rsidRPr="001A0AD9">
        <w:rPr>
          <w:rFonts w:ascii="Arial" w:hAnsi="Arial" w:cs="Arial"/>
          <w:sz w:val="24"/>
          <w:szCs w:val="24"/>
        </w:rPr>
        <w:t xml:space="preserve"> it can have a negative and detrimental impact to the young person/s </w:t>
      </w:r>
      <w:r w:rsidR="00E7036B" w:rsidRPr="001A0AD9">
        <w:rPr>
          <w:rFonts w:ascii="Arial" w:hAnsi="Arial" w:cs="Arial"/>
          <w:sz w:val="24"/>
          <w:szCs w:val="24"/>
        </w:rPr>
        <w:t>offending and re-offending</w:t>
      </w:r>
      <w:r w:rsidR="00014BBC">
        <w:rPr>
          <w:rFonts w:ascii="Arial" w:hAnsi="Arial" w:cs="Arial"/>
          <w:sz w:val="24"/>
          <w:szCs w:val="24"/>
        </w:rPr>
        <w:t xml:space="preserve"> behaviours</w:t>
      </w:r>
      <w:r w:rsidR="00E7036B" w:rsidRPr="001A0AD9">
        <w:rPr>
          <w:rFonts w:ascii="Arial" w:hAnsi="Arial" w:cs="Arial"/>
          <w:sz w:val="24"/>
          <w:szCs w:val="24"/>
        </w:rPr>
        <w:t xml:space="preserve">. </w:t>
      </w:r>
      <w:r w:rsidRPr="001A0AD9">
        <w:rPr>
          <w:rFonts w:ascii="Arial" w:hAnsi="Arial" w:cs="Arial"/>
          <w:sz w:val="24"/>
          <w:szCs w:val="24"/>
        </w:rPr>
        <w:t xml:space="preserve">     </w:t>
      </w:r>
    </w:p>
    <w:p w14:paraId="1E1355D4" w14:textId="77777777" w:rsidR="000A706D" w:rsidRPr="001A0AD9" w:rsidRDefault="000A706D" w:rsidP="00883D64">
      <w:pPr>
        <w:rPr>
          <w:rFonts w:ascii="Arial" w:hAnsi="Arial" w:cs="Arial"/>
          <w:sz w:val="24"/>
          <w:szCs w:val="24"/>
        </w:rPr>
      </w:pPr>
    </w:p>
    <w:p w14:paraId="24874AE5" w14:textId="780A7A48" w:rsidR="000A706D" w:rsidRPr="001A0AD9" w:rsidRDefault="000A706D" w:rsidP="00883D64">
      <w:pPr>
        <w:rPr>
          <w:rFonts w:ascii="Arial" w:hAnsi="Arial" w:cs="Arial"/>
          <w:b/>
          <w:bCs/>
          <w:sz w:val="24"/>
          <w:szCs w:val="24"/>
        </w:rPr>
      </w:pPr>
      <w:r w:rsidRPr="001A0AD9">
        <w:rPr>
          <w:rFonts w:ascii="Arial" w:hAnsi="Arial" w:cs="Arial"/>
          <w:sz w:val="24"/>
          <w:szCs w:val="24"/>
        </w:rPr>
        <w:t xml:space="preserve"> </w:t>
      </w:r>
      <w:r w:rsidR="00C83EF0" w:rsidRPr="001A0AD9">
        <w:rPr>
          <w:rFonts w:ascii="Arial" w:hAnsi="Arial" w:cs="Arial"/>
          <w:b/>
          <w:bCs/>
          <w:sz w:val="24"/>
          <w:szCs w:val="24"/>
        </w:rPr>
        <w:t xml:space="preserve">Word count - </w:t>
      </w:r>
      <w:r w:rsidR="00E7036B" w:rsidRPr="001A0AD9">
        <w:rPr>
          <w:rFonts w:ascii="Arial" w:hAnsi="Arial" w:cs="Arial"/>
          <w:b/>
          <w:bCs/>
          <w:sz w:val="24"/>
          <w:szCs w:val="24"/>
        </w:rPr>
        <w:t>9</w:t>
      </w:r>
      <w:r w:rsidR="00014BBC">
        <w:rPr>
          <w:rFonts w:ascii="Arial" w:hAnsi="Arial" w:cs="Arial"/>
          <w:b/>
          <w:bCs/>
          <w:sz w:val="24"/>
          <w:szCs w:val="24"/>
        </w:rPr>
        <w:t>95</w:t>
      </w:r>
    </w:p>
    <w:p w14:paraId="1342FB12" w14:textId="77777777" w:rsidR="001035FC" w:rsidRPr="001A0AD9" w:rsidRDefault="001035FC" w:rsidP="00883D64">
      <w:pPr>
        <w:rPr>
          <w:rFonts w:ascii="Arial" w:hAnsi="Arial" w:cs="Arial"/>
          <w:sz w:val="24"/>
          <w:szCs w:val="24"/>
        </w:rPr>
      </w:pPr>
    </w:p>
    <w:p w14:paraId="4BC43B5F" w14:textId="676E6451" w:rsidR="00E7036B" w:rsidRPr="001A0AD9" w:rsidRDefault="00E7036B" w:rsidP="00883D64">
      <w:pPr>
        <w:rPr>
          <w:rFonts w:ascii="Arial" w:hAnsi="Arial" w:cs="Arial"/>
          <w:b/>
          <w:bCs/>
          <w:sz w:val="24"/>
          <w:szCs w:val="24"/>
          <w:u w:val="single"/>
        </w:rPr>
      </w:pPr>
      <w:r w:rsidRPr="001A0AD9">
        <w:rPr>
          <w:rFonts w:ascii="Arial" w:hAnsi="Arial" w:cs="Arial"/>
          <w:b/>
          <w:bCs/>
          <w:sz w:val="24"/>
          <w:szCs w:val="24"/>
          <w:u w:val="single"/>
        </w:rPr>
        <w:t>Essay 4</w:t>
      </w:r>
    </w:p>
    <w:p w14:paraId="2674A04D" w14:textId="77777777" w:rsidR="0005768D" w:rsidRPr="001A0AD9" w:rsidRDefault="0005768D" w:rsidP="00883D64">
      <w:pPr>
        <w:rPr>
          <w:rFonts w:ascii="Arial" w:hAnsi="Arial" w:cs="Arial"/>
          <w:b/>
          <w:bCs/>
          <w:sz w:val="24"/>
          <w:szCs w:val="24"/>
        </w:rPr>
      </w:pPr>
      <w:r w:rsidRPr="001A0AD9">
        <w:rPr>
          <w:rFonts w:ascii="Arial" w:hAnsi="Arial" w:cs="Arial"/>
          <w:b/>
          <w:bCs/>
          <w:sz w:val="24"/>
          <w:szCs w:val="24"/>
        </w:rPr>
        <w:t>Are partnership approaches the most effective means of rehabilitating offenders?</w:t>
      </w:r>
    </w:p>
    <w:p w14:paraId="2594FAB0" w14:textId="7E2042FF" w:rsidR="0005768D" w:rsidRPr="001A0AD9" w:rsidRDefault="0005768D" w:rsidP="00883D64">
      <w:pPr>
        <w:rPr>
          <w:rFonts w:ascii="Arial" w:hAnsi="Arial" w:cs="Arial"/>
          <w:color w:val="0B0C0C"/>
          <w:sz w:val="24"/>
          <w:szCs w:val="24"/>
        </w:rPr>
      </w:pPr>
      <w:r w:rsidRPr="001A0AD9">
        <w:rPr>
          <w:rFonts w:ascii="Arial" w:hAnsi="Arial" w:cs="Arial"/>
          <w:sz w:val="24"/>
          <w:szCs w:val="24"/>
        </w:rPr>
        <w:t>This essay explores how the</w:t>
      </w:r>
      <w:r w:rsidRPr="001A0AD9">
        <w:rPr>
          <w:rFonts w:ascii="Arial" w:hAnsi="Arial" w:cs="Arial"/>
          <w:b/>
          <w:bCs/>
          <w:sz w:val="24"/>
          <w:szCs w:val="24"/>
        </w:rPr>
        <w:t xml:space="preserve"> </w:t>
      </w:r>
      <w:r w:rsidRPr="001A0AD9">
        <w:rPr>
          <w:rFonts w:ascii="Arial" w:hAnsi="Arial" w:cs="Arial"/>
          <w:color w:val="0B0C0C"/>
          <w:sz w:val="24"/>
          <w:szCs w:val="24"/>
          <w:highlight w:val="white"/>
        </w:rPr>
        <w:t xml:space="preserve">evidence </w:t>
      </w:r>
      <w:r w:rsidR="00C513BE" w:rsidRPr="001A0AD9">
        <w:rPr>
          <w:rFonts w:ascii="Arial" w:hAnsi="Arial" w:cs="Arial"/>
          <w:color w:val="0B0C0C"/>
          <w:sz w:val="24"/>
          <w:szCs w:val="24"/>
          <w:highlight w:val="white"/>
        </w:rPr>
        <w:t xml:space="preserve">implies </w:t>
      </w:r>
      <w:r w:rsidR="007B73E9" w:rsidRPr="001A0AD9">
        <w:rPr>
          <w:rFonts w:ascii="Arial" w:hAnsi="Arial" w:cs="Arial"/>
          <w:color w:val="0B0C0C"/>
          <w:sz w:val="24"/>
          <w:szCs w:val="24"/>
          <w:highlight w:val="white"/>
        </w:rPr>
        <w:t xml:space="preserve">that partnership approaches in rehabilitation </w:t>
      </w:r>
      <w:r w:rsidR="00821D59" w:rsidRPr="001A0AD9">
        <w:rPr>
          <w:rFonts w:ascii="Arial" w:hAnsi="Arial" w:cs="Arial"/>
          <w:color w:val="0B0C0C"/>
          <w:sz w:val="24"/>
          <w:szCs w:val="24"/>
          <w:highlight w:val="white"/>
        </w:rPr>
        <w:t>is very effective</w:t>
      </w:r>
      <w:r w:rsidR="007B73E9" w:rsidRPr="001A0AD9">
        <w:rPr>
          <w:rFonts w:ascii="Arial" w:hAnsi="Arial" w:cs="Arial"/>
          <w:color w:val="0B0C0C"/>
          <w:sz w:val="24"/>
          <w:szCs w:val="24"/>
          <w:highlight w:val="white"/>
        </w:rPr>
        <w:t xml:space="preserve"> not only for the </w:t>
      </w:r>
      <w:r w:rsidR="00C513BE" w:rsidRPr="001A0AD9">
        <w:rPr>
          <w:rFonts w:ascii="Arial" w:hAnsi="Arial" w:cs="Arial"/>
          <w:color w:val="0B0C0C"/>
          <w:sz w:val="24"/>
          <w:szCs w:val="24"/>
          <w:highlight w:val="white"/>
        </w:rPr>
        <w:t xml:space="preserve">offender/s themselves, but the public, the government, the </w:t>
      </w:r>
      <w:r w:rsidR="003D3656" w:rsidRPr="001A0AD9">
        <w:rPr>
          <w:rFonts w:ascii="Arial" w:hAnsi="Arial" w:cs="Arial"/>
          <w:color w:val="0B0C0C"/>
          <w:sz w:val="24"/>
          <w:szCs w:val="24"/>
          <w:highlight w:val="white"/>
        </w:rPr>
        <w:t>taxpayers,</w:t>
      </w:r>
      <w:r w:rsidR="00C513BE" w:rsidRPr="001A0AD9">
        <w:rPr>
          <w:rFonts w:ascii="Arial" w:hAnsi="Arial" w:cs="Arial"/>
          <w:color w:val="0B0C0C"/>
          <w:sz w:val="24"/>
          <w:szCs w:val="24"/>
          <w:highlight w:val="white"/>
        </w:rPr>
        <w:t xml:space="preserve"> and the economy. </w:t>
      </w:r>
      <w:r w:rsidR="00C513BE" w:rsidRPr="001A0AD9">
        <w:rPr>
          <w:rFonts w:ascii="Arial" w:hAnsi="Arial" w:cs="Arial"/>
          <w:color w:val="0B0C0C"/>
          <w:sz w:val="24"/>
          <w:szCs w:val="24"/>
        </w:rPr>
        <w:t xml:space="preserve"> </w:t>
      </w:r>
    </w:p>
    <w:p w14:paraId="79E11F9A" w14:textId="02611433" w:rsidR="00E52D07" w:rsidRPr="001A0AD9" w:rsidRDefault="00E52D07" w:rsidP="00E52D07">
      <w:pPr>
        <w:spacing w:line="280" w:lineRule="atLeast"/>
        <w:rPr>
          <w:rFonts w:ascii="Arial" w:hAnsi="Arial" w:cs="Arial"/>
          <w:sz w:val="24"/>
          <w:szCs w:val="24"/>
        </w:rPr>
      </w:pPr>
      <w:r w:rsidRPr="001A0AD9">
        <w:rPr>
          <w:rFonts w:ascii="Arial" w:hAnsi="Arial" w:cs="Arial"/>
          <w:sz w:val="24"/>
          <w:szCs w:val="24"/>
        </w:rPr>
        <w:t>The</w:t>
      </w:r>
      <w:r w:rsidRPr="001A0AD9">
        <w:rPr>
          <w:rFonts w:ascii="Arial" w:eastAsia="Arial" w:hAnsi="Arial" w:cs="Arial"/>
          <w:sz w:val="24"/>
          <w:szCs w:val="24"/>
        </w:rPr>
        <w:t xml:space="preserve"> </w:t>
      </w:r>
      <w:r w:rsidRPr="001A0AD9">
        <w:rPr>
          <w:rFonts w:ascii="Arial" w:hAnsi="Arial" w:cs="Arial"/>
          <w:sz w:val="24"/>
          <w:szCs w:val="24"/>
        </w:rPr>
        <w:t>Criminal</w:t>
      </w:r>
      <w:r w:rsidRPr="001A0AD9">
        <w:rPr>
          <w:rFonts w:ascii="Arial" w:eastAsia="Arial" w:hAnsi="Arial" w:cs="Arial"/>
          <w:sz w:val="24"/>
          <w:szCs w:val="24"/>
        </w:rPr>
        <w:t xml:space="preserve"> </w:t>
      </w:r>
      <w:r w:rsidRPr="001A0AD9">
        <w:rPr>
          <w:rFonts w:ascii="Arial" w:hAnsi="Arial" w:cs="Arial"/>
          <w:sz w:val="24"/>
          <w:szCs w:val="24"/>
        </w:rPr>
        <w:t>Justice</w:t>
      </w:r>
      <w:r w:rsidRPr="001A0AD9">
        <w:rPr>
          <w:rFonts w:ascii="Arial" w:eastAsia="Arial" w:hAnsi="Arial" w:cs="Arial"/>
          <w:sz w:val="24"/>
          <w:szCs w:val="24"/>
        </w:rPr>
        <w:t xml:space="preserve"> </w:t>
      </w:r>
      <w:r w:rsidRPr="001A0AD9">
        <w:rPr>
          <w:rFonts w:ascii="Arial" w:hAnsi="Arial" w:cs="Arial"/>
          <w:sz w:val="24"/>
          <w:szCs w:val="24"/>
        </w:rPr>
        <w:t>Act</w:t>
      </w:r>
      <w:r w:rsidRPr="001A0AD9">
        <w:rPr>
          <w:rFonts w:ascii="Arial" w:eastAsia="Arial" w:hAnsi="Arial" w:cs="Arial"/>
          <w:sz w:val="24"/>
          <w:szCs w:val="24"/>
        </w:rPr>
        <w:t xml:space="preserve"> </w:t>
      </w:r>
      <w:r w:rsidRPr="001A0AD9">
        <w:rPr>
          <w:rFonts w:ascii="Arial" w:hAnsi="Arial" w:cs="Arial"/>
          <w:sz w:val="24"/>
          <w:szCs w:val="24"/>
        </w:rPr>
        <w:t>2003</w:t>
      </w:r>
      <w:r w:rsidRPr="001A0AD9">
        <w:rPr>
          <w:rFonts w:ascii="Arial" w:eastAsia="Arial" w:hAnsi="Arial" w:cs="Arial"/>
          <w:sz w:val="24"/>
          <w:szCs w:val="24"/>
        </w:rPr>
        <w:t xml:space="preserve"> </w:t>
      </w:r>
      <w:r w:rsidRPr="001A0AD9">
        <w:rPr>
          <w:rFonts w:ascii="Arial" w:hAnsi="Arial" w:cs="Arial"/>
          <w:sz w:val="24"/>
          <w:szCs w:val="24"/>
        </w:rPr>
        <w:t>(CJA</w:t>
      </w:r>
      <w:r w:rsidRPr="001A0AD9">
        <w:rPr>
          <w:rFonts w:ascii="Arial" w:eastAsia="Arial" w:hAnsi="Arial" w:cs="Arial"/>
          <w:sz w:val="24"/>
          <w:szCs w:val="24"/>
        </w:rPr>
        <w:t xml:space="preserve"> </w:t>
      </w:r>
      <w:r w:rsidRPr="001A0AD9">
        <w:rPr>
          <w:rFonts w:ascii="Arial" w:hAnsi="Arial" w:cs="Arial"/>
          <w:sz w:val="24"/>
          <w:szCs w:val="24"/>
        </w:rPr>
        <w:t>2003)</w:t>
      </w:r>
      <w:r w:rsidRPr="001A0AD9">
        <w:rPr>
          <w:rFonts w:ascii="Arial" w:eastAsia="Arial" w:hAnsi="Arial" w:cs="Arial"/>
          <w:sz w:val="24"/>
          <w:szCs w:val="24"/>
        </w:rPr>
        <w:t xml:space="preserve"> </w:t>
      </w:r>
      <w:r w:rsidRPr="001A0AD9">
        <w:rPr>
          <w:rFonts w:ascii="Arial" w:hAnsi="Arial" w:cs="Arial"/>
          <w:sz w:val="24"/>
          <w:szCs w:val="24"/>
        </w:rPr>
        <w:t>provides</w:t>
      </w:r>
      <w:r w:rsidRPr="001A0AD9">
        <w:rPr>
          <w:rFonts w:ascii="Arial" w:eastAsia="Arial" w:hAnsi="Arial" w:cs="Arial"/>
          <w:sz w:val="24"/>
          <w:szCs w:val="24"/>
        </w:rPr>
        <w:t xml:space="preserve"> </w:t>
      </w:r>
      <w:r w:rsidRPr="001A0AD9">
        <w:rPr>
          <w:rFonts w:ascii="Arial" w:hAnsi="Arial" w:cs="Arial"/>
          <w:sz w:val="24"/>
          <w:szCs w:val="24"/>
        </w:rPr>
        <w:t>for</w:t>
      </w:r>
      <w:r w:rsidRPr="001A0AD9">
        <w:rPr>
          <w:rFonts w:ascii="Arial" w:eastAsia="Arial" w:hAnsi="Arial" w:cs="Arial"/>
          <w:sz w:val="24"/>
          <w:szCs w:val="24"/>
        </w:rPr>
        <w:t xml:space="preserve"> </w:t>
      </w:r>
      <w:r w:rsidRPr="001A0AD9">
        <w:rPr>
          <w:rFonts w:ascii="Arial" w:hAnsi="Arial" w:cs="Arial"/>
          <w:sz w:val="24"/>
          <w:szCs w:val="24"/>
        </w:rPr>
        <w:t>the</w:t>
      </w:r>
      <w:r w:rsidRPr="001A0AD9">
        <w:rPr>
          <w:rFonts w:ascii="Arial" w:eastAsia="Arial" w:hAnsi="Arial" w:cs="Arial"/>
          <w:sz w:val="24"/>
          <w:szCs w:val="24"/>
        </w:rPr>
        <w:t xml:space="preserve"> </w:t>
      </w:r>
      <w:r w:rsidRPr="001A0AD9">
        <w:rPr>
          <w:rFonts w:ascii="Arial" w:hAnsi="Arial" w:cs="Arial"/>
          <w:sz w:val="24"/>
          <w:szCs w:val="24"/>
        </w:rPr>
        <w:t>establishment</w:t>
      </w:r>
      <w:r w:rsidRPr="001A0AD9">
        <w:rPr>
          <w:rFonts w:ascii="Arial" w:eastAsia="Arial" w:hAnsi="Arial" w:cs="Arial"/>
          <w:sz w:val="24"/>
          <w:szCs w:val="24"/>
        </w:rPr>
        <w:t xml:space="preserve"> </w:t>
      </w:r>
      <w:r w:rsidRPr="001A0AD9">
        <w:rPr>
          <w:rFonts w:ascii="Arial" w:hAnsi="Arial" w:cs="Arial"/>
          <w:sz w:val="24"/>
          <w:szCs w:val="24"/>
        </w:rPr>
        <w:t>of</w:t>
      </w:r>
      <w:r w:rsidRPr="001A0AD9">
        <w:rPr>
          <w:rFonts w:ascii="Arial" w:eastAsia="Arial" w:hAnsi="Arial" w:cs="Arial"/>
          <w:sz w:val="24"/>
          <w:szCs w:val="24"/>
        </w:rPr>
        <w:t xml:space="preserve"> </w:t>
      </w:r>
      <w:r w:rsidRPr="001A0AD9">
        <w:rPr>
          <w:rFonts w:ascii="Arial" w:hAnsi="Arial" w:cs="Arial"/>
          <w:sz w:val="24"/>
          <w:szCs w:val="24"/>
        </w:rPr>
        <w:t>Multi-Agency</w:t>
      </w:r>
      <w:r w:rsidRPr="001A0AD9">
        <w:rPr>
          <w:rFonts w:ascii="Arial" w:eastAsia="Arial" w:hAnsi="Arial" w:cs="Arial"/>
          <w:sz w:val="24"/>
          <w:szCs w:val="24"/>
        </w:rPr>
        <w:t xml:space="preserve"> </w:t>
      </w:r>
      <w:r w:rsidRPr="001A0AD9">
        <w:rPr>
          <w:rFonts w:ascii="Arial" w:hAnsi="Arial" w:cs="Arial"/>
          <w:sz w:val="24"/>
          <w:szCs w:val="24"/>
        </w:rPr>
        <w:t>Public</w:t>
      </w:r>
      <w:r w:rsidRPr="001A0AD9">
        <w:rPr>
          <w:rFonts w:ascii="Arial" w:eastAsia="Arial" w:hAnsi="Arial" w:cs="Arial"/>
          <w:sz w:val="24"/>
          <w:szCs w:val="24"/>
        </w:rPr>
        <w:t xml:space="preserve"> </w:t>
      </w:r>
      <w:r w:rsidRPr="001A0AD9">
        <w:rPr>
          <w:rFonts w:ascii="Arial" w:hAnsi="Arial" w:cs="Arial"/>
          <w:sz w:val="24"/>
          <w:szCs w:val="24"/>
        </w:rPr>
        <w:t>Protection</w:t>
      </w:r>
      <w:r w:rsidRPr="001A0AD9">
        <w:rPr>
          <w:rFonts w:ascii="Arial" w:eastAsia="Arial" w:hAnsi="Arial" w:cs="Arial"/>
          <w:sz w:val="24"/>
          <w:szCs w:val="24"/>
        </w:rPr>
        <w:t xml:space="preserve"> </w:t>
      </w:r>
      <w:r w:rsidRPr="001A0AD9">
        <w:rPr>
          <w:rFonts w:ascii="Arial" w:hAnsi="Arial" w:cs="Arial"/>
          <w:sz w:val="24"/>
          <w:szCs w:val="24"/>
        </w:rPr>
        <w:t>Arrangements</w:t>
      </w:r>
      <w:r w:rsidRPr="001A0AD9">
        <w:rPr>
          <w:rFonts w:ascii="Arial" w:eastAsia="Arial" w:hAnsi="Arial" w:cs="Arial"/>
          <w:sz w:val="24"/>
          <w:szCs w:val="24"/>
        </w:rPr>
        <w:t xml:space="preserve"> (</w:t>
      </w:r>
      <w:r w:rsidRPr="001A0AD9">
        <w:rPr>
          <w:rFonts w:ascii="Arial" w:hAnsi="Arial" w:cs="Arial"/>
          <w:sz w:val="24"/>
          <w:szCs w:val="24"/>
        </w:rPr>
        <w:t>MAPPA</w:t>
      </w:r>
      <w:r w:rsidRPr="001A0AD9">
        <w:rPr>
          <w:rFonts w:ascii="Arial" w:eastAsia="Arial" w:hAnsi="Arial" w:cs="Arial"/>
          <w:sz w:val="24"/>
          <w:szCs w:val="24"/>
        </w:rPr>
        <w:t xml:space="preserve">) </w:t>
      </w:r>
      <w:r w:rsidRPr="001A0AD9">
        <w:rPr>
          <w:rFonts w:ascii="Arial" w:hAnsi="Arial" w:cs="Arial"/>
          <w:sz w:val="24"/>
          <w:szCs w:val="24"/>
        </w:rPr>
        <w:t>in</w:t>
      </w:r>
      <w:r w:rsidRPr="001A0AD9">
        <w:rPr>
          <w:rFonts w:ascii="Arial" w:eastAsia="Arial" w:hAnsi="Arial" w:cs="Arial"/>
          <w:sz w:val="24"/>
          <w:szCs w:val="24"/>
        </w:rPr>
        <w:t xml:space="preserve"> </w:t>
      </w:r>
      <w:r w:rsidRPr="001A0AD9">
        <w:rPr>
          <w:rFonts w:ascii="Arial" w:hAnsi="Arial" w:cs="Arial"/>
          <w:sz w:val="24"/>
          <w:szCs w:val="24"/>
        </w:rPr>
        <w:t>each</w:t>
      </w:r>
      <w:r w:rsidRPr="001A0AD9">
        <w:rPr>
          <w:rFonts w:ascii="Arial" w:eastAsia="Arial" w:hAnsi="Arial" w:cs="Arial"/>
          <w:sz w:val="24"/>
          <w:szCs w:val="24"/>
        </w:rPr>
        <w:t xml:space="preserve"> </w:t>
      </w:r>
      <w:r w:rsidRPr="001A0AD9">
        <w:rPr>
          <w:rFonts w:ascii="Arial" w:hAnsi="Arial" w:cs="Arial"/>
          <w:sz w:val="24"/>
          <w:szCs w:val="24"/>
        </w:rPr>
        <w:t>of</w:t>
      </w:r>
      <w:r w:rsidRPr="001A0AD9">
        <w:rPr>
          <w:rFonts w:ascii="Arial" w:eastAsia="Arial" w:hAnsi="Arial" w:cs="Arial"/>
          <w:sz w:val="24"/>
          <w:szCs w:val="24"/>
        </w:rPr>
        <w:t xml:space="preserve"> </w:t>
      </w:r>
      <w:r w:rsidRPr="001A0AD9">
        <w:rPr>
          <w:rFonts w:ascii="Arial" w:hAnsi="Arial" w:cs="Arial"/>
          <w:sz w:val="24"/>
          <w:szCs w:val="24"/>
        </w:rPr>
        <w:t>the</w:t>
      </w:r>
      <w:r w:rsidRPr="001A0AD9">
        <w:rPr>
          <w:rFonts w:ascii="Arial" w:eastAsia="Arial" w:hAnsi="Arial" w:cs="Arial"/>
          <w:sz w:val="24"/>
          <w:szCs w:val="24"/>
        </w:rPr>
        <w:t xml:space="preserve"> </w:t>
      </w:r>
      <w:r w:rsidRPr="001A0AD9">
        <w:rPr>
          <w:rFonts w:ascii="Arial" w:hAnsi="Arial" w:cs="Arial"/>
          <w:sz w:val="24"/>
          <w:szCs w:val="24"/>
        </w:rPr>
        <w:t>42</w:t>
      </w:r>
      <w:r w:rsidRPr="001A0AD9">
        <w:rPr>
          <w:rFonts w:ascii="Arial" w:eastAsia="Arial" w:hAnsi="Arial" w:cs="Arial"/>
          <w:sz w:val="24"/>
          <w:szCs w:val="24"/>
        </w:rPr>
        <w:t xml:space="preserve"> </w:t>
      </w:r>
      <w:r w:rsidRPr="001A0AD9">
        <w:rPr>
          <w:rFonts w:ascii="Arial" w:hAnsi="Arial" w:cs="Arial"/>
          <w:sz w:val="24"/>
          <w:szCs w:val="24"/>
        </w:rPr>
        <w:t>criminal</w:t>
      </w:r>
      <w:r w:rsidRPr="001A0AD9">
        <w:rPr>
          <w:rFonts w:ascii="Arial" w:eastAsia="Arial" w:hAnsi="Arial" w:cs="Arial"/>
          <w:sz w:val="24"/>
          <w:szCs w:val="24"/>
        </w:rPr>
        <w:t xml:space="preserve"> </w:t>
      </w:r>
      <w:r w:rsidRPr="001A0AD9">
        <w:rPr>
          <w:rFonts w:ascii="Arial" w:hAnsi="Arial" w:cs="Arial"/>
          <w:sz w:val="24"/>
          <w:szCs w:val="24"/>
        </w:rPr>
        <w:t>justice</w:t>
      </w:r>
      <w:r w:rsidRPr="001A0AD9">
        <w:rPr>
          <w:rFonts w:ascii="Arial" w:eastAsia="Arial" w:hAnsi="Arial" w:cs="Arial"/>
          <w:sz w:val="24"/>
          <w:szCs w:val="24"/>
        </w:rPr>
        <w:t xml:space="preserve"> </w:t>
      </w:r>
      <w:r w:rsidRPr="001A0AD9">
        <w:rPr>
          <w:rFonts w:ascii="Arial" w:hAnsi="Arial" w:cs="Arial"/>
          <w:sz w:val="24"/>
          <w:szCs w:val="24"/>
        </w:rPr>
        <w:t>areas</w:t>
      </w:r>
      <w:r w:rsidRPr="001A0AD9">
        <w:rPr>
          <w:rFonts w:ascii="Arial" w:eastAsia="Arial" w:hAnsi="Arial" w:cs="Arial"/>
          <w:sz w:val="24"/>
          <w:szCs w:val="24"/>
        </w:rPr>
        <w:t xml:space="preserve"> </w:t>
      </w:r>
      <w:r w:rsidRPr="001A0AD9">
        <w:rPr>
          <w:rFonts w:ascii="Arial" w:hAnsi="Arial" w:cs="Arial"/>
          <w:sz w:val="24"/>
          <w:szCs w:val="24"/>
        </w:rPr>
        <w:t>in</w:t>
      </w:r>
      <w:r w:rsidRPr="001A0AD9">
        <w:rPr>
          <w:rFonts w:ascii="Arial" w:eastAsia="Arial" w:hAnsi="Arial" w:cs="Arial"/>
          <w:sz w:val="24"/>
          <w:szCs w:val="24"/>
        </w:rPr>
        <w:t xml:space="preserve"> </w:t>
      </w:r>
      <w:r w:rsidRPr="001A0AD9">
        <w:rPr>
          <w:rFonts w:ascii="Arial" w:hAnsi="Arial" w:cs="Arial"/>
          <w:sz w:val="24"/>
          <w:szCs w:val="24"/>
        </w:rPr>
        <w:t>England</w:t>
      </w:r>
      <w:r w:rsidRPr="001A0AD9">
        <w:rPr>
          <w:rFonts w:ascii="Arial" w:eastAsia="Arial" w:hAnsi="Arial" w:cs="Arial"/>
          <w:sz w:val="24"/>
          <w:szCs w:val="24"/>
        </w:rPr>
        <w:t xml:space="preserve"> </w:t>
      </w:r>
      <w:r w:rsidRPr="001A0AD9">
        <w:rPr>
          <w:rFonts w:ascii="Arial" w:hAnsi="Arial" w:cs="Arial"/>
          <w:sz w:val="24"/>
          <w:szCs w:val="24"/>
        </w:rPr>
        <w:t>and</w:t>
      </w:r>
      <w:r w:rsidRPr="001A0AD9">
        <w:rPr>
          <w:rFonts w:ascii="Arial" w:eastAsia="Arial" w:hAnsi="Arial" w:cs="Arial"/>
          <w:sz w:val="24"/>
          <w:szCs w:val="24"/>
        </w:rPr>
        <w:t xml:space="preserve"> </w:t>
      </w:r>
      <w:r w:rsidRPr="001A0AD9">
        <w:rPr>
          <w:rFonts w:ascii="Arial" w:hAnsi="Arial" w:cs="Arial"/>
          <w:sz w:val="24"/>
          <w:szCs w:val="24"/>
        </w:rPr>
        <w:t>Wales.</w:t>
      </w:r>
      <w:r w:rsidRPr="001A0AD9">
        <w:rPr>
          <w:rFonts w:ascii="Arial" w:eastAsia="Arial" w:hAnsi="Arial" w:cs="Arial"/>
          <w:sz w:val="24"/>
          <w:szCs w:val="24"/>
        </w:rPr>
        <w:t xml:space="preserve"> </w:t>
      </w:r>
      <w:r w:rsidRPr="001A0AD9">
        <w:rPr>
          <w:rFonts w:ascii="Arial" w:hAnsi="Arial" w:cs="Arial"/>
          <w:sz w:val="24"/>
          <w:szCs w:val="24"/>
        </w:rPr>
        <w:t>These</w:t>
      </w:r>
      <w:r w:rsidRPr="001A0AD9">
        <w:rPr>
          <w:rFonts w:ascii="Arial" w:eastAsia="Arial" w:hAnsi="Arial" w:cs="Arial"/>
          <w:sz w:val="24"/>
          <w:szCs w:val="24"/>
        </w:rPr>
        <w:t xml:space="preserve"> </w:t>
      </w:r>
      <w:r w:rsidRPr="001A0AD9">
        <w:rPr>
          <w:rFonts w:ascii="Arial" w:hAnsi="Arial" w:cs="Arial"/>
          <w:sz w:val="24"/>
          <w:szCs w:val="24"/>
        </w:rPr>
        <w:t>are</w:t>
      </w:r>
      <w:r w:rsidRPr="001A0AD9">
        <w:rPr>
          <w:rFonts w:ascii="Arial" w:eastAsia="Arial" w:hAnsi="Arial" w:cs="Arial"/>
          <w:sz w:val="24"/>
          <w:szCs w:val="24"/>
        </w:rPr>
        <w:t xml:space="preserve"> </w:t>
      </w:r>
      <w:r w:rsidRPr="001A0AD9">
        <w:rPr>
          <w:rFonts w:ascii="Arial" w:hAnsi="Arial" w:cs="Arial"/>
          <w:sz w:val="24"/>
          <w:szCs w:val="24"/>
        </w:rPr>
        <w:t>designed</w:t>
      </w:r>
      <w:r w:rsidRPr="001A0AD9">
        <w:rPr>
          <w:rFonts w:ascii="Arial" w:eastAsia="Arial" w:hAnsi="Arial" w:cs="Arial"/>
          <w:sz w:val="24"/>
          <w:szCs w:val="24"/>
        </w:rPr>
        <w:t xml:space="preserve"> </w:t>
      </w:r>
      <w:r w:rsidRPr="001A0AD9">
        <w:rPr>
          <w:rFonts w:ascii="Arial" w:hAnsi="Arial" w:cs="Arial"/>
          <w:sz w:val="24"/>
          <w:szCs w:val="24"/>
        </w:rPr>
        <w:t>to</w:t>
      </w:r>
      <w:r w:rsidRPr="001A0AD9">
        <w:rPr>
          <w:rFonts w:ascii="Arial" w:eastAsia="Arial" w:hAnsi="Arial" w:cs="Arial"/>
          <w:sz w:val="24"/>
          <w:szCs w:val="24"/>
        </w:rPr>
        <w:t xml:space="preserve"> </w:t>
      </w:r>
      <w:r w:rsidRPr="001A0AD9">
        <w:rPr>
          <w:rFonts w:ascii="Arial" w:hAnsi="Arial" w:cs="Arial"/>
          <w:sz w:val="24"/>
          <w:szCs w:val="24"/>
        </w:rPr>
        <w:t>protect</w:t>
      </w:r>
      <w:r w:rsidRPr="001A0AD9">
        <w:rPr>
          <w:rFonts w:ascii="Arial" w:eastAsia="Arial" w:hAnsi="Arial" w:cs="Arial"/>
          <w:sz w:val="24"/>
          <w:szCs w:val="24"/>
        </w:rPr>
        <w:t xml:space="preserve"> </w:t>
      </w:r>
      <w:r w:rsidRPr="001A0AD9">
        <w:rPr>
          <w:rFonts w:ascii="Arial" w:hAnsi="Arial" w:cs="Arial"/>
          <w:sz w:val="24"/>
          <w:szCs w:val="24"/>
        </w:rPr>
        <w:t>the</w:t>
      </w:r>
      <w:r w:rsidRPr="001A0AD9">
        <w:rPr>
          <w:rFonts w:ascii="Arial" w:eastAsia="Arial" w:hAnsi="Arial" w:cs="Arial"/>
          <w:sz w:val="24"/>
          <w:szCs w:val="24"/>
        </w:rPr>
        <w:t xml:space="preserve"> </w:t>
      </w:r>
      <w:r w:rsidRPr="001A0AD9">
        <w:rPr>
          <w:rFonts w:ascii="Arial" w:hAnsi="Arial" w:cs="Arial"/>
          <w:sz w:val="24"/>
          <w:szCs w:val="24"/>
        </w:rPr>
        <w:t>public,</w:t>
      </w:r>
      <w:r w:rsidRPr="001A0AD9">
        <w:rPr>
          <w:rFonts w:ascii="Arial" w:eastAsia="Arial" w:hAnsi="Arial" w:cs="Arial"/>
          <w:sz w:val="24"/>
          <w:szCs w:val="24"/>
        </w:rPr>
        <w:t xml:space="preserve"> </w:t>
      </w:r>
      <w:r w:rsidRPr="001A0AD9">
        <w:rPr>
          <w:rFonts w:ascii="Arial" w:hAnsi="Arial" w:cs="Arial"/>
          <w:sz w:val="24"/>
          <w:szCs w:val="24"/>
        </w:rPr>
        <w:t>including</w:t>
      </w:r>
      <w:r w:rsidRPr="001A0AD9">
        <w:rPr>
          <w:rFonts w:ascii="Arial" w:eastAsia="Arial" w:hAnsi="Arial" w:cs="Arial"/>
          <w:sz w:val="24"/>
          <w:szCs w:val="24"/>
        </w:rPr>
        <w:t xml:space="preserve"> </w:t>
      </w:r>
      <w:r w:rsidRPr="001A0AD9">
        <w:rPr>
          <w:rFonts w:ascii="Arial" w:hAnsi="Arial" w:cs="Arial"/>
          <w:sz w:val="24"/>
          <w:szCs w:val="24"/>
        </w:rPr>
        <w:t>previous</w:t>
      </w:r>
      <w:r w:rsidRPr="001A0AD9">
        <w:rPr>
          <w:rFonts w:ascii="Arial" w:eastAsia="Arial" w:hAnsi="Arial" w:cs="Arial"/>
          <w:sz w:val="24"/>
          <w:szCs w:val="24"/>
        </w:rPr>
        <w:t xml:space="preserve"> </w:t>
      </w:r>
      <w:r w:rsidRPr="001A0AD9">
        <w:rPr>
          <w:rFonts w:ascii="Arial" w:hAnsi="Arial" w:cs="Arial"/>
          <w:sz w:val="24"/>
          <w:szCs w:val="24"/>
        </w:rPr>
        <w:t>victims</w:t>
      </w:r>
      <w:r w:rsidRPr="001A0AD9">
        <w:rPr>
          <w:rFonts w:ascii="Arial" w:eastAsia="Arial" w:hAnsi="Arial" w:cs="Arial"/>
          <w:sz w:val="24"/>
          <w:szCs w:val="24"/>
        </w:rPr>
        <w:t xml:space="preserve"> </w:t>
      </w:r>
      <w:r w:rsidRPr="001A0AD9">
        <w:rPr>
          <w:rFonts w:ascii="Arial" w:hAnsi="Arial" w:cs="Arial"/>
          <w:sz w:val="24"/>
          <w:szCs w:val="24"/>
        </w:rPr>
        <w:t>of</w:t>
      </w:r>
      <w:r w:rsidRPr="001A0AD9">
        <w:rPr>
          <w:rFonts w:ascii="Arial" w:eastAsia="Arial" w:hAnsi="Arial" w:cs="Arial"/>
          <w:sz w:val="24"/>
          <w:szCs w:val="24"/>
        </w:rPr>
        <w:t xml:space="preserve"> </w:t>
      </w:r>
      <w:r w:rsidRPr="001A0AD9">
        <w:rPr>
          <w:rFonts w:ascii="Arial" w:hAnsi="Arial" w:cs="Arial"/>
          <w:sz w:val="24"/>
          <w:szCs w:val="24"/>
        </w:rPr>
        <w:t>crime,</w:t>
      </w:r>
      <w:r w:rsidRPr="001A0AD9">
        <w:rPr>
          <w:rFonts w:ascii="Arial" w:eastAsia="Arial" w:hAnsi="Arial" w:cs="Arial"/>
          <w:sz w:val="24"/>
          <w:szCs w:val="24"/>
        </w:rPr>
        <w:t xml:space="preserve"> </w:t>
      </w:r>
      <w:r w:rsidRPr="001A0AD9">
        <w:rPr>
          <w:rFonts w:ascii="Arial" w:hAnsi="Arial" w:cs="Arial"/>
          <w:sz w:val="24"/>
          <w:szCs w:val="24"/>
        </w:rPr>
        <w:t>from</w:t>
      </w:r>
      <w:r w:rsidRPr="001A0AD9">
        <w:rPr>
          <w:rFonts w:ascii="Arial" w:eastAsia="Arial" w:hAnsi="Arial" w:cs="Arial"/>
          <w:sz w:val="24"/>
          <w:szCs w:val="24"/>
        </w:rPr>
        <w:t xml:space="preserve"> </w:t>
      </w:r>
      <w:r w:rsidRPr="001A0AD9">
        <w:rPr>
          <w:rFonts w:ascii="Arial" w:hAnsi="Arial" w:cs="Arial"/>
          <w:sz w:val="24"/>
          <w:szCs w:val="24"/>
        </w:rPr>
        <w:t>serious</w:t>
      </w:r>
      <w:r w:rsidRPr="001A0AD9">
        <w:rPr>
          <w:rFonts w:ascii="Arial" w:eastAsia="Arial" w:hAnsi="Arial" w:cs="Arial"/>
          <w:sz w:val="24"/>
          <w:szCs w:val="24"/>
        </w:rPr>
        <w:t xml:space="preserve"> </w:t>
      </w:r>
      <w:r w:rsidRPr="001A0AD9">
        <w:rPr>
          <w:rFonts w:ascii="Arial" w:hAnsi="Arial" w:cs="Arial"/>
          <w:sz w:val="24"/>
          <w:szCs w:val="24"/>
        </w:rPr>
        <w:t>harm</w:t>
      </w:r>
      <w:r w:rsidRPr="001A0AD9">
        <w:rPr>
          <w:rFonts w:ascii="Arial" w:eastAsia="Arial" w:hAnsi="Arial" w:cs="Arial"/>
          <w:sz w:val="24"/>
          <w:szCs w:val="24"/>
        </w:rPr>
        <w:t xml:space="preserve"> </w:t>
      </w:r>
      <w:r w:rsidRPr="001A0AD9">
        <w:rPr>
          <w:rFonts w:ascii="Arial" w:hAnsi="Arial" w:cs="Arial"/>
          <w:sz w:val="24"/>
          <w:szCs w:val="24"/>
        </w:rPr>
        <w:t>by</w:t>
      </w:r>
      <w:r w:rsidRPr="001A0AD9">
        <w:rPr>
          <w:rFonts w:ascii="Arial" w:eastAsia="Arial" w:hAnsi="Arial" w:cs="Arial"/>
          <w:sz w:val="24"/>
          <w:szCs w:val="24"/>
        </w:rPr>
        <w:t xml:space="preserve"> </w:t>
      </w:r>
      <w:r w:rsidRPr="001A0AD9">
        <w:rPr>
          <w:rFonts w:ascii="Arial" w:hAnsi="Arial" w:cs="Arial"/>
          <w:sz w:val="24"/>
          <w:szCs w:val="24"/>
        </w:rPr>
        <w:t>sexual</w:t>
      </w:r>
      <w:r w:rsidRPr="001A0AD9">
        <w:rPr>
          <w:rFonts w:ascii="Arial" w:eastAsia="Arial" w:hAnsi="Arial" w:cs="Arial"/>
          <w:sz w:val="24"/>
          <w:szCs w:val="24"/>
        </w:rPr>
        <w:t xml:space="preserve"> </w:t>
      </w:r>
      <w:r w:rsidRPr="001A0AD9">
        <w:rPr>
          <w:rFonts w:ascii="Arial" w:hAnsi="Arial" w:cs="Arial"/>
          <w:sz w:val="24"/>
          <w:szCs w:val="24"/>
        </w:rPr>
        <w:t>and</w:t>
      </w:r>
      <w:r w:rsidRPr="001A0AD9">
        <w:rPr>
          <w:rFonts w:ascii="Arial" w:eastAsia="Arial" w:hAnsi="Arial" w:cs="Arial"/>
          <w:sz w:val="24"/>
          <w:szCs w:val="24"/>
        </w:rPr>
        <w:t xml:space="preserve"> </w:t>
      </w:r>
      <w:r w:rsidRPr="001A0AD9">
        <w:rPr>
          <w:rFonts w:ascii="Arial" w:hAnsi="Arial" w:cs="Arial"/>
          <w:sz w:val="24"/>
          <w:szCs w:val="24"/>
        </w:rPr>
        <w:t>violent</w:t>
      </w:r>
      <w:r w:rsidRPr="001A0AD9">
        <w:rPr>
          <w:rFonts w:ascii="Arial" w:eastAsia="Arial" w:hAnsi="Arial" w:cs="Arial"/>
          <w:sz w:val="24"/>
          <w:szCs w:val="24"/>
        </w:rPr>
        <w:t xml:space="preserve"> </w:t>
      </w:r>
      <w:r w:rsidRPr="001A0AD9">
        <w:rPr>
          <w:rFonts w:ascii="Arial" w:hAnsi="Arial" w:cs="Arial"/>
          <w:sz w:val="24"/>
          <w:szCs w:val="24"/>
        </w:rPr>
        <w:t>offenders.</w:t>
      </w:r>
      <w:r w:rsidRPr="001A0AD9">
        <w:rPr>
          <w:rFonts w:ascii="Arial" w:eastAsia="Arial" w:hAnsi="Arial" w:cs="Arial"/>
          <w:sz w:val="24"/>
          <w:szCs w:val="24"/>
        </w:rPr>
        <w:t xml:space="preserve"> </w:t>
      </w:r>
      <w:r w:rsidRPr="001A0AD9">
        <w:rPr>
          <w:rFonts w:ascii="Arial" w:hAnsi="Arial" w:cs="Arial"/>
          <w:sz w:val="24"/>
          <w:szCs w:val="24"/>
        </w:rPr>
        <w:t>They</w:t>
      </w:r>
      <w:r w:rsidRPr="001A0AD9">
        <w:rPr>
          <w:rFonts w:ascii="Arial" w:eastAsia="Arial" w:hAnsi="Arial" w:cs="Arial"/>
          <w:sz w:val="24"/>
          <w:szCs w:val="24"/>
        </w:rPr>
        <w:t xml:space="preserve"> </w:t>
      </w:r>
      <w:r w:rsidRPr="001A0AD9">
        <w:rPr>
          <w:rFonts w:ascii="Arial" w:hAnsi="Arial" w:cs="Arial"/>
          <w:sz w:val="24"/>
          <w:szCs w:val="24"/>
        </w:rPr>
        <w:t>require</w:t>
      </w:r>
      <w:r w:rsidRPr="001A0AD9">
        <w:rPr>
          <w:rFonts w:ascii="Arial" w:eastAsia="Arial" w:hAnsi="Arial" w:cs="Arial"/>
          <w:sz w:val="24"/>
          <w:szCs w:val="24"/>
        </w:rPr>
        <w:t xml:space="preserve"> </w:t>
      </w:r>
      <w:r w:rsidRPr="001A0AD9">
        <w:rPr>
          <w:rFonts w:ascii="Arial" w:hAnsi="Arial" w:cs="Arial"/>
          <w:sz w:val="24"/>
          <w:szCs w:val="24"/>
        </w:rPr>
        <w:t>the</w:t>
      </w:r>
      <w:r w:rsidRPr="001A0AD9">
        <w:rPr>
          <w:rFonts w:ascii="Arial" w:eastAsia="Arial" w:hAnsi="Arial" w:cs="Arial"/>
          <w:sz w:val="24"/>
          <w:szCs w:val="24"/>
        </w:rPr>
        <w:t xml:space="preserve"> </w:t>
      </w:r>
      <w:r w:rsidRPr="001A0AD9">
        <w:rPr>
          <w:rFonts w:ascii="Arial" w:hAnsi="Arial" w:cs="Arial"/>
          <w:sz w:val="24"/>
          <w:szCs w:val="24"/>
        </w:rPr>
        <w:t>local</w:t>
      </w:r>
      <w:r w:rsidRPr="001A0AD9">
        <w:rPr>
          <w:rFonts w:ascii="Arial" w:eastAsia="Arial" w:hAnsi="Arial" w:cs="Arial"/>
          <w:sz w:val="24"/>
          <w:szCs w:val="24"/>
        </w:rPr>
        <w:t xml:space="preserve"> </w:t>
      </w:r>
      <w:r w:rsidRPr="001A0AD9">
        <w:rPr>
          <w:rFonts w:ascii="Arial" w:hAnsi="Arial" w:cs="Arial"/>
          <w:sz w:val="24"/>
          <w:szCs w:val="24"/>
        </w:rPr>
        <w:t>criminal</w:t>
      </w:r>
      <w:r w:rsidRPr="001A0AD9">
        <w:rPr>
          <w:rFonts w:ascii="Arial" w:eastAsia="Arial" w:hAnsi="Arial" w:cs="Arial"/>
          <w:sz w:val="24"/>
          <w:szCs w:val="24"/>
        </w:rPr>
        <w:t xml:space="preserve"> </w:t>
      </w:r>
      <w:r w:rsidRPr="001A0AD9">
        <w:rPr>
          <w:rFonts w:ascii="Arial" w:hAnsi="Arial" w:cs="Arial"/>
          <w:sz w:val="24"/>
          <w:szCs w:val="24"/>
        </w:rPr>
        <w:t>justice</w:t>
      </w:r>
      <w:r w:rsidRPr="001A0AD9">
        <w:rPr>
          <w:rFonts w:ascii="Arial" w:eastAsia="Arial" w:hAnsi="Arial" w:cs="Arial"/>
          <w:sz w:val="24"/>
          <w:szCs w:val="24"/>
        </w:rPr>
        <w:t xml:space="preserve"> </w:t>
      </w:r>
      <w:r w:rsidRPr="001A0AD9">
        <w:rPr>
          <w:rFonts w:ascii="Arial" w:hAnsi="Arial" w:cs="Arial"/>
          <w:sz w:val="24"/>
          <w:szCs w:val="24"/>
        </w:rPr>
        <w:t>agencies</w:t>
      </w:r>
      <w:r w:rsidRPr="001A0AD9">
        <w:rPr>
          <w:rFonts w:ascii="Arial" w:eastAsia="Arial" w:hAnsi="Arial" w:cs="Arial"/>
          <w:sz w:val="24"/>
          <w:szCs w:val="24"/>
        </w:rPr>
        <w:t xml:space="preserve"> </w:t>
      </w:r>
      <w:r w:rsidRPr="001A0AD9">
        <w:rPr>
          <w:rFonts w:ascii="Arial" w:hAnsi="Arial" w:cs="Arial"/>
          <w:sz w:val="24"/>
          <w:szCs w:val="24"/>
        </w:rPr>
        <w:t>and</w:t>
      </w:r>
      <w:r w:rsidRPr="001A0AD9">
        <w:rPr>
          <w:rFonts w:ascii="Arial" w:eastAsia="Arial" w:hAnsi="Arial" w:cs="Arial"/>
          <w:sz w:val="24"/>
          <w:szCs w:val="24"/>
        </w:rPr>
        <w:t xml:space="preserve"> </w:t>
      </w:r>
      <w:r w:rsidRPr="001A0AD9">
        <w:rPr>
          <w:rFonts w:ascii="Arial" w:hAnsi="Arial" w:cs="Arial"/>
          <w:sz w:val="24"/>
          <w:szCs w:val="24"/>
        </w:rPr>
        <w:t>other</w:t>
      </w:r>
      <w:r w:rsidRPr="001A0AD9">
        <w:rPr>
          <w:rFonts w:ascii="Arial" w:eastAsia="Arial" w:hAnsi="Arial" w:cs="Arial"/>
          <w:sz w:val="24"/>
          <w:szCs w:val="24"/>
        </w:rPr>
        <w:t xml:space="preserve"> </w:t>
      </w:r>
      <w:r w:rsidRPr="001A0AD9">
        <w:rPr>
          <w:rFonts w:ascii="Arial" w:hAnsi="Arial" w:cs="Arial"/>
          <w:sz w:val="24"/>
          <w:szCs w:val="24"/>
        </w:rPr>
        <w:t>bodies</w:t>
      </w:r>
      <w:r w:rsidRPr="001A0AD9">
        <w:rPr>
          <w:rFonts w:ascii="Arial" w:eastAsia="Arial" w:hAnsi="Arial" w:cs="Arial"/>
          <w:sz w:val="24"/>
          <w:szCs w:val="24"/>
        </w:rPr>
        <w:t xml:space="preserve"> </w:t>
      </w:r>
      <w:r w:rsidRPr="001A0AD9">
        <w:rPr>
          <w:rFonts w:ascii="Arial" w:hAnsi="Arial" w:cs="Arial"/>
          <w:sz w:val="24"/>
          <w:szCs w:val="24"/>
        </w:rPr>
        <w:t>dealing</w:t>
      </w:r>
      <w:r w:rsidRPr="001A0AD9">
        <w:rPr>
          <w:rFonts w:ascii="Arial" w:eastAsia="Arial" w:hAnsi="Arial" w:cs="Arial"/>
          <w:sz w:val="24"/>
          <w:szCs w:val="24"/>
        </w:rPr>
        <w:t xml:space="preserve"> </w:t>
      </w:r>
      <w:r w:rsidRPr="001A0AD9">
        <w:rPr>
          <w:rFonts w:ascii="Arial" w:hAnsi="Arial" w:cs="Arial"/>
          <w:sz w:val="24"/>
          <w:szCs w:val="24"/>
        </w:rPr>
        <w:t>with</w:t>
      </w:r>
      <w:r w:rsidRPr="001A0AD9">
        <w:rPr>
          <w:rFonts w:ascii="Arial" w:eastAsia="Arial" w:hAnsi="Arial" w:cs="Arial"/>
          <w:sz w:val="24"/>
          <w:szCs w:val="24"/>
        </w:rPr>
        <w:t xml:space="preserve"> </w:t>
      </w:r>
      <w:r w:rsidRPr="001A0AD9">
        <w:rPr>
          <w:rFonts w:ascii="Arial" w:hAnsi="Arial" w:cs="Arial"/>
          <w:sz w:val="24"/>
          <w:szCs w:val="24"/>
        </w:rPr>
        <w:t>offenders</w:t>
      </w:r>
      <w:r w:rsidRPr="001A0AD9">
        <w:rPr>
          <w:rFonts w:ascii="Arial" w:eastAsia="Arial" w:hAnsi="Arial" w:cs="Arial"/>
          <w:sz w:val="24"/>
          <w:szCs w:val="24"/>
        </w:rPr>
        <w:t xml:space="preserve"> </w:t>
      </w:r>
      <w:r w:rsidRPr="001A0AD9">
        <w:rPr>
          <w:rFonts w:ascii="Arial" w:hAnsi="Arial" w:cs="Arial"/>
          <w:sz w:val="24"/>
          <w:szCs w:val="24"/>
        </w:rPr>
        <w:t>to</w:t>
      </w:r>
      <w:r w:rsidRPr="001A0AD9">
        <w:rPr>
          <w:rFonts w:ascii="Arial" w:eastAsia="Arial" w:hAnsi="Arial" w:cs="Arial"/>
          <w:sz w:val="24"/>
          <w:szCs w:val="24"/>
        </w:rPr>
        <w:t xml:space="preserve"> </w:t>
      </w:r>
      <w:r w:rsidRPr="001A0AD9">
        <w:rPr>
          <w:rFonts w:ascii="Arial" w:hAnsi="Arial" w:cs="Arial"/>
          <w:sz w:val="24"/>
          <w:szCs w:val="24"/>
        </w:rPr>
        <w:t>work</w:t>
      </w:r>
      <w:r w:rsidRPr="001A0AD9">
        <w:rPr>
          <w:rFonts w:ascii="Arial" w:eastAsia="Arial" w:hAnsi="Arial" w:cs="Arial"/>
          <w:sz w:val="24"/>
          <w:szCs w:val="24"/>
        </w:rPr>
        <w:t xml:space="preserve"> </w:t>
      </w:r>
      <w:r w:rsidRPr="001A0AD9">
        <w:rPr>
          <w:rFonts w:ascii="Arial" w:hAnsi="Arial" w:cs="Arial"/>
          <w:sz w:val="24"/>
          <w:szCs w:val="24"/>
        </w:rPr>
        <w:t>together</w:t>
      </w:r>
      <w:r w:rsidRPr="001A0AD9">
        <w:rPr>
          <w:rFonts w:ascii="Arial" w:eastAsia="Arial" w:hAnsi="Arial" w:cs="Arial"/>
          <w:sz w:val="24"/>
          <w:szCs w:val="24"/>
        </w:rPr>
        <w:t xml:space="preserve"> </w:t>
      </w:r>
      <w:r w:rsidRPr="001A0AD9">
        <w:rPr>
          <w:rFonts w:ascii="Arial" w:hAnsi="Arial" w:cs="Arial"/>
          <w:sz w:val="24"/>
          <w:szCs w:val="24"/>
        </w:rPr>
        <w:t>in</w:t>
      </w:r>
      <w:r w:rsidRPr="001A0AD9">
        <w:rPr>
          <w:rFonts w:ascii="Arial" w:eastAsia="Arial" w:hAnsi="Arial" w:cs="Arial"/>
          <w:sz w:val="24"/>
          <w:szCs w:val="24"/>
        </w:rPr>
        <w:t xml:space="preserve"> </w:t>
      </w:r>
      <w:r w:rsidRPr="001A0AD9">
        <w:rPr>
          <w:rFonts w:ascii="Arial" w:hAnsi="Arial" w:cs="Arial"/>
          <w:sz w:val="24"/>
          <w:szCs w:val="24"/>
        </w:rPr>
        <w:t>partnership</w:t>
      </w:r>
      <w:r w:rsidRPr="001A0AD9">
        <w:rPr>
          <w:rFonts w:ascii="Arial" w:eastAsia="Arial" w:hAnsi="Arial" w:cs="Arial"/>
          <w:sz w:val="24"/>
          <w:szCs w:val="24"/>
        </w:rPr>
        <w:t xml:space="preserve"> </w:t>
      </w:r>
      <w:r w:rsidRPr="001A0AD9">
        <w:rPr>
          <w:rFonts w:ascii="Arial" w:hAnsi="Arial" w:cs="Arial"/>
          <w:sz w:val="24"/>
          <w:szCs w:val="24"/>
        </w:rPr>
        <w:t>in</w:t>
      </w:r>
      <w:r w:rsidRPr="001A0AD9">
        <w:rPr>
          <w:rFonts w:ascii="Arial" w:eastAsia="Arial" w:hAnsi="Arial" w:cs="Arial"/>
          <w:sz w:val="24"/>
          <w:szCs w:val="24"/>
        </w:rPr>
        <w:t xml:space="preserve"> </w:t>
      </w:r>
      <w:r w:rsidRPr="001A0AD9">
        <w:rPr>
          <w:rFonts w:ascii="Arial" w:hAnsi="Arial" w:cs="Arial"/>
          <w:sz w:val="24"/>
          <w:szCs w:val="24"/>
        </w:rPr>
        <w:t>dealing</w:t>
      </w:r>
      <w:r w:rsidRPr="001A0AD9">
        <w:rPr>
          <w:rFonts w:ascii="Arial" w:eastAsia="Arial" w:hAnsi="Arial" w:cs="Arial"/>
          <w:sz w:val="24"/>
          <w:szCs w:val="24"/>
        </w:rPr>
        <w:t xml:space="preserve"> </w:t>
      </w:r>
      <w:r w:rsidRPr="001A0AD9">
        <w:rPr>
          <w:rFonts w:ascii="Arial" w:hAnsi="Arial" w:cs="Arial"/>
          <w:sz w:val="24"/>
          <w:szCs w:val="24"/>
        </w:rPr>
        <w:t>with</w:t>
      </w:r>
      <w:r w:rsidRPr="001A0AD9">
        <w:rPr>
          <w:rFonts w:ascii="Arial" w:eastAsia="Arial" w:hAnsi="Arial" w:cs="Arial"/>
          <w:sz w:val="24"/>
          <w:szCs w:val="24"/>
        </w:rPr>
        <w:t xml:space="preserve"> </w:t>
      </w:r>
      <w:r w:rsidRPr="001A0AD9">
        <w:rPr>
          <w:rFonts w:ascii="Arial" w:hAnsi="Arial" w:cs="Arial"/>
          <w:sz w:val="24"/>
          <w:szCs w:val="24"/>
        </w:rPr>
        <w:t>these</w:t>
      </w:r>
      <w:r w:rsidRPr="001A0AD9">
        <w:rPr>
          <w:rFonts w:ascii="Arial" w:eastAsia="Arial" w:hAnsi="Arial" w:cs="Arial"/>
          <w:sz w:val="24"/>
          <w:szCs w:val="24"/>
        </w:rPr>
        <w:t xml:space="preserve"> </w:t>
      </w:r>
      <w:r w:rsidRPr="001A0AD9">
        <w:rPr>
          <w:rFonts w:ascii="Arial" w:hAnsi="Arial" w:cs="Arial"/>
          <w:sz w:val="24"/>
          <w:szCs w:val="24"/>
        </w:rPr>
        <w:t xml:space="preserve">offenders, by way of multi-agency meetings with housing associations, accommodation, probation and prison services, public protection units (PPU) and (MOSOVO) for management withing the community. These meeting can also identify if the offender possesses a risk to themselves or to the community and by all parties coming together it ensures that nothing is missed in relation to the </w:t>
      </w:r>
      <w:r w:rsidR="009F1117" w:rsidRPr="001A0AD9">
        <w:rPr>
          <w:rFonts w:ascii="Arial" w:hAnsi="Arial" w:cs="Arial"/>
          <w:sz w:val="24"/>
          <w:szCs w:val="24"/>
        </w:rPr>
        <w:t>offender,</w:t>
      </w:r>
      <w:r w:rsidRPr="001A0AD9">
        <w:rPr>
          <w:rFonts w:ascii="Arial" w:hAnsi="Arial" w:cs="Arial"/>
          <w:sz w:val="24"/>
          <w:szCs w:val="24"/>
        </w:rPr>
        <w:t xml:space="preserve"> and this </w:t>
      </w:r>
      <w:r w:rsidR="00014BBC">
        <w:rPr>
          <w:rFonts w:ascii="Arial" w:hAnsi="Arial" w:cs="Arial"/>
          <w:sz w:val="24"/>
          <w:szCs w:val="24"/>
        </w:rPr>
        <w:t>e</w:t>
      </w:r>
      <w:r w:rsidRPr="001A0AD9">
        <w:rPr>
          <w:rFonts w:ascii="Arial" w:hAnsi="Arial" w:cs="Arial"/>
          <w:sz w:val="24"/>
          <w:szCs w:val="24"/>
        </w:rPr>
        <w:t>nsures there is</w:t>
      </w:r>
      <w:r w:rsidR="00014BBC">
        <w:rPr>
          <w:rFonts w:ascii="Arial" w:hAnsi="Arial" w:cs="Arial"/>
          <w:sz w:val="24"/>
          <w:szCs w:val="24"/>
        </w:rPr>
        <w:t xml:space="preserve"> an</w:t>
      </w:r>
      <w:r w:rsidRPr="001A0AD9">
        <w:rPr>
          <w:rFonts w:ascii="Arial" w:hAnsi="Arial" w:cs="Arial"/>
          <w:sz w:val="24"/>
          <w:szCs w:val="24"/>
        </w:rPr>
        <w:t xml:space="preserve"> effective means of rehabilitation. (Ministry of justice and HM prison service 2023)</w:t>
      </w:r>
    </w:p>
    <w:p w14:paraId="4BE084B0" w14:textId="3FB06ACA" w:rsidR="003D3656" w:rsidRPr="001A0AD9" w:rsidRDefault="003D3656" w:rsidP="003D3656">
      <w:pPr>
        <w:tabs>
          <w:tab w:val="left" w:pos="720"/>
        </w:tabs>
        <w:autoSpaceDE w:val="0"/>
        <w:autoSpaceDN w:val="0"/>
        <w:adjustRightInd w:val="0"/>
        <w:spacing w:after="0" w:line="240" w:lineRule="auto"/>
        <w:rPr>
          <w:rFonts w:ascii="Arial" w:hAnsi="Arial" w:cs="Arial"/>
          <w:sz w:val="24"/>
          <w:szCs w:val="24"/>
        </w:rPr>
      </w:pPr>
      <w:r w:rsidRPr="001A0AD9">
        <w:rPr>
          <w:rFonts w:ascii="Arial" w:eastAsia="Times New Roman" w:hAnsi="Arial" w:cs="Arial"/>
          <w:sz w:val="24"/>
          <w:szCs w:val="24"/>
        </w:rPr>
        <w:t xml:space="preserve">Every individual requires alternative approaches and interventions. Using partners who deal with specific problems will enable them to </w:t>
      </w:r>
      <w:r w:rsidRPr="001A0AD9">
        <w:rPr>
          <w:rFonts w:ascii="Arial" w:hAnsi="Arial" w:cs="Arial"/>
          <w:sz w:val="24"/>
          <w:szCs w:val="24"/>
        </w:rPr>
        <w:t>address and tailor that person’s individual needs and circumstances such as drug and alcohol misuse/addiction, housing difficulties, educational needs, financial support, employment support, life skills along with other assistance that may be relevant and beneficial. By addressing these, offenders have an improved chance of success in breaking the offending cycle</w:t>
      </w:r>
      <w:r w:rsidR="00014BBC">
        <w:rPr>
          <w:rFonts w:ascii="Arial" w:hAnsi="Arial" w:cs="Arial"/>
          <w:sz w:val="24"/>
          <w:szCs w:val="24"/>
        </w:rPr>
        <w:t xml:space="preserve"> they are caught up in.</w:t>
      </w:r>
    </w:p>
    <w:p w14:paraId="75B8CB50" w14:textId="77777777" w:rsidR="00C330CE" w:rsidRDefault="00C330CE" w:rsidP="00C513BE">
      <w:pPr>
        <w:rPr>
          <w:rFonts w:ascii="Arial" w:hAnsi="Arial" w:cs="Arial"/>
          <w:color w:val="0B0C0C"/>
          <w:sz w:val="24"/>
          <w:szCs w:val="24"/>
        </w:rPr>
      </w:pPr>
    </w:p>
    <w:p w14:paraId="2B71ADC7" w14:textId="5F23D7F2" w:rsidR="00C513BE" w:rsidRPr="001A0AD9" w:rsidRDefault="00C513BE" w:rsidP="00C513BE">
      <w:pPr>
        <w:rPr>
          <w:rFonts w:ascii="Arial" w:hAnsi="Arial" w:cs="Arial"/>
          <w:sz w:val="24"/>
          <w:szCs w:val="24"/>
        </w:rPr>
      </w:pPr>
      <w:r w:rsidRPr="001A0AD9">
        <w:rPr>
          <w:rFonts w:ascii="Arial" w:hAnsi="Arial" w:cs="Arial"/>
          <w:sz w:val="24"/>
          <w:szCs w:val="24"/>
        </w:rPr>
        <w:t xml:space="preserve">In </w:t>
      </w:r>
      <w:r w:rsidR="00061F41" w:rsidRPr="001A0AD9">
        <w:rPr>
          <w:rFonts w:ascii="Arial" w:hAnsi="Arial" w:cs="Arial"/>
          <w:sz w:val="24"/>
          <w:szCs w:val="24"/>
        </w:rPr>
        <w:t>2013</w:t>
      </w:r>
      <w:r w:rsidR="00061F41">
        <w:rPr>
          <w:rFonts w:ascii="Arial" w:hAnsi="Arial" w:cs="Arial"/>
          <w:sz w:val="24"/>
          <w:szCs w:val="24"/>
        </w:rPr>
        <w:t xml:space="preserve">, </w:t>
      </w:r>
      <w:r w:rsidR="00061F41" w:rsidRPr="001A0AD9">
        <w:rPr>
          <w:rFonts w:ascii="Arial" w:hAnsi="Arial" w:cs="Arial"/>
          <w:sz w:val="24"/>
          <w:szCs w:val="24"/>
        </w:rPr>
        <w:t>the</w:t>
      </w:r>
      <w:r w:rsidRPr="001A0AD9">
        <w:rPr>
          <w:rFonts w:ascii="Arial" w:hAnsi="Arial" w:cs="Arial"/>
          <w:sz w:val="24"/>
          <w:szCs w:val="24"/>
        </w:rPr>
        <w:t xml:space="preserve"> Ministry of Justice (MOJ) reported that reoffending rates remain high, particularly among short term sentence prisoners. The MOJ state going forward, every offender released from custody will receive statutory supervision and rehabilitation back into the </w:t>
      </w:r>
      <w:r w:rsidR="00061F41" w:rsidRPr="001A0AD9">
        <w:rPr>
          <w:rFonts w:ascii="Arial" w:hAnsi="Arial" w:cs="Arial"/>
          <w:sz w:val="24"/>
          <w:szCs w:val="24"/>
        </w:rPr>
        <w:t>community, the</w:t>
      </w:r>
      <w:r w:rsidRPr="001A0AD9">
        <w:rPr>
          <w:rFonts w:ascii="Arial" w:hAnsi="Arial" w:cs="Arial"/>
          <w:sz w:val="24"/>
          <w:szCs w:val="24"/>
        </w:rPr>
        <w:t xml:space="preserve"> aim is to make sure that all those who </w:t>
      </w:r>
      <w:r w:rsidRPr="001A0AD9">
        <w:rPr>
          <w:rFonts w:ascii="Arial" w:hAnsi="Arial" w:cs="Arial"/>
          <w:sz w:val="24"/>
          <w:szCs w:val="24"/>
        </w:rPr>
        <w:lastRenderedPageBreak/>
        <w:t>break the law are not only punished for the crimes they commit, but also</w:t>
      </w:r>
      <w:r w:rsidR="00061F41">
        <w:rPr>
          <w:rFonts w:ascii="Arial" w:hAnsi="Arial" w:cs="Arial"/>
          <w:sz w:val="24"/>
          <w:szCs w:val="24"/>
        </w:rPr>
        <w:t xml:space="preserve"> for them to </w:t>
      </w:r>
      <w:r w:rsidR="00061F41" w:rsidRPr="001A0AD9">
        <w:rPr>
          <w:rFonts w:ascii="Arial" w:hAnsi="Arial" w:cs="Arial"/>
          <w:sz w:val="24"/>
          <w:szCs w:val="24"/>
        </w:rPr>
        <w:t>engage</w:t>
      </w:r>
      <w:r w:rsidRPr="001A0AD9">
        <w:rPr>
          <w:rFonts w:ascii="Arial" w:hAnsi="Arial" w:cs="Arial"/>
          <w:sz w:val="24"/>
          <w:szCs w:val="24"/>
        </w:rPr>
        <w:t xml:space="preserve"> in rehabilitation programmes. (MOJ 2013).</w:t>
      </w:r>
    </w:p>
    <w:p w14:paraId="26CF4FBC" w14:textId="3C234451" w:rsidR="00C513BE" w:rsidRPr="001A0AD9" w:rsidRDefault="00C513BE" w:rsidP="00C513BE">
      <w:pPr>
        <w:rPr>
          <w:rFonts w:ascii="Arial" w:hAnsi="Arial" w:cs="Arial"/>
          <w:sz w:val="24"/>
          <w:szCs w:val="24"/>
        </w:rPr>
      </w:pPr>
      <w:r w:rsidRPr="001A0AD9">
        <w:rPr>
          <w:rFonts w:ascii="Arial" w:hAnsi="Arial" w:cs="Arial"/>
          <w:sz w:val="24"/>
          <w:szCs w:val="24"/>
        </w:rPr>
        <w:t>In the UK there is wide-spread public support for tougher criminal justice sanctions, however there is just as much support for rehabilitation. There is a significant financial impact when incarcerating an offender. Data shows the average cost of one individual per year in prison was £46,696. This figure can significantly increase or decrease dependant on the individual and category of prison. (Statista 2022)</w:t>
      </w:r>
    </w:p>
    <w:p w14:paraId="26AE6317" w14:textId="47D2D31C" w:rsidR="00C513BE" w:rsidRPr="001A0AD9" w:rsidRDefault="007B73E9" w:rsidP="00C513BE">
      <w:pPr>
        <w:rPr>
          <w:rFonts w:ascii="Arial" w:hAnsi="Arial" w:cs="Arial"/>
          <w:sz w:val="24"/>
          <w:szCs w:val="24"/>
        </w:rPr>
      </w:pPr>
      <w:r w:rsidRPr="001A0AD9">
        <w:rPr>
          <w:rFonts w:ascii="Arial" w:hAnsi="Arial" w:cs="Arial"/>
          <w:sz w:val="24"/>
          <w:szCs w:val="24"/>
        </w:rPr>
        <w:t>For</w:t>
      </w:r>
      <w:r w:rsidR="00C513BE" w:rsidRPr="001A0AD9">
        <w:rPr>
          <w:rFonts w:ascii="Arial" w:hAnsi="Arial" w:cs="Arial"/>
          <w:sz w:val="24"/>
          <w:szCs w:val="24"/>
        </w:rPr>
        <w:t xml:space="preserve"> example, sentencing 1% more offenders to prison for minor or low-end offences is estimated to reduce recorded crimes by 2,693, however a similar 1% increase in community sentences/rehabilitation is estimated to reduce these types of offences further to approximately 3,590. (Vass 2020)</w:t>
      </w:r>
      <w:r w:rsidR="000C0B69" w:rsidRPr="001A0AD9">
        <w:rPr>
          <w:rFonts w:ascii="Arial" w:hAnsi="Arial" w:cs="Arial"/>
          <w:sz w:val="24"/>
          <w:szCs w:val="24"/>
        </w:rPr>
        <w:t>.</w:t>
      </w:r>
    </w:p>
    <w:p w14:paraId="254933FB" w14:textId="4531A083" w:rsidR="00061F41" w:rsidRDefault="00376545" w:rsidP="00883D64">
      <w:pPr>
        <w:rPr>
          <w:rFonts w:ascii="Arial" w:hAnsi="Arial" w:cs="Arial"/>
          <w:sz w:val="24"/>
          <w:szCs w:val="24"/>
        </w:rPr>
      </w:pPr>
      <w:r w:rsidRPr="001A0AD9">
        <w:rPr>
          <w:rFonts w:ascii="Arial" w:hAnsi="Arial" w:cs="Arial"/>
          <w:sz w:val="24"/>
          <w:szCs w:val="24"/>
        </w:rPr>
        <w:t xml:space="preserve">As a result of this offender behaviour programmes and </w:t>
      </w:r>
      <w:r w:rsidR="00061F41">
        <w:rPr>
          <w:rFonts w:ascii="Arial" w:hAnsi="Arial" w:cs="Arial"/>
          <w:sz w:val="24"/>
          <w:szCs w:val="24"/>
        </w:rPr>
        <w:t>I</w:t>
      </w:r>
      <w:r w:rsidRPr="001A0AD9">
        <w:rPr>
          <w:rFonts w:ascii="Arial" w:hAnsi="Arial" w:cs="Arial"/>
          <w:sz w:val="24"/>
          <w:szCs w:val="24"/>
        </w:rPr>
        <w:t>ntervention</w:t>
      </w:r>
      <w:r w:rsidR="00061F41">
        <w:rPr>
          <w:rFonts w:ascii="Arial" w:hAnsi="Arial" w:cs="Arial"/>
          <w:sz w:val="24"/>
          <w:szCs w:val="24"/>
        </w:rPr>
        <w:t>s</w:t>
      </w:r>
      <w:r w:rsidRPr="001A0AD9">
        <w:rPr>
          <w:rFonts w:ascii="Arial" w:hAnsi="Arial" w:cs="Arial"/>
          <w:sz w:val="24"/>
          <w:szCs w:val="24"/>
        </w:rPr>
        <w:t xml:space="preserve"> have been created to change the thinking, attitudes and the behaviour of the </w:t>
      </w:r>
      <w:r w:rsidR="00BC4244" w:rsidRPr="001A0AD9">
        <w:rPr>
          <w:rFonts w:ascii="Arial" w:hAnsi="Arial" w:cs="Arial"/>
          <w:sz w:val="24"/>
          <w:szCs w:val="24"/>
        </w:rPr>
        <w:t>offenders</w:t>
      </w:r>
      <w:r w:rsidRPr="001A0AD9">
        <w:rPr>
          <w:rFonts w:ascii="Arial" w:hAnsi="Arial" w:cs="Arial"/>
          <w:sz w:val="24"/>
          <w:szCs w:val="24"/>
        </w:rPr>
        <w:t xml:space="preserve"> which may lead them to reoffend.</w:t>
      </w:r>
    </w:p>
    <w:p w14:paraId="795340A0" w14:textId="355F8393" w:rsidR="007E11F7" w:rsidRPr="001A0AD9" w:rsidRDefault="00376545" w:rsidP="00883D64">
      <w:pPr>
        <w:rPr>
          <w:rFonts w:ascii="Arial" w:hAnsi="Arial" w:cs="Arial"/>
          <w:sz w:val="24"/>
          <w:szCs w:val="24"/>
        </w:rPr>
      </w:pPr>
      <w:r w:rsidRPr="001A0AD9">
        <w:rPr>
          <w:rFonts w:ascii="Arial" w:hAnsi="Arial" w:cs="Arial"/>
          <w:sz w:val="24"/>
          <w:szCs w:val="24"/>
        </w:rPr>
        <w:t xml:space="preserve"> </w:t>
      </w:r>
      <w:r w:rsidR="003D3656" w:rsidRPr="001A0AD9">
        <w:rPr>
          <w:rFonts w:ascii="Arial" w:hAnsi="Arial" w:cs="Arial"/>
          <w:sz w:val="24"/>
          <w:szCs w:val="24"/>
        </w:rPr>
        <w:t>B</w:t>
      </w:r>
      <w:r w:rsidRPr="001A0AD9">
        <w:rPr>
          <w:rFonts w:ascii="Arial" w:hAnsi="Arial" w:cs="Arial"/>
          <w:sz w:val="24"/>
          <w:szCs w:val="24"/>
        </w:rPr>
        <w:t xml:space="preserve">ehaviour programmes and </w:t>
      </w:r>
      <w:r w:rsidR="00061F41">
        <w:rPr>
          <w:rFonts w:ascii="Arial" w:hAnsi="Arial" w:cs="Arial"/>
          <w:sz w:val="24"/>
          <w:szCs w:val="24"/>
        </w:rPr>
        <w:t>I</w:t>
      </w:r>
      <w:r w:rsidRPr="001A0AD9">
        <w:rPr>
          <w:rFonts w:ascii="Arial" w:hAnsi="Arial" w:cs="Arial"/>
          <w:sz w:val="24"/>
          <w:szCs w:val="24"/>
        </w:rPr>
        <w:t>nterventions can be delivered in groups, or on a one-to-one basis</w:t>
      </w:r>
      <w:r w:rsidR="003D3656" w:rsidRPr="001A0AD9">
        <w:rPr>
          <w:rFonts w:ascii="Arial" w:hAnsi="Arial" w:cs="Arial"/>
          <w:sz w:val="24"/>
          <w:szCs w:val="24"/>
        </w:rPr>
        <w:t xml:space="preserve"> and</w:t>
      </w:r>
      <w:r w:rsidRPr="001A0AD9">
        <w:rPr>
          <w:rFonts w:ascii="Arial" w:hAnsi="Arial" w:cs="Arial"/>
          <w:sz w:val="24"/>
          <w:szCs w:val="24"/>
        </w:rPr>
        <w:t xml:space="preserve"> are designed to encourage pro-social attitudes and goals for the future </w:t>
      </w:r>
      <w:r w:rsidR="00061F41" w:rsidRPr="001A0AD9">
        <w:rPr>
          <w:rFonts w:ascii="Arial" w:hAnsi="Arial" w:cs="Arial"/>
          <w:sz w:val="24"/>
          <w:szCs w:val="24"/>
        </w:rPr>
        <w:t xml:space="preserve">whilst </w:t>
      </w:r>
      <w:r w:rsidR="00061F41">
        <w:rPr>
          <w:rFonts w:ascii="Arial" w:hAnsi="Arial" w:cs="Arial"/>
          <w:sz w:val="24"/>
          <w:szCs w:val="24"/>
        </w:rPr>
        <w:t xml:space="preserve">also </w:t>
      </w:r>
      <w:r w:rsidRPr="001A0AD9">
        <w:rPr>
          <w:rFonts w:ascii="Arial" w:hAnsi="Arial" w:cs="Arial"/>
          <w:sz w:val="24"/>
          <w:szCs w:val="24"/>
        </w:rPr>
        <w:t>developing new skills to stop the offender offending and rehabilitating them</w:t>
      </w:r>
      <w:r w:rsidR="003D3656" w:rsidRPr="001A0AD9">
        <w:rPr>
          <w:rFonts w:ascii="Arial" w:hAnsi="Arial" w:cs="Arial"/>
          <w:sz w:val="24"/>
          <w:szCs w:val="24"/>
        </w:rPr>
        <w:t>.</w:t>
      </w:r>
      <w:r w:rsidRPr="001A0AD9">
        <w:rPr>
          <w:rFonts w:ascii="Arial" w:hAnsi="Arial" w:cs="Arial"/>
          <w:sz w:val="24"/>
          <w:szCs w:val="24"/>
        </w:rPr>
        <w:t xml:space="preserve"> </w:t>
      </w:r>
      <w:r w:rsidR="007E11F7" w:rsidRPr="001A0AD9">
        <w:rPr>
          <w:rFonts w:ascii="Arial" w:hAnsi="Arial" w:cs="Arial"/>
          <w:sz w:val="24"/>
          <w:szCs w:val="24"/>
        </w:rPr>
        <w:t xml:space="preserve">Offenders in prison are now expected to engage </w:t>
      </w:r>
      <w:r w:rsidRPr="001A0AD9">
        <w:rPr>
          <w:rFonts w:ascii="Arial" w:hAnsi="Arial" w:cs="Arial"/>
          <w:sz w:val="24"/>
          <w:szCs w:val="24"/>
        </w:rPr>
        <w:t>in education</w:t>
      </w:r>
      <w:r w:rsidR="006A2965">
        <w:rPr>
          <w:rFonts w:ascii="Arial" w:hAnsi="Arial" w:cs="Arial"/>
          <w:sz w:val="24"/>
          <w:szCs w:val="24"/>
        </w:rPr>
        <w:t>al</w:t>
      </w:r>
      <w:r w:rsidR="00061F41">
        <w:rPr>
          <w:rFonts w:ascii="Arial" w:hAnsi="Arial" w:cs="Arial"/>
          <w:sz w:val="24"/>
          <w:szCs w:val="24"/>
        </w:rPr>
        <w:t xml:space="preserve"> lessons</w:t>
      </w:r>
      <w:r w:rsidRPr="001A0AD9">
        <w:rPr>
          <w:rFonts w:ascii="Arial" w:hAnsi="Arial" w:cs="Arial"/>
          <w:sz w:val="24"/>
          <w:szCs w:val="24"/>
        </w:rPr>
        <w:t xml:space="preserve"> and training opportunities</w:t>
      </w:r>
      <w:r w:rsidR="007E11F7" w:rsidRPr="001A0AD9">
        <w:rPr>
          <w:rFonts w:ascii="Arial" w:hAnsi="Arial" w:cs="Arial"/>
          <w:sz w:val="24"/>
          <w:szCs w:val="24"/>
        </w:rPr>
        <w:t xml:space="preserve"> which</w:t>
      </w:r>
      <w:r w:rsidRPr="001A0AD9">
        <w:rPr>
          <w:rFonts w:ascii="Arial" w:hAnsi="Arial" w:cs="Arial"/>
          <w:color w:val="0B0C0C"/>
          <w:sz w:val="24"/>
          <w:szCs w:val="24"/>
        </w:rPr>
        <w:t xml:space="preserve"> </w:t>
      </w:r>
      <w:r w:rsidR="007E11F7" w:rsidRPr="001A0AD9">
        <w:rPr>
          <w:rFonts w:ascii="Arial" w:hAnsi="Arial" w:cs="Arial"/>
          <w:sz w:val="24"/>
          <w:szCs w:val="24"/>
        </w:rPr>
        <w:t>s</w:t>
      </w:r>
      <w:r w:rsidRPr="001A0AD9">
        <w:rPr>
          <w:rFonts w:ascii="Arial" w:hAnsi="Arial" w:cs="Arial"/>
          <w:sz w:val="24"/>
          <w:szCs w:val="24"/>
        </w:rPr>
        <w:t>upport them into</w:t>
      </w:r>
      <w:r w:rsidR="007E11F7" w:rsidRPr="001A0AD9">
        <w:rPr>
          <w:rFonts w:ascii="Arial" w:hAnsi="Arial" w:cs="Arial"/>
          <w:sz w:val="24"/>
          <w:szCs w:val="24"/>
        </w:rPr>
        <w:t xml:space="preserve"> finding</w:t>
      </w:r>
      <w:r w:rsidRPr="001A0AD9">
        <w:rPr>
          <w:rFonts w:ascii="Arial" w:hAnsi="Arial" w:cs="Arial"/>
          <w:sz w:val="24"/>
          <w:szCs w:val="24"/>
        </w:rPr>
        <w:t xml:space="preserve"> suitable jobs and housing upon release</w:t>
      </w:r>
      <w:r w:rsidR="007E11F7" w:rsidRPr="001A0AD9">
        <w:rPr>
          <w:rFonts w:ascii="Arial" w:hAnsi="Arial" w:cs="Arial"/>
          <w:sz w:val="24"/>
          <w:szCs w:val="24"/>
        </w:rPr>
        <w:t>.</w:t>
      </w:r>
      <w:r w:rsidRPr="001A0AD9">
        <w:rPr>
          <w:rFonts w:ascii="Arial" w:hAnsi="Arial" w:cs="Arial"/>
          <w:sz w:val="24"/>
          <w:szCs w:val="24"/>
        </w:rPr>
        <w:t xml:space="preserve"> </w:t>
      </w:r>
      <w:r w:rsidR="007E11F7" w:rsidRPr="001A0AD9">
        <w:rPr>
          <w:rFonts w:ascii="Arial" w:hAnsi="Arial" w:cs="Arial"/>
          <w:sz w:val="24"/>
          <w:szCs w:val="24"/>
        </w:rPr>
        <w:t>(MOJ 2019)</w:t>
      </w:r>
    </w:p>
    <w:p w14:paraId="47220C1B" w14:textId="0C543982" w:rsidR="007E11F7" w:rsidRPr="001A0AD9" w:rsidRDefault="007E11F7" w:rsidP="007E11F7">
      <w:pPr>
        <w:rPr>
          <w:rFonts w:ascii="Arial" w:hAnsi="Arial" w:cs="Arial"/>
          <w:sz w:val="24"/>
          <w:szCs w:val="24"/>
        </w:rPr>
      </w:pPr>
      <w:r w:rsidRPr="001A0AD9">
        <w:rPr>
          <w:rFonts w:ascii="Arial" w:hAnsi="Arial" w:cs="Arial"/>
          <w:sz w:val="24"/>
          <w:szCs w:val="24"/>
        </w:rPr>
        <w:t>Research shows partnership approach is continuing to evolve with the MOJ introducing a joint agreement to improve offenders’ chances of securing work and successfully integrating into the community once release from prison. His Majesty Prison and Probation Service have recently announced “The Wales Reducing Reoffending Plan 2022-2025” and is backing the plan with a substantial investment over the next three years: (HMPPS 2022).</w:t>
      </w:r>
    </w:p>
    <w:p w14:paraId="6601A40F" w14:textId="67FFC02B" w:rsidR="00076A4F" w:rsidRPr="001A0AD9" w:rsidRDefault="00376545" w:rsidP="00076A4F">
      <w:pPr>
        <w:tabs>
          <w:tab w:val="left" w:pos="720"/>
        </w:tabs>
        <w:autoSpaceDE w:val="0"/>
        <w:autoSpaceDN w:val="0"/>
        <w:adjustRightInd w:val="0"/>
        <w:spacing w:after="0" w:line="240" w:lineRule="auto"/>
        <w:rPr>
          <w:rFonts w:ascii="Arial" w:hAnsi="Arial" w:cs="Arial"/>
          <w:sz w:val="24"/>
          <w:szCs w:val="24"/>
        </w:rPr>
      </w:pPr>
      <w:r w:rsidRPr="001A0AD9">
        <w:rPr>
          <w:rFonts w:ascii="Arial" w:hAnsi="Arial" w:cs="Arial"/>
          <w:sz w:val="24"/>
          <w:szCs w:val="24"/>
        </w:rPr>
        <w:t>In some local areas, agencies are building on their experience of working together to develop joint ways of managing offenders with the collective name of Integrated Offender Management (IOM).  This is the process that makes intensive supervision consistent, brings together the police and other partners agencies such as probation and local authorities in a response to crime and threats faced by communities. It also provides high risk offenders or offenders with complex needs a greater level of supervision and support following release from prison.</w:t>
      </w:r>
      <w:r w:rsidRPr="001A0AD9">
        <w:rPr>
          <w:rFonts w:ascii="Arial" w:hAnsi="Arial" w:cs="Arial"/>
          <w:sz w:val="24"/>
          <w:szCs w:val="24"/>
        </w:rPr>
        <w:cr/>
      </w:r>
    </w:p>
    <w:p w14:paraId="5726EB9A" w14:textId="77777777" w:rsidR="00076A4F" w:rsidRPr="001A0AD9" w:rsidRDefault="00076A4F" w:rsidP="00706F0B">
      <w:pPr>
        <w:tabs>
          <w:tab w:val="left" w:pos="720"/>
        </w:tabs>
        <w:autoSpaceDE w:val="0"/>
        <w:autoSpaceDN w:val="0"/>
        <w:adjustRightInd w:val="0"/>
        <w:spacing w:after="0" w:line="240" w:lineRule="auto"/>
        <w:rPr>
          <w:rFonts w:ascii="Arial" w:hAnsi="Arial" w:cs="Arial"/>
          <w:sz w:val="24"/>
          <w:szCs w:val="24"/>
        </w:rPr>
      </w:pPr>
    </w:p>
    <w:p w14:paraId="12A3D398" w14:textId="21DD352F" w:rsidR="00706F0B" w:rsidRDefault="00706F0B" w:rsidP="006A2965">
      <w:pPr>
        <w:tabs>
          <w:tab w:val="left" w:pos="720"/>
        </w:tabs>
        <w:autoSpaceDE w:val="0"/>
        <w:autoSpaceDN w:val="0"/>
        <w:adjustRightInd w:val="0"/>
        <w:spacing w:after="0" w:line="240" w:lineRule="auto"/>
        <w:rPr>
          <w:rFonts w:ascii="Arial" w:hAnsi="Arial" w:cs="Arial"/>
          <w:sz w:val="24"/>
          <w:szCs w:val="24"/>
        </w:rPr>
      </w:pPr>
      <w:r w:rsidRPr="001A0AD9">
        <w:rPr>
          <w:rFonts w:ascii="Arial" w:hAnsi="Arial" w:cs="Arial"/>
          <w:sz w:val="24"/>
          <w:szCs w:val="24"/>
        </w:rPr>
        <w:t>A</w:t>
      </w:r>
      <w:r w:rsidR="00076A4F" w:rsidRPr="001A0AD9">
        <w:rPr>
          <w:rFonts w:ascii="Arial" w:hAnsi="Arial" w:cs="Arial"/>
          <w:sz w:val="24"/>
          <w:szCs w:val="24"/>
        </w:rPr>
        <w:t xml:space="preserve"> </w:t>
      </w:r>
      <w:r w:rsidRPr="001A0AD9">
        <w:rPr>
          <w:rFonts w:ascii="Arial" w:hAnsi="Arial" w:cs="Arial"/>
          <w:sz w:val="24"/>
          <w:szCs w:val="24"/>
        </w:rPr>
        <w:t xml:space="preserve">significant number of current offenders are committing crimes </w:t>
      </w:r>
      <w:r w:rsidR="006A2965">
        <w:rPr>
          <w:rFonts w:ascii="Arial" w:hAnsi="Arial" w:cs="Arial"/>
          <w:sz w:val="24"/>
          <w:szCs w:val="24"/>
        </w:rPr>
        <w:t xml:space="preserve">and being involved with Police </w:t>
      </w:r>
      <w:r w:rsidRPr="001A0AD9">
        <w:rPr>
          <w:rFonts w:ascii="Arial" w:hAnsi="Arial" w:cs="Arial"/>
          <w:sz w:val="24"/>
          <w:szCs w:val="24"/>
        </w:rPr>
        <w:t>due to their mental health</w:t>
      </w:r>
      <w:r w:rsidR="006A2965">
        <w:rPr>
          <w:rFonts w:ascii="Arial" w:hAnsi="Arial" w:cs="Arial"/>
          <w:sz w:val="24"/>
          <w:szCs w:val="24"/>
        </w:rPr>
        <w:t xml:space="preserve"> issues</w:t>
      </w:r>
      <w:r w:rsidRPr="001A0AD9">
        <w:rPr>
          <w:rFonts w:ascii="Arial" w:hAnsi="Arial" w:cs="Arial"/>
          <w:sz w:val="24"/>
          <w:szCs w:val="24"/>
        </w:rPr>
        <w:t xml:space="preserve">. Research by </w:t>
      </w:r>
      <w:r w:rsidRPr="001A0AD9">
        <w:rPr>
          <w:rFonts w:ascii="Arial" w:hAnsi="Arial" w:cs="Arial"/>
          <w:sz w:val="24"/>
          <w:szCs w:val="24"/>
          <w:highlight w:val="white"/>
        </w:rPr>
        <w:t>Dr Graham D</w:t>
      </w:r>
      <w:r w:rsidRPr="001A0AD9">
        <w:rPr>
          <w:rFonts w:ascii="Arial" w:hAnsi="Arial" w:cs="Arial"/>
          <w:sz w:val="24"/>
          <w:szCs w:val="24"/>
        </w:rPr>
        <w:t>urcan</w:t>
      </w:r>
      <w:r w:rsidR="006A2965">
        <w:rPr>
          <w:rFonts w:ascii="Arial" w:hAnsi="Arial" w:cs="Arial"/>
          <w:sz w:val="24"/>
          <w:szCs w:val="24"/>
        </w:rPr>
        <w:t xml:space="preserve"> </w:t>
      </w:r>
      <w:r w:rsidRPr="001A0AD9">
        <w:rPr>
          <w:rFonts w:ascii="Arial" w:hAnsi="Arial" w:cs="Arial"/>
          <w:sz w:val="24"/>
          <w:szCs w:val="24"/>
        </w:rPr>
        <w:t>show</w:t>
      </w:r>
      <w:r w:rsidR="000C0B69" w:rsidRPr="001A0AD9">
        <w:rPr>
          <w:rFonts w:ascii="Arial" w:hAnsi="Arial" w:cs="Arial"/>
          <w:sz w:val="24"/>
          <w:szCs w:val="24"/>
        </w:rPr>
        <w:t>s</w:t>
      </w:r>
      <w:r w:rsidRPr="001A0AD9">
        <w:rPr>
          <w:rFonts w:ascii="Arial" w:hAnsi="Arial" w:cs="Arial"/>
          <w:sz w:val="24"/>
          <w:szCs w:val="24"/>
        </w:rPr>
        <w:t xml:space="preserve"> that approximately 53% of offenders in prison suffer from mental health problems, 45% have anxiety or depression, 8% have a diagnosis of psychosis, and 60% have experienced a traumatic brain injury. Being imprisoned can have a negative impact on an offender’s mental health. </w:t>
      </w:r>
      <w:r w:rsidR="00076A4F" w:rsidRPr="001A0AD9">
        <w:rPr>
          <w:rFonts w:ascii="Arial" w:hAnsi="Arial" w:cs="Arial"/>
          <w:sz w:val="24"/>
          <w:szCs w:val="24"/>
        </w:rPr>
        <w:t>(Durcan 2021)</w:t>
      </w:r>
      <w:r w:rsidR="0031486D" w:rsidRPr="001A0AD9">
        <w:rPr>
          <w:rFonts w:ascii="Arial" w:hAnsi="Arial" w:cs="Arial"/>
          <w:sz w:val="24"/>
          <w:szCs w:val="24"/>
        </w:rPr>
        <w:t>.</w:t>
      </w:r>
    </w:p>
    <w:p w14:paraId="7D4F173A" w14:textId="77777777" w:rsidR="006A2965" w:rsidRPr="001A0AD9" w:rsidRDefault="006A2965" w:rsidP="006A2965">
      <w:pPr>
        <w:tabs>
          <w:tab w:val="left" w:pos="720"/>
        </w:tabs>
        <w:autoSpaceDE w:val="0"/>
        <w:autoSpaceDN w:val="0"/>
        <w:adjustRightInd w:val="0"/>
        <w:spacing w:after="0" w:line="240" w:lineRule="auto"/>
        <w:rPr>
          <w:rFonts w:ascii="Arial" w:hAnsi="Arial" w:cs="Arial"/>
          <w:sz w:val="24"/>
          <w:szCs w:val="24"/>
        </w:rPr>
      </w:pPr>
    </w:p>
    <w:p w14:paraId="78EB67B1" w14:textId="77777777" w:rsidR="0018289E" w:rsidRPr="001A0AD9" w:rsidRDefault="0018289E" w:rsidP="00706F0B">
      <w:pPr>
        <w:rPr>
          <w:rFonts w:ascii="Arial" w:hAnsi="Arial" w:cs="Arial"/>
          <w:sz w:val="24"/>
          <w:szCs w:val="24"/>
        </w:rPr>
      </w:pPr>
    </w:p>
    <w:p w14:paraId="67DF1120" w14:textId="4BB9575E" w:rsidR="006A2965" w:rsidRDefault="0018289E" w:rsidP="0018289E">
      <w:pPr>
        <w:rPr>
          <w:rFonts w:ascii="Arial" w:hAnsi="Arial" w:cs="Arial"/>
          <w:sz w:val="24"/>
          <w:szCs w:val="24"/>
        </w:rPr>
      </w:pPr>
      <w:r w:rsidRPr="001A0AD9">
        <w:rPr>
          <w:rFonts w:ascii="Arial" w:hAnsi="Arial" w:cs="Arial"/>
          <w:sz w:val="24"/>
          <w:szCs w:val="24"/>
        </w:rPr>
        <w:lastRenderedPageBreak/>
        <w:t xml:space="preserve">Mental health </w:t>
      </w:r>
      <w:r w:rsidR="00AD656A">
        <w:rPr>
          <w:rFonts w:ascii="Arial" w:hAnsi="Arial" w:cs="Arial"/>
          <w:sz w:val="24"/>
          <w:szCs w:val="24"/>
        </w:rPr>
        <w:t xml:space="preserve">is </w:t>
      </w:r>
      <w:r w:rsidRPr="001A0AD9">
        <w:rPr>
          <w:rFonts w:ascii="Arial" w:hAnsi="Arial" w:cs="Arial"/>
          <w:sz w:val="24"/>
          <w:szCs w:val="24"/>
        </w:rPr>
        <w:t>also linked to the misuse of drug</w:t>
      </w:r>
      <w:r w:rsidR="006A2965">
        <w:rPr>
          <w:rFonts w:ascii="Arial" w:hAnsi="Arial" w:cs="Arial"/>
          <w:sz w:val="24"/>
          <w:szCs w:val="24"/>
        </w:rPr>
        <w:t>s</w:t>
      </w:r>
      <w:r w:rsidRPr="001A0AD9">
        <w:rPr>
          <w:rFonts w:ascii="Arial" w:hAnsi="Arial" w:cs="Arial"/>
          <w:sz w:val="24"/>
          <w:szCs w:val="24"/>
        </w:rPr>
        <w:t xml:space="preserve"> and alcohol</w:t>
      </w:r>
      <w:r w:rsidR="006A2965">
        <w:rPr>
          <w:rFonts w:ascii="Arial" w:hAnsi="Arial" w:cs="Arial"/>
          <w:sz w:val="24"/>
          <w:szCs w:val="24"/>
        </w:rPr>
        <w:t xml:space="preserve">. In the past two and a half years </w:t>
      </w:r>
      <w:r w:rsidRPr="001A0AD9">
        <w:rPr>
          <w:rFonts w:ascii="Arial" w:hAnsi="Arial" w:cs="Arial"/>
          <w:sz w:val="24"/>
          <w:szCs w:val="24"/>
        </w:rPr>
        <w:t xml:space="preserve">staff in mental health hospitals have been asking their patients about their alcohol </w:t>
      </w:r>
      <w:r w:rsidR="006A2965" w:rsidRPr="001A0AD9">
        <w:rPr>
          <w:rFonts w:ascii="Arial" w:hAnsi="Arial" w:cs="Arial"/>
          <w:sz w:val="24"/>
          <w:szCs w:val="24"/>
        </w:rPr>
        <w:t>consumption</w:t>
      </w:r>
      <w:r w:rsidR="006A2965">
        <w:rPr>
          <w:rFonts w:ascii="Arial" w:hAnsi="Arial" w:cs="Arial"/>
          <w:sz w:val="24"/>
          <w:szCs w:val="24"/>
        </w:rPr>
        <w:t xml:space="preserve">, drug use </w:t>
      </w:r>
      <w:r w:rsidRPr="001A0AD9">
        <w:rPr>
          <w:rFonts w:ascii="Arial" w:hAnsi="Arial" w:cs="Arial"/>
          <w:sz w:val="24"/>
          <w:szCs w:val="24"/>
        </w:rPr>
        <w:t xml:space="preserve">and any </w:t>
      </w:r>
      <w:r w:rsidR="006A2965">
        <w:rPr>
          <w:rFonts w:ascii="Arial" w:hAnsi="Arial" w:cs="Arial"/>
          <w:sz w:val="24"/>
          <w:szCs w:val="24"/>
        </w:rPr>
        <w:t>self-</w:t>
      </w:r>
      <w:r w:rsidR="006A2965" w:rsidRPr="001A0AD9">
        <w:rPr>
          <w:rFonts w:ascii="Arial" w:hAnsi="Arial" w:cs="Arial"/>
          <w:sz w:val="24"/>
          <w:szCs w:val="24"/>
        </w:rPr>
        <w:t>harm</w:t>
      </w:r>
      <w:r w:rsidR="006A2965">
        <w:rPr>
          <w:rFonts w:ascii="Arial" w:hAnsi="Arial" w:cs="Arial"/>
          <w:sz w:val="24"/>
          <w:szCs w:val="24"/>
        </w:rPr>
        <w:t xml:space="preserve"> they have encountered along with any suicidal thoughts and suicidal ideas that</w:t>
      </w:r>
      <w:r w:rsidRPr="001A0AD9">
        <w:rPr>
          <w:rFonts w:ascii="Arial" w:hAnsi="Arial" w:cs="Arial"/>
          <w:sz w:val="24"/>
          <w:szCs w:val="24"/>
        </w:rPr>
        <w:t xml:space="preserve"> they</w:t>
      </w:r>
      <w:r w:rsidR="006A2965">
        <w:rPr>
          <w:rFonts w:ascii="Arial" w:hAnsi="Arial" w:cs="Arial"/>
          <w:sz w:val="24"/>
          <w:szCs w:val="24"/>
        </w:rPr>
        <w:t xml:space="preserve"> may have </w:t>
      </w:r>
      <w:r w:rsidRPr="001A0AD9">
        <w:rPr>
          <w:rFonts w:ascii="Arial" w:hAnsi="Arial" w:cs="Arial"/>
          <w:sz w:val="24"/>
          <w:szCs w:val="24"/>
        </w:rPr>
        <w:t>experienced as a result.</w:t>
      </w:r>
    </w:p>
    <w:p w14:paraId="4DE1BA52" w14:textId="0629205A" w:rsidR="00DB4D66" w:rsidRDefault="0018289E" w:rsidP="0018289E">
      <w:pPr>
        <w:rPr>
          <w:rFonts w:ascii="Arial" w:hAnsi="Arial" w:cs="Arial"/>
          <w:sz w:val="24"/>
          <w:szCs w:val="24"/>
        </w:rPr>
      </w:pPr>
      <w:r w:rsidRPr="001A0AD9">
        <w:rPr>
          <w:rFonts w:ascii="Arial" w:hAnsi="Arial" w:cs="Arial"/>
          <w:sz w:val="24"/>
          <w:szCs w:val="24"/>
        </w:rPr>
        <w:t>Where patients indicate that they’ve been drinking</w:t>
      </w:r>
      <w:r w:rsidR="00DB4D66">
        <w:rPr>
          <w:rFonts w:ascii="Arial" w:hAnsi="Arial" w:cs="Arial"/>
          <w:sz w:val="24"/>
          <w:szCs w:val="24"/>
        </w:rPr>
        <w:t xml:space="preserve"> or misusing substances </w:t>
      </w:r>
      <w:r w:rsidRPr="001A0AD9">
        <w:rPr>
          <w:rFonts w:ascii="Arial" w:hAnsi="Arial" w:cs="Arial"/>
          <w:sz w:val="24"/>
          <w:szCs w:val="24"/>
        </w:rPr>
        <w:t xml:space="preserve"> at levels that increase their risk of </w:t>
      </w:r>
      <w:r w:rsidR="006A2965">
        <w:rPr>
          <w:rFonts w:ascii="Arial" w:hAnsi="Arial" w:cs="Arial"/>
          <w:sz w:val="24"/>
          <w:szCs w:val="24"/>
        </w:rPr>
        <w:t xml:space="preserve">harm </w:t>
      </w:r>
      <w:r w:rsidR="00DB4D66">
        <w:rPr>
          <w:rFonts w:ascii="Arial" w:hAnsi="Arial" w:cs="Arial"/>
          <w:sz w:val="24"/>
          <w:szCs w:val="24"/>
        </w:rPr>
        <w:t xml:space="preserve">to themselves they have been given </w:t>
      </w:r>
      <w:r w:rsidRPr="001A0AD9">
        <w:rPr>
          <w:rFonts w:ascii="Arial" w:hAnsi="Arial" w:cs="Arial"/>
          <w:sz w:val="24"/>
          <w:szCs w:val="24"/>
        </w:rPr>
        <w:t>advice on how to cut back, or if the problems are more severe a referral</w:t>
      </w:r>
      <w:r w:rsidR="00DB4D66">
        <w:rPr>
          <w:rFonts w:ascii="Arial" w:hAnsi="Arial" w:cs="Arial"/>
          <w:sz w:val="24"/>
          <w:szCs w:val="24"/>
        </w:rPr>
        <w:t xml:space="preserve"> would be made</w:t>
      </w:r>
      <w:r w:rsidRPr="001A0AD9">
        <w:rPr>
          <w:rFonts w:ascii="Arial" w:hAnsi="Arial" w:cs="Arial"/>
          <w:sz w:val="24"/>
          <w:szCs w:val="24"/>
        </w:rPr>
        <w:t xml:space="preserve"> to more specialist </w:t>
      </w:r>
      <w:r w:rsidR="00DB4D66">
        <w:rPr>
          <w:rFonts w:ascii="Arial" w:hAnsi="Arial" w:cs="Arial"/>
          <w:sz w:val="24"/>
          <w:szCs w:val="24"/>
        </w:rPr>
        <w:t>services for any treatment and or interventions such Drug and Alcohol agencies.</w:t>
      </w:r>
    </w:p>
    <w:p w14:paraId="4064BA67" w14:textId="77777777" w:rsidR="00DB4D66" w:rsidRDefault="00DB4D66" w:rsidP="0018289E">
      <w:pPr>
        <w:rPr>
          <w:rFonts w:ascii="Arial" w:hAnsi="Arial" w:cs="Arial"/>
          <w:sz w:val="24"/>
          <w:szCs w:val="24"/>
        </w:rPr>
      </w:pPr>
    </w:p>
    <w:p w14:paraId="678FDE07" w14:textId="6CF5DB53" w:rsidR="0018289E" w:rsidRPr="001A0AD9" w:rsidRDefault="0018289E" w:rsidP="0018289E">
      <w:pPr>
        <w:rPr>
          <w:rFonts w:ascii="Arial" w:hAnsi="Arial" w:cs="Arial"/>
          <w:sz w:val="24"/>
          <w:szCs w:val="24"/>
        </w:rPr>
      </w:pPr>
      <w:r w:rsidRPr="001A0AD9">
        <w:rPr>
          <w:rFonts w:ascii="Arial" w:hAnsi="Arial" w:cs="Arial"/>
          <w:sz w:val="24"/>
          <w:szCs w:val="24"/>
        </w:rPr>
        <w:t>The data returned by mental health hospitals shows that 16% of the inpatients who were screened were drinking at increasing or higher risk – a little lower than is the case in the general population</w:t>
      </w:r>
      <w:r w:rsidR="00AD656A" w:rsidRPr="001A0AD9">
        <w:rPr>
          <w:rFonts w:ascii="Arial" w:hAnsi="Arial" w:cs="Arial"/>
          <w:sz w:val="24"/>
          <w:szCs w:val="24"/>
        </w:rPr>
        <w:t xml:space="preserve">. </w:t>
      </w:r>
      <w:r w:rsidRPr="001A0AD9">
        <w:rPr>
          <w:rFonts w:ascii="Arial" w:hAnsi="Arial" w:cs="Arial"/>
          <w:sz w:val="24"/>
          <w:szCs w:val="24"/>
        </w:rPr>
        <w:t xml:space="preserve">However, the rate of </w:t>
      </w:r>
      <w:r w:rsidR="00AD656A" w:rsidRPr="001A0AD9">
        <w:rPr>
          <w:rFonts w:ascii="Arial" w:hAnsi="Arial" w:cs="Arial"/>
          <w:sz w:val="24"/>
          <w:szCs w:val="24"/>
        </w:rPr>
        <w:t>alcohol</w:t>
      </w:r>
      <w:r w:rsidRPr="001A0AD9">
        <w:rPr>
          <w:rFonts w:ascii="Arial" w:hAnsi="Arial" w:cs="Arial"/>
          <w:sz w:val="24"/>
          <w:szCs w:val="24"/>
        </w:rPr>
        <w:t xml:space="preserve"> dependence was 8% compared to 1.4% in the general population. Finding ways of addressing alcohol use with patients experiencing mental health problems is likely to benefit them both in the short and longer term, (Gov.uk 2020) </w:t>
      </w:r>
    </w:p>
    <w:p w14:paraId="66EF4CB4" w14:textId="77777777" w:rsidR="0018289E" w:rsidRPr="001A0AD9" w:rsidRDefault="0018289E" w:rsidP="00706F0B">
      <w:pPr>
        <w:rPr>
          <w:rFonts w:ascii="Arial" w:hAnsi="Arial" w:cs="Arial"/>
          <w:sz w:val="24"/>
          <w:szCs w:val="24"/>
        </w:rPr>
      </w:pPr>
    </w:p>
    <w:p w14:paraId="708AF730" w14:textId="2C8550D7" w:rsidR="00C330CE" w:rsidRDefault="00C330CE" w:rsidP="00C330CE">
      <w:pPr>
        <w:rPr>
          <w:rFonts w:ascii="Arial" w:hAnsi="Arial" w:cs="Arial"/>
          <w:sz w:val="24"/>
          <w:szCs w:val="24"/>
        </w:rPr>
      </w:pPr>
      <w:r>
        <w:rPr>
          <w:rFonts w:ascii="Arial" w:hAnsi="Arial" w:cs="Arial"/>
          <w:sz w:val="24"/>
          <w:szCs w:val="24"/>
        </w:rPr>
        <w:t>Conclusion</w:t>
      </w:r>
      <w:r w:rsidR="0031486D" w:rsidRPr="001A0AD9">
        <w:rPr>
          <w:rFonts w:ascii="Arial" w:hAnsi="Arial" w:cs="Arial"/>
          <w:sz w:val="24"/>
          <w:szCs w:val="24"/>
        </w:rPr>
        <w:t xml:space="preserve"> of the research</w:t>
      </w:r>
      <w:r>
        <w:rPr>
          <w:rFonts w:ascii="Arial" w:hAnsi="Arial" w:cs="Arial"/>
          <w:sz w:val="24"/>
          <w:szCs w:val="24"/>
        </w:rPr>
        <w:t xml:space="preserve"> implies</w:t>
      </w:r>
      <w:r w:rsidR="0031486D" w:rsidRPr="001A0AD9">
        <w:rPr>
          <w:rFonts w:ascii="Arial" w:hAnsi="Arial" w:cs="Arial"/>
          <w:sz w:val="24"/>
          <w:szCs w:val="24"/>
        </w:rPr>
        <w:t xml:space="preserve"> partnership approaches are effective </w:t>
      </w:r>
      <w:r w:rsidR="00D9310D" w:rsidRPr="001A0AD9">
        <w:rPr>
          <w:rFonts w:ascii="Arial" w:hAnsi="Arial" w:cs="Arial"/>
          <w:sz w:val="24"/>
          <w:szCs w:val="24"/>
        </w:rPr>
        <w:t xml:space="preserve">in rehabilitating offenders with statistics, investment and continuation of the growth and communication between all partners relevant and clear to see. </w:t>
      </w:r>
      <w:r>
        <w:rPr>
          <w:rFonts w:ascii="Arial" w:hAnsi="Arial" w:cs="Arial"/>
          <w:sz w:val="24"/>
          <w:szCs w:val="24"/>
        </w:rPr>
        <w:t xml:space="preserve">The data also implies that rehabilitation is also a </w:t>
      </w:r>
      <w:r w:rsidR="00620CC4">
        <w:rPr>
          <w:rFonts w:ascii="Arial" w:hAnsi="Arial" w:cs="Arial"/>
          <w:sz w:val="24"/>
          <w:szCs w:val="24"/>
        </w:rPr>
        <w:t>cost-effective</w:t>
      </w:r>
      <w:r>
        <w:rPr>
          <w:rFonts w:ascii="Arial" w:hAnsi="Arial" w:cs="Arial"/>
          <w:sz w:val="24"/>
          <w:szCs w:val="24"/>
        </w:rPr>
        <w:t xml:space="preserve"> alternative. </w:t>
      </w:r>
      <w:r w:rsidR="00D9310D" w:rsidRPr="001A0AD9">
        <w:rPr>
          <w:rFonts w:ascii="Arial" w:hAnsi="Arial" w:cs="Arial"/>
          <w:sz w:val="24"/>
          <w:szCs w:val="24"/>
        </w:rPr>
        <w:t xml:space="preserve">The negative impact along with the cost of not </w:t>
      </w:r>
      <w:r w:rsidR="00AD656A" w:rsidRPr="001A0AD9">
        <w:rPr>
          <w:rFonts w:ascii="Arial" w:hAnsi="Arial" w:cs="Arial"/>
          <w:sz w:val="24"/>
          <w:szCs w:val="24"/>
        </w:rPr>
        <w:t>using</w:t>
      </w:r>
      <w:r w:rsidR="00D9310D" w:rsidRPr="001A0AD9">
        <w:rPr>
          <w:rFonts w:ascii="Arial" w:hAnsi="Arial" w:cs="Arial"/>
          <w:sz w:val="24"/>
          <w:szCs w:val="24"/>
        </w:rPr>
        <w:t xml:space="preserve"> the ability to try and rehabilitate the offender outweighs the impacts of not doing</w:t>
      </w:r>
      <w:r w:rsidR="0018289E" w:rsidRPr="001A0AD9">
        <w:rPr>
          <w:rFonts w:ascii="Arial" w:hAnsi="Arial" w:cs="Arial"/>
          <w:sz w:val="24"/>
          <w:szCs w:val="24"/>
        </w:rPr>
        <w:t xml:space="preserve"> so.</w:t>
      </w:r>
      <w:r>
        <w:rPr>
          <w:rFonts w:ascii="Arial" w:hAnsi="Arial" w:cs="Arial"/>
          <w:sz w:val="24"/>
          <w:szCs w:val="24"/>
        </w:rPr>
        <w:t xml:space="preserve"> Although short term prison offenders have been highlighted during the research to be the offenders most at risk, due to rehabilitation only occurring in the prison system where </w:t>
      </w:r>
      <w:r w:rsidR="00AD656A">
        <w:rPr>
          <w:rFonts w:ascii="Arial" w:hAnsi="Arial" w:cs="Arial"/>
          <w:sz w:val="24"/>
          <w:szCs w:val="24"/>
        </w:rPr>
        <w:t>prisoners perceive rehabilitation</w:t>
      </w:r>
      <w:r w:rsidRPr="00150852">
        <w:rPr>
          <w:rFonts w:ascii="Arial" w:hAnsi="Arial" w:cs="Arial"/>
          <w:sz w:val="24"/>
          <w:szCs w:val="24"/>
        </w:rPr>
        <w:t xml:space="preserve"> to be self-serving in terms of it</w:t>
      </w:r>
      <w:r>
        <w:rPr>
          <w:rFonts w:ascii="Arial" w:hAnsi="Arial" w:cs="Arial"/>
          <w:sz w:val="24"/>
          <w:szCs w:val="24"/>
        </w:rPr>
        <w:t>s</w:t>
      </w:r>
      <w:r w:rsidRPr="00150852">
        <w:rPr>
          <w:rFonts w:ascii="Arial" w:hAnsi="Arial" w:cs="Arial"/>
          <w:sz w:val="24"/>
          <w:szCs w:val="24"/>
        </w:rPr>
        <w:t xml:space="preserve"> rationale and experienced as ill-resourced, poorly conceived</w:t>
      </w:r>
      <w:r>
        <w:rPr>
          <w:rFonts w:ascii="Arial" w:hAnsi="Arial" w:cs="Arial"/>
          <w:sz w:val="24"/>
          <w:szCs w:val="24"/>
        </w:rPr>
        <w:t>,</w:t>
      </w:r>
      <w:r w:rsidRPr="00150852">
        <w:rPr>
          <w:rFonts w:ascii="Arial" w:hAnsi="Arial" w:cs="Arial"/>
          <w:sz w:val="24"/>
          <w:szCs w:val="24"/>
        </w:rPr>
        <w:t xml:space="preserve"> and superficial.</w:t>
      </w:r>
      <w:r>
        <w:rPr>
          <w:rFonts w:ascii="Arial" w:hAnsi="Arial" w:cs="Arial"/>
          <w:sz w:val="24"/>
          <w:szCs w:val="24"/>
        </w:rPr>
        <w:t xml:space="preserve"> </w:t>
      </w:r>
    </w:p>
    <w:p w14:paraId="48E39DAE" w14:textId="1E39EBAB" w:rsidR="0031486D" w:rsidRPr="001A0AD9" w:rsidRDefault="0018289E" w:rsidP="00706F0B">
      <w:pPr>
        <w:rPr>
          <w:rFonts w:ascii="Arial" w:hAnsi="Arial" w:cs="Arial"/>
          <w:sz w:val="24"/>
          <w:szCs w:val="24"/>
        </w:rPr>
      </w:pPr>
      <w:r w:rsidRPr="001A0AD9">
        <w:rPr>
          <w:rFonts w:ascii="Arial" w:hAnsi="Arial" w:cs="Arial"/>
          <w:sz w:val="24"/>
          <w:szCs w:val="24"/>
        </w:rPr>
        <w:t xml:space="preserve">   </w:t>
      </w:r>
      <w:r w:rsidR="00D9310D" w:rsidRPr="001A0AD9">
        <w:rPr>
          <w:rFonts w:ascii="Arial" w:hAnsi="Arial" w:cs="Arial"/>
          <w:sz w:val="24"/>
          <w:szCs w:val="24"/>
        </w:rPr>
        <w:t xml:space="preserve">  </w:t>
      </w:r>
      <w:r w:rsidR="0031486D" w:rsidRPr="001A0AD9">
        <w:rPr>
          <w:rFonts w:ascii="Arial" w:hAnsi="Arial" w:cs="Arial"/>
          <w:sz w:val="24"/>
          <w:szCs w:val="24"/>
        </w:rPr>
        <w:t xml:space="preserve"> </w:t>
      </w:r>
    </w:p>
    <w:p w14:paraId="4B6DFCC7" w14:textId="77777777" w:rsidR="00BC4244" w:rsidRPr="001A0AD9" w:rsidRDefault="00BC4244" w:rsidP="00706F0B">
      <w:pPr>
        <w:rPr>
          <w:rFonts w:ascii="Arial" w:hAnsi="Arial" w:cs="Arial"/>
          <w:b/>
          <w:bCs/>
          <w:sz w:val="24"/>
          <w:szCs w:val="24"/>
        </w:rPr>
      </w:pPr>
    </w:p>
    <w:p w14:paraId="54C5F13E" w14:textId="40616E0C" w:rsidR="00BC4244" w:rsidRPr="001A0AD9" w:rsidRDefault="00C218A8" w:rsidP="00706F0B">
      <w:pPr>
        <w:rPr>
          <w:rFonts w:ascii="Arial" w:hAnsi="Arial" w:cs="Arial"/>
          <w:b/>
          <w:bCs/>
          <w:sz w:val="24"/>
          <w:szCs w:val="24"/>
        </w:rPr>
      </w:pPr>
      <w:r w:rsidRPr="001A0AD9">
        <w:rPr>
          <w:rFonts w:ascii="Arial" w:hAnsi="Arial" w:cs="Arial"/>
          <w:b/>
          <w:bCs/>
          <w:sz w:val="24"/>
          <w:szCs w:val="24"/>
        </w:rPr>
        <w:t xml:space="preserve">Word Count - </w:t>
      </w:r>
      <w:r w:rsidR="00C330CE">
        <w:rPr>
          <w:rFonts w:ascii="Arial" w:hAnsi="Arial" w:cs="Arial"/>
          <w:b/>
          <w:bCs/>
          <w:sz w:val="24"/>
          <w:szCs w:val="24"/>
        </w:rPr>
        <w:t>10</w:t>
      </w:r>
      <w:r w:rsidR="00AD656A">
        <w:rPr>
          <w:rFonts w:ascii="Arial" w:hAnsi="Arial" w:cs="Arial"/>
          <w:b/>
          <w:bCs/>
          <w:sz w:val="24"/>
          <w:szCs w:val="24"/>
        </w:rPr>
        <w:t>47</w:t>
      </w:r>
    </w:p>
    <w:p w14:paraId="3B709E7E" w14:textId="77777777" w:rsidR="00BC4244" w:rsidRPr="001A0AD9" w:rsidRDefault="00BC4244" w:rsidP="00706F0B">
      <w:pPr>
        <w:rPr>
          <w:rFonts w:ascii="Arial" w:hAnsi="Arial" w:cs="Arial"/>
          <w:sz w:val="24"/>
          <w:szCs w:val="24"/>
        </w:rPr>
      </w:pPr>
    </w:p>
    <w:p w14:paraId="5F458146" w14:textId="77777777" w:rsidR="00BC4244" w:rsidRPr="001A0AD9" w:rsidRDefault="00BC4244" w:rsidP="00706F0B">
      <w:pPr>
        <w:rPr>
          <w:rFonts w:ascii="Arial" w:hAnsi="Arial" w:cs="Arial"/>
          <w:sz w:val="24"/>
          <w:szCs w:val="24"/>
        </w:rPr>
      </w:pPr>
    </w:p>
    <w:p w14:paraId="46620BB4" w14:textId="77777777" w:rsidR="00BC4244" w:rsidRPr="001A0AD9" w:rsidRDefault="00BC4244" w:rsidP="00706F0B">
      <w:pPr>
        <w:rPr>
          <w:rFonts w:ascii="Arial" w:hAnsi="Arial" w:cs="Arial"/>
          <w:sz w:val="24"/>
          <w:szCs w:val="24"/>
        </w:rPr>
      </w:pPr>
    </w:p>
    <w:p w14:paraId="2EE6EA9A" w14:textId="77777777" w:rsidR="00706F0B" w:rsidRPr="001A0AD9" w:rsidRDefault="00706F0B" w:rsidP="00706F0B">
      <w:pPr>
        <w:rPr>
          <w:rFonts w:ascii="Arial" w:hAnsi="Arial" w:cs="Arial"/>
          <w:sz w:val="24"/>
          <w:szCs w:val="24"/>
        </w:rPr>
      </w:pPr>
    </w:p>
    <w:p w14:paraId="65D08F4C" w14:textId="77777777" w:rsidR="001035FC" w:rsidRPr="001A0AD9" w:rsidRDefault="001035FC" w:rsidP="00883D64">
      <w:pPr>
        <w:rPr>
          <w:rFonts w:ascii="Arial" w:hAnsi="Arial" w:cs="Arial"/>
          <w:sz w:val="24"/>
          <w:szCs w:val="24"/>
        </w:rPr>
      </w:pPr>
    </w:p>
    <w:p w14:paraId="3D2D9F44" w14:textId="77777777" w:rsidR="001035FC" w:rsidRPr="001A0AD9" w:rsidRDefault="001035FC" w:rsidP="00883D64">
      <w:pPr>
        <w:rPr>
          <w:rFonts w:ascii="Arial" w:hAnsi="Arial" w:cs="Arial"/>
          <w:sz w:val="24"/>
          <w:szCs w:val="24"/>
        </w:rPr>
      </w:pPr>
    </w:p>
    <w:p w14:paraId="5217D077" w14:textId="77777777" w:rsidR="00883D64" w:rsidRPr="001A0AD9" w:rsidRDefault="00883D64" w:rsidP="00883D64">
      <w:pPr>
        <w:rPr>
          <w:rFonts w:ascii="Arial" w:hAnsi="Arial" w:cs="Arial"/>
          <w:sz w:val="24"/>
          <w:szCs w:val="24"/>
        </w:rPr>
      </w:pPr>
    </w:p>
    <w:p w14:paraId="2D1E07EF" w14:textId="77777777" w:rsidR="00CB4414" w:rsidRDefault="00CB4414" w:rsidP="00B9214B">
      <w:pPr>
        <w:spacing w:line="276" w:lineRule="auto"/>
        <w:rPr>
          <w:rFonts w:ascii="Arial" w:hAnsi="Arial" w:cs="Arial"/>
          <w:b/>
          <w:bCs/>
          <w:sz w:val="24"/>
          <w:szCs w:val="24"/>
          <w:u w:val="single"/>
        </w:rPr>
      </w:pPr>
    </w:p>
    <w:p w14:paraId="6A780E7E" w14:textId="63757BDF" w:rsidR="00BE1B09" w:rsidRPr="001A0AD9" w:rsidRDefault="00A7517C" w:rsidP="00B9214B">
      <w:pPr>
        <w:spacing w:line="276" w:lineRule="auto"/>
        <w:rPr>
          <w:rFonts w:ascii="Arial" w:hAnsi="Arial" w:cs="Arial"/>
          <w:b/>
          <w:bCs/>
          <w:sz w:val="24"/>
          <w:szCs w:val="24"/>
          <w:u w:val="single"/>
        </w:rPr>
      </w:pPr>
      <w:r w:rsidRPr="001A0AD9">
        <w:rPr>
          <w:rFonts w:ascii="Arial" w:hAnsi="Arial" w:cs="Arial"/>
          <w:b/>
          <w:bCs/>
          <w:sz w:val="24"/>
          <w:szCs w:val="24"/>
          <w:u w:val="single"/>
        </w:rPr>
        <w:lastRenderedPageBreak/>
        <w:t>Bibliography:</w:t>
      </w:r>
    </w:p>
    <w:p w14:paraId="1B49D0DE" w14:textId="77777777" w:rsidR="00D66BE4" w:rsidRDefault="00D66BE4" w:rsidP="00B9214B">
      <w:pPr>
        <w:tabs>
          <w:tab w:val="left" w:pos="720"/>
        </w:tabs>
        <w:autoSpaceDE w:val="0"/>
        <w:autoSpaceDN w:val="0"/>
        <w:adjustRightInd w:val="0"/>
        <w:spacing w:after="0" w:line="240" w:lineRule="auto"/>
        <w:rPr>
          <w:rFonts w:ascii="Arial" w:hAnsi="Arial" w:cs="Arial"/>
          <w:sz w:val="24"/>
          <w:szCs w:val="24"/>
        </w:rPr>
      </w:pPr>
    </w:p>
    <w:p w14:paraId="1D9F32A7" w14:textId="2BF2C3AF" w:rsidR="00D66BE4" w:rsidRPr="001A0AD9" w:rsidRDefault="00D66BE4" w:rsidP="00B9214B">
      <w:pPr>
        <w:tabs>
          <w:tab w:val="left" w:pos="720"/>
        </w:tabs>
        <w:autoSpaceDE w:val="0"/>
        <w:autoSpaceDN w:val="0"/>
        <w:adjustRightInd w:val="0"/>
        <w:spacing w:after="0" w:line="240" w:lineRule="auto"/>
        <w:rPr>
          <w:rFonts w:ascii="Arial" w:hAnsi="Arial" w:cs="Arial"/>
          <w:sz w:val="24"/>
          <w:szCs w:val="24"/>
        </w:rPr>
      </w:pPr>
      <w:r w:rsidRPr="001A0AD9">
        <w:rPr>
          <w:rFonts w:ascii="Arial" w:hAnsi="Arial" w:cs="Arial"/>
          <w:sz w:val="24"/>
          <w:szCs w:val="24"/>
        </w:rPr>
        <w:t xml:space="preserve">Centre for mental health (2021) </w:t>
      </w:r>
      <w:r w:rsidRPr="001A0AD9">
        <w:rPr>
          <w:rFonts w:ascii="Arial" w:hAnsi="Arial" w:cs="Arial"/>
          <w:sz w:val="24"/>
          <w:szCs w:val="24"/>
          <w:highlight w:val="white"/>
        </w:rPr>
        <w:t>Dr Graham D</w:t>
      </w:r>
      <w:r w:rsidRPr="001A0AD9">
        <w:rPr>
          <w:rFonts w:ascii="Arial" w:hAnsi="Arial" w:cs="Arial"/>
          <w:sz w:val="24"/>
          <w:szCs w:val="24"/>
        </w:rPr>
        <w:t xml:space="preserve">urcan -The future of prison mental health care in England. Available at: wwwcentreofformalhelath.org.uk. (Accessed: </w:t>
      </w:r>
      <w:r>
        <w:rPr>
          <w:rFonts w:ascii="Arial" w:hAnsi="Arial" w:cs="Arial"/>
          <w:sz w:val="24"/>
          <w:szCs w:val="24"/>
        </w:rPr>
        <w:t>7</w:t>
      </w:r>
      <w:r w:rsidRPr="00775BF5">
        <w:rPr>
          <w:rFonts w:ascii="Arial" w:hAnsi="Arial" w:cs="Arial"/>
          <w:sz w:val="24"/>
          <w:szCs w:val="24"/>
          <w:vertAlign w:val="superscript"/>
        </w:rPr>
        <w:t>th</w:t>
      </w:r>
      <w:r>
        <w:rPr>
          <w:rFonts w:ascii="Arial" w:hAnsi="Arial" w:cs="Arial"/>
          <w:sz w:val="24"/>
          <w:szCs w:val="24"/>
        </w:rPr>
        <w:t xml:space="preserve"> </w:t>
      </w:r>
      <w:r w:rsidRPr="001A0AD9">
        <w:rPr>
          <w:rFonts w:ascii="Arial" w:hAnsi="Arial" w:cs="Arial"/>
          <w:sz w:val="24"/>
          <w:szCs w:val="24"/>
        </w:rPr>
        <w:t>June 2023)</w:t>
      </w:r>
    </w:p>
    <w:p w14:paraId="7F66ED0E" w14:textId="2CFC54F7" w:rsidR="00D66BE4" w:rsidRPr="001A0AD9" w:rsidRDefault="00D66BE4" w:rsidP="00B9214B">
      <w:pPr>
        <w:pStyle w:val="NormalWeb"/>
        <w:ind w:left="567" w:hanging="567"/>
        <w:rPr>
          <w:rFonts w:ascii="Arial" w:hAnsi="Arial" w:cs="Arial"/>
        </w:rPr>
      </w:pPr>
      <w:r w:rsidRPr="001A0AD9">
        <w:rPr>
          <w:rFonts w:ascii="Arial" w:hAnsi="Arial" w:cs="Arial"/>
        </w:rPr>
        <w:t xml:space="preserve">Colbran, M. (2022) </w:t>
      </w:r>
      <w:r w:rsidRPr="001A0AD9">
        <w:rPr>
          <w:rFonts w:ascii="Arial" w:hAnsi="Arial" w:cs="Arial"/>
          <w:i/>
          <w:iCs/>
        </w:rPr>
        <w:t>Crime and investigative reporting in the UK</w:t>
      </w:r>
      <w:r w:rsidRPr="001A0AD9">
        <w:rPr>
          <w:rFonts w:ascii="Arial" w:hAnsi="Arial" w:cs="Arial"/>
        </w:rPr>
        <w:t xml:space="preserve">. Policy Press. Available at: </w:t>
      </w:r>
      <w:hyperlink r:id="rId9" w:history="1">
        <w:r w:rsidRPr="001A0AD9">
          <w:rPr>
            <w:rStyle w:val="Hyperlink"/>
            <w:rFonts w:ascii="Arial" w:hAnsi="Arial" w:cs="Arial"/>
          </w:rPr>
          <w:t>www.academic.oup.com/policey-press/book</w:t>
        </w:r>
      </w:hyperlink>
      <w:r w:rsidRPr="001A0AD9">
        <w:rPr>
          <w:rFonts w:ascii="Arial" w:hAnsi="Arial" w:cs="Arial"/>
        </w:rPr>
        <w:t xml:space="preserve"> (</w:t>
      </w:r>
      <w:r>
        <w:rPr>
          <w:rFonts w:ascii="Arial" w:hAnsi="Arial" w:cs="Arial"/>
        </w:rPr>
        <w:t>A</w:t>
      </w:r>
      <w:r w:rsidRPr="001A0AD9">
        <w:rPr>
          <w:rFonts w:ascii="Arial" w:hAnsi="Arial" w:cs="Arial"/>
        </w:rPr>
        <w:t>ccessed; 5th May 2023)</w:t>
      </w:r>
      <w:r w:rsidR="00AD656A" w:rsidRPr="001A0AD9">
        <w:rPr>
          <w:rFonts w:ascii="Arial" w:hAnsi="Arial" w:cs="Arial"/>
        </w:rPr>
        <w:t xml:space="preserve">. </w:t>
      </w:r>
    </w:p>
    <w:p w14:paraId="2AA141BA" w14:textId="77777777" w:rsidR="00D66BE4" w:rsidRPr="001A0AD9" w:rsidRDefault="00D66BE4" w:rsidP="00B9214B">
      <w:pPr>
        <w:spacing w:line="240" w:lineRule="auto"/>
        <w:rPr>
          <w:rFonts w:ascii="Arial" w:hAnsi="Arial" w:cs="Arial"/>
          <w:sz w:val="24"/>
          <w:szCs w:val="24"/>
        </w:rPr>
      </w:pPr>
      <w:r w:rsidRPr="001A0AD9">
        <w:rPr>
          <w:rFonts w:ascii="Arial" w:hAnsi="Arial" w:cs="Arial"/>
          <w:sz w:val="24"/>
          <w:szCs w:val="24"/>
        </w:rPr>
        <w:t>Committee on Standards in Public Life (1995) The Seven principles of public life, GOV.UK. Available at: https://www.gov.uk/government/publications/the-7-principles-of-public-life. (Accessed: 5th June 2023).</w:t>
      </w:r>
    </w:p>
    <w:p w14:paraId="076337FE" w14:textId="2B49CE8C" w:rsidR="00D66BE4" w:rsidRPr="001A0AD9" w:rsidRDefault="00D66BE4" w:rsidP="00B9214B">
      <w:pPr>
        <w:spacing w:line="240" w:lineRule="auto"/>
        <w:rPr>
          <w:rFonts w:ascii="Arial" w:hAnsi="Arial" w:cs="Arial"/>
          <w:sz w:val="24"/>
          <w:szCs w:val="24"/>
        </w:rPr>
      </w:pPr>
      <w:r w:rsidRPr="001A0AD9">
        <w:rPr>
          <w:rFonts w:ascii="Arial" w:hAnsi="Arial" w:cs="Arial"/>
          <w:sz w:val="24"/>
          <w:szCs w:val="24"/>
        </w:rPr>
        <w:t>Gov.uk (2013). Police and criminal evidence act 1984</w:t>
      </w:r>
      <w:r w:rsidR="00AD656A" w:rsidRPr="001A0AD9">
        <w:rPr>
          <w:rFonts w:ascii="Arial" w:hAnsi="Arial" w:cs="Arial"/>
          <w:sz w:val="24"/>
          <w:szCs w:val="24"/>
        </w:rPr>
        <w:t xml:space="preserve">. </w:t>
      </w:r>
      <w:r w:rsidRPr="001A0AD9">
        <w:rPr>
          <w:rFonts w:ascii="Arial" w:hAnsi="Arial" w:cs="Arial"/>
          <w:sz w:val="24"/>
          <w:szCs w:val="24"/>
        </w:rPr>
        <w:t>Available at: https://www.gov.uk/guidance/police-and-criminal-evidence-act-1984-pace-codes-of-practice. (Accessed: 5th June 2023).</w:t>
      </w:r>
    </w:p>
    <w:p w14:paraId="0467C054" w14:textId="77777777" w:rsidR="00D66BE4" w:rsidRPr="001A0AD9" w:rsidRDefault="00D66BE4" w:rsidP="00B9214B">
      <w:pPr>
        <w:spacing w:line="240" w:lineRule="auto"/>
        <w:rPr>
          <w:rFonts w:ascii="Arial" w:hAnsi="Arial" w:cs="Arial"/>
          <w:color w:val="000000" w:themeColor="text1"/>
          <w:sz w:val="24"/>
          <w:szCs w:val="24"/>
        </w:rPr>
      </w:pPr>
      <w:r w:rsidRPr="001A0AD9">
        <w:rPr>
          <w:rFonts w:ascii="Arial" w:hAnsi="Arial" w:cs="Arial"/>
          <w:color w:val="000000" w:themeColor="text1"/>
          <w:sz w:val="24"/>
          <w:szCs w:val="24"/>
        </w:rPr>
        <w:t xml:space="preserve">GOV.UK (2020) Alcohol dependence and mental health. Available at: </w:t>
      </w:r>
      <w:hyperlink r:id="rId10" w:history="1">
        <w:r w:rsidRPr="001A0AD9">
          <w:rPr>
            <w:rStyle w:val="Hyperlink"/>
            <w:rFonts w:ascii="Arial" w:hAnsi="Arial" w:cs="Arial"/>
            <w:sz w:val="24"/>
            <w:szCs w:val="24"/>
          </w:rPr>
          <w:t>www.ukhsa.blog.gov.uk/2020/11/17/alcohol-dependence-and-mental-health</w:t>
        </w:r>
      </w:hyperlink>
      <w:r w:rsidRPr="001A0AD9">
        <w:rPr>
          <w:rFonts w:ascii="Arial" w:hAnsi="Arial" w:cs="Arial"/>
          <w:color w:val="000000" w:themeColor="text1"/>
          <w:sz w:val="24"/>
          <w:szCs w:val="24"/>
        </w:rPr>
        <w:t>. (Accessed at; 7</w:t>
      </w:r>
      <w:r w:rsidRPr="001A0AD9">
        <w:rPr>
          <w:rFonts w:ascii="Arial" w:hAnsi="Arial" w:cs="Arial"/>
          <w:color w:val="000000" w:themeColor="text1"/>
          <w:sz w:val="24"/>
          <w:szCs w:val="24"/>
          <w:vertAlign w:val="superscript"/>
        </w:rPr>
        <w:t>th</w:t>
      </w:r>
      <w:r w:rsidRPr="001A0AD9">
        <w:rPr>
          <w:rFonts w:ascii="Arial" w:hAnsi="Arial" w:cs="Arial"/>
          <w:color w:val="000000" w:themeColor="text1"/>
          <w:sz w:val="24"/>
          <w:szCs w:val="24"/>
        </w:rPr>
        <w:t xml:space="preserve"> June 2023)</w:t>
      </w:r>
    </w:p>
    <w:p w14:paraId="1B49FAB5" w14:textId="77777777" w:rsidR="00D66BE4" w:rsidRPr="001A0AD9" w:rsidRDefault="00D66BE4" w:rsidP="00B9214B">
      <w:pPr>
        <w:pStyle w:val="NormalWeb"/>
        <w:rPr>
          <w:rFonts w:ascii="Arial" w:hAnsi="Arial" w:cs="Arial"/>
        </w:rPr>
      </w:pPr>
      <w:r w:rsidRPr="001A0AD9">
        <w:rPr>
          <w:rFonts w:ascii="Arial" w:hAnsi="Arial" w:cs="Arial"/>
        </w:rPr>
        <w:t>GOV.UK (2021) Offending behaviour programmes and interventions. Available at: www.gov.uk/guidance/offending-behaviour-programmes-and-interventions. (Accessed: 8th May 2023).</w:t>
      </w:r>
    </w:p>
    <w:p w14:paraId="0023C155" w14:textId="77777777" w:rsidR="00D66BE4" w:rsidRPr="001A0AD9" w:rsidRDefault="00D66BE4" w:rsidP="00B9214B">
      <w:pPr>
        <w:spacing w:line="240" w:lineRule="auto"/>
        <w:rPr>
          <w:rFonts w:ascii="Arial" w:hAnsi="Arial" w:cs="Arial"/>
          <w:color w:val="000000" w:themeColor="text1"/>
          <w:sz w:val="24"/>
          <w:szCs w:val="24"/>
        </w:rPr>
      </w:pPr>
      <w:r w:rsidRPr="001A0AD9">
        <w:rPr>
          <w:rFonts w:ascii="Arial" w:hAnsi="Arial" w:cs="Arial"/>
          <w:color w:val="000000" w:themeColor="text1"/>
          <w:sz w:val="24"/>
          <w:szCs w:val="24"/>
        </w:rPr>
        <w:t xml:space="preserve">GOV.UK (2023) </w:t>
      </w:r>
      <w:r w:rsidRPr="001A0AD9">
        <w:rPr>
          <w:rFonts w:ascii="Arial" w:hAnsi="Arial" w:cs="Arial"/>
          <w:color w:val="000000" w:themeColor="text1"/>
          <w:sz w:val="24"/>
          <w:szCs w:val="24"/>
          <w:shd w:val="clear" w:color="auto" w:fill="FFFFFF"/>
        </w:rPr>
        <w:t xml:space="preserve">Assess and manage the risks posed by sexual and violent offenders: guidance for the police, prison service and probation trusts. Available at: </w:t>
      </w:r>
      <w:hyperlink w:history="1">
        <w:r w:rsidRPr="001A0AD9">
          <w:rPr>
            <w:rStyle w:val="Hyperlink"/>
            <w:rFonts w:ascii="Arial" w:hAnsi="Arial" w:cs="Arial"/>
            <w:color w:val="000000" w:themeColor="text1"/>
            <w:sz w:val="24"/>
            <w:szCs w:val="24"/>
            <w:u w:val="none"/>
          </w:rPr>
          <w:t>Multi-agency public protection arrangements (MAPPA): Guidance - GOV.UK (www.gov.uk)</w:t>
        </w:r>
      </w:hyperlink>
      <w:r w:rsidRPr="001A0AD9">
        <w:rPr>
          <w:rFonts w:ascii="Arial" w:hAnsi="Arial" w:cs="Arial"/>
          <w:color w:val="000000" w:themeColor="text1"/>
          <w:sz w:val="24"/>
          <w:szCs w:val="24"/>
        </w:rPr>
        <w:t xml:space="preserve"> (Accessed: 7</w:t>
      </w:r>
      <w:r w:rsidRPr="001A0AD9">
        <w:rPr>
          <w:rFonts w:ascii="Arial" w:hAnsi="Arial" w:cs="Arial"/>
          <w:color w:val="000000" w:themeColor="text1"/>
          <w:sz w:val="24"/>
          <w:szCs w:val="24"/>
          <w:vertAlign w:val="superscript"/>
        </w:rPr>
        <w:t>th</w:t>
      </w:r>
      <w:r w:rsidRPr="001A0AD9">
        <w:rPr>
          <w:rFonts w:ascii="Arial" w:hAnsi="Arial" w:cs="Arial"/>
          <w:color w:val="000000" w:themeColor="text1"/>
          <w:sz w:val="24"/>
          <w:szCs w:val="24"/>
        </w:rPr>
        <w:t xml:space="preserve"> June 2023)</w:t>
      </w:r>
    </w:p>
    <w:p w14:paraId="76BC899B" w14:textId="77777777" w:rsidR="00D66BE4" w:rsidRPr="001A0AD9" w:rsidRDefault="00D66BE4" w:rsidP="00B9214B">
      <w:pPr>
        <w:spacing w:line="240" w:lineRule="auto"/>
        <w:rPr>
          <w:rFonts w:ascii="Arial" w:hAnsi="Arial" w:cs="Arial"/>
          <w:sz w:val="24"/>
          <w:szCs w:val="24"/>
        </w:rPr>
      </w:pPr>
      <w:r w:rsidRPr="001A0AD9">
        <w:rPr>
          <w:rFonts w:ascii="Arial" w:hAnsi="Arial" w:cs="Arial"/>
          <w:sz w:val="24"/>
          <w:szCs w:val="24"/>
        </w:rPr>
        <w:t>Gramaglia, L. (2007). Scarman Report. In The Oxford Companion to Black British History. Oxford University Press. Available at: www-oxfordreference-com.ezproxy.uwtsd.ac.uk. (Accessed: 5</w:t>
      </w:r>
      <w:r w:rsidRPr="001A0AD9">
        <w:rPr>
          <w:rFonts w:ascii="Arial" w:hAnsi="Arial" w:cs="Arial"/>
          <w:sz w:val="24"/>
          <w:szCs w:val="24"/>
          <w:vertAlign w:val="superscript"/>
        </w:rPr>
        <w:t>th</w:t>
      </w:r>
      <w:r w:rsidRPr="001A0AD9">
        <w:rPr>
          <w:rFonts w:ascii="Arial" w:hAnsi="Arial" w:cs="Arial"/>
          <w:sz w:val="24"/>
          <w:szCs w:val="24"/>
        </w:rPr>
        <w:t xml:space="preserve"> May 2023)</w:t>
      </w:r>
    </w:p>
    <w:p w14:paraId="39F7F433" w14:textId="44986032" w:rsidR="00D66BE4" w:rsidRPr="000D3F9E" w:rsidRDefault="00D66BE4" w:rsidP="000D3F9E">
      <w:pPr>
        <w:pStyle w:val="NormalWeb"/>
        <w:ind w:left="567" w:hanging="567"/>
        <w:rPr>
          <w:rFonts w:ascii="Arial" w:hAnsi="Arial" w:cs="Arial"/>
        </w:rPr>
      </w:pPr>
      <w:r w:rsidRPr="000D3F9E">
        <w:rPr>
          <w:rFonts w:ascii="Arial" w:hAnsi="Arial" w:cs="Arial"/>
        </w:rPr>
        <w:t xml:space="preserve">Investigator., H., Clive (adjunct Fellow </w:t>
      </w:r>
      <w:r w:rsidR="00AD656A" w:rsidRPr="000D3F9E">
        <w:rPr>
          <w:rFonts w:ascii="Arial" w:hAnsi="Arial" w:cs="Arial"/>
        </w:rPr>
        <w:t>and</w:t>
      </w:r>
      <w:r w:rsidRPr="000D3F9E">
        <w:rPr>
          <w:rFonts w:ascii="Arial" w:hAnsi="Arial" w:cs="Arial"/>
        </w:rPr>
        <w:t xml:space="preserve"> Associate (2013) ‘</w:t>
      </w:r>
      <w:r>
        <w:rPr>
          <w:rFonts w:ascii="Arial" w:hAnsi="Arial" w:cs="Arial"/>
        </w:rPr>
        <w:t>M</w:t>
      </w:r>
      <w:r w:rsidRPr="000D3F9E">
        <w:rPr>
          <w:rFonts w:ascii="Arial" w:hAnsi="Arial" w:cs="Arial"/>
        </w:rPr>
        <w:t xml:space="preserve">edia’, in </w:t>
      </w:r>
      <w:r w:rsidRPr="000D3F9E">
        <w:rPr>
          <w:rFonts w:ascii="Arial" w:hAnsi="Arial" w:cs="Arial"/>
          <w:i/>
          <w:iCs/>
        </w:rPr>
        <w:t>Blackstones Police Operational Handbook: Practice and procedure</w:t>
      </w:r>
      <w:r w:rsidRPr="000D3F9E">
        <w:rPr>
          <w:rFonts w:ascii="Arial" w:hAnsi="Arial" w:cs="Arial"/>
        </w:rPr>
        <w:t xml:space="preserve">. Oxford University Press, pp. 322–322. </w:t>
      </w:r>
    </w:p>
    <w:p w14:paraId="7860182C" w14:textId="77777777" w:rsidR="00D66BE4" w:rsidRPr="001A0AD9" w:rsidRDefault="00D66BE4" w:rsidP="00B9214B">
      <w:pPr>
        <w:spacing w:line="240" w:lineRule="auto"/>
        <w:rPr>
          <w:rFonts w:ascii="Arial" w:hAnsi="Arial" w:cs="Arial"/>
          <w:sz w:val="24"/>
          <w:szCs w:val="24"/>
        </w:rPr>
      </w:pPr>
      <w:r w:rsidRPr="001A0AD9">
        <w:rPr>
          <w:rFonts w:ascii="Arial" w:hAnsi="Arial" w:cs="Arial"/>
          <w:sz w:val="24"/>
          <w:szCs w:val="24"/>
        </w:rPr>
        <w:t>IOPC (2020) What we investigate and next steps. Available at: https://www.policeconduct.gov.uk/investigations/what-we-investigate-and-next-steps (Accessed: 5th June 2023).</w:t>
      </w:r>
    </w:p>
    <w:p w14:paraId="198C5369" w14:textId="77777777" w:rsidR="00D66BE4" w:rsidRPr="001A0AD9" w:rsidRDefault="00D66BE4" w:rsidP="00B9214B">
      <w:pPr>
        <w:pStyle w:val="NormalWeb"/>
        <w:ind w:left="567" w:hanging="567"/>
        <w:rPr>
          <w:rFonts w:ascii="Arial" w:hAnsi="Arial" w:cs="Arial"/>
        </w:rPr>
      </w:pPr>
      <w:r w:rsidRPr="001A0AD9">
        <w:rPr>
          <w:rFonts w:ascii="Arial" w:hAnsi="Arial" w:cs="Arial"/>
        </w:rPr>
        <w:t xml:space="preserve">Jones, S. (1985). The Police and Criminal Evidence Act 1984. The Modern Law Review, 48(6), 679–693. Available at: </w:t>
      </w:r>
      <w:hyperlink r:id="rId11" w:history="1">
        <w:r w:rsidRPr="001A0AD9">
          <w:rPr>
            <w:rStyle w:val="Hyperlink"/>
            <w:rFonts w:ascii="Arial" w:hAnsi="Arial" w:cs="Arial"/>
          </w:rPr>
          <w:t>www.jstor.org/stable/1095832</w:t>
        </w:r>
      </w:hyperlink>
      <w:r w:rsidRPr="001A0AD9">
        <w:rPr>
          <w:rFonts w:ascii="Arial" w:hAnsi="Arial" w:cs="Arial"/>
        </w:rPr>
        <w:t xml:space="preserve"> (accessed 5th June 2023)</w:t>
      </w:r>
    </w:p>
    <w:p w14:paraId="3768ADB3" w14:textId="77777777" w:rsidR="00D66BE4" w:rsidRPr="001A0AD9" w:rsidRDefault="00D66BE4" w:rsidP="00B9214B">
      <w:pPr>
        <w:pStyle w:val="NormalWeb"/>
        <w:rPr>
          <w:rFonts w:ascii="Arial" w:hAnsi="Arial" w:cs="Arial"/>
        </w:rPr>
      </w:pPr>
      <w:r w:rsidRPr="001A0AD9">
        <w:rPr>
          <w:rFonts w:ascii="Arial" w:hAnsi="Arial" w:cs="Arial"/>
        </w:rPr>
        <w:t>Local Government Association (2022) Wales Trauma and ace informed assessments. Available at: www.local.gov.uk/case-studies/wales-trauma-and-ace-informed-assessments. (Accessed: 7th May 2023).</w:t>
      </w:r>
    </w:p>
    <w:p w14:paraId="45DC7B9A" w14:textId="77777777" w:rsidR="00D66BE4" w:rsidRDefault="00D66BE4" w:rsidP="00B9214B">
      <w:pPr>
        <w:spacing w:line="240" w:lineRule="auto"/>
        <w:rPr>
          <w:rFonts w:ascii="Arial" w:hAnsi="Arial" w:cs="Arial"/>
          <w:color w:val="000000" w:themeColor="text1"/>
          <w:sz w:val="24"/>
          <w:szCs w:val="24"/>
        </w:rPr>
      </w:pPr>
      <w:r w:rsidRPr="001A0AD9">
        <w:rPr>
          <w:rFonts w:ascii="Arial" w:hAnsi="Arial" w:cs="Arial"/>
          <w:color w:val="000000" w:themeColor="text1"/>
          <w:sz w:val="24"/>
          <w:szCs w:val="24"/>
        </w:rPr>
        <w:lastRenderedPageBreak/>
        <w:t xml:space="preserve">Lowerson, A. J. (2022). Proportionate - The Metropolitan Police Service Response to the Sarah Everard Vigil. The Journal of Criminal Law, 86(4), 287–291. Available at: </w:t>
      </w:r>
      <w:hyperlink r:id="rId12" w:history="1">
        <w:r w:rsidRPr="001A0AD9">
          <w:rPr>
            <w:rStyle w:val="Hyperlink"/>
            <w:rFonts w:ascii="Arial" w:hAnsi="Arial" w:cs="Arial"/>
            <w:sz w:val="24"/>
            <w:szCs w:val="24"/>
          </w:rPr>
          <w:t>https://doi.org/10.1177/00220183221101957</w:t>
        </w:r>
      </w:hyperlink>
      <w:r w:rsidRPr="001A0AD9">
        <w:rPr>
          <w:rFonts w:ascii="Arial" w:hAnsi="Arial" w:cs="Arial"/>
          <w:color w:val="000000" w:themeColor="text1"/>
          <w:sz w:val="24"/>
          <w:szCs w:val="24"/>
        </w:rPr>
        <w:t>. (Accessed at: 7</w:t>
      </w:r>
      <w:r w:rsidRPr="001A0AD9">
        <w:rPr>
          <w:rFonts w:ascii="Arial" w:hAnsi="Arial" w:cs="Arial"/>
          <w:color w:val="000000" w:themeColor="text1"/>
          <w:sz w:val="24"/>
          <w:szCs w:val="24"/>
          <w:vertAlign w:val="superscript"/>
        </w:rPr>
        <w:t>th</w:t>
      </w:r>
      <w:r w:rsidRPr="001A0AD9">
        <w:rPr>
          <w:rFonts w:ascii="Arial" w:hAnsi="Arial" w:cs="Arial"/>
          <w:color w:val="000000" w:themeColor="text1"/>
          <w:sz w:val="24"/>
          <w:szCs w:val="24"/>
        </w:rPr>
        <w:t xml:space="preserve"> June 2023).</w:t>
      </w:r>
    </w:p>
    <w:p w14:paraId="367E990A" w14:textId="77777777" w:rsidR="00D66BE4" w:rsidRPr="001A0AD9" w:rsidRDefault="00D66BE4" w:rsidP="00B9214B">
      <w:pPr>
        <w:spacing w:line="240" w:lineRule="auto"/>
        <w:rPr>
          <w:rFonts w:ascii="Arial" w:hAnsi="Arial" w:cs="Arial"/>
          <w:sz w:val="24"/>
          <w:szCs w:val="24"/>
        </w:rPr>
      </w:pPr>
      <w:r w:rsidRPr="001A0AD9">
        <w:rPr>
          <w:rFonts w:ascii="Arial" w:hAnsi="Arial" w:cs="Arial"/>
          <w:sz w:val="24"/>
          <w:szCs w:val="24"/>
        </w:rPr>
        <w:t>National decision model (2014) College of Policing. Available at: https://www.college.police.uk/app/national-decision-model/national-decision-model. (Accessed: 5th June 2023).</w:t>
      </w:r>
    </w:p>
    <w:p w14:paraId="31C1E329" w14:textId="77777777" w:rsidR="00D66BE4" w:rsidRPr="001A0AD9" w:rsidRDefault="00D66BE4" w:rsidP="00B9214B">
      <w:pPr>
        <w:spacing w:line="240" w:lineRule="auto"/>
        <w:rPr>
          <w:rFonts w:ascii="Arial" w:hAnsi="Arial" w:cs="Arial"/>
          <w:sz w:val="24"/>
          <w:szCs w:val="24"/>
        </w:rPr>
      </w:pPr>
      <w:r w:rsidRPr="001A0AD9">
        <w:rPr>
          <w:rFonts w:ascii="Arial" w:hAnsi="Arial" w:cs="Arial"/>
          <w:sz w:val="24"/>
          <w:szCs w:val="24"/>
        </w:rPr>
        <w:t xml:space="preserve">Newburn, T. and Webb, B., 1999. Understanding and preventing police corruption: lessons from the literature. Available at </w:t>
      </w:r>
      <w:hyperlink r:id="rId13" w:history="1">
        <w:r w:rsidRPr="001A0AD9">
          <w:rPr>
            <w:rStyle w:val="Hyperlink"/>
            <w:rFonts w:ascii="Arial" w:hAnsi="Arial" w:cs="Arial"/>
            <w:sz w:val="24"/>
            <w:szCs w:val="24"/>
          </w:rPr>
          <w:t>www.citeseerx.ist.psu.edu/document</w:t>
        </w:r>
      </w:hyperlink>
      <w:r w:rsidRPr="001A0AD9">
        <w:rPr>
          <w:rFonts w:ascii="Arial" w:hAnsi="Arial" w:cs="Arial"/>
          <w:sz w:val="24"/>
          <w:szCs w:val="24"/>
        </w:rPr>
        <w:t>. (Accessed: 5th May 2023)</w:t>
      </w:r>
    </w:p>
    <w:p w14:paraId="76345D27" w14:textId="77777777" w:rsidR="00D66BE4" w:rsidRPr="001A0AD9" w:rsidRDefault="00D66BE4" w:rsidP="00B9214B">
      <w:pPr>
        <w:pStyle w:val="NormalWeb"/>
        <w:ind w:left="567" w:hanging="567"/>
        <w:rPr>
          <w:rFonts w:ascii="Arial" w:hAnsi="Arial" w:cs="Arial"/>
        </w:rPr>
      </w:pPr>
      <w:r w:rsidRPr="001A0AD9">
        <w:rPr>
          <w:rFonts w:ascii="Arial" w:hAnsi="Arial" w:cs="Arial"/>
        </w:rPr>
        <w:t>NHS (2023) Adverse childhood experience. Available at: https://mft.nhs.uk/rmch/services/camhs/young-people/adverse-childhood-experiences-aces-and-attachment. (Accessed: 5th May 2023).</w:t>
      </w:r>
    </w:p>
    <w:p w14:paraId="51E6A963" w14:textId="77777777" w:rsidR="00D66BE4" w:rsidRPr="001A0AD9" w:rsidRDefault="00D66BE4" w:rsidP="00B9214B">
      <w:pPr>
        <w:pStyle w:val="NormalWeb"/>
        <w:ind w:left="567" w:hanging="567"/>
        <w:rPr>
          <w:rFonts w:ascii="Arial" w:hAnsi="Arial" w:cs="Arial"/>
        </w:rPr>
      </w:pPr>
      <w:r w:rsidRPr="001A0AD9">
        <w:rPr>
          <w:rFonts w:ascii="Arial" w:hAnsi="Arial" w:cs="Arial"/>
        </w:rPr>
        <w:t xml:space="preserve">Police Federation (2023). Body Worn Video. Available at: </w:t>
      </w:r>
      <w:hyperlink r:id="rId14" w:history="1">
        <w:r w:rsidRPr="001A0AD9">
          <w:rPr>
            <w:rStyle w:val="Hyperlink"/>
            <w:rFonts w:ascii="Arial" w:hAnsi="Arial" w:cs="Arial"/>
          </w:rPr>
          <w:t>https://www.polfed.org/our</w:t>
        </w:r>
      </w:hyperlink>
      <w:r w:rsidRPr="001A0AD9">
        <w:rPr>
          <w:rFonts w:ascii="Arial" w:hAnsi="Arial" w:cs="Arial"/>
        </w:rPr>
        <w:t xml:space="preserve">  work/operational-policing/body-worn-video. (Accessed: 5th June 2023).</w:t>
      </w:r>
    </w:p>
    <w:p w14:paraId="18FD1D80" w14:textId="77777777" w:rsidR="00D66BE4" w:rsidRPr="001A0AD9" w:rsidRDefault="00D66BE4" w:rsidP="00B9214B">
      <w:pPr>
        <w:pStyle w:val="NormalWeb"/>
        <w:rPr>
          <w:rFonts w:ascii="Arial" w:hAnsi="Arial" w:cs="Arial"/>
        </w:rPr>
      </w:pPr>
      <w:r w:rsidRPr="001A0AD9">
        <w:rPr>
          <w:rFonts w:ascii="Arial" w:hAnsi="Arial" w:cs="Arial"/>
          <w:i/>
          <w:iCs/>
        </w:rPr>
        <w:t>Stop and search</w:t>
      </w:r>
      <w:r w:rsidRPr="001A0AD9">
        <w:rPr>
          <w:rFonts w:ascii="Arial" w:hAnsi="Arial" w:cs="Arial"/>
        </w:rPr>
        <w:t xml:space="preserve"> (2017) </w:t>
      </w:r>
      <w:r w:rsidRPr="001A0AD9">
        <w:rPr>
          <w:rFonts w:ascii="Arial" w:hAnsi="Arial" w:cs="Arial"/>
          <w:i/>
          <w:iCs/>
        </w:rPr>
        <w:t>College of Policing</w:t>
      </w:r>
      <w:r w:rsidRPr="001A0AD9">
        <w:rPr>
          <w:rFonts w:ascii="Arial" w:hAnsi="Arial" w:cs="Arial"/>
        </w:rPr>
        <w:t xml:space="preserve">. Available at: https://www.college.police.uk/app/stop-and-search/stop-and-search (Accessed: 18th April 2023). </w:t>
      </w:r>
    </w:p>
    <w:p w14:paraId="41616582" w14:textId="77777777" w:rsidR="00D66BE4" w:rsidRPr="001A0AD9" w:rsidRDefault="00D66BE4" w:rsidP="00B9214B">
      <w:pPr>
        <w:pStyle w:val="NormalWeb"/>
        <w:rPr>
          <w:rFonts w:ascii="Arial" w:hAnsi="Arial" w:cs="Arial"/>
        </w:rPr>
      </w:pPr>
      <w:r w:rsidRPr="001A0AD9">
        <w:rPr>
          <w:rFonts w:ascii="Arial" w:hAnsi="Arial" w:cs="Arial"/>
        </w:rPr>
        <w:t xml:space="preserve">Torrible, C. (2020) </w:t>
      </w:r>
      <w:r w:rsidRPr="001A0AD9">
        <w:rPr>
          <w:rFonts w:ascii="Arial" w:hAnsi="Arial" w:cs="Arial"/>
          <w:i/>
          <w:iCs/>
        </w:rPr>
        <w:t>Police complaints and discipline: integrity, lesson learning, independence and accountability: some implications of the reforms under the Policing and Crime Act 2017.</w:t>
      </w:r>
      <w:r w:rsidRPr="001A0AD9">
        <w:rPr>
          <w:rFonts w:ascii="Arial" w:hAnsi="Arial" w:cs="Arial"/>
        </w:rPr>
        <w:t xml:space="preserve"> Available at: https://www.uwtsd.ac.uk/library/ (Accessed: 18</w:t>
      </w:r>
      <w:r w:rsidRPr="001A0AD9">
        <w:rPr>
          <w:rFonts w:ascii="Arial" w:hAnsi="Arial" w:cs="Arial"/>
          <w:vertAlign w:val="superscript"/>
        </w:rPr>
        <w:t>th</w:t>
      </w:r>
      <w:r w:rsidRPr="001A0AD9">
        <w:rPr>
          <w:rFonts w:ascii="Arial" w:hAnsi="Arial" w:cs="Arial"/>
        </w:rPr>
        <w:t xml:space="preserve"> April 2023). </w:t>
      </w:r>
    </w:p>
    <w:p w14:paraId="507FF3EF" w14:textId="77777777" w:rsidR="00D66BE4" w:rsidRPr="001A0AD9" w:rsidRDefault="00D66BE4" w:rsidP="00B9214B">
      <w:pPr>
        <w:rPr>
          <w:rFonts w:ascii="Arial" w:hAnsi="Arial" w:cs="Arial"/>
          <w:sz w:val="24"/>
          <w:szCs w:val="24"/>
        </w:rPr>
      </w:pPr>
      <w:r w:rsidRPr="001A0AD9">
        <w:rPr>
          <w:rFonts w:ascii="Arial" w:hAnsi="Arial" w:cs="Arial"/>
          <w:sz w:val="24"/>
          <w:szCs w:val="24"/>
        </w:rPr>
        <w:t xml:space="preserve">Youth Endowment Fund (2023). Mentoring. Available at: </w:t>
      </w:r>
      <w:hyperlink r:id="rId15" w:history="1">
        <w:r w:rsidRPr="001A0AD9">
          <w:rPr>
            <w:rStyle w:val="Hyperlink"/>
            <w:rFonts w:ascii="Arial" w:hAnsi="Arial" w:cs="Arial"/>
            <w:sz w:val="24"/>
            <w:szCs w:val="24"/>
          </w:rPr>
          <w:t>www.youthendowmentfund.org.uk/toolkit/mentoring</w:t>
        </w:r>
      </w:hyperlink>
      <w:r w:rsidRPr="001A0AD9">
        <w:rPr>
          <w:rFonts w:ascii="Arial" w:hAnsi="Arial" w:cs="Arial"/>
          <w:sz w:val="24"/>
          <w:szCs w:val="24"/>
        </w:rPr>
        <w:t>. (Accessed: 5th May 2023).</w:t>
      </w:r>
    </w:p>
    <w:p w14:paraId="57BDEB25" w14:textId="77777777" w:rsidR="00D66BE4" w:rsidRPr="001A0AD9" w:rsidRDefault="00D66BE4" w:rsidP="00B9214B">
      <w:pPr>
        <w:spacing w:line="240" w:lineRule="auto"/>
        <w:rPr>
          <w:rFonts w:ascii="Arial" w:hAnsi="Arial" w:cs="Arial"/>
          <w:color w:val="000000" w:themeColor="text1"/>
          <w:sz w:val="24"/>
          <w:szCs w:val="24"/>
        </w:rPr>
      </w:pPr>
      <w:r w:rsidRPr="001A0AD9">
        <w:rPr>
          <w:rFonts w:ascii="Arial" w:hAnsi="Arial" w:cs="Arial"/>
          <w:sz w:val="24"/>
          <w:szCs w:val="24"/>
        </w:rPr>
        <w:t>Youth Justice Board for England and Wales (2021</w:t>
      </w:r>
      <w:r w:rsidRPr="001A0AD9">
        <w:rPr>
          <w:rFonts w:ascii="Arial" w:hAnsi="Arial" w:cs="Arial"/>
          <w:color w:val="000000" w:themeColor="text1"/>
          <w:sz w:val="24"/>
          <w:szCs w:val="24"/>
        </w:rPr>
        <w:t xml:space="preserve">). </w:t>
      </w:r>
      <w:hyperlink w:history="1">
        <w:r w:rsidRPr="001A0AD9">
          <w:rPr>
            <w:rStyle w:val="Hyperlink"/>
            <w:rFonts w:ascii="Arial" w:hAnsi="Arial" w:cs="Arial"/>
            <w:sz w:val="24"/>
            <w:szCs w:val="24"/>
          </w:rPr>
          <w:t>YJB Strategic Plan 2021 – 2024. Available at: www.publishing.service/strategicplan2021-2024.gov.uk)</w:t>
        </w:r>
      </w:hyperlink>
      <w:r w:rsidRPr="001A0AD9">
        <w:rPr>
          <w:rFonts w:ascii="Arial" w:hAnsi="Arial" w:cs="Arial"/>
          <w:color w:val="000000" w:themeColor="text1"/>
          <w:sz w:val="24"/>
          <w:szCs w:val="24"/>
        </w:rPr>
        <w:t xml:space="preserve"> (Accessed at: 7</w:t>
      </w:r>
      <w:r w:rsidRPr="001A0AD9">
        <w:rPr>
          <w:rFonts w:ascii="Arial" w:hAnsi="Arial" w:cs="Arial"/>
          <w:color w:val="000000" w:themeColor="text1"/>
          <w:sz w:val="24"/>
          <w:szCs w:val="24"/>
          <w:vertAlign w:val="superscript"/>
        </w:rPr>
        <w:t>th</w:t>
      </w:r>
      <w:r w:rsidRPr="001A0AD9">
        <w:rPr>
          <w:rFonts w:ascii="Arial" w:hAnsi="Arial" w:cs="Arial"/>
          <w:color w:val="000000" w:themeColor="text1"/>
          <w:sz w:val="24"/>
          <w:szCs w:val="24"/>
        </w:rPr>
        <w:t xml:space="preserve"> June 2023)</w:t>
      </w:r>
    </w:p>
    <w:sectPr w:rsidR="00D66BE4" w:rsidRPr="001A0A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D266A4" w14:textId="77777777" w:rsidR="002D778E" w:rsidRDefault="002D778E" w:rsidP="002D778E">
      <w:pPr>
        <w:spacing w:after="0" w:line="240" w:lineRule="auto"/>
      </w:pPr>
      <w:r>
        <w:separator/>
      </w:r>
    </w:p>
  </w:endnote>
  <w:endnote w:type="continuationSeparator" w:id="0">
    <w:p w14:paraId="5FF1F6F9" w14:textId="77777777" w:rsidR="002D778E" w:rsidRDefault="002D778E" w:rsidP="002D77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155595" w14:textId="77777777" w:rsidR="002D778E" w:rsidRDefault="002D778E" w:rsidP="002D778E">
      <w:pPr>
        <w:spacing w:after="0" w:line="240" w:lineRule="auto"/>
      </w:pPr>
      <w:r>
        <w:separator/>
      </w:r>
    </w:p>
  </w:footnote>
  <w:footnote w:type="continuationSeparator" w:id="0">
    <w:p w14:paraId="0E085479" w14:textId="77777777" w:rsidR="002D778E" w:rsidRDefault="002D778E" w:rsidP="002D77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B69C1A"/>
    <w:lvl w:ilvl="0">
      <w:numFmt w:val="bullet"/>
      <w:lvlText w:val="*"/>
      <w:lvlJc w:val="left"/>
    </w:lvl>
  </w:abstractNum>
  <w:abstractNum w:abstractNumId="1" w15:restartNumberingAfterBreak="0">
    <w:nsid w:val="1E3644FF"/>
    <w:multiLevelType w:val="hybridMultilevel"/>
    <w:tmpl w:val="3C8C4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030E48"/>
    <w:multiLevelType w:val="hybridMultilevel"/>
    <w:tmpl w:val="1D361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3498803">
    <w:abstractNumId w:val="1"/>
  </w:num>
  <w:num w:numId="2" w16cid:durableId="1313943283">
    <w:abstractNumId w:val="2"/>
  </w:num>
  <w:num w:numId="3" w16cid:durableId="2146313317">
    <w:abstractNumId w:val="0"/>
    <w:lvlOverride w:ilvl="0">
      <w:lvl w:ilvl="0">
        <w:numFmt w:val="bullet"/>
        <w:lvlText w:val=""/>
        <w:legacy w:legacy="1" w:legacySpace="0" w:legacyIndent="0"/>
        <w:lvlJc w:val="left"/>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15A"/>
    <w:rsid w:val="000106ED"/>
    <w:rsid w:val="00014BBC"/>
    <w:rsid w:val="000536C8"/>
    <w:rsid w:val="0005414B"/>
    <w:rsid w:val="0005768D"/>
    <w:rsid w:val="00061F41"/>
    <w:rsid w:val="00076A4F"/>
    <w:rsid w:val="000872A4"/>
    <w:rsid w:val="000A48EC"/>
    <w:rsid w:val="000A706D"/>
    <w:rsid w:val="000C0B69"/>
    <w:rsid w:val="000C12FC"/>
    <w:rsid w:val="000D3F9E"/>
    <w:rsid w:val="000F11CB"/>
    <w:rsid w:val="001035FC"/>
    <w:rsid w:val="00150C17"/>
    <w:rsid w:val="00167407"/>
    <w:rsid w:val="0017689A"/>
    <w:rsid w:val="0018289E"/>
    <w:rsid w:val="001A0AD9"/>
    <w:rsid w:val="001F0CBA"/>
    <w:rsid w:val="00232269"/>
    <w:rsid w:val="002414AE"/>
    <w:rsid w:val="002B1D0D"/>
    <w:rsid w:val="002D3F77"/>
    <w:rsid w:val="002D778E"/>
    <w:rsid w:val="002E6B35"/>
    <w:rsid w:val="0031486D"/>
    <w:rsid w:val="00317A89"/>
    <w:rsid w:val="00317B18"/>
    <w:rsid w:val="003221B1"/>
    <w:rsid w:val="00376545"/>
    <w:rsid w:val="003C28B3"/>
    <w:rsid w:val="003C412C"/>
    <w:rsid w:val="003D3656"/>
    <w:rsid w:val="003D65BC"/>
    <w:rsid w:val="003E2BD2"/>
    <w:rsid w:val="00404E42"/>
    <w:rsid w:val="004274F8"/>
    <w:rsid w:val="004A4481"/>
    <w:rsid w:val="004B261E"/>
    <w:rsid w:val="00585972"/>
    <w:rsid w:val="0059304F"/>
    <w:rsid w:val="005C07EE"/>
    <w:rsid w:val="005C2474"/>
    <w:rsid w:val="005D61CD"/>
    <w:rsid w:val="00620CC4"/>
    <w:rsid w:val="006278EC"/>
    <w:rsid w:val="00695707"/>
    <w:rsid w:val="006A2965"/>
    <w:rsid w:val="006B056D"/>
    <w:rsid w:val="006C26C8"/>
    <w:rsid w:val="006F3779"/>
    <w:rsid w:val="00706F0B"/>
    <w:rsid w:val="0074435A"/>
    <w:rsid w:val="00747401"/>
    <w:rsid w:val="00764685"/>
    <w:rsid w:val="00775BF5"/>
    <w:rsid w:val="00797202"/>
    <w:rsid w:val="007A6088"/>
    <w:rsid w:val="007B73E9"/>
    <w:rsid w:val="007C05C8"/>
    <w:rsid w:val="007E11F7"/>
    <w:rsid w:val="00811273"/>
    <w:rsid w:val="00816DDA"/>
    <w:rsid w:val="00817FC1"/>
    <w:rsid w:val="00821D59"/>
    <w:rsid w:val="00836211"/>
    <w:rsid w:val="008404A3"/>
    <w:rsid w:val="00866BEF"/>
    <w:rsid w:val="00883D64"/>
    <w:rsid w:val="008919C8"/>
    <w:rsid w:val="008935B9"/>
    <w:rsid w:val="008C2CD3"/>
    <w:rsid w:val="008C692C"/>
    <w:rsid w:val="008F3320"/>
    <w:rsid w:val="00932A43"/>
    <w:rsid w:val="0098515A"/>
    <w:rsid w:val="009A78EA"/>
    <w:rsid w:val="009D16A3"/>
    <w:rsid w:val="009D281E"/>
    <w:rsid w:val="009D477A"/>
    <w:rsid w:val="009F1117"/>
    <w:rsid w:val="009F4C76"/>
    <w:rsid w:val="009F5B15"/>
    <w:rsid w:val="00A01444"/>
    <w:rsid w:val="00A17ECC"/>
    <w:rsid w:val="00A42AA3"/>
    <w:rsid w:val="00A50823"/>
    <w:rsid w:val="00A73A38"/>
    <w:rsid w:val="00A7517C"/>
    <w:rsid w:val="00A76657"/>
    <w:rsid w:val="00AB73B0"/>
    <w:rsid w:val="00AC3BFA"/>
    <w:rsid w:val="00AD656A"/>
    <w:rsid w:val="00AE1AB9"/>
    <w:rsid w:val="00B2487B"/>
    <w:rsid w:val="00B3673D"/>
    <w:rsid w:val="00B51B81"/>
    <w:rsid w:val="00B9214B"/>
    <w:rsid w:val="00BC1833"/>
    <w:rsid w:val="00BC4244"/>
    <w:rsid w:val="00BE1B09"/>
    <w:rsid w:val="00C218A8"/>
    <w:rsid w:val="00C2342D"/>
    <w:rsid w:val="00C330CE"/>
    <w:rsid w:val="00C513BE"/>
    <w:rsid w:val="00C83EF0"/>
    <w:rsid w:val="00C93132"/>
    <w:rsid w:val="00CB4414"/>
    <w:rsid w:val="00CD329F"/>
    <w:rsid w:val="00CF2D69"/>
    <w:rsid w:val="00D551C7"/>
    <w:rsid w:val="00D66BE4"/>
    <w:rsid w:val="00D9310D"/>
    <w:rsid w:val="00DB4D66"/>
    <w:rsid w:val="00DB69BE"/>
    <w:rsid w:val="00DE35AF"/>
    <w:rsid w:val="00DF43BA"/>
    <w:rsid w:val="00E02B6F"/>
    <w:rsid w:val="00E0386C"/>
    <w:rsid w:val="00E4151B"/>
    <w:rsid w:val="00E436D6"/>
    <w:rsid w:val="00E46F84"/>
    <w:rsid w:val="00E52D07"/>
    <w:rsid w:val="00E559C9"/>
    <w:rsid w:val="00E62973"/>
    <w:rsid w:val="00E7036B"/>
    <w:rsid w:val="00ED7C43"/>
    <w:rsid w:val="00F013F1"/>
    <w:rsid w:val="00F60C78"/>
    <w:rsid w:val="00F7325B"/>
    <w:rsid w:val="00F8190D"/>
    <w:rsid w:val="00F862CC"/>
    <w:rsid w:val="00F9475F"/>
    <w:rsid w:val="00F97DBD"/>
    <w:rsid w:val="00FE6DED"/>
    <w:rsid w:val="00FF1F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1FF6348"/>
  <w15:chartTrackingRefBased/>
  <w15:docId w15:val="{67D7CD08-22FE-4C95-9CBD-C42E72486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E1B09"/>
    <w:rPr>
      <w:color w:val="0563C1" w:themeColor="hyperlink"/>
      <w:u w:val="single"/>
    </w:rPr>
  </w:style>
  <w:style w:type="character" w:styleId="UnresolvedMention">
    <w:name w:val="Unresolved Mention"/>
    <w:basedOn w:val="DefaultParagraphFont"/>
    <w:uiPriority w:val="99"/>
    <w:semiHidden/>
    <w:unhideWhenUsed/>
    <w:rsid w:val="00BE1B09"/>
    <w:rPr>
      <w:color w:val="605E5C"/>
      <w:shd w:val="clear" w:color="auto" w:fill="E1DFDD"/>
    </w:rPr>
  </w:style>
  <w:style w:type="paragraph" w:styleId="NormalWeb">
    <w:name w:val="Normal (Web)"/>
    <w:basedOn w:val="Normal"/>
    <w:uiPriority w:val="99"/>
    <w:unhideWhenUsed/>
    <w:rsid w:val="00E6297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013F1"/>
    <w:rPr>
      <w:b/>
      <w:bCs/>
    </w:rPr>
  </w:style>
  <w:style w:type="paragraph" w:styleId="ListParagraph">
    <w:name w:val="List Paragraph"/>
    <w:basedOn w:val="Normal"/>
    <w:uiPriority w:val="34"/>
    <w:qFormat/>
    <w:rsid w:val="00A508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1353708">
      <w:bodyDiv w:val="1"/>
      <w:marLeft w:val="0"/>
      <w:marRight w:val="0"/>
      <w:marTop w:val="0"/>
      <w:marBottom w:val="0"/>
      <w:divBdr>
        <w:top w:val="none" w:sz="0" w:space="0" w:color="auto"/>
        <w:left w:val="none" w:sz="0" w:space="0" w:color="auto"/>
        <w:bottom w:val="none" w:sz="0" w:space="0" w:color="auto"/>
        <w:right w:val="none" w:sz="0" w:space="0" w:color="auto"/>
      </w:divBdr>
    </w:div>
    <w:div w:id="1732734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pp.college.police.uk/app-content/national-decision-model/the-national-decision-model/" TargetMode="External"/><Relationship Id="rId13" Type="http://schemas.openxmlformats.org/officeDocument/2006/relationships/hyperlink" Target="http://www.citeseerx.ist.psu.edu/document" TargetMode="External"/><Relationship Id="rId3" Type="http://schemas.openxmlformats.org/officeDocument/2006/relationships/settings" Target="settings.xml"/><Relationship Id="rId7" Type="http://schemas.openxmlformats.org/officeDocument/2006/relationships/hyperlink" Target="https://www.college.police.uk/app/stop-and-search/stop-and-search" TargetMode="External"/><Relationship Id="rId12" Type="http://schemas.openxmlformats.org/officeDocument/2006/relationships/hyperlink" Target="https://doi.org/10.1177/00220183221101957"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jstor.org/stable/1095832" TargetMode="External"/><Relationship Id="rId5" Type="http://schemas.openxmlformats.org/officeDocument/2006/relationships/footnotes" Target="footnotes.xml"/><Relationship Id="rId15" Type="http://schemas.openxmlformats.org/officeDocument/2006/relationships/hyperlink" Target="http://www.youthendowmentfund.org.uk/toolkit/mentoring" TargetMode="External"/><Relationship Id="rId10" Type="http://schemas.openxmlformats.org/officeDocument/2006/relationships/hyperlink" Target="http://www.ukhsa.blog.gov.uk/2020/11/17/alcohol-dependence-and-mental-health" TargetMode="External"/><Relationship Id="rId4" Type="http://schemas.openxmlformats.org/officeDocument/2006/relationships/webSettings" Target="webSettings.xml"/><Relationship Id="rId9" Type="http://schemas.openxmlformats.org/officeDocument/2006/relationships/hyperlink" Target="http://www.academic.oup.com/policey-press/book" TargetMode="External"/><Relationship Id="rId14" Type="http://schemas.openxmlformats.org/officeDocument/2006/relationships/hyperlink" Target="https://www.polfed.org/ou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1228</TotalTime>
  <Pages>11</Pages>
  <Words>4550</Words>
  <Characters>25938</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Hughes,Lloyd swp8189</dc:creator>
  <cp:keywords/>
  <dc:description/>
  <cp:lastModifiedBy>Hughes,Lloyd swp8189</cp:lastModifiedBy>
  <cp:revision>36</cp:revision>
  <dcterms:created xsi:type="dcterms:W3CDTF">2023-06-05T08:25:00Z</dcterms:created>
  <dcterms:modified xsi:type="dcterms:W3CDTF">2023-06-08T14:25:00Z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2023-06-05T08:25:33Z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1d357bb8-c966-4a04-9a0b-ec0ea1caf42f</vt:lpwstr>
  </property>
  <property fmtid="{D5CDD505-2E9C-101B-9397-08002B2CF9AE}" pid="8" name="MSIP_Label_66cf8fe5-b7b7-4df7-b38d-1c61ac2f6639_ContentBits">
    <vt:lpwstr>0</vt:lpwstr>
  </property>
</Properties>
</file>