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u w:val="single"/>
          <w:shd w:fill="auto" w:val="clear"/>
        </w:rPr>
        <w:t xml:space="preserve">Katy jenkins                                                                                 student number: </w:t>
      </w:r>
      <w:r>
        <w:rPr>
          <w:rFonts w:ascii="Source Sans Pro" w:hAnsi="Source Sans Pro" w:cs="Source Sans Pro" w:eastAsia="Source Sans Pro"/>
          <w:b/>
          <w:color w:val="242130"/>
          <w:spacing w:val="0"/>
          <w:position w:val="0"/>
          <w:sz w:val="21"/>
          <w:u w:val="single"/>
          <w:shd w:fill="auto" w:val="clear"/>
        </w:rPr>
        <w:t xml:space="preserve">2218380</w:t>
      </w:r>
    </w:p>
    <w:p>
      <w:pPr>
        <w:spacing w:before="0" w:after="160" w:line="259"/>
        <w:ind w:right="0" w:left="0" w:firstLine="0"/>
        <w:jc w:val="left"/>
        <w:rPr>
          <w:rFonts w:ascii="Source Sans Pro" w:hAnsi="Source Sans Pro" w:cs="Source Sans Pro" w:eastAsia="Source Sans Pro"/>
          <w:b/>
          <w:color w:val="242130"/>
          <w:spacing w:val="0"/>
          <w:position w:val="0"/>
          <w:sz w:val="21"/>
          <w:u w:val="single"/>
          <w:shd w:fill="auto" w:val="clear"/>
        </w:rPr>
      </w:pPr>
      <w:r>
        <w:rPr>
          <w:rFonts w:ascii="Source Sans Pro" w:hAnsi="Source Sans Pro" w:cs="Source Sans Pro" w:eastAsia="Source Sans Pro"/>
          <w:b/>
          <w:color w:val="242130"/>
          <w:spacing w:val="0"/>
          <w:position w:val="0"/>
          <w:sz w:val="21"/>
          <w:u w:val="single"/>
          <w:shd w:fill="auto" w:val="clear"/>
        </w:rPr>
        <w:t xml:space="preserve">EC5Y5010</w:t>
      </w:r>
    </w:p>
    <w:p>
      <w:pPr>
        <w:spacing w:before="0" w:after="160" w:line="259"/>
        <w:ind w:right="0" w:left="0" w:firstLine="0"/>
        <w:jc w:val="left"/>
        <w:rPr>
          <w:rFonts w:ascii="Calibri" w:hAnsi="Calibri" w:cs="Calibri" w:eastAsia="Calibri"/>
          <w:b/>
          <w:color w:val="auto"/>
          <w:spacing w:val="0"/>
          <w:position w:val="0"/>
          <w:sz w:val="24"/>
          <w:u w:val="single"/>
          <w:shd w:fill="auto" w:val="clear"/>
        </w:rPr>
      </w:pPr>
      <w:r>
        <w:rPr>
          <w:rFonts w:ascii="Calibri" w:hAnsi="Calibri" w:cs="Calibri" w:eastAsia="Calibri"/>
          <w:b/>
          <w:color w:val="auto"/>
          <w:spacing w:val="0"/>
          <w:position w:val="0"/>
          <w:sz w:val="24"/>
          <w:u w:val="single"/>
          <w:shd w:fill="auto" w:val="clear"/>
        </w:rPr>
        <w:t xml:space="preserve">What evidence is there to support the importance of outdoor play for young people’s development?</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color w:val="auto"/>
          <w:spacing w:val="0"/>
          <w:position w:val="0"/>
          <w:sz w:val="24"/>
          <w:shd w:fill="auto" w:val="clear"/>
        </w:rPr>
        <w:t xml:space="preserve">Abstract</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this portfolio I will be explaining how outdoor play impacts the education of children and how it effects their development. The reason why I chose this subject is due to the fact that outdoor play has shown to be extremely beneficial for children in their developmental years. The sample size that I will be using to conduct this research is a group of 12 children aged 4-11 in a school setting in the Pembrokeshire area. The types of methods that will be using to collect my data will be observations of the children in an outdoor setting, and open-ended interviews using a qualitative method, I have considered the ethical considerations which must be carefully selected as I am working with children and must be careful on how my methods and research may pose a risk to the physical and psychological wellbeing of the children, using these considerations will lessen the risks of any harm coming to the children. Fully informed consent of the child and the parent will be used in this research and the sample, the parents will be given an information sheet and a consent form to aid them in understanding what is involved and what will be expected of the child in this research, the child will have a clear and detailed explanation in simple terms to make sure that the child knows what will happen within this research and where their answers and data will be kept and who will be able to have access to them. Furthermore, confidentiality will be taken seriously in this research and all measures will be met to keep the child’s confidentiality, heavily secured technology and methods will be used to aid this, heavy passwords and authentication will be used to keep security. Using open-ended interviews and observations, this portfolio demonstrates the importance of outdoor play for children and how outdoor can be beneficial for children and on their development.</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Literature review</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rationale for choosing this subject is vast, the positives of outdoor play are astounding, and outdoor play must be used more frequently in today’s society. (NCT,2023) states that outdoor play has been proven to be a much more diverse and more fun way to learn for the children, because it provides an effective sensory experience for children and babies. Furthermore, Outdoor play has proven to promote motor skills as outdoor play encourages the children to use their whole body as they play, and establishes their fine motor skills as well, by picking up natural sources from the outside, such as leaves and pinecones. According to (Early years alliance, 2023) outdoor play has been proven to reduce anxiety and stress in the child, it states that just by being outside and doing physical activity, this can have a very positive impact on the child's physical and psychological wellbeing in the long run, outdoor play boosts self-esteem, lowers anxiety, and reduces stress.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According to (healthy children.org), it has been proven that children are far more engaged with their learning when outdoors, outdoor play promotes curiosity, creativity and critical thinking. According to evidence, children who play mostly outdoors and in nature had improved learning outcomes compared with the children who only had their education in a classroom. Furthermore, (children’s hospital of Philadelphia, 2020) states that outdoor play improves more than just physical motor skills, but also psychologically and behaviourally. It helps them socialize, understand their bodies better, improve imaginative play, and to experience outdoor play positively. According to (Harvard health publishing, 2020) the use of outdoor play is vital in developing a child’s executive function, these are skills that help us plan, prioritize, troubleshoot, negotiate, and multitask, these skills are vital for a child's future. Furthermore, outdoor play encourages children to take risks, which in turn improves their overall confidence and ability to know what their limitations are.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Many of the curriculums and policies for outdoor play in this area are fairly similar in each nursery. According to (nettlesworth primary, 2023) the curriculum requirements are making sure that they include a broad, enriched and challenging curriculum that recognises children's different talents and different needs and provides appropriate individual learning experience. Which is vitally important for the child, and outdoor play has been proven to include many of these. Adding on to what has been mentioned previously in outdoor play, many of these findings' are very similar to each other, many if not all of them highlight the fact that outdoor play has been proven time and time again that children who mostly learn and play outdoors have a massively improved learning outcome than that of children that mostly only have their education indoors in a classroom based learning environment. Many of the findings highlight that children who play outdoors have well developed motor skills and are far more confident in exploring and learning from their surroundings.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According to (EHow, 2023), outdoor play also gives children the freedom to not have to worry about making a mess or give them the anxiety that they would get into trouble, outdoor play gives the children a carefree, worry-free environment, a complete safe space. Although furthermore, when children play outside it can be more difficult to monitor the children which then in turn increases the risk of the children exposing themselves to danger because they are unsupervised, but in turn this enables the child to have the freedom to make their own decisions and to judge the risks of danger themselves, this gives them a taste of independence and can be used as a stepping stone into adulthood as mostly independent clever decision makers, the child will be able to judge what is safe and what is not, if they do make a mistake they can then further learn from that outcome. Overall, the findings have shown that outdoor play has a mostly positive impact on the child's physical development, and psychological development.</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Methodological considerations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My chosen sample is a group of 12 children aged 4 </w:t>
      </w:r>
      <w:r>
        <w:rPr>
          <w:rFonts w:ascii="Calibri" w:hAnsi="Calibri" w:cs="Calibri" w:eastAsia="Calibri"/>
          <w:color w:val="auto"/>
          <w:spacing w:val="0"/>
          <w:position w:val="0"/>
          <w:sz w:val="24"/>
          <w:shd w:fill="auto" w:val="clear"/>
        </w:rPr>
        <w:t xml:space="preserve">–</w:t>
      </w:r>
      <w:r>
        <w:rPr>
          <w:rFonts w:ascii="Calibri" w:hAnsi="Calibri" w:cs="Calibri" w:eastAsia="Calibri"/>
          <w:color w:val="auto"/>
          <w:spacing w:val="0"/>
          <w:position w:val="0"/>
          <w:sz w:val="24"/>
          <w:shd w:fill="auto" w:val="clear"/>
        </w:rPr>
        <w:t xml:space="preserve"> 11 in a school setting, from the Pembrokeshire area. I have chosen the ages 4-11 because it is a very diverse age group and is able to give interesting data on the development as they age of the children who use outdoor play as their main educational activity. I have also chosen 12 children to make sure the data that is collected is reliable and correct, having the sample size too small would not be as reliable as a bigger sample size, as it wouldn’t give the most diverse data.</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my sampling, I have chosen a probability type of method to collect my data. I have chosen this method due to the fact that it creates a diverse data collection from different sources and schools in the Pembrokeshire area about the outdoor play education and how differently this educational method effects different children from different schools in the Pembrokeshire area. According to (Mathstopia,2023) The probability sampling method is extremely beneficial as it creates an equal chance for a child or person to be chosen from the age group of 4-11 years from different schools, this is how I will create my sample which will be based on probability and not my own judgment. It uses lesser reliance of the human judgment which makes the overall judgment free from biasness. Furthermore, this method is cost effective and saves much needed time for the rest of the research, this is extremely useful and beneficial. On the other hand, the disadvantages of this method are that the chosen sample are not all age diverse, and the sample is too young or are all older children. Overall, the probability method has more advantages than disadvantages.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my sampling, I have chosen to do the qualitative way of doing my research. According to (Vittana, 2023) this method of data collection is based on human experiences and observations, which suits better for the children and collecting accurate information. Furthermore, due the fact that qualitative research is based on experiences and observations, this method operates within a structure which has fluidity within it, which enhances the database. Furthermore, using the qualitative method enhances the creativity aspect of the research. By using this method, it becomes possible to encourage respondent creativity which allows children to express themselves authentically and in return the data collected becomes more accurate and can become almost predictable. In the sample, I will be using an observational approach to support my qualitative method of collecting data, I have decided to choose observations over the other methods because it is more suited for collecting data from children and to observe what development and impact outdoor activities and play has on the children, this in turn creates a natural environment for them and makes sure that the children will feel less pressure and will feel much more normal, the only difference would be that there will be an observer, ensuring that the environment has not changed significantly for them will increase the risk of reliable data and ensure that they do not change their behaviour from their natural countenance.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According to (imperial college London, 2023), observation is extremely useful in gathering data in a more natural setting which is not forced, which in turn gives a more accurate representation of the data. The observations will be looking at the children in a semi structured environment to make sure that the data is authentic and accurate when it is collected when observing the children when playing outdoors, the aim of the data collection is to make sure it is as authentic as possible. Furthermore, The aim of the observation is to see how the children interact with their natural environment, with their activities, and with each other. Furthermore, it is suggested the teaching while observing is extremely helpful and to space out the observations in a 2-month interval between the observations to create time for growth with the development of the children and to create fresh ideas between the observations for data collection. I have chosen this method because it gives an interesting insight into the changing attitudes of the sample and how they interact with their surroundings that other methods of data collection would not cover, consent and the right to withdraw will be made clear to the participants. Furthermore, interviews will be used in this research to gather more accurate information on the sample but it is needed to make sure that the participants have the communication skills to answer these interview questions, older children aged 7 and up will mostly be used in these interviews to create useful and good answers on their enjoyment and development in outdoor play, confidentiality and consent will be made important in these methods.  The interviews will be semi structured and will be prepared in advance, with open questions being used to create more diverse answers. Having a semi structured interview will provide the right balance of a creative flow, and a structure for the researcher and the participant to follow.</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According to (open textbooks for Hongkong, 2023) interviews are an excellent way to gather detailed information, the subject of the research can be explored in much more depth with using interviews, the participants not only are allowed to elaborate on their point but they are also able to share information with the researchers in their own words and their own perspectives, the response rate is usually very positive.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According to (Vittana, 2023) limitations of the observational way of collecting data are that observing can accidently cause bias entering the data, it is suggested that the observer must get directly involved so that the data can be as authentic as possible and to lessen the risk of bias. If feeling and sympathy become involved in the observations and research, then the data would no longer be reliable and authentic. Further limitations include that it makes it harder to collect factual information with this type of method. The limitations of interviews according to (open textbooks for Hongkong, 2023), are that with this method only relying on what is being told to the researcher, the information may not fully be accurate. Furthermore, interviews may be time sensitive and may be very costly which is a drawback in the research.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There is also the matter of the halo and Hawthorne effect in the research and whether these would have any effect on the outcome of the data and what is collected from the children. As stated by (verywellmind, 2023), the Hawthorne effect is the tendency of working harder and to perform better when they are participants on observation or in an experiment this would create better data, however the data being given would most likely be incorrect, it is suggested that participants may change their behaviour due to the attention from the observers and researchers rather than independent variables. Adding onto this, the Hawthorne could have a major impact on the accuracy of the data that is collected from the children, as when the research is over and the sample is no longer being observed, the children will not perform as well on their own as when they were being observed by researchers, this could have a major impact and must be taken into consideration when conducting these observations and interviews with the children.</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According to (scribbr, 2023), The halo effect is when our overall positive impression of a person is based on one characteristic, if the first impression is positive, then the subsequent judgments we make will be affected positively by this first impression. This is called a cognitive bias. It is suggested that by avoiding this cognitive bias in research, observers must try and slow down their thinking and to not judge the child on first impressions and to wait for the overall character and development of the child, and not just base the evaluation on a first impression, for instance do not think the child is less developed than the other children based off of a first impression the researcher must evaluate and observe for a longer period of time to get the best data and to be less biased.</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 stated in (research.net, 2023), Triangulation is a type of technique that involves the use of multiple methods of sources of data to increase the accuracy and validity of the research data in your findings. The use of triangulation in my research project would be extremely useful in accurately collecting my data and must be used to enhance the outcome of the data collected, using traingulation would be more beneficial as it further validates the data collected and using multiple methods such as the interviews and observations will further make sure that the data will be as reliable as possible.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Ethical considerations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Consent while conducting your research is extremely important for everyone involved, including getting the consent from both the children and the parents. I will be using informed consent on the parents and the children, explaining simply to the children so they can understand and their rights to withdraw from the program. According to (university of st Andrews, 2023), it is crucial for researcher to protect the participants confidentiality and the data that they provide for the research. Furthermore, it's important to provide the participants and their parents with a consent form and an information sheet, this enables it to be an informed consent which describes in detail what is going to happen and what is expected of them in the research, the participants and their parents must sign the consent form and bring it back to the researcher to show that they understand what is going to happen and what rights that they have. According to (Royal college of surgeons of england, 2023), keeping a healthy relationship with the participants is also important and helps with consent, the child and parents has more trust in you and can give their consent more easily, you are more trusted.</w:t>
      </w:r>
    </w:p>
    <w:p>
      <w:pPr>
        <w:spacing w:before="0" w:after="160" w:line="259"/>
        <w:ind w:right="0" w:left="0" w:firstLine="0"/>
        <w:jc w:val="left"/>
        <w:rPr>
          <w:rFonts w:ascii="Calibri" w:hAnsi="Calibri" w:cs="Calibri" w:eastAsia="Calibri"/>
          <w:color w:val="0B0C0C"/>
          <w:spacing w:val="0"/>
          <w:position w:val="0"/>
          <w:sz w:val="24"/>
          <w:shd w:fill="auto" w:val="clear"/>
        </w:rPr>
      </w:pPr>
      <w:r>
        <w:rPr>
          <w:rFonts w:ascii="Calibri" w:hAnsi="Calibri" w:cs="Calibri" w:eastAsia="Calibri"/>
          <w:color w:val="auto"/>
          <w:spacing w:val="0"/>
          <w:position w:val="0"/>
          <w:sz w:val="24"/>
          <w:shd w:fill="auto" w:val="clear"/>
        </w:rPr>
        <w:t xml:space="preserve">As mentioned in (GOV.uk, 2023), the researcher must manage user data and participant data you collect so that you can protect participants privacy and comply with the law.  It is vitally important to take particular care of any sensitive personal information that you collect, personal information regarding ethnicity, gender, or genetics. Storing research data in an approved device is extremely important on keeping the data secure, smartphones are high risk and must be used carefully.</w:t>
      </w:r>
      <w:r>
        <w:rPr>
          <w:rFonts w:ascii="Calibri" w:hAnsi="Calibri" w:cs="Calibri" w:eastAsia="Calibri"/>
          <w:color w:val="auto"/>
          <w:spacing w:val="0"/>
          <w:position w:val="0"/>
          <w:sz w:val="24"/>
          <w:u w:val="single"/>
          <w:shd w:fill="auto" w:val="clear"/>
        </w:rPr>
        <w:t xml:space="preserve"> </w:t>
      </w:r>
      <w:r>
        <w:rPr>
          <w:rFonts w:ascii="Calibri" w:hAnsi="Calibri" w:cs="Calibri" w:eastAsia="Calibri"/>
          <w:color w:val="0B0C0C"/>
          <w:spacing w:val="0"/>
          <w:position w:val="0"/>
          <w:sz w:val="24"/>
          <w:shd w:fill="auto" w:val="clear"/>
        </w:rPr>
        <w:t xml:space="preserve">at the end of a set of research sessions you might transfer the sound files from a voice recorder to an encrypted storage device, and then use a data deletion utility to securely delete the data from the SD card in the recorder as stated in (GOV.uk, 2023), furthermore, it's important to label and organise your research data clearly.</w:t>
      </w:r>
    </w:p>
    <w:p>
      <w:pPr>
        <w:spacing w:before="0" w:after="160" w:line="259"/>
        <w:ind w:right="0" w:left="0" w:firstLine="0"/>
        <w:jc w:val="left"/>
        <w:rPr>
          <w:rFonts w:ascii="Calibri" w:hAnsi="Calibri" w:cs="Calibri" w:eastAsia="Calibri"/>
          <w:color w:val="0B0C0C"/>
          <w:spacing w:val="0"/>
          <w:position w:val="0"/>
          <w:sz w:val="24"/>
          <w:shd w:fill="auto" w:val="clear"/>
        </w:rPr>
      </w:pPr>
      <w:r>
        <w:rPr>
          <w:rFonts w:ascii="Calibri" w:hAnsi="Calibri" w:cs="Calibri" w:eastAsia="Calibri"/>
          <w:color w:val="0B0C0C"/>
          <w:spacing w:val="0"/>
          <w:position w:val="0"/>
          <w:sz w:val="24"/>
          <w:shd w:fill="auto" w:val="clear"/>
        </w:rPr>
        <w:t xml:space="preserve">As mentioned in (department for education, 2023), safeguarding the participants involved is extremely important to uphold. The risks include a risk of harm to the child and a risk to other participants involved, perhaps child talks about something upsetting for them and becomes deeply impacted by this in the research. To reduce these risk factors to the children, providing a clear and concise information sheet indicating clearly what type of activities and questions will be involved in the research, and how their information will be handled and secured safely, with children it's important to include simpler terminology in the consent and information sheet. Furthermore, it is important for the researcher to be sympathetic towards the children and to understand any potential for harm which could come from this research, and to do the upmost to reduce these risks of harm from happening to the participants. As stated clearly in (NSPCC learning, 2023), any research involving children must balance the aims of the research, the safety and wellbeing of the children and their rights to participate in research that impacts on them. To reduce the risks associated with researching the children, it's important to explain to the children in full detail but in simpler terms so that they can understand, and to explain what confidentiality is and what consent means. It is important to explain to the child what you will do with their answers, how you will keep that confidential, who else will see their data, and when you might have to break confidentiality.</w:t>
      </w:r>
    </w:p>
    <w:p>
      <w:pPr>
        <w:spacing w:before="0" w:after="160" w:line="259"/>
        <w:ind w:right="0" w:left="0" w:firstLine="0"/>
        <w:jc w:val="left"/>
        <w:rPr>
          <w:rFonts w:ascii="Calibri" w:hAnsi="Calibri" w:cs="Calibri" w:eastAsia="Calibri"/>
          <w:color w:val="0B0C0C"/>
          <w:spacing w:val="0"/>
          <w:position w:val="0"/>
          <w:sz w:val="24"/>
          <w:shd w:fill="auto" w:val="clear"/>
        </w:rPr>
      </w:pPr>
      <w:r>
        <w:rPr>
          <w:rFonts w:ascii="Calibri" w:hAnsi="Calibri" w:cs="Calibri" w:eastAsia="Calibri"/>
          <w:color w:val="0B0C0C"/>
          <w:spacing w:val="0"/>
          <w:position w:val="0"/>
          <w:sz w:val="24"/>
          <w:shd w:fill="auto" w:val="clear"/>
        </w:rPr>
        <w:t xml:space="preserve">According to (university of surrey, 2023), managing your data is important, and having a good strategy and plan on how you are going to be doing that within your research must be well thought out, for the benefit of the participants, the university and yourself. A simple file can help you swiftly know what in the file without having to open them. It is also important to know what file format you will be using for your data storage and it is important to take into consideration how easily this file can be shared, transformed, or exported, the computer that will be used during this research must be heavily secured with good passwords and authentication methods.</w:t>
      </w:r>
    </w:p>
    <w:p>
      <w:pPr>
        <w:spacing w:before="0" w:after="160" w:line="259"/>
        <w:ind w:right="0" w:left="0" w:firstLine="0"/>
        <w:jc w:val="left"/>
        <w:rPr>
          <w:rFonts w:ascii="Calibri" w:hAnsi="Calibri" w:cs="Calibri" w:eastAsia="Calibri"/>
          <w:color w:val="0B0C0C"/>
          <w:spacing w:val="0"/>
          <w:position w:val="0"/>
          <w:sz w:val="24"/>
          <w:shd w:fill="auto" w:val="clear"/>
        </w:rPr>
      </w:pPr>
      <w:r>
        <w:rPr>
          <w:rFonts w:ascii="Calibri" w:hAnsi="Calibri" w:cs="Calibri" w:eastAsia="Calibri"/>
          <w:color w:val="0B0C0C"/>
          <w:spacing w:val="0"/>
          <w:position w:val="0"/>
          <w:sz w:val="24"/>
          <w:shd w:fill="auto" w:val="clear"/>
        </w:rPr>
        <w:t xml:space="preserve">In this section it is important to highlight and use articles 3 and 12 of the united nations convention on the rights of the child as stated in (UNICEF, 2023) article 3 is the best interests of the child, article 12 is the right for the child to be heard, which is extremely relatable for the research we I will be conducting on outdoor play and what their opinions are on that method of education and what their opinions are of it. The mosaic approach is a framework used for listening to children and created for children specifically. As stated by (national children's bureau, 2023), the mosaic approach offers a creative framework for listening to young children and what they have to say, looking through their perspectives by using multi-methods and focuses on the children's experiences that they have lived through. The mosaic approach is completely adaptable so can be used in a variety of different early childhood institutions, it is embedded into practice according to (Clark and Moss, 2001).</w:t>
      </w:r>
    </w:p>
    <w:p>
      <w:pPr>
        <w:spacing w:before="0" w:after="160" w:line="259"/>
        <w:ind w:right="0" w:left="0" w:firstLine="0"/>
        <w:jc w:val="left"/>
        <w:rPr>
          <w:rFonts w:ascii="Calibri" w:hAnsi="Calibri" w:cs="Calibri" w:eastAsia="Calibri"/>
          <w:color w:val="0B0C0C"/>
          <w:spacing w:val="0"/>
          <w:position w:val="0"/>
          <w:sz w:val="24"/>
          <w:shd w:fill="auto" w:val="clear"/>
        </w:rPr>
      </w:pPr>
      <w:r>
        <w:rPr>
          <w:rFonts w:ascii="Calibri" w:hAnsi="Calibri" w:cs="Calibri" w:eastAsia="Calibri"/>
          <w:color w:val="0B0C0C"/>
          <w:spacing w:val="0"/>
          <w:position w:val="0"/>
          <w:sz w:val="24"/>
          <w:shd w:fill="auto" w:val="clear"/>
        </w:rPr>
        <w:t xml:space="preserve">Clark and moss suggest a two staged mosaic approach, stage one is children and adults gather documentation and practitioners and parents reflect on what they think life is like for the child. Stage two is piecing together information for dialogue, reflection, interpretation, practitioners and parents listen to the child's own perspective of their life, this is extremely useful for the nature of this research and how to collect opinions and data from the child and how certain outdoor experiences have impacted their life so far. The mosaic approach is a welcome approach researchers are looking for to find a new theoretical, practical, and imaginative way of listening to the children.</w:t>
      </w:r>
    </w:p>
    <w:p>
      <w:pPr>
        <w:spacing w:before="0" w:after="160" w:line="259"/>
        <w:ind w:right="0" w:left="0" w:firstLine="0"/>
        <w:jc w:val="left"/>
        <w:rPr>
          <w:rFonts w:ascii="Calibri" w:hAnsi="Calibri" w:cs="Calibri" w:eastAsia="Calibri"/>
          <w:color w:val="0B0C0C"/>
          <w:spacing w:val="0"/>
          <w:position w:val="0"/>
          <w:sz w:val="24"/>
          <w:shd w:fill="auto" w:val="clear"/>
        </w:rPr>
      </w:pPr>
    </w:p>
    <w:p>
      <w:pPr>
        <w:spacing w:before="0" w:after="160" w:line="259"/>
        <w:ind w:right="0" w:left="0" w:firstLine="0"/>
        <w:jc w:val="left"/>
        <w:rPr>
          <w:rFonts w:ascii="Calibri" w:hAnsi="Calibri" w:cs="Calibri" w:eastAsia="Calibri"/>
          <w:color w:val="0B0C0C"/>
          <w:spacing w:val="0"/>
          <w:position w:val="0"/>
          <w:sz w:val="24"/>
          <w:shd w:fill="auto" w:val="clear"/>
        </w:rPr>
      </w:pPr>
    </w:p>
    <w:p>
      <w:pPr>
        <w:spacing w:before="0" w:after="160" w:line="259"/>
        <w:ind w:right="0" w:left="0" w:firstLine="0"/>
        <w:jc w:val="left"/>
        <w:rPr>
          <w:rFonts w:ascii="Calibri" w:hAnsi="Calibri" w:cs="Calibri" w:eastAsia="Calibri"/>
          <w:color w:val="0B0C0C"/>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r>
        <w:rPr>
          <w:rFonts w:ascii="Calibri" w:hAnsi="Calibri" w:cs="Calibri" w:eastAsia="Calibri"/>
          <w:color w:val="auto"/>
          <w:spacing w:val="0"/>
          <w:position w:val="0"/>
          <w:sz w:val="24"/>
          <w:u w:val="single"/>
          <w:shd w:fill="auto" w:val="clear"/>
        </w:rPr>
        <w:t xml:space="preserve">References</w:t>
      </w:r>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0">
        <w:r>
          <w:rPr>
            <w:rFonts w:ascii="Calibri" w:hAnsi="Calibri" w:cs="Calibri" w:eastAsia="Calibri"/>
            <w:color w:val="0563C1"/>
            <w:spacing w:val="0"/>
            <w:position w:val="0"/>
            <w:sz w:val="24"/>
            <w:u w:val="single"/>
            <w:shd w:fill="auto" w:val="clear"/>
          </w:rPr>
          <w:t xml:space="preserve">The benefits of outdoor play for children | Baby </w:t>
        </w:r>
        <w:r>
          <w:rPr>
            <w:rFonts w:ascii="Calibri" w:hAnsi="Calibri" w:cs="Calibri" w:eastAsia="Calibri"/>
            <w:color w:val="0563C1"/>
            <w:spacing w:val="0"/>
            <w:position w:val="0"/>
            <w:sz w:val="24"/>
            <w:u w:val="single"/>
            <w:shd w:fill="auto" w:val="clear"/>
          </w:rPr>
          <w:t xml:space="preserve"> HYPERLINK "https://www.nct.org.uk/baby-toddler/games-and-play/benefits-outdoor-play-for-children"</w:t>
        </w:r>
        <w:r>
          <w:rPr>
            <w:rFonts w:ascii="Calibri" w:hAnsi="Calibri" w:cs="Calibri" w:eastAsia="Calibri"/>
            <w:color w:val="0563C1"/>
            <w:spacing w:val="0"/>
            <w:position w:val="0"/>
            <w:sz w:val="24"/>
            <w:u w:val="single"/>
            <w:shd w:fill="auto" w:val="clear"/>
          </w:rPr>
          <w:t xml:space="preserve">&amp;</w:t>
        </w:r>
        <w:r>
          <w:rPr>
            <w:rFonts w:ascii="Calibri" w:hAnsi="Calibri" w:cs="Calibri" w:eastAsia="Calibri"/>
            <w:color w:val="0563C1"/>
            <w:spacing w:val="0"/>
            <w:position w:val="0"/>
            <w:sz w:val="24"/>
            <w:u w:val="single"/>
            <w:shd w:fill="auto" w:val="clear"/>
          </w:rPr>
          <w:t xml:space="preserve"> HYPERLINK "https://www.nct.org.uk/baby-toddler/games-and-play/benefits-outdoor-play-for-children"</w:t>
        </w:r>
        <w:r>
          <w:rPr>
            <w:rFonts w:ascii="Calibri" w:hAnsi="Calibri" w:cs="Calibri" w:eastAsia="Calibri"/>
            <w:color w:val="0563C1"/>
            <w:spacing w:val="0"/>
            <w:position w:val="0"/>
            <w:sz w:val="24"/>
            <w:u w:val="single"/>
            <w:shd w:fill="auto" w:val="clear"/>
          </w:rPr>
          <w:t xml:space="preserve"> toddler articles </w:t>
        </w:r>
        <w:r>
          <w:rPr>
            <w:rFonts w:ascii="Calibri" w:hAnsi="Calibri" w:cs="Calibri" w:eastAsia="Calibri"/>
            <w:color w:val="0563C1"/>
            <w:spacing w:val="0"/>
            <w:position w:val="0"/>
            <w:sz w:val="24"/>
            <w:u w:val="single"/>
            <w:shd w:fill="auto" w:val="clear"/>
          </w:rPr>
          <w:t xml:space="preserve"> HYPERLINK "https://www.nct.org.uk/baby-toddler/games-and-play/benefits-outdoor-play-for-children"</w:t>
        </w:r>
        <w:r>
          <w:rPr>
            <w:rFonts w:ascii="Calibri" w:hAnsi="Calibri" w:cs="Calibri" w:eastAsia="Calibri"/>
            <w:color w:val="0563C1"/>
            <w:spacing w:val="0"/>
            <w:position w:val="0"/>
            <w:sz w:val="24"/>
            <w:u w:val="single"/>
            <w:shd w:fill="auto" w:val="clear"/>
          </w:rPr>
          <w:t xml:space="preserve">&amp;</w:t>
        </w:r>
        <w:r>
          <w:rPr>
            <w:rFonts w:ascii="Calibri" w:hAnsi="Calibri" w:cs="Calibri" w:eastAsia="Calibri"/>
            <w:color w:val="0563C1"/>
            <w:spacing w:val="0"/>
            <w:position w:val="0"/>
            <w:sz w:val="24"/>
            <w:u w:val="single"/>
            <w:shd w:fill="auto" w:val="clear"/>
          </w:rPr>
          <w:t xml:space="preserve"> HYPERLINK "https://www.nct.org.uk/baby-toddler/games-and-play/benefits-outdoor-play-for-children"</w:t>
        </w:r>
        <w:r>
          <w:rPr>
            <w:rFonts w:ascii="Calibri" w:hAnsi="Calibri" w:cs="Calibri" w:eastAsia="Calibri"/>
            <w:color w:val="0563C1"/>
            <w:spacing w:val="0"/>
            <w:position w:val="0"/>
            <w:sz w:val="24"/>
            <w:u w:val="single"/>
            <w:shd w:fill="auto" w:val="clear"/>
          </w:rPr>
          <w:t xml:space="preserve"> support | NCT</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1">
        <w:r>
          <w:rPr>
            <w:rFonts w:ascii="Calibri" w:hAnsi="Calibri" w:cs="Calibri" w:eastAsia="Calibri"/>
            <w:color w:val="0563C1"/>
            <w:spacing w:val="0"/>
            <w:position w:val="0"/>
            <w:sz w:val="24"/>
            <w:u w:val="single"/>
            <w:shd w:fill="auto" w:val="clear"/>
          </w:rPr>
          <w:t xml:space="preserve">The benefits of outdoor play in the early years | early years alliance (eyalliance.org.uk)</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2">
        <w:r>
          <w:rPr>
            <w:rFonts w:ascii="Calibri" w:hAnsi="Calibri" w:cs="Calibri" w:eastAsia="Calibri"/>
            <w:color w:val="0563C1"/>
            <w:spacing w:val="0"/>
            <w:position w:val="0"/>
            <w:sz w:val="24"/>
            <w:u w:val="single"/>
            <w:shd w:fill="auto" w:val="clear"/>
          </w:rPr>
          <w:t xml:space="preserve">Playing Outside: Why It’s Important for Kids - HealthyChildren.org</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3">
        <w:r>
          <w:rPr>
            <w:rFonts w:ascii="Calibri" w:hAnsi="Calibri" w:cs="Calibri" w:eastAsia="Calibri"/>
            <w:color w:val="0563C1"/>
            <w:spacing w:val="0"/>
            <w:position w:val="0"/>
            <w:sz w:val="24"/>
            <w:u w:val="single"/>
            <w:shd w:fill="auto" w:val="clear"/>
          </w:rPr>
          <w:t xml:space="preserve">6 reasons children need to play outside - Harvard Health</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4">
        <w:r>
          <w:rPr>
            <w:rFonts w:ascii="Calibri" w:hAnsi="Calibri" w:cs="Calibri" w:eastAsia="Calibri"/>
            <w:color w:val="0563C1"/>
            <w:spacing w:val="0"/>
            <w:position w:val="0"/>
            <w:sz w:val="24"/>
            <w:u w:val="single"/>
            <w:shd w:fill="auto" w:val="clear"/>
          </w:rPr>
          <w:t xml:space="preserve">EYFS-Outside-Play-Policy.pdf (nettlesworth.durham.sch.uk)</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5">
        <w:r>
          <w:rPr>
            <w:rFonts w:ascii="Calibri" w:hAnsi="Calibri" w:cs="Calibri" w:eastAsia="Calibri"/>
            <w:color w:val="0563C1"/>
            <w:spacing w:val="0"/>
            <w:position w:val="0"/>
            <w:sz w:val="24"/>
            <w:u w:val="single"/>
            <w:shd w:fill="auto" w:val="clear"/>
          </w:rPr>
          <w:t xml:space="preserve">Positive </w:t>
        </w:r>
        <w:r>
          <w:rPr>
            <w:rFonts w:ascii="Calibri" w:hAnsi="Calibri" w:cs="Calibri" w:eastAsia="Calibri"/>
            <w:color w:val="0563C1"/>
            <w:spacing w:val="0"/>
            <w:position w:val="0"/>
            <w:sz w:val="24"/>
            <w:u w:val="single"/>
            <w:shd w:fill="auto" w:val="clear"/>
          </w:rPr>
          <w:t xml:space="preserve"> HYPERLINK "https://www.ehow.co.uk/facts_7674265_positive-negative-aspects-outdoor-play.html"</w:t>
        </w:r>
        <w:r>
          <w:rPr>
            <w:rFonts w:ascii="Calibri" w:hAnsi="Calibri" w:cs="Calibri" w:eastAsia="Calibri"/>
            <w:color w:val="0563C1"/>
            <w:spacing w:val="0"/>
            <w:position w:val="0"/>
            <w:sz w:val="24"/>
            <w:u w:val="single"/>
            <w:shd w:fill="auto" w:val="clear"/>
          </w:rPr>
          <w:t xml:space="preserve">&amp;</w:t>
        </w:r>
        <w:r>
          <w:rPr>
            <w:rFonts w:ascii="Calibri" w:hAnsi="Calibri" w:cs="Calibri" w:eastAsia="Calibri"/>
            <w:color w:val="0563C1"/>
            <w:spacing w:val="0"/>
            <w:position w:val="0"/>
            <w:sz w:val="24"/>
            <w:u w:val="single"/>
            <w:shd w:fill="auto" w:val="clear"/>
          </w:rPr>
          <w:t xml:space="preserve"> HYPERLINK "https://www.ehow.co.uk/facts_7674265_positive-negative-aspects-outdoor-play.html"</w:t>
        </w:r>
        <w:r>
          <w:rPr>
            <w:rFonts w:ascii="Calibri" w:hAnsi="Calibri" w:cs="Calibri" w:eastAsia="Calibri"/>
            <w:color w:val="0563C1"/>
            <w:spacing w:val="0"/>
            <w:position w:val="0"/>
            <w:sz w:val="24"/>
            <w:u w:val="single"/>
            <w:shd w:fill="auto" w:val="clear"/>
          </w:rPr>
          <w:t xml:space="preserve"> Negative Aspects of Outdoor Play | eHow UK</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6">
        <w:r>
          <w:rPr>
            <w:rFonts w:ascii="Calibri" w:hAnsi="Calibri" w:cs="Calibri" w:eastAsia="Calibri"/>
            <w:color w:val="0563C1"/>
            <w:spacing w:val="0"/>
            <w:position w:val="0"/>
            <w:sz w:val="24"/>
            <w:u w:val="single"/>
            <w:shd w:fill="auto" w:val="clear"/>
          </w:rPr>
          <w:t xml:space="preserve">Probability Sampling, Advantages, Disadvantages - Mathstopia</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7">
        <w:r>
          <w:rPr>
            <w:rFonts w:ascii="Calibri" w:hAnsi="Calibri" w:cs="Calibri" w:eastAsia="Calibri"/>
            <w:color w:val="0563C1"/>
            <w:spacing w:val="0"/>
            <w:position w:val="0"/>
            <w:sz w:val="24"/>
            <w:u w:val="single"/>
            <w:shd w:fill="auto" w:val="clear"/>
          </w:rPr>
          <w:t xml:space="preserve">23 Advantages and Disadvantages of Qualitative Research </w:t>
        </w:r>
        <w:r>
          <w:rPr>
            <w:rFonts w:ascii="Calibri" w:hAnsi="Calibri" w:cs="Calibri" w:eastAsia="Calibri"/>
            <w:color w:val="0563C1"/>
            <w:spacing w:val="0"/>
            <w:position w:val="0"/>
            <w:sz w:val="24"/>
            <w:u w:val="single"/>
            <w:shd w:fill="auto" w:val="clear"/>
          </w:rPr>
          <w:t xml:space="preserve">–</w:t>
        </w:r>
        <w:r>
          <w:rPr>
            <w:rFonts w:ascii="Calibri" w:hAnsi="Calibri" w:cs="Calibri" w:eastAsia="Calibri"/>
            <w:color w:val="0563C1"/>
            <w:spacing w:val="0"/>
            <w:position w:val="0"/>
            <w:sz w:val="24"/>
            <w:u w:val="single"/>
            <w:shd w:fill="auto" w:val="clear"/>
          </w:rPr>
          <w:t xml:space="preserve"> Vittana.org</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8">
        <w:r>
          <w:rPr>
            <w:rFonts w:ascii="Calibri" w:hAnsi="Calibri" w:cs="Calibri" w:eastAsia="Calibri"/>
            <w:color w:val="0563C1"/>
            <w:spacing w:val="0"/>
            <w:position w:val="0"/>
            <w:sz w:val="24"/>
            <w:u w:val="single"/>
            <w:shd w:fill="auto" w:val="clear"/>
          </w:rPr>
          <w:t xml:space="preserve">Observations | Staff | Imperial College London (ic.ac.uk)</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9">
        <w:r>
          <w:rPr>
            <w:rFonts w:ascii="Calibri" w:hAnsi="Calibri" w:cs="Calibri" w:eastAsia="Calibri"/>
            <w:color w:val="0563C1"/>
            <w:spacing w:val="0"/>
            <w:position w:val="0"/>
            <w:sz w:val="24"/>
            <w:u w:val="single"/>
            <w:shd w:fill="auto" w:val="clear"/>
          </w:rPr>
          <w:t xml:space="preserve">Strengths and Weaknesses of Qualitative Interviews | Open Textbooks for Hong Kong</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10">
        <w:r>
          <w:rPr>
            <w:rFonts w:ascii="Calibri" w:hAnsi="Calibri" w:cs="Calibri" w:eastAsia="Calibri"/>
            <w:color w:val="0563C1"/>
            <w:spacing w:val="0"/>
            <w:position w:val="0"/>
            <w:sz w:val="24"/>
            <w:u w:val="single"/>
            <w:shd w:fill="auto" w:val="clear"/>
          </w:rPr>
          <w:t xml:space="preserve">How the Hawthorne Effect Works (verywellmind.com)</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11">
        <w:r>
          <w:rPr>
            <w:rFonts w:ascii="Calibri" w:hAnsi="Calibri" w:cs="Calibri" w:eastAsia="Calibri"/>
            <w:color w:val="0563C1"/>
            <w:spacing w:val="0"/>
            <w:position w:val="0"/>
            <w:sz w:val="24"/>
            <w:u w:val="single"/>
            <w:shd w:fill="auto" w:val="clear"/>
          </w:rPr>
          <w:t xml:space="preserve">Triangulation in Research - Types, Methods and Guide (researchmethod.net)</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12">
        <w:r>
          <w:rPr>
            <w:rFonts w:ascii="Calibri" w:hAnsi="Calibri" w:cs="Calibri" w:eastAsia="Calibri"/>
            <w:color w:val="0563C1"/>
            <w:spacing w:val="0"/>
            <w:position w:val="0"/>
            <w:sz w:val="24"/>
            <w:u w:val="single"/>
            <w:shd w:fill="auto" w:val="clear"/>
          </w:rPr>
          <w:t xml:space="preserve">Confidentiality and data protection - Research - University of St Andrews (st-andrews.ac.uk)</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13">
        <w:r>
          <w:rPr>
            <w:rFonts w:ascii="Calibri" w:hAnsi="Calibri" w:cs="Calibri" w:eastAsia="Calibri"/>
            <w:color w:val="0563C1"/>
            <w:spacing w:val="0"/>
            <w:position w:val="0"/>
            <w:sz w:val="24"/>
            <w:u w:val="single"/>
            <w:shd w:fill="auto" w:val="clear"/>
          </w:rPr>
          <w:t xml:space="preserve">Participant safeguarding - User Research (education.gov.uk)</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14">
        <w:r>
          <w:rPr>
            <w:rFonts w:ascii="Calibri" w:hAnsi="Calibri" w:cs="Calibri" w:eastAsia="Calibri"/>
            <w:color w:val="0563C1"/>
            <w:spacing w:val="0"/>
            <w:position w:val="0"/>
            <w:sz w:val="24"/>
            <w:u w:val="single"/>
            <w:shd w:fill="auto" w:val="clear"/>
          </w:rPr>
          <w:t xml:space="preserve">Research with children: ethics, safety and promoting inclusion | NSPCC Learning</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15">
        <w:r>
          <w:rPr>
            <w:rFonts w:ascii="Calibri" w:hAnsi="Calibri" w:cs="Calibri" w:eastAsia="Calibri"/>
            <w:color w:val="0563C1"/>
            <w:spacing w:val="0"/>
            <w:position w:val="0"/>
            <w:sz w:val="24"/>
            <w:u w:val="single"/>
            <w:shd w:fill="auto" w:val="clear"/>
          </w:rPr>
          <w:t xml:space="preserve">UN Convention on the Rights of the Child - UNICEF UK</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16">
        <w:r>
          <w:rPr>
            <w:rFonts w:ascii="Calibri" w:hAnsi="Calibri" w:cs="Calibri" w:eastAsia="Calibri"/>
            <w:color w:val="0563C1"/>
            <w:spacing w:val="0"/>
            <w:position w:val="0"/>
            <w:sz w:val="24"/>
            <w:u w:val="single"/>
            <w:shd w:fill="auto" w:val="clear"/>
          </w:rPr>
          <w:t xml:space="preserve">Listening to Young Children (ncb.org.uk)</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17">
        <w:r>
          <w:rPr>
            <w:rFonts w:ascii="Calibri" w:hAnsi="Calibri" w:cs="Calibri" w:eastAsia="Calibri"/>
            <w:color w:val="0563C1"/>
            <w:spacing w:val="0"/>
            <w:position w:val="0"/>
            <w:sz w:val="24"/>
            <w:u w:val="single"/>
            <w:shd w:fill="auto" w:val="clear"/>
          </w:rPr>
          <w:t xml:space="preserve">3.5.1 Consent </w:t>
        </w:r>
        <w:r>
          <w:rPr>
            <w:rFonts w:ascii="Calibri" w:hAnsi="Calibri" w:cs="Calibri" w:eastAsia="Calibri"/>
            <w:color w:val="0563C1"/>
            <w:spacing w:val="0"/>
            <w:position w:val="0"/>
            <w:sz w:val="24"/>
            <w:u w:val="single"/>
            <w:shd w:fill="auto" w:val="clear"/>
          </w:rPr>
          <w:t xml:space="preserve">—</w:t>
        </w:r>
        <w:r>
          <w:rPr>
            <w:rFonts w:ascii="Calibri" w:hAnsi="Calibri" w:cs="Calibri" w:eastAsia="Calibri"/>
            <w:color w:val="0563C1"/>
            <w:spacing w:val="0"/>
            <w:position w:val="0"/>
            <w:sz w:val="24"/>
            <w:u w:val="single"/>
            <w:shd w:fill="auto" w:val="clear"/>
          </w:rPr>
          <w:t xml:space="preserve"> Royal College of Surgeons (rcseng.ac.uk)</w:t>
        </w:r>
      </w:hyperlink>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4"/>
          <w:u w:val="single"/>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rcseng.ac.uk/standards-and-research/gsp/domain-3/3-5-1-consent/" Id="docRId17" Type="http://schemas.openxmlformats.org/officeDocument/2006/relationships/hyperlink" /><Relationship TargetMode="External" Target="https://vittana.org/23-advantages-and-disadvantages-of-qualitative-research" Id="docRId7" Type="http://schemas.openxmlformats.org/officeDocument/2006/relationships/hyperlink" /><Relationship TargetMode="External" Target="https://www.verywellmind.com/what-is-the-hawthorne-effect-2795234" Id="docRId10" Type="http://schemas.openxmlformats.org/officeDocument/2006/relationships/hyperlink" /><Relationship TargetMode="External" Target="https://learning.nspcc.org.uk/research-resources/briefings/research-with-children-ethics-safety-promoting-inclusion" Id="docRId14" Type="http://schemas.openxmlformats.org/officeDocument/2006/relationships/hyperlink" /><Relationship Target="numbering.xml" Id="docRId18" Type="http://schemas.openxmlformats.org/officeDocument/2006/relationships/numbering" /><Relationship TargetMode="External" Target="https://healthychildren.org/English/family-life/power-of-play/Pages/playing-outside-why-its-important-for-kids.aspx" Id="docRId2" Type="http://schemas.openxmlformats.org/officeDocument/2006/relationships/hyperlink" /><Relationship TargetMode="External" Target="https://www.mathstopia.net/sampling/probability-sampling-advantages-disadvantages" Id="docRId6" Type="http://schemas.openxmlformats.org/officeDocument/2006/relationships/hyperlink" /><Relationship TargetMode="External" Target="https://www.eyalliance.org.uk/benefits-outdoor-play-early-years" Id="docRId1" Type="http://schemas.openxmlformats.org/officeDocument/2006/relationships/hyperlink" /><Relationship TargetMode="External" Target="https://researchmethod.net/triangulation/" Id="docRId11" Type="http://schemas.openxmlformats.org/officeDocument/2006/relationships/hyperlink" /><Relationship TargetMode="External" Target="https://www.unicef.org.uk/what-we-do/un-convention-child-rights/" Id="docRId15" Type="http://schemas.openxmlformats.org/officeDocument/2006/relationships/hyperlink" /><Relationship Target="styles.xml" Id="docRId19" Type="http://schemas.openxmlformats.org/officeDocument/2006/relationships/styles" /><Relationship TargetMode="External" Target="https://www.ehow.co.uk/facts_7674265_positive-negative-aspects-outdoor-play.html" Id="docRId5" Type="http://schemas.openxmlformats.org/officeDocument/2006/relationships/hyperlink" /><Relationship TargetMode="External" Target="https://www.opentextbooks.org.hk/ditatopic/29793" Id="docRId9" Type="http://schemas.openxmlformats.org/officeDocument/2006/relationships/hyperlink" /><Relationship TargetMode="External" Target="https://www.nct.org.uk/baby-toddler/games-and-play/benefits-outdoor-play-for-children" Id="docRId0" Type="http://schemas.openxmlformats.org/officeDocument/2006/relationships/hyperlink" /><Relationship TargetMode="External" Target="https://www.st-andrews.ac.uk/research/integrity-ethics/humans/ethical-guidance/confidentiality-data-protection/" Id="docRId12" Type="http://schemas.openxmlformats.org/officeDocument/2006/relationships/hyperlink" /><Relationship TargetMode="External" Target="https://www.ncb.org.uk/resources/all-resources/filter/early-years/listening-young-children" Id="docRId16" Type="http://schemas.openxmlformats.org/officeDocument/2006/relationships/hyperlink" /><Relationship TargetMode="External" Target="https://www.nettlesworth.durham.sch.uk/wp-content/uploads/sites/31/2018/04/EYFS-Outside-Play-Policy.pdf" Id="docRId4" Type="http://schemas.openxmlformats.org/officeDocument/2006/relationships/hyperlink" /><Relationship TargetMode="External" Target="https://imedia-images.ic.ac.uk/staff/educational-development/teaching-toolkit/educational-research-methods/methods/observations/" Id="docRId8" Type="http://schemas.openxmlformats.org/officeDocument/2006/relationships/hyperlink" /><Relationship TargetMode="External" Target="https://user-research.education.gov.uk/-research-ethics/participant-safeguarding.html" Id="docRId13" Type="http://schemas.openxmlformats.org/officeDocument/2006/relationships/hyperlink" /><Relationship TargetMode="External" Target="https://www.health.harvard.edu/blog/6-reasons-children-need-to-play-outside-2018052213880" Id="docRId3" Type="http://schemas.openxmlformats.org/officeDocument/2006/relationships/hyperlink" /></Relationships>
</file>