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color w:val="4472C4" w:themeColor="accent1"/>
          <w:lang w:val="en-GB"/>
        </w:rPr>
        <w:id w:val="-750666687"/>
        <w:docPartObj>
          <w:docPartGallery w:val="Cover Pages"/>
          <w:docPartUnique/>
        </w:docPartObj>
      </w:sdtPr>
      <w:sdtEndPr>
        <w:rPr>
          <w:color w:val="auto"/>
          <w:sz w:val="32"/>
          <w:szCs w:val="32"/>
        </w:rPr>
      </w:sdtEndPr>
      <w:sdtContent>
        <w:p w14:paraId="196928E1" w14:textId="77777777" w:rsidR="00D55735" w:rsidRDefault="00D55735">
          <w:pPr>
            <w:pStyle w:val="NoSpacing"/>
            <w:spacing w:before="1540" w:after="240"/>
            <w:jc w:val="center"/>
            <w:rPr>
              <w:color w:val="4472C4" w:themeColor="accent1"/>
            </w:rPr>
          </w:pPr>
          <w:r>
            <w:rPr>
              <w:noProof/>
              <w:color w:val="4472C4" w:themeColor="accent1"/>
            </w:rPr>
            <w:drawing>
              <wp:inline distT="0" distB="0" distL="0" distR="0" wp14:anchorId="11EBFE5C" wp14:editId="2589C8AB">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4D6D41F374CC40259C6A8729C96D32F8"/>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7251F8D5" w14:textId="77777777" w:rsidR="00D55735" w:rsidRDefault="006C4C4E">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A Health promotion Initiative</w:t>
              </w:r>
            </w:p>
          </w:sdtContent>
        </w:sdt>
        <w:sdt>
          <w:sdtPr>
            <w:rPr>
              <w:color w:val="4472C4" w:themeColor="accent1"/>
              <w:sz w:val="28"/>
              <w:szCs w:val="28"/>
            </w:rPr>
            <w:alias w:val="Subtitle"/>
            <w:tag w:val=""/>
            <w:id w:val="328029620"/>
            <w:placeholder>
              <w:docPart w:val="D5000462033A4F7E9BAF5C0438B08FD8"/>
            </w:placeholder>
            <w:dataBinding w:prefixMappings="xmlns:ns0='http://purl.org/dc/elements/1.1/' xmlns:ns1='http://schemas.openxmlformats.org/package/2006/metadata/core-properties' " w:xpath="/ns1:coreProperties[1]/ns0:subject[1]" w:storeItemID="{6C3C8BC8-F283-45AE-878A-BAB7291924A1}"/>
            <w:text/>
          </w:sdtPr>
          <w:sdtEndPr/>
          <w:sdtContent>
            <w:p w14:paraId="4DC3ECF4" w14:textId="066A3CAC" w:rsidR="00D55735" w:rsidRDefault="006C4C4E">
              <w:pPr>
                <w:pStyle w:val="NoSpacing"/>
                <w:jc w:val="center"/>
                <w:rPr>
                  <w:color w:val="4472C4" w:themeColor="accent1"/>
                  <w:sz w:val="28"/>
                  <w:szCs w:val="28"/>
                </w:rPr>
              </w:pPr>
              <w:r>
                <w:rPr>
                  <w:color w:val="4472C4" w:themeColor="accent1"/>
                  <w:sz w:val="28"/>
                  <w:szCs w:val="28"/>
                </w:rPr>
                <w:t>Alexandra G</w:t>
              </w:r>
              <w:r w:rsidR="00A27880">
                <w:rPr>
                  <w:color w:val="4472C4" w:themeColor="accent1"/>
                  <w:sz w:val="28"/>
                  <w:szCs w:val="28"/>
                </w:rPr>
                <w:t>ould</w:t>
              </w:r>
              <w:r>
                <w:rPr>
                  <w:color w:val="4472C4" w:themeColor="accent1"/>
                  <w:sz w:val="28"/>
                  <w:szCs w:val="28"/>
                </w:rPr>
                <w:t>: 1704505</w:t>
              </w:r>
            </w:p>
          </w:sdtContent>
        </w:sdt>
        <w:p w14:paraId="706623EE" w14:textId="77777777" w:rsidR="00D55735" w:rsidRDefault="00D55735">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60288" behindDoc="0" locked="0" layoutInCell="1" allowOverlap="1" wp14:anchorId="31E41945" wp14:editId="16AA3B0B">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60D453F" w14:textId="77777777" w:rsidR="006B1914" w:rsidRDefault="006B1914">
                                <w:pPr>
                                  <w:pStyle w:val="NoSpacing"/>
                                  <w:jc w:val="center"/>
                                  <w:rPr>
                                    <w:color w:val="4472C4" w:themeColor="accent1"/>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31E41945"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60288;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p w14:paraId="360D453F" w14:textId="77777777" w:rsidR="006B1914" w:rsidRDefault="006B1914">
                          <w:pPr>
                            <w:pStyle w:val="NoSpacing"/>
                            <w:jc w:val="center"/>
                            <w:rPr>
                              <w:color w:val="4472C4" w:themeColor="accent1"/>
                            </w:rPr>
                          </w:pPr>
                        </w:p>
                      </w:txbxContent>
                    </v:textbox>
                    <w10:wrap anchorx="margin" anchory="page"/>
                  </v:shape>
                </w:pict>
              </mc:Fallback>
            </mc:AlternateContent>
          </w:r>
          <w:r>
            <w:rPr>
              <w:noProof/>
              <w:color w:val="4472C4" w:themeColor="accent1"/>
            </w:rPr>
            <w:drawing>
              <wp:inline distT="0" distB="0" distL="0" distR="0" wp14:anchorId="1BA7D9B5" wp14:editId="1157BDE3">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197D52C1" w14:textId="77777777" w:rsidR="00D55735" w:rsidRDefault="00D55735">
          <w:pPr>
            <w:rPr>
              <w:sz w:val="32"/>
              <w:szCs w:val="32"/>
            </w:rPr>
          </w:pPr>
          <w:r>
            <w:rPr>
              <w:noProof/>
              <w:sz w:val="32"/>
              <w:szCs w:val="32"/>
            </w:rPr>
            <mc:AlternateContent>
              <mc:Choice Requires="wpg">
                <w:drawing>
                  <wp:inline distT="0" distB="0" distL="0" distR="0" wp14:anchorId="6E1C6BBA" wp14:editId="535DBC99">
                    <wp:extent cx="4130040" cy="3048148"/>
                    <wp:effectExtent l="0" t="0" r="3810" b="0"/>
                    <wp:docPr id="6" name="Group 6"/>
                    <wp:cNvGraphicFramePr/>
                    <a:graphic xmlns:a="http://schemas.openxmlformats.org/drawingml/2006/main">
                      <a:graphicData uri="http://schemas.microsoft.com/office/word/2010/wordprocessingGroup">
                        <wpg:wgp>
                          <wpg:cNvGrpSpPr/>
                          <wpg:grpSpPr>
                            <a:xfrm>
                              <a:off x="0" y="0"/>
                              <a:ext cx="4130040" cy="3048148"/>
                              <a:chOff x="0" y="2857336"/>
                              <a:chExt cx="4916714" cy="3369947"/>
                            </a:xfrm>
                          </wpg:grpSpPr>
                          <pic:pic xmlns:pic="http://schemas.openxmlformats.org/drawingml/2006/picture">
                            <pic:nvPicPr>
                              <pic:cNvPr id="4" name="Picture 4"/>
                              <pic:cNvPicPr>
                                <a:picLocks noChangeAspect="1"/>
                              </pic:cNvPicPr>
                            </pic:nvPicPr>
                            <pic:blipFill>
                              <a:blip r:embed="rId9">
                                <a:extLst>
                                  <a:ext uri="{28A0092B-C50C-407E-A947-70E740481C1C}">
                                    <a14:useLocalDpi xmlns:a14="http://schemas.microsoft.com/office/drawing/2010/main" val="0"/>
                                  </a:ext>
                                  <a:ext uri="{837473B0-CC2E-450A-ABE3-18F120FF3D39}">
                                    <a1611:picAttrSrcUrl xmlns:a1611="http://schemas.microsoft.com/office/drawing/2016/11/main" r:id="rId10"/>
                                  </a:ext>
                                </a:extLst>
                              </a:blip>
                              <a:stretch>
                                <a:fillRect/>
                              </a:stretch>
                            </pic:blipFill>
                            <pic:spPr>
                              <a:xfrm>
                                <a:off x="2059214" y="3369783"/>
                                <a:ext cx="2857500" cy="2857500"/>
                              </a:xfrm>
                              <a:prstGeom prst="rect">
                                <a:avLst/>
                              </a:prstGeom>
                            </pic:spPr>
                          </pic:pic>
                          <wps:wsp>
                            <wps:cNvPr id="5" name="Text Box 5"/>
                            <wps:cNvSpPr txBox="1"/>
                            <wps:spPr>
                              <a:xfrm>
                                <a:off x="0" y="2857336"/>
                                <a:ext cx="1133929" cy="494030"/>
                              </a:xfrm>
                              <a:prstGeom prst="rect">
                                <a:avLst/>
                              </a:prstGeom>
                              <a:solidFill>
                                <a:prstClr val="white"/>
                              </a:solidFill>
                              <a:ln>
                                <a:noFill/>
                              </a:ln>
                            </wps:spPr>
                            <wps:txbx>
                              <w:txbxContent>
                                <w:p w14:paraId="79BEF30C" w14:textId="77777777" w:rsidR="006B1914" w:rsidRPr="00D55735" w:rsidRDefault="006B1914" w:rsidP="00D55735">
                                  <w:pPr>
                                    <w:rPr>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6E1C6BBA" id="Group 6" o:spid="_x0000_s1027" style="width:325.2pt;height:240pt;mso-position-horizontal-relative:char;mso-position-vertical-relative:line" coordorigin=",28573" coordsize="49167,33699"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 o:spid="_x0000_s1028" type="#_x0000_t75" style="position:absolute;left:20592;top:33697;width:28575;height:2857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">
                      <v:imagedata r:id="rId11" o:title=""/>
                    </v:shape>
                    <v:shape id="Text Box 5" o:spid="_x0000_s1029" type="#_x0000_t202" style="position:absolute;top:28573;width:11339;height:49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" stroked="f">
                      <v:textbox>
                        <w:txbxContent>
                          <w:p w14:paraId="79BEF30C" w14:textId="77777777" w:rsidR="006B1914" w:rsidRPr="00D55735" w:rsidRDefault="006B1914" w:rsidP="00D55735">
                            <w:pPr>
                              <w:rPr>
                                <w:sz w:val="18"/>
                                <w:szCs w:val="18"/>
                              </w:rPr>
                            </w:pPr>
                          </w:p>
                        </w:txbxContent>
                      </v:textbox>
                    </v:shape>
                    <w10:anchorlock/>
                  </v:group>
                </w:pict>
              </mc:Fallback>
            </mc:AlternateContent>
          </w:r>
          <w:r>
            <w:rPr>
              <w:sz w:val="32"/>
              <w:szCs w:val="32"/>
            </w:rPr>
            <w:br w:type="page"/>
          </w:r>
        </w:p>
      </w:sdtContent>
    </w:sdt>
    <w:p w14:paraId="77DC822A" w14:textId="77777777" w:rsidR="00D55735" w:rsidRDefault="00D92B72" w:rsidP="00D55735">
      <w:pPr>
        <w:jc w:val="center"/>
        <w:rPr>
          <w:rFonts w:asciiTheme="majorHAnsi" w:hAnsiTheme="majorHAnsi" w:cstheme="majorHAnsi"/>
          <w:color w:val="2F5496" w:themeColor="accent1" w:themeShade="BF"/>
          <w:sz w:val="48"/>
          <w:szCs w:val="48"/>
        </w:rPr>
      </w:pPr>
      <w:r w:rsidRPr="00D92B72">
        <w:rPr>
          <w:rFonts w:asciiTheme="majorHAnsi" w:hAnsiTheme="majorHAnsi" w:cstheme="majorHAnsi"/>
          <w:color w:val="2F5496" w:themeColor="accent1" w:themeShade="BF"/>
          <w:sz w:val="48"/>
          <w:szCs w:val="48"/>
        </w:rPr>
        <w:lastRenderedPageBreak/>
        <w:t>Contents</w:t>
      </w:r>
      <w:r>
        <w:rPr>
          <w:rFonts w:asciiTheme="majorHAnsi" w:hAnsiTheme="majorHAnsi" w:cstheme="majorHAnsi"/>
          <w:color w:val="2F5496" w:themeColor="accent1" w:themeShade="BF"/>
          <w:sz w:val="48"/>
          <w:szCs w:val="48"/>
        </w:rPr>
        <w:t xml:space="preserve"> </w:t>
      </w:r>
    </w:p>
    <w:p w14:paraId="617A6D1B" w14:textId="77777777" w:rsidR="00D92B72" w:rsidRDefault="00D92B72" w:rsidP="00D55735">
      <w:pPr>
        <w:jc w:val="center"/>
        <w:rPr>
          <w:rFonts w:asciiTheme="majorHAnsi" w:hAnsiTheme="majorHAnsi" w:cstheme="majorHAnsi"/>
          <w:color w:val="2F5496" w:themeColor="accent1" w:themeShade="BF"/>
          <w:sz w:val="48"/>
          <w:szCs w:val="48"/>
        </w:rPr>
      </w:pPr>
    </w:p>
    <w:p w14:paraId="30B89BB9" w14:textId="77777777" w:rsidR="00D92B72" w:rsidRDefault="00D92B72" w:rsidP="00D92B72">
      <w:pPr>
        <w:rPr>
          <w:rFonts w:asciiTheme="majorHAnsi" w:hAnsiTheme="majorHAnsi" w:cstheme="majorHAnsi"/>
          <w:color w:val="2F5496" w:themeColor="accent1" w:themeShade="BF"/>
          <w:sz w:val="32"/>
          <w:szCs w:val="32"/>
        </w:rPr>
      </w:pPr>
      <w:r>
        <w:rPr>
          <w:rFonts w:asciiTheme="majorHAnsi" w:hAnsiTheme="majorHAnsi" w:cstheme="majorHAnsi"/>
          <w:color w:val="2F5496" w:themeColor="accent1" w:themeShade="BF"/>
          <w:sz w:val="32"/>
          <w:szCs w:val="32"/>
        </w:rPr>
        <w:t>Introduction</w:t>
      </w:r>
    </w:p>
    <w:p w14:paraId="353AC5CD" w14:textId="0ABAA0CE" w:rsidR="00D92B72" w:rsidRDefault="00D33338" w:rsidP="00D92B72">
      <w:pPr>
        <w:rPr>
          <w:rFonts w:asciiTheme="majorHAnsi" w:hAnsiTheme="majorHAnsi" w:cstheme="majorHAnsi"/>
          <w:color w:val="2F5496" w:themeColor="accent1" w:themeShade="BF"/>
          <w:sz w:val="32"/>
          <w:szCs w:val="32"/>
        </w:rPr>
      </w:pPr>
      <w:r>
        <w:rPr>
          <w:rFonts w:asciiTheme="majorHAnsi" w:hAnsiTheme="majorHAnsi" w:cstheme="majorHAnsi"/>
          <w:color w:val="2F5496" w:themeColor="accent1" w:themeShade="BF"/>
          <w:sz w:val="32"/>
          <w:szCs w:val="32"/>
        </w:rPr>
        <w:t>Impact</w:t>
      </w:r>
    </w:p>
    <w:p w14:paraId="34B7B71C" w14:textId="53379D5F" w:rsidR="00D33338" w:rsidRDefault="00D33338" w:rsidP="00D92B72">
      <w:pPr>
        <w:rPr>
          <w:rFonts w:asciiTheme="majorHAnsi" w:hAnsiTheme="majorHAnsi" w:cstheme="majorHAnsi"/>
          <w:color w:val="2F5496" w:themeColor="accent1" w:themeShade="BF"/>
          <w:sz w:val="32"/>
          <w:szCs w:val="32"/>
        </w:rPr>
      </w:pPr>
      <w:r>
        <w:rPr>
          <w:rFonts w:asciiTheme="majorHAnsi" w:hAnsiTheme="majorHAnsi" w:cstheme="majorHAnsi"/>
          <w:color w:val="2F5496" w:themeColor="accent1" w:themeShade="BF"/>
          <w:sz w:val="32"/>
          <w:szCs w:val="32"/>
        </w:rPr>
        <w:t>Statistics</w:t>
      </w:r>
    </w:p>
    <w:p w14:paraId="179D304A" w14:textId="5E9908FF" w:rsidR="00D33338" w:rsidRDefault="00D33338" w:rsidP="00D92B72">
      <w:pPr>
        <w:rPr>
          <w:rFonts w:asciiTheme="majorHAnsi" w:hAnsiTheme="majorHAnsi" w:cstheme="majorHAnsi"/>
          <w:color w:val="2F5496" w:themeColor="accent1" w:themeShade="BF"/>
          <w:sz w:val="32"/>
          <w:szCs w:val="32"/>
        </w:rPr>
      </w:pPr>
      <w:r>
        <w:rPr>
          <w:rFonts w:asciiTheme="majorHAnsi" w:hAnsiTheme="majorHAnsi" w:cstheme="majorHAnsi"/>
          <w:color w:val="2F5496" w:themeColor="accent1" w:themeShade="BF"/>
          <w:sz w:val="32"/>
          <w:szCs w:val="32"/>
        </w:rPr>
        <w:t>Strategy 1:</w:t>
      </w:r>
    </w:p>
    <w:p w14:paraId="2FFB0A9C" w14:textId="63EF6303" w:rsidR="00D33338" w:rsidRDefault="00D33338" w:rsidP="00D92B72">
      <w:pPr>
        <w:rPr>
          <w:rFonts w:asciiTheme="majorHAnsi" w:hAnsiTheme="majorHAnsi" w:cstheme="majorHAnsi"/>
          <w:color w:val="2F5496" w:themeColor="accent1" w:themeShade="BF"/>
          <w:sz w:val="32"/>
          <w:szCs w:val="32"/>
        </w:rPr>
      </w:pPr>
      <w:r>
        <w:rPr>
          <w:rFonts w:asciiTheme="majorHAnsi" w:hAnsiTheme="majorHAnsi" w:cstheme="majorHAnsi"/>
          <w:color w:val="2F5496" w:themeColor="accent1" w:themeShade="BF"/>
          <w:sz w:val="32"/>
          <w:szCs w:val="32"/>
        </w:rPr>
        <w:t>Strategy 2:</w:t>
      </w:r>
    </w:p>
    <w:p w14:paraId="71B65C6D" w14:textId="394510CC" w:rsidR="00D33338" w:rsidRDefault="00D33338" w:rsidP="00D92B72">
      <w:pPr>
        <w:rPr>
          <w:rFonts w:asciiTheme="majorHAnsi" w:hAnsiTheme="majorHAnsi" w:cstheme="majorHAnsi"/>
          <w:color w:val="2F5496" w:themeColor="accent1" w:themeShade="BF"/>
          <w:sz w:val="32"/>
          <w:szCs w:val="32"/>
        </w:rPr>
      </w:pPr>
      <w:r>
        <w:rPr>
          <w:rFonts w:asciiTheme="majorHAnsi" w:hAnsiTheme="majorHAnsi" w:cstheme="majorHAnsi"/>
          <w:color w:val="2F5496" w:themeColor="accent1" w:themeShade="BF"/>
          <w:sz w:val="32"/>
          <w:szCs w:val="32"/>
        </w:rPr>
        <w:t>Strategy 3:</w:t>
      </w:r>
    </w:p>
    <w:p w14:paraId="2AC308CA" w14:textId="77777777" w:rsidR="00D92B72" w:rsidRDefault="00D92B72" w:rsidP="00D92B72">
      <w:pPr>
        <w:rPr>
          <w:rFonts w:asciiTheme="majorHAnsi" w:hAnsiTheme="majorHAnsi" w:cstheme="majorHAnsi"/>
          <w:color w:val="2F5496" w:themeColor="accent1" w:themeShade="BF"/>
          <w:sz w:val="32"/>
          <w:szCs w:val="32"/>
        </w:rPr>
      </w:pPr>
      <w:r>
        <w:rPr>
          <w:rFonts w:asciiTheme="majorHAnsi" w:hAnsiTheme="majorHAnsi" w:cstheme="majorHAnsi"/>
          <w:color w:val="2F5496" w:themeColor="accent1" w:themeShade="BF"/>
          <w:sz w:val="32"/>
          <w:szCs w:val="32"/>
        </w:rPr>
        <w:t>Conclusion</w:t>
      </w:r>
    </w:p>
    <w:p w14:paraId="1734F385" w14:textId="77777777" w:rsidR="00D92B72" w:rsidRDefault="00D92B72" w:rsidP="00D92B72">
      <w:pPr>
        <w:rPr>
          <w:rFonts w:asciiTheme="majorHAnsi" w:hAnsiTheme="majorHAnsi" w:cstheme="majorHAnsi"/>
          <w:color w:val="2F5496" w:themeColor="accent1" w:themeShade="BF"/>
          <w:sz w:val="32"/>
          <w:szCs w:val="32"/>
        </w:rPr>
      </w:pPr>
      <w:r>
        <w:rPr>
          <w:rFonts w:asciiTheme="majorHAnsi" w:hAnsiTheme="majorHAnsi" w:cstheme="majorHAnsi"/>
          <w:color w:val="2F5496" w:themeColor="accent1" w:themeShade="BF"/>
          <w:sz w:val="32"/>
          <w:szCs w:val="32"/>
        </w:rPr>
        <w:t>Reference list</w:t>
      </w:r>
    </w:p>
    <w:p w14:paraId="656EE964" w14:textId="77777777" w:rsidR="00D92B72" w:rsidRPr="00D92B72" w:rsidRDefault="00D92B72" w:rsidP="00D92B72">
      <w:pPr>
        <w:rPr>
          <w:rFonts w:asciiTheme="majorHAnsi" w:hAnsiTheme="majorHAnsi" w:cstheme="majorHAnsi"/>
          <w:color w:val="2F5496" w:themeColor="accent1" w:themeShade="BF"/>
          <w:sz w:val="32"/>
          <w:szCs w:val="32"/>
        </w:rPr>
      </w:pPr>
    </w:p>
    <w:p w14:paraId="6AFC8462" w14:textId="77777777" w:rsidR="00D55735" w:rsidRDefault="00D55735" w:rsidP="00D55735">
      <w:pPr>
        <w:jc w:val="center"/>
        <w:rPr>
          <w:sz w:val="32"/>
          <w:szCs w:val="32"/>
        </w:rPr>
      </w:pPr>
    </w:p>
    <w:p w14:paraId="746F8262" w14:textId="77777777" w:rsidR="00D92B72" w:rsidRDefault="00D92B72" w:rsidP="00D55735">
      <w:pPr>
        <w:jc w:val="center"/>
        <w:rPr>
          <w:sz w:val="32"/>
          <w:szCs w:val="32"/>
        </w:rPr>
      </w:pPr>
    </w:p>
    <w:p w14:paraId="74E9E142" w14:textId="77777777" w:rsidR="00D92B72" w:rsidRDefault="00D92B72" w:rsidP="00D55735">
      <w:pPr>
        <w:jc w:val="center"/>
        <w:rPr>
          <w:sz w:val="32"/>
          <w:szCs w:val="32"/>
        </w:rPr>
      </w:pPr>
    </w:p>
    <w:p w14:paraId="4B73A453" w14:textId="77777777" w:rsidR="00D92B72" w:rsidRDefault="00D92B72" w:rsidP="00D55735">
      <w:pPr>
        <w:jc w:val="center"/>
        <w:rPr>
          <w:sz w:val="32"/>
          <w:szCs w:val="32"/>
        </w:rPr>
      </w:pPr>
    </w:p>
    <w:p w14:paraId="2E73EE07" w14:textId="77777777" w:rsidR="00D92B72" w:rsidRDefault="00D92B72" w:rsidP="00D55735">
      <w:pPr>
        <w:jc w:val="center"/>
        <w:rPr>
          <w:sz w:val="32"/>
          <w:szCs w:val="32"/>
        </w:rPr>
      </w:pPr>
    </w:p>
    <w:p w14:paraId="307F4F45" w14:textId="77777777" w:rsidR="00D92B72" w:rsidRDefault="00D92B72" w:rsidP="00D55735">
      <w:pPr>
        <w:jc w:val="center"/>
        <w:rPr>
          <w:sz w:val="32"/>
          <w:szCs w:val="32"/>
        </w:rPr>
      </w:pPr>
    </w:p>
    <w:p w14:paraId="1F10E3E8" w14:textId="77777777" w:rsidR="00D92B72" w:rsidRDefault="00D92B72" w:rsidP="00D55735">
      <w:pPr>
        <w:jc w:val="center"/>
        <w:rPr>
          <w:sz w:val="32"/>
          <w:szCs w:val="32"/>
        </w:rPr>
      </w:pPr>
    </w:p>
    <w:p w14:paraId="66040CF3" w14:textId="77777777" w:rsidR="00D92B72" w:rsidRDefault="00D92B72" w:rsidP="00D55735">
      <w:pPr>
        <w:jc w:val="center"/>
        <w:rPr>
          <w:sz w:val="32"/>
          <w:szCs w:val="32"/>
        </w:rPr>
      </w:pPr>
    </w:p>
    <w:p w14:paraId="4471C608" w14:textId="77777777" w:rsidR="00D92B72" w:rsidRDefault="00D92B72" w:rsidP="00D55735">
      <w:pPr>
        <w:jc w:val="center"/>
        <w:rPr>
          <w:sz w:val="32"/>
          <w:szCs w:val="32"/>
        </w:rPr>
      </w:pPr>
    </w:p>
    <w:p w14:paraId="5BC6EF21" w14:textId="77777777" w:rsidR="00D92B72" w:rsidRDefault="00D92B72" w:rsidP="00D55735">
      <w:pPr>
        <w:jc w:val="center"/>
        <w:rPr>
          <w:sz w:val="32"/>
          <w:szCs w:val="32"/>
        </w:rPr>
      </w:pPr>
    </w:p>
    <w:p w14:paraId="79D0B71A" w14:textId="77777777" w:rsidR="00D92B72" w:rsidRDefault="00D92B72" w:rsidP="00D55735">
      <w:pPr>
        <w:jc w:val="center"/>
        <w:rPr>
          <w:sz w:val="32"/>
          <w:szCs w:val="32"/>
        </w:rPr>
      </w:pPr>
    </w:p>
    <w:p w14:paraId="0066281D" w14:textId="77777777" w:rsidR="00D62BA1" w:rsidRDefault="00D62BA1" w:rsidP="00CE38DC">
      <w:pPr>
        <w:rPr>
          <w:sz w:val="32"/>
          <w:szCs w:val="32"/>
        </w:rPr>
      </w:pPr>
      <w:bookmarkStart w:id="0" w:name="_Hlk534895515"/>
    </w:p>
    <w:p w14:paraId="1BBC5BD1" w14:textId="69446867" w:rsidR="00343EE9" w:rsidRPr="00CE38DC" w:rsidRDefault="00CE38DC" w:rsidP="00CE38DC">
      <w:pPr>
        <w:rPr>
          <w:b/>
          <w:sz w:val="24"/>
          <w:szCs w:val="24"/>
        </w:rPr>
      </w:pPr>
      <w:r>
        <w:rPr>
          <w:b/>
          <w:sz w:val="24"/>
          <w:szCs w:val="24"/>
        </w:rPr>
        <w:lastRenderedPageBreak/>
        <w:t>Introduction.</w:t>
      </w:r>
    </w:p>
    <w:p w14:paraId="3B00AC6C" w14:textId="3659B3F4" w:rsidR="00663197" w:rsidRDefault="00A1619C" w:rsidP="00D92B72">
      <w:pPr>
        <w:rPr>
          <w:sz w:val="24"/>
          <w:szCs w:val="24"/>
        </w:rPr>
      </w:pPr>
      <w:r w:rsidRPr="00504717">
        <w:rPr>
          <w:sz w:val="24"/>
          <w:szCs w:val="24"/>
        </w:rPr>
        <w:t>T</w:t>
      </w:r>
      <w:r w:rsidR="00B27DB1">
        <w:rPr>
          <w:sz w:val="24"/>
          <w:szCs w:val="24"/>
        </w:rPr>
        <w:t xml:space="preserve">here is a </w:t>
      </w:r>
      <w:r w:rsidR="00A53BE8">
        <w:rPr>
          <w:sz w:val="24"/>
          <w:szCs w:val="24"/>
        </w:rPr>
        <w:t>growing</w:t>
      </w:r>
      <w:r w:rsidR="00907E7F">
        <w:rPr>
          <w:sz w:val="24"/>
          <w:szCs w:val="24"/>
        </w:rPr>
        <w:t xml:space="preserve"> </w:t>
      </w:r>
      <w:r w:rsidR="00A53BE8">
        <w:rPr>
          <w:sz w:val="24"/>
          <w:szCs w:val="24"/>
        </w:rPr>
        <w:t>concern surrounding</w:t>
      </w:r>
      <w:r w:rsidR="00907E7F">
        <w:rPr>
          <w:sz w:val="24"/>
          <w:szCs w:val="24"/>
        </w:rPr>
        <w:t xml:space="preserve"> mental health</w:t>
      </w:r>
      <w:r w:rsidR="00A53BE8">
        <w:rPr>
          <w:sz w:val="24"/>
          <w:szCs w:val="24"/>
        </w:rPr>
        <w:t xml:space="preserve"> in school aged children in </w:t>
      </w:r>
      <w:r w:rsidR="00CE38DC">
        <w:rPr>
          <w:sz w:val="24"/>
          <w:szCs w:val="24"/>
        </w:rPr>
        <w:t>W</w:t>
      </w:r>
      <w:r w:rsidR="00A53BE8">
        <w:rPr>
          <w:sz w:val="24"/>
          <w:szCs w:val="24"/>
        </w:rPr>
        <w:t>ales</w:t>
      </w:r>
      <w:r w:rsidR="00907E7F">
        <w:rPr>
          <w:sz w:val="24"/>
          <w:szCs w:val="24"/>
        </w:rPr>
        <w:t>,</w:t>
      </w:r>
      <w:r w:rsidR="00FF6D5D">
        <w:rPr>
          <w:sz w:val="24"/>
          <w:szCs w:val="24"/>
        </w:rPr>
        <w:t xml:space="preserve"> </w:t>
      </w:r>
      <w:r w:rsidR="0076081E">
        <w:rPr>
          <w:sz w:val="24"/>
          <w:szCs w:val="24"/>
        </w:rPr>
        <w:t>(</w:t>
      </w:r>
      <w:r w:rsidR="00FF6D5D">
        <w:rPr>
          <w:sz w:val="24"/>
          <w:szCs w:val="24"/>
        </w:rPr>
        <w:t>Kuss and Griffiths</w:t>
      </w:r>
      <w:r w:rsidR="0076081E">
        <w:rPr>
          <w:sz w:val="24"/>
          <w:szCs w:val="24"/>
        </w:rPr>
        <w:t>,</w:t>
      </w:r>
      <w:r w:rsidR="00FF6D5D">
        <w:rPr>
          <w:sz w:val="24"/>
          <w:szCs w:val="24"/>
        </w:rPr>
        <w:t xml:space="preserve"> </w:t>
      </w:r>
      <w:r w:rsidR="0076081E">
        <w:rPr>
          <w:sz w:val="24"/>
          <w:szCs w:val="24"/>
        </w:rPr>
        <w:t>2017; Radovic</w:t>
      </w:r>
      <w:r w:rsidR="00FF6D5D">
        <w:rPr>
          <w:sz w:val="24"/>
          <w:szCs w:val="24"/>
        </w:rPr>
        <w:t xml:space="preserve"> et al</w:t>
      </w:r>
      <w:r w:rsidR="0076081E">
        <w:rPr>
          <w:sz w:val="24"/>
          <w:szCs w:val="24"/>
        </w:rPr>
        <w:t>,</w:t>
      </w:r>
      <w:r w:rsidR="00FF6D5D">
        <w:rPr>
          <w:sz w:val="24"/>
          <w:szCs w:val="24"/>
        </w:rPr>
        <w:t xml:space="preserve"> 2017</w:t>
      </w:r>
      <w:r w:rsidR="0076081E">
        <w:rPr>
          <w:sz w:val="24"/>
          <w:szCs w:val="24"/>
        </w:rPr>
        <w:t>;</w:t>
      </w:r>
      <w:r w:rsidR="00FF6D5D">
        <w:rPr>
          <w:sz w:val="24"/>
          <w:szCs w:val="24"/>
        </w:rPr>
        <w:t xml:space="preserve"> Holland and Tiggemann</w:t>
      </w:r>
      <w:r w:rsidR="0076081E">
        <w:rPr>
          <w:sz w:val="24"/>
          <w:szCs w:val="24"/>
        </w:rPr>
        <w:t xml:space="preserve">, </w:t>
      </w:r>
      <w:r w:rsidR="00FF6D5D">
        <w:rPr>
          <w:sz w:val="24"/>
          <w:szCs w:val="24"/>
        </w:rPr>
        <w:t>2016</w:t>
      </w:r>
      <w:r w:rsidR="0076081E">
        <w:rPr>
          <w:sz w:val="24"/>
          <w:szCs w:val="24"/>
        </w:rPr>
        <w:t>; National Society of the Prevention of Cruelty to Children</w:t>
      </w:r>
      <w:r w:rsidR="00F923E3">
        <w:rPr>
          <w:sz w:val="24"/>
          <w:szCs w:val="24"/>
        </w:rPr>
        <w:t xml:space="preserve"> </w:t>
      </w:r>
      <w:r w:rsidR="0076081E">
        <w:rPr>
          <w:sz w:val="24"/>
          <w:szCs w:val="24"/>
        </w:rPr>
        <w:t>(</w:t>
      </w:r>
      <w:r w:rsidR="00FF6D5D">
        <w:rPr>
          <w:sz w:val="24"/>
          <w:szCs w:val="24"/>
        </w:rPr>
        <w:t>NSPCC</w:t>
      </w:r>
      <w:r w:rsidR="0076081E">
        <w:rPr>
          <w:sz w:val="24"/>
          <w:szCs w:val="24"/>
        </w:rPr>
        <w:t>),</w:t>
      </w:r>
      <w:r w:rsidR="00FF6D5D">
        <w:rPr>
          <w:sz w:val="24"/>
          <w:szCs w:val="24"/>
        </w:rPr>
        <w:t xml:space="preserve"> 2018).</w:t>
      </w:r>
      <w:r w:rsidR="00907E7F">
        <w:rPr>
          <w:sz w:val="24"/>
          <w:szCs w:val="24"/>
        </w:rPr>
        <w:t xml:space="preserve"> </w:t>
      </w:r>
      <w:r w:rsidR="00FF6D5D">
        <w:rPr>
          <w:sz w:val="24"/>
          <w:szCs w:val="24"/>
        </w:rPr>
        <w:t>T</w:t>
      </w:r>
      <w:r w:rsidR="00907E7F">
        <w:rPr>
          <w:sz w:val="24"/>
          <w:szCs w:val="24"/>
        </w:rPr>
        <w:t>h</w:t>
      </w:r>
      <w:r w:rsidR="00A53BE8">
        <w:rPr>
          <w:sz w:val="24"/>
          <w:szCs w:val="24"/>
        </w:rPr>
        <w:t>is</w:t>
      </w:r>
      <w:r w:rsidR="00907E7F">
        <w:rPr>
          <w:sz w:val="24"/>
          <w:szCs w:val="24"/>
        </w:rPr>
        <w:t xml:space="preserve"> report will look</w:t>
      </w:r>
      <w:r w:rsidR="0076081E">
        <w:rPr>
          <w:sz w:val="24"/>
          <w:szCs w:val="24"/>
        </w:rPr>
        <w:t xml:space="preserve"> at</w:t>
      </w:r>
      <w:r w:rsidR="00A53BE8">
        <w:rPr>
          <w:sz w:val="24"/>
          <w:szCs w:val="24"/>
        </w:rPr>
        <w:t xml:space="preserve"> </w:t>
      </w:r>
      <w:r w:rsidR="00907E7F">
        <w:rPr>
          <w:sz w:val="24"/>
          <w:szCs w:val="24"/>
        </w:rPr>
        <w:t>U</w:t>
      </w:r>
      <w:r w:rsidR="00F923E3">
        <w:rPr>
          <w:sz w:val="24"/>
          <w:szCs w:val="24"/>
        </w:rPr>
        <w:t>nited Kingdom (UK)</w:t>
      </w:r>
      <w:r w:rsidR="00907E7F">
        <w:rPr>
          <w:sz w:val="24"/>
          <w:szCs w:val="24"/>
        </w:rPr>
        <w:t xml:space="preserve"> statistics</w:t>
      </w:r>
      <w:r w:rsidR="00A53BE8">
        <w:rPr>
          <w:sz w:val="24"/>
          <w:szCs w:val="24"/>
        </w:rPr>
        <w:t xml:space="preserve"> but </w:t>
      </w:r>
      <w:r w:rsidR="00907E7F">
        <w:rPr>
          <w:sz w:val="24"/>
          <w:szCs w:val="24"/>
        </w:rPr>
        <w:t>focus predominately o</w:t>
      </w:r>
      <w:r w:rsidR="00A53BE8">
        <w:rPr>
          <w:sz w:val="24"/>
          <w:szCs w:val="24"/>
        </w:rPr>
        <w:t>n</w:t>
      </w:r>
      <w:r w:rsidR="00907E7F">
        <w:rPr>
          <w:sz w:val="24"/>
          <w:szCs w:val="24"/>
        </w:rPr>
        <w:t xml:space="preserve"> the impact upon school age children within Wales. </w:t>
      </w:r>
      <w:r w:rsidR="006A18F6">
        <w:rPr>
          <w:sz w:val="24"/>
          <w:szCs w:val="24"/>
        </w:rPr>
        <w:t xml:space="preserve">Child mental health is defined as the </w:t>
      </w:r>
      <w:r w:rsidR="00585DB9">
        <w:rPr>
          <w:sz w:val="24"/>
          <w:szCs w:val="24"/>
        </w:rPr>
        <w:t>holistic</w:t>
      </w:r>
      <w:r w:rsidR="006A18F6">
        <w:rPr>
          <w:sz w:val="24"/>
          <w:szCs w:val="24"/>
        </w:rPr>
        <w:t xml:space="preserve"> well-being and development of a child in emotional, behavioural, social and cognitive areas</w:t>
      </w:r>
      <w:r w:rsidR="0072500D">
        <w:rPr>
          <w:sz w:val="24"/>
          <w:szCs w:val="24"/>
        </w:rPr>
        <w:t xml:space="preserve">, (Dogra et al, 2008). </w:t>
      </w:r>
      <w:r w:rsidR="0086630D">
        <w:rPr>
          <w:sz w:val="24"/>
          <w:szCs w:val="24"/>
        </w:rPr>
        <w:t xml:space="preserve">This report will look at </w:t>
      </w:r>
      <w:r w:rsidR="00BB07C5">
        <w:rPr>
          <w:sz w:val="24"/>
          <w:szCs w:val="24"/>
        </w:rPr>
        <w:t>t</w:t>
      </w:r>
      <w:r w:rsidR="0076081E">
        <w:rPr>
          <w:sz w:val="24"/>
          <w:szCs w:val="24"/>
        </w:rPr>
        <w:t>hree</w:t>
      </w:r>
      <w:r w:rsidR="0086630D">
        <w:rPr>
          <w:sz w:val="24"/>
          <w:szCs w:val="24"/>
        </w:rPr>
        <w:t xml:space="preserve"> initiatives that have been put into place to combat this public health issue and their effectiveness in reducing the</w:t>
      </w:r>
      <w:r w:rsidR="00E1119E">
        <w:rPr>
          <w:sz w:val="24"/>
          <w:szCs w:val="24"/>
        </w:rPr>
        <w:t xml:space="preserve"> negative</w:t>
      </w:r>
      <w:r w:rsidR="0086630D">
        <w:rPr>
          <w:sz w:val="24"/>
          <w:szCs w:val="24"/>
        </w:rPr>
        <w:t xml:space="preserve"> impact upon children in Wales to improve their overall mental wellness. The three strategies selected are</w:t>
      </w:r>
      <w:r w:rsidR="00E70409">
        <w:rPr>
          <w:sz w:val="24"/>
          <w:szCs w:val="24"/>
        </w:rPr>
        <w:t xml:space="preserve"> </w:t>
      </w:r>
      <w:r w:rsidR="00E1119E">
        <w:rPr>
          <w:sz w:val="24"/>
          <w:szCs w:val="24"/>
        </w:rPr>
        <w:t>Together for Mental Health, Welsh Government (2012)</w:t>
      </w:r>
      <w:r w:rsidR="00E70409">
        <w:rPr>
          <w:sz w:val="24"/>
          <w:szCs w:val="24"/>
        </w:rPr>
        <w:t xml:space="preserve">, </w:t>
      </w:r>
      <w:r w:rsidR="00D2616B">
        <w:rPr>
          <w:sz w:val="24"/>
          <w:szCs w:val="24"/>
        </w:rPr>
        <w:t>The Wel</w:t>
      </w:r>
      <w:r w:rsidR="00E1119E">
        <w:rPr>
          <w:sz w:val="24"/>
          <w:szCs w:val="24"/>
        </w:rPr>
        <w:t>lbeing for future generations Act (2015),</w:t>
      </w:r>
      <w:r w:rsidR="00D2616B">
        <w:rPr>
          <w:sz w:val="24"/>
          <w:szCs w:val="24"/>
        </w:rPr>
        <w:t xml:space="preserve"> and </w:t>
      </w:r>
      <w:r w:rsidR="00E1119E">
        <w:rPr>
          <w:sz w:val="24"/>
          <w:szCs w:val="24"/>
        </w:rPr>
        <w:t>Hafal</w:t>
      </w:r>
      <w:r w:rsidR="00D2616B">
        <w:rPr>
          <w:sz w:val="24"/>
          <w:szCs w:val="24"/>
        </w:rPr>
        <w:t>.</w:t>
      </w:r>
    </w:p>
    <w:p w14:paraId="2F542528" w14:textId="0E4C9389" w:rsidR="00A53BE8" w:rsidRPr="00A53BE8" w:rsidRDefault="00A53BE8" w:rsidP="00D92B72">
      <w:pPr>
        <w:rPr>
          <w:b/>
          <w:sz w:val="24"/>
          <w:szCs w:val="24"/>
        </w:rPr>
      </w:pPr>
      <w:r w:rsidRPr="00A53BE8">
        <w:rPr>
          <w:b/>
          <w:sz w:val="24"/>
          <w:szCs w:val="24"/>
        </w:rPr>
        <w:t>Impact</w:t>
      </w:r>
      <w:r w:rsidR="00CE38DC">
        <w:rPr>
          <w:b/>
          <w:sz w:val="24"/>
          <w:szCs w:val="24"/>
        </w:rPr>
        <w:t>.</w:t>
      </w:r>
    </w:p>
    <w:p w14:paraId="1BAFBA19" w14:textId="4E851AE2" w:rsidR="00F90EB9" w:rsidRDefault="008C1B88" w:rsidP="00D92B72">
      <w:pPr>
        <w:rPr>
          <w:sz w:val="24"/>
          <w:szCs w:val="24"/>
        </w:rPr>
      </w:pPr>
      <w:bookmarkStart w:id="1" w:name="_Hlk534895484"/>
      <w:bookmarkEnd w:id="0"/>
      <w:r>
        <w:rPr>
          <w:sz w:val="24"/>
          <w:szCs w:val="24"/>
        </w:rPr>
        <w:t>First, is</w:t>
      </w:r>
      <w:r w:rsidR="0051612C">
        <w:rPr>
          <w:sz w:val="24"/>
          <w:szCs w:val="24"/>
        </w:rPr>
        <w:t xml:space="preserve"> to investigate the mental health</w:t>
      </w:r>
      <w:r w:rsidR="005C47C5">
        <w:rPr>
          <w:sz w:val="24"/>
          <w:szCs w:val="24"/>
        </w:rPr>
        <w:t xml:space="preserve"> o</w:t>
      </w:r>
      <w:r w:rsidR="00862ABE">
        <w:rPr>
          <w:sz w:val="24"/>
          <w:szCs w:val="24"/>
        </w:rPr>
        <w:t>f</w:t>
      </w:r>
      <w:r w:rsidR="005C47C5">
        <w:rPr>
          <w:sz w:val="24"/>
          <w:szCs w:val="24"/>
        </w:rPr>
        <w:t xml:space="preserve"> school aged children in Wales</w:t>
      </w:r>
      <w:r w:rsidR="0051612C">
        <w:rPr>
          <w:sz w:val="24"/>
          <w:szCs w:val="24"/>
        </w:rPr>
        <w:t xml:space="preserve">. An issue which, as suggested by </w:t>
      </w:r>
      <w:r w:rsidR="00C6425C">
        <w:rPr>
          <w:sz w:val="24"/>
          <w:szCs w:val="24"/>
        </w:rPr>
        <w:t>(</w:t>
      </w:r>
      <w:r w:rsidR="0051612C">
        <w:rPr>
          <w:sz w:val="24"/>
          <w:szCs w:val="24"/>
        </w:rPr>
        <w:t>Kelly, Booker and Sacker</w:t>
      </w:r>
      <w:r w:rsidR="006A3D48">
        <w:rPr>
          <w:sz w:val="24"/>
          <w:szCs w:val="24"/>
        </w:rPr>
        <w:t>,</w:t>
      </w:r>
      <w:r w:rsidR="0051612C">
        <w:rPr>
          <w:sz w:val="24"/>
          <w:szCs w:val="24"/>
        </w:rPr>
        <w:t xml:space="preserve"> 2019), has a link to the increase</w:t>
      </w:r>
      <w:r w:rsidR="002B47DA">
        <w:rPr>
          <w:sz w:val="24"/>
          <w:szCs w:val="24"/>
        </w:rPr>
        <w:t xml:space="preserve"> in</w:t>
      </w:r>
      <w:r w:rsidR="0051612C">
        <w:rPr>
          <w:sz w:val="24"/>
          <w:szCs w:val="24"/>
        </w:rPr>
        <w:t xml:space="preserve"> reported cases of depression, isolation and self-harm in </w:t>
      </w:r>
      <w:r w:rsidR="0086630D">
        <w:rPr>
          <w:sz w:val="24"/>
          <w:szCs w:val="24"/>
        </w:rPr>
        <w:t>school aged children</w:t>
      </w:r>
      <w:r w:rsidR="0051612C">
        <w:rPr>
          <w:sz w:val="24"/>
          <w:szCs w:val="24"/>
        </w:rPr>
        <w:t xml:space="preserve">. As a society of growing understanding and the fast pace of improving science and technology, perceptions of adolescence being the healthiest to date have provoked debate in the neglect of mental health </w:t>
      </w:r>
      <w:r w:rsidR="00C6425C">
        <w:rPr>
          <w:sz w:val="24"/>
          <w:szCs w:val="24"/>
        </w:rPr>
        <w:t>(</w:t>
      </w:r>
      <w:r w:rsidR="0051612C">
        <w:rPr>
          <w:sz w:val="24"/>
          <w:szCs w:val="24"/>
        </w:rPr>
        <w:t>Patton</w:t>
      </w:r>
      <w:r w:rsidR="00343EE9">
        <w:rPr>
          <w:sz w:val="24"/>
          <w:szCs w:val="24"/>
        </w:rPr>
        <w:t xml:space="preserve"> and </w:t>
      </w:r>
      <w:r w:rsidR="0051612C">
        <w:rPr>
          <w:sz w:val="24"/>
          <w:szCs w:val="24"/>
        </w:rPr>
        <w:t>Borschmann</w:t>
      </w:r>
      <w:r w:rsidR="006A3D48">
        <w:rPr>
          <w:sz w:val="24"/>
          <w:szCs w:val="24"/>
        </w:rPr>
        <w:t>,</w:t>
      </w:r>
      <w:r w:rsidR="0051612C">
        <w:rPr>
          <w:sz w:val="24"/>
          <w:szCs w:val="24"/>
        </w:rPr>
        <w:t xml:space="preserve"> 2017). </w:t>
      </w:r>
      <w:r w:rsidR="00BB07C5">
        <w:rPr>
          <w:sz w:val="24"/>
          <w:szCs w:val="24"/>
        </w:rPr>
        <w:t>(</w:t>
      </w:r>
      <w:r w:rsidR="0051612C">
        <w:rPr>
          <w:sz w:val="24"/>
          <w:szCs w:val="24"/>
        </w:rPr>
        <w:t xml:space="preserve">Patton </w:t>
      </w:r>
      <w:r w:rsidR="0051612C" w:rsidRPr="00343EE9">
        <w:rPr>
          <w:sz w:val="24"/>
          <w:szCs w:val="24"/>
        </w:rPr>
        <w:t>et al</w:t>
      </w:r>
      <w:r w:rsidR="006A3D48">
        <w:rPr>
          <w:sz w:val="24"/>
          <w:szCs w:val="24"/>
        </w:rPr>
        <w:t>,</w:t>
      </w:r>
      <w:r w:rsidR="0051612C">
        <w:rPr>
          <w:sz w:val="24"/>
          <w:szCs w:val="24"/>
        </w:rPr>
        <w:t xml:space="preserve"> 2016) furthers that </w:t>
      </w:r>
      <w:r w:rsidR="0086630D">
        <w:rPr>
          <w:sz w:val="24"/>
          <w:szCs w:val="24"/>
        </w:rPr>
        <w:t>school aged children</w:t>
      </w:r>
      <w:r w:rsidR="0051612C">
        <w:rPr>
          <w:sz w:val="24"/>
          <w:szCs w:val="24"/>
        </w:rPr>
        <w:t xml:space="preserve"> are at a “critical phase for achieving human potential” and with the weight of future sustainability and responsibility it is a priority to ensure maximum resources are obtained to safe hold the health and wellbeing of the next generation</w:t>
      </w:r>
      <w:r w:rsidR="002B47DA">
        <w:rPr>
          <w:sz w:val="24"/>
          <w:szCs w:val="24"/>
        </w:rPr>
        <w:t>, a</w:t>
      </w:r>
      <w:r w:rsidR="0066493C">
        <w:rPr>
          <w:sz w:val="24"/>
          <w:szCs w:val="24"/>
        </w:rPr>
        <w:t>n opinion shared</w:t>
      </w:r>
      <w:r w:rsidR="002B47DA">
        <w:rPr>
          <w:sz w:val="24"/>
          <w:szCs w:val="24"/>
        </w:rPr>
        <w:t xml:space="preserve"> by </w:t>
      </w:r>
      <w:r w:rsidR="00BB07C5">
        <w:rPr>
          <w:sz w:val="24"/>
          <w:szCs w:val="24"/>
        </w:rPr>
        <w:t>(</w:t>
      </w:r>
      <w:r w:rsidR="002B47DA">
        <w:rPr>
          <w:sz w:val="24"/>
          <w:szCs w:val="24"/>
        </w:rPr>
        <w:t xml:space="preserve">Resnick </w:t>
      </w:r>
      <w:r w:rsidR="002B47DA" w:rsidRPr="00343EE9">
        <w:rPr>
          <w:sz w:val="24"/>
          <w:szCs w:val="24"/>
        </w:rPr>
        <w:t>et al</w:t>
      </w:r>
      <w:r w:rsidR="006A3D48">
        <w:rPr>
          <w:sz w:val="24"/>
          <w:szCs w:val="24"/>
        </w:rPr>
        <w:t>,</w:t>
      </w:r>
      <w:r w:rsidR="002B47DA">
        <w:rPr>
          <w:sz w:val="24"/>
          <w:szCs w:val="24"/>
        </w:rPr>
        <w:t xml:space="preserve"> 2012). </w:t>
      </w:r>
      <w:r w:rsidR="00BB07C5">
        <w:rPr>
          <w:sz w:val="24"/>
          <w:szCs w:val="24"/>
        </w:rPr>
        <w:t>(</w:t>
      </w:r>
      <w:r w:rsidR="0051612C">
        <w:rPr>
          <w:sz w:val="24"/>
          <w:szCs w:val="24"/>
        </w:rPr>
        <w:t>Blak</w:t>
      </w:r>
      <w:r w:rsidR="00B87854">
        <w:rPr>
          <w:sz w:val="24"/>
          <w:szCs w:val="24"/>
        </w:rPr>
        <w:t>e</w:t>
      </w:r>
      <w:r w:rsidR="0051612C">
        <w:rPr>
          <w:sz w:val="24"/>
          <w:szCs w:val="24"/>
        </w:rPr>
        <w:t>more</w:t>
      </w:r>
      <w:r w:rsidR="00343EE9">
        <w:rPr>
          <w:sz w:val="24"/>
          <w:szCs w:val="24"/>
        </w:rPr>
        <w:t xml:space="preserve"> and</w:t>
      </w:r>
      <w:r w:rsidR="0051612C">
        <w:rPr>
          <w:sz w:val="24"/>
          <w:szCs w:val="24"/>
        </w:rPr>
        <w:t xml:space="preserve"> Mills</w:t>
      </w:r>
      <w:r w:rsidR="006A3D48">
        <w:rPr>
          <w:sz w:val="24"/>
          <w:szCs w:val="24"/>
        </w:rPr>
        <w:t>,</w:t>
      </w:r>
      <w:r w:rsidR="0051612C">
        <w:rPr>
          <w:sz w:val="24"/>
          <w:szCs w:val="24"/>
        </w:rPr>
        <w:t xml:space="preserve"> 2014) argue that </w:t>
      </w:r>
      <w:r w:rsidR="000F67F3">
        <w:rPr>
          <w:sz w:val="24"/>
          <w:szCs w:val="24"/>
        </w:rPr>
        <w:t>areas</w:t>
      </w:r>
      <w:r w:rsidR="0051612C">
        <w:rPr>
          <w:sz w:val="24"/>
          <w:szCs w:val="24"/>
        </w:rPr>
        <w:t xml:space="preserve"> of the social brain </w:t>
      </w:r>
      <w:r w:rsidR="00A92165">
        <w:rPr>
          <w:sz w:val="24"/>
          <w:szCs w:val="24"/>
        </w:rPr>
        <w:t>undergo changes during the second decade of life</w:t>
      </w:r>
      <w:r w:rsidR="0051612C">
        <w:rPr>
          <w:sz w:val="24"/>
          <w:szCs w:val="24"/>
        </w:rPr>
        <w:t xml:space="preserve"> </w:t>
      </w:r>
      <w:r w:rsidR="000F67F3">
        <w:rPr>
          <w:sz w:val="24"/>
          <w:szCs w:val="24"/>
        </w:rPr>
        <w:t>which could attribute to the delicate emotional period of adolescents</w:t>
      </w:r>
      <w:r w:rsidR="0066493C">
        <w:rPr>
          <w:sz w:val="24"/>
          <w:szCs w:val="24"/>
        </w:rPr>
        <w:t>.</w:t>
      </w:r>
      <w:r w:rsidR="003B58B4">
        <w:rPr>
          <w:sz w:val="24"/>
          <w:szCs w:val="24"/>
        </w:rPr>
        <w:t xml:space="preserve"> Social media usage during any </w:t>
      </w:r>
      <w:r w:rsidR="00A0549A">
        <w:rPr>
          <w:sz w:val="24"/>
          <w:szCs w:val="24"/>
        </w:rPr>
        <w:t>transitional stage</w:t>
      </w:r>
      <w:r w:rsidR="003B58B4">
        <w:rPr>
          <w:sz w:val="24"/>
          <w:szCs w:val="24"/>
        </w:rPr>
        <w:t xml:space="preserve"> is bound to have a</w:t>
      </w:r>
      <w:r w:rsidR="0076225C">
        <w:rPr>
          <w:sz w:val="24"/>
          <w:szCs w:val="24"/>
        </w:rPr>
        <w:t>n</w:t>
      </w:r>
      <w:r w:rsidR="003B58B4">
        <w:rPr>
          <w:sz w:val="24"/>
          <w:szCs w:val="24"/>
        </w:rPr>
        <w:t xml:space="preserve"> impact on mental wellbeing</w:t>
      </w:r>
      <w:r w:rsidR="0076225C">
        <w:rPr>
          <w:sz w:val="24"/>
          <w:szCs w:val="24"/>
        </w:rPr>
        <w:t xml:space="preserve"> as implied by </w:t>
      </w:r>
      <w:r w:rsidR="00BB07C5">
        <w:rPr>
          <w:sz w:val="24"/>
          <w:szCs w:val="24"/>
        </w:rPr>
        <w:t>(</w:t>
      </w:r>
      <w:r w:rsidR="0076225C">
        <w:rPr>
          <w:sz w:val="24"/>
          <w:szCs w:val="24"/>
        </w:rPr>
        <w:t>Valkenburg</w:t>
      </w:r>
      <w:r w:rsidR="00343EE9">
        <w:rPr>
          <w:sz w:val="24"/>
          <w:szCs w:val="24"/>
        </w:rPr>
        <w:t xml:space="preserve"> et al</w:t>
      </w:r>
      <w:r w:rsidR="00BB07C5">
        <w:rPr>
          <w:sz w:val="24"/>
          <w:szCs w:val="24"/>
        </w:rPr>
        <w:t>,</w:t>
      </w:r>
      <w:r w:rsidR="0076225C">
        <w:rPr>
          <w:sz w:val="24"/>
          <w:szCs w:val="24"/>
        </w:rPr>
        <w:t xml:space="preserve"> 2006) who describe the integral foundations of friendship making to be decided on positive feedback which enhances individual social self-esteem.</w:t>
      </w:r>
      <w:r w:rsidR="00743C61">
        <w:rPr>
          <w:sz w:val="24"/>
          <w:szCs w:val="24"/>
        </w:rPr>
        <w:t xml:space="preserve"> </w:t>
      </w:r>
      <w:r w:rsidR="00BB07C5">
        <w:rPr>
          <w:sz w:val="24"/>
          <w:szCs w:val="24"/>
        </w:rPr>
        <w:t>(</w:t>
      </w:r>
      <w:r w:rsidR="00743C61">
        <w:rPr>
          <w:sz w:val="24"/>
          <w:szCs w:val="24"/>
        </w:rPr>
        <w:t>Bandura</w:t>
      </w:r>
      <w:r w:rsidR="00BB07C5">
        <w:rPr>
          <w:sz w:val="24"/>
          <w:szCs w:val="24"/>
        </w:rPr>
        <w:t>,</w:t>
      </w:r>
      <w:r w:rsidR="00743C61">
        <w:rPr>
          <w:sz w:val="24"/>
          <w:szCs w:val="24"/>
        </w:rPr>
        <w:t xml:space="preserve"> 200</w:t>
      </w:r>
      <w:r w:rsidR="00A0549A">
        <w:rPr>
          <w:sz w:val="24"/>
          <w:szCs w:val="24"/>
        </w:rPr>
        <w:t>4</w:t>
      </w:r>
      <w:r w:rsidR="00743C61">
        <w:rPr>
          <w:sz w:val="24"/>
          <w:szCs w:val="24"/>
        </w:rPr>
        <w:t xml:space="preserve">) </w:t>
      </w:r>
      <w:r w:rsidR="00641974">
        <w:rPr>
          <w:sz w:val="24"/>
          <w:szCs w:val="24"/>
        </w:rPr>
        <w:t>continues this theory</w:t>
      </w:r>
      <w:r w:rsidR="00A0549A">
        <w:rPr>
          <w:sz w:val="24"/>
          <w:szCs w:val="24"/>
        </w:rPr>
        <w:t xml:space="preserve"> by </w:t>
      </w:r>
      <w:r w:rsidR="00743C61">
        <w:rPr>
          <w:sz w:val="24"/>
          <w:szCs w:val="24"/>
        </w:rPr>
        <w:t>a</w:t>
      </w:r>
      <w:r w:rsidR="00F90EB9">
        <w:rPr>
          <w:sz w:val="24"/>
          <w:szCs w:val="24"/>
        </w:rPr>
        <w:t>lleg</w:t>
      </w:r>
      <w:r w:rsidR="00A0549A">
        <w:rPr>
          <w:sz w:val="24"/>
          <w:szCs w:val="24"/>
        </w:rPr>
        <w:t>ing</w:t>
      </w:r>
      <w:r w:rsidR="00F90EB9">
        <w:rPr>
          <w:sz w:val="24"/>
          <w:szCs w:val="24"/>
        </w:rPr>
        <w:t xml:space="preserve"> behaviour to be partially measured by the reaction received in response </w:t>
      </w:r>
      <w:r w:rsidR="00743C61">
        <w:rPr>
          <w:sz w:val="24"/>
          <w:szCs w:val="24"/>
        </w:rPr>
        <w:t>from an</w:t>
      </w:r>
      <w:r w:rsidR="00F90EB9">
        <w:rPr>
          <w:sz w:val="24"/>
          <w:szCs w:val="24"/>
        </w:rPr>
        <w:t xml:space="preserve"> audience</w:t>
      </w:r>
      <w:r w:rsidR="00743C61">
        <w:rPr>
          <w:sz w:val="24"/>
          <w:szCs w:val="24"/>
        </w:rPr>
        <w:t>, from this a</w:t>
      </w:r>
      <w:r w:rsidR="00641974">
        <w:rPr>
          <w:sz w:val="24"/>
          <w:szCs w:val="24"/>
        </w:rPr>
        <w:t xml:space="preserve"> school aged child</w:t>
      </w:r>
      <w:r w:rsidR="00743C61">
        <w:rPr>
          <w:sz w:val="24"/>
          <w:szCs w:val="24"/>
        </w:rPr>
        <w:t xml:space="preserve"> will self-evaluate whether the activity was positive or negative on the</w:t>
      </w:r>
      <w:r w:rsidR="0076081E">
        <w:rPr>
          <w:sz w:val="24"/>
          <w:szCs w:val="24"/>
        </w:rPr>
        <w:t>ir</w:t>
      </w:r>
      <w:r w:rsidR="00743C61">
        <w:rPr>
          <w:sz w:val="24"/>
          <w:szCs w:val="24"/>
        </w:rPr>
        <w:t xml:space="preserve"> self-esteem</w:t>
      </w:r>
      <w:r w:rsidR="0076081E">
        <w:rPr>
          <w:sz w:val="24"/>
          <w:szCs w:val="24"/>
        </w:rPr>
        <w:t xml:space="preserve"> or </w:t>
      </w:r>
      <w:r w:rsidR="00743C61">
        <w:rPr>
          <w:sz w:val="24"/>
          <w:szCs w:val="24"/>
        </w:rPr>
        <w:t xml:space="preserve">worth. </w:t>
      </w:r>
      <w:r w:rsidR="00B87854">
        <w:rPr>
          <w:sz w:val="24"/>
          <w:szCs w:val="24"/>
        </w:rPr>
        <w:t>I</w:t>
      </w:r>
      <w:r w:rsidR="00A0549A">
        <w:rPr>
          <w:sz w:val="24"/>
          <w:szCs w:val="24"/>
        </w:rPr>
        <w:t xml:space="preserve">n a society where </w:t>
      </w:r>
      <w:r w:rsidR="00B87854">
        <w:rPr>
          <w:sz w:val="24"/>
          <w:szCs w:val="24"/>
        </w:rPr>
        <w:t>adolescents</w:t>
      </w:r>
      <w:r w:rsidR="00A0549A">
        <w:rPr>
          <w:sz w:val="24"/>
          <w:szCs w:val="24"/>
        </w:rPr>
        <w:t xml:space="preserve"> will only estimate their self-worth based on feedback from others</w:t>
      </w:r>
      <w:r w:rsidR="00862ABE">
        <w:rPr>
          <w:sz w:val="24"/>
          <w:szCs w:val="24"/>
        </w:rPr>
        <w:t xml:space="preserve"> on social media</w:t>
      </w:r>
      <w:r w:rsidR="00A0549A">
        <w:rPr>
          <w:sz w:val="24"/>
          <w:szCs w:val="24"/>
        </w:rPr>
        <w:t xml:space="preserve">, it can be difficult to reach self-actualisation as described in </w:t>
      </w:r>
      <w:r w:rsidR="0076081E">
        <w:rPr>
          <w:sz w:val="24"/>
          <w:szCs w:val="24"/>
        </w:rPr>
        <w:t>the m</w:t>
      </w:r>
      <w:r w:rsidR="00A0549A">
        <w:rPr>
          <w:sz w:val="24"/>
          <w:szCs w:val="24"/>
        </w:rPr>
        <w:t>otivation of human growth</w:t>
      </w:r>
      <w:r w:rsidR="00B87854">
        <w:rPr>
          <w:sz w:val="24"/>
          <w:szCs w:val="24"/>
        </w:rPr>
        <w:t>, and hierarchy of needs</w:t>
      </w:r>
      <w:r w:rsidR="0076081E">
        <w:rPr>
          <w:sz w:val="24"/>
          <w:szCs w:val="24"/>
        </w:rPr>
        <w:t xml:space="preserve"> that was proposed by</w:t>
      </w:r>
      <w:r w:rsidR="00A0549A">
        <w:rPr>
          <w:sz w:val="24"/>
          <w:szCs w:val="24"/>
        </w:rPr>
        <w:t xml:space="preserve"> Maslow (1943).</w:t>
      </w:r>
    </w:p>
    <w:p w14:paraId="2E65CDAE" w14:textId="46D949A6" w:rsidR="005A473A" w:rsidRPr="001E0E14" w:rsidRDefault="001E0E14" w:rsidP="00D92B72">
      <w:pPr>
        <w:rPr>
          <w:b/>
          <w:sz w:val="24"/>
          <w:szCs w:val="24"/>
        </w:rPr>
      </w:pPr>
      <w:r w:rsidRPr="001E0E14">
        <w:rPr>
          <w:b/>
          <w:sz w:val="24"/>
          <w:szCs w:val="24"/>
        </w:rPr>
        <w:t>Statistics.</w:t>
      </w:r>
    </w:p>
    <w:bookmarkEnd w:id="1"/>
    <w:p w14:paraId="1528F8CF" w14:textId="3CE3FEC1" w:rsidR="005C47C5" w:rsidRDefault="00862ABE" w:rsidP="00D92B72">
      <w:pPr>
        <w:rPr>
          <w:sz w:val="24"/>
          <w:szCs w:val="24"/>
        </w:rPr>
      </w:pPr>
      <w:r>
        <w:rPr>
          <w:sz w:val="24"/>
          <w:szCs w:val="24"/>
        </w:rPr>
        <w:t>S</w:t>
      </w:r>
      <w:r w:rsidR="00504717">
        <w:rPr>
          <w:sz w:val="24"/>
          <w:szCs w:val="24"/>
        </w:rPr>
        <w:t xml:space="preserve">tatistics </w:t>
      </w:r>
      <w:r w:rsidR="00C911C3">
        <w:rPr>
          <w:sz w:val="24"/>
          <w:szCs w:val="24"/>
        </w:rPr>
        <w:t>identifying prevalence of the topic in the U</w:t>
      </w:r>
      <w:r w:rsidR="00F923E3">
        <w:rPr>
          <w:sz w:val="24"/>
          <w:szCs w:val="24"/>
        </w:rPr>
        <w:t>K</w:t>
      </w:r>
      <w:r w:rsidR="00C911C3">
        <w:rPr>
          <w:sz w:val="24"/>
          <w:szCs w:val="24"/>
        </w:rPr>
        <w:t xml:space="preserve"> as a whole, </w:t>
      </w:r>
      <w:r w:rsidR="00AF3D0C">
        <w:rPr>
          <w:sz w:val="24"/>
          <w:szCs w:val="24"/>
        </w:rPr>
        <w:t>but more specifically in</w:t>
      </w:r>
      <w:r w:rsidR="00C911C3">
        <w:rPr>
          <w:sz w:val="24"/>
          <w:szCs w:val="24"/>
        </w:rPr>
        <w:t xml:space="preserve"> Wales</w:t>
      </w:r>
      <w:r>
        <w:rPr>
          <w:sz w:val="24"/>
          <w:szCs w:val="24"/>
        </w:rPr>
        <w:t xml:space="preserve"> show, a</w:t>
      </w:r>
      <w:r w:rsidR="00157186">
        <w:rPr>
          <w:sz w:val="24"/>
          <w:szCs w:val="24"/>
        </w:rPr>
        <w:t xml:space="preserve">ccording to </w:t>
      </w:r>
      <w:r w:rsidR="008D7280">
        <w:rPr>
          <w:sz w:val="24"/>
          <w:szCs w:val="24"/>
        </w:rPr>
        <w:t xml:space="preserve">a </w:t>
      </w:r>
      <w:r w:rsidR="00157186">
        <w:rPr>
          <w:sz w:val="24"/>
          <w:szCs w:val="24"/>
        </w:rPr>
        <w:t xml:space="preserve">report published by the National Health Service (2017) and </w:t>
      </w:r>
      <w:r w:rsidR="00BB07C5">
        <w:rPr>
          <w:sz w:val="24"/>
          <w:szCs w:val="24"/>
        </w:rPr>
        <w:t>(</w:t>
      </w:r>
      <w:r w:rsidR="00157186">
        <w:rPr>
          <w:sz w:val="24"/>
          <w:szCs w:val="24"/>
        </w:rPr>
        <w:t>Morgan et al, 2017)</w:t>
      </w:r>
      <w:r w:rsidR="008D7280">
        <w:rPr>
          <w:sz w:val="24"/>
          <w:szCs w:val="24"/>
        </w:rPr>
        <w:t xml:space="preserve"> there is a 68% increase in hospital admissions by </w:t>
      </w:r>
      <w:r w:rsidR="005C47C5">
        <w:rPr>
          <w:sz w:val="24"/>
          <w:szCs w:val="24"/>
        </w:rPr>
        <w:t>school aged children</w:t>
      </w:r>
      <w:r w:rsidR="008D7280">
        <w:rPr>
          <w:sz w:val="24"/>
          <w:szCs w:val="24"/>
        </w:rPr>
        <w:t xml:space="preserve"> due to self-harm</w:t>
      </w:r>
      <w:r w:rsidR="005C47C5">
        <w:rPr>
          <w:sz w:val="24"/>
          <w:szCs w:val="24"/>
        </w:rPr>
        <w:t>,</w:t>
      </w:r>
      <w:r w:rsidR="008D7280">
        <w:rPr>
          <w:sz w:val="24"/>
          <w:szCs w:val="24"/>
        </w:rPr>
        <w:t xml:space="preserve"> linked to stress related to</w:t>
      </w:r>
      <w:r w:rsidR="0076081E">
        <w:rPr>
          <w:sz w:val="24"/>
          <w:szCs w:val="24"/>
        </w:rPr>
        <w:t>,</w:t>
      </w:r>
      <w:r w:rsidR="008D7280">
        <w:rPr>
          <w:sz w:val="24"/>
          <w:szCs w:val="24"/>
        </w:rPr>
        <w:t xml:space="preserve"> but not wholly the pressures generated by social media usage</w:t>
      </w:r>
      <w:r w:rsidR="005C0242">
        <w:rPr>
          <w:sz w:val="24"/>
          <w:szCs w:val="24"/>
        </w:rPr>
        <w:t xml:space="preserve"> in the last 10 years. </w:t>
      </w:r>
      <w:r w:rsidR="00DA6ECF">
        <w:rPr>
          <w:sz w:val="24"/>
          <w:szCs w:val="24"/>
        </w:rPr>
        <w:t xml:space="preserve">The World Health Organisation (2013) identify </w:t>
      </w:r>
      <w:r>
        <w:rPr>
          <w:sz w:val="24"/>
          <w:szCs w:val="24"/>
        </w:rPr>
        <w:t xml:space="preserve">one </w:t>
      </w:r>
      <w:r w:rsidR="00DA6ECF">
        <w:rPr>
          <w:sz w:val="24"/>
          <w:szCs w:val="24"/>
        </w:rPr>
        <w:t xml:space="preserve">in </w:t>
      </w:r>
      <w:r>
        <w:rPr>
          <w:sz w:val="24"/>
          <w:szCs w:val="24"/>
        </w:rPr>
        <w:t>four</w:t>
      </w:r>
      <w:r w:rsidR="00DA6ECF">
        <w:rPr>
          <w:sz w:val="24"/>
          <w:szCs w:val="24"/>
        </w:rPr>
        <w:t xml:space="preserve"> people are </w:t>
      </w:r>
      <w:r w:rsidR="004E35E2">
        <w:rPr>
          <w:sz w:val="24"/>
          <w:szCs w:val="24"/>
        </w:rPr>
        <w:t>affected</w:t>
      </w:r>
      <w:r w:rsidR="00DA6ECF">
        <w:rPr>
          <w:sz w:val="24"/>
          <w:szCs w:val="24"/>
        </w:rPr>
        <w:t xml:space="preserve"> by </w:t>
      </w:r>
      <w:r>
        <w:rPr>
          <w:sz w:val="24"/>
          <w:szCs w:val="24"/>
        </w:rPr>
        <w:t xml:space="preserve">a </w:t>
      </w:r>
      <w:r w:rsidR="00DA6ECF">
        <w:rPr>
          <w:sz w:val="24"/>
          <w:szCs w:val="24"/>
        </w:rPr>
        <w:t xml:space="preserve">mental health disorder in their life time, by 2030 depression is </w:t>
      </w:r>
      <w:r w:rsidR="00DA6ECF">
        <w:rPr>
          <w:sz w:val="24"/>
          <w:szCs w:val="24"/>
        </w:rPr>
        <w:lastRenderedPageBreak/>
        <w:t>likely to be the leading cause of disease burden</w:t>
      </w:r>
      <w:r w:rsidR="00461BAA">
        <w:rPr>
          <w:sz w:val="24"/>
          <w:szCs w:val="24"/>
        </w:rPr>
        <w:t>;</w:t>
      </w:r>
      <w:r w:rsidR="00DA6ECF">
        <w:rPr>
          <w:sz w:val="24"/>
          <w:szCs w:val="24"/>
        </w:rPr>
        <w:t xml:space="preserve"> finally </w:t>
      </w:r>
      <w:r w:rsidR="004F1556">
        <w:rPr>
          <w:sz w:val="24"/>
          <w:szCs w:val="24"/>
        </w:rPr>
        <w:t>and most concerning</w:t>
      </w:r>
      <w:r w:rsidR="00461BAA">
        <w:rPr>
          <w:sz w:val="24"/>
          <w:szCs w:val="24"/>
        </w:rPr>
        <w:t>,</w:t>
      </w:r>
      <w:r w:rsidR="004F1556">
        <w:rPr>
          <w:sz w:val="24"/>
          <w:szCs w:val="24"/>
        </w:rPr>
        <w:t xml:space="preserve"> </w:t>
      </w:r>
      <w:r w:rsidR="00DA6ECF">
        <w:rPr>
          <w:sz w:val="24"/>
          <w:szCs w:val="24"/>
        </w:rPr>
        <w:t xml:space="preserve">suicide is </w:t>
      </w:r>
      <w:r w:rsidR="004E35E2">
        <w:rPr>
          <w:sz w:val="24"/>
          <w:szCs w:val="24"/>
        </w:rPr>
        <w:t xml:space="preserve">currently </w:t>
      </w:r>
      <w:r w:rsidR="00DA6ECF">
        <w:rPr>
          <w:sz w:val="24"/>
          <w:szCs w:val="24"/>
        </w:rPr>
        <w:t xml:space="preserve">the second </w:t>
      </w:r>
      <w:r w:rsidR="004F1556">
        <w:rPr>
          <w:sz w:val="24"/>
          <w:szCs w:val="24"/>
        </w:rPr>
        <w:t xml:space="preserve">prevailing cause of death among school aged children. </w:t>
      </w:r>
      <w:r w:rsidR="004E35E2">
        <w:rPr>
          <w:sz w:val="24"/>
          <w:szCs w:val="24"/>
        </w:rPr>
        <w:t>In Wales</w:t>
      </w:r>
      <w:r w:rsidR="005A473A">
        <w:rPr>
          <w:sz w:val="24"/>
          <w:szCs w:val="24"/>
        </w:rPr>
        <w:t xml:space="preserve"> according </w:t>
      </w:r>
      <w:r w:rsidR="00461BAA">
        <w:rPr>
          <w:sz w:val="24"/>
          <w:szCs w:val="24"/>
        </w:rPr>
        <w:t xml:space="preserve">to </w:t>
      </w:r>
      <w:r w:rsidR="005A473A">
        <w:rPr>
          <w:sz w:val="24"/>
          <w:szCs w:val="24"/>
        </w:rPr>
        <w:t>the Welsh Government (2015),</w:t>
      </w:r>
      <w:r w:rsidR="004E35E2">
        <w:rPr>
          <w:sz w:val="24"/>
          <w:szCs w:val="24"/>
        </w:rPr>
        <w:t xml:space="preserve"> only 5.5% of funding goes towards mental health research. The estimated cost of mental health problems in Wales is £7.2 billion a year</w:t>
      </w:r>
      <w:r w:rsidR="005A473A">
        <w:rPr>
          <w:sz w:val="24"/>
          <w:szCs w:val="24"/>
        </w:rPr>
        <w:t xml:space="preserve">, </w:t>
      </w:r>
      <w:r w:rsidR="00461BAA">
        <w:rPr>
          <w:sz w:val="24"/>
          <w:szCs w:val="24"/>
        </w:rPr>
        <w:t>(M</w:t>
      </w:r>
      <w:r w:rsidR="005A473A">
        <w:rPr>
          <w:sz w:val="24"/>
          <w:szCs w:val="24"/>
        </w:rPr>
        <w:t>ental</w:t>
      </w:r>
      <w:r w:rsidR="00461BAA">
        <w:rPr>
          <w:sz w:val="24"/>
          <w:szCs w:val="24"/>
        </w:rPr>
        <w:t xml:space="preserve"> H</w:t>
      </w:r>
      <w:r w:rsidR="005A473A">
        <w:rPr>
          <w:sz w:val="24"/>
          <w:szCs w:val="24"/>
        </w:rPr>
        <w:t>ealth</w:t>
      </w:r>
      <w:r w:rsidR="00461BAA">
        <w:rPr>
          <w:sz w:val="24"/>
          <w:szCs w:val="24"/>
        </w:rPr>
        <w:t xml:space="preserve"> UK,</w:t>
      </w:r>
      <w:r w:rsidR="005A473A">
        <w:rPr>
          <w:sz w:val="24"/>
          <w:szCs w:val="24"/>
        </w:rPr>
        <w:t xml:space="preserve"> 2015).</w:t>
      </w:r>
    </w:p>
    <w:p w14:paraId="11B49935" w14:textId="07A9384A" w:rsidR="001E0E14" w:rsidRPr="001E0E14" w:rsidRDefault="001E0E14" w:rsidP="00D92B72">
      <w:pPr>
        <w:rPr>
          <w:b/>
          <w:sz w:val="24"/>
          <w:szCs w:val="24"/>
        </w:rPr>
      </w:pPr>
      <w:r w:rsidRPr="001E0E14">
        <w:rPr>
          <w:b/>
          <w:sz w:val="24"/>
          <w:szCs w:val="24"/>
        </w:rPr>
        <w:t>Strategy 1.</w:t>
      </w:r>
    </w:p>
    <w:p w14:paraId="6C5AEB05" w14:textId="173186F0" w:rsidR="00416F76" w:rsidRDefault="00C87911" w:rsidP="00D92B72">
      <w:pPr>
        <w:rPr>
          <w:sz w:val="24"/>
          <w:szCs w:val="24"/>
        </w:rPr>
      </w:pPr>
      <w:r>
        <w:rPr>
          <w:sz w:val="24"/>
          <w:szCs w:val="24"/>
        </w:rPr>
        <w:t xml:space="preserve">The first </w:t>
      </w:r>
      <w:r w:rsidR="004B3C43">
        <w:rPr>
          <w:sz w:val="24"/>
          <w:szCs w:val="24"/>
        </w:rPr>
        <w:t>strategy</w:t>
      </w:r>
      <w:r>
        <w:rPr>
          <w:sz w:val="24"/>
          <w:szCs w:val="24"/>
        </w:rPr>
        <w:t xml:space="preserve"> to be considered is</w:t>
      </w:r>
      <w:r w:rsidR="00461BAA">
        <w:rPr>
          <w:sz w:val="24"/>
          <w:szCs w:val="24"/>
        </w:rPr>
        <w:t xml:space="preserve"> the </w:t>
      </w:r>
      <w:r>
        <w:rPr>
          <w:sz w:val="24"/>
          <w:szCs w:val="24"/>
        </w:rPr>
        <w:t>T</w:t>
      </w:r>
      <w:r w:rsidR="00D2616B">
        <w:rPr>
          <w:sz w:val="24"/>
          <w:szCs w:val="24"/>
        </w:rPr>
        <w:t>ogether for Mental Health</w:t>
      </w:r>
      <w:r>
        <w:rPr>
          <w:sz w:val="24"/>
          <w:szCs w:val="24"/>
        </w:rPr>
        <w:t>,</w:t>
      </w:r>
      <w:r w:rsidR="00D2616B">
        <w:rPr>
          <w:sz w:val="24"/>
          <w:szCs w:val="24"/>
        </w:rPr>
        <w:t xml:space="preserve"> Delivery Plan: 2016-2019</w:t>
      </w:r>
      <w:r>
        <w:rPr>
          <w:sz w:val="24"/>
          <w:szCs w:val="24"/>
        </w:rPr>
        <w:t xml:space="preserve"> Wales</w:t>
      </w:r>
      <w:r w:rsidR="00A27880">
        <w:rPr>
          <w:sz w:val="24"/>
          <w:szCs w:val="24"/>
        </w:rPr>
        <w:t xml:space="preserve">, </w:t>
      </w:r>
      <w:r w:rsidR="00FA02C6">
        <w:rPr>
          <w:sz w:val="24"/>
          <w:szCs w:val="24"/>
        </w:rPr>
        <w:t>implemented</w:t>
      </w:r>
      <w:r w:rsidR="00D223A1">
        <w:rPr>
          <w:sz w:val="24"/>
          <w:szCs w:val="24"/>
        </w:rPr>
        <w:t xml:space="preserve"> in 2012 and is the Welsh </w:t>
      </w:r>
      <w:r w:rsidR="00FA02C6">
        <w:rPr>
          <w:sz w:val="24"/>
          <w:szCs w:val="24"/>
        </w:rPr>
        <w:t>governments</w:t>
      </w:r>
      <w:r w:rsidR="00D223A1">
        <w:rPr>
          <w:sz w:val="24"/>
          <w:szCs w:val="24"/>
        </w:rPr>
        <w:t xml:space="preserve"> </w:t>
      </w:r>
      <w:r w:rsidR="00B65DAE">
        <w:rPr>
          <w:sz w:val="24"/>
          <w:szCs w:val="24"/>
        </w:rPr>
        <w:t>10-year</w:t>
      </w:r>
      <w:r w:rsidR="00D223A1">
        <w:rPr>
          <w:sz w:val="24"/>
          <w:szCs w:val="24"/>
        </w:rPr>
        <w:t xml:space="preserve"> strategy to improve mental health and well-being</w:t>
      </w:r>
      <w:r w:rsidR="00B65DAE">
        <w:rPr>
          <w:sz w:val="24"/>
          <w:szCs w:val="24"/>
        </w:rPr>
        <w:t xml:space="preserve">. </w:t>
      </w:r>
      <w:r w:rsidR="00E908FB">
        <w:rPr>
          <w:sz w:val="24"/>
          <w:szCs w:val="24"/>
        </w:rPr>
        <w:t>The plan</w:t>
      </w:r>
      <w:r w:rsidR="00D223A1">
        <w:rPr>
          <w:sz w:val="24"/>
          <w:szCs w:val="24"/>
        </w:rPr>
        <w:t xml:space="preserve"> is being delivered in </w:t>
      </w:r>
      <w:r w:rsidR="00D66804">
        <w:rPr>
          <w:sz w:val="24"/>
          <w:szCs w:val="24"/>
        </w:rPr>
        <w:t>t</w:t>
      </w:r>
      <w:r w:rsidR="00461BAA">
        <w:rPr>
          <w:sz w:val="24"/>
          <w:szCs w:val="24"/>
        </w:rPr>
        <w:t>hree</w:t>
      </w:r>
      <w:r w:rsidR="00D223A1">
        <w:rPr>
          <w:sz w:val="24"/>
          <w:szCs w:val="24"/>
        </w:rPr>
        <w:t xml:space="preserve"> parts</w:t>
      </w:r>
      <w:r w:rsidR="00E908FB">
        <w:rPr>
          <w:sz w:val="24"/>
          <w:szCs w:val="24"/>
        </w:rPr>
        <w:t>,</w:t>
      </w:r>
      <w:r w:rsidR="00D223A1">
        <w:rPr>
          <w:sz w:val="24"/>
          <w:szCs w:val="24"/>
        </w:rPr>
        <w:t xml:space="preserve"> is currently in its second phase</w:t>
      </w:r>
      <w:r w:rsidR="00E908FB">
        <w:rPr>
          <w:sz w:val="24"/>
          <w:szCs w:val="24"/>
        </w:rPr>
        <w:t xml:space="preserve"> and sets out six main targets including improving the</w:t>
      </w:r>
      <w:r w:rsidR="00A4369C">
        <w:rPr>
          <w:sz w:val="24"/>
          <w:szCs w:val="24"/>
        </w:rPr>
        <w:t xml:space="preserve"> delivery of services, promoting independence, provid</w:t>
      </w:r>
      <w:r w:rsidR="00E55455">
        <w:rPr>
          <w:sz w:val="24"/>
          <w:szCs w:val="24"/>
        </w:rPr>
        <w:t>ing</w:t>
      </w:r>
      <w:r w:rsidR="00A4369C">
        <w:rPr>
          <w:sz w:val="24"/>
          <w:szCs w:val="24"/>
        </w:rPr>
        <w:t xml:space="preserve"> better consistency and clarity to its service users</w:t>
      </w:r>
      <w:r w:rsidR="00E908FB">
        <w:rPr>
          <w:sz w:val="24"/>
          <w:szCs w:val="24"/>
        </w:rPr>
        <w:t xml:space="preserve"> as well as pr</w:t>
      </w:r>
      <w:r w:rsidR="00A4369C">
        <w:rPr>
          <w:sz w:val="24"/>
          <w:szCs w:val="24"/>
        </w:rPr>
        <w:t>omot</w:t>
      </w:r>
      <w:r w:rsidR="00E908FB">
        <w:rPr>
          <w:sz w:val="24"/>
          <w:szCs w:val="24"/>
        </w:rPr>
        <w:t>ing</w:t>
      </w:r>
      <w:r w:rsidR="00A4369C">
        <w:rPr>
          <w:sz w:val="24"/>
          <w:szCs w:val="24"/>
        </w:rPr>
        <w:t xml:space="preserve"> equality and focus on prevention and early intervention</w:t>
      </w:r>
      <w:r w:rsidR="00161933">
        <w:rPr>
          <w:sz w:val="24"/>
          <w:szCs w:val="24"/>
        </w:rPr>
        <w:t xml:space="preserve"> (</w:t>
      </w:r>
      <w:r w:rsidR="00E908FB">
        <w:rPr>
          <w:sz w:val="24"/>
          <w:szCs w:val="24"/>
        </w:rPr>
        <w:t>Clifton et al, 2017)</w:t>
      </w:r>
      <w:r w:rsidR="00A4369C">
        <w:rPr>
          <w:sz w:val="24"/>
          <w:szCs w:val="24"/>
        </w:rPr>
        <w:t xml:space="preserve">. </w:t>
      </w:r>
      <w:r w:rsidR="00315CFE">
        <w:rPr>
          <w:sz w:val="24"/>
          <w:szCs w:val="24"/>
        </w:rPr>
        <w:t xml:space="preserve">(Das et al, 2016) suggest early appropriate intervention is an essential positive step forward and found short term focused support can </w:t>
      </w:r>
      <w:r w:rsidR="00D57FC0">
        <w:rPr>
          <w:sz w:val="24"/>
          <w:szCs w:val="24"/>
        </w:rPr>
        <w:t>highlight</w:t>
      </w:r>
      <w:r w:rsidR="00315CFE">
        <w:rPr>
          <w:sz w:val="24"/>
          <w:szCs w:val="24"/>
        </w:rPr>
        <w:t xml:space="preserve"> barriers to understanding which originate </w:t>
      </w:r>
      <w:r w:rsidR="00D57FC0">
        <w:rPr>
          <w:sz w:val="24"/>
          <w:szCs w:val="24"/>
        </w:rPr>
        <w:t xml:space="preserve">from emotional, behavioural or cognitive problems, (Das et al, 2016) continues such difficulties when supported from a person-centred approach has a more satisfactory result on the social and emotional well-being of adolescents. </w:t>
      </w:r>
      <w:r w:rsidR="00B65DAE">
        <w:rPr>
          <w:sz w:val="24"/>
          <w:szCs w:val="24"/>
        </w:rPr>
        <w:t xml:space="preserve">The strategy details </w:t>
      </w:r>
      <w:r w:rsidR="00E55455">
        <w:rPr>
          <w:sz w:val="24"/>
          <w:szCs w:val="24"/>
        </w:rPr>
        <w:t xml:space="preserve">the </w:t>
      </w:r>
      <w:r w:rsidR="00B65DAE">
        <w:rPr>
          <w:sz w:val="24"/>
          <w:szCs w:val="24"/>
        </w:rPr>
        <w:t>goals it aims to deliver in individual points, key actions and documenting how the strategy aims to measure the performance</w:t>
      </w:r>
      <w:r w:rsidR="00E908FB">
        <w:rPr>
          <w:sz w:val="24"/>
          <w:szCs w:val="24"/>
        </w:rPr>
        <w:t>.</w:t>
      </w:r>
      <w:r w:rsidR="00BA56B4">
        <w:rPr>
          <w:sz w:val="24"/>
          <w:szCs w:val="24"/>
        </w:rPr>
        <w:t xml:space="preserve"> This </w:t>
      </w:r>
      <w:r w:rsidR="00B65DAE">
        <w:rPr>
          <w:sz w:val="24"/>
          <w:szCs w:val="24"/>
        </w:rPr>
        <w:t>strategy has researched areas</w:t>
      </w:r>
      <w:r w:rsidR="00BA56B4">
        <w:rPr>
          <w:sz w:val="24"/>
          <w:szCs w:val="24"/>
        </w:rPr>
        <w:t xml:space="preserve"> of mental health issues</w:t>
      </w:r>
      <w:r w:rsidR="00B65DAE">
        <w:rPr>
          <w:sz w:val="24"/>
          <w:szCs w:val="24"/>
        </w:rPr>
        <w:t xml:space="preserve"> </w:t>
      </w:r>
      <w:r w:rsidR="009F1FFD">
        <w:rPr>
          <w:sz w:val="24"/>
          <w:szCs w:val="24"/>
        </w:rPr>
        <w:t xml:space="preserve">with school aged children </w:t>
      </w:r>
      <w:r w:rsidR="00B65DAE">
        <w:rPr>
          <w:sz w:val="24"/>
          <w:szCs w:val="24"/>
        </w:rPr>
        <w:t xml:space="preserve">and identified where </w:t>
      </w:r>
      <w:r w:rsidR="003A00B8">
        <w:rPr>
          <w:sz w:val="24"/>
          <w:szCs w:val="24"/>
        </w:rPr>
        <w:t xml:space="preserve">some </w:t>
      </w:r>
      <w:r w:rsidR="00B65DAE">
        <w:rPr>
          <w:sz w:val="24"/>
          <w:szCs w:val="24"/>
        </w:rPr>
        <w:t>actions need to be made</w:t>
      </w:r>
      <w:r w:rsidR="00B0171E">
        <w:rPr>
          <w:sz w:val="24"/>
          <w:szCs w:val="24"/>
        </w:rPr>
        <w:t xml:space="preserve"> </w:t>
      </w:r>
      <w:r w:rsidR="00161933">
        <w:rPr>
          <w:sz w:val="24"/>
          <w:szCs w:val="24"/>
        </w:rPr>
        <w:t>(</w:t>
      </w:r>
      <w:r w:rsidR="00B0171E">
        <w:rPr>
          <w:sz w:val="24"/>
          <w:szCs w:val="24"/>
        </w:rPr>
        <w:t>Hooper et al, 2012).</w:t>
      </w:r>
      <w:r w:rsidR="009B3D9C">
        <w:rPr>
          <w:sz w:val="24"/>
          <w:szCs w:val="24"/>
        </w:rPr>
        <w:t xml:space="preserve"> </w:t>
      </w:r>
      <w:r w:rsidR="003A00B8">
        <w:rPr>
          <w:sz w:val="24"/>
          <w:szCs w:val="24"/>
        </w:rPr>
        <w:t>An example of this is Section 7</w:t>
      </w:r>
      <w:r w:rsidR="00416F76">
        <w:rPr>
          <w:sz w:val="24"/>
          <w:szCs w:val="24"/>
        </w:rPr>
        <w:t xml:space="preserve"> of the strategy</w:t>
      </w:r>
      <w:r w:rsidR="003A00B8">
        <w:rPr>
          <w:sz w:val="24"/>
          <w:szCs w:val="24"/>
        </w:rPr>
        <w:t xml:space="preserve">: Children and young people experiencing mental health problems get better soon. The idea of a child </w:t>
      </w:r>
      <w:r w:rsidR="0085176B">
        <w:rPr>
          <w:sz w:val="24"/>
          <w:szCs w:val="24"/>
        </w:rPr>
        <w:t>(or any individual)</w:t>
      </w:r>
      <w:r w:rsidR="00A84ACE">
        <w:rPr>
          <w:sz w:val="24"/>
          <w:szCs w:val="24"/>
        </w:rPr>
        <w:t xml:space="preserve"> </w:t>
      </w:r>
      <w:r w:rsidR="003A00B8">
        <w:rPr>
          <w:sz w:val="24"/>
          <w:szCs w:val="24"/>
        </w:rPr>
        <w:t xml:space="preserve">experiencing mental health issues will get better soon, </w:t>
      </w:r>
      <w:r w:rsidR="003051AC">
        <w:rPr>
          <w:sz w:val="24"/>
          <w:szCs w:val="24"/>
        </w:rPr>
        <w:t xml:space="preserve">should </w:t>
      </w:r>
      <w:r w:rsidR="00416F76">
        <w:rPr>
          <w:sz w:val="24"/>
          <w:szCs w:val="24"/>
        </w:rPr>
        <w:t xml:space="preserve">be </w:t>
      </w:r>
      <w:r w:rsidR="00100954">
        <w:rPr>
          <w:sz w:val="24"/>
          <w:szCs w:val="24"/>
        </w:rPr>
        <w:t>perceived</w:t>
      </w:r>
      <w:r w:rsidR="00416F76">
        <w:rPr>
          <w:sz w:val="24"/>
          <w:szCs w:val="24"/>
        </w:rPr>
        <w:t xml:space="preserve"> as</w:t>
      </w:r>
      <w:r w:rsidR="003A00B8">
        <w:rPr>
          <w:sz w:val="24"/>
          <w:szCs w:val="24"/>
        </w:rPr>
        <w:t xml:space="preserve"> dated</w:t>
      </w:r>
      <w:r w:rsidR="003051AC">
        <w:rPr>
          <w:sz w:val="24"/>
          <w:szCs w:val="24"/>
        </w:rPr>
        <w:t xml:space="preserve"> </w:t>
      </w:r>
      <w:r w:rsidR="000E47B7">
        <w:rPr>
          <w:sz w:val="24"/>
          <w:szCs w:val="24"/>
        </w:rPr>
        <w:t>(</w:t>
      </w:r>
      <w:proofErr w:type="spellStart"/>
      <w:r w:rsidR="003051AC">
        <w:rPr>
          <w:sz w:val="24"/>
          <w:szCs w:val="24"/>
        </w:rPr>
        <w:t>Sigurdson</w:t>
      </w:r>
      <w:proofErr w:type="spellEnd"/>
      <w:r w:rsidR="003051AC">
        <w:rPr>
          <w:sz w:val="24"/>
          <w:szCs w:val="24"/>
        </w:rPr>
        <w:t xml:space="preserve"> et al, 2015)</w:t>
      </w:r>
      <w:r w:rsidR="00161933">
        <w:rPr>
          <w:sz w:val="24"/>
          <w:szCs w:val="24"/>
        </w:rPr>
        <w:t xml:space="preserve"> who furthers </w:t>
      </w:r>
      <w:r w:rsidR="005904CC">
        <w:rPr>
          <w:sz w:val="24"/>
          <w:szCs w:val="24"/>
        </w:rPr>
        <w:t>children who experience bullying are likely to experience reduced capability in adulthood because of psychiatric problems</w:t>
      </w:r>
      <w:r w:rsidR="003A00B8">
        <w:rPr>
          <w:sz w:val="24"/>
          <w:szCs w:val="24"/>
        </w:rPr>
        <w:t xml:space="preserve">. Unfortunately, </w:t>
      </w:r>
      <w:r w:rsidR="009F1FFD">
        <w:rPr>
          <w:sz w:val="24"/>
          <w:szCs w:val="24"/>
        </w:rPr>
        <w:t>further reading of</w:t>
      </w:r>
      <w:r w:rsidR="006307C4">
        <w:rPr>
          <w:sz w:val="24"/>
          <w:szCs w:val="24"/>
        </w:rPr>
        <w:t xml:space="preserve"> evidence for</w:t>
      </w:r>
      <w:r w:rsidR="009F1FFD">
        <w:rPr>
          <w:sz w:val="24"/>
          <w:szCs w:val="24"/>
        </w:rPr>
        <w:t xml:space="preserve"> the strategy</w:t>
      </w:r>
      <w:r w:rsidR="003A00B8">
        <w:rPr>
          <w:sz w:val="24"/>
          <w:szCs w:val="24"/>
        </w:rPr>
        <w:t xml:space="preserve"> c</w:t>
      </w:r>
      <w:r w:rsidR="006307C4">
        <w:rPr>
          <w:sz w:val="24"/>
          <w:szCs w:val="24"/>
        </w:rPr>
        <w:t>an only support</w:t>
      </w:r>
      <w:r w:rsidR="003A00B8">
        <w:rPr>
          <w:sz w:val="24"/>
          <w:szCs w:val="24"/>
        </w:rPr>
        <w:t xml:space="preserve"> the idea that mental health </w:t>
      </w:r>
      <w:r w:rsidR="006307C4">
        <w:rPr>
          <w:sz w:val="24"/>
          <w:szCs w:val="24"/>
        </w:rPr>
        <w:t>is as</w:t>
      </w:r>
      <w:r w:rsidR="003A00B8">
        <w:rPr>
          <w:sz w:val="24"/>
          <w:szCs w:val="24"/>
        </w:rPr>
        <w:t xml:space="preserve"> a result of a deprived upbringing</w:t>
      </w:r>
      <w:r w:rsidR="00416F76">
        <w:rPr>
          <w:sz w:val="24"/>
          <w:szCs w:val="24"/>
        </w:rPr>
        <w:t xml:space="preserve">; </w:t>
      </w:r>
      <w:r w:rsidR="00BB07C5">
        <w:rPr>
          <w:sz w:val="24"/>
          <w:szCs w:val="24"/>
        </w:rPr>
        <w:t>(</w:t>
      </w:r>
      <w:r w:rsidR="00416F76">
        <w:rPr>
          <w:sz w:val="24"/>
          <w:szCs w:val="24"/>
        </w:rPr>
        <w:t>Viner et al</w:t>
      </w:r>
      <w:r w:rsidR="00BB07C5">
        <w:rPr>
          <w:sz w:val="24"/>
          <w:szCs w:val="24"/>
        </w:rPr>
        <w:t>,</w:t>
      </w:r>
      <w:r w:rsidR="00416F76">
        <w:rPr>
          <w:sz w:val="24"/>
          <w:szCs w:val="24"/>
        </w:rPr>
        <w:t xml:space="preserve"> 2012</w:t>
      </w:r>
      <w:r w:rsidR="00F20539">
        <w:rPr>
          <w:sz w:val="24"/>
          <w:szCs w:val="24"/>
        </w:rPr>
        <w:t>;</w:t>
      </w:r>
      <w:r w:rsidR="00416F76">
        <w:rPr>
          <w:sz w:val="24"/>
          <w:szCs w:val="24"/>
        </w:rPr>
        <w:t xml:space="preserve"> </w:t>
      </w:r>
      <w:proofErr w:type="spellStart"/>
      <w:r w:rsidR="00416F76">
        <w:rPr>
          <w:sz w:val="24"/>
          <w:szCs w:val="24"/>
        </w:rPr>
        <w:t>Hawton</w:t>
      </w:r>
      <w:proofErr w:type="spellEnd"/>
      <w:r w:rsidR="00416F76">
        <w:rPr>
          <w:sz w:val="24"/>
          <w:szCs w:val="24"/>
        </w:rPr>
        <w:t xml:space="preserve"> et al</w:t>
      </w:r>
      <w:r w:rsidR="00F20539">
        <w:rPr>
          <w:sz w:val="24"/>
          <w:szCs w:val="24"/>
        </w:rPr>
        <w:t xml:space="preserve">, </w:t>
      </w:r>
      <w:r w:rsidR="00416F76">
        <w:rPr>
          <w:sz w:val="24"/>
          <w:szCs w:val="24"/>
        </w:rPr>
        <w:t>2002</w:t>
      </w:r>
      <w:r w:rsidR="00F20539">
        <w:rPr>
          <w:sz w:val="24"/>
          <w:szCs w:val="24"/>
        </w:rPr>
        <w:t>;</w:t>
      </w:r>
      <w:r w:rsidR="00416F76">
        <w:rPr>
          <w:sz w:val="24"/>
          <w:szCs w:val="24"/>
        </w:rPr>
        <w:t xml:space="preserve"> </w:t>
      </w:r>
      <w:proofErr w:type="spellStart"/>
      <w:r w:rsidR="00416F76">
        <w:rPr>
          <w:sz w:val="24"/>
          <w:szCs w:val="24"/>
        </w:rPr>
        <w:t>Patalay</w:t>
      </w:r>
      <w:proofErr w:type="spellEnd"/>
      <w:r w:rsidR="00416F76">
        <w:rPr>
          <w:sz w:val="24"/>
          <w:szCs w:val="24"/>
        </w:rPr>
        <w:t xml:space="preserve"> and Fitzsimons</w:t>
      </w:r>
      <w:r w:rsidR="00F20539">
        <w:rPr>
          <w:sz w:val="24"/>
          <w:szCs w:val="24"/>
        </w:rPr>
        <w:t xml:space="preserve">, </w:t>
      </w:r>
      <w:r w:rsidR="00416F76">
        <w:rPr>
          <w:sz w:val="24"/>
          <w:szCs w:val="24"/>
        </w:rPr>
        <w:t>2018).</w:t>
      </w:r>
      <w:r w:rsidR="00841570">
        <w:rPr>
          <w:sz w:val="24"/>
          <w:szCs w:val="24"/>
        </w:rPr>
        <w:t xml:space="preserve"> (Bonin et al, 2011) </w:t>
      </w:r>
      <w:r w:rsidR="008C04B2">
        <w:rPr>
          <w:sz w:val="24"/>
          <w:szCs w:val="24"/>
        </w:rPr>
        <w:t>discuss the</w:t>
      </w:r>
      <w:r w:rsidR="00841570">
        <w:rPr>
          <w:sz w:val="24"/>
          <w:szCs w:val="24"/>
        </w:rPr>
        <w:t xml:space="preserve"> </w:t>
      </w:r>
      <w:r w:rsidR="002A79CB">
        <w:rPr>
          <w:sz w:val="24"/>
          <w:szCs w:val="24"/>
        </w:rPr>
        <w:t>controversial</w:t>
      </w:r>
      <w:r w:rsidR="008C04B2">
        <w:rPr>
          <w:sz w:val="24"/>
          <w:szCs w:val="24"/>
        </w:rPr>
        <w:t xml:space="preserve"> role parenting has to play in childhood conduct disorders</w:t>
      </w:r>
      <w:r w:rsidR="00841570">
        <w:rPr>
          <w:sz w:val="24"/>
          <w:szCs w:val="24"/>
        </w:rPr>
        <w:t xml:space="preserve"> (another aspect of mental health issues);</w:t>
      </w:r>
      <w:r w:rsidR="008C04B2">
        <w:rPr>
          <w:sz w:val="24"/>
          <w:szCs w:val="24"/>
        </w:rPr>
        <w:t xml:space="preserve"> furthering adolescent behaviour problems to be linked to delinquency and crime which could lead to 50% of those adolescents continuing anti-social behaviour into adulthood however, early intervention</w:t>
      </w:r>
      <w:r w:rsidR="00841570">
        <w:rPr>
          <w:sz w:val="24"/>
          <w:szCs w:val="24"/>
        </w:rPr>
        <w:t xml:space="preserve"> with parental support programmes</w:t>
      </w:r>
      <w:r w:rsidR="008C04B2">
        <w:rPr>
          <w:sz w:val="24"/>
          <w:szCs w:val="24"/>
        </w:rPr>
        <w:t xml:space="preserve"> could lead to reduced support needs later in life saving money in both the long and short term.</w:t>
      </w:r>
      <w:r w:rsidR="00416F76">
        <w:rPr>
          <w:sz w:val="24"/>
          <w:szCs w:val="24"/>
        </w:rPr>
        <w:t xml:space="preserve"> It could be argued that more refined research needs to be done with regards to mental health </w:t>
      </w:r>
      <w:r w:rsidR="000E47B7">
        <w:rPr>
          <w:sz w:val="24"/>
          <w:szCs w:val="24"/>
        </w:rPr>
        <w:t xml:space="preserve">in school aged children </w:t>
      </w:r>
      <w:r w:rsidR="00416F76">
        <w:rPr>
          <w:sz w:val="24"/>
          <w:szCs w:val="24"/>
        </w:rPr>
        <w:t xml:space="preserve">and the </w:t>
      </w:r>
      <w:r w:rsidR="008F307E">
        <w:rPr>
          <w:sz w:val="24"/>
          <w:szCs w:val="24"/>
        </w:rPr>
        <w:t>increasing</w:t>
      </w:r>
      <w:r w:rsidR="00841570">
        <w:rPr>
          <w:sz w:val="24"/>
          <w:szCs w:val="24"/>
        </w:rPr>
        <w:t xml:space="preserve"> documented</w:t>
      </w:r>
      <w:r w:rsidR="008F307E">
        <w:rPr>
          <w:sz w:val="24"/>
          <w:szCs w:val="24"/>
        </w:rPr>
        <w:t xml:space="preserve"> concern</w:t>
      </w:r>
      <w:r w:rsidR="00416F76">
        <w:rPr>
          <w:sz w:val="24"/>
          <w:szCs w:val="24"/>
        </w:rPr>
        <w:t xml:space="preserve"> </w:t>
      </w:r>
      <w:r w:rsidR="00841570">
        <w:rPr>
          <w:sz w:val="24"/>
          <w:szCs w:val="24"/>
        </w:rPr>
        <w:t xml:space="preserve">surrounding the impact </w:t>
      </w:r>
      <w:r w:rsidR="00416F76">
        <w:rPr>
          <w:sz w:val="24"/>
          <w:szCs w:val="24"/>
        </w:rPr>
        <w:t>social media</w:t>
      </w:r>
      <w:r w:rsidR="000E47B7">
        <w:rPr>
          <w:sz w:val="24"/>
          <w:szCs w:val="24"/>
        </w:rPr>
        <w:t xml:space="preserve"> and internet-based gaming may have as a contributing factor</w:t>
      </w:r>
      <w:r w:rsidR="00416F76">
        <w:rPr>
          <w:sz w:val="24"/>
          <w:szCs w:val="24"/>
        </w:rPr>
        <w:t xml:space="preserve"> without the prerequisite theory that </w:t>
      </w:r>
      <w:r w:rsidR="00E561F2">
        <w:rPr>
          <w:sz w:val="24"/>
          <w:szCs w:val="24"/>
        </w:rPr>
        <w:t xml:space="preserve">social </w:t>
      </w:r>
      <w:r w:rsidR="00416F76">
        <w:rPr>
          <w:sz w:val="24"/>
          <w:szCs w:val="24"/>
        </w:rPr>
        <w:t xml:space="preserve">depravity is </w:t>
      </w:r>
      <w:r w:rsidR="00E561F2">
        <w:rPr>
          <w:sz w:val="24"/>
          <w:szCs w:val="24"/>
        </w:rPr>
        <w:t>solely</w:t>
      </w:r>
      <w:r w:rsidR="00416F76">
        <w:rPr>
          <w:sz w:val="24"/>
          <w:szCs w:val="24"/>
        </w:rPr>
        <w:t xml:space="preserve"> li</w:t>
      </w:r>
      <w:r w:rsidR="000E47B7">
        <w:rPr>
          <w:sz w:val="24"/>
          <w:szCs w:val="24"/>
        </w:rPr>
        <w:t>n</w:t>
      </w:r>
      <w:r w:rsidR="00416F76">
        <w:rPr>
          <w:sz w:val="24"/>
          <w:szCs w:val="24"/>
        </w:rPr>
        <w:t xml:space="preserve">ked to </w:t>
      </w:r>
      <w:r w:rsidR="00E561F2">
        <w:rPr>
          <w:sz w:val="24"/>
          <w:szCs w:val="24"/>
        </w:rPr>
        <w:t xml:space="preserve">mental health issues in adolescences </w:t>
      </w:r>
      <w:r w:rsidR="00F20539">
        <w:rPr>
          <w:sz w:val="24"/>
          <w:szCs w:val="24"/>
        </w:rPr>
        <w:t>(</w:t>
      </w:r>
      <w:r w:rsidR="00E561F2">
        <w:rPr>
          <w:sz w:val="24"/>
          <w:szCs w:val="24"/>
        </w:rPr>
        <w:t>Ellison and Levin</w:t>
      </w:r>
      <w:r w:rsidR="00F20539">
        <w:rPr>
          <w:sz w:val="24"/>
          <w:szCs w:val="24"/>
        </w:rPr>
        <w:t>,</w:t>
      </w:r>
      <w:r w:rsidR="00E561F2">
        <w:rPr>
          <w:sz w:val="24"/>
          <w:szCs w:val="24"/>
        </w:rPr>
        <w:t xml:space="preserve"> </w:t>
      </w:r>
      <w:r w:rsidR="00F20539">
        <w:rPr>
          <w:sz w:val="24"/>
          <w:szCs w:val="24"/>
        </w:rPr>
        <w:t>199</w:t>
      </w:r>
      <w:r w:rsidR="00E561F2">
        <w:rPr>
          <w:sz w:val="24"/>
          <w:szCs w:val="24"/>
        </w:rPr>
        <w:t>8</w:t>
      </w:r>
      <w:r w:rsidR="00F20539">
        <w:rPr>
          <w:sz w:val="24"/>
          <w:szCs w:val="24"/>
        </w:rPr>
        <w:t>;</w:t>
      </w:r>
      <w:r w:rsidR="00E561F2">
        <w:rPr>
          <w:sz w:val="24"/>
          <w:szCs w:val="24"/>
        </w:rPr>
        <w:t xml:space="preserve"> </w:t>
      </w:r>
      <w:proofErr w:type="spellStart"/>
      <w:r w:rsidR="00E561F2">
        <w:rPr>
          <w:sz w:val="24"/>
          <w:szCs w:val="24"/>
        </w:rPr>
        <w:t>Thoits</w:t>
      </w:r>
      <w:proofErr w:type="spellEnd"/>
      <w:r w:rsidR="00F20539">
        <w:rPr>
          <w:sz w:val="24"/>
          <w:szCs w:val="24"/>
        </w:rPr>
        <w:t>,</w:t>
      </w:r>
      <w:r w:rsidR="00E561F2">
        <w:rPr>
          <w:sz w:val="24"/>
          <w:szCs w:val="24"/>
        </w:rPr>
        <w:t xml:space="preserve"> 2011</w:t>
      </w:r>
      <w:r w:rsidR="00F20539">
        <w:rPr>
          <w:sz w:val="24"/>
          <w:szCs w:val="24"/>
        </w:rPr>
        <w:t>;</w:t>
      </w:r>
      <w:r w:rsidR="00374F71">
        <w:rPr>
          <w:sz w:val="24"/>
          <w:szCs w:val="24"/>
        </w:rPr>
        <w:t xml:space="preserve"> </w:t>
      </w:r>
      <w:proofErr w:type="spellStart"/>
      <w:r w:rsidR="00374F71">
        <w:rPr>
          <w:sz w:val="24"/>
          <w:szCs w:val="24"/>
        </w:rPr>
        <w:t>Naslund</w:t>
      </w:r>
      <w:proofErr w:type="spellEnd"/>
      <w:r w:rsidR="008710E2">
        <w:rPr>
          <w:sz w:val="24"/>
          <w:szCs w:val="24"/>
        </w:rPr>
        <w:t xml:space="preserve"> et al</w:t>
      </w:r>
      <w:r w:rsidR="00F20539">
        <w:rPr>
          <w:sz w:val="24"/>
          <w:szCs w:val="24"/>
        </w:rPr>
        <w:t xml:space="preserve">, </w:t>
      </w:r>
      <w:r w:rsidR="00374F71">
        <w:rPr>
          <w:sz w:val="24"/>
          <w:szCs w:val="24"/>
        </w:rPr>
        <w:t>2016).</w:t>
      </w:r>
      <w:r w:rsidR="008C04B2">
        <w:rPr>
          <w:sz w:val="24"/>
          <w:szCs w:val="24"/>
        </w:rPr>
        <w:t xml:space="preserve"> The strategy does little to address the significantly underfunding in Wales for mental health services (Rosenberg and Rosenberg, 2017).</w:t>
      </w:r>
    </w:p>
    <w:p w14:paraId="131FCF86" w14:textId="6F8C2F93" w:rsidR="003051AC" w:rsidRPr="003051AC" w:rsidRDefault="003051AC" w:rsidP="00D92B72">
      <w:pPr>
        <w:rPr>
          <w:b/>
          <w:sz w:val="24"/>
          <w:szCs w:val="24"/>
        </w:rPr>
      </w:pPr>
      <w:r w:rsidRPr="003051AC">
        <w:rPr>
          <w:b/>
          <w:sz w:val="24"/>
          <w:szCs w:val="24"/>
        </w:rPr>
        <w:t>Strategy 2.</w:t>
      </w:r>
    </w:p>
    <w:p w14:paraId="5A644C57" w14:textId="4B4229B1" w:rsidR="0084458C" w:rsidRDefault="00BD7D83" w:rsidP="00D92B72">
      <w:pPr>
        <w:rPr>
          <w:sz w:val="24"/>
          <w:szCs w:val="24"/>
        </w:rPr>
      </w:pPr>
      <w:r>
        <w:rPr>
          <w:sz w:val="24"/>
          <w:szCs w:val="24"/>
        </w:rPr>
        <w:t>Next to be</w:t>
      </w:r>
      <w:r w:rsidR="00A55453">
        <w:rPr>
          <w:sz w:val="24"/>
          <w:szCs w:val="24"/>
        </w:rPr>
        <w:t xml:space="preserve"> </w:t>
      </w:r>
      <w:r>
        <w:rPr>
          <w:sz w:val="24"/>
          <w:szCs w:val="24"/>
        </w:rPr>
        <w:t>considered is:</w:t>
      </w:r>
      <w:r w:rsidR="00B4763A">
        <w:rPr>
          <w:sz w:val="24"/>
          <w:szCs w:val="24"/>
        </w:rPr>
        <w:t xml:space="preserve"> The Wellbeing for Future Generations</w:t>
      </w:r>
      <w:r w:rsidR="004B3C43">
        <w:rPr>
          <w:sz w:val="24"/>
          <w:szCs w:val="24"/>
        </w:rPr>
        <w:t xml:space="preserve"> Wales</w:t>
      </w:r>
      <w:r w:rsidR="00B4763A">
        <w:rPr>
          <w:sz w:val="24"/>
          <w:szCs w:val="24"/>
        </w:rPr>
        <w:t xml:space="preserve"> Act</w:t>
      </w:r>
      <w:r w:rsidR="003051AC">
        <w:rPr>
          <w:sz w:val="24"/>
          <w:szCs w:val="24"/>
        </w:rPr>
        <w:t xml:space="preserve"> (</w:t>
      </w:r>
      <w:r w:rsidR="00B4763A">
        <w:rPr>
          <w:sz w:val="24"/>
          <w:szCs w:val="24"/>
        </w:rPr>
        <w:t>2015</w:t>
      </w:r>
      <w:r w:rsidR="003051AC">
        <w:rPr>
          <w:sz w:val="24"/>
          <w:szCs w:val="24"/>
        </w:rPr>
        <w:t xml:space="preserve">), </w:t>
      </w:r>
      <w:r w:rsidR="004B3C43">
        <w:rPr>
          <w:sz w:val="24"/>
          <w:szCs w:val="24"/>
        </w:rPr>
        <w:t xml:space="preserve">a legislation needing </w:t>
      </w:r>
      <w:r w:rsidR="00456013">
        <w:rPr>
          <w:sz w:val="24"/>
          <w:szCs w:val="24"/>
        </w:rPr>
        <w:t xml:space="preserve">a variety of </w:t>
      </w:r>
      <w:r w:rsidR="004B3C43">
        <w:rPr>
          <w:sz w:val="24"/>
          <w:szCs w:val="24"/>
        </w:rPr>
        <w:t xml:space="preserve">public bodies across Wales such as YMCA, and local </w:t>
      </w:r>
      <w:r w:rsidR="004B3C43">
        <w:rPr>
          <w:sz w:val="24"/>
          <w:szCs w:val="24"/>
        </w:rPr>
        <w:lastRenderedPageBreak/>
        <w:t>authorities to put together long term sustainability at the forefront in order to work together</w:t>
      </w:r>
      <w:r w:rsidR="00DA6604">
        <w:rPr>
          <w:sz w:val="24"/>
          <w:szCs w:val="24"/>
        </w:rPr>
        <w:t xml:space="preserve"> with public organisations to help safeguard the next generation</w:t>
      </w:r>
      <w:r w:rsidR="008F307E">
        <w:rPr>
          <w:sz w:val="24"/>
          <w:szCs w:val="24"/>
        </w:rPr>
        <w:t xml:space="preserve"> i</w:t>
      </w:r>
      <w:r w:rsidR="004B3C43">
        <w:rPr>
          <w:sz w:val="24"/>
          <w:szCs w:val="24"/>
        </w:rPr>
        <w:t xml:space="preserve">t was passed into </w:t>
      </w:r>
      <w:r w:rsidR="008F307E">
        <w:rPr>
          <w:sz w:val="24"/>
          <w:szCs w:val="24"/>
        </w:rPr>
        <w:t>l</w:t>
      </w:r>
      <w:r w:rsidR="004B3C43">
        <w:rPr>
          <w:sz w:val="24"/>
          <w:szCs w:val="24"/>
        </w:rPr>
        <w:t>aw in April 2015</w:t>
      </w:r>
      <w:r w:rsidR="00DA6604">
        <w:rPr>
          <w:sz w:val="24"/>
          <w:szCs w:val="24"/>
        </w:rPr>
        <w:t xml:space="preserve"> and could be ground breaking in </w:t>
      </w:r>
      <w:r w:rsidR="004C4FBA">
        <w:rPr>
          <w:sz w:val="24"/>
          <w:szCs w:val="24"/>
        </w:rPr>
        <w:t>legal protection for the rights of future generations</w:t>
      </w:r>
      <w:r w:rsidR="00DA6604">
        <w:rPr>
          <w:sz w:val="24"/>
          <w:szCs w:val="24"/>
        </w:rPr>
        <w:t xml:space="preserve"> </w:t>
      </w:r>
      <w:r w:rsidR="008F307E">
        <w:rPr>
          <w:sz w:val="24"/>
          <w:szCs w:val="24"/>
        </w:rPr>
        <w:t>(</w:t>
      </w:r>
      <w:r w:rsidR="00DA6604">
        <w:rPr>
          <w:sz w:val="24"/>
          <w:szCs w:val="24"/>
        </w:rPr>
        <w:t>Davies</w:t>
      </w:r>
      <w:r w:rsidR="008F307E">
        <w:rPr>
          <w:sz w:val="24"/>
          <w:szCs w:val="24"/>
        </w:rPr>
        <w:t xml:space="preserve">, </w:t>
      </w:r>
      <w:r w:rsidR="00DA6604">
        <w:rPr>
          <w:sz w:val="24"/>
          <w:szCs w:val="24"/>
        </w:rPr>
        <w:t>2016)</w:t>
      </w:r>
      <w:r w:rsidR="004B3C43">
        <w:rPr>
          <w:sz w:val="24"/>
          <w:szCs w:val="24"/>
        </w:rPr>
        <w:t xml:space="preserve">. </w:t>
      </w:r>
      <w:r w:rsidR="00135BCE">
        <w:rPr>
          <w:sz w:val="24"/>
          <w:szCs w:val="24"/>
        </w:rPr>
        <w:t xml:space="preserve">(Brownson, Colditz and Proctor, 2017) highlight the benefit of sharing individual organisations findings relating to mental health in adolescents as a way of collaborating for a shared goal of improving mental health. </w:t>
      </w:r>
      <w:r w:rsidR="004B3C43">
        <w:rPr>
          <w:sz w:val="24"/>
          <w:szCs w:val="24"/>
        </w:rPr>
        <w:t xml:space="preserve">The Act outlines 7 wellbeing goals that must be met in order to create a sustainable Wales, including being healthier, more resilient and </w:t>
      </w:r>
      <w:r w:rsidR="003904DD">
        <w:rPr>
          <w:sz w:val="24"/>
          <w:szCs w:val="24"/>
        </w:rPr>
        <w:t>more equal as a country</w:t>
      </w:r>
      <w:r w:rsidR="004C4FBA">
        <w:rPr>
          <w:sz w:val="24"/>
          <w:szCs w:val="24"/>
        </w:rPr>
        <w:t xml:space="preserve"> </w:t>
      </w:r>
      <w:r w:rsidR="008F307E">
        <w:rPr>
          <w:sz w:val="24"/>
          <w:szCs w:val="24"/>
        </w:rPr>
        <w:t>(</w:t>
      </w:r>
      <w:r w:rsidR="004C4FBA">
        <w:rPr>
          <w:sz w:val="24"/>
          <w:szCs w:val="24"/>
        </w:rPr>
        <w:t>Davies</w:t>
      </w:r>
      <w:r w:rsidR="008F307E">
        <w:rPr>
          <w:sz w:val="24"/>
          <w:szCs w:val="24"/>
        </w:rPr>
        <w:t xml:space="preserve">, </w:t>
      </w:r>
      <w:r w:rsidR="004C4FBA">
        <w:rPr>
          <w:sz w:val="24"/>
          <w:szCs w:val="24"/>
        </w:rPr>
        <w:t>2017)</w:t>
      </w:r>
      <w:r w:rsidR="003904DD">
        <w:rPr>
          <w:sz w:val="24"/>
          <w:szCs w:val="24"/>
        </w:rPr>
        <w:t>.</w:t>
      </w:r>
      <w:r w:rsidR="003B5FC5">
        <w:rPr>
          <w:sz w:val="24"/>
          <w:szCs w:val="24"/>
        </w:rPr>
        <w:t xml:space="preserve"> </w:t>
      </w:r>
      <w:r w:rsidR="008C7F4A">
        <w:rPr>
          <w:sz w:val="24"/>
          <w:szCs w:val="24"/>
        </w:rPr>
        <w:t>The Act proposes to support mental health and wellbeing in adolescents by encouraging sport and physical activity as research shows the positive effects to be boosted self</w:t>
      </w:r>
      <w:r w:rsidR="009F442B">
        <w:rPr>
          <w:sz w:val="24"/>
          <w:szCs w:val="24"/>
        </w:rPr>
        <w:t>-</w:t>
      </w:r>
      <w:r w:rsidR="008C7F4A">
        <w:rPr>
          <w:sz w:val="24"/>
          <w:szCs w:val="24"/>
        </w:rPr>
        <w:t>esteem, mood, improved sleep quality as well as reducing stress and depression. A report by Sports Wales school sport survey in 2015 shows less than 50% of school aged children</w:t>
      </w:r>
      <w:r w:rsidR="007E24D5">
        <w:rPr>
          <w:sz w:val="24"/>
          <w:szCs w:val="24"/>
        </w:rPr>
        <w:t xml:space="preserve"> in Wales</w:t>
      </w:r>
      <w:r w:rsidR="008C7F4A">
        <w:rPr>
          <w:sz w:val="24"/>
          <w:szCs w:val="24"/>
        </w:rPr>
        <w:t xml:space="preserve"> engage in physical activity three or more times a week. The act also encourages participation in the Arts as evidence suggests it improves academic achievement, social skills, creative and critical thinking</w:t>
      </w:r>
      <w:r w:rsidR="007E24D5">
        <w:rPr>
          <w:sz w:val="24"/>
          <w:szCs w:val="24"/>
        </w:rPr>
        <w:t>. Another area the Act aims to improve mental health in school aged children is by the provision to safe structured and unstructured play as it has been highlighted as essential for the growth of adolescent physical and mental wellbeing.</w:t>
      </w:r>
      <w:r w:rsidR="003904DD">
        <w:rPr>
          <w:sz w:val="24"/>
          <w:szCs w:val="24"/>
        </w:rPr>
        <w:t xml:space="preserve"> </w:t>
      </w:r>
      <w:r w:rsidR="004E33BC">
        <w:rPr>
          <w:sz w:val="24"/>
          <w:szCs w:val="24"/>
        </w:rPr>
        <w:t>(</w:t>
      </w:r>
      <w:r w:rsidR="003904DD">
        <w:rPr>
          <w:sz w:val="24"/>
          <w:szCs w:val="24"/>
        </w:rPr>
        <w:t>W</w:t>
      </w:r>
      <w:r w:rsidR="009F1EED">
        <w:rPr>
          <w:sz w:val="24"/>
          <w:szCs w:val="24"/>
        </w:rPr>
        <w:t>allace</w:t>
      </w:r>
      <w:r w:rsidR="004E33BC">
        <w:rPr>
          <w:sz w:val="24"/>
          <w:szCs w:val="24"/>
        </w:rPr>
        <w:t>,</w:t>
      </w:r>
      <w:r w:rsidR="009F1EED">
        <w:rPr>
          <w:sz w:val="24"/>
          <w:szCs w:val="24"/>
        </w:rPr>
        <w:t xml:space="preserve"> 2017) </w:t>
      </w:r>
      <w:r w:rsidR="00BE15AB">
        <w:rPr>
          <w:sz w:val="24"/>
          <w:szCs w:val="24"/>
        </w:rPr>
        <w:t>manages to note an</w:t>
      </w:r>
      <w:r w:rsidR="009F1EED">
        <w:rPr>
          <w:sz w:val="24"/>
          <w:szCs w:val="24"/>
        </w:rPr>
        <w:t xml:space="preserve"> issue the </w:t>
      </w:r>
      <w:r w:rsidR="004E33BC">
        <w:rPr>
          <w:sz w:val="24"/>
          <w:szCs w:val="24"/>
        </w:rPr>
        <w:t>A</w:t>
      </w:r>
      <w:r w:rsidR="009F1EED">
        <w:rPr>
          <w:sz w:val="24"/>
          <w:szCs w:val="24"/>
        </w:rPr>
        <w:t xml:space="preserve">ct </w:t>
      </w:r>
      <w:r w:rsidR="00BE15AB">
        <w:rPr>
          <w:sz w:val="24"/>
          <w:szCs w:val="24"/>
        </w:rPr>
        <w:t>could have;</w:t>
      </w:r>
      <w:r w:rsidR="009F1EED">
        <w:rPr>
          <w:sz w:val="24"/>
          <w:szCs w:val="24"/>
        </w:rPr>
        <w:t xml:space="preserve"> two thirds of the local bodies that fall under the </w:t>
      </w:r>
      <w:r w:rsidR="004E33BC">
        <w:rPr>
          <w:sz w:val="24"/>
          <w:szCs w:val="24"/>
        </w:rPr>
        <w:t>A</w:t>
      </w:r>
      <w:r w:rsidR="009F1EED">
        <w:rPr>
          <w:sz w:val="24"/>
          <w:szCs w:val="24"/>
        </w:rPr>
        <w:t xml:space="preserve">ct are required to set out </w:t>
      </w:r>
      <w:r w:rsidR="00BE15AB">
        <w:rPr>
          <w:sz w:val="24"/>
          <w:szCs w:val="24"/>
        </w:rPr>
        <w:t>their</w:t>
      </w:r>
      <w:r w:rsidR="009F1EED">
        <w:rPr>
          <w:sz w:val="24"/>
          <w:szCs w:val="24"/>
        </w:rPr>
        <w:t xml:space="preserve"> own wellbeing objectives</w:t>
      </w:r>
      <w:r w:rsidR="004E33BC">
        <w:rPr>
          <w:sz w:val="24"/>
          <w:szCs w:val="24"/>
        </w:rPr>
        <w:t>,</w:t>
      </w:r>
      <w:r w:rsidR="009F1EED">
        <w:rPr>
          <w:sz w:val="24"/>
          <w:szCs w:val="24"/>
        </w:rPr>
        <w:t xml:space="preserve"> however it appears there are inconsistencies within each organisations </w:t>
      </w:r>
      <w:r w:rsidR="00797D41">
        <w:rPr>
          <w:sz w:val="24"/>
          <w:szCs w:val="24"/>
        </w:rPr>
        <w:t>definition of well-being</w:t>
      </w:r>
      <w:r w:rsidR="00BE15AB">
        <w:rPr>
          <w:sz w:val="24"/>
          <w:szCs w:val="24"/>
        </w:rPr>
        <w:t xml:space="preserve"> which could create confusion</w:t>
      </w:r>
      <w:r w:rsidR="00797D41">
        <w:rPr>
          <w:sz w:val="24"/>
          <w:szCs w:val="24"/>
        </w:rPr>
        <w:t xml:space="preserve"> interlinking each department</w:t>
      </w:r>
      <w:r w:rsidR="00BE15AB">
        <w:rPr>
          <w:sz w:val="24"/>
          <w:szCs w:val="24"/>
        </w:rPr>
        <w:t>.</w:t>
      </w:r>
      <w:r w:rsidR="009F1EED">
        <w:rPr>
          <w:sz w:val="24"/>
          <w:szCs w:val="24"/>
        </w:rPr>
        <w:t xml:space="preserve"> </w:t>
      </w:r>
      <w:r w:rsidR="00A63445">
        <w:rPr>
          <w:sz w:val="24"/>
          <w:szCs w:val="24"/>
        </w:rPr>
        <w:t xml:space="preserve">(Nahum-Shani et al, 2017) highlight the importance of clearly defining key objectives (in this instance the term ‘well-being’) that are capable of guiding the development of appropriate support. </w:t>
      </w:r>
      <w:r w:rsidR="0002795B">
        <w:rPr>
          <w:sz w:val="24"/>
          <w:szCs w:val="24"/>
        </w:rPr>
        <w:t>(Huber et al, 2011) discuss the complexity of attempting to define words such as well-being as it determines an outcome, there are a variety of factors which need considera</w:t>
      </w:r>
      <w:r w:rsidR="006F50A9">
        <w:rPr>
          <w:sz w:val="24"/>
          <w:szCs w:val="24"/>
        </w:rPr>
        <w:t>tion</w:t>
      </w:r>
      <w:r w:rsidR="0002795B">
        <w:rPr>
          <w:sz w:val="24"/>
          <w:szCs w:val="24"/>
        </w:rPr>
        <w:t xml:space="preserve"> and exploration for example the implications of differing cultures across the globe and suggest more focus be placed on health as the ability to adapt and self-manage instead. </w:t>
      </w:r>
      <w:r w:rsidR="004E33BC">
        <w:rPr>
          <w:sz w:val="24"/>
          <w:szCs w:val="24"/>
        </w:rPr>
        <w:t>T</w:t>
      </w:r>
      <w:r w:rsidR="003904DD">
        <w:rPr>
          <w:sz w:val="24"/>
          <w:szCs w:val="24"/>
        </w:rPr>
        <w:t xml:space="preserve">he Act has been well researched, </w:t>
      </w:r>
      <w:r w:rsidR="00370522">
        <w:rPr>
          <w:sz w:val="24"/>
          <w:szCs w:val="24"/>
        </w:rPr>
        <w:t>with appropriate goals being set in place as a result</w:t>
      </w:r>
      <w:r w:rsidR="008542E4">
        <w:rPr>
          <w:sz w:val="24"/>
          <w:szCs w:val="24"/>
        </w:rPr>
        <w:t>, t</w:t>
      </w:r>
      <w:r w:rsidR="00370522">
        <w:rPr>
          <w:sz w:val="24"/>
          <w:szCs w:val="24"/>
        </w:rPr>
        <w:t>he national indicators set out guidelines as</w:t>
      </w:r>
      <w:r w:rsidR="004E33BC">
        <w:rPr>
          <w:sz w:val="24"/>
          <w:szCs w:val="24"/>
        </w:rPr>
        <w:t xml:space="preserve"> a</w:t>
      </w:r>
      <w:r w:rsidR="00370522">
        <w:rPr>
          <w:sz w:val="24"/>
          <w:szCs w:val="24"/>
        </w:rPr>
        <w:t xml:space="preserve"> way of gauging the nations progress</w:t>
      </w:r>
      <w:r w:rsidR="008542E4">
        <w:rPr>
          <w:sz w:val="24"/>
          <w:szCs w:val="24"/>
        </w:rPr>
        <w:t xml:space="preserve">, </w:t>
      </w:r>
      <w:r w:rsidR="00A55453">
        <w:rPr>
          <w:sz w:val="24"/>
          <w:szCs w:val="24"/>
        </w:rPr>
        <w:t>(</w:t>
      </w:r>
      <w:r w:rsidR="008542E4">
        <w:rPr>
          <w:sz w:val="24"/>
          <w:szCs w:val="24"/>
        </w:rPr>
        <w:t>National Assembly for Wales</w:t>
      </w:r>
      <w:r w:rsidR="00A55453">
        <w:rPr>
          <w:sz w:val="24"/>
          <w:szCs w:val="24"/>
        </w:rPr>
        <w:t>,</w:t>
      </w:r>
      <w:r w:rsidR="008542E4">
        <w:rPr>
          <w:sz w:val="24"/>
          <w:szCs w:val="24"/>
        </w:rPr>
        <w:t xml:space="preserve"> 2019). </w:t>
      </w:r>
      <w:r w:rsidR="0067122E">
        <w:rPr>
          <w:sz w:val="24"/>
          <w:szCs w:val="24"/>
        </w:rPr>
        <w:t xml:space="preserve">As a nation which is constantly evolving, changing and growing </w:t>
      </w:r>
      <w:r w:rsidR="00F20539">
        <w:rPr>
          <w:sz w:val="24"/>
          <w:szCs w:val="24"/>
        </w:rPr>
        <w:t xml:space="preserve">this piece of legislation </w:t>
      </w:r>
      <w:r w:rsidR="0067122E">
        <w:rPr>
          <w:sz w:val="24"/>
          <w:szCs w:val="24"/>
        </w:rPr>
        <w:t xml:space="preserve">could </w:t>
      </w:r>
      <w:r w:rsidR="00456013">
        <w:rPr>
          <w:sz w:val="24"/>
          <w:szCs w:val="24"/>
        </w:rPr>
        <w:t xml:space="preserve">be argued </w:t>
      </w:r>
      <w:r w:rsidR="0067122E">
        <w:rPr>
          <w:sz w:val="24"/>
          <w:szCs w:val="24"/>
        </w:rPr>
        <w:t xml:space="preserve">as a </w:t>
      </w:r>
      <w:r w:rsidR="00456013">
        <w:rPr>
          <w:sz w:val="24"/>
          <w:szCs w:val="24"/>
        </w:rPr>
        <w:t>well written Act aimed at collecting data to support meeting its purpose</w:t>
      </w:r>
      <w:r w:rsidR="00511424">
        <w:rPr>
          <w:sz w:val="24"/>
          <w:szCs w:val="24"/>
        </w:rPr>
        <w:t xml:space="preserve"> </w:t>
      </w:r>
      <w:r w:rsidR="00A55453">
        <w:rPr>
          <w:sz w:val="24"/>
          <w:szCs w:val="24"/>
        </w:rPr>
        <w:t>(</w:t>
      </w:r>
      <w:r w:rsidR="00511424">
        <w:rPr>
          <w:sz w:val="24"/>
          <w:szCs w:val="24"/>
        </w:rPr>
        <w:t>Palinkas et al</w:t>
      </w:r>
      <w:r w:rsidR="00A55453">
        <w:rPr>
          <w:sz w:val="24"/>
          <w:szCs w:val="24"/>
        </w:rPr>
        <w:t xml:space="preserve">, </w:t>
      </w:r>
      <w:r w:rsidR="00511424">
        <w:rPr>
          <w:sz w:val="24"/>
          <w:szCs w:val="24"/>
        </w:rPr>
        <w:t>20</w:t>
      </w:r>
      <w:r w:rsidR="00811B55">
        <w:rPr>
          <w:sz w:val="24"/>
          <w:szCs w:val="24"/>
        </w:rPr>
        <w:t>15)</w:t>
      </w:r>
      <w:r w:rsidR="00456013">
        <w:rPr>
          <w:sz w:val="24"/>
          <w:szCs w:val="24"/>
        </w:rPr>
        <w:t>. At this point only the public bodies outlined in the strategy are bound by the Act</w:t>
      </w:r>
      <w:r w:rsidR="003479A6">
        <w:rPr>
          <w:sz w:val="24"/>
          <w:szCs w:val="24"/>
        </w:rPr>
        <w:t xml:space="preserve"> </w:t>
      </w:r>
      <w:r w:rsidR="00456013">
        <w:rPr>
          <w:sz w:val="24"/>
          <w:szCs w:val="24"/>
        </w:rPr>
        <w:t xml:space="preserve">however, as more time passes and data is collected, it will become clear </w:t>
      </w:r>
      <w:r w:rsidR="003479A6">
        <w:rPr>
          <w:sz w:val="24"/>
          <w:szCs w:val="24"/>
        </w:rPr>
        <w:t>the goals can not be met without the support from independent organisations and individuals</w:t>
      </w:r>
      <w:r w:rsidR="00811B55">
        <w:rPr>
          <w:sz w:val="24"/>
          <w:szCs w:val="24"/>
        </w:rPr>
        <w:t xml:space="preserve"> </w:t>
      </w:r>
      <w:r w:rsidR="00A55453">
        <w:rPr>
          <w:sz w:val="24"/>
          <w:szCs w:val="24"/>
        </w:rPr>
        <w:t>(</w:t>
      </w:r>
      <w:r w:rsidR="00811B55">
        <w:rPr>
          <w:sz w:val="24"/>
          <w:szCs w:val="24"/>
        </w:rPr>
        <w:t>Argyris</w:t>
      </w:r>
      <w:r w:rsidR="00A55453">
        <w:rPr>
          <w:sz w:val="24"/>
          <w:szCs w:val="24"/>
        </w:rPr>
        <w:t xml:space="preserve">, </w:t>
      </w:r>
      <w:r w:rsidR="00811B55">
        <w:rPr>
          <w:sz w:val="24"/>
          <w:szCs w:val="24"/>
        </w:rPr>
        <w:t>2017).</w:t>
      </w:r>
      <w:r w:rsidR="005D2C75">
        <w:rPr>
          <w:sz w:val="24"/>
          <w:szCs w:val="24"/>
        </w:rPr>
        <w:t xml:space="preserve"> </w:t>
      </w:r>
    </w:p>
    <w:p w14:paraId="52513CCD" w14:textId="5A370D03" w:rsidR="00811B55" w:rsidRPr="00811B55" w:rsidRDefault="00811B55" w:rsidP="00D92B72">
      <w:pPr>
        <w:rPr>
          <w:b/>
          <w:sz w:val="24"/>
          <w:szCs w:val="24"/>
        </w:rPr>
      </w:pPr>
      <w:r w:rsidRPr="00811B55">
        <w:rPr>
          <w:b/>
          <w:sz w:val="24"/>
          <w:szCs w:val="24"/>
        </w:rPr>
        <w:t>Strategy 3.</w:t>
      </w:r>
    </w:p>
    <w:p w14:paraId="269C714A" w14:textId="309EC5F9" w:rsidR="0084458C" w:rsidRDefault="003479A6" w:rsidP="00D92B72">
      <w:pPr>
        <w:rPr>
          <w:sz w:val="24"/>
          <w:szCs w:val="24"/>
        </w:rPr>
      </w:pPr>
      <w:r>
        <w:rPr>
          <w:sz w:val="24"/>
          <w:szCs w:val="24"/>
        </w:rPr>
        <w:t xml:space="preserve">The final strategy </w:t>
      </w:r>
      <w:r w:rsidR="00811B55">
        <w:rPr>
          <w:sz w:val="24"/>
          <w:szCs w:val="24"/>
        </w:rPr>
        <w:t>being</w:t>
      </w:r>
      <w:r>
        <w:rPr>
          <w:sz w:val="24"/>
          <w:szCs w:val="24"/>
        </w:rPr>
        <w:t xml:space="preserve"> considered is Hafal, a charity aimed at supporting individuals </w:t>
      </w:r>
      <w:r w:rsidR="00F20539">
        <w:rPr>
          <w:sz w:val="24"/>
          <w:szCs w:val="24"/>
        </w:rPr>
        <w:t>with</w:t>
      </w:r>
      <w:r>
        <w:rPr>
          <w:sz w:val="24"/>
          <w:szCs w:val="24"/>
        </w:rPr>
        <w:t xml:space="preserve"> mental health illness.</w:t>
      </w:r>
      <w:r w:rsidR="00F66A49">
        <w:rPr>
          <w:sz w:val="24"/>
          <w:szCs w:val="24"/>
        </w:rPr>
        <w:t xml:space="preserve"> Within its organisation Hafal campaigns to improve mental health services for </w:t>
      </w:r>
      <w:r w:rsidR="001C421E">
        <w:rPr>
          <w:sz w:val="24"/>
          <w:szCs w:val="24"/>
        </w:rPr>
        <w:t xml:space="preserve">school aged </w:t>
      </w:r>
      <w:r w:rsidR="00F66A49">
        <w:rPr>
          <w:sz w:val="24"/>
          <w:szCs w:val="24"/>
        </w:rPr>
        <w:t>adolescents after</w:t>
      </w:r>
      <w:r w:rsidR="002669EB">
        <w:rPr>
          <w:sz w:val="24"/>
          <w:szCs w:val="24"/>
        </w:rPr>
        <w:t xml:space="preserve"> </w:t>
      </w:r>
      <w:r w:rsidR="00CD4EEF">
        <w:rPr>
          <w:sz w:val="24"/>
          <w:szCs w:val="24"/>
        </w:rPr>
        <w:t>a</w:t>
      </w:r>
      <w:r w:rsidR="002669EB">
        <w:rPr>
          <w:sz w:val="24"/>
          <w:szCs w:val="24"/>
        </w:rPr>
        <w:t xml:space="preserve"> 2014 National Assembly Inquiry</w:t>
      </w:r>
      <w:r w:rsidR="00F66A49">
        <w:rPr>
          <w:sz w:val="24"/>
          <w:szCs w:val="24"/>
        </w:rPr>
        <w:t xml:space="preserve"> discover</w:t>
      </w:r>
      <w:r w:rsidR="002669EB">
        <w:rPr>
          <w:sz w:val="24"/>
          <w:szCs w:val="24"/>
        </w:rPr>
        <w:t>ed</w:t>
      </w:r>
      <w:r w:rsidR="00F66A49">
        <w:rPr>
          <w:sz w:val="24"/>
          <w:szCs w:val="24"/>
        </w:rPr>
        <w:t xml:space="preserve"> a large percent of its service users had a negative experience with Child and Adolescents Mental Health Services (CAMHS) in Wales and concluded that the service does not have the scope to currently meet requirement</w:t>
      </w:r>
      <w:r w:rsidR="001E1109">
        <w:rPr>
          <w:sz w:val="24"/>
          <w:szCs w:val="24"/>
        </w:rPr>
        <w:t xml:space="preserve"> </w:t>
      </w:r>
      <w:r w:rsidR="00303815">
        <w:rPr>
          <w:sz w:val="24"/>
          <w:szCs w:val="24"/>
        </w:rPr>
        <w:t>(</w:t>
      </w:r>
      <w:r w:rsidR="00CD4EEF">
        <w:rPr>
          <w:sz w:val="24"/>
          <w:szCs w:val="24"/>
        </w:rPr>
        <w:t>Welsh Government,</w:t>
      </w:r>
      <w:r w:rsidR="002237C0">
        <w:rPr>
          <w:sz w:val="24"/>
          <w:szCs w:val="24"/>
        </w:rPr>
        <w:t xml:space="preserve"> 2019)</w:t>
      </w:r>
      <w:r w:rsidR="001E1109">
        <w:rPr>
          <w:sz w:val="24"/>
          <w:szCs w:val="24"/>
        </w:rPr>
        <w:t>.</w:t>
      </w:r>
      <w:r w:rsidR="002237C0">
        <w:rPr>
          <w:sz w:val="24"/>
          <w:szCs w:val="24"/>
        </w:rPr>
        <w:t xml:space="preserve"> </w:t>
      </w:r>
      <w:r w:rsidR="001C421E">
        <w:rPr>
          <w:sz w:val="24"/>
          <w:szCs w:val="24"/>
        </w:rPr>
        <w:t xml:space="preserve">Charities such as Hafal help provide support to adolescents with mental health issues by filling in gaps by the NHS and by relieving pressure on the already existing burden the UK health service is under. </w:t>
      </w:r>
      <w:r w:rsidR="00EC684A">
        <w:rPr>
          <w:sz w:val="24"/>
          <w:szCs w:val="24"/>
        </w:rPr>
        <w:t xml:space="preserve">It is </w:t>
      </w:r>
      <w:r w:rsidR="00EC684A">
        <w:rPr>
          <w:sz w:val="24"/>
          <w:szCs w:val="24"/>
        </w:rPr>
        <w:lastRenderedPageBreak/>
        <w:t xml:space="preserve">estimated </w:t>
      </w:r>
      <w:r w:rsidR="001C421E">
        <w:rPr>
          <w:sz w:val="24"/>
          <w:szCs w:val="24"/>
        </w:rPr>
        <w:t>50% of school aged adolescents who experience early mental health issues are</w:t>
      </w:r>
      <w:r w:rsidR="00EC684A">
        <w:rPr>
          <w:sz w:val="24"/>
          <w:szCs w:val="24"/>
        </w:rPr>
        <w:t xml:space="preserve"> likely to</w:t>
      </w:r>
      <w:r w:rsidR="001C421E">
        <w:rPr>
          <w:sz w:val="24"/>
          <w:szCs w:val="24"/>
        </w:rPr>
        <w:t xml:space="preserve"> </w:t>
      </w:r>
      <w:r w:rsidR="00EC684A">
        <w:rPr>
          <w:sz w:val="24"/>
          <w:szCs w:val="24"/>
        </w:rPr>
        <w:t>persevere</w:t>
      </w:r>
      <w:r w:rsidR="001C421E">
        <w:rPr>
          <w:sz w:val="24"/>
          <w:szCs w:val="24"/>
        </w:rPr>
        <w:t xml:space="preserve"> into adulthood</w:t>
      </w:r>
      <w:r w:rsidR="00AC7B4E">
        <w:rPr>
          <w:sz w:val="24"/>
          <w:szCs w:val="24"/>
        </w:rPr>
        <w:t>,</w:t>
      </w:r>
      <w:r w:rsidR="00EC684A">
        <w:rPr>
          <w:sz w:val="24"/>
          <w:szCs w:val="24"/>
        </w:rPr>
        <w:t xml:space="preserve"> this will have a costly impact on various public health sector</w:t>
      </w:r>
      <w:r w:rsidR="00CE3F1D">
        <w:rPr>
          <w:sz w:val="24"/>
          <w:szCs w:val="24"/>
        </w:rPr>
        <w:t>s</w:t>
      </w:r>
      <w:r w:rsidR="00EC684A">
        <w:rPr>
          <w:sz w:val="24"/>
          <w:szCs w:val="24"/>
        </w:rPr>
        <w:t xml:space="preserve"> unless early intervention and prevention is implemented</w:t>
      </w:r>
      <w:r w:rsidR="00CE3F1D">
        <w:rPr>
          <w:sz w:val="24"/>
          <w:szCs w:val="24"/>
        </w:rPr>
        <w:t xml:space="preserve"> (Bonin et al, 2011)</w:t>
      </w:r>
      <w:r w:rsidR="00EC684A">
        <w:rPr>
          <w:sz w:val="24"/>
          <w:szCs w:val="24"/>
        </w:rPr>
        <w:t>.</w:t>
      </w:r>
      <w:r w:rsidR="008F5322">
        <w:rPr>
          <w:sz w:val="24"/>
          <w:szCs w:val="24"/>
        </w:rPr>
        <w:t xml:space="preserve"> </w:t>
      </w:r>
      <w:r w:rsidR="007C4761">
        <w:rPr>
          <w:sz w:val="24"/>
          <w:szCs w:val="24"/>
        </w:rPr>
        <w:t>(Weston et al, 2016)</w:t>
      </w:r>
      <w:r w:rsidR="008F5322">
        <w:rPr>
          <w:sz w:val="24"/>
          <w:szCs w:val="24"/>
        </w:rPr>
        <w:t xml:space="preserve"> </w:t>
      </w:r>
      <w:r w:rsidR="00C57CAB">
        <w:rPr>
          <w:sz w:val="24"/>
          <w:szCs w:val="24"/>
        </w:rPr>
        <w:t>suggests charities compliment NHS services by building confidence in adolescents, providing opportunities to learn skills such as mindfulness and coping strategies that allows the individual to develop personal goals and access appropriate support</w:t>
      </w:r>
      <w:r w:rsidR="008F5322">
        <w:rPr>
          <w:sz w:val="24"/>
          <w:szCs w:val="24"/>
        </w:rPr>
        <w:t xml:space="preserve">, the document </w:t>
      </w:r>
      <w:r w:rsidR="007C4761">
        <w:rPr>
          <w:sz w:val="24"/>
          <w:szCs w:val="24"/>
        </w:rPr>
        <w:t>also suggest</w:t>
      </w:r>
      <w:r w:rsidR="00C57CAB">
        <w:rPr>
          <w:sz w:val="24"/>
          <w:szCs w:val="24"/>
        </w:rPr>
        <w:t xml:space="preserve"> feedback from adolescents who have accessed support from mental health charities </w:t>
      </w:r>
      <w:r w:rsidR="008F5322">
        <w:rPr>
          <w:sz w:val="24"/>
          <w:szCs w:val="24"/>
        </w:rPr>
        <w:t>have seen</w:t>
      </w:r>
      <w:r w:rsidR="00C57CAB">
        <w:rPr>
          <w:sz w:val="24"/>
          <w:szCs w:val="24"/>
        </w:rPr>
        <w:t xml:space="preserve"> improvement in their mental health.</w:t>
      </w:r>
      <w:r w:rsidR="00905007">
        <w:rPr>
          <w:sz w:val="24"/>
          <w:szCs w:val="24"/>
        </w:rPr>
        <w:t xml:space="preserve"> (</w:t>
      </w:r>
      <w:r w:rsidR="008F5322">
        <w:rPr>
          <w:sz w:val="24"/>
          <w:szCs w:val="24"/>
        </w:rPr>
        <w:t xml:space="preserve">Newbigging et al, 2017) </w:t>
      </w:r>
      <w:r w:rsidR="007C4761">
        <w:rPr>
          <w:sz w:val="24"/>
          <w:szCs w:val="24"/>
        </w:rPr>
        <w:t>considers</w:t>
      </w:r>
      <w:r w:rsidR="00905007">
        <w:rPr>
          <w:sz w:val="24"/>
          <w:szCs w:val="24"/>
        </w:rPr>
        <w:t xml:space="preserve"> this </w:t>
      </w:r>
      <w:r w:rsidR="007C4761">
        <w:rPr>
          <w:sz w:val="24"/>
          <w:szCs w:val="24"/>
        </w:rPr>
        <w:t>to be</w:t>
      </w:r>
      <w:r w:rsidR="00905007">
        <w:rPr>
          <w:sz w:val="24"/>
          <w:szCs w:val="24"/>
        </w:rPr>
        <w:t xml:space="preserve"> because charities are able to have a holistic approach where as statutory services provide clinical and specialist care, </w:t>
      </w:r>
      <w:r w:rsidR="006F50A9">
        <w:rPr>
          <w:sz w:val="24"/>
          <w:szCs w:val="24"/>
        </w:rPr>
        <w:t>recognising</w:t>
      </w:r>
      <w:r w:rsidR="00905007">
        <w:rPr>
          <w:sz w:val="24"/>
          <w:szCs w:val="24"/>
        </w:rPr>
        <w:t xml:space="preserve"> this it is clear to see how charities play an important role in maintaining well-being opposed to the NHS whose approach could be argued as fixing an immediate problem.</w:t>
      </w:r>
      <w:r w:rsidR="00EC684A">
        <w:rPr>
          <w:sz w:val="24"/>
          <w:szCs w:val="24"/>
        </w:rPr>
        <w:t xml:space="preserve"> </w:t>
      </w:r>
      <w:r w:rsidR="002237C0">
        <w:rPr>
          <w:sz w:val="24"/>
          <w:szCs w:val="24"/>
        </w:rPr>
        <w:t xml:space="preserve">Hafal works closely with other organisations, and makes </w:t>
      </w:r>
      <w:r w:rsidR="00184364">
        <w:rPr>
          <w:sz w:val="24"/>
          <w:szCs w:val="24"/>
        </w:rPr>
        <w:t xml:space="preserve">legislation and law transparent, providing insight and advice to implement appropriate changes where needed promoting the overall metal health and well-being of adolescents in school. Examples of this </w:t>
      </w:r>
      <w:r w:rsidR="00F20539">
        <w:rPr>
          <w:sz w:val="24"/>
          <w:szCs w:val="24"/>
        </w:rPr>
        <w:t>are</w:t>
      </w:r>
      <w:r w:rsidR="009B147C">
        <w:rPr>
          <w:sz w:val="24"/>
          <w:szCs w:val="24"/>
        </w:rPr>
        <w:t xml:space="preserve"> evident</w:t>
      </w:r>
      <w:r w:rsidR="00184364">
        <w:rPr>
          <w:sz w:val="24"/>
          <w:szCs w:val="24"/>
        </w:rPr>
        <w:t xml:space="preserve"> in the ‘Making Sense’ </w:t>
      </w:r>
      <w:r w:rsidR="00F20539">
        <w:rPr>
          <w:sz w:val="24"/>
          <w:szCs w:val="24"/>
        </w:rPr>
        <w:t>r</w:t>
      </w:r>
      <w:r w:rsidR="00184364">
        <w:rPr>
          <w:sz w:val="24"/>
          <w:szCs w:val="24"/>
        </w:rPr>
        <w:t>eport (2016) written by two</w:t>
      </w:r>
      <w:r w:rsidR="00FA201B">
        <w:rPr>
          <w:sz w:val="24"/>
          <w:szCs w:val="24"/>
        </w:rPr>
        <w:t xml:space="preserve"> adolescent</w:t>
      </w:r>
      <w:r w:rsidR="00184364">
        <w:rPr>
          <w:sz w:val="24"/>
          <w:szCs w:val="24"/>
        </w:rPr>
        <w:t xml:space="preserve"> service users of Hafal who have</w:t>
      </w:r>
      <w:r w:rsidR="009B147C">
        <w:rPr>
          <w:sz w:val="24"/>
          <w:szCs w:val="24"/>
        </w:rPr>
        <w:t xml:space="preserve"> Mental health issues and have first hand experience of Welsh service providers.</w:t>
      </w:r>
      <w:r w:rsidR="00AC7B4E">
        <w:rPr>
          <w:sz w:val="24"/>
          <w:szCs w:val="24"/>
        </w:rPr>
        <w:t xml:space="preserve"> It is difficult to critically analyse a report such as this because it has been written by adolescents whose personal experience of mental health is individual and unique and should not be scrutinized. </w:t>
      </w:r>
      <w:r w:rsidR="00FA201B">
        <w:rPr>
          <w:sz w:val="24"/>
          <w:szCs w:val="24"/>
        </w:rPr>
        <w:t xml:space="preserve">It is essential to allow service users the opportunity to voice opinions of the services as a way of improving. </w:t>
      </w:r>
      <w:r w:rsidR="009B147C">
        <w:rPr>
          <w:sz w:val="24"/>
          <w:szCs w:val="24"/>
        </w:rPr>
        <w:t xml:space="preserve">With the report being handed to the Welsh </w:t>
      </w:r>
      <w:r w:rsidR="00CE3EC3">
        <w:rPr>
          <w:sz w:val="24"/>
          <w:szCs w:val="24"/>
        </w:rPr>
        <w:t>C</w:t>
      </w:r>
      <w:r w:rsidR="009B147C">
        <w:rPr>
          <w:sz w:val="24"/>
          <w:szCs w:val="24"/>
        </w:rPr>
        <w:t xml:space="preserve">ommissioner and </w:t>
      </w:r>
      <w:r w:rsidR="00CE3EC3">
        <w:rPr>
          <w:sz w:val="24"/>
          <w:szCs w:val="24"/>
        </w:rPr>
        <w:t>G</w:t>
      </w:r>
      <w:r w:rsidR="009B147C">
        <w:rPr>
          <w:sz w:val="24"/>
          <w:szCs w:val="24"/>
        </w:rPr>
        <w:t xml:space="preserve">overnment the authors were invited to further talks. As a </w:t>
      </w:r>
      <w:r w:rsidR="006F50A9">
        <w:rPr>
          <w:sz w:val="24"/>
          <w:szCs w:val="24"/>
        </w:rPr>
        <w:t>result,</w:t>
      </w:r>
      <w:r w:rsidR="009B147C">
        <w:rPr>
          <w:sz w:val="24"/>
          <w:szCs w:val="24"/>
        </w:rPr>
        <w:t xml:space="preserve"> the Welsh government were open to receiving </w:t>
      </w:r>
      <w:r w:rsidR="00CE3EC3">
        <w:rPr>
          <w:sz w:val="24"/>
          <w:szCs w:val="24"/>
        </w:rPr>
        <w:t>examples of areas requiring revision and highlighted its role in the future of mental health policies</w:t>
      </w:r>
      <w:r w:rsidR="00A27880">
        <w:rPr>
          <w:sz w:val="24"/>
          <w:szCs w:val="24"/>
        </w:rPr>
        <w:t xml:space="preserve">, a </w:t>
      </w:r>
      <w:r w:rsidR="00B45CEF">
        <w:rPr>
          <w:sz w:val="24"/>
          <w:szCs w:val="24"/>
        </w:rPr>
        <w:t xml:space="preserve">view supported by </w:t>
      </w:r>
      <w:r w:rsidR="00FA201B">
        <w:rPr>
          <w:sz w:val="24"/>
          <w:szCs w:val="24"/>
        </w:rPr>
        <w:t>(</w:t>
      </w:r>
      <w:r w:rsidR="00B45CEF">
        <w:rPr>
          <w:sz w:val="24"/>
          <w:szCs w:val="24"/>
        </w:rPr>
        <w:t>Collishaw 2015</w:t>
      </w:r>
      <w:r w:rsidR="00FA201B">
        <w:rPr>
          <w:sz w:val="24"/>
          <w:szCs w:val="24"/>
        </w:rPr>
        <w:t xml:space="preserve"> and</w:t>
      </w:r>
      <w:r w:rsidR="00B45CEF">
        <w:rPr>
          <w:sz w:val="24"/>
          <w:szCs w:val="24"/>
        </w:rPr>
        <w:t xml:space="preserve"> Reyes et al</w:t>
      </w:r>
      <w:r w:rsidR="00FA201B">
        <w:rPr>
          <w:sz w:val="24"/>
          <w:szCs w:val="24"/>
        </w:rPr>
        <w:t xml:space="preserve"> </w:t>
      </w:r>
      <w:r w:rsidR="00B45CEF">
        <w:rPr>
          <w:sz w:val="24"/>
          <w:szCs w:val="24"/>
        </w:rPr>
        <w:t>2015)</w:t>
      </w:r>
      <w:r w:rsidR="00A27880">
        <w:rPr>
          <w:sz w:val="24"/>
          <w:szCs w:val="24"/>
        </w:rPr>
        <w:t>.</w:t>
      </w:r>
    </w:p>
    <w:p w14:paraId="6A6E8A6B" w14:textId="606D7666" w:rsidR="00A27880" w:rsidRPr="00D33338" w:rsidRDefault="00D33338" w:rsidP="00D92B72">
      <w:pPr>
        <w:rPr>
          <w:b/>
          <w:sz w:val="24"/>
          <w:szCs w:val="24"/>
        </w:rPr>
      </w:pPr>
      <w:r w:rsidRPr="00D33338">
        <w:rPr>
          <w:b/>
          <w:sz w:val="24"/>
          <w:szCs w:val="24"/>
        </w:rPr>
        <w:t>Conclusion.</w:t>
      </w:r>
    </w:p>
    <w:p w14:paraId="2BE26246" w14:textId="1DE75CE2" w:rsidR="00A27880" w:rsidRDefault="00A27880" w:rsidP="00D92B72">
      <w:pPr>
        <w:rPr>
          <w:sz w:val="24"/>
          <w:szCs w:val="24"/>
        </w:rPr>
      </w:pPr>
      <w:r>
        <w:rPr>
          <w:sz w:val="24"/>
          <w:szCs w:val="24"/>
        </w:rPr>
        <w:t>Mental health in school aged children is a topic needing more conversation</w:t>
      </w:r>
      <w:r w:rsidR="00D33338">
        <w:rPr>
          <w:sz w:val="24"/>
          <w:szCs w:val="24"/>
        </w:rPr>
        <w:t xml:space="preserve"> </w:t>
      </w:r>
      <w:r w:rsidR="009F442B">
        <w:rPr>
          <w:sz w:val="24"/>
          <w:szCs w:val="24"/>
        </w:rPr>
        <w:t>(</w:t>
      </w:r>
      <w:proofErr w:type="spellStart"/>
      <w:r w:rsidR="00D33338">
        <w:rPr>
          <w:sz w:val="24"/>
          <w:szCs w:val="24"/>
        </w:rPr>
        <w:t>Wissow</w:t>
      </w:r>
      <w:proofErr w:type="spellEnd"/>
      <w:r w:rsidR="00D33338">
        <w:rPr>
          <w:sz w:val="24"/>
          <w:szCs w:val="24"/>
        </w:rPr>
        <w:t xml:space="preserve"> et al</w:t>
      </w:r>
      <w:r w:rsidR="009F442B">
        <w:rPr>
          <w:sz w:val="24"/>
          <w:szCs w:val="24"/>
        </w:rPr>
        <w:t>,</w:t>
      </w:r>
      <w:r w:rsidR="00D33338">
        <w:rPr>
          <w:sz w:val="24"/>
          <w:szCs w:val="24"/>
        </w:rPr>
        <w:t xml:space="preserve"> 2016).</w:t>
      </w:r>
      <w:r>
        <w:rPr>
          <w:sz w:val="24"/>
          <w:szCs w:val="24"/>
        </w:rPr>
        <w:t xml:space="preserve"> The </w:t>
      </w:r>
      <w:r w:rsidR="009F442B">
        <w:rPr>
          <w:sz w:val="24"/>
          <w:szCs w:val="24"/>
        </w:rPr>
        <w:t xml:space="preserve">need for </w:t>
      </w:r>
      <w:r>
        <w:rPr>
          <w:sz w:val="24"/>
          <w:szCs w:val="24"/>
        </w:rPr>
        <w:t>more research</w:t>
      </w:r>
      <w:r w:rsidR="009F442B">
        <w:rPr>
          <w:sz w:val="24"/>
          <w:szCs w:val="24"/>
        </w:rPr>
        <w:t xml:space="preserve"> should be a priority</w:t>
      </w:r>
      <w:r>
        <w:rPr>
          <w:sz w:val="24"/>
          <w:szCs w:val="24"/>
        </w:rPr>
        <w:t xml:space="preserve"> as an increase in hospital admissions for adolescents</w:t>
      </w:r>
      <w:r w:rsidR="009F442B">
        <w:rPr>
          <w:sz w:val="24"/>
          <w:szCs w:val="24"/>
        </w:rPr>
        <w:t xml:space="preserve"> experiencing mental health issues</w:t>
      </w:r>
      <w:r>
        <w:rPr>
          <w:sz w:val="24"/>
          <w:szCs w:val="24"/>
        </w:rPr>
        <w:t xml:space="preserve"> reach alarming levels</w:t>
      </w:r>
      <w:r w:rsidR="00D33338">
        <w:rPr>
          <w:sz w:val="24"/>
          <w:szCs w:val="24"/>
        </w:rPr>
        <w:t xml:space="preserve"> </w:t>
      </w:r>
      <w:r w:rsidR="009F442B">
        <w:rPr>
          <w:sz w:val="24"/>
          <w:szCs w:val="24"/>
        </w:rPr>
        <w:t>(</w:t>
      </w:r>
      <w:r w:rsidR="00D33338">
        <w:rPr>
          <w:sz w:val="24"/>
          <w:szCs w:val="24"/>
        </w:rPr>
        <w:t>Latif et al</w:t>
      </w:r>
      <w:r w:rsidR="009F442B">
        <w:rPr>
          <w:sz w:val="24"/>
          <w:szCs w:val="24"/>
        </w:rPr>
        <w:t xml:space="preserve">, </w:t>
      </w:r>
      <w:r w:rsidR="00D33338">
        <w:rPr>
          <w:sz w:val="24"/>
          <w:szCs w:val="24"/>
        </w:rPr>
        <w:t>2016)</w:t>
      </w:r>
      <w:r>
        <w:rPr>
          <w:sz w:val="24"/>
          <w:szCs w:val="24"/>
        </w:rPr>
        <w:t xml:space="preserve">. </w:t>
      </w:r>
      <w:r w:rsidR="00A821E1">
        <w:rPr>
          <w:sz w:val="24"/>
          <w:szCs w:val="24"/>
        </w:rPr>
        <w:t xml:space="preserve">The Welsh </w:t>
      </w:r>
      <w:r w:rsidR="00850798">
        <w:rPr>
          <w:sz w:val="24"/>
          <w:szCs w:val="24"/>
        </w:rPr>
        <w:t>G</w:t>
      </w:r>
      <w:r w:rsidR="00A821E1">
        <w:rPr>
          <w:sz w:val="24"/>
          <w:szCs w:val="24"/>
        </w:rPr>
        <w:t xml:space="preserve">overnment are leading the way by introducing enforceable legislation to improve communications </w:t>
      </w:r>
      <w:r w:rsidR="00AE082B">
        <w:rPr>
          <w:sz w:val="24"/>
          <w:szCs w:val="24"/>
        </w:rPr>
        <w:t xml:space="preserve">about long term sustainability as a priority </w:t>
      </w:r>
      <w:r w:rsidR="00C00ABE">
        <w:rPr>
          <w:sz w:val="24"/>
          <w:szCs w:val="24"/>
        </w:rPr>
        <w:t>for</w:t>
      </w:r>
      <w:r w:rsidR="00A821E1">
        <w:rPr>
          <w:sz w:val="24"/>
          <w:szCs w:val="24"/>
        </w:rPr>
        <w:t xml:space="preserve"> organisati</w:t>
      </w:r>
      <w:r w:rsidR="00AE082B">
        <w:rPr>
          <w:sz w:val="24"/>
          <w:szCs w:val="24"/>
        </w:rPr>
        <w:t>ons</w:t>
      </w:r>
      <w:r w:rsidR="00A821E1">
        <w:rPr>
          <w:sz w:val="24"/>
          <w:szCs w:val="24"/>
        </w:rPr>
        <w:t xml:space="preserve"> in Wales</w:t>
      </w:r>
      <w:r w:rsidR="00AE082B">
        <w:rPr>
          <w:sz w:val="24"/>
          <w:szCs w:val="24"/>
        </w:rPr>
        <w:t>, along with charities such as Hafal implementing service users to discuss personal experiences to improve services and regulation</w:t>
      </w:r>
      <w:r w:rsidR="00C00ABE">
        <w:rPr>
          <w:sz w:val="24"/>
          <w:szCs w:val="24"/>
        </w:rPr>
        <w:t xml:space="preserve"> show progression</w:t>
      </w:r>
      <w:r w:rsidR="00D33338">
        <w:rPr>
          <w:sz w:val="24"/>
          <w:szCs w:val="24"/>
        </w:rPr>
        <w:t xml:space="preserve"> </w:t>
      </w:r>
      <w:r w:rsidR="009F442B">
        <w:rPr>
          <w:sz w:val="24"/>
          <w:szCs w:val="24"/>
        </w:rPr>
        <w:t>(</w:t>
      </w:r>
      <w:proofErr w:type="spellStart"/>
      <w:r w:rsidR="00D33338">
        <w:rPr>
          <w:sz w:val="24"/>
          <w:szCs w:val="24"/>
        </w:rPr>
        <w:t>Ghisoni</w:t>
      </w:r>
      <w:proofErr w:type="spellEnd"/>
      <w:r w:rsidR="00D33338">
        <w:rPr>
          <w:sz w:val="24"/>
          <w:szCs w:val="24"/>
        </w:rPr>
        <w:t xml:space="preserve"> et al</w:t>
      </w:r>
      <w:r w:rsidR="009F442B">
        <w:rPr>
          <w:sz w:val="24"/>
          <w:szCs w:val="24"/>
        </w:rPr>
        <w:t xml:space="preserve">, </w:t>
      </w:r>
      <w:r w:rsidR="00D33338">
        <w:rPr>
          <w:sz w:val="24"/>
          <w:szCs w:val="24"/>
        </w:rPr>
        <w:t>2017)</w:t>
      </w:r>
      <w:r w:rsidR="00AE082B">
        <w:rPr>
          <w:sz w:val="24"/>
          <w:szCs w:val="24"/>
        </w:rPr>
        <w:t xml:space="preserve">. </w:t>
      </w:r>
      <w:r w:rsidR="00BF2823">
        <w:rPr>
          <w:sz w:val="24"/>
          <w:szCs w:val="24"/>
        </w:rPr>
        <w:t>T</w:t>
      </w:r>
      <w:r w:rsidR="00AE082B">
        <w:rPr>
          <w:sz w:val="24"/>
          <w:szCs w:val="24"/>
        </w:rPr>
        <w:t xml:space="preserve">he </w:t>
      </w:r>
      <w:r w:rsidR="00BF2823">
        <w:rPr>
          <w:sz w:val="24"/>
          <w:szCs w:val="24"/>
        </w:rPr>
        <w:t>reality</w:t>
      </w:r>
      <w:r w:rsidR="00850798">
        <w:rPr>
          <w:sz w:val="24"/>
          <w:szCs w:val="24"/>
        </w:rPr>
        <w:t xml:space="preserve"> is no extra funding available to go </w:t>
      </w:r>
      <w:r w:rsidR="006A76A5">
        <w:rPr>
          <w:sz w:val="24"/>
          <w:szCs w:val="24"/>
        </w:rPr>
        <w:t>into mental health</w:t>
      </w:r>
      <w:r w:rsidR="00D33338">
        <w:rPr>
          <w:sz w:val="24"/>
          <w:szCs w:val="24"/>
        </w:rPr>
        <w:t xml:space="preserve">, </w:t>
      </w:r>
      <w:r w:rsidR="00F20539">
        <w:rPr>
          <w:sz w:val="24"/>
          <w:szCs w:val="24"/>
        </w:rPr>
        <w:t>(</w:t>
      </w:r>
      <w:r w:rsidR="00D33338">
        <w:rPr>
          <w:sz w:val="24"/>
          <w:szCs w:val="24"/>
        </w:rPr>
        <w:t>Schaffer et al</w:t>
      </w:r>
      <w:r w:rsidR="00F20539">
        <w:rPr>
          <w:sz w:val="24"/>
          <w:szCs w:val="24"/>
        </w:rPr>
        <w:t>,</w:t>
      </w:r>
      <w:r w:rsidR="00D33338">
        <w:rPr>
          <w:sz w:val="24"/>
          <w:szCs w:val="24"/>
        </w:rPr>
        <w:t xml:space="preserve"> 2016)</w:t>
      </w:r>
      <w:r w:rsidR="006A76A5">
        <w:rPr>
          <w:sz w:val="24"/>
          <w:szCs w:val="24"/>
        </w:rPr>
        <w:t xml:space="preserve">. </w:t>
      </w:r>
      <w:r w:rsidR="00850798">
        <w:rPr>
          <w:sz w:val="24"/>
          <w:szCs w:val="24"/>
        </w:rPr>
        <w:t>The importance of e</w:t>
      </w:r>
      <w:r w:rsidR="006A76A5">
        <w:rPr>
          <w:sz w:val="24"/>
          <w:szCs w:val="24"/>
        </w:rPr>
        <w:t>ducati</w:t>
      </w:r>
      <w:r w:rsidR="00850798">
        <w:rPr>
          <w:sz w:val="24"/>
          <w:szCs w:val="24"/>
        </w:rPr>
        <w:t>ng school aged children in Wales</w:t>
      </w:r>
      <w:r w:rsidR="006A76A5">
        <w:rPr>
          <w:sz w:val="24"/>
          <w:szCs w:val="24"/>
        </w:rPr>
        <w:t xml:space="preserve"> </w:t>
      </w:r>
      <w:r w:rsidR="00801750">
        <w:rPr>
          <w:sz w:val="24"/>
          <w:szCs w:val="24"/>
        </w:rPr>
        <w:t xml:space="preserve">on the benefit of leading a healthier lifestyle </w:t>
      </w:r>
      <w:r w:rsidR="00850798">
        <w:rPr>
          <w:sz w:val="24"/>
          <w:szCs w:val="24"/>
        </w:rPr>
        <w:t>could be argued as</w:t>
      </w:r>
      <w:r w:rsidR="006A76A5">
        <w:rPr>
          <w:sz w:val="24"/>
          <w:szCs w:val="24"/>
        </w:rPr>
        <w:t xml:space="preserve"> the most </w:t>
      </w:r>
      <w:r w:rsidR="00850798">
        <w:rPr>
          <w:sz w:val="24"/>
          <w:szCs w:val="24"/>
        </w:rPr>
        <w:t>cost-effective</w:t>
      </w:r>
      <w:r w:rsidR="006A76A5">
        <w:rPr>
          <w:sz w:val="24"/>
          <w:szCs w:val="24"/>
        </w:rPr>
        <w:t xml:space="preserve"> resource </w:t>
      </w:r>
      <w:r w:rsidR="00D33338">
        <w:rPr>
          <w:sz w:val="24"/>
          <w:szCs w:val="24"/>
        </w:rPr>
        <w:t>available</w:t>
      </w:r>
      <w:r w:rsidR="001D1B53">
        <w:rPr>
          <w:sz w:val="24"/>
          <w:szCs w:val="24"/>
        </w:rPr>
        <w:t>;</w:t>
      </w:r>
      <w:r w:rsidR="00D33338">
        <w:rPr>
          <w:sz w:val="24"/>
          <w:szCs w:val="24"/>
        </w:rPr>
        <w:t xml:space="preserve"> </w:t>
      </w:r>
      <w:r w:rsidR="009F442B">
        <w:rPr>
          <w:sz w:val="24"/>
          <w:szCs w:val="24"/>
        </w:rPr>
        <w:t>(</w:t>
      </w:r>
      <w:r w:rsidR="00D33338">
        <w:rPr>
          <w:sz w:val="24"/>
          <w:szCs w:val="24"/>
        </w:rPr>
        <w:t xml:space="preserve">Howard et al, 2017) </w:t>
      </w:r>
      <w:r w:rsidR="00C00ABE">
        <w:rPr>
          <w:sz w:val="24"/>
          <w:szCs w:val="24"/>
        </w:rPr>
        <w:t>along with</w:t>
      </w:r>
      <w:r w:rsidR="00850798">
        <w:rPr>
          <w:sz w:val="24"/>
          <w:szCs w:val="24"/>
        </w:rPr>
        <w:t xml:space="preserve"> </w:t>
      </w:r>
      <w:r w:rsidR="00D33338">
        <w:rPr>
          <w:sz w:val="24"/>
          <w:szCs w:val="24"/>
        </w:rPr>
        <w:t>the provision of</w:t>
      </w:r>
      <w:r w:rsidR="00850798">
        <w:rPr>
          <w:sz w:val="24"/>
          <w:szCs w:val="24"/>
        </w:rPr>
        <w:t xml:space="preserve"> mental health services in schools would provide</w:t>
      </w:r>
      <w:r w:rsidR="00D33338">
        <w:rPr>
          <w:sz w:val="24"/>
          <w:szCs w:val="24"/>
        </w:rPr>
        <w:t xml:space="preserve"> unprejudiced</w:t>
      </w:r>
      <w:r w:rsidR="00850798">
        <w:rPr>
          <w:sz w:val="24"/>
          <w:szCs w:val="24"/>
        </w:rPr>
        <w:t xml:space="preserve"> access to</w:t>
      </w:r>
      <w:r w:rsidR="00C00ABE">
        <w:rPr>
          <w:sz w:val="24"/>
          <w:szCs w:val="24"/>
        </w:rPr>
        <w:t xml:space="preserve"> every</w:t>
      </w:r>
      <w:r w:rsidR="00850798">
        <w:rPr>
          <w:sz w:val="24"/>
          <w:szCs w:val="24"/>
        </w:rPr>
        <w:t xml:space="preserve"> school aged child</w:t>
      </w:r>
      <w:r w:rsidR="00D33338">
        <w:rPr>
          <w:sz w:val="24"/>
          <w:szCs w:val="24"/>
        </w:rPr>
        <w:t xml:space="preserve"> </w:t>
      </w:r>
      <w:r w:rsidR="009F442B">
        <w:rPr>
          <w:sz w:val="24"/>
          <w:szCs w:val="24"/>
        </w:rPr>
        <w:t>(</w:t>
      </w:r>
      <w:proofErr w:type="spellStart"/>
      <w:r w:rsidR="00D33338">
        <w:rPr>
          <w:sz w:val="24"/>
          <w:szCs w:val="24"/>
        </w:rPr>
        <w:t>Shriberg</w:t>
      </w:r>
      <w:proofErr w:type="spellEnd"/>
      <w:r w:rsidR="00D33338">
        <w:rPr>
          <w:sz w:val="24"/>
          <w:szCs w:val="24"/>
        </w:rPr>
        <w:t xml:space="preserve"> and Clinton, 2016).</w:t>
      </w:r>
    </w:p>
    <w:p w14:paraId="40EE5B60" w14:textId="13345143" w:rsidR="00D33338" w:rsidRDefault="00D33338" w:rsidP="00D92B72">
      <w:pPr>
        <w:rPr>
          <w:sz w:val="24"/>
          <w:szCs w:val="24"/>
        </w:rPr>
      </w:pPr>
    </w:p>
    <w:p w14:paraId="3DE3819C" w14:textId="5BF00EF8" w:rsidR="00E65FB7" w:rsidRDefault="00E65FB7" w:rsidP="00D92B72">
      <w:pPr>
        <w:rPr>
          <w:sz w:val="24"/>
          <w:szCs w:val="24"/>
        </w:rPr>
      </w:pPr>
      <w:bookmarkStart w:id="2" w:name="_GoBack"/>
      <w:bookmarkEnd w:id="2"/>
    </w:p>
    <w:p w14:paraId="5D1E1DAB" w14:textId="77777777" w:rsidR="0084458C" w:rsidRDefault="0084458C" w:rsidP="00D92B72">
      <w:pPr>
        <w:rPr>
          <w:sz w:val="24"/>
          <w:szCs w:val="24"/>
        </w:rPr>
      </w:pPr>
    </w:p>
    <w:p w14:paraId="15771A6A" w14:textId="77777777" w:rsidR="001C60F0" w:rsidRDefault="001C60F0" w:rsidP="00D92B72">
      <w:pPr>
        <w:rPr>
          <w:sz w:val="24"/>
          <w:szCs w:val="24"/>
        </w:rPr>
      </w:pPr>
    </w:p>
    <w:p w14:paraId="01C13867" w14:textId="5CE6988C" w:rsidR="0084458C" w:rsidRDefault="0084458C" w:rsidP="00D92B72">
      <w:pPr>
        <w:rPr>
          <w:sz w:val="24"/>
          <w:szCs w:val="24"/>
        </w:rPr>
      </w:pPr>
      <w:r>
        <w:rPr>
          <w:sz w:val="24"/>
          <w:szCs w:val="24"/>
        </w:rPr>
        <w:lastRenderedPageBreak/>
        <w:t>Reference list</w:t>
      </w:r>
    </w:p>
    <w:p w14:paraId="470D1655" w14:textId="1EA8ECBC" w:rsidR="00DE13B2" w:rsidRDefault="00DE13B2" w:rsidP="00DE13B2">
      <w:pPr>
        <w:spacing w:after="0" w:line="240" w:lineRule="auto"/>
        <w:rPr>
          <w:rFonts w:cs="Arial"/>
          <w:color w:val="222222"/>
          <w:sz w:val="20"/>
          <w:szCs w:val="20"/>
        </w:rPr>
      </w:pPr>
      <w:r w:rsidRPr="00DE13B2">
        <w:rPr>
          <w:rFonts w:cs="Arial"/>
          <w:color w:val="222222"/>
          <w:sz w:val="20"/>
          <w:szCs w:val="20"/>
        </w:rPr>
        <w:t xml:space="preserve">Argyris, C., 2017. </w:t>
      </w:r>
      <w:r w:rsidRPr="00DE13B2">
        <w:rPr>
          <w:rFonts w:cs="Arial"/>
          <w:i/>
          <w:iCs/>
          <w:color w:val="222222"/>
          <w:sz w:val="20"/>
          <w:szCs w:val="20"/>
        </w:rPr>
        <w:t>Integrating the Individual and the Organization</w:t>
      </w:r>
      <w:r w:rsidRPr="00DE13B2">
        <w:rPr>
          <w:rFonts w:cs="Arial"/>
          <w:color w:val="222222"/>
          <w:sz w:val="20"/>
          <w:szCs w:val="20"/>
        </w:rPr>
        <w:t>. Routledge.</w:t>
      </w:r>
    </w:p>
    <w:p w14:paraId="518E988D" w14:textId="77777777" w:rsidR="00F31F2D" w:rsidRPr="00DE13B2" w:rsidRDefault="00F31F2D" w:rsidP="00DE13B2">
      <w:pPr>
        <w:spacing w:after="0" w:line="240" w:lineRule="auto"/>
        <w:rPr>
          <w:rFonts w:cs="Arial"/>
          <w:color w:val="222222"/>
          <w:sz w:val="20"/>
          <w:szCs w:val="20"/>
        </w:rPr>
      </w:pPr>
    </w:p>
    <w:p w14:paraId="76097DBF" w14:textId="77777777" w:rsidR="00F31F2D" w:rsidRDefault="00DE13B2" w:rsidP="00F31F2D">
      <w:pPr>
        <w:rPr>
          <w:rFonts w:cs="Arial"/>
          <w:color w:val="333333"/>
          <w:sz w:val="20"/>
          <w:szCs w:val="20"/>
        </w:rPr>
      </w:pPr>
      <w:r w:rsidRPr="00DE13B2">
        <w:rPr>
          <w:rFonts w:cs="Arial"/>
          <w:color w:val="333333"/>
          <w:sz w:val="20"/>
          <w:szCs w:val="20"/>
        </w:rPr>
        <w:t xml:space="preserve">Bandura, A. (2004) ‘Health Promotion by Social Cognitive Means’, </w:t>
      </w:r>
      <w:r w:rsidRPr="00DE13B2">
        <w:rPr>
          <w:rFonts w:cs="Arial"/>
          <w:i/>
          <w:iCs/>
          <w:color w:val="333333"/>
          <w:sz w:val="20"/>
          <w:szCs w:val="20"/>
          <w:bdr w:val="none" w:sz="0" w:space="0" w:color="auto" w:frame="1"/>
        </w:rPr>
        <w:t xml:space="preserve">Health Education &amp; </w:t>
      </w:r>
      <w:proofErr w:type="spellStart"/>
      <w:r w:rsidRPr="00DE13B2">
        <w:rPr>
          <w:rFonts w:cs="Arial"/>
          <w:i/>
          <w:iCs/>
          <w:color w:val="333333"/>
          <w:sz w:val="20"/>
          <w:szCs w:val="20"/>
          <w:bdr w:val="none" w:sz="0" w:space="0" w:color="auto" w:frame="1"/>
        </w:rPr>
        <w:t>Behavior</w:t>
      </w:r>
      <w:proofErr w:type="spellEnd"/>
      <w:r w:rsidRPr="00DE13B2">
        <w:rPr>
          <w:rFonts w:cs="Arial"/>
          <w:color w:val="333333"/>
          <w:sz w:val="20"/>
          <w:szCs w:val="20"/>
        </w:rPr>
        <w:t>, 31(2), pp. 143–164.</w:t>
      </w:r>
    </w:p>
    <w:p w14:paraId="3582E837" w14:textId="38B44009" w:rsidR="00DE13B2" w:rsidRPr="00DE13B2" w:rsidRDefault="00DE13B2" w:rsidP="00F31F2D">
      <w:pPr>
        <w:rPr>
          <w:rFonts w:cs="Arial"/>
          <w:color w:val="333333"/>
          <w:sz w:val="20"/>
          <w:szCs w:val="20"/>
        </w:rPr>
      </w:pPr>
      <w:r w:rsidRPr="00DE13B2">
        <w:rPr>
          <w:rFonts w:cs="Arial"/>
          <w:color w:val="222222"/>
          <w:sz w:val="20"/>
          <w:szCs w:val="20"/>
        </w:rPr>
        <w:t xml:space="preserve">Blakemore, S.J. and Mills, K.L., 2014. Is adolescence a sensitive period for sociocultural processing?. </w:t>
      </w:r>
      <w:r w:rsidRPr="00DE13B2">
        <w:rPr>
          <w:rFonts w:cs="Arial"/>
          <w:i/>
          <w:iCs/>
          <w:color w:val="222222"/>
          <w:sz w:val="20"/>
          <w:szCs w:val="20"/>
        </w:rPr>
        <w:t>Annual review of psychology</w:t>
      </w:r>
      <w:r w:rsidRPr="00DE13B2">
        <w:rPr>
          <w:rFonts w:cs="Arial"/>
          <w:color w:val="222222"/>
          <w:sz w:val="20"/>
          <w:szCs w:val="20"/>
        </w:rPr>
        <w:t xml:space="preserve">, </w:t>
      </w:r>
      <w:r w:rsidRPr="00DE13B2">
        <w:rPr>
          <w:rFonts w:cs="Arial"/>
          <w:i/>
          <w:iCs/>
          <w:color w:val="222222"/>
          <w:sz w:val="20"/>
          <w:szCs w:val="20"/>
        </w:rPr>
        <w:t>65</w:t>
      </w:r>
      <w:r w:rsidRPr="00DE13B2">
        <w:rPr>
          <w:rFonts w:cs="Arial"/>
          <w:color w:val="222222"/>
          <w:sz w:val="20"/>
          <w:szCs w:val="20"/>
        </w:rPr>
        <w:t>, pp.187-207.</w:t>
      </w:r>
    </w:p>
    <w:p w14:paraId="7A13479D" w14:textId="77777777" w:rsidR="00DE13B2" w:rsidRPr="00DE13B2" w:rsidRDefault="00DE13B2" w:rsidP="00DE13B2">
      <w:pPr>
        <w:rPr>
          <w:rFonts w:cs="Arial"/>
          <w:color w:val="222222"/>
          <w:sz w:val="20"/>
          <w:szCs w:val="20"/>
        </w:rPr>
      </w:pPr>
      <w:r w:rsidRPr="00DE13B2">
        <w:rPr>
          <w:rFonts w:cs="Arial"/>
          <w:color w:val="222222"/>
          <w:sz w:val="20"/>
          <w:szCs w:val="20"/>
        </w:rPr>
        <w:t xml:space="preserve">Bonin, E.M., Stevens, M., Beecham, J., Byford, S. and Parsonage, M. (2011) ‘Costs and longer-term savings of parenting programmes for the prevention of persistent conduct disorder: A modelling study. </w:t>
      </w:r>
    </w:p>
    <w:p w14:paraId="50AF56BC" w14:textId="77777777" w:rsidR="00DE13B2" w:rsidRPr="00DE13B2" w:rsidRDefault="00DE13B2" w:rsidP="00DE13B2">
      <w:pPr>
        <w:rPr>
          <w:rFonts w:cs="Arial"/>
          <w:color w:val="222222"/>
          <w:sz w:val="20"/>
          <w:szCs w:val="20"/>
        </w:rPr>
      </w:pPr>
      <w:r w:rsidRPr="00DE13B2">
        <w:rPr>
          <w:rFonts w:cs="Arial"/>
          <w:color w:val="222222"/>
          <w:sz w:val="20"/>
          <w:szCs w:val="20"/>
        </w:rPr>
        <w:t xml:space="preserve">Brownson, R.C., Colditz, G.A. and Proctor, E.K. eds., 2017. </w:t>
      </w:r>
      <w:r w:rsidRPr="00DE13B2">
        <w:rPr>
          <w:rFonts w:cs="Arial"/>
          <w:i/>
          <w:iCs/>
          <w:color w:val="222222"/>
          <w:sz w:val="20"/>
          <w:szCs w:val="20"/>
        </w:rPr>
        <w:t>Dissemination and implementation research in health: translating science to practice</w:t>
      </w:r>
      <w:r w:rsidRPr="00DE13B2">
        <w:rPr>
          <w:rFonts w:cs="Arial"/>
          <w:color w:val="222222"/>
          <w:sz w:val="20"/>
          <w:szCs w:val="20"/>
        </w:rPr>
        <w:t>. Oxford University Press.</w:t>
      </w:r>
    </w:p>
    <w:p w14:paraId="719F3825" w14:textId="6529F87A" w:rsidR="00DE13B2" w:rsidRDefault="00DE13B2" w:rsidP="00DE13B2">
      <w:pPr>
        <w:spacing w:after="0" w:line="240" w:lineRule="auto"/>
        <w:rPr>
          <w:rFonts w:cs="Arial"/>
          <w:color w:val="222222"/>
          <w:sz w:val="20"/>
          <w:szCs w:val="20"/>
        </w:rPr>
      </w:pPr>
      <w:r w:rsidRPr="00DE13B2">
        <w:rPr>
          <w:rFonts w:cs="Arial"/>
          <w:color w:val="222222"/>
          <w:sz w:val="20"/>
          <w:szCs w:val="20"/>
        </w:rPr>
        <w:t xml:space="preserve">Clifton, A., Hemmingway, S., Felton, A. and Stacey, G. (2017) </w:t>
      </w:r>
      <w:r w:rsidRPr="00DE13B2">
        <w:rPr>
          <w:rFonts w:cs="Arial"/>
          <w:i/>
          <w:color w:val="222222"/>
          <w:sz w:val="20"/>
          <w:szCs w:val="20"/>
        </w:rPr>
        <w:t xml:space="preserve">Fundamentals of Mental Health Nursing: An essential guide for nursing and healthcare students. </w:t>
      </w:r>
      <w:r w:rsidRPr="00DE13B2">
        <w:rPr>
          <w:rFonts w:cs="Arial"/>
          <w:color w:val="222222"/>
          <w:sz w:val="20"/>
          <w:szCs w:val="20"/>
        </w:rPr>
        <w:t>London: Wiley Blackwell.</w:t>
      </w:r>
    </w:p>
    <w:p w14:paraId="162E5656" w14:textId="77777777" w:rsidR="00F31F2D" w:rsidRPr="00DE13B2" w:rsidRDefault="00F31F2D" w:rsidP="00DE13B2">
      <w:pPr>
        <w:spacing w:after="0" w:line="240" w:lineRule="auto"/>
        <w:rPr>
          <w:rFonts w:cs="Arial"/>
          <w:color w:val="222222"/>
          <w:sz w:val="20"/>
          <w:szCs w:val="20"/>
        </w:rPr>
      </w:pPr>
    </w:p>
    <w:p w14:paraId="3A49B500" w14:textId="712CFE4E" w:rsidR="00DE13B2" w:rsidRPr="00DE13B2" w:rsidRDefault="00DE13B2" w:rsidP="00F31F2D">
      <w:pPr>
        <w:rPr>
          <w:rFonts w:cs="Arial"/>
          <w:color w:val="222222"/>
          <w:sz w:val="20"/>
          <w:szCs w:val="20"/>
        </w:rPr>
      </w:pPr>
      <w:r w:rsidRPr="00DE13B2">
        <w:rPr>
          <w:rFonts w:cs="Arial"/>
          <w:color w:val="222222"/>
          <w:sz w:val="20"/>
          <w:szCs w:val="20"/>
        </w:rPr>
        <w:t xml:space="preserve">Collishaw, S., 2015. Annual research review: secular trends in child and adolescent mental health. </w:t>
      </w:r>
      <w:r w:rsidRPr="00DE13B2">
        <w:rPr>
          <w:rFonts w:cs="Arial"/>
          <w:i/>
          <w:iCs/>
          <w:color w:val="222222"/>
          <w:sz w:val="20"/>
          <w:szCs w:val="20"/>
        </w:rPr>
        <w:t>Journal of Child Psychology and Psychiatry</w:t>
      </w:r>
      <w:r w:rsidRPr="00DE13B2">
        <w:rPr>
          <w:rFonts w:cs="Arial"/>
          <w:color w:val="222222"/>
          <w:sz w:val="20"/>
          <w:szCs w:val="20"/>
        </w:rPr>
        <w:t xml:space="preserve">, </w:t>
      </w:r>
      <w:r w:rsidRPr="00DE13B2">
        <w:rPr>
          <w:rFonts w:cs="Arial"/>
          <w:i/>
          <w:iCs/>
          <w:color w:val="222222"/>
          <w:sz w:val="20"/>
          <w:szCs w:val="20"/>
        </w:rPr>
        <w:t>56</w:t>
      </w:r>
      <w:r w:rsidRPr="00DE13B2">
        <w:rPr>
          <w:rFonts w:cs="Arial"/>
          <w:color w:val="222222"/>
          <w:sz w:val="20"/>
          <w:szCs w:val="20"/>
        </w:rPr>
        <w:t>(3), pp.370-393.</w:t>
      </w:r>
      <w:bookmarkStart w:id="3" w:name="_Hlk3304346"/>
    </w:p>
    <w:bookmarkEnd w:id="3"/>
    <w:p w14:paraId="38B18795" w14:textId="77777777" w:rsidR="00DE13B2" w:rsidRPr="00DE13B2" w:rsidRDefault="00DE13B2" w:rsidP="00DE13B2">
      <w:pPr>
        <w:rPr>
          <w:rFonts w:cs="Arial"/>
          <w:color w:val="222222"/>
          <w:sz w:val="20"/>
          <w:szCs w:val="20"/>
        </w:rPr>
      </w:pPr>
      <w:r w:rsidRPr="00DE13B2">
        <w:rPr>
          <w:rFonts w:cs="Arial"/>
          <w:color w:val="222222"/>
          <w:sz w:val="20"/>
          <w:szCs w:val="20"/>
        </w:rPr>
        <w:t xml:space="preserve">Das, J.K., Salam, R.A., Lassi, Z.S., Khan, M.N., Mahmood, W., Patel, V. and </w:t>
      </w:r>
      <w:proofErr w:type="spellStart"/>
      <w:r w:rsidRPr="00DE13B2">
        <w:rPr>
          <w:rFonts w:cs="Arial"/>
          <w:color w:val="222222"/>
          <w:sz w:val="20"/>
          <w:szCs w:val="20"/>
        </w:rPr>
        <w:t>Bhutta</w:t>
      </w:r>
      <w:proofErr w:type="spellEnd"/>
      <w:r w:rsidRPr="00DE13B2">
        <w:rPr>
          <w:rFonts w:cs="Arial"/>
          <w:color w:val="222222"/>
          <w:sz w:val="20"/>
          <w:szCs w:val="20"/>
        </w:rPr>
        <w:t xml:space="preserve">, Z.A., 2016. Interventions for adolescent mental health: an overview of systematic reviews. </w:t>
      </w:r>
      <w:r w:rsidRPr="00DE13B2">
        <w:rPr>
          <w:rFonts w:cs="Arial"/>
          <w:i/>
          <w:iCs/>
          <w:color w:val="222222"/>
          <w:sz w:val="20"/>
          <w:szCs w:val="20"/>
        </w:rPr>
        <w:t>Journal of Adolescent Health</w:t>
      </w:r>
      <w:r w:rsidRPr="00DE13B2">
        <w:rPr>
          <w:rFonts w:cs="Arial"/>
          <w:color w:val="222222"/>
          <w:sz w:val="20"/>
          <w:szCs w:val="20"/>
        </w:rPr>
        <w:t xml:space="preserve">, </w:t>
      </w:r>
      <w:r w:rsidRPr="00DE13B2">
        <w:rPr>
          <w:rFonts w:cs="Arial"/>
          <w:i/>
          <w:iCs/>
          <w:color w:val="222222"/>
          <w:sz w:val="20"/>
          <w:szCs w:val="20"/>
        </w:rPr>
        <w:t>59</w:t>
      </w:r>
      <w:r w:rsidRPr="00DE13B2">
        <w:rPr>
          <w:rFonts w:cs="Arial"/>
          <w:color w:val="222222"/>
          <w:sz w:val="20"/>
          <w:szCs w:val="20"/>
        </w:rPr>
        <w:t xml:space="preserve">(4), </w:t>
      </w:r>
      <w:proofErr w:type="gramStart"/>
      <w:r w:rsidRPr="00DE13B2">
        <w:rPr>
          <w:rFonts w:cs="Arial"/>
          <w:color w:val="222222"/>
          <w:sz w:val="20"/>
          <w:szCs w:val="20"/>
        </w:rPr>
        <w:t>pp.S</w:t>
      </w:r>
      <w:proofErr w:type="gramEnd"/>
      <w:r w:rsidRPr="00DE13B2">
        <w:rPr>
          <w:rFonts w:cs="Arial"/>
          <w:color w:val="222222"/>
          <w:sz w:val="20"/>
          <w:szCs w:val="20"/>
        </w:rPr>
        <w:t xml:space="preserve">49-S60. </w:t>
      </w:r>
    </w:p>
    <w:p w14:paraId="0DAB3D04" w14:textId="77777777" w:rsidR="00DE13B2" w:rsidRPr="00DE13B2" w:rsidRDefault="00DE13B2" w:rsidP="00DE13B2">
      <w:pPr>
        <w:rPr>
          <w:rFonts w:cs="Arial"/>
          <w:color w:val="222222"/>
          <w:sz w:val="20"/>
          <w:szCs w:val="20"/>
        </w:rPr>
      </w:pPr>
      <w:r w:rsidRPr="00DE13B2">
        <w:rPr>
          <w:rFonts w:cs="Arial"/>
          <w:color w:val="222222"/>
          <w:sz w:val="20"/>
          <w:szCs w:val="20"/>
        </w:rPr>
        <w:t xml:space="preserve">Davies, H., 2016. The Well-being of Future Generations (Wales) Act 2015: Duties or </w:t>
      </w:r>
      <w:proofErr w:type="gramStart"/>
      <w:r w:rsidRPr="00DE13B2">
        <w:rPr>
          <w:rFonts w:cs="Arial"/>
          <w:color w:val="222222"/>
          <w:sz w:val="20"/>
          <w:szCs w:val="20"/>
        </w:rPr>
        <w:t>aspirations?.</w:t>
      </w:r>
      <w:proofErr w:type="gramEnd"/>
      <w:r w:rsidRPr="00DE13B2">
        <w:rPr>
          <w:rFonts w:cs="Arial"/>
          <w:color w:val="222222"/>
          <w:sz w:val="20"/>
          <w:szCs w:val="20"/>
        </w:rPr>
        <w:t xml:space="preserve"> </w:t>
      </w:r>
      <w:r w:rsidRPr="00DE13B2">
        <w:rPr>
          <w:rFonts w:cs="Arial"/>
          <w:i/>
          <w:iCs/>
          <w:color w:val="222222"/>
          <w:sz w:val="20"/>
          <w:szCs w:val="20"/>
        </w:rPr>
        <w:t>Environmental Law Review</w:t>
      </w:r>
      <w:r w:rsidRPr="00DE13B2">
        <w:rPr>
          <w:rFonts w:cs="Arial"/>
          <w:color w:val="222222"/>
          <w:sz w:val="20"/>
          <w:szCs w:val="20"/>
        </w:rPr>
        <w:t xml:space="preserve">, </w:t>
      </w:r>
      <w:r w:rsidRPr="00DE13B2">
        <w:rPr>
          <w:rFonts w:cs="Arial"/>
          <w:i/>
          <w:iCs/>
          <w:color w:val="222222"/>
          <w:sz w:val="20"/>
          <w:szCs w:val="20"/>
        </w:rPr>
        <w:t>18</w:t>
      </w:r>
      <w:r w:rsidRPr="00DE13B2">
        <w:rPr>
          <w:rFonts w:cs="Arial"/>
          <w:color w:val="222222"/>
          <w:sz w:val="20"/>
          <w:szCs w:val="20"/>
        </w:rPr>
        <w:t>(1), pp.41-56.</w:t>
      </w:r>
    </w:p>
    <w:p w14:paraId="7D508CC7" w14:textId="77777777" w:rsidR="00DE13B2" w:rsidRPr="00DE13B2" w:rsidRDefault="00DE13B2" w:rsidP="00DE13B2">
      <w:pPr>
        <w:rPr>
          <w:rFonts w:cs="Arial"/>
          <w:color w:val="222222"/>
          <w:sz w:val="20"/>
          <w:szCs w:val="20"/>
        </w:rPr>
      </w:pPr>
      <w:r w:rsidRPr="00DE13B2">
        <w:rPr>
          <w:rFonts w:cs="Arial"/>
          <w:color w:val="222222"/>
          <w:sz w:val="20"/>
          <w:szCs w:val="20"/>
        </w:rPr>
        <w:t xml:space="preserve"> Davies, H., 2017. The Well-being of Future Generations (Wales) Act 2015—A Step Change in the Legal Protection of the Interests of Future </w:t>
      </w:r>
      <w:proofErr w:type="gramStart"/>
      <w:r w:rsidRPr="00DE13B2">
        <w:rPr>
          <w:rFonts w:cs="Arial"/>
          <w:color w:val="222222"/>
          <w:sz w:val="20"/>
          <w:szCs w:val="20"/>
        </w:rPr>
        <w:t>Generations?.</w:t>
      </w:r>
      <w:proofErr w:type="gramEnd"/>
      <w:r w:rsidRPr="00DE13B2">
        <w:rPr>
          <w:rFonts w:cs="Arial"/>
          <w:color w:val="222222"/>
          <w:sz w:val="20"/>
          <w:szCs w:val="20"/>
        </w:rPr>
        <w:t xml:space="preserve"> </w:t>
      </w:r>
      <w:r w:rsidRPr="00DE13B2">
        <w:rPr>
          <w:rFonts w:cs="Arial"/>
          <w:i/>
          <w:iCs/>
          <w:color w:val="222222"/>
          <w:sz w:val="20"/>
          <w:szCs w:val="20"/>
        </w:rPr>
        <w:t>Journal of Environmental Law</w:t>
      </w:r>
      <w:r w:rsidRPr="00DE13B2">
        <w:rPr>
          <w:rFonts w:cs="Arial"/>
          <w:color w:val="222222"/>
          <w:sz w:val="20"/>
          <w:szCs w:val="20"/>
        </w:rPr>
        <w:t xml:space="preserve">, </w:t>
      </w:r>
      <w:r w:rsidRPr="00DE13B2">
        <w:rPr>
          <w:rFonts w:cs="Arial"/>
          <w:i/>
          <w:iCs/>
          <w:color w:val="222222"/>
          <w:sz w:val="20"/>
          <w:szCs w:val="20"/>
        </w:rPr>
        <w:t>29</w:t>
      </w:r>
      <w:r w:rsidRPr="00DE13B2">
        <w:rPr>
          <w:rFonts w:cs="Arial"/>
          <w:color w:val="222222"/>
          <w:sz w:val="20"/>
          <w:szCs w:val="20"/>
        </w:rPr>
        <w:t>(1), pp.165-175.</w:t>
      </w:r>
    </w:p>
    <w:p w14:paraId="1635B5B1" w14:textId="77777777" w:rsidR="00DE13B2" w:rsidRPr="00DE13B2" w:rsidRDefault="00DE13B2" w:rsidP="00DE13B2">
      <w:pPr>
        <w:rPr>
          <w:rFonts w:cs="Arial"/>
          <w:color w:val="222222"/>
          <w:sz w:val="20"/>
          <w:szCs w:val="20"/>
        </w:rPr>
      </w:pPr>
      <w:r w:rsidRPr="00DE13B2">
        <w:rPr>
          <w:rFonts w:cs="Arial"/>
          <w:color w:val="222222"/>
          <w:sz w:val="20"/>
          <w:szCs w:val="20"/>
        </w:rPr>
        <w:t xml:space="preserve">De Los Reyes, A., </w:t>
      </w:r>
      <w:proofErr w:type="spellStart"/>
      <w:r w:rsidRPr="00DE13B2">
        <w:rPr>
          <w:rFonts w:cs="Arial"/>
          <w:color w:val="222222"/>
          <w:sz w:val="20"/>
          <w:szCs w:val="20"/>
        </w:rPr>
        <w:t>Augenstein</w:t>
      </w:r>
      <w:proofErr w:type="spellEnd"/>
      <w:r w:rsidRPr="00DE13B2">
        <w:rPr>
          <w:rFonts w:cs="Arial"/>
          <w:color w:val="222222"/>
          <w:sz w:val="20"/>
          <w:szCs w:val="20"/>
        </w:rPr>
        <w:t xml:space="preserve">, T.M., Wang, M., Thomas, S.A., </w:t>
      </w:r>
      <w:proofErr w:type="spellStart"/>
      <w:r w:rsidRPr="00DE13B2">
        <w:rPr>
          <w:rFonts w:cs="Arial"/>
          <w:color w:val="222222"/>
          <w:sz w:val="20"/>
          <w:szCs w:val="20"/>
        </w:rPr>
        <w:t>Drabick</w:t>
      </w:r>
      <w:proofErr w:type="spellEnd"/>
      <w:r w:rsidRPr="00DE13B2">
        <w:rPr>
          <w:rFonts w:cs="Arial"/>
          <w:color w:val="222222"/>
          <w:sz w:val="20"/>
          <w:szCs w:val="20"/>
        </w:rPr>
        <w:t xml:space="preserve">, D.A., Burgers, D.E. and Rabinowitz, J., 2015. The validity of the multi-informant approach to assessing child and adolescent mental health. </w:t>
      </w:r>
      <w:r w:rsidRPr="00DE13B2">
        <w:rPr>
          <w:rFonts w:cs="Arial"/>
          <w:i/>
          <w:iCs/>
          <w:color w:val="222222"/>
          <w:sz w:val="20"/>
          <w:szCs w:val="20"/>
        </w:rPr>
        <w:t>Psychological Bulletin</w:t>
      </w:r>
      <w:r w:rsidRPr="00DE13B2">
        <w:rPr>
          <w:rFonts w:cs="Arial"/>
          <w:color w:val="222222"/>
          <w:sz w:val="20"/>
          <w:szCs w:val="20"/>
        </w:rPr>
        <w:t xml:space="preserve">, </w:t>
      </w:r>
      <w:r w:rsidRPr="00DE13B2">
        <w:rPr>
          <w:rFonts w:cs="Arial"/>
          <w:i/>
          <w:iCs/>
          <w:color w:val="222222"/>
          <w:sz w:val="20"/>
          <w:szCs w:val="20"/>
        </w:rPr>
        <w:t>141</w:t>
      </w:r>
      <w:r w:rsidRPr="00DE13B2">
        <w:rPr>
          <w:rFonts w:cs="Arial"/>
          <w:color w:val="222222"/>
          <w:sz w:val="20"/>
          <w:szCs w:val="20"/>
        </w:rPr>
        <w:t>(4), p.858.</w:t>
      </w:r>
    </w:p>
    <w:p w14:paraId="25880378" w14:textId="0AB2D7F2" w:rsidR="00DE13B2" w:rsidRDefault="00DE13B2" w:rsidP="00DE13B2">
      <w:pPr>
        <w:spacing w:after="0" w:line="240" w:lineRule="auto"/>
        <w:rPr>
          <w:rFonts w:eastAsia="Times New Roman" w:cs="Times New Roman"/>
          <w:color w:val="333333"/>
          <w:sz w:val="20"/>
          <w:szCs w:val="20"/>
          <w:lang w:eastAsia="en-GB"/>
        </w:rPr>
      </w:pPr>
      <w:r w:rsidRPr="00DE13B2">
        <w:rPr>
          <w:rFonts w:eastAsia="Times New Roman" w:cs="Times New Roman"/>
          <w:color w:val="333333"/>
          <w:sz w:val="20"/>
          <w:szCs w:val="20"/>
          <w:lang w:eastAsia="en-GB"/>
        </w:rPr>
        <w:t xml:space="preserve">Dogra. N., </w:t>
      </w:r>
      <w:proofErr w:type="spellStart"/>
      <w:r w:rsidRPr="00DE13B2">
        <w:rPr>
          <w:rFonts w:eastAsia="Times New Roman" w:cs="Times New Roman"/>
          <w:color w:val="333333"/>
          <w:sz w:val="20"/>
          <w:szCs w:val="20"/>
          <w:lang w:eastAsia="en-GB"/>
        </w:rPr>
        <w:t>Frake</w:t>
      </w:r>
      <w:proofErr w:type="spellEnd"/>
      <w:r w:rsidRPr="00DE13B2">
        <w:rPr>
          <w:rFonts w:eastAsia="Times New Roman" w:cs="Times New Roman"/>
          <w:color w:val="333333"/>
          <w:sz w:val="20"/>
          <w:szCs w:val="20"/>
          <w:lang w:eastAsia="en-GB"/>
        </w:rPr>
        <w:t xml:space="preserve">. C., Warner-Gale. F. and Parkin. A. (2008) </w:t>
      </w:r>
      <w:r w:rsidRPr="00DE13B2">
        <w:rPr>
          <w:rFonts w:eastAsia="Times New Roman" w:cs="Times New Roman"/>
          <w:i/>
          <w:color w:val="333333"/>
          <w:sz w:val="20"/>
          <w:szCs w:val="20"/>
          <w:lang w:eastAsia="en-GB"/>
        </w:rPr>
        <w:t xml:space="preserve">A multidisciplinary handbook of child and adolescent mental health for front line professionals. </w:t>
      </w:r>
      <w:r w:rsidRPr="00DE13B2">
        <w:rPr>
          <w:rFonts w:eastAsia="Times New Roman" w:cs="Times New Roman"/>
          <w:color w:val="333333"/>
          <w:sz w:val="20"/>
          <w:szCs w:val="20"/>
          <w:lang w:eastAsia="en-GB"/>
        </w:rPr>
        <w:t xml:space="preserve">Gateshead: </w:t>
      </w:r>
      <w:proofErr w:type="spellStart"/>
      <w:r w:rsidRPr="00DE13B2">
        <w:rPr>
          <w:rFonts w:eastAsia="Times New Roman" w:cs="Times New Roman"/>
          <w:color w:val="333333"/>
          <w:sz w:val="20"/>
          <w:szCs w:val="20"/>
          <w:lang w:eastAsia="en-GB"/>
        </w:rPr>
        <w:t>Athendeum</w:t>
      </w:r>
      <w:proofErr w:type="spellEnd"/>
      <w:r w:rsidRPr="00DE13B2">
        <w:rPr>
          <w:rFonts w:eastAsia="Times New Roman" w:cs="Times New Roman"/>
          <w:color w:val="333333"/>
          <w:sz w:val="20"/>
          <w:szCs w:val="20"/>
          <w:lang w:eastAsia="en-GB"/>
        </w:rPr>
        <w:t xml:space="preserve"> Press.</w:t>
      </w:r>
    </w:p>
    <w:p w14:paraId="0A1302F5" w14:textId="77777777" w:rsidR="00F31F2D" w:rsidRPr="00DE13B2" w:rsidRDefault="00F31F2D" w:rsidP="00DE13B2">
      <w:pPr>
        <w:spacing w:after="0" w:line="240" w:lineRule="auto"/>
        <w:rPr>
          <w:rFonts w:eastAsia="Times New Roman" w:cs="Times New Roman"/>
          <w:color w:val="333333"/>
          <w:sz w:val="20"/>
          <w:szCs w:val="20"/>
          <w:lang w:eastAsia="en-GB"/>
        </w:rPr>
      </w:pPr>
    </w:p>
    <w:p w14:paraId="6DF9E6F6" w14:textId="77777777" w:rsidR="00DE13B2" w:rsidRPr="00DE13B2" w:rsidRDefault="00DE13B2" w:rsidP="00DE13B2">
      <w:pPr>
        <w:rPr>
          <w:rFonts w:cs="Arial"/>
          <w:color w:val="222222"/>
          <w:sz w:val="20"/>
          <w:szCs w:val="20"/>
        </w:rPr>
      </w:pPr>
      <w:r w:rsidRPr="00DE13B2">
        <w:rPr>
          <w:rFonts w:cs="Arial"/>
          <w:color w:val="222222"/>
          <w:sz w:val="20"/>
          <w:szCs w:val="20"/>
        </w:rPr>
        <w:t xml:space="preserve">Ellison, C.G. and Levin, J.S., 1998. The religion-health connection: Evidence, theory, and future directions. </w:t>
      </w:r>
      <w:r w:rsidRPr="00DE13B2">
        <w:rPr>
          <w:rFonts w:cs="Arial"/>
          <w:i/>
          <w:iCs/>
          <w:color w:val="222222"/>
          <w:sz w:val="20"/>
          <w:szCs w:val="20"/>
        </w:rPr>
        <w:t xml:space="preserve">Health Education &amp; </w:t>
      </w:r>
      <w:proofErr w:type="spellStart"/>
      <w:r w:rsidRPr="00DE13B2">
        <w:rPr>
          <w:rFonts w:cs="Arial"/>
          <w:i/>
          <w:iCs/>
          <w:color w:val="222222"/>
          <w:sz w:val="20"/>
          <w:szCs w:val="20"/>
        </w:rPr>
        <w:t>Behavior</w:t>
      </w:r>
      <w:proofErr w:type="spellEnd"/>
      <w:r w:rsidRPr="00DE13B2">
        <w:rPr>
          <w:rFonts w:cs="Arial"/>
          <w:color w:val="222222"/>
          <w:sz w:val="20"/>
          <w:szCs w:val="20"/>
        </w:rPr>
        <w:t xml:space="preserve">, </w:t>
      </w:r>
      <w:r w:rsidRPr="00DE13B2">
        <w:rPr>
          <w:rFonts w:cs="Arial"/>
          <w:i/>
          <w:iCs/>
          <w:color w:val="222222"/>
          <w:sz w:val="20"/>
          <w:szCs w:val="20"/>
        </w:rPr>
        <w:t>25</w:t>
      </w:r>
      <w:r w:rsidRPr="00DE13B2">
        <w:rPr>
          <w:rFonts w:cs="Arial"/>
          <w:color w:val="222222"/>
          <w:sz w:val="20"/>
          <w:szCs w:val="20"/>
        </w:rPr>
        <w:t>(6), pp.700-720.</w:t>
      </w:r>
    </w:p>
    <w:p w14:paraId="271E5970" w14:textId="77777777" w:rsidR="00DE13B2" w:rsidRPr="00DE13B2" w:rsidRDefault="00DE13B2" w:rsidP="00DE13B2">
      <w:pPr>
        <w:rPr>
          <w:rFonts w:cs="Arial"/>
          <w:color w:val="222222"/>
          <w:sz w:val="20"/>
          <w:szCs w:val="20"/>
        </w:rPr>
      </w:pPr>
      <w:proofErr w:type="spellStart"/>
      <w:r w:rsidRPr="00DE13B2">
        <w:rPr>
          <w:rFonts w:cs="Arial"/>
          <w:color w:val="222222"/>
          <w:sz w:val="20"/>
          <w:szCs w:val="20"/>
        </w:rPr>
        <w:t>Ghisoni</w:t>
      </w:r>
      <w:proofErr w:type="spellEnd"/>
      <w:r w:rsidRPr="00DE13B2">
        <w:rPr>
          <w:rFonts w:cs="Arial"/>
          <w:color w:val="222222"/>
          <w:sz w:val="20"/>
          <w:szCs w:val="20"/>
        </w:rPr>
        <w:t xml:space="preserve">, M., Wilson, C.A., Morgan, K., Edwards, B., Simon, N., Langley, E., Rees, H., Wells, A., Tyson, P.J., Thomas, P. and </w:t>
      </w:r>
      <w:proofErr w:type="spellStart"/>
      <w:r w:rsidRPr="00DE13B2">
        <w:rPr>
          <w:rFonts w:cs="Arial"/>
          <w:color w:val="222222"/>
          <w:sz w:val="20"/>
          <w:szCs w:val="20"/>
        </w:rPr>
        <w:t>Meudell</w:t>
      </w:r>
      <w:proofErr w:type="spellEnd"/>
      <w:r w:rsidRPr="00DE13B2">
        <w:rPr>
          <w:rFonts w:cs="Arial"/>
          <w:color w:val="222222"/>
          <w:sz w:val="20"/>
          <w:szCs w:val="20"/>
        </w:rPr>
        <w:t xml:space="preserve">, A., 2017. Priority setting in research: user led mental health research. </w:t>
      </w:r>
      <w:r w:rsidRPr="00DE13B2">
        <w:rPr>
          <w:rFonts w:cs="Arial"/>
          <w:i/>
          <w:iCs/>
          <w:color w:val="222222"/>
          <w:sz w:val="20"/>
          <w:szCs w:val="20"/>
        </w:rPr>
        <w:t>Research involvement and engagement</w:t>
      </w:r>
      <w:r w:rsidRPr="00DE13B2">
        <w:rPr>
          <w:rFonts w:cs="Arial"/>
          <w:color w:val="222222"/>
          <w:sz w:val="20"/>
          <w:szCs w:val="20"/>
        </w:rPr>
        <w:t xml:space="preserve">, </w:t>
      </w:r>
      <w:r w:rsidRPr="00DE13B2">
        <w:rPr>
          <w:rFonts w:cs="Arial"/>
          <w:i/>
          <w:iCs/>
          <w:color w:val="222222"/>
          <w:sz w:val="20"/>
          <w:szCs w:val="20"/>
        </w:rPr>
        <w:t>3</w:t>
      </w:r>
      <w:r w:rsidRPr="00DE13B2">
        <w:rPr>
          <w:rFonts w:cs="Arial"/>
          <w:color w:val="222222"/>
          <w:sz w:val="20"/>
          <w:szCs w:val="20"/>
        </w:rPr>
        <w:t>(1), p.4.</w:t>
      </w:r>
    </w:p>
    <w:p w14:paraId="5259F115" w14:textId="77777777" w:rsidR="00DE13B2" w:rsidRPr="00DE13B2" w:rsidRDefault="00DE13B2" w:rsidP="00DE13B2">
      <w:pPr>
        <w:rPr>
          <w:sz w:val="20"/>
          <w:szCs w:val="20"/>
        </w:rPr>
      </w:pPr>
      <w:proofErr w:type="spellStart"/>
      <w:r w:rsidRPr="00DE13B2">
        <w:rPr>
          <w:rFonts w:cs="Arial"/>
          <w:color w:val="222222"/>
          <w:sz w:val="20"/>
          <w:szCs w:val="20"/>
        </w:rPr>
        <w:t>Hawton</w:t>
      </w:r>
      <w:proofErr w:type="spellEnd"/>
      <w:r w:rsidRPr="00DE13B2">
        <w:rPr>
          <w:rFonts w:cs="Arial"/>
          <w:color w:val="222222"/>
          <w:sz w:val="20"/>
          <w:szCs w:val="20"/>
        </w:rPr>
        <w:t xml:space="preserve">, K., Rodham, K., Evans, E. and Weatherall, R., 2002. Deliberate </w:t>
      </w:r>
      <w:proofErr w:type="spellStart"/>
      <w:r w:rsidRPr="00DE13B2">
        <w:rPr>
          <w:rFonts w:cs="Arial"/>
          <w:color w:val="222222"/>
          <w:sz w:val="20"/>
          <w:szCs w:val="20"/>
        </w:rPr>
        <w:t>self harm</w:t>
      </w:r>
      <w:proofErr w:type="spellEnd"/>
      <w:r w:rsidRPr="00DE13B2">
        <w:rPr>
          <w:rFonts w:cs="Arial"/>
          <w:color w:val="222222"/>
          <w:sz w:val="20"/>
          <w:szCs w:val="20"/>
        </w:rPr>
        <w:t xml:space="preserve"> in adolescents: </w:t>
      </w:r>
      <w:proofErr w:type="spellStart"/>
      <w:r w:rsidRPr="00DE13B2">
        <w:rPr>
          <w:rFonts w:cs="Arial"/>
          <w:color w:val="222222"/>
          <w:sz w:val="20"/>
          <w:szCs w:val="20"/>
        </w:rPr>
        <w:t>self report</w:t>
      </w:r>
      <w:proofErr w:type="spellEnd"/>
      <w:r w:rsidRPr="00DE13B2">
        <w:rPr>
          <w:rFonts w:cs="Arial"/>
          <w:color w:val="222222"/>
          <w:sz w:val="20"/>
          <w:szCs w:val="20"/>
        </w:rPr>
        <w:t xml:space="preserve"> survey in schools in England. </w:t>
      </w:r>
      <w:proofErr w:type="spellStart"/>
      <w:r w:rsidRPr="00DE13B2">
        <w:rPr>
          <w:rFonts w:cs="Arial"/>
          <w:i/>
          <w:iCs/>
          <w:color w:val="222222"/>
          <w:sz w:val="20"/>
          <w:szCs w:val="20"/>
        </w:rPr>
        <w:t>Bmj</w:t>
      </w:r>
      <w:proofErr w:type="spellEnd"/>
      <w:r w:rsidRPr="00DE13B2">
        <w:rPr>
          <w:rFonts w:cs="Arial"/>
          <w:color w:val="222222"/>
          <w:sz w:val="20"/>
          <w:szCs w:val="20"/>
        </w:rPr>
        <w:t xml:space="preserve">, </w:t>
      </w:r>
      <w:r w:rsidRPr="00DE13B2">
        <w:rPr>
          <w:rFonts w:cs="Arial"/>
          <w:i/>
          <w:iCs/>
          <w:color w:val="222222"/>
          <w:sz w:val="20"/>
          <w:szCs w:val="20"/>
        </w:rPr>
        <w:t>325</w:t>
      </w:r>
      <w:r w:rsidRPr="00DE13B2">
        <w:rPr>
          <w:rFonts w:cs="Arial"/>
          <w:color w:val="222222"/>
          <w:sz w:val="20"/>
          <w:szCs w:val="20"/>
        </w:rPr>
        <w:t>(7374), pp.1207-1211.</w:t>
      </w:r>
    </w:p>
    <w:p w14:paraId="5F8292D6" w14:textId="77777777" w:rsidR="00DE13B2" w:rsidRPr="00DE13B2" w:rsidRDefault="00DE13B2" w:rsidP="00DE13B2">
      <w:pPr>
        <w:spacing w:after="0" w:line="240" w:lineRule="auto"/>
        <w:rPr>
          <w:rFonts w:cs="Arial"/>
          <w:color w:val="222222"/>
          <w:sz w:val="20"/>
          <w:szCs w:val="20"/>
        </w:rPr>
      </w:pPr>
      <w:r w:rsidRPr="00DE13B2">
        <w:rPr>
          <w:rFonts w:cs="Arial"/>
          <w:color w:val="222222"/>
          <w:sz w:val="20"/>
          <w:szCs w:val="20"/>
        </w:rPr>
        <w:t xml:space="preserve">Holland, G. and Tiggemann, M., 2016. A systematic review of the impact of the use of social networking sites on body image and disordered eating outcomes. </w:t>
      </w:r>
      <w:r w:rsidRPr="00DE13B2">
        <w:rPr>
          <w:rFonts w:cs="Arial"/>
          <w:i/>
          <w:iCs/>
          <w:color w:val="222222"/>
          <w:sz w:val="20"/>
          <w:szCs w:val="20"/>
        </w:rPr>
        <w:t>Body image</w:t>
      </w:r>
      <w:r w:rsidRPr="00DE13B2">
        <w:rPr>
          <w:rFonts w:cs="Arial"/>
          <w:color w:val="222222"/>
          <w:sz w:val="20"/>
          <w:szCs w:val="20"/>
        </w:rPr>
        <w:t xml:space="preserve">, </w:t>
      </w:r>
      <w:r w:rsidRPr="00DE13B2">
        <w:rPr>
          <w:rFonts w:cs="Arial"/>
          <w:i/>
          <w:iCs/>
          <w:color w:val="222222"/>
          <w:sz w:val="20"/>
          <w:szCs w:val="20"/>
        </w:rPr>
        <w:t>17</w:t>
      </w:r>
      <w:r w:rsidRPr="00DE13B2">
        <w:rPr>
          <w:rFonts w:cs="Arial"/>
          <w:color w:val="222222"/>
          <w:sz w:val="20"/>
          <w:szCs w:val="20"/>
        </w:rPr>
        <w:t>, pp.100-110.</w:t>
      </w:r>
    </w:p>
    <w:p w14:paraId="075CB870" w14:textId="77777777" w:rsidR="00C17051" w:rsidRDefault="00C17051" w:rsidP="00DE13B2">
      <w:pPr>
        <w:spacing w:after="0" w:line="240" w:lineRule="auto"/>
        <w:rPr>
          <w:rFonts w:eastAsia="Times New Roman" w:cs="Times New Roman"/>
          <w:color w:val="333333"/>
          <w:sz w:val="20"/>
          <w:szCs w:val="20"/>
          <w:lang w:eastAsia="en-GB"/>
        </w:rPr>
      </w:pPr>
    </w:p>
    <w:p w14:paraId="2F47FE46" w14:textId="1AE61267" w:rsidR="00DE13B2" w:rsidRPr="00DE13B2" w:rsidRDefault="00DE13B2" w:rsidP="00DE13B2">
      <w:pPr>
        <w:spacing w:after="0" w:line="240" w:lineRule="auto"/>
        <w:rPr>
          <w:rFonts w:eastAsia="Times New Roman" w:cs="Times New Roman"/>
          <w:color w:val="333333"/>
          <w:sz w:val="20"/>
          <w:szCs w:val="20"/>
          <w:lang w:eastAsia="en-GB"/>
        </w:rPr>
      </w:pPr>
      <w:r w:rsidRPr="00DE13B2">
        <w:rPr>
          <w:rFonts w:eastAsia="Times New Roman" w:cs="Times New Roman"/>
          <w:color w:val="333333"/>
          <w:sz w:val="20"/>
          <w:szCs w:val="20"/>
          <w:lang w:eastAsia="en-GB"/>
        </w:rPr>
        <w:t>Hooper. C., Thompson. M., Laver-Bradbury. C. and Gale. C. (2012)</w:t>
      </w:r>
      <w:r w:rsidRPr="00DE13B2">
        <w:rPr>
          <w:rFonts w:eastAsia="Times New Roman" w:cs="Times New Roman"/>
          <w:i/>
          <w:color w:val="333333"/>
          <w:sz w:val="20"/>
          <w:szCs w:val="20"/>
          <w:lang w:eastAsia="en-GB"/>
        </w:rPr>
        <w:t xml:space="preserve"> Child and adolescent mental health: Theory and Practice. </w:t>
      </w:r>
      <w:r w:rsidRPr="00DE13B2">
        <w:rPr>
          <w:rFonts w:eastAsia="Times New Roman" w:cs="Times New Roman"/>
          <w:color w:val="333333"/>
          <w:sz w:val="20"/>
          <w:szCs w:val="20"/>
          <w:lang w:eastAsia="en-GB"/>
        </w:rPr>
        <w:t>2</w:t>
      </w:r>
      <w:r w:rsidRPr="00DE13B2">
        <w:rPr>
          <w:rFonts w:eastAsia="Times New Roman" w:cs="Times New Roman"/>
          <w:color w:val="333333"/>
          <w:sz w:val="20"/>
          <w:szCs w:val="20"/>
          <w:vertAlign w:val="superscript"/>
          <w:lang w:eastAsia="en-GB"/>
        </w:rPr>
        <w:t>nd</w:t>
      </w:r>
      <w:r w:rsidRPr="00DE13B2">
        <w:rPr>
          <w:rFonts w:eastAsia="Times New Roman" w:cs="Times New Roman"/>
          <w:color w:val="333333"/>
          <w:sz w:val="20"/>
          <w:szCs w:val="20"/>
          <w:lang w:eastAsia="en-GB"/>
        </w:rPr>
        <w:t xml:space="preserve"> edn. London: Taylor &amp; Francis ltd.</w:t>
      </w:r>
    </w:p>
    <w:p w14:paraId="577410D6" w14:textId="77777777" w:rsidR="00C17051" w:rsidRDefault="00C17051" w:rsidP="00DE13B2">
      <w:pPr>
        <w:spacing w:after="0" w:line="240" w:lineRule="auto"/>
        <w:rPr>
          <w:rFonts w:eastAsia="Times New Roman" w:cs="Times New Roman"/>
          <w:color w:val="333333"/>
          <w:sz w:val="20"/>
          <w:szCs w:val="20"/>
          <w:lang w:eastAsia="en-GB"/>
        </w:rPr>
      </w:pPr>
    </w:p>
    <w:p w14:paraId="77F297CC" w14:textId="0B1C4AF3" w:rsidR="00DE13B2" w:rsidRPr="00DE13B2" w:rsidRDefault="00DE13B2" w:rsidP="00DE13B2">
      <w:pPr>
        <w:spacing w:after="0" w:line="240" w:lineRule="auto"/>
        <w:rPr>
          <w:rFonts w:eastAsia="Times New Roman" w:cs="Times New Roman"/>
          <w:color w:val="333333"/>
          <w:sz w:val="20"/>
          <w:szCs w:val="20"/>
          <w:lang w:eastAsia="en-GB"/>
        </w:rPr>
      </w:pPr>
      <w:r w:rsidRPr="00DE13B2">
        <w:rPr>
          <w:rFonts w:eastAsia="Times New Roman" w:cs="Times New Roman"/>
          <w:color w:val="333333"/>
          <w:sz w:val="20"/>
          <w:szCs w:val="20"/>
          <w:lang w:eastAsia="en-GB"/>
        </w:rPr>
        <w:t xml:space="preserve">Howard. C., Burton. M., Barrell. R. and </w:t>
      </w:r>
      <w:proofErr w:type="spellStart"/>
      <w:r w:rsidRPr="00DE13B2">
        <w:rPr>
          <w:rFonts w:eastAsia="Times New Roman" w:cs="Times New Roman"/>
          <w:color w:val="333333"/>
          <w:sz w:val="20"/>
          <w:szCs w:val="20"/>
          <w:lang w:eastAsia="en-GB"/>
        </w:rPr>
        <w:t>Levermore</w:t>
      </w:r>
      <w:proofErr w:type="spellEnd"/>
      <w:r w:rsidRPr="00DE13B2">
        <w:rPr>
          <w:rFonts w:eastAsia="Times New Roman" w:cs="Times New Roman"/>
          <w:color w:val="333333"/>
          <w:sz w:val="20"/>
          <w:szCs w:val="20"/>
          <w:lang w:eastAsia="en-GB"/>
        </w:rPr>
        <w:t xml:space="preserve">. D. (2017) </w:t>
      </w:r>
      <w:r w:rsidRPr="00DE13B2">
        <w:rPr>
          <w:rFonts w:eastAsia="Times New Roman" w:cs="Times New Roman"/>
          <w:i/>
          <w:color w:val="333333"/>
          <w:sz w:val="20"/>
          <w:szCs w:val="20"/>
          <w:lang w:eastAsia="en-GB"/>
        </w:rPr>
        <w:t>Children’s mental health and emotional wellbeing in primary schools.</w:t>
      </w:r>
      <w:r w:rsidRPr="00DE13B2">
        <w:rPr>
          <w:rFonts w:eastAsia="Times New Roman" w:cs="Times New Roman"/>
          <w:color w:val="333333"/>
          <w:sz w:val="20"/>
          <w:szCs w:val="20"/>
          <w:lang w:eastAsia="en-GB"/>
        </w:rPr>
        <w:t xml:space="preserve"> London: Sage.</w:t>
      </w:r>
    </w:p>
    <w:p w14:paraId="706F277A" w14:textId="77777777" w:rsidR="00C17051" w:rsidRDefault="00C17051" w:rsidP="00DE13B2">
      <w:pPr>
        <w:rPr>
          <w:rFonts w:cs="Arial"/>
          <w:color w:val="222222"/>
          <w:sz w:val="20"/>
          <w:szCs w:val="20"/>
        </w:rPr>
      </w:pPr>
    </w:p>
    <w:p w14:paraId="30B65B2E" w14:textId="1AB6C34D" w:rsidR="00DE13B2" w:rsidRPr="00DE13B2" w:rsidRDefault="00DE13B2" w:rsidP="00DE13B2">
      <w:pPr>
        <w:rPr>
          <w:rFonts w:cs="Arial"/>
          <w:color w:val="222222"/>
          <w:sz w:val="20"/>
          <w:szCs w:val="20"/>
        </w:rPr>
      </w:pPr>
      <w:r w:rsidRPr="00DE13B2">
        <w:rPr>
          <w:rFonts w:cs="Arial"/>
          <w:color w:val="222222"/>
          <w:sz w:val="20"/>
          <w:szCs w:val="20"/>
        </w:rPr>
        <w:lastRenderedPageBreak/>
        <w:t xml:space="preserve">Huber, M., </w:t>
      </w:r>
      <w:proofErr w:type="spellStart"/>
      <w:r w:rsidRPr="00DE13B2">
        <w:rPr>
          <w:rFonts w:cs="Arial"/>
          <w:color w:val="222222"/>
          <w:sz w:val="20"/>
          <w:szCs w:val="20"/>
        </w:rPr>
        <w:t>Knottnerus</w:t>
      </w:r>
      <w:proofErr w:type="spellEnd"/>
      <w:r w:rsidRPr="00DE13B2">
        <w:rPr>
          <w:rFonts w:cs="Arial"/>
          <w:color w:val="222222"/>
          <w:sz w:val="20"/>
          <w:szCs w:val="20"/>
        </w:rPr>
        <w:t xml:space="preserve">, J.A., Green, L., van der Horst, H., </w:t>
      </w:r>
      <w:proofErr w:type="spellStart"/>
      <w:r w:rsidRPr="00DE13B2">
        <w:rPr>
          <w:rFonts w:cs="Arial"/>
          <w:color w:val="222222"/>
          <w:sz w:val="20"/>
          <w:szCs w:val="20"/>
        </w:rPr>
        <w:t>Jadad</w:t>
      </w:r>
      <w:proofErr w:type="spellEnd"/>
      <w:r w:rsidRPr="00DE13B2">
        <w:rPr>
          <w:rFonts w:cs="Arial"/>
          <w:color w:val="222222"/>
          <w:sz w:val="20"/>
          <w:szCs w:val="20"/>
        </w:rPr>
        <w:t xml:space="preserve">, A.R., </w:t>
      </w:r>
      <w:proofErr w:type="spellStart"/>
      <w:r w:rsidRPr="00DE13B2">
        <w:rPr>
          <w:rFonts w:cs="Arial"/>
          <w:color w:val="222222"/>
          <w:sz w:val="20"/>
          <w:szCs w:val="20"/>
        </w:rPr>
        <w:t>Kromhout</w:t>
      </w:r>
      <w:proofErr w:type="spellEnd"/>
      <w:r w:rsidRPr="00DE13B2">
        <w:rPr>
          <w:rFonts w:cs="Arial"/>
          <w:color w:val="222222"/>
          <w:sz w:val="20"/>
          <w:szCs w:val="20"/>
        </w:rPr>
        <w:t xml:space="preserve">, D., Leonard, B., </w:t>
      </w:r>
      <w:proofErr w:type="spellStart"/>
      <w:r w:rsidRPr="00DE13B2">
        <w:rPr>
          <w:rFonts w:cs="Arial"/>
          <w:color w:val="222222"/>
          <w:sz w:val="20"/>
          <w:szCs w:val="20"/>
        </w:rPr>
        <w:t>Lorig</w:t>
      </w:r>
      <w:proofErr w:type="spellEnd"/>
      <w:r w:rsidRPr="00DE13B2">
        <w:rPr>
          <w:rFonts w:cs="Arial"/>
          <w:color w:val="222222"/>
          <w:sz w:val="20"/>
          <w:szCs w:val="20"/>
        </w:rPr>
        <w:t xml:space="preserve">, K., Loureiro, M.I., van der Meer, J.W. and Schnabel, P., 2011. How should we define </w:t>
      </w:r>
      <w:proofErr w:type="gramStart"/>
      <w:r w:rsidRPr="00DE13B2">
        <w:rPr>
          <w:rFonts w:cs="Arial"/>
          <w:color w:val="222222"/>
          <w:sz w:val="20"/>
          <w:szCs w:val="20"/>
        </w:rPr>
        <w:t>health?.</w:t>
      </w:r>
      <w:proofErr w:type="gramEnd"/>
      <w:r w:rsidRPr="00DE13B2">
        <w:rPr>
          <w:rFonts w:cs="Arial"/>
          <w:color w:val="222222"/>
          <w:sz w:val="20"/>
          <w:szCs w:val="20"/>
        </w:rPr>
        <w:t xml:space="preserve"> </w:t>
      </w:r>
      <w:proofErr w:type="spellStart"/>
      <w:r w:rsidRPr="00DE13B2">
        <w:rPr>
          <w:rFonts w:cs="Arial"/>
          <w:i/>
          <w:iCs/>
          <w:color w:val="222222"/>
          <w:sz w:val="20"/>
          <w:szCs w:val="20"/>
        </w:rPr>
        <w:t>Bmj</w:t>
      </w:r>
      <w:proofErr w:type="spellEnd"/>
      <w:r w:rsidRPr="00DE13B2">
        <w:rPr>
          <w:rFonts w:cs="Arial"/>
          <w:color w:val="222222"/>
          <w:sz w:val="20"/>
          <w:szCs w:val="20"/>
        </w:rPr>
        <w:t xml:space="preserve">, </w:t>
      </w:r>
      <w:r w:rsidRPr="00DE13B2">
        <w:rPr>
          <w:rFonts w:cs="Arial"/>
          <w:i/>
          <w:iCs/>
          <w:color w:val="222222"/>
          <w:sz w:val="20"/>
          <w:szCs w:val="20"/>
        </w:rPr>
        <w:t>343</w:t>
      </w:r>
      <w:r w:rsidRPr="00DE13B2">
        <w:rPr>
          <w:rFonts w:cs="Arial"/>
          <w:color w:val="222222"/>
          <w:sz w:val="20"/>
          <w:szCs w:val="20"/>
        </w:rPr>
        <w:t xml:space="preserve">, p.d4163. </w:t>
      </w:r>
    </w:p>
    <w:p w14:paraId="5ED4C71B" w14:textId="166532A5" w:rsidR="00DE13B2" w:rsidRDefault="00DE13B2" w:rsidP="00DE13B2">
      <w:pPr>
        <w:spacing w:after="0" w:line="312" w:lineRule="atLeast"/>
        <w:outlineLvl w:val="4"/>
        <w:rPr>
          <w:rFonts w:cs="Arial"/>
          <w:color w:val="222222"/>
          <w:sz w:val="20"/>
          <w:szCs w:val="20"/>
        </w:rPr>
      </w:pPr>
      <w:r w:rsidRPr="00DE13B2">
        <w:rPr>
          <w:rFonts w:cs="Arial"/>
          <w:color w:val="222222"/>
          <w:sz w:val="20"/>
          <w:szCs w:val="20"/>
        </w:rPr>
        <w:t xml:space="preserve">Kelly, Y., </w:t>
      </w:r>
      <w:proofErr w:type="spellStart"/>
      <w:r w:rsidRPr="00DE13B2">
        <w:rPr>
          <w:rFonts w:cs="Arial"/>
          <w:color w:val="222222"/>
          <w:sz w:val="20"/>
          <w:szCs w:val="20"/>
        </w:rPr>
        <w:t>Zilanawala</w:t>
      </w:r>
      <w:proofErr w:type="spellEnd"/>
      <w:r w:rsidRPr="00DE13B2">
        <w:rPr>
          <w:rFonts w:cs="Arial"/>
          <w:color w:val="222222"/>
          <w:sz w:val="20"/>
          <w:szCs w:val="20"/>
        </w:rPr>
        <w:t xml:space="preserve">, A., Booker, C. and Sacker, A., 2019. Social media use and adolescent mental health: findings from the UK Millennium Cohort Study. </w:t>
      </w:r>
      <w:proofErr w:type="spellStart"/>
      <w:r w:rsidRPr="00DE13B2">
        <w:rPr>
          <w:rFonts w:cs="Arial"/>
          <w:i/>
          <w:iCs/>
          <w:color w:val="222222"/>
          <w:sz w:val="20"/>
          <w:szCs w:val="20"/>
        </w:rPr>
        <w:t>EClinicalMedicine</w:t>
      </w:r>
      <w:proofErr w:type="spellEnd"/>
      <w:r w:rsidRPr="00DE13B2">
        <w:rPr>
          <w:rFonts w:cs="Arial"/>
          <w:color w:val="222222"/>
          <w:sz w:val="20"/>
          <w:szCs w:val="20"/>
        </w:rPr>
        <w:t>.</w:t>
      </w:r>
    </w:p>
    <w:p w14:paraId="43549BEA" w14:textId="77777777" w:rsidR="00F31F2D" w:rsidRPr="00DE13B2" w:rsidRDefault="00F31F2D" w:rsidP="00DE13B2">
      <w:pPr>
        <w:spacing w:after="0" w:line="312" w:lineRule="atLeast"/>
        <w:outlineLvl w:val="4"/>
        <w:rPr>
          <w:rFonts w:eastAsia="Times New Roman" w:cs="Times New Roman"/>
          <w:b/>
          <w:bCs/>
          <w:color w:val="292B2C"/>
          <w:sz w:val="20"/>
          <w:szCs w:val="20"/>
          <w:lang w:eastAsia="en-GB"/>
        </w:rPr>
      </w:pPr>
    </w:p>
    <w:p w14:paraId="23E73705" w14:textId="54D30D6C" w:rsidR="00DE13B2" w:rsidRPr="00DE13B2" w:rsidRDefault="00DE13B2" w:rsidP="00DE13B2">
      <w:pPr>
        <w:rPr>
          <w:rFonts w:cs="Arial"/>
          <w:color w:val="222222"/>
          <w:sz w:val="20"/>
          <w:szCs w:val="20"/>
        </w:rPr>
      </w:pPr>
      <w:r w:rsidRPr="00DE13B2">
        <w:rPr>
          <w:rFonts w:cs="Arial"/>
          <w:color w:val="222222"/>
          <w:sz w:val="20"/>
          <w:szCs w:val="20"/>
        </w:rPr>
        <w:t xml:space="preserve">Kuss, D. and Griffiths, M., 2017. Social networking sites and addiction: Ten lessons learned. </w:t>
      </w:r>
      <w:r w:rsidRPr="00DE13B2">
        <w:rPr>
          <w:rFonts w:cs="Arial"/>
          <w:i/>
          <w:iCs/>
          <w:color w:val="222222"/>
          <w:sz w:val="20"/>
          <w:szCs w:val="20"/>
        </w:rPr>
        <w:t>International journal of environmental research and public health</w:t>
      </w:r>
      <w:r w:rsidRPr="00DE13B2">
        <w:rPr>
          <w:rFonts w:cs="Arial"/>
          <w:color w:val="222222"/>
          <w:sz w:val="20"/>
          <w:szCs w:val="20"/>
        </w:rPr>
        <w:t xml:space="preserve">, </w:t>
      </w:r>
      <w:r w:rsidRPr="00DE13B2">
        <w:rPr>
          <w:rFonts w:cs="Arial"/>
          <w:i/>
          <w:iCs/>
          <w:color w:val="222222"/>
          <w:sz w:val="20"/>
          <w:szCs w:val="20"/>
        </w:rPr>
        <w:t>14</w:t>
      </w:r>
      <w:r w:rsidRPr="00DE13B2">
        <w:rPr>
          <w:rFonts w:cs="Arial"/>
          <w:color w:val="222222"/>
          <w:sz w:val="20"/>
          <w:szCs w:val="20"/>
        </w:rPr>
        <w:t>(3), p.311.</w:t>
      </w:r>
    </w:p>
    <w:p w14:paraId="783676FB" w14:textId="77777777" w:rsidR="00DE13B2" w:rsidRPr="00DE13B2" w:rsidRDefault="00DE13B2" w:rsidP="00DE13B2">
      <w:pPr>
        <w:rPr>
          <w:rFonts w:cs="Arial"/>
          <w:color w:val="222222"/>
          <w:sz w:val="20"/>
          <w:szCs w:val="20"/>
        </w:rPr>
      </w:pPr>
      <w:r w:rsidRPr="00DE13B2">
        <w:rPr>
          <w:rFonts w:cs="Arial"/>
          <w:color w:val="222222"/>
          <w:sz w:val="20"/>
          <w:szCs w:val="20"/>
        </w:rPr>
        <w:t xml:space="preserve">Latif, A., Carter, T., </w:t>
      </w:r>
      <w:proofErr w:type="spellStart"/>
      <w:r w:rsidRPr="00DE13B2">
        <w:rPr>
          <w:rFonts w:cs="Arial"/>
          <w:color w:val="222222"/>
          <w:sz w:val="20"/>
          <w:szCs w:val="20"/>
        </w:rPr>
        <w:t>Rychwalska</w:t>
      </w:r>
      <w:proofErr w:type="spellEnd"/>
      <w:r w:rsidRPr="00DE13B2">
        <w:rPr>
          <w:rFonts w:cs="Arial"/>
          <w:color w:val="222222"/>
          <w:sz w:val="20"/>
          <w:szCs w:val="20"/>
        </w:rPr>
        <w:t xml:space="preserve">-Brown, L., </w:t>
      </w:r>
      <w:proofErr w:type="spellStart"/>
      <w:r w:rsidRPr="00DE13B2">
        <w:rPr>
          <w:rFonts w:cs="Arial"/>
          <w:color w:val="222222"/>
          <w:sz w:val="20"/>
          <w:szCs w:val="20"/>
        </w:rPr>
        <w:t>Wharrad</w:t>
      </w:r>
      <w:proofErr w:type="spellEnd"/>
      <w:r w:rsidRPr="00DE13B2">
        <w:rPr>
          <w:rFonts w:cs="Arial"/>
          <w:color w:val="222222"/>
          <w:sz w:val="20"/>
          <w:szCs w:val="20"/>
        </w:rPr>
        <w:t xml:space="preserve">, H. and Manning, J., 2017. Co-producing a digital educational programme for registered children’s nurses to improve care of children and young people admitted with self-harm. </w:t>
      </w:r>
      <w:r w:rsidRPr="00DE13B2">
        <w:rPr>
          <w:rFonts w:cs="Arial"/>
          <w:i/>
          <w:iCs/>
          <w:color w:val="222222"/>
          <w:sz w:val="20"/>
          <w:szCs w:val="20"/>
        </w:rPr>
        <w:t>Journal of child health care</w:t>
      </w:r>
      <w:r w:rsidRPr="00DE13B2">
        <w:rPr>
          <w:rFonts w:cs="Arial"/>
          <w:color w:val="222222"/>
          <w:sz w:val="20"/>
          <w:szCs w:val="20"/>
        </w:rPr>
        <w:t xml:space="preserve">, </w:t>
      </w:r>
      <w:r w:rsidRPr="00DE13B2">
        <w:rPr>
          <w:rFonts w:cs="Arial"/>
          <w:i/>
          <w:iCs/>
          <w:color w:val="222222"/>
          <w:sz w:val="20"/>
          <w:szCs w:val="20"/>
        </w:rPr>
        <w:t>21</w:t>
      </w:r>
      <w:r w:rsidRPr="00DE13B2">
        <w:rPr>
          <w:rFonts w:cs="Arial"/>
          <w:color w:val="222222"/>
          <w:sz w:val="20"/>
          <w:szCs w:val="20"/>
        </w:rPr>
        <w:t>(2), pp.191-200.</w:t>
      </w:r>
    </w:p>
    <w:p w14:paraId="5C7F75EA" w14:textId="77777777" w:rsidR="00DE13B2" w:rsidRPr="00DE13B2" w:rsidRDefault="00DE13B2" w:rsidP="00DE13B2">
      <w:pPr>
        <w:rPr>
          <w:rFonts w:cs="Arial"/>
          <w:color w:val="222222"/>
          <w:sz w:val="20"/>
          <w:szCs w:val="20"/>
        </w:rPr>
      </w:pPr>
      <w:r w:rsidRPr="00DE13B2">
        <w:rPr>
          <w:rFonts w:cs="Arial"/>
          <w:color w:val="222222"/>
          <w:sz w:val="20"/>
          <w:szCs w:val="20"/>
        </w:rPr>
        <w:t xml:space="preserve">Maslow, A.H., 1943. A theory of human motivation. </w:t>
      </w:r>
      <w:r w:rsidRPr="00DE13B2">
        <w:rPr>
          <w:rFonts w:cs="Arial"/>
          <w:i/>
          <w:iCs/>
          <w:color w:val="222222"/>
          <w:sz w:val="20"/>
          <w:szCs w:val="20"/>
        </w:rPr>
        <w:t>Psychological review</w:t>
      </w:r>
      <w:r w:rsidRPr="00DE13B2">
        <w:rPr>
          <w:rFonts w:cs="Arial"/>
          <w:color w:val="222222"/>
          <w:sz w:val="20"/>
          <w:szCs w:val="20"/>
        </w:rPr>
        <w:t xml:space="preserve">, </w:t>
      </w:r>
      <w:r w:rsidRPr="00DE13B2">
        <w:rPr>
          <w:rFonts w:cs="Arial"/>
          <w:i/>
          <w:iCs/>
          <w:color w:val="222222"/>
          <w:sz w:val="20"/>
          <w:szCs w:val="20"/>
        </w:rPr>
        <w:t>50</w:t>
      </w:r>
      <w:r w:rsidRPr="00DE13B2">
        <w:rPr>
          <w:rFonts w:cs="Arial"/>
          <w:color w:val="222222"/>
          <w:sz w:val="20"/>
          <w:szCs w:val="20"/>
        </w:rPr>
        <w:t>(4), p.370.</w:t>
      </w:r>
    </w:p>
    <w:p w14:paraId="20DB803B" w14:textId="77777777" w:rsidR="00DE13B2" w:rsidRPr="00DE13B2" w:rsidRDefault="00DE13B2" w:rsidP="00DE13B2">
      <w:pPr>
        <w:rPr>
          <w:color w:val="333333"/>
          <w:sz w:val="20"/>
          <w:szCs w:val="20"/>
          <w:bdr w:val="none" w:sz="0" w:space="0" w:color="auto" w:frame="1"/>
        </w:rPr>
      </w:pPr>
      <w:r w:rsidRPr="00DE13B2">
        <w:rPr>
          <w:color w:val="333333"/>
          <w:sz w:val="20"/>
          <w:szCs w:val="20"/>
          <w:bdr w:val="none" w:sz="0" w:space="0" w:color="auto" w:frame="1"/>
        </w:rPr>
        <w:t xml:space="preserve">Morgan Catharine, Webb Roger T, </w:t>
      </w:r>
      <w:proofErr w:type="spellStart"/>
      <w:r w:rsidRPr="00DE13B2">
        <w:rPr>
          <w:color w:val="333333"/>
          <w:sz w:val="20"/>
          <w:szCs w:val="20"/>
          <w:bdr w:val="none" w:sz="0" w:space="0" w:color="auto" w:frame="1"/>
        </w:rPr>
        <w:t>Carr</w:t>
      </w:r>
      <w:proofErr w:type="spellEnd"/>
      <w:r w:rsidRPr="00DE13B2">
        <w:rPr>
          <w:color w:val="333333"/>
          <w:sz w:val="20"/>
          <w:szCs w:val="20"/>
          <w:bdr w:val="none" w:sz="0" w:space="0" w:color="auto" w:frame="1"/>
        </w:rPr>
        <w:t xml:space="preserve"> Matthew J, </w:t>
      </w:r>
      <w:proofErr w:type="spellStart"/>
      <w:r w:rsidRPr="00DE13B2">
        <w:rPr>
          <w:color w:val="333333"/>
          <w:sz w:val="20"/>
          <w:szCs w:val="20"/>
          <w:bdr w:val="none" w:sz="0" w:space="0" w:color="auto" w:frame="1"/>
        </w:rPr>
        <w:t>Kontopantelis</w:t>
      </w:r>
      <w:proofErr w:type="spellEnd"/>
      <w:r w:rsidRPr="00DE13B2">
        <w:rPr>
          <w:color w:val="333333"/>
          <w:sz w:val="20"/>
          <w:szCs w:val="20"/>
          <w:bdr w:val="none" w:sz="0" w:space="0" w:color="auto" w:frame="1"/>
        </w:rPr>
        <w:t xml:space="preserve"> </w:t>
      </w:r>
      <w:proofErr w:type="spellStart"/>
      <w:r w:rsidRPr="00DE13B2">
        <w:rPr>
          <w:color w:val="333333"/>
          <w:sz w:val="20"/>
          <w:szCs w:val="20"/>
          <w:bdr w:val="none" w:sz="0" w:space="0" w:color="auto" w:frame="1"/>
        </w:rPr>
        <w:t>Evangelos</w:t>
      </w:r>
      <w:proofErr w:type="spellEnd"/>
      <w:r w:rsidRPr="00DE13B2">
        <w:rPr>
          <w:color w:val="333333"/>
          <w:sz w:val="20"/>
          <w:szCs w:val="20"/>
          <w:bdr w:val="none" w:sz="0" w:space="0" w:color="auto" w:frame="1"/>
        </w:rPr>
        <w:t xml:space="preserve">, Green Jonathan, Chew-Graham Carolyn A et al. Incidence, clinical management, and mortality risk following </w:t>
      </w:r>
      <w:proofErr w:type="spellStart"/>
      <w:r w:rsidRPr="00DE13B2">
        <w:rPr>
          <w:color w:val="333333"/>
          <w:sz w:val="20"/>
          <w:szCs w:val="20"/>
          <w:bdr w:val="none" w:sz="0" w:space="0" w:color="auto" w:frame="1"/>
        </w:rPr>
        <w:t>self harm</w:t>
      </w:r>
      <w:proofErr w:type="spellEnd"/>
      <w:r w:rsidRPr="00DE13B2">
        <w:rPr>
          <w:color w:val="333333"/>
          <w:sz w:val="20"/>
          <w:szCs w:val="20"/>
          <w:bdr w:val="none" w:sz="0" w:space="0" w:color="auto" w:frame="1"/>
        </w:rPr>
        <w:t xml:space="preserve"> among children and adolescents: cohort study in primary care</w:t>
      </w:r>
      <w:r w:rsidRPr="00DE13B2">
        <w:rPr>
          <w:color w:val="333333"/>
          <w:sz w:val="20"/>
          <w:szCs w:val="20"/>
        </w:rPr>
        <w:t xml:space="preserve"> </w:t>
      </w:r>
      <w:r w:rsidRPr="00DE13B2">
        <w:rPr>
          <w:i/>
          <w:iCs/>
          <w:color w:val="333333"/>
          <w:sz w:val="20"/>
          <w:szCs w:val="20"/>
          <w:bdr w:val="none" w:sz="0" w:space="0" w:color="auto" w:frame="1"/>
        </w:rPr>
        <w:t xml:space="preserve">BMJ </w:t>
      </w:r>
      <w:r w:rsidRPr="00DE13B2">
        <w:rPr>
          <w:color w:val="555555"/>
          <w:sz w:val="20"/>
          <w:szCs w:val="20"/>
          <w:bdr w:val="none" w:sz="0" w:space="0" w:color="auto" w:frame="1"/>
        </w:rPr>
        <w:t xml:space="preserve">2017; </w:t>
      </w:r>
      <w:proofErr w:type="gramStart"/>
      <w:r w:rsidRPr="00DE13B2">
        <w:rPr>
          <w:color w:val="333333"/>
          <w:sz w:val="20"/>
          <w:szCs w:val="20"/>
          <w:bdr w:val="none" w:sz="0" w:space="0" w:color="auto" w:frame="1"/>
        </w:rPr>
        <w:t>359 :j</w:t>
      </w:r>
      <w:proofErr w:type="gramEnd"/>
      <w:r w:rsidRPr="00DE13B2">
        <w:rPr>
          <w:color w:val="333333"/>
          <w:sz w:val="20"/>
          <w:szCs w:val="20"/>
          <w:bdr w:val="none" w:sz="0" w:space="0" w:color="auto" w:frame="1"/>
        </w:rPr>
        <w:t>4351</w:t>
      </w:r>
    </w:p>
    <w:p w14:paraId="1FD31254" w14:textId="77777777" w:rsidR="00DE13B2" w:rsidRPr="00DE13B2" w:rsidRDefault="00DE13B2" w:rsidP="00DE13B2">
      <w:pPr>
        <w:rPr>
          <w:rFonts w:cs="Arial"/>
          <w:color w:val="222222"/>
          <w:sz w:val="20"/>
          <w:szCs w:val="20"/>
        </w:rPr>
      </w:pPr>
      <w:r w:rsidRPr="00DE13B2">
        <w:rPr>
          <w:rFonts w:cs="Arial"/>
          <w:color w:val="222222"/>
          <w:sz w:val="20"/>
          <w:szCs w:val="20"/>
        </w:rPr>
        <w:t xml:space="preserve">Nahum-Shani, I., Smith, S.N., Spring, B.J., Collins, L.M., </w:t>
      </w:r>
      <w:proofErr w:type="spellStart"/>
      <w:r w:rsidRPr="00DE13B2">
        <w:rPr>
          <w:rFonts w:cs="Arial"/>
          <w:color w:val="222222"/>
          <w:sz w:val="20"/>
          <w:szCs w:val="20"/>
        </w:rPr>
        <w:t>Witkiewitz</w:t>
      </w:r>
      <w:proofErr w:type="spellEnd"/>
      <w:r w:rsidRPr="00DE13B2">
        <w:rPr>
          <w:rFonts w:cs="Arial"/>
          <w:color w:val="222222"/>
          <w:sz w:val="20"/>
          <w:szCs w:val="20"/>
        </w:rPr>
        <w:t xml:space="preserve">, K., Tewari, A. and Murphy, S.A., 2017. Just-in-time adaptive interventions (JITAIs) in mobile health: key components and design principles for ongoing health </w:t>
      </w:r>
      <w:proofErr w:type="spellStart"/>
      <w:r w:rsidRPr="00DE13B2">
        <w:rPr>
          <w:rFonts w:cs="Arial"/>
          <w:color w:val="222222"/>
          <w:sz w:val="20"/>
          <w:szCs w:val="20"/>
        </w:rPr>
        <w:t>behavior</w:t>
      </w:r>
      <w:proofErr w:type="spellEnd"/>
      <w:r w:rsidRPr="00DE13B2">
        <w:rPr>
          <w:rFonts w:cs="Arial"/>
          <w:color w:val="222222"/>
          <w:sz w:val="20"/>
          <w:szCs w:val="20"/>
        </w:rPr>
        <w:t xml:space="preserve"> support. </w:t>
      </w:r>
      <w:r w:rsidRPr="00DE13B2">
        <w:rPr>
          <w:rFonts w:cs="Arial"/>
          <w:i/>
          <w:iCs/>
          <w:color w:val="222222"/>
          <w:sz w:val="20"/>
          <w:szCs w:val="20"/>
        </w:rPr>
        <w:t xml:space="preserve">Annals of </w:t>
      </w:r>
      <w:proofErr w:type="spellStart"/>
      <w:r w:rsidRPr="00DE13B2">
        <w:rPr>
          <w:rFonts w:cs="Arial"/>
          <w:i/>
          <w:iCs/>
          <w:color w:val="222222"/>
          <w:sz w:val="20"/>
          <w:szCs w:val="20"/>
        </w:rPr>
        <w:t>Behavioral</w:t>
      </w:r>
      <w:proofErr w:type="spellEnd"/>
      <w:r w:rsidRPr="00DE13B2">
        <w:rPr>
          <w:rFonts w:cs="Arial"/>
          <w:i/>
          <w:iCs/>
          <w:color w:val="222222"/>
          <w:sz w:val="20"/>
          <w:szCs w:val="20"/>
        </w:rPr>
        <w:t xml:space="preserve"> Medicine</w:t>
      </w:r>
      <w:r w:rsidRPr="00DE13B2">
        <w:rPr>
          <w:rFonts w:cs="Arial"/>
          <w:color w:val="222222"/>
          <w:sz w:val="20"/>
          <w:szCs w:val="20"/>
        </w:rPr>
        <w:t xml:space="preserve">, </w:t>
      </w:r>
      <w:r w:rsidRPr="00DE13B2">
        <w:rPr>
          <w:rFonts w:cs="Arial"/>
          <w:i/>
          <w:iCs/>
          <w:color w:val="222222"/>
          <w:sz w:val="20"/>
          <w:szCs w:val="20"/>
        </w:rPr>
        <w:t>52</w:t>
      </w:r>
      <w:r w:rsidRPr="00DE13B2">
        <w:rPr>
          <w:rFonts w:cs="Arial"/>
          <w:color w:val="222222"/>
          <w:sz w:val="20"/>
          <w:szCs w:val="20"/>
        </w:rPr>
        <w:t>(6), pp.446-462.</w:t>
      </w:r>
    </w:p>
    <w:p w14:paraId="7F72F182" w14:textId="77777777" w:rsidR="00DE13B2" w:rsidRPr="00DE13B2" w:rsidRDefault="00DE13B2" w:rsidP="00DE13B2">
      <w:pPr>
        <w:rPr>
          <w:rFonts w:cs="Arial"/>
          <w:color w:val="222222"/>
          <w:sz w:val="20"/>
          <w:szCs w:val="20"/>
        </w:rPr>
      </w:pPr>
      <w:proofErr w:type="spellStart"/>
      <w:r w:rsidRPr="00DE13B2">
        <w:rPr>
          <w:rFonts w:cs="Arial"/>
          <w:color w:val="222222"/>
          <w:sz w:val="20"/>
          <w:szCs w:val="20"/>
        </w:rPr>
        <w:t>Naslund</w:t>
      </w:r>
      <w:proofErr w:type="spellEnd"/>
      <w:r w:rsidRPr="00DE13B2">
        <w:rPr>
          <w:rFonts w:cs="Arial"/>
          <w:color w:val="222222"/>
          <w:sz w:val="20"/>
          <w:szCs w:val="20"/>
        </w:rPr>
        <w:t xml:space="preserve">, J.A., </w:t>
      </w:r>
      <w:proofErr w:type="spellStart"/>
      <w:r w:rsidRPr="00DE13B2">
        <w:rPr>
          <w:rFonts w:cs="Arial"/>
          <w:color w:val="222222"/>
          <w:sz w:val="20"/>
          <w:szCs w:val="20"/>
        </w:rPr>
        <w:t>Aschbrenner</w:t>
      </w:r>
      <w:proofErr w:type="spellEnd"/>
      <w:r w:rsidRPr="00DE13B2">
        <w:rPr>
          <w:rFonts w:cs="Arial"/>
          <w:color w:val="222222"/>
          <w:sz w:val="20"/>
          <w:szCs w:val="20"/>
        </w:rPr>
        <w:t xml:space="preserve">, K.A., </w:t>
      </w:r>
      <w:proofErr w:type="spellStart"/>
      <w:r w:rsidRPr="00DE13B2">
        <w:rPr>
          <w:rFonts w:cs="Arial"/>
          <w:color w:val="222222"/>
          <w:sz w:val="20"/>
          <w:szCs w:val="20"/>
        </w:rPr>
        <w:t>Marsch</w:t>
      </w:r>
      <w:proofErr w:type="spellEnd"/>
      <w:r w:rsidRPr="00DE13B2">
        <w:rPr>
          <w:rFonts w:cs="Arial"/>
          <w:color w:val="222222"/>
          <w:sz w:val="20"/>
          <w:szCs w:val="20"/>
        </w:rPr>
        <w:t xml:space="preserve">, L.A. and Bartels, S.J., 2016. The future of mental health care: peer-to-peer support and social media. </w:t>
      </w:r>
      <w:r w:rsidRPr="00DE13B2">
        <w:rPr>
          <w:rFonts w:cs="Arial"/>
          <w:i/>
          <w:iCs/>
          <w:color w:val="222222"/>
          <w:sz w:val="20"/>
          <w:szCs w:val="20"/>
        </w:rPr>
        <w:t>Epidemiology and psychiatric sciences</w:t>
      </w:r>
      <w:r w:rsidRPr="00DE13B2">
        <w:rPr>
          <w:rFonts w:cs="Arial"/>
          <w:color w:val="222222"/>
          <w:sz w:val="20"/>
          <w:szCs w:val="20"/>
        </w:rPr>
        <w:t xml:space="preserve">, </w:t>
      </w:r>
      <w:r w:rsidRPr="00DE13B2">
        <w:rPr>
          <w:rFonts w:cs="Arial"/>
          <w:i/>
          <w:iCs/>
          <w:color w:val="222222"/>
          <w:sz w:val="20"/>
          <w:szCs w:val="20"/>
        </w:rPr>
        <w:t>25</w:t>
      </w:r>
      <w:r w:rsidRPr="00DE13B2">
        <w:rPr>
          <w:rFonts w:cs="Arial"/>
          <w:color w:val="222222"/>
          <w:sz w:val="20"/>
          <w:szCs w:val="20"/>
        </w:rPr>
        <w:t>(2), pp.113-122.</w:t>
      </w:r>
    </w:p>
    <w:p w14:paraId="21BBACCC" w14:textId="42D7E856" w:rsidR="00F31F2D" w:rsidRPr="00DE13B2" w:rsidRDefault="00DE13B2" w:rsidP="00F31F2D">
      <w:pPr>
        <w:spacing w:after="0" w:line="240" w:lineRule="auto"/>
        <w:rPr>
          <w:rFonts w:eastAsia="Times New Roman" w:cs="Times New Roman"/>
          <w:color w:val="333333"/>
          <w:sz w:val="20"/>
          <w:szCs w:val="20"/>
          <w:lang w:eastAsia="en-GB"/>
        </w:rPr>
      </w:pPr>
      <w:r w:rsidRPr="00DE13B2">
        <w:rPr>
          <w:rFonts w:eastAsia="Times New Roman" w:cs="Times New Roman"/>
          <w:color w:val="333333"/>
          <w:sz w:val="20"/>
          <w:szCs w:val="20"/>
          <w:lang w:eastAsia="en-GB"/>
        </w:rPr>
        <w:t>Newbigging K, Mohan J, Rees J</w:t>
      </w:r>
      <w:r w:rsidRPr="00DE13B2">
        <w:rPr>
          <w:rFonts w:eastAsia="Times New Roman" w:cs="Times New Roman"/>
          <w:i/>
          <w:iCs/>
          <w:color w:val="333333"/>
          <w:sz w:val="20"/>
          <w:szCs w:val="20"/>
          <w:lang w:eastAsia="en-GB"/>
        </w:rPr>
        <w:t>, et al</w:t>
      </w:r>
      <w:r w:rsidR="00F31F2D" w:rsidRPr="00F31F2D">
        <w:rPr>
          <w:rFonts w:eastAsia="Times New Roman" w:cs="Times New Roman"/>
          <w:color w:val="333333"/>
          <w:sz w:val="20"/>
          <w:szCs w:val="20"/>
          <w:lang w:eastAsia="en-GB"/>
        </w:rPr>
        <w:t xml:space="preserve"> </w:t>
      </w:r>
      <w:r w:rsidR="00F31F2D" w:rsidRPr="00DE13B2">
        <w:rPr>
          <w:rFonts w:eastAsia="Times New Roman" w:cs="Times New Roman"/>
          <w:color w:val="333333"/>
          <w:sz w:val="20"/>
          <w:szCs w:val="20"/>
          <w:lang w:eastAsia="en-GB"/>
        </w:rPr>
        <w:t>Contribution of the voluntary sector to mental health crisis care in England: protocol for a multimethod study</w:t>
      </w:r>
      <w:r w:rsidR="00F31F2D">
        <w:rPr>
          <w:rFonts w:eastAsia="Times New Roman" w:cs="Times New Roman"/>
          <w:color w:val="333333"/>
          <w:sz w:val="20"/>
          <w:szCs w:val="20"/>
          <w:lang w:eastAsia="en-GB"/>
        </w:rPr>
        <w:t xml:space="preserve">. </w:t>
      </w:r>
      <w:r w:rsidR="00F31F2D" w:rsidRPr="00DE13B2">
        <w:rPr>
          <w:rFonts w:eastAsia="Times New Roman" w:cs="Times New Roman"/>
          <w:i/>
          <w:iCs/>
          <w:color w:val="333333"/>
          <w:sz w:val="20"/>
          <w:szCs w:val="20"/>
          <w:lang w:eastAsia="en-GB"/>
        </w:rPr>
        <w:t xml:space="preserve">BMJ Open </w:t>
      </w:r>
      <w:r w:rsidR="00F31F2D" w:rsidRPr="00DE13B2">
        <w:rPr>
          <w:rFonts w:eastAsia="Times New Roman" w:cs="Times New Roman"/>
          <w:color w:val="333333"/>
          <w:sz w:val="20"/>
          <w:szCs w:val="20"/>
          <w:lang w:eastAsia="en-GB"/>
        </w:rPr>
        <w:t>2017;</w:t>
      </w:r>
      <w:proofErr w:type="gramStart"/>
      <w:r w:rsidR="00F31F2D" w:rsidRPr="00DE13B2">
        <w:rPr>
          <w:rFonts w:eastAsia="Times New Roman" w:cs="Times New Roman"/>
          <w:b/>
          <w:bCs/>
          <w:color w:val="333333"/>
          <w:sz w:val="20"/>
          <w:szCs w:val="20"/>
          <w:lang w:eastAsia="en-GB"/>
        </w:rPr>
        <w:t>7:</w:t>
      </w:r>
      <w:r w:rsidR="00F31F2D" w:rsidRPr="00DE13B2">
        <w:rPr>
          <w:rFonts w:eastAsia="Times New Roman" w:cs="Times New Roman"/>
          <w:color w:val="333333"/>
          <w:sz w:val="20"/>
          <w:szCs w:val="20"/>
          <w:lang w:eastAsia="en-GB"/>
        </w:rPr>
        <w:t>e</w:t>
      </w:r>
      <w:proofErr w:type="gramEnd"/>
      <w:r w:rsidR="00F31F2D" w:rsidRPr="00DE13B2">
        <w:rPr>
          <w:rFonts w:eastAsia="Times New Roman" w:cs="Times New Roman"/>
          <w:color w:val="333333"/>
          <w:sz w:val="20"/>
          <w:szCs w:val="20"/>
          <w:lang w:eastAsia="en-GB"/>
        </w:rPr>
        <w:t xml:space="preserve">019238. </w:t>
      </w:r>
      <w:proofErr w:type="spellStart"/>
      <w:r w:rsidR="00F31F2D" w:rsidRPr="00DE13B2">
        <w:rPr>
          <w:rFonts w:eastAsia="Times New Roman" w:cs="Times New Roman"/>
          <w:color w:val="333333"/>
          <w:sz w:val="20"/>
          <w:szCs w:val="20"/>
          <w:lang w:eastAsia="en-GB"/>
        </w:rPr>
        <w:t>doi</w:t>
      </w:r>
      <w:proofErr w:type="spellEnd"/>
      <w:r w:rsidR="00F31F2D" w:rsidRPr="00DE13B2">
        <w:rPr>
          <w:rFonts w:eastAsia="Times New Roman" w:cs="Times New Roman"/>
          <w:color w:val="333333"/>
          <w:sz w:val="20"/>
          <w:szCs w:val="20"/>
          <w:lang w:eastAsia="en-GB"/>
        </w:rPr>
        <w:t>: 10.1136/bmjopen-2017-019238</w:t>
      </w:r>
    </w:p>
    <w:p w14:paraId="77A815FD" w14:textId="77777777" w:rsidR="00DE13B2" w:rsidRPr="00DE13B2" w:rsidRDefault="00DE13B2" w:rsidP="00DE13B2">
      <w:pPr>
        <w:spacing w:after="0" w:line="240" w:lineRule="auto"/>
        <w:rPr>
          <w:rFonts w:eastAsia="Times New Roman" w:cs="Times New Roman"/>
          <w:color w:val="333333"/>
          <w:sz w:val="20"/>
          <w:szCs w:val="20"/>
          <w:lang w:eastAsia="en-GB"/>
        </w:rPr>
      </w:pPr>
    </w:p>
    <w:p w14:paraId="06607E3B" w14:textId="641D2398" w:rsidR="00DE13B2" w:rsidRPr="00DE13B2" w:rsidRDefault="00DE13B2" w:rsidP="00DE13B2">
      <w:pPr>
        <w:rPr>
          <w:rFonts w:cs="Arial"/>
          <w:color w:val="222222"/>
          <w:sz w:val="20"/>
          <w:szCs w:val="20"/>
        </w:rPr>
      </w:pPr>
      <w:r w:rsidRPr="00DE13B2">
        <w:rPr>
          <w:rFonts w:cs="Arial"/>
          <w:color w:val="222222"/>
          <w:sz w:val="20"/>
          <w:szCs w:val="20"/>
        </w:rPr>
        <w:t xml:space="preserve">Palinkas, L.A., Horwitz, S.M., Green, C.A., Wisdom, J.P., </w:t>
      </w:r>
      <w:proofErr w:type="spellStart"/>
      <w:r w:rsidRPr="00DE13B2">
        <w:rPr>
          <w:rFonts w:cs="Arial"/>
          <w:color w:val="222222"/>
          <w:sz w:val="20"/>
          <w:szCs w:val="20"/>
        </w:rPr>
        <w:t>Duan</w:t>
      </w:r>
      <w:proofErr w:type="spellEnd"/>
      <w:r w:rsidRPr="00DE13B2">
        <w:rPr>
          <w:rFonts w:cs="Arial"/>
          <w:color w:val="222222"/>
          <w:sz w:val="20"/>
          <w:szCs w:val="20"/>
        </w:rPr>
        <w:t xml:space="preserve">, N. and </w:t>
      </w:r>
      <w:proofErr w:type="spellStart"/>
      <w:r w:rsidRPr="00DE13B2">
        <w:rPr>
          <w:rFonts w:cs="Arial"/>
          <w:color w:val="222222"/>
          <w:sz w:val="20"/>
          <w:szCs w:val="20"/>
        </w:rPr>
        <w:t>Hoagwood</w:t>
      </w:r>
      <w:proofErr w:type="spellEnd"/>
      <w:r w:rsidRPr="00DE13B2">
        <w:rPr>
          <w:rFonts w:cs="Arial"/>
          <w:color w:val="222222"/>
          <w:sz w:val="20"/>
          <w:szCs w:val="20"/>
        </w:rPr>
        <w:t xml:space="preserve">, K., 2015. Purposeful sampling for qualitative data collection and analysis in mixed method implementation research. </w:t>
      </w:r>
      <w:r w:rsidRPr="00DE13B2">
        <w:rPr>
          <w:rFonts w:cs="Arial"/>
          <w:i/>
          <w:iCs/>
          <w:color w:val="222222"/>
          <w:sz w:val="20"/>
          <w:szCs w:val="20"/>
        </w:rPr>
        <w:t>Administration and Policy in Mental Health and Mental Health Services Research</w:t>
      </w:r>
      <w:r w:rsidRPr="00DE13B2">
        <w:rPr>
          <w:rFonts w:cs="Arial"/>
          <w:color w:val="222222"/>
          <w:sz w:val="20"/>
          <w:szCs w:val="20"/>
        </w:rPr>
        <w:t xml:space="preserve">, </w:t>
      </w:r>
      <w:r w:rsidRPr="00DE13B2">
        <w:rPr>
          <w:rFonts w:cs="Arial"/>
          <w:i/>
          <w:iCs/>
          <w:color w:val="222222"/>
          <w:sz w:val="20"/>
          <w:szCs w:val="20"/>
        </w:rPr>
        <w:t>42</w:t>
      </w:r>
      <w:r w:rsidRPr="00DE13B2">
        <w:rPr>
          <w:rFonts w:cs="Arial"/>
          <w:color w:val="222222"/>
          <w:sz w:val="20"/>
          <w:szCs w:val="20"/>
        </w:rPr>
        <w:t>(5), pp.533-544.</w:t>
      </w:r>
    </w:p>
    <w:p w14:paraId="3ED73F87" w14:textId="77777777" w:rsidR="00DE13B2" w:rsidRPr="00DE13B2" w:rsidRDefault="00DE13B2" w:rsidP="00DE13B2">
      <w:pPr>
        <w:spacing w:after="0" w:line="328" w:lineRule="atLeast"/>
        <w:rPr>
          <w:sz w:val="20"/>
          <w:szCs w:val="20"/>
        </w:rPr>
      </w:pPr>
      <w:proofErr w:type="spellStart"/>
      <w:r w:rsidRPr="00DE13B2">
        <w:rPr>
          <w:rFonts w:eastAsia="Times New Roman" w:cs="Times New Roman"/>
          <w:color w:val="333333"/>
          <w:spacing w:val="2"/>
          <w:sz w:val="20"/>
          <w:szCs w:val="20"/>
          <w:lang w:eastAsia="en-GB"/>
        </w:rPr>
        <w:t>Patalay</w:t>
      </w:r>
      <w:proofErr w:type="spellEnd"/>
      <w:r w:rsidRPr="00DE13B2">
        <w:rPr>
          <w:rFonts w:eastAsia="Times New Roman" w:cs="Times New Roman"/>
          <w:color w:val="333333"/>
          <w:spacing w:val="2"/>
          <w:sz w:val="20"/>
          <w:szCs w:val="20"/>
          <w:lang w:eastAsia="en-GB"/>
        </w:rPr>
        <w:t xml:space="preserve">, P. &amp; Fitzsimons, E. Soc Psychiatry </w:t>
      </w:r>
      <w:proofErr w:type="spellStart"/>
      <w:r w:rsidRPr="00DE13B2">
        <w:rPr>
          <w:rFonts w:eastAsia="Times New Roman" w:cs="Times New Roman"/>
          <w:color w:val="333333"/>
          <w:spacing w:val="2"/>
          <w:sz w:val="20"/>
          <w:szCs w:val="20"/>
          <w:lang w:eastAsia="en-GB"/>
        </w:rPr>
        <w:t>Psychiatr</w:t>
      </w:r>
      <w:proofErr w:type="spellEnd"/>
      <w:r w:rsidRPr="00DE13B2">
        <w:rPr>
          <w:rFonts w:eastAsia="Times New Roman" w:cs="Times New Roman"/>
          <w:color w:val="333333"/>
          <w:spacing w:val="2"/>
          <w:sz w:val="20"/>
          <w:szCs w:val="20"/>
          <w:lang w:eastAsia="en-GB"/>
        </w:rPr>
        <w:t xml:space="preserve"> </w:t>
      </w:r>
      <w:proofErr w:type="spellStart"/>
      <w:r w:rsidRPr="00DE13B2">
        <w:rPr>
          <w:rFonts w:eastAsia="Times New Roman" w:cs="Times New Roman"/>
          <w:color w:val="333333"/>
          <w:spacing w:val="2"/>
          <w:sz w:val="20"/>
          <w:szCs w:val="20"/>
          <w:lang w:eastAsia="en-GB"/>
        </w:rPr>
        <w:t>Epidemiol</w:t>
      </w:r>
      <w:proofErr w:type="spellEnd"/>
      <w:r w:rsidRPr="00DE13B2">
        <w:rPr>
          <w:rFonts w:eastAsia="Times New Roman" w:cs="Times New Roman"/>
          <w:color w:val="333333"/>
          <w:spacing w:val="2"/>
          <w:sz w:val="20"/>
          <w:szCs w:val="20"/>
          <w:lang w:eastAsia="en-GB"/>
        </w:rPr>
        <w:t xml:space="preserve"> (2018) 53: 1311. </w:t>
      </w:r>
    </w:p>
    <w:p w14:paraId="62ACEA51" w14:textId="77777777" w:rsidR="00DE13B2" w:rsidRPr="00DE13B2" w:rsidRDefault="00DE13B2" w:rsidP="00DE13B2">
      <w:pPr>
        <w:spacing w:after="0" w:line="328" w:lineRule="atLeast"/>
        <w:rPr>
          <w:rFonts w:eastAsia="Times New Roman" w:cs="Times New Roman"/>
          <w:color w:val="333333"/>
          <w:spacing w:val="2"/>
          <w:sz w:val="20"/>
          <w:szCs w:val="20"/>
          <w:lang w:eastAsia="en-GB"/>
        </w:rPr>
      </w:pPr>
    </w:p>
    <w:p w14:paraId="1EA6222F" w14:textId="77777777" w:rsidR="00DE13B2" w:rsidRPr="00DE13B2" w:rsidRDefault="00DE13B2" w:rsidP="00DE13B2">
      <w:pPr>
        <w:rPr>
          <w:rFonts w:cs="Arial"/>
          <w:color w:val="222222"/>
          <w:sz w:val="20"/>
          <w:szCs w:val="20"/>
        </w:rPr>
      </w:pPr>
      <w:r w:rsidRPr="00DE13B2">
        <w:rPr>
          <w:rFonts w:cs="Arial"/>
          <w:color w:val="222222"/>
          <w:sz w:val="20"/>
          <w:szCs w:val="20"/>
        </w:rPr>
        <w:t xml:space="preserve">Patton, G. and Borschmann, R., 2017. Responding to the adolescent in distress. </w:t>
      </w:r>
      <w:r w:rsidRPr="00DE13B2">
        <w:rPr>
          <w:rFonts w:cs="Arial"/>
          <w:i/>
          <w:iCs/>
          <w:color w:val="222222"/>
          <w:sz w:val="20"/>
          <w:szCs w:val="20"/>
        </w:rPr>
        <w:t>The Lancet</w:t>
      </w:r>
      <w:r w:rsidRPr="00DE13B2">
        <w:rPr>
          <w:rFonts w:cs="Arial"/>
          <w:color w:val="222222"/>
          <w:sz w:val="20"/>
          <w:szCs w:val="20"/>
        </w:rPr>
        <w:t xml:space="preserve">, </w:t>
      </w:r>
      <w:r w:rsidRPr="00DE13B2">
        <w:rPr>
          <w:rFonts w:cs="Arial"/>
          <w:i/>
          <w:iCs/>
          <w:color w:val="222222"/>
          <w:sz w:val="20"/>
          <w:szCs w:val="20"/>
        </w:rPr>
        <w:t>390</w:t>
      </w:r>
      <w:r w:rsidRPr="00DE13B2">
        <w:rPr>
          <w:rFonts w:cs="Arial"/>
          <w:color w:val="222222"/>
          <w:sz w:val="20"/>
          <w:szCs w:val="20"/>
        </w:rPr>
        <w:t>(10094), pp.536-538.</w:t>
      </w:r>
    </w:p>
    <w:p w14:paraId="667A291B" w14:textId="77777777" w:rsidR="00DE13B2" w:rsidRPr="00DE13B2" w:rsidRDefault="00DE13B2" w:rsidP="00DE13B2">
      <w:pPr>
        <w:rPr>
          <w:rFonts w:cs="Arial"/>
          <w:color w:val="222222"/>
          <w:sz w:val="20"/>
          <w:szCs w:val="20"/>
        </w:rPr>
      </w:pPr>
      <w:r w:rsidRPr="00DE13B2">
        <w:rPr>
          <w:rFonts w:cs="Arial"/>
          <w:color w:val="222222"/>
          <w:sz w:val="20"/>
          <w:szCs w:val="20"/>
        </w:rPr>
        <w:t xml:space="preserve">Patton, G.C., Sawyer, S.M., Santelli, J.S., Ross, D.A., Afifi, R., Allen, N.B., Arora, M., Azzopardi, P., Baldwin, W., </w:t>
      </w:r>
      <w:proofErr w:type="spellStart"/>
      <w:r w:rsidRPr="00DE13B2">
        <w:rPr>
          <w:rFonts w:cs="Arial"/>
          <w:color w:val="222222"/>
          <w:sz w:val="20"/>
          <w:szCs w:val="20"/>
        </w:rPr>
        <w:t>Bonell</w:t>
      </w:r>
      <w:proofErr w:type="spellEnd"/>
      <w:r w:rsidRPr="00DE13B2">
        <w:rPr>
          <w:rFonts w:cs="Arial"/>
          <w:color w:val="222222"/>
          <w:sz w:val="20"/>
          <w:szCs w:val="20"/>
        </w:rPr>
        <w:t xml:space="preserve">, C. and Kakuma, R., 2016. Our future: </w:t>
      </w:r>
      <w:proofErr w:type="gramStart"/>
      <w:r w:rsidRPr="00DE13B2">
        <w:rPr>
          <w:rFonts w:cs="Arial"/>
          <w:color w:val="222222"/>
          <w:sz w:val="20"/>
          <w:szCs w:val="20"/>
        </w:rPr>
        <w:t>a</w:t>
      </w:r>
      <w:proofErr w:type="gramEnd"/>
      <w:r w:rsidRPr="00DE13B2">
        <w:rPr>
          <w:rFonts w:cs="Arial"/>
          <w:color w:val="222222"/>
          <w:sz w:val="20"/>
          <w:szCs w:val="20"/>
        </w:rPr>
        <w:t xml:space="preserve"> Lancet commission on adolescent health and wellbeing. </w:t>
      </w:r>
      <w:r w:rsidRPr="00DE13B2">
        <w:rPr>
          <w:rFonts w:cs="Arial"/>
          <w:i/>
          <w:iCs/>
          <w:color w:val="222222"/>
          <w:sz w:val="20"/>
          <w:szCs w:val="20"/>
        </w:rPr>
        <w:t>The Lancet</w:t>
      </w:r>
      <w:r w:rsidRPr="00DE13B2">
        <w:rPr>
          <w:rFonts w:cs="Arial"/>
          <w:color w:val="222222"/>
          <w:sz w:val="20"/>
          <w:szCs w:val="20"/>
        </w:rPr>
        <w:t xml:space="preserve">, </w:t>
      </w:r>
      <w:r w:rsidRPr="00DE13B2">
        <w:rPr>
          <w:rFonts w:cs="Arial"/>
          <w:i/>
          <w:iCs/>
          <w:color w:val="222222"/>
          <w:sz w:val="20"/>
          <w:szCs w:val="20"/>
        </w:rPr>
        <w:t>387</w:t>
      </w:r>
      <w:r w:rsidRPr="00DE13B2">
        <w:rPr>
          <w:rFonts w:cs="Arial"/>
          <w:color w:val="222222"/>
          <w:sz w:val="20"/>
          <w:szCs w:val="20"/>
        </w:rPr>
        <w:t>(10036), pp.2423-2478.</w:t>
      </w:r>
    </w:p>
    <w:p w14:paraId="7787EE4F" w14:textId="77777777" w:rsidR="00DE13B2" w:rsidRPr="00DE13B2" w:rsidRDefault="00DE13B2" w:rsidP="00DE13B2">
      <w:pPr>
        <w:rPr>
          <w:rFonts w:cs="Arial"/>
          <w:color w:val="222222"/>
          <w:sz w:val="20"/>
          <w:szCs w:val="20"/>
        </w:rPr>
      </w:pPr>
      <w:r w:rsidRPr="00DE13B2">
        <w:rPr>
          <w:rFonts w:cs="Arial"/>
          <w:color w:val="222222"/>
          <w:sz w:val="20"/>
          <w:szCs w:val="20"/>
        </w:rPr>
        <w:t xml:space="preserve">Radovic, A., </w:t>
      </w:r>
      <w:proofErr w:type="spellStart"/>
      <w:r w:rsidRPr="00DE13B2">
        <w:rPr>
          <w:rFonts w:cs="Arial"/>
          <w:color w:val="222222"/>
          <w:sz w:val="20"/>
          <w:szCs w:val="20"/>
        </w:rPr>
        <w:t>Gmelin</w:t>
      </w:r>
      <w:proofErr w:type="spellEnd"/>
      <w:r w:rsidRPr="00DE13B2">
        <w:rPr>
          <w:rFonts w:cs="Arial"/>
          <w:color w:val="222222"/>
          <w:sz w:val="20"/>
          <w:szCs w:val="20"/>
        </w:rPr>
        <w:t xml:space="preserve">, T., Stein, B.D. and Miller, E., 2017. Depressed adolescents' positive and negative use of social media. </w:t>
      </w:r>
      <w:r w:rsidRPr="00DE13B2">
        <w:rPr>
          <w:rFonts w:cs="Arial"/>
          <w:i/>
          <w:iCs/>
          <w:color w:val="222222"/>
          <w:sz w:val="20"/>
          <w:szCs w:val="20"/>
        </w:rPr>
        <w:t>Journal of adolescence</w:t>
      </w:r>
      <w:r w:rsidRPr="00DE13B2">
        <w:rPr>
          <w:rFonts w:cs="Arial"/>
          <w:color w:val="222222"/>
          <w:sz w:val="20"/>
          <w:szCs w:val="20"/>
        </w:rPr>
        <w:t xml:space="preserve">, </w:t>
      </w:r>
      <w:r w:rsidRPr="00DE13B2">
        <w:rPr>
          <w:rFonts w:cs="Arial"/>
          <w:i/>
          <w:iCs/>
          <w:color w:val="222222"/>
          <w:sz w:val="20"/>
          <w:szCs w:val="20"/>
        </w:rPr>
        <w:t>55</w:t>
      </w:r>
      <w:r w:rsidRPr="00DE13B2">
        <w:rPr>
          <w:rFonts w:cs="Arial"/>
          <w:color w:val="222222"/>
          <w:sz w:val="20"/>
          <w:szCs w:val="20"/>
        </w:rPr>
        <w:t>, pp.5-15.</w:t>
      </w:r>
    </w:p>
    <w:p w14:paraId="34CE566B" w14:textId="77777777" w:rsidR="00DE13B2" w:rsidRPr="00DE13B2" w:rsidRDefault="00DE13B2" w:rsidP="00DE13B2">
      <w:pPr>
        <w:rPr>
          <w:rFonts w:cs="Arial"/>
          <w:color w:val="222222"/>
          <w:sz w:val="20"/>
          <w:szCs w:val="20"/>
        </w:rPr>
      </w:pPr>
      <w:r w:rsidRPr="00DE13B2">
        <w:rPr>
          <w:rFonts w:cs="Arial"/>
          <w:color w:val="222222"/>
          <w:sz w:val="20"/>
          <w:szCs w:val="20"/>
        </w:rPr>
        <w:t xml:space="preserve">Resnick, M.D., Catalano, R.F., Sawyer, S.M., Viner, R. and Patton, G.C., 2012. Seizing the opportunities of adolescent health. </w:t>
      </w:r>
      <w:r w:rsidRPr="00DE13B2">
        <w:rPr>
          <w:rFonts w:cs="Arial"/>
          <w:i/>
          <w:iCs/>
          <w:color w:val="222222"/>
          <w:sz w:val="20"/>
          <w:szCs w:val="20"/>
        </w:rPr>
        <w:t>The Lancet</w:t>
      </w:r>
      <w:r w:rsidRPr="00DE13B2">
        <w:rPr>
          <w:rFonts w:cs="Arial"/>
          <w:color w:val="222222"/>
          <w:sz w:val="20"/>
          <w:szCs w:val="20"/>
        </w:rPr>
        <w:t xml:space="preserve">, </w:t>
      </w:r>
      <w:r w:rsidRPr="00DE13B2">
        <w:rPr>
          <w:rFonts w:cs="Arial"/>
          <w:i/>
          <w:iCs/>
          <w:color w:val="222222"/>
          <w:sz w:val="20"/>
          <w:szCs w:val="20"/>
        </w:rPr>
        <w:t>379</w:t>
      </w:r>
      <w:r w:rsidRPr="00DE13B2">
        <w:rPr>
          <w:rFonts w:cs="Arial"/>
          <w:color w:val="222222"/>
          <w:sz w:val="20"/>
          <w:szCs w:val="20"/>
        </w:rPr>
        <w:t>(9826), pp.1564-1567.</w:t>
      </w:r>
    </w:p>
    <w:p w14:paraId="6AD61B50" w14:textId="69DA39E2" w:rsidR="00DE13B2" w:rsidRDefault="00DE13B2" w:rsidP="00DE13B2">
      <w:pPr>
        <w:spacing w:after="0" w:line="240" w:lineRule="auto"/>
        <w:rPr>
          <w:rFonts w:eastAsia="Times New Roman" w:cs="Times New Roman"/>
          <w:i/>
          <w:color w:val="333333"/>
          <w:sz w:val="20"/>
          <w:szCs w:val="20"/>
          <w:lang w:eastAsia="en-GB"/>
        </w:rPr>
      </w:pPr>
      <w:r w:rsidRPr="00DE13B2">
        <w:rPr>
          <w:rFonts w:eastAsia="Times New Roman" w:cs="Times New Roman"/>
          <w:color w:val="333333"/>
          <w:sz w:val="20"/>
          <w:szCs w:val="20"/>
          <w:lang w:eastAsia="en-GB"/>
        </w:rPr>
        <w:t xml:space="preserve">Rosenberg. S.J. and Rosenberg. J. (2017) </w:t>
      </w:r>
      <w:r w:rsidRPr="00DE13B2">
        <w:rPr>
          <w:rFonts w:eastAsia="Times New Roman" w:cs="Times New Roman"/>
          <w:i/>
          <w:color w:val="333333"/>
          <w:sz w:val="20"/>
          <w:szCs w:val="20"/>
          <w:lang w:eastAsia="en-GB"/>
        </w:rPr>
        <w:t>Community mental health: Challenges for the 21</w:t>
      </w:r>
      <w:r w:rsidRPr="00DE13B2">
        <w:rPr>
          <w:rFonts w:eastAsia="Times New Roman" w:cs="Times New Roman"/>
          <w:i/>
          <w:color w:val="333333"/>
          <w:sz w:val="20"/>
          <w:szCs w:val="20"/>
          <w:vertAlign w:val="superscript"/>
          <w:lang w:eastAsia="en-GB"/>
        </w:rPr>
        <w:t>st</w:t>
      </w:r>
      <w:r w:rsidRPr="00DE13B2">
        <w:rPr>
          <w:rFonts w:eastAsia="Times New Roman" w:cs="Times New Roman"/>
          <w:i/>
          <w:color w:val="333333"/>
          <w:sz w:val="20"/>
          <w:szCs w:val="20"/>
          <w:lang w:eastAsia="en-GB"/>
        </w:rPr>
        <w:t xml:space="preserve"> century. </w:t>
      </w:r>
      <w:r w:rsidRPr="00DE13B2">
        <w:rPr>
          <w:rFonts w:eastAsia="Times New Roman" w:cs="Times New Roman"/>
          <w:color w:val="333333"/>
          <w:sz w:val="20"/>
          <w:szCs w:val="20"/>
          <w:lang w:eastAsia="en-GB"/>
        </w:rPr>
        <w:t>2</w:t>
      </w:r>
      <w:r w:rsidRPr="00DE13B2">
        <w:rPr>
          <w:rFonts w:eastAsia="Times New Roman" w:cs="Times New Roman"/>
          <w:color w:val="333333"/>
          <w:sz w:val="20"/>
          <w:szCs w:val="20"/>
          <w:vertAlign w:val="superscript"/>
          <w:lang w:eastAsia="en-GB"/>
        </w:rPr>
        <w:t>nd</w:t>
      </w:r>
      <w:r w:rsidRPr="00DE13B2">
        <w:rPr>
          <w:rFonts w:eastAsia="Times New Roman" w:cs="Times New Roman"/>
          <w:color w:val="333333"/>
          <w:sz w:val="20"/>
          <w:szCs w:val="20"/>
          <w:lang w:eastAsia="en-GB"/>
        </w:rPr>
        <w:t xml:space="preserve"> edn. London: Routledge.</w:t>
      </w:r>
      <w:r w:rsidRPr="00DE13B2">
        <w:rPr>
          <w:rFonts w:eastAsia="Times New Roman" w:cs="Times New Roman"/>
          <w:i/>
          <w:color w:val="333333"/>
          <w:sz w:val="20"/>
          <w:szCs w:val="20"/>
          <w:lang w:eastAsia="en-GB"/>
        </w:rPr>
        <w:t xml:space="preserve"> </w:t>
      </w:r>
    </w:p>
    <w:p w14:paraId="73EB933A" w14:textId="77777777" w:rsidR="00C17051" w:rsidRPr="00DE13B2" w:rsidRDefault="00C17051" w:rsidP="00DE13B2">
      <w:pPr>
        <w:spacing w:after="0" w:line="240" w:lineRule="auto"/>
        <w:rPr>
          <w:rFonts w:eastAsia="Times New Roman" w:cs="Times New Roman"/>
          <w:i/>
          <w:color w:val="333333"/>
          <w:sz w:val="20"/>
          <w:szCs w:val="20"/>
          <w:lang w:eastAsia="en-GB"/>
        </w:rPr>
      </w:pPr>
    </w:p>
    <w:p w14:paraId="32E2C11A" w14:textId="7F0AC1AC" w:rsidR="00DE13B2" w:rsidRPr="00DE13B2" w:rsidRDefault="00DE13B2" w:rsidP="00DE13B2">
      <w:pPr>
        <w:rPr>
          <w:rFonts w:cs="Arial"/>
          <w:color w:val="222222"/>
          <w:sz w:val="20"/>
          <w:szCs w:val="20"/>
        </w:rPr>
      </w:pPr>
      <w:r w:rsidRPr="00DE13B2">
        <w:rPr>
          <w:rFonts w:cs="Arial"/>
          <w:color w:val="222222"/>
          <w:sz w:val="20"/>
          <w:szCs w:val="20"/>
        </w:rPr>
        <w:t xml:space="preserve">Schaffer, S.K., Sussex, J., Hughes, D. and Devlin, N., 2016. Opportunity costs and local health service spending decisions: a qualitative study from Wales. </w:t>
      </w:r>
      <w:r w:rsidRPr="00DE13B2">
        <w:rPr>
          <w:rFonts w:cs="Arial"/>
          <w:i/>
          <w:iCs/>
          <w:color w:val="222222"/>
          <w:sz w:val="20"/>
          <w:szCs w:val="20"/>
        </w:rPr>
        <w:t>BMC health services research</w:t>
      </w:r>
      <w:r w:rsidRPr="00DE13B2">
        <w:rPr>
          <w:rFonts w:cs="Arial"/>
          <w:color w:val="222222"/>
          <w:sz w:val="20"/>
          <w:szCs w:val="20"/>
        </w:rPr>
        <w:t xml:space="preserve">, </w:t>
      </w:r>
      <w:r w:rsidRPr="00DE13B2">
        <w:rPr>
          <w:rFonts w:cs="Arial"/>
          <w:i/>
          <w:iCs/>
          <w:color w:val="222222"/>
          <w:sz w:val="20"/>
          <w:szCs w:val="20"/>
        </w:rPr>
        <w:t>16</w:t>
      </w:r>
      <w:r w:rsidRPr="00DE13B2">
        <w:rPr>
          <w:rFonts w:cs="Arial"/>
          <w:color w:val="222222"/>
          <w:sz w:val="20"/>
          <w:szCs w:val="20"/>
        </w:rPr>
        <w:t>(1), p.103.</w:t>
      </w:r>
    </w:p>
    <w:p w14:paraId="4016D1CB" w14:textId="77777777" w:rsidR="00DE13B2" w:rsidRPr="00DE13B2" w:rsidRDefault="00DE13B2" w:rsidP="00DE13B2">
      <w:pPr>
        <w:rPr>
          <w:rFonts w:cs="Arial"/>
          <w:color w:val="222222"/>
          <w:sz w:val="20"/>
          <w:szCs w:val="20"/>
        </w:rPr>
      </w:pPr>
      <w:proofErr w:type="spellStart"/>
      <w:r w:rsidRPr="00DE13B2">
        <w:rPr>
          <w:rFonts w:cs="Arial"/>
          <w:color w:val="222222"/>
          <w:sz w:val="20"/>
          <w:szCs w:val="20"/>
        </w:rPr>
        <w:t>Shriberg</w:t>
      </w:r>
      <w:proofErr w:type="spellEnd"/>
      <w:r w:rsidRPr="00DE13B2">
        <w:rPr>
          <w:rFonts w:cs="Arial"/>
          <w:color w:val="222222"/>
          <w:sz w:val="20"/>
          <w:szCs w:val="20"/>
        </w:rPr>
        <w:t xml:space="preserve">, D. and Clinton, A. (2016) ‘The application of social justice principles to global school psychology practice’, School Psychology International, 37(4), pp. 323–339. </w:t>
      </w:r>
      <w:proofErr w:type="spellStart"/>
      <w:r w:rsidRPr="00DE13B2">
        <w:rPr>
          <w:rFonts w:cs="Arial"/>
          <w:color w:val="222222"/>
          <w:sz w:val="20"/>
          <w:szCs w:val="20"/>
        </w:rPr>
        <w:t>doi</w:t>
      </w:r>
      <w:proofErr w:type="spellEnd"/>
      <w:r w:rsidRPr="00DE13B2">
        <w:rPr>
          <w:rFonts w:cs="Arial"/>
          <w:color w:val="222222"/>
          <w:sz w:val="20"/>
          <w:szCs w:val="20"/>
        </w:rPr>
        <w:t>: 10.1177/0143034316646421.</w:t>
      </w:r>
    </w:p>
    <w:p w14:paraId="476D0D60" w14:textId="34C222F5" w:rsidR="00F31F2D" w:rsidRPr="00DE13B2" w:rsidRDefault="00DE13B2" w:rsidP="00DE13B2">
      <w:pPr>
        <w:rPr>
          <w:rFonts w:cs="Arial"/>
          <w:color w:val="222222"/>
          <w:sz w:val="20"/>
          <w:szCs w:val="20"/>
        </w:rPr>
      </w:pPr>
      <w:proofErr w:type="spellStart"/>
      <w:r w:rsidRPr="00DE13B2">
        <w:rPr>
          <w:rFonts w:cs="Arial"/>
          <w:color w:val="222222"/>
          <w:sz w:val="20"/>
          <w:szCs w:val="20"/>
        </w:rPr>
        <w:lastRenderedPageBreak/>
        <w:t>Sigurdson</w:t>
      </w:r>
      <w:proofErr w:type="spellEnd"/>
      <w:r w:rsidRPr="00DE13B2">
        <w:rPr>
          <w:rFonts w:cs="Arial"/>
          <w:color w:val="222222"/>
          <w:sz w:val="20"/>
          <w:szCs w:val="20"/>
        </w:rPr>
        <w:t xml:space="preserve">, J.F., </w:t>
      </w:r>
      <w:proofErr w:type="spellStart"/>
      <w:r w:rsidRPr="00DE13B2">
        <w:rPr>
          <w:rFonts w:cs="Arial"/>
          <w:color w:val="222222"/>
          <w:sz w:val="20"/>
          <w:szCs w:val="20"/>
        </w:rPr>
        <w:t>Undheim</w:t>
      </w:r>
      <w:proofErr w:type="spellEnd"/>
      <w:r w:rsidRPr="00DE13B2">
        <w:rPr>
          <w:rFonts w:cs="Arial"/>
          <w:color w:val="222222"/>
          <w:sz w:val="20"/>
          <w:szCs w:val="20"/>
        </w:rPr>
        <w:t xml:space="preserve">, A.M., Wallander, J.L., </w:t>
      </w:r>
      <w:proofErr w:type="spellStart"/>
      <w:r w:rsidRPr="00DE13B2">
        <w:rPr>
          <w:rFonts w:cs="Arial"/>
          <w:color w:val="222222"/>
          <w:sz w:val="20"/>
          <w:szCs w:val="20"/>
        </w:rPr>
        <w:t>Lydersen</w:t>
      </w:r>
      <w:proofErr w:type="spellEnd"/>
      <w:r w:rsidRPr="00DE13B2">
        <w:rPr>
          <w:rFonts w:cs="Arial"/>
          <w:color w:val="222222"/>
          <w:sz w:val="20"/>
          <w:szCs w:val="20"/>
        </w:rPr>
        <w:t xml:space="preserve">, S. and </w:t>
      </w:r>
      <w:proofErr w:type="spellStart"/>
      <w:r w:rsidRPr="00DE13B2">
        <w:rPr>
          <w:rFonts w:cs="Arial"/>
          <w:color w:val="222222"/>
          <w:sz w:val="20"/>
          <w:szCs w:val="20"/>
        </w:rPr>
        <w:t>Sund</w:t>
      </w:r>
      <w:proofErr w:type="spellEnd"/>
      <w:r w:rsidRPr="00DE13B2">
        <w:rPr>
          <w:rFonts w:cs="Arial"/>
          <w:color w:val="222222"/>
          <w:sz w:val="20"/>
          <w:szCs w:val="20"/>
        </w:rPr>
        <w:t xml:space="preserve">, A.M., 2015. The long-term effects of being bullied or a bully in adolescence on externalizing and internalizing mental health problems in adulthood. </w:t>
      </w:r>
      <w:r w:rsidRPr="00DE13B2">
        <w:rPr>
          <w:rFonts w:cs="Arial"/>
          <w:i/>
          <w:iCs/>
          <w:color w:val="222222"/>
          <w:sz w:val="20"/>
          <w:szCs w:val="20"/>
        </w:rPr>
        <w:t>Child and adolescent psychiatry and mental health</w:t>
      </w:r>
      <w:r w:rsidRPr="00DE13B2">
        <w:rPr>
          <w:rFonts w:cs="Arial"/>
          <w:color w:val="222222"/>
          <w:sz w:val="20"/>
          <w:szCs w:val="20"/>
        </w:rPr>
        <w:t xml:space="preserve">, </w:t>
      </w:r>
      <w:r w:rsidRPr="00DE13B2">
        <w:rPr>
          <w:rFonts w:cs="Arial"/>
          <w:i/>
          <w:iCs/>
          <w:color w:val="222222"/>
          <w:sz w:val="20"/>
          <w:szCs w:val="20"/>
        </w:rPr>
        <w:t>9</w:t>
      </w:r>
      <w:r w:rsidRPr="00DE13B2">
        <w:rPr>
          <w:rFonts w:cs="Arial"/>
          <w:color w:val="222222"/>
          <w:sz w:val="20"/>
          <w:szCs w:val="20"/>
        </w:rPr>
        <w:t>(1), p.42.</w:t>
      </w:r>
      <w:bookmarkStart w:id="4" w:name="_Hlk3304209"/>
    </w:p>
    <w:bookmarkEnd w:id="4"/>
    <w:p w14:paraId="515701E6" w14:textId="77777777" w:rsidR="00DE13B2" w:rsidRPr="00DE13B2" w:rsidRDefault="00DE13B2" w:rsidP="00DE13B2">
      <w:pPr>
        <w:rPr>
          <w:rFonts w:cs="Arial"/>
          <w:color w:val="222222"/>
          <w:sz w:val="20"/>
          <w:szCs w:val="20"/>
        </w:rPr>
      </w:pPr>
      <w:proofErr w:type="spellStart"/>
      <w:r w:rsidRPr="00DE13B2">
        <w:rPr>
          <w:rFonts w:cs="Arial"/>
          <w:color w:val="222222"/>
          <w:sz w:val="20"/>
          <w:szCs w:val="20"/>
        </w:rPr>
        <w:t>Thoits</w:t>
      </w:r>
      <w:proofErr w:type="spellEnd"/>
      <w:r w:rsidRPr="00DE13B2">
        <w:rPr>
          <w:rFonts w:cs="Arial"/>
          <w:color w:val="222222"/>
          <w:sz w:val="20"/>
          <w:szCs w:val="20"/>
        </w:rPr>
        <w:t xml:space="preserve">, P.A., 2011. Mechanisms linking social ties and support to physical and mental health. </w:t>
      </w:r>
      <w:r w:rsidRPr="00DE13B2">
        <w:rPr>
          <w:rFonts w:cs="Arial"/>
          <w:i/>
          <w:iCs/>
          <w:color w:val="222222"/>
          <w:sz w:val="20"/>
          <w:szCs w:val="20"/>
        </w:rPr>
        <w:t xml:space="preserve">Journal of health and social </w:t>
      </w:r>
      <w:proofErr w:type="spellStart"/>
      <w:r w:rsidRPr="00DE13B2">
        <w:rPr>
          <w:rFonts w:cs="Arial"/>
          <w:i/>
          <w:iCs/>
          <w:color w:val="222222"/>
          <w:sz w:val="20"/>
          <w:szCs w:val="20"/>
        </w:rPr>
        <w:t>behavior</w:t>
      </w:r>
      <w:proofErr w:type="spellEnd"/>
      <w:r w:rsidRPr="00DE13B2">
        <w:rPr>
          <w:rFonts w:cs="Arial"/>
          <w:color w:val="222222"/>
          <w:sz w:val="20"/>
          <w:szCs w:val="20"/>
        </w:rPr>
        <w:t xml:space="preserve">, </w:t>
      </w:r>
      <w:r w:rsidRPr="00DE13B2">
        <w:rPr>
          <w:rFonts w:cs="Arial"/>
          <w:i/>
          <w:iCs/>
          <w:color w:val="222222"/>
          <w:sz w:val="20"/>
          <w:szCs w:val="20"/>
        </w:rPr>
        <w:t>52</w:t>
      </w:r>
      <w:r w:rsidRPr="00DE13B2">
        <w:rPr>
          <w:rFonts w:cs="Arial"/>
          <w:color w:val="222222"/>
          <w:sz w:val="20"/>
          <w:szCs w:val="20"/>
        </w:rPr>
        <w:t>(2), pp.145-161.</w:t>
      </w:r>
    </w:p>
    <w:p w14:paraId="11F0B361" w14:textId="77777777" w:rsidR="00DE13B2" w:rsidRPr="00DE13B2" w:rsidRDefault="00DE13B2" w:rsidP="00DE13B2">
      <w:pPr>
        <w:rPr>
          <w:rFonts w:cs="Arial"/>
          <w:color w:val="222222"/>
          <w:sz w:val="20"/>
          <w:szCs w:val="20"/>
        </w:rPr>
      </w:pPr>
      <w:r w:rsidRPr="00DE13B2">
        <w:rPr>
          <w:rFonts w:cs="Arial"/>
          <w:color w:val="222222"/>
          <w:sz w:val="20"/>
          <w:szCs w:val="20"/>
        </w:rPr>
        <w:t xml:space="preserve">Valkenburg, P.M., Peter, J. and Schouten, A.P., 2006. Friend networking sites and their relationship to adolescents' well-being and social self-esteem. </w:t>
      </w:r>
      <w:proofErr w:type="spellStart"/>
      <w:r w:rsidRPr="00DE13B2">
        <w:rPr>
          <w:rFonts w:cs="Arial"/>
          <w:i/>
          <w:iCs/>
          <w:color w:val="222222"/>
          <w:sz w:val="20"/>
          <w:szCs w:val="20"/>
        </w:rPr>
        <w:t>CyberPsychology</w:t>
      </w:r>
      <w:proofErr w:type="spellEnd"/>
      <w:r w:rsidRPr="00DE13B2">
        <w:rPr>
          <w:rFonts w:cs="Arial"/>
          <w:i/>
          <w:iCs/>
          <w:color w:val="222222"/>
          <w:sz w:val="20"/>
          <w:szCs w:val="20"/>
        </w:rPr>
        <w:t xml:space="preserve"> &amp; </w:t>
      </w:r>
      <w:proofErr w:type="spellStart"/>
      <w:r w:rsidRPr="00DE13B2">
        <w:rPr>
          <w:rFonts w:cs="Arial"/>
          <w:i/>
          <w:iCs/>
          <w:color w:val="222222"/>
          <w:sz w:val="20"/>
          <w:szCs w:val="20"/>
        </w:rPr>
        <w:t>Behavior</w:t>
      </w:r>
      <w:proofErr w:type="spellEnd"/>
      <w:r w:rsidRPr="00DE13B2">
        <w:rPr>
          <w:rFonts w:cs="Arial"/>
          <w:color w:val="222222"/>
          <w:sz w:val="20"/>
          <w:szCs w:val="20"/>
        </w:rPr>
        <w:t xml:space="preserve">, </w:t>
      </w:r>
      <w:r w:rsidRPr="00DE13B2">
        <w:rPr>
          <w:rFonts w:cs="Arial"/>
          <w:i/>
          <w:iCs/>
          <w:color w:val="222222"/>
          <w:sz w:val="20"/>
          <w:szCs w:val="20"/>
        </w:rPr>
        <w:t>9</w:t>
      </w:r>
      <w:r w:rsidRPr="00DE13B2">
        <w:rPr>
          <w:rFonts w:cs="Arial"/>
          <w:color w:val="222222"/>
          <w:sz w:val="20"/>
          <w:szCs w:val="20"/>
        </w:rPr>
        <w:t>(5), pp.584-590.</w:t>
      </w:r>
    </w:p>
    <w:p w14:paraId="5A1E51B9" w14:textId="77777777" w:rsidR="00DE13B2" w:rsidRPr="00DE13B2" w:rsidRDefault="00DE13B2" w:rsidP="00DE13B2">
      <w:pPr>
        <w:rPr>
          <w:rFonts w:cs="Arial"/>
          <w:color w:val="222222"/>
          <w:sz w:val="20"/>
          <w:szCs w:val="20"/>
        </w:rPr>
      </w:pPr>
      <w:r w:rsidRPr="00DE13B2">
        <w:rPr>
          <w:rFonts w:cs="Arial"/>
          <w:color w:val="222222"/>
          <w:sz w:val="20"/>
          <w:szCs w:val="20"/>
        </w:rPr>
        <w:t xml:space="preserve">Viner, R.M., Ozer, E.M., Denny, S., Marmot, M., Resnick, M., </w:t>
      </w:r>
      <w:proofErr w:type="spellStart"/>
      <w:r w:rsidRPr="00DE13B2">
        <w:rPr>
          <w:rFonts w:cs="Arial"/>
          <w:color w:val="222222"/>
          <w:sz w:val="20"/>
          <w:szCs w:val="20"/>
        </w:rPr>
        <w:t>Fatusi</w:t>
      </w:r>
      <w:proofErr w:type="spellEnd"/>
      <w:r w:rsidRPr="00DE13B2">
        <w:rPr>
          <w:rFonts w:cs="Arial"/>
          <w:color w:val="222222"/>
          <w:sz w:val="20"/>
          <w:szCs w:val="20"/>
        </w:rPr>
        <w:t xml:space="preserve">, A. and Currie, C., 2012. Adolescence and the social determinants of health. </w:t>
      </w:r>
      <w:r w:rsidRPr="00DE13B2">
        <w:rPr>
          <w:rFonts w:cs="Arial"/>
          <w:i/>
          <w:iCs/>
          <w:color w:val="222222"/>
          <w:sz w:val="20"/>
          <w:szCs w:val="20"/>
        </w:rPr>
        <w:t>The lancet</w:t>
      </w:r>
      <w:r w:rsidRPr="00DE13B2">
        <w:rPr>
          <w:rFonts w:cs="Arial"/>
          <w:color w:val="222222"/>
          <w:sz w:val="20"/>
          <w:szCs w:val="20"/>
        </w:rPr>
        <w:t xml:space="preserve">, </w:t>
      </w:r>
      <w:r w:rsidRPr="00DE13B2">
        <w:rPr>
          <w:rFonts w:cs="Arial"/>
          <w:i/>
          <w:iCs/>
          <w:color w:val="222222"/>
          <w:sz w:val="20"/>
          <w:szCs w:val="20"/>
        </w:rPr>
        <w:t>379</w:t>
      </w:r>
      <w:r w:rsidRPr="00DE13B2">
        <w:rPr>
          <w:rFonts w:cs="Arial"/>
          <w:color w:val="222222"/>
          <w:sz w:val="20"/>
          <w:szCs w:val="20"/>
        </w:rPr>
        <w:t>(9826), pp.1641-1652.</w:t>
      </w:r>
    </w:p>
    <w:p w14:paraId="58321CF8" w14:textId="6FA35D3C" w:rsidR="00DE13B2" w:rsidRDefault="00DE13B2" w:rsidP="00DE13B2">
      <w:pPr>
        <w:spacing w:after="0" w:line="240" w:lineRule="auto"/>
        <w:rPr>
          <w:rFonts w:eastAsia="Times New Roman" w:cs="Times New Roman"/>
          <w:color w:val="333333"/>
          <w:sz w:val="20"/>
          <w:szCs w:val="20"/>
          <w:lang w:eastAsia="en-GB"/>
        </w:rPr>
      </w:pPr>
      <w:r w:rsidRPr="00DE13B2">
        <w:rPr>
          <w:rFonts w:eastAsia="Times New Roman" w:cs="Times New Roman"/>
          <w:color w:val="333333"/>
          <w:sz w:val="20"/>
          <w:szCs w:val="20"/>
          <w:lang w:eastAsia="en-GB"/>
        </w:rPr>
        <w:t xml:space="preserve">Wallace. J. (2019) </w:t>
      </w:r>
      <w:r w:rsidRPr="00DE13B2">
        <w:rPr>
          <w:rFonts w:eastAsia="Times New Roman" w:cs="Times New Roman"/>
          <w:i/>
          <w:color w:val="333333"/>
          <w:sz w:val="20"/>
          <w:szCs w:val="20"/>
          <w:lang w:eastAsia="en-GB"/>
        </w:rPr>
        <w:t xml:space="preserve">Wellbeing and devolution: Reframing the role of government in Scotland, Wales, and Northern Ireland. </w:t>
      </w:r>
      <w:r w:rsidRPr="00DE13B2">
        <w:rPr>
          <w:rFonts w:eastAsia="Times New Roman" w:cs="Times New Roman"/>
          <w:color w:val="333333"/>
          <w:sz w:val="20"/>
          <w:szCs w:val="20"/>
          <w:lang w:eastAsia="en-GB"/>
        </w:rPr>
        <w:t xml:space="preserve">Palgrave Pivot. </w:t>
      </w:r>
    </w:p>
    <w:p w14:paraId="693CA91A" w14:textId="77777777" w:rsidR="00F31F2D" w:rsidRPr="00DE13B2" w:rsidRDefault="00F31F2D" w:rsidP="00DE13B2">
      <w:pPr>
        <w:spacing w:after="0" w:line="240" w:lineRule="auto"/>
        <w:rPr>
          <w:rFonts w:eastAsia="Times New Roman" w:cs="Times New Roman"/>
          <w:color w:val="333333"/>
          <w:sz w:val="20"/>
          <w:szCs w:val="20"/>
          <w:lang w:eastAsia="en-GB"/>
        </w:rPr>
      </w:pPr>
    </w:p>
    <w:p w14:paraId="0A3F1C18" w14:textId="77777777" w:rsidR="00DE13B2" w:rsidRPr="00DE13B2" w:rsidRDefault="00DE13B2" w:rsidP="00DE13B2">
      <w:pPr>
        <w:spacing w:after="0" w:line="240" w:lineRule="auto"/>
        <w:rPr>
          <w:rFonts w:eastAsia="Times New Roman" w:cs="Times New Roman"/>
          <w:color w:val="333333"/>
          <w:sz w:val="20"/>
          <w:szCs w:val="20"/>
          <w:lang w:eastAsia="en-GB"/>
        </w:rPr>
      </w:pPr>
      <w:r w:rsidRPr="00DE13B2">
        <w:rPr>
          <w:rFonts w:eastAsia="Times New Roman" w:cs="Times New Roman"/>
          <w:color w:val="333333"/>
          <w:sz w:val="20"/>
          <w:szCs w:val="20"/>
          <w:lang w:eastAsia="en-GB"/>
        </w:rPr>
        <w:t xml:space="preserve">Weston, A., Bull, D., Joy, I., and Bagwell, S. (2016) Untapped potential: Bringing the voluntary sector’s strengths to health and care transformation. New Philanthropy Capital.  </w:t>
      </w:r>
    </w:p>
    <w:p w14:paraId="6EB8C17F" w14:textId="77777777" w:rsidR="00F31F2D" w:rsidRDefault="00F31F2D" w:rsidP="00DE13B2">
      <w:pPr>
        <w:rPr>
          <w:rFonts w:cs="Arial"/>
          <w:color w:val="222222"/>
          <w:sz w:val="20"/>
          <w:szCs w:val="20"/>
        </w:rPr>
      </w:pPr>
    </w:p>
    <w:p w14:paraId="32258A1B" w14:textId="57303046" w:rsidR="00DE13B2" w:rsidRPr="00DE13B2" w:rsidRDefault="00DE13B2" w:rsidP="00DE13B2">
      <w:pPr>
        <w:rPr>
          <w:rFonts w:cs="Arial"/>
          <w:color w:val="222222"/>
          <w:sz w:val="20"/>
          <w:szCs w:val="20"/>
        </w:rPr>
      </w:pPr>
      <w:proofErr w:type="spellStart"/>
      <w:r w:rsidRPr="00DE13B2">
        <w:rPr>
          <w:rFonts w:cs="Arial"/>
          <w:color w:val="222222"/>
          <w:sz w:val="20"/>
          <w:szCs w:val="20"/>
        </w:rPr>
        <w:t>Wissow</w:t>
      </w:r>
      <w:proofErr w:type="spellEnd"/>
      <w:r w:rsidRPr="00DE13B2">
        <w:rPr>
          <w:rFonts w:cs="Arial"/>
          <w:color w:val="222222"/>
          <w:sz w:val="20"/>
          <w:szCs w:val="20"/>
        </w:rPr>
        <w:t xml:space="preserve">, L.S., van </w:t>
      </w:r>
      <w:proofErr w:type="spellStart"/>
      <w:r w:rsidRPr="00DE13B2">
        <w:rPr>
          <w:rFonts w:cs="Arial"/>
          <w:color w:val="222222"/>
          <w:sz w:val="20"/>
          <w:szCs w:val="20"/>
        </w:rPr>
        <w:t>Ginneken</w:t>
      </w:r>
      <w:proofErr w:type="spellEnd"/>
      <w:r w:rsidRPr="00DE13B2">
        <w:rPr>
          <w:rFonts w:cs="Arial"/>
          <w:color w:val="222222"/>
          <w:sz w:val="20"/>
          <w:szCs w:val="20"/>
        </w:rPr>
        <w:t xml:space="preserve">, N., </w:t>
      </w:r>
      <w:proofErr w:type="spellStart"/>
      <w:r w:rsidRPr="00DE13B2">
        <w:rPr>
          <w:rFonts w:cs="Arial"/>
          <w:color w:val="222222"/>
          <w:sz w:val="20"/>
          <w:szCs w:val="20"/>
        </w:rPr>
        <w:t>Chandna</w:t>
      </w:r>
      <w:proofErr w:type="spellEnd"/>
      <w:r w:rsidRPr="00DE13B2">
        <w:rPr>
          <w:rFonts w:cs="Arial"/>
          <w:color w:val="222222"/>
          <w:sz w:val="20"/>
          <w:szCs w:val="20"/>
        </w:rPr>
        <w:t xml:space="preserve">, J. and Rahman, A., 2016. Integrating children’s mental health into primary care. </w:t>
      </w:r>
      <w:proofErr w:type="spellStart"/>
      <w:r w:rsidRPr="00DE13B2">
        <w:rPr>
          <w:rFonts w:cs="Arial"/>
          <w:i/>
          <w:iCs/>
          <w:color w:val="222222"/>
          <w:sz w:val="20"/>
          <w:szCs w:val="20"/>
        </w:rPr>
        <w:t>Pediatric</w:t>
      </w:r>
      <w:proofErr w:type="spellEnd"/>
      <w:r w:rsidRPr="00DE13B2">
        <w:rPr>
          <w:rFonts w:cs="Arial"/>
          <w:i/>
          <w:iCs/>
          <w:color w:val="222222"/>
          <w:sz w:val="20"/>
          <w:szCs w:val="20"/>
        </w:rPr>
        <w:t xml:space="preserve"> Clinics</w:t>
      </w:r>
      <w:r w:rsidRPr="00DE13B2">
        <w:rPr>
          <w:rFonts w:cs="Arial"/>
          <w:color w:val="222222"/>
          <w:sz w:val="20"/>
          <w:szCs w:val="20"/>
        </w:rPr>
        <w:t xml:space="preserve">, </w:t>
      </w:r>
      <w:r w:rsidRPr="00DE13B2">
        <w:rPr>
          <w:rFonts w:cs="Arial"/>
          <w:i/>
          <w:iCs/>
          <w:color w:val="222222"/>
          <w:sz w:val="20"/>
          <w:szCs w:val="20"/>
        </w:rPr>
        <w:t>63</w:t>
      </w:r>
      <w:r w:rsidRPr="00DE13B2">
        <w:rPr>
          <w:rFonts w:cs="Arial"/>
          <w:color w:val="222222"/>
          <w:sz w:val="20"/>
          <w:szCs w:val="20"/>
        </w:rPr>
        <w:t>(1), pp.97-113.</w:t>
      </w:r>
    </w:p>
    <w:p w14:paraId="652FE8ED" w14:textId="77777777" w:rsidR="00DE13B2" w:rsidRPr="00DE13B2" w:rsidRDefault="00DE13B2" w:rsidP="00DE13B2">
      <w:pPr>
        <w:rPr>
          <w:rFonts w:cs="Arial"/>
          <w:color w:val="222222"/>
        </w:rPr>
      </w:pPr>
    </w:p>
    <w:p w14:paraId="4190CAF6" w14:textId="5FC0C4B1" w:rsidR="00F31F2D" w:rsidRPr="00DE13B2" w:rsidRDefault="00DE13B2" w:rsidP="00DE13B2">
      <w:pPr>
        <w:rPr>
          <w:rFonts w:eastAsia="Times New Roman" w:cs="Times New Roman"/>
          <w:color w:val="292B2C"/>
          <w:lang w:eastAsia="en-GB"/>
        </w:rPr>
      </w:pPr>
      <w:r w:rsidRPr="00DE13B2">
        <w:rPr>
          <w:rFonts w:cs="Arial"/>
          <w:color w:val="222222"/>
        </w:rPr>
        <w:t xml:space="preserve">[Online]. Available at: </w:t>
      </w:r>
      <w:hyperlink r:id="rId12" w:history="1">
        <w:r w:rsidRPr="00DE13B2">
          <w:rPr>
            <w:rFonts w:cs="Arial"/>
            <w:color w:val="0563C1" w:themeColor="hyperlink"/>
            <w:u w:val="single"/>
          </w:rPr>
          <w:t>https://bmcpublichealth.biomedcentral.com/articles/10.1186/1471-2458-11-803</w:t>
        </w:r>
      </w:hyperlink>
      <w:r w:rsidRPr="00DE13B2">
        <w:rPr>
          <w:rFonts w:cs="Arial"/>
          <w:color w:val="222222"/>
        </w:rPr>
        <w:t xml:space="preserve"> (Accessed: 02 March 2019).</w:t>
      </w:r>
      <w:r w:rsidRPr="00DE13B2">
        <w:rPr>
          <w:rFonts w:eastAsia="Times New Roman" w:cs="Times New Roman"/>
          <w:color w:val="292B2C"/>
          <w:lang w:eastAsia="en-GB"/>
        </w:rPr>
        <w:t xml:space="preserve"> </w:t>
      </w:r>
    </w:p>
    <w:p w14:paraId="1444850A" w14:textId="77777777" w:rsidR="00DE13B2" w:rsidRPr="00DE13B2" w:rsidRDefault="00DE13B2" w:rsidP="00DE13B2">
      <w:r w:rsidRPr="00DE13B2">
        <w:t xml:space="preserve">Mental Health, UK (2015). Available at: </w:t>
      </w:r>
      <w:hyperlink r:id="rId13" w:history="1">
        <w:r w:rsidRPr="00DE13B2">
          <w:rPr>
            <w:color w:val="0563C1" w:themeColor="hyperlink"/>
            <w:u w:val="single"/>
          </w:rPr>
          <w:t>https://www.mentalhealth.org.uk/sites/default/files/FF16%20Wales.pdf</w:t>
        </w:r>
      </w:hyperlink>
      <w:r w:rsidRPr="00DE13B2">
        <w:t xml:space="preserve"> (Accessed: 07 January 2019). </w:t>
      </w:r>
    </w:p>
    <w:p w14:paraId="23B09EC9" w14:textId="77777777" w:rsidR="00DE13B2" w:rsidRPr="00DE13B2" w:rsidRDefault="00DE13B2" w:rsidP="00DE13B2">
      <w:r w:rsidRPr="00DE13B2">
        <w:t xml:space="preserve">The NHS Mental Health news (2017). Available at: </w:t>
      </w:r>
      <w:hyperlink r:id="rId14" w:history="1">
        <w:r w:rsidRPr="00DE13B2">
          <w:rPr>
            <w:color w:val="0563C1" w:themeColor="hyperlink"/>
            <w:u w:val="single"/>
          </w:rPr>
          <w:t>https://www.nhs.uk/news/mental-health/worrying-rise-reports-self-harm-among-teenage-girls-uk/</w:t>
        </w:r>
      </w:hyperlink>
      <w:r w:rsidRPr="00DE13B2">
        <w:t xml:space="preserve">   (Accessed: 07 January 2019).</w:t>
      </w:r>
    </w:p>
    <w:p w14:paraId="49C849CE" w14:textId="77777777" w:rsidR="00DE13B2" w:rsidRPr="00DE13B2" w:rsidRDefault="00DE13B2" w:rsidP="00DE13B2">
      <w:r w:rsidRPr="00DE13B2">
        <w:t xml:space="preserve">The NSPCC (2018). Available at: </w:t>
      </w:r>
      <w:hyperlink r:id="rId15" w:history="1">
        <w:r w:rsidRPr="00DE13B2">
          <w:rPr>
            <w:color w:val="0563C1" w:themeColor="hyperlink"/>
            <w:u w:val="single"/>
          </w:rPr>
          <w:t>https://www.nspcc.org.uk/what-we-do/news-opinion/one-third-increase-in-school-referrals-for-mental-health-treatment/</w:t>
        </w:r>
      </w:hyperlink>
      <w:r w:rsidRPr="00DE13B2">
        <w:t xml:space="preserve"> (Accessed: 07 January 2019).</w:t>
      </w:r>
    </w:p>
    <w:p w14:paraId="23C433F0" w14:textId="77777777" w:rsidR="00DE13B2" w:rsidRPr="00DE13B2" w:rsidRDefault="00DE13B2" w:rsidP="00DE13B2">
      <w:r w:rsidRPr="00DE13B2">
        <w:t xml:space="preserve">The Wellbeing for future Generations Act (2015). Available at: </w:t>
      </w:r>
      <w:hyperlink r:id="rId16" w:history="1">
        <w:r w:rsidRPr="00DE13B2">
          <w:rPr>
            <w:color w:val="0563C1" w:themeColor="hyperlink"/>
            <w:u w:val="single"/>
          </w:rPr>
          <w:t>http://www.assembly.wales/laid%20docu</w:t>
        </w:r>
        <w:r w:rsidRPr="00DE13B2">
          <w:rPr>
            <w:color w:val="0563C1" w:themeColor="hyperlink"/>
            <w:u w:val="single"/>
          </w:rPr>
          <w:t>m</w:t>
        </w:r>
        <w:r w:rsidRPr="00DE13B2">
          <w:rPr>
            <w:color w:val="0563C1" w:themeColor="hyperlink"/>
            <w:u w:val="single"/>
          </w:rPr>
          <w:t>ents/pri-ld9831%20-%20well-being%20of%20future%20generations%20%28wales%29%20bill/pri-ld9831-e.pdf</w:t>
        </w:r>
      </w:hyperlink>
      <w:r w:rsidRPr="00DE13B2">
        <w:t xml:space="preserve"> (Accessed: 07 January 2019).</w:t>
      </w:r>
    </w:p>
    <w:p w14:paraId="39093855" w14:textId="77777777" w:rsidR="00DE13B2" w:rsidRPr="00DE13B2" w:rsidRDefault="00DE13B2" w:rsidP="00DE13B2">
      <w:r w:rsidRPr="00DE13B2">
        <w:t xml:space="preserve">The Wellbeing for Future Generations Act (2015). Available at: </w:t>
      </w:r>
      <w:hyperlink r:id="rId17" w:history="1">
        <w:r w:rsidRPr="00DE13B2">
          <w:rPr>
            <w:color w:val="0563C1" w:themeColor="hyperlink"/>
            <w:u w:val="single"/>
          </w:rPr>
          <w:t>https://futuregenerations.wales/wp-content/uploads/2017/02/150623-guide-to-the-fg-act-en.pdf</w:t>
        </w:r>
      </w:hyperlink>
      <w:r w:rsidRPr="00DE13B2">
        <w:t xml:space="preserve"> (Accessed: 07 January 2019).  </w:t>
      </w:r>
    </w:p>
    <w:p w14:paraId="31C2ECEC" w14:textId="77777777" w:rsidR="00DE13B2" w:rsidRPr="00DE13B2" w:rsidRDefault="00DE13B2" w:rsidP="00DE13B2">
      <w:r w:rsidRPr="00DE13B2">
        <w:t xml:space="preserve">The Welsh Government Delivery Plan (2014). Available at: </w:t>
      </w:r>
      <w:hyperlink r:id="rId18" w:history="1">
        <w:r w:rsidRPr="00DE13B2">
          <w:rPr>
            <w:color w:val="0563C1" w:themeColor="hyperlink"/>
            <w:u w:val="single"/>
          </w:rPr>
          <w:t>https://gov.wales/docs/dhss/publications/121022deliveryen.pdf</w:t>
        </w:r>
      </w:hyperlink>
      <w:r w:rsidRPr="00DE13B2">
        <w:t xml:space="preserve"> (Accessed: 07 January 2019)</w:t>
      </w:r>
    </w:p>
    <w:p w14:paraId="1E07DD9F" w14:textId="77777777" w:rsidR="00DE13B2" w:rsidRPr="00DE13B2" w:rsidRDefault="00DE13B2" w:rsidP="00DE13B2">
      <w:r w:rsidRPr="00DE13B2">
        <w:t xml:space="preserve">The Welsh Government, Together for Mental Health Strategy, Wales (2012). Available at:   </w:t>
      </w:r>
      <w:hyperlink r:id="rId19" w:history="1">
        <w:r w:rsidRPr="00DE13B2">
          <w:rPr>
            <w:color w:val="0563C1" w:themeColor="hyperlink"/>
            <w:u w:val="single"/>
          </w:rPr>
          <w:t>http://www2.nphs.wales.nhs.uk:8080/VulnerableAdultsDocs.nsf/($all)/CA90979531D7A44580257C630055C96F/$file/Public%20Health%20Wales%20Together%20for%20Mental%20Health%20Report%20FINAL%20(2).pdf?OpenElement</w:t>
        </w:r>
      </w:hyperlink>
      <w:r w:rsidRPr="00DE13B2">
        <w:t xml:space="preserve"> (Accessed: 07 January 2019). </w:t>
      </w:r>
    </w:p>
    <w:p w14:paraId="2ECDE5F8" w14:textId="0E905A67" w:rsidR="00DE13B2" w:rsidRDefault="00DE13B2" w:rsidP="00DE13B2">
      <w:r w:rsidRPr="00DE13B2">
        <w:lastRenderedPageBreak/>
        <w:t xml:space="preserve">The World Health Organisation Mental Health Plan (2013). Available at: </w:t>
      </w:r>
      <w:hyperlink r:id="rId20" w:history="1">
        <w:r w:rsidRPr="00DE13B2">
          <w:rPr>
            <w:color w:val="0563C1" w:themeColor="hyperlink"/>
            <w:u w:val="single"/>
          </w:rPr>
          <w:t>https://www.who.int/mental_he</w:t>
        </w:r>
        <w:r w:rsidRPr="00DE13B2">
          <w:rPr>
            <w:color w:val="0563C1" w:themeColor="hyperlink"/>
            <w:u w:val="single"/>
          </w:rPr>
          <w:t>a</w:t>
        </w:r>
        <w:r w:rsidRPr="00DE13B2">
          <w:rPr>
            <w:color w:val="0563C1" w:themeColor="hyperlink"/>
            <w:u w:val="single"/>
          </w:rPr>
          <w:t>lth/action_plan_2013/mhap_brochure.pdf?ua=1</w:t>
        </w:r>
      </w:hyperlink>
      <w:r w:rsidRPr="00DE13B2">
        <w:t xml:space="preserve"> (Accessed: 07 January 2019). </w:t>
      </w:r>
    </w:p>
    <w:p w14:paraId="02BA3F01" w14:textId="77777777" w:rsidR="00F31F2D" w:rsidRPr="00DE13B2" w:rsidRDefault="00F31F2D" w:rsidP="00F31F2D">
      <w:pPr>
        <w:rPr>
          <w:sz w:val="20"/>
          <w:szCs w:val="20"/>
        </w:rPr>
      </w:pPr>
      <w:r w:rsidRPr="00DE13B2">
        <w:rPr>
          <w:sz w:val="20"/>
          <w:szCs w:val="20"/>
        </w:rPr>
        <w:t xml:space="preserve">The NHS Mental Health news (2017). Available at: </w:t>
      </w:r>
      <w:hyperlink r:id="rId21" w:history="1">
        <w:r w:rsidRPr="00DE13B2">
          <w:rPr>
            <w:color w:val="0563C1" w:themeColor="hyperlink"/>
            <w:sz w:val="20"/>
            <w:szCs w:val="20"/>
            <w:u w:val="single"/>
          </w:rPr>
          <w:t>https://www.nhs.uk/news/mental-health/worrying-rise-reports-self-harm-among-teenage-girls-uk/</w:t>
        </w:r>
      </w:hyperlink>
      <w:r w:rsidRPr="00DE13B2">
        <w:rPr>
          <w:sz w:val="20"/>
          <w:szCs w:val="20"/>
        </w:rPr>
        <w:t xml:space="preserve">   (Accessed: 07 January 2019).</w:t>
      </w:r>
    </w:p>
    <w:p w14:paraId="3E0FAFE0" w14:textId="77777777" w:rsidR="00F31F2D" w:rsidRPr="00DE13B2" w:rsidRDefault="00F31F2D" w:rsidP="00F31F2D">
      <w:pPr>
        <w:rPr>
          <w:sz w:val="20"/>
          <w:szCs w:val="20"/>
        </w:rPr>
      </w:pPr>
      <w:r w:rsidRPr="00DE13B2">
        <w:rPr>
          <w:sz w:val="20"/>
          <w:szCs w:val="20"/>
        </w:rPr>
        <w:t xml:space="preserve">The NSPCC (2018). Available at: </w:t>
      </w:r>
      <w:hyperlink r:id="rId22" w:history="1">
        <w:r w:rsidRPr="00DE13B2">
          <w:rPr>
            <w:color w:val="0563C1" w:themeColor="hyperlink"/>
            <w:sz w:val="20"/>
            <w:szCs w:val="20"/>
            <w:u w:val="single"/>
          </w:rPr>
          <w:t>https://www.nspcc.org.uk/what-we-do/news-opinion/one-third-increase-in-school-referrals-for-mental-health-treatment/</w:t>
        </w:r>
      </w:hyperlink>
      <w:r w:rsidRPr="00DE13B2">
        <w:rPr>
          <w:sz w:val="20"/>
          <w:szCs w:val="20"/>
        </w:rPr>
        <w:t xml:space="preserve"> (Accessed: 07 January 2019).</w:t>
      </w:r>
    </w:p>
    <w:p w14:paraId="7ADB0C26" w14:textId="77777777" w:rsidR="00F31F2D" w:rsidRPr="00DE13B2" w:rsidRDefault="00F31F2D" w:rsidP="00F31F2D">
      <w:pPr>
        <w:rPr>
          <w:sz w:val="20"/>
          <w:szCs w:val="20"/>
        </w:rPr>
      </w:pPr>
      <w:r w:rsidRPr="00DE13B2">
        <w:rPr>
          <w:sz w:val="20"/>
          <w:szCs w:val="20"/>
        </w:rPr>
        <w:t xml:space="preserve">The Wellbeing for Future Generations Act (2015). Available at: </w:t>
      </w:r>
      <w:hyperlink r:id="rId23" w:history="1">
        <w:r w:rsidRPr="00DE13B2">
          <w:rPr>
            <w:color w:val="0563C1" w:themeColor="hyperlink"/>
            <w:sz w:val="20"/>
            <w:szCs w:val="20"/>
            <w:u w:val="single"/>
          </w:rPr>
          <w:t>https://futuregenerations.wales/wp-content/uploads/2017/02/150623-guide-to-the-fg-act-en.pdf</w:t>
        </w:r>
      </w:hyperlink>
      <w:r w:rsidRPr="00DE13B2">
        <w:rPr>
          <w:sz w:val="20"/>
          <w:szCs w:val="20"/>
        </w:rPr>
        <w:t xml:space="preserve"> (Accessed: 07 January 2019).  </w:t>
      </w:r>
    </w:p>
    <w:p w14:paraId="406E149A" w14:textId="77777777" w:rsidR="00F31F2D" w:rsidRPr="00DE13B2" w:rsidRDefault="00F31F2D" w:rsidP="00F31F2D">
      <w:pPr>
        <w:rPr>
          <w:sz w:val="20"/>
          <w:szCs w:val="20"/>
        </w:rPr>
      </w:pPr>
      <w:r w:rsidRPr="00DE13B2">
        <w:rPr>
          <w:sz w:val="20"/>
          <w:szCs w:val="20"/>
        </w:rPr>
        <w:t xml:space="preserve">The Welsh Government, Together for Mental Health Strategy, Wales (2012). Available at:   </w:t>
      </w:r>
      <w:hyperlink r:id="rId24" w:history="1">
        <w:r w:rsidRPr="00DE13B2">
          <w:rPr>
            <w:color w:val="0563C1" w:themeColor="hyperlink"/>
            <w:sz w:val="20"/>
            <w:szCs w:val="20"/>
            <w:u w:val="single"/>
          </w:rPr>
          <w:t>http://www2.nphs.wales.nhs.uk:8080/VulnerableAdultsDocs.nsf/($all)/CA90979531D7A44580257C630055C96F/$file/Public%20Health%20Wales%20Together%20for%20Mental%20Health%20Report%20FINAL%20(2).pdf?OpenElement</w:t>
        </w:r>
      </w:hyperlink>
      <w:r w:rsidRPr="00DE13B2">
        <w:rPr>
          <w:sz w:val="20"/>
          <w:szCs w:val="20"/>
        </w:rPr>
        <w:t xml:space="preserve"> (Accessed: 07 January 2019). </w:t>
      </w:r>
    </w:p>
    <w:p w14:paraId="27FF1E1D" w14:textId="1C9DDFE7" w:rsidR="00F31F2D" w:rsidRPr="00DE13B2" w:rsidRDefault="00F31F2D" w:rsidP="00F31F2D">
      <w:pPr>
        <w:rPr>
          <w:rFonts w:cs="Arial"/>
          <w:color w:val="000000"/>
          <w:sz w:val="20"/>
          <w:szCs w:val="20"/>
        </w:rPr>
      </w:pPr>
      <w:r w:rsidRPr="00DE13B2">
        <w:rPr>
          <w:rFonts w:cs="Arial"/>
          <w:color w:val="000000"/>
          <w:sz w:val="20"/>
          <w:szCs w:val="20"/>
        </w:rPr>
        <w:t xml:space="preserve">Welsh Assembly Wales, (2019). [online] Available at: </w:t>
      </w:r>
      <w:hyperlink r:id="rId25" w:history="1">
        <w:r w:rsidRPr="00DE13B2">
          <w:rPr>
            <w:rStyle w:val="Hyperlink"/>
            <w:rFonts w:cs="Arial"/>
            <w:sz w:val="20"/>
            <w:szCs w:val="20"/>
          </w:rPr>
          <w:t>http://www.senedd.assembly.wales/documents/s34408/Report%20November%202014.pdf</w:t>
        </w:r>
      </w:hyperlink>
      <w:r>
        <w:rPr>
          <w:rFonts w:cs="Arial"/>
          <w:color w:val="000000"/>
          <w:sz w:val="20"/>
          <w:szCs w:val="20"/>
        </w:rPr>
        <w:t xml:space="preserve"> </w:t>
      </w:r>
      <w:r w:rsidRPr="00DE13B2">
        <w:rPr>
          <w:rFonts w:cs="Arial"/>
          <w:color w:val="000000"/>
          <w:sz w:val="20"/>
          <w:szCs w:val="20"/>
        </w:rPr>
        <w:t xml:space="preserve"> </w:t>
      </w:r>
      <w:r>
        <w:rPr>
          <w:rFonts w:cs="Arial"/>
          <w:color w:val="000000"/>
          <w:sz w:val="20"/>
          <w:szCs w:val="20"/>
        </w:rPr>
        <w:t>(</w:t>
      </w:r>
      <w:r w:rsidRPr="00DE13B2">
        <w:rPr>
          <w:rFonts w:cs="Arial"/>
          <w:color w:val="000000"/>
          <w:sz w:val="20"/>
          <w:szCs w:val="20"/>
        </w:rPr>
        <w:t>Accessed 11 Jan. 2019</w:t>
      </w:r>
      <w:r>
        <w:rPr>
          <w:rFonts w:cs="Arial"/>
          <w:color w:val="000000"/>
          <w:sz w:val="20"/>
          <w:szCs w:val="20"/>
        </w:rPr>
        <w:t>)</w:t>
      </w:r>
      <w:r w:rsidRPr="00DE13B2">
        <w:rPr>
          <w:rFonts w:cs="Arial"/>
          <w:color w:val="000000"/>
          <w:sz w:val="20"/>
          <w:szCs w:val="20"/>
        </w:rPr>
        <w:t>.</w:t>
      </w:r>
    </w:p>
    <w:p w14:paraId="52E8DD23" w14:textId="77777777" w:rsidR="00F31F2D" w:rsidRPr="00DE13B2" w:rsidRDefault="00F31F2D" w:rsidP="00DE13B2"/>
    <w:p w14:paraId="2B450560" w14:textId="77777777" w:rsidR="0084458C" w:rsidRPr="00504717" w:rsidRDefault="0084458C" w:rsidP="00D92B72">
      <w:pPr>
        <w:rPr>
          <w:sz w:val="24"/>
          <w:szCs w:val="24"/>
        </w:rPr>
      </w:pPr>
    </w:p>
    <w:sectPr w:rsidR="0084458C" w:rsidRPr="00504717" w:rsidSect="00D55735">
      <w:footerReference w:type="default" r:id="rId2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8127B2D" w14:textId="77777777" w:rsidR="001F4B91" w:rsidRDefault="001F4B91" w:rsidP="00B4763A">
      <w:pPr>
        <w:spacing w:after="0" w:line="240" w:lineRule="auto"/>
      </w:pPr>
      <w:r>
        <w:separator/>
      </w:r>
    </w:p>
  </w:endnote>
  <w:endnote w:type="continuationSeparator" w:id="0">
    <w:p w14:paraId="385EE1C5" w14:textId="77777777" w:rsidR="001F4B91" w:rsidRDefault="001F4B91" w:rsidP="00B4763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47174108"/>
      <w:docPartObj>
        <w:docPartGallery w:val="Page Numbers (Bottom of Page)"/>
        <w:docPartUnique/>
      </w:docPartObj>
    </w:sdtPr>
    <w:sdtEndPr>
      <w:rPr>
        <w:color w:val="7F7F7F" w:themeColor="background1" w:themeShade="7F"/>
        <w:spacing w:val="60"/>
      </w:rPr>
    </w:sdtEndPr>
    <w:sdtContent>
      <w:p w14:paraId="7053216F" w14:textId="09C0F94F" w:rsidR="00DE13B2" w:rsidRDefault="00DE13B2">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4970780A" w14:textId="77777777" w:rsidR="00DE13B2" w:rsidRDefault="00DE13B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B1B10A8" w14:textId="77777777" w:rsidR="001F4B91" w:rsidRDefault="001F4B91" w:rsidP="00B4763A">
      <w:pPr>
        <w:spacing w:after="0" w:line="240" w:lineRule="auto"/>
      </w:pPr>
      <w:r>
        <w:separator/>
      </w:r>
    </w:p>
  </w:footnote>
  <w:footnote w:type="continuationSeparator" w:id="0">
    <w:p w14:paraId="7039D773" w14:textId="77777777" w:rsidR="001F4B91" w:rsidRDefault="001F4B91" w:rsidP="00B4763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1843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3021"/>
    <w:rsid w:val="0002795B"/>
    <w:rsid w:val="00070675"/>
    <w:rsid w:val="000A02F3"/>
    <w:rsid w:val="000A0931"/>
    <w:rsid w:val="000A3765"/>
    <w:rsid w:val="000E47B7"/>
    <w:rsid w:val="000F67F3"/>
    <w:rsid w:val="00100954"/>
    <w:rsid w:val="00104FCD"/>
    <w:rsid w:val="00135BCE"/>
    <w:rsid w:val="00157186"/>
    <w:rsid w:val="00161933"/>
    <w:rsid w:val="00165591"/>
    <w:rsid w:val="00170EA2"/>
    <w:rsid w:val="00184364"/>
    <w:rsid w:val="00195C85"/>
    <w:rsid w:val="001C421E"/>
    <w:rsid w:val="001C60F0"/>
    <w:rsid w:val="001D1B53"/>
    <w:rsid w:val="001E0E14"/>
    <w:rsid w:val="001E1109"/>
    <w:rsid w:val="001F4B91"/>
    <w:rsid w:val="001F5893"/>
    <w:rsid w:val="002237C0"/>
    <w:rsid w:val="002240AA"/>
    <w:rsid w:val="002669EB"/>
    <w:rsid w:val="002806DB"/>
    <w:rsid w:val="00293021"/>
    <w:rsid w:val="002A79CB"/>
    <w:rsid w:val="002B47DA"/>
    <w:rsid w:val="00303815"/>
    <w:rsid w:val="003051AC"/>
    <w:rsid w:val="00315CFE"/>
    <w:rsid w:val="00343EE9"/>
    <w:rsid w:val="003479A6"/>
    <w:rsid w:val="00365276"/>
    <w:rsid w:val="00370522"/>
    <w:rsid w:val="0037293B"/>
    <w:rsid w:val="00374F71"/>
    <w:rsid w:val="003904DD"/>
    <w:rsid w:val="003939DB"/>
    <w:rsid w:val="003A00B8"/>
    <w:rsid w:val="003A582E"/>
    <w:rsid w:val="003B58B4"/>
    <w:rsid w:val="003B5FC5"/>
    <w:rsid w:val="003C4D5A"/>
    <w:rsid w:val="003F63B3"/>
    <w:rsid w:val="004071BB"/>
    <w:rsid w:val="00416F76"/>
    <w:rsid w:val="004252FC"/>
    <w:rsid w:val="00456013"/>
    <w:rsid w:val="00460D39"/>
    <w:rsid w:val="00461BAA"/>
    <w:rsid w:val="00463F7E"/>
    <w:rsid w:val="00471F53"/>
    <w:rsid w:val="004B3C43"/>
    <w:rsid w:val="004C4FBA"/>
    <w:rsid w:val="004E33BC"/>
    <w:rsid w:val="004E35E2"/>
    <w:rsid w:val="004F1556"/>
    <w:rsid w:val="004F3FEE"/>
    <w:rsid w:val="00504717"/>
    <w:rsid w:val="00511424"/>
    <w:rsid w:val="0051612C"/>
    <w:rsid w:val="005460F4"/>
    <w:rsid w:val="005642AB"/>
    <w:rsid w:val="00585DB9"/>
    <w:rsid w:val="005904CC"/>
    <w:rsid w:val="005A473A"/>
    <w:rsid w:val="005B2620"/>
    <w:rsid w:val="005B59D8"/>
    <w:rsid w:val="005C0242"/>
    <w:rsid w:val="005C47C5"/>
    <w:rsid w:val="005C67CA"/>
    <w:rsid w:val="005D2C75"/>
    <w:rsid w:val="006307C4"/>
    <w:rsid w:val="00641974"/>
    <w:rsid w:val="00663197"/>
    <w:rsid w:val="0066493C"/>
    <w:rsid w:val="0067122E"/>
    <w:rsid w:val="006A18F6"/>
    <w:rsid w:val="006A3D48"/>
    <w:rsid w:val="006A76A5"/>
    <w:rsid w:val="006B1914"/>
    <w:rsid w:val="006B3A1E"/>
    <w:rsid w:val="006B7B4F"/>
    <w:rsid w:val="006C4C4E"/>
    <w:rsid w:val="006E6177"/>
    <w:rsid w:val="006F50A9"/>
    <w:rsid w:val="00702448"/>
    <w:rsid w:val="0070566C"/>
    <w:rsid w:val="0072500D"/>
    <w:rsid w:val="00743C61"/>
    <w:rsid w:val="0076081E"/>
    <w:rsid w:val="0076225C"/>
    <w:rsid w:val="00770694"/>
    <w:rsid w:val="00791FA1"/>
    <w:rsid w:val="00797D41"/>
    <w:rsid w:val="007C4761"/>
    <w:rsid w:val="007E24D5"/>
    <w:rsid w:val="00801750"/>
    <w:rsid w:val="008033F5"/>
    <w:rsid w:val="00811B55"/>
    <w:rsid w:val="00841570"/>
    <w:rsid w:val="0084458C"/>
    <w:rsid w:val="00850798"/>
    <w:rsid w:val="0085176B"/>
    <w:rsid w:val="008542E4"/>
    <w:rsid w:val="0085726F"/>
    <w:rsid w:val="00862ABE"/>
    <w:rsid w:val="008660BF"/>
    <w:rsid w:val="0086630D"/>
    <w:rsid w:val="00870B4F"/>
    <w:rsid w:val="008710E2"/>
    <w:rsid w:val="008C04B2"/>
    <w:rsid w:val="008C1B88"/>
    <w:rsid w:val="008C7F4A"/>
    <w:rsid w:val="008D7280"/>
    <w:rsid w:val="008E4211"/>
    <w:rsid w:val="008F307E"/>
    <w:rsid w:val="008F5322"/>
    <w:rsid w:val="00904BF8"/>
    <w:rsid w:val="00905007"/>
    <w:rsid w:val="00907E7F"/>
    <w:rsid w:val="009635E6"/>
    <w:rsid w:val="009B147C"/>
    <w:rsid w:val="009B3D9C"/>
    <w:rsid w:val="009C2E34"/>
    <w:rsid w:val="009E3E5B"/>
    <w:rsid w:val="009F1EED"/>
    <w:rsid w:val="009F1FFD"/>
    <w:rsid w:val="009F442B"/>
    <w:rsid w:val="00A0549A"/>
    <w:rsid w:val="00A1619C"/>
    <w:rsid w:val="00A276D1"/>
    <w:rsid w:val="00A27880"/>
    <w:rsid w:val="00A4369C"/>
    <w:rsid w:val="00A53BE8"/>
    <w:rsid w:val="00A55453"/>
    <w:rsid w:val="00A63445"/>
    <w:rsid w:val="00A821E1"/>
    <w:rsid w:val="00A84ACE"/>
    <w:rsid w:val="00A92165"/>
    <w:rsid w:val="00AA3224"/>
    <w:rsid w:val="00AB7E8E"/>
    <w:rsid w:val="00AC31D2"/>
    <w:rsid w:val="00AC7B4E"/>
    <w:rsid w:val="00AE082B"/>
    <w:rsid w:val="00AE209E"/>
    <w:rsid w:val="00AF3D0C"/>
    <w:rsid w:val="00B0171E"/>
    <w:rsid w:val="00B27DB1"/>
    <w:rsid w:val="00B45CEF"/>
    <w:rsid w:val="00B4763A"/>
    <w:rsid w:val="00B6592B"/>
    <w:rsid w:val="00B65DAE"/>
    <w:rsid w:val="00B87854"/>
    <w:rsid w:val="00BA56B4"/>
    <w:rsid w:val="00BB07C5"/>
    <w:rsid w:val="00BD0E92"/>
    <w:rsid w:val="00BD7D83"/>
    <w:rsid w:val="00BE15AB"/>
    <w:rsid w:val="00BE709F"/>
    <w:rsid w:val="00BE77C4"/>
    <w:rsid w:val="00BF2823"/>
    <w:rsid w:val="00C00ABE"/>
    <w:rsid w:val="00C17051"/>
    <w:rsid w:val="00C3429B"/>
    <w:rsid w:val="00C47D48"/>
    <w:rsid w:val="00C57CAB"/>
    <w:rsid w:val="00C6425C"/>
    <w:rsid w:val="00C87911"/>
    <w:rsid w:val="00C911C3"/>
    <w:rsid w:val="00CD4EEF"/>
    <w:rsid w:val="00CE38DC"/>
    <w:rsid w:val="00CE3EC3"/>
    <w:rsid w:val="00CE3F1D"/>
    <w:rsid w:val="00D024DF"/>
    <w:rsid w:val="00D223A1"/>
    <w:rsid w:val="00D2616B"/>
    <w:rsid w:val="00D30053"/>
    <w:rsid w:val="00D33338"/>
    <w:rsid w:val="00D43DEB"/>
    <w:rsid w:val="00D55735"/>
    <w:rsid w:val="00D57FC0"/>
    <w:rsid w:val="00D62BA1"/>
    <w:rsid w:val="00D66804"/>
    <w:rsid w:val="00D92B72"/>
    <w:rsid w:val="00DA6453"/>
    <w:rsid w:val="00DA6604"/>
    <w:rsid w:val="00DA6ECF"/>
    <w:rsid w:val="00DE13B2"/>
    <w:rsid w:val="00DF22D1"/>
    <w:rsid w:val="00E1119E"/>
    <w:rsid w:val="00E378B6"/>
    <w:rsid w:val="00E55455"/>
    <w:rsid w:val="00E561F2"/>
    <w:rsid w:val="00E643E6"/>
    <w:rsid w:val="00E65FB7"/>
    <w:rsid w:val="00E70409"/>
    <w:rsid w:val="00E759AB"/>
    <w:rsid w:val="00E908FB"/>
    <w:rsid w:val="00EC684A"/>
    <w:rsid w:val="00ED5AD1"/>
    <w:rsid w:val="00F20539"/>
    <w:rsid w:val="00F25858"/>
    <w:rsid w:val="00F31F2D"/>
    <w:rsid w:val="00F66A49"/>
    <w:rsid w:val="00F77EA8"/>
    <w:rsid w:val="00F823A1"/>
    <w:rsid w:val="00F90EB9"/>
    <w:rsid w:val="00F92399"/>
    <w:rsid w:val="00F923E3"/>
    <w:rsid w:val="00FA02C6"/>
    <w:rsid w:val="00FA201B"/>
    <w:rsid w:val="00FF6D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8433"/>
    <o:shapelayout v:ext="edit">
      <o:idmap v:ext="edit" data="1"/>
    </o:shapelayout>
  </w:shapeDefaults>
  <w:decimalSymbol w:val="."/>
  <w:listSeparator w:val=","/>
  <w14:docId w14:val="03AC8AB4"/>
  <w15:chartTrackingRefBased/>
  <w15:docId w15:val="{BEE8A1C2-E03F-42D6-A92F-1E8732BF55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93021"/>
    <w:rPr>
      <w:color w:val="0563C1" w:themeColor="hyperlink"/>
      <w:u w:val="single"/>
    </w:rPr>
  </w:style>
  <w:style w:type="character" w:styleId="UnresolvedMention">
    <w:name w:val="Unresolved Mention"/>
    <w:basedOn w:val="DefaultParagraphFont"/>
    <w:uiPriority w:val="99"/>
    <w:semiHidden/>
    <w:unhideWhenUsed/>
    <w:rsid w:val="00293021"/>
    <w:rPr>
      <w:color w:val="605E5C"/>
      <w:shd w:val="clear" w:color="auto" w:fill="E1DFDD"/>
    </w:rPr>
  </w:style>
  <w:style w:type="paragraph" w:styleId="NoSpacing">
    <w:name w:val="No Spacing"/>
    <w:link w:val="NoSpacingChar"/>
    <w:uiPriority w:val="1"/>
    <w:qFormat/>
    <w:rsid w:val="00D5573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55735"/>
    <w:rPr>
      <w:rFonts w:eastAsiaTheme="minorEastAsia"/>
      <w:lang w:val="en-US"/>
    </w:rPr>
  </w:style>
  <w:style w:type="character" w:customStyle="1" w:styleId="highwire-cite-authors">
    <w:name w:val="highwire-cite-authors"/>
    <w:basedOn w:val="DefaultParagraphFont"/>
    <w:rsid w:val="0084458C"/>
  </w:style>
  <w:style w:type="character" w:customStyle="1" w:styleId="nlm-surname">
    <w:name w:val="nlm-surname"/>
    <w:basedOn w:val="DefaultParagraphFont"/>
    <w:rsid w:val="0084458C"/>
  </w:style>
  <w:style w:type="character" w:customStyle="1" w:styleId="nlm-given-names">
    <w:name w:val="nlm-given-names"/>
    <w:basedOn w:val="DefaultParagraphFont"/>
    <w:rsid w:val="0084458C"/>
  </w:style>
  <w:style w:type="character" w:customStyle="1" w:styleId="highwire-cite-title">
    <w:name w:val="highwire-cite-title"/>
    <w:basedOn w:val="DefaultParagraphFont"/>
    <w:rsid w:val="0084458C"/>
  </w:style>
  <w:style w:type="character" w:customStyle="1" w:styleId="highwire-cite-metadata-journal">
    <w:name w:val="highwire-cite-metadata-journal"/>
    <w:basedOn w:val="DefaultParagraphFont"/>
    <w:rsid w:val="0084458C"/>
  </w:style>
  <w:style w:type="character" w:customStyle="1" w:styleId="highwire-cite-metadata-date">
    <w:name w:val="highwire-cite-metadata-date"/>
    <w:basedOn w:val="DefaultParagraphFont"/>
    <w:rsid w:val="0084458C"/>
  </w:style>
  <w:style w:type="character" w:customStyle="1" w:styleId="highwire-cite-metadata-volume">
    <w:name w:val="highwire-cite-metadata-volume"/>
    <w:basedOn w:val="DefaultParagraphFont"/>
    <w:rsid w:val="0084458C"/>
  </w:style>
  <w:style w:type="paragraph" w:styleId="NormalWeb">
    <w:name w:val="Normal (Web)"/>
    <w:basedOn w:val="Normal"/>
    <w:uiPriority w:val="99"/>
    <w:semiHidden/>
    <w:unhideWhenUsed/>
    <w:rsid w:val="00343EE9"/>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B4763A"/>
    <w:pPr>
      <w:tabs>
        <w:tab w:val="center" w:pos="4513"/>
        <w:tab w:val="right" w:pos="9026"/>
      </w:tabs>
      <w:spacing w:after="0" w:line="240" w:lineRule="auto"/>
    </w:pPr>
  </w:style>
  <w:style w:type="character" w:customStyle="1" w:styleId="HeaderChar">
    <w:name w:val="Header Char"/>
    <w:basedOn w:val="DefaultParagraphFont"/>
    <w:link w:val="Header"/>
    <w:uiPriority w:val="99"/>
    <w:rsid w:val="00B4763A"/>
  </w:style>
  <w:style w:type="paragraph" w:styleId="Footer">
    <w:name w:val="footer"/>
    <w:basedOn w:val="Normal"/>
    <w:link w:val="FooterChar"/>
    <w:uiPriority w:val="99"/>
    <w:unhideWhenUsed/>
    <w:rsid w:val="00B4763A"/>
    <w:pPr>
      <w:tabs>
        <w:tab w:val="center" w:pos="4513"/>
        <w:tab w:val="right" w:pos="9026"/>
      </w:tabs>
      <w:spacing w:after="0" w:line="240" w:lineRule="auto"/>
    </w:pPr>
  </w:style>
  <w:style w:type="character" w:customStyle="1" w:styleId="FooterChar">
    <w:name w:val="Footer Char"/>
    <w:basedOn w:val="DefaultParagraphFont"/>
    <w:link w:val="Footer"/>
    <w:uiPriority w:val="99"/>
    <w:rsid w:val="00B4763A"/>
  </w:style>
  <w:style w:type="paragraph" w:styleId="BalloonText">
    <w:name w:val="Balloon Text"/>
    <w:basedOn w:val="Normal"/>
    <w:link w:val="BalloonTextChar"/>
    <w:uiPriority w:val="99"/>
    <w:semiHidden/>
    <w:unhideWhenUsed/>
    <w:rsid w:val="00AC7B4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C7B4E"/>
    <w:rPr>
      <w:rFonts w:ascii="Segoe UI" w:hAnsi="Segoe UI" w:cs="Segoe UI"/>
      <w:sz w:val="18"/>
      <w:szCs w:val="18"/>
    </w:rPr>
  </w:style>
  <w:style w:type="character" w:styleId="FollowedHyperlink">
    <w:name w:val="FollowedHyperlink"/>
    <w:basedOn w:val="DefaultParagraphFont"/>
    <w:uiPriority w:val="99"/>
    <w:semiHidden/>
    <w:unhideWhenUsed/>
    <w:rsid w:val="001C60F0"/>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1461678">
      <w:bodyDiv w:val="1"/>
      <w:marLeft w:val="0"/>
      <w:marRight w:val="0"/>
      <w:marTop w:val="0"/>
      <w:marBottom w:val="0"/>
      <w:divBdr>
        <w:top w:val="none" w:sz="0" w:space="0" w:color="auto"/>
        <w:left w:val="none" w:sz="0" w:space="0" w:color="auto"/>
        <w:bottom w:val="none" w:sz="0" w:space="0" w:color="auto"/>
        <w:right w:val="none" w:sz="0" w:space="0" w:color="auto"/>
      </w:divBdr>
    </w:div>
    <w:div w:id="87583753">
      <w:bodyDiv w:val="1"/>
      <w:marLeft w:val="0"/>
      <w:marRight w:val="0"/>
      <w:marTop w:val="0"/>
      <w:marBottom w:val="0"/>
      <w:divBdr>
        <w:top w:val="none" w:sz="0" w:space="0" w:color="auto"/>
        <w:left w:val="none" w:sz="0" w:space="0" w:color="auto"/>
        <w:bottom w:val="none" w:sz="0" w:space="0" w:color="auto"/>
        <w:right w:val="none" w:sz="0" w:space="0" w:color="auto"/>
      </w:divBdr>
    </w:div>
    <w:div w:id="275866434">
      <w:bodyDiv w:val="1"/>
      <w:marLeft w:val="0"/>
      <w:marRight w:val="0"/>
      <w:marTop w:val="0"/>
      <w:marBottom w:val="0"/>
      <w:divBdr>
        <w:top w:val="none" w:sz="0" w:space="0" w:color="auto"/>
        <w:left w:val="none" w:sz="0" w:space="0" w:color="auto"/>
        <w:bottom w:val="none" w:sz="0" w:space="0" w:color="auto"/>
        <w:right w:val="none" w:sz="0" w:space="0" w:color="auto"/>
      </w:divBdr>
    </w:div>
    <w:div w:id="325550049">
      <w:bodyDiv w:val="1"/>
      <w:marLeft w:val="0"/>
      <w:marRight w:val="0"/>
      <w:marTop w:val="0"/>
      <w:marBottom w:val="0"/>
      <w:divBdr>
        <w:top w:val="none" w:sz="0" w:space="0" w:color="auto"/>
        <w:left w:val="none" w:sz="0" w:space="0" w:color="auto"/>
        <w:bottom w:val="none" w:sz="0" w:space="0" w:color="auto"/>
        <w:right w:val="none" w:sz="0" w:space="0" w:color="auto"/>
      </w:divBdr>
    </w:div>
    <w:div w:id="333071311">
      <w:bodyDiv w:val="1"/>
      <w:marLeft w:val="0"/>
      <w:marRight w:val="0"/>
      <w:marTop w:val="0"/>
      <w:marBottom w:val="0"/>
      <w:divBdr>
        <w:top w:val="none" w:sz="0" w:space="0" w:color="auto"/>
        <w:left w:val="none" w:sz="0" w:space="0" w:color="auto"/>
        <w:bottom w:val="none" w:sz="0" w:space="0" w:color="auto"/>
        <w:right w:val="none" w:sz="0" w:space="0" w:color="auto"/>
      </w:divBdr>
    </w:div>
    <w:div w:id="577057156">
      <w:bodyDiv w:val="1"/>
      <w:marLeft w:val="0"/>
      <w:marRight w:val="0"/>
      <w:marTop w:val="0"/>
      <w:marBottom w:val="0"/>
      <w:divBdr>
        <w:top w:val="none" w:sz="0" w:space="0" w:color="auto"/>
        <w:left w:val="none" w:sz="0" w:space="0" w:color="auto"/>
        <w:bottom w:val="none" w:sz="0" w:space="0" w:color="auto"/>
        <w:right w:val="none" w:sz="0" w:space="0" w:color="auto"/>
      </w:divBdr>
    </w:div>
    <w:div w:id="669679528">
      <w:bodyDiv w:val="1"/>
      <w:marLeft w:val="0"/>
      <w:marRight w:val="0"/>
      <w:marTop w:val="0"/>
      <w:marBottom w:val="0"/>
      <w:divBdr>
        <w:top w:val="none" w:sz="0" w:space="0" w:color="auto"/>
        <w:left w:val="none" w:sz="0" w:space="0" w:color="auto"/>
        <w:bottom w:val="none" w:sz="0" w:space="0" w:color="auto"/>
        <w:right w:val="none" w:sz="0" w:space="0" w:color="auto"/>
      </w:divBdr>
    </w:div>
    <w:div w:id="723022705">
      <w:bodyDiv w:val="1"/>
      <w:marLeft w:val="0"/>
      <w:marRight w:val="0"/>
      <w:marTop w:val="0"/>
      <w:marBottom w:val="0"/>
      <w:divBdr>
        <w:top w:val="none" w:sz="0" w:space="0" w:color="auto"/>
        <w:left w:val="none" w:sz="0" w:space="0" w:color="auto"/>
        <w:bottom w:val="none" w:sz="0" w:space="0" w:color="auto"/>
        <w:right w:val="none" w:sz="0" w:space="0" w:color="auto"/>
      </w:divBdr>
    </w:div>
    <w:div w:id="878208229">
      <w:bodyDiv w:val="1"/>
      <w:marLeft w:val="0"/>
      <w:marRight w:val="0"/>
      <w:marTop w:val="0"/>
      <w:marBottom w:val="0"/>
      <w:divBdr>
        <w:top w:val="none" w:sz="0" w:space="0" w:color="auto"/>
        <w:left w:val="none" w:sz="0" w:space="0" w:color="auto"/>
        <w:bottom w:val="none" w:sz="0" w:space="0" w:color="auto"/>
        <w:right w:val="none" w:sz="0" w:space="0" w:color="auto"/>
      </w:divBdr>
    </w:div>
    <w:div w:id="1300379884">
      <w:bodyDiv w:val="1"/>
      <w:marLeft w:val="0"/>
      <w:marRight w:val="0"/>
      <w:marTop w:val="0"/>
      <w:marBottom w:val="0"/>
      <w:divBdr>
        <w:top w:val="none" w:sz="0" w:space="0" w:color="auto"/>
        <w:left w:val="none" w:sz="0" w:space="0" w:color="auto"/>
        <w:bottom w:val="none" w:sz="0" w:space="0" w:color="auto"/>
        <w:right w:val="none" w:sz="0" w:space="0" w:color="auto"/>
      </w:divBdr>
    </w:div>
    <w:div w:id="1334575347">
      <w:bodyDiv w:val="1"/>
      <w:marLeft w:val="0"/>
      <w:marRight w:val="0"/>
      <w:marTop w:val="0"/>
      <w:marBottom w:val="0"/>
      <w:divBdr>
        <w:top w:val="none" w:sz="0" w:space="0" w:color="auto"/>
        <w:left w:val="none" w:sz="0" w:space="0" w:color="auto"/>
        <w:bottom w:val="none" w:sz="0" w:space="0" w:color="auto"/>
        <w:right w:val="none" w:sz="0" w:space="0" w:color="auto"/>
      </w:divBdr>
    </w:div>
    <w:div w:id="1367637348">
      <w:bodyDiv w:val="1"/>
      <w:marLeft w:val="0"/>
      <w:marRight w:val="0"/>
      <w:marTop w:val="0"/>
      <w:marBottom w:val="0"/>
      <w:divBdr>
        <w:top w:val="none" w:sz="0" w:space="0" w:color="auto"/>
        <w:left w:val="none" w:sz="0" w:space="0" w:color="auto"/>
        <w:bottom w:val="none" w:sz="0" w:space="0" w:color="auto"/>
        <w:right w:val="none" w:sz="0" w:space="0" w:color="auto"/>
      </w:divBdr>
    </w:div>
    <w:div w:id="1682194063">
      <w:bodyDiv w:val="1"/>
      <w:marLeft w:val="0"/>
      <w:marRight w:val="0"/>
      <w:marTop w:val="0"/>
      <w:marBottom w:val="0"/>
      <w:divBdr>
        <w:top w:val="none" w:sz="0" w:space="0" w:color="auto"/>
        <w:left w:val="none" w:sz="0" w:space="0" w:color="auto"/>
        <w:bottom w:val="none" w:sz="0" w:space="0" w:color="auto"/>
        <w:right w:val="none" w:sz="0" w:space="0" w:color="auto"/>
      </w:divBdr>
      <w:divsChild>
        <w:div w:id="1336687646">
          <w:marLeft w:val="0"/>
          <w:marRight w:val="0"/>
          <w:marTop w:val="240"/>
          <w:marBottom w:val="120"/>
          <w:divBdr>
            <w:top w:val="none" w:sz="0" w:space="0" w:color="auto"/>
            <w:left w:val="none" w:sz="0" w:space="0" w:color="auto"/>
            <w:bottom w:val="none" w:sz="0" w:space="0" w:color="auto"/>
            <w:right w:val="none" w:sz="0" w:space="0" w:color="auto"/>
          </w:divBdr>
        </w:div>
      </w:divsChild>
    </w:div>
    <w:div w:id="1829831487">
      <w:bodyDiv w:val="1"/>
      <w:marLeft w:val="0"/>
      <w:marRight w:val="0"/>
      <w:marTop w:val="0"/>
      <w:marBottom w:val="0"/>
      <w:divBdr>
        <w:top w:val="none" w:sz="0" w:space="0" w:color="auto"/>
        <w:left w:val="none" w:sz="0" w:space="0" w:color="auto"/>
        <w:bottom w:val="none" w:sz="0" w:space="0" w:color="auto"/>
        <w:right w:val="none" w:sz="0" w:space="0" w:color="auto"/>
      </w:divBdr>
    </w:div>
    <w:div w:id="1860849729">
      <w:bodyDiv w:val="1"/>
      <w:marLeft w:val="0"/>
      <w:marRight w:val="0"/>
      <w:marTop w:val="0"/>
      <w:marBottom w:val="0"/>
      <w:divBdr>
        <w:top w:val="none" w:sz="0" w:space="0" w:color="auto"/>
        <w:left w:val="none" w:sz="0" w:space="0" w:color="auto"/>
        <w:bottom w:val="none" w:sz="0" w:space="0" w:color="auto"/>
        <w:right w:val="none" w:sz="0" w:space="0" w:color="auto"/>
      </w:divBdr>
    </w:div>
    <w:div w:id="1934314868">
      <w:bodyDiv w:val="1"/>
      <w:marLeft w:val="0"/>
      <w:marRight w:val="0"/>
      <w:marTop w:val="0"/>
      <w:marBottom w:val="0"/>
      <w:divBdr>
        <w:top w:val="none" w:sz="0" w:space="0" w:color="auto"/>
        <w:left w:val="none" w:sz="0" w:space="0" w:color="auto"/>
        <w:bottom w:val="none" w:sz="0" w:space="0" w:color="auto"/>
        <w:right w:val="none" w:sz="0" w:space="0" w:color="auto"/>
      </w:divBdr>
    </w:div>
    <w:div w:id="2112043898">
      <w:bodyDiv w:val="1"/>
      <w:marLeft w:val="0"/>
      <w:marRight w:val="0"/>
      <w:marTop w:val="0"/>
      <w:marBottom w:val="0"/>
      <w:divBdr>
        <w:top w:val="none" w:sz="0" w:space="0" w:color="auto"/>
        <w:left w:val="none" w:sz="0" w:space="0" w:color="auto"/>
        <w:bottom w:val="none" w:sz="0" w:space="0" w:color="auto"/>
        <w:right w:val="none" w:sz="0" w:space="0" w:color="auto"/>
      </w:divBdr>
    </w:div>
    <w:div w:id="21176705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mentalhealth.org.uk/sites/default/files/FF16%20Wales.pdf" TargetMode="External"/><Relationship Id="rId18" Type="http://schemas.openxmlformats.org/officeDocument/2006/relationships/hyperlink" Target="https://gov.wales/docs/dhss/publications/121022deliveryen.pdf" TargetMode="External"/><Relationship Id="rId26"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hyperlink" Target="https://www.nhs.uk/news/mental-health/worrying-rise-reports-self-harm-among-teenage-girls-uk/" TargetMode="External"/><Relationship Id="rId7" Type="http://schemas.openxmlformats.org/officeDocument/2006/relationships/image" Target="media/image1.png"/><Relationship Id="rId12" Type="http://schemas.openxmlformats.org/officeDocument/2006/relationships/hyperlink" Target="https://bmcpublichealth.biomedcentral.com/articles/10.1186/1471-2458-11-803" TargetMode="External"/><Relationship Id="rId17" Type="http://schemas.openxmlformats.org/officeDocument/2006/relationships/hyperlink" Target="https://futuregenerations.wales/wp-content/uploads/2017/02/150623-guide-to-the-fg-act-en.pdf" TargetMode="External"/><Relationship Id="rId25" Type="http://schemas.openxmlformats.org/officeDocument/2006/relationships/hyperlink" Target="http://www.senedd.assembly.wales/documents/s34408/Report%20November%202014.pdf" TargetMode="External"/><Relationship Id="rId2" Type="http://schemas.openxmlformats.org/officeDocument/2006/relationships/styles" Target="styles.xml"/><Relationship Id="rId16" Type="http://schemas.openxmlformats.org/officeDocument/2006/relationships/hyperlink" Target="http://www.assembly.wales/laid%20documents/pri-ld9831%20-%20well-being%20of%20future%20generations%20%28wales%29%20bill/pri-ld9831-e.pdf" TargetMode="External"/><Relationship Id="rId20" Type="http://schemas.openxmlformats.org/officeDocument/2006/relationships/hyperlink" Target="https://www.who.int/mental_health/action_plan_2013/mhap_brochure.pdf?ua=1"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4.jpeg"/><Relationship Id="rId24" Type="http://schemas.openxmlformats.org/officeDocument/2006/relationships/hyperlink" Target="http://www2.nphs.wales.nhs.uk:8080/VulnerableAdultsDocs.nsf/($all)/CA90979531D7A44580257C630055C96F/$file/Public%20Health%20Wales%20Together%20for%20Mental%20Health%20Report%20FINAL%20(2).pdf?OpenElement" TargetMode="External"/><Relationship Id="rId5" Type="http://schemas.openxmlformats.org/officeDocument/2006/relationships/footnotes" Target="footnotes.xml"/><Relationship Id="rId15" Type="http://schemas.openxmlformats.org/officeDocument/2006/relationships/hyperlink" Target="https://www.nspcc.org.uk/what-we-do/news-opinion/one-third-increase-in-school-referrals-for-mental-health-treatment/" TargetMode="External"/><Relationship Id="rId23" Type="http://schemas.openxmlformats.org/officeDocument/2006/relationships/hyperlink" Target="https://futuregenerations.wales/wp-content/uploads/2017/02/150623-guide-to-the-fg-act-en.pdf" TargetMode="External"/><Relationship Id="rId28" Type="http://schemas.openxmlformats.org/officeDocument/2006/relationships/glossaryDocument" Target="glossary/document.xml"/><Relationship Id="rId10" Type="http://schemas.openxmlformats.org/officeDocument/2006/relationships/hyperlink" Target="http://www.unwelcomeguests.net/Category:Mental_Health" TargetMode="External"/><Relationship Id="rId19" Type="http://schemas.openxmlformats.org/officeDocument/2006/relationships/hyperlink" Target="http://www2.nphs.wales.nhs.uk:8080/VulnerableAdultsDocs.nsf/($all)/CA90979531D7A44580257C630055C96F/$file/Public%20Health%20Wales%20Together%20for%20Mental%20Health%20Report%20FINAL%20(2).pdf?OpenElement" TargetMode="External"/><Relationship Id="rId4" Type="http://schemas.openxmlformats.org/officeDocument/2006/relationships/webSettings" Target="webSettings.xml"/><Relationship Id="rId9" Type="http://schemas.openxmlformats.org/officeDocument/2006/relationships/image" Target="media/image3.jpg"/><Relationship Id="rId14" Type="http://schemas.openxmlformats.org/officeDocument/2006/relationships/hyperlink" Target="https://www.nhs.uk/news/mental-health/worrying-rise-reports-self-harm-among-teenage-girls-uk/" TargetMode="External"/><Relationship Id="rId22" Type="http://schemas.openxmlformats.org/officeDocument/2006/relationships/hyperlink" Target="https://www.nspcc.org.uk/what-we-do/news-opinion/one-third-increase-in-school-referrals-for-mental-health-treatment/" TargetMode="External"/><Relationship Id="rId27"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4D6D41F374CC40259C6A8729C96D32F8"/>
        <w:category>
          <w:name w:val="General"/>
          <w:gallery w:val="placeholder"/>
        </w:category>
        <w:types>
          <w:type w:val="bbPlcHdr"/>
        </w:types>
        <w:behaviors>
          <w:behavior w:val="content"/>
        </w:behaviors>
        <w:guid w:val="{4DA1E1AA-7F72-4C69-927A-6C0D5008EDCB}"/>
      </w:docPartPr>
      <w:docPartBody>
        <w:p w:rsidR="00DD12E9" w:rsidRDefault="0081696A" w:rsidP="0081696A">
          <w:pPr>
            <w:pStyle w:val="4D6D41F374CC40259C6A8729C96D32F8"/>
          </w:pPr>
          <w:r>
            <w:rPr>
              <w:rFonts w:asciiTheme="majorHAnsi" w:eastAsiaTheme="majorEastAsia" w:hAnsiTheme="majorHAnsi" w:cstheme="majorBidi"/>
              <w:caps/>
              <w:color w:val="4472C4" w:themeColor="accent1"/>
              <w:sz w:val="80"/>
              <w:szCs w:val="80"/>
            </w:rPr>
            <w:t>[Document title]</w:t>
          </w:r>
        </w:p>
      </w:docPartBody>
    </w:docPart>
    <w:docPart>
      <w:docPartPr>
        <w:name w:val="D5000462033A4F7E9BAF5C0438B08FD8"/>
        <w:category>
          <w:name w:val="General"/>
          <w:gallery w:val="placeholder"/>
        </w:category>
        <w:types>
          <w:type w:val="bbPlcHdr"/>
        </w:types>
        <w:behaviors>
          <w:behavior w:val="content"/>
        </w:behaviors>
        <w:guid w:val="{6EEFDC6F-8F1F-436D-9EB3-19C305463D5C}"/>
      </w:docPartPr>
      <w:docPartBody>
        <w:p w:rsidR="00DD12E9" w:rsidRDefault="0081696A" w:rsidP="0081696A">
          <w:pPr>
            <w:pStyle w:val="D5000462033A4F7E9BAF5C0438B08FD8"/>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696A"/>
    <w:rsid w:val="00536266"/>
    <w:rsid w:val="006D4042"/>
    <w:rsid w:val="00813196"/>
    <w:rsid w:val="0081696A"/>
    <w:rsid w:val="008605D1"/>
    <w:rsid w:val="009047AB"/>
    <w:rsid w:val="00AD241C"/>
    <w:rsid w:val="00AD478A"/>
    <w:rsid w:val="00BD1DBA"/>
    <w:rsid w:val="00C15CB8"/>
    <w:rsid w:val="00CD3236"/>
    <w:rsid w:val="00DD12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D6D41F374CC40259C6A8729C96D32F8">
    <w:name w:val="4D6D41F374CC40259C6A8729C96D32F8"/>
    <w:rsid w:val="0081696A"/>
  </w:style>
  <w:style w:type="paragraph" w:customStyle="1" w:styleId="D5000462033A4F7E9BAF5C0438B08FD8">
    <w:name w:val="D5000462033A4F7E9BAF5C0438B08FD8"/>
    <w:rsid w:val="0081696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And17</b:Tag>
    <b:SourceType>Book</b:SourceType>
    <b:Guid>{8B66510A-8BD5-4403-82DD-C740C2FA753F}</b:Guid>
    <b:Author>
      <b:Author>
        <b:NameList>
          <b:Person>
            <b:Last>Andrew Clifton</b:Last>
            <b:First>Steve</b:First>
            <b:Middle>Hemingway, Anne Felton, Gemma Stacey</b:Middle>
          </b:Person>
        </b:NameList>
      </b:Author>
    </b:Author>
    <b:Title>Fundamentals of Mental Health Nursing: An Essential Guide for Nursing and Healthcare Students</b:Title>
    <b:Year>2017</b:Year>
    <b:Publisher>John Wiley &amp; Sons</b:Publisher>
    <b:RefOrder>2</b:RefOrder>
  </b:Source>
  <b:Source>
    <b:Tag>Chr12</b:Tag>
    <b:SourceType>Book</b:SourceType>
    <b:Guid>{AF921B22-36D0-46ED-BEBB-1838C3F5DEDA}</b:Guid>
    <b:Author>
      <b:Author>
        <b:NameList>
          <b:Person>
            <b:Last>Christine Hooper</b:Last>
            <b:First>Margaret</b:First>
            <b:Middle>Thompson, Catherine Laver-Bradbury, Chris Gale</b:Middle>
          </b:Person>
        </b:NameList>
      </b:Author>
    </b:Author>
    <b:Title>Child and Adolescent Mental Health: Theory and Practice.</b:Title>
    <b:Year>2012</b:Year>
    <b:Publisher>Hodder Education</b:Publisher>
    <b:Edition>second</b:Edition>
    <b:RefOrder>3</b:RefOrder>
  </b:Source>
  <b:Source>
    <b:Tag>Sam17</b:Tag>
    <b:SourceType>Book</b:SourceType>
    <b:Guid>{4CC0F340-9590-423C-93DA-C12D6176D668}</b:Guid>
    <b:Author>
      <b:Author>
        <b:NameList>
          <b:Person>
            <b:Last>Samuel J. Rosenberg</b:Last>
            <b:First>Jessica</b:First>
            <b:Middle>Rosenberg</b:Middle>
          </b:Person>
        </b:NameList>
      </b:Author>
    </b:Author>
    <b:Title>Community Mental Health: Challenges for the 21st Century</b:Title>
    <b:Year>2017</b:Year>
    <b:Publisher>Taylor and Francis</b:Publisher>
    <b:Edition>3</b:Edition>
    <b:RefOrder>4</b:RefOrder>
  </b:Source>
  <b:Source>
    <b:Tag>Jen19</b:Tag>
    <b:SourceType>Book</b:SourceType>
    <b:Guid>{E5663BE6-320E-4DE4-823C-D03DB9EADBFC}</b:Guid>
    <b:Author>
      <b:Author>
        <b:NameList>
          <b:Person>
            <b:Last>Wallace</b:Last>
            <b:First>Jennifer</b:First>
          </b:Person>
        </b:NameList>
      </b:Author>
    </b:Author>
    <b:Title>Wellbeing and Devolution: Reframing the Role of Government in Scotland, Wales and Northen Ireland</b:Title>
    <b:Year>2019</b:Year>
    <b:Publisher>Springer</b:Publisher>
    <b:RefOrder>5</b:RefOrder>
  </b:Source>
  <b:Source>
    <b:Tag>Col17</b:Tag>
    <b:SourceType>Book</b:SourceType>
    <b:Guid>{1ECBC1C7-8FDF-4E27-8AA1-240F5AFE5E65}</b:Guid>
    <b:Author>
      <b:Author>
        <b:NameList>
          <b:Person>
            <b:Last>Colin Howard</b:Last>
            <b:First>Maddie</b:First>
            <b:Middle>Burton, Rachel Barrell, Denisse Levermore</b:Middle>
          </b:Person>
        </b:NameList>
      </b:Author>
    </b:Author>
    <b:Title>Children’s Mental Health and Emotional Well-being in Primary Schools</b:Title>
    <b:Year>2017</b:Year>
    <b:City>London</b:City>
    <b:Publisher>Learning Matters</b:Publisher>
    <b:RefOrder>6</b:RefOrder>
  </b:Source>
  <b:Source>
    <b:Tag>Nis08</b:Tag>
    <b:SourceType>Book</b:SourceType>
    <b:Guid>{D8E1A458-481A-464B-95FF-5BAD7A6F68AA}</b:Guid>
    <b:Author>
      <b:Author>
        <b:NameList>
          <b:Person>
            <b:Last>Nisha Dogra</b:Last>
            <b:First>Clay</b:First>
            <b:Middle>Frake, Fiona Warner-Gale, Andrew Parkin</b:Middle>
          </b:Person>
        </b:NameList>
      </b:Author>
    </b:Author>
    <b:Title>A Multidisiplinary handbook of child and adolescent mental health for front line professionals.</b:Title>
    <b:Year>2008</b:Year>
    <b:City>London</b:City>
    <b:Publisher>Jessica Kingsley Publishers</b:Publisher>
    <b:Edition>second</b:Edition>
    <b:RefOrder>1</b:RefOrder>
  </b:Source>
</b:Sources>
</file>

<file path=customXml/itemProps1.xml><?xml version="1.0" encoding="utf-8"?>
<ds:datastoreItem xmlns:ds="http://schemas.openxmlformats.org/officeDocument/2006/customXml" ds:itemID="{2A91A7C5-4007-4039-BF96-B2258E17201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10</Pages>
  <Words>3939</Words>
  <Characters>22455</Characters>
  <Application>Microsoft Office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A Health promotion Initiative</vt:lpstr>
    </vt:vector>
  </TitlesOfParts>
  <Company/>
  <LinksUpToDate>false</LinksUpToDate>
  <CharactersWithSpaces>26342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Health promotion Initiative</dc:title>
  <dc:subject>Alexandra Gould: 1704505</dc:subject>
  <dc:creator>Alex Griffiths</dc:creator>
  <cp:keywords/>
  <dc:description/>
  <cp:lastModifiedBy>Alex Griffiths</cp:lastModifiedBy>
  <cp:revision>2</cp:revision>
  <cp:lastPrinted>2019-03-12T15:28:00Z</cp:lastPrinted>
  <dcterms:created xsi:type="dcterms:W3CDTF">2019-03-12T17:38:00Z</dcterms:created>
  <dcterms:modified xsi:type="dcterms:W3CDTF">2019-03-12T17:38:00Z</dcterms:modified>
</cp:coreProperties>
</file>