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8EEAD" w14:textId="1325FFA0" w:rsidR="000675F7" w:rsidRDefault="000675F7" w:rsidP="000675F7">
      <w:pPr>
        <w:spacing w:line="360" w:lineRule="auto"/>
        <w:rPr>
          <w:rFonts w:ascii="Arial" w:hAnsi="Arial" w:cs="Arial"/>
          <w:szCs w:val="24"/>
        </w:rPr>
      </w:pPr>
      <w:r>
        <w:rPr>
          <w:rFonts w:ascii="Arial" w:hAnsi="Arial" w:cs="Arial"/>
          <w:szCs w:val="24"/>
        </w:rPr>
        <w:t>Robert-</w:t>
      </w:r>
      <w:proofErr w:type="spellStart"/>
      <w:r>
        <w:rPr>
          <w:rFonts w:ascii="Arial" w:hAnsi="Arial" w:cs="Arial"/>
          <w:szCs w:val="24"/>
        </w:rPr>
        <w:t>Madalin</w:t>
      </w:r>
      <w:proofErr w:type="spellEnd"/>
      <w:r>
        <w:rPr>
          <w:rFonts w:ascii="Arial" w:hAnsi="Arial" w:cs="Arial"/>
          <w:szCs w:val="24"/>
        </w:rPr>
        <w:t xml:space="preserve"> Mihailica</w:t>
      </w:r>
    </w:p>
    <w:p w14:paraId="33CC59D1" w14:textId="4C58A5C7" w:rsidR="000675F7" w:rsidRDefault="000675F7" w:rsidP="000675F7">
      <w:pPr>
        <w:spacing w:line="360" w:lineRule="auto"/>
        <w:rPr>
          <w:rFonts w:ascii="Arial" w:hAnsi="Arial" w:cs="Arial"/>
          <w:szCs w:val="24"/>
        </w:rPr>
      </w:pPr>
      <w:r>
        <w:rPr>
          <w:rFonts w:ascii="Arial" w:hAnsi="Arial" w:cs="Arial"/>
          <w:szCs w:val="24"/>
        </w:rPr>
        <w:t>2125125</w:t>
      </w:r>
    </w:p>
    <w:p w14:paraId="7FDCA140" w14:textId="594F37A2" w:rsidR="000675F7" w:rsidRDefault="000675F7" w:rsidP="000675F7">
      <w:pPr>
        <w:spacing w:line="360" w:lineRule="auto"/>
        <w:rPr>
          <w:rFonts w:ascii="Arial" w:hAnsi="Arial" w:cs="Arial"/>
          <w:szCs w:val="24"/>
        </w:rPr>
      </w:pPr>
      <w:r>
        <w:rPr>
          <w:rFonts w:ascii="Arial" w:hAnsi="Arial" w:cs="Arial"/>
          <w:szCs w:val="24"/>
        </w:rPr>
        <w:t>Academic and Employability Skills</w:t>
      </w:r>
    </w:p>
    <w:p w14:paraId="4F16183E" w14:textId="419D96F2" w:rsidR="000675F7" w:rsidRDefault="000675F7" w:rsidP="000675F7">
      <w:pPr>
        <w:spacing w:line="360" w:lineRule="auto"/>
        <w:rPr>
          <w:rFonts w:ascii="Arial" w:hAnsi="Arial" w:cs="Arial"/>
          <w:szCs w:val="24"/>
        </w:rPr>
      </w:pPr>
      <w:r>
        <w:rPr>
          <w:rFonts w:ascii="Arial" w:hAnsi="Arial" w:cs="Arial"/>
          <w:szCs w:val="24"/>
        </w:rPr>
        <w:t>BMSW4001_LON</w:t>
      </w:r>
    </w:p>
    <w:p w14:paraId="55B4A5DE" w14:textId="58E2AE8D" w:rsidR="000675F7" w:rsidRDefault="000675F7" w:rsidP="000675F7">
      <w:pPr>
        <w:spacing w:line="360" w:lineRule="auto"/>
        <w:rPr>
          <w:rFonts w:ascii="Arial" w:hAnsi="Arial" w:cs="Arial"/>
          <w:szCs w:val="24"/>
        </w:rPr>
      </w:pPr>
      <w:r>
        <w:rPr>
          <w:rFonts w:ascii="Arial" w:hAnsi="Arial" w:cs="Arial"/>
          <w:szCs w:val="24"/>
        </w:rPr>
        <w:t>Lecturer: Anita Nan</w:t>
      </w:r>
    </w:p>
    <w:p w14:paraId="0B4F4093" w14:textId="7A6D09B6" w:rsidR="00102400" w:rsidRDefault="00102400" w:rsidP="000675F7">
      <w:pPr>
        <w:spacing w:line="360" w:lineRule="auto"/>
        <w:rPr>
          <w:rFonts w:ascii="Arial" w:hAnsi="Arial" w:cs="Arial"/>
          <w:szCs w:val="24"/>
        </w:rPr>
      </w:pPr>
    </w:p>
    <w:p w14:paraId="441A81CE" w14:textId="47F28AE3" w:rsidR="00102400" w:rsidRDefault="00102400" w:rsidP="000675F7">
      <w:pPr>
        <w:spacing w:line="360" w:lineRule="auto"/>
        <w:rPr>
          <w:rFonts w:ascii="Arial" w:hAnsi="Arial" w:cs="Arial"/>
          <w:szCs w:val="24"/>
        </w:rPr>
      </w:pPr>
    </w:p>
    <w:p w14:paraId="3EC6F225" w14:textId="71443A73" w:rsidR="00102400" w:rsidRDefault="00102400" w:rsidP="000675F7">
      <w:pPr>
        <w:spacing w:line="360" w:lineRule="auto"/>
        <w:rPr>
          <w:rFonts w:ascii="Arial" w:hAnsi="Arial" w:cs="Arial"/>
          <w:szCs w:val="24"/>
        </w:rPr>
      </w:pPr>
    </w:p>
    <w:p w14:paraId="618332C7" w14:textId="013FF6CE" w:rsidR="00102400" w:rsidRDefault="00102400" w:rsidP="000675F7">
      <w:pPr>
        <w:spacing w:line="360" w:lineRule="auto"/>
        <w:rPr>
          <w:rFonts w:ascii="Arial" w:hAnsi="Arial" w:cs="Arial"/>
          <w:szCs w:val="24"/>
        </w:rPr>
      </w:pPr>
    </w:p>
    <w:p w14:paraId="0DEBEFA4" w14:textId="77777777" w:rsidR="00102400" w:rsidRPr="00CC5D30" w:rsidRDefault="00102400" w:rsidP="000675F7">
      <w:pPr>
        <w:spacing w:line="360" w:lineRule="auto"/>
        <w:rPr>
          <w:rFonts w:ascii="Arial" w:hAnsi="Arial" w:cs="Arial"/>
          <w:szCs w:val="24"/>
        </w:rPr>
      </w:pPr>
    </w:p>
    <w:p w14:paraId="4AB24940" w14:textId="77777777" w:rsidR="00857813" w:rsidRDefault="00857813" w:rsidP="00CC5D30">
      <w:pPr>
        <w:spacing w:line="360" w:lineRule="auto"/>
        <w:jc w:val="center"/>
        <w:rPr>
          <w:rFonts w:ascii="Arial" w:hAnsi="Arial" w:cs="Arial"/>
          <w:szCs w:val="24"/>
        </w:rPr>
      </w:pPr>
    </w:p>
    <w:p w14:paraId="34B0EB9A" w14:textId="77777777" w:rsidR="00CC5D30" w:rsidRDefault="00CC5D30" w:rsidP="00CC5D30">
      <w:pPr>
        <w:spacing w:line="360" w:lineRule="auto"/>
        <w:jc w:val="center"/>
        <w:rPr>
          <w:rFonts w:ascii="Arial" w:hAnsi="Arial" w:cs="Arial"/>
          <w:szCs w:val="24"/>
        </w:rPr>
      </w:pPr>
    </w:p>
    <w:p w14:paraId="024B3423" w14:textId="77777777" w:rsidR="00CC5D30" w:rsidRDefault="00CC5D30" w:rsidP="00CC5D30">
      <w:pPr>
        <w:spacing w:line="360" w:lineRule="auto"/>
        <w:jc w:val="center"/>
        <w:rPr>
          <w:rFonts w:ascii="Arial" w:hAnsi="Arial" w:cs="Arial"/>
          <w:szCs w:val="24"/>
        </w:rPr>
      </w:pPr>
    </w:p>
    <w:p w14:paraId="1A1BD73E" w14:textId="77777777" w:rsidR="00CC5D30" w:rsidRDefault="00CC5D30" w:rsidP="00CC5D30">
      <w:pPr>
        <w:spacing w:line="360" w:lineRule="auto"/>
        <w:jc w:val="center"/>
        <w:rPr>
          <w:rFonts w:ascii="Arial" w:hAnsi="Arial" w:cs="Arial"/>
          <w:szCs w:val="24"/>
        </w:rPr>
      </w:pPr>
    </w:p>
    <w:p w14:paraId="391D25AA" w14:textId="2F551FE7" w:rsidR="00CC5D30" w:rsidRDefault="00CC5D30" w:rsidP="00CC5D30">
      <w:pPr>
        <w:spacing w:line="360" w:lineRule="auto"/>
        <w:jc w:val="center"/>
        <w:rPr>
          <w:rFonts w:ascii="Arial" w:hAnsi="Arial" w:cs="Arial"/>
          <w:szCs w:val="24"/>
        </w:rPr>
      </w:pPr>
    </w:p>
    <w:p w14:paraId="6FB59E2B" w14:textId="2581D77D" w:rsidR="00102400" w:rsidRDefault="00102400" w:rsidP="00CC5D30">
      <w:pPr>
        <w:spacing w:line="360" w:lineRule="auto"/>
        <w:jc w:val="center"/>
        <w:rPr>
          <w:rFonts w:ascii="Arial" w:hAnsi="Arial" w:cs="Arial"/>
          <w:szCs w:val="24"/>
        </w:rPr>
      </w:pPr>
    </w:p>
    <w:p w14:paraId="01349C06" w14:textId="5A523BD7" w:rsidR="00102400" w:rsidRDefault="00102400" w:rsidP="00CC5D30">
      <w:pPr>
        <w:spacing w:line="360" w:lineRule="auto"/>
        <w:jc w:val="center"/>
        <w:rPr>
          <w:rFonts w:ascii="Arial" w:hAnsi="Arial" w:cs="Arial"/>
          <w:szCs w:val="24"/>
        </w:rPr>
      </w:pPr>
    </w:p>
    <w:p w14:paraId="1FCE80A6" w14:textId="502A2191" w:rsidR="00102400" w:rsidRDefault="00102400" w:rsidP="00CC5D30">
      <w:pPr>
        <w:spacing w:line="360" w:lineRule="auto"/>
        <w:jc w:val="center"/>
        <w:rPr>
          <w:rFonts w:ascii="Arial" w:hAnsi="Arial" w:cs="Arial"/>
          <w:szCs w:val="24"/>
        </w:rPr>
      </w:pPr>
    </w:p>
    <w:p w14:paraId="7B569987" w14:textId="444CD8CA" w:rsidR="00102400" w:rsidRDefault="00102400" w:rsidP="00CC5D30">
      <w:pPr>
        <w:spacing w:line="360" w:lineRule="auto"/>
        <w:jc w:val="center"/>
        <w:rPr>
          <w:rFonts w:ascii="Arial" w:hAnsi="Arial" w:cs="Arial"/>
          <w:szCs w:val="24"/>
        </w:rPr>
      </w:pPr>
    </w:p>
    <w:p w14:paraId="532583E4" w14:textId="614198BE" w:rsidR="00102400" w:rsidRDefault="00102400" w:rsidP="00CC5D30">
      <w:pPr>
        <w:spacing w:line="360" w:lineRule="auto"/>
        <w:jc w:val="center"/>
        <w:rPr>
          <w:rFonts w:ascii="Arial" w:hAnsi="Arial" w:cs="Arial"/>
          <w:szCs w:val="24"/>
        </w:rPr>
      </w:pPr>
    </w:p>
    <w:p w14:paraId="2C8DA5D7" w14:textId="511FE366" w:rsidR="00102400" w:rsidRDefault="00102400" w:rsidP="00CC5D30">
      <w:pPr>
        <w:spacing w:line="360" w:lineRule="auto"/>
        <w:jc w:val="center"/>
        <w:rPr>
          <w:rFonts w:ascii="Arial" w:hAnsi="Arial" w:cs="Arial"/>
          <w:szCs w:val="24"/>
        </w:rPr>
      </w:pPr>
    </w:p>
    <w:p w14:paraId="4F63A608" w14:textId="3CE562EA" w:rsidR="00102400" w:rsidRDefault="00102400" w:rsidP="00CC5D30">
      <w:pPr>
        <w:spacing w:line="360" w:lineRule="auto"/>
        <w:jc w:val="center"/>
        <w:rPr>
          <w:rFonts w:ascii="Arial" w:hAnsi="Arial" w:cs="Arial"/>
          <w:szCs w:val="24"/>
        </w:rPr>
      </w:pPr>
    </w:p>
    <w:p w14:paraId="471074F6" w14:textId="5D63E5EB" w:rsidR="00102400" w:rsidRDefault="00102400" w:rsidP="00CC5D30">
      <w:pPr>
        <w:spacing w:line="360" w:lineRule="auto"/>
        <w:jc w:val="center"/>
        <w:rPr>
          <w:rFonts w:ascii="Arial" w:hAnsi="Arial" w:cs="Arial"/>
          <w:szCs w:val="24"/>
        </w:rPr>
      </w:pPr>
    </w:p>
    <w:p w14:paraId="5C785F6E" w14:textId="7C9A7872" w:rsidR="00102400" w:rsidRDefault="00102400" w:rsidP="00CC5D30">
      <w:pPr>
        <w:spacing w:line="360" w:lineRule="auto"/>
        <w:jc w:val="center"/>
        <w:rPr>
          <w:rFonts w:ascii="Arial" w:hAnsi="Arial" w:cs="Arial"/>
          <w:szCs w:val="24"/>
        </w:rPr>
      </w:pPr>
    </w:p>
    <w:p w14:paraId="4D0BA693" w14:textId="13B3F88A" w:rsidR="00E6216B" w:rsidRPr="00E6216B" w:rsidRDefault="00E6216B" w:rsidP="00E6216B">
      <w:pPr>
        <w:spacing w:line="360" w:lineRule="auto"/>
        <w:rPr>
          <w:rFonts w:ascii="Arial" w:hAnsi="Arial" w:cs="Arial"/>
          <w:b/>
          <w:bCs/>
          <w:szCs w:val="24"/>
        </w:rPr>
      </w:pPr>
      <w:r w:rsidRPr="00E6216B">
        <w:rPr>
          <w:rFonts w:ascii="Arial" w:hAnsi="Arial" w:cs="Arial"/>
          <w:b/>
          <w:bCs/>
          <w:szCs w:val="24"/>
        </w:rPr>
        <w:lastRenderedPageBreak/>
        <w:t>Table of contents:</w:t>
      </w:r>
    </w:p>
    <w:p w14:paraId="7A527DCD" w14:textId="52C30951" w:rsidR="00E6216B" w:rsidRPr="00E6216B" w:rsidRDefault="00E6216B" w:rsidP="00E6216B">
      <w:pPr>
        <w:spacing w:line="360" w:lineRule="auto"/>
        <w:rPr>
          <w:rFonts w:ascii="Arial" w:hAnsi="Arial" w:cs="Arial"/>
          <w:b/>
          <w:bCs/>
          <w:szCs w:val="24"/>
        </w:rPr>
      </w:pPr>
      <w:r w:rsidRPr="00E6216B">
        <w:rPr>
          <w:rFonts w:ascii="Arial" w:hAnsi="Arial" w:cs="Arial"/>
          <w:b/>
          <w:bCs/>
          <w:szCs w:val="24"/>
        </w:rPr>
        <w:t>Introduction</w:t>
      </w:r>
    </w:p>
    <w:p w14:paraId="1F4937C7" w14:textId="531B3A35" w:rsidR="00E6216B" w:rsidRPr="00E6216B" w:rsidRDefault="00E6216B" w:rsidP="00E6216B">
      <w:pPr>
        <w:spacing w:line="360" w:lineRule="auto"/>
        <w:rPr>
          <w:rFonts w:ascii="Arial" w:hAnsi="Arial" w:cs="Arial"/>
          <w:b/>
          <w:bCs/>
          <w:szCs w:val="24"/>
        </w:rPr>
      </w:pPr>
      <w:r w:rsidRPr="00E6216B">
        <w:rPr>
          <w:rFonts w:ascii="Arial" w:hAnsi="Arial" w:cs="Arial"/>
          <w:b/>
          <w:bCs/>
          <w:szCs w:val="24"/>
        </w:rPr>
        <w:t>Gibbs model of reflection</w:t>
      </w:r>
    </w:p>
    <w:p w14:paraId="5694D766" w14:textId="0C785DE4" w:rsidR="00E6216B" w:rsidRPr="00E6216B" w:rsidRDefault="00E6216B" w:rsidP="00E6216B">
      <w:pPr>
        <w:spacing w:line="360" w:lineRule="auto"/>
        <w:rPr>
          <w:rFonts w:ascii="Arial" w:hAnsi="Arial" w:cs="Arial"/>
          <w:b/>
          <w:bCs/>
          <w:szCs w:val="24"/>
        </w:rPr>
      </w:pPr>
      <w:r w:rsidRPr="00E6216B">
        <w:rPr>
          <w:rFonts w:ascii="Arial" w:hAnsi="Arial" w:cs="Arial"/>
          <w:b/>
          <w:bCs/>
          <w:szCs w:val="24"/>
        </w:rPr>
        <w:t>1. Description</w:t>
      </w:r>
    </w:p>
    <w:p w14:paraId="24C37759" w14:textId="2EC22F70" w:rsidR="00E6216B" w:rsidRPr="00E6216B" w:rsidRDefault="00E6216B" w:rsidP="00E6216B">
      <w:pPr>
        <w:spacing w:line="360" w:lineRule="auto"/>
        <w:rPr>
          <w:rFonts w:ascii="Arial" w:hAnsi="Arial" w:cs="Arial"/>
          <w:b/>
          <w:bCs/>
          <w:szCs w:val="24"/>
        </w:rPr>
      </w:pPr>
      <w:r w:rsidRPr="00E6216B">
        <w:rPr>
          <w:rFonts w:ascii="Arial" w:hAnsi="Arial" w:cs="Arial"/>
          <w:b/>
          <w:bCs/>
          <w:szCs w:val="24"/>
        </w:rPr>
        <w:t>2. Feel</w:t>
      </w:r>
    </w:p>
    <w:p w14:paraId="6AA2B17A" w14:textId="0FB67911" w:rsidR="00E6216B" w:rsidRPr="00E6216B" w:rsidRDefault="00E6216B" w:rsidP="00E6216B">
      <w:pPr>
        <w:spacing w:line="360" w:lineRule="auto"/>
        <w:rPr>
          <w:rFonts w:ascii="Arial" w:hAnsi="Arial" w:cs="Arial"/>
          <w:b/>
          <w:bCs/>
          <w:szCs w:val="24"/>
        </w:rPr>
      </w:pPr>
      <w:r w:rsidRPr="00E6216B">
        <w:rPr>
          <w:rFonts w:ascii="Arial" w:hAnsi="Arial" w:cs="Arial"/>
          <w:b/>
          <w:bCs/>
          <w:szCs w:val="24"/>
        </w:rPr>
        <w:t>3.Evaluation</w:t>
      </w:r>
    </w:p>
    <w:p w14:paraId="664F49EE" w14:textId="00B6AA01" w:rsidR="00E6216B" w:rsidRPr="00E6216B" w:rsidRDefault="00E6216B" w:rsidP="00E6216B">
      <w:pPr>
        <w:spacing w:line="360" w:lineRule="auto"/>
        <w:rPr>
          <w:rFonts w:ascii="Arial" w:hAnsi="Arial" w:cs="Arial"/>
          <w:b/>
          <w:bCs/>
          <w:szCs w:val="24"/>
        </w:rPr>
      </w:pPr>
      <w:r w:rsidRPr="00E6216B">
        <w:rPr>
          <w:rFonts w:ascii="Arial" w:hAnsi="Arial" w:cs="Arial"/>
          <w:b/>
          <w:bCs/>
          <w:szCs w:val="24"/>
        </w:rPr>
        <w:t>4. Action</w:t>
      </w:r>
    </w:p>
    <w:p w14:paraId="0D07A89A" w14:textId="602E99CF" w:rsidR="00E6216B" w:rsidRPr="00E6216B" w:rsidRDefault="00E6216B" w:rsidP="00E6216B">
      <w:pPr>
        <w:spacing w:line="360" w:lineRule="auto"/>
        <w:rPr>
          <w:rFonts w:ascii="Arial" w:hAnsi="Arial" w:cs="Arial"/>
          <w:b/>
          <w:bCs/>
          <w:szCs w:val="24"/>
        </w:rPr>
      </w:pPr>
      <w:r w:rsidRPr="00E6216B">
        <w:rPr>
          <w:rFonts w:ascii="Arial" w:hAnsi="Arial" w:cs="Arial"/>
          <w:b/>
          <w:bCs/>
          <w:szCs w:val="24"/>
        </w:rPr>
        <w:t>Time management</w:t>
      </w:r>
    </w:p>
    <w:p w14:paraId="76CF9228" w14:textId="11D2EFA4" w:rsidR="00E6216B" w:rsidRPr="00E6216B" w:rsidRDefault="00E6216B" w:rsidP="00E6216B">
      <w:pPr>
        <w:spacing w:line="360" w:lineRule="auto"/>
        <w:rPr>
          <w:rFonts w:ascii="Arial" w:hAnsi="Arial" w:cs="Arial"/>
          <w:b/>
          <w:bCs/>
          <w:szCs w:val="24"/>
        </w:rPr>
      </w:pPr>
      <w:r w:rsidRPr="00E6216B">
        <w:rPr>
          <w:rFonts w:ascii="Arial" w:hAnsi="Arial" w:cs="Arial"/>
          <w:b/>
          <w:bCs/>
          <w:szCs w:val="24"/>
        </w:rPr>
        <w:t xml:space="preserve">Academic writing </w:t>
      </w:r>
    </w:p>
    <w:p w14:paraId="644018C7" w14:textId="073E53DB" w:rsidR="00E6216B" w:rsidRDefault="00E6216B" w:rsidP="00E6216B">
      <w:pPr>
        <w:spacing w:line="360" w:lineRule="auto"/>
        <w:rPr>
          <w:rFonts w:ascii="Arial" w:hAnsi="Arial" w:cs="Arial"/>
          <w:b/>
          <w:bCs/>
          <w:szCs w:val="24"/>
        </w:rPr>
      </w:pPr>
      <w:r w:rsidRPr="00E6216B">
        <w:rPr>
          <w:rFonts w:ascii="Arial" w:hAnsi="Arial" w:cs="Arial"/>
          <w:b/>
          <w:bCs/>
          <w:szCs w:val="24"/>
        </w:rPr>
        <w:t>Conclusion</w:t>
      </w:r>
    </w:p>
    <w:p w14:paraId="7D23B03A" w14:textId="04C60A77" w:rsidR="00E6216B" w:rsidRDefault="00E6216B" w:rsidP="00E6216B">
      <w:pPr>
        <w:spacing w:line="360" w:lineRule="auto"/>
        <w:rPr>
          <w:rFonts w:ascii="Arial" w:hAnsi="Arial" w:cs="Arial"/>
          <w:b/>
          <w:bCs/>
          <w:szCs w:val="24"/>
        </w:rPr>
      </w:pPr>
      <w:r>
        <w:rPr>
          <w:rFonts w:ascii="Arial" w:hAnsi="Arial" w:cs="Arial"/>
          <w:b/>
          <w:bCs/>
          <w:szCs w:val="24"/>
        </w:rPr>
        <w:t>Reference list</w:t>
      </w:r>
      <w:r>
        <w:rPr>
          <w:rFonts w:ascii="Arial" w:hAnsi="Arial" w:cs="Arial"/>
          <w:b/>
          <w:bCs/>
          <w:szCs w:val="24"/>
        </w:rPr>
        <w:tab/>
      </w:r>
    </w:p>
    <w:p w14:paraId="3C8C1A39" w14:textId="65D6CFE0" w:rsidR="00E6216B" w:rsidRDefault="00E6216B" w:rsidP="00E6216B">
      <w:pPr>
        <w:spacing w:line="360" w:lineRule="auto"/>
        <w:rPr>
          <w:rFonts w:ascii="Arial" w:hAnsi="Arial" w:cs="Arial"/>
          <w:b/>
          <w:bCs/>
          <w:szCs w:val="24"/>
        </w:rPr>
      </w:pPr>
    </w:p>
    <w:p w14:paraId="7CF1B60A" w14:textId="5FE18C86" w:rsidR="00E6216B" w:rsidRDefault="00E6216B" w:rsidP="00E6216B">
      <w:pPr>
        <w:spacing w:line="360" w:lineRule="auto"/>
        <w:rPr>
          <w:rFonts w:ascii="Arial" w:hAnsi="Arial" w:cs="Arial"/>
          <w:b/>
          <w:bCs/>
          <w:szCs w:val="24"/>
        </w:rPr>
      </w:pPr>
    </w:p>
    <w:p w14:paraId="6AD8EA49" w14:textId="1EA0EB28" w:rsidR="00E6216B" w:rsidRDefault="00E6216B" w:rsidP="00E6216B">
      <w:pPr>
        <w:spacing w:line="360" w:lineRule="auto"/>
        <w:rPr>
          <w:rFonts w:ascii="Arial" w:hAnsi="Arial" w:cs="Arial"/>
          <w:b/>
          <w:bCs/>
          <w:szCs w:val="24"/>
        </w:rPr>
      </w:pPr>
    </w:p>
    <w:p w14:paraId="1E6A2218" w14:textId="68AAADE9" w:rsidR="00E6216B" w:rsidRDefault="00E6216B" w:rsidP="00E6216B">
      <w:pPr>
        <w:spacing w:line="360" w:lineRule="auto"/>
        <w:rPr>
          <w:rFonts w:ascii="Arial" w:hAnsi="Arial" w:cs="Arial"/>
          <w:b/>
          <w:bCs/>
          <w:szCs w:val="24"/>
        </w:rPr>
      </w:pPr>
    </w:p>
    <w:p w14:paraId="76DEB083" w14:textId="58268EDE" w:rsidR="00E6216B" w:rsidRDefault="00E6216B" w:rsidP="00E6216B">
      <w:pPr>
        <w:spacing w:line="360" w:lineRule="auto"/>
        <w:rPr>
          <w:rFonts w:ascii="Arial" w:hAnsi="Arial" w:cs="Arial"/>
          <w:b/>
          <w:bCs/>
          <w:szCs w:val="24"/>
        </w:rPr>
      </w:pPr>
    </w:p>
    <w:p w14:paraId="5A43CF76" w14:textId="767AC286" w:rsidR="00E6216B" w:rsidRDefault="00E6216B" w:rsidP="00E6216B">
      <w:pPr>
        <w:spacing w:line="360" w:lineRule="auto"/>
        <w:rPr>
          <w:rFonts w:ascii="Arial" w:hAnsi="Arial" w:cs="Arial"/>
          <w:b/>
          <w:bCs/>
          <w:szCs w:val="24"/>
        </w:rPr>
      </w:pPr>
    </w:p>
    <w:p w14:paraId="5E8574A8" w14:textId="40D9331D" w:rsidR="00E6216B" w:rsidRDefault="00E6216B" w:rsidP="00E6216B">
      <w:pPr>
        <w:spacing w:line="360" w:lineRule="auto"/>
        <w:rPr>
          <w:rFonts w:ascii="Arial" w:hAnsi="Arial" w:cs="Arial"/>
          <w:b/>
          <w:bCs/>
          <w:szCs w:val="24"/>
        </w:rPr>
      </w:pPr>
    </w:p>
    <w:p w14:paraId="678AB075" w14:textId="4EA058F0" w:rsidR="00E6216B" w:rsidRDefault="00E6216B" w:rsidP="00E6216B">
      <w:pPr>
        <w:spacing w:line="360" w:lineRule="auto"/>
        <w:rPr>
          <w:rFonts w:ascii="Arial" w:hAnsi="Arial" w:cs="Arial"/>
          <w:b/>
          <w:bCs/>
          <w:szCs w:val="24"/>
        </w:rPr>
      </w:pPr>
    </w:p>
    <w:p w14:paraId="7880C042" w14:textId="7E5C9258" w:rsidR="00E6216B" w:rsidRDefault="00E6216B" w:rsidP="00E6216B">
      <w:pPr>
        <w:spacing w:line="360" w:lineRule="auto"/>
        <w:rPr>
          <w:rFonts w:ascii="Arial" w:hAnsi="Arial" w:cs="Arial"/>
          <w:b/>
          <w:bCs/>
          <w:szCs w:val="24"/>
        </w:rPr>
      </w:pPr>
    </w:p>
    <w:p w14:paraId="4067293D" w14:textId="50A5D8F5" w:rsidR="00E6216B" w:rsidRDefault="00E6216B" w:rsidP="00E6216B">
      <w:pPr>
        <w:spacing w:line="360" w:lineRule="auto"/>
        <w:rPr>
          <w:rFonts w:ascii="Arial" w:hAnsi="Arial" w:cs="Arial"/>
          <w:b/>
          <w:bCs/>
          <w:szCs w:val="24"/>
        </w:rPr>
      </w:pPr>
    </w:p>
    <w:p w14:paraId="05811A01" w14:textId="44CF5A86" w:rsidR="00E6216B" w:rsidRDefault="00E6216B" w:rsidP="00E6216B">
      <w:pPr>
        <w:spacing w:line="360" w:lineRule="auto"/>
        <w:rPr>
          <w:rFonts w:ascii="Arial" w:hAnsi="Arial" w:cs="Arial"/>
          <w:b/>
          <w:bCs/>
          <w:szCs w:val="24"/>
        </w:rPr>
      </w:pPr>
    </w:p>
    <w:p w14:paraId="61D0AF6D" w14:textId="1DE6E641" w:rsidR="00E6216B" w:rsidRDefault="00E6216B" w:rsidP="00E6216B">
      <w:pPr>
        <w:spacing w:line="360" w:lineRule="auto"/>
        <w:rPr>
          <w:rFonts w:ascii="Arial" w:hAnsi="Arial" w:cs="Arial"/>
          <w:b/>
          <w:bCs/>
          <w:szCs w:val="24"/>
        </w:rPr>
      </w:pPr>
    </w:p>
    <w:p w14:paraId="3E1C168B" w14:textId="77777777" w:rsidR="00E6216B" w:rsidRPr="00E6216B" w:rsidRDefault="00E6216B" w:rsidP="00E6216B">
      <w:pPr>
        <w:spacing w:line="360" w:lineRule="auto"/>
        <w:rPr>
          <w:rFonts w:ascii="Arial" w:hAnsi="Arial" w:cs="Arial"/>
          <w:b/>
          <w:bCs/>
          <w:szCs w:val="24"/>
        </w:rPr>
      </w:pPr>
    </w:p>
    <w:p w14:paraId="20108DB2" w14:textId="77777777" w:rsidR="00683E39" w:rsidRDefault="00AB2258" w:rsidP="00373184">
      <w:pPr>
        <w:spacing w:line="360" w:lineRule="auto"/>
        <w:jc w:val="both"/>
        <w:rPr>
          <w:rFonts w:ascii="Arial" w:hAnsi="Arial" w:cs="Arial"/>
          <w:b/>
          <w:szCs w:val="24"/>
        </w:rPr>
      </w:pPr>
      <w:r>
        <w:rPr>
          <w:rFonts w:ascii="Arial" w:hAnsi="Arial" w:cs="Arial"/>
          <w:b/>
          <w:szCs w:val="24"/>
        </w:rPr>
        <w:lastRenderedPageBreak/>
        <w:t>Introduction</w:t>
      </w:r>
    </w:p>
    <w:p w14:paraId="6811E5E9" w14:textId="4E72381A" w:rsidR="00586E90" w:rsidRDefault="00AB2258" w:rsidP="001D1615">
      <w:pPr>
        <w:spacing w:line="360" w:lineRule="auto"/>
        <w:jc w:val="both"/>
        <w:rPr>
          <w:rFonts w:ascii="Arial" w:hAnsi="Arial" w:cs="Arial"/>
          <w:szCs w:val="24"/>
        </w:rPr>
      </w:pPr>
      <w:r w:rsidRPr="00047E23">
        <w:rPr>
          <w:rFonts w:ascii="Arial" w:hAnsi="Arial" w:cs="Arial"/>
          <w:szCs w:val="24"/>
        </w:rPr>
        <w:t>Many individuals feel that experience is the greatest teacher. This is true, but why do some individuals learn quicker (with the same amount of time invested) with the assistance of experienced, while others hardly comprehend what has to be done? The second sort of person performs the same thing all of the time, therefore, such an event is useless to them.</w:t>
      </w:r>
      <w:r>
        <w:rPr>
          <w:rFonts w:ascii="Arial" w:hAnsi="Arial" w:cs="Arial"/>
          <w:szCs w:val="24"/>
        </w:rPr>
        <w:t xml:space="preserve"> During this course, I learned the art of paraphrasing and </w:t>
      </w:r>
      <w:proofErr w:type="spellStart"/>
      <w:r>
        <w:rPr>
          <w:rFonts w:ascii="Arial" w:hAnsi="Arial" w:cs="Arial"/>
          <w:szCs w:val="24"/>
        </w:rPr>
        <w:t>summarising</w:t>
      </w:r>
      <w:proofErr w:type="spellEnd"/>
      <w:r>
        <w:rPr>
          <w:rFonts w:ascii="Arial" w:hAnsi="Arial" w:cs="Arial"/>
          <w:szCs w:val="24"/>
        </w:rPr>
        <w:t>,</w:t>
      </w:r>
      <w:r w:rsidR="00586E90">
        <w:rPr>
          <w:rFonts w:ascii="Arial" w:hAnsi="Arial" w:cs="Arial"/>
          <w:szCs w:val="24"/>
        </w:rPr>
        <w:t xml:space="preserve"> gained time management and academic writing skills and useful tips</w:t>
      </w:r>
      <w:r w:rsidR="0017546D">
        <w:rPr>
          <w:rFonts w:ascii="Arial" w:hAnsi="Arial" w:cs="Arial"/>
          <w:szCs w:val="24"/>
        </w:rPr>
        <w:t xml:space="preserve"> including </w:t>
      </w:r>
      <w:proofErr w:type="gramStart"/>
      <w:r w:rsidR="0017546D">
        <w:rPr>
          <w:rFonts w:ascii="Arial" w:hAnsi="Arial" w:cs="Arial"/>
          <w:szCs w:val="24"/>
        </w:rPr>
        <w:t>The</w:t>
      </w:r>
      <w:proofErr w:type="gramEnd"/>
      <w:r w:rsidR="0017546D">
        <w:rPr>
          <w:rFonts w:ascii="Arial" w:hAnsi="Arial" w:cs="Arial"/>
          <w:szCs w:val="24"/>
        </w:rPr>
        <w:t xml:space="preserve"> 80/20 Rule or The Eisenhower Method.</w:t>
      </w:r>
      <w:r w:rsidR="00586E90">
        <w:rPr>
          <w:rFonts w:ascii="Arial" w:hAnsi="Arial" w:cs="Arial"/>
          <w:szCs w:val="24"/>
        </w:rPr>
        <w:t xml:space="preserve"> T</w:t>
      </w:r>
      <w:r>
        <w:rPr>
          <w:rFonts w:ascii="Arial" w:hAnsi="Arial" w:cs="Arial"/>
          <w:szCs w:val="24"/>
        </w:rPr>
        <w:t>he purpose of this report is to reflect on my experience using the Gibbs model of reflection</w:t>
      </w:r>
      <w:r w:rsidR="00586E90">
        <w:rPr>
          <w:rFonts w:ascii="Arial" w:hAnsi="Arial" w:cs="Arial"/>
          <w:szCs w:val="24"/>
        </w:rPr>
        <w:t>.</w:t>
      </w:r>
    </w:p>
    <w:p w14:paraId="6AD7134E" w14:textId="77777777" w:rsidR="00047E23" w:rsidRPr="00047E23" w:rsidRDefault="00AB2258" w:rsidP="00047E23">
      <w:pPr>
        <w:spacing w:line="360" w:lineRule="auto"/>
        <w:jc w:val="both"/>
        <w:rPr>
          <w:rFonts w:ascii="Arial" w:hAnsi="Arial" w:cs="Arial"/>
          <w:b/>
          <w:szCs w:val="24"/>
        </w:rPr>
      </w:pPr>
      <w:r w:rsidRPr="00047E23">
        <w:rPr>
          <w:rFonts w:ascii="Arial" w:hAnsi="Arial" w:cs="Arial"/>
          <w:b/>
          <w:szCs w:val="24"/>
        </w:rPr>
        <w:t>Gibbs model of reflection</w:t>
      </w:r>
    </w:p>
    <w:p w14:paraId="580C8B79" w14:textId="77777777" w:rsidR="001D1615" w:rsidRPr="001D1615" w:rsidRDefault="00AB2258" w:rsidP="001D1615">
      <w:pPr>
        <w:spacing w:line="360" w:lineRule="auto"/>
        <w:jc w:val="both"/>
        <w:rPr>
          <w:rFonts w:ascii="Arial" w:hAnsi="Arial" w:cs="Arial"/>
          <w:szCs w:val="24"/>
        </w:rPr>
      </w:pPr>
      <w:r w:rsidRPr="001D1615">
        <w:rPr>
          <w:rFonts w:ascii="Arial" w:hAnsi="Arial" w:cs="Arial"/>
          <w:szCs w:val="24"/>
        </w:rPr>
        <w:t>In 1988, Professor Graham Gibbs published his model called Reflective Cycle in the book Learning by Doing. Since then, it has gained popularity and can be used in absolutely any situation wher</w:t>
      </w:r>
      <w:r w:rsidR="008854DE">
        <w:rPr>
          <w:rFonts w:ascii="Arial" w:hAnsi="Arial" w:cs="Arial"/>
          <w:szCs w:val="24"/>
        </w:rPr>
        <w:t>e one needs to learn something</w:t>
      </w:r>
      <w:r w:rsidR="004740A2" w:rsidRPr="004740A2">
        <w:t xml:space="preserve"> </w:t>
      </w:r>
      <w:r w:rsidR="004740A2">
        <w:t>(</w:t>
      </w:r>
      <w:r w:rsidR="004740A2">
        <w:rPr>
          <w:rFonts w:ascii="Arial" w:hAnsi="Arial" w:cs="Arial"/>
          <w:szCs w:val="24"/>
        </w:rPr>
        <w:t xml:space="preserve">Adeani, </w:t>
      </w:r>
      <w:r w:rsidR="004740A2" w:rsidRPr="004740A2">
        <w:rPr>
          <w:rFonts w:ascii="Arial" w:hAnsi="Arial" w:cs="Arial"/>
          <w:szCs w:val="24"/>
        </w:rPr>
        <w:t>Febr</w:t>
      </w:r>
      <w:r w:rsidR="004740A2">
        <w:rPr>
          <w:rFonts w:ascii="Arial" w:hAnsi="Arial" w:cs="Arial"/>
          <w:szCs w:val="24"/>
        </w:rPr>
        <w:t>iani and Syafryadin, 2</w:t>
      </w:r>
      <w:r w:rsidR="004740A2" w:rsidRPr="004740A2">
        <w:rPr>
          <w:rFonts w:ascii="Arial" w:hAnsi="Arial" w:cs="Arial"/>
          <w:szCs w:val="24"/>
        </w:rPr>
        <w:t>020</w:t>
      </w:r>
      <w:r w:rsidR="004740A2">
        <w:rPr>
          <w:rFonts w:ascii="Arial" w:hAnsi="Arial" w:cs="Arial"/>
          <w:szCs w:val="24"/>
        </w:rPr>
        <w:t>)</w:t>
      </w:r>
      <w:r w:rsidR="008854DE">
        <w:rPr>
          <w:rFonts w:ascii="Arial" w:hAnsi="Arial" w:cs="Arial"/>
          <w:szCs w:val="24"/>
        </w:rPr>
        <w:t xml:space="preserve">. </w:t>
      </w:r>
      <w:r w:rsidRPr="001D1615">
        <w:rPr>
          <w:rFonts w:ascii="Arial" w:hAnsi="Arial" w:cs="Arial"/>
          <w:szCs w:val="24"/>
        </w:rPr>
        <w:t>Th</w:t>
      </w:r>
      <w:r w:rsidR="008854DE">
        <w:rPr>
          <w:rFonts w:ascii="Arial" w:hAnsi="Arial" w:cs="Arial"/>
          <w:szCs w:val="24"/>
        </w:rPr>
        <w:t>e model consists of five steps:</w:t>
      </w:r>
    </w:p>
    <w:p w14:paraId="744F8FC6" w14:textId="77777777" w:rsidR="001D1615" w:rsidRPr="008854DE" w:rsidRDefault="00AB2258" w:rsidP="008854DE">
      <w:pPr>
        <w:pStyle w:val="ListParagraph"/>
        <w:numPr>
          <w:ilvl w:val="0"/>
          <w:numId w:val="1"/>
        </w:numPr>
        <w:spacing w:line="360" w:lineRule="auto"/>
        <w:jc w:val="both"/>
        <w:rPr>
          <w:rFonts w:ascii="Arial" w:hAnsi="Arial" w:cs="Arial"/>
          <w:szCs w:val="24"/>
        </w:rPr>
      </w:pPr>
      <w:r w:rsidRPr="008854DE">
        <w:rPr>
          <w:rFonts w:ascii="Arial" w:hAnsi="Arial" w:cs="Arial"/>
          <w:szCs w:val="24"/>
        </w:rPr>
        <w:t>Description</w:t>
      </w:r>
    </w:p>
    <w:p w14:paraId="2B4B9192" w14:textId="77777777" w:rsidR="001D1615" w:rsidRPr="008854DE" w:rsidRDefault="00AB2258" w:rsidP="008854DE">
      <w:pPr>
        <w:pStyle w:val="ListParagraph"/>
        <w:numPr>
          <w:ilvl w:val="0"/>
          <w:numId w:val="1"/>
        </w:numPr>
        <w:spacing w:line="360" w:lineRule="auto"/>
        <w:jc w:val="both"/>
        <w:rPr>
          <w:rFonts w:ascii="Arial" w:hAnsi="Arial" w:cs="Arial"/>
          <w:szCs w:val="24"/>
        </w:rPr>
      </w:pPr>
      <w:r w:rsidRPr="008854DE">
        <w:rPr>
          <w:rFonts w:ascii="Arial" w:hAnsi="Arial" w:cs="Arial"/>
          <w:szCs w:val="24"/>
        </w:rPr>
        <w:t>Feel</w:t>
      </w:r>
    </w:p>
    <w:p w14:paraId="0D1C6496" w14:textId="77777777" w:rsidR="001D1615" w:rsidRPr="008854DE" w:rsidRDefault="00AB2258" w:rsidP="008854DE">
      <w:pPr>
        <w:pStyle w:val="ListParagraph"/>
        <w:numPr>
          <w:ilvl w:val="0"/>
          <w:numId w:val="1"/>
        </w:numPr>
        <w:spacing w:line="360" w:lineRule="auto"/>
        <w:jc w:val="both"/>
        <w:rPr>
          <w:rFonts w:ascii="Arial" w:hAnsi="Arial" w:cs="Arial"/>
          <w:szCs w:val="24"/>
        </w:rPr>
      </w:pPr>
      <w:r w:rsidRPr="008854DE">
        <w:rPr>
          <w:rFonts w:ascii="Arial" w:hAnsi="Arial" w:cs="Arial"/>
          <w:szCs w:val="24"/>
        </w:rPr>
        <w:t>Evaluation</w:t>
      </w:r>
    </w:p>
    <w:p w14:paraId="154B7A1A" w14:textId="77777777" w:rsidR="001D1615" w:rsidRPr="008854DE" w:rsidRDefault="00AB2258" w:rsidP="008854DE">
      <w:pPr>
        <w:pStyle w:val="ListParagraph"/>
        <w:numPr>
          <w:ilvl w:val="0"/>
          <w:numId w:val="1"/>
        </w:numPr>
        <w:spacing w:line="360" w:lineRule="auto"/>
        <w:jc w:val="both"/>
        <w:rPr>
          <w:rFonts w:ascii="Arial" w:hAnsi="Arial" w:cs="Arial"/>
          <w:szCs w:val="24"/>
        </w:rPr>
      </w:pPr>
      <w:r w:rsidRPr="008854DE">
        <w:rPr>
          <w:rFonts w:ascii="Arial" w:hAnsi="Arial" w:cs="Arial"/>
          <w:szCs w:val="24"/>
        </w:rPr>
        <w:t>Conclusion</w:t>
      </w:r>
    </w:p>
    <w:p w14:paraId="0B980659" w14:textId="77777777" w:rsidR="00047E23" w:rsidRPr="008854DE" w:rsidRDefault="00AB2258" w:rsidP="00373184">
      <w:pPr>
        <w:pStyle w:val="ListParagraph"/>
        <w:numPr>
          <w:ilvl w:val="0"/>
          <w:numId w:val="1"/>
        </w:numPr>
        <w:spacing w:line="360" w:lineRule="auto"/>
        <w:jc w:val="both"/>
        <w:rPr>
          <w:rFonts w:ascii="Arial" w:hAnsi="Arial" w:cs="Arial"/>
          <w:szCs w:val="24"/>
        </w:rPr>
      </w:pPr>
      <w:r w:rsidRPr="008854DE">
        <w:rPr>
          <w:rFonts w:ascii="Arial" w:hAnsi="Arial" w:cs="Arial"/>
          <w:szCs w:val="24"/>
        </w:rPr>
        <w:t>Action</w:t>
      </w:r>
    </w:p>
    <w:p w14:paraId="62384212" w14:textId="77777777" w:rsidR="002F3FCE" w:rsidRDefault="00AB2258" w:rsidP="00373184">
      <w:pPr>
        <w:spacing w:line="360" w:lineRule="auto"/>
        <w:jc w:val="both"/>
        <w:rPr>
          <w:rFonts w:ascii="Arial" w:hAnsi="Arial" w:cs="Arial"/>
          <w:szCs w:val="24"/>
        </w:rPr>
      </w:pPr>
      <w:r>
        <w:rPr>
          <w:rFonts w:ascii="Arial" w:hAnsi="Arial" w:cs="Arial"/>
          <w:szCs w:val="24"/>
        </w:rPr>
        <w:t>I have learned the method of paraphrasing and summarising during this course, and the process of how it did is described below using the Gibbs model of reflection.</w:t>
      </w:r>
    </w:p>
    <w:p w14:paraId="234BA028" w14:textId="77777777" w:rsidR="008854DE" w:rsidRPr="00432061" w:rsidRDefault="00AB2258" w:rsidP="008854DE">
      <w:pPr>
        <w:pStyle w:val="ListParagraph"/>
        <w:numPr>
          <w:ilvl w:val="0"/>
          <w:numId w:val="2"/>
        </w:numPr>
        <w:spacing w:line="360" w:lineRule="auto"/>
        <w:jc w:val="both"/>
        <w:rPr>
          <w:rFonts w:ascii="Arial" w:hAnsi="Arial" w:cs="Arial"/>
          <w:b/>
          <w:szCs w:val="24"/>
        </w:rPr>
      </w:pPr>
      <w:r w:rsidRPr="00432061">
        <w:rPr>
          <w:rFonts w:ascii="Arial" w:hAnsi="Arial" w:cs="Arial"/>
          <w:b/>
          <w:szCs w:val="24"/>
        </w:rPr>
        <w:t>Description</w:t>
      </w:r>
    </w:p>
    <w:p w14:paraId="274BDC6D" w14:textId="77777777" w:rsidR="002F3FCE" w:rsidRDefault="00AB2258" w:rsidP="00373184">
      <w:pPr>
        <w:spacing w:line="360" w:lineRule="auto"/>
        <w:jc w:val="both"/>
        <w:rPr>
          <w:rFonts w:ascii="Arial" w:hAnsi="Arial" w:cs="Arial"/>
          <w:szCs w:val="24"/>
        </w:rPr>
      </w:pPr>
      <w:r>
        <w:rPr>
          <w:rFonts w:ascii="Arial" w:hAnsi="Arial" w:cs="Arial"/>
          <w:szCs w:val="24"/>
        </w:rPr>
        <w:t xml:space="preserve">According to this model, first, I need to understand the thing I want to learn. In this case, my topic was learning the art of paraphrasing and summarising. </w:t>
      </w:r>
      <w:r w:rsidRPr="002F3FCE">
        <w:rPr>
          <w:rFonts w:ascii="Arial" w:hAnsi="Arial" w:cs="Arial"/>
          <w:szCs w:val="24"/>
        </w:rPr>
        <w:t>Paraphrasing is an intellectual operation that consists of translating into our own words the ideas that another person has expressed orally or in writing in order to replace the information with a more personalized language and achieve a better understan</w:t>
      </w:r>
      <w:r w:rsidR="00780D42">
        <w:rPr>
          <w:rFonts w:ascii="Arial" w:hAnsi="Arial" w:cs="Arial"/>
          <w:szCs w:val="24"/>
        </w:rPr>
        <w:t xml:space="preserve">ding. </w:t>
      </w:r>
      <w:r w:rsidRPr="002F3FCE">
        <w:rPr>
          <w:rFonts w:ascii="Arial" w:hAnsi="Arial" w:cs="Arial"/>
          <w:szCs w:val="24"/>
        </w:rPr>
        <w:t>The most common when paraphrasing is to replace only some words with synonyms and change the order of some sentences without changing their meaning. The other way to paraphrase is to reconstruct the writing in a more summarized way, but without losing the essence of the information or the original message.</w:t>
      </w:r>
    </w:p>
    <w:p w14:paraId="2453F66D" w14:textId="77777777" w:rsidR="00780D42" w:rsidRDefault="00AB2258" w:rsidP="00373184">
      <w:pPr>
        <w:spacing w:line="360" w:lineRule="auto"/>
        <w:jc w:val="both"/>
        <w:rPr>
          <w:rFonts w:ascii="Arial" w:hAnsi="Arial" w:cs="Arial"/>
          <w:szCs w:val="24"/>
        </w:rPr>
      </w:pPr>
      <w:r>
        <w:rPr>
          <w:rFonts w:ascii="Arial" w:hAnsi="Arial" w:cs="Arial"/>
          <w:szCs w:val="24"/>
        </w:rPr>
        <w:lastRenderedPageBreak/>
        <w:t xml:space="preserve">A summary is a short form of a text. </w:t>
      </w:r>
      <w:r w:rsidRPr="00780D42">
        <w:rPr>
          <w:rFonts w:ascii="Arial" w:hAnsi="Arial" w:cs="Arial"/>
          <w:szCs w:val="24"/>
        </w:rPr>
        <w:t>The essence of this method of listening is that, in our own words, we summarize the main thoughts of the interlocutor. The summarizing phrase is the speech of the interlocutor in a "curtailed" form, its main idea. A go</w:t>
      </w:r>
      <w:r w:rsidR="00EB2683">
        <w:rPr>
          <w:rFonts w:ascii="Arial" w:hAnsi="Arial" w:cs="Arial"/>
          <w:szCs w:val="24"/>
        </w:rPr>
        <w:t>od example of a kind of summaris</w:t>
      </w:r>
      <w:r w:rsidRPr="00780D42">
        <w:rPr>
          <w:rFonts w:ascii="Arial" w:hAnsi="Arial" w:cs="Arial"/>
          <w:szCs w:val="24"/>
        </w:rPr>
        <w:t>ing can serve as scientific journals, in many of which it is customary to give a summary of all the articles published in the issue at t</w:t>
      </w:r>
      <w:r w:rsidR="009E6D50">
        <w:rPr>
          <w:rFonts w:ascii="Arial" w:hAnsi="Arial" w:cs="Arial"/>
          <w:szCs w:val="24"/>
        </w:rPr>
        <w:t xml:space="preserve">he end in the form of abstracts (Aromataris et al., </w:t>
      </w:r>
      <w:r w:rsidR="009E6D50" w:rsidRPr="009E6D50">
        <w:rPr>
          <w:rFonts w:ascii="Arial" w:hAnsi="Arial" w:cs="Arial"/>
          <w:szCs w:val="24"/>
        </w:rPr>
        <w:t>2015</w:t>
      </w:r>
      <w:r w:rsidR="009E6D50">
        <w:rPr>
          <w:rFonts w:ascii="Arial" w:hAnsi="Arial" w:cs="Arial"/>
          <w:szCs w:val="24"/>
        </w:rPr>
        <w:t>)</w:t>
      </w:r>
      <w:r w:rsidR="009E6D50" w:rsidRPr="009E6D50">
        <w:rPr>
          <w:rFonts w:ascii="Arial" w:hAnsi="Arial" w:cs="Arial"/>
          <w:szCs w:val="24"/>
        </w:rPr>
        <w:t>.</w:t>
      </w:r>
    </w:p>
    <w:p w14:paraId="4421693F" w14:textId="77777777" w:rsidR="00780D42" w:rsidRPr="00780D42" w:rsidRDefault="00AB2258" w:rsidP="00780D42">
      <w:pPr>
        <w:pStyle w:val="ListParagraph"/>
        <w:numPr>
          <w:ilvl w:val="0"/>
          <w:numId w:val="2"/>
        </w:numPr>
        <w:spacing w:line="360" w:lineRule="auto"/>
        <w:jc w:val="both"/>
        <w:rPr>
          <w:rFonts w:ascii="Arial" w:hAnsi="Arial" w:cs="Arial"/>
          <w:b/>
          <w:szCs w:val="24"/>
        </w:rPr>
      </w:pPr>
      <w:r w:rsidRPr="00780D42">
        <w:rPr>
          <w:rFonts w:ascii="Arial" w:hAnsi="Arial" w:cs="Arial"/>
          <w:b/>
          <w:szCs w:val="24"/>
        </w:rPr>
        <w:t>Feel</w:t>
      </w:r>
    </w:p>
    <w:p w14:paraId="50CF71D3" w14:textId="77777777" w:rsidR="00780D42" w:rsidRDefault="00AB2258" w:rsidP="00780D42">
      <w:pPr>
        <w:spacing w:line="360" w:lineRule="auto"/>
        <w:jc w:val="both"/>
        <w:rPr>
          <w:rFonts w:ascii="Arial" w:hAnsi="Arial" w:cs="Arial"/>
          <w:szCs w:val="24"/>
        </w:rPr>
      </w:pPr>
      <w:r>
        <w:rPr>
          <w:rFonts w:ascii="Arial" w:hAnsi="Arial" w:cs="Arial"/>
          <w:szCs w:val="24"/>
        </w:rPr>
        <w:t>Before this situation, I wasn't aware of the main method used for paraphrasing and summarising. In order to develop my understanding of this, I have asked the following questions:</w:t>
      </w:r>
    </w:p>
    <w:p w14:paraId="414E809F" w14:textId="77777777" w:rsidR="00EB2683" w:rsidRPr="00EB2683" w:rsidRDefault="00AB2258" w:rsidP="00EB2683">
      <w:pPr>
        <w:pStyle w:val="ListParagraph"/>
        <w:numPr>
          <w:ilvl w:val="0"/>
          <w:numId w:val="3"/>
        </w:numPr>
        <w:spacing w:line="360" w:lineRule="auto"/>
        <w:jc w:val="both"/>
        <w:rPr>
          <w:rFonts w:ascii="Arial" w:hAnsi="Arial" w:cs="Arial"/>
          <w:szCs w:val="24"/>
        </w:rPr>
      </w:pPr>
      <w:r>
        <w:rPr>
          <w:rFonts w:ascii="Arial" w:hAnsi="Arial" w:cs="Arial"/>
          <w:szCs w:val="24"/>
        </w:rPr>
        <w:t>What did I feel before the learning paraphrasing and summarising</w:t>
      </w:r>
      <w:r w:rsidRPr="00EB2683">
        <w:rPr>
          <w:rFonts w:ascii="Arial" w:hAnsi="Arial" w:cs="Arial"/>
          <w:szCs w:val="24"/>
        </w:rPr>
        <w:t>?</w:t>
      </w:r>
    </w:p>
    <w:p w14:paraId="7BA92CD9" w14:textId="77777777" w:rsidR="00EB2683" w:rsidRPr="00EB2683" w:rsidRDefault="00AB2258" w:rsidP="00EB2683">
      <w:pPr>
        <w:pStyle w:val="ListParagraph"/>
        <w:numPr>
          <w:ilvl w:val="0"/>
          <w:numId w:val="3"/>
        </w:numPr>
        <w:spacing w:line="360" w:lineRule="auto"/>
        <w:jc w:val="both"/>
        <w:rPr>
          <w:rFonts w:ascii="Arial" w:hAnsi="Arial" w:cs="Arial"/>
          <w:szCs w:val="24"/>
        </w:rPr>
      </w:pPr>
      <w:r w:rsidRPr="00EB2683">
        <w:rPr>
          <w:rFonts w:ascii="Arial" w:hAnsi="Arial" w:cs="Arial"/>
          <w:szCs w:val="24"/>
        </w:rPr>
        <w:t>What d</w:t>
      </w:r>
      <w:r>
        <w:rPr>
          <w:rFonts w:ascii="Arial" w:hAnsi="Arial" w:cs="Arial"/>
          <w:szCs w:val="24"/>
        </w:rPr>
        <w:t>id I feel during learning</w:t>
      </w:r>
      <w:r w:rsidRPr="00EB2683">
        <w:rPr>
          <w:rFonts w:ascii="Arial" w:hAnsi="Arial" w:cs="Arial"/>
          <w:szCs w:val="24"/>
        </w:rPr>
        <w:t>?</w:t>
      </w:r>
    </w:p>
    <w:p w14:paraId="242A7FEA" w14:textId="77777777" w:rsidR="00EB2683" w:rsidRPr="00EB2683" w:rsidRDefault="00AB2258" w:rsidP="00EB2683">
      <w:pPr>
        <w:pStyle w:val="ListParagraph"/>
        <w:numPr>
          <w:ilvl w:val="0"/>
          <w:numId w:val="3"/>
        </w:numPr>
        <w:spacing w:line="360" w:lineRule="auto"/>
        <w:jc w:val="both"/>
        <w:rPr>
          <w:rFonts w:ascii="Arial" w:hAnsi="Arial" w:cs="Arial"/>
          <w:szCs w:val="24"/>
        </w:rPr>
      </w:pPr>
      <w:r>
        <w:rPr>
          <w:rFonts w:ascii="Arial" w:hAnsi="Arial" w:cs="Arial"/>
          <w:szCs w:val="24"/>
        </w:rPr>
        <w:t>How do I</w:t>
      </w:r>
      <w:r w:rsidRPr="00EB2683">
        <w:rPr>
          <w:rFonts w:ascii="Arial" w:hAnsi="Arial" w:cs="Arial"/>
          <w:szCs w:val="24"/>
        </w:rPr>
        <w:t xml:space="preserve"> think other people felt before and during the situation?</w:t>
      </w:r>
    </w:p>
    <w:p w14:paraId="0D79E9E2" w14:textId="77777777" w:rsidR="00EB2683" w:rsidRPr="00EB2683" w:rsidRDefault="00AB2258" w:rsidP="00EB2683">
      <w:pPr>
        <w:pStyle w:val="ListParagraph"/>
        <w:numPr>
          <w:ilvl w:val="0"/>
          <w:numId w:val="3"/>
        </w:numPr>
        <w:spacing w:line="360" w:lineRule="auto"/>
        <w:jc w:val="both"/>
        <w:rPr>
          <w:rFonts w:ascii="Arial" w:hAnsi="Arial" w:cs="Arial"/>
          <w:szCs w:val="24"/>
        </w:rPr>
      </w:pPr>
      <w:r>
        <w:rPr>
          <w:rFonts w:ascii="Arial" w:hAnsi="Arial" w:cs="Arial"/>
          <w:szCs w:val="24"/>
        </w:rPr>
        <w:t>How did I</w:t>
      </w:r>
      <w:r w:rsidRPr="00EB2683">
        <w:rPr>
          <w:rFonts w:ascii="Arial" w:hAnsi="Arial" w:cs="Arial"/>
          <w:szCs w:val="24"/>
        </w:rPr>
        <w:t xml:space="preserve"> feel after the situation ended?</w:t>
      </w:r>
    </w:p>
    <w:p w14:paraId="190E4D95" w14:textId="77777777" w:rsidR="00EB2683" w:rsidRPr="00EB2683" w:rsidRDefault="00AB2258" w:rsidP="00EB2683">
      <w:pPr>
        <w:pStyle w:val="ListParagraph"/>
        <w:numPr>
          <w:ilvl w:val="0"/>
          <w:numId w:val="3"/>
        </w:numPr>
        <w:spacing w:line="360" w:lineRule="auto"/>
        <w:jc w:val="both"/>
        <w:rPr>
          <w:rFonts w:ascii="Arial" w:hAnsi="Arial" w:cs="Arial"/>
          <w:szCs w:val="24"/>
        </w:rPr>
      </w:pPr>
      <w:r>
        <w:rPr>
          <w:rFonts w:ascii="Arial" w:hAnsi="Arial" w:cs="Arial"/>
          <w:szCs w:val="24"/>
        </w:rPr>
        <w:t>What do I</w:t>
      </w:r>
      <w:r w:rsidRPr="00EB2683">
        <w:rPr>
          <w:rFonts w:ascii="Arial" w:hAnsi="Arial" w:cs="Arial"/>
          <w:szCs w:val="24"/>
        </w:rPr>
        <w:t xml:space="preserve"> think of this situation now?</w:t>
      </w:r>
    </w:p>
    <w:p w14:paraId="54C315BC" w14:textId="77777777" w:rsidR="00780D42" w:rsidRPr="00EB2683" w:rsidRDefault="00AB2258" w:rsidP="00373184">
      <w:pPr>
        <w:pStyle w:val="ListParagraph"/>
        <w:numPr>
          <w:ilvl w:val="0"/>
          <w:numId w:val="3"/>
        </w:numPr>
        <w:spacing w:line="360" w:lineRule="auto"/>
        <w:jc w:val="both"/>
        <w:rPr>
          <w:rFonts w:ascii="Arial" w:hAnsi="Arial" w:cs="Arial"/>
          <w:szCs w:val="24"/>
        </w:rPr>
      </w:pPr>
      <w:r>
        <w:rPr>
          <w:rFonts w:ascii="Arial" w:hAnsi="Arial" w:cs="Arial"/>
          <w:szCs w:val="24"/>
        </w:rPr>
        <w:t>What do I</w:t>
      </w:r>
      <w:r w:rsidRPr="00EB2683">
        <w:rPr>
          <w:rFonts w:ascii="Arial" w:hAnsi="Arial" w:cs="Arial"/>
          <w:szCs w:val="24"/>
        </w:rPr>
        <w:t xml:space="preserve"> think other people think about this situation now?</w:t>
      </w:r>
    </w:p>
    <w:p w14:paraId="5B25A782" w14:textId="77777777" w:rsidR="002F3FCE" w:rsidRDefault="00AB2258" w:rsidP="00373184">
      <w:pPr>
        <w:spacing w:line="360" w:lineRule="auto"/>
        <w:jc w:val="both"/>
        <w:rPr>
          <w:rFonts w:ascii="Arial" w:hAnsi="Arial" w:cs="Arial"/>
          <w:szCs w:val="24"/>
        </w:rPr>
      </w:pPr>
      <w:r w:rsidRPr="002F3FCE">
        <w:rPr>
          <w:rFonts w:ascii="Arial" w:hAnsi="Arial" w:cs="Arial"/>
          <w:szCs w:val="24"/>
        </w:rPr>
        <w:t>It is very important to remember that paraphrasing can be useful as a study strategy and for documentary research, but never to adjudicate the ideas of others. In fact, paraphrasing can be considered as an initial step for understanding texts that can later lead us to the analysis and writing of our own material</w:t>
      </w:r>
      <w:r w:rsidR="00EB2683" w:rsidRPr="00EB2683">
        <w:rPr>
          <w:rFonts w:ascii="Arial" w:hAnsi="Arial" w:cs="Arial"/>
          <w:szCs w:val="24"/>
        </w:rPr>
        <w:t xml:space="preserve"> when a group of people discusses the same problem for a long time. In this case, it is necessary from time to time to summarize what has been said, as if completing one part of the conversation and throwing a bridge to the next. Without this kind of utterance, the group can get stuck, discussing petty remarks and forgetting about the essence of the matter.</w:t>
      </w:r>
    </w:p>
    <w:p w14:paraId="4E981ABD" w14:textId="77777777" w:rsidR="00EB2683" w:rsidRPr="007918ED" w:rsidRDefault="00AB2258" w:rsidP="007918ED">
      <w:pPr>
        <w:pStyle w:val="ListParagraph"/>
        <w:numPr>
          <w:ilvl w:val="0"/>
          <w:numId w:val="2"/>
        </w:numPr>
        <w:spacing w:line="360" w:lineRule="auto"/>
        <w:jc w:val="both"/>
        <w:rPr>
          <w:rFonts w:ascii="Arial" w:hAnsi="Arial" w:cs="Arial"/>
          <w:b/>
          <w:szCs w:val="24"/>
        </w:rPr>
      </w:pPr>
      <w:r w:rsidRPr="007918ED">
        <w:rPr>
          <w:rFonts w:ascii="Arial" w:hAnsi="Arial" w:cs="Arial"/>
          <w:b/>
          <w:szCs w:val="24"/>
        </w:rPr>
        <w:t>Evaluation</w:t>
      </w:r>
    </w:p>
    <w:p w14:paraId="3C46AFCF" w14:textId="77777777" w:rsidR="007918ED" w:rsidRPr="007918ED" w:rsidRDefault="00AB2258" w:rsidP="007348B4">
      <w:pPr>
        <w:spacing w:line="360" w:lineRule="auto"/>
        <w:jc w:val="both"/>
        <w:rPr>
          <w:rFonts w:ascii="Arial" w:hAnsi="Arial" w:cs="Arial"/>
          <w:szCs w:val="24"/>
        </w:rPr>
      </w:pPr>
      <w:r>
        <w:rPr>
          <w:rFonts w:ascii="Arial" w:hAnsi="Arial" w:cs="Arial"/>
          <w:szCs w:val="24"/>
        </w:rPr>
        <w:t>According to the Gibbs model, the third step during learning is the evaluation of your own using some exercise. I have started practicing paraphrasing and summa</w:t>
      </w:r>
      <w:r w:rsidR="00895FBA">
        <w:rPr>
          <w:rFonts w:ascii="Arial" w:hAnsi="Arial" w:cs="Arial"/>
          <w:szCs w:val="24"/>
        </w:rPr>
        <w:t xml:space="preserve">rising using some example text. </w:t>
      </w:r>
      <w:r w:rsidR="007348B4">
        <w:rPr>
          <w:rFonts w:ascii="Arial" w:hAnsi="Arial" w:cs="Arial"/>
          <w:szCs w:val="24"/>
        </w:rPr>
        <w:t xml:space="preserve">During the evaluation stage, I came to know the importance of paraphrasing and summarising. </w:t>
      </w:r>
      <w:r w:rsidR="007348B4" w:rsidRPr="007348B4">
        <w:rPr>
          <w:rFonts w:ascii="Arial" w:hAnsi="Arial" w:cs="Arial"/>
          <w:szCs w:val="24"/>
        </w:rPr>
        <w:t>. Paraphrasing is especially useful when we are poorly oriented in the subject of conversation. A person who is skilled in this technique can keep up a conversation on any topic for hours, making a very favorable impression on the speaker of a person who knows this area well (after all, our answ</w:t>
      </w:r>
      <w:r w:rsidR="007F5494">
        <w:rPr>
          <w:rFonts w:ascii="Arial" w:hAnsi="Arial" w:cs="Arial"/>
          <w:szCs w:val="24"/>
        </w:rPr>
        <w:t xml:space="preserve">ers are his own thoughts!). </w:t>
      </w:r>
      <w:r w:rsidR="007348B4" w:rsidRPr="007348B4">
        <w:rPr>
          <w:rFonts w:ascii="Arial" w:hAnsi="Arial" w:cs="Arial"/>
          <w:szCs w:val="24"/>
        </w:rPr>
        <w:t>Interestingly, paraphrasing, oddly enough, is necessary precisely when the speech of the interlocutor seems understandable to us (in case of confused speech, clarification prisms are more effective) - it does not allow our attention to become dull.</w:t>
      </w:r>
    </w:p>
    <w:p w14:paraId="7ED3684B" w14:textId="77777777" w:rsidR="002F3FCE" w:rsidRDefault="002F3FCE" w:rsidP="00373184">
      <w:pPr>
        <w:spacing w:line="360" w:lineRule="auto"/>
        <w:jc w:val="both"/>
        <w:rPr>
          <w:rFonts w:ascii="Arial" w:hAnsi="Arial" w:cs="Arial"/>
          <w:szCs w:val="24"/>
        </w:rPr>
      </w:pPr>
    </w:p>
    <w:p w14:paraId="0F550C1F" w14:textId="77777777" w:rsidR="00EB2683" w:rsidRDefault="00EB2683" w:rsidP="00373184">
      <w:pPr>
        <w:spacing w:line="360" w:lineRule="auto"/>
        <w:jc w:val="both"/>
        <w:rPr>
          <w:rFonts w:ascii="Arial" w:hAnsi="Arial" w:cs="Arial"/>
          <w:szCs w:val="24"/>
        </w:rPr>
      </w:pPr>
    </w:p>
    <w:p w14:paraId="4CBEB2F0" w14:textId="77777777" w:rsidR="00EB2683" w:rsidRDefault="00EB2683" w:rsidP="00373184">
      <w:pPr>
        <w:spacing w:line="360" w:lineRule="auto"/>
        <w:jc w:val="both"/>
        <w:rPr>
          <w:rFonts w:ascii="Arial" w:hAnsi="Arial" w:cs="Arial"/>
          <w:szCs w:val="24"/>
        </w:rPr>
      </w:pPr>
    </w:p>
    <w:p w14:paraId="4AE38B6F" w14:textId="77777777" w:rsidR="00EB2683" w:rsidRDefault="00EB2683" w:rsidP="00373184">
      <w:pPr>
        <w:spacing w:line="360" w:lineRule="auto"/>
        <w:jc w:val="both"/>
        <w:rPr>
          <w:rFonts w:ascii="Arial" w:hAnsi="Arial" w:cs="Arial"/>
          <w:szCs w:val="24"/>
        </w:rPr>
      </w:pPr>
    </w:p>
    <w:p w14:paraId="166910E5" w14:textId="77777777" w:rsidR="00EB2683" w:rsidRPr="002F3FCE" w:rsidRDefault="00EB2683" w:rsidP="00373184">
      <w:pPr>
        <w:spacing w:line="360" w:lineRule="auto"/>
        <w:jc w:val="both"/>
        <w:rPr>
          <w:rFonts w:ascii="Arial" w:hAnsi="Arial" w:cs="Arial"/>
          <w:szCs w:val="24"/>
        </w:rPr>
      </w:pPr>
    </w:p>
    <w:p w14:paraId="57B9E66D" w14:textId="77777777" w:rsidR="002F3FCE" w:rsidRDefault="00AB2258" w:rsidP="00373184">
      <w:pPr>
        <w:spacing w:line="360" w:lineRule="auto"/>
        <w:jc w:val="both"/>
        <w:rPr>
          <w:rFonts w:ascii="Arial" w:hAnsi="Arial" w:cs="Arial"/>
          <w:szCs w:val="24"/>
        </w:rPr>
      </w:pPr>
      <w:r w:rsidRPr="002F3FCE">
        <w:rPr>
          <w:rFonts w:ascii="Arial" w:hAnsi="Arial" w:cs="Arial"/>
          <w:szCs w:val="24"/>
        </w:rPr>
        <w:t>Once we have paraphrased several authors and have made a reflection, we can reach our own conclusions to writing original documents. Paraphrasing can also be used for contextual citations.</w:t>
      </w:r>
      <w:r w:rsidR="0036047C">
        <w:rPr>
          <w:rFonts w:ascii="Arial" w:hAnsi="Arial" w:cs="Arial"/>
          <w:szCs w:val="24"/>
        </w:rPr>
        <w:t xml:space="preserve"> </w:t>
      </w:r>
      <w:r w:rsidR="0036047C" w:rsidRPr="0036047C">
        <w:rPr>
          <w:rFonts w:ascii="Arial" w:hAnsi="Arial" w:cs="Arial"/>
          <w:szCs w:val="24"/>
        </w:rPr>
        <w:t>Using the summarization technique, you can help the interlocutor to clearly formulate his thoughts, present them in a clear form and even develop ideas that he had at the level of guesses and slurred phrases while keeping him feeling that he came to this thought!</w:t>
      </w:r>
      <w:r w:rsidR="002E68B1" w:rsidRPr="002E68B1">
        <w:rPr>
          <w:rFonts w:ascii="Arial" w:hAnsi="Arial" w:cs="Arial"/>
          <w:szCs w:val="24"/>
        </w:rPr>
        <w:t xml:space="preserve"> </w:t>
      </w:r>
      <w:r w:rsidR="002E68B1">
        <w:rPr>
          <w:rFonts w:ascii="Arial" w:hAnsi="Arial" w:cs="Arial"/>
          <w:szCs w:val="24"/>
        </w:rPr>
        <w:t xml:space="preserve">(Kletzien, </w:t>
      </w:r>
      <w:r w:rsidR="002E68B1" w:rsidRPr="00314929">
        <w:rPr>
          <w:rFonts w:ascii="Arial" w:hAnsi="Arial" w:cs="Arial"/>
          <w:szCs w:val="24"/>
        </w:rPr>
        <w:t>2009</w:t>
      </w:r>
      <w:r w:rsidR="002E68B1">
        <w:rPr>
          <w:rFonts w:ascii="Arial" w:hAnsi="Arial" w:cs="Arial"/>
          <w:szCs w:val="24"/>
        </w:rPr>
        <w:t xml:space="preserve">). </w:t>
      </w:r>
    </w:p>
    <w:p w14:paraId="0C51B84E" w14:textId="77777777" w:rsidR="00863A23" w:rsidRPr="00863A23" w:rsidRDefault="00AB2258" w:rsidP="00863A23">
      <w:pPr>
        <w:pStyle w:val="ListParagraph"/>
        <w:numPr>
          <w:ilvl w:val="0"/>
          <w:numId w:val="2"/>
        </w:numPr>
        <w:spacing w:line="360" w:lineRule="auto"/>
        <w:jc w:val="both"/>
        <w:rPr>
          <w:rFonts w:ascii="Arial" w:hAnsi="Arial" w:cs="Arial"/>
          <w:b/>
          <w:szCs w:val="24"/>
        </w:rPr>
      </w:pPr>
      <w:r w:rsidRPr="00863A23">
        <w:rPr>
          <w:rFonts w:ascii="Arial" w:hAnsi="Arial" w:cs="Arial"/>
          <w:b/>
          <w:szCs w:val="24"/>
        </w:rPr>
        <w:t>Action</w:t>
      </w:r>
    </w:p>
    <w:p w14:paraId="36184720" w14:textId="77777777" w:rsidR="00863A23" w:rsidRDefault="00AB2258" w:rsidP="0048747D">
      <w:pPr>
        <w:spacing w:line="360" w:lineRule="auto"/>
        <w:jc w:val="both"/>
        <w:rPr>
          <w:rFonts w:ascii="Arial" w:hAnsi="Arial" w:cs="Arial"/>
          <w:szCs w:val="24"/>
        </w:rPr>
      </w:pPr>
      <w:r>
        <w:rPr>
          <w:rFonts w:ascii="Arial" w:hAnsi="Arial" w:cs="Arial"/>
          <w:szCs w:val="24"/>
        </w:rPr>
        <w:t xml:space="preserve">This is the step where I listed some suggestions in order to make </w:t>
      </w:r>
      <w:r w:rsidR="0048747D">
        <w:rPr>
          <w:rFonts w:ascii="Arial" w:hAnsi="Arial" w:cs="Arial"/>
          <w:szCs w:val="24"/>
        </w:rPr>
        <w:t>the situation better in the future. I</w:t>
      </w:r>
      <w:r w:rsidR="0048747D" w:rsidRPr="0048747D">
        <w:rPr>
          <w:rFonts w:ascii="Arial" w:hAnsi="Arial" w:cs="Arial"/>
          <w:szCs w:val="24"/>
        </w:rPr>
        <w:t>t is important to point out that paraphrasing is considered a method of text reduction along with abstracts, synthesis and synoptic tables.</w:t>
      </w:r>
      <w:r w:rsidR="00C71338">
        <w:rPr>
          <w:rFonts w:ascii="Arial" w:hAnsi="Arial" w:cs="Arial"/>
          <w:szCs w:val="24"/>
        </w:rPr>
        <w:t xml:space="preserve"> P</w:t>
      </w:r>
      <w:r w:rsidR="0048747D" w:rsidRPr="0048747D">
        <w:rPr>
          <w:rFonts w:ascii="Arial" w:hAnsi="Arial" w:cs="Arial"/>
          <w:szCs w:val="24"/>
        </w:rPr>
        <w:t>araphrasing means to say the same idea but in a slightly different way. This technique helps to make sure that we have "deciphered" the words of the interlocutor and move on with the confidence that everything has been understood correctly so far.</w:t>
      </w:r>
      <w:r w:rsidR="002847AF" w:rsidRPr="002847AF">
        <w:t xml:space="preserve"> </w:t>
      </w:r>
      <w:r w:rsidR="002847AF" w:rsidRPr="002847AF">
        <w:rPr>
          <w:rFonts w:ascii="Arial" w:hAnsi="Arial" w:cs="Arial"/>
          <w:szCs w:val="24"/>
        </w:rPr>
        <w:t>Most often, summarizing is used in business meetings. The art of a leader leading a planning meeting at which various ways of solving a problem are proposed lies precisely in highlighting the main thing in the statements of the disputing parties. Otherwise, very soon, the meeting will be able to compete with the famous Odessa bazaar.</w:t>
      </w:r>
      <w:r w:rsidR="002847AF" w:rsidRPr="002847AF">
        <w:t xml:space="preserve"> </w:t>
      </w:r>
      <w:r w:rsidR="002847AF" w:rsidRPr="002847AF">
        <w:rPr>
          <w:rFonts w:ascii="Arial" w:hAnsi="Arial" w:cs="Arial"/>
          <w:szCs w:val="24"/>
        </w:rPr>
        <w:t>Paraphrasing is an almost universal technique. It can be used in a business conversation, in personal communication, and in a conversation, as they say, "about the we</w:t>
      </w:r>
      <w:r w:rsidR="007A72E4">
        <w:rPr>
          <w:rFonts w:ascii="Arial" w:hAnsi="Arial" w:cs="Arial"/>
          <w:szCs w:val="24"/>
        </w:rPr>
        <w:t>ather, about nature”. (Xu et al., 2012).</w:t>
      </w:r>
    </w:p>
    <w:p w14:paraId="5C6D78B4" w14:textId="77777777" w:rsidR="002847AF" w:rsidRDefault="002847AF" w:rsidP="0048747D">
      <w:pPr>
        <w:spacing w:line="360" w:lineRule="auto"/>
        <w:jc w:val="both"/>
        <w:rPr>
          <w:rFonts w:ascii="Arial" w:hAnsi="Arial" w:cs="Arial"/>
          <w:szCs w:val="24"/>
        </w:rPr>
      </w:pPr>
    </w:p>
    <w:p w14:paraId="6EBC88AD" w14:textId="77777777" w:rsidR="002847AF" w:rsidRPr="00863A23" w:rsidRDefault="002847AF" w:rsidP="0048747D">
      <w:pPr>
        <w:spacing w:line="360" w:lineRule="auto"/>
        <w:jc w:val="both"/>
        <w:rPr>
          <w:rFonts w:ascii="Arial" w:hAnsi="Arial" w:cs="Arial"/>
          <w:szCs w:val="24"/>
        </w:rPr>
      </w:pPr>
    </w:p>
    <w:p w14:paraId="51D43548" w14:textId="77777777" w:rsidR="00F445A7" w:rsidRDefault="00F445A7" w:rsidP="00CF5D05">
      <w:pPr>
        <w:spacing w:line="360" w:lineRule="auto"/>
        <w:jc w:val="both"/>
        <w:rPr>
          <w:rFonts w:ascii="Arial" w:hAnsi="Arial" w:cs="Arial"/>
          <w:szCs w:val="24"/>
        </w:rPr>
      </w:pPr>
    </w:p>
    <w:p w14:paraId="550CDC4D" w14:textId="2AD1E677" w:rsidR="00F445A7" w:rsidRDefault="00F445A7" w:rsidP="00CF5D05">
      <w:pPr>
        <w:spacing w:line="360" w:lineRule="auto"/>
        <w:jc w:val="both"/>
        <w:rPr>
          <w:rFonts w:ascii="Arial" w:hAnsi="Arial" w:cs="Arial"/>
          <w:szCs w:val="24"/>
        </w:rPr>
      </w:pPr>
    </w:p>
    <w:p w14:paraId="5183288A" w14:textId="2FB727A7" w:rsidR="00586E90" w:rsidRDefault="00586E90" w:rsidP="00CF5D05">
      <w:pPr>
        <w:spacing w:line="360" w:lineRule="auto"/>
        <w:jc w:val="both"/>
        <w:rPr>
          <w:rFonts w:ascii="Arial" w:hAnsi="Arial" w:cs="Arial"/>
          <w:szCs w:val="24"/>
        </w:rPr>
      </w:pPr>
    </w:p>
    <w:p w14:paraId="0E28238D" w14:textId="77777777" w:rsidR="00102400" w:rsidRDefault="00102400" w:rsidP="00CF5D05">
      <w:pPr>
        <w:spacing w:line="360" w:lineRule="auto"/>
        <w:jc w:val="both"/>
        <w:rPr>
          <w:rFonts w:ascii="Arial" w:hAnsi="Arial" w:cs="Arial"/>
          <w:szCs w:val="24"/>
        </w:rPr>
      </w:pPr>
    </w:p>
    <w:p w14:paraId="2078EC44" w14:textId="2ED3CB39" w:rsidR="00586E90" w:rsidRDefault="00586E90" w:rsidP="00CF5D05">
      <w:pPr>
        <w:spacing w:line="360" w:lineRule="auto"/>
        <w:jc w:val="both"/>
        <w:rPr>
          <w:rFonts w:ascii="Arial" w:hAnsi="Arial" w:cs="Arial"/>
          <w:szCs w:val="24"/>
        </w:rPr>
      </w:pPr>
      <w:r>
        <w:rPr>
          <w:rFonts w:ascii="Arial" w:hAnsi="Arial" w:cs="Arial"/>
          <w:szCs w:val="24"/>
        </w:rPr>
        <w:lastRenderedPageBreak/>
        <w:t xml:space="preserve">Time management </w:t>
      </w:r>
    </w:p>
    <w:p w14:paraId="4365C0C1" w14:textId="76D2B0A2" w:rsidR="00FE0141" w:rsidRDefault="00FE0141" w:rsidP="00CF5D05">
      <w:pPr>
        <w:spacing w:line="360" w:lineRule="auto"/>
        <w:jc w:val="both"/>
        <w:rPr>
          <w:rFonts w:ascii="Arial" w:hAnsi="Arial" w:cs="Arial"/>
          <w:szCs w:val="24"/>
        </w:rPr>
      </w:pPr>
      <w:r>
        <w:rPr>
          <w:rFonts w:ascii="Arial" w:hAnsi="Arial" w:cs="Arial"/>
          <w:szCs w:val="24"/>
        </w:rPr>
        <w:t xml:space="preserve">Another thing I am acquainted with </w:t>
      </w:r>
      <w:r w:rsidR="00465CC4">
        <w:rPr>
          <w:rFonts w:ascii="Arial" w:hAnsi="Arial" w:cs="Arial"/>
          <w:szCs w:val="24"/>
        </w:rPr>
        <w:t xml:space="preserve">because of this course </w:t>
      </w:r>
      <w:r>
        <w:rPr>
          <w:rFonts w:ascii="Arial" w:hAnsi="Arial" w:cs="Arial"/>
          <w:szCs w:val="24"/>
        </w:rPr>
        <w:t>is the Pareto Principle, as known as 80/20 rule, which describes and proves multiple times that a small amount of effort (approximately 20%) is enough to generate around 80% of the results</w:t>
      </w:r>
      <w:r w:rsidR="005D3119">
        <w:rPr>
          <w:rFonts w:ascii="Arial" w:hAnsi="Arial" w:cs="Arial"/>
          <w:szCs w:val="24"/>
        </w:rPr>
        <w:t xml:space="preserve"> and can be used in different aspects of </w:t>
      </w:r>
      <w:proofErr w:type="spellStart"/>
      <w:proofErr w:type="gramStart"/>
      <w:r w:rsidR="00C20A11">
        <w:rPr>
          <w:rFonts w:ascii="Arial" w:hAnsi="Arial" w:cs="Arial"/>
          <w:szCs w:val="24"/>
        </w:rPr>
        <w:t>peoples</w:t>
      </w:r>
      <w:proofErr w:type="spellEnd"/>
      <w:proofErr w:type="gramEnd"/>
      <w:r w:rsidR="005D3119">
        <w:rPr>
          <w:rFonts w:ascii="Arial" w:hAnsi="Arial" w:cs="Arial"/>
          <w:szCs w:val="24"/>
        </w:rPr>
        <w:t xml:space="preserve"> lives. </w:t>
      </w:r>
    </w:p>
    <w:p w14:paraId="0218DFC8" w14:textId="394EB437" w:rsidR="00C45F9E" w:rsidRDefault="00C45F9E" w:rsidP="00CF5D05">
      <w:pPr>
        <w:spacing w:line="360" w:lineRule="auto"/>
        <w:jc w:val="both"/>
        <w:rPr>
          <w:rFonts w:ascii="Arial" w:hAnsi="Arial" w:cs="Arial"/>
          <w:szCs w:val="24"/>
        </w:rPr>
      </w:pPr>
      <w:r>
        <w:rPr>
          <w:rFonts w:ascii="Arial" w:hAnsi="Arial" w:cs="Arial"/>
          <w:szCs w:val="24"/>
        </w:rPr>
        <w:t xml:space="preserve">An example of this Is </w:t>
      </w:r>
      <w:r w:rsidR="00A905C3">
        <w:rPr>
          <w:rFonts w:ascii="Arial" w:hAnsi="Arial" w:cs="Arial"/>
          <w:szCs w:val="24"/>
        </w:rPr>
        <w:t xml:space="preserve">an </w:t>
      </w:r>
      <w:r>
        <w:rPr>
          <w:rFonts w:ascii="Arial" w:hAnsi="Arial" w:cs="Arial"/>
          <w:szCs w:val="24"/>
        </w:rPr>
        <w:t xml:space="preserve">individual survey comparing two student </w:t>
      </w:r>
      <w:r w:rsidR="00A905C3">
        <w:rPr>
          <w:rFonts w:ascii="Arial" w:hAnsi="Arial" w:cs="Arial"/>
          <w:szCs w:val="24"/>
        </w:rPr>
        <w:t>groups who had a presentation in front of the class as an assessment. Group One focused on researching information and add</w:t>
      </w:r>
      <w:r w:rsidR="002A149D">
        <w:rPr>
          <w:rFonts w:ascii="Arial" w:hAnsi="Arial" w:cs="Arial"/>
          <w:szCs w:val="24"/>
        </w:rPr>
        <w:t xml:space="preserve">ing details to the slides which impacted </w:t>
      </w:r>
      <w:r w:rsidR="00465CC4">
        <w:rPr>
          <w:rFonts w:ascii="Arial" w:hAnsi="Arial" w:cs="Arial"/>
          <w:szCs w:val="24"/>
        </w:rPr>
        <w:t>in</w:t>
      </w:r>
      <w:r w:rsidR="002A149D">
        <w:rPr>
          <w:rFonts w:ascii="Arial" w:hAnsi="Arial" w:cs="Arial"/>
          <w:szCs w:val="24"/>
        </w:rPr>
        <w:t xml:space="preserve"> a boring presentation and low interest in the presentation. On the other side Group Two focused more on high-score criteria such as eye contact and vocal tonality. </w:t>
      </w:r>
      <w:r w:rsidR="004C1E11">
        <w:rPr>
          <w:rFonts w:ascii="Arial" w:hAnsi="Arial" w:cs="Arial"/>
          <w:szCs w:val="24"/>
        </w:rPr>
        <w:t xml:space="preserve">They kept their slides simple, adding only key words to slides concentrating on delivering the information successfully to the auditory. Therefore, applying the 80/20 principle for </w:t>
      </w:r>
      <w:proofErr w:type="gramStart"/>
      <w:r w:rsidR="004C1E11">
        <w:rPr>
          <w:rFonts w:ascii="Arial" w:hAnsi="Arial" w:cs="Arial"/>
          <w:szCs w:val="24"/>
        </w:rPr>
        <w:t>goal-setting</w:t>
      </w:r>
      <w:proofErr w:type="gramEnd"/>
      <w:r w:rsidR="004C1E11">
        <w:rPr>
          <w:rFonts w:ascii="Arial" w:hAnsi="Arial" w:cs="Arial"/>
          <w:szCs w:val="24"/>
        </w:rPr>
        <w:t xml:space="preserve"> led to higher scores in Group Two, which </w:t>
      </w:r>
      <w:r w:rsidR="00465CC4">
        <w:rPr>
          <w:rFonts w:ascii="Arial" w:hAnsi="Arial" w:cs="Arial"/>
          <w:szCs w:val="24"/>
        </w:rPr>
        <w:t>proves that small number of</w:t>
      </w:r>
      <w:r w:rsidR="00EE48F5">
        <w:rPr>
          <w:rFonts w:ascii="Arial" w:hAnsi="Arial" w:cs="Arial"/>
          <w:szCs w:val="24"/>
        </w:rPr>
        <w:t xml:space="preserve"> </w:t>
      </w:r>
      <w:r w:rsidR="00465CC4">
        <w:rPr>
          <w:rFonts w:ascii="Arial" w:hAnsi="Arial" w:cs="Arial"/>
          <w:szCs w:val="24"/>
        </w:rPr>
        <w:t>decisions causes certain amounts of results.</w:t>
      </w:r>
    </w:p>
    <w:p w14:paraId="1B64617C" w14:textId="02411EFD" w:rsidR="00C60DB0" w:rsidRDefault="00C60DB0" w:rsidP="00CF5D05">
      <w:pPr>
        <w:spacing w:line="360" w:lineRule="auto"/>
        <w:jc w:val="both"/>
        <w:rPr>
          <w:rFonts w:ascii="Arial" w:hAnsi="Arial" w:cs="Arial"/>
          <w:szCs w:val="24"/>
        </w:rPr>
      </w:pPr>
      <w:r>
        <w:rPr>
          <w:rFonts w:ascii="Arial" w:hAnsi="Arial" w:cs="Arial"/>
          <w:szCs w:val="24"/>
        </w:rPr>
        <w:t>The Eisenhower Method</w:t>
      </w:r>
    </w:p>
    <w:p w14:paraId="174E8749" w14:textId="68ECF335" w:rsidR="00C60DB0" w:rsidRDefault="00C60DB0" w:rsidP="00CF5D05">
      <w:pPr>
        <w:spacing w:line="360" w:lineRule="auto"/>
        <w:jc w:val="both"/>
        <w:rPr>
          <w:rFonts w:ascii="Arial" w:hAnsi="Arial" w:cs="Arial"/>
          <w:szCs w:val="24"/>
        </w:rPr>
      </w:pPr>
      <w:r w:rsidRPr="00C60DB0">
        <w:rPr>
          <w:rFonts w:ascii="Arial" w:hAnsi="Arial" w:cs="Arial"/>
          <w:szCs w:val="24"/>
        </w:rPr>
        <w:t xml:space="preserve">The Eisenhower Matrix is a task management tool that aids in the </w:t>
      </w:r>
      <w:proofErr w:type="spellStart"/>
      <w:r w:rsidR="00FF65E4" w:rsidRPr="00C60DB0">
        <w:rPr>
          <w:rFonts w:ascii="Arial" w:hAnsi="Arial" w:cs="Arial"/>
          <w:szCs w:val="24"/>
        </w:rPr>
        <w:t>organi</w:t>
      </w:r>
      <w:r w:rsidR="00FF65E4">
        <w:rPr>
          <w:rFonts w:ascii="Arial" w:hAnsi="Arial" w:cs="Arial"/>
          <w:szCs w:val="24"/>
        </w:rPr>
        <w:t>s</w:t>
      </w:r>
      <w:r w:rsidR="00FF65E4" w:rsidRPr="00C60DB0">
        <w:rPr>
          <w:rFonts w:ascii="Arial" w:hAnsi="Arial" w:cs="Arial"/>
          <w:szCs w:val="24"/>
        </w:rPr>
        <w:t>ation</w:t>
      </w:r>
      <w:proofErr w:type="spellEnd"/>
      <w:r w:rsidRPr="00C60DB0">
        <w:rPr>
          <w:rFonts w:ascii="Arial" w:hAnsi="Arial" w:cs="Arial"/>
          <w:szCs w:val="24"/>
        </w:rPr>
        <w:t xml:space="preserve"> and </w:t>
      </w:r>
      <w:proofErr w:type="spellStart"/>
      <w:r w:rsidRPr="00C60DB0">
        <w:rPr>
          <w:rFonts w:ascii="Arial" w:hAnsi="Arial" w:cs="Arial"/>
          <w:szCs w:val="24"/>
        </w:rPr>
        <w:t>prioritisation</w:t>
      </w:r>
      <w:proofErr w:type="spellEnd"/>
      <w:r w:rsidRPr="00C60DB0">
        <w:rPr>
          <w:rFonts w:ascii="Arial" w:hAnsi="Arial" w:cs="Arial"/>
          <w:szCs w:val="24"/>
        </w:rPr>
        <w:t xml:space="preserve"> of tasks based on their urgency and importance. You'll divide your chores into four boxes using the tool, based on what you'll accomplish first, what you'll schedule for later, what you'll delegate, and what you'll remove.</w:t>
      </w:r>
    </w:p>
    <w:p w14:paraId="4449C4F0" w14:textId="76AEB5B0" w:rsidR="00465CC4" w:rsidRDefault="00B066AD" w:rsidP="00CF5D05">
      <w:pPr>
        <w:spacing w:line="360" w:lineRule="auto"/>
        <w:jc w:val="both"/>
        <w:rPr>
          <w:rFonts w:ascii="Arial" w:hAnsi="Arial" w:cs="Arial"/>
          <w:szCs w:val="24"/>
        </w:rPr>
      </w:pPr>
      <w:r w:rsidRPr="00B066AD">
        <w:rPr>
          <w:rFonts w:ascii="Arial" w:hAnsi="Arial" w:cs="Arial"/>
          <w:szCs w:val="24"/>
        </w:rPr>
        <w:t xml:space="preserve">The first step in getting work done is to make a to-do list. But, when you don't have enough time to do everything in one day, how do you decide what to do first? You can boost your productivity and ensure that your most pressing tasks receive prompt attention by using efficient </w:t>
      </w:r>
      <w:proofErr w:type="spellStart"/>
      <w:r w:rsidRPr="00B066AD">
        <w:rPr>
          <w:rFonts w:ascii="Arial" w:hAnsi="Arial" w:cs="Arial"/>
          <w:szCs w:val="24"/>
        </w:rPr>
        <w:t>prioritisation</w:t>
      </w:r>
      <w:proofErr w:type="spellEnd"/>
      <w:r w:rsidRPr="00B066AD">
        <w:rPr>
          <w:rFonts w:ascii="Arial" w:hAnsi="Arial" w:cs="Arial"/>
          <w:szCs w:val="24"/>
        </w:rPr>
        <w:t>.</w:t>
      </w:r>
    </w:p>
    <w:p w14:paraId="277D148E" w14:textId="0F225348" w:rsidR="0022744D" w:rsidRDefault="0022744D" w:rsidP="00CF5D05">
      <w:pPr>
        <w:spacing w:line="360" w:lineRule="auto"/>
        <w:jc w:val="both"/>
        <w:rPr>
          <w:rFonts w:ascii="Arial" w:hAnsi="Arial" w:cs="Arial"/>
          <w:szCs w:val="24"/>
        </w:rPr>
      </w:pPr>
      <w:r w:rsidRPr="0022744D">
        <w:rPr>
          <w:rFonts w:ascii="Arial" w:hAnsi="Arial" w:cs="Arial"/>
          <w:szCs w:val="24"/>
        </w:rPr>
        <w:t>Although urgent and significant may appear to be identical words, the distinction between the two is critical when considering the Eisenhower principle. Within the Eisenhower Matrix, distinguishing between urgent and critical tasks will help you determine which tasks you should take on and which ones you should delegate to other team members.</w:t>
      </w:r>
    </w:p>
    <w:p w14:paraId="132FB3E7" w14:textId="2D1BA5A8" w:rsidR="00586E90" w:rsidRDefault="00586E90" w:rsidP="00CF5D05">
      <w:pPr>
        <w:spacing w:line="360" w:lineRule="auto"/>
        <w:jc w:val="both"/>
        <w:rPr>
          <w:rFonts w:ascii="Arial" w:hAnsi="Arial" w:cs="Arial"/>
          <w:szCs w:val="24"/>
        </w:rPr>
      </w:pPr>
    </w:p>
    <w:p w14:paraId="570AD1CB" w14:textId="77777777" w:rsidR="00102400" w:rsidRDefault="00102400" w:rsidP="00CF5D05">
      <w:pPr>
        <w:spacing w:line="360" w:lineRule="auto"/>
        <w:jc w:val="both"/>
        <w:rPr>
          <w:rFonts w:ascii="Arial" w:hAnsi="Arial" w:cs="Arial"/>
          <w:szCs w:val="24"/>
        </w:rPr>
      </w:pPr>
    </w:p>
    <w:p w14:paraId="2CE6A7FF" w14:textId="77777777" w:rsidR="00102400" w:rsidRDefault="00102400" w:rsidP="00CF5D05">
      <w:pPr>
        <w:spacing w:line="360" w:lineRule="auto"/>
        <w:jc w:val="both"/>
        <w:rPr>
          <w:rFonts w:ascii="Arial" w:hAnsi="Arial" w:cs="Arial"/>
          <w:szCs w:val="24"/>
        </w:rPr>
      </w:pPr>
    </w:p>
    <w:p w14:paraId="325C40EB" w14:textId="77777777" w:rsidR="00102400" w:rsidRDefault="00102400" w:rsidP="00CF5D05">
      <w:pPr>
        <w:spacing w:line="360" w:lineRule="auto"/>
        <w:jc w:val="both"/>
        <w:rPr>
          <w:rFonts w:ascii="Arial" w:hAnsi="Arial" w:cs="Arial"/>
          <w:szCs w:val="24"/>
        </w:rPr>
      </w:pPr>
    </w:p>
    <w:p w14:paraId="02F33F7A" w14:textId="77777777" w:rsidR="00102400" w:rsidRDefault="00102400" w:rsidP="00CF5D05">
      <w:pPr>
        <w:spacing w:line="360" w:lineRule="auto"/>
        <w:jc w:val="both"/>
        <w:rPr>
          <w:rFonts w:ascii="Arial" w:hAnsi="Arial" w:cs="Arial"/>
          <w:szCs w:val="24"/>
        </w:rPr>
      </w:pPr>
    </w:p>
    <w:p w14:paraId="18AEE597" w14:textId="18334BE5" w:rsidR="002668AE" w:rsidRDefault="002668AE" w:rsidP="00CF5D05">
      <w:pPr>
        <w:spacing w:line="360" w:lineRule="auto"/>
        <w:jc w:val="both"/>
        <w:rPr>
          <w:rFonts w:ascii="Arial" w:hAnsi="Arial" w:cs="Arial"/>
          <w:szCs w:val="24"/>
        </w:rPr>
      </w:pPr>
      <w:r>
        <w:rPr>
          <w:rFonts w:ascii="Arial" w:hAnsi="Arial" w:cs="Arial"/>
          <w:szCs w:val="24"/>
        </w:rPr>
        <w:t>Academic writing</w:t>
      </w:r>
    </w:p>
    <w:p w14:paraId="7FA62D09" w14:textId="4CF35635" w:rsidR="002668AE" w:rsidRDefault="002668AE" w:rsidP="00CF5D05">
      <w:pPr>
        <w:spacing w:line="360" w:lineRule="auto"/>
        <w:jc w:val="both"/>
        <w:rPr>
          <w:rFonts w:ascii="Arial" w:hAnsi="Arial" w:cs="Arial"/>
          <w:szCs w:val="24"/>
        </w:rPr>
      </w:pPr>
      <w:r>
        <w:rPr>
          <w:rFonts w:ascii="Arial" w:hAnsi="Arial" w:cs="Arial"/>
          <w:szCs w:val="24"/>
        </w:rPr>
        <w:t xml:space="preserve">During this course, I also gained knowledge about academic writing and its purposes, as well as some skills needed at workplace and university. </w:t>
      </w:r>
      <w:r w:rsidR="00E65DEA">
        <w:rPr>
          <w:rFonts w:ascii="Arial" w:hAnsi="Arial" w:cs="Arial"/>
          <w:szCs w:val="24"/>
        </w:rPr>
        <w:t xml:space="preserve">Academic writing should be </w:t>
      </w:r>
    </w:p>
    <w:p w14:paraId="2E3F1588" w14:textId="711114E6"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Structured</w:t>
      </w:r>
    </w:p>
    <w:p w14:paraId="736B998F" w14:textId="77777777" w:rsidR="001D6775" w:rsidRDefault="00E65DEA" w:rsidP="00E65DEA">
      <w:pPr>
        <w:pStyle w:val="ListParagraph"/>
        <w:spacing w:line="360" w:lineRule="auto"/>
        <w:jc w:val="both"/>
        <w:rPr>
          <w:rFonts w:ascii="Arial" w:hAnsi="Arial" w:cs="Arial"/>
          <w:szCs w:val="24"/>
        </w:rPr>
      </w:pPr>
      <w:r>
        <w:rPr>
          <w:rFonts w:ascii="Arial" w:hAnsi="Arial" w:cs="Arial"/>
          <w:szCs w:val="24"/>
        </w:rPr>
        <w:t>The reader should easily follow the arguments and</w:t>
      </w:r>
      <w:r w:rsidR="001D6775">
        <w:rPr>
          <w:rFonts w:ascii="Arial" w:hAnsi="Arial" w:cs="Arial"/>
          <w:szCs w:val="24"/>
        </w:rPr>
        <w:t>/or ideas.</w:t>
      </w:r>
    </w:p>
    <w:p w14:paraId="375B9D30" w14:textId="01EF057A" w:rsidR="00E65DEA" w:rsidRDefault="001D6775" w:rsidP="00E65DEA">
      <w:pPr>
        <w:pStyle w:val="ListParagraph"/>
        <w:spacing w:line="360" w:lineRule="auto"/>
        <w:jc w:val="both"/>
        <w:rPr>
          <w:rFonts w:ascii="Arial" w:hAnsi="Arial" w:cs="Arial"/>
          <w:szCs w:val="24"/>
        </w:rPr>
      </w:pPr>
      <w:r>
        <w:rPr>
          <w:rFonts w:ascii="Arial" w:hAnsi="Arial" w:cs="Arial"/>
          <w:szCs w:val="24"/>
        </w:rPr>
        <w:t xml:space="preserve"> Coherent (logical progression of ideas)</w:t>
      </w:r>
    </w:p>
    <w:p w14:paraId="49B1DCFB" w14:textId="13D65B83" w:rsidR="001D6775" w:rsidRDefault="001D6775" w:rsidP="00E65DEA">
      <w:pPr>
        <w:pStyle w:val="ListParagraph"/>
        <w:spacing w:line="360" w:lineRule="auto"/>
        <w:jc w:val="both"/>
        <w:rPr>
          <w:rFonts w:ascii="Arial" w:hAnsi="Arial" w:cs="Arial"/>
          <w:szCs w:val="24"/>
        </w:rPr>
      </w:pPr>
      <w:r>
        <w:rPr>
          <w:rFonts w:ascii="Arial" w:hAnsi="Arial" w:cs="Arial"/>
          <w:szCs w:val="24"/>
        </w:rPr>
        <w:t xml:space="preserve">Cohesive </w:t>
      </w:r>
    </w:p>
    <w:p w14:paraId="21817719" w14:textId="52E61705" w:rsidR="001D6775" w:rsidRDefault="001D6775" w:rsidP="00E65DEA">
      <w:pPr>
        <w:pStyle w:val="ListParagraph"/>
        <w:spacing w:line="360" w:lineRule="auto"/>
        <w:jc w:val="both"/>
        <w:rPr>
          <w:rFonts w:ascii="Arial" w:hAnsi="Arial" w:cs="Arial"/>
          <w:szCs w:val="24"/>
        </w:rPr>
      </w:pPr>
      <w:r>
        <w:rPr>
          <w:rFonts w:ascii="Arial" w:hAnsi="Arial" w:cs="Arial"/>
          <w:szCs w:val="24"/>
        </w:rPr>
        <w:t xml:space="preserve">Clear focus (understand what is the </w:t>
      </w:r>
      <w:proofErr w:type="spellStart"/>
      <w:r>
        <w:rPr>
          <w:rFonts w:ascii="Arial" w:hAnsi="Arial" w:cs="Arial"/>
          <w:szCs w:val="24"/>
        </w:rPr>
        <w:t>autor</w:t>
      </w:r>
      <w:proofErr w:type="spellEnd"/>
      <w:r>
        <w:rPr>
          <w:rFonts w:ascii="Arial" w:hAnsi="Arial" w:cs="Arial"/>
          <w:szCs w:val="24"/>
        </w:rPr>
        <w:t xml:space="preserve"> writing and why)</w:t>
      </w:r>
    </w:p>
    <w:p w14:paraId="600DF5C7" w14:textId="68297E1A" w:rsidR="001D6775" w:rsidRDefault="001D6775" w:rsidP="00E65DEA">
      <w:pPr>
        <w:pStyle w:val="ListParagraph"/>
        <w:spacing w:line="360" w:lineRule="auto"/>
        <w:jc w:val="both"/>
        <w:rPr>
          <w:rFonts w:ascii="Arial" w:hAnsi="Arial" w:cs="Arial"/>
          <w:szCs w:val="24"/>
        </w:rPr>
      </w:pPr>
      <w:r>
        <w:rPr>
          <w:rFonts w:ascii="Arial" w:hAnsi="Arial" w:cs="Arial"/>
          <w:szCs w:val="24"/>
        </w:rPr>
        <w:t>Good planning</w:t>
      </w:r>
    </w:p>
    <w:p w14:paraId="42E403DF" w14:textId="1AD7A714"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Evidenced</w:t>
      </w:r>
    </w:p>
    <w:p w14:paraId="5E3178DD" w14:textId="0B7BC790" w:rsidR="001D6775" w:rsidRDefault="001D6775" w:rsidP="001D6775">
      <w:pPr>
        <w:pStyle w:val="ListParagraph"/>
        <w:spacing w:line="360" w:lineRule="auto"/>
        <w:jc w:val="both"/>
        <w:rPr>
          <w:rFonts w:ascii="Arial" w:hAnsi="Arial" w:cs="Arial"/>
          <w:szCs w:val="24"/>
        </w:rPr>
      </w:pPr>
      <w:r>
        <w:rPr>
          <w:rFonts w:ascii="Arial" w:hAnsi="Arial" w:cs="Arial"/>
          <w:szCs w:val="24"/>
        </w:rPr>
        <w:t xml:space="preserve">Opinions, arguments should be supported by evidence, which can be citations, statistics, </w:t>
      </w:r>
      <w:r w:rsidR="00170944">
        <w:rPr>
          <w:rFonts w:ascii="Arial" w:hAnsi="Arial" w:cs="Arial"/>
          <w:szCs w:val="24"/>
        </w:rPr>
        <w:t xml:space="preserve">facts, examples </w:t>
      </w:r>
      <w:proofErr w:type="spellStart"/>
      <w:r w:rsidR="00170944">
        <w:rPr>
          <w:rFonts w:ascii="Arial" w:hAnsi="Arial" w:cs="Arial"/>
          <w:szCs w:val="24"/>
        </w:rPr>
        <w:t>ect</w:t>
      </w:r>
      <w:proofErr w:type="spellEnd"/>
      <w:r w:rsidR="00170944">
        <w:rPr>
          <w:rFonts w:ascii="Arial" w:hAnsi="Arial" w:cs="Arial"/>
          <w:szCs w:val="24"/>
        </w:rPr>
        <w:t>. It is important for a writer (student or expert) to know how to use reference sources appropriately.</w:t>
      </w:r>
    </w:p>
    <w:p w14:paraId="1191DBF4" w14:textId="26A38CCC"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Critical</w:t>
      </w:r>
    </w:p>
    <w:p w14:paraId="6B5D2B66" w14:textId="4D89031F" w:rsidR="00170944" w:rsidRDefault="00170944" w:rsidP="00170944">
      <w:pPr>
        <w:pStyle w:val="ListParagraph"/>
        <w:spacing w:line="360" w:lineRule="auto"/>
        <w:jc w:val="both"/>
        <w:rPr>
          <w:rFonts w:ascii="Arial" w:hAnsi="Arial" w:cs="Arial"/>
          <w:szCs w:val="24"/>
        </w:rPr>
      </w:pPr>
      <w:r>
        <w:rPr>
          <w:rFonts w:ascii="Arial" w:hAnsi="Arial" w:cs="Arial"/>
          <w:szCs w:val="24"/>
        </w:rPr>
        <w:t xml:space="preserve">The writer have to </w:t>
      </w:r>
      <w:proofErr w:type="spellStart"/>
      <w:r>
        <w:rPr>
          <w:rFonts w:ascii="Arial" w:hAnsi="Arial" w:cs="Arial"/>
          <w:szCs w:val="24"/>
        </w:rPr>
        <w:t>analyse</w:t>
      </w:r>
      <w:proofErr w:type="spellEnd"/>
      <w:r w:rsidR="00887E1A">
        <w:rPr>
          <w:rFonts w:ascii="Arial" w:hAnsi="Arial" w:cs="Arial"/>
          <w:szCs w:val="24"/>
        </w:rPr>
        <w:t xml:space="preserve"> and evaluate</w:t>
      </w:r>
      <w:r>
        <w:rPr>
          <w:rFonts w:ascii="Arial" w:hAnsi="Arial" w:cs="Arial"/>
          <w:szCs w:val="24"/>
        </w:rPr>
        <w:t xml:space="preserve"> the information before using </w:t>
      </w:r>
      <w:proofErr w:type="spellStart"/>
      <w:proofErr w:type="gramStart"/>
      <w:r>
        <w:rPr>
          <w:rFonts w:ascii="Arial" w:hAnsi="Arial" w:cs="Arial"/>
          <w:szCs w:val="24"/>
        </w:rPr>
        <w:t>it</w:t>
      </w:r>
      <w:r w:rsidR="00887E1A">
        <w:rPr>
          <w:rFonts w:ascii="Arial" w:hAnsi="Arial" w:cs="Arial"/>
          <w:szCs w:val="24"/>
        </w:rPr>
        <w:t>,check</w:t>
      </w:r>
      <w:proofErr w:type="spellEnd"/>
      <w:proofErr w:type="gramEnd"/>
      <w:r w:rsidR="00887E1A">
        <w:rPr>
          <w:rFonts w:ascii="Arial" w:hAnsi="Arial" w:cs="Arial"/>
          <w:szCs w:val="24"/>
        </w:rPr>
        <w:t xml:space="preserve"> if is from reliable source. This requires deep knowledge in the topic that is written for.</w:t>
      </w:r>
    </w:p>
    <w:p w14:paraId="5D775ED6" w14:textId="1C4987F1"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Precise</w:t>
      </w:r>
    </w:p>
    <w:p w14:paraId="4BF0ED8F" w14:textId="608CB95A" w:rsidR="00887E1A" w:rsidRDefault="00887E1A" w:rsidP="00887E1A">
      <w:pPr>
        <w:pStyle w:val="ListParagraph"/>
        <w:spacing w:line="360" w:lineRule="auto"/>
        <w:jc w:val="both"/>
        <w:rPr>
          <w:rFonts w:ascii="Arial" w:hAnsi="Arial" w:cs="Arial"/>
          <w:szCs w:val="24"/>
        </w:rPr>
      </w:pPr>
      <w:r>
        <w:rPr>
          <w:rFonts w:ascii="Arial" w:hAnsi="Arial" w:cs="Arial"/>
          <w:szCs w:val="24"/>
        </w:rPr>
        <w:t>Using the right words is a key skill in academic writing. The language should be clear and precise. That includes the use of subject specific vocabular</w:t>
      </w:r>
      <w:r w:rsidR="003A5897">
        <w:rPr>
          <w:rFonts w:ascii="Arial" w:hAnsi="Arial" w:cs="Arial"/>
          <w:szCs w:val="24"/>
        </w:rPr>
        <w:t>y.</w:t>
      </w:r>
    </w:p>
    <w:p w14:paraId="361811FC" w14:textId="11AF9953"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Balanced</w:t>
      </w:r>
    </w:p>
    <w:p w14:paraId="1899C0A6" w14:textId="7D9BD1AE" w:rsidR="003A5897" w:rsidRDefault="003A5897" w:rsidP="003A5897">
      <w:pPr>
        <w:pStyle w:val="ListParagraph"/>
        <w:spacing w:line="360" w:lineRule="auto"/>
        <w:jc w:val="both"/>
        <w:rPr>
          <w:rFonts w:ascii="Arial" w:hAnsi="Arial" w:cs="Arial"/>
          <w:szCs w:val="24"/>
        </w:rPr>
      </w:pPr>
      <w:r>
        <w:rPr>
          <w:rFonts w:ascii="Arial" w:hAnsi="Arial" w:cs="Arial"/>
          <w:szCs w:val="24"/>
        </w:rPr>
        <w:t xml:space="preserve">Arguments should be shown from all sides. An academic writer should show how strong their claims are. Hedges/ boosters are often used for this reason. </w:t>
      </w:r>
      <w:r w:rsidR="009451CD">
        <w:rPr>
          <w:rFonts w:ascii="Arial" w:hAnsi="Arial" w:cs="Arial"/>
          <w:szCs w:val="24"/>
        </w:rPr>
        <w:t xml:space="preserve">For </w:t>
      </w:r>
      <w:proofErr w:type="gramStart"/>
      <w:r w:rsidR="009451CD">
        <w:rPr>
          <w:rFonts w:ascii="Arial" w:hAnsi="Arial" w:cs="Arial"/>
          <w:szCs w:val="24"/>
        </w:rPr>
        <w:t>example</w:t>
      </w:r>
      <w:proofErr w:type="gramEnd"/>
      <w:r w:rsidR="009451CD">
        <w:rPr>
          <w:rFonts w:ascii="Arial" w:hAnsi="Arial" w:cs="Arial"/>
          <w:szCs w:val="24"/>
        </w:rPr>
        <w:t xml:space="preserve"> if the author is not sure if something is true or not he may use words like possibly or perhaps. Or if he is confident about the </w:t>
      </w:r>
      <w:proofErr w:type="gramStart"/>
      <w:r w:rsidR="009451CD">
        <w:rPr>
          <w:rFonts w:ascii="Arial" w:hAnsi="Arial" w:cs="Arial"/>
          <w:szCs w:val="24"/>
        </w:rPr>
        <w:t>information</w:t>
      </w:r>
      <w:proofErr w:type="gramEnd"/>
      <w:r w:rsidR="009451CD">
        <w:rPr>
          <w:rFonts w:ascii="Arial" w:hAnsi="Arial" w:cs="Arial"/>
          <w:szCs w:val="24"/>
        </w:rPr>
        <w:t xml:space="preserve"> he may point that this is obviously or clearly true.</w:t>
      </w:r>
    </w:p>
    <w:p w14:paraId="50DC1F62" w14:textId="5DC7F373"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Objective</w:t>
      </w:r>
    </w:p>
    <w:p w14:paraId="5AD36AB4" w14:textId="5B6506A6" w:rsidR="009451CD" w:rsidRDefault="003669E9" w:rsidP="009451CD">
      <w:pPr>
        <w:pStyle w:val="ListParagraph"/>
        <w:spacing w:line="360" w:lineRule="auto"/>
        <w:jc w:val="both"/>
        <w:rPr>
          <w:rFonts w:ascii="Arial" w:hAnsi="Arial" w:cs="Arial"/>
          <w:szCs w:val="24"/>
        </w:rPr>
      </w:pPr>
      <w:r>
        <w:rPr>
          <w:rFonts w:ascii="Arial" w:hAnsi="Arial" w:cs="Arial"/>
          <w:szCs w:val="24"/>
        </w:rPr>
        <w:t xml:space="preserve">Special </w:t>
      </w:r>
      <w:r w:rsidR="009451CD">
        <w:rPr>
          <w:rFonts w:ascii="Arial" w:hAnsi="Arial" w:cs="Arial"/>
          <w:szCs w:val="24"/>
        </w:rPr>
        <w:t xml:space="preserve">importance is given to the </w:t>
      </w:r>
      <w:r>
        <w:rPr>
          <w:rFonts w:ascii="Arial" w:hAnsi="Arial" w:cs="Arial"/>
          <w:szCs w:val="24"/>
        </w:rPr>
        <w:t xml:space="preserve">arguments and information more than to the writer. </w:t>
      </w:r>
    </w:p>
    <w:p w14:paraId="4DBCE97E" w14:textId="769AB6E7" w:rsidR="003669E9" w:rsidRDefault="003669E9" w:rsidP="009451CD">
      <w:pPr>
        <w:pStyle w:val="ListParagraph"/>
        <w:spacing w:line="360" w:lineRule="auto"/>
        <w:jc w:val="both"/>
        <w:rPr>
          <w:rFonts w:ascii="Arial" w:hAnsi="Arial" w:cs="Arial"/>
          <w:szCs w:val="24"/>
        </w:rPr>
      </w:pPr>
      <w:r>
        <w:rPr>
          <w:rFonts w:ascii="Arial" w:hAnsi="Arial" w:cs="Arial"/>
          <w:szCs w:val="24"/>
        </w:rPr>
        <w:t>Passive</w:t>
      </w:r>
    </w:p>
    <w:p w14:paraId="2867A7D1" w14:textId="7CC6671D" w:rsidR="003669E9" w:rsidRDefault="003669E9" w:rsidP="009451CD">
      <w:pPr>
        <w:pStyle w:val="ListParagraph"/>
        <w:spacing w:line="360" w:lineRule="auto"/>
        <w:jc w:val="both"/>
        <w:rPr>
          <w:rFonts w:ascii="Arial" w:hAnsi="Arial" w:cs="Arial"/>
          <w:szCs w:val="24"/>
        </w:rPr>
      </w:pPr>
      <w:r>
        <w:rPr>
          <w:rFonts w:ascii="Arial" w:hAnsi="Arial" w:cs="Arial"/>
          <w:szCs w:val="24"/>
        </w:rPr>
        <w:t xml:space="preserve">Impersonal structure </w:t>
      </w:r>
    </w:p>
    <w:p w14:paraId="33BFF926" w14:textId="001CEF33"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Formal</w:t>
      </w:r>
    </w:p>
    <w:p w14:paraId="1ABCB419" w14:textId="48D6D009" w:rsidR="00E65DEA" w:rsidRDefault="003669E9" w:rsidP="003669E9">
      <w:pPr>
        <w:pStyle w:val="ListParagraph"/>
        <w:spacing w:line="360" w:lineRule="auto"/>
        <w:jc w:val="both"/>
        <w:rPr>
          <w:rFonts w:ascii="Arial" w:hAnsi="Arial" w:cs="Arial"/>
          <w:szCs w:val="24"/>
        </w:rPr>
      </w:pPr>
      <w:r>
        <w:rPr>
          <w:rFonts w:ascii="Arial" w:hAnsi="Arial" w:cs="Arial"/>
          <w:szCs w:val="24"/>
        </w:rPr>
        <w:t xml:space="preserve">Formal is one of the first things that comes to mind when thinking about academic writing. Contractions should be </w:t>
      </w:r>
      <w:proofErr w:type="gramStart"/>
      <w:r>
        <w:rPr>
          <w:rFonts w:ascii="Arial" w:hAnsi="Arial" w:cs="Arial"/>
          <w:szCs w:val="24"/>
        </w:rPr>
        <w:t>avoided</w:t>
      </w:r>
      <w:proofErr w:type="gramEnd"/>
      <w:r w:rsidR="00A01386">
        <w:rPr>
          <w:rFonts w:ascii="Arial" w:hAnsi="Arial" w:cs="Arial"/>
          <w:szCs w:val="24"/>
        </w:rPr>
        <w:t xml:space="preserve"> and academic vocabulary should be used</w:t>
      </w:r>
      <w:r>
        <w:rPr>
          <w:rFonts w:ascii="Arial" w:hAnsi="Arial" w:cs="Arial"/>
          <w:szCs w:val="24"/>
        </w:rPr>
        <w:t>. There are</w:t>
      </w:r>
      <w:r w:rsidR="00A01386">
        <w:rPr>
          <w:rFonts w:ascii="Arial" w:hAnsi="Arial" w:cs="Arial"/>
          <w:szCs w:val="24"/>
        </w:rPr>
        <w:t xml:space="preserve"> </w:t>
      </w:r>
      <w:r w:rsidR="00A01386">
        <w:rPr>
          <w:rFonts w:ascii="Arial" w:hAnsi="Arial" w:cs="Arial"/>
          <w:szCs w:val="24"/>
        </w:rPr>
        <w:lastRenderedPageBreak/>
        <w:t>academic</w:t>
      </w:r>
      <w:r>
        <w:rPr>
          <w:rFonts w:ascii="Arial" w:hAnsi="Arial" w:cs="Arial"/>
          <w:szCs w:val="24"/>
        </w:rPr>
        <w:t xml:space="preserve"> words and collocations </w:t>
      </w:r>
      <w:r w:rsidR="00A01386">
        <w:rPr>
          <w:rFonts w:ascii="Arial" w:hAnsi="Arial" w:cs="Arial"/>
          <w:szCs w:val="24"/>
        </w:rPr>
        <w:t xml:space="preserve">which are used more often than in non-academic language. For </w:t>
      </w:r>
      <w:proofErr w:type="gramStart"/>
      <w:r w:rsidR="00A01386">
        <w:rPr>
          <w:rFonts w:ascii="Arial" w:hAnsi="Arial" w:cs="Arial"/>
          <w:szCs w:val="24"/>
        </w:rPr>
        <w:t>example</w:t>
      </w:r>
      <w:proofErr w:type="gramEnd"/>
      <w:r w:rsidR="00A01386">
        <w:rPr>
          <w:rFonts w:ascii="Arial" w:hAnsi="Arial" w:cs="Arial"/>
          <w:szCs w:val="24"/>
        </w:rPr>
        <w:t xml:space="preserve"> The Academic Word List and Academic Collocation List. </w:t>
      </w:r>
    </w:p>
    <w:p w14:paraId="73F7C342" w14:textId="77777777" w:rsidR="00102400" w:rsidRPr="00E65DEA" w:rsidRDefault="00102400" w:rsidP="003669E9">
      <w:pPr>
        <w:pStyle w:val="ListParagraph"/>
        <w:spacing w:line="360" w:lineRule="auto"/>
        <w:jc w:val="both"/>
        <w:rPr>
          <w:rFonts w:ascii="Arial" w:hAnsi="Arial" w:cs="Arial"/>
          <w:szCs w:val="24"/>
        </w:rPr>
      </w:pPr>
    </w:p>
    <w:p w14:paraId="7461FC1C" w14:textId="77777777" w:rsidR="00102400" w:rsidRPr="00E6216B" w:rsidRDefault="00102400" w:rsidP="00E6216B">
      <w:pPr>
        <w:spacing w:line="360" w:lineRule="auto"/>
        <w:ind w:left="142"/>
        <w:jc w:val="both"/>
        <w:rPr>
          <w:rFonts w:ascii="Arial" w:hAnsi="Arial" w:cs="Arial"/>
          <w:b/>
          <w:szCs w:val="24"/>
        </w:rPr>
      </w:pPr>
      <w:r w:rsidRPr="00E6216B">
        <w:rPr>
          <w:rFonts w:ascii="Arial" w:hAnsi="Arial" w:cs="Arial"/>
          <w:b/>
          <w:szCs w:val="24"/>
        </w:rPr>
        <w:t>Conclusion</w:t>
      </w:r>
    </w:p>
    <w:p w14:paraId="6E11AD5D" w14:textId="77777777" w:rsidR="00102400" w:rsidRDefault="00102400" w:rsidP="00102400">
      <w:pPr>
        <w:spacing w:line="360" w:lineRule="auto"/>
        <w:jc w:val="both"/>
        <w:rPr>
          <w:rFonts w:ascii="Arial" w:hAnsi="Arial" w:cs="Arial"/>
          <w:szCs w:val="24"/>
        </w:rPr>
      </w:pPr>
      <w:r>
        <w:rPr>
          <w:rFonts w:ascii="Arial" w:hAnsi="Arial" w:cs="Arial"/>
          <w:szCs w:val="24"/>
        </w:rPr>
        <w:t xml:space="preserve">The next step in this process is the conclusion. In this step, I concluded the certain rules to be followed in order to understand paraphrasing and </w:t>
      </w:r>
      <w:proofErr w:type="spellStart"/>
      <w:r>
        <w:rPr>
          <w:rFonts w:ascii="Arial" w:hAnsi="Arial" w:cs="Arial"/>
          <w:szCs w:val="24"/>
        </w:rPr>
        <w:t>summarising</w:t>
      </w:r>
      <w:proofErr w:type="spellEnd"/>
      <w:r>
        <w:rPr>
          <w:rFonts w:ascii="Arial" w:hAnsi="Arial" w:cs="Arial"/>
          <w:szCs w:val="24"/>
        </w:rPr>
        <w:t xml:space="preserve"> effectively in the future. Considering paraphrasing, the following are the rules to be followed:</w:t>
      </w:r>
    </w:p>
    <w:p w14:paraId="3734B7E8" w14:textId="77777777" w:rsidR="00102400" w:rsidRPr="00136EEC" w:rsidRDefault="00102400" w:rsidP="00102400">
      <w:pPr>
        <w:spacing w:line="360" w:lineRule="auto"/>
        <w:jc w:val="both"/>
        <w:rPr>
          <w:rFonts w:ascii="Arial" w:hAnsi="Arial" w:cs="Arial"/>
          <w:szCs w:val="24"/>
        </w:rPr>
      </w:pPr>
      <w:r>
        <w:rPr>
          <w:rFonts w:ascii="Arial" w:hAnsi="Arial" w:cs="Arial"/>
          <w:szCs w:val="24"/>
        </w:rPr>
        <w:t xml:space="preserve">a) </w:t>
      </w:r>
      <w:r w:rsidRPr="00136EEC">
        <w:rPr>
          <w:rFonts w:ascii="Arial" w:hAnsi="Arial" w:cs="Arial"/>
          <w:szCs w:val="24"/>
        </w:rPr>
        <w:t>General reading of the text to be paraphrased.</w:t>
      </w:r>
    </w:p>
    <w:p w14:paraId="7C800124" w14:textId="77777777" w:rsidR="00102400" w:rsidRPr="00136EEC" w:rsidRDefault="00102400" w:rsidP="00102400">
      <w:pPr>
        <w:spacing w:line="360" w:lineRule="auto"/>
        <w:jc w:val="both"/>
        <w:rPr>
          <w:rFonts w:ascii="Arial" w:hAnsi="Arial" w:cs="Arial"/>
          <w:szCs w:val="24"/>
        </w:rPr>
      </w:pPr>
      <w:r>
        <w:rPr>
          <w:rFonts w:ascii="Arial" w:hAnsi="Arial" w:cs="Arial"/>
          <w:szCs w:val="24"/>
        </w:rPr>
        <w:t xml:space="preserve">b) </w:t>
      </w:r>
      <w:r w:rsidRPr="00136EEC">
        <w:rPr>
          <w:rFonts w:ascii="Arial" w:hAnsi="Arial" w:cs="Arial"/>
          <w:szCs w:val="24"/>
        </w:rPr>
        <w:t>Underlining of words or phrases that can be changed.</w:t>
      </w:r>
    </w:p>
    <w:p w14:paraId="55B8B551" w14:textId="77777777" w:rsidR="00102400" w:rsidRPr="00136EEC" w:rsidRDefault="00102400" w:rsidP="00102400">
      <w:pPr>
        <w:spacing w:line="360" w:lineRule="auto"/>
        <w:jc w:val="both"/>
        <w:rPr>
          <w:rFonts w:ascii="Arial" w:hAnsi="Arial" w:cs="Arial"/>
          <w:szCs w:val="24"/>
        </w:rPr>
      </w:pPr>
      <w:r>
        <w:rPr>
          <w:rFonts w:ascii="Arial" w:hAnsi="Arial" w:cs="Arial"/>
          <w:szCs w:val="24"/>
        </w:rPr>
        <w:t xml:space="preserve">c) </w:t>
      </w:r>
      <w:r w:rsidRPr="00136EEC">
        <w:rPr>
          <w:rFonts w:ascii="Arial" w:hAnsi="Arial" w:cs="Arial"/>
          <w:szCs w:val="24"/>
        </w:rPr>
        <w:t>Reading of each paragraph and replacement of words and phrases in writing.</w:t>
      </w:r>
    </w:p>
    <w:p w14:paraId="2A10CC5A" w14:textId="77777777" w:rsidR="00102400" w:rsidRDefault="00102400" w:rsidP="00102400">
      <w:pPr>
        <w:spacing w:line="360" w:lineRule="auto"/>
        <w:jc w:val="both"/>
        <w:rPr>
          <w:rFonts w:ascii="Arial" w:hAnsi="Arial" w:cs="Arial"/>
          <w:szCs w:val="24"/>
        </w:rPr>
      </w:pPr>
      <w:r>
        <w:rPr>
          <w:rFonts w:ascii="Arial" w:hAnsi="Arial" w:cs="Arial"/>
          <w:szCs w:val="24"/>
        </w:rPr>
        <w:t xml:space="preserve">d) </w:t>
      </w:r>
      <w:r w:rsidRPr="00136EEC">
        <w:rPr>
          <w:rFonts w:ascii="Arial" w:hAnsi="Arial" w:cs="Arial"/>
          <w:szCs w:val="24"/>
        </w:rPr>
        <w:t>Reading the paraphrase and comparison with the original text to verify that the central ideas have not been lost.</w:t>
      </w:r>
    </w:p>
    <w:p w14:paraId="617C700F" w14:textId="77777777" w:rsidR="00102400" w:rsidRDefault="00102400" w:rsidP="00102400">
      <w:pPr>
        <w:spacing w:line="360" w:lineRule="auto"/>
        <w:jc w:val="both"/>
        <w:rPr>
          <w:rFonts w:ascii="Arial" w:hAnsi="Arial" w:cs="Arial"/>
          <w:szCs w:val="24"/>
        </w:rPr>
      </w:pPr>
      <w:r>
        <w:rPr>
          <w:rFonts w:ascii="Arial" w:hAnsi="Arial" w:cs="Arial"/>
          <w:szCs w:val="24"/>
        </w:rPr>
        <w:t xml:space="preserve">To </w:t>
      </w:r>
      <w:proofErr w:type="spellStart"/>
      <w:r>
        <w:rPr>
          <w:rFonts w:ascii="Arial" w:hAnsi="Arial" w:cs="Arial"/>
          <w:szCs w:val="24"/>
        </w:rPr>
        <w:t>summarising</w:t>
      </w:r>
      <w:proofErr w:type="spellEnd"/>
      <w:r>
        <w:rPr>
          <w:rFonts w:ascii="Arial" w:hAnsi="Arial" w:cs="Arial"/>
          <w:szCs w:val="24"/>
        </w:rPr>
        <w:t xml:space="preserve">, there are also certain things to be remembered. </w:t>
      </w:r>
      <w:r w:rsidRPr="00323EAA">
        <w:rPr>
          <w:rFonts w:ascii="Arial" w:hAnsi="Arial" w:cs="Arial"/>
          <w:szCs w:val="24"/>
        </w:rPr>
        <w:t>Summarizing is fundamentally different from paraphrasing, the essence of which is the repetition of every thought of the interlocutor, but in your own words, which shows him our attentiveness and understanding. When summarizing, only the main idea stands out from the whole part of the conversation.</w:t>
      </w:r>
    </w:p>
    <w:p w14:paraId="696C6B4F" w14:textId="35BEF160" w:rsidR="0036047C" w:rsidRDefault="00B8201F" w:rsidP="00373184">
      <w:pPr>
        <w:spacing w:line="360" w:lineRule="auto"/>
        <w:jc w:val="both"/>
        <w:rPr>
          <w:rFonts w:ascii="Arial" w:hAnsi="Arial" w:cs="Arial"/>
          <w:szCs w:val="24"/>
        </w:rPr>
      </w:pPr>
      <w:r>
        <w:rPr>
          <w:rFonts w:ascii="Arial" w:hAnsi="Arial" w:cs="Arial"/>
          <w:szCs w:val="24"/>
        </w:rPr>
        <w:t xml:space="preserve">Time management is a key skill that should be found in every student or human being who wants to keep control in their life. They can easily start by following </w:t>
      </w:r>
      <w:proofErr w:type="gramStart"/>
      <w:r>
        <w:rPr>
          <w:rFonts w:ascii="Arial" w:hAnsi="Arial" w:cs="Arial"/>
          <w:szCs w:val="24"/>
        </w:rPr>
        <w:t>The</w:t>
      </w:r>
      <w:proofErr w:type="gramEnd"/>
      <w:r>
        <w:rPr>
          <w:rFonts w:ascii="Arial" w:hAnsi="Arial" w:cs="Arial"/>
          <w:szCs w:val="24"/>
        </w:rPr>
        <w:t xml:space="preserve"> 80/20 Rule or The Eisenhower Method.</w:t>
      </w:r>
    </w:p>
    <w:p w14:paraId="75C0AEE4" w14:textId="71F88DDA" w:rsidR="00B8201F" w:rsidRPr="002F3FCE" w:rsidRDefault="00B8201F" w:rsidP="00373184">
      <w:pPr>
        <w:spacing w:line="360" w:lineRule="auto"/>
        <w:jc w:val="both"/>
        <w:rPr>
          <w:rFonts w:ascii="Arial" w:hAnsi="Arial" w:cs="Arial"/>
          <w:szCs w:val="24"/>
        </w:rPr>
      </w:pPr>
      <w:r>
        <w:rPr>
          <w:rFonts w:ascii="Arial" w:hAnsi="Arial" w:cs="Arial"/>
          <w:szCs w:val="24"/>
        </w:rPr>
        <w:t xml:space="preserve">Academic writing is helping students and professionals </w:t>
      </w:r>
      <w:r w:rsidR="00A47450">
        <w:rPr>
          <w:rFonts w:ascii="Arial" w:hAnsi="Arial" w:cs="Arial"/>
          <w:szCs w:val="24"/>
        </w:rPr>
        <w:t>use</w:t>
      </w:r>
      <w:r>
        <w:rPr>
          <w:rFonts w:ascii="Arial" w:hAnsi="Arial" w:cs="Arial"/>
          <w:szCs w:val="24"/>
        </w:rPr>
        <w:t xml:space="preserve"> formal and objective language </w:t>
      </w:r>
      <w:r w:rsidR="00DA344E">
        <w:rPr>
          <w:rFonts w:ascii="Arial" w:hAnsi="Arial" w:cs="Arial"/>
          <w:szCs w:val="24"/>
        </w:rPr>
        <w:t xml:space="preserve">in </w:t>
      </w:r>
      <w:r w:rsidR="00A47450">
        <w:rPr>
          <w:rFonts w:ascii="Arial" w:hAnsi="Arial" w:cs="Arial"/>
          <w:szCs w:val="24"/>
        </w:rPr>
        <w:t xml:space="preserve">the </w:t>
      </w:r>
      <w:r w:rsidR="00DA344E">
        <w:rPr>
          <w:rFonts w:ascii="Arial" w:hAnsi="Arial" w:cs="Arial"/>
          <w:szCs w:val="24"/>
        </w:rPr>
        <w:t xml:space="preserve">workspace and university. The steps that should be followed for delivering successful information to the auditory are </w:t>
      </w:r>
      <w:r w:rsidR="00A47450">
        <w:rPr>
          <w:rFonts w:ascii="Arial" w:hAnsi="Arial" w:cs="Arial"/>
          <w:szCs w:val="24"/>
        </w:rPr>
        <w:t>structural, evidenced, critical, precise, balanced, objective and formal.</w:t>
      </w:r>
    </w:p>
    <w:p w14:paraId="7F5DA0C5" w14:textId="77777777" w:rsidR="002F3FCE" w:rsidRPr="002F3FCE" w:rsidRDefault="002F3FCE" w:rsidP="00373184">
      <w:pPr>
        <w:spacing w:line="360" w:lineRule="auto"/>
        <w:jc w:val="both"/>
        <w:rPr>
          <w:rFonts w:ascii="Arial" w:hAnsi="Arial" w:cs="Arial"/>
          <w:szCs w:val="24"/>
        </w:rPr>
      </w:pPr>
    </w:p>
    <w:p w14:paraId="45ED950F" w14:textId="77777777" w:rsidR="0036047C" w:rsidRDefault="0036047C" w:rsidP="00373184">
      <w:pPr>
        <w:spacing w:line="360" w:lineRule="auto"/>
        <w:jc w:val="both"/>
        <w:rPr>
          <w:rFonts w:ascii="Arial" w:hAnsi="Arial" w:cs="Arial"/>
          <w:szCs w:val="24"/>
        </w:rPr>
      </w:pPr>
    </w:p>
    <w:p w14:paraId="467C4514" w14:textId="77777777" w:rsidR="0036047C" w:rsidRDefault="0036047C" w:rsidP="00373184">
      <w:pPr>
        <w:spacing w:line="360" w:lineRule="auto"/>
        <w:jc w:val="both"/>
        <w:rPr>
          <w:rFonts w:ascii="Arial" w:hAnsi="Arial" w:cs="Arial"/>
          <w:szCs w:val="24"/>
        </w:rPr>
      </w:pPr>
    </w:p>
    <w:p w14:paraId="2872E7EF" w14:textId="77777777" w:rsidR="0036047C" w:rsidRDefault="0036047C" w:rsidP="00373184">
      <w:pPr>
        <w:spacing w:line="360" w:lineRule="auto"/>
        <w:jc w:val="both"/>
        <w:rPr>
          <w:rFonts w:ascii="Arial" w:hAnsi="Arial" w:cs="Arial"/>
          <w:szCs w:val="24"/>
        </w:rPr>
      </w:pPr>
    </w:p>
    <w:p w14:paraId="5B38833B" w14:textId="77777777" w:rsidR="0036047C" w:rsidRDefault="0036047C" w:rsidP="00373184">
      <w:pPr>
        <w:spacing w:line="360" w:lineRule="auto"/>
        <w:jc w:val="both"/>
        <w:rPr>
          <w:rFonts w:ascii="Arial" w:hAnsi="Arial" w:cs="Arial"/>
          <w:szCs w:val="24"/>
        </w:rPr>
      </w:pPr>
    </w:p>
    <w:p w14:paraId="220F4C3F" w14:textId="77777777" w:rsidR="0036047C" w:rsidRDefault="0036047C" w:rsidP="00373184">
      <w:pPr>
        <w:spacing w:line="360" w:lineRule="auto"/>
        <w:jc w:val="both"/>
        <w:rPr>
          <w:rFonts w:ascii="Arial" w:hAnsi="Arial" w:cs="Arial"/>
          <w:szCs w:val="24"/>
        </w:rPr>
      </w:pPr>
    </w:p>
    <w:p w14:paraId="3FECD03F" w14:textId="77777777" w:rsidR="0036047C" w:rsidRDefault="0036047C" w:rsidP="00373184">
      <w:pPr>
        <w:spacing w:line="360" w:lineRule="auto"/>
        <w:jc w:val="both"/>
        <w:rPr>
          <w:rFonts w:ascii="Arial" w:hAnsi="Arial" w:cs="Arial"/>
          <w:szCs w:val="24"/>
        </w:rPr>
      </w:pPr>
    </w:p>
    <w:p w14:paraId="7AFDE609" w14:textId="77777777" w:rsidR="0036047C" w:rsidRDefault="0036047C" w:rsidP="00373184">
      <w:pPr>
        <w:spacing w:line="360" w:lineRule="auto"/>
        <w:jc w:val="both"/>
        <w:rPr>
          <w:rFonts w:ascii="Arial" w:hAnsi="Arial" w:cs="Arial"/>
          <w:szCs w:val="24"/>
        </w:rPr>
      </w:pPr>
    </w:p>
    <w:p w14:paraId="796EEFB6" w14:textId="77777777" w:rsidR="0036047C" w:rsidRDefault="0036047C" w:rsidP="00373184">
      <w:pPr>
        <w:spacing w:line="360" w:lineRule="auto"/>
        <w:jc w:val="both"/>
        <w:rPr>
          <w:rFonts w:ascii="Arial" w:hAnsi="Arial" w:cs="Arial"/>
          <w:szCs w:val="24"/>
        </w:rPr>
      </w:pPr>
    </w:p>
    <w:p w14:paraId="2FEF107B" w14:textId="77777777" w:rsidR="0036047C" w:rsidRDefault="0036047C" w:rsidP="00373184">
      <w:pPr>
        <w:spacing w:line="360" w:lineRule="auto"/>
        <w:jc w:val="both"/>
        <w:rPr>
          <w:rFonts w:ascii="Arial" w:hAnsi="Arial" w:cs="Arial"/>
          <w:szCs w:val="24"/>
        </w:rPr>
      </w:pPr>
    </w:p>
    <w:p w14:paraId="0157FFCD" w14:textId="77777777" w:rsidR="0036047C" w:rsidRDefault="0036047C" w:rsidP="00373184">
      <w:pPr>
        <w:spacing w:line="360" w:lineRule="auto"/>
        <w:jc w:val="both"/>
        <w:rPr>
          <w:rFonts w:ascii="Arial" w:hAnsi="Arial" w:cs="Arial"/>
          <w:szCs w:val="24"/>
        </w:rPr>
      </w:pPr>
    </w:p>
    <w:p w14:paraId="27FD0908" w14:textId="77777777" w:rsidR="0036047C" w:rsidRDefault="0036047C" w:rsidP="00373184">
      <w:pPr>
        <w:spacing w:line="360" w:lineRule="auto"/>
        <w:jc w:val="both"/>
        <w:rPr>
          <w:rFonts w:ascii="Arial" w:hAnsi="Arial" w:cs="Arial"/>
          <w:szCs w:val="24"/>
        </w:rPr>
      </w:pPr>
    </w:p>
    <w:p w14:paraId="31503C2B" w14:textId="77777777" w:rsidR="00226264" w:rsidRDefault="00226264" w:rsidP="00226264">
      <w:pPr>
        <w:spacing w:line="360" w:lineRule="auto"/>
        <w:rPr>
          <w:rFonts w:ascii="Arial" w:hAnsi="Arial" w:cs="Arial"/>
          <w:szCs w:val="24"/>
        </w:rPr>
      </w:pPr>
    </w:p>
    <w:p w14:paraId="6E210ECE" w14:textId="77777777" w:rsidR="00285852" w:rsidRDefault="00285852" w:rsidP="00226264">
      <w:pPr>
        <w:spacing w:line="360" w:lineRule="auto"/>
        <w:rPr>
          <w:rFonts w:ascii="Arial" w:hAnsi="Arial" w:cs="Arial"/>
          <w:szCs w:val="24"/>
        </w:rPr>
      </w:pPr>
    </w:p>
    <w:p w14:paraId="0541DA7B" w14:textId="77777777" w:rsidR="00285852" w:rsidRPr="00285852" w:rsidRDefault="00AB2258" w:rsidP="00285852">
      <w:pPr>
        <w:spacing w:line="360" w:lineRule="auto"/>
        <w:jc w:val="center"/>
        <w:rPr>
          <w:rFonts w:ascii="Arial" w:hAnsi="Arial" w:cs="Arial"/>
          <w:b/>
          <w:szCs w:val="24"/>
        </w:rPr>
      </w:pPr>
      <w:r w:rsidRPr="00285852">
        <w:rPr>
          <w:rFonts w:ascii="Arial" w:hAnsi="Arial" w:cs="Arial"/>
          <w:b/>
          <w:szCs w:val="24"/>
        </w:rPr>
        <w:t>References</w:t>
      </w:r>
    </w:p>
    <w:p w14:paraId="4A675043" w14:textId="77777777" w:rsidR="00C67901" w:rsidRDefault="00AB2258" w:rsidP="00226264">
      <w:pPr>
        <w:spacing w:line="360" w:lineRule="auto"/>
        <w:rPr>
          <w:rFonts w:ascii="Arial" w:hAnsi="Arial" w:cs="Arial"/>
          <w:szCs w:val="24"/>
        </w:rPr>
      </w:pPr>
      <w:r w:rsidRPr="00DA35D2">
        <w:rPr>
          <w:rFonts w:ascii="Arial" w:hAnsi="Arial" w:cs="Arial"/>
          <w:szCs w:val="24"/>
        </w:rPr>
        <w:t>Adeani, I.S., Febriani, R.B. and Syafryadin, S., 2020. USING GIBBS’REFLECTIVE CYCLE IN MAKING REFLECTIONS OF LITERARY ANALYSIS. Indonesian EFL Journal, 6(2), pp.139-148.</w:t>
      </w:r>
    </w:p>
    <w:p w14:paraId="787F014A" w14:textId="77777777" w:rsidR="00C67901" w:rsidRDefault="00AB2258" w:rsidP="00226264">
      <w:pPr>
        <w:spacing w:line="360" w:lineRule="auto"/>
        <w:rPr>
          <w:rFonts w:ascii="Arial" w:hAnsi="Arial" w:cs="Arial"/>
          <w:szCs w:val="24"/>
        </w:rPr>
      </w:pPr>
      <w:r w:rsidRPr="00DA35D2">
        <w:rPr>
          <w:rFonts w:ascii="Arial" w:hAnsi="Arial" w:cs="Arial"/>
          <w:szCs w:val="24"/>
        </w:rPr>
        <w:t>Aromataris, E., Fernandez, R., Godfrey, C.M., Holly, C., Khalil, H. and Tungpunkom, P., 2015. Summarizing systematic reviews: methodological development, conduct and reporting of an umbrella review approach. JBI Evidence Implementation, 13(3), pp.132-140.</w:t>
      </w:r>
    </w:p>
    <w:p w14:paraId="3B6163C0" w14:textId="77777777" w:rsidR="00C67901" w:rsidRDefault="00AB2258" w:rsidP="00226264">
      <w:pPr>
        <w:spacing w:line="360" w:lineRule="auto"/>
        <w:rPr>
          <w:rFonts w:ascii="Arial" w:hAnsi="Arial" w:cs="Arial"/>
          <w:szCs w:val="24"/>
        </w:rPr>
      </w:pPr>
      <w:r w:rsidRPr="00314929">
        <w:rPr>
          <w:rFonts w:ascii="Arial" w:hAnsi="Arial" w:cs="Arial"/>
          <w:szCs w:val="24"/>
        </w:rPr>
        <w:t>Kletzien, S.B., 2009. Paraphrasing: An effective comprehension strategy. The Reading Teacher, 63(1), pp.73-77.</w:t>
      </w:r>
    </w:p>
    <w:p w14:paraId="223C9DEF" w14:textId="77777777" w:rsidR="00C67901" w:rsidRDefault="00AB2258" w:rsidP="00226264">
      <w:pPr>
        <w:spacing w:line="360" w:lineRule="auto"/>
        <w:rPr>
          <w:rFonts w:ascii="Arial" w:hAnsi="Arial" w:cs="Arial"/>
          <w:szCs w:val="24"/>
        </w:rPr>
      </w:pPr>
      <w:r w:rsidRPr="00BE1A76">
        <w:rPr>
          <w:rFonts w:ascii="Arial" w:hAnsi="Arial" w:cs="Arial"/>
          <w:szCs w:val="24"/>
        </w:rPr>
        <w:t>Xu, W., Ritter, A., Dolan, W.B., Grishman, R. and Cherry, C., 2012, December. Paraphrasing for style. In Proceedings of COLING 2012 (pp. 2899-2914).</w:t>
      </w:r>
    </w:p>
    <w:p w14:paraId="0A83A3DB" w14:textId="77777777" w:rsidR="00DA35D2" w:rsidRPr="00CC5D30" w:rsidRDefault="00DA35D2" w:rsidP="00226264">
      <w:pPr>
        <w:spacing w:line="360" w:lineRule="auto"/>
        <w:rPr>
          <w:rFonts w:ascii="Arial" w:hAnsi="Arial" w:cs="Arial"/>
          <w:szCs w:val="24"/>
        </w:rPr>
      </w:pPr>
    </w:p>
    <w:sectPr w:rsidR="00DA35D2" w:rsidRPr="00CC5D30">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503AA" w14:textId="77777777" w:rsidR="00F535C7" w:rsidRDefault="00F535C7">
      <w:pPr>
        <w:spacing w:after="0" w:line="240" w:lineRule="auto"/>
      </w:pPr>
      <w:r>
        <w:separator/>
      </w:r>
    </w:p>
  </w:endnote>
  <w:endnote w:type="continuationSeparator" w:id="0">
    <w:p w14:paraId="2F7B8CF3" w14:textId="77777777" w:rsidR="00F535C7" w:rsidRDefault="00F53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F6BA3" w14:textId="77777777" w:rsidR="00857813" w:rsidRPr="00857813" w:rsidRDefault="00AB2258" w:rsidP="00857813">
    <w:pPr>
      <w:pStyle w:val="Footer"/>
      <w:rPr>
        <w:rFonts w:ascii="Times New Roman" w:hAnsi="Times New Roman" w:cs="Times New Roman"/>
        <w:sz w:val="20"/>
        <w:szCs w:val="20"/>
      </w:rPr>
    </w:pPr>
    <w:r w:rsidRPr="00857813">
      <w:rPr>
        <w:rFonts w:ascii="Times New Roman" w:hAnsi="Times New Roman" w:cs="Times New Roman"/>
        <w:sz w:val="20"/>
        <w:szCs w:val="20"/>
      </w:rPr>
      <w:t>Author&lt;2022&gt;</w:t>
    </w:r>
    <w:sdt>
      <w:sdtPr>
        <w:rPr>
          <w:rFonts w:ascii="Times New Roman" w:hAnsi="Times New Roman" w:cs="Times New Roman"/>
          <w:sz w:val="20"/>
          <w:szCs w:val="20"/>
        </w:rPr>
        <w:id w:val="-773556444"/>
        <w:docPartObj>
          <w:docPartGallery w:val="Page Numbers (Bottom of Page)"/>
          <w:docPartUnique/>
        </w:docPartObj>
      </w:sdtPr>
      <w:sdtEndPr/>
      <w:sdtContent>
        <w:sdt>
          <w:sdtPr>
            <w:rPr>
              <w:rFonts w:ascii="Times New Roman" w:hAnsi="Times New Roman" w:cs="Times New Roman"/>
              <w:sz w:val="20"/>
              <w:szCs w:val="20"/>
            </w:rPr>
            <w:id w:val="-1769616900"/>
            <w:docPartObj>
              <w:docPartGallery w:val="Page Numbers (Top of Page)"/>
              <w:docPartUnique/>
            </w:docPartObj>
          </w:sdtPr>
          <w:sdtEndPr/>
          <w:sdtContent>
            <w:r w:rsidRPr="00857813">
              <w:rPr>
                <w:rFonts w:ascii="Times New Roman" w:hAnsi="Times New Roman" w:cs="Times New Roman"/>
                <w:sz w:val="20"/>
                <w:szCs w:val="20"/>
              </w:rPr>
              <w:tab/>
            </w:r>
            <w:r w:rsidRPr="00857813">
              <w:rPr>
                <w:rFonts w:ascii="Times New Roman" w:hAnsi="Times New Roman" w:cs="Times New Roman"/>
                <w:sz w:val="20"/>
                <w:szCs w:val="20"/>
              </w:rPr>
              <w:tab/>
              <w:t xml:space="preserve">Page </w:t>
            </w:r>
            <w:r w:rsidRPr="00857813">
              <w:rPr>
                <w:rFonts w:ascii="Times New Roman" w:hAnsi="Times New Roman" w:cs="Times New Roman"/>
                <w:b/>
                <w:bCs/>
                <w:sz w:val="20"/>
                <w:szCs w:val="20"/>
              </w:rPr>
              <w:fldChar w:fldCharType="begin"/>
            </w:r>
            <w:r w:rsidRPr="00857813">
              <w:rPr>
                <w:rFonts w:ascii="Times New Roman" w:hAnsi="Times New Roman" w:cs="Times New Roman"/>
                <w:b/>
                <w:bCs/>
                <w:sz w:val="20"/>
                <w:szCs w:val="20"/>
              </w:rPr>
              <w:instrText xml:space="preserve"> PAGE </w:instrText>
            </w:r>
            <w:r w:rsidRPr="00857813">
              <w:rPr>
                <w:rFonts w:ascii="Times New Roman" w:hAnsi="Times New Roman" w:cs="Times New Roman"/>
                <w:b/>
                <w:bCs/>
                <w:sz w:val="20"/>
                <w:szCs w:val="20"/>
              </w:rPr>
              <w:fldChar w:fldCharType="separate"/>
            </w:r>
            <w:r w:rsidR="00C67901">
              <w:rPr>
                <w:rFonts w:ascii="Times New Roman" w:hAnsi="Times New Roman" w:cs="Times New Roman"/>
                <w:b/>
                <w:bCs/>
                <w:noProof/>
                <w:sz w:val="20"/>
                <w:szCs w:val="20"/>
              </w:rPr>
              <w:t>5</w:t>
            </w:r>
            <w:r w:rsidRPr="00857813">
              <w:rPr>
                <w:rFonts w:ascii="Times New Roman" w:hAnsi="Times New Roman" w:cs="Times New Roman"/>
                <w:b/>
                <w:bCs/>
                <w:sz w:val="20"/>
                <w:szCs w:val="20"/>
              </w:rPr>
              <w:fldChar w:fldCharType="end"/>
            </w:r>
            <w:r w:rsidRPr="00857813">
              <w:rPr>
                <w:rFonts w:ascii="Times New Roman" w:hAnsi="Times New Roman" w:cs="Times New Roman"/>
                <w:sz w:val="20"/>
                <w:szCs w:val="20"/>
              </w:rPr>
              <w:t xml:space="preserve"> of </w:t>
            </w:r>
            <w:r w:rsidRPr="00857813">
              <w:rPr>
                <w:rFonts w:ascii="Times New Roman" w:hAnsi="Times New Roman" w:cs="Times New Roman"/>
                <w:b/>
                <w:bCs/>
                <w:sz w:val="20"/>
                <w:szCs w:val="20"/>
              </w:rPr>
              <w:fldChar w:fldCharType="begin"/>
            </w:r>
            <w:r w:rsidRPr="00857813">
              <w:rPr>
                <w:rFonts w:ascii="Times New Roman" w:hAnsi="Times New Roman" w:cs="Times New Roman"/>
                <w:b/>
                <w:bCs/>
                <w:sz w:val="20"/>
                <w:szCs w:val="20"/>
              </w:rPr>
              <w:instrText xml:space="preserve"> NUMPAGES  </w:instrText>
            </w:r>
            <w:r w:rsidRPr="00857813">
              <w:rPr>
                <w:rFonts w:ascii="Times New Roman" w:hAnsi="Times New Roman" w:cs="Times New Roman"/>
                <w:b/>
                <w:bCs/>
                <w:sz w:val="20"/>
                <w:szCs w:val="20"/>
              </w:rPr>
              <w:fldChar w:fldCharType="separate"/>
            </w:r>
            <w:r w:rsidR="00C67901">
              <w:rPr>
                <w:rFonts w:ascii="Times New Roman" w:hAnsi="Times New Roman" w:cs="Times New Roman"/>
                <w:b/>
                <w:bCs/>
                <w:noProof/>
                <w:sz w:val="20"/>
                <w:szCs w:val="20"/>
              </w:rPr>
              <w:t>6</w:t>
            </w:r>
            <w:r w:rsidRPr="00857813">
              <w:rPr>
                <w:rFonts w:ascii="Times New Roman" w:hAnsi="Times New Roman" w:cs="Times New Roman"/>
                <w:b/>
                <w:bCs/>
                <w:sz w:val="20"/>
                <w:szCs w:val="20"/>
              </w:rPr>
              <w:fldChar w:fldCharType="end"/>
            </w:r>
          </w:sdtContent>
        </w:sdt>
      </w:sdtContent>
    </w:sdt>
  </w:p>
  <w:p w14:paraId="7040F86C" w14:textId="77777777" w:rsidR="00857813" w:rsidRPr="00857813" w:rsidRDefault="00857813">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570183" w14:textId="77777777" w:rsidR="00F535C7" w:rsidRDefault="00F535C7">
      <w:pPr>
        <w:spacing w:after="0" w:line="240" w:lineRule="auto"/>
      </w:pPr>
      <w:r>
        <w:separator/>
      </w:r>
    </w:p>
  </w:footnote>
  <w:footnote w:type="continuationSeparator" w:id="0">
    <w:p w14:paraId="6872C593" w14:textId="77777777" w:rsidR="00F535C7" w:rsidRDefault="00F535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D638A" w14:textId="77777777" w:rsidR="00A47450" w:rsidRPr="00857813" w:rsidRDefault="00A47450" w:rsidP="00A47450">
    <w:pPr>
      <w:pStyle w:val="Header"/>
      <w:jc w:val="center"/>
      <w:rPr>
        <w:rFonts w:ascii="Times New Roman" w:hAnsi="Times New Roman" w:cs="Times New Roman"/>
        <w:sz w:val="20"/>
      </w:rPr>
    </w:pPr>
  </w:p>
  <w:p w14:paraId="30902E7C" w14:textId="77777777" w:rsidR="00857813" w:rsidRPr="00857813" w:rsidRDefault="00857813">
    <w:pPr>
      <w:pStyle w:val="Header"/>
      <w:rPr>
        <w:rFonts w:ascii="Times New Roman" w:hAnsi="Times New Roman" w:cs="Times New Roman"/>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503A3"/>
    <w:multiLevelType w:val="hybridMultilevel"/>
    <w:tmpl w:val="67301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97663"/>
    <w:multiLevelType w:val="hybridMultilevel"/>
    <w:tmpl w:val="26F8859C"/>
    <w:lvl w:ilvl="0" w:tplc="5116358A">
      <w:start w:val="1"/>
      <w:numFmt w:val="bullet"/>
      <w:lvlText w:val=""/>
      <w:lvlJc w:val="left"/>
      <w:pPr>
        <w:ind w:left="720" w:hanging="360"/>
      </w:pPr>
      <w:rPr>
        <w:rFonts w:ascii="Symbol" w:hAnsi="Symbol" w:hint="default"/>
      </w:rPr>
    </w:lvl>
    <w:lvl w:ilvl="1" w:tplc="396892DA" w:tentative="1">
      <w:start w:val="1"/>
      <w:numFmt w:val="bullet"/>
      <w:lvlText w:val="o"/>
      <w:lvlJc w:val="left"/>
      <w:pPr>
        <w:ind w:left="1440" w:hanging="360"/>
      </w:pPr>
      <w:rPr>
        <w:rFonts w:ascii="Courier New" w:hAnsi="Courier New" w:cs="Courier New" w:hint="default"/>
      </w:rPr>
    </w:lvl>
    <w:lvl w:ilvl="2" w:tplc="467C7DFC" w:tentative="1">
      <w:start w:val="1"/>
      <w:numFmt w:val="bullet"/>
      <w:lvlText w:val=""/>
      <w:lvlJc w:val="left"/>
      <w:pPr>
        <w:ind w:left="2160" w:hanging="360"/>
      </w:pPr>
      <w:rPr>
        <w:rFonts w:ascii="Wingdings" w:hAnsi="Wingdings" w:hint="default"/>
      </w:rPr>
    </w:lvl>
    <w:lvl w:ilvl="3" w:tplc="88C68DF4" w:tentative="1">
      <w:start w:val="1"/>
      <w:numFmt w:val="bullet"/>
      <w:lvlText w:val=""/>
      <w:lvlJc w:val="left"/>
      <w:pPr>
        <w:ind w:left="2880" w:hanging="360"/>
      </w:pPr>
      <w:rPr>
        <w:rFonts w:ascii="Symbol" w:hAnsi="Symbol" w:hint="default"/>
      </w:rPr>
    </w:lvl>
    <w:lvl w:ilvl="4" w:tplc="5DECC1C8" w:tentative="1">
      <w:start w:val="1"/>
      <w:numFmt w:val="bullet"/>
      <w:lvlText w:val="o"/>
      <w:lvlJc w:val="left"/>
      <w:pPr>
        <w:ind w:left="3600" w:hanging="360"/>
      </w:pPr>
      <w:rPr>
        <w:rFonts w:ascii="Courier New" w:hAnsi="Courier New" w:cs="Courier New" w:hint="default"/>
      </w:rPr>
    </w:lvl>
    <w:lvl w:ilvl="5" w:tplc="A93AAFE0" w:tentative="1">
      <w:start w:val="1"/>
      <w:numFmt w:val="bullet"/>
      <w:lvlText w:val=""/>
      <w:lvlJc w:val="left"/>
      <w:pPr>
        <w:ind w:left="4320" w:hanging="360"/>
      </w:pPr>
      <w:rPr>
        <w:rFonts w:ascii="Wingdings" w:hAnsi="Wingdings" w:hint="default"/>
      </w:rPr>
    </w:lvl>
    <w:lvl w:ilvl="6" w:tplc="ABF2D2C6" w:tentative="1">
      <w:start w:val="1"/>
      <w:numFmt w:val="bullet"/>
      <w:lvlText w:val=""/>
      <w:lvlJc w:val="left"/>
      <w:pPr>
        <w:ind w:left="5040" w:hanging="360"/>
      </w:pPr>
      <w:rPr>
        <w:rFonts w:ascii="Symbol" w:hAnsi="Symbol" w:hint="default"/>
      </w:rPr>
    </w:lvl>
    <w:lvl w:ilvl="7" w:tplc="6FE04E82" w:tentative="1">
      <w:start w:val="1"/>
      <w:numFmt w:val="bullet"/>
      <w:lvlText w:val="o"/>
      <w:lvlJc w:val="left"/>
      <w:pPr>
        <w:ind w:left="5760" w:hanging="360"/>
      </w:pPr>
      <w:rPr>
        <w:rFonts w:ascii="Courier New" w:hAnsi="Courier New" w:cs="Courier New" w:hint="default"/>
      </w:rPr>
    </w:lvl>
    <w:lvl w:ilvl="8" w:tplc="4C4C607A" w:tentative="1">
      <w:start w:val="1"/>
      <w:numFmt w:val="bullet"/>
      <w:lvlText w:val=""/>
      <w:lvlJc w:val="left"/>
      <w:pPr>
        <w:ind w:left="6480" w:hanging="360"/>
      </w:pPr>
      <w:rPr>
        <w:rFonts w:ascii="Wingdings" w:hAnsi="Wingdings" w:hint="default"/>
      </w:rPr>
    </w:lvl>
  </w:abstractNum>
  <w:abstractNum w:abstractNumId="2" w15:restartNumberingAfterBreak="0">
    <w:nsid w:val="1D8F2910"/>
    <w:multiLevelType w:val="hybridMultilevel"/>
    <w:tmpl w:val="229C3E06"/>
    <w:lvl w:ilvl="0" w:tplc="31D66010">
      <w:start w:val="1"/>
      <w:numFmt w:val="bullet"/>
      <w:lvlText w:val=""/>
      <w:lvlJc w:val="left"/>
      <w:pPr>
        <w:ind w:left="720" w:hanging="360"/>
      </w:pPr>
      <w:rPr>
        <w:rFonts w:ascii="Symbol" w:hAnsi="Symbol" w:hint="default"/>
      </w:rPr>
    </w:lvl>
    <w:lvl w:ilvl="1" w:tplc="BDB2CEE6" w:tentative="1">
      <w:start w:val="1"/>
      <w:numFmt w:val="bullet"/>
      <w:lvlText w:val="o"/>
      <w:lvlJc w:val="left"/>
      <w:pPr>
        <w:ind w:left="1440" w:hanging="360"/>
      </w:pPr>
      <w:rPr>
        <w:rFonts w:ascii="Courier New" w:hAnsi="Courier New" w:cs="Courier New" w:hint="default"/>
      </w:rPr>
    </w:lvl>
    <w:lvl w:ilvl="2" w:tplc="CE3AFD0A" w:tentative="1">
      <w:start w:val="1"/>
      <w:numFmt w:val="bullet"/>
      <w:lvlText w:val=""/>
      <w:lvlJc w:val="left"/>
      <w:pPr>
        <w:ind w:left="2160" w:hanging="360"/>
      </w:pPr>
      <w:rPr>
        <w:rFonts w:ascii="Wingdings" w:hAnsi="Wingdings" w:hint="default"/>
      </w:rPr>
    </w:lvl>
    <w:lvl w:ilvl="3" w:tplc="EF567F16" w:tentative="1">
      <w:start w:val="1"/>
      <w:numFmt w:val="bullet"/>
      <w:lvlText w:val=""/>
      <w:lvlJc w:val="left"/>
      <w:pPr>
        <w:ind w:left="2880" w:hanging="360"/>
      </w:pPr>
      <w:rPr>
        <w:rFonts w:ascii="Symbol" w:hAnsi="Symbol" w:hint="default"/>
      </w:rPr>
    </w:lvl>
    <w:lvl w:ilvl="4" w:tplc="15BE7356" w:tentative="1">
      <w:start w:val="1"/>
      <w:numFmt w:val="bullet"/>
      <w:lvlText w:val="o"/>
      <w:lvlJc w:val="left"/>
      <w:pPr>
        <w:ind w:left="3600" w:hanging="360"/>
      </w:pPr>
      <w:rPr>
        <w:rFonts w:ascii="Courier New" w:hAnsi="Courier New" w:cs="Courier New" w:hint="default"/>
      </w:rPr>
    </w:lvl>
    <w:lvl w:ilvl="5" w:tplc="28C8F3EC" w:tentative="1">
      <w:start w:val="1"/>
      <w:numFmt w:val="bullet"/>
      <w:lvlText w:val=""/>
      <w:lvlJc w:val="left"/>
      <w:pPr>
        <w:ind w:left="4320" w:hanging="360"/>
      </w:pPr>
      <w:rPr>
        <w:rFonts w:ascii="Wingdings" w:hAnsi="Wingdings" w:hint="default"/>
      </w:rPr>
    </w:lvl>
    <w:lvl w:ilvl="6" w:tplc="658E9268" w:tentative="1">
      <w:start w:val="1"/>
      <w:numFmt w:val="bullet"/>
      <w:lvlText w:val=""/>
      <w:lvlJc w:val="left"/>
      <w:pPr>
        <w:ind w:left="5040" w:hanging="360"/>
      </w:pPr>
      <w:rPr>
        <w:rFonts w:ascii="Symbol" w:hAnsi="Symbol" w:hint="default"/>
      </w:rPr>
    </w:lvl>
    <w:lvl w:ilvl="7" w:tplc="3D380B1A" w:tentative="1">
      <w:start w:val="1"/>
      <w:numFmt w:val="bullet"/>
      <w:lvlText w:val="o"/>
      <w:lvlJc w:val="left"/>
      <w:pPr>
        <w:ind w:left="5760" w:hanging="360"/>
      </w:pPr>
      <w:rPr>
        <w:rFonts w:ascii="Courier New" w:hAnsi="Courier New" w:cs="Courier New" w:hint="default"/>
      </w:rPr>
    </w:lvl>
    <w:lvl w:ilvl="8" w:tplc="24F89E56" w:tentative="1">
      <w:start w:val="1"/>
      <w:numFmt w:val="bullet"/>
      <w:lvlText w:val=""/>
      <w:lvlJc w:val="left"/>
      <w:pPr>
        <w:ind w:left="6480" w:hanging="360"/>
      </w:pPr>
      <w:rPr>
        <w:rFonts w:ascii="Wingdings" w:hAnsi="Wingdings" w:hint="default"/>
      </w:rPr>
    </w:lvl>
  </w:abstractNum>
  <w:abstractNum w:abstractNumId="3" w15:restartNumberingAfterBreak="0">
    <w:nsid w:val="2F5D4477"/>
    <w:multiLevelType w:val="hybridMultilevel"/>
    <w:tmpl w:val="7CBC9C5A"/>
    <w:lvl w:ilvl="0" w:tplc="1228EBD2">
      <w:start w:val="1"/>
      <w:numFmt w:val="decimal"/>
      <w:lvlText w:val="%1."/>
      <w:lvlJc w:val="left"/>
      <w:pPr>
        <w:ind w:left="502" w:hanging="360"/>
      </w:pPr>
      <w:rPr>
        <w:rFonts w:hint="default"/>
      </w:rPr>
    </w:lvl>
    <w:lvl w:ilvl="1" w:tplc="8CD06E56" w:tentative="1">
      <w:start w:val="1"/>
      <w:numFmt w:val="lowerLetter"/>
      <w:lvlText w:val="%2."/>
      <w:lvlJc w:val="left"/>
      <w:pPr>
        <w:ind w:left="1440" w:hanging="360"/>
      </w:pPr>
    </w:lvl>
    <w:lvl w:ilvl="2" w:tplc="338C0C2A" w:tentative="1">
      <w:start w:val="1"/>
      <w:numFmt w:val="lowerRoman"/>
      <w:lvlText w:val="%3."/>
      <w:lvlJc w:val="right"/>
      <w:pPr>
        <w:ind w:left="2160" w:hanging="180"/>
      </w:pPr>
    </w:lvl>
    <w:lvl w:ilvl="3" w:tplc="F6C6A0F6" w:tentative="1">
      <w:start w:val="1"/>
      <w:numFmt w:val="decimal"/>
      <w:lvlText w:val="%4."/>
      <w:lvlJc w:val="left"/>
      <w:pPr>
        <w:ind w:left="2880" w:hanging="360"/>
      </w:pPr>
    </w:lvl>
    <w:lvl w:ilvl="4" w:tplc="9E72271A" w:tentative="1">
      <w:start w:val="1"/>
      <w:numFmt w:val="lowerLetter"/>
      <w:lvlText w:val="%5."/>
      <w:lvlJc w:val="left"/>
      <w:pPr>
        <w:ind w:left="3600" w:hanging="360"/>
      </w:pPr>
    </w:lvl>
    <w:lvl w:ilvl="5" w:tplc="531CEF24" w:tentative="1">
      <w:start w:val="1"/>
      <w:numFmt w:val="lowerRoman"/>
      <w:lvlText w:val="%6."/>
      <w:lvlJc w:val="right"/>
      <w:pPr>
        <w:ind w:left="4320" w:hanging="180"/>
      </w:pPr>
    </w:lvl>
    <w:lvl w:ilvl="6" w:tplc="BF2A68E2" w:tentative="1">
      <w:start w:val="1"/>
      <w:numFmt w:val="decimal"/>
      <w:lvlText w:val="%7."/>
      <w:lvlJc w:val="left"/>
      <w:pPr>
        <w:ind w:left="5040" w:hanging="360"/>
      </w:pPr>
    </w:lvl>
    <w:lvl w:ilvl="7" w:tplc="1304E260" w:tentative="1">
      <w:start w:val="1"/>
      <w:numFmt w:val="lowerLetter"/>
      <w:lvlText w:val="%8."/>
      <w:lvlJc w:val="left"/>
      <w:pPr>
        <w:ind w:left="5760" w:hanging="360"/>
      </w:pPr>
    </w:lvl>
    <w:lvl w:ilvl="8" w:tplc="F976ED38" w:tentative="1">
      <w:start w:val="1"/>
      <w:numFmt w:val="lowerRoman"/>
      <w:lvlText w:val="%9."/>
      <w:lvlJc w:val="right"/>
      <w:pPr>
        <w:ind w:left="6480" w:hanging="180"/>
      </w:pPr>
    </w:lvl>
  </w:abstractNum>
  <w:num w:numId="1" w16cid:durableId="1964840915">
    <w:abstractNumId w:val="2"/>
  </w:num>
  <w:num w:numId="2" w16cid:durableId="1524829487">
    <w:abstractNumId w:val="3"/>
  </w:num>
  <w:num w:numId="3" w16cid:durableId="944970110">
    <w:abstractNumId w:val="1"/>
  </w:num>
  <w:num w:numId="4" w16cid:durableId="800225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224E"/>
    <w:rsid w:val="00047E23"/>
    <w:rsid w:val="0005224E"/>
    <w:rsid w:val="000675F7"/>
    <w:rsid w:val="00102400"/>
    <w:rsid w:val="001035D0"/>
    <w:rsid w:val="00136EEC"/>
    <w:rsid w:val="00170944"/>
    <w:rsid w:val="0017546D"/>
    <w:rsid w:val="001D1615"/>
    <w:rsid w:val="001D6775"/>
    <w:rsid w:val="00226264"/>
    <w:rsid w:val="0022744D"/>
    <w:rsid w:val="002668AE"/>
    <w:rsid w:val="0028158E"/>
    <w:rsid w:val="002847AF"/>
    <w:rsid w:val="00285852"/>
    <w:rsid w:val="002A149D"/>
    <w:rsid w:val="002E68B1"/>
    <w:rsid w:val="002F3FCE"/>
    <w:rsid w:val="00314929"/>
    <w:rsid w:val="00323EAA"/>
    <w:rsid w:val="0036047C"/>
    <w:rsid w:val="003669E9"/>
    <w:rsid w:val="00373184"/>
    <w:rsid w:val="003A5897"/>
    <w:rsid w:val="00432061"/>
    <w:rsid w:val="00465CC4"/>
    <w:rsid w:val="004740A2"/>
    <w:rsid w:val="0048747D"/>
    <w:rsid w:val="004B7A45"/>
    <w:rsid w:val="004C1E11"/>
    <w:rsid w:val="004D5530"/>
    <w:rsid w:val="00586E90"/>
    <w:rsid w:val="005D3119"/>
    <w:rsid w:val="005D6A0A"/>
    <w:rsid w:val="00683E39"/>
    <w:rsid w:val="0069778B"/>
    <w:rsid w:val="007348B4"/>
    <w:rsid w:val="00780D42"/>
    <w:rsid w:val="007918ED"/>
    <w:rsid w:val="007A72E4"/>
    <w:rsid w:val="007F5494"/>
    <w:rsid w:val="00857813"/>
    <w:rsid w:val="00863A23"/>
    <w:rsid w:val="008854DE"/>
    <w:rsid w:val="00887E1A"/>
    <w:rsid w:val="00895FBA"/>
    <w:rsid w:val="009451CD"/>
    <w:rsid w:val="0098191B"/>
    <w:rsid w:val="009E6D50"/>
    <w:rsid w:val="00A01386"/>
    <w:rsid w:val="00A433DC"/>
    <w:rsid w:val="00A47450"/>
    <w:rsid w:val="00A905C3"/>
    <w:rsid w:val="00AB2258"/>
    <w:rsid w:val="00AB4FC0"/>
    <w:rsid w:val="00AC36C5"/>
    <w:rsid w:val="00B066AD"/>
    <w:rsid w:val="00B8201F"/>
    <w:rsid w:val="00BE1A76"/>
    <w:rsid w:val="00C20A11"/>
    <w:rsid w:val="00C45F9E"/>
    <w:rsid w:val="00C60DB0"/>
    <w:rsid w:val="00C67901"/>
    <w:rsid w:val="00C71338"/>
    <w:rsid w:val="00CC5D30"/>
    <w:rsid w:val="00CF5D05"/>
    <w:rsid w:val="00DA344E"/>
    <w:rsid w:val="00DA35D2"/>
    <w:rsid w:val="00E04A4F"/>
    <w:rsid w:val="00E6216B"/>
    <w:rsid w:val="00E65DEA"/>
    <w:rsid w:val="00EB2683"/>
    <w:rsid w:val="00EE48F5"/>
    <w:rsid w:val="00F445A7"/>
    <w:rsid w:val="00F535C7"/>
    <w:rsid w:val="00FE0141"/>
    <w:rsid w:val="00FE1B6A"/>
    <w:rsid w:val="00FF65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4A6D9"/>
  <w15:chartTrackingRefBased/>
  <w15:docId w15:val="{D5895EC6-5FA9-4BA3-99C7-6FB46CDD8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78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7813"/>
  </w:style>
  <w:style w:type="paragraph" w:styleId="Footer">
    <w:name w:val="footer"/>
    <w:basedOn w:val="Normal"/>
    <w:link w:val="FooterChar"/>
    <w:uiPriority w:val="99"/>
    <w:unhideWhenUsed/>
    <w:rsid w:val="008578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7813"/>
  </w:style>
  <w:style w:type="paragraph" w:styleId="ListParagraph">
    <w:name w:val="List Paragraph"/>
    <w:basedOn w:val="Normal"/>
    <w:uiPriority w:val="34"/>
    <w:qFormat/>
    <w:rsid w:val="008854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7C550-787B-4E8E-ADCD-ED168EEB6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9</Pages>
  <Words>1818</Words>
  <Characters>10366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cp:lastModifiedBy>
  <cp:revision>47</cp:revision>
  <dcterms:created xsi:type="dcterms:W3CDTF">2022-04-24T08:43:00Z</dcterms:created>
  <dcterms:modified xsi:type="dcterms:W3CDTF">2022-04-27T22:24:00Z</dcterms:modified>
</cp:coreProperties>
</file>