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49340" w14:textId="77777777" w:rsidR="002B6815" w:rsidRDefault="002B6815" w:rsidP="002B6815">
      <w:pPr>
        <w:spacing w:before="450" w:after="300" w:line="240" w:lineRule="auto"/>
        <w:jc w:val="right"/>
        <w:outlineLvl w:val="3"/>
        <w:rPr>
          <w:rFonts w:ascii="Times New Roman" w:eastAsia="Times New Roman" w:hAnsi="Times New Roman" w:cs="Times New Roman"/>
          <w:b/>
          <w:noProof/>
          <w:kern w:val="0"/>
          <w:sz w:val="40"/>
          <w:szCs w:val="40"/>
          <w:lang w:eastAsia="en-GB"/>
          <w14:ligatures w14:val="none"/>
        </w:rPr>
      </w:pPr>
      <w:r>
        <w:rPr>
          <w:noProof/>
          <w:sz w:val="36"/>
          <w:szCs w:val="36"/>
        </w:rPr>
        <mc:AlternateContent>
          <mc:Choice Requires="wps">
            <w:drawing>
              <wp:anchor distT="0" distB="0" distL="114300" distR="114300" simplePos="0" relativeHeight="251662336" behindDoc="0" locked="0" layoutInCell="1" allowOverlap="1" wp14:anchorId="221660E8" wp14:editId="4F905E5A">
                <wp:simplePos x="0" y="0"/>
                <wp:positionH relativeFrom="page">
                  <wp:posOffset>6197600</wp:posOffset>
                </wp:positionH>
                <wp:positionV relativeFrom="paragraph">
                  <wp:posOffset>457200</wp:posOffset>
                </wp:positionV>
                <wp:extent cx="1109785" cy="695569"/>
                <wp:effectExtent l="0" t="0" r="0" b="9525"/>
                <wp:wrapNone/>
                <wp:docPr id="809621798" name="Text Box 4"/>
                <wp:cNvGraphicFramePr/>
                <a:graphic xmlns:a="http://schemas.openxmlformats.org/drawingml/2006/main">
                  <a:graphicData uri="http://schemas.microsoft.com/office/word/2010/wordprocessingShape">
                    <wps:wsp>
                      <wps:cNvSpPr txBox="1"/>
                      <wps:spPr>
                        <a:xfrm>
                          <a:off x="0" y="0"/>
                          <a:ext cx="1109785" cy="695569"/>
                        </a:xfrm>
                        <a:prstGeom prst="rect">
                          <a:avLst/>
                        </a:prstGeom>
                        <a:solidFill>
                          <a:sysClr val="window" lastClr="FFFFFF"/>
                        </a:solidFill>
                        <a:ln w="6350">
                          <a:noFill/>
                        </a:ln>
                      </wps:spPr>
                      <wps:txbx>
                        <w:txbxContent>
                          <w:p w14:paraId="1E7190AA" w14:textId="77777777" w:rsidR="002B6815" w:rsidRPr="004939D8" w:rsidRDefault="002B6815" w:rsidP="002B6815">
                            <w:pPr>
                              <w:spacing w:after="0"/>
                              <w:jc w:val="center"/>
                              <w:rPr>
                                <w:sz w:val="16"/>
                                <w:szCs w:val="16"/>
                                <w:lang w:val="en-US"/>
                              </w:rPr>
                            </w:pPr>
                            <w:r w:rsidRPr="004939D8">
                              <w:rPr>
                                <w:sz w:val="16"/>
                                <w:szCs w:val="16"/>
                                <w:lang w:val="en-US"/>
                              </w:rPr>
                              <w:t>Prifysgol Cymru</w:t>
                            </w:r>
                          </w:p>
                          <w:p w14:paraId="05C784CE" w14:textId="77777777" w:rsidR="002B6815" w:rsidRPr="004939D8" w:rsidRDefault="002B6815" w:rsidP="002B6815">
                            <w:pPr>
                              <w:spacing w:after="0"/>
                              <w:jc w:val="center"/>
                              <w:rPr>
                                <w:sz w:val="16"/>
                                <w:szCs w:val="16"/>
                                <w:lang w:val="en-US"/>
                              </w:rPr>
                            </w:pPr>
                            <w:r w:rsidRPr="004939D8">
                              <w:rPr>
                                <w:sz w:val="16"/>
                                <w:szCs w:val="16"/>
                                <w:lang w:val="en-US"/>
                              </w:rPr>
                              <w:t>Y Drindod Dewi Sant</w:t>
                            </w:r>
                          </w:p>
                          <w:p w14:paraId="523E8B68" w14:textId="77777777" w:rsidR="002B6815" w:rsidRPr="004939D8" w:rsidRDefault="002B6815" w:rsidP="002B6815">
                            <w:pPr>
                              <w:spacing w:after="0"/>
                              <w:jc w:val="center"/>
                              <w:rPr>
                                <w:sz w:val="16"/>
                                <w:szCs w:val="16"/>
                                <w:lang w:val="en-US"/>
                              </w:rPr>
                            </w:pPr>
                            <w:r w:rsidRPr="004939D8">
                              <w:rPr>
                                <w:sz w:val="16"/>
                                <w:szCs w:val="16"/>
                                <w:lang w:val="en-US"/>
                              </w:rPr>
                              <w:t>University of Wales</w:t>
                            </w:r>
                          </w:p>
                          <w:p w14:paraId="4476F3F1" w14:textId="77777777" w:rsidR="002B6815" w:rsidRPr="004939D8" w:rsidRDefault="002B6815" w:rsidP="002B6815">
                            <w:pPr>
                              <w:spacing w:after="0"/>
                              <w:jc w:val="center"/>
                              <w:rPr>
                                <w:lang w:val="en-US"/>
                              </w:rPr>
                            </w:pPr>
                            <w:r w:rsidRPr="004939D8">
                              <w:rPr>
                                <w:sz w:val="16"/>
                                <w:szCs w:val="16"/>
                                <w:lang w:val="en-US"/>
                              </w:rPr>
                              <w:t>Trinity Saint David</w:t>
                            </w:r>
                          </w:p>
                          <w:p w14:paraId="22793241" w14:textId="77777777" w:rsidR="002B6815" w:rsidRDefault="002B6815" w:rsidP="002B6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660E8" id="_x0000_t202" coordsize="21600,21600" o:spt="202" path="m,l,21600r21600,l21600,xe">
                <v:stroke joinstyle="miter"/>
                <v:path gradientshapeok="t" o:connecttype="rect"/>
              </v:shapetype>
              <v:shape id="Text Box 4" o:spid="_x0000_s1026" type="#_x0000_t202" style="position:absolute;left:0;text-align:left;margin-left:488pt;margin-top:36pt;width:87.4pt;height:54.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" fillcolor="window" stroked="f" strokeweight=".5pt">
                <v:textbox>
                  <w:txbxContent>
                    <w:p w14:paraId="1E7190AA" w14:textId="77777777" w:rsidR="002B6815" w:rsidRPr="004939D8" w:rsidRDefault="002B6815" w:rsidP="002B6815">
                      <w:pPr>
                        <w:spacing w:after="0"/>
                        <w:jc w:val="center"/>
                        <w:rPr>
                          <w:sz w:val="16"/>
                          <w:szCs w:val="16"/>
                          <w:lang w:val="en-US"/>
                        </w:rPr>
                      </w:pPr>
                      <w:r w:rsidRPr="004939D8">
                        <w:rPr>
                          <w:sz w:val="16"/>
                          <w:szCs w:val="16"/>
                          <w:lang w:val="en-US"/>
                        </w:rPr>
                        <w:t>Prifysgol Cymru</w:t>
                      </w:r>
                    </w:p>
                    <w:p w14:paraId="05C784CE" w14:textId="77777777" w:rsidR="002B6815" w:rsidRPr="004939D8" w:rsidRDefault="002B6815" w:rsidP="002B6815">
                      <w:pPr>
                        <w:spacing w:after="0"/>
                        <w:jc w:val="center"/>
                        <w:rPr>
                          <w:sz w:val="16"/>
                          <w:szCs w:val="16"/>
                          <w:lang w:val="en-US"/>
                        </w:rPr>
                      </w:pPr>
                      <w:r w:rsidRPr="004939D8">
                        <w:rPr>
                          <w:sz w:val="16"/>
                          <w:szCs w:val="16"/>
                          <w:lang w:val="en-US"/>
                        </w:rPr>
                        <w:t>Y Drindod Dewi Sant</w:t>
                      </w:r>
                    </w:p>
                    <w:p w14:paraId="523E8B68" w14:textId="77777777" w:rsidR="002B6815" w:rsidRPr="004939D8" w:rsidRDefault="002B6815" w:rsidP="002B6815">
                      <w:pPr>
                        <w:spacing w:after="0"/>
                        <w:jc w:val="center"/>
                        <w:rPr>
                          <w:sz w:val="16"/>
                          <w:szCs w:val="16"/>
                          <w:lang w:val="en-US"/>
                        </w:rPr>
                      </w:pPr>
                      <w:r w:rsidRPr="004939D8">
                        <w:rPr>
                          <w:sz w:val="16"/>
                          <w:szCs w:val="16"/>
                          <w:lang w:val="en-US"/>
                        </w:rPr>
                        <w:t>University of Wales</w:t>
                      </w:r>
                    </w:p>
                    <w:p w14:paraId="4476F3F1" w14:textId="77777777" w:rsidR="002B6815" w:rsidRPr="004939D8" w:rsidRDefault="002B6815" w:rsidP="002B6815">
                      <w:pPr>
                        <w:spacing w:after="0"/>
                        <w:jc w:val="center"/>
                        <w:rPr>
                          <w:lang w:val="en-US"/>
                        </w:rPr>
                      </w:pPr>
                      <w:r w:rsidRPr="004939D8">
                        <w:rPr>
                          <w:sz w:val="16"/>
                          <w:szCs w:val="16"/>
                          <w:lang w:val="en-US"/>
                        </w:rPr>
                        <w:t>Trinity Saint David</w:t>
                      </w:r>
                    </w:p>
                    <w:p w14:paraId="22793241" w14:textId="77777777" w:rsidR="002B6815" w:rsidRDefault="002B6815" w:rsidP="002B6815"/>
                  </w:txbxContent>
                </v:textbox>
                <w10:wrap anchorx="page"/>
              </v:shape>
            </w:pict>
          </mc:Fallback>
        </mc:AlternateContent>
      </w:r>
      <w:r>
        <w:rPr>
          <w:rFonts w:ascii="Calibri" w:eastAsia="Calibri" w:hAnsi="Calibri" w:cs="Arial"/>
          <w:noProof/>
          <w:kern w:val="0"/>
          <w:sz w:val="22"/>
          <w:szCs w:val="22"/>
          <w:lang w:val="en-US"/>
        </w:rPr>
        <mc:AlternateContent>
          <mc:Choice Requires="wps">
            <w:drawing>
              <wp:anchor distT="0" distB="0" distL="114300" distR="114300" simplePos="0" relativeHeight="251663360" behindDoc="0" locked="0" layoutInCell="1" allowOverlap="1" wp14:anchorId="708073C4" wp14:editId="0AE61493">
                <wp:simplePos x="0" y="0"/>
                <wp:positionH relativeFrom="column">
                  <wp:posOffset>5737860</wp:posOffset>
                </wp:positionH>
                <wp:positionV relativeFrom="paragraph">
                  <wp:posOffset>-388620</wp:posOffset>
                </wp:positionV>
                <wp:extent cx="1051560" cy="914400"/>
                <wp:effectExtent l="0" t="0" r="0" b="0"/>
                <wp:wrapNone/>
                <wp:docPr id="1625513597" name="Text Box 6"/>
                <wp:cNvGraphicFramePr/>
                <a:graphic xmlns:a="http://schemas.openxmlformats.org/drawingml/2006/main">
                  <a:graphicData uri="http://schemas.microsoft.com/office/word/2010/wordprocessingShape">
                    <wps:wsp>
                      <wps:cNvSpPr txBox="1"/>
                      <wps:spPr>
                        <a:xfrm>
                          <a:off x="0" y="0"/>
                          <a:ext cx="1051560" cy="914400"/>
                        </a:xfrm>
                        <a:prstGeom prst="rect">
                          <a:avLst/>
                        </a:prstGeom>
                        <a:solidFill>
                          <a:sysClr val="window" lastClr="FFFFFF"/>
                        </a:solidFill>
                        <a:ln w="6350">
                          <a:noFill/>
                        </a:ln>
                      </wps:spPr>
                      <wps:txbx>
                        <w:txbxContent>
                          <w:p w14:paraId="22235B1B" w14:textId="77777777" w:rsidR="002B6815" w:rsidRDefault="002B6815" w:rsidP="002B6815">
                            <w:pPr>
                              <w:jc w:val="center"/>
                            </w:pPr>
                            <w:r w:rsidRPr="004939D8">
                              <w:rPr>
                                <w:noProof/>
                              </w:rPr>
                              <w:drawing>
                                <wp:inline distT="0" distB="0" distL="0" distR="0" wp14:anchorId="30BE500A" wp14:editId="10115ACA">
                                  <wp:extent cx="735965" cy="816610"/>
                                  <wp:effectExtent l="0" t="0" r="6985" b="2540"/>
                                  <wp:docPr id="2049875373" name="Picture 1"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75373" name="Picture 1" descr="A coat of arms with red dragons and a helmet&#10;&#10;Description automatically generated"/>
                                          <pic:cNvPicPr/>
                                        </pic:nvPicPr>
                                        <pic:blipFill>
                                          <a:blip r:embed="rId7"/>
                                          <a:stretch>
                                            <a:fillRect/>
                                          </a:stretch>
                                        </pic:blipFill>
                                        <pic:spPr>
                                          <a:xfrm>
                                            <a:off x="0" y="0"/>
                                            <a:ext cx="735965" cy="8166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073C4" id="_x0000_t202" coordsize="21600,21600" o:spt="202" path="m,l,21600r21600,l21600,xe">
                <v:stroke joinstyle="miter"/>
                <v:path gradientshapeok="t" o:connecttype="rect"/>
              </v:shapetype>
              <v:shape id="Text Box 6" o:spid="_x0000_s1027" type="#_x0000_t202" style="position:absolute;left:0;text-align:left;margin-left:451.8pt;margin-top:-30.6pt;width:82.8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" fillcolor="window" stroked="f" strokeweight=".5pt">
                <v:textbox>
                  <w:txbxContent>
                    <w:p w14:paraId="22235B1B" w14:textId="77777777" w:rsidR="002B6815" w:rsidRDefault="002B6815" w:rsidP="002B6815">
                      <w:pPr>
                        <w:jc w:val="center"/>
                      </w:pPr>
                      <w:r w:rsidRPr="004939D8">
                        <w:rPr>
                          <w:noProof/>
                        </w:rPr>
                        <w:drawing>
                          <wp:inline distT="0" distB="0" distL="0" distR="0" wp14:anchorId="30BE500A" wp14:editId="10115ACA">
                            <wp:extent cx="735965" cy="816610"/>
                            <wp:effectExtent l="0" t="0" r="6985" b="2540"/>
                            <wp:docPr id="2049875373" name="Picture 1"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75373" name="Picture 1" descr="A coat of arms with red dragons and a helmet&#10;&#10;Description automatically generated"/>
                                    <pic:cNvPicPr/>
                                  </pic:nvPicPr>
                                  <pic:blipFill>
                                    <a:blip r:embed="rId7"/>
                                    <a:stretch>
                                      <a:fillRect/>
                                    </a:stretch>
                                  </pic:blipFill>
                                  <pic:spPr>
                                    <a:xfrm>
                                      <a:off x="0" y="0"/>
                                      <a:ext cx="735965" cy="816610"/>
                                    </a:xfrm>
                                    <a:prstGeom prst="rect">
                                      <a:avLst/>
                                    </a:prstGeom>
                                  </pic:spPr>
                                </pic:pic>
                              </a:graphicData>
                            </a:graphic>
                          </wp:inline>
                        </w:drawing>
                      </w:r>
                    </w:p>
                  </w:txbxContent>
                </v:textbox>
              </v:shape>
            </w:pict>
          </mc:Fallback>
        </mc:AlternateContent>
      </w:r>
      <w:r>
        <w:rPr>
          <w:rFonts w:ascii="Times New Roman" w:eastAsia="Times New Roman" w:hAnsi="Times New Roman" w:cs="Times New Roman"/>
          <w:noProof/>
          <w:kern w:val="0"/>
          <w:sz w:val="20"/>
          <w:szCs w:val="20"/>
        </w:rPr>
        <mc:AlternateContent>
          <mc:Choice Requires="wps">
            <w:drawing>
              <wp:anchor distT="0" distB="0" distL="114300" distR="114300" simplePos="0" relativeHeight="251659264" behindDoc="0" locked="0" layoutInCell="1" allowOverlap="1" wp14:anchorId="37B0144F" wp14:editId="7907EA6B">
                <wp:simplePos x="0" y="0"/>
                <wp:positionH relativeFrom="margin">
                  <wp:posOffset>-346841</wp:posOffset>
                </wp:positionH>
                <wp:positionV relativeFrom="paragraph">
                  <wp:posOffset>319164</wp:posOffset>
                </wp:positionV>
                <wp:extent cx="3048000" cy="1295400"/>
                <wp:effectExtent l="0" t="0" r="0" b="0"/>
                <wp:wrapNone/>
                <wp:docPr id="1503684043" name="Text Box 5"/>
                <wp:cNvGraphicFramePr/>
                <a:graphic xmlns:a="http://schemas.openxmlformats.org/drawingml/2006/main">
                  <a:graphicData uri="http://schemas.microsoft.com/office/word/2010/wordprocessingShape">
                    <wps:wsp>
                      <wps:cNvSpPr txBox="1"/>
                      <wps:spPr>
                        <a:xfrm>
                          <a:off x="0" y="0"/>
                          <a:ext cx="3048000" cy="1295400"/>
                        </a:xfrm>
                        <a:prstGeom prst="rect">
                          <a:avLst/>
                        </a:prstGeom>
                        <a:solidFill>
                          <a:sysClr val="window" lastClr="FFFFFF"/>
                        </a:solidFill>
                        <a:ln w="6350">
                          <a:noFill/>
                        </a:ln>
                      </wps:spPr>
                      <wps:txbx>
                        <w:txbxContent>
                          <w:p w14:paraId="3A223090" w14:textId="77777777" w:rsidR="002B6815" w:rsidRPr="001E0AC6" w:rsidRDefault="002B6815" w:rsidP="002B6815">
                            <w:pPr>
                              <w:spacing w:before="450" w:after="300" w:line="240" w:lineRule="auto"/>
                              <w:outlineLvl w:val="3"/>
                              <w:rPr>
                                <w:rFonts w:ascii="Arial" w:eastAsia="Times New Roman" w:hAnsi="Arial" w:cs="Arial"/>
                                <w:b/>
                                <w:noProof/>
                                <w:kern w:val="0"/>
                                <w:sz w:val="40"/>
                                <w:szCs w:val="40"/>
                                <w:lang w:eastAsia="en-GB"/>
                                <w14:ligatures w14:val="none"/>
                              </w:rPr>
                            </w:pPr>
                            <w:r w:rsidRPr="001E0AC6">
                              <w:rPr>
                                <w:rFonts w:ascii="Arial" w:eastAsia="Times New Roman" w:hAnsi="Arial" w:cs="Arial"/>
                                <w:b/>
                                <w:noProof/>
                                <w:kern w:val="0"/>
                                <w:sz w:val="40"/>
                                <w:szCs w:val="40"/>
                                <w:lang w:eastAsia="en-GB"/>
                                <w14:ligatures w14:val="none"/>
                              </w:rPr>
                              <w:t>Dissertation Proposal</w:t>
                            </w:r>
                          </w:p>
                          <w:p w14:paraId="4CADD0BD" w14:textId="77777777" w:rsidR="002B6815" w:rsidRDefault="002B6815" w:rsidP="002B6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0144F" id="Text Box 5" o:spid="_x0000_s1028" type="#_x0000_t202" style="position:absolute;left:0;text-align:left;margin-left:-27.3pt;margin-top:25.15pt;width:240pt;height:1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" fillcolor="window" stroked="f" strokeweight=".5pt">
                <v:textbox>
                  <w:txbxContent>
                    <w:p w14:paraId="3A223090" w14:textId="77777777" w:rsidR="002B6815" w:rsidRPr="001E0AC6" w:rsidRDefault="002B6815" w:rsidP="002B6815">
                      <w:pPr>
                        <w:spacing w:before="450" w:after="300" w:line="240" w:lineRule="auto"/>
                        <w:outlineLvl w:val="3"/>
                        <w:rPr>
                          <w:rFonts w:ascii="Arial" w:eastAsia="Times New Roman" w:hAnsi="Arial" w:cs="Arial"/>
                          <w:b/>
                          <w:noProof/>
                          <w:kern w:val="0"/>
                          <w:sz w:val="40"/>
                          <w:szCs w:val="40"/>
                          <w:lang w:eastAsia="en-GB"/>
                          <w14:ligatures w14:val="none"/>
                        </w:rPr>
                      </w:pPr>
                      <w:r w:rsidRPr="001E0AC6">
                        <w:rPr>
                          <w:rFonts w:ascii="Arial" w:eastAsia="Times New Roman" w:hAnsi="Arial" w:cs="Arial"/>
                          <w:b/>
                          <w:noProof/>
                          <w:kern w:val="0"/>
                          <w:sz w:val="40"/>
                          <w:szCs w:val="40"/>
                          <w:lang w:eastAsia="en-GB"/>
                          <w14:ligatures w14:val="none"/>
                        </w:rPr>
                        <w:t>Dissertation Proposal</w:t>
                      </w:r>
                    </w:p>
                    <w:p w14:paraId="4CADD0BD" w14:textId="77777777" w:rsidR="002B6815" w:rsidRDefault="002B6815" w:rsidP="002B6815"/>
                  </w:txbxContent>
                </v:textbox>
                <w10:wrap anchorx="margin"/>
              </v:shape>
            </w:pict>
          </mc:Fallback>
        </mc:AlternateContent>
      </w:r>
    </w:p>
    <w:p w14:paraId="6E01BEE9" w14:textId="77777777" w:rsidR="002B6815" w:rsidRDefault="002B6815" w:rsidP="002B6815">
      <w:pPr>
        <w:spacing w:before="450" w:after="300" w:line="240" w:lineRule="auto"/>
        <w:jc w:val="right"/>
        <w:outlineLvl w:val="3"/>
        <w:rPr>
          <w:rFonts w:ascii="Times New Roman" w:eastAsia="Times New Roman" w:hAnsi="Times New Roman" w:cs="Times New Roman"/>
          <w:b/>
          <w:noProof/>
          <w:kern w:val="0"/>
          <w:sz w:val="40"/>
          <w:szCs w:val="40"/>
          <w:lang w:eastAsia="en-GB"/>
          <w14:ligatures w14:val="none"/>
        </w:rPr>
      </w:pPr>
    </w:p>
    <w:p w14:paraId="5405E77B" w14:textId="77777777" w:rsidR="002B6815" w:rsidRDefault="002B6815" w:rsidP="002B6815">
      <w:pPr>
        <w:spacing w:before="450" w:after="300" w:line="240" w:lineRule="auto"/>
        <w:jc w:val="right"/>
        <w:outlineLvl w:val="3"/>
        <w:rPr>
          <w:rFonts w:ascii="Times New Roman" w:eastAsia="Times New Roman" w:hAnsi="Times New Roman" w:cs="Times New Roman"/>
          <w:b/>
          <w:noProof/>
          <w:kern w:val="0"/>
          <w:sz w:val="40"/>
          <w:szCs w:val="40"/>
          <w:lang w:eastAsia="en-GB"/>
          <w14:ligatures w14:val="none"/>
        </w:rPr>
      </w:pPr>
    </w:p>
    <w:p w14:paraId="018E36D3" w14:textId="77777777" w:rsidR="002B6815" w:rsidRDefault="002B6815" w:rsidP="002B6815">
      <w:pPr>
        <w:spacing w:before="450" w:after="300" w:line="240" w:lineRule="auto"/>
        <w:jc w:val="center"/>
        <w:outlineLvl w:val="3"/>
        <w:rPr>
          <w:rFonts w:ascii="Times New Roman" w:eastAsia="Times New Roman" w:hAnsi="Times New Roman" w:cs="Times New Roman"/>
          <w:b/>
          <w:noProof/>
          <w:kern w:val="0"/>
          <w:sz w:val="40"/>
          <w:szCs w:val="40"/>
          <w:lang w:eastAsia="en-GB"/>
          <w14:ligatures w14:val="none"/>
        </w:rPr>
      </w:pPr>
    </w:p>
    <w:p w14:paraId="47D9E7A9" w14:textId="77777777" w:rsidR="002B6815" w:rsidRDefault="002B6815" w:rsidP="002B6815">
      <w:pPr>
        <w:jc w:val="center"/>
        <w:rPr>
          <w:sz w:val="32"/>
          <w:szCs w:val="32"/>
        </w:rPr>
      </w:pPr>
    </w:p>
    <w:p w14:paraId="0F96D1E7" w14:textId="4C45254E" w:rsidR="007A0ECC" w:rsidRDefault="007A0ECC" w:rsidP="002B6815">
      <w:pPr>
        <w:jc w:val="center"/>
        <w:rPr>
          <w:sz w:val="32"/>
          <w:szCs w:val="32"/>
        </w:rPr>
      </w:pPr>
      <w:r>
        <w:rPr>
          <w:noProof/>
          <w:sz w:val="36"/>
          <w:szCs w:val="36"/>
        </w:rPr>
        <mc:AlternateContent>
          <mc:Choice Requires="wps">
            <w:drawing>
              <wp:anchor distT="0" distB="0" distL="114300" distR="114300" simplePos="0" relativeHeight="251660288" behindDoc="0" locked="0" layoutInCell="1" allowOverlap="1" wp14:anchorId="3FB91544" wp14:editId="7DE75B79">
                <wp:simplePos x="0" y="0"/>
                <wp:positionH relativeFrom="margin">
                  <wp:align>left</wp:align>
                </wp:positionH>
                <wp:positionV relativeFrom="paragraph">
                  <wp:posOffset>289783</wp:posOffset>
                </wp:positionV>
                <wp:extent cx="6481187" cy="2582364"/>
                <wp:effectExtent l="0" t="0" r="0" b="8890"/>
                <wp:wrapNone/>
                <wp:docPr id="546273783" name="Text Box 6"/>
                <wp:cNvGraphicFramePr/>
                <a:graphic xmlns:a="http://schemas.openxmlformats.org/drawingml/2006/main">
                  <a:graphicData uri="http://schemas.microsoft.com/office/word/2010/wordprocessingShape">
                    <wps:wsp>
                      <wps:cNvSpPr txBox="1"/>
                      <wps:spPr>
                        <a:xfrm>
                          <a:off x="0" y="0"/>
                          <a:ext cx="6481187" cy="2582364"/>
                        </a:xfrm>
                        <a:prstGeom prst="rect">
                          <a:avLst/>
                        </a:prstGeom>
                        <a:solidFill>
                          <a:sysClr val="window" lastClr="FFFFFF"/>
                        </a:solidFill>
                        <a:ln w="6350">
                          <a:noFill/>
                        </a:ln>
                      </wps:spPr>
                      <wps:txbx>
                        <w:txbxContent>
                          <w:p w14:paraId="4E37BA11" w14:textId="4D8F4219" w:rsidR="002B6815" w:rsidRPr="007A0ECC" w:rsidRDefault="002B6815" w:rsidP="002B6815">
                            <w:pPr>
                              <w:spacing w:after="0" w:line="240" w:lineRule="auto"/>
                              <w:jc w:val="center"/>
                              <w:outlineLvl w:val="3"/>
                              <w:rPr>
                                <w:rFonts w:ascii="Arial" w:eastAsia="Times New Roman" w:hAnsi="Arial" w:cs="Arial"/>
                                <w:b/>
                                <w:noProof/>
                                <w:kern w:val="0"/>
                                <w:sz w:val="52"/>
                                <w:szCs w:val="52"/>
                                <w:u w:val="single"/>
                                <w:lang w:eastAsia="en-GB"/>
                                <w14:ligatures w14:val="none"/>
                              </w:rPr>
                            </w:pPr>
                            <w:r w:rsidRPr="007A0ECC">
                              <w:rPr>
                                <w:rFonts w:ascii="Arial" w:eastAsia="Times New Roman" w:hAnsi="Arial" w:cs="Arial"/>
                                <w:b/>
                                <w:noProof/>
                                <w:kern w:val="0"/>
                                <w:sz w:val="52"/>
                                <w:szCs w:val="52"/>
                                <w:u w:val="single"/>
                                <w:lang w:eastAsia="en-GB"/>
                                <w14:ligatures w14:val="none"/>
                              </w:rPr>
                              <w:t>Exploring SHRM improvement options of an academic institution in</w:t>
                            </w:r>
                            <w:r w:rsidR="00C25947">
                              <w:rPr>
                                <w:rFonts w:ascii="Arial" w:eastAsia="Times New Roman" w:hAnsi="Arial" w:cs="Arial"/>
                                <w:b/>
                                <w:noProof/>
                                <w:kern w:val="0"/>
                                <w:sz w:val="52"/>
                                <w:szCs w:val="52"/>
                                <w:u w:val="single"/>
                                <w:lang w:eastAsia="en-GB"/>
                                <w14:ligatures w14:val="none"/>
                              </w:rPr>
                              <w:t xml:space="preserve"> the</w:t>
                            </w:r>
                            <w:r w:rsidRPr="007A0ECC">
                              <w:rPr>
                                <w:rFonts w:ascii="Arial" w:eastAsia="Times New Roman" w:hAnsi="Arial" w:cs="Arial"/>
                                <w:b/>
                                <w:noProof/>
                                <w:kern w:val="0"/>
                                <w:sz w:val="52"/>
                                <w:szCs w:val="52"/>
                                <w:u w:val="single"/>
                                <w:lang w:eastAsia="en-GB"/>
                                <w14:ligatures w14:val="none"/>
                              </w:rPr>
                              <w:t xml:space="preserve"> UK considering the potential and extent of </w:t>
                            </w:r>
                            <w:bookmarkStart w:id="0" w:name="_Hlk172465013"/>
                            <w:r w:rsidRPr="007A0ECC">
                              <w:rPr>
                                <w:rFonts w:ascii="Arial" w:eastAsia="Times New Roman" w:hAnsi="Arial" w:cs="Arial"/>
                                <w:b/>
                                <w:noProof/>
                                <w:kern w:val="0"/>
                                <w:sz w:val="52"/>
                                <w:szCs w:val="52"/>
                                <w:u w:val="single"/>
                                <w:lang w:eastAsia="en-GB"/>
                                <w14:ligatures w14:val="none"/>
                              </w:rPr>
                              <w:t>AI</w:t>
                            </w:r>
                            <w:r w:rsidR="00C25947">
                              <w:rPr>
                                <w:rFonts w:ascii="Arial" w:eastAsia="Times New Roman" w:hAnsi="Arial" w:cs="Arial"/>
                                <w:b/>
                                <w:noProof/>
                                <w:kern w:val="0"/>
                                <w:sz w:val="52"/>
                                <w:szCs w:val="52"/>
                                <w:u w:val="single"/>
                                <w:lang w:eastAsia="en-GB"/>
                                <w14:ligatures w14:val="none"/>
                              </w:rPr>
                              <w:t>-</w:t>
                            </w:r>
                            <w:r w:rsidRPr="007A0ECC">
                              <w:rPr>
                                <w:rFonts w:ascii="Arial" w:eastAsia="Times New Roman" w:hAnsi="Arial" w:cs="Arial"/>
                                <w:b/>
                                <w:noProof/>
                                <w:kern w:val="0"/>
                                <w:sz w:val="52"/>
                                <w:szCs w:val="52"/>
                                <w:u w:val="single"/>
                                <w:lang w:eastAsia="en-GB"/>
                                <w14:ligatures w14:val="none"/>
                              </w:rPr>
                              <w:t>enabled technology</w:t>
                            </w:r>
                            <w:bookmarkEnd w:id="0"/>
                            <w:r w:rsidRPr="007A0ECC">
                              <w:rPr>
                                <w:rFonts w:ascii="Arial" w:eastAsia="Times New Roman" w:hAnsi="Arial" w:cs="Arial"/>
                                <w:b/>
                                <w:noProof/>
                                <w:kern w:val="0"/>
                                <w:sz w:val="52"/>
                                <w:szCs w:val="52"/>
                                <w:u w:val="single"/>
                                <w:lang w:eastAsia="en-GB"/>
                                <w14:ligatures w14:val="none"/>
                              </w:rPr>
                              <w:t xml:space="preserve">: the case of </w:t>
                            </w:r>
                            <w:r w:rsidR="008C5B7D" w:rsidRPr="007A0ECC">
                              <w:rPr>
                                <w:rFonts w:ascii="Arial" w:eastAsia="Times New Roman" w:hAnsi="Arial" w:cs="Arial"/>
                                <w:b/>
                                <w:noProof/>
                                <w:kern w:val="0"/>
                                <w:sz w:val="52"/>
                                <w:szCs w:val="52"/>
                                <w:u w:val="single"/>
                                <w:lang w:eastAsia="en-GB"/>
                                <w14:ligatures w14:val="none"/>
                              </w:rPr>
                              <w:t xml:space="preserve">the </w:t>
                            </w:r>
                            <w:r w:rsidRPr="007A0ECC">
                              <w:rPr>
                                <w:rFonts w:ascii="Arial" w:eastAsia="Times New Roman" w:hAnsi="Arial" w:cs="Arial"/>
                                <w:b/>
                                <w:noProof/>
                                <w:kern w:val="0"/>
                                <w:sz w:val="52"/>
                                <w:szCs w:val="52"/>
                                <w:u w:val="single"/>
                                <w:lang w:eastAsia="en-GB"/>
                                <w14:ligatures w14:val="none"/>
                              </w:rPr>
                              <w:t>UWTSD London campus</w:t>
                            </w:r>
                          </w:p>
                          <w:p w14:paraId="4AE9F611" w14:textId="77777777" w:rsidR="002B6815" w:rsidRDefault="002B6815" w:rsidP="002B6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91544" id="_x0000_s1029" type="#_x0000_t202" style="position:absolute;left:0;text-align:left;margin-left:0;margin-top:22.8pt;width:510.35pt;height:203.3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" fillcolor="window" stroked="f" strokeweight=".5pt">
                <v:textbox>
                  <w:txbxContent>
                    <w:p w14:paraId="4E37BA11" w14:textId="4D8F4219" w:rsidR="002B6815" w:rsidRPr="007A0ECC" w:rsidRDefault="002B6815" w:rsidP="002B6815">
                      <w:pPr>
                        <w:spacing w:after="0" w:line="240" w:lineRule="auto"/>
                        <w:jc w:val="center"/>
                        <w:outlineLvl w:val="3"/>
                        <w:rPr>
                          <w:rFonts w:ascii="Arial" w:eastAsia="Times New Roman" w:hAnsi="Arial" w:cs="Arial"/>
                          <w:b/>
                          <w:noProof/>
                          <w:kern w:val="0"/>
                          <w:sz w:val="52"/>
                          <w:szCs w:val="52"/>
                          <w:u w:val="single"/>
                          <w:lang w:eastAsia="en-GB"/>
                          <w14:ligatures w14:val="none"/>
                        </w:rPr>
                      </w:pPr>
                      <w:r w:rsidRPr="007A0ECC">
                        <w:rPr>
                          <w:rFonts w:ascii="Arial" w:eastAsia="Times New Roman" w:hAnsi="Arial" w:cs="Arial"/>
                          <w:b/>
                          <w:noProof/>
                          <w:kern w:val="0"/>
                          <w:sz w:val="52"/>
                          <w:szCs w:val="52"/>
                          <w:u w:val="single"/>
                          <w:lang w:eastAsia="en-GB"/>
                          <w14:ligatures w14:val="none"/>
                        </w:rPr>
                        <w:t>Exploring SHRM improvement options of an academic institution in</w:t>
                      </w:r>
                      <w:r w:rsidR="00C25947">
                        <w:rPr>
                          <w:rFonts w:ascii="Arial" w:eastAsia="Times New Roman" w:hAnsi="Arial" w:cs="Arial"/>
                          <w:b/>
                          <w:noProof/>
                          <w:kern w:val="0"/>
                          <w:sz w:val="52"/>
                          <w:szCs w:val="52"/>
                          <w:u w:val="single"/>
                          <w:lang w:eastAsia="en-GB"/>
                          <w14:ligatures w14:val="none"/>
                        </w:rPr>
                        <w:t xml:space="preserve"> the</w:t>
                      </w:r>
                      <w:r w:rsidRPr="007A0ECC">
                        <w:rPr>
                          <w:rFonts w:ascii="Arial" w:eastAsia="Times New Roman" w:hAnsi="Arial" w:cs="Arial"/>
                          <w:b/>
                          <w:noProof/>
                          <w:kern w:val="0"/>
                          <w:sz w:val="52"/>
                          <w:szCs w:val="52"/>
                          <w:u w:val="single"/>
                          <w:lang w:eastAsia="en-GB"/>
                          <w14:ligatures w14:val="none"/>
                        </w:rPr>
                        <w:t xml:space="preserve"> UK considering the potential and extent of </w:t>
                      </w:r>
                      <w:bookmarkStart w:id="1" w:name="_Hlk172465013"/>
                      <w:r w:rsidRPr="007A0ECC">
                        <w:rPr>
                          <w:rFonts w:ascii="Arial" w:eastAsia="Times New Roman" w:hAnsi="Arial" w:cs="Arial"/>
                          <w:b/>
                          <w:noProof/>
                          <w:kern w:val="0"/>
                          <w:sz w:val="52"/>
                          <w:szCs w:val="52"/>
                          <w:u w:val="single"/>
                          <w:lang w:eastAsia="en-GB"/>
                          <w14:ligatures w14:val="none"/>
                        </w:rPr>
                        <w:t>AI</w:t>
                      </w:r>
                      <w:r w:rsidR="00C25947">
                        <w:rPr>
                          <w:rFonts w:ascii="Arial" w:eastAsia="Times New Roman" w:hAnsi="Arial" w:cs="Arial"/>
                          <w:b/>
                          <w:noProof/>
                          <w:kern w:val="0"/>
                          <w:sz w:val="52"/>
                          <w:szCs w:val="52"/>
                          <w:u w:val="single"/>
                          <w:lang w:eastAsia="en-GB"/>
                          <w14:ligatures w14:val="none"/>
                        </w:rPr>
                        <w:t>-</w:t>
                      </w:r>
                      <w:r w:rsidRPr="007A0ECC">
                        <w:rPr>
                          <w:rFonts w:ascii="Arial" w:eastAsia="Times New Roman" w:hAnsi="Arial" w:cs="Arial"/>
                          <w:b/>
                          <w:noProof/>
                          <w:kern w:val="0"/>
                          <w:sz w:val="52"/>
                          <w:szCs w:val="52"/>
                          <w:u w:val="single"/>
                          <w:lang w:eastAsia="en-GB"/>
                          <w14:ligatures w14:val="none"/>
                        </w:rPr>
                        <w:t>enabled technology</w:t>
                      </w:r>
                      <w:bookmarkEnd w:id="1"/>
                      <w:r w:rsidRPr="007A0ECC">
                        <w:rPr>
                          <w:rFonts w:ascii="Arial" w:eastAsia="Times New Roman" w:hAnsi="Arial" w:cs="Arial"/>
                          <w:b/>
                          <w:noProof/>
                          <w:kern w:val="0"/>
                          <w:sz w:val="52"/>
                          <w:szCs w:val="52"/>
                          <w:u w:val="single"/>
                          <w:lang w:eastAsia="en-GB"/>
                          <w14:ligatures w14:val="none"/>
                        </w:rPr>
                        <w:t xml:space="preserve">: the case of </w:t>
                      </w:r>
                      <w:r w:rsidR="008C5B7D" w:rsidRPr="007A0ECC">
                        <w:rPr>
                          <w:rFonts w:ascii="Arial" w:eastAsia="Times New Roman" w:hAnsi="Arial" w:cs="Arial"/>
                          <w:b/>
                          <w:noProof/>
                          <w:kern w:val="0"/>
                          <w:sz w:val="52"/>
                          <w:szCs w:val="52"/>
                          <w:u w:val="single"/>
                          <w:lang w:eastAsia="en-GB"/>
                          <w14:ligatures w14:val="none"/>
                        </w:rPr>
                        <w:t xml:space="preserve">the </w:t>
                      </w:r>
                      <w:r w:rsidRPr="007A0ECC">
                        <w:rPr>
                          <w:rFonts w:ascii="Arial" w:eastAsia="Times New Roman" w:hAnsi="Arial" w:cs="Arial"/>
                          <w:b/>
                          <w:noProof/>
                          <w:kern w:val="0"/>
                          <w:sz w:val="52"/>
                          <w:szCs w:val="52"/>
                          <w:u w:val="single"/>
                          <w:lang w:eastAsia="en-GB"/>
                          <w14:ligatures w14:val="none"/>
                        </w:rPr>
                        <w:t>UWTSD London campus</w:t>
                      </w:r>
                    </w:p>
                    <w:p w14:paraId="4AE9F611" w14:textId="77777777" w:rsidR="002B6815" w:rsidRDefault="002B6815" w:rsidP="002B6815"/>
                  </w:txbxContent>
                </v:textbox>
                <w10:wrap anchorx="margin"/>
              </v:shape>
            </w:pict>
          </mc:Fallback>
        </mc:AlternateContent>
      </w:r>
    </w:p>
    <w:p w14:paraId="0D992247" w14:textId="278C4BD0" w:rsidR="002B6815" w:rsidRDefault="002B6815" w:rsidP="002B6815">
      <w:pPr>
        <w:jc w:val="center"/>
      </w:pPr>
    </w:p>
    <w:p w14:paraId="46C4C19A" w14:textId="77777777" w:rsidR="002B6815" w:rsidRDefault="002B6815" w:rsidP="002B6815">
      <w:pPr>
        <w:jc w:val="center"/>
      </w:pPr>
    </w:p>
    <w:p w14:paraId="0544198D" w14:textId="77777777" w:rsidR="002B6815" w:rsidRDefault="002B6815" w:rsidP="002B6815">
      <w:pPr>
        <w:jc w:val="center"/>
      </w:pPr>
    </w:p>
    <w:p w14:paraId="2094D937" w14:textId="77777777" w:rsidR="002B6815" w:rsidRDefault="002B6815" w:rsidP="002B6815">
      <w:pPr>
        <w:jc w:val="center"/>
        <w:rPr>
          <w:sz w:val="36"/>
          <w:szCs w:val="36"/>
        </w:rPr>
      </w:pPr>
    </w:p>
    <w:p w14:paraId="095DE628" w14:textId="77777777" w:rsidR="002B6815" w:rsidRDefault="002B6815" w:rsidP="002B6815">
      <w:pPr>
        <w:jc w:val="center"/>
        <w:rPr>
          <w:sz w:val="36"/>
          <w:szCs w:val="36"/>
        </w:rPr>
      </w:pPr>
    </w:p>
    <w:p w14:paraId="72533178" w14:textId="77777777" w:rsidR="002B6815" w:rsidRDefault="002B6815" w:rsidP="002B6815">
      <w:pPr>
        <w:jc w:val="center"/>
        <w:rPr>
          <w:sz w:val="36"/>
          <w:szCs w:val="36"/>
        </w:rPr>
      </w:pPr>
    </w:p>
    <w:p w14:paraId="206C089E" w14:textId="77777777" w:rsidR="002B6815" w:rsidRDefault="002B6815" w:rsidP="002B6815">
      <w:pPr>
        <w:jc w:val="center"/>
        <w:rPr>
          <w:sz w:val="36"/>
          <w:szCs w:val="36"/>
        </w:rPr>
      </w:pPr>
    </w:p>
    <w:p w14:paraId="6B93650B" w14:textId="77777777" w:rsidR="002B6815" w:rsidRDefault="002B6815"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10985A6C" w14:textId="77777777" w:rsidR="002B6815" w:rsidRDefault="002B6815"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1C3578A3" w14:textId="77777777" w:rsidR="0072732D" w:rsidRDefault="0072732D"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25F3A210" w14:textId="77777777" w:rsidR="0072732D" w:rsidRDefault="0072732D"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3B16570A" w14:textId="77777777" w:rsidR="0072732D" w:rsidRDefault="0072732D"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5C92B4A7" w14:textId="77777777" w:rsidR="0072732D" w:rsidRDefault="0072732D"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3FD1ABCA" w14:textId="77777777" w:rsidR="002B6815" w:rsidRDefault="002B6815" w:rsidP="002B6815">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r w:rsidRPr="001329E8">
        <w:rPr>
          <w:rFonts w:ascii="Calibri" w:eastAsia="Calibri" w:hAnsi="Calibri" w:cs="Arial"/>
          <w:noProof/>
          <w:kern w:val="0"/>
          <w:sz w:val="22"/>
          <w:szCs w:val="22"/>
          <w:lang w:val="en-US"/>
          <w14:ligatures w14:val="none"/>
        </w:rPr>
        <mc:AlternateContent>
          <mc:Choice Requires="wps">
            <w:drawing>
              <wp:anchor distT="45720" distB="45720" distL="114300" distR="114300" simplePos="0" relativeHeight="251661312" behindDoc="0" locked="0" layoutInCell="1" allowOverlap="1" wp14:anchorId="32E366CB" wp14:editId="58EB5070">
                <wp:simplePos x="0" y="0"/>
                <wp:positionH relativeFrom="margin">
                  <wp:posOffset>-251503</wp:posOffset>
                </wp:positionH>
                <wp:positionV relativeFrom="paragraph">
                  <wp:posOffset>391861</wp:posOffset>
                </wp:positionV>
                <wp:extent cx="7058025" cy="187071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025" cy="1870710"/>
                        </a:xfrm>
                        <a:prstGeom prst="rect">
                          <a:avLst/>
                        </a:prstGeom>
                        <a:solidFill>
                          <a:srgbClr val="FFFFFF"/>
                        </a:solidFill>
                        <a:ln w="9525">
                          <a:solidFill>
                            <a:sysClr val="window" lastClr="FFFFFF"/>
                          </a:solidFill>
                          <a:miter lim="800000"/>
                          <a:headEnd/>
                          <a:tailEnd/>
                        </a:ln>
                      </wps:spPr>
                      <wps:txbx>
                        <w:txbxContent>
                          <w:p w14:paraId="4F787ADB" w14:textId="77777777" w:rsidR="002B6815" w:rsidRPr="001E0AC6" w:rsidRDefault="002B6815" w:rsidP="002B6815">
                            <w:pPr>
                              <w:rPr>
                                <w:rFonts w:ascii="Arial" w:hAnsi="Arial" w:cs="Arial"/>
                                <w:sz w:val="32"/>
                                <w:szCs w:val="32"/>
                                <w:lang w:val="nl-BE"/>
                              </w:rPr>
                            </w:pPr>
                            <w:r w:rsidRPr="001E0AC6">
                              <w:rPr>
                                <w:rFonts w:ascii="Arial" w:hAnsi="Arial" w:cs="Arial"/>
                                <w:sz w:val="32"/>
                                <w:szCs w:val="32"/>
                                <w:lang w:val="nl-BE"/>
                              </w:rPr>
                              <w:t>STUDENT NAME:  Daniel Brindusescu</w:t>
                            </w:r>
                          </w:p>
                          <w:p w14:paraId="5C0E0E68" w14:textId="77777777" w:rsidR="002B6815" w:rsidRPr="001E0AC6" w:rsidRDefault="002B6815" w:rsidP="002B6815">
                            <w:pPr>
                              <w:rPr>
                                <w:rFonts w:ascii="Arial" w:hAnsi="Arial" w:cs="Arial"/>
                                <w:sz w:val="32"/>
                                <w:szCs w:val="32"/>
                                <w:lang w:val="nl-BE"/>
                              </w:rPr>
                            </w:pPr>
                            <w:r w:rsidRPr="001E0AC6">
                              <w:rPr>
                                <w:rFonts w:ascii="Arial" w:hAnsi="Arial" w:cs="Arial"/>
                                <w:sz w:val="32"/>
                                <w:szCs w:val="32"/>
                                <w:lang w:val="nl-BE"/>
                              </w:rPr>
                              <w:t>STUDENT ID:         1908591</w:t>
                            </w:r>
                          </w:p>
                          <w:p w14:paraId="224B865F" w14:textId="77777777" w:rsidR="002B6815" w:rsidRPr="001E0AC6" w:rsidRDefault="002B6815" w:rsidP="002B6815">
                            <w:pPr>
                              <w:rPr>
                                <w:rFonts w:ascii="Arial" w:hAnsi="Arial" w:cs="Arial"/>
                                <w:sz w:val="32"/>
                                <w:szCs w:val="32"/>
                                <w:lang w:val="en-US"/>
                              </w:rPr>
                            </w:pPr>
                            <w:r w:rsidRPr="001E0AC6">
                              <w:rPr>
                                <w:rFonts w:ascii="Arial" w:hAnsi="Arial" w:cs="Arial"/>
                                <w:sz w:val="32"/>
                                <w:szCs w:val="32"/>
                                <w:lang w:val="en-US"/>
                              </w:rPr>
                              <w:t>MODULE TITLE:    DISSERTATION</w:t>
                            </w:r>
                          </w:p>
                          <w:p w14:paraId="466EB524" w14:textId="6ED77942" w:rsidR="002B6815" w:rsidRPr="001E0AC6" w:rsidRDefault="002B6815" w:rsidP="002B6815">
                            <w:pPr>
                              <w:spacing w:line="240" w:lineRule="auto"/>
                              <w:rPr>
                                <w:rFonts w:ascii="Arial" w:hAnsi="Arial" w:cs="Arial"/>
                                <w:sz w:val="32"/>
                                <w:szCs w:val="32"/>
                                <w:lang w:val="en-US"/>
                              </w:rPr>
                            </w:pPr>
                            <w:r w:rsidRPr="001E0AC6">
                              <w:rPr>
                                <w:rFonts w:ascii="Arial" w:hAnsi="Arial" w:cs="Arial"/>
                                <w:sz w:val="32"/>
                                <w:szCs w:val="32"/>
                                <w:lang w:val="en-US"/>
                              </w:rPr>
                              <w:t xml:space="preserve">MODULE CODE:    </w:t>
                            </w:r>
                            <w:r w:rsidR="00F21297">
                              <w:rPr>
                                <w:rFonts w:ascii="Arial" w:hAnsi="Arial" w:cs="Arial"/>
                                <w:sz w:val="32"/>
                                <w:szCs w:val="32"/>
                                <w:lang w:val="en-US"/>
                              </w:rPr>
                              <w:t>LCMB</w:t>
                            </w:r>
                            <w:r w:rsidRPr="001E0AC6">
                              <w:rPr>
                                <w:rFonts w:ascii="Arial" w:hAnsi="Arial" w:cs="Arial"/>
                                <w:sz w:val="32"/>
                                <w:szCs w:val="32"/>
                                <w:lang w:val="en-US"/>
                              </w:rPr>
                              <w:t>7020</w:t>
                            </w:r>
                          </w:p>
                          <w:p w14:paraId="2027FC9F" w14:textId="77777777" w:rsidR="002B6815" w:rsidRPr="001E0AC6" w:rsidRDefault="002B6815" w:rsidP="002B6815">
                            <w:pPr>
                              <w:rPr>
                                <w:rFonts w:ascii="Arial" w:hAnsi="Arial" w:cs="Arial"/>
                                <w:sz w:val="32"/>
                                <w:szCs w:val="32"/>
                                <w:lang w:val="en-US"/>
                              </w:rPr>
                            </w:pPr>
                            <w:r w:rsidRPr="001E0AC6">
                              <w:rPr>
                                <w:rFonts w:ascii="Arial" w:hAnsi="Arial" w:cs="Arial"/>
                                <w:sz w:val="32"/>
                                <w:szCs w:val="32"/>
                                <w:lang w:val="en-US"/>
                              </w:rPr>
                              <w:t xml:space="preserve">DISSERTATION SUPERVISOR:   DR. GLADIUS DAVID KULOTHUNGAN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366CB" id="Text Box 2" o:spid="_x0000_s1030" type="#_x0000_t202" style="position:absolute;margin-left:-19.8pt;margin-top:30.85pt;width:555.75pt;height:147.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" strokecolor="window">
                <v:textbox>
                  <w:txbxContent>
                    <w:p w14:paraId="4F787ADB" w14:textId="77777777" w:rsidR="002B6815" w:rsidRPr="001E0AC6" w:rsidRDefault="002B6815" w:rsidP="002B6815">
                      <w:pPr>
                        <w:rPr>
                          <w:rFonts w:ascii="Arial" w:hAnsi="Arial" w:cs="Arial"/>
                          <w:sz w:val="32"/>
                          <w:szCs w:val="32"/>
                          <w:lang w:val="nl-BE"/>
                        </w:rPr>
                      </w:pPr>
                      <w:r w:rsidRPr="001E0AC6">
                        <w:rPr>
                          <w:rFonts w:ascii="Arial" w:hAnsi="Arial" w:cs="Arial"/>
                          <w:sz w:val="32"/>
                          <w:szCs w:val="32"/>
                          <w:lang w:val="nl-BE"/>
                        </w:rPr>
                        <w:t>STUDENT NAME:  Daniel Brindusescu</w:t>
                      </w:r>
                    </w:p>
                    <w:p w14:paraId="5C0E0E68" w14:textId="77777777" w:rsidR="002B6815" w:rsidRPr="001E0AC6" w:rsidRDefault="002B6815" w:rsidP="002B6815">
                      <w:pPr>
                        <w:rPr>
                          <w:rFonts w:ascii="Arial" w:hAnsi="Arial" w:cs="Arial"/>
                          <w:sz w:val="32"/>
                          <w:szCs w:val="32"/>
                          <w:lang w:val="nl-BE"/>
                        </w:rPr>
                      </w:pPr>
                      <w:r w:rsidRPr="001E0AC6">
                        <w:rPr>
                          <w:rFonts w:ascii="Arial" w:hAnsi="Arial" w:cs="Arial"/>
                          <w:sz w:val="32"/>
                          <w:szCs w:val="32"/>
                          <w:lang w:val="nl-BE"/>
                        </w:rPr>
                        <w:t>STUDENT ID:         1908591</w:t>
                      </w:r>
                    </w:p>
                    <w:p w14:paraId="224B865F" w14:textId="77777777" w:rsidR="002B6815" w:rsidRPr="001E0AC6" w:rsidRDefault="002B6815" w:rsidP="002B6815">
                      <w:pPr>
                        <w:rPr>
                          <w:rFonts w:ascii="Arial" w:hAnsi="Arial" w:cs="Arial"/>
                          <w:sz w:val="32"/>
                          <w:szCs w:val="32"/>
                          <w:lang w:val="en-US"/>
                        </w:rPr>
                      </w:pPr>
                      <w:r w:rsidRPr="001E0AC6">
                        <w:rPr>
                          <w:rFonts w:ascii="Arial" w:hAnsi="Arial" w:cs="Arial"/>
                          <w:sz w:val="32"/>
                          <w:szCs w:val="32"/>
                          <w:lang w:val="en-US"/>
                        </w:rPr>
                        <w:t>MODULE TITLE:    DISSERTATION</w:t>
                      </w:r>
                    </w:p>
                    <w:p w14:paraId="466EB524" w14:textId="6ED77942" w:rsidR="002B6815" w:rsidRPr="001E0AC6" w:rsidRDefault="002B6815" w:rsidP="002B6815">
                      <w:pPr>
                        <w:spacing w:line="240" w:lineRule="auto"/>
                        <w:rPr>
                          <w:rFonts w:ascii="Arial" w:hAnsi="Arial" w:cs="Arial"/>
                          <w:sz w:val="32"/>
                          <w:szCs w:val="32"/>
                          <w:lang w:val="en-US"/>
                        </w:rPr>
                      </w:pPr>
                      <w:r w:rsidRPr="001E0AC6">
                        <w:rPr>
                          <w:rFonts w:ascii="Arial" w:hAnsi="Arial" w:cs="Arial"/>
                          <w:sz w:val="32"/>
                          <w:szCs w:val="32"/>
                          <w:lang w:val="en-US"/>
                        </w:rPr>
                        <w:t xml:space="preserve">MODULE CODE:    </w:t>
                      </w:r>
                      <w:r w:rsidR="00F21297">
                        <w:rPr>
                          <w:rFonts w:ascii="Arial" w:hAnsi="Arial" w:cs="Arial"/>
                          <w:sz w:val="32"/>
                          <w:szCs w:val="32"/>
                          <w:lang w:val="en-US"/>
                        </w:rPr>
                        <w:t>LCMB</w:t>
                      </w:r>
                      <w:r w:rsidRPr="001E0AC6">
                        <w:rPr>
                          <w:rFonts w:ascii="Arial" w:hAnsi="Arial" w:cs="Arial"/>
                          <w:sz w:val="32"/>
                          <w:szCs w:val="32"/>
                          <w:lang w:val="en-US"/>
                        </w:rPr>
                        <w:t>7020</w:t>
                      </w:r>
                    </w:p>
                    <w:p w14:paraId="2027FC9F" w14:textId="77777777" w:rsidR="002B6815" w:rsidRPr="001E0AC6" w:rsidRDefault="002B6815" w:rsidP="002B6815">
                      <w:pPr>
                        <w:rPr>
                          <w:rFonts w:ascii="Arial" w:hAnsi="Arial" w:cs="Arial"/>
                          <w:sz w:val="32"/>
                          <w:szCs w:val="32"/>
                          <w:lang w:val="en-US"/>
                        </w:rPr>
                      </w:pPr>
                      <w:r w:rsidRPr="001E0AC6">
                        <w:rPr>
                          <w:rFonts w:ascii="Arial" w:hAnsi="Arial" w:cs="Arial"/>
                          <w:sz w:val="32"/>
                          <w:szCs w:val="32"/>
                          <w:lang w:val="en-US"/>
                        </w:rPr>
                        <w:t xml:space="preserve">DISSERTATION SUPERVISOR:   DR. GLADIUS DAVID KULOTHUNGAN       </w:t>
                      </w:r>
                    </w:p>
                  </w:txbxContent>
                </v:textbox>
                <w10:wrap type="square" anchorx="margin"/>
              </v:shape>
            </w:pict>
          </mc:Fallback>
        </mc:AlternateContent>
      </w:r>
    </w:p>
    <w:p w14:paraId="316C5336" w14:textId="77777777" w:rsidR="0072732D" w:rsidRDefault="0072732D" w:rsidP="002B6815">
      <w:pPr>
        <w:rPr>
          <w:rFonts w:ascii="Arial" w:hAnsi="Arial" w:cs="Arial"/>
          <w:sz w:val="22"/>
          <w:szCs w:val="22"/>
          <w:u w:val="single"/>
        </w:rPr>
      </w:pPr>
    </w:p>
    <w:p w14:paraId="5AAE1418" w14:textId="09F259D1" w:rsidR="002B6815" w:rsidRPr="007A0ECC" w:rsidRDefault="002B6815" w:rsidP="002B6815">
      <w:pPr>
        <w:rPr>
          <w:rFonts w:ascii="Arial" w:hAnsi="Arial" w:cs="Arial"/>
          <w:sz w:val="28"/>
          <w:szCs w:val="28"/>
          <w:u w:val="single"/>
        </w:rPr>
      </w:pPr>
      <w:r w:rsidRPr="007A0ECC">
        <w:rPr>
          <w:rFonts w:ascii="Arial" w:hAnsi="Arial" w:cs="Arial"/>
          <w:sz w:val="28"/>
          <w:szCs w:val="28"/>
          <w:u w:val="single"/>
        </w:rPr>
        <w:t>Abstract</w:t>
      </w:r>
    </w:p>
    <w:p w14:paraId="3481CC86" w14:textId="77777777" w:rsidR="0072732D" w:rsidRPr="0072732D" w:rsidRDefault="0072732D" w:rsidP="0072732D">
      <w:pPr>
        <w:rPr>
          <w:rFonts w:ascii="Arial" w:hAnsi="Arial" w:cs="Arial"/>
          <w:sz w:val="22"/>
          <w:szCs w:val="22"/>
        </w:rPr>
      </w:pPr>
      <w:r w:rsidRPr="0072732D">
        <w:rPr>
          <w:rFonts w:ascii="Arial" w:hAnsi="Arial" w:cs="Arial"/>
          <w:sz w:val="22"/>
          <w:szCs w:val="22"/>
        </w:rPr>
        <w:t xml:space="preserve">                             </w:t>
      </w:r>
    </w:p>
    <w:p w14:paraId="1B5ABD35" w14:textId="77777777" w:rsidR="0072732D" w:rsidRPr="007A0ECC" w:rsidRDefault="0072732D" w:rsidP="0072732D">
      <w:pPr>
        <w:rPr>
          <w:rFonts w:ascii="Arial" w:hAnsi="Arial" w:cs="Arial"/>
        </w:rPr>
      </w:pPr>
    </w:p>
    <w:p w14:paraId="67323AD8" w14:textId="72900D4A" w:rsidR="0072732D" w:rsidRPr="007A0ECC" w:rsidRDefault="0072732D" w:rsidP="0072732D">
      <w:pPr>
        <w:rPr>
          <w:rFonts w:ascii="Arial" w:hAnsi="Arial" w:cs="Arial"/>
        </w:rPr>
      </w:pPr>
      <w:r w:rsidRPr="007A0ECC">
        <w:rPr>
          <w:rFonts w:ascii="Arial" w:hAnsi="Arial" w:cs="Arial"/>
        </w:rPr>
        <w:t xml:space="preserve">                                                                      </w:t>
      </w:r>
    </w:p>
    <w:p w14:paraId="12E196A8" w14:textId="7A275D63" w:rsidR="002B6815" w:rsidRPr="007A0ECC" w:rsidRDefault="0072732D" w:rsidP="002B6815">
      <w:pPr>
        <w:rPr>
          <w:rFonts w:ascii="Arial" w:hAnsi="Arial" w:cs="Arial"/>
        </w:rPr>
      </w:pPr>
      <w:r w:rsidRPr="007A0ECC">
        <w:rPr>
          <w:rFonts w:ascii="Arial" w:hAnsi="Arial" w:cs="Arial"/>
        </w:rPr>
        <w:t xml:space="preserve"> The proposed dissertation aims to explore strategic human resource management (SHRM) options involving AI-enabled technology in a case study of the University of Wales Trinity Saint David (UWTSD) in London. This study will analyse the role and extent of AI to identify and implement innovative HRM strategies (SHRM) to improve key institutional metrics, related </w:t>
      </w:r>
      <w:r w:rsidR="00A058BC" w:rsidRPr="007A0ECC">
        <w:rPr>
          <w:rFonts w:ascii="Arial" w:hAnsi="Arial" w:cs="Arial"/>
        </w:rPr>
        <w:t>to</w:t>
      </w:r>
      <w:r w:rsidRPr="007A0ECC">
        <w:rPr>
          <w:rFonts w:ascii="Arial" w:hAnsi="Arial" w:cs="Arial"/>
        </w:rPr>
        <w:t xml:space="preserve"> personal development planning (PDP), organisational development planning (ODP), student and staff engagement, graduate employability, and curriculum delivery, while also attracting students from upper-class society. To realise that a mixed-methods research design will be employed, quantitative data will be gathered through surveys distributed to faculty staff, and students, while qualitative insights are to be obtained via in-depth interviews with key stakeholders, including university leaders and UWTSD institute stakeholders. The findings will reveal critical factors that may influence the university's SHRM policies and regulations in relation to leadership and governance structural aspects, HR practices, and the extent of entrepreneurial initiatives; strengths such as a supportive community and innovative programmes are to be observed, alongside weaknesses including limited resources and yet-to-be improved, diversified, overall development strategies. The dissertation proposes SHRM recommendations regarding goal setting, leadership training, and improved governance, which focus as well on talent acquisition, personal development, and employee engagement to create a motivated academic environment and align with organisational growth strategies. This study will reveal additional SHRM options in terms </w:t>
      </w:r>
      <w:r w:rsidR="0016210E" w:rsidRPr="007A0ECC">
        <w:rPr>
          <w:rFonts w:ascii="Arial" w:hAnsi="Arial" w:cs="Arial"/>
        </w:rPr>
        <w:t>of improving</w:t>
      </w:r>
      <w:r w:rsidRPr="007A0ECC">
        <w:rPr>
          <w:rFonts w:ascii="Arial" w:hAnsi="Arial" w:cs="Arial"/>
        </w:rPr>
        <w:t xml:space="preserve"> strategic planning, policy development, and implementing strategies </w:t>
      </w:r>
      <w:r w:rsidR="0016210E">
        <w:rPr>
          <w:rFonts w:ascii="Arial" w:hAnsi="Arial" w:cs="Arial"/>
        </w:rPr>
        <w:t>premise to</w:t>
      </w:r>
      <w:r w:rsidRPr="007A0ECC">
        <w:rPr>
          <w:rFonts w:ascii="Arial" w:hAnsi="Arial" w:cs="Arial"/>
        </w:rPr>
        <w:t xml:space="preserve"> a viable conceptual framework and lead to a competitive edge able to attract top talent, foster innovation, and raise the university's KPI’s.</w:t>
      </w:r>
    </w:p>
    <w:p w14:paraId="7CDECF91" w14:textId="77777777" w:rsidR="0072732D" w:rsidRPr="007A0ECC" w:rsidRDefault="0072732D" w:rsidP="002B6815">
      <w:pPr>
        <w:rPr>
          <w:rFonts w:ascii="Arial" w:hAnsi="Arial" w:cs="Arial"/>
        </w:rPr>
      </w:pPr>
    </w:p>
    <w:p w14:paraId="735D549D" w14:textId="77777777" w:rsidR="002B6815" w:rsidRPr="007A0ECC" w:rsidRDefault="002B6815" w:rsidP="002B6815">
      <w:pPr>
        <w:rPr>
          <w:rFonts w:ascii="Arial" w:hAnsi="Arial" w:cs="Arial"/>
        </w:rPr>
      </w:pPr>
      <w:r w:rsidRPr="007A0ECC">
        <w:rPr>
          <w:rFonts w:ascii="Arial" w:hAnsi="Arial" w:cs="Arial"/>
        </w:rPr>
        <w:t>Key words: UWTSD, SHRM, AI, PDP, ODP, improvement and innovation.</w:t>
      </w:r>
    </w:p>
    <w:p w14:paraId="09992188" w14:textId="77777777" w:rsidR="002B6815" w:rsidRPr="007A0ECC" w:rsidRDefault="002B6815" w:rsidP="002B6815">
      <w:pPr>
        <w:rPr>
          <w:rFonts w:ascii="Arial" w:hAnsi="Arial" w:cs="Arial"/>
        </w:rPr>
      </w:pPr>
    </w:p>
    <w:p w14:paraId="52A8091D" w14:textId="77777777" w:rsidR="002B6815" w:rsidRPr="007A0ECC" w:rsidRDefault="002B6815" w:rsidP="002B6815"/>
    <w:p w14:paraId="3E16DD3E" w14:textId="77777777" w:rsidR="0072732D" w:rsidRPr="007A0ECC" w:rsidRDefault="0072732D" w:rsidP="002B6815"/>
    <w:p w14:paraId="13728BE8" w14:textId="77777777" w:rsidR="002B6815" w:rsidRPr="007A0ECC" w:rsidRDefault="002B6815" w:rsidP="002B6815">
      <w:pPr>
        <w:rPr>
          <w:rFonts w:ascii="Arial" w:hAnsi="Arial" w:cs="Arial"/>
        </w:rPr>
      </w:pPr>
      <w:r w:rsidRPr="007A0ECC">
        <w:rPr>
          <w:rFonts w:ascii="Arial" w:hAnsi="Arial" w:cs="Arial"/>
          <w:u w:val="single"/>
        </w:rPr>
        <w:t>Acknowledgements</w:t>
      </w:r>
    </w:p>
    <w:p w14:paraId="2C6E0C1D" w14:textId="77777777" w:rsidR="002B6815" w:rsidRPr="007A0ECC" w:rsidRDefault="002B6815" w:rsidP="002B6815">
      <w:pPr>
        <w:rPr>
          <w:rFonts w:ascii="Arial" w:hAnsi="Arial" w:cs="Arial"/>
        </w:rPr>
      </w:pPr>
    </w:p>
    <w:p w14:paraId="14D37D4B" w14:textId="77777777" w:rsidR="002B6815" w:rsidRPr="007A0ECC" w:rsidRDefault="002B6815" w:rsidP="002B6815">
      <w:pPr>
        <w:rPr>
          <w:rFonts w:ascii="Arial" w:hAnsi="Arial" w:cs="Arial"/>
        </w:rPr>
      </w:pPr>
      <w:r w:rsidRPr="007A0ECC">
        <w:rPr>
          <w:rFonts w:ascii="Arial" w:hAnsi="Arial" w:cs="Arial"/>
        </w:rPr>
        <w:t>All acknowledgements towards the completion of this research paper are directed to people dear to my heart that inspired most through my ongoing academic journey: the master’s degree program manager Dr. Hoang Dang Nguyen, Dr. Gladius Kulothungan my dissertation supervisor, Dr. Amare Desta together with all my former lecturers, and last but not least, to Dr. Audsin Dahs conjointly with the London Campus Management Team.</w:t>
      </w:r>
    </w:p>
    <w:p w14:paraId="642FBEA0" w14:textId="77777777" w:rsidR="0072732D" w:rsidRPr="007A0ECC" w:rsidRDefault="0072732D" w:rsidP="002B6815">
      <w:pPr>
        <w:rPr>
          <w:rFonts w:ascii="Arial" w:hAnsi="Arial" w:cs="Arial"/>
          <w:sz w:val="28"/>
          <w:szCs w:val="28"/>
        </w:rPr>
      </w:pPr>
    </w:p>
    <w:p w14:paraId="107A6809" w14:textId="77777777" w:rsidR="002B6815" w:rsidRPr="0072732D" w:rsidRDefault="002B6815" w:rsidP="002B6815">
      <w:pPr>
        <w:tabs>
          <w:tab w:val="right" w:leader="dot" w:pos="9016"/>
        </w:tabs>
        <w:suppressAutoHyphens/>
        <w:autoSpaceDN w:val="0"/>
        <w:spacing w:after="0" w:line="240" w:lineRule="auto"/>
        <w:textAlignment w:val="baseline"/>
        <w:rPr>
          <w:rFonts w:ascii="Arial" w:eastAsia="Calibri" w:hAnsi="Arial" w:cs="Arial"/>
          <w:b/>
          <w:bCs/>
          <w:noProof/>
          <w:kern w:val="0"/>
          <w:sz w:val="22"/>
          <w:szCs w:val="22"/>
          <w14:ligatures w14:val="none"/>
        </w:rPr>
      </w:pPr>
    </w:p>
    <w:p w14:paraId="6143D668" w14:textId="77777777" w:rsidR="007A0ECC" w:rsidRDefault="007A0ECC" w:rsidP="002B6815">
      <w:pPr>
        <w:tabs>
          <w:tab w:val="right" w:leader="dot" w:pos="9016"/>
        </w:tabs>
        <w:suppressAutoHyphens/>
        <w:autoSpaceDN w:val="0"/>
        <w:spacing w:after="0" w:line="240" w:lineRule="auto"/>
        <w:jc w:val="center"/>
        <w:textAlignment w:val="baseline"/>
        <w:rPr>
          <w:rFonts w:ascii="Arial" w:eastAsia="Calibri" w:hAnsi="Arial" w:cs="Arial"/>
          <w:b/>
          <w:bCs/>
          <w:noProof/>
          <w:kern w:val="0"/>
          <w:sz w:val="28"/>
          <w:szCs w:val="28"/>
          <w14:ligatures w14:val="none"/>
        </w:rPr>
      </w:pPr>
    </w:p>
    <w:p w14:paraId="4ACF3773" w14:textId="77777777" w:rsidR="007A0ECC" w:rsidRDefault="007A0ECC" w:rsidP="002B6815">
      <w:pPr>
        <w:tabs>
          <w:tab w:val="right" w:leader="dot" w:pos="9016"/>
        </w:tabs>
        <w:suppressAutoHyphens/>
        <w:autoSpaceDN w:val="0"/>
        <w:spacing w:after="0" w:line="240" w:lineRule="auto"/>
        <w:jc w:val="center"/>
        <w:textAlignment w:val="baseline"/>
        <w:rPr>
          <w:rFonts w:ascii="Arial" w:eastAsia="Calibri" w:hAnsi="Arial" w:cs="Arial"/>
          <w:b/>
          <w:bCs/>
          <w:noProof/>
          <w:kern w:val="0"/>
          <w:sz w:val="28"/>
          <w:szCs w:val="28"/>
          <w14:ligatures w14:val="none"/>
        </w:rPr>
      </w:pPr>
    </w:p>
    <w:p w14:paraId="42F5E72E" w14:textId="028531AC"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sz w:val="28"/>
          <w:szCs w:val="28"/>
          <w14:ligatures w14:val="none"/>
        </w:rPr>
      </w:pPr>
      <w:r w:rsidRPr="000E57AB">
        <w:rPr>
          <w:rFonts w:ascii="Arial" w:eastAsia="Calibri" w:hAnsi="Arial" w:cs="Arial"/>
          <w:b/>
          <w:bCs/>
          <w:noProof/>
          <w:kern w:val="0"/>
          <w:sz w:val="28"/>
          <w:szCs w:val="28"/>
          <w14:ligatures w14:val="none"/>
        </w:rPr>
        <w:t>TABLE OF CONTENTS</w:t>
      </w:r>
    </w:p>
    <w:p w14:paraId="77E70F0D" w14:textId="77777777" w:rsidR="007A0ECC" w:rsidRDefault="007A0ECC"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sz w:val="28"/>
          <w:szCs w:val="28"/>
          <w14:ligatures w14:val="none"/>
        </w:rPr>
      </w:pPr>
    </w:p>
    <w:p w14:paraId="6EB2953E" w14:textId="77777777" w:rsidR="002B6815" w:rsidRDefault="002B6815" w:rsidP="007A0ECC">
      <w:pPr>
        <w:tabs>
          <w:tab w:val="right" w:leader="dot" w:pos="9016"/>
        </w:tabs>
        <w:suppressAutoHyphens/>
        <w:autoSpaceDN w:val="0"/>
        <w:spacing w:after="0" w:line="240" w:lineRule="auto"/>
        <w:textAlignment w:val="baseline"/>
        <w:rPr>
          <w:rFonts w:ascii="Arial" w:eastAsia="Calibri" w:hAnsi="Arial" w:cs="Arial"/>
          <w:b/>
          <w:bCs/>
          <w:noProof/>
          <w:kern w:val="0"/>
          <w:sz w:val="28"/>
          <w:szCs w:val="28"/>
          <w14:ligatures w14:val="none"/>
        </w:rPr>
      </w:pPr>
    </w:p>
    <w:p w14:paraId="54145AF1" w14:textId="77777777" w:rsidR="002B6815" w:rsidRDefault="002B6815" w:rsidP="007A0ECC">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153DE358" w14:textId="77777777" w:rsidR="007A0ECC" w:rsidRDefault="007A0ECC" w:rsidP="007A0ECC">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08F21BBC" w14:textId="77777777" w:rsidR="007A0ECC" w:rsidRPr="009B3E73" w:rsidRDefault="007A0ECC" w:rsidP="007A0ECC">
      <w:pPr>
        <w:tabs>
          <w:tab w:val="right" w:leader="dot" w:pos="9016"/>
        </w:tabs>
        <w:suppressAutoHyphens/>
        <w:autoSpaceDN w:val="0"/>
        <w:spacing w:after="0" w:line="240" w:lineRule="auto"/>
        <w:textAlignment w:val="baseline"/>
        <w:rPr>
          <w:rFonts w:ascii="Arial" w:eastAsia="Calibri" w:hAnsi="Arial" w:cs="Arial"/>
          <w:b/>
          <w:bCs/>
          <w:noProof/>
          <w:kern w:val="0"/>
          <w:sz w:val="32"/>
          <w:szCs w:val="32"/>
          <w14:ligatures w14:val="none"/>
        </w:rPr>
      </w:pPr>
    </w:p>
    <w:p w14:paraId="7191AC46"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127E0D0E" w14:textId="77777777" w:rsidR="007A0ECC"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70DC44D8"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7C8AE2B3" w14:textId="287BF6E1" w:rsidR="002B6815" w:rsidRPr="000E57AB" w:rsidRDefault="00586CD7"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r w:rsidRPr="00586CD7">
        <w:rPr>
          <w:rFonts w:ascii="Arial" w:eastAsia="Calibri" w:hAnsi="Arial" w:cs="Arial"/>
          <w:b/>
          <w:bCs/>
          <w:noProof/>
          <w:kern w:val="0"/>
          <w14:ligatures w14:val="none"/>
        </w:rPr>
        <w:t>Abstract</w:t>
      </w:r>
      <w:r w:rsidR="002B6815" w:rsidRPr="000E57AB">
        <w:rPr>
          <w:rFonts w:ascii="Arial" w:eastAsia="Calibri" w:hAnsi="Arial" w:cs="Arial"/>
          <w:b/>
          <w:bCs/>
          <w:noProof/>
          <w:kern w:val="0"/>
          <w14:ligatures w14:val="none"/>
        </w:rPr>
        <w:t xml:space="preserve"> </w:t>
      </w:r>
      <w:r w:rsidR="002B6815" w:rsidRPr="000E57AB">
        <w:rPr>
          <w:rFonts w:ascii="Arial" w:eastAsia="Calibri" w:hAnsi="Arial" w:cs="Arial"/>
          <w:noProof/>
          <w:webHidden/>
          <w:kern w:val="0"/>
          <w14:ligatures w14:val="none"/>
        </w:rPr>
        <w:tab/>
      </w:r>
      <w:r w:rsidR="00E17B7C">
        <w:rPr>
          <w:rFonts w:ascii="Arial" w:eastAsia="Calibri" w:hAnsi="Arial" w:cs="Arial"/>
          <w:noProof/>
          <w:webHidden/>
          <w:kern w:val="0"/>
          <w14:ligatures w14:val="none"/>
        </w:rPr>
        <w:t>01</w:t>
      </w:r>
    </w:p>
    <w:p w14:paraId="7727F52B"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2EA6D7A1" w14:textId="77777777" w:rsidR="007A0ECC"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6B3EA141"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52F57479" w14:textId="30E0608F" w:rsidR="002B6815" w:rsidRPr="000E57AB" w:rsidRDefault="00586CD7"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r w:rsidRPr="00586CD7">
        <w:rPr>
          <w:rFonts w:ascii="Arial" w:eastAsia="Calibri" w:hAnsi="Arial" w:cs="Arial"/>
          <w:b/>
          <w:bCs/>
          <w:noProof/>
          <w:kern w:val="0"/>
          <w14:ligatures w14:val="none"/>
        </w:rPr>
        <w:t>Acknowledgement</w:t>
      </w:r>
      <w:r>
        <w:rPr>
          <w:rFonts w:ascii="Arial" w:eastAsia="Calibri" w:hAnsi="Arial" w:cs="Arial"/>
          <w:b/>
          <w:bCs/>
          <w:noProof/>
          <w:kern w:val="0"/>
          <w14:ligatures w14:val="none"/>
        </w:rPr>
        <w:t>s</w:t>
      </w:r>
      <w:r w:rsidR="002B6815" w:rsidRPr="000E57AB">
        <w:rPr>
          <w:rFonts w:ascii="Arial" w:eastAsia="Calibri" w:hAnsi="Arial" w:cs="Arial"/>
          <w:b/>
          <w:bCs/>
          <w:noProof/>
          <w:kern w:val="0"/>
          <w14:ligatures w14:val="none"/>
        </w:rPr>
        <w:t xml:space="preserve"> </w:t>
      </w:r>
      <w:r w:rsidR="002B6815" w:rsidRPr="000E57AB">
        <w:rPr>
          <w:rFonts w:ascii="Arial" w:eastAsia="Calibri" w:hAnsi="Arial" w:cs="Arial"/>
          <w:noProof/>
          <w:webHidden/>
          <w:kern w:val="0"/>
          <w14:ligatures w14:val="none"/>
        </w:rPr>
        <w:tab/>
      </w:r>
      <w:r w:rsidR="00E17B7C">
        <w:rPr>
          <w:rFonts w:ascii="Arial" w:eastAsia="Calibri" w:hAnsi="Arial" w:cs="Arial"/>
          <w:noProof/>
          <w:webHidden/>
          <w:kern w:val="0"/>
          <w14:ligatures w14:val="none"/>
        </w:rPr>
        <w:t>01</w:t>
      </w:r>
    </w:p>
    <w:p w14:paraId="2D82178E"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14:ligatures w14:val="none"/>
        </w:rPr>
      </w:pPr>
    </w:p>
    <w:p w14:paraId="622FF98D" w14:textId="77777777" w:rsidR="007A0ECC" w:rsidRDefault="007A0ECC"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14:ligatures w14:val="none"/>
        </w:rPr>
      </w:pPr>
    </w:p>
    <w:p w14:paraId="27B2137B"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14:ligatures w14:val="none"/>
        </w:rPr>
      </w:pPr>
    </w:p>
    <w:p w14:paraId="72CE7501" w14:textId="7B36FDED" w:rsidR="002B6815" w:rsidRPr="000E57AB"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bookmarkStart w:id="1" w:name="_Hlk170459655"/>
      <w:r w:rsidRPr="000E57AB">
        <w:rPr>
          <w:rFonts w:ascii="Arial" w:eastAsia="Calibri" w:hAnsi="Arial" w:cs="Arial"/>
          <w:b/>
          <w:bCs/>
          <w:noProof/>
          <w:kern w:val="0"/>
          <w14:ligatures w14:val="none"/>
        </w:rPr>
        <w:t>Table of contents</w:t>
      </w:r>
      <w:r w:rsidRPr="000E57AB">
        <w:rPr>
          <w:rFonts w:ascii="Arial" w:eastAsia="Calibri" w:hAnsi="Arial" w:cs="Arial"/>
          <w:noProof/>
          <w:webHidden/>
          <w:kern w:val="0"/>
          <w14:ligatures w14:val="none"/>
        </w:rPr>
        <w:tab/>
      </w:r>
      <w:r w:rsidR="00E17B7C">
        <w:rPr>
          <w:rFonts w:ascii="Arial" w:eastAsia="Calibri" w:hAnsi="Arial" w:cs="Arial"/>
          <w:noProof/>
          <w:webHidden/>
          <w:kern w:val="0"/>
          <w14:ligatures w14:val="none"/>
        </w:rPr>
        <w:t>02</w:t>
      </w:r>
    </w:p>
    <w:bookmarkEnd w:id="1"/>
    <w:p w14:paraId="756BA012"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14:ligatures w14:val="none"/>
        </w:rPr>
      </w:pPr>
    </w:p>
    <w:p w14:paraId="4D6AAD7D" w14:textId="77777777" w:rsidR="007A0ECC" w:rsidRDefault="007A0ECC"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14:ligatures w14:val="none"/>
        </w:rPr>
      </w:pPr>
    </w:p>
    <w:p w14:paraId="64EFD3EF"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b/>
          <w:bCs/>
          <w:noProof/>
          <w:kern w:val="0"/>
          <w14:ligatures w14:val="none"/>
        </w:rPr>
      </w:pPr>
    </w:p>
    <w:p w14:paraId="3CE8C45B" w14:textId="1C08516B" w:rsidR="002B6815" w:rsidRDefault="00E707AB"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bookmarkStart w:id="2" w:name="_Hlk171071107"/>
      <w:bookmarkStart w:id="3" w:name="_Hlk171324647"/>
      <w:bookmarkStart w:id="4" w:name="_Hlk171071081"/>
      <w:r>
        <w:rPr>
          <w:rFonts w:ascii="Arial" w:eastAsia="Calibri" w:hAnsi="Arial" w:cs="Arial"/>
          <w:b/>
          <w:bCs/>
          <w:noProof/>
          <w:kern w:val="0"/>
          <w14:ligatures w14:val="none"/>
        </w:rPr>
        <w:t xml:space="preserve"> I   </w:t>
      </w:r>
      <w:r w:rsidR="002B6815" w:rsidRPr="000E57AB">
        <w:rPr>
          <w:rFonts w:ascii="Arial" w:eastAsia="Calibri" w:hAnsi="Arial" w:cs="Arial"/>
          <w:b/>
          <w:bCs/>
          <w:noProof/>
          <w:kern w:val="0"/>
          <w14:ligatures w14:val="none"/>
        </w:rPr>
        <w:t>Introduction</w:t>
      </w:r>
      <w:bookmarkEnd w:id="2"/>
      <w:r w:rsidR="002B6815" w:rsidRPr="000E57AB">
        <w:rPr>
          <w:rFonts w:ascii="Arial" w:eastAsia="Calibri" w:hAnsi="Arial" w:cs="Arial"/>
          <w:noProof/>
          <w:webHidden/>
          <w:kern w:val="0"/>
          <w14:ligatures w14:val="none"/>
        </w:rPr>
        <w:tab/>
      </w:r>
      <w:bookmarkEnd w:id="3"/>
      <w:r w:rsidR="00E17B7C">
        <w:rPr>
          <w:rFonts w:ascii="Arial" w:eastAsia="Calibri" w:hAnsi="Arial" w:cs="Arial"/>
          <w:noProof/>
          <w:webHidden/>
          <w:kern w:val="0"/>
          <w14:ligatures w14:val="none"/>
        </w:rPr>
        <w:t>04</w:t>
      </w:r>
    </w:p>
    <w:p w14:paraId="68E7E602"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48C1AD9A"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22D03D9B"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p>
    <w:p w14:paraId="492DBEEB" w14:textId="0D668ED3" w:rsidR="002B6815" w:rsidRPr="000E57AB" w:rsidRDefault="00E707AB" w:rsidP="007A0ECC">
      <w:pPr>
        <w:tabs>
          <w:tab w:val="right" w:leader="dot" w:pos="9016"/>
        </w:tabs>
        <w:suppressAutoHyphens/>
        <w:autoSpaceDN w:val="0"/>
        <w:spacing w:after="0" w:line="240" w:lineRule="auto"/>
        <w:jc w:val="center"/>
        <w:textAlignment w:val="baseline"/>
        <w:rPr>
          <w:rFonts w:ascii="Arial" w:eastAsia="Calibri" w:hAnsi="Arial" w:cs="Arial"/>
          <w:noProof/>
          <w:webHidden/>
          <w:kern w:val="0"/>
          <w14:ligatures w14:val="none"/>
        </w:rPr>
      </w:pPr>
      <w:bookmarkStart w:id="5" w:name="_Hlk171071121"/>
      <w:bookmarkStart w:id="6" w:name="_Hlk171881610"/>
      <w:r>
        <w:rPr>
          <w:rFonts w:ascii="Arial" w:eastAsia="Calibri" w:hAnsi="Arial" w:cs="Arial"/>
          <w:b/>
          <w:bCs/>
          <w:noProof/>
          <w:kern w:val="0"/>
          <w14:ligatures w14:val="none"/>
        </w:rPr>
        <w:t xml:space="preserve">II   </w:t>
      </w:r>
      <w:r w:rsidR="002B6815" w:rsidRPr="000E57AB">
        <w:rPr>
          <w:rFonts w:ascii="Arial" w:eastAsia="Calibri" w:hAnsi="Arial" w:cs="Arial"/>
          <w:b/>
          <w:bCs/>
          <w:noProof/>
          <w:kern w:val="0"/>
          <w14:ligatures w14:val="none"/>
        </w:rPr>
        <w:t>Main Body</w:t>
      </w:r>
      <w:bookmarkEnd w:id="5"/>
      <w:r w:rsidR="002B6815" w:rsidRPr="000E57AB">
        <w:rPr>
          <w:rFonts w:ascii="Arial" w:eastAsia="Calibri" w:hAnsi="Arial" w:cs="Arial"/>
          <w:noProof/>
          <w:webHidden/>
          <w:kern w:val="0"/>
          <w14:ligatures w14:val="none"/>
        </w:rPr>
        <w:tab/>
      </w:r>
      <w:r w:rsidR="00E17B7C">
        <w:rPr>
          <w:rFonts w:ascii="Arial" w:eastAsia="Calibri" w:hAnsi="Arial" w:cs="Arial"/>
          <w:noProof/>
          <w:webHidden/>
          <w:kern w:val="0"/>
          <w14:ligatures w14:val="none"/>
        </w:rPr>
        <w:t>04</w:t>
      </w:r>
    </w:p>
    <w:p w14:paraId="7B020C44" w14:textId="77777777"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bookmarkStart w:id="7" w:name="_Hlk171325376"/>
    <w:p w14:paraId="189D972C" w14:textId="65D15476"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r w:rsidRPr="000E57AB">
        <w:rPr>
          <w:rFonts w:ascii="Arial" w:hAnsi="Arial" w:cs="Arial"/>
        </w:rPr>
        <w:fldChar w:fldCharType="begin"/>
      </w:r>
      <w:r w:rsidRPr="000E57AB">
        <w:rPr>
          <w:rFonts w:ascii="Arial" w:hAnsi="Arial" w:cs="Arial"/>
        </w:rPr>
        <w:instrText>HYPERLINK \l "_Toc49174178"</w:instrText>
      </w:r>
      <w:r w:rsidRPr="000E57AB">
        <w:rPr>
          <w:rFonts w:ascii="Arial" w:hAnsi="Arial" w:cs="Arial"/>
        </w:rPr>
      </w:r>
      <w:r w:rsidRPr="000E57AB">
        <w:rPr>
          <w:rFonts w:ascii="Arial" w:hAnsi="Arial" w:cs="Arial"/>
        </w:rPr>
        <w:fldChar w:fldCharType="separate"/>
      </w:r>
      <w:r w:rsidRPr="000E57AB">
        <w:rPr>
          <w:rFonts w:ascii="Arial" w:eastAsia="Calibri" w:hAnsi="Arial" w:cs="Arial"/>
          <w:noProof/>
          <w:kern w:val="0"/>
          <w14:ligatures w14:val="none"/>
        </w:rPr>
        <w:t xml:space="preserve">1.0 Aim &amp; </w:t>
      </w:r>
      <w:bookmarkStart w:id="8" w:name="_Hlk171882792"/>
      <w:r w:rsidRPr="000E57AB">
        <w:rPr>
          <w:rFonts w:ascii="Arial" w:eastAsia="Calibri" w:hAnsi="Arial" w:cs="Arial"/>
          <w:noProof/>
          <w:kern w:val="0"/>
          <w14:ligatures w14:val="none"/>
        </w:rPr>
        <w:t>Objectives</w:t>
      </w:r>
      <w:bookmarkEnd w:id="8"/>
      <w:r w:rsidRPr="000E57AB">
        <w:rPr>
          <w:rFonts w:ascii="Arial" w:eastAsia="Calibri" w:hAnsi="Arial" w:cs="Arial"/>
          <w:noProof/>
          <w:kern w:val="0"/>
          <w14:ligatures w14:val="none"/>
        </w:rPr>
        <w:t xml:space="preserve">, Research Questions </w:t>
      </w:r>
      <w:r w:rsidRPr="000E57AB">
        <w:rPr>
          <w:rFonts w:ascii="Arial" w:eastAsia="Calibri" w:hAnsi="Arial" w:cs="Arial"/>
          <w:noProof/>
          <w:webHidden/>
          <w:kern w:val="0"/>
          <w14:ligatures w14:val="none"/>
        </w:rPr>
        <w:tab/>
      </w:r>
      <w:r w:rsidRPr="000E57AB">
        <w:rPr>
          <w:rFonts w:ascii="Arial" w:eastAsia="Calibri" w:hAnsi="Arial" w:cs="Arial"/>
          <w:noProof/>
          <w:kern w:val="0"/>
          <w14:ligatures w14:val="none"/>
        </w:rPr>
        <w:fldChar w:fldCharType="end"/>
      </w:r>
      <w:r w:rsidR="00E17B7C">
        <w:rPr>
          <w:rFonts w:ascii="Arial" w:eastAsia="Calibri" w:hAnsi="Arial" w:cs="Arial"/>
          <w:noProof/>
          <w:kern w:val="0"/>
          <w14:ligatures w14:val="none"/>
        </w:rPr>
        <w:t>04</w:t>
      </w:r>
    </w:p>
    <w:p w14:paraId="70BD403C" w14:textId="77777777"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2756220E" w14:textId="6FE60515"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1.1 Aim</w:t>
      </w:r>
      <w:r w:rsidR="00A058BC">
        <w:rPr>
          <w:rFonts w:ascii="Arial" w:hAnsi="Arial" w:cs="Arial"/>
        </w:rPr>
        <w:t>s</w:t>
      </w:r>
      <w:r w:rsidRPr="000E57AB">
        <w:rPr>
          <w:rFonts w:ascii="Arial" w:hAnsi="Arial" w:cs="Arial"/>
        </w:rPr>
        <w:t xml:space="preserve"> </w:t>
      </w:r>
      <w:hyperlink w:anchor="_Toc49174178" w:history="1">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05</w:t>
      </w:r>
    </w:p>
    <w:p w14:paraId="2E652810"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79BEB165" w14:textId="0F9DAFFE"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 xml:space="preserve">1.2 </w:t>
      </w:r>
      <w:hyperlink w:anchor="_Toc49174178" w:history="1">
        <w:r w:rsidRPr="000E57AB">
          <w:rPr>
            <w:rFonts w:ascii="Arial" w:eastAsia="Calibri" w:hAnsi="Arial" w:cs="Arial"/>
            <w:noProof/>
            <w:kern w:val="0"/>
            <w14:ligatures w14:val="none"/>
          </w:rPr>
          <w:t xml:space="preserve">Objectives </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05</w:t>
      </w:r>
    </w:p>
    <w:p w14:paraId="23A869C0"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0EEDC08C" w14:textId="6C994B66"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1.3 Research Questions</w:t>
      </w:r>
      <w:hyperlink w:anchor="_Toc49174178" w:history="1">
        <w:r w:rsidRPr="000E57AB">
          <w:rPr>
            <w:rFonts w:ascii="Arial" w:hAnsi="Arial" w:cs="Arial"/>
          </w:rPr>
          <w:t xml:space="preserve"> </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05</w:t>
      </w:r>
    </w:p>
    <w:p w14:paraId="52006D83"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75760C55" w14:textId="0CE3164A" w:rsidR="002B6815"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r w:rsidRPr="000E57AB">
        <w:rPr>
          <w:rFonts w:ascii="Arial" w:eastAsia="Calibri" w:hAnsi="Arial" w:cs="Arial"/>
          <w:noProof/>
          <w:kern w:val="0"/>
          <w14:ligatures w14:val="none"/>
        </w:rPr>
        <w:t xml:space="preserve">2.0 Literature Review </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05</w:t>
      </w:r>
    </w:p>
    <w:p w14:paraId="3D4B8D36" w14:textId="77777777" w:rsidR="002B794B" w:rsidRPr="000E57AB" w:rsidRDefault="002B794B"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1675279D" w14:textId="6E06710B"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360FF0">
        <w:rPr>
          <w:rFonts w:ascii="Arial" w:hAnsi="Arial" w:cs="Arial"/>
        </w:rPr>
        <w:t>2.1 Overview of SHRM</w:t>
      </w:r>
      <w:hyperlink w:anchor="_Toc49174178" w:history="1">
        <w:r>
          <w:rPr>
            <w:rFonts w:ascii="Arial" w:eastAsia="Calibri" w:hAnsi="Arial" w:cs="Arial"/>
            <w:noProof/>
            <w:kern w:val="0"/>
            <w14:ligatures w14:val="none"/>
          </w:rPr>
          <w:t xml:space="preserve"> </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06</w:t>
      </w:r>
    </w:p>
    <w:p w14:paraId="277D6118" w14:textId="77777777"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10028BE5" w14:textId="2BDC557E"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360FF0">
        <w:rPr>
          <w:rFonts w:ascii="Arial" w:hAnsi="Arial" w:cs="Arial"/>
        </w:rPr>
        <w:t>2.2 Role of AI in SHR</w:t>
      </w:r>
      <w:hyperlink w:anchor="_Toc49174178" w:history="1">
        <w:r>
          <w:rPr>
            <w:rFonts w:ascii="Arial" w:eastAsia="Calibri" w:hAnsi="Arial" w:cs="Arial"/>
            <w:noProof/>
            <w:kern w:val="0"/>
            <w14:ligatures w14:val="none"/>
          </w:rPr>
          <w:t xml:space="preserve">M </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06</w:t>
      </w:r>
    </w:p>
    <w:p w14:paraId="4CBD902E" w14:textId="77777777"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1F511333" w14:textId="3F2440FB"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360FF0">
        <w:rPr>
          <w:rFonts w:ascii="Arial" w:hAnsi="Arial" w:cs="Arial"/>
        </w:rPr>
        <w:t>2.3 AI in Higher Education</w:t>
      </w:r>
      <w:r>
        <w:rPr>
          <w:rFonts w:ascii="Arial" w:hAnsi="Arial" w:cs="Arial"/>
        </w:rPr>
        <w:t xml:space="preserve"> </w:t>
      </w:r>
      <w:hyperlink w:anchor="_Toc49174178" w:history="1">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06</w:t>
      </w:r>
    </w:p>
    <w:p w14:paraId="045A40E1" w14:textId="77777777"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1577B7CE" w14:textId="78B944D2" w:rsidR="002B794B" w:rsidRPr="000E57AB" w:rsidRDefault="00000000"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hyperlink w:anchor="_Toc49174178" w:history="1">
        <w:r w:rsidR="002B794B" w:rsidRPr="00360FF0">
          <w:rPr>
            <w:rFonts w:ascii="Arial" w:eastAsia="Calibri" w:hAnsi="Arial" w:cs="Arial"/>
            <w:noProof/>
            <w:kern w:val="0"/>
            <w14:ligatures w14:val="none"/>
          </w:rPr>
          <w:t>2.4 Case Studies and Comparative Analysis</w:t>
        </w:r>
        <w:r w:rsidR="002B794B"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06</w:t>
      </w:r>
    </w:p>
    <w:p w14:paraId="2CD318ED" w14:textId="77777777"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397013B1" w14:textId="681F5B83" w:rsidR="002B794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360FF0">
        <w:rPr>
          <w:rFonts w:ascii="Arial" w:eastAsia="Calibri" w:hAnsi="Arial" w:cs="Arial"/>
          <w:noProof/>
          <w:kern w:val="0"/>
          <w14:ligatures w14:val="none"/>
        </w:rPr>
        <w:t>2.5 Gaps in the Literature</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06</w:t>
      </w:r>
    </w:p>
    <w:p w14:paraId="1BB02DBE" w14:textId="77777777"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50D78D97" w14:textId="492C9E3C" w:rsidR="002B794B" w:rsidRPr="000E57AB" w:rsidRDefault="002B794B"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360FF0">
        <w:rPr>
          <w:rFonts w:ascii="Arial" w:eastAsia="Calibri" w:hAnsi="Arial" w:cs="Arial"/>
          <w:noProof/>
          <w:kern w:val="0"/>
          <w14:ligatures w14:val="none"/>
        </w:rPr>
        <w:t>2.6Theoretical Framework</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06</w:t>
      </w:r>
    </w:p>
    <w:p w14:paraId="785FC334" w14:textId="77777777" w:rsidR="002B794B" w:rsidRPr="000E57AB" w:rsidRDefault="002B794B"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1AFD2134" w14:textId="6E8172BB" w:rsidR="002B6815" w:rsidRPr="000E57AB" w:rsidRDefault="00000000"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hyperlink w:anchor="_Toc49174178" w:history="1">
        <w:bookmarkStart w:id="9" w:name="_Hlk171071159"/>
        <w:r w:rsidR="002B6815" w:rsidRPr="000E57AB">
          <w:rPr>
            <w:rFonts w:ascii="Arial" w:eastAsia="Calibri" w:hAnsi="Arial" w:cs="Arial"/>
            <w:noProof/>
            <w:kern w:val="0"/>
            <w14:ligatures w14:val="none"/>
          </w:rPr>
          <w:t>3.0 Methodology</w:t>
        </w:r>
        <w:bookmarkEnd w:id="9"/>
        <w:r w:rsidR="002B6815"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07</w:t>
      </w:r>
    </w:p>
    <w:p w14:paraId="7BEF7B96" w14:textId="77777777"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2D65366F" w14:textId="2F1DA581"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 xml:space="preserve">3.1 </w:t>
      </w:r>
      <w:hyperlink w:anchor="_Toc49174178" w:history="1">
        <w:r w:rsidRPr="000E57AB">
          <w:rPr>
            <w:rFonts w:ascii="Arial" w:eastAsia="Calibri" w:hAnsi="Arial" w:cs="Arial"/>
            <w:noProof/>
            <w:kern w:val="0"/>
            <w14:ligatures w14:val="none"/>
          </w:rPr>
          <w:t>Sample Size</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07</w:t>
      </w:r>
    </w:p>
    <w:p w14:paraId="1EE60D6E"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7A9DE4E9" w14:textId="30E928FC"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 xml:space="preserve">3.2 </w:t>
      </w:r>
      <w:hyperlink w:anchor="_Toc49174178" w:history="1">
        <w:r w:rsidRPr="000E57AB">
          <w:rPr>
            <w:rFonts w:ascii="Arial" w:eastAsia="Calibri" w:hAnsi="Arial" w:cs="Arial"/>
            <w:noProof/>
            <w:kern w:val="0"/>
            <w14:ligatures w14:val="none"/>
          </w:rPr>
          <w:t>Sample Type</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07</w:t>
      </w:r>
    </w:p>
    <w:p w14:paraId="1663C871"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0D0D4C07" w14:textId="088D0489"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 xml:space="preserve">3.3 </w:t>
      </w:r>
      <w:hyperlink w:anchor="_Toc49174178" w:history="1">
        <w:r w:rsidRPr="000E57AB">
          <w:rPr>
            <w:rFonts w:ascii="Arial" w:eastAsia="Calibri" w:hAnsi="Arial" w:cs="Arial"/>
            <w:noProof/>
            <w:kern w:val="0"/>
            <w14:ligatures w14:val="none"/>
          </w:rPr>
          <w:t>Sampling Methods</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07</w:t>
      </w:r>
    </w:p>
    <w:p w14:paraId="522A6C21"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408301AF" w14:textId="53BBB06D"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bookmarkStart w:id="10" w:name="_Hlk172073473"/>
      <w:r w:rsidRPr="000E57AB">
        <w:rPr>
          <w:rFonts w:ascii="Arial" w:hAnsi="Arial" w:cs="Arial"/>
        </w:rPr>
        <w:t xml:space="preserve">3.4 Data Collection </w:t>
      </w:r>
      <w:hyperlink w:anchor="_Toc49174178" w:history="1">
        <w:r w:rsidRPr="000E57AB">
          <w:rPr>
            <w:rFonts w:ascii="Arial" w:eastAsia="Calibri" w:hAnsi="Arial" w:cs="Arial"/>
            <w:noProof/>
            <w:kern w:val="0"/>
            <w14:ligatures w14:val="none"/>
          </w:rPr>
          <w:t>Method</w:t>
        </w:r>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08</w:t>
      </w:r>
    </w:p>
    <w:p w14:paraId="7CE46C4A"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621B4B4A" w14:textId="2A256728"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eastAsia="Calibri" w:hAnsi="Arial" w:cs="Arial"/>
          <w:noProof/>
          <w:kern w:val="0"/>
          <w14:ligatures w14:val="none"/>
        </w:rPr>
        <w:t>3.5 Data Analysis</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08</w:t>
      </w:r>
    </w:p>
    <w:bookmarkEnd w:id="10"/>
    <w:p w14:paraId="4C245230" w14:textId="77777777"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2871E264" w14:textId="6310E134"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r w:rsidRPr="000E57AB">
        <w:rPr>
          <w:rFonts w:ascii="Arial" w:eastAsia="Calibri" w:hAnsi="Arial" w:cs="Arial"/>
          <w:noProof/>
          <w:kern w:val="0"/>
          <w14:ligatures w14:val="none"/>
        </w:rPr>
        <w:t xml:space="preserve">4.0 </w:t>
      </w:r>
      <w:r>
        <w:rPr>
          <w:rFonts w:ascii="Arial" w:eastAsia="Calibri" w:hAnsi="Arial" w:cs="Arial"/>
          <w:noProof/>
          <w:kern w:val="0"/>
          <w14:ligatures w14:val="none"/>
        </w:rPr>
        <w:t xml:space="preserve">Findings, </w:t>
      </w:r>
      <w:r w:rsidRPr="000E57AB">
        <w:rPr>
          <w:rFonts w:ascii="Arial" w:eastAsia="Calibri" w:hAnsi="Arial" w:cs="Arial"/>
          <w:noProof/>
          <w:kern w:val="0"/>
          <w14:ligatures w14:val="none"/>
        </w:rPr>
        <w:t>Discussions</w:t>
      </w:r>
      <w:r w:rsidRPr="00051E8F">
        <w:t xml:space="preserve"> </w:t>
      </w:r>
      <w:r>
        <w:t xml:space="preserve">and </w:t>
      </w:r>
      <w:r w:rsidRPr="00051E8F">
        <w:rPr>
          <w:rFonts w:ascii="Arial" w:eastAsia="Calibri" w:hAnsi="Arial" w:cs="Arial"/>
          <w:noProof/>
          <w:kern w:val="0"/>
          <w14:ligatures w14:val="none"/>
        </w:rPr>
        <w:t>Limitations</w:t>
      </w:r>
      <w:r w:rsidRPr="000E57AB">
        <w:rPr>
          <w:rFonts w:ascii="Arial" w:eastAsia="Calibri" w:hAnsi="Arial" w:cs="Arial"/>
          <w:noProof/>
          <w:kern w:val="0"/>
          <w14:ligatures w14:val="none"/>
        </w:rPr>
        <w:t xml:space="preserve"> </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08</w:t>
      </w:r>
    </w:p>
    <w:p w14:paraId="3406DFD5" w14:textId="77777777"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06C5CF7D" w14:textId="21FABCDB" w:rsidR="002B6815"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 xml:space="preserve">4.1 </w:t>
      </w:r>
      <w:r>
        <w:rPr>
          <w:rFonts w:ascii="Arial" w:hAnsi="Arial" w:cs="Arial"/>
        </w:rPr>
        <w:t>Finding</w:t>
      </w:r>
      <w:r w:rsidRPr="000E57AB">
        <w:rPr>
          <w:rFonts w:ascii="Arial" w:hAnsi="Arial" w:cs="Arial"/>
        </w:rPr>
        <w:t xml:space="preserve">s </w:t>
      </w:r>
      <w:hyperlink w:anchor="_Toc49174178" w:history="1">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08</w:t>
      </w:r>
    </w:p>
    <w:p w14:paraId="6DB5B178" w14:textId="77777777" w:rsidR="002B6815"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6E66383C" w14:textId="219FD699"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hAnsi="Arial" w:cs="Arial"/>
        </w:rPr>
        <w:t>4.</w:t>
      </w:r>
      <w:r>
        <w:rPr>
          <w:rFonts w:ascii="Arial" w:hAnsi="Arial" w:cs="Arial"/>
        </w:rPr>
        <w:t>2</w:t>
      </w:r>
      <w:r w:rsidRPr="000E57AB">
        <w:rPr>
          <w:rFonts w:ascii="Arial" w:hAnsi="Arial" w:cs="Arial"/>
        </w:rPr>
        <w:t xml:space="preserve"> Limitations </w:t>
      </w:r>
      <w:hyperlink w:anchor="_Toc49174178" w:history="1">
        <w:r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09</w:t>
      </w:r>
    </w:p>
    <w:p w14:paraId="62884883" w14:textId="77777777" w:rsidR="002B6815" w:rsidRPr="000E57AB"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2152A707" w14:textId="2D2784E6" w:rsidR="002B6815" w:rsidRDefault="002B6815"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r w:rsidRPr="000E57AB">
        <w:rPr>
          <w:rFonts w:ascii="Arial" w:eastAsia="Calibri" w:hAnsi="Arial" w:cs="Arial"/>
          <w:noProof/>
          <w:kern w:val="0"/>
          <w14:ligatures w14:val="none"/>
        </w:rPr>
        <w:t>4.</w:t>
      </w:r>
      <w:r>
        <w:rPr>
          <w:rFonts w:ascii="Arial" w:eastAsia="Calibri" w:hAnsi="Arial" w:cs="Arial"/>
          <w:noProof/>
          <w:kern w:val="0"/>
          <w14:ligatures w14:val="none"/>
        </w:rPr>
        <w:t>3</w:t>
      </w:r>
      <w:r w:rsidRPr="000E57AB">
        <w:rPr>
          <w:rFonts w:ascii="Arial" w:eastAsia="Calibri" w:hAnsi="Arial" w:cs="Arial"/>
          <w:noProof/>
          <w:kern w:val="0"/>
          <w14:ligatures w14:val="none"/>
        </w:rPr>
        <w:t xml:space="preserve"> Discussions</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09</w:t>
      </w:r>
    </w:p>
    <w:p w14:paraId="2084ABA1" w14:textId="77777777" w:rsidR="007A0ECC" w:rsidRPr="000E57AB" w:rsidRDefault="007A0ECC" w:rsidP="007A0ECC">
      <w:pPr>
        <w:pStyle w:val="ListParagraph"/>
        <w:tabs>
          <w:tab w:val="right" w:leader="dot" w:pos="9016"/>
        </w:tabs>
        <w:suppressAutoHyphens/>
        <w:autoSpaceDN w:val="0"/>
        <w:spacing w:after="0" w:line="240" w:lineRule="auto"/>
        <w:ind w:left="927"/>
        <w:jc w:val="center"/>
        <w:textAlignment w:val="baseline"/>
        <w:rPr>
          <w:rFonts w:ascii="Arial" w:eastAsia="Calibri" w:hAnsi="Arial" w:cs="Arial"/>
          <w:noProof/>
          <w:kern w:val="0"/>
          <w14:ligatures w14:val="none"/>
        </w:rPr>
      </w:pPr>
    </w:p>
    <w:p w14:paraId="44A4EEFE" w14:textId="3DEC704C"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r w:rsidRPr="000E57AB">
        <w:rPr>
          <w:rFonts w:ascii="Arial" w:eastAsia="Calibri" w:hAnsi="Arial" w:cs="Arial"/>
          <w:noProof/>
          <w:kern w:val="0"/>
          <w14:ligatures w14:val="none"/>
        </w:rPr>
        <w:t xml:space="preserve">5.0 Ethical Considerations </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09</w:t>
      </w:r>
    </w:p>
    <w:p w14:paraId="0671668F" w14:textId="77777777" w:rsidR="002B6815" w:rsidRPr="000E57AB"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p w14:paraId="47783F16" w14:textId="0153BCC1" w:rsidR="002B6815" w:rsidRDefault="002B6815"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r w:rsidRPr="000E57AB">
        <w:rPr>
          <w:rFonts w:ascii="Arial" w:eastAsia="Calibri" w:hAnsi="Arial" w:cs="Arial"/>
          <w:noProof/>
          <w:kern w:val="0"/>
          <w14:ligatures w14:val="none"/>
        </w:rPr>
        <w:t xml:space="preserve">6.0 Time Frame (Gantt Chart) </w:t>
      </w:r>
      <w:r w:rsidRPr="000E57AB">
        <w:rPr>
          <w:rFonts w:ascii="Arial" w:eastAsia="Calibri" w:hAnsi="Arial" w:cs="Arial"/>
          <w:noProof/>
          <w:kern w:val="0"/>
          <w14:ligatures w14:val="none"/>
        </w:rPr>
        <w:tab/>
      </w:r>
      <w:r w:rsidR="00E17B7C">
        <w:rPr>
          <w:rFonts w:ascii="Arial" w:eastAsia="Calibri" w:hAnsi="Arial" w:cs="Arial"/>
          <w:noProof/>
          <w:kern w:val="0"/>
          <w14:ligatures w14:val="none"/>
        </w:rPr>
        <w:t>10</w:t>
      </w:r>
    </w:p>
    <w:p w14:paraId="4D88D341" w14:textId="77777777" w:rsidR="007A0ECC" w:rsidRPr="000E57AB" w:rsidRDefault="007A0ECC" w:rsidP="007A0ECC">
      <w:pPr>
        <w:tabs>
          <w:tab w:val="right" w:leader="dot" w:pos="9016"/>
        </w:tabs>
        <w:suppressAutoHyphens/>
        <w:autoSpaceDN w:val="0"/>
        <w:spacing w:after="0" w:line="240" w:lineRule="auto"/>
        <w:ind w:left="567"/>
        <w:jc w:val="center"/>
        <w:textAlignment w:val="baseline"/>
        <w:rPr>
          <w:rFonts w:ascii="Arial" w:eastAsia="Calibri" w:hAnsi="Arial" w:cs="Arial"/>
          <w:noProof/>
          <w:kern w:val="0"/>
          <w14:ligatures w14:val="none"/>
        </w:rPr>
      </w:pPr>
    </w:p>
    <w:bookmarkEnd w:id="7"/>
    <w:p w14:paraId="6B18FF3D"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0AAB75D8"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3904B59B" w14:textId="54F067C3" w:rsidR="002B6815" w:rsidRDefault="00E707AB"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bookmarkStart w:id="11" w:name="_Hlk171070467"/>
      <w:r>
        <w:rPr>
          <w:rFonts w:ascii="Arial" w:hAnsi="Arial" w:cs="Arial"/>
        </w:rPr>
        <w:t xml:space="preserve">III  </w:t>
      </w:r>
      <w:hyperlink w:anchor="_Toc49174178" w:history="1">
        <w:r w:rsidR="002B6815" w:rsidRPr="000E57AB">
          <w:rPr>
            <w:rFonts w:ascii="Arial" w:eastAsia="Calibri" w:hAnsi="Arial" w:cs="Arial"/>
            <w:b/>
            <w:noProof/>
            <w:kern w:val="0"/>
            <w14:ligatures w14:val="none"/>
          </w:rPr>
          <w:t xml:space="preserve">Brief Conclusion </w:t>
        </w:r>
        <w:r w:rsidR="002B6815"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10</w:t>
      </w:r>
    </w:p>
    <w:p w14:paraId="662FF32A" w14:textId="77777777" w:rsidR="007A0ECC"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0344B98F"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04B7CB43" w14:textId="77777777" w:rsidR="002B6815" w:rsidRPr="000E57AB"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bookmarkEnd w:id="11"/>
    <w:p w14:paraId="6CF095C1" w14:textId="6D849362" w:rsidR="007A0ECC" w:rsidRDefault="00E707AB"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r>
        <w:rPr>
          <w:rFonts w:ascii="Arial" w:hAnsi="Arial" w:cs="Arial"/>
        </w:rPr>
        <w:t xml:space="preserve">IV  </w:t>
      </w:r>
      <w:hyperlink w:anchor="_Toc49174178" w:history="1">
        <w:r w:rsidR="002B6815" w:rsidRPr="000E57AB">
          <w:rPr>
            <w:rFonts w:ascii="Arial" w:eastAsia="Calibri" w:hAnsi="Arial" w:cs="Arial"/>
            <w:b/>
            <w:noProof/>
            <w:kern w:val="0"/>
            <w14:ligatures w14:val="none"/>
          </w:rPr>
          <w:t xml:space="preserve">References </w:t>
        </w:r>
        <w:r w:rsidR="002B6815" w:rsidRPr="000E57AB">
          <w:rPr>
            <w:rFonts w:ascii="Arial" w:eastAsia="Calibri" w:hAnsi="Arial" w:cs="Arial"/>
            <w:noProof/>
            <w:webHidden/>
            <w:kern w:val="0"/>
            <w14:ligatures w14:val="none"/>
          </w:rPr>
          <w:tab/>
        </w:r>
      </w:hyperlink>
      <w:bookmarkEnd w:id="4"/>
      <w:r w:rsidR="00E17B7C">
        <w:rPr>
          <w:rFonts w:ascii="Arial" w:eastAsia="Calibri" w:hAnsi="Arial" w:cs="Arial"/>
          <w:noProof/>
          <w:kern w:val="0"/>
          <w14:ligatures w14:val="none"/>
        </w:rPr>
        <w:t>11</w:t>
      </w:r>
    </w:p>
    <w:p w14:paraId="115065C5"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2B935C25" w14:textId="77777777" w:rsidR="002B6815" w:rsidRDefault="002B6815"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2EAAE4B4" w14:textId="77777777" w:rsidR="007A0ECC" w:rsidRPr="000E57AB" w:rsidRDefault="007A0ECC" w:rsidP="007A0ECC">
      <w:pPr>
        <w:tabs>
          <w:tab w:val="right" w:leader="dot" w:pos="9016"/>
        </w:tabs>
        <w:suppressAutoHyphens/>
        <w:autoSpaceDN w:val="0"/>
        <w:spacing w:after="0" w:line="240" w:lineRule="auto"/>
        <w:jc w:val="center"/>
        <w:textAlignment w:val="baseline"/>
        <w:rPr>
          <w:rFonts w:ascii="Arial" w:eastAsia="Calibri" w:hAnsi="Arial" w:cs="Arial"/>
          <w:noProof/>
          <w:kern w:val="0"/>
          <w14:ligatures w14:val="none"/>
        </w:rPr>
      </w:pPr>
    </w:p>
    <w:p w14:paraId="4DFC9003" w14:textId="4D6EF3E1" w:rsidR="002B6815" w:rsidRDefault="00E707AB" w:rsidP="00E707AB">
      <w:pPr>
        <w:tabs>
          <w:tab w:val="right" w:leader="dot" w:pos="9016"/>
        </w:tabs>
        <w:suppressAutoHyphens/>
        <w:autoSpaceDN w:val="0"/>
        <w:spacing w:after="0" w:line="240" w:lineRule="auto"/>
        <w:jc w:val="center"/>
        <w:textAlignment w:val="baseline"/>
        <w:rPr>
          <w:rFonts w:ascii="Arial" w:eastAsia="Calibri" w:hAnsi="Arial" w:cs="Arial"/>
          <w:noProof/>
          <w:kern w:val="0"/>
          <w:sz w:val="28"/>
          <w:szCs w:val="28"/>
          <w14:ligatures w14:val="none"/>
        </w:rPr>
      </w:pPr>
      <w:r>
        <w:rPr>
          <w:rFonts w:ascii="Arial" w:hAnsi="Arial" w:cs="Arial"/>
        </w:rPr>
        <w:t xml:space="preserve"> V   </w:t>
      </w:r>
      <w:hyperlink w:anchor="_Toc49174178" w:history="1">
        <w:r w:rsidR="002B6815" w:rsidRPr="000E57AB">
          <w:rPr>
            <w:rFonts w:ascii="Arial" w:eastAsia="Calibri" w:hAnsi="Arial" w:cs="Arial"/>
            <w:b/>
            <w:noProof/>
            <w:kern w:val="0"/>
            <w14:ligatures w14:val="none"/>
          </w:rPr>
          <w:t xml:space="preserve">Appendix </w:t>
        </w:r>
        <w:r w:rsidR="002B6815" w:rsidRPr="000E57AB">
          <w:rPr>
            <w:rFonts w:ascii="Arial" w:eastAsia="Calibri" w:hAnsi="Arial" w:cs="Arial"/>
            <w:noProof/>
            <w:webHidden/>
            <w:kern w:val="0"/>
            <w14:ligatures w14:val="none"/>
          </w:rPr>
          <w:tab/>
        </w:r>
      </w:hyperlink>
      <w:r w:rsidR="00E17B7C">
        <w:rPr>
          <w:rFonts w:ascii="Arial" w:eastAsia="Calibri" w:hAnsi="Arial" w:cs="Arial"/>
          <w:noProof/>
          <w:kern w:val="0"/>
          <w14:ligatures w14:val="none"/>
        </w:rPr>
        <w:t>18</w:t>
      </w:r>
    </w:p>
    <w:p w14:paraId="0E1ADC2F"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1A6E56E8"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6AA2AD82"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2C1C5E80"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6C0E977C"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66B211A4"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4E849DEE"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5F7B3E9A"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046E067F"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5886317E"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506684A5"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2CBD7E7D" w14:textId="77777777" w:rsidR="00586CD7" w:rsidRDefault="00586CD7"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55BA8AAA"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29D3710D"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60F94978" w14:textId="77777777" w:rsidR="007A0ECC"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p w14:paraId="746FF8C1" w14:textId="77777777" w:rsidR="007A0ECC" w:rsidRPr="009B3E73" w:rsidRDefault="007A0ECC" w:rsidP="002B6815">
      <w:pPr>
        <w:tabs>
          <w:tab w:val="right" w:leader="dot" w:pos="9016"/>
        </w:tabs>
        <w:suppressAutoHyphens/>
        <w:autoSpaceDN w:val="0"/>
        <w:spacing w:after="0" w:line="240" w:lineRule="auto"/>
        <w:textAlignment w:val="baseline"/>
        <w:rPr>
          <w:rFonts w:ascii="Arial" w:eastAsia="Calibri" w:hAnsi="Arial" w:cs="Arial"/>
          <w:noProof/>
          <w:kern w:val="0"/>
          <w:sz w:val="28"/>
          <w:szCs w:val="28"/>
          <w14:ligatures w14:val="none"/>
        </w:rPr>
      </w:pPr>
    </w:p>
    <w:bookmarkEnd w:id="6"/>
    <w:p w14:paraId="6D2DB188" w14:textId="77777777" w:rsidR="002B6815" w:rsidRPr="00C759EA" w:rsidRDefault="002B6815" w:rsidP="002B6815">
      <w:pPr>
        <w:pStyle w:val="ListParagraph"/>
        <w:numPr>
          <w:ilvl w:val="0"/>
          <w:numId w:val="2"/>
        </w:numPr>
        <w:rPr>
          <w:rFonts w:ascii="Arial" w:hAnsi="Arial" w:cs="Arial"/>
          <w:b/>
          <w:bCs/>
          <w:sz w:val="22"/>
          <w:szCs w:val="22"/>
          <w:u w:val="single"/>
        </w:rPr>
      </w:pPr>
      <w:r w:rsidRPr="00C759EA">
        <w:rPr>
          <w:rFonts w:ascii="Arial" w:hAnsi="Arial" w:cs="Arial"/>
          <w:b/>
          <w:bCs/>
          <w:sz w:val="22"/>
          <w:szCs w:val="22"/>
          <w:u w:val="single"/>
        </w:rPr>
        <w:t>Introduction</w:t>
      </w:r>
    </w:p>
    <w:p w14:paraId="0D00A492" w14:textId="77777777" w:rsidR="002B6815" w:rsidRPr="00C759EA" w:rsidRDefault="002B6815" w:rsidP="002B6815">
      <w:pPr>
        <w:rPr>
          <w:rFonts w:ascii="Arial" w:hAnsi="Arial" w:cs="Arial"/>
          <w:b/>
          <w:bCs/>
          <w:sz w:val="22"/>
          <w:szCs w:val="22"/>
          <w:u w:val="single"/>
        </w:rPr>
      </w:pPr>
    </w:p>
    <w:p w14:paraId="6CB639BF" w14:textId="77777777" w:rsidR="002B6815" w:rsidRPr="00C759EA" w:rsidRDefault="002B6815" w:rsidP="002B6815">
      <w:pPr>
        <w:rPr>
          <w:rFonts w:ascii="Arial" w:hAnsi="Arial" w:cs="Arial"/>
          <w:b/>
          <w:bCs/>
          <w:sz w:val="22"/>
          <w:szCs w:val="22"/>
          <w:u w:val="single"/>
        </w:rPr>
      </w:pPr>
    </w:p>
    <w:p w14:paraId="25D243E2" w14:textId="2DE4ACBC" w:rsidR="002B6815" w:rsidRPr="00C759EA" w:rsidRDefault="002B6815" w:rsidP="002B6815">
      <w:pPr>
        <w:rPr>
          <w:rFonts w:ascii="Arial" w:eastAsia="Calibri" w:hAnsi="Arial" w:cs="Arial"/>
          <w:noProof/>
          <w:kern w:val="0"/>
          <w:sz w:val="22"/>
          <w:szCs w:val="22"/>
          <w14:ligatures w14:val="none"/>
        </w:rPr>
      </w:pPr>
      <w:r w:rsidRPr="00C759EA">
        <w:rPr>
          <w:rFonts w:ascii="Arial" w:eastAsia="Calibri" w:hAnsi="Arial" w:cs="Arial"/>
          <w:noProof/>
          <w:kern w:val="0"/>
          <w:sz w:val="22"/>
          <w:szCs w:val="22"/>
          <w14:ligatures w14:val="none"/>
        </w:rPr>
        <w:t xml:space="preserve">To bring forth the aim of this dissertation research proposal  I will use </w:t>
      </w:r>
      <w:r w:rsidR="00A058BC">
        <w:rPr>
          <w:rFonts w:ascii="Arial" w:eastAsia="Calibri" w:hAnsi="Arial" w:cs="Arial"/>
          <w:noProof/>
          <w:kern w:val="0"/>
          <w:sz w:val="22"/>
          <w:szCs w:val="22"/>
          <w14:ligatures w14:val="none"/>
        </w:rPr>
        <w:t>my</w:t>
      </w:r>
      <w:r w:rsidRPr="00C759EA">
        <w:rPr>
          <w:rFonts w:ascii="Arial" w:eastAsia="Calibri" w:hAnsi="Arial" w:cs="Arial"/>
          <w:noProof/>
          <w:kern w:val="0"/>
          <w:sz w:val="22"/>
          <w:szCs w:val="22"/>
          <w14:ligatures w14:val="none"/>
        </w:rPr>
        <w:t xml:space="preserve"> fresh humble student perspective upon the chosen topic mainly through a strategical human resources approach, my self being merely a research apprentice that endeavours to achieve a master degree  to this prestigious university that has so much potential for greatness, having in it’s midst so many esteemed lecturers that inspired me the most.</w:t>
      </w:r>
    </w:p>
    <w:p w14:paraId="691DECBD" w14:textId="77777777" w:rsidR="00B33238" w:rsidRPr="00C759EA" w:rsidRDefault="002B6815" w:rsidP="002B6815">
      <w:pPr>
        <w:rPr>
          <w:rFonts w:ascii="Arial" w:eastAsia="Calibri" w:hAnsi="Arial" w:cs="Arial"/>
          <w:noProof/>
          <w:kern w:val="0"/>
          <w:sz w:val="22"/>
          <w:szCs w:val="22"/>
          <w14:ligatures w14:val="none"/>
        </w:rPr>
      </w:pPr>
      <w:bookmarkStart w:id="12" w:name="_Hlk171881886"/>
      <w:r w:rsidRPr="00C759EA">
        <w:rPr>
          <w:rFonts w:ascii="Arial" w:hAnsi="Arial" w:cs="Arial"/>
          <w:i/>
          <w:iCs/>
          <w:sz w:val="22"/>
          <w:szCs w:val="22"/>
        </w:rPr>
        <w:t>Research Topic:</w:t>
      </w:r>
      <w:bookmarkEnd w:id="12"/>
      <w:r w:rsidRPr="00C759EA">
        <w:rPr>
          <w:rFonts w:ascii="Arial" w:eastAsia="Calibri" w:hAnsi="Arial" w:cs="Arial"/>
          <w:noProof/>
          <w:kern w:val="0"/>
          <w:sz w:val="22"/>
          <w:szCs w:val="22"/>
          <w14:ligatures w14:val="none"/>
        </w:rPr>
        <w:t xml:space="preserve"> </w:t>
      </w:r>
      <w:r w:rsidR="00B33238" w:rsidRPr="00C759EA">
        <w:rPr>
          <w:rFonts w:ascii="Arial" w:eastAsia="Calibri" w:hAnsi="Arial" w:cs="Arial"/>
          <w:noProof/>
          <w:kern w:val="0"/>
          <w:sz w:val="22"/>
          <w:szCs w:val="22"/>
          <w14:ligatures w14:val="none"/>
        </w:rPr>
        <w:t>This thesis explores strategic options for academic institutions utilizing AI-enabled technology, specifically focusing on SHRM improvements observed in top-ranked organizations. Key areas include employability, engagement, PDP, and ODP aspects. The research addresses student engagement, curricula, lecture delivery, and strategies to attract upper-class students to enhance UWTSD's academic standing (Creswell, 2014; Nguyen et al., 2016)</w:t>
      </w:r>
    </w:p>
    <w:p w14:paraId="50BF34D0" w14:textId="6733B960" w:rsidR="002B6815" w:rsidRPr="009B3E73" w:rsidRDefault="002B6815" w:rsidP="002B6815">
      <w:pPr>
        <w:rPr>
          <w:rFonts w:ascii="Arial" w:hAnsi="Arial" w:cs="Arial"/>
          <w:sz w:val="22"/>
          <w:szCs w:val="22"/>
        </w:rPr>
      </w:pPr>
      <w:r w:rsidRPr="00C759EA">
        <w:rPr>
          <w:rFonts w:ascii="Arial" w:hAnsi="Arial" w:cs="Arial"/>
          <w:i/>
          <w:iCs/>
          <w:sz w:val="22"/>
          <w:szCs w:val="22"/>
        </w:rPr>
        <w:t>Background:</w:t>
      </w:r>
      <w:r w:rsidRPr="00C759EA">
        <w:rPr>
          <w:rFonts w:ascii="Arial" w:hAnsi="Arial" w:cs="Arial"/>
          <w:b/>
          <w:bCs/>
          <w:sz w:val="22"/>
          <w:szCs w:val="22"/>
        </w:rPr>
        <w:t xml:space="preserve"> </w:t>
      </w:r>
      <w:r w:rsidRPr="009B3E73">
        <w:rPr>
          <w:rFonts w:ascii="Arial" w:hAnsi="Arial" w:cs="Arial"/>
          <w:sz w:val="22"/>
          <w:szCs w:val="22"/>
        </w:rPr>
        <w:t xml:space="preserve">UWTSD's ambitious </w:t>
      </w:r>
      <w:r w:rsidRPr="00C759EA">
        <w:rPr>
          <w:rFonts w:ascii="Arial" w:hAnsi="Arial" w:cs="Arial"/>
          <w:sz w:val="22"/>
          <w:szCs w:val="22"/>
        </w:rPr>
        <w:t>aims and objectives</w:t>
      </w:r>
      <w:r w:rsidRPr="009B3E73">
        <w:rPr>
          <w:rFonts w:ascii="Arial" w:hAnsi="Arial" w:cs="Arial"/>
          <w:sz w:val="22"/>
          <w:szCs w:val="22"/>
        </w:rPr>
        <w:t xml:space="preserve"> necessitates a strategic overhaul involving modern management, HR, marketing strategies, and a strong entrepreneurial approach</w:t>
      </w:r>
      <w:r w:rsidR="00B33238" w:rsidRPr="00C759EA">
        <w:rPr>
          <w:rFonts w:ascii="Arial" w:hAnsi="Arial" w:cs="Arial"/>
          <w:sz w:val="22"/>
          <w:szCs w:val="22"/>
        </w:rPr>
        <w:t xml:space="preserve"> (Bergmann, H. et al 2018);</w:t>
      </w:r>
      <w:r w:rsidRPr="00C759EA">
        <w:rPr>
          <w:rFonts w:ascii="Arial" w:hAnsi="Arial" w:cs="Arial"/>
          <w:sz w:val="22"/>
          <w:szCs w:val="22"/>
        </w:rPr>
        <w:t xml:space="preserve"> t</w:t>
      </w:r>
      <w:r w:rsidRPr="009B3E73">
        <w:rPr>
          <w:rFonts w:ascii="Arial" w:hAnsi="Arial" w:cs="Arial"/>
          <w:sz w:val="22"/>
          <w:szCs w:val="22"/>
        </w:rPr>
        <w:t>his transformation is driven by the university’s commitment to educational excellence and the need to attract top-tier faculty, students, research funding, and strategic partnerships.</w:t>
      </w:r>
      <w:r w:rsidR="00B33238" w:rsidRPr="00C759EA">
        <w:rPr>
          <w:rFonts w:ascii="Arial" w:hAnsi="Arial" w:cs="Arial"/>
          <w:sz w:val="22"/>
          <w:szCs w:val="22"/>
        </w:rPr>
        <w:t xml:space="preserve"> (UWTSD, Mission and Vision, 2024).</w:t>
      </w:r>
    </w:p>
    <w:p w14:paraId="336F5A9C" w14:textId="40489334" w:rsidR="0072732D" w:rsidRPr="009B3E73" w:rsidRDefault="002B6815" w:rsidP="002B6815">
      <w:pPr>
        <w:rPr>
          <w:rFonts w:ascii="Arial" w:hAnsi="Arial" w:cs="Arial"/>
          <w:sz w:val="22"/>
          <w:szCs w:val="22"/>
        </w:rPr>
      </w:pPr>
      <w:r w:rsidRPr="00C759EA">
        <w:rPr>
          <w:rFonts w:ascii="Arial" w:hAnsi="Arial" w:cs="Arial"/>
          <w:i/>
          <w:iCs/>
          <w:sz w:val="22"/>
          <w:szCs w:val="22"/>
        </w:rPr>
        <w:t xml:space="preserve">Rationale </w:t>
      </w:r>
      <w:r w:rsidRPr="009B3E73">
        <w:rPr>
          <w:rFonts w:ascii="Arial" w:hAnsi="Arial" w:cs="Arial"/>
          <w:i/>
          <w:iCs/>
          <w:sz w:val="22"/>
          <w:szCs w:val="22"/>
        </w:rPr>
        <w:t>of the Study</w:t>
      </w:r>
      <w:r w:rsidRPr="009B3E73">
        <w:rPr>
          <w:rFonts w:ascii="Arial" w:hAnsi="Arial" w:cs="Arial"/>
          <w:b/>
          <w:bCs/>
          <w:sz w:val="22"/>
          <w:szCs w:val="22"/>
        </w:rPr>
        <w:t>:</w:t>
      </w:r>
      <w:r w:rsidRPr="009B3E73">
        <w:rPr>
          <w:rFonts w:ascii="Arial" w:hAnsi="Arial" w:cs="Arial"/>
          <w:sz w:val="22"/>
          <w:szCs w:val="22"/>
        </w:rPr>
        <w:t xml:space="preserve"> </w:t>
      </w:r>
      <w:r w:rsidR="0072732D" w:rsidRPr="00C759EA">
        <w:rPr>
          <w:rFonts w:ascii="Arial" w:hAnsi="Arial" w:cs="Arial"/>
          <w:sz w:val="22"/>
          <w:szCs w:val="22"/>
        </w:rPr>
        <w:t>This study addresses UWTSD’s critical challenges within the higher education environment, emphasizing the need for innovative development strategies to enhance student and staff engagement, graduate employability, and curriculum delivery effectiveness (Bratton, J et al, 2022)</w:t>
      </w:r>
    </w:p>
    <w:p w14:paraId="615883B0" w14:textId="4F7CAC4E" w:rsidR="002B6815" w:rsidRPr="00C759EA" w:rsidRDefault="002B6815" w:rsidP="002B6815">
      <w:pPr>
        <w:rPr>
          <w:rFonts w:ascii="Arial" w:hAnsi="Arial" w:cs="Arial"/>
          <w:sz w:val="22"/>
          <w:szCs w:val="22"/>
        </w:rPr>
      </w:pPr>
      <w:r w:rsidRPr="009B3E73">
        <w:rPr>
          <w:rFonts w:ascii="Arial" w:hAnsi="Arial" w:cs="Arial"/>
          <w:sz w:val="22"/>
          <w:szCs w:val="22"/>
        </w:rPr>
        <w:t xml:space="preserve">This research </w:t>
      </w:r>
      <w:r w:rsidRPr="00C759EA">
        <w:rPr>
          <w:rFonts w:ascii="Arial" w:hAnsi="Arial" w:cs="Arial"/>
          <w:sz w:val="22"/>
          <w:szCs w:val="22"/>
        </w:rPr>
        <w:t xml:space="preserve">will </w:t>
      </w:r>
      <w:r w:rsidRPr="009B3E73">
        <w:rPr>
          <w:rFonts w:ascii="Arial" w:hAnsi="Arial" w:cs="Arial"/>
          <w:sz w:val="22"/>
          <w:szCs w:val="22"/>
        </w:rPr>
        <w:t xml:space="preserve">employ a mixed-methods design, including </w:t>
      </w:r>
      <w:r w:rsidRPr="00C759EA">
        <w:rPr>
          <w:rFonts w:ascii="Arial" w:hAnsi="Arial" w:cs="Arial"/>
          <w:sz w:val="22"/>
          <w:szCs w:val="22"/>
        </w:rPr>
        <w:t>“quantitative or qualitative methods, … surveys, interviews, observations, documents or texts, … considerations that led to the research questions to the applicable method by which those questions may be studied”  as stated by Furseth and E</w:t>
      </w:r>
      <w:r w:rsidR="00B33238" w:rsidRPr="00C759EA">
        <w:rPr>
          <w:rFonts w:ascii="Arial" w:hAnsi="Arial" w:cs="Arial"/>
          <w:sz w:val="22"/>
          <w:szCs w:val="22"/>
        </w:rPr>
        <w:t>verett</w:t>
      </w:r>
      <w:r w:rsidRPr="00C759EA">
        <w:rPr>
          <w:rFonts w:ascii="Arial" w:hAnsi="Arial" w:cs="Arial"/>
          <w:sz w:val="22"/>
          <w:szCs w:val="22"/>
        </w:rPr>
        <w:t xml:space="preserve"> (2013, pp. 104–162) e</w:t>
      </w:r>
      <w:r w:rsidRPr="009B3E73">
        <w:rPr>
          <w:rFonts w:ascii="Arial" w:hAnsi="Arial" w:cs="Arial"/>
          <w:sz w:val="22"/>
          <w:szCs w:val="22"/>
        </w:rPr>
        <w:t>nsuring a robust analysis of UWTSD’s strategic landscape</w:t>
      </w:r>
      <w:r w:rsidRPr="00C759EA">
        <w:rPr>
          <w:rFonts w:ascii="Arial" w:hAnsi="Arial" w:cs="Arial"/>
          <w:sz w:val="22"/>
          <w:szCs w:val="22"/>
        </w:rPr>
        <w:t>; t</w:t>
      </w:r>
      <w:r w:rsidRPr="009B3E73">
        <w:rPr>
          <w:rFonts w:ascii="Arial" w:hAnsi="Arial" w:cs="Arial"/>
          <w:sz w:val="22"/>
          <w:szCs w:val="22"/>
        </w:rPr>
        <w:t xml:space="preserve">he findings </w:t>
      </w:r>
      <w:r w:rsidRPr="00C759EA">
        <w:rPr>
          <w:rFonts w:ascii="Arial" w:hAnsi="Arial" w:cs="Arial"/>
          <w:sz w:val="22"/>
          <w:szCs w:val="22"/>
        </w:rPr>
        <w:t xml:space="preserve">will </w:t>
      </w:r>
      <w:r w:rsidRPr="009B3E73">
        <w:rPr>
          <w:rFonts w:ascii="Arial" w:hAnsi="Arial" w:cs="Arial"/>
          <w:sz w:val="22"/>
          <w:szCs w:val="22"/>
        </w:rPr>
        <w:t>aim to provide actionable strategies for UWTSD to achieve its goal of being ranked among the top 10 universities in the UK.</w:t>
      </w:r>
    </w:p>
    <w:p w14:paraId="421344F4" w14:textId="77777777" w:rsidR="005C6535" w:rsidRPr="00C759EA" w:rsidRDefault="005C6535" w:rsidP="002B6815">
      <w:pPr>
        <w:rPr>
          <w:rFonts w:ascii="Arial" w:hAnsi="Arial" w:cs="Arial"/>
          <w:sz w:val="22"/>
          <w:szCs w:val="22"/>
        </w:rPr>
      </w:pPr>
    </w:p>
    <w:p w14:paraId="4BE1D9CC" w14:textId="77777777" w:rsidR="007A0ECC" w:rsidRDefault="007A0ECC" w:rsidP="002B6815">
      <w:pPr>
        <w:rPr>
          <w:rFonts w:ascii="Arial" w:hAnsi="Arial" w:cs="Arial"/>
          <w:sz w:val="22"/>
          <w:szCs w:val="22"/>
        </w:rPr>
      </w:pPr>
    </w:p>
    <w:p w14:paraId="7FCC3655" w14:textId="77777777" w:rsidR="00492E1C" w:rsidRPr="00C759EA" w:rsidRDefault="00492E1C" w:rsidP="002B6815">
      <w:pPr>
        <w:rPr>
          <w:rFonts w:ascii="Arial" w:hAnsi="Arial" w:cs="Arial"/>
          <w:sz w:val="22"/>
          <w:szCs w:val="22"/>
        </w:rPr>
      </w:pPr>
    </w:p>
    <w:p w14:paraId="5177988C" w14:textId="77777777" w:rsidR="002B6815" w:rsidRPr="00C759EA" w:rsidRDefault="002B6815" w:rsidP="002B6815">
      <w:pPr>
        <w:pStyle w:val="ListParagraph"/>
        <w:numPr>
          <w:ilvl w:val="0"/>
          <w:numId w:val="2"/>
        </w:numPr>
        <w:rPr>
          <w:rFonts w:ascii="Arial" w:hAnsi="Arial" w:cs="Arial"/>
          <w:b/>
          <w:bCs/>
          <w:sz w:val="22"/>
          <w:szCs w:val="22"/>
          <w:u w:val="single"/>
        </w:rPr>
      </w:pPr>
      <w:r w:rsidRPr="00C759EA">
        <w:rPr>
          <w:rFonts w:ascii="Arial" w:hAnsi="Arial" w:cs="Arial"/>
          <w:b/>
          <w:bCs/>
          <w:sz w:val="22"/>
          <w:szCs w:val="22"/>
          <w:u w:val="single"/>
        </w:rPr>
        <w:t>Main Body</w:t>
      </w:r>
    </w:p>
    <w:p w14:paraId="108E8E1B" w14:textId="77777777" w:rsidR="005C6535" w:rsidRPr="00C759EA" w:rsidRDefault="005C6535" w:rsidP="005C6535">
      <w:pPr>
        <w:rPr>
          <w:rFonts w:ascii="Arial" w:hAnsi="Arial" w:cs="Arial"/>
          <w:b/>
          <w:bCs/>
          <w:sz w:val="22"/>
          <w:szCs w:val="22"/>
          <w:u w:val="single"/>
        </w:rPr>
      </w:pPr>
    </w:p>
    <w:p w14:paraId="42C16C9F" w14:textId="77777777" w:rsidR="005C6535" w:rsidRPr="00C759EA" w:rsidRDefault="005C6535" w:rsidP="005C6535">
      <w:pPr>
        <w:rPr>
          <w:rFonts w:ascii="Arial" w:hAnsi="Arial" w:cs="Arial"/>
          <w:b/>
          <w:bCs/>
          <w:sz w:val="22"/>
          <w:szCs w:val="22"/>
          <w:u w:val="single"/>
        </w:rPr>
      </w:pPr>
    </w:p>
    <w:p w14:paraId="742414F0" w14:textId="3B569913" w:rsidR="002B6815" w:rsidRPr="00C759EA" w:rsidRDefault="002B6815" w:rsidP="002B6815">
      <w:pPr>
        <w:rPr>
          <w:rFonts w:ascii="Arial" w:hAnsi="Arial" w:cs="Arial"/>
          <w:sz w:val="22"/>
          <w:szCs w:val="22"/>
        </w:rPr>
      </w:pPr>
      <w:r w:rsidRPr="00C759EA">
        <w:rPr>
          <w:rFonts w:ascii="Arial" w:hAnsi="Arial" w:cs="Arial"/>
          <w:sz w:val="22"/>
          <w:szCs w:val="22"/>
        </w:rPr>
        <w:t xml:space="preserve">This thesis will endeavour to align </w:t>
      </w:r>
      <w:r w:rsidR="008A62D1" w:rsidRPr="00C759EA">
        <w:rPr>
          <w:rFonts w:ascii="Arial" w:hAnsi="Arial" w:cs="Arial"/>
          <w:sz w:val="22"/>
          <w:szCs w:val="22"/>
        </w:rPr>
        <w:t>with the</w:t>
      </w:r>
      <w:r w:rsidRPr="00C759EA">
        <w:rPr>
          <w:rFonts w:ascii="Arial" w:hAnsi="Arial" w:cs="Arial"/>
          <w:sz w:val="22"/>
          <w:szCs w:val="22"/>
        </w:rPr>
        <w:t xml:space="preserve"> UWTSD mission and vision</w:t>
      </w:r>
      <w:r w:rsidR="00A058BC" w:rsidRPr="00C759EA">
        <w:rPr>
          <w:rFonts w:ascii="Arial" w:hAnsi="Arial" w:cs="Arial"/>
          <w:sz w:val="22"/>
          <w:szCs w:val="22"/>
        </w:rPr>
        <w:t>:”</w:t>
      </w:r>
      <w:r w:rsidRPr="00C759EA">
        <w:rPr>
          <w:rFonts w:ascii="Arial" w:hAnsi="Arial" w:cs="Arial"/>
          <w:sz w:val="22"/>
          <w:szCs w:val="22"/>
        </w:rPr>
        <w:t xml:space="preserve"> Transforming Education;  Transforming Lives, to be a University for  Wales, with a commitment to the  well-being and heritage of the nation  at the heart of all that we do.” (UWTSD</w:t>
      </w:r>
      <w:r w:rsidR="00E41A55" w:rsidRPr="00C759EA">
        <w:rPr>
          <w:rFonts w:ascii="Arial" w:hAnsi="Arial" w:cs="Arial"/>
          <w:sz w:val="22"/>
          <w:szCs w:val="22"/>
        </w:rPr>
        <w:t xml:space="preserve"> (2024) Strategies and Policies</w:t>
      </w:r>
      <w:r w:rsidRPr="00C759EA">
        <w:rPr>
          <w:rFonts w:ascii="Arial" w:hAnsi="Arial" w:cs="Arial"/>
          <w:sz w:val="22"/>
          <w:szCs w:val="22"/>
        </w:rPr>
        <w:t>, pp. 3-9)</w:t>
      </w:r>
      <w:r w:rsidR="005C6535" w:rsidRPr="00C759EA">
        <w:rPr>
          <w:rFonts w:ascii="Arial" w:hAnsi="Arial" w:cs="Arial"/>
          <w:sz w:val="22"/>
          <w:szCs w:val="22"/>
        </w:rPr>
        <w:t>.</w:t>
      </w:r>
    </w:p>
    <w:p w14:paraId="76E4734D" w14:textId="77777777" w:rsidR="005C6535" w:rsidRPr="00C759EA" w:rsidRDefault="005C6535" w:rsidP="002B6815">
      <w:pPr>
        <w:rPr>
          <w:rFonts w:ascii="Arial" w:hAnsi="Arial" w:cs="Arial"/>
          <w:sz w:val="22"/>
          <w:szCs w:val="22"/>
        </w:rPr>
      </w:pPr>
    </w:p>
    <w:p w14:paraId="2744327A" w14:textId="51708CAB" w:rsidR="002B6815" w:rsidRPr="00C759EA" w:rsidRDefault="002B6815" w:rsidP="002B6815">
      <w:pPr>
        <w:pStyle w:val="ListParagraph"/>
        <w:numPr>
          <w:ilvl w:val="0"/>
          <w:numId w:val="3"/>
        </w:numPr>
        <w:rPr>
          <w:rFonts w:ascii="Arial" w:hAnsi="Arial" w:cs="Arial"/>
          <w:sz w:val="22"/>
          <w:szCs w:val="22"/>
        </w:rPr>
      </w:pPr>
      <w:bookmarkStart w:id="13" w:name="_Hlk171883823"/>
      <w:r w:rsidRPr="00C759EA">
        <w:rPr>
          <w:rFonts w:ascii="Arial" w:hAnsi="Arial" w:cs="Arial"/>
          <w:i/>
          <w:iCs/>
          <w:sz w:val="22"/>
          <w:szCs w:val="22"/>
          <w:u w:val="single"/>
        </w:rPr>
        <w:t>Aim &amp; Objectives, Research Questions</w:t>
      </w:r>
      <w:r w:rsidRPr="00C759EA">
        <w:rPr>
          <w:rFonts w:ascii="Arial" w:hAnsi="Arial" w:cs="Arial"/>
          <w:sz w:val="22"/>
          <w:szCs w:val="22"/>
        </w:rPr>
        <w:t xml:space="preserve"> </w:t>
      </w:r>
    </w:p>
    <w:p w14:paraId="7E512C63" w14:textId="60B30365" w:rsidR="002B6815" w:rsidRPr="00C759EA" w:rsidRDefault="005C6535" w:rsidP="005C6535">
      <w:pPr>
        <w:rPr>
          <w:rFonts w:ascii="Arial" w:hAnsi="Arial" w:cs="Arial"/>
          <w:sz w:val="22"/>
          <w:szCs w:val="22"/>
        </w:rPr>
      </w:pPr>
      <w:r w:rsidRPr="00C759EA">
        <w:rPr>
          <w:rFonts w:ascii="Arial" w:hAnsi="Arial" w:cs="Arial"/>
          <w:sz w:val="22"/>
          <w:szCs w:val="22"/>
        </w:rPr>
        <w:t>These components are essential because they offer a distinct path and focal point for the investigation, so guaranteeing a methodical investigation and ensuring that the objectives of the dissertation are met. (O'Gorman and MacIntosh, 2014)</w:t>
      </w:r>
      <w:bookmarkEnd w:id="13"/>
    </w:p>
    <w:p w14:paraId="630A67C5" w14:textId="77777777" w:rsidR="005C6535" w:rsidRPr="00C759EA" w:rsidRDefault="005C6535" w:rsidP="002B6815">
      <w:pPr>
        <w:pStyle w:val="ListParagraph"/>
        <w:ind w:left="360"/>
        <w:rPr>
          <w:rFonts w:ascii="Arial" w:hAnsi="Arial" w:cs="Arial"/>
          <w:sz w:val="22"/>
          <w:szCs w:val="22"/>
        </w:rPr>
      </w:pPr>
    </w:p>
    <w:p w14:paraId="0AC4D83D" w14:textId="043B3ED4" w:rsidR="005C6535" w:rsidRPr="00C759EA" w:rsidRDefault="002B6815" w:rsidP="005C6535">
      <w:pPr>
        <w:pStyle w:val="ListParagraph"/>
        <w:numPr>
          <w:ilvl w:val="1"/>
          <w:numId w:val="3"/>
        </w:numPr>
        <w:rPr>
          <w:rFonts w:ascii="Arial" w:hAnsi="Arial" w:cs="Arial"/>
          <w:sz w:val="22"/>
          <w:szCs w:val="22"/>
        </w:rPr>
      </w:pPr>
      <w:r w:rsidRPr="00C759EA">
        <w:rPr>
          <w:rFonts w:ascii="Arial" w:hAnsi="Arial" w:cs="Arial"/>
          <w:i/>
          <w:iCs/>
          <w:sz w:val="22"/>
          <w:szCs w:val="22"/>
        </w:rPr>
        <w:t>Aim</w:t>
      </w:r>
      <w:r w:rsidR="00A058BC">
        <w:rPr>
          <w:rFonts w:ascii="Arial" w:hAnsi="Arial" w:cs="Arial"/>
          <w:i/>
          <w:iCs/>
          <w:sz w:val="22"/>
          <w:szCs w:val="22"/>
        </w:rPr>
        <w:t>s</w:t>
      </w:r>
      <w:r w:rsidRPr="00C759EA">
        <w:rPr>
          <w:rFonts w:ascii="Arial" w:hAnsi="Arial" w:cs="Arial"/>
          <w:i/>
          <w:iCs/>
          <w:sz w:val="22"/>
          <w:szCs w:val="22"/>
        </w:rPr>
        <w:t>:</w:t>
      </w:r>
      <w:r w:rsidRPr="00C759EA">
        <w:rPr>
          <w:rFonts w:ascii="Arial" w:hAnsi="Arial" w:cs="Arial"/>
          <w:sz w:val="22"/>
          <w:szCs w:val="22"/>
        </w:rPr>
        <w:t xml:space="preserve"> </w:t>
      </w:r>
    </w:p>
    <w:p w14:paraId="20F825E7" w14:textId="2CD8AE7F" w:rsidR="005C6535" w:rsidRDefault="0068530A" w:rsidP="005C6535">
      <w:pPr>
        <w:numPr>
          <w:ilvl w:val="0"/>
          <w:numId w:val="1"/>
        </w:numPr>
        <w:rPr>
          <w:rFonts w:ascii="Arial" w:hAnsi="Arial" w:cs="Arial"/>
          <w:sz w:val="22"/>
          <w:szCs w:val="22"/>
        </w:rPr>
      </w:pPr>
      <w:r>
        <w:rPr>
          <w:rFonts w:ascii="Arial" w:hAnsi="Arial" w:cs="Arial"/>
          <w:sz w:val="22"/>
          <w:szCs w:val="22"/>
        </w:rPr>
        <w:t>T</w:t>
      </w:r>
      <w:r w:rsidRPr="0068530A">
        <w:rPr>
          <w:rFonts w:ascii="Arial" w:hAnsi="Arial" w:cs="Arial"/>
          <w:sz w:val="22"/>
          <w:szCs w:val="22"/>
        </w:rPr>
        <w:t xml:space="preserve">o investigate and point out tactical options, as well as prospective viable solutions, that might enhance the strategical HRM institutional performance of the University of Wales Trinity Saint David. </w:t>
      </w:r>
    </w:p>
    <w:p w14:paraId="488CCE3F" w14:textId="3A647137" w:rsidR="008A62D1" w:rsidRPr="009B3E73" w:rsidRDefault="00586531" w:rsidP="005C6535">
      <w:pPr>
        <w:numPr>
          <w:ilvl w:val="0"/>
          <w:numId w:val="1"/>
        </w:numPr>
        <w:rPr>
          <w:rFonts w:ascii="Arial" w:hAnsi="Arial" w:cs="Arial"/>
          <w:sz w:val="22"/>
          <w:szCs w:val="22"/>
        </w:rPr>
      </w:pPr>
      <w:r>
        <w:rPr>
          <w:rFonts w:ascii="Arial" w:hAnsi="Arial" w:cs="Arial"/>
          <w:sz w:val="22"/>
          <w:szCs w:val="22"/>
        </w:rPr>
        <w:t>T</w:t>
      </w:r>
      <w:r w:rsidR="008A62D1" w:rsidRPr="008A62D1">
        <w:rPr>
          <w:rFonts w:ascii="Arial" w:hAnsi="Arial" w:cs="Arial"/>
          <w:sz w:val="22"/>
          <w:szCs w:val="22"/>
        </w:rPr>
        <w:t>o explore and evaluate the potential of AI-enabled technology to enhance Strategic Human Resource Management practices at the University of Wales Trinity Saint David London campus</w:t>
      </w:r>
      <w:r w:rsidR="008A62D1">
        <w:rPr>
          <w:rFonts w:ascii="Arial" w:hAnsi="Arial" w:cs="Arial"/>
          <w:sz w:val="22"/>
          <w:szCs w:val="22"/>
        </w:rPr>
        <w:t>, following that</w:t>
      </w:r>
      <w:r w:rsidR="008A62D1" w:rsidRPr="008A62D1">
        <w:rPr>
          <w:rFonts w:ascii="Arial" w:hAnsi="Arial" w:cs="Arial"/>
          <w:sz w:val="22"/>
          <w:szCs w:val="22"/>
        </w:rPr>
        <w:t xml:space="preserve">, </w:t>
      </w:r>
      <w:r w:rsidR="0068530A" w:rsidRPr="0068530A">
        <w:rPr>
          <w:rFonts w:ascii="Arial" w:hAnsi="Arial" w:cs="Arial"/>
          <w:sz w:val="22"/>
          <w:szCs w:val="22"/>
        </w:rPr>
        <w:t xml:space="preserve">offering </w:t>
      </w:r>
      <w:r w:rsidR="008A62D1" w:rsidRPr="008A62D1">
        <w:rPr>
          <w:rFonts w:ascii="Arial" w:hAnsi="Arial" w:cs="Arial"/>
          <w:sz w:val="22"/>
          <w:szCs w:val="22"/>
        </w:rPr>
        <w:t xml:space="preserve">valuable insights into the transformative potential of </w:t>
      </w:r>
      <w:r w:rsidR="00DD560A" w:rsidRPr="00DD560A">
        <w:rPr>
          <w:rFonts w:ascii="Arial" w:hAnsi="Arial" w:cs="Arial"/>
          <w:sz w:val="22"/>
          <w:szCs w:val="22"/>
        </w:rPr>
        <w:t xml:space="preserve">AI-enabled technology </w:t>
      </w:r>
      <w:r w:rsidR="008A62D1" w:rsidRPr="008A62D1">
        <w:rPr>
          <w:rFonts w:ascii="Arial" w:hAnsi="Arial" w:cs="Arial"/>
          <w:sz w:val="22"/>
          <w:szCs w:val="22"/>
        </w:rPr>
        <w:t>AI,</w:t>
      </w:r>
      <w:r w:rsidR="00DD560A">
        <w:rPr>
          <w:rFonts w:ascii="Arial" w:hAnsi="Arial" w:cs="Arial"/>
          <w:sz w:val="22"/>
          <w:szCs w:val="22"/>
        </w:rPr>
        <w:t xml:space="preserve"> </w:t>
      </w:r>
      <w:r w:rsidR="008A62D1" w:rsidRPr="008A62D1">
        <w:rPr>
          <w:rFonts w:ascii="Arial" w:hAnsi="Arial" w:cs="Arial"/>
          <w:sz w:val="22"/>
          <w:szCs w:val="22"/>
        </w:rPr>
        <w:t>that can significantly benefit UWTSD and similar academic institutions (Abuhamda, Ismail, &amp; Bsharat, 2021; Adams, Khan, &amp; Raeside, 2014).</w:t>
      </w:r>
    </w:p>
    <w:p w14:paraId="0B20C967" w14:textId="482B815A" w:rsidR="002B6815" w:rsidRPr="00C759EA" w:rsidRDefault="002B6815" w:rsidP="005C6535">
      <w:pPr>
        <w:rPr>
          <w:rFonts w:ascii="Arial" w:hAnsi="Arial" w:cs="Arial"/>
          <w:sz w:val="22"/>
          <w:szCs w:val="22"/>
        </w:rPr>
      </w:pPr>
    </w:p>
    <w:p w14:paraId="03DB3C94" w14:textId="77777777" w:rsidR="002B6815" w:rsidRPr="009B3E73" w:rsidRDefault="002B6815" w:rsidP="002B6815">
      <w:pPr>
        <w:ind w:firstLine="720"/>
        <w:rPr>
          <w:rFonts w:ascii="Arial" w:hAnsi="Arial" w:cs="Arial"/>
          <w:i/>
          <w:iCs/>
          <w:sz w:val="22"/>
          <w:szCs w:val="22"/>
        </w:rPr>
      </w:pPr>
      <w:r w:rsidRPr="00C759EA">
        <w:rPr>
          <w:rFonts w:ascii="Arial" w:hAnsi="Arial" w:cs="Arial"/>
          <w:sz w:val="22"/>
          <w:szCs w:val="22"/>
        </w:rPr>
        <w:t>1.2</w:t>
      </w:r>
      <w:r w:rsidRPr="00C759EA">
        <w:rPr>
          <w:rFonts w:ascii="Arial" w:hAnsi="Arial" w:cs="Arial"/>
          <w:i/>
          <w:iCs/>
          <w:sz w:val="22"/>
          <w:szCs w:val="22"/>
        </w:rPr>
        <w:t xml:space="preserve"> </w:t>
      </w:r>
      <w:r w:rsidRPr="009B3E73">
        <w:rPr>
          <w:rFonts w:ascii="Arial" w:hAnsi="Arial" w:cs="Arial"/>
          <w:i/>
          <w:iCs/>
          <w:sz w:val="22"/>
          <w:szCs w:val="22"/>
        </w:rPr>
        <w:t>Objectives:</w:t>
      </w:r>
    </w:p>
    <w:p w14:paraId="0CAFAA2C" w14:textId="5290EEB0" w:rsidR="002B6815" w:rsidRPr="009B3E73" w:rsidRDefault="002B6815" w:rsidP="002B6815">
      <w:pPr>
        <w:numPr>
          <w:ilvl w:val="0"/>
          <w:numId w:val="1"/>
        </w:numPr>
        <w:rPr>
          <w:rFonts w:ascii="Arial" w:hAnsi="Arial" w:cs="Arial"/>
          <w:sz w:val="22"/>
          <w:szCs w:val="22"/>
        </w:rPr>
      </w:pPr>
      <w:bookmarkStart w:id="14" w:name="_Hlk172537953"/>
      <w:r w:rsidRPr="009B3E73">
        <w:rPr>
          <w:rFonts w:ascii="Arial" w:hAnsi="Arial" w:cs="Arial"/>
          <w:sz w:val="22"/>
          <w:szCs w:val="22"/>
        </w:rPr>
        <w:t xml:space="preserve">Develop </w:t>
      </w:r>
      <w:r w:rsidR="006069A9">
        <w:rPr>
          <w:rFonts w:ascii="Arial" w:hAnsi="Arial" w:cs="Arial"/>
          <w:sz w:val="22"/>
          <w:szCs w:val="22"/>
        </w:rPr>
        <w:t xml:space="preserve">SHRM </w:t>
      </w:r>
      <w:r w:rsidRPr="009B3E73">
        <w:rPr>
          <w:rFonts w:ascii="Arial" w:hAnsi="Arial" w:cs="Arial"/>
          <w:sz w:val="22"/>
          <w:szCs w:val="22"/>
        </w:rPr>
        <w:t>frameworks to improve engagement, employability, and organizational and personal development metrics.</w:t>
      </w:r>
    </w:p>
    <w:bookmarkEnd w:id="14"/>
    <w:p w14:paraId="4A201A7F" w14:textId="460B1B3B" w:rsidR="002B6815" w:rsidRPr="009B3E73" w:rsidRDefault="002B6815" w:rsidP="002B6815">
      <w:pPr>
        <w:numPr>
          <w:ilvl w:val="0"/>
          <w:numId w:val="1"/>
        </w:numPr>
        <w:rPr>
          <w:rFonts w:ascii="Arial" w:hAnsi="Arial" w:cs="Arial"/>
          <w:sz w:val="22"/>
          <w:szCs w:val="22"/>
        </w:rPr>
      </w:pPr>
      <w:r w:rsidRPr="009B3E73">
        <w:rPr>
          <w:rFonts w:ascii="Arial" w:hAnsi="Arial" w:cs="Arial"/>
          <w:sz w:val="22"/>
          <w:szCs w:val="22"/>
        </w:rPr>
        <w:t xml:space="preserve">Identify benefits from AI technologies to elevate UWTSD's </w:t>
      </w:r>
      <w:r w:rsidR="006069A9">
        <w:rPr>
          <w:rFonts w:ascii="Arial" w:hAnsi="Arial" w:cs="Arial"/>
          <w:sz w:val="22"/>
          <w:szCs w:val="22"/>
        </w:rPr>
        <w:t xml:space="preserve">SHRM </w:t>
      </w:r>
      <w:r w:rsidRPr="00C759EA">
        <w:rPr>
          <w:rFonts w:ascii="Arial" w:hAnsi="Arial" w:cs="Arial"/>
          <w:sz w:val="22"/>
          <w:szCs w:val="22"/>
        </w:rPr>
        <w:t>institutional performance</w:t>
      </w:r>
      <w:r w:rsidRPr="009B3E73">
        <w:rPr>
          <w:rFonts w:ascii="Arial" w:hAnsi="Arial" w:cs="Arial"/>
          <w:sz w:val="22"/>
          <w:szCs w:val="22"/>
        </w:rPr>
        <w:t>.</w:t>
      </w:r>
    </w:p>
    <w:p w14:paraId="4CA56309" w14:textId="6D5A7C5A" w:rsidR="002B6815" w:rsidRPr="00C759EA" w:rsidRDefault="006069A9" w:rsidP="002B6815">
      <w:pPr>
        <w:numPr>
          <w:ilvl w:val="0"/>
          <w:numId w:val="1"/>
        </w:numPr>
        <w:rPr>
          <w:rFonts w:ascii="Arial" w:hAnsi="Arial" w:cs="Arial"/>
          <w:sz w:val="22"/>
          <w:szCs w:val="22"/>
        </w:rPr>
      </w:pPr>
      <w:r>
        <w:rPr>
          <w:rFonts w:ascii="Arial" w:hAnsi="Arial" w:cs="Arial"/>
          <w:sz w:val="22"/>
          <w:szCs w:val="22"/>
        </w:rPr>
        <w:t>Identify and pro</w:t>
      </w:r>
      <w:r w:rsidR="002B6815" w:rsidRPr="009B3E73">
        <w:rPr>
          <w:rFonts w:ascii="Arial" w:hAnsi="Arial" w:cs="Arial"/>
          <w:sz w:val="22"/>
          <w:szCs w:val="22"/>
        </w:rPr>
        <w:t>pose methods to enhance employability, engagement, curricula, and lecture delivery.</w:t>
      </w:r>
    </w:p>
    <w:p w14:paraId="31723230" w14:textId="77777777" w:rsidR="002B6815" w:rsidRPr="00C759EA" w:rsidRDefault="002B6815" w:rsidP="002B6815">
      <w:pPr>
        <w:ind w:firstLine="720"/>
        <w:rPr>
          <w:rFonts w:ascii="Arial" w:hAnsi="Arial" w:cs="Arial"/>
          <w:sz w:val="22"/>
          <w:szCs w:val="22"/>
        </w:rPr>
      </w:pPr>
    </w:p>
    <w:p w14:paraId="04FC2865" w14:textId="77777777" w:rsidR="002B6815" w:rsidRPr="009B3E73" w:rsidRDefault="002B6815" w:rsidP="002B6815">
      <w:pPr>
        <w:ind w:firstLine="720"/>
        <w:rPr>
          <w:rFonts w:ascii="Arial" w:hAnsi="Arial" w:cs="Arial"/>
          <w:i/>
          <w:iCs/>
          <w:sz w:val="22"/>
          <w:szCs w:val="22"/>
        </w:rPr>
      </w:pPr>
      <w:r w:rsidRPr="00C759EA">
        <w:rPr>
          <w:rFonts w:ascii="Arial" w:hAnsi="Arial" w:cs="Arial"/>
          <w:sz w:val="22"/>
          <w:szCs w:val="22"/>
        </w:rPr>
        <w:t>1.3</w:t>
      </w:r>
      <w:r w:rsidRPr="00C759EA">
        <w:rPr>
          <w:rFonts w:ascii="Arial" w:hAnsi="Arial" w:cs="Arial"/>
          <w:i/>
          <w:iCs/>
          <w:sz w:val="22"/>
          <w:szCs w:val="22"/>
        </w:rPr>
        <w:t xml:space="preserve"> Research Questions</w:t>
      </w:r>
      <w:r w:rsidRPr="009B3E73">
        <w:rPr>
          <w:rFonts w:ascii="Arial" w:hAnsi="Arial" w:cs="Arial"/>
          <w:i/>
          <w:iCs/>
          <w:sz w:val="22"/>
          <w:szCs w:val="22"/>
        </w:rPr>
        <w:t>:</w:t>
      </w:r>
    </w:p>
    <w:p w14:paraId="58A64CB5" w14:textId="2B297F0A" w:rsidR="002B6815" w:rsidRPr="00C759EA" w:rsidRDefault="002B6815" w:rsidP="002B6815">
      <w:pPr>
        <w:pStyle w:val="ListParagraph"/>
        <w:numPr>
          <w:ilvl w:val="0"/>
          <w:numId w:val="1"/>
        </w:numPr>
        <w:rPr>
          <w:rFonts w:ascii="Arial" w:hAnsi="Arial" w:cs="Arial"/>
          <w:sz w:val="22"/>
          <w:szCs w:val="22"/>
        </w:rPr>
      </w:pPr>
      <w:r w:rsidRPr="00C759EA">
        <w:rPr>
          <w:rFonts w:ascii="Arial" w:hAnsi="Arial" w:cs="Arial"/>
          <w:sz w:val="22"/>
          <w:szCs w:val="22"/>
        </w:rPr>
        <w:t>What are the critical factors impacting UWTSD’s performance? - This question aims to identify the specific elements that are contributing to enhance university KPI’s.</w:t>
      </w:r>
    </w:p>
    <w:p w14:paraId="7ED9A76C" w14:textId="77777777" w:rsidR="002B6815" w:rsidRPr="00C759EA" w:rsidRDefault="002B6815" w:rsidP="002B6815">
      <w:pPr>
        <w:pStyle w:val="ListParagraph"/>
        <w:ind w:left="1440"/>
        <w:rPr>
          <w:rFonts w:ascii="Arial" w:hAnsi="Arial" w:cs="Arial"/>
          <w:sz w:val="22"/>
          <w:szCs w:val="22"/>
        </w:rPr>
      </w:pPr>
    </w:p>
    <w:p w14:paraId="04066820" w14:textId="1060DC20" w:rsidR="00C759EA" w:rsidRDefault="002B6815" w:rsidP="00C759EA">
      <w:pPr>
        <w:pStyle w:val="ListParagraph"/>
        <w:numPr>
          <w:ilvl w:val="0"/>
          <w:numId w:val="1"/>
        </w:numPr>
        <w:rPr>
          <w:rFonts w:ascii="Arial" w:hAnsi="Arial" w:cs="Arial"/>
          <w:sz w:val="22"/>
          <w:szCs w:val="22"/>
        </w:rPr>
      </w:pPr>
      <w:r w:rsidRPr="00C759EA">
        <w:rPr>
          <w:rFonts w:ascii="Arial" w:hAnsi="Arial" w:cs="Arial"/>
          <w:sz w:val="22"/>
          <w:szCs w:val="22"/>
        </w:rPr>
        <w:t>How do management, SHR, and strategic marketing functions support UWTSD organizational development? - This question seeks to benchmark organisation's strategies against those of top institutions already implementing AI enabled technology, to uncover best practices</w:t>
      </w:r>
      <w:r w:rsidR="00EC2B02">
        <w:rPr>
          <w:rFonts w:ascii="Arial" w:hAnsi="Arial" w:cs="Arial"/>
          <w:sz w:val="22"/>
          <w:szCs w:val="22"/>
        </w:rPr>
        <w:t>,</w:t>
      </w:r>
      <w:r w:rsidRPr="00C759EA">
        <w:rPr>
          <w:rFonts w:ascii="Arial" w:hAnsi="Arial" w:cs="Arial"/>
          <w:sz w:val="22"/>
          <w:szCs w:val="22"/>
        </w:rPr>
        <w:t xml:space="preserve"> room for improvement and innovation areas.</w:t>
      </w:r>
    </w:p>
    <w:p w14:paraId="49D39D3E" w14:textId="77777777" w:rsidR="00C759EA" w:rsidRPr="00C759EA" w:rsidRDefault="00C759EA" w:rsidP="00C759EA">
      <w:pPr>
        <w:pStyle w:val="ListParagraph"/>
        <w:ind w:left="1440"/>
        <w:rPr>
          <w:rFonts w:ascii="Arial" w:hAnsi="Arial" w:cs="Arial"/>
          <w:sz w:val="22"/>
          <w:szCs w:val="22"/>
        </w:rPr>
      </w:pPr>
    </w:p>
    <w:p w14:paraId="2BFAAB32" w14:textId="4361774A" w:rsidR="002B6815" w:rsidRPr="00C759EA" w:rsidRDefault="002B6815" w:rsidP="002B6815">
      <w:pPr>
        <w:pStyle w:val="ListParagraph"/>
        <w:numPr>
          <w:ilvl w:val="0"/>
          <w:numId w:val="1"/>
        </w:numPr>
        <w:rPr>
          <w:rFonts w:ascii="Arial" w:hAnsi="Arial" w:cs="Arial"/>
          <w:sz w:val="22"/>
          <w:szCs w:val="22"/>
        </w:rPr>
      </w:pPr>
      <w:r w:rsidRPr="00C759EA">
        <w:rPr>
          <w:rFonts w:ascii="Arial" w:hAnsi="Arial" w:cs="Arial"/>
          <w:sz w:val="22"/>
          <w:szCs w:val="22"/>
        </w:rPr>
        <w:t>What initiatives can UWTSD implement to enhance student and staff engagement, graduate employability, and curriculum delivery? - This question focuses on identifying actionable strategies to improve key aspects of the university HR practices.</w:t>
      </w:r>
    </w:p>
    <w:p w14:paraId="4A8677E7" w14:textId="77777777" w:rsidR="002B6815" w:rsidRPr="00C759EA" w:rsidRDefault="002B6815" w:rsidP="002B6815">
      <w:pPr>
        <w:pStyle w:val="ListParagraph"/>
        <w:ind w:left="1440"/>
        <w:rPr>
          <w:rFonts w:ascii="Arial" w:hAnsi="Arial" w:cs="Arial"/>
          <w:sz w:val="22"/>
          <w:szCs w:val="22"/>
        </w:rPr>
      </w:pPr>
    </w:p>
    <w:p w14:paraId="23B2B17C" w14:textId="1AB0975F" w:rsidR="002B6815" w:rsidRPr="00C759EA" w:rsidRDefault="002B6815" w:rsidP="002B6815">
      <w:pPr>
        <w:pStyle w:val="ListParagraph"/>
        <w:numPr>
          <w:ilvl w:val="0"/>
          <w:numId w:val="1"/>
        </w:numPr>
        <w:rPr>
          <w:rFonts w:ascii="Arial" w:hAnsi="Arial" w:cs="Arial"/>
          <w:sz w:val="22"/>
          <w:szCs w:val="22"/>
        </w:rPr>
      </w:pPr>
      <w:r w:rsidRPr="00C759EA">
        <w:rPr>
          <w:rFonts w:ascii="Arial" w:hAnsi="Arial" w:cs="Arial"/>
          <w:sz w:val="22"/>
          <w:szCs w:val="22"/>
        </w:rPr>
        <w:t>Why UWTSD may need to attract and retain students from upper-class society? - This question explores the marketing and strategic initiatives required to appeal to and retain a demographic that can lead to a higher status as well as prestige and diversity.</w:t>
      </w:r>
    </w:p>
    <w:p w14:paraId="194FB05A" w14:textId="77777777" w:rsidR="002B6815" w:rsidRPr="00C759EA" w:rsidRDefault="002B6815" w:rsidP="002B6815">
      <w:pPr>
        <w:pStyle w:val="ListParagraph"/>
        <w:ind w:left="1440"/>
        <w:rPr>
          <w:rFonts w:ascii="Arial" w:hAnsi="Arial" w:cs="Arial"/>
          <w:sz w:val="22"/>
          <w:szCs w:val="22"/>
        </w:rPr>
      </w:pPr>
    </w:p>
    <w:p w14:paraId="5BCF9166" w14:textId="77777777" w:rsidR="005C6535" w:rsidRPr="00C759EA" w:rsidRDefault="005C6535" w:rsidP="005C6535">
      <w:pPr>
        <w:pStyle w:val="ListParagraph"/>
        <w:numPr>
          <w:ilvl w:val="0"/>
          <w:numId w:val="1"/>
        </w:numPr>
        <w:rPr>
          <w:rFonts w:ascii="Arial" w:hAnsi="Arial" w:cs="Arial"/>
          <w:sz w:val="22"/>
          <w:szCs w:val="22"/>
        </w:rPr>
      </w:pPr>
      <w:r w:rsidRPr="00C759EA">
        <w:rPr>
          <w:rFonts w:ascii="Arial" w:hAnsi="Arial" w:cs="Arial"/>
          <w:sz w:val="22"/>
          <w:szCs w:val="22"/>
        </w:rPr>
        <w:t>What are the perceptions of UWTSD key stakeholders in regard with the proposal of additional SHRM initiatives? - This question aims to gather qualitative insights from stakeholders to ensure that proposed strategies align with the SHRM in place strategies.</w:t>
      </w:r>
    </w:p>
    <w:p w14:paraId="754F4773" w14:textId="77777777" w:rsidR="00C759EA" w:rsidRPr="00C759EA" w:rsidRDefault="00C759EA" w:rsidP="00C759EA">
      <w:pPr>
        <w:rPr>
          <w:rFonts w:ascii="Arial" w:hAnsi="Arial" w:cs="Arial"/>
          <w:sz w:val="22"/>
          <w:szCs w:val="22"/>
        </w:rPr>
      </w:pPr>
    </w:p>
    <w:p w14:paraId="7D7502B5" w14:textId="77777777" w:rsidR="00C759EA" w:rsidRPr="00C759EA" w:rsidRDefault="00C759EA" w:rsidP="00C759EA">
      <w:pPr>
        <w:pStyle w:val="ListParagraph"/>
        <w:numPr>
          <w:ilvl w:val="0"/>
          <w:numId w:val="3"/>
        </w:numPr>
        <w:rPr>
          <w:rFonts w:ascii="Arial" w:hAnsi="Arial" w:cs="Arial"/>
          <w:sz w:val="22"/>
          <w:szCs w:val="22"/>
        </w:rPr>
      </w:pPr>
      <w:bookmarkStart w:id="15" w:name="_Hlk171884049"/>
      <w:r w:rsidRPr="00C759EA">
        <w:rPr>
          <w:rFonts w:ascii="Arial" w:hAnsi="Arial" w:cs="Arial"/>
          <w:i/>
          <w:iCs/>
          <w:sz w:val="22"/>
          <w:szCs w:val="22"/>
          <w:u w:val="single"/>
        </w:rPr>
        <w:t xml:space="preserve">Literature Review </w:t>
      </w:r>
      <w:r w:rsidRPr="00C759EA">
        <w:rPr>
          <w:rFonts w:ascii="Arial" w:hAnsi="Arial" w:cs="Arial"/>
          <w:sz w:val="22"/>
          <w:szCs w:val="22"/>
        </w:rPr>
        <w:t xml:space="preserve"> </w:t>
      </w:r>
    </w:p>
    <w:bookmarkEnd w:id="15"/>
    <w:p w14:paraId="0CF5C461" w14:textId="77777777" w:rsidR="00C759EA" w:rsidRPr="00C759EA" w:rsidRDefault="00C759EA" w:rsidP="00C759EA">
      <w:pPr>
        <w:rPr>
          <w:rFonts w:ascii="Arial" w:hAnsi="Arial" w:cs="Arial"/>
          <w:sz w:val="22"/>
          <w:szCs w:val="22"/>
        </w:rPr>
      </w:pPr>
    </w:p>
    <w:p w14:paraId="1FE5BB1C" w14:textId="5871061F" w:rsidR="00C759EA" w:rsidRDefault="00C759EA" w:rsidP="00C759EA">
      <w:pPr>
        <w:rPr>
          <w:rFonts w:ascii="Arial" w:hAnsi="Arial" w:cs="Arial"/>
          <w:sz w:val="22"/>
          <w:szCs w:val="22"/>
        </w:rPr>
      </w:pPr>
      <w:r w:rsidRPr="00EC0D93">
        <w:rPr>
          <w:rFonts w:ascii="Arial" w:hAnsi="Arial" w:cs="Arial"/>
          <w:sz w:val="22"/>
          <w:szCs w:val="22"/>
        </w:rPr>
        <w:t xml:space="preserve">The literature review chapter provides an in-depth analysis of the existing research relevant to strategic human resource management (SHRM) </w:t>
      </w:r>
      <w:r>
        <w:rPr>
          <w:rFonts w:ascii="Arial" w:hAnsi="Arial" w:cs="Arial"/>
          <w:sz w:val="22"/>
          <w:szCs w:val="22"/>
        </w:rPr>
        <w:t>powered by</w:t>
      </w:r>
      <w:r w:rsidRPr="00EC0D93">
        <w:rPr>
          <w:rFonts w:ascii="Arial" w:hAnsi="Arial" w:cs="Arial"/>
          <w:sz w:val="22"/>
          <w:szCs w:val="22"/>
        </w:rPr>
        <w:t xml:space="preserve"> AI-enabled technology</w:t>
      </w:r>
      <w:r>
        <w:rPr>
          <w:rFonts w:ascii="Arial" w:hAnsi="Arial" w:cs="Arial"/>
          <w:sz w:val="22"/>
          <w:szCs w:val="22"/>
        </w:rPr>
        <w:t>, and</w:t>
      </w:r>
      <w:r w:rsidRPr="00EC0D93">
        <w:rPr>
          <w:rFonts w:ascii="Arial" w:hAnsi="Arial" w:cs="Arial"/>
          <w:sz w:val="22"/>
          <w:szCs w:val="22"/>
        </w:rPr>
        <w:t xml:space="preserve"> aims to identify gaps in the current literature, synthesize key themes, </w:t>
      </w:r>
      <w:r>
        <w:rPr>
          <w:rFonts w:ascii="Arial" w:hAnsi="Arial" w:cs="Arial"/>
          <w:sz w:val="22"/>
          <w:szCs w:val="22"/>
        </w:rPr>
        <w:t>that</w:t>
      </w:r>
      <w:r w:rsidRPr="00C759EA">
        <w:rPr>
          <w:rFonts w:ascii="Arial" w:hAnsi="Arial" w:cs="Arial"/>
          <w:sz w:val="22"/>
          <w:szCs w:val="22"/>
        </w:rPr>
        <w:t xml:space="preserve"> is essential </w:t>
      </w:r>
      <w:r>
        <w:rPr>
          <w:rFonts w:ascii="Arial" w:hAnsi="Arial" w:cs="Arial"/>
          <w:sz w:val="22"/>
          <w:szCs w:val="22"/>
        </w:rPr>
        <w:t xml:space="preserve">to </w:t>
      </w:r>
      <w:r w:rsidRPr="00EC0D93">
        <w:rPr>
          <w:rFonts w:ascii="Arial" w:hAnsi="Arial" w:cs="Arial"/>
          <w:sz w:val="22"/>
          <w:szCs w:val="22"/>
        </w:rPr>
        <w:t>establish a theoretical foundation for the proposed study</w:t>
      </w:r>
      <w:r>
        <w:rPr>
          <w:rFonts w:ascii="Arial" w:hAnsi="Arial" w:cs="Arial"/>
          <w:sz w:val="22"/>
          <w:szCs w:val="22"/>
        </w:rPr>
        <w:t>; furthermore, i</w:t>
      </w:r>
      <w:r w:rsidRPr="00C759EA">
        <w:rPr>
          <w:rFonts w:ascii="Arial" w:hAnsi="Arial" w:cs="Arial"/>
          <w:sz w:val="22"/>
          <w:szCs w:val="22"/>
        </w:rPr>
        <w:t xml:space="preserve">t contextualizes the study within existing knowledge, guiding methodology and ensuring relevance (Adams, Khan, &amp; Raeside, 2014). A robust literature review enhances the credibility </w:t>
      </w:r>
      <w:r>
        <w:rPr>
          <w:rFonts w:ascii="Arial" w:hAnsi="Arial" w:cs="Arial"/>
          <w:sz w:val="22"/>
          <w:szCs w:val="22"/>
        </w:rPr>
        <w:t xml:space="preserve">by </w:t>
      </w:r>
      <w:r w:rsidRPr="00C759EA">
        <w:rPr>
          <w:rFonts w:ascii="Arial" w:hAnsi="Arial" w:cs="Arial"/>
          <w:sz w:val="22"/>
          <w:szCs w:val="22"/>
        </w:rPr>
        <w:t xml:space="preserve">providing a critical framework </w:t>
      </w:r>
      <w:r>
        <w:rPr>
          <w:rFonts w:ascii="Arial" w:hAnsi="Arial" w:cs="Arial"/>
          <w:sz w:val="22"/>
          <w:szCs w:val="22"/>
        </w:rPr>
        <w:t xml:space="preserve">to </w:t>
      </w:r>
      <w:r w:rsidRPr="00C759EA">
        <w:rPr>
          <w:rFonts w:ascii="Arial" w:hAnsi="Arial" w:cs="Arial"/>
          <w:sz w:val="22"/>
          <w:szCs w:val="22"/>
        </w:rPr>
        <w:t xml:space="preserve">analysing </w:t>
      </w:r>
      <w:r>
        <w:rPr>
          <w:rFonts w:ascii="Arial" w:hAnsi="Arial" w:cs="Arial"/>
          <w:sz w:val="22"/>
          <w:szCs w:val="22"/>
        </w:rPr>
        <w:t xml:space="preserve">the potential of using </w:t>
      </w:r>
      <w:r w:rsidRPr="00C759EA">
        <w:rPr>
          <w:rFonts w:ascii="Arial" w:hAnsi="Arial" w:cs="Arial"/>
          <w:sz w:val="22"/>
          <w:szCs w:val="22"/>
        </w:rPr>
        <w:t>AI-enabled at UWTSD London</w:t>
      </w:r>
      <w:r>
        <w:rPr>
          <w:rFonts w:ascii="Arial" w:hAnsi="Arial" w:cs="Arial"/>
          <w:sz w:val="22"/>
          <w:szCs w:val="22"/>
        </w:rPr>
        <w:t xml:space="preserve"> campus</w:t>
      </w:r>
      <w:r w:rsidRPr="00C759EA">
        <w:rPr>
          <w:rFonts w:ascii="Arial" w:hAnsi="Arial" w:cs="Arial"/>
          <w:sz w:val="22"/>
          <w:szCs w:val="22"/>
        </w:rPr>
        <w:t>.</w:t>
      </w:r>
    </w:p>
    <w:p w14:paraId="67FE12C2" w14:textId="77777777" w:rsidR="00C759EA" w:rsidRPr="00EC0D93" w:rsidRDefault="00C759EA" w:rsidP="00C759EA">
      <w:pPr>
        <w:rPr>
          <w:rFonts w:ascii="Arial" w:hAnsi="Arial" w:cs="Arial"/>
          <w:sz w:val="22"/>
          <w:szCs w:val="22"/>
        </w:rPr>
      </w:pPr>
    </w:p>
    <w:p w14:paraId="5C5D4E98" w14:textId="77777777" w:rsidR="00C759EA" w:rsidRPr="00EC0D93" w:rsidRDefault="00C759EA" w:rsidP="00C759EA">
      <w:pPr>
        <w:ind w:firstLine="720"/>
        <w:rPr>
          <w:rFonts w:ascii="Arial" w:hAnsi="Arial" w:cs="Arial"/>
          <w:i/>
          <w:iCs/>
          <w:sz w:val="22"/>
          <w:szCs w:val="22"/>
        </w:rPr>
      </w:pPr>
      <w:r w:rsidRPr="00EC0D93">
        <w:rPr>
          <w:rFonts w:ascii="Arial" w:hAnsi="Arial" w:cs="Arial"/>
          <w:sz w:val="22"/>
          <w:szCs w:val="22"/>
        </w:rPr>
        <w:t>2.1</w:t>
      </w:r>
      <w:r w:rsidRPr="00EC0D93">
        <w:rPr>
          <w:rFonts w:ascii="Arial" w:hAnsi="Arial" w:cs="Arial"/>
          <w:i/>
          <w:iCs/>
          <w:sz w:val="22"/>
          <w:szCs w:val="22"/>
        </w:rPr>
        <w:t xml:space="preserve"> Overview of SHRM</w:t>
      </w:r>
    </w:p>
    <w:p w14:paraId="029D14E2" w14:textId="51E6AB5F" w:rsidR="00C759EA" w:rsidRPr="00EC0D93" w:rsidRDefault="00C759EA" w:rsidP="00C759EA">
      <w:pPr>
        <w:rPr>
          <w:rFonts w:ascii="Arial" w:hAnsi="Arial" w:cs="Arial"/>
          <w:sz w:val="22"/>
          <w:szCs w:val="22"/>
        </w:rPr>
      </w:pPr>
      <w:r w:rsidRPr="00EC0D93">
        <w:rPr>
          <w:rFonts w:ascii="Arial" w:hAnsi="Arial" w:cs="Arial"/>
          <w:sz w:val="22"/>
          <w:szCs w:val="22"/>
        </w:rPr>
        <w:t>Strategic Human Resource Management (SHRM) involves the alignment of human resource practices with the strategic objectives of an organization.</w:t>
      </w:r>
      <w:r w:rsidR="002B794B">
        <w:rPr>
          <w:rFonts w:ascii="Arial" w:hAnsi="Arial" w:cs="Arial"/>
          <w:sz w:val="22"/>
          <w:szCs w:val="22"/>
        </w:rPr>
        <w:t xml:space="preserve"> </w:t>
      </w:r>
      <w:r w:rsidR="002B794B" w:rsidRPr="002B794B">
        <w:rPr>
          <w:rFonts w:ascii="Arial" w:hAnsi="Arial" w:cs="Arial"/>
          <w:sz w:val="22"/>
          <w:szCs w:val="22"/>
        </w:rPr>
        <w:t>Saha, N. (2021)</w:t>
      </w:r>
      <w:r w:rsidRPr="00EC0D93">
        <w:rPr>
          <w:rFonts w:ascii="Arial" w:hAnsi="Arial" w:cs="Arial"/>
          <w:sz w:val="22"/>
          <w:szCs w:val="22"/>
        </w:rPr>
        <w:t xml:space="preserve"> emphasize the importance of aligning HR strategies with organizational goals to achieve competitive advantage. In the context of academic institutions, SHRM can play a pivotal role in enhancing staff engagement, improving student satisfaction, and ultimately boosting institutiona</w:t>
      </w:r>
      <w:r>
        <w:rPr>
          <w:rFonts w:ascii="Arial" w:hAnsi="Arial" w:cs="Arial"/>
          <w:sz w:val="22"/>
          <w:szCs w:val="22"/>
        </w:rPr>
        <w:t>l overall status</w:t>
      </w:r>
      <w:r w:rsidRPr="00EC0D93">
        <w:rPr>
          <w:rFonts w:ascii="Arial" w:hAnsi="Arial" w:cs="Arial"/>
          <w:sz w:val="22"/>
          <w:szCs w:val="22"/>
        </w:rPr>
        <w:t>.</w:t>
      </w:r>
    </w:p>
    <w:p w14:paraId="5F36D8A6" w14:textId="77777777" w:rsidR="00C759EA" w:rsidRPr="00EC0D93" w:rsidRDefault="00C759EA" w:rsidP="00C759EA">
      <w:pPr>
        <w:ind w:firstLine="720"/>
        <w:rPr>
          <w:rFonts w:ascii="Arial" w:hAnsi="Arial" w:cs="Arial"/>
          <w:i/>
          <w:iCs/>
          <w:sz w:val="22"/>
          <w:szCs w:val="22"/>
        </w:rPr>
      </w:pPr>
      <w:r w:rsidRPr="00EC0D93">
        <w:rPr>
          <w:rFonts w:ascii="Arial" w:hAnsi="Arial" w:cs="Arial"/>
          <w:sz w:val="22"/>
          <w:szCs w:val="22"/>
        </w:rPr>
        <w:t>2.2</w:t>
      </w:r>
      <w:r w:rsidRPr="00EC0D93">
        <w:rPr>
          <w:rFonts w:ascii="Arial" w:hAnsi="Arial" w:cs="Arial"/>
          <w:i/>
          <w:iCs/>
          <w:sz w:val="22"/>
          <w:szCs w:val="22"/>
        </w:rPr>
        <w:t xml:space="preserve"> Role of AI in SHRM</w:t>
      </w:r>
    </w:p>
    <w:p w14:paraId="56223B23" w14:textId="2870F0CB" w:rsidR="00C759EA" w:rsidRPr="00EC0D93" w:rsidRDefault="00C759EA" w:rsidP="00C759EA">
      <w:pPr>
        <w:rPr>
          <w:rFonts w:ascii="Arial" w:hAnsi="Arial" w:cs="Arial"/>
          <w:sz w:val="22"/>
          <w:szCs w:val="22"/>
        </w:rPr>
      </w:pPr>
      <w:r w:rsidRPr="00EC0D93">
        <w:rPr>
          <w:rFonts w:ascii="Arial" w:hAnsi="Arial" w:cs="Arial"/>
          <w:sz w:val="22"/>
          <w:szCs w:val="22"/>
        </w:rPr>
        <w:t>AI technologies have the potential to revolutionize HR practices by automating routine tasks, providing data-driven insights, and enhancing decision-making processes. Pathak (2020) discusses how automation can transform HR functions, leading to increased efficiency and effectiveness</w:t>
      </w:r>
      <w:r w:rsidR="002B794B">
        <w:rPr>
          <w:rFonts w:ascii="Arial" w:hAnsi="Arial" w:cs="Arial"/>
          <w:sz w:val="22"/>
          <w:szCs w:val="22"/>
        </w:rPr>
        <w:t>,</w:t>
      </w:r>
      <w:r w:rsidRPr="00EC0D93">
        <w:rPr>
          <w:rFonts w:ascii="Arial" w:hAnsi="Arial" w:cs="Arial"/>
          <w:sz w:val="22"/>
          <w:szCs w:val="22"/>
        </w:rPr>
        <w:t xml:space="preserve"> AI applications in SHRM, such as predictive analytics, talent acquisition, and employee engagement tools, can significantly impact an institution's performance and reputation.</w:t>
      </w:r>
    </w:p>
    <w:p w14:paraId="7A438E98" w14:textId="77777777" w:rsidR="00C759EA" w:rsidRPr="00EC0D93" w:rsidRDefault="00C759EA" w:rsidP="00C759EA">
      <w:pPr>
        <w:ind w:firstLine="720"/>
        <w:rPr>
          <w:rFonts w:ascii="Arial" w:hAnsi="Arial" w:cs="Arial"/>
          <w:sz w:val="22"/>
          <w:szCs w:val="22"/>
        </w:rPr>
      </w:pPr>
      <w:r w:rsidRPr="00EC0D93">
        <w:rPr>
          <w:rFonts w:ascii="Arial" w:hAnsi="Arial" w:cs="Arial"/>
          <w:sz w:val="22"/>
          <w:szCs w:val="22"/>
        </w:rPr>
        <w:t xml:space="preserve">2.3 </w:t>
      </w:r>
      <w:r w:rsidRPr="00EC0D93">
        <w:rPr>
          <w:rFonts w:ascii="Arial" w:hAnsi="Arial" w:cs="Arial"/>
          <w:i/>
          <w:iCs/>
          <w:sz w:val="22"/>
          <w:szCs w:val="22"/>
        </w:rPr>
        <w:t>AI in Higher Education</w:t>
      </w:r>
    </w:p>
    <w:p w14:paraId="16BAB317" w14:textId="3F50BE4B" w:rsidR="00C759EA" w:rsidRPr="00EC0D93" w:rsidRDefault="00C759EA" w:rsidP="00C759EA">
      <w:pPr>
        <w:rPr>
          <w:rFonts w:ascii="Arial" w:hAnsi="Arial" w:cs="Arial"/>
          <w:sz w:val="22"/>
          <w:szCs w:val="22"/>
        </w:rPr>
      </w:pPr>
      <w:r w:rsidRPr="00EC0D93">
        <w:rPr>
          <w:rFonts w:ascii="Arial" w:hAnsi="Arial" w:cs="Arial"/>
          <w:sz w:val="22"/>
          <w:szCs w:val="22"/>
        </w:rPr>
        <w:t>The integration of AI in higher education is a burgeoning field of research. Omrane et al. (2022) provide a practical approach to applying AI in educational settings, highlighting the benefits and challenges</w:t>
      </w:r>
      <w:r w:rsidR="002B794B">
        <w:rPr>
          <w:rFonts w:ascii="Arial" w:hAnsi="Arial" w:cs="Arial"/>
          <w:sz w:val="22"/>
          <w:szCs w:val="22"/>
        </w:rPr>
        <w:t xml:space="preserve">, </w:t>
      </w:r>
      <w:r w:rsidRPr="00EC0D93">
        <w:rPr>
          <w:rFonts w:ascii="Arial" w:hAnsi="Arial" w:cs="Arial"/>
          <w:sz w:val="22"/>
          <w:szCs w:val="22"/>
        </w:rPr>
        <w:t>AI can enhance teaching and learning experiences, streamline administrative processes, and provide personalized support to students, thereby improving overall institutional performance.</w:t>
      </w:r>
    </w:p>
    <w:p w14:paraId="6B7D4CAB" w14:textId="20A9080F" w:rsidR="00C759EA" w:rsidRPr="00EC0D93" w:rsidRDefault="00C759EA" w:rsidP="00C759EA">
      <w:pPr>
        <w:ind w:firstLine="720"/>
        <w:rPr>
          <w:rFonts w:ascii="Arial" w:hAnsi="Arial" w:cs="Arial"/>
          <w:sz w:val="22"/>
          <w:szCs w:val="22"/>
        </w:rPr>
      </w:pPr>
      <w:r w:rsidRPr="00EC0D93">
        <w:rPr>
          <w:rFonts w:ascii="Arial" w:hAnsi="Arial" w:cs="Arial"/>
          <w:sz w:val="22"/>
          <w:szCs w:val="22"/>
        </w:rPr>
        <w:t>2.</w:t>
      </w:r>
      <w:r w:rsidR="002B794B">
        <w:rPr>
          <w:rFonts w:ascii="Arial" w:hAnsi="Arial" w:cs="Arial"/>
          <w:sz w:val="22"/>
          <w:szCs w:val="22"/>
        </w:rPr>
        <w:t>4</w:t>
      </w:r>
      <w:r w:rsidRPr="00EC0D93">
        <w:rPr>
          <w:rFonts w:ascii="Arial" w:hAnsi="Arial" w:cs="Arial"/>
          <w:sz w:val="22"/>
          <w:szCs w:val="22"/>
        </w:rPr>
        <w:t xml:space="preserve"> </w:t>
      </w:r>
      <w:r w:rsidRPr="00EC0D93">
        <w:rPr>
          <w:rFonts w:ascii="Arial" w:hAnsi="Arial" w:cs="Arial"/>
          <w:i/>
          <w:iCs/>
          <w:sz w:val="22"/>
          <w:szCs w:val="22"/>
        </w:rPr>
        <w:t>Case Studies and Comparative Analysis</w:t>
      </w:r>
    </w:p>
    <w:p w14:paraId="40F333A2" w14:textId="4F3C8A55" w:rsidR="00C759EA" w:rsidRPr="00EC0D93" w:rsidRDefault="00C759EA" w:rsidP="00C759EA">
      <w:pPr>
        <w:rPr>
          <w:rFonts w:ascii="Arial" w:hAnsi="Arial" w:cs="Arial"/>
          <w:sz w:val="22"/>
          <w:szCs w:val="22"/>
        </w:rPr>
      </w:pPr>
      <w:r w:rsidRPr="00EC0D93">
        <w:rPr>
          <w:rFonts w:ascii="Arial" w:hAnsi="Arial" w:cs="Arial"/>
          <w:sz w:val="22"/>
          <w:szCs w:val="22"/>
        </w:rPr>
        <w:t>Comparing UWTSD's strategies with those of top-ranked institutions can provide valuable insights into best practices and areas for improvement. Bratton et al. (2022) discuss various critical approaches to HRM that can be adapted to academic settings</w:t>
      </w:r>
      <w:r w:rsidR="002B794B">
        <w:rPr>
          <w:rFonts w:ascii="Arial" w:hAnsi="Arial" w:cs="Arial"/>
          <w:sz w:val="22"/>
          <w:szCs w:val="22"/>
        </w:rPr>
        <w:t xml:space="preserve">, a </w:t>
      </w:r>
      <w:r w:rsidRPr="00EC0D93">
        <w:rPr>
          <w:rFonts w:ascii="Arial" w:hAnsi="Arial" w:cs="Arial"/>
          <w:sz w:val="22"/>
          <w:szCs w:val="22"/>
        </w:rPr>
        <w:t>comparative analysis can help identify effective strategies for leveraging AI in SHRM to enhance UWTSD's</w:t>
      </w:r>
      <w:r w:rsidR="002B794B">
        <w:rPr>
          <w:rFonts w:ascii="Arial" w:hAnsi="Arial" w:cs="Arial"/>
          <w:sz w:val="22"/>
          <w:szCs w:val="22"/>
        </w:rPr>
        <w:t xml:space="preserve"> </w:t>
      </w:r>
      <w:r w:rsidR="00727665">
        <w:rPr>
          <w:rFonts w:ascii="Arial" w:hAnsi="Arial" w:cs="Arial"/>
          <w:sz w:val="22"/>
          <w:szCs w:val="22"/>
        </w:rPr>
        <w:t>development</w:t>
      </w:r>
      <w:r w:rsidR="00727665" w:rsidRPr="00EC0D93">
        <w:rPr>
          <w:rFonts w:ascii="Arial" w:hAnsi="Arial" w:cs="Arial"/>
          <w:sz w:val="22"/>
          <w:szCs w:val="22"/>
        </w:rPr>
        <w:t>.</w:t>
      </w:r>
    </w:p>
    <w:p w14:paraId="4D109CE7" w14:textId="111AD166" w:rsidR="00C759EA" w:rsidRPr="00EC0D93" w:rsidRDefault="00C759EA" w:rsidP="00C759EA">
      <w:pPr>
        <w:ind w:firstLine="720"/>
        <w:rPr>
          <w:rFonts w:ascii="Arial" w:hAnsi="Arial" w:cs="Arial"/>
          <w:sz w:val="22"/>
          <w:szCs w:val="22"/>
        </w:rPr>
      </w:pPr>
      <w:r w:rsidRPr="00EC0D93">
        <w:rPr>
          <w:rFonts w:ascii="Arial" w:hAnsi="Arial" w:cs="Arial"/>
          <w:sz w:val="22"/>
          <w:szCs w:val="22"/>
        </w:rPr>
        <w:t>2.</w:t>
      </w:r>
      <w:r w:rsidR="002B794B">
        <w:rPr>
          <w:rFonts w:ascii="Arial" w:hAnsi="Arial" w:cs="Arial"/>
          <w:sz w:val="22"/>
          <w:szCs w:val="22"/>
        </w:rPr>
        <w:t>5</w:t>
      </w:r>
      <w:r w:rsidRPr="00EC0D93">
        <w:rPr>
          <w:rFonts w:ascii="Arial" w:hAnsi="Arial" w:cs="Arial"/>
          <w:sz w:val="22"/>
          <w:szCs w:val="22"/>
        </w:rPr>
        <w:t xml:space="preserve"> </w:t>
      </w:r>
      <w:r w:rsidRPr="00EC0D93">
        <w:rPr>
          <w:rFonts w:ascii="Arial" w:hAnsi="Arial" w:cs="Arial"/>
          <w:i/>
          <w:iCs/>
          <w:sz w:val="22"/>
          <w:szCs w:val="22"/>
        </w:rPr>
        <w:t>Gaps in the Literature</w:t>
      </w:r>
    </w:p>
    <w:p w14:paraId="11601599" w14:textId="753443AC" w:rsidR="00C759EA" w:rsidRPr="00EC0D93" w:rsidRDefault="00C759EA" w:rsidP="00C759EA">
      <w:pPr>
        <w:rPr>
          <w:rFonts w:ascii="Arial" w:hAnsi="Arial" w:cs="Arial"/>
          <w:sz w:val="22"/>
          <w:szCs w:val="22"/>
        </w:rPr>
      </w:pPr>
      <w:r w:rsidRPr="00EC0D93">
        <w:rPr>
          <w:rFonts w:ascii="Arial" w:hAnsi="Arial" w:cs="Arial"/>
          <w:sz w:val="22"/>
          <w:szCs w:val="22"/>
        </w:rPr>
        <w:t>Despite the extensive research on SHRM and AI, there is a paucity of studies specifically focused on their combined impact on academic institutions. Pandey et al. (2023) explore the future of HR in the context of AI, but further research is needed to understand the specific mechanisms through which AI-enabled SHRM can improve</w:t>
      </w:r>
      <w:r w:rsidR="002B794B">
        <w:rPr>
          <w:rFonts w:ascii="Arial" w:hAnsi="Arial" w:cs="Arial"/>
          <w:sz w:val="22"/>
          <w:szCs w:val="22"/>
        </w:rPr>
        <w:t xml:space="preserve"> an academic </w:t>
      </w:r>
      <w:r w:rsidRPr="00EC0D93">
        <w:rPr>
          <w:rFonts w:ascii="Arial" w:hAnsi="Arial" w:cs="Arial"/>
          <w:sz w:val="22"/>
          <w:szCs w:val="22"/>
        </w:rPr>
        <w:t>institution</w:t>
      </w:r>
      <w:r w:rsidR="002B794B">
        <w:rPr>
          <w:rFonts w:ascii="Arial" w:hAnsi="Arial" w:cs="Arial"/>
          <w:sz w:val="22"/>
          <w:szCs w:val="22"/>
        </w:rPr>
        <w:t xml:space="preserve"> evolution</w:t>
      </w:r>
      <w:r w:rsidRPr="00EC0D93">
        <w:rPr>
          <w:rFonts w:ascii="Arial" w:hAnsi="Arial" w:cs="Arial"/>
          <w:sz w:val="22"/>
          <w:szCs w:val="22"/>
        </w:rPr>
        <w:t>.</w:t>
      </w:r>
    </w:p>
    <w:p w14:paraId="2E295398" w14:textId="4761DD4F" w:rsidR="00C759EA" w:rsidRPr="00EC0D93" w:rsidRDefault="00C759EA" w:rsidP="00C759EA">
      <w:pPr>
        <w:ind w:firstLine="720"/>
        <w:rPr>
          <w:rFonts w:ascii="Arial" w:hAnsi="Arial" w:cs="Arial"/>
          <w:sz w:val="22"/>
          <w:szCs w:val="22"/>
        </w:rPr>
      </w:pPr>
      <w:r w:rsidRPr="00EC0D93">
        <w:rPr>
          <w:rFonts w:ascii="Arial" w:hAnsi="Arial" w:cs="Arial"/>
          <w:sz w:val="22"/>
          <w:szCs w:val="22"/>
        </w:rPr>
        <w:t>2.</w:t>
      </w:r>
      <w:r w:rsidR="002B794B">
        <w:rPr>
          <w:rFonts w:ascii="Arial" w:hAnsi="Arial" w:cs="Arial"/>
          <w:sz w:val="22"/>
          <w:szCs w:val="22"/>
        </w:rPr>
        <w:t>6</w:t>
      </w:r>
      <w:r w:rsidRPr="00EC0D93">
        <w:rPr>
          <w:rFonts w:ascii="Arial" w:hAnsi="Arial" w:cs="Arial"/>
          <w:sz w:val="22"/>
          <w:szCs w:val="22"/>
        </w:rPr>
        <w:t xml:space="preserve"> </w:t>
      </w:r>
      <w:r w:rsidRPr="00EC0D93">
        <w:rPr>
          <w:rFonts w:ascii="Arial" w:hAnsi="Arial" w:cs="Arial"/>
          <w:i/>
          <w:iCs/>
          <w:sz w:val="22"/>
          <w:szCs w:val="22"/>
        </w:rPr>
        <w:t>Theoretical Framework</w:t>
      </w:r>
    </w:p>
    <w:p w14:paraId="0278ACDD" w14:textId="0FDD0578" w:rsidR="00C759EA" w:rsidRPr="00EC0D93" w:rsidRDefault="00C759EA" w:rsidP="00C759EA">
      <w:pPr>
        <w:rPr>
          <w:rFonts w:ascii="Arial" w:hAnsi="Arial" w:cs="Arial"/>
          <w:sz w:val="22"/>
          <w:szCs w:val="22"/>
        </w:rPr>
      </w:pPr>
      <w:r w:rsidRPr="00EC0D93">
        <w:rPr>
          <w:rFonts w:ascii="Arial" w:hAnsi="Arial" w:cs="Arial"/>
          <w:sz w:val="22"/>
          <w:szCs w:val="22"/>
        </w:rPr>
        <w:t xml:space="preserve">The theoretical framework for this study is based on the intersection of SHRM and AI, drawing on theories of strategic management, organizational </w:t>
      </w:r>
      <w:r w:rsidRPr="002B794B">
        <w:rPr>
          <w:rFonts w:ascii="Arial" w:hAnsi="Arial" w:cs="Arial"/>
          <w:sz w:val="22"/>
          <w:szCs w:val="22"/>
        </w:rPr>
        <w:t>behaviour</w:t>
      </w:r>
      <w:r w:rsidRPr="00EC0D93">
        <w:rPr>
          <w:rFonts w:ascii="Arial" w:hAnsi="Arial" w:cs="Arial"/>
          <w:sz w:val="22"/>
          <w:szCs w:val="22"/>
        </w:rPr>
        <w:t>, and educational leadership. This framework</w:t>
      </w:r>
      <w:r w:rsidR="002B794B" w:rsidRPr="002B794B">
        <w:rPr>
          <w:rFonts w:ascii="Arial" w:hAnsi="Arial" w:cs="Arial"/>
          <w:sz w:val="22"/>
          <w:szCs w:val="22"/>
        </w:rPr>
        <w:t xml:space="preserve"> as stated by Prikshat et al (2023)</w:t>
      </w:r>
      <w:r w:rsidRPr="00EC0D93">
        <w:rPr>
          <w:rFonts w:ascii="Arial" w:hAnsi="Arial" w:cs="Arial"/>
          <w:sz w:val="22"/>
          <w:szCs w:val="22"/>
        </w:rPr>
        <w:t xml:space="preserve"> will guide the analysis of how AI-enabled SHRM practices can be effectively implemented to enhance </w:t>
      </w:r>
      <w:r w:rsidR="002B794B" w:rsidRPr="002B794B">
        <w:rPr>
          <w:rFonts w:ascii="Arial" w:hAnsi="Arial" w:cs="Arial"/>
          <w:sz w:val="22"/>
          <w:szCs w:val="22"/>
        </w:rPr>
        <w:t xml:space="preserve">performance of a higher education institution like </w:t>
      </w:r>
      <w:r w:rsidRPr="00EC0D93">
        <w:rPr>
          <w:rFonts w:ascii="Arial" w:hAnsi="Arial" w:cs="Arial"/>
          <w:sz w:val="22"/>
          <w:szCs w:val="22"/>
        </w:rPr>
        <w:t>UWTSD.</w:t>
      </w:r>
    </w:p>
    <w:p w14:paraId="6A8C4810" w14:textId="77777777" w:rsidR="00C759EA" w:rsidRDefault="00C759EA" w:rsidP="00C759EA">
      <w:pPr>
        <w:rPr>
          <w:rFonts w:ascii="Arial" w:hAnsi="Arial" w:cs="Arial"/>
          <w:sz w:val="22"/>
          <w:szCs w:val="22"/>
        </w:rPr>
      </w:pPr>
      <w:r w:rsidRPr="00C759EA">
        <w:rPr>
          <w:rFonts w:ascii="Arial" w:hAnsi="Arial" w:cs="Arial"/>
          <w:sz w:val="22"/>
          <w:szCs w:val="22"/>
        </w:rPr>
        <w:t>By examining these sources, the literature review will provide a comprehensive understanding of how AI-enabled SHRM can be utilized to improve the ranking of UWTSD London campus, offering a solid foundation for the proposed research.</w:t>
      </w:r>
    </w:p>
    <w:p w14:paraId="022DEF61" w14:textId="77777777" w:rsidR="002B794B" w:rsidRDefault="002B794B" w:rsidP="00C759EA">
      <w:pPr>
        <w:rPr>
          <w:rFonts w:ascii="Arial" w:hAnsi="Arial" w:cs="Arial"/>
          <w:sz w:val="22"/>
          <w:szCs w:val="22"/>
        </w:rPr>
      </w:pPr>
    </w:p>
    <w:p w14:paraId="6F30D463" w14:textId="77777777" w:rsidR="002B794B" w:rsidRDefault="002B794B" w:rsidP="00C759EA">
      <w:pPr>
        <w:rPr>
          <w:rFonts w:ascii="Arial" w:hAnsi="Arial" w:cs="Arial"/>
          <w:sz w:val="22"/>
          <w:szCs w:val="22"/>
        </w:rPr>
      </w:pPr>
    </w:p>
    <w:p w14:paraId="22C38E93" w14:textId="77777777" w:rsidR="007A0ECC" w:rsidRDefault="007A0ECC" w:rsidP="00C759EA">
      <w:pPr>
        <w:rPr>
          <w:rFonts w:ascii="Arial" w:hAnsi="Arial" w:cs="Arial"/>
          <w:sz w:val="22"/>
          <w:szCs w:val="22"/>
        </w:rPr>
      </w:pPr>
    </w:p>
    <w:p w14:paraId="3E693B26" w14:textId="77777777" w:rsidR="007A0ECC" w:rsidRDefault="007A0ECC" w:rsidP="00C759EA">
      <w:pPr>
        <w:rPr>
          <w:rFonts w:ascii="Arial" w:hAnsi="Arial" w:cs="Arial"/>
          <w:sz w:val="22"/>
          <w:szCs w:val="22"/>
        </w:rPr>
      </w:pPr>
    </w:p>
    <w:p w14:paraId="66D7E771" w14:textId="77777777" w:rsidR="007A0ECC" w:rsidRDefault="007A0ECC" w:rsidP="00C759EA">
      <w:pPr>
        <w:rPr>
          <w:rFonts w:ascii="Arial" w:hAnsi="Arial" w:cs="Arial"/>
          <w:sz w:val="22"/>
          <w:szCs w:val="22"/>
        </w:rPr>
      </w:pPr>
    </w:p>
    <w:p w14:paraId="3439834C" w14:textId="77777777" w:rsidR="002B794B" w:rsidRPr="00F47027" w:rsidRDefault="002B794B" w:rsidP="002B794B">
      <w:pPr>
        <w:pStyle w:val="ListParagraph"/>
        <w:numPr>
          <w:ilvl w:val="0"/>
          <w:numId w:val="3"/>
        </w:numPr>
        <w:rPr>
          <w:rFonts w:ascii="Arial" w:hAnsi="Arial" w:cs="Arial"/>
          <w:sz w:val="22"/>
          <w:szCs w:val="22"/>
        </w:rPr>
      </w:pPr>
      <w:r w:rsidRPr="00F47027">
        <w:rPr>
          <w:rFonts w:ascii="Arial" w:hAnsi="Arial" w:cs="Arial"/>
          <w:i/>
          <w:iCs/>
          <w:sz w:val="22"/>
          <w:szCs w:val="22"/>
          <w:u w:val="single"/>
        </w:rPr>
        <w:t xml:space="preserve">Methodology </w:t>
      </w:r>
      <w:r w:rsidRPr="00F47027">
        <w:rPr>
          <w:rFonts w:ascii="Arial" w:hAnsi="Arial" w:cs="Arial"/>
          <w:sz w:val="22"/>
          <w:szCs w:val="22"/>
        </w:rPr>
        <w:t xml:space="preserve"> </w:t>
      </w:r>
    </w:p>
    <w:p w14:paraId="1D6ECC5C" w14:textId="77777777" w:rsidR="002B794B" w:rsidRDefault="002B794B" w:rsidP="002B794B">
      <w:pPr>
        <w:ind w:left="720"/>
        <w:rPr>
          <w:b/>
          <w:bCs/>
        </w:rPr>
      </w:pPr>
    </w:p>
    <w:p w14:paraId="3EA29F6B" w14:textId="6B8EAB45" w:rsidR="002B794B" w:rsidRPr="00D4785B" w:rsidRDefault="002B794B" w:rsidP="002B794B">
      <w:pPr>
        <w:rPr>
          <w:rFonts w:ascii="Arial" w:hAnsi="Arial" w:cs="Arial"/>
          <w:sz w:val="22"/>
          <w:szCs w:val="22"/>
        </w:rPr>
      </w:pPr>
      <w:r w:rsidRPr="00D4785B">
        <w:rPr>
          <w:rFonts w:ascii="Arial" w:hAnsi="Arial" w:cs="Arial"/>
          <w:sz w:val="22"/>
          <w:szCs w:val="22"/>
        </w:rPr>
        <w:t>Within this chapter will be addressed and interpreted in detail the mixed-methods research design, including the quantitative and qualitative from faculty staff, students, UWTSD key stakeholders’ data collection methods, sampling techniques, and data analysis procedures, necessary to inform strategical recommendations</w:t>
      </w:r>
      <w:r>
        <w:rPr>
          <w:rFonts w:ascii="Arial" w:hAnsi="Arial" w:cs="Arial"/>
          <w:sz w:val="22"/>
          <w:szCs w:val="22"/>
        </w:rPr>
        <w:t>; i</w:t>
      </w:r>
      <w:r w:rsidRPr="002B794B">
        <w:rPr>
          <w:rFonts w:ascii="Arial" w:hAnsi="Arial" w:cs="Arial"/>
          <w:sz w:val="22"/>
          <w:szCs w:val="22"/>
        </w:rPr>
        <w:t>n that respect specific design primary data questionaries will be designed for better research analysis</w:t>
      </w:r>
      <w:r w:rsidR="00727665">
        <w:rPr>
          <w:rFonts w:ascii="Arial" w:hAnsi="Arial" w:cs="Arial"/>
          <w:sz w:val="22"/>
          <w:szCs w:val="22"/>
        </w:rPr>
        <w:t xml:space="preserve"> </w:t>
      </w:r>
      <w:r w:rsidR="00727665" w:rsidRPr="00727665">
        <w:rPr>
          <w:rFonts w:ascii="Arial" w:hAnsi="Arial" w:cs="Arial"/>
          <w:sz w:val="22"/>
          <w:szCs w:val="22"/>
        </w:rPr>
        <w:t>(Nguyen et al., 2016).</w:t>
      </w:r>
    </w:p>
    <w:p w14:paraId="3D5232F5" w14:textId="03D0EECD" w:rsidR="002B794B" w:rsidRPr="00D4785B" w:rsidRDefault="002B794B" w:rsidP="002B794B">
      <w:pPr>
        <w:rPr>
          <w:rFonts w:ascii="Arial" w:hAnsi="Arial" w:cs="Arial"/>
          <w:sz w:val="22"/>
          <w:szCs w:val="22"/>
        </w:rPr>
      </w:pPr>
      <w:r w:rsidRPr="002B794B">
        <w:rPr>
          <w:rFonts w:ascii="Arial" w:hAnsi="Arial" w:cs="Arial"/>
          <w:sz w:val="22"/>
          <w:szCs w:val="22"/>
        </w:rPr>
        <w:t>The methodology chapter is crucial as it outlines the research design, methods, and procedures used to gather and analyse data</w:t>
      </w:r>
      <w:r>
        <w:rPr>
          <w:rFonts w:ascii="Arial" w:hAnsi="Arial" w:cs="Arial"/>
          <w:sz w:val="22"/>
          <w:szCs w:val="22"/>
        </w:rPr>
        <w:t>, u</w:t>
      </w:r>
      <w:r w:rsidRPr="002B794B">
        <w:rPr>
          <w:rFonts w:ascii="Arial" w:hAnsi="Arial" w:cs="Arial"/>
          <w:sz w:val="22"/>
          <w:szCs w:val="22"/>
        </w:rPr>
        <w:t>sing Saunders' Research Onion model,</w:t>
      </w:r>
      <w:r>
        <w:rPr>
          <w:rFonts w:ascii="Arial" w:hAnsi="Arial" w:cs="Arial"/>
          <w:sz w:val="22"/>
          <w:szCs w:val="22"/>
        </w:rPr>
        <w:t xml:space="preserve"> </w:t>
      </w:r>
      <w:r w:rsidRPr="002B794B">
        <w:rPr>
          <w:rFonts w:ascii="Arial" w:hAnsi="Arial" w:cs="Arial"/>
          <w:sz w:val="22"/>
          <w:szCs w:val="22"/>
        </w:rPr>
        <w:t>a comprehensive and structured approach</w:t>
      </w:r>
      <w:r>
        <w:rPr>
          <w:rFonts w:ascii="Arial" w:hAnsi="Arial" w:cs="Arial"/>
          <w:sz w:val="22"/>
          <w:szCs w:val="22"/>
        </w:rPr>
        <w:t xml:space="preserve"> it will be ensured</w:t>
      </w:r>
      <w:r w:rsidRPr="002B794B">
        <w:rPr>
          <w:rFonts w:ascii="Arial" w:hAnsi="Arial" w:cs="Arial"/>
          <w:sz w:val="22"/>
          <w:szCs w:val="22"/>
        </w:rPr>
        <w:t xml:space="preserve">, integrating both quantitative and qualitative methods. It provides the foundation for achieving reliable and valid results, essential for making informed strategic recommendations </w:t>
      </w:r>
      <w:bookmarkStart w:id="16" w:name="_Hlk172876840"/>
      <w:r w:rsidRPr="002B794B">
        <w:rPr>
          <w:rFonts w:ascii="Arial" w:hAnsi="Arial" w:cs="Arial"/>
          <w:sz w:val="22"/>
          <w:szCs w:val="22"/>
        </w:rPr>
        <w:t>(Ashworth et al., 1997; Saunders et al., 2016;).</w:t>
      </w:r>
      <w:r w:rsidR="007A0ECC">
        <w:rPr>
          <w:rFonts w:ascii="Arial" w:hAnsi="Arial" w:cs="Arial"/>
          <w:sz w:val="22"/>
          <w:szCs w:val="22"/>
        </w:rPr>
        <w:t xml:space="preserve"> </w:t>
      </w:r>
      <w:bookmarkEnd w:id="16"/>
      <w:r w:rsidR="007A0ECC">
        <w:rPr>
          <w:rFonts w:ascii="Arial" w:hAnsi="Arial" w:cs="Arial"/>
          <w:sz w:val="22"/>
          <w:szCs w:val="22"/>
        </w:rPr>
        <w:t xml:space="preserve">A reference illustration of </w:t>
      </w:r>
      <w:r w:rsidR="007A0ECC" w:rsidRPr="007A0ECC">
        <w:rPr>
          <w:rFonts w:ascii="Arial" w:hAnsi="Arial" w:cs="Arial"/>
          <w:sz w:val="22"/>
          <w:szCs w:val="22"/>
        </w:rPr>
        <w:t>Saunders et al.'s Research Onion,</w:t>
      </w:r>
      <w:r w:rsidR="007A0ECC">
        <w:rPr>
          <w:rFonts w:ascii="Arial" w:hAnsi="Arial" w:cs="Arial"/>
          <w:sz w:val="22"/>
          <w:szCs w:val="22"/>
        </w:rPr>
        <w:t xml:space="preserve"> can be found in the appendix of this </w:t>
      </w:r>
      <w:r w:rsidR="00727665">
        <w:rPr>
          <w:rFonts w:ascii="Arial" w:hAnsi="Arial" w:cs="Arial"/>
          <w:sz w:val="22"/>
          <w:szCs w:val="22"/>
        </w:rPr>
        <w:t>research proposal</w:t>
      </w:r>
      <w:r w:rsidR="007A0ECC">
        <w:rPr>
          <w:rFonts w:ascii="Arial" w:hAnsi="Arial" w:cs="Arial"/>
          <w:sz w:val="22"/>
          <w:szCs w:val="22"/>
        </w:rPr>
        <w:t>.</w:t>
      </w:r>
    </w:p>
    <w:p w14:paraId="717A3B25" w14:textId="77777777" w:rsidR="002B794B" w:rsidRPr="002B794B" w:rsidRDefault="002B794B" w:rsidP="002B794B">
      <w:pPr>
        <w:pStyle w:val="ListParagraph"/>
        <w:ind w:left="360"/>
        <w:rPr>
          <w:rFonts w:ascii="Arial" w:hAnsi="Arial" w:cs="Arial"/>
          <w:sz w:val="22"/>
          <w:szCs w:val="22"/>
        </w:rPr>
      </w:pPr>
    </w:p>
    <w:p w14:paraId="793BEEE0" w14:textId="77777777" w:rsidR="002B794B" w:rsidRPr="002B794B" w:rsidRDefault="002B794B" w:rsidP="002B794B">
      <w:pPr>
        <w:ind w:firstLine="720"/>
        <w:rPr>
          <w:rFonts w:ascii="Arial" w:hAnsi="Arial" w:cs="Arial"/>
          <w:sz w:val="22"/>
          <w:szCs w:val="22"/>
        </w:rPr>
      </w:pPr>
      <w:r w:rsidRPr="002B794B">
        <w:rPr>
          <w:rFonts w:ascii="Arial" w:hAnsi="Arial" w:cs="Arial"/>
          <w:sz w:val="22"/>
          <w:szCs w:val="22"/>
        </w:rPr>
        <w:t xml:space="preserve">3.1 </w:t>
      </w:r>
      <w:r w:rsidRPr="002B794B">
        <w:rPr>
          <w:rFonts w:ascii="Arial" w:hAnsi="Arial" w:cs="Arial"/>
          <w:i/>
          <w:iCs/>
          <w:sz w:val="22"/>
          <w:szCs w:val="22"/>
        </w:rPr>
        <w:t>Data Sample Size</w:t>
      </w:r>
      <w:r w:rsidRPr="002B794B">
        <w:rPr>
          <w:rFonts w:ascii="Arial" w:hAnsi="Arial" w:cs="Arial"/>
          <w:sz w:val="22"/>
          <w:szCs w:val="22"/>
        </w:rPr>
        <w:tab/>
      </w:r>
    </w:p>
    <w:p w14:paraId="53000FA9" w14:textId="6BBA5248" w:rsidR="002B794B" w:rsidRPr="00561F0E" w:rsidRDefault="002B794B" w:rsidP="002B794B">
      <w:pPr>
        <w:spacing w:after="0" w:line="240" w:lineRule="auto"/>
        <w:rPr>
          <w:rFonts w:ascii="Arial" w:eastAsia="Times New Roman" w:hAnsi="Arial" w:cs="Arial"/>
          <w:kern w:val="0"/>
          <w:sz w:val="22"/>
          <w:szCs w:val="22"/>
          <w:lang w:eastAsia="en-GB"/>
          <w14:ligatures w14:val="none"/>
        </w:rPr>
      </w:pPr>
      <w:r w:rsidRPr="00561F0E">
        <w:rPr>
          <w:rFonts w:ascii="Arial" w:eastAsia="Times New Roman" w:hAnsi="Arial" w:cs="Arial"/>
          <w:kern w:val="0"/>
          <w:sz w:val="22"/>
          <w:szCs w:val="22"/>
          <w:lang w:eastAsia="en-GB"/>
          <w14:ligatures w14:val="none"/>
        </w:rPr>
        <w:t>This study aims to gather diverse data from UWTSD London campus stakeholders through survey questionnaires and in-depth interviews</w:t>
      </w:r>
      <w:r>
        <w:rPr>
          <w:rFonts w:ascii="Arial" w:eastAsia="Times New Roman" w:hAnsi="Arial" w:cs="Arial"/>
          <w:kern w:val="0"/>
          <w:sz w:val="22"/>
          <w:szCs w:val="22"/>
          <w:lang w:eastAsia="en-GB"/>
          <w14:ligatures w14:val="none"/>
        </w:rPr>
        <w:t xml:space="preserve">, </w:t>
      </w:r>
      <w:r w:rsidRPr="002B794B">
        <w:rPr>
          <w:rFonts w:ascii="Arial" w:eastAsia="Times New Roman" w:hAnsi="Arial" w:cs="Arial"/>
          <w:kern w:val="0"/>
          <w:sz w:val="22"/>
          <w:szCs w:val="22"/>
          <w:lang w:eastAsia="en-GB"/>
          <w14:ligatures w14:val="none"/>
        </w:rPr>
        <w:t xml:space="preserve">the quantitative component will involve 50 participants, while the qualitative component will involve </w:t>
      </w:r>
      <w:r w:rsidR="00492E1C">
        <w:rPr>
          <w:rFonts w:ascii="Arial" w:eastAsia="Times New Roman" w:hAnsi="Arial" w:cs="Arial"/>
          <w:kern w:val="0"/>
          <w:sz w:val="22"/>
          <w:szCs w:val="22"/>
          <w:lang w:eastAsia="en-GB"/>
          <w14:ligatures w14:val="none"/>
        </w:rPr>
        <w:t xml:space="preserve">at least </w:t>
      </w:r>
      <w:r w:rsidRPr="002B794B">
        <w:rPr>
          <w:rFonts w:ascii="Arial" w:eastAsia="Times New Roman" w:hAnsi="Arial" w:cs="Arial"/>
          <w:kern w:val="0"/>
          <w:sz w:val="22"/>
          <w:szCs w:val="22"/>
          <w:lang w:eastAsia="en-GB"/>
          <w14:ligatures w14:val="none"/>
        </w:rPr>
        <w:t>5 key stakeholders</w:t>
      </w:r>
      <w:r>
        <w:rPr>
          <w:rFonts w:ascii="Arial" w:eastAsia="Times New Roman" w:hAnsi="Arial" w:cs="Arial"/>
          <w:kern w:val="0"/>
          <w:sz w:val="22"/>
          <w:szCs w:val="22"/>
          <w:lang w:eastAsia="en-GB"/>
          <w14:ligatures w14:val="none"/>
        </w:rPr>
        <w:t xml:space="preserve">; that </w:t>
      </w:r>
      <w:r w:rsidR="00492E1C">
        <w:rPr>
          <w:rFonts w:ascii="Arial" w:eastAsia="Times New Roman" w:hAnsi="Arial" w:cs="Arial"/>
          <w:kern w:val="0"/>
          <w:sz w:val="22"/>
          <w:szCs w:val="22"/>
          <w:lang w:eastAsia="en-GB"/>
          <w14:ligatures w14:val="none"/>
        </w:rPr>
        <w:t>may</w:t>
      </w:r>
      <w:r w:rsidR="000C204D">
        <w:rPr>
          <w:rFonts w:ascii="Arial" w:eastAsia="Times New Roman" w:hAnsi="Arial" w:cs="Arial"/>
          <w:kern w:val="0"/>
          <w:sz w:val="22"/>
          <w:szCs w:val="22"/>
          <w:lang w:eastAsia="en-GB"/>
          <w14:ligatures w14:val="none"/>
        </w:rPr>
        <w:t xml:space="preserve"> </w:t>
      </w:r>
      <w:r w:rsidR="000C204D" w:rsidRPr="002B794B">
        <w:rPr>
          <w:rFonts w:ascii="Arial" w:eastAsia="Times New Roman" w:hAnsi="Arial" w:cs="Arial"/>
          <w:kern w:val="0"/>
          <w:sz w:val="22"/>
          <w:szCs w:val="22"/>
          <w:lang w:eastAsia="en-GB"/>
          <w14:ligatures w14:val="none"/>
        </w:rPr>
        <w:t>include</w:t>
      </w:r>
      <w:r w:rsidRPr="002B794B">
        <w:rPr>
          <w:rFonts w:ascii="Arial" w:eastAsia="Times New Roman" w:hAnsi="Arial" w:cs="Arial"/>
          <w:kern w:val="0"/>
          <w:sz w:val="22"/>
          <w:szCs w:val="22"/>
          <w:lang w:eastAsia="en-GB"/>
          <w14:ligatures w14:val="none"/>
        </w:rPr>
        <w:t xml:space="preserve"> university leaders, partner organizations, and UWTSD institute representatives</w:t>
      </w:r>
      <w:r>
        <w:rPr>
          <w:rFonts w:ascii="Arial" w:eastAsia="Times New Roman" w:hAnsi="Arial" w:cs="Arial"/>
          <w:kern w:val="0"/>
          <w:sz w:val="22"/>
          <w:szCs w:val="22"/>
          <w:lang w:eastAsia="en-GB"/>
          <w14:ligatures w14:val="none"/>
        </w:rPr>
        <w:t xml:space="preserve">, </w:t>
      </w:r>
      <w:r w:rsidRPr="002B794B">
        <w:rPr>
          <w:rFonts w:ascii="Arial" w:eastAsia="Times New Roman" w:hAnsi="Arial" w:cs="Arial"/>
          <w:kern w:val="0"/>
          <w:sz w:val="22"/>
          <w:szCs w:val="22"/>
          <w:lang w:eastAsia="en-GB"/>
          <w14:ligatures w14:val="none"/>
        </w:rPr>
        <w:t>ensuring diverse insights through both quantitative and qualitative methods (Saunders et al., 2016).</w:t>
      </w:r>
    </w:p>
    <w:p w14:paraId="66E9F868" w14:textId="77777777" w:rsidR="002B794B" w:rsidRDefault="002B794B" w:rsidP="002B794B">
      <w:pPr>
        <w:ind w:left="720"/>
      </w:pPr>
    </w:p>
    <w:p w14:paraId="38EB8CA4" w14:textId="77777777" w:rsidR="002B794B" w:rsidRPr="002B794B" w:rsidRDefault="002B794B" w:rsidP="002B794B">
      <w:pPr>
        <w:ind w:firstLine="720"/>
        <w:rPr>
          <w:rFonts w:ascii="Arial" w:hAnsi="Arial" w:cs="Arial"/>
          <w:sz w:val="22"/>
          <w:szCs w:val="22"/>
        </w:rPr>
      </w:pPr>
      <w:r w:rsidRPr="002B794B">
        <w:rPr>
          <w:rFonts w:ascii="Arial" w:hAnsi="Arial" w:cs="Arial"/>
          <w:sz w:val="22"/>
          <w:szCs w:val="22"/>
        </w:rPr>
        <w:t>3.2 Data Sample Type</w:t>
      </w:r>
      <w:r w:rsidRPr="002B794B">
        <w:rPr>
          <w:rFonts w:ascii="Arial" w:hAnsi="Arial" w:cs="Arial"/>
          <w:sz w:val="22"/>
          <w:szCs w:val="22"/>
        </w:rPr>
        <w:tab/>
      </w:r>
    </w:p>
    <w:p w14:paraId="3F7F47C5" w14:textId="6BDF463A" w:rsidR="002B794B" w:rsidRPr="002B794B" w:rsidRDefault="002B794B" w:rsidP="002B794B">
      <w:pPr>
        <w:rPr>
          <w:rFonts w:ascii="Arial" w:hAnsi="Arial" w:cs="Arial"/>
          <w:sz w:val="22"/>
          <w:szCs w:val="22"/>
        </w:rPr>
      </w:pPr>
      <w:r w:rsidRPr="002B794B">
        <w:rPr>
          <w:rFonts w:ascii="Arial" w:hAnsi="Arial" w:cs="Arial"/>
          <w:sz w:val="22"/>
          <w:szCs w:val="22"/>
        </w:rPr>
        <w:t xml:space="preserve">Quantitative data, Qualitative Data - The study will employ quantitative surveys and qualitative interviews to collect comprehensive data, as recommended by Dehalwar and Sharma (2024), </w:t>
      </w:r>
      <w:r>
        <w:rPr>
          <w:rFonts w:ascii="Arial" w:hAnsi="Arial" w:cs="Arial"/>
          <w:sz w:val="22"/>
          <w:szCs w:val="22"/>
        </w:rPr>
        <w:t>to identify</w:t>
      </w:r>
      <w:r w:rsidRPr="002B794B">
        <w:rPr>
          <w:rFonts w:ascii="Arial" w:hAnsi="Arial" w:cs="Arial"/>
          <w:sz w:val="22"/>
          <w:szCs w:val="22"/>
        </w:rPr>
        <w:t xml:space="preserve"> SHRM </w:t>
      </w:r>
      <w:r>
        <w:rPr>
          <w:rFonts w:ascii="Arial" w:hAnsi="Arial" w:cs="Arial"/>
          <w:sz w:val="22"/>
          <w:szCs w:val="22"/>
        </w:rPr>
        <w:t xml:space="preserve"> ways of </w:t>
      </w:r>
      <w:r w:rsidRPr="002B794B">
        <w:rPr>
          <w:rFonts w:ascii="Arial" w:hAnsi="Arial" w:cs="Arial"/>
          <w:sz w:val="22"/>
          <w:szCs w:val="22"/>
        </w:rPr>
        <w:t>improvement</w:t>
      </w:r>
      <w:r>
        <w:rPr>
          <w:rFonts w:ascii="Arial" w:hAnsi="Arial" w:cs="Arial"/>
          <w:sz w:val="22"/>
          <w:szCs w:val="22"/>
        </w:rPr>
        <w:t>, by</w:t>
      </w:r>
      <w:r w:rsidRPr="002B794B">
        <w:rPr>
          <w:rFonts w:ascii="Arial" w:hAnsi="Arial" w:cs="Arial"/>
          <w:sz w:val="22"/>
          <w:szCs w:val="22"/>
        </w:rPr>
        <w:t xml:space="preserve"> quantitative data collected through structured surveys and qualitative data through semi-structured interviews with selected stakeholders </w:t>
      </w:r>
      <w:r>
        <w:rPr>
          <w:rFonts w:ascii="Arial" w:hAnsi="Arial" w:cs="Arial"/>
          <w:sz w:val="22"/>
          <w:szCs w:val="22"/>
        </w:rPr>
        <w:t xml:space="preserve">it will be achieved a better </w:t>
      </w:r>
      <w:r w:rsidRPr="002B794B">
        <w:rPr>
          <w:rFonts w:ascii="Arial" w:hAnsi="Arial" w:cs="Arial"/>
          <w:sz w:val="22"/>
          <w:szCs w:val="22"/>
        </w:rPr>
        <w:t>understand</w:t>
      </w:r>
      <w:r>
        <w:rPr>
          <w:rFonts w:ascii="Arial" w:hAnsi="Arial" w:cs="Arial"/>
          <w:sz w:val="22"/>
          <w:szCs w:val="22"/>
        </w:rPr>
        <w:t>ing of</w:t>
      </w:r>
      <w:r w:rsidRPr="002B794B">
        <w:rPr>
          <w:rFonts w:ascii="Arial" w:hAnsi="Arial" w:cs="Arial"/>
          <w:sz w:val="22"/>
          <w:szCs w:val="22"/>
        </w:rPr>
        <w:t xml:space="preserve"> the effectiveness of SHRM </w:t>
      </w:r>
      <w:r w:rsidR="00E12066">
        <w:rPr>
          <w:rFonts w:ascii="Arial" w:hAnsi="Arial" w:cs="Arial"/>
          <w:sz w:val="22"/>
          <w:szCs w:val="22"/>
        </w:rPr>
        <w:t>using</w:t>
      </w:r>
      <w:r w:rsidR="005215BA">
        <w:rPr>
          <w:rFonts w:ascii="Arial" w:hAnsi="Arial" w:cs="Arial"/>
          <w:sz w:val="22"/>
          <w:szCs w:val="22"/>
        </w:rPr>
        <w:t>,</w:t>
      </w:r>
      <w:r w:rsidR="00E12066">
        <w:rPr>
          <w:rFonts w:ascii="Arial" w:hAnsi="Arial" w:cs="Arial"/>
          <w:sz w:val="22"/>
          <w:szCs w:val="22"/>
        </w:rPr>
        <w:t xml:space="preserve"> </w:t>
      </w:r>
      <w:r w:rsidRPr="002B794B">
        <w:rPr>
          <w:rFonts w:ascii="Arial" w:hAnsi="Arial" w:cs="Arial"/>
          <w:sz w:val="22"/>
          <w:szCs w:val="22"/>
        </w:rPr>
        <w:t>AI technologies in strategic decision-making processes and institutional performance.</w:t>
      </w:r>
    </w:p>
    <w:p w14:paraId="10F12264" w14:textId="77777777" w:rsidR="002B794B" w:rsidRDefault="002B794B" w:rsidP="007A0ECC">
      <w:pPr>
        <w:ind w:left="720"/>
      </w:pPr>
    </w:p>
    <w:p w14:paraId="0DC1174B" w14:textId="77777777" w:rsidR="002B794B" w:rsidRPr="00F345E8" w:rsidRDefault="002B794B" w:rsidP="007A0ECC">
      <w:pPr>
        <w:ind w:firstLine="720"/>
        <w:rPr>
          <w:rFonts w:ascii="Arial" w:hAnsi="Arial" w:cs="Arial"/>
          <w:sz w:val="22"/>
          <w:szCs w:val="22"/>
        </w:rPr>
      </w:pPr>
      <w:r>
        <w:rPr>
          <w:rFonts w:ascii="Arial" w:hAnsi="Arial" w:cs="Arial"/>
          <w:sz w:val="22"/>
          <w:szCs w:val="22"/>
        </w:rPr>
        <w:t xml:space="preserve">3.3 </w:t>
      </w:r>
      <w:r w:rsidRPr="00F345E8">
        <w:rPr>
          <w:rFonts w:ascii="Arial" w:hAnsi="Arial" w:cs="Arial"/>
          <w:sz w:val="22"/>
          <w:szCs w:val="22"/>
        </w:rPr>
        <w:t>Data Sampling Methods</w:t>
      </w:r>
      <w:r w:rsidRPr="00F345E8">
        <w:rPr>
          <w:rFonts w:ascii="Arial" w:hAnsi="Arial" w:cs="Arial"/>
          <w:sz w:val="22"/>
          <w:szCs w:val="22"/>
        </w:rPr>
        <w:tab/>
      </w:r>
    </w:p>
    <w:p w14:paraId="43A75E3B" w14:textId="77777777" w:rsidR="002B794B" w:rsidRDefault="002B794B" w:rsidP="002B794B">
      <w:pPr>
        <w:rPr>
          <w:rFonts w:ascii="Arial" w:hAnsi="Arial" w:cs="Arial"/>
          <w:sz w:val="22"/>
          <w:szCs w:val="22"/>
        </w:rPr>
      </w:pPr>
      <w:r w:rsidRPr="00561F0E">
        <w:rPr>
          <w:rFonts w:ascii="Arial" w:hAnsi="Arial" w:cs="Arial"/>
          <w:sz w:val="22"/>
          <w:szCs w:val="22"/>
        </w:rPr>
        <w:t>Quantitative Sampling</w:t>
      </w:r>
      <w:r>
        <w:rPr>
          <w:rFonts w:ascii="Arial" w:hAnsi="Arial" w:cs="Arial"/>
          <w:sz w:val="22"/>
          <w:szCs w:val="22"/>
        </w:rPr>
        <w:t xml:space="preserve"> -</w:t>
      </w:r>
      <w:r w:rsidRPr="002D2E93">
        <w:t xml:space="preserve"> </w:t>
      </w:r>
      <w:r w:rsidRPr="002D2E93">
        <w:rPr>
          <w:rFonts w:ascii="Arial" w:hAnsi="Arial" w:cs="Arial"/>
          <w:sz w:val="22"/>
          <w:szCs w:val="22"/>
        </w:rPr>
        <w:t>A stratified random sampling method will be used to ensure representation across various university departments and roles, providing a comprehensive understanding of various group perceptions and experiences.</w:t>
      </w:r>
    </w:p>
    <w:p w14:paraId="06D6C9F0" w14:textId="77777777" w:rsidR="002B794B" w:rsidRDefault="002B794B" w:rsidP="002B794B">
      <w:pPr>
        <w:rPr>
          <w:rFonts w:ascii="Arial" w:hAnsi="Arial" w:cs="Arial"/>
          <w:sz w:val="22"/>
          <w:szCs w:val="22"/>
        </w:rPr>
      </w:pPr>
      <w:r w:rsidRPr="00561F0E">
        <w:rPr>
          <w:rFonts w:ascii="Arial" w:hAnsi="Arial" w:cs="Arial"/>
          <w:sz w:val="22"/>
          <w:szCs w:val="22"/>
        </w:rPr>
        <w:t>Qualitative Sampling</w:t>
      </w:r>
      <w:r>
        <w:rPr>
          <w:rFonts w:ascii="Arial" w:hAnsi="Arial" w:cs="Arial"/>
          <w:sz w:val="22"/>
          <w:szCs w:val="22"/>
        </w:rPr>
        <w:t xml:space="preserve"> - </w:t>
      </w:r>
      <w:r w:rsidRPr="002D2E93">
        <w:rPr>
          <w:rFonts w:ascii="Arial" w:hAnsi="Arial" w:cs="Arial"/>
          <w:sz w:val="22"/>
          <w:szCs w:val="22"/>
        </w:rPr>
        <w:t>Purposive sampling will be employed to select key stakeholders with significant insights into UWTSD's strategic operations and AI technology potential, ensuring rich and relevant qualitative data.</w:t>
      </w:r>
    </w:p>
    <w:p w14:paraId="07C23C32" w14:textId="68A9EAA6" w:rsidR="002B794B" w:rsidRPr="00561F0E" w:rsidRDefault="002B794B" w:rsidP="002B794B">
      <w:pPr>
        <w:rPr>
          <w:rFonts w:ascii="Arial" w:hAnsi="Arial" w:cs="Arial"/>
          <w:sz w:val="22"/>
          <w:szCs w:val="22"/>
        </w:rPr>
      </w:pPr>
      <w:r>
        <w:rPr>
          <w:rFonts w:ascii="Arial" w:hAnsi="Arial" w:cs="Arial"/>
          <w:sz w:val="22"/>
          <w:szCs w:val="22"/>
        </w:rPr>
        <w:t xml:space="preserve">To </w:t>
      </w:r>
      <w:r w:rsidR="00FF17EF">
        <w:rPr>
          <w:rFonts w:ascii="Arial" w:hAnsi="Arial" w:cs="Arial"/>
          <w:sz w:val="22"/>
          <w:szCs w:val="22"/>
        </w:rPr>
        <w:t>conclude</w:t>
      </w:r>
      <w:r>
        <w:rPr>
          <w:rFonts w:ascii="Arial" w:hAnsi="Arial" w:cs="Arial"/>
          <w:sz w:val="22"/>
          <w:szCs w:val="22"/>
        </w:rPr>
        <w:t>, q</w:t>
      </w:r>
      <w:r w:rsidRPr="002B794B">
        <w:rPr>
          <w:rFonts w:ascii="Arial" w:hAnsi="Arial" w:cs="Arial"/>
          <w:sz w:val="22"/>
          <w:szCs w:val="22"/>
        </w:rPr>
        <w:t>uantitative surveys will employ stratified random sampling, while qualitative interviews will use purposive sampling, ensuring diverse perspectives as suggested by Schoonenboom (2023).</w:t>
      </w:r>
    </w:p>
    <w:p w14:paraId="790DC11E" w14:textId="77777777" w:rsidR="002B794B" w:rsidRDefault="002B794B" w:rsidP="002B794B">
      <w:pPr>
        <w:ind w:left="720"/>
      </w:pPr>
    </w:p>
    <w:p w14:paraId="47B1881D" w14:textId="77777777" w:rsidR="007A0ECC" w:rsidRDefault="007A0ECC" w:rsidP="002B794B">
      <w:pPr>
        <w:ind w:left="720"/>
      </w:pPr>
    </w:p>
    <w:p w14:paraId="52E2776A" w14:textId="77777777" w:rsidR="007A0ECC" w:rsidRDefault="007A0ECC" w:rsidP="002B794B">
      <w:pPr>
        <w:ind w:left="720"/>
      </w:pPr>
    </w:p>
    <w:p w14:paraId="4986F2AA" w14:textId="77777777" w:rsidR="007A0ECC" w:rsidRDefault="007A0ECC" w:rsidP="002B794B">
      <w:pPr>
        <w:ind w:left="720"/>
      </w:pPr>
    </w:p>
    <w:p w14:paraId="1FB6A04D" w14:textId="77777777" w:rsidR="002B794B" w:rsidRDefault="002B794B" w:rsidP="002B794B">
      <w:pPr>
        <w:ind w:firstLine="720"/>
      </w:pPr>
      <w:r>
        <w:rPr>
          <w:rFonts w:ascii="Arial" w:hAnsi="Arial" w:cs="Arial"/>
          <w:sz w:val="22"/>
          <w:szCs w:val="22"/>
        </w:rPr>
        <w:t>3.4</w:t>
      </w:r>
      <w:r w:rsidRPr="00F345E8">
        <w:t xml:space="preserve"> </w:t>
      </w:r>
      <w:bookmarkStart w:id="17" w:name="_Hlk172558256"/>
      <w:r w:rsidRPr="00F345E8">
        <w:rPr>
          <w:rFonts w:ascii="Arial" w:hAnsi="Arial" w:cs="Arial"/>
          <w:sz w:val="22"/>
          <w:szCs w:val="22"/>
        </w:rPr>
        <w:t xml:space="preserve">Data Collection Method </w:t>
      </w:r>
      <w:bookmarkEnd w:id="17"/>
      <w:r w:rsidRPr="009C13BE">
        <w:tab/>
      </w:r>
    </w:p>
    <w:p w14:paraId="3C305BF3" w14:textId="7FEBB5FD" w:rsidR="002B794B" w:rsidRPr="004B6EB9" w:rsidRDefault="002B794B" w:rsidP="002B794B">
      <w:pPr>
        <w:rPr>
          <w:rFonts w:ascii="Arial" w:hAnsi="Arial" w:cs="Arial"/>
          <w:sz w:val="22"/>
          <w:szCs w:val="22"/>
        </w:rPr>
      </w:pPr>
      <w:r w:rsidRPr="004B6EB9">
        <w:rPr>
          <w:rFonts w:ascii="Arial" w:hAnsi="Arial" w:cs="Arial"/>
          <w:sz w:val="22"/>
          <w:szCs w:val="22"/>
        </w:rPr>
        <w:t>Quantitative Data Collection</w:t>
      </w:r>
      <w:r>
        <w:rPr>
          <w:rFonts w:ascii="Arial" w:hAnsi="Arial" w:cs="Arial"/>
          <w:sz w:val="22"/>
          <w:szCs w:val="22"/>
        </w:rPr>
        <w:t xml:space="preserve"> - </w:t>
      </w:r>
      <w:r w:rsidRPr="002D2E93">
        <w:rPr>
          <w:rFonts w:ascii="Arial" w:hAnsi="Arial" w:cs="Arial"/>
          <w:sz w:val="22"/>
          <w:szCs w:val="22"/>
        </w:rPr>
        <w:t xml:space="preserve">Surveys will be administered electronically to measure perceptions of AI technology integration, SHRM practices, and their impact on engagement, employability, and </w:t>
      </w:r>
      <w:r>
        <w:rPr>
          <w:rFonts w:ascii="Arial" w:hAnsi="Arial" w:cs="Arial"/>
          <w:sz w:val="22"/>
          <w:szCs w:val="22"/>
        </w:rPr>
        <w:t xml:space="preserve">curriculum </w:t>
      </w:r>
      <w:r w:rsidR="000C204D">
        <w:rPr>
          <w:rFonts w:ascii="Arial" w:hAnsi="Arial" w:cs="Arial"/>
          <w:sz w:val="22"/>
          <w:szCs w:val="22"/>
        </w:rPr>
        <w:t>delivery</w:t>
      </w:r>
      <w:r w:rsidR="000C204D" w:rsidRPr="002D2E93">
        <w:rPr>
          <w:rFonts w:ascii="Arial" w:hAnsi="Arial" w:cs="Arial"/>
          <w:sz w:val="22"/>
          <w:szCs w:val="22"/>
        </w:rPr>
        <w:t>.</w:t>
      </w:r>
    </w:p>
    <w:p w14:paraId="60378392" w14:textId="77777777" w:rsidR="002B794B" w:rsidRDefault="002B794B" w:rsidP="002B794B">
      <w:pPr>
        <w:rPr>
          <w:rFonts w:ascii="Arial" w:hAnsi="Arial" w:cs="Arial"/>
          <w:sz w:val="22"/>
          <w:szCs w:val="22"/>
        </w:rPr>
      </w:pPr>
      <w:r w:rsidRPr="004B6EB9">
        <w:rPr>
          <w:rFonts w:ascii="Arial" w:hAnsi="Arial" w:cs="Arial"/>
          <w:sz w:val="22"/>
          <w:szCs w:val="22"/>
        </w:rPr>
        <w:t>Qualitative Data Collection</w:t>
      </w:r>
      <w:r>
        <w:rPr>
          <w:rFonts w:ascii="Arial" w:hAnsi="Arial" w:cs="Arial"/>
          <w:sz w:val="22"/>
          <w:szCs w:val="22"/>
        </w:rPr>
        <w:t xml:space="preserve"> - </w:t>
      </w:r>
      <w:r w:rsidRPr="002D2E93">
        <w:rPr>
          <w:rFonts w:ascii="Arial" w:hAnsi="Arial" w:cs="Arial"/>
          <w:sz w:val="22"/>
          <w:szCs w:val="22"/>
        </w:rPr>
        <w:t xml:space="preserve">In-depth interviews with stakeholders will explore AI strategic use in HRM, </w:t>
      </w:r>
      <w:r>
        <w:rPr>
          <w:rFonts w:ascii="Arial" w:hAnsi="Arial" w:cs="Arial"/>
          <w:sz w:val="22"/>
          <w:szCs w:val="22"/>
        </w:rPr>
        <w:t xml:space="preserve">arising </w:t>
      </w:r>
      <w:r w:rsidRPr="002D2E93">
        <w:rPr>
          <w:rFonts w:ascii="Arial" w:hAnsi="Arial" w:cs="Arial"/>
          <w:sz w:val="22"/>
          <w:szCs w:val="22"/>
        </w:rPr>
        <w:t>challenges and opportunities, and university performance impact</w:t>
      </w:r>
      <w:r>
        <w:rPr>
          <w:rFonts w:ascii="Arial" w:hAnsi="Arial" w:cs="Arial"/>
          <w:sz w:val="22"/>
          <w:szCs w:val="22"/>
        </w:rPr>
        <w:t xml:space="preserve"> to be logged</w:t>
      </w:r>
      <w:r w:rsidRPr="002D2E93">
        <w:rPr>
          <w:rFonts w:ascii="Arial" w:hAnsi="Arial" w:cs="Arial"/>
          <w:sz w:val="22"/>
          <w:szCs w:val="22"/>
        </w:rPr>
        <w:t xml:space="preserve"> and transcribed for detailed analysis.</w:t>
      </w:r>
    </w:p>
    <w:p w14:paraId="2644590A" w14:textId="6DFA014E" w:rsidR="002B794B" w:rsidRPr="004B6EB9" w:rsidRDefault="002B794B" w:rsidP="002B794B">
      <w:pPr>
        <w:rPr>
          <w:rFonts w:ascii="Arial" w:hAnsi="Arial" w:cs="Arial"/>
          <w:sz w:val="22"/>
          <w:szCs w:val="22"/>
        </w:rPr>
      </w:pPr>
      <w:r w:rsidRPr="002B794B">
        <w:t xml:space="preserve"> </w:t>
      </w:r>
      <w:r w:rsidRPr="002B794B">
        <w:rPr>
          <w:rFonts w:ascii="Arial" w:hAnsi="Arial" w:cs="Arial"/>
          <w:sz w:val="22"/>
          <w:szCs w:val="22"/>
        </w:rPr>
        <w:t xml:space="preserve">Data collection will involve quantitative surveys and qualitative interviews, following </w:t>
      </w:r>
      <w:r w:rsidR="000C204D" w:rsidRPr="002B794B">
        <w:rPr>
          <w:rFonts w:ascii="Arial" w:hAnsi="Arial" w:cs="Arial"/>
          <w:sz w:val="22"/>
          <w:szCs w:val="22"/>
        </w:rPr>
        <w:t>mixed methods</w:t>
      </w:r>
      <w:r w:rsidRPr="002B794B">
        <w:rPr>
          <w:rFonts w:ascii="Arial" w:hAnsi="Arial" w:cs="Arial"/>
          <w:sz w:val="22"/>
          <w:szCs w:val="22"/>
        </w:rPr>
        <w:t xml:space="preserve"> approaches to ensure comprehensive data analysis, as recommended by Tzagkarakis and Kritas (2023).</w:t>
      </w:r>
    </w:p>
    <w:p w14:paraId="27188D5B" w14:textId="77777777" w:rsidR="002B794B" w:rsidRPr="009B3E73" w:rsidRDefault="002B794B" w:rsidP="002B794B">
      <w:pPr>
        <w:ind w:left="720"/>
        <w:rPr>
          <w:rFonts w:ascii="Arial" w:hAnsi="Arial" w:cs="Arial"/>
          <w:sz w:val="22"/>
          <w:szCs w:val="22"/>
        </w:rPr>
      </w:pPr>
    </w:p>
    <w:p w14:paraId="73F3A2CA" w14:textId="77777777" w:rsidR="002B794B" w:rsidRDefault="002B794B" w:rsidP="002B794B">
      <w:pPr>
        <w:ind w:firstLine="720"/>
      </w:pPr>
      <w:r>
        <w:rPr>
          <w:rFonts w:ascii="Arial" w:hAnsi="Arial" w:cs="Arial"/>
          <w:sz w:val="22"/>
          <w:szCs w:val="22"/>
        </w:rPr>
        <w:t>3.5</w:t>
      </w:r>
      <w:r w:rsidRPr="00F345E8">
        <w:t xml:space="preserve"> </w:t>
      </w:r>
      <w:r w:rsidRPr="00F345E8">
        <w:rPr>
          <w:rFonts w:ascii="Arial" w:hAnsi="Arial" w:cs="Arial"/>
          <w:sz w:val="22"/>
          <w:szCs w:val="22"/>
        </w:rPr>
        <w:t xml:space="preserve">Data </w:t>
      </w:r>
      <w:r>
        <w:rPr>
          <w:rFonts w:ascii="Arial" w:hAnsi="Arial" w:cs="Arial"/>
          <w:sz w:val="22"/>
          <w:szCs w:val="22"/>
        </w:rPr>
        <w:t>Analysis</w:t>
      </w:r>
      <w:r w:rsidRPr="00F345E8">
        <w:rPr>
          <w:rFonts w:ascii="Arial" w:hAnsi="Arial" w:cs="Arial"/>
          <w:sz w:val="22"/>
          <w:szCs w:val="22"/>
        </w:rPr>
        <w:t xml:space="preserve"> </w:t>
      </w:r>
      <w:r w:rsidRPr="009C13BE">
        <w:tab/>
      </w:r>
    </w:p>
    <w:p w14:paraId="29EFB26B" w14:textId="6F177C32" w:rsidR="002B794B" w:rsidRDefault="002B794B" w:rsidP="002B794B">
      <w:r w:rsidRPr="004B6EB9">
        <w:rPr>
          <w:rFonts w:ascii="Arial" w:hAnsi="Arial" w:cs="Arial"/>
          <w:sz w:val="22"/>
          <w:szCs w:val="22"/>
        </w:rPr>
        <w:t>Quantitative Analysis</w:t>
      </w:r>
      <w:r>
        <w:rPr>
          <w:rFonts w:ascii="Arial" w:hAnsi="Arial" w:cs="Arial"/>
          <w:sz w:val="22"/>
          <w:szCs w:val="22"/>
        </w:rPr>
        <w:t xml:space="preserve"> - </w:t>
      </w:r>
      <w:r w:rsidRPr="004B6EB9">
        <w:rPr>
          <w:rFonts w:ascii="Arial" w:hAnsi="Arial" w:cs="Arial"/>
          <w:sz w:val="22"/>
          <w:szCs w:val="22"/>
        </w:rPr>
        <w:t>Statistical analysis will be performed on the survey data using software such as SPSS. Descriptive statistics will provide an overview of the data, while inferential statistics, such as regression analysis, will be used to identify relationships between variables.</w:t>
      </w:r>
    </w:p>
    <w:p w14:paraId="6B9C7541" w14:textId="30858514" w:rsidR="002B794B" w:rsidRDefault="002B794B" w:rsidP="002B794B">
      <w:pPr>
        <w:rPr>
          <w:rFonts w:ascii="Arial" w:hAnsi="Arial" w:cs="Arial"/>
          <w:sz w:val="22"/>
          <w:szCs w:val="22"/>
        </w:rPr>
      </w:pPr>
      <w:r w:rsidRPr="004B6EB9">
        <w:rPr>
          <w:rFonts w:ascii="Arial" w:hAnsi="Arial" w:cs="Arial"/>
          <w:sz w:val="22"/>
          <w:szCs w:val="22"/>
        </w:rPr>
        <w:t>Qualitative Analysis</w:t>
      </w:r>
      <w:r>
        <w:rPr>
          <w:rFonts w:ascii="Arial" w:hAnsi="Arial" w:cs="Arial"/>
          <w:sz w:val="22"/>
          <w:szCs w:val="22"/>
        </w:rPr>
        <w:t xml:space="preserve"> - </w:t>
      </w:r>
      <w:r w:rsidRPr="004B6EB9">
        <w:rPr>
          <w:rFonts w:ascii="Arial" w:hAnsi="Arial" w:cs="Arial"/>
          <w:sz w:val="22"/>
          <w:szCs w:val="22"/>
        </w:rPr>
        <w:t>Thematic analysis will be employed to analyse interview transcripts</w:t>
      </w:r>
      <w:r w:rsidR="000C204D">
        <w:rPr>
          <w:rFonts w:ascii="Arial" w:hAnsi="Arial" w:cs="Arial"/>
          <w:sz w:val="22"/>
          <w:szCs w:val="22"/>
        </w:rPr>
        <w:t>, t</w:t>
      </w:r>
      <w:r w:rsidRPr="004B6EB9">
        <w:rPr>
          <w:rFonts w:ascii="Arial" w:hAnsi="Arial" w:cs="Arial"/>
          <w:sz w:val="22"/>
          <w:szCs w:val="22"/>
        </w:rPr>
        <w:t xml:space="preserve">his involves coding the data and identifying key themes and patterns that emerge. </w:t>
      </w:r>
      <w:r w:rsidR="000C204D">
        <w:rPr>
          <w:rFonts w:ascii="Arial" w:hAnsi="Arial" w:cs="Arial"/>
          <w:sz w:val="22"/>
          <w:szCs w:val="22"/>
        </w:rPr>
        <w:t xml:space="preserve">NVivo software </w:t>
      </w:r>
      <w:r w:rsidRPr="004B6EB9">
        <w:rPr>
          <w:rFonts w:ascii="Arial" w:hAnsi="Arial" w:cs="Arial"/>
          <w:sz w:val="22"/>
          <w:szCs w:val="22"/>
        </w:rPr>
        <w:t xml:space="preserve">will be </w:t>
      </w:r>
      <w:r w:rsidR="000C204D">
        <w:rPr>
          <w:rFonts w:ascii="Arial" w:hAnsi="Arial" w:cs="Arial"/>
          <w:sz w:val="22"/>
          <w:szCs w:val="22"/>
        </w:rPr>
        <w:t xml:space="preserve">considered </w:t>
      </w:r>
      <w:r w:rsidRPr="004B6EB9">
        <w:rPr>
          <w:rFonts w:ascii="Arial" w:hAnsi="Arial" w:cs="Arial"/>
          <w:sz w:val="22"/>
          <w:szCs w:val="22"/>
        </w:rPr>
        <w:t>to assist in managing and analysing qualitative data</w:t>
      </w:r>
      <w:r>
        <w:rPr>
          <w:rFonts w:ascii="Arial" w:hAnsi="Arial" w:cs="Arial"/>
          <w:sz w:val="22"/>
          <w:szCs w:val="22"/>
        </w:rPr>
        <w:t>.</w:t>
      </w:r>
    </w:p>
    <w:p w14:paraId="6C4B3C44" w14:textId="30A6286A" w:rsidR="002B794B" w:rsidRDefault="002B794B" w:rsidP="002B794B">
      <w:pPr>
        <w:rPr>
          <w:rFonts w:ascii="Arial" w:hAnsi="Arial" w:cs="Arial"/>
          <w:sz w:val="22"/>
          <w:szCs w:val="22"/>
        </w:rPr>
      </w:pPr>
      <w:r w:rsidRPr="002B794B">
        <w:rPr>
          <w:rFonts w:ascii="Arial" w:hAnsi="Arial" w:cs="Arial"/>
          <w:sz w:val="22"/>
          <w:szCs w:val="22"/>
        </w:rPr>
        <w:t xml:space="preserve">Data analysis will employ SPSS for statistical analysis of quantitative data and thematic analysis for qualitative data, </w:t>
      </w:r>
      <w:r>
        <w:rPr>
          <w:rFonts w:ascii="Arial" w:hAnsi="Arial" w:cs="Arial"/>
          <w:sz w:val="22"/>
          <w:szCs w:val="22"/>
        </w:rPr>
        <w:t xml:space="preserve">as recommended </w:t>
      </w:r>
      <w:r w:rsidR="000C204D">
        <w:rPr>
          <w:rFonts w:ascii="Arial" w:hAnsi="Arial" w:cs="Arial"/>
          <w:sz w:val="22"/>
          <w:szCs w:val="22"/>
        </w:rPr>
        <w:t xml:space="preserve">by </w:t>
      </w:r>
      <w:r w:rsidR="000C204D" w:rsidRPr="002B794B">
        <w:rPr>
          <w:rFonts w:ascii="Arial" w:hAnsi="Arial" w:cs="Arial"/>
          <w:sz w:val="22"/>
          <w:szCs w:val="22"/>
        </w:rPr>
        <w:t>O’Dwyer</w:t>
      </w:r>
      <w:r w:rsidRPr="002B794B">
        <w:rPr>
          <w:rFonts w:ascii="Arial" w:hAnsi="Arial" w:cs="Arial"/>
          <w:sz w:val="22"/>
          <w:szCs w:val="22"/>
        </w:rPr>
        <w:t xml:space="preserve"> and Bernauer (2016) and Gray and Kinnear (2012).</w:t>
      </w:r>
    </w:p>
    <w:p w14:paraId="1D53EE12" w14:textId="395E1867" w:rsidR="002B794B" w:rsidRDefault="002B794B" w:rsidP="002B794B">
      <w:pPr>
        <w:rPr>
          <w:rFonts w:ascii="Arial" w:hAnsi="Arial" w:cs="Arial"/>
          <w:sz w:val="22"/>
          <w:szCs w:val="22"/>
        </w:rPr>
      </w:pPr>
      <w:r w:rsidRPr="004B6EB9">
        <w:rPr>
          <w:rFonts w:ascii="Arial" w:hAnsi="Arial" w:cs="Arial"/>
          <w:sz w:val="22"/>
          <w:szCs w:val="22"/>
        </w:rPr>
        <w:t>Summary</w:t>
      </w:r>
      <w:r>
        <w:rPr>
          <w:rFonts w:ascii="Arial" w:hAnsi="Arial" w:cs="Arial"/>
          <w:sz w:val="22"/>
          <w:szCs w:val="22"/>
        </w:rPr>
        <w:t xml:space="preserve"> - </w:t>
      </w:r>
      <w:r w:rsidR="00144337" w:rsidRPr="00144337">
        <w:rPr>
          <w:rFonts w:ascii="Arial" w:hAnsi="Arial" w:cs="Arial"/>
          <w:sz w:val="22"/>
          <w:szCs w:val="22"/>
        </w:rPr>
        <w:t>The mixed-methods approach, combining quantitative surveys and qualitative interviews, is to provide the basis to design for a robust framework by exploring the potential role of AI-enabled technology in improving UWTSD's SHRM effectiveness. This methodology ensures that the research captures both broad trends and deep insights, thereby offering comprehensive and actionable recommendations (Tzagkarakis and Kritas, 2023).</w:t>
      </w:r>
    </w:p>
    <w:p w14:paraId="0BB8D444" w14:textId="77777777" w:rsidR="002B794B" w:rsidRDefault="002B794B" w:rsidP="002B794B">
      <w:pPr>
        <w:rPr>
          <w:rFonts w:ascii="Arial" w:hAnsi="Arial" w:cs="Arial"/>
          <w:sz w:val="22"/>
          <w:szCs w:val="22"/>
        </w:rPr>
      </w:pPr>
    </w:p>
    <w:p w14:paraId="416AF211" w14:textId="77777777" w:rsidR="002B794B" w:rsidRDefault="002B794B" w:rsidP="002B794B">
      <w:pPr>
        <w:rPr>
          <w:rFonts w:ascii="Arial" w:hAnsi="Arial" w:cs="Arial"/>
          <w:sz w:val="22"/>
          <w:szCs w:val="22"/>
        </w:rPr>
      </w:pPr>
    </w:p>
    <w:p w14:paraId="4AF0CBE7" w14:textId="309F1357" w:rsidR="002B794B" w:rsidRDefault="002B794B" w:rsidP="002B794B">
      <w:pPr>
        <w:pStyle w:val="ListParagraph"/>
        <w:numPr>
          <w:ilvl w:val="0"/>
          <w:numId w:val="3"/>
        </w:numPr>
        <w:rPr>
          <w:rFonts w:ascii="Arial" w:hAnsi="Arial" w:cs="Arial"/>
          <w:sz w:val="22"/>
          <w:szCs w:val="22"/>
        </w:rPr>
      </w:pPr>
      <w:r>
        <w:rPr>
          <w:rFonts w:ascii="Arial" w:hAnsi="Arial" w:cs="Arial"/>
          <w:i/>
          <w:iCs/>
          <w:sz w:val="22"/>
          <w:szCs w:val="22"/>
          <w:u w:val="single"/>
        </w:rPr>
        <w:t xml:space="preserve">Findings, Discussions and </w:t>
      </w:r>
      <w:r w:rsidRPr="00F345E8">
        <w:rPr>
          <w:rFonts w:ascii="Arial" w:hAnsi="Arial" w:cs="Arial"/>
          <w:i/>
          <w:iCs/>
          <w:sz w:val="22"/>
          <w:szCs w:val="22"/>
          <w:u w:val="single"/>
        </w:rPr>
        <w:t>Limitation</w:t>
      </w:r>
      <w:r>
        <w:rPr>
          <w:rFonts w:ascii="Arial" w:hAnsi="Arial" w:cs="Arial"/>
          <w:i/>
          <w:iCs/>
          <w:sz w:val="22"/>
          <w:szCs w:val="22"/>
          <w:u w:val="single"/>
        </w:rPr>
        <w:t>s</w:t>
      </w:r>
      <w:r w:rsidRPr="00F47027">
        <w:rPr>
          <w:rFonts w:ascii="Arial" w:hAnsi="Arial" w:cs="Arial"/>
          <w:i/>
          <w:iCs/>
          <w:sz w:val="22"/>
          <w:szCs w:val="22"/>
          <w:u w:val="single"/>
        </w:rPr>
        <w:t xml:space="preserve"> </w:t>
      </w:r>
      <w:r w:rsidRPr="00F47027">
        <w:rPr>
          <w:rFonts w:ascii="Arial" w:hAnsi="Arial" w:cs="Arial"/>
          <w:sz w:val="22"/>
          <w:szCs w:val="22"/>
        </w:rPr>
        <w:t xml:space="preserve"> </w:t>
      </w:r>
    </w:p>
    <w:p w14:paraId="2E8A56D6" w14:textId="77777777" w:rsidR="007A0ECC" w:rsidRPr="007A0ECC" w:rsidRDefault="007A0ECC" w:rsidP="007A0ECC">
      <w:pPr>
        <w:rPr>
          <w:rFonts w:ascii="Arial" w:hAnsi="Arial" w:cs="Arial"/>
          <w:sz w:val="22"/>
          <w:szCs w:val="22"/>
        </w:rPr>
      </w:pPr>
    </w:p>
    <w:p w14:paraId="0B524A22" w14:textId="566C6A7E" w:rsidR="002B794B" w:rsidRDefault="007A0ECC" w:rsidP="002B794B">
      <w:pPr>
        <w:rPr>
          <w:rFonts w:ascii="Arial" w:hAnsi="Arial" w:cs="Arial"/>
          <w:sz w:val="22"/>
          <w:szCs w:val="22"/>
        </w:rPr>
      </w:pPr>
      <w:r>
        <w:rPr>
          <w:rFonts w:ascii="Arial" w:hAnsi="Arial" w:cs="Arial"/>
          <w:sz w:val="22"/>
          <w:szCs w:val="22"/>
        </w:rPr>
        <w:t>Further</w:t>
      </w:r>
      <w:r w:rsidRPr="007A0ECC">
        <w:rPr>
          <w:rFonts w:ascii="Arial" w:hAnsi="Arial" w:cs="Arial"/>
          <w:sz w:val="22"/>
          <w:szCs w:val="22"/>
        </w:rPr>
        <w:t xml:space="preserve"> research</w:t>
      </w:r>
      <w:r>
        <w:rPr>
          <w:rFonts w:ascii="Arial" w:hAnsi="Arial" w:cs="Arial"/>
          <w:sz w:val="22"/>
          <w:szCs w:val="22"/>
        </w:rPr>
        <w:t xml:space="preserve"> is to be considered</w:t>
      </w:r>
      <w:r w:rsidRPr="007A0ECC">
        <w:rPr>
          <w:rFonts w:ascii="Arial" w:hAnsi="Arial" w:cs="Arial"/>
          <w:sz w:val="22"/>
          <w:szCs w:val="22"/>
        </w:rPr>
        <w:t xml:space="preserve"> since the study on the function of AI-enabled technology in strengthening academic institution SHRM policies at the UWTSD London campus may have some possible limitations.</w:t>
      </w:r>
    </w:p>
    <w:p w14:paraId="102E3D35" w14:textId="77777777" w:rsidR="007A0ECC" w:rsidRPr="00FB64EF" w:rsidRDefault="007A0ECC" w:rsidP="002B794B">
      <w:pPr>
        <w:rPr>
          <w:rFonts w:ascii="Arial" w:hAnsi="Arial" w:cs="Arial"/>
          <w:sz w:val="22"/>
          <w:szCs w:val="22"/>
        </w:rPr>
      </w:pPr>
    </w:p>
    <w:p w14:paraId="6EF2C13B" w14:textId="77777777" w:rsidR="002B794B" w:rsidRPr="00765912" w:rsidRDefault="002B794B" w:rsidP="002B794B">
      <w:pPr>
        <w:pStyle w:val="ListParagraph"/>
        <w:numPr>
          <w:ilvl w:val="1"/>
          <w:numId w:val="3"/>
        </w:numPr>
        <w:rPr>
          <w:rFonts w:ascii="Arial" w:hAnsi="Arial" w:cs="Arial"/>
          <w:sz w:val="22"/>
          <w:szCs w:val="22"/>
        </w:rPr>
      </w:pPr>
      <w:r>
        <w:rPr>
          <w:rFonts w:ascii="Arial" w:hAnsi="Arial" w:cs="Arial"/>
          <w:i/>
          <w:iCs/>
          <w:sz w:val="22"/>
          <w:szCs w:val="22"/>
        </w:rPr>
        <w:t>Findings</w:t>
      </w:r>
      <w:r w:rsidRPr="00FB64EF">
        <w:rPr>
          <w:rFonts w:ascii="Arial" w:hAnsi="Arial" w:cs="Arial"/>
          <w:i/>
          <w:iCs/>
          <w:sz w:val="22"/>
          <w:szCs w:val="22"/>
        </w:rPr>
        <w:t xml:space="preserve"> </w:t>
      </w:r>
    </w:p>
    <w:p w14:paraId="71EBEE30" w14:textId="16BC0809" w:rsidR="002B794B" w:rsidRPr="00765912" w:rsidRDefault="002B794B" w:rsidP="002B794B">
      <w:pPr>
        <w:rPr>
          <w:rFonts w:ascii="Arial" w:hAnsi="Arial" w:cs="Arial"/>
          <w:sz w:val="22"/>
          <w:szCs w:val="22"/>
        </w:rPr>
      </w:pPr>
      <w:r w:rsidRPr="00765912">
        <w:rPr>
          <w:rFonts w:ascii="Arial" w:hAnsi="Arial" w:cs="Arial"/>
          <w:sz w:val="22"/>
          <w:szCs w:val="22"/>
        </w:rPr>
        <w:t xml:space="preserve">The research </w:t>
      </w:r>
      <w:r>
        <w:rPr>
          <w:rFonts w:ascii="Arial" w:hAnsi="Arial" w:cs="Arial"/>
          <w:sz w:val="22"/>
          <w:szCs w:val="22"/>
        </w:rPr>
        <w:t xml:space="preserve">will endeavour to identify </w:t>
      </w:r>
      <w:r w:rsidRPr="00765912">
        <w:rPr>
          <w:rFonts w:ascii="Arial" w:hAnsi="Arial" w:cs="Arial"/>
          <w:sz w:val="22"/>
          <w:szCs w:val="22"/>
        </w:rPr>
        <w:t xml:space="preserve">identified key findings regarding the </w:t>
      </w:r>
      <w:r w:rsidR="0064554C">
        <w:rPr>
          <w:rFonts w:ascii="Arial" w:hAnsi="Arial" w:cs="Arial"/>
          <w:sz w:val="22"/>
          <w:szCs w:val="22"/>
        </w:rPr>
        <w:t xml:space="preserve">possibility to </w:t>
      </w:r>
      <w:r w:rsidRPr="00765912">
        <w:rPr>
          <w:rFonts w:ascii="Arial" w:hAnsi="Arial" w:cs="Arial"/>
          <w:sz w:val="22"/>
          <w:szCs w:val="22"/>
        </w:rPr>
        <w:t>implement AI-enabled SHRM practices at UWTSD London campus</w:t>
      </w:r>
      <w:r>
        <w:rPr>
          <w:rFonts w:ascii="Arial" w:hAnsi="Arial" w:cs="Arial"/>
          <w:sz w:val="22"/>
          <w:szCs w:val="22"/>
        </w:rPr>
        <w:t>, t</w:t>
      </w:r>
      <w:r w:rsidRPr="00765912">
        <w:rPr>
          <w:rFonts w:ascii="Arial" w:hAnsi="Arial" w:cs="Arial"/>
          <w:sz w:val="22"/>
          <w:szCs w:val="22"/>
        </w:rPr>
        <w:t xml:space="preserve">he quantitative analysis, supported by Gray and Kinnear (2012), </w:t>
      </w:r>
      <w:r>
        <w:rPr>
          <w:rFonts w:ascii="Arial" w:hAnsi="Arial" w:cs="Arial"/>
          <w:sz w:val="22"/>
          <w:szCs w:val="22"/>
        </w:rPr>
        <w:t xml:space="preserve">will </w:t>
      </w:r>
      <w:r w:rsidRPr="00765912">
        <w:rPr>
          <w:rFonts w:ascii="Arial" w:hAnsi="Arial" w:cs="Arial"/>
          <w:sz w:val="22"/>
          <w:szCs w:val="22"/>
        </w:rPr>
        <w:t>reveal a positive correlation between AI integration in HR processes and improvements in student and staff engagement, graduate employability, and overall institutional performance</w:t>
      </w:r>
      <w:r>
        <w:rPr>
          <w:rFonts w:ascii="Arial" w:hAnsi="Arial" w:cs="Arial"/>
          <w:sz w:val="22"/>
          <w:szCs w:val="22"/>
        </w:rPr>
        <w:t>;</w:t>
      </w:r>
      <w:r w:rsidRPr="00765912">
        <w:rPr>
          <w:rFonts w:ascii="Arial" w:hAnsi="Arial" w:cs="Arial"/>
          <w:sz w:val="22"/>
          <w:szCs w:val="22"/>
        </w:rPr>
        <w:t xml:space="preserve"> </w:t>
      </w:r>
      <w:r>
        <w:rPr>
          <w:rFonts w:ascii="Arial" w:hAnsi="Arial" w:cs="Arial"/>
          <w:sz w:val="22"/>
          <w:szCs w:val="22"/>
        </w:rPr>
        <w:t>q</w:t>
      </w:r>
      <w:r w:rsidRPr="00765912">
        <w:rPr>
          <w:rFonts w:ascii="Arial" w:hAnsi="Arial" w:cs="Arial"/>
          <w:sz w:val="22"/>
          <w:szCs w:val="22"/>
        </w:rPr>
        <w:t xml:space="preserve">ualitative data from interviews, </w:t>
      </w:r>
      <w:r>
        <w:rPr>
          <w:rFonts w:ascii="Arial" w:hAnsi="Arial" w:cs="Arial"/>
          <w:sz w:val="22"/>
          <w:szCs w:val="22"/>
        </w:rPr>
        <w:t>approached</w:t>
      </w:r>
      <w:r w:rsidRPr="00765912">
        <w:rPr>
          <w:rFonts w:ascii="Arial" w:hAnsi="Arial" w:cs="Arial"/>
          <w:sz w:val="22"/>
          <w:szCs w:val="22"/>
        </w:rPr>
        <w:t xml:space="preserve"> by Furseth and Everett (2013), </w:t>
      </w:r>
      <w:r>
        <w:rPr>
          <w:rFonts w:ascii="Arial" w:hAnsi="Arial" w:cs="Arial"/>
          <w:sz w:val="22"/>
          <w:szCs w:val="22"/>
        </w:rPr>
        <w:t xml:space="preserve">will </w:t>
      </w:r>
      <w:r w:rsidRPr="00765912">
        <w:rPr>
          <w:rFonts w:ascii="Arial" w:hAnsi="Arial" w:cs="Arial"/>
          <w:sz w:val="22"/>
          <w:szCs w:val="22"/>
        </w:rPr>
        <w:t>highligh</w:t>
      </w:r>
      <w:r>
        <w:rPr>
          <w:rFonts w:ascii="Arial" w:hAnsi="Arial" w:cs="Arial"/>
          <w:sz w:val="22"/>
          <w:szCs w:val="22"/>
        </w:rPr>
        <w:t>t</w:t>
      </w:r>
      <w:r w:rsidRPr="00765912">
        <w:rPr>
          <w:rFonts w:ascii="Arial" w:hAnsi="Arial" w:cs="Arial"/>
          <w:sz w:val="22"/>
          <w:szCs w:val="22"/>
        </w:rPr>
        <w:t xml:space="preserve"> the benefits of AI in strategic decision-making and operational efficiency</w:t>
      </w:r>
      <w:r>
        <w:rPr>
          <w:rFonts w:ascii="Arial" w:hAnsi="Arial" w:cs="Arial"/>
          <w:sz w:val="22"/>
          <w:szCs w:val="22"/>
        </w:rPr>
        <w:t>, all that leading to the</w:t>
      </w:r>
      <w:r w:rsidRPr="00765912">
        <w:rPr>
          <w:rFonts w:ascii="Arial" w:hAnsi="Arial" w:cs="Arial"/>
          <w:sz w:val="22"/>
          <w:szCs w:val="22"/>
        </w:rPr>
        <w:t xml:space="preserve"> suggest</w:t>
      </w:r>
      <w:r>
        <w:rPr>
          <w:rFonts w:ascii="Arial" w:hAnsi="Arial" w:cs="Arial"/>
          <w:sz w:val="22"/>
          <w:szCs w:val="22"/>
        </w:rPr>
        <w:t>ion</w:t>
      </w:r>
      <w:r w:rsidRPr="00765912">
        <w:rPr>
          <w:rFonts w:ascii="Arial" w:hAnsi="Arial" w:cs="Arial"/>
          <w:sz w:val="22"/>
          <w:szCs w:val="22"/>
        </w:rPr>
        <w:t xml:space="preserve"> that adopting AI-driven HR strategies can significantly contribute to UWTSD’s goal of becoming a top-ranked UK university.</w:t>
      </w:r>
    </w:p>
    <w:p w14:paraId="031DAE16" w14:textId="77777777" w:rsidR="002B794B" w:rsidRDefault="002B794B" w:rsidP="002B794B">
      <w:pPr>
        <w:rPr>
          <w:rFonts w:ascii="Arial" w:hAnsi="Arial" w:cs="Arial"/>
          <w:sz w:val="22"/>
          <w:szCs w:val="22"/>
        </w:rPr>
      </w:pPr>
    </w:p>
    <w:p w14:paraId="24AC4534" w14:textId="77777777" w:rsidR="002B794B" w:rsidRPr="00FB64EF" w:rsidRDefault="002B794B" w:rsidP="002B794B">
      <w:pPr>
        <w:pStyle w:val="ListParagraph"/>
        <w:numPr>
          <w:ilvl w:val="1"/>
          <w:numId w:val="3"/>
        </w:numPr>
        <w:rPr>
          <w:rFonts w:ascii="Arial" w:hAnsi="Arial" w:cs="Arial"/>
          <w:sz w:val="22"/>
          <w:szCs w:val="22"/>
        </w:rPr>
      </w:pPr>
      <w:bookmarkStart w:id="18" w:name="_Hlk172237563"/>
      <w:r w:rsidRPr="00FB64EF">
        <w:rPr>
          <w:rFonts w:ascii="Arial" w:hAnsi="Arial" w:cs="Arial"/>
          <w:i/>
          <w:iCs/>
          <w:sz w:val="22"/>
          <w:szCs w:val="22"/>
        </w:rPr>
        <w:t xml:space="preserve">Limitations </w:t>
      </w:r>
    </w:p>
    <w:bookmarkEnd w:id="18"/>
    <w:p w14:paraId="2751182F" w14:textId="67116000" w:rsidR="007A0ECC" w:rsidRPr="007A0ECC" w:rsidRDefault="007A0ECC" w:rsidP="007A0ECC">
      <w:pPr>
        <w:rPr>
          <w:rFonts w:ascii="Arial" w:hAnsi="Arial" w:cs="Arial"/>
          <w:sz w:val="22"/>
          <w:szCs w:val="22"/>
        </w:rPr>
      </w:pPr>
      <w:r w:rsidRPr="007A0ECC">
        <w:rPr>
          <w:rFonts w:ascii="Arial" w:hAnsi="Arial" w:cs="Arial"/>
          <w:sz w:val="22"/>
          <w:szCs w:val="22"/>
        </w:rPr>
        <w:t>This study acknowledges several limitations that may affect the findings and their generalizability</w:t>
      </w:r>
      <w:r>
        <w:rPr>
          <w:rFonts w:ascii="Arial" w:hAnsi="Arial" w:cs="Arial"/>
          <w:sz w:val="22"/>
          <w:szCs w:val="22"/>
        </w:rPr>
        <w:t>, primar</w:t>
      </w:r>
      <w:r w:rsidRPr="007A0ECC">
        <w:rPr>
          <w:rFonts w:ascii="Arial" w:hAnsi="Arial" w:cs="Arial"/>
          <w:sz w:val="22"/>
          <w:szCs w:val="22"/>
        </w:rPr>
        <w:t>ily, the research is confined to a single case study of the University of Wales Trinity Saint David (UWTSD) London campus</w:t>
      </w:r>
      <w:r>
        <w:rPr>
          <w:rFonts w:ascii="Arial" w:hAnsi="Arial" w:cs="Arial"/>
          <w:sz w:val="22"/>
          <w:szCs w:val="22"/>
        </w:rPr>
        <w:t>, t</w:t>
      </w:r>
      <w:r w:rsidRPr="007A0ECC">
        <w:rPr>
          <w:rFonts w:ascii="Arial" w:hAnsi="Arial" w:cs="Arial"/>
          <w:sz w:val="22"/>
          <w:szCs w:val="22"/>
        </w:rPr>
        <w:t>his geographic and institutional focus may limit the applicability of results to other academic institutions or settings (Adams, Khan, &amp; Raeside, 2014)</w:t>
      </w:r>
      <w:r>
        <w:rPr>
          <w:rFonts w:ascii="Arial" w:hAnsi="Arial" w:cs="Arial"/>
          <w:sz w:val="22"/>
          <w:szCs w:val="22"/>
        </w:rPr>
        <w:t>; a</w:t>
      </w:r>
      <w:r w:rsidRPr="007A0ECC">
        <w:rPr>
          <w:rFonts w:ascii="Arial" w:hAnsi="Arial" w:cs="Arial"/>
          <w:sz w:val="22"/>
          <w:szCs w:val="22"/>
        </w:rPr>
        <w:t>dditionally, the mixed-methods approach, while comprehensive, presents challenges in integrating quantitative and qualitative data, potentially leading to biases in interpretation (O’Dwyer and Bernauer, 2016).</w:t>
      </w:r>
    </w:p>
    <w:p w14:paraId="09273FE2" w14:textId="58D8A982" w:rsidR="007A0ECC" w:rsidRPr="007A0ECC" w:rsidRDefault="007A0ECC" w:rsidP="007A0ECC">
      <w:pPr>
        <w:rPr>
          <w:rFonts w:ascii="Arial" w:hAnsi="Arial" w:cs="Arial"/>
          <w:sz w:val="22"/>
          <w:szCs w:val="22"/>
        </w:rPr>
      </w:pPr>
      <w:r w:rsidRPr="007A0ECC">
        <w:rPr>
          <w:rFonts w:ascii="Arial" w:hAnsi="Arial" w:cs="Arial"/>
          <w:sz w:val="22"/>
          <w:szCs w:val="22"/>
        </w:rPr>
        <w:t>The reliance on self-reported data from surveys and interviews may introduce response biases, as participants might provide socially desirable answers rather than their true perceptions (Creswell, 2014); furthermore, the sample size, although designed to be representative, may not capture all relevant perspectives, particularly given the rapid advancements in AI technologies and their varying impacts across different academic disciplines (Bratton et al., 2022).</w:t>
      </w:r>
    </w:p>
    <w:p w14:paraId="24759DEC" w14:textId="5F263C00" w:rsidR="007A0ECC" w:rsidRPr="007A0ECC" w:rsidRDefault="007A0ECC" w:rsidP="007A0ECC">
      <w:pPr>
        <w:rPr>
          <w:rFonts w:ascii="Arial" w:hAnsi="Arial" w:cs="Arial"/>
          <w:sz w:val="22"/>
          <w:szCs w:val="22"/>
        </w:rPr>
      </w:pPr>
      <w:r w:rsidRPr="007A0ECC">
        <w:rPr>
          <w:rFonts w:ascii="Arial" w:hAnsi="Arial" w:cs="Arial"/>
          <w:sz w:val="22"/>
          <w:szCs w:val="22"/>
        </w:rPr>
        <w:t>Time constraints also pose a limitation, potentially affecting the depth of the qualitative data collected and the subsequent analysis (Furseth and Everett, 2013), lastly, the evolving nature of AI and its integration into SHRM practices means that findings may quickly become outdated as new technologies and methodologies emerge (Pathak, 2020); these limitations should be considered when interpreting the results and recommendations of this study.</w:t>
      </w:r>
    </w:p>
    <w:p w14:paraId="4F383569" w14:textId="77777777" w:rsidR="007A0ECC" w:rsidRPr="007A0ECC" w:rsidRDefault="007A0ECC" w:rsidP="007A0ECC">
      <w:pPr>
        <w:rPr>
          <w:rFonts w:ascii="Arial" w:hAnsi="Arial" w:cs="Arial"/>
          <w:sz w:val="22"/>
          <w:szCs w:val="22"/>
        </w:rPr>
      </w:pPr>
    </w:p>
    <w:p w14:paraId="122ADADD" w14:textId="77777777" w:rsidR="002B794B" w:rsidRPr="007A0ECC" w:rsidRDefault="002B794B" w:rsidP="002B794B">
      <w:pPr>
        <w:pStyle w:val="ListParagraph"/>
        <w:numPr>
          <w:ilvl w:val="1"/>
          <w:numId w:val="3"/>
        </w:numPr>
        <w:rPr>
          <w:rFonts w:ascii="Arial" w:hAnsi="Arial" w:cs="Arial"/>
          <w:i/>
          <w:iCs/>
          <w:sz w:val="22"/>
          <w:szCs w:val="22"/>
        </w:rPr>
      </w:pPr>
      <w:r w:rsidRPr="007A0ECC">
        <w:rPr>
          <w:rFonts w:ascii="Arial" w:hAnsi="Arial" w:cs="Arial"/>
          <w:i/>
          <w:iCs/>
          <w:sz w:val="22"/>
          <w:szCs w:val="22"/>
        </w:rPr>
        <w:t>Discussions</w:t>
      </w:r>
    </w:p>
    <w:p w14:paraId="111AFD65" w14:textId="77777777" w:rsidR="002B794B" w:rsidRDefault="002B794B" w:rsidP="002B794B">
      <w:pPr>
        <w:rPr>
          <w:rFonts w:ascii="Arial" w:hAnsi="Arial" w:cs="Arial"/>
          <w:sz w:val="22"/>
          <w:szCs w:val="22"/>
        </w:rPr>
      </w:pPr>
      <w:r w:rsidRPr="007A0ECC">
        <w:rPr>
          <w:rFonts w:ascii="Arial" w:hAnsi="Arial" w:cs="Arial"/>
          <w:sz w:val="22"/>
          <w:szCs w:val="22"/>
        </w:rPr>
        <w:t xml:space="preserve">Within this subchapter I will generate the core statement of the thesis, that being defined by the conclusion and the suggested solutions/recommendation resulted from the research as well as the suggested conceptual framework; furthermore, it will be determined the answers to the research questions and their connections with the objectives and the aims. In that respect aspect and specific implications that may occur will be discussed. </w:t>
      </w:r>
    </w:p>
    <w:p w14:paraId="180732CB" w14:textId="77777777" w:rsidR="007A0ECC" w:rsidRDefault="007A0ECC" w:rsidP="002B794B">
      <w:pPr>
        <w:rPr>
          <w:rFonts w:ascii="Arial" w:hAnsi="Arial" w:cs="Arial"/>
          <w:sz w:val="22"/>
          <w:szCs w:val="22"/>
        </w:rPr>
      </w:pPr>
    </w:p>
    <w:p w14:paraId="22EC3834" w14:textId="77777777" w:rsidR="007A0ECC" w:rsidRPr="007A0ECC" w:rsidRDefault="007A0ECC" w:rsidP="002B794B">
      <w:pPr>
        <w:rPr>
          <w:rFonts w:ascii="Arial" w:hAnsi="Arial" w:cs="Arial"/>
          <w:sz w:val="22"/>
          <w:szCs w:val="22"/>
        </w:rPr>
      </w:pPr>
    </w:p>
    <w:p w14:paraId="3359D823" w14:textId="65B279C2" w:rsidR="007A0ECC" w:rsidRPr="007A0ECC" w:rsidRDefault="007A0ECC" w:rsidP="007A0ECC">
      <w:pPr>
        <w:pStyle w:val="ListParagraph"/>
        <w:numPr>
          <w:ilvl w:val="0"/>
          <w:numId w:val="3"/>
        </w:numPr>
        <w:rPr>
          <w:rFonts w:ascii="Arial" w:hAnsi="Arial" w:cs="Arial"/>
          <w:sz w:val="22"/>
          <w:szCs w:val="22"/>
        </w:rPr>
      </w:pPr>
      <w:r w:rsidRPr="007A0ECC">
        <w:rPr>
          <w:rFonts w:ascii="Arial" w:hAnsi="Arial" w:cs="Arial"/>
          <w:i/>
          <w:iCs/>
          <w:sz w:val="22"/>
          <w:szCs w:val="22"/>
          <w:u w:val="single"/>
        </w:rPr>
        <w:t xml:space="preserve">Ethical Consideration </w:t>
      </w:r>
      <w:r w:rsidRPr="007A0ECC">
        <w:rPr>
          <w:rFonts w:ascii="Arial" w:hAnsi="Arial" w:cs="Arial"/>
          <w:sz w:val="22"/>
          <w:szCs w:val="22"/>
        </w:rPr>
        <w:t xml:space="preserve"> </w:t>
      </w:r>
      <w:bookmarkStart w:id="19" w:name="_Hlk172570063"/>
    </w:p>
    <w:bookmarkEnd w:id="19"/>
    <w:p w14:paraId="2563D059" w14:textId="77777777" w:rsidR="007A0ECC" w:rsidRPr="007A0ECC" w:rsidRDefault="007A0ECC" w:rsidP="007A0ECC">
      <w:pPr>
        <w:rPr>
          <w:rFonts w:ascii="Arial" w:hAnsi="Arial" w:cs="Arial"/>
          <w:sz w:val="22"/>
          <w:szCs w:val="22"/>
        </w:rPr>
      </w:pPr>
    </w:p>
    <w:p w14:paraId="5236FF9F" w14:textId="782FBDD1" w:rsidR="007A0ECC" w:rsidRPr="007A0ECC" w:rsidRDefault="007A0ECC" w:rsidP="007A0ECC">
      <w:pPr>
        <w:rPr>
          <w:rFonts w:ascii="Arial" w:hAnsi="Arial" w:cs="Arial"/>
          <w:sz w:val="22"/>
          <w:szCs w:val="22"/>
        </w:rPr>
      </w:pPr>
      <w:r w:rsidRPr="007A0ECC">
        <w:rPr>
          <w:rFonts w:ascii="Arial" w:hAnsi="Arial" w:cs="Arial"/>
          <w:sz w:val="22"/>
          <w:szCs w:val="22"/>
        </w:rPr>
        <w:t>The study will adhere to the ethical guidelines set by the University of Wales Trinity Saint David, ensuring that all data collected is used solely for the purposes outlined in the research proposal and stored securely to protect participant confidentiality (UWTSD, 2024); to mitigate any potential biases, the research will employ anonymized data collection methods, as highlighted by Bratton et al. (2022), ensuring that personal identifiers are removed from all datasets.</w:t>
      </w:r>
    </w:p>
    <w:p w14:paraId="452601F5" w14:textId="556E5F15" w:rsidR="002B794B" w:rsidRDefault="007A0ECC" w:rsidP="007A0ECC">
      <w:pPr>
        <w:rPr>
          <w:rFonts w:ascii="Arial" w:hAnsi="Arial" w:cs="Arial"/>
          <w:sz w:val="22"/>
          <w:szCs w:val="22"/>
        </w:rPr>
      </w:pPr>
      <w:r w:rsidRPr="007A0ECC">
        <w:rPr>
          <w:rFonts w:ascii="Arial" w:hAnsi="Arial" w:cs="Arial"/>
          <w:sz w:val="22"/>
          <w:szCs w:val="22"/>
        </w:rPr>
        <w:t>Given the mixed-methods approach, ethical considerations also include the fair and respectful treatment of interview participants, ensuring that their perspectives are accurately represented and not misinterpreted (Ashworth et al., 1997); additionally, any use of AI tools in data analysis will be conducted transparently, with a clear explanation of their role and limitations to avoid misrepresentation of results (Omrane et al., 2022). By following these ethical guidelines, the research aims to uphold the highest standards of academic integrity and respect for all participants involved.</w:t>
      </w:r>
    </w:p>
    <w:p w14:paraId="2606ECC4" w14:textId="77777777" w:rsidR="007A0ECC" w:rsidRDefault="007A0ECC" w:rsidP="007A0ECC">
      <w:pPr>
        <w:rPr>
          <w:rFonts w:ascii="Arial" w:hAnsi="Arial" w:cs="Arial"/>
          <w:sz w:val="22"/>
          <w:szCs w:val="22"/>
        </w:rPr>
      </w:pPr>
    </w:p>
    <w:p w14:paraId="5E9636BD" w14:textId="77777777" w:rsidR="007A0ECC" w:rsidRDefault="007A0ECC" w:rsidP="007A0ECC">
      <w:pPr>
        <w:rPr>
          <w:rFonts w:ascii="Arial" w:hAnsi="Arial" w:cs="Arial"/>
          <w:sz w:val="22"/>
          <w:szCs w:val="22"/>
        </w:rPr>
      </w:pPr>
    </w:p>
    <w:p w14:paraId="47E15B9D" w14:textId="77777777" w:rsidR="007A0ECC" w:rsidRDefault="007A0ECC" w:rsidP="007A0ECC">
      <w:pPr>
        <w:rPr>
          <w:rFonts w:ascii="Arial" w:hAnsi="Arial" w:cs="Arial"/>
          <w:sz w:val="22"/>
          <w:szCs w:val="22"/>
        </w:rPr>
      </w:pPr>
    </w:p>
    <w:p w14:paraId="2B408501" w14:textId="1D6252F7" w:rsidR="007A0ECC" w:rsidRPr="007A0ECC" w:rsidRDefault="007A0ECC" w:rsidP="007A0ECC">
      <w:pPr>
        <w:pStyle w:val="ListParagraph"/>
        <w:numPr>
          <w:ilvl w:val="0"/>
          <w:numId w:val="3"/>
        </w:numPr>
        <w:rPr>
          <w:rFonts w:ascii="Arial" w:hAnsi="Arial" w:cs="Arial"/>
          <w:sz w:val="22"/>
          <w:szCs w:val="22"/>
        </w:rPr>
      </w:pPr>
      <w:r w:rsidRPr="007A0ECC">
        <w:rPr>
          <w:rFonts w:ascii="Arial" w:hAnsi="Arial" w:cs="Arial"/>
          <w:i/>
          <w:iCs/>
          <w:sz w:val="22"/>
          <w:szCs w:val="22"/>
          <w:u w:val="single"/>
        </w:rPr>
        <w:t>Time Frame (Gantt Char</w:t>
      </w:r>
      <w:r>
        <w:rPr>
          <w:rFonts w:ascii="Arial" w:hAnsi="Arial" w:cs="Arial"/>
          <w:i/>
          <w:iCs/>
          <w:sz w:val="22"/>
          <w:szCs w:val="22"/>
          <w:u w:val="single"/>
        </w:rPr>
        <w:t>t)</w:t>
      </w:r>
      <w:r w:rsidRPr="007A0ECC">
        <w:rPr>
          <w:rFonts w:ascii="Arial" w:hAnsi="Arial" w:cs="Arial"/>
          <w:i/>
          <w:iCs/>
          <w:sz w:val="22"/>
          <w:szCs w:val="22"/>
          <w:u w:val="single"/>
        </w:rPr>
        <w:t xml:space="preserve"> </w:t>
      </w:r>
      <w:r w:rsidRPr="007A0ECC">
        <w:rPr>
          <w:rFonts w:ascii="Arial" w:hAnsi="Arial" w:cs="Arial"/>
          <w:sz w:val="22"/>
          <w:szCs w:val="22"/>
        </w:rPr>
        <w:t xml:space="preserve">     </w:t>
      </w:r>
    </w:p>
    <w:p w14:paraId="66CF3D37" w14:textId="77777777" w:rsidR="007A0ECC" w:rsidRDefault="007A0ECC" w:rsidP="007A0ECC">
      <w:pPr>
        <w:rPr>
          <w:rFonts w:ascii="Arial" w:hAnsi="Arial" w:cs="Arial"/>
          <w:sz w:val="22"/>
          <w:szCs w:val="22"/>
        </w:rPr>
      </w:pPr>
    </w:p>
    <w:p w14:paraId="168242A4" w14:textId="2DC25AF5" w:rsidR="007A0ECC" w:rsidRPr="007A0ECC" w:rsidRDefault="007A0ECC" w:rsidP="007A0ECC">
      <w:pPr>
        <w:rPr>
          <w:rFonts w:ascii="Arial" w:hAnsi="Arial" w:cs="Arial"/>
          <w:sz w:val="22"/>
          <w:szCs w:val="22"/>
        </w:rPr>
      </w:pPr>
      <w:r w:rsidRPr="007A0ECC">
        <w:rPr>
          <w:rFonts w:ascii="Arial" w:hAnsi="Arial" w:cs="Arial"/>
          <w:sz w:val="22"/>
          <w:szCs w:val="22"/>
        </w:rPr>
        <w:t>A well-structured time frame is crucial for the successful completion of this dissertation, ensuring that all research activities are systematically organized and executed</w:t>
      </w:r>
      <w:r>
        <w:rPr>
          <w:rFonts w:ascii="Arial" w:hAnsi="Arial" w:cs="Arial"/>
          <w:sz w:val="22"/>
          <w:szCs w:val="22"/>
        </w:rPr>
        <w:t>, t</w:t>
      </w:r>
      <w:r w:rsidRPr="007A0ECC">
        <w:rPr>
          <w:rFonts w:ascii="Arial" w:hAnsi="Arial" w:cs="Arial"/>
          <w:sz w:val="22"/>
          <w:szCs w:val="22"/>
        </w:rPr>
        <w:t>he Gantt chart will outline key milestones and their respective timelines, facilitating effective project management and timely progress (Adams, Khan, and Raeside, 2014)</w:t>
      </w:r>
      <w:r>
        <w:rPr>
          <w:rFonts w:ascii="Arial" w:hAnsi="Arial" w:cs="Arial"/>
          <w:sz w:val="22"/>
          <w:szCs w:val="22"/>
        </w:rPr>
        <w:t>; t</w:t>
      </w:r>
      <w:r w:rsidRPr="007A0ECC">
        <w:rPr>
          <w:rFonts w:ascii="Arial" w:hAnsi="Arial" w:cs="Arial"/>
          <w:sz w:val="22"/>
          <w:szCs w:val="22"/>
        </w:rPr>
        <w:t>he project will be divided into several phases, starting with the literature review and formulation of research questions, scheduled to take place over the first two months</w:t>
      </w:r>
      <w:r>
        <w:rPr>
          <w:rFonts w:ascii="Arial" w:hAnsi="Arial" w:cs="Arial"/>
          <w:sz w:val="22"/>
          <w:szCs w:val="22"/>
        </w:rPr>
        <w:t>, t</w:t>
      </w:r>
      <w:r w:rsidRPr="007A0ECC">
        <w:rPr>
          <w:rFonts w:ascii="Arial" w:hAnsi="Arial" w:cs="Arial"/>
          <w:sz w:val="22"/>
          <w:szCs w:val="22"/>
        </w:rPr>
        <w:t>his foundational phase is critical as it informs the subsequent research design and methodology (Creswell, 2014).</w:t>
      </w:r>
    </w:p>
    <w:p w14:paraId="15B3414B" w14:textId="5CCC907F" w:rsidR="007A0ECC" w:rsidRPr="007A0ECC" w:rsidRDefault="007A0ECC" w:rsidP="007A0ECC">
      <w:pPr>
        <w:rPr>
          <w:rFonts w:ascii="Arial" w:hAnsi="Arial" w:cs="Arial"/>
          <w:sz w:val="22"/>
          <w:szCs w:val="22"/>
        </w:rPr>
      </w:pPr>
      <w:r w:rsidRPr="007A0ECC">
        <w:rPr>
          <w:rFonts w:ascii="Arial" w:hAnsi="Arial" w:cs="Arial"/>
          <w:sz w:val="22"/>
          <w:szCs w:val="22"/>
        </w:rPr>
        <w:t>Data collection will span the next three months, incorporating both quantitative surveys and qualitative interviews</w:t>
      </w:r>
      <w:r>
        <w:rPr>
          <w:rFonts w:ascii="Arial" w:hAnsi="Arial" w:cs="Arial"/>
          <w:sz w:val="22"/>
          <w:szCs w:val="22"/>
        </w:rPr>
        <w:t>, t</w:t>
      </w:r>
      <w:r w:rsidRPr="007A0ECC">
        <w:rPr>
          <w:rFonts w:ascii="Arial" w:hAnsi="Arial" w:cs="Arial"/>
          <w:sz w:val="22"/>
          <w:szCs w:val="22"/>
        </w:rPr>
        <w:t>his phase will require meticulous planning to coordinate with the participants and ensure comprehensive data gathering (Davies and Hughes, 2014)</w:t>
      </w:r>
      <w:r>
        <w:rPr>
          <w:rFonts w:ascii="Arial" w:hAnsi="Arial" w:cs="Arial"/>
          <w:sz w:val="22"/>
          <w:szCs w:val="22"/>
        </w:rPr>
        <w:t>; d</w:t>
      </w:r>
      <w:r w:rsidRPr="007A0ECC">
        <w:rPr>
          <w:rFonts w:ascii="Arial" w:hAnsi="Arial" w:cs="Arial"/>
          <w:sz w:val="22"/>
          <w:szCs w:val="22"/>
        </w:rPr>
        <w:t>ata analysis, using tools such as IBM SPSS, will follow, lasting approximately two months (Gray and Kinnear, 2012)</w:t>
      </w:r>
      <w:r>
        <w:rPr>
          <w:rFonts w:ascii="Arial" w:hAnsi="Arial" w:cs="Arial"/>
          <w:sz w:val="22"/>
          <w:szCs w:val="22"/>
        </w:rPr>
        <w:t>, t</w:t>
      </w:r>
      <w:r w:rsidRPr="007A0ECC">
        <w:rPr>
          <w:rFonts w:ascii="Arial" w:hAnsi="Arial" w:cs="Arial"/>
          <w:sz w:val="22"/>
          <w:szCs w:val="22"/>
        </w:rPr>
        <w:t>his stage will involve both statistical analysis of survey data and thematic analysis of interview transcripts.</w:t>
      </w:r>
    </w:p>
    <w:p w14:paraId="28071EE8" w14:textId="682BEF4A" w:rsidR="002B794B" w:rsidRPr="00F47027" w:rsidRDefault="007A0ECC" w:rsidP="007A0ECC">
      <w:pPr>
        <w:rPr>
          <w:rFonts w:ascii="Arial" w:hAnsi="Arial" w:cs="Arial"/>
          <w:sz w:val="22"/>
          <w:szCs w:val="22"/>
        </w:rPr>
      </w:pPr>
      <w:r w:rsidRPr="007A0ECC">
        <w:rPr>
          <w:rFonts w:ascii="Arial" w:hAnsi="Arial" w:cs="Arial"/>
          <w:sz w:val="22"/>
          <w:szCs w:val="22"/>
        </w:rPr>
        <w:t>The final phase will focus on writing the dissertation, with an initial draft to be completed in one month, followed by revisions and final edits over the next month (Furseth and Everett, 2013)</w:t>
      </w:r>
      <w:r>
        <w:rPr>
          <w:rFonts w:ascii="Arial" w:hAnsi="Arial" w:cs="Arial"/>
          <w:sz w:val="22"/>
          <w:szCs w:val="22"/>
        </w:rPr>
        <w:t>, t</w:t>
      </w:r>
      <w:r w:rsidRPr="007A0ECC">
        <w:rPr>
          <w:rFonts w:ascii="Arial" w:hAnsi="Arial" w:cs="Arial"/>
          <w:sz w:val="22"/>
          <w:szCs w:val="22"/>
        </w:rPr>
        <w:t>his schedule allows for a thorough review and incorporation of feedback, ensuring the dissertation meets academic standards and contributes valuable insights to the field of strategic human resource management (Bratton et al., 2022)</w:t>
      </w:r>
      <w:r>
        <w:rPr>
          <w:rFonts w:ascii="Arial" w:hAnsi="Arial" w:cs="Arial"/>
          <w:sz w:val="22"/>
          <w:szCs w:val="22"/>
        </w:rPr>
        <w:t>; b</w:t>
      </w:r>
      <w:r w:rsidRPr="007A0ECC">
        <w:rPr>
          <w:rFonts w:ascii="Arial" w:hAnsi="Arial" w:cs="Arial"/>
          <w:sz w:val="22"/>
          <w:szCs w:val="22"/>
        </w:rPr>
        <w:t>y adhering to this time frame, the research aims to achieve its objectives effectively and efficiently, leading to timely submission and a robust analysis of SHRM improvement options at UWTSD.</w:t>
      </w:r>
    </w:p>
    <w:p w14:paraId="23B5FFCF" w14:textId="3A23F406" w:rsidR="0048379A" w:rsidRDefault="007A0ECC">
      <w:pPr>
        <w:rPr>
          <w:rFonts w:ascii="Arial" w:hAnsi="Arial" w:cs="Arial"/>
          <w:sz w:val="22"/>
          <w:szCs w:val="22"/>
        </w:rPr>
      </w:pPr>
      <w:r w:rsidRPr="007A0ECC">
        <w:rPr>
          <w:rFonts w:ascii="Arial" w:hAnsi="Arial" w:cs="Arial"/>
          <w:sz w:val="22"/>
          <w:szCs w:val="22"/>
        </w:rPr>
        <w:t>A Dissertation Gant Chart for the two tasks, the proposal and the actual Dissertation Paper assignment is to be developed as suggested b</w:t>
      </w:r>
      <w:r>
        <w:rPr>
          <w:rFonts w:ascii="Arial" w:hAnsi="Arial" w:cs="Arial"/>
          <w:sz w:val="22"/>
          <w:szCs w:val="22"/>
        </w:rPr>
        <w:t>y</w:t>
      </w:r>
      <w:r w:rsidRPr="007A0ECC">
        <w:rPr>
          <w:rFonts w:ascii="Arial" w:hAnsi="Arial" w:cs="Arial"/>
          <w:sz w:val="22"/>
          <w:szCs w:val="22"/>
        </w:rPr>
        <w:t xml:space="preserve"> tabl</w:t>
      </w:r>
      <w:r>
        <w:rPr>
          <w:rFonts w:ascii="Arial" w:hAnsi="Arial" w:cs="Arial"/>
          <w:sz w:val="22"/>
          <w:szCs w:val="22"/>
        </w:rPr>
        <w:t xml:space="preserve">e illustrating a Gantt Chart that can be accessed in the Appendix of this </w:t>
      </w:r>
      <w:r w:rsidR="00727665">
        <w:rPr>
          <w:rFonts w:ascii="Arial" w:hAnsi="Arial" w:cs="Arial"/>
          <w:sz w:val="22"/>
          <w:szCs w:val="22"/>
        </w:rPr>
        <w:t>paper</w:t>
      </w:r>
      <w:r>
        <w:rPr>
          <w:rFonts w:ascii="Arial" w:hAnsi="Arial" w:cs="Arial"/>
          <w:sz w:val="22"/>
          <w:szCs w:val="22"/>
        </w:rPr>
        <w:t>.</w:t>
      </w:r>
    </w:p>
    <w:p w14:paraId="2E41A828" w14:textId="77777777" w:rsidR="007A0ECC" w:rsidRDefault="007A0ECC">
      <w:pPr>
        <w:rPr>
          <w:rFonts w:ascii="Arial" w:hAnsi="Arial" w:cs="Arial"/>
          <w:sz w:val="22"/>
          <w:szCs w:val="22"/>
        </w:rPr>
      </w:pPr>
    </w:p>
    <w:p w14:paraId="2C62A8B8" w14:textId="77777777" w:rsidR="007A0ECC" w:rsidRDefault="007A0ECC">
      <w:pPr>
        <w:rPr>
          <w:rFonts w:ascii="Arial" w:hAnsi="Arial" w:cs="Arial"/>
          <w:sz w:val="22"/>
          <w:szCs w:val="22"/>
        </w:rPr>
      </w:pPr>
    </w:p>
    <w:p w14:paraId="7D26143B" w14:textId="77777777" w:rsidR="007A0ECC" w:rsidRDefault="007A0ECC">
      <w:pPr>
        <w:rPr>
          <w:rFonts w:ascii="Arial" w:hAnsi="Arial" w:cs="Arial"/>
          <w:sz w:val="22"/>
          <w:szCs w:val="22"/>
        </w:rPr>
      </w:pPr>
    </w:p>
    <w:p w14:paraId="37A48E50" w14:textId="23208189" w:rsidR="007A0ECC" w:rsidRPr="007A0ECC" w:rsidRDefault="007A0ECC" w:rsidP="007A0ECC">
      <w:pPr>
        <w:pStyle w:val="ListParagraph"/>
        <w:numPr>
          <w:ilvl w:val="0"/>
          <w:numId w:val="2"/>
        </w:numPr>
        <w:rPr>
          <w:rFonts w:ascii="Arial" w:hAnsi="Arial" w:cs="Arial"/>
          <w:b/>
          <w:bCs/>
          <w:sz w:val="22"/>
          <w:szCs w:val="22"/>
          <w:u w:val="single"/>
        </w:rPr>
      </w:pPr>
      <w:bookmarkStart w:id="20" w:name="_Hlk172572374"/>
      <w:r w:rsidRPr="007A0ECC">
        <w:rPr>
          <w:rFonts w:ascii="Arial" w:hAnsi="Arial" w:cs="Arial"/>
          <w:b/>
          <w:bCs/>
          <w:sz w:val="22"/>
          <w:szCs w:val="22"/>
          <w:u w:val="single"/>
        </w:rPr>
        <w:t>Brief Conclusion</w:t>
      </w:r>
    </w:p>
    <w:bookmarkEnd w:id="20"/>
    <w:p w14:paraId="27D6ABDF" w14:textId="311626C8" w:rsidR="007A0ECC" w:rsidRPr="00C759EA" w:rsidRDefault="007A0ECC" w:rsidP="007A0ECC">
      <w:pPr>
        <w:pStyle w:val="ListParagraph"/>
        <w:ind w:left="1080"/>
        <w:rPr>
          <w:rFonts w:ascii="Arial" w:hAnsi="Arial" w:cs="Arial"/>
          <w:b/>
          <w:bCs/>
          <w:sz w:val="22"/>
          <w:szCs w:val="22"/>
          <w:u w:val="single"/>
        </w:rPr>
      </w:pPr>
    </w:p>
    <w:p w14:paraId="77A0CE8D" w14:textId="77777777" w:rsidR="007A0ECC" w:rsidRDefault="007A0ECC">
      <w:pPr>
        <w:rPr>
          <w:rFonts w:ascii="Arial" w:hAnsi="Arial" w:cs="Arial"/>
          <w:sz w:val="22"/>
          <w:szCs w:val="22"/>
        </w:rPr>
      </w:pPr>
    </w:p>
    <w:p w14:paraId="78F9CCB6" w14:textId="28E47CA2" w:rsidR="007A0ECC" w:rsidRDefault="007A0ECC" w:rsidP="007A0ECC">
      <w:pPr>
        <w:rPr>
          <w:rFonts w:ascii="Arial" w:hAnsi="Arial" w:cs="Arial"/>
          <w:sz w:val="22"/>
          <w:szCs w:val="22"/>
        </w:rPr>
      </w:pPr>
      <w:r w:rsidRPr="007A0ECC">
        <w:rPr>
          <w:rFonts w:ascii="Arial" w:hAnsi="Arial" w:cs="Arial"/>
          <w:sz w:val="22"/>
          <w:szCs w:val="22"/>
        </w:rPr>
        <w:t>The possibility of examining the connection between AI-enabled SHRM practices and the potential for such practices to enhance the ranking of the UWTSD London campus is something that I am considering</w:t>
      </w:r>
      <w:r>
        <w:rPr>
          <w:rFonts w:ascii="Arial" w:hAnsi="Arial" w:cs="Arial"/>
          <w:sz w:val="22"/>
          <w:szCs w:val="22"/>
        </w:rPr>
        <w:t>, t</w:t>
      </w:r>
      <w:r w:rsidRPr="007A0ECC">
        <w:rPr>
          <w:rFonts w:ascii="Arial" w:hAnsi="Arial" w:cs="Arial"/>
          <w:sz w:val="22"/>
          <w:szCs w:val="22"/>
        </w:rPr>
        <w:t xml:space="preserve">he suggested </w:t>
      </w:r>
      <w:r>
        <w:rPr>
          <w:rFonts w:ascii="Arial" w:hAnsi="Arial" w:cs="Arial"/>
          <w:sz w:val="22"/>
          <w:szCs w:val="22"/>
        </w:rPr>
        <w:t>approach</w:t>
      </w:r>
      <w:r w:rsidRPr="007A0ECC">
        <w:rPr>
          <w:rFonts w:ascii="Arial" w:hAnsi="Arial" w:cs="Arial"/>
          <w:sz w:val="22"/>
          <w:szCs w:val="22"/>
        </w:rPr>
        <w:t xml:space="preserve"> </w:t>
      </w:r>
      <w:r w:rsidR="00113694">
        <w:rPr>
          <w:rFonts w:ascii="Arial" w:hAnsi="Arial" w:cs="Arial"/>
          <w:sz w:val="22"/>
          <w:szCs w:val="22"/>
        </w:rPr>
        <w:t>causes</w:t>
      </w:r>
      <w:r w:rsidRPr="007A0ECC">
        <w:rPr>
          <w:rFonts w:ascii="Arial" w:hAnsi="Arial" w:cs="Arial"/>
          <w:sz w:val="22"/>
          <w:szCs w:val="22"/>
        </w:rPr>
        <w:t xml:space="preserve"> to </w:t>
      </w:r>
      <w:r>
        <w:rPr>
          <w:rFonts w:ascii="Arial" w:hAnsi="Arial" w:cs="Arial"/>
          <w:sz w:val="22"/>
          <w:szCs w:val="22"/>
        </w:rPr>
        <w:t>arise</w:t>
      </w:r>
      <w:r w:rsidRPr="007A0ECC">
        <w:rPr>
          <w:rFonts w:ascii="Arial" w:hAnsi="Arial" w:cs="Arial"/>
          <w:sz w:val="22"/>
          <w:szCs w:val="22"/>
        </w:rPr>
        <w:t xml:space="preserve"> a</w:t>
      </w:r>
      <w:r>
        <w:rPr>
          <w:rFonts w:ascii="Arial" w:hAnsi="Arial" w:cs="Arial"/>
          <w:sz w:val="22"/>
          <w:szCs w:val="22"/>
        </w:rPr>
        <w:t>n accurate</w:t>
      </w:r>
      <w:r w:rsidRPr="007A0ECC">
        <w:rPr>
          <w:rFonts w:ascii="Arial" w:hAnsi="Arial" w:cs="Arial"/>
          <w:sz w:val="22"/>
          <w:szCs w:val="22"/>
        </w:rPr>
        <w:t xml:space="preserve"> framework for assessing the</w:t>
      </w:r>
      <w:r>
        <w:rPr>
          <w:rFonts w:ascii="Arial" w:hAnsi="Arial" w:cs="Arial"/>
          <w:sz w:val="22"/>
          <w:szCs w:val="22"/>
        </w:rPr>
        <w:t xml:space="preserve"> constructive</w:t>
      </w:r>
      <w:r w:rsidRPr="007A0ECC">
        <w:rPr>
          <w:rFonts w:ascii="Arial" w:hAnsi="Arial" w:cs="Arial"/>
          <w:sz w:val="22"/>
          <w:szCs w:val="22"/>
        </w:rPr>
        <w:t xml:space="preserve"> influence of artificial intelligence on human resource strategies</w:t>
      </w:r>
      <w:r>
        <w:rPr>
          <w:rFonts w:ascii="Arial" w:hAnsi="Arial" w:cs="Arial"/>
          <w:sz w:val="22"/>
          <w:szCs w:val="22"/>
        </w:rPr>
        <w:t>; t</w:t>
      </w:r>
      <w:r w:rsidRPr="007A0ECC">
        <w:rPr>
          <w:rFonts w:ascii="Arial" w:hAnsi="Arial" w:cs="Arial"/>
          <w:sz w:val="22"/>
          <w:szCs w:val="22"/>
        </w:rPr>
        <w:t>his is</w:t>
      </w:r>
      <w:r>
        <w:rPr>
          <w:rFonts w:ascii="Arial" w:hAnsi="Arial" w:cs="Arial"/>
          <w:sz w:val="22"/>
          <w:szCs w:val="22"/>
        </w:rPr>
        <w:t xml:space="preserve"> to be done</w:t>
      </w:r>
      <w:r w:rsidRPr="007A0ECC">
        <w:rPr>
          <w:rFonts w:ascii="Arial" w:hAnsi="Arial" w:cs="Arial"/>
          <w:sz w:val="22"/>
          <w:szCs w:val="22"/>
        </w:rPr>
        <w:t xml:space="preserve"> in order to address the limitations of prior research. It is hoped that the results will make a substantial contribution to the knowledge of how artificial intelligence may improve the performance of </w:t>
      </w:r>
      <w:r>
        <w:rPr>
          <w:rFonts w:ascii="Arial" w:hAnsi="Arial" w:cs="Arial"/>
          <w:sz w:val="22"/>
          <w:szCs w:val="22"/>
        </w:rPr>
        <w:t xml:space="preserve">academic </w:t>
      </w:r>
      <w:r w:rsidRPr="007A0ECC">
        <w:rPr>
          <w:rFonts w:ascii="Arial" w:hAnsi="Arial" w:cs="Arial"/>
          <w:sz w:val="22"/>
          <w:szCs w:val="22"/>
        </w:rPr>
        <w:t>institutions and provide suggestions for strategic enhancements that can be implemented.</w:t>
      </w:r>
    </w:p>
    <w:p w14:paraId="35D16EF8" w14:textId="77777777" w:rsidR="007A0ECC" w:rsidRDefault="007A0ECC" w:rsidP="007A0ECC">
      <w:pPr>
        <w:rPr>
          <w:rFonts w:ascii="Arial" w:hAnsi="Arial" w:cs="Arial"/>
          <w:sz w:val="22"/>
          <w:szCs w:val="22"/>
        </w:rPr>
      </w:pPr>
    </w:p>
    <w:p w14:paraId="31671DA0" w14:textId="77777777" w:rsidR="007A0ECC" w:rsidRDefault="007A0ECC" w:rsidP="007A0ECC">
      <w:pPr>
        <w:rPr>
          <w:rFonts w:ascii="Arial" w:hAnsi="Arial" w:cs="Arial"/>
          <w:sz w:val="22"/>
          <w:szCs w:val="22"/>
        </w:rPr>
      </w:pPr>
    </w:p>
    <w:p w14:paraId="7BA248A4" w14:textId="77777777" w:rsidR="007A0ECC" w:rsidRDefault="007A0ECC" w:rsidP="007A0ECC">
      <w:pPr>
        <w:rPr>
          <w:rFonts w:ascii="Arial" w:hAnsi="Arial" w:cs="Arial"/>
          <w:sz w:val="22"/>
          <w:szCs w:val="22"/>
        </w:rPr>
      </w:pPr>
    </w:p>
    <w:p w14:paraId="0C5100CF" w14:textId="77777777" w:rsidR="007A0ECC" w:rsidRDefault="007A0ECC" w:rsidP="007A0ECC">
      <w:pPr>
        <w:rPr>
          <w:rFonts w:ascii="Arial" w:hAnsi="Arial" w:cs="Arial"/>
          <w:sz w:val="22"/>
          <w:szCs w:val="22"/>
        </w:rPr>
      </w:pPr>
    </w:p>
    <w:p w14:paraId="2E350EC5" w14:textId="77777777" w:rsidR="007A0ECC" w:rsidRDefault="007A0ECC" w:rsidP="007A0ECC">
      <w:pPr>
        <w:rPr>
          <w:rFonts w:ascii="Arial" w:hAnsi="Arial" w:cs="Arial"/>
          <w:sz w:val="22"/>
          <w:szCs w:val="22"/>
        </w:rPr>
      </w:pPr>
    </w:p>
    <w:p w14:paraId="2E407FD0" w14:textId="77777777" w:rsidR="00953B5A" w:rsidRDefault="00953B5A" w:rsidP="007A0ECC">
      <w:pPr>
        <w:rPr>
          <w:rFonts w:ascii="Arial" w:hAnsi="Arial" w:cs="Arial"/>
          <w:sz w:val="22"/>
          <w:szCs w:val="22"/>
        </w:rPr>
      </w:pPr>
    </w:p>
    <w:p w14:paraId="0A2AA48A" w14:textId="77777777" w:rsidR="007A0ECC" w:rsidRDefault="007A0ECC" w:rsidP="007A0ECC">
      <w:pPr>
        <w:pStyle w:val="ListParagraph"/>
        <w:numPr>
          <w:ilvl w:val="0"/>
          <w:numId w:val="2"/>
        </w:numPr>
        <w:rPr>
          <w:rFonts w:ascii="Arial" w:hAnsi="Arial" w:cs="Arial"/>
          <w:b/>
          <w:bCs/>
          <w:sz w:val="22"/>
          <w:szCs w:val="22"/>
          <w:u w:val="single"/>
        </w:rPr>
      </w:pPr>
      <w:r>
        <w:rPr>
          <w:rFonts w:ascii="Arial" w:hAnsi="Arial" w:cs="Arial"/>
          <w:b/>
          <w:bCs/>
          <w:sz w:val="22"/>
          <w:szCs w:val="22"/>
          <w:u w:val="single"/>
        </w:rPr>
        <w:t>References</w:t>
      </w:r>
    </w:p>
    <w:p w14:paraId="2E0C0602" w14:textId="77777777" w:rsidR="007A0ECC" w:rsidRDefault="007A0ECC" w:rsidP="007A0ECC">
      <w:pPr>
        <w:rPr>
          <w:rFonts w:ascii="Arial" w:hAnsi="Arial" w:cs="Arial"/>
          <w:sz w:val="22"/>
          <w:szCs w:val="22"/>
        </w:rPr>
      </w:pPr>
    </w:p>
    <w:p w14:paraId="1D29D9D5" w14:textId="77777777" w:rsidR="007A0ECC" w:rsidRDefault="007A0ECC" w:rsidP="007A0ECC">
      <w:pPr>
        <w:rPr>
          <w:rFonts w:ascii="Arial" w:hAnsi="Arial" w:cs="Arial"/>
          <w:sz w:val="22"/>
          <w:szCs w:val="22"/>
        </w:rPr>
      </w:pPr>
    </w:p>
    <w:p w14:paraId="63F91585" w14:textId="43509D19" w:rsidR="007A0ECC" w:rsidRDefault="007A0ECC" w:rsidP="007A0ECC">
      <w:pPr>
        <w:rPr>
          <w:rFonts w:ascii="Arial" w:hAnsi="Arial" w:cs="Arial"/>
          <w:sz w:val="22"/>
          <w:szCs w:val="22"/>
        </w:rPr>
      </w:pPr>
      <w:r w:rsidRPr="00A5280D">
        <w:rPr>
          <w:rFonts w:ascii="Arial" w:hAnsi="Arial" w:cs="Arial"/>
          <w:sz w:val="22"/>
          <w:szCs w:val="22"/>
        </w:rPr>
        <w:t xml:space="preserve">Abuhamda, E.A.A., Ismail, I.A. and Bsharat, T.R.K. (2021) ‘Understanding quantitative and qualitative research methods: A theoretical perspective for young researchers’, </w:t>
      </w:r>
      <w:r w:rsidRPr="00A5280D">
        <w:rPr>
          <w:rFonts w:ascii="Arial" w:hAnsi="Arial" w:cs="Arial"/>
          <w:i/>
          <w:iCs/>
          <w:sz w:val="22"/>
          <w:szCs w:val="22"/>
        </w:rPr>
        <w:t>International Journal of Research</w:t>
      </w:r>
      <w:r w:rsidRPr="00A5280D">
        <w:rPr>
          <w:rFonts w:ascii="Arial" w:hAnsi="Arial" w:cs="Arial"/>
          <w:sz w:val="22"/>
          <w:szCs w:val="22"/>
        </w:rPr>
        <w:t xml:space="preserve">, 8(2), pp.71-87 Available at: </w:t>
      </w:r>
      <w:hyperlink r:id="rId8" w:history="1">
        <w:r w:rsidRPr="00A5280D">
          <w:rPr>
            <w:rStyle w:val="Hyperlink"/>
            <w:rFonts w:ascii="Arial" w:hAnsi="Arial" w:cs="Arial"/>
            <w:sz w:val="22"/>
            <w:szCs w:val="22"/>
          </w:rPr>
          <w:t>https://www.researchgate.net/publication/349003480_Understanding_quantitative_and_qualitative_research_methods_A_theoretical_perspective_for_young_researchers</w:t>
        </w:r>
      </w:hyperlink>
      <w:r w:rsidRPr="00A5280D">
        <w:rPr>
          <w:rFonts w:ascii="Arial" w:hAnsi="Arial" w:cs="Arial"/>
          <w:sz w:val="22"/>
          <w:szCs w:val="22"/>
        </w:rPr>
        <w:t xml:space="preserve">   (Accessed: 20 July 2024)</w:t>
      </w:r>
    </w:p>
    <w:p w14:paraId="6361A252" w14:textId="77777777" w:rsidR="007A0ECC" w:rsidRDefault="007A0ECC" w:rsidP="007A0ECC">
      <w:pPr>
        <w:rPr>
          <w:rFonts w:ascii="Arial" w:hAnsi="Arial" w:cs="Arial"/>
          <w:sz w:val="22"/>
          <w:szCs w:val="22"/>
        </w:rPr>
      </w:pPr>
    </w:p>
    <w:p w14:paraId="03553FC4" w14:textId="65BB7418" w:rsidR="007A0ECC" w:rsidRDefault="007A0ECC" w:rsidP="007A0ECC">
      <w:pPr>
        <w:rPr>
          <w:rFonts w:ascii="Arial" w:hAnsi="Arial" w:cs="Arial"/>
          <w:sz w:val="22"/>
          <w:szCs w:val="22"/>
        </w:rPr>
      </w:pPr>
      <w:r w:rsidRPr="005F281F">
        <w:rPr>
          <w:rFonts w:ascii="Arial" w:hAnsi="Arial" w:cs="Arial"/>
          <w:sz w:val="22"/>
          <w:szCs w:val="22"/>
        </w:rPr>
        <w:t>Adams, J</w:t>
      </w:r>
      <w:r>
        <w:rPr>
          <w:rFonts w:ascii="Arial" w:hAnsi="Arial" w:cs="Arial"/>
          <w:sz w:val="22"/>
          <w:szCs w:val="22"/>
        </w:rPr>
        <w:t>.</w:t>
      </w:r>
      <w:r w:rsidRPr="005F281F">
        <w:rPr>
          <w:rFonts w:ascii="Arial" w:hAnsi="Arial" w:cs="Arial"/>
          <w:sz w:val="22"/>
          <w:szCs w:val="22"/>
        </w:rPr>
        <w:t>, Khan, H</w:t>
      </w:r>
      <w:r>
        <w:rPr>
          <w:rFonts w:ascii="Arial" w:hAnsi="Arial" w:cs="Arial"/>
          <w:sz w:val="22"/>
          <w:szCs w:val="22"/>
        </w:rPr>
        <w:t>.</w:t>
      </w:r>
      <w:r w:rsidRPr="005F281F">
        <w:rPr>
          <w:rFonts w:ascii="Arial" w:hAnsi="Arial" w:cs="Arial"/>
          <w:sz w:val="22"/>
          <w:szCs w:val="22"/>
        </w:rPr>
        <w:t>T</w:t>
      </w:r>
      <w:r>
        <w:rPr>
          <w:rFonts w:ascii="Arial" w:hAnsi="Arial" w:cs="Arial"/>
          <w:sz w:val="22"/>
          <w:szCs w:val="22"/>
        </w:rPr>
        <w:t>.</w:t>
      </w:r>
      <w:r w:rsidRPr="005F281F">
        <w:rPr>
          <w:rFonts w:ascii="Arial" w:hAnsi="Arial" w:cs="Arial"/>
          <w:sz w:val="22"/>
          <w:szCs w:val="22"/>
        </w:rPr>
        <w:t>A</w:t>
      </w:r>
      <w:r>
        <w:rPr>
          <w:rFonts w:ascii="Arial" w:hAnsi="Arial" w:cs="Arial"/>
          <w:sz w:val="22"/>
          <w:szCs w:val="22"/>
        </w:rPr>
        <w:t>.</w:t>
      </w:r>
      <w:r w:rsidRPr="005F281F">
        <w:rPr>
          <w:rFonts w:ascii="Arial" w:hAnsi="Arial" w:cs="Arial"/>
          <w:sz w:val="22"/>
          <w:szCs w:val="22"/>
        </w:rPr>
        <w:t>, &amp; Raeside, R</w:t>
      </w:r>
      <w:r>
        <w:rPr>
          <w:rFonts w:ascii="Arial" w:hAnsi="Arial" w:cs="Arial"/>
          <w:sz w:val="22"/>
          <w:szCs w:val="22"/>
        </w:rPr>
        <w:t>.</w:t>
      </w:r>
      <w:r w:rsidRPr="005F281F">
        <w:rPr>
          <w:rFonts w:ascii="Arial" w:hAnsi="Arial" w:cs="Arial"/>
          <w:sz w:val="22"/>
          <w:szCs w:val="22"/>
        </w:rPr>
        <w:t xml:space="preserve"> </w:t>
      </w:r>
      <w:r>
        <w:rPr>
          <w:rFonts w:ascii="Arial" w:hAnsi="Arial" w:cs="Arial"/>
          <w:sz w:val="22"/>
          <w:szCs w:val="22"/>
        </w:rPr>
        <w:t>(</w:t>
      </w:r>
      <w:r w:rsidRPr="005F281F">
        <w:rPr>
          <w:rFonts w:ascii="Arial" w:hAnsi="Arial" w:cs="Arial"/>
          <w:sz w:val="22"/>
          <w:szCs w:val="22"/>
        </w:rPr>
        <w:t>2014</w:t>
      </w:r>
      <w:r>
        <w:rPr>
          <w:rFonts w:ascii="Arial" w:hAnsi="Arial" w:cs="Arial"/>
          <w:sz w:val="22"/>
          <w:szCs w:val="22"/>
        </w:rPr>
        <w:t>)</w:t>
      </w:r>
      <w:r w:rsidRPr="005F281F">
        <w:rPr>
          <w:rFonts w:ascii="Arial" w:hAnsi="Arial" w:cs="Arial"/>
          <w:sz w:val="22"/>
          <w:szCs w:val="22"/>
        </w:rPr>
        <w:t xml:space="preserve"> </w:t>
      </w:r>
      <w:r w:rsidRPr="005F281F">
        <w:rPr>
          <w:rFonts w:ascii="Arial" w:hAnsi="Arial" w:cs="Arial"/>
          <w:i/>
          <w:iCs/>
          <w:sz w:val="22"/>
          <w:szCs w:val="22"/>
        </w:rPr>
        <w:t>Research Methods for Business and Social Science Students</w:t>
      </w:r>
      <w:r>
        <w:rPr>
          <w:rFonts w:ascii="Arial" w:hAnsi="Arial" w:cs="Arial"/>
          <w:sz w:val="22"/>
          <w:szCs w:val="22"/>
        </w:rPr>
        <w:t xml:space="preserve">. </w:t>
      </w:r>
      <w:r w:rsidRPr="005F281F">
        <w:rPr>
          <w:rFonts w:ascii="Arial" w:hAnsi="Arial" w:cs="Arial"/>
          <w:sz w:val="22"/>
          <w:szCs w:val="22"/>
        </w:rPr>
        <w:t>India</w:t>
      </w:r>
      <w:r>
        <w:rPr>
          <w:rFonts w:ascii="Arial" w:hAnsi="Arial" w:cs="Arial"/>
          <w:sz w:val="22"/>
          <w:szCs w:val="22"/>
        </w:rPr>
        <w:t>,</w:t>
      </w:r>
      <w:r w:rsidRPr="005F281F">
        <w:t xml:space="preserve"> </w:t>
      </w:r>
      <w:r w:rsidRPr="005F281F">
        <w:rPr>
          <w:rFonts w:ascii="Arial" w:hAnsi="Arial" w:cs="Arial"/>
          <w:sz w:val="22"/>
          <w:szCs w:val="22"/>
        </w:rPr>
        <w:t>New Delhi</w:t>
      </w:r>
      <w:r>
        <w:rPr>
          <w:rFonts w:ascii="Arial" w:hAnsi="Arial" w:cs="Arial"/>
          <w:sz w:val="22"/>
          <w:szCs w:val="22"/>
        </w:rPr>
        <w:t xml:space="preserve">: </w:t>
      </w:r>
      <w:r w:rsidRPr="005F281F">
        <w:rPr>
          <w:rFonts w:ascii="Arial" w:hAnsi="Arial" w:cs="Arial"/>
          <w:sz w:val="22"/>
          <w:szCs w:val="22"/>
        </w:rPr>
        <w:t>SAGE Publications</w:t>
      </w:r>
      <w:r>
        <w:rPr>
          <w:rFonts w:ascii="Arial" w:hAnsi="Arial" w:cs="Arial"/>
          <w:sz w:val="22"/>
          <w:szCs w:val="22"/>
        </w:rPr>
        <w:t xml:space="preserve"> </w:t>
      </w:r>
      <w:r w:rsidRPr="005F281F">
        <w:rPr>
          <w:rFonts w:ascii="Arial" w:hAnsi="Arial" w:cs="Arial"/>
          <w:sz w:val="22"/>
          <w:szCs w:val="22"/>
        </w:rPr>
        <w:t xml:space="preserve">Ltd. Available at: </w:t>
      </w:r>
      <w:hyperlink r:id="rId9" w:history="1">
        <w:r w:rsidRPr="00E94572">
          <w:rPr>
            <w:rStyle w:val="Hyperlink"/>
            <w:rFonts w:ascii="Arial" w:hAnsi="Arial" w:cs="Arial"/>
            <w:sz w:val="22"/>
            <w:szCs w:val="22"/>
          </w:rPr>
          <w:t>https://ebookcentral.proquest.com/lib/trinity/reader.action?docID=1698991</w:t>
        </w:r>
      </w:hyperlink>
      <w:r>
        <w:rPr>
          <w:rFonts w:ascii="Arial" w:hAnsi="Arial" w:cs="Arial"/>
          <w:sz w:val="22"/>
          <w:szCs w:val="22"/>
        </w:rPr>
        <w:t xml:space="preserve"> </w:t>
      </w:r>
      <w:r w:rsidRPr="005F281F">
        <w:rPr>
          <w:rFonts w:ascii="Arial" w:hAnsi="Arial" w:cs="Arial"/>
          <w:sz w:val="22"/>
          <w:szCs w:val="22"/>
        </w:rPr>
        <w:t xml:space="preserve">(Accessed: </w:t>
      </w:r>
      <w:r>
        <w:rPr>
          <w:rFonts w:ascii="Arial" w:hAnsi="Arial" w:cs="Arial"/>
          <w:sz w:val="22"/>
          <w:szCs w:val="22"/>
        </w:rPr>
        <w:t>20</w:t>
      </w:r>
      <w:r w:rsidRPr="005F281F">
        <w:rPr>
          <w:rFonts w:ascii="Arial" w:hAnsi="Arial" w:cs="Arial"/>
          <w:sz w:val="22"/>
          <w:szCs w:val="22"/>
        </w:rPr>
        <w:t xml:space="preserve"> July 2024)</w:t>
      </w:r>
    </w:p>
    <w:p w14:paraId="3D8B7039" w14:textId="77777777" w:rsidR="007A0ECC" w:rsidRDefault="007A0ECC" w:rsidP="007A0ECC">
      <w:pPr>
        <w:rPr>
          <w:rFonts w:ascii="Arial" w:hAnsi="Arial" w:cs="Arial"/>
          <w:sz w:val="22"/>
          <w:szCs w:val="22"/>
        </w:rPr>
      </w:pPr>
    </w:p>
    <w:p w14:paraId="52E6CAFE" w14:textId="77777777" w:rsidR="007A0ECC" w:rsidRDefault="007A0ECC" w:rsidP="007A0ECC">
      <w:pPr>
        <w:rPr>
          <w:rFonts w:ascii="Arial" w:hAnsi="Arial" w:cs="Arial"/>
          <w:sz w:val="22"/>
          <w:szCs w:val="22"/>
        </w:rPr>
      </w:pPr>
      <w:r w:rsidRPr="008D6CC1">
        <w:rPr>
          <w:rFonts w:ascii="Arial" w:hAnsi="Arial" w:cs="Arial"/>
          <w:sz w:val="22"/>
          <w:szCs w:val="22"/>
        </w:rPr>
        <w:t>Agrawal, K.</w:t>
      </w:r>
      <w:r>
        <w:rPr>
          <w:rFonts w:ascii="Arial" w:hAnsi="Arial" w:cs="Arial"/>
          <w:sz w:val="22"/>
          <w:szCs w:val="22"/>
        </w:rPr>
        <w:t>P.</w:t>
      </w:r>
      <w:r w:rsidRPr="008D6CC1">
        <w:rPr>
          <w:rFonts w:ascii="Arial" w:hAnsi="Arial" w:cs="Arial"/>
          <w:sz w:val="22"/>
          <w:szCs w:val="22"/>
        </w:rPr>
        <w:t xml:space="preserve"> (2023). </w:t>
      </w:r>
      <w:r>
        <w:rPr>
          <w:rFonts w:ascii="Arial" w:hAnsi="Arial" w:cs="Arial"/>
          <w:sz w:val="22"/>
          <w:szCs w:val="22"/>
        </w:rPr>
        <w:t>‘</w:t>
      </w:r>
      <w:r w:rsidRPr="008D6CC1">
        <w:rPr>
          <w:rFonts w:ascii="Arial" w:hAnsi="Arial" w:cs="Arial"/>
          <w:sz w:val="22"/>
          <w:szCs w:val="22"/>
        </w:rPr>
        <w:t>Organizational Sustainability of Generative AI-Driven Optimization Intelligence</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Journal of Computer Information Systems</w:t>
      </w:r>
      <w:r w:rsidRPr="008D6CC1">
        <w:rPr>
          <w:rFonts w:ascii="Arial" w:hAnsi="Arial" w:cs="Arial"/>
          <w:sz w:val="22"/>
          <w:szCs w:val="22"/>
        </w:rPr>
        <w:t>, 1–15.</w:t>
      </w:r>
      <w:r w:rsidRPr="008D6CC1">
        <w:t xml:space="preserve"> </w:t>
      </w:r>
      <w:r w:rsidRPr="008D6CC1">
        <w:rPr>
          <w:rFonts w:ascii="Arial" w:hAnsi="Arial" w:cs="Arial"/>
          <w:sz w:val="22"/>
          <w:szCs w:val="22"/>
        </w:rPr>
        <w:t xml:space="preserve">Available at:   </w:t>
      </w:r>
      <w:hyperlink r:id="rId10" w:history="1">
        <w:r w:rsidRPr="00E94572">
          <w:rPr>
            <w:rStyle w:val="Hyperlink"/>
            <w:rFonts w:ascii="Arial" w:hAnsi="Arial" w:cs="Arial"/>
            <w:sz w:val="22"/>
            <w:szCs w:val="22"/>
          </w:rPr>
          <w:t>https://doi.org/10.1080/08874417.2023.2286540</w:t>
        </w:r>
      </w:hyperlink>
      <w:r>
        <w:rPr>
          <w:rFonts w:ascii="Arial" w:hAnsi="Arial" w:cs="Arial"/>
          <w:sz w:val="22"/>
          <w:szCs w:val="22"/>
        </w:rPr>
        <w:t xml:space="preserve"> </w:t>
      </w:r>
      <w:r w:rsidRPr="008D6CC1">
        <w:rPr>
          <w:rFonts w:ascii="Arial" w:hAnsi="Arial" w:cs="Arial"/>
          <w:sz w:val="22"/>
          <w:szCs w:val="22"/>
        </w:rPr>
        <w:t>(Accessed: 20 July 2024)</w:t>
      </w:r>
    </w:p>
    <w:p w14:paraId="2634AB7A" w14:textId="77777777" w:rsidR="007A0ECC" w:rsidRPr="008D6CC1" w:rsidRDefault="007A0ECC" w:rsidP="007A0ECC">
      <w:pPr>
        <w:rPr>
          <w:rFonts w:ascii="Arial" w:hAnsi="Arial" w:cs="Arial"/>
          <w:sz w:val="22"/>
          <w:szCs w:val="22"/>
        </w:rPr>
      </w:pPr>
    </w:p>
    <w:p w14:paraId="0509A284" w14:textId="77777777" w:rsidR="007A0ECC" w:rsidRDefault="007A0ECC" w:rsidP="007A0ECC">
      <w:pPr>
        <w:rPr>
          <w:rFonts w:ascii="Arial" w:hAnsi="Arial" w:cs="Arial"/>
          <w:sz w:val="22"/>
          <w:szCs w:val="22"/>
        </w:rPr>
      </w:pPr>
      <w:r w:rsidRPr="008D6CC1">
        <w:rPr>
          <w:rFonts w:ascii="Arial" w:hAnsi="Arial" w:cs="Arial"/>
          <w:sz w:val="22"/>
          <w:szCs w:val="22"/>
        </w:rPr>
        <w:t>Agrawal, K.</w:t>
      </w:r>
      <w:r>
        <w:rPr>
          <w:rFonts w:ascii="Arial" w:hAnsi="Arial" w:cs="Arial"/>
          <w:sz w:val="22"/>
          <w:szCs w:val="22"/>
        </w:rPr>
        <w:t>P.</w:t>
      </w:r>
      <w:r w:rsidRPr="008D6CC1">
        <w:rPr>
          <w:rFonts w:ascii="Arial" w:hAnsi="Arial" w:cs="Arial"/>
          <w:sz w:val="22"/>
          <w:szCs w:val="22"/>
        </w:rPr>
        <w:t xml:space="preserve"> (2023) ‘Towards Adoption of Generative AI in Organizational Settings’, </w:t>
      </w:r>
      <w:r w:rsidRPr="008D6CC1">
        <w:rPr>
          <w:rFonts w:ascii="Arial" w:hAnsi="Arial" w:cs="Arial"/>
          <w:i/>
          <w:iCs/>
          <w:sz w:val="22"/>
          <w:szCs w:val="22"/>
        </w:rPr>
        <w:t xml:space="preserve">Journal of Computer Information Systems, </w:t>
      </w:r>
      <w:r w:rsidRPr="008D6CC1">
        <w:rPr>
          <w:rFonts w:ascii="Arial" w:hAnsi="Arial" w:cs="Arial"/>
          <w:sz w:val="22"/>
          <w:szCs w:val="22"/>
        </w:rPr>
        <w:t>pp. 1–16.</w:t>
      </w:r>
      <w:r w:rsidRPr="008D6CC1">
        <w:t xml:space="preserve"> </w:t>
      </w:r>
      <w:r w:rsidRPr="008D6CC1">
        <w:rPr>
          <w:rFonts w:ascii="Arial" w:hAnsi="Arial" w:cs="Arial"/>
          <w:sz w:val="22"/>
          <w:szCs w:val="22"/>
        </w:rPr>
        <w:t xml:space="preserve">Available at:  </w:t>
      </w:r>
      <w:hyperlink r:id="rId11" w:history="1">
        <w:r w:rsidRPr="00E94572">
          <w:rPr>
            <w:rStyle w:val="Hyperlink"/>
            <w:rFonts w:ascii="Arial" w:hAnsi="Arial" w:cs="Arial"/>
            <w:sz w:val="22"/>
            <w:szCs w:val="22"/>
          </w:rPr>
          <w:t>https://doi.org/10.1080/08874417.2023.2240744</w:t>
        </w:r>
      </w:hyperlink>
      <w:r>
        <w:rPr>
          <w:rFonts w:ascii="Arial" w:hAnsi="Arial" w:cs="Arial"/>
          <w:sz w:val="22"/>
          <w:szCs w:val="22"/>
        </w:rPr>
        <w:t xml:space="preserve"> </w:t>
      </w:r>
      <w:r w:rsidRPr="008D6CC1">
        <w:rPr>
          <w:rFonts w:ascii="Arial" w:hAnsi="Arial" w:cs="Arial"/>
          <w:sz w:val="22"/>
          <w:szCs w:val="22"/>
        </w:rPr>
        <w:t xml:space="preserve">(Accessed: 20 July 2024)  </w:t>
      </w:r>
      <w:r>
        <w:rPr>
          <w:rFonts w:ascii="Arial" w:hAnsi="Arial" w:cs="Arial"/>
          <w:sz w:val="22"/>
          <w:szCs w:val="22"/>
        </w:rPr>
        <w:t xml:space="preserve"> </w:t>
      </w:r>
    </w:p>
    <w:p w14:paraId="06519B4A" w14:textId="77777777" w:rsidR="007A0ECC" w:rsidRDefault="007A0ECC" w:rsidP="007A0ECC">
      <w:pPr>
        <w:rPr>
          <w:rFonts w:ascii="Arial" w:hAnsi="Arial" w:cs="Arial"/>
          <w:sz w:val="22"/>
          <w:szCs w:val="22"/>
        </w:rPr>
      </w:pPr>
    </w:p>
    <w:p w14:paraId="26BD7614" w14:textId="77777777" w:rsidR="007A0ECC" w:rsidRPr="008D6CC1" w:rsidRDefault="007A0ECC" w:rsidP="007A0ECC">
      <w:pPr>
        <w:rPr>
          <w:rFonts w:ascii="Arial" w:hAnsi="Arial" w:cs="Arial"/>
          <w:sz w:val="22"/>
          <w:szCs w:val="22"/>
        </w:rPr>
      </w:pPr>
      <w:r w:rsidRPr="008D6CC1">
        <w:rPr>
          <w:rFonts w:ascii="Arial" w:hAnsi="Arial" w:cs="Arial"/>
          <w:sz w:val="22"/>
          <w:szCs w:val="22"/>
        </w:rPr>
        <w:t>Ardichvili,</w:t>
      </w:r>
      <w:r>
        <w:rPr>
          <w:rFonts w:ascii="Arial" w:hAnsi="Arial" w:cs="Arial"/>
          <w:sz w:val="22"/>
          <w:szCs w:val="22"/>
        </w:rPr>
        <w:t xml:space="preserve"> A., </w:t>
      </w:r>
      <w:r w:rsidRPr="008D6CC1">
        <w:rPr>
          <w:rFonts w:ascii="Arial" w:hAnsi="Arial" w:cs="Arial"/>
          <w:sz w:val="22"/>
          <w:szCs w:val="22"/>
        </w:rPr>
        <w:t>Dirani,</w:t>
      </w:r>
      <w:r>
        <w:rPr>
          <w:rFonts w:ascii="Arial" w:hAnsi="Arial" w:cs="Arial"/>
          <w:sz w:val="22"/>
          <w:szCs w:val="22"/>
        </w:rPr>
        <w:t xml:space="preserve"> K, </w:t>
      </w:r>
      <w:r w:rsidRPr="008D6CC1">
        <w:rPr>
          <w:rFonts w:ascii="Arial" w:hAnsi="Arial" w:cs="Arial"/>
          <w:sz w:val="22"/>
          <w:szCs w:val="22"/>
        </w:rPr>
        <w:t>Jabarkhail,</w:t>
      </w:r>
      <w:r>
        <w:rPr>
          <w:rFonts w:ascii="Arial" w:hAnsi="Arial" w:cs="Arial"/>
          <w:sz w:val="22"/>
          <w:szCs w:val="22"/>
        </w:rPr>
        <w:t xml:space="preserve"> S.,</w:t>
      </w:r>
      <w:r w:rsidRPr="008D6CC1">
        <w:rPr>
          <w:rFonts w:ascii="Arial" w:hAnsi="Arial" w:cs="Arial"/>
          <w:sz w:val="22"/>
          <w:szCs w:val="22"/>
        </w:rPr>
        <w:t xml:space="preserve"> El Mansour</w:t>
      </w:r>
      <w:r>
        <w:rPr>
          <w:rFonts w:ascii="Arial" w:hAnsi="Arial" w:cs="Arial"/>
          <w:sz w:val="22"/>
          <w:szCs w:val="22"/>
        </w:rPr>
        <w:t xml:space="preserve">, W. and </w:t>
      </w:r>
      <w:r w:rsidRPr="008D6CC1">
        <w:rPr>
          <w:rFonts w:ascii="Arial" w:hAnsi="Arial" w:cs="Arial"/>
          <w:sz w:val="22"/>
          <w:szCs w:val="22"/>
        </w:rPr>
        <w:t>Aboulhosn</w:t>
      </w:r>
      <w:r>
        <w:rPr>
          <w:rFonts w:ascii="Arial" w:hAnsi="Arial" w:cs="Arial"/>
          <w:sz w:val="22"/>
          <w:szCs w:val="22"/>
        </w:rPr>
        <w:t>, S.</w:t>
      </w:r>
      <w:r w:rsidRPr="008D6CC1">
        <w:rPr>
          <w:rFonts w:ascii="Arial" w:hAnsi="Arial" w:cs="Arial"/>
          <w:sz w:val="22"/>
          <w:szCs w:val="22"/>
        </w:rPr>
        <w:t xml:space="preserve"> (2024) </w:t>
      </w:r>
      <w:r>
        <w:rPr>
          <w:rFonts w:ascii="Arial" w:hAnsi="Arial" w:cs="Arial"/>
          <w:sz w:val="22"/>
          <w:szCs w:val="22"/>
        </w:rPr>
        <w:t>‘</w:t>
      </w:r>
      <w:r w:rsidRPr="008D6CC1">
        <w:rPr>
          <w:rFonts w:ascii="Arial" w:hAnsi="Arial" w:cs="Arial"/>
          <w:sz w:val="22"/>
          <w:szCs w:val="22"/>
        </w:rPr>
        <w:t>Using generative AI in human resource development: an applied research study</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Human Resource Development International</w:t>
      </w:r>
      <w:r w:rsidRPr="008D6CC1">
        <w:rPr>
          <w:rFonts w:ascii="Arial" w:hAnsi="Arial" w:cs="Arial"/>
          <w:sz w:val="22"/>
          <w:szCs w:val="22"/>
        </w:rPr>
        <w:t>, 27:3, 388-409</w:t>
      </w:r>
      <w:r>
        <w:rPr>
          <w:rFonts w:ascii="Arial" w:hAnsi="Arial" w:cs="Arial"/>
          <w:sz w:val="22"/>
          <w:szCs w:val="22"/>
        </w:rPr>
        <w:t>.</w:t>
      </w:r>
      <w:r w:rsidRPr="008D6CC1">
        <w:rPr>
          <w:rFonts w:ascii="Arial" w:hAnsi="Arial" w:cs="Arial"/>
          <w:sz w:val="22"/>
          <w:szCs w:val="22"/>
        </w:rPr>
        <w:t xml:space="preserve"> Available at: </w:t>
      </w:r>
      <w:hyperlink r:id="rId12" w:history="1">
        <w:r w:rsidRPr="00E94572">
          <w:rPr>
            <w:rStyle w:val="Hyperlink"/>
            <w:rFonts w:ascii="Arial" w:hAnsi="Arial" w:cs="Arial"/>
            <w:sz w:val="22"/>
            <w:szCs w:val="22"/>
          </w:rPr>
          <w:t>http://dx.doi.org/10.1080/13678868.2024.2337964</w:t>
        </w:r>
      </w:hyperlink>
      <w:r>
        <w:rPr>
          <w:rFonts w:ascii="Arial" w:hAnsi="Arial" w:cs="Arial"/>
          <w:sz w:val="22"/>
          <w:szCs w:val="22"/>
        </w:rPr>
        <w:t xml:space="preserve"> </w:t>
      </w:r>
      <w:r w:rsidRPr="008D6CC1">
        <w:rPr>
          <w:rFonts w:ascii="Arial" w:hAnsi="Arial" w:cs="Arial"/>
          <w:sz w:val="22"/>
          <w:szCs w:val="22"/>
        </w:rPr>
        <w:t xml:space="preserve">(Accessed: 20 July 2024) </w:t>
      </w:r>
    </w:p>
    <w:p w14:paraId="32BD37E2" w14:textId="77777777" w:rsidR="007A0ECC" w:rsidRPr="005F281F" w:rsidRDefault="007A0ECC" w:rsidP="007A0ECC">
      <w:pPr>
        <w:rPr>
          <w:rFonts w:ascii="Arial" w:hAnsi="Arial" w:cs="Arial"/>
          <w:sz w:val="22"/>
          <w:szCs w:val="22"/>
        </w:rPr>
      </w:pPr>
    </w:p>
    <w:p w14:paraId="787BEAE3" w14:textId="77777777" w:rsidR="007A0ECC" w:rsidRDefault="007A0ECC" w:rsidP="007A0ECC">
      <w:pPr>
        <w:rPr>
          <w:rFonts w:ascii="Arial" w:hAnsi="Arial" w:cs="Arial"/>
          <w:sz w:val="22"/>
          <w:szCs w:val="22"/>
        </w:rPr>
      </w:pPr>
      <w:bookmarkStart w:id="21" w:name="_Hlk172502359"/>
      <w:r w:rsidRPr="003B27FB">
        <w:rPr>
          <w:rFonts w:ascii="Arial" w:hAnsi="Arial" w:cs="Arial"/>
          <w:sz w:val="22"/>
          <w:szCs w:val="22"/>
        </w:rPr>
        <w:t>Ashworth, P.</w:t>
      </w:r>
      <w:r>
        <w:rPr>
          <w:rFonts w:ascii="Arial" w:hAnsi="Arial" w:cs="Arial"/>
          <w:sz w:val="22"/>
          <w:szCs w:val="22"/>
        </w:rPr>
        <w:t>,</w:t>
      </w:r>
      <w:r w:rsidRPr="003B27FB">
        <w:rPr>
          <w:rFonts w:ascii="Arial" w:hAnsi="Arial" w:cs="Arial"/>
          <w:sz w:val="22"/>
          <w:szCs w:val="22"/>
        </w:rPr>
        <w:t xml:space="preserve"> Philip Bannister,</w:t>
      </w:r>
      <w:r>
        <w:rPr>
          <w:rFonts w:ascii="Arial" w:hAnsi="Arial" w:cs="Arial"/>
          <w:sz w:val="22"/>
          <w:szCs w:val="22"/>
        </w:rPr>
        <w:t xml:space="preserve"> P., </w:t>
      </w:r>
      <w:r w:rsidRPr="003B27FB">
        <w:rPr>
          <w:rFonts w:ascii="Arial" w:hAnsi="Arial" w:cs="Arial"/>
          <w:sz w:val="22"/>
          <w:szCs w:val="22"/>
        </w:rPr>
        <w:t>Thorne</w:t>
      </w:r>
      <w:r>
        <w:rPr>
          <w:rFonts w:ascii="Arial" w:hAnsi="Arial" w:cs="Arial"/>
          <w:sz w:val="22"/>
          <w:szCs w:val="22"/>
        </w:rPr>
        <w:t xml:space="preserve">, P. and </w:t>
      </w:r>
      <w:r w:rsidRPr="003B27FB">
        <w:rPr>
          <w:rFonts w:ascii="Arial" w:hAnsi="Arial" w:cs="Arial"/>
          <w:sz w:val="22"/>
          <w:szCs w:val="22"/>
        </w:rPr>
        <w:t xml:space="preserve">Students on the Qualitative Research Methods Course Unit (1997) ‘Guilty in whose eyes? University students’ perceptions of cheating and plagiarism in academic work and assessment’, Studies in Higher Education, 22(2), Available at: </w:t>
      </w:r>
      <w:hyperlink r:id="rId13" w:history="1">
        <w:r w:rsidRPr="00E94572">
          <w:rPr>
            <w:rStyle w:val="Hyperlink"/>
            <w:rFonts w:ascii="Arial" w:hAnsi="Arial" w:cs="Arial"/>
            <w:sz w:val="22"/>
            <w:szCs w:val="22"/>
          </w:rPr>
          <w:t>https://www.tandfonline.com/doi/epdf/10.1080/03075079712331381034?needAccess=true</w:t>
        </w:r>
      </w:hyperlink>
      <w:r w:rsidRPr="003B27FB">
        <w:rPr>
          <w:rFonts w:ascii="Arial" w:hAnsi="Arial" w:cs="Arial"/>
          <w:sz w:val="22"/>
          <w:szCs w:val="22"/>
        </w:rPr>
        <w:t>.</w:t>
      </w:r>
      <w:r>
        <w:rPr>
          <w:rFonts w:ascii="Arial" w:hAnsi="Arial" w:cs="Arial"/>
          <w:sz w:val="22"/>
          <w:szCs w:val="22"/>
        </w:rPr>
        <w:t xml:space="preserve">                 </w:t>
      </w:r>
      <w:r w:rsidRPr="003B27FB">
        <w:rPr>
          <w:rFonts w:ascii="Arial" w:hAnsi="Arial" w:cs="Arial"/>
          <w:sz w:val="22"/>
          <w:szCs w:val="22"/>
        </w:rPr>
        <w:t>(Accessed: 16 July 2024)</w:t>
      </w:r>
    </w:p>
    <w:p w14:paraId="0A18FE4E" w14:textId="77777777" w:rsidR="007A0ECC" w:rsidRDefault="007A0ECC" w:rsidP="007A0ECC">
      <w:pPr>
        <w:rPr>
          <w:rFonts w:ascii="Arial" w:hAnsi="Arial" w:cs="Arial"/>
          <w:sz w:val="22"/>
          <w:szCs w:val="22"/>
        </w:rPr>
      </w:pPr>
    </w:p>
    <w:p w14:paraId="68034735" w14:textId="77777777" w:rsidR="007A0ECC" w:rsidRPr="00A5280D" w:rsidRDefault="007A0ECC" w:rsidP="007A0ECC">
      <w:pPr>
        <w:rPr>
          <w:rFonts w:ascii="Arial" w:hAnsi="Arial" w:cs="Arial"/>
          <w:sz w:val="22"/>
          <w:szCs w:val="22"/>
        </w:rPr>
      </w:pPr>
      <w:r w:rsidRPr="00A5280D">
        <w:rPr>
          <w:rFonts w:ascii="Arial" w:hAnsi="Arial" w:cs="Arial"/>
          <w:sz w:val="22"/>
          <w:szCs w:val="22"/>
        </w:rPr>
        <w:t xml:space="preserve">Bergmann, H., Mario Geissler, M., Hundt, C. and Grave, B. (2018) ‘The climate for entrepreneurship at higher education institutions’, </w:t>
      </w:r>
      <w:r w:rsidRPr="00A5280D">
        <w:rPr>
          <w:rFonts w:ascii="Arial" w:hAnsi="Arial" w:cs="Arial"/>
          <w:i/>
          <w:iCs/>
          <w:sz w:val="22"/>
          <w:szCs w:val="22"/>
        </w:rPr>
        <w:t>Research Policy</w:t>
      </w:r>
      <w:r w:rsidRPr="00A5280D">
        <w:rPr>
          <w:rFonts w:ascii="Arial" w:hAnsi="Arial" w:cs="Arial"/>
          <w:sz w:val="22"/>
          <w:szCs w:val="22"/>
        </w:rPr>
        <w:t xml:space="preserve">. 47(4). Available at: </w:t>
      </w:r>
      <w:hyperlink r:id="rId14" w:history="1">
        <w:r w:rsidRPr="00A5280D">
          <w:rPr>
            <w:rStyle w:val="Hyperlink"/>
            <w:rFonts w:ascii="Arial" w:hAnsi="Arial" w:cs="Arial"/>
            <w:sz w:val="22"/>
            <w:szCs w:val="22"/>
          </w:rPr>
          <w:t>https://doi.org/10.1016/j.respol.2018.01.018</w:t>
        </w:r>
      </w:hyperlink>
      <w:r w:rsidRPr="00A5280D">
        <w:rPr>
          <w:rFonts w:ascii="Arial" w:hAnsi="Arial" w:cs="Arial"/>
          <w:sz w:val="22"/>
          <w:szCs w:val="22"/>
        </w:rPr>
        <w:t xml:space="preserve">   (Accessed: 21 July 2024)</w:t>
      </w:r>
    </w:p>
    <w:p w14:paraId="77E6B038" w14:textId="77777777" w:rsidR="007A0ECC" w:rsidRDefault="007A0ECC" w:rsidP="007A0ECC">
      <w:pPr>
        <w:rPr>
          <w:rFonts w:ascii="Arial" w:hAnsi="Arial" w:cs="Arial"/>
          <w:sz w:val="22"/>
          <w:szCs w:val="22"/>
        </w:rPr>
      </w:pPr>
    </w:p>
    <w:p w14:paraId="44EEF882" w14:textId="77777777" w:rsidR="007A0ECC" w:rsidRDefault="007A0ECC" w:rsidP="007A0ECC">
      <w:pPr>
        <w:rPr>
          <w:rFonts w:ascii="Arial" w:hAnsi="Arial" w:cs="Arial"/>
          <w:sz w:val="22"/>
          <w:szCs w:val="22"/>
        </w:rPr>
      </w:pPr>
      <w:r w:rsidRPr="007A0ECC">
        <w:rPr>
          <w:rFonts w:ascii="Arial" w:hAnsi="Arial" w:cs="Arial"/>
          <w:sz w:val="22"/>
          <w:szCs w:val="22"/>
        </w:rPr>
        <w:t>Bratton, J., Gold, J., Bratton, A., Steele, L. (2022) </w:t>
      </w:r>
      <w:r w:rsidRPr="007A0ECC">
        <w:rPr>
          <w:rFonts w:ascii="Arial" w:hAnsi="Arial" w:cs="Arial"/>
          <w:i/>
          <w:iCs/>
          <w:sz w:val="22"/>
          <w:szCs w:val="22"/>
        </w:rPr>
        <w:t>Human Resource Management, A Critical Approach</w:t>
      </w:r>
      <w:r w:rsidRPr="007A0ECC">
        <w:rPr>
          <w:rFonts w:ascii="Arial" w:hAnsi="Arial" w:cs="Arial"/>
          <w:sz w:val="22"/>
          <w:szCs w:val="22"/>
        </w:rPr>
        <w:t>. </w:t>
      </w:r>
      <w:r w:rsidRPr="00453637">
        <w:rPr>
          <w:rFonts w:ascii="Arial" w:hAnsi="Arial" w:cs="Arial"/>
          <w:sz w:val="22"/>
          <w:szCs w:val="22"/>
        </w:rPr>
        <w:t>United Kingdom</w:t>
      </w:r>
      <w:r>
        <w:rPr>
          <w:rFonts w:ascii="Arial" w:hAnsi="Arial" w:cs="Arial"/>
          <w:sz w:val="22"/>
          <w:szCs w:val="22"/>
        </w:rPr>
        <w:t>, London</w:t>
      </w:r>
      <w:r w:rsidRPr="00453637">
        <w:rPr>
          <w:rFonts w:ascii="Arial" w:hAnsi="Arial" w:cs="Arial"/>
          <w:sz w:val="22"/>
          <w:szCs w:val="22"/>
        </w:rPr>
        <w:t>: Bloomsbury Academic.</w:t>
      </w:r>
      <w:r w:rsidRPr="00453637">
        <w:t xml:space="preserve"> </w:t>
      </w:r>
      <w:r w:rsidRPr="00453637">
        <w:rPr>
          <w:rFonts w:ascii="Arial" w:hAnsi="Arial" w:cs="Arial"/>
          <w:sz w:val="22"/>
          <w:szCs w:val="22"/>
        </w:rPr>
        <w:t>Available at:</w:t>
      </w:r>
      <w:r>
        <w:rPr>
          <w:rFonts w:ascii="Arial" w:hAnsi="Arial" w:cs="Arial"/>
          <w:sz w:val="22"/>
          <w:szCs w:val="22"/>
        </w:rPr>
        <w:t xml:space="preserve"> </w:t>
      </w:r>
      <w:hyperlink r:id="rId15" w:history="1">
        <w:r w:rsidRPr="00E94572">
          <w:rPr>
            <w:rStyle w:val="Hyperlink"/>
            <w:rFonts w:ascii="Arial" w:hAnsi="Arial" w:cs="Arial"/>
            <w:sz w:val="22"/>
            <w:szCs w:val="22"/>
          </w:rPr>
          <w:t>https://www.google.co.uk/books/edition/Human_Resource_Management/nnVVEAAAQBAJ?hl=en&amp;gbpv=1</w:t>
        </w:r>
      </w:hyperlink>
      <w:r>
        <w:rPr>
          <w:rFonts w:ascii="Arial" w:hAnsi="Arial" w:cs="Arial"/>
          <w:sz w:val="22"/>
          <w:szCs w:val="22"/>
        </w:rPr>
        <w:t xml:space="preserve">. </w:t>
      </w:r>
      <w:r w:rsidRPr="00626193">
        <w:rPr>
          <w:rFonts w:ascii="Arial" w:hAnsi="Arial" w:cs="Arial"/>
          <w:sz w:val="22"/>
          <w:szCs w:val="22"/>
        </w:rPr>
        <w:t>(Accessed: 16 July 2024).</w:t>
      </w:r>
    </w:p>
    <w:p w14:paraId="4D124026" w14:textId="77777777" w:rsidR="007A0ECC" w:rsidRDefault="007A0ECC" w:rsidP="007A0ECC">
      <w:pPr>
        <w:rPr>
          <w:rFonts w:ascii="Arial" w:hAnsi="Arial" w:cs="Arial"/>
          <w:sz w:val="22"/>
          <w:szCs w:val="22"/>
        </w:rPr>
      </w:pPr>
    </w:p>
    <w:p w14:paraId="7976425E" w14:textId="77777777" w:rsidR="007A0ECC" w:rsidRDefault="007A0ECC" w:rsidP="007A0ECC">
      <w:pPr>
        <w:rPr>
          <w:rFonts w:ascii="Arial" w:hAnsi="Arial" w:cs="Arial"/>
          <w:sz w:val="22"/>
          <w:szCs w:val="22"/>
        </w:rPr>
      </w:pPr>
      <w:r w:rsidRPr="00CA580E">
        <w:rPr>
          <w:rFonts w:ascii="Arial" w:hAnsi="Arial" w:cs="Arial"/>
          <w:sz w:val="22"/>
          <w:szCs w:val="22"/>
        </w:rPr>
        <w:t>Camisón-Haba, S. (2021)</w:t>
      </w:r>
      <w:r>
        <w:rPr>
          <w:rFonts w:ascii="Arial" w:hAnsi="Arial" w:cs="Arial"/>
          <w:sz w:val="22"/>
          <w:szCs w:val="22"/>
        </w:rPr>
        <w:t xml:space="preserve"> ‘</w:t>
      </w:r>
      <w:r w:rsidRPr="00CA580E">
        <w:rPr>
          <w:rFonts w:ascii="Arial" w:hAnsi="Arial" w:cs="Arial"/>
          <w:sz w:val="22"/>
          <w:szCs w:val="22"/>
        </w:rPr>
        <w:t>Entrepreneurial Education</w:t>
      </w:r>
      <w:r>
        <w:rPr>
          <w:rFonts w:ascii="Arial" w:hAnsi="Arial" w:cs="Arial"/>
          <w:sz w:val="22"/>
          <w:szCs w:val="22"/>
        </w:rPr>
        <w:t>’</w:t>
      </w:r>
      <w:r w:rsidRPr="00CA580E">
        <w:rPr>
          <w:rFonts w:ascii="Arial" w:hAnsi="Arial" w:cs="Arial"/>
          <w:sz w:val="22"/>
          <w:szCs w:val="22"/>
        </w:rPr>
        <w:t xml:space="preserve">. In M. Khosrow-Pour D.B.A. (Ed.), </w:t>
      </w:r>
      <w:r w:rsidRPr="00CA580E">
        <w:rPr>
          <w:rFonts w:ascii="Arial" w:hAnsi="Arial" w:cs="Arial"/>
          <w:i/>
          <w:iCs/>
          <w:sz w:val="22"/>
          <w:szCs w:val="22"/>
        </w:rPr>
        <w:t>Encyclopaedia of Organizational Knowledge, Administration, and Technology</w:t>
      </w:r>
      <w:r>
        <w:rPr>
          <w:rFonts w:ascii="Arial" w:hAnsi="Arial" w:cs="Arial"/>
          <w:sz w:val="22"/>
          <w:szCs w:val="22"/>
        </w:rPr>
        <w:t>.</w:t>
      </w:r>
      <w:r w:rsidRPr="00CA580E">
        <w:rPr>
          <w:rFonts w:ascii="Arial" w:hAnsi="Arial" w:cs="Arial"/>
          <w:sz w:val="22"/>
          <w:szCs w:val="22"/>
        </w:rPr>
        <w:t xml:space="preserve"> (pp. 1443-1456). Hershey, Pennsylvania: IGI Global.</w:t>
      </w:r>
      <w:r w:rsidRPr="00CA580E">
        <w:t xml:space="preserve"> </w:t>
      </w:r>
      <w:r w:rsidRPr="00CA580E">
        <w:rPr>
          <w:rFonts w:ascii="Arial" w:hAnsi="Arial" w:cs="Arial"/>
          <w:sz w:val="22"/>
          <w:szCs w:val="22"/>
        </w:rPr>
        <w:t xml:space="preserve">Available at: </w:t>
      </w:r>
      <w:hyperlink r:id="rId16" w:history="1">
        <w:r w:rsidRPr="00E94572">
          <w:rPr>
            <w:rStyle w:val="Hyperlink"/>
            <w:rFonts w:ascii="Arial" w:hAnsi="Arial" w:cs="Arial"/>
            <w:sz w:val="22"/>
            <w:szCs w:val="22"/>
          </w:rPr>
          <w:t>https://doi-org.ezproxy.uwtsd.ac.uk/10.4018/978-1-7998-3473-1.ch099</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7090AE29" w14:textId="77777777" w:rsidR="007A0ECC" w:rsidRDefault="007A0ECC" w:rsidP="007A0ECC">
      <w:pPr>
        <w:rPr>
          <w:rFonts w:ascii="Arial" w:hAnsi="Arial" w:cs="Arial"/>
          <w:sz w:val="22"/>
          <w:szCs w:val="22"/>
        </w:rPr>
      </w:pPr>
    </w:p>
    <w:p w14:paraId="336D7E67" w14:textId="77777777" w:rsidR="007A0ECC" w:rsidRDefault="007A0ECC" w:rsidP="007A0ECC">
      <w:pPr>
        <w:rPr>
          <w:rFonts w:ascii="Arial" w:hAnsi="Arial" w:cs="Arial"/>
          <w:sz w:val="22"/>
          <w:szCs w:val="22"/>
        </w:rPr>
      </w:pPr>
      <w:r w:rsidRPr="008D6CC1">
        <w:rPr>
          <w:rFonts w:ascii="Arial" w:hAnsi="Arial" w:cs="Arial"/>
          <w:sz w:val="22"/>
          <w:szCs w:val="22"/>
        </w:rPr>
        <w:t xml:space="preserve">Chowdhury, S., Dey, P., Sian J.-E., Bhattacharya, S., Rodriguez-Espindola, O., Abadie., A. and Truong, L. (2023) ‘Unlocking the value of artificial intelligence in human resource management through AI capability framework’, </w:t>
      </w:r>
      <w:r w:rsidRPr="008D6CC1">
        <w:rPr>
          <w:rFonts w:ascii="Arial" w:hAnsi="Arial" w:cs="Arial"/>
          <w:i/>
          <w:iCs/>
          <w:sz w:val="22"/>
          <w:szCs w:val="22"/>
        </w:rPr>
        <w:t xml:space="preserve">Human Resource Management Review, </w:t>
      </w:r>
      <w:r w:rsidRPr="008D6CC1">
        <w:rPr>
          <w:rFonts w:ascii="Arial" w:hAnsi="Arial" w:cs="Arial"/>
          <w:sz w:val="22"/>
          <w:szCs w:val="22"/>
        </w:rPr>
        <w:t xml:space="preserve">33(1) pp. 1–29. Available at: </w:t>
      </w:r>
      <w:hyperlink r:id="rId17" w:history="1">
        <w:r w:rsidRPr="00E94572">
          <w:rPr>
            <w:rStyle w:val="Hyperlink"/>
            <w:rFonts w:ascii="Arial" w:hAnsi="Arial" w:cs="Arial"/>
            <w:sz w:val="22"/>
            <w:szCs w:val="22"/>
          </w:rPr>
          <w:t>https://doi.org/10.1016/j.hrmr.2022.100899</w:t>
        </w:r>
      </w:hyperlink>
      <w:r>
        <w:rPr>
          <w:rFonts w:ascii="Arial" w:hAnsi="Arial" w:cs="Arial"/>
          <w:sz w:val="22"/>
          <w:szCs w:val="22"/>
        </w:rPr>
        <w:t xml:space="preserve"> </w:t>
      </w:r>
      <w:r w:rsidRPr="008D6CC1">
        <w:rPr>
          <w:rFonts w:ascii="Arial" w:hAnsi="Arial" w:cs="Arial"/>
          <w:sz w:val="22"/>
          <w:szCs w:val="22"/>
        </w:rPr>
        <w:t>(Accessed: 20 July 2024)</w:t>
      </w:r>
    </w:p>
    <w:p w14:paraId="0197B0FD" w14:textId="77777777" w:rsidR="007A0ECC" w:rsidRDefault="007A0ECC" w:rsidP="007A0ECC">
      <w:pPr>
        <w:rPr>
          <w:rFonts w:ascii="Arial" w:hAnsi="Arial" w:cs="Arial"/>
          <w:sz w:val="22"/>
          <w:szCs w:val="22"/>
        </w:rPr>
      </w:pPr>
    </w:p>
    <w:p w14:paraId="1EC06F51" w14:textId="77777777" w:rsidR="007A0ECC" w:rsidRDefault="007A0ECC" w:rsidP="007A0ECC">
      <w:pPr>
        <w:rPr>
          <w:rFonts w:ascii="Arial" w:hAnsi="Arial" w:cs="Arial"/>
          <w:sz w:val="22"/>
          <w:szCs w:val="22"/>
        </w:rPr>
      </w:pPr>
      <w:r w:rsidRPr="0043457A">
        <w:rPr>
          <w:rFonts w:ascii="Arial" w:hAnsi="Arial" w:cs="Arial"/>
          <w:sz w:val="22"/>
          <w:szCs w:val="22"/>
        </w:rPr>
        <w:t>Creswell, J. W. (2014) </w:t>
      </w:r>
      <w:r w:rsidRPr="0043457A">
        <w:rPr>
          <w:rFonts w:ascii="Arial" w:hAnsi="Arial" w:cs="Arial"/>
          <w:i/>
          <w:iCs/>
          <w:sz w:val="22"/>
          <w:szCs w:val="22"/>
        </w:rPr>
        <w:t>Research Design: Qualitative, Quantitative, and Mixed Methods Approaches</w:t>
      </w:r>
      <w:r w:rsidRPr="0043457A">
        <w:rPr>
          <w:rFonts w:ascii="Arial" w:hAnsi="Arial" w:cs="Arial"/>
          <w:sz w:val="22"/>
          <w:szCs w:val="22"/>
        </w:rPr>
        <w:t xml:space="preserve">. India: SAGE Publications. </w:t>
      </w:r>
      <w:bookmarkStart w:id="22" w:name="_Hlk172061786"/>
      <w:r w:rsidRPr="0043457A">
        <w:rPr>
          <w:rFonts w:ascii="Arial" w:hAnsi="Arial" w:cs="Arial"/>
          <w:sz w:val="22"/>
          <w:szCs w:val="22"/>
        </w:rPr>
        <w:t xml:space="preserve">Available at: </w:t>
      </w:r>
      <w:bookmarkEnd w:id="22"/>
      <w:r w:rsidRPr="0043457A">
        <w:rPr>
          <w:rFonts w:ascii="Arial" w:hAnsi="Arial" w:cs="Arial"/>
          <w:sz w:val="22"/>
          <w:szCs w:val="22"/>
        </w:rPr>
        <w:fldChar w:fldCharType="begin"/>
      </w:r>
      <w:r w:rsidRPr="0043457A">
        <w:rPr>
          <w:rFonts w:ascii="Arial" w:hAnsi="Arial" w:cs="Arial"/>
          <w:sz w:val="22"/>
          <w:szCs w:val="22"/>
        </w:rPr>
        <w:instrText>HYPERLINK "https://www.google.co.uk/books/edition/Research_Design/4uB76IC_pOQC?hl=en&amp;gbpv=1"</w:instrText>
      </w:r>
      <w:r w:rsidRPr="0043457A">
        <w:rPr>
          <w:rFonts w:ascii="Arial" w:hAnsi="Arial" w:cs="Arial"/>
          <w:sz w:val="22"/>
          <w:szCs w:val="22"/>
        </w:rPr>
      </w:r>
      <w:r w:rsidRPr="0043457A">
        <w:rPr>
          <w:rFonts w:ascii="Arial" w:hAnsi="Arial" w:cs="Arial"/>
          <w:sz w:val="22"/>
          <w:szCs w:val="22"/>
        </w:rPr>
        <w:fldChar w:fldCharType="separate"/>
      </w:r>
      <w:r w:rsidRPr="0043457A">
        <w:rPr>
          <w:rStyle w:val="Hyperlink"/>
          <w:rFonts w:ascii="Arial" w:hAnsi="Arial" w:cs="Arial"/>
          <w:sz w:val="22"/>
          <w:szCs w:val="22"/>
        </w:rPr>
        <w:t>https://www.google.co.uk/books/edition/Research_Design/4uB76IC_pOQC?hl=en&amp;gbpv=1</w:t>
      </w:r>
      <w:r w:rsidRPr="0043457A">
        <w:rPr>
          <w:rFonts w:ascii="Arial" w:hAnsi="Arial" w:cs="Arial"/>
          <w:sz w:val="22"/>
          <w:szCs w:val="22"/>
        </w:rPr>
        <w:fldChar w:fldCharType="end"/>
      </w:r>
      <w:r w:rsidRPr="0043457A">
        <w:rPr>
          <w:rFonts w:ascii="Arial" w:hAnsi="Arial" w:cs="Arial"/>
          <w:sz w:val="22"/>
          <w:szCs w:val="22"/>
        </w:rPr>
        <w:t xml:space="preserve">          </w:t>
      </w:r>
      <w:r w:rsidRPr="003665C5">
        <w:rPr>
          <w:rFonts w:ascii="Arial" w:hAnsi="Arial" w:cs="Arial"/>
          <w:sz w:val="22"/>
          <w:szCs w:val="22"/>
        </w:rPr>
        <w:t xml:space="preserve"> </w:t>
      </w:r>
      <w:bookmarkStart w:id="23" w:name="_Hlk172062592"/>
      <w:r w:rsidRPr="003665C5">
        <w:rPr>
          <w:rFonts w:ascii="Arial" w:hAnsi="Arial" w:cs="Arial"/>
          <w:sz w:val="22"/>
          <w:szCs w:val="22"/>
        </w:rPr>
        <w:t>(Accessed: 16 July 2024).</w:t>
      </w:r>
      <w:bookmarkEnd w:id="23"/>
    </w:p>
    <w:p w14:paraId="74528892" w14:textId="77777777" w:rsidR="007A0ECC" w:rsidRDefault="007A0ECC" w:rsidP="007A0ECC">
      <w:pPr>
        <w:rPr>
          <w:rFonts w:ascii="Arial" w:hAnsi="Arial" w:cs="Arial"/>
          <w:sz w:val="22"/>
          <w:szCs w:val="22"/>
        </w:rPr>
      </w:pPr>
    </w:p>
    <w:p w14:paraId="577B32F7" w14:textId="77777777" w:rsidR="007A0ECC" w:rsidRDefault="007A0ECC" w:rsidP="007A0ECC">
      <w:pPr>
        <w:rPr>
          <w:rFonts w:ascii="Arial" w:hAnsi="Arial" w:cs="Arial"/>
          <w:sz w:val="22"/>
          <w:szCs w:val="22"/>
        </w:rPr>
      </w:pPr>
      <w:r w:rsidRPr="007A0ECC">
        <w:rPr>
          <w:rFonts w:ascii="Arial" w:hAnsi="Arial" w:cs="Arial"/>
          <w:sz w:val="22"/>
          <w:szCs w:val="22"/>
        </w:rPr>
        <w:t>Davies, M. and Hughes, N.  (2014</w:t>
      </w:r>
      <w:r w:rsidRPr="007A0ECC">
        <w:rPr>
          <w:rFonts w:ascii="Arial" w:hAnsi="Arial" w:cs="Arial"/>
          <w:i/>
          <w:iCs/>
          <w:sz w:val="22"/>
          <w:szCs w:val="22"/>
        </w:rPr>
        <w:t>) Doing a Successful Research Project: Using Qualitative or Quantitative Methods</w:t>
      </w:r>
      <w:r w:rsidRPr="007A0ECC">
        <w:rPr>
          <w:rFonts w:ascii="Arial" w:hAnsi="Arial" w:cs="Arial"/>
          <w:sz w:val="22"/>
          <w:szCs w:val="22"/>
        </w:rPr>
        <w:t>. Basingstoke: Bloomsbury Academic</w:t>
      </w:r>
      <w:r w:rsidRPr="0043457A">
        <w:rPr>
          <w:rFonts w:ascii="Arial" w:hAnsi="Arial" w:cs="Arial"/>
          <w:sz w:val="22"/>
          <w:szCs w:val="22"/>
        </w:rPr>
        <w:t xml:space="preserve">. Available at: </w:t>
      </w:r>
      <w:hyperlink r:id="rId18" w:history="1">
        <w:r w:rsidRPr="0043457A">
          <w:rPr>
            <w:rStyle w:val="Hyperlink"/>
            <w:rFonts w:ascii="Arial" w:hAnsi="Arial" w:cs="Arial"/>
            <w:sz w:val="22"/>
            <w:szCs w:val="22"/>
          </w:rPr>
          <w:t>https://research-ebsco-com.ezproxy.uwtsd.ac.uk/linkprocessor/plink?id=09dba5a9-eb2c-3a95-be97-cb0c27b0cf34</w:t>
        </w:r>
      </w:hyperlink>
      <w:r w:rsidRPr="0043457A">
        <w:rPr>
          <w:rFonts w:ascii="Arial" w:hAnsi="Arial" w:cs="Arial"/>
          <w:sz w:val="22"/>
          <w:szCs w:val="22"/>
        </w:rPr>
        <w:t xml:space="preserve">         (Accessed: 16 July 2024).</w:t>
      </w:r>
    </w:p>
    <w:p w14:paraId="5B1292AC" w14:textId="77777777" w:rsidR="007A0ECC" w:rsidRPr="0043457A" w:rsidRDefault="007A0ECC" w:rsidP="007A0ECC">
      <w:pPr>
        <w:rPr>
          <w:rFonts w:ascii="Arial" w:hAnsi="Arial" w:cs="Arial"/>
          <w:sz w:val="22"/>
          <w:szCs w:val="22"/>
        </w:rPr>
      </w:pPr>
    </w:p>
    <w:p w14:paraId="147144B7" w14:textId="42C0FDA3" w:rsidR="007A0ECC" w:rsidRDefault="007A0ECC" w:rsidP="007A0ECC">
      <w:pPr>
        <w:rPr>
          <w:rFonts w:ascii="Arial" w:hAnsi="Arial" w:cs="Arial"/>
          <w:sz w:val="22"/>
          <w:szCs w:val="22"/>
        </w:rPr>
      </w:pPr>
      <w:r w:rsidRPr="00A5280D">
        <w:rPr>
          <w:rFonts w:ascii="Arial" w:hAnsi="Arial" w:cs="Arial"/>
          <w:sz w:val="22"/>
          <w:szCs w:val="22"/>
        </w:rPr>
        <w:t xml:space="preserve">Dehalwar, K. and Sharma, S.N. (2024) ‘Exploring the Distinctions between Quantitative and Qualitative Research Methods’, </w:t>
      </w:r>
      <w:r w:rsidRPr="00A5280D">
        <w:rPr>
          <w:rFonts w:ascii="Arial" w:hAnsi="Arial" w:cs="Arial"/>
          <w:i/>
          <w:iCs/>
          <w:sz w:val="22"/>
          <w:szCs w:val="22"/>
        </w:rPr>
        <w:t>Think India Journal</w:t>
      </w:r>
      <w:r w:rsidRPr="00A5280D">
        <w:rPr>
          <w:rFonts w:ascii="Arial" w:hAnsi="Arial" w:cs="Arial"/>
          <w:sz w:val="22"/>
          <w:szCs w:val="22"/>
        </w:rPr>
        <w:t xml:space="preserve">, 27(1), pp.7-15. Available at: </w:t>
      </w:r>
      <w:hyperlink r:id="rId19" w:history="1">
        <w:r w:rsidRPr="00A5280D">
          <w:rPr>
            <w:rStyle w:val="Hyperlink"/>
            <w:rFonts w:ascii="Arial" w:hAnsi="Arial" w:cs="Arial"/>
            <w:sz w:val="22"/>
            <w:szCs w:val="22"/>
          </w:rPr>
          <w:t>https://www.thinkindiaquarterly.org/index.php/think-india/article/view/20451/15223</w:t>
        </w:r>
      </w:hyperlink>
      <w:r w:rsidRPr="00A5280D">
        <w:rPr>
          <w:rFonts w:ascii="Arial" w:hAnsi="Arial" w:cs="Arial"/>
          <w:sz w:val="22"/>
          <w:szCs w:val="22"/>
        </w:rPr>
        <w:t xml:space="preserve">                          </w:t>
      </w:r>
      <w:bookmarkStart w:id="24" w:name="_Hlk172556840"/>
      <w:r w:rsidRPr="00A5280D">
        <w:rPr>
          <w:rFonts w:ascii="Arial" w:hAnsi="Arial" w:cs="Arial"/>
          <w:sz w:val="22"/>
          <w:szCs w:val="22"/>
        </w:rPr>
        <w:t>(Accessed: 20 July 2024)</w:t>
      </w:r>
      <w:bookmarkEnd w:id="24"/>
    </w:p>
    <w:p w14:paraId="595B2351" w14:textId="77777777" w:rsidR="007A0ECC" w:rsidRDefault="007A0ECC" w:rsidP="007A0ECC">
      <w:pPr>
        <w:rPr>
          <w:rFonts w:ascii="Arial" w:hAnsi="Arial" w:cs="Arial"/>
          <w:sz w:val="22"/>
          <w:szCs w:val="22"/>
        </w:rPr>
      </w:pPr>
    </w:p>
    <w:p w14:paraId="08F15C28" w14:textId="5865EDA8" w:rsidR="007A0ECC" w:rsidRDefault="007A0ECC" w:rsidP="007A0ECC">
      <w:pPr>
        <w:rPr>
          <w:rFonts w:ascii="Arial" w:hAnsi="Arial" w:cs="Arial"/>
          <w:sz w:val="22"/>
          <w:szCs w:val="22"/>
        </w:rPr>
      </w:pPr>
      <w:r w:rsidRPr="00CA580E">
        <w:rPr>
          <w:rFonts w:ascii="Arial" w:hAnsi="Arial" w:cs="Arial"/>
          <w:sz w:val="22"/>
          <w:szCs w:val="22"/>
        </w:rPr>
        <w:t xml:space="preserve">Forrest, E., Marinchak, C. M., </w:t>
      </w:r>
      <w:r>
        <w:rPr>
          <w:rFonts w:ascii="Arial" w:hAnsi="Arial" w:cs="Arial"/>
          <w:sz w:val="22"/>
          <w:szCs w:val="22"/>
        </w:rPr>
        <w:t>and</w:t>
      </w:r>
      <w:r w:rsidRPr="00CA580E">
        <w:rPr>
          <w:rFonts w:ascii="Arial" w:hAnsi="Arial" w:cs="Arial"/>
          <w:sz w:val="22"/>
          <w:szCs w:val="22"/>
        </w:rPr>
        <w:t xml:space="preserve"> Hoanca, B. (2021)</w:t>
      </w:r>
      <w:r>
        <w:rPr>
          <w:rFonts w:ascii="Arial" w:hAnsi="Arial" w:cs="Arial"/>
          <w:sz w:val="22"/>
          <w:szCs w:val="22"/>
        </w:rPr>
        <w:t xml:space="preserve"> ‘</w:t>
      </w:r>
      <w:r w:rsidRPr="00CA580E">
        <w:rPr>
          <w:rFonts w:ascii="Arial" w:hAnsi="Arial" w:cs="Arial"/>
          <w:sz w:val="22"/>
          <w:szCs w:val="22"/>
        </w:rPr>
        <w:t>Intelligent Assistants and the Internet of Things as the Next Marketing Landscape</w:t>
      </w:r>
      <w:r>
        <w:rPr>
          <w:rFonts w:ascii="Arial" w:hAnsi="Arial" w:cs="Arial"/>
          <w:sz w:val="22"/>
          <w:szCs w:val="22"/>
        </w:rPr>
        <w:t>’,</w:t>
      </w:r>
      <w:r w:rsidRPr="00CA580E">
        <w:rPr>
          <w:rFonts w:ascii="Arial" w:hAnsi="Arial" w:cs="Arial"/>
          <w:sz w:val="22"/>
          <w:szCs w:val="22"/>
        </w:rPr>
        <w:t xml:space="preserve"> </w:t>
      </w:r>
      <w:r>
        <w:rPr>
          <w:rFonts w:ascii="Arial" w:hAnsi="Arial" w:cs="Arial"/>
          <w:sz w:val="22"/>
          <w:szCs w:val="22"/>
        </w:rPr>
        <w:t>i</w:t>
      </w:r>
      <w:r w:rsidRPr="00CA580E">
        <w:rPr>
          <w:rFonts w:ascii="Arial" w:hAnsi="Arial" w:cs="Arial"/>
          <w:sz w:val="22"/>
          <w:szCs w:val="22"/>
        </w:rPr>
        <w:t>n M. Khosrow-Pour D.B.A. (Ed</w:t>
      </w:r>
      <w:r w:rsidRPr="00CA580E">
        <w:rPr>
          <w:rFonts w:ascii="Arial" w:hAnsi="Arial" w:cs="Arial"/>
          <w:i/>
          <w:iCs/>
          <w:sz w:val="22"/>
          <w:szCs w:val="22"/>
        </w:rPr>
        <w:t>.), Encyclopaedia of Organizational Knowledge, Administration, and Technology</w:t>
      </w:r>
      <w:r>
        <w:rPr>
          <w:rFonts w:ascii="Arial" w:hAnsi="Arial" w:cs="Arial"/>
          <w:sz w:val="22"/>
          <w:szCs w:val="22"/>
        </w:rPr>
        <w:t>.</w:t>
      </w:r>
      <w:r w:rsidRPr="00CA580E">
        <w:rPr>
          <w:rFonts w:ascii="Arial" w:hAnsi="Arial" w:cs="Arial"/>
          <w:sz w:val="22"/>
          <w:szCs w:val="22"/>
        </w:rPr>
        <w:t xml:space="preserve"> (pp. 2071-2085).</w:t>
      </w:r>
      <w:r w:rsidRPr="00CA580E">
        <w:t xml:space="preserve"> </w:t>
      </w:r>
      <w:bookmarkStart w:id="25" w:name="_Hlk172495998"/>
      <w:r w:rsidRPr="00CA580E">
        <w:rPr>
          <w:rFonts w:ascii="Arial" w:hAnsi="Arial" w:cs="Arial"/>
          <w:sz w:val="22"/>
          <w:szCs w:val="22"/>
        </w:rPr>
        <w:t>Hershey, Pennsylvania</w:t>
      </w:r>
      <w:bookmarkEnd w:id="25"/>
      <w:r w:rsidRPr="00CA580E">
        <w:rPr>
          <w:rFonts w:ascii="Arial" w:hAnsi="Arial" w:cs="Arial"/>
          <w:sz w:val="22"/>
          <w:szCs w:val="22"/>
        </w:rPr>
        <w:t xml:space="preserve">:  IGI Global. </w:t>
      </w:r>
      <w:bookmarkStart w:id="26" w:name="_Hlk172496707"/>
      <w:r w:rsidRPr="00CA580E">
        <w:rPr>
          <w:rFonts w:ascii="Arial" w:hAnsi="Arial" w:cs="Arial"/>
          <w:sz w:val="22"/>
          <w:szCs w:val="22"/>
        </w:rPr>
        <w:t xml:space="preserve">Available at: </w:t>
      </w:r>
      <w:bookmarkEnd w:id="26"/>
      <w:r>
        <w:rPr>
          <w:rFonts w:ascii="Arial" w:hAnsi="Arial" w:cs="Arial"/>
          <w:sz w:val="22"/>
          <w:szCs w:val="22"/>
        </w:rPr>
        <w:fldChar w:fldCharType="begin"/>
      </w:r>
      <w:r>
        <w:rPr>
          <w:rFonts w:ascii="Arial" w:hAnsi="Arial" w:cs="Arial"/>
          <w:sz w:val="22"/>
          <w:szCs w:val="22"/>
        </w:rPr>
        <w:instrText>HYPERLINK "</w:instrText>
      </w:r>
      <w:r w:rsidRPr="00CA580E">
        <w:rPr>
          <w:rFonts w:ascii="Arial" w:hAnsi="Arial" w:cs="Arial"/>
          <w:sz w:val="22"/>
          <w:szCs w:val="22"/>
        </w:rPr>
        <w:instrText>https://doi-org.ezproxy.uwtsd.ac.uk/10.4018/978-1-7998-3473-1.ch142</w:instrText>
      </w:r>
      <w:r>
        <w:rPr>
          <w:rFonts w:ascii="Arial" w:hAnsi="Arial" w:cs="Arial"/>
          <w:sz w:val="22"/>
          <w:szCs w:val="22"/>
        </w:rPr>
        <w:instrText>"</w:instrText>
      </w:r>
      <w:r>
        <w:rPr>
          <w:rFonts w:ascii="Arial" w:hAnsi="Arial" w:cs="Arial"/>
          <w:sz w:val="22"/>
          <w:szCs w:val="22"/>
        </w:rPr>
      </w:r>
      <w:r>
        <w:rPr>
          <w:rFonts w:ascii="Arial" w:hAnsi="Arial" w:cs="Arial"/>
          <w:sz w:val="22"/>
          <w:szCs w:val="22"/>
        </w:rPr>
        <w:fldChar w:fldCharType="separate"/>
      </w:r>
      <w:r w:rsidRPr="00E94572">
        <w:rPr>
          <w:rStyle w:val="Hyperlink"/>
          <w:rFonts w:ascii="Arial" w:hAnsi="Arial" w:cs="Arial"/>
          <w:sz w:val="22"/>
          <w:szCs w:val="22"/>
        </w:rPr>
        <w:t>https://doi-org.ezproxy.uwtsd.ac.uk/10.4018/978-1-7998-3473-1.ch142</w:t>
      </w:r>
      <w:r>
        <w:rPr>
          <w:rFonts w:ascii="Arial" w:hAnsi="Arial" w:cs="Arial"/>
          <w:sz w:val="22"/>
          <w:szCs w:val="22"/>
        </w:rPr>
        <w:fldChar w:fldCharType="end"/>
      </w:r>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087EF107" w14:textId="77777777" w:rsidR="007A0ECC" w:rsidRDefault="007A0ECC" w:rsidP="007A0ECC">
      <w:pPr>
        <w:rPr>
          <w:rFonts w:ascii="Arial" w:hAnsi="Arial" w:cs="Arial"/>
          <w:color w:val="FF0000"/>
          <w:sz w:val="22"/>
          <w:szCs w:val="22"/>
        </w:rPr>
      </w:pPr>
    </w:p>
    <w:p w14:paraId="2C5F24F1" w14:textId="6E4C845E" w:rsidR="007A0ECC" w:rsidRDefault="007A0ECC" w:rsidP="007A0ECC">
      <w:pPr>
        <w:rPr>
          <w:rFonts w:ascii="Arial" w:hAnsi="Arial" w:cs="Arial"/>
          <w:sz w:val="22"/>
          <w:szCs w:val="22"/>
        </w:rPr>
      </w:pPr>
      <w:r w:rsidRPr="007A0ECC">
        <w:rPr>
          <w:rFonts w:ascii="Arial" w:hAnsi="Arial" w:cs="Arial"/>
          <w:sz w:val="22"/>
          <w:szCs w:val="22"/>
        </w:rPr>
        <w:t xml:space="preserve">Furseth, I. and Everett, E.L. (2013) </w:t>
      </w:r>
      <w:r w:rsidRPr="007A0ECC">
        <w:rPr>
          <w:rFonts w:ascii="Arial" w:hAnsi="Arial" w:cs="Arial"/>
          <w:i/>
          <w:iCs/>
          <w:sz w:val="22"/>
          <w:szCs w:val="22"/>
        </w:rPr>
        <w:t>Doing your master’s dissertation from start to finish</w:t>
      </w:r>
      <w:r w:rsidRPr="007A0ECC">
        <w:rPr>
          <w:rFonts w:ascii="Arial" w:hAnsi="Arial" w:cs="Arial"/>
          <w:sz w:val="22"/>
          <w:szCs w:val="22"/>
        </w:rPr>
        <w:t xml:space="preserve">. 1st ed. Los Angeles, Calif: SAGE. Available at:  </w:t>
      </w:r>
      <w:bookmarkStart w:id="27" w:name="_Hlk172239967"/>
      <w:r w:rsidRPr="0043457A">
        <w:rPr>
          <w:rFonts w:ascii="Arial" w:hAnsi="Arial" w:cs="Arial"/>
          <w:sz w:val="22"/>
          <w:szCs w:val="22"/>
        </w:rPr>
        <w:fldChar w:fldCharType="begin"/>
      </w:r>
      <w:r w:rsidRPr="0043457A">
        <w:rPr>
          <w:rFonts w:ascii="Arial" w:hAnsi="Arial" w:cs="Arial"/>
          <w:sz w:val="22"/>
          <w:szCs w:val="22"/>
        </w:rPr>
        <w:instrText>HYPERLINK "https://ebookcentral.proquest.com/lib/trinity/reader.action?docID=1191085"</w:instrText>
      </w:r>
      <w:r w:rsidRPr="0043457A">
        <w:rPr>
          <w:rFonts w:ascii="Arial" w:hAnsi="Arial" w:cs="Arial"/>
          <w:sz w:val="22"/>
          <w:szCs w:val="22"/>
        </w:rPr>
      </w:r>
      <w:r w:rsidRPr="0043457A">
        <w:rPr>
          <w:rFonts w:ascii="Arial" w:hAnsi="Arial" w:cs="Arial"/>
          <w:sz w:val="22"/>
          <w:szCs w:val="22"/>
        </w:rPr>
        <w:fldChar w:fldCharType="separate"/>
      </w:r>
      <w:r w:rsidRPr="0043457A">
        <w:rPr>
          <w:rStyle w:val="Hyperlink"/>
          <w:rFonts w:ascii="Arial" w:hAnsi="Arial" w:cs="Arial"/>
          <w:sz w:val="22"/>
          <w:szCs w:val="22"/>
        </w:rPr>
        <w:t>https://ebookcentral.proquest.com/lib/trinity/reader.action?docID=1191085</w:t>
      </w:r>
      <w:r w:rsidRPr="0043457A">
        <w:rPr>
          <w:rFonts w:ascii="Arial" w:hAnsi="Arial" w:cs="Arial"/>
          <w:sz w:val="22"/>
          <w:szCs w:val="22"/>
        </w:rPr>
        <w:fldChar w:fldCharType="end"/>
      </w:r>
      <w:bookmarkEnd w:id="27"/>
      <w:r w:rsidRPr="0043457A">
        <w:rPr>
          <w:rFonts w:ascii="Arial" w:hAnsi="Arial" w:cs="Arial"/>
          <w:sz w:val="22"/>
          <w:szCs w:val="22"/>
        </w:rPr>
        <w:t xml:space="preserve"> (Accessed: 16 July 2024) </w:t>
      </w:r>
    </w:p>
    <w:p w14:paraId="1AB47C26" w14:textId="77777777" w:rsidR="007A0ECC" w:rsidRDefault="007A0ECC" w:rsidP="007A0ECC">
      <w:pPr>
        <w:rPr>
          <w:rFonts w:ascii="Arial" w:hAnsi="Arial" w:cs="Arial"/>
          <w:sz w:val="22"/>
          <w:szCs w:val="22"/>
        </w:rPr>
      </w:pPr>
    </w:p>
    <w:p w14:paraId="457828B8" w14:textId="77777777" w:rsidR="007A0ECC" w:rsidRDefault="007A0ECC" w:rsidP="007A0ECC">
      <w:pPr>
        <w:rPr>
          <w:rFonts w:ascii="Arial" w:hAnsi="Arial" w:cs="Arial"/>
          <w:sz w:val="22"/>
          <w:szCs w:val="22"/>
        </w:rPr>
      </w:pPr>
      <w:r w:rsidRPr="00A2605C">
        <w:rPr>
          <w:rFonts w:ascii="Arial" w:hAnsi="Arial" w:cs="Arial"/>
          <w:sz w:val="22"/>
          <w:szCs w:val="22"/>
        </w:rPr>
        <w:t xml:space="preserve">Gallon, R., Galés, M. N., &amp; Josefowicz, M. (2021) </w:t>
      </w:r>
      <w:r>
        <w:rPr>
          <w:rFonts w:ascii="Arial" w:hAnsi="Arial" w:cs="Arial"/>
          <w:sz w:val="22"/>
          <w:szCs w:val="22"/>
        </w:rPr>
        <w:t>‘</w:t>
      </w:r>
      <w:r w:rsidRPr="00A2605C">
        <w:rPr>
          <w:rFonts w:ascii="Arial" w:hAnsi="Arial" w:cs="Arial"/>
          <w:sz w:val="22"/>
          <w:szCs w:val="22"/>
        </w:rPr>
        <w:t>A Nemetic Model for Transmedia Organizational Literac</w:t>
      </w:r>
      <w:r>
        <w:rPr>
          <w:rFonts w:ascii="Arial" w:hAnsi="Arial" w:cs="Arial"/>
          <w:sz w:val="22"/>
          <w:szCs w:val="22"/>
        </w:rPr>
        <w:t>y’,</w:t>
      </w:r>
      <w:r w:rsidRPr="00A2605C">
        <w:rPr>
          <w:rFonts w:ascii="Arial" w:hAnsi="Arial" w:cs="Arial"/>
          <w:sz w:val="22"/>
          <w:szCs w:val="22"/>
        </w:rPr>
        <w:t xml:space="preserve"> </w:t>
      </w:r>
      <w:r>
        <w:rPr>
          <w:rFonts w:ascii="Arial" w:hAnsi="Arial" w:cs="Arial"/>
          <w:sz w:val="22"/>
          <w:szCs w:val="22"/>
        </w:rPr>
        <w:t>i</w:t>
      </w:r>
      <w:r w:rsidRPr="00A2605C">
        <w:rPr>
          <w:rFonts w:ascii="Arial" w:hAnsi="Arial" w:cs="Arial"/>
          <w:sz w:val="22"/>
          <w:szCs w:val="22"/>
        </w:rPr>
        <w:t xml:space="preserve">n M. Khosrow-Pour D.B.A. (Ed.), </w:t>
      </w:r>
      <w:r w:rsidRPr="00A2605C">
        <w:rPr>
          <w:rFonts w:ascii="Arial" w:hAnsi="Arial" w:cs="Arial"/>
          <w:i/>
          <w:iCs/>
          <w:sz w:val="22"/>
          <w:szCs w:val="22"/>
        </w:rPr>
        <w:t xml:space="preserve">Encyclopaedia of Organizational Knowledge, Administration, and Technology </w:t>
      </w:r>
      <w:r w:rsidRPr="00A2605C">
        <w:rPr>
          <w:rFonts w:ascii="Arial" w:hAnsi="Arial" w:cs="Arial"/>
          <w:sz w:val="22"/>
          <w:szCs w:val="22"/>
        </w:rPr>
        <w:t>(pp. 279-293).</w:t>
      </w:r>
      <w:r w:rsidRPr="00A2605C">
        <w:t xml:space="preserve"> </w:t>
      </w:r>
      <w:r w:rsidRPr="00A2605C">
        <w:rPr>
          <w:rFonts w:ascii="Arial" w:hAnsi="Arial" w:cs="Arial"/>
          <w:sz w:val="22"/>
          <w:szCs w:val="22"/>
        </w:rPr>
        <w:t>Hershey, Pennsylvania:  IGI Global</w:t>
      </w:r>
      <w:r>
        <w:rPr>
          <w:rFonts w:ascii="Arial" w:hAnsi="Arial" w:cs="Arial"/>
          <w:sz w:val="22"/>
          <w:szCs w:val="22"/>
        </w:rPr>
        <w:t xml:space="preserve">. </w:t>
      </w:r>
      <w:r w:rsidRPr="00A2605C">
        <w:rPr>
          <w:rFonts w:ascii="Arial" w:hAnsi="Arial" w:cs="Arial"/>
          <w:sz w:val="22"/>
          <w:szCs w:val="22"/>
        </w:rPr>
        <w:t xml:space="preserve">Available at: </w:t>
      </w:r>
      <w:hyperlink r:id="rId20" w:history="1">
        <w:r w:rsidRPr="00E94572">
          <w:rPr>
            <w:rStyle w:val="Hyperlink"/>
            <w:rFonts w:ascii="Arial" w:hAnsi="Arial" w:cs="Arial"/>
            <w:sz w:val="22"/>
            <w:szCs w:val="22"/>
          </w:rPr>
          <w:t>https://www-igi-global-com.ezproxy.uwtsd.ac.uk/gateway/chapter/full-text-html/263544</w:t>
        </w:r>
      </w:hyperlink>
      <w:r>
        <w:rPr>
          <w:rFonts w:ascii="Arial" w:hAnsi="Arial" w:cs="Arial"/>
          <w:sz w:val="22"/>
          <w:szCs w:val="22"/>
        </w:rPr>
        <w:t xml:space="preserve"> </w:t>
      </w:r>
      <w:r w:rsidRPr="00A2605C">
        <w:rPr>
          <w:rFonts w:ascii="Arial" w:hAnsi="Arial" w:cs="Arial"/>
          <w:sz w:val="22"/>
          <w:szCs w:val="22"/>
        </w:rPr>
        <w:t>(Accessed: 2</w:t>
      </w:r>
      <w:r>
        <w:rPr>
          <w:rFonts w:ascii="Arial" w:hAnsi="Arial" w:cs="Arial"/>
          <w:sz w:val="22"/>
          <w:szCs w:val="22"/>
        </w:rPr>
        <w:t>1</w:t>
      </w:r>
      <w:r w:rsidRPr="00A2605C">
        <w:rPr>
          <w:rFonts w:ascii="Arial" w:hAnsi="Arial" w:cs="Arial"/>
          <w:sz w:val="22"/>
          <w:szCs w:val="22"/>
        </w:rPr>
        <w:t xml:space="preserve"> July 2024)</w:t>
      </w:r>
    </w:p>
    <w:p w14:paraId="3FA3B993" w14:textId="77777777" w:rsidR="007A0ECC" w:rsidRDefault="007A0ECC" w:rsidP="007A0ECC">
      <w:pPr>
        <w:rPr>
          <w:rFonts w:ascii="Arial" w:hAnsi="Arial" w:cs="Arial"/>
          <w:sz w:val="22"/>
          <w:szCs w:val="22"/>
        </w:rPr>
      </w:pPr>
    </w:p>
    <w:p w14:paraId="26E68119" w14:textId="77777777" w:rsidR="007A0ECC" w:rsidRDefault="007A0ECC" w:rsidP="007A0ECC">
      <w:pPr>
        <w:rPr>
          <w:rFonts w:ascii="Arial" w:hAnsi="Arial" w:cs="Arial"/>
          <w:sz w:val="22"/>
          <w:szCs w:val="22"/>
        </w:rPr>
      </w:pPr>
      <w:r w:rsidRPr="008D6CC1">
        <w:rPr>
          <w:rFonts w:ascii="Arial" w:hAnsi="Arial" w:cs="Arial"/>
          <w:sz w:val="22"/>
          <w:szCs w:val="22"/>
        </w:rPr>
        <w:t xml:space="preserve">Ghosh, R., Nachmias, S., Murdoch, D., McGuire, D. (2024) </w:t>
      </w:r>
      <w:r>
        <w:rPr>
          <w:rFonts w:ascii="Arial" w:hAnsi="Arial" w:cs="Arial"/>
          <w:sz w:val="22"/>
          <w:szCs w:val="22"/>
        </w:rPr>
        <w:t>‘</w:t>
      </w:r>
      <w:r w:rsidRPr="008D6CC1">
        <w:rPr>
          <w:rFonts w:ascii="Arial" w:hAnsi="Arial" w:cs="Arial"/>
          <w:sz w:val="22"/>
          <w:szCs w:val="22"/>
        </w:rPr>
        <w:t>Prioritizing humans: HRD’s vital role in AI adoption for workplace success</w:t>
      </w:r>
      <w:r>
        <w:rPr>
          <w:rFonts w:ascii="Arial" w:hAnsi="Arial" w:cs="Arial"/>
          <w:sz w:val="22"/>
          <w:szCs w:val="22"/>
        </w:rPr>
        <w:t xml:space="preserve">’, </w:t>
      </w:r>
      <w:r w:rsidRPr="008D6CC1">
        <w:rPr>
          <w:rFonts w:ascii="Arial" w:hAnsi="Arial" w:cs="Arial"/>
          <w:i/>
          <w:iCs/>
          <w:sz w:val="22"/>
          <w:szCs w:val="22"/>
        </w:rPr>
        <w:t>Human Resource Development International</w:t>
      </w:r>
      <w:r w:rsidRPr="008D6CC1">
        <w:rPr>
          <w:rFonts w:ascii="Arial" w:hAnsi="Arial" w:cs="Arial"/>
          <w:sz w:val="22"/>
          <w:szCs w:val="22"/>
        </w:rPr>
        <w:t xml:space="preserve">, 27(3), 319–323. Available at: </w:t>
      </w:r>
      <w:hyperlink r:id="rId21" w:history="1">
        <w:r w:rsidRPr="00E94572">
          <w:rPr>
            <w:rStyle w:val="Hyperlink"/>
            <w:rFonts w:ascii="Arial" w:hAnsi="Arial" w:cs="Arial"/>
            <w:sz w:val="22"/>
            <w:szCs w:val="22"/>
          </w:rPr>
          <w:t>https://doi.org/10.1080/13678868.2024.2354627</w:t>
        </w:r>
      </w:hyperlink>
      <w:r>
        <w:rPr>
          <w:rFonts w:ascii="Arial" w:hAnsi="Arial" w:cs="Arial"/>
          <w:sz w:val="22"/>
          <w:szCs w:val="22"/>
        </w:rPr>
        <w:t xml:space="preserve"> </w:t>
      </w:r>
      <w:r w:rsidRPr="008D6CC1">
        <w:rPr>
          <w:rFonts w:ascii="Arial" w:hAnsi="Arial" w:cs="Arial"/>
          <w:sz w:val="22"/>
          <w:szCs w:val="22"/>
        </w:rPr>
        <w:t>(Accessed: 20 July 2024)</w:t>
      </w:r>
    </w:p>
    <w:p w14:paraId="0026F2C5" w14:textId="77777777" w:rsidR="007A0ECC" w:rsidRDefault="007A0ECC" w:rsidP="007A0ECC">
      <w:pPr>
        <w:rPr>
          <w:rFonts w:ascii="Arial" w:hAnsi="Arial" w:cs="Arial"/>
          <w:sz w:val="22"/>
          <w:szCs w:val="22"/>
        </w:rPr>
      </w:pPr>
    </w:p>
    <w:p w14:paraId="59B2CD70" w14:textId="77777777" w:rsidR="007A0ECC" w:rsidRDefault="007A0ECC" w:rsidP="007A0ECC">
      <w:pPr>
        <w:rPr>
          <w:rFonts w:ascii="Arial" w:hAnsi="Arial" w:cs="Arial"/>
          <w:sz w:val="22"/>
          <w:szCs w:val="22"/>
        </w:rPr>
      </w:pPr>
      <w:r w:rsidRPr="00A2605C">
        <w:rPr>
          <w:rFonts w:ascii="Arial" w:hAnsi="Arial" w:cs="Arial"/>
          <w:sz w:val="22"/>
          <w:szCs w:val="22"/>
        </w:rPr>
        <w:t xml:space="preserve">Goosen, L. (2021). </w:t>
      </w:r>
      <w:r>
        <w:rPr>
          <w:rFonts w:ascii="Arial" w:hAnsi="Arial" w:cs="Arial"/>
          <w:sz w:val="22"/>
          <w:szCs w:val="22"/>
        </w:rPr>
        <w:t>‘</w:t>
      </w:r>
      <w:r w:rsidRPr="00A2605C">
        <w:rPr>
          <w:rFonts w:ascii="Arial" w:hAnsi="Arial" w:cs="Arial"/>
          <w:sz w:val="22"/>
          <w:szCs w:val="22"/>
        </w:rPr>
        <w:t>Organizational Knowledge and Administration Lessons from an ICT4D MOOC</w:t>
      </w:r>
      <w:r>
        <w:rPr>
          <w:rFonts w:ascii="Arial" w:hAnsi="Arial" w:cs="Arial"/>
          <w:sz w:val="22"/>
          <w:szCs w:val="22"/>
        </w:rPr>
        <w:t>’,</w:t>
      </w:r>
      <w:r w:rsidRPr="00A2605C">
        <w:rPr>
          <w:rFonts w:ascii="Arial" w:hAnsi="Arial" w:cs="Arial"/>
          <w:sz w:val="22"/>
          <w:szCs w:val="22"/>
        </w:rPr>
        <w:t xml:space="preserve"> </w:t>
      </w:r>
      <w:r>
        <w:rPr>
          <w:rFonts w:ascii="Arial" w:hAnsi="Arial" w:cs="Arial"/>
          <w:sz w:val="22"/>
          <w:szCs w:val="22"/>
        </w:rPr>
        <w:t>i</w:t>
      </w:r>
      <w:r w:rsidRPr="00A2605C">
        <w:rPr>
          <w:rFonts w:ascii="Arial" w:hAnsi="Arial" w:cs="Arial"/>
          <w:sz w:val="22"/>
          <w:szCs w:val="22"/>
        </w:rPr>
        <w:t xml:space="preserve">n M. Khosrow-Pour D.B.A. (Ed.), </w:t>
      </w:r>
      <w:r w:rsidRPr="00A2605C">
        <w:rPr>
          <w:rFonts w:ascii="Arial" w:hAnsi="Arial" w:cs="Arial"/>
          <w:i/>
          <w:iCs/>
          <w:sz w:val="22"/>
          <w:szCs w:val="22"/>
        </w:rPr>
        <w:t>Encyclopaedia of Organizational Knowledge, Administration, and Technology</w:t>
      </w:r>
      <w:r>
        <w:rPr>
          <w:rFonts w:ascii="Arial" w:hAnsi="Arial" w:cs="Arial"/>
          <w:sz w:val="22"/>
          <w:szCs w:val="22"/>
        </w:rPr>
        <w:t xml:space="preserve">. </w:t>
      </w:r>
      <w:r w:rsidRPr="00A2605C">
        <w:rPr>
          <w:rFonts w:ascii="Arial" w:hAnsi="Arial" w:cs="Arial"/>
          <w:sz w:val="22"/>
          <w:szCs w:val="22"/>
        </w:rPr>
        <w:t>(pp. 245-261).</w:t>
      </w:r>
      <w:r w:rsidRPr="00A2605C">
        <w:t xml:space="preserve"> </w:t>
      </w:r>
      <w:r w:rsidRPr="00A2605C">
        <w:rPr>
          <w:rFonts w:ascii="Arial" w:hAnsi="Arial" w:cs="Arial"/>
          <w:sz w:val="22"/>
          <w:szCs w:val="22"/>
        </w:rPr>
        <w:t>Hershey, Pennsylvania: IGI Global.</w:t>
      </w:r>
      <w:r>
        <w:rPr>
          <w:rFonts w:ascii="Arial" w:hAnsi="Arial" w:cs="Arial"/>
          <w:sz w:val="22"/>
          <w:szCs w:val="22"/>
        </w:rPr>
        <w:t xml:space="preserve"> </w:t>
      </w:r>
      <w:r w:rsidRPr="00A2605C">
        <w:rPr>
          <w:rFonts w:ascii="Arial" w:hAnsi="Arial" w:cs="Arial"/>
          <w:sz w:val="22"/>
          <w:szCs w:val="22"/>
        </w:rPr>
        <w:t>Available at</w:t>
      </w:r>
      <w:r>
        <w:rPr>
          <w:rFonts w:ascii="Arial" w:hAnsi="Arial" w:cs="Arial"/>
          <w:sz w:val="22"/>
          <w:szCs w:val="22"/>
        </w:rPr>
        <w:t xml:space="preserve">:                                                    </w:t>
      </w:r>
      <w:hyperlink r:id="rId22" w:history="1">
        <w:r w:rsidRPr="00E94572">
          <w:rPr>
            <w:rStyle w:val="Hyperlink"/>
            <w:rFonts w:ascii="Arial" w:hAnsi="Arial" w:cs="Arial"/>
            <w:sz w:val="22"/>
            <w:szCs w:val="22"/>
          </w:rPr>
          <w:t>https://www-igi-global-com.ezproxy.uwtsd.ac.uk/gateway/chapter/full-text-pdf/263542</w:t>
        </w:r>
      </w:hyperlink>
      <w:r>
        <w:rPr>
          <w:rFonts w:ascii="Arial" w:hAnsi="Arial" w:cs="Arial"/>
          <w:sz w:val="22"/>
          <w:szCs w:val="22"/>
        </w:rPr>
        <w:t xml:space="preserve">                    </w:t>
      </w:r>
      <w:r w:rsidRPr="00A2605C">
        <w:rPr>
          <w:rFonts w:ascii="Arial" w:hAnsi="Arial" w:cs="Arial"/>
          <w:sz w:val="22"/>
          <w:szCs w:val="22"/>
        </w:rPr>
        <w:t>(Accessed: 20 July 2024)</w:t>
      </w:r>
    </w:p>
    <w:p w14:paraId="679B221A" w14:textId="77777777" w:rsidR="007A0ECC" w:rsidRPr="0043457A" w:rsidRDefault="007A0ECC" w:rsidP="007A0ECC">
      <w:pPr>
        <w:rPr>
          <w:rFonts w:ascii="Arial" w:hAnsi="Arial" w:cs="Arial"/>
          <w:sz w:val="22"/>
          <w:szCs w:val="22"/>
        </w:rPr>
      </w:pPr>
    </w:p>
    <w:p w14:paraId="38994D4C" w14:textId="713C3253" w:rsidR="007A0ECC" w:rsidRDefault="007A0ECC" w:rsidP="007A0ECC">
      <w:pPr>
        <w:rPr>
          <w:rFonts w:ascii="Arial" w:hAnsi="Arial" w:cs="Arial"/>
          <w:sz w:val="22"/>
          <w:szCs w:val="22"/>
        </w:rPr>
      </w:pPr>
      <w:r w:rsidRPr="007A0ECC">
        <w:rPr>
          <w:rFonts w:ascii="Arial" w:hAnsi="Arial" w:cs="Arial"/>
          <w:sz w:val="22"/>
          <w:szCs w:val="22"/>
        </w:rPr>
        <w:t>Gray, C. D., Kinnear, P. R. (2012). </w:t>
      </w:r>
      <w:r w:rsidRPr="007A0ECC">
        <w:rPr>
          <w:rFonts w:ascii="Arial" w:hAnsi="Arial" w:cs="Arial"/>
          <w:i/>
          <w:iCs/>
          <w:sz w:val="22"/>
          <w:szCs w:val="22"/>
        </w:rPr>
        <w:t>IBM SPSS Statistics 19 Made Simple</w:t>
      </w:r>
      <w:r w:rsidRPr="007A0ECC">
        <w:rPr>
          <w:rFonts w:ascii="Arial" w:hAnsi="Arial" w:cs="Arial"/>
          <w:sz w:val="22"/>
          <w:szCs w:val="22"/>
        </w:rPr>
        <w:t xml:space="preserve">. United Kingdom: Psychology Press. Available at: </w:t>
      </w:r>
      <w:hyperlink r:id="rId23" w:history="1">
        <w:r w:rsidRPr="0043457A">
          <w:rPr>
            <w:rStyle w:val="Hyperlink"/>
            <w:rFonts w:ascii="Arial" w:hAnsi="Arial" w:cs="Arial"/>
            <w:sz w:val="22"/>
            <w:szCs w:val="22"/>
          </w:rPr>
          <w:t>https://www.google.co.uk/books/edition/IBM_SPSS_Statistics_19_Made_Simple/xznAbDtewFoC?hl=en&amp;gbpv=1</w:t>
        </w:r>
      </w:hyperlink>
      <w:r w:rsidRPr="0043457A">
        <w:rPr>
          <w:rFonts w:ascii="Arial" w:hAnsi="Arial" w:cs="Arial"/>
          <w:sz w:val="22"/>
          <w:szCs w:val="22"/>
        </w:rPr>
        <w:t xml:space="preserve">  (Accessed: 16 July 2024)</w:t>
      </w:r>
    </w:p>
    <w:p w14:paraId="19903539" w14:textId="77777777" w:rsidR="007A0ECC" w:rsidRPr="0043457A" w:rsidRDefault="007A0ECC" w:rsidP="007A0ECC">
      <w:pPr>
        <w:rPr>
          <w:rFonts w:ascii="Arial" w:hAnsi="Arial" w:cs="Arial"/>
          <w:sz w:val="22"/>
          <w:szCs w:val="22"/>
        </w:rPr>
      </w:pPr>
    </w:p>
    <w:p w14:paraId="30C86DA6" w14:textId="77777777" w:rsidR="007A0ECC" w:rsidRDefault="007A0ECC" w:rsidP="007A0ECC">
      <w:pPr>
        <w:rPr>
          <w:rFonts w:ascii="Arial" w:hAnsi="Arial" w:cs="Arial"/>
          <w:sz w:val="22"/>
          <w:szCs w:val="22"/>
          <w:u w:val="single"/>
        </w:rPr>
      </w:pPr>
      <w:r w:rsidRPr="007A0ECC">
        <w:rPr>
          <w:rFonts w:ascii="Arial" w:hAnsi="Arial" w:cs="Arial"/>
          <w:sz w:val="22"/>
          <w:szCs w:val="22"/>
        </w:rPr>
        <w:t xml:space="preserve">Hart C. (2005) </w:t>
      </w:r>
      <w:r w:rsidRPr="007A0ECC">
        <w:rPr>
          <w:rFonts w:ascii="Arial" w:hAnsi="Arial" w:cs="Arial"/>
          <w:i/>
          <w:iCs/>
          <w:sz w:val="22"/>
          <w:szCs w:val="22"/>
        </w:rPr>
        <w:t>Doing Your Masters Dissertation (Essential Study Skills series)</w:t>
      </w:r>
      <w:r w:rsidRPr="007A0ECC">
        <w:rPr>
          <w:rFonts w:ascii="Arial" w:hAnsi="Arial" w:cs="Arial"/>
          <w:sz w:val="22"/>
          <w:szCs w:val="22"/>
        </w:rPr>
        <w:t xml:space="preserve">. Delhi: Vistaar Publications. Available at: </w:t>
      </w:r>
      <w:hyperlink r:id="rId24" w:history="1">
        <w:r w:rsidRPr="0043457A">
          <w:rPr>
            <w:rStyle w:val="Hyperlink"/>
            <w:rFonts w:ascii="Arial" w:hAnsi="Arial" w:cs="Arial"/>
            <w:sz w:val="22"/>
            <w:szCs w:val="22"/>
          </w:rPr>
          <w:t>https://www.google.co.uk/books/edition/Doing_Your_Masters_Dissertation/fAFWPgAACAAJ?hl=en</w:t>
        </w:r>
      </w:hyperlink>
      <w:r w:rsidRPr="0043457A">
        <w:rPr>
          <w:rFonts w:ascii="Arial" w:hAnsi="Arial" w:cs="Arial"/>
          <w:sz w:val="22"/>
          <w:szCs w:val="22"/>
        </w:rPr>
        <w:t xml:space="preserve">  (Accessed: 16 July 2024)</w:t>
      </w:r>
      <w:r w:rsidRPr="0043457A">
        <w:rPr>
          <w:rFonts w:ascii="Arial" w:hAnsi="Arial" w:cs="Arial"/>
          <w:sz w:val="22"/>
          <w:szCs w:val="22"/>
          <w:u w:val="single"/>
        </w:rPr>
        <w:t xml:space="preserve"> </w:t>
      </w:r>
    </w:p>
    <w:p w14:paraId="603C9F97" w14:textId="77777777" w:rsidR="007A0ECC" w:rsidRDefault="007A0ECC" w:rsidP="007A0ECC">
      <w:pPr>
        <w:rPr>
          <w:rFonts w:ascii="Arial" w:hAnsi="Arial" w:cs="Arial"/>
          <w:sz w:val="22"/>
          <w:szCs w:val="22"/>
          <w:u w:val="single"/>
        </w:rPr>
      </w:pPr>
    </w:p>
    <w:p w14:paraId="3F6C5AF1" w14:textId="77777777" w:rsidR="007A0ECC" w:rsidRDefault="007A0ECC" w:rsidP="007A0ECC">
      <w:pPr>
        <w:rPr>
          <w:rFonts w:ascii="Arial" w:hAnsi="Arial" w:cs="Arial"/>
          <w:sz w:val="22"/>
          <w:szCs w:val="22"/>
        </w:rPr>
      </w:pPr>
      <w:r w:rsidRPr="00CA580E">
        <w:rPr>
          <w:rFonts w:ascii="Arial" w:hAnsi="Arial" w:cs="Arial"/>
          <w:sz w:val="22"/>
          <w:szCs w:val="22"/>
        </w:rPr>
        <w:t xml:space="preserve">Hernández-Sánchez, B. R., Sánchez-García, J. C., </w:t>
      </w:r>
      <w:r>
        <w:rPr>
          <w:rFonts w:ascii="Arial" w:hAnsi="Arial" w:cs="Arial"/>
          <w:sz w:val="22"/>
          <w:szCs w:val="22"/>
        </w:rPr>
        <w:t>and</w:t>
      </w:r>
      <w:r w:rsidRPr="00CA580E">
        <w:rPr>
          <w:rFonts w:ascii="Arial" w:hAnsi="Arial" w:cs="Arial"/>
          <w:sz w:val="22"/>
          <w:szCs w:val="22"/>
        </w:rPr>
        <w:t xml:space="preserve"> Ward, A. (2021)</w:t>
      </w:r>
      <w:r>
        <w:rPr>
          <w:rFonts w:ascii="Arial" w:hAnsi="Arial" w:cs="Arial"/>
          <w:sz w:val="22"/>
          <w:szCs w:val="22"/>
        </w:rPr>
        <w:t xml:space="preserve"> ‘</w:t>
      </w:r>
      <w:r w:rsidRPr="00CA580E">
        <w:rPr>
          <w:rFonts w:ascii="Arial" w:hAnsi="Arial" w:cs="Arial"/>
          <w:sz w:val="22"/>
          <w:szCs w:val="22"/>
        </w:rPr>
        <w:t xml:space="preserve">Entrepreneurial Personality: To Be or Not to Be an </w:t>
      </w:r>
      <w:r>
        <w:rPr>
          <w:rFonts w:ascii="Arial" w:hAnsi="Arial" w:cs="Arial"/>
          <w:sz w:val="22"/>
          <w:szCs w:val="22"/>
        </w:rPr>
        <w:t>E</w:t>
      </w:r>
      <w:r w:rsidRPr="00CA580E">
        <w:rPr>
          <w:rFonts w:ascii="Arial" w:hAnsi="Arial" w:cs="Arial"/>
          <w:sz w:val="22"/>
          <w:szCs w:val="22"/>
        </w:rPr>
        <w:t>ntrepreneur</w:t>
      </w:r>
      <w:r>
        <w:rPr>
          <w:rFonts w:ascii="Arial" w:hAnsi="Arial" w:cs="Arial"/>
          <w:sz w:val="22"/>
          <w:szCs w:val="22"/>
        </w:rPr>
        <w:t>’,</w:t>
      </w:r>
      <w:r w:rsidRPr="00CA580E">
        <w:rPr>
          <w:rFonts w:ascii="Arial" w:hAnsi="Arial" w:cs="Arial"/>
          <w:sz w:val="22"/>
          <w:szCs w:val="22"/>
        </w:rPr>
        <w:t xml:space="preserve"> </w:t>
      </w:r>
      <w:r>
        <w:rPr>
          <w:rFonts w:ascii="Arial" w:hAnsi="Arial" w:cs="Arial"/>
          <w:sz w:val="22"/>
          <w:szCs w:val="22"/>
        </w:rPr>
        <w:t>i</w:t>
      </w:r>
      <w:r w:rsidRPr="00CA580E">
        <w:rPr>
          <w:rFonts w:ascii="Arial" w:hAnsi="Arial" w:cs="Arial"/>
          <w:sz w:val="22"/>
          <w:szCs w:val="22"/>
        </w:rPr>
        <w:t>n M. Khosrow-Pour D.B.A. (Ed</w:t>
      </w:r>
      <w:r w:rsidRPr="00CA580E">
        <w:rPr>
          <w:rFonts w:ascii="Arial" w:hAnsi="Arial" w:cs="Arial"/>
          <w:i/>
          <w:iCs/>
          <w:sz w:val="22"/>
          <w:szCs w:val="22"/>
        </w:rPr>
        <w:t>.), Encyclopaedia of Organizational Knowledge, Administration, and Technology</w:t>
      </w:r>
      <w:r>
        <w:rPr>
          <w:rFonts w:ascii="Arial" w:hAnsi="Arial" w:cs="Arial"/>
          <w:sz w:val="22"/>
          <w:szCs w:val="22"/>
        </w:rPr>
        <w:t>.</w:t>
      </w:r>
      <w:r w:rsidRPr="00CA580E">
        <w:rPr>
          <w:rFonts w:ascii="Arial" w:hAnsi="Arial" w:cs="Arial"/>
          <w:sz w:val="22"/>
          <w:szCs w:val="22"/>
        </w:rPr>
        <w:t xml:space="preserve"> (pp. 1427-1442). Hershey, Pennsylvania: IGI Global. </w:t>
      </w:r>
      <w:r>
        <w:rPr>
          <w:rFonts w:ascii="Arial" w:hAnsi="Arial" w:cs="Arial"/>
          <w:sz w:val="22"/>
          <w:szCs w:val="22"/>
        </w:rPr>
        <w:t xml:space="preserve">      </w:t>
      </w:r>
      <w:r w:rsidRPr="00CA580E">
        <w:rPr>
          <w:rFonts w:ascii="Arial" w:hAnsi="Arial" w:cs="Arial"/>
          <w:sz w:val="22"/>
          <w:szCs w:val="22"/>
        </w:rPr>
        <w:t xml:space="preserve">Available at: </w:t>
      </w:r>
      <w:hyperlink r:id="rId25" w:history="1">
        <w:r w:rsidRPr="00E94572">
          <w:rPr>
            <w:rStyle w:val="Hyperlink"/>
            <w:rFonts w:ascii="Arial" w:hAnsi="Arial" w:cs="Arial"/>
            <w:sz w:val="22"/>
            <w:szCs w:val="22"/>
          </w:rPr>
          <w:t>https://doi-org.ezproxy.uwtsd.ac.uk/10.4018/978-1-7998-3473-1.ch098</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306161F6" w14:textId="77777777" w:rsidR="007A0ECC" w:rsidRDefault="007A0ECC" w:rsidP="007A0ECC">
      <w:pPr>
        <w:rPr>
          <w:rFonts w:ascii="Arial" w:hAnsi="Arial" w:cs="Arial"/>
          <w:sz w:val="22"/>
          <w:szCs w:val="22"/>
        </w:rPr>
      </w:pPr>
    </w:p>
    <w:p w14:paraId="30875957" w14:textId="77777777" w:rsidR="007A0ECC" w:rsidRDefault="007A0ECC" w:rsidP="007A0ECC">
      <w:pPr>
        <w:rPr>
          <w:rFonts w:ascii="Arial" w:hAnsi="Arial" w:cs="Arial"/>
          <w:sz w:val="22"/>
          <w:szCs w:val="22"/>
        </w:rPr>
      </w:pPr>
      <w:r w:rsidRPr="00CA580E">
        <w:rPr>
          <w:rFonts w:ascii="Arial" w:hAnsi="Arial" w:cs="Arial"/>
          <w:sz w:val="22"/>
          <w:szCs w:val="22"/>
        </w:rPr>
        <w:t xml:space="preserve">Husain-Talero, S. </w:t>
      </w:r>
      <w:r>
        <w:rPr>
          <w:rFonts w:ascii="Arial" w:hAnsi="Arial" w:cs="Arial"/>
          <w:sz w:val="22"/>
          <w:szCs w:val="22"/>
        </w:rPr>
        <w:t xml:space="preserve">and </w:t>
      </w:r>
      <w:r w:rsidRPr="00CA580E">
        <w:rPr>
          <w:rFonts w:ascii="Arial" w:hAnsi="Arial" w:cs="Arial"/>
          <w:sz w:val="22"/>
          <w:szCs w:val="22"/>
        </w:rPr>
        <w:t xml:space="preserve">Cortés, L. D. (2021) </w:t>
      </w:r>
      <w:r>
        <w:rPr>
          <w:rFonts w:ascii="Arial" w:hAnsi="Arial" w:cs="Arial"/>
          <w:sz w:val="22"/>
          <w:szCs w:val="22"/>
        </w:rPr>
        <w:t>‘</w:t>
      </w:r>
      <w:r w:rsidRPr="00CA580E">
        <w:rPr>
          <w:rFonts w:ascii="Arial" w:hAnsi="Arial" w:cs="Arial"/>
          <w:sz w:val="22"/>
          <w:szCs w:val="22"/>
        </w:rPr>
        <w:t>Social Entrepreneurship</w:t>
      </w:r>
      <w:r>
        <w:rPr>
          <w:rFonts w:ascii="Arial" w:hAnsi="Arial" w:cs="Arial"/>
          <w:sz w:val="22"/>
          <w:szCs w:val="22"/>
        </w:rPr>
        <w:t>’,</w:t>
      </w:r>
      <w:r w:rsidRPr="00CA580E">
        <w:rPr>
          <w:rFonts w:ascii="Arial" w:hAnsi="Arial" w:cs="Arial"/>
          <w:sz w:val="22"/>
          <w:szCs w:val="22"/>
        </w:rPr>
        <w:t xml:space="preserve"> </w:t>
      </w:r>
      <w:r>
        <w:rPr>
          <w:rFonts w:ascii="Arial" w:hAnsi="Arial" w:cs="Arial"/>
          <w:sz w:val="22"/>
          <w:szCs w:val="22"/>
        </w:rPr>
        <w:t>i</w:t>
      </w:r>
      <w:r w:rsidRPr="00CA580E">
        <w:rPr>
          <w:rFonts w:ascii="Arial" w:hAnsi="Arial" w:cs="Arial"/>
          <w:sz w:val="22"/>
          <w:szCs w:val="22"/>
        </w:rPr>
        <w:t xml:space="preserve">n M. Khosrow-Pour D.B.A. (Ed.), </w:t>
      </w:r>
      <w:r w:rsidRPr="00CA580E">
        <w:rPr>
          <w:rFonts w:ascii="Arial" w:hAnsi="Arial" w:cs="Arial"/>
          <w:i/>
          <w:iCs/>
          <w:sz w:val="22"/>
          <w:szCs w:val="22"/>
        </w:rPr>
        <w:t>Encyclopaedia of Organizational Knowledge, Administration, and Technology</w:t>
      </w:r>
      <w:r>
        <w:rPr>
          <w:rFonts w:ascii="Arial" w:hAnsi="Arial" w:cs="Arial"/>
          <w:i/>
          <w:iCs/>
          <w:sz w:val="22"/>
          <w:szCs w:val="22"/>
        </w:rPr>
        <w:t>.</w:t>
      </w:r>
      <w:r w:rsidRPr="00CA580E">
        <w:rPr>
          <w:rFonts w:ascii="Arial" w:hAnsi="Arial" w:cs="Arial"/>
          <w:sz w:val="22"/>
          <w:szCs w:val="22"/>
        </w:rPr>
        <w:t xml:space="preserve"> (pp. 1413-1426). Hershey, Pennsylvania: IGI Global. Available at: </w:t>
      </w:r>
      <w:hyperlink r:id="rId26" w:history="1">
        <w:r w:rsidRPr="00E94572">
          <w:rPr>
            <w:rStyle w:val="Hyperlink"/>
            <w:rFonts w:ascii="Arial" w:hAnsi="Arial" w:cs="Arial"/>
            <w:sz w:val="22"/>
            <w:szCs w:val="22"/>
          </w:rPr>
          <w:t>https://doi-org.ezproxy.uwtsd.ac.uk/10.4018/978-1-7998-3473-1.ch097</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658877E4" w14:textId="77777777" w:rsidR="007A0ECC" w:rsidRDefault="007A0ECC" w:rsidP="007A0ECC">
      <w:pPr>
        <w:rPr>
          <w:rFonts w:ascii="Arial" w:hAnsi="Arial" w:cs="Arial"/>
          <w:sz w:val="22"/>
          <w:szCs w:val="22"/>
          <w:u w:val="single"/>
        </w:rPr>
      </w:pPr>
    </w:p>
    <w:p w14:paraId="643AF553" w14:textId="77777777" w:rsidR="007A0ECC" w:rsidRDefault="007A0ECC" w:rsidP="007A0ECC">
      <w:pPr>
        <w:rPr>
          <w:rFonts w:ascii="Arial" w:hAnsi="Arial" w:cs="Arial"/>
          <w:sz w:val="22"/>
          <w:szCs w:val="22"/>
        </w:rPr>
      </w:pPr>
      <w:r w:rsidRPr="008D6CC1">
        <w:rPr>
          <w:rFonts w:ascii="Arial" w:hAnsi="Arial" w:cs="Arial"/>
          <w:sz w:val="22"/>
          <w:szCs w:val="22"/>
        </w:rPr>
        <w:t xml:space="preserve">Jia, Q., Guo, Y., Li, R., Li, Y. and Chen, Y., </w:t>
      </w:r>
      <w:r>
        <w:rPr>
          <w:rFonts w:ascii="Arial" w:hAnsi="Arial" w:cs="Arial"/>
          <w:sz w:val="22"/>
          <w:szCs w:val="22"/>
        </w:rPr>
        <w:t>(</w:t>
      </w:r>
      <w:r w:rsidRPr="008D6CC1">
        <w:rPr>
          <w:rFonts w:ascii="Arial" w:hAnsi="Arial" w:cs="Arial"/>
          <w:sz w:val="22"/>
          <w:szCs w:val="22"/>
        </w:rPr>
        <w:t>2018</w:t>
      </w:r>
      <w:r>
        <w:rPr>
          <w:rFonts w:ascii="Arial" w:hAnsi="Arial" w:cs="Arial"/>
          <w:sz w:val="22"/>
          <w:szCs w:val="22"/>
        </w:rPr>
        <w:t>)</w:t>
      </w:r>
      <w:r w:rsidRPr="008D6CC1">
        <w:rPr>
          <w:rFonts w:ascii="Arial" w:hAnsi="Arial" w:cs="Arial"/>
          <w:sz w:val="22"/>
          <w:szCs w:val="22"/>
        </w:rPr>
        <w:t xml:space="preserve"> </w:t>
      </w:r>
      <w:r>
        <w:rPr>
          <w:rFonts w:ascii="Arial" w:hAnsi="Arial" w:cs="Arial"/>
          <w:sz w:val="22"/>
          <w:szCs w:val="22"/>
        </w:rPr>
        <w:t>‘</w:t>
      </w:r>
      <w:r w:rsidRPr="008D6CC1">
        <w:rPr>
          <w:rFonts w:ascii="Arial" w:hAnsi="Arial" w:cs="Arial"/>
          <w:sz w:val="22"/>
          <w:szCs w:val="22"/>
        </w:rPr>
        <w:t>A conceptual artificial intelligence application framework in human resource management</w:t>
      </w:r>
      <w:r>
        <w:rPr>
          <w:rFonts w:ascii="Arial" w:hAnsi="Arial" w:cs="Arial"/>
          <w:sz w:val="22"/>
          <w:szCs w:val="22"/>
        </w:rPr>
        <w:t>’,</w:t>
      </w:r>
      <w:r w:rsidRPr="008D6CC1">
        <w:t xml:space="preserve"> </w:t>
      </w:r>
      <w:r w:rsidRPr="008D6CC1">
        <w:rPr>
          <w:rFonts w:ascii="Arial" w:hAnsi="Arial" w:cs="Arial"/>
          <w:i/>
          <w:iCs/>
          <w:sz w:val="22"/>
          <w:szCs w:val="22"/>
        </w:rPr>
        <w:t>Proceedings of The 18</w:t>
      </w:r>
      <w:r w:rsidRPr="008D6CC1">
        <w:rPr>
          <w:rFonts w:ascii="Arial" w:hAnsi="Arial" w:cs="Arial"/>
          <w:i/>
          <w:iCs/>
          <w:sz w:val="22"/>
          <w:szCs w:val="22"/>
          <w:vertAlign w:val="superscript"/>
        </w:rPr>
        <w:t>th</w:t>
      </w:r>
      <w:r w:rsidRPr="008D6CC1">
        <w:rPr>
          <w:rFonts w:ascii="Arial" w:hAnsi="Arial" w:cs="Arial"/>
          <w:i/>
          <w:iCs/>
          <w:sz w:val="22"/>
          <w:szCs w:val="22"/>
        </w:rPr>
        <w:t xml:space="preserve"> International Conference on Electronic Business</w:t>
      </w:r>
      <w:r w:rsidRPr="008D6CC1">
        <w:rPr>
          <w:rFonts w:ascii="Arial" w:hAnsi="Arial" w:cs="Arial"/>
          <w:sz w:val="22"/>
          <w:szCs w:val="22"/>
        </w:rPr>
        <w:t xml:space="preserve"> (pp. 106-114). ICEB, Guilin, China, December 2-6. Available at: </w:t>
      </w:r>
      <w:hyperlink r:id="rId27" w:history="1">
        <w:r w:rsidRPr="00E94572">
          <w:rPr>
            <w:rStyle w:val="Hyperlink"/>
            <w:rFonts w:ascii="Arial" w:hAnsi="Arial" w:cs="Arial"/>
            <w:sz w:val="22"/>
            <w:szCs w:val="22"/>
          </w:rPr>
          <w:t>https://iceb.johogo.com/proceedings/2018/ICEB2018_paper_77_full.pdf</w:t>
        </w:r>
      </w:hyperlink>
      <w:r>
        <w:rPr>
          <w:rFonts w:ascii="Arial" w:hAnsi="Arial" w:cs="Arial"/>
          <w:sz w:val="22"/>
          <w:szCs w:val="22"/>
        </w:rPr>
        <w:t xml:space="preserve"> </w:t>
      </w:r>
      <w:r w:rsidRPr="008D6CC1">
        <w:rPr>
          <w:rFonts w:ascii="Arial" w:hAnsi="Arial" w:cs="Arial"/>
          <w:sz w:val="22"/>
          <w:szCs w:val="22"/>
        </w:rPr>
        <w:t>(Accessed: 20 July 2024)</w:t>
      </w:r>
      <w:r>
        <w:rPr>
          <w:rFonts w:ascii="Arial" w:hAnsi="Arial" w:cs="Arial"/>
          <w:sz w:val="22"/>
          <w:szCs w:val="22"/>
        </w:rPr>
        <w:t xml:space="preserve"> </w:t>
      </w:r>
    </w:p>
    <w:p w14:paraId="02A42CE7" w14:textId="77777777" w:rsidR="007A0ECC" w:rsidRDefault="007A0ECC" w:rsidP="007A0ECC">
      <w:pPr>
        <w:rPr>
          <w:rFonts w:ascii="Arial" w:hAnsi="Arial" w:cs="Arial"/>
          <w:sz w:val="22"/>
          <w:szCs w:val="22"/>
          <w:u w:val="single"/>
        </w:rPr>
      </w:pPr>
    </w:p>
    <w:p w14:paraId="4E0AB47B" w14:textId="77777777" w:rsidR="007A0ECC" w:rsidRDefault="007A0ECC" w:rsidP="007A0ECC">
      <w:pPr>
        <w:rPr>
          <w:rFonts w:ascii="Arial" w:hAnsi="Arial" w:cs="Arial"/>
          <w:sz w:val="22"/>
          <w:szCs w:val="22"/>
        </w:rPr>
      </w:pPr>
      <w:r w:rsidRPr="008D6CC1">
        <w:rPr>
          <w:rFonts w:ascii="Arial" w:hAnsi="Arial" w:cs="Arial"/>
          <w:sz w:val="22"/>
          <w:szCs w:val="22"/>
        </w:rPr>
        <w:t>Khan, N., Khan, Z., Koubaa, A., Khan, M. K.,</w:t>
      </w:r>
      <w:r>
        <w:rPr>
          <w:rFonts w:ascii="Arial" w:hAnsi="Arial" w:cs="Arial"/>
          <w:sz w:val="22"/>
          <w:szCs w:val="22"/>
        </w:rPr>
        <w:t xml:space="preserve"> and</w:t>
      </w:r>
      <w:r w:rsidRPr="008D6CC1">
        <w:rPr>
          <w:rFonts w:ascii="Arial" w:hAnsi="Arial" w:cs="Arial"/>
          <w:sz w:val="22"/>
          <w:szCs w:val="22"/>
        </w:rPr>
        <w:t xml:space="preserve"> Salleh, R. (2024) </w:t>
      </w:r>
      <w:r>
        <w:rPr>
          <w:rFonts w:ascii="Arial" w:hAnsi="Arial" w:cs="Arial"/>
          <w:sz w:val="22"/>
          <w:szCs w:val="22"/>
        </w:rPr>
        <w:t>‘</w:t>
      </w:r>
      <w:r w:rsidRPr="008D6CC1">
        <w:rPr>
          <w:rFonts w:ascii="Arial" w:hAnsi="Arial" w:cs="Arial"/>
          <w:sz w:val="22"/>
          <w:szCs w:val="22"/>
        </w:rPr>
        <w:t>Global insights and the impact of generative AI-ChatGPT on multidisciplinary: a systematic review and bibliometric analysis</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Connection Science</w:t>
      </w:r>
      <w:r w:rsidRPr="008D6CC1">
        <w:rPr>
          <w:rFonts w:ascii="Arial" w:hAnsi="Arial" w:cs="Arial"/>
          <w:sz w:val="22"/>
          <w:szCs w:val="22"/>
        </w:rPr>
        <w:t xml:space="preserve">, 36(1). Available at: </w:t>
      </w:r>
      <w:hyperlink r:id="rId28" w:history="1">
        <w:r w:rsidRPr="00E94572">
          <w:rPr>
            <w:rStyle w:val="Hyperlink"/>
            <w:rFonts w:ascii="Arial" w:hAnsi="Arial" w:cs="Arial"/>
            <w:sz w:val="22"/>
            <w:szCs w:val="22"/>
          </w:rPr>
          <w:t>https://doi.org/10.1080/09540091.2024.2353630</w:t>
        </w:r>
      </w:hyperlink>
      <w:r>
        <w:rPr>
          <w:rFonts w:ascii="Arial" w:hAnsi="Arial" w:cs="Arial"/>
          <w:sz w:val="22"/>
          <w:szCs w:val="22"/>
        </w:rPr>
        <w:t xml:space="preserve"> </w:t>
      </w:r>
      <w:r w:rsidRPr="008D6CC1">
        <w:rPr>
          <w:rFonts w:ascii="Arial" w:hAnsi="Arial" w:cs="Arial"/>
          <w:sz w:val="22"/>
          <w:szCs w:val="22"/>
        </w:rPr>
        <w:t>(Accessed: 20 July 2024)</w:t>
      </w:r>
    </w:p>
    <w:p w14:paraId="3B74A110" w14:textId="77777777" w:rsidR="007A0ECC" w:rsidRDefault="007A0ECC" w:rsidP="007A0ECC">
      <w:pPr>
        <w:rPr>
          <w:rFonts w:ascii="Arial" w:hAnsi="Arial" w:cs="Arial"/>
          <w:sz w:val="22"/>
          <w:szCs w:val="22"/>
        </w:rPr>
      </w:pPr>
    </w:p>
    <w:p w14:paraId="0453A654" w14:textId="77777777" w:rsidR="007A0ECC" w:rsidRPr="00A5280D" w:rsidRDefault="007A0ECC" w:rsidP="007A0ECC">
      <w:pPr>
        <w:rPr>
          <w:rFonts w:ascii="Arial" w:hAnsi="Arial" w:cs="Arial"/>
          <w:sz w:val="22"/>
          <w:szCs w:val="22"/>
        </w:rPr>
      </w:pPr>
      <w:r w:rsidRPr="00A5280D">
        <w:rPr>
          <w:rFonts w:ascii="Arial" w:hAnsi="Arial" w:cs="Arial"/>
          <w:sz w:val="22"/>
          <w:szCs w:val="22"/>
        </w:rPr>
        <w:t xml:space="preserve">Khosrow-Pour D.B.A., M. (Ed.). (2021) </w:t>
      </w:r>
      <w:r w:rsidRPr="00A5280D">
        <w:rPr>
          <w:rFonts w:ascii="Arial" w:hAnsi="Arial" w:cs="Arial"/>
          <w:i/>
          <w:iCs/>
          <w:sz w:val="22"/>
          <w:szCs w:val="22"/>
        </w:rPr>
        <w:t>Encyclopaedia of Organizational Knowledge, Administration, and Technology</w:t>
      </w:r>
      <w:r w:rsidRPr="00A5280D">
        <w:rPr>
          <w:rFonts w:ascii="Arial" w:hAnsi="Arial" w:cs="Arial"/>
          <w:sz w:val="22"/>
          <w:szCs w:val="22"/>
        </w:rPr>
        <w:t xml:space="preserve">. Hershey, Pennsylvania: IGI Global. Available at:                                                           </w:t>
      </w:r>
      <w:hyperlink r:id="rId29" w:history="1">
        <w:r w:rsidRPr="00A5280D">
          <w:rPr>
            <w:rStyle w:val="Hyperlink"/>
            <w:rFonts w:ascii="Arial" w:hAnsi="Arial" w:cs="Arial"/>
            <w:sz w:val="22"/>
            <w:szCs w:val="22"/>
          </w:rPr>
          <w:t>https://doi-org.ezproxy.uwtsd.ac.uk/10.4018/978-1-7998-3473-1</w:t>
        </w:r>
      </w:hyperlink>
      <w:r w:rsidRPr="00A5280D">
        <w:rPr>
          <w:rFonts w:ascii="Arial" w:hAnsi="Arial" w:cs="Arial"/>
          <w:sz w:val="22"/>
          <w:szCs w:val="22"/>
        </w:rPr>
        <w:t xml:space="preserve"> (Accessed: 21 July 2024)</w:t>
      </w:r>
    </w:p>
    <w:p w14:paraId="5A9CF561" w14:textId="77777777" w:rsidR="007A0ECC" w:rsidRDefault="007A0ECC" w:rsidP="007A0ECC">
      <w:pPr>
        <w:rPr>
          <w:rFonts w:ascii="Arial" w:hAnsi="Arial" w:cs="Arial"/>
          <w:sz w:val="22"/>
          <w:szCs w:val="22"/>
        </w:rPr>
      </w:pPr>
    </w:p>
    <w:p w14:paraId="0F77F04D" w14:textId="22F7F209" w:rsidR="007A0ECC" w:rsidRDefault="007A0ECC" w:rsidP="007A0ECC">
      <w:pPr>
        <w:rPr>
          <w:rFonts w:ascii="Arial" w:hAnsi="Arial" w:cs="Arial"/>
          <w:sz w:val="22"/>
          <w:szCs w:val="22"/>
        </w:rPr>
      </w:pPr>
      <w:r w:rsidRPr="00CA580E">
        <w:rPr>
          <w:rFonts w:ascii="Arial" w:hAnsi="Arial" w:cs="Arial"/>
          <w:sz w:val="22"/>
          <w:szCs w:val="22"/>
        </w:rPr>
        <w:t>Koltay, T. (2021)</w:t>
      </w:r>
      <w:r>
        <w:rPr>
          <w:rFonts w:ascii="Arial" w:hAnsi="Arial" w:cs="Arial"/>
          <w:sz w:val="22"/>
          <w:szCs w:val="22"/>
        </w:rPr>
        <w:t xml:space="preserve"> ‘I</w:t>
      </w:r>
      <w:r w:rsidRPr="00CA580E">
        <w:rPr>
          <w:rFonts w:ascii="Arial" w:hAnsi="Arial" w:cs="Arial"/>
          <w:sz w:val="22"/>
          <w:szCs w:val="22"/>
        </w:rPr>
        <w:t>nformation Overload</w:t>
      </w:r>
      <w:r>
        <w:rPr>
          <w:rFonts w:ascii="Arial" w:hAnsi="Arial" w:cs="Arial"/>
          <w:sz w:val="22"/>
          <w:szCs w:val="22"/>
        </w:rPr>
        <w:t>’,</w:t>
      </w:r>
      <w:r w:rsidRPr="00CA580E">
        <w:rPr>
          <w:rFonts w:ascii="Arial" w:hAnsi="Arial" w:cs="Arial"/>
          <w:sz w:val="22"/>
          <w:szCs w:val="22"/>
        </w:rPr>
        <w:t xml:space="preserve"> In M. Khosrow-Pour D.B.A. (Ed</w:t>
      </w:r>
      <w:r w:rsidRPr="00CA580E">
        <w:rPr>
          <w:rFonts w:ascii="Arial" w:hAnsi="Arial" w:cs="Arial"/>
          <w:i/>
          <w:iCs/>
          <w:sz w:val="22"/>
          <w:szCs w:val="22"/>
        </w:rPr>
        <w:t>.), Encyclopaedia of Organizational Knowledge, Administration, and Technology</w:t>
      </w:r>
      <w:r>
        <w:rPr>
          <w:rFonts w:ascii="Arial" w:hAnsi="Arial" w:cs="Arial"/>
          <w:i/>
          <w:iCs/>
          <w:sz w:val="22"/>
          <w:szCs w:val="22"/>
        </w:rPr>
        <w:t xml:space="preserve">. </w:t>
      </w:r>
      <w:r w:rsidRPr="00CA580E">
        <w:rPr>
          <w:rFonts w:ascii="Arial" w:hAnsi="Arial" w:cs="Arial"/>
          <w:sz w:val="22"/>
          <w:szCs w:val="22"/>
        </w:rPr>
        <w:t xml:space="preserve"> (pp. 1805-1816). </w:t>
      </w:r>
      <w:bookmarkStart w:id="28" w:name="_Hlk172496496"/>
      <w:r w:rsidRPr="00CA580E">
        <w:rPr>
          <w:rFonts w:ascii="Arial" w:hAnsi="Arial" w:cs="Arial"/>
          <w:sz w:val="22"/>
          <w:szCs w:val="22"/>
        </w:rPr>
        <w:t>Hershey, Pennsylvania</w:t>
      </w:r>
      <w:r>
        <w:rPr>
          <w:rFonts w:ascii="Arial" w:hAnsi="Arial" w:cs="Arial"/>
          <w:sz w:val="22"/>
          <w:szCs w:val="22"/>
        </w:rPr>
        <w:t>:</w:t>
      </w:r>
      <w:r w:rsidRPr="00CA580E">
        <w:rPr>
          <w:rFonts w:ascii="Arial" w:hAnsi="Arial" w:cs="Arial"/>
          <w:sz w:val="22"/>
          <w:szCs w:val="22"/>
        </w:rPr>
        <w:t xml:space="preserve"> </w:t>
      </w:r>
      <w:bookmarkEnd w:id="28"/>
      <w:r w:rsidRPr="00CA580E">
        <w:rPr>
          <w:rFonts w:ascii="Arial" w:hAnsi="Arial" w:cs="Arial"/>
          <w:sz w:val="22"/>
          <w:szCs w:val="22"/>
        </w:rPr>
        <w:t xml:space="preserve">IGI Global. </w:t>
      </w:r>
      <w:r>
        <w:rPr>
          <w:rFonts w:ascii="Arial" w:hAnsi="Arial" w:cs="Arial"/>
          <w:sz w:val="22"/>
          <w:szCs w:val="22"/>
        </w:rPr>
        <w:t xml:space="preserve">   </w:t>
      </w:r>
      <w:r w:rsidRPr="00CA580E">
        <w:rPr>
          <w:rFonts w:ascii="Arial" w:hAnsi="Arial" w:cs="Arial"/>
          <w:sz w:val="22"/>
          <w:szCs w:val="22"/>
        </w:rPr>
        <w:t xml:space="preserve">Available at: </w:t>
      </w:r>
      <w:hyperlink r:id="rId30" w:history="1">
        <w:r w:rsidRPr="00E94572">
          <w:rPr>
            <w:rStyle w:val="Hyperlink"/>
            <w:rFonts w:ascii="Arial" w:hAnsi="Arial" w:cs="Arial"/>
            <w:sz w:val="22"/>
            <w:szCs w:val="22"/>
          </w:rPr>
          <w:t>https://doi-org.ezproxy.uwtsd.ac.uk/10.4018/978-1-7998-3473-1.ch124</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4C3ED2FE" w14:textId="77777777" w:rsidR="007A0ECC" w:rsidRPr="008D6CC1" w:rsidRDefault="007A0ECC" w:rsidP="007A0ECC">
      <w:pPr>
        <w:rPr>
          <w:rFonts w:ascii="Arial" w:hAnsi="Arial" w:cs="Arial"/>
          <w:sz w:val="22"/>
          <w:szCs w:val="22"/>
        </w:rPr>
      </w:pPr>
    </w:p>
    <w:p w14:paraId="19585797" w14:textId="77777777" w:rsidR="007A0ECC" w:rsidRDefault="007A0ECC" w:rsidP="007A0ECC">
      <w:pPr>
        <w:rPr>
          <w:rFonts w:ascii="Arial" w:hAnsi="Arial" w:cs="Arial"/>
          <w:sz w:val="22"/>
          <w:szCs w:val="22"/>
        </w:rPr>
      </w:pPr>
      <w:r w:rsidRPr="008D6CC1">
        <w:rPr>
          <w:rFonts w:ascii="Arial" w:hAnsi="Arial" w:cs="Arial"/>
          <w:sz w:val="22"/>
          <w:szCs w:val="22"/>
        </w:rPr>
        <w:t xml:space="preserve">Lappalainen, Y. and Narayanan, N. (2023) ‘Aisha: A Custom AI Library Chatbot Using the ChatGPT API’, Journal of Web Librarianship, 17(3), </w:t>
      </w:r>
      <w:bookmarkStart w:id="29" w:name="_Hlk172481055"/>
      <w:r w:rsidRPr="008D6CC1">
        <w:rPr>
          <w:rFonts w:ascii="Arial" w:hAnsi="Arial" w:cs="Arial"/>
          <w:sz w:val="22"/>
          <w:szCs w:val="22"/>
        </w:rPr>
        <w:t>pp. 37–58</w:t>
      </w:r>
      <w:bookmarkEnd w:id="29"/>
      <w:r w:rsidRPr="008D6CC1">
        <w:rPr>
          <w:rFonts w:ascii="Arial" w:hAnsi="Arial" w:cs="Arial"/>
          <w:sz w:val="22"/>
          <w:szCs w:val="22"/>
        </w:rPr>
        <w:t>.</w:t>
      </w:r>
      <w:r w:rsidRPr="008D6CC1">
        <w:t xml:space="preserve"> </w:t>
      </w:r>
      <w:bookmarkStart w:id="30" w:name="_Hlk172476770"/>
      <w:r w:rsidRPr="008D6CC1">
        <w:rPr>
          <w:rFonts w:ascii="Arial" w:hAnsi="Arial" w:cs="Arial"/>
          <w:sz w:val="22"/>
          <w:szCs w:val="22"/>
        </w:rPr>
        <w:t xml:space="preserve">Available at: </w:t>
      </w:r>
      <w:bookmarkEnd w:id="30"/>
      <w:r>
        <w:rPr>
          <w:rFonts w:ascii="Arial" w:hAnsi="Arial" w:cs="Arial"/>
          <w:sz w:val="22"/>
          <w:szCs w:val="22"/>
        </w:rPr>
        <w:fldChar w:fldCharType="begin"/>
      </w:r>
      <w:r>
        <w:rPr>
          <w:rFonts w:ascii="Arial" w:hAnsi="Arial" w:cs="Arial"/>
          <w:sz w:val="22"/>
          <w:szCs w:val="22"/>
        </w:rPr>
        <w:instrText>HYPERLINK "</w:instrText>
      </w:r>
      <w:r w:rsidRPr="008D6CC1">
        <w:rPr>
          <w:rFonts w:ascii="Arial" w:hAnsi="Arial" w:cs="Arial"/>
          <w:sz w:val="22"/>
          <w:szCs w:val="22"/>
        </w:rPr>
        <w:instrText>https://doi.org/10.1080/19322909.2023.2221477</w:instrText>
      </w:r>
      <w:r>
        <w:rPr>
          <w:rFonts w:ascii="Arial" w:hAnsi="Arial" w:cs="Arial"/>
          <w:sz w:val="22"/>
          <w:szCs w:val="22"/>
        </w:rPr>
        <w:instrText>"</w:instrText>
      </w:r>
      <w:r>
        <w:rPr>
          <w:rFonts w:ascii="Arial" w:hAnsi="Arial" w:cs="Arial"/>
          <w:sz w:val="22"/>
          <w:szCs w:val="22"/>
        </w:rPr>
      </w:r>
      <w:r>
        <w:rPr>
          <w:rFonts w:ascii="Arial" w:hAnsi="Arial" w:cs="Arial"/>
          <w:sz w:val="22"/>
          <w:szCs w:val="22"/>
        </w:rPr>
        <w:fldChar w:fldCharType="separate"/>
      </w:r>
      <w:r w:rsidRPr="00E94572">
        <w:rPr>
          <w:rStyle w:val="Hyperlink"/>
          <w:rFonts w:ascii="Arial" w:hAnsi="Arial" w:cs="Arial"/>
          <w:sz w:val="22"/>
          <w:szCs w:val="22"/>
        </w:rPr>
        <w:t>https://doi.org/10.1080/19322909.2023.2221477</w:t>
      </w:r>
      <w:r>
        <w:rPr>
          <w:rFonts w:ascii="Arial" w:hAnsi="Arial" w:cs="Arial"/>
          <w:sz w:val="22"/>
          <w:szCs w:val="22"/>
        </w:rPr>
        <w:fldChar w:fldCharType="end"/>
      </w:r>
      <w:r>
        <w:rPr>
          <w:rFonts w:ascii="Arial" w:hAnsi="Arial" w:cs="Arial"/>
          <w:sz w:val="22"/>
          <w:szCs w:val="22"/>
        </w:rPr>
        <w:t xml:space="preserve"> </w:t>
      </w:r>
      <w:r w:rsidRPr="008D6CC1">
        <w:t xml:space="preserve"> </w:t>
      </w:r>
      <w:r w:rsidRPr="008D6CC1">
        <w:rPr>
          <w:rFonts w:ascii="Arial" w:hAnsi="Arial" w:cs="Arial"/>
          <w:sz w:val="22"/>
          <w:szCs w:val="22"/>
        </w:rPr>
        <w:t>(Accessed: 20 July 2024)</w:t>
      </w:r>
    </w:p>
    <w:p w14:paraId="2DC7A3FA" w14:textId="77777777" w:rsidR="007A0ECC" w:rsidRDefault="007A0ECC" w:rsidP="007A0ECC">
      <w:pPr>
        <w:rPr>
          <w:rFonts w:ascii="Arial" w:hAnsi="Arial" w:cs="Arial"/>
          <w:sz w:val="22"/>
          <w:szCs w:val="22"/>
          <w:u w:val="single"/>
        </w:rPr>
      </w:pPr>
    </w:p>
    <w:p w14:paraId="0143805E" w14:textId="77777777" w:rsidR="007A0ECC" w:rsidRDefault="007A0ECC" w:rsidP="007A0ECC">
      <w:pPr>
        <w:rPr>
          <w:rFonts w:ascii="Arial" w:hAnsi="Arial" w:cs="Arial"/>
          <w:sz w:val="22"/>
          <w:szCs w:val="22"/>
        </w:rPr>
      </w:pPr>
      <w:r w:rsidRPr="008D6CC1">
        <w:rPr>
          <w:rFonts w:ascii="Arial" w:hAnsi="Arial" w:cs="Arial"/>
          <w:sz w:val="22"/>
          <w:szCs w:val="22"/>
        </w:rPr>
        <w:t xml:space="preserve">Liu, J., Wang, C., Liu, Z., Gao, M., Xu, Y., Chen, J., &amp; Cheng, Y. (2024) </w:t>
      </w:r>
      <w:r>
        <w:rPr>
          <w:rFonts w:ascii="Arial" w:hAnsi="Arial" w:cs="Arial"/>
          <w:sz w:val="22"/>
          <w:szCs w:val="22"/>
        </w:rPr>
        <w:t>‘</w:t>
      </w:r>
      <w:r w:rsidRPr="008D6CC1">
        <w:rPr>
          <w:rFonts w:ascii="Arial" w:hAnsi="Arial" w:cs="Arial"/>
          <w:sz w:val="22"/>
          <w:szCs w:val="22"/>
        </w:rPr>
        <w:t>A bibliometric analysis of generative AI in education: current status and development</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Asia Pacific Journal of Education</w:t>
      </w:r>
      <w:r w:rsidRPr="008D6CC1">
        <w:rPr>
          <w:rFonts w:ascii="Arial" w:hAnsi="Arial" w:cs="Arial"/>
          <w:sz w:val="22"/>
          <w:szCs w:val="22"/>
        </w:rPr>
        <w:t>, 44(1), 156–175.</w:t>
      </w:r>
      <w:r w:rsidRPr="008D6CC1">
        <w:t xml:space="preserve"> </w:t>
      </w:r>
      <w:r w:rsidRPr="008D6CC1">
        <w:rPr>
          <w:rFonts w:ascii="Arial" w:hAnsi="Arial" w:cs="Arial"/>
          <w:sz w:val="22"/>
          <w:szCs w:val="22"/>
        </w:rPr>
        <w:t xml:space="preserve">Available at:  </w:t>
      </w:r>
      <w:hyperlink r:id="rId31" w:history="1">
        <w:r w:rsidRPr="00E94572">
          <w:rPr>
            <w:rStyle w:val="Hyperlink"/>
            <w:rFonts w:ascii="Arial" w:hAnsi="Arial" w:cs="Arial"/>
            <w:sz w:val="22"/>
            <w:szCs w:val="22"/>
          </w:rPr>
          <w:t>https://doi.org/10.1080/02188791.2024.2305170</w:t>
        </w:r>
      </w:hyperlink>
      <w:r>
        <w:rPr>
          <w:rFonts w:ascii="Arial" w:hAnsi="Arial" w:cs="Arial"/>
          <w:sz w:val="22"/>
          <w:szCs w:val="22"/>
        </w:rPr>
        <w:t xml:space="preserve"> </w:t>
      </w:r>
      <w:r w:rsidRPr="008D6CC1">
        <w:rPr>
          <w:rFonts w:ascii="Arial" w:hAnsi="Arial" w:cs="Arial"/>
          <w:sz w:val="22"/>
          <w:szCs w:val="22"/>
        </w:rPr>
        <w:t>(Accessed: 20 July 2024)</w:t>
      </w:r>
    </w:p>
    <w:p w14:paraId="0579258E" w14:textId="77777777" w:rsidR="007A0ECC" w:rsidRDefault="007A0ECC" w:rsidP="007A0ECC">
      <w:pPr>
        <w:rPr>
          <w:rFonts w:ascii="Arial" w:hAnsi="Arial" w:cs="Arial"/>
          <w:sz w:val="22"/>
          <w:szCs w:val="22"/>
        </w:rPr>
      </w:pPr>
    </w:p>
    <w:p w14:paraId="37F0D292" w14:textId="77777777" w:rsidR="007A0ECC" w:rsidRDefault="007A0ECC" w:rsidP="007A0ECC">
      <w:pPr>
        <w:rPr>
          <w:rFonts w:ascii="Arial" w:hAnsi="Arial" w:cs="Arial"/>
          <w:sz w:val="22"/>
          <w:szCs w:val="22"/>
        </w:rPr>
      </w:pPr>
      <w:r w:rsidRPr="008D6CC1">
        <w:rPr>
          <w:rFonts w:ascii="Arial" w:hAnsi="Arial" w:cs="Arial"/>
          <w:sz w:val="22"/>
          <w:szCs w:val="22"/>
        </w:rPr>
        <w:t xml:space="preserve">Malik, A., Budhwar, P. and Kazmi, B.A. </w:t>
      </w:r>
      <w:r>
        <w:rPr>
          <w:rFonts w:ascii="Arial" w:hAnsi="Arial" w:cs="Arial"/>
          <w:sz w:val="22"/>
          <w:szCs w:val="22"/>
        </w:rPr>
        <w:t>(</w:t>
      </w:r>
      <w:r w:rsidRPr="008D6CC1">
        <w:rPr>
          <w:rFonts w:ascii="Arial" w:hAnsi="Arial" w:cs="Arial"/>
          <w:sz w:val="22"/>
          <w:szCs w:val="22"/>
        </w:rPr>
        <w:t>2023</w:t>
      </w:r>
      <w:r>
        <w:rPr>
          <w:rFonts w:ascii="Arial" w:hAnsi="Arial" w:cs="Arial"/>
          <w:sz w:val="22"/>
          <w:szCs w:val="22"/>
        </w:rPr>
        <w:t>) ‘</w:t>
      </w:r>
      <w:r w:rsidRPr="008D6CC1">
        <w:rPr>
          <w:rFonts w:ascii="Arial" w:hAnsi="Arial" w:cs="Arial"/>
          <w:sz w:val="22"/>
          <w:szCs w:val="22"/>
        </w:rPr>
        <w:t>Artificial intelligence (AI)-assisted HRM: Towards an extended strategic framework</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Human Resource Management Review</w:t>
      </w:r>
      <w:r w:rsidRPr="008D6CC1">
        <w:rPr>
          <w:rFonts w:ascii="Arial" w:hAnsi="Arial" w:cs="Arial"/>
          <w:sz w:val="22"/>
          <w:szCs w:val="22"/>
        </w:rPr>
        <w:t xml:space="preserve">, 33(1), p.100940. Available at: </w:t>
      </w:r>
      <w:hyperlink r:id="rId32" w:history="1">
        <w:r w:rsidRPr="00E94572">
          <w:rPr>
            <w:rStyle w:val="Hyperlink"/>
            <w:rFonts w:ascii="Arial" w:hAnsi="Arial" w:cs="Arial"/>
            <w:sz w:val="22"/>
            <w:szCs w:val="22"/>
          </w:rPr>
          <w:t>https://doi.org/10.1016/j.hrmr.2022.100940</w:t>
        </w:r>
      </w:hyperlink>
      <w:r>
        <w:rPr>
          <w:rFonts w:ascii="Arial" w:hAnsi="Arial" w:cs="Arial"/>
          <w:sz w:val="22"/>
          <w:szCs w:val="22"/>
        </w:rPr>
        <w:t xml:space="preserve"> </w:t>
      </w:r>
      <w:r w:rsidRPr="008D6CC1">
        <w:rPr>
          <w:rFonts w:ascii="Arial" w:hAnsi="Arial" w:cs="Arial"/>
          <w:sz w:val="22"/>
          <w:szCs w:val="22"/>
        </w:rPr>
        <w:t>(Accessed: 20 July 2024)</w:t>
      </w:r>
    </w:p>
    <w:p w14:paraId="185F6CA9" w14:textId="77777777" w:rsidR="007A0ECC" w:rsidRDefault="007A0ECC" w:rsidP="007A0ECC">
      <w:pPr>
        <w:rPr>
          <w:rFonts w:ascii="Arial" w:hAnsi="Arial" w:cs="Arial"/>
          <w:sz w:val="22"/>
          <w:szCs w:val="22"/>
        </w:rPr>
      </w:pPr>
    </w:p>
    <w:p w14:paraId="2A09E8C1" w14:textId="77777777" w:rsidR="007A0ECC" w:rsidRDefault="007A0ECC" w:rsidP="007A0ECC">
      <w:pPr>
        <w:rPr>
          <w:rFonts w:ascii="Arial" w:hAnsi="Arial" w:cs="Arial"/>
          <w:sz w:val="22"/>
          <w:szCs w:val="22"/>
        </w:rPr>
      </w:pPr>
      <w:r w:rsidRPr="00A2605C">
        <w:rPr>
          <w:rFonts w:ascii="Arial" w:hAnsi="Arial" w:cs="Arial"/>
          <w:sz w:val="22"/>
          <w:szCs w:val="22"/>
        </w:rPr>
        <w:t xml:space="preserve">Marques, R. P. (2021) </w:t>
      </w:r>
      <w:r>
        <w:rPr>
          <w:rFonts w:ascii="Arial" w:hAnsi="Arial" w:cs="Arial"/>
          <w:sz w:val="22"/>
          <w:szCs w:val="22"/>
        </w:rPr>
        <w:t>‘</w:t>
      </w:r>
      <w:r w:rsidRPr="00A2605C">
        <w:rPr>
          <w:rFonts w:ascii="Arial" w:hAnsi="Arial" w:cs="Arial"/>
          <w:sz w:val="22"/>
          <w:szCs w:val="22"/>
        </w:rPr>
        <w:t>Continuous Assurance as Digital Transformation Enabler of Audit, Risk Management, and Business Compliance</w:t>
      </w:r>
      <w:r>
        <w:rPr>
          <w:rFonts w:ascii="Arial" w:hAnsi="Arial" w:cs="Arial"/>
          <w:sz w:val="22"/>
          <w:szCs w:val="22"/>
        </w:rPr>
        <w:t>’, i</w:t>
      </w:r>
      <w:r w:rsidRPr="00A2605C">
        <w:rPr>
          <w:rFonts w:ascii="Arial" w:hAnsi="Arial" w:cs="Arial"/>
          <w:sz w:val="22"/>
          <w:szCs w:val="22"/>
        </w:rPr>
        <w:t xml:space="preserve">n M. Khosrow-Pour D.B.A. (Ed.), </w:t>
      </w:r>
      <w:r w:rsidRPr="00A2605C">
        <w:rPr>
          <w:rFonts w:ascii="Arial" w:hAnsi="Arial" w:cs="Arial"/>
          <w:i/>
          <w:iCs/>
          <w:sz w:val="22"/>
          <w:szCs w:val="22"/>
        </w:rPr>
        <w:t>Encyclopaedia of Organizational Knowledge, Administration, and Technology</w:t>
      </w:r>
      <w:r w:rsidRPr="00A2605C">
        <w:rPr>
          <w:rFonts w:ascii="Arial" w:hAnsi="Arial" w:cs="Arial"/>
          <w:sz w:val="22"/>
          <w:szCs w:val="22"/>
        </w:rPr>
        <w:t xml:space="preserve"> (pp. 392-406). Hershey, Pennsylvania: IGI Global</w:t>
      </w:r>
      <w:r w:rsidRPr="00A2605C">
        <w:t xml:space="preserve"> </w:t>
      </w:r>
      <w:r w:rsidRPr="00A2605C">
        <w:rPr>
          <w:rFonts w:ascii="Arial" w:hAnsi="Arial" w:cs="Arial"/>
          <w:sz w:val="22"/>
          <w:szCs w:val="22"/>
        </w:rPr>
        <w:t>Available at:</w:t>
      </w:r>
      <w:r w:rsidRPr="00A2605C">
        <w:t xml:space="preserve"> </w:t>
      </w:r>
      <w:hyperlink r:id="rId33" w:history="1">
        <w:r w:rsidRPr="00E94572">
          <w:rPr>
            <w:rStyle w:val="Hyperlink"/>
            <w:rFonts w:ascii="Arial" w:hAnsi="Arial" w:cs="Arial"/>
            <w:sz w:val="22"/>
            <w:szCs w:val="22"/>
          </w:rPr>
          <w:t>https://www-igi-global-com.ezproxy.uwtsd.ac.uk/gateway/chapter/full-text-html/263553</w:t>
        </w:r>
      </w:hyperlink>
      <w:r>
        <w:rPr>
          <w:rFonts w:ascii="Arial" w:hAnsi="Arial" w:cs="Arial"/>
          <w:sz w:val="22"/>
          <w:szCs w:val="22"/>
        </w:rPr>
        <w:t xml:space="preserve">   </w:t>
      </w:r>
      <w:r w:rsidRPr="00A2605C">
        <w:rPr>
          <w:rFonts w:ascii="Arial" w:hAnsi="Arial" w:cs="Arial"/>
          <w:sz w:val="22"/>
          <w:szCs w:val="22"/>
        </w:rPr>
        <w:t>(Accessed: 2</w:t>
      </w:r>
      <w:r>
        <w:rPr>
          <w:rFonts w:ascii="Arial" w:hAnsi="Arial" w:cs="Arial"/>
          <w:sz w:val="22"/>
          <w:szCs w:val="22"/>
        </w:rPr>
        <w:t>1</w:t>
      </w:r>
      <w:r w:rsidRPr="00A2605C">
        <w:rPr>
          <w:rFonts w:ascii="Arial" w:hAnsi="Arial" w:cs="Arial"/>
          <w:sz w:val="22"/>
          <w:szCs w:val="22"/>
        </w:rPr>
        <w:t xml:space="preserve"> July 2024)</w:t>
      </w:r>
    </w:p>
    <w:p w14:paraId="48EB9B44" w14:textId="77777777" w:rsidR="007A0ECC" w:rsidRDefault="007A0ECC" w:rsidP="007A0ECC">
      <w:pPr>
        <w:rPr>
          <w:rFonts w:ascii="Arial" w:hAnsi="Arial" w:cs="Arial"/>
          <w:sz w:val="22"/>
          <w:szCs w:val="22"/>
        </w:rPr>
      </w:pPr>
    </w:p>
    <w:p w14:paraId="3002AB05" w14:textId="77777777" w:rsidR="007A0ECC" w:rsidRDefault="007A0ECC" w:rsidP="007A0ECC">
      <w:pPr>
        <w:rPr>
          <w:rFonts w:ascii="Arial" w:hAnsi="Arial" w:cs="Arial"/>
          <w:sz w:val="22"/>
          <w:szCs w:val="22"/>
        </w:rPr>
      </w:pPr>
      <w:r w:rsidRPr="00CA580E">
        <w:rPr>
          <w:rFonts w:ascii="Arial" w:hAnsi="Arial" w:cs="Arial"/>
          <w:sz w:val="22"/>
          <w:szCs w:val="22"/>
        </w:rPr>
        <w:t>Menon, S. and Suresh, M. (2021)</w:t>
      </w:r>
      <w:r>
        <w:rPr>
          <w:rFonts w:ascii="Arial" w:hAnsi="Arial" w:cs="Arial"/>
          <w:sz w:val="22"/>
          <w:szCs w:val="22"/>
        </w:rPr>
        <w:t xml:space="preserve"> ‘</w:t>
      </w:r>
      <w:r w:rsidRPr="00CA580E">
        <w:rPr>
          <w:rFonts w:ascii="Arial" w:hAnsi="Arial" w:cs="Arial"/>
          <w:sz w:val="22"/>
          <w:szCs w:val="22"/>
        </w:rPr>
        <w:t>Factors influencing organizational agility in higher education</w:t>
      </w:r>
      <w:r>
        <w:rPr>
          <w:rFonts w:ascii="Arial" w:hAnsi="Arial" w:cs="Arial"/>
          <w:sz w:val="22"/>
          <w:szCs w:val="22"/>
        </w:rPr>
        <w:t>’</w:t>
      </w:r>
      <w:r w:rsidRPr="00CA580E">
        <w:rPr>
          <w:rFonts w:ascii="Arial" w:hAnsi="Arial" w:cs="Arial"/>
          <w:sz w:val="22"/>
          <w:szCs w:val="22"/>
        </w:rPr>
        <w:t xml:space="preserve">, </w:t>
      </w:r>
      <w:r w:rsidRPr="00CA580E">
        <w:rPr>
          <w:rFonts w:ascii="Arial" w:hAnsi="Arial" w:cs="Arial"/>
          <w:i/>
          <w:iCs/>
          <w:sz w:val="22"/>
          <w:szCs w:val="22"/>
        </w:rPr>
        <w:t>Benchmarking:</w:t>
      </w:r>
      <w:r w:rsidRPr="00CA580E">
        <w:rPr>
          <w:rFonts w:ascii="Arial" w:hAnsi="Arial" w:cs="Arial"/>
          <w:sz w:val="22"/>
          <w:szCs w:val="22"/>
        </w:rPr>
        <w:t xml:space="preserve"> </w:t>
      </w:r>
      <w:r w:rsidRPr="00CA580E">
        <w:rPr>
          <w:rFonts w:ascii="Arial" w:hAnsi="Arial" w:cs="Arial"/>
          <w:i/>
          <w:iCs/>
          <w:sz w:val="22"/>
          <w:szCs w:val="22"/>
        </w:rPr>
        <w:t>An International Journal</w:t>
      </w:r>
      <w:r w:rsidRPr="00CA580E">
        <w:rPr>
          <w:rFonts w:ascii="Arial" w:hAnsi="Arial" w:cs="Arial"/>
          <w:sz w:val="22"/>
          <w:szCs w:val="22"/>
        </w:rPr>
        <w:t xml:space="preserve">, 28 </w:t>
      </w:r>
      <w:r>
        <w:rPr>
          <w:rFonts w:ascii="Arial" w:hAnsi="Arial" w:cs="Arial"/>
          <w:sz w:val="22"/>
          <w:szCs w:val="22"/>
        </w:rPr>
        <w:t>(</w:t>
      </w:r>
      <w:r w:rsidRPr="00CA580E">
        <w:rPr>
          <w:rFonts w:ascii="Arial" w:hAnsi="Arial" w:cs="Arial"/>
          <w:sz w:val="22"/>
          <w:szCs w:val="22"/>
        </w:rPr>
        <w:t>1</w:t>
      </w:r>
      <w:r>
        <w:rPr>
          <w:rFonts w:ascii="Arial" w:hAnsi="Arial" w:cs="Arial"/>
          <w:sz w:val="22"/>
          <w:szCs w:val="22"/>
        </w:rPr>
        <w:t>)</w:t>
      </w:r>
      <w:r w:rsidRPr="00CA580E">
        <w:rPr>
          <w:rFonts w:ascii="Arial" w:hAnsi="Arial" w:cs="Arial"/>
          <w:sz w:val="22"/>
          <w:szCs w:val="22"/>
        </w:rPr>
        <w:t>, pp. 307-332. Available at:</w:t>
      </w:r>
      <w:r w:rsidRPr="00CA580E">
        <w:t xml:space="preserve"> </w:t>
      </w:r>
      <w:hyperlink r:id="rId34" w:history="1">
        <w:r w:rsidRPr="00E94572">
          <w:rPr>
            <w:rStyle w:val="Hyperlink"/>
            <w:rFonts w:ascii="Arial" w:hAnsi="Arial" w:cs="Arial"/>
            <w:sz w:val="22"/>
            <w:szCs w:val="22"/>
          </w:rPr>
          <w:t>https://www.proquest.com/docview/2534583308?accountid=130472&amp;sourcetype=Scholarly%20Journals</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7DBE1BF5" w14:textId="77777777" w:rsidR="007A0ECC" w:rsidRPr="0043457A" w:rsidRDefault="007A0ECC" w:rsidP="007A0ECC">
      <w:pPr>
        <w:rPr>
          <w:rFonts w:ascii="Arial" w:hAnsi="Arial" w:cs="Arial"/>
          <w:sz w:val="22"/>
          <w:szCs w:val="22"/>
          <w:u w:val="single"/>
        </w:rPr>
      </w:pPr>
    </w:p>
    <w:p w14:paraId="36A42CF1" w14:textId="349A1582" w:rsidR="007A0ECC" w:rsidRDefault="007A0ECC" w:rsidP="007A0ECC">
      <w:pPr>
        <w:rPr>
          <w:rFonts w:ascii="Arial" w:hAnsi="Arial" w:cs="Arial"/>
          <w:sz w:val="22"/>
          <w:szCs w:val="22"/>
        </w:rPr>
      </w:pPr>
      <w:r w:rsidRPr="0043457A">
        <w:rPr>
          <w:rFonts w:ascii="Arial" w:hAnsi="Arial" w:cs="Arial"/>
          <w:sz w:val="22"/>
          <w:szCs w:val="22"/>
        </w:rPr>
        <w:t xml:space="preserve">Nguyen, Q., Klopper, C. and Smith, C. (2016) ‘Affordances, barriers, and motivations: engagement in research activity by academics at the research-oriented university in Vietnam’, </w:t>
      </w:r>
      <w:r w:rsidRPr="005F281F">
        <w:rPr>
          <w:rFonts w:ascii="Arial" w:hAnsi="Arial" w:cs="Arial"/>
          <w:i/>
          <w:iCs/>
          <w:sz w:val="22"/>
          <w:szCs w:val="22"/>
        </w:rPr>
        <w:t>Open review of educational research</w:t>
      </w:r>
      <w:r w:rsidRPr="0043457A">
        <w:rPr>
          <w:rFonts w:ascii="Arial" w:hAnsi="Arial" w:cs="Arial"/>
          <w:sz w:val="22"/>
          <w:szCs w:val="22"/>
        </w:rPr>
        <w:t>, 3(1), pp. 68–84. Available at:</w:t>
      </w:r>
      <w:r>
        <w:rPr>
          <w:rFonts w:ascii="Arial" w:hAnsi="Arial" w:cs="Arial"/>
          <w:sz w:val="22"/>
          <w:szCs w:val="22"/>
        </w:rPr>
        <w:t xml:space="preserve">                                                                                         </w:t>
      </w:r>
      <w:r w:rsidRPr="0043457A">
        <w:rPr>
          <w:rFonts w:ascii="Arial" w:hAnsi="Arial" w:cs="Arial"/>
          <w:sz w:val="22"/>
          <w:szCs w:val="22"/>
        </w:rPr>
        <w:t xml:space="preserve"> </w:t>
      </w:r>
      <w:hyperlink r:id="rId35" w:history="1">
        <w:r w:rsidRPr="0043457A">
          <w:rPr>
            <w:rStyle w:val="Hyperlink"/>
            <w:rFonts w:ascii="Arial" w:hAnsi="Arial" w:cs="Arial"/>
            <w:sz w:val="22"/>
            <w:szCs w:val="22"/>
          </w:rPr>
          <w:t>https://www-tandfonline-com.ezproxy.uwtsd.ac.uk/doi/full/10.1080/23265507.2016.1170627</w:t>
        </w:r>
      </w:hyperlink>
      <w:r w:rsidRPr="007A0ECC">
        <w:rPr>
          <w:rFonts w:ascii="Arial" w:hAnsi="Arial" w:cs="Arial"/>
          <w:sz w:val="22"/>
          <w:szCs w:val="22"/>
        </w:rPr>
        <w:t xml:space="preserve">  </w:t>
      </w:r>
      <w:r>
        <w:rPr>
          <w:rFonts w:ascii="Arial" w:hAnsi="Arial" w:cs="Arial"/>
          <w:sz w:val="22"/>
          <w:szCs w:val="22"/>
        </w:rPr>
        <w:t xml:space="preserve">       </w:t>
      </w:r>
      <w:r w:rsidRPr="007A0ECC">
        <w:rPr>
          <w:rFonts w:ascii="Arial" w:hAnsi="Arial" w:cs="Arial"/>
          <w:sz w:val="22"/>
          <w:szCs w:val="22"/>
        </w:rPr>
        <w:t xml:space="preserve"> (Accessed: 16 July 2024)</w:t>
      </w:r>
      <w:r w:rsidRPr="0043457A">
        <w:rPr>
          <w:rFonts w:ascii="Arial" w:hAnsi="Arial" w:cs="Arial"/>
          <w:sz w:val="22"/>
          <w:szCs w:val="22"/>
        </w:rPr>
        <w:t xml:space="preserve"> </w:t>
      </w:r>
    </w:p>
    <w:p w14:paraId="77E5B6E4" w14:textId="11B061CA" w:rsidR="007A0ECC" w:rsidRDefault="007A0ECC" w:rsidP="007A0ECC">
      <w:pPr>
        <w:rPr>
          <w:rFonts w:ascii="Arial" w:hAnsi="Arial" w:cs="Arial"/>
          <w:sz w:val="22"/>
          <w:szCs w:val="22"/>
        </w:rPr>
      </w:pPr>
      <w:r w:rsidRPr="0043457A">
        <w:rPr>
          <w:rFonts w:ascii="Arial" w:hAnsi="Arial" w:cs="Arial"/>
          <w:sz w:val="22"/>
          <w:szCs w:val="22"/>
        </w:rPr>
        <w:t xml:space="preserve">     </w:t>
      </w:r>
    </w:p>
    <w:p w14:paraId="572571C3" w14:textId="77777777" w:rsidR="007A0ECC" w:rsidRPr="008D6CC1" w:rsidRDefault="007A0ECC" w:rsidP="007A0ECC">
      <w:pPr>
        <w:rPr>
          <w:rFonts w:ascii="Arial" w:hAnsi="Arial" w:cs="Arial"/>
          <w:sz w:val="22"/>
          <w:szCs w:val="22"/>
        </w:rPr>
      </w:pPr>
      <w:r w:rsidRPr="008D6CC1">
        <w:rPr>
          <w:rFonts w:ascii="Arial" w:hAnsi="Arial" w:cs="Arial"/>
          <w:sz w:val="22"/>
          <w:szCs w:val="22"/>
        </w:rPr>
        <w:t xml:space="preserve">Nguyen, A., Hong, Y., Dang, B., and Huang, X. (2024) </w:t>
      </w:r>
      <w:r>
        <w:rPr>
          <w:rFonts w:ascii="Arial" w:hAnsi="Arial" w:cs="Arial"/>
          <w:sz w:val="22"/>
          <w:szCs w:val="22"/>
        </w:rPr>
        <w:t>‘</w:t>
      </w:r>
      <w:r w:rsidRPr="008D6CC1">
        <w:rPr>
          <w:rFonts w:ascii="Arial" w:hAnsi="Arial" w:cs="Arial"/>
          <w:sz w:val="22"/>
          <w:szCs w:val="22"/>
        </w:rPr>
        <w:t>Human-AI collaboration patterns in AI-assisted academic writing</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Studies in Higher Education</w:t>
      </w:r>
      <w:r w:rsidRPr="008D6CC1">
        <w:rPr>
          <w:rFonts w:ascii="Arial" w:hAnsi="Arial" w:cs="Arial"/>
          <w:sz w:val="22"/>
          <w:szCs w:val="22"/>
        </w:rPr>
        <w:t xml:space="preserve">, 49(5), 847–864. Available at: </w:t>
      </w:r>
      <w:hyperlink r:id="rId36" w:history="1">
        <w:r w:rsidRPr="00E94572">
          <w:rPr>
            <w:rStyle w:val="Hyperlink"/>
            <w:rFonts w:ascii="Arial" w:hAnsi="Arial" w:cs="Arial"/>
            <w:sz w:val="22"/>
            <w:szCs w:val="22"/>
          </w:rPr>
          <w:t>https://doi.org/10.1080/03075079.2024.2323593</w:t>
        </w:r>
      </w:hyperlink>
      <w:r>
        <w:rPr>
          <w:rFonts w:ascii="Arial" w:hAnsi="Arial" w:cs="Arial"/>
          <w:sz w:val="22"/>
          <w:szCs w:val="22"/>
        </w:rPr>
        <w:t xml:space="preserve"> </w:t>
      </w:r>
      <w:r w:rsidRPr="008D6CC1">
        <w:rPr>
          <w:rFonts w:ascii="Arial" w:hAnsi="Arial" w:cs="Arial"/>
          <w:sz w:val="22"/>
          <w:szCs w:val="22"/>
        </w:rPr>
        <w:t>(Accessed: 20 July 2024)</w:t>
      </w:r>
    </w:p>
    <w:p w14:paraId="1AE0F62B" w14:textId="77777777" w:rsidR="007A0ECC" w:rsidRPr="00A5280D" w:rsidRDefault="007A0ECC" w:rsidP="007A0ECC">
      <w:pPr>
        <w:rPr>
          <w:rFonts w:ascii="Arial" w:hAnsi="Arial" w:cs="Arial"/>
          <w:sz w:val="22"/>
          <w:szCs w:val="22"/>
        </w:rPr>
      </w:pPr>
      <w:r w:rsidRPr="00A5280D">
        <w:rPr>
          <w:rFonts w:ascii="Arial" w:hAnsi="Arial" w:cs="Arial"/>
          <w:sz w:val="22"/>
          <w:szCs w:val="22"/>
        </w:rPr>
        <w:t xml:space="preserve">O’Dwyer, L.M. and Bernauer, J.A. (2016) </w:t>
      </w:r>
      <w:r w:rsidRPr="00A5280D">
        <w:rPr>
          <w:rFonts w:ascii="Arial" w:hAnsi="Arial" w:cs="Arial"/>
          <w:i/>
          <w:iCs/>
          <w:sz w:val="22"/>
          <w:szCs w:val="22"/>
        </w:rPr>
        <w:t>Quantitative research for the qualitative researcher</w:t>
      </w:r>
      <w:r w:rsidRPr="00A5280D">
        <w:rPr>
          <w:rFonts w:ascii="Arial" w:hAnsi="Arial" w:cs="Arial"/>
          <w:sz w:val="22"/>
          <w:szCs w:val="22"/>
        </w:rPr>
        <w:t xml:space="preserve">. Thousand Oaks, CA: SAGE Publications. Available at: </w:t>
      </w:r>
      <w:hyperlink r:id="rId37" w:history="1">
        <w:r w:rsidRPr="00A5280D">
          <w:rPr>
            <w:rStyle w:val="Hyperlink"/>
            <w:rFonts w:ascii="Arial" w:hAnsi="Arial" w:cs="Arial"/>
            <w:sz w:val="22"/>
            <w:szCs w:val="22"/>
          </w:rPr>
          <w:t>https://doi.org/10.4135/9781506335674</w:t>
        </w:r>
      </w:hyperlink>
      <w:r w:rsidRPr="00A5280D">
        <w:rPr>
          <w:rFonts w:ascii="Arial" w:hAnsi="Arial" w:cs="Arial"/>
          <w:sz w:val="22"/>
          <w:szCs w:val="22"/>
        </w:rPr>
        <w:t xml:space="preserve"> (Accessed: 20 July 2024)</w:t>
      </w:r>
    </w:p>
    <w:p w14:paraId="5584B510" w14:textId="77777777" w:rsidR="007A0ECC" w:rsidRDefault="007A0ECC" w:rsidP="007A0ECC">
      <w:pPr>
        <w:rPr>
          <w:rFonts w:ascii="Arial" w:hAnsi="Arial" w:cs="Arial"/>
          <w:sz w:val="22"/>
          <w:szCs w:val="22"/>
        </w:rPr>
      </w:pPr>
    </w:p>
    <w:p w14:paraId="277F038B" w14:textId="77777777" w:rsidR="007A0ECC" w:rsidRDefault="007A0ECC" w:rsidP="007A0ECC">
      <w:pPr>
        <w:rPr>
          <w:rFonts w:ascii="Arial" w:hAnsi="Arial" w:cs="Arial"/>
          <w:sz w:val="22"/>
          <w:szCs w:val="22"/>
        </w:rPr>
      </w:pPr>
      <w:r w:rsidRPr="005F281F">
        <w:rPr>
          <w:rFonts w:ascii="Arial" w:hAnsi="Arial" w:cs="Arial"/>
          <w:sz w:val="22"/>
          <w:szCs w:val="22"/>
        </w:rPr>
        <w:t xml:space="preserve">O'Gorman, </w:t>
      </w:r>
      <w:r>
        <w:rPr>
          <w:rFonts w:ascii="Arial" w:hAnsi="Arial" w:cs="Arial"/>
          <w:sz w:val="22"/>
          <w:szCs w:val="22"/>
        </w:rPr>
        <w:t>D.K.</w:t>
      </w:r>
      <w:r w:rsidRPr="005F281F">
        <w:rPr>
          <w:rFonts w:ascii="Arial" w:hAnsi="Arial" w:cs="Arial"/>
          <w:sz w:val="22"/>
          <w:szCs w:val="22"/>
        </w:rPr>
        <w:t xml:space="preserve"> and Robert MacIntosh</w:t>
      </w:r>
      <w:r>
        <w:rPr>
          <w:rFonts w:ascii="Arial" w:hAnsi="Arial" w:cs="Arial"/>
          <w:sz w:val="22"/>
          <w:szCs w:val="22"/>
        </w:rPr>
        <w:t>, R</w:t>
      </w:r>
      <w:r w:rsidRPr="005F281F">
        <w:rPr>
          <w:rFonts w:ascii="Arial" w:hAnsi="Arial" w:cs="Arial"/>
          <w:sz w:val="22"/>
          <w:szCs w:val="22"/>
        </w:rPr>
        <w:t>.</w:t>
      </w:r>
      <w:r w:rsidRPr="005F281F">
        <w:t xml:space="preserve"> </w:t>
      </w:r>
      <w:r>
        <w:t>(</w:t>
      </w:r>
      <w:r w:rsidRPr="005F281F">
        <w:rPr>
          <w:rFonts w:ascii="Arial" w:hAnsi="Arial" w:cs="Arial"/>
          <w:sz w:val="22"/>
          <w:szCs w:val="22"/>
        </w:rPr>
        <w:t>2015</w:t>
      </w:r>
      <w:r>
        <w:rPr>
          <w:rFonts w:ascii="Arial" w:hAnsi="Arial" w:cs="Arial"/>
          <w:sz w:val="22"/>
          <w:szCs w:val="22"/>
        </w:rPr>
        <w:t>)</w:t>
      </w:r>
      <w:r w:rsidRPr="005F281F">
        <w:rPr>
          <w:rFonts w:ascii="Arial" w:hAnsi="Arial" w:cs="Arial"/>
          <w:sz w:val="22"/>
          <w:szCs w:val="22"/>
        </w:rPr>
        <w:t xml:space="preserve"> </w:t>
      </w:r>
      <w:r w:rsidRPr="007537B7">
        <w:rPr>
          <w:rFonts w:ascii="Arial" w:hAnsi="Arial" w:cs="Arial"/>
          <w:i/>
          <w:iCs/>
          <w:sz w:val="22"/>
          <w:szCs w:val="22"/>
        </w:rPr>
        <w:t>Research Methods for Business and Management: A Guide to Writing Your Dissertation</w:t>
      </w:r>
      <w:r w:rsidRPr="005F281F">
        <w:rPr>
          <w:rFonts w:ascii="Arial" w:hAnsi="Arial" w:cs="Arial"/>
          <w:sz w:val="22"/>
          <w:szCs w:val="22"/>
        </w:rPr>
        <w:t>,</w:t>
      </w:r>
      <w:r>
        <w:rPr>
          <w:rFonts w:ascii="Arial" w:hAnsi="Arial" w:cs="Arial"/>
          <w:sz w:val="22"/>
          <w:szCs w:val="22"/>
        </w:rPr>
        <w:t xml:space="preserve"> UK, Oxford:</w:t>
      </w:r>
      <w:r w:rsidRPr="005F281F">
        <w:rPr>
          <w:rFonts w:ascii="Arial" w:hAnsi="Arial" w:cs="Arial"/>
          <w:sz w:val="22"/>
          <w:szCs w:val="22"/>
        </w:rPr>
        <w:t xml:space="preserve"> Goodfellow Publishers L</w:t>
      </w:r>
      <w:r>
        <w:rPr>
          <w:rFonts w:ascii="Arial" w:hAnsi="Arial" w:cs="Arial"/>
          <w:sz w:val="22"/>
          <w:szCs w:val="22"/>
        </w:rPr>
        <w:t xml:space="preserve">td. </w:t>
      </w:r>
      <w:r w:rsidRPr="007537B7">
        <w:rPr>
          <w:rFonts w:ascii="Arial" w:hAnsi="Arial" w:cs="Arial"/>
          <w:sz w:val="22"/>
          <w:szCs w:val="22"/>
        </w:rPr>
        <w:t xml:space="preserve">Available at:  </w:t>
      </w:r>
      <w:hyperlink r:id="rId38" w:history="1">
        <w:r w:rsidRPr="00E94572">
          <w:rPr>
            <w:rStyle w:val="Hyperlink"/>
            <w:rFonts w:ascii="Arial" w:hAnsi="Arial" w:cs="Arial"/>
            <w:sz w:val="22"/>
            <w:szCs w:val="22"/>
          </w:rPr>
          <w:t>https://ebookcentral.proquest.com/lib/trinity/reader.action?docID=4531612</w:t>
        </w:r>
      </w:hyperlink>
      <w:r>
        <w:rPr>
          <w:rFonts w:ascii="Arial" w:hAnsi="Arial" w:cs="Arial"/>
          <w:sz w:val="22"/>
          <w:szCs w:val="22"/>
        </w:rPr>
        <w:t xml:space="preserve"> </w:t>
      </w:r>
      <w:r w:rsidRPr="005F281F">
        <w:rPr>
          <w:rFonts w:ascii="Arial" w:hAnsi="Arial" w:cs="Arial"/>
          <w:sz w:val="22"/>
          <w:szCs w:val="22"/>
        </w:rPr>
        <w:t xml:space="preserve"> </w:t>
      </w:r>
      <w:r w:rsidRPr="007537B7">
        <w:rPr>
          <w:rFonts w:ascii="Arial" w:hAnsi="Arial" w:cs="Arial"/>
          <w:sz w:val="22"/>
          <w:szCs w:val="22"/>
        </w:rPr>
        <w:t xml:space="preserve">(Accessed: </w:t>
      </w:r>
      <w:r>
        <w:rPr>
          <w:rFonts w:ascii="Arial" w:hAnsi="Arial" w:cs="Arial"/>
          <w:sz w:val="22"/>
          <w:szCs w:val="22"/>
        </w:rPr>
        <w:t>20</w:t>
      </w:r>
      <w:r w:rsidRPr="007537B7">
        <w:rPr>
          <w:rFonts w:ascii="Arial" w:hAnsi="Arial" w:cs="Arial"/>
          <w:sz w:val="22"/>
          <w:szCs w:val="22"/>
        </w:rPr>
        <w:t xml:space="preserve"> July 2024)</w:t>
      </w:r>
    </w:p>
    <w:p w14:paraId="02368FCC" w14:textId="77777777" w:rsidR="007A0ECC" w:rsidRPr="0043457A" w:rsidRDefault="007A0ECC" w:rsidP="007A0ECC">
      <w:pPr>
        <w:rPr>
          <w:rFonts w:ascii="Arial" w:hAnsi="Arial" w:cs="Arial"/>
          <w:sz w:val="22"/>
          <w:szCs w:val="22"/>
        </w:rPr>
      </w:pPr>
    </w:p>
    <w:p w14:paraId="4EB7A27E" w14:textId="77777777" w:rsidR="007A0ECC" w:rsidRDefault="007A0ECC" w:rsidP="007A0ECC">
      <w:pPr>
        <w:rPr>
          <w:rFonts w:ascii="Arial" w:hAnsi="Arial" w:cs="Arial"/>
          <w:sz w:val="22"/>
          <w:szCs w:val="22"/>
        </w:rPr>
      </w:pPr>
      <w:r w:rsidRPr="007A0ECC">
        <w:rPr>
          <w:rFonts w:ascii="Arial" w:hAnsi="Arial" w:cs="Arial"/>
          <w:sz w:val="22"/>
          <w:szCs w:val="22"/>
        </w:rPr>
        <w:t xml:space="preserve">Omrane, A., Elhoseny, M., Churi, P.P. and Joshi, S. eds. (2022) </w:t>
      </w:r>
      <w:r w:rsidRPr="007A0ECC">
        <w:rPr>
          <w:rFonts w:ascii="Arial" w:hAnsi="Arial" w:cs="Arial"/>
          <w:i/>
          <w:iCs/>
          <w:sz w:val="22"/>
          <w:szCs w:val="22"/>
        </w:rPr>
        <w:t>Artificial Intelligence in Higher Education: A Practical Approach</w:t>
      </w:r>
      <w:r w:rsidRPr="007A0ECC">
        <w:rPr>
          <w:rFonts w:ascii="Arial" w:hAnsi="Arial" w:cs="Arial"/>
          <w:sz w:val="22"/>
          <w:szCs w:val="22"/>
        </w:rPr>
        <w:t xml:space="preserve">.  </w:t>
      </w:r>
      <w:r>
        <w:rPr>
          <w:rFonts w:ascii="Arial" w:hAnsi="Arial" w:cs="Arial"/>
          <w:sz w:val="22"/>
          <w:szCs w:val="22"/>
        </w:rPr>
        <w:t>US, New York</w:t>
      </w:r>
      <w:r w:rsidRPr="00626193">
        <w:rPr>
          <w:rFonts w:ascii="Arial" w:hAnsi="Arial" w:cs="Arial"/>
          <w:sz w:val="22"/>
          <w:szCs w:val="22"/>
        </w:rPr>
        <w:t>: CRC Press.</w:t>
      </w:r>
      <w:r w:rsidRPr="00C6049D">
        <w:rPr>
          <w:rFonts w:ascii="Arial" w:hAnsi="Arial" w:cs="Arial"/>
          <w:sz w:val="22"/>
          <w:szCs w:val="22"/>
        </w:rPr>
        <w:t xml:space="preserve"> Available at:</w:t>
      </w:r>
      <w:r w:rsidRPr="00C6049D">
        <w:t xml:space="preserve"> </w:t>
      </w:r>
      <w:hyperlink r:id="rId39" w:history="1">
        <w:r w:rsidRPr="00E94572">
          <w:rPr>
            <w:rStyle w:val="Hyperlink"/>
            <w:rFonts w:ascii="Arial" w:hAnsi="Arial" w:cs="Arial"/>
            <w:sz w:val="22"/>
            <w:szCs w:val="22"/>
          </w:rPr>
          <w:t>https://www.google.co.uk/books/edition/Artificial_Intelligence_in_Higher_Educat/Vj16EAAAQBAJ?hl=en&amp;gbpv=1</w:t>
        </w:r>
      </w:hyperlink>
      <w:r>
        <w:rPr>
          <w:rFonts w:ascii="Arial" w:hAnsi="Arial" w:cs="Arial"/>
          <w:sz w:val="22"/>
          <w:szCs w:val="22"/>
        </w:rPr>
        <w:t xml:space="preserve">. </w:t>
      </w:r>
      <w:r w:rsidRPr="00C6049D">
        <w:rPr>
          <w:rFonts w:ascii="Arial" w:hAnsi="Arial" w:cs="Arial"/>
          <w:sz w:val="22"/>
          <w:szCs w:val="22"/>
        </w:rPr>
        <w:t>(Accessed: 16 July 2024).</w:t>
      </w:r>
    </w:p>
    <w:p w14:paraId="1B20E891" w14:textId="77777777" w:rsidR="007A0ECC" w:rsidRDefault="007A0ECC" w:rsidP="007A0ECC">
      <w:pPr>
        <w:rPr>
          <w:rFonts w:ascii="Arial" w:hAnsi="Arial" w:cs="Arial"/>
          <w:sz w:val="22"/>
          <w:szCs w:val="22"/>
        </w:rPr>
      </w:pPr>
    </w:p>
    <w:p w14:paraId="142E63B5" w14:textId="77777777" w:rsidR="007A0ECC" w:rsidRPr="00A5280D" w:rsidRDefault="007A0ECC" w:rsidP="007A0ECC">
      <w:pPr>
        <w:rPr>
          <w:rFonts w:ascii="Arial" w:hAnsi="Arial" w:cs="Arial"/>
          <w:sz w:val="22"/>
          <w:szCs w:val="22"/>
        </w:rPr>
      </w:pPr>
      <w:r w:rsidRPr="00A5280D">
        <w:rPr>
          <w:rFonts w:ascii="Arial" w:hAnsi="Arial" w:cs="Arial"/>
          <w:sz w:val="22"/>
          <w:szCs w:val="22"/>
        </w:rPr>
        <w:t xml:space="preserve">O’Dwyer, L.M. and Bernauer, J.A. (2016) </w:t>
      </w:r>
      <w:r w:rsidRPr="00A5280D">
        <w:rPr>
          <w:rFonts w:ascii="Arial" w:hAnsi="Arial" w:cs="Arial"/>
          <w:i/>
          <w:iCs/>
          <w:sz w:val="22"/>
          <w:szCs w:val="22"/>
        </w:rPr>
        <w:t>Quantitative research for the qualitative researcher</w:t>
      </w:r>
      <w:r w:rsidRPr="00A5280D">
        <w:rPr>
          <w:rFonts w:ascii="Arial" w:hAnsi="Arial" w:cs="Arial"/>
          <w:sz w:val="22"/>
          <w:szCs w:val="22"/>
        </w:rPr>
        <w:t xml:space="preserve">. Thousand Oaks, CA: SAGE Publications. Available at: </w:t>
      </w:r>
      <w:hyperlink r:id="rId40" w:history="1">
        <w:r w:rsidRPr="00A5280D">
          <w:rPr>
            <w:rStyle w:val="Hyperlink"/>
            <w:rFonts w:ascii="Arial" w:hAnsi="Arial" w:cs="Arial"/>
            <w:sz w:val="22"/>
            <w:szCs w:val="22"/>
          </w:rPr>
          <w:t>https://doi.org/10.4135/9781506335674</w:t>
        </w:r>
      </w:hyperlink>
      <w:r w:rsidRPr="00A5280D">
        <w:rPr>
          <w:rFonts w:ascii="Arial" w:hAnsi="Arial" w:cs="Arial"/>
          <w:sz w:val="22"/>
          <w:szCs w:val="22"/>
        </w:rPr>
        <w:t xml:space="preserve"> (Accessed: 20 July 2024)</w:t>
      </w:r>
    </w:p>
    <w:p w14:paraId="1897D761" w14:textId="77777777" w:rsidR="007A0ECC" w:rsidRDefault="007A0ECC" w:rsidP="007A0ECC">
      <w:pPr>
        <w:rPr>
          <w:rFonts w:ascii="Arial" w:hAnsi="Arial" w:cs="Arial"/>
          <w:sz w:val="22"/>
          <w:szCs w:val="22"/>
        </w:rPr>
      </w:pPr>
    </w:p>
    <w:p w14:paraId="75E1A20C" w14:textId="77777777" w:rsidR="007A0ECC" w:rsidRDefault="007A0ECC" w:rsidP="007A0ECC">
      <w:pPr>
        <w:rPr>
          <w:rFonts w:ascii="Arial" w:hAnsi="Arial" w:cs="Arial"/>
          <w:sz w:val="22"/>
          <w:szCs w:val="22"/>
        </w:rPr>
      </w:pPr>
      <w:r w:rsidRPr="007A0ECC">
        <w:rPr>
          <w:rFonts w:ascii="Arial" w:hAnsi="Arial" w:cs="Arial"/>
          <w:sz w:val="22"/>
          <w:szCs w:val="22"/>
        </w:rPr>
        <w:t xml:space="preserve">Pandey, A., Balusamy, B. and Chilamkurti, N. eds., (2023) </w:t>
      </w:r>
      <w:r w:rsidRPr="007A0ECC">
        <w:rPr>
          <w:rFonts w:ascii="Arial" w:hAnsi="Arial" w:cs="Arial"/>
          <w:i/>
          <w:iCs/>
          <w:sz w:val="22"/>
          <w:szCs w:val="22"/>
        </w:rPr>
        <w:t>Disruptive artificial intelligence and sustainable human resource management: Impacts and innovations-The future of HR</w:t>
      </w:r>
      <w:r w:rsidRPr="007A0ECC">
        <w:rPr>
          <w:rFonts w:ascii="Arial" w:hAnsi="Arial" w:cs="Arial"/>
          <w:sz w:val="22"/>
          <w:szCs w:val="22"/>
        </w:rPr>
        <w:t xml:space="preserve">. </w:t>
      </w:r>
      <w:r>
        <w:rPr>
          <w:rFonts w:ascii="Arial" w:hAnsi="Arial" w:cs="Arial"/>
          <w:sz w:val="22"/>
          <w:szCs w:val="22"/>
        </w:rPr>
        <w:t>USA, New York: River Publishers</w:t>
      </w:r>
      <w:r w:rsidRPr="00D40658">
        <w:rPr>
          <w:rFonts w:ascii="Arial" w:hAnsi="Arial" w:cs="Arial"/>
          <w:sz w:val="22"/>
          <w:szCs w:val="22"/>
        </w:rPr>
        <w:t>.</w:t>
      </w:r>
      <w:r w:rsidRPr="003665C5">
        <w:t xml:space="preserve"> Available at: </w:t>
      </w:r>
      <w:hyperlink r:id="rId41" w:history="1">
        <w:r w:rsidRPr="00E94572">
          <w:rPr>
            <w:rStyle w:val="Hyperlink"/>
            <w:rFonts w:ascii="Arial" w:hAnsi="Arial" w:cs="Arial"/>
            <w:sz w:val="22"/>
            <w:szCs w:val="22"/>
          </w:rPr>
          <w:t>https://www.google.co.uk/books/edition/Disruptive_Artificial_Intelligence_and_S/bh_dEAAAQBAJ?hl=en&amp;gbpv=1</w:t>
        </w:r>
      </w:hyperlink>
      <w:r>
        <w:rPr>
          <w:rFonts w:ascii="Arial" w:hAnsi="Arial" w:cs="Arial"/>
          <w:sz w:val="22"/>
          <w:szCs w:val="22"/>
        </w:rPr>
        <w:t xml:space="preserve">. </w:t>
      </w:r>
      <w:r w:rsidRPr="003665C5">
        <w:rPr>
          <w:rFonts w:ascii="Arial" w:hAnsi="Arial" w:cs="Arial"/>
          <w:sz w:val="22"/>
          <w:szCs w:val="22"/>
        </w:rPr>
        <w:t>(Accessed: 16 July 2024).</w:t>
      </w:r>
    </w:p>
    <w:p w14:paraId="446829ED" w14:textId="77777777" w:rsidR="007A0ECC" w:rsidRDefault="007A0ECC" w:rsidP="007A0ECC">
      <w:pPr>
        <w:rPr>
          <w:rFonts w:ascii="Arial" w:hAnsi="Arial" w:cs="Arial"/>
          <w:sz w:val="22"/>
          <w:szCs w:val="22"/>
        </w:rPr>
      </w:pPr>
    </w:p>
    <w:p w14:paraId="6C12A43D" w14:textId="77777777" w:rsidR="007A0ECC" w:rsidRDefault="007A0ECC" w:rsidP="007A0ECC">
      <w:pPr>
        <w:rPr>
          <w:rFonts w:ascii="Arial" w:hAnsi="Arial" w:cs="Arial"/>
          <w:sz w:val="22"/>
          <w:szCs w:val="22"/>
        </w:rPr>
      </w:pPr>
      <w:r w:rsidRPr="007A0ECC">
        <w:rPr>
          <w:rFonts w:ascii="Arial" w:hAnsi="Arial" w:cs="Arial"/>
          <w:sz w:val="22"/>
          <w:szCs w:val="22"/>
        </w:rPr>
        <w:t xml:space="preserve">Pathak, A. (2020) </w:t>
      </w:r>
      <w:r w:rsidRPr="007A0ECC">
        <w:rPr>
          <w:rFonts w:ascii="Arial" w:hAnsi="Arial" w:cs="Arial"/>
          <w:i/>
          <w:iCs/>
          <w:sz w:val="22"/>
          <w:szCs w:val="22"/>
        </w:rPr>
        <w:t>Transforming human resource functions with automation</w:t>
      </w:r>
      <w:r w:rsidRPr="007A0ECC">
        <w:rPr>
          <w:rFonts w:ascii="Arial" w:hAnsi="Arial" w:cs="Arial"/>
          <w:sz w:val="22"/>
          <w:szCs w:val="22"/>
        </w:rPr>
        <w:t xml:space="preserve">. Edited by A. Pathak and S. Rana. Hershey, Pennsylvania: IGI Global. Available at:                                                                  </w:t>
      </w:r>
      <w:hyperlink r:id="rId42" w:history="1">
        <w:r w:rsidRPr="0043457A">
          <w:rPr>
            <w:rStyle w:val="Hyperlink"/>
            <w:rFonts w:ascii="Arial" w:hAnsi="Arial" w:cs="Arial"/>
            <w:sz w:val="22"/>
            <w:szCs w:val="22"/>
          </w:rPr>
          <w:t>https://www-igi-global-com.ezproxy.uwtsd.ac.uk/gateway/book/244371</w:t>
        </w:r>
      </w:hyperlink>
      <w:r w:rsidRPr="0043457A">
        <w:rPr>
          <w:rFonts w:ascii="Arial" w:hAnsi="Arial" w:cs="Arial"/>
          <w:sz w:val="22"/>
          <w:szCs w:val="22"/>
        </w:rPr>
        <w:t xml:space="preserve"> (Accessed: 16 July 2024)</w:t>
      </w:r>
    </w:p>
    <w:p w14:paraId="5E0AD26F" w14:textId="77777777" w:rsidR="007A0ECC" w:rsidRDefault="007A0ECC" w:rsidP="007A0ECC">
      <w:pPr>
        <w:rPr>
          <w:rFonts w:ascii="Arial" w:hAnsi="Arial" w:cs="Arial"/>
          <w:sz w:val="22"/>
          <w:szCs w:val="22"/>
        </w:rPr>
      </w:pPr>
    </w:p>
    <w:p w14:paraId="1EB30F17" w14:textId="77777777" w:rsidR="007A0ECC" w:rsidRDefault="007A0ECC" w:rsidP="007A0ECC">
      <w:pPr>
        <w:rPr>
          <w:rFonts w:ascii="Arial" w:hAnsi="Arial" w:cs="Arial"/>
          <w:sz w:val="22"/>
          <w:szCs w:val="22"/>
        </w:rPr>
      </w:pPr>
      <w:r w:rsidRPr="007A0ECC">
        <w:rPr>
          <w:rFonts w:ascii="Arial" w:hAnsi="Arial" w:cs="Arial"/>
          <w:sz w:val="22"/>
          <w:szCs w:val="22"/>
        </w:rPr>
        <w:t xml:space="preserve">Pickup., O. (2023) </w:t>
      </w:r>
      <w:r w:rsidRPr="007A0ECC">
        <w:rPr>
          <w:rFonts w:ascii="Arial" w:hAnsi="Arial" w:cs="Arial"/>
          <w:i/>
          <w:iCs/>
          <w:sz w:val="22"/>
          <w:szCs w:val="22"/>
        </w:rPr>
        <w:t>How artificial intelligence is making HR more human.</w:t>
      </w:r>
      <w:r w:rsidRPr="007A0ECC">
        <w:rPr>
          <w:rFonts w:ascii="Arial" w:hAnsi="Arial" w:cs="Arial"/>
          <w:sz w:val="22"/>
          <w:szCs w:val="22"/>
        </w:rPr>
        <w:t xml:space="preserve"> Available at: </w:t>
      </w:r>
      <w:hyperlink r:id="rId43" w:history="1">
        <w:r w:rsidRPr="007A0ECC">
          <w:rPr>
            <w:rStyle w:val="Hyperlink"/>
            <w:rFonts w:ascii="Arial" w:hAnsi="Arial" w:cs="Arial"/>
            <w:sz w:val="22"/>
            <w:szCs w:val="22"/>
          </w:rPr>
          <w:t>https://www.raconteur.net/talent-culture/how-artificial-intelligence-is-making-hr-more-human</w:t>
        </w:r>
      </w:hyperlink>
      <w:r w:rsidRPr="007A0ECC">
        <w:rPr>
          <w:rFonts w:ascii="Arial" w:hAnsi="Arial" w:cs="Arial"/>
          <w:sz w:val="22"/>
          <w:szCs w:val="22"/>
        </w:rPr>
        <w:t xml:space="preserve">          (Accessed: 20 July 2024)</w:t>
      </w:r>
    </w:p>
    <w:p w14:paraId="58B9B3E9" w14:textId="77777777" w:rsidR="007A0ECC" w:rsidRPr="007A0ECC" w:rsidRDefault="007A0ECC" w:rsidP="007A0ECC">
      <w:pPr>
        <w:rPr>
          <w:rFonts w:ascii="Arial" w:hAnsi="Arial" w:cs="Arial"/>
          <w:sz w:val="22"/>
          <w:szCs w:val="22"/>
        </w:rPr>
      </w:pPr>
    </w:p>
    <w:p w14:paraId="7C713960" w14:textId="34AC6827" w:rsidR="007A0ECC" w:rsidRDefault="007A0ECC" w:rsidP="007A0ECC">
      <w:pPr>
        <w:rPr>
          <w:rFonts w:ascii="Arial" w:hAnsi="Arial" w:cs="Arial"/>
          <w:sz w:val="22"/>
          <w:szCs w:val="22"/>
        </w:rPr>
      </w:pPr>
      <w:bookmarkStart w:id="31" w:name="_Hlk172547297"/>
      <w:r w:rsidRPr="008D6CC1">
        <w:rPr>
          <w:rFonts w:ascii="Arial" w:hAnsi="Arial" w:cs="Arial"/>
          <w:sz w:val="22"/>
          <w:szCs w:val="22"/>
        </w:rPr>
        <w:t>Prikshat, V., Islam, M., Patel, P., Malik, A., Budhwar, P. and Gupta, S.</w:t>
      </w:r>
      <w:r>
        <w:rPr>
          <w:rFonts w:ascii="Arial" w:hAnsi="Arial" w:cs="Arial"/>
          <w:sz w:val="22"/>
          <w:szCs w:val="22"/>
        </w:rPr>
        <w:t xml:space="preserve"> (</w:t>
      </w:r>
      <w:r w:rsidRPr="008D6CC1">
        <w:rPr>
          <w:rFonts w:ascii="Arial" w:hAnsi="Arial" w:cs="Arial"/>
          <w:sz w:val="22"/>
          <w:szCs w:val="22"/>
        </w:rPr>
        <w:t>2023</w:t>
      </w:r>
      <w:bookmarkEnd w:id="31"/>
      <w:r>
        <w:rPr>
          <w:rFonts w:ascii="Arial" w:hAnsi="Arial" w:cs="Arial"/>
          <w:sz w:val="22"/>
          <w:szCs w:val="22"/>
        </w:rPr>
        <w:t>)</w:t>
      </w:r>
      <w:r w:rsidRPr="008D6CC1">
        <w:rPr>
          <w:rFonts w:ascii="Arial" w:hAnsi="Arial" w:cs="Arial"/>
          <w:sz w:val="22"/>
          <w:szCs w:val="22"/>
        </w:rPr>
        <w:t xml:space="preserve"> </w:t>
      </w:r>
      <w:r>
        <w:rPr>
          <w:rFonts w:ascii="Arial" w:hAnsi="Arial" w:cs="Arial"/>
          <w:sz w:val="22"/>
          <w:szCs w:val="22"/>
        </w:rPr>
        <w:t>‘</w:t>
      </w:r>
      <w:r w:rsidRPr="008D6CC1">
        <w:rPr>
          <w:rFonts w:ascii="Arial" w:hAnsi="Arial" w:cs="Arial"/>
          <w:sz w:val="22"/>
          <w:szCs w:val="22"/>
        </w:rPr>
        <w:t>AI-Augmented HRM: Literature review and a proposed multilevel framework for future research</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Technological forecasting and social change</w:t>
      </w:r>
      <w:r w:rsidRPr="008D6CC1">
        <w:rPr>
          <w:rFonts w:ascii="Arial" w:hAnsi="Arial" w:cs="Arial"/>
          <w:sz w:val="22"/>
          <w:szCs w:val="22"/>
        </w:rPr>
        <w:t>, 193, p.122645.</w:t>
      </w:r>
      <w:r w:rsidRPr="008D6CC1">
        <w:t xml:space="preserve"> </w:t>
      </w:r>
      <w:bookmarkStart w:id="32" w:name="_Hlk172487793"/>
      <w:r w:rsidRPr="008D6CC1">
        <w:rPr>
          <w:rFonts w:ascii="Arial" w:hAnsi="Arial" w:cs="Arial"/>
          <w:sz w:val="22"/>
          <w:szCs w:val="22"/>
        </w:rPr>
        <w:t>Available at</w:t>
      </w:r>
      <w:bookmarkEnd w:id="32"/>
      <w:r w:rsidRPr="008D6CC1">
        <w:rPr>
          <w:rFonts w:ascii="Arial" w:hAnsi="Arial" w:cs="Arial"/>
          <w:sz w:val="22"/>
          <w:szCs w:val="22"/>
        </w:rPr>
        <w:t>:</w:t>
      </w:r>
      <w:r w:rsidRPr="008D6CC1">
        <w:t xml:space="preserve"> </w:t>
      </w:r>
      <w:hyperlink r:id="rId44" w:history="1">
        <w:r w:rsidRPr="00E94572">
          <w:rPr>
            <w:rStyle w:val="Hyperlink"/>
            <w:rFonts w:ascii="Arial" w:hAnsi="Arial" w:cs="Arial"/>
            <w:sz w:val="22"/>
            <w:szCs w:val="22"/>
          </w:rPr>
          <w:t>https://doi.org/10.1016/j.techfore.2023.122645</w:t>
        </w:r>
      </w:hyperlink>
      <w:r>
        <w:rPr>
          <w:rFonts w:ascii="Arial" w:hAnsi="Arial" w:cs="Arial"/>
          <w:sz w:val="22"/>
          <w:szCs w:val="22"/>
        </w:rPr>
        <w:t xml:space="preserve">           </w:t>
      </w:r>
      <w:r w:rsidRPr="008D6CC1">
        <w:rPr>
          <w:rFonts w:ascii="Arial" w:hAnsi="Arial" w:cs="Arial"/>
          <w:sz w:val="22"/>
          <w:szCs w:val="22"/>
        </w:rPr>
        <w:t>(Accessed: 20 July 2024)</w:t>
      </w:r>
    </w:p>
    <w:p w14:paraId="4B9FBC6B" w14:textId="77777777" w:rsidR="007A0ECC" w:rsidRDefault="007A0ECC" w:rsidP="007A0ECC">
      <w:pPr>
        <w:rPr>
          <w:rFonts w:ascii="Arial" w:hAnsi="Arial" w:cs="Arial"/>
          <w:sz w:val="22"/>
          <w:szCs w:val="22"/>
        </w:rPr>
      </w:pPr>
    </w:p>
    <w:p w14:paraId="5ED0A231" w14:textId="77777777" w:rsidR="007A0ECC" w:rsidRDefault="007A0ECC" w:rsidP="007A0ECC">
      <w:pPr>
        <w:rPr>
          <w:rFonts w:ascii="Arial" w:hAnsi="Arial" w:cs="Arial"/>
          <w:sz w:val="22"/>
          <w:szCs w:val="22"/>
        </w:rPr>
      </w:pPr>
      <w:r w:rsidRPr="00CD2569">
        <w:rPr>
          <w:rFonts w:ascii="Arial" w:hAnsi="Arial" w:cs="Arial"/>
          <w:sz w:val="22"/>
          <w:szCs w:val="22"/>
        </w:rPr>
        <w:t>Rao, N. R. (2021)</w:t>
      </w:r>
      <w:r>
        <w:rPr>
          <w:rFonts w:ascii="Arial" w:hAnsi="Arial" w:cs="Arial"/>
          <w:sz w:val="22"/>
          <w:szCs w:val="22"/>
        </w:rPr>
        <w:t xml:space="preserve"> ‘</w:t>
      </w:r>
      <w:r w:rsidRPr="00CD2569">
        <w:rPr>
          <w:rFonts w:ascii="Arial" w:hAnsi="Arial" w:cs="Arial"/>
          <w:sz w:val="22"/>
          <w:szCs w:val="22"/>
        </w:rPr>
        <w:t>Artificial Intelligence as an Enabler for Developing Business Systems</w:t>
      </w:r>
      <w:r>
        <w:rPr>
          <w:rFonts w:ascii="Arial" w:hAnsi="Arial" w:cs="Arial"/>
          <w:sz w:val="22"/>
          <w:szCs w:val="22"/>
        </w:rPr>
        <w:t>’, i</w:t>
      </w:r>
      <w:r w:rsidRPr="00CD2569">
        <w:rPr>
          <w:rFonts w:ascii="Arial" w:hAnsi="Arial" w:cs="Arial"/>
          <w:sz w:val="22"/>
          <w:szCs w:val="22"/>
        </w:rPr>
        <w:t xml:space="preserve">n M. Khosrow-Pour D.B.A. (Ed.), </w:t>
      </w:r>
      <w:r w:rsidRPr="00CD2569">
        <w:rPr>
          <w:rFonts w:ascii="Arial" w:hAnsi="Arial" w:cs="Arial"/>
          <w:i/>
          <w:iCs/>
          <w:sz w:val="22"/>
          <w:szCs w:val="22"/>
        </w:rPr>
        <w:t>Encyclopaedia of Organizational Knowledge, Administration, and Technology</w:t>
      </w:r>
      <w:r>
        <w:rPr>
          <w:rFonts w:ascii="Arial" w:hAnsi="Arial" w:cs="Arial"/>
          <w:sz w:val="22"/>
          <w:szCs w:val="22"/>
        </w:rPr>
        <w:t>.</w:t>
      </w:r>
      <w:r w:rsidRPr="00CD2569">
        <w:rPr>
          <w:rFonts w:ascii="Arial" w:hAnsi="Arial" w:cs="Arial"/>
          <w:sz w:val="22"/>
          <w:szCs w:val="22"/>
        </w:rPr>
        <w:t>(pp. 421-432). Hershey, Pennsylvania: IGI Global.</w:t>
      </w:r>
      <w:r w:rsidRPr="00CD2569">
        <w:t xml:space="preserve"> </w:t>
      </w:r>
      <w:r w:rsidRPr="00CD2569">
        <w:rPr>
          <w:rFonts w:ascii="Arial" w:hAnsi="Arial" w:cs="Arial"/>
          <w:sz w:val="22"/>
          <w:szCs w:val="22"/>
        </w:rPr>
        <w:t xml:space="preserve">Available at:  </w:t>
      </w:r>
      <w:hyperlink r:id="rId45" w:history="1">
        <w:r w:rsidRPr="00E94572">
          <w:rPr>
            <w:rStyle w:val="Hyperlink"/>
            <w:rFonts w:ascii="Arial" w:hAnsi="Arial" w:cs="Arial"/>
            <w:sz w:val="22"/>
            <w:szCs w:val="22"/>
          </w:rPr>
          <w:t>https://doi-org.ezproxy.uwtsd.ac.uk/10.4018/978-1-7998-3473-1.ch032</w:t>
        </w:r>
      </w:hyperlink>
      <w:r>
        <w:rPr>
          <w:rFonts w:ascii="Arial" w:hAnsi="Arial" w:cs="Arial"/>
          <w:sz w:val="22"/>
          <w:szCs w:val="22"/>
        </w:rPr>
        <w:t xml:space="preserve"> </w:t>
      </w:r>
      <w:r w:rsidRPr="00CD2569">
        <w:rPr>
          <w:rFonts w:ascii="Arial" w:hAnsi="Arial" w:cs="Arial"/>
          <w:sz w:val="22"/>
          <w:szCs w:val="22"/>
        </w:rPr>
        <w:t>(Accessed: 2</w:t>
      </w:r>
      <w:r>
        <w:rPr>
          <w:rFonts w:ascii="Arial" w:hAnsi="Arial" w:cs="Arial"/>
          <w:sz w:val="22"/>
          <w:szCs w:val="22"/>
        </w:rPr>
        <w:t>1</w:t>
      </w:r>
      <w:r w:rsidRPr="00CD2569">
        <w:rPr>
          <w:rFonts w:ascii="Arial" w:hAnsi="Arial" w:cs="Arial"/>
          <w:sz w:val="22"/>
          <w:szCs w:val="22"/>
        </w:rPr>
        <w:t xml:space="preserve"> July 2024)</w:t>
      </w:r>
    </w:p>
    <w:p w14:paraId="2A78682B" w14:textId="77777777" w:rsidR="007A0ECC" w:rsidRDefault="007A0ECC" w:rsidP="007A0ECC">
      <w:pPr>
        <w:rPr>
          <w:rFonts w:ascii="Arial" w:hAnsi="Arial" w:cs="Arial"/>
          <w:sz w:val="22"/>
          <w:szCs w:val="22"/>
        </w:rPr>
      </w:pPr>
      <w:r w:rsidRPr="00CA580E">
        <w:rPr>
          <w:rFonts w:ascii="Arial" w:hAnsi="Arial" w:cs="Arial"/>
          <w:sz w:val="22"/>
          <w:szCs w:val="22"/>
        </w:rPr>
        <w:t>Roslan</w:t>
      </w:r>
      <w:r>
        <w:rPr>
          <w:rFonts w:ascii="Arial" w:hAnsi="Arial" w:cs="Arial"/>
          <w:sz w:val="22"/>
          <w:szCs w:val="22"/>
        </w:rPr>
        <w:t xml:space="preserve">, M.H.H., </w:t>
      </w:r>
      <w:r w:rsidRPr="00CA580E">
        <w:rPr>
          <w:rFonts w:ascii="Arial" w:hAnsi="Arial" w:cs="Arial"/>
          <w:sz w:val="22"/>
          <w:szCs w:val="22"/>
        </w:rPr>
        <w:t>Hamid</w:t>
      </w:r>
      <w:r>
        <w:rPr>
          <w:rFonts w:ascii="Arial" w:hAnsi="Arial" w:cs="Arial"/>
          <w:sz w:val="22"/>
          <w:szCs w:val="22"/>
        </w:rPr>
        <w:t>, S.</w:t>
      </w:r>
      <w:r w:rsidRPr="00CA580E">
        <w:rPr>
          <w:rFonts w:ascii="Arial" w:hAnsi="Arial" w:cs="Arial"/>
          <w:sz w:val="22"/>
          <w:szCs w:val="22"/>
        </w:rPr>
        <w:t>,</w:t>
      </w:r>
      <w:r>
        <w:rPr>
          <w:rFonts w:ascii="Arial" w:hAnsi="Arial" w:cs="Arial"/>
          <w:sz w:val="22"/>
          <w:szCs w:val="22"/>
        </w:rPr>
        <w:t xml:space="preserve"> </w:t>
      </w:r>
      <w:r w:rsidRPr="00CA580E">
        <w:rPr>
          <w:rFonts w:ascii="Arial" w:hAnsi="Arial" w:cs="Arial"/>
          <w:sz w:val="22"/>
          <w:szCs w:val="22"/>
        </w:rPr>
        <w:t>Ijab</w:t>
      </w:r>
      <w:r>
        <w:rPr>
          <w:rFonts w:ascii="Arial" w:hAnsi="Arial" w:cs="Arial"/>
          <w:sz w:val="22"/>
          <w:szCs w:val="22"/>
        </w:rPr>
        <w:t>, M.T.</w:t>
      </w:r>
      <w:r w:rsidRPr="00CA580E">
        <w:rPr>
          <w:rFonts w:ascii="Arial" w:hAnsi="Arial" w:cs="Arial"/>
          <w:sz w:val="22"/>
          <w:szCs w:val="22"/>
        </w:rPr>
        <w:t>, Yusop</w:t>
      </w:r>
      <w:r>
        <w:rPr>
          <w:rFonts w:ascii="Arial" w:hAnsi="Arial" w:cs="Arial"/>
          <w:sz w:val="22"/>
          <w:szCs w:val="22"/>
        </w:rPr>
        <w:t>, F.D. and</w:t>
      </w:r>
      <w:r w:rsidRPr="00CA580E">
        <w:rPr>
          <w:rFonts w:ascii="Arial" w:hAnsi="Arial" w:cs="Arial"/>
          <w:sz w:val="22"/>
          <w:szCs w:val="22"/>
        </w:rPr>
        <w:t xml:space="preserve"> Azah Anir Norman</w:t>
      </w:r>
      <w:r>
        <w:rPr>
          <w:rFonts w:ascii="Arial" w:hAnsi="Arial" w:cs="Arial"/>
          <w:sz w:val="22"/>
          <w:szCs w:val="22"/>
        </w:rPr>
        <w:t>, A.A.</w:t>
      </w:r>
      <w:r w:rsidRPr="00CA580E">
        <w:rPr>
          <w:rFonts w:ascii="Arial" w:hAnsi="Arial" w:cs="Arial"/>
          <w:sz w:val="22"/>
          <w:szCs w:val="22"/>
        </w:rPr>
        <w:t xml:space="preserve"> (2020) </w:t>
      </w:r>
      <w:r>
        <w:rPr>
          <w:rFonts w:ascii="Arial" w:hAnsi="Arial" w:cs="Arial"/>
          <w:sz w:val="22"/>
          <w:szCs w:val="22"/>
        </w:rPr>
        <w:t>‘</w:t>
      </w:r>
      <w:r w:rsidRPr="00CA580E">
        <w:rPr>
          <w:rFonts w:ascii="Arial" w:hAnsi="Arial" w:cs="Arial"/>
          <w:sz w:val="22"/>
          <w:szCs w:val="22"/>
        </w:rPr>
        <w:t>Social entrepreneurship in higher education: challenges and opportunities</w:t>
      </w:r>
      <w:r>
        <w:rPr>
          <w:rFonts w:ascii="Arial" w:hAnsi="Arial" w:cs="Arial"/>
          <w:sz w:val="22"/>
          <w:szCs w:val="22"/>
        </w:rPr>
        <w:t>’</w:t>
      </w:r>
      <w:r w:rsidRPr="00CA580E">
        <w:rPr>
          <w:rFonts w:ascii="Arial" w:hAnsi="Arial" w:cs="Arial"/>
          <w:sz w:val="22"/>
          <w:szCs w:val="22"/>
        </w:rPr>
        <w:t>,</w:t>
      </w:r>
      <w:r w:rsidRPr="00CA580E">
        <w:rPr>
          <w:rFonts w:ascii="Arial" w:hAnsi="Arial" w:cs="Arial"/>
          <w:i/>
          <w:iCs/>
          <w:sz w:val="22"/>
          <w:szCs w:val="22"/>
        </w:rPr>
        <w:t xml:space="preserve"> Asia Pacific Journal of Education</w:t>
      </w:r>
      <w:r w:rsidRPr="00CA580E">
        <w:rPr>
          <w:rFonts w:ascii="Arial" w:hAnsi="Arial" w:cs="Arial"/>
          <w:sz w:val="22"/>
          <w:szCs w:val="22"/>
        </w:rPr>
        <w:t>,</w:t>
      </w:r>
      <w:r w:rsidRPr="00CA580E">
        <w:t xml:space="preserve"> </w:t>
      </w:r>
      <w:r w:rsidRPr="00CA580E">
        <w:rPr>
          <w:rFonts w:ascii="Arial" w:hAnsi="Arial" w:cs="Arial"/>
          <w:sz w:val="22"/>
          <w:szCs w:val="22"/>
        </w:rPr>
        <w:t xml:space="preserve">Available at:  </w:t>
      </w:r>
      <w:hyperlink r:id="rId46" w:history="1">
        <w:r w:rsidRPr="00E94572">
          <w:rPr>
            <w:rStyle w:val="Hyperlink"/>
            <w:rFonts w:ascii="Arial" w:hAnsi="Arial" w:cs="Arial"/>
            <w:sz w:val="22"/>
            <w:szCs w:val="22"/>
          </w:rPr>
          <w:t>https://doi.org/10.1080/02188791.2020.1859354</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r>
        <w:rPr>
          <w:rFonts w:ascii="Arial" w:hAnsi="Arial" w:cs="Arial"/>
          <w:sz w:val="22"/>
          <w:szCs w:val="22"/>
        </w:rPr>
        <w:t xml:space="preserve"> </w:t>
      </w:r>
    </w:p>
    <w:p w14:paraId="382A8ACC" w14:textId="77777777" w:rsidR="007A0ECC" w:rsidRDefault="007A0ECC" w:rsidP="007A0ECC">
      <w:pPr>
        <w:rPr>
          <w:rFonts w:ascii="Arial" w:hAnsi="Arial" w:cs="Arial"/>
          <w:sz w:val="22"/>
          <w:szCs w:val="22"/>
        </w:rPr>
      </w:pPr>
    </w:p>
    <w:p w14:paraId="4FD91441" w14:textId="77777777" w:rsidR="007A0ECC" w:rsidRDefault="007A0ECC" w:rsidP="007A0ECC">
      <w:pPr>
        <w:rPr>
          <w:rFonts w:ascii="Arial" w:hAnsi="Arial" w:cs="Arial"/>
          <w:sz w:val="22"/>
          <w:szCs w:val="22"/>
        </w:rPr>
      </w:pPr>
      <w:bookmarkStart w:id="33" w:name="_Hlk172546227"/>
      <w:r w:rsidRPr="00CA580E">
        <w:rPr>
          <w:rFonts w:ascii="Arial" w:hAnsi="Arial" w:cs="Arial"/>
          <w:sz w:val="22"/>
          <w:szCs w:val="22"/>
        </w:rPr>
        <w:t>Saha, N. (2021)</w:t>
      </w:r>
      <w:r>
        <w:rPr>
          <w:rFonts w:ascii="Arial" w:hAnsi="Arial" w:cs="Arial"/>
          <w:sz w:val="22"/>
          <w:szCs w:val="22"/>
        </w:rPr>
        <w:t xml:space="preserve"> </w:t>
      </w:r>
      <w:bookmarkEnd w:id="33"/>
      <w:r>
        <w:rPr>
          <w:rFonts w:ascii="Arial" w:hAnsi="Arial" w:cs="Arial"/>
          <w:sz w:val="22"/>
          <w:szCs w:val="22"/>
        </w:rPr>
        <w:t>‘</w:t>
      </w:r>
      <w:r w:rsidRPr="00CA580E">
        <w:rPr>
          <w:rFonts w:ascii="Arial" w:hAnsi="Arial" w:cs="Arial"/>
          <w:sz w:val="22"/>
          <w:szCs w:val="22"/>
        </w:rPr>
        <w:t>Strategic HRM and Organizational Agility Enable Firms to Respond Rapidly and Flexibly to the Changing Environment</w:t>
      </w:r>
      <w:r>
        <w:rPr>
          <w:rFonts w:ascii="Arial" w:hAnsi="Arial" w:cs="Arial"/>
          <w:sz w:val="22"/>
          <w:szCs w:val="22"/>
        </w:rPr>
        <w:t>’,</w:t>
      </w:r>
      <w:r w:rsidRPr="00CA580E">
        <w:rPr>
          <w:rFonts w:ascii="Arial" w:hAnsi="Arial" w:cs="Arial"/>
          <w:sz w:val="22"/>
          <w:szCs w:val="22"/>
        </w:rPr>
        <w:t xml:space="preserve"> </w:t>
      </w:r>
      <w:r>
        <w:rPr>
          <w:rFonts w:ascii="Arial" w:hAnsi="Arial" w:cs="Arial"/>
          <w:sz w:val="22"/>
          <w:szCs w:val="22"/>
        </w:rPr>
        <w:t>i</w:t>
      </w:r>
      <w:r w:rsidRPr="00CA580E">
        <w:rPr>
          <w:rFonts w:ascii="Arial" w:hAnsi="Arial" w:cs="Arial"/>
          <w:sz w:val="22"/>
          <w:szCs w:val="22"/>
        </w:rPr>
        <w:t xml:space="preserve">n M. Khosrow-Pour D.B.A. (Ed.), </w:t>
      </w:r>
      <w:r w:rsidRPr="00CA580E">
        <w:rPr>
          <w:rFonts w:ascii="Arial" w:hAnsi="Arial" w:cs="Arial"/>
          <w:i/>
          <w:iCs/>
          <w:sz w:val="22"/>
          <w:szCs w:val="22"/>
        </w:rPr>
        <w:t>Encyclopaedia of Organizational Knowledge, Administration, and Technology</w:t>
      </w:r>
      <w:r>
        <w:rPr>
          <w:rFonts w:ascii="Arial" w:hAnsi="Arial" w:cs="Arial"/>
          <w:i/>
          <w:iCs/>
          <w:sz w:val="22"/>
          <w:szCs w:val="22"/>
        </w:rPr>
        <w:t>.</w:t>
      </w:r>
      <w:r w:rsidRPr="00CA580E">
        <w:rPr>
          <w:rFonts w:ascii="Arial" w:hAnsi="Arial" w:cs="Arial"/>
          <w:sz w:val="22"/>
          <w:szCs w:val="22"/>
        </w:rPr>
        <w:t xml:space="preserve"> (pp. 2551-2569). </w:t>
      </w:r>
      <w:bookmarkStart w:id="34" w:name="_Hlk172495738"/>
      <w:r w:rsidRPr="00CA580E">
        <w:rPr>
          <w:rFonts w:ascii="Arial" w:hAnsi="Arial" w:cs="Arial"/>
          <w:sz w:val="22"/>
          <w:szCs w:val="22"/>
        </w:rPr>
        <w:t xml:space="preserve">Hershey, Pennsylvania: </w:t>
      </w:r>
      <w:bookmarkEnd w:id="34"/>
      <w:r w:rsidRPr="00CA580E">
        <w:rPr>
          <w:rFonts w:ascii="Arial" w:hAnsi="Arial" w:cs="Arial"/>
          <w:sz w:val="22"/>
          <w:szCs w:val="22"/>
        </w:rPr>
        <w:t>IGI Global.</w:t>
      </w:r>
      <w:r w:rsidRPr="00CA580E">
        <w:t xml:space="preserve"> </w:t>
      </w:r>
      <w:r w:rsidRPr="00CA580E">
        <w:rPr>
          <w:rFonts w:ascii="Arial" w:hAnsi="Arial" w:cs="Arial"/>
          <w:sz w:val="22"/>
          <w:szCs w:val="22"/>
        </w:rPr>
        <w:t xml:space="preserve">Available at:   </w:t>
      </w:r>
      <w:hyperlink r:id="rId47" w:history="1">
        <w:r w:rsidRPr="00E94572">
          <w:rPr>
            <w:rStyle w:val="Hyperlink"/>
            <w:rFonts w:ascii="Arial" w:hAnsi="Arial" w:cs="Arial"/>
            <w:sz w:val="22"/>
            <w:szCs w:val="22"/>
          </w:rPr>
          <w:t>https://doi-org.ezproxy.uwtsd.ac.uk/10.4018/978-1-7998-3473-1.ch17</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61C2AE83" w14:textId="77777777" w:rsidR="007A0ECC" w:rsidRDefault="007A0ECC" w:rsidP="007A0ECC">
      <w:pPr>
        <w:rPr>
          <w:rFonts w:ascii="Arial" w:hAnsi="Arial" w:cs="Arial"/>
          <w:sz w:val="22"/>
          <w:szCs w:val="22"/>
        </w:rPr>
      </w:pPr>
    </w:p>
    <w:p w14:paraId="34E4509E" w14:textId="77777777" w:rsidR="007A0ECC" w:rsidRDefault="007A0ECC" w:rsidP="007A0ECC">
      <w:pPr>
        <w:rPr>
          <w:rFonts w:ascii="Arial" w:hAnsi="Arial" w:cs="Arial"/>
          <w:sz w:val="22"/>
          <w:szCs w:val="22"/>
        </w:rPr>
      </w:pPr>
      <w:r w:rsidRPr="00CA580E">
        <w:rPr>
          <w:rFonts w:ascii="Arial" w:hAnsi="Arial" w:cs="Arial"/>
          <w:sz w:val="22"/>
          <w:szCs w:val="22"/>
        </w:rPr>
        <w:t>Saiz-Alvarez, J. M. (2021)</w:t>
      </w:r>
      <w:r>
        <w:rPr>
          <w:rFonts w:ascii="Arial" w:hAnsi="Arial" w:cs="Arial"/>
          <w:sz w:val="22"/>
          <w:szCs w:val="22"/>
        </w:rPr>
        <w:t xml:space="preserve"> ‘</w:t>
      </w:r>
      <w:r w:rsidRPr="00CA580E">
        <w:rPr>
          <w:rFonts w:ascii="Arial" w:hAnsi="Arial" w:cs="Arial"/>
          <w:sz w:val="22"/>
          <w:szCs w:val="22"/>
        </w:rPr>
        <w:t>Entrepreneurship: Concept and Theoretical Framework</w:t>
      </w:r>
      <w:r>
        <w:rPr>
          <w:rFonts w:ascii="Arial" w:hAnsi="Arial" w:cs="Arial"/>
          <w:sz w:val="22"/>
          <w:szCs w:val="22"/>
        </w:rPr>
        <w:t>’,</w:t>
      </w:r>
      <w:r w:rsidRPr="00CA580E">
        <w:rPr>
          <w:rFonts w:ascii="Arial" w:hAnsi="Arial" w:cs="Arial"/>
          <w:sz w:val="22"/>
          <w:szCs w:val="22"/>
        </w:rPr>
        <w:t xml:space="preserve"> </w:t>
      </w:r>
      <w:r>
        <w:rPr>
          <w:rFonts w:ascii="Arial" w:hAnsi="Arial" w:cs="Arial"/>
          <w:sz w:val="22"/>
          <w:szCs w:val="22"/>
        </w:rPr>
        <w:t>i</w:t>
      </w:r>
      <w:r w:rsidRPr="00CA580E">
        <w:rPr>
          <w:rFonts w:ascii="Arial" w:hAnsi="Arial" w:cs="Arial"/>
          <w:sz w:val="22"/>
          <w:szCs w:val="22"/>
        </w:rPr>
        <w:t xml:space="preserve">n M. Khosrow-Pour D.B.A. (Ed.), </w:t>
      </w:r>
      <w:r w:rsidRPr="00CA580E">
        <w:rPr>
          <w:rFonts w:ascii="Arial" w:hAnsi="Arial" w:cs="Arial"/>
          <w:i/>
          <w:iCs/>
          <w:sz w:val="22"/>
          <w:szCs w:val="22"/>
        </w:rPr>
        <w:t>Encyclopaedia of Organizational Knowledge, Administration, and Technology</w:t>
      </w:r>
      <w:r>
        <w:rPr>
          <w:rFonts w:ascii="Arial" w:hAnsi="Arial" w:cs="Arial"/>
          <w:i/>
          <w:iCs/>
          <w:sz w:val="22"/>
          <w:szCs w:val="22"/>
        </w:rPr>
        <w:t>.</w:t>
      </w:r>
      <w:r w:rsidRPr="00CA580E">
        <w:rPr>
          <w:rFonts w:ascii="Arial" w:hAnsi="Arial" w:cs="Arial"/>
          <w:sz w:val="22"/>
          <w:szCs w:val="22"/>
        </w:rPr>
        <w:t xml:space="preserve"> (pp. 1394-1412).</w:t>
      </w:r>
      <w:r w:rsidRPr="00CA580E">
        <w:t xml:space="preserve"> </w:t>
      </w:r>
      <w:r w:rsidRPr="00CA580E">
        <w:rPr>
          <w:rFonts w:ascii="Arial" w:hAnsi="Arial" w:cs="Arial"/>
          <w:sz w:val="22"/>
          <w:szCs w:val="22"/>
        </w:rPr>
        <w:t>Hershey, Pennsylvania:</w:t>
      </w:r>
      <w:r>
        <w:rPr>
          <w:rFonts w:ascii="Arial" w:hAnsi="Arial" w:cs="Arial"/>
          <w:sz w:val="22"/>
          <w:szCs w:val="22"/>
        </w:rPr>
        <w:t xml:space="preserve"> </w:t>
      </w:r>
      <w:r w:rsidRPr="00CA580E">
        <w:rPr>
          <w:rFonts w:ascii="Arial" w:hAnsi="Arial" w:cs="Arial"/>
          <w:sz w:val="22"/>
          <w:szCs w:val="22"/>
        </w:rPr>
        <w:t>IGI Global.</w:t>
      </w:r>
      <w:r w:rsidRPr="00CA580E">
        <w:t xml:space="preserve"> </w:t>
      </w:r>
      <w:r w:rsidRPr="00CA580E">
        <w:rPr>
          <w:rFonts w:ascii="Arial" w:hAnsi="Arial" w:cs="Arial"/>
          <w:sz w:val="22"/>
          <w:szCs w:val="22"/>
        </w:rPr>
        <w:t xml:space="preserve">Available at: </w:t>
      </w:r>
      <w:hyperlink r:id="rId48" w:history="1">
        <w:r w:rsidRPr="00E94572">
          <w:rPr>
            <w:rStyle w:val="Hyperlink"/>
            <w:rFonts w:ascii="Arial" w:hAnsi="Arial" w:cs="Arial"/>
            <w:sz w:val="22"/>
            <w:szCs w:val="22"/>
          </w:rPr>
          <w:t>https://doi-org.ezproxy.uwtsd.ac.uk/10.4018/978-1-7998-3473-1.ch096</w:t>
        </w:r>
      </w:hyperlink>
      <w:r>
        <w:rPr>
          <w:rFonts w:ascii="Arial" w:hAnsi="Arial" w:cs="Arial"/>
          <w:sz w:val="22"/>
          <w:szCs w:val="22"/>
        </w:rPr>
        <w:t xml:space="preserve"> </w:t>
      </w:r>
      <w:r w:rsidRPr="00CA580E">
        <w:rPr>
          <w:rFonts w:ascii="Arial" w:hAnsi="Arial" w:cs="Arial"/>
          <w:sz w:val="22"/>
          <w:szCs w:val="22"/>
        </w:rPr>
        <w:t>(Accessed: 2</w:t>
      </w:r>
      <w:r>
        <w:rPr>
          <w:rFonts w:ascii="Arial" w:hAnsi="Arial" w:cs="Arial"/>
          <w:sz w:val="22"/>
          <w:szCs w:val="22"/>
        </w:rPr>
        <w:t>1</w:t>
      </w:r>
      <w:r w:rsidRPr="00CA580E">
        <w:rPr>
          <w:rFonts w:ascii="Arial" w:hAnsi="Arial" w:cs="Arial"/>
          <w:sz w:val="22"/>
          <w:szCs w:val="22"/>
        </w:rPr>
        <w:t xml:space="preserve"> July 2024)</w:t>
      </w:r>
    </w:p>
    <w:p w14:paraId="17D1CE70" w14:textId="77777777" w:rsidR="007A0ECC" w:rsidRPr="0043457A" w:rsidRDefault="007A0ECC" w:rsidP="007A0ECC">
      <w:pPr>
        <w:rPr>
          <w:rFonts w:ascii="Arial" w:hAnsi="Arial" w:cs="Arial"/>
          <w:sz w:val="22"/>
          <w:szCs w:val="22"/>
        </w:rPr>
      </w:pPr>
    </w:p>
    <w:p w14:paraId="223397FF" w14:textId="77777777" w:rsidR="007A0ECC" w:rsidRDefault="007A0ECC" w:rsidP="007A0ECC">
      <w:pPr>
        <w:rPr>
          <w:rFonts w:ascii="Arial" w:hAnsi="Arial" w:cs="Arial"/>
          <w:sz w:val="22"/>
          <w:szCs w:val="22"/>
        </w:rPr>
      </w:pPr>
      <w:r w:rsidRPr="0043457A">
        <w:rPr>
          <w:rFonts w:ascii="Arial" w:hAnsi="Arial" w:cs="Arial"/>
          <w:sz w:val="22"/>
          <w:szCs w:val="22"/>
        </w:rPr>
        <w:t xml:space="preserve">Saunders, M., Lewis, P. and Thornhill, A. (2016) </w:t>
      </w:r>
      <w:r w:rsidRPr="0043457A">
        <w:rPr>
          <w:rFonts w:ascii="Arial" w:hAnsi="Arial" w:cs="Arial"/>
          <w:i/>
          <w:iCs/>
          <w:sz w:val="22"/>
          <w:szCs w:val="22"/>
        </w:rPr>
        <w:t>Research methods for business students</w:t>
      </w:r>
      <w:r w:rsidRPr="0043457A">
        <w:rPr>
          <w:rFonts w:ascii="Arial" w:hAnsi="Arial" w:cs="Arial"/>
          <w:sz w:val="22"/>
          <w:szCs w:val="22"/>
        </w:rPr>
        <w:t>. Seventh edition. Harlow: Pearson Education.</w:t>
      </w:r>
      <w:r w:rsidRPr="008D6CC1">
        <w:t xml:space="preserve"> </w:t>
      </w:r>
      <w:r w:rsidRPr="008D6CC1">
        <w:rPr>
          <w:rFonts w:ascii="Arial" w:hAnsi="Arial" w:cs="Arial"/>
          <w:sz w:val="22"/>
          <w:szCs w:val="22"/>
        </w:rPr>
        <w:t xml:space="preserve">Available at: </w:t>
      </w:r>
      <w:r w:rsidRPr="0043457A">
        <w:rPr>
          <w:rFonts w:ascii="Arial" w:hAnsi="Arial" w:cs="Arial"/>
          <w:sz w:val="22"/>
          <w:szCs w:val="22"/>
        </w:rPr>
        <w:t xml:space="preserve"> </w:t>
      </w:r>
      <w:hyperlink r:id="rId49" w:history="1">
        <w:r w:rsidRPr="0043457A">
          <w:rPr>
            <w:rStyle w:val="Hyperlink"/>
            <w:rFonts w:ascii="Arial" w:hAnsi="Arial" w:cs="Arial"/>
            <w:sz w:val="22"/>
            <w:szCs w:val="22"/>
          </w:rPr>
          <w:t>https://r2.vlereader.com/Reader?ean=9781292016641</w:t>
        </w:r>
      </w:hyperlink>
      <w:r w:rsidRPr="0043457A">
        <w:rPr>
          <w:rFonts w:ascii="Arial" w:hAnsi="Arial" w:cs="Arial"/>
          <w:sz w:val="22"/>
          <w:szCs w:val="22"/>
        </w:rPr>
        <w:t xml:space="preserve">  (Accessed: 16 July 2024).</w:t>
      </w:r>
    </w:p>
    <w:p w14:paraId="6B839CD9" w14:textId="77777777" w:rsidR="007A0ECC" w:rsidRDefault="007A0ECC" w:rsidP="007A0ECC">
      <w:pPr>
        <w:rPr>
          <w:rFonts w:ascii="Arial" w:hAnsi="Arial" w:cs="Arial"/>
          <w:sz w:val="22"/>
          <w:szCs w:val="22"/>
        </w:rPr>
      </w:pPr>
    </w:p>
    <w:p w14:paraId="71E37686" w14:textId="77777777" w:rsidR="007A0ECC" w:rsidRPr="00A5280D" w:rsidRDefault="007A0ECC" w:rsidP="007A0ECC">
      <w:pPr>
        <w:rPr>
          <w:rFonts w:ascii="Arial" w:hAnsi="Arial" w:cs="Arial"/>
          <w:sz w:val="22"/>
          <w:szCs w:val="22"/>
        </w:rPr>
      </w:pPr>
      <w:r w:rsidRPr="00A5280D">
        <w:rPr>
          <w:rFonts w:ascii="Arial" w:hAnsi="Arial" w:cs="Arial"/>
          <w:sz w:val="22"/>
          <w:szCs w:val="22"/>
        </w:rPr>
        <w:t xml:space="preserve">Schoonenboom, J. (2023) January. ‘The fundamental difference between qualitative and quantitative data in mixed methods research’, </w:t>
      </w:r>
      <w:r w:rsidRPr="00A5280D">
        <w:rPr>
          <w:rFonts w:ascii="Arial" w:hAnsi="Arial" w:cs="Arial"/>
          <w:i/>
          <w:iCs/>
          <w:sz w:val="22"/>
          <w:szCs w:val="22"/>
        </w:rPr>
        <w:t>Forum Qualitative Sozialforschung/Forum: Qualitative Social Research</w:t>
      </w:r>
      <w:r w:rsidRPr="00A5280D">
        <w:rPr>
          <w:rFonts w:ascii="Arial" w:hAnsi="Arial" w:cs="Arial"/>
          <w:sz w:val="22"/>
          <w:szCs w:val="22"/>
        </w:rPr>
        <w:t xml:space="preserve"> 24(1). pp.1-24. Available at: </w:t>
      </w:r>
      <w:hyperlink r:id="rId50" w:history="1">
        <w:r w:rsidRPr="00A5280D">
          <w:rPr>
            <w:rStyle w:val="Hyperlink"/>
            <w:rFonts w:ascii="Arial" w:hAnsi="Arial" w:cs="Arial"/>
            <w:sz w:val="22"/>
            <w:szCs w:val="22"/>
          </w:rPr>
          <w:t>https://www.qualitative-research.net/index.php/fqs/article/view/3986/4917</w:t>
        </w:r>
      </w:hyperlink>
      <w:r w:rsidRPr="00A5280D">
        <w:rPr>
          <w:rFonts w:ascii="Arial" w:hAnsi="Arial" w:cs="Arial"/>
          <w:sz w:val="22"/>
          <w:szCs w:val="22"/>
        </w:rPr>
        <w:t xml:space="preserve"> (Accessed: 20 July 2024)</w:t>
      </w:r>
    </w:p>
    <w:p w14:paraId="36E45D7E" w14:textId="77777777" w:rsidR="007A0ECC" w:rsidRDefault="007A0ECC" w:rsidP="007A0ECC">
      <w:pPr>
        <w:rPr>
          <w:rFonts w:ascii="Arial" w:hAnsi="Arial" w:cs="Arial"/>
          <w:sz w:val="22"/>
          <w:szCs w:val="22"/>
        </w:rPr>
      </w:pPr>
    </w:p>
    <w:p w14:paraId="71638F0D" w14:textId="77777777" w:rsidR="007A0ECC" w:rsidRDefault="007A0ECC" w:rsidP="007A0ECC">
      <w:pPr>
        <w:rPr>
          <w:rFonts w:ascii="Arial" w:hAnsi="Arial" w:cs="Arial"/>
          <w:sz w:val="22"/>
          <w:szCs w:val="22"/>
        </w:rPr>
      </w:pPr>
      <w:r w:rsidRPr="008D6CC1">
        <w:rPr>
          <w:rFonts w:ascii="Arial" w:hAnsi="Arial" w:cs="Arial"/>
          <w:sz w:val="22"/>
          <w:szCs w:val="22"/>
        </w:rPr>
        <w:t xml:space="preserve">So, H. J., Jang, H., Kim, M., &amp; Choi, J. (2023). </w:t>
      </w:r>
      <w:r>
        <w:rPr>
          <w:rFonts w:ascii="Arial" w:hAnsi="Arial" w:cs="Arial"/>
          <w:sz w:val="22"/>
          <w:szCs w:val="22"/>
        </w:rPr>
        <w:t>‘</w:t>
      </w:r>
      <w:r w:rsidRPr="008D6CC1">
        <w:rPr>
          <w:rFonts w:ascii="Arial" w:hAnsi="Arial" w:cs="Arial"/>
          <w:sz w:val="22"/>
          <w:szCs w:val="22"/>
        </w:rPr>
        <w:t>Exploring public perceptions of generative AI and education: topic modelling of YouTube comments in Korea</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Asia Pacific Journal of Education</w:t>
      </w:r>
      <w:r w:rsidRPr="008D6CC1">
        <w:rPr>
          <w:rFonts w:ascii="Arial" w:hAnsi="Arial" w:cs="Arial"/>
          <w:sz w:val="22"/>
          <w:szCs w:val="22"/>
        </w:rPr>
        <w:t xml:space="preserve">, 44(1), 61–80. Available at: </w:t>
      </w:r>
      <w:hyperlink r:id="rId51" w:history="1">
        <w:r w:rsidRPr="00E94572">
          <w:rPr>
            <w:rStyle w:val="Hyperlink"/>
            <w:rFonts w:ascii="Arial" w:hAnsi="Arial" w:cs="Arial"/>
            <w:sz w:val="22"/>
            <w:szCs w:val="22"/>
          </w:rPr>
          <w:t>https://doi.org/10.1080/02188791.2023.2294699</w:t>
        </w:r>
      </w:hyperlink>
      <w:r>
        <w:rPr>
          <w:rFonts w:ascii="Arial" w:hAnsi="Arial" w:cs="Arial"/>
          <w:sz w:val="22"/>
          <w:szCs w:val="22"/>
        </w:rPr>
        <w:t xml:space="preserve"> </w:t>
      </w:r>
      <w:r w:rsidRPr="008D6CC1">
        <w:rPr>
          <w:rFonts w:ascii="Arial" w:hAnsi="Arial" w:cs="Arial"/>
          <w:sz w:val="22"/>
          <w:szCs w:val="22"/>
        </w:rPr>
        <w:t>(Accessed: 20 July 2024)</w:t>
      </w:r>
    </w:p>
    <w:p w14:paraId="15510D96" w14:textId="77777777" w:rsidR="007A0ECC" w:rsidRPr="008D6CC1" w:rsidRDefault="007A0ECC" w:rsidP="007A0ECC">
      <w:pPr>
        <w:rPr>
          <w:rFonts w:ascii="Arial" w:hAnsi="Arial" w:cs="Arial"/>
          <w:sz w:val="22"/>
          <w:szCs w:val="22"/>
        </w:rPr>
      </w:pPr>
    </w:p>
    <w:p w14:paraId="39C9E626" w14:textId="7928AFC8" w:rsidR="007A0ECC" w:rsidRDefault="007A0ECC" w:rsidP="007A0ECC">
      <w:pPr>
        <w:rPr>
          <w:rFonts w:ascii="Arial" w:hAnsi="Arial" w:cs="Arial"/>
          <w:sz w:val="22"/>
          <w:szCs w:val="22"/>
        </w:rPr>
      </w:pPr>
      <w:r w:rsidRPr="007A0ECC">
        <w:rPr>
          <w:rFonts w:ascii="Arial" w:hAnsi="Arial" w:cs="Arial"/>
          <w:sz w:val="22"/>
          <w:szCs w:val="22"/>
        </w:rPr>
        <w:t>Trad, A. &amp; Kalpic, D. (2021) ‘The Business Transformation Framework on Knowledge and Intelligence-Driven Development (KIDD)’, in M. Khosrow-Pour D.B.A. (Ed.), Encyclopaedia of Organizational Knowledge, Administration, and Technology (pp. 373-391). IGI Global. Hershey, Pennsylvania: IGI Global. Available at: https://www-igi-global-com.ezproxy.uwtsd.ac.uk/gateway/chapter/full-text-html/263552 (Accessed: 21 July 2024)</w:t>
      </w:r>
    </w:p>
    <w:p w14:paraId="3544331A" w14:textId="77777777" w:rsidR="007A0ECC" w:rsidRDefault="007A0ECC" w:rsidP="007A0ECC">
      <w:pPr>
        <w:rPr>
          <w:rFonts w:ascii="Arial" w:hAnsi="Arial" w:cs="Arial"/>
          <w:sz w:val="22"/>
          <w:szCs w:val="22"/>
        </w:rPr>
      </w:pPr>
    </w:p>
    <w:p w14:paraId="40CCD1D9" w14:textId="77777777" w:rsidR="007A0ECC" w:rsidRPr="00A5280D" w:rsidRDefault="007A0ECC" w:rsidP="007A0ECC">
      <w:pPr>
        <w:rPr>
          <w:rFonts w:ascii="Arial" w:hAnsi="Arial" w:cs="Arial"/>
          <w:sz w:val="22"/>
          <w:szCs w:val="22"/>
        </w:rPr>
      </w:pPr>
      <w:r w:rsidRPr="00A5280D">
        <w:rPr>
          <w:rFonts w:ascii="Arial" w:hAnsi="Arial" w:cs="Arial"/>
          <w:sz w:val="22"/>
          <w:szCs w:val="22"/>
        </w:rPr>
        <w:t xml:space="preserve">Tzagkarakis, S.I. and Kritas, D. (2023) ‘Mixed research methods in political science and governance: approaches and applications’, </w:t>
      </w:r>
      <w:r w:rsidRPr="00A5280D">
        <w:rPr>
          <w:rFonts w:ascii="Arial" w:hAnsi="Arial" w:cs="Arial"/>
          <w:i/>
          <w:iCs/>
          <w:sz w:val="22"/>
          <w:szCs w:val="22"/>
        </w:rPr>
        <w:t>Quality &amp; quantity</w:t>
      </w:r>
      <w:r w:rsidRPr="00A5280D">
        <w:rPr>
          <w:rFonts w:ascii="Arial" w:hAnsi="Arial" w:cs="Arial"/>
          <w:sz w:val="22"/>
          <w:szCs w:val="22"/>
        </w:rPr>
        <w:t xml:space="preserve">, 57(Suppl 1), pp.39-53. </w:t>
      </w:r>
      <w:bookmarkStart w:id="35" w:name="_Hlk172560202"/>
      <w:r w:rsidRPr="00A5280D">
        <w:rPr>
          <w:rFonts w:ascii="Arial" w:hAnsi="Arial" w:cs="Arial"/>
          <w:sz w:val="22"/>
          <w:szCs w:val="22"/>
        </w:rPr>
        <w:t xml:space="preserve">Available at: </w:t>
      </w:r>
      <w:bookmarkEnd w:id="35"/>
      <w:r w:rsidRPr="00A5280D">
        <w:rPr>
          <w:rFonts w:ascii="Arial" w:hAnsi="Arial" w:cs="Arial"/>
          <w:sz w:val="22"/>
          <w:szCs w:val="22"/>
        </w:rPr>
        <w:fldChar w:fldCharType="begin"/>
      </w:r>
      <w:r w:rsidRPr="00A5280D">
        <w:rPr>
          <w:rFonts w:ascii="Arial" w:hAnsi="Arial" w:cs="Arial"/>
          <w:sz w:val="22"/>
          <w:szCs w:val="22"/>
        </w:rPr>
        <w:instrText>HYPERLINK "https://link.springer.com/article/10.1007/s11135-022-01384-y"</w:instrText>
      </w:r>
      <w:r w:rsidRPr="00A5280D">
        <w:rPr>
          <w:rFonts w:ascii="Arial" w:hAnsi="Arial" w:cs="Arial"/>
          <w:sz w:val="22"/>
          <w:szCs w:val="22"/>
        </w:rPr>
      </w:r>
      <w:r w:rsidRPr="00A5280D">
        <w:rPr>
          <w:rFonts w:ascii="Arial" w:hAnsi="Arial" w:cs="Arial"/>
          <w:sz w:val="22"/>
          <w:szCs w:val="22"/>
        </w:rPr>
        <w:fldChar w:fldCharType="separate"/>
      </w:r>
      <w:r w:rsidRPr="00A5280D">
        <w:rPr>
          <w:rStyle w:val="Hyperlink"/>
          <w:rFonts w:ascii="Arial" w:hAnsi="Arial" w:cs="Arial"/>
          <w:sz w:val="22"/>
          <w:szCs w:val="22"/>
        </w:rPr>
        <w:t>https://link.springer.com/article/10.1007/s11135-022-01384-y</w:t>
      </w:r>
      <w:r w:rsidRPr="00A5280D">
        <w:rPr>
          <w:rFonts w:ascii="Arial" w:hAnsi="Arial" w:cs="Arial"/>
          <w:sz w:val="22"/>
          <w:szCs w:val="22"/>
        </w:rPr>
        <w:fldChar w:fldCharType="end"/>
      </w:r>
      <w:r w:rsidRPr="00A5280D">
        <w:rPr>
          <w:rFonts w:ascii="Arial" w:hAnsi="Arial" w:cs="Arial"/>
          <w:sz w:val="22"/>
          <w:szCs w:val="22"/>
        </w:rPr>
        <w:t xml:space="preserve">   (Accessed: 20 July 2024)</w:t>
      </w:r>
    </w:p>
    <w:p w14:paraId="77565914" w14:textId="77777777" w:rsidR="007A0ECC" w:rsidRPr="0043457A" w:rsidRDefault="007A0ECC" w:rsidP="007A0ECC">
      <w:pPr>
        <w:rPr>
          <w:rFonts w:ascii="Arial" w:hAnsi="Arial" w:cs="Arial"/>
          <w:sz w:val="22"/>
          <w:szCs w:val="22"/>
        </w:rPr>
      </w:pPr>
    </w:p>
    <w:p w14:paraId="305AD167" w14:textId="77777777" w:rsidR="007A0ECC" w:rsidRDefault="007A0ECC" w:rsidP="007A0ECC">
      <w:pPr>
        <w:rPr>
          <w:rFonts w:ascii="Arial" w:hAnsi="Arial" w:cs="Arial"/>
          <w:sz w:val="22"/>
          <w:szCs w:val="22"/>
        </w:rPr>
      </w:pPr>
      <w:r w:rsidRPr="003B27FB">
        <w:rPr>
          <w:rFonts w:ascii="Arial" w:hAnsi="Arial" w:cs="Arial"/>
          <w:sz w:val="22"/>
          <w:szCs w:val="22"/>
        </w:rPr>
        <w:t>University of Wales Trinity Saint David [UWTSD]</w:t>
      </w:r>
      <w:r w:rsidRPr="003B27FB">
        <w:rPr>
          <w:rFonts w:ascii="Arial" w:hAnsi="Arial" w:cs="Arial"/>
          <w:i/>
          <w:iCs/>
          <w:sz w:val="22"/>
          <w:szCs w:val="22"/>
        </w:rPr>
        <w:t xml:space="preserve"> (</w:t>
      </w:r>
      <w:r w:rsidRPr="003B27FB">
        <w:rPr>
          <w:rFonts w:ascii="Arial" w:hAnsi="Arial" w:cs="Arial"/>
          <w:sz w:val="22"/>
          <w:szCs w:val="22"/>
        </w:rPr>
        <w:t>2024)</w:t>
      </w:r>
      <w:r w:rsidRPr="003B27FB">
        <w:rPr>
          <w:rFonts w:ascii="Arial" w:hAnsi="Arial" w:cs="Arial"/>
          <w:i/>
          <w:iCs/>
          <w:sz w:val="22"/>
          <w:szCs w:val="22"/>
        </w:rPr>
        <w:t xml:space="preserve"> Strategies and Policies.</w:t>
      </w:r>
      <w:r w:rsidRPr="003B27FB">
        <w:t xml:space="preserve"> </w:t>
      </w:r>
      <w:r w:rsidRPr="002F6F23">
        <w:rPr>
          <w:rFonts w:ascii="Arial" w:hAnsi="Arial" w:cs="Arial"/>
          <w:sz w:val="22"/>
          <w:szCs w:val="22"/>
        </w:rPr>
        <w:t>Available at:  chrome-extension://efaidnbmnnnibpcajpcglclefindmkaj/https://www.uwtsd.ac.uk/sites/default/files/2024-02/UWTSD%20Strategic%20Plan.pdf</w:t>
      </w:r>
      <w:r>
        <w:rPr>
          <w:rFonts w:ascii="Arial" w:hAnsi="Arial" w:cs="Arial"/>
          <w:sz w:val="22"/>
          <w:szCs w:val="22"/>
        </w:rPr>
        <w:t xml:space="preserve">  </w:t>
      </w:r>
      <w:bookmarkStart w:id="36" w:name="_Hlk172470162"/>
      <w:r w:rsidRPr="002F6F23">
        <w:rPr>
          <w:rFonts w:ascii="Arial" w:hAnsi="Arial" w:cs="Arial"/>
          <w:sz w:val="22"/>
          <w:szCs w:val="22"/>
        </w:rPr>
        <w:t>(Accessed: 17 July 2024)</w:t>
      </w:r>
      <w:bookmarkEnd w:id="36"/>
    </w:p>
    <w:p w14:paraId="263B8A60" w14:textId="77777777" w:rsidR="007A0ECC" w:rsidRDefault="007A0ECC" w:rsidP="007A0ECC">
      <w:pPr>
        <w:rPr>
          <w:rFonts w:ascii="Arial" w:hAnsi="Arial" w:cs="Arial"/>
          <w:sz w:val="22"/>
          <w:szCs w:val="22"/>
        </w:rPr>
      </w:pPr>
    </w:p>
    <w:p w14:paraId="27202600" w14:textId="77777777" w:rsidR="007A0ECC" w:rsidRDefault="007A0ECC" w:rsidP="007A0ECC">
      <w:pPr>
        <w:rPr>
          <w:rFonts w:ascii="Arial" w:hAnsi="Arial" w:cs="Arial"/>
          <w:sz w:val="22"/>
          <w:szCs w:val="22"/>
        </w:rPr>
      </w:pPr>
      <w:r w:rsidRPr="00A54E1D">
        <w:rPr>
          <w:rFonts w:ascii="Arial" w:hAnsi="Arial" w:cs="Arial"/>
          <w:sz w:val="22"/>
          <w:szCs w:val="22"/>
        </w:rPr>
        <w:t xml:space="preserve">University of Wales Trinity Saint David [UWTSD] (2024) </w:t>
      </w:r>
      <w:r>
        <w:rPr>
          <w:rFonts w:ascii="Arial" w:hAnsi="Arial" w:cs="Arial"/>
          <w:i/>
          <w:iCs/>
          <w:sz w:val="22"/>
          <w:szCs w:val="22"/>
        </w:rPr>
        <w:t>About the University</w:t>
      </w:r>
      <w:r w:rsidRPr="00A54E1D">
        <w:rPr>
          <w:rFonts w:ascii="Arial" w:hAnsi="Arial" w:cs="Arial"/>
          <w:i/>
          <w:iCs/>
          <w:sz w:val="22"/>
          <w:szCs w:val="22"/>
        </w:rPr>
        <w:t xml:space="preserve"> and Vision</w:t>
      </w:r>
      <w:r w:rsidRPr="00A54E1D">
        <w:rPr>
          <w:rFonts w:ascii="Arial" w:hAnsi="Arial" w:cs="Arial"/>
          <w:sz w:val="22"/>
          <w:szCs w:val="22"/>
        </w:rPr>
        <w:t xml:space="preserve">. Available at:  </w:t>
      </w:r>
      <w:hyperlink r:id="rId52" w:history="1">
        <w:r w:rsidRPr="00E94572">
          <w:rPr>
            <w:rStyle w:val="Hyperlink"/>
            <w:rFonts w:ascii="Arial" w:hAnsi="Arial" w:cs="Arial"/>
            <w:sz w:val="22"/>
            <w:szCs w:val="22"/>
          </w:rPr>
          <w:t>https://www.uwtsd.ac.uk/about</w:t>
        </w:r>
      </w:hyperlink>
      <w:r>
        <w:rPr>
          <w:rFonts w:ascii="Arial" w:hAnsi="Arial" w:cs="Arial"/>
          <w:sz w:val="22"/>
          <w:szCs w:val="22"/>
        </w:rPr>
        <w:t xml:space="preserve"> </w:t>
      </w:r>
      <w:r w:rsidRPr="00A54E1D">
        <w:rPr>
          <w:rFonts w:ascii="Arial" w:hAnsi="Arial" w:cs="Arial"/>
          <w:sz w:val="22"/>
          <w:szCs w:val="22"/>
        </w:rPr>
        <w:t xml:space="preserve"> (Accessed: 17 July 2024)</w:t>
      </w:r>
    </w:p>
    <w:p w14:paraId="69B9BC26" w14:textId="77777777" w:rsidR="007A0ECC" w:rsidRDefault="007A0ECC" w:rsidP="007A0ECC">
      <w:pPr>
        <w:rPr>
          <w:rFonts w:ascii="Arial" w:hAnsi="Arial" w:cs="Arial"/>
          <w:sz w:val="22"/>
          <w:szCs w:val="22"/>
        </w:rPr>
      </w:pPr>
    </w:p>
    <w:p w14:paraId="72FBF1C2" w14:textId="1573EAE7" w:rsidR="007A0ECC" w:rsidRDefault="007A0ECC" w:rsidP="007A0ECC">
      <w:pPr>
        <w:rPr>
          <w:rFonts w:ascii="Arial" w:hAnsi="Arial" w:cs="Arial"/>
          <w:sz w:val="22"/>
          <w:szCs w:val="22"/>
        </w:rPr>
      </w:pPr>
      <w:r w:rsidRPr="00A54E1D">
        <w:rPr>
          <w:rFonts w:ascii="Arial" w:hAnsi="Arial" w:cs="Arial"/>
          <w:sz w:val="22"/>
          <w:szCs w:val="22"/>
        </w:rPr>
        <w:t xml:space="preserve">University of Wales Trinity Saint David [UWTSD] (2024) </w:t>
      </w:r>
      <w:r w:rsidRPr="00A54E1D">
        <w:rPr>
          <w:rFonts w:ascii="Arial" w:hAnsi="Arial" w:cs="Arial"/>
          <w:i/>
          <w:iCs/>
          <w:sz w:val="22"/>
          <w:szCs w:val="22"/>
        </w:rPr>
        <w:t>Mission and Vision</w:t>
      </w:r>
      <w:r w:rsidRPr="00A54E1D">
        <w:rPr>
          <w:rFonts w:ascii="Arial" w:hAnsi="Arial" w:cs="Arial"/>
          <w:sz w:val="22"/>
          <w:szCs w:val="22"/>
        </w:rPr>
        <w:t xml:space="preserve">. Available at:  </w:t>
      </w:r>
      <w:hyperlink r:id="rId53" w:history="1">
        <w:r w:rsidRPr="00E94572">
          <w:rPr>
            <w:rStyle w:val="Hyperlink"/>
            <w:rFonts w:ascii="Arial" w:hAnsi="Arial" w:cs="Arial"/>
            <w:sz w:val="22"/>
            <w:szCs w:val="22"/>
          </w:rPr>
          <w:t>https://www.uwtsd.ac.uk/about/mission-and-vision</w:t>
        </w:r>
      </w:hyperlink>
      <w:r>
        <w:rPr>
          <w:rFonts w:ascii="Arial" w:hAnsi="Arial" w:cs="Arial"/>
          <w:sz w:val="22"/>
          <w:szCs w:val="22"/>
        </w:rPr>
        <w:t xml:space="preserve"> </w:t>
      </w:r>
      <w:r w:rsidRPr="00A54E1D">
        <w:rPr>
          <w:rFonts w:ascii="Arial" w:hAnsi="Arial" w:cs="Arial"/>
          <w:sz w:val="22"/>
          <w:szCs w:val="22"/>
        </w:rPr>
        <w:t>(Accessed: 17 July 2024)</w:t>
      </w:r>
    </w:p>
    <w:p w14:paraId="4F7CAC18" w14:textId="77777777" w:rsidR="007A0ECC" w:rsidRDefault="007A0ECC" w:rsidP="007A0ECC">
      <w:pPr>
        <w:rPr>
          <w:rFonts w:ascii="Arial" w:hAnsi="Arial" w:cs="Arial"/>
          <w:sz w:val="22"/>
          <w:szCs w:val="22"/>
        </w:rPr>
      </w:pPr>
    </w:p>
    <w:p w14:paraId="07A8E02D" w14:textId="77777777" w:rsidR="007A0ECC" w:rsidRDefault="007A0ECC" w:rsidP="007A0ECC">
      <w:pPr>
        <w:rPr>
          <w:rFonts w:ascii="Arial" w:hAnsi="Arial" w:cs="Arial"/>
          <w:sz w:val="22"/>
          <w:szCs w:val="22"/>
        </w:rPr>
      </w:pPr>
      <w:r w:rsidRPr="008D6CC1">
        <w:rPr>
          <w:rFonts w:ascii="Arial" w:hAnsi="Arial" w:cs="Arial"/>
          <w:sz w:val="22"/>
          <w:szCs w:val="22"/>
        </w:rPr>
        <w:t>Votto, A.M., Valecha, R., Najafirad, P. and Rao, H.R.</w:t>
      </w:r>
      <w:r>
        <w:rPr>
          <w:rFonts w:ascii="Arial" w:hAnsi="Arial" w:cs="Arial"/>
          <w:sz w:val="22"/>
          <w:szCs w:val="22"/>
        </w:rPr>
        <w:t xml:space="preserve"> (</w:t>
      </w:r>
      <w:r w:rsidRPr="008D6CC1">
        <w:rPr>
          <w:rFonts w:ascii="Arial" w:hAnsi="Arial" w:cs="Arial"/>
          <w:sz w:val="22"/>
          <w:szCs w:val="22"/>
        </w:rPr>
        <w:t>2021</w:t>
      </w:r>
      <w:r>
        <w:rPr>
          <w:rFonts w:ascii="Arial" w:hAnsi="Arial" w:cs="Arial"/>
          <w:sz w:val="22"/>
          <w:szCs w:val="22"/>
        </w:rPr>
        <w:t>)</w:t>
      </w:r>
      <w:r w:rsidRPr="008D6CC1">
        <w:rPr>
          <w:rFonts w:ascii="Arial" w:hAnsi="Arial" w:cs="Arial"/>
          <w:sz w:val="22"/>
          <w:szCs w:val="22"/>
        </w:rPr>
        <w:t xml:space="preserve"> </w:t>
      </w:r>
      <w:r>
        <w:rPr>
          <w:rFonts w:ascii="Arial" w:hAnsi="Arial" w:cs="Arial"/>
          <w:sz w:val="22"/>
          <w:szCs w:val="22"/>
        </w:rPr>
        <w:t>‘</w:t>
      </w:r>
      <w:r w:rsidRPr="008D6CC1">
        <w:rPr>
          <w:rFonts w:ascii="Arial" w:hAnsi="Arial" w:cs="Arial"/>
          <w:sz w:val="22"/>
          <w:szCs w:val="22"/>
        </w:rPr>
        <w:t>Artificial intelligence in tactical human resource management: A systematic literature review</w:t>
      </w:r>
      <w:r>
        <w:rPr>
          <w:rFonts w:ascii="Arial" w:hAnsi="Arial" w:cs="Arial"/>
          <w:sz w:val="22"/>
          <w:szCs w:val="22"/>
        </w:rPr>
        <w:t>’,</w:t>
      </w:r>
      <w:r w:rsidRPr="008D6CC1">
        <w:rPr>
          <w:rFonts w:ascii="Arial" w:hAnsi="Arial" w:cs="Arial"/>
          <w:sz w:val="22"/>
          <w:szCs w:val="22"/>
        </w:rPr>
        <w:t xml:space="preserve"> </w:t>
      </w:r>
      <w:r w:rsidRPr="008D6CC1">
        <w:rPr>
          <w:rFonts w:ascii="Arial" w:hAnsi="Arial" w:cs="Arial"/>
          <w:i/>
          <w:iCs/>
          <w:sz w:val="22"/>
          <w:szCs w:val="22"/>
        </w:rPr>
        <w:t>International Journal of Information Management Data Insights</w:t>
      </w:r>
      <w:r w:rsidRPr="008D6CC1">
        <w:rPr>
          <w:rFonts w:ascii="Arial" w:hAnsi="Arial" w:cs="Arial"/>
          <w:sz w:val="22"/>
          <w:szCs w:val="22"/>
        </w:rPr>
        <w:t>, 1(2), p.100047.</w:t>
      </w:r>
      <w:r w:rsidRPr="008D6CC1">
        <w:t xml:space="preserve"> </w:t>
      </w:r>
      <w:r w:rsidRPr="008D6CC1">
        <w:rPr>
          <w:rFonts w:ascii="Arial" w:hAnsi="Arial" w:cs="Arial"/>
          <w:sz w:val="22"/>
          <w:szCs w:val="22"/>
        </w:rPr>
        <w:t xml:space="preserve">Available at: </w:t>
      </w:r>
      <w:r w:rsidRPr="008D6CC1">
        <w:t xml:space="preserve"> </w:t>
      </w:r>
      <w:hyperlink r:id="rId54" w:history="1">
        <w:r w:rsidRPr="00E94572">
          <w:rPr>
            <w:rStyle w:val="Hyperlink"/>
            <w:rFonts w:ascii="Arial" w:hAnsi="Arial" w:cs="Arial"/>
            <w:sz w:val="22"/>
            <w:szCs w:val="22"/>
          </w:rPr>
          <w:t>https://doi.org/10.1016/j.jjimei.2021.100047</w:t>
        </w:r>
      </w:hyperlink>
      <w:r>
        <w:rPr>
          <w:rFonts w:ascii="Arial" w:hAnsi="Arial" w:cs="Arial"/>
          <w:sz w:val="22"/>
          <w:szCs w:val="22"/>
        </w:rPr>
        <w:t xml:space="preserve"> </w:t>
      </w:r>
      <w:r w:rsidRPr="008D6CC1">
        <w:rPr>
          <w:rFonts w:ascii="Arial" w:hAnsi="Arial" w:cs="Arial"/>
          <w:sz w:val="22"/>
          <w:szCs w:val="22"/>
        </w:rPr>
        <w:t xml:space="preserve">(Accessed: </w:t>
      </w:r>
      <w:r>
        <w:rPr>
          <w:rFonts w:ascii="Arial" w:hAnsi="Arial" w:cs="Arial"/>
          <w:sz w:val="22"/>
          <w:szCs w:val="22"/>
        </w:rPr>
        <w:t>20</w:t>
      </w:r>
      <w:r w:rsidRPr="008D6CC1">
        <w:rPr>
          <w:rFonts w:ascii="Arial" w:hAnsi="Arial" w:cs="Arial"/>
          <w:sz w:val="22"/>
          <w:szCs w:val="22"/>
        </w:rPr>
        <w:t xml:space="preserve"> July 2024)</w:t>
      </w:r>
    </w:p>
    <w:p w14:paraId="051E1E82" w14:textId="77777777" w:rsidR="007A0ECC" w:rsidRPr="008D6CC1" w:rsidRDefault="007A0ECC" w:rsidP="007A0ECC">
      <w:pPr>
        <w:rPr>
          <w:rFonts w:ascii="Arial" w:hAnsi="Arial" w:cs="Arial"/>
          <w:sz w:val="22"/>
          <w:szCs w:val="22"/>
        </w:rPr>
      </w:pPr>
    </w:p>
    <w:p w14:paraId="2C982093" w14:textId="60A0A817" w:rsidR="007A0ECC" w:rsidRPr="008D6CC1" w:rsidRDefault="007A0ECC" w:rsidP="007A0ECC">
      <w:pPr>
        <w:rPr>
          <w:rFonts w:ascii="Arial" w:hAnsi="Arial" w:cs="Arial"/>
          <w:sz w:val="22"/>
          <w:szCs w:val="22"/>
        </w:rPr>
      </w:pPr>
      <w:r w:rsidRPr="008D6CC1">
        <w:rPr>
          <w:rFonts w:ascii="Arial" w:hAnsi="Arial" w:cs="Arial"/>
          <w:sz w:val="22"/>
          <w:szCs w:val="22"/>
        </w:rPr>
        <w:t xml:space="preserve">Wang, N., Wang, X. and Su, Y.-S. (2024) ‘Critical analysis of the technological affordances, challenges and future directions of Generative AI in education: a systematic review’, </w:t>
      </w:r>
      <w:r w:rsidRPr="008D6CC1">
        <w:rPr>
          <w:rFonts w:ascii="Arial" w:hAnsi="Arial" w:cs="Arial"/>
          <w:i/>
          <w:iCs/>
          <w:sz w:val="22"/>
          <w:szCs w:val="22"/>
        </w:rPr>
        <w:t>Asia Pacific Journal of Education</w:t>
      </w:r>
      <w:r w:rsidRPr="008D6CC1">
        <w:rPr>
          <w:rFonts w:ascii="Arial" w:hAnsi="Arial" w:cs="Arial"/>
          <w:sz w:val="22"/>
          <w:szCs w:val="22"/>
        </w:rPr>
        <w:t>, 44(1), pp. 139–155. Available at</w:t>
      </w:r>
      <w:r>
        <w:rPr>
          <w:rFonts w:ascii="Arial" w:hAnsi="Arial" w:cs="Arial"/>
          <w:sz w:val="22"/>
          <w:szCs w:val="22"/>
        </w:rPr>
        <w:t>:</w:t>
      </w:r>
      <w:r w:rsidRPr="008D6CC1">
        <w:rPr>
          <w:rFonts w:ascii="Arial" w:hAnsi="Arial" w:cs="Arial"/>
          <w:sz w:val="22"/>
          <w:szCs w:val="22"/>
        </w:rPr>
        <w:t xml:space="preserve"> </w:t>
      </w:r>
      <w:hyperlink r:id="rId55" w:history="1">
        <w:r w:rsidRPr="00E94572">
          <w:rPr>
            <w:rStyle w:val="Hyperlink"/>
            <w:rFonts w:ascii="Arial" w:hAnsi="Arial" w:cs="Arial"/>
            <w:sz w:val="22"/>
            <w:szCs w:val="22"/>
          </w:rPr>
          <w:t>https://doi.org/10.1080/02188791.2024.2305156</w:t>
        </w:r>
      </w:hyperlink>
      <w:r>
        <w:rPr>
          <w:rFonts w:ascii="Arial" w:hAnsi="Arial" w:cs="Arial"/>
          <w:sz w:val="22"/>
          <w:szCs w:val="22"/>
        </w:rPr>
        <w:t xml:space="preserve"> </w:t>
      </w:r>
      <w:r w:rsidRPr="008D6CC1">
        <w:rPr>
          <w:rFonts w:ascii="Arial" w:hAnsi="Arial" w:cs="Arial"/>
          <w:sz w:val="22"/>
          <w:szCs w:val="22"/>
        </w:rPr>
        <w:t>(Accessed: 20 July 2024)</w:t>
      </w:r>
      <w:r>
        <w:rPr>
          <w:rFonts w:ascii="Arial" w:hAnsi="Arial" w:cs="Arial"/>
          <w:sz w:val="22"/>
          <w:szCs w:val="22"/>
        </w:rPr>
        <w:t xml:space="preserve"> </w:t>
      </w:r>
    </w:p>
    <w:p w14:paraId="5D36490E" w14:textId="77777777" w:rsidR="007A0ECC" w:rsidRDefault="007A0ECC" w:rsidP="007A0ECC">
      <w:pPr>
        <w:rPr>
          <w:rFonts w:ascii="Arial" w:hAnsi="Arial" w:cs="Arial"/>
          <w:sz w:val="22"/>
          <w:szCs w:val="22"/>
        </w:rPr>
      </w:pPr>
    </w:p>
    <w:p w14:paraId="2029EA11" w14:textId="77777777" w:rsidR="007A0ECC" w:rsidRDefault="007A0ECC" w:rsidP="007A0ECC">
      <w:pPr>
        <w:rPr>
          <w:rFonts w:ascii="Arial" w:hAnsi="Arial" w:cs="Arial"/>
          <w:sz w:val="22"/>
          <w:szCs w:val="22"/>
        </w:rPr>
      </w:pPr>
      <w:r w:rsidRPr="008D6CC1">
        <w:rPr>
          <w:rFonts w:ascii="Arial" w:hAnsi="Arial" w:cs="Arial"/>
          <w:sz w:val="22"/>
          <w:szCs w:val="22"/>
        </w:rPr>
        <w:t xml:space="preserve">Yang, S. and Appleget, C. (2024) ‘An exploration of preservice teachers’ perceptions of Generative AI: Applying the technological Acceptance Model’, </w:t>
      </w:r>
      <w:r w:rsidRPr="008D6CC1">
        <w:rPr>
          <w:rFonts w:ascii="Arial" w:hAnsi="Arial" w:cs="Arial"/>
          <w:i/>
          <w:iCs/>
          <w:sz w:val="22"/>
          <w:szCs w:val="22"/>
        </w:rPr>
        <w:t>Journal of Digital Learning in Teacher Education</w:t>
      </w:r>
      <w:r w:rsidRPr="008D6CC1">
        <w:rPr>
          <w:rFonts w:ascii="Arial" w:hAnsi="Arial" w:cs="Arial"/>
          <w:sz w:val="22"/>
          <w:szCs w:val="22"/>
        </w:rPr>
        <w:t>, pp. 1–14. Available at:</w:t>
      </w:r>
      <w:r w:rsidRPr="008D6CC1">
        <w:t xml:space="preserve"> </w:t>
      </w:r>
      <w:hyperlink r:id="rId56" w:history="1">
        <w:r w:rsidRPr="00E94572">
          <w:rPr>
            <w:rStyle w:val="Hyperlink"/>
            <w:rFonts w:ascii="Arial" w:hAnsi="Arial" w:cs="Arial"/>
            <w:sz w:val="22"/>
            <w:szCs w:val="22"/>
          </w:rPr>
          <w:t>https://doi.org/10.1080/21532974.2024.2367573</w:t>
        </w:r>
      </w:hyperlink>
      <w:r>
        <w:rPr>
          <w:rFonts w:ascii="Arial" w:hAnsi="Arial" w:cs="Arial"/>
          <w:sz w:val="22"/>
          <w:szCs w:val="22"/>
        </w:rPr>
        <w:t xml:space="preserve"> </w:t>
      </w:r>
      <w:r w:rsidRPr="008D6CC1">
        <w:t xml:space="preserve"> </w:t>
      </w:r>
      <w:r w:rsidRPr="008D6CC1">
        <w:rPr>
          <w:rFonts w:ascii="Arial" w:hAnsi="Arial" w:cs="Arial"/>
          <w:sz w:val="22"/>
          <w:szCs w:val="22"/>
        </w:rPr>
        <w:t>(Accessed: 20 July 2024)</w:t>
      </w:r>
    </w:p>
    <w:p w14:paraId="2642F53D" w14:textId="77777777" w:rsidR="007A0ECC" w:rsidRDefault="007A0ECC" w:rsidP="007A0ECC">
      <w:pPr>
        <w:rPr>
          <w:rFonts w:ascii="Arial" w:hAnsi="Arial" w:cs="Arial"/>
          <w:sz w:val="22"/>
          <w:szCs w:val="22"/>
          <w:u w:val="single"/>
        </w:rPr>
      </w:pPr>
    </w:p>
    <w:p w14:paraId="05C8FC54" w14:textId="77777777" w:rsidR="007A0ECC" w:rsidRPr="008D6CC1" w:rsidRDefault="007A0ECC" w:rsidP="007A0ECC">
      <w:pPr>
        <w:rPr>
          <w:rFonts w:ascii="Arial" w:hAnsi="Arial" w:cs="Arial"/>
          <w:sz w:val="22"/>
          <w:szCs w:val="22"/>
        </w:rPr>
      </w:pPr>
      <w:r w:rsidRPr="008D6CC1">
        <w:rPr>
          <w:rFonts w:ascii="Arial" w:hAnsi="Arial" w:cs="Arial"/>
          <w:sz w:val="22"/>
          <w:szCs w:val="22"/>
        </w:rPr>
        <w:t xml:space="preserve">Yoon, S. W., Chae, C. I. and Feng, Y. (2023) ‘Research topics and intellectual structure in Human Resource Development International 1998–2022: a bibliometric and topic modelling review’, </w:t>
      </w:r>
      <w:r w:rsidRPr="008D6CC1">
        <w:rPr>
          <w:rFonts w:ascii="Arial" w:hAnsi="Arial" w:cs="Arial"/>
          <w:i/>
          <w:iCs/>
          <w:sz w:val="22"/>
          <w:szCs w:val="22"/>
        </w:rPr>
        <w:t>Human Resource Development International</w:t>
      </w:r>
      <w:r w:rsidRPr="008D6CC1">
        <w:rPr>
          <w:rFonts w:ascii="Arial" w:hAnsi="Arial" w:cs="Arial"/>
          <w:sz w:val="22"/>
          <w:szCs w:val="22"/>
        </w:rPr>
        <w:t>, pp. 1–23.</w:t>
      </w:r>
      <w:r w:rsidRPr="008D6CC1">
        <w:t xml:space="preserve"> </w:t>
      </w:r>
      <w:r w:rsidRPr="008D6CC1">
        <w:rPr>
          <w:rFonts w:ascii="Arial" w:hAnsi="Arial" w:cs="Arial"/>
          <w:sz w:val="22"/>
          <w:szCs w:val="22"/>
        </w:rPr>
        <w:t xml:space="preserve">Available at: </w:t>
      </w:r>
      <w:hyperlink r:id="rId57" w:history="1">
        <w:r w:rsidRPr="00E94572">
          <w:rPr>
            <w:rStyle w:val="Hyperlink"/>
            <w:rFonts w:ascii="Arial" w:hAnsi="Arial" w:cs="Arial"/>
            <w:sz w:val="22"/>
            <w:szCs w:val="22"/>
          </w:rPr>
          <w:t>https://doi.org/10.1080/13678868.2023.2279885</w:t>
        </w:r>
      </w:hyperlink>
      <w:r>
        <w:rPr>
          <w:rFonts w:ascii="Arial" w:hAnsi="Arial" w:cs="Arial"/>
          <w:sz w:val="22"/>
          <w:szCs w:val="22"/>
        </w:rPr>
        <w:t xml:space="preserve">  </w:t>
      </w:r>
      <w:bookmarkStart w:id="37" w:name="_Hlk172473917"/>
      <w:r w:rsidRPr="008D6CC1">
        <w:rPr>
          <w:rFonts w:ascii="Arial" w:hAnsi="Arial" w:cs="Arial"/>
          <w:sz w:val="22"/>
          <w:szCs w:val="22"/>
        </w:rPr>
        <w:t>(Accessed: 20 July 2024)</w:t>
      </w:r>
      <w:bookmarkEnd w:id="37"/>
    </w:p>
    <w:p w14:paraId="65672A3A" w14:textId="77777777" w:rsidR="007A0ECC" w:rsidRDefault="007A0ECC" w:rsidP="007A0ECC">
      <w:pPr>
        <w:rPr>
          <w:rFonts w:ascii="Arial" w:hAnsi="Arial" w:cs="Arial"/>
          <w:sz w:val="22"/>
          <w:szCs w:val="22"/>
        </w:rPr>
      </w:pPr>
    </w:p>
    <w:p w14:paraId="025E9983" w14:textId="77777777" w:rsidR="007A0ECC" w:rsidRDefault="007A0ECC" w:rsidP="007A0ECC">
      <w:pPr>
        <w:rPr>
          <w:rFonts w:ascii="Arial" w:hAnsi="Arial" w:cs="Arial"/>
          <w:sz w:val="22"/>
          <w:szCs w:val="22"/>
          <w:u w:val="single"/>
        </w:rPr>
      </w:pPr>
      <w:r w:rsidRPr="008D6CC1">
        <w:rPr>
          <w:rFonts w:ascii="Arial" w:hAnsi="Arial" w:cs="Arial"/>
          <w:sz w:val="22"/>
          <w:szCs w:val="22"/>
        </w:rPr>
        <w:t xml:space="preserve">Yorks, L. and Jester, M. Y. (2024) ‘Applying generative AI ethically in HRD practice’, </w:t>
      </w:r>
      <w:r w:rsidRPr="008D6CC1">
        <w:rPr>
          <w:rFonts w:ascii="Arial" w:hAnsi="Arial" w:cs="Arial"/>
          <w:i/>
          <w:iCs/>
          <w:sz w:val="22"/>
          <w:szCs w:val="22"/>
        </w:rPr>
        <w:t>Human Resource Development International,</w:t>
      </w:r>
      <w:r w:rsidRPr="008D6CC1">
        <w:rPr>
          <w:rFonts w:ascii="Arial" w:hAnsi="Arial" w:cs="Arial"/>
          <w:sz w:val="22"/>
          <w:szCs w:val="22"/>
        </w:rPr>
        <w:t xml:space="preserve"> 27(3), pp. 410–427. Available at:</w:t>
      </w:r>
      <w:r w:rsidRPr="008D6CC1">
        <w:t xml:space="preserve"> </w:t>
      </w:r>
      <w:hyperlink r:id="rId58" w:history="1">
        <w:r w:rsidRPr="00E94572">
          <w:rPr>
            <w:rStyle w:val="Hyperlink"/>
            <w:rFonts w:ascii="Arial" w:hAnsi="Arial" w:cs="Arial"/>
            <w:sz w:val="22"/>
            <w:szCs w:val="22"/>
          </w:rPr>
          <w:t>https://doi.org/10.1080/13678868.2024.2337963</w:t>
        </w:r>
      </w:hyperlink>
      <w:r>
        <w:rPr>
          <w:rFonts w:ascii="Arial" w:hAnsi="Arial" w:cs="Arial"/>
          <w:sz w:val="22"/>
          <w:szCs w:val="22"/>
        </w:rPr>
        <w:t xml:space="preserve"> </w:t>
      </w:r>
      <w:r w:rsidRPr="008D6CC1">
        <w:rPr>
          <w:rFonts w:ascii="Arial" w:hAnsi="Arial" w:cs="Arial"/>
          <w:sz w:val="22"/>
          <w:szCs w:val="22"/>
        </w:rPr>
        <w:t xml:space="preserve"> (Accessed: 20 July 2024)</w:t>
      </w:r>
      <w:r>
        <w:rPr>
          <w:rFonts w:ascii="Arial" w:hAnsi="Arial" w:cs="Arial"/>
          <w:sz w:val="22"/>
          <w:szCs w:val="22"/>
          <w:u w:val="single"/>
        </w:rPr>
        <w:t xml:space="preserve"> </w:t>
      </w:r>
    </w:p>
    <w:p w14:paraId="62973FAB" w14:textId="5AE5E822" w:rsidR="007A0ECC" w:rsidRPr="00A5280D" w:rsidRDefault="007A0ECC" w:rsidP="007A0ECC">
      <w:pPr>
        <w:rPr>
          <w:rFonts w:ascii="Arial" w:hAnsi="Arial" w:cs="Arial"/>
          <w:sz w:val="22"/>
          <w:szCs w:val="22"/>
        </w:rPr>
      </w:pPr>
      <w:r>
        <w:rPr>
          <w:rFonts w:ascii="Arial" w:hAnsi="Arial" w:cs="Arial"/>
          <w:sz w:val="22"/>
          <w:szCs w:val="22"/>
        </w:rPr>
        <w:t xml:space="preserve">            </w:t>
      </w:r>
      <w:r w:rsidRPr="008D6CC1">
        <w:rPr>
          <w:rFonts w:ascii="Arial" w:hAnsi="Arial" w:cs="Arial"/>
          <w:sz w:val="22"/>
          <w:szCs w:val="22"/>
        </w:rPr>
        <w:cr/>
      </w:r>
    </w:p>
    <w:bookmarkEnd w:id="21"/>
    <w:p w14:paraId="18F629F6" w14:textId="77777777" w:rsidR="007A0ECC" w:rsidRPr="007A0ECC" w:rsidRDefault="007A0ECC" w:rsidP="007A0ECC">
      <w:pPr>
        <w:rPr>
          <w:rFonts w:ascii="Arial" w:hAnsi="Arial" w:cs="Arial"/>
          <w:b/>
          <w:bCs/>
          <w:sz w:val="22"/>
          <w:szCs w:val="22"/>
          <w:u w:val="single"/>
        </w:rPr>
      </w:pPr>
    </w:p>
    <w:p w14:paraId="68E929D4" w14:textId="77777777" w:rsidR="007A0ECC" w:rsidRDefault="007A0ECC" w:rsidP="007A0ECC">
      <w:pPr>
        <w:rPr>
          <w:rFonts w:ascii="Arial" w:hAnsi="Arial" w:cs="Arial"/>
          <w:sz w:val="22"/>
          <w:szCs w:val="22"/>
        </w:rPr>
      </w:pPr>
    </w:p>
    <w:p w14:paraId="6BA6E002" w14:textId="77777777" w:rsidR="007A0ECC" w:rsidRDefault="007A0ECC" w:rsidP="007A0ECC">
      <w:pPr>
        <w:rPr>
          <w:rFonts w:ascii="Arial" w:hAnsi="Arial" w:cs="Arial"/>
          <w:sz w:val="22"/>
          <w:szCs w:val="22"/>
        </w:rPr>
      </w:pPr>
    </w:p>
    <w:p w14:paraId="3D7A28D6" w14:textId="77777777" w:rsidR="007A0ECC" w:rsidRDefault="007A0ECC" w:rsidP="007A0ECC">
      <w:pPr>
        <w:rPr>
          <w:rFonts w:ascii="Arial" w:hAnsi="Arial" w:cs="Arial"/>
          <w:sz w:val="22"/>
          <w:szCs w:val="22"/>
        </w:rPr>
      </w:pPr>
    </w:p>
    <w:p w14:paraId="6F4409C4" w14:textId="77777777" w:rsidR="007A0ECC" w:rsidRDefault="007A0ECC" w:rsidP="007A0ECC">
      <w:pPr>
        <w:rPr>
          <w:rFonts w:ascii="Arial" w:hAnsi="Arial" w:cs="Arial"/>
          <w:sz w:val="22"/>
          <w:szCs w:val="22"/>
        </w:rPr>
      </w:pPr>
    </w:p>
    <w:p w14:paraId="01B95870" w14:textId="77777777" w:rsidR="007A0ECC" w:rsidRDefault="007A0ECC" w:rsidP="007A0ECC">
      <w:pPr>
        <w:rPr>
          <w:rFonts w:ascii="Arial" w:hAnsi="Arial" w:cs="Arial"/>
          <w:sz w:val="22"/>
          <w:szCs w:val="22"/>
        </w:rPr>
      </w:pPr>
    </w:p>
    <w:p w14:paraId="2AEC20BF" w14:textId="77777777" w:rsidR="007A0ECC" w:rsidRDefault="007A0ECC" w:rsidP="007A0ECC">
      <w:pPr>
        <w:rPr>
          <w:rFonts w:ascii="Arial" w:hAnsi="Arial" w:cs="Arial"/>
          <w:sz w:val="22"/>
          <w:szCs w:val="22"/>
        </w:rPr>
      </w:pPr>
    </w:p>
    <w:p w14:paraId="0835B6D7" w14:textId="77777777" w:rsidR="007A0ECC" w:rsidRDefault="007A0ECC" w:rsidP="007A0ECC">
      <w:pPr>
        <w:rPr>
          <w:rFonts w:ascii="Arial" w:hAnsi="Arial" w:cs="Arial"/>
          <w:sz w:val="22"/>
          <w:szCs w:val="22"/>
        </w:rPr>
      </w:pPr>
    </w:p>
    <w:p w14:paraId="0A3C3B28" w14:textId="77777777" w:rsidR="007A0ECC" w:rsidRDefault="007A0ECC" w:rsidP="007A0ECC">
      <w:pPr>
        <w:rPr>
          <w:rFonts w:ascii="Arial" w:hAnsi="Arial" w:cs="Arial"/>
          <w:sz w:val="22"/>
          <w:szCs w:val="22"/>
        </w:rPr>
      </w:pPr>
    </w:p>
    <w:p w14:paraId="1399BEBE" w14:textId="77777777" w:rsidR="007A0ECC" w:rsidRDefault="007A0ECC" w:rsidP="007A0ECC">
      <w:pPr>
        <w:rPr>
          <w:rFonts w:ascii="Arial" w:hAnsi="Arial" w:cs="Arial"/>
          <w:sz w:val="22"/>
          <w:szCs w:val="22"/>
        </w:rPr>
      </w:pPr>
    </w:p>
    <w:p w14:paraId="35779FD9" w14:textId="77777777" w:rsidR="007A0ECC" w:rsidRPr="007A0ECC" w:rsidRDefault="007A0ECC" w:rsidP="007A0ECC">
      <w:pPr>
        <w:rPr>
          <w:rFonts w:ascii="Arial" w:hAnsi="Arial" w:cs="Arial"/>
          <w:sz w:val="22"/>
          <w:szCs w:val="22"/>
        </w:rPr>
      </w:pPr>
    </w:p>
    <w:p w14:paraId="2D8B2DD9" w14:textId="08E76FB2" w:rsidR="007A0ECC" w:rsidRDefault="007A0ECC" w:rsidP="007A0ECC">
      <w:pPr>
        <w:pStyle w:val="ListParagraph"/>
        <w:numPr>
          <w:ilvl w:val="0"/>
          <w:numId w:val="2"/>
        </w:numPr>
        <w:rPr>
          <w:rFonts w:ascii="Arial" w:hAnsi="Arial" w:cs="Arial"/>
          <w:b/>
          <w:bCs/>
          <w:sz w:val="22"/>
          <w:szCs w:val="22"/>
          <w:u w:val="single"/>
        </w:rPr>
      </w:pPr>
      <w:bookmarkStart w:id="38" w:name="_Hlk172572423"/>
      <w:r>
        <w:rPr>
          <w:rFonts w:ascii="Arial" w:hAnsi="Arial" w:cs="Arial"/>
          <w:b/>
          <w:bCs/>
          <w:sz w:val="22"/>
          <w:szCs w:val="22"/>
          <w:u w:val="single"/>
        </w:rPr>
        <w:t>Appendix</w:t>
      </w:r>
    </w:p>
    <w:p w14:paraId="6C90A907" w14:textId="77777777" w:rsidR="007A0ECC" w:rsidRDefault="007A0ECC" w:rsidP="007A0ECC">
      <w:pPr>
        <w:rPr>
          <w:rFonts w:ascii="Arial" w:hAnsi="Arial" w:cs="Arial"/>
          <w:b/>
          <w:bCs/>
          <w:sz w:val="22"/>
          <w:szCs w:val="22"/>
          <w:u w:val="single"/>
        </w:rPr>
      </w:pPr>
    </w:p>
    <w:p w14:paraId="5519932D" w14:textId="77777777" w:rsidR="007A0ECC" w:rsidRPr="007A0ECC" w:rsidRDefault="007A0ECC" w:rsidP="007A0ECC">
      <w:pPr>
        <w:rPr>
          <w:rFonts w:ascii="Arial" w:hAnsi="Arial" w:cs="Arial"/>
          <w:b/>
          <w:bCs/>
          <w:sz w:val="22"/>
          <w:szCs w:val="22"/>
          <w:u w:val="single"/>
        </w:rPr>
      </w:pPr>
    </w:p>
    <w:p w14:paraId="3BF271AC" w14:textId="77777777" w:rsidR="007A0ECC" w:rsidRDefault="007A0ECC" w:rsidP="007A0ECC">
      <w:pPr>
        <w:rPr>
          <w:rFonts w:ascii="Arial" w:hAnsi="Arial" w:cs="Arial"/>
          <w:i/>
          <w:iCs/>
          <w:sz w:val="22"/>
          <w:szCs w:val="22"/>
        </w:rPr>
      </w:pPr>
    </w:p>
    <w:p w14:paraId="4AEFEE2D" w14:textId="5EFFB5B7" w:rsidR="007A0ECC" w:rsidRDefault="007A0ECC" w:rsidP="007A0ECC">
      <w:pPr>
        <w:rPr>
          <w:rFonts w:ascii="Arial" w:hAnsi="Arial" w:cs="Arial"/>
          <w:i/>
          <w:iCs/>
          <w:sz w:val="22"/>
          <w:szCs w:val="22"/>
        </w:rPr>
      </w:pPr>
      <w:r w:rsidRPr="007A0ECC">
        <w:rPr>
          <w:rFonts w:ascii="Arial" w:hAnsi="Arial" w:cs="Arial"/>
          <w:i/>
          <w:iCs/>
          <w:sz w:val="22"/>
          <w:szCs w:val="22"/>
        </w:rPr>
        <w:t>The research Onion Model</w:t>
      </w:r>
    </w:p>
    <w:p w14:paraId="5E453DCB" w14:textId="77777777" w:rsidR="007A0ECC" w:rsidRPr="007A0ECC" w:rsidRDefault="007A0ECC" w:rsidP="007A0ECC">
      <w:pPr>
        <w:rPr>
          <w:rFonts w:ascii="Arial" w:hAnsi="Arial" w:cs="Arial"/>
          <w:b/>
          <w:bCs/>
          <w:sz w:val="22"/>
          <w:szCs w:val="22"/>
          <w:u w:val="single"/>
        </w:rPr>
      </w:pPr>
    </w:p>
    <w:bookmarkEnd w:id="38"/>
    <w:p w14:paraId="5FBAF72B" w14:textId="19F2FA66" w:rsidR="007A0ECC" w:rsidRDefault="007A0ECC">
      <w:pPr>
        <w:rPr>
          <w:rFonts w:ascii="Arial" w:hAnsi="Arial" w:cs="Arial"/>
          <w:sz w:val="22"/>
          <w:szCs w:val="22"/>
        </w:rPr>
      </w:pPr>
      <w:r w:rsidRPr="00712D31">
        <w:rPr>
          <w:rFonts w:ascii="Arial" w:hAnsi="Arial" w:cs="Arial"/>
          <w:b/>
          <w:bCs/>
          <w:noProof/>
          <w:sz w:val="22"/>
          <w:szCs w:val="22"/>
        </w:rPr>
        <w:drawing>
          <wp:inline distT="0" distB="0" distL="0" distR="0" wp14:anchorId="197CDB45" wp14:editId="3AEAE779">
            <wp:extent cx="5456255" cy="4480751"/>
            <wp:effectExtent l="0" t="0" r="0" b="0"/>
            <wp:docPr id="496248608" name="Picture 7" descr="A diagram of a method of methodolo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48608" name="Picture 7" descr="A diagram of a method of methodology&#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09536" cy="4524506"/>
                    </a:xfrm>
                    <a:prstGeom prst="rect">
                      <a:avLst/>
                    </a:prstGeom>
                    <a:noFill/>
                    <a:ln>
                      <a:noFill/>
                    </a:ln>
                  </pic:spPr>
                </pic:pic>
              </a:graphicData>
            </a:graphic>
          </wp:inline>
        </w:drawing>
      </w:r>
    </w:p>
    <w:p w14:paraId="6741025F" w14:textId="77777777" w:rsidR="007A0ECC" w:rsidRDefault="007A0ECC">
      <w:pPr>
        <w:rPr>
          <w:rFonts w:ascii="Arial" w:hAnsi="Arial" w:cs="Arial"/>
          <w:sz w:val="22"/>
          <w:szCs w:val="22"/>
        </w:rPr>
      </w:pPr>
    </w:p>
    <w:p w14:paraId="0D1DA04B" w14:textId="77777777" w:rsidR="007A0ECC" w:rsidRDefault="007A0ECC">
      <w:pPr>
        <w:rPr>
          <w:rFonts w:ascii="Arial" w:hAnsi="Arial" w:cs="Arial"/>
          <w:sz w:val="22"/>
          <w:szCs w:val="22"/>
        </w:rPr>
      </w:pPr>
    </w:p>
    <w:p w14:paraId="56C1A99A" w14:textId="77777777" w:rsidR="007A0ECC" w:rsidRDefault="007A0ECC" w:rsidP="007A0ECC">
      <w:pPr>
        <w:rPr>
          <w:rFonts w:ascii="Arial" w:hAnsi="Arial" w:cs="Arial"/>
          <w:sz w:val="22"/>
          <w:szCs w:val="22"/>
        </w:rPr>
      </w:pPr>
    </w:p>
    <w:p w14:paraId="7BD9B372" w14:textId="77777777" w:rsidR="007A0ECC" w:rsidRDefault="007A0ECC" w:rsidP="007A0ECC">
      <w:pPr>
        <w:rPr>
          <w:rFonts w:ascii="Arial" w:hAnsi="Arial" w:cs="Arial"/>
          <w:sz w:val="22"/>
          <w:szCs w:val="22"/>
        </w:rPr>
      </w:pPr>
    </w:p>
    <w:p w14:paraId="701C6CF4" w14:textId="77777777" w:rsidR="007A0ECC" w:rsidRDefault="007A0ECC" w:rsidP="007A0ECC">
      <w:pPr>
        <w:rPr>
          <w:rFonts w:ascii="Arial" w:hAnsi="Arial" w:cs="Arial"/>
          <w:sz w:val="22"/>
          <w:szCs w:val="22"/>
        </w:rPr>
      </w:pPr>
    </w:p>
    <w:p w14:paraId="1B38C665" w14:textId="69C61B91" w:rsidR="007A0ECC" w:rsidRPr="002B794B" w:rsidRDefault="007A0ECC" w:rsidP="007A0ECC">
      <w:pPr>
        <w:rPr>
          <w:rFonts w:ascii="Arial" w:hAnsi="Arial" w:cs="Arial"/>
          <w:sz w:val="22"/>
          <w:szCs w:val="22"/>
        </w:rPr>
      </w:pPr>
      <w:r w:rsidRPr="002B794B">
        <w:rPr>
          <w:rFonts w:ascii="Arial" w:hAnsi="Arial" w:cs="Arial"/>
          <w:sz w:val="22"/>
          <w:szCs w:val="22"/>
        </w:rPr>
        <w:t xml:space="preserve">Saunders et al.'s Research Onion, source, ResearchGate: </w:t>
      </w:r>
      <w:hyperlink r:id="rId60" w:history="1">
        <w:r w:rsidRPr="002B794B">
          <w:rPr>
            <w:rStyle w:val="Hyperlink"/>
            <w:rFonts w:ascii="Arial" w:hAnsi="Arial" w:cs="Arial"/>
            <w:sz w:val="22"/>
            <w:szCs w:val="22"/>
          </w:rPr>
          <w:t>http://dx.doi.org/10.37247/ADERES2EDN.2.2021.14</w:t>
        </w:r>
      </w:hyperlink>
    </w:p>
    <w:p w14:paraId="0E4FFEB0" w14:textId="77777777" w:rsidR="007A0ECC" w:rsidRDefault="007A0ECC">
      <w:pPr>
        <w:rPr>
          <w:rFonts w:ascii="Arial" w:hAnsi="Arial" w:cs="Arial"/>
          <w:sz w:val="22"/>
          <w:szCs w:val="22"/>
        </w:rPr>
      </w:pPr>
    </w:p>
    <w:p w14:paraId="4E9E81EE" w14:textId="77777777" w:rsidR="007A0ECC" w:rsidRDefault="007A0ECC">
      <w:pPr>
        <w:rPr>
          <w:rFonts w:ascii="Arial" w:hAnsi="Arial" w:cs="Arial"/>
          <w:sz w:val="22"/>
          <w:szCs w:val="22"/>
        </w:rPr>
      </w:pPr>
    </w:p>
    <w:p w14:paraId="2F56A942" w14:textId="77777777" w:rsidR="007A0ECC" w:rsidRDefault="007A0ECC">
      <w:pPr>
        <w:rPr>
          <w:rFonts w:ascii="Arial" w:hAnsi="Arial" w:cs="Arial"/>
          <w:sz w:val="22"/>
          <w:szCs w:val="22"/>
        </w:rPr>
      </w:pPr>
    </w:p>
    <w:p w14:paraId="6A846B25" w14:textId="77777777" w:rsidR="007A0ECC" w:rsidRDefault="007A0ECC">
      <w:pPr>
        <w:rPr>
          <w:rFonts w:ascii="Arial" w:hAnsi="Arial" w:cs="Arial"/>
          <w:sz w:val="22"/>
          <w:szCs w:val="22"/>
        </w:rPr>
      </w:pPr>
    </w:p>
    <w:p w14:paraId="671FBFCA" w14:textId="77777777" w:rsidR="007A0ECC" w:rsidRDefault="007A0ECC">
      <w:pPr>
        <w:rPr>
          <w:rFonts w:ascii="Arial" w:hAnsi="Arial" w:cs="Arial"/>
          <w:sz w:val="22"/>
          <w:szCs w:val="22"/>
        </w:rPr>
      </w:pPr>
    </w:p>
    <w:p w14:paraId="65FBF4D3" w14:textId="77777777" w:rsidR="007A0ECC" w:rsidRDefault="007A0ECC" w:rsidP="007A0ECC">
      <w:pPr>
        <w:rPr>
          <w:rFonts w:ascii="Arial" w:hAnsi="Arial" w:cs="Arial"/>
          <w:sz w:val="22"/>
          <w:szCs w:val="22"/>
        </w:rPr>
      </w:pPr>
      <w:bookmarkStart w:id="39" w:name="_Hlk172570613"/>
    </w:p>
    <w:p w14:paraId="51F46C21" w14:textId="46026C27" w:rsidR="007A0ECC" w:rsidRDefault="007A0ECC" w:rsidP="007A0ECC">
      <w:pPr>
        <w:rPr>
          <w:b/>
          <w:bCs/>
        </w:rPr>
      </w:pPr>
      <w:r w:rsidRPr="00D4785B">
        <w:rPr>
          <w:rFonts w:ascii="Arial" w:hAnsi="Arial" w:cs="Arial"/>
          <w:sz w:val="22"/>
          <w:szCs w:val="22"/>
        </w:rPr>
        <w:t xml:space="preserve">A Dissertation Gant Chart for the two tasks, the proposal and the actual Dissertation Paper assignment is to be developed as suggested </w:t>
      </w:r>
      <w:r>
        <w:rPr>
          <w:rFonts w:ascii="Arial" w:hAnsi="Arial" w:cs="Arial"/>
          <w:sz w:val="22"/>
          <w:szCs w:val="22"/>
        </w:rPr>
        <w:t xml:space="preserve">by the </w:t>
      </w:r>
      <w:r w:rsidRPr="00D4785B">
        <w:rPr>
          <w:rFonts w:ascii="Arial" w:hAnsi="Arial" w:cs="Arial"/>
          <w:sz w:val="22"/>
          <w:szCs w:val="22"/>
        </w:rPr>
        <w:t>below</w:t>
      </w:r>
      <w:r>
        <w:rPr>
          <w:rFonts w:ascii="Arial" w:hAnsi="Arial" w:cs="Arial"/>
          <w:sz w:val="22"/>
          <w:szCs w:val="22"/>
        </w:rPr>
        <w:t xml:space="preserve"> table</w:t>
      </w:r>
      <w:r w:rsidRPr="00D4785B">
        <w:rPr>
          <w:rFonts w:ascii="Arial" w:hAnsi="Arial" w:cs="Arial"/>
          <w:sz w:val="22"/>
          <w:szCs w:val="22"/>
        </w:rPr>
        <w:t>:</w:t>
      </w:r>
    </w:p>
    <w:bookmarkEnd w:id="39"/>
    <w:tbl>
      <w:tblPr>
        <w:tblStyle w:val="TableGrid"/>
        <w:tblpPr w:leftFromText="180" w:rightFromText="180" w:vertAnchor="text" w:horzAnchor="margin" w:tblpXSpec="center" w:tblpY="692"/>
        <w:tblW w:w="10270" w:type="dxa"/>
        <w:tblLook w:val="04A0" w:firstRow="1" w:lastRow="0" w:firstColumn="1" w:lastColumn="0" w:noHBand="0" w:noVBand="1"/>
      </w:tblPr>
      <w:tblGrid>
        <w:gridCol w:w="1154"/>
        <w:gridCol w:w="3178"/>
        <w:gridCol w:w="330"/>
        <w:gridCol w:w="330"/>
        <w:gridCol w:w="330"/>
        <w:gridCol w:w="330"/>
        <w:gridCol w:w="330"/>
        <w:gridCol w:w="330"/>
        <w:gridCol w:w="330"/>
        <w:gridCol w:w="330"/>
        <w:gridCol w:w="330"/>
        <w:gridCol w:w="423"/>
        <w:gridCol w:w="423"/>
        <w:gridCol w:w="423"/>
        <w:gridCol w:w="423"/>
        <w:gridCol w:w="423"/>
        <w:gridCol w:w="423"/>
        <w:gridCol w:w="430"/>
      </w:tblGrid>
      <w:tr w:rsidR="007A0ECC" w14:paraId="1F2DEA18" w14:textId="77777777" w:rsidTr="007A0ECC">
        <w:trPr>
          <w:trHeight w:val="201"/>
        </w:trPr>
        <w:tc>
          <w:tcPr>
            <w:tcW w:w="1154" w:type="dxa"/>
            <w:vMerge w:val="restart"/>
          </w:tcPr>
          <w:p w14:paraId="28E51491" w14:textId="77777777" w:rsidR="007A0ECC" w:rsidRDefault="007A0ECC" w:rsidP="00825119">
            <w:pPr>
              <w:rPr>
                <w:sz w:val="16"/>
                <w:szCs w:val="16"/>
              </w:rPr>
            </w:pPr>
          </w:p>
          <w:p w14:paraId="7752CBB3" w14:textId="77777777" w:rsidR="007A0ECC" w:rsidRDefault="007A0ECC" w:rsidP="00825119">
            <w:pPr>
              <w:rPr>
                <w:sz w:val="16"/>
                <w:szCs w:val="16"/>
              </w:rPr>
            </w:pPr>
          </w:p>
          <w:p w14:paraId="3E5D87BD" w14:textId="77777777" w:rsidR="007A0ECC" w:rsidRDefault="007A0ECC" w:rsidP="00825119">
            <w:pPr>
              <w:rPr>
                <w:sz w:val="16"/>
                <w:szCs w:val="16"/>
              </w:rPr>
            </w:pPr>
            <w:r>
              <w:rPr>
                <w:sz w:val="16"/>
                <w:szCs w:val="16"/>
              </w:rPr>
              <w:t>Task 1</w:t>
            </w:r>
          </w:p>
          <w:p w14:paraId="252D454A" w14:textId="77777777" w:rsidR="007A0ECC" w:rsidRPr="003C08A3" w:rsidRDefault="007A0ECC" w:rsidP="00825119">
            <w:pPr>
              <w:rPr>
                <w:sz w:val="16"/>
                <w:szCs w:val="16"/>
              </w:rPr>
            </w:pPr>
            <w:r>
              <w:rPr>
                <w:sz w:val="16"/>
                <w:szCs w:val="16"/>
              </w:rPr>
              <w:t xml:space="preserve">Dissertation Proposal </w:t>
            </w:r>
          </w:p>
        </w:tc>
        <w:tc>
          <w:tcPr>
            <w:tcW w:w="3178" w:type="dxa"/>
          </w:tcPr>
          <w:p w14:paraId="54C7E360" w14:textId="77777777" w:rsidR="007A0ECC" w:rsidRPr="003C08A3" w:rsidRDefault="007A0ECC" w:rsidP="00825119">
            <w:pPr>
              <w:rPr>
                <w:sz w:val="16"/>
                <w:szCs w:val="16"/>
              </w:rPr>
            </w:pPr>
            <w:r w:rsidRPr="003C08A3">
              <w:rPr>
                <w:sz w:val="16"/>
                <w:szCs w:val="16"/>
              </w:rPr>
              <w:t>Milestones</w:t>
            </w:r>
          </w:p>
        </w:tc>
        <w:tc>
          <w:tcPr>
            <w:tcW w:w="330" w:type="dxa"/>
          </w:tcPr>
          <w:p w14:paraId="136ABC42" w14:textId="77777777" w:rsidR="007A0ECC" w:rsidRPr="003C08A3" w:rsidRDefault="007A0ECC" w:rsidP="00825119">
            <w:pPr>
              <w:jc w:val="center"/>
              <w:rPr>
                <w:sz w:val="16"/>
                <w:szCs w:val="16"/>
              </w:rPr>
            </w:pPr>
          </w:p>
        </w:tc>
        <w:tc>
          <w:tcPr>
            <w:tcW w:w="5608" w:type="dxa"/>
            <w:gridSpan w:val="15"/>
          </w:tcPr>
          <w:p w14:paraId="00C4F66A" w14:textId="77777777" w:rsidR="007A0ECC" w:rsidRPr="003C08A3" w:rsidRDefault="007A0ECC" w:rsidP="00825119">
            <w:pPr>
              <w:jc w:val="center"/>
              <w:rPr>
                <w:sz w:val="16"/>
                <w:szCs w:val="16"/>
              </w:rPr>
            </w:pPr>
            <w:r w:rsidRPr="003C08A3">
              <w:rPr>
                <w:sz w:val="16"/>
                <w:szCs w:val="16"/>
              </w:rPr>
              <w:t>Weeks</w:t>
            </w:r>
          </w:p>
        </w:tc>
      </w:tr>
      <w:tr w:rsidR="007A0ECC" w14:paraId="5F2E5039" w14:textId="77777777" w:rsidTr="007A0ECC">
        <w:trPr>
          <w:trHeight w:val="219"/>
        </w:trPr>
        <w:tc>
          <w:tcPr>
            <w:tcW w:w="1154" w:type="dxa"/>
            <w:vMerge/>
          </w:tcPr>
          <w:p w14:paraId="3F7A6D4B" w14:textId="77777777" w:rsidR="007A0ECC" w:rsidRPr="003C08A3" w:rsidRDefault="007A0ECC" w:rsidP="00825119">
            <w:pPr>
              <w:rPr>
                <w:sz w:val="16"/>
                <w:szCs w:val="16"/>
              </w:rPr>
            </w:pPr>
          </w:p>
        </w:tc>
        <w:tc>
          <w:tcPr>
            <w:tcW w:w="3178" w:type="dxa"/>
          </w:tcPr>
          <w:p w14:paraId="56BF9BAB" w14:textId="77777777" w:rsidR="007A0ECC" w:rsidRPr="003C08A3" w:rsidRDefault="007A0ECC" w:rsidP="00825119">
            <w:pPr>
              <w:rPr>
                <w:sz w:val="16"/>
                <w:szCs w:val="16"/>
              </w:rPr>
            </w:pPr>
          </w:p>
        </w:tc>
        <w:tc>
          <w:tcPr>
            <w:tcW w:w="330" w:type="dxa"/>
          </w:tcPr>
          <w:p w14:paraId="0FC3C0F2" w14:textId="77777777" w:rsidR="007A0ECC" w:rsidRPr="003C08A3" w:rsidRDefault="007A0ECC" w:rsidP="00825119">
            <w:pPr>
              <w:jc w:val="center"/>
              <w:rPr>
                <w:sz w:val="16"/>
                <w:szCs w:val="16"/>
              </w:rPr>
            </w:pPr>
            <w:r w:rsidRPr="003C08A3">
              <w:rPr>
                <w:sz w:val="16"/>
                <w:szCs w:val="16"/>
              </w:rPr>
              <w:t>1</w:t>
            </w:r>
          </w:p>
        </w:tc>
        <w:tc>
          <w:tcPr>
            <w:tcW w:w="330" w:type="dxa"/>
          </w:tcPr>
          <w:p w14:paraId="63CDC4E0" w14:textId="77777777" w:rsidR="007A0ECC" w:rsidRPr="003C08A3" w:rsidRDefault="007A0ECC" w:rsidP="00825119">
            <w:pPr>
              <w:jc w:val="center"/>
              <w:rPr>
                <w:sz w:val="16"/>
                <w:szCs w:val="16"/>
              </w:rPr>
            </w:pPr>
            <w:r w:rsidRPr="003C08A3">
              <w:rPr>
                <w:sz w:val="16"/>
                <w:szCs w:val="16"/>
              </w:rPr>
              <w:t>2</w:t>
            </w:r>
          </w:p>
        </w:tc>
        <w:tc>
          <w:tcPr>
            <w:tcW w:w="330" w:type="dxa"/>
          </w:tcPr>
          <w:p w14:paraId="6806B1B8" w14:textId="77777777" w:rsidR="007A0ECC" w:rsidRPr="003C08A3" w:rsidRDefault="007A0ECC" w:rsidP="00825119">
            <w:pPr>
              <w:jc w:val="center"/>
              <w:rPr>
                <w:sz w:val="16"/>
                <w:szCs w:val="16"/>
              </w:rPr>
            </w:pPr>
            <w:r w:rsidRPr="003C08A3">
              <w:rPr>
                <w:sz w:val="16"/>
                <w:szCs w:val="16"/>
              </w:rPr>
              <w:t>3</w:t>
            </w:r>
          </w:p>
        </w:tc>
        <w:tc>
          <w:tcPr>
            <w:tcW w:w="330" w:type="dxa"/>
          </w:tcPr>
          <w:p w14:paraId="63DCD2B5" w14:textId="77777777" w:rsidR="007A0ECC" w:rsidRPr="003C08A3" w:rsidRDefault="007A0ECC" w:rsidP="00825119">
            <w:pPr>
              <w:jc w:val="center"/>
              <w:rPr>
                <w:sz w:val="16"/>
                <w:szCs w:val="16"/>
              </w:rPr>
            </w:pPr>
            <w:r w:rsidRPr="003C08A3">
              <w:rPr>
                <w:sz w:val="16"/>
                <w:szCs w:val="16"/>
              </w:rPr>
              <w:t>4</w:t>
            </w:r>
          </w:p>
        </w:tc>
        <w:tc>
          <w:tcPr>
            <w:tcW w:w="330" w:type="dxa"/>
          </w:tcPr>
          <w:p w14:paraId="298C550E" w14:textId="77777777" w:rsidR="007A0ECC" w:rsidRPr="003C08A3" w:rsidRDefault="007A0ECC" w:rsidP="00825119">
            <w:pPr>
              <w:jc w:val="center"/>
              <w:rPr>
                <w:sz w:val="16"/>
                <w:szCs w:val="16"/>
              </w:rPr>
            </w:pPr>
            <w:r w:rsidRPr="003C08A3">
              <w:rPr>
                <w:sz w:val="16"/>
                <w:szCs w:val="16"/>
              </w:rPr>
              <w:t>5</w:t>
            </w:r>
          </w:p>
        </w:tc>
        <w:tc>
          <w:tcPr>
            <w:tcW w:w="330" w:type="dxa"/>
          </w:tcPr>
          <w:p w14:paraId="07A7B1C3" w14:textId="77777777" w:rsidR="007A0ECC" w:rsidRPr="003C08A3" w:rsidRDefault="007A0ECC" w:rsidP="00825119">
            <w:pPr>
              <w:jc w:val="center"/>
              <w:rPr>
                <w:sz w:val="16"/>
                <w:szCs w:val="16"/>
              </w:rPr>
            </w:pPr>
            <w:r w:rsidRPr="003C08A3">
              <w:rPr>
                <w:sz w:val="16"/>
                <w:szCs w:val="16"/>
              </w:rPr>
              <w:t>6</w:t>
            </w:r>
          </w:p>
        </w:tc>
        <w:tc>
          <w:tcPr>
            <w:tcW w:w="330" w:type="dxa"/>
          </w:tcPr>
          <w:p w14:paraId="475B37BE" w14:textId="77777777" w:rsidR="007A0ECC" w:rsidRPr="003C08A3" w:rsidRDefault="007A0ECC" w:rsidP="00825119">
            <w:pPr>
              <w:jc w:val="center"/>
              <w:rPr>
                <w:sz w:val="16"/>
                <w:szCs w:val="16"/>
              </w:rPr>
            </w:pPr>
            <w:r w:rsidRPr="003C08A3">
              <w:rPr>
                <w:sz w:val="16"/>
                <w:szCs w:val="16"/>
              </w:rPr>
              <w:t>7</w:t>
            </w:r>
          </w:p>
        </w:tc>
        <w:tc>
          <w:tcPr>
            <w:tcW w:w="330" w:type="dxa"/>
          </w:tcPr>
          <w:p w14:paraId="11764CD1" w14:textId="77777777" w:rsidR="007A0ECC" w:rsidRPr="003C08A3" w:rsidRDefault="007A0ECC" w:rsidP="00825119">
            <w:pPr>
              <w:jc w:val="center"/>
              <w:rPr>
                <w:sz w:val="16"/>
                <w:szCs w:val="16"/>
              </w:rPr>
            </w:pPr>
            <w:r w:rsidRPr="003C08A3">
              <w:rPr>
                <w:sz w:val="16"/>
                <w:szCs w:val="16"/>
              </w:rPr>
              <w:t>8</w:t>
            </w:r>
          </w:p>
        </w:tc>
        <w:tc>
          <w:tcPr>
            <w:tcW w:w="330" w:type="dxa"/>
          </w:tcPr>
          <w:p w14:paraId="026DAAC6" w14:textId="77777777" w:rsidR="007A0ECC" w:rsidRPr="003C08A3" w:rsidRDefault="007A0ECC" w:rsidP="00825119">
            <w:pPr>
              <w:jc w:val="center"/>
              <w:rPr>
                <w:sz w:val="16"/>
                <w:szCs w:val="16"/>
              </w:rPr>
            </w:pPr>
            <w:r w:rsidRPr="003C08A3">
              <w:rPr>
                <w:sz w:val="16"/>
                <w:szCs w:val="16"/>
              </w:rPr>
              <w:t>9</w:t>
            </w:r>
          </w:p>
        </w:tc>
        <w:tc>
          <w:tcPr>
            <w:tcW w:w="423" w:type="dxa"/>
          </w:tcPr>
          <w:p w14:paraId="443D0DED" w14:textId="77777777" w:rsidR="007A0ECC" w:rsidRPr="003C08A3" w:rsidRDefault="007A0ECC" w:rsidP="00825119">
            <w:pPr>
              <w:jc w:val="center"/>
              <w:rPr>
                <w:sz w:val="16"/>
                <w:szCs w:val="16"/>
              </w:rPr>
            </w:pPr>
            <w:r w:rsidRPr="003C08A3">
              <w:rPr>
                <w:sz w:val="16"/>
                <w:szCs w:val="16"/>
              </w:rPr>
              <w:t>10</w:t>
            </w:r>
          </w:p>
        </w:tc>
        <w:tc>
          <w:tcPr>
            <w:tcW w:w="423" w:type="dxa"/>
          </w:tcPr>
          <w:p w14:paraId="754C0614" w14:textId="77777777" w:rsidR="007A0ECC" w:rsidRPr="003C08A3" w:rsidRDefault="007A0ECC" w:rsidP="00825119">
            <w:pPr>
              <w:jc w:val="center"/>
              <w:rPr>
                <w:sz w:val="16"/>
                <w:szCs w:val="16"/>
              </w:rPr>
            </w:pPr>
            <w:r w:rsidRPr="003C08A3">
              <w:rPr>
                <w:sz w:val="16"/>
                <w:szCs w:val="16"/>
              </w:rPr>
              <w:t>11</w:t>
            </w:r>
          </w:p>
        </w:tc>
        <w:tc>
          <w:tcPr>
            <w:tcW w:w="423" w:type="dxa"/>
            <w:tcBorders>
              <w:top w:val="nil"/>
            </w:tcBorders>
          </w:tcPr>
          <w:p w14:paraId="00921AF7" w14:textId="77777777" w:rsidR="007A0ECC" w:rsidRPr="003C08A3" w:rsidRDefault="007A0ECC" w:rsidP="00825119">
            <w:pPr>
              <w:jc w:val="center"/>
              <w:rPr>
                <w:sz w:val="16"/>
                <w:szCs w:val="16"/>
              </w:rPr>
            </w:pPr>
            <w:r w:rsidRPr="003C08A3">
              <w:rPr>
                <w:sz w:val="16"/>
                <w:szCs w:val="16"/>
              </w:rPr>
              <w:t>12</w:t>
            </w:r>
          </w:p>
        </w:tc>
        <w:tc>
          <w:tcPr>
            <w:tcW w:w="423" w:type="dxa"/>
            <w:tcBorders>
              <w:top w:val="nil"/>
            </w:tcBorders>
          </w:tcPr>
          <w:p w14:paraId="00212637" w14:textId="77777777" w:rsidR="007A0ECC" w:rsidRPr="003C08A3" w:rsidRDefault="007A0ECC" w:rsidP="00825119">
            <w:pPr>
              <w:jc w:val="center"/>
              <w:rPr>
                <w:sz w:val="16"/>
                <w:szCs w:val="16"/>
              </w:rPr>
            </w:pPr>
            <w:r w:rsidRPr="003C08A3">
              <w:rPr>
                <w:sz w:val="16"/>
                <w:szCs w:val="16"/>
              </w:rPr>
              <w:t>13</w:t>
            </w:r>
          </w:p>
        </w:tc>
        <w:tc>
          <w:tcPr>
            <w:tcW w:w="423" w:type="dxa"/>
          </w:tcPr>
          <w:p w14:paraId="12C3AD1A" w14:textId="77777777" w:rsidR="007A0ECC" w:rsidRPr="003C08A3" w:rsidRDefault="007A0ECC" w:rsidP="00825119">
            <w:pPr>
              <w:jc w:val="center"/>
              <w:rPr>
                <w:sz w:val="16"/>
                <w:szCs w:val="16"/>
              </w:rPr>
            </w:pPr>
            <w:r w:rsidRPr="003C08A3">
              <w:rPr>
                <w:sz w:val="16"/>
                <w:szCs w:val="16"/>
              </w:rPr>
              <w:t>14</w:t>
            </w:r>
          </w:p>
        </w:tc>
        <w:tc>
          <w:tcPr>
            <w:tcW w:w="423" w:type="dxa"/>
          </w:tcPr>
          <w:p w14:paraId="77D4885B" w14:textId="77777777" w:rsidR="007A0ECC" w:rsidRPr="003C08A3" w:rsidRDefault="007A0ECC" w:rsidP="00825119">
            <w:pPr>
              <w:jc w:val="center"/>
              <w:rPr>
                <w:sz w:val="16"/>
                <w:szCs w:val="16"/>
              </w:rPr>
            </w:pPr>
            <w:r>
              <w:rPr>
                <w:sz w:val="16"/>
                <w:szCs w:val="16"/>
              </w:rPr>
              <w:t>15</w:t>
            </w:r>
          </w:p>
        </w:tc>
        <w:tc>
          <w:tcPr>
            <w:tcW w:w="426" w:type="dxa"/>
          </w:tcPr>
          <w:p w14:paraId="2F80118E" w14:textId="77777777" w:rsidR="007A0ECC" w:rsidRPr="003C08A3" w:rsidRDefault="007A0ECC" w:rsidP="00825119">
            <w:pPr>
              <w:jc w:val="center"/>
              <w:rPr>
                <w:sz w:val="16"/>
                <w:szCs w:val="16"/>
              </w:rPr>
            </w:pPr>
            <w:r w:rsidRPr="003C08A3">
              <w:rPr>
                <w:sz w:val="16"/>
                <w:szCs w:val="16"/>
              </w:rPr>
              <w:t>1</w:t>
            </w:r>
            <w:r>
              <w:rPr>
                <w:sz w:val="16"/>
                <w:szCs w:val="16"/>
              </w:rPr>
              <w:t>6</w:t>
            </w:r>
          </w:p>
        </w:tc>
      </w:tr>
      <w:tr w:rsidR="007A0ECC" w14:paraId="14CE1835" w14:textId="77777777" w:rsidTr="007A0ECC">
        <w:trPr>
          <w:trHeight w:val="201"/>
        </w:trPr>
        <w:tc>
          <w:tcPr>
            <w:tcW w:w="1154" w:type="dxa"/>
            <w:vMerge/>
          </w:tcPr>
          <w:p w14:paraId="0EC87A2B" w14:textId="77777777" w:rsidR="007A0ECC" w:rsidRPr="00486AC0" w:rsidRDefault="007A0ECC" w:rsidP="00825119">
            <w:pPr>
              <w:rPr>
                <w:sz w:val="16"/>
                <w:szCs w:val="16"/>
              </w:rPr>
            </w:pPr>
          </w:p>
        </w:tc>
        <w:tc>
          <w:tcPr>
            <w:tcW w:w="3178" w:type="dxa"/>
          </w:tcPr>
          <w:p w14:paraId="3C0386D5" w14:textId="77777777" w:rsidR="007A0ECC" w:rsidRDefault="007A0ECC" w:rsidP="00825119">
            <w:pPr>
              <w:rPr>
                <w:sz w:val="16"/>
                <w:szCs w:val="16"/>
              </w:rPr>
            </w:pPr>
            <w:r w:rsidRPr="00486AC0">
              <w:rPr>
                <w:sz w:val="16"/>
                <w:szCs w:val="16"/>
              </w:rPr>
              <w:t>Selection of topic</w:t>
            </w:r>
          </w:p>
        </w:tc>
        <w:tc>
          <w:tcPr>
            <w:tcW w:w="330" w:type="dxa"/>
            <w:shd w:val="clear" w:color="auto" w:fill="E97132" w:themeFill="accent2"/>
          </w:tcPr>
          <w:p w14:paraId="6E587098" w14:textId="77777777" w:rsidR="007A0ECC" w:rsidRPr="003C08A3" w:rsidRDefault="007A0ECC" w:rsidP="00825119">
            <w:pPr>
              <w:jc w:val="center"/>
              <w:rPr>
                <w:sz w:val="16"/>
                <w:szCs w:val="16"/>
              </w:rPr>
            </w:pPr>
          </w:p>
        </w:tc>
        <w:tc>
          <w:tcPr>
            <w:tcW w:w="330" w:type="dxa"/>
          </w:tcPr>
          <w:p w14:paraId="51E4618B" w14:textId="77777777" w:rsidR="007A0ECC" w:rsidRPr="003C08A3" w:rsidRDefault="007A0ECC" w:rsidP="00825119">
            <w:pPr>
              <w:jc w:val="center"/>
              <w:rPr>
                <w:sz w:val="16"/>
                <w:szCs w:val="16"/>
              </w:rPr>
            </w:pPr>
          </w:p>
        </w:tc>
        <w:tc>
          <w:tcPr>
            <w:tcW w:w="330" w:type="dxa"/>
          </w:tcPr>
          <w:p w14:paraId="417EE1BF" w14:textId="77777777" w:rsidR="007A0ECC" w:rsidRPr="003C08A3" w:rsidRDefault="007A0ECC" w:rsidP="00825119">
            <w:pPr>
              <w:jc w:val="center"/>
              <w:rPr>
                <w:sz w:val="16"/>
                <w:szCs w:val="16"/>
              </w:rPr>
            </w:pPr>
          </w:p>
        </w:tc>
        <w:tc>
          <w:tcPr>
            <w:tcW w:w="330" w:type="dxa"/>
          </w:tcPr>
          <w:p w14:paraId="3BA72478" w14:textId="77777777" w:rsidR="007A0ECC" w:rsidRPr="003C08A3" w:rsidRDefault="007A0ECC" w:rsidP="00825119">
            <w:pPr>
              <w:jc w:val="center"/>
              <w:rPr>
                <w:sz w:val="16"/>
                <w:szCs w:val="16"/>
              </w:rPr>
            </w:pPr>
          </w:p>
        </w:tc>
        <w:tc>
          <w:tcPr>
            <w:tcW w:w="330" w:type="dxa"/>
          </w:tcPr>
          <w:p w14:paraId="162EDF65" w14:textId="77777777" w:rsidR="007A0ECC" w:rsidRPr="003C08A3" w:rsidRDefault="007A0ECC" w:rsidP="00825119">
            <w:pPr>
              <w:jc w:val="center"/>
              <w:rPr>
                <w:sz w:val="16"/>
                <w:szCs w:val="16"/>
              </w:rPr>
            </w:pPr>
          </w:p>
        </w:tc>
        <w:tc>
          <w:tcPr>
            <w:tcW w:w="330" w:type="dxa"/>
          </w:tcPr>
          <w:p w14:paraId="1F3CEA54" w14:textId="77777777" w:rsidR="007A0ECC" w:rsidRPr="003C08A3" w:rsidRDefault="007A0ECC" w:rsidP="00825119">
            <w:pPr>
              <w:jc w:val="center"/>
              <w:rPr>
                <w:sz w:val="16"/>
                <w:szCs w:val="16"/>
              </w:rPr>
            </w:pPr>
          </w:p>
        </w:tc>
        <w:tc>
          <w:tcPr>
            <w:tcW w:w="330" w:type="dxa"/>
          </w:tcPr>
          <w:p w14:paraId="7EF65AAC" w14:textId="77777777" w:rsidR="007A0ECC" w:rsidRPr="003C08A3" w:rsidRDefault="007A0ECC" w:rsidP="00825119">
            <w:pPr>
              <w:jc w:val="center"/>
              <w:rPr>
                <w:sz w:val="16"/>
                <w:szCs w:val="16"/>
              </w:rPr>
            </w:pPr>
          </w:p>
        </w:tc>
        <w:tc>
          <w:tcPr>
            <w:tcW w:w="330" w:type="dxa"/>
          </w:tcPr>
          <w:p w14:paraId="4C018799" w14:textId="77777777" w:rsidR="007A0ECC" w:rsidRPr="003C08A3" w:rsidRDefault="007A0ECC" w:rsidP="00825119">
            <w:pPr>
              <w:jc w:val="center"/>
              <w:rPr>
                <w:sz w:val="16"/>
                <w:szCs w:val="16"/>
              </w:rPr>
            </w:pPr>
          </w:p>
        </w:tc>
        <w:tc>
          <w:tcPr>
            <w:tcW w:w="330" w:type="dxa"/>
          </w:tcPr>
          <w:p w14:paraId="71BBD005" w14:textId="77777777" w:rsidR="007A0ECC" w:rsidRPr="003C08A3" w:rsidRDefault="007A0ECC" w:rsidP="00825119">
            <w:pPr>
              <w:jc w:val="center"/>
              <w:rPr>
                <w:sz w:val="16"/>
                <w:szCs w:val="16"/>
              </w:rPr>
            </w:pPr>
          </w:p>
        </w:tc>
        <w:tc>
          <w:tcPr>
            <w:tcW w:w="423" w:type="dxa"/>
          </w:tcPr>
          <w:p w14:paraId="4D284F0B" w14:textId="77777777" w:rsidR="007A0ECC" w:rsidRPr="003C08A3" w:rsidRDefault="007A0ECC" w:rsidP="00825119">
            <w:pPr>
              <w:jc w:val="center"/>
              <w:rPr>
                <w:sz w:val="16"/>
                <w:szCs w:val="16"/>
              </w:rPr>
            </w:pPr>
          </w:p>
        </w:tc>
        <w:tc>
          <w:tcPr>
            <w:tcW w:w="423" w:type="dxa"/>
          </w:tcPr>
          <w:p w14:paraId="1E6D4352" w14:textId="77777777" w:rsidR="007A0ECC" w:rsidRPr="003C08A3" w:rsidRDefault="007A0ECC" w:rsidP="00825119">
            <w:pPr>
              <w:jc w:val="center"/>
              <w:rPr>
                <w:sz w:val="16"/>
                <w:szCs w:val="16"/>
              </w:rPr>
            </w:pPr>
          </w:p>
        </w:tc>
        <w:tc>
          <w:tcPr>
            <w:tcW w:w="423" w:type="dxa"/>
            <w:tcBorders>
              <w:top w:val="nil"/>
            </w:tcBorders>
          </w:tcPr>
          <w:p w14:paraId="60BC70F6" w14:textId="77777777" w:rsidR="007A0ECC" w:rsidRPr="003C08A3" w:rsidRDefault="007A0ECC" w:rsidP="00825119">
            <w:pPr>
              <w:jc w:val="center"/>
              <w:rPr>
                <w:sz w:val="16"/>
                <w:szCs w:val="16"/>
              </w:rPr>
            </w:pPr>
          </w:p>
        </w:tc>
        <w:tc>
          <w:tcPr>
            <w:tcW w:w="423" w:type="dxa"/>
            <w:tcBorders>
              <w:top w:val="nil"/>
            </w:tcBorders>
          </w:tcPr>
          <w:p w14:paraId="384674D8" w14:textId="77777777" w:rsidR="007A0ECC" w:rsidRPr="003C08A3" w:rsidRDefault="007A0ECC" w:rsidP="00825119">
            <w:pPr>
              <w:jc w:val="center"/>
              <w:rPr>
                <w:sz w:val="16"/>
                <w:szCs w:val="16"/>
              </w:rPr>
            </w:pPr>
          </w:p>
        </w:tc>
        <w:tc>
          <w:tcPr>
            <w:tcW w:w="423" w:type="dxa"/>
          </w:tcPr>
          <w:p w14:paraId="01FD5664" w14:textId="77777777" w:rsidR="007A0ECC" w:rsidRPr="003C08A3" w:rsidRDefault="007A0ECC" w:rsidP="00825119">
            <w:pPr>
              <w:jc w:val="center"/>
              <w:rPr>
                <w:sz w:val="16"/>
                <w:szCs w:val="16"/>
              </w:rPr>
            </w:pPr>
          </w:p>
        </w:tc>
        <w:tc>
          <w:tcPr>
            <w:tcW w:w="423" w:type="dxa"/>
          </w:tcPr>
          <w:p w14:paraId="6EE7FE96" w14:textId="77777777" w:rsidR="007A0ECC" w:rsidRDefault="007A0ECC" w:rsidP="00825119">
            <w:pPr>
              <w:jc w:val="center"/>
              <w:rPr>
                <w:sz w:val="16"/>
                <w:szCs w:val="16"/>
              </w:rPr>
            </w:pPr>
          </w:p>
        </w:tc>
        <w:tc>
          <w:tcPr>
            <w:tcW w:w="426" w:type="dxa"/>
          </w:tcPr>
          <w:p w14:paraId="551EAC8A" w14:textId="77777777" w:rsidR="007A0ECC" w:rsidRPr="003C08A3" w:rsidRDefault="007A0ECC" w:rsidP="00825119">
            <w:pPr>
              <w:jc w:val="center"/>
              <w:rPr>
                <w:sz w:val="16"/>
                <w:szCs w:val="16"/>
              </w:rPr>
            </w:pPr>
          </w:p>
        </w:tc>
      </w:tr>
      <w:tr w:rsidR="007A0ECC" w14:paraId="310EBDBE" w14:textId="77777777" w:rsidTr="007A0ECC">
        <w:trPr>
          <w:trHeight w:val="320"/>
        </w:trPr>
        <w:tc>
          <w:tcPr>
            <w:tcW w:w="1154" w:type="dxa"/>
            <w:vMerge/>
          </w:tcPr>
          <w:p w14:paraId="41835636" w14:textId="77777777" w:rsidR="007A0ECC" w:rsidRPr="003C08A3" w:rsidRDefault="007A0ECC" w:rsidP="00825119">
            <w:pPr>
              <w:rPr>
                <w:sz w:val="16"/>
                <w:szCs w:val="16"/>
              </w:rPr>
            </w:pPr>
          </w:p>
        </w:tc>
        <w:tc>
          <w:tcPr>
            <w:tcW w:w="3178" w:type="dxa"/>
          </w:tcPr>
          <w:p w14:paraId="668F2EDB" w14:textId="77777777" w:rsidR="007A0ECC" w:rsidRPr="003C08A3" w:rsidRDefault="007A0ECC" w:rsidP="00825119">
            <w:pPr>
              <w:rPr>
                <w:sz w:val="16"/>
                <w:szCs w:val="16"/>
              </w:rPr>
            </w:pPr>
            <w:r w:rsidRPr="003C08A3">
              <w:rPr>
                <w:sz w:val="16"/>
                <w:szCs w:val="16"/>
              </w:rPr>
              <w:t>Background research</w:t>
            </w:r>
          </w:p>
        </w:tc>
        <w:tc>
          <w:tcPr>
            <w:tcW w:w="330" w:type="dxa"/>
          </w:tcPr>
          <w:p w14:paraId="1E056E36" w14:textId="77777777" w:rsidR="007A0ECC" w:rsidRDefault="007A0ECC" w:rsidP="00825119"/>
        </w:tc>
        <w:tc>
          <w:tcPr>
            <w:tcW w:w="330" w:type="dxa"/>
            <w:shd w:val="clear" w:color="auto" w:fill="E97132" w:themeFill="accent2"/>
          </w:tcPr>
          <w:p w14:paraId="5161E19C" w14:textId="77777777" w:rsidR="007A0ECC" w:rsidRDefault="007A0ECC" w:rsidP="00825119"/>
        </w:tc>
        <w:tc>
          <w:tcPr>
            <w:tcW w:w="330" w:type="dxa"/>
          </w:tcPr>
          <w:p w14:paraId="33190F44" w14:textId="77777777" w:rsidR="007A0ECC" w:rsidRDefault="007A0ECC" w:rsidP="00825119"/>
        </w:tc>
        <w:tc>
          <w:tcPr>
            <w:tcW w:w="330" w:type="dxa"/>
          </w:tcPr>
          <w:p w14:paraId="636B6543" w14:textId="77777777" w:rsidR="007A0ECC" w:rsidRDefault="007A0ECC" w:rsidP="00825119"/>
        </w:tc>
        <w:tc>
          <w:tcPr>
            <w:tcW w:w="330" w:type="dxa"/>
          </w:tcPr>
          <w:p w14:paraId="2A18B912" w14:textId="77777777" w:rsidR="007A0ECC" w:rsidRDefault="007A0ECC" w:rsidP="00825119"/>
        </w:tc>
        <w:tc>
          <w:tcPr>
            <w:tcW w:w="330" w:type="dxa"/>
          </w:tcPr>
          <w:p w14:paraId="1180B970" w14:textId="77777777" w:rsidR="007A0ECC" w:rsidRDefault="007A0ECC" w:rsidP="00825119"/>
        </w:tc>
        <w:tc>
          <w:tcPr>
            <w:tcW w:w="330" w:type="dxa"/>
          </w:tcPr>
          <w:p w14:paraId="1256C59F" w14:textId="77777777" w:rsidR="007A0ECC" w:rsidRDefault="007A0ECC" w:rsidP="00825119"/>
        </w:tc>
        <w:tc>
          <w:tcPr>
            <w:tcW w:w="330" w:type="dxa"/>
          </w:tcPr>
          <w:p w14:paraId="25E826A0" w14:textId="77777777" w:rsidR="007A0ECC" w:rsidRDefault="007A0ECC" w:rsidP="00825119"/>
        </w:tc>
        <w:tc>
          <w:tcPr>
            <w:tcW w:w="330" w:type="dxa"/>
          </w:tcPr>
          <w:p w14:paraId="561E9500" w14:textId="77777777" w:rsidR="007A0ECC" w:rsidRDefault="007A0ECC" w:rsidP="00825119"/>
        </w:tc>
        <w:tc>
          <w:tcPr>
            <w:tcW w:w="423" w:type="dxa"/>
          </w:tcPr>
          <w:p w14:paraId="6E4708C6" w14:textId="77777777" w:rsidR="007A0ECC" w:rsidRDefault="007A0ECC" w:rsidP="00825119"/>
        </w:tc>
        <w:tc>
          <w:tcPr>
            <w:tcW w:w="423" w:type="dxa"/>
          </w:tcPr>
          <w:p w14:paraId="362883B9" w14:textId="77777777" w:rsidR="007A0ECC" w:rsidRDefault="007A0ECC" w:rsidP="00825119"/>
        </w:tc>
        <w:tc>
          <w:tcPr>
            <w:tcW w:w="423" w:type="dxa"/>
          </w:tcPr>
          <w:p w14:paraId="4B522A58" w14:textId="77777777" w:rsidR="007A0ECC" w:rsidRDefault="007A0ECC" w:rsidP="00825119"/>
        </w:tc>
        <w:tc>
          <w:tcPr>
            <w:tcW w:w="423" w:type="dxa"/>
          </w:tcPr>
          <w:p w14:paraId="2A2F5F84" w14:textId="77777777" w:rsidR="007A0ECC" w:rsidRDefault="007A0ECC" w:rsidP="00825119"/>
        </w:tc>
        <w:tc>
          <w:tcPr>
            <w:tcW w:w="423" w:type="dxa"/>
          </w:tcPr>
          <w:p w14:paraId="767013DB" w14:textId="77777777" w:rsidR="007A0ECC" w:rsidRDefault="007A0ECC" w:rsidP="00825119"/>
        </w:tc>
        <w:tc>
          <w:tcPr>
            <w:tcW w:w="423" w:type="dxa"/>
          </w:tcPr>
          <w:p w14:paraId="44B6AEA5" w14:textId="77777777" w:rsidR="007A0ECC" w:rsidRDefault="007A0ECC" w:rsidP="00825119"/>
        </w:tc>
        <w:tc>
          <w:tcPr>
            <w:tcW w:w="426" w:type="dxa"/>
          </w:tcPr>
          <w:p w14:paraId="2F56D3F9" w14:textId="77777777" w:rsidR="007A0ECC" w:rsidRDefault="007A0ECC" w:rsidP="00825119"/>
        </w:tc>
      </w:tr>
      <w:tr w:rsidR="007A0ECC" w14:paraId="1E40CDCB" w14:textId="77777777" w:rsidTr="007A0ECC">
        <w:trPr>
          <w:trHeight w:val="320"/>
        </w:trPr>
        <w:tc>
          <w:tcPr>
            <w:tcW w:w="1154" w:type="dxa"/>
            <w:vMerge/>
          </w:tcPr>
          <w:p w14:paraId="1D91E40A" w14:textId="77777777" w:rsidR="007A0ECC" w:rsidRPr="003C08A3" w:rsidRDefault="007A0ECC" w:rsidP="00825119">
            <w:pPr>
              <w:rPr>
                <w:sz w:val="16"/>
                <w:szCs w:val="16"/>
              </w:rPr>
            </w:pPr>
          </w:p>
        </w:tc>
        <w:tc>
          <w:tcPr>
            <w:tcW w:w="3178" w:type="dxa"/>
          </w:tcPr>
          <w:p w14:paraId="00E60816" w14:textId="77777777" w:rsidR="007A0ECC" w:rsidRPr="003C08A3" w:rsidRDefault="007A0ECC" w:rsidP="00825119">
            <w:pPr>
              <w:rPr>
                <w:sz w:val="16"/>
                <w:szCs w:val="16"/>
              </w:rPr>
            </w:pPr>
            <w:r w:rsidRPr="003C08A3">
              <w:rPr>
                <w:sz w:val="16"/>
                <w:szCs w:val="16"/>
              </w:rPr>
              <w:t>Aims and objectives</w:t>
            </w:r>
            <w:r>
              <w:rPr>
                <w:sz w:val="16"/>
                <w:szCs w:val="16"/>
              </w:rPr>
              <w:t xml:space="preserve"> of research</w:t>
            </w:r>
          </w:p>
        </w:tc>
        <w:tc>
          <w:tcPr>
            <w:tcW w:w="330" w:type="dxa"/>
          </w:tcPr>
          <w:p w14:paraId="13D0ED2A" w14:textId="77777777" w:rsidR="007A0ECC" w:rsidRDefault="007A0ECC" w:rsidP="00825119"/>
        </w:tc>
        <w:tc>
          <w:tcPr>
            <w:tcW w:w="330" w:type="dxa"/>
          </w:tcPr>
          <w:p w14:paraId="51272E70" w14:textId="77777777" w:rsidR="007A0ECC" w:rsidRDefault="007A0ECC" w:rsidP="00825119"/>
        </w:tc>
        <w:tc>
          <w:tcPr>
            <w:tcW w:w="330" w:type="dxa"/>
            <w:shd w:val="clear" w:color="auto" w:fill="E97132" w:themeFill="accent2"/>
          </w:tcPr>
          <w:p w14:paraId="672D5D48" w14:textId="77777777" w:rsidR="007A0ECC" w:rsidRDefault="007A0ECC" w:rsidP="00825119"/>
        </w:tc>
        <w:tc>
          <w:tcPr>
            <w:tcW w:w="330" w:type="dxa"/>
          </w:tcPr>
          <w:p w14:paraId="52608C8A" w14:textId="77777777" w:rsidR="007A0ECC" w:rsidRDefault="007A0ECC" w:rsidP="00825119"/>
        </w:tc>
        <w:tc>
          <w:tcPr>
            <w:tcW w:w="330" w:type="dxa"/>
          </w:tcPr>
          <w:p w14:paraId="5CFC6DDC" w14:textId="77777777" w:rsidR="007A0ECC" w:rsidRDefault="007A0ECC" w:rsidP="00825119"/>
        </w:tc>
        <w:tc>
          <w:tcPr>
            <w:tcW w:w="330" w:type="dxa"/>
          </w:tcPr>
          <w:p w14:paraId="5B0F880E" w14:textId="77777777" w:rsidR="007A0ECC" w:rsidRDefault="007A0ECC" w:rsidP="00825119"/>
        </w:tc>
        <w:tc>
          <w:tcPr>
            <w:tcW w:w="330" w:type="dxa"/>
          </w:tcPr>
          <w:p w14:paraId="7DE379F1" w14:textId="77777777" w:rsidR="007A0ECC" w:rsidRDefault="007A0ECC" w:rsidP="00825119"/>
        </w:tc>
        <w:tc>
          <w:tcPr>
            <w:tcW w:w="330" w:type="dxa"/>
          </w:tcPr>
          <w:p w14:paraId="1ACA123B" w14:textId="77777777" w:rsidR="007A0ECC" w:rsidRDefault="007A0ECC" w:rsidP="00825119"/>
        </w:tc>
        <w:tc>
          <w:tcPr>
            <w:tcW w:w="330" w:type="dxa"/>
          </w:tcPr>
          <w:p w14:paraId="552A28B0" w14:textId="77777777" w:rsidR="007A0ECC" w:rsidRDefault="007A0ECC" w:rsidP="00825119"/>
        </w:tc>
        <w:tc>
          <w:tcPr>
            <w:tcW w:w="423" w:type="dxa"/>
          </w:tcPr>
          <w:p w14:paraId="4D67DE2D" w14:textId="77777777" w:rsidR="007A0ECC" w:rsidRDefault="007A0ECC" w:rsidP="00825119"/>
        </w:tc>
        <w:tc>
          <w:tcPr>
            <w:tcW w:w="423" w:type="dxa"/>
          </w:tcPr>
          <w:p w14:paraId="24C32FF4" w14:textId="77777777" w:rsidR="007A0ECC" w:rsidRDefault="007A0ECC" w:rsidP="00825119"/>
        </w:tc>
        <w:tc>
          <w:tcPr>
            <w:tcW w:w="423" w:type="dxa"/>
          </w:tcPr>
          <w:p w14:paraId="6F1361AE" w14:textId="77777777" w:rsidR="007A0ECC" w:rsidRDefault="007A0ECC" w:rsidP="00825119"/>
        </w:tc>
        <w:tc>
          <w:tcPr>
            <w:tcW w:w="423" w:type="dxa"/>
          </w:tcPr>
          <w:p w14:paraId="55973956" w14:textId="77777777" w:rsidR="007A0ECC" w:rsidRDefault="007A0ECC" w:rsidP="00825119"/>
        </w:tc>
        <w:tc>
          <w:tcPr>
            <w:tcW w:w="423" w:type="dxa"/>
          </w:tcPr>
          <w:p w14:paraId="257F6C17" w14:textId="77777777" w:rsidR="007A0ECC" w:rsidRDefault="007A0ECC" w:rsidP="00825119"/>
        </w:tc>
        <w:tc>
          <w:tcPr>
            <w:tcW w:w="423" w:type="dxa"/>
          </w:tcPr>
          <w:p w14:paraId="24626BA6" w14:textId="77777777" w:rsidR="007A0ECC" w:rsidRDefault="007A0ECC" w:rsidP="00825119"/>
        </w:tc>
        <w:tc>
          <w:tcPr>
            <w:tcW w:w="426" w:type="dxa"/>
          </w:tcPr>
          <w:p w14:paraId="6EC8891B" w14:textId="77777777" w:rsidR="007A0ECC" w:rsidRDefault="007A0ECC" w:rsidP="00825119"/>
        </w:tc>
      </w:tr>
      <w:tr w:rsidR="007A0ECC" w14:paraId="3F6AD6B5" w14:textId="77777777" w:rsidTr="007A0ECC">
        <w:trPr>
          <w:trHeight w:val="320"/>
        </w:trPr>
        <w:tc>
          <w:tcPr>
            <w:tcW w:w="1154" w:type="dxa"/>
            <w:vMerge/>
          </w:tcPr>
          <w:p w14:paraId="37239753" w14:textId="77777777" w:rsidR="007A0ECC" w:rsidRPr="006A106C" w:rsidRDefault="007A0ECC" w:rsidP="00825119">
            <w:pPr>
              <w:rPr>
                <w:sz w:val="16"/>
                <w:szCs w:val="16"/>
              </w:rPr>
            </w:pPr>
          </w:p>
        </w:tc>
        <w:tc>
          <w:tcPr>
            <w:tcW w:w="3178" w:type="dxa"/>
          </w:tcPr>
          <w:p w14:paraId="6B7115EE" w14:textId="77777777" w:rsidR="007A0ECC" w:rsidRPr="006A106C" w:rsidRDefault="007A0ECC" w:rsidP="00825119">
            <w:pPr>
              <w:rPr>
                <w:sz w:val="16"/>
                <w:szCs w:val="16"/>
              </w:rPr>
            </w:pPr>
            <w:r w:rsidRPr="006A106C">
              <w:rPr>
                <w:sz w:val="16"/>
                <w:szCs w:val="16"/>
              </w:rPr>
              <w:t>Selection of scholarly articles</w:t>
            </w:r>
          </w:p>
        </w:tc>
        <w:tc>
          <w:tcPr>
            <w:tcW w:w="330" w:type="dxa"/>
          </w:tcPr>
          <w:p w14:paraId="6C632FF0" w14:textId="77777777" w:rsidR="007A0ECC" w:rsidRDefault="007A0ECC" w:rsidP="00825119"/>
        </w:tc>
        <w:tc>
          <w:tcPr>
            <w:tcW w:w="330" w:type="dxa"/>
          </w:tcPr>
          <w:p w14:paraId="3432FA5B" w14:textId="77777777" w:rsidR="007A0ECC" w:rsidRDefault="007A0ECC" w:rsidP="00825119"/>
        </w:tc>
        <w:tc>
          <w:tcPr>
            <w:tcW w:w="330" w:type="dxa"/>
          </w:tcPr>
          <w:p w14:paraId="22BB4BC1" w14:textId="77777777" w:rsidR="007A0ECC" w:rsidRDefault="007A0ECC" w:rsidP="00825119"/>
        </w:tc>
        <w:tc>
          <w:tcPr>
            <w:tcW w:w="330" w:type="dxa"/>
            <w:shd w:val="clear" w:color="auto" w:fill="E97132" w:themeFill="accent2"/>
          </w:tcPr>
          <w:p w14:paraId="0655E4A9" w14:textId="77777777" w:rsidR="007A0ECC" w:rsidRDefault="007A0ECC" w:rsidP="00825119"/>
        </w:tc>
        <w:tc>
          <w:tcPr>
            <w:tcW w:w="330" w:type="dxa"/>
          </w:tcPr>
          <w:p w14:paraId="2831EE0E" w14:textId="77777777" w:rsidR="007A0ECC" w:rsidRDefault="007A0ECC" w:rsidP="00825119"/>
        </w:tc>
        <w:tc>
          <w:tcPr>
            <w:tcW w:w="330" w:type="dxa"/>
          </w:tcPr>
          <w:p w14:paraId="1E864D94" w14:textId="77777777" w:rsidR="007A0ECC" w:rsidRDefault="007A0ECC" w:rsidP="00825119"/>
        </w:tc>
        <w:tc>
          <w:tcPr>
            <w:tcW w:w="330" w:type="dxa"/>
          </w:tcPr>
          <w:p w14:paraId="215AECFA" w14:textId="77777777" w:rsidR="007A0ECC" w:rsidRDefault="007A0ECC" w:rsidP="00825119"/>
        </w:tc>
        <w:tc>
          <w:tcPr>
            <w:tcW w:w="330" w:type="dxa"/>
          </w:tcPr>
          <w:p w14:paraId="3841EDDD" w14:textId="77777777" w:rsidR="007A0ECC" w:rsidRDefault="007A0ECC" w:rsidP="00825119"/>
        </w:tc>
        <w:tc>
          <w:tcPr>
            <w:tcW w:w="330" w:type="dxa"/>
          </w:tcPr>
          <w:p w14:paraId="544F1638" w14:textId="77777777" w:rsidR="007A0ECC" w:rsidRDefault="007A0ECC" w:rsidP="00825119"/>
        </w:tc>
        <w:tc>
          <w:tcPr>
            <w:tcW w:w="423" w:type="dxa"/>
          </w:tcPr>
          <w:p w14:paraId="79144180" w14:textId="77777777" w:rsidR="007A0ECC" w:rsidRDefault="007A0ECC" w:rsidP="00825119"/>
        </w:tc>
        <w:tc>
          <w:tcPr>
            <w:tcW w:w="423" w:type="dxa"/>
          </w:tcPr>
          <w:p w14:paraId="1921BF91" w14:textId="77777777" w:rsidR="007A0ECC" w:rsidRDefault="007A0ECC" w:rsidP="00825119"/>
        </w:tc>
        <w:tc>
          <w:tcPr>
            <w:tcW w:w="423" w:type="dxa"/>
          </w:tcPr>
          <w:p w14:paraId="3EBEDF17" w14:textId="77777777" w:rsidR="007A0ECC" w:rsidRDefault="007A0ECC" w:rsidP="00825119"/>
        </w:tc>
        <w:tc>
          <w:tcPr>
            <w:tcW w:w="423" w:type="dxa"/>
          </w:tcPr>
          <w:p w14:paraId="3B813EC9" w14:textId="77777777" w:rsidR="007A0ECC" w:rsidRDefault="007A0ECC" w:rsidP="00825119"/>
        </w:tc>
        <w:tc>
          <w:tcPr>
            <w:tcW w:w="423" w:type="dxa"/>
          </w:tcPr>
          <w:p w14:paraId="68527F28" w14:textId="77777777" w:rsidR="007A0ECC" w:rsidRDefault="007A0ECC" w:rsidP="00825119"/>
        </w:tc>
        <w:tc>
          <w:tcPr>
            <w:tcW w:w="423" w:type="dxa"/>
          </w:tcPr>
          <w:p w14:paraId="3FE50F14" w14:textId="77777777" w:rsidR="007A0ECC" w:rsidRDefault="007A0ECC" w:rsidP="00825119"/>
        </w:tc>
        <w:tc>
          <w:tcPr>
            <w:tcW w:w="426" w:type="dxa"/>
          </w:tcPr>
          <w:p w14:paraId="51803B2C" w14:textId="77777777" w:rsidR="007A0ECC" w:rsidRDefault="007A0ECC" w:rsidP="00825119"/>
        </w:tc>
      </w:tr>
      <w:tr w:rsidR="007A0ECC" w14:paraId="694C61C1" w14:textId="77777777" w:rsidTr="007A0ECC">
        <w:trPr>
          <w:trHeight w:val="423"/>
        </w:trPr>
        <w:tc>
          <w:tcPr>
            <w:tcW w:w="1154" w:type="dxa"/>
            <w:vMerge/>
          </w:tcPr>
          <w:p w14:paraId="00BBC1CA" w14:textId="77777777" w:rsidR="007A0ECC" w:rsidRPr="006A106C" w:rsidRDefault="007A0ECC" w:rsidP="00825119">
            <w:pPr>
              <w:rPr>
                <w:sz w:val="16"/>
                <w:szCs w:val="16"/>
              </w:rPr>
            </w:pPr>
          </w:p>
        </w:tc>
        <w:tc>
          <w:tcPr>
            <w:tcW w:w="3178" w:type="dxa"/>
          </w:tcPr>
          <w:p w14:paraId="3E06024D" w14:textId="77777777" w:rsidR="007A0ECC" w:rsidRPr="006A106C" w:rsidRDefault="007A0ECC" w:rsidP="00825119">
            <w:pPr>
              <w:rPr>
                <w:sz w:val="16"/>
                <w:szCs w:val="16"/>
              </w:rPr>
            </w:pPr>
            <w:r w:rsidRPr="006A106C">
              <w:rPr>
                <w:sz w:val="16"/>
                <w:szCs w:val="16"/>
              </w:rPr>
              <w:t>Selection of research methodology and proposal design</w:t>
            </w:r>
          </w:p>
        </w:tc>
        <w:tc>
          <w:tcPr>
            <w:tcW w:w="330" w:type="dxa"/>
          </w:tcPr>
          <w:p w14:paraId="07932C5A" w14:textId="77777777" w:rsidR="007A0ECC" w:rsidRDefault="007A0ECC" w:rsidP="00825119"/>
        </w:tc>
        <w:tc>
          <w:tcPr>
            <w:tcW w:w="330" w:type="dxa"/>
          </w:tcPr>
          <w:p w14:paraId="3419389C" w14:textId="77777777" w:rsidR="007A0ECC" w:rsidRDefault="007A0ECC" w:rsidP="00825119"/>
        </w:tc>
        <w:tc>
          <w:tcPr>
            <w:tcW w:w="330" w:type="dxa"/>
          </w:tcPr>
          <w:p w14:paraId="469D9030" w14:textId="77777777" w:rsidR="007A0ECC" w:rsidRDefault="007A0ECC" w:rsidP="00825119"/>
        </w:tc>
        <w:tc>
          <w:tcPr>
            <w:tcW w:w="330" w:type="dxa"/>
          </w:tcPr>
          <w:p w14:paraId="25B16146" w14:textId="77777777" w:rsidR="007A0ECC" w:rsidRDefault="007A0ECC" w:rsidP="00825119"/>
        </w:tc>
        <w:tc>
          <w:tcPr>
            <w:tcW w:w="330" w:type="dxa"/>
            <w:shd w:val="clear" w:color="auto" w:fill="E97132" w:themeFill="accent2"/>
          </w:tcPr>
          <w:p w14:paraId="20ED7A1F" w14:textId="77777777" w:rsidR="007A0ECC" w:rsidRDefault="007A0ECC" w:rsidP="00825119"/>
        </w:tc>
        <w:tc>
          <w:tcPr>
            <w:tcW w:w="330" w:type="dxa"/>
          </w:tcPr>
          <w:p w14:paraId="5172B9DF" w14:textId="77777777" w:rsidR="007A0ECC" w:rsidRDefault="007A0ECC" w:rsidP="00825119"/>
        </w:tc>
        <w:tc>
          <w:tcPr>
            <w:tcW w:w="330" w:type="dxa"/>
          </w:tcPr>
          <w:p w14:paraId="39518C35" w14:textId="77777777" w:rsidR="007A0ECC" w:rsidRDefault="007A0ECC" w:rsidP="00825119"/>
        </w:tc>
        <w:tc>
          <w:tcPr>
            <w:tcW w:w="330" w:type="dxa"/>
          </w:tcPr>
          <w:p w14:paraId="087CB230" w14:textId="77777777" w:rsidR="007A0ECC" w:rsidRDefault="007A0ECC" w:rsidP="00825119"/>
        </w:tc>
        <w:tc>
          <w:tcPr>
            <w:tcW w:w="330" w:type="dxa"/>
          </w:tcPr>
          <w:p w14:paraId="32CC8240" w14:textId="77777777" w:rsidR="007A0ECC" w:rsidRDefault="007A0ECC" w:rsidP="00825119"/>
        </w:tc>
        <w:tc>
          <w:tcPr>
            <w:tcW w:w="423" w:type="dxa"/>
          </w:tcPr>
          <w:p w14:paraId="6AADAE89" w14:textId="77777777" w:rsidR="007A0ECC" w:rsidRDefault="007A0ECC" w:rsidP="00825119"/>
        </w:tc>
        <w:tc>
          <w:tcPr>
            <w:tcW w:w="423" w:type="dxa"/>
          </w:tcPr>
          <w:p w14:paraId="240D9D15" w14:textId="77777777" w:rsidR="007A0ECC" w:rsidRDefault="007A0ECC" w:rsidP="00825119"/>
        </w:tc>
        <w:tc>
          <w:tcPr>
            <w:tcW w:w="423" w:type="dxa"/>
          </w:tcPr>
          <w:p w14:paraId="394FE3E7" w14:textId="77777777" w:rsidR="007A0ECC" w:rsidRDefault="007A0ECC" w:rsidP="00825119"/>
        </w:tc>
        <w:tc>
          <w:tcPr>
            <w:tcW w:w="423" w:type="dxa"/>
          </w:tcPr>
          <w:p w14:paraId="48E6F460" w14:textId="77777777" w:rsidR="007A0ECC" w:rsidRDefault="007A0ECC" w:rsidP="00825119"/>
        </w:tc>
        <w:tc>
          <w:tcPr>
            <w:tcW w:w="423" w:type="dxa"/>
          </w:tcPr>
          <w:p w14:paraId="5F39F073" w14:textId="77777777" w:rsidR="007A0ECC" w:rsidRDefault="007A0ECC" w:rsidP="00825119"/>
        </w:tc>
        <w:tc>
          <w:tcPr>
            <w:tcW w:w="423" w:type="dxa"/>
          </w:tcPr>
          <w:p w14:paraId="4CCA42FE" w14:textId="77777777" w:rsidR="007A0ECC" w:rsidRDefault="007A0ECC" w:rsidP="00825119"/>
        </w:tc>
        <w:tc>
          <w:tcPr>
            <w:tcW w:w="426" w:type="dxa"/>
          </w:tcPr>
          <w:p w14:paraId="0678F49A" w14:textId="77777777" w:rsidR="007A0ECC" w:rsidRDefault="007A0ECC" w:rsidP="00825119"/>
        </w:tc>
      </w:tr>
      <w:tr w:rsidR="007A0ECC" w14:paraId="10830F91" w14:textId="77777777" w:rsidTr="007A0ECC">
        <w:trPr>
          <w:trHeight w:val="423"/>
        </w:trPr>
        <w:tc>
          <w:tcPr>
            <w:tcW w:w="1154" w:type="dxa"/>
            <w:vMerge/>
          </w:tcPr>
          <w:p w14:paraId="324F1097" w14:textId="77777777" w:rsidR="007A0ECC" w:rsidRPr="00486AC0" w:rsidRDefault="007A0ECC" w:rsidP="00825119">
            <w:pPr>
              <w:rPr>
                <w:sz w:val="16"/>
                <w:szCs w:val="16"/>
              </w:rPr>
            </w:pPr>
          </w:p>
        </w:tc>
        <w:tc>
          <w:tcPr>
            <w:tcW w:w="3178" w:type="dxa"/>
          </w:tcPr>
          <w:p w14:paraId="1E3C44C7" w14:textId="77777777" w:rsidR="007A0ECC" w:rsidRPr="00486AC0" w:rsidRDefault="007A0ECC" w:rsidP="00825119">
            <w:pPr>
              <w:rPr>
                <w:sz w:val="16"/>
                <w:szCs w:val="16"/>
              </w:rPr>
            </w:pPr>
            <w:r w:rsidRPr="00486AC0">
              <w:rPr>
                <w:sz w:val="16"/>
                <w:szCs w:val="16"/>
              </w:rPr>
              <w:t xml:space="preserve">Completion of the Dissertation proposal Task 1 </w:t>
            </w:r>
          </w:p>
        </w:tc>
        <w:tc>
          <w:tcPr>
            <w:tcW w:w="330" w:type="dxa"/>
          </w:tcPr>
          <w:p w14:paraId="09274A8E" w14:textId="77777777" w:rsidR="007A0ECC" w:rsidRDefault="007A0ECC" w:rsidP="00825119"/>
        </w:tc>
        <w:tc>
          <w:tcPr>
            <w:tcW w:w="330" w:type="dxa"/>
          </w:tcPr>
          <w:p w14:paraId="4363EF45" w14:textId="77777777" w:rsidR="007A0ECC" w:rsidRDefault="007A0ECC" w:rsidP="00825119"/>
        </w:tc>
        <w:tc>
          <w:tcPr>
            <w:tcW w:w="330" w:type="dxa"/>
          </w:tcPr>
          <w:p w14:paraId="6BDF010E" w14:textId="77777777" w:rsidR="007A0ECC" w:rsidRDefault="007A0ECC" w:rsidP="00825119"/>
        </w:tc>
        <w:tc>
          <w:tcPr>
            <w:tcW w:w="330" w:type="dxa"/>
          </w:tcPr>
          <w:p w14:paraId="653871DE" w14:textId="77777777" w:rsidR="007A0ECC" w:rsidRDefault="007A0ECC" w:rsidP="00825119"/>
        </w:tc>
        <w:tc>
          <w:tcPr>
            <w:tcW w:w="330" w:type="dxa"/>
          </w:tcPr>
          <w:p w14:paraId="41752E2F" w14:textId="77777777" w:rsidR="007A0ECC" w:rsidRDefault="007A0ECC" w:rsidP="00825119"/>
        </w:tc>
        <w:tc>
          <w:tcPr>
            <w:tcW w:w="330" w:type="dxa"/>
            <w:shd w:val="clear" w:color="auto" w:fill="E97132" w:themeFill="accent2"/>
          </w:tcPr>
          <w:p w14:paraId="4779A76D" w14:textId="77777777" w:rsidR="007A0ECC" w:rsidRDefault="007A0ECC" w:rsidP="00825119"/>
        </w:tc>
        <w:tc>
          <w:tcPr>
            <w:tcW w:w="330" w:type="dxa"/>
          </w:tcPr>
          <w:p w14:paraId="2118DF16" w14:textId="77777777" w:rsidR="007A0ECC" w:rsidRDefault="007A0ECC" w:rsidP="00825119"/>
        </w:tc>
        <w:tc>
          <w:tcPr>
            <w:tcW w:w="330" w:type="dxa"/>
          </w:tcPr>
          <w:p w14:paraId="52330457" w14:textId="77777777" w:rsidR="007A0ECC" w:rsidRDefault="007A0ECC" w:rsidP="00825119"/>
        </w:tc>
        <w:tc>
          <w:tcPr>
            <w:tcW w:w="330" w:type="dxa"/>
          </w:tcPr>
          <w:p w14:paraId="0A3A6409" w14:textId="77777777" w:rsidR="007A0ECC" w:rsidRDefault="007A0ECC" w:rsidP="00825119"/>
        </w:tc>
        <w:tc>
          <w:tcPr>
            <w:tcW w:w="423" w:type="dxa"/>
          </w:tcPr>
          <w:p w14:paraId="7D1C6C5B" w14:textId="77777777" w:rsidR="007A0ECC" w:rsidRDefault="007A0ECC" w:rsidP="00825119"/>
        </w:tc>
        <w:tc>
          <w:tcPr>
            <w:tcW w:w="423" w:type="dxa"/>
          </w:tcPr>
          <w:p w14:paraId="4675DD03" w14:textId="77777777" w:rsidR="007A0ECC" w:rsidRDefault="007A0ECC" w:rsidP="00825119"/>
        </w:tc>
        <w:tc>
          <w:tcPr>
            <w:tcW w:w="423" w:type="dxa"/>
          </w:tcPr>
          <w:p w14:paraId="32ACA2F8" w14:textId="77777777" w:rsidR="007A0ECC" w:rsidRDefault="007A0ECC" w:rsidP="00825119"/>
        </w:tc>
        <w:tc>
          <w:tcPr>
            <w:tcW w:w="423" w:type="dxa"/>
          </w:tcPr>
          <w:p w14:paraId="23F4C6A2" w14:textId="77777777" w:rsidR="007A0ECC" w:rsidRDefault="007A0ECC" w:rsidP="00825119"/>
        </w:tc>
        <w:tc>
          <w:tcPr>
            <w:tcW w:w="423" w:type="dxa"/>
          </w:tcPr>
          <w:p w14:paraId="0074F3B8" w14:textId="77777777" w:rsidR="007A0ECC" w:rsidRDefault="007A0ECC" w:rsidP="00825119"/>
        </w:tc>
        <w:tc>
          <w:tcPr>
            <w:tcW w:w="423" w:type="dxa"/>
          </w:tcPr>
          <w:p w14:paraId="21B69C88" w14:textId="77777777" w:rsidR="007A0ECC" w:rsidRDefault="007A0ECC" w:rsidP="00825119"/>
        </w:tc>
        <w:tc>
          <w:tcPr>
            <w:tcW w:w="426" w:type="dxa"/>
          </w:tcPr>
          <w:p w14:paraId="759FDA35" w14:textId="77777777" w:rsidR="007A0ECC" w:rsidRDefault="007A0ECC" w:rsidP="00825119"/>
        </w:tc>
      </w:tr>
      <w:tr w:rsidR="007A0ECC" w14:paraId="2AE8181F" w14:textId="77777777" w:rsidTr="007A0ECC">
        <w:trPr>
          <w:trHeight w:val="423"/>
        </w:trPr>
        <w:tc>
          <w:tcPr>
            <w:tcW w:w="1154" w:type="dxa"/>
            <w:vMerge w:val="restart"/>
          </w:tcPr>
          <w:p w14:paraId="0EF8E38D" w14:textId="77777777" w:rsidR="007A0ECC" w:rsidRDefault="007A0ECC" w:rsidP="00825119">
            <w:pPr>
              <w:rPr>
                <w:sz w:val="16"/>
                <w:szCs w:val="16"/>
              </w:rPr>
            </w:pPr>
          </w:p>
          <w:p w14:paraId="7D3E62B3" w14:textId="77777777" w:rsidR="007A0ECC" w:rsidRDefault="007A0ECC" w:rsidP="00825119">
            <w:pPr>
              <w:rPr>
                <w:sz w:val="16"/>
                <w:szCs w:val="16"/>
              </w:rPr>
            </w:pPr>
          </w:p>
          <w:p w14:paraId="5D5D5BFF" w14:textId="77777777" w:rsidR="007A0ECC" w:rsidRDefault="007A0ECC" w:rsidP="00825119">
            <w:pPr>
              <w:rPr>
                <w:sz w:val="16"/>
                <w:szCs w:val="16"/>
              </w:rPr>
            </w:pPr>
          </w:p>
          <w:p w14:paraId="619F1FEC" w14:textId="77777777" w:rsidR="007A0ECC" w:rsidRDefault="007A0ECC" w:rsidP="00825119">
            <w:pPr>
              <w:rPr>
                <w:sz w:val="16"/>
                <w:szCs w:val="16"/>
              </w:rPr>
            </w:pPr>
            <w:r>
              <w:rPr>
                <w:sz w:val="16"/>
                <w:szCs w:val="16"/>
              </w:rPr>
              <w:t>Task 2 Dissertation</w:t>
            </w:r>
          </w:p>
          <w:p w14:paraId="30989C38" w14:textId="77777777" w:rsidR="007A0ECC" w:rsidRPr="00486AC0" w:rsidRDefault="007A0ECC" w:rsidP="00825119">
            <w:pPr>
              <w:rPr>
                <w:sz w:val="16"/>
                <w:szCs w:val="16"/>
              </w:rPr>
            </w:pPr>
            <w:r>
              <w:rPr>
                <w:sz w:val="16"/>
                <w:szCs w:val="16"/>
              </w:rPr>
              <w:t>Paper</w:t>
            </w:r>
          </w:p>
        </w:tc>
        <w:tc>
          <w:tcPr>
            <w:tcW w:w="3178" w:type="dxa"/>
          </w:tcPr>
          <w:p w14:paraId="69ADD101" w14:textId="77777777" w:rsidR="007A0ECC" w:rsidRPr="00486AC0" w:rsidRDefault="007A0ECC" w:rsidP="00825119">
            <w:pPr>
              <w:rPr>
                <w:sz w:val="16"/>
                <w:szCs w:val="16"/>
              </w:rPr>
            </w:pPr>
            <w:r w:rsidRPr="00486AC0">
              <w:rPr>
                <w:sz w:val="16"/>
                <w:szCs w:val="16"/>
              </w:rPr>
              <w:t>Starting the Dissertation paper Task 2- completion of introduction chapter</w:t>
            </w:r>
          </w:p>
        </w:tc>
        <w:tc>
          <w:tcPr>
            <w:tcW w:w="330" w:type="dxa"/>
          </w:tcPr>
          <w:p w14:paraId="4C380A33" w14:textId="77777777" w:rsidR="007A0ECC" w:rsidRDefault="007A0ECC" w:rsidP="00825119"/>
        </w:tc>
        <w:tc>
          <w:tcPr>
            <w:tcW w:w="330" w:type="dxa"/>
          </w:tcPr>
          <w:p w14:paraId="1CEC2384" w14:textId="77777777" w:rsidR="007A0ECC" w:rsidRDefault="007A0ECC" w:rsidP="00825119"/>
        </w:tc>
        <w:tc>
          <w:tcPr>
            <w:tcW w:w="330" w:type="dxa"/>
          </w:tcPr>
          <w:p w14:paraId="2A1B4264" w14:textId="77777777" w:rsidR="007A0ECC" w:rsidRDefault="007A0ECC" w:rsidP="00825119"/>
        </w:tc>
        <w:tc>
          <w:tcPr>
            <w:tcW w:w="330" w:type="dxa"/>
          </w:tcPr>
          <w:p w14:paraId="72CEBC15" w14:textId="77777777" w:rsidR="007A0ECC" w:rsidRDefault="007A0ECC" w:rsidP="00825119"/>
        </w:tc>
        <w:tc>
          <w:tcPr>
            <w:tcW w:w="330" w:type="dxa"/>
          </w:tcPr>
          <w:p w14:paraId="001275F5" w14:textId="77777777" w:rsidR="007A0ECC" w:rsidRDefault="007A0ECC" w:rsidP="00825119"/>
        </w:tc>
        <w:tc>
          <w:tcPr>
            <w:tcW w:w="330" w:type="dxa"/>
          </w:tcPr>
          <w:p w14:paraId="5F43E316" w14:textId="77777777" w:rsidR="007A0ECC" w:rsidRDefault="007A0ECC" w:rsidP="00825119"/>
        </w:tc>
        <w:tc>
          <w:tcPr>
            <w:tcW w:w="330" w:type="dxa"/>
            <w:shd w:val="clear" w:color="auto" w:fill="E97132" w:themeFill="accent2"/>
          </w:tcPr>
          <w:p w14:paraId="4A6BADD7" w14:textId="77777777" w:rsidR="007A0ECC" w:rsidRDefault="007A0ECC" w:rsidP="00825119"/>
        </w:tc>
        <w:tc>
          <w:tcPr>
            <w:tcW w:w="330" w:type="dxa"/>
          </w:tcPr>
          <w:p w14:paraId="1FF8F955" w14:textId="77777777" w:rsidR="007A0ECC" w:rsidRDefault="007A0ECC" w:rsidP="00825119"/>
        </w:tc>
        <w:tc>
          <w:tcPr>
            <w:tcW w:w="330" w:type="dxa"/>
          </w:tcPr>
          <w:p w14:paraId="2D81FEC2" w14:textId="77777777" w:rsidR="007A0ECC" w:rsidRDefault="007A0ECC" w:rsidP="00825119"/>
        </w:tc>
        <w:tc>
          <w:tcPr>
            <w:tcW w:w="423" w:type="dxa"/>
          </w:tcPr>
          <w:p w14:paraId="6F1719E3" w14:textId="77777777" w:rsidR="007A0ECC" w:rsidRDefault="007A0ECC" w:rsidP="00825119"/>
        </w:tc>
        <w:tc>
          <w:tcPr>
            <w:tcW w:w="423" w:type="dxa"/>
          </w:tcPr>
          <w:p w14:paraId="64490942" w14:textId="77777777" w:rsidR="007A0ECC" w:rsidRDefault="007A0ECC" w:rsidP="00825119"/>
        </w:tc>
        <w:tc>
          <w:tcPr>
            <w:tcW w:w="423" w:type="dxa"/>
          </w:tcPr>
          <w:p w14:paraId="60F5031D" w14:textId="77777777" w:rsidR="007A0ECC" w:rsidRDefault="007A0ECC" w:rsidP="00825119"/>
        </w:tc>
        <w:tc>
          <w:tcPr>
            <w:tcW w:w="423" w:type="dxa"/>
          </w:tcPr>
          <w:p w14:paraId="32855D15" w14:textId="77777777" w:rsidR="007A0ECC" w:rsidRDefault="007A0ECC" w:rsidP="00825119"/>
        </w:tc>
        <w:tc>
          <w:tcPr>
            <w:tcW w:w="423" w:type="dxa"/>
          </w:tcPr>
          <w:p w14:paraId="4150B789" w14:textId="77777777" w:rsidR="007A0ECC" w:rsidRDefault="007A0ECC" w:rsidP="00825119"/>
        </w:tc>
        <w:tc>
          <w:tcPr>
            <w:tcW w:w="423" w:type="dxa"/>
          </w:tcPr>
          <w:p w14:paraId="509DD27E" w14:textId="77777777" w:rsidR="007A0ECC" w:rsidRDefault="007A0ECC" w:rsidP="00825119"/>
        </w:tc>
        <w:tc>
          <w:tcPr>
            <w:tcW w:w="426" w:type="dxa"/>
          </w:tcPr>
          <w:p w14:paraId="51A10FCD" w14:textId="77777777" w:rsidR="007A0ECC" w:rsidRDefault="007A0ECC" w:rsidP="00825119"/>
        </w:tc>
      </w:tr>
      <w:tr w:rsidR="007A0ECC" w14:paraId="2D1A8471" w14:textId="77777777" w:rsidTr="007A0ECC">
        <w:trPr>
          <w:trHeight w:val="423"/>
        </w:trPr>
        <w:tc>
          <w:tcPr>
            <w:tcW w:w="1154" w:type="dxa"/>
            <w:vMerge/>
          </w:tcPr>
          <w:p w14:paraId="24F21F47" w14:textId="77777777" w:rsidR="007A0ECC" w:rsidRPr="00486AC0" w:rsidRDefault="007A0ECC" w:rsidP="00825119">
            <w:pPr>
              <w:rPr>
                <w:sz w:val="16"/>
                <w:szCs w:val="16"/>
              </w:rPr>
            </w:pPr>
          </w:p>
        </w:tc>
        <w:tc>
          <w:tcPr>
            <w:tcW w:w="3178" w:type="dxa"/>
          </w:tcPr>
          <w:p w14:paraId="77A69B3D" w14:textId="77777777" w:rsidR="007A0ECC" w:rsidRPr="00486AC0" w:rsidRDefault="007A0ECC" w:rsidP="00825119">
            <w:pPr>
              <w:rPr>
                <w:sz w:val="16"/>
                <w:szCs w:val="16"/>
              </w:rPr>
            </w:pPr>
            <w:r w:rsidRPr="00486AC0">
              <w:rPr>
                <w:sz w:val="16"/>
                <w:szCs w:val="16"/>
              </w:rPr>
              <w:t>Completion of the Literature Review chapter</w:t>
            </w:r>
          </w:p>
        </w:tc>
        <w:tc>
          <w:tcPr>
            <w:tcW w:w="330" w:type="dxa"/>
          </w:tcPr>
          <w:p w14:paraId="4D9E790E" w14:textId="77777777" w:rsidR="007A0ECC" w:rsidRDefault="007A0ECC" w:rsidP="00825119"/>
        </w:tc>
        <w:tc>
          <w:tcPr>
            <w:tcW w:w="330" w:type="dxa"/>
          </w:tcPr>
          <w:p w14:paraId="5396FEB4" w14:textId="77777777" w:rsidR="007A0ECC" w:rsidRDefault="007A0ECC" w:rsidP="00825119"/>
        </w:tc>
        <w:tc>
          <w:tcPr>
            <w:tcW w:w="330" w:type="dxa"/>
          </w:tcPr>
          <w:p w14:paraId="62B61974" w14:textId="77777777" w:rsidR="007A0ECC" w:rsidRDefault="007A0ECC" w:rsidP="00825119"/>
        </w:tc>
        <w:tc>
          <w:tcPr>
            <w:tcW w:w="330" w:type="dxa"/>
          </w:tcPr>
          <w:p w14:paraId="7EFB5DB7" w14:textId="77777777" w:rsidR="007A0ECC" w:rsidRDefault="007A0ECC" w:rsidP="00825119"/>
        </w:tc>
        <w:tc>
          <w:tcPr>
            <w:tcW w:w="330" w:type="dxa"/>
          </w:tcPr>
          <w:p w14:paraId="0C4728E0" w14:textId="77777777" w:rsidR="007A0ECC" w:rsidRDefault="007A0ECC" w:rsidP="00825119"/>
        </w:tc>
        <w:tc>
          <w:tcPr>
            <w:tcW w:w="330" w:type="dxa"/>
          </w:tcPr>
          <w:p w14:paraId="20F7C25D" w14:textId="77777777" w:rsidR="007A0ECC" w:rsidRDefault="007A0ECC" w:rsidP="00825119"/>
        </w:tc>
        <w:tc>
          <w:tcPr>
            <w:tcW w:w="330" w:type="dxa"/>
          </w:tcPr>
          <w:p w14:paraId="5BE82AF9" w14:textId="77777777" w:rsidR="007A0ECC" w:rsidRDefault="007A0ECC" w:rsidP="00825119"/>
        </w:tc>
        <w:tc>
          <w:tcPr>
            <w:tcW w:w="330" w:type="dxa"/>
            <w:shd w:val="clear" w:color="auto" w:fill="E97132" w:themeFill="accent2"/>
          </w:tcPr>
          <w:p w14:paraId="74C56D58" w14:textId="77777777" w:rsidR="007A0ECC" w:rsidRDefault="007A0ECC" w:rsidP="00825119"/>
        </w:tc>
        <w:tc>
          <w:tcPr>
            <w:tcW w:w="330" w:type="dxa"/>
          </w:tcPr>
          <w:p w14:paraId="5500AF78" w14:textId="77777777" w:rsidR="007A0ECC" w:rsidRDefault="007A0ECC" w:rsidP="00825119"/>
        </w:tc>
        <w:tc>
          <w:tcPr>
            <w:tcW w:w="423" w:type="dxa"/>
          </w:tcPr>
          <w:p w14:paraId="16587B05" w14:textId="77777777" w:rsidR="007A0ECC" w:rsidRDefault="007A0ECC" w:rsidP="00825119"/>
        </w:tc>
        <w:tc>
          <w:tcPr>
            <w:tcW w:w="423" w:type="dxa"/>
          </w:tcPr>
          <w:p w14:paraId="5B741BEC" w14:textId="77777777" w:rsidR="007A0ECC" w:rsidRDefault="007A0ECC" w:rsidP="00825119"/>
        </w:tc>
        <w:tc>
          <w:tcPr>
            <w:tcW w:w="423" w:type="dxa"/>
          </w:tcPr>
          <w:p w14:paraId="106013EA" w14:textId="77777777" w:rsidR="007A0ECC" w:rsidRDefault="007A0ECC" w:rsidP="00825119"/>
        </w:tc>
        <w:tc>
          <w:tcPr>
            <w:tcW w:w="423" w:type="dxa"/>
          </w:tcPr>
          <w:p w14:paraId="50E8B00E" w14:textId="77777777" w:rsidR="007A0ECC" w:rsidRDefault="007A0ECC" w:rsidP="00825119"/>
        </w:tc>
        <w:tc>
          <w:tcPr>
            <w:tcW w:w="423" w:type="dxa"/>
          </w:tcPr>
          <w:p w14:paraId="09B6DDD5" w14:textId="77777777" w:rsidR="007A0ECC" w:rsidRDefault="007A0ECC" w:rsidP="00825119"/>
        </w:tc>
        <w:tc>
          <w:tcPr>
            <w:tcW w:w="423" w:type="dxa"/>
          </w:tcPr>
          <w:p w14:paraId="4768F890" w14:textId="77777777" w:rsidR="007A0ECC" w:rsidRDefault="007A0ECC" w:rsidP="00825119"/>
        </w:tc>
        <w:tc>
          <w:tcPr>
            <w:tcW w:w="426" w:type="dxa"/>
          </w:tcPr>
          <w:p w14:paraId="21149165" w14:textId="77777777" w:rsidR="007A0ECC" w:rsidRDefault="007A0ECC" w:rsidP="00825119"/>
        </w:tc>
      </w:tr>
      <w:tr w:rsidR="007A0ECC" w14:paraId="64143403" w14:textId="77777777" w:rsidTr="007A0ECC">
        <w:trPr>
          <w:trHeight w:val="320"/>
        </w:trPr>
        <w:tc>
          <w:tcPr>
            <w:tcW w:w="1154" w:type="dxa"/>
            <w:vMerge/>
          </w:tcPr>
          <w:p w14:paraId="6D57B818" w14:textId="77777777" w:rsidR="007A0ECC" w:rsidRPr="00486AC0" w:rsidRDefault="007A0ECC" w:rsidP="00825119">
            <w:pPr>
              <w:rPr>
                <w:sz w:val="16"/>
                <w:szCs w:val="16"/>
              </w:rPr>
            </w:pPr>
          </w:p>
        </w:tc>
        <w:tc>
          <w:tcPr>
            <w:tcW w:w="3178" w:type="dxa"/>
          </w:tcPr>
          <w:p w14:paraId="593E50C7" w14:textId="77777777" w:rsidR="007A0ECC" w:rsidRPr="00486AC0" w:rsidRDefault="007A0ECC" w:rsidP="00825119">
            <w:pPr>
              <w:rPr>
                <w:sz w:val="16"/>
                <w:szCs w:val="16"/>
              </w:rPr>
            </w:pPr>
            <w:r w:rsidRPr="00486AC0">
              <w:rPr>
                <w:sz w:val="16"/>
                <w:szCs w:val="16"/>
              </w:rPr>
              <w:t xml:space="preserve">Completion of the </w:t>
            </w:r>
            <w:r>
              <w:rPr>
                <w:sz w:val="16"/>
                <w:szCs w:val="16"/>
              </w:rPr>
              <w:t xml:space="preserve">Research </w:t>
            </w:r>
            <w:r w:rsidRPr="00486AC0">
              <w:rPr>
                <w:sz w:val="16"/>
                <w:szCs w:val="16"/>
              </w:rPr>
              <w:t>Methodology chapter</w:t>
            </w:r>
          </w:p>
        </w:tc>
        <w:tc>
          <w:tcPr>
            <w:tcW w:w="330" w:type="dxa"/>
          </w:tcPr>
          <w:p w14:paraId="46ADB709" w14:textId="77777777" w:rsidR="007A0ECC" w:rsidRDefault="007A0ECC" w:rsidP="00825119"/>
        </w:tc>
        <w:tc>
          <w:tcPr>
            <w:tcW w:w="330" w:type="dxa"/>
          </w:tcPr>
          <w:p w14:paraId="1153BED2" w14:textId="77777777" w:rsidR="007A0ECC" w:rsidRDefault="007A0ECC" w:rsidP="00825119"/>
        </w:tc>
        <w:tc>
          <w:tcPr>
            <w:tcW w:w="330" w:type="dxa"/>
          </w:tcPr>
          <w:p w14:paraId="54CC3D01" w14:textId="77777777" w:rsidR="007A0ECC" w:rsidRDefault="007A0ECC" w:rsidP="00825119"/>
        </w:tc>
        <w:tc>
          <w:tcPr>
            <w:tcW w:w="330" w:type="dxa"/>
          </w:tcPr>
          <w:p w14:paraId="3A4D2A7A" w14:textId="77777777" w:rsidR="007A0ECC" w:rsidRDefault="007A0ECC" w:rsidP="00825119"/>
        </w:tc>
        <w:tc>
          <w:tcPr>
            <w:tcW w:w="330" w:type="dxa"/>
          </w:tcPr>
          <w:p w14:paraId="3D635F5D" w14:textId="77777777" w:rsidR="007A0ECC" w:rsidRDefault="007A0ECC" w:rsidP="00825119"/>
        </w:tc>
        <w:tc>
          <w:tcPr>
            <w:tcW w:w="330" w:type="dxa"/>
          </w:tcPr>
          <w:p w14:paraId="284E52D8" w14:textId="77777777" w:rsidR="007A0ECC" w:rsidRDefault="007A0ECC" w:rsidP="00825119"/>
        </w:tc>
        <w:tc>
          <w:tcPr>
            <w:tcW w:w="330" w:type="dxa"/>
          </w:tcPr>
          <w:p w14:paraId="5FCCFD10" w14:textId="77777777" w:rsidR="007A0ECC" w:rsidRDefault="007A0ECC" w:rsidP="00825119"/>
        </w:tc>
        <w:tc>
          <w:tcPr>
            <w:tcW w:w="330" w:type="dxa"/>
          </w:tcPr>
          <w:p w14:paraId="56152B6C" w14:textId="77777777" w:rsidR="007A0ECC" w:rsidRDefault="007A0ECC" w:rsidP="00825119"/>
        </w:tc>
        <w:tc>
          <w:tcPr>
            <w:tcW w:w="330" w:type="dxa"/>
            <w:shd w:val="clear" w:color="auto" w:fill="E97132" w:themeFill="accent2"/>
          </w:tcPr>
          <w:p w14:paraId="052FBB8F" w14:textId="77777777" w:rsidR="007A0ECC" w:rsidRDefault="007A0ECC" w:rsidP="00825119"/>
        </w:tc>
        <w:tc>
          <w:tcPr>
            <w:tcW w:w="423" w:type="dxa"/>
          </w:tcPr>
          <w:p w14:paraId="133B10F4" w14:textId="77777777" w:rsidR="007A0ECC" w:rsidRDefault="007A0ECC" w:rsidP="00825119"/>
        </w:tc>
        <w:tc>
          <w:tcPr>
            <w:tcW w:w="423" w:type="dxa"/>
          </w:tcPr>
          <w:p w14:paraId="5C06165D" w14:textId="77777777" w:rsidR="007A0ECC" w:rsidRDefault="007A0ECC" w:rsidP="00825119"/>
        </w:tc>
        <w:tc>
          <w:tcPr>
            <w:tcW w:w="423" w:type="dxa"/>
          </w:tcPr>
          <w:p w14:paraId="7094D0B0" w14:textId="77777777" w:rsidR="007A0ECC" w:rsidRDefault="007A0ECC" w:rsidP="00825119"/>
        </w:tc>
        <w:tc>
          <w:tcPr>
            <w:tcW w:w="423" w:type="dxa"/>
          </w:tcPr>
          <w:p w14:paraId="1816E727" w14:textId="77777777" w:rsidR="007A0ECC" w:rsidRDefault="007A0ECC" w:rsidP="00825119"/>
        </w:tc>
        <w:tc>
          <w:tcPr>
            <w:tcW w:w="423" w:type="dxa"/>
          </w:tcPr>
          <w:p w14:paraId="41AE7658" w14:textId="77777777" w:rsidR="007A0ECC" w:rsidRDefault="007A0ECC" w:rsidP="00825119"/>
        </w:tc>
        <w:tc>
          <w:tcPr>
            <w:tcW w:w="423" w:type="dxa"/>
          </w:tcPr>
          <w:p w14:paraId="5CFEEA21" w14:textId="77777777" w:rsidR="007A0ECC" w:rsidRDefault="007A0ECC" w:rsidP="00825119"/>
        </w:tc>
        <w:tc>
          <w:tcPr>
            <w:tcW w:w="426" w:type="dxa"/>
          </w:tcPr>
          <w:p w14:paraId="3A68DDDD" w14:textId="77777777" w:rsidR="007A0ECC" w:rsidRDefault="007A0ECC" w:rsidP="00825119"/>
        </w:tc>
      </w:tr>
      <w:tr w:rsidR="007A0ECC" w14:paraId="5DAE7DCC" w14:textId="77777777" w:rsidTr="007A0ECC">
        <w:trPr>
          <w:trHeight w:val="423"/>
        </w:trPr>
        <w:tc>
          <w:tcPr>
            <w:tcW w:w="1154" w:type="dxa"/>
            <w:vMerge/>
          </w:tcPr>
          <w:p w14:paraId="761C30ED" w14:textId="77777777" w:rsidR="007A0ECC" w:rsidRPr="00486AC0" w:rsidRDefault="007A0ECC" w:rsidP="00825119">
            <w:pPr>
              <w:rPr>
                <w:sz w:val="16"/>
                <w:szCs w:val="16"/>
              </w:rPr>
            </w:pPr>
          </w:p>
        </w:tc>
        <w:tc>
          <w:tcPr>
            <w:tcW w:w="3178" w:type="dxa"/>
          </w:tcPr>
          <w:p w14:paraId="328DEC22" w14:textId="77777777" w:rsidR="007A0ECC" w:rsidRPr="00486AC0" w:rsidRDefault="007A0ECC" w:rsidP="00825119">
            <w:pPr>
              <w:rPr>
                <w:sz w:val="16"/>
                <w:szCs w:val="16"/>
              </w:rPr>
            </w:pPr>
            <w:r w:rsidRPr="00486AC0">
              <w:rPr>
                <w:sz w:val="16"/>
                <w:szCs w:val="16"/>
              </w:rPr>
              <w:t>Completion of data collection</w:t>
            </w:r>
            <w:r>
              <w:rPr>
                <w:sz w:val="16"/>
                <w:szCs w:val="16"/>
              </w:rPr>
              <w:t>,</w:t>
            </w:r>
            <w:r w:rsidRPr="00486AC0">
              <w:rPr>
                <w:sz w:val="16"/>
                <w:szCs w:val="16"/>
              </w:rPr>
              <w:t xml:space="preserve"> data analysis </w:t>
            </w:r>
            <w:r>
              <w:rPr>
                <w:sz w:val="16"/>
                <w:szCs w:val="16"/>
              </w:rPr>
              <w:t xml:space="preserve">and findings </w:t>
            </w:r>
            <w:r w:rsidRPr="00486AC0">
              <w:rPr>
                <w:sz w:val="16"/>
                <w:szCs w:val="16"/>
              </w:rPr>
              <w:t>chapter</w:t>
            </w:r>
          </w:p>
        </w:tc>
        <w:tc>
          <w:tcPr>
            <w:tcW w:w="330" w:type="dxa"/>
          </w:tcPr>
          <w:p w14:paraId="09A8ADE5" w14:textId="77777777" w:rsidR="007A0ECC" w:rsidRDefault="007A0ECC" w:rsidP="00825119"/>
        </w:tc>
        <w:tc>
          <w:tcPr>
            <w:tcW w:w="330" w:type="dxa"/>
          </w:tcPr>
          <w:p w14:paraId="2723DFFE" w14:textId="77777777" w:rsidR="007A0ECC" w:rsidRDefault="007A0ECC" w:rsidP="00825119"/>
        </w:tc>
        <w:tc>
          <w:tcPr>
            <w:tcW w:w="330" w:type="dxa"/>
          </w:tcPr>
          <w:p w14:paraId="2654D6C9" w14:textId="77777777" w:rsidR="007A0ECC" w:rsidRDefault="007A0ECC" w:rsidP="00825119"/>
        </w:tc>
        <w:tc>
          <w:tcPr>
            <w:tcW w:w="330" w:type="dxa"/>
          </w:tcPr>
          <w:p w14:paraId="1FC0A9C0" w14:textId="77777777" w:rsidR="007A0ECC" w:rsidRDefault="007A0ECC" w:rsidP="00825119"/>
        </w:tc>
        <w:tc>
          <w:tcPr>
            <w:tcW w:w="330" w:type="dxa"/>
          </w:tcPr>
          <w:p w14:paraId="3D3CDE3A" w14:textId="77777777" w:rsidR="007A0ECC" w:rsidRDefault="007A0ECC" w:rsidP="00825119"/>
        </w:tc>
        <w:tc>
          <w:tcPr>
            <w:tcW w:w="330" w:type="dxa"/>
          </w:tcPr>
          <w:p w14:paraId="632628BE" w14:textId="77777777" w:rsidR="007A0ECC" w:rsidRDefault="007A0ECC" w:rsidP="00825119"/>
        </w:tc>
        <w:tc>
          <w:tcPr>
            <w:tcW w:w="330" w:type="dxa"/>
          </w:tcPr>
          <w:p w14:paraId="49F5DA6A" w14:textId="77777777" w:rsidR="007A0ECC" w:rsidRDefault="007A0ECC" w:rsidP="00825119"/>
        </w:tc>
        <w:tc>
          <w:tcPr>
            <w:tcW w:w="330" w:type="dxa"/>
          </w:tcPr>
          <w:p w14:paraId="77C8E2BB" w14:textId="77777777" w:rsidR="007A0ECC" w:rsidRDefault="007A0ECC" w:rsidP="00825119"/>
        </w:tc>
        <w:tc>
          <w:tcPr>
            <w:tcW w:w="330" w:type="dxa"/>
          </w:tcPr>
          <w:p w14:paraId="70AF120C" w14:textId="77777777" w:rsidR="007A0ECC" w:rsidRDefault="007A0ECC" w:rsidP="00825119"/>
        </w:tc>
        <w:tc>
          <w:tcPr>
            <w:tcW w:w="423" w:type="dxa"/>
            <w:shd w:val="clear" w:color="auto" w:fill="E97132" w:themeFill="accent2"/>
          </w:tcPr>
          <w:p w14:paraId="075448C7" w14:textId="77777777" w:rsidR="007A0ECC" w:rsidRDefault="007A0ECC" w:rsidP="00825119"/>
        </w:tc>
        <w:tc>
          <w:tcPr>
            <w:tcW w:w="423" w:type="dxa"/>
          </w:tcPr>
          <w:p w14:paraId="4778BBDB" w14:textId="77777777" w:rsidR="007A0ECC" w:rsidRDefault="007A0ECC" w:rsidP="00825119"/>
        </w:tc>
        <w:tc>
          <w:tcPr>
            <w:tcW w:w="423" w:type="dxa"/>
          </w:tcPr>
          <w:p w14:paraId="7DCB97EC" w14:textId="77777777" w:rsidR="007A0ECC" w:rsidRDefault="007A0ECC" w:rsidP="00825119"/>
        </w:tc>
        <w:tc>
          <w:tcPr>
            <w:tcW w:w="423" w:type="dxa"/>
          </w:tcPr>
          <w:p w14:paraId="06903100" w14:textId="77777777" w:rsidR="007A0ECC" w:rsidRDefault="007A0ECC" w:rsidP="00825119"/>
        </w:tc>
        <w:tc>
          <w:tcPr>
            <w:tcW w:w="423" w:type="dxa"/>
          </w:tcPr>
          <w:p w14:paraId="64B46EA4" w14:textId="77777777" w:rsidR="007A0ECC" w:rsidRDefault="007A0ECC" w:rsidP="00825119"/>
        </w:tc>
        <w:tc>
          <w:tcPr>
            <w:tcW w:w="423" w:type="dxa"/>
          </w:tcPr>
          <w:p w14:paraId="790578C5" w14:textId="77777777" w:rsidR="007A0ECC" w:rsidRDefault="007A0ECC" w:rsidP="00825119"/>
        </w:tc>
        <w:tc>
          <w:tcPr>
            <w:tcW w:w="426" w:type="dxa"/>
          </w:tcPr>
          <w:p w14:paraId="61F70CAF" w14:textId="77777777" w:rsidR="007A0ECC" w:rsidRDefault="007A0ECC" w:rsidP="00825119"/>
        </w:tc>
      </w:tr>
      <w:tr w:rsidR="007A0ECC" w14:paraId="4AD191B0" w14:textId="77777777" w:rsidTr="007A0ECC">
        <w:trPr>
          <w:trHeight w:val="320"/>
        </w:trPr>
        <w:tc>
          <w:tcPr>
            <w:tcW w:w="1154" w:type="dxa"/>
            <w:vMerge/>
          </w:tcPr>
          <w:p w14:paraId="0A1CEE5A" w14:textId="77777777" w:rsidR="007A0ECC" w:rsidRDefault="007A0ECC" w:rsidP="00825119"/>
        </w:tc>
        <w:tc>
          <w:tcPr>
            <w:tcW w:w="3178" w:type="dxa"/>
          </w:tcPr>
          <w:p w14:paraId="12F0B41C" w14:textId="77777777" w:rsidR="007A0ECC" w:rsidRPr="008C3929" w:rsidRDefault="007A0ECC" w:rsidP="00825119">
            <w:pPr>
              <w:rPr>
                <w:sz w:val="16"/>
                <w:szCs w:val="16"/>
              </w:rPr>
            </w:pPr>
            <w:r w:rsidRPr="008C3929">
              <w:rPr>
                <w:sz w:val="16"/>
                <w:szCs w:val="16"/>
              </w:rPr>
              <w:t>Completion of the</w:t>
            </w:r>
            <w:r>
              <w:rPr>
                <w:sz w:val="16"/>
                <w:szCs w:val="16"/>
              </w:rPr>
              <w:t xml:space="preserve"> Discussions</w:t>
            </w:r>
            <w:r w:rsidRPr="008C3929">
              <w:rPr>
                <w:sz w:val="16"/>
                <w:szCs w:val="16"/>
              </w:rPr>
              <w:t xml:space="preserve"> chapter </w:t>
            </w:r>
          </w:p>
        </w:tc>
        <w:tc>
          <w:tcPr>
            <w:tcW w:w="330" w:type="dxa"/>
          </w:tcPr>
          <w:p w14:paraId="373A5F9A" w14:textId="77777777" w:rsidR="007A0ECC" w:rsidRDefault="007A0ECC" w:rsidP="00825119"/>
        </w:tc>
        <w:tc>
          <w:tcPr>
            <w:tcW w:w="330" w:type="dxa"/>
          </w:tcPr>
          <w:p w14:paraId="55727115" w14:textId="77777777" w:rsidR="007A0ECC" w:rsidRDefault="007A0ECC" w:rsidP="00825119"/>
        </w:tc>
        <w:tc>
          <w:tcPr>
            <w:tcW w:w="330" w:type="dxa"/>
          </w:tcPr>
          <w:p w14:paraId="2269202D" w14:textId="77777777" w:rsidR="007A0ECC" w:rsidRDefault="007A0ECC" w:rsidP="00825119"/>
        </w:tc>
        <w:tc>
          <w:tcPr>
            <w:tcW w:w="330" w:type="dxa"/>
          </w:tcPr>
          <w:p w14:paraId="36042741" w14:textId="77777777" w:rsidR="007A0ECC" w:rsidRDefault="007A0ECC" w:rsidP="00825119"/>
        </w:tc>
        <w:tc>
          <w:tcPr>
            <w:tcW w:w="330" w:type="dxa"/>
          </w:tcPr>
          <w:p w14:paraId="5862B856" w14:textId="77777777" w:rsidR="007A0ECC" w:rsidRDefault="007A0ECC" w:rsidP="00825119"/>
        </w:tc>
        <w:tc>
          <w:tcPr>
            <w:tcW w:w="330" w:type="dxa"/>
          </w:tcPr>
          <w:p w14:paraId="5E469F45" w14:textId="77777777" w:rsidR="007A0ECC" w:rsidRDefault="007A0ECC" w:rsidP="00825119"/>
        </w:tc>
        <w:tc>
          <w:tcPr>
            <w:tcW w:w="330" w:type="dxa"/>
          </w:tcPr>
          <w:p w14:paraId="565906B6" w14:textId="77777777" w:rsidR="007A0ECC" w:rsidRDefault="007A0ECC" w:rsidP="00825119"/>
        </w:tc>
        <w:tc>
          <w:tcPr>
            <w:tcW w:w="330" w:type="dxa"/>
          </w:tcPr>
          <w:p w14:paraId="30635C7E" w14:textId="77777777" w:rsidR="007A0ECC" w:rsidRDefault="007A0ECC" w:rsidP="00825119"/>
        </w:tc>
        <w:tc>
          <w:tcPr>
            <w:tcW w:w="330" w:type="dxa"/>
          </w:tcPr>
          <w:p w14:paraId="6EE02896" w14:textId="77777777" w:rsidR="007A0ECC" w:rsidRDefault="007A0ECC" w:rsidP="00825119"/>
        </w:tc>
        <w:tc>
          <w:tcPr>
            <w:tcW w:w="423" w:type="dxa"/>
          </w:tcPr>
          <w:p w14:paraId="2881E207" w14:textId="77777777" w:rsidR="007A0ECC" w:rsidRDefault="007A0ECC" w:rsidP="00825119"/>
        </w:tc>
        <w:tc>
          <w:tcPr>
            <w:tcW w:w="423" w:type="dxa"/>
            <w:shd w:val="clear" w:color="auto" w:fill="E97132" w:themeFill="accent2"/>
          </w:tcPr>
          <w:p w14:paraId="19C8F0CD" w14:textId="77777777" w:rsidR="007A0ECC" w:rsidRDefault="007A0ECC" w:rsidP="00825119"/>
        </w:tc>
        <w:tc>
          <w:tcPr>
            <w:tcW w:w="423" w:type="dxa"/>
          </w:tcPr>
          <w:p w14:paraId="4CCA9C2C" w14:textId="77777777" w:rsidR="007A0ECC" w:rsidRDefault="007A0ECC" w:rsidP="00825119"/>
        </w:tc>
        <w:tc>
          <w:tcPr>
            <w:tcW w:w="423" w:type="dxa"/>
          </w:tcPr>
          <w:p w14:paraId="13D62A90" w14:textId="77777777" w:rsidR="007A0ECC" w:rsidRDefault="007A0ECC" w:rsidP="00825119"/>
        </w:tc>
        <w:tc>
          <w:tcPr>
            <w:tcW w:w="423" w:type="dxa"/>
          </w:tcPr>
          <w:p w14:paraId="1A2BA357" w14:textId="77777777" w:rsidR="007A0ECC" w:rsidRDefault="007A0ECC" w:rsidP="00825119"/>
        </w:tc>
        <w:tc>
          <w:tcPr>
            <w:tcW w:w="423" w:type="dxa"/>
          </w:tcPr>
          <w:p w14:paraId="17260FF5" w14:textId="77777777" w:rsidR="007A0ECC" w:rsidRDefault="007A0ECC" w:rsidP="00825119"/>
        </w:tc>
        <w:tc>
          <w:tcPr>
            <w:tcW w:w="426" w:type="dxa"/>
          </w:tcPr>
          <w:p w14:paraId="2A3EEB31" w14:textId="77777777" w:rsidR="007A0ECC" w:rsidRDefault="007A0ECC" w:rsidP="00825119"/>
        </w:tc>
      </w:tr>
      <w:tr w:rsidR="007A0ECC" w14:paraId="6CF9FF43" w14:textId="77777777" w:rsidTr="007A0ECC">
        <w:trPr>
          <w:trHeight w:val="320"/>
        </w:trPr>
        <w:tc>
          <w:tcPr>
            <w:tcW w:w="1154" w:type="dxa"/>
            <w:vMerge/>
          </w:tcPr>
          <w:p w14:paraId="64CEF370" w14:textId="77777777" w:rsidR="007A0ECC" w:rsidRDefault="007A0ECC" w:rsidP="00825119"/>
        </w:tc>
        <w:tc>
          <w:tcPr>
            <w:tcW w:w="3178" w:type="dxa"/>
          </w:tcPr>
          <w:p w14:paraId="725DFC1B" w14:textId="77777777" w:rsidR="007A0ECC" w:rsidRPr="003567CB" w:rsidRDefault="007A0ECC" w:rsidP="00825119">
            <w:pPr>
              <w:rPr>
                <w:sz w:val="16"/>
                <w:szCs w:val="16"/>
              </w:rPr>
            </w:pPr>
            <w:r w:rsidRPr="003567CB">
              <w:rPr>
                <w:sz w:val="16"/>
                <w:szCs w:val="16"/>
              </w:rPr>
              <w:t>Completion of the Strategic Recommendations chapter</w:t>
            </w:r>
          </w:p>
        </w:tc>
        <w:tc>
          <w:tcPr>
            <w:tcW w:w="330" w:type="dxa"/>
          </w:tcPr>
          <w:p w14:paraId="1A9D91A5" w14:textId="77777777" w:rsidR="007A0ECC" w:rsidRDefault="007A0ECC" w:rsidP="00825119"/>
        </w:tc>
        <w:tc>
          <w:tcPr>
            <w:tcW w:w="330" w:type="dxa"/>
          </w:tcPr>
          <w:p w14:paraId="29E927E8" w14:textId="77777777" w:rsidR="007A0ECC" w:rsidRDefault="007A0ECC" w:rsidP="00825119"/>
        </w:tc>
        <w:tc>
          <w:tcPr>
            <w:tcW w:w="330" w:type="dxa"/>
          </w:tcPr>
          <w:p w14:paraId="70ACB543" w14:textId="77777777" w:rsidR="007A0ECC" w:rsidRDefault="007A0ECC" w:rsidP="00825119"/>
        </w:tc>
        <w:tc>
          <w:tcPr>
            <w:tcW w:w="330" w:type="dxa"/>
          </w:tcPr>
          <w:p w14:paraId="2CB2BE35" w14:textId="77777777" w:rsidR="007A0ECC" w:rsidRDefault="007A0ECC" w:rsidP="00825119"/>
        </w:tc>
        <w:tc>
          <w:tcPr>
            <w:tcW w:w="330" w:type="dxa"/>
          </w:tcPr>
          <w:p w14:paraId="6037BC43" w14:textId="77777777" w:rsidR="007A0ECC" w:rsidRDefault="007A0ECC" w:rsidP="00825119"/>
        </w:tc>
        <w:tc>
          <w:tcPr>
            <w:tcW w:w="330" w:type="dxa"/>
          </w:tcPr>
          <w:p w14:paraId="553E3B58" w14:textId="77777777" w:rsidR="007A0ECC" w:rsidRDefault="007A0ECC" w:rsidP="00825119"/>
        </w:tc>
        <w:tc>
          <w:tcPr>
            <w:tcW w:w="330" w:type="dxa"/>
          </w:tcPr>
          <w:p w14:paraId="4F77731D" w14:textId="77777777" w:rsidR="007A0ECC" w:rsidRDefault="007A0ECC" w:rsidP="00825119"/>
        </w:tc>
        <w:tc>
          <w:tcPr>
            <w:tcW w:w="330" w:type="dxa"/>
          </w:tcPr>
          <w:p w14:paraId="3487F8B3" w14:textId="77777777" w:rsidR="007A0ECC" w:rsidRDefault="007A0ECC" w:rsidP="00825119"/>
        </w:tc>
        <w:tc>
          <w:tcPr>
            <w:tcW w:w="330" w:type="dxa"/>
          </w:tcPr>
          <w:p w14:paraId="5F5CCAB6" w14:textId="77777777" w:rsidR="007A0ECC" w:rsidRDefault="007A0ECC" w:rsidP="00825119"/>
        </w:tc>
        <w:tc>
          <w:tcPr>
            <w:tcW w:w="423" w:type="dxa"/>
          </w:tcPr>
          <w:p w14:paraId="05D9803D" w14:textId="77777777" w:rsidR="007A0ECC" w:rsidRDefault="007A0ECC" w:rsidP="00825119"/>
        </w:tc>
        <w:tc>
          <w:tcPr>
            <w:tcW w:w="423" w:type="dxa"/>
          </w:tcPr>
          <w:p w14:paraId="041948A7" w14:textId="77777777" w:rsidR="007A0ECC" w:rsidRDefault="007A0ECC" w:rsidP="00825119"/>
        </w:tc>
        <w:tc>
          <w:tcPr>
            <w:tcW w:w="423" w:type="dxa"/>
            <w:shd w:val="clear" w:color="auto" w:fill="E97132" w:themeFill="accent2"/>
          </w:tcPr>
          <w:p w14:paraId="5904F3C0" w14:textId="77777777" w:rsidR="007A0ECC" w:rsidRDefault="007A0ECC" w:rsidP="00825119"/>
        </w:tc>
        <w:tc>
          <w:tcPr>
            <w:tcW w:w="423" w:type="dxa"/>
          </w:tcPr>
          <w:p w14:paraId="2E07F8B9" w14:textId="77777777" w:rsidR="007A0ECC" w:rsidRDefault="007A0ECC" w:rsidP="00825119"/>
        </w:tc>
        <w:tc>
          <w:tcPr>
            <w:tcW w:w="423" w:type="dxa"/>
          </w:tcPr>
          <w:p w14:paraId="02DDA13C" w14:textId="77777777" w:rsidR="007A0ECC" w:rsidRDefault="007A0ECC" w:rsidP="00825119"/>
        </w:tc>
        <w:tc>
          <w:tcPr>
            <w:tcW w:w="423" w:type="dxa"/>
          </w:tcPr>
          <w:p w14:paraId="0B7F2DFA" w14:textId="77777777" w:rsidR="007A0ECC" w:rsidRDefault="007A0ECC" w:rsidP="00825119"/>
        </w:tc>
        <w:tc>
          <w:tcPr>
            <w:tcW w:w="426" w:type="dxa"/>
          </w:tcPr>
          <w:p w14:paraId="2913859F" w14:textId="77777777" w:rsidR="007A0ECC" w:rsidRDefault="007A0ECC" w:rsidP="00825119"/>
        </w:tc>
      </w:tr>
      <w:tr w:rsidR="007A0ECC" w14:paraId="113A1E72" w14:textId="77777777" w:rsidTr="007A0ECC">
        <w:trPr>
          <w:trHeight w:val="303"/>
        </w:trPr>
        <w:tc>
          <w:tcPr>
            <w:tcW w:w="1154" w:type="dxa"/>
            <w:vMerge/>
          </w:tcPr>
          <w:p w14:paraId="4DC2AE7A" w14:textId="77777777" w:rsidR="007A0ECC" w:rsidRDefault="007A0ECC" w:rsidP="00825119"/>
        </w:tc>
        <w:tc>
          <w:tcPr>
            <w:tcW w:w="3178" w:type="dxa"/>
          </w:tcPr>
          <w:p w14:paraId="40AC6D97" w14:textId="77777777" w:rsidR="007A0ECC" w:rsidRPr="003567CB" w:rsidRDefault="007A0ECC" w:rsidP="00825119">
            <w:pPr>
              <w:rPr>
                <w:sz w:val="16"/>
                <w:szCs w:val="16"/>
              </w:rPr>
            </w:pPr>
            <w:r w:rsidRPr="003567CB">
              <w:rPr>
                <w:sz w:val="16"/>
                <w:szCs w:val="16"/>
              </w:rPr>
              <w:t>Completion of the Conclusion and future research chapter</w:t>
            </w:r>
          </w:p>
        </w:tc>
        <w:tc>
          <w:tcPr>
            <w:tcW w:w="330" w:type="dxa"/>
          </w:tcPr>
          <w:p w14:paraId="31F50995" w14:textId="77777777" w:rsidR="007A0ECC" w:rsidRDefault="007A0ECC" w:rsidP="00825119"/>
        </w:tc>
        <w:tc>
          <w:tcPr>
            <w:tcW w:w="330" w:type="dxa"/>
          </w:tcPr>
          <w:p w14:paraId="207D56CC" w14:textId="77777777" w:rsidR="007A0ECC" w:rsidRDefault="007A0ECC" w:rsidP="00825119"/>
        </w:tc>
        <w:tc>
          <w:tcPr>
            <w:tcW w:w="330" w:type="dxa"/>
          </w:tcPr>
          <w:p w14:paraId="03779665" w14:textId="77777777" w:rsidR="007A0ECC" w:rsidRDefault="007A0ECC" w:rsidP="00825119"/>
        </w:tc>
        <w:tc>
          <w:tcPr>
            <w:tcW w:w="330" w:type="dxa"/>
          </w:tcPr>
          <w:p w14:paraId="1DD162B5" w14:textId="77777777" w:rsidR="007A0ECC" w:rsidRDefault="007A0ECC" w:rsidP="00825119"/>
        </w:tc>
        <w:tc>
          <w:tcPr>
            <w:tcW w:w="330" w:type="dxa"/>
          </w:tcPr>
          <w:p w14:paraId="04C46E35" w14:textId="77777777" w:rsidR="007A0ECC" w:rsidRDefault="007A0ECC" w:rsidP="00825119"/>
        </w:tc>
        <w:tc>
          <w:tcPr>
            <w:tcW w:w="330" w:type="dxa"/>
          </w:tcPr>
          <w:p w14:paraId="7EC4A06C" w14:textId="77777777" w:rsidR="007A0ECC" w:rsidRDefault="007A0ECC" w:rsidP="00825119"/>
        </w:tc>
        <w:tc>
          <w:tcPr>
            <w:tcW w:w="330" w:type="dxa"/>
          </w:tcPr>
          <w:p w14:paraId="584B3FC7" w14:textId="77777777" w:rsidR="007A0ECC" w:rsidRDefault="007A0ECC" w:rsidP="00825119"/>
        </w:tc>
        <w:tc>
          <w:tcPr>
            <w:tcW w:w="330" w:type="dxa"/>
          </w:tcPr>
          <w:p w14:paraId="59DA8889" w14:textId="77777777" w:rsidR="007A0ECC" w:rsidRDefault="007A0ECC" w:rsidP="00825119"/>
        </w:tc>
        <w:tc>
          <w:tcPr>
            <w:tcW w:w="330" w:type="dxa"/>
          </w:tcPr>
          <w:p w14:paraId="2FB4E868" w14:textId="77777777" w:rsidR="007A0ECC" w:rsidRDefault="007A0ECC" w:rsidP="00825119"/>
        </w:tc>
        <w:tc>
          <w:tcPr>
            <w:tcW w:w="423" w:type="dxa"/>
          </w:tcPr>
          <w:p w14:paraId="4A44A231" w14:textId="77777777" w:rsidR="007A0ECC" w:rsidRDefault="007A0ECC" w:rsidP="00825119"/>
        </w:tc>
        <w:tc>
          <w:tcPr>
            <w:tcW w:w="423" w:type="dxa"/>
          </w:tcPr>
          <w:p w14:paraId="460F056C" w14:textId="77777777" w:rsidR="007A0ECC" w:rsidRDefault="007A0ECC" w:rsidP="00825119"/>
        </w:tc>
        <w:tc>
          <w:tcPr>
            <w:tcW w:w="423" w:type="dxa"/>
          </w:tcPr>
          <w:p w14:paraId="494FCEFC" w14:textId="77777777" w:rsidR="007A0ECC" w:rsidRDefault="007A0ECC" w:rsidP="00825119"/>
        </w:tc>
        <w:tc>
          <w:tcPr>
            <w:tcW w:w="423" w:type="dxa"/>
            <w:shd w:val="clear" w:color="auto" w:fill="E97132" w:themeFill="accent2"/>
          </w:tcPr>
          <w:p w14:paraId="15C46FB8" w14:textId="77777777" w:rsidR="007A0ECC" w:rsidRDefault="007A0ECC" w:rsidP="00825119"/>
        </w:tc>
        <w:tc>
          <w:tcPr>
            <w:tcW w:w="423" w:type="dxa"/>
          </w:tcPr>
          <w:p w14:paraId="2BFE94FA" w14:textId="77777777" w:rsidR="007A0ECC" w:rsidRDefault="007A0ECC" w:rsidP="00825119"/>
        </w:tc>
        <w:tc>
          <w:tcPr>
            <w:tcW w:w="423" w:type="dxa"/>
          </w:tcPr>
          <w:p w14:paraId="60A5F7F6" w14:textId="77777777" w:rsidR="007A0ECC" w:rsidRDefault="007A0ECC" w:rsidP="00825119"/>
        </w:tc>
        <w:tc>
          <w:tcPr>
            <w:tcW w:w="426" w:type="dxa"/>
          </w:tcPr>
          <w:p w14:paraId="5A267A99" w14:textId="77777777" w:rsidR="007A0ECC" w:rsidRDefault="007A0ECC" w:rsidP="00825119"/>
        </w:tc>
      </w:tr>
      <w:tr w:rsidR="007A0ECC" w14:paraId="1F7ED105" w14:textId="77777777" w:rsidTr="007A0ECC">
        <w:trPr>
          <w:trHeight w:val="320"/>
        </w:trPr>
        <w:tc>
          <w:tcPr>
            <w:tcW w:w="1154" w:type="dxa"/>
            <w:vMerge/>
          </w:tcPr>
          <w:p w14:paraId="7DAEAD3D" w14:textId="77777777" w:rsidR="007A0ECC" w:rsidRDefault="007A0ECC" w:rsidP="00825119"/>
        </w:tc>
        <w:tc>
          <w:tcPr>
            <w:tcW w:w="3178" w:type="dxa"/>
          </w:tcPr>
          <w:p w14:paraId="3138F559" w14:textId="77777777" w:rsidR="007A0ECC" w:rsidRPr="003567CB" w:rsidRDefault="007A0ECC" w:rsidP="00825119">
            <w:pPr>
              <w:rPr>
                <w:sz w:val="16"/>
                <w:szCs w:val="16"/>
              </w:rPr>
            </w:pPr>
            <w:r w:rsidRPr="003567CB">
              <w:rPr>
                <w:sz w:val="16"/>
                <w:szCs w:val="16"/>
              </w:rPr>
              <w:t>Review and corrections of the paper</w:t>
            </w:r>
          </w:p>
        </w:tc>
        <w:tc>
          <w:tcPr>
            <w:tcW w:w="330" w:type="dxa"/>
          </w:tcPr>
          <w:p w14:paraId="7129184B" w14:textId="77777777" w:rsidR="007A0ECC" w:rsidRDefault="007A0ECC" w:rsidP="00825119"/>
        </w:tc>
        <w:tc>
          <w:tcPr>
            <w:tcW w:w="330" w:type="dxa"/>
          </w:tcPr>
          <w:p w14:paraId="5095E197" w14:textId="77777777" w:rsidR="007A0ECC" w:rsidRDefault="007A0ECC" w:rsidP="00825119"/>
        </w:tc>
        <w:tc>
          <w:tcPr>
            <w:tcW w:w="330" w:type="dxa"/>
          </w:tcPr>
          <w:p w14:paraId="20FC50DF" w14:textId="77777777" w:rsidR="007A0ECC" w:rsidRDefault="007A0ECC" w:rsidP="00825119"/>
        </w:tc>
        <w:tc>
          <w:tcPr>
            <w:tcW w:w="330" w:type="dxa"/>
          </w:tcPr>
          <w:p w14:paraId="0AB74DE3" w14:textId="77777777" w:rsidR="007A0ECC" w:rsidRDefault="007A0ECC" w:rsidP="00825119"/>
        </w:tc>
        <w:tc>
          <w:tcPr>
            <w:tcW w:w="330" w:type="dxa"/>
          </w:tcPr>
          <w:p w14:paraId="3533ACE5" w14:textId="77777777" w:rsidR="007A0ECC" w:rsidRDefault="007A0ECC" w:rsidP="00825119"/>
        </w:tc>
        <w:tc>
          <w:tcPr>
            <w:tcW w:w="330" w:type="dxa"/>
          </w:tcPr>
          <w:p w14:paraId="1A7CA635" w14:textId="77777777" w:rsidR="007A0ECC" w:rsidRDefault="007A0ECC" w:rsidP="00825119"/>
        </w:tc>
        <w:tc>
          <w:tcPr>
            <w:tcW w:w="330" w:type="dxa"/>
          </w:tcPr>
          <w:p w14:paraId="3B011100" w14:textId="77777777" w:rsidR="007A0ECC" w:rsidRDefault="007A0ECC" w:rsidP="00825119"/>
        </w:tc>
        <w:tc>
          <w:tcPr>
            <w:tcW w:w="330" w:type="dxa"/>
          </w:tcPr>
          <w:p w14:paraId="32F60D5C" w14:textId="77777777" w:rsidR="007A0ECC" w:rsidRDefault="007A0ECC" w:rsidP="00825119"/>
        </w:tc>
        <w:tc>
          <w:tcPr>
            <w:tcW w:w="330" w:type="dxa"/>
          </w:tcPr>
          <w:p w14:paraId="246B4C87" w14:textId="77777777" w:rsidR="007A0ECC" w:rsidRDefault="007A0ECC" w:rsidP="00825119"/>
        </w:tc>
        <w:tc>
          <w:tcPr>
            <w:tcW w:w="423" w:type="dxa"/>
          </w:tcPr>
          <w:p w14:paraId="4363A32C" w14:textId="77777777" w:rsidR="007A0ECC" w:rsidRDefault="007A0ECC" w:rsidP="00825119"/>
        </w:tc>
        <w:tc>
          <w:tcPr>
            <w:tcW w:w="423" w:type="dxa"/>
          </w:tcPr>
          <w:p w14:paraId="60779770" w14:textId="77777777" w:rsidR="007A0ECC" w:rsidRDefault="007A0ECC" w:rsidP="00825119"/>
        </w:tc>
        <w:tc>
          <w:tcPr>
            <w:tcW w:w="423" w:type="dxa"/>
          </w:tcPr>
          <w:p w14:paraId="66F99653" w14:textId="77777777" w:rsidR="007A0ECC" w:rsidRDefault="007A0ECC" w:rsidP="00825119"/>
        </w:tc>
        <w:tc>
          <w:tcPr>
            <w:tcW w:w="423" w:type="dxa"/>
          </w:tcPr>
          <w:p w14:paraId="1008EAE9" w14:textId="77777777" w:rsidR="007A0ECC" w:rsidRDefault="007A0ECC" w:rsidP="00825119"/>
        </w:tc>
        <w:tc>
          <w:tcPr>
            <w:tcW w:w="423" w:type="dxa"/>
            <w:shd w:val="clear" w:color="auto" w:fill="E97132" w:themeFill="accent2"/>
          </w:tcPr>
          <w:p w14:paraId="4128B0AE" w14:textId="77777777" w:rsidR="007A0ECC" w:rsidRDefault="007A0ECC" w:rsidP="00825119"/>
        </w:tc>
        <w:tc>
          <w:tcPr>
            <w:tcW w:w="423" w:type="dxa"/>
          </w:tcPr>
          <w:p w14:paraId="510EDA5A" w14:textId="77777777" w:rsidR="007A0ECC" w:rsidRDefault="007A0ECC" w:rsidP="00825119"/>
        </w:tc>
        <w:tc>
          <w:tcPr>
            <w:tcW w:w="426" w:type="dxa"/>
          </w:tcPr>
          <w:p w14:paraId="41DB920D" w14:textId="77777777" w:rsidR="007A0ECC" w:rsidRDefault="007A0ECC" w:rsidP="00825119"/>
        </w:tc>
      </w:tr>
      <w:tr w:rsidR="007A0ECC" w14:paraId="2D340A1A" w14:textId="77777777" w:rsidTr="007A0ECC">
        <w:trPr>
          <w:trHeight w:val="320"/>
        </w:trPr>
        <w:tc>
          <w:tcPr>
            <w:tcW w:w="1154" w:type="dxa"/>
            <w:vMerge/>
          </w:tcPr>
          <w:p w14:paraId="5F256D8E" w14:textId="77777777" w:rsidR="007A0ECC" w:rsidRDefault="007A0ECC" w:rsidP="00825119"/>
        </w:tc>
        <w:tc>
          <w:tcPr>
            <w:tcW w:w="3178" w:type="dxa"/>
          </w:tcPr>
          <w:p w14:paraId="39E8B807" w14:textId="77777777" w:rsidR="007A0ECC" w:rsidRPr="003567CB" w:rsidRDefault="007A0ECC" w:rsidP="00825119">
            <w:pPr>
              <w:rPr>
                <w:sz w:val="16"/>
                <w:szCs w:val="16"/>
              </w:rPr>
            </w:pPr>
            <w:r w:rsidRPr="003567CB">
              <w:rPr>
                <w:sz w:val="16"/>
                <w:szCs w:val="16"/>
              </w:rPr>
              <w:t>Review and corrections of the paper</w:t>
            </w:r>
          </w:p>
        </w:tc>
        <w:tc>
          <w:tcPr>
            <w:tcW w:w="330" w:type="dxa"/>
          </w:tcPr>
          <w:p w14:paraId="2FE8BD69" w14:textId="77777777" w:rsidR="007A0ECC" w:rsidRDefault="007A0ECC" w:rsidP="00825119"/>
        </w:tc>
        <w:tc>
          <w:tcPr>
            <w:tcW w:w="330" w:type="dxa"/>
          </w:tcPr>
          <w:p w14:paraId="0EB728F5" w14:textId="77777777" w:rsidR="007A0ECC" w:rsidRDefault="007A0ECC" w:rsidP="00825119"/>
        </w:tc>
        <w:tc>
          <w:tcPr>
            <w:tcW w:w="330" w:type="dxa"/>
          </w:tcPr>
          <w:p w14:paraId="23AB013E" w14:textId="77777777" w:rsidR="007A0ECC" w:rsidRDefault="007A0ECC" w:rsidP="00825119"/>
        </w:tc>
        <w:tc>
          <w:tcPr>
            <w:tcW w:w="330" w:type="dxa"/>
          </w:tcPr>
          <w:p w14:paraId="725B70E0" w14:textId="77777777" w:rsidR="007A0ECC" w:rsidRDefault="007A0ECC" w:rsidP="00825119"/>
        </w:tc>
        <w:tc>
          <w:tcPr>
            <w:tcW w:w="330" w:type="dxa"/>
          </w:tcPr>
          <w:p w14:paraId="39063AE9" w14:textId="77777777" w:rsidR="007A0ECC" w:rsidRDefault="007A0ECC" w:rsidP="00825119"/>
        </w:tc>
        <w:tc>
          <w:tcPr>
            <w:tcW w:w="330" w:type="dxa"/>
          </w:tcPr>
          <w:p w14:paraId="3F0EC819" w14:textId="77777777" w:rsidR="007A0ECC" w:rsidRDefault="007A0ECC" w:rsidP="00825119"/>
        </w:tc>
        <w:tc>
          <w:tcPr>
            <w:tcW w:w="330" w:type="dxa"/>
          </w:tcPr>
          <w:p w14:paraId="351F3D8D" w14:textId="77777777" w:rsidR="007A0ECC" w:rsidRDefault="007A0ECC" w:rsidP="00825119"/>
        </w:tc>
        <w:tc>
          <w:tcPr>
            <w:tcW w:w="330" w:type="dxa"/>
          </w:tcPr>
          <w:p w14:paraId="0A89153B" w14:textId="77777777" w:rsidR="007A0ECC" w:rsidRDefault="007A0ECC" w:rsidP="00825119"/>
        </w:tc>
        <w:tc>
          <w:tcPr>
            <w:tcW w:w="330" w:type="dxa"/>
          </w:tcPr>
          <w:p w14:paraId="48002517" w14:textId="77777777" w:rsidR="007A0ECC" w:rsidRDefault="007A0ECC" w:rsidP="00825119"/>
        </w:tc>
        <w:tc>
          <w:tcPr>
            <w:tcW w:w="423" w:type="dxa"/>
          </w:tcPr>
          <w:p w14:paraId="489BC716" w14:textId="77777777" w:rsidR="007A0ECC" w:rsidRDefault="007A0ECC" w:rsidP="00825119"/>
        </w:tc>
        <w:tc>
          <w:tcPr>
            <w:tcW w:w="423" w:type="dxa"/>
          </w:tcPr>
          <w:p w14:paraId="1B3167C4" w14:textId="77777777" w:rsidR="007A0ECC" w:rsidRDefault="007A0ECC" w:rsidP="00825119"/>
        </w:tc>
        <w:tc>
          <w:tcPr>
            <w:tcW w:w="423" w:type="dxa"/>
          </w:tcPr>
          <w:p w14:paraId="51669CB3" w14:textId="77777777" w:rsidR="007A0ECC" w:rsidRDefault="007A0ECC" w:rsidP="00825119"/>
        </w:tc>
        <w:tc>
          <w:tcPr>
            <w:tcW w:w="423" w:type="dxa"/>
          </w:tcPr>
          <w:p w14:paraId="68965857" w14:textId="77777777" w:rsidR="007A0ECC" w:rsidRDefault="007A0ECC" w:rsidP="00825119"/>
        </w:tc>
        <w:tc>
          <w:tcPr>
            <w:tcW w:w="423" w:type="dxa"/>
          </w:tcPr>
          <w:p w14:paraId="6AC7EF39" w14:textId="77777777" w:rsidR="007A0ECC" w:rsidRDefault="007A0ECC" w:rsidP="00825119"/>
        </w:tc>
        <w:tc>
          <w:tcPr>
            <w:tcW w:w="423" w:type="dxa"/>
            <w:shd w:val="clear" w:color="auto" w:fill="E97132" w:themeFill="accent2"/>
          </w:tcPr>
          <w:p w14:paraId="133153F2" w14:textId="77777777" w:rsidR="007A0ECC" w:rsidRDefault="007A0ECC" w:rsidP="00825119"/>
        </w:tc>
        <w:tc>
          <w:tcPr>
            <w:tcW w:w="426" w:type="dxa"/>
          </w:tcPr>
          <w:p w14:paraId="666E36AA" w14:textId="77777777" w:rsidR="007A0ECC" w:rsidRDefault="007A0ECC" w:rsidP="00825119"/>
        </w:tc>
      </w:tr>
      <w:tr w:rsidR="007A0ECC" w14:paraId="257410EC" w14:textId="77777777" w:rsidTr="007A0ECC">
        <w:trPr>
          <w:trHeight w:val="320"/>
        </w:trPr>
        <w:tc>
          <w:tcPr>
            <w:tcW w:w="1154" w:type="dxa"/>
            <w:vMerge/>
          </w:tcPr>
          <w:p w14:paraId="407441F7" w14:textId="77777777" w:rsidR="007A0ECC" w:rsidRDefault="007A0ECC" w:rsidP="00825119"/>
        </w:tc>
        <w:tc>
          <w:tcPr>
            <w:tcW w:w="3178" w:type="dxa"/>
          </w:tcPr>
          <w:p w14:paraId="47137540" w14:textId="77777777" w:rsidR="007A0ECC" w:rsidRDefault="007A0ECC" w:rsidP="00825119">
            <w:r>
              <w:rPr>
                <w:sz w:val="16"/>
                <w:szCs w:val="16"/>
              </w:rPr>
              <w:t>Final r</w:t>
            </w:r>
            <w:r w:rsidRPr="003567CB">
              <w:rPr>
                <w:sz w:val="16"/>
                <w:szCs w:val="16"/>
              </w:rPr>
              <w:t>eview</w:t>
            </w:r>
            <w:r>
              <w:rPr>
                <w:sz w:val="16"/>
                <w:szCs w:val="16"/>
              </w:rPr>
              <w:t>,</w:t>
            </w:r>
            <w:r w:rsidRPr="003567CB">
              <w:rPr>
                <w:sz w:val="16"/>
                <w:szCs w:val="16"/>
              </w:rPr>
              <w:t xml:space="preserve"> corrections</w:t>
            </w:r>
            <w:r>
              <w:rPr>
                <w:sz w:val="16"/>
                <w:szCs w:val="16"/>
              </w:rPr>
              <w:t xml:space="preserve"> and submission</w:t>
            </w:r>
            <w:r w:rsidRPr="003567CB">
              <w:rPr>
                <w:sz w:val="16"/>
                <w:szCs w:val="16"/>
              </w:rPr>
              <w:t xml:space="preserve"> of the paper</w:t>
            </w:r>
          </w:p>
        </w:tc>
        <w:tc>
          <w:tcPr>
            <w:tcW w:w="330" w:type="dxa"/>
          </w:tcPr>
          <w:p w14:paraId="5085EDE4" w14:textId="77777777" w:rsidR="007A0ECC" w:rsidRDefault="007A0ECC" w:rsidP="00825119"/>
        </w:tc>
        <w:tc>
          <w:tcPr>
            <w:tcW w:w="330" w:type="dxa"/>
          </w:tcPr>
          <w:p w14:paraId="3D043545" w14:textId="77777777" w:rsidR="007A0ECC" w:rsidRDefault="007A0ECC" w:rsidP="00825119"/>
        </w:tc>
        <w:tc>
          <w:tcPr>
            <w:tcW w:w="330" w:type="dxa"/>
          </w:tcPr>
          <w:p w14:paraId="657C720E" w14:textId="77777777" w:rsidR="007A0ECC" w:rsidRDefault="007A0ECC" w:rsidP="00825119"/>
        </w:tc>
        <w:tc>
          <w:tcPr>
            <w:tcW w:w="330" w:type="dxa"/>
          </w:tcPr>
          <w:p w14:paraId="723062B1" w14:textId="77777777" w:rsidR="007A0ECC" w:rsidRDefault="007A0ECC" w:rsidP="00825119"/>
        </w:tc>
        <w:tc>
          <w:tcPr>
            <w:tcW w:w="330" w:type="dxa"/>
          </w:tcPr>
          <w:p w14:paraId="454717D0" w14:textId="77777777" w:rsidR="007A0ECC" w:rsidRDefault="007A0ECC" w:rsidP="00825119"/>
        </w:tc>
        <w:tc>
          <w:tcPr>
            <w:tcW w:w="330" w:type="dxa"/>
          </w:tcPr>
          <w:p w14:paraId="5369559C" w14:textId="77777777" w:rsidR="007A0ECC" w:rsidRDefault="007A0ECC" w:rsidP="00825119"/>
        </w:tc>
        <w:tc>
          <w:tcPr>
            <w:tcW w:w="330" w:type="dxa"/>
          </w:tcPr>
          <w:p w14:paraId="0B0633B7" w14:textId="77777777" w:rsidR="007A0ECC" w:rsidRDefault="007A0ECC" w:rsidP="00825119"/>
        </w:tc>
        <w:tc>
          <w:tcPr>
            <w:tcW w:w="330" w:type="dxa"/>
          </w:tcPr>
          <w:p w14:paraId="07FAB87E" w14:textId="77777777" w:rsidR="007A0ECC" w:rsidRDefault="007A0ECC" w:rsidP="00825119"/>
        </w:tc>
        <w:tc>
          <w:tcPr>
            <w:tcW w:w="330" w:type="dxa"/>
          </w:tcPr>
          <w:p w14:paraId="3884786A" w14:textId="77777777" w:rsidR="007A0ECC" w:rsidRDefault="007A0ECC" w:rsidP="00825119"/>
        </w:tc>
        <w:tc>
          <w:tcPr>
            <w:tcW w:w="423" w:type="dxa"/>
          </w:tcPr>
          <w:p w14:paraId="4D0C4EA7" w14:textId="77777777" w:rsidR="007A0ECC" w:rsidRDefault="007A0ECC" w:rsidP="00825119"/>
        </w:tc>
        <w:tc>
          <w:tcPr>
            <w:tcW w:w="423" w:type="dxa"/>
          </w:tcPr>
          <w:p w14:paraId="6C3235D5" w14:textId="77777777" w:rsidR="007A0ECC" w:rsidRDefault="007A0ECC" w:rsidP="00825119"/>
        </w:tc>
        <w:tc>
          <w:tcPr>
            <w:tcW w:w="423" w:type="dxa"/>
          </w:tcPr>
          <w:p w14:paraId="5D480C10" w14:textId="77777777" w:rsidR="007A0ECC" w:rsidRDefault="007A0ECC" w:rsidP="00825119"/>
        </w:tc>
        <w:tc>
          <w:tcPr>
            <w:tcW w:w="423" w:type="dxa"/>
          </w:tcPr>
          <w:p w14:paraId="30039A01" w14:textId="77777777" w:rsidR="007A0ECC" w:rsidRDefault="007A0ECC" w:rsidP="00825119"/>
        </w:tc>
        <w:tc>
          <w:tcPr>
            <w:tcW w:w="423" w:type="dxa"/>
          </w:tcPr>
          <w:p w14:paraId="1537EA30" w14:textId="77777777" w:rsidR="007A0ECC" w:rsidRDefault="007A0ECC" w:rsidP="00825119"/>
        </w:tc>
        <w:tc>
          <w:tcPr>
            <w:tcW w:w="423" w:type="dxa"/>
          </w:tcPr>
          <w:p w14:paraId="1D1FF467" w14:textId="77777777" w:rsidR="007A0ECC" w:rsidRDefault="007A0ECC" w:rsidP="00825119"/>
        </w:tc>
        <w:tc>
          <w:tcPr>
            <w:tcW w:w="426" w:type="dxa"/>
            <w:shd w:val="clear" w:color="auto" w:fill="E97132" w:themeFill="accent2"/>
          </w:tcPr>
          <w:p w14:paraId="6DEFD966" w14:textId="77777777" w:rsidR="007A0ECC" w:rsidRDefault="007A0ECC" w:rsidP="00825119"/>
        </w:tc>
      </w:tr>
      <w:tr w:rsidR="007A0ECC" w14:paraId="1470701F" w14:textId="77777777" w:rsidTr="007A0ECC">
        <w:trPr>
          <w:trHeight w:val="303"/>
        </w:trPr>
        <w:tc>
          <w:tcPr>
            <w:tcW w:w="1154" w:type="dxa"/>
            <w:vMerge/>
          </w:tcPr>
          <w:p w14:paraId="70B9F2BE" w14:textId="77777777" w:rsidR="007A0ECC" w:rsidRDefault="007A0ECC" w:rsidP="00825119"/>
        </w:tc>
        <w:tc>
          <w:tcPr>
            <w:tcW w:w="3178" w:type="dxa"/>
          </w:tcPr>
          <w:p w14:paraId="28A24807" w14:textId="77777777" w:rsidR="007A0ECC" w:rsidRDefault="007A0ECC" w:rsidP="00825119">
            <w:r>
              <w:t>…………………………………..</w:t>
            </w:r>
          </w:p>
        </w:tc>
        <w:tc>
          <w:tcPr>
            <w:tcW w:w="330" w:type="dxa"/>
          </w:tcPr>
          <w:p w14:paraId="74B208AF" w14:textId="77777777" w:rsidR="007A0ECC" w:rsidRDefault="007A0ECC" w:rsidP="00825119"/>
        </w:tc>
        <w:tc>
          <w:tcPr>
            <w:tcW w:w="330" w:type="dxa"/>
          </w:tcPr>
          <w:p w14:paraId="6D04211A" w14:textId="77777777" w:rsidR="007A0ECC" w:rsidRDefault="007A0ECC" w:rsidP="00825119"/>
        </w:tc>
        <w:tc>
          <w:tcPr>
            <w:tcW w:w="330" w:type="dxa"/>
          </w:tcPr>
          <w:p w14:paraId="5276C247" w14:textId="77777777" w:rsidR="007A0ECC" w:rsidRDefault="007A0ECC" w:rsidP="00825119"/>
        </w:tc>
        <w:tc>
          <w:tcPr>
            <w:tcW w:w="330" w:type="dxa"/>
          </w:tcPr>
          <w:p w14:paraId="310803EC" w14:textId="77777777" w:rsidR="007A0ECC" w:rsidRDefault="007A0ECC" w:rsidP="00825119"/>
        </w:tc>
        <w:tc>
          <w:tcPr>
            <w:tcW w:w="330" w:type="dxa"/>
          </w:tcPr>
          <w:p w14:paraId="1B8B3E51" w14:textId="77777777" w:rsidR="007A0ECC" w:rsidRDefault="007A0ECC" w:rsidP="00825119"/>
        </w:tc>
        <w:tc>
          <w:tcPr>
            <w:tcW w:w="330" w:type="dxa"/>
          </w:tcPr>
          <w:p w14:paraId="47E26B23" w14:textId="77777777" w:rsidR="007A0ECC" w:rsidRDefault="007A0ECC" w:rsidP="00825119"/>
        </w:tc>
        <w:tc>
          <w:tcPr>
            <w:tcW w:w="330" w:type="dxa"/>
          </w:tcPr>
          <w:p w14:paraId="54350304" w14:textId="77777777" w:rsidR="007A0ECC" w:rsidRDefault="007A0ECC" w:rsidP="00825119"/>
        </w:tc>
        <w:tc>
          <w:tcPr>
            <w:tcW w:w="330" w:type="dxa"/>
          </w:tcPr>
          <w:p w14:paraId="10C1A079" w14:textId="77777777" w:rsidR="007A0ECC" w:rsidRDefault="007A0ECC" w:rsidP="00825119"/>
        </w:tc>
        <w:tc>
          <w:tcPr>
            <w:tcW w:w="330" w:type="dxa"/>
          </w:tcPr>
          <w:p w14:paraId="6F360AA3" w14:textId="77777777" w:rsidR="007A0ECC" w:rsidRDefault="007A0ECC" w:rsidP="00825119"/>
        </w:tc>
        <w:tc>
          <w:tcPr>
            <w:tcW w:w="423" w:type="dxa"/>
          </w:tcPr>
          <w:p w14:paraId="0742F067" w14:textId="77777777" w:rsidR="007A0ECC" w:rsidRDefault="007A0ECC" w:rsidP="00825119"/>
        </w:tc>
        <w:tc>
          <w:tcPr>
            <w:tcW w:w="423" w:type="dxa"/>
          </w:tcPr>
          <w:p w14:paraId="2E0D4329" w14:textId="77777777" w:rsidR="007A0ECC" w:rsidRDefault="007A0ECC" w:rsidP="00825119"/>
        </w:tc>
        <w:tc>
          <w:tcPr>
            <w:tcW w:w="423" w:type="dxa"/>
          </w:tcPr>
          <w:p w14:paraId="4DD64805" w14:textId="77777777" w:rsidR="007A0ECC" w:rsidRDefault="007A0ECC" w:rsidP="00825119"/>
        </w:tc>
        <w:tc>
          <w:tcPr>
            <w:tcW w:w="423" w:type="dxa"/>
          </w:tcPr>
          <w:p w14:paraId="3095D6A3" w14:textId="77777777" w:rsidR="007A0ECC" w:rsidRDefault="007A0ECC" w:rsidP="00825119"/>
        </w:tc>
        <w:tc>
          <w:tcPr>
            <w:tcW w:w="423" w:type="dxa"/>
          </w:tcPr>
          <w:p w14:paraId="7F57F77D" w14:textId="77777777" w:rsidR="007A0ECC" w:rsidRDefault="007A0ECC" w:rsidP="00825119"/>
        </w:tc>
        <w:tc>
          <w:tcPr>
            <w:tcW w:w="423" w:type="dxa"/>
          </w:tcPr>
          <w:p w14:paraId="6CBE732A" w14:textId="77777777" w:rsidR="007A0ECC" w:rsidRDefault="007A0ECC" w:rsidP="00825119"/>
        </w:tc>
        <w:tc>
          <w:tcPr>
            <w:tcW w:w="426" w:type="dxa"/>
            <w:shd w:val="clear" w:color="auto" w:fill="E97132" w:themeFill="accent2"/>
          </w:tcPr>
          <w:p w14:paraId="6154FCBB" w14:textId="77777777" w:rsidR="007A0ECC" w:rsidRDefault="007A0ECC" w:rsidP="00825119"/>
        </w:tc>
      </w:tr>
    </w:tbl>
    <w:p w14:paraId="388A151A" w14:textId="77777777" w:rsidR="007A0ECC" w:rsidRPr="00D4785B" w:rsidRDefault="007A0ECC" w:rsidP="007A0ECC">
      <w:pPr>
        <w:ind w:left="720"/>
        <w:rPr>
          <w:rFonts w:ascii="Arial" w:hAnsi="Arial" w:cs="Arial"/>
          <w:sz w:val="22"/>
          <w:szCs w:val="22"/>
        </w:rPr>
      </w:pPr>
      <w:r w:rsidRPr="00D4785B">
        <w:rPr>
          <w:rFonts w:ascii="Arial" w:hAnsi="Arial" w:cs="Arial"/>
          <w:sz w:val="22"/>
          <w:szCs w:val="22"/>
        </w:rPr>
        <w:t xml:space="preserve"> </w:t>
      </w:r>
    </w:p>
    <w:p w14:paraId="245856FF" w14:textId="77777777" w:rsidR="007A0ECC" w:rsidRDefault="007A0ECC" w:rsidP="007A0ECC">
      <w:pPr>
        <w:ind w:left="720"/>
      </w:pPr>
    </w:p>
    <w:p w14:paraId="0ABA923D" w14:textId="267244F2" w:rsidR="007A0ECC" w:rsidRDefault="007A0ECC">
      <w:pPr>
        <w:rPr>
          <w:rFonts w:ascii="Arial" w:hAnsi="Arial" w:cs="Arial"/>
          <w:sz w:val="22"/>
          <w:szCs w:val="22"/>
        </w:rPr>
      </w:pPr>
    </w:p>
    <w:p w14:paraId="4D2669E4" w14:textId="77777777" w:rsidR="007A0ECC" w:rsidRDefault="007A0ECC">
      <w:pPr>
        <w:rPr>
          <w:rFonts w:ascii="Arial" w:hAnsi="Arial" w:cs="Arial"/>
          <w:sz w:val="22"/>
          <w:szCs w:val="22"/>
        </w:rPr>
      </w:pPr>
    </w:p>
    <w:p w14:paraId="42A74797" w14:textId="77777777" w:rsidR="007A0ECC" w:rsidRPr="007A0ECC" w:rsidRDefault="007A0ECC">
      <w:pPr>
        <w:rPr>
          <w:rFonts w:ascii="Arial" w:hAnsi="Arial" w:cs="Arial"/>
          <w:sz w:val="22"/>
          <w:szCs w:val="22"/>
        </w:rPr>
      </w:pPr>
    </w:p>
    <w:sectPr w:rsidR="007A0ECC" w:rsidRPr="007A0ECC" w:rsidSect="00E17B7C">
      <w:footerReference w:type="default" r:id="rId61"/>
      <w:pgSz w:w="11906" w:h="16838"/>
      <w:pgMar w:top="720" w:right="720" w:bottom="720" w:left="720" w:header="567"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62B47" w14:textId="77777777" w:rsidR="00CA5550" w:rsidRDefault="00CA5550" w:rsidP="002B794B">
      <w:pPr>
        <w:spacing w:after="0" w:line="240" w:lineRule="auto"/>
      </w:pPr>
      <w:r>
        <w:separator/>
      </w:r>
    </w:p>
  </w:endnote>
  <w:endnote w:type="continuationSeparator" w:id="0">
    <w:p w14:paraId="69C65310" w14:textId="77777777" w:rsidR="00CA5550" w:rsidRDefault="00CA5550" w:rsidP="002B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889662"/>
      <w:docPartObj>
        <w:docPartGallery w:val="Page Numbers (Bottom of Page)"/>
        <w:docPartUnique/>
      </w:docPartObj>
    </w:sdtPr>
    <w:sdtEndPr>
      <w:rPr>
        <w:noProof/>
      </w:rPr>
    </w:sdtEndPr>
    <w:sdtContent>
      <w:p w14:paraId="2C6A70D9" w14:textId="5A5EA494" w:rsidR="00E17B7C" w:rsidRDefault="00E17B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0D9713" w14:textId="77777777" w:rsidR="002B794B" w:rsidRDefault="002B7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41F13" w14:textId="77777777" w:rsidR="00CA5550" w:rsidRDefault="00CA5550" w:rsidP="002B794B">
      <w:pPr>
        <w:spacing w:after="0" w:line="240" w:lineRule="auto"/>
      </w:pPr>
      <w:r>
        <w:separator/>
      </w:r>
    </w:p>
  </w:footnote>
  <w:footnote w:type="continuationSeparator" w:id="0">
    <w:p w14:paraId="7E27129E" w14:textId="77777777" w:rsidR="00CA5550" w:rsidRDefault="00CA5550" w:rsidP="002B79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E6851"/>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 w15:restartNumberingAfterBreak="0">
    <w:nsid w:val="090F2D72"/>
    <w:multiLevelType w:val="hybridMultilevel"/>
    <w:tmpl w:val="680CF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80B3E"/>
    <w:multiLevelType w:val="multilevel"/>
    <w:tmpl w:val="A642CBA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B62B5"/>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4" w15:restartNumberingAfterBreak="0">
    <w:nsid w:val="15853FDE"/>
    <w:multiLevelType w:val="hybridMultilevel"/>
    <w:tmpl w:val="B2E0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67FE5"/>
    <w:multiLevelType w:val="multilevel"/>
    <w:tmpl w:val="7338CF8C"/>
    <w:lvl w:ilvl="0">
      <w:start w:val="1"/>
      <w:numFmt w:val="decimal"/>
      <w:lvlText w:val="%1.0"/>
      <w:lvlJc w:val="left"/>
      <w:pPr>
        <w:ind w:left="1635" w:hanging="720"/>
      </w:pPr>
      <w:rPr>
        <w:rFonts w:hint="default"/>
      </w:rPr>
    </w:lvl>
    <w:lvl w:ilvl="1">
      <w:start w:val="1"/>
      <w:numFmt w:val="decimal"/>
      <w:lvlText w:val="%1.%2"/>
      <w:lvlJc w:val="left"/>
      <w:pPr>
        <w:ind w:left="2355" w:hanging="720"/>
      </w:pPr>
      <w:rPr>
        <w:rFonts w:hint="default"/>
      </w:rPr>
    </w:lvl>
    <w:lvl w:ilvl="2">
      <w:start w:val="1"/>
      <w:numFmt w:val="decimal"/>
      <w:lvlText w:val="%1.%2.%3"/>
      <w:lvlJc w:val="left"/>
      <w:pPr>
        <w:ind w:left="3075" w:hanging="720"/>
      </w:pPr>
      <w:rPr>
        <w:rFonts w:hint="default"/>
      </w:rPr>
    </w:lvl>
    <w:lvl w:ilvl="3">
      <w:start w:val="1"/>
      <w:numFmt w:val="decimal"/>
      <w:lvlText w:val="%1.%2.%3.%4"/>
      <w:lvlJc w:val="left"/>
      <w:pPr>
        <w:ind w:left="4155" w:hanging="1080"/>
      </w:pPr>
      <w:rPr>
        <w:rFonts w:hint="default"/>
      </w:rPr>
    </w:lvl>
    <w:lvl w:ilvl="4">
      <w:start w:val="1"/>
      <w:numFmt w:val="decimal"/>
      <w:lvlText w:val="%1.%2.%3.%4.%5"/>
      <w:lvlJc w:val="left"/>
      <w:pPr>
        <w:ind w:left="5235" w:hanging="1440"/>
      </w:pPr>
      <w:rPr>
        <w:rFonts w:hint="default"/>
      </w:rPr>
    </w:lvl>
    <w:lvl w:ilvl="5">
      <w:start w:val="1"/>
      <w:numFmt w:val="decimal"/>
      <w:lvlText w:val="%1.%2.%3.%4.%5.%6"/>
      <w:lvlJc w:val="left"/>
      <w:pPr>
        <w:ind w:left="5955" w:hanging="1440"/>
      </w:pPr>
      <w:rPr>
        <w:rFonts w:hint="default"/>
      </w:rPr>
    </w:lvl>
    <w:lvl w:ilvl="6">
      <w:start w:val="1"/>
      <w:numFmt w:val="decimal"/>
      <w:lvlText w:val="%1.%2.%3.%4.%5.%6.%7"/>
      <w:lvlJc w:val="left"/>
      <w:pPr>
        <w:ind w:left="7035" w:hanging="1800"/>
      </w:pPr>
      <w:rPr>
        <w:rFonts w:hint="default"/>
      </w:rPr>
    </w:lvl>
    <w:lvl w:ilvl="7">
      <w:start w:val="1"/>
      <w:numFmt w:val="decimal"/>
      <w:lvlText w:val="%1.%2.%3.%4.%5.%6.%7.%8"/>
      <w:lvlJc w:val="left"/>
      <w:pPr>
        <w:ind w:left="7755" w:hanging="1800"/>
      </w:pPr>
      <w:rPr>
        <w:rFonts w:hint="default"/>
      </w:rPr>
    </w:lvl>
    <w:lvl w:ilvl="8">
      <w:start w:val="1"/>
      <w:numFmt w:val="decimal"/>
      <w:lvlText w:val="%1.%2.%3.%4.%5.%6.%7.%8.%9"/>
      <w:lvlJc w:val="left"/>
      <w:pPr>
        <w:ind w:left="8835" w:hanging="2160"/>
      </w:pPr>
      <w:rPr>
        <w:rFonts w:hint="default"/>
      </w:rPr>
    </w:lvl>
  </w:abstractNum>
  <w:abstractNum w:abstractNumId="6" w15:restartNumberingAfterBreak="0">
    <w:nsid w:val="1F175C92"/>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7" w15:restartNumberingAfterBreak="0">
    <w:nsid w:val="22E30AA0"/>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8" w15:restartNumberingAfterBreak="0">
    <w:nsid w:val="2671662E"/>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9" w15:restartNumberingAfterBreak="0">
    <w:nsid w:val="2AFD6190"/>
    <w:multiLevelType w:val="multilevel"/>
    <w:tmpl w:val="14A45964"/>
    <w:lvl w:ilvl="0">
      <w:start w:val="2"/>
      <w:numFmt w:val="decimal"/>
      <w:lvlText w:val="%1.0"/>
      <w:lvlJc w:val="left"/>
      <w:pPr>
        <w:ind w:left="1635" w:hanging="720"/>
      </w:pPr>
      <w:rPr>
        <w:rFonts w:hint="default"/>
      </w:rPr>
    </w:lvl>
    <w:lvl w:ilvl="1">
      <w:start w:val="1"/>
      <w:numFmt w:val="decimal"/>
      <w:lvlText w:val="%1.%2"/>
      <w:lvlJc w:val="left"/>
      <w:pPr>
        <w:ind w:left="2355" w:hanging="720"/>
      </w:pPr>
      <w:rPr>
        <w:rFonts w:hint="default"/>
      </w:rPr>
    </w:lvl>
    <w:lvl w:ilvl="2">
      <w:start w:val="1"/>
      <w:numFmt w:val="decimal"/>
      <w:lvlText w:val="%1.%2.%3"/>
      <w:lvlJc w:val="left"/>
      <w:pPr>
        <w:ind w:left="3075" w:hanging="720"/>
      </w:pPr>
      <w:rPr>
        <w:rFonts w:hint="default"/>
      </w:rPr>
    </w:lvl>
    <w:lvl w:ilvl="3">
      <w:start w:val="1"/>
      <w:numFmt w:val="decimal"/>
      <w:lvlText w:val="%1.%2.%3.%4"/>
      <w:lvlJc w:val="left"/>
      <w:pPr>
        <w:ind w:left="4155" w:hanging="1080"/>
      </w:pPr>
      <w:rPr>
        <w:rFonts w:hint="default"/>
      </w:rPr>
    </w:lvl>
    <w:lvl w:ilvl="4">
      <w:start w:val="1"/>
      <w:numFmt w:val="decimal"/>
      <w:lvlText w:val="%1.%2.%3.%4.%5"/>
      <w:lvlJc w:val="left"/>
      <w:pPr>
        <w:ind w:left="5235" w:hanging="1440"/>
      </w:pPr>
      <w:rPr>
        <w:rFonts w:hint="default"/>
      </w:rPr>
    </w:lvl>
    <w:lvl w:ilvl="5">
      <w:start w:val="1"/>
      <w:numFmt w:val="decimal"/>
      <w:lvlText w:val="%1.%2.%3.%4.%5.%6"/>
      <w:lvlJc w:val="left"/>
      <w:pPr>
        <w:ind w:left="5955" w:hanging="1440"/>
      </w:pPr>
      <w:rPr>
        <w:rFonts w:hint="default"/>
      </w:rPr>
    </w:lvl>
    <w:lvl w:ilvl="6">
      <w:start w:val="1"/>
      <w:numFmt w:val="decimal"/>
      <w:lvlText w:val="%1.%2.%3.%4.%5.%6.%7"/>
      <w:lvlJc w:val="left"/>
      <w:pPr>
        <w:ind w:left="7035" w:hanging="1800"/>
      </w:pPr>
      <w:rPr>
        <w:rFonts w:hint="default"/>
      </w:rPr>
    </w:lvl>
    <w:lvl w:ilvl="7">
      <w:start w:val="1"/>
      <w:numFmt w:val="decimal"/>
      <w:lvlText w:val="%1.%2.%3.%4.%5.%6.%7.%8"/>
      <w:lvlJc w:val="left"/>
      <w:pPr>
        <w:ind w:left="7755" w:hanging="1800"/>
      </w:pPr>
      <w:rPr>
        <w:rFonts w:hint="default"/>
      </w:rPr>
    </w:lvl>
    <w:lvl w:ilvl="8">
      <w:start w:val="1"/>
      <w:numFmt w:val="decimal"/>
      <w:lvlText w:val="%1.%2.%3.%4.%5.%6.%7.%8.%9"/>
      <w:lvlJc w:val="left"/>
      <w:pPr>
        <w:ind w:left="8835" w:hanging="2160"/>
      </w:pPr>
      <w:rPr>
        <w:rFonts w:hint="default"/>
      </w:rPr>
    </w:lvl>
  </w:abstractNum>
  <w:abstractNum w:abstractNumId="10" w15:restartNumberingAfterBreak="0">
    <w:nsid w:val="2CF14D64"/>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1" w15:restartNumberingAfterBreak="0">
    <w:nsid w:val="2F895D51"/>
    <w:multiLevelType w:val="hybridMultilevel"/>
    <w:tmpl w:val="68340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F70B1"/>
    <w:multiLevelType w:val="multilevel"/>
    <w:tmpl w:val="F4947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8168D1"/>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4" w15:restartNumberingAfterBreak="0">
    <w:nsid w:val="4E02746B"/>
    <w:multiLevelType w:val="multilevel"/>
    <w:tmpl w:val="20C2F2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F344B5E"/>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6" w15:restartNumberingAfterBreak="0">
    <w:nsid w:val="547437F9"/>
    <w:multiLevelType w:val="multilevel"/>
    <w:tmpl w:val="3B0E1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1B035D"/>
    <w:multiLevelType w:val="multilevel"/>
    <w:tmpl w:val="ED406950"/>
    <w:lvl w:ilvl="0">
      <w:start w:val="1"/>
      <w:numFmt w:val="upperRoman"/>
      <w:lvlText w:val="%1."/>
      <w:lvlJc w:val="left"/>
      <w:pPr>
        <w:ind w:left="1080" w:hanging="720"/>
      </w:pPr>
      <w:rPr>
        <w:rFonts w:hint="default"/>
      </w:rPr>
    </w:lvl>
    <w:lvl w:ilv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8" w15:restartNumberingAfterBreak="0">
    <w:nsid w:val="62AF2889"/>
    <w:multiLevelType w:val="multilevel"/>
    <w:tmpl w:val="E8FA7A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E31095"/>
    <w:multiLevelType w:val="multilevel"/>
    <w:tmpl w:val="0C9CFBCC"/>
    <w:lvl w:ilvl="0">
      <w:start w:val="1"/>
      <w:numFmt w:val="bullet"/>
      <w:lvlText w:val=""/>
      <w:lvlJc w:val="left"/>
      <w:pPr>
        <w:tabs>
          <w:tab w:val="num" w:pos="1440"/>
        </w:tabs>
        <w:ind w:left="1440" w:hanging="360"/>
      </w:pPr>
      <w:rPr>
        <w:rFonts w:ascii="Wingdings" w:hAnsi="Wingdings"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 w15:restartNumberingAfterBreak="0">
    <w:nsid w:val="66325D4A"/>
    <w:multiLevelType w:val="hybridMultilevel"/>
    <w:tmpl w:val="43DC9A8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68DA40BF"/>
    <w:multiLevelType w:val="hybridMultilevel"/>
    <w:tmpl w:val="1E00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250B12"/>
    <w:multiLevelType w:val="multilevel"/>
    <w:tmpl w:val="20C2F2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B974827"/>
    <w:multiLevelType w:val="hybridMultilevel"/>
    <w:tmpl w:val="ABCE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452377">
    <w:abstractNumId w:val="19"/>
  </w:num>
  <w:num w:numId="2" w16cid:durableId="106894360">
    <w:abstractNumId w:val="0"/>
  </w:num>
  <w:num w:numId="3" w16cid:durableId="1635405462">
    <w:abstractNumId w:val="14"/>
  </w:num>
  <w:num w:numId="4" w16cid:durableId="1827549292">
    <w:abstractNumId w:val="20"/>
  </w:num>
  <w:num w:numId="5" w16cid:durableId="1038624856">
    <w:abstractNumId w:val="8"/>
  </w:num>
  <w:num w:numId="6" w16cid:durableId="154928153">
    <w:abstractNumId w:val="6"/>
  </w:num>
  <w:num w:numId="7" w16cid:durableId="642580513">
    <w:abstractNumId w:val="17"/>
  </w:num>
  <w:num w:numId="8" w16cid:durableId="1090665435">
    <w:abstractNumId w:val="7"/>
  </w:num>
  <w:num w:numId="9" w16cid:durableId="2047295403">
    <w:abstractNumId w:val="3"/>
  </w:num>
  <w:num w:numId="10" w16cid:durableId="1798065903">
    <w:abstractNumId w:val="5"/>
  </w:num>
  <w:num w:numId="11" w16cid:durableId="1539276686">
    <w:abstractNumId w:val="9"/>
  </w:num>
  <w:num w:numId="12" w16cid:durableId="471993806">
    <w:abstractNumId w:val="16"/>
  </w:num>
  <w:num w:numId="13" w16cid:durableId="1181354184">
    <w:abstractNumId w:val="12"/>
  </w:num>
  <w:num w:numId="14" w16cid:durableId="1145509821">
    <w:abstractNumId w:val="18"/>
  </w:num>
  <w:num w:numId="15" w16cid:durableId="945308982">
    <w:abstractNumId w:val="23"/>
  </w:num>
  <w:num w:numId="16" w16cid:durableId="856843650">
    <w:abstractNumId w:val="21"/>
  </w:num>
  <w:num w:numId="17" w16cid:durableId="1157498810">
    <w:abstractNumId w:val="1"/>
  </w:num>
  <w:num w:numId="18" w16cid:durableId="21710576">
    <w:abstractNumId w:val="4"/>
  </w:num>
  <w:num w:numId="19" w16cid:durableId="456413150">
    <w:abstractNumId w:val="11"/>
  </w:num>
  <w:num w:numId="20" w16cid:durableId="1756048672">
    <w:abstractNumId w:val="2"/>
  </w:num>
  <w:num w:numId="21" w16cid:durableId="377048793">
    <w:abstractNumId w:val="15"/>
  </w:num>
  <w:num w:numId="22" w16cid:durableId="1691683153">
    <w:abstractNumId w:val="22"/>
  </w:num>
  <w:num w:numId="23" w16cid:durableId="2052873040">
    <w:abstractNumId w:val="13"/>
  </w:num>
  <w:num w:numId="24" w16cid:durableId="6665912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9A"/>
    <w:rsid w:val="000C204D"/>
    <w:rsid w:val="00113694"/>
    <w:rsid w:val="00144337"/>
    <w:rsid w:val="0016210E"/>
    <w:rsid w:val="002B6815"/>
    <w:rsid w:val="002B794B"/>
    <w:rsid w:val="003122A8"/>
    <w:rsid w:val="00360343"/>
    <w:rsid w:val="003A1CC8"/>
    <w:rsid w:val="0048379A"/>
    <w:rsid w:val="00492E1C"/>
    <w:rsid w:val="005215BA"/>
    <w:rsid w:val="005355E1"/>
    <w:rsid w:val="00586531"/>
    <w:rsid w:val="00586CD7"/>
    <w:rsid w:val="005C6535"/>
    <w:rsid w:val="006069A9"/>
    <w:rsid w:val="0064554C"/>
    <w:rsid w:val="0068530A"/>
    <w:rsid w:val="0072732D"/>
    <w:rsid w:val="00727665"/>
    <w:rsid w:val="007A0ECC"/>
    <w:rsid w:val="007A6B8C"/>
    <w:rsid w:val="008A62D1"/>
    <w:rsid w:val="008C5B7D"/>
    <w:rsid w:val="0091506C"/>
    <w:rsid w:val="00953B5A"/>
    <w:rsid w:val="00A058BC"/>
    <w:rsid w:val="00B33238"/>
    <w:rsid w:val="00BD158B"/>
    <w:rsid w:val="00C25947"/>
    <w:rsid w:val="00C344FA"/>
    <w:rsid w:val="00C759EA"/>
    <w:rsid w:val="00CA5550"/>
    <w:rsid w:val="00CF152F"/>
    <w:rsid w:val="00DD560A"/>
    <w:rsid w:val="00E12066"/>
    <w:rsid w:val="00E17B7C"/>
    <w:rsid w:val="00E41A55"/>
    <w:rsid w:val="00E707AB"/>
    <w:rsid w:val="00E80CC2"/>
    <w:rsid w:val="00EC2B02"/>
    <w:rsid w:val="00F14BB8"/>
    <w:rsid w:val="00F21297"/>
    <w:rsid w:val="00F37F6A"/>
    <w:rsid w:val="00FB7C17"/>
    <w:rsid w:val="00FF1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B1FB"/>
  <w15:chartTrackingRefBased/>
  <w15:docId w15:val="{8DCFD7E5-21F8-428B-A1F3-AF1A2F7FD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815"/>
  </w:style>
  <w:style w:type="paragraph" w:styleId="Heading1">
    <w:name w:val="heading 1"/>
    <w:basedOn w:val="Normal"/>
    <w:next w:val="Normal"/>
    <w:link w:val="Heading1Char"/>
    <w:uiPriority w:val="9"/>
    <w:qFormat/>
    <w:rsid w:val="00483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3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3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79A"/>
    <w:rPr>
      <w:rFonts w:eastAsiaTheme="majorEastAsia" w:cstheme="majorBidi"/>
      <w:color w:val="272727" w:themeColor="text1" w:themeTint="D8"/>
    </w:rPr>
  </w:style>
  <w:style w:type="paragraph" w:styleId="Title">
    <w:name w:val="Title"/>
    <w:basedOn w:val="Normal"/>
    <w:next w:val="Normal"/>
    <w:link w:val="TitleChar"/>
    <w:uiPriority w:val="10"/>
    <w:qFormat/>
    <w:rsid w:val="00483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79A"/>
    <w:pPr>
      <w:spacing w:before="160"/>
      <w:jc w:val="center"/>
    </w:pPr>
    <w:rPr>
      <w:i/>
      <w:iCs/>
      <w:color w:val="404040" w:themeColor="text1" w:themeTint="BF"/>
    </w:rPr>
  </w:style>
  <w:style w:type="character" w:customStyle="1" w:styleId="QuoteChar">
    <w:name w:val="Quote Char"/>
    <w:basedOn w:val="DefaultParagraphFont"/>
    <w:link w:val="Quote"/>
    <w:uiPriority w:val="29"/>
    <w:rsid w:val="0048379A"/>
    <w:rPr>
      <w:i/>
      <w:iCs/>
      <w:color w:val="404040" w:themeColor="text1" w:themeTint="BF"/>
    </w:rPr>
  </w:style>
  <w:style w:type="paragraph" w:styleId="ListParagraph">
    <w:name w:val="List Paragraph"/>
    <w:basedOn w:val="Normal"/>
    <w:uiPriority w:val="34"/>
    <w:qFormat/>
    <w:rsid w:val="0048379A"/>
    <w:pPr>
      <w:ind w:left="720"/>
      <w:contextualSpacing/>
    </w:pPr>
  </w:style>
  <w:style w:type="character" w:styleId="IntenseEmphasis">
    <w:name w:val="Intense Emphasis"/>
    <w:basedOn w:val="DefaultParagraphFont"/>
    <w:uiPriority w:val="21"/>
    <w:qFormat/>
    <w:rsid w:val="0048379A"/>
    <w:rPr>
      <w:i/>
      <w:iCs/>
      <w:color w:val="0F4761" w:themeColor="accent1" w:themeShade="BF"/>
    </w:rPr>
  </w:style>
  <w:style w:type="paragraph" w:styleId="IntenseQuote">
    <w:name w:val="Intense Quote"/>
    <w:basedOn w:val="Normal"/>
    <w:next w:val="Normal"/>
    <w:link w:val="IntenseQuoteChar"/>
    <w:uiPriority w:val="30"/>
    <w:qFormat/>
    <w:rsid w:val="00483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79A"/>
    <w:rPr>
      <w:i/>
      <w:iCs/>
      <w:color w:val="0F4761" w:themeColor="accent1" w:themeShade="BF"/>
    </w:rPr>
  </w:style>
  <w:style w:type="character" w:styleId="IntenseReference">
    <w:name w:val="Intense Reference"/>
    <w:basedOn w:val="DefaultParagraphFont"/>
    <w:uiPriority w:val="32"/>
    <w:qFormat/>
    <w:rsid w:val="0048379A"/>
    <w:rPr>
      <w:b/>
      <w:bCs/>
      <w:smallCaps/>
      <w:color w:val="0F4761" w:themeColor="accent1" w:themeShade="BF"/>
      <w:spacing w:val="5"/>
    </w:rPr>
  </w:style>
  <w:style w:type="character" w:styleId="Hyperlink">
    <w:name w:val="Hyperlink"/>
    <w:basedOn w:val="DefaultParagraphFont"/>
    <w:uiPriority w:val="99"/>
    <w:unhideWhenUsed/>
    <w:rsid w:val="002B794B"/>
    <w:rPr>
      <w:color w:val="467886" w:themeColor="hyperlink"/>
      <w:u w:val="single"/>
    </w:rPr>
  </w:style>
  <w:style w:type="paragraph" w:styleId="Header">
    <w:name w:val="header"/>
    <w:basedOn w:val="Normal"/>
    <w:link w:val="HeaderChar"/>
    <w:uiPriority w:val="99"/>
    <w:unhideWhenUsed/>
    <w:rsid w:val="002B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94B"/>
  </w:style>
  <w:style w:type="paragraph" w:styleId="Footer">
    <w:name w:val="footer"/>
    <w:basedOn w:val="Normal"/>
    <w:link w:val="FooterChar"/>
    <w:uiPriority w:val="99"/>
    <w:unhideWhenUsed/>
    <w:rsid w:val="002B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94B"/>
  </w:style>
  <w:style w:type="table" w:styleId="TableGrid">
    <w:name w:val="Table Grid"/>
    <w:basedOn w:val="TableNormal"/>
    <w:uiPriority w:val="39"/>
    <w:rsid w:val="007A0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A0ECC"/>
    <w:rPr>
      <w:color w:val="605E5C"/>
      <w:shd w:val="clear" w:color="auto" w:fill="E1DFDD"/>
    </w:rPr>
  </w:style>
  <w:style w:type="character" w:styleId="FollowedHyperlink">
    <w:name w:val="FollowedHyperlink"/>
    <w:basedOn w:val="DefaultParagraphFont"/>
    <w:uiPriority w:val="99"/>
    <w:semiHidden/>
    <w:unhideWhenUsed/>
    <w:rsid w:val="007A0E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207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epdf/10.1080/03075079712331381034?needAccess=true" TargetMode="External"/><Relationship Id="rId18" Type="http://schemas.openxmlformats.org/officeDocument/2006/relationships/hyperlink" Target="https://research-ebsco-com.ezproxy.uwtsd.ac.uk/linkprocessor/plink?id=09dba5a9-eb2c-3a95-be97-cb0c27b0cf34" TargetMode="External"/><Relationship Id="rId26" Type="http://schemas.openxmlformats.org/officeDocument/2006/relationships/hyperlink" Target="https://doi-org.ezproxy.uwtsd.ac.uk/10.4018/978-1-7998-3473-1.ch097" TargetMode="External"/><Relationship Id="rId39" Type="http://schemas.openxmlformats.org/officeDocument/2006/relationships/hyperlink" Target="https://www.google.co.uk/books/edition/Artificial_Intelligence_in_Higher_Educat/Vj16EAAAQBAJ?hl=en&amp;gbpv=1" TargetMode="External"/><Relationship Id="rId21" Type="http://schemas.openxmlformats.org/officeDocument/2006/relationships/hyperlink" Target="https://doi.org/10.1080/13678868.2024.2354627" TargetMode="External"/><Relationship Id="rId34" Type="http://schemas.openxmlformats.org/officeDocument/2006/relationships/hyperlink" Target="https://www.proquest.com/docview/2534583308?accountid=130472&amp;sourcetype=Scholarly%20Journals" TargetMode="External"/><Relationship Id="rId42" Type="http://schemas.openxmlformats.org/officeDocument/2006/relationships/hyperlink" Target="https://www-igi-global-com.ezproxy.uwtsd.ac.uk/gateway/book/244371" TargetMode="External"/><Relationship Id="rId47" Type="http://schemas.openxmlformats.org/officeDocument/2006/relationships/hyperlink" Target="https://doi-org.ezproxy.uwtsd.ac.uk/10.4018/978-1-7998-3473-1.ch17" TargetMode="External"/><Relationship Id="rId50" Type="http://schemas.openxmlformats.org/officeDocument/2006/relationships/hyperlink" Target="https://www.qualitative-research.net/index.php/fqs/article/view/3986/4917" TargetMode="External"/><Relationship Id="rId55" Type="http://schemas.openxmlformats.org/officeDocument/2006/relationships/hyperlink" Target="https://doi.org/10.1080/02188791.2024.2305156"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ezproxy.uwtsd.ac.uk/10.4018/978-1-7998-3473-1.ch099" TargetMode="External"/><Relationship Id="rId29" Type="http://schemas.openxmlformats.org/officeDocument/2006/relationships/hyperlink" Target="https://doi-org.ezproxy.uwtsd.ac.uk/10.4018/978-1-7998-3473-1" TargetMode="External"/><Relationship Id="rId11" Type="http://schemas.openxmlformats.org/officeDocument/2006/relationships/hyperlink" Target="https://doi.org/10.1080/08874417.2023.2240744" TargetMode="External"/><Relationship Id="rId24" Type="http://schemas.openxmlformats.org/officeDocument/2006/relationships/hyperlink" Target="https://www.google.co.uk/books/edition/Doing_Your_Masters_Dissertation/fAFWPgAACAAJ?hl=en" TargetMode="External"/><Relationship Id="rId32" Type="http://schemas.openxmlformats.org/officeDocument/2006/relationships/hyperlink" Target="https://doi.org/10.1016/j.hrmr.2022.100940" TargetMode="External"/><Relationship Id="rId37" Type="http://schemas.openxmlformats.org/officeDocument/2006/relationships/hyperlink" Target="https://doi.org/10.4135/9781506335674" TargetMode="External"/><Relationship Id="rId40" Type="http://schemas.openxmlformats.org/officeDocument/2006/relationships/hyperlink" Target="https://doi.org/10.4135/9781506335674" TargetMode="External"/><Relationship Id="rId45" Type="http://schemas.openxmlformats.org/officeDocument/2006/relationships/hyperlink" Target="https://doi-org.ezproxy.uwtsd.ac.uk/10.4018/978-1-7998-3473-1.ch032" TargetMode="External"/><Relationship Id="rId53" Type="http://schemas.openxmlformats.org/officeDocument/2006/relationships/hyperlink" Target="https://www.uwtsd.ac.uk/about/mission-and-vision" TargetMode="External"/><Relationship Id="rId58" Type="http://schemas.openxmlformats.org/officeDocument/2006/relationships/hyperlink" Target="https://doi.org/10.1080/13678868.2024.2337963"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thinkindiaquarterly.org/index.php/think-india/article/view/20451/15223" TargetMode="External"/><Relationship Id="rId14" Type="http://schemas.openxmlformats.org/officeDocument/2006/relationships/hyperlink" Target="https://doi.org/10.1016/j.respol.2018.01.018" TargetMode="External"/><Relationship Id="rId22" Type="http://schemas.openxmlformats.org/officeDocument/2006/relationships/hyperlink" Target="https://www-igi-global-com.ezproxy.uwtsd.ac.uk/gateway/chapter/full-text-pdf/263542" TargetMode="External"/><Relationship Id="rId27" Type="http://schemas.openxmlformats.org/officeDocument/2006/relationships/hyperlink" Target="https://iceb.johogo.com/proceedings/2018/ICEB2018_paper_77_full.pdf" TargetMode="External"/><Relationship Id="rId30" Type="http://schemas.openxmlformats.org/officeDocument/2006/relationships/hyperlink" Target="https://doi-org.ezproxy.uwtsd.ac.uk/10.4018/978-1-7998-3473-1.ch124" TargetMode="External"/><Relationship Id="rId35" Type="http://schemas.openxmlformats.org/officeDocument/2006/relationships/hyperlink" Target="https://www-tandfonline-com.ezproxy.uwtsd.ac.uk/doi/full/10.1080/23265507.2016.1170627" TargetMode="External"/><Relationship Id="rId43" Type="http://schemas.openxmlformats.org/officeDocument/2006/relationships/hyperlink" Target="https://www.raconteur.net/talent-culture/how-artificial-intelligence-is-making-hr-more-human" TargetMode="External"/><Relationship Id="rId48" Type="http://schemas.openxmlformats.org/officeDocument/2006/relationships/hyperlink" Target="https://doi-org.ezproxy.uwtsd.ac.uk/10.4018/978-1-7998-3473-1.ch096" TargetMode="External"/><Relationship Id="rId56" Type="http://schemas.openxmlformats.org/officeDocument/2006/relationships/hyperlink" Target="https://doi.org/10.1080/21532974.2024.2367573" TargetMode="External"/><Relationship Id="rId8" Type="http://schemas.openxmlformats.org/officeDocument/2006/relationships/hyperlink" Target="https://www.researchgate.net/publication/349003480_Understanding_quantitative_and_qualitative_research_methods_A_theoretical_perspective_for_young_researchers" TargetMode="External"/><Relationship Id="rId51" Type="http://schemas.openxmlformats.org/officeDocument/2006/relationships/hyperlink" Target="https://doi.org/10.1080/02188791.2023.2294699" TargetMode="External"/><Relationship Id="rId3" Type="http://schemas.openxmlformats.org/officeDocument/2006/relationships/settings" Target="settings.xml"/><Relationship Id="rId12" Type="http://schemas.openxmlformats.org/officeDocument/2006/relationships/hyperlink" Target="http://dx.doi.org/10.1080/13678868.2024.2337964" TargetMode="External"/><Relationship Id="rId17" Type="http://schemas.openxmlformats.org/officeDocument/2006/relationships/hyperlink" Target="https://doi.org/10.1016/j.hrmr.2022.100899" TargetMode="External"/><Relationship Id="rId25" Type="http://schemas.openxmlformats.org/officeDocument/2006/relationships/hyperlink" Target="https://doi-org.ezproxy.uwtsd.ac.uk/10.4018/978-1-7998-3473-1.ch098" TargetMode="External"/><Relationship Id="rId33" Type="http://schemas.openxmlformats.org/officeDocument/2006/relationships/hyperlink" Target="https://www-igi-global-com.ezproxy.uwtsd.ac.uk/gateway/chapter/full-text-html/263553" TargetMode="External"/><Relationship Id="rId38" Type="http://schemas.openxmlformats.org/officeDocument/2006/relationships/hyperlink" Target="https://ebookcentral.proquest.com/lib/trinity/reader.action?docID=4531612" TargetMode="External"/><Relationship Id="rId46" Type="http://schemas.openxmlformats.org/officeDocument/2006/relationships/hyperlink" Target="https://doi.org/10.1080/02188791.2020.1859354" TargetMode="External"/><Relationship Id="rId59" Type="http://schemas.openxmlformats.org/officeDocument/2006/relationships/image" Target="media/image2.jpeg"/><Relationship Id="rId20" Type="http://schemas.openxmlformats.org/officeDocument/2006/relationships/hyperlink" Target="https://www-igi-global-com.ezproxy.uwtsd.ac.uk/gateway/chapter/full-text-html/263544" TargetMode="External"/><Relationship Id="rId41" Type="http://schemas.openxmlformats.org/officeDocument/2006/relationships/hyperlink" Target="https://www.google.co.uk/books/edition/Disruptive_Artificial_Intelligence_and_S/bh_dEAAAQBAJ?hl=en&amp;gbpv=1" TargetMode="External"/><Relationship Id="rId54" Type="http://schemas.openxmlformats.org/officeDocument/2006/relationships/hyperlink" Target="https://doi.org/10.1016/j.jjimei.2021.100047"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ogle.co.uk/books/edition/Human_Resource_Management/nnVVEAAAQBAJ?hl=en&amp;gbpv=1" TargetMode="External"/><Relationship Id="rId23" Type="http://schemas.openxmlformats.org/officeDocument/2006/relationships/hyperlink" Target="https://www.google.co.uk/books/edition/IBM_SPSS_Statistics_19_Made_Simple/xznAbDtewFoC?hl=en&amp;gbpv=1" TargetMode="External"/><Relationship Id="rId28" Type="http://schemas.openxmlformats.org/officeDocument/2006/relationships/hyperlink" Target="https://doi.org/10.1080/09540091.2024.2353630" TargetMode="External"/><Relationship Id="rId36" Type="http://schemas.openxmlformats.org/officeDocument/2006/relationships/hyperlink" Target="https://doi.org/10.1080/03075079.2024.2323593" TargetMode="External"/><Relationship Id="rId49" Type="http://schemas.openxmlformats.org/officeDocument/2006/relationships/hyperlink" Target="https://r2.vlereader.com/Reader?ean=9781292016641" TargetMode="External"/><Relationship Id="rId57" Type="http://schemas.openxmlformats.org/officeDocument/2006/relationships/hyperlink" Target="https://doi.org/10.1080/13678868.2023.2279885" TargetMode="External"/><Relationship Id="rId10" Type="http://schemas.openxmlformats.org/officeDocument/2006/relationships/hyperlink" Target="https://doi.org/10.1080/08874417.2023.2286540" TargetMode="External"/><Relationship Id="rId31" Type="http://schemas.openxmlformats.org/officeDocument/2006/relationships/hyperlink" Target="https://doi.org/10.1080/02188791.2024.2305170" TargetMode="External"/><Relationship Id="rId44" Type="http://schemas.openxmlformats.org/officeDocument/2006/relationships/hyperlink" Target="https://doi.org/10.1016/j.techfore.2023.122645" TargetMode="External"/><Relationship Id="rId52" Type="http://schemas.openxmlformats.org/officeDocument/2006/relationships/hyperlink" Target="https://www.uwtsd.ac.uk/about" TargetMode="External"/><Relationship Id="rId60" Type="http://schemas.openxmlformats.org/officeDocument/2006/relationships/hyperlink" Target="http://dx.doi.org/10.37247/ADERES2EDN.2.2021.14" TargetMode="External"/><Relationship Id="rId4" Type="http://schemas.openxmlformats.org/officeDocument/2006/relationships/webSettings" Target="webSettings.xml"/><Relationship Id="rId9" Type="http://schemas.openxmlformats.org/officeDocument/2006/relationships/hyperlink" Target="https://ebookcentral.proquest.com/lib/trinity/reader.action?docID=1698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7128</Words>
  <Characters>40632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Brindusescu (1908591)</dc:creator>
  <cp:keywords/>
  <dc:description/>
  <cp:lastModifiedBy>Daniel Brindusescu (1908591)</cp:lastModifiedBy>
  <cp:revision>3</cp:revision>
  <dcterms:created xsi:type="dcterms:W3CDTF">2024-07-26T08:08:00Z</dcterms:created>
  <dcterms:modified xsi:type="dcterms:W3CDTF">2024-07-26T08:21:00Z</dcterms:modified>
</cp:coreProperties>
</file>