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14C40" w14:textId="103B59CC" w:rsidR="00A04644" w:rsidRPr="008C57C7" w:rsidRDefault="00A04644" w:rsidP="00C242B2">
      <w:pPr>
        <w:spacing w:after="0" w:line="360" w:lineRule="auto"/>
        <w:jc w:val="center"/>
        <w:rPr>
          <w:rFonts w:ascii="Times New Roman" w:eastAsia="Aptos" w:hAnsi="Times New Roman" w:cs="Times New Roman"/>
          <w:sz w:val="24"/>
          <w:szCs w:val="24"/>
        </w:rPr>
      </w:pPr>
      <w:r w:rsidRPr="008C57C7">
        <w:rPr>
          <w:rFonts w:ascii="Times New Roman" w:hAnsi="Times New Roman" w:cs="Times New Roman"/>
          <w:noProof/>
        </w:rPr>
        <w:drawing>
          <wp:inline distT="0" distB="0" distL="0" distR="0" wp14:anchorId="09877D5F" wp14:editId="001E8F1E">
            <wp:extent cx="3943847" cy="24726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53094" cy="2478488"/>
                    </a:xfrm>
                    <a:prstGeom prst="rect">
                      <a:avLst/>
                    </a:prstGeom>
                    <a:noFill/>
                    <a:ln>
                      <a:noFill/>
                    </a:ln>
                  </pic:spPr>
                </pic:pic>
              </a:graphicData>
            </a:graphic>
          </wp:inline>
        </w:drawing>
      </w:r>
    </w:p>
    <w:p w14:paraId="37370991" w14:textId="78734953" w:rsidR="00A04644" w:rsidRPr="008C57C7" w:rsidRDefault="00A04644" w:rsidP="00C242B2">
      <w:pPr>
        <w:spacing w:after="152" w:line="254" w:lineRule="auto"/>
        <w:ind w:left="302" w:right="12"/>
        <w:jc w:val="center"/>
        <w:rPr>
          <w:rFonts w:ascii="Times New Roman" w:eastAsia="Aptos" w:hAnsi="Times New Roman" w:cs="Times New Roman"/>
          <w:b/>
          <w:sz w:val="32"/>
          <w:szCs w:val="32"/>
        </w:rPr>
      </w:pPr>
      <w:r w:rsidRPr="008C57C7">
        <w:rPr>
          <w:rFonts w:ascii="Times New Roman" w:eastAsia="Aptos" w:hAnsi="Times New Roman" w:cs="Times New Roman"/>
          <w:b/>
          <w:sz w:val="32"/>
          <w:szCs w:val="32"/>
        </w:rPr>
        <w:t>Student Name:   Vagmita Raj Balai</w:t>
      </w:r>
    </w:p>
    <w:p w14:paraId="5576E31B" w14:textId="77777777" w:rsidR="00A04644" w:rsidRPr="008C57C7" w:rsidRDefault="00A04644" w:rsidP="00C242B2">
      <w:pPr>
        <w:jc w:val="center"/>
        <w:rPr>
          <w:rFonts w:ascii="Times New Roman" w:eastAsia="Aptos" w:hAnsi="Times New Roman" w:cs="Times New Roman"/>
          <w:sz w:val="24"/>
          <w:szCs w:val="24"/>
        </w:rPr>
      </w:pPr>
      <w:r w:rsidRPr="008C57C7">
        <w:rPr>
          <w:rFonts w:ascii="Times New Roman" w:eastAsia="Aptos" w:hAnsi="Times New Roman" w:cs="Times New Roman"/>
          <w:b/>
          <w:sz w:val="32"/>
          <w:szCs w:val="32"/>
        </w:rPr>
        <w:t>Student Id:   2421560</w:t>
      </w:r>
    </w:p>
    <w:p w14:paraId="4CF35E12" w14:textId="79D0F8E0" w:rsidR="00A04644" w:rsidRPr="008C57C7" w:rsidRDefault="00A04644" w:rsidP="00C242B2">
      <w:pPr>
        <w:spacing w:after="0" w:line="360" w:lineRule="auto"/>
        <w:jc w:val="center"/>
        <w:rPr>
          <w:rFonts w:ascii="Times New Roman" w:eastAsia="Aptos" w:hAnsi="Times New Roman" w:cs="Times New Roman"/>
          <w:b/>
          <w:bCs/>
          <w:sz w:val="32"/>
          <w:szCs w:val="32"/>
        </w:rPr>
      </w:pPr>
    </w:p>
    <w:p w14:paraId="2F6CBB85" w14:textId="77777777" w:rsidR="00A04644" w:rsidRPr="008C57C7" w:rsidRDefault="00A04644" w:rsidP="00C242B2">
      <w:pPr>
        <w:spacing w:after="0" w:line="360" w:lineRule="auto"/>
        <w:jc w:val="center"/>
        <w:rPr>
          <w:rFonts w:ascii="Times New Roman" w:eastAsia="Aptos" w:hAnsi="Times New Roman" w:cs="Times New Roman"/>
          <w:b/>
          <w:bCs/>
          <w:sz w:val="32"/>
          <w:szCs w:val="32"/>
        </w:rPr>
      </w:pPr>
      <w:r w:rsidRPr="008C57C7">
        <w:rPr>
          <w:rFonts w:ascii="Times New Roman" w:eastAsia="Aptos" w:hAnsi="Times New Roman" w:cs="Times New Roman"/>
          <w:b/>
          <w:bCs/>
          <w:sz w:val="32"/>
          <w:szCs w:val="32"/>
        </w:rPr>
        <w:t>Programme: Master of Business Administration</w:t>
      </w:r>
    </w:p>
    <w:p w14:paraId="7962B521" w14:textId="60E88FCD" w:rsidR="00A04644" w:rsidRPr="008C57C7" w:rsidRDefault="00A04644" w:rsidP="00C242B2">
      <w:pPr>
        <w:spacing w:after="0" w:line="360" w:lineRule="auto"/>
        <w:jc w:val="center"/>
        <w:rPr>
          <w:rFonts w:ascii="Times New Roman" w:eastAsia="Aptos" w:hAnsi="Times New Roman" w:cs="Times New Roman"/>
          <w:b/>
          <w:bCs/>
          <w:sz w:val="32"/>
          <w:szCs w:val="32"/>
        </w:rPr>
      </w:pPr>
    </w:p>
    <w:p w14:paraId="5ACBAEB2" w14:textId="77777777" w:rsidR="00A04644" w:rsidRPr="008C57C7" w:rsidRDefault="00A04644" w:rsidP="00C242B2">
      <w:pPr>
        <w:spacing w:after="0" w:line="360" w:lineRule="auto"/>
        <w:jc w:val="center"/>
        <w:rPr>
          <w:rFonts w:ascii="Times New Roman" w:eastAsia="Aptos" w:hAnsi="Times New Roman" w:cs="Times New Roman"/>
          <w:b/>
          <w:bCs/>
          <w:sz w:val="32"/>
          <w:szCs w:val="32"/>
        </w:rPr>
      </w:pPr>
      <w:r w:rsidRPr="008C57C7">
        <w:rPr>
          <w:rFonts w:ascii="Times New Roman" w:eastAsia="Aptos" w:hAnsi="Times New Roman" w:cs="Times New Roman"/>
          <w:b/>
          <w:bCs/>
          <w:sz w:val="32"/>
          <w:szCs w:val="32"/>
        </w:rPr>
        <w:t>Module: Marketing Management</w:t>
      </w:r>
    </w:p>
    <w:p w14:paraId="52F9B84E" w14:textId="54E19100" w:rsidR="00A04644" w:rsidRPr="008C57C7" w:rsidRDefault="00A04644" w:rsidP="00C242B2">
      <w:pPr>
        <w:spacing w:after="0" w:line="360" w:lineRule="auto"/>
        <w:jc w:val="center"/>
        <w:rPr>
          <w:rFonts w:ascii="Times New Roman" w:eastAsia="Aptos" w:hAnsi="Times New Roman" w:cs="Times New Roman"/>
          <w:b/>
          <w:bCs/>
          <w:sz w:val="32"/>
          <w:szCs w:val="32"/>
        </w:rPr>
      </w:pPr>
    </w:p>
    <w:p w14:paraId="512079C7" w14:textId="77777777" w:rsidR="00A04644" w:rsidRPr="008C57C7" w:rsidRDefault="00A04644" w:rsidP="00C242B2">
      <w:pPr>
        <w:spacing w:after="0" w:line="360" w:lineRule="auto"/>
        <w:jc w:val="center"/>
        <w:rPr>
          <w:rFonts w:ascii="Times New Roman" w:eastAsia="Aptos" w:hAnsi="Times New Roman" w:cs="Times New Roman"/>
          <w:b/>
          <w:bCs/>
          <w:sz w:val="32"/>
          <w:szCs w:val="32"/>
        </w:rPr>
      </w:pPr>
      <w:r w:rsidRPr="008C57C7">
        <w:rPr>
          <w:rFonts w:ascii="Times New Roman" w:eastAsia="Aptos" w:hAnsi="Times New Roman" w:cs="Times New Roman"/>
          <w:b/>
          <w:bCs/>
          <w:sz w:val="32"/>
          <w:szCs w:val="32"/>
        </w:rPr>
        <w:t>Module code: LCMB7024</w:t>
      </w:r>
    </w:p>
    <w:p w14:paraId="65ECA148" w14:textId="6C848B8F" w:rsidR="00A04644" w:rsidRPr="008C57C7" w:rsidRDefault="00A04644" w:rsidP="00C242B2">
      <w:pPr>
        <w:spacing w:after="0" w:line="360" w:lineRule="auto"/>
        <w:jc w:val="center"/>
        <w:rPr>
          <w:rFonts w:ascii="Times New Roman" w:eastAsia="Aptos" w:hAnsi="Times New Roman" w:cs="Times New Roman"/>
          <w:b/>
          <w:bCs/>
          <w:sz w:val="32"/>
          <w:szCs w:val="32"/>
        </w:rPr>
      </w:pPr>
    </w:p>
    <w:p w14:paraId="41F426C4" w14:textId="6D6AE367" w:rsidR="00A04644" w:rsidRDefault="00A04644" w:rsidP="00C242B2">
      <w:pPr>
        <w:spacing w:after="0" w:line="360" w:lineRule="auto"/>
        <w:jc w:val="center"/>
        <w:rPr>
          <w:rFonts w:ascii="Times New Roman" w:eastAsia="Aptos" w:hAnsi="Times New Roman" w:cs="Times New Roman"/>
          <w:b/>
          <w:bCs/>
          <w:sz w:val="32"/>
          <w:szCs w:val="32"/>
        </w:rPr>
      </w:pPr>
      <w:r w:rsidRPr="008C57C7">
        <w:rPr>
          <w:rFonts w:ascii="Times New Roman" w:eastAsia="Aptos" w:hAnsi="Times New Roman" w:cs="Times New Roman"/>
          <w:b/>
          <w:bCs/>
          <w:sz w:val="32"/>
          <w:szCs w:val="32"/>
        </w:rPr>
        <w:t>Lecturer: Dr Haoran Liu</w:t>
      </w:r>
    </w:p>
    <w:p w14:paraId="38A2CBB9" w14:textId="77777777" w:rsidR="002C01B6" w:rsidRDefault="002C01B6" w:rsidP="00C242B2">
      <w:pPr>
        <w:spacing w:after="0" w:line="360" w:lineRule="auto"/>
        <w:jc w:val="center"/>
        <w:rPr>
          <w:rFonts w:ascii="Times New Roman" w:eastAsia="Aptos" w:hAnsi="Times New Roman" w:cs="Times New Roman"/>
          <w:b/>
          <w:bCs/>
          <w:sz w:val="32"/>
          <w:szCs w:val="32"/>
        </w:rPr>
      </w:pPr>
    </w:p>
    <w:p w14:paraId="4D4DB3CA" w14:textId="16BD0B65" w:rsidR="00D96EAB" w:rsidRPr="00D96EAB" w:rsidRDefault="00D96EAB" w:rsidP="002C01B6">
      <w:pPr>
        <w:jc w:val="center"/>
        <w:rPr>
          <w:rFonts w:ascii="Times New Roman" w:hAnsi="Times New Roman" w:cs="Times New Roman"/>
        </w:rPr>
      </w:pPr>
      <w:r w:rsidRPr="00D96EAB">
        <w:rPr>
          <w:rFonts w:ascii="Times New Roman" w:hAnsi="Times New Roman" w:cs="Times New Roman"/>
          <w:b/>
          <w:sz w:val="32"/>
          <w:szCs w:val="32"/>
        </w:rPr>
        <w:t>Assignment Name</w:t>
      </w:r>
      <w:r>
        <w:rPr>
          <w:rFonts w:ascii="Times New Roman" w:hAnsi="Times New Roman" w:cs="Times New Roman"/>
          <w:b/>
          <w:sz w:val="32"/>
          <w:szCs w:val="32"/>
        </w:rPr>
        <w:t>:</w:t>
      </w:r>
      <w:r w:rsidR="002C01B6">
        <w:rPr>
          <w:rFonts w:ascii="Times New Roman" w:hAnsi="Times New Roman" w:cs="Times New Roman"/>
          <w:b/>
          <w:sz w:val="32"/>
          <w:szCs w:val="32"/>
        </w:rPr>
        <w:t xml:space="preserve"> Brand Extension of Amazon</w:t>
      </w:r>
    </w:p>
    <w:p w14:paraId="4E7FFE5A" w14:textId="33EACFA1" w:rsidR="00A04644" w:rsidRPr="008C57C7" w:rsidRDefault="00A04644" w:rsidP="00C242B2">
      <w:pPr>
        <w:spacing w:after="0" w:line="360" w:lineRule="auto"/>
        <w:jc w:val="center"/>
        <w:rPr>
          <w:rFonts w:ascii="Times New Roman" w:eastAsia="Aptos" w:hAnsi="Times New Roman" w:cs="Times New Roman"/>
          <w:b/>
          <w:bCs/>
          <w:sz w:val="32"/>
          <w:szCs w:val="32"/>
        </w:rPr>
      </w:pPr>
    </w:p>
    <w:p w14:paraId="1F4D91AC" w14:textId="1B9631AB" w:rsidR="00A04644" w:rsidRPr="008C57C7" w:rsidRDefault="00A04644" w:rsidP="00C242B2">
      <w:pPr>
        <w:spacing w:after="0" w:line="360" w:lineRule="auto"/>
        <w:jc w:val="center"/>
        <w:rPr>
          <w:rFonts w:ascii="Times New Roman" w:eastAsia="Aptos" w:hAnsi="Times New Roman" w:cs="Times New Roman"/>
          <w:b/>
          <w:bCs/>
          <w:sz w:val="32"/>
          <w:szCs w:val="32"/>
        </w:rPr>
      </w:pPr>
      <w:r w:rsidRPr="008C57C7">
        <w:rPr>
          <w:rFonts w:ascii="Times New Roman" w:eastAsia="Aptos" w:hAnsi="Times New Roman" w:cs="Times New Roman"/>
          <w:b/>
          <w:bCs/>
          <w:sz w:val="32"/>
          <w:szCs w:val="32"/>
        </w:rPr>
        <w:t>Word count: 2,</w:t>
      </w:r>
      <w:r w:rsidR="00E4322D">
        <w:rPr>
          <w:rFonts w:ascii="Times New Roman" w:eastAsia="Aptos" w:hAnsi="Times New Roman" w:cs="Times New Roman"/>
          <w:b/>
          <w:bCs/>
          <w:sz w:val="32"/>
          <w:szCs w:val="32"/>
        </w:rPr>
        <w:t>713</w:t>
      </w:r>
      <w:r w:rsidRPr="008C57C7">
        <w:rPr>
          <w:rFonts w:ascii="Times New Roman" w:eastAsia="Aptos" w:hAnsi="Times New Roman" w:cs="Times New Roman"/>
          <w:b/>
          <w:bCs/>
          <w:sz w:val="32"/>
          <w:szCs w:val="32"/>
        </w:rPr>
        <w:t xml:space="preserve"> words</w:t>
      </w:r>
    </w:p>
    <w:p w14:paraId="7DDA3831" w14:textId="522C35DE" w:rsidR="00A04644" w:rsidRPr="008C57C7" w:rsidRDefault="00A04644" w:rsidP="00C242B2">
      <w:pPr>
        <w:spacing w:after="0" w:line="360" w:lineRule="auto"/>
        <w:jc w:val="center"/>
        <w:rPr>
          <w:rFonts w:ascii="Times New Roman" w:eastAsia="Aptos" w:hAnsi="Times New Roman" w:cs="Times New Roman"/>
          <w:b/>
          <w:bCs/>
          <w:sz w:val="24"/>
          <w:szCs w:val="24"/>
        </w:rPr>
      </w:pPr>
    </w:p>
    <w:p w14:paraId="1BBE92E3" w14:textId="7FC3B410" w:rsidR="00751A26" w:rsidRDefault="002C01B6" w:rsidP="002C01B6">
      <w:pPr>
        <w:jc w:val="center"/>
        <w:rPr>
          <w:rFonts w:ascii="Times New Roman" w:hAnsi="Times New Roman" w:cs="Times New Roman"/>
          <w:b/>
          <w:sz w:val="32"/>
          <w:szCs w:val="32"/>
        </w:rPr>
        <w:sectPr w:rsidR="00751A26" w:rsidSect="00FE627C">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2C01B6">
        <w:rPr>
          <w:rFonts w:ascii="Times New Roman" w:hAnsi="Times New Roman" w:cs="Times New Roman"/>
          <w:b/>
          <w:sz w:val="32"/>
          <w:szCs w:val="32"/>
        </w:rPr>
        <w:t>Submission Date: 2</w:t>
      </w:r>
      <w:r>
        <w:rPr>
          <w:rFonts w:ascii="Times New Roman" w:hAnsi="Times New Roman" w:cs="Times New Roman"/>
          <w:b/>
          <w:sz w:val="32"/>
          <w:szCs w:val="32"/>
        </w:rPr>
        <w:t>8</w:t>
      </w:r>
      <w:r w:rsidRPr="002C01B6">
        <w:rPr>
          <w:rFonts w:ascii="Times New Roman" w:hAnsi="Times New Roman" w:cs="Times New Roman"/>
          <w:b/>
          <w:sz w:val="32"/>
          <w:szCs w:val="32"/>
          <w:vertAlign w:val="superscript"/>
        </w:rPr>
        <w:t>th</w:t>
      </w:r>
      <w:r>
        <w:rPr>
          <w:rFonts w:ascii="Times New Roman" w:hAnsi="Times New Roman" w:cs="Times New Roman"/>
          <w:b/>
          <w:sz w:val="32"/>
          <w:szCs w:val="32"/>
        </w:rPr>
        <w:t xml:space="preserve"> </w:t>
      </w:r>
      <w:r w:rsidRPr="002C01B6">
        <w:rPr>
          <w:rFonts w:ascii="Times New Roman" w:hAnsi="Times New Roman" w:cs="Times New Roman"/>
          <w:b/>
          <w:sz w:val="32"/>
          <w:szCs w:val="32"/>
        </w:rPr>
        <w:t>April 20</w:t>
      </w:r>
      <w:r w:rsidR="00751A26">
        <w:rPr>
          <w:rFonts w:ascii="Times New Roman" w:hAnsi="Times New Roman" w:cs="Times New Roman"/>
          <w:b/>
          <w:sz w:val="32"/>
          <w:szCs w:val="32"/>
        </w:rPr>
        <w:t>25</w:t>
      </w:r>
    </w:p>
    <w:p w14:paraId="510B33D0" w14:textId="5724D987" w:rsidR="00A04644" w:rsidRPr="008C57C7" w:rsidRDefault="00A04644" w:rsidP="00355EED">
      <w:pPr>
        <w:jc w:val="both"/>
        <w:rPr>
          <w:rFonts w:ascii="Times New Roman" w:eastAsia="Times New Roman" w:hAnsi="Times New Roman" w:cs="Times New Roman"/>
          <w:b/>
          <w:bCs/>
          <w:sz w:val="24"/>
          <w:szCs w:val="24"/>
          <w:lang w:eastAsia="en-IN" w:bidi="hi-IN"/>
        </w:rPr>
      </w:pPr>
    </w:p>
    <w:sdt>
      <w:sdtPr>
        <w:id w:val="1231887467"/>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14:paraId="280E06CC" w14:textId="6E838B28" w:rsidR="00355EED" w:rsidRPr="00751A26" w:rsidRDefault="00355EED" w:rsidP="00355EED">
          <w:pPr>
            <w:pStyle w:val="TOCHeading"/>
            <w:jc w:val="center"/>
            <w:rPr>
              <w:rFonts w:ascii="Times New Roman" w:hAnsi="Times New Roman" w:cs="Times New Roman"/>
              <w:b/>
              <w:bCs/>
              <w:color w:val="000000" w:themeColor="text1"/>
              <w:sz w:val="44"/>
              <w:szCs w:val="44"/>
            </w:rPr>
          </w:pPr>
          <w:r w:rsidRPr="00751A26">
            <w:rPr>
              <w:rFonts w:ascii="Times New Roman" w:hAnsi="Times New Roman" w:cs="Times New Roman"/>
              <w:b/>
              <w:bCs/>
              <w:color w:val="000000" w:themeColor="text1"/>
              <w:sz w:val="44"/>
              <w:szCs w:val="44"/>
            </w:rPr>
            <w:t>Table of Contents</w:t>
          </w:r>
        </w:p>
        <w:p w14:paraId="508F7633" w14:textId="77777777" w:rsidR="00751A26" w:rsidRDefault="00751A26" w:rsidP="00355EED">
          <w:pPr>
            <w:pStyle w:val="TOC3"/>
            <w:tabs>
              <w:tab w:val="left" w:pos="880"/>
              <w:tab w:val="right" w:leader="dot" w:pos="9016"/>
            </w:tabs>
            <w:ind w:left="0"/>
            <w:rPr>
              <w:sz w:val="24"/>
              <w:szCs w:val="24"/>
            </w:rPr>
          </w:pPr>
        </w:p>
        <w:p w14:paraId="2FA68378" w14:textId="77777777" w:rsidR="00751A26" w:rsidRDefault="00751A26" w:rsidP="00355EED">
          <w:pPr>
            <w:pStyle w:val="TOC3"/>
            <w:tabs>
              <w:tab w:val="left" w:pos="880"/>
              <w:tab w:val="right" w:leader="dot" w:pos="9016"/>
            </w:tabs>
            <w:ind w:left="0"/>
            <w:rPr>
              <w:sz w:val="24"/>
              <w:szCs w:val="24"/>
            </w:rPr>
          </w:pPr>
        </w:p>
        <w:p w14:paraId="75BCAE0F" w14:textId="0FBE5C6B" w:rsidR="00355EED" w:rsidRPr="00751A26" w:rsidRDefault="00355EED" w:rsidP="00355EED">
          <w:pPr>
            <w:pStyle w:val="TOC3"/>
            <w:tabs>
              <w:tab w:val="left" w:pos="880"/>
              <w:tab w:val="right" w:leader="dot" w:pos="9016"/>
            </w:tabs>
            <w:ind w:left="0"/>
            <w:rPr>
              <w:rFonts w:ascii="Times New Roman" w:eastAsiaTheme="minorEastAsia" w:hAnsi="Times New Roman" w:cs="Times New Roman"/>
              <w:noProof/>
              <w:sz w:val="32"/>
              <w:szCs w:val="32"/>
              <w:lang w:eastAsia="en-IN" w:bidi="hi-IN"/>
            </w:rPr>
          </w:pPr>
          <w:r w:rsidRPr="00751A26">
            <w:rPr>
              <w:sz w:val="32"/>
              <w:szCs w:val="32"/>
            </w:rPr>
            <w:t>1</w:t>
          </w:r>
          <w:r w:rsidRPr="00751A26">
            <w:rPr>
              <w:sz w:val="32"/>
              <w:szCs w:val="32"/>
            </w:rPr>
            <w:fldChar w:fldCharType="begin"/>
          </w:r>
          <w:r w:rsidRPr="00751A26">
            <w:rPr>
              <w:sz w:val="32"/>
              <w:szCs w:val="32"/>
            </w:rPr>
            <w:instrText xml:space="preserve"> TOC \o "1-3" \h \z \u </w:instrText>
          </w:r>
          <w:r w:rsidRPr="00751A26">
            <w:rPr>
              <w:sz w:val="32"/>
              <w:szCs w:val="32"/>
            </w:rPr>
            <w:fldChar w:fldCharType="separate"/>
          </w:r>
          <w:hyperlink w:anchor="_Toc196526636" w:history="1">
            <w:r w:rsidRPr="00751A26">
              <w:rPr>
                <w:rStyle w:val="Hyperlink"/>
                <w:rFonts w:ascii="Times New Roman" w:eastAsia="Times New Roman" w:hAnsi="Times New Roman" w:cs="Times New Roman"/>
                <w:b/>
                <w:bCs/>
                <w:noProof/>
                <w:sz w:val="32"/>
                <w:szCs w:val="32"/>
                <w:lang w:eastAsia="en-IN"/>
              </w:rPr>
              <w:t>.</w:t>
            </w:r>
            <w:r w:rsidRPr="00751A26">
              <w:rPr>
                <w:rFonts w:ascii="Times New Roman" w:eastAsiaTheme="minorEastAsia" w:hAnsi="Times New Roman" w:cs="Times New Roman"/>
                <w:noProof/>
                <w:sz w:val="32"/>
                <w:szCs w:val="32"/>
                <w:lang w:eastAsia="en-IN" w:bidi="hi-IN"/>
              </w:rPr>
              <w:t xml:space="preserve">     </w:t>
            </w:r>
            <w:r w:rsidRPr="00751A26">
              <w:rPr>
                <w:rStyle w:val="Hyperlink"/>
                <w:rFonts w:ascii="Times New Roman" w:eastAsia="Times New Roman" w:hAnsi="Times New Roman" w:cs="Times New Roman"/>
                <w:b/>
                <w:bCs/>
                <w:noProof/>
                <w:sz w:val="32"/>
                <w:szCs w:val="32"/>
                <w:lang w:eastAsia="en-IN"/>
              </w:rPr>
              <w:t>Introduction</w:t>
            </w:r>
            <w:r w:rsidRPr="00751A26">
              <w:rPr>
                <w:rFonts w:ascii="Times New Roman" w:hAnsi="Times New Roman" w:cs="Times New Roman"/>
                <w:noProof/>
                <w:webHidden/>
                <w:sz w:val="32"/>
                <w:szCs w:val="32"/>
              </w:rPr>
              <w:tab/>
            </w:r>
            <w:r w:rsidRPr="00751A26">
              <w:rPr>
                <w:rFonts w:ascii="Times New Roman" w:hAnsi="Times New Roman" w:cs="Times New Roman"/>
                <w:noProof/>
                <w:webHidden/>
                <w:sz w:val="32"/>
                <w:szCs w:val="32"/>
              </w:rPr>
              <w:fldChar w:fldCharType="begin"/>
            </w:r>
            <w:r w:rsidRPr="00751A26">
              <w:rPr>
                <w:rFonts w:ascii="Times New Roman" w:hAnsi="Times New Roman" w:cs="Times New Roman"/>
                <w:noProof/>
                <w:webHidden/>
                <w:sz w:val="32"/>
                <w:szCs w:val="32"/>
              </w:rPr>
              <w:instrText xml:space="preserve"> PAGEREF _Toc196526636 \h </w:instrText>
            </w:r>
            <w:r w:rsidRPr="00751A26">
              <w:rPr>
                <w:rFonts w:ascii="Times New Roman" w:hAnsi="Times New Roman" w:cs="Times New Roman"/>
                <w:noProof/>
                <w:webHidden/>
                <w:sz w:val="32"/>
                <w:szCs w:val="32"/>
              </w:rPr>
            </w:r>
            <w:r w:rsidRPr="00751A26">
              <w:rPr>
                <w:rFonts w:ascii="Times New Roman" w:hAnsi="Times New Roman" w:cs="Times New Roman"/>
                <w:noProof/>
                <w:webHidden/>
                <w:sz w:val="32"/>
                <w:szCs w:val="32"/>
              </w:rPr>
              <w:fldChar w:fldCharType="separate"/>
            </w:r>
            <w:r w:rsidR="00FE627C">
              <w:rPr>
                <w:rFonts w:ascii="Times New Roman" w:hAnsi="Times New Roman" w:cs="Times New Roman"/>
                <w:noProof/>
                <w:webHidden/>
                <w:sz w:val="32"/>
                <w:szCs w:val="32"/>
              </w:rPr>
              <w:t>3</w:t>
            </w:r>
            <w:r w:rsidRPr="00751A26">
              <w:rPr>
                <w:rFonts w:ascii="Times New Roman" w:hAnsi="Times New Roman" w:cs="Times New Roman"/>
                <w:noProof/>
                <w:webHidden/>
                <w:sz w:val="32"/>
                <w:szCs w:val="32"/>
              </w:rPr>
              <w:fldChar w:fldCharType="end"/>
            </w:r>
          </w:hyperlink>
        </w:p>
        <w:p w14:paraId="626E79D9" w14:textId="4108C4B2" w:rsidR="00355EED" w:rsidRPr="00751A26" w:rsidRDefault="00355EED">
          <w:pPr>
            <w:pStyle w:val="TOC1"/>
            <w:tabs>
              <w:tab w:val="left" w:pos="440"/>
              <w:tab w:val="right" w:leader="dot" w:pos="9016"/>
            </w:tabs>
            <w:rPr>
              <w:rFonts w:ascii="Times New Roman" w:hAnsi="Times New Roman"/>
              <w:noProof/>
              <w:sz w:val="32"/>
              <w:szCs w:val="32"/>
              <w:lang w:val="en-IN" w:eastAsia="en-IN" w:bidi="hi-IN"/>
            </w:rPr>
          </w:pPr>
          <w:hyperlink w:anchor="_Toc196526637" w:history="1">
            <w:r w:rsidRPr="00751A26">
              <w:rPr>
                <w:rStyle w:val="Hyperlink"/>
                <w:rFonts w:ascii="Times New Roman" w:hAnsi="Times New Roman"/>
                <w:b/>
                <w:bCs/>
                <w:noProof/>
                <w:sz w:val="32"/>
                <w:szCs w:val="32"/>
              </w:rPr>
              <w:t>2.</w:t>
            </w:r>
            <w:r w:rsidRPr="00751A26">
              <w:rPr>
                <w:rFonts w:ascii="Times New Roman" w:hAnsi="Times New Roman"/>
                <w:noProof/>
                <w:sz w:val="32"/>
                <w:szCs w:val="32"/>
                <w:lang w:val="en-IN" w:eastAsia="en-IN" w:bidi="hi-IN"/>
              </w:rPr>
              <w:tab/>
            </w:r>
            <w:r w:rsidRPr="00751A26">
              <w:rPr>
                <w:rStyle w:val="Hyperlink"/>
                <w:rFonts w:ascii="Times New Roman" w:hAnsi="Times New Roman"/>
                <w:b/>
                <w:bCs/>
                <w:noProof/>
                <w:sz w:val="32"/>
                <w:szCs w:val="32"/>
              </w:rPr>
              <w:t>Brand Extension</w:t>
            </w:r>
            <w:r w:rsidRPr="00751A26">
              <w:rPr>
                <w:rFonts w:ascii="Times New Roman" w:hAnsi="Times New Roman"/>
                <w:noProof/>
                <w:webHidden/>
                <w:sz w:val="32"/>
                <w:szCs w:val="32"/>
              </w:rPr>
              <w:tab/>
            </w:r>
            <w:r w:rsidRPr="00751A26">
              <w:rPr>
                <w:rFonts w:ascii="Times New Roman" w:hAnsi="Times New Roman"/>
                <w:noProof/>
                <w:webHidden/>
                <w:sz w:val="32"/>
                <w:szCs w:val="32"/>
              </w:rPr>
              <w:fldChar w:fldCharType="begin"/>
            </w:r>
            <w:r w:rsidRPr="00751A26">
              <w:rPr>
                <w:rFonts w:ascii="Times New Roman" w:hAnsi="Times New Roman"/>
                <w:noProof/>
                <w:webHidden/>
                <w:sz w:val="32"/>
                <w:szCs w:val="32"/>
              </w:rPr>
              <w:instrText xml:space="preserve"> PAGEREF _Toc196526637 \h </w:instrText>
            </w:r>
            <w:r w:rsidRPr="00751A26">
              <w:rPr>
                <w:rFonts w:ascii="Times New Roman" w:hAnsi="Times New Roman"/>
                <w:noProof/>
                <w:webHidden/>
                <w:sz w:val="32"/>
                <w:szCs w:val="32"/>
              </w:rPr>
            </w:r>
            <w:r w:rsidRPr="00751A26">
              <w:rPr>
                <w:rFonts w:ascii="Times New Roman" w:hAnsi="Times New Roman"/>
                <w:noProof/>
                <w:webHidden/>
                <w:sz w:val="32"/>
                <w:szCs w:val="32"/>
              </w:rPr>
              <w:fldChar w:fldCharType="separate"/>
            </w:r>
            <w:r w:rsidR="00FE627C">
              <w:rPr>
                <w:rFonts w:ascii="Times New Roman" w:hAnsi="Times New Roman"/>
                <w:noProof/>
                <w:webHidden/>
                <w:sz w:val="32"/>
                <w:szCs w:val="32"/>
              </w:rPr>
              <w:t>3</w:t>
            </w:r>
            <w:r w:rsidRPr="00751A26">
              <w:rPr>
                <w:rFonts w:ascii="Times New Roman" w:hAnsi="Times New Roman"/>
                <w:noProof/>
                <w:webHidden/>
                <w:sz w:val="32"/>
                <w:szCs w:val="32"/>
              </w:rPr>
              <w:fldChar w:fldCharType="end"/>
            </w:r>
          </w:hyperlink>
        </w:p>
        <w:p w14:paraId="4345522C" w14:textId="1BF86CE6" w:rsidR="00355EED" w:rsidRPr="00751A26" w:rsidRDefault="00355EED">
          <w:pPr>
            <w:pStyle w:val="TOC1"/>
            <w:tabs>
              <w:tab w:val="left" w:pos="440"/>
              <w:tab w:val="right" w:leader="dot" w:pos="9016"/>
            </w:tabs>
            <w:rPr>
              <w:rFonts w:ascii="Times New Roman" w:hAnsi="Times New Roman"/>
              <w:noProof/>
              <w:sz w:val="32"/>
              <w:szCs w:val="32"/>
              <w:lang w:val="en-IN" w:eastAsia="en-IN" w:bidi="hi-IN"/>
            </w:rPr>
          </w:pPr>
          <w:hyperlink w:anchor="_Toc196526638" w:history="1">
            <w:r w:rsidRPr="00751A26">
              <w:rPr>
                <w:rStyle w:val="Hyperlink"/>
                <w:rFonts w:ascii="Times New Roman" w:eastAsia="Times New Roman" w:hAnsi="Times New Roman"/>
                <w:b/>
                <w:bCs/>
                <w:noProof/>
                <w:sz w:val="32"/>
                <w:szCs w:val="32"/>
                <w:lang w:eastAsia="en-IN"/>
              </w:rPr>
              <w:t>3.</w:t>
            </w:r>
            <w:r w:rsidRPr="00751A26">
              <w:rPr>
                <w:rFonts w:ascii="Times New Roman" w:hAnsi="Times New Roman"/>
                <w:noProof/>
                <w:sz w:val="32"/>
                <w:szCs w:val="32"/>
                <w:lang w:val="en-IN" w:eastAsia="en-IN" w:bidi="hi-IN"/>
              </w:rPr>
              <w:tab/>
            </w:r>
            <w:r w:rsidRPr="00751A26">
              <w:rPr>
                <w:rStyle w:val="Hyperlink"/>
                <w:rFonts w:ascii="Times New Roman" w:eastAsia="Times New Roman" w:hAnsi="Times New Roman"/>
                <w:b/>
                <w:bCs/>
                <w:noProof/>
                <w:sz w:val="32"/>
                <w:szCs w:val="32"/>
                <w:lang w:eastAsia="en-IN"/>
              </w:rPr>
              <w:t>STP for the New Brand Extension</w:t>
            </w:r>
            <w:r w:rsidRPr="00751A26">
              <w:rPr>
                <w:rFonts w:ascii="Times New Roman" w:hAnsi="Times New Roman"/>
                <w:noProof/>
                <w:webHidden/>
                <w:sz w:val="32"/>
                <w:szCs w:val="32"/>
              </w:rPr>
              <w:tab/>
            </w:r>
            <w:r w:rsidRPr="00751A26">
              <w:rPr>
                <w:rFonts w:ascii="Times New Roman" w:hAnsi="Times New Roman"/>
                <w:noProof/>
                <w:webHidden/>
                <w:sz w:val="32"/>
                <w:szCs w:val="32"/>
              </w:rPr>
              <w:fldChar w:fldCharType="begin"/>
            </w:r>
            <w:r w:rsidRPr="00751A26">
              <w:rPr>
                <w:rFonts w:ascii="Times New Roman" w:hAnsi="Times New Roman"/>
                <w:noProof/>
                <w:webHidden/>
                <w:sz w:val="32"/>
                <w:szCs w:val="32"/>
              </w:rPr>
              <w:instrText xml:space="preserve"> PAGEREF _Toc196526638 \h </w:instrText>
            </w:r>
            <w:r w:rsidRPr="00751A26">
              <w:rPr>
                <w:rFonts w:ascii="Times New Roman" w:hAnsi="Times New Roman"/>
                <w:noProof/>
                <w:webHidden/>
                <w:sz w:val="32"/>
                <w:szCs w:val="32"/>
              </w:rPr>
            </w:r>
            <w:r w:rsidRPr="00751A26">
              <w:rPr>
                <w:rFonts w:ascii="Times New Roman" w:hAnsi="Times New Roman"/>
                <w:noProof/>
                <w:webHidden/>
                <w:sz w:val="32"/>
                <w:szCs w:val="32"/>
              </w:rPr>
              <w:fldChar w:fldCharType="separate"/>
            </w:r>
            <w:r w:rsidR="00FE627C">
              <w:rPr>
                <w:rFonts w:ascii="Times New Roman" w:hAnsi="Times New Roman"/>
                <w:noProof/>
                <w:webHidden/>
                <w:sz w:val="32"/>
                <w:szCs w:val="32"/>
              </w:rPr>
              <w:t>5</w:t>
            </w:r>
            <w:r w:rsidRPr="00751A26">
              <w:rPr>
                <w:rFonts w:ascii="Times New Roman" w:hAnsi="Times New Roman"/>
                <w:noProof/>
                <w:webHidden/>
                <w:sz w:val="32"/>
                <w:szCs w:val="32"/>
              </w:rPr>
              <w:fldChar w:fldCharType="end"/>
            </w:r>
          </w:hyperlink>
        </w:p>
        <w:p w14:paraId="556E41BE" w14:textId="6F32DA5E" w:rsidR="00355EED" w:rsidRPr="00751A26" w:rsidRDefault="00355EED">
          <w:pPr>
            <w:pStyle w:val="TOC1"/>
            <w:tabs>
              <w:tab w:val="left" w:pos="440"/>
              <w:tab w:val="right" w:leader="dot" w:pos="9016"/>
            </w:tabs>
            <w:rPr>
              <w:rFonts w:ascii="Times New Roman" w:hAnsi="Times New Roman"/>
              <w:noProof/>
              <w:sz w:val="32"/>
              <w:szCs w:val="32"/>
              <w:lang w:val="en-IN" w:eastAsia="en-IN" w:bidi="hi-IN"/>
            </w:rPr>
          </w:pPr>
          <w:hyperlink w:anchor="_Toc196526639" w:history="1">
            <w:r w:rsidRPr="00751A26">
              <w:rPr>
                <w:rStyle w:val="Hyperlink"/>
                <w:rFonts w:ascii="Times New Roman" w:eastAsia="Times New Roman" w:hAnsi="Times New Roman"/>
                <w:b/>
                <w:bCs/>
                <w:noProof/>
                <w:sz w:val="32"/>
                <w:szCs w:val="32"/>
                <w:lang w:eastAsia="en-IN"/>
              </w:rPr>
              <w:t>4.</w:t>
            </w:r>
            <w:r w:rsidRPr="00751A26">
              <w:rPr>
                <w:rFonts w:ascii="Times New Roman" w:hAnsi="Times New Roman"/>
                <w:noProof/>
                <w:sz w:val="32"/>
                <w:szCs w:val="32"/>
                <w:lang w:val="en-IN" w:eastAsia="en-IN" w:bidi="hi-IN"/>
              </w:rPr>
              <w:tab/>
            </w:r>
            <w:r w:rsidRPr="00751A26">
              <w:rPr>
                <w:rStyle w:val="Hyperlink"/>
                <w:rFonts w:ascii="Times New Roman" w:eastAsia="Times New Roman" w:hAnsi="Times New Roman"/>
                <w:b/>
                <w:bCs/>
                <w:noProof/>
                <w:sz w:val="32"/>
                <w:szCs w:val="32"/>
                <w:lang w:eastAsia="en-IN"/>
              </w:rPr>
              <w:t>Customer Personal Profile</w:t>
            </w:r>
            <w:r w:rsidRPr="00751A26">
              <w:rPr>
                <w:rFonts w:ascii="Times New Roman" w:hAnsi="Times New Roman"/>
                <w:noProof/>
                <w:webHidden/>
                <w:sz w:val="32"/>
                <w:szCs w:val="32"/>
              </w:rPr>
              <w:tab/>
            </w:r>
            <w:r w:rsidRPr="00751A26">
              <w:rPr>
                <w:rFonts w:ascii="Times New Roman" w:hAnsi="Times New Roman"/>
                <w:noProof/>
                <w:webHidden/>
                <w:sz w:val="32"/>
                <w:szCs w:val="32"/>
              </w:rPr>
              <w:fldChar w:fldCharType="begin"/>
            </w:r>
            <w:r w:rsidRPr="00751A26">
              <w:rPr>
                <w:rFonts w:ascii="Times New Roman" w:hAnsi="Times New Roman"/>
                <w:noProof/>
                <w:webHidden/>
                <w:sz w:val="32"/>
                <w:szCs w:val="32"/>
              </w:rPr>
              <w:instrText xml:space="preserve"> PAGEREF _Toc196526639 \h </w:instrText>
            </w:r>
            <w:r w:rsidRPr="00751A26">
              <w:rPr>
                <w:rFonts w:ascii="Times New Roman" w:hAnsi="Times New Roman"/>
                <w:noProof/>
                <w:webHidden/>
                <w:sz w:val="32"/>
                <w:szCs w:val="32"/>
              </w:rPr>
            </w:r>
            <w:r w:rsidRPr="00751A26">
              <w:rPr>
                <w:rFonts w:ascii="Times New Roman" w:hAnsi="Times New Roman"/>
                <w:noProof/>
                <w:webHidden/>
                <w:sz w:val="32"/>
                <w:szCs w:val="32"/>
              </w:rPr>
              <w:fldChar w:fldCharType="separate"/>
            </w:r>
            <w:r w:rsidR="00FE627C">
              <w:rPr>
                <w:rFonts w:ascii="Times New Roman" w:hAnsi="Times New Roman"/>
                <w:noProof/>
                <w:webHidden/>
                <w:sz w:val="32"/>
                <w:szCs w:val="32"/>
              </w:rPr>
              <w:t>6</w:t>
            </w:r>
            <w:r w:rsidRPr="00751A26">
              <w:rPr>
                <w:rFonts w:ascii="Times New Roman" w:hAnsi="Times New Roman"/>
                <w:noProof/>
                <w:webHidden/>
                <w:sz w:val="32"/>
                <w:szCs w:val="32"/>
              </w:rPr>
              <w:fldChar w:fldCharType="end"/>
            </w:r>
          </w:hyperlink>
        </w:p>
        <w:p w14:paraId="01DCF51D" w14:textId="7576E015" w:rsidR="00355EED" w:rsidRPr="00751A26" w:rsidRDefault="00355EED">
          <w:pPr>
            <w:pStyle w:val="TOC1"/>
            <w:tabs>
              <w:tab w:val="left" w:pos="440"/>
              <w:tab w:val="right" w:leader="dot" w:pos="9016"/>
            </w:tabs>
            <w:rPr>
              <w:rFonts w:ascii="Times New Roman" w:hAnsi="Times New Roman"/>
              <w:noProof/>
              <w:sz w:val="32"/>
              <w:szCs w:val="32"/>
              <w:lang w:val="en-IN" w:eastAsia="en-IN" w:bidi="hi-IN"/>
            </w:rPr>
          </w:pPr>
          <w:hyperlink w:anchor="_Toc196526640" w:history="1">
            <w:r w:rsidRPr="00751A26">
              <w:rPr>
                <w:rStyle w:val="Hyperlink"/>
                <w:rFonts w:ascii="Times New Roman" w:eastAsia="Times New Roman" w:hAnsi="Times New Roman"/>
                <w:b/>
                <w:bCs/>
                <w:noProof/>
                <w:sz w:val="32"/>
                <w:szCs w:val="32"/>
                <w:lang w:eastAsia="en-IN"/>
              </w:rPr>
              <w:t>5.</w:t>
            </w:r>
            <w:r w:rsidRPr="00751A26">
              <w:rPr>
                <w:rFonts w:ascii="Times New Roman" w:hAnsi="Times New Roman"/>
                <w:noProof/>
                <w:sz w:val="32"/>
                <w:szCs w:val="32"/>
                <w:lang w:val="en-IN" w:eastAsia="en-IN" w:bidi="hi-IN"/>
              </w:rPr>
              <w:tab/>
            </w:r>
            <w:r w:rsidRPr="00751A26">
              <w:rPr>
                <w:rStyle w:val="Hyperlink"/>
                <w:rFonts w:ascii="Times New Roman" w:eastAsia="Times New Roman" w:hAnsi="Times New Roman"/>
                <w:b/>
                <w:bCs/>
                <w:noProof/>
                <w:sz w:val="32"/>
                <w:szCs w:val="32"/>
                <w:lang w:eastAsia="en-IN"/>
              </w:rPr>
              <w:t>Marketing Mix Strategy</w:t>
            </w:r>
            <w:r w:rsidRPr="00751A26">
              <w:rPr>
                <w:rFonts w:ascii="Times New Roman" w:hAnsi="Times New Roman"/>
                <w:noProof/>
                <w:webHidden/>
                <w:sz w:val="32"/>
                <w:szCs w:val="32"/>
              </w:rPr>
              <w:tab/>
            </w:r>
            <w:r w:rsidRPr="00751A26">
              <w:rPr>
                <w:rFonts w:ascii="Times New Roman" w:hAnsi="Times New Roman"/>
                <w:noProof/>
                <w:webHidden/>
                <w:sz w:val="32"/>
                <w:szCs w:val="32"/>
              </w:rPr>
              <w:fldChar w:fldCharType="begin"/>
            </w:r>
            <w:r w:rsidRPr="00751A26">
              <w:rPr>
                <w:rFonts w:ascii="Times New Roman" w:hAnsi="Times New Roman"/>
                <w:noProof/>
                <w:webHidden/>
                <w:sz w:val="32"/>
                <w:szCs w:val="32"/>
              </w:rPr>
              <w:instrText xml:space="preserve"> PAGEREF _Toc196526640 \h </w:instrText>
            </w:r>
            <w:r w:rsidRPr="00751A26">
              <w:rPr>
                <w:rFonts w:ascii="Times New Roman" w:hAnsi="Times New Roman"/>
                <w:noProof/>
                <w:webHidden/>
                <w:sz w:val="32"/>
                <w:szCs w:val="32"/>
              </w:rPr>
            </w:r>
            <w:r w:rsidRPr="00751A26">
              <w:rPr>
                <w:rFonts w:ascii="Times New Roman" w:hAnsi="Times New Roman"/>
                <w:noProof/>
                <w:webHidden/>
                <w:sz w:val="32"/>
                <w:szCs w:val="32"/>
              </w:rPr>
              <w:fldChar w:fldCharType="separate"/>
            </w:r>
            <w:r w:rsidR="00FE627C">
              <w:rPr>
                <w:rFonts w:ascii="Times New Roman" w:hAnsi="Times New Roman"/>
                <w:noProof/>
                <w:webHidden/>
                <w:sz w:val="32"/>
                <w:szCs w:val="32"/>
              </w:rPr>
              <w:t>7</w:t>
            </w:r>
            <w:r w:rsidRPr="00751A26">
              <w:rPr>
                <w:rFonts w:ascii="Times New Roman" w:hAnsi="Times New Roman"/>
                <w:noProof/>
                <w:webHidden/>
                <w:sz w:val="32"/>
                <w:szCs w:val="32"/>
              </w:rPr>
              <w:fldChar w:fldCharType="end"/>
            </w:r>
          </w:hyperlink>
        </w:p>
        <w:p w14:paraId="14B3F9E8" w14:textId="71DC7DF5" w:rsidR="00355EED" w:rsidRPr="00751A26" w:rsidRDefault="00355EED">
          <w:pPr>
            <w:pStyle w:val="TOC1"/>
            <w:tabs>
              <w:tab w:val="right" w:leader="dot" w:pos="9016"/>
            </w:tabs>
            <w:rPr>
              <w:rFonts w:ascii="Times New Roman" w:hAnsi="Times New Roman"/>
              <w:noProof/>
              <w:sz w:val="32"/>
              <w:szCs w:val="32"/>
              <w:lang w:val="en-IN" w:eastAsia="en-IN" w:bidi="hi-IN"/>
            </w:rPr>
          </w:pPr>
          <w:hyperlink w:anchor="_Toc196526641" w:history="1">
            <w:r w:rsidRPr="00751A26">
              <w:rPr>
                <w:rStyle w:val="Hyperlink"/>
                <w:rFonts w:ascii="Times New Roman" w:eastAsia="Times New Roman" w:hAnsi="Times New Roman"/>
                <w:b/>
                <w:bCs/>
                <w:noProof/>
                <w:sz w:val="32"/>
                <w:szCs w:val="32"/>
                <w:lang w:eastAsia="en-IN"/>
              </w:rPr>
              <w:t>Conclusion</w:t>
            </w:r>
            <w:r w:rsidRPr="00751A26">
              <w:rPr>
                <w:rFonts w:ascii="Times New Roman" w:hAnsi="Times New Roman"/>
                <w:noProof/>
                <w:webHidden/>
                <w:sz w:val="32"/>
                <w:szCs w:val="32"/>
              </w:rPr>
              <w:tab/>
            </w:r>
            <w:r w:rsidRPr="00751A26">
              <w:rPr>
                <w:rFonts w:ascii="Times New Roman" w:hAnsi="Times New Roman"/>
                <w:noProof/>
                <w:webHidden/>
                <w:sz w:val="32"/>
                <w:szCs w:val="32"/>
              </w:rPr>
              <w:fldChar w:fldCharType="begin"/>
            </w:r>
            <w:r w:rsidRPr="00751A26">
              <w:rPr>
                <w:rFonts w:ascii="Times New Roman" w:hAnsi="Times New Roman"/>
                <w:noProof/>
                <w:webHidden/>
                <w:sz w:val="32"/>
                <w:szCs w:val="32"/>
              </w:rPr>
              <w:instrText xml:space="preserve"> PAGEREF _Toc196526641 \h </w:instrText>
            </w:r>
            <w:r w:rsidRPr="00751A26">
              <w:rPr>
                <w:rFonts w:ascii="Times New Roman" w:hAnsi="Times New Roman"/>
                <w:noProof/>
                <w:webHidden/>
                <w:sz w:val="32"/>
                <w:szCs w:val="32"/>
              </w:rPr>
            </w:r>
            <w:r w:rsidRPr="00751A26">
              <w:rPr>
                <w:rFonts w:ascii="Times New Roman" w:hAnsi="Times New Roman"/>
                <w:noProof/>
                <w:webHidden/>
                <w:sz w:val="32"/>
                <w:szCs w:val="32"/>
              </w:rPr>
              <w:fldChar w:fldCharType="separate"/>
            </w:r>
            <w:r w:rsidR="00FE627C">
              <w:rPr>
                <w:rFonts w:ascii="Times New Roman" w:hAnsi="Times New Roman"/>
                <w:noProof/>
                <w:webHidden/>
                <w:sz w:val="32"/>
                <w:szCs w:val="32"/>
              </w:rPr>
              <w:t>9</w:t>
            </w:r>
            <w:r w:rsidRPr="00751A26">
              <w:rPr>
                <w:rFonts w:ascii="Times New Roman" w:hAnsi="Times New Roman"/>
                <w:noProof/>
                <w:webHidden/>
                <w:sz w:val="32"/>
                <w:szCs w:val="32"/>
              </w:rPr>
              <w:fldChar w:fldCharType="end"/>
            </w:r>
          </w:hyperlink>
        </w:p>
        <w:p w14:paraId="5786FEBE" w14:textId="4A2097C4" w:rsidR="00355EED" w:rsidRPr="00751A26" w:rsidRDefault="00355EED">
          <w:pPr>
            <w:pStyle w:val="TOC3"/>
            <w:tabs>
              <w:tab w:val="right" w:leader="dot" w:pos="9016"/>
            </w:tabs>
            <w:rPr>
              <w:rFonts w:ascii="Times New Roman" w:eastAsiaTheme="minorEastAsia" w:hAnsi="Times New Roman" w:cs="Times New Roman"/>
              <w:noProof/>
              <w:sz w:val="32"/>
              <w:szCs w:val="32"/>
              <w:lang w:eastAsia="en-IN" w:bidi="hi-IN"/>
            </w:rPr>
          </w:pPr>
          <w:hyperlink w:anchor="_Toc196526642" w:history="1">
            <w:r w:rsidRPr="00751A26">
              <w:rPr>
                <w:rStyle w:val="Hyperlink"/>
                <w:rFonts w:ascii="Times New Roman" w:eastAsia="Times New Roman" w:hAnsi="Times New Roman" w:cs="Times New Roman"/>
                <w:b/>
                <w:bCs/>
                <w:noProof/>
                <w:sz w:val="32"/>
                <w:szCs w:val="32"/>
                <w:lang w:eastAsia="en-IN"/>
              </w:rPr>
              <w:t>References</w:t>
            </w:r>
            <w:r w:rsidRPr="00751A26">
              <w:rPr>
                <w:rFonts w:ascii="Times New Roman" w:hAnsi="Times New Roman" w:cs="Times New Roman"/>
                <w:noProof/>
                <w:webHidden/>
                <w:sz w:val="32"/>
                <w:szCs w:val="32"/>
              </w:rPr>
              <w:tab/>
            </w:r>
            <w:r w:rsidRPr="00751A26">
              <w:rPr>
                <w:rFonts w:ascii="Times New Roman" w:hAnsi="Times New Roman" w:cs="Times New Roman"/>
                <w:noProof/>
                <w:webHidden/>
                <w:sz w:val="32"/>
                <w:szCs w:val="32"/>
              </w:rPr>
              <w:fldChar w:fldCharType="begin"/>
            </w:r>
            <w:r w:rsidRPr="00751A26">
              <w:rPr>
                <w:rFonts w:ascii="Times New Roman" w:hAnsi="Times New Roman" w:cs="Times New Roman"/>
                <w:noProof/>
                <w:webHidden/>
                <w:sz w:val="32"/>
                <w:szCs w:val="32"/>
              </w:rPr>
              <w:instrText xml:space="preserve"> PAGEREF _Toc196526642 \h </w:instrText>
            </w:r>
            <w:r w:rsidRPr="00751A26">
              <w:rPr>
                <w:rFonts w:ascii="Times New Roman" w:hAnsi="Times New Roman" w:cs="Times New Roman"/>
                <w:noProof/>
                <w:webHidden/>
                <w:sz w:val="32"/>
                <w:szCs w:val="32"/>
              </w:rPr>
            </w:r>
            <w:r w:rsidRPr="00751A26">
              <w:rPr>
                <w:rFonts w:ascii="Times New Roman" w:hAnsi="Times New Roman" w:cs="Times New Roman"/>
                <w:noProof/>
                <w:webHidden/>
                <w:sz w:val="32"/>
                <w:szCs w:val="32"/>
              </w:rPr>
              <w:fldChar w:fldCharType="separate"/>
            </w:r>
            <w:r w:rsidR="00FE627C">
              <w:rPr>
                <w:rFonts w:ascii="Times New Roman" w:hAnsi="Times New Roman" w:cs="Times New Roman"/>
                <w:noProof/>
                <w:webHidden/>
                <w:sz w:val="32"/>
                <w:szCs w:val="32"/>
              </w:rPr>
              <w:t>9</w:t>
            </w:r>
            <w:r w:rsidRPr="00751A26">
              <w:rPr>
                <w:rFonts w:ascii="Times New Roman" w:hAnsi="Times New Roman" w:cs="Times New Roman"/>
                <w:noProof/>
                <w:webHidden/>
                <w:sz w:val="32"/>
                <w:szCs w:val="32"/>
              </w:rPr>
              <w:fldChar w:fldCharType="end"/>
            </w:r>
          </w:hyperlink>
        </w:p>
        <w:p w14:paraId="3D27796E" w14:textId="70090399" w:rsidR="00355EED" w:rsidRDefault="00355EED">
          <w:r w:rsidRPr="00751A26">
            <w:rPr>
              <w:b/>
              <w:bCs/>
              <w:noProof/>
              <w:sz w:val="32"/>
              <w:szCs w:val="32"/>
            </w:rPr>
            <w:fldChar w:fldCharType="end"/>
          </w:r>
        </w:p>
      </w:sdtContent>
    </w:sdt>
    <w:p w14:paraId="7CD0EC43" w14:textId="678EBCAA" w:rsidR="00C242B2" w:rsidRPr="008C57C7" w:rsidRDefault="00C242B2" w:rsidP="00C96D91">
      <w:pPr>
        <w:pStyle w:val="TOCHeading"/>
        <w:rPr>
          <w:rFonts w:ascii="Times New Roman" w:hAnsi="Times New Roman" w:cs="Times New Roman"/>
        </w:rPr>
      </w:pPr>
    </w:p>
    <w:p w14:paraId="424ABF26" w14:textId="77777777" w:rsidR="00A04644" w:rsidRPr="008C57C7" w:rsidRDefault="00A04644" w:rsidP="00054169">
      <w:pPr>
        <w:jc w:val="both"/>
        <w:rPr>
          <w:rFonts w:ascii="Times New Roman" w:eastAsia="Times New Roman" w:hAnsi="Times New Roman" w:cs="Times New Roman"/>
          <w:b/>
          <w:bCs/>
          <w:sz w:val="24"/>
          <w:szCs w:val="24"/>
          <w:lang w:eastAsia="en-IN" w:bidi="hi-IN"/>
        </w:rPr>
      </w:pPr>
      <w:r w:rsidRPr="008C57C7">
        <w:rPr>
          <w:rFonts w:ascii="Times New Roman" w:eastAsia="Times New Roman" w:hAnsi="Times New Roman" w:cs="Times New Roman"/>
          <w:b/>
          <w:bCs/>
          <w:sz w:val="24"/>
          <w:szCs w:val="24"/>
          <w:lang w:eastAsia="en-IN" w:bidi="hi-IN"/>
        </w:rPr>
        <w:br w:type="page"/>
      </w:r>
    </w:p>
    <w:p w14:paraId="70B20287" w14:textId="31F8AF9D" w:rsidR="009232F2" w:rsidRPr="007B0C8E" w:rsidRDefault="009232F2" w:rsidP="00C96D91">
      <w:pPr>
        <w:pStyle w:val="ListParagraph"/>
        <w:numPr>
          <w:ilvl w:val="0"/>
          <w:numId w:val="3"/>
        </w:numPr>
        <w:spacing w:before="100" w:beforeAutospacing="1" w:after="100" w:afterAutospacing="1" w:line="240" w:lineRule="auto"/>
        <w:jc w:val="both"/>
        <w:outlineLvl w:val="2"/>
        <w:rPr>
          <w:rFonts w:ascii="Times New Roman" w:eastAsia="Times New Roman" w:hAnsi="Times New Roman" w:cs="Times New Roman"/>
          <w:b/>
          <w:bCs/>
          <w:sz w:val="32"/>
          <w:szCs w:val="32"/>
          <w:lang w:eastAsia="en-IN" w:bidi="hi-IN"/>
        </w:rPr>
      </w:pPr>
      <w:bookmarkStart w:id="0" w:name="_Toc196520699"/>
      <w:bookmarkStart w:id="1" w:name="_Toc196526324"/>
      <w:bookmarkStart w:id="2" w:name="_Toc196526636"/>
      <w:r w:rsidRPr="007B0C8E">
        <w:rPr>
          <w:rFonts w:ascii="Times New Roman" w:eastAsia="Times New Roman" w:hAnsi="Times New Roman" w:cs="Times New Roman"/>
          <w:b/>
          <w:bCs/>
          <w:sz w:val="32"/>
          <w:szCs w:val="32"/>
          <w:lang w:eastAsia="en-IN" w:bidi="hi-IN"/>
        </w:rPr>
        <w:lastRenderedPageBreak/>
        <w:t>Introduction</w:t>
      </w:r>
      <w:bookmarkEnd w:id="0"/>
      <w:bookmarkEnd w:id="1"/>
      <w:bookmarkEnd w:id="2"/>
    </w:p>
    <w:p w14:paraId="2C75DAA0" w14:textId="77777777" w:rsidR="00C96D91" w:rsidRPr="008C57C7" w:rsidRDefault="00C96D91" w:rsidP="00C96D91">
      <w:pPr>
        <w:pStyle w:val="ListParagraph"/>
        <w:spacing w:before="100" w:beforeAutospacing="1" w:after="100" w:afterAutospacing="1" w:line="240" w:lineRule="auto"/>
        <w:ind w:left="360"/>
        <w:jc w:val="both"/>
        <w:outlineLvl w:val="2"/>
        <w:rPr>
          <w:rFonts w:ascii="Times New Roman" w:eastAsia="Times New Roman" w:hAnsi="Times New Roman" w:cs="Times New Roman"/>
          <w:b/>
          <w:bCs/>
          <w:sz w:val="36"/>
          <w:szCs w:val="36"/>
          <w:lang w:eastAsia="en-IN" w:bidi="hi-IN"/>
        </w:rPr>
      </w:pPr>
    </w:p>
    <w:p w14:paraId="674582A6" w14:textId="178B30F2" w:rsidR="009232F2" w:rsidRPr="008C57C7" w:rsidRDefault="009232F2" w:rsidP="00C96D91">
      <w:pPr>
        <w:pStyle w:val="ListParagraph"/>
        <w:numPr>
          <w:ilvl w:val="1"/>
          <w:numId w:val="3"/>
        </w:numPr>
        <w:spacing w:before="100" w:beforeAutospacing="1" w:after="100" w:afterAutospacing="1" w:line="240" w:lineRule="auto"/>
        <w:jc w:val="both"/>
        <w:rPr>
          <w:rFonts w:ascii="Times New Roman" w:eastAsia="Times New Roman" w:hAnsi="Times New Roman" w:cs="Times New Roman"/>
          <w:sz w:val="28"/>
          <w:szCs w:val="28"/>
          <w:lang w:eastAsia="en-IN" w:bidi="hi-IN"/>
        </w:rPr>
      </w:pPr>
      <w:r w:rsidRPr="008C57C7">
        <w:rPr>
          <w:rFonts w:ascii="Times New Roman" w:eastAsia="Times New Roman" w:hAnsi="Times New Roman" w:cs="Times New Roman"/>
          <w:b/>
          <w:bCs/>
          <w:sz w:val="28"/>
          <w:szCs w:val="28"/>
          <w:lang w:eastAsia="en-IN" w:bidi="hi-IN"/>
        </w:rPr>
        <w:t>Overview of Amazon</w:t>
      </w:r>
    </w:p>
    <w:p w14:paraId="080FFF57" w14:textId="5DBCCD7D" w:rsidR="002B1C54" w:rsidRPr="008C57C7" w:rsidRDefault="002B1C54" w:rsidP="00054169">
      <w:pPr>
        <w:jc w:val="both"/>
        <w:rPr>
          <w:rFonts w:ascii="Times New Roman" w:hAnsi="Times New Roman" w:cs="Times New Roman"/>
          <w:sz w:val="24"/>
          <w:szCs w:val="24"/>
        </w:rPr>
      </w:pPr>
      <w:r w:rsidRPr="008C57C7">
        <w:rPr>
          <w:rFonts w:ascii="Times New Roman" w:hAnsi="Times New Roman" w:cs="Times New Roman"/>
          <w:sz w:val="24"/>
          <w:szCs w:val="24"/>
        </w:rPr>
        <w:t xml:space="preserve">Amazon was founded by Jeff Bezos in 1994 and today, operates worldwide and leads in online shopping, digital entertainment and content sales, artificial intelligence, cloud storage, streaming and logistics (Investopedia, 2023). As Amazon expanded its footprint, it became much more than an online retailer. It now serves as one of the largest tech corporations in the world and has expanded its offerings to cover a broad scope of products, technologies, and services (Amazon Careers, n.d.). Amazon is focused on three core tenets in its mission statement—customer obsession, invention, and long-term thinking; the company also stresses its dedication to operational excellence, high standards, and technological innovation (Amazon, n.d. 2023). Given its extensive business reach, it comes as no surprise that the e-commerce giant maintains a firm grasp on the market. From online shopping, cloud computing, and streaming, Amazon dominates multiple facets of its industries—and continues to branch out into new ones (such as with Whole Foods Market and cloud computing with AWS). </w:t>
      </w:r>
    </w:p>
    <w:p w14:paraId="68C36B18" w14:textId="575AD4B6" w:rsidR="002B1C54" w:rsidRPr="008C57C7" w:rsidRDefault="002B1C54" w:rsidP="00C96D91">
      <w:pPr>
        <w:pStyle w:val="ListParagraph"/>
        <w:numPr>
          <w:ilvl w:val="1"/>
          <w:numId w:val="3"/>
        </w:numPr>
        <w:jc w:val="both"/>
        <w:rPr>
          <w:rFonts w:ascii="Times New Roman" w:hAnsi="Times New Roman" w:cs="Times New Roman"/>
          <w:b/>
          <w:bCs/>
          <w:sz w:val="28"/>
          <w:szCs w:val="28"/>
        </w:rPr>
      </w:pPr>
      <w:r w:rsidRPr="008C57C7">
        <w:rPr>
          <w:rFonts w:ascii="Times New Roman" w:hAnsi="Times New Roman" w:cs="Times New Roman"/>
          <w:b/>
          <w:bCs/>
          <w:sz w:val="28"/>
          <w:szCs w:val="28"/>
        </w:rPr>
        <w:t>Purpose of Report</w:t>
      </w:r>
    </w:p>
    <w:p w14:paraId="24992AAF" w14:textId="6AE13AC7" w:rsidR="00C96D91" w:rsidRDefault="002B1C54" w:rsidP="00054169">
      <w:pPr>
        <w:jc w:val="both"/>
        <w:rPr>
          <w:rFonts w:ascii="Times New Roman" w:hAnsi="Times New Roman" w:cs="Times New Roman"/>
          <w:sz w:val="24"/>
          <w:szCs w:val="24"/>
        </w:rPr>
      </w:pPr>
      <w:r w:rsidRPr="008C57C7">
        <w:rPr>
          <w:rFonts w:ascii="Times New Roman" w:hAnsi="Times New Roman" w:cs="Times New Roman"/>
          <w:sz w:val="24"/>
          <w:szCs w:val="24"/>
        </w:rPr>
        <w:t>The report will introduce a new concept called Fresh</w:t>
      </w:r>
      <w:r w:rsidR="00E43FEB" w:rsidRPr="008C57C7">
        <w:rPr>
          <w:rFonts w:ascii="Times New Roman" w:hAnsi="Times New Roman" w:cs="Times New Roman"/>
          <w:sz w:val="24"/>
          <w:szCs w:val="24"/>
        </w:rPr>
        <w:t>-</w:t>
      </w:r>
      <w:r w:rsidRPr="008C57C7">
        <w:rPr>
          <w:rFonts w:ascii="Times New Roman" w:hAnsi="Times New Roman" w:cs="Times New Roman"/>
          <w:sz w:val="24"/>
          <w:szCs w:val="24"/>
        </w:rPr>
        <w:t xml:space="preserve">Box, a subscription-based Amazon service that aims to revolutionize meal kits through its sustainable sourcing practices and pre-portioned ingredient packs. The purpose of this report is to assess the feasibility of Amazon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as a meaningful brand extension. In other words, I will determine if Amazon should create this product and service. The report aims to consider how a new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service will meet Amazon’s corporate goals related to innovation, sustainability, and customer service—while also solving for the global food waste problem. To round out the report, I will address what kind of STP strategy is best suited for the new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product line, and propose what would be included in an optimal marketing mix to bring this innovative product to market</w:t>
      </w:r>
      <w:r w:rsidR="003965E8" w:rsidRPr="008C57C7">
        <w:rPr>
          <w:rFonts w:ascii="Times New Roman" w:hAnsi="Times New Roman" w:cs="Times New Roman"/>
          <w:sz w:val="24"/>
          <w:szCs w:val="24"/>
        </w:rPr>
        <w:t>.</w:t>
      </w:r>
    </w:p>
    <w:p w14:paraId="5D98DB0E" w14:textId="77777777" w:rsidR="00263EF8" w:rsidRPr="008C57C7" w:rsidRDefault="00263EF8" w:rsidP="00054169">
      <w:pPr>
        <w:jc w:val="both"/>
        <w:rPr>
          <w:rFonts w:ascii="Times New Roman" w:hAnsi="Times New Roman" w:cs="Times New Roman"/>
          <w:sz w:val="24"/>
          <w:szCs w:val="24"/>
        </w:rPr>
      </w:pPr>
    </w:p>
    <w:p w14:paraId="4D69E355" w14:textId="4C565A51" w:rsidR="00C96D91" w:rsidRPr="007B0C8E" w:rsidRDefault="002B1C54" w:rsidP="002C01B6">
      <w:pPr>
        <w:pStyle w:val="Heading1"/>
        <w:numPr>
          <w:ilvl w:val="0"/>
          <w:numId w:val="3"/>
        </w:numPr>
        <w:rPr>
          <w:rFonts w:ascii="Times New Roman" w:hAnsi="Times New Roman" w:cs="Times New Roman"/>
          <w:b/>
          <w:bCs/>
          <w:color w:val="000000" w:themeColor="text1"/>
        </w:rPr>
      </w:pPr>
      <w:bookmarkStart w:id="3" w:name="_Toc196526637"/>
      <w:r w:rsidRPr="007B0C8E">
        <w:rPr>
          <w:rFonts w:ascii="Times New Roman" w:hAnsi="Times New Roman" w:cs="Times New Roman"/>
          <w:b/>
          <w:bCs/>
          <w:color w:val="000000" w:themeColor="text1"/>
        </w:rPr>
        <w:t>Brand Extension</w:t>
      </w:r>
      <w:bookmarkEnd w:id="3"/>
    </w:p>
    <w:p w14:paraId="768FD81A" w14:textId="77777777" w:rsidR="00C96D91" w:rsidRPr="008C57C7" w:rsidRDefault="00C96D91" w:rsidP="00C96D91">
      <w:pPr>
        <w:pStyle w:val="ListParagraph"/>
        <w:ind w:left="360"/>
        <w:jc w:val="both"/>
        <w:rPr>
          <w:rFonts w:ascii="Times New Roman" w:hAnsi="Times New Roman" w:cs="Times New Roman"/>
          <w:b/>
          <w:bCs/>
          <w:sz w:val="36"/>
          <w:szCs w:val="36"/>
        </w:rPr>
      </w:pPr>
    </w:p>
    <w:p w14:paraId="6D9DEE6F" w14:textId="688E8040" w:rsidR="009232F2" w:rsidRPr="008C57C7" w:rsidRDefault="009232F2" w:rsidP="00C96D91">
      <w:pPr>
        <w:pStyle w:val="ListParagraph"/>
        <w:numPr>
          <w:ilvl w:val="1"/>
          <w:numId w:val="3"/>
        </w:numPr>
        <w:spacing w:before="100" w:beforeAutospacing="1" w:after="100" w:afterAutospacing="1" w:line="240" w:lineRule="auto"/>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b/>
          <w:bCs/>
          <w:sz w:val="28"/>
          <w:szCs w:val="28"/>
          <w:lang w:eastAsia="en-IN" w:bidi="hi-IN"/>
        </w:rPr>
        <w:t>Description of the Proposed Brand Extension</w:t>
      </w:r>
    </w:p>
    <w:p w14:paraId="16F9DE16" w14:textId="16116ADF" w:rsidR="002B1C54" w:rsidRPr="008C57C7" w:rsidRDefault="002B1C54" w:rsidP="00054169">
      <w:pPr>
        <w:spacing w:before="100" w:beforeAutospacing="1" w:after="100" w:afterAutospacing="1" w:line="240" w:lineRule="auto"/>
        <w:jc w:val="both"/>
        <w:rPr>
          <w:rFonts w:ascii="Times New Roman" w:eastAsia="Times New Roman" w:hAnsi="Times New Roman" w:cs="Times New Roman"/>
          <w:sz w:val="24"/>
          <w:szCs w:val="24"/>
          <w:lang w:eastAsia="en-IN" w:bidi="hi-IN"/>
        </w:rPr>
      </w:pPr>
      <w:r w:rsidRPr="008C57C7">
        <w:rPr>
          <w:rFonts w:ascii="Times New Roman" w:hAnsi="Times New Roman" w:cs="Times New Roman"/>
          <w:sz w:val="24"/>
          <w:szCs w:val="24"/>
        </w:rPr>
        <w:t xml:space="preserve">Amazon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would be a new service that aims to be a revolutionary player in the meal-kit industry—one that would put its own twist on the idea of meal kit services. The premise is simple—Amazon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would sell pre-packed meals with fresh, organic ingredients and portion sizing to reduce food waste in households. Consumers want more transparency when it comes to the food they buy. They increasingly prioritize fresh, healthy options</w:t>
      </w:r>
      <w:r w:rsidR="00510BBE" w:rsidRPr="008C57C7">
        <w:rPr>
          <w:rFonts w:ascii="Times New Roman" w:hAnsi="Times New Roman" w:cs="Times New Roman"/>
          <w:sz w:val="24"/>
          <w:szCs w:val="24"/>
        </w:rPr>
        <w:t xml:space="preserve"> </w:t>
      </w:r>
      <w:r w:rsidR="00682F79" w:rsidRPr="008C57C7">
        <w:rPr>
          <w:rFonts w:ascii="Times New Roman" w:hAnsi="Times New Roman" w:cs="Times New Roman"/>
          <w:sz w:val="24"/>
          <w:szCs w:val="24"/>
        </w:rPr>
        <w:t>(FMI, 2022).</w:t>
      </w:r>
      <w:r w:rsidRPr="008C57C7">
        <w:rPr>
          <w:rFonts w:ascii="Times New Roman" w:hAnsi="Times New Roman" w:cs="Times New Roman"/>
          <w:sz w:val="24"/>
          <w:szCs w:val="24"/>
        </w:rPr>
        <w:t xml:space="preserve"> With all ingredients arriving in perfect portions,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cuts down drastically on the amount of food a consumer wastes—and food waste remains a massive issue from both an environmental and an economic perspective. Finally, there are the dietary options. Beyond the traditional vegetarian and non-vegetarian categories, there could be options like vegan or kosher diets</w:t>
      </w:r>
      <w:r w:rsidR="00F53F6A" w:rsidRPr="008C57C7">
        <w:rPr>
          <w:rFonts w:ascii="Times New Roman" w:hAnsi="Times New Roman" w:cs="Times New Roman"/>
          <w:sz w:val="24"/>
          <w:szCs w:val="24"/>
        </w:rPr>
        <w:t xml:space="preserve">. </w:t>
      </w:r>
      <w:r w:rsidRPr="008C57C7">
        <w:rPr>
          <w:rFonts w:ascii="Times New Roman" w:hAnsi="Times New Roman" w:cs="Times New Roman"/>
          <w:sz w:val="24"/>
          <w:szCs w:val="24"/>
        </w:rPr>
        <w:t xml:space="preserve">Whatever the plan, Amazon wants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to be a solution for everyone.</w:t>
      </w:r>
    </w:p>
    <w:p w14:paraId="79BE79B4" w14:textId="75C18960" w:rsidR="00FD11C6" w:rsidRPr="008C57C7" w:rsidRDefault="002B1C54" w:rsidP="00054169">
      <w:pPr>
        <w:jc w:val="both"/>
        <w:rPr>
          <w:rFonts w:ascii="Times New Roman" w:hAnsi="Times New Roman" w:cs="Times New Roman"/>
          <w:sz w:val="24"/>
          <w:szCs w:val="24"/>
        </w:rPr>
      </w:pPr>
      <w:r w:rsidRPr="008C57C7">
        <w:rPr>
          <w:rFonts w:ascii="Times New Roman" w:hAnsi="Times New Roman" w:cs="Times New Roman"/>
          <w:sz w:val="24"/>
          <w:szCs w:val="24"/>
        </w:rPr>
        <w:lastRenderedPageBreak/>
        <w:t xml:space="preserve">But beyond the obvious selling points of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there is the question of whether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could be even smarter. One way could be with AI—a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could incorporate an AI-based app. This app would track consumption habits and waste patterns. </w:t>
      </w:r>
    </w:p>
    <w:p w14:paraId="661083CE" w14:textId="4D289B31" w:rsidR="00A04644" w:rsidRPr="008C57C7" w:rsidRDefault="00A04644" w:rsidP="00C96D91">
      <w:pPr>
        <w:pStyle w:val="ListParagraph"/>
        <w:numPr>
          <w:ilvl w:val="1"/>
          <w:numId w:val="3"/>
        </w:numPr>
        <w:spacing w:before="100" w:beforeAutospacing="1" w:after="100" w:afterAutospacing="1" w:line="240" w:lineRule="auto"/>
        <w:jc w:val="both"/>
        <w:rPr>
          <w:rFonts w:ascii="Times New Roman" w:eastAsia="Times New Roman" w:hAnsi="Times New Roman" w:cs="Times New Roman"/>
          <w:b/>
          <w:bCs/>
          <w:sz w:val="28"/>
          <w:szCs w:val="28"/>
          <w:lang w:eastAsia="en-IN" w:bidi="hi-IN"/>
        </w:rPr>
      </w:pPr>
      <w:r w:rsidRPr="008C57C7">
        <w:rPr>
          <w:rFonts w:ascii="Times New Roman" w:eastAsia="Times New Roman" w:hAnsi="Times New Roman" w:cs="Times New Roman"/>
          <w:b/>
          <w:bCs/>
          <w:sz w:val="28"/>
          <w:szCs w:val="28"/>
          <w:lang w:eastAsia="en-IN" w:bidi="hi-IN"/>
        </w:rPr>
        <w:t>Alignment with Existing Brand Values and Market Position</w:t>
      </w:r>
    </w:p>
    <w:p w14:paraId="587BB678" w14:textId="3EB230ED" w:rsidR="00076A2C" w:rsidRPr="008C57C7" w:rsidRDefault="002B1C54" w:rsidP="00054169">
      <w:pPr>
        <w:jc w:val="both"/>
        <w:rPr>
          <w:rFonts w:ascii="Times New Roman" w:hAnsi="Times New Roman" w:cs="Times New Roman"/>
          <w:sz w:val="24"/>
          <w:szCs w:val="24"/>
        </w:rPr>
      </w:pPr>
      <w:r w:rsidRPr="008C57C7">
        <w:rPr>
          <w:rFonts w:ascii="Times New Roman" w:hAnsi="Times New Roman" w:cs="Times New Roman"/>
          <w:sz w:val="24"/>
          <w:szCs w:val="24"/>
        </w:rPr>
        <w:t xml:space="preserve">It feels totally natural that the Amazon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could emerge from Amazon, given the company’s broad dedication to sustainability—e.g. their Climate Pledge initiative with the goal of reaching net-zero carbon by 2040. The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would serve this goal by helping reduce the massive food waste problem and utilizing compostable packaging materials. In addition to sustainability, the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is consistent with one of Amazon’s most enduring brand reputations—the “just add water” easy factor that lets people live life to the fullest because they don’t have to deal with annoying stuff like grocery shopping. The high-quality, perfectly-fresh-at-the-right-moment ingredients come right to your door—how could that be a bad thing? Finally, with all of the built-in AI and machine learning features, the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is another way that Amazon would continue to lead on technology—this isn’t really a meal box so much as a new form factor for Alexa to interact with you in. For Amazon,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is everything old and familiar plus everything new and innovative—in short, a very good fit. </w:t>
      </w:r>
    </w:p>
    <w:tbl>
      <w:tblPr>
        <w:tblStyle w:val="TableGrid"/>
        <w:tblW w:w="9015" w:type="dxa"/>
        <w:tblLook w:val="04A0" w:firstRow="1" w:lastRow="0" w:firstColumn="1" w:lastColumn="0" w:noHBand="0" w:noVBand="1"/>
      </w:tblPr>
      <w:tblGrid>
        <w:gridCol w:w="1980"/>
        <w:gridCol w:w="2551"/>
        <w:gridCol w:w="2319"/>
        <w:gridCol w:w="2165"/>
      </w:tblGrid>
      <w:tr w:rsidR="008B35F0" w:rsidRPr="008C57C7" w14:paraId="6B3BDB2F" w14:textId="6C236AD9" w:rsidTr="008B35F0">
        <w:tc>
          <w:tcPr>
            <w:tcW w:w="1980" w:type="dxa"/>
          </w:tcPr>
          <w:p w14:paraId="4D3308A2" w14:textId="3A6FF77C"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b/>
                <w:bCs/>
                <w:sz w:val="24"/>
                <w:szCs w:val="24"/>
                <w:lang w:eastAsia="en-IN" w:bidi="hi-IN"/>
              </w:rPr>
              <w:t>Feature</w:t>
            </w:r>
          </w:p>
        </w:tc>
        <w:tc>
          <w:tcPr>
            <w:tcW w:w="2551" w:type="dxa"/>
            <w:vAlign w:val="center"/>
          </w:tcPr>
          <w:p w14:paraId="6ADC176B" w14:textId="5F49891F"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b/>
                <w:bCs/>
                <w:sz w:val="24"/>
                <w:szCs w:val="24"/>
                <w:lang w:eastAsia="en-IN" w:bidi="hi-IN"/>
              </w:rPr>
              <w:t>Amazon Fresh-Box</w:t>
            </w:r>
          </w:p>
        </w:tc>
        <w:tc>
          <w:tcPr>
            <w:tcW w:w="2319" w:type="dxa"/>
          </w:tcPr>
          <w:p w14:paraId="39DF1D39" w14:textId="5D21545B"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b/>
                <w:bCs/>
                <w:sz w:val="24"/>
                <w:szCs w:val="24"/>
                <w:lang w:eastAsia="en-IN" w:bidi="hi-IN"/>
              </w:rPr>
              <w:t>HelloFresh</w:t>
            </w:r>
          </w:p>
        </w:tc>
        <w:tc>
          <w:tcPr>
            <w:tcW w:w="2165" w:type="dxa"/>
          </w:tcPr>
          <w:p w14:paraId="3F70F38A" w14:textId="08446EDF"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b/>
                <w:bCs/>
                <w:sz w:val="24"/>
                <w:szCs w:val="24"/>
                <w:lang w:eastAsia="en-IN" w:bidi="hi-IN"/>
              </w:rPr>
              <w:t>Blue Apron</w:t>
            </w:r>
          </w:p>
        </w:tc>
      </w:tr>
      <w:tr w:rsidR="008B35F0" w:rsidRPr="008C57C7" w14:paraId="16C0E1E5" w14:textId="5EECFB72" w:rsidTr="008B35F0">
        <w:tc>
          <w:tcPr>
            <w:tcW w:w="1980" w:type="dxa"/>
          </w:tcPr>
          <w:p w14:paraId="7254830C" w14:textId="5100DE87"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b/>
                <w:bCs/>
                <w:sz w:val="24"/>
                <w:szCs w:val="24"/>
                <w:lang w:eastAsia="en-IN" w:bidi="hi-IN"/>
              </w:rPr>
              <w:t>Meal Pre-Portioning</w:t>
            </w:r>
          </w:p>
        </w:tc>
        <w:tc>
          <w:tcPr>
            <w:tcW w:w="2551" w:type="dxa"/>
          </w:tcPr>
          <w:p w14:paraId="4E063DE4" w14:textId="7C0EE0F2"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Yes, to reduce food waste</w:t>
            </w:r>
          </w:p>
        </w:tc>
        <w:tc>
          <w:tcPr>
            <w:tcW w:w="2319" w:type="dxa"/>
          </w:tcPr>
          <w:p w14:paraId="2F344FA2" w14:textId="4429D38F"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Yes, but not eco-focused</w:t>
            </w:r>
          </w:p>
        </w:tc>
        <w:tc>
          <w:tcPr>
            <w:tcW w:w="2165" w:type="dxa"/>
          </w:tcPr>
          <w:p w14:paraId="04DFBF77" w14:textId="0B1302AE"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Yes, but not eco-focused</w:t>
            </w:r>
          </w:p>
        </w:tc>
      </w:tr>
      <w:tr w:rsidR="008B35F0" w:rsidRPr="008C57C7" w14:paraId="377C66A2" w14:textId="2CBBA827" w:rsidTr="008B35F0">
        <w:tc>
          <w:tcPr>
            <w:tcW w:w="1980" w:type="dxa"/>
          </w:tcPr>
          <w:p w14:paraId="00A6C15F" w14:textId="408A73C9"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b/>
                <w:bCs/>
                <w:sz w:val="24"/>
                <w:szCs w:val="24"/>
                <w:lang w:eastAsia="en-IN" w:bidi="hi-IN"/>
              </w:rPr>
              <w:t>Eco-Friendly Packaging</w:t>
            </w:r>
          </w:p>
        </w:tc>
        <w:tc>
          <w:tcPr>
            <w:tcW w:w="2551" w:type="dxa"/>
          </w:tcPr>
          <w:p w14:paraId="58235AE2" w14:textId="34935BBB"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100% compostable and sustainable</w:t>
            </w:r>
          </w:p>
        </w:tc>
        <w:tc>
          <w:tcPr>
            <w:tcW w:w="2319" w:type="dxa"/>
          </w:tcPr>
          <w:p w14:paraId="18550F50" w14:textId="25CC6BF8"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Limited sustainability</w:t>
            </w:r>
          </w:p>
        </w:tc>
        <w:tc>
          <w:tcPr>
            <w:tcW w:w="2165" w:type="dxa"/>
          </w:tcPr>
          <w:p w14:paraId="12393394" w14:textId="2BF74CD9"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Limited sustainability</w:t>
            </w:r>
          </w:p>
        </w:tc>
      </w:tr>
      <w:tr w:rsidR="008B35F0" w:rsidRPr="008C57C7" w14:paraId="1A3779E8" w14:textId="36BFF1A3" w:rsidTr="008B35F0">
        <w:tc>
          <w:tcPr>
            <w:tcW w:w="1980" w:type="dxa"/>
            <w:vAlign w:val="center"/>
          </w:tcPr>
          <w:p w14:paraId="3A7A16FA" w14:textId="063D1A28"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b/>
                <w:bCs/>
                <w:sz w:val="24"/>
                <w:szCs w:val="24"/>
                <w:lang w:eastAsia="en-IN" w:bidi="hi-IN"/>
              </w:rPr>
              <w:t>Dietary Options</w:t>
            </w:r>
          </w:p>
        </w:tc>
        <w:tc>
          <w:tcPr>
            <w:tcW w:w="2551" w:type="dxa"/>
          </w:tcPr>
          <w:p w14:paraId="61FC40E1" w14:textId="4E2B8A7C"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Vegan, Keto, Gluten-Free, etc</w:t>
            </w:r>
          </w:p>
        </w:tc>
        <w:tc>
          <w:tcPr>
            <w:tcW w:w="2319" w:type="dxa"/>
          </w:tcPr>
          <w:p w14:paraId="78D046F0" w14:textId="35F175BC"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Vegan, Vegetarian, etc.</w:t>
            </w:r>
          </w:p>
        </w:tc>
        <w:tc>
          <w:tcPr>
            <w:tcW w:w="2165" w:type="dxa"/>
          </w:tcPr>
          <w:p w14:paraId="693E6862" w14:textId="787ABBAB"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Vegetarian, Non-Vegetarian</w:t>
            </w:r>
          </w:p>
        </w:tc>
      </w:tr>
      <w:tr w:rsidR="008B35F0" w:rsidRPr="008C57C7" w14:paraId="43288E36" w14:textId="7E71E986" w:rsidTr="008B35F0">
        <w:tc>
          <w:tcPr>
            <w:tcW w:w="1980" w:type="dxa"/>
          </w:tcPr>
          <w:p w14:paraId="5D4C67E3" w14:textId="1DEE03BB"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b/>
                <w:bCs/>
                <w:sz w:val="24"/>
                <w:szCs w:val="24"/>
                <w:lang w:eastAsia="en-IN" w:bidi="hi-IN"/>
              </w:rPr>
              <w:t>Technology Integration</w:t>
            </w:r>
          </w:p>
        </w:tc>
        <w:tc>
          <w:tcPr>
            <w:tcW w:w="2551" w:type="dxa"/>
          </w:tcPr>
          <w:p w14:paraId="50D8F5CE" w14:textId="046771E2"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AI-based app for meal planning</w:t>
            </w:r>
          </w:p>
        </w:tc>
        <w:tc>
          <w:tcPr>
            <w:tcW w:w="2319" w:type="dxa"/>
          </w:tcPr>
          <w:p w14:paraId="573A488E" w14:textId="08D62269"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Limited tech features</w:t>
            </w:r>
          </w:p>
        </w:tc>
        <w:tc>
          <w:tcPr>
            <w:tcW w:w="2165" w:type="dxa"/>
          </w:tcPr>
          <w:p w14:paraId="71FE484C" w14:textId="0EC27FE8"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Limited tech features</w:t>
            </w:r>
          </w:p>
        </w:tc>
      </w:tr>
      <w:tr w:rsidR="008B35F0" w:rsidRPr="008C57C7" w14:paraId="7E165F84" w14:textId="17ED55D9" w:rsidTr="008B35F0">
        <w:tc>
          <w:tcPr>
            <w:tcW w:w="1980" w:type="dxa"/>
          </w:tcPr>
          <w:p w14:paraId="05E4782D" w14:textId="0AEEC6E4"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b/>
                <w:bCs/>
                <w:sz w:val="24"/>
                <w:szCs w:val="24"/>
                <w:lang w:eastAsia="en-IN" w:bidi="hi-IN"/>
              </w:rPr>
              <w:t>Delivery Speed</w:t>
            </w:r>
          </w:p>
        </w:tc>
        <w:tc>
          <w:tcPr>
            <w:tcW w:w="2551" w:type="dxa"/>
          </w:tcPr>
          <w:p w14:paraId="6AA8C6F9" w14:textId="1B21DFD3"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Fast delivery through Amazon's network</w:t>
            </w:r>
          </w:p>
        </w:tc>
        <w:tc>
          <w:tcPr>
            <w:tcW w:w="2319" w:type="dxa"/>
            <w:vAlign w:val="center"/>
          </w:tcPr>
          <w:p w14:paraId="28E2FF8F" w14:textId="37C52686"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Moderate delivery speed</w:t>
            </w:r>
          </w:p>
        </w:tc>
        <w:tc>
          <w:tcPr>
            <w:tcW w:w="2165" w:type="dxa"/>
            <w:vAlign w:val="center"/>
          </w:tcPr>
          <w:p w14:paraId="2772E70B" w14:textId="3B38E07A" w:rsidR="008B35F0" w:rsidRPr="008C57C7" w:rsidRDefault="008B35F0" w:rsidP="008B35F0">
            <w:pPr>
              <w:jc w:val="both"/>
              <w:rPr>
                <w:rFonts w:ascii="Times New Roman" w:hAnsi="Times New Roman" w:cs="Times New Roman"/>
                <w:sz w:val="24"/>
                <w:szCs w:val="24"/>
              </w:rPr>
            </w:pPr>
            <w:r w:rsidRPr="00845B65">
              <w:rPr>
                <w:rFonts w:ascii="Times New Roman" w:eastAsia="Times New Roman" w:hAnsi="Times New Roman" w:cs="Times New Roman"/>
                <w:sz w:val="24"/>
                <w:szCs w:val="24"/>
                <w:lang w:eastAsia="en-IN" w:bidi="hi-IN"/>
              </w:rPr>
              <w:t>Moderate delivery speed</w:t>
            </w:r>
          </w:p>
        </w:tc>
      </w:tr>
    </w:tbl>
    <w:p w14:paraId="05B5CC5C" w14:textId="6F6DF340" w:rsidR="00845B65" w:rsidRPr="008C57C7" w:rsidRDefault="008C57C7" w:rsidP="00054169">
      <w:pPr>
        <w:jc w:val="both"/>
        <w:rPr>
          <w:rFonts w:ascii="Times New Roman" w:hAnsi="Times New Roman" w:cs="Times New Roman"/>
          <w:sz w:val="24"/>
          <w:szCs w:val="24"/>
        </w:rPr>
      </w:pPr>
      <w:r w:rsidRPr="008C57C7">
        <w:rPr>
          <w:rFonts w:ascii="Times New Roman" w:hAnsi="Times New Roman" w:cs="Times New Roman"/>
          <w:sz w:val="24"/>
          <w:szCs w:val="24"/>
        </w:rPr>
        <w:t xml:space="preserve">Table 1: Differences in the features of Amazon fresh box and </w:t>
      </w:r>
      <w:proofErr w:type="spellStart"/>
      <w:r w:rsidRPr="008C57C7">
        <w:rPr>
          <w:rFonts w:ascii="Times New Roman" w:hAnsi="Times New Roman" w:cs="Times New Roman"/>
          <w:sz w:val="24"/>
          <w:szCs w:val="24"/>
        </w:rPr>
        <w:t>it’s</w:t>
      </w:r>
      <w:proofErr w:type="spellEnd"/>
      <w:r w:rsidRPr="008C57C7">
        <w:rPr>
          <w:rFonts w:ascii="Times New Roman" w:hAnsi="Times New Roman" w:cs="Times New Roman"/>
          <w:sz w:val="24"/>
          <w:szCs w:val="24"/>
        </w:rPr>
        <w:t xml:space="preserve"> Competitors. (Gee et al., 2019; Heard et al., 2019; Sharda et al., 2024)</w:t>
      </w:r>
    </w:p>
    <w:p w14:paraId="2CA601F5" w14:textId="4F742734" w:rsidR="002B1C54" w:rsidRPr="008C57C7" w:rsidRDefault="002B1C54" w:rsidP="00C96D91">
      <w:pPr>
        <w:pStyle w:val="ListParagraph"/>
        <w:numPr>
          <w:ilvl w:val="1"/>
          <w:numId w:val="3"/>
        </w:numPr>
        <w:jc w:val="both"/>
        <w:rPr>
          <w:rFonts w:ascii="Times New Roman" w:hAnsi="Times New Roman" w:cs="Times New Roman"/>
          <w:b/>
          <w:bCs/>
          <w:sz w:val="28"/>
          <w:szCs w:val="28"/>
        </w:rPr>
      </w:pPr>
      <w:r w:rsidRPr="008C57C7">
        <w:rPr>
          <w:rFonts w:ascii="Times New Roman" w:hAnsi="Times New Roman" w:cs="Times New Roman"/>
          <w:b/>
          <w:bCs/>
          <w:sz w:val="28"/>
          <w:szCs w:val="28"/>
        </w:rPr>
        <w:t>How This Extension Adds More Brand Value</w:t>
      </w:r>
    </w:p>
    <w:p w14:paraId="5919782A" w14:textId="353DAAAE" w:rsidR="002B1C54" w:rsidRPr="008C57C7" w:rsidRDefault="002B1C54" w:rsidP="00054169">
      <w:pPr>
        <w:jc w:val="both"/>
        <w:rPr>
          <w:rFonts w:ascii="Times New Roman" w:hAnsi="Times New Roman" w:cs="Times New Roman"/>
          <w:sz w:val="24"/>
          <w:szCs w:val="24"/>
        </w:rPr>
      </w:pPr>
      <w:r w:rsidRPr="008C57C7">
        <w:rPr>
          <w:rFonts w:ascii="Times New Roman" w:hAnsi="Times New Roman" w:cs="Times New Roman"/>
          <w:sz w:val="24"/>
          <w:szCs w:val="24"/>
        </w:rPr>
        <w:t xml:space="preserve">On a broad level,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 adds value by addressing the gaping “sustainability” hole in today’s meal delivery industry. Meal kit services are exploding in popularity as a result of consumers feeling stressed and rushed, with little time or energy to meal plan—and companies like Blue Apron and HelloFresh fill the void. But those services aren’t focused on the sustainability angle, making eco-consciousness and food waste reduction </w:t>
      </w:r>
      <w:r w:rsidR="00E43FEB" w:rsidRPr="008C57C7">
        <w:rPr>
          <w:rFonts w:ascii="Times New Roman" w:hAnsi="Times New Roman" w:cs="Times New Roman"/>
          <w:sz w:val="24"/>
          <w:szCs w:val="24"/>
        </w:rPr>
        <w:t>Fresh-Box</w:t>
      </w:r>
      <w:r w:rsidRPr="008C57C7">
        <w:rPr>
          <w:rFonts w:ascii="Times New Roman" w:hAnsi="Times New Roman" w:cs="Times New Roman"/>
          <w:sz w:val="24"/>
          <w:szCs w:val="24"/>
        </w:rPr>
        <w:t xml:space="preserve">’s central value. In addition to offering pre-portioned and organic ingredients and compostable packaging to help cut down on food waste, it will also allow Amazon to capitalize upon their greatest brand assets—technology and logistics—to provide a personalized, highly efficient and seamless end-to-end experience, which is what consumers now want and expect. And then there’s the app, which will work like a smart home integration—using machine learning to learn what your family eats each day and suggest recipes tailored to your tastes and habits. </w:t>
      </w:r>
    </w:p>
    <w:p w14:paraId="433847D7" w14:textId="71252F1D" w:rsidR="00C96D91" w:rsidRDefault="002B1C54" w:rsidP="007B0C8E">
      <w:pPr>
        <w:pStyle w:val="Heading1"/>
        <w:numPr>
          <w:ilvl w:val="0"/>
          <w:numId w:val="3"/>
        </w:numPr>
        <w:rPr>
          <w:rFonts w:ascii="Times New Roman" w:eastAsia="Times New Roman" w:hAnsi="Times New Roman" w:cs="Times New Roman"/>
          <w:b/>
          <w:bCs/>
          <w:color w:val="000000" w:themeColor="text1"/>
          <w:lang w:eastAsia="en-IN" w:bidi="hi-IN"/>
        </w:rPr>
      </w:pPr>
      <w:bookmarkStart w:id="4" w:name="_Toc196520700"/>
      <w:bookmarkStart w:id="5" w:name="_Toc196526325"/>
      <w:bookmarkStart w:id="6" w:name="_Toc196526638"/>
      <w:r w:rsidRPr="002C01B6">
        <w:rPr>
          <w:rFonts w:ascii="Times New Roman" w:eastAsia="Times New Roman" w:hAnsi="Times New Roman" w:cs="Times New Roman"/>
          <w:b/>
          <w:bCs/>
          <w:color w:val="000000" w:themeColor="text1"/>
          <w:lang w:eastAsia="en-IN" w:bidi="hi-IN"/>
        </w:rPr>
        <w:lastRenderedPageBreak/>
        <w:t>STP for the New Brand Extension</w:t>
      </w:r>
      <w:bookmarkEnd w:id="4"/>
      <w:bookmarkEnd w:id="5"/>
      <w:bookmarkEnd w:id="6"/>
    </w:p>
    <w:p w14:paraId="3A8D65E5" w14:textId="77777777" w:rsidR="007B0C8E" w:rsidRPr="007B0C8E" w:rsidRDefault="007B0C8E" w:rsidP="007B0C8E">
      <w:pPr>
        <w:rPr>
          <w:lang w:eastAsia="en-IN" w:bidi="hi-IN"/>
        </w:rPr>
      </w:pPr>
    </w:p>
    <w:p w14:paraId="29EC7856" w14:textId="4733C626" w:rsidR="002D62F0" w:rsidRPr="002C01B6" w:rsidRDefault="002B1C54" w:rsidP="002C01B6">
      <w:pPr>
        <w:pStyle w:val="ListParagraph"/>
        <w:numPr>
          <w:ilvl w:val="1"/>
          <w:numId w:val="3"/>
        </w:numPr>
        <w:jc w:val="both"/>
        <w:rPr>
          <w:rFonts w:ascii="Times New Roman" w:eastAsia="Times New Roman" w:hAnsi="Times New Roman" w:cs="Times New Roman"/>
          <w:b/>
          <w:bCs/>
          <w:sz w:val="28"/>
          <w:szCs w:val="28"/>
          <w:lang w:eastAsia="en-IN" w:bidi="hi-IN"/>
        </w:rPr>
      </w:pPr>
      <w:r w:rsidRPr="002C01B6">
        <w:rPr>
          <w:rFonts w:ascii="Times New Roman" w:eastAsia="Times New Roman" w:hAnsi="Times New Roman" w:cs="Times New Roman"/>
          <w:b/>
          <w:bCs/>
          <w:sz w:val="28"/>
          <w:szCs w:val="28"/>
          <w:lang w:eastAsia="en-IN" w:bidi="hi-IN"/>
        </w:rPr>
        <w:t>Segmentation</w:t>
      </w:r>
    </w:p>
    <w:p w14:paraId="535BD80D" w14:textId="7B13A6D2" w:rsidR="00A04644" w:rsidRPr="008C57C7" w:rsidRDefault="000A6251" w:rsidP="002D62F0">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targets a well- defined and strategically segmented client base to maximize its impact and request penetration. Through demographic segmentation, the service is aimed at consumers progressed 25 to 45 who generally belong to the middle to upper-middle- income</w:t>
      </w:r>
      <w:r w:rsidR="00E43FEB"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classes. This group frequently includes</w:t>
      </w:r>
      <w:r w:rsidR="00E43FEB"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youthful professionals, binary- income homes, and small families who are tech-expertise, health-conscious, and have disposable income. These consumers value convenience and are willing to invest in products that align with their life and values</w:t>
      </w:r>
      <w:r w:rsidR="0033605D" w:rsidRPr="008C57C7">
        <w:rPr>
          <w:rFonts w:ascii="Times New Roman" w:eastAsia="Times New Roman" w:hAnsi="Times New Roman" w:cs="Times New Roman"/>
          <w:sz w:val="24"/>
          <w:szCs w:val="24"/>
          <w:lang w:eastAsia="en-IN" w:bidi="hi-IN"/>
        </w:rPr>
        <w:t xml:space="preserve"> (</w:t>
      </w:r>
      <w:proofErr w:type="spellStart"/>
      <w:r w:rsidR="0033605D" w:rsidRPr="008C57C7">
        <w:rPr>
          <w:rFonts w:ascii="Times New Roman" w:hAnsi="Times New Roman" w:cs="Times New Roman"/>
          <w:sz w:val="24"/>
          <w:szCs w:val="24"/>
        </w:rPr>
        <w:t>Chikweche</w:t>
      </w:r>
      <w:proofErr w:type="spellEnd"/>
      <w:r w:rsidR="0033605D" w:rsidRPr="008C57C7">
        <w:rPr>
          <w:rFonts w:ascii="Times New Roman" w:hAnsi="Times New Roman" w:cs="Times New Roman"/>
          <w:sz w:val="24"/>
          <w:szCs w:val="24"/>
        </w:rPr>
        <w:t xml:space="preserve">, </w:t>
      </w:r>
      <w:proofErr w:type="spellStart"/>
      <w:r w:rsidR="0033605D" w:rsidRPr="008C57C7">
        <w:rPr>
          <w:rFonts w:ascii="Times New Roman" w:hAnsi="Times New Roman" w:cs="Times New Roman"/>
          <w:sz w:val="24"/>
          <w:szCs w:val="24"/>
        </w:rPr>
        <w:t>Lappeman</w:t>
      </w:r>
      <w:proofErr w:type="spellEnd"/>
      <w:r w:rsidR="0033605D" w:rsidRPr="008C57C7">
        <w:rPr>
          <w:rFonts w:ascii="Times New Roman" w:hAnsi="Times New Roman" w:cs="Times New Roman"/>
          <w:sz w:val="24"/>
          <w:szCs w:val="24"/>
        </w:rPr>
        <w:t xml:space="preserve"> &amp; Egan, 2022)</w:t>
      </w:r>
      <w:r w:rsidRPr="008C57C7">
        <w:rPr>
          <w:rFonts w:ascii="Times New Roman" w:eastAsia="Times New Roman" w:hAnsi="Times New Roman" w:cs="Times New Roman"/>
          <w:sz w:val="28"/>
          <w:szCs w:val="28"/>
          <w:lang w:eastAsia="en-IN" w:bidi="hi-IN"/>
        </w:rPr>
        <w:t xml:space="preserve">.  </w:t>
      </w:r>
      <w:r w:rsidRPr="008C57C7">
        <w:rPr>
          <w:rFonts w:ascii="Times New Roman" w:eastAsia="Times New Roman" w:hAnsi="Times New Roman" w:cs="Times New Roman"/>
          <w:sz w:val="24"/>
          <w:szCs w:val="24"/>
          <w:lang w:eastAsia="en-IN" w:bidi="hi-IN"/>
        </w:rPr>
        <w:t xml:space="preserve">Geographically, 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would first launch in major civic cent</w:t>
      </w:r>
      <w:r w:rsidR="00F74835">
        <w:rPr>
          <w:rFonts w:ascii="Times New Roman" w:eastAsia="Times New Roman" w:hAnsi="Times New Roman" w:cs="Times New Roman"/>
          <w:sz w:val="24"/>
          <w:szCs w:val="24"/>
          <w:lang w:eastAsia="en-IN" w:bidi="hi-IN"/>
        </w:rPr>
        <w:t>res</w:t>
      </w:r>
      <w:r w:rsidRPr="008C57C7">
        <w:rPr>
          <w:rFonts w:ascii="Times New Roman" w:eastAsia="Times New Roman" w:hAnsi="Times New Roman" w:cs="Times New Roman"/>
          <w:sz w:val="24"/>
          <w:szCs w:val="24"/>
          <w:lang w:eastAsia="en-IN" w:bidi="hi-IN"/>
        </w:rPr>
        <w:t xml:space="preserve"> across North America, Europe, and Asia — regions with high population viscosity, developed structure, and a strong presence of</w:t>
      </w:r>
      <w:r w:rsidR="00792E50"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eco-conscious and time- strapped consumers. These areas are ideal because of their established demand for sustainable and tech- integrated food delivery services.  From a psychographic perspective,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prayers to individualities who prioritize sustainability, heartiness, and ultramodern convenience. These consumers are willing to pay a decoration for products that reflect their values and help them live more environmentally responsible lives.</w:t>
      </w:r>
      <w:r w:rsidR="00792E50"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Behavio</w:t>
      </w:r>
      <w:r w:rsidR="00FE627C">
        <w:rPr>
          <w:rFonts w:ascii="Times New Roman" w:eastAsia="Times New Roman" w:hAnsi="Times New Roman" w:cs="Times New Roman"/>
          <w:sz w:val="24"/>
          <w:szCs w:val="24"/>
          <w:lang w:eastAsia="en-IN" w:bidi="hi-IN"/>
        </w:rPr>
        <w:t>u</w:t>
      </w:r>
      <w:r w:rsidRPr="008C57C7">
        <w:rPr>
          <w:rFonts w:ascii="Times New Roman" w:eastAsia="Times New Roman" w:hAnsi="Times New Roman" w:cs="Times New Roman"/>
          <w:sz w:val="24"/>
          <w:szCs w:val="24"/>
          <w:lang w:eastAsia="en-IN" w:bidi="hi-IN"/>
        </w:rPr>
        <w:t xml:space="preserve">rally, the target request includes busy professionals and families who seek mess fix simplification and waste reduction. Their provocation lies in the desire to eat healthier, reduce their carbon footmark, and borrow hassle-free mess results.  </w:t>
      </w:r>
    </w:p>
    <w:p w14:paraId="2B52B2F8" w14:textId="77777777" w:rsidR="002D62F0" w:rsidRPr="008C57C7" w:rsidRDefault="002D62F0" w:rsidP="002D62F0">
      <w:pPr>
        <w:jc w:val="both"/>
        <w:rPr>
          <w:rFonts w:ascii="Times New Roman" w:eastAsia="Times New Roman" w:hAnsi="Times New Roman" w:cs="Times New Roman"/>
          <w:b/>
          <w:bCs/>
          <w:sz w:val="28"/>
          <w:szCs w:val="28"/>
          <w:lang w:eastAsia="en-IN" w:bidi="hi-IN"/>
        </w:rPr>
      </w:pPr>
    </w:p>
    <w:p w14:paraId="46428DF0" w14:textId="73A0ED45" w:rsidR="0050573C" w:rsidRPr="008C57C7" w:rsidRDefault="000A6251" w:rsidP="002C01B6">
      <w:pPr>
        <w:pStyle w:val="ListParagraph"/>
        <w:numPr>
          <w:ilvl w:val="1"/>
          <w:numId w:val="3"/>
        </w:numPr>
        <w:jc w:val="both"/>
        <w:rPr>
          <w:rFonts w:ascii="Times New Roman" w:eastAsia="Times New Roman" w:hAnsi="Times New Roman" w:cs="Times New Roman"/>
          <w:b/>
          <w:bCs/>
          <w:sz w:val="28"/>
          <w:szCs w:val="28"/>
          <w:lang w:eastAsia="en-IN" w:bidi="hi-IN"/>
        </w:rPr>
      </w:pPr>
      <w:r w:rsidRPr="008C57C7">
        <w:rPr>
          <w:rFonts w:ascii="Times New Roman" w:eastAsia="Times New Roman" w:hAnsi="Times New Roman" w:cs="Times New Roman"/>
          <w:b/>
          <w:bCs/>
          <w:sz w:val="28"/>
          <w:szCs w:val="28"/>
          <w:lang w:eastAsia="en-IN" w:bidi="hi-IN"/>
        </w:rPr>
        <w:t xml:space="preserve">Targeting </w:t>
      </w:r>
      <w:r w:rsidRPr="008C57C7">
        <w:rPr>
          <w:rFonts w:ascii="Times New Roman" w:eastAsia="Times New Roman" w:hAnsi="Times New Roman" w:cs="Times New Roman"/>
          <w:b/>
          <w:bCs/>
          <w:sz w:val="24"/>
          <w:szCs w:val="24"/>
          <w:lang w:eastAsia="en-IN" w:bidi="hi-IN"/>
        </w:rPr>
        <w:t xml:space="preserve"> </w:t>
      </w:r>
    </w:p>
    <w:p w14:paraId="1EA1C3CD" w14:textId="530E4764" w:rsidR="0050573C" w:rsidRPr="008C57C7" w:rsidRDefault="000A6251" w:rsidP="002D62F0">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’s targeting strategy is centred on a discerned approach, fastening on a niche yet fleetly growing member of environmentally conscious professionals and families. These consumers are decreasingly seeking ways to align their diurnal routines with sustainable values, and food consumption is a crucial area where they can make a palpable impact</w:t>
      </w:r>
      <w:r w:rsidR="00290902" w:rsidRPr="008C57C7">
        <w:rPr>
          <w:rFonts w:ascii="Times New Roman" w:eastAsia="Times New Roman" w:hAnsi="Times New Roman" w:cs="Times New Roman"/>
          <w:sz w:val="24"/>
          <w:szCs w:val="24"/>
          <w:lang w:eastAsia="en-IN" w:bidi="hi-IN"/>
        </w:rPr>
        <w:t xml:space="preserve"> (</w:t>
      </w:r>
      <w:r w:rsidR="00290902" w:rsidRPr="008C57C7">
        <w:rPr>
          <w:rFonts w:ascii="Times New Roman" w:hAnsi="Times New Roman" w:cs="Times New Roman"/>
          <w:sz w:val="24"/>
          <w:szCs w:val="24"/>
        </w:rPr>
        <w:t>Department of Economics and Social Sciences, 2021</w:t>
      </w:r>
      <w:r w:rsidR="00290902" w:rsidRPr="008C57C7">
        <w:rPr>
          <w:rFonts w:ascii="Times New Roman" w:hAnsi="Times New Roman" w:cs="Times New Roman"/>
        </w:rPr>
        <w:t>)</w:t>
      </w:r>
      <w:r w:rsidRPr="008C57C7">
        <w:rPr>
          <w:rFonts w:ascii="Times New Roman" w:eastAsia="Times New Roman" w:hAnsi="Times New Roman" w:cs="Times New Roman"/>
          <w:sz w:val="24"/>
          <w:szCs w:val="24"/>
          <w:lang w:eastAsia="en-IN" w:bidi="hi-IN"/>
        </w:rPr>
        <w:t xml:space="preserve">.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directly appeals to this followership by offering</w:t>
      </w:r>
      <w:r w:rsidR="00792E50"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customizable mess accoutrements designed to reduce food waste, minimize packaging impact, and simplify healthy eating.  The primary target includes civic professionals and</w:t>
      </w:r>
      <w:r w:rsidR="00792E50"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eco-aware families who are motivated by both convenience and environmental responsibility. These individualities frequently have busy cultures and limited time for grocery shopping and mess planning but are willing to invest in results that support sustainable living. The capability to choose from colo</w:t>
      </w:r>
      <w:r w:rsidR="00792E50" w:rsidRPr="008C57C7">
        <w:rPr>
          <w:rFonts w:ascii="Times New Roman" w:eastAsia="Times New Roman" w:hAnsi="Times New Roman" w:cs="Times New Roman"/>
          <w:sz w:val="24"/>
          <w:szCs w:val="24"/>
          <w:lang w:eastAsia="en-IN" w:bidi="hi-IN"/>
        </w:rPr>
        <w:t>u</w:t>
      </w:r>
      <w:r w:rsidRPr="008C57C7">
        <w:rPr>
          <w:rFonts w:ascii="Times New Roman" w:eastAsia="Times New Roman" w:hAnsi="Times New Roman" w:cs="Times New Roman"/>
          <w:sz w:val="24"/>
          <w:szCs w:val="24"/>
          <w:lang w:eastAsia="en-IN" w:bidi="hi-IN"/>
        </w:rPr>
        <w:t xml:space="preserve">rful salutary preferences similar as vegan, keto, or gluten-free — adds another subcaste of personalization that aligns with this group’s health-conscious mindset.  By situating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as an innovative, tech- enhanced result that merges sustainability with ultramodern convenience, Amazon can effectively separate itself in the competitive mess tackle request. This targeted approach enables Amazon to capture a pious client base that not only values quality and effectiveness but is also deeply invested in reducing their environmental footmark. </w:t>
      </w:r>
    </w:p>
    <w:p w14:paraId="672A2EC4" w14:textId="0E90DB4E" w:rsidR="0050573C" w:rsidRPr="00F74835" w:rsidRDefault="00F74835" w:rsidP="00F74835">
      <w:pPr>
        <w:rPr>
          <w:rFonts w:ascii="Times New Roman" w:eastAsia="Times New Roman" w:hAnsi="Times New Roman" w:cs="Times New Roman"/>
          <w:sz w:val="24"/>
          <w:szCs w:val="24"/>
          <w:lang w:eastAsia="en-IN" w:bidi="hi-IN"/>
        </w:rPr>
      </w:pPr>
      <w:r>
        <w:rPr>
          <w:rFonts w:ascii="Times New Roman" w:eastAsia="Times New Roman" w:hAnsi="Times New Roman" w:cs="Times New Roman"/>
          <w:sz w:val="24"/>
          <w:szCs w:val="24"/>
          <w:lang w:eastAsia="en-IN" w:bidi="hi-IN"/>
        </w:rPr>
        <w:br w:type="page"/>
      </w:r>
    </w:p>
    <w:p w14:paraId="4A71C107" w14:textId="45BF48D7" w:rsidR="0050573C" w:rsidRPr="008C57C7" w:rsidRDefault="0050573C" w:rsidP="002C01B6">
      <w:pPr>
        <w:pStyle w:val="ListParagraph"/>
        <w:numPr>
          <w:ilvl w:val="1"/>
          <w:numId w:val="3"/>
        </w:numPr>
        <w:jc w:val="both"/>
        <w:rPr>
          <w:rFonts w:ascii="Times New Roman" w:eastAsia="Times New Roman" w:hAnsi="Times New Roman" w:cs="Times New Roman"/>
          <w:b/>
          <w:bCs/>
          <w:sz w:val="24"/>
          <w:szCs w:val="24"/>
          <w:lang w:eastAsia="en-IN" w:bidi="hi-IN"/>
        </w:rPr>
      </w:pPr>
      <w:r w:rsidRPr="008C57C7">
        <w:rPr>
          <w:rFonts w:ascii="Times New Roman" w:eastAsia="Times New Roman" w:hAnsi="Times New Roman" w:cs="Times New Roman"/>
          <w:b/>
          <w:bCs/>
          <w:sz w:val="28"/>
          <w:szCs w:val="28"/>
          <w:lang w:eastAsia="en-IN" w:bidi="hi-IN"/>
        </w:rPr>
        <w:lastRenderedPageBreak/>
        <w:t>Positioning</w:t>
      </w:r>
      <w:r w:rsidRPr="008C57C7">
        <w:rPr>
          <w:rFonts w:ascii="Times New Roman" w:eastAsia="Times New Roman" w:hAnsi="Times New Roman" w:cs="Times New Roman"/>
          <w:b/>
          <w:bCs/>
          <w:sz w:val="24"/>
          <w:szCs w:val="24"/>
          <w:lang w:eastAsia="en-IN" w:bidi="hi-IN"/>
        </w:rPr>
        <w:t xml:space="preserve"> </w:t>
      </w:r>
      <w:r w:rsidR="000A6251" w:rsidRPr="008C57C7">
        <w:rPr>
          <w:rFonts w:ascii="Times New Roman" w:eastAsia="Times New Roman" w:hAnsi="Times New Roman" w:cs="Times New Roman"/>
          <w:b/>
          <w:bCs/>
          <w:sz w:val="24"/>
          <w:szCs w:val="24"/>
          <w:lang w:eastAsia="en-IN" w:bidi="hi-IN"/>
        </w:rPr>
        <w:t xml:space="preserve">  </w:t>
      </w:r>
    </w:p>
    <w:p w14:paraId="4FFBB8B4" w14:textId="13998FEF" w:rsidR="0050573C" w:rsidRDefault="000A6251" w:rsidP="002D62F0">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is strategically deposited as the premier</w:t>
      </w:r>
      <w:r w:rsidR="00792E50"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eco-friendly and tech- driven mess tackle service, designed to meet the evolving requirements of ultramodern, environmentally conscious consumers. Its core value proposition centr</w:t>
      </w:r>
      <w:r w:rsidR="00F74835">
        <w:rPr>
          <w:rFonts w:ascii="Times New Roman" w:eastAsia="Times New Roman" w:hAnsi="Times New Roman" w:cs="Times New Roman"/>
          <w:sz w:val="24"/>
          <w:szCs w:val="24"/>
          <w:lang w:eastAsia="en-IN" w:bidi="hi-IN"/>
        </w:rPr>
        <w:t>e</w:t>
      </w:r>
      <w:r w:rsidRPr="008C57C7">
        <w:rPr>
          <w:rFonts w:ascii="Times New Roman" w:eastAsia="Times New Roman" w:hAnsi="Times New Roman" w:cs="Times New Roman"/>
          <w:sz w:val="24"/>
          <w:szCs w:val="24"/>
          <w:lang w:eastAsia="en-IN" w:bidi="hi-IN"/>
        </w:rPr>
        <w:t>s on sustainability, health, and convenience — delivering</w:t>
      </w:r>
      <w:r w:rsidR="00792E50"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pre-portioned, organic constituents in</w:t>
      </w:r>
      <w:r w:rsidR="00792E50"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eco-friendly packaging to reduce food waste and environmental impact.</w:t>
      </w:r>
      <w:r w:rsidR="00290902"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Unlike traditional mess tackle challengers similar as HelloFresh or Blue Apron,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integrates advanced AI and data analytics to offer substantiated mess planning, consumption shadowing, and intelligent waste reduction suggestions. This tech-forward approach not only enhances stoner experience but also reinforces Amazon’s broader character for invention and smart living results. likewise, the service benefits from flawless integration within Amazon’s ecosystem, including Alexa voice support, Prime class gratuities, and</w:t>
      </w:r>
      <w:r w:rsidR="00792E50"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ultra-fast delivery logistics making it more accessible and scalable than standalone challengers.  Through this unique positioning, 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appeals to health-conscious, time-poor consumers who want further than just a mess tackle — they want a smarter, greener, and more effective way to eat well and live sustainably.  </w:t>
      </w:r>
    </w:p>
    <w:p w14:paraId="6E31EE7B" w14:textId="77777777" w:rsidR="007B0C8E" w:rsidRPr="008C57C7" w:rsidRDefault="007B0C8E" w:rsidP="002D62F0">
      <w:pPr>
        <w:jc w:val="both"/>
        <w:rPr>
          <w:rFonts w:ascii="Times New Roman" w:eastAsia="Times New Roman" w:hAnsi="Times New Roman" w:cs="Times New Roman"/>
          <w:sz w:val="24"/>
          <w:szCs w:val="24"/>
          <w:lang w:eastAsia="en-IN" w:bidi="hi-IN"/>
        </w:rPr>
      </w:pPr>
    </w:p>
    <w:p w14:paraId="454F51A7" w14:textId="77777777" w:rsidR="002D62F0" w:rsidRPr="007B0C8E" w:rsidRDefault="0050573C" w:rsidP="007B0C8E">
      <w:pPr>
        <w:pStyle w:val="Heading1"/>
        <w:numPr>
          <w:ilvl w:val="0"/>
          <w:numId w:val="3"/>
        </w:numPr>
        <w:rPr>
          <w:rFonts w:ascii="Times New Roman" w:eastAsia="Times New Roman" w:hAnsi="Times New Roman" w:cs="Times New Roman"/>
          <w:b/>
          <w:bCs/>
          <w:lang w:eastAsia="en-IN" w:bidi="hi-IN"/>
        </w:rPr>
      </w:pPr>
      <w:bookmarkStart w:id="7" w:name="_Toc196526639"/>
      <w:r w:rsidRPr="007B0C8E">
        <w:rPr>
          <w:rFonts w:ascii="Times New Roman" w:eastAsia="Times New Roman" w:hAnsi="Times New Roman" w:cs="Times New Roman"/>
          <w:b/>
          <w:bCs/>
          <w:color w:val="000000" w:themeColor="text1"/>
          <w:lang w:eastAsia="en-IN" w:bidi="hi-IN"/>
        </w:rPr>
        <w:t xml:space="preserve">Customer </w:t>
      </w:r>
      <w:r w:rsidR="000A6251" w:rsidRPr="007B0C8E">
        <w:rPr>
          <w:rFonts w:ascii="Times New Roman" w:eastAsia="Times New Roman" w:hAnsi="Times New Roman" w:cs="Times New Roman"/>
          <w:b/>
          <w:bCs/>
          <w:color w:val="000000" w:themeColor="text1"/>
          <w:lang w:eastAsia="en-IN" w:bidi="hi-IN"/>
        </w:rPr>
        <w:t>Personal Profile</w:t>
      </w:r>
      <w:bookmarkEnd w:id="7"/>
      <w:r w:rsidR="000A6251" w:rsidRPr="007B0C8E">
        <w:rPr>
          <w:rFonts w:ascii="Times New Roman" w:eastAsia="Times New Roman" w:hAnsi="Times New Roman" w:cs="Times New Roman"/>
          <w:b/>
          <w:bCs/>
          <w:color w:val="000000" w:themeColor="text1"/>
          <w:lang w:eastAsia="en-IN" w:bidi="hi-IN"/>
        </w:rPr>
        <w:t xml:space="preserve"> </w:t>
      </w:r>
    </w:p>
    <w:p w14:paraId="4CBCAF38" w14:textId="63EE3AB6" w:rsidR="0050573C" w:rsidRPr="007B0C8E" w:rsidRDefault="000A6251" w:rsidP="002D62F0">
      <w:pPr>
        <w:pStyle w:val="ListParagraph"/>
        <w:ind w:left="360"/>
        <w:jc w:val="both"/>
        <w:rPr>
          <w:rFonts w:ascii="Times New Roman" w:eastAsia="Times New Roman" w:hAnsi="Times New Roman" w:cs="Times New Roman"/>
          <w:b/>
          <w:bCs/>
          <w:sz w:val="36"/>
          <w:szCs w:val="36"/>
          <w:lang w:eastAsia="en-IN" w:bidi="hi-IN"/>
        </w:rPr>
      </w:pPr>
      <w:r w:rsidRPr="007B0C8E">
        <w:rPr>
          <w:rFonts w:ascii="Times New Roman" w:eastAsia="Times New Roman" w:hAnsi="Times New Roman" w:cs="Times New Roman"/>
          <w:b/>
          <w:bCs/>
          <w:sz w:val="36"/>
          <w:szCs w:val="36"/>
          <w:lang w:eastAsia="en-IN" w:bidi="hi-IN"/>
        </w:rPr>
        <w:t xml:space="preserve"> </w:t>
      </w:r>
    </w:p>
    <w:p w14:paraId="149A2A2D" w14:textId="70EC1492" w:rsidR="0050573C" w:rsidRPr="008C57C7" w:rsidRDefault="000A6251" w:rsidP="002C01B6">
      <w:pPr>
        <w:pStyle w:val="ListParagraph"/>
        <w:numPr>
          <w:ilvl w:val="1"/>
          <w:numId w:val="3"/>
        </w:num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b/>
          <w:bCs/>
          <w:sz w:val="28"/>
          <w:szCs w:val="28"/>
          <w:lang w:eastAsia="en-IN" w:bidi="hi-IN"/>
        </w:rPr>
        <w:t>Demographics</w:t>
      </w:r>
      <w:r w:rsidRPr="008C57C7">
        <w:rPr>
          <w:rFonts w:ascii="Times New Roman" w:eastAsia="Times New Roman" w:hAnsi="Times New Roman" w:cs="Times New Roman"/>
          <w:sz w:val="28"/>
          <w:szCs w:val="28"/>
          <w:lang w:eastAsia="en-IN" w:bidi="hi-IN"/>
        </w:rPr>
        <w:t xml:space="preserve"> </w:t>
      </w:r>
      <w:r w:rsidRPr="008C57C7">
        <w:rPr>
          <w:rFonts w:ascii="Times New Roman" w:eastAsia="Times New Roman" w:hAnsi="Times New Roman" w:cs="Times New Roman"/>
          <w:sz w:val="24"/>
          <w:szCs w:val="24"/>
          <w:lang w:eastAsia="en-IN" w:bidi="hi-IN"/>
        </w:rPr>
        <w:t xml:space="preserve"> </w:t>
      </w:r>
    </w:p>
    <w:p w14:paraId="786C9FEF" w14:textId="198B3240" w:rsidR="0050573C" w:rsidRPr="008C57C7" w:rsidRDefault="000A6251" w:rsidP="002D62F0">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The ideal demographic for 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includes consumers progressed 25 to 45, a group that generally values both convenience and sustainability in their purchasing opinions. This age range encompasses youthful professionals, entrepreneurs, and busy parents who are navigating demanding careers or family</w:t>
      </w:r>
      <w:r w:rsidR="009522A6" w:rsidRPr="008C57C7">
        <w:rPr>
          <w:rFonts w:ascii="Times New Roman" w:hAnsi="Times New Roman" w:cs="Times New Roman"/>
        </w:rPr>
        <w:t xml:space="preserve"> </w:t>
      </w:r>
      <w:r w:rsidR="009522A6" w:rsidRPr="008C57C7">
        <w:rPr>
          <w:rFonts w:ascii="Times New Roman" w:hAnsi="Times New Roman" w:cs="Times New Roman"/>
          <w:sz w:val="24"/>
          <w:szCs w:val="24"/>
        </w:rPr>
        <w:t>(</w:t>
      </w:r>
      <w:proofErr w:type="spellStart"/>
      <w:r w:rsidR="009522A6" w:rsidRPr="008C57C7">
        <w:rPr>
          <w:rFonts w:ascii="Times New Roman" w:hAnsi="Times New Roman" w:cs="Times New Roman"/>
          <w:sz w:val="24"/>
          <w:szCs w:val="24"/>
        </w:rPr>
        <w:t>Šálková</w:t>
      </w:r>
      <w:proofErr w:type="spellEnd"/>
      <w:r w:rsidR="009522A6" w:rsidRPr="008C57C7">
        <w:rPr>
          <w:rFonts w:ascii="Times New Roman" w:hAnsi="Times New Roman" w:cs="Times New Roman"/>
          <w:sz w:val="24"/>
          <w:szCs w:val="24"/>
        </w:rPr>
        <w:t xml:space="preserve">, </w:t>
      </w:r>
      <w:proofErr w:type="spellStart"/>
      <w:r w:rsidR="009522A6" w:rsidRPr="008C57C7">
        <w:rPr>
          <w:rFonts w:ascii="Times New Roman" w:hAnsi="Times New Roman" w:cs="Times New Roman"/>
          <w:sz w:val="24"/>
          <w:szCs w:val="24"/>
        </w:rPr>
        <w:t>Hes</w:t>
      </w:r>
      <w:proofErr w:type="spellEnd"/>
      <w:r w:rsidR="009522A6" w:rsidRPr="008C57C7">
        <w:rPr>
          <w:rFonts w:ascii="Times New Roman" w:hAnsi="Times New Roman" w:cs="Times New Roman"/>
          <w:sz w:val="24"/>
          <w:szCs w:val="24"/>
        </w:rPr>
        <w:t xml:space="preserve"> and Kučera, 2023)</w:t>
      </w:r>
      <w:r w:rsidRPr="008C57C7">
        <w:rPr>
          <w:rFonts w:ascii="Times New Roman" w:eastAsia="Times New Roman" w:hAnsi="Times New Roman" w:cs="Times New Roman"/>
          <w:sz w:val="24"/>
          <w:szCs w:val="24"/>
          <w:lang w:eastAsia="en-IN" w:bidi="hi-IN"/>
        </w:rPr>
        <w:t>.</w:t>
      </w:r>
      <w:r w:rsidRPr="008C57C7">
        <w:rPr>
          <w:rFonts w:ascii="Times New Roman" w:eastAsia="Times New Roman" w:hAnsi="Times New Roman" w:cs="Times New Roman"/>
          <w:sz w:val="28"/>
          <w:szCs w:val="28"/>
          <w:lang w:eastAsia="en-IN" w:bidi="hi-IN"/>
        </w:rPr>
        <w:t xml:space="preserve"> </w:t>
      </w:r>
      <w:r w:rsidRPr="008C57C7">
        <w:rPr>
          <w:rFonts w:ascii="Times New Roman" w:eastAsia="Times New Roman" w:hAnsi="Times New Roman" w:cs="Times New Roman"/>
          <w:sz w:val="24"/>
          <w:szCs w:val="24"/>
          <w:lang w:eastAsia="en-IN" w:bidi="hi-IN"/>
        </w:rPr>
        <w:t xml:space="preserve">Both men and women are targeted inversely, as mess planning and sustainability are decreasingly participated ménage </w:t>
      </w:r>
      <w:proofErr w:type="spellStart"/>
      <w:r w:rsidRPr="008C57C7">
        <w:rPr>
          <w:rFonts w:ascii="Times New Roman" w:eastAsia="Times New Roman" w:hAnsi="Times New Roman" w:cs="Times New Roman"/>
          <w:sz w:val="24"/>
          <w:szCs w:val="24"/>
          <w:lang w:eastAsia="en-IN" w:bidi="hi-IN"/>
        </w:rPr>
        <w:t>precedences</w:t>
      </w:r>
      <w:proofErr w:type="spellEnd"/>
      <w:r w:rsidRPr="008C57C7">
        <w:rPr>
          <w:rFonts w:ascii="Times New Roman" w:eastAsia="Times New Roman" w:hAnsi="Times New Roman" w:cs="Times New Roman"/>
          <w:sz w:val="24"/>
          <w:szCs w:val="24"/>
          <w:lang w:eastAsia="en-IN" w:bidi="hi-IN"/>
        </w:rPr>
        <w:t>.  These individualities generally fall within the middle to upper-middle- class income type, earning between</w:t>
      </w:r>
      <w:r w:rsidR="00D54019"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$50,000 and</w:t>
      </w:r>
      <w:r w:rsidR="00D54019"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$120,000 annually — furnishing them with sufficient disposable income to invest in decoration,</w:t>
      </w:r>
      <w:r w:rsidR="00D54019"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eco-friendly mess results. </w:t>
      </w:r>
      <w:r w:rsidR="00D54019" w:rsidRPr="008C57C7">
        <w:rPr>
          <w:rFonts w:ascii="Times New Roman" w:eastAsia="Times New Roman" w:hAnsi="Times New Roman" w:cs="Times New Roman"/>
          <w:sz w:val="24"/>
          <w:szCs w:val="24"/>
          <w:lang w:eastAsia="en-IN" w:bidi="hi-IN"/>
        </w:rPr>
        <w:t>U</w:t>
      </w:r>
      <w:r w:rsidRPr="008C57C7">
        <w:rPr>
          <w:rFonts w:ascii="Times New Roman" w:eastAsia="Times New Roman" w:hAnsi="Times New Roman" w:cs="Times New Roman"/>
          <w:sz w:val="24"/>
          <w:szCs w:val="24"/>
          <w:lang w:eastAsia="en-IN" w:bidi="hi-IN"/>
        </w:rPr>
        <w:t>tmost</w:t>
      </w:r>
      <w:r w:rsidR="00D54019"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are council- educated or hold advanced degrees, making them more likely to be apprehensive of and concerned about environmental issues like food waste. The target ménage size ranges from mates to small families of over to four members, as these parts tend to seek portion-controlled </w:t>
      </w:r>
      <w:proofErr w:type="spellStart"/>
      <w:r w:rsidRPr="008C57C7">
        <w:rPr>
          <w:rFonts w:ascii="Times New Roman" w:eastAsia="Times New Roman" w:hAnsi="Times New Roman" w:cs="Times New Roman"/>
          <w:sz w:val="24"/>
          <w:szCs w:val="24"/>
          <w:lang w:eastAsia="en-IN" w:bidi="hi-IN"/>
        </w:rPr>
        <w:t>refections</w:t>
      </w:r>
      <w:proofErr w:type="spellEnd"/>
      <w:r w:rsidRPr="008C57C7">
        <w:rPr>
          <w:rFonts w:ascii="Times New Roman" w:eastAsia="Times New Roman" w:hAnsi="Times New Roman" w:cs="Times New Roman"/>
          <w:sz w:val="24"/>
          <w:szCs w:val="24"/>
          <w:lang w:eastAsia="en-IN" w:bidi="hi-IN"/>
        </w:rPr>
        <w:t xml:space="preserve"> and time- saving services,</w:t>
      </w:r>
      <w:r w:rsidR="00D54019"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aligning</w:t>
      </w:r>
      <w:r w:rsidR="00D54019"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impeccably with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’s accessible, waste- reducing immolations.  </w:t>
      </w:r>
    </w:p>
    <w:p w14:paraId="1AC65EEE" w14:textId="332CE156" w:rsidR="0050573C" w:rsidRPr="008C57C7" w:rsidRDefault="000A6251" w:rsidP="002C01B6">
      <w:pPr>
        <w:pStyle w:val="ListParagraph"/>
        <w:numPr>
          <w:ilvl w:val="1"/>
          <w:numId w:val="3"/>
        </w:numPr>
        <w:jc w:val="both"/>
        <w:rPr>
          <w:rFonts w:ascii="Times New Roman" w:eastAsia="Times New Roman" w:hAnsi="Times New Roman" w:cs="Times New Roman"/>
          <w:b/>
          <w:bCs/>
          <w:sz w:val="28"/>
          <w:szCs w:val="28"/>
          <w:lang w:eastAsia="en-IN" w:bidi="hi-IN"/>
        </w:rPr>
      </w:pPr>
      <w:r w:rsidRPr="008C57C7">
        <w:rPr>
          <w:rFonts w:ascii="Times New Roman" w:eastAsia="Times New Roman" w:hAnsi="Times New Roman" w:cs="Times New Roman"/>
          <w:b/>
          <w:bCs/>
          <w:sz w:val="28"/>
          <w:szCs w:val="28"/>
          <w:lang w:eastAsia="en-IN" w:bidi="hi-IN"/>
        </w:rPr>
        <w:t xml:space="preserve">Psychographics  </w:t>
      </w:r>
    </w:p>
    <w:p w14:paraId="76A6AC02" w14:textId="59D2591F" w:rsidR="00D54019" w:rsidRPr="008C57C7" w:rsidRDefault="000A6251" w:rsidP="002D62F0">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is acclimatized for consumers whose values align nearly with sustainability, health, and convenience. These individualities are deeply committed to</w:t>
      </w:r>
      <w:r w:rsidR="00D54019"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eco-conscious living and laboriously seek ways to reduce their environmental footmark — particularly through minimizing food waste. They prioritize clean eating and environmentally responsible consumption, making them more likely to choose brands that reflect their principles</w:t>
      </w:r>
      <w:r w:rsidR="00D8770E" w:rsidRPr="008C57C7">
        <w:rPr>
          <w:rFonts w:ascii="Times New Roman" w:eastAsia="Times New Roman" w:hAnsi="Times New Roman" w:cs="Times New Roman"/>
          <w:sz w:val="24"/>
          <w:szCs w:val="24"/>
          <w:lang w:eastAsia="en-IN" w:bidi="hi-IN"/>
        </w:rPr>
        <w:t xml:space="preserve"> (</w:t>
      </w:r>
      <w:r w:rsidR="00D8770E" w:rsidRPr="008C57C7">
        <w:rPr>
          <w:rFonts w:ascii="Times New Roman" w:hAnsi="Times New Roman" w:cs="Times New Roman"/>
          <w:sz w:val="24"/>
          <w:szCs w:val="24"/>
        </w:rPr>
        <w:t>Hoek et al., 2017)</w:t>
      </w:r>
      <w:r w:rsidRPr="008C57C7">
        <w:rPr>
          <w:rFonts w:ascii="Times New Roman" w:eastAsia="Times New Roman" w:hAnsi="Times New Roman" w:cs="Times New Roman"/>
          <w:sz w:val="24"/>
          <w:szCs w:val="24"/>
          <w:lang w:eastAsia="en-IN" w:bidi="hi-IN"/>
        </w:rPr>
        <w:t xml:space="preserve">.  In terms of </w:t>
      </w:r>
      <w:r w:rsidR="00D54019" w:rsidRPr="008C57C7">
        <w:rPr>
          <w:rFonts w:ascii="Times New Roman" w:eastAsia="Times New Roman" w:hAnsi="Times New Roman" w:cs="Times New Roman"/>
          <w:sz w:val="24"/>
          <w:szCs w:val="24"/>
          <w:lang w:eastAsia="en-IN" w:bidi="hi-IN"/>
        </w:rPr>
        <w:t>l</w:t>
      </w:r>
      <w:r w:rsidRPr="008C57C7">
        <w:rPr>
          <w:rFonts w:ascii="Times New Roman" w:eastAsia="Times New Roman" w:hAnsi="Times New Roman" w:cs="Times New Roman"/>
          <w:sz w:val="24"/>
          <w:szCs w:val="24"/>
          <w:lang w:eastAsia="en-IN" w:bidi="hi-IN"/>
        </w:rPr>
        <w:t xml:space="preserve">ife,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prayers to busy, tech- expertise professionals and families who lead presto- paced lives but remain aware about their choices. They value time- saving results that don’t compromise on quality or sustainability.  These consumers are also digitally engaged,</w:t>
      </w:r>
      <w:r w:rsidR="00D54019"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constantly shopping online and subscribing to services that offer </w:t>
      </w:r>
      <w:r w:rsidRPr="008C57C7">
        <w:rPr>
          <w:rFonts w:ascii="Times New Roman" w:eastAsia="Times New Roman" w:hAnsi="Times New Roman" w:cs="Times New Roman"/>
          <w:sz w:val="24"/>
          <w:szCs w:val="24"/>
          <w:lang w:eastAsia="en-IN" w:bidi="hi-IN"/>
        </w:rPr>
        <w:lastRenderedPageBreak/>
        <w:t xml:space="preserve">personalization and environmental benefits. Their buying </w:t>
      </w:r>
      <w:proofErr w:type="spellStart"/>
      <w:r w:rsidRPr="008C57C7">
        <w:rPr>
          <w:rFonts w:ascii="Times New Roman" w:eastAsia="Times New Roman" w:hAnsi="Times New Roman" w:cs="Times New Roman"/>
          <w:sz w:val="24"/>
          <w:szCs w:val="24"/>
          <w:lang w:eastAsia="en-IN" w:bidi="hi-IN"/>
        </w:rPr>
        <w:t>geste</w:t>
      </w:r>
      <w:proofErr w:type="spellEnd"/>
      <w:r w:rsidRPr="008C57C7">
        <w:rPr>
          <w:rFonts w:ascii="Times New Roman" w:eastAsia="Times New Roman" w:hAnsi="Times New Roman" w:cs="Times New Roman"/>
          <w:sz w:val="24"/>
          <w:szCs w:val="24"/>
          <w:lang w:eastAsia="en-IN" w:bidi="hi-IN"/>
        </w:rPr>
        <w:t xml:space="preserve">  is guided by purpose as much as convenience — they’re willing to pay a  decoration for products that align with their values, particularly those promoting sustainable living and smart technology integration.  </w:t>
      </w:r>
    </w:p>
    <w:p w14:paraId="75B1D40F" w14:textId="124F8248" w:rsidR="00283D9B" w:rsidRPr="008C57C7" w:rsidRDefault="00283D9B" w:rsidP="002D62F0">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noProof/>
          <w:sz w:val="24"/>
          <w:szCs w:val="24"/>
          <w:lang w:eastAsia="en-IN" w:bidi="hi-IN"/>
        </w:rPr>
        <w:drawing>
          <wp:inline distT="0" distB="0" distL="0" distR="0" wp14:anchorId="0F45BCF5" wp14:editId="5F87125E">
            <wp:extent cx="5486400" cy="3036498"/>
            <wp:effectExtent l="0" t="0" r="0" b="1206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F0EBA29" w14:textId="77777777" w:rsidR="00F055A4" w:rsidRPr="008C57C7" w:rsidRDefault="00F055A4" w:rsidP="00054169">
      <w:pPr>
        <w:pStyle w:val="ListParagraph"/>
        <w:jc w:val="both"/>
        <w:rPr>
          <w:rFonts w:ascii="Times New Roman" w:eastAsia="Times New Roman" w:hAnsi="Times New Roman" w:cs="Times New Roman"/>
          <w:b/>
          <w:bCs/>
          <w:sz w:val="24"/>
          <w:szCs w:val="24"/>
          <w:lang w:eastAsia="en-IN" w:bidi="hi-IN"/>
        </w:rPr>
      </w:pPr>
    </w:p>
    <w:p w14:paraId="5CFA3517" w14:textId="1EB8B544" w:rsidR="00E43FEB" w:rsidRPr="007B0C8E" w:rsidRDefault="000A6251" w:rsidP="007B0C8E">
      <w:pPr>
        <w:pStyle w:val="Heading1"/>
        <w:numPr>
          <w:ilvl w:val="0"/>
          <w:numId w:val="3"/>
        </w:numPr>
        <w:rPr>
          <w:rFonts w:ascii="Times New Roman" w:eastAsia="Times New Roman" w:hAnsi="Times New Roman" w:cs="Times New Roman"/>
          <w:b/>
          <w:bCs/>
          <w:color w:val="000000" w:themeColor="text1"/>
          <w:sz w:val="36"/>
          <w:szCs w:val="36"/>
          <w:lang w:eastAsia="en-IN" w:bidi="hi-IN"/>
        </w:rPr>
      </w:pPr>
      <w:bookmarkStart w:id="8" w:name="_Toc196526640"/>
      <w:r w:rsidRPr="007B0C8E">
        <w:rPr>
          <w:rFonts w:ascii="Times New Roman" w:eastAsia="Times New Roman" w:hAnsi="Times New Roman" w:cs="Times New Roman"/>
          <w:b/>
          <w:bCs/>
          <w:color w:val="000000" w:themeColor="text1"/>
          <w:sz w:val="36"/>
          <w:szCs w:val="36"/>
          <w:lang w:eastAsia="en-IN" w:bidi="hi-IN"/>
        </w:rPr>
        <w:t>Marketing Mix Strategy</w:t>
      </w:r>
      <w:bookmarkEnd w:id="8"/>
      <w:r w:rsidRPr="007B0C8E">
        <w:rPr>
          <w:rFonts w:ascii="Times New Roman" w:eastAsia="Times New Roman" w:hAnsi="Times New Roman" w:cs="Times New Roman"/>
          <w:b/>
          <w:bCs/>
          <w:color w:val="000000" w:themeColor="text1"/>
          <w:sz w:val="36"/>
          <w:szCs w:val="36"/>
          <w:lang w:eastAsia="en-IN" w:bidi="hi-IN"/>
        </w:rPr>
        <w:t xml:space="preserve">   </w:t>
      </w:r>
    </w:p>
    <w:p w14:paraId="2C8C557F" w14:textId="77777777" w:rsidR="00F055A4" w:rsidRPr="008C57C7" w:rsidRDefault="00F055A4" w:rsidP="00054169">
      <w:pPr>
        <w:pStyle w:val="ListParagraph"/>
        <w:jc w:val="both"/>
        <w:rPr>
          <w:rFonts w:ascii="Times New Roman" w:eastAsia="Times New Roman" w:hAnsi="Times New Roman" w:cs="Times New Roman"/>
          <w:b/>
          <w:bCs/>
          <w:sz w:val="24"/>
          <w:szCs w:val="24"/>
          <w:lang w:eastAsia="en-IN" w:bidi="hi-IN"/>
        </w:rPr>
      </w:pPr>
    </w:p>
    <w:p w14:paraId="2465D497" w14:textId="16AFB488" w:rsidR="00E43FEB" w:rsidRPr="008C57C7" w:rsidRDefault="000A6251" w:rsidP="002C01B6">
      <w:pPr>
        <w:pStyle w:val="ListParagraph"/>
        <w:numPr>
          <w:ilvl w:val="1"/>
          <w:numId w:val="3"/>
        </w:numPr>
        <w:jc w:val="both"/>
        <w:rPr>
          <w:rFonts w:ascii="Times New Roman" w:eastAsia="Times New Roman" w:hAnsi="Times New Roman" w:cs="Times New Roman"/>
          <w:b/>
          <w:bCs/>
          <w:sz w:val="28"/>
          <w:szCs w:val="28"/>
          <w:lang w:eastAsia="en-IN" w:bidi="hi-IN"/>
        </w:rPr>
      </w:pPr>
      <w:r w:rsidRPr="008C57C7">
        <w:rPr>
          <w:rFonts w:ascii="Times New Roman" w:eastAsia="Times New Roman" w:hAnsi="Times New Roman" w:cs="Times New Roman"/>
          <w:b/>
          <w:bCs/>
          <w:sz w:val="28"/>
          <w:szCs w:val="28"/>
          <w:lang w:eastAsia="en-IN" w:bidi="hi-IN"/>
        </w:rPr>
        <w:t xml:space="preserve">Product  </w:t>
      </w:r>
    </w:p>
    <w:p w14:paraId="0B431666" w14:textId="2B985F96" w:rsidR="00076A2C" w:rsidRPr="008C57C7" w:rsidRDefault="000A6251" w:rsidP="002D62F0">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will give</w:t>
      </w:r>
      <w:r w:rsidR="00D54019"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pre-portioned mess accoutrements with fresh, organic, and locally sourced constituents, offering guests</w:t>
      </w:r>
      <w:r w:rsidR="00D54019"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a</w:t>
      </w:r>
      <w:r w:rsidR="00D54019" w:rsidRPr="008C57C7">
        <w:rPr>
          <w:rFonts w:ascii="Times New Roman" w:eastAsia="Times New Roman" w:hAnsi="Times New Roman" w:cs="Times New Roman"/>
          <w:sz w:val="24"/>
          <w:szCs w:val="24"/>
          <w:lang w:eastAsia="en-IN" w:bidi="hi-IN"/>
        </w:rPr>
        <w:t>n</w:t>
      </w:r>
      <w:r w:rsidRPr="008C57C7">
        <w:rPr>
          <w:rFonts w:ascii="Times New Roman" w:eastAsia="Times New Roman" w:hAnsi="Times New Roman" w:cs="Times New Roman"/>
          <w:sz w:val="24"/>
          <w:szCs w:val="24"/>
          <w:lang w:eastAsia="en-IN" w:bidi="hi-IN"/>
        </w:rPr>
        <w:t xml:space="preserve"> accessible and sustainable way to enjoy home- cooked </w:t>
      </w:r>
      <w:proofErr w:type="spellStart"/>
      <w:r w:rsidRPr="008C57C7">
        <w:rPr>
          <w:rFonts w:ascii="Times New Roman" w:eastAsia="Times New Roman" w:hAnsi="Times New Roman" w:cs="Times New Roman"/>
          <w:sz w:val="24"/>
          <w:szCs w:val="24"/>
          <w:lang w:eastAsia="en-IN" w:bidi="hi-IN"/>
        </w:rPr>
        <w:t>refections</w:t>
      </w:r>
      <w:proofErr w:type="spellEnd"/>
      <w:r w:rsidRPr="008C57C7">
        <w:rPr>
          <w:rFonts w:ascii="Times New Roman" w:eastAsia="Times New Roman" w:hAnsi="Times New Roman" w:cs="Times New Roman"/>
          <w:sz w:val="24"/>
          <w:szCs w:val="24"/>
          <w:lang w:eastAsia="en-IN" w:bidi="hi-IN"/>
        </w:rPr>
        <w:t>. The service will concentrate on reducing food waste by delivering only the necessary constituents for each form. Eco-friendly packaging will be used to minimize environmental impact. also, the service will integrate an AI- powered app to track food consumption and waste, offering substantiated mess suggestions grounded on stoner preferences and waste patterns. This tech- driven approach supports sustainability and convenience, aligning with current consumer demand for smarter, more</w:t>
      </w:r>
      <w:r w:rsidR="00BE3474"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eco-conscious mess results.  </w:t>
      </w:r>
    </w:p>
    <w:p w14:paraId="0F97D157" w14:textId="04499CDC" w:rsidR="00283D9B" w:rsidRPr="008C57C7" w:rsidRDefault="00283D9B" w:rsidP="002D62F0">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Table 2: </w:t>
      </w:r>
      <w:r w:rsidRPr="008C57C7">
        <w:rPr>
          <w:rFonts w:ascii="Times New Roman" w:hAnsi="Times New Roman" w:cs="Times New Roman"/>
          <w:sz w:val="24"/>
          <w:szCs w:val="24"/>
        </w:rPr>
        <w:t>Subscription Models for Amazon Fresh-Box</w:t>
      </w:r>
    </w:p>
    <w:tbl>
      <w:tblPr>
        <w:tblStyle w:val="TableGrid"/>
        <w:tblW w:w="0" w:type="auto"/>
        <w:tblLook w:val="04A0" w:firstRow="1" w:lastRow="0" w:firstColumn="1" w:lastColumn="0" w:noHBand="0" w:noVBand="1"/>
      </w:tblPr>
      <w:tblGrid>
        <w:gridCol w:w="2116"/>
        <w:gridCol w:w="1310"/>
        <w:gridCol w:w="2381"/>
        <w:gridCol w:w="3209"/>
      </w:tblGrid>
      <w:tr w:rsidR="00076A2C" w:rsidRPr="008C57C7" w14:paraId="7FD3ED66" w14:textId="77777777" w:rsidTr="00076A2C">
        <w:tc>
          <w:tcPr>
            <w:tcW w:w="2116" w:type="dxa"/>
          </w:tcPr>
          <w:p w14:paraId="1B73E9B9" w14:textId="13AAA272" w:rsidR="00076A2C" w:rsidRPr="008C57C7" w:rsidRDefault="00076A2C" w:rsidP="002D62F0">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b/>
                <w:bCs/>
                <w:sz w:val="24"/>
                <w:szCs w:val="24"/>
                <w:lang w:eastAsia="en-IN" w:bidi="hi-IN"/>
              </w:rPr>
              <w:t>Subscription Plan</w:t>
            </w:r>
          </w:p>
        </w:tc>
        <w:tc>
          <w:tcPr>
            <w:tcW w:w="1310" w:type="dxa"/>
          </w:tcPr>
          <w:p w14:paraId="48DA180D" w14:textId="4CCA63EA" w:rsidR="00076A2C" w:rsidRPr="008C57C7" w:rsidRDefault="00076A2C" w:rsidP="002D62F0">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b/>
                <w:bCs/>
                <w:sz w:val="24"/>
                <w:szCs w:val="24"/>
                <w:lang w:eastAsia="en-IN" w:bidi="hi-IN"/>
              </w:rPr>
              <w:t>Frequency</w:t>
            </w:r>
          </w:p>
        </w:tc>
        <w:tc>
          <w:tcPr>
            <w:tcW w:w="2381" w:type="dxa"/>
          </w:tcPr>
          <w:p w14:paraId="71D98D40" w14:textId="0C73FB46" w:rsidR="00076A2C" w:rsidRPr="008C57C7" w:rsidRDefault="00076A2C" w:rsidP="002D62F0">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b/>
                <w:bCs/>
                <w:sz w:val="24"/>
                <w:szCs w:val="24"/>
                <w:lang w:eastAsia="en-IN" w:bidi="hi-IN"/>
              </w:rPr>
              <w:t>Price Range</w:t>
            </w:r>
          </w:p>
        </w:tc>
        <w:tc>
          <w:tcPr>
            <w:tcW w:w="3209" w:type="dxa"/>
          </w:tcPr>
          <w:p w14:paraId="420CCAFC" w14:textId="29B3E0D9" w:rsidR="00076A2C" w:rsidRPr="008C57C7" w:rsidRDefault="00076A2C" w:rsidP="002D62F0">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b/>
                <w:bCs/>
                <w:sz w:val="24"/>
                <w:szCs w:val="24"/>
                <w:lang w:eastAsia="en-IN" w:bidi="hi-IN"/>
              </w:rPr>
              <w:t>Target Audience</w:t>
            </w:r>
          </w:p>
        </w:tc>
      </w:tr>
      <w:tr w:rsidR="00076A2C" w:rsidRPr="008C57C7" w14:paraId="4557E5C3" w14:textId="77777777" w:rsidTr="00076A2C">
        <w:tc>
          <w:tcPr>
            <w:tcW w:w="2116" w:type="dxa"/>
          </w:tcPr>
          <w:p w14:paraId="004769AE" w14:textId="57DBBDBF" w:rsidR="00076A2C" w:rsidRPr="008C57C7" w:rsidRDefault="00076A2C" w:rsidP="00076A2C">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b/>
                <w:bCs/>
                <w:sz w:val="24"/>
                <w:szCs w:val="24"/>
                <w:lang w:eastAsia="en-IN" w:bidi="hi-IN"/>
              </w:rPr>
              <w:t>Basic Plan</w:t>
            </w:r>
          </w:p>
        </w:tc>
        <w:tc>
          <w:tcPr>
            <w:tcW w:w="1310" w:type="dxa"/>
          </w:tcPr>
          <w:p w14:paraId="4EADE2FF" w14:textId="28ACD677" w:rsidR="00076A2C" w:rsidRPr="008C57C7" w:rsidRDefault="00076A2C" w:rsidP="00076A2C">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sz w:val="24"/>
                <w:szCs w:val="24"/>
                <w:lang w:eastAsia="en-IN" w:bidi="hi-IN"/>
              </w:rPr>
              <w:t>Weekly</w:t>
            </w:r>
          </w:p>
        </w:tc>
        <w:tc>
          <w:tcPr>
            <w:tcW w:w="2381" w:type="dxa"/>
            <w:vAlign w:val="center"/>
          </w:tcPr>
          <w:p w14:paraId="7FEA1F9C" w14:textId="16422A2D" w:rsidR="00076A2C" w:rsidRPr="008C57C7" w:rsidRDefault="00076A2C" w:rsidP="00076A2C">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sz w:val="24"/>
                <w:szCs w:val="24"/>
                <w:lang w:eastAsia="en-IN" w:bidi="hi-IN"/>
              </w:rPr>
              <w:t>$40 - $60/week</w:t>
            </w:r>
          </w:p>
        </w:tc>
        <w:tc>
          <w:tcPr>
            <w:tcW w:w="3209" w:type="dxa"/>
            <w:vAlign w:val="center"/>
          </w:tcPr>
          <w:p w14:paraId="53CB9D21" w14:textId="0358BF71" w:rsidR="00076A2C" w:rsidRPr="008C57C7" w:rsidRDefault="00076A2C" w:rsidP="00076A2C">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sz w:val="24"/>
                <w:szCs w:val="24"/>
                <w:lang w:eastAsia="en-IN" w:bidi="hi-IN"/>
              </w:rPr>
              <w:t>Single professionals or couples</w:t>
            </w:r>
          </w:p>
        </w:tc>
      </w:tr>
      <w:tr w:rsidR="00076A2C" w:rsidRPr="008C57C7" w14:paraId="7656BE1F" w14:textId="77777777" w:rsidTr="00076A2C">
        <w:tc>
          <w:tcPr>
            <w:tcW w:w="2116" w:type="dxa"/>
          </w:tcPr>
          <w:p w14:paraId="58163D75" w14:textId="30EDC0AD" w:rsidR="00076A2C" w:rsidRPr="008C57C7" w:rsidRDefault="00076A2C" w:rsidP="00076A2C">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b/>
                <w:bCs/>
                <w:sz w:val="24"/>
                <w:szCs w:val="24"/>
                <w:lang w:eastAsia="en-IN" w:bidi="hi-IN"/>
              </w:rPr>
              <w:t>Family Plan</w:t>
            </w:r>
          </w:p>
        </w:tc>
        <w:tc>
          <w:tcPr>
            <w:tcW w:w="1310" w:type="dxa"/>
          </w:tcPr>
          <w:p w14:paraId="6840A69D" w14:textId="7362B30C" w:rsidR="00076A2C" w:rsidRPr="008C57C7" w:rsidRDefault="00076A2C" w:rsidP="00076A2C">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sz w:val="24"/>
                <w:szCs w:val="24"/>
                <w:lang w:eastAsia="en-IN" w:bidi="hi-IN"/>
              </w:rPr>
              <w:t>Bi-Weekly</w:t>
            </w:r>
          </w:p>
        </w:tc>
        <w:tc>
          <w:tcPr>
            <w:tcW w:w="2381" w:type="dxa"/>
            <w:vAlign w:val="center"/>
          </w:tcPr>
          <w:p w14:paraId="1344D192" w14:textId="3AB9EFD9" w:rsidR="00076A2C" w:rsidRPr="008C57C7" w:rsidRDefault="00076A2C" w:rsidP="00076A2C">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sz w:val="24"/>
                <w:szCs w:val="24"/>
                <w:lang w:eastAsia="en-IN" w:bidi="hi-IN"/>
              </w:rPr>
              <w:t>$80 - $120/bi-weekly</w:t>
            </w:r>
          </w:p>
        </w:tc>
        <w:tc>
          <w:tcPr>
            <w:tcW w:w="3209" w:type="dxa"/>
            <w:vAlign w:val="center"/>
          </w:tcPr>
          <w:p w14:paraId="52287D2B" w14:textId="0A333605" w:rsidR="00076A2C" w:rsidRPr="008C57C7" w:rsidRDefault="00076A2C" w:rsidP="00076A2C">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sz w:val="24"/>
                <w:szCs w:val="24"/>
                <w:lang w:eastAsia="en-IN" w:bidi="hi-IN"/>
              </w:rPr>
              <w:t>Small families (2-4 members)</w:t>
            </w:r>
          </w:p>
        </w:tc>
      </w:tr>
      <w:tr w:rsidR="00076A2C" w:rsidRPr="008C57C7" w14:paraId="23761F46" w14:textId="77777777" w:rsidTr="00076A2C">
        <w:tc>
          <w:tcPr>
            <w:tcW w:w="2116" w:type="dxa"/>
          </w:tcPr>
          <w:p w14:paraId="78C8B3DA" w14:textId="52E05340" w:rsidR="00076A2C" w:rsidRPr="008C57C7" w:rsidRDefault="00076A2C" w:rsidP="00076A2C">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b/>
                <w:bCs/>
                <w:sz w:val="24"/>
                <w:szCs w:val="24"/>
                <w:lang w:eastAsia="en-IN" w:bidi="hi-IN"/>
              </w:rPr>
              <w:t>Premium Plan</w:t>
            </w:r>
          </w:p>
        </w:tc>
        <w:tc>
          <w:tcPr>
            <w:tcW w:w="1310" w:type="dxa"/>
          </w:tcPr>
          <w:p w14:paraId="46A8B77E" w14:textId="2466BFC2" w:rsidR="00076A2C" w:rsidRPr="008C57C7" w:rsidRDefault="00076A2C" w:rsidP="00076A2C">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sz w:val="24"/>
                <w:szCs w:val="24"/>
                <w:lang w:eastAsia="en-IN" w:bidi="hi-IN"/>
              </w:rPr>
              <w:t>Monthly</w:t>
            </w:r>
          </w:p>
        </w:tc>
        <w:tc>
          <w:tcPr>
            <w:tcW w:w="2381" w:type="dxa"/>
            <w:vAlign w:val="center"/>
          </w:tcPr>
          <w:p w14:paraId="51943C02" w14:textId="5DCC093C" w:rsidR="00076A2C" w:rsidRPr="008C57C7" w:rsidRDefault="00076A2C" w:rsidP="00076A2C">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sz w:val="24"/>
                <w:szCs w:val="24"/>
                <w:lang w:eastAsia="en-IN" w:bidi="hi-IN"/>
              </w:rPr>
              <w:t>$160 - $250/month</w:t>
            </w:r>
          </w:p>
        </w:tc>
        <w:tc>
          <w:tcPr>
            <w:tcW w:w="3209" w:type="dxa"/>
            <w:vAlign w:val="center"/>
          </w:tcPr>
          <w:p w14:paraId="3ECEED65" w14:textId="778B18BD" w:rsidR="00076A2C" w:rsidRPr="008C57C7" w:rsidRDefault="00076A2C" w:rsidP="00076A2C">
            <w:pPr>
              <w:jc w:val="both"/>
              <w:rPr>
                <w:rFonts w:ascii="Times New Roman" w:eastAsia="Times New Roman" w:hAnsi="Times New Roman" w:cs="Times New Roman"/>
                <w:sz w:val="24"/>
                <w:szCs w:val="24"/>
                <w:lang w:eastAsia="en-IN" w:bidi="hi-IN"/>
              </w:rPr>
            </w:pPr>
            <w:r w:rsidRPr="00076A2C">
              <w:rPr>
                <w:rFonts w:ascii="Times New Roman" w:eastAsia="Times New Roman" w:hAnsi="Times New Roman" w:cs="Times New Roman"/>
                <w:sz w:val="24"/>
                <w:szCs w:val="24"/>
                <w:lang w:eastAsia="en-IN" w:bidi="hi-IN"/>
              </w:rPr>
              <w:t>Large families, eco-conscious users</w:t>
            </w:r>
          </w:p>
        </w:tc>
      </w:tr>
    </w:tbl>
    <w:p w14:paraId="3812EE38" w14:textId="02FC2892" w:rsidR="00F74835" w:rsidRDefault="000A6251" w:rsidP="00076A2C">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 </w:t>
      </w:r>
    </w:p>
    <w:p w14:paraId="5921DBDA" w14:textId="6F9F42FB" w:rsidR="00F055A4" w:rsidRPr="008C57C7" w:rsidRDefault="00F74835" w:rsidP="00F74835">
      <w:pPr>
        <w:rPr>
          <w:rFonts w:ascii="Times New Roman" w:eastAsia="Times New Roman" w:hAnsi="Times New Roman" w:cs="Times New Roman"/>
          <w:sz w:val="24"/>
          <w:szCs w:val="24"/>
          <w:lang w:eastAsia="en-IN" w:bidi="hi-IN"/>
        </w:rPr>
      </w:pPr>
      <w:r>
        <w:rPr>
          <w:rFonts w:ascii="Times New Roman" w:eastAsia="Times New Roman" w:hAnsi="Times New Roman" w:cs="Times New Roman"/>
          <w:sz w:val="24"/>
          <w:szCs w:val="24"/>
          <w:lang w:eastAsia="en-IN" w:bidi="hi-IN"/>
        </w:rPr>
        <w:br w:type="page"/>
      </w:r>
    </w:p>
    <w:p w14:paraId="0943FA80" w14:textId="734B0D4F" w:rsidR="00E43FEB" w:rsidRPr="008C57C7" w:rsidRDefault="000A6251" w:rsidP="002C01B6">
      <w:pPr>
        <w:pStyle w:val="ListParagraph"/>
        <w:numPr>
          <w:ilvl w:val="1"/>
          <w:numId w:val="3"/>
        </w:num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b/>
          <w:bCs/>
          <w:sz w:val="28"/>
          <w:szCs w:val="28"/>
          <w:lang w:eastAsia="en-IN" w:bidi="hi-IN"/>
        </w:rPr>
        <w:lastRenderedPageBreak/>
        <w:t>Price</w:t>
      </w:r>
      <w:r w:rsidRPr="008C57C7">
        <w:rPr>
          <w:rFonts w:ascii="Times New Roman" w:eastAsia="Times New Roman" w:hAnsi="Times New Roman" w:cs="Times New Roman"/>
          <w:sz w:val="24"/>
          <w:szCs w:val="24"/>
          <w:lang w:eastAsia="en-IN" w:bidi="hi-IN"/>
        </w:rPr>
        <w:t xml:space="preserve">  </w:t>
      </w:r>
    </w:p>
    <w:p w14:paraId="002720D4" w14:textId="1626052D" w:rsidR="00E43FEB" w:rsidRPr="008C57C7" w:rsidRDefault="000A6251" w:rsidP="002D62F0">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will borrow a competitive pricing strategy, situating itself also to</w:t>
      </w:r>
      <w:r w:rsidR="00BE3474"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other mess tackle services while offering tiered subscription models weekly,</w:t>
      </w:r>
      <w:r w:rsidR="00162A5E"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bi-weekly, and yearly — to feed to different client requirements. Premium pricing will reflect the use of organic, locally sourced constituents and</w:t>
      </w:r>
      <w:r w:rsidR="00BE3474"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eco-friendly packaging, aligning with the growing consumer demand for sustainable products</w:t>
      </w:r>
      <w:r w:rsidR="009522A6" w:rsidRPr="008C57C7">
        <w:rPr>
          <w:rFonts w:ascii="Times New Roman" w:eastAsia="Times New Roman" w:hAnsi="Times New Roman" w:cs="Times New Roman"/>
          <w:sz w:val="24"/>
          <w:szCs w:val="24"/>
          <w:lang w:eastAsia="en-IN" w:bidi="hi-IN"/>
        </w:rPr>
        <w:t xml:space="preserve"> </w:t>
      </w:r>
      <w:r w:rsidR="009522A6" w:rsidRPr="008C57C7">
        <w:rPr>
          <w:rFonts w:ascii="Times New Roman" w:hAnsi="Times New Roman" w:cs="Times New Roman"/>
          <w:sz w:val="24"/>
          <w:szCs w:val="24"/>
        </w:rPr>
        <w:t xml:space="preserve">(Granato, Fischer &amp; van </w:t>
      </w:r>
      <w:proofErr w:type="spellStart"/>
      <w:r w:rsidR="009522A6" w:rsidRPr="008C57C7">
        <w:rPr>
          <w:rFonts w:ascii="Times New Roman" w:hAnsi="Times New Roman" w:cs="Times New Roman"/>
          <w:sz w:val="24"/>
          <w:szCs w:val="24"/>
        </w:rPr>
        <w:t>Trijp</w:t>
      </w:r>
      <w:proofErr w:type="spellEnd"/>
      <w:r w:rsidR="009522A6" w:rsidRPr="008C57C7">
        <w:rPr>
          <w:rFonts w:ascii="Times New Roman" w:hAnsi="Times New Roman" w:cs="Times New Roman"/>
          <w:sz w:val="24"/>
          <w:szCs w:val="24"/>
        </w:rPr>
        <w:t>, 2022)</w:t>
      </w:r>
      <w:r w:rsidRPr="008C57C7">
        <w:rPr>
          <w:rFonts w:ascii="Times New Roman" w:eastAsia="Times New Roman" w:hAnsi="Times New Roman" w:cs="Times New Roman"/>
          <w:sz w:val="24"/>
          <w:szCs w:val="24"/>
          <w:lang w:eastAsia="en-IN" w:bidi="hi-IN"/>
        </w:rPr>
        <w:t>.</w:t>
      </w:r>
      <w:r w:rsidRPr="008C57C7">
        <w:rPr>
          <w:rFonts w:ascii="Times New Roman" w:eastAsia="Times New Roman" w:hAnsi="Times New Roman" w:cs="Times New Roman"/>
          <w:sz w:val="28"/>
          <w:szCs w:val="28"/>
          <w:lang w:eastAsia="en-IN" w:bidi="hi-IN"/>
        </w:rPr>
        <w:t xml:space="preserve"> </w:t>
      </w:r>
      <w:r w:rsidRPr="008C57C7">
        <w:rPr>
          <w:rFonts w:ascii="Times New Roman" w:eastAsia="Times New Roman" w:hAnsi="Times New Roman" w:cs="Times New Roman"/>
          <w:sz w:val="24"/>
          <w:szCs w:val="24"/>
          <w:lang w:eastAsia="en-IN" w:bidi="hi-IN"/>
        </w:rPr>
        <w:t>To further incentivize fidelity, exclusive abatements will be handed to Amazon Prime members, enhancing the value proposition for being guests. This approach ensures affordability while maintaining a focus on quality and sustainability, appealing to</w:t>
      </w:r>
      <w:r w:rsidR="00162A5E"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eco-conscious consumers. </w:t>
      </w:r>
    </w:p>
    <w:p w14:paraId="080E6098" w14:textId="77777777" w:rsidR="00F055A4" w:rsidRPr="008C57C7" w:rsidRDefault="00F055A4" w:rsidP="00054169">
      <w:pPr>
        <w:pStyle w:val="ListParagraph"/>
        <w:jc w:val="both"/>
        <w:rPr>
          <w:rFonts w:ascii="Times New Roman" w:eastAsia="Times New Roman" w:hAnsi="Times New Roman" w:cs="Times New Roman"/>
          <w:b/>
          <w:bCs/>
          <w:sz w:val="24"/>
          <w:szCs w:val="24"/>
          <w:lang w:eastAsia="en-IN" w:bidi="hi-IN"/>
        </w:rPr>
      </w:pPr>
    </w:p>
    <w:p w14:paraId="776C348E" w14:textId="6D7AAF1E" w:rsidR="00E43FEB" w:rsidRPr="008C57C7" w:rsidRDefault="000A6251" w:rsidP="002C01B6">
      <w:pPr>
        <w:pStyle w:val="ListParagraph"/>
        <w:numPr>
          <w:ilvl w:val="1"/>
          <w:numId w:val="3"/>
        </w:numPr>
        <w:jc w:val="both"/>
        <w:rPr>
          <w:rFonts w:ascii="Times New Roman" w:eastAsia="Times New Roman" w:hAnsi="Times New Roman" w:cs="Times New Roman"/>
          <w:sz w:val="28"/>
          <w:szCs w:val="28"/>
          <w:lang w:eastAsia="en-IN" w:bidi="hi-IN"/>
        </w:rPr>
      </w:pPr>
      <w:r w:rsidRPr="008C57C7">
        <w:rPr>
          <w:rFonts w:ascii="Times New Roman" w:eastAsia="Times New Roman" w:hAnsi="Times New Roman" w:cs="Times New Roman"/>
          <w:b/>
          <w:bCs/>
          <w:sz w:val="28"/>
          <w:szCs w:val="28"/>
          <w:lang w:eastAsia="en-IN" w:bidi="hi-IN"/>
        </w:rPr>
        <w:t>Promotion</w:t>
      </w:r>
      <w:r w:rsidRPr="008C57C7">
        <w:rPr>
          <w:rFonts w:ascii="Times New Roman" w:eastAsia="Times New Roman" w:hAnsi="Times New Roman" w:cs="Times New Roman"/>
          <w:sz w:val="28"/>
          <w:szCs w:val="28"/>
          <w:lang w:eastAsia="en-IN" w:bidi="hi-IN"/>
        </w:rPr>
        <w:t xml:space="preserve">  </w:t>
      </w:r>
    </w:p>
    <w:p w14:paraId="02B221CE" w14:textId="13759FD5" w:rsidR="00E43FEB" w:rsidRPr="008C57C7" w:rsidRDefault="000A6251" w:rsidP="002D62F0">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’s promotional sweats will cent</w:t>
      </w:r>
      <w:r w:rsidR="00F74835">
        <w:rPr>
          <w:rFonts w:ascii="Times New Roman" w:eastAsia="Times New Roman" w:hAnsi="Times New Roman" w:cs="Times New Roman"/>
          <w:sz w:val="24"/>
          <w:szCs w:val="24"/>
          <w:lang w:eastAsia="en-IN" w:bidi="hi-IN"/>
        </w:rPr>
        <w:t>re</w:t>
      </w:r>
      <w:r w:rsidRPr="008C57C7">
        <w:rPr>
          <w:rFonts w:ascii="Times New Roman" w:eastAsia="Times New Roman" w:hAnsi="Times New Roman" w:cs="Times New Roman"/>
          <w:sz w:val="24"/>
          <w:szCs w:val="24"/>
          <w:lang w:eastAsia="en-IN" w:bidi="hi-IN"/>
        </w:rPr>
        <w:t xml:space="preserve"> on sustainability and the environmental impact of food waste. The brand will emphasize its part in reducing food waste through its</w:t>
      </w:r>
      <w:r w:rsidR="00BE3474"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pre-portioned mess accoutrements and</w:t>
      </w:r>
      <w:r w:rsidR="00BE3474"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eco-friendly packaging. using Amazon’s vast digital platform,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can engage in targeted</w:t>
      </w:r>
      <w:r w:rsidR="00BE3474"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eco-conscious marketing juggernauts, reaching consumers who prioritize sustainable living. These</w:t>
      </w:r>
      <w:r w:rsidR="00F74835">
        <w:rPr>
          <w:rFonts w:ascii="Times New Roman" w:eastAsia="Times New Roman" w:hAnsi="Times New Roman" w:cs="Times New Roman"/>
          <w:sz w:val="24"/>
          <w:szCs w:val="24"/>
          <w:lang w:eastAsia="en-IN" w:bidi="hi-IN"/>
        </w:rPr>
        <w:t xml:space="preserve"> </w:t>
      </w:r>
      <w:r w:rsidR="00920FFE" w:rsidRPr="008C57C7">
        <w:rPr>
          <w:rFonts w:ascii="Times New Roman" w:eastAsia="Times New Roman" w:hAnsi="Times New Roman" w:cs="Times New Roman"/>
          <w:sz w:val="24"/>
          <w:szCs w:val="24"/>
          <w:lang w:eastAsia="en-IN" w:bidi="hi-IN"/>
        </w:rPr>
        <w:t>campaign</w:t>
      </w:r>
      <w:r w:rsidR="00F74835">
        <w:rPr>
          <w:rFonts w:ascii="Times New Roman" w:eastAsia="Times New Roman" w:hAnsi="Times New Roman" w:cs="Times New Roman"/>
          <w:sz w:val="24"/>
          <w:szCs w:val="24"/>
          <w:lang w:eastAsia="en-IN" w:bidi="hi-IN"/>
        </w:rPr>
        <w:t>s</w:t>
      </w:r>
      <w:r w:rsidR="00920FFE"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will also concentrate on educating the public about the significance of waste reduction and how 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contributes to this thing. By aligning with consumer values on sustainability, Amazon can enhance brand fidelity and drive engagement.  </w:t>
      </w:r>
    </w:p>
    <w:p w14:paraId="36340822" w14:textId="77777777" w:rsidR="00F055A4" w:rsidRPr="008C57C7" w:rsidRDefault="00F055A4" w:rsidP="00054169">
      <w:pPr>
        <w:pStyle w:val="ListParagraph"/>
        <w:jc w:val="both"/>
        <w:rPr>
          <w:rFonts w:ascii="Times New Roman" w:eastAsia="Times New Roman" w:hAnsi="Times New Roman" w:cs="Times New Roman"/>
          <w:b/>
          <w:bCs/>
          <w:sz w:val="24"/>
          <w:szCs w:val="24"/>
          <w:lang w:eastAsia="en-IN" w:bidi="hi-IN"/>
        </w:rPr>
      </w:pPr>
    </w:p>
    <w:p w14:paraId="7AEDFCC5" w14:textId="1C24AA92" w:rsidR="00E43FEB" w:rsidRPr="008C57C7" w:rsidRDefault="000A6251" w:rsidP="002C01B6">
      <w:pPr>
        <w:pStyle w:val="ListParagraph"/>
        <w:numPr>
          <w:ilvl w:val="1"/>
          <w:numId w:val="3"/>
        </w:numPr>
        <w:jc w:val="both"/>
        <w:rPr>
          <w:rFonts w:ascii="Times New Roman" w:eastAsia="Times New Roman" w:hAnsi="Times New Roman" w:cs="Times New Roman"/>
          <w:b/>
          <w:bCs/>
          <w:sz w:val="24"/>
          <w:szCs w:val="24"/>
          <w:lang w:eastAsia="en-IN" w:bidi="hi-IN"/>
        </w:rPr>
      </w:pPr>
      <w:r w:rsidRPr="008C57C7">
        <w:rPr>
          <w:rFonts w:ascii="Times New Roman" w:eastAsia="Times New Roman" w:hAnsi="Times New Roman" w:cs="Times New Roman"/>
          <w:b/>
          <w:bCs/>
          <w:sz w:val="28"/>
          <w:szCs w:val="28"/>
          <w:lang w:eastAsia="en-IN" w:bidi="hi-IN"/>
        </w:rPr>
        <w:t>Place</w:t>
      </w:r>
      <w:r w:rsidRPr="008C57C7">
        <w:rPr>
          <w:rFonts w:ascii="Times New Roman" w:eastAsia="Times New Roman" w:hAnsi="Times New Roman" w:cs="Times New Roman"/>
          <w:b/>
          <w:bCs/>
          <w:sz w:val="24"/>
          <w:szCs w:val="24"/>
          <w:lang w:eastAsia="en-IN" w:bidi="hi-IN"/>
        </w:rPr>
        <w:t xml:space="preserve">  </w:t>
      </w:r>
    </w:p>
    <w:p w14:paraId="3BE07F78" w14:textId="5A025FBD" w:rsidR="00E43FEB" w:rsidRPr="008C57C7" w:rsidRDefault="000A6251" w:rsidP="002D62F0">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will use Amazon’s well- established logistics network to insure</w:t>
      </w:r>
      <w:r w:rsidR="00BE3474"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effective, fast delivery to civic areas, where demand for sustainable mess accoutrements is growing. By using Amazon's expansive distribution structure,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can offer</w:t>
      </w:r>
      <w:r w:rsidR="00BE3474"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rapid-fire delivery, maintaining the company's character for convenience and </w:t>
      </w:r>
      <w:proofErr w:type="spellStart"/>
      <w:r w:rsidRPr="008C57C7">
        <w:rPr>
          <w:rFonts w:ascii="Times New Roman" w:eastAsia="Times New Roman" w:hAnsi="Times New Roman" w:cs="Times New Roman"/>
          <w:sz w:val="24"/>
          <w:szCs w:val="24"/>
          <w:lang w:eastAsia="en-IN" w:bidi="hi-IN"/>
        </w:rPr>
        <w:t>trust</w:t>
      </w:r>
      <w:r w:rsidR="00F74835">
        <w:rPr>
          <w:rFonts w:ascii="Times New Roman" w:eastAsia="Times New Roman" w:hAnsi="Times New Roman" w:cs="Times New Roman"/>
          <w:sz w:val="24"/>
          <w:szCs w:val="24"/>
          <w:lang w:eastAsia="en-IN" w:bidi="hi-IN"/>
        </w:rPr>
        <w:t>a</w:t>
      </w:r>
      <w:r w:rsidRPr="008C57C7">
        <w:rPr>
          <w:rFonts w:ascii="Times New Roman" w:eastAsia="Times New Roman" w:hAnsi="Times New Roman" w:cs="Times New Roman"/>
          <w:sz w:val="24"/>
          <w:szCs w:val="24"/>
          <w:lang w:eastAsia="en-IN" w:bidi="hi-IN"/>
        </w:rPr>
        <w:t>bility</w:t>
      </w:r>
      <w:proofErr w:type="spellEnd"/>
      <w:r w:rsidRPr="008C57C7">
        <w:rPr>
          <w:rFonts w:ascii="Times New Roman" w:eastAsia="Times New Roman" w:hAnsi="Times New Roman" w:cs="Times New Roman"/>
          <w:sz w:val="24"/>
          <w:szCs w:val="24"/>
          <w:lang w:eastAsia="en-IN" w:bidi="hi-IN"/>
        </w:rPr>
        <w:t xml:space="preserve">. The service will be fluently accessible through Amazon’s website and mobile app, enabling guests to accessibly order and manage their subscriptions. This integration into Amazon’s broader ecosystem ensures a flawless stoner experience, enhancing availability and client satisfaction.  </w:t>
      </w:r>
    </w:p>
    <w:p w14:paraId="5221293A" w14:textId="77777777" w:rsidR="00F055A4" w:rsidRPr="008C57C7" w:rsidRDefault="00F055A4" w:rsidP="00054169">
      <w:pPr>
        <w:pStyle w:val="ListParagraph"/>
        <w:jc w:val="both"/>
        <w:rPr>
          <w:rFonts w:ascii="Times New Roman" w:eastAsia="Times New Roman" w:hAnsi="Times New Roman" w:cs="Times New Roman"/>
          <w:b/>
          <w:bCs/>
          <w:sz w:val="24"/>
          <w:szCs w:val="24"/>
          <w:lang w:eastAsia="en-IN" w:bidi="hi-IN"/>
        </w:rPr>
      </w:pPr>
    </w:p>
    <w:p w14:paraId="092C8090" w14:textId="357B315A" w:rsidR="00E43FEB" w:rsidRPr="008C57C7" w:rsidRDefault="000A6251" w:rsidP="002C01B6">
      <w:pPr>
        <w:pStyle w:val="ListParagraph"/>
        <w:numPr>
          <w:ilvl w:val="1"/>
          <w:numId w:val="3"/>
        </w:numPr>
        <w:jc w:val="both"/>
        <w:rPr>
          <w:rFonts w:ascii="Times New Roman" w:eastAsia="Times New Roman" w:hAnsi="Times New Roman" w:cs="Times New Roman"/>
          <w:b/>
          <w:bCs/>
          <w:sz w:val="24"/>
          <w:szCs w:val="24"/>
          <w:lang w:eastAsia="en-IN" w:bidi="hi-IN"/>
        </w:rPr>
      </w:pPr>
      <w:r w:rsidRPr="008C57C7">
        <w:rPr>
          <w:rFonts w:ascii="Times New Roman" w:eastAsia="Times New Roman" w:hAnsi="Times New Roman" w:cs="Times New Roman"/>
          <w:b/>
          <w:bCs/>
          <w:sz w:val="28"/>
          <w:szCs w:val="28"/>
          <w:lang w:eastAsia="en-IN" w:bidi="hi-IN"/>
        </w:rPr>
        <w:t xml:space="preserve">Process </w:t>
      </w:r>
      <w:r w:rsidRPr="008C57C7">
        <w:rPr>
          <w:rFonts w:ascii="Times New Roman" w:eastAsia="Times New Roman" w:hAnsi="Times New Roman" w:cs="Times New Roman"/>
          <w:b/>
          <w:bCs/>
          <w:sz w:val="24"/>
          <w:szCs w:val="24"/>
          <w:lang w:eastAsia="en-IN" w:bidi="hi-IN"/>
        </w:rPr>
        <w:t xml:space="preserve"> </w:t>
      </w:r>
    </w:p>
    <w:p w14:paraId="74A32299" w14:textId="75A4B8A4" w:rsidR="00E43FEB" w:rsidRPr="008C57C7" w:rsidRDefault="000A6251" w:rsidP="002D62F0">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The process for 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will be streamlined to</w:t>
      </w:r>
      <w:r w:rsidR="00BE3474"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give a flawless stoner experience. guests will be suitable to fluently customize their mess plans grounded on salutary preferences and choose delivery frequentness that suit their life, whether daily,</w:t>
      </w:r>
      <w:r w:rsidR="00162A5E"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bi-weekly, or yearly. The AI- powered app will enhance the stoner experience by allowing</w:t>
      </w:r>
      <w:r w:rsidR="00BE3474"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guests to track their food consumption and waste patterns, offering individualized recommendations to reduce waste. This integration of convenience and sustainability ensures that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prayers to</w:t>
      </w:r>
      <w:r w:rsidR="000672B2"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eco-conscious consumers seeking both effectiveness and environmental responsibility.  </w:t>
      </w:r>
    </w:p>
    <w:p w14:paraId="5997F412" w14:textId="77777777" w:rsidR="00F055A4" w:rsidRPr="008C57C7" w:rsidRDefault="00F055A4" w:rsidP="00054169">
      <w:pPr>
        <w:pStyle w:val="ListParagraph"/>
        <w:jc w:val="both"/>
        <w:rPr>
          <w:rFonts w:ascii="Times New Roman" w:eastAsia="Times New Roman" w:hAnsi="Times New Roman" w:cs="Times New Roman"/>
          <w:b/>
          <w:bCs/>
          <w:sz w:val="24"/>
          <w:szCs w:val="24"/>
          <w:lang w:eastAsia="en-IN" w:bidi="hi-IN"/>
        </w:rPr>
      </w:pPr>
    </w:p>
    <w:p w14:paraId="2EB55A6C" w14:textId="619CDB5A" w:rsidR="00E43FEB" w:rsidRPr="008C57C7" w:rsidRDefault="000A6251" w:rsidP="002C01B6">
      <w:pPr>
        <w:pStyle w:val="ListParagraph"/>
        <w:numPr>
          <w:ilvl w:val="1"/>
          <w:numId w:val="3"/>
        </w:numPr>
        <w:jc w:val="both"/>
        <w:rPr>
          <w:rFonts w:ascii="Times New Roman" w:eastAsia="Times New Roman" w:hAnsi="Times New Roman" w:cs="Times New Roman"/>
          <w:b/>
          <w:bCs/>
          <w:sz w:val="24"/>
          <w:szCs w:val="24"/>
          <w:lang w:eastAsia="en-IN" w:bidi="hi-IN"/>
        </w:rPr>
      </w:pPr>
      <w:r w:rsidRPr="008C57C7">
        <w:rPr>
          <w:rFonts w:ascii="Times New Roman" w:eastAsia="Times New Roman" w:hAnsi="Times New Roman" w:cs="Times New Roman"/>
          <w:b/>
          <w:bCs/>
          <w:sz w:val="28"/>
          <w:szCs w:val="28"/>
          <w:lang w:eastAsia="en-IN" w:bidi="hi-IN"/>
        </w:rPr>
        <w:t xml:space="preserve">People </w:t>
      </w:r>
      <w:r w:rsidRPr="008C57C7">
        <w:rPr>
          <w:rFonts w:ascii="Times New Roman" w:eastAsia="Times New Roman" w:hAnsi="Times New Roman" w:cs="Times New Roman"/>
          <w:b/>
          <w:bCs/>
          <w:sz w:val="24"/>
          <w:szCs w:val="24"/>
          <w:lang w:eastAsia="en-IN" w:bidi="hi-IN"/>
        </w:rPr>
        <w:t xml:space="preserve"> </w:t>
      </w:r>
    </w:p>
    <w:p w14:paraId="7DA048CA" w14:textId="2FFEA29D" w:rsidR="00E43FEB" w:rsidRPr="008C57C7" w:rsidRDefault="000A6251" w:rsidP="002D62F0">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will prioritize exceptional client service by training its support platoon to help guests with mess planning, subscription operation, and sustainability- related inquiries. </w:t>
      </w:r>
      <w:r w:rsidRPr="008C57C7">
        <w:rPr>
          <w:rFonts w:ascii="Times New Roman" w:eastAsia="Times New Roman" w:hAnsi="Times New Roman" w:cs="Times New Roman"/>
          <w:sz w:val="24"/>
          <w:szCs w:val="24"/>
          <w:lang w:eastAsia="en-IN" w:bidi="hi-IN"/>
        </w:rPr>
        <w:lastRenderedPageBreak/>
        <w:t>The client service platoon will be equipped to give substantiated guidance, helping guests knitter mess accoutrements to their salutary preferences and icing they make the utmost of the service's sustainable features. also, they will address questions regarding</w:t>
      </w:r>
      <w:r w:rsidR="00BE3474"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eco-friendly packaging, food waste reduction, and sourcing practices. By offering knowledgeable and helpful support, 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aims to enhance client satisfaction and support its commitment to sustainability.</w:t>
      </w:r>
    </w:p>
    <w:p w14:paraId="44E6B439" w14:textId="77777777" w:rsidR="00F055A4" w:rsidRPr="008C57C7" w:rsidRDefault="00F055A4" w:rsidP="00054169">
      <w:pPr>
        <w:pStyle w:val="ListParagraph"/>
        <w:jc w:val="both"/>
        <w:rPr>
          <w:rFonts w:ascii="Times New Roman" w:eastAsia="Times New Roman" w:hAnsi="Times New Roman" w:cs="Times New Roman"/>
          <w:b/>
          <w:bCs/>
          <w:sz w:val="24"/>
          <w:szCs w:val="24"/>
          <w:lang w:eastAsia="en-IN" w:bidi="hi-IN"/>
        </w:rPr>
      </w:pPr>
    </w:p>
    <w:p w14:paraId="141A3C43" w14:textId="482169DA" w:rsidR="00E43FEB" w:rsidRPr="008C57C7" w:rsidRDefault="000A6251" w:rsidP="002C01B6">
      <w:pPr>
        <w:pStyle w:val="ListParagraph"/>
        <w:numPr>
          <w:ilvl w:val="1"/>
          <w:numId w:val="3"/>
        </w:numPr>
        <w:jc w:val="both"/>
        <w:rPr>
          <w:rFonts w:ascii="Times New Roman" w:eastAsia="Times New Roman" w:hAnsi="Times New Roman" w:cs="Times New Roman"/>
          <w:b/>
          <w:bCs/>
          <w:sz w:val="28"/>
          <w:szCs w:val="28"/>
          <w:lang w:eastAsia="en-IN" w:bidi="hi-IN"/>
        </w:rPr>
      </w:pPr>
      <w:r w:rsidRPr="008C57C7">
        <w:rPr>
          <w:rFonts w:ascii="Times New Roman" w:eastAsia="Times New Roman" w:hAnsi="Times New Roman" w:cs="Times New Roman"/>
          <w:b/>
          <w:bCs/>
          <w:sz w:val="28"/>
          <w:szCs w:val="28"/>
          <w:lang w:eastAsia="en-IN" w:bidi="hi-IN"/>
        </w:rPr>
        <w:t xml:space="preserve">Physical </w:t>
      </w:r>
      <w:r w:rsidR="00E43FEB" w:rsidRPr="008C57C7">
        <w:rPr>
          <w:rFonts w:ascii="Times New Roman" w:eastAsia="Times New Roman" w:hAnsi="Times New Roman" w:cs="Times New Roman"/>
          <w:b/>
          <w:bCs/>
          <w:sz w:val="28"/>
          <w:szCs w:val="28"/>
          <w:lang w:eastAsia="en-IN" w:bidi="hi-IN"/>
        </w:rPr>
        <w:t>Evidence</w:t>
      </w:r>
      <w:r w:rsidRPr="008C57C7">
        <w:rPr>
          <w:rFonts w:ascii="Times New Roman" w:eastAsia="Times New Roman" w:hAnsi="Times New Roman" w:cs="Times New Roman"/>
          <w:b/>
          <w:bCs/>
          <w:sz w:val="28"/>
          <w:szCs w:val="28"/>
          <w:lang w:eastAsia="en-IN" w:bidi="hi-IN"/>
        </w:rPr>
        <w:t xml:space="preserve">  </w:t>
      </w:r>
    </w:p>
    <w:p w14:paraId="382089D6" w14:textId="32E4C24A" w:rsidR="00E43FEB" w:rsidRPr="008C57C7" w:rsidRDefault="000A6251" w:rsidP="002D62F0">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Physical </w:t>
      </w:r>
      <w:r w:rsidR="00E43FEB" w:rsidRPr="008C57C7">
        <w:rPr>
          <w:rFonts w:ascii="Times New Roman" w:eastAsia="Times New Roman" w:hAnsi="Times New Roman" w:cs="Times New Roman"/>
          <w:sz w:val="24"/>
          <w:szCs w:val="24"/>
          <w:lang w:eastAsia="en-IN" w:bidi="hi-IN"/>
        </w:rPr>
        <w:t>Evidence</w:t>
      </w:r>
      <w:r w:rsidR="00E43FEB" w:rsidRPr="008C57C7">
        <w:rPr>
          <w:rFonts w:ascii="Times New Roman" w:eastAsia="Times New Roman" w:hAnsi="Times New Roman" w:cs="Times New Roman"/>
          <w:b/>
          <w:bCs/>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of 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's commitment to sustainability will be demonstrated through the use of</w:t>
      </w:r>
      <w:r w:rsidR="007D1557"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eco-friendly packaging and sustainable accoutrements in its mess accoutrements and delivery process. This will</w:t>
      </w:r>
      <w:r w:rsidR="00BE3474"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in</w:t>
      </w:r>
      <w:r w:rsidR="007D1557" w:rsidRPr="008C57C7">
        <w:rPr>
          <w:rFonts w:ascii="Times New Roman" w:eastAsia="Times New Roman" w:hAnsi="Times New Roman" w:cs="Times New Roman"/>
          <w:sz w:val="24"/>
          <w:szCs w:val="24"/>
          <w:lang w:eastAsia="en-IN" w:bidi="hi-IN"/>
        </w:rPr>
        <w:t>-</w:t>
      </w:r>
      <w:r w:rsidRPr="008C57C7">
        <w:rPr>
          <w:rFonts w:ascii="Times New Roman" w:eastAsia="Times New Roman" w:hAnsi="Times New Roman" w:cs="Times New Roman"/>
          <w:sz w:val="24"/>
          <w:szCs w:val="24"/>
          <w:lang w:eastAsia="en-IN" w:bidi="hi-IN"/>
        </w:rPr>
        <w:t>sure</w:t>
      </w:r>
      <w:r w:rsidR="00BE3474"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that the environmental impact is minimized, buttressing the brand's</w:t>
      </w:r>
      <w:r w:rsidR="007D1557"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eco-conscious values. also, the integration with Amazon’s broader ecosystem, including Prime class and Alexa, will serve as farther physical substantiation of the brand’s invention and convenience. These technological integrations offer flawless client gests, emphasizing the company's capability to work its being structure to enhance both sustainability and convenience</w:t>
      </w:r>
      <w:r w:rsidR="00920FFE" w:rsidRPr="008C57C7">
        <w:rPr>
          <w:rFonts w:ascii="Times New Roman" w:hAnsi="Times New Roman" w:cs="Times New Roman"/>
        </w:rPr>
        <w:t xml:space="preserve"> </w:t>
      </w:r>
      <w:r w:rsidR="00920FFE" w:rsidRPr="008C57C7">
        <w:rPr>
          <w:rFonts w:ascii="Times New Roman" w:hAnsi="Times New Roman" w:cs="Times New Roman"/>
          <w:sz w:val="24"/>
          <w:szCs w:val="24"/>
        </w:rPr>
        <w:t>(Alexander and Rutter, 2022)</w:t>
      </w:r>
      <w:r w:rsidRPr="008C57C7">
        <w:rPr>
          <w:rFonts w:ascii="Times New Roman" w:eastAsia="Times New Roman" w:hAnsi="Times New Roman" w:cs="Times New Roman"/>
          <w:sz w:val="24"/>
          <w:szCs w:val="24"/>
          <w:lang w:eastAsia="en-IN" w:bidi="hi-IN"/>
        </w:rPr>
        <w:t xml:space="preserve">.  </w:t>
      </w:r>
    </w:p>
    <w:p w14:paraId="749D0DA5" w14:textId="77777777" w:rsidR="00F055A4" w:rsidRPr="008C57C7" w:rsidRDefault="00F055A4" w:rsidP="00054169">
      <w:pPr>
        <w:pStyle w:val="ListParagraph"/>
        <w:jc w:val="both"/>
        <w:rPr>
          <w:rFonts w:ascii="Times New Roman" w:eastAsia="Times New Roman" w:hAnsi="Times New Roman" w:cs="Times New Roman"/>
          <w:b/>
          <w:bCs/>
          <w:sz w:val="24"/>
          <w:szCs w:val="24"/>
          <w:lang w:eastAsia="en-IN" w:bidi="hi-IN"/>
        </w:rPr>
      </w:pPr>
    </w:p>
    <w:p w14:paraId="674CECFB" w14:textId="0D2C4B61" w:rsidR="007B0C8E" w:rsidRPr="007B0C8E" w:rsidRDefault="000A6251" w:rsidP="007B0C8E">
      <w:pPr>
        <w:pStyle w:val="Heading1"/>
        <w:rPr>
          <w:rFonts w:ascii="Times New Roman" w:eastAsia="Times New Roman" w:hAnsi="Times New Roman" w:cs="Times New Roman"/>
          <w:b/>
          <w:bCs/>
          <w:sz w:val="24"/>
          <w:szCs w:val="24"/>
          <w:lang w:eastAsia="en-IN" w:bidi="hi-IN"/>
        </w:rPr>
      </w:pPr>
      <w:bookmarkStart w:id="9" w:name="_Toc196526641"/>
      <w:r w:rsidRPr="007B0C8E">
        <w:rPr>
          <w:rFonts w:ascii="Times New Roman" w:eastAsia="Times New Roman" w:hAnsi="Times New Roman" w:cs="Times New Roman"/>
          <w:b/>
          <w:bCs/>
          <w:color w:val="000000" w:themeColor="text1"/>
          <w:lang w:eastAsia="en-IN" w:bidi="hi-IN"/>
        </w:rPr>
        <w:t>Conclusion</w:t>
      </w:r>
      <w:bookmarkEnd w:id="9"/>
      <w:r w:rsidRPr="007B0C8E">
        <w:rPr>
          <w:rFonts w:ascii="Times New Roman" w:eastAsia="Times New Roman" w:hAnsi="Times New Roman" w:cs="Times New Roman"/>
          <w:b/>
          <w:bCs/>
          <w:lang w:eastAsia="en-IN" w:bidi="hi-IN"/>
        </w:rPr>
        <w:t xml:space="preserve"> </w:t>
      </w:r>
    </w:p>
    <w:p w14:paraId="13C4B5C0" w14:textId="0A8561A9" w:rsidR="009255DB" w:rsidRDefault="000A6251" w:rsidP="00591203">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Amazon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offers Amazon a unique occasion to expand its brand into the fleetly growing request for</w:t>
      </w:r>
      <w:r w:rsidR="007D1557"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eco-conscious mess accoutrements, meeting the rising demand for sustainable and accessible food results. By fastening on </w:t>
      </w:r>
      <w:r w:rsidR="007D1557" w:rsidRPr="008C57C7">
        <w:rPr>
          <w:rFonts w:ascii="Times New Roman" w:eastAsia="Times New Roman" w:hAnsi="Times New Roman" w:cs="Times New Roman"/>
          <w:sz w:val="24"/>
          <w:szCs w:val="24"/>
          <w:lang w:eastAsia="en-IN" w:bidi="hi-IN"/>
        </w:rPr>
        <w:t>c</w:t>
      </w:r>
      <w:r w:rsidRPr="008C57C7">
        <w:rPr>
          <w:rFonts w:ascii="Times New Roman" w:eastAsia="Times New Roman" w:hAnsi="Times New Roman" w:cs="Times New Roman"/>
          <w:sz w:val="24"/>
          <w:szCs w:val="24"/>
          <w:lang w:eastAsia="en-IN" w:bidi="hi-IN"/>
        </w:rPr>
        <w:t xml:space="preserve">rucial areas similar as sustainability, health, and invention,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impeccably aligns with Amazon’s core values of effectiveness, convenience, and technological advancement.  </w:t>
      </w:r>
      <w:r w:rsidR="00054169" w:rsidRPr="008C57C7">
        <w:rPr>
          <w:rFonts w:ascii="Times New Roman" w:eastAsia="Times New Roman" w:hAnsi="Times New Roman" w:cs="Times New Roman"/>
          <w:sz w:val="24"/>
          <w:szCs w:val="24"/>
          <w:lang w:eastAsia="en-IN" w:bidi="hi-IN"/>
        </w:rPr>
        <w:t>A</w:t>
      </w:r>
      <w:r w:rsidRPr="008C57C7">
        <w:rPr>
          <w:rFonts w:ascii="Times New Roman" w:eastAsia="Times New Roman" w:hAnsi="Times New Roman" w:cs="Times New Roman"/>
          <w:sz w:val="24"/>
          <w:szCs w:val="24"/>
          <w:lang w:eastAsia="en-IN" w:bidi="hi-IN"/>
        </w:rPr>
        <w:t xml:space="preserve">lso, Amazon’s robust structure, including its advanced logistics network and data- driven capabilities, positions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for scalable growth. </w:t>
      </w:r>
    </w:p>
    <w:p w14:paraId="6710905F" w14:textId="0CFE530C" w:rsidR="000A6251" w:rsidRPr="008C57C7" w:rsidRDefault="000A6251" w:rsidP="00591203">
      <w:pPr>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The integration of AI to epitomize mess plans and track food waste not only enhances the c</w:t>
      </w:r>
      <w:r w:rsidR="007D1557" w:rsidRPr="008C57C7">
        <w:rPr>
          <w:rFonts w:ascii="Times New Roman" w:eastAsia="Times New Roman" w:hAnsi="Times New Roman" w:cs="Times New Roman"/>
          <w:sz w:val="24"/>
          <w:szCs w:val="24"/>
          <w:lang w:eastAsia="en-IN" w:bidi="hi-IN"/>
        </w:rPr>
        <w:t>l</w:t>
      </w:r>
      <w:r w:rsidRPr="008C57C7">
        <w:rPr>
          <w:rFonts w:ascii="Times New Roman" w:eastAsia="Times New Roman" w:hAnsi="Times New Roman" w:cs="Times New Roman"/>
          <w:sz w:val="24"/>
          <w:szCs w:val="24"/>
          <w:lang w:eastAsia="en-IN" w:bidi="hi-IN"/>
        </w:rPr>
        <w:t>ient experience but also reinforces Amazon’s character as a leader in smart, tech- enabled results</w:t>
      </w:r>
      <w:r w:rsidR="00054169" w:rsidRPr="008C57C7">
        <w:rPr>
          <w:rFonts w:ascii="Times New Roman" w:eastAsia="Times New Roman" w:hAnsi="Times New Roman" w:cs="Times New Roman"/>
          <w:sz w:val="24"/>
          <w:szCs w:val="24"/>
          <w:lang w:eastAsia="en-IN" w:bidi="hi-IN"/>
        </w:rPr>
        <w:t xml:space="preserve"> </w:t>
      </w:r>
      <w:r w:rsidR="00054169" w:rsidRPr="008C57C7">
        <w:rPr>
          <w:rFonts w:ascii="Times New Roman" w:hAnsi="Times New Roman" w:cs="Times New Roman"/>
          <w:sz w:val="24"/>
          <w:szCs w:val="24"/>
        </w:rPr>
        <w:t>(More, 2023</w:t>
      </w:r>
      <w:r w:rsidR="00054169" w:rsidRPr="008C57C7">
        <w:rPr>
          <w:rFonts w:ascii="Times New Roman" w:hAnsi="Times New Roman" w:cs="Times New Roman"/>
          <w:sz w:val="24"/>
          <w:szCs w:val="24"/>
        </w:rPr>
        <w:t>)</w:t>
      </w:r>
      <w:r w:rsidRPr="008C57C7">
        <w:rPr>
          <w:rFonts w:ascii="Times New Roman" w:eastAsia="Times New Roman" w:hAnsi="Times New Roman" w:cs="Times New Roman"/>
          <w:sz w:val="24"/>
          <w:szCs w:val="24"/>
          <w:lang w:eastAsia="en-IN" w:bidi="hi-IN"/>
        </w:rPr>
        <w:t xml:space="preserve">. By addressing the critical issue of food waste,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fills an important gap in the mess tackle request, furnishing both practical value and environmental benefits.  To </w:t>
      </w:r>
      <w:r w:rsidR="007D1557" w:rsidRPr="008C57C7">
        <w:rPr>
          <w:rFonts w:ascii="Times New Roman" w:eastAsia="Times New Roman" w:hAnsi="Times New Roman" w:cs="Times New Roman"/>
          <w:sz w:val="24"/>
          <w:szCs w:val="24"/>
          <w:lang w:eastAsia="en-IN" w:bidi="hi-IN"/>
        </w:rPr>
        <w:t>e</w:t>
      </w:r>
      <w:r w:rsidRPr="008C57C7">
        <w:rPr>
          <w:rFonts w:ascii="Times New Roman" w:eastAsia="Times New Roman" w:hAnsi="Times New Roman" w:cs="Times New Roman"/>
          <w:sz w:val="24"/>
          <w:szCs w:val="24"/>
          <w:lang w:eastAsia="en-IN" w:bidi="hi-IN"/>
        </w:rPr>
        <w:t>nsure the service’s success, Amazon should concentrate on targeted marketing strategies that emphasize the product’s</w:t>
      </w:r>
      <w:r w:rsidR="007D1557" w:rsidRPr="008C57C7">
        <w:rPr>
          <w:rFonts w:ascii="Times New Roman" w:eastAsia="Times New Roman" w:hAnsi="Times New Roman" w:cs="Times New Roman"/>
          <w:sz w:val="24"/>
          <w:szCs w:val="24"/>
          <w:lang w:eastAsia="en-IN" w:bidi="hi-IN"/>
        </w:rPr>
        <w:t xml:space="preserve"> </w:t>
      </w:r>
      <w:r w:rsidRPr="008C57C7">
        <w:rPr>
          <w:rFonts w:ascii="Times New Roman" w:eastAsia="Times New Roman" w:hAnsi="Times New Roman" w:cs="Times New Roman"/>
          <w:sz w:val="24"/>
          <w:szCs w:val="24"/>
          <w:lang w:eastAsia="en-IN" w:bidi="hi-IN"/>
        </w:rPr>
        <w:t xml:space="preserve">eco-friendly benefits and technological inventions. By pressing sustainability, convenience, and its integration with Amazon’s broader ecosystem, </w:t>
      </w:r>
      <w:r w:rsidR="00E43FEB" w:rsidRPr="008C57C7">
        <w:rPr>
          <w:rFonts w:ascii="Times New Roman" w:eastAsia="Times New Roman" w:hAnsi="Times New Roman" w:cs="Times New Roman"/>
          <w:sz w:val="24"/>
          <w:szCs w:val="24"/>
          <w:lang w:eastAsia="en-IN" w:bidi="hi-IN"/>
        </w:rPr>
        <w:t>Fresh-Box</w:t>
      </w:r>
      <w:r w:rsidRPr="008C57C7">
        <w:rPr>
          <w:rFonts w:ascii="Times New Roman" w:eastAsia="Times New Roman" w:hAnsi="Times New Roman" w:cs="Times New Roman"/>
          <w:sz w:val="24"/>
          <w:szCs w:val="24"/>
          <w:lang w:eastAsia="en-IN" w:bidi="hi-IN"/>
        </w:rPr>
        <w:t xml:space="preserve"> can place itself as a leading force in the growing sustainable food delivery assiduity while solidifying Amazon’s image as an environmentally responsible brand.</w:t>
      </w:r>
    </w:p>
    <w:p w14:paraId="587EB0FC" w14:textId="77777777" w:rsidR="002B1C54" w:rsidRPr="008C57C7" w:rsidRDefault="002B1C54" w:rsidP="00054169">
      <w:pPr>
        <w:jc w:val="both"/>
        <w:rPr>
          <w:rFonts w:ascii="Times New Roman" w:hAnsi="Times New Roman" w:cs="Times New Roman"/>
          <w:sz w:val="24"/>
          <w:szCs w:val="24"/>
        </w:rPr>
      </w:pPr>
    </w:p>
    <w:p w14:paraId="714AA3D9" w14:textId="18205CBF" w:rsidR="002B1C54" w:rsidRPr="008C57C7" w:rsidRDefault="00DE633D" w:rsidP="00054169">
      <w:pPr>
        <w:spacing w:before="100" w:beforeAutospacing="1" w:after="100" w:afterAutospacing="1" w:line="240" w:lineRule="auto"/>
        <w:jc w:val="both"/>
        <w:outlineLvl w:val="2"/>
        <w:rPr>
          <w:rFonts w:ascii="Times New Roman" w:eastAsia="Times New Roman" w:hAnsi="Times New Roman" w:cs="Times New Roman"/>
          <w:b/>
          <w:bCs/>
          <w:sz w:val="27"/>
          <w:szCs w:val="27"/>
          <w:lang w:eastAsia="en-IN" w:bidi="hi-IN"/>
        </w:rPr>
      </w:pPr>
      <w:bookmarkStart w:id="10" w:name="_Toc196520701"/>
      <w:bookmarkStart w:id="11" w:name="_Toc196526326"/>
      <w:bookmarkStart w:id="12" w:name="_Toc196526642"/>
      <w:r w:rsidRPr="008C57C7">
        <w:rPr>
          <w:rFonts w:ascii="Times New Roman" w:eastAsia="Times New Roman" w:hAnsi="Times New Roman" w:cs="Times New Roman"/>
          <w:b/>
          <w:bCs/>
          <w:sz w:val="27"/>
          <w:szCs w:val="27"/>
          <w:lang w:eastAsia="en-IN" w:bidi="hi-IN"/>
        </w:rPr>
        <w:t>References</w:t>
      </w:r>
      <w:bookmarkEnd w:id="10"/>
      <w:bookmarkEnd w:id="11"/>
      <w:bookmarkEnd w:id="12"/>
    </w:p>
    <w:p w14:paraId="63739D11" w14:textId="08B939AB" w:rsidR="00DE633D" w:rsidRPr="008C57C7" w:rsidRDefault="00DE633D" w:rsidP="00054169">
      <w:pPr>
        <w:pStyle w:val="ListParagraph"/>
        <w:numPr>
          <w:ilvl w:val="0"/>
          <w:numId w:val="2"/>
        </w:numPr>
        <w:spacing w:before="100" w:beforeAutospacing="1" w:after="100" w:afterAutospacing="1" w:line="240" w:lineRule="auto"/>
        <w:jc w:val="both"/>
        <w:rPr>
          <w:rFonts w:ascii="Times New Roman" w:eastAsia="Times New Roman" w:hAnsi="Times New Roman" w:cs="Times New Roman"/>
          <w:sz w:val="24"/>
          <w:szCs w:val="24"/>
          <w:lang w:eastAsia="en-IN" w:bidi="hi-IN"/>
        </w:rPr>
      </w:pPr>
      <w:r w:rsidRPr="008C57C7">
        <w:rPr>
          <w:rFonts w:ascii="Times New Roman" w:eastAsia="Times New Roman" w:hAnsi="Times New Roman" w:cs="Times New Roman"/>
          <w:sz w:val="24"/>
          <w:szCs w:val="24"/>
          <w:lang w:eastAsia="en-IN" w:bidi="hi-IN"/>
        </w:rPr>
        <w:t xml:space="preserve">Amazon, 2023. </w:t>
      </w:r>
      <w:r w:rsidRPr="008C57C7">
        <w:rPr>
          <w:rFonts w:ascii="Times New Roman" w:eastAsia="Times New Roman" w:hAnsi="Times New Roman" w:cs="Times New Roman"/>
          <w:i/>
          <w:iCs/>
          <w:sz w:val="24"/>
          <w:szCs w:val="24"/>
          <w:lang w:eastAsia="en-IN" w:bidi="hi-IN"/>
        </w:rPr>
        <w:t>About Amazon: Mission and Values</w:t>
      </w:r>
      <w:r w:rsidRPr="008C57C7">
        <w:rPr>
          <w:rFonts w:ascii="Times New Roman" w:eastAsia="Times New Roman" w:hAnsi="Times New Roman" w:cs="Times New Roman"/>
          <w:sz w:val="24"/>
          <w:szCs w:val="24"/>
          <w:lang w:eastAsia="en-IN" w:bidi="hi-IN"/>
        </w:rPr>
        <w:t xml:space="preserve">. [online] Available at: </w:t>
      </w:r>
      <w:hyperlink r:id="rId11" w:tgtFrame="_new" w:history="1">
        <w:r w:rsidRPr="008C57C7">
          <w:rPr>
            <w:rFonts w:ascii="Times New Roman" w:eastAsia="Times New Roman" w:hAnsi="Times New Roman" w:cs="Times New Roman"/>
            <w:color w:val="0000FF"/>
            <w:sz w:val="24"/>
            <w:szCs w:val="24"/>
            <w:u w:val="single"/>
            <w:lang w:eastAsia="en-IN" w:bidi="hi-IN"/>
          </w:rPr>
          <w:t>https://www.amazon.com/about</w:t>
        </w:r>
      </w:hyperlink>
      <w:r w:rsidRPr="008C57C7">
        <w:rPr>
          <w:rFonts w:ascii="Times New Roman" w:eastAsia="Times New Roman" w:hAnsi="Times New Roman" w:cs="Times New Roman"/>
          <w:sz w:val="24"/>
          <w:szCs w:val="24"/>
          <w:lang w:eastAsia="en-IN" w:bidi="hi-IN"/>
        </w:rPr>
        <w:t xml:space="preserve"> </w:t>
      </w:r>
    </w:p>
    <w:p w14:paraId="44E60287" w14:textId="2B3F75F3" w:rsidR="00682F79" w:rsidRPr="008C57C7" w:rsidRDefault="00510BBE" w:rsidP="00054169">
      <w:pPr>
        <w:pStyle w:val="ListParagraph"/>
        <w:numPr>
          <w:ilvl w:val="0"/>
          <w:numId w:val="2"/>
        </w:numPr>
        <w:spacing w:before="100" w:beforeAutospacing="1" w:after="100" w:afterAutospacing="1" w:line="240" w:lineRule="auto"/>
        <w:jc w:val="both"/>
        <w:rPr>
          <w:rFonts w:ascii="Times New Roman" w:eastAsia="Times New Roman" w:hAnsi="Times New Roman" w:cs="Times New Roman"/>
          <w:sz w:val="24"/>
          <w:szCs w:val="24"/>
          <w:lang w:eastAsia="en-IN" w:bidi="hi-IN"/>
        </w:rPr>
      </w:pPr>
      <w:r w:rsidRPr="008C57C7">
        <w:rPr>
          <w:rFonts w:ascii="Times New Roman" w:hAnsi="Times New Roman" w:cs="Times New Roman"/>
          <w:sz w:val="24"/>
          <w:szCs w:val="24"/>
        </w:rPr>
        <w:t xml:space="preserve">Food Marketing Institute (FMI), 2022. </w:t>
      </w:r>
      <w:r w:rsidRPr="008C57C7">
        <w:rPr>
          <w:rStyle w:val="Emphasis"/>
          <w:rFonts w:ascii="Times New Roman" w:hAnsi="Times New Roman" w:cs="Times New Roman"/>
          <w:sz w:val="24"/>
          <w:szCs w:val="24"/>
        </w:rPr>
        <w:t>Consumer demand for food transparency remains strong as omnichannel rises</w:t>
      </w:r>
      <w:r w:rsidRPr="008C57C7">
        <w:rPr>
          <w:rFonts w:ascii="Times New Roman" w:hAnsi="Times New Roman" w:cs="Times New Roman"/>
          <w:sz w:val="24"/>
          <w:szCs w:val="24"/>
        </w:rPr>
        <w:t xml:space="preserve">. [online] Available at: </w:t>
      </w:r>
      <w:hyperlink r:id="rId12" w:history="1">
        <w:r w:rsidR="0033605D" w:rsidRPr="008C57C7">
          <w:rPr>
            <w:rStyle w:val="Hyperlink"/>
            <w:rFonts w:ascii="Times New Roman" w:hAnsi="Times New Roman" w:cs="Times New Roman"/>
            <w:sz w:val="24"/>
            <w:szCs w:val="24"/>
          </w:rPr>
          <w:t>https://www.fmi.org/newsroom/news-archive/view/2022/01/25/consumer-demand-for-food-transparency-remains-strong-as-omnichannel-rises</w:t>
        </w:r>
      </w:hyperlink>
    </w:p>
    <w:p w14:paraId="6FFC2AC5" w14:textId="4D03C75B" w:rsidR="0033605D" w:rsidRPr="008C57C7" w:rsidRDefault="0033605D" w:rsidP="00054169">
      <w:pPr>
        <w:pStyle w:val="ListParagraph"/>
        <w:numPr>
          <w:ilvl w:val="0"/>
          <w:numId w:val="2"/>
        </w:numPr>
        <w:spacing w:before="100" w:beforeAutospacing="1" w:after="100" w:afterAutospacing="1" w:line="240" w:lineRule="auto"/>
        <w:jc w:val="both"/>
        <w:rPr>
          <w:rFonts w:ascii="Times New Roman" w:eastAsia="Times New Roman" w:hAnsi="Times New Roman" w:cs="Times New Roman"/>
          <w:sz w:val="24"/>
          <w:szCs w:val="24"/>
          <w:lang w:eastAsia="en-IN" w:bidi="hi-IN"/>
        </w:rPr>
      </w:pPr>
      <w:proofErr w:type="spellStart"/>
      <w:r w:rsidRPr="008C57C7">
        <w:rPr>
          <w:rFonts w:ascii="Times New Roman" w:hAnsi="Times New Roman" w:cs="Times New Roman"/>
          <w:color w:val="222222"/>
          <w:sz w:val="24"/>
          <w:szCs w:val="24"/>
          <w:shd w:val="clear" w:color="auto" w:fill="FFFFFF"/>
        </w:rPr>
        <w:t>Chikweche</w:t>
      </w:r>
      <w:proofErr w:type="spellEnd"/>
      <w:r w:rsidRPr="008C57C7">
        <w:rPr>
          <w:rFonts w:ascii="Times New Roman" w:hAnsi="Times New Roman" w:cs="Times New Roman"/>
          <w:color w:val="222222"/>
          <w:sz w:val="24"/>
          <w:szCs w:val="24"/>
          <w:shd w:val="clear" w:color="auto" w:fill="FFFFFF"/>
        </w:rPr>
        <w:t xml:space="preserve">, T., </w:t>
      </w:r>
      <w:proofErr w:type="spellStart"/>
      <w:r w:rsidRPr="008C57C7">
        <w:rPr>
          <w:rFonts w:ascii="Times New Roman" w:hAnsi="Times New Roman" w:cs="Times New Roman"/>
          <w:color w:val="222222"/>
          <w:sz w:val="24"/>
          <w:szCs w:val="24"/>
          <w:shd w:val="clear" w:color="auto" w:fill="FFFFFF"/>
        </w:rPr>
        <w:t>Lappeman</w:t>
      </w:r>
      <w:proofErr w:type="spellEnd"/>
      <w:r w:rsidRPr="008C57C7">
        <w:rPr>
          <w:rFonts w:ascii="Times New Roman" w:hAnsi="Times New Roman" w:cs="Times New Roman"/>
          <w:color w:val="222222"/>
          <w:sz w:val="24"/>
          <w:szCs w:val="24"/>
          <w:shd w:val="clear" w:color="auto" w:fill="FFFFFF"/>
        </w:rPr>
        <w:t>, J. and Egan, P., 2024. Marketing financial services in Africa: exploring the heterogeneous middle-class consumer across nine countries. </w:t>
      </w:r>
      <w:r w:rsidRPr="008C57C7">
        <w:rPr>
          <w:rFonts w:ascii="Times New Roman" w:hAnsi="Times New Roman" w:cs="Times New Roman"/>
          <w:i/>
          <w:iCs/>
          <w:color w:val="222222"/>
          <w:sz w:val="24"/>
          <w:szCs w:val="24"/>
          <w:shd w:val="clear" w:color="auto" w:fill="FFFFFF"/>
        </w:rPr>
        <w:t>Journal of Financial Services Marketing</w:t>
      </w:r>
      <w:r w:rsidRPr="008C57C7">
        <w:rPr>
          <w:rFonts w:ascii="Times New Roman" w:hAnsi="Times New Roman" w:cs="Times New Roman"/>
          <w:color w:val="222222"/>
          <w:sz w:val="24"/>
          <w:szCs w:val="24"/>
          <w:shd w:val="clear" w:color="auto" w:fill="FFFFFF"/>
        </w:rPr>
        <w:t>, </w:t>
      </w:r>
      <w:r w:rsidRPr="008C57C7">
        <w:rPr>
          <w:rFonts w:ascii="Times New Roman" w:hAnsi="Times New Roman" w:cs="Times New Roman"/>
          <w:i/>
          <w:iCs/>
          <w:color w:val="222222"/>
          <w:sz w:val="24"/>
          <w:szCs w:val="24"/>
          <w:shd w:val="clear" w:color="auto" w:fill="FFFFFF"/>
        </w:rPr>
        <w:t>29</w:t>
      </w:r>
      <w:r w:rsidRPr="008C57C7">
        <w:rPr>
          <w:rFonts w:ascii="Times New Roman" w:hAnsi="Times New Roman" w:cs="Times New Roman"/>
          <w:color w:val="222222"/>
          <w:sz w:val="24"/>
          <w:szCs w:val="24"/>
          <w:shd w:val="clear" w:color="auto" w:fill="FFFFFF"/>
        </w:rPr>
        <w:t>(1), pp.1-16.</w:t>
      </w:r>
    </w:p>
    <w:p w14:paraId="2503DB02" w14:textId="15C6AF56" w:rsidR="00290902" w:rsidRPr="008C57C7" w:rsidRDefault="00290902" w:rsidP="00054169">
      <w:pPr>
        <w:pStyle w:val="ListParagraph"/>
        <w:numPr>
          <w:ilvl w:val="0"/>
          <w:numId w:val="2"/>
        </w:numPr>
        <w:spacing w:before="100" w:beforeAutospacing="1" w:after="100" w:afterAutospacing="1" w:line="240" w:lineRule="auto"/>
        <w:jc w:val="both"/>
        <w:rPr>
          <w:rFonts w:ascii="Times New Roman" w:eastAsia="Times New Roman" w:hAnsi="Times New Roman" w:cs="Times New Roman"/>
          <w:sz w:val="24"/>
          <w:szCs w:val="24"/>
          <w:lang w:eastAsia="en-IN" w:bidi="hi-IN"/>
        </w:rPr>
      </w:pPr>
      <w:r w:rsidRPr="008C57C7">
        <w:rPr>
          <w:rFonts w:ascii="Times New Roman" w:hAnsi="Times New Roman" w:cs="Times New Roman"/>
          <w:sz w:val="24"/>
          <w:szCs w:val="24"/>
        </w:rPr>
        <w:t xml:space="preserve">Department of Economics and Social Sciences, Institute of Marketing and Innovation, University of Natural Resources and Life Sciences, 2021. Sustainable Consumer </w:t>
      </w:r>
      <w:proofErr w:type="spellStart"/>
      <w:r w:rsidRPr="008C57C7">
        <w:rPr>
          <w:rFonts w:ascii="Times New Roman" w:hAnsi="Times New Roman" w:cs="Times New Roman"/>
          <w:sz w:val="24"/>
          <w:szCs w:val="24"/>
        </w:rPr>
        <w:t>Behavior</w:t>
      </w:r>
      <w:proofErr w:type="spellEnd"/>
      <w:r w:rsidRPr="008C57C7">
        <w:rPr>
          <w:rFonts w:ascii="Times New Roman" w:hAnsi="Times New Roman" w:cs="Times New Roman"/>
          <w:sz w:val="24"/>
          <w:szCs w:val="24"/>
        </w:rPr>
        <w:t xml:space="preserve"> and Food Marketing. </w:t>
      </w:r>
      <w:r w:rsidRPr="008C57C7">
        <w:rPr>
          <w:rStyle w:val="Emphasis"/>
          <w:rFonts w:ascii="Times New Roman" w:hAnsi="Times New Roman" w:cs="Times New Roman"/>
          <w:sz w:val="24"/>
          <w:szCs w:val="24"/>
        </w:rPr>
        <w:t>Sustainability</w:t>
      </w:r>
      <w:r w:rsidRPr="008C57C7">
        <w:rPr>
          <w:rFonts w:ascii="Times New Roman" w:hAnsi="Times New Roman" w:cs="Times New Roman"/>
          <w:sz w:val="24"/>
          <w:szCs w:val="24"/>
        </w:rPr>
        <w:t xml:space="preserve">, 13(22), pp.12916. Available at: </w:t>
      </w:r>
      <w:hyperlink r:id="rId13" w:tgtFrame="_new" w:history="1">
        <w:r w:rsidRPr="008C57C7">
          <w:rPr>
            <w:rStyle w:val="Hyperlink"/>
            <w:rFonts w:ascii="Times New Roman" w:hAnsi="Times New Roman" w:cs="Times New Roman"/>
            <w:sz w:val="24"/>
            <w:szCs w:val="24"/>
          </w:rPr>
          <w:t>https://www.mdpi.com/2071-1050/13/22/12916</w:t>
        </w:r>
      </w:hyperlink>
    </w:p>
    <w:p w14:paraId="02413ABB" w14:textId="518C50C0" w:rsidR="00C16B03" w:rsidRPr="008C57C7" w:rsidRDefault="00C16B03" w:rsidP="00054169">
      <w:pPr>
        <w:pStyle w:val="ListParagraph"/>
        <w:numPr>
          <w:ilvl w:val="0"/>
          <w:numId w:val="2"/>
        </w:numPr>
        <w:spacing w:before="100" w:beforeAutospacing="1" w:after="100" w:afterAutospacing="1" w:line="240" w:lineRule="auto"/>
        <w:jc w:val="both"/>
        <w:rPr>
          <w:rFonts w:ascii="Times New Roman" w:eastAsia="Times New Roman" w:hAnsi="Times New Roman" w:cs="Times New Roman"/>
          <w:sz w:val="24"/>
          <w:szCs w:val="24"/>
          <w:lang w:eastAsia="en-IN" w:bidi="hi-IN"/>
        </w:rPr>
      </w:pPr>
      <w:proofErr w:type="spellStart"/>
      <w:r w:rsidRPr="008C57C7">
        <w:rPr>
          <w:rFonts w:ascii="Times New Roman" w:hAnsi="Times New Roman" w:cs="Times New Roman"/>
          <w:color w:val="222222"/>
          <w:sz w:val="24"/>
          <w:szCs w:val="24"/>
          <w:shd w:val="clear" w:color="auto" w:fill="FFFFFF"/>
        </w:rPr>
        <w:t>Šálková</w:t>
      </w:r>
      <w:proofErr w:type="spellEnd"/>
      <w:r w:rsidRPr="008C57C7">
        <w:rPr>
          <w:rFonts w:ascii="Times New Roman" w:hAnsi="Times New Roman" w:cs="Times New Roman"/>
          <w:color w:val="222222"/>
          <w:sz w:val="24"/>
          <w:szCs w:val="24"/>
          <w:shd w:val="clear" w:color="auto" w:fill="FFFFFF"/>
        </w:rPr>
        <w:t xml:space="preserve">, D., </w:t>
      </w:r>
      <w:proofErr w:type="spellStart"/>
      <w:r w:rsidRPr="008C57C7">
        <w:rPr>
          <w:rFonts w:ascii="Times New Roman" w:hAnsi="Times New Roman" w:cs="Times New Roman"/>
          <w:color w:val="222222"/>
          <w:sz w:val="24"/>
          <w:szCs w:val="24"/>
          <w:shd w:val="clear" w:color="auto" w:fill="FFFFFF"/>
        </w:rPr>
        <w:t>Hes</w:t>
      </w:r>
      <w:proofErr w:type="spellEnd"/>
      <w:r w:rsidRPr="008C57C7">
        <w:rPr>
          <w:rFonts w:ascii="Times New Roman" w:hAnsi="Times New Roman" w:cs="Times New Roman"/>
          <w:color w:val="222222"/>
          <w:sz w:val="24"/>
          <w:szCs w:val="24"/>
          <w:shd w:val="clear" w:color="auto" w:fill="FFFFFF"/>
        </w:rPr>
        <w:t xml:space="preserve">, A. and Kučera, P., 2023. Sustainable consumer </w:t>
      </w:r>
      <w:proofErr w:type="spellStart"/>
      <w:r w:rsidRPr="008C57C7">
        <w:rPr>
          <w:rFonts w:ascii="Times New Roman" w:hAnsi="Times New Roman" w:cs="Times New Roman"/>
          <w:color w:val="222222"/>
          <w:sz w:val="24"/>
          <w:szCs w:val="24"/>
          <w:shd w:val="clear" w:color="auto" w:fill="FFFFFF"/>
        </w:rPr>
        <w:t>behavior</w:t>
      </w:r>
      <w:proofErr w:type="spellEnd"/>
      <w:r w:rsidRPr="008C57C7">
        <w:rPr>
          <w:rFonts w:ascii="Times New Roman" w:hAnsi="Times New Roman" w:cs="Times New Roman"/>
          <w:color w:val="222222"/>
          <w:sz w:val="24"/>
          <w:szCs w:val="24"/>
          <w:shd w:val="clear" w:color="auto" w:fill="FFFFFF"/>
        </w:rPr>
        <w:t>: The driving force of innovation in retail. </w:t>
      </w:r>
      <w:r w:rsidRPr="008C57C7">
        <w:rPr>
          <w:rFonts w:ascii="Times New Roman" w:hAnsi="Times New Roman" w:cs="Times New Roman"/>
          <w:i/>
          <w:iCs/>
          <w:color w:val="222222"/>
          <w:sz w:val="24"/>
          <w:szCs w:val="24"/>
          <w:shd w:val="clear" w:color="auto" w:fill="FFFFFF"/>
        </w:rPr>
        <w:t>Sustainability</w:t>
      </w:r>
      <w:r w:rsidRPr="008C57C7">
        <w:rPr>
          <w:rFonts w:ascii="Times New Roman" w:hAnsi="Times New Roman" w:cs="Times New Roman"/>
          <w:color w:val="222222"/>
          <w:sz w:val="24"/>
          <w:szCs w:val="24"/>
          <w:shd w:val="clear" w:color="auto" w:fill="FFFFFF"/>
        </w:rPr>
        <w:t>, </w:t>
      </w:r>
      <w:r w:rsidRPr="008C57C7">
        <w:rPr>
          <w:rFonts w:ascii="Times New Roman" w:hAnsi="Times New Roman" w:cs="Times New Roman"/>
          <w:i/>
          <w:iCs/>
          <w:color w:val="222222"/>
          <w:sz w:val="24"/>
          <w:szCs w:val="24"/>
          <w:shd w:val="clear" w:color="auto" w:fill="FFFFFF"/>
        </w:rPr>
        <w:t>15</w:t>
      </w:r>
      <w:r w:rsidRPr="008C57C7">
        <w:rPr>
          <w:rFonts w:ascii="Times New Roman" w:hAnsi="Times New Roman" w:cs="Times New Roman"/>
          <w:color w:val="222222"/>
          <w:sz w:val="24"/>
          <w:szCs w:val="24"/>
          <w:shd w:val="clear" w:color="auto" w:fill="FFFFFF"/>
        </w:rPr>
        <w:t>(24), p.16648.</w:t>
      </w:r>
    </w:p>
    <w:p w14:paraId="0F02BC68" w14:textId="154C4741" w:rsidR="00D8770E" w:rsidRPr="008C57C7" w:rsidRDefault="00D8770E" w:rsidP="00054169">
      <w:pPr>
        <w:pStyle w:val="ListParagraph"/>
        <w:numPr>
          <w:ilvl w:val="0"/>
          <w:numId w:val="2"/>
        </w:numPr>
        <w:spacing w:before="100" w:beforeAutospacing="1" w:after="100" w:afterAutospacing="1" w:line="240" w:lineRule="auto"/>
        <w:jc w:val="both"/>
        <w:rPr>
          <w:rFonts w:ascii="Times New Roman" w:eastAsia="Times New Roman" w:hAnsi="Times New Roman" w:cs="Times New Roman"/>
          <w:sz w:val="24"/>
          <w:szCs w:val="24"/>
          <w:lang w:eastAsia="en-IN" w:bidi="hi-IN"/>
        </w:rPr>
      </w:pPr>
      <w:r w:rsidRPr="008C57C7">
        <w:rPr>
          <w:rFonts w:ascii="Times New Roman" w:hAnsi="Times New Roman" w:cs="Times New Roman"/>
          <w:color w:val="222222"/>
          <w:sz w:val="24"/>
          <w:szCs w:val="24"/>
          <w:shd w:val="clear" w:color="auto" w:fill="FFFFFF"/>
        </w:rPr>
        <w:t>Hoek, A.C., Pearson, D., James, S.W., Lawrence, M.A. and Friel, S., 2017. Shrinking the food-print: A qualitative study into consumer perceptions, experiences and attitudes towards healthy and environmentally friendly food behaviours. </w:t>
      </w:r>
      <w:r w:rsidRPr="008C57C7">
        <w:rPr>
          <w:rFonts w:ascii="Times New Roman" w:hAnsi="Times New Roman" w:cs="Times New Roman"/>
          <w:i/>
          <w:iCs/>
          <w:color w:val="222222"/>
          <w:sz w:val="24"/>
          <w:szCs w:val="24"/>
          <w:shd w:val="clear" w:color="auto" w:fill="FFFFFF"/>
        </w:rPr>
        <w:t>Appetite</w:t>
      </w:r>
      <w:r w:rsidRPr="008C57C7">
        <w:rPr>
          <w:rFonts w:ascii="Times New Roman" w:hAnsi="Times New Roman" w:cs="Times New Roman"/>
          <w:color w:val="222222"/>
          <w:sz w:val="24"/>
          <w:szCs w:val="24"/>
          <w:shd w:val="clear" w:color="auto" w:fill="FFFFFF"/>
        </w:rPr>
        <w:t>, </w:t>
      </w:r>
      <w:r w:rsidRPr="008C57C7">
        <w:rPr>
          <w:rFonts w:ascii="Times New Roman" w:hAnsi="Times New Roman" w:cs="Times New Roman"/>
          <w:i/>
          <w:iCs/>
          <w:color w:val="222222"/>
          <w:sz w:val="24"/>
          <w:szCs w:val="24"/>
          <w:shd w:val="clear" w:color="auto" w:fill="FFFFFF"/>
        </w:rPr>
        <w:t>108</w:t>
      </w:r>
      <w:r w:rsidRPr="008C57C7">
        <w:rPr>
          <w:rFonts w:ascii="Times New Roman" w:hAnsi="Times New Roman" w:cs="Times New Roman"/>
          <w:color w:val="222222"/>
          <w:sz w:val="24"/>
          <w:szCs w:val="24"/>
          <w:shd w:val="clear" w:color="auto" w:fill="FFFFFF"/>
        </w:rPr>
        <w:t>, pp.117-131.</w:t>
      </w:r>
    </w:p>
    <w:p w14:paraId="2A56380C" w14:textId="02F925DC" w:rsidR="009522A6" w:rsidRPr="008C57C7" w:rsidRDefault="009522A6" w:rsidP="00054169">
      <w:pPr>
        <w:pStyle w:val="ListParagraph"/>
        <w:numPr>
          <w:ilvl w:val="0"/>
          <w:numId w:val="2"/>
        </w:numPr>
        <w:spacing w:before="100" w:beforeAutospacing="1" w:after="100" w:afterAutospacing="1" w:line="240" w:lineRule="auto"/>
        <w:jc w:val="both"/>
        <w:rPr>
          <w:rFonts w:ascii="Times New Roman" w:eastAsia="Times New Roman" w:hAnsi="Times New Roman" w:cs="Times New Roman"/>
          <w:sz w:val="24"/>
          <w:szCs w:val="24"/>
          <w:lang w:eastAsia="en-IN" w:bidi="hi-IN"/>
        </w:rPr>
      </w:pPr>
      <w:r w:rsidRPr="008C57C7">
        <w:rPr>
          <w:rFonts w:ascii="Times New Roman" w:hAnsi="Times New Roman" w:cs="Times New Roman"/>
          <w:color w:val="222222"/>
          <w:sz w:val="24"/>
          <w:szCs w:val="24"/>
          <w:shd w:val="clear" w:color="auto" w:fill="FFFFFF"/>
        </w:rPr>
        <w:t xml:space="preserve">Granato, G., Fischer, A.R. and van </w:t>
      </w:r>
      <w:proofErr w:type="spellStart"/>
      <w:r w:rsidRPr="008C57C7">
        <w:rPr>
          <w:rFonts w:ascii="Times New Roman" w:hAnsi="Times New Roman" w:cs="Times New Roman"/>
          <w:color w:val="222222"/>
          <w:sz w:val="24"/>
          <w:szCs w:val="24"/>
          <w:shd w:val="clear" w:color="auto" w:fill="FFFFFF"/>
        </w:rPr>
        <w:t>Trijp</w:t>
      </w:r>
      <w:proofErr w:type="spellEnd"/>
      <w:r w:rsidRPr="008C57C7">
        <w:rPr>
          <w:rFonts w:ascii="Times New Roman" w:hAnsi="Times New Roman" w:cs="Times New Roman"/>
          <w:color w:val="222222"/>
          <w:sz w:val="24"/>
          <w:szCs w:val="24"/>
          <w:shd w:val="clear" w:color="auto" w:fill="FFFFFF"/>
        </w:rPr>
        <w:t>, H.C., 2022. The price of sustainability: How consumers trade-off conventional packaging benefits against sustainability. </w:t>
      </w:r>
      <w:r w:rsidRPr="008C57C7">
        <w:rPr>
          <w:rFonts w:ascii="Times New Roman" w:hAnsi="Times New Roman" w:cs="Times New Roman"/>
          <w:i/>
          <w:iCs/>
          <w:color w:val="222222"/>
          <w:sz w:val="24"/>
          <w:szCs w:val="24"/>
          <w:shd w:val="clear" w:color="auto" w:fill="FFFFFF"/>
        </w:rPr>
        <w:t>Journal of Cleaner Production</w:t>
      </w:r>
      <w:r w:rsidRPr="008C57C7">
        <w:rPr>
          <w:rFonts w:ascii="Times New Roman" w:hAnsi="Times New Roman" w:cs="Times New Roman"/>
          <w:color w:val="222222"/>
          <w:sz w:val="24"/>
          <w:szCs w:val="24"/>
          <w:shd w:val="clear" w:color="auto" w:fill="FFFFFF"/>
        </w:rPr>
        <w:t>, </w:t>
      </w:r>
      <w:r w:rsidRPr="008C57C7">
        <w:rPr>
          <w:rFonts w:ascii="Times New Roman" w:hAnsi="Times New Roman" w:cs="Times New Roman"/>
          <w:i/>
          <w:iCs/>
          <w:color w:val="222222"/>
          <w:sz w:val="24"/>
          <w:szCs w:val="24"/>
          <w:shd w:val="clear" w:color="auto" w:fill="FFFFFF"/>
        </w:rPr>
        <w:t>365</w:t>
      </w:r>
      <w:r w:rsidRPr="008C57C7">
        <w:rPr>
          <w:rFonts w:ascii="Times New Roman" w:hAnsi="Times New Roman" w:cs="Times New Roman"/>
          <w:color w:val="222222"/>
          <w:sz w:val="24"/>
          <w:szCs w:val="24"/>
          <w:shd w:val="clear" w:color="auto" w:fill="FFFFFF"/>
        </w:rPr>
        <w:t>, p.132739.</w:t>
      </w:r>
    </w:p>
    <w:p w14:paraId="2B2E1488" w14:textId="62FEF32B" w:rsidR="00920FFE" w:rsidRPr="008C57C7" w:rsidRDefault="00054169" w:rsidP="00054169">
      <w:pPr>
        <w:pStyle w:val="ListParagraph"/>
        <w:numPr>
          <w:ilvl w:val="0"/>
          <w:numId w:val="2"/>
        </w:numPr>
        <w:spacing w:before="100" w:beforeAutospacing="1" w:after="100" w:afterAutospacing="1" w:line="240" w:lineRule="auto"/>
        <w:jc w:val="both"/>
        <w:rPr>
          <w:rFonts w:ascii="Times New Roman" w:eastAsia="Times New Roman" w:hAnsi="Times New Roman" w:cs="Times New Roman"/>
          <w:sz w:val="24"/>
          <w:szCs w:val="24"/>
          <w:lang w:eastAsia="en-IN" w:bidi="hi-IN"/>
        </w:rPr>
      </w:pPr>
      <w:r w:rsidRPr="008C57C7">
        <w:rPr>
          <w:rFonts w:ascii="Times New Roman" w:hAnsi="Times New Roman" w:cs="Times New Roman"/>
          <w:sz w:val="24"/>
          <w:szCs w:val="24"/>
        </w:rPr>
        <w:t>Alexander, B. and Rutter, C., 2022. Towards transformation: digitalization, sustainability and customer experience. Fashion Practice, 14(3), pp.319-328</w:t>
      </w:r>
      <w:r w:rsidRPr="008C57C7">
        <w:rPr>
          <w:rFonts w:ascii="Times New Roman" w:hAnsi="Times New Roman" w:cs="Times New Roman"/>
          <w:sz w:val="24"/>
          <w:szCs w:val="24"/>
        </w:rPr>
        <w:t>.</w:t>
      </w:r>
    </w:p>
    <w:p w14:paraId="69C39B39" w14:textId="44BF2141" w:rsidR="00054169" w:rsidRPr="008C57C7" w:rsidRDefault="00054169" w:rsidP="00054169">
      <w:pPr>
        <w:pStyle w:val="ListParagraph"/>
        <w:numPr>
          <w:ilvl w:val="0"/>
          <w:numId w:val="2"/>
        </w:numPr>
        <w:spacing w:before="100" w:beforeAutospacing="1" w:after="100" w:afterAutospacing="1" w:line="240" w:lineRule="auto"/>
        <w:jc w:val="both"/>
        <w:rPr>
          <w:rFonts w:ascii="Times New Roman" w:eastAsia="Times New Roman" w:hAnsi="Times New Roman" w:cs="Times New Roman"/>
          <w:sz w:val="24"/>
          <w:szCs w:val="24"/>
          <w:lang w:eastAsia="en-IN" w:bidi="hi-IN"/>
        </w:rPr>
      </w:pPr>
      <w:r w:rsidRPr="008C57C7">
        <w:rPr>
          <w:rFonts w:ascii="Times New Roman" w:hAnsi="Times New Roman" w:cs="Times New Roman"/>
          <w:color w:val="222222"/>
          <w:sz w:val="24"/>
          <w:szCs w:val="24"/>
          <w:shd w:val="clear" w:color="auto" w:fill="FFFFFF"/>
        </w:rPr>
        <w:t>More, A.B., 2023. Implementing digital age experience marketing to make customer relations more sustainable. In </w:t>
      </w:r>
      <w:r w:rsidRPr="008C57C7">
        <w:rPr>
          <w:rFonts w:ascii="Times New Roman" w:hAnsi="Times New Roman" w:cs="Times New Roman"/>
          <w:i/>
          <w:iCs/>
          <w:color w:val="222222"/>
          <w:sz w:val="24"/>
          <w:szCs w:val="24"/>
          <w:shd w:val="clear" w:color="auto" w:fill="FFFFFF"/>
        </w:rPr>
        <w:t>New Horizons for Industry 4.0 in modern business</w:t>
      </w:r>
      <w:r w:rsidRPr="008C57C7">
        <w:rPr>
          <w:rFonts w:ascii="Times New Roman" w:hAnsi="Times New Roman" w:cs="Times New Roman"/>
          <w:color w:val="222222"/>
          <w:sz w:val="24"/>
          <w:szCs w:val="24"/>
          <w:shd w:val="clear" w:color="auto" w:fill="FFFFFF"/>
        </w:rPr>
        <w:t> (pp. 99-119). Cham: Springer International Publishing.</w:t>
      </w:r>
    </w:p>
    <w:p w14:paraId="736B920D" w14:textId="6EABF912" w:rsidR="000A3212" w:rsidRPr="008C57C7" w:rsidRDefault="000A3212" w:rsidP="00054169">
      <w:pPr>
        <w:pStyle w:val="ListParagraph"/>
        <w:numPr>
          <w:ilvl w:val="0"/>
          <w:numId w:val="2"/>
        </w:numPr>
        <w:spacing w:before="100" w:beforeAutospacing="1" w:after="100" w:afterAutospacing="1" w:line="240" w:lineRule="auto"/>
        <w:jc w:val="both"/>
        <w:rPr>
          <w:rFonts w:ascii="Times New Roman" w:eastAsia="Times New Roman" w:hAnsi="Times New Roman" w:cs="Times New Roman"/>
          <w:sz w:val="24"/>
          <w:szCs w:val="24"/>
          <w:lang w:eastAsia="en-IN" w:bidi="hi-IN"/>
        </w:rPr>
      </w:pPr>
      <w:r w:rsidRPr="008C57C7">
        <w:rPr>
          <w:rFonts w:ascii="Times New Roman" w:hAnsi="Times New Roman" w:cs="Times New Roman"/>
          <w:color w:val="222222"/>
          <w:sz w:val="24"/>
          <w:szCs w:val="24"/>
          <w:shd w:val="clear" w:color="auto" w:fill="FFFFFF"/>
        </w:rPr>
        <w:t xml:space="preserve">Heard, B.R., </w:t>
      </w:r>
      <w:proofErr w:type="spellStart"/>
      <w:r w:rsidRPr="008C57C7">
        <w:rPr>
          <w:rFonts w:ascii="Times New Roman" w:hAnsi="Times New Roman" w:cs="Times New Roman"/>
          <w:color w:val="222222"/>
          <w:sz w:val="24"/>
          <w:szCs w:val="24"/>
          <w:shd w:val="clear" w:color="auto" w:fill="FFFFFF"/>
        </w:rPr>
        <w:t>Bandekar</w:t>
      </w:r>
      <w:proofErr w:type="spellEnd"/>
      <w:r w:rsidRPr="008C57C7">
        <w:rPr>
          <w:rFonts w:ascii="Times New Roman" w:hAnsi="Times New Roman" w:cs="Times New Roman"/>
          <w:color w:val="222222"/>
          <w:sz w:val="24"/>
          <w:szCs w:val="24"/>
          <w:shd w:val="clear" w:color="auto" w:fill="FFFFFF"/>
        </w:rPr>
        <w:t>, M., Vassar, B. and Miller, S.A., 2019. Comparison of life cycle environmental impacts from meal kits and grocery store meals. </w:t>
      </w:r>
      <w:r w:rsidRPr="008C57C7">
        <w:rPr>
          <w:rFonts w:ascii="Times New Roman" w:hAnsi="Times New Roman" w:cs="Times New Roman"/>
          <w:i/>
          <w:iCs/>
          <w:color w:val="222222"/>
          <w:sz w:val="24"/>
          <w:szCs w:val="24"/>
          <w:shd w:val="clear" w:color="auto" w:fill="FFFFFF"/>
        </w:rPr>
        <w:t>Resources, Conservation and Recycling</w:t>
      </w:r>
      <w:r w:rsidRPr="008C57C7">
        <w:rPr>
          <w:rFonts w:ascii="Times New Roman" w:hAnsi="Times New Roman" w:cs="Times New Roman"/>
          <w:color w:val="222222"/>
          <w:sz w:val="24"/>
          <w:szCs w:val="24"/>
          <w:shd w:val="clear" w:color="auto" w:fill="FFFFFF"/>
        </w:rPr>
        <w:t>, </w:t>
      </w:r>
      <w:r w:rsidRPr="008C57C7">
        <w:rPr>
          <w:rFonts w:ascii="Times New Roman" w:hAnsi="Times New Roman" w:cs="Times New Roman"/>
          <w:i/>
          <w:iCs/>
          <w:color w:val="222222"/>
          <w:sz w:val="24"/>
          <w:szCs w:val="24"/>
          <w:shd w:val="clear" w:color="auto" w:fill="FFFFFF"/>
        </w:rPr>
        <w:t>147</w:t>
      </w:r>
      <w:r w:rsidRPr="008C57C7">
        <w:rPr>
          <w:rFonts w:ascii="Times New Roman" w:hAnsi="Times New Roman" w:cs="Times New Roman"/>
          <w:color w:val="222222"/>
          <w:sz w:val="24"/>
          <w:szCs w:val="24"/>
          <w:shd w:val="clear" w:color="auto" w:fill="FFFFFF"/>
        </w:rPr>
        <w:t>, pp.189-200.</w:t>
      </w:r>
    </w:p>
    <w:p w14:paraId="25CF645E" w14:textId="40BAA65D" w:rsidR="000A3212" w:rsidRPr="008C57C7" w:rsidRDefault="008C57C7" w:rsidP="00054169">
      <w:pPr>
        <w:pStyle w:val="ListParagraph"/>
        <w:numPr>
          <w:ilvl w:val="0"/>
          <w:numId w:val="2"/>
        </w:numPr>
        <w:spacing w:before="100" w:beforeAutospacing="1" w:after="100" w:afterAutospacing="1" w:line="240" w:lineRule="auto"/>
        <w:jc w:val="both"/>
        <w:rPr>
          <w:rFonts w:ascii="Times New Roman" w:eastAsia="Times New Roman" w:hAnsi="Times New Roman" w:cs="Times New Roman"/>
          <w:sz w:val="24"/>
          <w:szCs w:val="24"/>
          <w:lang w:eastAsia="en-IN" w:bidi="hi-IN"/>
        </w:rPr>
      </w:pPr>
      <w:r w:rsidRPr="008C57C7">
        <w:rPr>
          <w:rFonts w:ascii="Times New Roman" w:hAnsi="Times New Roman" w:cs="Times New Roman"/>
          <w:color w:val="222222"/>
          <w:sz w:val="24"/>
          <w:szCs w:val="24"/>
          <w:shd w:val="clear" w:color="auto" w:fill="FFFFFF"/>
        </w:rPr>
        <w:t xml:space="preserve">Sharda, N., Krampe, C. and </w:t>
      </w:r>
      <w:proofErr w:type="spellStart"/>
      <w:r w:rsidRPr="008C57C7">
        <w:rPr>
          <w:rFonts w:ascii="Times New Roman" w:hAnsi="Times New Roman" w:cs="Times New Roman"/>
          <w:color w:val="222222"/>
          <w:sz w:val="24"/>
          <w:szCs w:val="24"/>
          <w:shd w:val="clear" w:color="auto" w:fill="FFFFFF"/>
        </w:rPr>
        <w:t>Ingenbleek</w:t>
      </w:r>
      <w:proofErr w:type="spellEnd"/>
      <w:r w:rsidRPr="008C57C7">
        <w:rPr>
          <w:rFonts w:ascii="Times New Roman" w:hAnsi="Times New Roman" w:cs="Times New Roman"/>
          <w:color w:val="222222"/>
          <w:sz w:val="24"/>
          <w:szCs w:val="24"/>
          <w:shd w:val="clear" w:color="auto" w:fill="FFFFFF"/>
        </w:rPr>
        <w:t>, P.T., 2024. HelloFresh: Transitioning to a plastic-free future?. </w:t>
      </w:r>
      <w:r w:rsidRPr="008C57C7">
        <w:rPr>
          <w:rFonts w:ascii="Times New Roman" w:hAnsi="Times New Roman" w:cs="Times New Roman"/>
          <w:i/>
          <w:iCs/>
          <w:color w:val="222222"/>
          <w:sz w:val="24"/>
          <w:szCs w:val="24"/>
          <w:shd w:val="clear" w:color="auto" w:fill="FFFFFF"/>
        </w:rPr>
        <w:t>International Food and Agribusiness Management Review</w:t>
      </w:r>
      <w:r w:rsidRPr="008C57C7">
        <w:rPr>
          <w:rFonts w:ascii="Times New Roman" w:hAnsi="Times New Roman" w:cs="Times New Roman"/>
          <w:color w:val="222222"/>
          <w:sz w:val="24"/>
          <w:szCs w:val="24"/>
          <w:shd w:val="clear" w:color="auto" w:fill="FFFFFF"/>
        </w:rPr>
        <w:t>, </w:t>
      </w:r>
      <w:r w:rsidRPr="008C57C7">
        <w:rPr>
          <w:rFonts w:ascii="Times New Roman" w:hAnsi="Times New Roman" w:cs="Times New Roman"/>
          <w:i/>
          <w:iCs/>
          <w:color w:val="222222"/>
          <w:sz w:val="24"/>
          <w:szCs w:val="24"/>
          <w:shd w:val="clear" w:color="auto" w:fill="FFFFFF"/>
        </w:rPr>
        <w:t>27</w:t>
      </w:r>
      <w:r w:rsidRPr="008C57C7">
        <w:rPr>
          <w:rFonts w:ascii="Times New Roman" w:hAnsi="Times New Roman" w:cs="Times New Roman"/>
          <w:color w:val="222222"/>
          <w:sz w:val="24"/>
          <w:szCs w:val="24"/>
          <w:shd w:val="clear" w:color="auto" w:fill="FFFFFF"/>
        </w:rPr>
        <w:t>(2), pp.378-396.</w:t>
      </w:r>
    </w:p>
    <w:p w14:paraId="538D2004" w14:textId="4C13530C" w:rsidR="008C57C7" w:rsidRPr="008C57C7" w:rsidRDefault="008C57C7" w:rsidP="00054169">
      <w:pPr>
        <w:pStyle w:val="ListParagraph"/>
        <w:numPr>
          <w:ilvl w:val="0"/>
          <w:numId w:val="2"/>
        </w:numPr>
        <w:spacing w:before="100" w:beforeAutospacing="1" w:after="100" w:afterAutospacing="1" w:line="240" w:lineRule="auto"/>
        <w:jc w:val="both"/>
        <w:rPr>
          <w:rFonts w:ascii="Times New Roman" w:eastAsia="Times New Roman" w:hAnsi="Times New Roman" w:cs="Times New Roman"/>
          <w:sz w:val="24"/>
          <w:szCs w:val="24"/>
          <w:lang w:eastAsia="en-IN" w:bidi="hi-IN"/>
        </w:rPr>
      </w:pPr>
      <w:r w:rsidRPr="008C57C7">
        <w:rPr>
          <w:rFonts w:ascii="Times New Roman" w:hAnsi="Times New Roman" w:cs="Times New Roman"/>
          <w:color w:val="222222"/>
          <w:sz w:val="24"/>
          <w:szCs w:val="24"/>
          <w:shd w:val="clear" w:color="auto" w:fill="FFFFFF"/>
        </w:rPr>
        <w:t>Gee, I.M., Davidson, F.T., Speetles, B.L. and Webber, M.E., 2019. Deliver Me from food waste: Model framework for comparing the energy use of meal-kit delivery and groceries. </w:t>
      </w:r>
      <w:r w:rsidRPr="008C57C7">
        <w:rPr>
          <w:rFonts w:ascii="Times New Roman" w:hAnsi="Times New Roman" w:cs="Times New Roman"/>
          <w:i/>
          <w:iCs/>
          <w:color w:val="222222"/>
          <w:sz w:val="24"/>
          <w:szCs w:val="24"/>
          <w:shd w:val="clear" w:color="auto" w:fill="FFFFFF"/>
        </w:rPr>
        <w:t>Journal of Cleaner Production</w:t>
      </w:r>
      <w:r w:rsidRPr="008C57C7">
        <w:rPr>
          <w:rFonts w:ascii="Times New Roman" w:hAnsi="Times New Roman" w:cs="Times New Roman"/>
          <w:color w:val="222222"/>
          <w:sz w:val="24"/>
          <w:szCs w:val="24"/>
          <w:shd w:val="clear" w:color="auto" w:fill="FFFFFF"/>
        </w:rPr>
        <w:t>, </w:t>
      </w:r>
      <w:r w:rsidRPr="008C57C7">
        <w:rPr>
          <w:rFonts w:ascii="Times New Roman" w:hAnsi="Times New Roman" w:cs="Times New Roman"/>
          <w:i/>
          <w:iCs/>
          <w:color w:val="222222"/>
          <w:sz w:val="24"/>
          <w:szCs w:val="24"/>
          <w:shd w:val="clear" w:color="auto" w:fill="FFFFFF"/>
        </w:rPr>
        <w:t>236</w:t>
      </w:r>
      <w:r w:rsidRPr="008C57C7">
        <w:rPr>
          <w:rFonts w:ascii="Times New Roman" w:hAnsi="Times New Roman" w:cs="Times New Roman"/>
          <w:color w:val="222222"/>
          <w:sz w:val="24"/>
          <w:szCs w:val="24"/>
          <w:shd w:val="clear" w:color="auto" w:fill="FFFFFF"/>
        </w:rPr>
        <w:t>, p.117587.</w:t>
      </w:r>
    </w:p>
    <w:p w14:paraId="68128DE8" w14:textId="77777777" w:rsidR="002B1C54" w:rsidRPr="008C57C7" w:rsidRDefault="002B1C54" w:rsidP="00054169">
      <w:pPr>
        <w:jc w:val="both"/>
        <w:rPr>
          <w:rFonts w:ascii="Times New Roman" w:hAnsi="Times New Roman" w:cs="Times New Roman"/>
          <w:sz w:val="24"/>
          <w:szCs w:val="24"/>
        </w:rPr>
      </w:pPr>
    </w:p>
    <w:sectPr w:rsidR="002B1C54" w:rsidRPr="008C57C7" w:rsidSect="00FE627C">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15F0F2" w14:textId="77777777" w:rsidR="00417A4C" w:rsidRDefault="00417A4C" w:rsidP="00D154A3">
      <w:pPr>
        <w:spacing w:after="0" w:line="240" w:lineRule="auto"/>
      </w:pPr>
      <w:r>
        <w:separator/>
      </w:r>
    </w:p>
  </w:endnote>
  <w:endnote w:type="continuationSeparator" w:id="0">
    <w:p w14:paraId="4706D5D3" w14:textId="77777777" w:rsidR="00417A4C" w:rsidRDefault="00417A4C" w:rsidP="00D154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Aptos">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0501741"/>
      <w:docPartObj>
        <w:docPartGallery w:val="Page Numbers (Bottom of Page)"/>
        <w:docPartUnique/>
      </w:docPartObj>
    </w:sdtPr>
    <w:sdtEndPr>
      <w:rPr>
        <w:noProof/>
      </w:rPr>
    </w:sdtEndPr>
    <w:sdtContent>
      <w:p w14:paraId="22898FA1" w14:textId="39071171" w:rsidR="00FE627C" w:rsidRDefault="00FE627C">
        <w:pPr>
          <w:pStyle w:val="Footer"/>
          <w:jc w:val="right"/>
        </w:pPr>
      </w:p>
    </w:sdtContent>
  </w:sdt>
  <w:p w14:paraId="4DDA7B7D" w14:textId="77777777" w:rsidR="00D154A3" w:rsidRDefault="00D154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452887"/>
      <w:docPartObj>
        <w:docPartGallery w:val="Page Numbers (Bottom of Page)"/>
      </w:docPartObj>
    </w:sdtPr>
    <w:sdtEndPr>
      <w:rPr>
        <w:noProof/>
      </w:rPr>
    </w:sdtEndPr>
    <w:sdtContent>
      <w:p w14:paraId="1F6CDDE6" w14:textId="69D08D1A" w:rsidR="00FE627C" w:rsidRDefault="00FE62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FCB05F" w14:textId="57D19C7A" w:rsidR="00FE627C" w:rsidRPr="00FE627C" w:rsidRDefault="00FE627C">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BC165" w14:textId="77777777" w:rsidR="00417A4C" w:rsidRDefault="00417A4C" w:rsidP="00D154A3">
      <w:pPr>
        <w:spacing w:after="0" w:line="240" w:lineRule="auto"/>
      </w:pPr>
      <w:r>
        <w:separator/>
      </w:r>
    </w:p>
  </w:footnote>
  <w:footnote w:type="continuationSeparator" w:id="0">
    <w:p w14:paraId="54A2FDA9" w14:textId="77777777" w:rsidR="00417A4C" w:rsidRDefault="00417A4C" w:rsidP="00D154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53C9F"/>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5734C4C"/>
    <w:multiLevelType w:val="multilevel"/>
    <w:tmpl w:val="F2E4B202"/>
    <w:lvl w:ilvl="0">
      <w:start w:val="6"/>
      <w:numFmt w:val="decimal"/>
      <w:lvlText w:val="%1"/>
      <w:lvlJc w:val="left"/>
      <w:pPr>
        <w:ind w:left="375" w:hanging="375"/>
      </w:pPr>
      <w:rPr>
        <w:rFonts w:hint="default"/>
      </w:rPr>
    </w:lvl>
    <w:lvl w:ilvl="1">
      <w:start w:val="1"/>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071B5197"/>
    <w:multiLevelType w:val="multilevel"/>
    <w:tmpl w:val="A3C09E60"/>
    <w:lvl w:ilvl="0">
      <w:start w:val="1"/>
      <w:numFmt w:val="decimal"/>
      <w:lvlText w:val="%1."/>
      <w:lvlJc w:val="left"/>
      <w:pPr>
        <w:ind w:left="360" w:hanging="360"/>
      </w:pPr>
      <w:rPr>
        <w:rFonts w:hint="default"/>
      </w:rPr>
    </w:lvl>
    <w:lvl w:ilvl="1">
      <w:start w:val="1"/>
      <w:numFmt w:val="decimal"/>
      <w:isLgl/>
      <w:lvlText w:val="%1.%2"/>
      <w:lvlJc w:val="left"/>
      <w:pPr>
        <w:ind w:left="375" w:hanging="375"/>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2160" w:hanging="1080"/>
      </w:pPr>
      <w:rPr>
        <w:rFonts w:hint="default"/>
        <w:b/>
      </w:rPr>
    </w:lvl>
    <w:lvl w:ilvl="4">
      <w:start w:val="1"/>
      <w:numFmt w:val="decimal"/>
      <w:isLgl/>
      <w:lvlText w:val="%1.%2.%3.%4.%5"/>
      <w:lvlJc w:val="left"/>
      <w:pPr>
        <w:ind w:left="2520" w:hanging="1080"/>
      </w:pPr>
      <w:rPr>
        <w:rFonts w:hint="default"/>
        <w:b/>
      </w:rPr>
    </w:lvl>
    <w:lvl w:ilvl="5">
      <w:start w:val="1"/>
      <w:numFmt w:val="decimal"/>
      <w:isLgl/>
      <w:lvlText w:val="%1.%2.%3.%4.%5.%6"/>
      <w:lvlJc w:val="left"/>
      <w:pPr>
        <w:ind w:left="3240" w:hanging="1440"/>
      </w:pPr>
      <w:rPr>
        <w:rFonts w:hint="default"/>
        <w:b/>
      </w:rPr>
    </w:lvl>
    <w:lvl w:ilvl="6">
      <w:start w:val="1"/>
      <w:numFmt w:val="decimal"/>
      <w:isLgl/>
      <w:lvlText w:val="%1.%2.%3.%4.%5.%6.%7"/>
      <w:lvlJc w:val="left"/>
      <w:pPr>
        <w:ind w:left="3600" w:hanging="1440"/>
      </w:pPr>
      <w:rPr>
        <w:rFonts w:hint="default"/>
        <w:b/>
      </w:rPr>
    </w:lvl>
    <w:lvl w:ilvl="7">
      <w:start w:val="1"/>
      <w:numFmt w:val="decimal"/>
      <w:isLgl/>
      <w:lvlText w:val="%1.%2.%3.%4.%5.%6.%7.%8"/>
      <w:lvlJc w:val="left"/>
      <w:pPr>
        <w:ind w:left="4320" w:hanging="1800"/>
      </w:pPr>
      <w:rPr>
        <w:rFonts w:hint="default"/>
        <w:b/>
      </w:rPr>
    </w:lvl>
    <w:lvl w:ilvl="8">
      <w:start w:val="1"/>
      <w:numFmt w:val="decimal"/>
      <w:isLgl/>
      <w:lvlText w:val="%1.%2.%3.%4.%5.%6.%7.%8.%9"/>
      <w:lvlJc w:val="left"/>
      <w:pPr>
        <w:ind w:left="5040" w:hanging="2160"/>
      </w:pPr>
      <w:rPr>
        <w:rFonts w:hint="default"/>
        <w:b/>
      </w:rPr>
    </w:lvl>
  </w:abstractNum>
  <w:abstractNum w:abstractNumId="3" w15:restartNumberingAfterBreak="0">
    <w:nsid w:val="09B47C38"/>
    <w:multiLevelType w:val="multilevel"/>
    <w:tmpl w:val="25FC840E"/>
    <w:lvl w:ilvl="0">
      <w:start w:val="4"/>
      <w:numFmt w:val="decimal"/>
      <w:lvlText w:val="%1."/>
      <w:lvlJc w:val="left"/>
      <w:pPr>
        <w:ind w:left="360" w:hanging="360"/>
      </w:pPr>
      <w:rPr>
        <w:rFonts w:hint="default"/>
      </w:rPr>
    </w:lvl>
    <w:lvl w:ilvl="1">
      <w:start w:val="1"/>
      <w:numFmt w:val="decimal"/>
      <w:isLgl/>
      <w:lvlText w:val="%1.%2"/>
      <w:lvlJc w:val="left"/>
      <w:pPr>
        <w:ind w:left="375" w:hanging="375"/>
      </w:pPr>
      <w:rPr>
        <w:rFonts w:hint="default"/>
      </w:rPr>
    </w:lvl>
    <w:lvl w:ilvl="2">
      <w:start w:val="1"/>
      <w:numFmt w:val="decimal"/>
      <w:isLgl/>
      <w:lvlText w:val="%1.%2.%3"/>
      <w:lvlJc w:val="left"/>
      <w:pPr>
        <w:ind w:left="3168" w:hanging="720"/>
      </w:pPr>
      <w:rPr>
        <w:rFonts w:hint="default"/>
      </w:rPr>
    </w:lvl>
    <w:lvl w:ilvl="3">
      <w:start w:val="1"/>
      <w:numFmt w:val="decimal"/>
      <w:isLgl/>
      <w:lvlText w:val="%1.%2.%3.%4"/>
      <w:lvlJc w:val="left"/>
      <w:pPr>
        <w:ind w:left="4752" w:hanging="1080"/>
      </w:pPr>
      <w:rPr>
        <w:rFonts w:hint="default"/>
      </w:rPr>
    </w:lvl>
    <w:lvl w:ilvl="4">
      <w:start w:val="1"/>
      <w:numFmt w:val="decimal"/>
      <w:isLgl/>
      <w:lvlText w:val="%1.%2.%3.%4.%5"/>
      <w:lvlJc w:val="left"/>
      <w:pPr>
        <w:ind w:left="5976" w:hanging="1080"/>
      </w:pPr>
      <w:rPr>
        <w:rFonts w:hint="default"/>
      </w:rPr>
    </w:lvl>
    <w:lvl w:ilvl="5">
      <w:start w:val="1"/>
      <w:numFmt w:val="decimal"/>
      <w:isLgl/>
      <w:lvlText w:val="%1.%2.%3.%4.%5.%6"/>
      <w:lvlJc w:val="left"/>
      <w:pPr>
        <w:ind w:left="7560" w:hanging="1440"/>
      </w:pPr>
      <w:rPr>
        <w:rFonts w:hint="default"/>
      </w:rPr>
    </w:lvl>
    <w:lvl w:ilvl="6">
      <w:start w:val="1"/>
      <w:numFmt w:val="decimal"/>
      <w:isLgl/>
      <w:lvlText w:val="%1.%2.%3.%4.%5.%6.%7"/>
      <w:lvlJc w:val="left"/>
      <w:pPr>
        <w:ind w:left="8784" w:hanging="1440"/>
      </w:pPr>
      <w:rPr>
        <w:rFonts w:hint="default"/>
      </w:rPr>
    </w:lvl>
    <w:lvl w:ilvl="7">
      <w:start w:val="1"/>
      <w:numFmt w:val="decimal"/>
      <w:isLgl/>
      <w:lvlText w:val="%1.%2.%3.%4.%5.%6.%7.%8"/>
      <w:lvlJc w:val="left"/>
      <w:pPr>
        <w:ind w:left="10368" w:hanging="1800"/>
      </w:pPr>
      <w:rPr>
        <w:rFonts w:hint="default"/>
      </w:rPr>
    </w:lvl>
    <w:lvl w:ilvl="8">
      <w:start w:val="1"/>
      <w:numFmt w:val="decimal"/>
      <w:isLgl/>
      <w:lvlText w:val="%1.%2.%3.%4.%5.%6.%7.%8.%9"/>
      <w:lvlJc w:val="left"/>
      <w:pPr>
        <w:ind w:left="11952" w:hanging="2160"/>
      </w:pPr>
      <w:rPr>
        <w:rFonts w:hint="default"/>
      </w:rPr>
    </w:lvl>
  </w:abstractNum>
  <w:abstractNum w:abstractNumId="4" w15:restartNumberingAfterBreak="0">
    <w:nsid w:val="0A6B6019"/>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CF129DC"/>
    <w:multiLevelType w:val="hybridMultilevel"/>
    <w:tmpl w:val="B4DE3E66"/>
    <w:lvl w:ilvl="0" w:tplc="32E01988">
      <w:start w:val="21"/>
      <w:numFmt w:val="decimal"/>
      <w:lvlText w:val="%1."/>
      <w:lvlJc w:val="left"/>
      <w:pPr>
        <w:ind w:left="720" w:hanging="360"/>
      </w:pPr>
      <w:rPr>
        <w:rFonts w:hint="default"/>
        <w:b/>
        <w:sz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C120412"/>
    <w:multiLevelType w:val="multilevel"/>
    <w:tmpl w:val="04080BC2"/>
    <w:lvl w:ilvl="0">
      <w:start w:val="4"/>
      <w:numFmt w:val="decimal"/>
      <w:lvlText w:val="%1."/>
      <w:lvlJc w:val="left"/>
      <w:pPr>
        <w:ind w:left="360" w:hanging="360"/>
      </w:pPr>
      <w:rPr>
        <w:rFonts w:hint="default"/>
        <w:b/>
        <w:bCs/>
      </w:rPr>
    </w:lvl>
    <w:lvl w:ilvl="1">
      <w:start w:val="1"/>
      <w:numFmt w:val="decimal"/>
      <w:isLgl/>
      <w:lvlText w:val="%1.%2"/>
      <w:lvlJc w:val="left"/>
      <w:pPr>
        <w:ind w:left="375" w:hanging="375"/>
      </w:pPr>
      <w:rPr>
        <w:rFonts w:hint="default"/>
        <w:b/>
        <w:bCs/>
      </w:rPr>
    </w:lvl>
    <w:lvl w:ilvl="2">
      <w:start w:val="1"/>
      <w:numFmt w:val="decimal"/>
      <w:isLgl/>
      <w:lvlText w:val="%1.%2.%3"/>
      <w:lvlJc w:val="left"/>
      <w:pPr>
        <w:ind w:left="3168" w:hanging="720"/>
      </w:pPr>
      <w:rPr>
        <w:rFonts w:hint="default"/>
      </w:rPr>
    </w:lvl>
    <w:lvl w:ilvl="3">
      <w:start w:val="1"/>
      <w:numFmt w:val="decimal"/>
      <w:isLgl/>
      <w:lvlText w:val="%1.%2.%3.%4"/>
      <w:lvlJc w:val="left"/>
      <w:pPr>
        <w:ind w:left="4752" w:hanging="1080"/>
      </w:pPr>
      <w:rPr>
        <w:rFonts w:hint="default"/>
      </w:rPr>
    </w:lvl>
    <w:lvl w:ilvl="4">
      <w:start w:val="1"/>
      <w:numFmt w:val="decimal"/>
      <w:isLgl/>
      <w:lvlText w:val="%1.%2.%3.%4.%5"/>
      <w:lvlJc w:val="left"/>
      <w:pPr>
        <w:ind w:left="5976" w:hanging="1080"/>
      </w:pPr>
      <w:rPr>
        <w:rFonts w:hint="default"/>
      </w:rPr>
    </w:lvl>
    <w:lvl w:ilvl="5">
      <w:start w:val="1"/>
      <w:numFmt w:val="decimal"/>
      <w:isLgl/>
      <w:lvlText w:val="%1.%2.%3.%4.%5.%6"/>
      <w:lvlJc w:val="left"/>
      <w:pPr>
        <w:ind w:left="7560" w:hanging="1440"/>
      </w:pPr>
      <w:rPr>
        <w:rFonts w:hint="default"/>
      </w:rPr>
    </w:lvl>
    <w:lvl w:ilvl="6">
      <w:start w:val="1"/>
      <w:numFmt w:val="decimal"/>
      <w:isLgl/>
      <w:lvlText w:val="%1.%2.%3.%4.%5.%6.%7"/>
      <w:lvlJc w:val="left"/>
      <w:pPr>
        <w:ind w:left="8784" w:hanging="1440"/>
      </w:pPr>
      <w:rPr>
        <w:rFonts w:hint="default"/>
      </w:rPr>
    </w:lvl>
    <w:lvl w:ilvl="7">
      <w:start w:val="1"/>
      <w:numFmt w:val="decimal"/>
      <w:isLgl/>
      <w:lvlText w:val="%1.%2.%3.%4.%5.%6.%7.%8"/>
      <w:lvlJc w:val="left"/>
      <w:pPr>
        <w:ind w:left="10368" w:hanging="1800"/>
      </w:pPr>
      <w:rPr>
        <w:rFonts w:hint="default"/>
      </w:rPr>
    </w:lvl>
    <w:lvl w:ilvl="8">
      <w:start w:val="1"/>
      <w:numFmt w:val="decimal"/>
      <w:isLgl/>
      <w:lvlText w:val="%1.%2.%3.%4.%5.%6.%7.%8.%9"/>
      <w:lvlJc w:val="left"/>
      <w:pPr>
        <w:ind w:left="11952" w:hanging="2160"/>
      </w:pPr>
      <w:rPr>
        <w:rFonts w:hint="default"/>
      </w:rPr>
    </w:lvl>
  </w:abstractNum>
  <w:abstractNum w:abstractNumId="7" w15:restartNumberingAfterBreak="0">
    <w:nsid w:val="1DA73FF1"/>
    <w:multiLevelType w:val="multilevel"/>
    <w:tmpl w:val="5FC0D6A8"/>
    <w:lvl w:ilvl="0">
      <w:start w:val="1"/>
      <w:numFmt w:val="decimal"/>
      <w:lvlText w:val="%1."/>
      <w:lvlJc w:val="left"/>
      <w:pPr>
        <w:ind w:left="360" w:hanging="360"/>
      </w:pPr>
      <w:rPr>
        <w:rFonts w:ascii="Times New Roman" w:hAnsi="Times New Roman" w:cs="Times New Roman" w:hint="default"/>
        <w:b/>
        <w:bCs/>
        <w:color w:val="000000" w:themeColor="text1"/>
      </w:rPr>
    </w:lvl>
    <w:lvl w:ilvl="1">
      <w:start w:val="1"/>
      <w:numFmt w:val="decimal"/>
      <w:isLgl/>
      <w:lvlText w:val="%1.%2"/>
      <w:lvlJc w:val="left"/>
      <w:pPr>
        <w:ind w:left="375" w:hanging="375"/>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2160" w:hanging="1080"/>
      </w:pPr>
      <w:rPr>
        <w:rFonts w:hint="default"/>
        <w:b/>
      </w:rPr>
    </w:lvl>
    <w:lvl w:ilvl="4">
      <w:start w:val="1"/>
      <w:numFmt w:val="decimal"/>
      <w:isLgl/>
      <w:lvlText w:val="%1.%2.%3.%4.%5"/>
      <w:lvlJc w:val="left"/>
      <w:pPr>
        <w:ind w:left="2520" w:hanging="1080"/>
      </w:pPr>
      <w:rPr>
        <w:rFonts w:hint="default"/>
        <w:b/>
      </w:rPr>
    </w:lvl>
    <w:lvl w:ilvl="5">
      <w:start w:val="1"/>
      <w:numFmt w:val="decimal"/>
      <w:isLgl/>
      <w:lvlText w:val="%1.%2.%3.%4.%5.%6"/>
      <w:lvlJc w:val="left"/>
      <w:pPr>
        <w:ind w:left="3240" w:hanging="1440"/>
      </w:pPr>
      <w:rPr>
        <w:rFonts w:hint="default"/>
        <w:b/>
      </w:rPr>
    </w:lvl>
    <w:lvl w:ilvl="6">
      <w:start w:val="1"/>
      <w:numFmt w:val="decimal"/>
      <w:isLgl/>
      <w:lvlText w:val="%1.%2.%3.%4.%5.%6.%7"/>
      <w:lvlJc w:val="left"/>
      <w:pPr>
        <w:ind w:left="3600" w:hanging="1440"/>
      </w:pPr>
      <w:rPr>
        <w:rFonts w:hint="default"/>
        <w:b/>
      </w:rPr>
    </w:lvl>
    <w:lvl w:ilvl="7">
      <w:start w:val="1"/>
      <w:numFmt w:val="decimal"/>
      <w:isLgl/>
      <w:lvlText w:val="%1.%2.%3.%4.%5.%6.%7.%8"/>
      <w:lvlJc w:val="left"/>
      <w:pPr>
        <w:ind w:left="4320" w:hanging="1800"/>
      </w:pPr>
      <w:rPr>
        <w:rFonts w:hint="default"/>
        <w:b/>
      </w:rPr>
    </w:lvl>
    <w:lvl w:ilvl="8">
      <w:start w:val="1"/>
      <w:numFmt w:val="decimal"/>
      <w:isLgl/>
      <w:lvlText w:val="%1.%2.%3.%4.%5.%6.%7.%8.%9"/>
      <w:lvlJc w:val="left"/>
      <w:pPr>
        <w:ind w:left="5040" w:hanging="2160"/>
      </w:pPr>
      <w:rPr>
        <w:rFonts w:hint="default"/>
        <w:b/>
      </w:rPr>
    </w:lvl>
  </w:abstractNum>
  <w:abstractNum w:abstractNumId="8" w15:restartNumberingAfterBreak="0">
    <w:nsid w:val="23360CC8"/>
    <w:multiLevelType w:val="multilevel"/>
    <w:tmpl w:val="25FC840E"/>
    <w:lvl w:ilvl="0">
      <w:start w:val="4"/>
      <w:numFmt w:val="decimal"/>
      <w:lvlText w:val="%1."/>
      <w:lvlJc w:val="left"/>
      <w:pPr>
        <w:ind w:left="360" w:hanging="360"/>
      </w:pPr>
      <w:rPr>
        <w:rFonts w:hint="default"/>
      </w:rPr>
    </w:lvl>
    <w:lvl w:ilvl="1">
      <w:start w:val="1"/>
      <w:numFmt w:val="decimal"/>
      <w:isLgl/>
      <w:lvlText w:val="%1.%2"/>
      <w:lvlJc w:val="left"/>
      <w:pPr>
        <w:ind w:left="375" w:hanging="375"/>
      </w:pPr>
      <w:rPr>
        <w:rFonts w:hint="default"/>
      </w:rPr>
    </w:lvl>
    <w:lvl w:ilvl="2">
      <w:start w:val="1"/>
      <w:numFmt w:val="decimal"/>
      <w:isLgl/>
      <w:lvlText w:val="%1.%2.%3"/>
      <w:lvlJc w:val="left"/>
      <w:pPr>
        <w:ind w:left="3168" w:hanging="720"/>
      </w:pPr>
      <w:rPr>
        <w:rFonts w:hint="default"/>
      </w:rPr>
    </w:lvl>
    <w:lvl w:ilvl="3">
      <w:start w:val="1"/>
      <w:numFmt w:val="decimal"/>
      <w:isLgl/>
      <w:lvlText w:val="%1.%2.%3.%4"/>
      <w:lvlJc w:val="left"/>
      <w:pPr>
        <w:ind w:left="4752" w:hanging="1080"/>
      </w:pPr>
      <w:rPr>
        <w:rFonts w:hint="default"/>
      </w:rPr>
    </w:lvl>
    <w:lvl w:ilvl="4">
      <w:start w:val="1"/>
      <w:numFmt w:val="decimal"/>
      <w:isLgl/>
      <w:lvlText w:val="%1.%2.%3.%4.%5"/>
      <w:lvlJc w:val="left"/>
      <w:pPr>
        <w:ind w:left="5976" w:hanging="1080"/>
      </w:pPr>
      <w:rPr>
        <w:rFonts w:hint="default"/>
      </w:rPr>
    </w:lvl>
    <w:lvl w:ilvl="5">
      <w:start w:val="1"/>
      <w:numFmt w:val="decimal"/>
      <w:isLgl/>
      <w:lvlText w:val="%1.%2.%3.%4.%5.%6"/>
      <w:lvlJc w:val="left"/>
      <w:pPr>
        <w:ind w:left="7560" w:hanging="1440"/>
      </w:pPr>
      <w:rPr>
        <w:rFonts w:hint="default"/>
      </w:rPr>
    </w:lvl>
    <w:lvl w:ilvl="6">
      <w:start w:val="1"/>
      <w:numFmt w:val="decimal"/>
      <w:isLgl/>
      <w:lvlText w:val="%1.%2.%3.%4.%5.%6.%7"/>
      <w:lvlJc w:val="left"/>
      <w:pPr>
        <w:ind w:left="8784" w:hanging="1440"/>
      </w:pPr>
      <w:rPr>
        <w:rFonts w:hint="default"/>
      </w:rPr>
    </w:lvl>
    <w:lvl w:ilvl="7">
      <w:start w:val="1"/>
      <w:numFmt w:val="decimal"/>
      <w:isLgl/>
      <w:lvlText w:val="%1.%2.%3.%4.%5.%6.%7.%8"/>
      <w:lvlJc w:val="left"/>
      <w:pPr>
        <w:ind w:left="10368" w:hanging="1800"/>
      </w:pPr>
      <w:rPr>
        <w:rFonts w:hint="default"/>
      </w:rPr>
    </w:lvl>
    <w:lvl w:ilvl="8">
      <w:start w:val="1"/>
      <w:numFmt w:val="decimal"/>
      <w:isLgl/>
      <w:lvlText w:val="%1.%2.%3.%4.%5.%6.%7.%8.%9"/>
      <w:lvlJc w:val="left"/>
      <w:pPr>
        <w:ind w:left="11952" w:hanging="2160"/>
      </w:pPr>
      <w:rPr>
        <w:rFonts w:hint="default"/>
      </w:rPr>
    </w:lvl>
  </w:abstractNum>
  <w:abstractNum w:abstractNumId="9" w15:restartNumberingAfterBreak="0">
    <w:nsid w:val="2450544E"/>
    <w:multiLevelType w:val="hybridMultilevel"/>
    <w:tmpl w:val="1CB46F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17A4E90"/>
    <w:multiLevelType w:val="multilevel"/>
    <w:tmpl w:val="A3C09E60"/>
    <w:lvl w:ilvl="0">
      <w:start w:val="1"/>
      <w:numFmt w:val="decimal"/>
      <w:lvlText w:val="%1."/>
      <w:lvlJc w:val="left"/>
      <w:pPr>
        <w:ind w:left="360" w:hanging="360"/>
      </w:pPr>
      <w:rPr>
        <w:rFonts w:hint="default"/>
      </w:rPr>
    </w:lvl>
    <w:lvl w:ilvl="1">
      <w:start w:val="1"/>
      <w:numFmt w:val="decimal"/>
      <w:isLgl/>
      <w:lvlText w:val="%1.%2"/>
      <w:lvlJc w:val="left"/>
      <w:pPr>
        <w:ind w:left="375" w:hanging="375"/>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2160" w:hanging="1080"/>
      </w:pPr>
      <w:rPr>
        <w:rFonts w:hint="default"/>
        <w:b/>
      </w:rPr>
    </w:lvl>
    <w:lvl w:ilvl="4">
      <w:start w:val="1"/>
      <w:numFmt w:val="decimal"/>
      <w:isLgl/>
      <w:lvlText w:val="%1.%2.%3.%4.%5"/>
      <w:lvlJc w:val="left"/>
      <w:pPr>
        <w:ind w:left="2520" w:hanging="1080"/>
      </w:pPr>
      <w:rPr>
        <w:rFonts w:hint="default"/>
        <w:b/>
      </w:rPr>
    </w:lvl>
    <w:lvl w:ilvl="5">
      <w:start w:val="1"/>
      <w:numFmt w:val="decimal"/>
      <w:isLgl/>
      <w:lvlText w:val="%1.%2.%3.%4.%5.%6"/>
      <w:lvlJc w:val="left"/>
      <w:pPr>
        <w:ind w:left="3240" w:hanging="1440"/>
      </w:pPr>
      <w:rPr>
        <w:rFonts w:hint="default"/>
        <w:b/>
      </w:rPr>
    </w:lvl>
    <w:lvl w:ilvl="6">
      <w:start w:val="1"/>
      <w:numFmt w:val="decimal"/>
      <w:isLgl/>
      <w:lvlText w:val="%1.%2.%3.%4.%5.%6.%7"/>
      <w:lvlJc w:val="left"/>
      <w:pPr>
        <w:ind w:left="3600" w:hanging="1440"/>
      </w:pPr>
      <w:rPr>
        <w:rFonts w:hint="default"/>
        <w:b/>
      </w:rPr>
    </w:lvl>
    <w:lvl w:ilvl="7">
      <w:start w:val="1"/>
      <w:numFmt w:val="decimal"/>
      <w:isLgl/>
      <w:lvlText w:val="%1.%2.%3.%4.%5.%6.%7.%8"/>
      <w:lvlJc w:val="left"/>
      <w:pPr>
        <w:ind w:left="4320" w:hanging="1800"/>
      </w:pPr>
      <w:rPr>
        <w:rFonts w:hint="default"/>
        <w:b/>
      </w:rPr>
    </w:lvl>
    <w:lvl w:ilvl="8">
      <w:start w:val="1"/>
      <w:numFmt w:val="decimal"/>
      <w:isLgl/>
      <w:lvlText w:val="%1.%2.%3.%4.%5.%6.%7.%8.%9"/>
      <w:lvlJc w:val="left"/>
      <w:pPr>
        <w:ind w:left="5040" w:hanging="2160"/>
      </w:pPr>
      <w:rPr>
        <w:rFonts w:hint="default"/>
        <w:b/>
      </w:rPr>
    </w:lvl>
  </w:abstractNum>
  <w:abstractNum w:abstractNumId="11" w15:restartNumberingAfterBreak="0">
    <w:nsid w:val="46FE3B8C"/>
    <w:multiLevelType w:val="multilevel"/>
    <w:tmpl w:val="68E44942"/>
    <w:lvl w:ilvl="0">
      <w:start w:val="4"/>
      <w:numFmt w:val="decimal"/>
      <w:lvlText w:val="%1."/>
      <w:lvlJc w:val="left"/>
      <w:pPr>
        <w:ind w:left="360" w:hanging="360"/>
      </w:pPr>
      <w:rPr>
        <w:rFonts w:hint="default"/>
      </w:rPr>
    </w:lvl>
    <w:lvl w:ilvl="1">
      <w:start w:val="1"/>
      <w:numFmt w:val="decimal"/>
      <w:isLgl/>
      <w:lvlText w:val="%1.%2"/>
      <w:lvlJc w:val="left"/>
      <w:pPr>
        <w:ind w:left="375" w:hanging="375"/>
      </w:pPr>
      <w:rPr>
        <w:rFonts w:hint="default"/>
        <w:b/>
        <w:bCs/>
      </w:rPr>
    </w:lvl>
    <w:lvl w:ilvl="2">
      <w:start w:val="1"/>
      <w:numFmt w:val="decimal"/>
      <w:isLgl/>
      <w:lvlText w:val="%1.%2.%3"/>
      <w:lvlJc w:val="left"/>
      <w:pPr>
        <w:ind w:left="3168" w:hanging="720"/>
      </w:pPr>
      <w:rPr>
        <w:rFonts w:hint="default"/>
      </w:rPr>
    </w:lvl>
    <w:lvl w:ilvl="3">
      <w:start w:val="1"/>
      <w:numFmt w:val="decimal"/>
      <w:isLgl/>
      <w:lvlText w:val="%1.%2.%3.%4"/>
      <w:lvlJc w:val="left"/>
      <w:pPr>
        <w:ind w:left="4752" w:hanging="1080"/>
      </w:pPr>
      <w:rPr>
        <w:rFonts w:hint="default"/>
      </w:rPr>
    </w:lvl>
    <w:lvl w:ilvl="4">
      <w:start w:val="1"/>
      <w:numFmt w:val="decimal"/>
      <w:isLgl/>
      <w:lvlText w:val="%1.%2.%3.%4.%5"/>
      <w:lvlJc w:val="left"/>
      <w:pPr>
        <w:ind w:left="5976" w:hanging="1080"/>
      </w:pPr>
      <w:rPr>
        <w:rFonts w:hint="default"/>
      </w:rPr>
    </w:lvl>
    <w:lvl w:ilvl="5">
      <w:start w:val="1"/>
      <w:numFmt w:val="decimal"/>
      <w:isLgl/>
      <w:lvlText w:val="%1.%2.%3.%4.%5.%6"/>
      <w:lvlJc w:val="left"/>
      <w:pPr>
        <w:ind w:left="7560" w:hanging="1440"/>
      </w:pPr>
      <w:rPr>
        <w:rFonts w:hint="default"/>
      </w:rPr>
    </w:lvl>
    <w:lvl w:ilvl="6">
      <w:start w:val="1"/>
      <w:numFmt w:val="decimal"/>
      <w:isLgl/>
      <w:lvlText w:val="%1.%2.%3.%4.%5.%6.%7"/>
      <w:lvlJc w:val="left"/>
      <w:pPr>
        <w:ind w:left="8784" w:hanging="1440"/>
      </w:pPr>
      <w:rPr>
        <w:rFonts w:hint="default"/>
      </w:rPr>
    </w:lvl>
    <w:lvl w:ilvl="7">
      <w:start w:val="1"/>
      <w:numFmt w:val="decimal"/>
      <w:isLgl/>
      <w:lvlText w:val="%1.%2.%3.%4.%5.%6.%7.%8"/>
      <w:lvlJc w:val="left"/>
      <w:pPr>
        <w:ind w:left="10368" w:hanging="1800"/>
      </w:pPr>
      <w:rPr>
        <w:rFonts w:hint="default"/>
      </w:rPr>
    </w:lvl>
    <w:lvl w:ilvl="8">
      <w:start w:val="1"/>
      <w:numFmt w:val="decimal"/>
      <w:isLgl/>
      <w:lvlText w:val="%1.%2.%3.%4.%5.%6.%7.%8.%9"/>
      <w:lvlJc w:val="left"/>
      <w:pPr>
        <w:ind w:left="11952" w:hanging="2160"/>
      </w:pPr>
      <w:rPr>
        <w:rFonts w:hint="default"/>
      </w:rPr>
    </w:lvl>
  </w:abstractNum>
  <w:abstractNum w:abstractNumId="12" w15:restartNumberingAfterBreak="0">
    <w:nsid w:val="4B98440C"/>
    <w:multiLevelType w:val="multilevel"/>
    <w:tmpl w:val="04080BC2"/>
    <w:lvl w:ilvl="0">
      <w:start w:val="4"/>
      <w:numFmt w:val="decimal"/>
      <w:lvlText w:val="%1."/>
      <w:lvlJc w:val="left"/>
      <w:pPr>
        <w:ind w:left="360" w:hanging="360"/>
      </w:pPr>
      <w:rPr>
        <w:rFonts w:hint="default"/>
        <w:b/>
        <w:bCs/>
      </w:rPr>
    </w:lvl>
    <w:lvl w:ilvl="1">
      <w:start w:val="1"/>
      <w:numFmt w:val="decimal"/>
      <w:isLgl/>
      <w:lvlText w:val="%1.%2"/>
      <w:lvlJc w:val="left"/>
      <w:pPr>
        <w:ind w:left="375" w:hanging="375"/>
      </w:pPr>
      <w:rPr>
        <w:rFonts w:hint="default"/>
        <w:b/>
        <w:bCs/>
      </w:rPr>
    </w:lvl>
    <w:lvl w:ilvl="2">
      <w:start w:val="1"/>
      <w:numFmt w:val="decimal"/>
      <w:isLgl/>
      <w:lvlText w:val="%1.%2.%3"/>
      <w:lvlJc w:val="left"/>
      <w:pPr>
        <w:ind w:left="3168" w:hanging="720"/>
      </w:pPr>
      <w:rPr>
        <w:rFonts w:hint="default"/>
      </w:rPr>
    </w:lvl>
    <w:lvl w:ilvl="3">
      <w:start w:val="1"/>
      <w:numFmt w:val="decimal"/>
      <w:isLgl/>
      <w:lvlText w:val="%1.%2.%3.%4"/>
      <w:lvlJc w:val="left"/>
      <w:pPr>
        <w:ind w:left="4752" w:hanging="1080"/>
      </w:pPr>
      <w:rPr>
        <w:rFonts w:hint="default"/>
      </w:rPr>
    </w:lvl>
    <w:lvl w:ilvl="4">
      <w:start w:val="1"/>
      <w:numFmt w:val="decimal"/>
      <w:isLgl/>
      <w:lvlText w:val="%1.%2.%3.%4.%5"/>
      <w:lvlJc w:val="left"/>
      <w:pPr>
        <w:ind w:left="5976" w:hanging="1080"/>
      </w:pPr>
      <w:rPr>
        <w:rFonts w:hint="default"/>
      </w:rPr>
    </w:lvl>
    <w:lvl w:ilvl="5">
      <w:start w:val="1"/>
      <w:numFmt w:val="decimal"/>
      <w:isLgl/>
      <w:lvlText w:val="%1.%2.%3.%4.%5.%6"/>
      <w:lvlJc w:val="left"/>
      <w:pPr>
        <w:ind w:left="7560" w:hanging="1440"/>
      </w:pPr>
      <w:rPr>
        <w:rFonts w:hint="default"/>
      </w:rPr>
    </w:lvl>
    <w:lvl w:ilvl="6">
      <w:start w:val="1"/>
      <w:numFmt w:val="decimal"/>
      <w:isLgl/>
      <w:lvlText w:val="%1.%2.%3.%4.%5.%6.%7"/>
      <w:lvlJc w:val="left"/>
      <w:pPr>
        <w:ind w:left="8784" w:hanging="1440"/>
      </w:pPr>
      <w:rPr>
        <w:rFonts w:hint="default"/>
      </w:rPr>
    </w:lvl>
    <w:lvl w:ilvl="7">
      <w:start w:val="1"/>
      <w:numFmt w:val="decimal"/>
      <w:isLgl/>
      <w:lvlText w:val="%1.%2.%3.%4.%5.%6.%7.%8"/>
      <w:lvlJc w:val="left"/>
      <w:pPr>
        <w:ind w:left="10368" w:hanging="1800"/>
      </w:pPr>
      <w:rPr>
        <w:rFonts w:hint="default"/>
      </w:rPr>
    </w:lvl>
    <w:lvl w:ilvl="8">
      <w:start w:val="1"/>
      <w:numFmt w:val="decimal"/>
      <w:isLgl/>
      <w:lvlText w:val="%1.%2.%3.%4.%5.%6.%7.%8.%9"/>
      <w:lvlJc w:val="left"/>
      <w:pPr>
        <w:ind w:left="11952" w:hanging="2160"/>
      </w:pPr>
      <w:rPr>
        <w:rFonts w:hint="default"/>
      </w:rPr>
    </w:lvl>
  </w:abstractNum>
  <w:abstractNum w:abstractNumId="13" w15:restartNumberingAfterBreak="0">
    <w:nsid w:val="53371CE0"/>
    <w:multiLevelType w:val="hybridMultilevel"/>
    <w:tmpl w:val="FC5634F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53E5433F"/>
    <w:multiLevelType w:val="multilevel"/>
    <w:tmpl w:val="F2E4B202"/>
    <w:lvl w:ilvl="0">
      <w:start w:val="6"/>
      <w:numFmt w:val="decimal"/>
      <w:lvlText w:val="%1"/>
      <w:lvlJc w:val="left"/>
      <w:pPr>
        <w:ind w:left="375" w:hanging="375"/>
      </w:pPr>
      <w:rPr>
        <w:rFonts w:hint="default"/>
      </w:rPr>
    </w:lvl>
    <w:lvl w:ilvl="1">
      <w:start w:val="1"/>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5" w15:restartNumberingAfterBreak="0">
    <w:nsid w:val="5DF3057C"/>
    <w:multiLevelType w:val="multilevel"/>
    <w:tmpl w:val="F2E4B202"/>
    <w:lvl w:ilvl="0">
      <w:start w:val="6"/>
      <w:numFmt w:val="decimal"/>
      <w:lvlText w:val="%1"/>
      <w:lvlJc w:val="left"/>
      <w:pPr>
        <w:ind w:left="375" w:hanging="375"/>
      </w:pPr>
      <w:rPr>
        <w:rFonts w:hint="default"/>
      </w:rPr>
    </w:lvl>
    <w:lvl w:ilvl="1">
      <w:start w:val="1"/>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6" w15:restartNumberingAfterBreak="0">
    <w:nsid w:val="7DF56323"/>
    <w:multiLevelType w:val="multilevel"/>
    <w:tmpl w:val="04080BC2"/>
    <w:lvl w:ilvl="0">
      <w:start w:val="4"/>
      <w:numFmt w:val="decimal"/>
      <w:lvlText w:val="%1."/>
      <w:lvlJc w:val="left"/>
      <w:pPr>
        <w:ind w:left="360" w:hanging="360"/>
      </w:pPr>
      <w:rPr>
        <w:rFonts w:hint="default"/>
        <w:b/>
        <w:bCs/>
      </w:rPr>
    </w:lvl>
    <w:lvl w:ilvl="1">
      <w:start w:val="1"/>
      <w:numFmt w:val="decimal"/>
      <w:isLgl/>
      <w:lvlText w:val="%1.%2"/>
      <w:lvlJc w:val="left"/>
      <w:pPr>
        <w:ind w:left="375" w:hanging="375"/>
      </w:pPr>
      <w:rPr>
        <w:rFonts w:hint="default"/>
        <w:b/>
        <w:bCs/>
      </w:rPr>
    </w:lvl>
    <w:lvl w:ilvl="2">
      <w:start w:val="1"/>
      <w:numFmt w:val="decimal"/>
      <w:isLgl/>
      <w:lvlText w:val="%1.%2.%3"/>
      <w:lvlJc w:val="left"/>
      <w:pPr>
        <w:ind w:left="3168" w:hanging="720"/>
      </w:pPr>
      <w:rPr>
        <w:rFonts w:hint="default"/>
      </w:rPr>
    </w:lvl>
    <w:lvl w:ilvl="3">
      <w:start w:val="1"/>
      <w:numFmt w:val="decimal"/>
      <w:isLgl/>
      <w:lvlText w:val="%1.%2.%3.%4"/>
      <w:lvlJc w:val="left"/>
      <w:pPr>
        <w:ind w:left="4752" w:hanging="1080"/>
      </w:pPr>
      <w:rPr>
        <w:rFonts w:hint="default"/>
      </w:rPr>
    </w:lvl>
    <w:lvl w:ilvl="4">
      <w:start w:val="1"/>
      <w:numFmt w:val="decimal"/>
      <w:isLgl/>
      <w:lvlText w:val="%1.%2.%3.%4.%5"/>
      <w:lvlJc w:val="left"/>
      <w:pPr>
        <w:ind w:left="5976" w:hanging="1080"/>
      </w:pPr>
      <w:rPr>
        <w:rFonts w:hint="default"/>
      </w:rPr>
    </w:lvl>
    <w:lvl w:ilvl="5">
      <w:start w:val="1"/>
      <w:numFmt w:val="decimal"/>
      <w:isLgl/>
      <w:lvlText w:val="%1.%2.%3.%4.%5.%6"/>
      <w:lvlJc w:val="left"/>
      <w:pPr>
        <w:ind w:left="7560" w:hanging="1440"/>
      </w:pPr>
      <w:rPr>
        <w:rFonts w:hint="default"/>
      </w:rPr>
    </w:lvl>
    <w:lvl w:ilvl="6">
      <w:start w:val="1"/>
      <w:numFmt w:val="decimal"/>
      <w:isLgl/>
      <w:lvlText w:val="%1.%2.%3.%4.%5.%6.%7"/>
      <w:lvlJc w:val="left"/>
      <w:pPr>
        <w:ind w:left="8784" w:hanging="1440"/>
      </w:pPr>
      <w:rPr>
        <w:rFonts w:hint="default"/>
      </w:rPr>
    </w:lvl>
    <w:lvl w:ilvl="7">
      <w:start w:val="1"/>
      <w:numFmt w:val="decimal"/>
      <w:isLgl/>
      <w:lvlText w:val="%1.%2.%3.%4.%5.%6.%7.%8"/>
      <w:lvlJc w:val="left"/>
      <w:pPr>
        <w:ind w:left="10368" w:hanging="1800"/>
      </w:pPr>
      <w:rPr>
        <w:rFonts w:hint="default"/>
      </w:rPr>
    </w:lvl>
    <w:lvl w:ilvl="8">
      <w:start w:val="1"/>
      <w:numFmt w:val="decimal"/>
      <w:isLgl/>
      <w:lvlText w:val="%1.%2.%3.%4.%5.%6.%7.%8.%9"/>
      <w:lvlJc w:val="left"/>
      <w:pPr>
        <w:ind w:left="11952" w:hanging="2160"/>
      </w:pPr>
      <w:rPr>
        <w:rFonts w:hint="default"/>
      </w:rPr>
    </w:lvl>
  </w:abstractNum>
  <w:num w:numId="1">
    <w:abstractNumId w:val="13"/>
  </w:num>
  <w:num w:numId="2">
    <w:abstractNumId w:val="9"/>
  </w:num>
  <w:num w:numId="3">
    <w:abstractNumId w:val="7"/>
  </w:num>
  <w:num w:numId="4">
    <w:abstractNumId w:val="0"/>
  </w:num>
  <w:num w:numId="5">
    <w:abstractNumId w:val="10"/>
  </w:num>
  <w:num w:numId="6">
    <w:abstractNumId w:val="5"/>
  </w:num>
  <w:num w:numId="7">
    <w:abstractNumId w:val="2"/>
  </w:num>
  <w:num w:numId="8">
    <w:abstractNumId w:val="6"/>
  </w:num>
  <w:num w:numId="9">
    <w:abstractNumId w:val="4"/>
  </w:num>
  <w:num w:numId="10">
    <w:abstractNumId w:val="3"/>
  </w:num>
  <w:num w:numId="11">
    <w:abstractNumId w:val="8"/>
  </w:num>
  <w:num w:numId="12">
    <w:abstractNumId w:val="11"/>
  </w:num>
  <w:num w:numId="13">
    <w:abstractNumId w:val="14"/>
  </w:num>
  <w:num w:numId="14">
    <w:abstractNumId w:val="1"/>
  </w:num>
  <w:num w:numId="15">
    <w:abstractNumId w:val="15"/>
  </w:num>
  <w:num w:numId="16">
    <w:abstractNumId w:val="12"/>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C54"/>
    <w:rsid w:val="00054169"/>
    <w:rsid w:val="000672B2"/>
    <w:rsid w:val="00076A2C"/>
    <w:rsid w:val="000A3212"/>
    <w:rsid w:val="000A6251"/>
    <w:rsid w:val="00162A5E"/>
    <w:rsid w:val="00263EF8"/>
    <w:rsid w:val="00283D9B"/>
    <w:rsid w:val="00290902"/>
    <w:rsid w:val="002B1C54"/>
    <w:rsid w:val="002C01B6"/>
    <w:rsid w:val="002D62F0"/>
    <w:rsid w:val="0033605D"/>
    <w:rsid w:val="00355EED"/>
    <w:rsid w:val="003965E8"/>
    <w:rsid w:val="00417A4C"/>
    <w:rsid w:val="0050573C"/>
    <w:rsid w:val="00510BBE"/>
    <w:rsid w:val="00591203"/>
    <w:rsid w:val="00682F79"/>
    <w:rsid w:val="00751A26"/>
    <w:rsid w:val="00792E50"/>
    <w:rsid w:val="007B0C8E"/>
    <w:rsid w:val="007D1557"/>
    <w:rsid w:val="00845B65"/>
    <w:rsid w:val="008B35F0"/>
    <w:rsid w:val="008C57C7"/>
    <w:rsid w:val="00920FFE"/>
    <w:rsid w:val="009232F2"/>
    <w:rsid w:val="009255DB"/>
    <w:rsid w:val="009522A6"/>
    <w:rsid w:val="00A04644"/>
    <w:rsid w:val="00AB6B9A"/>
    <w:rsid w:val="00BE3474"/>
    <w:rsid w:val="00C16B03"/>
    <w:rsid w:val="00C242B2"/>
    <w:rsid w:val="00C92B62"/>
    <w:rsid w:val="00C96D91"/>
    <w:rsid w:val="00D154A3"/>
    <w:rsid w:val="00D54019"/>
    <w:rsid w:val="00D8770E"/>
    <w:rsid w:val="00D96EAB"/>
    <w:rsid w:val="00DE633D"/>
    <w:rsid w:val="00E3099E"/>
    <w:rsid w:val="00E4322D"/>
    <w:rsid w:val="00E43FEB"/>
    <w:rsid w:val="00EB1A42"/>
    <w:rsid w:val="00F055A4"/>
    <w:rsid w:val="00F53F6A"/>
    <w:rsid w:val="00F72E01"/>
    <w:rsid w:val="00F74835"/>
    <w:rsid w:val="00FD11C6"/>
    <w:rsid w:val="00FE627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52E22"/>
  <w15:chartTrackingRefBased/>
  <w15:docId w15:val="{36CE9C6D-A0A0-42ED-8A65-A2E9998BA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42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1C54"/>
    <w:pPr>
      <w:ind w:left="720"/>
      <w:contextualSpacing/>
    </w:pPr>
  </w:style>
  <w:style w:type="character" w:styleId="Emphasis">
    <w:name w:val="Emphasis"/>
    <w:basedOn w:val="DefaultParagraphFont"/>
    <w:uiPriority w:val="20"/>
    <w:qFormat/>
    <w:rsid w:val="00510BBE"/>
    <w:rPr>
      <w:i/>
      <w:iCs/>
    </w:rPr>
  </w:style>
  <w:style w:type="character" w:styleId="Hyperlink">
    <w:name w:val="Hyperlink"/>
    <w:basedOn w:val="DefaultParagraphFont"/>
    <w:uiPriority w:val="99"/>
    <w:unhideWhenUsed/>
    <w:rsid w:val="0033605D"/>
    <w:rPr>
      <w:color w:val="0563C1" w:themeColor="hyperlink"/>
      <w:u w:val="single"/>
    </w:rPr>
  </w:style>
  <w:style w:type="character" w:styleId="UnresolvedMention">
    <w:name w:val="Unresolved Mention"/>
    <w:basedOn w:val="DefaultParagraphFont"/>
    <w:uiPriority w:val="99"/>
    <w:semiHidden/>
    <w:unhideWhenUsed/>
    <w:rsid w:val="0033605D"/>
    <w:rPr>
      <w:color w:val="605E5C"/>
      <w:shd w:val="clear" w:color="auto" w:fill="E1DFDD"/>
    </w:rPr>
  </w:style>
  <w:style w:type="character" w:customStyle="1" w:styleId="Heading1Char">
    <w:name w:val="Heading 1 Char"/>
    <w:basedOn w:val="DefaultParagraphFont"/>
    <w:link w:val="Heading1"/>
    <w:uiPriority w:val="9"/>
    <w:rsid w:val="00C242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42B2"/>
    <w:pPr>
      <w:outlineLvl w:val="9"/>
    </w:pPr>
    <w:rPr>
      <w:lang w:val="en-US"/>
    </w:rPr>
  </w:style>
  <w:style w:type="paragraph" w:styleId="TOC3">
    <w:name w:val="toc 3"/>
    <w:basedOn w:val="Normal"/>
    <w:next w:val="Normal"/>
    <w:autoRedefine/>
    <w:uiPriority w:val="39"/>
    <w:unhideWhenUsed/>
    <w:rsid w:val="00C242B2"/>
    <w:pPr>
      <w:spacing w:after="100"/>
      <w:ind w:left="440"/>
    </w:pPr>
  </w:style>
  <w:style w:type="character" w:styleId="Strong">
    <w:name w:val="Strong"/>
    <w:basedOn w:val="DefaultParagraphFont"/>
    <w:uiPriority w:val="22"/>
    <w:qFormat/>
    <w:rsid w:val="00845B65"/>
    <w:rPr>
      <w:b/>
      <w:bCs/>
    </w:rPr>
  </w:style>
  <w:style w:type="table" w:styleId="TableGrid">
    <w:name w:val="Table Grid"/>
    <w:basedOn w:val="TableNormal"/>
    <w:uiPriority w:val="39"/>
    <w:rsid w:val="008B35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C01B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C01B6"/>
    <w:pPr>
      <w:spacing w:after="100"/>
    </w:pPr>
    <w:rPr>
      <w:rFonts w:eastAsiaTheme="minorEastAsia" w:cs="Times New Roman"/>
      <w:lang w:val="en-US"/>
    </w:rPr>
  </w:style>
  <w:style w:type="paragraph" w:styleId="Header">
    <w:name w:val="header"/>
    <w:basedOn w:val="Normal"/>
    <w:link w:val="HeaderChar"/>
    <w:uiPriority w:val="99"/>
    <w:unhideWhenUsed/>
    <w:rsid w:val="00D154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4A3"/>
  </w:style>
  <w:style w:type="paragraph" w:styleId="Footer">
    <w:name w:val="footer"/>
    <w:basedOn w:val="Normal"/>
    <w:link w:val="FooterChar"/>
    <w:uiPriority w:val="99"/>
    <w:unhideWhenUsed/>
    <w:rsid w:val="00D154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4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73170">
      <w:bodyDiv w:val="1"/>
      <w:marLeft w:val="0"/>
      <w:marRight w:val="0"/>
      <w:marTop w:val="0"/>
      <w:marBottom w:val="0"/>
      <w:divBdr>
        <w:top w:val="none" w:sz="0" w:space="0" w:color="auto"/>
        <w:left w:val="none" w:sz="0" w:space="0" w:color="auto"/>
        <w:bottom w:val="none" w:sz="0" w:space="0" w:color="auto"/>
        <w:right w:val="none" w:sz="0" w:space="0" w:color="auto"/>
      </w:divBdr>
      <w:divsChild>
        <w:div w:id="1604729747">
          <w:marLeft w:val="0"/>
          <w:marRight w:val="0"/>
          <w:marTop w:val="0"/>
          <w:marBottom w:val="0"/>
          <w:divBdr>
            <w:top w:val="none" w:sz="0" w:space="0" w:color="auto"/>
            <w:left w:val="none" w:sz="0" w:space="0" w:color="auto"/>
            <w:bottom w:val="none" w:sz="0" w:space="0" w:color="auto"/>
            <w:right w:val="none" w:sz="0" w:space="0" w:color="auto"/>
          </w:divBdr>
        </w:div>
      </w:divsChild>
    </w:div>
    <w:div w:id="208880905">
      <w:bodyDiv w:val="1"/>
      <w:marLeft w:val="0"/>
      <w:marRight w:val="0"/>
      <w:marTop w:val="0"/>
      <w:marBottom w:val="0"/>
      <w:divBdr>
        <w:top w:val="none" w:sz="0" w:space="0" w:color="auto"/>
        <w:left w:val="none" w:sz="0" w:space="0" w:color="auto"/>
        <w:bottom w:val="none" w:sz="0" w:space="0" w:color="auto"/>
        <w:right w:val="none" w:sz="0" w:space="0" w:color="auto"/>
      </w:divBdr>
    </w:div>
    <w:div w:id="436289908">
      <w:bodyDiv w:val="1"/>
      <w:marLeft w:val="0"/>
      <w:marRight w:val="0"/>
      <w:marTop w:val="0"/>
      <w:marBottom w:val="0"/>
      <w:divBdr>
        <w:top w:val="none" w:sz="0" w:space="0" w:color="auto"/>
        <w:left w:val="none" w:sz="0" w:space="0" w:color="auto"/>
        <w:bottom w:val="none" w:sz="0" w:space="0" w:color="auto"/>
        <w:right w:val="none" w:sz="0" w:space="0" w:color="auto"/>
      </w:divBdr>
    </w:div>
    <w:div w:id="486214463">
      <w:bodyDiv w:val="1"/>
      <w:marLeft w:val="0"/>
      <w:marRight w:val="0"/>
      <w:marTop w:val="0"/>
      <w:marBottom w:val="0"/>
      <w:divBdr>
        <w:top w:val="none" w:sz="0" w:space="0" w:color="auto"/>
        <w:left w:val="none" w:sz="0" w:space="0" w:color="auto"/>
        <w:bottom w:val="none" w:sz="0" w:space="0" w:color="auto"/>
        <w:right w:val="none" w:sz="0" w:space="0" w:color="auto"/>
      </w:divBdr>
    </w:div>
    <w:div w:id="520054356">
      <w:bodyDiv w:val="1"/>
      <w:marLeft w:val="0"/>
      <w:marRight w:val="0"/>
      <w:marTop w:val="0"/>
      <w:marBottom w:val="0"/>
      <w:divBdr>
        <w:top w:val="none" w:sz="0" w:space="0" w:color="auto"/>
        <w:left w:val="none" w:sz="0" w:space="0" w:color="auto"/>
        <w:bottom w:val="none" w:sz="0" w:space="0" w:color="auto"/>
        <w:right w:val="none" w:sz="0" w:space="0" w:color="auto"/>
      </w:divBdr>
    </w:div>
    <w:div w:id="867571555">
      <w:bodyDiv w:val="1"/>
      <w:marLeft w:val="0"/>
      <w:marRight w:val="0"/>
      <w:marTop w:val="0"/>
      <w:marBottom w:val="0"/>
      <w:divBdr>
        <w:top w:val="none" w:sz="0" w:space="0" w:color="auto"/>
        <w:left w:val="none" w:sz="0" w:space="0" w:color="auto"/>
        <w:bottom w:val="none" w:sz="0" w:space="0" w:color="auto"/>
        <w:right w:val="none" w:sz="0" w:space="0" w:color="auto"/>
      </w:divBdr>
    </w:div>
    <w:div w:id="1030646334">
      <w:bodyDiv w:val="1"/>
      <w:marLeft w:val="0"/>
      <w:marRight w:val="0"/>
      <w:marTop w:val="0"/>
      <w:marBottom w:val="0"/>
      <w:divBdr>
        <w:top w:val="none" w:sz="0" w:space="0" w:color="auto"/>
        <w:left w:val="none" w:sz="0" w:space="0" w:color="auto"/>
        <w:bottom w:val="none" w:sz="0" w:space="0" w:color="auto"/>
        <w:right w:val="none" w:sz="0" w:space="0" w:color="auto"/>
      </w:divBdr>
      <w:divsChild>
        <w:div w:id="10038993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dpi.com/2071-1050/13/22/1291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mi.org/newsroom/news-archive/view/2022/01/25/consumer-demand-for-food-transparency-remains-strong-as-omnichannel-ris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zon.com/abou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Sustainability Features of Amazon Fresh-Box</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12E-43A4-B70E-C1BD60781CD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12E-43A4-B70E-C1BD60781CD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12E-43A4-B70E-C1BD60781CD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12E-43A4-B70E-C1BD60781CD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Reduced Food Waste</c:v>
                </c:pt>
                <c:pt idx="1">
                  <c:v>Compostable Packaging</c:v>
                </c:pt>
                <c:pt idx="2">
                  <c:v>AI for Waste Reduction</c:v>
                </c:pt>
                <c:pt idx="3">
                  <c:v>Eco-Friendly Sourcing</c:v>
                </c:pt>
              </c:strCache>
            </c:strRef>
          </c:cat>
          <c:val>
            <c:numRef>
              <c:f>Sheet1!$B$2:$B$5</c:f>
              <c:numCache>
                <c:formatCode>General</c:formatCode>
                <c:ptCount val="4"/>
                <c:pt idx="0">
                  <c:v>40</c:v>
                </c:pt>
                <c:pt idx="1">
                  <c:v>30</c:v>
                </c:pt>
                <c:pt idx="2">
                  <c:v>20</c:v>
                </c:pt>
                <c:pt idx="3">
                  <c:v>10</c:v>
                </c:pt>
              </c:numCache>
            </c:numRef>
          </c:val>
          <c:extLst>
            <c:ext xmlns:c16="http://schemas.microsoft.com/office/drawing/2014/chart" uri="{C3380CC4-5D6E-409C-BE32-E72D297353CC}">
              <c16:uniqueId val="{00000000-F2CB-4367-9C7A-F657992EB38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C1DA32-BB43-442F-9370-88A036D31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10</Pages>
  <Words>3421</Words>
  <Characters>19503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Vagmitarajbalai@outlook.com</dc:creator>
  <cp:keywords/>
  <dc:description/>
  <cp:lastModifiedBy>Vagmitarajbalai@outlook.com</cp:lastModifiedBy>
  <cp:revision>23</cp:revision>
  <dcterms:created xsi:type="dcterms:W3CDTF">2025-04-23T19:11:00Z</dcterms:created>
  <dcterms:modified xsi:type="dcterms:W3CDTF">2025-04-25T21:09:00Z</dcterms:modified>
</cp:coreProperties>
</file>