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21E6908B" w14:textId="77777777" w:rsidR="0005771F" w:rsidRPr="00A91AF2" w:rsidRDefault="0005771F" w:rsidP="0005771F">
      <w:pPr>
        <w:jc w:val="both"/>
        <w:rPr>
          <w:sz w:val="48"/>
          <w:szCs w:val="48"/>
          <w:lang w:val="en-US"/>
        </w:rPr>
      </w:pPr>
      <w:r w:rsidRPr="00A91AF2">
        <w:rPr>
          <w:sz w:val="48"/>
          <w:szCs w:val="48"/>
          <w:lang w:val="en-US"/>
        </w:rPr>
        <w:t>Module Title: - Problem Solving and Decision Making</w:t>
      </w:r>
    </w:p>
    <w:p w14:paraId="2543E3AA" w14:textId="77777777" w:rsidR="0005771F" w:rsidRPr="00A91AF2" w:rsidRDefault="0005771F" w:rsidP="0005771F">
      <w:pPr>
        <w:spacing w:line="276" w:lineRule="auto"/>
        <w:jc w:val="both"/>
        <w:rPr>
          <w:sz w:val="48"/>
          <w:szCs w:val="48"/>
          <w:lang w:val="en-US"/>
        </w:rPr>
      </w:pPr>
    </w:p>
    <w:p w14:paraId="3881A8F4" w14:textId="77777777" w:rsidR="0005771F" w:rsidRDefault="0005771F" w:rsidP="0005771F">
      <w:pPr>
        <w:spacing w:line="276" w:lineRule="auto"/>
        <w:jc w:val="both"/>
        <w:rPr>
          <w:sz w:val="48"/>
          <w:szCs w:val="48"/>
          <w:lang w:val="en-US"/>
        </w:rPr>
      </w:pPr>
      <w:r w:rsidRPr="00A91AF2">
        <w:rPr>
          <w:sz w:val="48"/>
          <w:szCs w:val="48"/>
          <w:lang w:val="en-US"/>
        </w:rPr>
        <w:t>Module Code: - LC</w:t>
      </w:r>
      <w:r>
        <w:rPr>
          <w:sz w:val="48"/>
          <w:szCs w:val="48"/>
          <w:lang w:val="en-US"/>
        </w:rPr>
        <w:t>L</w:t>
      </w:r>
      <w:r w:rsidRPr="00A91AF2">
        <w:rPr>
          <w:sz w:val="48"/>
          <w:szCs w:val="48"/>
          <w:lang w:val="en-US"/>
        </w:rPr>
        <w:t>M 4004 C2</w:t>
      </w:r>
    </w:p>
    <w:p w14:paraId="613B7B52" w14:textId="77777777" w:rsidR="0005771F" w:rsidRPr="00A91AF2" w:rsidRDefault="0005771F" w:rsidP="0005771F">
      <w:pPr>
        <w:spacing w:line="276" w:lineRule="auto"/>
        <w:jc w:val="both"/>
        <w:rPr>
          <w:sz w:val="48"/>
          <w:szCs w:val="48"/>
          <w:lang w:val="en-US"/>
        </w:rPr>
      </w:pPr>
      <w:r>
        <w:rPr>
          <w:sz w:val="48"/>
          <w:szCs w:val="48"/>
          <w:lang w:val="en-US"/>
        </w:rPr>
        <w:t>Assignment</w:t>
      </w:r>
    </w:p>
    <w:p w14:paraId="41F6DB18" w14:textId="77777777" w:rsidR="0005771F" w:rsidRPr="00A91AF2" w:rsidRDefault="0005771F" w:rsidP="0005771F">
      <w:pPr>
        <w:spacing w:line="276" w:lineRule="auto"/>
        <w:jc w:val="both"/>
        <w:rPr>
          <w:sz w:val="48"/>
          <w:szCs w:val="48"/>
          <w:lang w:val="en-US"/>
        </w:rPr>
      </w:pPr>
    </w:p>
    <w:p w14:paraId="36400D8C" w14:textId="61C10EAD" w:rsidR="0005771F" w:rsidRPr="00A91AF2" w:rsidRDefault="0005771F" w:rsidP="0005771F">
      <w:pPr>
        <w:spacing w:line="276" w:lineRule="auto"/>
        <w:jc w:val="both"/>
        <w:rPr>
          <w:sz w:val="48"/>
          <w:szCs w:val="48"/>
          <w:lang w:val="en-US"/>
        </w:rPr>
      </w:pPr>
      <w:r w:rsidRPr="00A91AF2">
        <w:rPr>
          <w:sz w:val="48"/>
          <w:szCs w:val="48"/>
          <w:lang w:val="en-US"/>
        </w:rPr>
        <w:t xml:space="preserve">Student Name: - </w:t>
      </w:r>
      <w:r w:rsidR="0088055E">
        <w:rPr>
          <w:sz w:val="48"/>
          <w:szCs w:val="48"/>
          <w:lang w:val="en-US"/>
        </w:rPr>
        <w:t>Jonefa Maxwell</w:t>
      </w:r>
    </w:p>
    <w:p w14:paraId="525487EE" w14:textId="77777777" w:rsidR="0005771F" w:rsidRPr="00A91AF2" w:rsidRDefault="0005771F" w:rsidP="0005771F">
      <w:pPr>
        <w:spacing w:line="276" w:lineRule="auto"/>
        <w:jc w:val="both"/>
        <w:rPr>
          <w:sz w:val="48"/>
          <w:szCs w:val="48"/>
          <w:lang w:val="en-US"/>
        </w:rPr>
      </w:pPr>
    </w:p>
    <w:p w14:paraId="0FEF87A9" w14:textId="6A6FCD5A" w:rsidR="0005771F" w:rsidRPr="00A91AF2" w:rsidRDefault="0005771F" w:rsidP="0005771F">
      <w:pPr>
        <w:spacing w:line="276" w:lineRule="auto"/>
        <w:jc w:val="both"/>
        <w:rPr>
          <w:sz w:val="48"/>
          <w:szCs w:val="48"/>
          <w:lang w:val="en-US"/>
        </w:rPr>
      </w:pPr>
      <w:r w:rsidRPr="00A91AF2">
        <w:rPr>
          <w:sz w:val="48"/>
          <w:szCs w:val="48"/>
          <w:lang w:val="en-US"/>
        </w:rPr>
        <w:t xml:space="preserve">Student Number: - </w:t>
      </w:r>
      <w:r w:rsidR="0088055E">
        <w:rPr>
          <w:sz w:val="48"/>
          <w:szCs w:val="48"/>
          <w:lang w:val="en-US"/>
        </w:rPr>
        <w:t>242</w:t>
      </w:r>
      <w:r w:rsidR="005B1B6B">
        <w:rPr>
          <w:sz w:val="48"/>
          <w:szCs w:val="48"/>
          <w:lang w:val="en-US"/>
        </w:rPr>
        <w:t>1436</w:t>
      </w:r>
    </w:p>
    <w:p w14:paraId="73341BD5" w14:textId="77777777" w:rsidR="0005771F" w:rsidRPr="00A91AF2" w:rsidRDefault="0005771F" w:rsidP="0005771F">
      <w:pPr>
        <w:spacing w:line="276" w:lineRule="auto"/>
        <w:jc w:val="both"/>
        <w:rPr>
          <w:sz w:val="48"/>
          <w:szCs w:val="48"/>
          <w:lang w:val="en-US"/>
        </w:rPr>
      </w:pPr>
    </w:p>
    <w:p w14:paraId="311CB87C" w14:textId="1AAEAADF" w:rsidR="0005771F" w:rsidRDefault="0005771F" w:rsidP="0005771F">
      <w:pPr>
        <w:spacing w:line="276" w:lineRule="auto"/>
        <w:jc w:val="both"/>
        <w:rPr>
          <w:rFonts w:ascii="Arial" w:hAnsi="Arial" w:cs="Arial"/>
          <w:color w:val="1D2125"/>
          <w:sz w:val="48"/>
          <w:szCs w:val="48"/>
          <w:shd w:val="clear" w:color="auto" w:fill="FFFFFF"/>
        </w:rPr>
      </w:pPr>
      <w:r w:rsidRPr="00A91AF2">
        <w:rPr>
          <w:sz w:val="48"/>
          <w:szCs w:val="48"/>
          <w:lang w:val="en-US"/>
        </w:rPr>
        <w:t>Lecturer’s Name: -</w:t>
      </w:r>
      <w:r w:rsidR="00101028">
        <w:rPr>
          <w:sz w:val="48"/>
          <w:szCs w:val="48"/>
          <w:lang w:val="en-US"/>
        </w:rPr>
        <w:t xml:space="preserve"> Dr Victor Mah</w:t>
      </w:r>
    </w:p>
    <w:p w14:paraId="3B9B3496" w14:textId="77777777" w:rsidR="0005771F" w:rsidRDefault="0005771F" w:rsidP="0005771F">
      <w:pPr>
        <w:spacing w:line="276" w:lineRule="auto"/>
        <w:jc w:val="both"/>
        <w:rPr>
          <w:rFonts w:ascii="Arial" w:hAnsi="Arial" w:cs="Arial"/>
          <w:color w:val="1D2125"/>
          <w:sz w:val="48"/>
          <w:szCs w:val="48"/>
          <w:shd w:val="clear" w:color="auto" w:fill="FFFFFF"/>
        </w:rPr>
      </w:pPr>
    </w:p>
    <w:p w14:paraId="650B5683" w14:textId="77777777" w:rsidR="0005771F" w:rsidRDefault="0005771F" w:rsidP="0005771F">
      <w:pPr>
        <w:spacing w:line="276" w:lineRule="auto"/>
        <w:jc w:val="both"/>
        <w:rPr>
          <w:rFonts w:ascii="Arial" w:hAnsi="Arial" w:cs="Arial"/>
          <w:color w:val="1D2125"/>
          <w:sz w:val="48"/>
          <w:szCs w:val="48"/>
          <w:shd w:val="clear" w:color="auto" w:fill="FFFFFF"/>
        </w:rPr>
      </w:pPr>
    </w:p>
    <w:p w14:paraId="2A679668" w14:textId="77777777" w:rsidR="0005771F" w:rsidRDefault="0005771F" w:rsidP="0005771F">
      <w:pPr>
        <w:spacing w:line="276" w:lineRule="auto"/>
        <w:jc w:val="both"/>
        <w:rPr>
          <w:rFonts w:ascii="Arial" w:hAnsi="Arial" w:cs="Arial"/>
          <w:color w:val="1D2125"/>
          <w:sz w:val="48"/>
          <w:szCs w:val="48"/>
          <w:shd w:val="clear" w:color="auto" w:fill="FFFFFF"/>
        </w:rPr>
      </w:pPr>
    </w:p>
    <w:p w14:paraId="57B5F018" w14:textId="77777777" w:rsidR="0005771F" w:rsidRDefault="0005771F" w:rsidP="0005771F">
      <w:pPr>
        <w:spacing w:line="276" w:lineRule="auto"/>
        <w:jc w:val="both"/>
        <w:rPr>
          <w:rFonts w:ascii="Arial" w:hAnsi="Arial" w:cs="Arial"/>
          <w:color w:val="1D2125"/>
          <w:sz w:val="48"/>
          <w:szCs w:val="48"/>
          <w:shd w:val="clear" w:color="auto" w:fill="FFFFFF"/>
        </w:rPr>
      </w:pPr>
    </w:p>
    <w:p w14:paraId="226FC9D8" w14:textId="77777777" w:rsidR="0005771F" w:rsidRDefault="0005771F" w:rsidP="0005771F">
      <w:pPr>
        <w:spacing w:line="276" w:lineRule="auto"/>
        <w:jc w:val="both"/>
        <w:rPr>
          <w:rFonts w:ascii="Arial" w:hAnsi="Arial" w:cs="Arial"/>
          <w:color w:val="1D2125"/>
          <w:sz w:val="48"/>
          <w:szCs w:val="48"/>
          <w:shd w:val="clear" w:color="auto" w:fill="FFFFFF"/>
        </w:rPr>
      </w:pPr>
    </w:p>
    <w:p w14:paraId="38535922" w14:textId="77777777" w:rsidR="0005771F" w:rsidRDefault="0005771F" w:rsidP="0005771F">
      <w:pPr>
        <w:spacing w:line="276" w:lineRule="auto"/>
        <w:jc w:val="both"/>
        <w:rPr>
          <w:rFonts w:ascii="Arial" w:hAnsi="Arial" w:cs="Arial"/>
          <w:color w:val="1D2125"/>
          <w:sz w:val="48"/>
          <w:szCs w:val="48"/>
          <w:shd w:val="clear" w:color="auto" w:fill="FFFFFF"/>
        </w:rPr>
      </w:pPr>
    </w:p>
    <w:p w14:paraId="7276BCBC" w14:textId="77777777" w:rsidR="00E34CFB" w:rsidRDefault="0005771F" w:rsidP="0005771F">
      <w:pPr>
        <w:spacing w:line="276" w:lineRule="auto"/>
        <w:jc w:val="both"/>
        <w:rPr>
          <w:sz w:val="48"/>
          <w:szCs w:val="48"/>
          <w:lang w:val="en-US"/>
        </w:rPr>
      </w:pPr>
      <w:r>
        <w:rPr>
          <w:sz w:val="48"/>
          <w:szCs w:val="48"/>
          <w:lang w:val="en-US"/>
        </w:rPr>
        <w:t>Table of Contents</w:t>
      </w:r>
    </w:p>
    <w:sdt>
      <w:sdtPr>
        <w:rPr>
          <w:rFonts w:asciiTheme="minorHAnsi" w:eastAsiaTheme="minorHAnsi" w:hAnsiTheme="minorHAnsi" w:cstheme="minorBidi"/>
          <w:color w:val="auto"/>
          <w:kern w:val="2"/>
          <w:sz w:val="24"/>
          <w:szCs w:val="24"/>
          <w:lang w:eastAsia="en-US"/>
          <w14:ligatures w14:val="standardContextual"/>
        </w:rPr>
        <w:id w:val="1880054713"/>
        <w:docPartObj>
          <w:docPartGallery w:val="Table of Contents"/>
          <w:docPartUnique/>
        </w:docPartObj>
      </w:sdtPr>
      <w:sdtEndPr>
        <w:rPr>
          <w:b/>
          <w:bCs/>
        </w:rPr>
      </w:sdtEndPr>
      <w:sdtContent>
        <w:p w14:paraId="503375E0" w14:textId="359ADA9A" w:rsidR="00E34CFB" w:rsidRDefault="00E34CFB">
          <w:pPr>
            <w:pStyle w:val="TOCHeading"/>
          </w:pPr>
          <w:r>
            <w:t>Contents</w:t>
          </w:r>
        </w:p>
        <w:p w14:paraId="00715B8A" w14:textId="54AC4A6D" w:rsidR="00A31345" w:rsidRDefault="00E34CFB">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201995564" w:history="1">
            <w:r w:rsidR="00A31345" w:rsidRPr="00342E1C">
              <w:rPr>
                <w:rStyle w:val="Hyperlink"/>
                <w:rFonts w:cs="Times New Roman" w:hint="eastAsia"/>
                <w:noProof/>
              </w:rPr>
              <w:t>B</w:t>
            </w:r>
            <w:r w:rsidR="00A31345" w:rsidRPr="00342E1C">
              <w:rPr>
                <w:rStyle w:val="Hyperlink"/>
                <w:rFonts w:hint="eastAsia"/>
                <w:noProof/>
              </w:rPr>
              <w:t>rief Ex</w:t>
            </w:r>
            <w:r w:rsidR="004C4B67">
              <w:rPr>
                <w:rStyle w:val="Hyperlink"/>
                <w:noProof/>
              </w:rPr>
              <w:t>p</w:t>
            </w:r>
            <w:r w:rsidR="00A31345" w:rsidRPr="00342E1C">
              <w:rPr>
                <w:rStyle w:val="Hyperlink"/>
                <w:rFonts w:hint="eastAsia"/>
                <w:noProof/>
              </w:rPr>
              <w:t>lanation of the Identified Business Problem</w:t>
            </w:r>
            <w:r w:rsidR="00A31345">
              <w:rPr>
                <w:rFonts w:hint="eastAsia"/>
                <w:noProof/>
                <w:webHidden/>
              </w:rPr>
              <w:tab/>
            </w:r>
            <w:r w:rsidR="00A31345">
              <w:rPr>
                <w:rFonts w:hint="eastAsia"/>
                <w:noProof/>
                <w:webHidden/>
              </w:rPr>
              <w:fldChar w:fldCharType="begin"/>
            </w:r>
            <w:r w:rsidR="00A31345">
              <w:rPr>
                <w:rFonts w:hint="eastAsia"/>
                <w:noProof/>
                <w:webHidden/>
              </w:rPr>
              <w:instrText xml:space="preserve"> </w:instrText>
            </w:r>
            <w:r w:rsidR="00A31345">
              <w:rPr>
                <w:noProof/>
                <w:webHidden/>
              </w:rPr>
              <w:instrText>PAGEREF _Toc201995564 \h</w:instrText>
            </w:r>
            <w:r w:rsidR="00A31345">
              <w:rPr>
                <w:rFonts w:hint="eastAsia"/>
                <w:noProof/>
                <w:webHidden/>
              </w:rPr>
              <w:instrText xml:space="preserve"> </w:instrText>
            </w:r>
            <w:r w:rsidR="00A31345">
              <w:rPr>
                <w:rFonts w:hint="eastAsia"/>
                <w:noProof/>
                <w:webHidden/>
              </w:rPr>
            </w:r>
            <w:r w:rsidR="00A31345">
              <w:rPr>
                <w:rFonts w:hint="eastAsia"/>
                <w:noProof/>
                <w:webHidden/>
              </w:rPr>
              <w:fldChar w:fldCharType="separate"/>
            </w:r>
            <w:r w:rsidR="00A31345">
              <w:rPr>
                <w:noProof/>
                <w:webHidden/>
              </w:rPr>
              <w:t>3</w:t>
            </w:r>
            <w:r w:rsidR="00A31345">
              <w:rPr>
                <w:rFonts w:hint="eastAsia"/>
                <w:noProof/>
                <w:webHidden/>
              </w:rPr>
              <w:fldChar w:fldCharType="end"/>
            </w:r>
          </w:hyperlink>
        </w:p>
        <w:p w14:paraId="17D177A8" w14:textId="5C606A65" w:rsidR="00A31345" w:rsidRDefault="00A31345">
          <w:pPr>
            <w:pStyle w:val="TOC1"/>
            <w:tabs>
              <w:tab w:val="right" w:leader="dot" w:pos="9016"/>
            </w:tabs>
            <w:rPr>
              <w:rFonts w:eastAsiaTheme="minorEastAsia"/>
              <w:noProof/>
              <w:lang w:eastAsia="zh-CN"/>
            </w:rPr>
          </w:pPr>
          <w:hyperlink w:anchor="_Toc201995565" w:history="1">
            <w:r w:rsidRPr="00342E1C">
              <w:rPr>
                <w:rStyle w:val="Hyperlink"/>
                <w:rFonts w:hint="eastAsia"/>
                <w:noProof/>
                <w:lang w:val="en-US"/>
              </w:rPr>
              <w:t>Suggested Two Alternative Solutions to the Identified Problems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_Toc201995565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w:t>
            </w:r>
            <w:r>
              <w:rPr>
                <w:rFonts w:hint="eastAsia"/>
                <w:noProof/>
                <w:webHidden/>
              </w:rPr>
              <w:fldChar w:fldCharType="end"/>
            </w:r>
          </w:hyperlink>
        </w:p>
        <w:p w14:paraId="59E81630" w14:textId="683B927B" w:rsidR="00A31345" w:rsidRDefault="00A31345">
          <w:pPr>
            <w:pStyle w:val="TOC2"/>
            <w:tabs>
              <w:tab w:val="right" w:leader="dot" w:pos="9016"/>
            </w:tabs>
            <w:rPr>
              <w:rFonts w:eastAsiaTheme="minorEastAsia"/>
              <w:noProof/>
              <w:lang w:eastAsia="zh-CN"/>
            </w:rPr>
          </w:pPr>
          <w:hyperlink w:anchor="_Toc201995566" w:history="1">
            <w:r w:rsidRPr="00342E1C">
              <w:rPr>
                <w:rStyle w:val="Hyperlink"/>
                <w:rFonts w:ascii="Arial" w:hAnsi="Arial" w:cs="Arial" w:hint="eastAsia"/>
                <w:noProof/>
                <w:lang w:val="en-US"/>
              </w:rPr>
              <w:t>Discussion on Alternative Solution A</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_Toc201995566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w:t>
            </w:r>
            <w:r>
              <w:rPr>
                <w:rFonts w:hint="eastAsia"/>
                <w:noProof/>
                <w:webHidden/>
              </w:rPr>
              <w:fldChar w:fldCharType="end"/>
            </w:r>
          </w:hyperlink>
        </w:p>
        <w:p w14:paraId="37A81095" w14:textId="5CAECE77" w:rsidR="00A31345" w:rsidRDefault="00A31345">
          <w:pPr>
            <w:pStyle w:val="TOC2"/>
            <w:tabs>
              <w:tab w:val="right" w:leader="dot" w:pos="9016"/>
            </w:tabs>
            <w:rPr>
              <w:rFonts w:eastAsiaTheme="minorEastAsia"/>
              <w:noProof/>
              <w:lang w:eastAsia="zh-CN"/>
            </w:rPr>
          </w:pPr>
          <w:hyperlink w:anchor="_Toc201995567" w:history="1">
            <w:r w:rsidRPr="00342E1C">
              <w:rPr>
                <w:rStyle w:val="Hyperlink"/>
                <w:rFonts w:hint="eastAsia"/>
                <w:noProof/>
                <w:lang w:val="en-US"/>
              </w:rPr>
              <w:t>Discussion on Alternative Solution B</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_Toc201995567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w:t>
            </w:r>
            <w:r>
              <w:rPr>
                <w:rFonts w:hint="eastAsia"/>
                <w:noProof/>
                <w:webHidden/>
              </w:rPr>
              <w:fldChar w:fldCharType="end"/>
            </w:r>
          </w:hyperlink>
        </w:p>
        <w:p w14:paraId="666904E5" w14:textId="5BDEAE98" w:rsidR="00A31345" w:rsidRDefault="00A31345">
          <w:pPr>
            <w:pStyle w:val="TOC1"/>
            <w:tabs>
              <w:tab w:val="right" w:leader="dot" w:pos="9016"/>
            </w:tabs>
            <w:rPr>
              <w:rFonts w:eastAsiaTheme="minorEastAsia"/>
              <w:noProof/>
              <w:lang w:eastAsia="zh-CN"/>
            </w:rPr>
          </w:pPr>
          <w:hyperlink w:anchor="_Toc201995568" w:history="1">
            <w:r w:rsidRPr="00342E1C">
              <w:rPr>
                <w:rStyle w:val="Hyperlink"/>
                <w:rFonts w:hint="eastAsia"/>
                <w:noProof/>
              </w:rPr>
              <w:t>Evaluating Solutions A &amp; B:</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_Toc201995568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w:t>
            </w:r>
            <w:r>
              <w:rPr>
                <w:rFonts w:hint="eastAsia"/>
                <w:noProof/>
                <w:webHidden/>
              </w:rPr>
              <w:fldChar w:fldCharType="end"/>
            </w:r>
          </w:hyperlink>
        </w:p>
        <w:p w14:paraId="65EDA2B3" w14:textId="58945D41" w:rsidR="00A31345" w:rsidRDefault="00A31345">
          <w:pPr>
            <w:pStyle w:val="TOC1"/>
            <w:tabs>
              <w:tab w:val="right" w:leader="dot" w:pos="9016"/>
            </w:tabs>
            <w:rPr>
              <w:rFonts w:eastAsiaTheme="minorEastAsia"/>
              <w:noProof/>
              <w:lang w:eastAsia="zh-CN"/>
            </w:rPr>
          </w:pPr>
          <w:hyperlink w:anchor="_Toc201995570" w:history="1">
            <w:r w:rsidRPr="00342E1C">
              <w:rPr>
                <w:rStyle w:val="Hyperlink"/>
                <w:rFonts w:hint="eastAsia"/>
                <w:noProof/>
                <w:lang w:val="en-US"/>
              </w:rPr>
              <w:t>Justification for Selecting Solution A or B</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_Toc201995570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6887A13D" w14:textId="451F7119" w:rsidR="00A31345" w:rsidRDefault="00A31345">
          <w:pPr>
            <w:pStyle w:val="TOC1"/>
            <w:tabs>
              <w:tab w:val="right" w:leader="dot" w:pos="9016"/>
            </w:tabs>
            <w:rPr>
              <w:rFonts w:eastAsiaTheme="minorEastAsia"/>
              <w:noProof/>
              <w:lang w:eastAsia="zh-CN"/>
            </w:rPr>
          </w:pPr>
          <w:hyperlink w:anchor="_Toc201995571" w:history="1">
            <w:r w:rsidRPr="00342E1C">
              <w:rPr>
                <w:rStyle w:val="Hyperlink"/>
                <w:rFonts w:hint="eastAsia"/>
                <w:noProof/>
                <w:lang w:val="en-US"/>
              </w:rPr>
              <w:t>R</w:t>
            </w:r>
            <w:r w:rsidRPr="00342E1C">
              <w:rPr>
                <w:rStyle w:val="Hyperlink"/>
                <w:rFonts w:hint="eastAsia"/>
                <w:noProof/>
              </w:rPr>
              <w:t>isk Analysis of the Selected Solution.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_Toc201995571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364196CC" w14:textId="305A5220" w:rsidR="00A31345" w:rsidRDefault="00A31345">
          <w:pPr>
            <w:pStyle w:val="TOC1"/>
            <w:tabs>
              <w:tab w:val="right" w:leader="dot" w:pos="9016"/>
            </w:tabs>
            <w:rPr>
              <w:rFonts w:eastAsiaTheme="minorEastAsia"/>
              <w:noProof/>
              <w:lang w:eastAsia="zh-CN"/>
            </w:rPr>
          </w:pPr>
          <w:hyperlink w:anchor="_Toc201995572" w:history="1">
            <w:r w:rsidRPr="00342E1C">
              <w:rPr>
                <w:rStyle w:val="Hyperlink"/>
                <w:rFonts w:hint="eastAsia"/>
                <w:noProof/>
              </w:rPr>
              <w:t>Plan to Implement the Selected Solution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_Toc201995572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0D42F0B2" w14:textId="60C7ED6E" w:rsidR="00A31345" w:rsidRDefault="00A31345">
          <w:pPr>
            <w:pStyle w:val="TOC1"/>
            <w:tabs>
              <w:tab w:val="right" w:leader="dot" w:pos="9016"/>
            </w:tabs>
            <w:rPr>
              <w:rFonts w:eastAsiaTheme="minorEastAsia"/>
              <w:noProof/>
              <w:lang w:eastAsia="zh-CN"/>
            </w:rPr>
          </w:pPr>
          <w:hyperlink w:anchor="_Toc201995573" w:history="1">
            <w:r w:rsidRPr="00342E1C">
              <w:rPr>
                <w:rStyle w:val="Hyperlink"/>
                <w:rFonts w:hint="eastAsia"/>
                <w:noProof/>
              </w:rPr>
              <w:t>Means of Measuring Effectiveness of Implementation of Selected Solution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_Toc201995573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5C18954F" w14:textId="3A97124F" w:rsidR="00A31345" w:rsidRDefault="00A31345">
          <w:pPr>
            <w:pStyle w:val="TOC1"/>
            <w:tabs>
              <w:tab w:val="right" w:leader="dot" w:pos="9016"/>
            </w:tabs>
            <w:rPr>
              <w:rFonts w:eastAsiaTheme="minorEastAsia"/>
              <w:noProof/>
              <w:lang w:eastAsia="zh-CN"/>
            </w:rPr>
          </w:pPr>
          <w:hyperlink w:anchor="_Toc201995574" w:history="1">
            <w:r w:rsidRPr="00342E1C">
              <w:rPr>
                <w:rStyle w:val="Hyperlink"/>
                <w:rFonts w:hint="eastAsia"/>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_Toc201995574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3624DDD4" w14:textId="113AF32D" w:rsidR="00A31345" w:rsidRDefault="00A31345">
          <w:pPr>
            <w:pStyle w:val="TOC1"/>
            <w:tabs>
              <w:tab w:val="right" w:leader="dot" w:pos="9016"/>
            </w:tabs>
            <w:rPr>
              <w:rFonts w:eastAsiaTheme="minorEastAsia"/>
              <w:noProof/>
              <w:lang w:eastAsia="zh-CN"/>
            </w:rPr>
          </w:pPr>
          <w:hyperlink w:anchor="_Toc201995575" w:history="1">
            <w:r w:rsidRPr="00342E1C">
              <w:rPr>
                <w:rStyle w:val="Hyperlink"/>
                <w:rFonts w:hint="eastAsia"/>
                <w:noProof/>
              </w:rPr>
              <w:t>List of 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_Toc201995575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613DFCB2" w14:textId="3F5ED798" w:rsidR="00E34CFB" w:rsidRDefault="00E34CFB">
          <w:r>
            <w:rPr>
              <w:b/>
              <w:bCs/>
            </w:rPr>
            <w:fldChar w:fldCharType="end"/>
          </w:r>
        </w:p>
      </w:sdtContent>
    </w:sdt>
    <w:p w14:paraId="406959FA" w14:textId="397C5933" w:rsidR="0005771F" w:rsidRDefault="0005771F" w:rsidP="0005771F">
      <w:pPr>
        <w:spacing w:line="276" w:lineRule="auto"/>
        <w:jc w:val="both"/>
        <w:rPr>
          <w:sz w:val="48"/>
          <w:szCs w:val="48"/>
          <w:lang w:val="en-US"/>
        </w:rPr>
      </w:pPr>
    </w:p>
    <w:p w14:paraId="45191280" w14:textId="77777777" w:rsidR="0005771F" w:rsidRDefault="0005771F" w:rsidP="0005771F">
      <w:pPr>
        <w:spacing w:line="276" w:lineRule="auto"/>
        <w:jc w:val="both"/>
        <w:rPr>
          <w:sz w:val="48"/>
          <w:szCs w:val="48"/>
          <w:lang w:val="en-US"/>
        </w:rPr>
      </w:pPr>
    </w:p>
    <w:p w14:paraId="67A0E861" w14:textId="77777777" w:rsidR="0005771F" w:rsidRDefault="0005771F" w:rsidP="0005771F">
      <w:pPr>
        <w:spacing w:line="276" w:lineRule="auto"/>
        <w:jc w:val="both"/>
        <w:rPr>
          <w:sz w:val="48"/>
          <w:szCs w:val="48"/>
          <w:lang w:val="en-US"/>
        </w:rPr>
      </w:pPr>
    </w:p>
    <w:p w14:paraId="489A4A2D" w14:textId="77777777" w:rsidR="0005771F" w:rsidRDefault="0005771F" w:rsidP="0005771F">
      <w:pPr>
        <w:spacing w:line="276" w:lineRule="auto"/>
        <w:jc w:val="both"/>
        <w:rPr>
          <w:sz w:val="48"/>
          <w:szCs w:val="48"/>
          <w:lang w:val="en-US"/>
        </w:rPr>
      </w:pPr>
    </w:p>
    <w:p w14:paraId="775AAE32" w14:textId="77777777" w:rsidR="0005771F" w:rsidRDefault="0005771F" w:rsidP="0005771F">
      <w:pPr>
        <w:spacing w:line="276" w:lineRule="auto"/>
        <w:jc w:val="both"/>
        <w:rPr>
          <w:sz w:val="48"/>
          <w:szCs w:val="48"/>
          <w:lang w:val="en-US"/>
        </w:rPr>
      </w:pPr>
    </w:p>
    <w:p w14:paraId="75EC5746" w14:textId="77777777" w:rsidR="0005771F" w:rsidRDefault="0005771F" w:rsidP="0005771F">
      <w:pPr>
        <w:spacing w:line="276" w:lineRule="auto"/>
        <w:jc w:val="both"/>
        <w:rPr>
          <w:sz w:val="48"/>
          <w:szCs w:val="48"/>
          <w:lang w:val="en-US"/>
        </w:rPr>
      </w:pPr>
    </w:p>
    <w:p w14:paraId="68DEE96D" w14:textId="77777777" w:rsidR="0005771F" w:rsidRDefault="0005771F" w:rsidP="0005771F">
      <w:pPr>
        <w:spacing w:line="276" w:lineRule="auto"/>
        <w:jc w:val="both"/>
        <w:rPr>
          <w:sz w:val="48"/>
          <w:szCs w:val="48"/>
          <w:lang w:val="en-US"/>
        </w:rPr>
      </w:pPr>
    </w:p>
    <w:p w14:paraId="74D32278" w14:textId="18A1ADFE" w:rsidR="0005771F" w:rsidRDefault="0005771F" w:rsidP="0005771F">
      <w:pPr>
        <w:pStyle w:val="Heading1"/>
      </w:pPr>
      <w:bookmarkStart w:id="0" w:name="_Toc201995564"/>
      <w:r>
        <w:rPr>
          <w:rFonts w:cs="Times New Roman"/>
        </w:rPr>
        <w:lastRenderedPageBreak/>
        <w:t>B</w:t>
      </w:r>
      <w:r w:rsidRPr="00E401D7">
        <w:t xml:space="preserve">rief Explanation of the </w:t>
      </w:r>
      <w:r>
        <w:t xml:space="preserve">Identified Business </w:t>
      </w:r>
      <w:r w:rsidRPr="00E401D7">
        <w:t>Problem</w:t>
      </w:r>
      <w:bookmarkEnd w:id="0"/>
    </w:p>
    <w:p w14:paraId="7CC1C608" w14:textId="44603C2C" w:rsidR="00BE21F5" w:rsidRPr="00C12EC2" w:rsidRDefault="00BE21F5">
      <w:pPr>
        <w:pStyle w:val="p1"/>
        <w:rPr>
          <w:rFonts w:ascii="Arial" w:hAnsi="Arial" w:cs="Arial"/>
          <w:sz w:val="24"/>
          <w:szCs w:val="24"/>
        </w:rPr>
      </w:pPr>
      <w:r w:rsidRPr="00C12EC2">
        <w:rPr>
          <w:rStyle w:val="s1"/>
          <w:rFonts w:ascii="Arial" w:hAnsi="Arial" w:cs="Arial"/>
          <w:sz w:val="24"/>
          <w:szCs w:val="24"/>
        </w:rPr>
        <w:t xml:space="preserve">Green Haven Florists is currently facing a significant decline in performance, driven by a combination of factors. Over the past 12 months, the shop has experienced a 30% decline in in-store sales, </w:t>
      </w:r>
      <w:r w:rsidR="00944EC9">
        <w:rPr>
          <w:rStyle w:val="s1"/>
          <w:rFonts w:ascii="Arial" w:hAnsi="Arial" w:cs="Arial"/>
          <w:sz w:val="24"/>
          <w:szCs w:val="24"/>
        </w:rPr>
        <w:t>l</w:t>
      </w:r>
      <w:r w:rsidRPr="00C12EC2">
        <w:rPr>
          <w:rStyle w:val="s1"/>
          <w:rFonts w:ascii="Arial" w:hAnsi="Arial" w:cs="Arial"/>
          <w:sz w:val="24"/>
          <w:szCs w:val="24"/>
        </w:rPr>
        <w:t xml:space="preserve"> reduced foot traffic, rising costs, and a shift in consumer behaviour towards online purchasing. Although there has been a minor increase in online orders, the existing website is outdated, making it more difficult to compete with larger digital retailers that offer user-friendly platforms, flexible delivery options, and competitive pricing. Operational costs have risen significantly </w:t>
      </w:r>
      <w:r w:rsidR="004E15D6" w:rsidRPr="00C12EC2">
        <w:rPr>
          <w:rStyle w:val="s1"/>
          <w:rFonts w:ascii="Arial" w:hAnsi="Arial" w:cs="Arial"/>
          <w:sz w:val="24"/>
          <w:szCs w:val="24"/>
        </w:rPr>
        <w:t>because of</w:t>
      </w:r>
      <w:r w:rsidRPr="00C12EC2">
        <w:rPr>
          <w:rStyle w:val="s1"/>
          <w:rFonts w:ascii="Arial" w:hAnsi="Arial" w:cs="Arial"/>
          <w:sz w:val="24"/>
          <w:szCs w:val="24"/>
        </w:rPr>
        <w:t xml:space="preserve"> supply chain disruptions and the increasing price of both imported flowers and sustainable packaging materials. The emergence of new competitors, such as a boutique florist with a strong social media presence and a national chain offering lower prices, has intensified the pressure on the business. Collectively, these challenges have weakened Green Haven’s market position and highlighted the need for strategic changes </w:t>
      </w:r>
      <w:r w:rsidR="004E15D6" w:rsidRPr="00C12EC2">
        <w:rPr>
          <w:rStyle w:val="s1"/>
          <w:rFonts w:ascii="Arial" w:hAnsi="Arial" w:cs="Arial"/>
          <w:sz w:val="24"/>
          <w:szCs w:val="24"/>
        </w:rPr>
        <w:t>to</w:t>
      </w:r>
      <w:r w:rsidRPr="00C12EC2">
        <w:rPr>
          <w:rStyle w:val="s1"/>
          <w:rFonts w:ascii="Arial" w:hAnsi="Arial" w:cs="Arial"/>
          <w:sz w:val="24"/>
          <w:szCs w:val="24"/>
        </w:rPr>
        <w:t xml:space="preserve"> ensure long-term sustainability.</w:t>
      </w:r>
    </w:p>
    <w:p w14:paraId="102D3330" w14:textId="77777777" w:rsidR="00BE21F5" w:rsidRPr="00BE21F5" w:rsidRDefault="00BE21F5" w:rsidP="00BE21F5"/>
    <w:p w14:paraId="1FC3AD54" w14:textId="69BB5D07" w:rsidR="0005771F" w:rsidRDefault="0005771F" w:rsidP="0005771F">
      <w:pPr>
        <w:pStyle w:val="Heading1"/>
        <w:rPr>
          <w:lang w:val="en-US"/>
        </w:rPr>
      </w:pPr>
      <w:bookmarkStart w:id="1" w:name="_Toc201995565"/>
      <w:r w:rsidRPr="0005771F">
        <w:rPr>
          <w:lang w:val="en-US"/>
        </w:rPr>
        <w:t xml:space="preserve">Suggested </w:t>
      </w:r>
      <w:r>
        <w:rPr>
          <w:lang w:val="en-US"/>
        </w:rPr>
        <w:t>T</w:t>
      </w:r>
      <w:r w:rsidRPr="0005771F">
        <w:rPr>
          <w:lang w:val="en-US"/>
        </w:rPr>
        <w:t xml:space="preserve">wo </w:t>
      </w:r>
      <w:r>
        <w:rPr>
          <w:lang w:val="en-US"/>
        </w:rPr>
        <w:t>A</w:t>
      </w:r>
      <w:r w:rsidRPr="0005771F">
        <w:rPr>
          <w:lang w:val="en-US"/>
        </w:rPr>
        <w:t xml:space="preserve">lternative </w:t>
      </w:r>
      <w:r>
        <w:rPr>
          <w:lang w:val="en-US"/>
        </w:rPr>
        <w:t>S</w:t>
      </w:r>
      <w:r w:rsidRPr="0005771F">
        <w:rPr>
          <w:lang w:val="en-US"/>
        </w:rPr>
        <w:t xml:space="preserve">olutions to the </w:t>
      </w:r>
      <w:r>
        <w:rPr>
          <w:lang w:val="en-US"/>
        </w:rPr>
        <w:t>I</w:t>
      </w:r>
      <w:r w:rsidRPr="0005771F">
        <w:rPr>
          <w:lang w:val="en-US"/>
        </w:rPr>
        <w:t xml:space="preserve">dentified </w:t>
      </w:r>
      <w:r>
        <w:rPr>
          <w:lang w:val="en-US"/>
        </w:rPr>
        <w:t>P</w:t>
      </w:r>
      <w:r w:rsidRPr="0005771F">
        <w:rPr>
          <w:lang w:val="en-US"/>
        </w:rPr>
        <w:t>roblems</w:t>
      </w:r>
      <w:bookmarkEnd w:id="1"/>
    </w:p>
    <w:p w14:paraId="4B4C4174" w14:textId="75E6E9F8" w:rsidR="00AC36F7" w:rsidRPr="00AC36F7" w:rsidRDefault="007F02DE" w:rsidP="00AC36F7">
      <w:pPr>
        <w:rPr>
          <w:lang w:val="en-US"/>
        </w:rPr>
      </w:pPr>
      <w:r>
        <w:rPr>
          <w:lang w:val="en-US"/>
        </w:rPr>
        <w:t xml:space="preserve">To address the core problem, </w:t>
      </w:r>
      <w:r w:rsidR="00296E28">
        <w:rPr>
          <w:lang w:val="en-US"/>
        </w:rPr>
        <w:t xml:space="preserve">this report considers two </w:t>
      </w:r>
      <w:r w:rsidR="00676A80">
        <w:rPr>
          <w:lang w:val="en-US"/>
        </w:rPr>
        <w:t>potential solutions.</w:t>
      </w:r>
    </w:p>
    <w:p w14:paraId="43D6E081" w14:textId="26EE66E6" w:rsidR="0005771F" w:rsidRPr="00E34CFB" w:rsidRDefault="000864A3" w:rsidP="00F0190C">
      <w:pPr>
        <w:pStyle w:val="Heading2"/>
        <w:rPr>
          <w:rFonts w:ascii="Arial" w:hAnsi="Arial" w:cs="Arial"/>
          <w:lang w:val="en-US"/>
        </w:rPr>
      </w:pPr>
      <w:bookmarkStart w:id="2" w:name="_Toc201995566"/>
      <w:r>
        <w:rPr>
          <w:rFonts w:ascii="Arial" w:hAnsi="Arial" w:cs="Arial"/>
          <w:lang w:val="en-US"/>
        </w:rPr>
        <w:t xml:space="preserve">Solution A: </w:t>
      </w:r>
      <w:bookmarkEnd w:id="2"/>
      <w:r w:rsidR="00052617">
        <w:rPr>
          <w:rFonts w:ascii="Arial" w:hAnsi="Arial" w:cs="Arial"/>
          <w:lang w:val="en-US"/>
        </w:rPr>
        <w:t xml:space="preserve">Digital Transformation and </w:t>
      </w:r>
      <w:r w:rsidR="00C0022E">
        <w:rPr>
          <w:rFonts w:ascii="Arial" w:hAnsi="Arial" w:cs="Arial"/>
          <w:lang w:val="en-US"/>
        </w:rPr>
        <w:t xml:space="preserve">Online Service Expansion </w:t>
      </w:r>
    </w:p>
    <w:p w14:paraId="5C3AA610" w14:textId="77777777" w:rsidR="007039A2" w:rsidRPr="00944EC9" w:rsidRDefault="007039A2">
      <w:pPr>
        <w:pStyle w:val="p1"/>
        <w:rPr>
          <w:rFonts w:ascii="Arial" w:hAnsi="Arial" w:cs="Arial"/>
          <w:sz w:val="24"/>
          <w:szCs w:val="24"/>
        </w:rPr>
      </w:pPr>
      <w:bookmarkStart w:id="3" w:name="_Toc201995567"/>
      <w:r w:rsidRPr="00944EC9">
        <w:rPr>
          <w:rStyle w:val="s1"/>
          <w:rFonts w:ascii="Arial" w:hAnsi="Arial" w:cs="Arial"/>
          <w:sz w:val="24"/>
          <w:szCs w:val="24"/>
        </w:rPr>
        <w:t>This solution focuses on upgrading Green Haven’s digital infrastructure. It includes redesigning the company’s website, expanding e-commerce features, offering customer subscriptions, and flexible delivery options. It also includes strengthening digital marketing using social media and targeted adverts. This solution aims to help Green Haven reach more customers, improve convenience, and compete more effectively with online retailers.</w:t>
      </w:r>
    </w:p>
    <w:p w14:paraId="258332D8" w14:textId="130B51C2" w:rsidR="0005771F" w:rsidRPr="0005771F" w:rsidRDefault="0005771F" w:rsidP="00F0190C">
      <w:pPr>
        <w:pStyle w:val="Heading2"/>
        <w:rPr>
          <w:lang w:val="en-US"/>
        </w:rPr>
      </w:pPr>
      <w:r>
        <w:rPr>
          <w:lang w:val="en-US"/>
        </w:rPr>
        <w:t xml:space="preserve">Solution </w:t>
      </w:r>
      <w:r w:rsidR="00F0190C">
        <w:rPr>
          <w:lang w:val="en-US"/>
        </w:rPr>
        <w:t>B</w:t>
      </w:r>
      <w:bookmarkEnd w:id="3"/>
      <w:r w:rsidR="00C0022E">
        <w:rPr>
          <w:lang w:val="en-US"/>
        </w:rPr>
        <w:t xml:space="preserve">: </w:t>
      </w:r>
      <w:r w:rsidR="004C3E93">
        <w:rPr>
          <w:lang w:val="en-US"/>
        </w:rPr>
        <w:t xml:space="preserve">In-Store </w:t>
      </w:r>
      <w:r w:rsidR="005218F8">
        <w:rPr>
          <w:lang w:val="en-US"/>
        </w:rPr>
        <w:t xml:space="preserve">Experience Enhancement and </w:t>
      </w:r>
      <w:r w:rsidR="00C51932">
        <w:rPr>
          <w:lang w:val="en-US"/>
        </w:rPr>
        <w:t xml:space="preserve">Community Engagement </w:t>
      </w:r>
    </w:p>
    <w:p w14:paraId="19609185" w14:textId="1C1208AC" w:rsidR="006A7A04" w:rsidRDefault="006A7A04">
      <w:pPr>
        <w:pStyle w:val="p1"/>
        <w:rPr>
          <w:rStyle w:val="s1"/>
          <w:rFonts w:ascii="Arial" w:hAnsi="Arial" w:cs="Arial"/>
          <w:sz w:val="24"/>
          <w:szCs w:val="24"/>
        </w:rPr>
      </w:pPr>
      <w:bookmarkStart w:id="4" w:name="_Toc201995568"/>
      <w:r w:rsidRPr="009F259D">
        <w:rPr>
          <w:rStyle w:val="s1"/>
          <w:rFonts w:ascii="Arial" w:hAnsi="Arial" w:cs="Arial"/>
          <w:sz w:val="24"/>
          <w:szCs w:val="24"/>
        </w:rPr>
        <w:t xml:space="preserve">This </w:t>
      </w:r>
      <w:r w:rsidR="00914D23">
        <w:rPr>
          <w:rStyle w:val="s1"/>
          <w:rFonts w:ascii="Arial" w:hAnsi="Arial" w:cs="Arial"/>
          <w:sz w:val="24"/>
          <w:szCs w:val="24"/>
        </w:rPr>
        <w:t xml:space="preserve">solution </w:t>
      </w:r>
      <w:r w:rsidRPr="009F259D">
        <w:rPr>
          <w:rStyle w:val="s1"/>
          <w:rFonts w:ascii="Arial" w:hAnsi="Arial" w:cs="Arial"/>
          <w:sz w:val="24"/>
          <w:szCs w:val="24"/>
        </w:rPr>
        <w:t>focuses on strengthening local presence in hopes of increasing foot traffic by improving the shop’s in-store experience. Ideas include hosting floral workshops, building local partnerships with wedding venues, and strengthening the loyalty programme to encourage repeat visits. These activities aim to differentiate Green Haven from competitors as a creative, community-focused florist by offering value that online retailers cannot easily replicate.</w:t>
      </w:r>
    </w:p>
    <w:p w14:paraId="2DB51C13" w14:textId="77777777" w:rsidR="00DD2D39" w:rsidRDefault="00DD2D39">
      <w:pPr>
        <w:pStyle w:val="p1"/>
        <w:rPr>
          <w:rStyle w:val="s1"/>
          <w:rFonts w:ascii="Arial" w:hAnsi="Arial" w:cs="Arial"/>
          <w:sz w:val="24"/>
          <w:szCs w:val="24"/>
        </w:rPr>
      </w:pPr>
    </w:p>
    <w:p w14:paraId="7538D652" w14:textId="77777777" w:rsidR="00DD2D39" w:rsidRDefault="00DD2D39">
      <w:pPr>
        <w:pStyle w:val="p1"/>
        <w:rPr>
          <w:rStyle w:val="s1"/>
          <w:rFonts w:ascii="Arial" w:hAnsi="Arial" w:cs="Arial"/>
          <w:sz w:val="24"/>
          <w:szCs w:val="24"/>
        </w:rPr>
      </w:pPr>
    </w:p>
    <w:p w14:paraId="5A24B77E" w14:textId="77777777" w:rsidR="00DD2D39" w:rsidRPr="009F259D" w:rsidRDefault="00DD2D39">
      <w:pPr>
        <w:pStyle w:val="p1"/>
        <w:rPr>
          <w:rFonts w:ascii="Arial" w:hAnsi="Arial" w:cs="Arial"/>
          <w:sz w:val="24"/>
          <w:szCs w:val="24"/>
        </w:rPr>
      </w:pPr>
    </w:p>
    <w:p w14:paraId="1309478C" w14:textId="2328AF9D" w:rsidR="00860526" w:rsidRPr="00860526" w:rsidRDefault="0005771F" w:rsidP="00860526">
      <w:pPr>
        <w:pStyle w:val="Heading1"/>
      </w:pPr>
      <w:r>
        <w:lastRenderedPageBreak/>
        <w:t>Evaluating Solutions A &amp; B:</w:t>
      </w:r>
      <w:bookmarkEnd w:id="4"/>
    </w:p>
    <w:p w14:paraId="60950036" w14:textId="62678D4D" w:rsidR="00860526" w:rsidRPr="00C11BDF" w:rsidRDefault="00596E2D" w:rsidP="00860526">
      <w:pPr>
        <w:pStyle w:val="Heading1"/>
        <w:rPr>
          <w:rFonts w:ascii="Aptos Display" w:hAnsi="Aptos Display"/>
          <w:sz w:val="36"/>
          <w:szCs w:val="36"/>
        </w:rPr>
      </w:pPr>
      <w:r w:rsidRPr="00C11BDF">
        <w:rPr>
          <w:rFonts w:ascii="Aptos Display" w:hAnsi="Aptos Display"/>
          <w:sz w:val="36"/>
          <w:szCs w:val="36"/>
        </w:rPr>
        <w:t>Evaluation of Solution A</w:t>
      </w:r>
    </w:p>
    <w:tbl>
      <w:tblPr>
        <w:tblStyle w:val="TableGrid"/>
        <w:tblW w:w="9112" w:type="dxa"/>
        <w:tblLook w:val="04A0" w:firstRow="1" w:lastRow="0" w:firstColumn="1" w:lastColumn="0" w:noHBand="0" w:noVBand="1"/>
      </w:tblPr>
      <w:tblGrid>
        <w:gridCol w:w="3037"/>
        <w:gridCol w:w="3037"/>
        <w:gridCol w:w="3038"/>
      </w:tblGrid>
      <w:tr w:rsidR="00937C41" w:rsidRPr="00902BED" w14:paraId="08495A8A" w14:textId="77777777" w:rsidTr="0095777B">
        <w:trPr>
          <w:trHeight w:val="339"/>
        </w:trPr>
        <w:tc>
          <w:tcPr>
            <w:tcW w:w="3037" w:type="dxa"/>
          </w:tcPr>
          <w:p w14:paraId="023E6C84" w14:textId="52A8F90C" w:rsidR="00937C41" w:rsidRPr="00902BED" w:rsidRDefault="00691928" w:rsidP="00902BED">
            <w:pPr>
              <w:jc w:val="center"/>
              <w:rPr>
                <w:b/>
                <w:bCs/>
              </w:rPr>
            </w:pPr>
            <w:r w:rsidRPr="00902BED">
              <w:rPr>
                <w:b/>
                <w:bCs/>
              </w:rPr>
              <w:t>Plus</w:t>
            </w:r>
          </w:p>
        </w:tc>
        <w:tc>
          <w:tcPr>
            <w:tcW w:w="3037" w:type="dxa"/>
          </w:tcPr>
          <w:p w14:paraId="2FD5C85D" w14:textId="46367DBF" w:rsidR="00937C41" w:rsidRPr="00902BED" w:rsidRDefault="00691928" w:rsidP="00902BED">
            <w:pPr>
              <w:jc w:val="center"/>
              <w:rPr>
                <w:b/>
                <w:bCs/>
              </w:rPr>
            </w:pPr>
            <w:r w:rsidRPr="00902BED">
              <w:rPr>
                <w:b/>
                <w:bCs/>
              </w:rPr>
              <w:t>Minus</w:t>
            </w:r>
          </w:p>
        </w:tc>
        <w:tc>
          <w:tcPr>
            <w:tcW w:w="3038" w:type="dxa"/>
          </w:tcPr>
          <w:p w14:paraId="37746B69" w14:textId="3948B429" w:rsidR="00937C41" w:rsidRPr="00902BED" w:rsidRDefault="00691928" w:rsidP="00902BED">
            <w:pPr>
              <w:jc w:val="center"/>
              <w:rPr>
                <w:b/>
                <w:bCs/>
              </w:rPr>
            </w:pPr>
            <w:r w:rsidRPr="00902BED">
              <w:rPr>
                <w:b/>
                <w:bCs/>
              </w:rPr>
              <w:t>Interesting</w:t>
            </w:r>
          </w:p>
        </w:tc>
      </w:tr>
      <w:tr w:rsidR="00937C41" w14:paraId="0C1546A5" w14:textId="77777777" w:rsidTr="0095777B">
        <w:trPr>
          <w:trHeight w:val="680"/>
        </w:trPr>
        <w:tc>
          <w:tcPr>
            <w:tcW w:w="3037" w:type="dxa"/>
          </w:tcPr>
          <w:p w14:paraId="012306E0" w14:textId="0831701E" w:rsidR="00937C41" w:rsidRDefault="00963F5B" w:rsidP="00DD2D39">
            <w:r>
              <w:t>Reaches more customers beyond the high street</w:t>
            </w:r>
          </w:p>
        </w:tc>
        <w:tc>
          <w:tcPr>
            <w:tcW w:w="3037" w:type="dxa"/>
          </w:tcPr>
          <w:p w14:paraId="37CB6F54" w14:textId="3FC65CCC" w:rsidR="00937C41" w:rsidRDefault="00793556" w:rsidP="00DD2D39">
            <w:r>
              <w:t xml:space="preserve">Requires significant investment </w:t>
            </w:r>
            <w:r w:rsidR="00915CBA">
              <w:t xml:space="preserve">in website redesign and marketing </w:t>
            </w:r>
          </w:p>
        </w:tc>
        <w:tc>
          <w:tcPr>
            <w:tcW w:w="3038" w:type="dxa"/>
          </w:tcPr>
          <w:p w14:paraId="127ACCF3" w14:textId="7087944F" w:rsidR="00937C41" w:rsidRDefault="00BF0993" w:rsidP="00DD2D39">
            <w:r>
              <w:t xml:space="preserve">Opportunities for personalised online bouquet </w:t>
            </w:r>
            <w:r w:rsidR="003928A5">
              <w:t>builders</w:t>
            </w:r>
          </w:p>
        </w:tc>
      </w:tr>
      <w:tr w:rsidR="00937C41" w14:paraId="2C95CFBC" w14:textId="77777777" w:rsidTr="0095777B">
        <w:trPr>
          <w:trHeight w:val="680"/>
        </w:trPr>
        <w:tc>
          <w:tcPr>
            <w:tcW w:w="3037" w:type="dxa"/>
          </w:tcPr>
          <w:p w14:paraId="2743DC8B" w14:textId="37493824" w:rsidR="0095777B" w:rsidRDefault="0095777B" w:rsidP="00DD2D39">
            <w:r>
              <w:t xml:space="preserve">Responds directly to customer feedback </w:t>
            </w:r>
          </w:p>
        </w:tc>
        <w:tc>
          <w:tcPr>
            <w:tcW w:w="3037" w:type="dxa"/>
          </w:tcPr>
          <w:p w14:paraId="7170879A" w14:textId="41BD9C9A" w:rsidR="00937C41" w:rsidRDefault="00915CBA" w:rsidP="00DD2D39">
            <w:r>
              <w:t xml:space="preserve">Owners may have to </w:t>
            </w:r>
            <w:r w:rsidR="003E7642">
              <w:t xml:space="preserve">develop or hire digital skills </w:t>
            </w:r>
          </w:p>
        </w:tc>
        <w:tc>
          <w:tcPr>
            <w:tcW w:w="3038" w:type="dxa"/>
          </w:tcPr>
          <w:p w14:paraId="050F0740" w14:textId="73B54AD7" w:rsidR="00937C41" w:rsidRDefault="003928A5" w:rsidP="00DD2D39">
            <w:r>
              <w:t xml:space="preserve">Ability to display </w:t>
            </w:r>
            <w:r w:rsidR="00ED3B93">
              <w:t xml:space="preserve">sustainable practices more effectively </w:t>
            </w:r>
          </w:p>
        </w:tc>
      </w:tr>
      <w:tr w:rsidR="008756DD" w14:paraId="01EB983E" w14:textId="77777777" w:rsidTr="0095777B">
        <w:trPr>
          <w:trHeight w:val="680"/>
        </w:trPr>
        <w:tc>
          <w:tcPr>
            <w:tcW w:w="3037" w:type="dxa"/>
          </w:tcPr>
          <w:p w14:paraId="240DBD58" w14:textId="33241EED" w:rsidR="008756DD" w:rsidRDefault="008756DD" w:rsidP="00DD2D39">
            <w:r>
              <w:t>Creates new revenue streams such as subscriptions</w:t>
            </w:r>
          </w:p>
        </w:tc>
        <w:tc>
          <w:tcPr>
            <w:tcW w:w="3037" w:type="dxa"/>
          </w:tcPr>
          <w:p w14:paraId="3E25A279" w14:textId="7C9FE2E1" w:rsidR="008756DD" w:rsidRDefault="003E7642" w:rsidP="00DD2D39">
            <w:r>
              <w:t>Intense competition online</w:t>
            </w:r>
            <w:r w:rsidR="00C723C7">
              <w:t xml:space="preserve"> may limit early gains and exposure </w:t>
            </w:r>
          </w:p>
        </w:tc>
        <w:tc>
          <w:tcPr>
            <w:tcW w:w="3038" w:type="dxa"/>
          </w:tcPr>
          <w:p w14:paraId="44D6DD10" w14:textId="13FB1110" w:rsidR="008756DD" w:rsidRDefault="00ED3B93" w:rsidP="00DD2D39">
            <w:r>
              <w:t xml:space="preserve">Potential to create subscription services </w:t>
            </w:r>
          </w:p>
        </w:tc>
      </w:tr>
      <w:tr w:rsidR="008756DD" w14:paraId="338F9257" w14:textId="77777777" w:rsidTr="0095777B">
        <w:trPr>
          <w:trHeight w:val="680"/>
        </w:trPr>
        <w:tc>
          <w:tcPr>
            <w:tcW w:w="3037" w:type="dxa"/>
          </w:tcPr>
          <w:p w14:paraId="6C1B8515" w14:textId="1AB44DD7" w:rsidR="008756DD" w:rsidRDefault="008756DD" w:rsidP="00DD2D39">
            <w:r>
              <w:t xml:space="preserve">Helps the business </w:t>
            </w:r>
            <w:r w:rsidR="008577E3">
              <w:t xml:space="preserve">compete with online retailers </w:t>
            </w:r>
          </w:p>
        </w:tc>
        <w:tc>
          <w:tcPr>
            <w:tcW w:w="3037" w:type="dxa"/>
          </w:tcPr>
          <w:p w14:paraId="76CD7495" w14:textId="429B3C15" w:rsidR="008756DD" w:rsidRDefault="00D54A7A" w:rsidP="00DD2D39">
            <w:r>
              <w:t xml:space="preserve">Managing </w:t>
            </w:r>
            <w:r w:rsidR="00E7062B">
              <w:t xml:space="preserve">deliveries introduces logistical challenges </w:t>
            </w:r>
          </w:p>
        </w:tc>
        <w:tc>
          <w:tcPr>
            <w:tcW w:w="3038" w:type="dxa"/>
          </w:tcPr>
          <w:p w14:paraId="42FE5F01" w14:textId="77777777" w:rsidR="008756DD" w:rsidRDefault="008756DD" w:rsidP="00DD2D39"/>
        </w:tc>
      </w:tr>
    </w:tbl>
    <w:p w14:paraId="61D4B9F2" w14:textId="77777777" w:rsidR="00DD2D39" w:rsidRDefault="00DD2D39" w:rsidP="00DD2D39"/>
    <w:p w14:paraId="38072782" w14:textId="0DCBC06E" w:rsidR="00FC7C5D" w:rsidRPr="00691928" w:rsidRDefault="00691928" w:rsidP="00691928">
      <w:pPr>
        <w:keepNext/>
        <w:keepLines/>
        <w:spacing w:before="360" w:after="80"/>
        <w:outlineLvl w:val="0"/>
        <w:rPr>
          <w:rFonts w:ascii="Aptos Display" w:eastAsiaTheme="majorEastAsia" w:hAnsi="Aptos Display" w:cstheme="majorBidi"/>
          <w:color w:val="0F4761" w:themeColor="accent1" w:themeShade="BF"/>
          <w:sz w:val="36"/>
          <w:szCs w:val="36"/>
        </w:rPr>
      </w:pPr>
      <w:r w:rsidRPr="00691928">
        <w:rPr>
          <w:rFonts w:ascii="Aptos Display" w:eastAsiaTheme="majorEastAsia" w:hAnsi="Aptos Display" w:cstheme="majorBidi"/>
          <w:color w:val="0F4761" w:themeColor="accent1" w:themeShade="BF"/>
          <w:sz w:val="36"/>
          <w:szCs w:val="36"/>
        </w:rPr>
        <w:t xml:space="preserve">Evaluation of Solution </w:t>
      </w:r>
      <w:r>
        <w:rPr>
          <w:rFonts w:ascii="Aptos Display" w:eastAsiaTheme="majorEastAsia" w:hAnsi="Aptos Display" w:cstheme="majorBidi"/>
          <w:color w:val="0F4761" w:themeColor="accent1" w:themeShade="BF"/>
          <w:sz w:val="36"/>
          <w:szCs w:val="36"/>
        </w:rPr>
        <w:t>B</w:t>
      </w:r>
    </w:p>
    <w:tbl>
      <w:tblPr>
        <w:tblStyle w:val="TableGrid"/>
        <w:tblW w:w="0" w:type="auto"/>
        <w:tblLook w:val="04A0" w:firstRow="1" w:lastRow="0" w:firstColumn="1" w:lastColumn="0" w:noHBand="0" w:noVBand="1"/>
      </w:tblPr>
      <w:tblGrid>
        <w:gridCol w:w="3005"/>
        <w:gridCol w:w="3005"/>
        <w:gridCol w:w="3006"/>
      </w:tblGrid>
      <w:tr w:rsidR="00FC7C5D" w:rsidRPr="00902BED" w14:paraId="0E07B1E0" w14:textId="77777777" w:rsidTr="00FC7C5D">
        <w:tc>
          <w:tcPr>
            <w:tcW w:w="3005" w:type="dxa"/>
          </w:tcPr>
          <w:p w14:paraId="43B0F6AA" w14:textId="3EAEA0EB" w:rsidR="00FC7C5D" w:rsidRPr="00902BED" w:rsidRDefault="00691928" w:rsidP="00902BED">
            <w:pPr>
              <w:jc w:val="center"/>
              <w:rPr>
                <w:b/>
                <w:bCs/>
              </w:rPr>
            </w:pPr>
            <w:r w:rsidRPr="00902BED">
              <w:rPr>
                <w:b/>
                <w:bCs/>
              </w:rPr>
              <w:t>Plus</w:t>
            </w:r>
          </w:p>
        </w:tc>
        <w:tc>
          <w:tcPr>
            <w:tcW w:w="3005" w:type="dxa"/>
          </w:tcPr>
          <w:p w14:paraId="76F3A767" w14:textId="306E51F5" w:rsidR="00FC7C5D" w:rsidRPr="00902BED" w:rsidRDefault="00691928" w:rsidP="00902BED">
            <w:pPr>
              <w:jc w:val="center"/>
              <w:rPr>
                <w:b/>
                <w:bCs/>
              </w:rPr>
            </w:pPr>
            <w:r w:rsidRPr="00902BED">
              <w:rPr>
                <w:b/>
                <w:bCs/>
              </w:rPr>
              <w:t>Minus</w:t>
            </w:r>
          </w:p>
        </w:tc>
        <w:tc>
          <w:tcPr>
            <w:tcW w:w="3006" w:type="dxa"/>
          </w:tcPr>
          <w:p w14:paraId="7C6A1DD7" w14:textId="37E72B1D" w:rsidR="00FC7C5D" w:rsidRPr="00902BED" w:rsidRDefault="00691928" w:rsidP="00902BED">
            <w:pPr>
              <w:jc w:val="center"/>
              <w:rPr>
                <w:b/>
                <w:bCs/>
              </w:rPr>
            </w:pPr>
            <w:r w:rsidRPr="00902BED">
              <w:rPr>
                <w:b/>
                <w:bCs/>
              </w:rPr>
              <w:t>Interesting</w:t>
            </w:r>
          </w:p>
        </w:tc>
      </w:tr>
      <w:tr w:rsidR="00FC7C5D" w14:paraId="1AAEEB63" w14:textId="77777777" w:rsidTr="00FC7C5D">
        <w:tc>
          <w:tcPr>
            <w:tcW w:w="3005" w:type="dxa"/>
          </w:tcPr>
          <w:p w14:paraId="583FA016" w14:textId="64AC9C5D" w:rsidR="00FC7C5D" w:rsidRDefault="008577E3" w:rsidP="00DD2D39">
            <w:r>
              <w:t xml:space="preserve">Enhances relationships with local customers </w:t>
            </w:r>
          </w:p>
        </w:tc>
        <w:tc>
          <w:tcPr>
            <w:tcW w:w="3005" w:type="dxa"/>
          </w:tcPr>
          <w:p w14:paraId="1BED514C" w14:textId="3D7323E8" w:rsidR="002176B7" w:rsidRDefault="00E810DD" w:rsidP="00DD2D39">
            <w:r>
              <w:t>Does not address outdated website</w:t>
            </w:r>
          </w:p>
        </w:tc>
        <w:tc>
          <w:tcPr>
            <w:tcW w:w="3006" w:type="dxa"/>
          </w:tcPr>
          <w:p w14:paraId="7A549A43" w14:textId="006BB507" w:rsidR="00FC7C5D" w:rsidRDefault="00446CD0" w:rsidP="00DD2D39">
            <w:r>
              <w:t xml:space="preserve">Potential to collaborate with local businesses </w:t>
            </w:r>
          </w:p>
        </w:tc>
      </w:tr>
      <w:tr w:rsidR="00FC7C5D" w14:paraId="41CBC1C1" w14:textId="77777777" w:rsidTr="00FC7C5D">
        <w:tc>
          <w:tcPr>
            <w:tcW w:w="3005" w:type="dxa"/>
          </w:tcPr>
          <w:p w14:paraId="4388EFC9" w14:textId="5DA2B60B" w:rsidR="00FC7C5D" w:rsidRDefault="00A4397D" w:rsidP="00DD2D39">
            <w:r>
              <w:t xml:space="preserve">Reinforces the shop’s community identity </w:t>
            </w:r>
          </w:p>
        </w:tc>
        <w:tc>
          <w:tcPr>
            <w:tcW w:w="3005" w:type="dxa"/>
          </w:tcPr>
          <w:p w14:paraId="7763BC0C" w14:textId="0084BFA6" w:rsidR="00FC7C5D" w:rsidRDefault="009410F6" w:rsidP="00DD2D39">
            <w:r>
              <w:t xml:space="preserve">Limited potential for large-scale growth </w:t>
            </w:r>
          </w:p>
        </w:tc>
        <w:tc>
          <w:tcPr>
            <w:tcW w:w="3006" w:type="dxa"/>
          </w:tcPr>
          <w:p w14:paraId="483203E2" w14:textId="1169E432" w:rsidR="00FC7C5D" w:rsidRDefault="00190FF5" w:rsidP="00DD2D39">
            <w:r>
              <w:t xml:space="preserve">Workshops could generate social-media content </w:t>
            </w:r>
          </w:p>
        </w:tc>
      </w:tr>
      <w:tr w:rsidR="00991AC4" w14:paraId="2C955710" w14:textId="77777777" w:rsidTr="00FC7C5D">
        <w:tc>
          <w:tcPr>
            <w:tcW w:w="3005" w:type="dxa"/>
          </w:tcPr>
          <w:p w14:paraId="4D8FF2D6" w14:textId="4D72E0BC" w:rsidR="00991AC4" w:rsidRDefault="00991AC4" w:rsidP="00DD2D39">
            <w:r>
              <w:t xml:space="preserve">Requires fewer technical skills </w:t>
            </w:r>
          </w:p>
        </w:tc>
        <w:tc>
          <w:tcPr>
            <w:tcW w:w="3005" w:type="dxa"/>
          </w:tcPr>
          <w:p w14:paraId="2663EC10" w14:textId="46D676C4" w:rsidR="00991AC4" w:rsidRDefault="00202808" w:rsidP="00DD2D39">
            <w:r>
              <w:t>Relies heavily on foot traffic (already declining)</w:t>
            </w:r>
          </w:p>
        </w:tc>
        <w:tc>
          <w:tcPr>
            <w:tcW w:w="3006" w:type="dxa"/>
          </w:tcPr>
          <w:p w14:paraId="6263E000" w14:textId="52D0CCA6" w:rsidR="00991AC4" w:rsidRDefault="00E8078C" w:rsidP="00DD2D39">
            <w:r>
              <w:t xml:space="preserve">Potential to revive high </w:t>
            </w:r>
            <w:r w:rsidR="002176B7">
              <w:t>(</w:t>
            </w:r>
            <w:r>
              <w:t>unpredictable)</w:t>
            </w:r>
          </w:p>
        </w:tc>
      </w:tr>
    </w:tbl>
    <w:p w14:paraId="5EF07C01" w14:textId="77777777" w:rsidR="00FC7C5D" w:rsidRDefault="00FC7C5D" w:rsidP="00DD2D39"/>
    <w:p w14:paraId="679C049C" w14:textId="77777777" w:rsidR="007C15B0" w:rsidRPr="00DD2D39" w:rsidRDefault="007C15B0" w:rsidP="00DD2D39"/>
    <w:p w14:paraId="29A49476" w14:textId="77777777" w:rsidR="00F0190C" w:rsidRDefault="00F0190C" w:rsidP="00F0190C">
      <w:pPr>
        <w:pStyle w:val="Heading1"/>
        <w:rPr>
          <w:lang w:val="en-US"/>
        </w:rPr>
      </w:pPr>
      <w:bookmarkStart w:id="5" w:name="_Toc201995570"/>
      <w:r w:rsidRPr="00F0190C">
        <w:rPr>
          <w:lang w:val="en-US"/>
        </w:rPr>
        <w:t>Justification for Selecting Solution A or B</w:t>
      </w:r>
      <w:bookmarkEnd w:id="5"/>
    </w:p>
    <w:p w14:paraId="41390CA5" w14:textId="5C0121EA" w:rsidR="00920AE2" w:rsidRPr="00920AE2" w:rsidRDefault="00920AE2">
      <w:pPr>
        <w:pStyle w:val="p1"/>
        <w:rPr>
          <w:rFonts w:ascii="Arial" w:hAnsi="Arial" w:cs="Arial"/>
          <w:sz w:val="24"/>
          <w:szCs w:val="24"/>
        </w:rPr>
      </w:pPr>
      <w:bookmarkStart w:id="6" w:name="_Toc201995571"/>
      <w:r w:rsidRPr="00920AE2">
        <w:rPr>
          <w:rStyle w:val="s1"/>
          <w:rFonts w:ascii="Arial" w:hAnsi="Arial" w:cs="Arial"/>
          <w:sz w:val="24"/>
          <w:szCs w:val="24"/>
        </w:rPr>
        <w:t xml:space="preserve">Solution A, which focuses on digital transformation and expanding online services, is the best path forward for Green Haven Florists because it aligns closely with how customers shop today and supports the long-term sustainability of the business. Over the past year, the drop in in-store sales </w:t>
      </w:r>
      <w:r w:rsidR="00EF3BB3" w:rsidRPr="00920AE2">
        <w:rPr>
          <w:rStyle w:val="s1"/>
          <w:rFonts w:ascii="Arial" w:hAnsi="Arial" w:cs="Arial"/>
          <w:sz w:val="24"/>
          <w:szCs w:val="24"/>
        </w:rPr>
        <w:t>have</w:t>
      </w:r>
      <w:r w:rsidRPr="00920AE2">
        <w:rPr>
          <w:rStyle w:val="s1"/>
          <w:rFonts w:ascii="Arial" w:hAnsi="Arial" w:cs="Arial"/>
          <w:sz w:val="24"/>
          <w:szCs w:val="24"/>
        </w:rPr>
        <w:t xml:space="preserve"> highlighted a clear shift in customer behaviour toward online shopping. Competitors - both national chains and boutique florists - are already taking advantage of this trend, offering easy-to-use websites, flexible delivery options, and subscription services. By updating its website, adding e-commerce functionality, and introducing flexible delivery and subscription models, Green Haven can meet these changing expectations head-on.</w:t>
      </w:r>
    </w:p>
    <w:p w14:paraId="44A6DA33" w14:textId="77777777" w:rsidR="00920AE2" w:rsidRPr="00920AE2" w:rsidRDefault="00920AE2">
      <w:pPr>
        <w:pStyle w:val="p2"/>
        <w:rPr>
          <w:rFonts w:ascii="Arial" w:hAnsi="Arial" w:cs="Arial"/>
          <w:sz w:val="24"/>
          <w:szCs w:val="24"/>
        </w:rPr>
      </w:pPr>
    </w:p>
    <w:p w14:paraId="500DC293" w14:textId="50A8B6FD" w:rsidR="00920AE2" w:rsidRPr="00920AE2" w:rsidRDefault="00920AE2">
      <w:pPr>
        <w:pStyle w:val="p1"/>
        <w:rPr>
          <w:rFonts w:ascii="Arial" w:hAnsi="Arial" w:cs="Arial"/>
          <w:sz w:val="24"/>
          <w:szCs w:val="24"/>
        </w:rPr>
      </w:pPr>
      <w:r w:rsidRPr="00920AE2">
        <w:rPr>
          <w:rStyle w:val="s1"/>
          <w:rFonts w:ascii="Arial" w:hAnsi="Arial" w:cs="Arial"/>
          <w:sz w:val="24"/>
          <w:szCs w:val="24"/>
        </w:rPr>
        <w:lastRenderedPageBreak/>
        <w:t xml:space="preserve">This solution also allows the shop to reach customers beyond the local high street, creating new revenue streams that </w:t>
      </w:r>
      <w:r w:rsidR="00EF3BB3" w:rsidRPr="00920AE2">
        <w:rPr>
          <w:rStyle w:val="s1"/>
          <w:rFonts w:ascii="Arial" w:hAnsi="Arial" w:cs="Arial"/>
          <w:sz w:val="24"/>
          <w:szCs w:val="24"/>
        </w:rPr>
        <w:t>are not</w:t>
      </w:r>
      <w:r w:rsidRPr="00920AE2">
        <w:rPr>
          <w:rStyle w:val="s1"/>
          <w:rFonts w:ascii="Arial" w:hAnsi="Arial" w:cs="Arial"/>
          <w:sz w:val="24"/>
          <w:szCs w:val="24"/>
        </w:rPr>
        <w:t xml:space="preserve"> limited by location. Subscription services, scheduled deliveries, and personalised online offerings can provide steady, predictable income, which helps to counter rising costs and </w:t>
      </w:r>
      <w:r w:rsidR="00EF3BB3" w:rsidRPr="00920AE2">
        <w:rPr>
          <w:rStyle w:val="s1"/>
          <w:rFonts w:ascii="Arial" w:hAnsi="Arial" w:cs="Arial"/>
          <w:sz w:val="24"/>
          <w:szCs w:val="24"/>
        </w:rPr>
        <w:t>keep</w:t>
      </w:r>
      <w:r w:rsidRPr="00920AE2">
        <w:rPr>
          <w:rStyle w:val="s1"/>
          <w:rFonts w:ascii="Arial" w:hAnsi="Arial" w:cs="Arial"/>
          <w:sz w:val="24"/>
          <w:szCs w:val="24"/>
        </w:rPr>
        <w:t xml:space="preserve"> profitability. Strengthening digital marketing through social media and targeted advertising will further raise the shop’s profile, while </w:t>
      </w:r>
      <w:r w:rsidR="00772D7F" w:rsidRPr="00920AE2">
        <w:rPr>
          <w:rStyle w:val="s1"/>
          <w:rFonts w:ascii="Arial" w:hAnsi="Arial" w:cs="Arial"/>
          <w:sz w:val="24"/>
          <w:szCs w:val="24"/>
        </w:rPr>
        <w:t>highlighting</w:t>
      </w:r>
      <w:r w:rsidRPr="00920AE2">
        <w:rPr>
          <w:rStyle w:val="s1"/>
          <w:rFonts w:ascii="Arial" w:hAnsi="Arial" w:cs="Arial"/>
          <w:sz w:val="24"/>
          <w:szCs w:val="24"/>
        </w:rPr>
        <w:t xml:space="preserve"> its unique strengths - creative floral designs and eco-friendly values.</w:t>
      </w:r>
    </w:p>
    <w:p w14:paraId="3AEE5865" w14:textId="77777777" w:rsidR="00920AE2" w:rsidRPr="00920AE2" w:rsidRDefault="00920AE2">
      <w:pPr>
        <w:pStyle w:val="p2"/>
        <w:rPr>
          <w:rFonts w:ascii="Arial" w:hAnsi="Arial" w:cs="Arial"/>
          <w:sz w:val="24"/>
          <w:szCs w:val="24"/>
        </w:rPr>
      </w:pPr>
    </w:p>
    <w:p w14:paraId="64C1F01C" w14:textId="77777777" w:rsidR="00920AE2" w:rsidRPr="00920AE2" w:rsidRDefault="00920AE2">
      <w:pPr>
        <w:pStyle w:val="p1"/>
        <w:rPr>
          <w:rFonts w:ascii="Arial" w:hAnsi="Arial" w:cs="Arial"/>
          <w:sz w:val="24"/>
          <w:szCs w:val="24"/>
        </w:rPr>
      </w:pPr>
      <w:r w:rsidRPr="00920AE2">
        <w:rPr>
          <w:rStyle w:val="s1"/>
          <w:rFonts w:ascii="Arial" w:hAnsi="Arial" w:cs="Arial"/>
          <w:sz w:val="24"/>
          <w:szCs w:val="24"/>
        </w:rPr>
        <w:t>While implementing this solution will require an initial investment and some new digital skills, these challenges can be managed through phased implementation, professional support, and training. Compared to Solution B, which focuses only on local engagement, Solution A directly addresses declining foot traffic and the growing influence of online competitors. For these reasons, digital transformation is the most strategic, scalable, and future-proof approach for Green Haven Florists.</w:t>
      </w:r>
    </w:p>
    <w:p w14:paraId="27E24028" w14:textId="77777777" w:rsidR="001D1256" w:rsidRDefault="001D1256" w:rsidP="00F0190C">
      <w:pPr>
        <w:pStyle w:val="Heading1"/>
        <w:rPr>
          <w:lang w:val="en-US"/>
        </w:rPr>
      </w:pPr>
    </w:p>
    <w:p w14:paraId="24759B9C" w14:textId="06B2A1DB" w:rsidR="00F0190C" w:rsidRDefault="00F0190C" w:rsidP="00F0190C">
      <w:pPr>
        <w:pStyle w:val="Heading1"/>
      </w:pPr>
      <w:r w:rsidRPr="00416907">
        <w:rPr>
          <w:lang w:val="en-US"/>
        </w:rPr>
        <w:t>R</w:t>
      </w:r>
      <w:proofErr w:type="spellStart"/>
      <w:r w:rsidRPr="00416907">
        <w:t>isk</w:t>
      </w:r>
      <w:proofErr w:type="spellEnd"/>
      <w:r w:rsidRPr="009935EE">
        <w:t xml:space="preserve"> </w:t>
      </w:r>
      <w:r>
        <w:t>A</w:t>
      </w:r>
      <w:r w:rsidRPr="009935EE">
        <w:t>nalysis</w:t>
      </w:r>
      <w:r>
        <w:t xml:space="preserve"> of the Selected Solution</w:t>
      </w:r>
      <w:bookmarkEnd w:id="6"/>
    </w:p>
    <w:tbl>
      <w:tblPr>
        <w:tblStyle w:val="TableGrid"/>
        <w:tblW w:w="11090" w:type="dxa"/>
        <w:tblInd w:w="-862" w:type="dxa"/>
        <w:tblLayout w:type="fixed"/>
        <w:tblLook w:val="04A0" w:firstRow="1" w:lastRow="0" w:firstColumn="1" w:lastColumn="0" w:noHBand="0" w:noVBand="1"/>
      </w:tblPr>
      <w:tblGrid>
        <w:gridCol w:w="440"/>
        <w:gridCol w:w="1725"/>
        <w:gridCol w:w="1463"/>
        <w:gridCol w:w="1756"/>
        <w:gridCol w:w="1427"/>
        <w:gridCol w:w="2422"/>
        <w:gridCol w:w="1857"/>
      </w:tblGrid>
      <w:tr w:rsidR="009D7E8E" w14:paraId="203FB45E" w14:textId="198F0E27" w:rsidTr="006236FE">
        <w:trPr>
          <w:trHeight w:val="1207"/>
        </w:trPr>
        <w:tc>
          <w:tcPr>
            <w:tcW w:w="440" w:type="dxa"/>
          </w:tcPr>
          <w:p w14:paraId="14CCB108" w14:textId="77777777" w:rsidR="00594A33" w:rsidRDefault="00594A33" w:rsidP="002F108F"/>
        </w:tc>
        <w:tc>
          <w:tcPr>
            <w:tcW w:w="1725" w:type="dxa"/>
          </w:tcPr>
          <w:p w14:paraId="0BB02E37" w14:textId="78F8F8F2" w:rsidR="00594A33" w:rsidRDefault="00594A33" w:rsidP="002F108F">
            <w:r>
              <w:t>What could cause risk?</w:t>
            </w:r>
          </w:p>
        </w:tc>
        <w:tc>
          <w:tcPr>
            <w:tcW w:w="1463" w:type="dxa"/>
          </w:tcPr>
          <w:p w14:paraId="73C62855" w14:textId="77777777" w:rsidR="00594A33" w:rsidRDefault="00594A33" w:rsidP="002F108F">
            <w:r>
              <w:t>Likelihood of risk occurring</w:t>
            </w:r>
          </w:p>
          <w:p w14:paraId="00E9B133" w14:textId="289FBD52" w:rsidR="00594A33" w:rsidRDefault="00594A33" w:rsidP="002F108F">
            <w:r>
              <w:t xml:space="preserve">(1 – 5) </w:t>
            </w:r>
          </w:p>
        </w:tc>
        <w:tc>
          <w:tcPr>
            <w:tcW w:w="1756" w:type="dxa"/>
          </w:tcPr>
          <w:p w14:paraId="6568067D" w14:textId="0A71CCA5" w:rsidR="00594A33" w:rsidRDefault="00594A33" w:rsidP="002F108F">
            <w:r>
              <w:t>What is the impact of this risk?</w:t>
            </w:r>
          </w:p>
          <w:p w14:paraId="6B681DCE" w14:textId="52DF2874" w:rsidR="00594A33" w:rsidRDefault="00594A33" w:rsidP="002F108F">
            <w:r>
              <w:t>(1 – 5)</w:t>
            </w:r>
          </w:p>
        </w:tc>
        <w:tc>
          <w:tcPr>
            <w:tcW w:w="1427" w:type="dxa"/>
          </w:tcPr>
          <w:p w14:paraId="144C4C05" w14:textId="20E8DC4A" w:rsidR="00594A33" w:rsidRDefault="00594A33" w:rsidP="002F108F">
            <w:r>
              <w:t xml:space="preserve">Risk factor = Likelihood x Impact </w:t>
            </w:r>
          </w:p>
        </w:tc>
        <w:tc>
          <w:tcPr>
            <w:tcW w:w="2422" w:type="dxa"/>
          </w:tcPr>
          <w:p w14:paraId="4E0D09BF" w14:textId="5C6B29F6" w:rsidR="00594A33" w:rsidRDefault="00594A33" w:rsidP="002F108F">
            <w:r>
              <w:t>What can you do to reduce this risk from happening?</w:t>
            </w:r>
          </w:p>
        </w:tc>
        <w:tc>
          <w:tcPr>
            <w:tcW w:w="1857" w:type="dxa"/>
          </w:tcPr>
          <w:p w14:paraId="201EA1A5" w14:textId="2A7C5923" w:rsidR="00594A33" w:rsidRDefault="0045292D" w:rsidP="002F108F">
            <w:r>
              <w:t>If it happens, what can you do to minimise the impact?</w:t>
            </w:r>
          </w:p>
        </w:tc>
      </w:tr>
      <w:tr w:rsidR="009D7E8E" w14:paraId="3653D050" w14:textId="5C0E4BD2" w:rsidTr="006236FE">
        <w:trPr>
          <w:trHeight w:val="407"/>
        </w:trPr>
        <w:tc>
          <w:tcPr>
            <w:tcW w:w="440" w:type="dxa"/>
            <w:vAlign w:val="center"/>
          </w:tcPr>
          <w:p w14:paraId="46F72E86" w14:textId="5068D277" w:rsidR="00594A33" w:rsidRDefault="009D7E8E" w:rsidP="009D7E8E">
            <w:pPr>
              <w:jc w:val="center"/>
            </w:pPr>
            <w:r>
              <w:t>1</w:t>
            </w:r>
          </w:p>
        </w:tc>
        <w:tc>
          <w:tcPr>
            <w:tcW w:w="1725" w:type="dxa"/>
          </w:tcPr>
          <w:p w14:paraId="13C0AEC0" w14:textId="4320DFFC" w:rsidR="00594A33" w:rsidRDefault="00E14278" w:rsidP="002F108F">
            <w:r>
              <w:t xml:space="preserve">High upfront </w:t>
            </w:r>
            <w:r w:rsidR="00CA6674">
              <w:t>investment in website redesign and digital tools</w:t>
            </w:r>
          </w:p>
        </w:tc>
        <w:tc>
          <w:tcPr>
            <w:tcW w:w="1463" w:type="dxa"/>
          </w:tcPr>
          <w:p w14:paraId="61FCB25F" w14:textId="24002A5A" w:rsidR="00594A33" w:rsidRDefault="00AD1A21" w:rsidP="002F108F">
            <w:r>
              <w:t>5</w:t>
            </w:r>
          </w:p>
        </w:tc>
        <w:tc>
          <w:tcPr>
            <w:tcW w:w="1756" w:type="dxa"/>
          </w:tcPr>
          <w:p w14:paraId="4686B69F" w14:textId="356595B0" w:rsidR="00594A33" w:rsidRDefault="00AD1A21" w:rsidP="002F108F">
            <w:r>
              <w:t>3</w:t>
            </w:r>
          </w:p>
        </w:tc>
        <w:tc>
          <w:tcPr>
            <w:tcW w:w="1427" w:type="dxa"/>
          </w:tcPr>
          <w:p w14:paraId="3918DA5D" w14:textId="60F9BD98" w:rsidR="00594A33" w:rsidRDefault="00AD1A21" w:rsidP="002F108F">
            <w:r>
              <w:t>15</w:t>
            </w:r>
          </w:p>
        </w:tc>
        <w:tc>
          <w:tcPr>
            <w:tcW w:w="2422" w:type="dxa"/>
          </w:tcPr>
          <w:p w14:paraId="097DEB25" w14:textId="66FD879F" w:rsidR="00594A33" w:rsidRDefault="00956F04" w:rsidP="002F108F">
            <w:r>
              <w:t>Apply for grants or funding</w:t>
            </w:r>
            <w:r w:rsidR="009155CD">
              <w:t xml:space="preserve">; prioritise </w:t>
            </w:r>
            <w:r>
              <w:t>essential features</w:t>
            </w:r>
            <w:r w:rsidR="0056630F">
              <w:t xml:space="preserve">; </w:t>
            </w:r>
            <w:r>
              <w:t>monitor budget closely</w:t>
            </w:r>
          </w:p>
        </w:tc>
        <w:tc>
          <w:tcPr>
            <w:tcW w:w="1857" w:type="dxa"/>
          </w:tcPr>
          <w:p w14:paraId="2B7FA968" w14:textId="77777777" w:rsidR="00594A33" w:rsidRDefault="00594A33" w:rsidP="002F108F"/>
        </w:tc>
      </w:tr>
      <w:tr w:rsidR="009D7E8E" w14:paraId="592BBFC5" w14:textId="2FD55AF1" w:rsidTr="006236FE">
        <w:trPr>
          <w:trHeight w:val="389"/>
        </w:trPr>
        <w:tc>
          <w:tcPr>
            <w:tcW w:w="440" w:type="dxa"/>
            <w:vAlign w:val="center"/>
          </w:tcPr>
          <w:p w14:paraId="486B52D2" w14:textId="605EF579" w:rsidR="00594A33" w:rsidRDefault="009D7E8E" w:rsidP="009D7E8E">
            <w:pPr>
              <w:jc w:val="center"/>
            </w:pPr>
            <w:r>
              <w:t>2</w:t>
            </w:r>
          </w:p>
        </w:tc>
        <w:tc>
          <w:tcPr>
            <w:tcW w:w="1725" w:type="dxa"/>
          </w:tcPr>
          <w:p w14:paraId="5855203F" w14:textId="0B54FF4D" w:rsidR="00594A33" w:rsidRDefault="00C852C2" w:rsidP="002F108F">
            <w:r>
              <w:t xml:space="preserve">Technical issues during development or launch </w:t>
            </w:r>
          </w:p>
        </w:tc>
        <w:tc>
          <w:tcPr>
            <w:tcW w:w="1463" w:type="dxa"/>
          </w:tcPr>
          <w:p w14:paraId="54C3088C" w14:textId="312F11DF" w:rsidR="00594A33" w:rsidRDefault="00C91E57" w:rsidP="002F108F">
            <w:r>
              <w:t>3</w:t>
            </w:r>
          </w:p>
        </w:tc>
        <w:tc>
          <w:tcPr>
            <w:tcW w:w="1756" w:type="dxa"/>
          </w:tcPr>
          <w:p w14:paraId="22330725" w14:textId="75CD602A" w:rsidR="00594A33" w:rsidRDefault="00C91E57" w:rsidP="002F108F">
            <w:r>
              <w:t>3</w:t>
            </w:r>
          </w:p>
        </w:tc>
        <w:tc>
          <w:tcPr>
            <w:tcW w:w="1427" w:type="dxa"/>
          </w:tcPr>
          <w:p w14:paraId="1AA5E8B7" w14:textId="62EF2863" w:rsidR="00594A33" w:rsidRDefault="00C91E57" w:rsidP="002F108F">
            <w:r>
              <w:t>9</w:t>
            </w:r>
          </w:p>
        </w:tc>
        <w:tc>
          <w:tcPr>
            <w:tcW w:w="2422" w:type="dxa"/>
          </w:tcPr>
          <w:p w14:paraId="69DD8464" w14:textId="2AC6EB8B" w:rsidR="00594A33" w:rsidRDefault="00DB1066" w:rsidP="002F108F">
            <w:r>
              <w:t xml:space="preserve">Use a reputable web development agency; </w:t>
            </w:r>
            <w:r w:rsidR="00026654">
              <w:t xml:space="preserve">thorough testing; set clear milestones </w:t>
            </w:r>
          </w:p>
        </w:tc>
        <w:tc>
          <w:tcPr>
            <w:tcW w:w="1857" w:type="dxa"/>
          </w:tcPr>
          <w:p w14:paraId="270EA532" w14:textId="6D57D478" w:rsidR="00594A33" w:rsidRDefault="00AC3D5B" w:rsidP="002F108F">
            <w:r>
              <w:t xml:space="preserve">Have a backup of old website; fix issues quickly; </w:t>
            </w:r>
            <w:r w:rsidR="00A76FA4">
              <w:t>communicate delays</w:t>
            </w:r>
          </w:p>
        </w:tc>
      </w:tr>
      <w:tr w:rsidR="009D7E8E" w14:paraId="3C457A12" w14:textId="77777777" w:rsidTr="006236FE">
        <w:trPr>
          <w:trHeight w:val="389"/>
        </w:trPr>
        <w:tc>
          <w:tcPr>
            <w:tcW w:w="440" w:type="dxa"/>
            <w:vAlign w:val="center"/>
          </w:tcPr>
          <w:p w14:paraId="6191FFD3" w14:textId="35FBFF6B" w:rsidR="009D7E8E" w:rsidRDefault="009D7E8E" w:rsidP="009D7E8E">
            <w:pPr>
              <w:jc w:val="center"/>
            </w:pPr>
            <w:r>
              <w:t>3</w:t>
            </w:r>
          </w:p>
        </w:tc>
        <w:tc>
          <w:tcPr>
            <w:tcW w:w="1725" w:type="dxa"/>
          </w:tcPr>
          <w:p w14:paraId="39102C33" w14:textId="5BE37E97" w:rsidR="009D7E8E" w:rsidRDefault="00626BCE" w:rsidP="002F108F">
            <w:r>
              <w:t>Delivery service errors</w:t>
            </w:r>
          </w:p>
        </w:tc>
        <w:tc>
          <w:tcPr>
            <w:tcW w:w="1463" w:type="dxa"/>
          </w:tcPr>
          <w:p w14:paraId="3C7C859B" w14:textId="417C4929" w:rsidR="009D7E8E" w:rsidRDefault="00626BCE" w:rsidP="002F108F">
            <w:r>
              <w:t>5</w:t>
            </w:r>
          </w:p>
        </w:tc>
        <w:tc>
          <w:tcPr>
            <w:tcW w:w="1756" w:type="dxa"/>
          </w:tcPr>
          <w:p w14:paraId="101E666D" w14:textId="580F8FB9" w:rsidR="009D7E8E" w:rsidRDefault="00626BCE" w:rsidP="002F108F">
            <w:r>
              <w:t>3</w:t>
            </w:r>
          </w:p>
        </w:tc>
        <w:tc>
          <w:tcPr>
            <w:tcW w:w="1427" w:type="dxa"/>
          </w:tcPr>
          <w:p w14:paraId="794C1246" w14:textId="3E1DF052" w:rsidR="009D7E8E" w:rsidRDefault="00E6761A" w:rsidP="002F108F">
            <w:r>
              <w:t>15</w:t>
            </w:r>
          </w:p>
        </w:tc>
        <w:tc>
          <w:tcPr>
            <w:tcW w:w="2422" w:type="dxa"/>
          </w:tcPr>
          <w:p w14:paraId="76660DD9" w14:textId="1967BB02" w:rsidR="009D7E8E" w:rsidRDefault="00A76FA4" w:rsidP="002F108F">
            <w:r>
              <w:t>Partner with a reliable courier services</w:t>
            </w:r>
            <w:r w:rsidR="00B66269">
              <w:t>; implement order tracking</w:t>
            </w:r>
          </w:p>
        </w:tc>
        <w:tc>
          <w:tcPr>
            <w:tcW w:w="1857" w:type="dxa"/>
          </w:tcPr>
          <w:p w14:paraId="442E38CA" w14:textId="7877E2DC" w:rsidR="009D7E8E" w:rsidRDefault="00B66269" w:rsidP="002F108F">
            <w:r>
              <w:t xml:space="preserve">Offer refunds </w:t>
            </w:r>
            <w:r w:rsidR="00E5030D">
              <w:t xml:space="preserve">/ </w:t>
            </w:r>
            <w:r>
              <w:t>replacements</w:t>
            </w:r>
            <w:r w:rsidR="00E5030D">
              <w:t xml:space="preserve">; improve delivery process </w:t>
            </w:r>
          </w:p>
        </w:tc>
      </w:tr>
      <w:tr w:rsidR="00E6761A" w14:paraId="227CBA99" w14:textId="77777777" w:rsidTr="006236FE">
        <w:trPr>
          <w:trHeight w:val="389"/>
        </w:trPr>
        <w:tc>
          <w:tcPr>
            <w:tcW w:w="440" w:type="dxa"/>
            <w:vAlign w:val="center"/>
          </w:tcPr>
          <w:p w14:paraId="131F2220" w14:textId="25A99B37" w:rsidR="00E6761A" w:rsidRDefault="00E6761A" w:rsidP="009D7E8E">
            <w:pPr>
              <w:jc w:val="center"/>
            </w:pPr>
            <w:r>
              <w:t>4</w:t>
            </w:r>
          </w:p>
        </w:tc>
        <w:tc>
          <w:tcPr>
            <w:tcW w:w="1725" w:type="dxa"/>
          </w:tcPr>
          <w:p w14:paraId="2C6CE803" w14:textId="72F46A94" w:rsidR="00E6761A" w:rsidRDefault="00E6761A" w:rsidP="002F108F">
            <w:r>
              <w:t xml:space="preserve">Increased online competition </w:t>
            </w:r>
          </w:p>
        </w:tc>
        <w:tc>
          <w:tcPr>
            <w:tcW w:w="1463" w:type="dxa"/>
          </w:tcPr>
          <w:p w14:paraId="690D9261" w14:textId="09CA7727" w:rsidR="00E6761A" w:rsidRDefault="003347AC" w:rsidP="002F108F">
            <w:r>
              <w:t>5</w:t>
            </w:r>
          </w:p>
        </w:tc>
        <w:tc>
          <w:tcPr>
            <w:tcW w:w="1756" w:type="dxa"/>
          </w:tcPr>
          <w:p w14:paraId="48B58488" w14:textId="3749DC60" w:rsidR="00E6761A" w:rsidRDefault="003347AC" w:rsidP="002F108F">
            <w:r>
              <w:t>4</w:t>
            </w:r>
          </w:p>
        </w:tc>
        <w:tc>
          <w:tcPr>
            <w:tcW w:w="1427" w:type="dxa"/>
          </w:tcPr>
          <w:p w14:paraId="76AA2175" w14:textId="104849B8" w:rsidR="00E6761A" w:rsidRDefault="003347AC" w:rsidP="002F108F">
            <w:r>
              <w:t>20</w:t>
            </w:r>
          </w:p>
        </w:tc>
        <w:tc>
          <w:tcPr>
            <w:tcW w:w="2422" w:type="dxa"/>
          </w:tcPr>
          <w:p w14:paraId="77D26D5A" w14:textId="0C2E49B5" w:rsidR="00E6761A" w:rsidRDefault="003F6668" w:rsidP="002F108F">
            <w:r>
              <w:t xml:space="preserve">Focus on differentiating </w:t>
            </w:r>
            <w:r w:rsidR="00235939">
              <w:t xml:space="preserve">with quality &amp; offerings </w:t>
            </w:r>
          </w:p>
        </w:tc>
        <w:tc>
          <w:tcPr>
            <w:tcW w:w="1857" w:type="dxa"/>
          </w:tcPr>
          <w:p w14:paraId="5EBA0C75" w14:textId="3DFCC1DA" w:rsidR="00235939" w:rsidRDefault="00235939" w:rsidP="002F108F">
            <w:r>
              <w:t xml:space="preserve">Launch targeted </w:t>
            </w:r>
            <w:r w:rsidR="003F273A">
              <w:t xml:space="preserve">campaigns; improve customer experience </w:t>
            </w:r>
          </w:p>
        </w:tc>
      </w:tr>
      <w:tr w:rsidR="00E6761A" w14:paraId="6690DC9A" w14:textId="77777777" w:rsidTr="006236FE">
        <w:trPr>
          <w:trHeight w:val="389"/>
        </w:trPr>
        <w:tc>
          <w:tcPr>
            <w:tcW w:w="440" w:type="dxa"/>
            <w:vAlign w:val="center"/>
          </w:tcPr>
          <w:p w14:paraId="718EB7BF" w14:textId="3D28FEEB" w:rsidR="00E6761A" w:rsidRDefault="00C6729D" w:rsidP="009D7E8E">
            <w:pPr>
              <w:jc w:val="center"/>
            </w:pPr>
            <w:r>
              <w:lastRenderedPageBreak/>
              <w:t>5</w:t>
            </w:r>
          </w:p>
        </w:tc>
        <w:tc>
          <w:tcPr>
            <w:tcW w:w="1725" w:type="dxa"/>
          </w:tcPr>
          <w:p w14:paraId="0B2BFFC5" w14:textId="5A4229CF" w:rsidR="00E6761A" w:rsidRDefault="00C6729D" w:rsidP="002F108F">
            <w:r>
              <w:t xml:space="preserve">Cybersecurity risks (data </w:t>
            </w:r>
            <w:r w:rsidR="00C55946">
              <w:t>breaches)</w:t>
            </w:r>
          </w:p>
        </w:tc>
        <w:tc>
          <w:tcPr>
            <w:tcW w:w="1463" w:type="dxa"/>
          </w:tcPr>
          <w:p w14:paraId="31FFD2E7" w14:textId="5D5D299D" w:rsidR="00E6761A" w:rsidRDefault="003347AC" w:rsidP="002F108F">
            <w:r>
              <w:t>5</w:t>
            </w:r>
          </w:p>
        </w:tc>
        <w:tc>
          <w:tcPr>
            <w:tcW w:w="1756" w:type="dxa"/>
          </w:tcPr>
          <w:p w14:paraId="3E4AB372" w14:textId="5A124413" w:rsidR="00E6761A" w:rsidRDefault="003347AC" w:rsidP="002F108F">
            <w:r>
              <w:t>2</w:t>
            </w:r>
          </w:p>
        </w:tc>
        <w:tc>
          <w:tcPr>
            <w:tcW w:w="1427" w:type="dxa"/>
          </w:tcPr>
          <w:p w14:paraId="52D2F9D9" w14:textId="13CFD76B" w:rsidR="00E6761A" w:rsidRDefault="003347AC" w:rsidP="002F108F">
            <w:r>
              <w:t>10</w:t>
            </w:r>
          </w:p>
        </w:tc>
        <w:tc>
          <w:tcPr>
            <w:tcW w:w="2422" w:type="dxa"/>
          </w:tcPr>
          <w:p w14:paraId="02C7E715" w14:textId="72972289" w:rsidR="00E6761A" w:rsidRDefault="001D1256" w:rsidP="002F108F">
            <w:r>
              <w:t>Ensure secure payment systems</w:t>
            </w:r>
            <w:r w:rsidR="00C55946">
              <w:t xml:space="preserve">; use encryption; train staff on data protection </w:t>
            </w:r>
          </w:p>
        </w:tc>
        <w:tc>
          <w:tcPr>
            <w:tcW w:w="1857" w:type="dxa"/>
          </w:tcPr>
          <w:p w14:paraId="49F8BDA9" w14:textId="6D607979" w:rsidR="00E6761A" w:rsidRDefault="006236FE" w:rsidP="002F108F">
            <w:r>
              <w:t xml:space="preserve">Alert customers; </w:t>
            </w:r>
            <w:r w:rsidR="00432609">
              <w:t>immediate patches; offer support</w:t>
            </w:r>
          </w:p>
        </w:tc>
      </w:tr>
    </w:tbl>
    <w:p w14:paraId="075E267A" w14:textId="77777777" w:rsidR="002F108F" w:rsidRPr="002F108F" w:rsidRDefault="002F108F" w:rsidP="002F108F"/>
    <w:p w14:paraId="611689B7" w14:textId="7F107D2B" w:rsidR="003E1A46" w:rsidRDefault="003B629C" w:rsidP="003B629C">
      <w:pPr>
        <w:pStyle w:val="Heading1"/>
      </w:pPr>
      <w:bookmarkStart w:id="7" w:name="_Toc201995572"/>
      <w:r w:rsidRPr="003B629C">
        <w:t xml:space="preserve">Plan to </w:t>
      </w:r>
      <w:r w:rsidR="003E1A46" w:rsidRPr="003B629C">
        <w:t>Implement</w:t>
      </w:r>
      <w:r w:rsidRPr="003B629C">
        <w:t xml:space="preserve"> the</w:t>
      </w:r>
      <w:r w:rsidR="003E1A46" w:rsidRPr="003B629C">
        <w:t xml:space="preserve"> Selected Solution</w:t>
      </w:r>
      <w:bookmarkEnd w:id="7"/>
    </w:p>
    <w:tbl>
      <w:tblPr>
        <w:tblStyle w:val="TableGrid"/>
        <w:tblW w:w="9755" w:type="dxa"/>
        <w:tblLook w:val="04A0" w:firstRow="1" w:lastRow="0" w:firstColumn="1" w:lastColumn="0" w:noHBand="0" w:noVBand="1"/>
      </w:tblPr>
      <w:tblGrid>
        <w:gridCol w:w="1985"/>
        <w:gridCol w:w="3237"/>
        <w:gridCol w:w="1338"/>
        <w:gridCol w:w="2234"/>
        <w:gridCol w:w="961"/>
      </w:tblGrid>
      <w:tr w:rsidR="00B264A6" w:rsidRPr="00D21A72" w14:paraId="7EAD6247" w14:textId="77777777" w:rsidTr="00F57E9A">
        <w:trPr>
          <w:trHeight w:val="299"/>
        </w:trPr>
        <w:tc>
          <w:tcPr>
            <w:tcW w:w="1985" w:type="dxa"/>
          </w:tcPr>
          <w:p w14:paraId="3F531F75" w14:textId="306370F9" w:rsidR="00B264A6" w:rsidRPr="00D21A72" w:rsidRDefault="00B264A6" w:rsidP="0067588F">
            <w:pPr>
              <w:rPr>
                <w:b/>
                <w:bCs/>
              </w:rPr>
            </w:pPr>
            <w:r w:rsidRPr="00D21A72">
              <w:rPr>
                <w:b/>
                <w:bCs/>
              </w:rPr>
              <w:t>Task</w:t>
            </w:r>
          </w:p>
        </w:tc>
        <w:tc>
          <w:tcPr>
            <w:tcW w:w="3237" w:type="dxa"/>
          </w:tcPr>
          <w:p w14:paraId="72EAA57D" w14:textId="0D549AF4" w:rsidR="00B264A6" w:rsidRPr="00D21A72" w:rsidRDefault="00B264A6" w:rsidP="0067588F">
            <w:pPr>
              <w:rPr>
                <w:b/>
                <w:bCs/>
              </w:rPr>
            </w:pPr>
            <w:r w:rsidRPr="00D21A72">
              <w:rPr>
                <w:b/>
                <w:bCs/>
              </w:rPr>
              <w:t xml:space="preserve">What </w:t>
            </w:r>
          </w:p>
        </w:tc>
        <w:tc>
          <w:tcPr>
            <w:tcW w:w="1338" w:type="dxa"/>
          </w:tcPr>
          <w:p w14:paraId="2EDBB262" w14:textId="4EDA3CEE" w:rsidR="00B264A6" w:rsidRPr="00D21A72" w:rsidRDefault="00B264A6" w:rsidP="0067588F">
            <w:pPr>
              <w:rPr>
                <w:b/>
                <w:bCs/>
              </w:rPr>
            </w:pPr>
            <w:r w:rsidRPr="00D21A72">
              <w:rPr>
                <w:b/>
                <w:bCs/>
              </w:rPr>
              <w:t>When</w:t>
            </w:r>
          </w:p>
        </w:tc>
        <w:tc>
          <w:tcPr>
            <w:tcW w:w="2234" w:type="dxa"/>
          </w:tcPr>
          <w:p w14:paraId="3D572AC0" w14:textId="29288EC0" w:rsidR="00B264A6" w:rsidRPr="00D21A72" w:rsidRDefault="005B522E" w:rsidP="0067588F">
            <w:pPr>
              <w:rPr>
                <w:b/>
                <w:bCs/>
              </w:rPr>
            </w:pPr>
            <w:r w:rsidRPr="00D21A72">
              <w:rPr>
                <w:b/>
                <w:bCs/>
              </w:rPr>
              <w:t>Who</w:t>
            </w:r>
          </w:p>
        </w:tc>
        <w:tc>
          <w:tcPr>
            <w:tcW w:w="961" w:type="dxa"/>
          </w:tcPr>
          <w:p w14:paraId="540FD6B9" w14:textId="7822E8BB" w:rsidR="00B264A6" w:rsidRPr="00D21A72" w:rsidRDefault="005B522E" w:rsidP="0067588F">
            <w:pPr>
              <w:rPr>
                <w:b/>
                <w:bCs/>
              </w:rPr>
            </w:pPr>
            <w:r w:rsidRPr="00D21A72">
              <w:rPr>
                <w:b/>
                <w:bCs/>
              </w:rPr>
              <w:t>Done</w:t>
            </w:r>
          </w:p>
        </w:tc>
      </w:tr>
      <w:tr w:rsidR="00B264A6" w14:paraId="1C7A55F2" w14:textId="77777777" w:rsidTr="00F57E9A">
        <w:trPr>
          <w:trHeight w:val="1472"/>
        </w:trPr>
        <w:tc>
          <w:tcPr>
            <w:tcW w:w="1985" w:type="dxa"/>
          </w:tcPr>
          <w:p w14:paraId="5CA02D49" w14:textId="4899A298" w:rsidR="005B522E" w:rsidRDefault="005B522E" w:rsidP="0067588F">
            <w:r>
              <w:t xml:space="preserve">Preparation &amp; Planning </w:t>
            </w:r>
          </w:p>
        </w:tc>
        <w:tc>
          <w:tcPr>
            <w:tcW w:w="3237" w:type="dxa"/>
          </w:tcPr>
          <w:p w14:paraId="07F62E27" w14:textId="4F00BB24" w:rsidR="00B264A6" w:rsidRDefault="00D21A72" w:rsidP="0067588F">
            <w:r>
              <w:t xml:space="preserve">Review current website, define key features, </w:t>
            </w:r>
            <w:r w:rsidR="00714822">
              <w:t>set objectives, research grants, select web develop</w:t>
            </w:r>
            <w:r w:rsidR="00091116">
              <w:t>er</w:t>
            </w:r>
          </w:p>
        </w:tc>
        <w:tc>
          <w:tcPr>
            <w:tcW w:w="1338" w:type="dxa"/>
          </w:tcPr>
          <w:p w14:paraId="0A553F79" w14:textId="2866F194" w:rsidR="00B264A6" w:rsidRDefault="00091116" w:rsidP="0067588F">
            <w:r>
              <w:t>Month 1</w:t>
            </w:r>
          </w:p>
        </w:tc>
        <w:tc>
          <w:tcPr>
            <w:tcW w:w="2234" w:type="dxa"/>
          </w:tcPr>
          <w:p w14:paraId="0370CC5E" w14:textId="2CE51C3E" w:rsidR="00B264A6" w:rsidRDefault="00091116" w:rsidP="0067588F">
            <w:r>
              <w:t>Owners</w:t>
            </w:r>
            <w:r w:rsidR="00526B95">
              <w:t xml:space="preserve"> &amp; Consultant </w:t>
            </w:r>
          </w:p>
        </w:tc>
        <w:tc>
          <w:tcPr>
            <w:tcW w:w="961" w:type="dxa"/>
          </w:tcPr>
          <w:p w14:paraId="195CE999" w14:textId="77777777" w:rsidR="00B264A6" w:rsidRDefault="00B264A6" w:rsidP="0067588F"/>
        </w:tc>
      </w:tr>
      <w:tr w:rsidR="00B264A6" w14:paraId="13AA3075" w14:textId="77777777" w:rsidTr="00F57E9A">
        <w:trPr>
          <w:trHeight w:val="886"/>
        </w:trPr>
        <w:tc>
          <w:tcPr>
            <w:tcW w:w="1985" w:type="dxa"/>
          </w:tcPr>
          <w:p w14:paraId="1C3FE3B5" w14:textId="1CFA78CF" w:rsidR="00B264A6" w:rsidRDefault="00CD2DBF" w:rsidP="0067588F">
            <w:r>
              <w:t xml:space="preserve">Website Redesign &amp; development </w:t>
            </w:r>
          </w:p>
        </w:tc>
        <w:tc>
          <w:tcPr>
            <w:tcW w:w="3237" w:type="dxa"/>
          </w:tcPr>
          <w:p w14:paraId="5A0F5278" w14:textId="2280547F" w:rsidR="00B264A6" w:rsidRDefault="00EC0665" w:rsidP="0067588F">
            <w:r>
              <w:t>Build mobile friendly website with bouquet customiser</w:t>
            </w:r>
          </w:p>
        </w:tc>
        <w:tc>
          <w:tcPr>
            <w:tcW w:w="1338" w:type="dxa"/>
          </w:tcPr>
          <w:p w14:paraId="18DBBCE2" w14:textId="6B0656A3" w:rsidR="00B264A6" w:rsidRDefault="009506BD" w:rsidP="0067588F">
            <w:r>
              <w:t>Months 2-3</w:t>
            </w:r>
          </w:p>
        </w:tc>
        <w:tc>
          <w:tcPr>
            <w:tcW w:w="2234" w:type="dxa"/>
          </w:tcPr>
          <w:p w14:paraId="40E9E42C" w14:textId="6988916F" w:rsidR="00B264A6" w:rsidRDefault="009506BD" w:rsidP="0067588F">
            <w:r>
              <w:t>W</w:t>
            </w:r>
            <w:r w:rsidR="00E84AA6">
              <w:t>eb</w:t>
            </w:r>
            <w:r>
              <w:t xml:space="preserve"> developer</w:t>
            </w:r>
          </w:p>
        </w:tc>
        <w:tc>
          <w:tcPr>
            <w:tcW w:w="961" w:type="dxa"/>
          </w:tcPr>
          <w:p w14:paraId="67E33D0E" w14:textId="77777777" w:rsidR="00B264A6" w:rsidRDefault="00B264A6" w:rsidP="0067588F"/>
        </w:tc>
      </w:tr>
      <w:tr w:rsidR="00B264A6" w14:paraId="26E7F926" w14:textId="77777777" w:rsidTr="00F57E9A">
        <w:trPr>
          <w:trHeight w:val="1186"/>
        </w:trPr>
        <w:tc>
          <w:tcPr>
            <w:tcW w:w="1985" w:type="dxa"/>
          </w:tcPr>
          <w:p w14:paraId="0311C157" w14:textId="5AA2449C" w:rsidR="00B264A6" w:rsidRDefault="00CD2DBF" w:rsidP="0067588F">
            <w:r>
              <w:t xml:space="preserve">Launch online services </w:t>
            </w:r>
          </w:p>
        </w:tc>
        <w:tc>
          <w:tcPr>
            <w:tcW w:w="3237" w:type="dxa"/>
          </w:tcPr>
          <w:p w14:paraId="5B32C8FF" w14:textId="4A635C59" w:rsidR="00B264A6" w:rsidRDefault="00E84AA6" w:rsidP="0067588F">
            <w:r>
              <w:t>Go live with redesigned website;</w:t>
            </w:r>
            <w:r w:rsidR="004D6CB2">
              <w:t xml:space="preserve"> communicate via email &amp; social media</w:t>
            </w:r>
            <w:r w:rsidR="00AC5AED">
              <w:t>; promotions</w:t>
            </w:r>
          </w:p>
        </w:tc>
        <w:tc>
          <w:tcPr>
            <w:tcW w:w="1338" w:type="dxa"/>
          </w:tcPr>
          <w:p w14:paraId="4655C6CA" w14:textId="5C860DA5" w:rsidR="00B264A6" w:rsidRDefault="00B46B21" w:rsidP="0067588F">
            <w:r>
              <w:t>Month 4</w:t>
            </w:r>
          </w:p>
        </w:tc>
        <w:tc>
          <w:tcPr>
            <w:tcW w:w="2234" w:type="dxa"/>
          </w:tcPr>
          <w:p w14:paraId="63B8104B" w14:textId="1833E88E" w:rsidR="00B264A6" w:rsidRDefault="00B46B21" w:rsidP="0067588F">
            <w:r>
              <w:t>Owners, Marketing staff</w:t>
            </w:r>
          </w:p>
        </w:tc>
        <w:tc>
          <w:tcPr>
            <w:tcW w:w="961" w:type="dxa"/>
          </w:tcPr>
          <w:p w14:paraId="2755F014" w14:textId="77777777" w:rsidR="00B264A6" w:rsidRDefault="00B264A6" w:rsidP="0067588F"/>
        </w:tc>
      </w:tr>
      <w:tr w:rsidR="00B264A6" w14:paraId="56A4FB0F" w14:textId="77777777" w:rsidTr="00F57E9A">
        <w:trPr>
          <w:trHeight w:val="1186"/>
        </w:trPr>
        <w:tc>
          <w:tcPr>
            <w:tcW w:w="1985" w:type="dxa"/>
          </w:tcPr>
          <w:p w14:paraId="2C4DDE07" w14:textId="2126D3E5" w:rsidR="00B264A6" w:rsidRDefault="00CD2DBF" w:rsidP="0067588F">
            <w:r>
              <w:t xml:space="preserve">Digital </w:t>
            </w:r>
            <w:r w:rsidR="004A08EC">
              <w:t>M</w:t>
            </w:r>
            <w:r>
              <w:t xml:space="preserve">arketing </w:t>
            </w:r>
            <w:r w:rsidR="004A08EC">
              <w:t xml:space="preserve">Rollout </w:t>
            </w:r>
          </w:p>
        </w:tc>
        <w:tc>
          <w:tcPr>
            <w:tcW w:w="3237" w:type="dxa"/>
          </w:tcPr>
          <w:p w14:paraId="424B875D" w14:textId="3B4443F5" w:rsidR="00B264A6" w:rsidRDefault="00B46B21" w:rsidP="0067588F">
            <w:r>
              <w:t>Run social media campaigns</w:t>
            </w:r>
            <w:r w:rsidR="006A1839">
              <w:t xml:space="preserve">; send newsletters; monitor campaign performance </w:t>
            </w:r>
          </w:p>
        </w:tc>
        <w:tc>
          <w:tcPr>
            <w:tcW w:w="1338" w:type="dxa"/>
          </w:tcPr>
          <w:p w14:paraId="6694C5F0" w14:textId="2C4AD7E5" w:rsidR="00B264A6" w:rsidRDefault="006A1839" w:rsidP="0067588F">
            <w:r>
              <w:t>Months 4-</w:t>
            </w:r>
            <w:r w:rsidR="00F83613">
              <w:t>6</w:t>
            </w:r>
          </w:p>
        </w:tc>
        <w:tc>
          <w:tcPr>
            <w:tcW w:w="2234" w:type="dxa"/>
          </w:tcPr>
          <w:p w14:paraId="747A6924" w14:textId="70E57B50" w:rsidR="00B264A6" w:rsidRDefault="00F83613" w:rsidP="0067588F">
            <w:r>
              <w:t xml:space="preserve">Marketing staff, Owners </w:t>
            </w:r>
          </w:p>
        </w:tc>
        <w:tc>
          <w:tcPr>
            <w:tcW w:w="961" w:type="dxa"/>
          </w:tcPr>
          <w:p w14:paraId="17208BEF" w14:textId="77777777" w:rsidR="00B264A6" w:rsidRDefault="00B264A6" w:rsidP="0067588F"/>
        </w:tc>
      </w:tr>
      <w:tr w:rsidR="004A08EC" w14:paraId="4C00E157" w14:textId="77777777" w:rsidTr="00F57E9A">
        <w:trPr>
          <w:trHeight w:val="2073"/>
        </w:trPr>
        <w:tc>
          <w:tcPr>
            <w:tcW w:w="1985" w:type="dxa"/>
          </w:tcPr>
          <w:p w14:paraId="05BD24B4" w14:textId="1763B297" w:rsidR="004A08EC" w:rsidRDefault="004A08EC" w:rsidP="0067588F">
            <w:r>
              <w:t xml:space="preserve">Monitoring </w:t>
            </w:r>
            <w:r w:rsidR="00A21614">
              <w:t xml:space="preserve">&amp; Optimisation </w:t>
            </w:r>
          </w:p>
        </w:tc>
        <w:tc>
          <w:tcPr>
            <w:tcW w:w="3237" w:type="dxa"/>
          </w:tcPr>
          <w:p w14:paraId="4435C536" w14:textId="4758759E" w:rsidR="004A08EC" w:rsidRDefault="00F83613" w:rsidP="0067588F">
            <w:r>
              <w:t>Track online sale</w:t>
            </w:r>
            <w:r w:rsidR="00D7623F">
              <w:t xml:space="preserve">s, subscriptions, website traffic, and </w:t>
            </w:r>
            <w:r w:rsidR="00213E43">
              <w:t>feedback from customers; adjust website and marketing strategies based on insights</w:t>
            </w:r>
          </w:p>
        </w:tc>
        <w:tc>
          <w:tcPr>
            <w:tcW w:w="1338" w:type="dxa"/>
          </w:tcPr>
          <w:p w14:paraId="5DDB8ED1" w14:textId="7D280F9F" w:rsidR="004A08EC" w:rsidRDefault="00A13495" w:rsidP="0067588F">
            <w:r>
              <w:t xml:space="preserve">Month 6 onwards </w:t>
            </w:r>
          </w:p>
        </w:tc>
        <w:tc>
          <w:tcPr>
            <w:tcW w:w="2234" w:type="dxa"/>
          </w:tcPr>
          <w:p w14:paraId="4B02DED6" w14:textId="5B388C0C" w:rsidR="004A08EC" w:rsidRDefault="00A13495" w:rsidP="0067588F">
            <w:r>
              <w:t xml:space="preserve">Owners, Staff </w:t>
            </w:r>
          </w:p>
        </w:tc>
        <w:tc>
          <w:tcPr>
            <w:tcW w:w="961" w:type="dxa"/>
          </w:tcPr>
          <w:p w14:paraId="482B9BB2" w14:textId="77777777" w:rsidR="004A08EC" w:rsidRDefault="004A08EC" w:rsidP="0067588F"/>
        </w:tc>
      </w:tr>
    </w:tbl>
    <w:p w14:paraId="20AF7977" w14:textId="77777777" w:rsidR="0067588F" w:rsidRPr="0067588F" w:rsidRDefault="0067588F" w:rsidP="0067588F"/>
    <w:p w14:paraId="6BCF75B4" w14:textId="77777777" w:rsidR="001D0F04" w:rsidRDefault="001D0F04" w:rsidP="00DF77C0">
      <w:pPr>
        <w:pStyle w:val="Heading1"/>
      </w:pPr>
      <w:bookmarkStart w:id="8" w:name="_Toc201995573"/>
    </w:p>
    <w:p w14:paraId="01B4ED0A" w14:textId="77777777" w:rsidR="001D0F04" w:rsidRDefault="001D0F04" w:rsidP="00DF77C0">
      <w:pPr>
        <w:pStyle w:val="Heading1"/>
      </w:pPr>
    </w:p>
    <w:p w14:paraId="4223FC93" w14:textId="10E37966" w:rsidR="00DF77C0" w:rsidRDefault="00DF77C0" w:rsidP="00DF77C0">
      <w:pPr>
        <w:pStyle w:val="Heading1"/>
      </w:pPr>
      <w:r>
        <w:t>Mea</w:t>
      </w:r>
      <w:r w:rsidR="003B629C">
        <w:t>ns of Meas</w:t>
      </w:r>
      <w:r>
        <w:t>uring Effectiveness of Implementation of Selected Solution</w:t>
      </w:r>
      <w:bookmarkEnd w:id="8"/>
    </w:p>
    <w:p w14:paraId="68C3ECA8" w14:textId="1870DC78" w:rsidR="0095428A" w:rsidRPr="00F1456A" w:rsidRDefault="0095428A">
      <w:pPr>
        <w:pStyle w:val="p1"/>
        <w:rPr>
          <w:rFonts w:ascii="Arial" w:hAnsi="Arial" w:cs="Arial"/>
          <w:sz w:val="24"/>
          <w:szCs w:val="24"/>
        </w:rPr>
      </w:pPr>
      <w:r w:rsidRPr="00F1456A">
        <w:rPr>
          <w:rFonts w:ascii="Arial" w:hAnsi="Arial" w:cs="Arial"/>
          <w:b/>
          <w:bCs/>
          <w:sz w:val="24"/>
          <w:szCs w:val="24"/>
        </w:rPr>
        <w:t>Specific:</w:t>
      </w:r>
      <w:r w:rsidRPr="00F1456A">
        <w:rPr>
          <w:rFonts w:ascii="Arial" w:hAnsi="Arial" w:cs="Arial"/>
          <w:sz w:val="24"/>
          <w:szCs w:val="24"/>
        </w:rPr>
        <w:t xml:space="preserve"> Focus on clear outcomes such as boosting online sales, growing subscriptions, improving website usability, and increasing customer engagement on social media.</w:t>
      </w:r>
    </w:p>
    <w:p w14:paraId="3F5ACAF7" w14:textId="77777777" w:rsidR="0095428A" w:rsidRPr="0095428A" w:rsidRDefault="0095428A" w:rsidP="0095428A">
      <w:pPr>
        <w:spacing w:after="0" w:line="240" w:lineRule="auto"/>
        <w:rPr>
          <w:rFonts w:ascii="Arial" w:eastAsiaTheme="minorEastAsia" w:hAnsi="Arial" w:cs="Arial"/>
          <w:kern w:val="0"/>
          <w:lang w:eastAsia="en-GB"/>
          <w14:ligatures w14:val="none"/>
        </w:rPr>
      </w:pPr>
    </w:p>
    <w:p w14:paraId="192928B8" w14:textId="77777777" w:rsidR="0095428A" w:rsidRPr="0095428A" w:rsidRDefault="0095428A" w:rsidP="0095428A">
      <w:pPr>
        <w:spacing w:after="0" w:line="240" w:lineRule="auto"/>
        <w:rPr>
          <w:rFonts w:ascii="Arial" w:eastAsiaTheme="minorEastAsia" w:hAnsi="Arial" w:cs="Arial"/>
          <w:kern w:val="0"/>
          <w:lang w:eastAsia="en-GB"/>
          <w14:ligatures w14:val="none"/>
        </w:rPr>
      </w:pPr>
      <w:r w:rsidRPr="0095428A">
        <w:rPr>
          <w:rFonts w:ascii="Arial" w:eastAsiaTheme="minorEastAsia" w:hAnsi="Arial" w:cs="Arial"/>
          <w:b/>
          <w:bCs/>
          <w:kern w:val="0"/>
          <w:lang w:eastAsia="en-GB"/>
          <w14:ligatures w14:val="none"/>
        </w:rPr>
        <w:t>Measurable:</w:t>
      </w:r>
      <w:r w:rsidRPr="0095428A">
        <w:rPr>
          <w:rFonts w:ascii="Arial" w:eastAsiaTheme="minorEastAsia" w:hAnsi="Arial" w:cs="Arial"/>
          <w:kern w:val="0"/>
          <w:lang w:eastAsia="en-GB"/>
          <w14:ligatures w14:val="none"/>
        </w:rPr>
        <w:t xml:space="preserve"> Track results with concrete numbers, like aiming for a 20% increase in online sales within six months, signing up 50 subscription customers in three months, reducing website bounce rates, and monitoring likes, shares, and comments on social media.</w:t>
      </w:r>
    </w:p>
    <w:p w14:paraId="5B0BDD27" w14:textId="77777777" w:rsidR="0095428A" w:rsidRPr="0095428A" w:rsidRDefault="0095428A" w:rsidP="0095428A">
      <w:pPr>
        <w:spacing w:after="0" w:line="240" w:lineRule="auto"/>
        <w:rPr>
          <w:rFonts w:ascii="Arial" w:eastAsiaTheme="minorEastAsia" w:hAnsi="Arial" w:cs="Arial"/>
          <w:kern w:val="0"/>
          <w:lang w:eastAsia="en-GB"/>
          <w14:ligatures w14:val="none"/>
        </w:rPr>
      </w:pPr>
    </w:p>
    <w:p w14:paraId="713017DA" w14:textId="77777777" w:rsidR="0095428A" w:rsidRPr="0095428A" w:rsidRDefault="0095428A" w:rsidP="0095428A">
      <w:pPr>
        <w:spacing w:after="0" w:line="240" w:lineRule="auto"/>
        <w:rPr>
          <w:rFonts w:ascii="Arial" w:eastAsiaTheme="minorEastAsia" w:hAnsi="Arial" w:cs="Arial"/>
          <w:kern w:val="0"/>
          <w:lang w:eastAsia="en-GB"/>
          <w14:ligatures w14:val="none"/>
        </w:rPr>
      </w:pPr>
      <w:r w:rsidRPr="0095428A">
        <w:rPr>
          <w:rFonts w:ascii="Arial" w:eastAsiaTheme="minorEastAsia" w:hAnsi="Arial" w:cs="Arial"/>
          <w:b/>
          <w:bCs/>
          <w:kern w:val="0"/>
          <w:lang w:eastAsia="en-GB"/>
          <w14:ligatures w14:val="none"/>
        </w:rPr>
        <w:t>Achievable:</w:t>
      </w:r>
      <w:r w:rsidRPr="0095428A">
        <w:rPr>
          <w:rFonts w:ascii="Arial" w:eastAsiaTheme="minorEastAsia" w:hAnsi="Arial" w:cs="Arial"/>
          <w:kern w:val="0"/>
          <w:lang w:eastAsia="en-GB"/>
          <w14:ligatures w14:val="none"/>
        </w:rPr>
        <w:t xml:space="preserve"> Set realistic targets that match the shop’s size, resources, and capabilities. Phased implementation and professional support ensure the goals are attainable.</w:t>
      </w:r>
    </w:p>
    <w:p w14:paraId="5D0FFB9B" w14:textId="77777777" w:rsidR="0095428A" w:rsidRPr="0095428A" w:rsidRDefault="0095428A" w:rsidP="0095428A">
      <w:pPr>
        <w:spacing w:after="0" w:line="240" w:lineRule="auto"/>
        <w:rPr>
          <w:rFonts w:ascii="Arial" w:eastAsiaTheme="minorEastAsia" w:hAnsi="Arial" w:cs="Arial"/>
          <w:kern w:val="0"/>
          <w:lang w:eastAsia="en-GB"/>
          <w14:ligatures w14:val="none"/>
        </w:rPr>
      </w:pPr>
    </w:p>
    <w:p w14:paraId="49345B6D" w14:textId="77777777" w:rsidR="0095428A" w:rsidRPr="0095428A" w:rsidRDefault="0095428A" w:rsidP="0095428A">
      <w:pPr>
        <w:spacing w:after="0" w:line="240" w:lineRule="auto"/>
        <w:rPr>
          <w:rFonts w:ascii="Arial" w:eastAsiaTheme="minorEastAsia" w:hAnsi="Arial" w:cs="Arial"/>
          <w:kern w:val="0"/>
          <w:lang w:eastAsia="en-GB"/>
          <w14:ligatures w14:val="none"/>
        </w:rPr>
      </w:pPr>
      <w:r w:rsidRPr="0095428A">
        <w:rPr>
          <w:rFonts w:ascii="Arial" w:eastAsiaTheme="minorEastAsia" w:hAnsi="Arial" w:cs="Arial"/>
          <w:b/>
          <w:bCs/>
          <w:kern w:val="0"/>
          <w:lang w:eastAsia="en-GB"/>
          <w14:ligatures w14:val="none"/>
        </w:rPr>
        <w:t>Relevant:</w:t>
      </w:r>
      <w:r w:rsidRPr="0095428A">
        <w:rPr>
          <w:rFonts w:ascii="Arial" w:eastAsiaTheme="minorEastAsia" w:hAnsi="Arial" w:cs="Arial"/>
          <w:kern w:val="0"/>
          <w:lang w:eastAsia="en-GB"/>
          <w14:ligatures w14:val="none"/>
        </w:rPr>
        <w:t xml:space="preserve"> Make sure these measures directly tackle the main problem: declining in-store sales and rising online competition. Tracking online performance confirms whether the digital changes are making a real difference.</w:t>
      </w:r>
    </w:p>
    <w:p w14:paraId="78A43092" w14:textId="77777777" w:rsidR="0095428A" w:rsidRPr="0095428A" w:rsidRDefault="0095428A" w:rsidP="0095428A">
      <w:pPr>
        <w:spacing w:after="0" w:line="240" w:lineRule="auto"/>
        <w:rPr>
          <w:rFonts w:ascii="Arial" w:eastAsiaTheme="minorEastAsia" w:hAnsi="Arial" w:cs="Arial"/>
          <w:kern w:val="0"/>
          <w:lang w:eastAsia="en-GB"/>
          <w14:ligatures w14:val="none"/>
        </w:rPr>
      </w:pPr>
    </w:p>
    <w:p w14:paraId="4DE85849" w14:textId="77777777" w:rsidR="0095428A" w:rsidRPr="0095428A" w:rsidRDefault="0095428A" w:rsidP="0095428A">
      <w:pPr>
        <w:spacing w:after="0" w:line="240" w:lineRule="auto"/>
        <w:rPr>
          <w:rFonts w:ascii="Arial" w:eastAsiaTheme="minorEastAsia" w:hAnsi="Arial" w:cs="Arial"/>
          <w:kern w:val="0"/>
          <w:lang w:eastAsia="en-GB"/>
          <w14:ligatures w14:val="none"/>
        </w:rPr>
      </w:pPr>
      <w:r w:rsidRPr="0095428A">
        <w:rPr>
          <w:rFonts w:ascii="Arial" w:eastAsiaTheme="minorEastAsia" w:hAnsi="Arial" w:cs="Arial"/>
          <w:b/>
          <w:bCs/>
          <w:kern w:val="0"/>
          <w:lang w:eastAsia="en-GB"/>
          <w14:ligatures w14:val="none"/>
        </w:rPr>
        <w:t>Time-bound:</w:t>
      </w:r>
      <w:r w:rsidRPr="0095428A">
        <w:rPr>
          <w:rFonts w:ascii="Arial" w:eastAsiaTheme="minorEastAsia" w:hAnsi="Arial" w:cs="Arial"/>
          <w:kern w:val="0"/>
          <w:lang w:eastAsia="en-GB"/>
          <w14:ligatures w14:val="none"/>
        </w:rPr>
        <w:t xml:space="preserve"> Review progress regularly—monthly for sales and subscriptions, quarterly for website performance, and bi-monthly for social media engagement. This helps the owners adjust quickly if something isn’t working.</w:t>
      </w:r>
    </w:p>
    <w:p w14:paraId="0A47167E" w14:textId="658FBD1D" w:rsidR="00B62178" w:rsidRPr="00B62178" w:rsidRDefault="00B62178" w:rsidP="0095428A">
      <w:pPr>
        <w:pStyle w:val="p1"/>
      </w:pPr>
    </w:p>
    <w:p w14:paraId="4BC8A24A" w14:textId="77777777" w:rsidR="001D0F04" w:rsidRDefault="001D0F04" w:rsidP="005724CA">
      <w:pPr>
        <w:pStyle w:val="Heading1"/>
      </w:pPr>
      <w:bookmarkStart w:id="9" w:name="_Toc201995574"/>
    </w:p>
    <w:p w14:paraId="17F16A5E" w14:textId="39E61BE3" w:rsidR="003B629C" w:rsidRDefault="003B629C" w:rsidP="005724CA">
      <w:pPr>
        <w:pStyle w:val="Heading1"/>
      </w:pPr>
      <w:r>
        <w:t>Conclusion.</w:t>
      </w:r>
      <w:bookmarkEnd w:id="9"/>
    </w:p>
    <w:p w14:paraId="6474C861" w14:textId="64AF79D3" w:rsidR="00237EDB" w:rsidRPr="009D69A4" w:rsidRDefault="00237EDB">
      <w:pPr>
        <w:pStyle w:val="p1"/>
        <w:rPr>
          <w:rFonts w:ascii="Arial" w:hAnsi="Arial" w:cs="Arial"/>
          <w:sz w:val="24"/>
          <w:szCs w:val="24"/>
        </w:rPr>
      </w:pPr>
      <w:r w:rsidRPr="009D69A4">
        <w:rPr>
          <w:rStyle w:val="s1"/>
          <w:rFonts w:ascii="Arial" w:hAnsi="Arial" w:cs="Arial"/>
          <w:sz w:val="24"/>
          <w:szCs w:val="24"/>
        </w:rPr>
        <w:t xml:space="preserve">This report has examined the challenges facing Green Haven Florists, including declining in-store sales, rising costs, and increased competition from online and local florists. Two potential solutions were considered: enhancing the in-store experience and pursuing digital transformation. Using the PMI technique, Solution A - digital transformation and online service expansion - was identified as the most suitable approach. A risk analysis was conducted, and a phased implementation plan was proposed. Finally, the SMART framework was used to outline how effectiveness could be measured. Overall, the report </w:t>
      </w:r>
      <w:r w:rsidR="009D69A4" w:rsidRPr="009D69A4">
        <w:rPr>
          <w:rStyle w:val="s1"/>
          <w:rFonts w:ascii="Arial" w:hAnsi="Arial" w:cs="Arial"/>
          <w:sz w:val="24"/>
          <w:szCs w:val="24"/>
        </w:rPr>
        <w:t>shows</w:t>
      </w:r>
      <w:r w:rsidRPr="009D69A4">
        <w:rPr>
          <w:rStyle w:val="s1"/>
          <w:rFonts w:ascii="Arial" w:hAnsi="Arial" w:cs="Arial"/>
          <w:sz w:val="24"/>
          <w:szCs w:val="24"/>
        </w:rPr>
        <w:t xml:space="preserve"> that digital transformation offers a strategic, scalable, and sustainable solution for Green Haven’s long-term growth.</w:t>
      </w:r>
    </w:p>
    <w:p w14:paraId="2B716BBF" w14:textId="05A89CE6" w:rsidR="003B629C" w:rsidRPr="009D69A4" w:rsidRDefault="003B629C" w:rsidP="00E34CFB">
      <w:pPr>
        <w:spacing w:after="0" w:line="360" w:lineRule="auto"/>
        <w:rPr>
          <w:rFonts w:ascii="Arial" w:hAnsi="Arial" w:cs="Arial"/>
        </w:rPr>
      </w:pPr>
    </w:p>
    <w:p w14:paraId="4D8781FC" w14:textId="77777777" w:rsidR="003B629C" w:rsidRDefault="003B629C" w:rsidP="003B629C"/>
    <w:p w14:paraId="047B1697" w14:textId="77777777" w:rsidR="00EC3FC3" w:rsidRDefault="00EC3FC3" w:rsidP="005724CA">
      <w:pPr>
        <w:pStyle w:val="Heading1"/>
      </w:pPr>
      <w:bookmarkStart w:id="10" w:name="_Toc201995575"/>
    </w:p>
    <w:p w14:paraId="0212E686" w14:textId="77777777" w:rsidR="00EC3FC3" w:rsidRDefault="00EC3FC3" w:rsidP="005724CA">
      <w:pPr>
        <w:pStyle w:val="Heading1"/>
      </w:pPr>
    </w:p>
    <w:p w14:paraId="7FF474DB" w14:textId="77777777" w:rsidR="00EC3FC3" w:rsidRDefault="00EC3FC3" w:rsidP="005724CA">
      <w:pPr>
        <w:pStyle w:val="Heading1"/>
      </w:pPr>
    </w:p>
    <w:p w14:paraId="7F1A672F" w14:textId="77777777" w:rsidR="001D0F04" w:rsidRDefault="001D0F04" w:rsidP="005724CA">
      <w:pPr>
        <w:pStyle w:val="Heading1"/>
      </w:pPr>
    </w:p>
    <w:p w14:paraId="0F488237" w14:textId="77777777" w:rsidR="001D0F04" w:rsidRDefault="001D0F04" w:rsidP="005724CA">
      <w:pPr>
        <w:pStyle w:val="Heading1"/>
      </w:pPr>
    </w:p>
    <w:p w14:paraId="121D680D" w14:textId="77777777" w:rsidR="001D0F04" w:rsidRDefault="001D0F04" w:rsidP="005724CA">
      <w:pPr>
        <w:pStyle w:val="Heading1"/>
      </w:pPr>
    </w:p>
    <w:p w14:paraId="24E35571" w14:textId="77777777" w:rsidR="001D0F04" w:rsidRDefault="001D0F04" w:rsidP="005724CA">
      <w:pPr>
        <w:pStyle w:val="Heading1"/>
      </w:pPr>
    </w:p>
    <w:p w14:paraId="12A85E49" w14:textId="77777777" w:rsidR="001D0F04" w:rsidRDefault="001D0F04" w:rsidP="005724CA">
      <w:pPr>
        <w:pStyle w:val="Heading1"/>
      </w:pPr>
    </w:p>
    <w:p w14:paraId="7C244D24" w14:textId="77777777" w:rsidR="007764AB" w:rsidRDefault="007764AB" w:rsidP="005724CA">
      <w:pPr>
        <w:pStyle w:val="Heading1"/>
      </w:pPr>
    </w:p>
    <w:p w14:paraId="2873B961" w14:textId="30B07279" w:rsidR="003B629C" w:rsidRDefault="003B629C" w:rsidP="005724CA">
      <w:pPr>
        <w:pStyle w:val="Heading1"/>
      </w:pPr>
      <w:r>
        <w:t>List of References.</w:t>
      </w:r>
      <w:bookmarkEnd w:id="10"/>
    </w:p>
    <w:p w14:paraId="777DEED2" w14:textId="2F0A5D11" w:rsidR="00BE2DD9" w:rsidRPr="00BE2DD9" w:rsidRDefault="00BE2DD9" w:rsidP="00BE2DD9">
      <w:pPr>
        <w:spacing w:after="0" w:line="240" w:lineRule="auto"/>
        <w:ind w:left="540"/>
        <w:rPr>
          <w:rFonts w:ascii="Arial" w:eastAsiaTheme="minorEastAsia" w:hAnsi="Arial" w:cs="Arial"/>
          <w:kern w:val="0"/>
          <w:lang w:eastAsia="en-GB"/>
          <w14:ligatures w14:val="none"/>
        </w:rPr>
      </w:pPr>
      <w:r w:rsidRPr="00BE2DD9">
        <w:rPr>
          <w:rFonts w:ascii="Arial" w:eastAsiaTheme="minorEastAsia" w:hAnsi="Arial" w:cs="Arial"/>
          <w:kern w:val="0"/>
          <w:lang w:eastAsia="en-GB"/>
          <w14:ligatures w14:val="none"/>
        </w:rPr>
        <w:t>Terrell</w:t>
      </w:r>
      <w:r w:rsidRPr="00BE2DD9">
        <w:rPr>
          <w:rFonts w:ascii="Arial" w:eastAsiaTheme="minorEastAsia" w:hAnsi="Arial" w:cs="Arial"/>
          <w:kern w:val="0"/>
          <w:lang w:eastAsia="en-GB"/>
          <w14:ligatures w14:val="none"/>
        </w:rPr>
        <w:noBreakHyphen/>
        <w:t xml:space="preserve">Hanna, K. &amp; </w:t>
      </w:r>
      <w:proofErr w:type="spellStart"/>
      <w:r w:rsidRPr="00BE2DD9">
        <w:rPr>
          <w:rFonts w:ascii="Arial" w:eastAsiaTheme="minorEastAsia" w:hAnsi="Arial" w:cs="Arial"/>
          <w:kern w:val="0"/>
          <w:lang w:eastAsia="en-GB"/>
          <w14:ligatures w14:val="none"/>
        </w:rPr>
        <w:t>Yasar</w:t>
      </w:r>
      <w:proofErr w:type="spellEnd"/>
      <w:r w:rsidRPr="00BE2DD9">
        <w:rPr>
          <w:rFonts w:ascii="Arial" w:eastAsiaTheme="minorEastAsia" w:hAnsi="Arial" w:cs="Arial"/>
          <w:kern w:val="0"/>
          <w:lang w:eastAsia="en-GB"/>
          <w14:ligatures w14:val="none"/>
        </w:rPr>
        <w:t xml:space="preserve">, K. (2025) </w:t>
      </w:r>
      <w:r w:rsidRPr="00BE2DD9">
        <w:rPr>
          <w:rFonts w:ascii="Arial" w:eastAsiaTheme="minorEastAsia" w:hAnsi="Arial" w:cs="Arial"/>
          <w:i/>
          <w:iCs/>
          <w:kern w:val="0"/>
          <w:lang w:eastAsia="en-GB"/>
          <w14:ligatures w14:val="none"/>
        </w:rPr>
        <w:t>What is SMART Goals?</w:t>
      </w:r>
      <w:r w:rsidRPr="00BE2DD9">
        <w:rPr>
          <w:rFonts w:ascii="Arial" w:eastAsiaTheme="minorEastAsia" w:hAnsi="Arial" w:cs="Arial"/>
          <w:kern w:val="0"/>
          <w:lang w:eastAsia="en-GB"/>
          <w14:ligatures w14:val="none"/>
        </w:rPr>
        <w:t xml:space="preserve"> TechTarget, 12 May.</w:t>
      </w:r>
    </w:p>
    <w:p w14:paraId="24C55A40" w14:textId="77777777" w:rsidR="00DF77C0" w:rsidRPr="00DF77C0" w:rsidRDefault="00DF77C0" w:rsidP="00DF77C0"/>
    <w:p w14:paraId="72FFF994" w14:textId="77777777" w:rsidR="003E1A46" w:rsidRPr="00F0190C" w:rsidRDefault="003E1A46" w:rsidP="00F0190C">
      <w:pPr>
        <w:tabs>
          <w:tab w:val="left" w:pos="6720"/>
        </w:tabs>
        <w:spacing w:line="360" w:lineRule="auto"/>
        <w:jc w:val="both"/>
        <w:rPr>
          <w:rFonts w:ascii="Arial" w:hAnsi="Arial" w:cs="Arial"/>
          <w:sz w:val="32"/>
          <w:szCs w:val="32"/>
          <w:lang w:val="en-US"/>
        </w:rPr>
      </w:pPr>
    </w:p>
    <w:p w14:paraId="5B782F6A" w14:textId="57B08329" w:rsidR="00F0190C" w:rsidRPr="00F0190C" w:rsidRDefault="00F0190C" w:rsidP="00F0190C">
      <w:pPr>
        <w:rPr>
          <w:lang w:val="en-US"/>
        </w:rPr>
      </w:pPr>
    </w:p>
    <w:sectPr w:rsidR="00F0190C" w:rsidRPr="00F0190C">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3194D" w14:textId="77777777" w:rsidR="008F5540" w:rsidRDefault="008F5540" w:rsidP="008F5540">
      <w:pPr>
        <w:spacing w:after="0" w:line="240" w:lineRule="auto"/>
      </w:pPr>
      <w:r>
        <w:separator/>
      </w:r>
    </w:p>
  </w:endnote>
  <w:endnote w:type="continuationSeparator" w:id="0">
    <w:p w14:paraId="4540D2B4" w14:textId="77777777" w:rsidR="008F5540" w:rsidRDefault="008F5540" w:rsidP="008F5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8832985"/>
      <w:docPartObj>
        <w:docPartGallery w:val="Page Numbers (Bottom of Page)"/>
        <w:docPartUnique/>
      </w:docPartObj>
    </w:sdtPr>
    <w:sdtContent>
      <w:p w14:paraId="7C7678D0" w14:textId="07FD1AB4" w:rsidR="008F5540" w:rsidRDefault="008F5540" w:rsidP="00392F8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FE06EA" w14:textId="77777777" w:rsidR="008F5540" w:rsidRDefault="008F5540" w:rsidP="008F55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53827607"/>
      <w:docPartObj>
        <w:docPartGallery w:val="Page Numbers (Bottom of Page)"/>
        <w:docPartUnique/>
      </w:docPartObj>
    </w:sdtPr>
    <w:sdtContent>
      <w:p w14:paraId="29F112A6" w14:textId="046DD7BC" w:rsidR="008F5540" w:rsidRDefault="008F5540" w:rsidP="00392F8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12431AF" w14:textId="77777777" w:rsidR="008F5540" w:rsidRDefault="008F5540" w:rsidP="008F554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DE90F" w14:textId="77777777" w:rsidR="008F5540" w:rsidRDefault="008F5540" w:rsidP="008F5540">
      <w:pPr>
        <w:spacing w:after="0" w:line="240" w:lineRule="auto"/>
      </w:pPr>
      <w:r>
        <w:separator/>
      </w:r>
    </w:p>
  </w:footnote>
  <w:footnote w:type="continuationSeparator" w:id="0">
    <w:p w14:paraId="5466FD5E" w14:textId="77777777" w:rsidR="008F5540" w:rsidRDefault="008F5540" w:rsidP="008F55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23B96"/>
    <w:multiLevelType w:val="hybridMultilevel"/>
    <w:tmpl w:val="11983E02"/>
    <w:numStyleLink w:val="ImportedStyle2"/>
  </w:abstractNum>
  <w:abstractNum w:abstractNumId="1"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994292098">
    <w:abstractNumId w:val="1"/>
  </w:num>
  <w:num w:numId="2" w16cid:durableId="470631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73B9"/>
    <w:rsid w:val="00026654"/>
    <w:rsid w:val="00035C57"/>
    <w:rsid w:val="00052617"/>
    <w:rsid w:val="0005771F"/>
    <w:rsid w:val="000864A3"/>
    <w:rsid w:val="00091116"/>
    <w:rsid w:val="000C384E"/>
    <w:rsid w:val="000D0F54"/>
    <w:rsid w:val="00101028"/>
    <w:rsid w:val="001016CE"/>
    <w:rsid w:val="0012599A"/>
    <w:rsid w:val="0013486A"/>
    <w:rsid w:val="00136588"/>
    <w:rsid w:val="00175C4B"/>
    <w:rsid w:val="00190FF5"/>
    <w:rsid w:val="001A3BEF"/>
    <w:rsid w:val="001A61CE"/>
    <w:rsid w:val="001B614B"/>
    <w:rsid w:val="001C628A"/>
    <w:rsid w:val="001D0F04"/>
    <w:rsid w:val="001D1256"/>
    <w:rsid w:val="001E27B3"/>
    <w:rsid w:val="00202808"/>
    <w:rsid w:val="002131C3"/>
    <w:rsid w:val="00213E43"/>
    <w:rsid w:val="002151DF"/>
    <w:rsid w:val="002176B7"/>
    <w:rsid w:val="00231C1C"/>
    <w:rsid w:val="00235939"/>
    <w:rsid w:val="00237EDB"/>
    <w:rsid w:val="00241789"/>
    <w:rsid w:val="002522C1"/>
    <w:rsid w:val="0027531E"/>
    <w:rsid w:val="00296E28"/>
    <w:rsid w:val="002A653F"/>
    <w:rsid w:val="002F108F"/>
    <w:rsid w:val="002F1953"/>
    <w:rsid w:val="003347AC"/>
    <w:rsid w:val="00336E22"/>
    <w:rsid w:val="003631E7"/>
    <w:rsid w:val="003928A5"/>
    <w:rsid w:val="003A4A95"/>
    <w:rsid w:val="003B629C"/>
    <w:rsid w:val="003E1A46"/>
    <w:rsid w:val="003E7642"/>
    <w:rsid w:val="003F273A"/>
    <w:rsid w:val="003F6668"/>
    <w:rsid w:val="0041351B"/>
    <w:rsid w:val="00416907"/>
    <w:rsid w:val="00424723"/>
    <w:rsid w:val="00432609"/>
    <w:rsid w:val="004356E6"/>
    <w:rsid w:val="00441455"/>
    <w:rsid w:val="004438FD"/>
    <w:rsid w:val="00446CD0"/>
    <w:rsid w:val="0045292D"/>
    <w:rsid w:val="00481EB6"/>
    <w:rsid w:val="004A08EC"/>
    <w:rsid w:val="004A63C1"/>
    <w:rsid w:val="004B0281"/>
    <w:rsid w:val="004C3E93"/>
    <w:rsid w:val="004C4B67"/>
    <w:rsid w:val="004D1574"/>
    <w:rsid w:val="004D6CB2"/>
    <w:rsid w:val="004E15D6"/>
    <w:rsid w:val="004E534E"/>
    <w:rsid w:val="00502DD2"/>
    <w:rsid w:val="00520017"/>
    <w:rsid w:val="005218F8"/>
    <w:rsid w:val="00525AAD"/>
    <w:rsid w:val="00526B95"/>
    <w:rsid w:val="00527F95"/>
    <w:rsid w:val="00541B7D"/>
    <w:rsid w:val="0056630F"/>
    <w:rsid w:val="005724CA"/>
    <w:rsid w:val="00594A33"/>
    <w:rsid w:val="00596E2D"/>
    <w:rsid w:val="005A67F6"/>
    <w:rsid w:val="005B1B6B"/>
    <w:rsid w:val="005B522E"/>
    <w:rsid w:val="005D11E9"/>
    <w:rsid w:val="006236FE"/>
    <w:rsid w:val="00626BCE"/>
    <w:rsid w:val="006666E7"/>
    <w:rsid w:val="00672545"/>
    <w:rsid w:val="0067588F"/>
    <w:rsid w:val="00676A80"/>
    <w:rsid w:val="00685C57"/>
    <w:rsid w:val="00691928"/>
    <w:rsid w:val="006A1839"/>
    <w:rsid w:val="006A27D6"/>
    <w:rsid w:val="006A6CB6"/>
    <w:rsid w:val="006A7A04"/>
    <w:rsid w:val="006B0F3C"/>
    <w:rsid w:val="006D5A12"/>
    <w:rsid w:val="006E2CD7"/>
    <w:rsid w:val="00701837"/>
    <w:rsid w:val="007030AD"/>
    <w:rsid w:val="007039A2"/>
    <w:rsid w:val="00714822"/>
    <w:rsid w:val="007202D2"/>
    <w:rsid w:val="00772D7F"/>
    <w:rsid w:val="007764AB"/>
    <w:rsid w:val="00792C0F"/>
    <w:rsid w:val="00793556"/>
    <w:rsid w:val="00794C48"/>
    <w:rsid w:val="007953DB"/>
    <w:rsid w:val="007A7F4F"/>
    <w:rsid w:val="007C15B0"/>
    <w:rsid w:val="007F02DE"/>
    <w:rsid w:val="00804FB6"/>
    <w:rsid w:val="00811846"/>
    <w:rsid w:val="008245DD"/>
    <w:rsid w:val="00825B6C"/>
    <w:rsid w:val="00827C35"/>
    <w:rsid w:val="00830749"/>
    <w:rsid w:val="0083200A"/>
    <w:rsid w:val="008577E3"/>
    <w:rsid w:val="00860526"/>
    <w:rsid w:val="008756DD"/>
    <w:rsid w:val="0088055E"/>
    <w:rsid w:val="0089170F"/>
    <w:rsid w:val="008C357A"/>
    <w:rsid w:val="008C6A87"/>
    <w:rsid w:val="008D5CD9"/>
    <w:rsid w:val="008F2DC6"/>
    <w:rsid w:val="008F5540"/>
    <w:rsid w:val="008F5ED7"/>
    <w:rsid w:val="00902BED"/>
    <w:rsid w:val="0090699B"/>
    <w:rsid w:val="00914D23"/>
    <w:rsid w:val="009155CD"/>
    <w:rsid w:val="00915CBA"/>
    <w:rsid w:val="00920AE2"/>
    <w:rsid w:val="00937C41"/>
    <w:rsid w:val="009410F6"/>
    <w:rsid w:val="00944EC9"/>
    <w:rsid w:val="00946742"/>
    <w:rsid w:val="009506BD"/>
    <w:rsid w:val="0095428A"/>
    <w:rsid w:val="00956F04"/>
    <w:rsid w:val="0095777B"/>
    <w:rsid w:val="00963F5B"/>
    <w:rsid w:val="00983F3E"/>
    <w:rsid w:val="00991AC4"/>
    <w:rsid w:val="00995CAB"/>
    <w:rsid w:val="009C02F6"/>
    <w:rsid w:val="009D69A4"/>
    <w:rsid w:val="009D7E8E"/>
    <w:rsid w:val="009F259D"/>
    <w:rsid w:val="00A13495"/>
    <w:rsid w:val="00A21614"/>
    <w:rsid w:val="00A31345"/>
    <w:rsid w:val="00A4397D"/>
    <w:rsid w:val="00A751CC"/>
    <w:rsid w:val="00A76FA4"/>
    <w:rsid w:val="00AB7E77"/>
    <w:rsid w:val="00AC36F7"/>
    <w:rsid w:val="00AC3D5B"/>
    <w:rsid w:val="00AC5AED"/>
    <w:rsid w:val="00AC678A"/>
    <w:rsid w:val="00AD1A21"/>
    <w:rsid w:val="00AF3E3C"/>
    <w:rsid w:val="00AF7E5E"/>
    <w:rsid w:val="00B14506"/>
    <w:rsid w:val="00B152DF"/>
    <w:rsid w:val="00B264A6"/>
    <w:rsid w:val="00B46B21"/>
    <w:rsid w:val="00B50096"/>
    <w:rsid w:val="00B507AF"/>
    <w:rsid w:val="00B5771F"/>
    <w:rsid w:val="00B62178"/>
    <w:rsid w:val="00B66269"/>
    <w:rsid w:val="00B83DC1"/>
    <w:rsid w:val="00BE21F5"/>
    <w:rsid w:val="00BE2DD9"/>
    <w:rsid w:val="00BE5188"/>
    <w:rsid w:val="00BF0993"/>
    <w:rsid w:val="00C0022E"/>
    <w:rsid w:val="00C00CEF"/>
    <w:rsid w:val="00C11BDF"/>
    <w:rsid w:val="00C12EC2"/>
    <w:rsid w:val="00C27EC8"/>
    <w:rsid w:val="00C51932"/>
    <w:rsid w:val="00C55946"/>
    <w:rsid w:val="00C60DAC"/>
    <w:rsid w:val="00C6729D"/>
    <w:rsid w:val="00C723C7"/>
    <w:rsid w:val="00C852C2"/>
    <w:rsid w:val="00C90E2A"/>
    <w:rsid w:val="00C91E57"/>
    <w:rsid w:val="00CA6674"/>
    <w:rsid w:val="00CD2DBF"/>
    <w:rsid w:val="00CD449C"/>
    <w:rsid w:val="00D0208B"/>
    <w:rsid w:val="00D03A93"/>
    <w:rsid w:val="00D07927"/>
    <w:rsid w:val="00D21A72"/>
    <w:rsid w:val="00D54A7A"/>
    <w:rsid w:val="00D60EA3"/>
    <w:rsid w:val="00D6567F"/>
    <w:rsid w:val="00D75093"/>
    <w:rsid w:val="00D7623F"/>
    <w:rsid w:val="00D91CF8"/>
    <w:rsid w:val="00DA1B79"/>
    <w:rsid w:val="00DB1066"/>
    <w:rsid w:val="00DD0093"/>
    <w:rsid w:val="00DD2D39"/>
    <w:rsid w:val="00DD5844"/>
    <w:rsid w:val="00DF77C0"/>
    <w:rsid w:val="00E14278"/>
    <w:rsid w:val="00E34CFB"/>
    <w:rsid w:val="00E5030D"/>
    <w:rsid w:val="00E5323C"/>
    <w:rsid w:val="00E6761A"/>
    <w:rsid w:val="00E7062B"/>
    <w:rsid w:val="00E8078C"/>
    <w:rsid w:val="00E810DD"/>
    <w:rsid w:val="00E84AA6"/>
    <w:rsid w:val="00EC0665"/>
    <w:rsid w:val="00EC3FC3"/>
    <w:rsid w:val="00EC71D9"/>
    <w:rsid w:val="00ED3B93"/>
    <w:rsid w:val="00EF3BB3"/>
    <w:rsid w:val="00F0190C"/>
    <w:rsid w:val="00F050E4"/>
    <w:rsid w:val="00F1456A"/>
    <w:rsid w:val="00F23240"/>
    <w:rsid w:val="00F409A5"/>
    <w:rsid w:val="00F52A4A"/>
    <w:rsid w:val="00F57E9A"/>
    <w:rsid w:val="00F8153A"/>
    <w:rsid w:val="00F83613"/>
    <w:rsid w:val="00FC7C5D"/>
    <w:rsid w:val="00FD47A2"/>
    <w:rsid w:val="00FE0ADA"/>
    <w:rsid w:val="00FE126B"/>
    <w:rsid w:val="00FF53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customStyle="1" w:styleId="p1">
    <w:name w:val="p1"/>
    <w:basedOn w:val="Normal"/>
    <w:rsid w:val="00BE21F5"/>
    <w:pPr>
      <w:spacing w:after="0" w:line="240" w:lineRule="auto"/>
    </w:pPr>
    <w:rPr>
      <w:rFonts w:ascii=".AppleSystemUIFont" w:eastAsiaTheme="minorEastAsia" w:hAnsi=".AppleSystemUIFont" w:cs="Times New Roman"/>
      <w:kern w:val="0"/>
      <w:sz w:val="37"/>
      <w:szCs w:val="37"/>
      <w:lang w:eastAsia="en-GB"/>
      <w14:ligatures w14:val="none"/>
    </w:rPr>
  </w:style>
  <w:style w:type="character" w:customStyle="1" w:styleId="s1">
    <w:name w:val="s1"/>
    <w:basedOn w:val="DefaultParagraphFont"/>
    <w:rsid w:val="00BE21F5"/>
    <w:rPr>
      <w:rFonts w:ascii="UICTFontTextStyleBody" w:hAnsi="UICTFontTextStyleBody" w:hint="default"/>
      <w:b w:val="0"/>
      <w:bCs w:val="0"/>
      <w:i w:val="0"/>
      <w:iCs w:val="0"/>
      <w:sz w:val="37"/>
      <w:szCs w:val="37"/>
    </w:rPr>
  </w:style>
  <w:style w:type="table" w:styleId="TableGrid">
    <w:name w:val="Table Grid"/>
    <w:basedOn w:val="TableNormal"/>
    <w:uiPriority w:val="39"/>
    <w:rsid w:val="0093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rsid w:val="00920AE2"/>
    <w:pPr>
      <w:spacing w:after="0" w:line="240" w:lineRule="auto"/>
    </w:pPr>
    <w:rPr>
      <w:rFonts w:ascii=".AppleSystemUIFont" w:eastAsiaTheme="minorEastAsia" w:hAnsi=".AppleSystemUIFont" w:cs="Times New Roman"/>
      <w:kern w:val="0"/>
      <w:sz w:val="37"/>
      <w:szCs w:val="37"/>
      <w:lang w:eastAsia="en-GB"/>
      <w14:ligatures w14:val="none"/>
    </w:rPr>
  </w:style>
  <w:style w:type="paragraph" w:styleId="Header">
    <w:name w:val="header"/>
    <w:basedOn w:val="Normal"/>
    <w:link w:val="HeaderChar"/>
    <w:uiPriority w:val="99"/>
    <w:unhideWhenUsed/>
    <w:rsid w:val="008F5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540"/>
    <w:rPr>
      <w:rFonts w:eastAsiaTheme="minorHAnsi"/>
      <w:lang w:eastAsia="en-US"/>
    </w:rPr>
  </w:style>
  <w:style w:type="paragraph" w:styleId="Footer">
    <w:name w:val="footer"/>
    <w:basedOn w:val="Normal"/>
    <w:link w:val="FooterChar"/>
    <w:uiPriority w:val="99"/>
    <w:unhideWhenUsed/>
    <w:rsid w:val="008F5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540"/>
    <w:rPr>
      <w:rFonts w:eastAsiaTheme="minorHAnsi"/>
      <w:lang w:eastAsia="en-US"/>
    </w:rPr>
  </w:style>
  <w:style w:type="character" w:styleId="PageNumber">
    <w:name w:val="page number"/>
    <w:basedOn w:val="DefaultParagraphFont"/>
    <w:uiPriority w:val="99"/>
    <w:semiHidden/>
    <w:unhideWhenUsed/>
    <w:rsid w:val="008F5540"/>
  </w:style>
  <w:style w:type="character" w:customStyle="1" w:styleId="s2">
    <w:name w:val="s2"/>
    <w:basedOn w:val="DefaultParagraphFont"/>
    <w:rsid w:val="00B50096"/>
    <w:rPr>
      <w:rFonts w:ascii="UICTFontTextStyleEmphasizedBody" w:hAnsi="UICTFontTextStyleEmphasizedBody" w:hint="default"/>
      <w:b/>
      <w:bCs/>
      <w:i w:val="0"/>
      <w:iCs w:val="0"/>
      <w:sz w:val="37"/>
      <w:szCs w:val="37"/>
    </w:rPr>
  </w:style>
  <w:style w:type="character" w:customStyle="1" w:styleId="apple-converted-space">
    <w:name w:val="apple-converted-space"/>
    <w:basedOn w:val="DefaultParagraphFont"/>
    <w:rsid w:val="00BE2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ea47fb59bfb45f92d1619e42d9958887">
  <xsd:schema xmlns:xsd="http://www.w3.org/2001/XMLSchema" xmlns:xs="http://www.w3.org/2001/XMLSchema" xmlns:p="http://schemas.microsoft.com/office/2006/metadata/properties" xmlns:ns3="ccfc14db-0f45-423b-b2f5-752f8f8a0ada" targetNamespace="http://schemas.microsoft.com/office/2006/metadata/properties" ma:root="true" ma:fieldsID="f5646e57c78097a097ac9b80ec6fd489"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55AC4-6A58-4EA6-872C-B9E1F40F5554}">
  <ds:schemaRefs>
    <ds:schemaRef ds:uri="http://schemas.microsoft.com/office/2006/metadata/contentType"/>
    <ds:schemaRef ds:uri="http://schemas.microsoft.com/office/2006/metadata/properties/metaAttributes"/>
    <ds:schemaRef ds:uri="http://www.w3.org/2000/xmlns/"/>
    <ds:schemaRef ds:uri="http://www.w3.org/2001/XMLSchema"/>
    <ds:schemaRef ds:uri="ccfc14db-0f45-423b-b2f5-752f8f8a0ada"/>
  </ds:schemaRefs>
</ds:datastoreItem>
</file>

<file path=customXml/itemProps2.xml><?xml version="1.0" encoding="utf-8"?>
<ds:datastoreItem xmlns:ds="http://schemas.openxmlformats.org/officeDocument/2006/customXml" ds:itemID="{DD12494B-61D5-4ECA-A58B-2F41011892BB}">
  <ds:schemaRefs>
    <ds:schemaRef ds:uri="http://schemas.microsoft.com/sharepoint/v3/contenttype/forms"/>
  </ds:schemaRefs>
</ds:datastoreItem>
</file>

<file path=customXml/itemProps3.xml><?xml version="1.0" encoding="utf-8"?>
<ds:datastoreItem xmlns:ds="http://schemas.openxmlformats.org/officeDocument/2006/customXml" ds:itemID="{6B7FCAEF-1D34-493E-ADCC-84B87F9C6B52}">
  <ds:schemaRefs>
    <ds:schemaRef ds:uri="http://schemas.microsoft.com/office/2006/metadata/properties"/>
    <ds:schemaRef ds:uri="http://www.w3.org/2000/xmlns/"/>
    <ds:schemaRef ds:uri="ccfc14db-0f45-423b-b2f5-752f8f8a0ada"/>
    <ds:schemaRef ds:uri="http://www.w3.org/2001/XMLSchema-instance"/>
  </ds:schemaRefs>
</ds:datastoreItem>
</file>

<file path=customXml/itemProps4.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1569</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Jonefa Chrisonja Maxwell (2421436)</cp:lastModifiedBy>
  <cp:revision>2</cp:revision>
  <dcterms:created xsi:type="dcterms:W3CDTF">2025-11-28T09:55:00Z</dcterms:created>
  <dcterms:modified xsi:type="dcterms:W3CDTF">2025-11-28T09:55:00Z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