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B85D3D" w14:textId="73EA2004" w:rsidR="005D3F57" w:rsidRDefault="00C615D1" w:rsidP="00C615D1">
      <w:pPr>
        <w:pStyle w:val="Heading1"/>
      </w:pPr>
      <w:r>
        <w:t>Poetry Criticism</w:t>
      </w:r>
    </w:p>
    <w:p w14:paraId="2D03D906" w14:textId="03AE35D8" w:rsidR="00C615D1" w:rsidRDefault="00C615D1" w:rsidP="00C615D1">
      <w:pPr>
        <w:pStyle w:val="Heading2"/>
      </w:pPr>
      <w:r>
        <w:t>The Marriage</w:t>
      </w:r>
    </w:p>
    <w:p w14:paraId="1B1CA1D7" w14:textId="7773A6B4" w:rsidR="00C615D1" w:rsidRDefault="00C615D1" w:rsidP="00C615D1">
      <w:r>
        <w:t>First and foremost, The Marriage by Denise Levertov is enshrouded with metaphors; the most obvious is the position of spooning in bed to symbolise the relationship between the two characters and the concept that love is a journey. It evokes a sense of claustrophobia in Levertov’s narrative, expressing perhaps a more complicated aspect of a relationship</w:t>
      </w:r>
      <w:r w:rsidR="00091316">
        <w:t>, through the twists of two bodies to find a position more comfortable</w:t>
      </w:r>
      <w:r>
        <w:t>.</w:t>
      </w:r>
      <w:r w:rsidR="00091316">
        <w:t xml:space="preserve"> This </w:t>
      </w:r>
      <w:r>
        <w:t>is constricted yet simultaneously ironic. The direction in which both are facing is the same, but they are not facing each other, which the second stanza emphasises they must do, furthermore expressing metaphor. However, this one is common in contrast to the first; to face someone is to have a discussion with them in ordinary language.</w:t>
      </w:r>
      <w:r w:rsidR="00091316">
        <w:t xml:space="preserve"> Another metaphor to consider is brought up in the first stanza, where the narrator describes that ‘if her backbone cuts exactly into his ribcage’ and ‘if his knees dock exactly under her knees.’ Our bodies do not cut or dock, but they are described doing as such. </w:t>
      </w:r>
    </w:p>
    <w:p w14:paraId="37C256CB" w14:textId="6EB708F2" w:rsidR="00C615D1" w:rsidRDefault="00091316" w:rsidP="00C615D1">
      <w:r>
        <w:t>Levertov uses ordinary language to analyse this marriage, with only line five of the third stanza standing in contrast.</w:t>
      </w:r>
      <w:r w:rsidR="00C615D1">
        <w:t xml:space="preserve"> </w:t>
      </w:r>
      <w:r>
        <w:t xml:space="preserve">This contrast paints a clinical second perspective between the couple; intimacy between the couple is curiously absent, and this establishes a sense of detachment from one another.  The metaphors further it; are cutting and docking correct words to portray intimacy? Levertov intentionally chooses these words to </w:t>
      </w:r>
      <w:r w:rsidR="00ED4A90">
        <w:t xml:space="preserve">antagonise that feeling married couples are meant to feel. Instead, this is awkward, and through the language she has chosen, despite its ordinariness, she shows us how. </w:t>
      </w:r>
    </w:p>
    <w:p w14:paraId="627E1FCA" w14:textId="566A85C9" w:rsidR="00ED4A90" w:rsidRDefault="00ED4A90" w:rsidP="00C615D1">
      <w:r>
        <w:t xml:space="preserve">Finally, the voice itself brings a sense of disconnect in this marriage, being told through a third person perspective, which could either be someone on the outside looking in, or the female character writing about her relationship objectively. </w:t>
      </w:r>
      <w:r w:rsidR="00892856">
        <w:t xml:space="preserve">This poses another dimension to </w:t>
      </w:r>
      <w:r w:rsidR="00892856">
        <w:lastRenderedPageBreak/>
        <w:t xml:space="preserve">the narrative and furthermore establishes its intentions; if the female character is talking about her own relationship as if it isn’t even her, or at least not her directly, what could that say about her perspective in the marriage? Perhaps in that way, it could pose as an outlet for all the things they have left unsaid. It could be her way of [facing] him. </w:t>
      </w:r>
    </w:p>
    <w:p w14:paraId="174D01FB" w14:textId="10706F18" w:rsidR="00892856" w:rsidRDefault="00892856" w:rsidP="00C615D1">
      <w:r>
        <w:t xml:space="preserve">Overall, through structure, language, metaphor and even the voice, Levertov discusses a relationship in need of a conversation, who are perhaps delaying what is inevitable for their marriage to last. The implicit message of The Marriage is powerful and impactful for anyone pursuing a long-term relationship as an essential asset is the one this couple seems to be avoiding. </w:t>
      </w:r>
    </w:p>
    <w:p w14:paraId="66F95663" w14:textId="731D6CD4" w:rsidR="00ED4A90" w:rsidRDefault="00ED4A90" w:rsidP="00892856">
      <w:pPr>
        <w:pStyle w:val="Heading2"/>
      </w:pPr>
      <w:r>
        <w:t>The Convergence of the Twain</w:t>
      </w:r>
    </w:p>
    <w:p w14:paraId="45C4A945" w14:textId="190F8F08" w:rsidR="00A32D82" w:rsidRDefault="00B73956" w:rsidP="00C615D1">
      <w:r>
        <w:t xml:space="preserve">The most noticeable aspect of The Convergence of the Twain by Thomas Hardy is the </w:t>
      </w:r>
      <w:r w:rsidR="002B477A">
        <w:t>unconventional rhyming scheme following a straightforward pattern of “</w:t>
      </w:r>
      <w:proofErr w:type="spellStart"/>
      <w:r w:rsidR="002B477A">
        <w:t>aaa</w:t>
      </w:r>
      <w:proofErr w:type="spellEnd"/>
      <w:r w:rsidR="002B477A">
        <w:t>,” “</w:t>
      </w:r>
      <w:proofErr w:type="spellStart"/>
      <w:r w:rsidR="002B477A">
        <w:t>bbb</w:t>
      </w:r>
      <w:proofErr w:type="spellEnd"/>
      <w:r w:rsidR="002B477A">
        <w:t xml:space="preserve">,” “ccc” and so on. While it keeps up the appearance a poem must have to perpetuate the rhyme scheme, which is to say having each rhyming word at the end of the line, it completely disregards any notion of finishing a sentence as such. The final line of one stanza may run off into the next, tying together each numbered section that would otherwise be left separate, which conveys, through Hardy’s narrators voice, an impression of superiority, and of the inevitability of the tragedy that was the Titanic. </w:t>
      </w:r>
    </w:p>
    <w:p w14:paraId="000528C2" w14:textId="225CAF6F" w:rsidR="002B477A" w:rsidRDefault="002B477A" w:rsidP="00C615D1">
      <w:r>
        <w:t xml:space="preserve">In his novels, Hardy was direct with his opinions </w:t>
      </w:r>
      <w:r w:rsidR="00A32D82">
        <w:t>on</w:t>
      </w:r>
      <w:r>
        <w:t xml:space="preserve"> the social norms of his time, and he uses</w:t>
      </w:r>
      <w:r w:rsidR="00A32D82">
        <w:t xml:space="preserve"> </w:t>
      </w:r>
      <w:r>
        <w:t>a seemingly ubiquitous voice</w:t>
      </w:r>
      <w:r w:rsidR="00A32D82">
        <w:t xml:space="preserve"> and the Titanic itself to illuminate such an opinion</w:t>
      </w:r>
      <w:r>
        <w:t>. The voice, whether it be interpreted as God or Fate or another higher being, powerfully illustrates Hardy’s point which, simply enough, states the Titanic should not have existed; that the iceberg was inevitable</w:t>
      </w:r>
      <w:r w:rsidR="00A32D82">
        <w:t xml:space="preserve"> </w:t>
      </w:r>
      <w:proofErr w:type="gramStart"/>
      <w:r w:rsidR="00A32D82">
        <w:t>as a result of</w:t>
      </w:r>
      <w:proofErr w:type="gramEnd"/>
      <w:r w:rsidR="00A32D82">
        <w:t xml:space="preserve"> our hubris</w:t>
      </w:r>
      <w:r>
        <w:t xml:space="preserve">. The voice not only lends its judgement on the Titanic, but even goes so far as to personify and voice the thoughts of the fish looking upon </w:t>
      </w:r>
      <w:r>
        <w:lastRenderedPageBreak/>
        <w:t xml:space="preserve">the wreck for the first time; ‘what does this vaingloriousness down here’ suggests even the fish are </w:t>
      </w:r>
      <w:r w:rsidR="00A32D82">
        <w:t>aware of the Titanic’s immense vanity, and curiously wish to know more.</w:t>
      </w:r>
    </w:p>
    <w:p w14:paraId="48BD2E65" w14:textId="59A54BFB" w:rsidR="00A32D82" w:rsidRDefault="00A32D82" w:rsidP="00C615D1">
      <w:r>
        <w:t xml:space="preserve">The fish’s question propels the voice to explain such an event, to recite it back with that familiar distance and look upon human arrogance. </w:t>
      </w:r>
      <w:r w:rsidR="00925C9E">
        <w:t xml:space="preserve">It reaches to the depths of the sea and across to the heavens to portray the events. </w:t>
      </w:r>
      <w:r>
        <w:t xml:space="preserve">Hardy contrasts the depths of the sea and the luxurious Titanic through language; the sea creatures are ‘grotesque’ and ‘slimed’ and ‘dumb’ while the jewels of the titanic are ‘in joy design.’ The Titanic is a ‘smart ship,’ almost eliciting another type of irony and metaphorical descriptor akin to the marriage. A ship cannot be smart, so to speak, and neither does it prove itself as smart as it crashes into the iceberg. Neither, in fact, does it retain any of its initial opulence as it exists under the sea. </w:t>
      </w:r>
    </w:p>
    <w:p w14:paraId="76F52EC8" w14:textId="20458C38" w:rsidR="00925C9E" w:rsidRPr="00C615D1" w:rsidRDefault="00925C9E" w:rsidP="00C615D1">
      <w:r>
        <w:t xml:space="preserve">Hardy has little time for the Titanic itself and looks over it like a scorned parent would a misbehaving child. He shows the reader as such through every aspect of his writing, from metaphors and personification, to structure, </w:t>
      </w:r>
      <w:proofErr w:type="gramStart"/>
      <w:r>
        <w:t>voice</w:t>
      </w:r>
      <w:proofErr w:type="gramEnd"/>
      <w:r>
        <w:t xml:space="preserve"> and language. He reflects his views quite neatly and metaphorically through this higher being, the fish and the Titanic, now gracing the ocean floor. </w:t>
      </w:r>
    </w:p>
    <w:sectPr w:rsidR="00925C9E" w:rsidRPr="00C615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5D1"/>
    <w:rsid w:val="00091316"/>
    <w:rsid w:val="00223042"/>
    <w:rsid w:val="002B477A"/>
    <w:rsid w:val="003E10EE"/>
    <w:rsid w:val="005D3F57"/>
    <w:rsid w:val="00726E20"/>
    <w:rsid w:val="00773C73"/>
    <w:rsid w:val="00892856"/>
    <w:rsid w:val="00925C9E"/>
    <w:rsid w:val="00927B6A"/>
    <w:rsid w:val="00A32D82"/>
    <w:rsid w:val="00AC37AB"/>
    <w:rsid w:val="00B73956"/>
    <w:rsid w:val="00C615D1"/>
    <w:rsid w:val="00ED4A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5F8D08E"/>
  <w15:chartTrackingRefBased/>
  <w15:docId w15:val="{FE151C6E-0C98-9241-9292-A7D5CE6DE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15D1"/>
    <w:rPr>
      <w:rFonts w:ascii="Times New Roman" w:hAnsi="Times New Roman" w:cs="Times New Roman"/>
    </w:rPr>
  </w:style>
  <w:style w:type="paragraph" w:styleId="Heading1">
    <w:name w:val="heading 1"/>
    <w:basedOn w:val="Normal"/>
    <w:next w:val="Normal"/>
    <w:link w:val="Heading1Char"/>
    <w:uiPriority w:val="9"/>
    <w:qFormat/>
    <w:rsid w:val="00C615D1"/>
    <w:pPr>
      <w:outlineLvl w:val="0"/>
    </w:pPr>
    <w:rPr>
      <w:b/>
      <w:bCs/>
    </w:rPr>
  </w:style>
  <w:style w:type="paragraph" w:styleId="Heading2">
    <w:name w:val="heading 2"/>
    <w:basedOn w:val="Heading1"/>
    <w:next w:val="Normal"/>
    <w:link w:val="Heading2Char"/>
    <w:uiPriority w:val="9"/>
    <w:unhideWhenUsed/>
    <w:qFormat/>
    <w:rsid w:val="00C615D1"/>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27B6A"/>
    <w:pPr>
      <w:spacing w:after="0" w:line="240" w:lineRule="auto"/>
      <w:contextualSpacing/>
      <w:jc w:val="center"/>
    </w:pPr>
    <w:rPr>
      <w:rFonts w:eastAsiaTheme="majorEastAsia"/>
      <w:spacing w:val="-10"/>
      <w:kern w:val="28"/>
      <w:sz w:val="96"/>
      <w:szCs w:val="96"/>
    </w:rPr>
  </w:style>
  <w:style w:type="character" w:customStyle="1" w:styleId="TitleChar">
    <w:name w:val="Title Char"/>
    <w:basedOn w:val="DefaultParagraphFont"/>
    <w:link w:val="Title"/>
    <w:uiPriority w:val="10"/>
    <w:rsid w:val="00927B6A"/>
    <w:rPr>
      <w:rFonts w:ascii="Times New Roman" w:eastAsiaTheme="majorEastAsia" w:hAnsi="Times New Roman" w:cs="Times New Roman"/>
      <w:spacing w:val="-10"/>
      <w:kern w:val="28"/>
      <w:sz w:val="96"/>
      <w:szCs w:val="96"/>
    </w:rPr>
  </w:style>
  <w:style w:type="character" w:customStyle="1" w:styleId="Heading1Char">
    <w:name w:val="Heading 1 Char"/>
    <w:basedOn w:val="DefaultParagraphFont"/>
    <w:link w:val="Heading1"/>
    <w:uiPriority w:val="9"/>
    <w:rsid w:val="00C615D1"/>
    <w:rPr>
      <w:rFonts w:ascii="Times New Roman" w:hAnsi="Times New Roman" w:cs="Times New Roman"/>
      <w:b/>
      <w:bCs/>
    </w:rPr>
  </w:style>
  <w:style w:type="character" w:customStyle="1" w:styleId="Heading2Char">
    <w:name w:val="Heading 2 Char"/>
    <w:basedOn w:val="DefaultParagraphFont"/>
    <w:link w:val="Heading2"/>
    <w:uiPriority w:val="9"/>
    <w:rsid w:val="00C615D1"/>
    <w:rPr>
      <w:rFonts w:ascii="Times New Roman" w:hAnsi="Times New Roman"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781</Words>
  <Characters>4456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Eden Rich</dc:creator>
  <cp:keywords/>
  <dc:description/>
  <cp:lastModifiedBy>Eden Rich</cp:lastModifiedBy>
  <cp:revision>2</cp:revision>
  <dcterms:created xsi:type="dcterms:W3CDTF">2023-12-07T11:24:00Z</dcterms:created>
  <dcterms:modified xsi:type="dcterms:W3CDTF">2023-12-07T11:24:00Z</dcterms:modified>
</cp:coreProperties>
</file>