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38044" w14:textId="77777777" w:rsidR="00897AF1" w:rsidRDefault="00897AF1">
      <w:pPr>
        <w:rPr>
          <w:rFonts w:ascii="Times New Roman" w:hAnsi="Times New Roman" w:cs="Times New Roman"/>
          <w:sz w:val="24"/>
          <w:szCs w:val="24"/>
        </w:rPr>
      </w:pPr>
    </w:p>
    <w:p w14:paraId="6001C06C" w14:textId="500C2F35" w:rsidR="0087549C" w:rsidRPr="0031351F" w:rsidRDefault="0087549C">
      <w:pPr>
        <w:rPr>
          <w:rFonts w:ascii="Times New Roman" w:hAnsi="Times New Roman" w:cs="Times New Roman"/>
          <w:sz w:val="24"/>
          <w:szCs w:val="24"/>
        </w:rPr>
      </w:pPr>
      <w:r w:rsidRPr="0031351F">
        <w:rPr>
          <w:rFonts w:ascii="Times New Roman" w:hAnsi="Times New Roman" w:cs="Times New Roman"/>
          <w:sz w:val="24"/>
          <w:szCs w:val="24"/>
        </w:rPr>
        <w:t>Link task 2</w:t>
      </w:r>
      <w:r w:rsidR="00897AF1">
        <w:rPr>
          <w:rFonts w:ascii="Times New Roman" w:hAnsi="Times New Roman" w:cs="Times New Roman"/>
          <w:sz w:val="24"/>
          <w:szCs w:val="24"/>
        </w:rPr>
        <w:t>A:</w:t>
      </w:r>
    </w:p>
    <w:p w14:paraId="42A3946D" w14:textId="1B4021C1" w:rsidR="0087549C" w:rsidRPr="0031351F" w:rsidRDefault="0087549C">
      <w:pPr>
        <w:rPr>
          <w:rFonts w:ascii="Times New Roman" w:hAnsi="Times New Roman" w:cs="Times New Roman"/>
          <w:sz w:val="24"/>
          <w:szCs w:val="24"/>
        </w:rPr>
      </w:pPr>
      <w:hyperlink r:id="rId5" w:history="1">
        <w:r w:rsidRPr="0031351F">
          <w:rPr>
            <w:rStyle w:val="Hyperlink"/>
            <w:rFonts w:ascii="Times New Roman" w:hAnsi="Times New Roman" w:cs="Times New Roman"/>
            <w:sz w:val="24"/>
            <w:szCs w:val="24"/>
          </w:rPr>
          <w:t>https://youtu.be/gfF6BhscVKk</w:t>
        </w:r>
      </w:hyperlink>
    </w:p>
    <w:p w14:paraId="5E720EA1" w14:textId="43A40A84" w:rsidR="0087549C" w:rsidRPr="0031351F" w:rsidRDefault="0087549C">
      <w:pPr>
        <w:rPr>
          <w:rFonts w:ascii="Times New Roman" w:hAnsi="Times New Roman" w:cs="Times New Roman"/>
          <w:sz w:val="24"/>
          <w:szCs w:val="24"/>
        </w:rPr>
      </w:pPr>
    </w:p>
    <w:p w14:paraId="07343F86" w14:textId="641B3D5B" w:rsidR="0087549C" w:rsidRPr="0031351F" w:rsidRDefault="0087549C">
      <w:pPr>
        <w:rPr>
          <w:rFonts w:ascii="Times New Roman" w:hAnsi="Times New Roman" w:cs="Times New Roman"/>
          <w:sz w:val="24"/>
          <w:szCs w:val="24"/>
        </w:rPr>
      </w:pPr>
      <w:r w:rsidRPr="0031351F">
        <w:rPr>
          <w:rFonts w:ascii="Times New Roman" w:hAnsi="Times New Roman" w:cs="Times New Roman"/>
          <w:sz w:val="24"/>
          <w:szCs w:val="24"/>
        </w:rPr>
        <w:t>Link task 2B:</w:t>
      </w:r>
    </w:p>
    <w:p w14:paraId="040DC6DF" w14:textId="743C6E96" w:rsidR="0087549C" w:rsidRDefault="00897AF1">
      <w:pPr>
        <w:rPr>
          <w:rFonts w:ascii="Times New Roman" w:hAnsi="Times New Roman" w:cs="Times New Roman"/>
          <w:sz w:val="24"/>
          <w:szCs w:val="24"/>
        </w:rPr>
      </w:pPr>
      <w:hyperlink r:id="rId6" w:history="1">
        <w:r w:rsidRPr="00712313">
          <w:rPr>
            <w:rStyle w:val="Hyperlink"/>
            <w:rFonts w:ascii="Times New Roman" w:hAnsi="Times New Roman" w:cs="Times New Roman"/>
            <w:sz w:val="24"/>
            <w:szCs w:val="24"/>
          </w:rPr>
          <w:t>https://youtu.be/tWB93MTPJW4</w:t>
        </w:r>
      </w:hyperlink>
    </w:p>
    <w:p w14:paraId="332247F9" w14:textId="7E7BF1B8" w:rsidR="00897AF1" w:rsidRDefault="00897AF1">
      <w:pPr>
        <w:rPr>
          <w:rFonts w:ascii="Times New Roman" w:hAnsi="Times New Roman" w:cs="Times New Roman"/>
          <w:sz w:val="24"/>
          <w:szCs w:val="24"/>
        </w:rPr>
      </w:pPr>
    </w:p>
    <w:p w14:paraId="73F52E81" w14:textId="677DE891" w:rsidR="00897AF1" w:rsidRPr="00B13711" w:rsidRDefault="00897AF1" w:rsidP="00897AF1">
      <w:pPr>
        <w:spacing w:line="600" w:lineRule="auto"/>
        <w:rPr>
          <w:rFonts w:ascii="Times New Roman" w:hAnsi="Times New Roman" w:cs="Times New Roman"/>
          <w:b/>
          <w:bCs/>
          <w:sz w:val="24"/>
          <w:szCs w:val="24"/>
        </w:rPr>
      </w:pPr>
      <w:r w:rsidRPr="00B13711">
        <w:rPr>
          <w:rFonts w:ascii="Times New Roman" w:hAnsi="Times New Roman" w:cs="Times New Roman"/>
          <w:b/>
          <w:bCs/>
          <w:sz w:val="24"/>
          <w:szCs w:val="24"/>
        </w:rPr>
        <w:t>Script part A:</w:t>
      </w:r>
    </w:p>
    <w:p w14:paraId="61FD8EA8" w14:textId="77777777" w:rsidR="00897AF1" w:rsidRPr="00897AF1" w:rsidRDefault="00897AF1" w:rsidP="00897AF1">
      <w:pPr>
        <w:spacing w:line="600" w:lineRule="auto"/>
        <w:rPr>
          <w:rFonts w:ascii="Times New Roman" w:hAnsi="Times New Roman" w:cs="Times New Roman"/>
          <w:sz w:val="24"/>
          <w:szCs w:val="24"/>
          <w:shd w:val="clear" w:color="auto" w:fill="FFFFFF"/>
        </w:rPr>
      </w:pPr>
      <w:bookmarkStart w:id="0" w:name="_Hlk75633987"/>
      <w:r w:rsidRPr="00897AF1">
        <w:rPr>
          <w:rFonts w:ascii="Times New Roman" w:hAnsi="Times New Roman" w:cs="Times New Roman"/>
          <w:sz w:val="24"/>
          <w:szCs w:val="24"/>
          <w:shd w:val="clear" w:color="auto" w:fill="FFFFFF"/>
        </w:rPr>
        <w:t xml:space="preserve">Hello, my name is Yulianna </w:t>
      </w:r>
      <w:proofErr w:type="gramStart"/>
      <w:r w:rsidRPr="00897AF1">
        <w:rPr>
          <w:rFonts w:ascii="Times New Roman" w:hAnsi="Times New Roman" w:cs="Times New Roman"/>
          <w:sz w:val="24"/>
          <w:szCs w:val="24"/>
          <w:shd w:val="clear" w:color="auto" w:fill="FFFFFF"/>
        </w:rPr>
        <w:t>Daykin</w:t>
      </w:r>
      <w:proofErr w:type="gramEnd"/>
      <w:r w:rsidRPr="00897AF1">
        <w:rPr>
          <w:rFonts w:ascii="Times New Roman" w:hAnsi="Times New Roman" w:cs="Times New Roman"/>
          <w:sz w:val="24"/>
          <w:szCs w:val="24"/>
          <w:shd w:val="clear" w:color="auto" w:fill="FFFFFF"/>
        </w:rPr>
        <w:t xml:space="preserve"> and this is the digital entrepreneurship module task 2A. My </w:t>
      </w:r>
      <w:proofErr w:type="spellStart"/>
      <w:r w:rsidRPr="00897AF1">
        <w:rPr>
          <w:rFonts w:ascii="Times New Roman" w:hAnsi="Times New Roman" w:cs="Times New Roman"/>
          <w:sz w:val="24"/>
          <w:szCs w:val="24"/>
          <w:shd w:val="clear" w:color="auto" w:fill="FFFFFF"/>
        </w:rPr>
        <w:t>startup</w:t>
      </w:r>
      <w:proofErr w:type="spellEnd"/>
      <w:r w:rsidRPr="00897AF1">
        <w:rPr>
          <w:rFonts w:ascii="Times New Roman" w:hAnsi="Times New Roman" w:cs="Times New Roman"/>
          <w:sz w:val="24"/>
          <w:szCs w:val="24"/>
          <w:shd w:val="clear" w:color="auto" w:fill="FFFFFF"/>
        </w:rPr>
        <w:t xml:space="preserve"> will be </w:t>
      </w:r>
      <w:proofErr w:type="spellStart"/>
      <w:r w:rsidRPr="00897AF1">
        <w:rPr>
          <w:rFonts w:ascii="Times New Roman" w:hAnsi="Times New Roman" w:cs="Times New Roman"/>
          <w:sz w:val="24"/>
          <w:szCs w:val="24"/>
          <w:shd w:val="clear" w:color="auto" w:fill="FFFFFF"/>
        </w:rPr>
        <w:t>Fakeaways</w:t>
      </w:r>
      <w:proofErr w:type="spellEnd"/>
      <w:r w:rsidRPr="00897AF1">
        <w:rPr>
          <w:rFonts w:ascii="Times New Roman" w:hAnsi="Times New Roman" w:cs="Times New Roman"/>
          <w:sz w:val="24"/>
          <w:szCs w:val="24"/>
          <w:shd w:val="clear" w:color="auto" w:fill="FFFFFF"/>
        </w:rPr>
        <w:t xml:space="preserve"> and cookies which is a restaurant of healthy food.</w:t>
      </w:r>
    </w:p>
    <w:p w14:paraId="510BE1CD" w14:textId="77777777" w:rsidR="00897AF1" w:rsidRDefault="00897AF1" w:rsidP="00897AF1">
      <w:pPr>
        <w:spacing w:line="600" w:lineRule="auto"/>
        <w:rPr>
          <w:rFonts w:ascii="Times New Roman" w:hAnsi="Times New Roman" w:cs="Times New Roman"/>
          <w:b/>
          <w:bCs/>
          <w:sz w:val="24"/>
          <w:szCs w:val="24"/>
          <w:shd w:val="clear" w:color="auto" w:fill="FFFFFF"/>
        </w:rPr>
      </w:pPr>
    </w:p>
    <w:p w14:paraId="5756BED0" w14:textId="55FC7470" w:rsidR="00897AF1" w:rsidRPr="005D6839" w:rsidRDefault="00897AF1" w:rsidP="00897AF1">
      <w:pPr>
        <w:spacing w:line="600" w:lineRule="auto"/>
        <w:rPr>
          <w:rFonts w:ascii="Times New Roman" w:hAnsi="Times New Roman" w:cs="Times New Roman"/>
          <w:b/>
          <w:bCs/>
          <w:sz w:val="24"/>
          <w:szCs w:val="24"/>
          <w:shd w:val="clear" w:color="auto" w:fill="FFFFFF"/>
        </w:rPr>
      </w:pPr>
      <w:proofErr w:type="spellStart"/>
      <w:r w:rsidRPr="005D6839">
        <w:rPr>
          <w:rFonts w:ascii="Times New Roman" w:hAnsi="Times New Roman" w:cs="Times New Roman"/>
          <w:b/>
          <w:bCs/>
          <w:sz w:val="24"/>
          <w:szCs w:val="24"/>
          <w:shd w:val="clear" w:color="auto" w:fill="FFFFFF"/>
        </w:rPr>
        <w:t>Startups</w:t>
      </w:r>
      <w:proofErr w:type="spellEnd"/>
      <w:r w:rsidRPr="005D6839">
        <w:rPr>
          <w:rFonts w:ascii="Times New Roman" w:hAnsi="Times New Roman" w:cs="Times New Roman"/>
          <w:b/>
          <w:bCs/>
          <w:sz w:val="24"/>
          <w:szCs w:val="24"/>
          <w:shd w:val="clear" w:color="auto" w:fill="FFFFFF"/>
        </w:rPr>
        <w:t xml:space="preserve"> theory</w:t>
      </w:r>
    </w:p>
    <w:bookmarkEnd w:id="0"/>
    <w:p w14:paraId="35E30E1A" w14:textId="77777777" w:rsidR="00897AF1" w:rsidRPr="005D6839" w:rsidRDefault="00897AF1" w:rsidP="00897AF1">
      <w:pPr>
        <w:spacing w:line="600" w:lineRule="auto"/>
        <w:rPr>
          <w:rFonts w:ascii="Times New Roman" w:hAnsi="Times New Roman" w:cs="Times New Roman"/>
          <w:b/>
          <w:bCs/>
          <w:sz w:val="24"/>
          <w:szCs w:val="24"/>
          <w:shd w:val="clear" w:color="auto" w:fill="FFFFFF"/>
        </w:rPr>
      </w:pPr>
      <w:r w:rsidRPr="005D6839">
        <w:rPr>
          <w:rFonts w:ascii="Times New Roman" w:hAnsi="Times New Roman" w:cs="Times New Roman"/>
          <w:sz w:val="24"/>
          <w:szCs w:val="24"/>
          <w:shd w:val="clear" w:color="auto" w:fill="FFFFFF"/>
        </w:rPr>
        <w:t>Graham (2012) suggest</w:t>
      </w:r>
      <w:r>
        <w:rPr>
          <w:rFonts w:ascii="Times New Roman" w:hAnsi="Times New Roman" w:cs="Times New Roman"/>
          <w:sz w:val="24"/>
          <w:szCs w:val="24"/>
          <w:shd w:val="clear" w:color="auto" w:fill="FFFFFF"/>
        </w:rPr>
        <w:t>s</w:t>
      </w:r>
      <w:r w:rsidRPr="005D6839">
        <w:rPr>
          <w:rFonts w:ascii="Times New Roman" w:hAnsi="Times New Roman" w:cs="Times New Roman"/>
          <w:sz w:val="24"/>
          <w:szCs w:val="24"/>
          <w:shd w:val="clear" w:color="auto" w:fill="FFFFFF"/>
        </w:rPr>
        <w:t xml:space="preserve"> that a start-up must make a product or service that a large amount of people want and </w:t>
      </w:r>
      <w:r>
        <w:rPr>
          <w:rFonts w:ascii="Times New Roman" w:hAnsi="Times New Roman" w:cs="Times New Roman"/>
          <w:sz w:val="24"/>
          <w:szCs w:val="24"/>
          <w:shd w:val="clear" w:color="auto" w:fill="FFFFFF"/>
        </w:rPr>
        <w:t xml:space="preserve">be able to </w:t>
      </w:r>
      <w:r w:rsidRPr="005D6839">
        <w:rPr>
          <w:rFonts w:ascii="Times New Roman" w:hAnsi="Times New Roman" w:cs="Times New Roman"/>
          <w:sz w:val="24"/>
          <w:szCs w:val="24"/>
          <w:shd w:val="clear" w:color="auto" w:fill="FFFFFF"/>
        </w:rPr>
        <w:t xml:space="preserve">serve those people. </w:t>
      </w:r>
      <w:proofErr w:type="spellStart"/>
      <w:r>
        <w:rPr>
          <w:rFonts w:ascii="Times New Roman" w:hAnsi="Times New Roman" w:cs="Times New Roman"/>
          <w:sz w:val="24"/>
          <w:szCs w:val="24"/>
          <w:shd w:val="clear" w:color="auto" w:fill="FFFFFF"/>
        </w:rPr>
        <w:t>Fakeaway</w:t>
      </w:r>
      <w:proofErr w:type="spellEnd"/>
      <w:r>
        <w:rPr>
          <w:rFonts w:ascii="Times New Roman" w:hAnsi="Times New Roman" w:cs="Times New Roman"/>
          <w:sz w:val="24"/>
          <w:szCs w:val="24"/>
          <w:shd w:val="clear" w:color="auto" w:fill="FFFFFF"/>
        </w:rPr>
        <w:t xml:space="preserve"> and cookies</w:t>
      </w:r>
      <w:r w:rsidRPr="005D6839">
        <w:rPr>
          <w:rFonts w:ascii="Times New Roman" w:hAnsi="Times New Roman" w:cs="Times New Roman"/>
          <w:sz w:val="24"/>
          <w:szCs w:val="24"/>
          <w:shd w:val="clear" w:color="auto" w:fill="FFFFFF"/>
        </w:rPr>
        <w:t xml:space="preserve"> restaurant could be identified as a start-up due to being an innovative idea that is designed to scale and serve a large amount of people.</w:t>
      </w:r>
    </w:p>
    <w:p w14:paraId="62A0BB6F" w14:textId="77777777" w:rsidR="00897AF1" w:rsidRPr="005D6839" w:rsidRDefault="00897AF1" w:rsidP="00897AF1">
      <w:pPr>
        <w:spacing w:line="600" w:lineRule="auto"/>
        <w:rPr>
          <w:rFonts w:ascii="Times New Roman" w:hAnsi="Times New Roman" w:cs="Times New Roman"/>
          <w:sz w:val="24"/>
          <w:szCs w:val="24"/>
          <w:shd w:val="clear" w:color="auto" w:fill="FFFFFF"/>
        </w:rPr>
      </w:pPr>
      <w:r w:rsidRPr="005D6839">
        <w:rPr>
          <w:rFonts w:ascii="Times New Roman" w:hAnsi="Times New Roman" w:cs="Times New Roman"/>
          <w:sz w:val="24"/>
          <w:szCs w:val="24"/>
          <w:shd w:val="clear" w:color="auto" w:fill="FFFFFF"/>
        </w:rPr>
        <w:t xml:space="preserve">Hall and Woodward (2010, p.1163) pinpoint that entrepreneurship is risky and </w:t>
      </w:r>
      <w:proofErr w:type="spellStart"/>
      <w:r w:rsidRPr="005D6839">
        <w:rPr>
          <w:rFonts w:ascii="Times New Roman" w:hAnsi="Times New Roman" w:cs="Times New Roman"/>
          <w:sz w:val="24"/>
          <w:szCs w:val="24"/>
          <w:shd w:val="clear" w:color="auto" w:fill="FFFFFF"/>
        </w:rPr>
        <w:t>startups</w:t>
      </w:r>
      <w:proofErr w:type="spellEnd"/>
      <w:r w:rsidRPr="005D6839">
        <w:rPr>
          <w:rFonts w:ascii="Times New Roman" w:hAnsi="Times New Roman" w:cs="Times New Roman"/>
          <w:sz w:val="24"/>
          <w:szCs w:val="24"/>
          <w:shd w:val="clear" w:color="auto" w:fill="FFFFFF"/>
        </w:rPr>
        <w:t xml:space="preserve"> are regularly financed by the entrepreneurs, their </w:t>
      </w:r>
      <w:proofErr w:type="gramStart"/>
      <w:r w:rsidRPr="005D6839">
        <w:rPr>
          <w:rFonts w:ascii="Times New Roman" w:hAnsi="Times New Roman" w:cs="Times New Roman"/>
          <w:sz w:val="24"/>
          <w:szCs w:val="24"/>
          <w:shd w:val="clear" w:color="auto" w:fill="FFFFFF"/>
        </w:rPr>
        <w:t>family</w:t>
      </w:r>
      <w:proofErr w:type="gramEnd"/>
      <w:r w:rsidRPr="005D6839">
        <w:rPr>
          <w:rFonts w:ascii="Times New Roman" w:hAnsi="Times New Roman" w:cs="Times New Roman"/>
          <w:sz w:val="24"/>
          <w:szCs w:val="24"/>
          <w:shd w:val="clear" w:color="auto" w:fill="FFFFFF"/>
        </w:rPr>
        <w:t xml:space="preserve"> and friends. </w:t>
      </w:r>
      <w:r>
        <w:rPr>
          <w:rFonts w:ascii="Times New Roman" w:hAnsi="Times New Roman" w:cs="Times New Roman"/>
          <w:sz w:val="24"/>
          <w:szCs w:val="24"/>
          <w:shd w:val="clear" w:color="auto" w:fill="FFFFFF"/>
        </w:rPr>
        <w:t>The restaurant is financed by the founders with a very low debt percentage to attract potential investors.</w:t>
      </w:r>
    </w:p>
    <w:p w14:paraId="4B436FCF" w14:textId="77777777" w:rsidR="00897AF1" w:rsidRPr="005D6839" w:rsidRDefault="00897AF1" w:rsidP="00897AF1">
      <w:pPr>
        <w:spacing w:line="600" w:lineRule="auto"/>
        <w:rPr>
          <w:rFonts w:ascii="Times New Roman" w:hAnsi="Times New Roman" w:cs="Times New Roman"/>
          <w:sz w:val="24"/>
          <w:szCs w:val="24"/>
          <w:shd w:val="clear" w:color="auto" w:fill="FFFFFF"/>
        </w:rPr>
      </w:pPr>
      <w:r w:rsidRPr="005D6839">
        <w:rPr>
          <w:rFonts w:ascii="Times New Roman" w:hAnsi="Times New Roman" w:cs="Times New Roman"/>
          <w:sz w:val="24"/>
          <w:szCs w:val="24"/>
          <w:shd w:val="clear" w:color="auto" w:fill="FFFFFF"/>
        </w:rPr>
        <w:lastRenderedPageBreak/>
        <w:t xml:space="preserve">Nanda and Rhodes-Kropf (2013, p.403) suggest that venture capital-backed </w:t>
      </w:r>
      <w:proofErr w:type="spellStart"/>
      <w:r w:rsidRPr="005D6839">
        <w:rPr>
          <w:rFonts w:ascii="Times New Roman" w:hAnsi="Times New Roman" w:cs="Times New Roman"/>
          <w:sz w:val="24"/>
          <w:szCs w:val="24"/>
          <w:shd w:val="clear" w:color="auto" w:fill="FFFFFF"/>
        </w:rPr>
        <w:t>startups</w:t>
      </w:r>
      <w:proofErr w:type="spellEnd"/>
      <w:r w:rsidRPr="005D6839">
        <w:rPr>
          <w:rFonts w:ascii="Times New Roman" w:hAnsi="Times New Roman" w:cs="Times New Roman"/>
          <w:sz w:val="24"/>
          <w:szCs w:val="24"/>
          <w:shd w:val="clear" w:color="auto" w:fill="FFFFFF"/>
        </w:rPr>
        <w:t xml:space="preserve"> that obtain their investment in favourable markets are prone to become insolvent. </w:t>
      </w:r>
      <w:r>
        <w:rPr>
          <w:rFonts w:ascii="Times New Roman" w:hAnsi="Times New Roman" w:cs="Times New Roman"/>
          <w:sz w:val="24"/>
          <w:szCs w:val="24"/>
          <w:shd w:val="clear" w:color="auto" w:fill="FFFFFF"/>
        </w:rPr>
        <w:t>With covid-19, there is an unfavourable market for a new restaurant.</w:t>
      </w:r>
    </w:p>
    <w:p w14:paraId="752533E9" w14:textId="77777777" w:rsidR="00897AF1" w:rsidRDefault="00897AF1" w:rsidP="00897AF1">
      <w:pPr>
        <w:spacing w:line="600" w:lineRule="auto"/>
        <w:rPr>
          <w:rFonts w:ascii="Times New Roman" w:hAnsi="Times New Roman" w:cs="Times New Roman"/>
          <w:sz w:val="24"/>
          <w:szCs w:val="24"/>
          <w:shd w:val="clear" w:color="auto" w:fill="FFFFFF"/>
        </w:rPr>
      </w:pPr>
      <w:r w:rsidRPr="005D6839">
        <w:rPr>
          <w:rFonts w:ascii="Times New Roman" w:hAnsi="Times New Roman" w:cs="Times New Roman"/>
          <w:sz w:val="24"/>
          <w:szCs w:val="24"/>
          <w:shd w:val="clear" w:color="auto" w:fill="FFFFFF"/>
        </w:rPr>
        <w:t xml:space="preserve">Bednár and </w:t>
      </w:r>
      <w:proofErr w:type="spellStart"/>
      <w:r w:rsidRPr="005D6839">
        <w:rPr>
          <w:rFonts w:ascii="Times New Roman" w:hAnsi="Times New Roman" w:cs="Times New Roman"/>
          <w:sz w:val="24"/>
          <w:szCs w:val="24"/>
          <w:shd w:val="clear" w:color="auto" w:fill="FFFFFF"/>
        </w:rPr>
        <w:t>Tarišková</w:t>
      </w:r>
      <w:proofErr w:type="spellEnd"/>
      <w:r w:rsidRPr="005D6839">
        <w:rPr>
          <w:rFonts w:ascii="Times New Roman" w:hAnsi="Times New Roman" w:cs="Times New Roman"/>
          <w:sz w:val="24"/>
          <w:szCs w:val="24"/>
          <w:shd w:val="clear" w:color="auto" w:fill="FFFFFF"/>
        </w:rPr>
        <w:t xml:space="preserve"> (2017, p.238) highlight that 90% of start-ups fail. </w:t>
      </w:r>
      <w:r>
        <w:rPr>
          <w:rFonts w:ascii="Times New Roman" w:hAnsi="Times New Roman" w:cs="Times New Roman"/>
          <w:sz w:val="24"/>
          <w:szCs w:val="24"/>
          <w:shd w:val="clear" w:color="auto" w:fill="FFFFFF"/>
        </w:rPr>
        <w:t>Also</w:t>
      </w:r>
      <w:r w:rsidRPr="005D6839">
        <w:rPr>
          <w:rFonts w:ascii="Times New Roman" w:hAnsi="Times New Roman" w:cs="Times New Roman"/>
          <w:sz w:val="24"/>
          <w:szCs w:val="24"/>
          <w:shd w:val="clear" w:color="auto" w:fill="FFFFFF"/>
        </w:rPr>
        <w:t xml:space="preserve">, there are three factors that might indicate future start-up failure. These are an improperly defined product and its solution, an inaccurate estimation of customers and market potential and an inexact establishment of the business model. </w:t>
      </w:r>
      <w:r>
        <w:rPr>
          <w:rFonts w:ascii="Times New Roman" w:hAnsi="Times New Roman" w:cs="Times New Roman"/>
          <w:sz w:val="24"/>
          <w:szCs w:val="24"/>
          <w:shd w:val="clear" w:color="auto" w:fill="FFFFFF"/>
        </w:rPr>
        <w:t>These factors have been addressed in the upcoming analysis.</w:t>
      </w:r>
    </w:p>
    <w:p w14:paraId="2F455813" w14:textId="77777777" w:rsidR="00897AF1" w:rsidRPr="005D6839" w:rsidRDefault="00897AF1" w:rsidP="00897AF1">
      <w:pPr>
        <w:spacing w:line="600" w:lineRule="auto"/>
        <w:rPr>
          <w:rFonts w:ascii="Times New Roman" w:hAnsi="Times New Roman" w:cs="Times New Roman"/>
          <w:sz w:val="24"/>
          <w:szCs w:val="24"/>
          <w:shd w:val="clear" w:color="auto" w:fill="FFFFFF"/>
        </w:rPr>
      </w:pPr>
    </w:p>
    <w:p w14:paraId="12509012" w14:textId="77777777" w:rsidR="00897AF1" w:rsidRPr="005D6839" w:rsidRDefault="00897AF1" w:rsidP="00897AF1">
      <w:pPr>
        <w:spacing w:line="600" w:lineRule="auto"/>
        <w:rPr>
          <w:rFonts w:ascii="Times New Roman" w:hAnsi="Times New Roman" w:cs="Times New Roman"/>
          <w:b/>
          <w:bCs/>
          <w:sz w:val="24"/>
          <w:szCs w:val="24"/>
        </w:rPr>
      </w:pPr>
      <w:bookmarkStart w:id="1" w:name="_Hlk75633994"/>
      <w:r w:rsidRPr="005D6839">
        <w:rPr>
          <w:rFonts w:ascii="Times New Roman" w:hAnsi="Times New Roman" w:cs="Times New Roman"/>
          <w:b/>
          <w:bCs/>
          <w:sz w:val="24"/>
          <w:szCs w:val="24"/>
        </w:rPr>
        <w:t xml:space="preserve">Lean </w:t>
      </w:r>
      <w:proofErr w:type="spellStart"/>
      <w:r w:rsidRPr="005D6839">
        <w:rPr>
          <w:rFonts w:ascii="Times New Roman" w:hAnsi="Times New Roman" w:cs="Times New Roman"/>
          <w:b/>
          <w:bCs/>
          <w:sz w:val="24"/>
          <w:szCs w:val="24"/>
        </w:rPr>
        <w:t>startup</w:t>
      </w:r>
      <w:proofErr w:type="spellEnd"/>
    </w:p>
    <w:bookmarkEnd w:id="1"/>
    <w:p w14:paraId="37B3BABC" w14:textId="77777777" w:rsidR="00897AF1" w:rsidRPr="005D6839" w:rsidRDefault="00897AF1" w:rsidP="00897AF1">
      <w:pPr>
        <w:spacing w:line="600" w:lineRule="auto"/>
        <w:rPr>
          <w:rFonts w:ascii="Times New Roman" w:hAnsi="Times New Roman" w:cs="Times New Roman"/>
          <w:sz w:val="24"/>
          <w:szCs w:val="24"/>
        </w:rPr>
      </w:pPr>
      <w:r w:rsidRPr="005D6839">
        <w:rPr>
          <w:rFonts w:ascii="Times New Roman" w:hAnsi="Times New Roman" w:cs="Times New Roman"/>
          <w:sz w:val="24"/>
          <w:szCs w:val="24"/>
          <w:shd w:val="clear" w:color="auto" w:fill="FFFFFF"/>
        </w:rPr>
        <w:t xml:space="preserve">The main purpose of lean principles is to increase efficiency by reducing any waste, whether that could be in resources, in unnecessary activities or even in space (Müller, and </w:t>
      </w:r>
      <w:proofErr w:type="spellStart"/>
      <w:r w:rsidRPr="005D6839">
        <w:rPr>
          <w:rFonts w:ascii="Times New Roman" w:hAnsi="Times New Roman" w:cs="Times New Roman"/>
          <w:sz w:val="24"/>
          <w:szCs w:val="24"/>
          <w:shd w:val="clear" w:color="auto" w:fill="FFFFFF"/>
        </w:rPr>
        <w:t>Thoring</w:t>
      </w:r>
      <w:proofErr w:type="spellEnd"/>
      <w:r w:rsidRPr="005D6839">
        <w:rPr>
          <w:rFonts w:ascii="Times New Roman" w:hAnsi="Times New Roman" w:cs="Times New Roman"/>
          <w:sz w:val="24"/>
          <w:szCs w:val="24"/>
          <w:shd w:val="clear" w:color="auto" w:fill="FFFFFF"/>
        </w:rPr>
        <w:t xml:space="preserve">, 2012, p.151). The greatest waste is developing a product that customers do not need (Müller, and </w:t>
      </w:r>
      <w:proofErr w:type="spellStart"/>
      <w:r w:rsidRPr="005D6839">
        <w:rPr>
          <w:rFonts w:ascii="Times New Roman" w:hAnsi="Times New Roman" w:cs="Times New Roman"/>
          <w:sz w:val="24"/>
          <w:szCs w:val="24"/>
          <w:shd w:val="clear" w:color="auto" w:fill="FFFFFF"/>
        </w:rPr>
        <w:t>Thoring</w:t>
      </w:r>
      <w:proofErr w:type="spellEnd"/>
      <w:r w:rsidRPr="005D6839">
        <w:rPr>
          <w:rFonts w:ascii="Times New Roman" w:hAnsi="Times New Roman" w:cs="Times New Roman"/>
          <w:sz w:val="24"/>
          <w:szCs w:val="24"/>
          <w:shd w:val="clear" w:color="auto" w:fill="FFFFFF"/>
        </w:rPr>
        <w:t xml:space="preserve">, 2012, p.151). </w:t>
      </w:r>
      <w:r w:rsidRPr="005D6839">
        <w:rPr>
          <w:rFonts w:ascii="Times New Roman" w:hAnsi="Times New Roman" w:cs="Times New Roman"/>
          <w:sz w:val="24"/>
          <w:szCs w:val="24"/>
        </w:rPr>
        <w:t>Design thinking is described as a creative method that allows people to redesign (</w:t>
      </w:r>
      <w:r w:rsidRPr="005D6839">
        <w:rPr>
          <w:rFonts w:ascii="Times New Roman" w:hAnsi="Times New Roman" w:cs="Times New Roman"/>
          <w:sz w:val="24"/>
          <w:szCs w:val="24"/>
          <w:shd w:val="clear" w:color="auto" w:fill="FFFFFF"/>
        </w:rPr>
        <w:t>Razzouk, and Shute, 2012.</w:t>
      </w:r>
      <w:r w:rsidRPr="005D6839">
        <w:rPr>
          <w:rFonts w:ascii="Times New Roman" w:hAnsi="Times New Roman" w:cs="Times New Roman"/>
          <w:sz w:val="24"/>
          <w:szCs w:val="24"/>
        </w:rPr>
        <w:t xml:space="preserve"> p.330).</w:t>
      </w:r>
    </w:p>
    <w:p w14:paraId="050FA0FB" w14:textId="77777777" w:rsidR="00897AF1" w:rsidRPr="005D6839" w:rsidRDefault="00897AF1" w:rsidP="00897AF1">
      <w:pPr>
        <w:spacing w:line="600" w:lineRule="auto"/>
        <w:rPr>
          <w:rFonts w:ascii="Times New Roman" w:hAnsi="Times New Roman" w:cs="Times New Roman"/>
          <w:sz w:val="24"/>
          <w:szCs w:val="24"/>
          <w:shd w:val="clear" w:color="auto" w:fill="FFFFFF"/>
        </w:rPr>
      </w:pPr>
      <w:r w:rsidRPr="005D6839">
        <w:rPr>
          <w:rFonts w:ascii="Times New Roman" w:hAnsi="Times New Roman" w:cs="Times New Roman"/>
          <w:sz w:val="24"/>
          <w:szCs w:val="24"/>
          <w:shd w:val="clear" w:color="auto" w:fill="FFFFFF"/>
        </w:rPr>
        <w:t xml:space="preserve">Müller, and </w:t>
      </w:r>
      <w:proofErr w:type="spellStart"/>
      <w:r w:rsidRPr="005D6839">
        <w:rPr>
          <w:rFonts w:ascii="Times New Roman" w:hAnsi="Times New Roman" w:cs="Times New Roman"/>
          <w:sz w:val="24"/>
          <w:szCs w:val="24"/>
          <w:shd w:val="clear" w:color="auto" w:fill="FFFFFF"/>
        </w:rPr>
        <w:t>Thoring</w:t>
      </w:r>
      <w:proofErr w:type="spellEnd"/>
      <w:r w:rsidRPr="005D6839">
        <w:rPr>
          <w:rFonts w:ascii="Times New Roman" w:hAnsi="Times New Roman" w:cs="Times New Roman"/>
          <w:sz w:val="24"/>
          <w:szCs w:val="24"/>
          <w:shd w:val="clear" w:color="auto" w:fill="FFFFFF"/>
        </w:rPr>
        <w:t xml:space="preserve">, (2012, pp. 155-158) describe a comparison between lean </w:t>
      </w:r>
      <w:proofErr w:type="spellStart"/>
      <w:r w:rsidRPr="005D6839">
        <w:rPr>
          <w:rFonts w:ascii="Times New Roman" w:hAnsi="Times New Roman" w:cs="Times New Roman"/>
          <w:sz w:val="24"/>
          <w:szCs w:val="24"/>
          <w:shd w:val="clear" w:color="auto" w:fill="FFFFFF"/>
        </w:rPr>
        <w:t>startup</w:t>
      </w:r>
      <w:proofErr w:type="spellEnd"/>
      <w:r w:rsidRPr="005D6839">
        <w:rPr>
          <w:rFonts w:ascii="Times New Roman" w:hAnsi="Times New Roman" w:cs="Times New Roman"/>
          <w:sz w:val="24"/>
          <w:szCs w:val="24"/>
          <w:shd w:val="clear" w:color="auto" w:fill="FFFFFF"/>
        </w:rPr>
        <w:t xml:space="preserve"> and design thinking in terms of approach, goals, </w:t>
      </w:r>
      <w:proofErr w:type="gramStart"/>
      <w:r w:rsidRPr="005D6839">
        <w:rPr>
          <w:rFonts w:ascii="Times New Roman" w:hAnsi="Times New Roman" w:cs="Times New Roman"/>
          <w:sz w:val="24"/>
          <w:szCs w:val="24"/>
          <w:shd w:val="clear" w:color="auto" w:fill="FFFFFF"/>
        </w:rPr>
        <w:t>processes</w:t>
      </w:r>
      <w:proofErr w:type="gramEnd"/>
      <w:r w:rsidRPr="005D6839">
        <w:rPr>
          <w:rFonts w:ascii="Times New Roman" w:hAnsi="Times New Roman" w:cs="Times New Roman"/>
          <w:sz w:val="24"/>
          <w:szCs w:val="24"/>
          <w:shd w:val="clear" w:color="auto" w:fill="FFFFFF"/>
        </w:rPr>
        <w:t xml:space="preserve"> and methods. Both are innovation focused and user-centred, which means that the perception of the product in the customer is the most important. Also, they encourage test prototypes. </w:t>
      </w:r>
    </w:p>
    <w:p w14:paraId="439F7920" w14:textId="77777777" w:rsidR="00897AF1" w:rsidRPr="005D6839" w:rsidRDefault="00897AF1" w:rsidP="00897AF1">
      <w:pPr>
        <w:spacing w:line="600" w:lineRule="auto"/>
        <w:rPr>
          <w:rFonts w:ascii="Times New Roman" w:hAnsi="Times New Roman" w:cs="Times New Roman"/>
          <w:sz w:val="24"/>
          <w:szCs w:val="24"/>
          <w:shd w:val="clear" w:color="auto" w:fill="FFFFFF"/>
        </w:rPr>
      </w:pPr>
      <w:r w:rsidRPr="005D6839">
        <w:rPr>
          <w:rFonts w:ascii="Times New Roman" w:hAnsi="Times New Roman" w:cs="Times New Roman"/>
          <w:sz w:val="24"/>
          <w:szCs w:val="24"/>
          <w:shd w:val="clear" w:color="auto" w:fill="FFFFFF"/>
        </w:rPr>
        <w:lastRenderedPageBreak/>
        <w:t xml:space="preserve">The main disparities are the scope, lean </w:t>
      </w:r>
      <w:proofErr w:type="spellStart"/>
      <w:r w:rsidRPr="005D6839">
        <w:rPr>
          <w:rFonts w:ascii="Times New Roman" w:hAnsi="Times New Roman" w:cs="Times New Roman"/>
          <w:sz w:val="24"/>
          <w:szCs w:val="24"/>
          <w:shd w:val="clear" w:color="auto" w:fill="FFFFFF"/>
        </w:rPr>
        <w:t>startup</w:t>
      </w:r>
      <w:r>
        <w:rPr>
          <w:rFonts w:ascii="Times New Roman" w:hAnsi="Times New Roman" w:cs="Times New Roman"/>
          <w:sz w:val="24"/>
          <w:szCs w:val="24"/>
          <w:shd w:val="clear" w:color="auto" w:fill="FFFFFF"/>
        </w:rPr>
        <w:t>s</w:t>
      </w:r>
      <w:proofErr w:type="spellEnd"/>
      <w:r>
        <w:rPr>
          <w:rFonts w:ascii="Times New Roman" w:hAnsi="Times New Roman" w:cs="Times New Roman"/>
          <w:sz w:val="24"/>
          <w:szCs w:val="24"/>
          <w:shd w:val="clear" w:color="auto" w:fill="FFFFFF"/>
        </w:rPr>
        <w:t xml:space="preserve"> are</w:t>
      </w:r>
      <w:r w:rsidRPr="005D683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focused </w:t>
      </w:r>
      <w:r w:rsidRPr="005D6839">
        <w:rPr>
          <w:rFonts w:ascii="Times New Roman" w:hAnsi="Times New Roman" w:cs="Times New Roman"/>
          <w:sz w:val="24"/>
          <w:szCs w:val="24"/>
          <w:shd w:val="clear" w:color="auto" w:fill="FFFFFF"/>
        </w:rPr>
        <w:t xml:space="preserve">on </w:t>
      </w:r>
      <w:proofErr w:type="spellStart"/>
      <w:r w:rsidRPr="005D6839">
        <w:rPr>
          <w:rFonts w:ascii="Times New Roman" w:hAnsi="Times New Roman" w:cs="Times New Roman"/>
          <w:sz w:val="24"/>
          <w:szCs w:val="24"/>
          <w:shd w:val="clear" w:color="auto" w:fill="FFFFFF"/>
        </w:rPr>
        <w:t>startups</w:t>
      </w:r>
      <w:proofErr w:type="spellEnd"/>
      <w:r w:rsidRPr="005D6839">
        <w:rPr>
          <w:rFonts w:ascii="Times New Roman" w:hAnsi="Times New Roman" w:cs="Times New Roman"/>
          <w:sz w:val="24"/>
          <w:szCs w:val="24"/>
          <w:shd w:val="clear" w:color="auto" w:fill="FFFFFF"/>
        </w:rPr>
        <w:t xml:space="preserve"> and design thinking is based on innovations independently of the business stage. Lean </w:t>
      </w:r>
      <w:proofErr w:type="spellStart"/>
      <w:r w:rsidRPr="005D6839">
        <w:rPr>
          <w:rFonts w:ascii="Times New Roman" w:hAnsi="Times New Roman" w:cs="Times New Roman"/>
          <w:sz w:val="24"/>
          <w:szCs w:val="24"/>
          <w:shd w:val="clear" w:color="auto" w:fill="FFFFFF"/>
        </w:rPr>
        <w:t>startups</w:t>
      </w:r>
      <w:proofErr w:type="spellEnd"/>
      <w:r w:rsidRPr="005D6839">
        <w:rPr>
          <w:rFonts w:ascii="Times New Roman" w:hAnsi="Times New Roman" w:cs="Times New Roman"/>
          <w:sz w:val="24"/>
          <w:szCs w:val="24"/>
          <w:shd w:val="clear" w:color="auto" w:fill="FFFFFF"/>
        </w:rPr>
        <w:t xml:space="preserve"> start with an idea whereas the design thinking starts with a problem. Design thinking utilises broad research and lean </w:t>
      </w:r>
      <w:proofErr w:type="spellStart"/>
      <w:r w:rsidRPr="005D6839">
        <w:rPr>
          <w:rFonts w:ascii="Times New Roman" w:hAnsi="Times New Roman" w:cs="Times New Roman"/>
          <w:sz w:val="24"/>
          <w:szCs w:val="24"/>
          <w:shd w:val="clear" w:color="auto" w:fill="FFFFFF"/>
        </w:rPr>
        <w:t>startups</w:t>
      </w:r>
      <w:proofErr w:type="spellEnd"/>
      <w:r w:rsidRPr="005D6839">
        <w:rPr>
          <w:rFonts w:ascii="Times New Roman" w:hAnsi="Times New Roman" w:cs="Times New Roman"/>
          <w:sz w:val="24"/>
          <w:szCs w:val="24"/>
          <w:shd w:val="clear" w:color="auto" w:fill="FFFFFF"/>
        </w:rPr>
        <w:t xml:space="preserve"> use the product vision of the entrepreneurs. Design thinking utilises traditional ideation tactics such as brainstorming and lean </w:t>
      </w:r>
      <w:proofErr w:type="spellStart"/>
      <w:r w:rsidRPr="005D6839">
        <w:rPr>
          <w:rFonts w:ascii="Times New Roman" w:hAnsi="Times New Roman" w:cs="Times New Roman"/>
          <w:sz w:val="24"/>
          <w:szCs w:val="24"/>
          <w:shd w:val="clear" w:color="auto" w:fill="FFFFFF"/>
        </w:rPr>
        <w:t>startups</w:t>
      </w:r>
      <w:proofErr w:type="spellEnd"/>
      <w:r w:rsidRPr="005D6839">
        <w:rPr>
          <w:rFonts w:ascii="Times New Roman" w:hAnsi="Times New Roman" w:cs="Times New Roman"/>
          <w:sz w:val="24"/>
          <w:szCs w:val="24"/>
          <w:shd w:val="clear" w:color="auto" w:fill="FFFFFF"/>
        </w:rPr>
        <w:t xml:space="preserve"> do </w:t>
      </w:r>
      <w:proofErr w:type="spellStart"/>
      <w:proofErr w:type="gramStart"/>
      <w:r w:rsidRPr="005D6839">
        <w:rPr>
          <w:rFonts w:ascii="Times New Roman" w:hAnsi="Times New Roman" w:cs="Times New Roman"/>
          <w:sz w:val="24"/>
          <w:szCs w:val="24"/>
          <w:shd w:val="clear" w:color="auto" w:fill="FFFFFF"/>
        </w:rPr>
        <w:t>not</w:t>
      </w:r>
      <w:r>
        <w:rPr>
          <w:rFonts w:ascii="Times New Roman" w:hAnsi="Times New Roman" w:cs="Times New Roman"/>
          <w:sz w:val="24"/>
          <w:szCs w:val="24"/>
          <w:shd w:val="clear" w:color="auto" w:fill="FFFFFF"/>
        </w:rPr>
        <w:t>.</w:t>
      </w:r>
      <w:r w:rsidRPr="005D6839">
        <w:rPr>
          <w:rFonts w:ascii="Times New Roman" w:hAnsi="Times New Roman" w:cs="Times New Roman"/>
          <w:sz w:val="24"/>
          <w:szCs w:val="24"/>
          <w:shd w:val="clear" w:color="auto" w:fill="FFFFFF"/>
        </w:rPr>
        <w:t>The</w:t>
      </w:r>
      <w:proofErr w:type="spellEnd"/>
      <w:proofErr w:type="gramEnd"/>
      <w:r w:rsidRPr="005D6839">
        <w:rPr>
          <w:rFonts w:ascii="Times New Roman" w:hAnsi="Times New Roman" w:cs="Times New Roman"/>
          <w:sz w:val="24"/>
          <w:szCs w:val="24"/>
          <w:shd w:val="clear" w:color="auto" w:fill="FFFFFF"/>
        </w:rPr>
        <w:t xml:space="preserve"> lean </w:t>
      </w:r>
      <w:proofErr w:type="spellStart"/>
      <w:r w:rsidRPr="005D6839">
        <w:rPr>
          <w:rFonts w:ascii="Times New Roman" w:hAnsi="Times New Roman" w:cs="Times New Roman"/>
          <w:sz w:val="24"/>
          <w:szCs w:val="24"/>
          <w:shd w:val="clear" w:color="auto" w:fill="FFFFFF"/>
        </w:rPr>
        <w:t>startup</w:t>
      </w:r>
      <w:proofErr w:type="spellEnd"/>
      <w:r w:rsidRPr="005D6839">
        <w:rPr>
          <w:rFonts w:ascii="Times New Roman" w:hAnsi="Times New Roman" w:cs="Times New Roman"/>
          <w:sz w:val="24"/>
          <w:szCs w:val="24"/>
          <w:shd w:val="clear" w:color="auto" w:fill="FFFFFF"/>
        </w:rPr>
        <w:t xml:space="preserve"> utilises Osterwalder’s business model which aids to associate the customers, value proposition and costs for a </w:t>
      </w:r>
      <w:proofErr w:type="spellStart"/>
      <w:r w:rsidRPr="005D6839">
        <w:rPr>
          <w:rFonts w:ascii="Times New Roman" w:hAnsi="Times New Roman" w:cs="Times New Roman"/>
          <w:sz w:val="24"/>
          <w:szCs w:val="24"/>
          <w:shd w:val="clear" w:color="auto" w:fill="FFFFFF"/>
        </w:rPr>
        <w:t>startup</w:t>
      </w:r>
      <w:proofErr w:type="spellEnd"/>
      <w:r w:rsidRPr="005D6839">
        <w:rPr>
          <w:rFonts w:ascii="Times New Roman" w:hAnsi="Times New Roman" w:cs="Times New Roman"/>
          <w:sz w:val="24"/>
          <w:szCs w:val="24"/>
          <w:shd w:val="clear" w:color="auto" w:fill="FFFFFF"/>
        </w:rPr>
        <w:t xml:space="preserve"> business model.</w:t>
      </w:r>
      <w:r>
        <w:rPr>
          <w:rFonts w:ascii="Times New Roman" w:hAnsi="Times New Roman" w:cs="Times New Roman"/>
          <w:sz w:val="24"/>
          <w:szCs w:val="24"/>
          <w:shd w:val="clear" w:color="auto" w:fill="FFFFFF"/>
        </w:rPr>
        <w:t xml:space="preserve"> The lean </w:t>
      </w:r>
      <w:proofErr w:type="spellStart"/>
      <w:r>
        <w:rPr>
          <w:rFonts w:ascii="Times New Roman" w:hAnsi="Times New Roman" w:cs="Times New Roman"/>
          <w:sz w:val="24"/>
          <w:szCs w:val="24"/>
          <w:shd w:val="clear" w:color="auto" w:fill="FFFFFF"/>
        </w:rPr>
        <w:t>startup</w:t>
      </w:r>
      <w:proofErr w:type="spellEnd"/>
      <w:r>
        <w:rPr>
          <w:rFonts w:ascii="Times New Roman" w:hAnsi="Times New Roman" w:cs="Times New Roman"/>
          <w:sz w:val="24"/>
          <w:szCs w:val="24"/>
          <w:shd w:val="clear" w:color="auto" w:fill="FFFFFF"/>
        </w:rPr>
        <w:t xml:space="preserve"> principles are the ones that have been utilised for </w:t>
      </w:r>
      <w:proofErr w:type="spellStart"/>
      <w:r>
        <w:rPr>
          <w:rFonts w:ascii="Times New Roman" w:hAnsi="Times New Roman" w:cs="Times New Roman"/>
          <w:sz w:val="24"/>
          <w:szCs w:val="24"/>
          <w:shd w:val="clear" w:color="auto" w:fill="FFFFFF"/>
        </w:rPr>
        <w:t>Fakeaway</w:t>
      </w:r>
      <w:proofErr w:type="spellEnd"/>
      <w:r>
        <w:rPr>
          <w:rFonts w:ascii="Times New Roman" w:hAnsi="Times New Roman" w:cs="Times New Roman"/>
          <w:sz w:val="24"/>
          <w:szCs w:val="24"/>
          <w:shd w:val="clear" w:color="auto" w:fill="FFFFFF"/>
        </w:rPr>
        <w:t xml:space="preserve"> and cookies.</w:t>
      </w:r>
    </w:p>
    <w:p w14:paraId="377CA812" w14:textId="77777777" w:rsidR="00897AF1" w:rsidRDefault="00897AF1" w:rsidP="00897AF1">
      <w:pPr>
        <w:spacing w:line="600" w:lineRule="auto"/>
        <w:rPr>
          <w:rFonts w:ascii="Times New Roman" w:hAnsi="Times New Roman" w:cs="Times New Roman"/>
          <w:b/>
          <w:bCs/>
          <w:sz w:val="24"/>
          <w:szCs w:val="24"/>
          <w:shd w:val="clear" w:color="auto" w:fill="FFFFFF"/>
        </w:rPr>
      </w:pPr>
      <w:bookmarkStart w:id="2" w:name="_Hlk75634002"/>
    </w:p>
    <w:p w14:paraId="57F6A674" w14:textId="4FE24BA4" w:rsidR="00897AF1" w:rsidRPr="005D6839" w:rsidRDefault="00897AF1" w:rsidP="00897AF1">
      <w:pPr>
        <w:spacing w:line="600" w:lineRule="auto"/>
        <w:rPr>
          <w:rFonts w:ascii="Times New Roman" w:hAnsi="Times New Roman" w:cs="Times New Roman"/>
          <w:b/>
          <w:bCs/>
          <w:sz w:val="24"/>
          <w:szCs w:val="24"/>
          <w:shd w:val="clear" w:color="auto" w:fill="FFFFFF"/>
        </w:rPr>
      </w:pPr>
      <w:r w:rsidRPr="005D6839">
        <w:rPr>
          <w:rFonts w:ascii="Times New Roman" w:hAnsi="Times New Roman" w:cs="Times New Roman"/>
          <w:b/>
          <w:bCs/>
          <w:sz w:val="24"/>
          <w:szCs w:val="24"/>
          <w:shd w:val="clear" w:color="auto" w:fill="FFFFFF"/>
        </w:rPr>
        <w:t>Idea generation:</w:t>
      </w:r>
    </w:p>
    <w:bookmarkEnd w:id="2"/>
    <w:p w14:paraId="2C5C8436" w14:textId="77777777" w:rsidR="00897AF1" w:rsidRPr="005D6839" w:rsidRDefault="00897AF1" w:rsidP="00897AF1">
      <w:pPr>
        <w:spacing w:line="600" w:lineRule="auto"/>
        <w:rPr>
          <w:rFonts w:ascii="Times New Roman" w:hAnsi="Times New Roman" w:cs="Times New Roman"/>
          <w:sz w:val="24"/>
          <w:szCs w:val="24"/>
          <w:shd w:val="clear" w:color="auto" w:fill="FFFFFF"/>
        </w:rPr>
      </w:pPr>
      <w:r w:rsidRPr="005D6839">
        <w:rPr>
          <w:rFonts w:ascii="Times New Roman" w:hAnsi="Times New Roman" w:cs="Times New Roman"/>
          <w:sz w:val="24"/>
          <w:szCs w:val="24"/>
          <w:shd w:val="clear" w:color="auto" w:fill="FFFFFF"/>
        </w:rPr>
        <w:t>Barringer and Ireland (2018, p.66) highlight that there are 3 ways to detect opportunities which are: examining trends, resolving a problem, and discovering gaps in the market.</w:t>
      </w:r>
    </w:p>
    <w:p w14:paraId="7448DDD0" w14:textId="77777777" w:rsidR="00897AF1" w:rsidRPr="005D6839" w:rsidRDefault="00897AF1" w:rsidP="00897AF1">
      <w:pPr>
        <w:pStyle w:val="ListParagraph"/>
        <w:numPr>
          <w:ilvl w:val="0"/>
          <w:numId w:val="4"/>
        </w:numPr>
        <w:spacing w:line="600" w:lineRule="auto"/>
        <w:ind w:left="0" w:firstLine="0"/>
        <w:rPr>
          <w:rFonts w:ascii="Times New Roman" w:hAnsi="Times New Roman" w:cs="Times New Roman"/>
          <w:sz w:val="24"/>
          <w:szCs w:val="24"/>
          <w:shd w:val="clear" w:color="auto" w:fill="FFFFFF"/>
        </w:rPr>
      </w:pPr>
      <w:bookmarkStart w:id="3" w:name="_Hlk75634012"/>
      <w:r w:rsidRPr="005D6839">
        <w:rPr>
          <w:rFonts w:ascii="Times New Roman" w:hAnsi="Times New Roman" w:cs="Times New Roman"/>
          <w:b/>
          <w:bCs/>
          <w:sz w:val="24"/>
          <w:szCs w:val="24"/>
          <w:shd w:val="clear" w:color="auto" w:fill="FFFFFF"/>
        </w:rPr>
        <w:t>Examining trends:</w:t>
      </w:r>
      <w:r w:rsidRPr="005D6839">
        <w:rPr>
          <w:rFonts w:ascii="Times New Roman" w:hAnsi="Times New Roman" w:cs="Times New Roman"/>
          <w:sz w:val="24"/>
          <w:szCs w:val="24"/>
          <w:shd w:val="clear" w:color="auto" w:fill="FFFFFF"/>
        </w:rPr>
        <w:t xml:space="preserve"> Customers are more informed, and nutritional aware about what they </w:t>
      </w:r>
      <w:proofErr w:type="gramStart"/>
      <w:r w:rsidRPr="005D6839">
        <w:rPr>
          <w:rFonts w:ascii="Times New Roman" w:hAnsi="Times New Roman" w:cs="Times New Roman"/>
          <w:sz w:val="24"/>
          <w:szCs w:val="24"/>
          <w:shd w:val="clear" w:color="auto" w:fill="FFFFFF"/>
        </w:rPr>
        <w:t>want</w:t>
      </w:r>
      <w:proofErr w:type="gramEnd"/>
      <w:r w:rsidRPr="005D6839">
        <w:rPr>
          <w:rFonts w:ascii="Times New Roman" w:hAnsi="Times New Roman" w:cs="Times New Roman"/>
          <w:sz w:val="24"/>
          <w:szCs w:val="24"/>
          <w:shd w:val="clear" w:color="auto" w:fill="FFFFFF"/>
        </w:rPr>
        <w:t xml:space="preserve"> and they are requiring more nutritional information from restaurants (Din, Zahari, and Shariff, 2012, p.413). Presenting healthy options in a restaurant to health-conscious customers results in a positive view</w:t>
      </w:r>
      <w:r>
        <w:rPr>
          <w:rFonts w:ascii="Times New Roman" w:hAnsi="Times New Roman" w:cs="Times New Roman"/>
          <w:sz w:val="24"/>
          <w:szCs w:val="24"/>
          <w:shd w:val="clear" w:color="auto" w:fill="FFFFFF"/>
        </w:rPr>
        <w:t xml:space="preserve"> of the restaurant</w:t>
      </w:r>
      <w:r w:rsidRPr="005D6839">
        <w:rPr>
          <w:rFonts w:ascii="Times New Roman" w:hAnsi="Times New Roman" w:cs="Times New Roman"/>
          <w:sz w:val="24"/>
          <w:szCs w:val="24"/>
          <w:shd w:val="clear" w:color="auto" w:fill="FFFFFF"/>
        </w:rPr>
        <w:t xml:space="preserve"> (</w:t>
      </w:r>
      <w:proofErr w:type="spellStart"/>
      <w:r w:rsidRPr="005D6839">
        <w:rPr>
          <w:rFonts w:ascii="Times New Roman" w:hAnsi="Times New Roman" w:cs="Times New Roman"/>
          <w:sz w:val="24"/>
          <w:szCs w:val="24"/>
          <w:shd w:val="clear" w:color="auto" w:fill="FFFFFF"/>
        </w:rPr>
        <w:t>Jin</w:t>
      </w:r>
      <w:proofErr w:type="spellEnd"/>
      <w:r w:rsidRPr="005D6839">
        <w:rPr>
          <w:rFonts w:ascii="Times New Roman" w:hAnsi="Times New Roman" w:cs="Times New Roman"/>
          <w:sz w:val="24"/>
          <w:szCs w:val="24"/>
          <w:shd w:val="clear" w:color="auto" w:fill="FFFFFF"/>
        </w:rPr>
        <w:t xml:space="preserve">, Line, and Lee, 2017, p.2104). </w:t>
      </w:r>
      <w:proofErr w:type="spellStart"/>
      <w:r w:rsidRPr="005D6839">
        <w:rPr>
          <w:rFonts w:ascii="Times New Roman" w:hAnsi="Times New Roman" w:cs="Times New Roman"/>
          <w:sz w:val="24"/>
          <w:szCs w:val="24"/>
          <w:shd w:val="clear" w:color="auto" w:fill="FFFFFF"/>
        </w:rPr>
        <w:t>Jin</w:t>
      </w:r>
      <w:proofErr w:type="spellEnd"/>
      <w:r w:rsidRPr="005D6839">
        <w:rPr>
          <w:rFonts w:ascii="Times New Roman" w:hAnsi="Times New Roman" w:cs="Times New Roman"/>
          <w:sz w:val="24"/>
          <w:szCs w:val="24"/>
          <w:shd w:val="clear" w:color="auto" w:fill="FFFFFF"/>
        </w:rPr>
        <w:t>, Line, and Lee (2017, p. 2115) state that beyond presenting healthy food it is critical to include health in the marketing message. Health allegations boost purchase intention (Annunziata, and Pascale, 2009, p. 13)</w:t>
      </w:r>
    </w:p>
    <w:p w14:paraId="2A72585E" w14:textId="77777777" w:rsidR="00897AF1" w:rsidRPr="005D6839" w:rsidRDefault="00897AF1" w:rsidP="00897AF1">
      <w:pPr>
        <w:pStyle w:val="ListParagraph"/>
        <w:numPr>
          <w:ilvl w:val="0"/>
          <w:numId w:val="4"/>
        </w:numPr>
        <w:spacing w:line="600" w:lineRule="auto"/>
        <w:ind w:left="0" w:firstLine="0"/>
        <w:rPr>
          <w:rFonts w:ascii="Times New Roman" w:hAnsi="Times New Roman" w:cs="Times New Roman"/>
          <w:sz w:val="24"/>
          <w:szCs w:val="24"/>
          <w:shd w:val="clear" w:color="auto" w:fill="FFFFFF"/>
        </w:rPr>
      </w:pPr>
      <w:r w:rsidRPr="005D6839">
        <w:rPr>
          <w:rFonts w:ascii="Times New Roman" w:hAnsi="Times New Roman" w:cs="Times New Roman"/>
          <w:b/>
          <w:bCs/>
          <w:sz w:val="24"/>
          <w:szCs w:val="24"/>
          <w:shd w:val="clear" w:color="auto" w:fill="FFFFFF"/>
        </w:rPr>
        <w:lastRenderedPageBreak/>
        <w:t xml:space="preserve">Resolving a problem: </w:t>
      </w:r>
      <w:r w:rsidRPr="005D6839">
        <w:rPr>
          <w:rFonts w:ascii="Times New Roman" w:hAnsi="Times New Roman" w:cs="Times New Roman"/>
          <w:sz w:val="24"/>
          <w:szCs w:val="24"/>
          <w:shd w:val="clear" w:color="auto" w:fill="FFFFFF"/>
        </w:rPr>
        <w:t>Lack of healthy and fast-food options (Kroese, Marchiori, and de Ridder, 2016, p.133), lack of time and convenience to prepare food.</w:t>
      </w:r>
    </w:p>
    <w:p w14:paraId="7FB4E5E3" w14:textId="77777777" w:rsidR="00897AF1" w:rsidRPr="005D6839" w:rsidRDefault="00897AF1" w:rsidP="00897AF1">
      <w:pPr>
        <w:pStyle w:val="ListParagraph"/>
        <w:numPr>
          <w:ilvl w:val="0"/>
          <w:numId w:val="4"/>
        </w:numPr>
        <w:spacing w:line="600" w:lineRule="auto"/>
        <w:ind w:left="0" w:firstLine="0"/>
        <w:rPr>
          <w:rFonts w:ascii="Times New Roman" w:hAnsi="Times New Roman" w:cs="Times New Roman"/>
          <w:sz w:val="24"/>
          <w:szCs w:val="24"/>
          <w:shd w:val="clear" w:color="auto" w:fill="FFFFFF"/>
        </w:rPr>
      </w:pPr>
      <w:r w:rsidRPr="005D6839">
        <w:rPr>
          <w:rFonts w:ascii="Times New Roman" w:hAnsi="Times New Roman" w:cs="Times New Roman"/>
          <w:b/>
          <w:bCs/>
          <w:sz w:val="24"/>
          <w:szCs w:val="24"/>
          <w:shd w:val="clear" w:color="auto" w:fill="FFFFFF"/>
        </w:rPr>
        <w:t>Gaps in the market</w:t>
      </w:r>
      <w:r w:rsidRPr="005D6839">
        <w:rPr>
          <w:rFonts w:ascii="Times New Roman" w:hAnsi="Times New Roman" w:cs="Times New Roman"/>
          <w:sz w:val="24"/>
          <w:szCs w:val="24"/>
          <w:shd w:val="clear" w:color="auto" w:fill="FFFFFF"/>
        </w:rPr>
        <w:t>:</w:t>
      </w:r>
      <w:bookmarkEnd w:id="3"/>
      <w:r w:rsidRPr="005D6839">
        <w:rPr>
          <w:rFonts w:ascii="Times New Roman" w:hAnsi="Times New Roman" w:cs="Times New Roman"/>
          <w:sz w:val="24"/>
          <w:szCs w:val="24"/>
          <w:shd w:val="clear" w:color="auto" w:fill="FFFFFF"/>
        </w:rPr>
        <w:t xml:space="preserve"> </w:t>
      </w:r>
      <w:r w:rsidRPr="005D6839">
        <w:rPr>
          <w:rFonts w:ascii="Times New Roman" w:hAnsi="Times New Roman" w:cs="Times New Roman"/>
          <w:sz w:val="24"/>
          <w:szCs w:val="24"/>
        </w:rPr>
        <w:t>Access to healthy food and healthy desserts in supermarkets is restricted (</w:t>
      </w:r>
      <w:r w:rsidRPr="005D6839">
        <w:rPr>
          <w:rFonts w:ascii="Times New Roman" w:hAnsi="Times New Roman" w:cs="Times New Roman"/>
          <w:sz w:val="24"/>
          <w:szCs w:val="24"/>
          <w:shd w:val="clear" w:color="auto" w:fill="FFFFFF"/>
        </w:rPr>
        <w:t>Walker, Keane, and Burke, 2010, p.876).</w:t>
      </w:r>
    </w:p>
    <w:p w14:paraId="59E42A34" w14:textId="77777777" w:rsidR="00897AF1" w:rsidRPr="005D6839" w:rsidRDefault="00897AF1" w:rsidP="00897AF1">
      <w:pPr>
        <w:spacing w:line="600" w:lineRule="auto"/>
        <w:rPr>
          <w:rFonts w:ascii="Times New Roman" w:hAnsi="Times New Roman" w:cs="Times New Roman"/>
          <w:b/>
          <w:bCs/>
          <w:sz w:val="24"/>
          <w:szCs w:val="24"/>
          <w:shd w:val="clear" w:color="auto" w:fill="FFFFFF"/>
        </w:rPr>
      </w:pPr>
      <w:bookmarkStart w:id="4" w:name="_Hlk75634044"/>
      <w:r w:rsidRPr="005D6839">
        <w:rPr>
          <w:rFonts w:ascii="Times New Roman" w:hAnsi="Times New Roman" w:cs="Times New Roman"/>
          <w:b/>
          <w:bCs/>
          <w:sz w:val="24"/>
          <w:szCs w:val="24"/>
          <w:shd w:val="clear" w:color="auto" w:fill="FFFFFF"/>
        </w:rPr>
        <w:t>Feasibility analysis:</w:t>
      </w:r>
    </w:p>
    <w:p w14:paraId="2133E6BB" w14:textId="77777777" w:rsidR="00897AF1" w:rsidRPr="005D6839" w:rsidRDefault="00897AF1" w:rsidP="00897AF1">
      <w:pPr>
        <w:spacing w:line="600" w:lineRule="auto"/>
        <w:rPr>
          <w:rFonts w:ascii="Times New Roman" w:hAnsi="Times New Roman" w:cs="Times New Roman"/>
          <w:sz w:val="24"/>
          <w:szCs w:val="24"/>
          <w:shd w:val="clear" w:color="auto" w:fill="FFFFFF"/>
        </w:rPr>
      </w:pPr>
      <w:r w:rsidRPr="005D6839">
        <w:rPr>
          <w:rFonts w:ascii="Times New Roman" w:hAnsi="Times New Roman" w:cs="Times New Roman"/>
          <w:sz w:val="24"/>
          <w:szCs w:val="24"/>
          <w:shd w:val="clear" w:color="auto" w:fill="FFFFFF"/>
        </w:rPr>
        <w:t>This entails the procedure of deciding the viability of a business idea (Barringer and Ireland, 2018, p.99). This process contains 4 stages which are:</w:t>
      </w:r>
    </w:p>
    <w:p w14:paraId="5F27659B" w14:textId="77777777" w:rsidR="00897AF1" w:rsidRPr="005D6839" w:rsidRDefault="00897AF1" w:rsidP="00897AF1">
      <w:pPr>
        <w:pStyle w:val="ListParagraph"/>
        <w:numPr>
          <w:ilvl w:val="0"/>
          <w:numId w:val="5"/>
        </w:numPr>
        <w:spacing w:line="600" w:lineRule="auto"/>
        <w:ind w:left="0" w:firstLine="0"/>
        <w:rPr>
          <w:rFonts w:ascii="Times New Roman" w:hAnsi="Times New Roman" w:cs="Times New Roman"/>
          <w:sz w:val="24"/>
          <w:szCs w:val="24"/>
          <w:shd w:val="clear" w:color="auto" w:fill="FFFFFF"/>
        </w:rPr>
      </w:pPr>
      <w:r w:rsidRPr="005D6839">
        <w:rPr>
          <w:rFonts w:ascii="Times New Roman" w:hAnsi="Times New Roman" w:cs="Times New Roman"/>
          <w:b/>
          <w:bCs/>
          <w:sz w:val="24"/>
          <w:szCs w:val="24"/>
          <w:shd w:val="clear" w:color="auto" w:fill="FFFFFF"/>
        </w:rPr>
        <w:t>Product or service feasibility:</w:t>
      </w:r>
      <w:r w:rsidRPr="005D6839">
        <w:rPr>
          <w:rFonts w:ascii="Times New Roman" w:hAnsi="Times New Roman" w:cs="Times New Roman"/>
          <w:sz w:val="24"/>
          <w:szCs w:val="24"/>
        </w:rPr>
        <w:t xml:space="preserve"> </w:t>
      </w:r>
      <w:r w:rsidRPr="005D6839">
        <w:rPr>
          <w:rFonts w:ascii="Times New Roman" w:hAnsi="Times New Roman" w:cs="Times New Roman"/>
          <w:sz w:val="24"/>
          <w:szCs w:val="24"/>
          <w:shd w:val="clear" w:color="auto" w:fill="FFFFFF"/>
        </w:rPr>
        <w:t xml:space="preserve">Nobel (2011, p.1) highlights </w:t>
      </w:r>
      <w:proofErr w:type="gramStart"/>
      <w:r w:rsidRPr="005D6839">
        <w:rPr>
          <w:rFonts w:ascii="Times New Roman" w:hAnsi="Times New Roman" w:cs="Times New Roman"/>
          <w:sz w:val="24"/>
          <w:szCs w:val="24"/>
          <w:shd w:val="clear" w:color="auto" w:fill="FFFFFF"/>
        </w:rPr>
        <w:t>that start-ups</w:t>
      </w:r>
      <w:proofErr w:type="gramEnd"/>
      <w:r w:rsidRPr="005D6839">
        <w:rPr>
          <w:rFonts w:ascii="Times New Roman" w:hAnsi="Times New Roman" w:cs="Times New Roman"/>
          <w:sz w:val="24"/>
          <w:szCs w:val="24"/>
          <w:shd w:val="clear" w:color="auto" w:fill="FFFFFF"/>
        </w:rPr>
        <w:t xml:space="preserve"> fail due to wasting time delivering the incorrect product before noticing the correct value that should have been delivered. </w:t>
      </w:r>
      <w:r w:rsidRPr="005D6839">
        <w:rPr>
          <w:rFonts w:ascii="Times New Roman" w:hAnsi="Times New Roman" w:cs="Times New Roman"/>
          <w:sz w:val="24"/>
          <w:szCs w:val="24"/>
        </w:rPr>
        <w:t xml:space="preserve">Healthy foods produce a return of € 5.7 billion in Europe </w:t>
      </w:r>
      <w:r w:rsidRPr="005D6839">
        <w:rPr>
          <w:rFonts w:ascii="Times New Roman" w:hAnsi="Times New Roman" w:cs="Times New Roman"/>
          <w:sz w:val="24"/>
          <w:szCs w:val="24"/>
          <w:shd w:val="clear" w:color="auto" w:fill="FFFFFF"/>
        </w:rPr>
        <w:t xml:space="preserve">(Annunziata, and Pascale, 2009, p. 13). </w:t>
      </w:r>
    </w:p>
    <w:p w14:paraId="0571C4B4" w14:textId="77777777" w:rsidR="00897AF1" w:rsidRPr="005D6839" w:rsidRDefault="00897AF1" w:rsidP="00897AF1">
      <w:pPr>
        <w:pStyle w:val="ListParagraph"/>
        <w:numPr>
          <w:ilvl w:val="0"/>
          <w:numId w:val="6"/>
        </w:numPr>
        <w:spacing w:line="600" w:lineRule="auto"/>
        <w:ind w:left="0" w:firstLine="0"/>
        <w:rPr>
          <w:rFonts w:ascii="Times New Roman" w:hAnsi="Times New Roman" w:cs="Times New Roman"/>
          <w:b/>
          <w:bCs/>
          <w:sz w:val="24"/>
          <w:szCs w:val="24"/>
          <w:shd w:val="clear" w:color="auto" w:fill="FFFFFF"/>
        </w:rPr>
      </w:pPr>
      <w:r w:rsidRPr="005D6839">
        <w:rPr>
          <w:rFonts w:ascii="Times New Roman" w:hAnsi="Times New Roman" w:cs="Times New Roman"/>
          <w:b/>
          <w:bCs/>
          <w:sz w:val="24"/>
          <w:szCs w:val="24"/>
          <w:shd w:val="clear" w:color="auto" w:fill="FFFFFF"/>
        </w:rPr>
        <w:t xml:space="preserve">Business concept statement: </w:t>
      </w:r>
    </w:p>
    <w:p w14:paraId="7893D540" w14:textId="77777777" w:rsidR="00897AF1" w:rsidRPr="005D6839" w:rsidRDefault="00897AF1" w:rsidP="00897AF1">
      <w:pPr>
        <w:pStyle w:val="ListParagraph"/>
        <w:numPr>
          <w:ilvl w:val="1"/>
          <w:numId w:val="6"/>
        </w:numPr>
        <w:spacing w:line="600" w:lineRule="auto"/>
        <w:ind w:left="567" w:firstLine="0"/>
        <w:rPr>
          <w:rFonts w:ascii="Times New Roman" w:hAnsi="Times New Roman" w:cs="Times New Roman"/>
          <w:b/>
          <w:bCs/>
          <w:sz w:val="24"/>
          <w:szCs w:val="24"/>
          <w:shd w:val="clear" w:color="auto" w:fill="FFFFFF"/>
        </w:rPr>
      </w:pPr>
      <w:r w:rsidRPr="005D6839">
        <w:rPr>
          <w:rFonts w:ascii="Times New Roman" w:hAnsi="Times New Roman" w:cs="Times New Roman"/>
          <w:b/>
          <w:bCs/>
          <w:sz w:val="24"/>
          <w:szCs w:val="24"/>
          <w:shd w:val="clear" w:color="auto" w:fill="FFFFFF"/>
        </w:rPr>
        <w:t>Product:</w:t>
      </w:r>
      <w:r w:rsidRPr="005D6839">
        <w:rPr>
          <w:rFonts w:ascii="Times New Roman" w:hAnsi="Times New Roman" w:cs="Times New Roman"/>
          <w:sz w:val="24"/>
          <w:szCs w:val="24"/>
        </w:rPr>
        <w:t xml:space="preserve"> </w:t>
      </w:r>
      <w:proofErr w:type="spellStart"/>
      <w:r w:rsidRPr="005D6839">
        <w:rPr>
          <w:rFonts w:ascii="Times New Roman" w:hAnsi="Times New Roman" w:cs="Times New Roman"/>
          <w:sz w:val="24"/>
          <w:szCs w:val="24"/>
        </w:rPr>
        <w:t>Fakeaways</w:t>
      </w:r>
      <w:proofErr w:type="spellEnd"/>
      <w:r w:rsidRPr="005D6839">
        <w:rPr>
          <w:rFonts w:ascii="Times New Roman" w:hAnsi="Times New Roman" w:cs="Times New Roman"/>
          <w:sz w:val="24"/>
          <w:szCs w:val="24"/>
        </w:rPr>
        <w:t xml:space="preserve"> and cookies will sell healthy takeaways and desserts to health enthusiasts. The food will be sold via a restaurant and the app Just </w:t>
      </w:r>
      <w:r>
        <w:rPr>
          <w:rFonts w:ascii="Times New Roman" w:hAnsi="Times New Roman" w:cs="Times New Roman"/>
          <w:sz w:val="24"/>
          <w:szCs w:val="24"/>
        </w:rPr>
        <w:t>E</w:t>
      </w:r>
      <w:r w:rsidRPr="005D6839">
        <w:rPr>
          <w:rFonts w:ascii="Times New Roman" w:hAnsi="Times New Roman" w:cs="Times New Roman"/>
          <w:sz w:val="24"/>
          <w:szCs w:val="24"/>
        </w:rPr>
        <w:t xml:space="preserve">at. The foods were created by chef and bodybuilding champion John Branson. Prices of the meals will be between £7-20£. </w:t>
      </w:r>
    </w:p>
    <w:p w14:paraId="5A68EA5D" w14:textId="77777777" w:rsidR="00897AF1" w:rsidRPr="005D6839" w:rsidRDefault="00897AF1" w:rsidP="00897AF1">
      <w:pPr>
        <w:pStyle w:val="ListParagraph"/>
        <w:numPr>
          <w:ilvl w:val="1"/>
          <w:numId w:val="6"/>
        </w:numPr>
        <w:spacing w:line="600" w:lineRule="auto"/>
        <w:ind w:left="567" w:firstLine="0"/>
        <w:rPr>
          <w:rFonts w:ascii="Times New Roman" w:hAnsi="Times New Roman" w:cs="Times New Roman"/>
          <w:b/>
          <w:bCs/>
          <w:sz w:val="24"/>
          <w:szCs w:val="24"/>
          <w:shd w:val="clear" w:color="auto" w:fill="FFFFFF"/>
        </w:rPr>
      </w:pPr>
      <w:r w:rsidRPr="005D6839">
        <w:rPr>
          <w:rFonts w:ascii="Times New Roman" w:hAnsi="Times New Roman" w:cs="Times New Roman"/>
          <w:b/>
          <w:bCs/>
          <w:sz w:val="24"/>
          <w:szCs w:val="24"/>
          <w:shd w:val="clear" w:color="auto" w:fill="FFFFFF"/>
        </w:rPr>
        <w:t>Target market</w:t>
      </w:r>
      <w:r w:rsidRPr="005D6839">
        <w:rPr>
          <w:rFonts w:ascii="Times New Roman" w:hAnsi="Times New Roman" w:cs="Times New Roman"/>
          <w:sz w:val="24"/>
          <w:szCs w:val="24"/>
          <w:shd w:val="clear" w:color="auto" w:fill="FFFFFF"/>
        </w:rPr>
        <w:t xml:space="preserve">: UK millennials </w:t>
      </w:r>
      <w:r>
        <w:rPr>
          <w:rFonts w:ascii="Times New Roman" w:hAnsi="Times New Roman" w:cs="Times New Roman"/>
          <w:sz w:val="24"/>
          <w:szCs w:val="24"/>
          <w:shd w:val="clear" w:color="auto" w:fill="FFFFFF"/>
        </w:rPr>
        <w:t xml:space="preserve">and Gen Z individuals </w:t>
      </w:r>
      <w:r w:rsidRPr="005D6839">
        <w:rPr>
          <w:rFonts w:ascii="Times New Roman" w:hAnsi="Times New Roman" w:cs="Times New Roman"/>
          <w:sz w:val="24"/>
          <w:szCs w:val="24"/>
          <w:shd w:val="clear" w:color="auto" w:fill="FFFFFF"/>
        </w:rPr>
        <w:t xml:space="preserve">that exercise. In the 5 years of operation the company intends to develop </w:t>
      </w:r>
      <w:r>
        <w:rPr>
          <w:rFonts w:ascii="Times New Roman" w:hAnsi="Times New Roman" w:cs="Times New Roman"/>
          <w:sz w:val="24"/>
          <w:szCs w:val="24"/>
          <w:shd w:val="clear" w:color="auto" w:fill="FFFFFF"/>
        </w:rPr>
        <w:t>2</w:t>
      </w:r>
      <w:r w:rsidRPr="005D6839">
        <w:rPr>
          <w:rFonts w:ascii="Times New Roman" w:hAnsi="Times New Roman" w:cs="Times New Roman"/>
          <w:sz w:val="24"/>
          <w:szCs w:val="24"/>
          <w:shd w:val="clear" w:color="auto" w:fill="FFFFFF"/>
        </w:rPr>
        <w:t xml:space="preserve"> restaurants in different cities in the UK</w:t>
      </w:r>
      <w:r>
        <w:rPr>
          <w:rFonts w:ascii="Times New Roman" w:hAnsi="Times New Roman" w:cs="Times New Roman"/>
          <w:sz w:val="24"/>
          <w:szCs w:val="24"/>
          <w:shd w:val="clear" w:color="auto" w:fill="FFFFFF"/>
        </w:rPr>
        <w:t xml:space="preserve"> with the profit of this start-up.</w:t>
      </w:r>
    </w:p>
    <w:p w14:paraId="05F3E434" w14:textId="77777777" w:rsidR="00897AF1" w:rsidRPr="005D6839" w:rsidRDefault="00897AF1" w:rsidP="00897AF1">
      <w:pPr>
        <w:pStyle w:val="ListParagraph"/>
        <w:numPr>
          <w:ilvl w:val="1"/>
          <w:numId w:val="6"/>
        </w:numPr>
        <w:spacing w:line="600" w:lineRule="auto"/>
        <w:ind w:left="567" w:firstLine="0"/>
        <w:rPr>
          <w:rFonts w:ascii="Times New Roman" w:hAnsi="Times New Roman" w:cs="Times New Roman"/>
          <w:b/>
          <w:bCs/>
          <w:sz w:val="24"/>
          <w:szCs w:val="24"/>
          <w:shd w:val="clear" w:color="auto" w:fill="FFFFFF"/>
        </w:rPr>
      </w:pPr>
      <w:r w:rsidRPr="005D6839">
        <w:rPr>
          <w:rFonts w:ascii="Times New Roman" w:hAnsi="Times New Roman" w:cs="Times New Roman"/>
          <w:sz w:val="24"/>
          <w:szCs w:val="24"/>
          <w:shd w:val="clear" w:color="auto" w:fill="FFFFFF"/>
        </w:rPr>
        <w:lastRenderedPageBreak/>
        <w:t>Why this new venture? The industry in the UK continues to grow with 47% of the UK population concerned about weight gain and health</w:t>
      </w:r>
      <w:r w:rsidRPr="005D6839">
        <w:rPr>
          <w:rFonts w:ascii="Times New Roman" w:eastAsia="Times New Roman" w:hAnsi="Times New Roman" w:cs="Times New Roman"/>
          <w:sz w:val="24"/>
          <w:szCs w:val="24"/>
          <w:lang w:eastAsia="en-GB"/>
        </w:rPr>
        <w:t xml:space="preserve"> (Mintel, 2021a). This was influenced by covid-19.</w:t>
      </w:r>
    </w:p>
    <w:p w14:paraId="78866060" w14:textId="77777777" w:rsidR="00897AF1" w:rsidRPr="005D6839" w:rsidRDefault="00897AF1" w:rsidP="00897AF1">
      <w:pPr>
        <w:pStyle w:val="ListParagraph"/>
        <w:numPr>
          <w:ilvl w:val="1"/>
          <w:numId w:val="6"/>
        </w:numPr>
        <w:spacing w:line="600" w:lineRule="auto"/>
        <w:ind w:left="567" w:firstLine="0"/>
        <w:rPr>
          <w:rFonts w:ascii="Times New Roman" w:hAnsi="Times New Roman" w:cs="Times New Roman"/>
          <w:b/>
          <w:bCs/>
          <w:sz w:val="24"/>
          <w:szCs w:val="24"/>
          <w:shd w:val="clear" w:color="auto" w:fill="FFFFFF"/>
        </w:rPr>
      </w:pPr>
      <w:r w:rsidRPr="005D6839">
        <w:rPr>
          <w:rFonts w:ascii="Times New Roman" w:hAnsi="Times New Roman" w:cs="Times New Roman"/>
          <w:b/>
          <w:bCs/>
          <w:sz w:val="24"/>
          <w:szCs w:val="24"/>
          <w:shd w:val="clear" w:color="auto" w:fill="FFFFFF"/>
        </w:rPr>
        <w:t xml:space="preserve">Special feature: </w:t>
      </w:r>
      <w:r w:rsidRPr="005D6839">
        <w:rPr>
          <w:rFonts w:ascii="Times New Roman" w:hAnsi="Times New Roman" w:cs="Times New Roman"/>
          <w:sz w:val="24"/>
          <w:szCs w:val="24"/>
          <w:shd w:val="clear" w:color="auto" w:fill="FFFFFF"/>
        </w:rPr>
        <w:t xml:space="preserve">Other health restaurants do not focus on </w:t>
      </w:r>
      <w:r>
        <w:rPr>
          <w:rFonts w:ascii="Times New Roman" w:hAnsi="Times New Roman" w:cs="Times New Roman"/>
          <w:sz w:val="24"/>
          <w:szCs w:val="24"/>
          <w:shd w:val="clear" w:color="auto" w:fill="FFFFFF"/>
        </w:rPr>
        <w:t xml:space="preserve">low </w:t>
      </w:r>
      <w:r w:rsidRPr="005D6839">
        <w:rPr>
          <w:rFonts w:ascii="Times New Roman" w:hAnsi="Times New Roman" w:cs="Times New Roman"/>
          <w:sz w:val="24"/>
          <w:szCs w:val="24"/>
          <w:shd w:val="clear" w:color="auto" w:fill="FFFFFF"/>
        </w:rPr>
        <w:t>price and speed.</w:t>
      </w:r>
    </w:p>
    <w:p w14:paraId="562C39A3" w14:textId="77777777" w:rsidR="00897AF1" w:rsidRPr="005D6839" w:rsidRDefault="00897AF1" w:rsidP="00897AF1">
      <w:pPr>
        <w:pStyle w:val="ListParagraph"/>
        <w:numPr>
          <w:ilvl w:val="1"/>
          <w:numId w:val="6"/>
        </w:numPr>
        <w:spacing w:line="600" w:lineRule="auto"/>
        <w:ind w:left="567" w:firstLine="0"/>
        <w:rPr>
          <w:rFonts w:ascii="Times New Roman" w:hAnsi="Times New Roman" w:cs="Times New Roman"/>
          <w:b/>
          <w:bCs/>
          <w:sz w:val="24"/>
          <w:szCs w:val="24"/>
          <w:shd w:val="clear" w:color="auto" w:fill="FFFFFF"/>
        </w:rPr>
      </w:pPr>
      <w:r w:rsidRPr="005D6839">
        <w:rPr>
          <w:rFonts w:ascii="Times New Roman" w:hAnsi="Times New Roman" w:cs="Times New Roman"/>
          <w:b/>
          <w:bCs/>
          <w:sz w:val="24"/>
          <w:szCs w:val="24"/>
          <w:shd w:val="clear" w:color="auto" w:fill="FFFFFF"/>
        </w:rPr>
        <w:t xml:space="preserve">Management team: </w:t>
      </w:r>
      <w:r w:rsidRPr="005D6839">
        <w:rPr>
          <w:rFonts w:ascii="Times New Roman" w:hAnsi="Times New Roman" w:cs="Times New Roman"/>
          <w:sz w:val="24"/>
          <w:szCs w:val="24"/>
          <w:shd w:val="clear" w:color="auto" w:fill="FFFFFF"/>
        </w:rPr>
        <w:t>It will be led by John Branson as executive chef and Yulianna Daykin, a business manager with 12 years of experience.</w:t>
      </w:r>
    </w:p>
    <w:p w14:paraId="56166DBC" w14:textId="0212A1B7" w:rsidR="00897AF1" w:rsidRPr="00897AF1" w:rsidRDefault="00897AF1" w:rsidP="00897AF1">
      <w:pPr>
        <w:pStyle w:val="ListParagraph"/>
        <w:numPr>
          <w:ilvl w:val="1"/>
          <w:numId w:val="6"/>
        </w:numPr>
        <w:spacing w:line="600" w:lineRule="auto"/>
        <w:ind w:left="567" w:firstLine="0"/>
        <w:rPr>
          <w:rFonts w:ascii="Times New Roman" w:hAnsi="Times New Roman" w:cs="Times New Roman"/>
          <w:sz w:val="24"/>
          <w:szCs w:val="24"/>
        </w:rPr>
      </w:pPr>
      <w:r w:rsidRPr="005D6839">
        <w:rPr>
          <w:rFonts w:ascii="Times New Roman" w:hAnsi="Times New Roman" w:cs="Times New Roman"/>
          <w:b/>
          <w:bCs/>
          <w:sz w:val="24"/>
          <w:szCs w:val="24"/>
        </w:rPr>
        <w:t>Online value proposition</w:t>
      </w:r>
      <w:r w:rsidRPr="005D6839">
        <w:rPr>
          <w:rFonts w:ascii="Times New Roman" w:hAnsi="Times New Roman" w:cs="Times New Roman"/>
          <w:sz w:val="24"/>
          <w:szCs w:val="24"/>
        </w:rPr>
        <w:t xml:space="preserve">: The main online value proposition will be co-creation. The customers will rate the </w:t>
      </w:r>
      <w:proofErr w:type="spellStart"/>
      <w:r w:rsidRPr="005D6839">
        <w:rPr>
          <w:rFonts w:ascii="Times New Roman" w:hAnsi="Times New Roman" w:cs="Times New Roman"/>
          <w:sz w:val="24"/>
          <w:szCs w:val="24"/>
        </w:rPr>
        <w:t>fakeaways</w:t>
      </w:r>
      <w:proofErr w:type="spellEnd"/>
      <w:r w:rsidRPr="005D6839">
        <w:rPr>
          <w:rFonts w:ascii="Times New Roman" w:hAnsi="Times New Roman" w:cs="Times New Roman"/>
          <w:sz w:val="24"/>
          <w:szCs w:val="24"/>
        </w:rPr>
        <w:t xml:space="preserve"> on the app and the company will rotate the foods until the most popular dishes are chosen (</w:t>
      </w:r>
      <w:proofErr w:type="spellStart"/>
      <w:r w:rsidRPr="005D6839">
        <w:rPr>
          <w:rFonts w:ascii="Times New Roman" w:hAnsi="Times New Roman" w:cs="Times New Roman"/>
          <w:sz w:val="24"/>
          <w:szCs w:val="24"/>
          <w:shd w:val="clear" w:color="auto" w:fill="FFFFFF"/>
        </w:rPr>
        <w:t>Doligalski</w:t>
      </w:r>
      <w:proofErr w:type="spellEnd"/>
      <w:r w:rsidRPr="005D6839">
        <w:rPr>
          <w:rFonts w:ascii="Times New Roman" w:hAnsi="Times New Roman" w:cs="Times New Roman"/>
          <w:sz w:val="24"/>
          <w:szCs w:val="24"/>
          <w:shd w:val="clear" w:color="auto" w:fill="FFFFFF"/>
        </w:rPr>
        <w:t>, 2010,</w:t>
      </w:r>
      <w:r w:rsidRPr="005D6839">
        <w:rPr>
          <w:rFonts w:ascii="Times New Roman" w:hAnsi="Times New Roman" w:cs="Times New Roman"/>
          <w:sz w:val="24"/>
          <w:szCs w:val="24"/>
        </w:rPr>
        <w:t xml:space="preserve"> p.18).</w:t>
      </w:r>
    </w:p>
    <w:p w14:paraId="357CA7AE" w14:textId="77777777" w:rsidR="00897AF1" w:rsidRPr="005D6839" w:rsidRDefault="00897AF1" w:rsidP="00897AF1">
      <w:pPr>
        <w:pStyle w:val="ListParagraph"/>
        <w:numPr>
          <w:ilvl w:val="0"/>
          <w:numId w:val="5"/>
        </w:numPr>
        <w:spacing w:line="600" w:lineRule="auto"/>
        <w:ind w:left="0" w:firstLine="0"/>
        <w:rPr>
          <w:rFonts w:ascii="Times New Roman" w:hAnsi="Times New Roman" w:cs="Times New Roman"/>
          <w:b/>
          <w:bCs/>
          <w:sz w:val="24"/>
          <w:szCs w:val="24"/>
          <w:shd w:val="clear" w:color="auto" w:fill="FFFFFF"/>
        </w:rPr>
      </w:pPr>
      <w:r w:rsidRPr="005D6839">
        <w:rPr>
          <w:rFonts w:ascii="Times New Roman" w:hAnsi="Times New Roman" w:cs="Times New Roman"/>
          <w:b/>
          <w:bCs/>
          <w:sz w:val="24"/>
          <w:szCs w:val="24"/>
          <w:shd w:val="clear" w:color="auto" w:fill="FFFFFF"/>
        </w:rPr>
        <w:t xml:space="preserve">Industry feasibility: </w:t>
      </w:r>
      <w:r w:rsidRPr="005D6839">
        <w:rPr>
          <w:rFonts w:ascii="Times New Roman" w:hAnsi="Times New Roman" w:cs="Times New Roman"/>
          <w:sz w:val="24"/>
          <w:szCs w:val="24"/>
          <w:shd w:val="clear" w:color="auto" w:fill="FFFFFF"/>
        </w:rPr>
        <w:t>Healthy versions of takeaway food appeals to 72% of UK population (Mintel, 2021b). A survey in the UK indicates that 40% of population follows a healthy diet.</w:t>
      </w:r>
      <w:r w:rsidRPr="005D6839">
        <w:rPr>
          <w:rFonts w:ascii="Times New Roman" w:hAnsi="Times New Roman" w:cs="Times New Roman"/>
          <w:b/>
          <w:bCs/>
          <w:sz w:val="24"/>
          <w:szCs w:val="24"/>
          <w:shd w:val="clear" w:color="auto" w:fill="FFFFFF"/>
        </w:rPr>
        <w:t xml:space="preserve"> </w:t>
      </w:r>
      <w:r w:rsidRPr="005D6839">
        <w:rPr>
          <w:rFonts w:ascii="Times New Roman" w:hAnsi="Times New Roman" w:cs="Times New Roman"/>
          <w:sz w:val="24"/>
          <w:szCs w:val="24"/>
          <w:shd w:val="clear" w:color="auto" w:fill="FFFFFF"/>
        </w:rPr>
        <w:t>Nevertheless, only 10.28% of people consumed healthy food in 2019 (Statista, 2020).</w:t>
      </w:r>
    </w:p>
    <w:p w14:paraId="03C46667" w14:textId="77777777" w:rsidR="00897AF1" w:rsidRPr="005D6839" w:rsidRDefault="00897AF1" w:rsidP="00897AF1">
      <w:pPr>
        <w:pStyle w:val="ListParagraph"/>
        <w:numPr>
          <w:ilvl w:val="0"/>
          <w:numId w:val="5"/>
        </w:numPr>
        <w:spacing w:line="600" w:lineRule="auto"/>
        <w:ind w:left="0" w:firstLine="0"/>
        <w:rPr>
          <w:rFonts w:ascii="Times New Roman" w:hAnsi="Times New Roman" w:cs="Times New Roman"/>
          <w:b/>
          <w:bCs/>
          <w:sz w:val="24"/>
          <w:szCs w:val="24"/>
          <w:shd w:val="clear" w:color="auto" w:fill="FFFFFF"/>
        </w:rPr>
      </w:pPr>
      <w:r w:rsidRPr="005D6839">
        <w:rPr>
          <w:rFonts w:ascii="Times New Roman" w:hAnsi="Times New Roman" w:cs="Times New Roman"/>
          <w:b/>
          <w:bCs/>
          <w:sz w:val="24"/>
          <w:szCs w:val="24"/>
          <w:shd w:val="clear" w:color="auto" w:fill="FFFFFF"/>
        </w:rPr>
        <w:t>Organisational feasibility:</w:t>
      </w:r>
    </w:p>
    <w:p w14:paraId="20993757" w14:textId="77777777" w:rsidR="00897AF1" w:rsidRPr="005D6839" w:rsidRDefault="00897AF1" w:rsidP="00897AF1">
      <w:pPr>
        <w:pStyle w:val="ListParagraph"/>
        <w:spacing w:line="600" w:lineRule="auto"/>
        <w:ind w:left="0"/>
        <w:rPr>
          <w:rFonts w:ascii="Times New Roman" w:hAnsi="Times New Roman" w:cs="Times New Roman"/>
          <w:sz w:val="24"/>
          <w:szCs w:val="24"/>
          <w:shd w:val="clear" w:color="auto" w:fill="FFFFFF"/>
        </w:rPr>
      </w:pPr>
      <w:proofErr w:type="spellStart"/>
      <w:r w:rsidRPr="005D6839">
        <w:rPr>
          <w:rFonts w:ascii="Times New Roman" w:hAnsi="Times New Roman" w:cs="Times New Roman"/>
          <w:sz w:val="24"/>
          <w:szCs w:val="24"/>
          <w:shd w:val="clear" w:color="auto" w:fill="FFFFFF"/>
        </w:rPr>
        <w:t>Baloff</w:t>
      </w:r>
      <w:proofErr w:type="spellEnd"/>
      <w:r w:rsidRPr="005D6839">
        <w:rPr>
          <w:rFonts w:ascii="Times New Roman" w:hAnsi="Times New Roman" w:cs="Times New Roman"/>
          <w:sz w:val="24"/>
          <w:szCs w:val="24"/>
          <w:shd w:val="clear" w:color="auto" w:fill="FFFFFF"/>
        </w:rPr>
        <w:t xml:space="preserve"> (1970) affirmed that inappropriate management can lead to losses in productivity in </w:t>
      </w:r>
      <w:proofErr w:type="spellStart"/>
      <w:r w:rsidRPr="005D6839">
        <w:rPr>
          <w:rFonts w:ascii="Times New Roman" w:hAnsi="Times New Roman" w:cs="Times New Roman"/>
          <w:sz w:val="24"/>
          <w:szCs w:val="24"/>
          <w:shd w:val="clear" w:color="auto" w:fill="FFFFFF"/>
        </w:rPr>
        <w:t>startups</w:t>
      </w:r>
      <w:proofErr w:type="spellEnd"/>
      <w:r w:rsidRPr="005D6839">
        <w:rPr>
          <w:rFonts w:ascii="Times New Roman" w:hAnsi="Times New Roman" w:cs="Times New Roman"/>
          <w:sz w:val="24"/>
          <w:szCs w:val="24"/>
          <w:shd w:val="clear" w:color="auto" w:fill="FFFFFF"/>
        </w:rPr>
        <w:t>. The lead organisational manager has 12 years of experience in the restaurant business, a bachelor’s degree in business and an MBA. The human resource will be both founders, 2 sous chefs, 1 kitchen assistant and 3 part-time waiting staff in the first 5 months and adjusted accordingly to organisational needs.</w:t>
      </w:r>
    </w:p>
    <w:p w14:paraId="30ECC7BE" w14:textId="77777777" w:rsidR="00897AF1" w:rsidRPr="005D6839" w:rsidRDefault="00897AF1" w:rsidP="00897AF1">
      <w:pPr>
        <w:pStyle w:val="ListParagraph"/>
        <w:spacing w:line="600" w:lineRule="auto"/>
        <w:ind w:left="0"/>
        <w:rPr>
          <w:rFonts w:ascii="Times New Roman" w:hAnsi="Times New Roman" w:cs="Times New Roman"/>
          <w:b/>
          <w:bCs/>
          <w:sz w:val="24"/>
          <w:szCs w:val="24"/>
          <w:shd w:val="clear" w:color="auto" w:fill="FFFFFF"/>
        </w:rPr>
      </w:pPr>
    </w:p>
    <w:p w14:paraId="06B79447" w14:textId="77777777" w:rsidR="00897AF1" w:rsidRPr="005D6839" w:rsidRDefault="00897AF1" w:rsidP="00897AF1">
      <w:pPr>
        <w:pStyle w:val="ListParagraph"/>
        <w:numPr>
          <w:ilvl w:val="0"/>
          <w:numId w:val="5"/>
        </w:numPr>
        <w:spacing w:line="600" w:lineRule="auto"/>
        <w:ind w:left="0" w:firstLine="0"/>
        <w:rPr>
          <w:rFonts w:ascii="Times New Roman" w:hAnsi="Times New Roman" w:cs="Times New Roman"/>
          <w:b/>
          <w:bCs/>
          <w:sz w:val="24"/>
          <w:szCs w:val="24"/>
          <w:shd w:val="clear" w:color="auto" w:fill="FFFFFF"/>
        </w:rPr>
      </w:pPr>
      <w:r w:rsidRPr="005D6839">
        <w:rPr>
          <w:rFonts w:ascii="Times New Roman" w:hAnsi="Times New Roman" w:cs="Times New Roman"/>
          <w:b/>
          <w:bCs/>
          <w:sz w:val="24"/>
          <w:szCs w:val="24"/>
          <w:shd w:val="clear" w:color="auto" w:fill="FFFFFF"/>
        </w:rPr>
        <w:lastRenderedPageBreak/>
        <w:t xml:space="preserve">Financial feasibility: </w:t>
      </w:r>
    </w:p>
    <w:p w14:paraId="4BC00983" w14:textId="77777777" w:rsidR="00897AF1" w:rsidRPr="005D6839" w:rsidRDefault="00897AF1" w:rsidP="00897AF1">
      <w:pPr>
        <w:pStyle w:val="ListParagraph"/>
        <w:spacing w:line="600" w:lineRule="auto"/>
        <w:ind w:left="0"/>
        <w:rPr>
          <w:rFonts w:ascii="Times New Roman" w:hAnsi="Times New Roman" w:cs="Times New Roman"/>
          <w:sz w:val="24"/>
          <w:szCs w:val="24"/>
          <w:shd w:val="clear" w:color="auto" w:fill="FFFFFF"/>
        </w:rPr>
      </w:pPr>
      <w:r w:rsidRPr="005D6839">
        <w:rPr>
          <w:rFonts w:ascii="Times New Roman" w:hAnsi="Times New Roman" w:cs="Times New Roman"/>
          <w:sz w:val="24"/>
          <w:szCs w:val="24"/>
        </w:rPr>
        <w:t xml:space="preserve">Raw materials: £2000, labour monthly: £6,000, rent and equipment: £3500, marketing: £1000, app costs: £500, various: £500. </w:t>
      </w:r>
      <w:r w:rsidRPr="005D6839">
        <w:rPr>
          <w:rFonts w:ascii="Times New Roman" w:hAnsi="Times New Roman" w:cs="Times New Roman"/>
          <w:sz w:val="24"/>
          <w:szCs w:val="24"/>
          <w:shd w:val="clear" w:color="auto" w:fill="FFFFFF"/>
        </w:rPr>
        <w:t xml:space="preserve">Total cash spent a month: £16,500.  The business is currently debt-free, with 6 months’ worth of savings in start-up money and an investment of £50,000 done by each founder. The company is searching </w:t>
      </w:r>
      <w:r>
        <w:rPr>
          <w:rFonts w:ascii="Times New Roman" w:hAnsi="Times New Roman" w:cs="Times New Roman"/>
          <w:sz w:val="24"/>
          <w:szCs w:val="24"/>
          <w:shd w:val="clear" w:color="auto" w:fill="FFFFFF"/>
        </w:rPr>
        <w:t xml:space="preserve">for </w:t>
      </w:r>
      <w:r w:rsidRPr="005D6839">
        <w:rPr>
          <w:rFonts w:ascii="Times New Roman" w:hAnsi="Times New Roman" w:cs="Times New Roman"/>
          <w:sz w:val="24"/>
          <w:szCs w:val="24"/>
          <w:shd w:val="clear" w:color="auto" w:fill="FFFFFF"/>
        </w:rPr>
        <w:t>2 potential investors in the fitness industry.</w:t>
      </w:r>
    </w:p>
    <w:p w14:paraId="2139B664" w14:textId="77777777" w:rsidR="00897AF1" w:rsidRPr="005D6839" w:rsidRDefault="00897AF1" w:rsidP="00897AF1">
      <w:pPr>
        <w:pStyle w:val="ListParagraph"/>
        <w:spacing w:line="600" w:lineRule="auto"/>
        <w:ind w:left="0"/>
        <w:rPr>
          <w:rFonts w:ascii="Times New Roman" w:hAnsi="Times New Roman" w:cs="Times New Roman"/>
          <w:sz w:val="24"/>
          <w:szCs w:val="24"/>
          <w:shd w:val="clear" w:color="auto" w:fill="FFFFFF"/>
        </w:rPr>
      </w:pPr>
    </w:p>
    <w:p w14:paraId="3E16DEF6" w14:textId="77777777" w:rsidR="00897AF1" w:rsidRPr="005D6839" w:rsidRDefault="00897AF1" w:rsidP="00897AF1">
      <w:pPr>
        <w:pStyle w:val="ListParagraph"/>
        <w:spacing w:line="600" w:lineRule="auto"/>
        <w:ind w:left="0"/>
        <w:rPr>
          <w:rFonts w:ascii="Times New Roman" w:hAnsi="Times New Roman" w:cs="Times New Roman"/>
          <w:sz w:val="24"/>
          <w:szCs w:val="24"/>
          <w:shd w:val="clear" w:color="auto" w:fill="FFFFFF"/>
        </w:rPr>
      </w:pPr>
      <w:r w:rsidRPr="005D6839">
        <w:rPr>
          <w:rFonts w:ascii="Times New Roman" w:hAnsi="Times New Roman" w:cs="Times New Roman"/>
          <w:sz w:val="24"/>
          <w:szCs w:val="24"/>
          <w:shd w:val="clear" w:color="auto" w:fill="FFFFFF"/>
        </w:rPr>
        <w:t xml:space="preserve">In comparison to Chipotle, which is a company that sells healthy food, their healthier menu decreases their profitability in comparison to McDonalds. Also, fast food chains serve pre-packaged foods instead of fresh as the company does not freeze their meats, which affects costs (Veneziano, 2013, p.15-16). </w:t>
      </w:r>
      <w:proofErr w:type="spellStart"/>
      <w:r w:rsidRPr="005D6839">
        <w:rPr>
          <w:rFonts w:ascii="Times New Roman" w:hAnsi="Times New Roman" w:cs="Times New Roman"/>
          <w:sz w:val="24"/>
          <w:szCs w:val="24"/>
          <w:shd w:val="clear" w:color="auto" w:fill="FFFFFF"/>
        </w:rPr>
        <w:t>Fakeaways</w:t>
      </w:r>
      <w:proofErr w:type="spellEnd"/>
      <w:r w:rsidRPr="005D6839">
        <w:rPr>
          <w:rFonts w:ascii="Times New Roman" w:hAnsi="Times New Roman" w:cs="Times New Roman"/>
          <w:sz w:val="24"/>
          <w:szCs w:val="24"/>
          <w:shd w:val="clear" w:color="auto" w:fill="FFFFFF"/>
        </w:rPr>
        <w:t xml:space="preserve"> and cookies will not be focused on grass-fed and organic foods as Chipotle to keep the costs down, the meat will be frozen to increase profitability. This report indicates that prices will not be as competitive as those from unhealthy restaurants.</w:t>
      </w:r>
    </w:p>
    <w:p w14:paraId="1975EF0F" w14:textId="64B4ABF4" w:rsidR="00897AF1" w:rsidRPr="00897AF1" w:rsidRDefault="00897AF1" w:rsidP="00897AF1">
      <w:pPr>
        <w:pStyle w:val="ListParagraph"/>
        <w:spacing w:line="600" w:lineRule="auto"/>
        <w:ind w:left="0"/>
        <w:rPr>
          <w:rFonts w:ascii="Times New Roman" w:hAnsi="Times New Roman" w:cs="Times New Roman"/>
          <w:b/>
          <w:bCs/>
          <w:sz w:val="24"/>
          <w:szCs w:val="24"/>
          <w:shd w:val="clear" w:color="auto" w:fill="FFFFFF"/>
        </w:rPr>
      </w:pPr>
      <w:r w:rsidRPr="005D6839">
        <w:rPr>
          <w:rFonts w:ascii="Times New Roman" w:hAnsi="Times New Roman" w:cs="Times New Roman"/>
          <w:b/>
          <w:bCs/>
          <w:sz w:val="24"/>
          <w:szCs w:val="24"/>
          <w:shd w:val="clear" w:color="auto" w:fill="FFFFFF"/>
        </w:rPr>
        <w:t>Business model:</w:t>
      </w:r>
    </w:p>
    <w:p w14:paraId="5C60DD60" w14:textId="77777777" w:rsidR="00897AF1" w:rsidRPr="005D6839" w:rsidRDefault="00897AF1" w:rsidP="00897AF1">
      <w:pPr>
        <w:spacing w:line="600" w:lineRule="auto"/>
        <w:rPr>
          <w:rFonts w:ascii="Times New Roman" w:hAnsi="Times New Roman" w:cs="Times New Roman"/>
          <w:sz w:val="24"/>
          <w:szCs w:val="24"/>
        </w:rPr>
      </w:pPr>
      <w:r w:rsidRPr="005D6839">
        <w:rPr>
          <w:rFonts w:ascii="Times New Roman" w:hAnsi="Times New Roman" w:cs="Times New Roman"/>
          <w:sz w:val="24"/>
          <w:szCs w:val="24"/>
          <w:shd w:val="clear" w:color="auto" w:fill="FFFFFF"/>
        </w:rPr>
        <w:t>Chaffey, Hemphill, and Edmundson-Bird (2018, p.56) affirm that the b</w:t>
      </w:r>
      <w:r w:rsidRPr="005D6839">
        <w:rPr>
          <w:rFonts w:ascii="Times New Roman" w:hAnsi="Times New Roman" w:cs="Times New Roman"/>
          <w:sz w:val="24"/>
          <w:szCs w:val="24"/>
        </w:rPr>
        <w:t xml:space="preserve">usiness model canvas was created by Osterwald and Pigneur (2010) as a structure to synthetise a business strategy to improve competitive advantage. </w:t>
      </w:r>
    </w:p>
    <w:p w14:paraId="0B199E4B" w14:textId="77777777" w:rsidR="00897AF1" w:rsidRPr="005D6839" w:rsidRDefault="00897AF1" w:rsidP="00897AF1">
      <w:pPr>
        <w:spacing w:line="600" w:lineRule="auto"/>
        <w:rPr>
          <w:rFonts w:ascii="Times New Roman" w:hAnsi="Times New Roman" w:cs="Times New Roman"/>
          <w:sz w:val="24"/>
          <w:szCs w:val="24"/>
        </w:rPr>
      </w:pPr>
      <w:r w:rsidRPr="005D6839">
        <w:rPr>
          <w:rFonts w:ascii="Times New Roman" w:hAnsi="Times New Roman" w:cs="Times New Roman"/>
          <w:sz w:val="24"/>
          <w:szCs w:val="24"/>
        </w:rPr>
        <w:t>The key parts of the model applied to the business proposal include:</w:t>
      </w:r>
    </w:p>
    <w:p w14:paraId="70DA64BB" w14:textId="77777777" w:rsidR="00897AF1" w:rsidRPr="005D6839" w:rsidRDefault="00897AF1" w:rsidP="00897AF1">
      <w:pPr>
        <w:pStyle w:val="ListParagraph"/>
        <w:numPr>
          <w:ilvl w:val="0"/>
          <w:numId w:val="3"/>
        </w:numPr>
        <w:spacing w:line="600" w:lineRule="auto"/>
        <w:rPr>
          <w:rFonts w:ascii="Times New Roman" w:hAnsi="Times New Roman" w:cs="Times New Roman"/>
          <w:sz w:val="24"/>
          <w:szCs w:val="24"/>
        </w:rPr>
      </w:pPr>
      <w:r w:rsidRPr="005D6839">
        <w:rPr>
          <w:rFonts w:ascii="Times New Roman" w:hAnsi="Times New Roman" w:cs="Times New Roman"/>
          <w:sz w:val="24"/>
          <w:szCs w:val="24"/>
        </w:rPr>
        <w:lastRenderedPageBreak/>
        <w:t xml:space="preserve">Value proposition: </w:t>
      </w:r>
      <w:r>
        <w:rPr>
          <w:rFonts w:ascii="Times New Roman" w:hAnsi="Times New Roman" w:cs="Times New Roman"/>
          <w:sz w:val="24"/>
          <w:szCs w:val="24"/>
        </w:rPr>
        <w:t>Delicious h</w:t>
      </w:r>
      <w:r w:rsidRPr="005D6839">
        <w:rPr>
          <w:rFonts w:ascii="Times New Roman" w:hAnsi="Times New Roman" w:cs="Times New Roman"/>
          <w:sz w:val="24"/>
          <w:szCs w:val="24"/>
        </w:rPr>
        <w:t>ealthy</w:t>
      </w:r>
      <w:r>
        <w:rPr>
          <w:rFonts w:ascii="Times New Roman" w:hAnsi="Times New Roman" w:cs="Times New Roman"/>
          <w:sz w:val="24"/>
          <w:szCs w:val="24"/>
        </w:rPr>
        <w:t xml:space="preserve"> </w:t>
      </w:r>
      <w:r w:rsidRPr="005D6839">
        <w:rPr>
          <w:rFonts w:ascii="Times New Roman" w:hAnsi="Times New Roman" w:cs="Times New Roman"/>
          <w:sz w:val="24"/>
          <w:szCs w:val="24"/>
        </w:rPr>
        <w:t>food that is ready fast. A “</w:t>
      </w:r>
      <w:proofErr w:type="spellStart"/>
      <w:r w:rsidRPr="005D6839">
        <w:rPr>
          <w:rFonts w:ascii="Times New Roman" w:hAnsi="Times New Roman" w:cs="Times New Roman"/>
          <w:sz w:val="24"/>
          <w:szCs w:val="24"/>
        </w:rPr>
        <w:t>fakeaway</w:t>
      </w:r>
      <w:proofErr w:type="spellEnd"/>
      <w:r w:rsidRPr="005D6839">
        <w:rPr>
          <w:rFonts w:ascii="Times New Roman" w:hAnsi="Times New Roman" w:cs="Times New Roman"/>
          <w:sz w:val="24"/>
          <w:szCs w:val="24"/>
        </w:rPr>
        <w:t>” meal that will be customizable to appeal the health-conscious and the not as conscious client.</w:t>
      </w:r>
    </w:p>
    <w:p w14:paraId="055750B3" w14:textId="77777777" w:rsidR="00897AF1" w:rsidRPr="005D6839" w:rsidRDefault="00897AF1" w:rsidP="00897AF1">
      <w:pPr>
        <w:pStyle w:val="ListParagraph"/>
        <w:numPr>
          <w:ilvl w:val="0"/>
          <w:numId w:val="3"/>
        </w:numPr>
        <w:spacing w:line="600" w:lineRule="auto"/>
        <w:rPr>
          <w:rFonts w:ascii="Times New Roman" w:hAnsi="Times New Roman" w:cs="Times New Roman"/>
          <w:sz w:val="24"/>
          <w:szCs w:val="24"/>
        </w:rPr>
      </w:pPr>
      <w:r w:rsidRPr="005D6839">
        <w:rPr>
          <w:rFonts w:ascii="Times New Roman" w:hAnsi="Times New Roman" w:cs="Times New Roman"/>
          <w:sz w:val="24"/>
          <w:szCs w:val="24"/>
        </w:rPr>
        <w:t xml:space="preserve">Customer Segments: </w:t>
      </w:r>
      <w:r>
        <w:rPr>
          <w:rFonts w:ascii="Times New Roman" w:hAnsi="Times New Roman" w:cs="Times New Roman"/>
          <w:sz w:val="24"/>
          <w:szCs w:val="24"/>
        </w:rPr>
        <w:t>H</w:t>
      </w:r>
      <w:r w:rsidRPr="005D6839">
        <w:rPr>
          <w:rFonts w:ascii="Times New Roman" w:hAnsi="Times New Roman" w:cs="Times New Roman"/>
          <w:sz w:val="24"/>
          <w:szCs w:val="24"/>
        </w:rPr>
        <w:t>ealth-conscious individuals, athletes, families with healthy habits, dieters, gym goers.</w:t>
      </w:r>
    </w:p>
    <w:p w14:paraId="01BF92C3" w14:textId="77777777" w:rsidR="00897AF1" w:rsidRPr="005D6839" w:rsidRDefault="00897AF1" w:rsidP="00897AF1">
      <w:pPr>
        <w:pStyle w:val="ListParagraph"/>
        <w:numPr>
          <w:ilvl w:val="0"/>
          <w:numId w:val="3"/>
        </w:numPr>
        <w:spacing w:line="600" w:lineRule="auto"/>
        <w:rPr>
          <w:rFonts w:ascii="Times New Roman" w:hAnsi="Times New Roman" w:cs="Times New Roman"/>
          <w:sz w:val="24"/>
          <w:szCs w:val="24"/>
        </w:rPr>
      </w:pPr>
      <w:r w:rsidRPr="005D6839">
        <w:rPr>
          <w:rFonts w:ascii="Times New Roman" w:hAnsi="Times New Roman" w:cs="Times New Roman"/>
          <w:sz w:val="24"/>
          <w:szCs w:val="24"/>
        </w:rPr>
        <w:t>Customer relationships: Online and in person.</w:t>
      </w:r>
    </w:p>
    <w:p w14:paraId="2D6DEB01" w14:textId="77777777" w:rsidR="00897AF1" w:rsidRPr="005D6839" w:rsidRDefault="00897AF1" w:rsidP="00897AF1">
      <w:pPr>
        <w:pStyle w:val="ListParagraph"/>
        <w:numPr>
          <w:ilvl w:val="0"/>
          <w:numId w:val="3"/>
        </w:numPr>
        <w:spacing w:line="600" w:lineRule="auto"/>
        <w:rPr>
          <w:rFonts w:ascii="Times New Roman" w:hAnsi="Times New Roman" w:cs="Times New Roman"/>
          <w:sz w:val="24"/>
          <w:szCs w:val="24"/>
        </w:rPr>
      </w:pPr>
      <w:r w:rsidRPr="005D6839">
        <w:rPr>
          <w:rFonts w:ascii="Times New Roman" w:hAnsi="Times New Roman" w:cs="Times New Roman"/>
          <w:sz w:val="24"/>
          <w:szCs w:val="24"/>
        </w:rPr>
        <w:t>Channels: social media, website, fit influencers.</w:t>
      </w:r>
    </w:p>
    <w:p w14:paraId="6CDD46A0" w14:textId="77777777" w:rsidR="00897AF1" w:rsidRPr="005D6839" w:rsidRDefault="00897AF1" w:rsidP="00897AF1">
      <w:pPr>
        <w:pStyle w:val="ListParagraph"/>
        <w:numPr>
          <w:ilvl w:val="0"/>
          <w:numId w:val="3"/>
        </w:numPr>
        <w:spacing w:line="600" w:lineRule="auto"/>
        <w:rPr>
          <w:rFonts w:ascii="Times New Roman" w:hAnsi="Times New Roman" w:cs="Times New Roman"/>
          <w:sz w:val="24"/>
          <w:szCs w:val="24"/>
        </w:rPr>
      </w:pPr>
      <w:r w:rsidRPr="005D6839">
        <w:rPr>
          <w:rFonts w:ascii="Times New Roman" w:hAnsi="Times New Roman" w:cs="Times New Roman"/>
          <w:sz w:val="24"/>
          <w:szCs w:val="24"/>
        </w:rPr>
        <w:t>Key partners: Suppliers, local farmers, supermarket, uber eats, restaurant app platforms such as just eat.</w:t>
      </w:r>
    </w:p>
    <w:p w14:paraId="7FEB60FB" w14:textId="77777777" w:rsidR="00897AF1" w:rsidRPr="005D6839" w:rsidRDefault="00897AF1" w:rsidP="00897AF1">
      <w:pPr>
        <w:pStyle w:val="ListParagraph"/>
        <w:numPr>
          <w:ilvl w:val="0"/>
          <w:numId w:val="3"/>
        </w:numPr>
        <w:spacing w:line="600" w:lineRule="auto"/>
        <w:rPr>
          <w:rFonts w:ascii="Times New Roman" w:hAnsi="Times New Roman" w:cs="Times New Roman"/>
          <w:sz w:val="24"/>
          <w:szCs w:val="24"/>
        </w:rPr>
      </w:pPr>
      <w:r w:rsidRPr="005D6839">
        <w:rPr>
          <w:rFonts w:ascii="Times New Roman" w:hAnsi="Times New Roman" w:cs="Times New Roman"/>
          <w:sz w:val="24"/>
          <w:szCs w:val="24"/>
        </w:rPr>
        <w:t>Activities: Marketing and sales, branding.</w:t>
      </w:r>
    </w:p>
    <w:p w14:paraId="03F47CF1" w14:textId="77777777" w:rsidR="00897AF1" w:rsidRPr="005D6839" w:rsidRDefault="00897AF1" w:rsidP="00897AF1">
      <w:pPr>
        <w:pStyle w:val="ListParagraph"/>
        <w:numPr>
          <w:ilvl w:val="0"/>
          <w:numId w:val="3"/>
        </w:numPr>
        <w:spacing w:line="600" w:lineRule="auto"/>
        <w:rPr>
          <w:rFonts w:ascii="Times New Roman" w:hAnsi="Times New Roman" w:cs="Times New Roman"/>
          <w:sz w:val="24"/>
          <w:szCs w:val="24"/>
        </w:rPr>
      </w:pPr>
      <w:r w:rsidRPr="005D6839">
        <w:rPr>
          <w:rFonts w:ascii="Times New Roman" w:hAnsi="Times New Roman" w:cs="Times New Roman"/>
          <w:sz w:val="24"/>
          <w:szCs w:val="24"/>
        </w:rPr>
        <w:t>Resources: Chefs, a high emphasis on social media branding, co-creation from the public, start-up money.</w:t>
      </w:r>
    </w:p>
    <w:p w14:paraId="5569D17D" w14:textId="77777777" w:rsidR="00897AF1" w:rsidRPr="005D6839" w:rsidRDefault="00897AF1" w:rsidP="00897AF1">
      <w:pPr>
        <w:pStyle w:val="ListParagraph"/>
        <w:numPr>
          <w:ilvl w:val="0"/>
          <w:numId w:val="3"/>
        </w:numPr>
        <w:spacing w:line="600" w:lineRule="auto"/>
        <w:rPr>
          <w:rFonts w:ascii="Times New Roman" w:hAnsi="Times New Roman" w:cs="Times New Roman"/>
          <w:sz w:val="24"/>
          <w:szCs w:val="24"/>
        </w:rPr>
      </w:pPr>
      <w:r w:rsidRPr="005D6839">
        <w:rPr>
          <w:rFonts w:ascii="Times New Roman" w:hAnsi="Times New Roman" w:cs="Times New Roman"/>
          <w:sz w:val="24"/>
          <w:szCs w:val="24"/>
        </w:rPr>
        <w:t>Cost structure: cost of raw materials will be 35%, cost of labour will account for 30%, rent and equipment will be 10% and Marketing will account for 20%, 5% for miscellaneous.</w:t>
      </w:r>
    </w:p>
    <w:p w14:paraId="57967B21" w14:textId="77777777" w:rsidR="00897AF1" w:rsidRPr="005D6839" w:rsidRDefault="00897AF1" w:rsidP="00897AF1">
      <w:pPr>
        <w:pStyle w:val="ListParagraph"/>
        <w:numPr>
          <w:ilvl w:val="0"/>
          <w:numId w:val="3"/>
        </w:numPr>
        <w:spacing w:line="600" w:lineRule="auto"/>
        <w:rPr>
          <w:rFonts w:ascii="Times New Roman" w:hAnsi="Times New Roman" w:cs="Times New Roman"/>
          <w:sz w:val="24"/>
          <w:szCs w:val="24"/>
        </w:rPr>
      </w:pPr>
      <w:r w:rsidRPr="005D6839">
        <w:rPr>
          <w:rFonts w:ascii="Times New Roman" w:hAnsi="Times New Roman" w:cs="Times New Roman"/>
          <w:sz w:val="24"/>
          <w:szCs w:val="24"/>
        </w:rPr>
        <w:t>Revenue stream: Product sales.</w:t>
      </w:r>
    </w:p>
    <w:p w14:paraId="42FE8F35" w14:textId="77777777" w:rsidR="00897AF1" w:rsidRPr="005D6839" w:rsidRDefault="00897AF1" w:rsidP="00897AF1">
      <w:pPr>
        <w:pStyle w:val="ListParagraph"/>
        <w:spacing w:line="600" w:lineRule="auto"/>
        <w:rPr>
          <w:rFonts w:ascii="Times New Roman" w:hAnsi="Times New Roman" w:cs="Times New Roman"/>
          <w:sz w:val="24"/>
          <w:szCs w:val="24"/>
        </w:rPr>
      </w:pPr>
      <w:r w:rsidRPr="005D6839">
        <w:rPr>
          <w:rFonts w:ascii="Times New Roman" w:hAnsi="Times New Roman" w:cs="Times New Roman"/>
          <w:sz w:val="24"/>
          <w:szCs w:val="24"/>
        </w:rPr>
        <w:t xml:space="preserve">  </w:t>
      </w:r>
    </w:p>
    <w:p w14:paraId="3AC8C583" w14:textId="77777777" w:rsidR="00897AF1" w:rsidRPr="005D6839" w:rsidRDefault="00897AF1" w:rsidP="00897AF1">
      <w:pPr>
        <w:spacing w:line="600" w:lineRule="auto"/>
        <w:rPr>
          <w:rFonts w:ascii="Times New Roman" w:hAnsi="Times New Roman" w:cs="Times New Roman"/>
          <w:b/>
          <w:bCs/>
          <w:sz w:val="24"/>
          <w:szCs w:val="24"/>
        </w:rPr>
      </w:pPr>
      <w:r w:rsidRPr="005D6839">
        <w:rPr>
          <w:rFonts w:ascii="Times New Roman" w:hAnsi="Times New Roman" w:cs="Times New Roman"/>
          <w:b/>
          <w:bCs/>
          <w:sz w:val="24"/>
          <w:szCs w:val="24"/>
        </w:rPr>
        <w:t>Limitations of the BMC</w:t>
      </w:r>
      <w:bookmarkEnd w:id="4"/>
      <w:r w:rsidRPr="005D6839">
        <w:rPr>
          <w:rFonts w:ascii="Times New Roman" w:hAnsi="Times New Roman" w:cs="Times New Roman"/>
          <w:b/>
          <w:bCs/>
          <w:sz w:val="24"/>
          <w:szCs w:val="24"/>
        </w:rPr>
        <w:t>:</w:t>
      </w:r>
    </w:p>
    <w:p w14:paraId="434E0396" w14:textId="77777777" w:rsidR="00897AF1" w:rsidRPr="00897AF1" w:rsidRDefault="00897AF1" w:rsidP="00897AF1">
      <w:pPr>
        <w:spacing w:line="600" w:lineRule="auto"/>
        <w:rPr>
          <w:rFonts w:ascii="Times New Roman" w:hAnsi="Times New Roman" w:cs="Times New Roman"/>
          <w:sz w:val="24"/>
          <w:szCs w:val="24"/>
        </w:rPr>
      </w:pPr>
      <w:r w:rsidRPr="005D6839">
        <w:rPr>
          <w:rFonts w:ascii="Times New Roman" w:hAnsi="Times New Roman" w:cs="Times New Roman"/>
          <w:sz w:val="24"/>
          <w:szCs w:val="24"/>
          <w:shd w:val="clear" w:color="auto" w:fill="FFFFFF"/>
        </w:rPr>
        <w:t xml:space="preserve">Coes (2014, p.85-86) argues that the limitations of the business model canvas are: unsuitability for businesses which main purpose is not profit generation, exclusion of </w:t>
      </w:r>
      <w:r w:rsidRPr="00897AF1">
        <w:rPr>
          <w:rFonts w:ascii="Times New Roman" w:hAnsi="Times New Roman" w:cs="Times New Roman"/>
          <w:sz w:val="24"/>
          <w:szCs w:val="24"/>
          <w:shd w:val="clear" w:color="auto" w:fill="FFFFFF"/>
        </w:rPr>
        <w:t xml:space="preserve">competitors’ advantage and omission of environmental factors. Joyce, and Paquin, (2016, </w:t>
      </w:r>
      <w:r w:rsidRPr="00897AF1">
        <w:rPr>
          <w:rFonts w:ascii="Times New Roman" w:hAnsi="Times New Roman" w:cs="Times New Roman"/>
          <w:sz w:val="24"/>
          <w:szCs w:val="24"/>
          <w:shd w:val="clear" w:color="auto" w:fill="FFFFFF"/>
        </w:rPr>
        <w:lastRenderedPageBreak/>
        <w:t xml:space="preserve">p.1) created a triple layered business model canvas that adds economic, environmental, and social factors into the traditional business model canvas </w:t>
      </w:r>
      <w:r w:rsidRPr="00897AF1">
        <w:rPr>
          <w:rFonts w:ascii="Times New Roman" w:hAnsi="Times New Roman" w:cs="Times New Roman"/>
          <w:sz w:val="24"/>
          <w:szCs w:val="24"/>
        </w:rPr>
        <w:t xml:space="preserve">which address these concerns. Also, this model can be applied to businesses after the initial business canvas is employed to avoid overcomplicating </w:t>
      </w:r>
      <w:proofErr w:type="spellStart"/>
      <w:r w:rsidRPr="00897AF1">
        <w:rPr>
          <w:rFonts w:ascii="Times New Roman" w:hAnsi="Times New Roman" w:cs="Times New Roman"/>
          <w:sz w:val="24"/>
          <w:szCs w:val="24"/>
        </w:rPr>
        <w:t>startup</w:t>
      </w:r>
      <w:proofErr w:type="spellEnd"/>
      <w:r w:rsidRPr="00897AF1">
        <w:rPr>
          <w:rFonts w:ascii="Times New Roman" w:hAnsi="Times New Roman" w:cs="Times New Roman"/>
          <w:sz w:val="24"/>
          <w:szCs w:val="24"/>
        </w:rPr>
        <w:t xml:space="preserve"> development.</w:t>
      </w:r>
    </w:p>
    <w:p w14:paraId="22EC78E5" w14:textId="77777777" w:rsidR="00897AF1" w:rsidRPr="00897AF1" w:rsidRDefault="00897AF1" w:rsidP="00897AF1">
      <w:pPr>
        <w:spacing w:line="600" w:lineRule="auto"/>
        <w:rPr>
          <w:rFonts w:ascii="Times New Roman" w:hAnsi="Times New Roman" w:cs="Times New Roman"/>
          <w:b/>
          <w:bCs/>
          <w:color w:val="222222"/>
          <w:sz w:val="24"/>
          <w:szCs w:val="24"/>
          <w:shd w:val="clear" w:color="auto" w:fill="FFFFFF"/>
        </w:rPr>
      </w:pPr>
      <w:r w:rsidRPr="00897AF1">
        <w:rPr>
          <w:rFonts w:ascii="Times New Roman" w:hAnsi="Times New Roman" w:cs="Times New Roman"/>
          <w:b/>
          <w:bCs/>
          <w:color w:val="222222"/>
          <w:sz w:val="24"/>
          <w:szCs w:val="24"/>
          <w:shd w:val="clear" w:color="auto" w:fill="FFFFFF"/>
        </w:rPr>
        <w:t>Conclusion:</w:t>
      </w:r>
    </w:p>
    <w:p w14:paraId="64E6B624" w14:textId="77777777" w:rsidR="00897AF1" w:rsidRPr="00897AF1" w:rsidRDefault="00897AF1" w:rsidP="00897AF1">
      <w:pPr>
        <w:spacing w:line="600" w:lineRule="auto"/>
        <w:rPr>
          <w:rFonts w:ascii="Times New Roman" w:hAnsi="Times New Roman" w:cs="Times New Roman"/>
          <w:color w:val="222222"/>
          <w:sz w:val="24"/>
          <w:szCs w:val="24"/>
          <w:shd w:val="clear" w:color="auto" w:fill="FFFFFF"/>
        </w:rPr>
      </w:pPr>
      <w:r w:rsidRPr="00897AF1">
        <w:rPr>
          <w:rFonts w:ascii="Times New Roman" w:hAnsi="Times New Roman" w:cs="Times New Roman"/>
          <w:sz w:val="24"/>
          <w:szCs w:val="24"/>
          <w:shd w:val="clear" w:color="auto" w:fill="FFFFFF"/>
        </w:rPr>
        <w:t>90% of start-ups fail. Therefore, we will work with a high safety net of cash to attract 2 investors. The investors must be in the fitness sector with an investment of £60,000 for 30% of the business.</w:t>
      </w:r>
    </w:p>
    <w:p w14:paraId="644FE5E1" w14:textId="77777777" w:rsidR="00897AF1" w:rsidRDefault="00897AF1">
      <w:pPr>
        <w:rPr>
          <w:rFonts w:ascii="Times New Roman" w:hAnsi="Times New Roman" w:cs="Times New Roman"/>
          <w:sz w:val="24"/>
          <w:szCs w:val="24"/>
        </w:rPr>
      </w:pPr>
    </w:p>
    <w:p w14:paraId="5407FAAC" w14:textId="75BB0559" w:rsidR="00B13711" w:rsidRDefault="00B13711">
      <w:pPr>
        <w:rPr>
          <w:rFonts w:ascii="Times New Roman" w:hAnsi="Times New Roman" w:cs="Times New Roman"/>
          <w:sz w:val="24"/>
          <w:szCs w:val="24"/>
        </w:rPr>
      </w:pPr>
      <w:r>
        <w:rPr>
          <w:rFonts w:ascii="Times New Roman" w:hAnsi="Times New Roman" w:cs="Times New Roman"/>
          <w:sz w:val="24"/>
          <w:szCs w:val="24"/>
        </w:rPr>
        <w:br w:type="page"/>
      </w:r>
    </w:p>
    <w:p w14:paraId="4CD6E0DB" w14:textId="02369D46" w:rsidR="0087549C" w:rsidRPr="00B13711" w:rsidRDefault="0087549C">
      <w:pPr>
        <w:rPr>
          <w:rFonts w:ascii="Times New Roman" w:hAnsi="Times New Roman" w:cs="Times New Roman"/>
          <w:b/>
          <w:bCs/>
          <w:sz w:val="24"/>
          <w:szCs w:val="24"/>
        </w:rPr>
      </w:pPr>
      <w:r w:rsidRPr="00B13711">
        <w:rPr>
          <w:rFonts w:ascii="Times New Roman" w:hAnsi="Times New Roman" w:cs="Times New Roman"/>
          <w:b/>
          <w:bCs/>
          <w:sz w:val="24"/>
          <w:szCs w:val="24"/>
        </w:rPr>
        <w:lastRenderedPageBreak/>
        <w:t>Bibliography 2A:</w:t>
      </w:r>
    </w:p>
    <w:p w14:paraId="7DF3EA3B" w14:textId="601BFBDC"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ANNUNZIATA, A. and PASCALE, P., 2009. No title. Consumers' behaviours and attitudes toward healthy food products: The case of Organic and Functional foods</w:t>
      </w:r>
      <w:proofErr w:type="gramStart"/>
      <w:r w:rsidRPr="0031351F">
        <w:rPr>
          <w:rFonts w:ascii="Times New Roman" w:hAnsi="Times New Roman" w:cs="Times New Roman"/>
          <w:sz w:val="24"/>
          <w:szCs w:val="24"/>
        </w:rPr>
        <w:t>, .</w:t>
      </w:r>
      <w:proofErr w:type="gramEnd"/>
    </w:p>
    <w:p w14:paraId="2C9A22B4" w14:textId="77777777" w:rsidR="0031351F" w:rsidRPr="0031351F" w:rsidRDefault="0031351F" w:rsidP="0031351F">
      <w:pPr>
        <w:pStyle w:val="NoSpacing"/>
        <w:rPr>
          <w:rFonts w:ascii="Times New Roman" w:hAnsi="Times New Roman" w:cs="Times New Roman"/>
          <w:sz w:val="24"/>
          <w:szCs w:val="24"/>
        </w:rPr>
      </w:pPr>
    </w:p>
    <w:p w14:paraId="116DDD63" w14:textId="30322FEE"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 xml:space="preserve">BALOFF, N., 1970. </w:t>
      </w:r>
      <w:proofErr w:type="spellStart"/>
      <w:r w:rsidRPr="0031351F">
        <w:rPr>
          <w:rFonts w:ascii="Times New Roman" w:hAnsi="Times New Roman" w:cs="Times New Roman"/>
          <w:sz w:val="24"/>
          <w:szCs w:val="24"/>
        </w:rPr>
        <w:t>Startup</w:t>
      </w:r>
      <w:proofErr w:type="spellEnd"/>
      <w:r w:rsidRPr="0031351F">
        <w:rPr>
          <w:rFonts w:ascii="Times New Roman" w:hAnsi="Times New Roman" w:cs="Times New Roman"/>
          <w:sz w:val="24"/>
          <w:szCs w:val="24"/>
        </w:rPr>
        <w:t xml:space="preserve"> management. IEEE Transactions on Engineering Management, (4), pp. 132-141.</w:t>
      </w:r>
    </w:p>
    <w:p w14:paraId="10657D74" w14:textId="77777777" w:rsidR="0031351F" w:rsidRPr="0031351F" w:rsidRDefault="0031351F" w:rsidP="0031351F">
      <w:pPr>
        <w:pStyle w:val="NoSpacing"/>
        <w:rPr>
          <w:rFonts w:ascii="Times New Roman" w:hAnsi="Times New Roman" w:cs="Times New Roman"/>
          <w:sz w:val="24"/>
          <w:szCs w:val="24"/>
        </w:rPr>
      </w:pPr>
    </w:p>
    <w:p w14:paraId="3ED2CD7F" w14:textId="208A8344"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 xml:space="preserve">Barringer, B, &amp; Ireland, D 2018, Entrepreneurship, </w:t>
      </w:r>
      <w:proofErr w:type="spellStart"/>
      <w:r w:rsidRPr="0031351F">
        <w:rPr>
          <w:rFonts w:ascii="Times New Roman" w:hAnsi="Times New Roman" w:cs="Times New Roman"/>
          <w:sz w:val="24"/>
          <w:szCs w:val="24"/>
        </w:rPr>
        <w:t>EBook</w:t>
      </w:r>
      <w:proofErr w:type="spellEnd"/>
      <w:r w:rsidRPr="0031351F">
        <w:rPr>
          <w:rFonts w:ascii="Times New Roman" w:hAnsi="Times New Roman" w:cs="Times New Roman"/>
          <w:sz w:val="24"/>
          <w:szCs w:val="24"/>
        </w:rPr>
        <w:t xml:space="preserve">, Global Edition, Pearson Education, Limited, Harlow. Available from: ProQuest </w:t>
      </w:r>
      <w:proofErr w:type="spellStart"/>
      <w:r w:rsidRPr="0031351F">
        <w:rPr>
          <w:rFonts w:ascii="Times New Roman" w:hAnsi="Times New Roman" w:cs="Times New Roman"/>
          <w:sz w:val="24"/>
          <w:szCs w:val="24"/>
        </w:rPr>
        <w:t>Ebook</w:t>
      </w:r>
      <w:proofErr w:type="spellEnd"/>
      <w:r w:rsidRPr="0031351F">
        <w:rPr>
          <w:rFonts w:ascii="Times New Roman" w:hAnsi="Times New Roman" w:cs="Times New Roman"/>
          <w:sz w:val="24"/>
          <w:szCs w:val="24"/>
        </w:rPr>
        <w:t xml:space="preserve"> Central. [26 June 2021].</w:t>
      </w:r>
    </w:p>
    <w:p w14:paraId="7CDA7D0C" w14:textId="77777777" w:rsidR="0031351F" w:rsidRPr="0031351F" w:rsidRDefault="0031351F" w:rsidP="0031351F">
      <w:pPr>
        <w:pStyle w:val="NoSpacing"/>
        <w:rPr>
          <w:rFonts w:ascii="Times New Roman" w:hAnsi="Times New Roman" w:cs="Times New Roman"/>
          <w:sz w:val="24"/>
          <w:szCs w:val="24"/>
        </w:rPr>
      </w:pPr>
    </w:p>
    <w:p w14:paraId="38225342" w14:textId="77777777"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 xml:space="preserve">BEDNÁR, R. and TARIŠKOVÁ, N., 2017. Indicators of </w:t>
      </w:r>
      <w:proofErr w:type="spellStart"/>
      <w:r w:rsidRPr="0031351F">
        <w:rPr>
          <w:rFonts w:ascii="Times New Roman" w:hAnsi="Times New Roman" w:cs="Times New Roman"/>
          <w:sz w:val="24"/>
          <w:szCs w:val="24"/>
        </w:rPr>
        <w:t>startup</w:t>
      </w:r>
      <w:proofErr w:type="spellEnd"/>
      <w:r w:rsidRPr="0031351F">
        <w:rPr>
          <w:rFonts w:ascii="Times New Roman" w:hAnsi="Times New Roman" w:cs="Times New Roman"/>
          <w:sz w:val="24"/>
          <w:szCs w:val="24"/>
        </w:rPr>
        <w:t xml:space="preserve"> failure. Industry 4.0, </w:t>
      </w:r>
      <w:r w:rsidRPr="0031351F">
        <w:rPr>
          <w:rFonts w:ascii="Times New Roman" w:hAnsi="Times New Roman" w:cs="Times New Roman"/>
          <w:b/>
          <w:bCs/>
          <w:sz w:val="24"/>
          <w:szCs w:val="24"/>
        </w:rPr>
        <w:t>2</w:t>
      </w:r>
      <w:r w:rsidRPr="0031351F">
        <w:rPr>
          <w:rFonts w:ascii="Times New Roman" w:hAnsi="Times New Roman" w:cs="Times New Roman"/>
          <w:sz w:val="24"/>
          <w:szCs w:val="24"/>
        </w:rPr>
        <w:t>(5), pp. 238-240.</w:t>
      </w:r>
    </w:p>
    <w:p w14:paraId="17E0E7D1" w14:textId="64FC4226"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 xml:space="preserve">Chaffey, D, Hemphill, T, &amp; Edmundson-Bird, D 2018, Digital Business PDF </w:t>
      </w:r>
      <w:proofErr w:type="spellStart"/>
      <w:r w:rsidRPr="0031351F">
        <w:rPr>
          <w:rFonts w:ascii="Times New Roman" w:hAnsi="Times New Roman" w:cs="Times New Roman"/>
          <w:sz w:val="24"/>
          <w:szCs w:val="24"/>
        </w:rPr>
        <w:t>EBook</w:t>
      </w:r>
      <w:proofErr w:type="spellEnd"/>
      <w:r w:rsidRPr="0031351F">
        <w:rPr>
          <w:rFonts w:ascii="Times New Roman" w:hAnsi="Times New Roman" w:cs="Times New Roman"/>
          <w:sz w:val="24"/>
          <w:szCs w:val="24"/>
        </w:rPr>
        <w:t xml:space="preserve">, Pearson Education, Limited, Harlow. Available from: ProQuest </w:t>
      </w:r>
      <w:proofErr w:type="spellStart"/>
      <w:r w:rsidRPr="0031351F">
        <w:rPr>
          <w:rFonts w:ascii="Times New Roman" w:hAnsi="Times New Roman" w:cs="Times New Roman"/>
          <w:sz w:val="24"/>
          <w:szCs w:val="24"/>
        </w:rPr>
        <w:t>Ebook</w:t>
      </w:r>
      <w:proofErr w:type="spellEnd"/>
      <w:r w:rsidRPr="0031351F">
        <w:rPr>
          <w:rFonts w:ascii="Times New Roman" w:hAnsi="Times New Roman" w:cs="Times New Roman"/>
          <w:sz w:val="24"/>
          <w:szCs w:val="24"/>
        </w:rPr>
        <w:t xml:space="preserve"> Central. [22 June 2021].</w:t>
      </w:r>
    </w:p>
    <w:p w14:paraId="3C829155" w14:textId="77777777" w:rsidR="0031351F" w:rsidRPr="0031351F" w:rsidRDefault="0031351F" w:rsidP="0031351F">
      <w:pPr>
        <w:pStyle w:val="NoSpacing"/>
        <w:rPr>
          <w:rFonts w:ascii="Times New Roman" w:hAnsi="Times New Roman" w:cs="Times New Roman"/>
          <w:sz w:val="24"/>
          <w:szCs w:val="24"/>
        </w:rPr>
      </w:pPr>
    </w:p>
    <w:p w14:paraId="2A29F26D" w14:textId="780E486F"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COES, D.H., 2014. No title. Critically assessing the strengths and limitations of the Business Model Canvas.</w:t>
      </w:r>
      <w:proofErr w:type="gramStart"/>
      <w:r w:rsidRPr="0031351F">
        <w:rPr>
          <w:rFonts w:ascii="Times New Roman" w:hAnsi="Times New Roman" w:cs="Times New Roman"/>
          <w:sz w:val="24"/>
          <w:szCs w:val="24"/>
        </w:rPr>
        <w:t>, .</w:t>
      </w:r>
      <w:proofErr w:type="gramEnd"/>
    </w:p>
    <w:p w14:paraId="56FDD35E" w14:textId="77777777" w:rsidR="0031351F" w:rsidRPr="0031351F" w:rsidRDefault="0031351F" w:rsidP="0031351F">
      <w:pPr>
        <w:pStyle w:val="NoSpacing"/>
        <w:rPr>
          <w:rFonts w:ascii="Times New Roman" w:hAnsi="Times New Roman" w:cs="Times New Roman"/>
          <w:sz w:val="24"/>
          <w:szCs w:val="24"/>
        </w:rPr>
      </w:pPr>
    </w:p>
    <w:p w14:paraId="26460D9A" w14:textId="62A29F87"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 xml:space="preserve">DIN, N., ZAHARI, M.S.M. and SHARIFF, S.M., 2012. Customer perception on nutritional information in restaurant menu. Procedia-Social and </w:t>
      </w:r>
      <w:proofErr w:type="spellStart"/>
      <w:r w:rsidRPr="0031351F">
        <w:rPr>
          <w:rFonts w:ascii="Times New Roman" w:hAnsi="Times New Roman" w:cs="Times New Roman"/>
          <w:sz w:val="24"/>
          <w:szCs w:val="24"/>
        </w:rPr>
        <w:t>Behavioral</w:t>
      </w:r>
      <w:proofErr w:type="spellEnd"/>
      <w:r w:rsidRPr="0031351F">
        <w:rPr>
          <w:rFonts w:ascii="Times New Roman" w:hAnsi="Times New Roman" w:cs="Times New Roman"/>
          <w:sz w:val="24"/>
          <w:szCs w:val="24"/>
        </w:rPr>
        <w:t xml:space="preserve"> Sciences, </w:t>
      </w:r>
      <w:r w:rsidRPr="0031351F">
        <w:rPr>
          <w:rFonts w:ascii="Times New Roman" w:hAnsi="Times New Roman" w:cs="Times New Roman"/>
          <w:b/>
          <w:bCs/>
          <w:sz w:val="24"/>
          <w:szCs w:val="24"/>
        </w:rPr>
        <w:t>42</w:t>
      </w:r>
      <w:r w:rsidRPr="0031351F">
        <w:rPr>
          <w:rFonts w:ascii="Times New Roman" w:hAnsi="Times New Roman" w:cs="Times New Roman"/>
          <w:sz w:val="24"/>
          <w:szCs w:val="24"/>
        </w:rPr>
        <w:t>, pp. 413-421.</w:t>
      </w:r>
    </w:p>
    <w:p w14:paraId="13CEEAD8" w14:textId="77777777" w:rsidR="0031351F" w:rsidRPr="0031351F" w:rsidRDefault="0031351F" w:rsidP="0031351F">
      <w:pPr>
        <w:pStyle w:val="NoSpacing"/>
        <w:rPr>
          <w:rFonts w:ascii="Times New Roman" w:hAnsi="Times New Roman" w:cs="Times New Roman"/>
          <w:sz w:val="24"/>
          <w:szCs w:val="24"/>
        </w:rPr>
      </w:pPr>
    </w:p>
    <w:p w14:paraId="688483CA" w14:textId="04140A0F"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DOLIGALSKI, T., 2010. Strategies of value proposition on the Internet. Perspectives of Innovations, Economics and Business, PIEB, </w:t>
      </w:r>
      <w:r w:rsidRPr="0031351F">
        <w:rPr>
          <w:rFonts w:ascii="Times New Roman" w:hAnsi="Times New Roman" w:cs="Times New Roman"/>
          <w:b/>
          <w:bCs/>
          <w:sz w:val="24"/>
          <w:szCs w:val="24"/>
        </w:rPr>
        <w:t>5</w:t>
      </w:r>
      <w:r w:rsidRPr="0031351F">
        <w:rPr>
          <w:rFonts w:ascii="Times New Roman" w:hAnsi="Times New Roman" w:cs="Times New Roman"/>
          <w:sz w:val="24"/>
          <w:szCs w:val="24"/>
        </w:rPr>
        <w:t>(2), pp. 17-19.</w:t>
      </w:r>
    </w:p>
    <w:p w14:paraId="0FD28DA9" w14:textId="77777777" w:rsidR="0031351F" w:rsidRPr="0031351F" w:rsidRDefault="0031351F" w:rsidP="0031351F">
      <w:pPr>
        <w:pStyle w:val="NoSpacing"/>
        <w:rPr>
          <w:rFonts w:ascii="Times New Roman" w:hAnsi="Times New Roman" w:cs="Times New Roman"/>
          <w:sz w:val="24"/>
          <w:szCs w:val="24"/>
        </w:rPr>
      </w:pPr>
    </w:p>
    <w:p w14:paraId="3EC0DB16" w14:textId="1B914651"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 xml:space="preserve">GRAHAM, P., 2012. </w:t>
      </w:r>
      <w:proofErr w:type="spellStart"/>
      <w:r w:rsidRPr="0031351F">
        <w:rPr>
          <w:rFonts w:ascii="Times New Roman" w:hAnsi="Times New Roman" w:cs="Times New Roman"/>
          <w:sz w:val="24"/>
          <w:szCs w:val="24"/>
        </w:rPr>
        <w:t>Startup</w:t>
      </w:r>
      <w:proofErr w:type="spellEnd"/>
      <w:r w:rsidRPr="0031351F">
        <w:rPr>
          <w:rFonts w:ascii="Times New Roman" w:hAnsi="Times New Roman" w:cs="Times New Roman"/>
          <w:sz w:val="24"/>
          <w:szCs w:val="24"/>
        </w:rPr>
        <w:t>= growth. </w:t>
      </w:r>
      <w:proofErr w:type="spellStart"/>
      <w:r w:rsidRPr="0031351F">
        <w:rPr>
          <w:rFonts w:ascii="Times New Roman" w:hAnsi="Times New Roman" w:cs="Times New Roman"/>
          <w:sz w:val="24"/>
          <w:szCs w:val="24"/>
        </w:rPr>
        <w:t>Dostupno</w:t>
      </w:r>
      <w:proofErr w:type="spellEnd"/>
      <w:r w:rsidRPr="0031351F">
        <w:rPr>
          <w:rFonts w:ascii="Times New Roman" w:hAnsi="Times New Roman" w:cs="Times New Roman"/>
          <w:sz w:val="24"/>
          <w:szCs w:val="24"/>
        </w:rPr>
        <w:t xml:space="preserve"> na: </w:t>
      </w:r>
      <w:hyperlink r:id="rId7" w:history="1">
        <w:r w:rsidRPr="0031351F">
          <w:rPr>
            <w:rStyle w:val="Hyperlink"/>
            <w:rFonts w:ascii="Times New Roman" w:hAnsi="Times New Roman" w:cs="Times New Roman"/>
            <w:i/>
            <w:iCs/>
            <w:sz w:val="24"/>
            <w:szCs w:val="24"/>
          </w:rPr>
          <w:t>http://www.paulgraham.com/growth.html,[pristupljeno:</w:t>
        </w:r>
      </w:hyperlink>
      <w:r w:rsidRPr="0031351F">
        <w:rPr>
          <w:rFonts w:ascii="Times New Roman" w:hAnsi="Times New Roman" w:cs="Times New Roman"/>
          <w:sz w:val="24"/>
          <w:szCs w:val="24"/>
        </w:rPr>
        <w:t> 15.8.2015.]</w:t>
      </w:r>
      <w:proofErr w:type="gramStart"/>
      <w:r w:rsidRPr="0031351F">
        <w:rPr>
          <w:rFonts w:ascii="Times New Roman" w:hAnsi="Times New Roman" w:cs="Times New Roman"/>
          <w:sz w:val="24"/>
          <w:szCs w:val="24"/>
        </w:rPr>
        <w:t>, .</w:t>
      </w:r>
      <w:proofErr w:type="gramEnd"/>
    </w:p>
    <w:p w14:paraId="2F435490" w14:textId="77777777" w:rsidR="0031351F" w:rsidRPr="0031351F" w:rsidRDefault="0031351F" w:rsidP="0031351F">
      <w:pPr>
        <w:pStyle w:val="NoSpacing"/>
        <w:rPr>
          <w:rFonts w:ascii="Times New Roman" w:hAnsi="Times New Roman" w:cs="Times New Roman"/>
          <w:sz w:val="24"/>
          <w:szCs w:val="24"/>
        </w:rPr>
      </w:pPr>
    </w:p>
    <w:p w14:paraId="07A1BAC1" w14:textId="450FE890"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 xml:space="preserve">HALL, R.E. and WOODWARD, S.E., 2010. The burden of the </w:t>
      </w:r>
      <w:proofErr w:type="spellStart"/>
      <w:r w:rsidRPr="0031351F">
        <w:rPr>
          <w:rFonts w:ascii="Times New Roman" w:hAnsi="Times New Roman" w:cs="Times New Roman"/>
          <w:sz w:val="24"/>
          <w:szCs w:val="24"/>
        </w:rPr>
        <w:t>nondiversifiable</w:t>
      </w:r>
      <w:proofErr w:type="spellEnd"/>
      <w:r w:rsidRPr="0031351F">
        <w:rPr>
          <w:rFonts w:ascii="Times New Roman" w:hAnsi="Times New Roman" w:cs="Times New Roman"/>
          <w:sz w:val="24"/>
          <w:szCs w:val="24"/>
        </w:rPr>
        <w:t xml:space="preserve"> risk of entrepreneurship. American Economic Review, </w:t>
      </w:r>
      <w:r w:rsidRPr="0031351F">
        <w:rPr>
          <w:rFonts w:ascii="Times New Roman" w:hAnsi="Times New Roman" w:cs="Times New Roman"/>
          <w:b/>
          <w:bCs/>
          <w:sz w:val="24"/>
          <w:szCs w:val="24"/>
        </w:rPr>
        <w:t>100</w:t>
      </w:r>
      <w:r w:rsidRPr="0031351F">
        <w:rPr>
          <w:rFonts w:ascii="Times New Roman" w:hAnsi="Times New Roman" w:cs="Times New Roman"/>
          <w:sz w:val="24"/>
          <w:szCs w:val="24"/>
        </w:rPr>
        <w:t>(3), pp. 1163-1194.</w:t>
      </w:r>
    </w:p>
    <w:p w14:paraId="0E59A466" w14:textId="77777777" w:rsidR="0031351F" w:rsidRPr="0031351F" w:rsidRDefault="0031351F" w:rsidP="0031351F">
      <w:pPr>
        <w:pStyle w:val="NoSpacing"/>
        <w:rPr>
          <w:rFonts w:ascii="Times New Roman" w:hAnsi="Times New Roman" w:cs="Times New Roman"/>
          <w:sz w:val="24"/>
          <w:szCs w:val="24"/>
        </w:rPr>
      </w:pPr>
    </w:p>
    <w:p w14:paraId="628636D5" w14:textId="2004867E"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 xml:space="preserve">JIN, N.P., LINE, N.D. and LEE, S., 2017. The </w:t>
      </w:r>
      <w:proofErr w:type="gramStart"/>
      <w:r w:rsidRPr="0031351F">
        <w:rPr>
          <w:rFonts w:ascii="Times New Roman" w:hAnsi="Times New Roman" w:cs="Times New Roman"/>
          <w:sz w:val="24"/>
          <w:szCs w:val="24"/>
        </w:rPr>
        <w:t>health conscious</w:t>
      </w:r>
      <w:proofErr w:type="gramEnd"/>
      <w:r w:rsidRPr="0031351F">
        <w:rPr>
          <w:rFonts w:ascii="Times New Roman" w:hAnsi="Times New Roman" w:cs="Times New Roman"/>
          <w:sz w:val="24"/>
          <w:szCs w:val="24"/>
        </w:rPr>
        <w:t xml:space="preserve"> restaurant consumer: Understanding the experiential and </w:t>
      </w:r>
      <w:proofErr w:type="spellStart"/>
      <w:r w:rsidRPr="0031351F">
        <w:rPr>
          <w:rFonts w:ascii="Times New Roman" w:hAnsi="Times New Roman" w:cs="Times New Roman"/>
          <w:sz w:val="24"/>
          <w:szCs w:val="24"/>
        </w:rPr>
        <w:t>behavioral</w:t>
      </w:r>
      <w:proofErr w:type="spellEnd"/>
      <w:r w:rsidRPr="0031351F">
        <w:rPr>
          <w:rFonts w:ascii="Times New Roman" w:hAnsi="Times New Roman" w:cs="Times New Roman"/>
          <w:sz w:val="24"/>
          <w:szCs w:val="24"/>
        </w:rPr>
        <w:t xml:space="preserve"> effects of health concern. International Journal of Contemporary Hospitality Management</w:t>
      </w:r>
      <w:proofErr w:type="gramStart"/>
      <w:r w:rsidRPr="0031351F">
        <w:rPr>
          <w:rFonts w:ascii="Times New Roman" w:hAnsi="Times New Roman" w:cs="Times New Roman"/>
          <w:sz w:val="24"/>
          <w:szCs w:val="24"/>
        </w:rPr>
        <w:t>, .</w:t>
      </w:r>
      <w:proofErr w:type="gramEnd"/>
    </w:p>
    <w:p w14:paraId="68A85468" w14:textId="77777777" w:rsidR="0031351F" w:rsidRPr="0031351F" w:rsidRDefault="0031351F" w:rsidP="0031351F">
      <w:pPr>
        <w:pStyle w:val="NoSpacing"/>
        <w:rPr>
          <w:rFonts w:ascii="Times New Roman" w:hAnsi="Times New Roman" w:cs="Times New Roman"/>
          <w:sz w:val="24"/>
          <w:szCs w:val="24"/>
        </w:rPr>
      </w:pPr>
    </w:p>
    <w:p w14:paraId="51F27679" w14:textId="1CBB024F"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JOYCE, A. and PAQUIN, R.L., 2016. The triple layered business model canvas: A tool to design more sustainable business models. Journal of Cleaner Production, </w:t>
      </w:r>
      <w:r w:rsidRPr="0031351F">
        <w:rPr>
          <w:rFonts w:ascii="Times New Roman" w:hAnsi="Times New Roman" w:cs="Times New Roman"/>
          <w:b/>
          <w:bCs/>
          <w:sz w:val="24"/>
          <w:szCs w:val="24"/>
        </w:rPr>
        <w:t>135</w:t>
      </w:r>
      <w:r w:rsidRPr="0031351F">
        <w:rPr>
          <w:rFonts w:ascii="Times New Roman" w:hAnsi="Times New Roman" w:cs="Times New Roman"/>
          <w:sz w:val="24"/>
          <w:szCs w:val="24"/>
        </w:rPr>
        <w:t>, pp. 1474-1486.</w:t>
      </w:r>
    </w:p>
    <w:p w14:paraId="4D545316" w14:textId="77777777" w:rsidR="0031351F" w:rsidRPr="0031351F" w:rsidRDefault="0031351F" w:rsidP="0031351F">
      <w:pPr>
        <w:pStyle w:val="NoSpacing"/>
        <w:rPr>
          <w:rFonts w:ascii="Times New Roman" w:hAnsi="Times New Roman" w:cs="Times New Roman"/>
          <w:sz w:val="24"/>
          <w:szCs w:val="24"/>
        </w:rPr>
      </w:pPr>
    </w:p>
    <w:p w14:paraId="5DB7EBC7" w14:textId="37044A49"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KROESE, F.M., MARCHIORI, D.R. and DE RIDDER, D.T., 2016. Nudging healthy food choices: a field experiment at the train station. Journal of Public Health, </w:t>
      </w:r>
      <w:r w:rsidRPr="0031351F">
        <w:rPr>
          <w:rFonts w:ascii="Times New Roman" w:hAnsi="Times New Roman" w:cs="Times New Roman"/>
          <w:b/>
          <w:bCs/>
          <w:sz w:val="24"/>
          <w:szCs w:val="24"/>
        </w:rPr>
        <w:t>38</w:t>
      </w:r>
      <w:r w:rsidRPr="0031351F">
        <w:rPr>
          <w:rFonts w:ascii="Times New Roman" w:hAnsi="Times New Roman" w:cs="Times New Roman"/>
          <w:sz w:val="24"/>
          <w:szCs w:val="24"/>
        </w:rPr>
        <w:t>(2), pp. e133-e137.</w:t>
      </w:r>
    </w:p>
    <w:p w14:paraId="3AA29D73" w14:textId="77777777" w:rsidR="0031351F" w:rsidRPr="0031351F" w:rsidRDefault="0031351F" w:rsidP="0031351F">
      <w:pPr>
        <w:pStyle w:val="NoSpacing"/>
        <w:rPr>
          <w:rFonts w:ascii="Times New Roman" w:hAnsi="Times New Roman" w:cs="Times New Roman"/>
          <w:sz w:val="24"/>
          <w:szCs w:val="24"/>
        </w:rPr>
      </w:pPr>
    </w:p>
    <w:p w14:paraId="73DD19BD" w14:textId="77777777"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Mintel. (2021a). UK Healthy Lifestyles Market Report 2020, [Online] Available from: https://store.mintel.com/uk-healthy-lifestyles-market-report [Accessed June 26, 2021]. The type of source: Website</w:t>
      </w:r>
    </w:p>
    <w:p w14:paraId="04316FCF" w14:textId="0B7F10D5"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Mintel. (2021b). UK Attitudes Towards Healthy Eating Market Report 2021, [Online] Available from: https://store.mintel.com/uk-attitudes-towards-healthy-eating-market-report [Accessed June 26, 2021]. The type of source: Website</w:t>
      </w:r>
    </w:p>
    <w:p w14:paraId="24B57CDE" w14:textId="77777777" w:rsidR="0031351F" w:rsidRPr="0031351F" w:rsidRDefault="0031351F" w:rsidP="0031351F">
      <w:pPr>
        <w:pStyle w:val="NoSpacing"/>
        <w:rPr>
          <w:rFonts w:ascii="Times New Roman" w:hAnsi="Times New Roman" w:cs="Times New Roman"/>
          <w:sz w:val="24"/>
          <w:szCs w:val="24"/>
        </w:rPr>
      </w:pPr>
    </w:p>
    <w:p w14:paraId="779B0D52" w14:textId="6184210B"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lastRenderedPageBreak/>
        <w:t xml:space="preserve">MÜLLER, R.M. and THORING, K., 2012. Design thinking vs. lean </w:t>
      </w:r>
      <w:proofErr w:type="spellStart"/>
      <w:r w:rsidRPr="0031351F">
        <w:rPr>
          <w:rFonts w:ascii="Times New Roman" w:hAnsi="Times New Roman" w:cs="Times New Roman"/>
          <w:sz w:val="24"/>
          <w:szCs w:val="24"/>
        </w:rPr>
        <w:t>startup</w:t>
      </w:r>
      <w:proofErr w:type="spellEnd"/>
      <w:r w:rsidRPr="0031351F">
        <w:rPr>
          <w:rFonts w:ascii="Times New Roman" w:hAnsi="Times New Roman" w:cs="Times New Roman"/>
          <w:sz w:val="24"/>
          <w:szCs w:val="24"/>
        </w:rPr>
        <w:t>: A comparison of two user-driven innovation strategies. Leading through design, </w:t>
      </w:r>
      <w:r w:rsidRPr="0031351F">
        <w:rPr>
          <w:rFonts w:ascii="Times New Roman" w:hAnsi="Times New Roman" w:cs="Times New Roman"/>
          <w:b/>
          <w:bCs/>
          <w:sz w:val="24"/>
          <w:szCs w:val="24"/>
        </w:rPr>
        <w:t>151</w:t>
      </w:r>
      <w:r w:rsidRPr="0031351F">
        <w:rPr>
          <w:rFonts w:ascii="Times New Roman" w:hAnsi="Times New Roman" w:cs="Times New Roman"/>
          <w:sz w:val="24"/>
          <w:szCs w:val="24"/>
        </w:rPr>
        <w:t>, pp. 91-106.</w:t>
      </w:r>
    </w:p>
    <w:p w14:paraId="24F49F61" w14:textId="77777777" w:rsidR="0031351F" w:rsidRPr="0031351F" w:rsidRDefault="0031351F" w:rsidP="0031351F">
      <w:pPr>
        <w:pStyle w:val="NoSpacing"/>
        <w:rPr>
          <w:rFonts w:ascii="Times New Roman" w:hAnsi="Times New Roman" w:cs="Times New Roman"/>
          <w:sz w:val="24"/>
          <w:szCs w:val="24"/>
        </w:rPr>
      </w:pPr>
    </w:p>
    <w:p w14:paraId="125AFAAD" w14:textId="579313CB"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 xml:space="preserve">NANDA, R. and RHODES-KROPF, M., 2013. Investment cycles and </w:t>
      </w:r>
      <w:proofErr w:type="spellStart"/>
      <w:r w:rsidRPr="0031351F">
        <w:rPr>
          <w:rFonts w:ascii="Times New Roman" w:hAnsi="Times New Roman" w:cs="Times New Roman"/>
          <w:sz w:val="24"/>
          <w:szCs w:val="24"/>
        </w:rPr>
        <w:t>startup</w:t>
      </w:r>
      <w:proofErr w:type="spellEnd"/>
      <w:r w:rsidRPr="0031351F">
        <w:rPr>
          <w:rFonts w:ascii="Times New Roman" w:hAnsi="Times New Roman" w:cs="Times New Roman"/>
          <w:sz w:val="24"/>
          <w:szCs w:val="24"/>
        </w:rPr>
        <w:t xml:space="preserve"> innovation. Journal of Financial Economics, </w:t>
      </w:r>
      <w:r w:rsidRPr="0031351F">
        <w:rPr>
          <w:rFonts w:ascii="Times New Roman" w:hAnsi="Times New Roman" w:cs="Times New Roman"/>
          <w:b/>
          <w:bCs/>
          <w:sz w:val="24"/>
          <w:szCs w:val="24"/>
        </w:rPr>
        <w:t>110</w:t>
      </w:r>
      <w:r w:rsidRPr="0031351F">
        <w:rPr>
          <w:rFonts w:ascii="Times New Roman" w:hAnsi="Times New Roman" w:cs="Times New Roman"/>
          <w:sz w:val="24"/>
          <w:szCs w:val="24"/>
        </w:rPr>
        <w:t>(2), pp. 403-418.</w:t>
      </w:r>
    </w:p>
    <w:p w14:paraId="406B3E7E" w14:textId="77777777" w:rsidR="0031351F" w:rsidRPr="0031351F" w:rsidRDefault="0031351F" w:rsidP="0031351F">
      <w:pPr>
        <w:pStyle w:val="NoSpacing"/>
        <w:rPr>
          <w:rFonts w:ascii="Times New Roman" w:hAnsi="Times New Roman" w:cs="Times New Roman"/>
          <w:sz w:val="24"/>
          <w:szCs w:val="24"/>
        </w:rPr>
      </w:pPr>
    </w:p>
    <w:p w14:paraId="474F8A4D" w14:textId="6D494941"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 xml:space="preserve">NOBEL, C., 2011. Teaching a ‘Lean </w:t>
      </w:r>
      <w:proofErr w:type="spellStart"/>
      <w:r w:rsidRPr="0031351F">
        <w:rPr>
          <w:rFonts w:ascii="Times New Roman" w:hAnsi="Times New Roman" w:cs="Times New Roman"/>
          <w:sz w:val="24"/>
          <w:szCs w:val="24"/>
        </w:rPr>
        <w:t>Startup’Strategy</w:t>
      </w:r>
      <w:proofErr w:type="spellEnd"/>
      <w:r w:rsidRPr="0031351F">
        <w:rPr>
          <w:rFonts w:ascii="Times New Roman" w:hAnsi="Times New Roman" w:cs="Times New Roman"/>
          <w:sz w:val="24"/>
          <w:szCs w:val="24"/>
        </w:rPr>
        <w:t>. HBS Working Knowledge</w:t>
      </w:r>
      <w:proofErr w:type="gramStart"/>
      <w:r w:rsidRPr="0031351F">
        <w:rPr>
          <w:rFonts w:ascii="Times New Roman" w:hAnsi="Times New Roman" w:cs="Times New Roman"/>
          <w:sz w:val="24"/>
          <w:szCs w:val="24"/>
        </w:rPr>
        <w:t>, ,</w:t>
      </w:r>
      <w:proofErr w:type="gramEnd"/>
      <w:r w:rsidRPr="0031351F">
        <w:rPr>
          <w:rFonts w:ascii="Times New Roman" w:hAnsi="Times New Roman" w:cs="Times New Roman"/>
          <w:sz w:val="24"/>
          <w:szCs w:val="24"/>
        </w:rPr>
        <w:t xml:space="preserve"> pp. 1-2.</w:t>
      </w:r>
    </w:p>
    <w:p w14:paraId="2F8C2884" w14:textId="77777777" w:rsidR="0031351F" w:rsidRPr="0031351F" w:rsidRDefault="0031351F" w:rsidP="0031351F">
      <w:pPr>
        <w:pStyle w:val="NoSpacing"/>
        <w:rPr>
          <w:rFonts w:ascii="Times New Roman" w:hAnsi="Times New Roman" w:cs="Times New Roman"/>
          <w:sz w:val="24"/>
          <w:szCs w:val="24"/>
        </w:rPr>
      </w:pPr>
    </w:p>
    <w:p w14:paraId="51798270" w14:textId="2EFB2AFE"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OSTERWALDER, A. and PIGNEUR, Y., 2010. Business model generation: a handbook for visionaries, game changers, and challengers. John Wiley &amp; Sons.</w:t>
      </w:r>
    </w:p>
    <w:p w14:paraId="74AD2059" w14:textId="77777777" w:rsidR="0031351F" w:rsidRPr="0031351F" w:rsidRDefault="0031351F" w:rsidP="0031351F">
      <w:pPr>
        <w:pStyle w:val="NoSpacing"/>
        <w:rPr>
          <w:rFonts w:ascii="Times New Roman" w:hAnsi="Times New Roman" w:cs="Times New Roman"/>
          <w:sz w:val="24"/>
          <w:szCs w:val="24"/>
        </w:rPr>
      </w:pPr>
    </w:p>
    <w:p w14:paraId="3D8DF40E" w14:textId="30BEDA83"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RAZZOUK, R. and SHUTE, V., 2012. What is design thinking and why is it important? Review of educational research, </w:t>
      </w:r>
      <w:r w:rsidRPr="0031351F">
        <w:rPr>
          <w:rFonts w:ascii="Times New Roman" w:hAnsi="Times New Roman" w:cs="Times New Roman"/>
          <w:b/>
          <w:bCs/>
          <w:sz w:val="24"/>
          <w:szCs w:val="24"/>
        </w:rPr>
        <w:t>82</w:t>
      </w:r>
      <w:r w:rsidRPr="0031351F">
        <w:rPr>
          <w:rFonts w:ascii="Times New Roman" w:hAnsi="Times New Roman" w:cs="Times New Roman"/>
          <w:sz w:val="24"/>
          <w:szCs w:val="24"/>
        </w:rPr>
        <w:t>(3), pp. 330-348.</w:t>
      </w:r>
    </w:p>
    <w:p w14:paraId="24D1A7E3" w14:textId="77777777" w:rsidR="0031351F" w:rsidRPr="0031351F" w:rsidRDefault="0031351F" w:rsidP="0031351F">
      <w:pPr>
        <w:pStyle w:val="NoSpacing"/>
        <w:rPr>
          <w:rFonts w:ascii="Times New Roman" w:hAnsi="Times New Roman" w:cs="Times New Roman"/>
          <w:sz w:val="24"/>
          <w:szCs w:val="24"/>
        </w:rPr>
      </w:pPr>
    </w:p>
    <w:p w14:paraId="09D8901C" w14:textId="1A227035"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 xml:space="preserve">Statista. (2020). Would you say that you eat a healthy and balanced </w:t>
      </w:r>
      <w:proofErr w:type="gramStart"/>
      <w:r w:rsidRPr="0031351F">
        <w:rPr>
          <w:rFonts w:ascii="Times New Roman" w:hAnsi="Times New Roman" w:cs="Times New Roman"/>
          <w:sz w:val="24"/>
          <w:szCs w:val="24"/>
        </w:rPr>
        <w:t>diet?,</w:t>
      </w:r>
      <w:proofErr w:type="gramEnd"/>
      <w:r w:rsidRPr="0031351F">
        <w:rPr>
          <w:rFonts w:ascii="Times New Roman" w:hAnsi="Times New Roman" w:cs="Times New Roman"/>
          <w:sz w:val="24"/>
          <w:szCs w:val="24"/>
        </w:rPr>
        <w:t> [Online] Available from: https://www.statista.com/statistics/1085381/healthy-eating-in-the-uk/ [Accessed June 26, 2021]. The type of source: Website</w:t>
      </w:r>
    </w:p>
    <w:p w14:paraId="36375255" w14:textId="77777777" w:rsidR="0031351F" w:rsidRPr="0031351F" w:rsidRDefault="0031351F" w:rsidP="0031351F">
      <w:pPr>
        <w:pStyle w:val="NoSpacing"/>
        <w:rPr>
          <w:rFonts w:ascii="Times New Roman" w:hAnsi="Times New Roman" w:cs="Times New Roman"/>
          <w:sz w:val="24"/>
          <w:szCs w:val="24"/>
        </w:rPr>
      </w:pPr>
    </w:p>
    <w:p w14:paraId="541D3F8A" w14:textId="035E5FBF"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VENEZIANO, C.N., 2013. Restaurants: Do Healthy Menus Mean Positive Financial Performance? A Case Study of Chipotle Mexican Grill.</w:t>
      </w:r>
    </w:p>
    <w:p w14:paraId="568BE632" w14:textId="77777777" w:rsidR="0031351F" w:rsidRPr="0031351F" w:rsidRDefault="0031351F" w:rsidP="0031351F">
      <w:pPr>
        <w:pStyle w:val="NoSpacing"/>
        <w:rPr>
          <w:rFonts w:ascii="Times New Roman" w:hAnsi="Times New Roman" w:cs="Times New Roman"/>
          <w:sz w:val="24"/>
          <w:szCs w:val="24"/>
        </w:rPr>
      </w:pPr>
    </w:p>
    <w:p w14:paraId="011B61E9" w14:textId="77777777" w:rsidR="0087549C" w:rsidRPr="0031351F" w:rsidRDefault="0087549C" w:rsidP="0031351F">
      <w:pPr>
        <w:pStyle w:val="NoSpacing"/>
        <w:rPr>
          <w:rFonts w:ascii="Times New Roman" w:hAnsi="Times New Roman" w:cs="Times New Roman"/>
          <w:sz w:val="24"/>
          <w:szCs w:val="24"/>
        </w:rPr>
      </w:pPr>
      <w:r w:rsidRPr="0031351F">
        <w:rPr>
          <w:rFonts w:ascii="Times New Roman" w:hAnsi="Times New Roman" w:cs="Times New Roman"/>
          <w:sz w:val="24"/>
          <w:szCs w:val="24"/>
        </w:rPr>
        <w:t xml:space="preserve">WALKER, R.E., KEANE, </w:t>
      </w:r>
      <w:proofErr w:type="gramStart"/>
      <w:r w:rsidRPr="0031351F">
        <w:rPr>
          <w:rFonts w:ascii="Times New Roman" w:hAnsi="Times New Roman" w:cs="Times New Roman"/>
          <w:sz w:val="24"/>
          <w:szCs w:val="24"/>
        </w:rPr>
        <w:t>C.R.</w:t>
      </w:r>
      <w:proofErr w:type="gramEnd"/>
      <w:r w:rsidRPr="0031351F">
        <w:rPr>
          <w:rFonts w:ascii="Times New Roman" w:hAnsi="Times New Roman" w:cs="Times New Roman"/>
          <w:sz w:val="24"/>
          <w:szCs w:val="24"/>
        </w:rPr>
        <w:t xml:space="preserve"> and BURKE, J.G., 2010. Disparities and access to healthy food in the United States: A review of food deserts literature. Health &amp; place, </w:t>
      </w:r>
      <w:r w:rsidRPr="0031351F">
        <w:rPr>
          <w:rFonts w:ascii="Times New Roman" w:hAnsi="Times New Roman" w:cs="Times New Roman"/>
          <w:b/>
          <w:bCs/>
          <w:sz w:val="24"/>
          <w:szCs w:val="24"/>
        </w:rPr>
        <w:t>16</w:t>
      </w:r>
      <w:r w:rsidRPr="0031351F">
        <w:rPr>
          <w:rFonts w:ascii="Times New Roman" w:hAnsi="Times New Roman" w:cs="Times New Roman"/>
          <w:sz w:val="24"/>
          <w:szCs w:val="24"/>
        </w:rPr>
        <w:t>(5), pp. 876-884.</w:t>
      </w:r>
    </w:p>
    <w:p w14:paraId="043C3B1C" w14:textId="02563302" w:rsidR="0087549C" w:rsidRPr="0031351F" w:rsidRDefault="0087549C">
      <w:pPr>
        <w:rPr>
          <w:rFonts w:ascii="Times New Roman" w:hAnsi="Times New Roman" w:cs="Times New Roman"/>
          <w:sz w:val="24"/>
          <w:szCs w:val="24"/>
        </w:rPr>
      </w:pPr>
    </w:p>
    <w:p w14:paraId="5DC14053" w14:textId="3DBF392F" w:rsidR="00897AF1" w:rsidRPr="00B13711" w:rsidRDefault="00897AF1">
      <w:pPr>
        <w:rPr>
          <w:rFonts w:ascii="Times New Roman" w:hAnsi="Times New Roman" w:cs="Times New Roman"/>
          <w:b/>
          <w:bCs/>
          <w:sz w:val="24"/>
          <w:szCs w:val="24"/>
        </w:rPr>
      </w:pPr>
      <w:r w:rsidRPr="00B13711">
        <w:rPr>
          <w:rFonts w:ascii="Times New Roman" w:hAnsi="Times New Roman" w:cs="Times New Roman"/>
          <w:b/>
          <w:bCs/>
          <w:sz w:val="24"/>
          <w:szCs w:val="24"/>
        </w:rPr>
        <w:t xml:space="preserve">Script </w:t>
      </w:r>
      <w:r w:rsidR="00B13711" w:rsidRPr="00B13711">
        <w:rPr>
          <w:rFonts w:ascii="Times New Roman" w:hAnsi="Times New Roman" w:cs="Times New Roman"/>
          <w:b/>
          <w:bCs/>
          <w:sz w:val="24"/>
          <w:szCs w:val="24"/>
        </w:rPr>
        <w:t>2B:</w:t>
      </w:r>
    </w:p>
    <w:p w14:paraId="4201CCFB" w14:textId="77777777" w:rsidR="00B13711" w:rsidRPr="00B13711" w:rsidRDefault="00B13711" w:rsidP="00B13711">
      <w:pPr>
        <w:pStyle w:val="NormalWeb"/>
        <w:spacing w:before="0" w:beforeAutospacing="0" w:after="0" w:afterAutospacing="0" w:line="600" w:lineRule="auto"/>
        <w:rPr>
          <w:rStyle w:val="Strong"/>
          <w:b w:val="0"/>
          <w:bCs w:val="0"/>
          <w:color w:val="0E101A"/>
        </w:rPr>
      </w:pPr>
      <w:r w:rsidRPr="00B13711">
        <w:rPr>
          <w:rStyle w:val="Strong"/>
          <w:b w:val="0"/>
          <w:bCs w:val="0"/>
          <w:color w:val="0E101A"/>
        </w:rPr>
        <w:t xml:space="preserve">My name is Yulianna </w:t>
      </w:r>
      <w:proofErr w:type="gramStart"/>
      <w:r w:rsidRPr="00B13711">
        <w:rPr>
          <w:rStyle w:val="Strong"/>
          <w:b w:val="0"/>
          <w:bCs w:val="0"/>
          <w:color w:val="0E101A"/>
        </w:rPr>
        <w:t>Daykin</w:t>
      </w:r>
      <w:proofErr w:type="gramEnd"/>
      <w:r w:rsidRPr="00B13711">
        <w:rPr>
          <w:rStyle w:val="Strong"/>
          <w:b w:val="0"/>
          <w:bCs w:val="0"/>
          <w:color w:val="0E101A"/>
        </w:rPr>
        <w:t xml:space="preserve"> and this is the presentation of the crowdfunding video for my new venture </w:t>
      </w:r>
      <w:proofErr w:type="spellStart"/>
      <w:r w:rsidRPr="00B13711">
        <w:rPr>
          <w:rStyle w:val="Strong"/>
          <w:b w:val="0"/>
          <w:bCs w:val="0"/>
          <w:color w:val="0E101A"/>
        </w:rPr>
        <w:t>Fakeaways</w:t>
      </w:r>
      <w:proofErr w:type="spellEnd"/>
      <w:r w:rsidRPr="00B13711">
        <w:rPr>
          <w:rStyle w:val="Strong"/>
          <w:b w:val="0"/>
          <w:bCs w:val="0"/>
          <w:color w:val="0E101A"/>
        </w:rPr>
        <w:t xml:space="preserve"> and cookies.</w:t>
      </w:r>
    </w:p>
    <w:p w14:paraId="5A218ADB" w14:textId="77777777" w:rsidR="00B13711" w:rsidRPr="00B13711" w:rsidRDefault="00B13711" w:rsidP="00B13711">
      <w:pPr>
        <w:pStyle w:val="NormalWeb"/>
        <w:spacing w:before="0" w:beforeAutospacing="0" w:after="0" w:afterAutospacing="0" w:line="600" w:lineRule="auto"/>
        <w:rPr>
          <w:color w:val="0E101A"/>
        </w:rPr>
      </w:pPr>
      <w:r w:rsidRPr="00B13711">
        <w:rPr>
          <w:rStyle w:val="Strong"/>
          <w:color w:val="0E101A"/>
        </w:rPr>
        <w:t>Marketplace: </w:t>
      </w:r>
    </w:p>
    <w:p w14:paraId="53D8CCF2"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t xml:space="preserve">Finder (2021) affirms that veganism increased 40% in the UK in 2020 mostly in Gen Z individuals and millennials. Jamal (1998) outlines that the older generation prefers traditional food, whereas the younger generation was not interested. Story et al (2008) describe </w:t>
      </w:r>
      <w:proofErr w:type="gramStart"/>
      <w:r w:rsidRPr="00B13711">
        <w:rPr>
          <w:color w:val="0E101A"/>
        </w:rPr>
        <w:t>that customers</w:t>
      </w:r>
      <w:proofErr w:type="gramEnd"/>
      <w:r w:rsidRPr="00B13711">
        <w:rPr>
          <w:color w:val="0E101A"/>
        </w:rPr>
        <w:t xml:space="preserve"> are eating out more often as the norm is long hours of work. Also, nearly half (48%) of food costs are done eating out. </w:t>
      </w:r>
    </w:p>
    <w:p w14:paraId="6225A49D" w14:textId="419B52E7" w:rsidR="00B13711" w:rsidRPr="00B13711" w:rsidRDefault="00B13711" w:rsidP="00B13711">
      <w:pPr>
        <w:pStyle w:val="NormalWeb"/>
        <w:spacing w:before="0" w:beforeAutospacing="0" w:after="0" w:afterAutospacing="0" w:line="600" w:lineRule="auto"/>
        <w:rPr>
          <w:color w:val="0E101A"/>
        </w:rPr>
      </w:pPr>
      <w:r w:rsidRPr="00B13711">
        <w:rPr>
          <w:color w:val="0E101A"/>
        </w:rPr>
        <w:lastRenderedPageBreak/>
        <w:t>One could argue that millennials and Gen Z individuals are increasing health awareness, demand variety, and are still interested in eating out to cope with longer work hours.</w:t>
      </w:r>
    </w:p>
    <w:p w14:paraId="59290D60" w14:textId="77777777" w:rsidR="00B13711" w:rsidRPr="00B13711" w:rsidRDefault="00B13711" w:rsidP="00B13711">
      <w:pPr>
        <w:pStyle w:val="NormalWeb"/>
        <w:spacing w:before="0" w:beforeAutospacing="0" w:after="0" w:afterAutospacing="0" w:line="600" w:lineRule="auto"/>
        <w:rPr>
          <w:color w:val="0E101A"/>
        </w:rPr>
      </w:pPr>
      <w:r w:rsidRPr="00B13711">
        <w:rPr>
          <w:rStyle w:val="Strong"/>
          <w:color w:val="0E101A"/>
        </w:rPr>
        <w:t>Trends:</w:t>
      </w:r>
    </w:p>
    <w:p w14:paraId="1E637648" w14:textId="43B2E8D7" w:rsidR="00B13711" w:rsidRPr="00B13711" w:rsidRDefault="00B13711" w:rsidP="00B13711">
      <w:pPr>
        <w:pStyle w:val="NormalWeb"/>
        <w:spacing w:before="0" w:beforeAutospacing="0" w:after="0" w:afterAutospacing="0" w:line="600" w:lineRule="auto"/>
        <w:rPr>
          <w:color w:val="0E101A"/>
        </w:rPr>
      </w:pPr>
      <w:r w:rsidRPr="00B13711">
        <w:rPr>
          <w:color w:val="0E101A"/>
        </w:rPr>
        <w:t xml:space="preserve">With covid-19 and local lockdowns, delivery and takeaway became the norm in the restaurant industry (Jarvis, 2020). Also, customers demand digital convenience, low waiting times, and freshness in delivered products. The takeaway model needs to be the main way to deliver products to customers to avoid being highly susceptible to lockdowns. </w:t>
      </w:r>
      <w:proofErr w:type="spellStart"/>
      <w:r w:rsidRPr="00B13711">
        <w:rPr>
          <w:color w:val="0E101A"/>
        </w:rPr>
        <w:t>Ibisworld</w:t>
      </w:r>
      <w:proofErr w:type="spellEnd"/>
      <w:r w:rsidRPr="00B13711">
        <w:rPr>
          <w:color w:val="0E101A"/>
        </w:rPr>
        <w:t xml:space="preserve"> (2021) states that the pandemic decreased revenue in the industry this year by 0.1% to £18.7b. The lockdowns and the cease of football matches reduced takeaway profits. However, time-poor customers have demanded quick and convenient food. Similarly, health awareness will increase due to fears of covid-19 in the population. Therefore, high-calorie options are likely to decrease.</w:t>
      </w:r>
    </w:p>
    <w:p w14:paraId="68BD733C" w14:textId="77777777" w:rsidR="00B13711" w:rsidRPr="00B13711" w:rsidRDefault="00B13711" w:rsidP="00B13711">
      <w:pPr>
        <w:pStyle w:val="NormalWeb"/>
        <w:spacing w:before="0" w:beforeAutospacing="0" w:after="0" w:afterAutospacing="0" w:line="600" w:lineRule="auto"/>
        <w:rPr>
          <w:color w:val="0E101A"/>
        </w:rPr>
      </w:pPr>
      <w:r w:rsidRPr="00B13711">
        <w:rPr>
          <w:rStyle w:val="Strong"/>
          <w:color w:val="0E101A"/>
        </w:rPr>
        <w:t>Problems:</w:t>
      </w:r>
    </w:p>
    <w:p w14:paraId="46FAB5CA"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t>The main excuses when it comes to eating healthy are: “I don’t have the time” healthy food is boring” “I can’t afford to eat healthily” “I prefer to order a takeaway” and so on… (Albers, 2011)</w:t>
      </w:r>
    </w:p>
    <w:p w14:paraId="1B1CDCED" w14:textId="77777777" w:rsidR="00B13711" w:rsidRPr="00B13711" w:rsidRDefault="00B13711" w:rsidP="00B13711">
      <w:pPr>
        <w:pStyle w:val="NormalWeb"/>
        <w:spacing w:before="0" w:beforeAutospacing="0" w:after="0" w:afterAutospacing="0" w:line="600" w:lineRule="auto"/>
        <w:rPr>
          <w:color w:val="0E101A"/>
        </w:rPr>
      </w:pPr>
      <w:proofErr w:type="spellStart"/>
      <w:r w:rsidRPr="00B13711">
        <w:rPr>
          <w:color w:val="0E101A"/>
        </w:rPr>
        <w:t>Fakeaways</w:t>
      </w:r>
      <w:proofErr w:type="spellEnd"/>
      <w:r w:rsidRPr="00B13711">
        <w:rPr>
          <w:color w:val="0E101A"/>
        </w:rPr>
        <w:t xml:space="preserve"> and cookies came from the inspiration of making unhealthy staples healthy and lower in calories, you can eat ice cream, cookies, pizza, curries, burgers, quickly at an affordable price, whilst still having that takeaway convenience that some of us seek every Friday night.</w:t>
      </w:r>
    </w:p>
    <w:p w14:paraId="3D544212"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lastRenderedPageBreak/>
        <w:t>Other healthy restaurants are highly expensive and focused on boring salads.</w:t>
      </w:r>
    </w:p>
    <w:p w14:paraId="64777B70"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t>We need 2 investors in the health industry to provide £60,000 for 30% of the business to scale this idea further to strengthen our online services whilst keeping attractive cash flow to help mitigate macroenvironmental uncertainty.</w:t>
      </w:r>
    </w:p>
    <w:p w14:paraId="56C75BCA" w14:textId="77777777" w:rsidR="00B13711" w:rsidRPr="00B13711" w:rsidRDefault="00B13711" w:rsidP="00B13711">
      <w:pPr>
        <w:pStyle w:val="NormalWeb"/>
        <w:spacing w:before="0" w:beforeAutospacing="0" w:after="0" w:afterAutospacing="0" w:line="600" w:lineRule="auto"/>
        <w:rPr>
          <w:color w:val="0E101A"/>
        </w:rPr>
      </w:pPr>
    </w:p>
    <w:p w14:paraId="391947FF" w14:textId="77777777" w:rsidR="00B13711" w:rsidRPr="00B13711" w:rsidRDefault="00B13711" w:rsidP="00B13711">
      <w:pPr>
        <w:pStyle w:val="NormalWeb"/>
        <w:spacing w:before="0" w:beforeAutospacing="0" w:after="0" w:afterAutospacing="0" w:line="600" w:lineRule="auto"/>
        <w:rPr>
          <w:color w:val="0E101A"/>
        </w:rPr>
      </w:pPr>
      <w:r w:rsidRPr="00B13711">
        <w:rPr>
          <w:rStyle w:val="Strong"/>
          <w:color w:val="0E101A"/>
        </w:rPr>
        <w:t>Porter’s value chain:</w:t>
      </w:r>
    </w:p>
    <w:p w14:paraId="19EBE5E5"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t>The value chain involves activities that support the value creation process. These include nine generic types (Koc, and Bozdag, 2017, p.561). Primary activities are:</w:t>
      </w:r>
    </w:p>
    <w:p w14:paraId="09DF3705"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t>Inbound /outbound logistics: These would be handled by the administrator and executive chef of the business.</w:t>
      </w:r>
    </w:p>
    <w:p w14:paraId="534E7077"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t>Operations: This is developed by the chef, the sous chef, and the cooking assistants in the restaurant.</w:t>
      </w:r>
    </w:p>
    <w:p w14:paraId="033D612C"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t xml:space="preserve">Marketing and sales: </w:t>
      </w:r>
      <w:proofErr w:type="spellStart"/>
      <w:r w:rsidRPr="00B13711">
        <w:rPr>
          <w:color w:val="0E101A"/>
        </w:rPr>
        <w:t>Fakeaways</w:t>
      </w:r>
      <w:proofErr w:type="spellEnd"/>
      <w:r w:rsidRPr="00B13711">
        <w:rPr>
          <w:color w:val="0E101A"/>
        </w:rPr>
        <w:t xml:space="preserve"> and cookies will use Facebook and Instagram and fit influencers for advertising (Neal, 2017). A strong social media campaign will be developed in the local city with local influencers. The investment is to create an app instead of using Just Eat and Uber eats to decrease costs.</w:t>
      </w:r>
    </w:p>
    <w:p w14:paraId="68D503A1" w14:textId="00547902" w:rsidR="00B13711" w:rsidRPr="00B13711" w:rsidRDefault="00B13711" w:rsidP="00B13711">
      <w:pPr>
        <w:pStyle w:val="NormalWeb"/>
        <w:spacing w:before="0" w:beforeAutospacing="0" w:after="0" w:afterAutospacing="0" w:line="600" w:lineRule="auto"/>
        <w:rPr>
          <w:color w:val="0E101A"/>
        </w:rPr>
      </w:pPr>
      <w:r w:rsidRPr="00B13711">
        <w:rPr>
          <w:color w:val="0E101A"/>
        </w:rPr>
        <w:t xml:space="preserve"> Service: </w:t>
      </w:r>
      <w:proofErr w:type="spellStart"/>
      <w:r w:rsidRPr="00B13711">
        <w:rPr>
          <w:color w:val="0E101A"/>
        </w:rPr>
        <w:t>Fakeaways</w:t>
      </w:r>
      <w:proofErr w:type="spellEnd"/>
      <w:r w:rsidRPr="00B13711">
        <w:rPr>
          <w:color w:val="0E101A"/>
        </w:rPr>
        <w:t xml:space="preserve"> and cookies would emphasise the use of their app and convince the public to vote for their favourite with food discounts and special offers. This will increase co-creation.</w:t>
      </w:r>
    </w:p>
    <w:p w14:paraId="4EF93105"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t> </w:t>
      </w:r>
    </w:p>
    <w:p w14:paraId="48DA7E7B"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lastRenderedPageBreak/>
        <w:t>Support activities:</w:t>
      </w:r>
    </w:p>
    <w:p w14:paraId="01332395" w14:textId="77777777" w:rsidR="00B13711" w:rsidRPr="00B13711" w:rsidRDefault="00B13711" w:rsidP="00B13711">
      <w:pPr>
        <w:numPr>
          <w:ilvl w:val="0"/>
          <w:numId w:val="7"/>
        </w:numPr>
        <w:spacing w:after="0" w:line="600" w:lineRule="auto"/>
        <w:rPr>
          <w:rFonts w:ascii="Times New Roman" w:hAnsi="Times New Roman" w:cs="Times New Roman"/>
          <w:color w:val="0E101A"/>
          <w:sz w:val="24"/>
          <w:szCs w:val="24"/>
        </w:rPr>
      </w:pPr>
      <w:r w:rsidRPr="00B13711">
        <w:rPr>
          <w:rFonts w:ascii="Times New Roman" w:hAnsi="Times New Roman" w:cs="Times New Roman"/>
          <w:color w:val="0E101A"/>
          <w:sz w:val="24"/>
          <w:szCs w:val="24"/>
        </w:rPr>
        <w:t>Procurement (purchasing): This will be executed by both the administrator and chef to local farms, supermarkets, and suppliers.</w:t>
      </w:r>
    </w:p>
    <w:p w14:paraId="21E8B803" w14:textId="77777777" w:rsidR="00B13711" w:rsidRPr="00B13711" w:rsidRDefault="00B13711" w:rsidP="00B13711">
      <w:pPr>
        <w:numPr>
          <w:ilvl w:val="0"/>
          <w:numId w:val="7"/>
        </w:numPr>
        <w:spacing w:after="0" w:line="600" w:lineRule="auto"/>
        <w:rPr>
          <w:rFonts w:ascii="Times New Roman" w:hAnsi="Times New Roman" w:cs="Times New Roman"/>
          <w:color w:val="0E101A"/>
          <w:sz w:val="24"/>
          <w:szCs w:val="24"/>
        </w:rPr>
      </w:pPr>
      <w:r w:rsidRPr="00B13711">
        <w:rPr>
          <w:rFonts w:ascii="Times New Roman" w:hAnsi="Times New Roman" w:cs="Times New Roman"/>
          <w:color w:val="0E101A"/>
          <w:sz w:val="24"/>
          <w:szCs w:val="24"/>
        </w:rPr>
        <w:t>Technological development: High emphasis on technological tools such as website and social media platforms over strong staffing levels.</w:t>
      </w:r>
    </w:p>
    <w:p w14:paraId="77E81D5C" w14:textId="77777777" w:rsidR="00B13711" w:rsidRPr="00B13711" w:rsidRDefault="00B13711" w:rsidP="00B13711">
      <w:pPr>
        <w:numPr>
          <w:ilvl w:val="0"/>
          <w:numId w:val="7"/>
        </w:numPr>
        <w:spacing w:after="0" w:line="600" w:lineRule="auto"/>
        <w:rPr>
          <w:rFonts w:ascii="Times New Roman" w:hAnsi="Times New Roman" w:cs="Times New Roman"/>
          <w:color w:val="0E101A"/>
          <w:sz w:val="24"/>
          <w:szCs w:val="24"/>
        </w:rPr>
      </w:pPr>
      <w:r w:rsidRPr="00B13711">
        <w:rPr>
          <w:rFonts w:ascii="Times New Roman" w:hAnsi="Times New Roman" w:cs="Times New Roman"/>
          <w:color w:val="0E101A"/>
          <w:sz w:val="24"/>
          <w:szCs w:val="24"/>
        </w:rPr>
        <w:t>Human resource management: These activities will be performed by the administrator.</w:t>
      </w:r>
    </w:p>
    <w:p w14:paraId="1EBB48B3" w14:textId="77777777" w:rsidR="00B13711" w:rsidRPr="00B13711" w:rsidRDefault="00B13711" w:rsidP="00B13711">
      <w:pPr>
        <w:numPr>
          <w:ilvl w:val="0"/>
          <w:numId w:val="7"/>
        </w:numPr>
        <w:spacing w:after="0" w:line="600" w:lineRule="auto"/>
        <w:rPr>
          <w:rFonts w:ascii="Times New Roman" w:hAnsi="Times New Roman" w:cs="Times New Roman"/>
          <w:color w:val="0E101A"/>
          <w:sz w:val="24"/>
          <w:szCs w:val="24"/>
        </w:rPr>
      </w:pPr>
      <w:r w:rsidRPr="00B13711">
        <w:rPr>
          <w:rFonts w:ascii="Times New Roman" w:hAnsi="Times New Roman" w:cs="Times New Roman"/>
          <w:color w:val="0E101A"/>
          <w:sz w:val="24"/>
          <w:szCs w:val="24"/>
        </w:rPr>
        <w:t>Firm infrastructure: The planning will be completed by the administrator and the accounting will be outsourced.</w:t>
      </w:r>
    </w:p>
    <w:p w14:paraId="11E0B70C" w14:textId="77777777" w:rsidR="00B13711" w:rsidRPr="00B13711" w:rsidRDefault="00B13711" w:rsidP="00B13711">
      <w:pPr>
        <w:spacing w:after="0" w:line="600" w:lineRule="auto"/>
        <w:ind w:left="720"/>
        <w:rPr>
          <w:rFonts w:ascii="Times New Roman" w:hAnsi="Times New Roman" w:cs="Times New Roman"/>
          <w:color w:val="0E101A"/>
          <w:sz w:val="24"/>
          <w:szCs w:val="24"/>
        </w:rPr>
      </w:pPr>
    </w:p>
    <w:p w14:paraId="74DB0DCA"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t> The 7p’s of Marketing entail: product: unhealthy food made healthy, vegetarian, vegan, and healthy desserts. Price: Affordable, cost leadership generic strategy. Place: City Centre location. Promotion: social media, fitness influencers, and Google ads. People: Qualified staff with a professional bodybuilder and chef as executive chef. Physical: Highly hygienic with a peaceful style. Process: Transparent processing of food, videos via social media.</w:t>
      </w:r>
    </w:p>
    <w:p w14:paraId="12ACF4B3" w14:textId="77777777" w:rsidR="00B13711" w:rsidRPr="00B13711" w:rsidRDefault="00B13711" w:rsidP="00B13711">
      <w:pPr>
        <w:pStyle w:val="NormalWeb"/>
        <w:spacing w:before="0" w:beforeAutospacing="0" w:after="0" w:afterAutospacing="0" w:line="600" w:lineRule="auto"/>
        <w:rPr>
          <w:color w:val="0E101A"/>
        </w:rPr>
      </w:pPr>
    </w:p>
    <w:p w14:paraId="10342350"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t>Hanlon (2016) presents the 6c’s of online customer motivation created by David Chaffey which help to identify the online value proposition.</w:t>
      </w:r>
    </w:p>
    <w:p w14:paraId="3B3B74F3"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t>Content: Healthy foods, fitness, and wellness posts.</w:t>
      </w:r>
    </w:p>
    <w:p w14:paraId="730273A7"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t>Customisation: Advertisement paid for local cities only.</w:t>
      </w:r>
    </w:p>
    <w:p w14:paraId="401BC4A8"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lastRenderedPageBreak/>
        <w:t>Community: Forums on the website to extract as much info as possible from clients.</w:t>
      </w:r>
    </w:p>
    <w:p w14:paraId="04542598"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t>Convenience: 12h of operation at the start, then might increase depending on market needs.</w:t>
      </w:r>
    </w:p>
    <w:p w14:paraId="2B32F36A" w14:textId="77777777" w:rsidR="00B13711" w:rsidRPr="00B13711" w:rsidRDefault="00B13711" w:rsidP="00B13711">
      <w:pPr>
        <w:pStyle w:val="NormalWeb"/>
        <w:spacing w:before="0" w:beforeAutospacing="0" w:after="0" w:afterAutospacing="0" w:line="600" w:lineRule="auto"/>
        <w:rPr>
          <w:color w:val="0E101A"/>
        </w:rPr>
      </w:pPr>
      <w:r w:rsidRPr="00B13711">
        <w:rPr>
          <w:color w:val="0E101A"/>
        </w:rPr>
        <w:t xml:space="preserve">Cost reduction: Use of </w:t>
      </w:r>
      <w:proofErr w:type="spellStart"/>
      <w:r w:rsidRPr="00B13711">
        <w:rPr>
          <w:color w:val="0E101A"/>
        </w:rPr>
        <w:t>Ubereats</w:t>
      </w:r>
      <w:proofErr w:type="spellEnd"/>
      <w:r w:rsidRPr="00B13711">
        <w:rPr>
          <w:color w:val="0E101A"/>
        </w:rPr>
        <w:t xml:space="preserve"> until the business can have its delivery platform (Jarvis, 2020), low staffing levels but high efficiency.</w:t>
      </w:r>
    </w:p>
    <w:p w14:paraId="5CB0F004" w14:textId="77777777" w:rsidR="00B13711" w:rsidRPr="00B13711" w:rsidRDefault="00B13711" w:rsidP="00B13711">
      <w:pPr>
        <w:pStyle w:val="Heading1"/>
        <w:spacing w:before="0" w:line="600" w:lineRule="auto"/>
        <w:rPr>
          <w:rFonts w:ascii="Times New Roman" w:hAnsi="Times New Roman" w:cs="Times New Roman"/>
          <w:color w:val="0E101A"/>
          <w:sz w:val="24"/>
          <w:szCs w:val="24"/>
        </w:rPr>
      </w:pPr>
      <w:r w:rsidRPr="00B13711">
        <w:rPr>
          <w:rFonts w:ascii="Times New Roman" w:hAnsi="Times New Roman" w:cs="Times New Roman"/>
          <w:color w:val="0E101A"/>
          <w:sz w:val="24"/>
          <w:szCs w:val="24"/>
        </w:rPr>
        <w:t>Choice</w:t>
      </w:r>
      <w:r w:rsidRPr="00B13711">
        <w:rPr>
          <w:rFonts w:ascii="Times New Roman" w:hAnsi="Times New Roman" w:cs="Times New Roman"/>
          <w:b/>
          <w:bCs/>
          <w:color w:val="0E101A"/>
          <w:sz w:val="24"/>
          <w:szCs w:val="24"/>
        </w:rPr>
        <w:t xml:space="preserve">: </w:t>
      </w:r>
      <w:r w:rsidRPr="00B13711">
        <w:rPr>
          <w:rFonts w:ascii="Times New Roman" w:hAnsi="Times New Roman" w:cs="Times New Roman"/>
          <w:color w:val="0E101A"/>
          <w:sz w:val="24"/>
          <w:szCs w:val="24"/>
        </w:rPr>
        <w:t>Emphasis on most popular meals from customers’ feedback.</w:t>
      </w:r>
    </w:p>
    <w:p w14:paraId="6C018A8D" w14:textId="7EC84520" w:rsidR="00B13711" w:rsidRDefault="00B13711">
      <w:pPr>
        <w:rPr>
          <w:rFonts w:ascii="Times New Roman" w:hAnsi="Times New Roman" w:cs="Times New Roman"/>
          <w:sz w:val="24"/>
          <w:szCs w:val="24"/>
        </w:rPr>
      </w:pPr>
      <w:r>
        <w:rPr>
          <w:rFonts w:ascii="Times New Roman" w:hAnsi="Times New Roman" w:cs="Times New Roman"/>
          <w:sz w:val="24"/>
          <w:szCs w:val="24"/>
        </w:rPr>
        <w:br w:type="page"/>
      </w:r>
    </w:p>
    <w:p w14:paraId="6410DB54" w14:textId="77777777" w:rsidR="00B13711" w:rsidRDefault="00B13711">
      <w:pPr>
        <w:rPr>
          <w:rFonts w:ascii="Times New Roman" w:hAnsi="Times New Roman" w:cs="Times New Roman"/>
          <w:sz w:val="24"/>
          <w:szCs w:val="24"/>
        </w:rPr>
      </w:pPr>
    </w:p>
    <w:p w14:paraId="3FEF94D7" w14:textId="5F871F1B" w:rsidR="0087549C" w:rsidRPr="00B13711" w:rsidRDefault="0087549C">
      <w:pPr>
        <w:rPr>
          <w:rFonts w:ascii="Times New Roman" w:hAnsi="Times New Roman" w:cs="Times New Roman"/>
          <w:b/>
          <w:bCs/>
          <w:sz w:val="24"/>
          <w:szCs w:val="24"/>
        </w:rPr>
      </w:pPr>
      <w:r w:rsidRPr="00B13711">
        <w:rPr>
          <w:rFonts w:ascii="Times New Roman" w:hAnsi="Times New Roman" w:cs="Times New Roman"/>
          <w:b/>
          <w:bCs/>
          <w:sz w:val="24"/>
          <w:szCs w:val="24"/>
        </w:rPr>
        <w:t>Bibliography 2B:</w:t>
      </w:r>
    </w:p>
    <w:p w14:paraId="31F9E133" w14:textId="77777777" w:rsidR="0031351F" w:rsidRPr="00A225EA" w:rsidRDefault="0031351F" w:rsidP="0031351F">
      <w:pPr>
        <w:shd w:val="clear" w:color="auto" w:fill="FFFFFF"/>
        <w:spacing w:after="173" w:line="240" w:lineRule="auto"/>
        <w:rPr>
          <w:rFonts w:ascii="Times New Roman" w:eastAsia="Times New Roman" w:hAnsi="Times New Roman" w:cs="Times New Roman"/>
          <w:sz w:val="24"/>
          <w:szCs w:val="24"/>
          <w:lang w:eastAsia="en-GB"/>
        </w:rPr>
      </w:pPr>
      <w:r w:rsidRPr="00A225EA">
        <w:rPr>
          <w:rFonts w:ascii="Times New Roman" w:eastAsia="Times New Roman" w:hAnsi="Times New Roman" w:cs="Times New Roman"/>
          <w:sz w:val="24"/>
          <w:szCs w:val="24"/>
          <w:lang w:eastAsia="en-GB"/>
        </w:rPr>
        <w:t>ALBERS, S., 2011. </w:t>
      </w:r>
      <w:r w:rsidRPr="00A225EA">
        <w:rPr>
          <w:rFonts w:ascii="Times New Roman" w:eastAsia="Times New Roman" w:hAnsi="Times New Roman" w:cs="Times New Roman"/>
          <w:i/>
          <w:iCs/>
          <w:sz w:val="24"/>
          <w:szCs w:val="24"/>
          <w:lang w:eastAsia="en-GB"/>
        </w:rPr>
        <w:t xml:space="preserve">But I Deserve This </w:t>
      </w:r>
      <w:proofErr w:type="gramStart"/>
      <w:r w:rsidRPr="00A225EA">
        <w:rPr>
          <w:rFonts w:ascii="Times New Roman" w:eastAsia="Times New Roman" w:hAnsi="Times New Roman" w:cs="Times New Roman"/>
          <w:i/>
          <w:iCs/>
          <w:sz w:val="24"/>
          <w:szCs w:val="24"/>
          <w:lang w:eastAsia="en-GB"/>
        </w:rPr>
        <w:t>Chocolate!:</w:t>
      </w:r>
      <w:proofErr w:type="gramEnd"/>
      <w:r w:rsidRPr="00A225EA">
        <w:rPr>
          <w:rFonts w:ascii="Times New Roman" w:eastAsia="Times New Roman" w:hAnsi="Times New Roman" w:cs="Times New Roman"/>
          <w:i/>
          <w:iCs/>
          <w:sz w:val="24"/>
          <w:szCs w:val="24"/>
          <w:lang w:eastAsia="en-GB"/>
        </w:rPr>
        <w:t xml:space="preserve"> The Fifty Most Common Diet-Derailing Excuses and How to Outwit Them. </w:t>
      </w:r>
      <w:r w:rsidRPr="00A225EA">
        <w:rPr>
          <w:rFonts w:ascii="Times New Roman" w:eastAsia="Times New Roman" w:hAnsi="Times New Roman" w:cs="Times New Roman"/>
          <w:sz w:val="24"/>
          <w:szCs w:val="24"/>
          <w:lang w:eastAsia="en-GB"/>
        </w:rPr>
        <w:t>New Harbinger Publications.</w:t>
      </w:r>
    </w:p>
    <w:p w14:paraId="5A4129D5" w14:textId="77777777" w:rsidR="0031351F" w:rsidRPr="00423358" w:rsidRDefault="0031351F" w:rsidP="0031351F">
      <w:pPr>
        <w:spacing w:after="0" w:line="240" w:lineRule="auto"/>
        <w:rPr>
          <w:rFonts w:ascii="Times New Roman" w:eastAsia="Times New Roman" w:hAnsi="Times New Roman" w:cs="Times New Roman"/>
          <w:sz w:val="24"/>
          <w:szCs w:val="24"/>
          <w:lang w:eastAsia="en-GB"/>
        </w:rPr>
      </w:pPr>
      <w:r w:rsidRPr="00423358">
        <w:rPr>
          <w:rFonts w:ascii="Times New Roman" w:eastAsia="Times New Roman" w:hAnsi="Times New Roman" w:cs="Times New Roman"/>
          <w:sz w:val="24"/>
          <w:szCs w:val="24"/>
          <w:lang w:eastAsia="en-GB"/>
        </w:rPr>
        <w:t>Finder. (2021). </w:t>
      </w:r>
      <w:r w:rsidRPr="00423358">
        <w:rPr>
          <w:rFonts w:ascii="Times New Roman" w:eastAsia="Times New Roman" w:hAnsi="Times New Roman" w:cs="Times New Roman"/>
          <w:i/>
          <w:iCs/>
          <w:sz w:val="24"/>
          <w:szCs w:val="24"/>
          <w:lang w:eastAsia="en-GB"/>
        </w:rPr>
        <w:t>UK diet trends 2021,</w:t>
      </w:r>
      <w:r w:rsidRPr="00423358">
        <w:rPr>
          <w:rFonts w:ascii="Times New Roman" w:eastAsia="Times New Roman" w:hAnsi="Times New Roman" w:cs="Times New Roman"/>
          <w:sz w:val="24"/>
          <w:szCs w:val="24"/>
          <w:lang w:eastAsia="en-GB"/>
        </w:rPr>
        <w:t> [Online] Available from: https://www.finder.com/uk/uk-diet-trends [Accessed June 26, 2021].</w:t>
      </w:r>
    </w:p>
    <w:p w14:paraId="10EEB516" w14:textId="77777777" w:rsidR="0031351F" w:rsidRPr="0031351F" w:rsidRDefault="0031351F" w:rsidP="0031351F">
      <w:pPr>
        <w:spacing w:after="0" w:line="240" w:lineRule="auto"/>
        <w:rPr>
          <w:rFonts w:ascii="Times New Roman" w:eastAsia="Times New Roman" w:hAnsi="Times New Roman" w:cs="Times New Roman"/>
          <w:sz w:val="24"/>
          <w:szCs w:val="24"/>
          <w:lang w:eastAsia="en-GB"/>
        </w:rPr>
      </w:pPr>
      <w:r w:rsidRPr="00423358">
        <w:rPr>
          <w:rFonts w:ascii="Times New Roman" w:eastAsia="Times New Roman" w:hAnsi="Times New Roman" w:cs="Times New Roman"/>
          <w:sz w:val="24"/>
          <w:szCs w:val="24"/>
          <w:lang w:eastAsia="en-GB"/>
        </w:rPr>
        <w:t>The type of source: Website</w:t>
      </w:r>
    </w:p>
    <w:p w14:paraId="30A5C544" w14:textId="77777777" w:rsidR="0031351F" w:rsidRPr="0031351F" w:rsidRDefault="0031351F" w:rsidP="0031351F">
      <w:pPr>
        <w:spacing w:after="0" w:line="240" w:lineRule="auto"/>
        <w:rPr>
          <w:rFonts w:ascii="Times New Roman" w:eastAsia="Times New Roman" w:hAnsi="Times New Roman" w:cs="Times New Roman"/>
          <w:sz w:val="24"/>
          <w:szCs w:val="24"/>
          <w:lang w:eastAsia="en-GB"/>
        </w:rPr>
      </w:pPr>
    </w:p>
    <w:p w14:paraId="628D84FD" w14:textId="77777777" w:rsidR="0031351F" w:rsidRPr="00912C39" w:rsidRDefault="0031351F" w:rsidP="0031351F">
      <w:pPr>
        <w:spacing w:after="0" w:line="240" w:lineRule="auto"/>
        <w:rPr>
          <w:rFonts w:ascii="Times New Roman" w:eastAsia="Times New Roman" w:hAnsi="Times New Roman" w:cs="Times New Roman"/>
          <w:sz w:val="24"/>
          <w:szCs w:val="24"/>
          <w:lang w:eastAsia="en-GB"/>
        </w:rPr>
      </w:pPr>
      <w:bookmarkStart w:id="5" w:name="_Hlk75689201"/>
      <w:r w:rsidRPr="00912C39">
        <w:rPr>
          <w:rFonts w:ascii="Times New Roman" w:eastAsia="Times New Roman" w:hAnsi="Times New Roman" w:cs="Times New Roman"/>
          <w:sz w:val="24"/>
          <w:szCs w:val="24"/>
          <w:lang w:eastAsia="en-GB"/>
        </w:rPr>
        <w:t>Hanlon, A. (2016</w:t>
      </w:r>
      <w:bookmarkEnd w:id="5"/>
      <w:r w:rsidRPr="00912C39">
        <w:rPr>
          <w:rFonts w:ascii="Times New Roman" w:eastAsia="Times New Roman" w:hAnsi="Times New Roman" w:cs="Times New Roman"/>
          <w:sz w:val="24"/>
          <w:szCs w:val="24"/>
          <w:lang w:eastAsia="en-GB"/>
        </w:rPr>
        <w:t>). </w:t>
      </w:r>
      <w:r w:rsidRPr="00912C39">
        <w:rPr>
          <w:rFonts w:ascii="Times New Roman" w:eastAsia="Times New Roman" w:hAnsi="Times New Roman" w:cs="Times New Roman"/>
          <w:i/>
          <w:iCs/>
          <w:sz w:val="24"/>
          <w:szCs w:val="24"/>
          <w:lang w:eastAsia="en-GB"/>
        </w:rPr>
        <w:t>Digital Marketing Models: 6Cs of online customer motivation,</w:t>
      </w:r>
      <w:r w:rsidRPr="00912C39">
        <w:rPr>
          <w:rFonts w:ascii="Times New Roman" w:eastAsia="Times New Roman" w:hAnsi="Times New Roman" w:cs="Times New Roman"/>
          <w:sz w:val="24"/>
          <w:szCs w:val="24"/>
          <w:lang w:eastAsia="en-GB"/>
        </w:rPr>
        <w:t> [Online] Available from: https://www.smartinsights.com/marketing-planning/marketing-models/digital-marketing-models-6cs-online-customer-motivation/ [Accessed June 27, 2021].</w:t>
      </w:r>
    </w:p>
    <w:p w14:paraId="5DC3CAEB" w14:textId="52AC61C6" w:rsidR="0031351F" w:rsidRPr="00423358" w:rsidRDefault="0031351F" w:rsidP="0031351F">
      <w:pPr>
        <w:rPr>
          <w:rFonts w:ascii="Times New Roman" w:eastAsia="Times New Roman" w:hAnsi="Times New Roman" w:cs="Times New Roman"/>
          <w:sz w:val="24"/>
          <w:szCs w:val="24"/>
          <w:shd w:val="clear" w:color="auto" w:fill="FFFFFF"/>
          <w:lang w:eastAsia="en-GB"/>
        </w:rPr>
      </w:pPr>
      <w:r w:rsidRPr="0031351F">
        <w:rPr>
          <w:rFonts w:ascii="Times New Roman" w:eastAsia="Times New Roman" w:hAnsi="Times New Roman" w:cs="Times New Roman"/>
          <w:sz w:val="24"/>
          <w:szCs w:val="24"/>
          <w:shd w:val="clear" w:color="auto" w:fill="FFFFFF"/>
          <w:lang w:eastAsia="en-GB"/>
        </w:rPr>
        <w:t>The type of source: Website</w:t>
      </w:r>
    </w:p>
    <w:p w14:paraId="3B4C9048" w14:textId="77777777" w:rsidR="0031351F" w:rsidRPr="00E428A4" w:rsidRDefault="0031351F" w:rsidP="0031351F">
      <w:pPr>
        <w:spacing w:after="0" w:line="240" w:lineRule="auto"/>
        <w:rPr>
          <w:rFonts w:ascii="Times New Roman" w:eastAsia="Times New Roman" w:hAnsi="Times New Roman" w:cs="Times New Roman"/>
          <w:sz w:val="24"/>
          <w:szCs w:val="24"/>
          <w:lang w:eastAsia="en-GB"/>
        </w:rPr>
      </w:pPr>
      <w:proofErr w:type="spellStart"/>
      <w:r w:rsidRPr="00E428A4">
        <w:rPr>
          <w:rFonts w:ascii="Times New Roman" w:eastAsia="Times New Roman" w:hAnsi="Times New Roman" w:cs="Times New Roman"/>
          <w:sz w:val="24"/>
          <w:szCs w:val="24"/>
          <w:lang w:eastAsia="en-GB"/>
        </w:rPr>
        <w:t>IbisWorld</w:t>
      </w:r>
      <w:proofErr w:type="spellEnd"/>
      <w:r w:rsidRPr="00E428A4">
        <w:rPr>
          <w:rFonts w:ascii="Times New Roman" w:eastAsia="Times New Roman" w:hAnsi="Times New Roman" w:cs="Times New Roman"/>
          <w:sz w:val="24"/>
          <w:szCs w:val="24"/>
          <w:lang w:eastAsia="en-GB"/>
        </w:rPr>
        <w:t>. (2021). </w:t>
      </w:r>
      <w:r w:rsidRPr="00E428A4">
        <w:rPr>
          <w:rFonts w:ascii="Times New Roman" w:eastAsia="Times New Roman" w:hAnsi="Times New Roman" w:cs="Times New Roman"/>
          <w:i/>
          <w:iCs/>
          <w:sz w:val="24"/>
          <w:szCs w:val="24"/>
          <w:lang w:eastAsia="en-GB"/>
        </w:rPr>
        <w:t>Takeaway &amp; Fast-Food Restaurants in the UK - Market Research Report,</w:t>
      </w:r>
      <w:r w:rsidRPr="00E428A4">
        <w:rPr>
          <w:rFonts w:ascii="Times New Roman" w:eastAsia="Times New Roman" w:hAnsi="Times New Roman" w:cs="Times New Roman"/>
          <w:sz w:val="24"/>
          <w:szCs w:val="24"/>
          <w:lang w:eastAsia="en-GB"/>
        </w:rPr>
        <w:t> [Online] Available from: https://www.ibisworld.com/united-kingdom/market-research-reports/takeaway-fast-food-restaurants-industry/ [Accessed June 27, 2021].</w:t>
      </w:r>
    </w:p>
    <w:p w14:paraId="0347FE1D" w14:textId="77777777" w:rsidR="0031351F" w:rsidRPr="0031351F" w:rsidRDefault="0031351F" w:rsidP="0031351F">
      <w:pPr>
        <w:spacing w:after="0" w:line="240" w:lineRule="auto"/>
        <w:rPr>
          <w:rFonts w:ascii="Times New Roman" w:eastAsia="Times New Roman" w:hAnsi="Times New Roman" w:cs="Times New Roman"/>
          <w:sz w:val="24"/>
          <w:szCs w:val="24"/>
          <w:lang w:eastAsia="en-GB"/>
        </w:rPr>
      </w:pPr>
      <w:r w:rsidRPr="00E428A4">
        <w:rPr>
          <w:rFonts w:ascii="Times New Roman" w:eastAsia="Times New Roman" w:hAnsi="Times New Roman" w:cs="Times New Roman"/>
          <w:sz w:val="24"/>
          <w:szCs w:val="24"/>
          <w:lang w:eastAsia="en-GB"/>
        </w:rPr>
        <w:t>The type of source: Website</w:t>
      </w:r>
    </w:p>
    <w:p w14:paraId="7BEC5DD9" w14:textId="77777777" w:rsidR="0031351F" w:rsidRPr="00E428A4" w:rsidRDefault="0031351F" w:rsidP="0031351F">
      <w:pPr>
        <w:spacing w:after="0" w:line="240" w:lineRule="auto"/>
        <w:rPr>
          <w:rFonts w:ascii="Times New Roman" w:eastAsia="Times New Roman" w:hAnsi="Times New Roman" w:cs="Times New Roman"/>
          <w:sz w:val="24"/>
          <w:szCs w:val="24"/>
          <w:lang w:eastAsia="en-GB"/>
        </w:rPr>
      </w:pPr>
    </w:p>
    <w:p w14:paraId="35D93A55" w14:textId="77777777" w:rsidR="0031351F" w:rsidRPr="00A225EA" w:rsidRDefault="0031351F" w:rsidP="0031351F">
      <w:pPr>
        <w:shd w:val="clear" w:color="auto" w:fill="FFFFFF"/>
        <w:spacing w:after="173" w:line="240" w:lineRule="auto"/>
        <w:rPr>
          <w:rFonts w:ascii="Times New Roman" w:eastAsia="Times New Roman" w:hAnsi="Times New Roman" w:cs="Times New Roman"/>
          <w:sz w:val="24"/>
          <w:szCs w:val="24"/>
          <w:lang w:eastAsia="en-GB"/>
        </w:rPr>
      </w:pPr>
      <w:r w:rsidRPr="00A225EA">
        <w:rPr>
          <w:rFonts w:ascii="Times New Roman" w:eastAsia="Times New Roman" w:hAnsi="Times New Roman" w:cs="Times New Roman"/>
          <w:sz w:val="24"/>
          <w:szCs w:val="24"/>
          <w:lang w:eastAsia="en-GB"/>
        </w:rPr>
        <w:t>IVY, J., 2008. A new higher education marketing mix: the 7Ps for MBA marketing. </w:t>
      </w:r>
      <w:r w:rsidRPr="00A225EA">
        <w:rPr>
          <w:rFonts w:ascii="Times New Roman" w:eastAsia="Times New Roman" w:hAnsi="Times New Roman" w:cs="Times New Roman"/>
          <w:i/>
          <w:iCs/>
          <w:sz w:val="24"/>
          <w:szCs w:val="24"/>
          <w:lang w:eastAsia="en-GB"/>
        </w:rPr>
        <w:t>International Journal of educational management</w:t>
      </w:r>
      <w:proofErr w:type="gramStart"/>
      <w:r w:rsidRPr="00A225EA">
        <w:rPr>
          <w:rFonts w:ascii="Times New Roman" w:eastAsia="Times New Roman" w:hAnsi="Times New Roman" w:cs="Times New Roman"/>
          <w:i/>
          <w:iCs/>
          <w:sz w:val="24"/>
          <w:szCs w:val="24"/>
          <w:lang w:eastAsia="en-GB"/>
        </w:rPr>
        <w:t>, </w:t>
      </w:r>
      <w:r w:rsidRPr="00A225EA">
        <w:rPr>
          <w:rFonts w:ascii="Times New Roman" w:eastAsia="Times New Roman" w:hAnsi="Times New Roman" w:cs="Times New Roman"/>
          <w:sz w:val="24"/>
          <w:szCs w:val="24"/>
          <w:lang w:eastAsia="en-GB"/>
        </w:rPr>
        <w:t>.</w:t>
      </w:r>
      <w:proofErr w:type="gramEnd"/>
    </w:p>
    <w:p w14:paraId="699F9A08" w14:textId="77777777" w:rsidR="0031351F" w:rsidRPr="00A225EA" w:rsidRDefault="0031351F" w:rsidP="0031351F">
      <w:pPr>
        <w:shd w:val="clear" w:color="auto" w:fill="FFFFFF"/>
        <w:spacing w:after="173" w:line="240" w:lineRule="auto"/>
        <w:rPr>
          <w:rFonts w:ascii="Times New Roman" w:eastAsia="Times New Roman" w:hAnsi="Times New Roman" w:cs="Times New Roman"/>
          <w:sz w:val="24"/>
          <w:szCs w:val="24"/>
          <w:lang w:eastAsia="en-GB"/>
        </w:rPr>
      </w:pPr>
      <w:r w:rsidRPr="00A225EA">
        <w:rPr>
          <w:rFonts w:ascii="Times New Roman" w:eastAsia="Times New Roman" w:hAnsi="Times New Roman" w:cs="Times New Roman"/>
          <w:sz w:val="24"/>
          <w:szCs w:val="24"/>
          <w:lang w:eastAsia="en-GB"/>
        </w:rPr>
        <w:t>JAMAL, A., 1998. Food consumption among ethnic minorities: the case of British‐Pakistanis in Bradford, UK. </w:t>
      </w:r>
      <w:r w:rsidRPr="00A225EA">
        <w:rPr>
          <w:rFonts w:ascii="Times New Roman" w:eastAsia="Times New Roman" w:hAnsi="Times New Roman" w:cs="Times New Roman"/>
          <w:i/>
          <w:iCs/>
          <w:sz w:val="24"/>
          <w:szCs w:val="24"/>
          <w:lang w:eastAsia="en-GB"/>
        </w:rPr>
        <w:t>British Food Journal</w:t>
      </w:r>
      <w:proofErr w:type="gramStart"/>
      <w:r w:rsidRPr="00A225EA">
        <w:rPr>
          <w:rFonts w:ascii="Times New Roman" w:eastAsia="Times New Roman" w:hAnsi="Times New Roman" w:cs="Times New Roman"/>
          <w:i/>
          <w:iCs/>
          <w:sz w:val="24"/>
          <w:szCs w:val="24"/>
          <w:lang w:eastAsia="en-GB"/>
        </w:rPr>
        <w:t>, </w:t>
      </w:r>
      <w:r w:rsidRPr="00A225EA">
        <w:rPr>
          <w:rFonts w:ascii="Times New Roman" w:eastAsia="Times New Roman" w:hAnsi="Times New Roman" w:cs="Times New Roman"/>
          <w:sz w:val="24"/>
          <w:szCs w:val="24"/>
          <w:lang w:eastAsia="en-GB"/>
        </w:rPr>
        <w:t>.</w:t>
      </w:r>
      <w:proofErr w:type="gramEnd"/>
    </w:p>
    <w:p w14:paraId="2AE505DD" w14:textId="77777777" w:rsidR="0031351F" w:rsidRPr="00D1074C" w:rsidRDefault="0031351F" w:rsidP="0031351F">
      <w:pPr>
        <w:spacing w:after="0" w:line="240" w:lineRule="auto"/>
        <w:rPr>
          <w:rFonts w:ascii="Times New Roman" w:eastAsia="Times New Roman" w:hAnsi="Times New Roman" w:cs="Times New Roman"/>
          <w:sz w:val="24"/>
          <w:szCs w:val="24"/>
          <w:lang w:eastAsia="en-GB"/>
        </w:rPr>
      </w:pPr>
      <w:bookmarkStart w:id="6" w:name="_Hlk75640067"/>
      <w:r w:rsidRPr="00D1074C">
        <w:rPr>
          <w:rFonts w:ascii="Times New Roman" w:eastAsia="Times New Roman" w:hAnsi="Times New Roman" w:cs="Times New Roman"/>
          <w:sz w:val="24"/>
          <w:szCs w:val="24"/>
          <w:lang w:eastAsia="en-GB"/>
        </w:rPr>
        <w:t>Jarvis, J. (2020). </w:t>
      </w:r>
      <w:bookmarkEnd w:id="6"/>
      <w:r w:rsidRPr="00D1074C">
        <w:rPr>
          <w:rFonts w:ascii="Times New Roman" w:eastAsia="Times New Roman" w:hAnsi="Times New Roman" w:cs="Times New Roman"/>
          <w:i/>
          <w:iCs/>
          <w:sz w:val="24"/>
          <w:szCs w:val="24"/>
          <w:lang w:eastAsia="en-GB"/>
        </w:rPr>
        <w:t xml:space="preserve">Top Restaurant Trends 2021: What </w:t>
      </w:r>
      <w:proofErr w:type="gramStart"/>
      <w:r w:rsidRPr="00D1074C">
        <w:rPr>
          <w:rFonts w:ascii="Times New Roman" w:eastAsia="Times New Roman" w:hAnsi="Times New Roman" w:cs="Times New Roman"/>
          <w:i/>
          <w:iCs/>
          <w:sz w:val="24"/>
          <w:szCs w:val="24"/>
          <w:lang w:eastAsia="en-GB"/>
        </w:rPr>
        <w:t>To</w:t>
      </w:r>
      <w:proofErr w:type="gramEnd"/>
      <w:r w:rsidRPr="00D1074C">
        <w:rPr>
          <w:rFonts w:ascii="Times New Roman" w:eastAsia="Times New Roman" w:hAnsi="Times New Roman" w:cs="Times New Roman"/>
          <w:i/>
          <w:iCs/>
          <w:sz w:val="24"/>
          <w:szCs w:val="24"/>
          <w:lang w:eastAsia="en-GB"/>
        </w:rPr>
        <w:t xml:space="preserve"> Expect From the Coming Year,</w:t>
      </w:r>
      <w:r w:rsidRPr="00D1074C">
        <w:rPr>
          <w:rFonts w:ascii="Times New Roman" w:eastAsia="Times New Roman" w:hAnsi="Times New Roman" w:cs="Times New Roman"/>
          <w:sz w:val="24"/>
          <w:szCs w:val="24"/>
          <w:lang w:eastAsia="en-GB"/>
        </w:rPr>
        <w:t> [Online] Available from: https://www.lightspeedhq.co.uk/blog/top-restaurant-trends/ [Accessed June 26, 2021].</w:t>
      </w:r>
    </w:p>
    <w:p w14:paraId="2F1ECAC6" w14:textId="77777777" w:rsidR="0031351F" w:rsidRPr="0031351F" w:rsidRDefault="0031351F" w:rsidP="0031351F">
      <w:pPr>
        <w:rPr>
          <w:rFonts w:ascii="Times New Roman" w:eastAsia="Times New Roman" w:hAnsi="Times New Roman" w:cs="Times New Roman"/>
          <w:sz w:val="24"/>
          <w:szCs w:val="24"/>
          <w:shd w:val="clear" w:color="auto" w:fill="FFFFFF"/>
          <w:lang w:eastAsia="en-GB"/>
        </w:rPr>
      </w:pPr>
      <w:r w:rsidRPr="0031351F">
        <w:rPr>
          <w:rFonts w:ascii="Times New Roman" w:eastAsia="Times New Roman" w:hAnsi="Times New Roman" w:cs="Times New Roman"/>
          <w:sz w:val="24"/>
          <w:szCs w:val="24"/>
          <w:shd w:val="clear" w:color="auto" w:fill="FFFFFF"/>
          <w:lang w:eastAsia="en-GB"/>
        </w:rPr>
        <w:t>The type of source: Website</w:t>
      </w:r>
    </w:p>
    <w:p w14:paraId="386A3098" w14:textId="3B58A485" w:rsidR="0031351F" w:rsidRPr="0031351F" w:rsidRDefault="0031351F" w:rsidP="0031351F">
      <w:pPr>
        <w:shd w:val="clear" w:color="auto" w:fill="FFFFFF"/>
        <w:spacing w:after="173" w:line="240" w:lineRule="auto"/>
        <w:rPr>
          <w:rFonts w:ascii="Times New Roman" w:eastAsia="Times New Roman" w:hAnsi="Times New Roman" w:cs="Times New Roman"/>
          <w:sz w:val="24"/>
          <w:szCs w:val="24"/>
          <w:lang w:eastAsia="en-GB"/>
        </w:rPr>
      </w:pPr>
      <w:r w:rsidRPr="00A225EA">
        <w:rPr>
          <w:rFonts w:ascii="Times New Roman" w:eastAsia="Times New Roman" w:hAnsi="Times New Roman" w:cs="Times New Roman"/>
          <w:sz w:val="24"/>
          <w:szCs w:val="24"/>
          <w:lang w:eastAsia="en-GB"/>
        </w:rPr>
        <w:t>KOC, T. and BOZDAG, E., 2017. Measuring the degree of novelty of innovation based on Porter's value chain approach. </w:t>
      </w:r>
      <w:r w:rsidRPr="00A225EA">
        <w:rPr>
          <w:rFonts w:ascii="Times New Roman" w:eastAsia="Times New Roman" w:hAnsi="Times New Roman" w:cs="Times New Roman"/>
          <w:i/>
          <w:iCs/>
          <w:sz w:val="24"/>
          <w:szCs w:val="24"/>
          <w:lang w:eastAsia="en-GB"/>
        </w:rPr>
        <w:t>European Journal of Operational Research, </w:t>
      </w:r>
      <w:r w:rsidRPr="00A225EA">
        <w:rPr>
          <w:rFonts w:ascii="Times New Roman" w:eastAsia="Times New Roman" w:hAnsi="Times New Roman" w:cs="Times New Roman"/>
          <w:b/>
          <w:bCs/>
          <w:sz w:val="24"/>
          <w:szCs w:val="24"/>
          <w:lang w:eastAsia="en-GB"/>
        </w:rPr>
        <w:t>257</w:t>
      </w:r>
      <w:r w:rsidRPr="00A225EA">
        <w:rPr>
          <w:rFonts w:ascii="Times New Roman" w:eastAsia="Times New Roman" w:hAnsi="Times New Roman" w:cs="Times New Roman"/>
          <w:sz w:val="24"/>
          <w:szCs w:val="24"/>
          <w:lang w:eastAsia="en-GB"/>
        </w:rPr>
        <w:t>(2), pp. 559-567.</w:t>
      </w:r>
    </w:p>
    <w:p w14:paraId="5CD70DAF" w14:textId="77777777" w:rsidR="0031351F" w:rsidRPr="0031351F" w:rsidRDefault="0031351F" w:rsidP="0031351F">
      <w:pPr>
        <w:shd w:val="clear" w:color="auto" w:fill="FFFFFF"/>
        <w:spacing w:after="173" w:line="240" w:lineRule="auto"/>
        <w:rPr>
          <w:rFonts w:ascii="Times New Roman" w:eastAsia="Times New Roman" w:hAnsi="Times New Roman" w:cs="Times New Roman"/>
          <w:sz w:val="24"/>
          <w:szCs w:val="24"/>
          <w:lang w:eastAsia="en-GB"/>
        </w:rPr>
      </w:pPr>
      <w:bookmarkStart w:id="7" w:name="_Hlk75693496"/>
      <w:r w:rsidRPr="0031351F">
        <w:rPr>
          <w:rFonts w:ascii="Times New Roman" w:hAnsi="Times New Roman" w:cs="Times New Roman"/>
          <w:sz w:val="24"/>
          <w:szCs w:val="24"/>
          <w:shd w:val="clear" w:color="auto" w:fill="FFFFFF"/>
        </w:rPr>
        <w:t xml:space="preserve">Neal, M., 2017. </w:t>
      </w:r>
      <w:bookmarkEnd w:id="7"/>
      <w:r w:rsidRPr="0031351F">
        <w:rPr>
          <w:rFonts w:ascii="Times New Roman" w:hAnsi="Times New Roman" w:cs="Times New Roman"/>
          <w:sz w:val="24"/>
          <w:szCs w:val="24"/>
          <w:shd w:val="clear" w:color="auto" w:fill="FFFFFF"/>
        </w:rPr>
        <w:t>Instagram influencers: The effects of sponsorship on follower engagement with fitness Instagram celebrities.</w:t>
      </w:r>
    </w:p>
    <w:p w14:paraId="4134E3F1" w14:textId="77777777" w:rsidR="0031351F" w:rsidRPr="00A225EA" w:rsidRDefault="0031351F" w:rsidP="0031351F">
      <w:pPr>
        <w:shd w:val="clear" w:color="auto" w:fill="FFFFFF"/>
        <w:spacing w:after="173" w:line="240" w:lineRule="auto"/>
        <w:rPr>
          <w:rFonts w:ascii="Times New Roman" w:eastAsia="Times New Roman" w:hAnsi="Times New Roman" w:cs="Times New Roman"/>
          <w:sz w:val="24"/>
          <w:szCs w:val="24"/>
          <w:lang w:eastAsia="en-GB"/>
        </w:rPr>
      </w:pPr>
      <w:r w:rsidRPr="00A225EA">
        <w:rPr>
          <w:rFonts w:ascii="Times New Roman" w:eastAsia="Times New Roman" w:hAnsi="Times New Roman" w:cs="Times New Roman"/>
          <w:sz w:val="24"/>
          <w:szCs w:val="24"/>
          <w:lang w:eastAsia="en-GB"/>
        </w:rPr>
        <w:t>STORY, M., KAPHINGST, K.M., ROBINSON-O'BRIEN, R. and GLANZ, K., 2008. Creating healthy food and eating environments: policy and environmental approaches. </w:t>
      </w:r>
      <w:proofErr w:type="spellStart"/>
      <w:proofErr w:type="gramStart"/>
      <w:r w:rsidRPr="00A225EA">
        <w:rPr>
          <w:rFonts w:ascii="Times New Roman" w:eastAsia="Times New Roman" w:hAnsi="Times New Roman" w:cs="Times New Roman"/>
          <w:i/>
          <w:iCs/>
          <w:sz w:val="24"/>
          <w:szCs w:val="24"/>
          <w:lang w:eastAsia="en-GB"/>
        </w:rPr>
        <w:t>Annu.Rev.Public</w:t>
      </w:r>
      <w:proofErr w:type="spellEnd"/>
      <w:proofErr w:type="gramEnd"/>
      <w:r w:rsidRPr="00A225EA">
        <w:rPr>
          <w:rFonts w:ascii="Times New Roman" w:eastAsia="Times New Roman" w:hAnsi="Times New Roman" w:cs="Times New Roman"/>
          <w:i/>
          <w:iCs/>
          <w:sz w:val="24"/>
          <w:szCs w:val="24"/>
          <w:lang w:eastAsia="en-GB"/>
        </w:rPr>
        <w:t xml:space="preserve"> Health, </w:t>
      </w:r>
      <w:r w:rsidRPr="00A225EA">
        <w:rPr>
          <w:rFonts w:ascii="Times New Roman" w:eastAsia="Times New Roman" w:hAnsi="Times New Roman" w:cs="Times New Roman"/>
          <w:b/>
          <w:bCs/>
          <w:sz w:val="24"/>
          <w:szCs w:val="24"/>
          <w:lang w:eastAsia="en-GB"/>
        </w:rPr>
        <w:t>29</w:t>
      </w:r>
      <w:r w:rsidRPr="00A225EA">
        <w:rPr>
          <w:rFonts w:ascii="Times New Roman" w:eastAsia="Times New Roman" w:hAnsi="Times New Roman" w:cs="Times New Roman"/>
          <w:sz w:val="24"/>
          <w:szCs w:val="24"/>
          <w:lang w:eastAsia="en-GB"/>
        </w:rPr>
        <w:t>, pp. 253-272.</w:t>
      </w:r>
    </w:p>
    <w:p w14:paraId="21EF48C0" w14:textId="77777777" w:rsidR="0087549C" w:rsidRPr="0031351F" w:rsidRDefault="0087549C">
      <w:pPr>
        <w:rPr>
          <w:rFonts w:ascii="Times New Roman" w:hAnsi="Times New Roman" w:cs="Times New Roman"/>
          <w:sz w:val="24"/>
          <w:szCs w:val="24"/>
        </w:rPr>
      </w:pPr>
    </w:p>
    <w:sectPr w:rsidR="0087549C" w:rsidRPr="003135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6624"/>
    <w:multiLevelType w:val="hybridMultilevel"/>
    <w:tmpl w:val="66A2EC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776E7"/>
    <w:multiLevelType w:val="hybridMultilevel"/>
    <w:tmpl w:val="A5BEF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476CE"/>
    <w:multiLevelType w:val="hybridMultilevel"/>
    <w:tmpl w:val="F7C4D72C"/>
    <w:lvl w:ilvl="0" w:tplc="72E2AF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182F3E"/>
    <w:multiLevelType w:val="multilevel"/>
    <w:tmpl w:val="190E9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065C81"/>
    <w:multiLevelType w:val="hybridMultilevel"/>
    <w:tmpl w:val="FF32ADD2"/>
    <w:lvl w:ilvl="0" w:tplc="BCF830FE">
      <w:start w:val="1"/>
      <w:numFmt w:val="bullet"/>
      <w:lvlText w:val="•"/>
      <w:lvlJc w:val="left"/>
      <w:pPr>
        <w:tabs>
          <w:tab w:val="num" w:pos="720"/>
        </w:tabs>
        <w:ind w:left="720" w:hanging="360"/>
      </w:pPr>
      <w:rPr>
        <w:rFonts w:ascii="Arial" w:hAnsi="Arial" w:hint="default"/>
      </w:rPr>
    </w:lvl>
    <w:lvl w:ilvl="1" w:tplc="C986901E" w:tentative="1">
      <w:start w:val="1"/>
      <w:numFmt w:val="bullet"/>
      <w:lvlText w:val="•"/>
      <w:lvlJc w:val="left"/>
      <w:pPr>
        <w:tabs>
          <w:tab w:val="num" w:pos="1440"/>
        </w:tabs>
        <w:ind w:left="1440" w:hanging="360"/>
      </w:pPr>
      <w:rPr>
        <w:rFonts w:ascii="Arial" w:hAnsi="Arial" w:hint="default"/>
      </w:rPr>
    </w:lvl>
    <w:lvl w:ilvl="2" w:tplc="51CA43B2" w:tentative="1">
      <w:start w:val="1"/>
      <w:numFmt w:val="bullet"/>
      <w:lvlText w:val="•"/>
      <w:lvlJc w:val="left"/>
      <w:pPr>
        <w:tabs>
          <w:tab w:val="num" w:pos="2160"/>
        </w:tabs>
        <w:ind w:left="2160" w:hanging="360"/>
      </w:pPr>
      <w:rPr>
        <w:rFonts w:ascii="Arial" w:hAnsi="Arial" w:hint="default"/>
      </w:rPr>
    </w:lvl>
    <w:lvl w:ilvl="3" w:tplc="7388A6DA" w:tentative="1">
      <w:start w:val="1"/>
      <w:numFmt w:val="bullet"/>
      <w:lvlText w:val="•"/>
      <w:lvlJc w:val="left"/>
      <w:pPr>
        <w:tabs>
          <w:tab w:val="num" w:pos="2880"/>
        </w:tabs>
        <w:ind w:left="2880" w:hanging="360"/>
      </w:pPr>
      <w:rPr>
        <w:rFonts w:ascii="Arial" w:hAnsi="Arial" w:hint="default"/>
      </w:rPr>
    </w:lvl>
    <w:lvl w:ilvl="4" w:tplc="66FEA27E" w:tentative="1">
      <w:start w:val="1"/>
      <w:numFmt w:val="bullet"/>
      <w:lvlText w:val="•"/>
      <w:lvlJc w:val="left"/>
      <w:pPr>
        <w:tabs>
          <w:tab w:val="num" w:pos="3600"/>
        </w:tabs>
        <w:ind w:left="3600" w:hanging="360"/>
      </w:pPr>
      <w:rPr>
        <w:rFonts w:ascii="Arial" w:hAnsi="Arial" w:hint="default"/>
      </w:rPr>
    </w:lvl>
    <w:lvl w:ilvl="5" w:tplc="2A426EAA" w:tentative="1">
      <w:start w:val="1"/>
      <w:numFmt w:val="bullet"/>
      <w:lvlText w:val="•"/>
      <w:lvlJc w:val="left"/>
      <w:pPr>
        <w:tabs>
          <w:tab w:val="num" w:pos="4320"/>
        </w:tabs>
        <w:ind w:left="4320" w:hanging="360"/>
      </w:pPr>
      <w:rPr>
        <w:rFonts w:ascii="Arial" w:hAnsi="Arial" w:hint="default"/>
      </w:rPr>
    </w:lvl>
    <w:lvl w:ilvl="6" w:tplc="EDB28066" w:tentative="1">
      <w:start w:val="1"/>
      <w:numFmt w:val="bullet"/>
      <w:lvlText w:val="•"/>
      <w:lvlJc w:val="left"/>
      <w:pPr>
        <w:tabs>
          <w:tab w:val="num" w:pos="5040"/>
        </w:tabs>
        <w:ind w:left="5040" w:hanging="360"/>
      </w:pPr>
      <w:rPr>
        <w:rFonts w:ascii="Arial" w:hAnsi="Arial" w:hint="default"/>
      </w:rPr>
    </w:lvl>
    <w:lvl w:ilvl="7" w:tplc="53B6F8A8" w:tentative="1">
      <w:start w:val="1"/>
      <w:numFmt w:val="bullet"/>
      <w:lvlText w:val="•"/>
      <w:lvlJc w:val="left"/>
      <w:pPr>
        <w:tabs>
          <w:tab w:val="num" w:pos="5760"/>
        </w:tabs>
        <w:ind w:left="5760" w:hanging="360"/>
      </w:pPr>
      <w:rPr>
        <w:rFonts w:ascii="Arial" w:hAnsi="Arial" w:hint="default"/>
      </w:rPr>
    </w:lvl>
    <w:lvl w:ilvl="8" w:tplc="00E473A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62B4383"/>
    <w:multiLevelType w:val="hybridMultilevel"/>
    <w:tmpl w:val="E000050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A903F27"/>
    <w:multiLevelType w:val="hybridMultilevel"/>
    <w:tmpl w:val="C1F8D200"/>
    <w:lvl w:ilvl="0" w:tplc="E51AA5A8">
      <w:start w:val="1"/>
      <w:numFmt w:val="lowerLetter"/>
      <w:lvlText w:val="%1)"/>
      <w:lvlJc w:val="left"/>
      <w:pPr>
        <w:ind w:left="720" w:hanging="360"/>
      </w:pPr>
      <w:rPr>
        <w:rFonts w:ascii="Times New Roman" w:hAnsi="Times New Roman" w:cs="Times New Roman" w:hint="default"/>
        <w:b w:val="0"/>
        <w:bCs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49C"/>
    <w:rsid w:val="0031351F"/>
    <w:rsid w:val="0087549C"/>
    <w:rsid w:val="00897AF1"/>
    <w:rsid w:val="00B13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65574"/>
  <w15:chartTrackingRefBased/>
  <w15:docId w15:val="{CC418F70-F4A7-45D5-B207-95306F007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37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549C"/>
    <w:rPr>
      <w:color w:val="0563C1" w:themeColor="hyperlink"/>
      <w:u w:val="single"/>
    </w:rPr>
  </w:style>
  <w:style w:type="character" w:styleId="UnresolvedMention">
    <w:name w:val="Unresolved Mention"/>
    <w:basedOn w:val="DefaultParagraphFont"/>
    <w:uiPriority w:val="99"/>
    <w:semiHidden/>
    <w:unhideWhenUsed/>
    <w:rsid w:val="0087549C"/>
    <w:rPr>
      <w:color w:val="605E5C"/>
      <w:shd w:val="clear" w:color="auto" w:fill="E1DFDD"/>
    </w:rPr>
  </w:style>
  <w:style w:type="paragraph" w:styleId="NoSpacing">
    <w:name w:val="No Spacing"/>
    <w:uiPriority w:val="1"/>
    <w:qFormat/>
    <w:rsid w:val="0087549C"/>
    <w:pPr>
      <w:spacing w:after="0" w:line="240" w:lineRule="auto"/>
    </w:pPr>
  </w:style>
  <w:style w:type="paragraph" w:styleId="ListParagraph">
    <w:name w:val="List Paragraph"/>
    <w:basedOn w:val="Normal"/>
    <w:uiPriority w:val="34"/>
    <w:qFormat/>
    <w:rsid w:val="00897AF1"/>
    <w:pPr>
      <w:ind w:left="720"/>
      <w:contextualSpacing/>
    </w:pPr>
  </w:style>
  <w:style w:type="character" w:customStyle="1" w:styleId="Heading1Char">
    <w:name w:val="Heading 1 Char"/>
    <w:basedOn w:val="DefaultParagraphFont"/>
    <w:link w:val="Heading1"/>
    <w:uiPriority w:val="9"/>
    <w:rsid w:val="00B13711"/>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B137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137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7598484">
      <w:bodyDiv w:val="1"/>
      <w:marLeft w:val="0"/>
      <w:marRight w:val="0"/>
      <w:marTop w:val="0"/>
      <w:marBottom w:val="0"/>
      <w:divBdr>
        <w:top w:val="none" w:sz="0" w:space="0" w:color="auto"/>
        <w:left w:val="none" w:sz="0" w:space="0" w:color="auto"/>
        <w:bottom w:val="none" w:sz="0" w:space="0" w:color="auto"/>
        <w:right w:val="none" w:sz="0" w:space="0" w:color="auto"/>
      </w:divBdr>
      <w:divsChild>
        <w:div w:id="3097137">
          <w:marLeft w:val="274"/>
          <w:marRight w:val="0"/>
          <w:marTop w:val="0"/>
          <w:marBottom w:val="0"/>
          <w:divBdr>
            <w:top w:val="none" w:sz="0" w:space="0" w:color="auto"/>
            <w:left w:val="none" w:sz="0" w:space="0" w:color="auto"/>
            <w:bottom w:val="none" w:sz="0" w:space="0" w:color="auto"/>
            <w:right w:val="none" w:sz="0" w:space="0" w:color="auto"/>
          </w:divBdr>
        </w:div>
        <w:div w:id="1553685908">
          <w:marLeft w:val="274"/>
          <w:marRight w:val="0"/>
          <w:marTop w:val="0"/>
          <w:marBottom w:val="0"/>
          <w:divBdr>
            <w:top w:val="none" w:sz="0" w:space="0" w:color="auto"/>
            <w:left w:val="none" w:sz="0" w:space="0" w:color="auto"/>
            <w:bottom w:val="none" w:sz="0" w:space="0" w:color="auto"/>
            <w:right w:val="none" w:sz="0" w:space="0" w:color="auto"/>
          </w:divBdr>
        </w:div>
        <w:div w:id="1335651441">
          <w:marLeft w:val="274"/>
          <w:marRight w:val="0"/>
          <w:marTop w:val="0"/>
          <w:marBottom w:val="0"/>
          <w:divBdr>
            <w:top w:val="none" w:sz="0" w:space="0" w:color="auto"/>
            <w:left w:val="none" w:sz="0" w:space="0" w:color="auto"/>
            <w:bottom w:val="none" w:sz="0" w:space="0" w:color="auto"/>
            <w:right w:val="none" w:sz="0" w:space="0" w:color="auto"/>
          </w:divBdr>
        </w:div>
        <w:div w:id="860048741">
          <w:marLeft w:val="274"/>
          <w:marRight w:val="0"/>
          <w:marTop w:val="0"/>
          <w:marBottom w:val="0"/>
          <w:divBdr>
            <w:top w:val="none" w:sz="0" w:space="0" w:color="auto"/>
            <w:left w:val="none" w:sz="0" w:space="0" w:color="auto"/>
            <w:bottom w:val="none" w:sz="0" w:space="0" w:color="auto"/>
            <w:right w:val="none" w:sz="0" w:space="0" w:color="auto"/>
          </w:divBdr>
        </w:div>
        <w:div w:id="1756901367">
          <w:marLeft w:val="274"/>
          <w:marRight w:val="0"/>
          <w:marTop w:val="0"/>
          <w:marBottom w:val="0"/>
          <w:divBdr>
            <w:top w:val="none" w:sz="0" w:space="0" w:color="auto"/>
            <w:left w:val="none" w:sz="0" w:space="0" w:color="auto"/>
            <w:bottom w:val="none" w:sz="0" w:space="0" w:color="auto"/>
            <w:right w:val="none" w:sz="0" w:space="0" w:color="auto"/>
          </w:divBdr>
        </w:div>
        <w:div w:id="336544682">
          <w:marLeft w:val="274"/>
          <w:marRight w:val="0"/>
          <w:marTop w:val="0"/>
          <w:marBottom w:val="0"/>
          <w:divBdr>
            <w:top w:val="none" w:sz="0" w:space="0" w:color="auto"/>
            <w:left w:val="none" w:sz="0" w:space="0" w:color="auto"/>
            <w:bottom w:val="none" w:sz="0" w:space="0" w:color="auto"/>
            <w:right w:val="none" w:sz="0" w:space="0" w:color="auto"/>
          </w:divBdr>
        </w:div>
        <w:div w:id="1587614335">
          <w:marLeft w:val="274"/>
          <w:marRight w:val="0"/>
          <w:marTop w:val="0"/>
          <w:marBottom w:val="0"/>
          <w:divBdr>
            <w:top w:val="none" w:sz="0" w:space="0" w:color="auto"/>
            <w:left w:val="none" w:sz="0" w:space="0" w:color="auto"/>
            <w:bottom w:val="none" w:sz="0" w:space="0" w:color="auto"/>
            <w:right w:val="none" w:sz="0" w:space="0" w:color="auto"/>
          </w:divBdr>
        </w:div>
        <w:div w:id="1506166300">
          <w:marLeft w:val="274"/>
          <w:marRight w:val="0"/>
          <w:marTop w:val="0"/>
          <w:marBottom w:val="0"/>
          <w:divBdr>
            <w:top w:val="none" w:sz="0" w:space="0" w:color="auto"/>
            <w:left w:val="none" w:sz="0" w:space="0" w:color="auto"/>
            <w:bottom w:val="none" w:sz="0" w:space="0" w:color="auto"/>
            <w:right w:val="none" w:sz="0" w:space="0" w:color="auto"/>
          </w:divBdr>
        </w:div>
        <w:div w:id="713502553">
          <w:marLeft w:val="274"/>
          <w:marRight w:val="0"/>
          <w:marTop w:val="0"/>
          <w:marBottom w:val="0"/>
          <w:divBdr>
            <w:top w:val="none" w:sz="0" w:space="0" w:color="auto"/>
            <w:left w:val="none" w:sz="0" w:space="0" w:color="auto"/>
            <w:bottom w:val="none" w:sz="0" w:space="0" w:color="auto"/>
            <w:right w:val="none" w:sz="0" w:space="0" w:color="auto"/>
          </w:divBdr>
        </w:div>
        <w:div w:id="1290816121">
          <w:marLeft w:val="274"/>
          <w:marRight w:val="0"/>
          <w:marTop w:val="0"/>
          <w:marBottom w:val="0"/>
          <w:divBdr>
            <w:top w:val="none" w:sz="0" w:space="0" w:color="auto"/>
            <w:left w:val="none" w:sz="0" w:space="0" w:color="auto"/>
            <w:bottom w:val="none" w:sz="0" w:space="0" w:color="auto"/>
            <w:right w:val="none" w:sz="0" w:space="0" w:color="auto"/>
          </w:divBdr>
        </w:div>
        <w:div w:id="1776972073">
          <w:marLeft w:val="274"/>
          <w:marRight w:val="0"/>
          <w:marTop w:val="0"/>
          <w:marBottom w:val="0"/>
          <w:divBdr>
            <w:top w:val="none" w:sz="0" w:space="0" w:color="auto"/>
            <w:left w:val="none" w:sz="0" w:space="0" w:color="auto"/>
            <w:bottom w:val="none" w:sz="0" w:space="0" w:color="auto"/>
            <w:right w:val="none" w:sz="0" w:space="0" w:color="auto"/>
          </w:divBdr>
        </w:div>
        <w:div w:id="269053589">
          <w:marLeft w:val="274"/>
          <w:marRight w:val="0"/>
          <w:marTop w:val="0"/>
          <w:marBottom w:val="0"/>
          <w:divBdr>
            <w:top w:val="none" w:sz="0" w:space="0" w:color="auto"/>
            <w:left w:val="none" w:sz="0" w:space="0" w:color="auto"/>
            <w:bottom w:val="none" w:sz="0" w:space="0" w:color="auto"/>
            <w:right w:val="none" w:sz="0" w:space="0" w:color="auto"/>
          </w:divBdr>
        </w:div>
        <w:div w:id="885874438">
          <w:marLeft w:val="274"/>
          <w:marRight w:val="0"/>
          <w:marTop w:val="0"/>
          <w:marBottom w:val="0"/>
          <w:divBdr>
            <w:top w:val="none" w:sz="0" w:space="0" w:color="auto"/>
            <w:left w:val="none" w:sz="0" w:space="0" w:color="auto"/>
            <w:bottom w:val="none" w:sz="0" w:space="0" w:color="auto"/>
            <w:right w:val="none" w:sz="0" w:space="0" w:color="auto"/>
          </w:divBdr>
        </w:div>
        <w:div w:id="370692624">
          <w:marLeft w:val="274"/>
          <w:marRight w:val="0"/>
          <w:marTop w:val="0"/>
          <w:marBottom w:val="0"/>
          <w:divBdr>
            <w:top w:val="none" w:sz="0" w:space="0" w:color="auto"/>
            <w:left w:val="none" w:sz="0" w:space="0" w:color="auto"/>
            <w:bottom w:val="none" w:sz="0" w:space="0" w:color="auto"/>
            <w:right w:val="none" w:sz="0" w:space="0" w:color="auto"/>
          </w:divBdr>
        </w:div>
        <w:div w:id="1041444431">
          <w:marLeft w:val="274"/>
          <w:marRight w:val="0"/>
          <w:marTop w:val="0"/>
          <w:marBottom w:val="0"/>
          <w:divBdr>
            <w:top w:val="none" w:sz="0" w:space="0" w:color="auto"/>
            <w:left w:val="none" w:sz="0" w:space="0" w:color="auto"/>
            <w:bottom w:val="none" w:sz="0" w:space="0" w:color="auto"/>
            <w:right w:val="none" w:sz="0" w:space="0" w:color="auto"/>
          </w:divBdr>
        </w:div>
        <w:div w:id="1929922633">
          <w:marLeft w:val="274"/>
          <w:marRight w:val="0"/>
          <w:marTop w:val="0"/>
          <w:marBottom w:val="0"/>
          <w:divBdr>
            <w:top w:val="none" w:sz="0" w:space="0" w:color="auto"/>
            <w:left w:val="none" w:sz="0" w:space="0" w:color="auto"/>
            <w:bottom w:val="none" w:sz="0" w:space="0" w:color="auto"/>
            <w:right w:val="none" w:sz="0" w:space="0" w:color="auto"/>
          </w:divBdr>
        </w:div>
        <w:div w:id="245313166">
          <w:marLeft w:val="274"/>
          <w:marRight w:val="0"/>
          <w:marTop w:val="0"/>
          <w:marBottom w:val="0"/>
          <w:divBdr>
            <w:top w:val="none" w:sz="0" w:space="0" w:color="auto"/>
            <w:left w:val="none" w:sz="0" w:space="0" w:color="auto"/>
            <w:bottom w:val="none" w:sz="0" w:space="0" w:color="auto"/>
            <w:right w:val="none" w:sz="0" w:space="0" w:color="auto"/>
          </w:divBdr>
        </w:div>
        <w:div w:id="1395355279">
          <w:marLeft w:val="274"/>
          <w:marRight w:val="0"/>
          <w:marTop w:val="0"/>
          <w:marBottom w:val="0"/>
          <w:divBdr>
            <w:top w:val="none" w:sz="0" w:space="0" w:color="auto"/>
            <w:left w:val="none" w:sz="0" w:space="0" w:color="auto"/>
            <w:bottom w:val="none" w:sz="0" w:space="0" w:color="auto"/>
            <w:right w:val="none" w:sz="0" w:space="0" w:color="auto"/>
          </w:divBdr>
        </w:div>
        <w:div w:id="1166213515">
          <w:marLeft w:val="274"/>
          <w:marRight w:val="0"/>
          <w:marTop w:val="0"/>
          <w:marBottom w:val="0"/>
          <w:divBdr>
            <w:top w:val="none" w:sz="0" w:space="0" w:color="auto"/>
            <w:left w:val="none" w:sz="0" w:space="0" w:color="auto"/>
            <w:bottom w:val="none" w:sz="0" w:space="0" w:color="auto"/>
            <w:right w:val="none" w:sz="0" w:space="0" w:color="auto"/>
          </w:divBdr>
        </w:div>
        <w:div w:id="820197319">
          <w:marLeft w:val="274"/>
          <w:marRight w:val="0"/>
          <w:marTop w:val="0"/>
          <w:marBottom w:val="0"/>
          <w:divBdr>
            <w:top w:val="none" w:sz="0" w:space="0" w:color="auto"/>
            <w:left w:val="none" w:sz="0" w:space="0" w:color="auto"/>
            <w:bottom w:val="none" w:sz="0" w:space="0" w:color="auto"/>
            <w:right w:val="none" w:sz="0" w:space="0" w:color="auto"/>
          </w:divBdr>
        </w:div>
        <w:div w:id="1253246107">
          <w:marLeft w:val="274"/>
          <w:marRight w:val="0"/>
          <w:marTop w:val="0"/>
          <w:marBottom w:val="0"/>
          <w:divBdr>
            <w:top w:val="none" w:sz="0" w:space="0" w:color="auto"/>
            <w:left w:val="none" w:sz="0" w:space="0" w:color="auto"/>
            <w:bottom w:val="none" w:sz="0" w:space="0" w:color="auto"/>
            <w:right w:val="none" w:sz="0" w:space="0" w:color="auto"/>
          </w:divBdr>
        </w:div>
        <w:div w:id="172187366">
          <w:marLeft w:val="274"/>
          <w:marRight w:val="0"/>
          <w:marTop w:val="0"/>
          <w:marBottom w:val="0"/>
          <w:divBdr>
            <w:top w:val="none" w:sz="0" w:space="0" w:color="auto"/>
            <w:left w:val="none" w:sz="0" w:space="0" w:color="auto"/>
            <w:bottom w:val="none" w:sz="0" w:space="0" w:color="auto"/>
            <w:right w:val="none" w:sz="0" w:space="0" w:color="auto"/>
          </w:divBdr>
        </w:div>
        <w:div w:id="1817188829">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aulgraham.com/growth.html,%5bpristupljen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tWB93MTPJW4" TargetMode="External"/><Relationship Id="rId5" Type="http://schemas.openxmlformats.org/officeDocument/2006/relationships/hyperlink" Target="https://youtu.be/gfF6BhscVK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15</Pages>
  <Words>2924</Words>
  <Characters>16670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Yulianna Andrea De Leon De Daykin</dc:creator>
  <cp:keywords/>
  <dc:description/>
  <cp:lastModifiedBy>Yulianna Andrea De Leon De Daykin</cp:lastModifiedBy>
  <cp:revision>1</cp:revision>
  <dcterms:created xsi:type="dcterms:W3CDTF">2021-06-27T11:39:00Z</dcterms:created>
  <dcterms:modified xsi:type="dcterms:W3CDTF">2021-06-27T15:32:00Z</dcterms:modified>
</cp:coreProperties>
</file>