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6E66F" w14:textId="77777777" w:rsidR="00F820F1" w:rsidRDefault="00F820F1">
      <w:pPr>
        <w:pBdr>
          <w:top w:val="nil"/>
          <w:left w:val="nil"/>
          <w:bottom w:val="nil"/>
          <w:right w:val="nil"/>
          <w:between w:val="nil"/>
        </w:pBdr>
        <w:spacing w:after="0" w:line="360" w:lineRule="auto"/>
        <w:jc w:val="center"/>
        <w:rPr>
          <w:rFonts w:ascii="Arial" w:eastAsia="Arial" w:hAnsi="Arial" w:cs="Arial"/>
          <w:color w:val="000000"/>
        </w:rPr>
      </w:pPr>
    </w:p>
    <w:p w14:paraId="62D3019F" w14:textId="77777777" w:rsidR="00F820F1" w:rsidRDefault="00F820F1">
      <w:pPr>
        <w:pBdr>
          <w:top w:val="nil"/>
          <w:left w:val="nil"/>
          <w:bottom w:val="nil"/>
          <w:right w:val="nil"/>
          <w:between w:val="nil"/>
        </w:pBdr>
        <w:spacing w:after="0" w:line="360" w:lineRule="auto"/>
        <w:jc w:val="center"/>
        <w:rPr>
          <w:rFonts w:ascii="Arial" w:eastAsia="Arial" w:hAnsi="Arial" w:cs="Arial"/>
          <w:color w:val="000000"/>
        </w:rPr>
      </w:pPr>
    </w:p>
    <w:p w14:paraId="53F20DAC" w14:textId="77777777" w:rsidR="00F820F1" w:rsidRDefault="00F820F1">
      <w:pPr>
        <w:pBdr>
          <w:top w:val="nil"/>
          <w:left w:val="nil"/>
          <w:bottom w:val="nil"/>
          <w:right w:val="nil"/>
          <w:between w:val="nil"/>
        </w:pBdr>
        <w:spacing w:after="0" w:line="360" w:lineRule="auto"/>
        <w:jc w:val="center"/>
        <w:rPr>
          <w:rFonts w:ascii="Arial" w:eastAsia="Arial" w:hAnsi="Arial" w:cs="Arial"/>
          <w:color w:val="000000"/>
        </w:rPr>
      </w:pPr>
    </w:p>
    <w:p w14:paraId="08036252" w14:textId="77777777" w:rsidR="00F820F1" w:rsidRDefault="004C2037">
      <w:pPr>
        <w:pBdr>
          <w:top w:val="nil"/>
          <w:left w:val="nil"/>
          <w:bottom w:val="nil"/>
          <w:right w:val="nil"/>
          <w:between w:val="nil"/>
        </w:pBdr>
        <w:spacing w:after="0" w:line="360" w:lineRule="auto"/>
        <w:jc w:val="center"/>
        <w:rPr>
          <w:color w:val="000000"/>
        </w:rPr>
      </w:pPr>
      <w:r>
        <w:rPr>
          <w:noProof/>
          <w:color w:val="000000"/>
        </w:rPr>
        <w:drawing>
          <wp:inline distT="0" distB="0" distL="114300" distR="114300" wp14:anchorId="4DBD829B" wp14:editId="7A485E67">
            <wp:extent cx="3571875" cy="14859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571875" cy="1485900"/>
                    </a:xfrm>
                    <a:prstGeom prst="rect">
                      <a:avLst/>
                    </a:prstGeom>
                    <a:ln/>
                  </pic:spPr>
                </pic:pic>
              </a:graphicData>
            </a:graphic>
          </wp:inline>
        </w:drawing>
      </w:r>
    </w:p>
    <w:p w14:paraId="04DF874F" w14:textId="77777777" w:rsidR="00F820F1" w:rsidRDefault="00F820F1">
      <w:pPr>
        <w:pBdr>
          <w:top w:val="nil"/>
          <w:left w:val="nil"/>
          <w:bottom w:val="nil"/>
          <w:right w:val="nil"/>
          <w:between w:val="nil"/>
        </w:pBdr>
        <w:spacing w:after="0" w:line="360" w:lineRule="auto"/>
        <w:jc w:val="center"/>
        <w:rPr>
          <w:rFonts w:ascii="Arial" w:eastAsia="Arial" w:hAnsi="Arial" w:cs="Arial"/>
          <w:color w:val="000000"/>
        </w:rPr>
      </w:pPr>
    </w:p>
    <w:p w14:paraId="0E5698ED" w14:textId="77777777" w:rsidR="00F820F1" w:rsidRDefault="00F820F1">
      <w:pPr>
        <w:pBdr>
          <w:top w:val="nil"/>
          <w:left w:val="nil"/>
          <w:bottom w:val="nil"/>
          <w:right w:val="nil"/>
          <w:between w:val="nil"/>
        </w:pBdr>
        <w:spacing w:after="0" w:line="360" w:lineRule="auto"/>
        <w:jc w:val="center"/>
        <w:rPr>
          <w:rFonts w:ascii="Arial" w:eastAsia="Arial" w:hAnsi="Arial" w:cs="Arial"/>
          <w:color w:val="000000"/>
        </w:rPr>
      </w:pPr>
    </w:p>
    <w:p w14:paraId="2B356A8E" w14:textId="77777777" w:rsidR="00F820F1" w:rsidRDefault="00F820F1">
      <w:pPr>
        <w:pBdr>
          <w:top w:val="nil"/>
          <w:left w:val="nil"/>
          <w:bottom w:val="nil"/>
          <w:right w:val="nil"/>
          <w:between w:val="nil"/>
        </w:pBdr>
        <w:spacing w:after="0" w:line="360" w:lineRule="auto"/>
        <w:jc w:val="center"/>
        <w:rPr>
          <w:color w:val="000000"/>
        </w:rPr>
      </w:pPr>
    </w:p>
    <w:p w14:paraId="3B4594BD" w14:textId="77777777" w:rsidR="00F820F1" w:rsidRDefault="004C2037">
      <w:pPr>
        <w:pBdr>
          <w:top w:val="single" w:sz="6" w:space="6" w:color="4472C4"/>
          <w:left w:val="nil"/>
          <w:bottom w:val="single" w:sz="6" w:space="6" w:color="4472C4"/>
          <w:right w:val="nil"/>
          <w:between w:val="nil"/>
        </w:pBdr>
        <w:spacing w:after="0" w:line="360" w:lineRule="auto"/>
        <w:jc w:val="center"/>
        <w:rPr>
          <w:rFonts w:ascii="Aldhabi" w:eastAsia="Aldhabi" w:hAnsi="Aldhabi" w:cs="Aldhabi"/>
          <w:smallCaps/>
          <w:color w:val="000000"/>
          <w:sz w:val="72"/>
          <w:szCs w:val="72"/>
        </w:rPr>
      </w:pPr>
      <w:r>
        <w:rPr>
          <w:rFonts w:ascii="Aldhabi" w:eastAsia="Aldhabi" w:hAnsi="Aldhabi" w:cs="Aldhabi"/>
          <w:smallCaps/>
          <w:color w:val="000000"/>
          <w:sz w:val="72"/>
          <w:szCs w:val="72"/>
        </w:rPr>
        <w:t>INTRODUCTION TO PHYSIOLOGY</w:t>
      </w:r>
    </w:p>
    <w:p w14:paraId="36688057" w14:textId="77777777" w:rsidR="00364A02" w:rsidRDefault="00364A02">
      <w:pPr>
        <w:pBdr>
          <w:top w:val="nil"/>
          <w:left w:val="nil"/>
          <w:bottom w:val="nil"/>
          <w:right w:val="nil"/>
          <w:between w:val="nil"/>
        </w:pBdr>
        <w:spacing w:after="0" w:line="360" w:lineRule="auto"/>
        <w:jc w:val="center"/>
        <w:rPr>
          <w:rFonts w:ascii="Arial" w:eastAsia="Arial" w:hAnsi="Arial" w:cs="Arial"/>
          <w:color w:val="000000"/>
        </w:rPr>
      </w:pPr>
    </w:p>
    <w:p w14:paraId="27C9F4D9" w14:textId="77777777" w:rsidR="00364A02" w:rsidRDefault="00364A02">
      <w:pPr>
        <w:pBdr>
          <w:top w:val="nil"/>
          <w:left w:val="nil"/>
          <w:bottom w:val="nil"/>
          <w:right w:val="nil"/>
          <w:between w:val="nil"/>
        </w:pBdr>
        <w:spacing w:after="0" w:line="360" w:lineRule="auto"/>
        <w:jc w:val="center"/>
        <w:rPr>
          <w:rFonts w:ascii="Arial" w:eastAsia="Arial" w:hAnsi="Arial" w:cs="Arial"/>
          <w:color w:val="000000"/>
        </w:rPr>
      </w:pPr>
    </w:p>
    <w:p w14:paraId="7767F79D" w14:textId="62105641" w:rsidR="00F820F1" w:rsidRDefault="004C2037">
      <w:pPr>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BMHP5003</w:t>
      </w:r>
    </w:p>
    <w:p w14:paraId="6A9343E2" w14:textId="77777777" w:rsidR="00F820F1" w:rsidRPr="00684B31" w:rsidRDefault="004C2037">
      <w:pPr>
        <w:pBdr>
          <w:top w:val="nil"/>
          <w:left w:val="nil"/>
          <w:bottom w:val="nil"/>
          <w:right w:val="nil"/>
          <w:between w:val="nil"/>
        </w:pBdr>
        <w:spacing w:after="0" w:line="360" w:lineRule="auto"/>
        <w:jc w:val="center"/>
        <w:rPr>
          <w:rFonts w:ascii="Arial" w:eastAsia="Arial" w:hAnsi="Arial" w:cs="Arial"/>
          <w:b/>
          <w:bCs/>
          <w:color w:val="000000"/>
        </w:rPr>
      </w:pPr>
      <w:r w:rsidRPr="00684B31">
        <w:rPr>
          <w:b/>
          <w:bCs/>
          <w:noProof/>
          <w:color w:val="000000"/>
        </w:rPr>
        <mc:AlternateContent>
          <mc:Choice Requires="wps">
            <w:drawing>
              <wp:anchor distT="0" distB="0" distL="114300" distR="114300" simplePos="0" relativeHeight="251658240" behindDoc="0" locked="0" layoutInCell="1" hidden="0" allowOverlap="1" wp14:anchorId="455A9D6A" wp14:editId="4055B90F">
                <wp:simplePos x="0" y="0"/>
                <wp:positionH relativeFrom="margin">
                  <wp:align>center</wp:align>
                </wp:positionH>
                <wp:positionV relativeFrom="page">
                  <wp:posOffset>9083358</wp:posOffset>
                </wp:positionV>
                <wp:extent cx="6562725" cy="567309"/>
                <wp:effectExtent l="0" t="0" r="0" b="0"/>
                <wp:wrapNone/>
                <wp:docPr id="1" name="Rectangle 1"/>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7B01C1D7" w14:textId="77777777" w:rsidR="00F820F1" w:rsidRDefault="004C2037">
                            <w:pPr>
                              <w:spacing w:after="40" w:line="240" w:lineRule="auto"/>
                              <w:jc w:val="center"/>
                              <w:textDirection w:val="btLr"/>
                            </w:pPr>
                            <w:r>
                              <w:rPr>
                                <w:rFonts w:ascii="Arial" w:eastAsia="Arial" w:hAnsi="Arial" w:cs="Arial"/>
                                <w:smallCaps/>
                                <w:color w:val="4472C4"/>
                                <w:sz w:val="28"/>
                              </w:rPr>
                              <w:t xml:space="preserve">     </w:t>
                            </w:r>
                          </w:p>
                          <w:p w14:paraId="0D7659CF" w14:textId="77777777" w:rsidR="00F820F1" w:rsidRDefault="004C2037">
                            <w:pPr>
                              <w:spacing w:after="0" w:line="240" w:lineRule="auto"/>
                              <w:jc w:val="center"/>
                              <w:textDirection w:val="btLr"/>
                            </w:pPr>
                            <w:r>
                              <w:rPr>
                                <w:rFonts w:ascii="Arial" w:eastAsia="Arial" w:hAnsi="Arial" w:cs="Arial"/>
                                <w:smallCaps/>
                                <w:color w:val="4472C4"/>
                                <w:sz w:val="28"/>
                              </w:rPr>
                              <w:t xml:space="preserve">     </w:t>
                            </w:r>
                          </w:p>
                          <w:p w14:paraId="106001B1" w14:textId="77777777" w:rsidR="00F820F1" w:rsidRDefault="00F820F1">
                            <w:pPr>
                              <w:spacing w:after="0" w:line="240" w:lineRule="auto"/>
                              <w:textDirection w:val="btLr"/>
                            </w:pPr>
                          </w:p>
                        </w:txbxContent>
                      </wps:txbx>
                      <wps:bodyPr spcFirstLastPara="1" wrap="square" lIns="0" tIns="0" rIns="0" bIns="0" anchor="b" anchorCtr="0">
                        <a:noAutofit/>
                      </wps:bodyPr>
                    </wps:wsp>
                  </a:graphicData>
                </a:graphic>
              </wp:anchor>
            </w:drawing>
          </mc:Choice>
          <mc:Fallback>
            <w:pict>
              <v:rect w14:anchorId="455A9D6A" id="Rectangle 1" o:spid="_x0000_s1026" style="position:absolute;left:0;text-align:left;margin-left:0;margin-top:715.25pt;width:516.75pt;height:44.6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" filled="f" stroked="f">
                <v:textbox inset="0,0,0,0">
                  <w:txbxContent>
                    <w:p w14:paraId="7B01C1D7" w14:textId="77777777" w:rsidR="00F820F1" w:rsidRDefault="004C2037">
                      <w:pPr>
                        <w:spacing w:after="40" w:line="240" w:lineRule="auto"/>
                        <w:jc w:val="center"/>
                        <w:textDirection w:val="btLr"/>
                      </w:pPr>
                      <w:r>
                        <w:rPr>
                          <w:rFonts w:ascii="Arial" w:eastAsia="Arial" w:hAnsi="Arial" w:cs="Arial"/>
                          <w:smallCaps/>
                          <w:color w:val="4472C4"/>
                          <w:sz w:val="28"/>
                        </w:rPr>
                        <w:t xml:space="preserve">     </w:t>
                      </w:r>
                    </w:p>
                    <w:p w14:paraId="0D7659CF" w14:textId="77777777" w:rsidR="00F820F1" w:rsidRDefault="004C2037">
                      <w:pPr>
                        <w:spacing w:after="0" w:line="240" w:lineRule="auto"/>
                        <w:jc w:val="center"/>
                        <w:textDirection w:val="btLr"/>
                      </w:pPr>
                      <w:r>
                        <w:rPr>
                          <w:rFonts w:ascii="Arial" w:eastAsia="Arial" w:hAnsi="Arial" w:cs="Arial"/>
                          <w:smallCaps/>
                          <w:color w:val="4472C4"/>
                          <w:sz w:val="28"/>
                        </w:rPr>
                        <w:t xml:space="preserve">     </w:t>
                      </w:r>
                    </w:p>
                    <w:p w14:paraId="106001B1" w14:textId="77777777" w:rsidR="00F820F1" w:rsidRDefault="00F820F1">
                      <w:pPr>
                        <w:spacing w:after="0" w:line="240" w:lineRule="auto"/>
                        <w:textDirection w:val="btLr"/>
                      </w:pPr>
                    </w:p>
                  </w:txbxContent>
                </v:textbox>
                <w10:wrap anchorx="margin" anchory="page"/>
              </v:rect>
            </w:pict>
          </mc:Fallback>
        </mc:AlternateContent>
      </w:r>
      <w:r w:rsidRPr="00684B31">
        <w:rPr>
          <w:rFonts w:ascii="Arial" w:eastAsia="Arial" w:hAnsi="Arial" w:cs="Arial"/>
          <w:b/>
          <w:bCs/>
          <w:color w:val="000000"/>
        </w:rPr>
        <w:t>ASSIGNMENT 2 WRITTEN REPORT</w:t>
      </w:r>
    </w:p>
    <w:p w14:paraId="2EA02D10"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51ED913C"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21E97D25"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1572BFD2"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6E35AAC9"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1BE5D682"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5B630BDF" w14:textId="77777777" w:rsidR="00F820F1" w:rsidRDefault="00F820F1">
      <w:pPr>
        <w:pBdr>
          <w:top w:val="nil"/>
          <w:left w:val="nil"/>
          <w:bottom w:val="nil"/>
          <w:right w:val="nil"/>
          <w:between w:val="nil"/>
        </w:pBdr>
        <w:spacing w:after="0" w:line="360" w:lineRule="auto"/>
        <w:jc w:val="both"/>
        <w:rPr>
          <w:rFonts w:ascii="Arial" w:eastAsia="Arial" w:hAnsi="Arial" w:cs="Arial"/>
          <w:color w:val="000000"/>
        </w:rPr>
      </w:pPr>
    </w:p>
    <w:p w14:paraId="01CB5144" w14:textId="77777777" w:rsidR="00F820F1" w:rsidRDefault="004C2037">
      <w:pPr>
        <w:pBdr>
          <w:top w:val="nil"/>
          <w:left w:val="nil"/>
          <w:bottom w:val="nil"/>
          <w:right w:val="nil"/>
          <w:between w:val="nil"/>
        </w:pBdr>
        <w:spacing w:after="0" w:line="360" w:lineRule="auto"/>
        <w:ind w:left="720" w:firstLine="720"/>
        <w:jc w:val="both"/>
        <w:rPr>
          <w:rFonts w:ascii="Arial" w:eastAsia="Arial" w:hAnsi="Arial" w:cs="Arial"/>
          <w:color w:val="000000"/>
        </w:rPr>
      </w:pPr>
      <w:r>
        <w:rPr>
          <w:rFonts w:ascii="Arial" w:eastAsia="Arial" w:hAnsi="Arial" w:cs="Arial"/>
          <w:color w:val="000000"/>
        </w:rPr>
        <w:t xml:space="preserve">Student Name: Helenita </w:t>
      </w:r>
      <w:proofErr w:type="spellStart"/>
      <w:r>
        <w:rPr>
          <w:rFonts w:ascii="Arial" w:eastAsia="Arial" w:hAnsi="Arial" w:cs="Arial"/>
          <w:color w:val="000000"/>
        </w:rPr>
        <w:t>Gelsano</w:t>
      </w:r>
      <w:proofErr w:type="spellEnd"/>
      <w:r>
        <w:rPr>
          <w:rFonts w:ascii="Arial" w:eastAsia="Arial" w:hAnsi="Arial" w:cs="Arial"/>
          <w:color w:val="000000"/>
        </w:rPr>
        <w:t xml:space="preserve"> Payac</w:t>
      </w:r>
    </w:p>
    <w:p w14:paraId="30677A5B" w14:textId="77777777" w:rsidR="00240BB5" w:rsidRDefault="004C2037" w:rsidP="00240BB5">
      <w:pPr>
        <w:pBdr>
          <w:top w:val="nil"/>
          <w:left w:val="nil"/>
          <w:bottom w:val="nil"/>
          <w:right w:val="nil"/>
          <w:between w:val="nil"/>
        </w:pBdr>
        <w:spacing w:after="0" w:line="360" w:lineRule="auto"/>
        <w:ind w:left="720" w:firstLine="720"/>
        <w:jc w:val="both"/>
        <w:rPr>
          <w:rFonts w:ascii="Arial" w:eastAsia="Arial" w:hAnsi="Arial" w:cs="Arial"/>
          <w:color w:val="000000"/>
        </w:rPr>
      </w:pPr>
      <w:r>
        <w:rPr>
          <w:rFonts w:ascii="Arial" w:eastAsia="Arial" w:hAnsi="Arial" w:cs="Arial"/>
          <w:color w:val="000000"/>
        </w:rPr>
        <w:t>Student ID: 2027358</w:t>
      </w:r>
    </w:p>
    <w:p w14:paraId="4C66CF78" w14:textId="4FD819ED" w:rsidR="00F820F1" w:rsidRDefault="004C2037" w:rsidP="00240BB5">
      <w:pPr>
        <w:pBdr>
          <w:top w:val="nil"/>
          <w:left w:val="nil"/>
          <w:bottom w:val="nil"/>
          <w:right w:val="nil"/>
          <w:between w:val="nil"/>
        </w:pBdr>
        <w:spacing w:after="0" w:line="360" w:lineRule="auto"/>
        <w:ind w:left="720" w:firstLine="720"/>
        <w:jc w:val="both"/>
        <w:rPr>
          <w:rFonts w:ascii="Arial" w:eastAsia="Arial" w:hAnsi="Arial" w:cs="Arial"/>
          <w:color w:val="000000"/>
        </w:rPr>
      </w:pPr>
      <w:r>
        <w:rPr>
          <w:rFonts w:ascii="Arial" w:eastAsia="Arial" w:hAnsi="Arial" w:cs="Arial"/>
          <w:color w:val="000000"/>
        </w:rPr>
        <w:t xml:space="preserve">Lecturer Name: Laila </w:t>
      </w:r>
      <w:proofErr w:type="spellStart"/>
      <w:r>
        <w:rPr>
          <w:rFonts w:ascii="Arial" w:eastAsia="Arial" w:hAnsi="Arial" w:cs="Arial"/>
          <w:color w:val="000000"/>
        </w:rPr>
        <w:t>S</w:t>
      </w:r>
      <w:r w:rsidR="00364A02">
        <w:rPr>
          <w:rFonts w:ascii="Arial" w:eastAsia="Arial" w:hAnsi="Arial" w:cs="Arial"/>
          <w:color w:val="000000"/>
        </w:rPr>
        <w:t>u</w:t>
      </w:r>
      <w:r>
        <w:rPr>
          <w:rFonts w:ascii="Arial" w:eastAsia="Arial" w:hAnsi="Arial" w:cs="Arial"/>
          <w:color w:val="000000"/>
        </w:rPr>
        <w:t>rani</w:t>
      </w:r>
      <w:proofErr w:type="spellEnd"/>
    </w:p>
    <w:p w14:paraId="1F320A3C" w14:textId="77777777" w:rsidR="00F820F1" w:rsidRDefault="00F820F1">
      <w:pPr>
        <w:pBdr>
          <w:top w:val="nil"/>
          <w:left w:val="nil"/>
          <w:bottom w:val="nil"/>
          <w:right w:val="nil"/>
          <w:between w:val="nil"/>
        </w:pBdr>
        <w:spacing w:after="0" w:line="360" w:lineRule="auto"/>
        <w:jc w:val="both"/>
        <w:rPr>
          <w:rFonts w:ascii="Arial" w:eastAsia="Arial" w:hAnsi="Arial" w:cs="Arial"/>
        </w:rPr>
      </w:pPr>
    </w:p>
    <w:p w14:paraId="5DBF58E4" w14:textId="77777777" w:rsidR="00F820F1" w:rsidRDefault="00F820F1">
      <w:pPr>
        <w:pBdr>
          <w:top w:val="nil"/>
          <w:left w:val="nil"/>
          <w:bottom w:val="nil"/>
          <w:right w:val="nil"/>
          <w:between w:val="nil"/>
        </w:pBdr>
        <w:spacing w:after="0" w:line="360" w:lineRule="auto"/>
        <w:jc w:val="both"/>
        <w:rPr>
          <w:rFonts w:ascii="Arial" w:eastAsia="Arial" w:hAnsi="Arial" w:cs="Arial"/>
        </w:rPr>
      </w:pPr>
    </w:p>
    <w:p w14:paraId="10C20C68" w14:textId="77777777" w:rsidR="00F820F1" w:rsidRDefault="00F820F1">
      <w:pPr>
        <w:pBdr>
          <w:top w:val="nil"/>
          <w:left w:val="nil"/>
          <w:bottom w:val="nil"/>
          <w:right w:val="nil"/>
          <w:between w:val="nil"/>
        </w:pBdr>
        <w:spacing w:after="0" w:line="360" w:lineRule="auto"/>
        <w:jc w:val="both"/>
        <w:rPr>
          <w:rFonts w:ascii="Arial" w:eastAsia="Arial" w:hAnsi="Arial" w:cs="Arial"/>
        </w:rPr>
      </w:pPr>
    </w:p>
    <w:p w14:paraId="7F62A2A2" w14:textId="77777777" w:rsidR="00F820F1" w:rsidRDefault="00F820F1">
      <w:pPr>
        <w:pBdr>
          <w:top w:val="nil"/>
          <w:left w:val="nil"/>
          <w:bottom w:val="nil"/>
          <w:right w:val="nil"/>
          <w:between w:val="nil"/>
        </w:pBdr>
        <w:spacing w:after="0" w:line="360" w:lineRule="auto"/>
        <w:jc w:val="both"/>
        <w:rPr>
          <w:rFonts w:ascii="Arial" w:eastAsia="Arial" w:hAnsi="Arial" w:cs="Arial"/>
        </w:rPr>
      </w:pPr>
    </w:p>
    <w:p w14:paraId="06060B2E" w14:textId="77777777" w:rsidR="00F820F1" w:rsidRDefault="004C2037">
      <w:pPr>
        <w:pBdr>
          <w:top w:val="nil"/>
          <w:left w:val="nil"/>
          <w:bottom w:val="nil"/>
          <w:right w:val="nil"/>
          <w:between w:val="nil"/>
        </w:pBd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lastRenderedPageBreak/>
        <w:t>INTRODUCTION</w:t>
      </w:r>
    </w:p>
    <w:p w14:paraId="0DD321B9" w14:textId="246940B6" w:rsidR="00D8766C" w:rsidRDefault="000A26BA" w:rsidP="00684B31">
      <w:pPr>
        <w:pBdr>
          <w:top w:val="nil"/>
          <w:left w:val="nil"/>
          <w:bottom w:val="nil"/>
          <w:right w:val="nil"/>
          <w:between w:val="nil"/>
        </w:pBdr>
        <w:spacing w:after="0" w:line="360" w:lineRule="auto"/>
        <w:jc w:val="both"/>
        <w:rPr>
          <w:rFonts w:ascii="Arial" w:eastAsia="Arial" w:hAnsi="Arial" w:cs="Arial"/>
        </w:rPr>
      </w:pPr>
      <w:r w:rsidRPr="000A26BA">
        <w:rPr>
          <w:rFonts w:ascii="Arial" w:eastAsia="Arial" w:hAnsi="Arial" w:cs="Arial"/>
        </w:rPr>
        <w:t>In this assignment, I'll discuss the neurological illness known as cerebrovascular disease, or stroke. The goal of this research is to understand how the human body functions and is built. This will also look at how the relevant body's structure and physiology connect to how its systems function. Finally, it will look at the normal data collection practises in the social and healthcare sectors and how they affect the design of patient care.</w:t>
      </w:r>
    </w:p>
    <w:p w14:paraId="58B5778D" w14:textId="77777777" w:rsidR="000A26BA" w:rsidRDefault="000A26BA" w:rsidP="00684B31">
      <w:pPr>
        <w:pBdr>
          <w:top w:val="nil"/>
          <w:left w:val="nil"/>
          <w:bottom w:val="nil"/>
          <w:right w:val="nil"/>
          <w:between w:val="nil"/>
        </w:pBdr>
        <w:spacing w:after="0" w:line="360" w:lineRule="auto"/>
        <w:jc w:val="both"/>
        <w:rPr>
          <w:rFonts w:ascii="Arial" w:eastAsia="Arial" w:hAnsi="Arial" w:cs="Arial"/>
          <w:color w:val="000000"/>
        </w:rPr>
      </w:pPr>
    </w:p>
    <w:p w14:paraId="73BB61FA" w14:textId="77777777" w:rsidR="008D4C41" w:rsidRPr="008D4C41" w:rsidRDefault="008D4C41" w:rsidP="008D4C41">
      <w:pPr>
        <w:spacing w:after="0" w:line="360" w:lineRule="auto"/>
        <w:jc w:val="both"/>
        <w:rPr>
          <w:rFonts w:ascii="Arial" w:eastAsia="Arial" w:hAnsi="Arial" w:cs="Arial"/>
        </w:rPr>
      </w:pPr>
      <w:r w:rsidRPr="008D4C41">
        <w:rPr>
          <w:rFonts w:ascii="Arial" w:eastAsia="Arial" w:hAnsi="Arial" w:cs="Arial"/>
        </w:rPr>
        <w:t xml:space="preserve">The topic's anatomy and physiology, standard </w:t>
      </w:r>
      <w:proofErr w:type="gramStart"/>
      <w:r w:rsidRPr="008D4C41">
        <w:rPr>
          <w:rFonts w:ascii="Arial" w:eastAsia="Arial" w:hAnsi="Arial" w:cs="Arial"/>
        </w:rPr>
        <w:t>health</w:t>
      </w:r>
      <w:proofErr w:type="gramEnd"/>
      <w:r w:rsidRPr="008D4C41">
        <w:rPr>
          <w:rFonts w:ascii="Arial" w:eastAsia="Arial" w:hAnsi="Arial" w:cs="Arial"/>
        </w:rPr>
        <w:t xml:space="preserve"> and lifestyle tests, associated health and social care activities, suggestions, and findings are all covered in detail after that.</w:t>
      </w:r>
    </w:p>
    <w:p w14:paraId="533E853D" w14:textId="77777777" w:rsidR="008D4C41" w:rsidRDefault="008D4C41" w:rsidP="008D4C41">
      <w:pPr>
        <w:spacing w:after="0" w:line="360" w:lineRule="auto"/>
        <w:jc w:val="both"/>
        <w:rPr>
          <w:rFonts w:ascii="Arial" w:eastAsia="Arial" w:hAnsi="Arial" w:cs="Arial"/>
        </w:rPr>
      </w:pPr>
      <w:r w:rsidRPr="008D4C41">
        <w:rPr>
          <w:rFonts w:ascii="Arial" w:eastAsia="Arial" w:hAnsi="Arial" w:cs="Arial"/>
        </w:rPr>
        <w:t>A brain artery tightens or bursts, causing a stroke, according to Ji Y Chong, MD (2020), damaging a portion of brain tissue by cutting off its blood supply. A stroke is referred to as a cerebrovascular sickness because it affects both the blood vessels that feed the brain with blood (</w:t>
      </w:r>
      <w:proofErr w:type="spellStart"/>
      <w:r w:rsidRPr="008D4C41">
        <w:rPr>
          <w:rFonts w:ascii="Arial" w:eastAsia="Arial" w:hAnsi="Arial" w:cs="Arial"/>
        </w:rPr>
        <w:t>cerebro</w:t>
      </w:r>
      <w:proofErr w:type="spellEnd"/>
      <w:r w:rsidRPr="008D4C41">
        <w:rPr>
          <w:rFonts w:ascii="Arial" w:eastAsia="Arial" w:hAnsi="Arial" w:cs="Arial"/>
        </w:rPr>
        <w:t>) and the brain itself (vascular).</w:t>
      </w:r>
    </w:p>
    <w:p w14:paraId="5EDA9808" w14:textId="28162224" w:rsidR="00F820F1" w:rsidRDefault="00A41ADA" w:rsidP="005A74E6">
      <w:pPr>
        <w:spacing w:after="0" w:line="360" w:lineRule="auto"/>
        <w:jc w:val="both"/>
        <w:rPr>
          <w:rFonts w:ascii="Arial" w:eastAsia="Arial" w:hAnsi="Arial" w:cs="Arial"/>
          <w:highlight w:val="white"/>
        </w:rPr>
      </w:pPr>
      <w:r w:rsidRPr="00A41ADA">
        <w:rPr>
          <w:rFonts w:ascii="Arial" w:eastAsia="Arial" w:hAnsi="Arial" w:cs="Arial"/>
        </w:rPr>
        <w:t>Dizziness, numbness, weakness on one side of the body, and trouble speaking, writing, or interpreting words are among the symptoms. High blood pressure, ageing, smoking, diabetes, high cholesterol, heart disease, atherosclerosis (a build-up of fatty material and plaque inside the coronary arteries), and a history of stroke in the family all increase the risk of stroke.</w:t>
      </w:r>
      <w:r w:rsidRPr="00A41ADA">
        <w:rPr>
          <w:rFonts w:ascii="Arial" w:eastAsia="Arial" w:hAnsi="Arial" w:cs="Arial"/>
          <w:highlight w:val="white"/>
        </w:rPr>
        <w:t xml:space="preserve"> </w:t>
      </w:r>
      <w:r w:rsidR="004C2037">
        <w:rPr>
          <w:rFonts w:ascii="Arial" w:eastAsia="Arial" w:hAnsi="Arial" w:cs="Arial"/>
          <w:highlight w:val="white"/>
        </w:rPr>
        <w:t>(Anon., n.d.)</w:t>
      </w:r>
    </w:p>
    <w:p w14:paraId="0307583B" w14:textId="77777777" w:rsidR="00F820F1" w:rsidRDefault="00F820F1" w:rsidP="00684B31">
      <w:pPr>
        <w:spacing w:after="0" w:line="360" w:lineRule="auto"/>
        <w:jc w:val="both"/>
        <w:rPr>
          <w:rFonts w:ascii="Arial" w:eastAsia="Arial" w:hAnsi="Arial" w:cs="Arial"/>
          <w:sz w:val="24"/>
          <w:szCs w:val="24"/>
          <w:highlight w:val="white"/>
        </w:rPr>
      </w:pPr>
    </w:p>
    <w:p w14:paraId="4BD0836F" w14:textId="77777777" w:rsidR="00F820F1" w:rsidRDefault="004C2037">
      <w:pPr>
        <w:spacing w:after="0" w:line="360" w:lineRule="auto"/>
        <w:jc w:val="both"/>
        <w:rPr>
          <w:rFonts w:ascii="Arial" w:eastAsia="Arial" w:hAnsi="Arial" w:cs="Arial"/>
          <w:b/>
          <w:sz w:val="24"/>
          <w:szCs w:val="24"/>
        </w:rPr>
      </w:pPr>
      <w:r>
        <w:rPr>
          <w:rFonts w:ascii="Arial" w:eastAsia="Arial" w:hAnsi="Arial" w:cs="Arial"/>
          <w:b/>
          <w:sz w:val="24"/>
          <w:szCs w:val="24"/>
        </w:rPr>
        <w:t>ANATOMY &amp; PHYSIOLOGY</w:t>
      </w:r>
    </w:p>
    <w:p w14:paraId="194F156B" w14:textId="77777777" w:rsidR="00F820F1" w:rsidRDefault="004C2037">
      <w:pPr>
        <w:spacing w:after="0" w:line="360" w:lineRule="auto"/>
        <w:jc w:val="both"/>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33A94E37" wp14:editId="012A5EB0">
            <wp:extent cx="2238375" cy="264052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238375" cy="2640527"/>
                    </a:xfrm>
                    <a:prstGeom prst="rect">
                      <a:avLst/>
                    </a:prstGeom>
                    <a:ln/>
                  </pic:spPr>
                </pic:pic>
              </a:graphicData>
            </a:graphic>
          </wp:inline>
        </w:drawing>
      </w:r>
      <w:r>
        <w:rPr>
          <w:rFonts w:ascii="Arial" w:eastAsia="Arial" w:hAnsi="Arial" w:cs="Arial"/>
          <w:b/>
          <w:noProof/>
          <w:sz w:val="24"/>
          <w:szCs w:val="24"/>
        </w:rPr>
        <w:drawing>
          <wp:inline distT="114300" distB="114300" distL="114300" distR="114300" wp14:anchorId="517F3D16" wp14:editId="195742D9">
            <wp:extent cx="2958362" cy="243629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958362" cy="2436298"/>
                    </a:xfrm>
                    <a:prstGeom prst="rect">
                      <a:avLst/>
                    </a:prstGeom>
                    <a:ln/>
                  </pic:spPr>
                </pic:pic>
              </a:graphicData>
            </a:graphic>
          </wp:inline>
        </w:drawing>
      </w:r>
    </w:p>
    <w:p w14:paraId="09F5570E" w14:textId="77777777" w:rsidR="00F820F1" w:rsidRDefault="00F820F1">
      <w:pPr>
        <w:spacing w:after="0" w:line="360" w:lineRule="auto"/>
        <w:jc w:val="both"/>
        <w:rPr>
          <w:rFonts w:ascii="Arial" w:eastAsia="Arial" w:hAnsi="Arial" w:cs="Arial"/>
          <w:b/>
          <w:sz w:val="24"/>
          <w:szCs w:val="24"/>
        </w:rPr>
      </w:pPr>
    </w:p>
    <w:p w14:paraId="24197BDF" w14:textId="32E15EAA" w:rsidR="00F820F1" w:rsidRDefault="00E80197">
      <w:pPr>
        <w:spacing w:after="0" w:line="360" w:lineRule="auto"/>
        <w:jc w:val="both"/>
        <w:rPr>
          <w:rFonts w:ascii="Arial" w:eastAsia="Arial" w:hAnsi="Arial" w:cs="Arial"/>
        </w:rPr>
      </w:pPr>
      <w:r w:rsidRPr="00E80197">
        <w:rPr>
          <w:rFonts w:ascii="Arial" w:eastAsia="Arial" w:hAnsi="Arial" w:cs="Arial"/>
        </w:rPr>
        <w:t>The brain, a highly developed organ, controls every physical function, including intellect, memory, emotion, touch, motor skills, vision, breathing, temperature, and hunger. The central nervous system is made up of the spinal cord and the brain.</w:t>
      </w:r>
      <w:r w:rsidRPr="00E80197">
        <w:rPr>
          <w:rFonts w:ascii="Arial" w:eastAsia="Arial" w:hAnsi="Arial" w:cs="Arial"/>
        </w:rPr>
        <w:t xml:space="preserve"> </w:t>
      </w:r>
      <w:r w:rsidR="00435EAA">
        <w:rPr>
          <w:rFonts w:ascii="Arial" w:eastAsia="Arial" w:hAnsi="Arial" w:cs="Arial"/>
        </w:rPr>
        <w:t>(</w:t>
      </w:r>
      <w:r w:rsidR="004C2037">
        <w:rPr>
          <w:rFonts w:ascii="Arial" w:eastAsia="Arial" w:hAnsi="Arial" w:cs="Arial"/>
        </w:rPr>
        <w:t>Anon.</w:t>
      </w:r>
      <w:r w:rsidR="00435EAA">
        <w:rPr>
          <w:rFonts w:ascii="Arial" w:eastAsia="Arial" w:hAnsi="Arial" w:cs="Arial"/>
        </w:rPr>
        <w:t xml:space="preserve">, </w:t>
      </w:r>
      <w:r w:rsidR="004C2037">
        <w:rPr>
          <w:rFonts w:ascii="Arial" w:eastAsia="Arial" w:hAnsi="Arial" w:cs="Arial"/>
        </w:rPr>
        <w:t>2020).</w:t>
      </w:r>
    </w:p>
    <w:p w14:paraId="00B1CDF1" w14:textId="7BD71D06" w:rsidR="00F820F1" w:rsidRDefault="0047514A">
      <w:pPr>
        <w:spacing w:after="0" w:line="360" w:lineRule="auto"/>
        <w:jc w:val="both"/>
        <w:rPr>
          <w:rFonts w:ascii="Arial" w:eastAsia="Arial" w:hAnsi="Arial" w:cs="Arial"/>
        </w:rPr>
      </w:pPr>
      <w:r w:rsidRPr="0047514A">
        <w:rPr>
          <w:rFonts w:ascii="Arial" w:eastAsia="Arial" w:hAnsi="Arial" w:cs="Arial"/>
        </w:rPr>
        <w:lastRenderedPageBreak/>
        <w:t>The average adult's brain weighs roughly 3 pounds and contains 60% fat. Different mixtures of water, protein, glycogen, and salt make up the remaining 40% of the body. How does the brain make plans? The muscle does not actually house the brain. Glial cells, neurons, arteries, and nerves make up its structure. Each space has a distinct purpose. Grey matter is largely responsible for processing and interpreting data, whereas white matter conveys information to the rest of the nervous system.</w:t>
      </w:r>
      <w:r>
        <w:rPr>
          <w:rFonts w:ascii="Arial" w:eastAsia="Arial" w:hAnsi="Arial" w:cs="Arial"/>
        </w:rPr>
        <w:t xml:space="preserve"> </w:t>
      </w:r>
      <w:r w:rsidR="004C2037">
        <w:rPr>
          <w:rFonts w:ascii="Arial" w:eastAsia="Arial" w:hAnsi="Arial" w:cs="Arial"/>
        </w:rPr>
        <w:t>Hopkins, J (2022)</w:t>
      </w:r>
    </w:p>
    <w:p w14:paraId="4036454E" w14:textId="37EBE3D2" w:rsidR="00F820F1" w:rsidRDefault="0047514A">
      <w:pPr>
        <w:spacing w:after="0" w:line="360" w:lineRule="auto"/>
        <w:jc w:val="both"/>
        <w:rPr>
          <w:rFonts w:ascii="Arial" w:eastAsia="Arial" w:hAnsi="Arial" w:cs="Arial"/>
        </w:rPr>
      </w:pPr>
      <w:r w:rsidRPr="0047514A">
        <w:rPr>
          <w:rFonts w:ascii="Arial" w:eastAsia="Arial" w:hAnsi="Arial" w:cs="Arial"/>
        </w:rPr>
        <w:t>A crucial component is the brain's blood vessels. A blood vessel called an artery transports blood from the heart to the brain. Blood should be continuously pumped into the brain because it carries the nutrients and oxygen necessary for its proper operation. Various parts of the brain are supplied with blood by different arteries.</w:t>
      </w:r>
      <w:r w:rsidR="00591822">
        <w:rPr>
          <w:rFonts w:ascii="Arial" w:eastAsia="Arial" w:hAnsi="Arial" w:cs="Arial"/>
        </w:rPr>
        <w:t xml:space="preserve"> </w:t>
      </w:r>
      <w:r w:rsidR="004C2037">
        <w:rPr>
          <w:rFonts w:ascii="Arial" w:eastAsia="Arial" w:hAnsi="Arial" w:cs="Arial"/>
        </w:rPr>
        <w:t>Kohli, D.P (2021)</w:t>
      </w:r>
    </w:p>
    <w:p w14:paraId="7D0DA85C" w14:textId="77777777" w:rsidR="00F820F1" w:rsidRDefault="004C2037">
      <w:pPr>
        <w:spacing w:after="0" w:line="360" w:lineRule="auto"/>
        <w:jc w:val="both"/>
        <w:rPr>
          <w:rFonts w:ascii="Arial" w:eastAsia="Arial" w:hAnsi="Arial" w:cs="Arial"/>
        </w:rPr>
      </w:pPr>
      <w:r>
        <w:rPr>
          <w:rFonts w:ascii="Arial" w:eastAsia="Arial" w:hAnsi="Arial" w:cs="Arial"/>
        </w:rPr>
        <w:t xml:space="preserve">       </w:t>
      </w:r>
    </w:p>
    <w:p w14:paraId="1000D3BA" w14:textId="77777777" w:rsidR="00F820F1" w:rsidRDefault="004C2037">
      <w:pPr>
        <w:spacing w:after="0" w:line="360" w:lineRule="auto"/>
        <w:jc w:val="both"/>
        <w:rPr>
          <w:rFonts w:ascii="Arial" w:eastAsia="Arial" w:hAnsi="Arial" w:cs="Arial"/>
          <w:b/>
        </w:rPr>
      </w:pPr>
      <w:r>
        <w:rPr>
          <w:rFonts w:ascii="Arial" w:eastAsia="Arial" w:hAnsi="Arial" w:cs="Arial"/>
          <w:b/>
        </w:rPr>
        <w:t>MAIN PARTS OF THE BRAIN AND ITS FUNCTION</w:t>
      </w:r>
    </w:p>
    <w:p w14:paraId="4B3AB632" w14:textId="77777777" w:rsidR="004277D5" w:rsidRDefault="004277D5">
      <w:pPr>
        <w:spacing w:after="0" w:line="360" w:lineRule="auto"/>
        <w:jc w:val="both"/>
        <w:rPr>
          <w:rFonts w:ascii="Arial" w:eastAsia="Arial" w:hAnsi="Arial" w:cs="Arial"/>
        </w:rPr>
      </w:pPr>
      <w:r w:rsidRPr="004277D5">
        <w:rPr>
          <w:rFonts w:ascii="Arial" w:eastAsia="Arial" w:hAnsi="Arial" w:cs="Arial"/>
        </w:rPr>
        <w:t>The cerebrum, brain stem, and cerebellum are the three principal parts of the brain. The cerebrum, which makes up the majority of the brain, controls temperature in addition to initiating and coordinating movement. Speech, judgement, thinking and reasoning, problem-solving, emotions, and learning are all made possible by various regions of the cerebrum. Other functions deal with the senses of sight, hearing, touch, and other senses.</w:t>
      </w:r>
    </w:p>
    <w:p w14:paraId="5B75834B" w14:textId="5B0F101C" w:rsidR="00F820F1" w:rsidRDefault="00787CA5">
      <w:pPr>
        <w:spacing w:after="0" w:line="360" w:lineRule="auto"/>
        <w:jc w:val="both"/>
        <w:rPr>
          <w:rFonts w:ascii="Arial" w:eastAsia="Arial" w:hAnsi="Arial" w:cs="Arial"/>
          <w:highlight w:val="white"/>
        </w:rPr>
      </w:pPr>
      <w:r w:rsidRPr="00787CA5">
        <w:rPr>
          <w:rFonts w:ascii="Arial" w:eastAsia="Arial" w:hAnsi="Arial" w:cs="Arial"/>
          <w:bCs/>
        </w:rPr>
        <w:t>head stem The cerebrum and spinal cord are joined by the brain stem, which is situated in the centre of the brain. Cerebellum. The cerebellum, which is roughly the size of a fist, is sometimes referred to as the "little brain." Similar to where the cerebral cortex is situated, it is situated in the rear of the skull, above the brainstem, and under the temporal and occipital lobes. Its job is to regulate voluntary muscle movements while upholding equilibrium, balance, and posture. The cerebellum's functions in cognition, emotion, and social interaction, as well as its potential impacts on addiction, autism, and schizophrenia, have been the subject of recent research.</w:t>
      </w:r>
      <w:r w:rsidRPr="00787CA5">
        <w:rPr>
          <w:rFonts w:ascii="Arial" w:eastAsia="Arial" w:hAnsi="Arial" w:cs="Arial"/>
          <w:bCs/>
          <w:highlight w:val="white"/>
        </w:rPr>
        <w:t xml:space="preserve"> </w:t>
      </w:r>
      <w:r w:rsidR="004C2037">
        <w:rPr>
          <w:rFonts w:ascii="Arial" w:eastAsia="Arial" w:hAnsi="Arial" w:cs="Arial"/>
          <w:highlight w:val="white"/>
        </w:rPr>
        <w:t>(Hopkin, n.d. 2021)</w:t>
      </w:r>
    </w:p>
    <w:p w14:paraId="549FAEE1" w14:textId="5ED14F65" w:rsidR="00F820F1" w:rsidRDefault="00787CA5">
      <w:pPr>
        <w:spacing w:after="0" w:line="360" w:lineRule="auto"/>
        <w:jc w:val="both"/>
        <w:rPr>
          <w:rFonts w:ascii="Arial" w:eastAsia="Arial" w:hAnsi="Arial" w:cs="Arial"/>
        </w:rPr>
      </w:pPr>
      <w:r w:rsidRPr="00787CA5">
        <w:rPr>
          <w:rFonts w:ascii="Arial" w:eastAsia="Arial" w:hAnsi="Arial" w:cs="Arial"/>
        </w:rPr>
        <w:t xml:space="preserve">A stroke happens when the flow of blood to a particular area of the brain is impeded. When brain cells are without oxygen for a brief </w:t>
      </w:r>
      <w:proofErr w:type="gramStart"/>
      <w:r w:rsidRPr="00787CA5">
        <w:rPr>
          <w:rFonts w:ascii="Arial" w:eastAsia="Arial" w:hAnsi="Arial" w:cs="Arial"/>
        </w:rPr>
        <w:t>period of time</w:t>
      </w:r>
      <w:proofErr w:type="gramEnd"/>
      <w:r w:rsidRPr="00787CA5">
        <w:rPr>
          <w:rFonts w:ascii="Arial" w:eastAsia="Arial" w:hAnsi="Arial" w:cs="Arial"/>
        </w:rPr>
        <w:t xml:space="preserve">, they may get damaged or possibly die. A stroke requires prompt medical attention, has a high mortality rate, and may have long-term repercussions on </w:t>
      </w:r>
      <w:proofErr w:type="gramStart"/>
      <w:r w:rsidRPr="00787CA5">
        <w:rPr>
          <w:rFonts w:ascii="Arial" w:eastAsia="Arial" w:hAnsi="Arial" w:cs="Arial"/>
        </w:rPr>
        <w:t>a number of</w:t>
      </w:r>
      <w:proofErr w:type="gramEnd"/>
      <w:r w:rsidRPr="00787CA5">
        <w:rPr>
          <w:rFonts w:ascii="Arial" w:eastAsia="Arial" w:hAnsi="Arial" w:cs="Arial"/>
        </w:rPr>
        <w:t xml:space="preserve"> bodily functions.</w:t>
      </w:r>
      <w:r w:rsidRPr="00787CA5">
        <w:rPr>
          <w:rFonts w:ascii="Arial" w:eastAsia="Arial" w:hAnsi="Arial" w:cs="Arial"/>
        </w:rPr>
        <w:t xml:space="preserve"> </w:t>
      </w:r>
      <w:r w:rsidR="001E2ECE">
        <w:rPr>
          <w:rFonts w:ascii="Arial" w:eastAsia="Arial" w:hAnsi="Arial" w:cs="Arial"/>
        </w:rPr>
        <w:t>(Marcin, 2019)</w:t>
      </w:r>
    </w:p>
    <w:p w14:paraId="0D04C81B" w14:textId="77777777" w:rsidR="00F820F1" w:rsidRDefault="004C2037">
      <w:pPr>
        <w:spacing w:after="0" w:line="360" w:lineRule="auto"/>
        <w:jc w:val="both"/>
        <w:rPr>
          <w:rFonts w:ascii="Arial" w:eastAsia="Arial" w:hAnsi="Arial" w:cs="Arial"/>
        </w:rPr>
      </w:pPr>
      <w:r>
        <w:rPr>
          <w:rFonts w:ascii="Arial" w:eastAsia="Arial" w:hAnsi="Arial" w:cs="Arial"/>
        </w:rPr>
        <w:t>According to the Stroke Association (2014); generally, stroke affects the entire body system.</w:t>
      </w:r>
    </w:p>
    <w:p w14:paraId="0B7D6989" w14:textId="77777777" w:rsidR="00F820F1" w:rsidRDefault="004C2037">
      <w:pPr>
        <w:spacing w:after="0" w:line="360" w:lineRule="auto"/>
        <w:jc w:val="both"/>
        <w:rPr>
          <w:rFonts w:ascii="Arial" w:eastAsia="Arial" w:hAnsi="Arial" w:cs="Arial"/>
        </w:rPr>
      </w:pPr>
      <w:r>
        <w:rPr>
          <w:rFonts w:ascii="Arial" w:eastAsia="Arial" w:hAnsi="Arial" w:cs="Arial"/>
        </w:rPr>
        <w:t>Rena Goldman (2019) discussed the effects of stroke on the body as follows:</w:t>
      </w:r>
    </w:p>
    <w:p w14:paraId="1813D6DC" w14:textId="77777777" w:rsidR="00591771" w:rsidRDefault="00591771">
      <w:pPr>
        <w:spacing w:after="0" w:line="360" w:lineRule="auto"/>
        <w:jc w:val="both"/>
        <w:rPr>
          <w:rFonts w:ascii="Arial" w:eastAsia="Arial" w:hAnsi="Arial" w:cs="Arial"/>
        </w:rPr>
      </w:pPr>
    </w:p>
    <w:p w14:paraId="785E62F5" w14:textId="77777777" w:rsidR="00591771" w:rsidRDefault="00591771">
      <w:pPr>
        <w:spacing w:after="0" w:line="360" w:lineRule="auto"/>
        <w:jc w:val="both"/>
        <w:rPr>
          <w:rFonts w:ascii="Arial" w:eastAsia="Arial" w:hAnsi="Arial" w:cs="Arial"/>
        </w:rPr>
      </w:pPr>
    </w:p>
    <w:p w14:paraId="29E32586" w14:textId="77777777" w:rsidR="00591771" w:rsidRDefault="00591771">
      <w:pPr>
        <w:spacing w:after="0" w:line="360" w:lineRule="auto"/>
        <w:jc w:val="both"/>
        <w:rPr>
          <w:rFonts w:ascii="Arial" w:eastAsia="Arial" w:hAnsi="Arial" w:cs="Arial"/>
        </w:rPr>
      </w:pPr>
    </w:p>
    <w:p w14:paraId="09A9E7C7" w14:textId="77777777" w:rsidR="00591771" w:rsidRDefault="00591771">
      <w:pPr>
        <w:spacing w:after="0" w:line="360" w:lineRule="auto"/>
        <w:jc w:val="both"/>
        <w:rPr>
          <w:rFonts w:ascii="Arial" w:eastAsia="Arial" w:hAnsi="Arial" w:cs="Arial"/>
        </w:rPr>
      </w:pPr>
    </w:p>
    <w:p w14:paraId="7F19674F" w14:textId="77777777" w:rsidR="00BA1533" w:rsidRDefault="00BA1533">
      <w:pPr>
        <w:spacing w:after="0" w:line="360" w:lineRule="auto"/>
        <w:jc w:val="both"/>
        <w:rPr>
          <w:rFonts w:ascii="Arial" w:eastAsia="Arial" w:hAnsi="Arial" w:cs="Arial"/>
          <w:b/>
        </w:rPr>
      </w:pPr>
    </w:p>
    <w:p w14:paraId="0965FC1D" w14:textId="77777777" w:rsidR="00BA1533" w:rsidRDefault="00BA1533">
      <w:pPr>
        <w:spacing w:after="0" w:line="360" w:lineRule="auto"/>
        <w:jc w:val="both"/>
        <w:rPr>
          <w:rFonts w:ascii="Arial" w:eastAsia="Arial" w:hAnsi="Arial" w:cs="Arial"/>
          <w:b/>
        </w:rPr>
      </w:pPr>
    </w:p>
    <w:p w14:paraId="5942F2E9" w14:textId="0C9D4B7F" w:rsidR="00F820F1" w:rsidRDefault="004C2037">
      <w:pPr>
        <w:spacing w:after="0" w:line="360" w:lineRule="auto"/>
        <w:jc w:val="both"/>
        <w:rPr>
          <w:rFonts w:ascii="Arial" w:eastAsia="Arial" w:hAnsi="Arial" w:cs="Arial"/>
          <w:b/>
        </w:rPr>
      </w:pPr>
      <w:r>
        <w:rPr>
          <w:rFonts w:ascii="Arial" w:eastAsia="Arial" w:hAnsi="Arial" w:cs="Arial"/>
          <w:b/>
        </w:rPr>
        <w:lastRenderedPageBreak/>
        <w:t>Respiratory system</w:t>
      </w:r>
    </w:p>
    <w:p w14:paraId="41F75B86" w14:textId="5FB8A23D" w:rsidR="00512EE1" w:rsidRDefault="00F11712">
      <w:pPr>
        <w:spacing w:after="0" w:line="360" w:lineRule="auto"/>
        <w:jc w:val="both"/>
        <w:rPr>
          <w:rFonts w:ascii="Arial" w:eastAsia="Arial" w:hAnsi="Arial" w:cs="Arial"/>
        </w:rPr>
      </w:pPr>
      <w:r w:rsidRPr="00F11712">
        <w:rPr>
          <w:rFonts w:ascii="Arial" w:eastAsia="Arial" w:hAnsi="Arial" w:cs="Arial"/>
        </w:rPr>
        <w:t>A patient may experience difficulties with eating and swallowing if the area of the brain that controls these functions is injured. Dysphagia is the term for this. Although it is a common stroke symptom, it typically gets better with time. Breathing problems may also result from a stroke that affects the brain stem, which controls key biological processes including breathing, heart rate, and body temperature. A coma or death are more frequent outcomes of this type of stroke.</w:t>
      </w:r>
    </w:p>
    <w:p w14:paraId="6DAB77BF" w14:textId="77777777" w:rsidR="00F11712" w:rsidRDefault="00F11712">
      <w:pPr>
        <w:spacing w:after="0" w:line="360" w:lineRule="auto"/>
        <w:jc w:val="both"/>
        <w:rPr>
          <w:rFonts w:ascii="Arial" w:eastAsia="Arial" w:hAnsi="Arial" w:cs="Arial"/>
          <w:b/>
        </w:rPr>
      </w:pPr>
    </w:p>
    <w:p w14:paraId="705BD2E0" w14:textId="77777777" w:rsidR="00F820F1" w:rsidRDefault="004C2037">
      <w:pPr>
        <w:spacing w:after="0" w:line="360" w:lineRule="auto"/>
        <w:jc w:val="both"/>
        <w:rPr>
          <w:rFonts w:ascii="Arial" w:eastAsia="Arial" w:hAnsi="Arial" w:cs="Arial"/>
          <w:b/>
        </w:rPr>
      </w:pPr>
      <w:r>
        <w:rPr>
          <w:rFonts w:ascii="Arial" w:eastAsia="Arial" w:hAnsi="Arial" w:cs="Arial"/>
          <w:b/>
        </w:rPr>
        <w:t>Nervous system</w:t>
      </w:r>
    </w:p>
    <w:p w14:paraId="236B510B" w14:textId="535FDFBD" w:rsidR="004778BE" w:rsidRDefault="00386326">
      <w:pPr>
        <w:spacing w:after="0" w:line="360" w:lineRule="auto"/>
        <w:jc w:val="both"/>
        <w:rPr>
          <w:rFonts w:ascii="Arial" w:eastAsia="Arial" w:hAnsi="Arial" w:cs="Arial"/>
        </w:rPr>
      </w:pPr>
      <w:r w:rsidRPr="00386326">
        <w:rPr>
          <w:rFonts w:ascii="Arial" w:eastAsia="Arial" w:hAnsi="Arial" w:cs="Arial"/>
        </w:rPr>
        <w:t>The nervous system is made up of the brain, spinal cord, and a web of nerves that run throughout the body. Through this system, messages are sent back and forth from the body to the brain. When the brain is wounded, it cannot appropriately interpret these messages. You may feel pain more intensely than normal when performing repeated actions that weren't painful before the stroke. Vision alterations might happen if the brain regions that communicate with the eyes are impaired. Foot drop is a common kind of paralysis or weakness that makes lifting the front of the foot difficult.</w:t>
      </w:r>
    </w:p>
    <w:p w14:paraId="12B95224" w14:textId="77777777" w:rsidR="00386326" w:rsidRDefault="00386326">
      <w:pPr>
        <w:spacing w:after="0" w:line="360" w:lineRule="auto"/>
        <w:jc w:val="both"/>
        <w:rPr>
          <w:rFonts w:ascii="Arial" w:eastAsia="Arial" w:hAnsi="Arial" w:cs="Arial"/>
          <w:b/>
        </w:rPr>
      </w:pPr>
    </w:p>
    <w:p w14:paraId="6D260DC2" w14:textId="77777777" w:rsidR="00F820F1" w:rsidRDefault="004C2037">
      <w:pPr>
        <w:spacing w:after="0" w:line="360" w:lineRule="auto"/>
        <w:rPr>
          <w:rFonts w:ascii="Arial" w:eastAsia="Arial" w:hAnsi="Arial" w:cs="Arial"/>
          <w:b/>
        </w:rPr>
      </w:pPr>
      <w:r>
        <w:rPr>
          <w:rFonts w:ascii="Arial" w:eastAsia="Arial" w:hAnsi="Arial" w:cs="Arial"/>
          <w:b/>
        </w:rPr>
        <w:t>Circulatory system</w:t>
      </w:r>
    </w:p>
    <w:p w14:paraId="3F069F01" w14:textId="7ABD0F15" w:rsidR="009215BB" w:rsidRDefault="00EF4D2B">
      <w:pPr>
        <w:spacing w:after="0" w:line="360" w:lineRule="auto"/>
        <w:rPr>
          <w:rFonts w:ascii="Arial" w:eastAsia="Arial" w:hAnsi="Arial" w:cs="Arial"/>
        </w:rPr>
      </w:pPr>
      <w:r w:rsidRPr="00EF4D2B">
        <w:rPr>
          <w:rFonts w:ascii="Arial" w:eastAsia="Arial" w:hAnsi="Arial" w:cs="Arial"/>
        </w:rPr>
        <w:t xml:space="preserve">The majority of the time, underlying circulation issues become worse over time and result in a stroke. These are frequently brought on by the negative impacts of conditions including diabetes, smoking, high blood pressure, high cholesterol, and similar conditions. </w:t>
      </w:r>
      <w:proofErr w:type="spellStart"/>
      <w:r w:rsidRPr="00EF4D2B">
        <w:rPr>
          <w:rFonts w:ascii="Arial" w:eastAsia="Arial" w:hAnsi="Arial" w:cs="Arial"/>
        </w:rPr>
        <w:t>Hemorrhagic</w:t>
      </w:r>
      <w:proofErr w:type="spellEnd"/>
      <w:r w:rsidRPr="00EF4D2B">
        <w:rPr>
          <w:rFonts w:ascii="Arial" w:eastAsia="Arial" w:hAnsi="Arial" w:cs="Arial"/>
        </w:rPr>
        <w:t xml:space="preserve"> strokes are brought on by impeded blood flow, whereas </w:t>
      </w:r>
      <w:proofErr w:type="spellStart"/>
      <w:r w:rsidRPr="00EF4D2B">
        <w:rPr>
          <w:rFonts w:ascii="Arial" w:eastAsia="Arial" w:hAnsi="Arial" w:cs="Arial"/>
        </w:rPr>
        <w:t>hemorrhagic</w:t>
      </w:r>
      <w:proofErr w:type="spellEnd"/>
      <w:r w:rsidRPr="00EF4D2B">
        <w:rPr>
          <w:rFonts w:ascii="Arial" w:eastAsia="Arial" w:hAnsi="Arial" w:cs="Arial"/>
        </w:rPr>
        <w:t xml:space="preserve"> attacks, sometimes known as ischemic strokes, are brought on by bleeding. Blood flow obstruction is a common cause of strokes. These cause more than 90% of all strokes, making them the most frequent. If you've already had a stroke or heart attack, your chances of experiencing another are substantially higher.</w:t>
      </w:r>
    </w:p>
    <w:p w14:paraId="22D27B03" w14:textId="77777777" w:rsidR="00EF4D2B" w:rsidRDefault="00EF4D2B">
      <w:pPr>
        <w:spacing w:after="0" w:line="360" w:lineRule="auto"/>
        <w:rPr>
          <w:rFonts w:ascii="Arial" w:eastAsia="Arial" w:hAnsi="Arial" w:cs="Arial"/>
        </w:rPr>
      </w:pPr>
    </w:p>
    <w:p w14:paraId="39353551" w14:textId="77777777" w:rsidR="00F820F1" w:rsidRDefault="004C2037">
      <w:pPr>
        <w:spacing w:after="0" w:line="360" w:lineRule="auto"/>
        <w:rPr>
          <w:rFonts w:ascii="Arial" w:eastAsia="Arial" w:hAnsi="Arial" w:cs="Arial"/>
          <w:b/>
        </w:rPr>
      </w:pPr>
      <w:r>
        <w:rPr>
          <w:rFonts w:ascii="Arial" w:eastAsia="Arial" w:hAnsi="Arial" w:cs="Arial"/>
          <w:b/>
        </w:rPr>
        <w:t>Muscular system</w:t>
      </w:r>
    </w:p>
    <w:p w14:paraId="1818208E" w14:textId="77777777" w:rsidR="00EF4D2B" w:rsidRDefault="00EF4D2B">
      <w:pPr>
        <w:spacing w:after="0" w:line="360" w:lineRule="auto"/>
        <w:jc w:val="both"/>
        <w:rPr>
          <w:rFonts w:ascii="Arial" w:eastAsia="Arial" w:hAnsi="Arial" w:cs="Arial"/>
        </w:rPr>
      </w:pPr>
      <w:r w:rsidRPr="00EF4D2B">
        <w:rPr>
          <w:rFonts w:ascii="Arial" w:eastAsia="Arial" w:hAnsi="Arial" w:cs="Arial"/>
        </w:rPr>
        <w:t>A stroke can damage any number of different muscle groups. These changes might be significant or little, and therapy is frequently necessary for rehabilitation. A stroke normally affects one side of the brain. While the left brain works to regulate the right side of the body, the right brain governs the left half of the body. If there is considerable damage to the left side of your brain, you may develop right-side immobility.</w:t>
      </w:r>
    </w:p>
    <w:p w14:paraId="36CD7DF1" w14:textId="52A9DD07" w:rsidR="00DE6AAF" w:rsidRDefault="00A54C45">
      <w:pPr>
        <w:spacing w:after="0" w:line="360" w:lineRule="auto"/>
        <w:jc w:val="both"/>
        <w:rPr>
          <w:rFonts w:ascii="Arial" w:eastAsia="Arial" w:hAnsi="Arial" w:cs="Arial"/>
        </w:rPr>
      </w:pPr>
      <w:r w:rsidRPr="00A54C45">
        <w:rPr>
          <w:rFonts w:ascii="Arial" w:eastAsia="Arial" w:hAnsi="Arial" w:cs="Arial"/>
        </w:rPr>
        <w:t>Insufficient communication between the brain and the body's muscles can result in paralysis and weak muscles. Weak muscles have a hard time keeping the body in place, which makes balance and mobility issues worse. Feeling more weary than usual is a regular post-symptom.</w:t>
      </w:r>
    </w:p>
    <w:p w14:paraId="5D2D0FB4" w14:textId="77777777" w:rsidR="00591771" w:rsidRDefault="00591771">
      <w:pPr>
        <w:spacing w:after="0" w:line="360" w:lineRule="auto"/>
        <w:jc w:val="both"/>
        <w:rPr>
          <w:rFonts w:ascii="Arial" w:eastAsia="Arial" w:hAnsi="Arial" w:cs="Arial"/>
        </w:rPr>
      </w:pPr>
    </w:p>
    <w:p w14:paraId="6A4B5358" w14:textId="6DC37650" w:rsidR="00F820F1" w:rsidRPr="00F442F3" w:rsidRDefault="004C2037">
      <w:pPr>
        <w:spacing w:after="0" w:line="360" w:lineRule="auto"/>
        <w:jc w:val="both"/>
        <w:rPr>
          <w:rFonts w:ascii="Arial" w:eastAsia="Arial" w:hAnsi="Arial" w:cs="Arial"/>
        </w:rPr>
      </w:pPr>
      <w:r>
        <w:rPr>
          <w:rFonts w:ascii="Arial" w:eastAsia="Arial" w:hAnsi="Arial" w:cs="Arial"/>
          <w:b/>
        </w:rPr>
        <w:lastRenderedPageBreak/>
        <w:t>Digestive system</w:t>
      </w:r>
    </w:p>
    <w:p w14:paraId="74698B37" w14:textId="77777777" w:rsidR="00A54C45" w:rsidRDefault="00A54C45" w:rsidP="00EF7C16">
      <w:pPr>
        <w:spacing w:after="0" w:line="360" w:lineRule="auto"/>
        <w:jc w:val="both"/>
        <w:rPr>
          <w:rFonts w:ascii="Arial" w:eastAsia="Arial" w:hAnsi="Arial" w:cs="Arial"/>
        </w:rPr>
      </w:pPr>
      <w:r w:rsidRPr="00A54C45">
        <w:rPr>
          <w:rFonts w:ascii="Arial" w:eastAsia="Arial" w:hAnsi="Arial" w:cs="Arial"/>
        </w:rPr>
        <w:t>You are often less active than normal in the early phases of stroke rehabilitation. You can possibly be abusing more drugs. Constipation is a typical side effect of several medications, dehydration, or decreased physical activity.</w:t>
      </w:r>
    </w:p>
    <w:p w14:paraId="1428B512" w14:textId="40F8C424" w:rsidR="00EF7C16" w:rsidRDefault="005235BE" w:rsidP="00EF7C16">
      <w:pPr>
        <w:spacing w:after="0" w:line="360" w:lineRule="auto"/>
        <w:jc w:val="both"/>
        <w:rPr>
          <w:rFonts w:ascii="Arial" w:eastAsia="Arial" w:hAnsi="Arial" w:cs="Arial"/>
        </w:rPr>
      </w:pPr>
      <w:r w:rsidRPr="005235BE">
        <w:rPr>
          <w:rFonts w:ascii="Arial" w:eastAsia="Arial" w:hAnsi="Arial" w:cs="Arial"/>
        </w:rPr>
        <w:t>A stroke is also likely to affect the area of your brain that controls bowel movements. Incontinence, or the inability to control bowel motions, might result from this.</w:t>
      </w:r>
    </w:p>
    <w:p w14:paraId="0D91B87A" w14:textId="77777777" w:rsidR="005235BE" w:rsidRDefault="005235BE" w:rsidP="00EF7C16">
      <w:pPr>
        <w:spacing w:after="0" w:line="360" w:lineRule="auto"/>
        <w:jc w:val="both"/>
        <w:rPr>
          <w:rFonts w:ascii="Arial" w:eastAsia="Arial" w:hAnsi="Arial" w:cs="Arial"/>
        </w:rPr>
      </w:pPr>
    </w:p>
    <w:p w14:paraId="1B70B277" w14:textId="77777777" w:rsidR="00F820F1" w:rsidRDefault="004C2037">
      <w:pPr>
        <w:spacing w:after="0" w:line="360" w:lineRule="auto"/>
        <w:jc w:val="both"/>
        <w:rPr>
          <w:rFonts w:ascii="Arial" w:eastAsia="Arial" w:hAnsi="Arial" w:cs="Arial"/>
          <w:b/>
        </w:rPr>
      </w:pPr>
      <w:r>
        <w:rPr>
          <w:rFonts w:ascii="Arial" w:eastAsia="Arial" w:hAnsi="Arial" w:cs="Arial"/>
          <w:b/>
        </w:rPr>
        <w:t>Urinary system</w:t>
      </w:r>
    </w:p>
    <w:p w14:paraId="0BF04BE1" w14:textId="08E79EDD" w:rsidR="0008316A" w:rsidRDefault="005235BE">
      <w:pPr>
        <w:spacing w:after="0" w:line="360" w:lineRule="auto"/>
        <w:jc w:val="both"/>
        <w:rPr>
          <w:rFonts w:ascii="Arial" w:eastAsia="Arial" w:hAnsi="Arial" w:cs="Arial"/>
        </w:rPr>
      </w:pPr>
      <w:r w:rsidRPr="005235BE">
        <w:rPr>
          <w:rFonts w:ascii="Arial" w:eastAsia="Arial" w:hAnsi="Arial" w:cs="Arial"/>
        </w:rPr>
        <w:t>Because of stroke damage, your brain and the muscles that manage your bladder may no longer be able to communicate with one another. When this occurs, you could find that your urge to use the restroom increases or that you urinate when laughing, coughing, or sleeping. Similar to bowel incontinence, this is frequently an early sign that gets better over time.</w:t>
      </w:r>
    </w:p>
    <w:p w14:paraId="164D7DD2" w14:textId="77777777" w:rsidR="005235BE" w:rsidRDefault="005235BE">
      <w:pPr>
        <w:spacing w:after="0" w:line="360" w:lineRule="auto"/>
        <w:jc w:val="both"/>
        <w:rPr>
          <w:rFonts w:ascii="Arial" w:eastAsia="Arial" w:hAnsi="Arial" w:cs="Arial"/>
          <w:b/>
        </w:rPr>
      </w:pPr>
    </w:p>
    <w:p w14:paraId="3BC8A304" w14:textId="77777777" w:rsidR="00F820F1" w:rsidRDefault="004C2037">
      <w:pPr>
        <w:spacing w:after="0" w:line="360" w:lineRule="auto"/>
        <w:jc w:val="both"/>
        <w:rPr>
          <w:rFonts w:ascii="Arial" w:eastAsia="Arial" w:hAnsi="Arial" w:cs="Arial"/>
          <w:b/>
        </w:rPr>
      </w:pPr>
      <w:r>
        <w:rPr>
          <w:rFonts w:ascii="Arial" w:eastAsia="Arial" w:hAnsi="Arial" w:cs="Arial"/>
          <w:b/>
        </w:rPr>
        <w:t>Reproductive system</w:t>
      </w:r>
    </w:p>
    <w:p w14:paraId="1BD7B1D3" w14:textId="53F9B081" w:rsidR="00F820F1" w:rsidRDefault="00E966D4">
      <w:pPr>
        <w:spacing w:after="0" w:line="360" w:lineRule="auto"/>
        <w:jc w:val="both"/>
        <w:rPr>
          <w:rFonts w:ascii="Arial" w:eastAsia="Arial" w:hAnsi="Arial" w:cs="Arial"/>
        </w:rPr>
      </w:pPr>
      <w:r w:rsidRPr="00E966D4">
        <w:rPr>
          <w:rFonts w:ascii="Arial" w:eastAsia="Arial" w:hAnsi="Arial" w:cs="Arial"/>
        </w:rPr>
        <w:t>A stroke can impair your sex and body image, but it has no real impact on how your reproductive system functions. Your desire for sex may be diminished by depression, communication issues, and/or certain medicines.</w:t>
      </w:r>
      <w:r w:rsidRPr="00E966D4">
        <w:rPr>
          <w:rFonts w:ascii="Arial" w:eastAsia="Arial" w:hAnsi="Arial" w:cs="Arial"/>
        </w:rPr>
        <w:t xml:space="preserve"> </w:t>
      </w:r>
      <w:r w:rsidR="00364A02">
        <w:rPr>
          <w:rFonts w:ascii="Arial" w:eastAsia="Arial" w:hAnsi="Arial" w:cs="Arial"/>
        </w:rPr>
        <w:t>(</w:t>
      </w:r>
      <w:r w:rsidR="004C2037">
        <w:rPr>
          <w:rFonts w:ascii="Arial" w:eastAsia="Arial" w:hAnsi="Arial" w:cs="Arial"/>
        </w:rPr>
        <w:t>Marcin, 2019)</w:t>
      </w:r>
    </w:p>
    <w:p w14:paraId="3CCDBB87" w14:textId="77777777" w:rsidR="00F820F1" w:rsidRDefault="00F820F1">
      <w:pPr>
        <w:spacing w:after="0" w:line="360" w:lineRule="auto"/>
        <w:jc w:val="both"/>
        <w:rPr>
          <w:rFonts w:ascii="Arial" w:eastAsia="Arial" w:hAnsi="Arial" w:cs="Arial"/>
          <w:b/>
        </w:rPr>
      </w:pPr>
    </w:p>
    <w:p w14:paraId="3B9FF5A5" w14:textId="77777777" w:rsidR="00F820F1" w:rsidRDefault="004C2037">
      <w:pPr>
        <w:spacing w:after="0" w:line="360" w:lineRule="auto"/>
        <w:jc w:val="both"/>
        <w:rPr>
          <w:rFonts w:ascii="Arial" w:eastAsia="Arial" w:hAnsi="Arial" w:cs="Arial"/>
          <w:b/>
          <w:sz w:val="24"/>
          <w:szCs w:val="24"/>
        </w:rPr>
      </w:pPr>
      <w:r>
        <w:rPr>
          <w:rFonts w:ascii="Arial" w:eastAsia="Arial" w:hAnsi="Arial" w:cs="Arial"/>
          <w:b/>
          <w:sz w:val="24"/>
          <w:szCs w:val="24"/>
        </w:rPr>
        <w:t>HEALTH AND LIFESTYLE ROUTINE MEASURES</w:t>
      </w:r>
    </w:p>
    <w:p w14:paraId="526389F2" w14:textId="77777777" w:rsidR="00D455A9" w:rsidRDefault="00D455A9">
      <w:pPr>
        <w:spacing w:after="0" w:line="360" w:lineRule="auto"/>
        <w:jc w:val="both"/>
        <w:rPr>
          <w:rFonts w:ascii="Arial" w:eastAsia="Arial" w:hAnsi="Arial" w:cs="Arial"/>
        </w:rPr>
      </w:pPr>
      <w:r w:rsidRPr="00D455A9">
        <w:rPr>
          <w:rFonts w:ascii="Arial" w:eastAsia="Arial" w:hAnsi="Arial" w:cs="Arial"/>
        </w:rPr>
        <w:t>According to research by Sarikaya, H. et al. (2015), lifestyle modifications and good health can help avoid stroke. Furthermore, altering one's lifestyle and health are preferable than addressing risk factors one at a time.</w:t>
      </w:r>
    </w:p>
    <w:p w14:paraId="08A3C345" w14:textId="3B9682F7" w:rsidR="00A42CDE" w:rsidRDefault="00D455A9">
      <w:pPr>
        <w:spacing w:after="0" w:line="360" w:lineRule="auto"/>
        <w:jc w:val="both"/>
        <w:rPr>
          <w:rFonts w:ascii="Arial" w:eastAsia="Arial" w:hAnsi="Arial" w:cs="Arial"/>
        </w:rPr>
      </w:pPr>
      <w:r w:rsidRPr="00D455A9">
        <w:rPr>
          <w:rFonts w:ascii="Arial" w:eastAsia="Arial" w:hAnsi="Arial" w:cs="Arial"/>
        </w:rPr>
        <w:t>The greatest measures to help avoid a stroke, according to Kohli (2021), are to keep a good diet, exercise often, abstain from cigarette use, and consume limited amounts of alcohol. You may lower your chance of acquiring illnesses like atherosclerosis, high blood pressure, and high cholesterol by changing your lifestyle. A poor diet might increase your risk of having a stroke since it may elevate your blood pressure and cholesterol levels.</w:t>
      </w:r>
    </w:p>
    <w:p w14:paraId="6B3BB53A" w14:textId="77777777" w:rsidR="00D455A9" w:rsidRDefault="00D455A9">
      <w:pPr>
        <w:spacing w:after="0" w:line="360" w:lineRule="auto"/>
        <w:jc w:val="both"/>
        <w:rPr>
          <w:rFonts w:ascii="Arial" w:eastAsia="Arial" w:hAnsi="Arial" w:cs="Arial"/>
        </w:rPr>
      </w:pPr>
    </w:p>
    <w:p w14:paraId="6167A719" w14:textId="77777777" w:rsidR="00F820F1" w:rsidRDefault="004C2037">
      <w:pPr>
        <w:spacing w:after="0" w:line="360" w:lineRule="auto"/>
        <w:jc w:val="both"/>
        <w:rPr>
          <w:rFonts w:ascii="Arial" w:eastAsia="Arial" w:hAnsi="Arial" w:cs="Arial"/>
          <w:b/>
        </w:rPr>
      </w:pPr>
      <w:r>
        <w:rPr>
          <w:rFonts w:ascii="Arial" w:eastAsia="Arial" w:hAnsi="Arial" w:cs="Arial"/>
          <w:b/>
        </w:rPr>
        <w:t>Diet</w:t>
      </w:r>
    </w:p>
    <w:p w14:paraId="1451A060" w14:textId="33B1242C" w:rsidR="00591771" w:rsidRDefault="00A11C2B">
      <w:pPr>
        <w:spacing w:after="0" w:line="360" w:lineRule="auto"/>
        <w:jc w:val="both"/>
        <w:rPr>
          <w:rFonts w:ascii="Arial" w:eastAsia="Arial" w:hAnsi="Arial" w:cs="Arial"/>
        </w:rPr>
      </w:pPr>
      <w:r w:rsidRPr="00A11C2B">
        <w:rPr>
          <w:rFonts w:ascii="Arial" w:eastAsia="Arial" w:hAnsi="Arial" w:cs="Arial"/>
        </w:rPr>
        <w:t xml:space="preserve">According to studies by Sarikaya, H. et al., a higher intake of salt and cholesterol is closely associated with a higher risk of </w:t>
      </w:r>
      <w:proofErr w:type="spellStart"/>
      <w:r w:rsidRPr="00A11C2B">
        <w:rPr>
          <w:rFonts w:ascii="Arial" w:eastAsia="Arial" w:hAnsi="Arial" w:cs="Arial"/>
        </w:rPr>
        <w:t>hemorrhagic</w:t>
      </w:r>
      <w:proofErr w:type="spellEnd"/>
      <w:r w:rsidRPr="00A11C2B">
        <w:rPr>
          <w:rFonts w:ascii="Arial" w:eastAsia="Arial" w:hAnsi="Arial" w:cs="Arial"/>
        </w:rPr>
        <w:t xml:space="preserve"> and ischemic stroke (2015). Higher blood pressure is assumed to be the effect, which will lead to heart, kidney, and arterial fibrosis. Furthermore, because so many individuals consume prepared foods with high salt and fat contents, it could be difficult to maintain control.</w:t>
      </w:r>
    </w:p>
    <w:p w14:paraId="13AA7E7A" w14:textId="77777777" w:rsidR="00A11C2B" w:rsidRDefault="00A11C2B">
      <w:pPr>
        <w:spacing w:after="0" w:line="360" w:lineRule="auto"/>
        <w:jc w:val="both"/>
        <w:rPr>
          <w:rFonts w:ascii="Arial" w:eastAsia="Arial" w:hAnsi="Arial" w:cs="Arial"/>
        </w:rPr>
      </w:pPr>
    </w:p>
    <w:p w14:paraId="5FF647C3" w14:textId="77777777" w:rsidR="00A11C2B" w:rsidRDefault="00A11C2B">
      <w:pPr>
        <w:spacing w:after="0" w:line="360" w:lineRule="auto"/>
        <w:jc w:val="both"/>
        <w:rPr>
          <w:rFonts w:ascii="Arial" w:eastAsia="Arial" w:hAnsi="Arial" w:cs="Arial"/>
        </w:rPr>
      </w:pPr>
    </w:p>
    <w:p w14:paraId="012513CF" w14:textId="77777777" w:rsidR="00F820F1" w:rsidRDefault="004C2037">
      <w:pPr>
        <w:spacing w:after="0" w:line="360" w:lineRule="auto"/>
        <w:jc w:val="both"/>
        <w:rPr>
          <w:rFonts w:ascii="Arial" w:eastAsia="Arial" w:hAnsi="Arial" w:cs="Arial"/>
          <w:b/>
        </w:rPr>
      </w:pPr>
      <w:r>
        <w:rPr>
          <w:rFonts w:ascii="Arial" w:eastAsia="Arial" w:hAnsi="Arial" w:cs="Arial"/>
          <w:b/>
        </w:rPr>
        <w:lastRenderedPageBreak/>
        <w:t>Exercise</w:t>
      </w:r>
    </w:p>
    <w:p w14:paraId="11C588EB" w14:textId="66698D4A" w:rsidR="004B52D5" w:rsidRDefault="00A11C2B">
      <w:pPr>
        <w:spacing w:after="0" w:line="360" w:lineRule="auto"/>
        <w:jc w:val="both"/>
        <w:rPr>
          <w:rFonts w:ascii="Arial" w:eastAsia="Arial" w:hAnsi="Arial" w:cs="Arial"/>
        </w:rPr>
      </w:pPr>
      <w:r w:rsidRPr="00A11C2B">
        <w:rPr>
          <w:rFonts w:ascii="Arial" w:eastAsia="Arial" w:hAnsi="Arial" w:cs="Arial"/>
        </w:rPr>
        <w:t>Regular exercise can help decrease cholesterol, according to S Kargel AG Basel (2015). Combining a wholesome diet with regular exercise is the best method to maintain a healthy weight and blood pressure.</w:t>
      </w:r>
    </w:p>
    <w:p w14:paraId="0EAEF39E" w14:textId="77777777" w:rsidR="00A11C2B" w:rsidRDefault="00A11C2B">
      <w:pPr>
        <w:spacing w:after="0" w:line="360" w:lineRule="auto"/>
        <w:jc w:val="both"/>
        <w:rPr>
          <w:rFonts w:ascii="Arial" w:eastAsia="Arial" w:hAnsi="Arial" w:cs="Arial"/>
        </w:rPr>
      </w:pPr>
    </w:p>
    <w:p w14:paraId="165D0798" w14:textId="62226A26" w:rsidR="00F820F1" w:rsidRDefault="004C2037" w:rsidP="00C96F1F">
      <w:pPr>
        <w:spacing w:after="0" w:line="360" w:lineRule="auto"/>
        <w:jc w:val="both"/>
        <w:rPr>
          <w:rFonts w:ascii="Arial" w:eastAsia="Arial" w:hAnsi="Arial" w:cs="Arial"/>
          <w:b/>
        </w:rPr>
      </w:pPr>
      <w:r>
        <w:rPr>
          <w:rFonts w:ascii="Arial" w:eastAsia="Arial" w:hAnsi="Arial" w:cs="Arial"/>
          <w:b/>
        </w:rPr>
        <w:t>Stop smoking</w:t>
      </w:r>
    </w:p>
    <w:p w14:paraId="3FF64F75" w14:textId="7AB2C6A8" w:rsidR="001A2A92" w:rsidRDefault="004C1148">
      <w:pPr>
        <w:spacing w:after="0" w:line="360" w:lineRule="auto"/>
        <w:rPr>
          <w:rFonts w:ascii="Arial" w:eastAsia="Arial" w:hAnsi="Arial" w:cs="Arial"/>
        </w:rPr>
      </w:pPr>
      <w:r w:rsidRPr="004C1148">
        <w:rPr>
          <w:rFonts w:ascii="Arial" w:eastAsia="Arial" w:hAnsi="Arial" w:cs="Arial"/>
        </w:rPr>
        <w:t>If you smoke, your risk of having a stroke increases dramatically. This is due to the forced artery thinning and increased risk of blood clotting. You can lower your risk of getting a stroke by giving up smoking. Not only does quitting smoking improve your general health, but it also reduces your chance of developing major illnesses like lung cancer and heart disease.</w:t>
      </w:r>
    </w:p>
    <w:p w14:paraId="7A676C51" w14:textId="77777777" w:rsidR="004C1148" w:rsidRDefault="004C1148">
      <w:pPr>
        <w:spacing w:after="0" w:line="360" w:lineRule="auto"/>
        <w:rPr>
          <w:rFonts w:ascii="Arial" w:eastAsia="Arial" w:hAnsi="Arial" w:cs="Arial"/>
        </w:rPr>
      </w:pPr>
    </w:p>
    <w:p w14:paraId="5A7F5E1F" w14:textId="77777777" w:rsidR="00F820F1" w:rsidRDefault="004C2037">
      <w:pPr>
        <w:spacing w:after="0" w:line="360" w:lineRule="auto"/>
        <w:rPr>
          <w:rFonts w:ascii="Arial" w:eastAsia="Arial" w:hAnsi="Arial" w:cs="Arial"/>
          <w:b/>
        </w:rPr>
      </w:pPr>
      <w:r>
        <w:rPr>
          <w:rFonts w:ascii="Arial" w:eastAsia="Arial" w:hAnsi="Arial" w:cs="Arial"/>
          <w:b/>
        </w:rPr>
        <w:t>Cut down on alcohol</w:t>
      </w:r>
    </w:p>
    <w:p w14:paraId="0B162A7A" w14:textId="77777777" w:rsidR="00B80DF2" w:rsidRDefault="00B80DF2">
      <w:pPr>
        <w:spacing w:after="0" w:line="360" w:lineRule="auto"/>
        <w:jc w:val="both"/>
        <w:rPr>
          <w:rFonts w:ascii="Arial" w:eastAsia="Arial" w:hAnsi="Arial" w:cs="Arial"/>
        </w:rPr>
      </w:pPr>
      <w:r w:rsidRPr="00B80DF2">
        <w:rPr>
          <w:rFonts w:ascii="Arial" w:eastAsia="Arial" w:hAnsi="Arial" w:cs="Arial"/>
        </w:rPr>
        <w:t>Drinking too much alcohol can increase your blood pressure and lead to atrial fibrillation, two conditions that increase your risk of having a stroke. Alcoholic beverages cause weight gain since they contain a lot of calories. Excessive alcohol consumption more than triples the risk of stroke. If you choose to drink alcohol after you have fully recovered, you should aim to remain within the advised dosage levels.</w:t>
      </w:r>
    </w:p>
    <w:p w14:paraId="56E3F6E4" w14:textId="6067BA7C" w:rsidR="00826F24" w:rsidRDefault="00B80DF2">
      <w:pPr>
        <w:spacing w:after="0" w:line="360" w:lineRule="auto"/>
        <w:jc w:val="both"/>
        <w:rPr>
          <w:rFonts w:ascii="Arial" w:eastAsia="Arial" w:hAnsi="Arial" w:cs="Arial"/>
        </w:rPr>
      </w:pPr>
      <w:r w:rsidRPr="00B80DF2">
        <w:rPr>
          <w:rFonts w:ascii="Arial" w:eastAsia="Arial" w:hAnsi="Arial" w:cs="Arial"/>
        </w:rPr>
        <w:t>The O'Donnell MJ et al. (2010) study found that modifying one's complete lifestyle is more advantageous than addressing specific risk factors. The risk of stroke was 80% lower in patients who met all five low-risk lifestyle criteria (no smoking, regular physical activity of at least 30 minutes per day, a balanced diet, moderate alcohol use, and a BMI of less than 25 kg/m2) compared to those who did not.</w:t>
      </w:r>
    </w:p>
    <w:p w14:paraId="6379E8BA" w14:textId="77777777" w:rsidR="00B80DF2" w:rsidRDefault="00B80DF2">
      <w:pPr>
        <w:spacing w:after="0" w:line="360" w:lineRule="auto"/>
        <w:jc w:val="both"/>
        <w:rPr>
          <w:rFonts w:ascii="Arial" w:eastAsia="Arial" w:hAnsi="Arial" w:cs="Arial"/>
          <w:b/>
        </w:rPr>
      </w:pPr>
    </w:p>
    <w:p w14:paraId="6949CD79" w14:textId="054A430B" w:rsidR="00F820F1" w:rsidRDefault="004C2037">
      <w:pPr>
        <w:spacing w:after="0" w:line="360" w:lineRule="auto"/>
        <w:jc w:val="both"/>
        <w:rPr>
          <w:rFonts w:ascii="Arial" w:eastAsia="Arial" w:hAnsi="Arial" w:cs="Arial"/>
          <w:b/>
          <w:sz w:val="24"/>
          <w:szCs w:val="24"/>
        </w:rPr>
      </w:pPr>
      <w:r>
        <w:rPr>
          <w:rFonts w:ascii="Arial" w:eastAsia="Arial" w:hAnsi="Arial" w:cs="Arial"/>
          <w:b/>
          <w:sz w:val="24"/>
          <w:szCs w:val="24"/>
        </w:rPr>
        <w:t xml:space="preserve">HEALTH AND SOCIAL CARE PRACTICES IN </w:t>
      </w:r>
      <w:r w:rsidR="00364A02">
        <w:rPr>
          <w:rFonts w:ascii="Arial" w:eastAsia="Arial" w:hAnsi="Arial" w:cs="Arial"/>
          <w:b/>
          <w:sz w:val="24"/>
          <w:szCs w:val="24"/>
        </w:rPr>
        <w:t xml:space="preserve">THE </w:t>
      </w:r>
      <w:r>
        <w:rPr>
          <w:rFonts w:ascii="Arial" w:eastAsia="Arial" w:hAnsi="Arial" w:cs="Arial"/>
          <w:b/>
          <w:sz w:val="24"/>
          <w:szCs w:val="24"/>
        </w:rPr>
        <w:t>UK</w:t>
      </w:r>
    </w:p>
    <w:p w14:paraId="2430B3B1" w14:textId="77777777" w:rsidR="00310351" w:rsidRDefault="00310351">
      <w:pPr>
        <w:spacing w:after="0" w:line="360" w:lineRule="auto"/>
        <w:jc w:val="both"/>
        <w:rPr>
          <w:rFonts w:ascii="Arial" w:eastAsia="Arial" w:hAnsi="Arial" w:cs="Arial"/>
        </w:rPr>
      </w:pPr>
      <w:r w:rsidRPr="00310351">
        <w:rPr>
          <w:rFonts w:ascii="Arial" w:eastAsia="Arial" w:hAnsi="Arial" w:cs="Arial"/>
        </w:rPr>
        <w:t>Due to the increasing prevalence of strokes, the UK government has acknowledged the need to strengthen care services. The Department of Health adopted the National Stroke Plan as a policy in 2007. This was carried out in order to aid a multidisciplinary team in managing the crisis and enhancing care for stroke sufferers. This was developed by professionals and care recipients who were also employed. In the subsequent 10 years, it raises the level of stroke care by establishing a system of quality indicators (QIs).</w:t>
      </w:r>
    </w:p>
    <w:p w14:paraId="06FF55BA" w14:textId="77777777" w:rsidR="009C18D7" w:rsidRDefault="009C18D7">
      <w:pPr>
        <w:spacing w:after="0" w:line="360" w:lineRule="auto"/>
        <w:jc w:val="both"/>
        <w:rPr>
          <w:rFonts w:ascii="Arial" w:eastAsia="Arial" w:hAnsi="Arial" w:cs="Arial"/>
        </w:rPr>
      </w:pPr>
      <w:r w:rsidRPr="009C18D7">
        <w:rPr>
          <w:rFonts w:ascii="Arial" w:eastAsia="Arial" w:hAnsi="Arial" w:cs="Arial"/>
        </w:rPr>
        <w:t xml:space="preserve">In its Long-Term Plan (LTP 2019), the NHS officially outlines its objectives for the following 10 years and designates stroke as a clinical priority. According to a 2018 evidence-based survey that LTP 2019 adopted, a network of services that includes comprehensive and acute stroke centres (CSC, ASC) of sufficient size to guarantee expertise, efficiency, and a self-sustaining workforce is best able to provide investigations and interventions for stroke. Networked </w:t>
      </w:r>
      <w:r w:rsidRPr="009C18D7">
        <w:rPr>
          <w:rFonts w:ascii="Arial" w:eastAsia="Arial" w:hAnsi="Arial" w:cs="Arial"/>
        </w:rPr>
        <w:lastRenderedPageBreak/>
        <w:t>designs with hyper-acute stroke units (HASUs) have improved patient outcomes, including a 5% relative decrease in death at 90 days and shorter durations of stay Hunter RM (2013).</w:t>
      </w:r>
    </w:p>
    <w:p w14:paraId="57844456" w14:textId="77AED412" w:rsidR="00F820F1" w:rsidRDefault="00255EBC">
      <w:pPr>
        <w:spacing w:after="0" w:line="360" w:lineRule="auto"/>
        <w:rPr>
          <w:rFonts w:ascii="Arial" w:eastAsia="Arial" w:hAnsi="Arial" w:cs="Arial"/>
        </w:rPr>
      </w:pPr>
      <w:r w:rsidRPr="00255EBC">
        <w:rPr>
          <w:rFonts w:ascii="Arial" w:eastAsia="Arial" w:hAnsi="Arial" w:cs="Arial"/>
        </w:rPr>
        <w:t xml:space="preserve">Since many physical functions may be permanently damaged after a stroke, there are several therapies available. The goal is to avoid. The Department of Health launched the NHS Health Checks programme in 2009 as a nationwide strategy for preventing all vascular diseases, including stroke. 2010 National Audit Office. </w:t>
      </w:r>
      <w:proofErr w:type="gramStart"/>
      <w:r w:rsidRPr="00255EBC">
        <w:rPr>
          <w:rFonts w:ascii="Arial" w:eastAsia="Arial" w:hAnsi="Arial" w:cs="Arial"/>
        </w:rPr>
        <w:t>Doctors of medicine</w:t>
      </w:r>
      <w:proofErr w:type="gramEnd"/>
      <w:r w:rsidRPr="00255EBC">
        <w:rPr>
          <w:rFonts w:ascii="Arial" w:eastAsia="Arial" w:hAnsi="Arial" w:cs="Arial"/>
        </w:rPr>
        <w:t xml:space="preserve"> (GPs) are responsible for concentrating therapy on stroke risk factors include excessive cholesterol, diabetes, smoking, an unhealthy diet, and alcohol use. Our alcohol and smoking cessation services, as well as recommendations for physical activity and the treatment of underlying disorders like diabetes, are all available through programmes or activities (DOH, 2019).</w:t>
      </w:r>
    </w:p>
    <w:p w14:paraId="6E5A5AF0" w14:textId="77777777" w:rsidR="00255EBC" w:rsidRDefault="00255EBC">
      <w:pPr>
        <w:spacing w:after="0" w:line="360" w:lineRule="auto"/>
        <w:rPr>
          <w:rFonts w:ascii="Arial" w:eastAsia="Arial" w:hAnsi="Arial" w:cs="Arial"/>
          <w:color w:val="06020F"/>
        </w:rPr>
      </w:pPr>
    </w:p>
    <w:p w14:paraId="083E8B03" w14:textId="77777777" w:rsidR="00F820F1" w:rsidRDefault="004C2037">
      <w:pPr>
        <w:spacing w:after="0" w:line="360" w:lineRule="auto"/>
        <w:rPr>
          <w:rFonts w:ascii="Arial" w:eastAsia="Arial" w:hAnsi="Arial" w:cs="Arial"/>
          <w:b/>
        </w:rPr>
      </w:pPr>
      <w:r>
        <w:rPr>
          <w:rFonts w:ascii="Arial" w:eastAsia="Arial" w:hAnsi="Arial" w:cs="Arial"/>
          <w:b/>
          <w:sz w:val="24"/>
          <w:szCs w:val="24"/>
        </w:rPr>
        <w:t>RECOMMENDATIONS</w:t>
      </w:r>
    </w:p>
    <w:p w14:paraId="6267978D" w14:textId="7D6CB8EB" w:rsidR="00F820F1" w:rsidRDefault="007A3EEF">
      <w:pPr>
        <w:pBdr>
          <w:top w:val="nil"/>
          <w:left w:val="nil"/>
          <w:bottom w:val="nil"/>
          <w:right w:val="nil"/>
          <w:between w:val="nil"/>
        </w:pBdr>
        <w:spacing w:after="0" w:line="360" w:lineRule="auto"/>
        <w:rPr>
          <w:rFonts w:ascii="Arial" w:eastAsia="Arial" w:hAnsi="Arial" w:cs="Arial"/>
          <w:color w:val="06020F"/>
        </w:rPr>
      </w:pPr>
      <w:r w:rsidRPr="007A3EEF">
        <w:rPr>
          <w:rFonts w:ascii="Arial" w:eastAsia="Arial" w:hAnsi="Arial" w:cs="Arial"/>
          <w:color w:val="111111"/>
        </w:rPr>
        <w:t xml:space="preserve">Recent research show that 85% of strokes might be avoided (Sarikaya, et al 2015). Therefore, it is essential that the populace practise preventative measures and be ready to stop this from happening. Social support, a balanced diet, and a healthy lifestyle are all essential. It has been found to be extremely important in helping people avoid or recover from </w:t>
      </w:r>
      <w:proofErr w:type="gramStart"/>
      <w:r w:rsidRPr="007A3EEF">
        <w:rPr>
          <w:rFonts w:ascii="Arial" w:eastAsia="Arial" w:hAnsi="Arial" w:cs="Arial"/>
          <w:color w:val="111111"/>
        </w:rPr>
        <w:t>a number of</w:t>
      </w:r>
      <w:proofErr w:type="gramEnd"/>
      <w:r w:rsidRPr="007A3EEF">
        <w:rPr>
          <w:rFonts w:ascii="Arial" w:eastAsia="Arial" w:hAnsi="Arial" w:cs="Arial"/>
          <w:color w:val="111111"/>
        </w:rPr>
        <w:t xml:space="preserve"> disorders, including stroke.</w:t>
      </w:r>
      <w:r w:rsidRPr="007A3EEF">
        <w:rPr>
          <w:rFonts w:ascii="Arial" w:eastAsia="Arial" w:hAnsi="Arial" w:cs="Arial"/>
          <w:color w:val="111111"/>
        </w:rPr>
        <w:t xml:space="preserve"> </w:t>
      </w:r>
      <w:r w:rsidR="004C2037">
        <w:rPr>
          <w:rFonts w:ascii="Arial" w:eastAsia="Arial" w:hAnsi="Arial" w:cs="Arial"/>
          <w:color w:val="06020F"/>
        </w:rPr>
        <w:t xml:space="preserve">(Orth-Gomer et al., 1993) </w:t>
      </w:r>
    </w:p>
    <w:p w14:paraId="3B2DF588" w14:textId="77777777" w:rsidR="00F820F1" w:rsidRDefault="00F820F1">
      <w:pPr>
        <w:spacing w:after="0" w:line="360" w:lineRule="auto"/>
        <w:jc w:val="both"/>
        <w:rPr>
          <w:rFonts w:ascii="Arial" w:eastAsia="Arial" w:hAnsi="Arial" w:cs="Arial"/>
          <w:b/>
        </w:rPr>
      </w:pPr>
    </w:p>
    <w:p w14:paraId="6D313F2A" w14:textId="77777777" w:rsidR="00F820F1" w:rsidRDefault="004C2037">
      <w:pPr>
        <w:spacing w:after="0" w:line="360" w:lineRule="auto"/>
        <w:jc w:val="both"/>
        <w:rPr>
          <w:rFonts w:ascii="Arial" w:eastAsia="Arial" w:hAnsi="Arial" w:cs="Arial"/>
          <w:b/>
        </w:rPr>
      </w:pPr>
      <w:r>
        <w:rPr>
          <w:rFonts w:ascii="Arial" w:eastAsia="Arial" w:hAnsi="Arial" w:cs="Arial"/>
          <w:b/>
          <w:sz w:val="24"/>
          <w:szCs w:val="24"/>
        </w:rPr>
        <w:t>CONCLUSION</w:t>
      </w:r>
    </w:p>
    <w:p w14:paraId="606B3723" w14:textId="0609AA6B" w:rsidR="00364A02" w:rsidRDefault="00BE3A49">
      <w:pPr>
        <w:spacing w:after="0" w:line="360" w:lineRule="auto"/>
        <w:jc w:val="both"/>
        <w:rPr>
          <w:rFonts w:ascii="Arial" w:eastAsia="Arial" w:hAnsi="Arial" w:cs="Arial"/>
        </w:rPr>
      </w:pPr>
      <w:r w:rsidRPr="00BE3A49">
        <w:rPr>
          <w:rFonts w:ascii="Arial" w:eastAsia="Arial" w:hAnsi="Arial" w:cs="Arial"/>
        </w:rPr>
        <w:t>The lifestyle adjustments mentioned above can significantly aid in controlling these issues, but you must also take your prescribed medications, see your doctor periodically, and follow the advised health precautions. People were impacted personally, socially, and financially by the stroke. There was a great deal of emotional pain and fatigue, and many people were relieved that there was treatment available. Current may be limited by a stroke, which may also be lethal. If you think you are experiencing symptoms associated to a stroke, call for emergency assistance. The sooner you obtain medical care, the greater your chances of recovering.</w:t>
      </w:r>
    </w:p>
    <w:p w14:paraId="28ACB22A" w14:textId="043BAC2F" w:rsidR="002F7132" w:rsidRDefault="002F7132">
      <w:pPr>
        <w:spacing w:after="0" w:line="360" w:lineRule="auto"/>
        <w:jc w:val="both"/>
        <w:rPr>
          <w:rFonts w:ascii="Arial" w:eastAsia="Arial" w:hAnsi="Arial" w:cs="Arial"/>
        </w:rPr>
      </w:pPr>
    </w:p>
    <w:p w14:paraId="00494006" w14:textId="1529DB75" w:rsidR="002F7132" w:rsidRDefault="002F7132">
      <w:pPr>
        <w:spacing w:after="0" w:line="360" w:lineRule="auto"/>
        <w:jc w:val="both"/>
        <w:rPr>
          <w:rFonts w:ascii="Arial" w:eastAsia="Arial" w:hAnsi="Arial" w:cs="Arial"/>
        </w:rPr>
      </w:pPr>
    </w:p>
    <w:p w14:paraId="01D4D09B" w14:textId="5C537586" w:rsidR="002F7132" w:rsidRDefault="002F7132">
      <w:pPr>
        <w:spacing w:after="0" w:line="360" w:lineRule="auto"/>
        <w:jc w:val="both"/>
        <w:rPr>
          <w:rFonts w:ascii="Arial" w:eastAsia="Arial" w:hAnsi="Arial" w:cs="Arial"/>
        </w:rPr>
      </w:pPr>
    </w:p>
    <w:p w14:paraId="08D06FF5" w14:textId="3F63B144" w:rsidR="002F7132" w:rsidRDefault="002F7132">
      <w:pPr>
        <w:spacing w:after="0" w:line="360" w:lineRule="auto"/>
        <w:jc w:val="both"/>
        <w:rPr>
          <w:rFonts w:ascii="Arial" w:eastAsia="Arial" w:hAnsi="Arial" w:cs="Arial"/>
        </w:rPr>
      </w:pPr>
    </w:p>
    <w:p w14:paraId="6E945E6F" w14:textId="77777777" w:rsidR="002F7132" w:rsidRDefault="002F7132">
      <w:pPr>
        <w:spacing w:after="0" w:line="360" w:lineRule="auto"/>
        <w:jc w:val="both"/>
        <w:rPr>
          <w:rFonts w:ascii="Arial" w:eastAsia="Arial" w:hAnsi="Arial" w:cs="Arial"/>
        </w:rPr>
      </w:pPr>
    </w:p>
    <w:p w14:paraId="7713B580" w14:textId="77777777" w:rsidR="00363A60" w:rsidRDefault="00363A60">
      <w:pPr>
        <w:spacing w:after="0" w:line="360" w:lineRule="auto"/>
        <w:jc w:val="both"/>
        <w:rPr>
          <w:rFonts w:ascii="Arial" w:eastAsia="Arial" w:hAnsi="Arial" w:cs="Arial"/>
        </w:rPr>
      </w:pPr>
    </w:p>
    <w:p w14:paraId="4F17C88E" w14:textId="77777777" w:rsidR="00363A60" w:rsidRDefault="00363A60">
      <w:pPr>
        <w:spacing w:after="0" w:line="360" w:lineRule="auto"/>
        <w:jc w:val="both"/>
        <w:rPr>
          <w:rFonts w:ascii="Arial" w:eastAsia="Arial" w:hAnsi="Arial" w:cs="Arial"/>
        </w:rPr>
      </w:pPr>
    </w:p>
    <w:p w14:paraId="59330B47" w14:textId="77777777" w:rsidR="00BE3A49" w:rsidRDefault="00BE3A49">
      <w:pPr>
        <w:spacing w:after="0" w:line="360" w:lineRule="auto"/>
        <w:jc w:val="both"/>
        <w:rPr>
          <w:rFonts w:ascii="Arial" w:eastAsia="Arial" w:hAnsi="Arial" w:cs="Arial"/>
        </w:rPr>
      </w:pPr>
    </w:p>
    <w:p w14:paraId="5C2EE75E" w14:textId="77777777" w:rsidR="00BE3A49" w:rsidRDefault="00BE3A49">
      <w:pPr>
        <w:spacing w:after="0" w:line="360" w:lineRule="auto"/>
        <w:jc w:val="both"/>
        <w:rPr>
          <w:rFonts w:ascii="Arial" w:eastAsia="Arial" w:hAnsi="Arial" w:cs="Arial"/>
        </w:rPr>
      </w:pPr>
    </w:p>
    <w:p w14:paraId="417D8E5B" w14:textId="77777777" w:rsidR="008578DB" w:rsidRDefault="008578DB">
      <w:pPr>
        <w:spacing w:after="0" w:line="360" w:lineRule="auto"/>
        <w:jc w:val="both"/>
        <w:rPr>
          <w:rFonts w:ascii="Arial" w:eastAsia="Arial" w:hAnsi="Arial" w:cs="Arial"/>
          <w:b/>
          <w:color w:val="000000"/>
          <w:sz w:val="24"/>
          <w:szCs w:val="24"/>
        </w:rPr>
      </w:pPr>
    </w:p>
    <w:p w14:paraId="65B27F26" w14:textId="2E3BA6DF" w:rsidR="00F820F1" w:rsidRPr="00364A02" w:rsidRDefault="004C2037">
      <w:pPr>
        <w:spacing w:after="0" w:line="360" w:lineRule="auto"/>
        <w:jc w:val="both"/>
        <w:rPr>
          <w:rFonts w:ascii="Arial" w:eastAsia="Arial" w:hAnsi="Arial" w:cs="Arial"/>
          <w:b/>
          <w:color w:val="000000"/>
          <w:sz w:val="24"/>
          <w:szCs w:val="24"/>
        </w:rPr>
      </w:pPr>
      <w:r w:rsidRPr="00364A02">
        <w:rPr>
          <w:rFonts w:ascii="Arial" w:eastAsia="Arial" w:hAnsi="Arial" w:cs="Arial"/>
          <w:b/>
          <w:color w:val="000000"/>
          <w:sz w:val="24"/>
          <w:szCs w:val="24"/>
        </w:rPr>
        <w:lastRenderedPageBreak/>
        <w:t>References</w:t>
      </w:r>
    </w:p>
    <w:p w14:paraId="0BC4B89D" w14:textId="77777777" w:rsidR="00F820F1" w:rsidRPr="002F7132" w:rsidRDefault="004C2037">
      <w:pPr>
        <w:spacing w:after="0" w:line="360" w:lineRule="auto"/>
        <w:rPr>
          <w:rFonts w:ascii="Arial" w:eastAsia="Arial" w:hAnsi="Arial" w:cs="Arial"/>
        </w:rPr>
      </w:pPr>
      <w:r w:rsidRPr="002F7132">
        <w:rPr>
          <w:rFonts w:ascii="Arial" w:eastAsia="Arial" w:hAnsi="Arial" w:cs="Arial"/>
        </w:rPr>
        <w:t xml:space="preserve">Access to and delivery of acute ischaemic stroke treatments: A survey of national scientific societies and stroke experts in 44 European countries (2018) </w:t>
      </w:r>
    </w:p>
    <w:p w14:paraId="14EB106A" w14:textId="77777777" w:rsidR="00F820F1" w:rsidRPr="002F7132" w:rsidRDefault="004C2037">
      <w:pPr>
        <w:spacing w:after="0" w:line="360" w:lineRule="auto"/>
        <w:rPr>
          <w:rFonts w:ascii="Arial" w:eastAsia="Arial" w:hAnsi="Arial" w:cs="Arial"/>
          <w:color w:val="000000"/>
        </w:rPr>
      </w:pPr>
      <w:r w:rsidRPr="002F7132">
        <w:rPr>
          <w:rFonts w:ascii="Arial" w:eastAsia="Arial" w:hAnsi="Arial" w:cs="Arial"/>
        </w:rPr>
        <w:t xml:space="preserve"> </w:t>
      </w:r>
    </w:p>
    <w:p w14:paraId="18E180E3" w14:textId="1F5BD76C" w:rsidR="00F820F1" w:rsidRPr="002F7132" w:rsidRDefault="004C2037">
      <w:pPr>
        <w:pBdr>
          <w:top w:val="nil"/>
          <w:left w:val="nil"/>
          <w:bottom w:val="nil"/>
          <w:right w:val="nil"/>
          <w:between w:val="nil"/>
        </w:pBdr>
        <w:spacing w:after="0" w:line="360" w:lineRule="auto"/>
        <w:rPr>
          <w:rFonts w:ascii="Arial" w:eastAsia="Arial" w:hAnsi="Arial" w:cs="Arial"/>
          <w:color w:val="000000"/>
        </w:rPr>
      </w:pPr>
      <w:r w:rsidRPr="002F7132">
        <w:rPr>
          <w:rFonts w:ascii="Arial" w:eastAsia="Arial" w:hAnsi="Arial" w:cs="Arial"/>
          <w:color w:val="000000"/>
        </w:rPr>
        <w:t xml:space="preserve">Anon., n.d. </w:t>
      </w:r>
      <w:r w:rsidRPr="002F7132">
        <w:rPr>
          <w:rFonts w:ascii="Arial" w:eastAsia="Arial" w:hAnsi="Arial" w:cs="Arial"/>
          <w:i/>
          <w:color w:val="000000"/>
        </w:rPr>
        <w:t xml:space="preserve">American Stroke Association. </w:t>
      </w:r>
      <w:r w:rsidRPr="002F7132">
        <w:rPr>
          <w:rFonts w:ascii="Arial" w:eastAsia="Arial" w:hAnsi="Arial" w:cs="Arial"/>
          <w:color w:val="000000"/>
        </w:rPr>
        <w:t xml:space="preserve">[Online] Available at: </w:t>
      </w:r>
      <w:r w:rsidRPr="002F7132">
        <w:rPr>
          <w:rFonts w:ascii="Arial" w:eastAsia="Arial" w:hAnsi="Arial" w:cs="Arial"/>
          <w:color w:val="000000"/>
          <w:u w:val="single"/>
        </w:rPr>
        <w:t>https://www.stroke.org/-/media/Stroke-Files/Stroke-Resource-Center/Brochures/Explaining_Stroke_Brochure_2020.pdf</w:t>
      </w:r>
      <w:r w:rsidRPr="002F7132">
        <w:rPr>
          <w:rFonts w:ascii="Arial" w:eastAsia="Arial" w:hAnsi="Arial" w:cs="Arial"/>
          <w:color w:val="000000"/>
        </w:rPr>
        <w:br/>
        <w:t xml:space="preserve">[Accessed </w:t>
      </w:r>
      <w:r w:rsidR="00A47E1B">
        <w:rPr>
          <w:rFonts w:ascii="Arial" w:eastAsia="Arial" w:hAnsi="Arial" w:cs="Arial"/>
          <w:color w:val="000000"/>
        </w:rPr>
        <w:t xml:space="preserve">28 December </w:t>
      </w:r>
      <w:r w:rsidRPr="002F7132">
        <w:rPr>
          <w:rFonts w:ascii="Arial" w:eastAsia="Arial" w:hAnsi="Arial" w:cs="Arial"/>
          <w:color w:val="000000"/>
        </w:rPr>
        <w:t>2022].</w:t>
      </w:r>
    </w:p>
    <w:p w14:paraId="1E1A37CB" w14:textId="77777777" w:rsidR="00F820F1" w:rsidRPr="002F7132" w:rsidRDefault="00F820F1">
      <w:pPr>
        <w:pBdr>
          <w:top w:val="nil"/>
          <w:left w:val="nil"/>
          <w:bottom w:val="nil"/>
          <w:right w:val="nil"/>
          <w:between w:val="nil"/>
        </w:pBdr>
        <w:spacing w:after="0" w:line="360" w:lineRule="auto"/>
        <w:rPr>
          <w:rFonts w:ascii="Arial" w:eastAsia="Arial" w:hAnsi="Arial" w:cs="Arial"/>
          <w:color w:val="000000"/>
        </w:rPr>
      </w:pPr>
    </w:p>
    <w:p w14:paraId="6EDB2A7B" w14:textId="191CFD5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color w:val="000000"/>
        </w:rPr>
        <w:t xml:space="preserve">Anon., n.d. </w:t>
      </w:r>
      <w:proofErr w:type="spellStart"/>
      <w:r w:rsidR="002F7132">
        <w:rPr>
          <w:rFonts w:ascii="Arial" w:eastAsia="Arial" w:hAnsi="Arial" w:cs="Arial"/>
          <w:i/>
          <w:color w:val="000000"/>
        </w:rPr>
        <w:t>nhs</w:t>
      </w:r>
      <w:proofErr w:type="spellEnd"/>
      <w:r w:rsidRPr="002F7132">
        <w:rPr>
          <w:rFonts w:ascii="Arial" w:eastAsia="Arial" w:hAnsi="Arial" w:cs="Arial"/>
          <w:i/>
          <w:color w:val="000000"/>
        </w:rPr>
        <w:t xml:space="preserve"> </w:t>
      </w:r>
      <w:r w:rsidRPr="002F7132">
        <w:rPr>
          <w:rFonts w:ascii="Arial" w:eastAsia="Arial" w:hAnsi="Arial" w:cs="Arial"/>
          <w:color w:val="000000"/>
        </w:rPr>
        <w:t xml:space="preserve">[Online] Available at: </w:t>
      </w:r>
      <w:hyperlink r:id="rId9">
        <w:r w:rsidRPr="002F7132">
          <w:rPr>
            <w:rFonts w:ascii="Arial" w:eastAsia="Arial" w:hAnsi="Arial" w:cs="Arial"/>
            <w:color w:val="1155CC"/>
            <w:u w:val="single"/>
          </w:rPr>
          <w:t>www.nhs.uk/conditions/stroke/</w:t>
        </w:r>
      </w:hyperlink>
    </w:p>
    <w:p w14:paraId="68F99250" w14:textId="7A5FBA75" w:rsidR="00F820F1" w:rsidRPr="002F7132" w:rsidRDefault="004C2037">
      <w:pPr>
        <w:pBdr>
          <w:top w:val="nil"/>
          <w:left w:val="nil"/>
          <w:bottom w:val="nil"/>
          <w:right w:val="nil"/>
          <w:between w:val="nil"/>
        </w:pBdr>
        <w:spacing w:after="0" w:line="360" w:lineRule="auto"/>
        <w:rPr>
          <w:rFonts w:ascii="Arial" w:eastAsia="Arial" w:hAnsi="Arial" w:cs="Arial"/>
          <w:color w:val="000000"/>
        </w:rPr>
      </w:pPr>
      <w:r w:rsidRPr="002F7132">
        <w:rPr>
          <w:rFonts w:ascii="Arial" w:eastAsia="Arial" w:hAnsi="Arial" w:cs="Arial"/>
          <w:color w:val="000000"/>
        </w:rPr>
        <w:t xml:space="preserve">[Accessed </w:t>
      </w:r>
      <w:r w:rsidR="007018C0">
        <w:rPr>
          <w:rFonts w:ascii="Arial" w:eastAsia="Arial" w:hAnsi="Arial" w:cs="Arial"/>
          <w:color w:val="000000"/>
        </w:rPr>
        <w:t>28 December</w:t>
      </w:r>
      <w:r w:rsidRPr="002F7132">
        <w:rPr>
          <w:rFonts w:ascii="Arial" w:eastAsia="Arial" w:hAnsi="Arial" w:cs="Arial"/>
          <w:color w:val="000000"/>
        </w:rPr>
        <w:t xml:space="preserve"> 2022].</w:t>
      </w:r>
    </w:p>
    <w:p w14:paraId="496EFAFA"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419F2296"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Department of Health (2007) National Health. Available in Strategy</w:t>
      </w:r>
      <w:hyperlink r:id="rId10">
        <w:r w:rsidRPr="002F7132">
          <w:rPr>
            <w:rFonts w:ascii="Arial" w:eastAsia="Arial" w:hAnsi="Arial" w:cs="Arial"/>
            <w:color w:val="1155CC"/>
            <w:u w:val="single"/>
          </w:rPr>
          <w:t>https://nsnf.org.uk/assets/documents/dh_081059.pdf</w:t>
        </w:r>
      </w:hyperlink>
    </w:p>
    <w:p w14:paraId="10FE9F33"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Accessed 10 December 2022</w:t>
      </w:r>
    </w:p>
    <w:p w14:paraId="132E1EAD" w14:textId="77777777" w:rsidR="00F820F1" w:rsidRPr="002F7132" w:rsidRDefault="00F820F1">
      <w:pPr>
        <w:pBdr>
          <w:top w:val="nil"/>
          <w:left w:val="nil"/>
          <w:bottom w:val="nil"/>
          <w:right w:val="nil"/>
          <w:between w:val="nil"/>
        </w:pBdr>
        <w:spacing w:after="0" w:line="360" w:lineRule="auto"/>
        <w:rPr>
          <w:rFonts w:ascii="Arial" w:eastAsia="Arial" w:hAnsi="Arial" w:cs="Arial"/>
          <w:color w:val="000000"/>
        </w:rPr>
      </w:pPr>
    </w:p>
    <w:p w14:paraId="6B5BA0B2" w14:textId="673FB117" w:rsidR="00F820F1" w:rsidRPr="002F7132" w:rsidRDefault="004C2037">
      <w:pPr>
        <w:pBdr>
          <w:top w:val="nil"/>
          <w:left w:val="nil"/>
          <w:bottom w:val="nil"/>
          <w:right w:val="nil"/>
          <w:between w:val="nil"/>
        </w:pBdr>
        <w:spacing w:after="0" w:line="360" w:lineRule="auto"/>
        <w:rPr>
          <w:rFonts w:ascii="Arial" w:eastAsia="Arial" w:hAnsi="Arial" w:cs="Arial"/>
          <w:color w:val="000000"/>
        </w:rPr>
      </w:pPr>
      <w:r w:rsidRPr="002F7132">
        <w:rPr>
          <w:rFonts w:ascii="Arial" w:eastAsia="Arial" w:hAnsi="Arial" w:cs="Arial"/>
          <w:color w:val="000000"/>
        </w:rPr>
        <w:t xml:space="preserve">Hopkins, J., 2022. </w:t>
      </w:r>
      <w:r w:rsidRPr="002F7132">
        <w:rPr>
          <w:rFonts w:ascii="Arial" w:eastAsia="Arial" w:hAnsi="Arial" w:cs="Arial"/>
          <w:i/>
          <w:color w:val="000000"/>
        </w:rPr>
        <w:t xml:space="preserve">John </w:t>
      </w:r>
      <w:proofErr w:type="spellStart"/>
      <w:r w:rsidRPr="002F7132">
        <w:rPr>
          <w:rFonts w:ascii="Arial" w:eastAsia="Arial" w:hAnsi="Arial" w:cs="Arial"/>
          <w:i/>
          <w:color w:val="000000"/>
        </w:rPr>
        <w:t>Hopkinsmedicine</w:t>
      </w:r>
      <w:proofErr w:type="spellEnd"/>
      <w:r w:rsidRPr="002F7132">
        <w:rPr>
          <w:rFonts w:ascii="Arial" w:eastAsia="Arial" w:hAnsi="Arial" w:cs="Arial"/>
          <w:i/>
          <w:color w:val="000000"/>
        </w:rPr>
        <w:t xml:space="preserve">. </w:t>
      </w:r>
      <w:r w:rsidRPr="002F7132">
        <w:rPr>
          <w:rFonts w:ascii="Arial" w:eastAsia="Arial" w:hAnsi="Arial" w:cs="Arial"/>
          <w:color w:val="000000"/>
        </w:rPr>
        <w:t xml:space="preserve">[Online] </w:t>
      </w:r>
      <w:r w:rsidRPr="002F7132">
        <w:rPr>
          <w:rFonts w:ascii="Arial" w:eastAsia="Arial" w:hAnsi="Arial" w:cs="Arial"/>
          <w:color w:val="000000"/>
        </w:rPr>
        <w:br/>
        <w:t xml:space="preserve">Available at: </w:t>
      </w:r>
      <w:r w:rsidRPr="002F7132">
        <w:rPr>
          <w:rFonts w:ascii="Arial" w:eastAsia="Arial" w:hAnsi="Arial" w:cs="Arial"/>
          <w:color w:val="000000"/>
          <w:u w:val="single"/>
        </w:rPr>
        <w:t>www.hopkinsmedicine.org</w:t>
      </w:r>
      <w:r w:rsidRPr="002F7132">
        <w:rPr>
          <w:rFonts w:ascii="Arial" w:eastAsia="Arial" w:hAnsi="Arial" w:cs="Arial"/>
          <w:color w:val="000000"/>
        </w:rPr>
        <w:br/>
        <w:t xml:space="preserve">[Accessed </w:t>
      </w:r>
      <w:r w:rsidR="007018C0">
        <w:rPr>
          <w:rFonts w:ascii="Arial" w:eastAsia="Arial" w:hAnsi="Arial" w:cs="Arial"/>
          <w:color w:val="000000"/>
        </w:rPr>
        <w:t>28</w:t>
      </w:r>
      <w:r w:rsidRPr="002F7132">
        <w:rPr>
          <w:rFonts w:ascii="Arial" w:eastAsia="Arial" w:hAnsi="Arial" w:cs="Arial"/>
          <w:color w:val="000000"/>
        </w:rPr>
        <w:t xml:space="preserve"> </w:t>
      </w:r>
      <w:r w:rsidR="007018C0">
        <w:rPr>
          <w:rFonts w:ascii="Arial" w:eastAsia="Arial" w:hAnsi="Arial" w:cs="Arial"/>
          <w:color w:val="000000"/>
        </w:rPr>
        <w:t>December</w:t>
      </w:r>
      <w:r w:rsidRPr="002F7132">
        <w:rPr>
          <w:rFonts w:ascii="Arial" w:eastAsia="Arial" w:hAnsi="Arial" w:cs="Arial"/>
          <w:color w:val="000000"/>
        </w:rPr>
        <w:t xml:space="preserve"> 2022].</w:t>
      </w:r>
    </w:p>
    <w:p w14:paraId="3530C24D"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2A9AE4B5" w14:textId="2D863898"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Hunter RM (2013) Impact on clinical and cost outcomes of a </w:t>
      </w:r>
      <w:r w:rsidR="007018C0">
        <w:rPr>
          <w:rFonts w:ascii="Arial" w:eastAsia="Arial" w:hAnsi="Arial" w:cs="Arial"/>
        </w:rPr>
        <w:t>centralized</w:t>
      </w:r>
      <w:r w:rsidRPr="002F7132">
        <w:rPr>
          <w:rFonts w:ascii="Arial" w:eastAsia="Arial" w:hAnsi="Arial" w:cs="Arial"/>
        </w:rPr>
        <w:t xml:space="preserve"> approach to acute stroke care in London: A comparative effectiveness before and after model. </w:t>
      </w:r>
    </w:p>
    <w:p w14:paraId="1344BA57" w14:textId="77777777" w:rsidR="00F820F1" w:rsidRPr="002F7132" w:rsidRDefault="00F820F1">
      <w:pPr>
        <w:pBdr>
          <w:top w:val="nil"/>
          <w:left w:val="nil"/>
          <w:bottom w:val="nil"/>
          <w:right w:val="nil"/>
          <w:between w:val="nil"/>
        </w:pBdr>
        <w:spacing w:after="0" w:line="360" w:lineRule="auto"/>
        <w:rPr>
          <w:rFonts w:ascii="Arial" w:eastAsia="Arial" w:hAnsi="Arial" w:cs="Arial"/>
          <w:color w:val="000000"/>
        </w:rPr>
      </w:pPr>
    </w:p>
    <w:p w14:paraId="4EAD5320" w14:textId="77777777" w:rsidR="00F820F1" w:rsidRPr="002F7132" w:rsidRDefault="004C2037">
      <w:pPr>
        <w:pBdr>
          <w:top w:val="nil"/>
          <w:left w:val="nil"/>
          <w:bottom w:val="nil"/>
          <w:right w:val="nil"/>
          <w:between w:val="nil"/>
        </w:pBdr>
        <w:spacing w:after="0" w:line="360" w:lineRule="auto"/>
        <w:rPr>
          <w:rFonts w:ascii="Arial" w:eastAsia="Arial" w:hAnsi="Arial" w:cs="Arial"/>
          <w:color w:val="000000"/>
        </w:rPr>
      </w:pPr>
      <w:r w:rsidRPr="002F7132">
        <w:rPr>
          <w:rFonts w:ascii="Arial" w:eastAsia="Arial" w:hAnsi="Arial" w:cs="Arial"/>
          <w:color w:val="000000"/>
        </w:rPr>
        <w:t xml:space="preserve">KOHLI, D. P., 2021. </w:t>
      </w:r>
      <w:r w:rsidRPr="002F7132">
        <w:rPr>
          <w:rFonts w:ascii="Arial" w:eastAsia="Arial" w:hAnsi="Arial" w:cs="Arial"/>
          <w:i/>
          <w:color w:val="000000"/>
        </w:rPr>
        <w:t xml:space="preserve">HEALTHLINE. </w:t>
      </w:r>
      <w:r w:rsidRPr="002F7132">
        <w:rPr>
          <w:rFonts w:ascii="Arial" w:eastAsia="Arial" w:hAnsi="Arial" w:cs="Arial"/>
          <w:color w:val="000000"/>
        </w:rPr>
        <w:t xml:space="preserve">[Online] </w:t>
      </w:r>
      <w:r w:rsidRPr="002F7132">
        <w:rPr>
          <w:rFonts w:ascii="Arial" w:eastAsia="Arial" w:hAnsi="Arial" w:cs="Arial"/>
          <w:color w:val="000000"/>
        </w:rPr>
        <w:br/>
        <w:t xml:space="preserve">Available at: </w:t>
      </w:r>
      <w:r w:rsidRPr="002F7132">
        <w:rPr>
          <w:rFonts w:ascii="Arial" w:eastAsia="Arial" w:hAnsi="Arial" w:cs="Arial"/>
          <w:color w:val="000000"/>
          <w:u w:val="single"/>
        </w:rPr>
        <w:t>https://www.healthline.com/health/stroke</w:t>
      </w:r>
    </w:p>
    <w:p w14:paraId="6A5AE351"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3BCF7B75" w14:textId="15562119" w:rsidR="00F820F1" w:rsidRPr="002F7132" w:rsidRDefault="004C2037">
      <w:pPr>
        <w:pBdr>
          <w:top w:val="nil"/>
          <w:left w:val="nil"/>
          <w:bottom w:val="nil"/>
          <w:right w:val="nil"/>
          <w:between w:val="nil"/>
        </w:pBdr>
        <w:spacing w:after="0" w:line="360" w:lineRule="auto"/>
        <w:rPr>
          <w:rFonts w:ascii="Arial" w:eastAsia="Arial" w:hAnsi="Arial" w:cs="Arial"/>
          <w:color w:val="000000"/>
        </w:rPr>
      </w:pPr>
      <w:r w:rsidRPr="002F7132">
        <w:rPr>
          <w:rFonts w:ascii="Arial" w:eastAsia="Arial" w:hAnsi="Arial" w:cs="Arial"/>
          <w:color w:val="000000"/>
        </w:rPr>
        <w:t>Marcin, J.</w:t>
      </w:r>
      <w:r w:rsidRPr="002F7132">
        <w:rPr>
          <w:rFonts w:ascii="Arial" w:eastAsia="Arial" w:hAnsi="Arial" w:cs="Arial"/>
        </w:rPr>
        <w:t xml:space="preserve"> MD (</w:t>
      </w:r>
      <w:r w:rsidRPr="002F7132">
        <w:rPr>
          <w:rFonts w:ascii="Arial" w:eastAsia="Arial" w:hAnsi="Arial" w:cs="Arial"/>
          <w:color w:val="000000"/>
        </w:rPr>
        <w:t>2019). [Online] Available</w:t>
      </w:r>
      <w:r w:rsidRPr="002F7132">
        <w:rPr>
          <w:rFonts w:ascii="Arial" w:eastAsia="Arial" w:hAnsi="Arial" w:cs="Arial"/>
        </w:rPr>
        <w:t xml:space="preserve"> </w:t>
      </w:r>
      <w:r w:rsidR="002F7132" w:rsidRPr="002F7132">
        <w:rPr>
          <w:rFonts w:ascii="Arial" w:eastAsia="Arial" w:hAnsi="Arial" w:cs="Arial"/>
          <w:color w:val="000000"/>
        </w:rPr>
        <w:t>at:</w:t>
      </w:r>
      <w:r w:rsidR="002F7132" w:rsidRPr="002F7132">
        <w:rPr>
          <w:rFonts w:ascii="Arial" w:eastAsia="Arial" w:hAnsi="Arial" w:cs="Arial"/>
          <w:color w:val="000000"/>
          <w:u w:val="single"/>
        </w:rPr>
        <w:t xml:space="preserve"> https</w:t>
      </w:r>
      <w:r w:rsidRPr="002F7132">
        <w:rPr>
          <w:rFonts w:ascii="Arial" w:eastAsia="Arial" w:hAnsi="Arial" w:cs="Arial"/>
          <w:color w:val="000000"/>
          <w:u w:val="single"/>
        </w:rPr>
        <w:t>://www.healthline.com/health/stroke/effects-on-body</w:t>
      </w:r>
      <w:r w:rsidRPr="002F7132">
        <w:rPr>
          <w:rFonts w:ascii="Arial" w:eastAsia="Arial" w:hAnsi="Arial" w:cs="Arial"/>
          <w:color w:val="000000"/>
        </w:rPr>
        <w:br/>
        <w:t xml:space="preserve">[Accessed </w:t>
      </w:r>
      <w:r w:rsidRPr="002F7132">
        <w:rPr>
          <w:rFonts w:ascii="Arial" w:eastAsia="Arial" w:hAnsi="Arial" w:cs="Arial"/>
        </w:rPr>
        <w:t>17 December 2022</w:t>
      </w:r>
      <w:r w:rsidRPr="002F7132">
        <w:rPr>
          <w:rFonts w:ascii="Arial" w:eastAsia="Arial" w:hAnsi="Arial" w:cs="Arial"/>
          <w:color w:val="000000"/>
        </w:rPr>
        <w:t>].</w:t>
      </w:r>
    </w:p>
    <w:p w14:paraId="21C019F6"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National Audit Office (2010) Depart of Health - Progress in improving stroke care. available in </w:t>
      </w:r>
      <w:hyperlink r:id="rId11">
        <w:r w:rsidRPr="002F7132">
          <w:rPr>
            <w:rFonts w:ascii="Arial" w:eastAsia="Arial" w:hAnsi="Arial" w:cs="Arial"/>
            <w:color w:val="1155CC"/>
            <w:u w:val="single"/>
          </w:rPr>
          <w:t>https://www.nao.org.uk/wp-content/uploads/2010/02/0910291es.pdf</w:t>
        </w:r>
      </w:hyperlink>
    </w:p>
    <w:p w14:paraId="61B0BFC4"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Accessed: 10 December 2022</w:t>
      </w:r>
    </w:p>
    <w:p w14:paraId="54B9B465"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734A59A2"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NHS England Work on Stroke </w:t>
      </w:r>
      <w:hyperlink r:id="rId12">
        <w:r w:rsidRPr="002F7132">
          <w:rPr>
            <w:rFonts w:ascii="Arial" w:eastAsia="Arial" w:hAnsi="Arial" w:cs="Arial"/>
            <w:u w:val="single"/>
          </w:rPr>
          <w:t>https://www.england.nhs.uk/ourwork/clinical-policy/stroke/</w:t>
        </w:r>
      </w:hyperlink>
    </w:p>
    <w:p w14:paraId="065D9EFB" w14:textId="76E122EB"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Accessed </w:t>
      </w:r>
      <w:r w:rsidR="00692A24">
        <w:rPr>
          <w:rFonts w:ascii="Arial" w:eastAsia="Arial" w:hAnsi="Arial" w:cs="Arial"/>
        </w:rPr>
        <w:t xml:space="preserve">28 </w:t>
      </w:r>
      <w:r w:rsidRPr="002F7132">
        <w:rPr>
          <w:rFonts w:ascii="Arial" w:eastAsia="Arial" w:hAnsi="Arial" w:cs="Arial"/>
        </w:rPr>
        <w:t>December 2022</w:t>
      </w:r>
    </w:p>
    <w:p w14:paraId="50A8B1DD"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72BC4B57"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lastRenderedPageBreak/>
        <w:t xml:space="preserve">NHS National Stroke Service Model (2021) Available in </w:t>
      </w:r>
      <w:hyperlink r:id="rId13">
        <w:r w:rsidRPr="002F7132">
          <w:rPr>
            <w:rFonts w:ascii="Arial" w:eastAsia="Arial" w:hAnsi="Arial" w:cs="Arial"/>
            <w:color w:val="1155CC"/>
            <w:u w:val="single"/>
          </w:rPr>
          <w:t>https://www.england.nhs.uk/wp-content/uploads/2021/05/stroke-service-model-may-2021.pdf</w:t>
        </w:r>
      </w:hyperlink>
    </w:p>
    <w:p w14:paraId="3CA34390"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Accessed December 2022</w:t>
      </w:r>
    </w:p>
    <w:p w14:paraId="5E63C7FF"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34FC75ED" w14:textId="5822787D"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highlight w:val="white"/>
        </w:rPr>
        <w:t>O'Donnell MJ, Xavier D, Liu L, Zhang H, Chin SL, Rao-</w:t>
      </w:r>
      <w:proofErr w:type="spellStart"/>
      <w:r w:rsidRPr="002F7132">
        <w:rPr>
          <w:rFonts w:ascii="Arial" w:eastAsia="Arial" w:hAnsi="Arial" w:cs="Arial"/>
          <w:highlight w:val="white"/>
        </w:rPr>
        <w:t>Melacini</w:t>
      </w:r>
      <w:proofErr w:type="spellEnd"/>
      <w:r w:rsidRPr="002F7132">
        <w:rPr>
          <w:rFonts w:ascii="Arial" w:eastAsia="Arial" w:hAnsi="Arial" w:cs="Arial"/>
          <w:highlight w:val="white"/>
        </w:rPr>
        <w:t xml:space="preserve"> P, Rangarajan S, Islam S, </w:t>
      </w:r>
      <w:proofErr w:type="spellStart"/>
      <w:r w:rsidRPr="002F7132">
        <w:rPr>
          <w:rFonts w:ascii="Arial" w:eastAsia="Arial" w:hAnsi="Arial" w:cs="Arial"/>
          <w:highlight w:val="white"/>
        </w:rPr>
        <w:t>Pais</w:t>
      </w:r>
      <w:proofErr w:type="spellEnd"/>
      <w:r w:rsidRPr="002F7132">
        <w:rPr>
          <w:rFonts w:ascii="Arial" w:eastAsia="Arial" w:hAnsi="Arial" w:cs="Arial"/>
          <w:highlight w:val="white"/>
        </w:rPr>
        <w:t xml:space="preserve"> P, McQueen MJ, et al: Risk factors for ischaemic and intracerebral haemorrhagic stroke in 22 countries (the INTERSTROKE study): a case-control study. Lancet </w:t>
      </w:r>
      <w:r w:rsidR="002F7132" w:rsidRPr="002F7132">
        <w:rPr>
          <w:rFonts w:ascii="Arial" w:eastAsia="Arial" w:hAnsi="Arial" w:cs="Arial"/>
          <w:highlight w:val="white"/>
        </w:rPr>
        <w:t>2010; 376:112</w:t>
      </w:r>
      <w:r w:rsidRPr="002F7132">
        <w:rPr>
          <w:rFonts w:ascii="Arial" w:eastAsia="Arial" w:hAnsi="Arial" w:cs="Arial"/>
          <w:highlight w:val="white"/>
        </w:rPr>
        <w:t>-123.</w:t>
      </w:r>
    </w:p>
    <w:p w14:paraId="5444DB57"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709F7510" w14:textId="3764C231" w:rsidR="00F820F1" w:rsidRPr="002F7132" w:rsidRDefault="004C2037">
      <w:pPr>
        <w:spacing w:after="0" w:line="360" w:lineRule="auto"/>
        <w:rPr>
          <w:rFonts w:ascii="Arial" w:eastAsia="Arial" w:hAnsi="Arial" w:cs="Arial"/>
        </w:rPr>
      </w:pPr>
      <w:r w:rsidRPr="002F7132">
        <w:rPr>
          <w:rFonts w:ascii="Arial" w:eastAsia="Arial" w:hAnsi="Arial" w:cs="Arial"/>
          <w:color w:val="06020F"/>
        </w:rPr>
        <w:t xml:space="preserve">Orth-Gomer et al., (1993) Lack of Social Support and Incidence of Coronary Heart Disease in </w:t>
      </w:r>
      <w:r w:rsidR="002F7132" w:rsidRPr="002F7132">
        <w:rPr>
          <w:rFonts w:ascii="Arial" w:eastAsia="Arial" w:hAnsi="Arial" w:cs="Arial"/>
          <w:color w:val="06020F"/>
        </w:rPr>
        <w:t>Middle Aged</w:t>
      </w:r>
      <w:r w:rsidRPr="002F7132">
        <w:rPr>
          <w:rFonts w:ascii="Arial" w:eastAsia="Arial" w:hAnsi="Arial" w:cs="Arial"/>
          <w:color w:val="06020F"/>
        </w:rPr>
        <w:t xml:space="preserve"> Swedish Men </w:t>
      </w:r>
    </w:p>
    <w:p w14:paraId="305AEC90" w14:textId="77777777" w:rsidR="00F820F1" w:rsidRPr="002F7132" w:rsidRDefault="00F820F1">
      <w:pPr>
        <w:pBdr>
          <w:top w:val="nil"/>
          <w:left w:val="nil"/>
          <w:bottom w:val="nil"/>
          <w:right w:val="nil"/>
          <w:between w:val="nil"/>
        </w:pBdr>
        <w:spacing w:after="0" w:line="360" w:lineRule="auto"/>
        <w:rPr>
          <w:rFonts w:ascii="Arial" w:eastAsia="Arial" w:hAnsi="Arial" w:cs="Arial"/>
        </w:rPr>
      </w:pPr>
    </w:p>
    <w:p w14:paraId="2B320CA2"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Rena Goldman (2019). The Effects of Stroke on the body. </w:t>
      </w:r>
    </w:p>
    <w:p w14:paraId="3A1B5ECB"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Stroke Association (2014) Online. Available at </w:t>
      </w:r>
      <w:hyperlink r:id="rId14">
        <w:r w:rsidRPr="002F7132">
          <w:rPr>
            <w:rFonts w:ascii="Arial" w:eastAsia="Arial" w:hAnsi="Arial" w:cs="Arial"/>
            <w:color w:val="1155CC"/>
            <w:u w:val="single"/>
          </w:rPr>
          <w:t>www.stroke.org.uk/sites/defaults/files/what_is_a_stroke.pdf</w:t>
        </w:r>
      </w:hyperlink>
    </w:p>
    <w:p w14:paraId="47107793" w14:textId="2F222565" w:rsidR="00F820F1" w:rsidRDefault="002F7132">
      <w:pPr>
        <w:pBdr>
          <w:top w:val="nil"/>
          <w:left w:val="nil"/>
          <w:bottom w:val="nil"/>
          <w:right w:val="nil"/>
          <w:between w:val="nil"/>
        </w:pBdr>
        <w:spacing w:after="0" w:line="360" w:lineRule="auto"/>
        <w:rPr>
          <w:rFonts w:ascii="Arial" w:eastAsia="Arial" w:hAnsi="Arial" w:cs="Arial"/>
        </w:rPr>
      </w:pPr>
      <w:r>
        <w:rPr>
          <w:rFonts w:ascii="Arial" w:eastAsia="Arial" w:hAnsi="Arial" w:cs="Arial"/>
        </w:rPr>
        <w:t>(</w:t>
      </w:r>
      <w:r w:rsidRPr="002F7132">
        <w:rPr>
          <w:rFonts w:ascii="Arial" w:eastAsia="Arial" w:hAnsi="Arial" w:cs="Arial"/>
        </w:rPr>
        <w:t>Accessed December 2022</w:t>
      </w:r>
      <w:r>
        <w:rPr>
          <w:rFonts w:ascii="Arial" w:eastAsia="Arial" w:hAnsi="Arial" w:cs="Arial"/>
        </w:rPr>
        <w:t>)</w:t>
      </w:r>
    </w:p>
    <w:p w14:paraId="4C015CD2" w14:textId="77777777" w:rsidR="002F7132" w:rsidRPr="002F7132" w:rsidRDefault="002F7132">
      <w:pPr>
        <w:pBdr>
          <w:top w:val="nil"/>
          <w:left w:val="nil"/>
          <w:bottom w:val="nil"/>
          <w:right w:val="nil"/>
          <w:between w:val="nil"/>
        </w:pBdr>
        <w:spacing w:after="0" w:line="360" w:lineRule="auto"/>
        <w:rPr>
          <w:rFonts w:ascii="Arial" w:eastAsia="Arial" w:hAnsi="Arial" w:cs="Arial"/>
        </w:rPr>
      </w:pPr>
    </w:p>
    <w:p w14:paraId="6012F227" w14:textId="77777777" w:rsidR="00F820F1" w:rsidRPr="002F7132" w:rsidRDefault="004C2037">
      <w:pPr>
        <w:pBdr>
          <w:top w:val="nil"/>
          <w:left w:val="nil"/>
          <w:bottom w:val="nil"/>
          <w:right w:val="nil"/>
          <w:between w:val="nil"/>
        </w:pBdr>
        <w:spacing w:after="0" w:line="360" w:lineRule="auto"/>
        <w:rPr>
          <w:rFonts w:ascii="Arial" w:eastAsia="Arial" w:hAnsi="Arial" w:cs="Arial"/>
        </w:rPr>
      </w:pPr>
      <w:r w:rsidRPr="002F7132">
        <w:rPr>
          <w:rFonts w:ascii="Arial" w:eastAsia="Arial" w:hAnsi="Arial" w:cs="Arial"/>
        </w:rPr>
        <w:t xml:space="preserve">The Keogh Urgent and Emergency Care Review (2013) </w:t>
      </w:r>
    </w:p>
    <w:p w14:paraId="51E0A5F9" w14:textId="77777777" w:rsidR="00F820F1" w:rsidRPr="002F7132" w:rsidRDefault="00F820F1">
      <w:pPr>
        <w:spacing w:after="0" w:line="360" w:lineRule="auto"/>
        <w:rPr>
          <w:rFonts w:ascii="Arial" w:eastAsia="Arial" w:hAnsi="Arial" w:cs="Arial"/>
        </w:rPr>
      </w:pPr>
    </w:p>
    <w:p w14:paraId="324C1933" w14:textId="77777777" w:rsidR="00F820F1" w:rsidRPr="002F7132" w:rsidRDefault="00F820F1">
      <w:pPr>
        <w:spacing w:after="0" w:line="360" w:lineRule="auto"/>
        <w:jc w:val="both"/>
        <w:rPr>
          <w:rFonts w:ascii="Arial" w:eastAsia="Arial" w:hAnsi="Arial" w:cs="Arial"/>
        </w:rPr>
      </w:pPr>
    </w:p>
    <w:p w14:paraId="2C6F87E7" w14:textId="77777777" w:rsidR="00F820F1" w:rsidRPr="002F7132" w:rsidRDefault="00F820F1">
      <w:pPr>
        <w:spacing w:after="0" w:line="360" w:lineRule="auto"/>
        <w:jc w:val="both"/>
        <w:rPr>
          <w:rFonts w:ascii="Arial" w:eastAsia="Arial" w:hAnsi="Arial" w:cs="Arial"/>
        </w:rPr>
      </w:pPr>
    </w:p>
    <w:sectPr w:rsidR="00F820F1" w:rsidRPr="002F7132">
      <w:footerReference w:type="default" r:id="rId1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19EE4" w14:textId="77777777" w:rsidR="005D31FE" w:rsidRDefault="005D31FE">
      <w:pPr>
        <w:spacing w:after="0" w:line="240" w:lineRule="auto"/>
      </w:pPr>
      <w:r>
        <w:separator/>
      </w:r>
    </w:p>
  </w:endnote>
  <w:endnote w:type="continuationSeparator" w:id="0">
    <w:p w14:paraId="31D50FEA" w14:textId="77777777" w:rsidR="005D31FE" w:rsidRDefault="005D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dhabi">
    <w:altName w:val="Aldhabi"/>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D21E" w14:textId="77777777" w:rsidR="00F820F1" w:rsidRDefault="004C2037">
    <w:pPr>
      <w:tabs>
        <w:tab w:val="center" w:pos="4550"/>
        <w:tab w:val="left" w:pos="5818"/>
      </w:tabs>
      <w:ind w:right="260"/>
      <w:jc w:val="right"/>
      <w:rPr>
        <w:color w:val="222A35"/>
        <w:sz w:val="24"/>
        <w:szCs w:val="24"/>
      </w:rPr>
    </w:pPr>
    <w:r>
      <w:rPr>
        <w:color w:val="8496B0"/>
        <w:sz w:val="24"/>
        <w:szCs w:val="24"/>
      </w:rPr>
      <w:t xml:space="preserve">Page </w:t>
    </w:r>
    <w:r>
      <w:rPr>
        <w:color w:val="323E4F"/>
        <w:sz w:val="24"/>
        <w:szCs w:val="24"/>
      </w:rPr>
      <w:fldChar w:fldCharType="begin"/>
    </w:r>
    <w:r>
      <w:rPr>
        <w:color w:val="323E4F"/>
        <w:sz w:val="24"/>
        <w:szCs w:val="24"/>
      </w:rPr>
      <w:instrText>PAGE</w:instrText>
    </w:r>
    <w:r>
      <w:rPr>
        <w:color w:val="323E4F"/>
        <w:sz w:val="24"/>
        <w:szCs w:val="24"/>
      </w:rPr>
      <w:fldChar w:fldCharType="separate"/>
    </w:r>
    <w:r w:rsidR="00364A02">
      <w:rPr>
        <w:noProof/>
        <w:color w:val="323E4F"/>
        <w:sz w:val="24"/>
        <w:szCs w:val="24"/>
      </w:rPr>
      <w:t>1</w:t>
    </w:r>
    <w:r>
      <w:rPr>
        <w:color w:val="323E4F"/>
        <w:sz w:val="24"/>
        <w:szCs w:val="24"/>
      </w:rPr>
      <w:fldChar w:fldCharType="end"/>
    </w:r>
    <w:r>
      <w:rPr>
        <w:color w:val="323E4F"/>
        <w:sz w:val="24"/>
        <w:szCs w:val="24"/>
      </w:rPr>
      <w:t xml:space="preserve"> | </w:t>
    </w:r>
    <w:r>
      <w:rPr>
        <w:color w:val="323E4F"/>
        <w:sz w:val="24"/>
        <w:szCs w:val="24"/>
      </w:rPr>
      <w:fldChar w:fldCharType="begin"/>
    </w:r>
    <w:r>
      <w:rPr>
        <w:color w:val="323E4F"/>
        <w:sz w:val="24"/>
        <w:szCs w:val="24"/>
      </w:rPr>
      <w:instrText>NUMPAGES</w:instrText>
    </w:r>
    <w:r>
      <w:rPr>
        <w:color w:val="323E4F"/>
        <w:sz w:val="24"/>
        <w:szCs w:val="24"/>
      </w:rPr>
      <w:fldChar w:fldCharType="separate"/>
    </w:r>
    <w:r w:rsidR="00364A02">
      <w:rPr>
        <w:noProof/>
        <w:color w:val="323E4F"/>
        <w:sz w:val="24"/>
        <w:szCs w:val="24"/>
      </w:rPr>
      <w:t>3</w:t>
    </w:r>
    <w:r>
      <w:rPr>
        <w:color w:val="323E4F"/>
        <w:sz w:val="24"/>
        <w:szCs w:val="24"/>
      </w:rPr>
      <w:fldChar w:fldCharType="end"/>
    </w:r>
  </w:p>
  <w:p w14:paraId="15889135" w14:textId="77777777" w:rsidR="00F820F1" w:rsidRDefault="00F820F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B3135" w14:textId="77777777" w:rsidR="005D31FE" w:rsidRDefault="005D31FE">
      <w:pPr>
        <w:spacing w:after="0" w:line="240" w:lineRule="auto"/>
      </w:pPr>
      <w:r>
        <w:separator/>
      </w:r>
    </w:p>
  </w:footnote>
  <w:footnote w:type="continuationSeparator" w:id="0">
    <w:p w14:paraId="424C42ED" w14:textId="77777777" w:rsidR="005D31FE" w:rsidRDefault="005D31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0F1"/>
    <w:rsid w:val="000507D9"/>
    <w:rsid w:val="0008316A"/>
    <w:rsid w:val="000A26BA"/>
    <w:rsid w:val="000C5E76"/>
    <w:rsid w:val="0013035B"/>
    <w:rsid w:val="001A0809"/>
    <w:rsid w:val="001A23B9"/>
    <w:rsid w:val="001A2A92"/>
    <w:rsid w:val="001B12D5"/>
    <w:rsid w:val="001E2ECE"/>
    <w:rsid w:val="002312B7"/>
    <w:rsid w:val="00240BB5"/>
    <w:rsid w:val="00255EBC"/>
    <w:rsid w:val="002C72BA"/>
    <w:rsid w:val="002F7132"/>
    <w:rsid w:val="00310351"/>
    <w:rsid w:val="00350306"/>
    <w:rsid w:val="00363A60"/>
    <w:rsid w:val="00364A02"/>
    <w:rsid w:val="003778E1"/>
    <w:rsid w:val="00386326"/>
    <w:rsid w:val="003A4C7A"/>
    <w:rsid w:val="003D645F"/>
    <w:rsid w:val="004277D5"/>
    <w:rsid w:val="00435EAA"/>
    <w:rsid w:val="0047514A"/>
    <w:rsid w:val="004778BE"/>
    <w:rsid w:val="004B52D5"/>
    <w:rsid w:val="004C1148"/>
    <w:rsid w:val="004C2037"/>
    <w:rsid w:val="004F41BD"/>
    <w:rsid w:val="00512EE1"/>
    <w:rsid w:val="005235BE"/>
    <w:rsid w:val="00591771"/>
    <w:rsid w:val="00591822"/>
    <w:rsid w:val="005960F9"/>
    <w:rsid w:val="005A74E6"/>
    <w:rsid w:val="005C49FB"/>
    <w:rsid w:val="005D31FE"/>
    <w:rsid w:val="006013F1"/>
    <w:rsid w:val="0065746D"/>
    <w:rsid w:val="00684B31"/>
    <w:rsid w:val="00692A24"/>
    <w:rsid w:val="006B0706"/>
    <w:rsid w:val="006E6EBE"/>
    <w:rsid w:val="007018C0"/>
    <w:rsid w:val="00771E1F"/>
    <w:rsid w:val="00787CA5"/>
    <w:rsid w:val="007A378F"/>
    <w:rsid w:val="007A3EEF"/>
    <w:rsid w:val="007E0277"/>
    <w:rsid w:val="00802450"/>
    <w:rsid w:val="00826F24"/>
    <w:rsid w:val="008401EC"/>
    <w:rsid w:val="008578DB"/>
    <w:rsid w:val="008B6273"/>
    <w:rsid w:val="008C75C8"/>
    <w:rsid w:val="008D4C41"/>
    <w:rsid w:val="0091131A"/>
    <w:rsid w:val="00911F7F"/>
    <w:rsid w:val="009215BB"/>
    <w:rsid w:val="009C18D7"/>
    <w:rsid w:val="009F5B64"/>
    <w:rsid w:val="00A00D2F"/>
    <w:rsid w:val="00A11C2B"/>
    <w:rsid w:val="00A32776"/>
    <w:rsid w:val="00A41ADA"/>
    <w:rsid w:val="00A42CDE"/>
    <w:rsid w:val="00A47E1B"/>
    <w:rsid w:val="00A53882"/>
    <w:rsid w:val="00A54C45"/>
    <w:rsid w:val="00A61F79"/>
    <w:rsid w:val="00B80DF2"/>
    <w:rsid w:val="00BA1533"/>
    <w:rsid w:val="00BC18A6"/>
    <w:rsid w:val="00BC43A6"/>
    <w:rsid w:val="00BE05FD"/>
    <w:rsid w:val="00BE3A49"/>
    <w:rsid w:val="00C96F1F"/>
    <w:rsid w:val="00D455A9"/>
    <w:rsid w:val="00D46FD1"/>
    <w:rsid w:val="00D8766C"/>
    <w:rsid w:val="00D97654"/>
    <w:rsid w:val="00DD68F8"/>
    <w:rsid w:val="00DE6AAF"/>
    <w:rsid w:val="00E80197"/>
    <w:rsid w:val="00E867F9"/>
    <w:rsid w:val="00E966D4"/>
    <w:rsid w:val="00EA134C"/>
    <w:rsid w:val="00EF4D2B"/>
    <w:rsid w:val="00EF7C16"/>
    <w:rsid w:val="00F0685E"/>
    <w:rsid w:val="00F11712"/>
    <w:rsid w:val="00F34FEE"/>
    <w:rsid w:val="00F442F3"/>
    <w:rsid w:val="00F57713"/>
    <w:rsid w:val="00F8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978E6"/>
  <w15:docId w15:val="{7D0C65CC-5B7E-4CE7-8ED3-66B12C0F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F37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ngland.nhs.uk/wp-content/uploads/2021/05/stroke-service-model-may-2021.pdf"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england.nhs.uk/ourwork/clinical-policy/strok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ao.org.uk/wp-content/uploads/2010/02/0910291es.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nsnf.org.uk/assets/documents/dh_081059.pdf" TargetMode="External"/><Relationship Id="rId4" Type="http://schemas.openxmlformats.org/officeDocument/2006/relationships/footnotes" Target="footnotes.xml"/><Relationship Id="rId9" Type="http://schemas.openxmlformats.org/officeDocument/2006/relationships/hyperlink" Target="http://www.nhs.uk/conditions/stroke/" TargetMode="External"/><Relationship Id="rId14" Type="http://schemas.openxmlformats.org/officeDocument/2006/relationships/hyperlink" Target="http://www.stroke.org.uk/sites/defaults/files/what_is_a_strok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helenita payac</dc:creator>
  <cp:lastModifiedBy>helenita payac</cp:lastModifiedBy>
  <cp:revision>2</cp:revision>
  <dcterms:created xsi:type="dcterms:W3CDTF">2023-01-10T22:17:00Z</dcterms:created>
  <dcterms:modified xsi:type="dcterms:W3CDTF">2023-01-10T22:17:00Z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67249acc57a5e14e58da145f3e974858e7df25de04ae02bda95a428cc6c46150</vt:lpwstr>
  </property>
</Properties>
</file>