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Pr>
          <w:u w:val="single"/>
        </w:rPr>
      </w:pPr>
      <w:r w:rsidR="00000000" w:rsidDel="00000000" w:rsidRPr="00000000">
        <w:rPr>
          <w:rtl w:val="0"/>
        </w:rPr>
        <w:t xml:space="preserve"> Natalie Youb</w:t>
      </w:r>
      <w:r w:rsidR="00000000" w:rsidDel="00000000" w:rsidRPr="00000000">
        <w:rPr>
          <w:rtl w:val="0"/>
        </w:rPr>
      </w:r>
    </w:p>
    <w:p w:rsidR="00000000" w:rsidDel="00000000" w:rsidRDefault="00000000" w14:paraId="00000002" w:rsidP="00000000" w:rsidRPr="00000000">
      <w:pPr/>
      <w:r w:rsidR="00000000" w:rsidDel="00000000" w:rsidRPr="00000000">
        <w:rPr>
          <w:rtl w:val="0"/>
        </w:rPr>
        <w:t>1920740</w:t>
      </w:r>
    </w:p>
    <w:p w:rsidR="00000000" w:rsidDel="00000000" w:rsidRDefault="00000000" w14:paraId="00000003" w:rsidP="00000000" w:rsidRPr="00000000">
      <w:pPr/>
      <w:r w:rsidR="00000000" w:rsidDel="00000000" w:rsidRPr="00000000">
        <w:rPr>
          <w:rtl w:val="0"/>
        </w:rPr>
      </w:r>
    </w:p>
    <w:p w:rsidR="00000000" w:rsidDel="00000000" w:rsidRDefault="00000000" w14:paraId="00000004" w:rsidP="00000000" w:rsidRPr="00000000">
      <w:pPr/>
      <w:r w:rsidR="00000000" w:rsidDel="00000000" w:rsidRPr="00000000">
        <w:rPr>
          <w:rtl w:val="0"/>
        </w:rPr>
        <w:t>Problem Solving and Decision Making</w:t>
      </w:r>
    </w:p>
    <w:p w:rsidR="00000000" w:rsidDel="00000000" w:rsidRDefault="00000000" w14:paraId="00000005" w:rsidP="00000000" w:rsidRPr="00000000">
      <w:pPr/>
      <w:r w:rsidR="00000000" w:rsidDel="00000000" w:rsidRPr="00000000">
        <w:rPr>
          <w:rtl w:val="0"/>
        </w:rPr>
        <w:t>Presentation</w:t>
      </w:r>
    </w:p>
    <w:p w:rsidR="00000000" w:rsidDel="00000000" w:rsidRDefault="00000000" w14:paraId="00000006" w:rsidP="00000000" w:rsidRPr="00000000">
      <w:pPr/>
      <w:r w:rsidR="00000000" w:rsidDel="00000000" w:rsidRPr="00000000">
        <w:rPr>
          <w:rtl w:val="0"/>
        </w:rPr>
      </w:r>
    </w:p>
    <w:p w:rsidR="00000000" w:rsidDel="00000000" w:rsidRDefault="00000000" w14:paraId="00000007" w:rsidP="00000000" w:rsidRPr="00000000">
      <w:pPr>
        <w:rPr>
          <w:u w:val="single"/>
        </w:rPr>
      </w:pPr>
      <w:r w:rsidR="00000000" w:rsidDel="00000000" w:rsidRPr="00000000">
        <w:rPr>
          <w:rtl w:val="0"/>
          <w:u w:val="single"/>
        </w:rPr>
        <w:t>Nature</w:t>
      </w:r>
    </w:p>
    <w:p w:rsidR="00000000" w:rsidDel="00000000" w:rsidRDefault="00000000" w14:paraId="00000008" w:rsidP="00000000" w:rsidRPr="00000000">
      <w:pPr/>
      <w:r w:rsidR="00000000" w:rsidDel="00000000" w:rsidRPr="00000000">
        <w:rPr>
          <w:rtl w:val="0"/>
        </w:rPr>
        <w:t>One of the problems identified that Lloyds Banking Group is facing is 60 branches closing down across the UK.</w:t>
      </w:r>
    </w:p>
    <w:p w:rsidR="00000000" w:rsidDel="00000000" w:rsidRDefault="00000000" w14:paraId="00000009" w:rsidP="00000000" w:rsidRPr="00000000">
      <w:pPr/>
      <w:r w:rsidR="00000000" w:rsidDel="00000000" w:rsidRPr="00000000">
        <w:rPr>
          <w:rtl w:val="0"/>
        </w:rPr>
        <w:t>The closures consist of Lloyds Bank, Bank of Scotland, and Halifax branches. The main cause of the branch closures is the recorded usage of online banking. Online banking has increased due to the Covid 19 pandemic.</w:t>
      </w:r>
    </w:p>
    <w:p w:rsidR="00000000" w:rsidDel="00000000" w:rsidRDefault="00000000" w14:paraId="0000000A" w:rsidP="00000000" w:rsidRPr="00000000">
      <w:pPr/>
      <w:r w:rsidR="00000000" w:rsidDel="00000000" w:rsidRPr="00000000">
        <w:rPr>
          <w:rtl w:val="0"/>
        </w:rPr>
      </w:r>
    </w:p>
    <w:p w:rsidR="00000000" w:rsidDel="00000000" w:rsidRDefault="00000000" w14:paraId="0000000B" w:rsidP="00000000" w:rsidRPr="00000000">
      <w:pPr>
        <w:rPr>
          <w:u w:val="single"/>
        </w:rPr>
      </w:pPr>
      <w:r w:rsidR="00000000" w:rsidDel="00000000" w:rsidRPr="00000000">
        <w:rPr>
          <w:rtl w:val="0"/>
          <w:u w:val="single"/>
        </w:rPr>
        <w:t>Scope</w:t>
      </w:r>
    </w:p>
    <w:p w:rsidR="00000000" w:rsidDel="00000000" w:rsidRDefault="00000000" w14:paraId="0000000C" w:rsidP="00000000" w:rsidRPr="00000000">
      <w:pPr/>
      <w:r w:rsidR="00000000" w:rsidDel="00000000" w:rsidRPr="00000000">
        <w:rPr>
          <w:rtl w:val="0"/>
        </w:rPr>
        <w:t>The scope of the problem reaches customers without online facilities. This problem will affect employees who will lose their employment. Other retailers may also be affected. Local communities where fundraising events were held will also be affected.</w:t>
      </w:r>
    </w:p>
    <w:p w:rsidR="00000000" w:rsidDel="00000000" w:rsidRDefault="00000000" w14:paraId="0000000D" w:rsidP="00000000" w:rsidRPr="00000000">
      <w:pPr/>
      <w:r w:rsidR="00000000" w:rsidDel="00000000" w:rsidRPr="00000000">
        <w:rPr>
          <w:rtl w:val="0"/>
        </w:rPr>
      </w:r>
    </w:p>
    <w:p w:rsidR="00000000" w:rsidDel="00000000" w:rsidRDefault="00000000" w14:paraId="0000000E" w:rsidP="00000000" w:rsidRPr="00000000">
      <w:pPr>
        <w:rPr>
          <w:u w:val="single"/>
        </w:rPr>
      </w:pPr>
      <w:r w:rsidR="00000000" w:rsidDel="00000000" w:rsidRPr="00000000">
        <w:rPr>
          <w:rtl w:val="0"/>
          <w:u w:val="single"/>
        </w:rPr>
        <w:t>Impact</w:t>
      </w:r>
    </w:p>
    <w:p w:rsidR="00000000" w:rsidDel="00000000" w:rsidRDefault="00000000" w14:paraId="0000000F" w:rsidP="00000000" w:rsidRPr="00000000">
      <w:pPr/>
      <w:r w:rsidR="00000000" w:rsidDel="00000000" w:rsidRPr="00000000">
        <w:rPr>
          <w:rtl w:val="0"/>
        </w:rPr>
        <w:t xml:space="preserve">Elderly customers who do not have the digital skills for online banking will not have the ability to manage their funds. Employees will lose their jobs, which will impact their ability to meet their own financial needs. Other retailers may see a drop in sales due to the footfall in the high street. Local communities that rely on charity will be impacted due to the branch closures. </w:t>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