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C934DF" w14:textId="4ABFEF5E" w:rsidR="0078705C" w:rsidRDefault="0078705C"/>
    <w:p w14:paraId="404EC8E8" w14:textId="3565ED77" w:rsidR="0078705C" w:rsidRDefault="0078705C"/>
    <w:p w14:paraId="2253C47A" w14:textId="37ABA396" w:rsidR="0078705C" w:rsidRDefault="0078705C"/>
    <w:p w14:paraId="4EAF9093" w14:textId="3E624A74" w:rsidR="0078705C" w:rsidRDefault="0078705C"/>
    <w:p w14:paraId="5BCF2612" w14:textId="34F469E4" w:rsidR="0078705C" w:rsidRDefault="0078705C"/>
    <w:p w14:paraId="1F8F1224" w14:textId="1CDD4446" w:rsidR="0078705C" w:rsidRDefault="0078705C"/>
    <w:p w14:paraId="6F90F696" w14:textId="2750CB6F" w:rsidR="0078705C" w:rsidRDefault="0078705C"/>
    <w:p w14:paraId="61992D60" w14:textId="77777777" w:rsidR="0078705C" w:rsidRDefault="0078705C"/>
    <w:p w14:paraId="7A36A177" w14:textId="77777777" w:rsidR="0078705C" w:rsidRDefault="0078705C"/>
    <w:p w14:paraId="168C1242" w14:textId="3E146243" w:rsidR="0078705C" w:rsidRDefault="0078705C">
      <w:r w:rsidRPr="0078705C">
        <w:rPr>
          <w:noProof/>
        </w:rPr>
        <w:drawing>
          <wp:inline distT="0" distB="0" distL="0" distR="0" wp14:anchorId="65EF7611" wp14:editId="4C536DE4">
            <wp:extent cx="5731510" cy="2208530"/>
            <wp:effectExtent l="19050" t="19050" r="21590" b="203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208530"/>
                    </a:xfrm>
                    <a:prstGeom prst="rect">
                      <a:avLst/>
                    </a:prstGeom>
                    <a:noFill/>
                    <a:ln>
                      <a:solidFill>
                        <a:schemeClr val="tx1"/>
                      </a:solidFill>
                    </a:ln>
                  </pic:spPr>
                </pic:pic>
              </a:graphicData>
            </a:graphic>
          </wp:inline>
        </w:drawing>
      </w:r>
    </w:p>
    <w:p w14:paraId="15D0979D" w14:textId="77777777" w:rsidR="0078705C" w:rsidRDefault="0078705C"/>
    <w:p w14:paraId="436D14B3" w14:textId="093E254B" w:rsidR="00FB26C5" w:rsidRDefault="00FB26C5"/>
    <w:p w14:paraId="30295656" w14:textId="77777777" w:rsidR="00FB26C5" w:rsidRDefault="00FB26C5">
      <w:r>
        <w:br w:type="page"/>
      </w:r>
    </w:p>
    <w:p w14:paraId="47C53F5E" w14:textId="77777777" w:rsidR="00FB26C5" w:rsidRDefault="00FB26C5"/>
    <w:p w14:paraId="6C72959E" w14:textId="77777777" w:rsidR="00FB26C5" w:rsidRDefault="00FB26C5"/>
    <w:p w14:paraId="198CE8F4" w14:textId="77777777" w:rsidR="00DB1C85" w:rsidRPr="00DB1C85" w:rsidRDefault="00DB1C85">
      <w:pPr>
        <w:rPr>
          <w:b/>
          <w:bCs/>
          <w:sz w:val="28"/>
          <w:szCs w:val="28"/>
        </w:rPr>
      </w:pPr>
    </w:p>
    <w:p w14:paraId="04622325" w14:textId="250DC550" w:rsidR="0078705C" w:rsidRPr="00DB1C85" w:rsidRDefault="00FB26C5" w:rsidP="00DB1C85">
      <w:pPr>
        <w:rPr>
          <w:b/>
          <w:bCs/>
          <w:sz w:val="28"/>
          <w:szCs w:val="28"/>
        </w:rPr>
      </w:pPr>
      <w:r w:rsidRPr="00DB1C85">
        <w:rPr>
          <w:b/>
          <w:bCs/>
          <w:sz w:val="28"/>
          <w:szCs w:val="28"/>
        </w:rPr>
        <w:t>Executive Summ</w:t>
      </w:r>
      <w:r w:rsidR="00DB1C85" w:rsidRPr="00DB1C85">
        <w:rPr>
          <w:b/>
          <w:bCs/>
          <w:sz w:val="28"/>
          <w:szCs w:val="28"/>
        </w:rPr>
        <w:t>a</w:t>
      </w:r>
      <w:r w:rsidRPr="00DB1C85">
        <w:rPr>
          <w:b/>
          <w:bCs/>
          <w:sz w:val="28"/>
          <w:szCs w:val="28"/>
        </w:rPr>
        <w:t xml:space="preserve">ry </w:t>
      </w:r>
    </w:p>
    <w:p w14:paraId="5A30E857" w14:textId="3EF320FA" w:rsidR="00FB26C5" w:rsidRDefault="00FB26C5" w:rsidP="00FB26C5">
      <w:pPr>
        <w:spacing w:line="360" w:lineRule="auto"/>
      </w:pPr>
      <w:r w:rsidRPr="00FB26C5">
        <w:t xml:space="preserve">This report is produced to understand </w:t>
      </w:r>
      <w:r>
        <w:t>the extent of COVID-19 impact on the Nursery Worlds Magazine (NWM) to design an appropriate Change Management (CM) plan. NWWM current activities are examined against the external environment with extensive PESTLE analysis.</w:t>
      </w:r>
      <w:r w:rsidR="00DB1C85">
        <w:t xml:space="preserve"> The solution to people' resistance to change identified with Lewin's CM model. The report concludes with recommendations to strengthen the existing organisational culture and to modify leadership approaches.  </w:t>
      </w:r>
    </w:p>
    <w:p w14:paraId="74840226" w14:textId="49EBD776" w:rsidR="005A7936" w:rsidRDefault="005A7936" w:rsidP="0078705C"/>
    <w:p w14:paraId="77B5B78F" w14:textId="77777777" w:rsidR="0078705C" w:rsidRDefault="0078705C" w:rsidP="0078705C"/>
    <w:p w14:paraId="66EF5BEC" w14:textId="701BB929" w:rsidR="005A7936" w:rsidRPr="005A7936" w:rsidRDefault="005A7936" w:rsidP="0078705C">
      <w:pPr>
        <w:rPr>
          <w:rFonts w:cs="Arial"/>
          <w:b/>
          <w:bCs/>
          <w:sz w:val="24"/>
          <w:szCs w:val="24"/>
        </w:rPr>
        <w:sectPr w:rsidR="005A7936" w:rsidRPr="005A7936" w:rsidSect="00E40680">
          <w:head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sdt>
      <w:sdtPr>
        <w:rPr>
          <w:rFonts w:ascii="Arial" w:eastAsiaTheme="minorHAnsi" w:hAnsi="Arial" w:cstheme="minorBidi"/>
          <w:color w:val="auto"/>
          <w:shd w:val="clear" w:color="auto" w:fill="auto"/>
          <w:lang w:val="en-GB"/>
        </w:rPr>
        <w:id w:val="-832829467"/>
        <w:docPartObj>
          <w:docPartGallery w:val="Table of Contents"/>
          <w:docPartUnique/>
        </w:docPartObj>
      </w:sdtPr>
      <w:sdtEndPr>
        <w:rPr>
          <w:b/>
          <w:bCs/>
          <w:noProof/>
          <w:sz w:val="22"/>
        </w:rPr>
      </w:sdtEndPr>
      <w:sdtContent>
        <w:p w14:paraId="64F0FCEC" w14:textId="53E2F8E1" w:rsidR="003F7A08" w:rsidRPr="0078705C" w:rsidRDefault="003F7A08">
          <w:pPr>
            <w:pStyle w:val="TOCHeading"/>
            <w:rPr>
              <w:rFonts w:ascii="Arial" w:hAnsi="Arial"/>
              <w:b/>
              <w:bCs/>
              <w:color w:val="auto"/>
              <w:szCs w:val="28"/>
            </w:rPr>
          </w:pPr>
          <w:r w:rsidRPr="0078705C">
            <w:rPr>
              <w:rFonts w:ascii="Arial" w:hAnsi="Arial"/>
              <w:b/>
              <w:bCs/>
              <w:color w:val="auto"/>
              <w:szCs w:val="28"/>
            </w:rPr>
            <w:t>Table of Contents</w:t>
          </w:r>
        </w:p>
        <w:p w14:paraId="60D666A2" w14:textId="6F705511" w:rsidR="00CA1D88" w:rsidRDefault="003F7A08">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68473001" w:history="1">
            <w:r w:rsidR="00CA1D88" w:rsidRPr="0093523B">
              <w:rPr>
                <w:rStyle w:val="Hyperlink"/>
                <w:noProof/>
              </w:rPr>
              <w:t>Introduction</w:t>
            </w:r>
            <w:r w:rsidR="00CA1D88">
              <w:rPr>
                <w:noProof/>
                <w:webHidden/>
              </w:rPr>
              <w:tab/>
            </w:r>
            <w:r w:rsidR="00CA1D88">
              <w:rPr>
                <w:noProof/>
                <w:webHidden/>
              </w:rPr>
              <w:fldChar w:fldCharType="begin"/>
            </w:r>
            <w:r w:rsidR="00CA1D88">
              <w:rPr>
                <w:noProof/>
                <w:webHidden/>
              </w:rPr>
              <w:instrText xml:space="preserve"> PAGEREF _Toc68473001 \h </w:instrText>
            </w:r>
            <w:r w:rsidR="00CA1D88">
              <w:rPr>
                <w:noProof/>
                <w:webHidden/>
              </w:rPr>
            </w:r>
            <w:r w:rsidR="00CA1D88">
              <w:rPr>
                <w:noProof/>
                <w:webHidden/>
              </w:rPr>
              <w:fldChar w:fldCharType="separate"/>
            </w:r>
            <w:r w:rsidR="00CA1D88">
              <w:rPr>
                <w:noProof/>
                <w:webHidden/>
              </w:rPr>
              <w:t>1</w:t>
            </w:r>
            <w:r w:rsidR="00CA1D88">
              <w:rPr>
                <w:noProof/>
                <w:webHidden/>
              </w:rPr>
              <w:fldChar w:fldCharType="end"/>
            </w:r>
          </w:hyperlink>
        </w:p>
        <w:p w14:paraId="1C2C337D" w14:textId="21C3C13D" w:rsidR="00CA1D88" w:rsidRDefault="00CA1D88">
          <w:pPr>
            <w:pStyle w:val="TOC1"/>
            <w:tabs>
              <w:tab w:val="right" w:leader="dot" w:pos="9016"/>
            </w:tabs>
            <w:rPr>
              <w:rFonts w:asciiTheme="minorHAnsi" w:eastAsiaTheme="minorEastAsia" w:hAnsiTheme="minorHAnsi"/>
              <w:noProof/>
              <w:lang w:eastAsia="en-GB"/>
            </w:rPr>
          </w:pPr>
          <w:hyperlink w:anchor="_Toc68473002" w:history="1">
            <w:r w:rsidRPr="0093523B">
              <w:rPr>
                <w:rStyle w:val="Hyperlink"/>
                <w:noProof/>
              </w:rPr>
              <w:t>NWM's Business Profile</w:t>
            </w:r>
            <w:r>
              <w:rPr>
                <w:noProof/>
                <w:webHidden/>
              </w:rPr>
              <w:tab/>
            </w:r>
            <w:r>
              <w:rPr>
                <w:noProof/>
                <w:webHidden/>
              </w:rPr>
              <w:fldChar w:fldCharType="begin"/>
            </w:r>
            <w:r>
              <w:rPr>
                <w:noProof/>
                <w:webHidden/>
              </w:rPr>
              <w:instrText xml:space="preserve"> PAGEREF _Toc68473002 \h </w:instrText>
            </w:r>
            <w:r>
              <w:rPr>
                <w:noProof/>
                <w:webHidden/>
              </w:rPr>
            </w:r>
            <w:r>
              <w:rPr>
                <w:noProof/>
                <w:webHidden/>
              </w:rPr>
              <w:fldChar w:fldCharType="separate"/>
            </w:r>
            <w:r>
              <w:rPr>
                <w:noProof/>
                <w:webHidden/>
              </w:rPr>
              <w:t>1</w:t>
            </w:r>
            <w:r>
              <w:rPr>
                <w:noProof/>
                <w:webHidden/>
              </w:rPr>
              <w:fldChar w:fldCharType="end"/>
            </w:r>
          </w:hyperlink>
        </w:p>
        <w:p w14:paraId="66C005B2" w14:textId="700AE35B" w:rsidR="00CA1D88" w:rsidRDefault="00CA1D88">
          <w:pPr>
            <w:pStyle w:val="TOC1"/>
            <w:tabs>
              <w:tab w:val="right" w:leader="dot" w:pos="9016"/>
            </w:tabs>
            <w:rPr>
              <w:rFonts w:asciiTheme="minorHAnsi" w:eastAsiaTheme="minorEastAsia" w:hAnsiTheme="minorHAnsi"/>
              <w:noProof/>
              <w:lang w:eastAsia="en-GB"/>
            </w:rPr>
          </w:pPr>
          <w:hyperlink w:anchor="_Toc68473003" w:history="1">
            <w:r w:rsidRPr="0093523B">
              <w:rPr>
                <w:rStyle w:val="Hyperlink"/>
                <w:noProof/>
              </w:rPr>
              <w:t>Analysing the COVID impact on the NWM</w:t>
            </w:r>
            <w:r>
              <w:rPr>
                <w:noProof/>
                <w:webHidden/>
              </w:rPr>
              <w:tab/>
            </w:r>
            <w:r>
              <w:rPr>
                <w:noProof/>
                <w:webHidden/>
              </w:rPr>
              <w:fldChar w:fldCharType="begin"/>
            </w:r>
            <w:r>
              <w:rPr>
                <w:noProof/>
                <w:webHidden/>
              </w:rPr>
              <w:instrText xml:space="preserve"> PAGEREF _Toc68473003 \h </w:instrText>
            </w:r>
            <w:r>
              <w:rPr>
                <w:noProof/>
                <w:webHidden/>
              </w:rPr>
            </w:r>
            <w:r>
              <w:rPr>
                <w:noProof/>
                <w:webHidden/>
              </w:rPr>
              <w:fldChar w:fldCharType="separate"/>
            </w:r>
            <w:r>
              <w:rPr>
                <w:noProof/>
                <w:webHidden/>
              </w:rPr>
              <w:t>1</w:t>
            </w:r>
            <w:r>
              <w:rPr>
                <w:noProof/>
                <w:webHidden/>
              </w:rPr>
              <w:fldChar w:fldCharType="end"/>
            </w:r>
          </w:hyperlink>
        </w:p>
        <w:p w14:paraId="6FA75BD9" w14:textId="66AD64B7" w:rsidR="00CA1D88" w:rsidRDefault="00CA1D88">
          <w:pPr>
            <w:pStyle w:val="TOC1"/>
            <w:tabs>
              <w:tab w:val="right" w:leader="dot" w:pos="9016"/>
            </w:tabs>
            <w:rPr>
              <w:rFonts w:asciiTheme="minorHAnsi" w:eastAsiaTheme="minorEastAsia" w:hAnsiTheme="minorHAnsi"/>
              <w:noProof/>
              <w:lang w:eastAsia="en-GB"/>
            </w:rPr>
          </w:pPr>
          <w:hyperlink w:anchor="_Toc68473004" w:history="1">
            <w:r w:rsidRPr="0093523B">
              <w:rPr>
                <w:rStyle w:val="Hyperlink"/>
                <w:noProof/>
              </w:rPr>
              <w:t>Determining the Forces of the Changes</w:t>
            </w:r>
            <w:r>
              <w:rPr>
                <w:noProof/>
                <w:webHidden/>
              </w:rPr>
              <w:tab/>
            </w:r>
            <w:r>
              <w:rPr>
                <w:noProof/>
                <w:webHidden/>
              </w:rPr>
              <w:fldChar w:fldCharType="begin"/>
            </w:r>
            <w:r>
              <w:rPr>
                <w:noProof/>
                <w:webHidden/>
              </w:rPr>
              <w:instrText xml:space="preserve"> PAGEREF _Toc68473004 \h </w:instrText>
            </w:r>
            <w:r>
              <w:rPr>
                <w:noProof/>
                <w:webHidden/>
              </w:rPr>
            </w:r>
            <w:r>
              <w:rPr>
                <w:noProof/>
                <w:webHidden/>
              </w:rPr>
              <w:fldChar w:fldCharType="separate"/>
            </w:r>
            <w:r>
              <w:rPr>
                <w:noProof/>
                <w:webHidden/>
              </w:rPr>
              <w:t>2</w:t>
            </w:r>
            <w:r>
              <w:rPr>
                <w:noProof/>
                <w:webHidden/>
              </w:rPr>
              <w:fldChar w:fldCharType="end"/>
            </w:r>
          </w:hyperlink>
        </w:p>
        <w:p w14:paraId="027B7A0A" w14:textId="6BCDF25B" w:rsidR="00CA1D88" w:rsidRDefault="00CA1D88">
          <w:pPr>
            <w:pStyle w:val="TOC1"/>
            <w:tabs>
              <w:tab w:val="right" w:leader="dot" w:pos="9016"/>
            </w:tabs>
            <w:rPr>
              <w:rFonts w:asciiTheme="minorHAnsi" w:eastAsiaTheme="minorEastAsia" w:hAnsiTheme="minorHAnsi"/>
              <w:noProof/>
              <w:lang w:eastAsia="en-GB"/>
            </w:rPr>
          </w:pPr>
          <w:hyperlink w:anchor="_Toc68473005" w:history="1">
            <w:r w:rsidRPr="0093523B">
              <w:rPr>
                <w:rStyle w:val="Hyperlink"/>
                <w:noProof/>
              </w:rPr>
              <w:t>PESTAL Analysis</w:t>
            </w:r>
            <w:r>
              <w:rPr>
                <w:noProof/>
                <w:webHidden/>
              </w:rPr>
              <w:tab/>
            </w:r>
            <w:r>
              <w:rPr>
                <w:noProof/>
                <w:webHidden/>
              </w:rPr>
              <w:fldChar w:fldCharType="begin"/>
            </w:r>
            <w:r>
              <w:rPr>
                <w:noProof/>
                <w:webHidden/>
              </w:rPr>
              <w:instrText xml:space="preserve"> PAGEREF _Toc68473005 \h </w:instrText>
            </w:r>
            <w:r>
              <w:rPr>
                <w:noProof/>
                <w:webHidden/>
              </w:rPr>
            </w:r>
            <w:r>
              <w:rPr>
                <w:noProof/>
                <w:webHidden/>
              </w:rPr>
              <w:fldChar w:fldCharType="separate"/>
            </w:r>
            <w:r>
              <w:rPr>
                <w:noProof/>
                <w:webHidden/>
              </w:rPr>
              <w:t>3</w:t>
            </w:r>
            <w:r>
              <w:rPr>
                <w:noProof/>
                <w:webHidden/>
              </w:rPr>
              <w:fldChar w:fldCharType="end"/>
            </w:r>
          </w:hyperlink>
        </w:p>
        <w:p w14:paraId="56057BD1" w14:textId="54CA0635" w:rsidR="00CA1D88" w:rsidRDefault="00CA1D88">
          <w:pPr>
            <w:pStyle w:val="TOC2"/>
            <w:tabs>
              <w:tab w:val="right" w:leader="dot" w:pos="9016"/>
            </w:tabs>
            <w:rPr>
              <w:rFonts w:asciiTheme="minorHAnsi" w:eastAsiaTheme="minorEastAsia" w:hAnsiTheme="minorHAnsi"/>
              <w:noProof/>
              <w:lang w:eastAsia="en-GB"/>
            </w:rPr>
          </w:pPr>
          <w:hyperlink w:anchor="_Toc68473006" w:history="1">
            <w:r w:rsidRPr="0093523B">
              <w:rPr>
                <w:rStyle w:val="Hyperlink"/>
                <w:noProof/>
              </w:rPr>
              <w:t>PESTLE Findings</w:t>
            </w:r>
            <w:r>
              <w:rPr>
                <w:noProof/>
                <w:webHidden/>
              </w:rPr>
              <w:tab/>
            </w:r>
            <w:r>
              <w:rPr>
                <w:noProof/>
                <w:webHidden/>
              </w:rPr>
              <w:fldChar w:fldCharType="begin"/>
            </w:r>
            <w:r>
              <w:rPr>
                <w:noProof/>
                <w:webHidden/>
              </w:rPr>
              <w:instrText xml:space="preserve"> PAGEREF _Toc68473006 \h </w:instrText>
            </w:r>
            <w:r>
              <w:rPr>
                <w:noProof/>
                <w:webHidden/>
              </w:rPr>
            </w:r>
            <w:r>
              <w:rPr>
                <w:noProof/>
                <w:webHidden/>
              </w:rPr>
              <w:fldChar w:fldCharType="separate"/>
            </w:r>
            <w:r>
              <w:rPr>
                <w:noProof/>
                <w:webHidden/>
              </w:rPr>
              <w:t>5</w:t>
            </w:r>
            <w:r>
              <w:rPr>
                <w:noProof/>
                <w:webHidden/>
              </w:rPr>
              <w:fldChar w:fldCharType="end"/>
            </w:r>
          </w:hyperlink>
        </w:p>
        <w:p w14:paraId="2B6BE4E2" w14:textId="5B37C0B9" w:rsidR="00CA1D88" w:rsidRDefault="00CA1D88">
          <w:pPr>
            <w:pStyle w:val="TOC1"/>
            <w:tabs>
              <w:tab w:val="right" w:leader="dot" w:pos="9016"/>
            </w:tabs>
            <w:rPr>
              <w:rFonts w:asciiTheme="minorHAnsi" w:eastAsiaTheme="minorEastAsia" w:hAnsiTheme="minorHAnsi"/>
              <w:noProof/>
              <w:lang w:eastAsia="en-GB"/>
            </w:rPr>
          </w:pPr>
          <w:hyperlink w:anchor="_Toc68473007" w:history="1">
            <w:r w:rsidRPr="0093523B">
              <w:rPr>
                <w:rStyle w:val="Hyperlink"/>
                <w:bCs/>
                <w:noProof/>
              </w:rPr>
              <w:t>Lewin's CM Model</w:t>
            </w:r>
            <w:r>
              <w:rPr>
                <w:noProof/>
                <w:webHidden/>
              </w:rPr>
              <w:tab/>
            </w:r>
            <w:r>
              <w:rPr>
                <w:noProof/>
                <w:webHidden/>
              </w:rPr>
              <w:fldChar w:fldCharType="begin"/>
            </w:r>
            <w:r>
              <w:rPr>
                <w:noProof/>
                <w:webHidden/>
              </w:rPr>
              <w:instrText xml:space="preserve"> PAGEREF _Toc68473007 \h </w:instrText>
            </w:r>
            <w:r>
              <w:rPr>
                <w:noProof/>
                <w:webHidden/>
              </w:rPr>
            </w:r>
            <w:r>
              <w:rPr>
                <w:noProof/>
                <w:webHidden/>
              </w:rPr>
              <w:fldChar w:fldCharType="separate"/>
            </w:r>
            <w:r>
              <w:rPr>
                <w:noProof/>
                <w:webHidden/>
              </w:rPr>
              <w:t>7</w:t>
            </w:r>
            <w:r>
              <w:rPr>
                <w:noProof/>
                <w:webHidden/>
              </w:rPr>
              <w:fldChar w:fldCharType="end"/>
            </w:r>
          </w:hyperlink>
        </w:p>
        <w:p w14:paraId="6538886B" w14:textId="2F418A89" w:rsidR="00CA1D88" w:rsidRDefault="00CA1D88">
          <w:pPr>
            <w:pStyle w:val="TOC1"/>
            <w:tabs>
              <w:tab w:val="right" w:leader="dot" w:pos="9016"/>
            </w:tabs>
            <w:rPr>
              <w:rFonts w:asciiTheme="minorHAnsi" w:eastAsiaTheme="minorEastAsia" w:hAnsiTheme="minorHAnsi"/>
              <w:noProof/>
              <w:lang w:eastAsia="en-GB"/>
            </w:rPr>
          </w:pPr>
          <w:hyperlink w:anchor="_Toc68473008" w:history="1">
            <w:r w:rsidRPr="0093523B">
              <w:rPr>
                <w:rStyle w:val="Hyperlink"/>
                <w:noProof/>
              </w:rPr>
              <w:t>How Lewin Model can be Implemented</w:t>
            </w:r>
            <w:r>
              <w:rPr>
                <w:noProof/>
                <w:webHidden/>
              </w:rPr>
              <w:tab/>
            </w:r>
            <w:r>
              <w:rPr>
                <w:noProof/>
                <w:webHidden/>
              </w:rPr>
              <w:fldChar w:fldCharType="begin"/>
            </w:r>
            <w:r>
              <w:rPr>
                <w:noProof/>
                <w:webHidden/>
              </w:rPr>
              <w:instrText xml:space="preserve"> PAGEREF _Toc68473008 \h </w:instrText>
            </w:r>
            <w:r>
              <w:rPr>
                <w:noProof/>
                <w:webHidden/>
              </w:rPr>
            </w:r>
            <w:r>
              <w:rPr>
                <w:noProof/>
                <w:webHidden/>
              </w:rPr>
              <w:fldChar w:fldCharType="separate"/>
            </w:r>
            <w:r>
              <w:rPr>
                <w:noProof/>
                <w:webHidden/>
              </w:rPr>
              <w:t>8</w:t>
            </w:r>
            <w:r>
              <w:rPr>
                <w:noProof/>
                <w:webHidden/>
              </w:rPr>
              <w:fldChar w:fldCharType="end"/>
            </w:r>
          </w:hyperlink>
        </w:p>
        <w:p w14:paraId="44D6544D" w14:textId="0EF699D1" w:rsidR="00CA1D88" w:rsidRDefault="00CA1D88">
          <w:pPr>
            <w:pStyle w:val="TOC1"/>
            <w:tabs>
              <w:tab w:val="right" w:leader="dot" w:pos="9016"/>
            </w:tabs>
            <w:rPr>
              <w:rFonts w:asciiTheme="minorHAnsi" w:eastAsiaTheme="minorEastAsia" w:hAnsiTheme="minorHAnsi"/>
              <w:noProof/>
              <w:lang w:eastAsia="en-GB"/>
            </w:rPr>
          </w:pPr>
          <w:hyperlink w:anchor="_Toc68473009" w:history="1">
            <w:r w:rsidRPr="0093523B">
              <w:rPr>
                <w:rStyle w:val="Hyperlink"/>
                <w:noProof/>
              </w:rPr>
              <w:t>Change Management Programme</w:t>
            </w:r>
            <w:r>
              <w:rPr>
                <w:noProof/>
                <w:webHidden/>
              </w:rPr>
              <w:tab/>
            </w:r>
            <w:r>
              <w:rPr>
                <w:noProof/>
                <w:webHidden/>
              </w:rPr>
              <w:fldChar w:fldCharType="begin"/>
            </w:r>
            <w:r>
              <w:rPr>
                <w:noProof/>
                <w:webHidden/>
              </w:rPr>
              <w:instrText xml:space="preserve"> PAGEREF _Toc68473009 \h </w:instrText>
            </w:r>
            <w:r>
              <w:rPr>
                <w:noProof/>
                <w:webHidden/>
              </w:rPr>
            </w:r>
            <w:r>
              <w:rPr>
                <w:noProof/>
                <w:webHidden/>
              </w:rPr>
              <w:fldChar w:fldCharType="separate"/>
            </w:r>
            <w:r>
              <w:rPr>
                <w:noProof/>
                <w:webHidden/>
              </w:rPr>
              <w:t>11</w:t>
            </w:r>
            <w:r>
              <w:rPr>
                <w:noProof/>
                <w:webHidden/>
              </w:rPr>
              <w:fldChar w:fldCharType="end"/>
            </w:r>
          </w:hyperlink>
        </w:p>
        <w:p w14:paraId="6D6CE93C" w14:textId="11A091FC" w:rsidR="00CA1D88" w:rsidRDefault="00CA1D88">
          <w:pPr>
            <w:pStyle w:val="TOC2"/>
            <w:tabs>
              <w:tab w:val="right" w:leader="dot" w:pos="9016"/>
            </w:tabs>
            <w:rPr>
              <w:rFonts w:asciiTheme="minorHAnsi" w:eastAsiaTheme="minorEastAsia" w:hAnsiTheme="minorHAnsi"/>
              <w:noProof/>
              <w:lang w:eastAsia="en-GB"/>
            </w:rPr>
          </w:pPr>
          <w:hyperlink w:anchor="_Toc68473010" w:history="1">
            <w:r w:rsidRPr="0093523B">
              <w:rPr>
                <w:rStyle w:val="Hyperlink"/>
                <w:rFonts w:cs="Arial"/>
                <w:noProof/>
              </w:rPr>
              <w:t>Systemic CM in the NWM</w:t>
            </w:r>
            <w:r>
              <w:rPr>
                <w:noProof/>
                <w:webHidden/>
              </w:rPr>
              <w:tab/>
            </w:r>
            <w:r>
              <w:rPr>
                <w:noProof/>
                <w:webHidden/>
              </w:rPr>
              <w:fldChar w:fldCharType="begin"/>
            </w:r>
            <w:r>
              <w:rPr>
                <w:noProof/>
                <w:webHidden/>
              </w:rPr>
              <w:instrText xml:space="preserve"> PAGEREF _Toc68473010 \h </w:instrText>
            </w:r>
            <w:r>
              <w:rPr>
                <w:noProof/>
                <w:webHidden/>
              </w:rPr>
            </w:r>
            <w:r>
              <w:rPr>
                <w:noProof/>
                <w:webHidden/>
              </w:rPr>
              <w:fldChar w:fldCharType="separate"/>
            </w:r>
            <w:r>
              <w:rPr>
                <w:noProof/>
                <w:webHidden/>
              </w:rPr>
              <w:t>11</w:t>
            </w:r>
            <w:r>
              <w:rPr>
                <w:noProof/>
                <w:webHidden/>
              </w:rPr>
              <w:fldChar w:fldCharType="end"/>
            </w:r>
          </w:hyperlink>
        </w:p>
        <w:p w14:paraId="063C85C8" w14:textId="4B3C2E4E" w:rsidR="00CA1D88" w:rsidRDefault="00CA1D88">
          <w:pPr>
            <w:pStyle w:val="TOC2"/>
            <w:tabs>
              <w:tab w:val="right" w:leader="dot" w:pos="9016"/>
            </w:tabs>
            <w:rPr>
              <w:rFonts w:asciiTheme="minorHAnsi" w:eastAsiaTheme="minorEastAsia" w:hAnsiTheme="minorHAnsi"/>
              <w:noProof/>
              <w:lang w:eastAsia="en-GB"/>
            </w:rPr>
          </w:pPr>
          <w:hyperlink w:anchor="_Toc68473011" w:history="1">
            <w:r w:rsidRPr="0093523B">
              <w:rPr>
                <w:rStyle w:val="Hyperlink"/>
                <w:rFonts w:cs="Arial"/>
                <w:noProof/>
              </w:rPr>
              <w:t>Process</w:t>
            </w:r>
            <w:r>
              <w:rPr>
                <w:noProof/>
                <w:webHidden/>
              </w:rPr>
              <w:tab/>
            </w:r>
            <w:r>
              <w:rPr>
                <w:noProof/>
                <w:webHidden/>
              </w:rPr>
              <w:fldChar w:fldCharType="begin"/>
            </w:r>
            <w:r>
              <w:rPr>
                <w:noProof/>
                <w:webHidden/>
              </w:rPr>
              <w:instrText xml:space="preserve"> PAGEREF _Toc68473011 \h </w:instrText>
            </w:r>
            <w:r>
              <w:rPr>
                <w:noProof/>
                <w:webHidden/>
              </w:rPr>
            </w:r>
            <w:r>
              <w:rPr>
                <w:noProof/>
                <w:webHidden/>
              </w:rPr>
              <w:fldChar w:fldCharType="separate"/>
            </w:r>
            <w:r>
              <w:rPr>
                <w:noProof/>
                <w:webHidden/>
              </w:rPr>
              <w:t>12</w:t>
            </w:r>
            <w:r>
              <w:rPr>
                <w:noProof/>
                <w:webHidden/>
              </w:rPr>
              <w:fldChar w:fldCharType="end"/>
            </w:r>
          </w:hyperlink>
        </w:p>
        <w:p w14:paraId="5AE4FB2F" w14:textId="64A4C1BA" w:rsidR="00CA1D88" w:rsidRDefault="00CA1D88">
          <w:pPr>
            <w:pStyle w:val="TOC2"/>
            <w:tabs>
              <w:tab w:val="right" w:leader="dot" w:pos="9016"/>
            </w:tabs>
            <w:rPr>
              <w:rFonts w:asciiTheme="minorHAnsi" w:eastAsiaTheme="minorEastAsia" w:hAnsiTheme="minorHAnsi"/>
              <w:noProof/>
              <w:lang w:eastAsia="en-GB"/>
            </w:rPr>
          </w:pPr>
          <w:hyperlink w:anchor="_Toc68473012" w:history="1">
            <w:r w:rsidRPr="0093523B">
              <w:rPr>
                <w:rStyle w:val="Hyperlink"/>
                <w:rFonts w:cs="Arial"/>
                <w:noProof/>
              </w:rPr>
              <w:t>Defining the Organisational Functional Changes</w:t>
            </w:r>
            <w:r>
              <w:rPr>
                <w:noProof/>
                <w:webHidden/>
              </w:rPr>
              <w:tab/>
            </w:r>
            <w:r>
              <w:rPr>
                <w:noProof/>
                <w:webHidden/>
              </w:rPr>
              <w:fldChar w:fldCharType="begin"/>
            </w:r>
            <w:r>
              <w:rPr>
                <w:noProof/>
                <w:webHidden/>
              </w:rPr>
              <w:instrText xml:space="preserve"> PAGEREF _Toc68473012 \h </w:instrText>
            </w:r>
            <w:r>
              <w:rPr>
                <w:noProof/>
                <w:webHidden/>
              </w:rPr>
            </w:r>
            <w:r>
              <w:rPr>
                <w:noProof/>
                <w:webHidden/>
              </w:rPr>
              <w:fldChar w:fldCharType="separate"/>
            </w:r>
            <w:r>
              <w:rPr>
                <w:noProof/>
                <w:webHidden/>
              </w:rPr>
              <w:t>12</w:t>
            </w:r>
            <w:r>
              <w:rPr>
                <w:noProof/>
                <w:webHidden/>
              </w:rPr>
              <w:fldChar w:fldCharType="end"/>
            </w:r>
          </w:hyperlink>
        </w:p>
        <w:p w14:paraId="1D851663" w14:textId="5FD6F3E5" w:rsidR="00CA1D88" w:rsidRDefault="00CA1D88">
          <w:pPr>
            <w:pStyle w:val="TOC2"/>
            <w:tabs>
              <w:tab w:val="right" w:leader="dot" w:pos="9016"/>
            </w:tabs>
            <w:rPr>
              <w:rFonts w:asciiTheme="minorHAnsi" w:eastAsiaTheme="minorEastAsia" w:hAnsiTheme="minorHAnsi"/>
              <w:noProof/>
              <w:lang w:eastAsia="en-GB"/>
            </w:rPr>
          </w:pPr>
          <w:hyperlink w:anchor="_Toc68473013" w:history="1">
            <w:r w:rsidRPr="0093523B">
              <w:rPr>
                <w:rStyle w:val="Hyperlink"/>
                <w:rFonts w:cs="Arial"/>
                <w:noProof/>
              </w:rPr>
              <w:t>CM Scope</w:t>
            </w:r>
            <w:r>
              <w:rPr>
                <w:noProof/>
                <w:webHidden/>
              </w:rPr>
              <w:tab/>
            </w:r>
            <w:r>
              <w:rPr>
                <w:noProof/>
                <w:webHidden/>
              </w:rPr>
              <w:fldChar w:fldCharType="begin"/>
            </w:r>
            <w:r>
              <w:rPr>
                <w:noProof/>
                <w:webHidden/>
              </w:rPr>
              <w:instrText xml:space="preserve"> PAGEREF _Toc68473013 \h </w:instrText>
            </w:r>
            <w:r>
              <w:rPr>
                <w:noProof/>
                <w:webHidden/>
              </w:rPr>
            </w:r>
            <w:r>
              <w:rPr>
                <w:noProof/>
                <w:webHidden/>
              </w:rPr>
              <w:fldChar w:fldCharType="separate"/>
            </w:r>
            <w:r>
              <w:rPr>
                <w:noProof/>
                <w:webHidden/>
              </w:rPr>
              <w:t>13</w:t>
            </w:r>
            <w:r>
              <w:rPr>
                <w:noProof/>
                <w:webHidden/>
              </w:rPr>
              <w:fldChar w:fldCharType="end"/>
            </w:r>
          </w:hyperlink>
        </w:p>
        <w:p w14:paraId="15B8A56A" w14:textId="4E3D04AF" w:rsidR="00CA1D88" w:rsidRDefault="00CA1D88">
          <w:pPr>
            <w:pStyle w:val="TOC2"/>
            <w:tabs>
              <w:tab w:val="right" w:leader="dot" w:pos="9016"/>
            </w:tabs>
            <w:rPr>
              <w:rFonts w:asciiTheme="minorHAnsi" w:eastAsiaTheme="minorEastAsia" w:hAnsiTheme="minorHAnsi"/>
              <w:noProof/>
              <w:lang w:eastAsia="en-GB"/>
            </w:rPr>
          </w:pPr>
          <w:hyperlink w:anchor="_Toc68473014" w:history="1">
            <w:r w:rsidRPr="0093523B">
              <w:rPr>
                <w:rStyle w:val="Hyperlink"/>
                <w:rFonts w:cs="Arial"/>
                <w:noProof/>
              </w:rPr>
              <w:t>Changes in power distribution</w:t>
            </w:r>
            <w:r>
              <w:rPr>
                <w:noProof/>
                <w:webHidden/>
              </w:rPr>
              <w:tab/>
            </w:r>
            <w:r>
              <w:rPr>
                <w:noProof/>
                <w:webHidden/>
              </w:rPr>
              <w:fldChar w:fldCharType="begin"/>
            </w:r>
            <w:r>
              <w:rPr>
                <w:noProof/>
                <w:webHidden/>
              </w:rPr>
              <w:instrText xml:space="preserve"> PAGEREF _Toc68473014 \h </w:instrText>
            </w:r>
            <w:r>
              <w:rPr>
                <w:noProof/>
                <w:webHidden/>
              </w:rPr>
            </w:r>
            <w:r>
              <w:rPr>
                <w:noProof/>
                <w:webHidden/>
              </w:rPr>
              <w:fldChar w:fldCharType="separate"/>
            </w:r>
            <w:r>
              <w:rPr>
                <w:noProof/>
                <w:webHidden/>
              </w:rPr>
              <w:t>14</w:t>
            </w:r>
            <w:r>
              <w:rPr>
                <w:noProof/>
                <w:webHidden/>
              </w:rPr>
              <w:fldChar w:fldCharType="end"/>
            </w:r>
          </w:hyperlink>
        </w:p>
        <w:p w14:paraId="67AE97FD" w14:textId="39AC9A6B" w:rsidR="00CA1D88" w:rsidRDefault="00CA1D88">
          <w:pPr>
            <w:pStyle w:val="TOC1"/>
            <w:tabs>
              <w:tab w:val="right" w:leader="dot" w:pos="9016"/>
            </w:tabs>
            <w:rPr>
              <w:rFonts w:asciiTheme="minorHAnsi" w:eastAsiaTheme="minorEastAsia" w:hAnsiTheme="minorHAnsi"/>
              <w:noProof/>
              <w:lang w:eastAsia="en-GB"/>
            </w:rPr>
          </w:pPr>
          <w:hyperlink w:anchor="_Toc68473015" w:history="1">
            <w:r w:rsidRPr="0093523B">
              <w:rPr>
                <w:rStyle w:val="Hyperlink"/>
                <w:noProof/>
              </w:rPr>
              <w:t>Evaluating the Organisational Culture</w:t>
            </w:r>
            <w:r>
              <w:rPr>
                <w:noProof/>
                <w:webHidden/>
              </w:rPr>
              <w:tab/>
            </w:r>
            <w:r>
              <w:rPr>
                <w:noProof/>
                <w:webHidden/>
              </w:rPr>
              <w:fldChar w:fldCharType="begin"/>
            </w:r>
            <w:r>
              <w:rPr>
                <w:noProof/>
                <w:webHidden/>
              </w:rPr>
              <w:instrText xml:space="preserve"> PAGEREF _Toc68473015 \h </w:instrText>
            </w:r>
            <w:r>
              <w:rPr>
                <w:noProof/>
                <w:webHidden/>
              </w:rPr>
            </w:r>
            <w:r>
              <w:rPr>
                <w:noProof/>
                <w:webHidden/>
              </w:rPr>
              <w:fldChar w:fldCharType="separate"/>
            </w:r>
            <w:r>
              <w:rPr>
                <w:noProof/>
                <w:webHidden/>
              </w:rPr>
              <w:t>14</w:t>
            </w:r>
            <w:r>
              <w:rPr>
                <w:noProof/>
                <w:webHidden/>
              </w:rPr>
              <w:fldChar w:fldCharType="end"/>
            </w:r>
          </w:hyperlink>
        </w:p>
        <w:p w14:paraId="3009C5DD" w14:textId="5FD0A730" w:rsidR="00CA1D88" w:rsidRDefault="00CA1D88">
          <w:pPr>
            <w:pStyle w:val="TOC1"/>
            <w:tabs>
              <w:tab w:val="right" w:leader="dot" w:pos="9016"/>
            </w:tabs>
            <w:rPr>
              <w:rFonts w:asciiTheme="minorHAnsi" w:eastAsiaTheme="minorEastAsia" w:hAnsiTheme="minorHAnsi"/>
              <w:noProof/>
              <w:lang w:eastAsia="en-GB"/>
            </w:rPr>
          </w:pPr>
          <w:hyperlink w:anchor="_Toc68473016" w:history="1">
            <w:r w:rsidRPr="0093523B">
              <w:rPr>
                <w:rStyle w:val="Hyperlink"/>
                <w:noProof/>
              </w:rPr>
              <w:t>Recommendation</w:t>
            </w:r>
            <w:r>
              <w:rPr>
                <w:noProof/>
                <w:webHidden/>
              </w:rPr>
              <w:tab/>
            </w:r>
            <w:r>
              <w:rPr>
                <w:noProof/>
                <w:webHidden/>
              </w:rPr>
              <w:fldChar w:fldCharType="begin"/>
            </w:r>
            <w:r>
              <w:rPr>
                <w:noProof/>
                <w:webHidden/>
              </w:rPr>
              <w:instrText xml:space="preserve"> PAGEREF _Toc68473016 \h </w:instrText>
            </w:r>
            <w:r>
              <w:rPr>
                <w:noProof/>
                <w:webHidden/>
              </w:rPr>
            </w:r>
            <w:r>
              <w:rPr>
                <w:noProof/>
                <w:webHidden/>
              </w:rPr>
              <w:fldChar w:fldCharType="separate"/>
            </w:r>
            <w:r>
              <w:rPr>
                <w:noProof/>
                <w:webHidden/>
              </w:rPr>
              <w:t>16</w:t>
            </w:r>
            <w:r>
              <w:rPr>
                <w:noProof/>
                <w:webHidden/>
              </w:rPr>
              <w:fldChar w:fldCharType="end"/>
            </w:r>
          </w:hyperlink>
        </w:p>
        <w:p w14:paraId="01F879EB" w14:textId="09DD0927" w:rsidR="00CA1D88" w:rsidRDefault="00CA1D88">
          <w:pPr>
            <w:pStyle w:val="TOC1"/>
            <w:tabs>
              <w:tab w:val="right" w:leader="dot" w:pos="9016"/>
            </w:tabs>
            <w:rPr>
              <w:rFonts w:asciiTheme="minorHAnsi" w:eastAsiaTheme="minorEastAsia" w:hAnsiTheme="minorHAnsi"/>
              <w:noProof/>
              <w:lang w:eastAsia="en-GB"/>
            </w:rPr>
          </w:pPr>
          <w:hyperlink w:anchor="_Toc68473017" w:history="1">
            <w:r w:rsidRPr="0093523B">
              <w:rPr>
                <w:rStyle w:val="Hyperlink"/>
                <w:noProof/>
              </w:rPr>
              <w:t>Conclusion</w:t>
            </w:r>
            <w:r>
              <w:rPr>
                <w:noProof/>
                <w:webHidden/>
              </w:rPr>
              <w:tab/>
            </w:r>
            <w:r>
              <w:rPr>
                <w:noProof/>
                <w:webHidden/>
              </w:rPr>
              <w:fldChar w:fldCharType="begin"/>
            </w:r>
            <w:r>
              <w:rPr>
                <w:noProof/>
                <w:webHidden/>
              </w:rPr>
              <w:instrText xml:space="preserve"> PAGEREF _Toc68473017 \h </w:instrText>
            </w:r>
            <w:r>
              <w:rPr>
                <w:noProof/>
                <w:webHidden/>
              </w:rPr>
            </w:r>
            <w:r>
              <w:rPr>
                <w:noProof/>
                <w:webHidden/>
              </w:rPr>
              <w:fldChar w:fldCharType="separate"/>
            </w:r>
            <w:r>
              <w:rPr>
                <w:noProof/>
                <w:webHidden/>
              </w:rPr>
              <w:t>19</w:t>
            </w:r>
            <w:r>
              <w:rPr>
                <w:noProof/>
                <w:webHidden/>
              </w:rPr>
              <w:fldChar w:fldCharType="end"/>
            </w:r>
          </w:hyperlink>
        </w:p>
        <w:p w14:paraId="3469DC8D" w14:textId="338E5ECC" w:rsidR="00CA1D88" w:rsidRDefault="00CA1D88">
          <w:pPr>
            <w:pStyle w:val="TOC1"/>
            <w:tabs>
              <w:tab w:val="right" w:leader="dot" w:pos="9016"/>
            </w:tabs>
            <w:rPr>
              <w:rFonts w:asciiTheme="minorHAnsi" w:eastAsiaTheme="minorEastAsia" w:hAnsiTheme="minorHAnsi"/>
              <w:noProof/>
              <w:lang w:eastAsia="en-GB"/>
            </w:rPr>
          </w:pPr>
          <w:hyperlink w:anchor="_Toc68473018" w:history="1">
            <w:r w:rsidRPr="0093523B">
              <w:rPr>
                <w:rStyle w:val="Hyperlink"/>
                <w:noProof/>
              </w:rPr>
              <w:t>References</w:t>
            </w:r>
            <w:r>
              <w:rPr>
                <w:noProof/>
                <w:webHidden/>
              </w:rPr>
              <w:tab/>
            </w:r>
            <w:r>
              <w:rPr>
                <w:noProof/>
                <w:webHidden/>
              </w:rPr>
              <w:fldChar w:fldCharType="begin"/>
            </w:r>
            <w:r>
              <w:rPr>
                <w:noProof/>
                <w:webHidden/>
              </w:rPr>
              <w:instrText xml:space="preserve"> PAGEREF _Toc68473018 \h </w:instrText>
            </w:r>
            <w:r>
              <w:rPr>
                <w:noProof/>
                <w:webHidden/>
              </w:rPr>
            </w:r>
            <w:r>
              <w:rPr>
                <w:noProof/>
                <w:webHidden/>
              </w:rPr>
              <w:fldChar w:fldCharType="separate"/>
            </w:r>
            <w:r>
              <w:rPr>
                <w:noProof/>
                <w:webHidden/>
              </w:rPr>
              <w:t>19</w:t>
            </w:r>
            <w:r>
              <w:rPr>
                <w:noProof/>
                <w:webHidden/>
              </w:rPr>
              <w:fldChar w:fldCharType="end"/>
            </w:r>
          </w:hyperlink>
        </w:p>
        <w:p w14:paraId="5C3EDF32" w14:textId="54992757" w:rsidR="00CA1D88" w:rsidRDefault="00CA1D88">
          <w:pPr>
            <w:pStyle w:val="TOC1"/>
            <w:tabs>
              <w:tab w:val="right" w:leader="dot" w:pos="9016"/>
            </w:tabs>
            <w:rPr>
              <w:rFonts w:asciiTheme="minorHAnsi" w:eastAsiaTheme="minorEastAsia" w:hAnsiTheme="minorHAnsi"/>
              <w:noProof/>
              <w:lang w:eastAsia="en-GB"/>
            </w:rPr>
          </w:pPr>
          <w:hyperlink w:anchor="_Toc68473019" w:history="1">
            <w:r w:rsidRPr="0093523B">
              <w:rPr>
                <w:rStyle w:val="Hyperlink"/>
                <w:noProof/>
              </w:rPr>
              <w:t>Appendix</w:t>
            </w:r>
            <w:r>
              <w:rPr>
                <w:noProof/>
                <w:webHidden/>
              </w:rPr>
              <w:tab/>
            </w:r>
            <w:r>
              <w:rPr>
                <w:noProof/>
                <w:webHidden/>
              </w:rPr>
              <w:fldChar w:fldCharType="begin"/>
            </w:r>
            <w:r>
              <w:rPr>
                <w:noProof/>
                <w:webHidden/>
              </w:rPr>
              <w:instrText xml:space="preserve"> PAGEREF _Toc68473019 \h </w:instrText>
            </w:r>
            <w:r>
              <w:rPr>
                <w:noProof/>
                <w:webHidden/>
              </w:rPr>
            </w:r>
            <w:r>
              <w:rPr>
                <w:noProof/>
                <w:webHidden/>
              </w:rPr>
              <w:fldChar w:fldCharType="separate"/>
            </w:r>
            <w:r>
              <w:rPr>
                <w:noProof/>
                <w:webHidden/>
              </w:rPr>
              <w:t>25</w:t>
            </w:r>
            <w:r>
              <w:rPr>
                <w:noProof/>
                <w:webHidden/>
              </w:rPr>
              <w:fldChar w:fldCharType="end"/>
            </w:r>
          </w:hyperlink>
        </w:p>
        <w:p w14:paraId="0C23E0B9" w14:textId="73056710" w:rsidR="003F7A08" w:rsidRDefault="003F7A08" w:rsidP="00DB1C85">
          <w:pPr>
            <w:spacing w:line="360" w:lineRule="auto"/>
          </w:pPr>
          <w:r>
            <w:rPr>
              <w:b/>
              <w:bCs/>
              <w:noProof/>
            </w:rPr>
            <w:fldChar w:fldCharType="end"/>
          </w:r>
        </w:p>
      </w:sdtContent>
    </w:sdt>
    <w:p w14:paraId="0578E0FA" w14:textId="0AAC8940" w:rsidR="00E40680" w:rsidRDefault="00E40680"/>
    <w:p w14:paraId="181A0C0F" w14:textId="5AEF19DC" w:rsidR="00E40680" w:rsidRDefault="00E40680">
      <w:r>
        <w:br w:type="page"/>
      </w:r>
    </w:p>
    <w:p w14:paraId="4965C278" w14:textId="77777777" w:rsidR="00E40680" w:rsidRDefault="00E40680">
      <w:pPr>
        <w:sectPr w:rsidR="00E40680" w:rsidSect="00E40680">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4E7C1E8B" w14:textId="15BD328E" w:rsidR="00683E55" w:rsidRDefault="00683E55" w:rsidP="006F1FAC">
      <w:pPr>
        <w:pStyle w:val="Heading1"/>
      </w:pPr>
    </w:p>
    <w:p w14:paraId="0ECE3B00" w14:textId="0B712EDF" w:rsidR="00EC2942" w:rsidRDefault="006F1FAC" w:rsidP="006F1FAC">
      <w:pPr>
        <w:pStyle w:val="Heading1"/>
      </w:pPr>
      <w:bookmarkStart w:id="0" w:name="_Toc68473001"/>
      <w:r>
        <w:t>Introduction</w:t>
      </w:r>
      <w:bookmarkEnd w:id="0"/>
      <w:r w:rsidR="00D04231">
        <w:t xml:space="preserve"> </w:t>
      </w:r>
    </w:p>
    <w:p w14:paraId="0E39CDF4" w14:textId="12870E39" w:rsidR="00123046" w:rsidRDefault="00FC191F" w:rsidP="007D4194">
      <w:pPr>
        <w:spacing w:line="360" w:lineRule="auto"/>
        <w:jc w:val="both"/>
        <w:rPr>
          <w:rFonts w:cs="Arial"/>
        </w:rPr>
      </w:pPr>
      <w:r>
        <w:t xml:space="preserve"> </w:t>
      </w:r>
      <w:r w:rsidR="00F86D1B" w:rsidRPr="009E555D">
        <w:rPr>
          <w:rFonts w:cs="Arial"/>
        </w:rPr>
        <w:t xml:space="preserve">The purpose of the report is to </w:t>
      </w:r>
      <w:r w:rsidR="00B97E9A" w:rsidRPr="009E555D">
        <w:rPr>
          <w:rFonts w:cs="Arial"/>
        </w:rPr>
        <w:t>analyse the</w:t>
      </w:r>
      <w:r w:rsidR="00342001" w:rsidRPr="009E555D">
        <w:rPr>
          <w:rFonts w:cs="Arial"/>
        </w:rPr>
        <w:t xml:space="preserve"> </w:t>
      </w:r>
      <w:r w:rsidR="00F43309" w:rsidRPr="009E555D">
        <w:rPr>
          <w:rFonts w:cs="Arial"/>
        </w:rPr>
        <w:t xml:space="preserve">unprecedented </w:t>
      </w:r>
      <w:r w:rsidR="00AB6AE7" w:rsidRPr="009E555D">
        <w:rPr>
          <w:rFonts w:cs="Arial"/>
        </w:rPr>
        <w:t>changes</w:t>
      </w:r>
      <w:r w:rsidR="00F93B34" w:rsidRPr="009E555D">
        <w:rPr>
          <w:rFonts w:cs="Arial"/>
        </w:rPr>
        <w:t xml:space="preserve"> accelerated from the COVID-19 pandemic</w:t>
      </w:r>
      <w:r w:rsidR="00CC3ACC" w:rsidRPr="009E555D">
        <w:rPr>
          <w:rFonts w:cs="Arial"/>
        </w:rPr>
        <w:t xml:space="preserve"> </w:t>
      </w:r>
      <w:r w:rsidR="006338DB" w:rsidRPr="009E555D">
        <w:rPr>
          <w:rFonts w:cs="Arial"/>
        </w:rPr>
        <w:t xml:space="preserve">to the </w:t>
      </w:r>
      <w:r w:rsidR="00C3090F" w:rsidRPr="009E555D">
        <w:rPr>
          <w:rFonts w:cs="Arial"/>
        </w:rPr>
        <w:t>world of work</w:t>
      </w:r>
      <w:r w:rsidR="00F93B34" w:rsidRPr="009E555D">
        <w:rPr>
          <w:rFonts w:cs="Arial"/>
        </w:rPr>
        <w:t xml:space="preserve"> and </w:t>
      </w:r>
      <w:r w:rsidR="00713028" w:rsidRPr="009E555D">
        <w:rPr>
          <w:rFonts w:cs="Arial"/>
        </w:rPr>
        <w:t>its</w:t>
      </w:r>
      <w:r w:rsidR="00F93B34" w:rsidRPr="009E555D">
        <w:rPr>
          <w:rFonts w:cs="Arial"/>
        </w:rPr>
        <w:t xml:space="preserve"> </w:t>
      </w:r>
      <w:r w:rsidR="00B017FC" w:rsidRPr="009E555D">
        <w:rPr>
          <w:rFonts w:cs="Arial"/>
        </w:rPr>
        <w:t xml:space="preserve">possible </w:t>
      </w:r>
      <w:r w:rsidR="003F7A24" w:rsidRPr="009E555D">
        <w:rPr>
          <w:rFonts w:cs="Arial"/>
        </w:rPr>
        <w:t xml:space="preserve">impact </w:t>
      </w:r>
      <w:r w:rsidR="006B2E6C" w:rsidRPr="009E555D">
        <w:rPr>
          <w:rFonts w:cs="Arial"/>
        </w:rPr>
        <w:t>on</w:t>
      </w:r>
      <w:r w:rsidR="006E6B91" w:rsidRPr="009E555D">
        <w:rPr>
          <w:rFonts w:cs="Arial"/>
        </w:rPr>
        <w:t xml:space="preserve"> </w:t>
      </w:r>
      <w:r w:rsidR="00F93B34" w:rsidRPr="009E555D">
        <w:rPr>
          <w:rFonts w:cs="Arial"/>
        </w:rPr>
        <w:t xml:space="preserve">the Nursery World </w:t>
      </w:r>
      <w:r w:rsidR="000767AB" w:rsidRPr="009E555D">
        <w:rPr>
          <w:rFonts w:cs="Arial"/>
        </w:rPr>
        <w:t xml:space="preserve">Magazine </w:t>
      </w:r>
      <w:r w:rsidR="00F93B34" w:rsidRPr="009E555D">
        <w:rPr>
          <w:rFonts w:cs="Arial"/>
        </w:rPr>
        <w:t>(NW</w:t>
      </w:r>
      <w:r w:rsidR="000767AB" w:rsidRPr="009E555D">
        <w:rPr>
          <w:rFonts w:cs="Arial"/>
        </w:rPr>
        <w:t>M</w:t>
      </w:r>
      <w:r w:rsidR="00F93B34" w:rsidRPr="009E555D">
        <w:rPr>
          <w:rFonts w:cs="Arial"/>
        </w:rPr>
        <w:t xml:space="preserve">) </w:t>
      </w:r>
      <w:r w:rsidR="00E13D6A" w:rsidRPr="009E555D">
        <w:rPr>
          <w:rFonts w:cs="Arial"/>
        </w:rPr>
        <w:t xml:space="preserve">magazine and </w:t>
      </w:r>
      <w:r w:rsidR="0053209E" w:rsidRPr="009E555D">
        <w:rPr>
          <w:rFonts w:cs="Arial"/>
        </w:rPr>
        <w:t xml:space="preserve">subscription </w:t>
      </w:r>
      <w:r w:rsidR="00E13D6A" w:rsidRPr="009E555D">
        <w:rPr>
          <w:rFonts w:cs="Arial"/>
        </w:rPr>
        <w:t>websit</w:t>
      </w:r>
      <w:r w:rsidR="0053209E" w:rsidRPr="009E555D">
        <w:rPr>
          <w:rFonts w:cs="Arial"/>
        </w:rPr>
        <w:t>e</w:t>
      </w:r>
      <w:r w:rsidR="00E13D6A" w:rsidRPr="009E555D">
        <w:rPr>
          <w:rFonts w:cs="Arial"/>
        </w:rPr>
        <w:t xml:space="preserve">. </w:t>
      </w:r>
      <w:r w:rsidR="001D7B25" w:rsidRPr="009E555D">
        <w:rPr>
          <w:rFonts w:cs="Arial"/>
        </w:rPr>
        <w:t>Founded in 1995 in the United Kingdom (UK)</w:t>
      </w:r>
      <w:r w:rsidR="00DB1C85">
        <w:rPr>
          <w:rFonts w:cs="Arial"/>
        </w:rPr>
        <w:t>,</w:t>
      </w:r>
      <w:r w:rsidR="001D7B25" w:rsidRPr="009E555D">
        <w:rPr>
          <w:rFonts w:cs="Arial"/>
        </w:rPr>
        <w:t xml:space="preserve"> NWM has been providing a vital role as one of the leading resources and equipment facilitators to the decision-makers across the early years' education and childcare industry</w:t>
      </w:r>
      <w:r w:rsidR="00605068">
        <w:rPr>
          <w:rFonts w:cs="Arial"/>
        </w:rPr>
        <w:t xml:space="preserve"> (NWM,2020)</w:t>
      </w:r>
      <w:r w:rsidR="001D7B25" w:rsidRPr="009E555D">
        <w:rPr>
          <w:rFonts w:cs="Arial"/>
        </w:rPr>
        <w:t xml:space="preserve">. </w:t>
      </w:r>
      <w:r w:rsidR="00DA7F7E" w:rsidRPr="009E555D">
        <w:rPr>
          <w:rFonts w:cs="Arial"/>
        </w:rPr>
        <w:t xml:space="preserve">Organisations in the COVID pandemic are living in a </w:t>
      </w:r>
      <w:r w:rsidR="00A00C33" w:rsidRPr="009E555D">
        <w:rPr>
          <w:rFonts w:cs="Arial"/>
        </w:rPr>
        <w:t>dynamic changing environment</w:t>
      </w:r>
      <w:r w:rsidR="00BE6CF0" w:rsidRPr="009E555D">
        <w:rPr>
          <w:rFonts w:cs="Arial"/>
        </w:rPr>
        <w:t xml:space="preserve">. </w:t>
      </w:r>
      <w:r w:rsidR="00C27624" w:rsidRPr="009E555D">
        <w:rPr>
          <w:rFonts w:cs="Arial"/>
        </w:rPr>
        <w:t xml:space="preserve">The severity of the </w:t>
      </w:r>
      <w:r w:rsidR="006570F0" w:rsidRPr="009E555D">
        <w:rPr>
          <w:rFonts w:cs="Arial"/>
        </w:rPr>
        <w:t xml:space="preserve">COVID </w:t>
      </w:r>
      <w:r w:rsidR="006C5FE3" w:rsidRPr="009E555D">
        <w:rPr>
          <w:rFonts w:cs="Arial"/>
        </w:rPr>
        <w:t xml:space="preserve">required </w:t>
      </w:r>
      <w:r w:rsidR="006570F0" w:rsidRPr="009E555D">
        <w:rPr>
          <w:rFonts w:cs="Arial"/>
        </w:rPr>
        <w:t>organisation</w:t>
      </w:r>
      <w:r w:rsidR="00DC1C6F" w:rsidRPr="009E555D">
        <w:rPr>
          <w:rFonts w:cs="Arial"/>
        </w:rPr>
        <w:t>s</w:t>
      </w:r>
      <w:r w:rsidR="00DB1C85">
        <w:rPr>
          <w:rFonts w:cs="Arial"/>
        </w:rPr>
        <w:t>'</w:t>
      </w:r>
      <w:r w:rsidR="006570F0" w:rsidRPr="009E555D">
        <w:rPr>
          <w:rFonts w:cs="Arial"/>
        </w:rPr>
        <w:t xml:space="preserve"> leaders to </w:t>
      </w:r>
      <w:r w:rsidR="00A804ED" w:rsidRPr="009E555D">
        <w:rPr>
          <w:rFonts w:cs="Arial"/>
        </w:rPr>
        <w:t xml:space="preserve">think and make </w:t>
      </w:r>
      <w:r w:rsidR="003D73A0" w:rsidRPr="009E555D">
        <w:rPr>
          <w:rFonts w:cs="Arial"/>
        </w:rPr>
        <w:t xml:space="preserve">rapid </w:t>
      </w:r>
      <w:r w:rsidR="00A804ED" w:rsidRPr="009E555D">
        <w:rPr>
          <w:rFonts w:cs="Arial"/>
        </w:rPr>
        <w:t xml:space="preserve">decision </w:t>
      </w:r>
      <w:r w:rsidR="00B40866" w:rsidRPr="009E555D">
        <w:rPr>
          <w:rFonts w:cs="Arial"/>
        </w:rPr>
        <w:t>to</w:t>
      </w:r>
      <w:r w:rsidR="0012083E" w:rsidRPr="009E555D">
        <w:rPr>
          <w:rFonts w:cs="Arial"/>
        </w:rPr>
        <w:t xml:space="preserve"> </w:t>
      </w:r>
      <w:r w:rsidR="0032360F" w:rsidRPr="009E555D">
        <w:rPr>
          <w:rFonts w:cs="Arial"/>
        </w:rPr>
        <w:t>change. It</w:t>
      </w:r>
      <w:r w:rsidR="006C4B4F" w:rsidRPr="009E555D">
        <w:rPr>
          <w:rFonts w:cs="Arial"/>
        </w:rPr>
        <w:t xml:space="preserve"> </w:t>
      </w:r>
      <w:r w:rsidR="00CB35BF" w:rsidRPr="009E555D">
        <w:rPr>
          <w:rFonts w:cs="Arial"/>
        </w:rPr>
        <w:t>has changed people</w:t>
      </w:r>
      <w:r w:rsidR="00DB1C85">
        <w:rPr>
          <w:rFonts w:cs="Arial"/>
        </w:rPr>
        <w:t>'</w:t>
      </w:r>
      <w:r w:rsidR="00CB35BF" w:rsidRPr="009E555D">
        <w:rPr>
          <w:rFonts w:cs="Arial"/>
        </w:rPr>
        <w:t xml:space="preserve"> ways of living and working</w:t>
      </w:r>
      <w:r w:rsidR="002206DF" w:rsidRPr="009E555D">
        <w:rPr>
          <w:rFonts w:cs="Arial"/>
        </w:rPr>
        <w:t>.</w:t>
      </w:r>
      <w:r w:rsidR="006320F4" w:rsidRPr="009E555D">
        <w:rPr>
          <w:rFonts w:cs="Arial"/>
        </w:rPr>
        <w:t xml:space="preserve"> </w:t>
      </w:r>
      <w:r w:rsidR="00035737" w:rsidRPr="009E555D">
        <w:rPr>
          <w:rFonts w:cs="Arial"/>
          <w:color w:val="444444"/>
          <w:shd w:val="clear" w:color="auto" w:fill="FFFFFF"/>
        </w:rPr>
        <w:t xml:space="preserve">According to </w:t>
      </w:r>
      <w:r w:rsidR="0078471C" w:rsidRPr="009E555D">
        <w:rPr>
          <w:rFonts w:cs="Arial"/>
        </w:rPr>
        <w:t>Stastica (2020)</w:t>
      </w:r>
      <w:r w:rsidR="00DB1C85">
        <w:rPr>
          <w:rFonts w:cs="Arial"/>
        </w:rPr>
        <w:t>,</w:t>
      </w:r>
      <w:r w:rsidR="0078471C" w:rsidRPr="009E555D">
        <w:rPr>
          <w:rFonts w:cs="Arial"/>
        </w:rPr>
        <w:t xml:space="preserve"> </w:t>
      </w:r>
      <w:r w:rsidR="008163B1" w:rsidRPr="009E555D">
        <w:rPr>
          <w:rFonts w:cs="Arial"/>
          <w:color w:val="444444"/>
          <w:shd w:val="clear" w:color="auto" w:fill="FFFFFF"/>
        </w:rPr>
        <w:t xml:space="preserve">while many </w:t>
      </w:r>
      <w:r w:rsidR="0032360F" w:rsidRPr="009E555D">
        <w:rPr>
          <w:rFonts w:cs="Arial"/>
          <w:color w:val="444444"/>
          <w:shd w:val="clear" w:color="auto" w:fill="FFFFFF"/>
        </w:rPr>
        <w:t>businesses</w:t>
      </w:r>
      <w:r w:rsidR="008163B1" w:rsidRPr="009E555D">
        <w:rPr>
          <w:rFonts w:cs="Arial"/>
          <w:color w:val="444444"/>
          <w:shd w:val="clear" w:color="auto" w:fill="FFFFFF"/>
        </w:rPr>
        <w:t xml:space="preserve"> have m</w:t>
      </w:r>
      <w:r w:rsidR="0049004F" w:rsidRPr="009E555D">
        <w:rPr>
          <w:rFonts w:cs="Arial"/>
          <w:color w:val="444444"/>
          <w:shd w:val="clear" w:color="auto" w:fill="FFFFFF"/>
        </w:rPr>
        <w:t>ana</w:t>
      </w:r>
      <w:r w:rsidR="008163B1" w:rsidRPr="009E555D">
        <w:rPr>
          <w:rFonts w:cs="Arial"/>
          <w:color w:val="444444"/>
          <w:shd w:val="clear" w:color="auto" w:fill="FFFFFF"/>
        </w:rPr>
        <w:t xml:space="preserve">ged to strive </w:t>
      </w:r>
      <w:r w:rsidR="0049004F" w:rsidRPr="009E555D">
        <w:rPr>
          <w:rFonts w:cs="Arial"/>
          <w:color w:val="444444"/>
          <w:shd w:val="clear" w:color="auto" w:fill="FFFFFF"/>
        </w:rPr>
        <w:t>through this</w:t>
      </w:r>
      <w:r w:rsidR="00C129FF" w:rsidRPr="009E555D">
        <w:rPr>
          <w:rFonts w:cs="Arial"/>
          <w:color w:val="444444"/>
          <w:shd w:val="clear" w:color="auto" w:fill="FFFFFF"/>
        </w:rPr>
        <w:t xml:space="preserve"> p</w:t>
      </w:r>
      <w:r w:rsidR="0032360F" w:rsidRPr="009E555D">
        <w:rPr>
          <w:rFonts w:cs="Arial"/>
          <w:color w:val="444444"/>
          <w:shd w:val="clear" w:color="auto" w:fill="FFFFFF"/>
        </w:rPr>
        <w:t>a</w:t>
      </w:r>
      <w:r w:rsidR="00C129FF" w:rsidRPr="009E555D">
        <w:rPr>
          <w:rFonts w:cs="Arial"/>
          <w:color w:val="444444"/>
          <w:shd w:val="clear" w:color="auto" w:fill="FFFFFF"/>
        </w:rPr>
        <w:t xml:space="preserve">ndemic with </w:t>
      </w:r>
      <w:r w:rsidR="000A4B89" w:rsidRPr="009E555D">
        <w:rPr>
          <w:rFonts w:cs="Arial"/>
          <w:color w:val="444444"/>
          <w:shd w:val="clear" w:color="auto" w:fill="FFFFFF"/>
        </w:rPr>
        <w:t xml:space="preserve">simultaneous change </w:t>
      </w:r>
      <w:r w:rsidR="0032360F" w:rsidRPr="009E555D">
        <w:rPr>
          <w:rFonts w:cs="Arial"/>
          <w:color w:val="444444"/>
          <w:shd w:val="clear" w:color="auto" w:fill="FFFFFF"/>
        </w:rPr>
        <w:t>initiatives</w:t>
      </w:r>
      <w:r w:rsidR="00DB1C85">
        <w:rPr>
          <w:rFonts w:cs="Arial"/>
          <w:color w:val="444444"/>
          <w:shd w:val="clear" w:color="auto" w:fill="FFFFFF"/>
        </w:rPr>
        <w:t>,</w:t>
      </w:r>
      <w:r w:rsidR="000A4B89" w:rsidRPr="009E555D">
        <w:rPr>
          <w:rFonts w:cs="Arial"/>
          <w:color w:val="444444"/>
          <w:shd w:val="clear" w:color="auto" w:fill="FFFFFF"/>
        </w:rPr>
        <w:t xml:space="preserve"> </w:t>
      </w:r>
      <w:r w:rsidR="00C6125F" w:rsidRPr="009E555D">
        <w:rPr>
          <w:rFonts w:cs="Arial"/>
        </w:rPr>
        <w:t xml:space="preserve">many </w:t>
      </w:r>
      <w:r w:rsidR="00DB1C85">
        <w:rPr>
          <w:rFonts w:cs="Arial"/>
        </w:rPr>
        <w:t>compani</w:t>
      </w:r>
      <w:r w:rsidR="00D9686D" w:rsidRPr="009E555D">
        <w:rPr>
          <w:rFonts w:cs="Arial"/>
        </w:rPr>
        <w:t>es</w:t>
      </w:r>
      <w:r w:rsidR="00F82DD1" w:rsidRPr="009E555D">
        <w:rPr>
          <w:rFonts w:cs="Arial"/>
        </w:rPr>
        <w:t xml:space="preserve"> </w:t>
      </w:r>
      <w:r w:rsidR="005C16BA" w:rsidRPr="009E555D">
        <w:rPr>
          <w:rFonts w:cs="Arial"/>
        </w:rPr>
        <w:t>failed</w:t>
      </w:r>
      <w:r w:rsidR="00DB1C85">
        <w:rPr>
          <w:rFonts w:cs="Arial"/>
        </w:rPr>
        <w:t>,</w:t>
      </w:r>
      <w:r w:rsidR="005C16BA" w:rsidRPr="009E555D">
        <w:rPr>
          <w:rFonts w:cs="Arial"/>
        </w:rPr>
        <w:t xml:space="preserve"> </w:t>
      </w:r>
      <w:r w:rsidR="00F82DD1" w:rsidRPr="009E555D">
        <w:rPr>
          <w:rFonts w:cs="Arial"/>
        </w:rPr>
        <w:t xml:space="preserve">including </w:t>
      </w:r>
      <w:r w:rsidR="00EF0CD7" w:rsidRPr="009E555D">
        <w:rPr>
          <w:rFonts w:cs="Arial"/>
        </w:rPr>
        <w:t>retail, health, education</w:t>
      </w:r>
      <w:r w:rsidR="00DB1C85">
        <w:rPr>
          <w:rFonts w:cs="Arial"/>
        </w:rPr>
        <w:t>,</w:t>
      </w:r>
      <w:r w:rsidR="00270821" w:rsidRPr="009E555D">
        <w:rPr>
          <w:rFonts w:cs="Arial"/>
        </w:rPr>
        <w:t xml:space="preserve"> both online and</w:t>
      </w:r>
      <w:r w:rsidR="00975A3D" w:rsidRPr="009E555D">
        <w:rPr>
          <w:rFonts w:cs="Arial"/>
        </w:rPr>
        <w:t xml:space="preserve"> </w:t>
      </w:r>
      <w:r w:rsidR="00A94B2A" w:rsidRPr="009E555D">
        <w:rPr>
          <w:rFonts w:cs="Arial"/>
        </w:rPr>
        <w:t>instore</w:t>
      </w:r>
      <w:r w:rsidR="003B33F2" w:rsidRPr="009E555D">
        <w:rPr>
          <w:rFonts w:cs="Arial"/>
        </w:rPr>
        <w:t xml:space="preserve"> oriented</w:t>
      </w:r>
      <w:r w:rsidR="00DB1C85">
        <w:rPr>
          <w:rFonts w:cs="Arial"/>
        </w:rPr>
        <w:t>.</w:t>
      </w:r>
      <w:r w:rsidR="00D31853" w:rsidRPr="009E555D">
        <w:rPr>
          <w:rFonts w:cs="Arial"/>
        </w:rPr>
        <w:t xml:space="preserve"> </w:t>
      </w:r>
      <w:r w:rsidR="0032360F" w:rsidRPr="009E555D">
        <w:rPr>
          <w:rFonts w:cs="Arial"/>
        </w:rPr>
        <w:t>Therefore</w:t>
      </w:r>
      <w:r w:rsidR="00923FD9" w:rsidRPr="009E555D">
        <w:rPr>
          <w:rFonts w:cs="Arial"/>
        </w:rPr>
        <w:t>, the report heavily emphasised holistic Change Management (CM) approaches that include analysing the extent of COVID-19 impact and NW's internal capabilities to rethink its business functionality. The report also looks at the senior management's critical role in preparing the organisational culture</w:t>
      </w:r>
      <w:r w:rsidR="00DB1C85">
        <w:rPr>
          <w:rFonts w:cs="Arial"/>
        </w:rPr>
        <w:t xml:space="preserve"> (</w:t>
      </w:r>
      <w:r w:rsidR="00923FD9" w:rsidRPr="009E555D">
        <w:rPr>
          <w:rFonts w:cs="Arial"/>
        </w:rPr>
        <w:t>Stonehouse</w:t>
      </w:r>
      <w:r w:rsidR="00DB1C85">
        <w:rPr>
          <w:rFonts w:cs="Arial"/>
        </w:rPr>
        <w:t xml:space="preserve">, </w:t>
      </w:r>
      <w:r w:rsidR="00923FD9" w:rsidRPr="009E555D">
        <w:rPr>
          <w:rFonts w:cs="Arial"/>
        </w:rPr>
        <w:t>2013)</w:t>
      </w:r>
      <w:r w:rsidR="00DB1C85">
        <w:rPr>
          <w:rFonts w:cs="Arial"/>
        </w:rPr>
        <w:t xml:space="preserve">. </w:t>
      </w:r>
      <w:r w:rsidR="00923FD9" w:rsidRPr="009E555D">
        <w:rPr>
          <w:rFonts w:cs="Arial"/>
        </w:rPr>
        <w:t>According to his suggestion, the manager should act as the catalyst to lead the changes initiatives. The report concludes with a CM plan to assist the NW e-commerce in establishing a successful changes initiative</w:t>
      </w:r>
      <w:r w:rsidR="00550530" w:rsidRPr="009E555D">
        <w:rPr>
          <w:rFonts w:cs="Arial"/>
        </w:rPr>
        <w:t>.</w:t>
      </w:r>
    </w:p>
    <w:p w14:paraId="62395D79" w14:textId="77777777" w:rsidR="00CA1D88" w:rsidRPr="008A0E23" w:rsidRDefault="00CA1D88" w:rsidP="007D4194">
      <w:pPr>
        <w:spacing w:line="360" w:lineRule="auto"/>
        <w:jc w:val="both"/>
        <w:rPr>
          <w:rFonts w:ascii="Helvetica" w:hAnsi="Helvetica" w:cs="Helvetica"/>
          <w:color w:val="58595B"/>
        </w:rPr>
      </w:pPr>
    </w:p>
    <w:p w14:paraId="4E401D91" w14:textId="75331DC6" w:rsidR="00CF04D3" w:rsidRPr="009E555D" w:rsidRDefault="00CF04D3" w:rsidP="007D4194">
      <w:pPr>
        <w:pStyle w:val="Heading1"/>
      </w:pPr>
      <w:bookmarkStart w:id="1" w:name="_Toc68473002"/>
      <w:r w:rsidRPr="009E555D">
        <w:t>NWM</w:t>
      </w:r>
      <w:r w:rsidR="00DB1C85">
        <w:t>'</w:t>
      </w:r>
      <w:r w:rsidRPr="009E555D">
        <w:t>s Business Profile</w:t>
      </w:r>
      <w:bookmarkEnd w:id="1"/>
    </w:p>
    <w:p w14:paraId="0CBB2BAE" w14:textId="493E592C" w:rsidR="00CF04D3" w:rsidRPr="009E555D" w:rsidRDefault="00CF04D3" w:rsidP="007D4194">
      <w:pPr>
        <w:shd w:val="clear" w:color="auto" w:fill="FFFFFF"/>
        <w:spacing w:after="0" w:line="360" w:lineRule="auto"/>
        <w:jc w:val="both"/>
        <w:textAlignment w:val="baseline"/>
        <w:rPr>
          <w:rFonts w:cs="Arial"/>
          <w:color w:val="333333"/>
        </w:rPr>
      </w:pPr>
      <w:r w:rsidRPr="009E555D">
        <w:rPr>
          <w:rFonts w:cs="Arial"/>
        </w:rPr>
        <w:t xml:space="preserve">NWM sells </w:t>
      </w:r>
      <w:r w:rsidR="00DB1C85">
        <w:rPr>
          <w:rFonts w:cs="Arial"/>
        </w:rPr>
        <w:t xml:space="preserve">a </w:t>
      </w:r>
      <w:r w:rsidRPr="009E555D">
        <w:rPr>
          <w:rFonts w:cs="Arial"/>
        </w:rPr>
        <w:t xml:space="preserve">subscription to early years professional, parent and guardian with news magazine and website subscription. The company offers its customers a vast </w:t>
      </w:r>
      <w:r w:rsidR="00DB1C85">
        <w:rPr>
          <w:rFonts w:cs="Arial"/>
        </w:rPr>
        <w:t>number of choices, from sending paper magazine and</w:t>
      </w:r>
      <w:r w:rsidRPr="009E555D">
        <w:rPr>
          <w:rFonts w:cs="Arial"/>
        </w:rPr>
        <w:t xml:space="preserve"> access to the highly informative website.</w:t>
      </w:r>
      <w:r w:rsidRPr="009E555D">
        <w:rPr>
          <w:rFonts w:cs="Arial"/>
          <w:b/>
          <w:bCs/>
        </w:rPr>
        <w:t xml:space="preserve">  </w:t>
      </w:r>
      <w:r w:rsidRPr="009E555D">
        <w:rPr>
          <w:rFonts w:cs="Arial"/>
        </w:rPr>
        <w:t xml:space="preserve">NWM differentiate its business model through </w:t>
      </w:r>
      <w:r w:rsidR="00DB1C85">
        <w:rPr>
          <w:rFonts w:cs="Arial"/>
        </w:rPr>
        <w:t xml:space="preserve">a </w:t>
      </w:r>
      <w:r w:rsidRPr="009E555D">
        <w:rPr>
          <w:rFonts w:cs="Arial"/>
        </w:rPr>
        <w:t>well-selection of product and services that fulfilled customer demand. The website is designed to be easy and interactive</w:t>
      </w:r>
      <w:r w:rsidR="00DB1C85">
        <w:rPr>
          <w:rFonts w:cs="Arial"/>
        </w:rPr>
        <w:t>, emphasising customer needs and demand</w:t>
      </w:r>
      <w:r w:rsidRPr="009E555D">
        <w:rPr>
          <w:rFonts w:cs="Arial"/>
        </w:rPr>
        <w:t xml:space="preserve"> to create </w:t>
      </w:r>
      <w:r w:rsidR="00DB1C85">
        <w:rPr>
          <w:rFonts w:cs="Arial"/>
        </w:rPr>
        <w:t xml:space="preserve">a </w:t>
      </w:r>
      <w:r w:rsidRPr="009E555D">
        <w:rPr>
          <w:rFonts w:cs="Arial"/>
        </w:rPr>
        <w:t>wealth of advice and information. NWM's services involve a combination of e-services</w:t>
      </w:r>
      <w:r w:rsidR="00DB1C85">
        <w:rPr>
          <w:rFonts w:cs="Arial"/>
        </w:rPr>
        <w:t>,</w:t>
      </w:r>
      <w:r w:rsidRPr="009E555D">
        <w:rPr>
          <w:rFonts w:cs="Arial"/>
        </w:rPr>
        <w:t xml:space="preserve"> including early years management guidelines; in-depth industry news coverage to inform readers of any form of changes; facilitate updated training programmes to respond to those changes; employment and recruiting services</w:t>
      </w:r>
      <w:r w:rsidR="00DB1C85">
        <w:rPr>
          <w:rFonts w:cs="Arial"/>
        </w:rPr>
        <w:t xml:space="preserve"> (NWM, 2021).</w:t>
      </w:r>
    </w:p>
    <w:p w14:paraId="2F10F546" w14:textId="77777777" w:rsidR="00D17058" w:rsidRPr="009E555D" w:rsidRDefault="00D17058" w:rsidP="007D4194">
      <w:pPr>
        <w:shd w:val="clear" w:color="auto" w:fill="FFFFFF"/>
        <w:spacing w:after="0" w:line="360" w:lineRule="auto"/>
        <w:jc w:val="both"/>
        <w:textAlignment w:val="baseline"/>
        <w:rPr>
          <w:rFonts w:cs="Arial"/>
        </w:rPr>
      </w:pPr>
    </w:p>
    <w:p w14:paraId="35B59308" w14:textId="4087ADD6" w:rsidR="00446E96" w:rsidRPr="009E555D" w:rsidRDefault="00446E96" w:rsidP="007D4194">
      <w:pPr>
        <w:pStyle w:val="Heading1"/>
      </w:pPr>
      <w:bookmarkStart w:id="2" w:name="_Toc68473003"/>
      <w:r w:rsidRPr="009E555D">
        <w:t xml:space="preserve">Analysing the COVID impact </w:t>
      </w:r>
      <w:r w:rsidR="007010AC" w:rsidRPr="009E555D">
        <w:t>on th</w:t>
      </w:r>
      <w:r w:rsidR="00243EA3" w:rsidRPr="009E555D">
        <w:t>e</w:t>
      </w:r>
      <w:r w:rsidR="007010AC" w:rsidRPr="009E555D">
        <w:t xml:space="preserve"> NWM</w:t>
      </w:r>
      <w:bookmarkEnd w:id="2"/>
    </w:p>
    <w:p w14:paraId="73F7EE6F" w14:textId="175E5494" w:rsidR="008624CE" w:rsidRPr="009E555D" w:rsidRDefault="00062179" w:rsidP="007D4194">
      <w:pPr>
        <w:shd w:val="clear" w:color="auto" w:fill="FFFFFF"/>
        <w:spacing w:after="0" w:line="360" w:lineRule="auto"/>
        <w:jc w:val="both"/>
        <w:textAlignment w:val="baseline"/>
        <w:rPr>
          <w:rStyle w:val="Hyperlink"/>
          <w:rFonts w:cs="Arial"/>
        </w:rPr>
      </w:pPr>
      <w:r w:rsidRPr="009E555D">
        <w:rPr>
          <w:rFonts w:cs="Arial"/>
        </w:rPr>
        <w:t>NWM is a big part of the UK</w:t>
      </w:r>
      <w:r w:rsidR="00DB1C85">
        <w:rPr>
          <w:rFonts w:cs="Arial"/>
        </w:rPr>
        <w:t>'</w:t>
      </w:r>
      <w:r w:rsidR="00432B1E" w:rsidRPr="009E555D">
        <w:rPr>
          <w:rFonts w:cs="Arial"/>
        </w:rPr>
        <w:t>s e</w:t>
      </w:r>
      <w:r w:rsidRPr="009E555D">
        <w:rPr>
          <w:rFonts w:cs="Arial"/>
        </w:rPr>
        <w:t>arly years education in</w:t>
      </w:r>
      <w:r w:rsidR="006C5945" w:rsidRPr="009E555D">
        <w:rPr>
          <w:rFonts w:cs="Arial"/>
        </w:rPr>
        <w:t>dustry.</w:t>
      </w:r>
      <w:r w:rsidR="0032360F" w:rsidRPr="009E555D">
        <w:rPr>
          <w:rFonts w:cs="Arial"/>
        </w:rPr>
        <w:t xml:space="preserve"> </w:t>
      </w:r>
      <w:r w:rsidR="00446E96" w:rsidRPr="009E555D">
        <w:rPr>
          <w:rFonts w:cs="Arial"/>
        </w:rPr>
        <w:t>From local authorities to teachers, pr</w:t>
      </w:r>
      <w:r w:rsidR="0060729D" w:rsidRPr="009E555D">
        <w:rPr>
          <w:rFonts w:cs="Arial"/>
        </w:rPr>
        <w:t>i</w:t>
      </w:r>
      <w:r w:rsidR="00446E96" w:rsidRPr="009E555D">
        <w:rPr>
          <w:rFonts w:cs="Arial"/>
        </w:rPr>
        <w:t>v</w:t>
      </w:r>
      <w:r w:rsidR="00DB1C85">
        <w:rPr>
          <w:rFonts w:cs="Arial"/>
        </w:rPr>
        <w:t>ate</w:t>
      </w:r>
      <w:r w:rsidR="00446E96" w:rsidRPr="009E555D">
        <w:rPr>
          <w:rFonts w:cs="Arial"/>
        </w:rPr>
        <w:t xml:space="preserve"> nursery owners, childminders</w:t>
      </w:r>
      <w:r w:rsidR="00DB1C85">
        <w:rPr>
          <w:rFonts w:cs="Arial"/>
        </w:rPr>
        <w:t>,</w:t>
      </w:r>
      <w:r w:rsidR="00446E96" w:rsidRPr="009E555D">
        <w:rPr>
          <w:rFonts w:cs="Arial"/>
        </w:rPr>
        <w:t xml:space="preserve"> and individual professionally involves in the </w:t>
      </w:r>
      <w:r w:rsidR="00446E96" w:rsidRPr="009E555D">
        <w:rPr>
          <w:rFonts w:cs="Arial"/>
        </w:rPr>
        <w:lastRenderedPageBreak/>
        <w:t>sectors are the main subscribers to this multidimensional e-services</w:t>
      </w:r>
      <w:r w:rsidR="008D4638">
        <w:rPr>
          <w:rFonts w:cs="Arial"/>
        </w:rPr>
        <w:t xml:space="preserve"> (NWM,202</w:t>
      </w:r>
      <w:r w:rsidR="002A4BA2">
        <w:rPr>
          <w:rFonts w:cs="Arial"/>
        </w:rPr>
        <w:t>0).</w:t>
      </w:r>
      <w:r w:rsidR="00446E96" w:rsidRPr="009E555D">
        <w:rPr>
          <w:rFonts w:cs="Arial"/>
        </w:rPr>
        <w:t xml:space="preserve"> In the UK</w:t>
      </w:r>
      <w:r w:rsidR="00DB1C85">
        <w:rPr>
          <w:rFonts w:cs="Arial"/>
        </w:rPr>
        <w:t>,</w:t>
      </w:r>
      <w:r w:rsidR="00446E96" w:rsidRPr="009E555D">
        <w:rPr>
          <w:rFonts w:cs="Arial"/>
        </w:rPr>
        <w:t xml:space="preserve"> the outbreak of Covid-19 unfolded with Prime Ministers (PM) Boris Johnson's announcement of </w:t>
      </w:r>
      <w:r w:rsidR="00DB1C85">
        <w:rPr>
          <w:rFonts w:cs="Arial"/>
        </w:rPr>
        <w:t xml:space="preserve">a </w:t>
      </w:r>
      <w:r w:rsidR="00446E96" w:rsidRPr="009E555D">
        <w:rPr>
          <w:rFonts w:cs="Arial"/>
        </w:rPr>
        <w:t>national lockdown on March 25 with various degree of restrictions such as social distancing and self-</w:t>
      </w:r>
      <w:r w:rsidR="00736FB3" w:rsidRPr="009E555D">
        <w:rPr>
          <w:rFonts w:cs="Arial"/>
        </w:rPr>
        <w:t>quarantine. This</w:t>
      </w:r>
      <w:r w:rsidR="00446E96" w:rsidRPr="009E555D">
        <w:rPr>
          <w:rFonts w:cs="Arial"/>
        </w:rPr>
        <w:t xml:space="preserve"> radicality placed organisations in every industry into a state of sudden changes</w:t>
      </w:r>
      <w:r w:rsidR="00DB1C85">
        <w:rPr>
          <w:rFonts w:cs="Arial"/>
        </w:rPr>
        <w:t>,</w:t>
      </w:r>
      <w:r w:rsidR="0079594A" w:rsidRPr="009E555D">
        <w:rPr>
          <w:rFonts w:cs="Arial"/>
        </w:rPr>
        <w:t xml:space="preserve"> even caused many well-established businesses to collapse (Mustoe, 2020). However, many </w:t>
      </w:r>
      <w:r w:rsidR="00DB1C85">
        <w:rPr>
          <w:rFonts w:cs="Arial"/>
        </w:rPr>
        <w:t>compani</w:t>
      </w:r>
      <w:r w:rsidR="0079594A" w:rsidRPr="009E555D">
        <w:rPr>
          <w:rFonts w:cs="Arial"/>
        </w:rPr>
        <w:t xml:space="preserve">es managed to remain active and successfully thrived even new business ideas emerged from this pandemic. These organisations have </w:t>
      </w:r>
      <w:r w:rsidR="00DB1C85">
        <w:rPr>
          <w:rFonts w:cs="Arial"/>
        </w:rPr>
        <w:t>proactively responde</w:t>
      </w:r>
      <w:r w:rsidR="0079594A" w:rsidRPr="009E555D">
        <w:rPr>
          <w:rFonts w:cs="Arial"/>
        </w:rPr>
        <w:t xml:space="preserve">d to these changes with effective CM that allowed them to adapt well and pull together business operation (Austin, 2020). </w:t>
      </w:r>
      <w:r w:rsidR="00AB1175" w:rsidRPr="009E555D">
        <w:rPr>
          <w:rFonts w:cs="Arial"/>
        </w:rPr>
        <w:t>The impact of COVID remained both beneficial and detrimental as access to the e-services ha</w:t>
      </w:r>
      <w:r w:rsidR="00DB1C85">
        <w:rPr>
          <w:rFonts w:cs="Arial"/>
        </w:rPr>
        <w:t>s</w:t>
      </w:r>
      <w:r w:rsidR="00AB1175" w:rsidRPr="009E555D">
        <w:rPr>
          <w:rFonts w:cs="Arial"/>
        </w:rPr>
        <w:t xml:space="preserve"> surged with the lockdown. However, it also placed the childcare industry into significant losses due to </w:t>
      </w:r>
      <w:r w:rsidR="00DB1C85">
        <w:rPr>
          <w:rFonts w:cs="Arial"/>
        </w:rPr>
        <w:t xml:space="preserve">a </w:t>
      </w:r>
      <w:r w:rsidR="00AB1175" w:rsidRPr="009E555D">
        <w:rPr>
          <w:rFonts w:cs="Arial"/>
        </w:rPr>
        <w:t>loss in demand (Adam, 2020).</w:t>
      </w:r>
      <w:r w:rsidR="00020E9F" w:rsidRPr="009E555D">
        <w:rPr>
          <w:rStyle w:val="Hyperlink"/>
          <w:rFonts w:cs="Arial"/>
        </w:rPr>
        <w:t xml:space="preserve"> </w:t>
      </w:r>
    </w:p>
    <w:p w14:paraId="20AA4A52" w14:textId="0159B0A9" w:rsidR="00413667" w:rsidRPr="009E555D" w:rsidRDefault="00116416" w:rsidP="009E555D">
      <w:pPr>
        <w:shd w:val="clear" w:color="auto" w:fill="FFFFFF"/>
        <w:spacing w:after="0" w:line="360" w:lineRule="auto"/>
        <w:jc w:val="both"/>
        <w:textAlignment w:val="baseline"/>
        <w:rPr>
          <w:rStyle w:val="Hyperlink"/>
          <w:rFonts w:cs="Arial"/>
          <w:b/>
          <w:bCs/>
          <w:color w:val="000000" w:themeColor="text1"/>
        </w:rPr>
      </w:pPr>
      <w:r w:rsidRPr="009E555D">
        <w:rPr>
          <w:rStyle w:val="Hyperlink"/>
          <w:rFonts w:cs="Arial"/>
          <w:b/>
          <w:bCs/>
          <w:color w:val="000000" w:themeColor="text1"/>
        </w:rPr>
        <w:t xml:space="preserve"> </w:t>
      </w:r>
    </w:p>
    <w:tbl>
      <w:tblPr>
        <w:tblStyle w:val="TableGrid"/>
        <w:tblW w:w="0" w:type="auto"/>
        <w:tblInd w:w="5" w:type="dxa"/>
        <w:tblLook w:val="04A0" w:firstRow="1" w:lastRow="0" w:firstColumn="1" w:lastColumn="0" w:noHBand="0" w:noVBand="1"/>
      </w:tblPr>
      <w:tblGrid>
        <w:gridCol w:w="9016"/>
      </w:tblGrid>
      <w:tr w:rsidR="009D008A" w:rsidRPr="009D008A" w14:paraId="3978F8D4" w14:textId="77777777" w:rsidTr="00DB1C85">
        <w:trPr>
          <w:trHeight w:val="4933"/>
        </w:trPr>
        <w:tc>
          <w:tcPr>
            <w:tcW w:w="9016" w:type="dxa"/>
            <w:tcBorders>
              <w:top w:val="nil"/>
              <w:left w:val="nil"/>
              <w:bottom w:val="nil"/>
              <w:right w:val="nil"/>
            </w:tcBorders>
          </w:tcPr>
          <w:p w14:paraId="1926BF13" w14:textId="6EDEB122" w:rsidR="00DB1C85" w:rsidRPr="007B680C" w:rsidRDefault="009D008A" w:rsidP="009D008A">
            <w:pPr>
              <w:shd w:val="clear" w:color="auto" w:fill="FFFFFF"/>
              <w:spacing w:line="360" w:lineRule="auto"/>
              <w:textAlignment w:val="baseline"/>
              <w:rPr>
                <w:rStyle w:val="Hyperlink"/>
                <w:rFonts w:cs="Arial"/>
                <w:b/>
                <w:bCs/>
                <w:color w:val="000000" w:themeColor="text1"/>
              </w:rPr>
            </w:pPr>
            <w:r>
              <w:rPr>
                <w:rStyle w:val="Hyperlink"/>
                <w:rFonts w:cs="Arial"/>
                <w:b/>
                <w:bCs/>
                <w:color w:val="000000" w:themeColor="text1"/>
                <w:u w:val="none"/>
              </w:rPr>
              <w:t xml:space="preserve">        </w:t>
            </w:r>
            <w:r w:rsidRPr="007B680C">
              <w:rPr>
                <w:rStyle w:val="Hyperlink"/>
                <w:rFonts w:cs="Arial"/>
                <w:b/>
                <w:bCs/>
                <w:color w:val="000000" w:themeColor="text1"/>
              </w:rPr>
              <w:t>These are the main challenges</w:t>
            </w:r>
          </w:p>
          <w:p w14:paraId="6F9188F9" w14:textId="77777777" w:rsidR="00DB1C85" w:rsidRPr="00DB1C85" w:rsidRDefault="00DB1C85" w:rsidP="00DB1C85">
            <w:pPr>
              <w:pStyle w:val="ListParagraph"/>
              <w:numPr>
                <w:ilvl w:val="0"/>
                <w:numId w:val="30"/>
              </w:numPr>
              <w:shd w:val="clear" w:color="auto" w:fill="FFFFFF"/>
              <w:spacing w:line="360" w:lineRule="auto"/>
              <w:textAlignment w:val="baseline"/>
              <w:rPr>
                <w:rStyle w:val="Hyperlink"/>
                <w:rFonts w:cs="Arial"/>
                <w:b/>
                <w:bCs/>
                <w:color w:val="000000" w:themeColor="text1"/>
                <w:u w:val="none"/>
              </w:rPr>
            </w:pPr>
            <w:r w:rsidRPr="00DB1C85">
              <w:rPr>
                <w:rStyle w:val="Hyperlink"/>
                <w:rFonts w:cs="Arial"/>
                <w:color w:val="000000" w:themeColor="text1"/>
                <w:u w:val="none"/>
              </w:rPr>
              <w:t>Working with uncertainty. Not knowing government next movement makes it harder to make the next move.</w:t>
            </w:r>
          </w:p>
          <w:p w14:paraId="4EEE1907" w14:textId="77777777" w:rsidR="00DB1C85" w:rsidRPr="00DB1C85" w:rsidRDefault="00DB1C85" w:rsidP="00DB1C85">
            <w:pPr>
              <w:pStyle w:val="ListParagraph"/>
              <w:numPr>
                <w:ilvl w:val="0"/>
                <w:numId w:val="30"/>
              </w:numPr>
              <w:shd w:val="clear" w:color="auto" w:fill="FFFFFF"/>
              <w:spacing w:line="360" w:lineRule="auto"/>
              <w:textAlignment w:val="baseline"/>
              <w:rPr>
                <w:rStyle w:val="Hyperlink"/>
                <w:rFonts w:cs="Arial"/>
                <w:b/>
                <w:bCs/>
                <w:color w:val="000000" w:themeColor="text1"/>
                <w:u w:val="none"/>
              </w:rPr>
            </w:pPr>
            <w:r w:rsidRPr="00DB1C85">
              <w:rPr>
                <w:rStyle w:val="Hyperlink"/>
                <w:rFonts w:cs="Arial"/>
                <w:color w:val="000000" w:themeColor="text1"/>
                <w:u w:val="none"/>
              </w:rPr>
              <w:t xml:space="preserve">Many nursery businesses are shutting down due to the loss in demand. This will take away the motive for these subscribers to use the services. </w:t>
            </w:r>
          </w:p>
          <w:p w14:paraId="18A921C2" w14:textId="31EC0F6B" w:rsidR="00DB1C85" w:rsidRPr="00DB1C85" w:rsidRDefault="00DB1C85" w:rsidP="00DB1C85">
            <w:pPr>
              <w:pStyle w:val="ListParagraph"/>
              <w:numPr>
                <w:ilvl w:val="0"/>
                <w:numId w:val="30"/>
              </w:numPr>
              <w:shd w:val="clear" w:color="auto" w:fill="FFFFFF"/>
              <w:spacing w:line="360" w:lineRule="auto"/>
              <w:textAlignment w:val="baseline"/>
              <w:rPr>
                <w:rStyle w:val="Hyperlink"/>
                <w:rFonts w:cs="Arial"/>
                <w:b/>
                <w:bCs/>
                <w:color w:val="000000" w:themeColor="text1"/>
                <w:u w:val="none"/>
              </w:rPr>
            </w:pPr>
            <w:r w:rsidRPr="00DB1C85">
              <w:rPr>
                <w:rFonts w:cs="Arial"/>
              </w:rPr>
              <w:t xml:space="preserve">To combat this outbreak, leaders had to make short term how and where they operate to follow the prevention control measures. These changes have </w:t>
            </w:r>
            <w:r>
              <w:rPr>
                <w:rFonts w:cs="Arial"/>
              </w:rPr>
              <w:t>a</w:t>
            </w:r>
            <w:r w:rsidRPr="00DB1C85">
              <w:rPr>
                <w:rFonts w:cs="Arial"/>
              </w:rPr>
              <w:t xml:space="preserve"> negative affect on employee's health and wellbeing, therefore, affecting employees' performances (Segal, 2020)</w:t>
            </w:r>
          </w:p>
          <w:p w14:paraId="127B06E3" w14:textId="77777777" w:rsidR="00DB1C85" w:rsidRPr="00DB1C85" w:rsidRDefault="00DB1C85" w:rsidP="00DB1C85">
            <w:pPr>
              <w:pStyle w:val="ListParagraph"/>
              <w:numPr>
                <w:ilvl w:val="0"/>
                <w:numId w:val="30"/>
              </w:numPr>
              <w:shd w:val="clear" w:color="auto" w:fill="FFFFFF"/>
              <w:spacing w:line="360" w:lineRule="auto"/>
              <w:textAlignment w:val="baseline"/>
              <w:rPr>
                <w:rStyle w:val="Hyperlink"/>
                <w:rFonts w:cs="Arial"/>
                <w:b/>
                <w:bCs/>
                <w:color w:val="000000" w:themeColor="text1"/>
                <w:u w:val="none"/>
              </w:rPr>
            </w:pPr>
            <w:r w:rsidRPr="00DB1C85">
              <w:rPr>
                <w:rFonts w:cs="Arial"/>
                <w:color w:val="444444"/>
                <w:shd w:val="clear" w:color="auto" w:fill="FFFFFF"/>
              </w:rPr>
              <w:t>The employment law has changed; therefore, HR professionals must ensure compliance with the latest employment laws (Legislation.gov.uk, 2021).</w:t>
            </w:r>
          </w:p>
          <w:p w14:paraId="6C2AA337" w14:textId="77777777" w:rsidR="009D008A" w:rsidRPr="00CA1D88" w:rsidRDefault="00DB1C85" w:rsidP="00DB1C85">
            <w:pPr>
              <w:pStyle w:val="ListParagraph"/>
              <w:numPr>
                <w:ilvl w:val="0"/>
                <w:numId w:val="30"/>
              </w:numPr>
              <w:shd w:val="clear" w:color="auto" w:fill="FFFFFF"/>
              <w:spacing w:line="360" w:lineRule="auto"/>
              <w:jc w:val="both"/>
              <w:textAlignment w:val="baseline"/>
              <w:rPr>
                <w:rFonts w:cs="Arial"/>
                <w:color w:val="000000" w:themeColor="text1"/>
              </w:rPr>
            </w:pPr>
            <w:r w:rsidRPr="00DB1C85">
              <w:rPr>
                <w:rFonts w:cs="Arial"/>
                <w:color w:val="212529"/>
                <w:shd w:val="clear" w:color="auto" w:fill="FFFFFF"/>
              </w:rPr>
              <w:t xml:space="preserve">Due to the rapid expansion in the online newspaper, independent blogging websites with extensive content sharing features have higher competition levels. </w:t>
            </w:r>
          </w:p>
          <w:p w14:paraId="57C4F1B1" w14:textId="4DC3D0B6" w:rsidR="00CA1D88" w:rsidRPr="00DB1C85" w:rsidRDefault="00CA1D88" w:rsidP="00455433">
            <w:pPr>
              <w:pStyle w:val="ListParagraph"/>
              <w:shd w:val="clear" w:color="auto" w:fill="FFFFFF"/>
              <w:spacing w:line="360" w:lineRule="auto"/>
              <w:jc w:val="both"/>
              <w:textAlignment w:val="baseline"/>
              <w:rPr>
                <w:rStyle w:val="Hyperlink"/>
                <w:rFonts w:cs="Arial"/>
                <w:color w:val="000000" w:themeColor="text1"/>
                <w:u w:val="none"/>
              </w:rPr>
            </w:pPr>
          </w:p>
        </w:tc>
      </w:tr>
    </w:tbl>
    <w:p w14:paraId="1AD3B4B4" w14:textId="663DE1D8" w:rsidR="005531FC" w:rsidRPr="009E555D" w:rsidRDefault="00A14DC2" w:rsidP="009E555D">
      <w:pPr>
        <w:pStyle w:val="Heading1"/>
        <w:rPr>
          <w:rStyle w:val="Hyperlink"/>
          <w:color w:val="auto"/>
          <w:u w:val="none"/>
        </w:rPr>
      </w:pPr>
      <w:bookmarkStart w:id="3" w:name="_Toc68473004"/>
      <w:r w:rsidRPr="009E555D">
        <w:rPr>
          <w:rStyle w:val="Hyperlink"/>
          <w:color w:val="auto"/>
          <w:u w:val="none"/>
        </w:rPr>
        <w:t xml:space="preserve">Determining the </w:t>
      </w:r>
      <w:r w:rsidR="0033727F" w:rsidRPr="009E555D">
        <w:rPr>
          <w:rStyle w:val="Hyperlink"/>
          <w:color w:val="auto"/>
          <w:u w:val="none"/>
        </w:rPr>
        <w:t>Forces of the Changes</w:t>
      </w:r>
      <w:bookmarkEnd w:id="3"/>
      <w:r w:rsidR="0033727F" w:rsidRPr="009E555D">
        <w:rPr>
          <w:rStyle w:val="Hyperlink"/>
          <w:color w:val="auto"/>
          <w:u w:val="none"/>
        </w:rPr>
        <w:t xml:space="preserve"> </w:t>
      </w:r>
    </w:p>
    <w:p w14:paraId="6182BAD6" w14:textId="010C2FDB" w:rsidR="00C170D3" w:rsidRPr="009E555D" w:rsidRDefault="00EB6A0A" w:rsidP="009E555D">
      <w:pPr>
        <w:spacing w:line="360" w:lineRule="auto"/>
        <w:jc w:val="both"/>
        <w:rPr>
          <w:rFonts w:cs="Arial"/>
          <w:color w:val="000000" w:themeColor="text1"/>
          <w:shd w:val="clear" w:color="auto" w:fill="FFFFFF"/>
        </w:rPr>
      </w:pPr>
      <w:r w:rsidRPr="009E555D">
        <w:rPr>
          <w:rFonts w:cs="Arial"/>
          <w:color w:val="000000"/>
          <w:shd w:val="clear" w:color="auto" w:fill="FFFFFF"/>
        </w:rPr>
        <w:t xml:space="preserve">Because </w:t>
      </w:r>
      <w:r w:rsidR="001D1C69" w:rsidRPr="009E555D">
        <w:rPr>
          <w:rFonts w:cs="Arial"/>
          <w:color w:val="000000"/>
          <w:shd w:val="clear" w:color="auto" w:fill="FFFFFF"/>
        </w:rPr>
        <w:t>organisation</w:t>
      </w:r>
      <w:r w:rsidR="00732AB8" w:rsidRPr="009E555D">
        <w:rPr>
          <w:rFonts w:cs="Arial"/>
          <w:color w:val="000000"/>
          <w:shd w:val="clear" w:color="auto" w:fill="FFFFFF"/>
        </w:rPr>
        <w:t xml:space="preserve"> </w:t>
      </w:r>
      <w:r w:rsidR="00A92026" w:rsidRPr="009E555D">
        <w:rPr>
          <w:rFonts w:cs="Arial"/>
          <w:color w:val="000000"/>
          <w:shd w:val="clear" w:color="auto" w:fill="FFFFFF"/>
        </w:rPr>
        <w:t xml:space="preserve">function within </w:t>
      </w:r>
      <w:r w:rsidR="00732AB8" w:rsidRPr="009E555D">
        <w:rPr>
          <w:rFonts w:cs="Arial"/>
          <w:color w:val="000000"/>
          <w:shd w:val="clear" w:color="auto" w:fill="FFFFFF"/>
        </w:rPr>
        <w:t xml:space="preserve">many interdependent factors which influence </w:t>
      </w:r>
      <w:r w:rsidR="004F77DC" w:rsidRPr="009E555D">
        <w:rPr>
          <w:rFonts w:cs="Arial"/>
          <w:color w:val="000000"/>
          <w:shd w:val="clear" w:color="auto" w:fill="FFFFFF"/>
        </w:rPr>
        <w:t>its</w:t>
      </w:r>
      <w:r w:rsidR="00732AB8" w:rsidRPr="009E555D">
        <w:rPr>
          <w:rFonts w:cs="Arial"/>
          <w:color w:val="000000"/>
          <w:shd w:val="clear" w:color="auto" w:fill="FFFFFF"/>
        </w:rPr>
        <w:t xml:space="preserve"> </w:t>
      </w:r>
      <w:r w:rsidR="005F3D14" w:rsidRPr="009E555D">
        <w:rPr>
          <w:rFonts w:cs="Arial"/>
          <w:color w:val="000000"/>
          <w:shd w:val="clear" w:color="auto" w:fill="FFFFFF"/>
        </w:rPr>
        <w:t>day-to-day</w:t>
      </w:r>
      <w:r w:rsidR="00732AB8" w:rsidRPr="009E555D">
        <w:rPr>
          <w:rFonts w:cs="Arial"/>
          <w:color w:val="000000"/>
          <w:shd w:val="clear" w:color="auto" w:fill="FFFFFF"/>
        </w:rPr>
        <w:t xml:space="preserve"> </w:t>
      </w:r>
      <w:r w:rsidR="001D1C69" w:rsidRPr="009E555D">
        <w:rPr>
          <w:rFonts w:cs="Arial"/>
          <w:color w:val="000000"/>
          <w:shd w:val="clear" w:color="auto" w:fill="FFFFFF"/>
        </w:rPr>
        <w:t>activities.</w:t>
      </w:r>
      <w:r w:rsidR="001B39C4" w:rsidRPr="009E555D">
        <w:rPr>
          <w:rFonts w:cs="Arial"/>
          <w:color w:val="000000"/>
          <w:shd w:val="clear" w:color="auto" w:fill="FFFFFF"/>
        </w:rPr>
        <w:t xml:space="preserve"> Cummings and Worley (2005) note</w:t>
      </w:r>
      <w:r w:rsidR="004F77DC" w:rsidRPr="009E555D">
        <w:rPr>
          <w:rFonts w:cs="Arial"/>
          <w:color w:val="000000"/>
          <w:shd w:val="clear" w:color="auto" w:fill="FFFFFF"/>
        </w:rPr>
        <w:t xml:space="preserve"> the</w:t>
      </w:r>
      <w:r w:rsidR="004139BF" w:rsidRPr="009E555D">
        <w:rPr>
          <w:rFonts w:cs="Arial"/>
          <w:color w:val="000000"/>
          <w:shd w:val="clear" w:color="auto" w:fill="FFFFFF"/>
        </w:rPr>
        <w:t xml:space="preserve"> </w:t>
      </w:r>
      <w:r w:rsidR="00816EFE" w:rsidRPr="009E555D">
        <w:rPr>
          <w:rFonts w:cs="Arial"/>
          <w:color w:val="000000"/>
          <w:shd w:val="clear" w:color="auto" w:fill="FFFFFF"/>
        </w:rPr>
        <w:t>crucial fact</w:t>
      </w:r>
      <w:r w:rsidR="004F77DC" w:rsidRPr="009E555D">
        <w:rPr>
          <w:rFonts w:cs="Arial"/>
          <w:color w:val="000000"/>
          <w:shd w:val="clear" w:color="auto" w:fill="FFFFFF"/>
        </w:rPr>
        <w:t xml:space="preserve"> of </w:t>
      </w:r>
      <w:r w:rsidR="002438B3" w:rsidRPr="009E555D">
        <w:rPr>
          <w:rFonts w:cs="Arial"/>
          <w:color w:val="000000"/>
          <w:shd w:val="clear" w:color="auto" w:fill="FFFFFF"/>
        </w:rPr>
        <w:t xml:space="preserve">understanding </w:t>
      </w:r>
      <w:r w:rsidR="00816EFE" w:rsidRPr="009E555D">
        <w:rPr>
          <w:rFonts w:cs="Arial"/>
          <w:color w:val="000000"/>
          <w:shd w:val="clear" w:color="auto" w:fill="FFFFFF"/>
        </w:rPr>
        <w:t xml:space="preserve">the </w:t>
      </w:r>
      <w:r w:rsidR="004139BF" w:rsidRPr="009E555D">
        <w:rPr>
          <w:rFonts w:cs="Arial"/>
          <w:color w:val="000000"/>
          <w:shd w:val="clear" w:color="auto" w:fill="FFFFFF"/>
        </w:rPr>
        <w:t>differences</w:t>
      </w:r>
      <w:r w:rsidR="004A2148" w:rsidRPr="009E555D">
        <w:rPr>
          <w:rFonts w:cs="Arial"/>
          <w:color w:val="000000"/>
          <w:shd w:val="clear" w:color="auto" w:fill="FFFFFF"/>
        </w:rPr>
        <w:t xml:space="preserve"> in </w:t>
      </w:r>
      <w:r w:rsidR="00DB1C85">
        <w:rPr>
          <w:rFonts w:cs="Arial"/>
          <w:color w:val="000000"/>
          <w:shd w:val="clear" w:color="auto" w:fill="FFFFFF"/>
        </w:rPr>
        <w:t xml:space="preserve">the </w:t>
      </w:r>
      <w:r w:rsidR="004A2148" w:rsidRPr="009E555D">
        <w:rPr>
          <w:rFonts w:cs="Arial"/>
          <w:color w:val="000000"/>
          <w:shd w:val="clear" w:color="auto" w:fill="FFFFFF"/>
        </w:rPr>
        <w:t>type of changes</w:t>
      </w:r>
      <w:r w:rsidR="009B40B0" w:rsidRPr="009E555D">
        <w:rPr>
          <w:rFonts w:cs="Arial"/>
          <w:color w:val="000000"/>
          <w:shd w:val="clear" w:color="auto" w:fill="FFFFFF"/>
        </w:rPr>
        <w:t xml:space="preserve"> as e</w:t>
      </w:r>
      <w:r w:rsidR="002438B3" w:rsidRPr="009E555D">
        <w:rPr>
          <w:rFonts w:cs="Arial"/>
          <w:color w:val="000000"/>
          <w:shd w:val="clear" w:color="auto" w:fill="FFFFFF"/>
        </w:rPr>
        <w:t xml:space="preserve">very </w:t>
      </w:r>
      <w:r w:rsidR="00DB1C85">
        <w:rPr>
          <w:rFonts w:cs="Arial"/>
          <w:color w:val="000000"/>
          <w:shd w:val="clear" w:color="auto" w:fill="FFFFFF"/>
        </w:rPr>
        <w:t>c</w:t>
      </w:r>
      <w:r w:rsidR="00BE1948" w:rsidRPr="009E555D">
        <w:rPr>
          <w:rFonts w:cs="Arial"/>
          <w:color w:val="000000"/>
          <w:shd w:val="clear" w:color="auto" w:fill="FFFFFF"/>
        </w:rPr>
        <w:t>hange</w:t>
      </w:r>
      <w:r w:rsidR="002438B3" w:rsidRPr="009E555D">
        <w:rPr>
          <w:rFonts w:cs="Arial"/>
          <w:color w:val="000000"/>
          <w:shd w:val="clear" w:color="auto" w:fill="FFFFFF"/>
        </w:rPr>
        <w:t xml:space="preserve"> is the result of </w:t>
      </w:r>
      <w:r w:rsidR="009D35E2" w:rsidRPr="009E555D">
        <w:rPr>
          <w:rFonts w:cs="Arial"/>
          <w:color w:val="000000"/>
          <w:shd w:val="clear" w:color="auto" w:fill="FFFFFF"/>
        </w:rPr>
        <w:t>its diverse environment</w:t>
      </w:r>
      <w:r w:rsidR="00F94C0E" w:rsidRPr="009E555D">
        <w:rPr>
          <w:rFonts w:cs="Arial"/>
          <w:color w:val="000000"/>
          <w:shd w:val="clear" w:color="auto" w:fill="FFFFFF"/>
        </w:rPr>
        <w:t xml:space="preserve">. </w:t>
      </w:r>
      <w:r w:rsidR="00F14D10" w:rsidRPr="009E555D">
        <w:rPr>
          <w:rFonts w:cs="Arial"/>
          <w:color w:val="000000"/>
          <w:shd w:val="clear" w:color="auto" w:fill="FFFFFF"/>
        </w:rPr>
        <w:t xml:space="preserve">For example, </w:t>
      </w:r>
      <w:r w:rsidR="00F94C0E" w:rsidRPr="009E555D">
        <w:rPr>
          <w:rStyle w:val="Hyperlink"/>
          <w:rFonts w:cs="Arial"/>
          <w:color w:val="auto"/>
          <w:u w:val="none"/>
        </w:rPr>
        <w:t xml:space="preserve">Covid- 19 as the global pandemic have brought simultaneous uncertainty </w:t>
      </w:r>
      <w:r w:rsidR="00F94C0E" w:rsidRPr="009E555D">
        <w:rPr>
          <w:rFonts w:cs="Arial"/>
          <w:color w:val="1E1E1E"/>
          <w:shd w:val="clear" w:color="auto" w:fill="FFFFFE"/>
        </w:rPr>
        <w:t>and has had a large impact on UK businesses.</w:t>
      </w:r>
      <w:r w:rsidR="00BE1948" w:rsidRPr="009E555D">
        <w:rPr>
          <w:rFonts w:cs="Arial"/>
          <w:color w:val="1E1E1E"/>
          <w:shd w:val="clear" w:color="auto" w:fill="FFFFFE"/>
        </w:rPr>
        <w:t xml:space="preserve"> </w:t>
      </w:r>
      <w:r w:rsidR="00F94C0E" w:rsidRPr="009E555D">
        <w:rPr>
          <w:rFonts w:cs="Arial"/>
          <w:color w:val="1E1E1E"/>
          <w:shd w:val="clear" w:color="auto" w:fill="FFFFFE"/>
        </w:rPr>
        <w:t xml:space="preserve">This </w:t>
      </w:r>
      <w:r w:rsidR="00F94C0E" w:rsidRPr="009E555D">
        <w:rPr>
          <w:rStyle w:val="Hyperlink"/>
          <w:rFonts w:cs="Arial"/>
          <w:color w:val="auto"/>
          <w:u w:val="none"/>
        </w:rPr>
        <w:t>caused the leading decision</w:t>
      </w:r>
      <w:r w:rsidR="00DB1C85">
        <w:rPr>
          <w:rStyle w:val="Hyperlink"/>
          <w:rFonts w:cs="Arial"/>
          <w:color w:val="auto"/>
          <w:u w:val="none"/>
        </w:rPr>
        <w:t>-</w:t>
      </w:r>
      <w:r w:rsidR="00F94C0E" w:rsidRPr="009E555D">
        <w:rPr>
          <w:rStyle w:val="Hyperlink"/>
          <w:rFonts w:cs="Arial"/>
          <w:color w:val="auto"/>
          <w:u w:val="none"/>
        </w:rPr>
        <w:t>maker</w:t>
      </w:r>
      <w:r w:rsidR="00DB1C85">
        <w:rPr>
          <w:rStyle w:val="Hyperlink"/>
          <w:rFonts w:cs="Arial"/>
          <w:color w:val="auto"/>
          <w:u w:val="none"/>
        </w:rPr>
        <w:t>,</w:t>
      </w:r>
      <w:r w:rsidR="00F94C0E" w:rsidRPr="009E555D">
        <w:rPr>
          <w:rStyle w:val="Hyperlink"/>
          <w:rFonts w:cs="Arial"/>
          <w:color w:val="auto"/>
          <w:u w:val="none"/>
        </w:rPr>
        <w:t xml:space="preserve"> the leaders, politician and business owners</w:t>
      </w:r>
      <w:r w:rsidR="00DB1C85">
        <w:rPr>
          <w:rStyle w:val="Hyperlink"/>
          <w:rFonts w:cs="Arial"/>
          <w:color w:val="auto"/>
          <w:u w:val="none"/>
        </w:rPr>
        <w:t>,</w:t>
      </w:r>
      <w:r w:rsidR="00F94C0E" w:rsidRPr="009E555D">
        <w:rPr>
          <w:rStyle w:val="Hyperlink"/>
          <w:rFonts w:cs="Arial"/>
          <w:color w:val="auto"/>
          <w:u w:val="none"/>
        </w:rPr>
        <w:t xml:space="preserve"> to take radical measurements </w:t>
      </w:r>
      <w:r w:rsidR="00F94C0E" w:rsidRPr="009E555D">
        <w:rPr>
          <w:rFonts w:cs="Arial"/>
          <w:color w:val="1E1E1E"/>
          <w:shd w:val="clear" w:color="auto" w:fill="FFFFFE"/>
        </w:rPr>
        <w:t>(Bank of England, 2020).</w:t>
      </w:r>
      <w:r w:rsidR="00EB1FBF" w:rsidRPr="009E555D">
        <w:rPr>
          <w:rStyle w:val="Hyperlink"/>
          <w:rFonts w:cs="Arial"/>
          <w:color w:val="auto"/>
          <w:u w:val="none"/>
        </w:rPr>
        <w:t xml:space="preserve"> </w:t>
      </w:r>
      <w:r w:rsidR="00E87505" w:rsidRPr="009E555D">
        <w:rPr>
          <w:rStyle w:val="Hyperlink"/>
          <w:rFonts w:cs="Arial"/>
          <w:color w:val="auto"/>
          <w:u w:val="none"/>
        </w:rPr>
        <w:t xml:space="preserve">This clarifies the </w:t>
      </w:r>
      <w:r w:rsidR="00E533EA" w:rsidRPr="009E555D">
        <w:rPr>
          <w:rStyle w:val="Hyperlink"/>
          <w:rFonts w:cs="Arial"/>
          <w:color w:val="auto"/>
          <w:u w:val="none"/>
        </w:rPr>
        <w:t xml:space="preserve">main forces </w:t>
      </w:r>
      <w:r w:rsidR="00804D17" w:rsidRPr="009E555D">
        <w:rPr>
          <w:rStyle w:val="Hyperlink"/>
          <w:rFonts w:cs="Arial"/>
          <w:color w:val="auto"/>
          <w:u w:val="none"/>
        </w:rPr>
        <w:t xml:space="preserve">that are </w:t>
      </w:r>
      <w:r w:rsidR="0064766A" w:rsidRPr="009E555D">
        <w:rPr>
          <w:rStyle w:val="Hyperlink"/>
          <w:rFonts w:cs="Arial"/>
          <w:color w:val="auto"/>
          <w:u w:val="none"/>
        </w:rPr>
        <w:t xml:space="preserve">responsible for all the </w:t>
      </w:r>
      <w:r w:rsidR="00E533EA" w:rsidRPr="009E555D">
        <w:rPr>
          <w:rStyle w:val="Hyperlink"/>
          <w:rFonts w:cs="Arial"/>
          <w:color w:val="auto"/>
          <w:u w:val="none"/>
        </w:rPr>
        <w:t>changes</w:t>
      </w:r>
      <w:r w:rsidR="00655547" w:rsidRPr="009E555D">
        <w:rPr>
          <w:rStyle w:val="Hyperlink"/>
          <w:rFonts w:cs="Arial"/>
          <w:color w:val="auto"/>
          <w:u w:val="none"/>
        </w:rPr>
        <w:t>.</w:t>
      </w:r>
      <w:r w:rsidR="00211815" w:rsidRPr="009E555D">
        <w:rPr>
          <w:rStyle w:val="Hyperlink"/>
          <w:rFonts w:cs="Arial"/>
          <w:color w:val="auto"/>
          <w:u w:val="none"/>
        </w:rPr>
        <w:t xml:space="preserve"> </w:t>
      </w:r>
      <w:r w:rsidR="00681B4A" w:rsidRPr="009E555D">
        <w:rPr>
          <w:rStyle w:val="Hyperlink"/>
          <w:rFonts w:cs="Arial"/>
          <w:color w:val="auto"/>
          <w:u w:val="none"/>
        </w:rPr>
        <w:t>Therefore,</w:t>
      </w:r>
      <w:r w:rsidR="00E87505" w:rsidRPr="009E555D">
        <w:rPr>
          <w:rStyle w:val="Hyperlink"/>
          <w:rFonts w:cs="Arial"/>
          <w:color w:val="auto"/>
          <w:u w:val="none"/>
        </w:rPr>
        <w:t xml:space="preserve"> it is </w:t>
      </w:r>
      <w:r w:rsidR="007D5F62" w:rsidRPr="009E555D">
        <w:rPr>
          <w:rStyle w:val="Hyperlink"/>
          <w:rFonts w:cs="Arial"/>
          <w:color w:val="auto"/>
          <w:u w:val="none"/>
        </w:rPr>
        <w:t>essential</w:t>
      </w:r>
      <w:r w:rsidR="00681B4A" w:rsidRPr="009E555D">
        <w:rPr>
          <w:rStyle w:val="Hyperlink"/>
          <w:rFonts w:cs="Arial"/>
          <w:color w:val="auto"/>
          <w:u w:val="none"/>
        </w:rPr>
        <w:t xml:space="preserve"> to </w:t>
      </w:r>
      <w:r w:rsidR="00F97EC3" w:rsidRPr="009E555D">
        <w:rPr>
          <w:rStyle w:val="Hyperlink"/>
          <w:rFonts w:cs="Arial"/>
          <w:color w:val="auto"/>
          <w:u w:val="none"/>
        </w:rPr>
        <w:t>examine</w:t>
      </w:r>
      <w:r w:rsidR="00681B4A" w:rsidRPr="009E555D">
        <w:rPr>
          <w:rStyle w:val="Hyperlink"/>
          <w:rFonts w:cs="Arial"/>
          <w:color w:val="auto"/>
          <w:u w:val="none"/>
        </w:rPr>
        <w:t xml:space="preserve"> </w:t>
      </w:r>
      <w:r w:rsidR="0031441C" w:rsidRPr="009E555D">
        <w:rPr>
          <w:rStyle w:val="Hyperlink"/>
          <w:rFonts w:cs="Arial"/>
          <w:color w:val="auto"/>
          <w:u w:val="none"/>
        </w:rPr>
        <w:t xml:space="preserve">the </w:t>
      </w:r>
      <w:r w:rsidR="004E560A" w:rsidRPr="009E555D">
        <w:rPr>
          <w:rStyle w:val="Hyperlink"/>
          <w:rFonts w:cs="Arial"/>
          <w:color w:val="auto"/>
          <w:u w:val="none"/>
        </w:rPr>
        <w:t xml:space="preserve">external </w:t>
      </w:r>
      <w:r w:rsidR="00511CD0" w:rsidRPr="009E555D">
        <w:rPr>
          <w:rStyle w:val="Hyperlink"/>
          <w:rFonts w:cs="Arial"/>
          <w:color w:val="auto"/>
          <w:u w:val="none"/>
        </w:rPr>
        <w:t xml:space="preserve">environment </w:t>
      </w:r>
      <w:r w:rsidR="006E5081" w:rsidRPr="009E555D">
        <w:rPr>
          <w:rStyle w:val="Hyperlink"/>
          <w:rFonts w:cs="Arial"/>
          <w:color w:val="auto"/>
          <w:u w:val="none"/>
        </w:rPr>
        <w:t xml:space="preserve">to </w:t>
      </w:r>
      <w:r w:rsidR="00DA1302" w:rsidRPr="009E555D">
        <w:rPr>
          <w:rStyle w:val="Hyperlink"/>
          <w:rFonts w:cs="Arial"/>
          <w:color w:val="auto"/>
          <w:u w:val="none"/>
        </w:rPr>
        <w:t>determine the</w:t>
      </w:r>
      <w:r w:rsidR="00681B4A" w:rsidRPr="009E555D">
        <w:rPr>
          <w:rStyle w:val="Hyperlink"/>
          <w:rFonts w:cs="Arial"/>
          <w:color w:val="auto"/>
          <w:u w:val="none"/>
        </w:rPr>
        <w:t xml:space="preserve"> degree to which organi</w:t>
      </w:r>
      <w:r w:rsidR="00DB1C85">
        <w:rPr>
          <w:rStyle w:val="Hyperlink"/>
          <w:rFonts w:cs="Arial"/>
          <w:color w:val="auto"/>
          <w:u w:val="none"/>
        </w:rPr>
        <w:t>s</w:t>
      </w:r>
      <w:r w:rsidR="00681B4A" w:rsidRPr="009E555D">
        <w:rPr>
          <w:rStyle w:val="Hyperlink"/>
          <w:rFonts w:cs="Arial"/>
          <w:color w:val="auto"/>
          <w:u w:val="none"/>
        </w:rPr>
        <w:t xml:space="preserve">ational </w:t>
      </w:r>
      <w:r w:rsidR="00DB1C85">
        <w:rPr>
          <w:rStyle w:val="Hyperlink"/>
          <w:rFonts w:cs="Arial"/>
          <w:color w:val="auto"/>
          <w:u w:val="none"/>
        </w:rPr>
        <w:t>change</w:t>
      </w:r>
      <w:r w:rsidR="00DA1302" w:rsidRPr="009E555D">
        <w:rPr>
          <w:rStyle w:val="Hyperlink"/>
          <w:rFonts w:cs="Arial"/>
          <w:color w:val="auto"/>
          <w:u w:val="none"/>
        </w:rPr>
        <w:t xml:space="preserve"> </w:t>
      </w:r>
      <w:r w:rsidR="00DB1C85">
        <w:rPr>
          <w:rStyle w:val="Hyperlink"/>
          <w:rFonts w:cs="Arial"/>
          <w:color w:val="auto"/>
          <w:u w:val="none"/>
        </w:rPr>
        <w:t>is needed</w:t>
      </w:r>
      <w:r w:rsidR="00491787" w:rsidRPr="009E555D">
        <w:rPr>
          <w:rStyle w:val="Hyperlink"/>
          <w:rFonts w:cs="Arial"/>
          <w:color w:val="auto"/>
          <w:u w:val="none"/>
        </w:rPr>
        <w:t xml:space="preserve"> (</w:t>
      </w:r>
      <w:r w:rsidR="003A5FA1">
        <w:rPr>
          <w:rStyle w:val="Hyperlink"/>
          <w:rFonts w:cs="Arial"/>
          <w:color w:val="auto"/>
          <w:u w:val="none"/>
        </w:rPr>
        <w:t>Senlior, 2002)</w:t>
      </w:r>
      <w:r w:rsidR="00491787" w:rsidRPr="009E555D">
        <w:rPr>
          <w:rStyle w:val="Hyperlink"/>
          <w:rFonts w:cs="Arial"/>
          <w:color w:val="auto"/>
          <w:u w:val="none"/>
        </w:rPr>
        <w:t>.</w:t>
      </w:r>
    </w:p>
    <w:p w14:paraId="2B8124EC" w14:textId="18DF7A99" w:rsidR="00BE1948" w:rsidRDefault="00BE1948" w:rsidP="009E555D">
      <w:pPr>
        <w:shd w:val="clear" w:color="auto" w:fill="FFFFFF"/>
        <w:spacing w:after="0" w:line="360" w:lineRule="auto"/>
        <w:jc w:val="both"/>
        <w:textAlignment w:val="baseline"/>
        <w:rPr>
          <w:rFonts w:cs="Arial"/>
        </w:rPr>
      </w:pPr>
      <w:r w:rsidRPr="009E555D">
        <w:rPr>
          <w:rFonts w:cs="Arial"/>
        </w:rPr>
        <w:lastRenderedPageBreak/>
        <w:t>PESTE is one such tool that examine</w:t>
      </w:r>
      <w:r w:rsidR="00DB1C85">
        <w:rPr>
          <w:rFonts w:cs="Arial"/>
        </w:rPr>
        <w:t>s the most important aspects of the external environment: political, Economic, Social, technological,</w:t>
      </w:r>
      <w:r w:rsidRPr="009E555D">
        <w:rPr>
          <w:rFonts w:cs="Arial"/>
        </w:rPr>
        <w:t xml:space="preserve"> and Environmental. Therefore, to better deal with the changes</w:t>
      </w:r>
      <w:r w:rsidR="00DB1C85">
        <w:rPr>
          <w:rFonts w:cs="Arial"/>
        </w:rPr>
        <w:t>,</w:t>
      </w:r>
      <w:r w:rsidRPr="009E555D">
        <w:rPr>
          <w:rFonts w:cs="Arial"/>
        </w:rPr>
        <w:t xml:space="preserve"> this report conducts a detailed PESTLE analysis to examine the different reactions and potential resistance stemming from </w:t>
      </w:r>
      <w:r w:rsidR="00DB1C85">
        <w:rPr>
          <w:rFonts w:cs="Arial"/>
        </w:rPr>
        <w:t xml:space="preserve">the </w:t>
      </w:r>
      <w:r w:rsidRPr="009E555D">
        <w:rPr>
          <w:rFonts w:cs="Arial"/>
        </w:rPr>
        <w:t xml:space="preserve">external environment. </w:t>
      </w:r>
    </w:p>
    <w:p w14:paraId="506F0856" w14:textId="77777777" w:rsidR="002A4BA2" w:rsidRPr="009E555D" w:rsidRDefault="002A4BA2" w:rsidP="009E555D">
      <w:pPr>
        <w:shd w:val="clear" w:color="auto" w:fill="FFFFFF"/>
        <w:spacing w:after="0" w:line="360" w:lineRule="auto"/>
        <w:jc w:val="both"/>
        <w:textAlignment w:val="baseline"/>
        <w:rPr>
          <w:rFonts w:cs="Arial"/>
        </w:rPr>
      </w:pPr>
    </w:p>
    <w:p w14:paraId="1E27001D" w14:textId="1EEA188B" w:rsidR="00671811" w:rsidRPr="009E555D" w:rsidRDefault="00895484" w:rsidP="009E555D">
      <w:pPr>
        <w:pStyle w:val="Heading1"/>
      </w:pPr>
      <w:bookmarkStart w:id="4" w:name="_Toc68473005"/>
      <w:r w:rsidRPr="009E555D">
        <w:t>PESTAL An</w:t>
      </w:r>
      <w:r w:rsidR="00F36775" w:rsidRPr="009E555D">
        <w:t>alysis</w:t>
      </w:r>
      <w:bookmarkEnd w:id="4"/>
      <w:r w:rsidR="005E7083" w:rsidRPr="009E555D">
        <w:t xml:space="preserve"> </w:t>
      </w:r>
    </w:p>
    <w:p w14:paraId="0DEB7516" w14:textId="003F1931" w:rsidR="0005331B" w:rsidRPr="009E555D" w:rsidRDefault="006C5945" w:rsidP="009E555D">
      <w:pPr>
        <w:shd w:val="clear" w:color="auto" w:fill="FFFFFF"/>
        <w:spacing w:after="0" w:line="360" w:lineRule="auto"/>
        <w:jc w:val="both"/>
        <w:textAlignment w:val="baseline"/>
        <w:rPr>
          <w:rFonts w:cs="Arial"/>
          <w:b/>
          <w:bCs/>
        </w:rPr>
      </w:pPr>
      <w:r w:rsidRPr="009E555D">
        <w:rPr>
          <w:rFonts w:cs="Arial"/>
          <w:b/>
          <w:bCs/>
        </w:rPr>
        <w:t>Political-</w:t>
      </w:r>
      <w:r w:rsidR="00CA5431" w:rsidRPr="009E555D">
        <w:rPr>
          <w:rFonts w:cs="Arial"/>
          <w:b/>
          <w:bCs/>
        </w:rPr>
        <w:t xml:space="preserve"> </w:t>
      </w:r>
      <w:r w:rsidR="00C1760A" w:rsidRPr="009E555D">
        <w:rPr>
          <w:rFonts w:cs="Arial"/>
        </w:rPr>
        <w:t xml:space="preserve">The </w:t>
      </w:r>
      <w:r w:rsidR="00F325F1" w:rsidRPr="009E555D">
        <w:rPr>
          <w:rFonts w:cs="Arial"/>
        </w:rPr>
        <w:t>crisis-imposed</w:t>
      </w:r>
      <w:r w:rsidR="00C1760A" w:rsidRPr="009E555D">
        <w:rPr>
          <w:rFonts w:cs="Arial"/>
        </w:rPr>
        <w:t xml:space="preserve"> </w:t>
      </w:r>
      <w:r w:rsidR="00A25712" w:rsidRPr="009E555D">
        <w:rPr>
          <w:rFonts w:cs="Arial"/>
        </w:rPr>
        <w:t>co</w:t>
      </w:r>
      <w:r w:rsidR="004B3CA9" w:rsidRPr="009E555D">
        <w:rPr>
          <w:rFonts w:cs="Arial"/>
        </w:rPr>
        <w:t xml:space="preserve">untry </w:t>
      </w:r>
      <w:r w:rsidR="00C1760A" w:rsidRPr="009E555D">
        <w:rPr>
          <w:rFonts w:cs="Arial"/>
        </w:rPr>
        <w:t xml:space="preserve">leaders to </w:t>
      </w:r>
      <w:r w:rsidR="00AB29B8" w:rsidRPr="009E555D">
        <w:rPr>
          <w:rFonts w:cs="Arial"/>
        </w:rPr>
        <w:t>apply</w:t>
      </w:r>
      <w:r w:rsidR="00C1760A" w:rsidRPr="009E555D">
        <w:rPr>
          <w:rFonts w:cs="Arial"/>
        </w:rPr>
        <w:t xml:space="preserve"> high-stake decisions</w:t>
      </w:r>
      <w:r w:rsidR="00B472D8" w:rsidRPr="009E555D">
        <w:rPr>
          <w:rFonts w:cs="Arial"/>
        </w:rPr>
        <w:t xml:space="preserve">. </w:t>
      </w:r>
      <w:r w:rsidR="003D1485" w:rsidRPr="009E555D">
        <w:rPr>
          <w:rFonts w:cs="Arial"/>
        </w:rPr>
        <w:t xml:space="preserve">This </w:t>
      </w:r>
      <w:r w:rsidR="00C1760A" w:rsidRPr="009E555D">
        <w:rPr>
          <w:rFonts w:cs="Arial"/>
        </w:rPr>
        <w:t>includ</w:t>
      </w:r>
      <w:r w:rsidR="00F00078" w:rsidRPr="009E555D">
        <w:rPr>
          <w:rFonts w:cs="Arial"/>
        </w:rPr>
        <w:t>e</w:t>
      </w:r>
      <w:r w:rsidR="00B472D8" w:rsidRPr="009E555D">
        <w:rPr>
          <w:rFonts w:cs="Arial"/>
        </w:rPr>
        <w:t>s</w:t>
      </w:r>
      <w:r w:rsidR="00C1760A" w:rsidRPr="009E555D">
        <w:rPr>
          <w:rFonts w:cs="Arial"/>
        </w:rPr>
        <w:t xml:space="preserve"> </w:t>
      </w:r>
      <w:r w:rsidR="00E54E9C" w:rsidRPr="009E555D">
        <w:rPr>
          <w:rFonts w:cs="Arial"/>
        </w:rPr>
        <w:t>applying</w:t>
      </w:r>
      <w:r w:rsidR="00E13628" w:rsidRPr="009E555D">
        <w:rPr>
          <w:rFonts w:cs="Arial"/>
        </w:rPr>
        <w:t xml:space="preserve"> </w:t>
      </w:r>
      <w:r w:rsidR="00DB1C85">
        <w:rPr>
          <w:rFonts w:cs="Arial"/>
        </w:rPr>
        <w:t xml:space="preserve">a </w:t>
      </w:r>
      <w:r w:rsidR="00C1760A" w:rsidRPr="009E555D">
        <w:rPr>
          <w:rFonts w:cs="Arial"/>
        </w:rPr>
        <w:t xml:space="preserve">various degree of </w:t>
      </w:r>
      <w:r w:rsidR="00121875" w:rsidRPr="009E555D">
        <w:rPr>
          <w:rFonts w:cs="Arial"/>
        </w:rPr>
        <w:t xml:space="preserve">national policies </w:t>
      </w:r>
      <w:r w:rsidR="003C7F31" w:rsidRPr="009E555D">
        <w:rPr>
          <w:rFonts w:cs="Arial"/>
        </w:rPr>
        <w:t>in response to t</w:t>
      </w:r>
      <w:r w:rsidR="00F00078" w:rsidRPr="009E555D">
        <w:rPr>
          <w:rFonts w:cs="Arial"/>
        </w:rPr>
        <w:t>he prevention control act</w:t>
      </w:r>
      <w:r w:rsidR="00FF079D" w:rsidRPr="009E555D">
        <w:rPr>
          <w:rFonts w:cs="Arial"/>
        </w:rPr>
        <w:t>s</w:t>
      </w:r>
      <w:r w:rsidR="001873FF" w:rsidRPr="009E555D">
        <w:rPr>
          <w:rFonts w:cs="Arial"/>
        </w:rPr>
        <w:t>.</w:t>
      </w:r>
      <w:r w:rsidR="00D72DBF" w:rsidRPr="009E555D">
        <w:rPr>
          <w:rFonts w:cs="Arial"/>
          <w:color w:val="000000"/>
          <w:shd w:val="clear" w:color="auto" w:fill="FFFFFF"/>
        </w:rPr>
        <w:t xml:space="preserve"> The recent </w:t>
      </w:r>
      <w:r w:rsidR="00DB1C85">
        <w:rPr>
          <w:rFonts w:cs="Arial"/>
          <w:color w:val="000000"/>
          <w:shd w:val="clear" w:color="auto" w:fill="FFFFFF"/>
        </w:rPr>
        <w:t>c</w:t>
      </w:r>
      <w:r w:rsidR="00D72DBF" w:rsidRPr="009E555D">
        <w:rPr>
          <w:rFonts w:cs="Arial"/>
          <w:color w:val="000000"/>
          <w:shd w:val="clear" w:color="auto" w:fill="FFFFFF"/>
        </w:rPr>
        <w:t>hange</w:t>
      </w:r>
      <w:r w:rsidR="00DB1C85">
        <w:rPr>
          <w:rFonts w:cs="Arial"/>
          <w:color w:val="000000"/>
          <w:shd w:val="clear" w:color="auto" w:fill="FFFFFF"/>
        </w:rPr>
        <w:t>s</w:t>
      </w:r>
      <w:r w:rsidR="00D72DBF" w:rsidRPr="009E555D">
        <w:rPr>
          <w:rFonts w:cs="Arial"/>
          <w:color w:val="000000"/>
          <w:shd w:val="clear" w:color="auto" w:fill="FFFFFF"/>
        </w:rPr>
        <w:t xml:space="preserve"> in government include </w:t>
      </w:r>
      <w:r w:rsidR="00D72DBF" w:rsidRPr="009E555D">
        <w:rPr>
          <w:rFonts w:cs="Arial"/>
        </w:rPr>
        <w:t>policies around social distancing, self-quarantine</w:t>
      </w:r>
      <w:r w:rsidR="00C2779E" w:rsidRPr="009E555D">
        <w:rPr>
          <w:rFonts w:cs="Arial"/>
        </w:rPr>
        <w:t>.</w:t>
      </w:r>
      <w:r w:rsidR="00D72DBF" w:rsidRPr="009E555D">
        <w:rPr>
          <w:rFonts w:cs="Arial"/>
        </w:rPr>
        <w:t xml:space="preserve"> These policies remained compulsory to the organisation </w:t>
      </w:r>
      <w:r w:rsidR="00DB1C85">
        <w:rPr>
          <w:rFonts w:cs="Arial"/>
        </w:rPr>
        <w:t>that</w:t>
      </w:r>
      <w:r w:rsidR="00D72DBF" w:rsidRPr="009E555D">
        <w:rPr>
          <w:rFonts w:cs="Arial"/>
        </w:rPr>
        <w:t xml:space="preserve"> operate</w:t>
      </w:r>
      <w:r w:rsidR="00DB1C85">
        <w:rPr>
          <w:rFonts w:cs="Arial"/>
        </w:rPr>
        <w:t>s</w:t>
      </w:r>
      <w:r w:rsidR="00D72DBF" w:rsidRPr="009E555D">
        <w:rPr>
          <w:rFonts w:cs="Arial"/>
        </w:rPr>
        <w:t xml:space="preserve"> in the physical premises. </w:t>
      </w:r>
      <w:r w:rsidR="00D72DBF" w:rsidRPr="009E555D">
        <w:rPr>
          <w:rFonts w:cs="Arial"/>
          <w:color w:val="000000"/>
          <w:shd w:val="clear" w:color="auto" w:fill="FFFFFF"/>
        </w:rPr>
        <w:t>Although the NWM operates in the online platform</w:t>
      </w:r>
      <w:r w:rsidR="00DB1C85">
        <w:rPr>
          <w:rFonts w:cs="Arial"/>
          <w:color w:val="000000"/>
          <w:shd w:val="clear" w:color="auto" w:fill="FFFFFF"/>
        </w:rPr>
        <w:t>,</w:t>
      </w:r>
      <w:r w:rsidR="00D72DBF" w:rsidRPr="009E555D">
        <w:rPr>
          <w:rFonts w:cs="Arial"/>
          <w:color w:val="000000"/>
          <w:shd w:val="clear" w:color="auto" w:fill="FFFFFF"/>
        </w:rPr>
        <w:t xml:space="preserve"> it is still </w:t>
      </w:r>
      <w:r w:rsidR="00C2779E" w:rsidRPr="009E555D">
        <w:rPr>
          <w:rFonts w:cs="Arial"/>
          <w:color w:val="000000"/>
          <w:shd w:val="clear" w:color="auto" w:fill="FFFFFF"/>
        </w:rPr>
        <w:t>highly</w:t>
      </w:r>
      <w:r w:rsidR="00D72DBF" w:rsidRPr="009E555D">
        <w:rPr>
          <w:rFonts w:cs="Arial"/>
          <w:color w:val="000000"/>
          <w:shd w:val="clear" w:color="auto" w:fill="FFFFFF"/>
        </w:rPr>
        <w:t xml:space="preserve"> impacted</w:t>
      </w:r>
      <w:r w:rsidR="003E4BE9" w:rsidRPr="009E555D">
        <w:rPr>
          <w:rFonts w:cs="Arial"/>
          <w:color w:val="000000"/>
          <w:shd w:val="clear" w:color="auto" w:fill="FFFFFF"/>
        </w:rPr>
        <w:t xml:space="preserve"> as </w:t>
      </w:r>
      <w:r w:rsidR="00D72DBF" w:rsidRPr="009E555D">
        <w:rPr>
          <w:rFonts w:cs="Arial"/>
          <w:color w:val="000000"/>
          <w:shd w:val="clear" w:color="auto" w:fill="FFFFFF"/>
        </w:rPr>
        <w:t>a big segment of</w:t>
      </w:r>
      <w:r w:rsidR="00D72DBF" w:rsidRPr="009E555D">
        <w:rPr>
          <w:rFonts w:cs="Arial"/>
        </w:rPr>
        <w:t xml:space="preserve"> subscribers are among the early year</w:t>
      </w:r>
      <w:r w:rsidR="00DB1C85">
        <w:rPr>
          <w:rFonts w:cs="Arial"/>
        </w:rPr>
        <w:t>'</w:t>
      </w:r>
      <w:r w:rsidR="00D72DBF" w:rsidRPr="009E555D">
        <w:rPr>
          <w:rFonts w:cs="Arial"/>
        </w:rPr>
        <w:t xml:space="preserve">s education sectors </w:t>
      </w:r>
      <w:r w:rsidR="00DB1C85">
        <w:rPr>
          <w:rFonts w:cs="Arial"/>
        </w:rPr>
        <w:t>that</w:t>
      </w:r>
      <w:r w:rsidR="00D72DBF" w:rsidRPr="009E555D">
        <w:rPr>
          <w:rFonts w:cs="Arial"/>
        </w:rPr>
        <w:t xml:space="preserve"> operate in the </w:t>
      </w:r>
      <w:r w:rsidR="003E4BE9" w:rsidRPr="009E555D">
        <w:rPr>
          <w:rFonts w:cs="Arial"/>
        </w:rPr>
        <w:t>physical</w:t>
      </w:r>
      <w:r w:rsidR="00D72DBF" w:rsidRPr="009E555D">
        <w:rPr>
          <w:rFonts w:cs="Arial"/>
        </w:rPr>
        <w:t xml:space="preserve"> world.</w:t>
      </w:r>
      <w:r w:rsidR="009D4A4A" w:rsidRPr="009E555D">
        <w:rPr>
          <w:rFonts w:cs="Arial"/>
        </w:rPr>
        <w:t xml:space="preserve"> </w:t>
      </w:r>
      <w:r w:rsidR="00D72DBF" w:rsidRPr="009E555D">
        <w:rPr>
          <w:rFonts w:cs="Arial"/>
          <w:color w:val="000000"/>
          <w:shd w:val="clear" w:color="auto" w:fill="FFFFFF"/>
        </w:rPr>
        <w:t xml:space="preserve">For example, </w:t>
      </w:r>
      <w:r w:rsidR="00110656" w:rsidRPr="009E555D">
        <w:rPr>
          <w:rFonts w:cs="Arial"/>
        </w:rPr>
        <w:t>w</w:t>
      </w:r>
      <w:r w:rsidR="00D72DBF" w:rsidRPr="009E555D">
        <w:rPr>
          <w:rFonts w:cs="Arial"/>
        </w:rPr>
        <w:t>hile the full country went to the full lockdown</w:t>
      </w:r>
      <w:r w:rsidR="00DB1C85">
        <w:rPr>
          <w:rFonts w:cs="Arial"/>
        </w:rPr>
        <w:t>,</w:t>
      </w:r>
      <w:r w:rsidR="00D72DBF" w:rsidRPr="009E555D">
        <w:rPr>
          <w:rFonts w:cs="Arial"/>
        </w:rPr>
        <w:t xml:space="preserve"> schools and childcare provider remained </w:t>
      </w:r>
      <w:r w:rsidR="003E4BE9" w:rsidRPr="009E555D">
        <w:rPr>
          <w:rFonts w:cs="Arial"/>
        </w:rPr>
        <w:t>opened</w:t>
      </w:r>
      <w:r w:rsidR="00D72DBF" w:rsidRPr="009E555D">
        <w:rPr>
          <w:rFonts w:cs="Arial"/>
        </w:rPr>
        <w:t xml:space="preserve"> for the key worker children in response to the government rule</w:t>
      </w:r>
      <w:r w:rsidR="00FD5C1A">
        <w:rPr>
          <w:rFonts w:cs="Arial"/>
        </w:rPr>
        <w:t xml:space="preserve"> (McKinsey and Company, 2020).</w:t>
      </w:r>
    </w:p>
    <w:p w14:paraId="2914D958" w14:textId="77777777" w:rsidR="00660005" w:rsidRPr="009E555D" w:rsidRDefault="00660005" w:rsidP="009E555D">
      <w:pPr>
        <w:shd w:val="clear" w:color="auto" w:fill="FFFFFF"/>
        <w:spacing w:after="0" w:line="360" w:lineRule="auto"/>
        <w:jc w:val="both"/>
        <w:textAlignment w:val="baseline"/>
        <w:rPr>
          <w:rFonts w:cs="Arial"/>
          <w:b/>
          <w:bCs/>
        </w:rPr>
      </w:pPr>
    </w:p>
    <w:p w14:paraId="71F93501" w14:textId="2A0AAC70" w:rsidR="00A04F50" w:rsidRPr="009E555D" w:rsidRDefault="006B31EA" w:rsidP="009E555D">
      <w:pPr>
        <w:pStyle w:val="NormalWeb"/>
        <w:shd w:val="clear" w:color="auto" w:fill="FFFFFF"/>
        <w:spacing w:before="0" w:beforeAutospacing="0" w:line="360" w:lineRule="auto"/>
        <w:jc w:val="both"/>
        <w:rPr>
          <w:rFonts w:ascii="Arial" w:hAnsi="Arial" w:cs="Arial"/>
          <w:sz w:val="22"/>
          <w:szCs w:val="22"/>
        </w:rPr>
      </w:pPr>
      <w:r w:rsidRPr="009E555D">
        <w:rPr>
          <w:rFonts w:ascii="Arial" w:hAnsi="Arial" w:cs="Arial"/>
          <w:b/>
          <w:bCs/>
          <w:sz w:val="22"/>
          <w:szCs w:val="22"/>
        </w:rPr>
        <w:t xml:space="preserve">Economic: </w:t>
      </w:r>
      <w:r w:rsidR="00595D2C" w:rsidRPr="009E555D">
        <w:rPr>
          <w:rFonts w:ascii="Arial" w:hAnsi="Arial" w:cs="Arial"/>
          <w:sz w:val="22"/>
          <w:szCs w:val="22"/>
        </w:rPr>
        <w:t xml:space="preserve">While the government strived to protect </w:t>
      </w:r>
      <w:r w:rsidR="00DB1C85">
        <w:rPr>
          <w:rFonts w:ascii="Arial" w:hAnsi="Arial" w:cs="Arial"/>
          <w:sz w:val="22"/>
          <w:szCs w:val="22"/>
        </w:rPr>
        <w:t>public health, the pandemic's strain has leverage the cost, demand,</w:t>
      </w:r>
      <w:r w:rsidR="00F33054" w:rsidRPr="009E555D">
        <w:rPr>
          <w:rFonts w:ascii="Arial" w:hAnsi="Arial" w:cs="Arial"/>
          <w:sz w:val="22"/>
          <w:szCs w:val="22"/>
        </w:rPr>
        <w:t xml:space="preserve"> and prices </w:t>
      </w:r>
      <w:r w:rsidR="00DF53FF" w:rsidRPr="009E555D">
        <w:rPr>
          <w:rFonts w:ascii="Arial" w:hAnsi="Arial" w:cs="Arial"/>
          <w:sz w:val="22"/>
          <w:szCs w:val="22"/>
        </w:rPr>
        <w:t xml:space="preserve">across </w:t>
      </w:r>
      <w:r w:rsidR="00AF1C19" w:rsidRPr="009E555D">
        <w:rPr>
          <w:rFonts w:ascii="Arial" w:hAnsi="Arial" w:cs="Arial"/>
          <w:sz w:val="22"/>
          <w:szCs w:val="22"/>
        </w:rPr>
        <w:t>i</w:t>
      </w:r>
      <w:r w:rsidR="00DF53FF" w:rsidRPr="009E555D">
        <w:rPr>
          <w:rFonts w:ascii="Arial" w:hAnsi="Arial" w:cs="Arial"/>
          <w:sz w:val="22"/>
          <w:szCs w:val="22"/>
        </w:rPr>
        <w:t>ndustries</w:t>
      </w:r>
      <w:r w:rsidR="00DB1C85">
        <w:rPr>
          <w:rFonts w:ascii="Arial" w:hAnsi="Arial" w:cs="Arial"/>
          <w:sz w:val="22"/>
          <w:szCs w:val="22"/>
        </w:rPr>
        <w:t>,</w:t>
      </w:r>
      <w:r w:rsidR="00D12A25" w:rsidRPr="009E555D">
        <w:rPr>
          <w:rFonts w:ascii="Arial" w:hAnsi="Arial" w:cs="Arial"/>
          <w:sz w:val="22"/>
          <w:szCs w:val="22"/>
        </w:rPr>
        <w:t xml:space="preserve"> organisation</w:t>
      </w:r>
      <w:r w:rsidR="00717CEE" w:rsidRPr="009E555D">
        <w:rPr>
          <w:rFonts w:ascii="Arial" w:hAnsi="Arial" w:cs="Arial"/>
          <w:sz w:val="22"/>
          <w:szCs w:val="22"/>
        </w:rPr>
        <w:t xml:space="preserve"> and people </w:t>
      </w:r>
      <w:r w:rsidR="00E54E9C" w:rsidRPr="009E555D">
        <w:rPr>
          <w:rFonts w:ascii="Arial" w:hAnsi="Arial" w:cs="Arial"/>
          <w:sz w:val="22"/>
          <w:szCs w:val="22"/>
        </w:rPr>
        <w:t>lifestyle</w:t>
      </w:r>
      <w:r w:rsidR="00CC5E52">
        <w:rPr>
          <w:rFonts w:ascii="Arial" w:hAnsi="Arial" w:cs="Arial"/>
          <w:sz w:val="22"/>
          <w:szCs w:val="22"/>
        </w:rPr>
        <w:t xml:space="preserve"> (B</w:t>
      </w:r>
      <w:r w:rsidR="00973D5A">
        <w:rPr>
          <w:rFonts w:ascii="Arial" w:hAnsi="Arial" w:cs="Arial"/>
          <w:sz w:val="22"/>
          <w:szCs w:val="22"/>
        </w:rPr>
        <w:t>loo</w:t>
      </w:r>
      <w:r w:rsidR="00BE22B2">
        <w:rPr>
          <w:rFonts w:ascii="Arial" w:hAnsi="Arial" w:cs="Arial"/>
          <w:sz w:val="22"/>
          <w:szCs w:val="22"/>
        </w:rPr>
        <w:t xml:space="preserve">m et al. </w:t>
      </w:r>
      <w:r w:rsidR="00CC5E52">
        <w:rPr>
          <w:rFonts w:ascii="Arial" w:hAnsi="Arial" w:cs="Arial"/>
          <w:sz w:val="22"/>
          <w:szCs w:val="22"/>
        </w:rPr>
        <w:t>2020)</w:t>
      </w:r>
      <w:r w:rsidR="007B7F46">
        <w:rPr>
          <w:rFonts w:ascii="Arial" w:hAnsi="Arial" w:cs="Arial"/>
          <w:sz w:val="22"/>
          <w:szCs w:val="22"/>
        </w:rPr>
        <w:t xml:space="preserve">. </w:t>
      </w:r>
      <w:r w:rsidR="00AA33CD" w:rsidRPr="009E555D">
        <w:rPr>
          <w:rFonts w:ascii="Arial" w:hAnsi="Arial" w:cs="Arial"/>
          <w:sz w:val="22"/>
          <w:szCs w:val="22"/>
        </w:rPr>
        <w:t xml:space="preserve">For </w:t>
      </w:r>
      <w:r w:rsidR="00E54E9C" w:rsidRPr="009E555D">
        <w:rPr>
          <w:rFonts w:ascii="Arial" w:hAnsi="Arial" w:cs="Arial"/>
          <w:sz w:val="22"/>
          <w:szCs w:val="22"/>
        </w:rPr>
        <w:t>example,</w:t>
      </w:r>
      <w:r w:rsidR="00CE3F1F" w:rsidRPr="009E555D">
        <w:rPr>
          <w:rFonts w:ascii="Arial" w:hAnsi="Arial" w:cs="Arial"/>
          <w:sz w:val="22"/>
          <w:szCs w:val="22"/>
        </w:rPr>
        <w:t xml:space="preserve"> </w:t>
      </w:r>
      <w:r w:rsidR="0048015E" w:rsidRPr="009E555D">
        <w:rPr>
          <w:rFonts w:ascii="Arial" w:hAnsi="Arial" w:cs="Arial"/>
          <w:sz w:val="22"/>
          <w:szCs w:val="22"/>
        </w:rPr>
        <w:t>since 2020</w:t>
      </w:r>
      <w:r w:rsidR="00DB1C85">
        <w:rPr>
          <w:rFonts w:ascii="Arial" w:hAnsi="Arial" w:cs="Arial"/>
          <w:sz w:val="22"/>
          <w:szCs w:val="22"/>
        </w:rPr>
        <w:t>,</w:t>
      </w:r>
      <w:r w:rsidR="00B60F05" w:rsidRPr="009E555D">
        <w:rPr>
          <w:rFonts w:ascii="Arial" w:hAnsi="Arial" w:cs="Arial"/>
          <w:sz w:val="22"/>
          <w:szCs w:val="22"/>
        </w:rPr>
        <w:t xml:space="preserve"> </w:t>
      </w:r>
      <w:r w:rsidR="00C95477" w:rsidRPr="009E555D">
        <w:rPr>
          <w:rFonts w:ascii="Arial" w:hAnsi="Arial" w:cs="Arial"/>
          <w:sz w:val="22"/>
          <w:szCs w:val="22"/>
        </w:rPr>
        <w:t xml:space="preserve">many </w:t>
      </w:r>
      <w:r w:rsidR="003C7769" w:rsidRPr="009E555D">
        <w:rPr>
          <w:rFonts w:ascii="Arial" w:hAnsi="Arial" w:cs="Arial"/>
          <w:sz w:val="22"/>
          <w:szCs w:val="22"/>
        </w:rPr>
        <w:t>nursery</w:t>
      </w:r>
      <w:r w:rsidR="008C16B4" w:rsidRPr="009E555D">
        <w:rPr>
          <w:rFonts w:ascii="Arial" w:hAnsi="Arial" w:cs="Arial"/>
          <w:sz w:val="22"/>
          <w:szCs w:val="22"/>
        </w:rPr>
        <w:t xml:space="preserve"> </w:t>
      </w:r>
      <w:r w:rsidR="003C7769" w:rsidRPr="009E555D">
        <w:rPr>
          <w:rFonts w:ascii="Arial" w:hAnsi="Arial" w:cs="Arial"/>
          <w:sz w:val="22"/>
          <w:szCs w:val="22"/>
        </w:rPr>
        <w:t>owners</w:t>
      </w:r>
      <w:r w:rsidR="008C16B4" w:rsidRPr="009E555D">
        <w:rPr>
          <w:rFonts w:ascii="Arial" w:hAnsi="Arial" w:cs="Arial"/>
          <w:sz w:val="22"/>
          <w:szCs w:val="22"/>
        </w:rPr>
        <w:t xml:space="preserve"> and pr</w:t>
      </w:r>
      <w:r w:rsidR="00124A5D" w:rsidRPr="009E555D">
        <w:rPr>
          <w:rFonts w:ascii="Arial" w:hAnsi="Arial" w:cs="Arial"/>
          <w:sz w:val="22"/>
          <w:szCs w:val="22"/>
        </w:rPr>
        <w:t>ofessionals</w:t>
      </w:r>
      <w:r w:rsidR="008C16B4" w:rsidRPr="009E555D">
        <w:rPr>
          <w:rFonts w:ascii="Arial" w:hAnsi="Arial" w:cs="Arial"/>
          <w:sz w:val="22"/>
          <w:szCs w:val="22"/>
        </w:rPr>
        <w:t xml:space="preserve"> </w:t>
      </w:r>
      <w:r w:rsidR="00C1319F" w:rsidRPr="009E555D">
        <w:rPr>
          <w:rFonts w:ascii="Arial" w:hAnsi="Arial" w:cs="Arial"/>
          <w:sz w:val="22"/>
          <w:szCs w:val="22"/>
        </w:rPr>
        <w:t>ha</w:t>
      </w:r>
      <w:r w:rsidR="00124A5D" w:rsidRPr="009E555D">
        <w:rPr>
          <w:rFonts w:ascii="Arial" w:hAnsi="Arial" w:cs="Arial"/>
          <w:sz w:val="22"/>
          <w:szCs w:val="22"/>
        </w:rPr>
        <w:t>ve</w:t>
      </w:r>
      <w:r w:rsidR="00C1319F" w:rsidRPr="009E555D">
        <w:rPr>
          <w:rFonts w:ascii="Arial" w:hAnsi="Arial" w:cs="Arial"/>
          <w:sz w:val="22"/>
          <w:szCs w:val="22"/>
        </w:rPr>
        <w:t xml:space="preserve"> force</w:t>
      </w:r>
      <w:r w:rsidR="007A6CF2" w:rsidRPr="009E555D">
        <w:rPr>
          <w:rFonts w:ascii="Arial" w:hAnsi="Arial" w:cs="Arial"/>
          <w:sz w:val="22"/>
          <w:szCs w:val="22"/>
        </w:rPr>
        <w:t>d</w:t>
      </w:r>
      <w:r w:rsidR="00C1319F" w:rsidRPr="009E555D">
        <w:rPr>
          <w:rFonts w:ascii="Arial" w:hAnsi="Arial" w:cs="Arial"/>
          <w:sz w:val="22"/>
          <w:szCs w:val="22"/>
        </w:rPr>
        <w:t xml:space="preserve"> to close their business</w:t>
      </w:r>
      <w:r w:rsidR="00427D35" w:rsidRPr="009E555D">
        <w:rPr>
          <w:rFonts w:ascii="Arial" w:hAnsi="Arial" w:cs="Arial"/>
          <w:sz w:val="22"/>
          <w:szCs w:val="22"/>
        </w:rPr>
        <w:t xml:space="preserve"> and change their career route</w:t>
      </w:r>
      <w:r w:rsidR="00A81D4A" w:rsidRPr="009E555D">
        <w:rPr>
          <w:rFonts w:ascii="Arial" w:hAnsi="Arial" w:cs="Arial"/>
          <w:sz w:val="22"/>
          <w:szCs w:val="22"/>
        </w:rPr>
        <w:t xml:space="preserve">. This </w:t>
      </w:r>
      <w:r w:rsidR="00FC7DCA" w:rsidRPr="009E555D">
        <w:rPr>
          <w:rFonts w:ascii="Arial" w:hAnsi="Arial" w:cs="Arial"/>
          <w:sz w:val="22"/>
          <w:szCs w:val="22"/>
        </w:rPr>
        <w:t>could create a los</w:t>
      </w:r>
      <w:r w:rsidR="00DB1C85">
        <w:rPr>
          <w:rFonts w:ascii="Arial" w:hAnsi="Arial" w:cs="Arial"/>
          <w:sz w:val="22"/>
          <w:szCs w:val="22"/>
        </w:rPr>
        <w:t>s</w:t>
      </w:r>
      <w:r w:rsidR="00FC7DCA" w:rsidRPr="009E555D">
        <w:rPr>
          <w:rFonts w:ascii="Arial" w:hAnsi="Arial" w:cs="Arial"/>
          <w:sz w:val="22"/>
          <w:szCs w:val="22"/>
        </w:rPr>
        <w:t xml:space="preserve"> in demand </w:t>
      </w:r>
      <w:r w:rsidR="00E075B9" w:rsidRPr="009E555D">
        <w:rPr>
          <w:rFonts w:ascii="Arial" w:hAnsi="Arial" w:cs="Arial"/>
          <w:sz w:val="22"/>
          <w:szCs w:val="22"/>
        </w:rPr>
        <w:t xml:space="preserve">to </w:t>
      </w:r>
      <w:r w:rsidR="00F452C3" w:rsidRPr="009E555D">
        <w:rPr>
          <w:rFonts w:ascii="Arial" w:hAnsi="Arial" w:cs="Arial"/>
          <w:sz w:val="22"/>
          <w:szCs w:val="22"/>
        </w:rPr>
        <w:t>a</w:t>
      </w:r>
      <w:r w:rsidR="00E075B9" w:rsidRPr="009E555D">
        <w:rPr>
          <w:rFonts w:ascii="Arial" w:hAnsi="Arial" w:cs="Arial"/>
          <w:sz w:val="22"/>
          <w:szCs w:val="22"/>
        </w:rPr>
        <w:t xml:space="preserve"> big </w:t>
      </w:r>
      <w:r w:rsidR="00104A9A" w:rsidRPr="009E555D">
        <w:rPr>
          <w:rFonts w:ascii="Arial" w:hAnsi="Arial" w:cs="Arial"/>
          <w:sz w:val="22"/>
          <w:szCs w:val="22"/>
        </w:rPr>
        <w:t xml:space="preserve">segment </w:t>
      </w:r>
      <w:r w:rsidR="00F452C3" w:rsidRPr="009E555D">
        <w:rPr>
          <w:rFonts w:ascii="Arial" w:hAnsi="Arial" w:cs="Arial"/>
          <w:sz w:val="22"/>
          <w:szCs w:val="22"/>
        </w:rPr>
        <w:t xml:space="preserve">of </w:t>
      </w:r>
      <w:r w:rsidR="00050B6B" w:rsidRPr="009E555D">
        <w:rPr>
          <w:rFonts w:ascii="Arial" w:hAnsi="Arial" w:cs="Arial"/>
          <w:sz w:val="22"/>
          <w:szCs w:val="22"/>
        </w:rPr>
        <w:t xml:space="preserve">subscribers </w:t>
      </w:r>
      <w:r w:rsidR="004D7F76" w:rsidRPr="009E555D">
        <w:rPr>
          <w:rFonts w:ascii="Arial" w:hAnsi="Arial" w:cs="Arial"/>
          <w:sz w:val="22"/>
          <w:szCs w:val="22"/>
        </w:rPr>
        <w:t>as the</w:t>
      </w:r>
      <w:r w:rsidR="00050B6B" w:rsidRPr="009E555D">
        <w:rPr>
          <w:rFonts w:ascii="Arial" w:hAnsi="Arial" w:cs="Arial"/>
          <w:sz w:val="22"/>
          <w:szCs w:val="22"/>
        </w:rPr>
        <w:t xml:space="preserve"> current</w:t>
      </w:r>
      <w:r w:rsidR="004D7F76" w:rsidRPr="009E555D">
        <w:rPr>
          <w:rFonts w:ascii="Arial" w:hAnsi="Arial" w:cs="Arial"/>
          <w:sz w:val="22"/>
          <w:szCs w:val="22"/>
        </w:rPr>
        <w:t xml:space="preserve"> circumstance take</w:t>
      </w:r>
      <w:r w:rsidR="00DB1C85">
        <w:rPr>
          <w:rFonts w:ascii="Arial" w:hAnsi="Arial" w:cs="Arial"/>
          <w:sz w:val="22"/>
          <w:szCs w:val="22"/>
        </w:rPr>
        <w:t>s away the customer's purpose and motivation</w:t>
      </w:r>
      <w:r w:rsidR="000465E3" w:rsidRPr="009E555D">
        <w:rPr>
          <w:rFonts w:ascii="Arial" w:hAnsi="Arial" w:cs="Arial"/>
          <w:sz w:val="22"/>
          <w:szCs w:val="22"/>
        </w:rPr>
        <w:t xml:space="preserve"> to access the services</w:t>
      </w:r>
      <w:r w:rsidR="00F832D7" w:rsidRPr="009E555D">
        <w:rPr>
          <w:rFonts w:ascii="Arial" w:hAnsi="Arial" w:cs="Arial"/>
          <w:sz w:val="22"/>
          <w:szCs w:val="22"/>
        </w:rPr>
        <w:t xml:space="preserve">. </w:t>
      </w:r>
      <w:r w:rsidR="007B7F46" w:rsidRPr="009E555D">
        <w:rPr>
          <w:rFonts w:ascii="Arial" w:hAnsi="Arial" w:cs="Arial"/>
          <w:sz w:val="22"/>
          <w:szCs w:val="22"/>
        </w:rPr>
        <w:t>At</w:t>
      </w:r>
      <w:r w:rsidR="00F832D7" w:rsidRPr="009E555D">
        <w:rPr>
          <w:rFonts w:ascii="Arial" w:hAnsi="Arial" w:cs="Arial"/>
          <w:sz w:val="22"/>
          <w:szCs w:val="22"/>
        </w:rPr>
        <w:t xml:space="preserve"> the same time</w:t>
      </w:r>
      <w:r w:rsidR="00DB1C85">
        <w:rPr>
          <w:rFonts w:ascii="Arial" w:hAnsi="Arial" w:cs="Arial"/>
          <w:sz w:val="22"/>
          <w:szCs w:val="22"/>
        </w:rPr>
        <w:t>,</w:t>
      </w:r>
      <w:r w:rsidR="00F832D7" w:rsidRPr="009E555D">
        <w:rPr>
          <w:rFonts w:ascii="Arial" w:hAnsi="Arial" w:cs="Arial"/>
          <w:sz w:val="22"/>
          <w:szCs w:val="22"/>
        </w:rPr>
        <w:t xml:space="preserve"> there is a big rise in online companies who are providing similar services</w:t>
      </w:r>
      <w:r w:rsidR="00DB1C85">
        <w:rPr>
          <w:rFonts w:ascii="Arial" w:hAnsi="Arial" w:cs="Arial"/>
          <w:sz w:val="22"/>
          <w:szCs w:val="22"/>
        </w:rPr>
        <w:t>,</w:t>
      </w:r>
      <w:r w:rsidR="00D609E4" w:rsidRPr="009E555D">
        <w:rPr>
          <w:rFonts w:ascii="Arial" w:hAnsi="Arial" w:cs="Arial"/>
          <w:sz w:val="22"/>
          <w:szCs w:val="22"/>
        </w:rPr>
        <w:t xml:space="preserve"> which increase the competition</w:t>
      </w:r>
      <w:r w:rsidR="00DB1C85">
        <w:rPr>
          <w:rFonts w:ascii="Arial" w:hAnsi="Arial" w:cs="Arial"/>
          <w:sz w:val="22"/>
          <w:szCs w:val="22"/>
        </w:rPr>
        <w:t xml:space="preserve"> (Sharme, 2020). </w:t>
      </w:r>
      <w:r w:rsidR="004028FB" w:rsidRPr="009E555D">
        <w:rPr>
          <w:rFonts w:ascii="Arial" w:hAnsi="Arial" w:cs="Arial"/>
          <w:sz w:val="22"/>
          <w:szCs w:val="22"/>
        </w:rPr>
        <w:t>T</w:t>
      </w:r>
      <w:r w:rsidR="00D93A30" w:rsidRPr="009E555D">
        <w:rPr>
          <w:rFonts w:ascii="Arial" w:hAnsi="Arial" w:cs="Arial"/>
          <w:sz w:val="22"/>
          <w:szCs w:val="22"/>
        </w:rPr>
        <w:t>h</w:t>
      </w:r>
      <w:r w:rsidR="004028FB" w:rsidRPr="009E555D">
        <w:rPr>
          <w:rFonts w:ascii="Arial" w:hAnsi="Arial" w:cs="Arial"/>
          <w:sz w:val="22"/>
          <w:szCs w:val="22"/>
        </w:rPr>
        <w:t xml:space="preserve">erefore, NWM </w:t>
      </w:r>
      <w:r w:rsidR="00F9398E" w:rsidRPr="009E555D">
        <w:rPr>
          <w:rFonts w:ascii="Arial" w:hAnsi="Arial" w:cs="Arial"/>
          <w:sz w:val="22"/>
          <w:szCs w:val="22"/>
        </w:rPr>
        <w:t>must</w:t>
      </w:r>
      <w:r w:rsidR="004028FB" w:rsidRPr="009E555D">
        <w:rPr>
          <w:rFonts w:ascii="Arial" w:hAnsi="Arial" w:cs="Arial"/>
          <w:sz w:val="22"/>
          <w:szCs w:val="22"/>
        </w:rPr>
        <w:t xml:space="preserve"> </w:t>
      </w:r>
      <w:r w:rsidR="00DB1C85">
        <w:rPr>
          <w:rFonts w:ascii="Arial" w:hAnsi="Arial" w:cs="Arial"/>
          <w:sz w:val="22"/>
          <w:szCs w:val="22"/>
        </w:rPr>
        <w:t>consider that these factors could directly affect</w:t>
      </w:r>
      <w:r w:rsidR="004028FB" w:rsidRPr="009E555D">
        <w:rPr>
          <w:rFonts w:ascii="Arial" w:hAnsi="Arial" w:cs="Arial"/>
          <w:sz w:val="22"/>
          <w:szCs w:val="22"/>
        </w:rPr>
        <w:t xml:space="preserve"> the finance and </w:t>
      </w:r>
      <w:r w:rsidR="007B2F29" w:rsidRPr="009E555D">
        <w:rPr>
          <w:rFonts w:ascii="Arial" w:hAnsi="Arial" w:cs="Arial"/>
          <w:sz w:val="22"/>
          <w:szCs w:val="22"/>
        </w:rPr>
        <w:t>instability</w:t>
      </w:r>
      <w:r w:rsidR="004028FB" w:rsidRPr="009E555D">
        <w:rPr>
          <w:rFonts w:ascii="Arial" w:hAnsi="Arial" w:cs="Arial"/>
          <w:sz w:val="22"/>
          <w:szCs w:val="22"/>
        </w:rPr>
        <w:t xml:space="preserve"> among the services users</w:t>
      </w:r>
      <w:r w:rsidR="00DB1C85">
        <w:rPr>
          <w:rFonts w:ascii="Arial" w:hAnsi="Arial" w:cs="Arial"/>
          <w:sz w:val="22"/>
          <w:szCs w:val="22"/>
        </w:rPr>
        <w:t>.</w:t>
      </w:r>
    </w:p>
    <w:p w14:paraId="3DF60DA6" w14:textId="3E0A7590" w:rsidR="00D93275" w:rsidRPr="009E555D" w:rsidRDefault="00A04F50" w:rsidP="009E555D">
      <w:pPr>
        <w:pStyle w:val="NormalWeb"/>
        <w:shd w:val="clear" w:color="auto" w:fill="FFFFFF"/>
        <w:spacing w:line="360" w:lineRule="auto"/>
        <w:jc w:val="both"/>
        <w:rPr>
          <w:rFonts w:ascii="Arial" w:hAnsi="Arial" w:cs="Arial"/>
          <w:sz w:val="22"/>
          <w:szCs w:val="22"/>
        </w:rPr>
      </w:pPr>
      <w:r w:rsidRPr="009E555D">
        <w:rPr>
          <w:rFonts w:ascii="Arial" w:hAnsi="Arial" w:cs="Arial"/>
          <w:b/>
          <w:bCs/>
          <w:sz w:val="22"/>
          <w:szCs w:val="22"/>
        </w:rPr>
        <w:t>Social</w:t>
      </w:r>
      <w:r w:rsidR="009F44EC" w:rsidRPr="009E555D">
        <w:rPr>
          <w:rFonts w:ascii="Arial" w:hAnsi="Arial" w:cs="Arial"/>
          <w:b/>
          <w:bCs/>
          <w:sz w:val="22"/>
          <w:szCs w:val="22"/>
        </w:rPr>
        <w:t>:</w:t>
      </w:r>
      <w:r w:rsidR="009F44EC" w:rsidRPr="009E555D">
        <w:rPr>
          <w:rFonts w:ascii="Arial" w:hAnsi="Arial" w:cs="Arial"/>
          <w:sz w:val="22"/>
          <w:szCs w:val="22"/>
        </w:rPr>
        <w:t xml:space="preserve"> </w:t>
      </w:r>
      <w:r w:rsidR="000D027D" w:rsidRPr="009E555D">
        <w:rPr>
          <w:rFonts w:ascii="Arial" w:hAnsi="Arial" w:cs="Arial"/>
          <w:sz w:val="22"/>
          <w:szCs w:val="22"/>
        </w:rPr>
        <w:t>To combat the COVID threat</w:t>
      </w:r>
      <w:r w:rsidR="00B1552E" w:rsidRPr="009E555D">
        <w:rPr>
          <w:rFonts w:ascii="Arial" w:hAnsi="Arial" w:cs="Arial"/>
          <w:sz w:val="22"/>
          <w:szCs w:val="22"/>
        </w:rPr>
        <w:t>s</w:t>
      </w:r>
      <w:r w:rsidR="000D027D" w:rsidRPr="009E555D">
        <w:rPr>
          <w:rFonts w:ascii="Arial" w:hAnsi="Arial" w:cs="Arial"/>
          <w:sz w:val="22"/>
          <w:szCs w:val="22"/>
        </w:rPr>
        <w:t xml:space="preserve"> and challenges</w:t>
      </w:r>
      <w:r w:rsidR="00DB1C85">
        <w:rPr>
          <w:rFonts w:ascii="Arial" w:hAnsi="Arial" w:cs="Arial"/>
          <w:sz w:val="22"/>
          <w:szCs w:val="22"/>
        </w:rPr>
        <w:t>,</w:t>
      </w:r>
      <w:r w:rsidR="000D027D" w:rsidRPr="009E555D">
        <w:rPr>
          <w:rFonts w:ascii="Arial" w:hAnsi="Arial" w:cs="Arial"/>
          <w:sz w:val="22"/>
          <w:szCs w:val="22"/>
        </w:rPr>
        <w:t xml:space="preserve"> people had to </w:t>
      </w:r>
      <w:r w:rsidR="00AA24D6" w:rsidRPr="009E555D">
        <w:rPr>
          <w:rFonts w:ascii="Arial" w:hAnsi="Arial" w:cs="Arial"/>
          <w:sz w:val="22"/>
          <w:szCs w:val="22"/>
        </w:rPr>
        <w:t>ad</w:t>
      </w:r>
      <w:r w:rsidR="00DB1C85">
        <w:rPr>
          <w:rFonts w:ascii="Arial" w:hAnsi="Arial" w:cs="Arial"/>
          <w:sz w:val="22"/>
          <w:szCs w:val="22"/>
        </w:rPr>
        <w:t>a</w:t>
      </w:r>
      <w:r w:rsidR="00AA24D6" w:rsidRPr="009E555D">
        <w:rPr>
          <w:rFonts w:ascii="Arial" w:hAnsi="Arial" w:cs="Arial"/>
          <w:sz w:val="22"/>
          <w:szCs w:val="22"/>
        </w:rPr>
        <w:t xml:space="preserve">pt to a different </w:t>
      </w:r>
      <w:r w:rsidR="007B2F29" w:rsidRPr="009E555D">
        <w:rPr>
          <w:rFonts w:ascii="Arial" w:hAnsi="Arial" w:cs="Arial"/>
          <w:sz w:val="22"/>
          <w:szCs w:val="22"/>
        </w:rPr>
        <w:t>lifestyle</w:t>
      </w:r>
      <w:r w:rsidR="004007A1" w:rsidRPr="009E555D">
        <w:rPr>
          <w:rFonts w:ascii="Arial" w:hAnsi="Arial" w:cs="Arial"/>
          <w:sz w:val="22"/>
          <w:szCs w:val="22"/>
        </w:rPr>
        <w:t xml:space="preserve"> </w:t>
      </w:r>
      <w:r w:rsidR="00734CE2" w:rsidRPr="009E555D">
        <w:rPr>
          <w:rFonts w:ascii="Arial" w:hAnsi="Arial" w:cs="Arial"/>
          <w:sz w:val="22"/>
          <w:szCs w:val="22"/>
        </w:rPr>
        <w:t xml:space="preserve">within the professional and personal </w:t>
      </w:r>
      <w:r w:rsidR="00100444" w:rsidRPr="009E555D">
        <w:rPr>
          <w:rFonts w:ascii="Arial" w:hAnsi="Arial" w:cs="Arial"/>
          <w:sz w:val="22"/>
          <w:szCs w:val="22"/>
        </w:rPr>
        <w:t>lives. Th</w:t>
      </w:r>
      <w:r w:rsidR="000F102F" w:rsidRPr="009E555D">
        <w:rPr>
          <w:rFonts w:ascii="Arial" w:hAnsi="Arial" w:cs="Arial"/>
          <w:sz w:val="22"/>
          <w:szCs w:val="22"/>
        </w:rPr>
        <w:t xml:space="preserve">is </w:t>
      </w:r>
      <w:r w:rsidR="004007A1" w:rsidRPr="009E555D">
        <w:rPr>
          <w:rFonts w:ascii="Arial" w:hAnsi="Arial" w:cs="Arial"/>
          <w:sz w:val="22"/>
          <w:szCs w:val="22"/>
        </w:rPr>
        <w:t xml:space="preserve">introduced </w:t>
      </w:r>
      <w:r w:rsidR="00E56335" w:rsidRPr="009E555D">
        <w:rPr>
          <w:rFonts w:ascii="Arial" w:hAnsi="Arial" w:cs="Arial"/>
          <w:sz w:val="22"/>
          <w:szCs w:val="22"/>
        </w:rPr>
        <w:t xml:space="preserve">a </w:t>
      </w:r>
      <w:r w:rsidR="007B2F29" w:rsidRPr="009E555D">
        <w:rPr>
          <w:rFonts w:ascii="Arial" w:hAnsi="Arial" w:cs="Arial"/>
          <w:sz w:val="22"/>
          <w:szCs w:val="22"/>
        </w:rPr>
        <w:t>variety</w:t>
      </w:r>
      <w:r w:rsidR="00E56335" w:rsidRPr="009E555D">
        <w:rPr>
          <w:rFonts w:ascii="Arial" w:hAnsi="Arial" w:cs="Arial"/>
          <w:sz w:val="22"/>
          <w:szCs w:val="22"/>
        </w:rPr>
        <w:t xml:space="preserve"> of social changes and </w:t>
      </w:r>
      <w:r w:rsidR="007B2F29" w:rsidRPr="009E555D">
        <w:rPr>
          <w:rFonts w:ascii="Arial" w:hAnsi="Arial" w:cs="Arial"/>
          <w:sz w:val="22"/>
          <w:szCs w:val="22"/>
        </w:rPr>
        <w:t>trends. For</w:t>
      </w:r>
      <w:r w:rsidR="006C2BA2" w:rsidRPr="009E555D">
        <w:rPr>
          <w:rFonts w:ascii="Arial" w:hAnsi="Arial" w:cs="Arial"/>
          <w:sz w:val="22"/>
          <w:szCs w:val="22"/>
        </w:rPr>
        <w:t xml:space="preserve"> example,</w:t>
      </w:r>
      <w:r w:rsidR="00CA4B63" w:rsidRPr="009E555D">
        <w:rPr>
          <w:rFonts w:ascii="Arial" w:hAnsi="Arial" w:cs="Arial"/>
          <w:sz w:val="22"/>
          <w:szCs w:val="22"/>
        </w:rPr>
        <w:t xml:space="preserve"> </w:t>
      </w:r>
      <w:r w:rsidR="007E4D58" w:rsidRPr="009E555D">
        <w:rPr>
          <w:rFonts w:ascii="Arial" w:hAnsi="Arial" w:cs="Arial"/>
          <w:sz w:val="22"/>
          <w:szCs w:val="22"/>
        </w:rPr>
        <w:t>r</w:t>
      </w:r>
      <w:r w:rsidR="00335235" w:rsidRPr="009E555D">
        <w:rPr>
          <w:rFonts w:ascii="Arial" w:hAnsi="Arial" w:cs="Arial"/>
          <w:sz w:val="22"/>
          <w:szCs w:val="22"/>
        </w:rPr>
        <w:t xml:space="preserve">emote working </w:t>
      </w:r>
      <w:r w:rsidR="005771A5" w:rsidRPr="009E555D">
        <w:rPr>
          <w:rFonts w:ascii="Arial" w:hAnsi="Arial" w:cs="Arial"/>
          <w:sz w:val="22"/>
          <w:szCs w:val="22"/>
        </w:rPr>
        <w:t>become</w:t>
      </w:r>
      <w:r w:rsidR="00DB1C85">
        <w:rPr>
          <w:rFonts w:ascii="Arial" w:hAnsi="Arial" w:cs="Arial"/>
          <w:sz w:val="22"/>
          <w:szCs w:val="22"/>
        </w:rPr>
        <w:t>s</w:t>
      </w:r>
      <w:r w:rsidR="005771A5" w:rsidRPr="009E555D">
        <w:rPr>
          <w:rFonts w:ascii="Arial" w:hAnsi="Arial" w:cs="Arial"/>
          <w:sz w:val="22"/>
          <w:szCs w:val="22"/>
        </w:rPr>
        <w:t xml:space="preserve"> more preferable</w:t>
      </w:r>
      <w:r w:rsidR="00193C5B" w:rsidRPr="009E555D">
        <w:rPr>
          <w:rFonts w:ascii="Arial" w:hAnsi="Arial" w:cs="Arial"/>
          <w:sz w:val="22"/>
          <w:szCs w:val="22"/>
        </w:rPr>
        <w:t xml:space="preserve"> and</w:t>
      </w:r>
      <w:r w:rsidR="00DB1C85">
        <w:rPr>
          <w:rFonts w:ascii="Arial" w:hAnsi="Arial" w:cs="Arial"/>
          <w:sz w:val="22"/>
          <w:szCs w:val="22"/>
        </w:rPr>
        <w:t>,</w:t>
      </w:r>
      <w:r w:rsidR="00193C5B" w:rsidRPr="009E555D">
        <w:rPr>
          <w:rFonts w:ascii="Arial" w:hAnsi="Arial" w:cs="Arial"/>
          <w:sz w:val="22"/>
          <w:szCs w:val="22"/>
        </w:rPr>
        <w:t xml:space="preserve"> for many</w:t>
      </w:r>
      <w:r w:rsidR="00DB1C85">
        <w:rPr>
          <w:rFonts w:ascii="Arial" w:hAnsi="Arial" w:cs="Arial"/>
          <w:sz w:val="22"/>
          <w:szCs w:val="22"/>
        </w:rPr>
        <w:t>,</w:t>
      </w:r>
      <w:r w:rsidR="00193C5B" w:rsidRPr="009E555D">
        <w:rPr>
          <w:rFonts w:ascii="Arial" w:hAnsi="Arial" w:cs="Arial"/>
          <w:sz w:val="22"/>
          <w:szCs w:val="22"/>
        </w:rPr>
        <w:t xml:space="preserve"> </w:t>
      </w:r>
      <w:r w:rsidR="007E4D58" w:rsidRPr="009E555D">
        <w:rPr>
          <w:rFonts w:ascii="Arial" w:hAnsi="Arial" w:cs="Arial"/>
          <w:sz w:val="22"/>
          <w:szCs w:val="22"/>
        </w:rPr>
        <w:t xml:space="preserve">the </w:t>
      </w:r>
      <w:r w:rsidR="00193C5B" w:rsidRPr="009E555D">
        <w:rPr>
          <w:rFonts w:ascii="Arial" w:hAnsi="Arial" w:cs="Arial"/>
          <w:sz w:val="22"/>
          <w:szCs w:val="22"/>
        </w:rPr>
        <w:t xml:space="preserve">only way to </w:t>
      </w:r>
      <w:r w:rsidR="00B147C9" w:rsidRPr="009E555D">
        <w:rPr>
          <w:rFonts w:ascii="Arial" w:hAnsi="Arial" w:cs="Arial"/>
          <w:sz w:val="22"/>
          <w:szCs w:val="22"/>
        </w:rPr>
        <w:t>maintain the business survival</w:t>
      </w:r>
      <w:r w:rsidR="005771A5" w:rsidRPr="009E555D">
        <w:rPr>
          <w:rFonts w:ascii="Arial" w:hAnsi="Arial" w:cs="Arial"/>
          <w:sz w:val="22"/>
          <w:szCs w:val="22"/>
        </w:rPr>
        <w:t>. However</w:t>
      </w:r>
      <w:r w:rsidR="00B16BE2" w:rsidRPr="009E555D">
        <w:rPr>
          <w:rFonts w:ascii="Arial" w:hAnsi="Arial" w:cs="Arial"/>
          <w:sz w:val="22"/>
          <w:szCs w:val="22"/>
        </w:rPr>
        <w:t>,</w:t>
      </w:r>
      <w:r w:rsidR="007B2F29" w:rsidRPr="009E555D">
        <w:rPr>
          <w:rFonts w:ascii="Arial" w:hAnsi="Arial" w:cs="Arial"/>
          <w:sz w:val="22"/>
          <w:szCs w:val="22"/>
        </w:rPr>
        <w:t xml:space="preserve"> </w:t>
      </w:r>
      <w:r w:rsidR="005771A5" w:rsidRPr="009E555D">
        <w:rPr>
          <w:rFonts w:ascii="Arial" w:hAnsi="Arial" w:cs="Arial"/>
          <w:sz w:val="22"/>
          <w:szCs w:val="22"/>
        </w:rPr>
        <w:t xml:space="preserve">there is </w:t>
      </w:r>
      <w:r w:rsidR="0090585A" w:rsidRPr="009E555D">
        <w:rPr>
          <w:rFonts w:ascii="Arial" w:hAnsi="Arial" w:cs="Arial"/>
          <w:sz w:val="22"/>
          <w:szCs w:val="22"/>
        </w:rPr>
        <w:t>increased</w:t>
      </w:r>
      <w:r w:rsidR="00FF5712" w:rsidRPr="009E555D">
        <w:rPr>
          <w:rFonts w:ascii="Arial" w:hAnsi="Arial" w:cs="Arial"/>
          <w:sz w:val="22"/>
          <w:szCs w:val="22"/>
        </w:rPr>
        <w:t xml:space="preserve"> </w:t>
      </w:r>
      <w:r w:rsidR="007B2F29" w:rsidRPr="009E555D">
        <w:rPr>
          <w:rFonts w:ascii="Arial" w:hAnsi="Arial" w:cs="Arial"/>
          <w:sz w:val="22"/>
          <w:szCs w:val="22"/>
        </w:rPr>
        <w:t>anxiety around</w:t>
      </w:r>
      <w:r w:rsidR="006D7F16" w:rsidRPr="009E555D">
        <w:rPr>
          <w:rFonts w:ascii="Arial" w:hAnsi="Arial" w:cs="Arial"/>
          <w:sz w:val="22"/>
          <w:szCs w:val="22"/>
        </w:rPr>
        <w:t xml:space="preserve"> home working </w:t>
      </w:r>
      <w:r w:rsidR="00283C30" w:rsidRPr="009E555D">
        <w:rPr>
          <w:rFonts w:ascii="Arial" w:hAnsi="Arial" w:cs="Arial"/>
          <w:sz w:val="22"/>
          <w:szCs w:val="22"/>
        </w:rPr>
        <w:t>integration</w:t>
      </w:r>
      <w:r w:rsidR="007E16E0" w:rsidRPr="009E555D">
        <w:rPr>
          <w:rFonts w:ascii="Arial" w:hAnsi="Arial" w:cs="Arial"/>
          <w:sz w:val="22"/>
          <w:szCs w:val="22"/>
        </w:rPr>
        <w:t xml:space="preserve"> </w:t>
      </w:r>
      <w:r w:rsidR="007C59C6" w:rsidRPr="009E555D">
        <w:rPr>
          <w:rFonts w:ascii="Arial" w:hAnsi="Arial" w:cs="Arial"/>
          <w:sz w:val="22"/>
          <w:szCs w:val="22"/>
        </w:rPr>
        <w:t>as</w:t>
      </w:r>
      <w:r w:rsidR="00B63B0D" w:rsidRPr="009E555D">
        <w:rPr>
          <w:rFonts w:ascii="Arial" w:hAnsi="Arial" w:cs="Arial"/>
          <w:sz w:val="22"/>
          <w:szCs w:val="22"/>
        </w:rPr>
        <w:t xml:space="preserve"> people are faced </w:t>
      </w:r>
      <w:r w:rsidR="00541C7F" w:rsidRPr="009E555D">
        <w:rPr>
          <w:rFonts w:ascii="Arial" w:hAnsi="Arial" w:cs="Arial"/>
          <w:sz w:val="22"/>
          <w:szCs w:val="22"/>
        </w:rPr>
        <w:t>with personal</w:t>
      </w:r>
      <w:r w:rsidR="00B72556" w:rsidRPr="009E555D">
        <w:rPr>
          <w:rFonts w:ascii="Arial" w:hAnsi="Arial" w:cs="Arial"/>
          <w:sz w:val="22"/>
          <w:szCs w:val="22"/>
        </w:rPr>
        <w:t xml:space="preserve"> responsibilities</w:t>
      </w:r>
      <w:r w:rsidR="00652C65" w:rsidRPr="009E555D">
        <w:rPr>
          <w:rFonts w:ascii="Arial" w:hAnsi="Arial" w:cs="Arial"/>
          <w:sz w:val="22"/>
          <w:szCs w:val="22"/>
        </w:rPr>
        <w:t xml:space="preserve"> such as </w:t>
      </w:r>
      <w:r w:rsidR="00803785" w:rsidRPr="009E555D">
        <w:rPr>
          <w:rFonts w:ascii="Arial" w:hAnsi="Arial" w:cs="Arial"/>
          <w:sz w:val="22"/>
          <w:szCs w:val="22"/>
        </w:rPr>
        <w:t>home</w:t>
      </w:r>
      <w:r w:rsidR="00283C30" w:rsidRPr="009E555D">
        <w:rPr>
          <w:rFonts w:ascii="Arial" w:hAnsi="Arial" w:cs="Arial"/>
          <w:sz w:val="22"/>
          <w:szCs w:val="22"/>
        </w:rPr>
        <w:t>-</w:t>
      </w:r>
      <w:r w:rsidR="00803785" w:rsidRPr="009E555D">
        <w:rPr>
          <w:rFonts w:ascii="Arial" w:hAnsi="Arial" w:cs="Arial"/>
          <w:sz w:val="22"/>
          <w:szCs w:val="22"/>
        </w:rPr>
        <w:t>schooling, looking after family member</w:t>
      </w:r>
      <w:r w:rsidR="00DB1C85">
        <w:rPr>
          <w:rFonts w:ascii="Arial" w:hAnsi="Arial" w:cs="Arial"/>
          <w:sz w:val="22"/>
          <w:szCs w:val="22"/>
        </w:rPr>
        <w:t>s</w:t>
      </w:r>
      <w:r w:rsidR="005F5A8D" w:rsidRPr="009E555D">
        <w:rPr>
          <w:rFonts w:ascii="Arial" w:hAnsi="Arial" w:cs="Arial"/>
          <w:sz w:val="22"/>
          <w:szCs w:val="22"/>
        </w:rPr>
        <w:t>,</w:t>
      </w:r>
      <w:r w:rsidR="00427096" w:rsidRPr="009E555D">
        <w:rPr>
          <w:rFonts w:ascii="Arial" w:hAnsi="Arial" w:cs="Arial"/>
          <w:sz w:val="22"/>
          <w:szCs w:val="22"/>
        </w:rPr>
        <w:t xml:space="preserve"> </w:t>
      </w:r>
      <w:r w:rsidR="00DB1C85">
        <w:rPr>
          <w:rFonts w:ascii="Arial" w:hAnsi="Arial" w:cs="Arial"/>
          <w:sz w:val="22"/>
          <w:szCs w:val="22"/>
        </w:rPr>
        <w:t>grief</w:t>
      </w:r>
      <w:r w:rsidR="00427096" w:rsidRPr="009E555D">
        <w:rPr>
          <w:rFonts w:ascii="Arial" w:hAnsi="Arial" w:cs="Arial"/>
          <w:sz w:val="22"/>
          <w:szCs w:val="22"/>
        </w:rPr>
        <w:t xml:space="preserve"> due to </w:t>
      </w:r>
      <w:r w:rsidR="007E1FD5" w:rsidRPr="009E555D">
        <w:rPr>
          <w:rFonts w:ascii="Arial" w:hAnsi="Arial" w:cs="Arial"/>
          <w:sz w:val="22"/>
          <w:szCs w:val="22"/>
        </w:rPr>
        <w:t>COVID</w:t>
      </w:r>
      <w:r w:rsidR="00FE692D" w:rsidRPr="009E555D">
        <w:rPr>
          <w:rFonts w:ascii="Arial" w:hAnsi="Arial" w:cs="Arial"/>
          <w:sz w:val="22"/>
          <w:szCs w:val="22"/>
        </w:rPr>
        <w:t xml:space="preserve"> etc</w:t>
      </w:r>
      <w:r w:rsidR="005F5A8D" w:rsidRPr="009E555D">
        <w:rPr>
          <w:rFonts w:ascii="Arial" w:hAnsi="Arial" w:cs="Arial"/>
          <w:sz w:val="22"/>
          <w:szCs w:val="22"/>
        </w:rPr>
        <w:t>.</w:t>
      </w:r>
      <w:r w:rsidR="007E1FD5" w:rsidRPr="009E555D">
        <w:rPr>
          <w:rFonts w:ascii="Arial" w:hAnsi="Arial" w:cs="Arial"/>
          <w:sz w:val="22"/>
          <w:szCs w:val="22"/>
        </w:rPr>
        <w:t xml:space="preserve"> These factors represent </w:t>
      </w:r>
      <w:r w:rsidR="00562702" w:rsidRPr="009E555D">
        <w:rPr>
          <w:rFonts w:ascii="Arial" w:hAnsi="Arial" w:cs="Arial"/>
          <w:sz w:val="22"/>
          <w:szCs w:val="22"/>
        </w:rPr>
        <w:t xml:space="preserve">the need for ongoing support </w:t>
      </w:r>
      <w:r w:rsidR="00413422" w:rsidRPr="009E555D">
        <w:rPr>
          <w:rFonts w:ascii="Arial" w:hAnsi="Arial" w:cs="Arial"/>
          <w:sz w:val="22"/>
          <w:szCs w:val="22"/>
        </w:rPr>
        <w:t xml:space="preserve">for individual and </w:t>
      </w:r>
      <w:r w:rsidR="00FF36E4" w:rsidRPr="009E555D">
        <w:rPr>
          <w:rFonts w:ascii="Arial" w:hAnsi="Arial" w:cs="Arial"/>
          <w:sz w:val="22"/>
          <w:szCs w:val="22"/>
        </w:rPr>
        <w:t>organisation</w:t>
      </w:r>
      <w:r w:rsidR="00413422" w:rsidRPr="009E555D">
        <w:rPr>
          <w:rFonts w:ascii="Arial" w:hAnsi="Arial" w:cs="Arial"/>
          <w:sz w:val="22"/>
          <w:szCs w:val="22"/>
        </w:rPr>
        <w:t xml:space="preserve"> </w:t>
      </w:r>
      <w:r w:rsidR="00CF7749" w:rsidRPr="009E555D">
        <w:rPr>
          <w:rFonts w:ascii="Arial" w:hAnsi="Arial" w:cs="Arial"/>
          <w:sz w:val="22"/>
          <w:szCs w:val="22"/>
        </w:rPr>
        <w:t>to cope</w:t>
      </w:r>
      <w:r w:rsidR="001872B0" w:rsidRPr="009E555D">
        <w:rPr>
          <w:rFonts w:ascii="Arial" w:hAnsi="Arial" w:cs="Arial"/>
          <w:sz w:val="22"/>
          <w:szCs w:val="22"/>
        </w:rPr>
        <w:t xml:space="preserve"> whit</w:t>
      </w:r>
      <w:r w:rsidR="00CF7749" w:rsidRPr="009E555D">
        <w:rPr>
          <w:rFonts w:ascii="Arial" w:hAnsi="Arial" w:cs="Arial"/>
          <w:sz w:val="22"/>
          <w:szCs w:val="22"/>
        </w:rPr>
        <w:t xml:space="preserve"> th</w:t>
      </w:r>
      <w:r w:rsidR="001872B0" w:rsidRPr="009E555D">
        <w:rPr>
          <w:rFonts w:ascii="Arial" w:hAnsi="Arial" w:cs="Arial"/>
          <w:sz w:val="22"/>
          <w:szCs w:val="22"/>
        </w:rPr>
        <w:t>ese</w:t>
      </w:r>
      <w:r w:rsidR="00CF7749" w:rsidRPr="009E555D">
        <w:rPr>
          <w:rFonts w:ascii="Arial" w:hAnsi="Arial" w:cs="Arial"/>
          <w:sz w:val="22"/>
          <w:szCs w:val="22"/>
        </w:rPr>
        <w:t xml:space="preserve"> changes</w:t>
      </w:r>
      <w:r w:rsidR="008D770B" w:rsidRPr="009E555D">
        <w:rPr>
          <w:rFonts w:ascii="Arial" w:hAnsi="Arial" w:cs="Arial"/>
          <w:sz w:val="22"/>
          <w:szCs w:val="22"/>
        </w:rPr>
        <w:t xml:space="preserve"> (CIPD, 2020). </w:t>
      </w:r>
    </w:p>
    <w:p w14:paraId="2F2BD185" w14:textId="324FDA61" w:rsidR="002D60C5" w:rsidRPr="009E555D" w:rsidRDefault="00E26161" w:rsidP="009E555D">
      <w:pPr>
        <w:pStyle w:val="NormalWeb"/>
        <w:shd w:val="clear" w:color="auto" w:fill="FFFFFF"/>
        <w:spacing w:line="360" w:lineRule="auto"/>
        <w:jc w:val="both"/>
        <w:rPr>
          <w:rFonts w:ascii="Arial" w:hAnsi="Arial" w:cs="Arial"/>
          <w:sz w:val="22"/>
          <w:szCs w:val="22"/>
        </w:rPr>
      </w:pPr>
      <w:r w:rsidRPr="009E555D">
        <w:rPr>
          <w:rFonts w:ascii="Arial" w:hAnsi="Arial" w:cs="Arial"/>
          <w:b/>
          <w:bCs/>
          <w:sz w:val="22"/>
          <w:szCs w:val="22"/>
        </w:rPr>
        <w:t>Technological:</w:t>
      </w:r>
      <w:r w:rsidR="00C92F94" w:rsidRPr="009E555D">
        <w:rPr>
          <w:rFonts w:ascii="Arial" w:hAnsi="Arial" w:cs="Arial"/>
          <w:b/>
          <w:bCs/>
          <w:sz w:val="22"/>
          <w:szCs w:val="22"/>
        </w:rPr>
        <w:t xml:space="preserve"> </w:t>
      </w:r>
      <w:r w:rsidR="00B35EDA" w:rsidRPr="009E555D">
        <w:rPr>
          <w:rFonts w:ascii="Arial" w:hAnsi="Arial" w:cs="Arial"/>
          <w:sz w:val="22"/>
          <w:szCs w:val="22"/>
        </w:rPr>
        <w:t xml:space="preserve">As the </w:t>
      </w:r>
      <w:r w:rsidR="00541C7F" w:rsidRPr="009E555D">
        <w:rPr>
          <w:rFonts w:ascii="Arial" w:hAnsi="Arial" w:cs="Arial"/>
          <w:sz w:val="22"/>
          <w:szCs w:val="22"/>
        </w:rPr>
        <w:t>government</w:t>
      </w:r>
      <w:r w:rsidR="0057318C" w:rsidRPr="009E555D">
        <w:rPr>
          <w:rFonts w:ascii="Arial" w:hAnsi="Arial" w:cs="Arial"/>
          <w:sz w:val="22"/>
          <w:szCs w:val="22"/>
        </w:rPr>
        <w:t>, organisations</w:t>
      </w:r>
      <w:r w:rsidR="00C40673" w:rsidRPr="009E555D">
        <w:rPr>
          <w:rFonts w:ascii="Arial" w:hAnsi="Arial" w:cs="Arial"/>
          <w:sz w:val="22"/>
          <w:szCs w:val="22"/>
        </w:rPr>
        <w:t xml:space="preserve"> and </w:t>
      </w:r>
      <w:r w:rsidR="0057318C" w:rsidRPr="009E555D">
        <w:rPr>
          <w:rFonts w:ascii="Arial" w:hAnsi="Arial" w:cs="Arial"/>
          <w:sz w:val="22"/>
          <w:szCs w:val="22"/>
        </w:rPr>
        <w:t>businesses respon</w:t>
      </w:r>
      <w:r w:rsidR="00DB1C85">
        <w:rPr>
          <w:rFonts w:ascii="Arial" w:hAnsi="Arial" w:cs="Arial"/>
          <w:sz w:val="22"/>
          <w:szCs w:val="22"/>
        </w:rPr>
        <w:t>d</w:t>
      </w:r>
      <w:r w:rsidR="0057318C" w:rsidRPr="009E555D">
        <w:rPr>
          <w:rFonts w:ascii="Arial" w:hAnsi="Arial" w:cs="Arial"/>
          <w:sz w:val="22"/>
          <w:szCs w:val="22"/>
        </w:rPr>
        <w:t xml:space="preserve"> </w:t>
      </w:r>
      <w:r w:rsidR="00AA5ECE" w:rsidRPr="009E555D">
        <w:rPr>
          <w:rFonts w:ascii="Arial" w:hAnsi="Arial" w:cs="Arial"/>
          <w:sz w:val="22"/>
          <w:szCs w:val="22"/>
        </w:rPr>
        <w:t>to this pandemic</w:t>
      </w:r>
      <w:r w:rsidR="00DB1C85">
        <w:rPr>
          <w:rFonts w:ascii="Arial" w:hAnsi="Arial" w:cs="Arial"/>
          <w:sz w:val="22"/>
          <w:szCs w:val="22"/>
        </w:rPr>
        <w:t>,</w:t>
      </w:r>
      <w:r w:rsidR="00AA5ECE" w:rsidRPr="009E555D">
        <w:rPr>
          <w:rFonts w:ascii="Arial" w:hAnsi="Arial" w:cs="Arial"/>
          <w:sz w:val="22"/>
          <w:szCs w:val="22"/>
        </w:rPr>
        <w:t xml:space="preserve"> it</w:t>
      </w:r>
      <w:r w:rsidR="00DB1C85">
        <w:rPr>
          <w:rFonts w:ascii="Arial" w:hAnsi="Arial" w:cs="Arial"/>
          <w:sz w:val="22"/>
          <w:szCs w:val="22"/>
        </w:rPr>
        <w:t>'</w:t>
      </w:r>
      <w:r w:rsidR="00A653CC" w:rsidRPr="009E555D">
        <w:rPr>
          <w:rFonts w:ascii="Arial" w:hAnsi="Arial" w:cs="Arial"/>
          <w:sz w:val="22"/>
          <w:szCs w:val="22"/>
        </w:rPr>
        <w:t xml:space="preserve">s </w:t>
      </w:r>
      <w:r w:rsidR="00AA5ECE" w:rsidRPr="009E555D">
        <w:rPr>
          <w:rFonts w:ascii="Arial" w:hAnsi="Arial" w:cs="Arial"/>
          <w:sz w:val="22"/>
          <w:szCs w:val="22"/>
        </w:rPr>
        <w:t xml:space="preserve">clearer that technology </w:t>
      </w:r>
      <w:r w:rsidR="00AD5AC7" w:rsidRPr="009E555D">
        <w:rPr>
          <w:rFonts w:ascii="Arial" w:hAnsi="Arial" w:cs="Arial"/>
          <w:sz w:val="22"/>
          <w:szCs w:val="22"/>
        </w:rPr>
        <w:t>remained</w:t>
      </w:r>
      <w:r w:rsidR="00AA5ECE" w:rsidRPr="009E555D">
        <w:rPr>
          <w:rFonts w:ascii="Arial" w:hAnsi="Arial" w:cs="Arial"/>
          <w:sz w:val="22"/>
          <w:szCs w:val="22"/>
        </w:rPr>
        <w:t xml:space="preserve"> the main </w:t>
      </w:r>
      <w:r w:rsidR="009A7AA3" w:rsidRPr="009E555D">
        <w:rPr>
          <w:rFonts w:ascii="Arial" w:hAnsi="Arial" w:cs="Arial"/>
          <w:sz w:val="22"/>
          <w:szCs w:val="22"/>
        </w:rPr>
        <w:t xml:space="preserve">tool to </w:t>
      </w:r>
      <w:r w:rsidR="00E0263F" w:rsidRPr="009E555D">
        <w:rPr>
          <w:rFonts w:ascii="Arial" w:hAnsi="Arial" w:cs="Arial"/>
          <w:sz w:val="22"/>
          <w:szCs w:val="22"/>
        </w:rPr>
        <w:t>everyone</w:t>
      </w:r>
      <w:r w:rsidR="0097171E" w:rsidRPr="009E555D">
        <w:rPr>
          <w:rFonts w:ascii="Arial" w:hAnsi="Arial" w:cs="Arial"/>
          <w:sz w:val="22"/>
          <w:szCs w:val="22"/>
        </w:rPr>
        <w:t>.</w:t>
      </w:r>
      <w:r w:rsidR="00F057AC" w:rsidRPr="009E555D">
        <w:rPr>
          <w:rFonts w:ascii="Arial" w:hAnsi="Arial" w:cs="Arial"/>
          <w:sz w:val="22"/>
          <w:szCs w:val="22"/>
        </w:rPr>
        <w:t xml:space="preserve"> </w:t>
      </w:r>
      <w:r w:rsidR="00DB1C85">
        <w:rPr>
          <w:rFonts w:ascii="Arial" w:hAnsi="Arial" w:cs="Arial"/>
          <w:sz w:val="22"/>
          <w:szCs w:val="22"/>
        </w:rPr>
        <w:t xml:space="preserve">The UK Health Secretary, Matt </w:t>
      </w:r>
      <w:r w:rsidR="00DB1C85">
        <w:rPr>
          <w:rFonts w:ascii="Arial" w:hAnsi="Arial" w:cs="Arial"/>
          <w:sz w:val="22"/>
          <w:szCs w:val="22"/>
        </w:rPr>
        <w:lastRenderedPageBreak/>
        <w:t>Hancock, expresses</w:t>
      </w:r>
      <w:r w:rsidR="00F057AC" w:rsidRPr="009E555D">
        <w:rPr>
          <w:rFonts w:ascii="Arial" w:hAnsi="Arial" w:cs="Arial"/>
          <w:sz w:val="22"/>
          <w:szCs w:val="22"/>
        </w:rPr>
        <w:t xml:space="preserve"> this outbreak as one of the most uniquely </w:t>
      </w:r>
      <w:r w:rsidR="00DB1C85">
        <w:rPr>
          <w:rFonts w:ascii="Arial" w:hAnsi="Arial" w:cs="Arial"/>
          <w:sz w:val="22"/>
          <w:szCs w:val="22"/>
        </w:rPr>
        <w:t>challenging</w:t>
      </w:r>
      <w:r w:rsidR="00F057AC" w:rsidRPr="009E555D">
        <w:rPr>
          <w:rFonts w:ascii="Arial" w:hAnsi="Arial" w:cs="Arial"/>
          <w:sz w:val="22"/>
          <w:szCs w:val="22"/>
        </w:rPr>
        <w:t xml:space="preserve"> experience but thanks </w:t>
      </w:r>
      <w:r w:rsidR="00DB1C85">
        <w:rPr>
          <w:rFonts w:ascii="Arial" w:hAnsi="Arial" w:cs="Arial"/>
          <w:sz w:val="22"/>
          <w:szCs w:val="22"/>
        </w:rPr>
        <w:t xml:space="preserve">to </w:t>
      </w:r>
      <w:r w:rsidR="00F057AC" w:rsidRPr="009E555D">
        <w:rPr>
          <w:rFonts w:ascii="Arial" w:hAnsi="Arial" w:cs="Arial"/>
          <w:sz w:val="22"/>
          <w:szCs w:val="22"/>
        </w:rPr>
        <w:t xml:space="preserve">the </w:t>
      </w:r>
      <w:r w:rsidR="00DB62E5" w:rsidRPr="009E555D">
        <w:rPr>
          <w:rFonts w:ascii="Arial" w:hAnsi="Arial" w:cs="Arial"/>
          <w:sz w:val="22"/>
          <w:szCs w:val="22"/>
        </w:rPr>
        <w:t>technology that allowed the nation</w:t>
      </w:r>
      <w:r w:rsidR="00F057AC" w:rsidRPr="009E555D">
        <w:rPr>
          <w:rFonts w:ascii="Arial" w:hAnsi="Arial" w:cs="Arial"/>
          <w:sz w:val="22"/>
          <w:szCs w:val="22"/>
        </w:rPr>
        <w:t xml:space="preserve"> to be better equipped </w:t>
      </w:r>
      <w:r w:rsidR="00176BBC" w:rsidRPr="009E555D">
        <w:rPr>
          <w:rFonts w:ascii="Arial" w:hAnsi="Arial" w:cs="Arial"/>
          <w:sz w:val="22"/>
          <w:szCs w:val="22"/>
        </w:rPr>
        <w:t>to deal with the outbreak</w:t>
      </w:r>
      <w:r w:rsidR="00F057AC" w:rsidRPr="009E555D">
        <w:rPr>
          <w:rFonts w:ascii="Arial" w:hAnsi="Arial" w:cs="Arial"/>
          <w:sz w:val="22"/>
          <w:szCs w:val="22"/>
        </w:rPr>
        <w:t xml:space="preserve">.  </w:t>
      </w:r>
      <w:r w:rsidR="00632614" w:rsidRPr="009E555D">
        <w:rPr>
          <w:rFonts w:ascii="Arial" w:hAnsi="Arial" w:cs="Arial"/>
          <w:sz w:val="22"/>
          <w:szCs w:val="22"/>
        </w:rPr>
        <w:t xml:space="preserve"> </w:t>
      </w:r>
      <w:r w:rsidR="007A0A49" w:rsidRPr="009E555D">
        <w:rPr>
          <w:rFonts w:ascii="Arial" w:hAnsi="Arial" w:cs="Arial"/>
          <w:sz w:val="22"/>
          <w:szCs w:val="22"/>
        </w:rPr>
        <w:t xml:space="preserve">NWM </w:t>
      </w:r>
      <w:r w:rsidR="0033172D" w:rsidRPr="009E555D">
        <w:rPr>
          <w:rFonts w:ascii="Arial" w:hAnsi="Arial" w:cs="Arial"/>
          <w:sz w:val="22"/>
          <w:szCs w:val="22"/>
        </w:rPr>
        <w:t>a</w:t>
      </w:r>
      <w:r w:rsidR="00C66A53" w:rsidRPr="009E555D">
        <w:rPr>
          <w:rFonts w:ascii="Arial" w:hAnsi="Arial" w:cs="Arial"/>
          <w:sz w:val="22"/>
          <w:szCs w:val="22"/>
        </w:rPr>
        <w:t xml:space="preserve">s </w:t>
      </w:r>
      <w:r w:rsidR="003016A1" w:rsidRPr="009E555D">
        <w:rPr>
          <w:rFonts w:ascii="Arial" w:hAnsi="Arial" w:cs="Arial"/>
          <w:sz w:val="22"/>
          <w:szCs w:val="22"/>
        </w:rPr>
        <w:t>an</w:t>
      </w:r>
      <w:r w:rsidR="00C66A53" w:rsidRPr="009E555D">
        <w:rPr>
          <w:rFonts w:ascii="Arial" w:hAnsi="Arial" w:cs="Arial"/>
          <w:sz w:val="22"/>
          <w:szCs w:val="22"/>
        </w:rPr>
        <w:t xml:space="preserve"> </w:t>
      </w:r>
      <w:r w:rsidR="00704C91" w:rsidRPr="009E555D">
        <w:rPr>
          <w:rFonts w:ascii="Arial" w:hAnsi="Arial" w:cs="Arial"/>
          <w:sz w:val="22"/>
          <w:szCs w:val="22"/>
        </w:rPr>
        <w:t>e-commerce</w:t>
      </w:r>
      <w:r w:rsidR="00911D8C" w:rsidRPr="009E555D">
        <w:rPr>
          <w:rFonts w:ascii="Arial" w:hAnsi="Arial" w:cs="Arial"/>
          <w:sz w:val="22"/>
          <w:szCs w:val="22"/>
        </w:rPr>
        <w:t xml:space="preserve"> </w:t>
      </w:r>
      <w:r w:rsidR="00654176" w:rsidRPr="009E555D">
        <w:rPr>
          <w:rFonts w:ascii="Arial" w:hAnsi="Arial" w:cs="Arial"/>
          <w:sz w:val="22"/>
          <w:szCs w:val="22"/>
        </w:rPr>
        <w:t xml:space="preserve">company </w:t>
      </w:r>
      <w:r w:rsidR="006361F0" w:rsidRPr="009E555D">
        <w:rPr>
          <w:rFonts w:ascii="Arial" w:hAnsi="Arial" w:cs="Arial"/>
          <w:sz w:val="22"/>
          <w:szCs w:val="22"/>
        </w:rPr>
        <w:t xml:space="preserve">and </w:t>
      </w:r>
      <w:r w:rsidR="00B451A7" w:rsidRPr="009E555D">
        <w:rPr>
          <w:rFonts w:ascii="Arial" w:hAnsi="Arial" w:cs="Arial"/>
          <w:sz w:val="22"/>
          <w:szCs w:val="22"/>
        </w:rPr>
        <w:t xml:space="preserve">its </w:t>
      </w:r>
      <w:r w:rsidR="006361F0" w:rsidRPr="009E555D">
        <w:rPr>
          <w:rFonts w:ascii="Arial" w:hAnsi="Arial" w:cs="Arial"/>
          <w:sz w:val="22"/>
          <w:szCs w:val="22"/>
        </w:rPr>
        <w:t>leading p</w:t>
      </w:r>
      <w:r w:rsidR="006B33DF" w:rsidRPr="009E555D">
        <w:rPr>
          <w:rFonts w:ascii="Arial" w:hAnsi="Arial" w:cs="Arial"/>
          <w:sz w:val="22"/>
          <w:szCs w:val="22"/>
        </w:rPr>
        <w:t>osition</w:t>
      </w:r>
      <w:r w:rsidR="006361F0" w:rsidRPr="009E555D">
        <w:rPr>
          <w:rFonts w:ascii="Arial" w:hAnsi="Arial" w:cs="Arial"/>
          <w:sz w:val="22"/>
          <w:szCs w:val="22"/>
        </w:rPr>
        <w:t xml:space="preserve"> </w:t>
      </w:r>
      <w:r w:rsidR="003F45C8" w:rsidRPr="009E555D">
        <w:rPr>
          <w:rFonts w:ascii="Arial" w:hAnsi="Arial" w:cs="Arial"/>
          <w:sz w:val="22"/>
          <w:szCs w:val="22"/>
        </w:rPr>
        <w:t xml:space="preserve">in the UK market </w:t>
      </w:r>
      <w:r w:rsidR="00400E64" w:rsidRPr="009E555D">
        <w:rPr>
          <w:rFonts w:ascii="Arial" w:hAnsi="Arial" w:cs="Arial"/>
          <w:sz w:val="22"/>
          <w:szCs w:val="22"/>
        </w:rPr>
        <w:t xml:space="preserve">evident </w:t>
      </w:r>
      <w:r w:rsidR="008F51AD" w:rsidRPr="009E555D">
        <w:rPr>
          <w:rFonts w:ascii="Arial" w:hAnsi="Arial" w:cs="Arial"/>
          <w:sz w:val="22"/>
          <w:szCs w:val="22"/>
        </w:rPr>
        <w:t xml:space="preserve">its compatibilities </w:t>
      </w:r>
      <w:r w:rsidR="000E1D5B" w:rsidRPr="009E555D">
        <w:rPr>
          <w:rFonts w:ascii="Arial" w:hAnsi="Arial" w:cs="Arial"/>
          <w:sz w:val="22"/>
          <w:szCs w:val="22"/>
        </w:rPr>
        <w:t xml:space="preserve">in utilising </w:t>
      </w:r>
      <w:r w:rsidR="0033172D" w:rsidRPr="009E555D">
        <w:rPr>
          <w:rFonts w:ascii="Arial" w:hAnsi="Arial" w:cs="Arial"/>
          <w:sz w:val="22"/>
          <w:szCs w:val="22"/>
        </w:rPr>
        <w:t>the technological advantages.</w:t>
      </w:r>
      <w:r w:rsidR="00E568FF" w:rsidRPr="009E555D">
        <w:rPr>
          <w:rFonts w:ascii="Arial" w:hAnsi="Arial" w:cs="Arial"/>
          <w:sz w:val="22"/>
          <w:szCs w:val="22"/>
        </w:rPr>
        <w:t xml:space="preserve"> </w:t>
      </w:r>
      <w:r w:rsidR="00F6724D" w:rsidRPr="009E555D">
        <w:rPr>
          <w:rFonts w:ascii="Arial" w:hAnsi="Arial" w:cs="Arial"/>
          <w:sz w:val="22"/>
          <w:szCs w:val="22"/>
        </w:rPr>
        <w:t>However, the recent technological advantages have transformed peoples</w:t>
      </w:r>
      <w:r w:rsidR="00DB1C85">
        <w:rPr>
          <w:rFonts w:ascii="Arial" w:hAnsi="Arial" w:cs="Arial"/>
          <w:sz w:val="22"/>
          <w:szCs w:val="22"/>
        </w:rPr>
        <w:t>'</w:t>
      </w:r>
      <w:r w:rsidR="00F6724D" w:rsidRPr="009E555D">
        <w:rPr>
          <w:rFonts w:ascii="Arial" w:hAnsi="Arial" w:cs="Arial"/>
          <w:sz w:val="22"/>
          <w:szCs w:val="22"/>
        </w:rPr>
        <w:t xml:space="preserve"> way of learning due to </w:t>
      </w:r>
      <w:r w:rsidR="001F0699" w:rsidRPr="009E555D">
        <w:rPr>
          <w:rFonts w:ascii="Arial" w:hAnsi="Arial" w:cs="Arial"/>
          <w:sz w:val="22"/>
          <w:szCs w:val="22"/>
        </w:rPr>
        <w:t>accessibility to</w:t>
      </w:r>
      <w:r w:rsidR="00F6724D" w:rsidRPr="009E555D">
        <w:rPr>
          <w:rFonts w:ascii="Arial" w:hAnsi="Arial" w:cs="Arial"/>
          <w:sz w:val="22"/>
          <w:szCs w:val="22"/>
        </w:rPr>
        <w:t xml:space="preserve"> many learning platforms and information sources</w:t>
      </w:r>
      <w:r w:rsidR="000F73FB">
        <w:rPr>
          <w:rFonts w:ascii="Arial" w:hAnsi="Arial" w:cs="Arial"/>
          <w:sz w:val="22"/>
          <w:szCs w:val="22"/>
        </w:rPr>
        <w:t xml:space="preserve"> </w:t>
      </w:r>
      <w:r w:rsidR="009D2149" w:rsidRPr="009D2149">
        <w:rPr>
          <w:rFonts w:ascii="Arial" w:hAnsi="Arial" w:cs="Arial"/>
          <w:sz w:val="22"/>
          <w:szCs w:val="22"/>
        </w:rPr>
        <w:t>(</w:t>
      </w:r>
      <w:r w:rsidR="00CD119C" w:rsidRPr="009D2149">
        <w:rPr>
          <w:rFonts w:ascii="Arial" w:hAnsi="Arial" w:cs="Arial"/>
          <w:sz w:val="22"/>
          <w:szCs w:val="22"/>
        </w:rPr>
        <w:t>Jarratt,</w:t>
      </w:r>
      <w:r w:rsidR="009D2149" w:rsidRPr="009D2149">
        <w:rPr>
          <w:rFonts w:ascii="Arial" w:hAnsi="Arial" w:cs="Arial"/>
          <w:sz w:val="22"/>
          <w:szCs w:val="22"/>
        </w:rPr>
        <w:t xml:space="preserve"> </w:t>
      </w:r>
      <w:r w:rsidR="008818C3" w:rsidRPr="009D2149">
        <w:rPr>
          <w:rFonts w:ascii="Arial" w:hAnsi="Arial" w:cs="Arial"/>
          <w:sz w:val="22"/>
          <w:szCs w:val="22"/>
        </w:rPr>
        <w:t>Spiro, and</w:t>
      </w:r>
      <w:r w:rsidR="009D2149" w:rsidRPr="009D2149">
        <w:rPr>
          <w:rFonts w:ascii="Arial" w:hAnsi="Arial" w:cs="Arial"/>
          <w:sz w:val="22"/>
          <w:szCs w:val="22"/>
        </w:rPr>
        <w:t xml:space="preserve"> Darrall, </w:t>
      </w:r>
      <w:r w:rsidR="000F73FB" w:rsidRPr="009D2149">
        <w:rPr>
          <w:rFonts w:ascii="Arial" w:hAnsi="Arial" w:cs="Arial"/>
          <w:sz w:val="22"/>
          <w:szCs w:val="22"/>
        </w:rPr>
        <w:t>2020).</w:t>
      </w:r>
    </w:p>
    <w:p w14:paraId="655BBB25" w14:textId="3DDF618B" w:rsidR="000C19F3" w:rsidRPr="009E555D" w:rsidRDefault="001F0699" w:rsidP="009E555D">
      <w:pPr>
        <w:pStyle w:val="NormalWeb"/>
        <w:shd w:val="clear" w:color="auto" w:fill="FFFFFF"/>
        <w:spacing w:line="360" w:lineRule="auto"/>
        <w:jc w:val="both"/>
        <w:rPr>
          <w:rFonts w:ascii="Arial" w:hAnsi="Arial" w:cs="Arial"/>
          <w:color w:val="000000"/>
          <w:sz w:val="22"/>
          <w:szCs w:val="22"/>
          <w:shd w:val="clear" w:color="auto" w:fill="FFFFFF"/>
        </w:rPr>
      </w:pPr>
      <w:r w:rsidRPr="009E555D">
        <w:rPr>
          <w:rFonts w:ascii="Arial" w:hAnsi="Arial" w:cs="Arial"/>
          <w:b/>
          <w:bCs/>
          <w:color w:val="000000"/>
          <w:sz w:val="22"/>
          <w:szCs w:val="22"/>
          <w:shd w:val="clear" w:color="auto" w:fill="FFFFFF"/>
        </w:rPr>
        <w:t>Legal</w:t>
      </w:r>
      <w:r w:rsidR="00FB65D2" w:rsidRPr="009E555D">
        <w:rPr>
          <w:rFonts w:ascii="Arial" w:hAnsi="Arial" w:cs="Arial"/>
          <w:b/>
          <w:bCs/>
          <w:color w:val="000000"/>
          <w:sz w:val="22"/>
          <w:szCs w:val="22"/>
          <w:shd w:val="clear" w:color="auto" w:fill="FFFFFF"/>
        </w:rPr>
        <w:t>:</w:t>
      </w:r>
      <w:r w:rsidR="00B35CD4" w:rsidRPr="009E555D">
        <w:rPr>
          <w:rFonts w:ascii="Arial" w:hAnsi="Arial" w:cs="Arial"/>
          <w:color w:val="000000"/>
          <w:sz w:val="22"/>
          <w:szCs w:val="22"/>
          <w:shd w:val="clear" w:color="auto" w:fill="FFFFFF"/>
        </w:rPr>
        <w:t xml:space="preserve"> </w:t>
      </w:r>
      <w:r w:rsidR="00FE54F0" w:rsidRPr="009E555D">
        <w:rPr>
          <w:rFonts w:ascii="Arial" w:hAnsi="Arial" w:cs="Arial"/>
          <w:color w:val="000000"/>
          <w:sz w:val="22"/>
          <w:szCs w:val="22"/>
          <w:shd w:val="clear" w:color="auto" w:fill="FFFFFF"/>
        </w:rPr>
        <w:t xml:space="preserve">The </w:t>
      </w:r>
      <w:r w:rsidR="000361B2" w:rsidRPr="009E555D">
        <w:rPr>
          <w:rFonts w:ascii="Arial" w:hAnsi="Arial" w:cs="Arial"/>
          <w:color w:val="000000"/>
          <w:sz w:val="22"/>
          <w:szCs w:val="22"/>
          <w:shd w:val="clear" w:color="auto" w:fill="FFFFFF"/>
        </w:rPr>
        <w:t xml:space="preserve">pandemic has </w:t>
      </w:r>
      <w:r w:rsidR="009B53B7" w:rsidRPr="009E555D">
        <w:rPr>
          <w:rFonts w:ascii="Arial" w:hAnsi="Arial" w:cs="Arial"/>
          <w:color w:val="000000"/>
          <w:sz w:val="22"/>
          <w:szCs w:val="22"/>
          <w:shd w:val="clear" w:color="auto" w:fill="FFFFFF"/>
        </w:rPr>
        <w:t>doubled people</w:t>
      </w:r>
      <w:r w:rsidR="00DB1C85">
        <w:rPr>
          <w:rFonts w:ascii="Arial" w:hAnsi="Arial" w:cs="Arial"/>
          <w:color w:val="000000"/>
          <w:sz w:val="22"/>
          <w:szCs w:val="22"/>
          <w:shd w:val="clear" w:color="auto" w:fill="FFFFFF"/>
        </w:rPr>
        <w:t>'s use of the internet and NWM remained</w:t>
      </w:r>
      <w:r w:rsidR="00880B1B" w:rsidRPr="009E555D">
        <w:rPr>
          <w:rFonts w:ascii="Arial" w:hAnsi="Arial" w:cs="Arial"/>
          <w:color w:val="000000"/>
          <w:sz w:val="22"/>
          <w:szCs w:val="22"/>
          <w:shd w:val="clear" w:color="auto" w:fill="FFFFFF"/>
        </w:rPr>
        <w:t xml:space="preserve"> one of the main information sources to its subscribers</w:t>
      </w:r>
      <w:r w:rsidR="00B35CD4" w:rsidRPr="009E555D">
        <w:rPr>
          <w:rFonts w:ascii="Arial" w:hAnsi="Arial" w:cs="Arial"/>
          <w:color w:val="000000"/>
          <w:sz w:val="22"/>
          <w:szCs w:val="22"/>
          <w:shd w:val="clear" w:color="auto" w:fill="FFFFFF"/>
        </w:rPr>
        <w:t>.</w:t>
      </w:r>
      <w:r w:rsidR="009B53B7" w:rsidRPr="009E555D">
        <w:rPr>
          <w:rFonts w:ascii="Arial" w:hAnsi="Arial" w:cs="Arial"/>
          <w:color w:val="000000"/>
          <w:sz w:val="22"/>
          <w:szCs w:val="22"/>
          <w:shd w:val="clear" w:color="auto" w:fill="FFFFFF"/>
        </w:rPr>
        <w:t xml:space="preserve"> Customer</w:t>
      </w:r>
      <w:r w:rsidR="00DB1C85">
        <w:rPr>
          <w:rFonts w:ascii="Arial" w:hAnsi="Arial" w:cs="Arial"/>
          <w:color w:val="000000"/>
          <w:sz w:val="22"/>
          <w:szCs w:val="22"/>
          <w:shd w:val="clear" w:color="auto" w:fill="FFFFFF"/>
        </w:rPr>
        <w:t>'</w:t>
      </w:r>
      <w:r w:rsidR="00A43D5E" w:rsidRPr="009E555D">
        <w:rPr>
          <w:rFonts w:ascii="Arial" w:hAnsi="Arial" w:cs="Arial"/>
          <w:color w:val="000000"/>
          <w:sz w:val="22"/>
          <w:szCs w:val="22"/>
          <w:shd w:val="clear" w:color="auto" w:fill="FFFFFF"/>
        </w:rPr>
        <w:t xml:space="preserve">s access to the website doubled in 2020. </w:t>
      </w:r>
      <w:r w:rsidR="002237D5" w:rsidRPr="009E555D">
        <w:rPr>
          <w:rFonts w:ascii="Arial" w:hAnsi="Arial" w:cs="Arial"/>
          <w:color w:val="000000"/>
          <w:sz w:val="22"/>
          <w:szCs w:val="22"/>
          <w:shd w:val="clear" w:color="auto" w:fill="FFFFFF"/>
        </w:rPr>
        <w:t>It</w:t>
      </w:r>
      <w:r w:rsidR="002237D5" w:rsidRPr="009E555D">
        <w:rPr>
          <w:rFonts w:ascii="Arial" w:hAnsi="Arial" w:cs="Arial"/>
          <w:color w:val="333333"/>
          <w:sz w:val="22"/>
          <w:szCs w:val="22"/>
        </w:rPr>
        <w:t xml:space="preserve"> has sadly become apparent </w:t>
      </w:r>
      <w:r w:rsidRPr="009E555D">
        <w:rPr>
          <w:rFonts w:ascii="Arial" w:hAnsi="Arial" w:cs="Arial"/>
          <w:color w:val="333333"/>
          <w:sz w:val="22"/>
          <w:szCs w:val="22"/>
        </w:rPr>
        <w:t>that it</w:t>
      </w:r>
      <w:r w:rsidR="004521D9" w:rsidRPr="009E555D">
        <w:rPr>
          <w:rFonts w:ascii="Arial" w:hAnsi="Arial" w:cs="Arial"/>
          <w:color w:val="000000"/>
          <w:sz w:val="22"/>
          <w:szCs w:val="22"/>
          <w:shd w:val="clear" w:color="auto" w:fill="FFFFFF"/>
        </w:rPr>
        <w:t xml:space="preserve"> </w:t>
      </w:r>
      <w:r w:rsidR="00745E32" w:rsidRPr="009E555D">
        <w:rPr>
          <w:rFonts w:ascii="Arial" w:hAnsi="Arial" w:cs="Arial"/>
          <w:color w:val="000000"/>
          <w:sz w:val="22"/>
          <w:szCs w:val="22"/>
          <w:shd w:val="clear" w:color="auto" w:fill="FFFFFF"/>
        </w:rPr>
        <w:t xml:space="preserve">has </w:t>
      </w:r>
      <w:r w:rsidR="004521D9" w:rsidRPr="009E555D">
        <w:rPr>
          <w:rFonts w:ascii="Arial" w:hAnsi="Arial" w:cs="Arial"/>
          <w:color w:val="000000"/>
          <w:sz w:val="22"/>
          <w:szCs w:val="22"/>
          <w:shd w:val="clear" w:color="auto" w:fill="FFFFFF"/>
        </w:rPr>
        <w:t xml:space="preserve">also </w:t>
      </w:r>
      <w:r w:rsidR="00FB130D" w:rsidRPr="009E555D">
        <w:rPr>
          <w:rFonts w:ascii="Arial" w:hAnsi="Arial" w:cs="Arial"/>
          <w:color w:val="000000"/>
          <w:sz w:val="22"/>
          <w:szCs w:val="22"/>
          <w:shd w:val="clear" w:color="auto" w:fill="FFFFFF"/>
        </w:rPr>
        <w:t xml:space="preserve">increased the risk of </w:t>
      </w:r>
      <w:r w:rsidR="00F95BBD" w:rsidRPr="009E555D">
        <w:rPr>
          <w:rFonts w:ascii="Arial" w:hAnsi="Arial" w:cs="Arial"/>
          <w:color w:val="000000"/>
          <w:sz w:val="22"/>
          <w:szCs w:val="22"/>
          <w:shd w:val="clear" w:color="auto" w:fill="FFFFFF"/>
        </w:rPr>
        <w:t xml:space="preserve">online fraud, scam </w:t>
      </w:r>
      <w:r w:rsidR="00CE2929" w:rsidRPr="009E555D">
        <w:rPr>
          <w:rFonts w:ascii="Arial" w:hAnsi="Arial" w:cs="Arial"/>
          <w:color w:val="000000"/>
          <w:sz w:val="22"/>
          <w:szCs w:val="22"/>
          <w:shd w:val="clear" w:color="auto" w:fill="FFFFFF"/>
        </w:rPr>
        <w:t xml:space="preserve">and cybercrime. </w:t>
      </w:r>
      <w:r w:rsidR="00146B1E" w:rsidRPr="009E555D">
        <w:rPr>
          <w:rFonts w:ascii="Arial" w:hAnsi="Arial" w:cs="Arial"/>
          <w:color w:val="000000"/>
          <w:sz w:val="22"/>
          <w:szCs w:val="22"/>
          <w:shd w:val="clear" w:color="auto" w:fill="FFFFFF"/>
        </w:rPr>
        <w:t>Acc</w:t>
      </w:r>
      <w:r w:rsidRPr="009E555D">
        <w:rPr>
          <w:rFonts w:ascii="Arial" w:hAnsi="Arial" w:cs="Arial"/>
          <w:color w:val="000000"/>
          <w:sz w:val="22"/>
          <w:szCs w:val="22"/>
          <w:shd w:val="clear" w:color="auto" w:fill="FFFFFF"/>
        </w:rPr>
        <w:t>o</w:t>
      </w:r>
      <w:r w:rsidR="00146B1E" w:rsidRPr="009E555D">
        <w:rPr>
          <w:rFonts w:ascii="Arial" w:hAnsi="Arial" w:cs="Arial"/>
          <w:color w:val="000000"/>
          <w:sz w:val="22"/>
          <w:szCs w:val="22"/>
          <w:shd w:val="clear" w:color="auto" w:fill="FFFFFF"/>
        </w:rPr>
        <w:t xml:space="preserve">rding to </w:t>
      </w:r>
      <w:r w:rsidR="007C3011" w:rsidRPr="009E555D">
        <w:rPr>
          <w:rFonts w:ascii="Arial" w:hAnsi="Arial" w:cs="Arial"/>
          <w:color w:val="000000"/>
          <w:sz w:val="22"/>
          <w:szCs w:val="22"/>
          <w:shd w:val="clear" w:color="auto" w:fill="FFFFFF"/>
        </w:rPr>
        <w:t xml:space="preserve">the </w:t>
      </w:r>
      <w:r w:rsidR="00146B1E" w:rsidRPr="009E555D">
        <w:rPr>
          <w:rFonts w:ascii="Arial" w:hAnsi="Arial" w:cs="Arial"/>
          <w:color w:val="000000"/>
          <w:sz w:val="22"/>
          <w:szCs w:val="22"/>
          <w:shd w:val="clear" w:color="auto" w:fill="FFFFFF"/>
        </w:rPr>
        <w:t>General Data Protection Regulation (GDPR)</w:t>
      </w:r>
      <w:r w:rsidR="00DB1C85">
        <w:rPr>
          <w:rFonts w:ascii="Arial" w:hAnsi="Arial" w:cs="Arial"/>
          <w:color w:val="000000"/>
          <w:sz w:val="22"/>
          <w:szCs w:val="22"/>
          <w:shd w:val="clear" w:color="auto" w:fill="FFFFFF"/>
        </w:rPr>
        <w:t>,</w:t>
      </w:r>
      <w:r w:rsidR="00146B1E" w:rsidRPr="009E555D">
        <w:rPr>
          <w:rFonts w:ascii="Arial" w:hAnsi="Arial" w:cs="Arial"/>
          <w:color w:val="000000"/>
          <w:sz w:val="22"/>
          <w:szCs w:val="22"/>
          <w:shd w:val="clear" w:color="auto" w:fill="FFFFFF"/>
        </w:rPr>
        <w:t xml:space="preserve"> organisations</w:t>
      </w:r>
      <w:r w:rsidR="00DB09A6" w:rsidRPr="009E555D">
        <w:rPr>
          <w:rFonts w:ascii="Arial" w:hAnsi="Arial" w:cs="Arial"/>
          <w:color w:val="000000"/>
          <w:sz w:val="22"/>
          <w:szCs w:val="22"/>
          <w:shd w:val="clear" w:color="auto" w:fill="FFFFFF"/>
        </w:rPr>
        <w:t xml:space="preserve"> has full responsibility to pr</w:t>
      </w:r>
      <w:r w:rsidR="00F46125" w:rsidRPr="009E555D">
        <w:rPr>
          <w:rFonts w:ascii="Arial" w:hAnsi="Arial" w:cs="Arial"/>
          <w:color w:val="000000"/>
          <w:sz w:val="22"/>
          <w:szCs w:val="22"/>
          <w:shd w:val="clear" w:color="auto" w:fill="FFFFFF"/>
        </w:rPr>
        <w:t>otect its customer</w:t>
      </w:r>
      <w:r w:rsidR="00A21D0A">
        <w:rPr>
          <w:rFonts w:ascii="Arial" w:hAnsi="Arial" w:cs="Arial"/>
          <w:color w:val="000000"/>
          <w:sz w:val="22"/>
          <w:szCs w:val="22"/>
          <w:shd w:val="clear" w:color="auto" w:fill="FFFFFF"/>
        </w:rPr>
        <w:t xml:space="preserve"> and</w:t>
      </w:r>
      <w:r w:rsidR="004E51B8">
        <w:rPr>
          <w:rFonts w:ascii="Arial" w:hAnsi="Arial" w:cs="Arial"/>
          <w:color w:val="000000"/>
          <w:sz w:val="22"/>
          <w:szCs w:val="22"/>
          <w:shd w:val="clear" w:color="auto" w:fill="FFFFFF"/>
        </w:rPr>
        <w:t xml:space="preserve"> </w:t>
      </w:r>
      <w:r w:rsidR="00FD1150">
        <w:rPr>
          <w:rFonts w:ascii="Arial" w:hAnsi="Arial" w:cs="Arial"/>
          <w:color w:val="000000"/>
          <w:sz w:val="22"/>
          <w:szCs w:val="22"/>
          <w:shd w:val="clear" w:color="auto" w:fill="FFFFFF"/>
        </w:rPr>
        <w:t>employee</w:t>
      </w:r>
      <w:r w:rsidR="00DB1C85">
        <w:rPr>
          <w:rFonts w:ascii="Arial" w:hAnsi="Arial" w:cs="Arial"/>
          <w:color w:val="000000"/>
          <w:sz w:val="22"/>
          <w:szCs w:val="22"/>
          <w:shd w:val="clear" w:color="auto" w:fill="FFFFFF"/>
        </w:rPr>
        <w:t>'</w:t>
      </w:r>
      <w:r w:rsidR="00FD1150">
        <w:rPr>
          <w:rFonts w:ascii="Arial" w:hAnsi="Arial" w:cs="Arial"/>
          <w:color w:val="000000"/>
          <w:sz w:val="22"/>
          <w:szCs w:val="22"/>
          <w:shd w:val="clear" w:color="auto" w:fill="FFFFFF"/>
        </w:rPr>
        <w:t>s</w:t>
      </w:r>
      <w:r w:rsidR="00F46125" w:rsidRPr="009E555D">
        <w:rPr>
          <w:rFonts w:ascii="Arial" w:hAnsi="Arial" w:cs="Arial"/>
          <w:color w:val="000000"/>
          <w:sz w:val="22"/>
          <w:szCs w:val="22"/>
          <w:shd w:val="clear" w:color="auto" w:fill="FFFFFF"/>
        </w:rPr>
        <w:t xml:space="preserve"> information and privacy.</w:t>
      </w:r>
      <w:r w:rsidR="00146B1E" w:rsidRPr="009E555D">
        <w:rPr>
          <w:rFonts w:ascii="Arial" w:hAnsi="Arial" w:cs="Arial"/>
          <w:color w:val="000000"/>
          <w:sz w:val="22"/>
          <w:szCs w:val="22"/>
          <w:shd w:val="clear" w:color="auto" w:fill="FFFFFF"/>
        </w:rPr>
        <w:t xml:space="preserve"> </w:t>
      </w:r>
      <w:r w:rsidR="00CE2929" w:rsidRPr="009E555D">
        <w:rPr>
          <w:rFonts w:ascii="Arial" w:hAnsi="Arial" w:cs="Arial"/>
          <w:color w:val="000000"/>
          <w:sz w:val="22"/>
          <w:szCs w:val="22"/>
          <w:shd w:val="clear" w:color="auto" w:fill="FFFFFF"/>
        </w:rPr>
        <w:t>Therefore</w:t>
      </w:r>
      <w:r w:rsidR="005710CD" w:rsidRPr="009E555D">
        <w:rPr>
          <w:rFonts w:ascii="Arial" w:hAnsi="Arial" w:cs="Arial"/>
          <w:color w:val="000000"/>
          <w:sz w:val="22"/>
          <w:szCs w:val="22"/>
          <w:shd w:val="clear" w:color="auto" w:fill="FFFFFF"/>
        </w:rPr>
        <w:t>,</w:t>
      </w:r>
      <w:r w:rsidR="00CE2929" w:rsidRPr="009E555D">
        <w:rPr>
          <w:rFonts w:ascii="Arial" w:hAnsi="Arial" w:cs="Arial"/>
          <w:color w:val="000000"/>
          <w:sz w:val="22"/>
          <w:szCs w:val="22"/>
          <w:shd w:val="clear" w:color="auto" w:fill="FFFFFF"/>
        </w:rPr>
        <w:t xml:space="preserve"> the company need</w:t>
      </w:r>
      <w:r w:rsidR="00DB1C85">
        <w:rPr>
          <w:rFonts w:ascii="Arial" w:hAnsi="Arial" w:cs="Arial"/>
          <w:color w:val="000000"/>
          <w:sz w:val="22"/>
          <w:szCs w:val="22"/>
          <w:shd w:val="clear" w:color="auto" w:fill="FFFFFF"/>
        </w:rPr>
        <w:t>s to increase its web maintenance activity to safeguard its customer's information and privacy</w:t>
      </w:r>
      <w:r w:rsidR="00CD119C">
        <w:rPr>
          <w:rFonts w:ascii="Arial" w:hAnsi="Arial" w:cs="Arial"/>
          <w:color w:val="000000"/>
          <w:sz w:val="22"/>
          <w:szCs w:val="22"/>
          <w:shd w:val="clear" w:color="auto" w:fill="FFFFFF"/>
        </w:rPr>
        <w:t xml:space="preserve"> </w:t>
      </w:r>
      <w:r w:rsidR="00CD119C" w:rsidRPr="009D2149">
        <w:rPr>
          <w:rFonts w:ascii="Arial" w:hAnsi="Arial" w:cs="Arial"/>
          <w:sz w:val="22"/>
          <w:szCs w:val="22"/>
        </w:rPr>
        <w:t>(Jarratt, Spiro, and Darrall, 2020)</w:t>
      </w:r>
      <w:r w:rsidR="00D43478">
        <w:rPr>
          <w:rFonts w:ascii="Arial" w:hAnsi="Arial" w:cs="Arial"/>
          <w:sz w:val="22"/>
          <w:szCs w:val="22"/>
        </w:rPr>
        <w:t>.</w:t>
      </w:r>
    </w:p>
    <w:p w14:paraId="4F47FA5A" w14:textId="2400321D" w:rsidR="008B3A6C" w:rsidRPr="00EC71D5" w:rsidRDefault="004010B2" w:rsidP="00EC71D5">
      <w:pPr>
        <w:spacing w:line="360" w:lineRule="auto"/>
        <w:jc w:val="both"/>
        <w:rPr>
          <w:rFonts w:cs="Arial"/>
          <w:color w:val="000000"/>
        </w:rPr>
      </w:pPr>
      <w:r w:rsidRPr="009E555D">
        <w:rPr>
          <w:rFonts w:cs="Arial"/>
          <w:b/>
          <w:bCs/>
          <w:color w:val="000000"/>
          <w:shd w:val="clear" w:color="auto" w:fill="FFFFFF"/>
        </w:rPr>
        <w:t>Environmental</w:t>
      </w:r>
      <w:r w:rsidR="00444853" w:rsidRPr="009E555D">
        <w:rPr>
          <w:rFonts w:cs="Arial"/>
          <w:b/>
          <w:bCs/>
          <w:color w:val="000000"/>
          <w:shd w:val="clear" w:color="auto" w:fill="FFFFFF"/>
        </w:rPr>
        <w:t xml:space="preserve">: </w:t>
      </w:r>
      <w:r w:rsidR="00D66DB1" w:rsidRPr="009E555D">
        <w:rPr>
          <w:rFonts w:cs="Arial"/>
          <w:color w:val="000000"/>
        </w:rPr>
        <w:t>The fast-spreading coronavirus has made the world upside down and disrupted peoples life routine. It has also introduced a new way of living that will bring long-term benefit to everyone. People are adopting a healthier lifestyle, including healthy food choice, good hygiene practice, physical exercise. Support is available from the government to social and independent enterprise, helping people cope with the pressures</w:t>
      </w:r>
      <w:r w:rsidR="009841E9">
        <w:rPr>
          <w:rFonts w:cs="Arial"/>
          <w:color w:val="000000"/>
        </w:rPr>
        <w:t xml:space="preserve"> </w:t>
      </w:r>
      <w:r w:rsidR="00186B13">
        <w:rPr>
          <w:rFonts w:cs="Arial"/>
          <w:color w:val="000000"/>
        </w:rPr>
        <w:t>(Davis, 2020).</w:t>
      </w:r>
      <w:r w:rsidR="00E96694" w:rsidRPr="009E555D">
        <w:rPr>
          <w:rFonts w:cs="Arial"/>
          <w:color w:val="333333"/>
        </w:rPr>
        <w:t xml:space="preserve">The table below is used to understand the severity </w:t>
      </w:r>
      <w:r w:rsidR="00FC2B49" w:rsidRPr="009E555D">
        <w:rPr>
          <w:rFonts w:cs="Arial"/>
          <w:color w:val="333333"/>
        </w:rPr>
        <w:t>of n</w:t>
      </w:r>
      <w:r w:rsidR="006C2331" w:rsidRPr="009E555D">
        <w:rPr>
          <w:rFonts w:cs="Arial"/>
          <w:color w:val="333333"/>
        </w:rPr>
        <w:t>egative and positive aspect</w:t>
      </w:r>
      <w:r w:rsidR="00EF4EEA" w:rsidRPr="009E555D">
        <w:rPr>
          <w:rFonts w:cs="Arial"/>
          <w:color w:val="333333"/>
        </w:rPr>
        <w:t>s of these factors</w:t>
      </w:r>
      <w:r w:rsidR="00C9792E" w:rsidRPr="009E555D">
        <w:rPr>
          <w:rFonts w:cs="Arial"/>
          <w:color w:val="333333"/>
        </w:rPr>
        <w:t xml:space="preserve"> to the NWM</w:t>
      </w:r>
      <w:r w:rsidR="00850C2E" w:rsidRPr="009E555D">
        <w:rPr>
          <w:rFonts w:cs="Arial"/>
          <w:color w:val="333333"/>
        </w:rPr>
        <w:t>:</w:t>
      </w:r>
    </w:p>
    <w:p w14:paraId="639F756E" w14:textId="18A3E8B9" w:rsidR="007B680C" w:rsidRDefault="007B680C" w:rsidP="009E555D">
      <w:pPr>
        <w:pStyle w:val="NormalWeb"/>
        <w:shd w:val="clear" w:color="auto" w:fill="FFFFFF"/>
        <w:spacing w:line="360" w:lineRule="auto"/>
        <w:jc w:val="both"/>
        <w:rPr>
          <w:rFonts w:ascii="Arial" w:hAnsi="Arial" w:cs="Arial"/>
          <w:color w:val="333333"/>
          <w:sz w:val="22"/>
          <w:szCs w:val="22"/>
        </w:rPr>
      </w:pPr>
    </w:p>
    <w:p w14:paraId="7562D614" w14:textId="77777777" w:rsidR="00DB1C85" w:rsidRDefault="00DB1C85" w:rsidP="009E555D">
      <w:pPr>
        <w:pStyle w:val="NormalWeb"/>
        <w:shd w:val="clear" w:color="auto" w:fill="FFFFFF"/>
        <w:spacing w:line="360" w:lineRule="auto"/>
        <w:jc w:val="both"/>
        <w:rPr>
          <w:rFonts w:ascii="Arial" w:hAnsi="Arial" w:cs="Arial"/>
          <w:color w:val="333333"/>
          <w:sz w:val="22"/>
          <w:szCs w:val="22"/>
        </w:rPr>
      </w:pPr>
    </w:p>
    <w:p w14:paraId="3A820B4E" w14:textId="73FCD72A" w:rsidR="00555E89" w:rsidRDefault="00555E89" w:rsidP="009E555D">
      <w:pPr>
        <w:pStyle w:val="NormalWeb"/>
        <w:shd w:val="clear" w:color="auto" w:fill="FFFFFF"/>
        <w:spacing w:line="360" w:lineRule="auto"/>
        <w:jc w:val="both"/>
        <w:rPr>
          <w:rFonts w:ascii="Arial" w:hAnsi="Arial" w:cs="Arial"/>
          <w:color w:val="333333"/>
          <w:sz w:val="22"/>
          <w:szCs w:val="22"/>
        </w:rPr>
      </w:pPr>
    </w:p>
    <w:p w14:paraId="45D75082" w14:textId="70385494" w:rsidR="007B680C" w:rsidRDefault="007B680C" w:rsidP="009E555D">
      <w:pPr>
        <w:pStyle w:val="NormalWeb"/>
        <w:shd w:val="clear" w:color="auto" w:fill="FFFFFF"/>
        <w:spacing w:line="360" w:lineRule="auto"/>
        <w:jc w:val="both"/>
        <w:rPr>
          <w:rFonts w:ascii="Arial" w:hAnsi="Arial" w:cs="Arial"/>
          <w:color w:val="333333"/>
          <w:sz w:val="22"/>
          <w:szCs w:val="22"/>
        </w:rPr>
      </w:pPr>
    </w:p>
    <w:p w14:paraId="3C11AB4D" w14:textId="0CE5746E" w:rsidR="007B680C" w:rsidRDefault="007B680C" w:rsidP="009E555D">
      <w:pPr>
        <w:pStyle w:val="NormalWeb"/>
        <w:shd w:val="clear" w:color="auto" w:fill="FFFFFF"/>
        <w:spacing w:line="360" w:lineRule="auto"/>
        <w:jc w:val="both"/>
        <w:rPr>
          <w:rFonts w:ascii="Arial" w:hAnsi="Arial" w:cs="Arial"/>
          <w:color w:val="333333"/>
          <w:sz w:val="22"/>
          <w:szCs w:val="22"/>
        </w:rPr>
      </w:pPr>
    </w:p>
    <w:p w14:paraId="59B05010" w14:textId="5BFC672D" w:rsidR="007B680C" w:rsidRDefault="007B680C" w:rsidP="009E555D">
      <w:pPr>
        <w:pStyle w:val="NormalWeb"/>
        <w:shd w:val="clear" w:color="auto" w:fill="FFFFFF"/>
        <w:spacing w:line="360" w:lineRule="auto"/>
        <w:jc w:val="both"/>
        <w:rPr>
          <w:rFonts w:ascii="Arial" w:hAnsi="Arial" w:cs="Arial"/>
          <w:color w:val="333333"/>
          <w:sz w:val="22"/>
          <w:szCs w:val="22"/>
        </w:rPr>
      </w:pPr>
    </w:p>
    <w:p w14:paraId="7D0F22BA" w14:textId="1DBBF70D" w:rsidR="007B680C" w:rsidRDefault="007B680C" w:rsidP="009E555D">
      <w:pPr>
        <w:pStyle w:val="NormalWeb"/>
        <w:shd w:val="clear" w:color="auto" w:fill="FFFFFF"/>
        <w:spacing w:line="360" w:lineRule="auto"/>
        <w:jc w:val="both"/>
        <w:rPr>
          <w:rFonts w:ascii="Arial" w:hAnsi="Arial" w:cs="Arial"/>
          <w:color w:val="333333"/>
          <w:sz w:val="22"/>
          <w:szCs w:val="22"/>
        </w:rPr>
      </w:pPr>
    </w:p>
    <w:p w14:paraId="4694A19B" w14:textId="77777777" w:rsidR="007B680C" w:rsidRPr="009E555D" w:rsidRDefault="007B680C" w:rsidP="009E555D">
      <w:pPr>
        <w:pStyle w:val="NormalWeb"/>
        <w:shd w:val="clear" w:color="auto" w:fill="FFFFFF"/>
        <w:spacing w:line="360" w:lineRule="auto"/>
        <w:jc w:val="both"/>
        <w:rPr>
          <w:rFonts w:ascii="Arial" w:hAnsi="Arial" w:cs="Arial"/>
          <w:color w:val="333333"/>
          <w:sz w:val="22"/>
          <w:szCs w:val="22"/>
        </w:rPr>
      </w:pPr>
    </w:p>
    <w:p w14:paraId="2E8A3B75" w14:textId="77777777" w:rsidR="00180639" w:rsidRDefault="00180639" w:rsidP="0056523A">
      <w:pPr>
        <w:pStyle w:val="Heading2"/>
      </w:pPr>
    </w:p>
    <w:p w14:paraId="51C4421D" w14:textId="4E9FB364" w:rsidR="00CB7FF4" w:rsidRDefault="00B46315" w:rsidP="0056523A">
      <w:pPr>
        <w:pStyle w:val="Heading2"/>
      </w:pPr>
      <w:bookmarkStart w:id="5" w:name="_Toc68473006"/>
      <w:r w:rsidRPr="0056523A">
        <w:t xml:space="preserve">PESTLE </w:t>
      </w:r>
      <w:r w:rsidR="0056523A" w:rsidRPr="0056523A">
        <w:t>Findings</w:t>
      </w:r>
      <w:bookmarkEnd w:id="5"/>
      <w:r w:rsidR="0056523A" w:rsidRPr="0056523A">
        <w:t xml:space="preserve"> </w:t>
      </w:r>
    </w:p>
    <w:p w14:paraId="5FB1EF99" w14:textId="77777777" w:rsidR="002A4BA2" w:rsidRPr="002A4BA2" w:rsidRDefault="002A4BA2" w:rsidP="002A4BA2"/>
    <w:tbl>
      <w:tblPr>
        <w:tblStyle w:val="GridTable5Dark-Accent5"/>
        <w:tblW w:w="0" w:type="auto"/>
        <w:tblLook w:val="04A0" w:firstRow="1" w:lastRow="0" w:firstColumn="1" w:lastColumn="0" w:noHBand="0" w:noVBand="1"/>
      </w:tblPr>
      <w:tblGrid>
        <w:gridCol w:w="1751"/>
        <w:gridCol w:w="2072"/>
        <w:gridCol w:w="1882"/>
        <w:gridCol w:w="1617"/>
        <w:gridCol w:w="1694"/>
      </w:tblGrid>
      <w:tr w:rsidR="005113F4" w:rsidRPr="009E555D" w14:paraId="12134501" w14:textId="77777777" w:rsidTr="005113F4">
        <w:trPr>
          <w:cnfStyle w:val="100000000000" w:firstRow="1" w:lastRow="0" w:firstColumn="0" w:lastColumn="0" w:oddVBand="0" w:evenVBand="0" w:oddHBand="0" w:evenHBand="0" w:firstRowFirstColumn="0" w:firstRowLastColumn="0" w:lastRowFirstColumn="0" w:lastRowLastColumn="0"/>
          <w:trHeight w:val="803"/>
        </w:trPr>
        <w:tc>
          <w:tcPr>
            <w:cnfStyle w:val="001000000000" w:firstRow="0" w:lastRow="0" w:firstColumn="1" w:lastColumn="0" w:oddVBand="0" w:evenVBand="0" w:oddHBand="0" w:evenHBand="0" w:firstRowFirstColumn="0" w:firstRowLastColumn="0" w:lastRowFirstColumn="0" w:lastRowLastColumn="0"/>
            <w:tcW w:w="1751" w:type="dxa"/>
          </w:tcPr>
          <w:p w14:paraId="534C3BD9" w14:textId="1345A41B" w:rsidR="00CC4DFC" w:rsidRPr="009E555D" w:rsidRDefault="0046748D" w:rsidP="00614172">
            <w:pPr>
              <w:pStyle w:val="NormalWeb"/>
              <w:jc w:val="center"/>
              <w:rPr>
                <w:rFonts w:ascii="Arial" w:hAnsi="Arial" w:cs="Arial"/>
                <w:color w:val="333333"/>
                <w:sz w:val="22"/>
                <w:szCs w:val="22"/>
              </w:rPr>
            </w:pPr>
            <w:bookmarkStart w:id="6" w:name="_Hlk68198089"/>
            <w:r w:rsidRPr="009E555D">
              <w:rPr>
                <w:rFonts w:ascii="Arial" w:hAnsi="Arial" w:cs="Arial"/>
                <w:color w:val="333333"/>
                <w:sz w:val="22"/>
                <w:szCs w:val="22"/>
              </w:rPr>
              <w:t>PESTLE</w:t>
            </w:r>
          </w:p>
        </w:tc>
        <w:tc>
          <w:tcPr>
            <w:tcW w:w="2072" w:type="dxa"/>
          </w:tcPr>
          <w:p w14:paraId="2EA0E367" w14:textId="12AE3D89" w:rsidR="00CC4DFC" w:rsidRPr="009E555D" w:rsidRDefault="005113F4" w:rsidP="00614172">
            <w:pPr>
              <w:pStyle w:val="NormalWeb"/>
              <w:cnfStyle w:val="100000000000" w:firstRow="1" w:lastRow="0" w:firstColumn="0" w:lastColumn="0" w:oddVBand="0" w:evenVBand="0" w:oddHBand="0" w:evenHBand="0" w:firstRowFirstColumn="0" w:firstRowLastColumn="0" w:lastRowFirstColumn="0" w:lastRowLastColumn="0"/>
              <w:rPr>
                <w:rFonts w:ascii="Arial" w:hAnsi="Arial" w:cs="Arial"/>
                <w:color w:val="333333"/>
                <w:sz w:val="22"/>
                <w:szCs w:val="22"/>
              </w:rPr>
            </w:pPr>
            <w:r>
              <w:rPr>
                <w:rFonts w:ascii="Arial" w:hAnsi="Arial" w:cs="Arial"/>
                <w:b w:val="0"/>
                <w:bCs w:val="0"/>
                <w:color w:val="333333"/>
                <w:sz w:val="22"/>
                <w:szCs w:val="22"/>
              </w:rPr>
              <w:t xml:space="preserve">       </w:t>
            </w:r>
            <w:r w:rsidR="004439CE" w:rsidRPr="009E555D">
              <w:rPr>
                <w:rFonts w:ascii="Arial" w:hAnsi="Arial" w:cs="Arial"/>
                <w:color w:val="333333"/>
                <w:sz w:val="22"/>
                <w:szCs w:val="22"/>
              </w:rPr>
              <w:t>Factors</w:t>
            </w:r>
          </w:p>
        </w:tc>
        <w:tc>
          <w:tcPr>
            <w:tcW w:w="1882" w:type="dxa"/>
          </w:tcPr>
          <w:p w14:paraId="6D40ABA6" w14:textId="0334C0C7" w:rsidR="00CC4DFC" w:rsidRPr="009E555D" w:rsidRDefault="004439CE" w:rsidP="00614172">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color w:val="333333"/>
                <w:sz w:val="22"/>
                <w:szCs w:val="22"/>
              </w:rPr>
            </w:pPr>
            <w:r w:rsidRPr="009E555D">
              <w:rPr>
                <w:rFonts w:ascii="Arial" w:hAnsi="Arial" w:cs="Arial"/>
                <w:color w:val="333333"/>
                <w:sz w:val="22"/>
                <w:szCs w:val="22"/>
              </w:rPr>
              <w:t>Potential Impact</w:t>
            </w:r>
          </w:p>
        </w:tc>
        <w:tc>
          <w:tcPr>
            <w:tcW w:w="1617" w:type="dxa"/>
          </w:tcPr>
          <w:p w14:paraId="6505F936" w14:textId="19D4446C" w:rsidR="00CC4DFC" w:rsidRPr="009E555D" w:rsidRDefault="004439CE" w:rsidP="00614172">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color w:val="333333"/>
                <w:sz w:val="22"/>
                <w:szCs w:val="22"/>
              </w:rPr>
            </w:pPr>
            <w:r w:rsidRPr="009E555D">
              <w:rPr>
                <w:rFonts w:ascii="Arial" w:hAnsi="Arial" w:cs="Arial"/>
                <w:color w:val="333333"/>
                <w:sz w:val="22"/>
                <w:szCs w:val="22"/>
              </w:rPr>
              <w:t>Type</w:t>
            </w:r>
          </w:p>
        </w:tc>
        <w:tc>
          <w:tcPr>
            <w:tcW w:w="1694" w:type="dxa"/>
          </w:tcPr>
          <w:p w14:paraId="31367AD7" w14:textId="7F51AA91" w:rsidR="00CC4DFC" w:rsidRPr="009E555D" w:rsidRDefault="004439CE" w:rsidP="00614172">
            <w:pPr>
              <w:pStyle w:val="NormalWeb"/>
              <w:jc w:val="center"/>
              <w:cnfStyle w:val="100000000000" w:firstRow="1" w:lastRow="0" w:firstColumn="0" w:lastColumn="0" w:oddVBand="0" w:evenVBand="0" w:oddHBand="0" w:evenHBand="0" w:firstRowFirstColumn="0" w:firstRowLastColumn="0" w:lastRowFirstColumn="0" w:lastRowLastColumn="0"/>
              <w:rPr>
                <w:rFonts w:ascii="Arial" w:hAnsi="Arial" w:cs="Arial"/>
                <w:color w:val="333333"/>
                <w:sz w:val="22"/>
                <w:szCs w:val="22"/>
              </w:rPr>
            </w:pPr>
            <w:r w:rsidRPr="009E555D">
              <w:rPr>
                <w:rFonts w:ascii="Arial" w:hAnsi="Arial" w:cs="Arial"/>
                <w:color w:val="333333"/>
                <w:sz w:val="22"/>
                <w:szCs w:val="22"/>
              </w:rPr>
              <w:t>Importance</w:t>
            </w:r>
          </w:p>
        </w:tc>
      </w:tr>
      <w:tr w:rsidR="005113F4" w:rsidRPr="009E555D" w14:paraId="652C6B16" w14:textId="77777777" w:rsidTr="00511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1" w:type="dxa"/>
          </w:tcPr>
          <w:p w14:paraId="084AE200" w14:textId="7B096A84" w:rsidR="00CC4DFC" w:rsidRPr="00B46315" w:rsidRDefault="00FF079D" w:rsidP="00B46315">
            <w:pPr>
              <w:pStyle w:val="NormalWeb"/>
              <w:spacing w:before="0" w:beforeAutospacing="0" w:after="0" w:afterAutospacing="0" w:line="360" w:lineRule="auto"/>
              <w:jc w:val="center"/>
              <w:rPr>
                <w:rFonts w:ascii="Arial" w:hAnsi="Arial" w:cs="Arial"/>
                <w:b w:val="0"/>
                <w:bCs w:val="0"/>
                <w:color w:val="333333"/>
                <w:sz w:val="22"/>
                <w:szCs w:val="22"/>
              </w:rPr>
            </w:pPr>
            <w:r w:rsidRPr="00B46315">
              <w:rPr>
                <w:rFonts w:ascii="Arial" w:hAnsi="Arial" w:cs="Arial"/>
                <w:b w:val="0"/>
                <w:bCs w:val="0"/>
                <w:color w:val="333333"/>
                <w:sz w:val="22"/>
                <w:szCs w:val="22"/>
              </w:rPr>
              <w:t>Political</w:t>
            </w:r>
          </w:p>
        </w:tc>
        <w:tc>
          <w:tcPr>
            <w:tcW w:w="2072" w:type="dxa"/>
          </w:tcPr>
          <w:p w14:paraId="193E4CF3" w14:textId="77777777" w:rsidR="00CC4DFC" w:rsidRPr="00B46315" w:rsidRDefault="003B715A"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Social Distancing</w:t>
            </w:r>
          </w:p>
          <w:p w14:paraId="6A57E65E" w14:textId="3348553F" w:rsidR="006721F6" w:rsidRPr="00B46315" w:rsidRDefault="006721F6"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Self-Isolation</w:t>
            </w:r>
          </w:p>
          <w:p w14:paraId="3BCCDB0A" w14:textId="23DB2A65" w:rsidR="006721F6" w:rsidRPr="00B46315" w:rsidRDefault="006721F6"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p>
        </w:tc>
        <w:tc>
          <w:tcPr>
            <w:tcW w:w="1882" w:type="dxa"/>
          </w:tcPr>
          <w:p w14:paraId="6E0EA244" w14:textId="78FB1F22" w:rsidR="00CC4DFC"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High</w:t>
            </w:r>
          </w:p>
          <w:p w14:paraId="61900DAB" w14:textId="54E665F8"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Medium</w:t>
            </w:r>
          </w:p>
          <w:p w14:paraId="021D3FFB" w14:textId="25E2B66F"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Low</w:t>
            </w:r>
          </w:p>
          <w:p w14:paraId="3CFBDB96" w14:textId="057D83EA"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17" w:type="dxa"/>
          </w:tcPr>
          <w:p w14:paraId="4026C2FE" w14:textId="6D8C3703" w:rsidR="00CC4DFC"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Positive</w:t>
            </w:r>
          </w:p>
          <w:p w14:paraId="13D4D1B8" w14:textId="3B3A5557"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Negative</w:t>
            </w:r>
          </w:p>
          <w:p w14:paraId="4E9DD3C4" w14:textId="47E8C053"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Moderate</w:t>
            </w:r>
          </w:p>
          <w:p w14:paraId="2523D1E0" w14:textId="47270233"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94" w:type="dxa"/>
          </w:tcPr>
          <w:p w14:paraId="58B5F84F" w14:textId="77777777" w:rsidR="0092049A" w:rsidRPr="00B46315" w:rsidRDefault="00C630CB"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highlight w:val="yellow"/>
              </w:rPr>
            </w:pPr>
            <w:r w:rsidRPr="00B46315">
              <w:rPr>
                <w:rFonts w:ascii="Arial" w:hAnsi="Arial" w:cs="Arial"/>
                <w:color w:val="333333"/>
                <w:sz w:val="22"/>
                <w:szCs w:val="22"/>
                <w:highlight w:val="yellow"/>
              </w:rPr>
              <w:t>Critical</w:t>
            </w:r>
          </w:p>
          <w:p w14:paraId="2DDB0FB6" w14:textId="6DA471FD"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Important</w:t>
            </w:r>
          </w:p>
          <w:p w14:paraId="4EDBB064" w14:textId="0718487A" w:rsidR="00D05E88"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Unimportant</w:t>
            </w:r>
          </w:p>
          <w:p w14:paraId="6A3743AE" w14:textId="49A12AB0" w:rsidR="00D05E88"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r>
      <w:tr w:rsidR="005113F4" w:rsidRPr="009E555D" w14:paraId="3F04EE65" w14:textId="77777777" w:rsidTr="005113F4">
        <w:tc>
          <w:tcPr>
            <w:cnfStyle w:val="001000000000" w:firstRow="0" w:lastRow="0" w:firstColumn="1" w:lastColumn="0" w:oddVBand="0" w:evenVBand="0" w:oddHBand="0" w:evenHBand="0" w:firstRowFirstColumn="0" w:firstRowLastColumn="0" w:lastRowFirstColumn="0" w:lastRowLastColumn="0"/>
            <w:tcW w:w="1751" w:type="dxa"/>
          </w:tcPr>
          <w:p w14:paraId="74151503" w14:textId="46EF8EE2" w:rsidR="00CC4DFC" w:rsidRPr="00B46315" w:rsidRDefault="00891D10" w:rsidP="00B46315">
            <w:pPr>
              <w:pStyle w:val="NormalWeb"/>
              <w:spacing w:before="0" w:beforeAutospacing="0" w:after="0" w:afterAutospacing="0" w:line="360" w:lineRule="auto"/>
              <w:jc w:val="center"/>
              <w:rPr>
                <w:rFonts w:ascii="Arial" w:hAnsi="Arial" w:cs="Arial"/>
                <w:b w:val="0"/>
                <w:bCs w:val="0"/>
                <w:color w:val="333333"/>
                <w:sz w:val="22"/>
                <w:szCs w:val="22"/>
              </w:rPr>
            </w:pPr>
            <w:r w:rsidRPr="00B46315">
              <w:rPr>
                <w:rFonts w:ascii="Arial" w:hAnsi="Arial" w:cs="Arial"/>
                <w:b w:val="0"/>
                <w:bCs w:val="0"/>
                <w:color w:val="333333"/>
                <w:sz w:val="22"/>
                <w:szCs w:val="22"/>
              </w:rPr>
              <w:t>Economic</w:t>
            </w:r>
          </w:p>
        </w:tc>
        <w:tc>
          <w:tcPr>
            <w:tcW w:w="2072" w:type="dxa"/>
          </w:tcPr>
          <w:p w14:paraId="67D4151D" w14:textId="6F4951FC" w:rsidR="00CC4DFC" w:rsidRPr="00B46315" w:rsidRDefault="00C630C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Nursery closing down</w:t>
            </w:r>
          </w:p>
        </w:tc>
        <w:tc>
          <w:tcPr>
            <w:tcW w:w="1882" w:type="dxa"/>
          </w:tcPr>
          <w:p w14:paraId="6BB7B9F6" w14:textId="6ADB213D"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High</w:t>
            </w:r>
          </w:p>
          <w:p w14:paraId="0265F979" w14:textId="73970231"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Medium</w:t>
            </w:r>
          </w:p>
          <w:p w14:paraId="1D20480A" w14:textId="033BF456"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Low</w:t>
            </w:r>
          </w:p>
          <w:p w14:paraId="4E3AF1A5" w14:textId="7A785A22" w:rsidR="00CC4DFC"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17" w:type="dxa"/>
          </w:tcPr>
          <w:p w14:paraId="080BDEA2" w14:textId="77777777"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Positive</w:t>
            </w:r>
          </w:p>
          <w:p w14:paraId="4A689CBB" w14:textId="2E193553"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Negative</w:t>
            </w:r>
          </w:p>
          <w:p w14:paraId="2A518E66" w14:textId="181F7FD5"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Moderate</w:t>
            </w:r>
          </w:p>
          <w:p w14:paraId="4655274D" w14:textId="15D09814" w:rsidR="00CC4DFC"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94" w:type="dxa"/>
          </w:tcPr>
          <w:p w14:paraId="7B097E78" w14:textId="0B77CE39" w:rsidR="00D05E88" w:rsidRPr="00B46315" w:rsidRDefault="00D05E8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Critical</w:t>
            </w:r>
          </w:p>
          <w:p w14:paraId="3645ABEB" w14:textId="0E2F0AE5" w:rsidR="00D05E88" w:rsidRPr="00B46315" w:rsidRDefault="00D05E8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Important</w:t>
            </w:r>
          </w:p>
          <w:p w14:paraId="29E1269F" w14:textId="3DC1B0C8" w:rsidR="00D05E88" w:rsidRPr="00B46315" w:rsidRDefault="00D05E8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Unimportant</w:t>
            </w:r>
          </w:p>
          <w:p w14:paraId="4BD17F14" w14:textId="3D9369D8" w:rsidR="00CC4DFC" w:rsidRPr="00B46315" w:rsidRDefault="00D05E8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r>
      <w:tr w:rsidR="005113F4" w:rsidRPr="009E555D" w14:paraId="62573AB1" w14:textId="77777777" w:rsidTr="00511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1" w:type="dxa"/>
          </w:tcPr>
          <w:p w14:paraId="3B3A6126" w14:textId="4AA7CE55" w:rsidR="00CC4DFC" w:rsidRPr="00B46315" w:rsidRDefault="00C630CB" w:rsidP="00B46315">
            <w:pPr>
              <w:pStyle w:val="NormalWeb"/>
              <w:spacing w:before="0" w:beforeAutospacing="0" w:after="0" w:afterAutospacing="0" w:line="360" w:lineRule="auto"/>
              <w:jc w:val="center"/>
              <w:rPr>
                <w:rFonts w:ascii="Arial" w:hAnsi="Arial" w:cs="Arial"/>
                <w:b w:val="0"/>
                <w:bCs w:val="0"/>
                <w:color w:val="333333"/>
                <w:sz w:val="22"/>
                <w:szCs w:val="22"/>
              </w:rPr>
            </w:pPr>
            <w:r w:rsidRPr="00B46315">
              <w:rPr>
                <w:rFonts w:ascii="Arial" w:hAnsi="Arial" w:cs="Arial"/>
                <w:b w:val="0"/>
                <w:bCs w:val="0"/>
                <w:color w:val="333333"/>
                <w:sz w:val="22"/>
                <w:szCs w:val="22"/>
              </w:rPr>
              <w:t>Social</w:t>
            </w:r>
          </w:p>
        </w:tc>
        <w:tc>
          <w:tcPr>
            <w:tcW w:w="2072" w:type="dxa"/>
          </w:tcPr>
          <w:p w14:paraId="50803B55" w14:textId="77777777" w:rsidR="004D2C86" w:rsidRPr="00B46315" w:rsidRDefault="003171C0"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Homeworking</w:t>
            </w:r>
          </w:p>
          <w:p w14:paraId="49ADBB15" w14:textId="1C0D97AB" w:rsidR="00221D65" w:rsidRPr="00B46315" w:rsidRDefault="00221D65"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Home- schooling</w:t>
            </w:r>
          </w:p>
        </w:tc>
        <w:tc>
          <w:tcPr>
            <w:tcW w:w="1882" w:type="dxa"/>
          </w:tcPr>
          <w:p w14:paraId="7626CB86" w14:textId="755A604F"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High</w:t>
            </w:r>
          </w:p>
          <w:p w14:paraId="495AD994" w14:textId="272DC01F"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Medium</w:t>
            </w:r>
          </w:p>
          <w:p w14:paraId="3D59CD05" w14:textId="21301DD6"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Low</w:t>
            </w:r>
          </w:p>
          <w:p w14:paraId="28EEEB06" w14:textId="391B12E2" w:rsidR="00CC4DFC"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17" w:type="dxa"/>
          </w:tcPr>
          <w:p w14:paraId="4FE18756" w14:textId="77777777"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Positive</w:t>
            </w:r>
          </w:p>
          <w:p w14:paraId="1A11C8E8" w14:textId="4DF5538A"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Negative</w:t>
            </w:r>
          </w:p>
          <w:p w14:paraId="37553DE1" w14:textId="5792A2D5"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Moderate</w:t>
            </w:r>
          </w:p>
          <w:p w14:paraId="70BB0936" w14:textId="5C33B328" w:rsidR="00CC4DFC"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94" w:type="dxa"/>
          </w:tcPr>
          <w:p w14:paraId="5B505344" w14:textId="2F7DAD15" w:rsidR="00D05E88"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Critical</w:t>
            </w:r>
          </w:p>
          <w:p w14:paraId="339742B4" w14:textId="0365C118" w:rsidR="00D05E88"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Important</w:t>
            </w:r>
          </w:p>
          <w:p w14:paraId="4CE6B58D" w14:textId="71AD6D9D" w:rsidR="00D05E88"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Unimportant</w:t>
            </w:r>
          </w:p>
          <w:p w14:paraId="525D5A1F" w14:textId="49CFCAF9" w:rsidR="00CC4DFC"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r>
      <w:tr w:rsidR="005113F4" w:rsidRPr="009E555D" w14:paraId="631E07B4" w14:textId="77777777" w:rsidTr="005113F4">
        <w:tc>
          <w:tcPr>
            <w:cnfStyle w:val="001000000000" w:firstRow="0" w:lastRow="0" w:firstColumn="1" w:lastColumn="0" w:oddVBand="0" w:evenVBand="0" w:oddHBand="0" w:evenHBand="0" w:firstRowFirstColumn="0" w:firstRowLastColumn="0" w:lastRowFirstColumn="0" w:lastRowLastColumn="0"/>
            <w:tcW w:w="1751" w:type="dxa"/>
          </w:tcPr>
          <w:p w14:paraId="47737390" w14:textId="25530D35" w:rsidR="00CC4DFC" w:rsidRPr="00B46315" w:rsidRDefault="0003343D" w:rsidP="00B46315">
            <w:pPr>
              <w:pStyle w:val="NormalWeb"/>
              <w:spacing w:before="0" w:beforeAutospacing="0" w:after="0" w:afterAutospacing="0" w:line="360" w:lineRule="auto"/>
              <w:jc w:val="center"/>
              <w:rPr>
                <w:rFonts w:ascii="Arial" w:hAnsi="Arial" w:cs="Arial"/>
                <w:b w:val="0"/>
                <w:bCs w:val="0"/>
                <w:color w:val="333333"/>
                <w:sz w:val="22"/>
                <w:szCs w:val="22"/>
              </w:rPr>
            </w:pPr>
            <w:r w:rsidRPr="00B46315">
              <w:rPr>
                <w:rFonts w:ascii="Arial" w:hAnsi="Arial" w:cs="Arial"/>
                <w:b w:val="0"/>
                <w:bCs w:val="0"/>
                <w:color w:val="333333"/>
                <w:sz w:val="22"/>
                <w:szCs w:val="22"/>
              </w:rPr>
              <w:t>Technology</w:t>
            </w:r>
          </w:p>
        </w:tc>
        <w:tc>
          <w:tcPr>
            <w:tcW w:w="2072" w:type="dxa"/>
          </w:tcPr>
          <w:p w14:paraId="33253E4B" w14:textId="7E2E76C1" w:rsidR="00CC4DFC" w:rsidRPr="00B46315" w:rsidRDefault="0008110A"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Transformed customer expectation</w:t>
            </w:r>
          </w:p>
        </w:tc>
        <w:tc>
          <w:tcPr>
            <w:tcW w:w="1882" w:type="dxa"/>
          </w:tcPr>
          <w:p w14:paraId="5EB02850" w14:textId="578EB569"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High</w:t>
            </w:r>
          </w:p>
          <w:p w14:paraId="27077874" w14:textId="18D25B2F"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Medium</w:t>
            </w:r>
          </w:p>
          <w:p w14:paraId="64A4C97D" w14:textId="5900CBFA"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Low</w:t>
            </w:r>
          </w:p>
          <w:p w14:paraId="36D39B10" w14:textId="20D2A7F7" w:rsidR="00CC4DFC"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17" w:type="dxa"/>
          </w:tcPr>
          <w:p w14:paraId="466CFE3E" w14:textId="77777777"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Positive</w:t>
            </w:r>
          </w:p>
          <w:p w14:paraId="5E625BE6" w14:textId="0E9E0E9D"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Negative</w:t>
            </w:r>
          </w:p>
          <w:p w14:paraId="7E6C7C6A" w14:textId="60A359E0" w:rsidR="00491FC8"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Moderate</w:t>
            </w:r>
          </w:p>
          <w:p w14:paraId="6EF08A27" w14:textId="22EDE3FF" w:rsidR="00CC4DFC" w:rsidRPr="00B46315" w:rsidRDefault="00491FC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94" w:type="dxa"/>
          </w:tcPr>
          <w:p w14:paraId="43AA89C0" w14:textId="75BBD318" w:rsidR="00D05E88" w:rsidRPr="00B46315" w:rsidRDefault="00D05E8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Critical</w:t>
            </w:r>
          </w:p>
          <w:p w14:paraId="007355AF" w14:textId="419E2F10" w:rsidR="00D05E88" w:rsidRPr="00B46315" w:rsidRDefault="00D05E8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Important</w:t>
            </w:r>
          </w:p>
          <w:p w14:paraId="63AAC043" w14:textId="6C804FA7" w:rsidR="00D05E88" w:rsidRPr="00B46315" w:rsidRDefault="00D05E8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Unimportant</w:t>
            </w:r>
          </w:p>
          <w:p w14:paraId="1CF0F61A" w14:textId="289EB232" w:rsidR="00CC4DFC" w:rsidRPr="00B46315" w:rsidRDefault="00D05E88"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r>
      <w:tr w:rsidR="005113F4" w:rsidRPr="009E555D" w14:paraId="3D2407E4" w14:textId="77777777" w:rsidTr="005113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1" w:type="dxa"/>
          </w:tcPr>
          <w:p w14:paraId="121A7071" w14:textId="117CA784" w:rsidR="00CC4DFC" w:rsidRPr="00B46315" w:rsidRDefault="0008110A" w:rsidP="00B46315">
            <w:pPr>
              <w:pStyle w:val="NormalWeb"/>
              <w:spacing w:before="0" w:beforeAutospacing="0" w:after="0" w:afterAutospacing="0" w:line="360" w:lineRule="auto"/>
              <w:jc w:val="center"/>
              <w:rPr>
                <w:rFonts w:ascii="Arial" w:hAnsi="Arial" w:cs="Arial"/>
                <w:b w:val="0"/>
                <w:bCs w:val="0"/>
                <w:color w:val="333333"/>
                <w:sz w:val="22"/>
                <w:szCs w:val="22"/>
              </w:rPr>
            </w:pPr>
            <w:r w:rsidRPr="00B46315">
              <w:rPr>
                <w:rFonts w:ascii="Arial" w:hAnsi="Arial" w:cs="Arial"/>
                <w:b w:val="0"/>
                <w:bCs w:val="0"/>
                <w:color w:val="333333"/>
                <w:sz w:val="22"/>
                <w:szCs w:val="22"/>
              </w:rPr>
              <w:t>Legal</w:t>
            </w:r>
          </w:p>
        </w:tc>
        <w:tc>
          <w:tcPr>
            <w:tcW w:w="2072" w:type="dxa"/>
          </w:tcPr>
          <w:p w14:paraId="1B584FAF" w14:textId="19CD84EF" w:rsidR="00CC4DFC" w:rsidRPr="00B46315" w:rsidRDefault="00EF05F6"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Safeguarding company</w:t>
            </w:r>
            <w:r w:rsidR="00DB1C85" w:rsidRPr="00B46315">
              <w:rPr>
                <w:rFonts w:ascii="Arial" w:hAnsi="Arial" w:cs="Arial"/>
                <w:color w:val="333333"/>
                <w:sz w:val="22"/>
                <w:szCs w:val="22"/>
              </w:rPr>
              <w:t>'</w:t>
            </w:r>
            <w:r w:rsidRPr="00B46315">
              <w:rPr>
                <w:rFonts w:ascii="Arial" w:hAnsi="Arial" w:cs="Arial"/>
                <w:color w:val="333333"/>
                <w:sz w:val="22"/>
                <w:szCs w:val="22"/>
              </w:rPr>
              <w:t>s and customer privacy</w:t>
            </w:r>
          </w:p>
        </w:tc>
        <w:tc>
          <w:tcPr>
            <w:tcW w:w="1882" w:type="dxa"/>
          </w:tcPr>
          <w:p w14:paraId="4C826341" w14:textId="76333184"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High</w:t>
            </w:r>
          </w:p>
          <w:p w14:paraId="41269B1E" w14:textId="24FF887F"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Medium</w:t>
            </w:r>
          </w:p>
          <w:p w14:paraId="011993F6" w14:textId="7A242735"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Low</w:t>
            </w:r>
          </w:p>
          <w:p w14:paraId="25F59BA2" w14:textId="4D4DF179" w:rsidR="00CC4DFC"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17" w:type="dxa"/>
          </w:tcPr>
          <w:p w14:paraId="57B24828" w14:textId="77777777"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Positive</w:t>
            </w:r>
          </w:p>
          <w:p w14:paraId="6D871D97" w14:textId="58010980"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Negative</w:t>
            </w:r>
          </w:p>
          <w:p w14:paraId="73871BBE" w14:textId="3AD6470C" w:rsidR="00491FC8"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Moderate</w:t>
            </w:r>
          </w:p>
          <w:p w14:paraId="5A604C06" w14:textId="21404BD3" w:rsidR="00CC4DFC" w:rsidRPr="00B46315" w:rsidRDefault="00491FC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94" w:type="dxa"/>
          </w:tcPr>
          <w:p w14:paraId="6B26DDA9" w14:textId="49705F24" w:rsidR="00D05E88"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Critical</w:t>
            </w:r>
          </w:p>
          <w:p w14:paraId="4D1290C2" w14:textId="76FEC25D" w:rsidR="00D05E88"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Important</w:t>
            </w:r>
          </w:p>
          <w:p w14:paraId="5C483FC3" w14:textId="26736545" w:rsidR="00D05E88"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Unimportant</w:t>
            </w:r>
          </w:p>
          <w:p w14:paraId="3B516888" w14:textId="5AC2FB26" w:rsidR="00CC4DFC" w:rsidRPr="00B46315" w:rsidRDefault="00D05E88" w:rsidP="00B46315">
            <w:pPr>
              <w:pStyle w:val="NormalWeb"/>
              <w:spacing w:before="0" w:beforeAutospacing="0" w:after="0" w:afterAutospacing="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r>
      <w:tr w:rsidR="005113F4" w:rsidRPr="009E555D" w14:paraId="335726F0" w14:textId="77777777" w:rsidTr="005113F4">
        <w:tc>
          <w:tcPr>
            <w:cnfStyle w:val="001000000000" w:firstRow="0" w:lastRow="0" w:firstColumn="1" w:lastColumn="0" w:oddVBand="0" w:evenVBand="0" w:oddHBand="0" w:evenHBand="0" w:firstRowFirstColumn="0" w:firstRowLastColumn="0" w:lastRowFirstColumn="0" w:lastRowLastColumn="0"/>
            <w:tcW w:w="1751" w:type="dxa"/>
          </w:tcPr>
          <w:p w14:paraId="34EECD79" w14:textId="3400C8BB" w:rsidR="00EF05F6" w:rsidRPr="00B46315" w:rsidRDefault="00EF05F6" w:rsidP="00B46315">
            <w:pPr>
              <w:pStyle w:val="NormalWeb"/>
              <w:spacing w:before="0" w:beforeAutospacing="0" w:after="0" w:afterAutospacing="0" w:line="360" w:lineRule="auto"/>
              <w:jc w:val="center"/>
              <w:rPr>
                <w:rFonts w:ascii="Arial" w:hAnsi="Arial" w:cs="Arial"/>
                <w:b w:val="0"/>
                <w:bCs w:val="0"/>
                <w:color w:val="333333"/>
                <w:sz w:val="22"/>
                <w:szCs w:val="22"/>
              </w:rPr>
            </w:pPr>
            <w:r w:rsidRPr="00B46315">
              <w:rPr>
                <w:rFonts w:ascii="Arial" w:hAnsi="Arial" w:cs="Arial"/>
                <w:b w:val="0"/>
                <w:bCs w:val="0"/>
                <w:color w:val="333333"/>
                <w:sz w:val="22"/>
                <w:szCs w:val="22"/>
              </w:rPr>
              <w:t>Environmental</w:t>
            </w:r>
          </w:p>
        </w:tc>
        <w:tc>
          <w:tcPr>
            <w:tcW w:w="2072" w:type="dxa"/>
          </w:tcPr>
          <w:p w14:paraId="484D758C" w14:textId="19DF731C" w:rsidR="00EF05F6" w:rsidRPr="00B46315" w:rsidRDefault="00DB1C85"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A b</w:t>
            </w:r>
            <w:r w:rsidR="00C0682D" w:rsidRPr="00B46315">
              <w:rPr>
                <w:rFonts w:ascii="Arial" w:hAnsi="Arial" w:cs="Arial"/>
                <w:color w:val="333333"/>
                <w:sz w:val="22"/>
                <w:szCs w:val="22"/>
              </w:rPr>
              <w:t xml:space="preserve">etter way </w:t>
            </w:r>
            <w:r w:rsidR="009E555D" w:rsidRPr="00B46315">
              <w:rPr>
                <w:rFonts w:ascii="Arial" w:hAnsi="Arial" w:cs="Arial"/>
                <w:color w:val="333333"/>
                <w:sz w:val="22"/>
                <w:szCs w:val="22"/>
              </w:rPr>
              <w:t>of lining</w:t>
            </w:r>
          </w:p>
        </w:tc>
        <w:tc>
          <w:tcPr>
            <w:tcW w:w="1882" w:type="dxa"/>
          </w:tcPr>
          <w:p w14:paraId="65E0E244" w14:textId="28FB38C5" w:rsidR="008D770B"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High</w:t>
            </w:r>
          </w:p>
          <w:p w14:paraId="7F552B35" w14:textId="48BDA100" w:rsidR="008D770B"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Medium</w:t>
            </w:r>
          </w:p>
          <w:p w14:paraId="01678EA9" w14:textId="2DD6691F" w:rsidR="008D770B"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Low</w:t>
            </w:r>
          </w:p>
          <w:p w14:paraId="5EA3467D" w14:textId="7CD8AD5A" w:rsidR="00EF05F6"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highlight w:val="yellow"/>
              </w:rPr>
            </w:pPr>
            <w:r w:rsidRPr="00B46315">
              <w:rPr>
                <w:rFonts w:ascii="Arial" w:hAnsi="Arial" w:cs="Arial"/>
                <w:color w:val="333333"/>
                <w:sz w:val="22"/>
                <w:szCs w:val="22"/>
              </w:rPr>
              <w:t>Unknown</w:t>
            </w:r>
          </w:p>
        </w:tc>
        <w:tc>
          <w:tcPr>
            <w:tcW w:w="1617" w:type="dxa"/>
          </w:tcPr>
          <w:p w14:paraId="2F6E0E9D" w14:textId="77777777" w:rsidR="008D770B"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Positive</w:t>
            </w:r>
          </w:p>
          <w:p w14:paraId="2C3357DB" w14:textId="158BA83A" w:rsidR="008D770B"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Negative</w:t>
            </w:r>
          </w:p>
          <w:p w14:paraId="48BE3696" w14:textId="29C16402" w:rsidR="008D770B"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Moderate</w:t>
            </w:r>
          </w:p>
          <w:p w14:paraId="38D3FFF4" w14:textId="44410404" w:rsidR="00EF05F6"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Unknown</w:t>
            </w:r>
          </w:p>
        </w:tc>
        <w:tc>
          <w:tcPr>
            <w:tcW w:w="1694" w:type="dxa"/>
          </w:tcPr>
          <w:p w14:paraId="3459E700" w14:textId="7B265745" w:rsidR="008D770B"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highlight w:val="yellow"/>
              </w:rPr>
              <w:t>Critical</w:t>
            </w:r>
          </w:p>
          <w:p w14:paraId="77FFB33A" w14:textId="08EEFB44" w:rsidR="008D770B"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Important</w:t>
            </w:r>
          </w:p>
          <w:p w14:paraId="278BBC2C" w14:textId="532A034B" w:rsidR="008D770B"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rPr>
            </w:pPr>
            <w:r w:rsidRPr="00B46315">
              <w:rPr>
                <w:rFonts w:ascii="Arial" w:hAnsi="Arial" w:cs="Arial"/>
                <w:color w:val="333333"/>
                <w:sz w:val="22"/>
                <w:szCs w:val="22"/>
              </w:rPr>
              <w:t>Unimportant</w:t>
            </w:r>
          </w:p>
          <w:p w14:paraId="380F059D" w14:textId="692FA1F1" w:rsidR="00EF05F6" w:rsidRPr="00B46315" w:rsidRDefault="008D770B" w:rsidP="00B46315">
            <w:pPr>
              <w:pStyle w:val="NormalWeb"/>
              <w:spacing w:before="0" w:beforeAutospacing="0" w:after="0" w:afterAutospacing="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333333"/>
                <w:sz w:val="22"/>
                <w:szCs w:val="22"/>
                <w:highlight w:val="yellow"/>
              </w:rPr>
            </w:pPr>
            <w:r w:rsidRPr="00B46315">
              <w:rPr>
                <w:rFonts w:ascii="Arial" w:hAnsi="Arial" w:cs="Arial"/>
                <w:color w:val="333333"/>
                <w:sz w:val="22"/>
                <w:szCs w:val="22"/>
              </w:rPr>
              <w:t>Unknown</w:t>
            </w:r>
          </w:p>
        </w:tc>
      </w:tr>
    </w:tbl>
    <w:bookmarkEnd w:id="6"/>
    <w:p w14:paraId="0A5B6EAC" w14:textId="0A8D53B0" w:rsidR="00180639" w:rsidRPr="00455433" w:rsidRDefault="00DE0A71" w:rsidP="009E555D">
      <w:pPr>
        <w:pStyle w:val="NormalWeb"/>
        <w:shd w:val="clear" w:color="auto" w:fill="FFFFFF"/>
        <w:spacing w:line="360" w:lineRule="auto"/>
        <w:jc w:val="both"/>
        <w:rPr>
          <w:rFonts w:ascii="Arial" w:hAnsi="Arial" w:cs="Arial"/>
          <w:color w:val="333333"/>
          <w:sz w:val="22"/>
          <w:szCs w:val="22"/>
        </w:rPr>
      </w:pPr>
      <w:r w:rsidRPr="009E555D">
        <w:rPr>
          <w:rFonts w:ascii="Arial" w:hAnsi="Arial" w:cs="Arial"/>
          <w:color w:val="333333"/>
          <w:sz w:val="22"/>
          <w:szCs w:val="22"/>
        </w:rPr>
        <w:t>Although navigating the implication of the COVID-19 includes a lot of unprecedented uncertainties. However, with the PESTE analysis, it is more apparent that the recent changes in the external factors have brought both threats and opportunities for the NWM. This clarifies the main areas of the business that require attention</w:t>
      </w:r>
      <w:r w:rsidR="00B736D2" w:rsidRPr="009E555D">
        <w:rPr>
          <w:rFonts w:ascii="Arial" w:hAnsi="Arial" w:cs="Arial"/>
          <w:color w:val="333333"/>
          <w:sz w:val="22"/>
          <w:szCs w:val="22"/>
        </w:rPr>
        <w:t xml:space="preserve"> (</w:t>
      </w:r>
      <w:r w:rsidR="000858FD" w:rsidRPr="009E555D">
        <w:rPr>
          <w:rFonts w:ascii="Arial" w:hAnsi="Arial" w:cs="Arial"/>
          <w:color w:val="333333"/>
          <w:sz w:val="22"/>
          <w:szCs w:val="22"/>
        </w:rPr>
        <w:t>Forsyth, 2012)</w:t>
      </w:r>
      <w:r w:rsidR="001C62DC" w:rsidRPr="009E555D">
        <w:rPr>
          <w:rFonts w:ascii="Arial" w:hAnsi="Arial" w:cs="Arial"/>
          <w:color w:val="333333"/>
          <w:sz w:val="22"/>
          <w:szCs w:val="22"/>
        </w:rPr>
        <w:t>.</w:t>
      </w:r>
    </w:p>
    <w:p w14:paraId="633F3957" w14:textId="6DCA70EF" w:rsidR="001D1135" w:rsidRPr="0056523A" w:rsidRDefault="00A37811" w:rsidP="009E555D">
      <w:pPr>
        <w:pStyle w:val="NormalWeb"/>
        <w:shd w:val="clear" w:color="auto" w:fill="FFFFFF"/>
        <w:spacing w:line="360" w:lineRule="auto"/>
        <w:jc w:val="both"/>
        <w:rPr>
          <w:rFonts w:ascii="Arial" w:hAnsi="Arial" w:cs="Arial"/>
          <w:b/>
          <w:bCs/>
          <w:color w:val="333333"/>
          <w:sz w:val="32"/>
          <w:szCs w:val="32"/>
        </w:rPr>
      </w:pPr>
      <w:r w:rsidRPr="0056523A">
        <w:rPr>
          <w:rFonts w:ascii="Arial" w:hAnsi="Arial" w:cs="Arial"/>
          <w:b/>
          <w:bCs/>
          <w:color w:val="333333"/>
          <w:sz w:val="32"/>
          <w:szCs w:val="32"/>
        </w:rPr>
        <w:lastRenderedPageBreak/>
        <w:t>Challenges of the CM</w:t>
      </w:r>
      <w:r w:rsidR="007A0AEF" w:rsidRPr="0056523A">
        <w:rPr>
          <w:rFonts w:ascii="Arial" w:hAnsi="Arial" w:cs="Arial"/>
          <w:b/>
          <w:bCs/>
          <w:color w:val="333333"/>
          <w:sz w:val="32"/>
          <w:szCs w:val="32"/>
        </w:rPr>
        <w:t xml:space="preserve"> </w:t>
      </w:r>
    </w:p>
    <w:p w14:paraId="6261B372" w14:textId="0A68860E" w:rsidR="00512560" w:rsidRPr="009E555D" w:rsidRDefault="002A7B49" w:rsidP="009E555D">
      <w:pPr>
        <w:pStyle w:val="NormalWeb"/>
        <w:shd w:val="clear" w:color="auto" w:fill="FFFFFF"/>
        <w:spacing w:line="360" w:lineRule="auto"/>
        <w:jc w:val="both"/>
        <w:rPr>
          <w:rFonts w:ascii="Arial" w:hAnsi="Arial" w:cs="Arial"/>
          <w:sz w:val="22"/>
          <w:szCs w:val="22"/>
        </w:rPr>
      </w:pPr>
      <w:r w:rsidRPr="009E555D">
        <w:rPr>
          <w:rFonts w:ascii="Arial" w:hAnsi="Arial" w:cs="Arial"/>
          <w:sz w:val="22"/>
          <w:szCs w:val="22"/>
        </w:rPr>
        <w:t xml:space="preserve">Every </w:t>
      </w:r>
      <w:r w:rsidR="00DB1C85">
        <w:rPr>
          <w:rFonts w:ascii="Arial" w:hAnsi="Arial" w:cs="Arial"/>
          <w:sz w:val="22"/>
          <w:szCs w:val="22"/>
        </w:rPr>
        <w:t>c</w:t>
      </w:r>
      <w:r w:rsidRPr="009E555D">
        <w:rPr>
          <w:rFonts w:ascii="Arial" w:hAnsi="Arial" w:cs="Arial"/>
          <w:sz w:val="22"/>
          <w:szCs w:val="22"/>
        </w:rPr>
        <w:t xml:space="preserve">hange encompasses three essential aspects that overlapped: people, processes and culture. For example, </w:t>
      </w:r>
      <w:r w:rsidR="00DB1C85">
        <w:rPr>
          <w:rFonts w:ascii="Arial" w:hAnsi="Arial" w:cs="Arial"/>
          <w:sz w:val="22"/>
          <w:szCs w:val="22"/>
        </w:rPr>
        <w:t>c</w:t>
      </w:r>
      <w:r w:rsidRPr="009E555D">
        <w:rPr>
          <w:rFonts w:ascii="Arial" w:hAnsi="Arial" w:cs="Arial"/>
          <w:sz w:val="22"/>
          <w:szCs w:val="22"/>
        </w:rPr>
        <w:t>hange in any part of an organisation, big or small, will impact its people's work</w:t>
      </w:r>
      <w:r w:rsidR="00AE73AC">
        <w:rPr>
          <w:rFonts w:ascii="Arial" w:hAnsi="Arial" w:cs="Arial"/>
          <w:sz w:val="22"/>
          <w:szCs w:val="22"/>
        </w:rPr>
        <w:t xml:space="preserve"> (</w:t>
      </w:r>
      <w:r w:rsidR="00051C11">
        <w:rPr>
          <w:rFonts w:ascii="Arial" w:hAnsi="Arial" w:cs="Arial"/>
          <w:sz w:val="22"/>
          <w:szCs w:val="22"/>
        </w:rPr>
        <w:t>Carnal and Rune, 20</w:t>
      </w:r>
      <w:r w:rsidR="007845D8">
        <w:rPr>
          <w:rFonts w:ascii="Arial" w:hAnsi="Arial" w:cs="Arial"/>
          <w:sz w:val="22"/>
          <w:szCs w:val="22"/>
        </w:rPr>
        <w:t xml:space="preserve">14). </w:t>
      </w:r>
      <w:r w:rsidR="00034D97" w:rsidRPr="009E555D">
        <w:rPr>
          <w:rFonts w:ascii="Arial" w:hAnsi="Arial" w:cs="Arial"/>
          <w:sz w:val="22"/>
          <w:szCs w:val="22"/>
        </w:rPr>
        <w:t xml:space="preserve"> </w:t>
      </w:r>
      <w:r w:rsidR="00A37811" w:rsidRPr="009E555D">
        <w:rPr>
          <w:rFonts w:ascii="Arial" w:hAnsi="Arial" w:cs="Arial"/>
          <w:sz w:val="22"/>
          <w:szCs w:val="22"/>
        </w:rPr>
        <w:t>According to Creasy (2007)</w:t>
      </w:r>
      <w:r w:rsidR="00DB1C85">
        <w:rPr>
          <w:rFonts w:ascii="Arial" w:hAnsi="Arial" w:cs="Arial"/>
          <w:sz w:val="22"/>
          <w:szCs w:val="22"/>
        </w:rPr>
        <w:t>,</w:t>
      </w:r>
      <w:r w:rsidR="00A37811" w:rsidRPr="009E555D">
        <w:rPr>
          <w:rFonts w:ascii="Arial" w:hAnsi="Arial" w:cs="Arial"/>
          <w:sz w:val="22"/>
          <w:szCs w:val="22"/>
        </w:rPr>
        <w:t xml:space="preserve"> </w:t>
      </w:r>
      <w:r w:rsidR="00DB1C85">
        <w:rPr>
          <w:rFonts w:ascii="Arial" w:hAnsi="Arial" w:cs="Arial"/>
          <w:sz w:val="22"/>
          <w:szCs w:val="22"/>
        </w:rPr>
        <w:t>organisations' changes require technical approaches through project management and the human approach by</w:t>
      </w:r>
      <w:r w:rsidR="00250582" w:rsidRPr="009E555D">
        <w:rPr>
          <w:rFonts w:ascii="Arial" w:hAnsi="Arial" w:cs="Arial"/>
          <w:sz w:val="22"/>
          <w:szCs w:val="22"/>
        </w:rPr>
        <w:t xml:space="preserve"> focusing on </w:t>
      </w:r>
      <w:r w:rsidRPr="009E555D">
        <w:rPr>
          <w:rFonts w:ascii="Arial" w:hAnsi="Arial" w:cs="Arial"/>
          <w:sz w:val="22"/>
          <w:szCs w:val="22"/>
        </w:rPr>
        <w:t>its</w:t>
      </w:r>
      <w:r w:rsidR="00250582" w:rsidRPr="009E555D">
        <w:rPr>
          <w:rFonts w:ascii="Arial" w:hAnsi="Arial" w:cs="Arial"/>
          <w:sz w:val="22"/>
          <w:szCs w:val="22"/>
        </w:rPr>
        <w:t xml:space="preserve"> people.</w:t>
      </w:r>
      <w:r w:rsidR="00034D97" w:rsidRPr="009E555D">
        <w:rPr>
          <w:rFonts w:ascii="Arial" w:hAnsi="Arial" w:cs="Arial"/>
          <w:sz w:val="22"/>
          <w:szCs w:val="22"/>
        </w:rPr>
        <w:t xml:space="preserve"> </w:t>
      </w:r>
      <w:r w:rsidR="006F444D" w:rsidRPr="009E555D">
        <w:rPr>
          <w:rFonts w:ascii="Arial" w:hAnsi="Arial" w:cs="Arial"/>
          <w:sz w:val="22"/>
          <w:szCs w:val="22"/>
        </w:rPr>
        <w:t xml:space="preserve">There needs to be an alignment among </w:t>
      </w:r>
      <w:r w:rsidR="007845D8" w:rsidRPr="009E555D">
        <w:rPr>
          <w:rFonts w:ascii="Arial" w:hAnsi="Arial" w:cs="Arial"/>
          <w:sz w:val="22"/>
          <w:szCs w:val="22"/>
        </w:rPr>
        <w:t xml:space="preserve">these three </w:t>
      </w:r>
      <w:r w:rsidR="007845D8">
        <w:rPr>
          <w:rFonts w:ascii="Arial" w:hAnsi="Arial" w:cs="Arial"/>
          <w:sz w:val="22"/>
          <w:szCs w:val="22"/>
        </w:rPr>
        <w:t>essentials</w:t>
      </w:r>
      <w:r w:rsidR="00DB1C85">
        <w:rPr>
          <w:rFonts w:ascii="Arial" w:hAnsi="Arial" w:cs="Arial"/>
          <w:sz w:val="22"/>
          <w:szCs w:val="22"/>
        </w:rPr>
        <w:t>,</w:t>
      </w:r>
      <w:r w:rsidR="00233320">
        <w:rPr>
          <w:rFonts w:ascii="Arial" w:hAnsi="Arial" w:cs="Arial"/>
          <w:sz w:val="22"/>
          <w:szCs w:val="22"/>
        </w:rPr>
        <w:t xml:space="preserve"> </w:t>
      </w:r>
      <w:r w:rsidR="006F444D" w:rsidRPr="009E555D">
        <w:rPr>
          <w:rFonts w:ascii="Arial" w:hAnsi="Arial" w:cs="Arial"/>
          <w:sz w:val="22"/>
          <w:szCs w:val="22"/>
        </w:rPr>
        <w:t>as shown in figure 1:</w:t>
      </w:r>
    </w:p>
    <w:p w14:paraId="3EF27683" w14:textId="6F06934F" w:rsidR="009265DE" w:rsidRPr="00FD1150" w:rsidRDefault="00027916" w:rsidP="009E555D">
      <w:pPr>
        <w:pStyle w:val="NormalWeb"/>
        <w:shd w:val="clear" w:color="auto" w:fill="FFFFFF"/>
        <w:spacing w:line="360" w:lineRule="auto"/>
        <w:jc w:val="both"/>
        <w:rPr>
          <w:rFonts w:ascii="Arial" w:hAnsi="Arial" w:cs="Arial"/>
          <w:sz w:val="22"/>
          <w:szCs w:val="22"/>
        </w:rPr>
      </w:pPr>
      <w:r w:rsidRPr="009E555D">
        <w:rPr>
          <w:rFonts w:ascii="Arial" w:hAnsi="Arial" w:cs="Arial"/>
          <w:noProof/>
          <w:sz w:val="22"/>
          <w:szCs w:val="22"/>
        </w:rPr>
        <w:drawing>
          <wp:inline distT="0" distB="0" distL="0" distR="0" wp14:anchorId="27D110D5" wp14:editId="0652726F">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22FEC62" w14:textId="439F027A" w:rsidR="00FD1150" w:rsidRDefault="00FD1150" w:rsidP="009E555D">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Source: (Creasy, 2007).</w:t>
      </w:r>
    </w:p>
    <w:p w14:paraId="703F494E" w14:textId="4EBC0E66" w:rsidR="00B57B5C" w:rsidRPr="009E555D" w:rsidRDefault="001409D6" w:rsidP="009E555D">
      <w:pPr>
        <w:pStyle w:val="NormalWeb"/>
        <w:shd w:val="clear" w:color="auto" w:fill="FFFFFF"/>
        <w:spacing w:before="0" w:beforeAutospacing="0" w:after="0" w:afterAutospacing="0" w:line="360" w:lineRule="auto"/>
        <w:jc w:val="both"/>
        <w:rPr>
          <w:rFonts w:ascii="Arial" w:hAnsi="Arial" w:cs="Arial"/>
          <w:color w:val="333333"/>
          <w:sz w:val="22"/>
          <w:szCs w:val="22"/>
          <w:shd w:val="clear" w:color="auto" w:fill="FFFFFF"/>
        </w:rPr>
      </w:pPr>
      <w:r w:rsidRPr="009E555D">
        <w:rPr>
          <w:rFonts w:ascii="Arial" w:hAnsi="Arial" w:cs="Arial"/>
          <w:sz w:val="22"/>
          <w:szCs w:val="22"/>
        </w:rPr>
        <w:t xml:space="preserve">Unsuccessful change management occurred to implement crucial </w:t>
      </w:r>
      <w:r w:rsidR="00DB1C85">
        <w:rPr>
          <w:rFonts w:ascii="Arial" w:hAnsi="Arial" w:cs="Arial"/>
          <w:sz w:val="22"/>
          <w:szCs w:val="22"/>
        </w:rPr>
        <w:t>c</w:t>
      </w:r>
      <w:r w:rsidRPr="009E555D">
        <w:rPr>
          <w:rFonts w:ascii="Arial" w:hAnsi="Arial" w:cs="Arial"/>
          <w:sz w:val="22"/>
          <w:szCs w:val="22"/>
        </w:rPr>
        <w:t xml:space="preserve">hange in the organisation due to insufficient focus on people, unfitting organisational culture, inadequate management support and poor leadership. Thus, NMW must consider these organisational aspects before </w:t>
      </w:r>
      <w:r w:rsidR="00DB1C85">
        <w:rPr>
          <w:rFonts w:ascii="Arial" w:hAnsi="Arial" w:cs="Arial"/>
          <w:sz w:val="22"/>
          <w:szCs w:val="22"/>
        </w:rPr>
        <w:t>implementing change (Mosadeghard and Ansari, 2014)</w:t>
      </w:r>
      <w:r w:rsidRPr="009E555D">
        <w:rPr>
          <w:rFonts w:ascii="Arial" w:hAnsi="Arial" w:cs="Arial"/>
          <w:sz w:val="22"/>
          <w:szCs w:val="22"/>
        </w:rPr>
        <w:t xml:space="preserve">. </w:t>
      </w:r>
      <w:r w:rsidR="00AE73AC">
        <w:rPr>
          <w:rFonts w:ascii="Arial" w:hAnsi="Arial" w:cs="Arial"/>
          <w:sz w:val="22"/>
          <w:szCs w:val="22"/>
        </w:rPr>
        <w:t>Prosci, (</w:t>
      </w:r>
      <w:r w:rsidR="00FD1150">
        <w:rPr>
          <w:rFonts w:ascii="Arial" w:hAnsi="Arial" w:cs="Arial"/>
          <w:sz w:val="22"/>
          <w:szCs w:val="22"/>
        </w:rPr>
        <w:t>2020)</w:t>
      </w:r>
      <w:r w:rsidR="00FD1150" w:rsidRPr="009E555D">
        <w:rPr>
          <w:rFonts w:ascii="Arial" w:hAnsi="Arial" w:cs="Arial"/>
          <w:sz w:val="22"/>
          <w:szCs w:val="22"/>
        </w:rPr>
        <w:t xml:space="preserve"> argues</w:t>
      </w:r>
      <w:r w:rsidR="009265DE" w:rsidRPr="009E555D">
        <w:rPr>
          <w:rFonts w:ascii="Arial" w:hAnsi="Arial" w:cs="Arial"/>
          <w:sz w:val="22"/>
          <w:szCs w:val="22"/>
        </w:rPr>
        <w:t xml:space="preserve"> that CM </w:t>
      </w:r>
      <w:r w:rsidR="00DB1C85">
        <w:rPr>
          <w:rFonts w:ascii="Arial" w:hAnsi="Arial" w:cs="Arial"/>
          <w:sz w:val="22"/>
          <w:szCs w:val="22"/>
        </w:rPr>
        <w:t>must</w:t>
      </w:r>
      <w:r w:rsidR="009265DE" w:rsidRPr="009E555D">
        <w:rPr>
          <w:rFonts w:ascii="Arial" w:hAnsi="Arial" w:cs="Arial"/>
          <w:sz w:val="22"/>
          <w:szCs w:val="22"/>
        </w:rPr>
        <w:t xml:space="preserve"> lead and manage any project to enable people to accept new processes, new system, structure, and values. </w:t>
      </w:r>
      <w:r w:rsidR="00BB4BA0" w:rsidRPr="009E555D">
        <w:rPr>
          <w:rFonts w:ascii="Arial" w:hAnsi="Arial" w:cs="Arial"/>
          <w:sz w:val="22"/>
          <w:szCs w:val="22"/>
        </w:rPr>
        <w:t xml:space="preserve">Over </w:t>
      </w:r>
      <w:r w:rsidR="001B73D1" w:rsidRPr="009E555D">
        <w:rPr>
          <w:rFonts w:ascii="Arial" w:hAnsi="Arial" w:cs="Arial"/>
          <w:sz w:val="22"/>
          <w:szCs w:val="22"/>
        </w:rPr>
        <w:t xml:space="preserve">the </w:t>
      </w:r>
      <w:r w:rsidR="00BB4BA0" w:rsidRPr="009E555D">
        <w:rPr>
          <w:rFonts w:ascii="Arial" w:hAnsi="Arial" w:cs="Arial"/>
          <w:sz w:val="22"/>
          <w:szCs w:val="22"/>
        </w:rPr>
        <w:t xml:space="preserve">several years, models are used to provide a </w:t>
      </w:r>
      <w:r w:rsidR="0050442E" w:rsidRPr="009E555D">
        <w:rPr>
          <w:rFonts w:ascii="Arial" w:hAnsi="Arial" w:cs="Arial"/>
          <w:sz w:val="22"/>
          <w:szCs w:val="22"/>
        </w:rPr>
        <w:t>holistic plan</w:t>
      </w:r>
      <w:r w:rsidR="00C0402A" w:rsidRPr="009E555D">
        <w:rPr>
          <w:rFonts w:ascii="Arial" w:hAnsi="Arial" w:cs="Arial"/>
          <w:sz w:val="22"/>
          <w:szCs w:val="22"/>
        </w:rPr>
        <w:t xml:space="preserve"> </w:t>
      </w:r>
      <w:r w:rsidR="009071E9" w:rsidRPr="009E555D">
        <w:rPr>
          <w:rFonts w:ascii="Arial" w:hAnsi="Arial" w:cs="Arial"/>
          <w:color w:val="333333"/>
          <w:sz w:val="22"/>
          <w:szCs w:val="22"/>
          <w:shd w:val="clear" w:color="auto" w:fill="FFFFFF"/>
        </w:rPr>
        <w:t>for well-designed, wisely adapted, and well-implemented change programme</w:t>
      </w:r>
      <w:r w:rsidR="00E13437" w:rsidRPr="009E555D">
        <w:rPr>
          <w:rFonts w:ascii="Arial" w:hAnsi="Arial" w:cs="Arial"/>
          <w:color w:val="333333"/>
          <w:sz w:val="22"/>
          <w:szCs w:val="22"/>
          <w:shd w:val="clear" w:color="auto" w:fill="FFFFFF"/>
        </w:rPr>
        <w:t>.</w:t>
      </w:r>
      <w:r w:rsidR="003F1040" w:rsidRPr="009E555D">
        <w:rPr>
          <w:rFonts w:ascii="Arial" w:hAnsi="Arial" w:cs="Arial"/>
          <w:color w:val="333333"/>
          <w:sz w:val="22"/>
          <w:szCs w:val="22"/>
          <w:shd w:val="clear" w:color="auto" w:fill="FFFFFF"/>
        </w:rPr>
        <w:t xml:space="preserve"> </w:t>
      </w:r>
      <w:r w:rsidR="003F1040" w:rsidRPr="009E555D">
        <w:rPr>
          <w:rFonts w:ascii="Arial" w:hAnsi="Arial" w:cs="Arial"/>
          <w:sz w:val="22"/>
          <w:szCs w:val="22"/>
        </w:rPr>
        <w:t>There are many CM models to facilitate successful changes in execution.</w:t>
      </w:r>
    </w:p>
    <w:p w14:paraId="405A06D4" w14:textId="77777777" w:rsidR="00CF05C2" w:rsidRPr="009E555D" w:rsidRDefault="00CF05C2" w:rsidP="009E555D">
      <w:pPr>
        <w:pStyle w:val="NormalWeb"/>
        <w:shd w:val="clear" w:color="auto" w:fill="FFFFFF"/>
        <w:spacing w:before="0" w:beforeAutospacing="0" w:after="0" w:afterAutospacing="0" w:line="360" w:lineRule="auto"/>
        <w:jc w:val="both"/>
        <w:rPr>
          <w:rFonts w:ascii="Arial" w:hAnsi="Arial" w:cs="Arial"/>
          <w:sz w:val="22"/>
          <w:szCs w:val="22"/>
        </w:rPr>
      </w:pPr>
    </w:p>
    <w:p w14:paraId="63CA6EE6" w14:textId="77777777" w:rsidR="00180639" w:rsidRDefault="00180639" w:rsidP="00FD1150">
      <w:pPr>
        <w:pStyle w:val="NormalWeb"/>
        <w:shd w:val="clear" w:color="auto" w:fill="FFFFFF"/>
        <w:spacing w:before="0" w:beforeAutospacing="0" w:after="0" w:afterAutospacing="0" w:line="360" w:lineRule="auto"/>
        <w:jc w:val="both"/>
        <w:rPr>
          <w:rFonts w:ascii="Arial" w:hAnsi="Arial" w:cs="Arial"/>
          <w:sz w:val="22"/>
          <w:szCs w:val="22"/>
        </w:rPr>
      </w:pPr>
    </w:p>
    <w:p w14:paraId="6102B927" w14:textId="77777777" w:rsidR="00180639" w:rsidRDefault="00180639" w:rsidP="00FD1150">
      <w:pPr>
        <w:pStyle w:val="NormalWeb"/>
        <w:shd w:val="clear" w:color="auto" w:fill="FFFFFF"/>
        <w:spacing w:before="0" w:beforeAutospacing="0" w:after="0" w:afterAutospacing="0" w:line="360" w:lineRule="auto"/>
        <w:jc w:val="both"/>
        <w:rPr>
          <w:rFonts w:ascii="Arial" w:hAnsi="Arial" w:cs="Arial"/>
          <w:sz w:val="22"/>
          <w:szCs w:val="22"/>
        </w:rPr>
      </w:pPr>
    </w:p>
    <w:p w14:paraId="2760F9F7" w14:textId="680D4AFD" w:rsidR="007C3F70" w:rsidRPr="009E555D" w:rsidRDefault="00C05BFA" w:rsidP="00FD1150">
      <w:pPr>
        <w:pStyle w:val="NormalWeb"/>
        <w:shd w:val="clear" w:color="auto" w:fill="FFFFFF"/>
        <w:spacing w:before="0" w:beforeAutospacing="0" w:after="0" w:afterAutospacing="0" w:line="360" w:lineRule="auto"/>
        <w:jc w:val="both"/>
        <w:rPr>
          <w:rFonts w:ascii="Arial" w:hAnsi="Arial" w:cs="Arial"/>
          <w:sz w:val="22"/>
          <w:szCs w:val="22"/>
        </w:rPr>
      </w:pPr>
      <w:r w:rsidRPr="009E555D">
        <w:rPr>
          <w:rFonts w:ascii="Arial" w:hAnsi="Arial" w:cs="Arial"/>
          <w:sz w:val="22"/>
          <w:szCs w:val="22"/>
        </w:rPr>
        <w:lastRenderedPageBreak/>
        <w:t>This part of the report introduces Lewin</w:t>
      </w:r>
      <w:r w:rsidR="00DB1C85">
        <w:rPr>
          <w:rFonts w:ascii="Arial" w:hAnsi="Arial" w:cs="Arial"/>
          <w:sz w:val="22"/>
          <w:szCs w:val="22"/>
        </w:rPr>
        <w:t>'</w:t>
      </w:r>
      <w:r w:rsidRPr="009E555D">
        <w:rPr>
          <w:rFonts w:ascii="Arial" w:hAnsi="Arial" w:cs="Arial"/>
          <w:sz w:val="22"/>
          <w:szCs w:val="22"/>
        </w:rPr>
        <w:t xml:space="preserve">s CM model that </w:t>
      </w:r>
      <w:r w:rsidR="00D71864" w:rsidRPr="009E555D">
        <w:rPr>
          <w:rFonts w:ascii="Arial" w:hAnsi="Arial" w:cs="Arial"/>
          <w:sz w:val="22"/>
          <w:szCs w:val="22"/>
        </w:rPr>
        <w:t>can</w:t>
      </w:r>
      <w:r w:rsidRPr="009E555D">
        <w:rPr>
          <w:rFonts w:ascii="Arial" w:hAnsi="Arial" w:cs="Arial"/>
          <w:sz w:val="22"/>
          <w:szCs w:val="22"/>
        </w:rPr>
        <w:t xml:space="preserve"> guide the company to maintain a well-propo</w:t>
      </w:r>
      <w:r w:rsidR="00FF38E9" w:rsidRPr="009E555D">
        <w:rPr>
          <w:rFonts w:ascii="Arial" w:hAnsi="Arial" w:cs="Arial"/>
          <w:sz w:val="22"/>
          <w:szCs w:val="22"/>
        </w:rPr>
        <w:t>rti</w:t>
      </w:r>
      <w:r w:rsidR="00F768D8" w:rsidRPr="009E555D">
        <w:rPr>
          <w:rFonts w:ascii="Arial" w:hAnsi="Arial" w:cs="Arial"/>
          <w:sz w:val="22"/>
          <w:szCs w:val="22"/>
        </w:rPr>
        <w:t>on</w:t>
      </w:r>
      <w:r w:rsidRPr="009E555D">
        <w:rPr>
          <w:rFonts w:ascii="Arial" w:hAnsi="Arial" w:cs="Arial"/>
          <w:sz w:val="22"/>
          <w:szCs w:val="22"/>
        </w:rPr>
        <w:t xml:space="preserve"> alignment to</w:t>
      </w:r>
      <w:r w:rsidR="00F768D8" w:rsidRPr="009E555D">
        <w:rPr>
          <w:rFonts w:ascii="Arial" w:hAnsi="Arial" w:cs="Arial"/>
          <w:sz w:val="22"/>
          <w:szCs w:val="22"/>
        </w:rPr>
        <w:t xml:space="preserve"> the </w:t>
      </w:r>
      <w:r w:rsidR="00351390" w:rsidRPr="009E555D">
        <w:rPr>
          <w:rFonts w:ascii="Arial" w:hAnsi="Arial" w:cs="Arial"/>
          <w:sz w:val="22"/>
          <w:szCs w:val="22"/>
        </w:rPr>
        <w:t>organisational</w:t>
      </w:r>
      <w:r w:rsidR="00F768D8" w:rsidRPr="009E555D">
        <w:rPr>
          <w:rFonts w:ascii="Arial" w:hAnsi="Arial" w:cs="Arial"/>
          <w:sz w:val="22"/>
          <w:szCs w:val="22"/>
        </w:rPr>
        <w:t xml:space="preserve"> aspects to</w:t>
      </w:r>
      <w:r w:rsidRPr="009E555D">
        <w:rPr>
          <w:rFonts w:ascii="Arial" w:hAnsi="Arial" w:cs="Arial"/>
          <w:sz w:val="22"/>
          <w:szCs w:val="22"/>
        </w:rPr>
        <w:t xml:space="preserve"> respond to the changing environment.  </w:t>
      </w:r>
    </w:p>
    <w:p w14:paraId="2CC17FD1" w14:textId="67C9B846" w:rsidR="007C3F70" w:rsidRPr="009E555D" w:rsidRDefault="00242678" w:rsidP="009E555D">
      <w:pPr>
        <w:pStyle w:val="Heading1"/>
        <w:rPr>
          <w:bCs/>
        </w:rPr>
      </w:pPr>
      <w:bookmarkStart w:id="7" w:name="_Toc68473007"/>
      <w:r w:rsidRPr="009E555D">
        <w:rPr>
          <w:bCs/>
        </w:rPr>
        <w:t>Lewin</w:t>
      </w:r>
      <w:r w:rsidR="00DB1C85">
        <w:rPr>
          <w:bCs/>
        </w:rPr>
        <w:t>'</w:t>
      </w:r>
      <w:r w:rsidRPr="009E555D">
        <w:rPr>
          <w:bCs/>
        </w:rPr>
        <w:t>s CM Model</w:t>
      </w:r>
      <w:bookmarkEnd w:id="7"/>
      <w:r w:rsidRPr="009E555D">
        <w:rPr>
          <w:bCs/>
        </w:rPr>
        <w:t xml:space="preserve"> </w:t>
      </w:r>
    </w:p>
    <w:p w14:paraId="797D2B9B" w14:textId="1DED4EC1" w:rsidR="00496DC9" w:rsidRPr="009E555D" w:rsidRDefault="00496DC9" w:rsidP="009E555D">
      <w:pPr>
        <w:shd w:val="clear" w:color="auto" w:fill="FFFFFF"/>
        <w:spacing w:after="0" w:line="360" w:lineRule="auto"/>
        <w:jc w:val="both"/>
        <w:rPr>
          <w:rFonts w:eastAsia="Times New Roman" w:cs="Arial"/>
          <w:color w:val="000000"/>
          <w:lang w:eastAsia="en-GB"/>
        </w:rPr>
      </w:pPr>
      <w:r w:rsidRPr="009E555D">
        <w:rPr>
          <w:rFonts w:eastAsia="Times New Roman" w:cs="Arial"/>
          <w:color w:val="000000"/>
          <w:lang w:eastAsia="en-GB"/>
        </w:rPr>
        <w:t xml:space="preserve">One of the dominant perspectives within </w:t>
      </w:r>
      <w:r w:rsidR="00DB1C85">
        <w:rPr>
          <w:rFonts w:eastAsia="Times New Roman" w:cs="Arial"/>
          <w:color w:val="000000"/>
          <w:lang w:eastAsia="en-GB"/>
        </w:rPr>
        <w:t>"</w:t>
      </w:r>
      <w:r w:rsidRPr="009E555D">
        <w:rPr>
          <w:rFonts w:eastAsia="Times New Roman" w:cs="Arial"/>
          <w:color w:val="000000"/>
          <w:lang w:eastAsia="en-GB"/>
        </w:rPr>
        <w:t>planned approaches</w:t>
      </w:r>
      <w:r w:rsidR="00DB1C85">
        <w:rPr>
          <w:rFonts w:eastAsia="Times New Roman" w:cs="Arial"/>
          <w:color w:val="000000"/>
          <w:lang w:eastAsia="en-GB"/>
        </w:rPr>
        <w:t>"</w:t>
      </w:r>
      <w:r w:rsidRPr="009E555D">
        <w:rPr>
          <w:rFonts w:eastAsia="Times New Roman" w:cs="Arial"/>
          <w:color w:val="000000"/>
          <w:lang w:eastAsia="en-GB"/>
        </w:rPr>
        <w:t xml:space="preserve"> to change is a </w:t>
      </w:r>
      <w:r w:rsidR="003D648F">
        <w:rPr>
          <w:rFonts w:eastAsia="Times New Roman" w:cs="Arial"/>
          <w:color w:val="000000"/>
          <w:lang w:eastAsia="en-GB"/>
        </w:rPr>
        <w:t>(</w:t>
      </w:r>
      <w:r w:rsidRPr="009E555D">
        <w:rPr>
          <w:rFonts w:eastAsia="Times New Roman" w:cs="Arial"/>
          <w:color w:val="000000"/>
          <w:lang w:eastAsia="en-GB"/>
        </w:rPr>
        <w:t>Lewin</w:t>
      </w:r>
      <w:r w:rsidR="003D648F">
        <w:rPr>
          <w:rFonts w:eastAsia="Times New Roman" w:cs="Arial"/>
          <w:color w:val="000000"/>
          <w:lang w:eastAsia="en-GB"/>
        </w:rPr>
        <w:t xml:space="preserve">, </w:t>
      </w:r>
      <w:r w:rsidRPr="009E555D">
        <w:rPr>
          <w:rFonts w:eastAsia="Times New Roman" w:cs="Arial"/>
          <w:color w:val="000000"/>
          <w:lang w:eastAsia="en-GB"/>
        </w:rPr>
        <w:t xml:space="preserve">1951) </w:t>
      </w:r>
      <w:r w:rsidR="003D648F">
        <w:rPr>
          <w:rFonts w:eastAsia="Times New Roman" w:cs="Arial"/>
          <w:color w:val="000000"/>
          <w:lang w:eastAsia="en-GB"/>
        </w:rPr>
        <w:t>cited in (Cumming</w:t>
      </w:r>
      <w:r w:rsidR="004F5833">
        <w:rPr>
          <w:rFonts w:eastAsia="Times New Roman" w:cs="Arial"/>
          <w:color w:val="000000"/>
          <w:lang w:eastAsia="en-GB"/>
        </w:rPr>
        <w:t xml:space="preserve"> et al.</w:t>
      </w:r>
      <w:r w:rsidR="000C3FBF">
        <w:rPr>
          <w:rFonts w:eastAsia="Times New Roman" w:cs="Arial"/>
          <w:color w:val="000000"/>
          <w:lang w:eastAsia="en-GB"/>
        </w:rPr>
        <w:t xml:space="preserve"> 2016)</w:t>
      </w:r>
      <w:r w:rsidR="004F5833">
        <w:rPr>
          <w:rFonts w:eastAsia="Times New Roman" w:cs="Arial"/>
          <w:color w:val="000000"/>
          <w:lang w:eastAsia="en-GB"/>
        </w:rPr>
        <w:t xml:space="preserve"> </w:t>
      </w:r>
      <w:r w:rsidRPr="009E555D">
        <w:rPr>
          <w:rFonts w:eastAsia="Times New Roman" w:cs="Arial"/>
          <w:color w:val="000000"/>
          <w:lang w:eastAsia="en-GB"/>
        </w:rPr>
        <w:t xml:space="preserve">model of </w:t>
      </w:r>
      <w:r w:rsidR="00DB1C85">
        <w:rPr>
          <w:rFonts w:eastAsia="Times New Roman" w:cs="Arial"/>
          <w:color w:val="000000"/>
          <w:lang w:eastAsia="en-GB"/>
        </w:rPr>
        <w:t>c</w:t>
      </w:r>
      <w:r w:rsidRPr="009E555D">
        <w:rPr>
          <w:rFonts w:eastAsia="Times New Roman" w:cs="Arial"/>
          <w:color w:val="000000"/>
          <w:lang w:eastAsia="en-GB"/>
        </w:rPr>
        <w:t xml:space="preserve">hange, which argues that </w:t>
      </w:r>
      <w:r w:rsidR="00DB1C85">
        <w:rPr>
          <w:rFonts w:eastAsia="Times New Roman" w:cs="Arial"/>
          <w:color w:val="000000"/>
          <w:lang w:eastAsia="en-GB"/>
        </w:rPr>
        <w:t>c</w:t>
      </w:r>
      <w:r w:rsidRPr="009E555D">
        <w:rPr>
          <w:rFonts w:eastAsia="Times New Roman" w:cs="Arial"/>
          <w:color w:val="000000"/>
          <w:lang w:eastAsia="en-GB"/>
        </w:rPr>
        <w:t xml:space="preserve">hange involves a three-stage </w:t>
      </w:r>
    </w:p>
    <w:p w14:paraId="34C0786F" w14:textId="77777777" w:rsidR="00FB6B77" w:rsidRDefault="00496DC9" w:rsidP="009E555D">
      <w:pPr>
        <w:shd w:val="clear" w:color="auto" w:fill="FFFFFF"/>
        <w:spacing w:after="0" w:line="360" w:lineRule="auto"/>
        <w:jc w:val="both"/>
        <w:rPr>
          <w:rFonts w:eastAsia="Times New Roman" w:cs="Arial"/>
          <w:color w:val="000000"/>
          <w:lang w:eastAsia="en-GB"/>
        </w:rPr>
      </w:pPr>
      <w:r w:rsidRPr="009E555D">
        <w:rPr>
          <w:rFonts w:eastAsia="Times New Roman" w:cs="Arial"/>
          <w:color w:val="000000"/>
          <w:lang w:eastAsia="en-GB"/>
        </w:rPr>
        <w:t>process:</w:t>
      </w:r>
      <w:r w:rsidR="00BC4D6B">
        <w:rPr>
          <w:rFonts w:eastAsia="Times New Roman" w:cs="Arial"/>
          <w:color w:val="000000"/>
          <w:lang w:eastAsia="en-GB"/>
        </w:rPr>
        <w:t xml:space="preserve"> </w:t>
      </w:r>
    </w:p>
    <w:p w14:paraId="2DAFF063" w14:textId="59CD75F1" w:rsidR="00FB6B77" w:rsidRPr="00FB6B77" w:rsidRDefault="00496DC9" w:rsidP="00DE2F2A">
      <w:pPr>
        <w:pStyle w:val="ListParagraph"/>
        <w:numPr>
          <w:ilvl w:val="0"/>
          <w:numId w:val="25"/>
        </w:numPr>
        <w:shd w:val="clear" w:color="auto" w:fill="FFFFFF"/>
        <w:spacing w:after="0" w:line="360" w:lineRule="auto"/>
        <w:rPr>
          <w:rFonts w:eastAsia="Times New Roman" w:cs="Arial"/>
          <w:color w:val="000000"/>
          <w:lang w:eastAsia="en-GB"/>
        </w:rPr>
      </w:pPr>
      <w:r w:rsidRPr="00FB6B77">
        <w:rPr>
          <w:rFonts w:eastAsia="Times New Roman" w:cs="Arial"/>
          <w:color w:val="000000"/>
          <w:lang w:eastAsia="en-GB"/>
        </w:rPr>
        <w:t xml:space="preserve">unfreezing current </w:t>
      </w:r>
      <w:r w:rsidR="001652EB" w:rsidRPr="00FB6B77">
        <w:rPr>
          <w:rFonts w:eastAsia="Times New Roman" w:cs="Arial"/>
          <w:color w:val="000000"/>
          <w:lang w:eastAsia="en-GB"/>
        </w:rPr>
        <w:t>behaviours</w:t>
      </w:r>
    </w:p>
    <w:p w14:paraId="724B1100" w14:textId="77777777" w:rsidR="00FB6B77" w:rsidRPr="00FB6B77" w:rsidRDefault="00496DC9" w:rsidP="00DE2F2A">
      <w:pPr>
        <w:pStyle w:val="ListParagraph"/>
        <w:numPr>
          <w:ilvl w:val="0"/>
          <w:numId w:val="25"/>
        </w:numPr>
        <w:shd w:val="clear" w:color="auto" w:fill="FFFFFF"/>
        <w:spacing w:after="0" w:line="360" w:lineRule="auto"/>
        <w:rPr>
          <w:rFonts w:eastAsia="Times New Roman" w:cs="Arial"/>
          <w:color w:val="000000"/>
          <w:lang w:eastAsia="en-GB"/>
        </w:rPr>
      </w:pPr>
      <w:r w:rsidRPr="00FB6B77">
        <w:rPr>
          <w:rFonts w:eastAsia="Times New Roman" w:cs="Arial"/>
          <w:color w:val="000000"/>
          <w:lang w:eastAsia="en-GB"/>
        </w:rPr>
        <w:t xml:space="preserve">moving to the new </w:t>
      </w:r>
      <w:r w:rsidR="001652EB" w:rsidRPr="00FB6B77">
        <w:rPr>
          <w:rFonts w:eastAsia="Times New Roman" w:cs="Arial"/>
          <w:color w:val="000000"/>
          <w:lang w:eastAsia="en-GB"/>
        </w:rPr>
        <w:t>behaviours</w:t>
      </w:r>
    </w:p>
    <w:p w14:paraId="097D5702" w14:textId="26338BD7" w:rsidR="00496DC9" w:rsidRPr="00FB6B77" w:rsidRDefault="00496DC9" w:rsidP="00DE2F2A">
      <w:pPr>
        <w:pStyle w:val="ListParagraph"/>
        <w:numPr>
          <w:ilvl w:val="0"/>
          <w:numId w:val="25"/>
        </w:numPr>
        <w:shd w:val="clear" w:color="auto" w:fill="FFFFFF"/>
        <w:spacing w:after="0" w:line="360" w:lineRule="auto"/>
        <w:rPr>
          <w:rFonts w:eastAsia="Times New Roman" w:cs="Arial"/>
          <w:color w:val="000000"/>
          <w:lang w:eastAsia="en-GB"/>
        </w:rPr>
      </w:pPr>
      <w:r w:rsidRPr="00FB6B77">
        <w:rPr>
          <w:rFonts w:eastAsia="Times New Roman" w:cs="Arial"/>
          <w:color w:val="000000"/>
          <w:lang w:eastAsia="en-GB"/>
        </w:rPr>
        <w:t xml:space="preserve">refreezing the </w:t>
      </w:r>
      <w:r w:rsidR="00A31480" w:rsidRPr="00FB6B77">
        <w:rPr>
          <w:rFonts w:eastAsia="Times New Roman" w:cs="Arial"/>
          <w:color w:val="000000"/>
          <w:lang w:eastAsia="en-GB"/>
        </w:rPr>
        <w:t>new behaviours</w:t>
      </w:r>
      <w:r w:rsidRPr="00FB6B77">
        <w:rPr>
          <w:rFonts w:eastAsia="Times New Roman" w:cs="Arial"/>
          <w:color w:val="000000"/>
          <w:lang w:eastAsia="en-GB"/>
        </w:rPr>
        <w:t>.</w:t>
      </w:r>
    </w:p>
    <w:p w14:paraId="4C8467DD" w14:textId="6B0F2C63" w:rsidR="00496DC9" w:rsidRPr="009E555D" w:rsidRDefault="00496DC9" w:rsidP="009E555D">
      <w:pPr>
        <w:shd w:val="clear" w:color="auto" w:fill="FFFFFF"/>
        <w:spacing w:after="0" w:line="360" w:lineRule="auto"/>
        <w:jc w:val="both"/>
        <w:rPr>
          <w:rFonts w:eastAsia="Times New Roman" w:cs="Arial"/>
          <w:color w:val="000000"/>
          <w:lang w:eastAsia="en-GB"/>
        </w:rPr>
      </w:pPr>
    </w:p>
    <w:p w14:paraId="61264EBD" w14:textId="21D3C92D" w:rsidR="00942FBF" w:rsidRPr="009E555D" w:rsidRDefault="00F00D2E" w:rsidP="009E555D">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Accor</w:t>
      </w:r>
      <w:r w:rsidR="009238C9">
        <w:rPr>
          <w:rFonts w:ascii="Arial" w:hAnsi="Arial" w:cs="Arial"/>
          <w:sz w:val="22"/>
          <w:szCs w:val="22"/>
        </w:rPr>
        <w:t>ding to Burn</w:t>
      </w:r>
      <w:r w:rsidR="00E66C2B">
        <w:rPr>
          <w:rFonts w:ascii="Arial" w:hAnsi="Arial" w:cs="Arial"/>
          <w:sz w:val="22"/>
          <w:szCs w:val="22"/>
        </w:rPr>
        <w:t>es</w:t>
      </w:r>
      <w:r w:rsidR="00F501A9">
        <w:rPr>
          <w:rFonts w:ascii="Arial" w:hAnsi="Arial" w:cs="Arial"/>
          <w:sz w:val="22"/>
          <w:szCs w:val="22"/>
        </w:rPr>
        <w:t xml:space="preserve"> (2004)</w:t>
      </w:r>
      <w:r w:rsidR="00DB1C85">
        <w:rPr>
          <w:rFonts w:ascii="Arial" w:hAnsi="Arial" w:cs="Arial"/>
          <w:sz w:val="22"/>
          <w:szCs w:val="22"/>
        </w:rPr>
        <w:t>,</w:t>
      </w:r>
      <w:r w:rsidR="002944B8" w:rsidRPr="009E555D">
        <w:rPr>
          <w:rFonts w:ascii="Arial" w:hAnsi="Arial" w:cs="Arial"/>
          <w:sz w:val="22"/>
          <w:szCs w:val="22"/>
        </w:rPr>
        <w:t xml:space="preserve"> </w:t>
      </w:r>
      <w:r w:rsidR="00DB1C85">
        <w:rPr>
          <w:rFonts w:ascii="Arial" w:hAnsi="Arial" w:cs="Arial"/>
          <w:sz w:val="22"/>
          <w:szCs w:val="22"/>
        </w:rPr>
        <w:t xml:space="preserve">an </w:t>
      </w:r>
      <w:r w:rsidR="002944B8" w:rsidRPr="009E555D">
        <w:rPr>
          <w:rFonts w:ascii="Arial" w:hAnsi="Arial" w:cs="Arial"/>
          <w:sz w:val="22"/>
          <w:szCs w:val="22"/>
        </w:rPr>
        <w:t xml:space="preserve">organisation must adapt through </w:t>
      </w:r>
      <w:r w:rsidR="00DB1C85">
        <w:rPr>
          <w:rFonts w:ascii="Arial" w:hAnsi="Arial" w:cs="Arial"/>
          <w:sz w:val="22"/>
          <w:szCs w:val="22"/>
        </w:rPr>
        <w:t xml:space="preserve">a </w:t>
      </w:r>
      <w:r w:rsidR="002944B8" w:rsidRPr="009E555D">
        <w:rPr>
          <w:rFonts w:ascii="Arial" w:hAnsi="Arial" w:cs="Arial"/>
          <w:sz w:val="22"/>
          <w:szCs w:val="22"/>
        </w:rPr>
        <w:t xml:space="preserve">strategic process for effective change initiation. </w:t>
      </w:r>
      <w:r w:rsidR="00CB65EB" w:rsidRPr="009E555D">
        <w:rPr>
          <w:rFonts w:ascii="Arial" w:hAnsi="Arial" w:cs="Arial"/>
          <w:sz w:val="22"/>
          <w:szCs w:val="22"/>
        </w:rPr>
        <w:t>The unknow</w:t>
      </w:r>
      <w:r w:rsidR="00DB1C85">
        <w:rPr>
          <w:rFonts w:ascii="Arial" w:hAnsi="Arial" w:cs="Arial"/>
          <w:sz w:val="22"/>
          <w:szCs w:val="22"/>
        </w:rPr>
        <w:t>n</w:t>
      </w:r>
      <w:r w:rsidR="00CB65EB" w:rsidRPr="009E555D">
        <w:rPr>
          <w:rFonts w:ascii="Arial" w:hAnsi="Arial" w:cs="Arial"/>
          <w:sz w:val="22"/>
          <w:szCs w:val="22"/>
        </w:rPr>
        <w:t xml:space="preserve"> and increasing complexity of the pandemic and the rapid development of innovative ideas into the online platform </w:t>
      </w:r>
      <w:r w:rsidR="00CF2DEA" w:rsidRPr="009E555D">
        <w:rPr>
          <w:rFonts w:ascii="Arial" w:hAnsi="Arial" w:cs="Arial"/>
          <w:sz w:val="22"/>
          <w:szCs w:val="22"/>
        </w:rPr>
        <w:t>made</w:t>
      </w:r>
      <w:r w:rsidR="0084149F" w:rsidRPr="009E555D">
        <w:rPr>
          <w:rFonts w:ascii="Arial" w:hAnsi="Arial" w:cs="Arial"/>
          <w:sz w:val="22"/>
          <w:szCs w:val="22"/>
        </w:rPr>
        <w:t xml:space="preserve"> it</w:t>
      </w:r>
      <w:r w:rsidR="00CB65EB" w:rsidRPr="009E555D">
        <w:rPr>
          <w:rFonts w:ascii="Arial" w:hAnsi="Arial" w:cs="Arial"/>
          <w:sz w:val="22"/>
          <w:szCs w:val="22"/>
        </w:rPr>
        <w:t xml:space="preserve"> necess</w:t>
      </w:r>
      <w:r w:rsidR="00DB1C85">
        <w:rPr>
          <w:rFonts w:ascii="Arial" w:hAnsi="Arial" w:cs="Arial"/>
          <w:sz w:val="22"/>
          <w:szCs w:val="22"/>
        </w:rPr>
        <w:t>ar</w:t>
      </w:r>
      <w:r w:rsidR="00CB65EB" w:rsidRPr="009E555D">
        <w:rPr>
          <w:rFonts w:ascii="Arial" w:hAnsi="Arial" w:cs="Arial"/>
          <w:sz w:val="22"/>
          <w:szCs w:val="22"/>
        </w:rPr>
        <w:t>y to use a disciplined but proactive systematic approach.</w:t>
      </w:r>
      <w:r w:rsidR="00500DCF" w:rsidRPr="009E555D">
        <w:rPr>
          <w:rFonts w:ascii="Arial" w:hAnsi="Arial" w:cs="Arial"/>
          <w:sz w:val="22"/>
          <w:szCs w:val="22"/>
        </w:rPr>
        <w:t xml:space="preserve"> </w:t>
      </w:r>
      <w:r w:rsidR="00343C22" w:rsidRPr="009E555D">
        <w:rPr>
          <w:rFonts w:ascii="Arial" w:hAnsi="Arial" w:cs="Arial"/>
          <w:sz w:val="22"/>
          <w:szCs w:val="22"/>
        </w:rPr>
        <w:t xml:space="preserve">Burnes (1996) identifies the direct influences of strategic management on CM strategies. And Lewin's model of </w:t>
      </w:r>
      <w:r w:rsidR="00DB1C85">
        <w:rPr>
          <w:rFonts w:ascii="Arial" w:hAnsi="Arial" w:cs="Arial"/>
          <w:sz w:val="22"/>
          <w:szCs w:val="22"/>
        </w:rPr>
        <w:t>c</w:t>
      </w:r>
      <w:r w:rsidR="00343C22" w:rsidRPr="009E555D">
        <w:rPr>
          <w:rFonts w:ascii="Arial" w:hAnsi="Arial" w:cs="Arial"/>
          <w:sz w:val="22"/>
          <w:szCs w:val="22"/>
        </w:rPr>
        <w:t xml:space="preserve">hange is one of the dominant perspectives that support strategic approaches to changes to ensure a planned application of resources/capacities to achieve objectives. He argues that every </w:t>
      </w:r>
      <w:r w:rsidR="00DB1C85">
        <w:rPr>
          <w:rFonts w:ascii="Arial" w:hAnsi="Arial" w:cs="Arial"/>
          <w:sz w:val="22"/>
          <w:szCs w:val="22"/>
        </w:rPr>
        <w:t>c</w:t>
      </w:r>
      <w:r w:rsidR="00343C22" w:rsidRPr="009E555D">
        <w:rPr>
          <w:rFonts w:ascii="Arial" w:hAnsi="Arial" w:cs="Arial"/>
          <w:sz w:val="22"/>
          <w:szCs w:val="22"/>
        </w:rPr>
        <w:t>hange involves a distinct three</w:t>
      </w:r>
      <w:r w:rsidR="00DB1C85">
        <w:rPr>
          <w:rFonts w:ascii="Arial" w:hAnsi="Arial" w:cs="Arial"/>
          <w:sz w:val="22"/>
          <w:szCs w:val="22"/>
        </w:rPr>
        <w:t xml:space="preserve"> </w:t>
      </w:r>
      <w:r w:rsidR="00343C22" w:rsidRPr="009E555D">
        <w:rPr>
          <w:rFonts w:ascii="Arial" w:hAnsi="Arial" w:cs="Arial"/>
          <w:sz w:val="22"/>
          <w:szCs w:val="22"/>
        </w:rPr>
        <w:t xml:space="preserve">stages: − unfreezing current practice, implement the </w:t>
      </w:r>
      <w:r w:rsidR="00DB1C85">
        <w:rPr>
          <w:rFonts w:ascii="Arial" w:hAnsi="Arial" w:cs="Arial"/>
          <w:sz w:val="22"/>
          <w:szCs w:val="22"/>
        </w:rPr>
        <w:t>c</w:t>
      </w:r>
      <w:r w:rsidR="00343C22" w:rsidRPr="009E555D">
        <w:rPr>
          <w:rFonts w:ascii="Arial" w:hAnsi="Arial" w:cs="Arial"/>
          <w:sz w:val="22"/>
          <w:szCs w:val="22"/>
        </w:rPr>
        <w:t xml:space="preserve">hange and refreezing the new way. This model aims to prepare the people within the changing environment by understanding the change process. </w:t>
      </w:r>
      <w:r w:rsidR="008C0646" w:rsidRPr="008C0646">
        <w:rPr>
          <w:rFonts w:ascii="Arial" w:hAnsi="Arial" w:cs="Arial"/>
          <w:sz w:val="22"/>
          <w:szCs w:val="22"/>
        </w:rPr>
        <w:t>Hughes (2006)</w:t>
      </w:r>
      <w:r w:rsidR="008C0646">
        <w:t xml:space="preserve"> </w:t>
      </w:r>
      <w:r w:rsidR="00343C22" w:rsidRPr="009E555D">
        <w:rPr>
          <w:rFonts w:ascii="Arial" w:hAnsi="Arial" w:cs="Arial"/>
          <w:sz w:val="22"/>
          <w:szCs w:val="22"/>
        </w:rPr>
        <w:t xml:space="preserve">explain organisational </w:t>
      </w:r>
      <w:r w:rsidR="00DB1C85">
        <w:rPr>
          <w:rFonts w:ascii="Arial" w:hAnsi="Arial" w:cs="Arial"/>
          <w:sz w:val="22"/>
          <w:szCs w:val="22"/>
        </w:rPr>
        <w:t>c</w:t>
      </w:r>
      <w:r w:rsidR="00343C22" w:rsidRPr="009E555D">
        <w:rPr>
          <w:rFonts w:ascii="Arial" w:hAnsi="Arial" w:cs="Arial"/>
          <w:sz w:val="22"/>
          <w:szCs w:val="22"/>
        </w:rPr>
        <w:t>hange is a movement from the known state to the unknown state change. This uncertainty may concern people's worth, abilities, and coping competency. This influences people behaviour for not supporting the changes unless they are convinced and reassured.</w:t>
      </w:r>
      <w:r w:rsidR="00E12616" w:rsidRPr="009E555D">
        <w:rPr>
          <w:rFonts w:ascii="Arial" w:hAnsi="Arial" w:cs="Arial"/>
          <w:sz w:val="22"/>
          <w:szCs w:val="22"/>
        </w:rPr>
        <w:t xml:space="preserve"> </w:t>
      </w:r>
    </w:p>
    <w:p w14:paraId="68CF0731" w14:textId="54BE5281" w:rsidR="000C372C" w:rsidRPr="009E555D" w:rsidRDefault="00224D4F" w:rsidP="009E555D">
      <w:pPr>
        <w:pStyle w:val="NormalWeb"/>
        <w:shd w:val="clear" w:color="auto" w:fill="FFFFFF"/>
        <w:spacing w:before="0" w:beforeAutospacing="0" w:after="0" w:afterAutospacing="0" w:line="360" w:lineRule="auto"/>
        <w:jc w:val="both"/>
        <w:rPr>
          <w:rFonts w:ascii="Arial" w:hAnsi="Arial" w:cs="Arial"/>
          <w:sz w:val="22"/>
          <w:szCs w:val="22"/>
        </w:rPr>
      </w:pPr>
      <w:r w:rsidRPr="009E555D">
        <w:rPr>
          <w:rFonts w:ascii="Arial" w:hAnsi="Arial" w:cs="Arial"/>
          <w:sz w:val="22"/>
          <w:szCs w:val="22"/>
        </w:rPr>
        <w:t>Lewin</w:t>
      </w:r>
      <w:r w:rsidR="005078D7">
        <w:rPr>
          <w:rFonts w:ascii="Arial" w:hAnsi="Arial" w:cs="Arial"/>
          <w:sz w:val="22"/>
          <w:szCs w:val="22"/>
        </w:rPr>
        <w:t xml:space="preserve"> model </w:t>
      </w:r>
      <w:r w:rsidRPr="009E555D">
        <w:rPr>
          <w:rFonts w:ascii="Arial" w:hAnsi="Arial" w:cs="Arial"/>
          <w:sz w:val="22"/>
          <w:szCs w:val="22"/>
        </w:rPr>
        <w:t xml:space="preserve">simplifies the </w:t>
      </w:r>
      <w:r w:rsidR="005A7160" w:rsidRPr="009E555D">
        <w:rPr>
          <w:rFonts w:ascii="Arial" w:hAnsi="Arial" w:cs="Arial"/>
          <w:sz w:val="22"/>
          <w:szCs w:val="22"/>
        </w:rPr>
        <w:t xml:space="preserve">organisational </w:t>
      </w:r>
      <w:r w:rsidR="00DB1C85">
        <w:rPr>
          <w:rFonts w:ascii="Arial" w:hAnsi="Arial" w:cs="Arial"/>
          <w:sz w:val="22"/>
          <w:szCs w:val="22"/>
        </w:rPr>
        <w:t>c</w:t>
      </w:r>
      <w:r w:rsidR="000C372C" w:rsidRPr="009E555D">
        <w:rPr>
          <w:rFonts w:ascii="Arial" w:hAnsi="Arial" w:cs="Arial"/>
          <w:sz w:val="22"/>
          <w:szCs w:val="22"/>
        </w:rPr>
        <w:t>hange using the metaphor of changing ice block shape. To turn a large cube into a cone shape, the cube needs to be melted, leaving its existing formation. This creates the space for moulding the ice water into the desired shape. Finally, a new shape needs to be solidified with refreezing</w:t>
      </w:r>
      <w:r w:rsidR="00587EDA">
        <w:rPr>
          <w:rFonts w:ascii="Arial" w:hAnsi="Arial" w:cs="Arial"/>
          <w:sz w:val="22"/>
          <w:szCs w:val="22"/>
        </w:rPr>
        <w:t xml:space="preserve"> </w:t>
      </w:r>
      <w:r w:rsidR="00D60977" w:rsidRPr="00D60977">
        <w:rPr>
          <w:rFonts w:ascii="Arial" w:hAnsi="Arial" w:cs="Arial"/>
          <w:color w:val="000000"/>
          <w:sz w:val="22"/>
          <w:szCs w:val="22"/>
          <w:shd w:val="clear" w:color="auto" w:fill="FFFFFF"/>
        </w:rPr>
        <w:t>(Hussain et al. 2018).</w:t>
      </w:r>
    </w:p>
    <w:p w14:paraId="4BA47D39" w14:textId="7BD81517" w:rsidR="00E0617A" w:rsidRPr="009E555D" w:rsidRDefault="00E0617A" w:rsidP="009E555D">
      <w:pPr>
        <w:pStyle w:val="NormalWeb"/>
        <w:shd w:val="clear" w:color="auto" w:fill="FFFFFF"/>
        <w:spacing w:before="0" w:beforeAutospacing="0" w:after="0" w:afterAutospacing="0" w:line="360" w:lineRule="auto"/>
        <w:jc w:val="both"/>
        <w:rPr>
          <w:rFonts w:ascii="Arial" w:hAnsi="Arial" w:cs="Arial"/>
          <w:sz w:val="22"/>
          <w:szCs w:val="22"/>
        </w:rPr>
      </w:pPr>
    </w:p>
    <w:p w14:paraId="2043EE8A" w14:textId="77777777" w:rsidR="00776D99" w:rsidRDefault="00776D99" w:rsidP="00776D99">
      <w:pPr>
        <w:spacing w:line="360" w:lineRule="auto"/>
        <w:jc w:val="both"/>
      </w:pPr>
      <w:r w:rsidRPr="0014403C">
        <w:rPr>
          <w:noProof/>
        </w:rPr>
        <w:drawing>
          <wp:inline distT="0" distB="0" distL="0" distR="0" wp14:anchorId="02BC0131" wp14:editId="018667AE">
            <wp:extent cx="5655310" cy="666115"/>
            <wp:effectExtent l="0" t="0" r="2540" b="635"/>
            <wp:docPr id="3076" name="Picture 4" descr="Three Stage Theory">
              <a:extLst xmlns:a="http://schemas.openxmlformats.org/drawingml/2006/main">
                <a:ext uri="{FF2B5EF4-FFF2-40B4-BE49-F238E27FC236}">
                  <a16:creationId xmlns:a16="http://schemas.microsoft.com/office/drawing/2014/main" id="{FA50D9DC-9331-4659-879E-41AF913F17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Three Stage Theory">
                      <a:extLst>
                        <a:ext uri="{FF2B5EF4-FFF2-40B4-BE49-F238E27FC236}">
                          <a16:creationId xmlns:a16="http://schemas.microsoft.com/office/drawing/2014/main" id="{FA50D9DC-9331-4659-879E-41AF913F173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5310" cy="666115"/>
                    </a:xfrm>
                    <a:prstGeom prst="rect">
                      <a:avLst/>
                    </a:prstGeom>
                    <a:noFill/>
                  </pic:spPr>
                </pic:pic>
              </a:graphicData>
            </a:graphic>
          </wp:inline>
        </w:drawing>
      </w:r>
    </w:p>
    <w:p w14:paraId="6922D9C7" w14:textId="64EDF723" w:rsidR="00776D99" w:rsidRDefault="00776D99" w:rsidP="00776D99">
      <w:pPr>
        <w:spacing w:line="360" w:lineRule="auto"/>
        <w:jc w:val="both"/>
      </w:pPr>
      <w:r>
        <w:t xml:space="preserve"> </w:t>
      </w:r>
      <w:r w:rsidR="0014323A">
        <w:t xml:space="preserve">Source: </w:t>
      </w:r>
      <w:r w:rsidR="00416F3F">
        <w:t>(</w:t>
      </w:r>
      <w:r w:rsidR="0014323A">
        <w:t>Cum</w:t>
      </w:r>
      <w:r w:rsidR="00416F3F">
        <w:t>ming et al. 2016).</w:t>
      </w:r>
    </w:p>
    <w:p w14:paraId="1CB6F2D8" w14:textId="77777777" w:rsidR="0056523A" w:rsidRDefault="0056523A" w:rsidP="001B7F60">
      <w:pPr>
        <w:pStyle w:val="Heading1"/>
      </w:pPr>
    </w:p>
    <w:p w14:paraId="2D537ADE" w14:textId="0731CDF5" w:rsidR="006C6C5A" w:rsidRDefault="00250CD3" w:rsidP="001B7F60">
      <w:pPr>
        <w:pStyle w:val="Heading1"/>
      </w:pPr>
      <w:bookmarkStart w:id="8" w:name="_Toc68473008"/>
      <w:r w:rsidRPr="009E555D">
        <w:t>How Lewin Model can be Implemented</w:t>
      </w:r>
      <w:bookmarkEnd w:id="8"/>
      <w:r w:rsidRPr="009E555D">
        <w:t xml:space="preserve"> </w:t>
      </w:r>
    </w:p>
    <w:p w14:paraId="5DA23FB1" w14:textId="77777777" w:rsidR="001B7F60" w:rsidRPr="001B7F60" w:rsidRDefault="001B7F60" w:rsidP="001B7F60"/>
    <w:p w14:paraId="362A2042" w14:textId="54D975EC" w:rsidR="00562D77" w:rsidRPr="009E555D" w:rsidRDefault="005E6378" w:rsidP="009E555D">
      <w:pPr>
        <w:spacing w:line="360" w:lineRule="auto"/>
        <w:jc w:val="both"/>
        <w:rPr>
          <w:rFonts w:cs="Arial"/>
        </w:rPr>
      </w:pPr>
      <w:r w:rsidRPr="009E555D">
        <w:rPr>
          <w:rFonts w:cs="Arial"/>
          <w:b/>
          <w:bCs/>
        </w:rPr>
        <w:t>Unfreezing stage</w:t>
      </w:r>
      <w:r w:rsidR="00624614" w:rsidRPr="009E555D">
        <w:rPr>
          <w:rFonts w:cs="Arial"/>
          <w:b/>
          <w:bCs/>
        </w:rPr>
        <w:t xml:space="preserve"> </w:t>
      </w:r>
      <w:r w:rsidRPr="009E555D">
        <w:rPr>
          <w:rFonts w:cs="Arial"/>
          <w:b/>
          <w:bCs/>
        </w:rPr>
        <w:t>–</w:t>
      </w:r>
      <w:r w:rsidRPr="009E555D">
        <w:rPr>
          <w:rFonts w:cs="Arial"/>
        </w:rPr>
        <w:t xml:space="preserve"> The</w:t>
      </w:r>
      <w:r w:rsidR="007B517B" w:rsidRPr="009E555D">
        <w:rPr>
          <w:rFonts w:cs="Arial"/>
        </w:rPr>
        <w:t xml:space="preserve"> first stage of </w:t>
      </w:r>
      <w:r w:rsidR="00DB1C85">
        <w:rPr>
          <w:rFonts w:cs="Arial"/>
        </w:rPr>
        <w:t>c</w:t>
      </w:r>
      <w:r w:rsidR="007B517B" w:rsidRPr="009E555D">
        <w:rPr>
          <w:rFonts w:cs="Arial"/>
        </w:rPr>
        <w:t>hange involves preparing the organisation to learn about the changes and gradually move towards accepting the changes. It involves dismantling the existing ideas and practices to create a place for new ideas. This stage plays a crucial role for the employees to clear their mind of the old way of doing and coming out of the comfort zone to embrace the new ideas</w:t>
      </w:r>
      <w:r w:rsidR="003E4412">
        <w:rPr>
          <w:rFonts w:cs="Arial"/>
        </w:rPr>
        <w:t xml:space="preserve"> (Lewin, 2011). </w:t>
      </w:r>
      <w:r w:rsidR="007B517B" w:rsidRPr="009E555D">
        <w:rPr>
          <w:rFonts w:cs="Arial"/>
        </w:rPr>
        <w:t>Pierce, Gardner, and Dunham</w:t>
      </w:r>
      <w:r w:rsidR="00562D77" w:rsidRPr="009E555D">
        <w:rPr>
          <w:rFonts w:cs="Arial"/>
        </w:rPr>
        <w:t xml:space="preserve"> </w:t>
      </w:r>
      <w:r w:rsidR="007B517B" w:rsidRPr="009E555D">
        <w:rPr>
          <w:rFonts w:cs="Arial"/>
        </w:rPr>
        <w:t xml:space="preserve">(2002) identify two types of </w:t>
      </w:r>
      <w:r w:rsidR="00DB1C85">
        <w:rPr>
          <w:rFonts w:cs="Arial"/>
        </w:rPr>
        <w:t>c</w:t>
      </w:r>
      <w:r w:rsidR="007B517B" w:rsidRPr="009E555D">
        <w:rPr>
          <w:rFonts w:cs="Arial"/>
        </w:rPr>
        <w:t xml:space="preserve">hange in an organisation, proactive and reactive changes as the influence of the internal and external environment. </w:t>
      </w:r>
    </w:p>
    <w:p w14:paraId="2929239E" w14:textId="680F6215" w:rsidR="000A28E5" w:rsidRPr="009E555D" w:rsidRDefault="007B517B" w:rsidP="009E555D">
      <w:pPr>
        <w:spacing w:line="360" w:lineRule="auto"/>
        <w:jc w:val="both"/>
        <w:rPr>
          <w:rFonts w:cs="Arial"/>
        </w:rPr>
      </w:pPr>
      <w:r w:rsidRPr="009E555D">
        <w:rPr>
          <w:rFonts w:cs="Arial"/>
        </w:rPr>
        <w:t xml:space="preserve">Currently, the NWM faces reactive type changes that pressure the company to take specific measures to make certain changes. </w:t>
      </w:r>
      <w:r w:rsidR="00A66B33" w:rsidRPr="009E555D">
        <w:rPr>
          <w:rFonts w:cs="Arial"/>
        </w:rPr>
        <w:t>Therefore, NWM</w:t>
      </w:r>
      <w:r w:rsidR="00DB1C85">
        <w:rPr>
          <w:rFonts w:cs="Arial"/>
        </w:rPr>
        <w:t>'</w:t>
      </w:r>
      <w:r w:rsidR="00A66B33" w:rsidRPr="009E555D">
        <w:rPr>
          <w:rFonts w:cs="Arial"/>
        </w:rPr>
        <w:t>s every changes effort needs to start with the vision. Knowing the vision will clarify the primary purpose of new ways of working, thus promote employee involvement which the most used and effective solution for overcoming resistance in organi</w:t>
      </w:r>
      <w:r w:rsidR="00DB1C85">
        <w:rPr>
          <w:rFonts w:cs="Arial"/>
        </w:rPr>
        <w:t>s</w:t>
      </w:r>
      <w:r w:rsidR="00A66B33" w:rsidRPr="009E555D">
        <w:rPr>
          <w:rFonts w:cs="Arial"/>
        </w:rPr>
        <w:t xml:space="preserve">ational </w:t>
      </w:r>
      <w:r w:rsidR="00DB1C85">
        <w:rPr>
          <w:rFonts w:cs="Arial"/>
        </w:rPr>
        <w:t>C</w:t>
      </w:r>
      <w:r w:rsidR="00A66B33" w:rsidRPr="009E555D">
        <w:rPr>
          <w:rFonts w:cs="Arial"/>
        </w:rPr>
        <w:t>hange (Vroom &amp; Yetton, 1973</w:t>
      </w:r>
      <w:r w:rsidR="0001082F" w:rsidRPr="009E555D">
        <w:rPr>
          <w:rFonts w:cs="Arial"/>
        </w:rPr>
        <w:t>). The</w:t>
      </w:r>
      <w:r w:rsidRPr="009E555D">
        <w:rPr>
          <w:rFonts w:cs="Arial"/>
        </w:rPr>
        <w:t xml:space="preserve"> main focus is to ensure the company's survival while prioritising the workforce and customer's health and wellbeing. Once the people at the company understand the company's effort and the main reason for the changes, it becomes easier for them to support the new ideas</w:t>
      </w:r>
      <w:r w:rsidR="00051B9B">
        <w:rPr>
          <w:rFonts w:cs="Arial"/>
        </w:rPr>
        <w:t xml:space="preserve"> </w:t>
      </w:r>
      <w:hyperlink r:id="rId16" w:history="1">
        <w:r w:rsidR="00E164EB">
          <w:rPr>
            <w:rStyle w:val="Hyperlink"/>
            <w:rFonts w:cs="Arial"/>
            <w:color w:val="auto"/>
            <w:u w:val="none"/>
            <w:bdr w:val="none" w:sz="0" w:space="0" w:color="auto" w:frame="1"/>
          </w:rPr>
          <w:t>(</w:t>
        </w:r>
        <w:r w:rsidR="00E164EB" w:rsidRPr="00313D9B">
          <w:rPr>
            <w:rStyle w:val="Hyperlink"/>
            <w:rFonts w:cs="Arial"/>
            <w:color w:val="auto"/>
            <w:u w:val="none"/>
            <w:bdr w:val="none" w:sz="0" w:space="0" w:color="auto" w:frame="1"/>
          </w:rPr>
          <w:t>Bugubayeva</w:t>
        </w:r>
      </w:hyperlink>
      <w:r w:rsidR="00E164EB" w:rsidRPr="00313D9B">
        <w:rPr>
          <w:rFonts w:cs="Arial"/>
        </w:rPr>
        <w:t>,</w:t>
      </w:r>
      <w:r w:rsidR="00051B9B">
        <w:rPr>
          <w:rFonts w:cs="Arial"/>
        </w:rPr>
        <w:t xml:space="preserve"> </w:t>
      </w:r>
      <w:r w:rsidR="00051B9B" w:rsidRPr="00051B9B">
        <w:rPr>
          <w:rFonts w:cs="Arial"/>
        </w:rPr>
        <w:t>Sansyzbayevna</w:t>
      </w:r>
      <w:r w:rsidR="00E164EB" w:rsidRPr="00313D9B">
        <w:rPr>
          <w:rFonts w:cs="Arial"/>
        </w:rPr>
        <w:t xml:space="preserve"> and  </w:t>
      </w:r>
      <w:hyperlink r:id="rId17" w:history="1">
        <w:r w:rsidR="00E164EB" w:rsidRPr="00313D9B">
          <w:rPr>
            <w:rStyle w:val="Hyperlink"/>
            <w:rFonts w:cs="Arial"/>
            <w:color w:val="auto"/>
            <w:u w:val="none"/>
            <w:bdr w:val="none" w:sz="0" w:space="0" w:color="auto" w:frame="1"/>
          </w:rPr>
          <w:t>Teczke</w:t>
        </w:r>
      </w:hyperlink>
      <w:r w:rsidR="00E164EB" w:rsidRPr="00313D9B">
        <w:rPr>
          <w:rFonts w:cs="Arial"/>
        </w:rPr>
        <w:t>,</w:t>
      </w:r>
      <w:r w:rsidR="00051B9B">
        <w:rPr>
          <w:rFonts w:cs="Arial"/>
        </w:rPr>
        <w:t xml:space="preserve"> 2017).</w:t>
      </w:r>
    </w:p>
    <w:p w14:paraId="123837BD" w14:textId="56C591C2" w:rsidR="00382C8F" w:rsidRPr="009E555D" w:rsidRDefault="007B517B" w:rsidP="009E555D">
      <w:pPr>
        <w:spacing w:line="360" w:lineRule="auto"/>
        <w:jc w:val="both"/>
        <w:rPr>
          <w:rFonts w:cs="Arial"/>
        </w:rPr>
      </w:pPr>
      <w:r w:rsidRPr="009E555D">
        <w:rPr>
          <w:rFonts w:cs="Arial"/>
        </w:rPr>
        <w:t xml:space="preserve">Communication plays a vital role throughout the organisational </w:t>
      </w:r>
      <w:r w:rsidR="00DB1C85">
        <w:rPr>
          <w:rFonts w:cs="Arial"/>
        </w:rPr>
        <w:t>c</w:t>
      </w:r>
      <w:r w:rsidRPr="009E555D">
        <w:rPr>
          <w:rFonts w:cs="Arial"/>
        </w:rPr>
        <w:t xml:space="preserve">hange. However, </w:t>
      </w:r>
      <w:r w:rsidR="009D32C9" w:rsidRPr="009E555D">
        <w:rPr>
          <w:rFonts w:cs="Arial"/>
        </w:rPr>
        <w:t>at this st</w:t>
      </w:r>
      <w:r w:rsidR="00FA7098" w:rsidRPr="009E555D">
        <w:rPr>
          <w:rFonts w:cs="Arial"/>
        </w:rPr>
        <w:t>a</w:t>
      </w:r>
      <w:r w:rsidR="009D32C9" w:rsidRPr="009E555D">
        <w:rPr>
          <w:rFonts w:cs="Arial"/>
        </w:rPr>
        <w:t xml:space="preserve">ge </w:t>
      </w:r>
      <w:r w:rsidRPr="009E555D">
        <w:rPr>
          <w:rFonts w:cs="Arial"/>
        </w:rPr>
        <w:t xml:space="preserve">a clear and consistent communication strategy is necessary for developing a compelling message. </w:t>
      </w:r>
      <w:r w:rsidR="001711DB" w:rsidRPr="009E555D">
        <w:rPr>
          <w:rFonts w:cs="Arial"/>
        </w:rPr>
        <w:t>Most importantly</w:t>
      </w:r>
      <w:r w:rsidR="00DB1C85">
        <w:rPr>
          <w:rFonts w:cs="Arial"/>
        </w:rPr>
        <w:t>,</w:t>
      </w:r>
      <w:r w:rsidR="001711DB" w:rsidRPr="009E555D">
        <w:rPr>
          <w:rFonts w:cs="Arial"/>
        </w:rPr>
        <w:t xml:space="preserve"> it is also important to </w:t>
      </w:r>
      <w:r w:rsidR="00AB055E" w:rsidRPr="009E555D">
        <w:rPr>
          <w:rFonts w:cs="Arial"/>
        </w:rPr>
        <w:t>clarify</w:t>
      </w:r>
      <w:r w:rsidR="001711DB" w:rsidRPr="009E555D">
        <w:rPr>
          <w:rFonts w:cs="Arial"/>
        </w:rPr>
        <w:t xml:space="preserve"> the possible negative impact</w:t>
      </w:r>
      <w:r w:rsidR="00CF56DD" w:rsidRPr="009E555D">
        <w:rPr>
          <w:rFonts w:cs="Arial"/>
        </w:rPr>
        <w:t xml:space="preserve"> of the changes and </w:t>
      </w:r>
      <w:r w:rsidR="00510A4A" w:rsidRPr="009E555D">
        <w:rPr>
          <w:rFonts w:cs="Arial"/>
        </w:rPr>
        <w:t>the</w:t>
      </w:r>
      <w:r w:rsidR="00DB1C85">
        <w:rPr>
          <w:rFonts w:cs="Arial"/>
        </w:rPr>
        <w:t>ir support</w:t>
      </w:r>
      <w:r w:rsidR="00E004D9" w:rsidRPr="009E555D">
        <w:rPr>
          <w:rFonts w:cs="Arial"/>
        </w:rPr>
        <w:t xml:space="preserve"> during the change process</w:t>
      </w:r>
      <w:r w:rsidR="00B256B9" w:rsidRPr="009E555D">
        <w:rPr>
          <w:rFonts w:cs="Arial"/>
        </w:rPr>
        <w:t xml:space="preserve">. For example, the new homeworking </w:t>
      </w:r>
      <w:r w:rsidR="00AB055E" w:rsidRPr="009E555D">
        <w:rPr>
          <w:rFonts w:cs="Arial"/>
        </w:rPr>
        <w:t>initiative</w:t>
      </w:r>
      <w:r w:rsidR="006D345E" w:rsidRPr="009E555D">
        <w:rPr>
          <w:rFonts w:cs="Arial"/>
        </w:rPr>
        <w:t xml:space="preserve"> ha</w:t>
      </w:r>
      <w:r w:rsidR="00DB1C85">
        <w:rPr>
          <w:rFonts w:cs="Arial"/>
        </w:rPr>
        <w:t>s</w:t>
      </w:r>
      <w:r w:rsidR="006D345E" w:rsidRPr="009E555D">
        <w:rPr>
          <w:rFonts w:cs="Arial"/>
        </w:rPr>
        <w:t xml:space="preserve"> challenged man</w:t>
      </w:r>
      <w:r w:rsidR="00D93262" w:rsidRPr="009E555D">
        <w:rPr>
          <w:rFonts w:cs="Arial"/>
        </w:rPr>
        <w:t>y</w:t>
      </w:r>
      <w:r w:rsidR="006D345E" w:rsidRPr="009E555D">
        <w:rPr>
          <w:rFonts w:cs="Arial"/>
        </w:rPr>
        <w:t xml:space="preserve"> employee</w:t>
      </w:r>
      <w:r w:rsidR="009D2B29" w:rsidRPr="009E555D">
        <w:rPr>
          <w:rFonts w:cs="Arial"/>
        </w:rPr>
        <w:t>s</w:t>
      </w:r>
      <w:r w:rsidR="006D345E" w:rsidRPr="009E555D">
        <w:rPr>
          <w:rFonts w:cs="Arial"/>
        </w:rPr>
        <w:t xml:space="preserve"> </w:t>
      </w:r>
      <w:r w:rsidR="000C229F" w:rsidRPr="009E555D">
        <w:rPr>
          <w:rFonts w:cs="Arial"/>
        </w:rPr>
        <w:t xml:space="preserve">across </w:t>
      </w:r>
      <w:r w:rsidR="00003957" w:rsidRPr="009E555D">
        <w:rPr>
          <w:rFonts w:cs="Arial"/>
        </w:rPr>
        <w:t>industries</w:t>
      </w:r>
      <w:r w:rsidR="000C229F" w:rsidRPr="009E555D">
        <w:rPr>
          <w:rFonts w:cs="Arial"/>
        </w:rPr>
        <w:t xml:space="preserve"> </w:t>
      </w:r>
      <w:r w:rsidR="006D345E" w:rsidRPr="009E555D">
        <w:rPr>
          <w:rFonts w:cs="Arial"/>
        </w:rPr>
        <w:t>in developing a work</w:t>
      </w:r>
      <w:r w:rsidR="00DB1C85">
        <w:rPr>
          <w:rFonts w:cs="Arial"/>
        </w:rPr>
        <w:t>-</w:t>
      </w:r>
      <w:r w:rsidR="006D345E" w:rsidRPr="009E555D">
        <w:rPr>
          <w:rFonts w:cs="Arial"/>
        </w:rPr>
        <w:t>life bal</w:t>
      </w:r>
      <w:r w:rsidR="00EE5387" w:rsidRPr="009E555D">
        <w:rPr>
          <w:rFonts w:cs="Arial"/>
        </w:rPr>
        <w:t>ance</w:t>
      </w:r>
      <w:r w:rsidR="00CB3725">
        <w:rPr>
          <w:rFonts w:cs="Arial"/>
        </w:rPr>
        <w:t xml:space="preserve"> (</w:t>
      </w:r>
      <w:r w:rsidR="00822C1C">
        <w:rPr>
          <w:rFonts w:cs="Arial"/>
        </w:rPr>
        <w:t xml:space="preserve">Seikh, 2013). </w:t>
      </w:r>
      <w:r w:rsidR="00075844" w:rsidRPr="009E555D">
        <w:rPr>
          <w:rFonts w:cs="Arial"/>
        </w:rPr>
        <w:t xml:space="preserve">According to </w:t>
      </w:r>
      <w:r w:rsidR="00AB055E" w:rsidRPr="009E555D">
        <w:rPr>
          <w:rFonts w:cs="Arial"/>
        </w:rPr>
        <w:t>CIMA (</w:t>
      </w:r>
      <w:r w:rsidR="00075844" w:rsidRPr="009E555D">
        <w:rPr>
          <w:rFonts w:cs="Arial"/>
        </w:rPr>
        <w:t>2020)</w:t>
      </w:r>
      <w:r w:rsidR="00DB1C85">
        <w:rPr>
          <w:rFonts w:cs="Arial"/>
        </w:rPr>
        <w:t>,</w:t>
      </w:r>
      <w:r w:rsidR="00075844" w:rsidRPr="009E555D">
        <w:rPr>
          <w:rFonts w:cs="Arial"/>
        </w:rPr>
        <w:t xml:space="preserve"> </w:t>
      </w:r>
      <w:r w:rsidR="001C5E66" w:rsidRPr="009E555D">
        <w:rPr>
          <w:rFonts w:cs="Arial"/>
        </w:rPr>
        <w:t xml:space="preserve">employees </w:t>
      </w:r>
      <w:r w:rsidR="00075844" w:rsidRPr="009E555D">
        <w:rPr>
          <w:rFonts w:cs="Arial"/>
        </w:rPr>
        <w:t>h</w:t>
      </w:r>
      <w:r w:rsidR="00B163F6" w:rsidRPr="009E555D">
        <w:rPr>
          <w:rFonts w:cs="Arial"/>
        </w:rPr>
        <w:t xml:space="preserve">ave been struggling to </w:t>
      </w:r>
      <w:r w:rsidR="001C5E66" w:rsidRPr="009E555D">
        <w:rPr>
          <w:rFonts w:cs="Arial"/>
        </w:rPr>
        <w:t>bring their w</w:t>
      </w:r>
      <w:r w:rsidR="00CB6F55" w:rsidRPr="009E555D">
        <w:rPr>
          <w:rFonts w:cs="Arial"/>
        </w:rPr>
        <w:t xml:space="preserve">ork life </w:t>
      </w:r>
      <w:r w:rsidR="009E197F" w:rsidRPr="009E555D">
        <w:rPr>
          <w:rFonts w:cs="Arial"/>
        </w:rPr>
        <w:t>in</w:t>
      </w:r>
      <w:r w:rsidR="00CB6F55" w:rsidRPr="009E555D">
        <w:rPr>
          <w:rFonts w:cs="Arial"/>
        </w:rPr>
        <w:t>to the</w:t>
      </w:r>
      <w:r w:rsidR="009E197F" w:rsidRPr="009E555D">
        <w:rPr>
          <w:rFonts w:cs="Arial"/>
        </w:rPr>
        <w:t>ir</w:t>
      </w:r>
      <w:r w:rsidR="00CB6F55" w:rsidRPr="009E555D">
        <w:rPr>
          <w:rFonts w:cs="Arial"/>
        </w:rPr>
        <w:t xml:space="preserve"> home life</w:t>
      </w:r>
      <w:r w:rsidR="009E197F" w:rsidRPr="009E555D">
        <w:rPr>
          <w:rFonts w:cs="Arial"/>
        </w:rPr>
        <w:t xml:space="preserve"> </w:t>
      </w:r>
      <w:r w:rsidR="00536D02" w:rsidRPr="009E555D">
        <w:rPr>
          <w:rFonts w:cs="Arial"/>
        </w:rPr>
        <w:t xml:space="preserve">as covid also </w:t>
      </w:r>
      <w:r w:rsidR="00F2598C" w:rsidRPr="009E555D">
        <w:rPr>
          <w:rFonts w:cs="Arial"/>
        </w:rPr>
        <w:t xml:space="preserve">imposed </w:t>
      </w:r>
      <w:r w:rsidR="00762953" w:rsidRPr="009E555D">
        <w:rPr>
          <w:rFonts w:cs="Arial"/>
        </w:rPr>
        <w:t xml:space="preserve">many </w:t>
      </w:r>
      <w:r w:rsidR="00F2598C" w:rsidRPr="009E555D">
        <w:rPr>
          <w:rFonts w:cs="Arial"/>
        </w:rPr>
        <w:t>personal responsibilities</w:t>
      </w:r>
      <w:r w:rsidR="0037196F" w:rsidRPr="009E555D">
        <w:rPr>
          <w:rFonts w:cs="Arial"/>
        </w:rPr>
        <w:t xml:space="preserve"> such as home-schooling, </w:t>
      </w:r>
      <w:r w:rsidR="003F1407">
        <w:rPr>
          <w:rFonts w:cs="Arial"/>
        </w:rPr>
        <w:t>berea</w:t>
      </w:r>
      <w:r w:rsidR="00DE2F2A">
        <w:rPr>
          <w:rFonts w:cs="Arial"/>
        </w:rPr>
        <w:t>vement</w:t>
      </w:r>
      <w:r w:rsidR="002B3026" w:rsidRPr="009E555D">
        <w:rPr>
          <w:rFonts w:cs="Arial"/>
        </w:rPr>
        <w:t xml:space="preserve">, </w:t>
      </w:r>
      <w:r w:rsidR="00D75292" w:rsidRPr="009E555D">
        <w:rPr>
          <w:rFonts w:cs="Arial"/>
        </w:rPr>
        <w:t>supporting family members etc.</w:t>
      </w:r>
      <w:r w:rsidR="00264642" w:rsidRPr="009E555D">
        <w:rPr>
          <w:rFonts w:cs="Arial"/>
        </w:rPr>
        <w:t xml:space="preserve"> </w:t>
      </w:r>
      <w:r w:rsidR="006A51EF" w:rsidRPr="009E555D">
        <w:rPr>
          <w:rFonts w:cs="Arial"/>
        </w:rPr>
        <w:t xml:space="preserve">This led to poor mental health due to a lack of support from employers. </w:t>
      </w:r>
    </w:p>
    <w:p w14:paraId="25FE61DF" w14:textId="50153574" w:rsidR="002E61DB" w:rsidRPr="009E555D" w:rsidRDefault="00942A83" w:rsidP="009E555D">
      <w:pPr>
        <w:pStyle w:val="NormalWeb"/>
        <w:shd w:val="clear" w:color="auto" w:fill="FFFFFF"/>
        <w:spacing w:line="360" w:lineRule="auto"/>
        <w:jc w:val="both"/>
        <w:rPr>
          <w:rFonts w:ascii="Arial" w:hAnsi="Arial" w:cs="Arial"/>
          <w:sz w:val="22"/>
          <w:szCs w:val="22"/>
        </w:rPr>
      </w:pPr>
      <w:r w:rsidRPr="009E555D">
        <w:rPr>
          <w:rFonts w:ascii="Arial" w:hAnsi="Arial" w:cs="Arial"/>
          <w:b/>
          <w:bCs/>
          <w:sz w:val="22"/>
          <w:szCs w:val="22"/>
        </w:rPr>
        <w:t>Change</w:t>
      </w:r>
      <w:r w:rsidR="00416187" w:rsidRPr="009E555D">
        <w:rPr>
          <w:rFonts w:ascii="Arial" w:hAnsi="Arial" w:cs="Arial"/>
          <w:b/>
          <w:bCs/>
          <w:sz w:val="22"/>
          <w:szCs w:val="22"/>
        </w:rPr>
        <w:t>-</w:t>
      </w:r>
      <w:r w:rsidR="00416187" w:rsidRPr="009E555D">
        <w:rPr>
          <w:rFonts w:ascii="Arial" w:hAnsi="Arial" w:cs="Arial"/>
          <w:sz w:val="22"/>
          <w:szCs w:val="22"/>
        </w:rPr>
        <w:t xml:space="preserve"> </w:t>
      </w:r>
      <w:r w:rsidR="002E61DB" w:rsidRPr="009E555D">
        <w:rPr>
          <w:rFonts w:ascii="Arial" w:hAnsi="Arial" w:cs="Arial"/>
          <w:sz w:val="22"/>
          <w:szCs w:val="22"/>
        </w:rPr>
        <w:t xml:space="preserve">Once employees are empowered with solid knowledge of the upcoming events, it will eventually shift to the actual changing stage. This is where the transition will take place through action-taking. It is important to realise that task assignment and delegation are critical at this stage because it is the people who will make the </w:t>
      </w:r>
      <w:r w:rsidR="00DB1C85">
        <w:rPr>
          <w:rFonts w:ascii="Arial" w:hAnsi="Arial" w:cs="Arial"/>
          <w:sz w:val="22"/>
          <w:szCs w:val="22"/>
        </w:rPr>
        <w:t>c</w:t>
      </w:r>
      <w:r w:rsidR="002E61DB" w:rsidRPr="009E555D">
        <w:rPr>
          <w:rFonts w:ascii="Arial" w:hAnsi="Arial" w:cs="Arial"/>
          <w:sz w:val="22"/>
          <w:szCs w:val="22"/>
        </w:rPr>
        <w:t>hange happen</w:t>
      </w:r>
      <w:r w:rsidR="00A1549E">
        <w:rPr>
          <w:rFonts w:ascii="Arial" w:hAnsi="Arial" w:cs="Arial"/>
          <w:sz w:val="22"/>
          <w:szCs w:val="22"/>
        </w:rPr>
        <w:t xml:space="preserve"> (Lewin, 2011). </w:t>
      </w:r>
      <w:r w:rsidR="002E61DB" w:rsidRPr="009E555D">
        <w:rPr>
          <w:rFonts w:ascii="Arial" w:hAnsi="Arial" w:cs="Arial"/>
          <w:sz w:val="22"/>
          <w:szCs w:val="22"/>
        </w:rPr>
        <w:t xml:space="preserve">Therefore, the employees at the NWM must develop a sense of urgency to take authorities and share responsibilities. However, it is important to understand its take time to embrace the </w:t>
      </w:r>
      <w:r w:rsidR="002E61DB" w:rsidRPr="009E555D">
        <w:rPr>
          <w:rFonts w:ascii="Arial" w:hAnsi="Arial" w:cs="Arial"/>
          <w:sz w:val="22"/>
          <w:szCs w:val="22"/>
        </w:rPr>
        <w:lastRenderedPageBreak/>
        <w:t xml:space="preserve">new direction and participation. It will be useful for NWM to invest and discover the factors responsible for </w:t>
      </w:r>
      <w:r w:rsidR="00DB1C85">
        <w:rPr>
          <w:rFonts w:ascii="Arial" w:hAnsi="Arial" w:cs="Arial"/>
          <w:sz w:val="22"/>
          <w:szCs w:val="22"/>
        </w:rPr>
        <w:t>employees' resistance and difficulti</w:t>
      </w:r>
      <w:r w:rsidR="002E61DB" w:rsidRPr="009E555D">
        <w:rPr>
          <w:rFonts w:ascii="Arial" w:hAnsi="Arial" w:cs="Arial"/>
          <w:sz w:val="22"/>
          <w:szCs w:val="22"/>
        </w:rPr>
        <w:t xml:space="preserve">es to make the change transition. NWM must equip its workforce with the appropriate employee development tool (education, training, mentoring, coaching) to give them the proper skillset and expertise. It will </w:t>
      </w:r>
      <w:r w:rsidR="00DB1C85">
        <w:rPr>
          <w:rFonts w:ascii="Arial" w:hAnsi="Arial" w:cs="Arial"/>
          <w:sz w:val="22"/>
          <w:szCs w:val="22"/>
        </w:rPr>
        <w:t>boost</w:t>
      </w:r>
      <w:r w:rsidR="002E61DB" w:rsidRPr="009E555D">
        <w:rPr>
          <w:rFonts w:ascii="Arial" w:hAnsi="Arial" w:cs="Arial"/>
          <w:sz w:val="22"/>
          <w:szCs w:val="22"/>
        </w:rPr>
        <w:t xml:space="preserve"> their confidence to initiate the changing operation</w:t>
      </w:r>
      <w:r w:rsidR="003D402B">
        <w:rPr>
          <w:rFonts w:ascii="Arial" w:hAnsi="Arial" w:cs="Arial"/>
          <w:sz w:val="22"/>
          <w:szCs w:val="22"/>
        </w:rPr>
        <w:t xml:space="preserve"> </w:t>
      </w:r>
      <w:r w:rsidR="00762864" w:rsidRPr="00762864">
        <w:rPr>
          <w:rFonts w:ascii="Arial" w:hAnsi="Arial" w:cs="Arial"/>
          <w:sz w:val="22"/>
          <w:szCs w:val="22"/>
        </w:rPr>
        <w:t>(Cummings et al</w:t>
      </w:r>
      <w:r w:rsidR="00DB1C85">
        <w:rPr>
          <w:rFonts w:ascii="Arial" w:hAnsi="Arial" w:cs="Arial"/>
          <w:sz w:val="22"/>
          <w:szCs w:val="22"/>
        </w:rPr>
        <w:t>.</w:t>
      </w:r>
      <w:r w:rsidR="00762864" w:rsidRPr="00762864">
        <w:rPr>
          <w:rFonts w:ascii="Arial" w:hAnsi="Arial" w:cs="Arial"/>
          <w:sz w:val="22"/>
          <w:szCs w:val="22"/>
        </w:rPr>
        <w:t xml:space="preserve"> 2016).</w:t>
      </w:r>
      <w:r w:rsidR="00762864" w:rsidRPr="009E555D">
        <w:rPr>
          <w:rFonts w:ascii="Arial" w:hAnsi="Arial" w:cs="Arial"/>
          <w:sz w:val="22"/>
          <w:szCs w:val="22"/>
        </w:rPr>
        <w:t xml:space="preserve"> The</w:t>
      </w:r>
      <w:r w:rsidR="00F12BF5" w:rsidRPr="009E555D">
        <w:rPr>
          <w:rFonts w:ascii="Arial" w:hAnsi="Arial" w:cs="Arial"/>
          <w:sz w:val="22"/>
          <w:szCs w:val="22"/>
        </w:rPr>
        <w:t xml:space="preserve"> challenge</w:t>
      </w:r>
      <w:r w:rsidR="00DB1C85">
        <w:rPr>
          <w:rFonts w:ascii="Arial" w:hAnsi="Arial" w:cs="Arial"/>
          <w:sz w:val="22"/>
          <w:szCs w:val="22"/>
        </w:rPr>
        <w:t>s</w:t>
      </w:r>
      <w:r w:rsidR="00F12BF5" w:rsidRPr="009E555D">
        <w:rPr>
          <w:rFonts w:ascii="Arial" w:hAnsi="Arial" w:cs="Arial"/>
          <w:sz w:val="22"/>
          <w:szCs w:val="22"/>
        </w:rPr>
        <w:t xml:space="preserve"> posed by the COVID forced cultural shit into the company, and technology remained the main dominator.</w:t>
      </w:r>
      <w:r w:rsidR="00E817D6" w:rsidRPr="009E555D">
        <w:rPr>
          <w:rFonts w:ascii="Arial" w:hAnsi="Arial" w:cs="Arial"/>
          <w:sz w:val="22"/>
          <w:szCs w:val="22"/>
        </w:rPr>
        <w:t xml:space="preserve"> </w:t>
      </w:r>
      <w:r w:rsidR="002E61DB" w:rsidRPr="009E555D">
        <w:rPr>
          <w:rFonts w:ascii="Arial" w:hAnsi="Arial" w:cs="Arial"/>
          <w:sz w:val="22"/>
          <w:szCs w:val="22"/>
        </w:rPr>
        <w:t xml:space="preserve">According to </w:t>
      </w:r>
      <w:r w:rsidR="0033255A">
        <w:rPr>
          <w:rFonts w:ascii="Arial" w:hAnsi="Arial" w:cs="Arial"/>
          <w:sz w:val="22"/>
          <w:szCs w:val="22"/>
        </w:rPr>
        <w:t>Burnes</w:t>
      </w:r>
      <w:r w:rsidR="00A815A4">
        <w:rPr>
          <w:rFonts w:ascii="Arial" w:hAnsi="Arial" w:cs="Arial"/>
          <w:sz w:val="22"/>
          <w:szCs w:val="22"/>
        </w:rPr>
        <w:t xml:space="preserve"> (2019)</w:t>
      </w:r>
      <w:r w:rsidR="00DB1C85">
        <w:rPr>
          <w:rFonts w:ascii="Arial" w:hAnsi="Arial" w:cs="Arial"/>
          <w:sz w:val="22"/>
          <w:szCs w:val="22"/>
        </w:rPr>
        <w:t>,</w:t>
      </w:r>
      <w:r w:rsidR="002E61DB" w:rsidRPr="009E555D">
        <w:rPr>
          <w:rFonts w:ascii="Arial" w:hAnsi="Arial" w:cs="Arial"/>
          <w:sz w:val="22"/>
          <w:szCs w:val="22"/>
        </w:rPr>
        <w:t xml:space="preserve"> a knowledge</w:t>
      </w:r>
      <w:r w:rsidR="00DB1C85">
        <w:rPr>
          <w:rFonts w:ascii="Arial" w:hAnsi="Arial" w:cs="Arial"/>
          <w:sz w:val="22"/>
          <w:szCs w:val="22"/>
        </w:rPr>
        <w:t>-</w:t>
      </w:r>
      <w:r w:rsidR="002E61DB" w:rsidRPr="009E555D">
        <w:rPr>
          <w:rFonts w:ascii="Arial" w:hAnsi="Arial" w:cs="Arial"/>
          <w:sz w:val="22"/>
          <w:szCs w:val="22"/>
        </w:rPr>
        <w:t xml:space="preserve">sharing environment can help an organisation </w:t>
      </w:r>
      <w:r w:rsidR="00DB1C85">
        <w:rPr>
          <w:rFonts w:ascii="Arial" w:hAnsi="Arial" w:cs="Arial"/>
          <w:sz w:val="22"/>
          <w:szCs w:val="22"/>
        </w:rPr>
        <w:t>initiate a smooth, complex cultural shift</w:t>
      </w:r>
      <w:r w:rsidR="002E61DB" w:rsidRPr="009E555D">
        <w:rPr>
          <w:rFonts w:ascii="Arial" w:hAnsi="Arial" w:cs="Arial"/>
          <w:sz w:val="22"/>
          <w:szCs w:val="22"/>
        </w:rPr>
        <w:t>. It allows information to flow from the organisation's multiple levels involving knowledgeable individuals sharing their beliefs, experiences, skills, competencies, and abilities. It is important to note here that as the current workplace becomes increasingly relying on the digitalised communication platform,</w:t>
      </w:r>
      <w:r w:rsidR="00E34330">
        <w:rPr>
          <w:rFonts w:ascii="Arial" w:hAnsi="Arial" w:cs="Arial"/>
          <w:sz w:val="22"/>
          <w:szCs w:val="22"/>
        </w:rPr>
        <w:t xml:space="preserve"> </w:t>
      </w:r>
      <w:r w:rsidR="002E61DB" w:rsidRPr="009E555D">
        <w:rPr>
          <w:rFonts w:ascii="Arial" w:hAnsi="Arial" w:cs="Arial"/>
          <w:sz w:val="22"/>
          <w:szCs w:val="22"/>
        </w:rPr>
        <w:t>NWM must ensure</w:t>
      </w:r>
      <w:r w:rsidR="00A7694F">
        <w:rPr>
          <w:rFonts w:ascii="Arial" w:hAnsi="Arial" w:cs="Arial"/>
          <w:sz w:val="22"/>
          <w:szCs w:val="22"/>
        </w:rPr>
        <w:t xml:space="preserve"> </w:t>
      </w:r>
      <w:r w:rsidR="00DB1C85">
        <w:rPr>
          <w:rFonts w:ascii="Arial" w:hAnsi="Arial" w:cs="Arial"/>
          <w:sz w:val="22"/>
          <w:szCs w:val="22"/>
        </w:rPr>
        <w:t xml:space="preserve">an </w:t>
      </w:r>
      <w:r w:rsidR="002E61DB" w:rsidRPr="009E555D">
        <w:rPr>
          <w:rFonts w:ascii="Arial" w:hAnsi="Arial" w:cs="Arial"/>
          <w:sz w:val="22"/>
          <w:szCs w:val="22"/>
        </w:rPr>
        <w:t>organised process for explaining the assignment's expected quality, the performance outcomes, and the consequences</w:t>
      </w:r>
      <w:r w:rsidR="006D7469">
        <w:rPr>
          <w:rFonts w:ascii="Arial" w:hAnsi="Arial" w:cs="Arial"/>
          <w:sz w:val="22"/>
          <w:szCs w:val="22"/>
        </w:rPr>
        <w:t>.</w:t>
      </w:r>
    </w:p>
    <w:p w14:paraId="11EE874B" w14:textId="423D3A2A" w:rsidR="00155917" w:rsidRPr="009E555D" w:rsidRDefault="006F686E" w:rsidP="009E555D">
      <w:pPr>
        <w:pStyle w:val="NormalWeb"/>
        <w:shd w:val="clear" w:color="auto" w:fill="FFFFFF"/>
        <w:spacing w:before="0" w:beforeAutospacing="0" w:after="0" w:afterAutospacing="0" w:line="360" w:lineRule="auto"/>
        <w:jc w:val="both"/>
        <w:rPr>
          <w:rFonts w:ascii="Arial" w:hAnsi="Arial" w:cs="Arial"/>
          <w:sz w:val="22"/>
          <w:szCs w:val="22"/>
        </w:rPr>
      </w:pPr>
      <w:r w:rsidRPr="009E555D">
        <w:rPr>
          <w:rFonts w:ascii="Arial" w:hAnsi="Arial" w:cs="Arial"/>
          <w:b/>
          <w:bCs/>
          <w:sz w:val="22"/>
          <w:szCs w:val="22"/>
        </w:rPr>
        <w:t xml:space="preserve">Freezing Stage </w:t>
      </w:r>
      <w:r w:rsidR="00EC64BB" w:rsidRPr="009E555D">
        <w:rPr>
          <w:rFonts w:ascii="Arial" w:hAnsi="Arial" w:cs="Arial"/>
          <w:b/>
          <w:bCs/>
          <w:sz w:val="22"/>
          <w:szCs w:val="22"/>
        </w:rPr>
        <w:t>–</w:t>
      </w:r>
      <w:r w:rsidRPr="009E555D">
        <w:rPr>
          <w:rFonts w:ascii="Arial" w:hAnsi="Arial" w:cs="Arial"/>
          <w:sz w:val="22"/>
          <w:szCs w:val="22"/>
        </w:rPr>
        <w:t xml:space="preserve"> </w:t>
      </w:r>
      <w:r w:rsidR="00AC6B0C" w:rsidRPr="009E555D">
        <w:rPr>
          <w:rFonts w:ascii="Arial" w:hAnsi="Arial" w:cs="Arial"/>
          <w:sz w:val="22"/>
          <w:szCs w:val="22"/>
        </w:rPr>
        <w:t>In the final st</w:t>
      </w:r>
      <w:r w:rsidR="00994FE3" w:rsidRPr="009E555D">
        <w:rPr>
          <w:rFonts w:ascii="Arial" w:hAnsi="Arial" w:cs="Arial"/>
          <w:sz w:val="22"/>
          <w:szCs w:val="22"/>
        </w:rPr>
        <w:t>age of Lewin</w:t>
      </w:r>
      <w:r w:rsidR="00DB1C85">
        <w:rPr>
          <w:rFonts w:ascii="Arial" w:hAnsi="Arial" w:cs="Arial"/>
          <w:sz w:val="22"/>
          <w:szCs w:val="22"/>
        </w:rPr>
        <w:t>'</w:t>
      </w:r>
      <w:r w:rsidR="00A43A17" w:rsidRPr="009E555D">
        <w:rPr>
          <w:rFonts w:ascii="Arial" w:hAnsi="Arial" w:cs="Arial"/>
          <w:sz w:val="22"/>
          <w:szCs w:val="22"/>
        </w:rPr>
        <w:t>s</w:t>
      </w:r>
      <w:r w:rsidR="00994FE3" w:rsidRPr="009E555D">
        <w:rPr>
          <w:rFonts w:ascii="Arial" w:hAnsi="Arial" w:cs="Arial"/>
          <w:sz w:val="22"/>
          <w:szCs w:val="22"/>
        </w:rPr>
        <w:t xml:space="preserve"> model</w:t>
      </w:r>
      <w:r w:rsidR="00A43A17" w:rsidRPr="009E555D">
        <w:rPr>
          <w:rFonts w:ascii="Arial" w:hAnsi="Arial" w:cs="Arial"/>
          <w:sz w:val="22"/>
          <w:szCs w:val="22"/>
        </w:rPr>
        <w:t xml:space="preserve"> come</w:t>
      </w:r>
      <w:r w:rsidR="00747F61" w:rsidRPr="009E555D">
        <w:rPr>
          <w:rFonts w:ascii="Arial" w:hAnsi="Arial" w:cs="Arial"/>
          <w:sz w:val="22"/>
          <w:szCs w:val="22"/>
        </w:rPr>
        <w:t>s</w:t>
      </w:r>
      <w:r w:rsidR="00DB1C85">
        <w:rPr>
          <w:rFonts w:ascii="Arial" w:hAnsi="Arial" w:cs="Arial"/>
          <w:sz w:val="22"/>
          <w:szCs w:val="22"/>
        </w:rPr>
        <w:t xml:space="preserve"> to</w:t>
      </w:r>
      <w:r w:rsidR="00A43A17" w:rsidRPr="009E555D">
        <w:rPr>
          <w:rFonts w:ascii="Arial" w:hAnsi="Arial" w:cs="Arial"/>
          <w:sz w:val="22"/>
          <w:szCs w:val="22"/>
        </w:rPr>
        <w:t xml:space="preserve"> the </w:t>
      </w:r>
      <w:r w:rsidR="006230F5" w:rsidRPr="009E555D">
        <w:rPr>
          <w:rFonts w:ascii="Arial" w:hAnsi="Arial" w:cs="Arial"/>
          <w:sz w:val="22"/>
          <w:szCs w:val="22"/>
        </w:rPr>
        <w:t>r</w:t>
      </w:r>
      <w:r w:rsidR="000C2E57" w:rsidRPr="009E555D">
        <w:rPr>
          <w:rFonts w:ascii="Arial" w:hAnsi="Arial" w:cs="Arial"/>
          <w:sz w:val="22"/>
          <w:szCs w:val="22"/>
        </w:rPr>
        <w:t>e</w:t>
      </w:r>
      <w:r w:rsidR="00D5318B" w:rsidRPr="009E555D">
        <w:rPr>
          <w:rFonts w:ascii="Arial" w:hAnsi="Arial" w:cs="Arial"/>
          <w:sz w:val="22"/>
          <w:szCs w:val="22"/>
        </w:rPr>
        <w:t xml:space="preserve">freezing </w:t>
      </w:r>
      <w:r w:rsidR="00A43A17" w:rsidRPr="009E555D">
        <w:rPr>
          <w:rFonts w:ascii="Arial" w:hAnsi="Arial" w:cs="Arial"/>
          <w:sz w:val="22"/>
          <w:szCs w:val="22"/>
        </w:rPr>
        <w:t xml:space="preserve">step. </w:t>
      </w:r>
      <w:r w:rsidR="00D32940" w:rsidRPr="009E555D">
        <w:rPr>
          <w:rFonts w:ascii="Arial" w:hAnsi="Arial" w:cs="Arial"/>
          <w:sz w:val="22"/>
          <w:szCs w:val="22"/>
        </w:rPr>
        <w:t xml:space="preserve">In this </w:t>
      </w:r>
      <w:r w:rsidR="00736246" w:rsidRPr="009E555D">
        <w:rPr>
          <w:rFonts w:ascii="Arial" w:hAnsi="Arial" w:cs="Arial"/>
          <w:sz w:val="22"/>
          <w:szCs w:val="22"/>
        </w:rPr>
        <w:t>stage</w:t>
      </w:r>
      <w:r w:rsidR="00DB1C85">
        <w:rPr>
          <w:rFonts w:ascii="Arial" w:hAnsi="Arial" w:cs="Arial"/>
          <w:sz w:val="22"/>
          <w:szCs w:val="22"/>
        </w:rPr>
        <w:t>, change takes shape because people within the company are in a more stable state and understand the changes' practical valu</w:t>
      </w:r>
      <w:r w:rsidR="001B36D5" w:rsidRPr="009E555D">
        <w:rPr>
          <w:rFonts w:ascii="Arial" w:hAnsi="Arial" w:cs="Arial"/>
          <w:sz w:val="22"/>
          <w:szCs w:val="22"/>
        </w:rPr>
        <w:t>es</w:t>
      </w:r>
      <w:r w:rsidR="00232475" w:rsidRPr="009E555D">
        <w:rPr>
          <w:rFonts w:ascii="Arial" w:hAnsi="Arial" w:cs="Arial"/>
          <w:sz w:val="22"/>
          <w:szCs w:val="22"/>
        </w:rPr>
        <w:t>.</w:t>
      </w:r>
      <w:r w:rsidR="006C5F6E" w:rsidRPr="009E555D">
        <w:rPr>
          <w:rFonts w:ascii="Arial" w:hAnsi="Arial" w:cs="Arial"/>
          <w:sz w:val="22"/>
          <w:szCs w:val="22"/>
        </w:rPr>
        <w:t xml:space="preserve"> </w:t>
      </w:r>
      <w:r w:rsidR="00FD72D8" w:rsidRPr="009E555D">
        <w:rPr>
          <w:rFonts w:ascii="Arial" w:hAnsi="Arial" w:cs="Arial"/>
          <w:sz w:val="22"/>
          <w:szCs w:val="22"/>
        </w:rPr>
        <w:t>T</w:t>
      </w:r>
      <w:r w:rsidR="00C97028" w:rsidRPr="009E555D">
        <w:rPr>
          <w:rFonts w:ascii="Arial" w:hAnsi="Arial" w:cs="Arial"/>
          <w:sz w:val="22"/>
          <w:szCs w:val="22"/>
        </w:rPr>
        <w:t>his state of mind influenc</w:t>
      </w:r>
      <w:r w:rsidR="002B1BD4" w:rsidRPr="009E555D">
        <w:rPr>
          <w:rFonts w:ascii="Arial" w:hAnsi="Arial" w:cs="Arial"/>
          <w:sz w:val="22"/>
          <w:szCs w:val="22"/>
        </w:rPr>
        <w:t>e</w:t>
      </w:r>
      <w:r w:rsidR="00DB1C85">
        <w:rPr>
          <w:rFonts w:ascii="Arial" w:hAnsi="Arial" w:cs="Arial"/>
          <w:sz w:val="22"/>
          <w:szCs w:val="22"/>
        </w:rPr>
        <w:t>s people to accept the change better and even comprehend new working ways</w:t>
      </w:r>
      <w:r w:rsidR="00904055" w:rsidRPr="009E555D">
        <w:rPr>
          <w:rFonts w:ascii="Arial" w:hAnsi="Arial" w:cs="Arial"/>
          <w:sz w:val="22"/>
          <w:szCs w:val="22"/>
        </w:rPr>
        <w:t>.</w:t>
      </w:r>
      <w:r w:rsidR="008144EC" w:rsidRPr="009E555D">
        <w:rPr>
          <w:rFonts w:ascii="Arial" w:hAnsi="Arial" w:cs="Arial"/>
          <w:sz w:val="22"/>
          <w:szCs w:val="22"/>
        </w:rPr>
        <w:t xml:space="preserve"> </w:t>
      </w:r>
      <w:r w:rsidR="000352F7" w:rsidRPr="009E555D">
        <w:rPr>
          <w:rFonts w:ascii="Arial" w:hAnsi="Arial" w:cs="Arial"/>
          <w:sz w:val="22"/>
          <w:szCs w:val="22"/>
        </w:rPr>
        <w:t xml:space="preserve">It </w:t>
      </w:r>
      <w:r w:rsidR="000827D8" w:rsidRPr="009E555D">
        <w:rPr>
          <w:rFonts w:ascii="Arial" w:hAnsi="Arial" w:cs="Arial"/>
          <w:sz w:val="22"/>
          <w:szCs w:val="22"/>
        </w:rPr>
        <w:t>became</w:t>
      </w:r>
      <w:r w:rsidR="000352F7" w:rsidRPr="009E555D">
        <w:rPr>
          <w:rFonts w:ascii="Arial" w:hAnsi="Arial" w:cs="Arial"/>
          <w:sz w:val="22"/>
          <w:szCs w:val="22"/>
        </w:rPr>
        <w:t xml:space="preserve"> </w:t>
      </w:r>
      <w:r w:rsidR="00734300" w:rsidRPr="009E555D">
        <w:rPr>
          <w:rFonts w:ascii="Arial" w:hAnsi="Arial" w:cs="Arial"/>
          <w:sz w:val="22"/>
          <w:szCs w:val="22"/>
        </w:rPr>
        <w:t xml:space="preserve">easy for </w:t>
      </w:r>
      <w:r w:rsidR="00DB1C85">
        <w:rPr>
          <w:rFonts w:ascii="Arial" w:hAnsi="Arial" w:cs="Arial"/>
          <w:sz w:val="22"/>
          <w:szCs w:val="22"/>
        </w:rPr>
        <w:t xml:space="preserve">the </w:t>
      </w:r>
      <w:r w:rsidR="000827D8" w:rsidRPr="009E555D">
        <w:rPr>
          <w:rFonts w:ascii="Arial" w:hAnsi="Arial" w:cs="Arial"/>
          <w:sz w:val="22"/>
          <w:szCs w:val="22"/>
        </w:rPr>
        <w:t>organisation</w:t>
      </w:r>
      <w:r w:rsidR="008144EC" w:rsidRPr="009E555D">
        <w:rPr>
          <w:rFonts w:ascii="Arial" w:hAnsi="Arial" w:cs="Arial"/>
          <w:sz w:val="22"/>
          <w:szCs w:val="22"/>
        </w:rPr>
        <w:t xml:space="preserve"> </w:t>
      </w:r>
      <w:r w:rsidR="0008610D" w:rsidRPr="009E555D">
        <w:rPr>
          <w:rFonts w:ascii="Arial" w:hAnsi="Arial" w:cs="Arial"/>
          <w:sz w:val="22"/>
          <w:szCs w:val="22"/>
        </w:rPr>
        <w:t xml:space="preserve">to </w:t>
      </w:r>
      <w:r w:rsidR="008971A9" w:rsidRPr="009E555D">
        <w:rPr>
          <w:rFonts w:ascii="Arial" w:hAnsi="Arial" w:cs="Arial"/>
          <w:sz w:val="22"/>
          <w:szCs w:val="22"/>
        </w:rPr>
        <w:t xml:space="preserve">transform the </w:t>
      </w:r>
      <w:r w:rsidR="00C7275F" w:rsidRPr="009E555D">
        <w:rPr>
          <w:rFonts w:ascii="Arial" w:hAnsi="Arial" w:cs="Arial"/>
          <w:sz w:val="22"/>
          <w:szCs w:val="22"/>
        </w:rPr>
        <w:t>organisational culture</w:t>
      </w:r>
      <w:r w:rsidR="00EF353E" w:rsidRPr="009E555D">
        <w:rPr>
          <w:rFonts w:ascii="Arial" w:hAnsi="Arial" w:cs="Arial"/>
          <w:sz w:val="22"/>
          <w:szCs w:val="22"/>
        </w:rPr>
        <w:t xml:space="preserve"> </w:t>
      </w:r>
      <w:r w:rsidR="00B876C3" w:rsidRPr="009E555D">
        <w:rPr>
          <w:rFonts w:ascii="Arial" w:hAnsi="Arial" w:cs="Arial"/>
          <w:sz w:val="22"/>
          <w:szCs w:val="22"/>
        </w:rPr>
        <w:t xml:space="preserve">where </w:t>
      </w:r>
      <w:r w:rsidR="00EE6A14" w:rsidRPr="009E555D">
        <w:rPr>
          <w:rFonts w:ascii="Arial" w:hAnsi="Arial" w:cs="Arial"/>
          <w:sz w:val="22"/>
          <w:szCs w:val="22"/>
        </w:rPr>
        <w:t>people</w:t>
      </w:r>
      <w:r w:rsidR="00DB1C85">
        <w:rPr>
          <w:rFonts w:ascii="Arial" w:hAnsi="Arial" w:cs="Arial"/>
          <w:sz w:val="22"/>
          <w:szCs w:val="22"/>
        </w:rPr>
        <w:t>'s new belief system remain</w:t>
      </w:r>
      <w:r w:rsidR="00953D43" w:rsidRPr="009E555D">
        <w:rPr>
          <w:rFonts w:ascii="Arial" w:hAnsi="Arial" w:cs="Arial"/>
          <w:sz w:val="22"/>
          <w:szCs w:val="22"/>
        </w:rPr>
        <w:t>s the main d</w:t>
      </w:r>
      <w:r w:rsidR="005F009A" w:rsidRPr="009E555D">
        <w:rPr>
          <w:rFonts w:ascii="Arial" w:hAnsi="Arial" w:cs="Arial"/>
          <w:sz w:val="22"/>
          <w:szCs w:val="22"/>
        </w:rPr>
        <w:t>ominator</w:t>
      </w:r>
      <w:r w:rsidR="00953D43" w:rsidRPr="009E555D">
        <w:rPr>
          <w:rFonts w:ascii="Arial" w:hAnsi="Arial" w:cs="Arial"/>
          <w:sz w:val="22"/>
          <w:szCs w:val="22"/>
        </w:rPr>
        <w:t>.</w:t>
      </w:r>
      <w:r w:rsidR="006A18DC" w:rsidRPr="009E555D">
        <w:rPr>
          <w:rFonts w:ascii="Arial" w:hAnsi="Arial" w:cs="Arial"/>
          <w:sz w:val="22"/>
          <w:szCs w:val="22"/>
        </w:rPr>
        <w:t xml:space="preserve"> </w:t>
      </w:r>
      <w:r w:rsidR="00155917" w:rsidRPr="009E555D">
        <w:rPr>
          <w:rFonts w:ascii="Arial" w:hAnsi="Arial" w:cs="Arial"/>
          <w:sz w:val="22"/>
          <w:szCs w:val="22"/>
        </w:rPr>
        <w:t>Th</w:t>
      </w:r>
      <w:r w:rsidR="00E808B8" w:rsidRPr="009E555D">
        <w:rPr>
          <w:rFonts w:ascii="Arial" w:hAnsi="Arial" w:cs="Arial"/>
          <w:sz w:val="22"/>
          <w:szCs w:val="22"/>
        </w:rPr>
        <w:t xml:space="preserve">is </w:t>
      </w:r>
      <w:r w:rsidR="00155917" w:rsidRPr="009E555D">
        <w:rPr>
          <w:rFonts w:ascii="Arial" w:hAnsi="Arial" w:cs="Arial"/>
          <w:sz w:val="22"/>
          <w:szCs w:val="22"/>
        </w:rPr>
        <w:t>stage is critical for people to continue with the new ways of doing things and not getting back to their old habits. It is also essential to monitor people activities t</w:t>
      </w:r>
      <w:r w:rsidR="00295040">
        <w:rPr>
          <w:rFonts w:ascii="Arial" w:hAnsi="Arial" w:cs="Arial"/>
          <w:sz w:val="22"/>
          <w:szCs w:val="22"/>
        </w:rPr>
        <w:t>o sustain</w:t>
      </w:r>
      <w:r w:rsidR="006F25F8">
        <w:rPr>
          <w:rFonts w:ascii="Arial" w:hAnsi="Arial" w:cs="Arial"/>
          <w:sz w:val="22"/>
          <w:szCs w:val="22"/>
        </w:rPr>
        <w:t xml:space="preserve"> the new habits</w:t>
      </w:r>
      <w:r w:rsidR="00D71F1B">
        <w:rPr>
          <w:rFonts w:ascii="Arial" w:hAnsi="Arial" w:cs="Arial"/>
          <w:sz w:val="22"/>
          <w:szCs w:val="22"/>
        </w:rPr>
        <w:t xml:space="preserve"> and</w:t>
      </w:r>
      <w:r w:rsidR="006F25F8">
        <w:rPr>
          <w:rFonts w:ascii="Arial" w:hAnsi="Arial" w:cs="Arial"/>
          <w:sz w:val="22"/>
          <w:szCs w:val="22"/>
        </w:rPr>
        <w:t xml:space="preserve"> </w:t>
      </w:r>
      <w:r w:rsidR="00667CC0">
        <w:rPr>
          <w:rFonts w:ascii="Arial" w:hAnsi="Arial" w:cs="Arial"/>
          <w:sz w:val="22"/>
          <w:szCs w:val="22"/>
        </w:rPr>
        <w:t>practice</w:t>
      </w:r>
      <w:r w:rsidR="00984008">
        <w:rPr>
          <w:rFonts w:ascii="Arial" w:hAnsi="Arial" w:cs="Arial"/>
          <w:sz w:val="22"/>
          <w:szCs w:val="22"/>
        </w:rPr>
        <w:t xml:space="preserve">. </w:t>
      </w:r>
      <w:r w:rsidR="00667CC0">
        <w:rPr>
          <w:rFonts w:ascii="Arial" w:hAnsi="Arial" w:cs="Arial"/>
          <w:sz w:val="22"/>
          <w:szCs w:val="22"/>
        </w:rPr>
        <w:t xml:space="preserve"> </w:t>
      </w:r>
    </w:p>
    <w:p w14:paraId="1354BB0B" w14:textId="290BC95F" w:rsidR="00803991" w:rsidRPr="009E555D" w:rsidRDefault="009F657C" w:rsidP="009E555D">
      <w:pPr>
        <w:pStyle w:val="NormalWeb"/>
        <w:shd w:val="clear" w:color="auto" w:fill="FFFFFF"/>
        <w:spacing w:after="0" w:line="360" w:lineRule="auto"/>
        <w:jc w:val="both"/>
        <w:rPr>
          <w:rFonts w:ascii="Arial" w:hAnsi="Arial" w:cs="Arial"/>
          <w:color w:val="000000"/>
          <w:sz w:val="22"/>
          <w:szCs w:val="22"/>
          <w:shd w:val="clear" w:color="auto" w:fill="FFFFFF"/>
        </w:rPr>
      </w:pPr>
      <w:r w:rsidRPr="009E555D">
        <w:rPr>
          <w:rFonts w:ascii="Arial" w:hAnsi="Arial" w:cs="Arial"/>
          <w:sz w:val="22"/>
          <w:szCs w:val="22"/>
        </w:rPr>
        <w:t>To sustain this mentality</w:t>
      </w:r>
      <w:r w:rsidR="00DB1C85">
        <w:rPr>
          <w:rFonts w:ascii="Arial" w:hAnsi="Arial" w:cs="Arial"/>
          <w:sz w:val="22"/>
          <w:szCs w:val="22"/>
        </w:rPr>
        <w:t>,</w:t>
      </w:r>
      <w:r w:rsidRPr="009E555D">
        <w:rPr>
          <w:rFonts w:ascii="Arial" w:hAnsi="Arial" w:cs="Arial"/>
          <w:sz w:val="22"/>
          <w:szCs w:val="22"/>
        </w:rPr>
        <w:t xml:space="preserve"> </w:t>
      </w:r>
      <w:r w:rsidR="0060729D" w:rsidRPr="009E555D">
        <w:rPr>
          <w:rFonts w:ascii="Arial" w:hAnsi="Arial" w:cs="Arial"/>
          <w:sz w:val="22"/>
          <w:szCs w:val="22"/>
        </w:rPr>
        <w:t>Lewin</w:t>
      </w:r>
      <w:r w:rsidR="0057686D">
        <w:rPr>
          <w:rFonts w:ascii="Arial" w:hAnsi="Arial" w:cs="Arial"/>
          <w:sz w:val="22"/>
          <w:szCs w:val="22"/>
        </w:rPr>
        <w:t xml:space="preserve"> (2011</w:t>
      </w:r>
      <w:r w:rsidR="00D138FC">
        <w:rPr>
          <w:rFonts w:ascii="Arial" w:hAnsi="Arial" w:cs="Arial"/>
          <w:sz w:val="22"/>
          <w:szCs w:val="22"/>
        </w:rPr>
        <w:t>)</w:t>
      </w:r>
      <w:r w:rsidRPr="009E555D">
        <w:rPr>
          <w:rFonts w:ascii="Arial" w:hAnsi="Arial" w:cs="Arial"/>
          <w:sz w:val="22"/>
          <w:szCs w:val="22"/>
        </w:rPr>
        <w:t xml:space="preserve"> believe that all the new behaviours and expected principles discussed in the previous stage need to be reinforced. Therefore, to lock in all the </w:t>
      </w:r>
      <w:r w:rsidR="00635705" w:rsidRPr="009E555D">
        <w:rPr>
          <w:rFonts w:ascii="Arial" w:hAnsi="Arial" w:cs="Arial"/>
          <w:sz w:val="22"/>
          <w:szCs w:val="22"/>
        </w:rPr>
        <w:t>desired</w:t>
      </w:r>
      <w:r w:rsidRPr="009E555D">
        <w:rPr>
          <w:rFonts w:ascii="Arial" w:hAnsi="Arial" w:cs="Arial"/>
          <w:sz w:val="22"/>
          <w:szCs w:val="22"/>
        </w:rPr>
        <w:t xml:space="preserve"> activities and </w:t>
      </w:r>
      <w:r w:rsidR="00635705" w:rsidRPr="009E555D">
        <w:rPr>
          <w:rFonts w:ascii="Arial" w:hAnsi="Arial" w:cs="Arial"/>
          <w:sz w:val="22"/>
          <w:szCs w:val="22"/>
        </w:rPr>
        <w:t>attitudes</w:t>
      </w:r>
      <w:r w:rsidR="00DB1C85">
        <w:rPr>
          <w:rFonts w:ascii="Arial" w:hAnsi="Arial" w:cs="Arial"/>
          <w:sz w:val="22"/>
          <w:szCs w:val="22"/>
        </w:rPr>
        <w:t>,</w:t>
      </w:r>
      <w:r w:rsidRPr="009E555D">
        <w:rPr>
          <w:rFonts w:ascii="Arial" w:hAnsi="Arial" w:cs="Arial"/>
          <w:sz w:val="22"/>
          <w:szCs w:val="22"/>
        </w:rPr>
        <w:t xml:space="preserve"> NWM must </w:t>
      </w:r>
      <w:r w:rsidR="00050376" w:rsidRPr="009E555D">
        <w:rPr>
          <w:rFonts w:ascii="Arial" w:hAnsi="Arial" w:cs="Arial"/>
          <w:sz w:val="22"/>
          <w:szCs w:val="22"/>
        </w:rPr>
        <w:t>appreciate</w:t>
      </w:r>
      <w:r w:rsidRPr="009E555D">
        <w:rPr>
          <w:rFonts w:ascii="Arial" w:hAnsi="Arial" w:cs="Arial"/>
          <w:sz w:val="22"/>
          <w:szCs w:val="22"/>
        </w:rPr>
        <w:t xml:space="preserve"> the </w:t>
      </w:r>
      <w:r w:rsidR="00635705" w:rsidRPr="009E555D">
        <w:rPr>
          <w:rFonts w:ascii="Arial" w:hAnsi="Arial" w:cs="Arial"/>
          <w:sz w:val="22"/>
          <w:szCs w:val="22"/>
        </w:rPr>
        <w:t>engagement</w:t>
      </w:r>
      <w:r w:rsidRPr="009E555D">
        <w:rPr>
          <w:rFonts w:ascii="Arial" w:hAnsi="Arial" w:cs="Arial"/>
          <w:sz w:val="22"/>
          <w:szCs w:val="22"/>
        </w:rPr>
        <w:t xml:space="preserve"> and </w:t>
      </w:r>
      <w:r w:rsidR="00CC0316">
        <w:rPr>
          <w:rFonts w:ascii="Arial" w:hAnsi="Arial" w:cs="Arial"/>
          <w:sz w:val="22"/>
          <w:szCs w:val="22"/>
        </w:rPr>
        <w:t>progress</w:t>
      </w:r>
      <w:r w:rsidRPr="009E555D">
        <w:rPr>
          <w:rFonts w:ascii="Arial" w:hAnsi="Arial" w:cs="Arial"/>
          <w:sz w:val="22"/>
          <w:szCs w:val="22"/>
        </w:rPr>
        <w:t xml:space="preserve"> of employee</w:t>
      </w:r>
      <w:r w:rsidR="00DB1C85">
        <w:rPr>
          <w:rFonts w:ascii="Arial" w:hAnsi="Arial" w:cs="Arial"/>
          <w:sz w:val="22"/>
          <w:szCs w:val="22"/>
        </w:rPr>
        <w:t>'</w:t>
      </w:r>
      <w:r w:rsidRPr="009E555D">
        <w:rPr>
          <w:rFonts w:ascii="Arial" w:hAnsi="Arial" w:cs="Arial"/>
          <w:sz w:val="22"/>
          <w:szCs w:val="22"/>
        </w:rPr>
        <w:t xml:space="preserve">s </w:t>
      </w:r>
      <w:r w:rsidR="00CC0316" w:rsidRPr="009E555D">
        <w:rPr>
          <w:rFonts w:ascii="Arial" w:hAnsi="Arial" w:cs="Arial"/>
          <w:sz w:val="22"/>
          <w:szCs w:val="22"/>
        </w:rPr>
        <w:t>input</w:t>
      </w:r>
      <w:r w:rsidRPr="009E555D">
        <w:rPr>
          <w:rFonts w:ascii="Arial" w:hAnsi="Arial" w:cs="Arial"/>
          <w:sz w:val="22"/>
          <w:szCs w:val="22"/>
        </w:rPr>
        <w:t xml:space="preserve"> as the influencer to the change progression. Reward and acknowledge</w:t>
      </w:r>
      <w:r w:rsidR="00DB1C85">
        <w:rPr>
          <w:rFonts w:ascii="Arial" w:hAnsi="Arial" w:cs="Arial"/>
          <w:sz w:val="22"/>
          <w:szCs w:val="22"/>
        </w:rPr>
        <w:t>ment</w:t>
      </w:r>
      <w:r w:rsidRPr="009E555D">
        <w:rPr>
          <w:rFonts w:ascii="Arial" w:hAnsi="Arial" w:cs="Arial"/>
          <w:sz w:val="22"/>
          <w:szCs w:val="22"/>
        </w:rPr>
        <w:t xml:space="preserve"> are recognised as effective reinforcement for strengthening </w:t>
      </w:r>
      <w:r w:rsidR="00635705" w:rsidRPr="009E555D">
        <w:rPr>
          <w:rFonts w:ascii="Arial" w:hAnsi="Arial" w:cs="Arial"/>
          <w:sz w:val="22"/>
          <w:szCs w:val="22"/>
        </w:rPr>
        <w:t>employees</w:t>
      </w:r>
      <w:r w:rsidR="00DB1C85">
        <w:rPr>
          <w:rFonts w:ascii="Arial" w:hAnsi="Arial" w:cs="Arial"/>
          <w:sz w:val="22"/>
          <w:szCs w:val="22"/>
        </w:rPr>
        <w:t>'</w:t>
      </w:r>
      <w:r w:rsidRPr="009E555D">
        <w:rPr>
          <w:rFonts w:ascii="Arial" w:hAnsi="Arial" w:cs="Arial"/>
          <w:sz w:val="22"/>
          <w:szCs w:val="22"/>
        </w:rPr>
        <w:t xml:space="preserve"> new behaviours and activities</w:t>
      </w:r>
      <w:r w:rsidR="00B17700">
        <w:rPr>
          <w:rFonts w:ascii="Arial" w:hAnsi="Arial" w:cs="Arial"/>
          <w:sz w:val="22"/>
          <w:szCs w:val="22"/>
        </w:rPr>
        <w:t xml:space="preserve"> (Burnes, 2016)</w:t>
      </w:r>
      <w:r w:rsidRPr="009E555D">
        <w:rPr>
          <w:rFonts w:ascii="Arial" w:hAnsi="Arial" w:cs="Arial"/>
          <w:sz w:val="22"/>
          <w:szCs w:val="22"/>
        </w:rPr>
        <w:t>.</w:t>
      </w:r>
      <w:r w:rsidR="007E3A69" w:rsidRPr="009E555D">
        <w:rPr>
          <w:rFonts w:ascii="Arial" w:hAnsi="Arial" w:cs="Arial"/>
          <w:sz w:val="22"/>
          <w:szCs w:val="22"/>
        </w:rPr>
        <w:t xml:space="preserve"> </w:t>
      </w:r>
      <w:r w:rsidR="00B65005" w:rsidRPr="009E555D">
        <w:rPr>
          <w:rFonts w:ascii="Arial" w:hAnsi="Arial" w:cs="Arial"/>
          <w:sz w:val="22"/>
          <w:szCs w:val="22"/>
        </w:rPr>
        <w:t xml:space="preserve">According to </w:t>
      </w:r>
      <w:r w:rsidR="00537361" w:rsidRPr="009E555D">
        <w:rPr>
          <w:rFonts w:ascii="Arial" w:hAnsi="Arial" w:cs="Arial"/>
          <w:sz w:val="22"/>
          <w:szCs w:val="22"/>
        </w:rPr>
        <w:t>Ajm</w:t>
      </w:r>
      <w:r w:rsidR="007E3A69" w:rsidRPr="009E555D">
        <w:rPr>
          <w:rFonts w:ascii="Arial" w:hAnsi="Arial" w:cs="Arial"/>
          <w:sz w:val="22"/>
          <w:szCs w:val="22"/>
        </w:rPr>
        <w:t>al et al. (2015)</w:t>
      </w:r>
      <w:r w:rsidR="00DB1C85">
        <w:rPr>
          <w:rFonts w:ascii="Arial" w:hAnsi="Arial" w:cs="Arial"/>
          <w:sz w:val="22"/>
          <w:szCs w:val="22"/>
        </w:rPr>
        <w:t>,</w:t>
      </w:r>
      <w:r w:rsidRPr="009E555D">
        <w:rPr>
          <w:rFonts w:ascii="Arial" w:hAnsi="Arial" w:cs="Arial"/>
          <w:sz w:val="22"/>
          <w:szCs w:val="22"/>
        </w:rPr>
        <w:t xml:space="preserve"> </w:t>
      </w:r>
      <w:r w:rsidRPr="009E555D">
        <w:rPr>
          <w:rFonts w:ascii="Arial" w:hAnsi="Arial" w:cs="Arial"/>
          <w:color w:val="000000"/>
          <w:sz w:val="22"/>
          <w:szCs w:val="22"/>
          <w:shd w:val="clear" w:color="auto" w:fill="FFFFFF"/>
        </w:rPr>
        <w:t xml:space="preserve">an effective reward system </w:t>
      </w:r>
      <w:r w:rsidR="00635705" w:rsidRPr="009E555D">
        <w:rPr>
          <w:rFonts w:ascii="Arial" w:hAnsi="Arial" w:cs="Arial"/>
          <w:color w:val="000000"/>
          <w:sz w:val="22"/>
          <w:szCs w:val="22"/>
          <w:shd w:val="clear" w:color="auto" w:fill="FFFFFF"/>
        </w:rPr>
        <w:t>involves</w:t>
      </w:r>
      <w:r w:rsidRPr="009E555D">
        <w:rPr>
          <w:rFonts w:ascii="Arial" w:hAnsi="Arial" w:cs="Arial"/>
          <w:color w:val="000000"/>
          <w:sz w:val="22"/>
          <w:szCs w:val="22"/>
          <w:shd w:val="clear" w:color="auto" w:fill="FFFFFF"/>
        </w:rPr>
        <w:t xml:space="preserve"> establishing </w:t>
      </w:r>
      <w:r w:rsidR="00DB1C85">
        <w:rPr>
          <w:rFonts w:ascii="Arial" w:hAnsi="Arial" w:cs="Arial"/>
          <w:color w:val="000000"/>
          <w:sz w:val="22"/>
          <w:szCs w:val="22"/>
          <w:shd w:val="clear" w:color="auto" w:fill="FFFFFF"/>
        </w:rPr>
        <w:t>intrinsic and extrinsic rewards systems</w:t>
      </w:r>
      <w:r w:rsidRPr="009E555D">
        <w:rPr>
          <w:rFonts w:ascii="Arial" w:hAnsi="Arial" w:cs="Arial"/>
          <w:color w:val="000000"/>
          <w:sz w:val="22"/>
          <w:szCs w:val="22"/>
          <w:shd w:val="clear" w:color="auto" w:fill="FFFFFF"/>
        </w:rPr>
        <w:t>.</w:t>
      </w:r>
      <w:r w:rsidR="00E654EC" w:rsidRPr="009E555D">
        <w:rPr>
          <w:rFonts w:ascii="Arial" w:hAnsi="Arial" w:cs="Arial"/>
          <w:color w:val="000000"/>
          <w:sz w:val="22"/>
          <w:szCs w:val="22"/>
          <w:shd w:val="clear" w:color="auto" w:fill="FFFFFF"/>
        </w:rPr>
        <w:t xml:space="preserve"> </w:t>
      </w:r>
      <w:r w:rsidR="00E64FC6" w:rsidRPr="009E555D">
        <w:rPr>
          <w:rFonts w:ascii="Arial" w:hAnsi="Arial" w:cs="Arial"/>
          <w:color w:val="000000"/>
          <w:sz w:val="22"/>
          <w:szCs w:val="22"/>
          <w:shd w:val="clear" w:color="auto" w:fill="FFFFFF"/>
        </w:rPr>
        <w:t>NWM</w:t>
      </w:r>
      <w:r w:rsidR="00DB1C85">
        <w:rPr>
          <w:rFonts w:ascii="Arial" w:hAnsi="Arial" w:cs="Arial"/>
          <w:color w:val="000000"/>
          <w:sz w:val="22"/>
          <w:szCs w:val="22"/>
          <w:shd w:val="clear" w:color="auto" w:fill="FFFFFF"/>
        </w:rPr>
        <w:t>,</w:t>
      </w:r>
      <w:r w:rsidR="00E64FC6" w:rsidRPr="009E555D">
        <w:rPr>
          <w:rFonts w:ascii="Arial" w:hAnsi="Arial" w:cs="Arial"/>
          <w:color w:val="000000"/>
          <w:sz w:val="22"/>
          <w:szCs w:val="22"/>
          <w:shd w:val="clear" w:color="auto" w:fill="FFFFFF"/>
        </w:rPr>
        <w:t xml:space="preserve"> with its existing digitalised</w:t>
      </w:r>
      <w:r w:rsidR="00156DDF" w:rsidRPr="009E555D">
        <w:rPr>
          <w:rFonts w:ascii="Arial" w:hAnsi="Arial" w:cs="Arial"/>
          <w:color w:val="000000"/>
          <w:sz w:val="22"/>
          <w:szCs w:val="22"/>
          <w:shd w:val="clear" w:color="auto" w:fill="FFFFFF"/>
        </w:rPr>
        <w:t xml:space="preserve"> culture</w:t>
      </w:r>
      <w:r w:rsidR="00DB1C85">
        <w:rPr>
          <w:rFonts w:ascii="Arial" w:hAnsi="Arial" w:cs="Arial"/>
          <w:color w:val="000000"/>
          <w:sz w:val="22"/>
          <w:szCs w:val="22"/>
          <w:shd w:val="clear" w:color="auto" w:fill="FFFFFF"/>
        </w:rPr>
        <w:t>,</w:t>
      </w:r>
      <w:r w:rsidR="00E64FC6" w:rsidRPr="009E555D">
        <w:rPr>
          <w:rFonts w:ascii="Arial" w:hAnsi="Arial" w:cs="Arial"/>
          <w:color w:val="000000"/>
          <w:sz w:val="22"/>
          <w:szCs w:val="22"/>
          <w:shd w:val="clear" w:color="auto" w:fill="FFFFFF"/>
        </w:rPr>
        <w:t xml:space="preserve"> </w:t>
      </w:r>
      <w:r w:rsidR="00B76BE6" w:rsidRPr="009E555D">
        <w:rPr>
          <w:rFonts w:ascii="Arial" w:hAnsi="Arial" w:cs="Arial"/>
          <w:color w:val="000000"/>
          <w:sz w:val="22"/>
          <w:szCs w:val="22"/>
          <w:shd w:val="clear" w:color="auto" w:fill="FFFFFF"/>
        </w:rPr>
        <w:t xml:space="preserve">should aim </w:t>
      </w:r>
      <w:r w:rsidR="00B96BC0" w:rsidRPr="009E555D">
        <w:rPr>
          <w:rFonts w:ascii="Arial" w:hAnsi="Arial" w:cs="Arial"/>
          <w:color w:val="000000"/>
          <w:sz w:val="22"/>
          <w:szCs w:val="22"/>
          <w:shd w:val="clear" w:color="auto" w:fill="FFFFFF"/>
        </w:rPr>
        <w:t>to</w:t>
      </w:r>
      <w:r w:rsidR="00646BDF" w:rsidRPr="009E555D">
        <w:rPr>
          <w:rFonts w:ascii="Arial" w:hAnsi="Arial" w:cs="Arial"/>
          <w:color w:val="000000"/>
          <w:sz w:val="22"/>
          <w:szCs w:val="22"/>
          <w:shd w:val="clear" w:color="auto" w:fill="FFFFFF"/>
        </w:rPr>
        <w:t xml:space="preserve"> update</w:t>
      </w:r>
      <w:r w:rsidR="00181658" w:rsidRPr="009E555D">
        <w:rPr>
          <w:rFonts w:ascii="Arial" w:hAnsi="Arial" w:cs="Arial"/>
          <w:color w:val="000000"/>
          <w:sz w:val="22"/>
          <w:szCs w:val="22"/>
          <w:shd w:val="clear" w:color="auto" w:fill="FFFFFF"/>
        </w:rPr>
        <w:t xml:space="preserve"> its</w:t>
      </w:r>
      <w:r w:rsidR="00333888" w:rsidRPr="009E555D">
        <w:rPr>
          <w:rFonts w:ascii="Arial" w:hAnsi="Arial" w:cs="Arial"/>
          <w:color w:val="000000"/>
          <w:sz w:val="22"/>
          <w:szCs w:val="22"/>
          <w:shd w:val="clear" w:color="auto" w:fill="FFFFFF"/>
        </w:rPr>
        <w:t xml:space="preserve"> current</w:t>
      </w:r>
      <w:r w:rsidR="00B27E33" w:rsidRPr="009E555D">
        <w:rPr>
          <w:rFonts w:ascii="Arial" w:hAnsi="Arial" w:cs="Arial"/>
          <w:color w:val="000000"/>
          <w:sz w:val="22"/>
          <w:szCs w:val="22"/>
          <w:shd w:val="clear" w:color="auto" w:fill="FFFFFF"/>
        </w:rPr>
        <w:t xml:space="preserve"> culture</w:t>
      </w:r>
      <w:r w:rsidR="006307A5" w:rsidRPr="009E555D">
        <w:rPr>
          <w:rFonts w:ascii="Arial" w:hAnsi="Arial" w:cs="Arial"/>
          <w:color w:val="000000"/>
          <w:sz w:val="22"/>
          <w:szCs w:val="22"/>
          <w:shd w:val="clear" w:color="auto" w:fill="FFFFFF"/>
        </w:rPr>
        <w:t xml:space="preserve"> be</w:t>
      </w:r>
      <w:r w:rsidR="00A81A8D" w:rsidRPr="009E555D">
        <w:rPr>
          <w:rFonts w:ascii="Arial" w:hAnsi="Arial" w:cs="Arial"/>
          <w:color w:val="000000"/>
          <w:sz w:val="22"/>
          <w:szCs w:val="22"/>
          <w:shd w:val="clear" w:color="auto" w:fill="FFFFFF"/>
        </w:rPr>
        <w:t>cause t</w:t>
      </w:r>
      <w:r w:rsidR="0032328B" w:rsidRPr="009E555D">
        <w:rPr>
          <w:rFonts w:ascii="Arial" w:hAnsi="Arial" w:cs="Arial"/>
          <w:color w:val="000000"/>
          <w:sz w:val="22"/>
          <w:szCs w:val="22"/>
          <w:shd w:val="clear" w:color="auto" w:fill="FFFFFF"/>
        </w:rPr>
        <w:t xml:space="preserve">he pandemic has </w:t>
      </w:r>
      <w:r w:rsidR="007906DE" w:rsidRPr="009E555D">
        <w:rPr>
          <w:rFonts w:ascii="Arial" w:hAnsi="Arial" w:cs="Arial"/>
          <w:color w:val="000000"/>
          <w:sz w:val="22"/>
          <w:szCs w:val="22"/>
          <w:shd w:val="clear" w:color="auto" w:fill="FFFFFF"/>
        </w:rPr>
        <w:t xml:space="preserve">created new </w:t>
      </w:r>
      <w:r w:rsidR="008B4E47" w:rsidRPr="009E555D">
        <w:rPr>
          <w:rFonts w:ascii="Arial" w:hAnsi="Arial" w:cs="Arial"/>
          <w:color w:val="000000"/>
          <w:sz w:val="22"/>
          <w:szCs w:val="22"/>
          <w:shd w:val="clear" w:color="auto" w:fill="FFFFFF"/>
        </w:rPr>
        <w:t xml:space="preserve">criteria to define a </w:t>
      </w:r>
      <w:r w:rsidR="0032328B" w:rsidRPr="009E555D">
        <w:rPr>
          <w:rFonts w:ascii="Arial" w:hAnsi="Arial" w:cs="Arial"/>
          <w:color w:val="000000"/>
          <w:sz w:val="22"/>
          <w:szCs w:val="22"/>
          <w:shd w:val="clear" w:color="auto" w:fill="FFFFFF"/>
        </w:rPr>
        <w:t xml:space="preserve">positive work </w:t>
      </w:r>
      <w:r w:rsidR="00635705" w:rsidRPr="009E555D">
        <w:rPr>
          <w:rFonts w:ascii="Arial" w:hAnsi="Arial" w:cs="Arial"/>
          <w:color w:val="000000"/>
          <w:sz w:val="22"/>
          <w:szCs w:val="22"/>
          <w:shd w:val="clear" w:color="auto" w:fill="FFFFFF"/>
        </w:rPr>
        <w:t>culture. The</w:t>
      </w:r>
      <w:r w:rsidR="00DF36E2" w:rsidRPr="009E555D">
        <w:rPr>
          <w:rFonts w:ascii="Arial" w:hAnsi="Arial" w:cs="Arial"/>
          <w:color w:val="000000"/>
          <w:sz w:val="22"/>
          <w:szCs w:val="22"/>
          <w:shd w:val="clear" w:color="auto" w:fill="FFFFFF"/>
        </w:rPr>
        <w:t xml:space="preserve"> current work environment </w:t>
      </w:r>
      <w:r w:rsidR="00635705" w:rsidRPr="009E555D">
        <w:rPr>
          <w:rFonts w:ascii="Arial" w:hAnsi="Arial" w:cs="Arial"/>
          <w:color w:val="000000"/>
          <w:sz w:val="22"/>
          <w:szCs w:val="22"/>
          <w:shd w:val="clear" w:color="auto" w:fill="FFFFFF"/>
        </w:rPr>
        <w:t>needs</w:t>
      </w:r>
      <w:r w:rsidR="00573D5E" w:rsidRPr="009E555D">
        <w:rPr>
          <w:rFonts w:ascii="Arial" w:hAnsi="Arial" w:cs="Arial"/>
          <w:color w:val="000000"/>
          <w:sz w:val="22"/>
          <w:szCs w:val="22"/>
          <w:shd w:val="clear" w:color="auto" w:fill="FFFFFF"/>
        </w:rPr>
        <w:t xml:space="preserve"> to </w:t>
      </w:r>
      <w:r w:rsidR="00DB1C85">
        <w:rPr>
          <w:rFonts w:ascii="Arial" w:hAnsi="Arial" w:cs="Arial"/>
          <w:color w:val="000000"/>
          <w:sz w:val="22"/>
          <w:szCs w:val="22"/>
          <w:shd w:val="clear" w:color="auto" w:fill="FFFFFF"/>
        </w:rPr>
        <w:t>comply with newly lockdown policies, flexible working conditions, and</w:t>
      </w:r>
      <w:r w:rsidR="00D82BDB" w:rsidRPr="009E555D">
        <w:rPr>
          <w:rFonts w:ascii="Arial" w:hAnsi="Arial" w:cs="Arial"/>
          <w:color w:val="000000"/>
          <w:sz w:val="22"/>
          <w:szCs w:val="22"/>
          <w:shd w:val="clear" w:color="auto" w:fill="FFFFFF"/>
        </w:rPr>
        <w:t xml:space="preserve"> the necessary professional </w:t>
      </w:r>
      <w:r w:rsidR="00F472DC" w:rsidRPr="009E555D">
        <w:rPr>
          <w:rFonts w:ascii="Arial" w:hAnsi="Arial" w:cs="Arial"/>
          <w:color w:val="000000"/>
          <w:sz w:val="22"/>
          <w:szCs w:val="22"/>
          <w:shd w:val="clear" w:color="auto" w:fill="FFFFFF"/>
        </w:rPr>
        <w:t>growth</w:t>
      </w:r>
      <w:r w:rsidR="004772A3" w:rsidRPr="009E555D">
        <w:rPr>
          <w:rFonts w:ascii="Arial" w:hAnsi="Arial" w:cs="Arial"/>
          <w:color w:val="000000"/>
          <w:sz w:val="22"/>
          <w:szCs w:val="22"/>
          <w:shd w:val="clear" w:color="auto" w:fill="FFFFFF"/>
        </w:rPr>
        <w:t xml:space="preserve"> while securi</w:t>
      </w:r>
      <w:r w:rsidR="00116FB5" w:rsidRPr="009E555D">
        <w:rPr>
          <w:rFonts w:ascii="Arial" w:hAnsi="Arial" w:cs="Arial"/>
          <w:color w:val="000000"/>
          <w:sz w:val="22"/>
          <w:szCs w:val="22"/>
          <w:shd w:val="clear" w:color="auto" w:fill="FFFFFF"/>
        </w:rPr>
        <w:t>ng financial sustainabilit</w:t>
      </w:r>
      <w:r w:rsidR="006B6881" w:rsidRPr="009E555D">
        <w:rPr>
          <w:rFonts w:ascii="Arial" w:hAnsi="Arial" w:cs="Arial"/>
          <w:color w:val="000000"/>
          <w:sz w:val="22"/>
          <w:szCs w:val="22"/>
          <w:shd w:val="clear" w:color="auto" w:fill="FFFFFF"/>
        </w:rPr>
        <w:t>y (CIPD, 2020).</w:t>
      </w:r>
      <w:r w:rsidR="00D35342" w:rsidRPr="009E555D">
        <w:rPr>
          <w:rFonts w:ascii="Arial" w:hAnsi="Arial" w:cs="Arial"/>
          <w:color w:val="000000"/>
          <w:sz w:val="22"/>
          <w:szCs w:val="22"/>
          <w:shd w:val="clear" w:color="auto" w:fill="FFFFFF"/>
        </w:rPr>
        <w:t xml:space="preserve"> Through these incentives, NWM can reinforce the future way of working with increased interaction on the digitalised platform with better efficiency</w:t>
      </w:r>
      <w:r w:rsidR="00803991" w:rsidRPr="009E555D">
        <w:rPr>
          <w:rFonts w:ascii="Arial" w:hAnsi="Arial" w:cs="Arial"/>
          <w:sz w:val="22"/>
          <w:szCs w:val="22"/>
        </w:rPr>
        <w:t xml:space="preserve"> </w:t>
      </w:r>
      <w:r w:rsidR="00155A9D" w:rsidRPr="009E555D">
        <w:rPr>
          <w:rFonts w:ascii="Arial" w:hAnsi="Arial" w:cs="Arial"/>
          <w:sz w:val="22"/>
          <w:szCs w:val="22"/>
        </w:rPr>
        <w:t>(Nag</w:t>
      </w:r>
      <w:r w:rsidR="00DF209E" w:rsidRPr="009E555D">
        <w:rPr>
          <w:rFonts w:ascii="Arial" w:hAnsi="Arial" w:cs="Arial"/>
          <w:sz w:val="22"/>
          <w:szCs w:val="22"/>
        </w:rPr>
        <w:t>h</w:t>
      </w:r>
      <w:r w:rsidR="00155A9D" w:rsidRPr="009E555D">
        <w:rPr>
          <w:rFonts w:ascii="Arial" w:hAnsi="Arial" w:cs="Arial"/>
          <w:sz w:val="22"/>
          <w:szCs w:val="22"/>
        </w:rPr>
        <w:t>ibi and Baban,</w:t>
      </w:r>
      <w:r w:rsidR="00206F8D" w:rsidRPr="009E555D">
        <w:rPr>
          <w:rFonts w:ascii="Arial" w:hAnsi="Arial" w:cs="Arial"/>
          <w:sz w:val="22"/>
          <w:szCs w:val="22"/>
        </w:rPr>
        <w:t xml:space="preserve"> </w:t>
      </w:r>
      <w:r w:rsidR="00155A9D" w:rsidRPr="009E555D">
        <w:rPr>
          <w:rFonts w:ascii="Arial" w:hAnsi="Arial" w:cs="Arial"/>
          <w:sz w:val="22"/>
          <w:szCs w:val="22"/>
        </w:rPr>
        <w:t>2011)</w:t>
      </w:r>
      <w:r w:rsidR="00B740CB" w:rsidRPr="009E555D">
        <w:rPr>
          <w:rFonts w:ascii="Arial" w:hAnsi="Arial" w:cs="Arial"/>
          <w:sz w:val="22"/>
          <w:szCs w:val="22"/>
        </w:rPr>
        <w:t xml:space="preserve"> </w:t>
      </w:r>
    </w:p>
    <w:p w14:paraId="217EF84B" w14:textId="77777777" w:rsidR="00064B11" w:rsidRPr="00180639" w:rsidRDefault="00064B11" w:rsidP="009E555D">
      <w:pPr>
        <w:pStyle w:val="NormalWeb"/>
        <w:shd w:val="clear" w:color="auto" w:fill="FFFFFF"/>
        <w:spacing w:after="0" w:line="360" w:lineRule="auto"/>
        <w:jc w:val="both"/>
        <w:rPr>
          <w:rFonts w:ascii="Arial" w:hAnsi="Arial" w:cs="Arial"/>
          <w:b/>
          <w:bCs/>
          <w:color w:val="000000"/>
          <w:sz w:val="28"/>
          <w:szCs w:val="28"/>
          <w:shd w:val="clear" w:color="auto" w:fill="FFFFFF"/>
        </w:rPr>
      </w:pPr>
      <w:r w:rsidRPr="00180639">
        <w:rPr>
          <w:rFonts w:ascii="Arial" w:hAnsi="Arial" w:cs="Arial"/>
          <w:b/>
          <w:bCs/>
          <w:color w:val="000000"/>
          <w:sz w:val="28"/>
          <w:szCs w:val="28"/>
          <w:shd w:val="clear" w:color="auto" w:fill="FFFFFF"/>
        </w:rPr>
        <w:lastRenderedPageBreak/>
        <w:t xml:space="preserve">The possible upcoming issues </w:t>
      </w:r>
    </w:p>
    <w:p w14:paraId="1F08275F" w14:textId="10B1CAD8" w:rsidR="00064B11" w:rsidRPr="009E555D" w:rsidRDefault="00064B11" w:rsidP="009E555D">
      <w:pPr>
        <w:pStyle w:val="NormalWeb"/>
        <w:shd w:val="clear" w:color="auto" w:fill="FFFFFF"/>
        <w:spacing w:after="0" w:line="360" w:lineRule="auto"/>
        <w:jc w:val="both"/>
        <w:rPr>
          <w:rFonts w:ascii="Arial" w:hAnsi="Arial" w:cs="Arial"/>
          <w:color w:val="000000"/>
          <w:sz w:val="22"/>
          <w:szCs w:val="22"/>
          <w:shd w:val="clear" w:color="auto" w:fill="FFFFFF"/>
        </w:rPr>
      </w:pPr>
      <w:r w:rsidRPr="009E555D">
        <w:rPr>
          <w:rFonts w:ascii="Arial" w:hAnsi="Arial" w:cs="Arial"/>
          <w:sz w:val="22"/>
          <w:szCs w:val="22"/>
        </w:rPr>
        <w:t>For the NWM, it is for sure that the service demand</w:t>
      </w:r>
      <w:r w:rsidR="0001082F" w:rsidRPr="009E555D">
        <w:rPr>
          <w:rFonts w:ascii="Arial" w:hAnsi="Arial" w:cs="Arial"/>
          <w:sz w:val="22"/>
          <w:szCs w:val="22"/>
        </w:rPr>
        <w:t>s</w:t>
      </w:r>
      <w:r w:rsidRPr="009E555D">
        <w:rPr>
          <w:rFonts w:ascii="Arial" w:hAnsi="Arial" w:cs="Arial"/>
          <w:sz w:val="22"/>
          <w:szCs w:val="22"/>
        </w:rPr>
        <w:t xml:space="preserve"> ha</w:t>
      </w:r>
      <w:r w:rsidR="00F96E21" w:rsidRPr="009E555D">
        <w:rPr>
          <w:rFonts w:ascii="Arial" w:hAnsi="Arial" w:cs="Arial"/>
          <w:sz w:val="22"/>
          <w:szCs w:val="22"/>
        </w:rPr>
        <w:t>ve</w:t>
      </w:r>
      <w:r w:rsidRPr="009E555D">
        <w:rPr>
          <w:rFonts w:ascii="Arial" w:hAnsi="Arial" w:cs="Arial"/>
          <w:sz w:val="22"/>
          <w:szCs w:val="22"/>
        </w:rPr>
        <w:t xml:space="preserve"> grown as customers are relying on the company for up-to-date news and information. To capitalise on this opportunity, productivity needs to be increased. However, </w:t>
      </w:r>
      <w:r w:rsidRPr="009E555D">
        <w:rPr>
          <w:rFonts w:ascii="Arial" w:hAnsi="Arial" w:cs="Arial"/>
          <w:color w:val="000000"/>
          <w:sz w:val="22"/>
          <w:szCs w:val="22"/>
          <w:shd w:val="clear" w:color="auto" w:fill="FFFFFF"/>
        </w:rPr>
        <w:t xml:space="preserve">talking about </w:t>
      </w:r>
      <w:r w:rsidR="00DB1C85">
        <w:rPr>
          <w:rFonts w:ascii="Arial" w:hAnsi="Arial" w:cs="Arial"/>
          <w:color w:val="000000"/>
          <w:sz w:val="22"/>
          <w:szCs w:val="22"/>
          <w:shd w:val="clear" w:color="auto" w:fill="FFFFFF"/>
        </w:rPr>
        <w:t>c</w:t>
      </w:r>
      <w:r w:rsidRPr="009E555D">
        <w:rPr>
          <w:rFonts w:ascii="Arial" w:hAnsi="Arial" w:cs="Arial"/>
          <w:color w:val="000000"/>
          <w:sz w:val="22"/>
          <w:szCs w:val="22"/>
          <w:shd w:val="clear" w:color="auto" w:fill="FFFFFF"/>
        </w:rPr>
        <w:t xml:space="preserve">hange and managing </w:t>
      </w:r>
      <w:r w:rsidR="00DB1C85">
        <w:rPr>
          <w:rFonts w:ascii="Arial" w:hAnsi="Arial" w:cs="Arial"/>
          <w:color w:val="000000"/>
          <w:sz w:val="22"/>
          <w:szCs w:val="22"/>
          <w:shd w:val="clear" w:color="auto" w:fill="FFFFFF"/>
        </w:rPr>
        <w:t>c</w:t>
      </w:r>
      <w:r w:rsidRPr="009E555D">
        <w:rPr>
          <w:rFonts w:ascii="Arial" w:hAnsi="Arial" w:cs="Arial"/>
          <w:color w:val="000000"/>
          <w:sz w:val="22"/>
          <w:szCs w:val="22"/>
          <w:shd w:val="clear" w:color="auto" w:fill="FFFFFF"/>
        </w:rPr>
        <w:t>hange, the issues most organisation are facing at the moment are mainly related to the uncertainty around the pandemic, including anxiety, work-life balance, feeling loos of control in life and financial insecurity. The CIM</w:t>
      </w:r>
      <w:r w:rsidR="008171A1">
        <w:rPr>
          <w:rFonts w:ascii="Arial" w:hAnsi="Arial" w:cs="Arial"/>
          <w:color w:val="000000"/>
          <w:sz w:val="22"/>
          <w:szCs w:val="22"/>
          <w:shd w:val="clear" w:color="auto" w:fill="FFFFFF"/>
        </w:rPr>
        <w:t>A</w:t>
      </w:r>
      <w:r w:rsidRPr="009E555D">
        <w:rPr>
          <w:rFonts w:ascii="Arial" w:hAnsi="Arial" w:cs="Arial"/>
          <w:color w:val="000000"/>
          <w:sz w:val="22"/>
          <w:szCs w:val="22"/>
          <w:shd w:val="clear" w:color="auto" w:fill="FFFFFF"/>
        </w:rPr>
        <w:t xml:space="preserve"> (2020) reports that most leaders and managers are facing difficulty in supporting employee</w:t>
      </w:r>
      <w:r w:rsidR="00DB1C85">
        <w:rPr>
          <w:rFonts w:ascii="Arial" w:hAnsi="Arial" w:cs="Arial"/>
          <w:color w:val="000000"/>
          <w:sz w:val="22"/>
          <w:szCs w:val="22"/>
          <w:shd w:val="clear" w:color="auto" w:fill="FFFFFF"/>
        </w:rPr>
        <w:t>'</w:t>
      </w:r>
      <w:r w:rsidRPr="009E555D">
        <w:rPr>
          <w:rFonts w:ascii="Arial" w:hAnsi="Arial" w:cs="Arial"/>
          <w:color w:val="000000"/>
          <w:sz w:val="22"/>
          <w:szCs w:val="22"/>
          <w:shd w:val="clear" w:color="auto" w:fill="FFFFFF"/>
        </w:rPr>
        <w:t xml:space="preserve">s wellbeing and mental health while managing the business expectation. Therefore, to continue NWM business functionality, the </w:t>
      </w:r>
      <w:r w:rsidRPr="009E555D">
        <w:rPr>
          <w:rFonts w:ascii="Arial" w:hAnsi="Arial" w:cs="Arial"/>
          <w:sz w:val="22"/>
          <w:szCs w:val="22"/>
        </w:rPr>
        <w:t xml:space="preserve">leadership needs to be able to balance both the business demand while prioritising the wellbeing of the workforce.  </w:t>
      </w:r>
    </w:p>
    <w:p w14:paraId="040C9DA1" w14:textId="34F3B4C5" w:rsidR="00CC5457" w:rsidRPr="009E555D" w:rsidRDefault="00064B11" w:rsidP="009E555D">
      <w:pPr>
        <w:pStyle w:val="NormalWeb"/>
        <w:shd w:val="clear" w:color="auto" w:fill="FFFFFF"/>
        <w:spacing w:after="0" w:line="360" w:lineRule="auto"/>
        <w:jc w:val="both"/>
        <w:rPr>
          <w:rFonts w:ascii="Arial" w:hAnsi="Arial" w:cs="Arial"/>
          <w:color w:val="000000"/>
          <w:sz w:val="22"/>
          <w:szCs w:val="22"/>
          <w:shd w:val="clear" w:color="auto" w:fill="FFFFFF"/>
        </w:rPr>
      </w:pPr>
      <w:r w:rsidRPr="009E555D">
        <w:rPr>
          <w:rFonts w:ascii="Arial" w:hAnsi="Arial" w:cs="Arial"/>
          <w:color w:val="000000"/>
          <w:sz w:val="22"/>
          <w:szCs w:val="22"/>
          <w:shd w:val="clear" w:color="auto" w:fill="FFFFFF"/>
        </w:rPr>
        <w:t>To help employees cope with this turmoil, the Lewin model appears as an effective solution because of its people centre approach for successfully establishing the new work environment. However, the effectiv</w:t>
      </w:r>
      <w:r w:rsidR="00DB1C85">
        <w:rPr>
          <w:rFonts w:ascii="Arial" w:hAnsi="Arial" w:cs="Arial"/>
          <w:color w:val="000000"/>
          <w:sz w:val="22"/>
          <w:szCs w:val="22"/>
          <w:shd w:val="clear" w:color="auto" w:fill="FFFFFF"/>
        </w:rPr>
        <w:t>eness</w:t>
      </w:r>
      <w:r w:rsidRPr="009E555D">
        <w:rPr>
          <w:rFonts w:ascii="Arial" w:hAnsi="Arial" w:cs="Arial"/>
          <w:color w:val="000000"/>
          <w:sz w:val="22"/>
          <w:szCs w:val="22"/>
          <w:shd w:val="clear" w:color="auto" w:fill="FFFFFF"/>
        </w:rPr>
        <w:t xml:space="preserve"> of this model relies on the skills and attributes of the leaders. </w:t>
      </w:r>
      <w:bookmarkStart w:id="9" w:name="bbib0075"/>
      <w:r w:rsidRPr="009E555D">
        <w:rPr>
          <w:rFonts w:ascii="Arial" w:hAnsi="Arial" w:cs="Arial"/>
          <w:sz w:val="22"/>
          <w:szCs w:val="22"/>
        </w:rPr>
        <w:fldChar w:fldCharType="begin"/>
      </w:r>
      <w:r w:rsidRPr="009E555D">
        <w:rPr>
          <w:rFonts w:ascii="Arial" w:hAnsi="Arial" w:cs="Arial"/>
          <w:sz w:val="22"/>
          <w:szCs w:val="22"/>
        </w:rPr>
        <w:instrText xml:space="preserve"> HYPERLINK "https://www.sciencedirect.com/science/article/pii/S2444569X16300087" \l "bib0075" </w:instrText>
      </w:r>
      <w:r w:rsidRPr="009E555D">
        <w:rPr>
          <w:rFonts w:ascii="Arial" w:hAnsi="Arial" w:cs="Arial"/>
          <w:sz w:val="22"/>
          <w:szCs w:val="22"/>
        </w:rPr>
        <w:fldChar w:fldCharType="separate"/>
      </w:r>
      <w:r w:rsidRPr="009E555D">
        <w:rPr>
          <w:rStyle w:val="Hyperlink"/>
          <w:rFonts w:ascii="Arial" w:eastAsiaTheme="majorEastAsia" w:hAnsi="Arial" w:cs="Arial"/>
          <w:color w:val="auto"/>
          <w:sz w:val="22"/>
          <w:szCs w:val="22"/>
          <w:u w:val="none"/>
        </w:rPr>
        <w:t>Cummings and Worley (2003</w:t>
      </w:r>
      <w:r w:rsidRPr="009E555D">
        <w:rPr>
          <w:rFonts w:ascii="Arial" w:hAnsi="Arial" w:cs="Arial"/>
          <w:sz w:val="22"/>
          <w:szCs w:val="22"/>
        </w:rPr>
        <w:fldChar w:fldCharType="end"/>
      </w:r>
      <w:bookmarkEnd w:id="9"/>
      <w:r w:rsidRPr="009E555D">
        <w:rPr>
          <w:rFonts w:ascii="Arial" w:hAnsi="Arial" w:cs="Arial"/>
          <w:sz w:val="22"/>
          <w:szCs w:val="22"/>
        </w:rPr>
        <w:t>)</w:t>
      </w:r>
      <w:r w:rsidRPr="009E555D">
        <w:rPr>
          <w:rFonts w:ascii="Arial" w:hAnsi="Arial" w:cs="Arial"/>
          <w:sz w:val="22"/>
          <w:szCs w:val="22"/>
          <w:shd w:val="clear" w:color="auto" w:fill="FFFFFF"/>
        </w:rPr>
        <w:t xml:space="preserve"> </w:t>
      </w:r>
      <w:r w:rsidRPr="009E555D">
        <w:rPr>
          <w:rFonts w:ascii="Arial" w:hAnsi="Arial" w:cs="Arial"/>
          <w:color w:val="000000"/>
          <w:sz w:val="22"/>
          <w:szCs w:val="22"/>
          <w:shd w:val="clear" w:color="auto" w:fill="FFFFFF"/>
        </w:rPr>
        <w:t>identify five key leadership that are necessary throughout the change process. The</w:t>
      </w:r>
      <w:r w:rsidR="003E070D">
        <w:rPr>
          <w:rFonts w:ascii="Arial" w:hAnsi="Arial" w:cs="Arial"/>
          <w:color w:val="000000"/>
          <w:sz w:val="22"/>
          <w:szCs w:val="22"/>
          <w:shd w:val="clear" w:color="auto" w:fill="FFFFFF"/>
        </w:rPr>
        <w:t>y</w:t>
      </w:r>
      <w:r w:rsidRPr="009E555D">
        <w:rPr>
          <w:rFonts w:ascii="Arial" w:hAnsi="Arial" w:cs="Arial"/>
          <w:color w:val="000000"/>
          <w:sz w:val="22"/>
          <w:szCs w:val="22"/>
          <w:shd w:val="clear" w:color="auto" w:fill="FFFFFF"/>
        </w:rPr>
        <w:t xml:space="preserve"> are creating </w:t>
      </w:r>
      <w:r w:rsidR="00257BBC">
        <w:rPr>
          <w:rFonts w:ascii="Arial" w:hAnsi="Arial" w:cs="Arial"/>
          <w:color w:val="000000"/>
          <w:sz w:val="22"/>
          <w:szCs w:val="22"/>
          <w:shd w:val="clear" w:color="auto" w:fill="FFFFFF"/>
        </w:rPr>
        <w:t xml:space="preserve">the </w:t>
      </w:r>
      <w:r w:rsidRPr="009E555D">
        <w:rPr>
          <w:rFonts w:ascii="Arial" w:hAnsi="Arial" w:cs="Arial"/>
          <w:color w:val="000000"/>
          <w:sz w:val="22"/>
          <w:szCs w:val="22"/>
          <w:shd w:val="clear" w:color="auto" w:fill="FFFFFF"/>
        </w:rPr>
        <w:t>vision, providing political support, facilitate a smooth transition</w:t>
      </w:r>
      <w:r w:rsidR="0099176A">
        <w:rPr>
          <w:rFonts w:ascii="Arial" w:hAnsi="Arial" w:cs="Arial"/>
          <w:color w:val="000000"/>
          <w:sz w:val="22"/>
          <w:szCs w:val="22"/>
          <w:shd w:val="clear" w:color="auto" w:fill="FFFFFF"/>
        </w:rPr>
        <w:t xml:space="preserve">, </w:t>
      </w:r>
      <w:r w:rsidR="00A77664" w:rsidRPr="009E555D">
        <w:rPr>
          <w:rFonts w:ascii="Arial" w:hAnsi="Arial" w:cs="Arial"/>
          <w:color w:val="000000"/>
          <w:sz w:val="22"/>
          <w:szCs w:val="22"/>
          <w:shd w:val="clear" w:color="auto" w:fill="FFFFFF"/>
        </w:rPr>
        <w:t xml:space="preserve">motivating </w:t>
      </w:r>
      <w:r w:rsidR="00A77664">
        <w:rPr>
          <w:rFonts w:ascii="Arial" w:hAnsi="Arial" w:cs="Arial"/>
          <w:color w:val="000000"/>
          <w:sz w:val="22"/>
          <w:szCs w:val="22"/>
          <w:shd w:val="clear" w:color="auto" w:fill="FFFFFF"/>
        </w:rPr>
        <w:t>c</w:t>
      </w:r>
      <w:r w:rsidR="00A77664" w:rsidRPr="009E555D">
        <w:rPr>
          <w:rFonts w:ascii="Arial" w:hAnsi="Arial" w:cs="Arial"/>
          <w:color w:val="000000"/>
          <w:sz w:val="22"/>
          <w:szCs w:val="22"/>
          <w:shd w:val="clear" w:color="auto" w:fill="FFFFFF"/>
        </w:rPr>
        <w:t>hange</w:t>
      </w:r>
      <w:r w:rsidRPr="009E555D">
        <w:rPr>
          <w:rFonts w:ascii="Arial" w:hAnsi="Arial" w:cs="Arial"/>
          <w:color w:val="000000"/>
          <w:sz w:val="22"/>
          <w:szCs w:val="22"/>
          <w:shd w:val="clear" w:color="auto" w:fill="FFFFFF"/>
        </w:rPr>
        <w:t xml:space="preserve"> and sustaining momentum. The table describes how these characteristics can be utilised in each step to overcoming </w:t>
      </w:r>
      <w:r w:rsidR="00DB1C85">
        <w:rPr>
          <w:rFonts w:ascii="Arial" w:hAnsi="Arial" w:cs="Arial"/>
          <w:color w:val="000000"/>
          <w:sz w:val="22"/>
          <w:szCs w:val="22"/>
          <w:shd w:val="clear" w:color="auto" w:fill="FFFFFF"/>
        </w:rPr>
        <w:t xml:space="preserve">the </w:t>
      </w:r>
      <w:r w:rsidRPr="009E555D">
        <w:rPr>
          <w:rFonts w:ascii="Arial" w:hAnsi="Arial" w:cs="Arial"/>
          <w:color w:val="000000"/>
          <w:sz w:val="22"/>
          <w:szCs w:val="22"/>
          <w:shd w:val="clear" w:color="auto" w:fill="FFFFFF"/>
        </w:rPr>
        <w:t>issue</w:t>
      </w:r>
      <w:r w:rsidR="00DB1C85">
        <w:rPr>
          <w:rFonts w:ascii="Arial" w:hAnsi="Arial" w:cs="Arial"/>
          <w:color w:val="000000"/>
          <w:sz w:val="22"/>
          <w:szCs w:val="22"/>
          <w:shd w:val="clear" w:color="auto" w:fill="FFFFFF"/>
        </w:rPr>
        <w:t>s:</w:t>
      </w:r>
    </w:p>
    <w:p w14:paraId="5FC96681" w14:textId="0497CDEF" w:rsidR="009F5440" w:rsidRPr="006D7469" w:rsidRDefault="00EF43CC" w:rsidP="006D7469">
      <w:pPr>
        <w:pStyle w:val="NormalWeb"/>
        <w:shd w:val="clear" w:color="auto" w:fill="FFFFFF"/>
        <w:spacing w:after="0" w:line="360" w:lineRule="auto"/>
        <w:jc w:val="both"/>
        <w:rPr>
          <w:rFonts w:ascii="Arial" w:hAnsi="Arial" w:cs="Arial"/>
          <w:color w:val="000000"/>
          <w:sz w:val="22"/>
          <w:szCs w:val="22"/>
          <w:shd w:val="clear" w:color="auto" w:fill="FFFFFF"/>
        </w:rPr>
      </w:pPr>
      <w:r w:rsidRPr="009E555D">
        <w:rPr>
          <w:rFonts w:ascii="Arial" w:hAnsi="Arial" w:cs="Arial"/>
          <w:noProof/>
          <w:sz w:val="22"/>
          <w:szCs w:val="22"/>
        </w:rPr>
        <w:drawing>
          <wp:inline distT="0" distB="0" distL="0" distR="0" wp14:anchorId="31A4EA23" wp14:editId="17F98BD1">
            <wp:extent cx="5689600" cy="3168650"/>
            <wp:effectExtent l="19050" t="19050" r="254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6035" t="20879" r="22558" b="18850"/>
                    <a:stretch/>
                  </pic:blipFill>
                  <pic:spPr bwMode="auto">
                    <a:xfrm>
                      <a:off x="0" y="0"/>
                      <a:ext cx="5689600" cy="3168650"/>
                    </a:xfrm>
                    <a:prstGeom prst="rect">
                      <a:avLst/>
                    </a:prstGeom>
                    <a:ln>
                      <a:solidFill>
                        <a:schemeClr val="bg1"/>
                      </a:solidFill>
                    </a:ln>
                    <a:extLst>
                      <a:ext uri="{53640926-AAD7-44D8-BBD7-CCE9431645EC}">
                        <a14:shadowObscured xmlns:a14="http://schemas.microsoft.com/office/drawing/2010/main"/>
                      </a:ext>
                    </a:extLst>
                  </pic:spPr>
                </pic:pic>
              </a:graphicData>
            </a:graphic>
          </wp:inline>
        </w:drawing>
      </w:r>
    </w:p>
    <w:p w14:paraId="3C8034DD" w14:textId="77777777" w:rsidR="00872C32" w:rsidRPr="008A0E23" w:rsidRDefault="00872C32" w:rsidP="008A0E23">
      <w:pPr>
        <w:pStyle w:val="Heading1"/>
        <w:rPr>
          <w:rStyle w:val="Hyperlink"/>
          <w:color w:val="auto"/>
          <w:u w:val="none"/>
        </w:rPr>
      </w:pPr>
    </w:p>
    <w:p w14:paraId="57BF8030" w14:textId="590FFD15" w:rsidR="00B02B3D" w:rsidRPr="00455433" w:rsidRDefault="00872C32" w:rsidP="00455433">
      <w:pPr>
        <w:pStyle w:val="Heading1"/>
        <w:rPr>
          <w:rStyle w:val="Hyperlink"/>
          <w:color w:val="auto"/>
          <w:u w:val="none"/>
        </w:rPr>
      </w:pPr>
      <w:bookmarkStart w:id="10" w:name="_Toc68473009"/>
      <w:r w:rsidRPr="00455433">
        <w:rPr>
          <w:rStyle w:val="Hyperlink"/>
          <w:color w:val="auto"/>
          <w:u w:val="none"/>
        </w:rPr>
        <w:t>Change Management Programme</w:t>
      </w:r>
      <w:bookmarkEnd w:id="10"/>
      <w:r w:rsidRPr="00455433">
        <w:rPr>
          <w:rStyle w:val="Hyperlink"/>
          <w:color w:val="auto"/>
          <w:u w:val="none"/>
        </w:rPr>
        <w:t xml:space="preserve"> </w:t>
      </w:r>
    </w:p>
    <w:p w14:paraId="6A5A339A" w14:textId="77777777" w:rsidR="00180639" w:rsidRPr="00180639" w:rsidRDefault="00180639" w:rsidP="009E555D">
      <w:pPr>
        <w:spacing w:line="360" w:lineRule="auto"/>
        <w:jc w:val="both"/>
        <w:rPr>
          <w:rStyle w:val="Hyperlink"/>
          <w:rFonts w:cs="Arial"/>
          <w:b/>
          <w:bCs/>
          <w:color w:val="auto"/>
          <w:sz w:val="28"/>
          <w:szCs w:val="28"/>
          <w:u w:val="none"/>
        </w:rPr>
      </w:pPr>
    </w:p>
    <w:p w14:paraId="666AF99F" w14:textId="2CCA5CE3" w:rsidR="009F5440" w:rsidRPr="00377139" w:rsidRDefault="009F5440" w:rsidP="009E555D">
      <w:pPr>
        <w:spacing w:line="360" w:lineRule="auto"/>
        <w:jc w:val="both"/>
        <w:rPr>
          <w:rStyle w:val="Hyperlink"/>
          <w:rFonts w:cs="Arial"/>
          <w:b/>
          <w:bCs/>
          <w:color w:val="auto"/>
          <w:sz w:val="24"/>
          <w:szCs w:val="24"/>
          <w:u w:val="none"/>
        </w:rPr>
      </w:pPr>
      <w:r w:rsidRPr="00377139">
        <w:rPr>
          <w:rStyle w:val="Hyperlink"/>
          <w:rFonts w:cs="Arial"/>
          <w:b/>
          <w:bCs/>
          <w:color w:val="auto"/>
          <w:sz w:val="24"/>
          <w:szCs w:val="24"/>
          <w:u w:val="none"/>
        </w:rPr>
        <w:t>Change and Change Management (CM)</w:t>
      </w:r>
    </w:p>
    <w:p w14:paraId="6224BBBF" w14:textId="5C083B8E" w:rsidR="00F642B4" w:rsidRPr="009E555D" w:rsidRDefault="009F5440" w:rsidP="009E555D">
      <w:pPr>
        <w:shd w:val="clear" w:color="auto" w:fill="FFFFFF"/>
        <w:spacing w:after="0" w:line="360" w:lineRule="auto"/>
        <w:jc w:val="both"/>
        <w:textAlignment w:val="baseline"/>
        <w:rPr>
          <w:rFonts w:cs="Arial"/>
          <w:color w:val="000000" w:themeColor="text1"/>
          <w:shd w:val="clear" w:color="auto" w:fill="FFFFFF"/>
        </w:rPr>
      </w:pPr>
      <w:r w:rsidRPr="009E555D">
        <w:rPr>
          <w:rFonts w:cs="Arial"/>
          <w:color w:val="000000" w:themeColor="text1"/>
          <w:shd w:val="clear" w:color="auto" w:fill="FFFFFF"/>
        </w:rPr>
        <w:t xml:space="preserve">Change in </w:t>
      </w:r>
      <w:r w:rsidR="00DB1C85">
        <w:rPr>
          <w:rFonts w:cs="Arial"/>
          <w:color w:val="000000" w:themeColor="text1"/>
          <w:shd w:val="clear" w:color="auto" w:fill="FFFFFF"/>
        </w:rPr>
        <w:t xml:space="preserve">an </w:t>
      </w:r>
      <w:r w:rsidRPr="009E555D">
        <w:rPr>
          <w:rFonts w:cs="Arial"/>
          <w:color w:val="000000" w:themeColor="text1"/>
          <w:shd w:val="clear" w:color="auto" w:fill="FFFFFF"/>
        </w:rPr>
        <w:t>organisation is the movement from one state to another and consider as the only serving tool for organisation to respon</w:t>
      </w:r>
      <w:r w:rsidR="00DB1C85">
        <w:rPr>
          <w:rFonts w:cs="Arial"/>
          <w:color w:val="000000" w:themeColor="text1"/>
          <w:shd w:val="clear" w:color="auto" w:fill="FFFFFF"/>
        </w:rPr>
        <w:t>d</w:t>
      </w:r>
      <w:r w:rsidRPr="009E555D">
        <w:rPr>
          <w:rFonts w:cs="Arial"/>
          <w:color w:val="000000" w:themeColor="text1"/>
          <w:shd w:val="clear" w:color="auto" w:fill="FFFFFF"/>
        </w:rPr>
        <w:t xml:space="preserve"> to any forces of changes. CM is the formal process for initiating the changes successfully. According to Aswale (2015)</w:t>
      </w:r>
      <w:r w:rsidR="00DB1C85">
        <w:rPr>
          <w:rFonts w:cs="Arial"/>
          <w:color w:val="000000" w:themeColor="text1"/>
          <w:shd w:val="clear" w:color="auto" w:fill="FFFFFF"/>
        </w:rPr>
        <w:t>,</w:t>
      </w:r>
      <w:r w:rsidRPr="009E555D">
        <w:rPr>
          <w:rFonts w:cs="Arial"/>
          <w:color w:val="000000" w:themeColor="text1"/>
          <w:shd w:val="clear" w:color="auto" w:fill="FFFFFF"/>
        </w:rPr>
        <w:t xml:space="preserve"> in the 21st century, organisations are in constant state of changes driven by both internal and external forces. This highlights that </w:t>
      </w:r>
      <w:r w:rsidR="00DB1C85">
        <w:rPr>
          <w:rFonts w:cs="Arial"/>
          <w:color w:val="000000" w:themeColor="text1"/>
          <w:shd w:val="clear" w:color="auto" w:fill="FFFFFF"/>
        </w:rPr>
        <w:t>c</w:t>
      </w:r>
      <w:r w:rsidRPr="009E555D">
        <w:rPr>
          <w:rFonts w:cs="Arial"/>
          <w:color w:val="000000" w:themeColor="text1"/>
          <w:shd w:val="clear" w:color="auto" w:fill="FFFFFF"/>
        </w:rPr>
        <w:t>hange has become the norm for many organisations but not managing effectively could also lead to significant frailer even company collapsed (Forsyth, 2012). However, unlike other forces</w:t>
      </w:r>
      <w:r w:rsidR="00DB1C85">
        <w:rPr>
          <w:rFonts w:cs="Arial"/>
          <w:color w:val="000000" w:themeColor="text1"/>
          <w:shd w:val="clear" w:color="auto" w:fill="FFFFFF"/>
        </w:rPr>
        <w:t>,</w:t>
      </w:r>
      <w:r w:rsidRPr="009E555D">
        <w:rPr>
          <w:rFonts w:cs="Arial"/>
          <w:color w:val="000000" w:themeColor="text1"/>
          <w:shd w:val="clear" w:color="auto" w:fill="FFFFFF"/>
        </w:rPr>
        <w:t xml:space="preserve"> including technology, market, customers etc. Covid-19 as the global pandemic is far more complex and sensitive as it is fundamentally related </w:t>
      </w:r>
      <w:r w:rsidR="00DB1C85">
        <w:rPr>
          <w:rFonts w:cs="Arial"/>
          <w:color w:val="000000" w:themeColor="text1"/>
          <w:shd w:val="clear" w:color="auto" w:fill="FFFFFF"/>
        </w:rPr>
        <w:t>to</w:t>
      </w:r>
      <w:r w:rsidRPr="009E555D">
        <w:rPr>
          <w:rFonts w:cs="Arial"/>
          <w:color w:val="000000" w:themeColor="text1"/>
          <w:shd w:val="clear" w:color="auto" w:fill="FFFFFF"/>
        </w:rPr>
        <w:t xml:space="preserve"> </w:t>
      </w:r>
      <w:r w:rsidR="00DB1C85">
        <w:rPr>
          <w:rFonts w:cs="Arial"/>
          <w:color w:val="000000" w:themeColor="text1"/>
          <w:shd w:val="clear" w:color="auto" w:fill="FFFFFF"/>
        </w:rPr>
        <w:t xml:space="preserve">the </w:t>
      </w:r>
      <w:r w:rsidRPr="009E555D">
        <w:rPr>
          <w:rFonts w:cs="Arial"/>
          <w:color w:val="000000" w:themeColor="text1"/>
          <w:shd w:val="clear" w:color="auto" w:fill="FFFFFF"/>
        </w:rPr>
        <w:t xml:space="preserve">public health emergency. </w:t>
      </w:r>
      <w:r w:rsidR="005B5725" w:rsidRPr="009E555D">
        <w:rPr>
          <w:rFonts w:cs="Arial"/>
          <w:color w:val="000000" w:themeColor="text1"/>
          <w:shd w:val="clear" w:color="auto" w:fill="FFFFFF"/>
        </w:rPr>
        <w:t>This has resulted</w:t>
      </w:r>
      <w:r w:rsidR="00DB1C85">
        <w:rPr>
          <w:rFonts w:cs="Arial"/>
          <w:color w:val="000000" w:themeColor="text1"/>
          <w:shd w:val="clear" w:color="auto" w:fill="FFFFFF"/>
        </w:rPr>
        <w:t xml:space="preserve"> in</w:t>
      </w:r>
      <w:r w:rsidR="005B5725" w:rsidRPr="009E555D">
        <w:rPr>
          <w:rFonts w:cs="Arial"/>
          <w:color w:val="000000" w:themeColor="text1"/>
          <w:shd w:val="clear" w:color="auto" w:fill="FFFFFF"/>
        </w:rPr>
        <w:t xml:space="preserve"> </w:t>
      </w:r>
      <w:r w:rsidR="00263462" w:rsidRPr="009E555D">
        <w:rPr>
          <w:rFonts w:cs="Arial"/>
          <w:color w:val="000000" w:themeColor="text1"/>
          <w:shd w:val="clear" w:color="auto" w:fill="FFFFFF"/>
        </w:rPr>
        <w:t xml:space="preserve">excessive </w:t>
      </w:r>
      <w:r w:rsidR="003500AC" w:rsidRPr="009E555D">
        <w:rPr>
          <w:rFonts w:cs="Arial"/>
          <w:color w:val="000000" w:themeColor="text1"/>
          <w:shd w:val="clear" w:color="auto" w:fill="FFFFFF"/>
        </w:rPr>
        <w:t xml:space="preserve">competitors, </w:t>
      </w:r>
      <w:r w:rsidR="00F22B6A" w:rsidRPr="009E555D">
        <w:rPr>
          <w:rFonts w:cs="Arial"/>
          <w:color w:val="000000" w:themeColor="text1"/>
          <w:shd w:val="clear" w:color="auto" w:fill="FFFFFF"/>
        </w:rPr>
        <w:t>shift customer behaviour</w:t>
      </w:r>
      <w:r w:rsidR="00DB1C85">
        <w:rPr>
          <w:rFonts w:cs="Arial"/>
          <w:color w:val="000000" w:themeColor="text1"/>
          <w:shd w:val="clear" w:color="auto" w:fill="FFFFFF"/>
        </w:rPr>
        <w:t xml:space="preserve"> and</w:t>
      </w:r>
      <w:r w:rsidR="00F22B6A" w:rsidRPr="009E555D">
        <w:rPr>
          <w:rFonts w:cs="Arial"/>
          <w:color w:val="000000" w:themeColor="text1"/>
          <w:shd w:val="clear" w:color="auto" w:fill="FFFFFF"/>
        </w:rPr>
        <w:t xml:space="preserve"> </w:t>
      </w:r>
      <w:r w:rsidR="00A54FB7" w:rsidRPr="009E555D">
        <w:rPr>
          <w:rFonts w:cs="Arial"/>
          <w:color w:val="000000" w:themeColor="text1"/>
          <w:shd w:val="clear" w:color="auto" w:fill="FFFFFF"/>
        </w:rPr>
        <w:t xml:space="preserve">work schedule that </w:t>
      </w:r>
      <w:r w:rsidR="00DB1C85">
        <w:rPr>
          <w:rFonts w:cs="Arial"/>
          <w:color w:val="000000" w:themeColor="text1"/>
          <w:shd w:val="clear" w:color="auto" w:fill="FFFFFF"/>
        </w:rPr>
        <w:t>is</w:t>
      </w:r>
      <w:r w:rsidR="00A54FB7" w:rsidRPr="009E555D">
        <w:rPr>
          <w:rFonts w:cs="Arial"/>
          <w:color w:val="000000" w:themeColor="text1"/>
          <w:shd w:val="clear" w:color="auto" w:fill="FFFFFF"/>
        </w:rPr>
        <w:t xml:space="preserve"> </w:t>
      </w:r>
      <w:r w:rsidR="00B75584" w:rsidRPr="009E555D">
        <w:rPr>
          <w:rFonts w:cs="Arial"/>
          <w:color w:val="000000" w:themeColor="text1"/>
          <w:shd w:val="clear" w:color="auto" w:fill="FFFFFF"/>
        </w:rPr>
        <w:t>not</w:t>
      </w:r>
      <w:r w:rsidR="00927922" w:rsidRPr="009E555D">
        <w:rPr>
          <w:rFonts w:cs="Arial"/>
          <w:color w:val="000000" w:themeColor="text1"/>
          <w:shd w:val="clear" w:color="auto" w:fill="FFFFFF"/>
        </w:rPr>
        <w:t xml:space="preserve"> expected. </w:t>
      </w:r>
      <w:r w:rsidR="00BA7BE7" w:rsidRPr="009E555D">
        <w:rPr>
          <w:rFonts w:cs="Arial"/>
          <w:color w:val="000000" w:themeColor="text1"/>
          <w:shd w:val="clear" w:color="auto" w:fill="FFFFFF"/>
        </w:rPr>
        <w:t>L</w:t>
      </w:r>
      <w:r w:rsidR="00CC697C" w:rsidRPr="009E555D">
        <w:rPr>
          <w:rFonts w:cs="Arial"/>
          <w:color w:val="000000" w:themeColor="text1"/>
          <w:shd w:val="clear" w:color="auto" w:fill="FFFFFF"/>
        </w:rPr>
        <w:t xml:space="preserve">ooking at </w:t>
      </w:r>
      <w:r w:rsidR="00D458EB" w:rsidRPr="009E555D">
        <w:rPr>
          <w:rFonts w:cs="Arial"/>
          <w:color w:val="000000" w:themeColor="text1"/>
          <w:shd w:val="clear" w:color="auto" w:fill="FFFFFF"/>
        </w:rPr>
        <w:t>its complexity</w:t>
      </w:r>
      <w:r w:rsidR="00DB1C85">
        <w:rPr>
          <w:rFonts w:cs="Arial"/>
          <w:color w:val="000000" w:themeColor="text1"/>
          <w:shd w:val="clear" w:color="auto" w:fill="FFFFFF"/>
        </w:rPr>
        <w:t>,</w:t>
      </w:r>
      <w:r w:rsidR="00D458EB" w:rsidRPr="009E555D">
        <w:rPr>
          <w:rFonts w:cs="Arial"/>
          <w:color w:val="000000" w:themeColor="text1"/>
          <w:shd w:val="clear" w:color="auto" w:fill="FFFFFF"/>
        </w:rPr>
        <w:t xml:space="preserve"> </w:t>
      </w:r>
      <w:r w:rsidR="00364F0C" w:rsidRPr="009E555D">
        <w:rPr>
          <w:rFonts w:cs="Arial"/>
          <w:color w:val="000000" w:themeColor="text1"/>
          <w:shd w:val="clear" w:color="auto" w:fill="FFFFFF"/>
        </w:rPr>
        <w:t xml:space="preserve">the company is faced with </w:t>
      </w:r>
      <w:r w:rsidR="00B75584" w:rsidRPr="009E555D">
        <w:rPr>
          <w:rFonts w:cs="Arial"/>
          <w:color w:val="000000" w:themeColor="text1"/>
          <w:shd w:val="clear" w:color="auto" w:fill="FFFFFF"/>
        </w:rPr>
        <w:t>unplanned change</w:t>
      </w:r>
      <w:r w:rsidR="006B4EED" w:rsidRPr="009E555D">
        <w:rPr>
          <w:rFonts w:cs="Arial"/>
          <w:color w:val="000000" w:themeColor="text1"/>
          <w:shd w:val="clear" w:color="auto" w:fill="FFFFFF"/>
        </w:rPr>
        <w:t>s</w:t>
      </w:r>
      <w:r w:rsidR="00AB5E08" w:rsidRPr="009E555D">
        <w:rPr>
          <w:rFonts w:cs="Arial"/>
          <w:color w:val="000000" w:themeColor="text1"/>
          <w:shd w:val="clear" w:color="auto" w:fill="FFFFFF"/>
        </w:rPr>
        <w:t xml:space="preserve"> </w:t>
      </w:r>
      <w:r w:rsidR="004036E7" w:rsidRPr="009E555D">
        <w:rPr>
          <w:rFonts w:cs="Arial"/>
        </w:rPr>
        <w:t>(Rosenthal and Pijnenburg, 1991).</w:t>
      </w:r>
      <w:r w:rsidR="00EF1E5E" w:rsidRPr="009E555D">
        <w:rPr>
          <w:rFonts w:cs="Arial"/>
        </w:rPr>
        <w:t xml:space="preserve"> </w:t>
      </w:r>
      <w:r w:rsidR="00266B91" w:rsidRPr="009E555D">
        <w:rPr>
          <w:rFonts w:cs="Arial"/>
        </w:rPr>
        <w:t>The pu</w:t>
      </w:r>
      <w:r w:rsidR="00DA4857" w:rsidRPr="009E555D">
        <w:rPr>
          <w:rFonts w:cs="Arial"/>
        </w:rPr>
        <w:t>rpose of CM is</w:t>
      </w:r>
      <w:r w:rsidR="00AB5E08" w:rsidRPr="009E555D">
        <w:rPr>
          <w:rFonts w:cs="Arial"/>
        </w:rPr>
        <w:t xml:space="preserve"> then</w:t>
      </w:r>
      <w:r w:rsidR="00DB1C85">
        <w:rPr>
          <w:rFonts w:cs="Arial"/>
        </w:rPr>
        <w:t>,</w:t>
      </w:r>
      <w:r w:rsidR="00AB5E08" w:rsidRPr="009E555D">
        <w:rPr>
          <w:rFonts w:cs="Arial"/>
        </w:rPr>
        <w:t xml:space="preserve"> </w:t>
      </w:r>
      <w:r w:rsidR="00AB5E08" w:rsidRPr="009E555D">
        <w:rPr>
          <w:rFonts w:cs="Arial"/>
          <w:color w:val="000000" w:themeColor="text1"/>
          <w:shd w:val="clear" w:color="auto" w:fill="FFFFFF"/>
        </w:rPr>
        <w:t>despite the nature of the crisis</w:t>
      </w:r>
      <w:r w:rsidR="00DB1C85">
        <w:rPr>
          <w:rFonts w:cs="Arial"/>
          <w:color w:val="000000" w:themeColor="text1"/>
          <w:shd w:val="clear" w:color="auto" w:fill="FFFFFF"/>
        </w:rPr>
        <w:t>,</w:t>
      </w:r>
      <w:r w:rsidR="00AB5E08" w:rsidRPr="009E555D">
        <w:rPr>
          <w:rFonts w:cs="Arial"/>
          <w:color w:val="000000" w:themeColor="text1"/>
          <w:shd w:val="clear" w:color="auto" w:fill="FFFFFF"/>
        </w:rPr>
        <w:t xml:space="preserve"> organisations need to respond in a planned and scheduled manner</w:t>
      </w:r>
      <w:r w:rsidR="008A2900" w:rsidRPr="009E555D">
        <w:rPr>
          <w:rFonts w:cs="Arial"/>
          <w:color w:val="000000" w:themeColor="text1"/>
          <w:shd w:val="clear" w:color="auto" w:fill="FFFFFF"/>
        </w:rPr>
        <w:t xml:space="preserve"> to act fast</w:t>
      </w:r>
      <w:r w:rsidR="00275ED4" w:rsidRPr="009E555D">
        <w:rPr>
          <w:rFonts w:cs="Arial"/>
          <w:color w:val="000000" w:themeColor="text1"/>
          <w:shd w:val="clear" w:color="auto" w:fill="FFFFFF"/>
        </w:rPr>
        <w:t xml:space="preserve"> </w:t>
      </w:r>
      <w:r w:rsidR="00CF2D5E" w:rsidRPr="009E555D">
        <w:rPr>
          <w:rFonts w:cs="Arial"/>
          <w:color w:val="000000" w:themeColor="text1"/>
          <w:shd w:val="clear" w:color="auto" w:fill="FFFFFF"/>
        </w:rPr>
        <w:t>(</w:t>
      </w:r>
      <w:r w:rsidR="00CF2D5E" w:rsidRPr="009E555D">
        <w:rPr>
          <w:rFonts w:cs="Arial"/>
          <w:color w:val="333333"/>
          <w:spacing w:val="4"/>
          <w:shd w:val="clear" w:color="auto" w:fill="FCFCFC"/>
        </w:rPr>
        <w:t>Shaw,</w:t>
      </w:r>
      <w:r w:rsidR="009B1B9D" w:rsidRPr="009E555D">
        <w:rPr>
          <w:rFonts w:cs="Arial"/>
          <w:color w:val="333333"/>
          <w:spacing w:val="4"/>
          <w:shd w:val="clear" w:color="auto" w:fill="FCFCFC"/>
        </w:rPr>
        <w:t xml:space="preserve"> 2018</w:t>
      </w:r>
      <w:r w:rsidR="00275ED4" w:rsidRPr="009E555D">
        <w:rPr>
          <w:rFonts w:cs="Arial"/>
          <w:color w:val="333333"/>
          <w:spacing w:val="4"/>
          <w:shd w:val="clear" w:color="auto" w:fill="FCFCFC"/>
        </w:rPr>
        <w:t>).</w:t>
      </w:r>
      <w:r w:rsidR="00275ED4" w:rsidRPr="009E555D">
        <w:rPr>
          <w:rFonts w:cs="Arial"/>
          <w:color w:val="000000" w:themeColor="text1"/>
          <w:shd w:val="clear" w:color="auto" w:fill="FFFFFF"/>
        </w:rPr>
        <w:t xml:space="preserve"> There</w:t>
      </w:r>
      <w:r w:rsidR="00992A14" w:rsidRPr="009E555D">
        <w:rPr>
          <w:rFonts w:cs="Arial"/>
          <w:color w:val="000000" w:themeColor="text1"/>
          <w:shd w:val="clear" w:color="auto" w:fill="FFFFFF"/>
        </w:rPr>
        <w:t xml:space="preserve"> are many appro</w:t>
      </w:r>
      <w:r w:rsidR="00E44A0B" w:rsidRPr="009E555D">
        <w:rPr>
          <w:rFonts w:cs="Arial"/>
          <w:color w:val="000000" w:themeColor="text1"/>
          <w:shd w:val="clear" w:color="auto" w:fill="FFFFFF"/>
        </w:rPr>
        <w:t>aches to</w:t>
      </w:r>
      <w:r w:rsidR="00FC3C93" w:rsidRPr="009E555D">
        <w:rPr>
          <w:rFonts w:cs="Arial"/>
          <w:color w:val="000000" w:themeColor="text1"/>
          <w:shd w:val="clear" w:color="auto" w:fill="FFFFFF"/>
        </w:rPr>
        <w:t xml:space="preserve"> </w:t>
      </w:r>
      <w:r w:rsidR="00E44A0B" w:rsidRPr="009E555D">
        <w:rPr>
          <w:rFonts w:cs="Arial"/>
          <w:color w:val="000000" w:themeColor="text1"/>
          <w:shd w:val="clear" w:color="auto" w:fill="FFFFFF"/>
        </w:rPr>
        <w:t>plan and implement</w:t>
      </w:r>
      <w:r w:rsidR="00333DFF" w:rsidRPr="009E555D">
        <w:rPr>
          <w:rFonts w:cs="Arial"/>
          <w:color w:val="000000" w:themeColor="text1"/>
          <w:shd w:val="clear" w:color="auto" w:fill="FFFFFF"/>
        </w:rPr>
        <w:t xml:space="preserve"> effective</w:t>
      </w:r>
      <w:r w:rsidR="00117382" w:rsidRPr="009E555D">
        <w:rPr>
          <w:rFonts w:cs="Arial"/>
          <w:color w:val="000000" w:themeColor="text1"/>
          <w:shd w:val="clear" w:color="auto" w:fill="FFFFFF"/>
        </w:rPr>
        <w:t xml:space="preserve"> </w:t>
      </w:r>
      <w:r w:rsidR="00EE2858" w:rsidRPr="009E555D">
        <w:rPr>
          <w:rFonts w:cs="Arial"/>
          <w:color w:val="000000" w:themeColor="text1"/>
          <w:shd w:val="clear" w:color="auto" w:fill="FFFFFF"/>
        </w:rPr>
        <w:t>CM</w:t>
      </w:r>
      <w:r w:rsidR="00DB1C85">
        <w:rPr>
          <w:rFonts w:cs="Arial"/>
          <w:color w:val="000000" w:themeColor="text1"/>
          <w:shd w:val="clear" w:color="auto" w:fill="FFFFFF"/>
        </w:rPr>
        <w:t>;</w:t>
      </w:r>
      <w:r w:rsidR="00EE2858" w:rsidRPr="009E555D">
        <w:rPr>
          <w:rFonts w:cs="Arial"/>
          <w:color w:val="000000" w:themeColor="text1"/>
          <w:shd w:val="clear" w:color="auto" w:fill="FFFFFF"/>
        </w:rPr>
        <w:t xml:space="preserve"> however, </w:t>
      </w:r>
      <w:r w:rsidR="00F7653E" w:rsidRPr="009E555D">
        <w:rPr>
          <w:rFonts w:cs="Arial"/>
          <w:color w:val="000000" w:themeColor="text1"/>
          <w:shd w:val="clear" w:color="auto" w:fill="FFFFFF"/>
        </w:rPr>
        <w:t xml:space="preserve">because of the severity of the </w:t>
      </w:r>
      <w:r w:rsidR="00A74B80" w:rsidRPr="009E555D">
        <w:rPr>
          <w:rFonts w:cs="Arial"/>
          <w:color w:val="000000" w:themeColor="text1"/>
          <w:shd w:val="clear" w:color="auto" w:fill="FFFFFF"/>
        </w:rPr>
        <w:t>COVID</w:t>
      </w:r>
      <w:r w:rsidR="006B0DCF" w:rsidRPr="009E555D">
        <w:rPr>
          <w:rFonts w:cs="Arial"/>
          <w:color w:val="000000" w:themeColor="text1"/>
          <w:shd w:val="clear" w:color="auto" w:fill="FFFFFF"/>
        </w:rPr>
        <w:t xml:space="preserve"> </w:t>
      </w:r>
      <w:r w:rsidR="003447C5" w:rsidRPr="009E555D">
        <w:rPr>
          <w:rFonts w:cs="Arial"/>
          <w:color w:val="000000" w:themeColor="text1"/>
          <w:shd w:val="clear" w:color="auto" w:fill="FFFFFF"/>
        </w:rPr>
        <w:t xml:space="preserve">crisis </w:t>
      </w:r>
      <w:r w:rsidR="008D2ABF" w:rsidRPr="009E555D">
        <w:rPr>
          <w:rFonts w:cs="Arial"/>
          <w:color w:val="000000" w:themeColor="text1"/>
          <w:shd w:val="clear" w:color="auto" w:fill="FFFFFF"/>
        </w:rPr>
        <w:t xml:space="preserve">NWM </w:t>
      </w:r>
      <w:r w:rsidR="00110426" w:rsidRPr="009E555D">
        <w:rPr>
          <w:rFonts w:cs="Arial"/>
          <w:color w:val="000000" w:themeColor="text1"/>
          <w:shd w:val="clear" w:color="auto" w:fill="FFFFFF"/>
        </w:rPr>
        <w:t xml:space="preserve">need to consider </w:t>
      </w:r>
      <w:r w:rsidR="00D8337D" w:rsidRPr="009E555D">
        <w:rPr>
          <w:rFonts w:cs="Arial"/>
          <w:color w:val="000000" w:themeColor="text1"/>
          <w:shd w:val="clear" w:color="auto" w:fill="FFFFFF"/>
        </w:rPr>
        <w:t>a system</w:t>
      </w:r>
      <w:r w:rsidR="00FC6B0E" w:rsidRPr="009E555D">
        <w:rPr>
          <w:rFonts w:cs="Arial"/>
          <w:color w:val="000000" w:themeColor="text1"/>
          <w:shd w:val="clear" w:color="auto" w:fill="FFFFFF"/>
        </w:rPr>
        <w:t>atic approach</w:t>
      </w:r>
      <w:r w:rsidR="00FE51EA" w:rsidRPr="009E555D">
        <w:rPr>
          <w:rFonts w:cs="Arial"/>
          <w:color w:val="000000" w:themeColor="text1"/>
          <w:shd w:val="clear" w:color="auto" w:fill="FFFFFF"/>
        </w:rPr>
        <w:t xml:space="preserve"> (Senior, 2002).  </w:t>
      </w:r>
    </w:p>
    <w:p w14:paraId="008B3223" w14:textId="78715515" w:rsidR="00A3150B" w:rsidRPr="009E555D" w:rsidRDefault="00A3150B" w:rsidP="009E555D">
      <w:pPr>
        <w:pStyle w:val="Heading2"/>
        <w:spacing w:line="360" w:lineRule="auto"/>
        <w:rPr>
          <w:rFonts w:cs="Arial"/>
          <w:sz w:val="22"/>
          <w:szCs w:val="22"/>
        </w:rPr>
      </w:pPr>
      <w:bookmarkStart w:id="11" w:name="_Toc68473010"/>
      <w:r w:rsidRPr="009E555D">
        <w:rPr>
          <w:rFonts w:cs="Arial"/>
          <w:sz w:val="22"/>
          <w:szCs w:val="22"/>
        </w:rPr>
        <w:t>Systemic CM in the NWM</w:t>
      </w:r>
      <w:bookmarkEnd w:id="11"/>
    </w:p>
    <w:p w14:paraId="24E7351D" w14:textId="7A06ADB3" w:rsidR="00AE0D23" w:rsidRPr="009E555D" w:rsidRDefault="00106F8F" w:rsidP="009E555D">
      <w:pPr>
        <w:shd w:val="clear" w:color="auto" w:fill="FFFFFF"/>
        <w:spacing w:after="0" w:line="360" w:lineRule="auto"/>
        <w:jc w:val="both"/>
        <w:textAlignment w:val="baseline"/>
        <w:rPr>
          <w:rFonts w:cs="Arial"/>
          <w:color w:val="000000" w:themeColor="text1"/>
          <w:shd w:val="clear" w:color="auto" w:fill="FFFFFF"/>
        </w:rPr>
      </w:pPr>
      <w:r w:rsidRPr="009E555D">
        <w:rPr>
          <w:rFonts w:cs="Arial"/>
          <w:color w:val="000000" w:themeColor="text1"/>
          <w:shd w:val="clear" w:color="auto" w:fill="FFFFFF"/>
        </w:rPr>
        <w:t xml:space="preserve">CM is an essential part of every development. An effective CM needs to prioritise both the product itself and the process of happening throughout the end. </w:t>
      </w:r>
      <w:r w:rsidRPr="009E555D">
        <w:rPr>
          <w:rFonts w:cs="Arial"/>
        </w:rPr>
        <w:t xml:space="preserve">Cao et al. (1999) argue that organisational changes can be categorised into four types. It is significant to remember that these four different types of </w:t>
      </w:r>
      <w:r w:rsidR="00DB1C85">
        <w:rPr>
          <w:rFonts w:cs="Arial"/>
        </w:rPr>
        <w:t>c</w:t>
      </w:r>
      <w:r w:rsidRPr="009E555D">
        <w:rPr>
          <w:rFonts w:cs="Arial"/>
        </w:rPr>
        <w:t>hange are interconnected and interacting.</w:t>
      </w:r>
      <w:r w:rsidR="00EF25A2" w:rsidRPr="009E555D">
        <w:rPr>
          <w:rFonts w:cs="Arial"/>
        </w:rPr>
        <w:t xml:space="preserve"> Through a s</w:t>
      </w:r>
      <w:r w:rsidRPr="009E555D">
        <w:rPr>
          <w:rFonts w:cs="Arial"/>
          <w:color w:val="000000" w:themeColor="text1"/>
          <w:shd w:val="clear" w:color="auto" w:fill="FFFFFF"/>
        </w:rPr>
        <w:t xml:space="preserve">ystematic </w:t>
      </w:r>
      <w:r w:rsidR="0095083E" w:rsidRPr="009E555D">
        <w:rPr>
          <w:rFonts w:cs="Arial"/>
          <w:color w:val="000000" w:themeColor="text1"/>
          <w:shd w:val="clear" w:color="auto" w:fill="FFFFFF"/>
        </w:rPr>
        <w:t>CM</w:t>
      </w:r>
      <w:r w:rsidR="00B527AB">
        <w:rPr>
          <w:rFonts w:cs="Arial"/>
          <w:color w:val="000000" w:themeColor="text1"/>
          <w:shd w:val="clear" w:color="auto" w:fill="FFFFFF"/>
        </w:rPr>
        <w:t>,</w:t>
      </w:r>
      <w:r w:rsidR="0095083E" w:rsidRPr="009E555D">
        <w:rPr>
          <w:rFonts w:cs="Arial"/>
          <w:color w:val="000000" w:themeColor="text1"/>
          <w:shd w:val="clear" w:color="auto" w:fill="FFFFFF"/>
        </w:rPr>
        <w:t xml:space="preserve"> organisation</w:t>
      </w:r>
      <w:r w:rsidRPr="009E555D">
        <w:rPr>
          <w:rFonts w:cs="Arial"/>
          <w:color w:val="000000" w:themeColor="text1"/>
          <w:shd w:val="clear" w:color="auto" w:fill="FFFFFF"/>
        </w:rPr>
        <w:t xml:space="preserve"> associate all the important elements steam through these four characteristics</w:t>
      </w:r>
      <w:r w:rsidR="00AE0D23" w:rsidRPr="009E555D">
        <w:rPr>
          <w:rFonts w:cs="Arial"/>
          <w:color w:val="000000" w:themeColor="text1"/>
          <w:shd w:val="clear" w:color="auto" w:fill="FFFFFF"/>
        </w:rPr>
        <w:t xml:space="preserve"> </w:t>
      </w:r>
      <w:r w:rsidR="00AE0D23" w:rsidRPr="009E555D">
        <w:rPr>
          <w:rFonts w:cs="Arial"/>
        </w:rPr>
        <w:t>(</w:t>
      </w:r>
      <w:r w:rsidR="00312B0C" w:rsidRPr="009E555D">
        <w:rPr>
          <w:rFonts w:cs="Arial"/>
        </w:rPr>
        <w:t>C</w:t>
      </w:r>
      <w:r w:rsidR="00081E99" w:rsidRPr="009E555D">
        <w:rPr>
          <w:rFonts w:cs="Arial"/>
        </w:rPr>
        <w:t xml:space="preserve">ao, </w:t>
      </w:r>
      <w:r w:rsidR="00AE0D23" w:rsidRPr="009E555D">
        <w:rPr>
          <w:rFonts w:cs="Arial"/>
        </w:rPr>
        <w:t>Clarke, and Lehaney, 2004).</w:t>
      </w:r>
    </w:p>
    <w:p w14:paraId="62DB10D3" w14:textId="3AC660AB" w:rsidR="00106F8F" w:rsidRPr="009E555D" w:rsidRDefault="0038470D" w:rsidP="009E555D">
      <w:pPr>
        <w:shd w:val="clear" w:color="auto" w:fill="FFFFFF"/>
        <w:spacing w:after="0" w:line="360" w:lineRule="auto"/>
        <w:jc w:val="both"/>
        <w:textAlignment w:val="baseline"/>
        <w:rPr>
          <w:rFonts w:cs="Arial"/>
          <w:color w:val="000000" w:themeColor="text1"/>
          <w:shd w:val="clear" w:color="auto" w:fill="FFFFFF"/>
        </w:rPr>
      </w:pPr>
      <w:r w:rsidRPr="009E555D">
        <w:rPr>
          <w:rFonts w:cs="Arial"/>
          <w:color w:val="000000" w:themeColor="text1"/>
          <w:shd w:val="clear" w:color="auto" w:fill="FFFFFF"/>
        </w:rPr>
        <w:t xml:space="preserve">The diagram </w:t>
      </w:r>
      <w:r w:rsidR="00B02B3D" w:rsidRPr="009E555D">
        <w:rPr>
          <w:rFonts w:cs="Arial"/>
          <w:color w:val="000000" w:themeColor="text1"/>
          <w:shd w:val="clear" w:color="auto" w:fill="FFFFFF"/>
        </w:rPr>
        <w:t>illustrates</w:t>
      </w:r>
      <w:r w:rsidRPr="009E555D">
        <w:rPr>
          <w:rFonts w:cs="Arial"/>
          <w:color w:val="000000" w:themeColor="text1"/>
          <w:shd w:val="clear" w:color="auto" w:fill="FFFFFF"/>
        </w:rPr>
        <w:t xml:space="preserve"> the flows of individual changes </w:t>
      </w:r>
      <w:r w:rsidR="002A483A" w:rsidRPr="009E555D">
        <w:rPr>
          <w:rFonts w:cs="Arial"/>
          <w:color w:val="000000" w:themeColor="text1"/>
          <w:shd w:val="clear" w:color="auto" w:fill="FFFFFF"/>
        </w:rPr>
        <w:t>characteristics:</w:t>
      </w:r>
    </w:p>
    <w:p w14:paraId="77A13253" w14:textId="5509355B" w:rsidR="001A50FF" w:rsidRPr="009E555D" w:rsidRDefault="0087561B" w:rsidP="006D7469">
      <w:pPr>
        <w:shd w:val="clear" w:color="auto" w:fill="FFFFFF"/>
        <w:spacing w:after="0" w:line="360" w:lineRule="auto"/>
        <w:jc w:val="both"/>
        <w:textAlignment w:val="baseline"/>
        <w:rPr>
          <w:rFonts w:cs="Arial"/>
          <w:color w:val="000000" w:themeColor="text1"/>
          <w:shd w:val="clear" w:color="auto" w:fill="FFFFFF"/>
        </w:rPr>
      </w:pPr>
      <w:r w:rsidRPr="009E555D">
        <w:rPr>
          <w:rFonts w:cs="Arial"/>
          <w:noProof/>
          <w:color w:val="000000" w:themeColor="text1"/>
          <w:shd w:val="clear" w:color="auto" w:fill="FFFFFF"/>
        </w:rPr>
        <w:drawing>
          <wp:inline distT="0" distB="0" distL="0" distR="0" wp14:anchorId="33B54679" wp14:editId="44A79260">
            <wp:extent cx="5651500" cy="1130300"/>
            <wp:effectExtent l="19050" t="0" r="25400" b="127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3F74EE5" w14:textId="79A60F30" w:rsidR="001A50FF" w:rsidRPr="009E555D" w:rsidRDefault="00DD0BA2" w:rsidP="009E555D">
      <w:pPr>
        <w:pStyle w:val="Heading2"/>
        <w:spacing w:line="360" w:lineRule="auto"/>
        <w:rPr>
          <w:rFonts w:cs="Arial"/>
          <w:sz w:val="22"/>
          <w:szCs w:val="22"/>
        </w:rPr>
      </w:pPr>
      <w:bookmarkStart w:id="12" w:name="_Toc68473011"/>
      <w:r w:rsidRPr="009E555D">
        <w:rPr>
          <w:rFonts w:cs="Arial"/>
          <w:sz w:val="22"/>
          <w:szCs w:val="22"/>
        </w:rPr>
        <w:lastRenderedPageBreak/>
        <w:t>Process</w:t>
      </w:r>
      <w:bookmarkEnd w:id="12"/>
    </w:p>
    <w:p w14:paraId="674F79D1" w14:textId="61BFC4E1" w:rsidR="00790AD9" w:rsidRPr="009E555D" w:rsidRDefault="001A50FF" w:rsidP="009E555D">
      <w:pPr>
        <w:spacing w:line="360" w:lineRule="auto"/>
        <w:jc w:val="both"/>
        <w:rPr>
          <w:rFonts w:cs="Arial"/>
          <w:b/>
          <w:bCs/>
          <w:color w:val="000000" w:themeColor="text1"/>
          <w:shd w:val="clear" w:color="auto" w:fill="FFFFFF"/>
        </w:rPr>
      </w:pPr>
      <w:r w:rsidRPr="009E555D">
        <w:rPr>
          <w:rFonts w:cs="Arial"/>
          <w:color w:val="000000" w:themeColor="text1"/>
          <w:shd w:val="clear" w:color="auto" w:fill="FFFFFF"/>
        </w:rPr>
        <w:t>Firstly, the changes in the organisational process begin by transforming certain inputs into output. For NWM, this may involve modifying the working condition, quality of the services and product development.</w:t>
      </w:r>
      <w:r w:rsidR="00FD3F81" w:rsidRPr="009E555D">
        <w:rPr>
          <w:rFonts w:cs="Arial"/>
          <w:color w:val="000000" w:themeColor="text1"/>
          <w:shd w:val="clear" w:color="auto" w:fill="FFFFFF"/>
        </w:rPr>
        <w:t xml:space="preserve"> </w:t>
      </w:r>
      <w:r w:rsidR="00DD0BA2" w:rsidRPr="009E555D">
        <w:rPr>
          <w:rFonts w:cs="Arial"/>
          <w:color w:val="000000" w:themeColor="text1"/>
          <w:shd w:val="clear" w:color="auto" w:fill="FFFFFF"/>
        </w:rPr>
        <w:t>Th</w:t>
      </w:r>
      <w:r w:rsidR="00125CAE" w:rsidRPr="009E555D">
        <w:rPr>
          <w:rFonts w:cs="Arial"/>
          <w:color w:val="000000" w:themeColor="text1"/>
          <w:shd w:val="clear" w:color="auto" w:fill="FFFFFF"/>
        </w:rPr>
        <w:t>e</w:t>
      </w:r>
      <w:r w:rsidR="00DD0BA2" w:rsidRPr="009E555D">
        <w:rPr>
          <w:rFonts w:cs="Arial"/>
          <w:color w:val="000000" w:themeColor="text1"/>
          <w:shd w:val="clear" w:color="auto" w:fill="FFFFFF"/>
        </w:rPr>
        <w:t xml:space="preserve"> </w:t>
      </w:r>
      <w:r w:rsidR="00227D8F" w:rsidRPr="009E555D">
        <w:rPr>
          <w:rFonts w:cs="Arial"/>
          <w:color w:val="000000" w:themeColor="text1"/>
          <w:shd w:val="clear" w:color="auto" w:fill="FFFFFF"/>
        </w:rPr>
        <w:t>company</w:t>
      </w:r>
      <w:r w:rsidR="00DB1C85">
        <w:rPr>
          <w:rFonts w:cs="Arial"/>
          <w:color w:val="000000" w:themeColor="text1"/>
          <w:shd w:val="clear" w:color="auto" w:fill="FFFFFF"/>
        </w:rPr>
        <w:t>'</w:t>
      </w:r>
      <w:r w:rsidR="00227D8F" w:rsidRPr="009E555D">
        <w:rPr>
          <w:rFonts w:cs="Arial"/>
          <w:color w:val="000000" w:themeColor="text1"/>
          <w:shd w:val="clear" w:color="auto" w:fill="FFFFFF"/>
        </w:rPr>
        <w:t xml:space="preserve">s </w:t>
      </w:r>
      <w:r w:rsidR="00DD0BA2" w:rsidRPr="009E555D">
        <w:rPr>
          <w:rFonts w:cs="Arial"/>
          <w:color w:val="000000" w:themeColor="text1"/>
          <w:shd w:val="clear" w:color="auto" w:fill="FFFFFF"/>
        </w:rPr>
        <w:t xml:space="preserve">process initiation phase </w:t>
      </w:r>
      <w:r w:rsidR="00227D8F" w:rsidRPr="009E555D">
        <w:rPr>
          <w:rFonts w:cs="Arial"/>
          <w:color w:val="000000" w:themeColor="text1"/>
          <w:shd w:val="clear" w:color="auto" w:fill="FFFFFF"/>
        </w:rPr>
        <w:t>need</w:t>
      </w:r>
      <w:r w:rsidR="00DB1C85">
        <w:rPr>
          <w:rFonts w:cs="Arial"/>
          <w:color w:val="000000" w:themeColor="text1"/>
          <w:shd w:val="clear" w:color="auto" w:fill="FFFFFF"/>
        </w:rPr>
        <w:t>s to rely on collecting</w:t>
      </w:r>
      <w:r w:rsidR="00DD0BA2" w:rsidRPr="009E555D">
        <w:rPr>
          <w:rFonts w:cs="Arial"/>
          <w:color w:val="000000" w:themeColor="text1"/>
          <w:shd w:val="clear" w:color="auto" w:fill="FFFFFF"/>
        </w:rPr>
        <w:t xml:space="preserve"> </w:t>
      </w:r>
      <w:r w:rsidR="005F459A" w:rsidRPr="009E555D">
        <w:rPr>
          <w:rFonts w:cs="Arial"/>
          <w:color w:val="000000" w:themeColor="text1"/>
          <w:shd w:val="clear" w:color="auto" w:fill="FFFFFF"/>
        </w:rPr>
        <w:t xml:space="preserve">new </w:t>
      </w:r>
      <w:r w:rsidR="00DD0BA2" w:rsidRPr="009E555D">
        <w:rPr>
          <w:rFonts w:cs="Arial"/>
          <w:color w:val="000000" w:themeColor="text1"/>
          <w:shd w:val="clear" w:color="auto" w:fill="FFFFFF"/>
        </w:rPr>
        <w:t>dat</w:t>
      </w:r>
      <w:r w:rsidR="000E7480" w:rsidRPr="009E555D">
        <w:rPr>
          <w:rFonts w:cs="Arial"/>
          <w:color w:val="000000" w:themeColor="text1"/>
          <w:shd w:val="clear" w:color="auto" w:fill="FFFFFF"/>
        </w:rPr>
        <w:t xml:space="preserve">a </w:t>
      </w:r>
      <w:r w:rsidR="008636C0" w:rsidRPr="009E555D">
        <w:rPr>
          <w:rFonts w:cs="Arial"/>
          <w:color w:val="000000" w:themeColor="text1"/>
          <w:shd w:val="clear" w:color="auto" w:fill="FFFFFF"/>
        </w:rPr>
        <w:t xml:space="preserve">around the </w:t>
      </w:r>
      <w:r w:rsidR="00417E5E" w:rsidRPr="009E555D">
        <w:rPr>
          <w:rFonts w:cs="Arial"/>
        </w:rPr>
        <w:t xml:space="preserve">new </w:t>
      </w:r>
      <w:r w:rsidR="00302ACD" w:rsidRPr="009E555D">
        <w:rPr>
          <w:rFonts w:cs="Arial"/>
        </w:rPr>
        <w:t xml:space="preserve">employment </w:t>
      </w:r>
      <w:r w:rsidR="00417E5E" w:rsidRPr="009E555D">
        <w:rPr>
          <w:rFonts w:cs="Arial"/>
        </w:rPr>
        <w:t>legislation</w:t>
      </w:r>
      <w:r w:rsidR="00DB1C85">
        <w:rPr>
          <w:rFonts w:cs="Arial"/>
        </w:rPr>
        <w:t>;</w:t>
      </w:r>
      <w:r w:rsidR="00302ACD" w:rsidRPr="009E555D">
        <w:rPr>
          <w:rFonts w:cs="Arial"/>
        </w:rPr>
        <w:t xml:space="preserve"> </w:t>
      </w:r>
      <w:r w:rsidR="00537338" w:rsidRPr="009E555D">
        <w:rPr>
          <w:rFonts w:cs="Arial"/>
        </w:rPr>
        <w:t xml:space="preserve">employees survey to learn the </w:t>
      </w:r>
      <w:r w:rsidR="0034169B" w:rsidRPr="009E555D">
        <w:rPr>
          <w:rFonts w:cs="Arial"/>
        </w:rPr>
        <w:t xml:space="preserve">effective way to maintain workforce </w:t>
      </w:r>
      <w:r w:rsidR="00737C11" w:rsidRPr="009E555D">
        <w:rPr>
          <w:rFonts w:cs="Arial"/>
        </w:rPr>
        <w:t xml:space="preserve">during and after the lockdown. </w:t>
      </w:r>
      <w:r w:rsidR="002A3841" w:rsidRPr="009E555D">
        <w:rPr>
          <w:rFonts w:cs="Arial"/>
        </w:rPr>
        <w:t xml:space="preserve">The </w:t>
      </w:r>
      <w:r w:rsidR="00DB1C85">
        <w:rPr>
          <w:rFonts w:cs="Arial"/>
        </w:rPr>
        <w:t>early years professional and carer development industry's market research</w:t>
      </w:r>
      <w:r w:rsidR="00CD5CD0" w:rsidRPr="009E555D">
        <w:rPr>
          <w:rFonts w:cs="Arial"/>
        </w:rPr>
        <w:t xml:space="preserve"> </w:t>
      </w:r>
      <w:r w:rsidR="00F34667" w:rsidRPr="009E555D">
        <w:rPr>
          <w:rFonts w:cs="Arial"/>
        </w:rPr>
        <w:t xml:space="preserve">identifies the </w:t>
      </w:r>
      <w:r w:rsidR="0030541C" w:rsidRPr="009E555D">
        <w:rPr>
          <w:rFonts w:cs="Arial"/>
        </w:rPr>
        <w:t xml:space="preserve">need for </w:t>
      </w:r>
      <w:r w:rsidR="00491D74" w:rsidRPr="009E555D">
        <w:rPr>
          <w:rFonts w:cs="Arial"/>
        </w:rPr>
        <w:t xml:space="preserve">online learning facilities for </w:t>
      </w:r>
      <w:r w:rsidR="002B4B87" w:rsidRPr="009E555D">
        <w:rPr>
          <w:rFonts w:cs="Arial"/>
        </w:rPr>
        <w:t xml:space="preserve">the early years </w:t>
      </w:r>
      <w:r w:rsidR="0023203B" w:rsidRPr="009E555D">
        <w:rPr>
          <w:rFonts w:cs="Arial"/>
        </w:rPr>
        <w:t>professional</w:t>
      </w:r>
      <w:r w:rsidR="007B44C4" w:rsidRPr="009E555D">
        <w:rPr>
          <w:rFonts w:cs="Arial"/>
        </w:rPr>
        <w:t xml:space="preserve"> and parents</w:t>
      </w:r>
      <w:r w:rsidR="00E3357A" w:rsidRPr="009E555D">
        <w:rPr>
          <w:rFonts w:cs="Arial"/>
        </w:rPr>
        <w:t>.</w:t>
      </w:r>
      <w:r w:rsidR="00440C0D" w:rsidRPr="009E555D">
        <w:rPr>
          <w:rFonts w:cs="Arial"/>
        </w:rPr>
        <w:t xml:space="preserve"> The social trend has </w:t>
      </w:r>
      <w:r w:rsidR="00713AD8" w:rsidRPr="009E555D">
        <w:rPr>
          <w:rFonts w:cs="Arial"/>
        </w:rPr>
        <w:t>transformed</w:t>
      </w:r>
      <w:r w:rsidR="00487AFD" w:rsidRPr="009E555D">
        <w:rPr>
          <w:rFonts w:cs="Arial"/>
        </w:rPr>
        <w:t xml:space="preserve"> people learning </w:t>
      </w:r>
      <w:r w:rsidR="00713AD8" w:rsidRPr="009E555D">
        <w:rPr>
          <w:rFonts w:cs="Arial"/>
        </w:rPr>
        <w:t>preference</w:t>
      </w:r>
      <w:r w:rsidR="004278E3" w:rsidRPr="009E555D">
        <w:rPr>
          <w:rFonts w:cs="Arial"/>
        </w:rPr>
        <w:t xml:space="preserve"> </w:t>
      </w:r>
      <w:r w:rsidR="00676D4D" w:rsidRPr="009E555D">
        <w:rPr>
          <w:rFonts w:cs="Arial"/>
        </w:rPr>
        <w:t>(</w:t>
      </w:r>
      <w:r w:rsidR="006A5EF6" w:rsidRPr="009E555D">
        <w:rPr>
          <w:rFonts w:cs="Arial"/>
        </w:rPr>
        <w:t>The Local Government Association, 2021)</w:t>
      </w:r>
      <w:r w:rsidR="00676D4D" w:rsidRPr="009E555D">
        <w:rPr>
          <w:rFonts w:cs="Arial"/>
        </w:rPr>
        <w:t>)</w:t>
      </w:r>
      <w:r w:rsidR="002B4B87" w:rsidRPr="009E555D">
        <w:rPr>
          <w:rFonts w:cs="Arial"/>
        </w:rPr>
        <w:t xml:space="preserve">. </w:t>
      </w:r>
      <w:r w:rsidR="00076D00" w:rsidRPr="009E555D">
        <w:rPr>
          <w:rFonts w:cs="Arial"/>
        </w:rPr>
        <w:t xml:space="preserve">This </w:t>
      </w:r>
      <w:r w:rsidR="00DB1C85">
        <w:rPr>
          <w:rFonts w:cs="Arial"/>
        </w:rPr>
        <w:t>also requires</w:t>
      </w:r>
      <w:r w:rsidR="00FF17F2" w:rsidRPr="009E555D">
        <w:rPr>
          <w:rFonts w:cs="Arial"/>
        </w:rPr>
        <w:t xml:space="preserve"> </w:t>
      </w:r>
      <w:r w:rsidR="00076D00" w:rsidRPr="009E555D">
        <w:rPr>
          <w:rFonts w:cs="Arial"/>
        </w:rPr>
        <w:t>better coo</w:t>
      </w:r>
      <w:r w:rsidR="00887A2F" w:rsidRPr="009E555D">
        <w:rPr>
          <w:rFonts w:cs="Arial"/>
        </w:rPr>
        <w:t xml:space="preserve">rdination of resources that </w:t>
      </w:r>
      <w:r w:rsidR="002E5F38" w:rsidRPr="009E555D">
        <w:rPr>
          <w:rFonts w:cs="Arial"/>
        </w:rPr>
        <w:t xml:space="preserve">may </w:t>
      </w:r>
      <w:r w:rsidR="0031490E" w:rsidRPr="009E555D">
        <w:rPr>
          <w:rFonts w:cs="Arial"/>
        </w:rPr>
        <w:t xml:space="preserve">include </w:t>
      </w:r>
      <w:r w:rsidR="00DF1107" w:rsidRPr="009E555D">
        <w:rPr>
          <w:rFonts w:cs="Arial"/>
        </w:rPr>
        <w:t xml:space="preserve">acquiring </w:t>
      </w:r>
      <w:r w:rsidR="002E5F38" w:rsidRPr="009E555D">
        <w:rPr>
          <w:rFonts w:cs="Arial"/>
        </w:rPr>
        <w:t xml:space="preserve">activities outside the </w:t>
      </w:r>
      <w:r w:rsidR="00DB1C85">
        <w:rPr>
          <w:rFonts w:cs="Arial"/>
        </w:rPr>
        <w:t>functional departments' boundarie</w:t>
      </w:r>
      <w:r w:rsidR="002E5F38" w:rsidRPr="009E555D">
        <w:rPr>
          <w:rFonts w:cs="Arial"/>
        </w:rPr>
        <w:t>s</w:t>
      </w:r>
      <w:r w:rsidR="00887A2F" w:rsidRPr="009E555D">
        <w:rPr>
          <w:rFonts w:cs="Arial"/>
        </w:rPr>
        <w:t>. For example</w:t>
      </w:r>
      <w:r w:rsidR="00FF31C3" w:rsidRPr="009E555D">
        <w:rPr>
          <w:rFonts w:cs="Arial"/>
        </w:rPr>
        <w:t xml:space="preserve">, </w:t>
      </w:r>
      <w:r w:rsidR="00DF14C6" w:rsidRPr="009E555D">
        <w:rPr>
          <w:rFonts w:cs="Arial"/>
        </w:rPr>
        <w:t>during the pandemic</w:t>
      </w:r>
      <w:r w:rsidR="00DB1C85">
        <w:rPr>
          <w:rFonts w:cs="Arial"/>
        </w:rPr>
        <w:t>,</w:t>
      </w:r>
      <w:r w:rsidR="00DF14C6" w:rsidRPr="009E555D">
        <w:rPr>
          <w:rFonts w:cs="Arial"/>
        </w:rPr>
        <w:t xml:space="preserve"> virtual learning has become more norm</w:t>
      </w:r>
      <w:r w:rsidR="00142750" w:rsidRPr="009E555D">
        <w:rPr>
          <w:rFonts w:cs="Arial"/>
        </w:rPr>
        <w:t xml:space="preserve"> </w:t>
      </w:r>
      <w:r w:rsidR="009626CE" w:rsidRPr="009E555D">
        <w:rPr>
          <w:rFonts w:cs="Arial"/>
        </w:rPr>
        <w:t>and most common way to c</w:t>
      </w:r>
      <w:r w:rsidR="003561A7" w:rsidRPr="009E555D">
        <w:rPr>
          <w:rFonts w:cs="Arial"/>
        </w:rPr>
        <w:t>ommunicate</w:t>
      </w:r>
      <w:r w:rsidR="00142750" w:rsidRPr="009E555D">
        <w:rPr>
          <w:rFonts w:cs="Arial"/>
        </w:rPr>
        <w:t xml:space="preserve">. </w:t>
      </w:r>
      <w:r w:rsidR="0028408B" w:rsidRPr="009E555D">
        <w:rPr>
          <w:rFonts w:cs="Arial"/>
        </w:rPr>
        <w:t xml:space="preserve">According to </w:t>
      </w:r>
      <w:r w:rsidR="00BA45CC" w:rsidRPr="009D2149">
        <w:rPr>
          <w:rFonts w:cs="Arial"/>
        </w:rPr>
        <w:t xml:space="preserve">Jarratt, Spiro, and Darrall, </w:t>
      </w:r>
      <w:r w:rsidR="00397E42">
        <w:rPr>
          <w:rFonts w:cs="Arial"/>
        </w:rPr>
        <w:t>(</w:t>
      </w:r>
      <w:r w:rsidR="00BA45CC" w:rsidRPr="009D2149">
        <w:rPr>
          <w:rFonts w:cs="Arial"/>
        </w:rPr>
        <w:t>2020)</w:t>
      </w:r>
      <w:r w:rsidR="00DB1C85">
        <w:rPr>
          <w:rFonts w:cs="Arial"/>
        </w:rPr>
        <w:t>,</w:t>
      </w:r>
      <w:r w:rsidR="00397E42">
        <w:rPr>
          <w:rFonts w:cs="Arial"/>
        </w:rPr>
        <w:t xml:space="preserve"> </w:t>
      </w:r>
      <w:r w:rsidR="00C27FE5" w:rsidRPr="009E555D">
        <w:rPr>
          <w:rFonts w:cs="Arial"/>
        </w:rPr>
        <w:t xml:space="preserve">many </w:t>
      </w:r>
      <w:r w:rsidR="00CF154C" w:rsidRPr="009E555D">
        <w:rPr>
          <w:rFonts w:cs="Arial"/>
        </w:rPr>
        <w:t>organisations</w:t>
      </w:r>
      <w:r w:rsidR="0028408B" w:rsidRPr="009E555D">
        <w:rPr>
          <w:rFonts w:cs="Arial"/>
        </w:rPr>
        <w:t xml:space="preserve"> </w:t>
      </w:r>
      <w:r w:rsidR="00DB1C85">
        <w:rPr>
          <w:rFonts w:cs="Arial"/>
        </w:rPr>
        <w:t>increase</w:t>
      </w:r>
      <w:r w:rsidR="00ED3337" w:rsidRPr="009E555D">
        <w:rPr>
          <w:rFonts w:cs="Arial"/>
        </w:rPr>
        <w:t xml:space="preserve"> their</w:t>
      </w:r>
      <w:r w:rsidR="00576D17" w:rsidRPr="009E555D">
        <w:rPr>
          <w:rFonts w:cs="Arial"/>
        </w:rPr>
        <w:t xml:space="preserve"> investment in their </w:t>
      </w:r>
      <w:r w:rsidR="008B5AE4" w:rsidRPr="009E555D">
        <w:rPr>
          <w:rFonts w:cs="Arial"/>
        </w:rPr>
        <w:t>learning technologies</w:t>
      </w:r>
      <w:r w:rsidR="00DB1C85">
        <w:rPr>
          <w:rFonts w:cs="Arial"/>
        </w:rPr>
        <w:t>,</w:t>
      </w:r>
      <w:r w:rsidR="00075D66" w:rsidRPr="009E555D">
        <w:rPr>
          <w:rFonts w:cs="Arial"/>
        </w:rPr>
        <w:t xml:space="preserve"> </w:t>
      </w:r>
      <w:r w:rsidR="005E2D73" w:rsidRPr="009E555D">
        <w:rPr>
          <w:rFonts w:cs="Arial"/>
        </w:rPr>
        <w:t>modernised</w:t>
      </w:r>
      <w:r w:rsidR="00075D66" w:rsidRPr="009E555D">
        <w:rPr>
          <w:rFonts w:cs="Arial"/>
        </w:rPr>
        <w:t xml:space="preserve"> </w:t>
      </w:r>
      <w:r w:rsidR="00F20626" w:rsidRPr="009E555D">
        <w:rPr>
          <w:rFonts w:cs="Arial"/>
        </w:rPr>
        <w:t xml:space="preserve">tools and </w:t>
      </w:r>
      <w:r w:rsidR="00A6325E" w:rsidRPr="009E555D">
        <w:rPr>
          <w:rFonts w:cs="Arial"/>
        </w:rPr>
        <w:t>software.</w:t>
      </w:r>
      <w:r w:rsidR="006C12B2" w:rsidRPr="009E555D">
        <w:rPr>
          <w:rFonts w:cs="Arial"/>
        </w:rPr>
        <w:t xml:space="preserve"> </w:t>
      </w:r>
      <w:r w:rsidR="00EA6401" w:rsidRPr="009E555D">
        <w:rPr>
          <w:rFonts w:cs="Arial"/>
        </w:rPr>
        <w:t>Therefore, to</w:t>
      </w:r>
      <w:r w:rsidR="0028503E" w:rsidRPr="009E555D">
        <w:rPr>
          <w:rFonts w:cs="Arial"/>
        </w:rPr>
        <w:t xml:space="preserve"> address </w:t>
      </w:r>
      <w:r w:rsidR="00313854" w:rsidRPr="009E555D">
        <w:rPr>
          <w:rFonts w:cs="Arial"/>
        </w:rPr>
        <w:t xml:space="preserve">this part of the </w:t>
      </w:r>
      <w:r w:rsidR="00F855A1" w:rsidRPr="009E555D">
        <w:rPr>
          <w:rFonts w:cs="Arial"/>
        </w:rPr>
        <w:t>change</w:t>
      </w:r>
      <w:r w:rsidR="00DB1C85">
        <w:rPr>
          <w:rFonts w:cs="Arial"/>
        </w:rPr>
        <w:t>,</w:t>
      </w:r>
      <w:r w:rsidR="00A6325E" w:rsidRPr="009E555D">
        <w:rPr>
          <w:rFonts w:cs="Arial"/>
        </w:rPr>
        <w:t xml:space="preserve"> NWM </w:t>
      </w:r>
      <w:r w:rsidR="00CF154C" w:rsidRPr="009E555D">
        <w:rPr>
          <w:rFonts w:cs="Arial"/>
        </w:rPr>
        <w:t xml:space="preserve">need to </w:t>
      </w:r>
      <w:r w:rsidR="00A6325E" w:rsidRPr="009E555D">
        <w:rPr>
          <w:rFonts w:cs="Arial"/>
        </w:rPr>
        <w:t>approach its subscriber</w:t>
      </w:r>
      <w:r w:rsidR="00CF154C" w:rsidRPr="009E555D">
        <w:rPr>
          <w:rFonts w:cs="Arial"/>
        </w:rPr>
        <w:t xml:space="preserve">s </w:t>
      </w:r>
      <w:r w:rsidR="00E53EDD" w:rsidRPr="009E555D">
        <w:rPr>
          <w:rFonts w:cs="Arial"/>
        </w:rPr>
        <w:t xml:space="preserve">with </w:t>
      </w:r>
      <w:r w:rsidR="00DB1C85">
        <w:rPr>
          <w:rFonts w:cs="Arial"/>
        </w:rPr>
        <w:t>technologically advanced programmes</w:t>
      </w:r>
      <w:r w:rsidR="00884EBF" w:rsidRPr="009E555D">
        <w:rPr>
          <w:rFonts w:cs="Arial"/>
        </w:rPr>
        <w:t xml:space="preserve">, offer relevant features </w:t>
      </w:r>
      <w:r w:rsidR="004278E3" w:rsidRPr="009E555D">
        <w:rPr>
          <w:rFonts w:cs="Arial"/>
        </w:rPr>
        <w:t>and remotely accessible</w:t>
      </w:r>
      <w:r w:rsidR="00C56360" w:rsidRPr="009E555D">
        <w:rPr>
          <w:rFonts w:cs="Arial"/>
        </w:rPr>
        <w:t xml:space="preserve"> (</w:t>
      </w:r>
      <w:hyperlink r:id="rId24" w:history="1">
        <w:r w:rsidR="00C56360" w:rsidRPr="009E555D">
          <w:rPr>
            <w:rStyle w:val="Hyperlink"/>
            <w:rFonts w:cs="Arial"/>
            <w:color w:val="auto"/>
            <w:u w:val="none"/>
            <w:bdr w:val="none" w:sz="0" w:space="0" w:color="auto" w:frame="1"/>
          </w:rPr>
          <w:t>Kshirsagar</w:t>
        </w:r>
      </w:hyperlink>
      <w:r w:rsidR="00C56360" w:rsidRPr="009E555D">
        <w:rPr>
          <w:rFonts w:cs="Arial"/>
        </w:rPr>
        <w:t xml:space="preserve"> et al. 2020</w:t>
      </w:r>
      <w:r w:rsidR="00C56360" w:rsidRPr="009E555D">
        <w:rPr>
          <w:rFonts w:cs="Arial"/>
          <w:color w:val="333333"/>
        </w:rPr>
        <w:t>) </w:t>
      </w:r>
      <w:r w:rsidR="00B14C07" w:rsidRPr="009E555D">
        <w:rPr>
          <w:rFonts w:cs="Arial"/>
          <w:b/>
          <w:bCs/>
          <w:color w:val="000000" w:themeColor="text1"/>
          <w:shd w:val="clear" w:color="auto" w:fill="FFFFFF"/>
        </w:rPr>
        <w:t xml:space="preserve"> </w:t>
      </w:r>
    </w:p>
    <w:p w14:paraId="3A3DCF62" w14:textId="499C50FA" w:rsidR="00472C9D" w:rsidRPr="009E555D" w:rsidRDefault="00DB70AA" w:rsidP="009E555D">
      <w:pPr>
        <w:pStyle w:val="Heading2"/>
        <w:spacing w:line="360" w:lineRule="auto"/>
        <w:rPr>
          <w:rFonts w:cs="Arial"/>
          <w:sz w:val="22"/>
          <w:szCs w:val="22"/>
        </w:rPr>
      </w:pPr>
      <w:bookmarkStart w:id="13" w:name="_Toc68473012"/>
      <w:r w:rsidRPr="009E555D">
        <w:rPr>
          <w:rFonts w:cs="Arial"/>
          <w:sz w:val="22"/>
          <w:szCs w:val="22"/>
        </w:rPr>
        <w:t>Defining the</w:t>
      </w:r>
      <w:r w:rsidR="00644163" w:rsidRPr="009E555D">
        <w:rPr>
          <w:rFonts w:cs="Arial"/>
          <w:sz w:val="22"/>
          <w:szCs w:val="22"/>
        </w:rPr>
        <w:t xml:space="preserve"> </w:t>
      </w:r>
      <w:r w:rsidR="002A483A" w:rsidRPr="009E555D">
        <w:rPr>
          <w:rFonts w:cs="Arial"/>
          <w:sz w:val="22"/>
          <w:szCs w:val="22"/>
        </w:rPr>
        <w:t>Organisational Function</w:t>
      </w:r>
      <w:r w:rsidR="0079358E" w:rsidRPr="009E555D">
        <w:rPr>
          <w:rFonts w:cs="Arial"/>
          <w:sz w:val="22"/>
          <w:szCs w:val="22"/>
        </w:rPr>
        <w:t>al Changes</w:t>
      </w:r>
      <w:bookmarkEnd w:id="13"/>
      <w:r w:rsidR="0079358E" w:rsidRPr="009E555D">
        <w:rPr>
          <w:rFonts w:cs="Arial"/>
          <w:sz w:val="22"/>
          <w:szCs w:val="22"/>
        </w:rPr>
        <w:t xml:space="preserve"> </w:t>
      </w:r>
    </w:p>
    <w:p w14:paraId="723B08ED" w14:textId="40077B01" w:rsidR="003E3842" w:rsidRPr="009E555D" w:rsidRDefault="006B355F" w:rsidP="009E555D">
      <w:pPr>
        <w:spacing w:line="360" w:lineRule="auto"/>
        <w:jc w:val="both"/>
        <w:rPr>
          <w:rFonts w:cs="Arial"/>
          <w:color w:val="000000" w:themeColor="text1"/>
          <w:shd w:val="clear" w:color="auto" w:fill="FFFFFF"/>
        </w:rPr>
      </w:pPr>
      <w:r w:rsidRPr="009E555D">
        <w:rPr>
          <w:rFonts w:cs="Arial"/>
          <w:color w:val="000000" w:themeColor="text1"/>
          <w:shd w:val="clear" w:color="auto" w:fill="FFFFFF"/>
        </w:rPr>
        <w:t>Secondly, c</w:t>
      </w:r>
      <w:r w:rsidR="00947291" w:rsidRPr="009E555D">
        <w:rPr>
          <w:rFonts w:cs="Arial"/>
          <w:color w:val="000000" w:themeColor="text1"/>
          <w:shd w:val="clear" w:color="auto" w:fill="FFFFFF"/>
        </w:rPr>
        <w:t xml:space="preserve">hanges in an organisation </w:t>
      </w:r>
      <w:r w:rsidR="00E60B57" w:rsidRPr="009E555D">
        <w:rPr>
          <w:rFonts w:cs="Arial"/>
          <w:color w:val="000000" w:themeColor="text1"/>
          <w:shd w:val="clear" w:color="auto" w:fill="FFFFFF"/>
        </w:rPr>
        <w:t xml:space="preserve">can </w:t>
      </w:r>
      <w:r w:rsidR="004172D4" w:rsidRPr="009E555D">
        <w:rPr>
          <w:rFonts w:cs="Arial"/>
          <w:color w:val="000000" w:themeColor="text1"/>
          <w:shd w:val="clear" w:color="auto" w:fill="FFFFFF"/>
        </w:rPr>
        <w:t xml:space="preserve">impact its </w:t>
      </w:r>
      <w:r w:rsidR="00CD73B4" w:rsidRPr="009E555D">
        <w:rPr>
          <w:rFonts w:cs="Arial"/>
          <w:color w:val="000000" w:themeColor="text1"/>
          <w:shd w:val="clear" w:color="auto" w:fill="FFFFFF"/>
        </w:rPr>
        <w:t xml:space="preserve">certain </w:t>
      </w:r>
      <w:r w:rsidR="00457FCF" w:rsidRPr="009E555D">
        <w:rPr>
          <w:rFonts w:cs="Arial"/>
          <w:color w:val="000000" w:themeColor="text1"/>
          <w:shd w:val="clear" w:color="auto" w:fill="FFFFFF"/>
        </w:rPr>
        <w:t>functional areas</w:t>
      </w:r>
      <w:r w:rsidR="00CD73B4" w:rsidRPr="009E555D">
        <w:rPr>
          <w:rFonts w:cs="Arial"/>
          <w:color w:val="000000" w:themeColor="text1"/>
          <w:shd w:val="clear" w:color="auto" w:fill="FFFFFF"/>
        </w:rPr>
        <w:t xml:space="preserve"> or the </w:t>
      </w:r>
      <w:r w:rsidR="00256AD2" w:rsidRPr="009E555D">
        <w:rPr>
          <w:rFonts w:cs="Arial"/>
          <w:color w:val="000000" w:themeColor="text1"/>
          <w:shd w:val="clear" w:color="auto" w:fill="FFFFFF"/>
        </w:rPr>
        <w:t>whole organisation.</w:t>
      </w:r>
      <w:r w:rsidR="00947291" w:rsidRPr="009E555D">
        <w:rPr>
          <w:rFonts w:cs="Arial"/>
          <w:color w:val="000000" w:themeColor="text1"/>
          <w:shd w:val="clear" w:color="auto" w:fill="FFFFFF"/>
        </w:rPr>
        <w:t xml:space="preserve"> </w:t>
      </w:r>
      <w:r w:rsidR="00A81F20" w:rsidRPr="009E555D">
        <w:rPr>
          <w:rFonts w:cs="Arial"/>
          <w:color w:val="000000" w:themeColor="text1"/>
          <w:shd w:val="clear" w:color="auto" w:fill="FFFFFF"/>
        </w:rPr>
        <w:t>This</w:t>
      </w:r>
      <w:r w:rsidR="00E60B57" w:rsidRPr="009E555D">
        <w:rPr>
          <w:rFonts w:cs="Arial"/>
          <w:color w:val="000000" w:themeColor="text1"/>
          <w:shd w:val="clear" w:color="auto" w:fill="FFFFFF"/>
        </w:rPr>
        <w:t xml:space="preserve"> can be their </w:t>
      </w:r>
      <w:r w:rsidR="00256AD2" w:rsidRPr="009E555D">
        <w:rPr>
          <w:rFonts w:cs="Arial"/>
          <w:color w:val="000000" w:themeColor="text1"/>
          <w:shd w:val="clear" w:color="auto" w:fill="FFFFFF"/>
        </w:rPr>
        <w:t>operational system, design, product, knowledge, technologies,</w:t>
      </w:r>
      <w:r w:rsidR="0069182D" w:rsidRPr="009E555D">
        <w:rPr>
          <w:rFonts w:cs="Arial"/>
          <w:color w:val="000000" w:themeColor="text1"/>
          <w:shd w:val="clear" w:color="auto" w:fill="FFFFFF"/>
        </w:rPr>
        <w:t xml:space="preserve"> </w:t>
      </w:r>
      <w:r w:rsidR="003637F7" w:rsidRPr="009E555D">
        <w:rPr>
          <w:rFonts w:cs="Arial"/>
          <w:color w:val="000000" w:themeColor="text1"/>
          <w:shd w:val="clear" w:color="auto" w:fill="FFFFFF"/>
        </w:rPr>
        <w:t>marketing,</w:t>
      </w:r>
      <w:r w:rsidR="0069182D" w:rsidRPr="009E555D">
        <w:rPr>
          <w:rFonts w:cs="Arial"/>
          <w:color w:val="000000" w:themeColor="text1"/>
          <w:shd w:val="clear" w:color="auto" w:fill="FFFFFF"/>
        </w:rPr>
        <w:t xml:space="preserve"> </w:t>
      </w:r>
      <w:r w:rsidR="00DB1C85">
        <w:rPr>
          <w:rFonts w:cs="Arial"/>
          <w:color w:val="000000" w:themeColor="text1"/>
          <w:shd w:val="clear" w:color="auto" w:fill="FFFFFF"/>
        </w:rPr>
        <w:t>promotion,</w:t>
      </w:r>
      <w:r w:rsidR="0069182D" w:rsidRPr="009E555D">
        <w:rPr>
          <w:rFonts w:cs="Arial"/>
          <w:color w:val="000000" w:themeColor="text1"/>
          <w:shd w:val="clear" w:color="auto" w:fill="FFFFFF"/>
        </w:rPr>
        <w:t xml:space="preserve"> </w:t>
      </w:r>
      <w:r w:rsidR="003637F7" w:rsidRPr="009E555D">
        <w:rPr>
          <w:rFonts w:cs="Arial"/>
          <w:color w:val="000000" w:themeColor="text1"/>
          <w:shd w:val="clear" w:color="auto" w:fill="FFFFFF"/>
        </w:rPr>
        <w:t>etc</w:t>
      </w:r>
      <w:r w:rsidR="006051BE" w:rsidRPr="009E555D">
        <w:rPr>
          <w:rFonts w:cs="Arial"/>
          <w:color w:val="000000" w:themeColor="text1"/>
          <w:shd w:val="clear" w:color="auto" w:fill="FFFFFF"/>
        </w:rPr>
        <w:t xml:space="preserve">. </w:t>
      </w:r>
      <w:r w:rsidR="009515F6" w:rsidRPr="009E555D">
        <w:rPr>
          <w:rFonts w:cs="Arial"/>
          <w:color w:val="000000" w:themeColor="text1"/>
          <w:shd w:val="clear" w:color="auto" w:fill="FFFFFF"/>
        </w:rPr>
        <w:t>In any business</w:t>
      </w:r>
      <w:r w:rsidR="00DB1C85">
        <w:rPr>
          <w:rFonts w:cs="Arial"/>
          <w:color w:val="000000" w:themeColor="text1"/>
          <w:shd w:val="clear" w:color="auto" w:fill="FFFFFF"/>
        </w:rPr>
        <w:t>,</w:t>
      </w:r>
      <w:r w:rsidR="009515F6" w:rsidRPr="009E555D">
        <w:rPr>
          <w:rFonts w:cs="Arial"/>
          <w:color w:val="000000" w:themeColor="text1"/>
          <w:shd w:val="clear" w:color="auto" w:fill="FFFFFF"/>
        </w:rPr>
        <w:t xml:space="preserve"> t</w:t>
      </w:r>
      <w:r w:rsidR="006051BE" w:rsidRPr="009E555D">
        <w:rPr>
          <w:rFonts w:cs="Arial"/>
          <w:color w:val="000000" w:themeColor="text1"/>
          <w:shd w:val="clear" w:color="auto" w:fill="FFFFFF"/>
        </w:rPr>
        <w:t xml:space="preserve">hese areas are </w:t>
      </w:r>
      <w:r w:rsidR="00076D39" w:rsidRPr="009E555D">
        <w:rPr>
          <w:rFonts w:cs="Arial"/>
          <w:color w:val="000000" w:themeColor="text1"/>
          <w:shd w:val="clear" w:color="auto" w:fill="FFFFFF"/>
        </w:rPr>
        <w:t xml:space="preserve">all </w:t>
      </w:r>
      <w:r w:rsidR="00F52042" w:rsidRPr="009E555D">
        <w:rPr>
          <w:rFonts w:cs="Arial"/>
          <w:color w:val="000000" w:themeColor="text1"/>
          <w:shd w:val="clear" w:color="auto" w:fill="FFFFFF"/>
        </w:rPr>
        <w:t xml:space="preserve">coordinated </w:t>
      </w:r>
      <w:r w:rsidR="00C25147" w:rsidRPr="009E555D">
        <w:rPr>
          <w:rFonts w:cs="Arial"/>
          <w:color w:val="000000" w:themeColor="text1"/>
          <w:shd w:val="clear" w:color="auto" w:fill="FFFFFF"/>
        </w:rPr>
        <w:t xml:space="preserve">and controlled </w:t>
      </w:r>
      <w:r w:rsidR="00F52042" w:rsidRPr="009E555D">
        <w:rPr>
          <w:rFonts w:cs="Arial"/>
          <w:color w:val="000000" w:themeColor="text1"/>
          <w:shd w:val="clear" w:color="auto" w:fill="FFFFFF"/>
        </w:rPr>
        <w:t xml:space="preserve">by </w:t>
      </w:r>
      <w:r w:rsidR="00C25147" w:rsidRPr="009E555D">
        <w:rPr>
          <w:rFonts w:cs="Arial"/>
          <w:color w:val="000000" w:themeColor="text1"/>
          <w:shd w:val="clear" w:color="auto" w:fill="FFFFFF"/>
        </w:rPr>
        <w:t xml:space="preserve">its </w:t>
      </w:r>
      <w:r w:rsidR="00F52042" w:rsidRPr="009E555D">
        <w:rPr>
          <w:rFonts w:cs="Arial"/>
          <w:color w:val="000000" w:themeColor="text1"/>
          <w:shd w:val="clear" w:color="auto" w:fill="FFFFFF"/>
        </w:rPr>
        <w:t xml:space="preserve">organisational structure. </w:t>
      </w:r>
      <w:r w:rsidR="00B527AB">
        <w:rPr>
          <w:rFonts w:cs="Arial"/>
          <w:color w:val="000000" w:themeColor="text1"/>
          <w:shd w:val="clear" w:color="auto" w:fill="FFFFFF"/>
        </w:rPr>
        <w:t>The decision-making system around resource allocation, product development, recruitment criteria, employee performance, and career development is</w:t>
      </w:r>
      <w:r w:rsidR="00653E65" w:rsidRPr="009E555D">
        <w:rPr>
          <w:rFonts w:cs="Arial"/>
        </w:rPr>
        <w:t xml:space="preserve"> </w:t>
      </w:r>
      <w:r w:rsidR="00DE4C48" w:rsidRPr="009E555D">
        <w:rPr>
          <w:rFonts w:cs="Arial"/>
        </w:rPr>
        <w:t xml:space="preserve">all </w:t>
      </w:r>
      <w:r w:rsidR="003D3B8C" w:rsidRPr="009E555D">
        <w:rPr>
          <w:rFonts w:cs="Arial"/>
        </w:rPr>
        <w:t>designed</w:t>
      </w:r>
      <w:r w:rsidR="00DE4C48" w:rsidRPr="009E555D">
        <w:rPr>
          <w:rFonts w:cs="Arial"/>
        </w:rPr>
        <w:t xml:space="preserve"> </w:t>
      </w:r>
      <w:r w:rsidR="00D114CD" w:rsidRPr="009E555D">
        <w:rPr>
          <w:rFonts w:cs="Arial"/>
        </w:rPr>
        <w:t xml:space="preserve">through the structural layout. </w:t>
      </w:r>
      <w:r w:rsidR="00D677BD" w:rsidRPr="009E555D">
        <w:rPr>
          <w:rFonts w:cs="Arial"/>
        </w:rPr>
        <w:t xml:space="preserve">Structure as the </w:t>
      </w:r>
      <w:r w:rsidR="008E4AC0" w:rsidRPr="009E555D">
        <w:rPr>
          <w:rFonts w:cs="Arial"/>
        </w:rPr>
        <w:t xml:space="preserve">dominion of the </w:t>
      </w:r>
      <w:r w:rsidR="0085316B" w:rsidRPr="009E555D">
        <w:rPr>
          <w:rFonts w:cs="Arial"/>
        </w:rPr>
        <w:t>change</w:t>
      </w:r>
      <w:r w:rsidR="009C1B13" w:rsidRPr="009E555D">
        <w:rPr>
          <w:rFonts w:cs="Arial"/>
        </w:rPr>
        <w:t>s</w:t>
      </w:r>
      <w:r w:rsidR="00DB1C85">
        <w:rPr>
          <w:rFonts w:cs="Arial"/>
        </w:rPr>
        <w:t>'</w:t>
      </w:r>
      <w:r w:rsidR="008E4AC0" w:rsidRPr="009E555D">
        <w:rPr>
          <w:rFonts w:cs="Arial"/>
        </w:rPr>
        <w:t xml:space="preserve"> decision makin</w:t>
      </w:r>
      <w:r w:rsidR="00013FC7" w:rsidRPr="009E555D">
        <w:rPr>
          <w:rFonts w:cs="Arial"/>
        </w:rPr>
        <w:t xml:space="preserve">g the </w:t>
      </w:r>
      <w:r w:rsidR="00085696" w:rsidRPr="009E555D">
        <w:rPr>
          <w:rFonts w:cs="Arial"/>
        </w:rPr>
        <w:t>suitability of the NMW</w:t>
      </w:r>
      <w:r w:rsidR="00DB1C85">
        <w:rPr>
          <w:rFonts w:cs="Arial"/>
        </w:rPr>
        <w:t>'</w:t>
      </w:r>
      <w:r w:rsidR="00085696" w:rsidRPr="009E555D">
        <w:rPr>
          <w:rFonts w:cs="Arial"/>
        </w:rPr>
        <w:t xml:space="preserve">s organisational </w:t>
      </w:r>
      <w:r w:rsidR="00013FC7" w:rsidRPr="009E555D">
        <w:rPr>
          <w:rFonts w:cs="Arial"/>
        </w:rPr>
        <w:t xml:space="preserve">structure </w:t>
      </w:r>
      <w:r w:rsidR="00085696" w:rsidRPr="009E555D">
        <w:rPr>
          <w:rFonts w:cs="Arial"/>
        </w:rPr>
        <w:t>should be</w:t>
      </w:r>
      <w:r w:rsidR="00C3344E" w:rsidRPr="009E555D">
        <w:rPr>
          <w:rFonts w:cs="Arial"/>
        </w:rPr>
        <w:t xml:space="preserve"> examined. </w:t>
      </w:r>
      <w:r w:rsidR="00D218DD" w:rsidRPr="009E555D">
        <w:rPr>
          <w:rFonts w:cs="Arial"/>
        </w:rPr>
        <w:t>It is about re</w:t>
      </w:r>
      <w:r w:rsidR="00756EE0" w:rsidRPr="009E555D">
        <w:rPr>
          <w:rFonts w:cs="Arial"/>
        </w:rPr>
        <w:t>s</w:t>
      </w:r>
      <w:r w:rsidR="00D218DD" w:rsidRPr="009E555D">
        <w:rPr>
          <w:rFonts w:cs="Arial"/>
        </w:rPr>
        <w:t>ponding to the crisis</w:t>
      </w:r>
      <w:r w:rsidR="00377411" w:rsidRPr="009E555D">
        <w:rPr>
          <w:rFonts w:cs="Arial"/>
        </w:rPr>
        <w:t xml:space="preserve"> logically and flexibly </w:t>
      </w:r>
      <w:r w:rsidR="000E1403" w:rsidRPr="009E555D">
        <w:rPr>
          <w:rFonts w:cs="Arial"/>
        </w:rPr>
        <w:t xml:space="preserve">with well </w:t>
      </w:r>
      <w:r w:rsidR="00756EE0" w:rsidRPr="009E555D">
        <w:rPr>
          <w:rFonts w:cs="Arial"/>
        </w:rPr>
        <w:t>informati</w:t>
      </w:r>
      <w:r w:rsidR="000823F4" w:rsidRPr="009E555D">
        <w:rPr>
          <w:rFonts w:cs="Arial"/>
        </w:rPr>
        <w:t>ve decision system</w:t>
      </w:r>
      <w:r w:rsidR="00F00D6E" w:rsidRPr="009E555D">
        <w:rPr>
          <w:rFonts w:cs="Arial"/>
        </w:rPr>
        <w:t xml:space="preserve"> (Ar</w:t>
      </w:r>
      <w:r w:rsidR="004B45D0" w:rsidRPr="009E555D">
        <w:rPr>
          <w:rFonts w:cs="Arial"/>
        </w:rPr>
        <w:t xml:space="preserve">mstrong, 2009). </w:t>
      </w:r>
      <w:r w:rsidR="006537D4" w:rsidRPr="009E555D">
        <w:rPr>
          <w:rFonts w:cs="Arial"/>
          <w:color w:val="000000" w:themeColor="text1"/>
          <w:shd w:val="clear" w:color="auto" w:fill="FFFFFF"/>
        </w:rPr>
        <w:t xml:space="preserve">For example, many businesses are thriving well during this lockdown regardless of </w:t>
      </w:r>
      <w:r w:rsidR="00DB1C85">
        <w:rPr>
          <w:rFonts w:cs="Arial"/>
          <w:color w:val="000000" w:themeColor="text1"/>
          <w:shd w:val="clear" w:color="auto" w:fill="FFFFFF"/>
        </w:rPr>
        <w:t>their</w:t>
      </w:r>
      <w:r w:rsidR="006537D4" w:rsidRPr="009E555D">
        <w:rPr>
          <w:rFonts w:cs="Arial"/>
          <w:color w:val="000000" w:themeColor="text1"/>
          <w:shd w:val="clear" w:color="auto" w:fill="FFFFFF"/>
        </w:rPr>
        <w:t xml:space="preserve"> industry, platform, and size. It is reported, these businesses have managed to adapt well in modifying the right</w:t>
      </w:r>
      <w:r w:rsidR="00CE0350" w:rsidRPr="009E555D">
        <w:rPr>
          <w:rFonts w:cs="Arial"/>
          <w:color w:val="000000" w:themeColor="text1"/>
          <w:shd w:val="clear" w:color="auto" w:fill="FFFFFF"/>
        </w:rPr>
        <w:t xml:space="preserve"> changes </w:t>
      </w:r>
      <w:r w:rsidR="006537D4" w:rsidRPr="009E555D">
        <w:rPr>
          <w:rFonts w:cs="Arial"/>
          <w:color w:val="000000" w:themeColor="text1"/>
          <w:shd w:val="clear" w:color="auto" w:fill="FFFFFF"/>
        </w:rPr>
        <w:t>areas</w:t>
      </w:r>
      <w:r w:rsidR="00D46034" w:rsidRPr="009E555D">
        <w:rPr>
          <w:rFonts w:cs="Arial"/>
          <w:color w:val="000000" w:themeColor="text1"/>
          <w:shd w:val="clear" w:color="auto" w:fill="FFFFFF"/>
        </w:rPr>
        <w:t>.</w:t>
      </w:r>
      <w:r w:rsidR="006537D4" w:rsidRPr="009E555D">
        <w:rPr>
          <w:rFonts w:cs="Arial"/>
          <w:color w:val="000000" w:themeColor="text1"/>
          <w:shd w:val="clear" w:color="auto" w:fill="FFFFFF"/>
        </w:rPr>
        <w:t xml:space="preserve"> </w:t>
      </w:r>
      <w:r w:rsidR="00B930C0" w:rsidRPr="009E555D">
        <w:rPr>
          <w:rFonts w:cs="Arial"/>
          <w:color w:val="000000" w:themeColor="text1"/>
          <w:shd w:val="clear" w:color="auto" w:fill="FFFFFF"/>
        </w:rPr>
        <w:t>Therefore</w:t>
      </w:r>
      <w:r w:rsidR="00947291" w:rsidRPr="009E555D">
        <w:rPr>
          <w:rFonts w:cs="Arial"/>
          <w:color w:val="000000" w:themeColor="text1"/>
          <w:shd w:val="clear" w:color="auto" w:fill="FFFFFF"/>
        </w:rPr>
        <w:t xml:space="preserve">, it is significant to identify the </w:t>
      </w:r>
      <w:r w:rsidR="002B26E7" w:rsidRPr="009E555D">
        <w:rPr>
          <w:rFonts w:cs="Arial"/>
          <w:color w:val="000000" w:themeColor="text1"/>
          <w:shd w:val="clear" w:color="auto" w:fill="FFFFFF"/>
        </w:rPr>
        <w:t xml:space="preserve">areas that are </w:t>
      </w:r>
      <w:r w:rsidR="00947291" w:rsidRPr="009E555D">
        <w:rPr>
          <w:rFonts w:cs="Arial"/>
          <w:color w:val="000000" w:themeColor="text1"/>
          <w:shd w:val="clear" w:color="auto" w:fill="FFFFFF"/>
        </w:rPr>
        <w:t xml:space="preserve">likely to be </w:t>
      </w:r>
      <w:r w:rsidR="00B75FAD">
        <w:rPr>
          <w:rFonts w:cs="Arial"/>
          <w:color w:val="000000" w:themeColor="text1"/>
          <w:shd w:val="clear" w:color="auto" w:fill="FFFFFF"/>
        </w:rPr>
        <w:t>interrupted</w:t>
      </w:r>
      <w:r w:rsidR="00947291" w:rsidRPr="009E555D">
        <w:rPr>
          <w:rFonts w:cs="Arial"/>
          <w:color w:val="000000" w:themeColor="text1"/>
          <w:shd w:val="clear" w:color="auto" w:fill="FFFFFF"/>
        </w:rPr>
        <w:t xml:space="preserve"> by the changes to avoid falling behind or even being collapsed</w:t>
      </w:r>
      <w:r w:rsidR="00B32EEC" w:rsidRPr="009E555D">
        <w:rPr>
          <w:rFonts w:cs="Arial"/>
          <w:color w:val="000000" w:themeColor="text1"/>
          <w:shd w:val="clear" w:color="auto" w:fill="FFFFFF"/>
        </w:rPr>
        <w:t xml:space="preserve"> (Odor, 2018). </w:t>
      </w:r>
    </w:p>
    <w:p w14:paraId="21560862" w14:textId="6DF14392" w:rsidR="00B61E8B" w:rsidRPr="009E555D" w:rsidRDefault="00B61E8B" w:rsidP="009E555D">
      <w:pPr>
        <w:spacing w:line="360" w:lineRule="auto"/>
        <w:jc w:val="both"/>
        <w:rPr>
          <w:rFonts w:cs="Arial"/>
          <w:color w:val="000000" w:themeColor="text1"/>
          <w:shd w:val="clear" w:color="auto" w:fill="FFFFFF"/>
        </w:rPr>
      </w:pPr>
    </w:p>
    <w:p w14:paraId="6B4426B8" w14:textId="2546A301" w:rsidR="003E3842" w:rsidRPr="009E555D" w:rsidRDefault="003E3842" w:rsidP="009E555D">
      <w:pPr>
        <w:spacing w:line="360" w:lineRule="auto"/>
        <w:jc w:val="both"/>
        <w:rPr>
          <w:rFonts w:cs="Arial"/>
          <w:color w:val="000000" w:themeColor="text1"/>
          <w:shd w:val="clear" w:color="auto" w:fill="FFFFFF"/>
        </w:rPr>
      </w:pPr>
    </w:p>
    <w:p w14:paraId="0C25B1F6" w14:textId="77777777" w:rsidR="00180639" w:rsidRDefault="00180639" w:rsidP="009E555D">
      <w:pPr>
        <w:spacing w:line="360" w:lineRule="auto"/>
        <w:jc w:val="both"/>
        <w:rPr>
          <w:rFonts w:cs="Arial"/>
          <w:color w:val="000000" w:themeColor="text1"/>
          <w:shd w:val="clear" w:color="auto" w:fill="FFFFFF"/>
        </w:rPr>
      </w:pPr>
    </w:p>
    <w:p w14:paraId="43356041" w14:textId="77777777" w:rsidR="00180639" w:rsidRDefault="00180639" w:rsidP="009E555D">
      <w:pPr>
        <w:spacing w:line="360" w:lineRule="auto"/>
        <w:jc w:val="both"/>
        <w:rPr>
          <w:rFonts w:cs="Arial"/>
          <w:color w:val="000000" w:themeColor="text1"/>
          <w:shd w:val="clear" w:color="auto" w:fill="FFFFFF"/>
        </w:rPr>
      </w:pPr>
    </w:p>
    <w:p w14:paraId="18ED15AB" w14:textId="77777777" w:rsidR="00180639" w:rsidRDefault="00180639" w:rsidP="009E555D">
      <w:pPr>
        <w:spacing w:line="360" w:lineRule="auto"/>
        <w:jc w:val="both"/>
        <w:rPr>
          <w:rFonts w:cs="Arial"/>
          <w:color w:val="000000" w:themeColor="text1"/>
          <w:shd w:val="clear" w:color="auto" w:fill="FFFFFF"/>
        </w:rPr>
      </w:pPr>
    </w:p>
    <w:p w14:paraId="4EF2618A" w14:textId="70DC3A8E" w:rsidR="00DA7555" w:rsidRDefault="00DA7555" w:rsidP="009E555D">
      <w:pPr>
        <w:spacing w:line="360" w:lineRule="auto"/>
        <w:jc w:val="both"/>
        <w:rPr>
          <w:rFonts w:cs="Arial"/>
          <w:color w:val="333333"/>
        </w:rPr>
      </w:pPr>
      <w:r>
        <w:rPr>
          <w:noProof/>
        </w:rPr>
        <w:drawing>
          <wp:anchor distT="0" distB="0" distL="114300" distR="114300" simplePos="0" relativeHeight="251658240" behindDoc="0" locked="0" layoutInCell="1" allowOverlap="1" wp14:anchorId="09D326E6" wp14:editId="50341F9D">
            <wp:simplePos x="0" y="0"/>
            <wp:positionH relativeFrom="column">
              <wp:posOffset>19050</wp:posOffset>
            </wp:positionH>
            <wp:positionV relativeFrom="page">
              <wp:posOffset>1859915</wp:posOffset>
            </wp:positionV>
            <wp:extent cx="5467350" cy="3321685"/>
            <wp:effectExtent l="19050" t="19050" r="19050" b="1206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0135" t="30924" r="26324" b="18850"/>
                    <a:stretch/>
                  </pic:blipFill>
                  <pic:spPr bwMode="auto">
                    <a:xfrm>
                      <a:off x="0" y="0"/>
                      <a:ext cx="5467350" cy="3321685"/>
                    </a:xfrm>
                    <a:prstGeom prst="rect">
                      <a:avLst/>
                    </a:prstGeom>
                    <a:ln>
                      <a:solidFill>
                        <a:schemeClr val="bg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0639" w:rsidRPr="009E555D">
        <w:rPr>
          <w:rFonts w:cs="Arial"/>
          <w:color w:val="333333"/>
        </w:rPr>
        <w:t>To minimise and eliminate the potential risks and take advantage of new opportunities, the company needs to respond to the following areas:</w:t>
      </w:r>
    </w:p>
    <w:p w14:paraId="088849D4" w14:textId="4CF868E0" w:rsidR="009D008A" w:rsidRPr="00DA7555" w:rsidRDefault="009D008A" w:rsidP="009E555D">
      <w:pPr>
        <w:spacing w:line="360" w:lineRule="auto"/>
        <w:jc w:val="both"/>
        <w:rPr>
          <w:rFonts w:cs="Arial"/>
          <w:color w:val="333333"/>
        </w:rPr>
      </w:pPr>
    </w:p>
    <w:p w14:paraId="55137CE4" w14:textId="3CAF7409" w:rsidR="004C34FD" w:rsidRPr="009E555D" w:rsidRDefault="004C34FD" w:rsidP="009E555D">
      <w:pPr>
        <w:pStyle w:val="Heading2"/>
        <w:spacing w:line="360" w:lineRule="auto"/>
        <w:rPr>
          <w:rFonts w:cs="Arial"/>
          <w:sz w:val="22"/>
          <w:szCs w:val="22"/>
        </w:rPr>
      </w:pPr>
      <w:bookmarkStart w:id="14" w:name="_Toc68473013"/>
      <w:r w:rsidRPr="009E555D">
        <w:rPr>
          <w:rFonts w:cs="Arial"/>
          <w:sz w:val="22"/>
          <w:szCs w:val="22"/>
        </w:rPr>
        <w:t>CM Scope</w:t>
      </w:r>
      <w:bookmarkEnd w:id="14"/>
      <w:r w:rsidRPr="009E555D">
        <w:rPr>
          <w:rFonts w:cs="Arial"/>
          <w:sz w:val="22"/>
          <w:szCs w:val="22"/>
        </w:rPr>
        <w:t xml:space="preserve"> </w:t>
      </w:r>
    </w:p>
    <w:p w14:paraId="436831D5" w14:textId="3EBB3427" w:rsidR="003B7C8B" w:rsidRPr="009E555D" w:rsidRDefault="003B7C8B" w:rsidP="009E555D">
      <w:pPr>
        <w:pStyle w:val="NormalWeb"/>
        <w:shd w:val="clear" w:color="auto" w:fill="FFFFFF"/>
        <w:spacing w:after="255" w:afterAutospacing="0" w:line="360" w:lineRule="auto"/>
        <w:jc w:val="both"/>
        <w:rPr>
          <w:rFonts w:ascii="Arial" w:hAnsi="Arial" w:cs="Arial"/>
          <w:b/>
          <w:bCs/>
          <w:color w:val="000000" w:themeColor="text1"/>
          <w:sz w:val="22"/>
          <w:szCs w:val="22"/>
          <w:shd w:val="clear" w:color="auto" w:fill="FFFFFF"/>
        </w:rPr>
      </w:pPr>
      <w:r w:rsidRPr="009E555D">
        <w:rPr>
          <w:rFonts w:ascii="Arial" w:hAnsi="Arial" w:cs="Arial"/>
          <w:color w:val="000000" w:themeColor="text1"/>
          <w:sz w:val="22"/>
          <w:szCs w:val="22"/>
          <w:shd w:val="clear" w:color="auto" w:fill="FFFFFF"/>
        </w:rPr>
        <w:t>Gathering this information will help NWM establish the scope of the changes to match its internal capabilities.</w:t>
      </w:r>
      <w:r w:rsidRPr="009E555D">
        <w:rPr>
          <w:rFonts w:ascii="Arial" w:hAnsi="Arial" w:cs="Arial"/>
          <w:sz w:val="22"/>
          <w:szCs w:val="22"/>
        </w:rPr>
        <w:t xml:space="preserve"> </w:t>
      </w:r>
      <w:r w:rsidRPr="009E555D">
        <w:rPr>
          <w:rFonts w:ascii="Arial" w:hAnsi="Arial" w:cs="Arial"/>
          <w:color w:val="3D444F"/>
          <w:sz w:val="22"/>
          <w:szCs w:val="22"/>
          <w:shd w:val="clear" w:color="auto" w:fill="FFFFFF"/>
        </w:rPr>
        <w:t xml:space="preserve">A clear scope of changes brings discipline into the CM process because it helps divide the work by setting the right objectives and goal. Knowing the scope is also necessary for resources management to clarify the budget to avoid surprise cost. For example, </w:t>
      </w:r>
      <w:r w:rsidRPr="009E555D">
        <w:rPr>
          <w:rFonts w:ascii="Arial" w:hAnsi="Arial" w:cs="Arial"/>
          <w:color w:val="000000" w:themeColor="text1"/>
          <w:sz w:val="22"/>
          <w:szCs w:val="22"/>
          <w:shd w:val="clear" w:color="auto" w:fill="FFFFFF"/>
        </w:rPr>
        <w:t xml:space="preserve">with Covid, NWM is faced with different forms of changes such as modifying the working facilities, updating product and services to meet the customer changing demand and managing the supply chain relationship. Each </w:t>
      </w:r>
      <w:r w:rsidR="00DB1C85">
        <w:rPr>
          <w:rFonts w:ascii="Arial" w:hAnsi="Arial" w:cs="Arial"/>
          <w:color w:val="000000" w:themeColor="text1"/>
          <w:sz w:val="22"/>
          <w:szCs w:val="22"/>
          <w:shd w:val="clear" w:color="auto" w:fill="FFFFFF"/>
        </w:rPr>
        <w:t>c</w:t>
      </w:r>
      <w:r w:rsidRPr="009E555D">
        <w:rPr>
          <w:rFonts w:ascii="Arial" w:hAnsi="Arial" w:cs="Arial"/>
          <w:color w:val="000000" w:themeColor="text1"/>
          <w:sz w:val="22"/>
          <w:szCs w:val="22"/>
          <w:shd w:val="clear" w:color="auto" w:fill="FFFFFF"/>
        </w:rPr>
        <w:t xml:space="preserve">hange involves financial budgeting and the staff with the right competencies to carried out the changes. </w:t>
      </w:r>
    </w:p>
    <w:p w14:paraId="5B2CAC3B" w14:textId="3054F4EC" w:rsidR="00F94FE7" w:rsidRPr="009E555D" w:rsidRDefault="00DB1C85" w:rsidP="009E555D">
      <w:pPr>
        <w:pStyle w:val="NormalWeb"/>
        <w:shd w:val="clear" w:color="auto" w:fill="FFFFFF"/>
        <w:spacing w:after="255" w:afterAutospacing="0" w:line="360"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The f</w:t>
      </w:r>
      <w:r w:rsidR="00872757" w:rsidRPr="009E555D">
        <w:rPr>
          <w:rFonts w:ascii="Arial" w:hAnsi="Arial" w:cs="Arial"/>
          <w:color w:val="000000" w:themeColor="text1"/>
          <w:sz w:val="22"/>
          <w:szCs w:val="22"/>
          <w:shd w:val="clear" w:color="auto" w:fill="FFFFFF"/>
        </w:rPr>
        <w:t xml:space="preserve">ollowing question will be </w:t>
      </w:r>
      <w:r w:rsidR="00107C70" w:rsidRPr="009E555D">
        <w:rPr>
          <w:rFonts w:ascii="Arial" w:hAnsi="Arial" w:cs="Arial"/>
          <w:color w:val="000000" w:themeColor="text1"/>
          <w:sz w:val="22"/>
          <w:szCs w:val="22"/>
          <w:shd w:val="clear" w:color="auto" w:fill="FFFFFF"/>
        </w:rPr>
        <w:t>considered</w:t>
      </w:r>
      <w:r w:rsidR="00872757" w:rsidRPr="009E555D">
        <w:rPr>
          <w:rFonts w:ascii="Arial" w:hAnsi="Arial" w:cs="Arial"/>
          <w:color w:val="000000" w:themeColor="text1"/>
          <w:sz w:val="22"/>
          <w:szCs w:val="22"/>
          <w:shd w:val="clear" w:color="auto" w:fill="FFFFFF"/>
        </w:rPr>
        <w:t xml:space="preserve"> before </w:t>
      </w:r>
      <w:r w:rsidR="002E1DC8" w:rsidRPr="009E555D">
        <w:rPr>
          <w:rFonts w:ascii="Arial" w:hAnsi="Arial" w:cs="Arial"/>
          <w:color w:val="000000" w:themeColor="text1"/>
          <w:sz w:val="22"/>
          <w:szCs w:val="22"/>
          <w:shd w:val="clear" w:color="auto" w:fill="FFFFFF"/>
        </w:rPr>
        <w:t>establishing a clear scope</w:t>
      </w:r>
      <w:r w:rsidR="00300E57" w:rsidRPr="009E555D">
        <w:rPr>
          <w:rFonts w:ascii="Arial" w:hAnsi="Arial" w:cs="Arial"/>
          <w:color w:val="000000" w:themeColor="text1"/>
          <w:sz w:val="22"/>
          <w:szCs w:val="22"/>
          <w:shd w:val="clear" w:color="auto" w:fill="FFFFFF"/>
        </w:rPr>
        <w:t>:</w:t>
      </w:r>
    </w:p>
    <w:p w14:paraId="46D817AA" w14:textId="78E5E4EE" w:rsidR="001275A3" w:rsidRPr="009E555D" w:rsidRDefault="001275A3" w:rsidP="009E555D">
      <w:pPr>
        <w:pStyle w:val="ListParagraph"/>
        <w:numPr>
          <w:ilvl w:val="0"/>
          <w:numId w:val="17"/>
        </w:numPr>
        <w:spacing w:line="360" w:lineRule="auto"/>
        <w:jc w:val="both"/>
        <w:rPr>
          <w:rFonts w:cs="Arial"/>
        </w:rPr>
      </w:pPr>
      <w:r w:rsidRPr="009E555D">
        <w:rPr>
          <w:rFonts w:cs="Arial"/>
        </w:rPr>
        <w:t xml:space="preserve">Why is this </w:t>
      </w:r>
      <w:r w:rsidR="00DB1C85">
        <w:rPr>
          <w:rFonts w:cs="Arial"/>
        </w:rPr>
        <w:t>c</w:t>
      </w:r>
      <w:r w:rsidRPr="009E555D">
        <w:rPr>
          <w:rFonts w:cs="Arial"/>
        </w:rPr>
        <w:t xml:space="preserve">hange happening  </w:t>
      </w:r>
    </w:p>
    <w:p w14:paraId="6B10BCFB" w14:textId="77777777" w:rsidR="001275A3" w:rsidRPr="009E555D" w:rsidRDefault="001275A3" w:rsidP="009E555D">
      <w:pPr>
        <w:pStyle w:val="ListParagraph"/>
        <w:numPr>
          <w:ilvl w:val="0"/>
          <w:numId w:val="17"/>
        </w:numPr>
        <w:spacing w:line="360" w:lineRule="auto"/>
        <w:jc w:val="both"/>
        <w:rPr>
          <w:rFonts w:cs="Arial"/>
        </w:rPr>
      </w:pPr>
      <w:r w:rsidRPr="009E555D">
        <w:rPr>
          <w:rFonts w:cs="Arial"/>
        </w:rPr>
        <w:t>What is the aim goal of these changes?</w:t>
      </w:r>
    </w:p>
    <w:p w14:paraId="7C2EDC6C" w14:textId="77777777" w:rsidR="001275A3" w:rsidRPr="009E555D" w:rsidRDefault="001275A3" w:rsidP="009E555D">
      <w:pPr>
        <w:pStyle w:val="ListParagraph"/>
        <w:numPr>
          <w:ilvl w:val="0"/>
          <w:numId w:val="17"/>
        </w:numPr>
        <w:spacing w:line="360" w:lineRule="auto"/>
        <w:jc w:val="both"/>
        <w:rPr>
          <w:rFonts w:cs="Arial"/>
        </w:rPr>
      </w:pPr>
      <w:r w:rsidRPr="009E555D">
        <w:rPr>
          <w:rFonts w:cs="Arial"/>
        </w:rPr>
        <w:t>Are these changes feasible?</w:t>
      </w:r>
    </w:p>
    <w:p w14:paraId="2CCB0329" w14:textId="61BC9907" w:rsidR="001275A3" w:rsidRPr="009E555D" w:rsidRDefault="001275A3" w:rsidP="009E555D">
      <w:pPr>
        <w:pStyle w:val="ListParagraph"/>
        <w:numPr>
          <w:ilvl w:val="0"/>
          <w:numId w:val="17"/>
        </w:numPr>
        <w:spacing w:line="360" w:lineRule="auto"/>
        <w:jc w:val="both"/>
        <w:rPr>
          <w:rFonts w:cs="Arial"/>
        </w:rPr>
      </w:pPr>
      <w:r w:rsidRPr="009E555D">
        <w:rPr>
          <w:rFonts w:cs="Arial"/>
        </w:rPr>
        <w:t xml:space="preserve">Who </w:t>
      </w:r>
      <w:r w:rsidR="007A0440">
        <w:rPr>
          <w:rFonts w:cs="Arial"/>
        </w:rPr>
        <w:t xml:space="preserve">are the right people </w:t>
      </w:r>
      <w:r w:rsidR="00482947">
        <w:rPr>
          <w:rFonts w:cs="Arial"/>
        </w:rPr>
        <w:t>for</w:t>
      </w:r>
      <w:r w:rsidR="007A0440">
        <w:rPr>
          <w:rFonts w:cs="Arial"/>
        </w:rPr>
        <w:t xml:space="preserve"> the</w:t>
      </w:r>
      <w:r w:rsidRPr="009E555D">
        <w:rPr>
          <w:rFonts w:cs="Arial"/>
        </w:rPr>
        <w:t xml:space="preserve"> changes</w:t>
      </w:r>
      <w:r w:rsidR="00DB1C85">
        <w:rPr>
          <w:rFonts w:cs="Arial"/>
        </w:rPr>
        <w:t>'</w:t>
      </w:r>
      <w:r w:rsidRPr="009E555D">
        <w:rPr>
          <w:rFonts w:cs="Arial"/>
        </w:rPr>
        <w:t xml:space="preserve"> activities?</w:t>
      </w:r>
    </w:p>
    <w:p w14:paraId="0485E759" w14:textId="15F49306" w:rsidR="00DA7555" w:rsidRPr="00DA7555" w:rsidRDefault="001275A3" w:rsidP="00DA7555">
      <w:pPr>
        <w:pStyle w:val="ListParagraph"/>
        <w:numPr>
          <w:ilvl w:val="0"/>
          <w:numId w:val="17"/>
        </w:numPr>
        <w:spacing w:line="360" w:lineRule="auto"/>
        <w:jc w:val="both"/>
        <w:rPr>
          <w:rFonts w:cs="Arial"/>
        </w:rPr>
      </w:pPr>
      <w:r w:rsidRPr="009E555D">
        <w:rPr>
          <w:rFonts w:cs="Arial"/>
        </w:rPr>
        <w:t>Who are the possible stakeholders?</w:t>
      </w:r>
    </w:p>
    <w:p w14:paraId="01CCD803" w14:textId="4BBF49FA" w:rsidR="008F6927" w:rsidRPr="009E555D" w:rsidRDefault="001275A3" w:rsidP="009E555D">
      <w:pPr>
        <w:pStyle w:val="ListParagraph"/>
        <w:numPr>
          <w:ilvl w:val="0"/>
          <w:numId w:val="17"/>
        </w:numPr>
        <w:spacing w:before="240" w:line="360" w:lineRule="auto"/>
        <w:jc w:val="both"/>
        <w:rPr>
          <w:rFonts w:cs="Arial"/>
        </w:rPr>
      </w:pPr>
      <w:r w:rsidRPr="009E555D">
        <w:rPr>
          <w:rFonts w:cs="Arial"/>
        </w:rPr>
        <w:lastRenderedPageBreak/>
        <w:t xml:space="preserve">What are the </w:t>
      </w:r>
      <w:r w:rsidR="004C292C">
        <w:rPr>
          <w:rFonts w:cs="Arial"/>
        </w:rPr>
        <w:t xml:space="preserve">project </w:t>
      </w:r>
      <w:r w:rsidR="00024C74" w:rsidRPr="009E555D">
        <w:rPr>
          <w:rFonts w:cs="Arial"/>
        </w:rPr>
        <w:t>restrictions</w:t>
      </w:r>
      <w:r w:rsidRPr="009E555D">
        <w:rPr>
          <w:rFonts w:cs="Arial"/>
        </w:rPr>
        <w:t>? (PMI, 2008)</w:t>
      </w:r>
    </w:p>
    <w:p w14:paraId="6DD104E9" w14:textId="77777777" w:rsidR="00DA7555" w:rsidRDefault="00DA7555" w:rsidP="009E555D">
      <w:pPr>
        <w:pStyle w:val="Heading2"/>
        <w:spacing w:line="360" w:lineRule="auto"/>
        <w:rPr>
          <w:rFonts w:cs="Arial"/>
          <w:sz w:val="22"/>
          <w:szCs w:val="22"/>
        </w:rPr>
      </w:pPr>
    </w:p>
    <w:p w14:paraId="60DE1EFC" w14:textId="62B8FD0F" w:rsidR="008D47CA" w:rsidRPr="009E555D" w:rsidRDefault="008D47CA" w:rsidP="009E555D">
      <w:pPr>
        <w:pStyle w:val="Heading2"/>
        <w:spacing w:line="360" w:lineRule="auto"/>
        <w:rPr>
          <w:rFonts w:cs="Arial"/>
          <w:sz w:val="22"/>
          <w:szCs w:val="22"/>
        </w:rPr>
      </w:pPr>
      <w:bookmarkStart w:id="15" w:name="_Toc68473014"/>
      <w:r w:rsidRPr="009E555D">
        <w:rPr>
          <w:rFonts w:cs="Arial"/>
          <w:sz w:val="22"/>
          <w:szCs w:val="22"/>
        </w:rPr>
        <w:t>Changes in power distribution</w:t>
      </w:r>
      <w:bookmarkEnd w:id="15"/>
      <w:r w:rsidRPr="009E555D">
        <w:rPr>
          <w:rFonts w:cs="Arial"/>
          <w:sz w:val="22"/>
          <w:szCs w:val="22"/>
        </w:rPr>
        <w:t xml:space="preserve">  </w:t>
      </w:r>
    </w:p>
    <w:p w14:paraId="4457A39B" w14:textId="77777777" w:rsidR="008D47CA" w:rsidRPr="009E555D" w:rsidRDefault="008D47CA" w:rsidP="009E555D">
      <w:pPr>
        <w:spacing w:line="360" w:lineRule="auto"/>
        <w:jc w:val="both"/>
        <w:rPr>
          <w:rFonts w:cs="Arial"/>
          <w:color w:val="000000" w:themeColor="text1"/>
          <w:lang w:val="en-US"/>
        </w:rPr>
      </w:pPr>
      <w:r w:rsidRPr="009E555D">
        <w:rPr>
          <w:rFonts w:cs="Arial"/>
          <w:color w:val="000000" w:themeColor="text1"/>
        </w:rPr>
        <w:t xml:space="preserve">It is essential to identify relevant people who are directly involved in the change effort. There are four key roles the Sponsor (Senior Leaders), Champion (Leader), Change Agent (employee) and Stakeholder (customer and supply chain), who have a vital role to play throughout the entire change execution. </w:t>
      </w:r>
      <w:r w:rsidRPr="009E555D">
        <w:rPr>
          <w:rFonts w:cs="Arial"/>
          <w:color w:val="000000" w:themeColor="text1"/>
          <w:lang w:val="en-US"/>
        </w:rPr>
        <w:t>Understanding where each characteristic influences and contribution is important as they</w:t>
      </w:r>
      <w:r w:rsidRPr="009E555D">
        <w:rPr>
          <w:rFonts w:cs="Arial"/>
          <w:color w:val="000000" w:themeColor="text1"/>
        </w:rPr>
        <w:t xml:space="preserve"> are the people who clarify the change outcomes, define the scope, arranges resources, and their contribution. One right way to organise this group of people is to examine the organisation's management structure because it explains their position, role, and responsibilities in the organisation and recognises the right stakeholders </w:t>
      </w:r>
      <w:r w:rsidRPr="009E555D">
        <w:rPr>
          <w:rFonts w:cs="Arial"/>
          <w:color w:val="000000" w:themeColor="text1"/>
          <w:lang w:val="en-US"/>
        </w:rPr>
        <w:t xml:space="preserve">who represent a particular part of the business </w:t>
      </w:r>
      <w:r w:rsidRPr="009E555D">
        <w:rPr>
          <w:rFonts w:cs="Arial"/>
        </w:rPr>
        <w:t>(Cao, Clarke, and Lehaney, 2004).</w:t>
      </w:r>
    </w:p>
    <w:p w14:paraId="3E5161CC" w14:textId="57DF8825" w:rsidR="00E54A8E" w:rsidRPr="006D7469" w:rsidRDefault="008D47CA" w:rsidP="006D7469">
      <w:pPr>
        <w:spacing w:line="360" w:lineRule="auto"/>
        <w:jc w:val="both"/>
        <w:rPr>
          <w:rFonts w:cs="Arial"/>
          <w:color w:val="000000" w:themeColor="text1"/>
          <w:lang w:val="en-US"/>
        </w:rPr>
      </w:pPr>
      <w:r w:rsidRPr="009E555D">
        <w:rPr>
          <w:rFonts w:cs="Arial"/>
          <w:color w:val="000000" w:themeColor="text1"/>
          <w:lang w:val="en-US"/>
        </w:rPr>
        <w:t xml:space="preserve"> </w:t>
      </w:r>
      <w:r w:rsidR="00DB1C85">
        <w:rPr>
          <w:rFonts w:cs="Arial"/>
          <w:color w:val="000000" w:themeColor="text1"/>
          <w:lang w:val="en-US"/>
        </w:rPr>
        <w:t>The b</w:t>
      </w:r>
      <w:r w:rsidRPr="009E555D">
        <w:rPr>
          <w:rFonts w:cs="Arial"/>
          <w:color w:val="000000" w:themeColor="text1"/>
          <w:lang w:val="en-US"/>
        </w:rPr>
        <w:t>elow table describes the role and responsibilities of each position of the NWM</w:t>
      </w:r>
      <w:r w:rsidR="00CA5F2F" w:rsidRPr="009E555D">
        <w:rPr>
          <w:rFonts w:cs="Arial"/>
          <w:color w:val="000000" w:themeColor="text1"/>
          <w:lang w:val="en-US"/>
        </w:rPr>
        <w:t>:</w:t>
      </w:r>
      <w:r w:rsidRPr="009E555D">
        <w:rPr>
          <w:rFonts w:cs="Arial"/>
          <w:color w:val="000000" w:themeColor="text1"/>
          <w:lang w:val="en-US"/>
        </w:rPr>
        <w:t xml:space="preserve"> </w:t>
      </w:r>
    </w:p>
    <w:p w14:paraId="7903F924" w14:textId="11B3B88C" w:rsidR="00972BA4" w:rsidRPr="009E555D" w:rsidRDefault="00972BA4" w:rsidP="009E555D">
      <w:pPr>
        <w:spacing w:before="240" w:line="360" w:lineRule="auto"/>
        <w:jc w:val="both"/>
        <w:rPr>
          <w:rFonts w:cs="Arial"/>
        </w:rPr>
      </w:pPr>
      <w:r w:rsidRPr="009E555D">
        <w:rPr>
          <w:rFonts w:cs="Arial"/>
          <w:noProof/>
        </w:rPr>
        <w:drawing>
          <wp:inline distT="0" distB="0" distL="0" distR="0" wp14:anchorId="36BB9506" wp14:editId="4CDA351A">
            <wp:extent cx="5657850" cy="3327400"/>
            <wp:effectExtent l="19050" t="19050" r="19050" b="254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7133" t="21605" r="29114" b="18072"/>
                    <a:stretch/>
                  </pic:blipFill>
                  <pic:spPr bwMode="auto">
                    <a:xfrm>
                      <a:off x="0" y="0"/>
                      <a:ext cx="5759586" cy="3387231"/>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876753A" w14:textId="77777777" w:rsidR="00DA7555" w:rsidRDefault="00DA7555" w:rsidP="009E555D">
      <w:pPr>
        <w:pStyle w:val="Heading1"/>
      </w:pPr>
    </w:p>
    <w:p w14:paraId="677D0C97" w14:textId="137BEE04" w:rsidR="00A91ADE" w:rsidRPr="009E555D" w:rsidRDefault="00E54A8E" w:rsidP="009E555D">
      <w:pPr>
        <w:pStyle w:val="Heading1"/>
      </w:pPr>
      <w:bookmarkStart w:id="16" w:name="_Toc68473015"/>
      <w:r w:rsidRPr="009E555D">
        <w:t xml:space="preserve">Evaluating the </w:t>
      </w:r>
      <w:r w:rsidR="00220258" w:rsidRPr="009E555D">
        <w:t>Organisational</w:t>
      </w:r>
      <w:r w:rsidR="00DD57EC" w:rsidRPr="009E555D">
        <w:t xml:space="preserve"> Culture</w:t>
      </w:r>
      <w:bookmarkEnd w:id="16"/>
      <w:r w:rsidR="00DD57EC" w:rsidRPr="009E555D">
        <w:t xml:space="preserve"> </w:t>
      </w:r>
    </w:p>
    <w:p w14:paraId="1EB42173" w14:textId="086A1AC2" w:rsidR="002B632E" w:rsidRPr="009E555D" w:rsidRDefault="00DD57EC" w:rsidP="006D7469">
      <w:pPr>
        <w:spacing w:line="360" w:lineRule="auto"/>
        <w:jc w:val="both"/>
        <w:rPr>
          <w:rFonts w:cs="Arial"/>
          <w:color w:val="444444"/>
          <w:shd w:val="clear" w:color="auto" w:fill="FFFFFF"/>
        </w:rPr>
      </w:pPr>
      <w:r w:rsidRPr="009E555D">
        <w:rPr>
          <w:rFonts w:cs="Arial"/>
        </w:rPr>
        <w:t>Culture is the shared mindsets that distinguish individual, group or community from one another. It is defined by a set of values, attitudes and behaviour that may represent certain belief, histories and customs (Hofstede, 1980).</w:t>
      </w:r>
      <w:r w:rsidR="00AD0BEB">
        <w:rPr>
          <w:rFonts w:cs="Arial"/>
        </w:rPr>
        <w:t xml:space="preserve"> O</w:t>
      </w:r>
      <w:r w:rsidR="00DB1C85">
        <w:rPr>
          <w:rFonts w:cs="Arial"/>
        </w:rPr>
        <w:t>rganisational culture</w:t>
      </w:r>
      <w:r w:rsidR="00AD0BEB">
        <w:rPr>
          <w:rFonts w:cs="Arial"/>
        </w:rPr>
        <w:t xml:space="preserve"> is</w:t>
      </w:r>
      <w:r w:rsidR="00DB1C85">
        <w:rPr>
          <w:rFonts w:cs="Arial"/>
        </w:rPr>
        <w:t xml:space="preserve"> the shared system</w:t>
      </w:r>
      <w:r w:rsidR="00355AE7" w:rsidRPr="009E555D">
        <w:rPr>
          <w:rFonts w:cs="Arial"/>
        </w:rPr>
        <w:t xml:space="preserve"> </w:t>
      </w:r>
      <w:r w:rsidR="00355AE7" w:rsidRPr="009E555D">
        <w:rPr>
          <w:rFonts w:cs="Arial"/>
        </w:rPr>
        <w:lastRenderedPageBreak/>
        <w:t xml:space="preserve">originated from the founders and sustained through the people who lead and work for it (Schein,1996). NWM' organisational culture present as the adhocracy culture because of its flexible organisational structure that encourages its employee to act independently. NWM has revolutionised the early years' industry with its dynamic entrepreneurial and creative business model through its subscription website. Innovation and experimentation are its business core, where </w:t>
      </w:r>
      <w:r w:rsidR="00DB1C85">
        <w:rPr>
          <w:rFonts w:cs="Arial"/>
        </w:rPr>
        <w:t xml:space="preserve">the industry professional </w:t>
      </w:r>
      <w:r w:rsidR="00355AE7" w:rsidRPr="009E555D">
        <w:rPr>
          <w:rFonts w:cs="Arial"/>
        </w:rPr>
        <w:t>pay</w:t>
      </w:r>
      <w:r w:rsidR="00DB1C85">
        <w:rPr>
          <w:rFonts w:cs="Arial"/>
        </w:rPr>
        <w:t>s to access</w:t>
      </w:r>
      <w:r w:rsidR="00355AE7" w:rsidRPr="009E555D">
        <w:rPr>
          <w:rFonts w:cs="Arial"/>
        </w:rPr>
        <w:t xml:space="preserve"> resources and publication. Google is a famous example of an adhocracy culture where employees are in charge of their creativity to find innovative product and solution.  Similarly, at NWM, the organisational activities are structured with an opposite to bureaucracy ranking its employee based on their performances rather than the job role</w:t>
      </w:r>
      <w:r w:rsidR="00F72D3C">
        <w:rPr>
          <w:rFonts w:cs="Arial"/>
        </w:rPr>
        <w:t xml:space="preserve"> (NWM, 2021).</w:t>
      </w:r>
      <w:r w:rsidR="004864E2" w:rsidRPr="009E555D">
        <w:rPr>
          <w:rFonts w:cs="Arial"/>
          <w:color w:val="444444"/>
          <w:shd w:val="clear" w:color="auto" w:fill="FFFFFF"/>
        </w:rPr>
        <w:t xml:space="preserve">Below diagram demonstrate </w:t>
      </w:r>
      <w:r w:rsidR="00DB1C85">
        <w:rPr>
          <w:rFonts w:cs="Arial"/>
          <w:color w:val="444444"/>
          <w:shd w:val="clear" w:color="auto" w:fill="FFFFFF"/>
        </w:rPr>
        <w:t xml:space="preserve">the </w:t>
      </w:r>
      <w:r w:rsidR="004864E2" w:rsidRPr="009E555D">
        <w:rPr>
          <w:rFonts w:cs="Arial"/>
          <w:color w:val="444444"/>
          <w:shd w:val="clear" w:color="auto" w:fill="FFFFFF"/>
        </w:rPr>
        <w:t>foundation of NWM</w:t>
      </w:r>
      <w:r w:rsidR="00DB1C85">
        <w:rPr>
          <w:rFonts w:cs="Arial"/>
          <w:color w:val="444444"/>
          <w:shd w:val="clear" w:color="auto" w:fill="FFFFFF"/>
        </w:rPr>
        <w:t>'</w:t>
      </w:r>
      <w:r w:rsidR="004864E2" w:rsidRPr="009E555D">
        <w:rPr>
          <w:rFonts w:cs="Arial"/>
          <w:color w:val="444444"/>
          <w:shd w:val="clear" w:color="auto" w:fill="FFFFFF"/>
        </w:rPr>
        <w:t xml:space="preserve">s current </w:t>
      </w:r>
      <w:r w:rsidR="002443E0" w:rsidRPr="009E555D">
        <w:rPr>
          <w:rFonts w:cs="Arial"/>
          <w:color w:val="444444"/>
          <w:shd w:val="clear" w:color="auto" w:fill="FFFFFF"/>
        </w:rPr>
        <w:t>organisational</w:t>
      </w:r>
      <w:r w:rsidR="004864E2" w:rsidRPr="009E555D">
        <w:rPr>
          <w:rFonts w:cs="Arial"/>
          <w:color w:val="444444"/>
          <w:shd w:val="clear" w:color="auto" w:fill="FFFFFF"/>
        </w:rPr>
        <w:t xml:space="preserve"> culture:</w:t>
      </w:r>
    </w:p>
    <w:p w14:paraId="3154189F" w14:textId="285B95E2" w:rsidR="006A35AD" w:rsidRPr="009E555D" w:rsidRDefault="00FB3925" w:rsidP="009E555D">
      <w:pPr>
        <w:spacing w:after="0" w:line="360" w:lineRule="auto"/>
        <w:jc w:val="both"/>
        <w:rPr>
          <w:rFonts w:cs="Arial"/>
        </w:rPr>
      </w:pPr>
      <w:r w:rsidRPr="009E555D">
        <w:rPr>
          <w:rFonts w:cs="Arial"/>
        </w:rPr>
        <w:t xml:space="preserve">             </w:t>
      </w:r>
      <w:r w:rsidRPr="009E555D">
        <w:rPr>
          <w:rFonts w:cs="Arial"/>
          <w:noProof/>
        </w:rPr>
        <w:drawing>
          <wp:inline distT="0" distB="0" distL="0" distR="0" wp14:anchorId="5C91D006" wp14:editId="1D10B9A2">
            <wp:extent cx="5130899" cy="3352800"/>
            <wp:effectExtent l="19050" t="19050" r="1270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0465" t="28364" r="14249" b="13926"/>
                    <a:stretch/>
                  </pic:blipFill>
                  <pic:spPr bwMode="auto">
                    <a:xfrm>
                      <a:off x="0" y="0"/>
                      <a:ext cx="5157101" cy="3369921"/>
                    </a:xfrm>
                    <a:prstGeom prst="rect">
                      <a:avLst/>
                    </a:prstGeom>
                    <a:ln>
                      <a:solidFill>
                        <a:schemeClr val="bg2"/>
                      </a:solidFill>
                    </a:ln>
                    <a:extLst>
                      <a:ext uri="{53640926-AAD7-44D8-BBD7-CCE9431645EC}">
                        <a14:shadowObscured xmlns:a14="http://schemas.microsoft.com/office/drawing/2010/main"/>
                      </a:ext>
                    </a:extLst>
                  </pic:spPr>
                </pic:pic>
              </a:graphicData>
            </a:graphic>
          </wp:inline>
        </w:drawing>
      </w:r>
    </w:p>
    <w:p w14:paraId="1F80F5AE" w14:textId="26CF3FE3" w:rsidR="00605FCD" w:rsidRPr="009E555D" w:rsidRDefault="00AE1377" w:rsidP="009E555D">
      <w:pPr>
        <w:spacing w:after="0" w:line="360" w:lineRule="auto"/>
        <w:jc w:val="both"/>
        <w:rPr>
          <w:rFonts w:cs="Arial"/>
        </w:rPr>
      </w:pPr>
      <w:r w:rsidRPr="009E555D">
        <w:rPr>
          <w:rFonts w:cs="Arial"/>
        </w:rPr>
        <w:t>O</w:t>
      </w:r>
      <w:r w:rsidR="00DB1C85">
        <w:rPr>
          <w:rFonts w:cs="Arial"/>
        </w:rPr>
        <w:t>'</w:t>
      </w:r>
      <w:r w:rsidR="00605FCD" w:rsidRPr="009E555D">
        <w:rPr>
          <w:rFonts w:cs="Arial"/>
        </w:rPr>
        <w:t xml:space="preserve">Reilly, Chatman and Caldwell (1991) </w:t>
      </w:r>
      <w:r w:rsidR="0038539C" w:rsidRPr="009E555D">
        <w:rPr>
          <w:rFonts w:cs="Arial"/>
        </w:rPr>
        <w:t>identify</w:t>
      </w:r>
      <w:r w:rsidR="008A2B62" w:rsidRPr="009E555D">
        <w:rPr>
          <w:rFonts w:cs="Arial"/>
        </w:rPr>
        <w:t xml:space="preserve"> </w:t>
      </w:r>
      <w:r w:rsidR="00605FCD" w:rsidRPr="009E555D">
        <w:rPr>
          <w:rFonts w:cs="Arial"/>
        </w:rPr>
        <w:t>seven primary characteristics to describe organisational culture</w:t>
      </w:r>
      <w:r w:rsidR="00DB1C85">
        <w:rPr>
          <w:rFonts w:cs="Arial"/>
        </w:rPr>
        <w:t>,</w:t>
      </w:r>
      <w:r w:rsidR="005C17E6" w:rsidRPr="009E555D">
        <w:rPr>
          <w:rFonts w:cs="Arial"/>
        </w:rPr>
        <w:t xml:space="preserve"> and </w:t>
      </w:r>
      <w:r w:rsidR="00E578C4" w:rsidRPr="009E555D">
        <w:rPr>
          <w:rFonts w:cs="Arial"/>
        </w:rPr>
        <w:t>these characteristics</w:t>
      </w:r>
      <w:r w:rsidR="0012156A" w:rsidRPr="009E555D">
        <w:rPr>
          <w:rFonts w:cs="Arial"/>
        </w:rPr>
        <w:t xml:space="preserve"> play </w:t>
      </w:r>
      <w:r w:rsidR="009E2D83" w:rsidRPr="009E555D">
        <w:rPr>
          <w:rFonts w:cs="Arial"/>
        </w:rPr>
        <w:t xml:space="preserve">a vital role </w:t>
      </w:r>
      <w:r w:rsidR="00DE2341" w:rsidRPr="009E555D">
        <w:rPr>
          <w:rFonts w:cs="Arial"/>
        </w:rPr>
        <w:t xml:space="preserve">to </w:t>
      </w:r>
      <w:r w:rsidR="00171D0C" w:rsidRPr="009E555D">
        <w:rPr>
          <w:rFonts w:cs="Arial"/>
        </w:rPr>
        <w:t xml:space="preserve">create </w:t>
      </w:r>
      <w:r w:rsidR="00AD4682" w:rsidRPr="009E555D">
        <w:rPr>
          <w:rFonts w:cs="Arial"/>
        </w:rPr>
        <w:t>an open an</w:t>
      </w:r>
      <w:r w:rsidR="00075341" w:rsidRPr="009E555D">
        <w:rPr>
          <w:rFonts w:cs="Arial"/>
        </w:rPr>
        <w:t>d collaborative organisational culture</w:t>
      </w:r>
      <w:r w:rsidR="00E578C4" w:rsidRPr="009E555D">
        <w:rPr>
          <w:rFonts w:cs="Arial"/>
        </w:rPr>
        <w:t>.</w:t>
      </w:r>
      <w:r w:rsidR="00702FDB" w:rsidRPr="009E555D">
        <w:rPr>
          <w:rFonts w:cs="Arial"/>
        </w:rPr>
        <w:t xml:space="preserve"> </w:t>
      </w:r>
      <w:r w:rsidR="0069173A" w:rsidRPr="009E555D">
        <w:rPr>
          <w:rFonts w:cs="Arial"/>
        </w:rPr>
        <w:t>S</w:t>
      </w:r>
      <w:r w:rsidR="008A2B62" w:rsidRPr="009E555D">
        <w:rPr>
          <w:rFonts w:cs="Arial"/>
        </w:rPr>
        <w:t xml:space="preserve">ome of </w:t>
      </w:r>
      <w:r w:rsidR="000531EF" w:rsidRPr="009E555D">
        <w:rPr>
          <w:rFonts w:cs="Arial"/>
        </w:rPr>
        <w:t xml:space="preserve">these </w:t>
      </w:r>
      <w:r w:rsidR="002443E0" w:rsidRPr="009E555D">
        <w:rPr>
          <w:rFonts w:cs="Arial"/>
        </w:rPr>
        <w:t>characteristics</w:t>
      </w:r>
      <w:r w:rsidR="000531EF" w:rsidRPr="009E555D">
        <w:rPr>
          <w:rFonts w:cs="Arial"/>
        </w:rPr>
        <w:t xml:space="preserve"> are </w:t>
      </w:r>
      <w:r w:rsidR="0001793D" w:rsidRPr="009E555D">
        <w:rPr>
          <w:rFonts w:cs="Arial"/>
        </w:rPr>
        <w:t>presented in the NWM work culture. They are described below:</w:t>
      </w:r>
    </w:p>
    <w:p w14:paraId="43C707B6" w14:textId="28F0E963" w:rsidR="006E0340" w:rsidRPr="009E555D" w:rsidRDefault="00D46BDD" w:rsidP="009E555D">
      <w:pPr>
        <w:pStyle w:val="ListParagraph"/>
        <w:numPr>
          <w:ilvl w:val="0"/>
          <w:numId w:val="5"/>
        </w:numPr>
        <w:spacing w:after="0" w:line="360" w:lineRule="auto"/>
        <w:jc w:val="both"/>
        <w:rPr>
          <w:rFonts w:cs="Arial"/>
        </w:rPr>
      </w:pPr>
      <w:r w:rsidRPr="009E555D">
        <w:rPr>
          <w:rFonts w:cs="Arial"/>
          <w:b/>
          <w:bCs/>
        </w:rPr>
        <w:t>Innovative and risk-taking-</w:t>
      </w:r>
      <w:r w:rsidRPr="009E555D">
        <w:rPr>
          <w:rFonts w:cs="Arial"/>
        </w:rPr>
        <w:t xml:space="preserve"> The company has been leading the way since 1925, providing unrivalled analysis, expert guidance</w:t>
      </w:r>
      <w:r w:rsidR="00DB1C85">
        <w:rPr>
          <w:rFonts w:cs="Arial"/>
        </w:rPr>
        <w:t>, and professional development programmes both in print and online</w:t>
      </w:r>
      <w:r w:rsidRPr="009E555D">
        <w:rPr>
          <w:rFonts w:cs="Arial"/>
        </w:rPr>
        <w:t>. The company has continued to thrive associating technologies, digitalisation, and online platform</w:t>
      </w:r>
      <w:r w:rsidR="00DB1C85">
        <w:rPr>
          <w:rFonts w:cs="Arial"/>
        </w:rPr>
        <w:t>s that are easy to use, interactive, and accessible through any</w:t>
      </w:r>
      <w:r w:rsidRPr="009E555D">
        <w:rPr>
          <w:rFonts w:cs="Arial"/>
        </w:rPr>
        <w:t xml:space="preserve"> devices. The business focus</w:t>
      </w:r>
      <w:r w:rsidR="00DB1C85">
        <w:rPr>
          <w:rFonts w:cs="Arial"/>
        </w:rPr>
        <w:t>es on promoting diversity covering topics from all around the world, national political agendas, expert opinion, and business insight related to early yea</w:t>
      </w:r>
      <w:r w:rsidRPr="009E555D">
        <w:rPr>
          <w:rFonts w:cs="Arial"/>
        </w:rPr>
        <w:t>rs</w:t>
      </w:r>
      <w:r w:rsidR="00DB1C85">
        <w:rPr>
          <w:rFonts w:cs="Arial"/>
        </w:rPr>
        <w:t xml:space="preserve"> (NWM, 2021).</w:t>
      </w:r>
    </w:p>
    <w:p w14:paraId="59E7648E" w14:textId="00F4555B" w:rsidR="00595E03" w:rsidRPr="009E555D" w:rsidRDefault="00B43FE8" w:rsidP="009E555D">
      <w:pPr>
        <w:pStyle w:val="ListParagraph"/>
        <w:numPr>
          <w:ilvl w:val="0"/>
          <w:numId w:val="5"/>
        </w:numPr>
        <w:spacing w:after="0" w:line="360" w:lineRule="auto"/>
        <w:jc w:val="both"/>
        <w:rPr>
          <w:rFonts w:cs="Arial"/>
        </w:rPr>
      </w:pPr>
      <w:r w:rsidRPr="009E555D">
        <w:rPr>
          <w:rFonts w:cs="Arial"/>
          <w:b/>
          <w:bCs/>
          <w:lang w:val="en-US"/>
        </w:rPr>
        <w:lastRenderedPageBreak/>
        <w:t>Attention to detail</w:t>
      </w:r>
      <w:r w:rsidRPr="009E555D">
        <w:rPr>
          <w:rFonts w:cs="Arial"/>
          <w:b/>
          <w:bCs/>
        </w:rPr>
        <w:t>-</w:t>
      </w:r>
      <w:r w:rsidR="00C11A9C" w:rsidRPr="009E555D">
        <w:rPr>
          <w:rFonts w:cs="Arial"/>
          <w:b/>
          <w:bCs/>
        </w:rPr>
        <w:t xml:space="preserve"> </w:t>
      </w:r>
      <w:r w:rsidR="00BD7C4D" w:rsidRPr="009E555D">
        <w:rPr>
          <w:rFonts w:cs="Arial"/>
        </w:rPr>
        <w:t>The company places</w:t>
      </w:r>
      <w:r w:rsidR="006D2603" w:rsidRPr="009E555D">
        <w:rPr>
          <w:rFonts w:cs="Arial"/>
        </w:rPr>
        <w:t xml:space="preserve"> high values on the </w:t>
      </w:r>
      <w:r w:rsidR="002443E0" w:rsidRPr="009E555D">
        <w:rPr>
          <w:rFonts w:cs="Arial"/>
        </w:rPr>
        <w:t>attention</w:t>
      </w:r>
      <w:r w:rsidR="006D2603" w:rsidRPr="009E555D">
        <w:rPr>
          <w:rFonts w:cs="Arial"/>
        </w:rPr>
        <w:t xml:space="preserve"> to detail</w:t>
      </w:r>
      <w:r w:rsidR="00CF4439" w:rsidRPr="009E555D">
        <w:rPr>
          <w:rFonts w:cs="Arial"/>
        </w:rPr>
        <w:t xml:space="preserve"> as </w:t>
      </w:r>
      <w:r w:rsidR="0082320A" w:rsidRPr="009E555D">
        <w:rPr>
          <w:rFonts w:cs="Arial"/>
        </w:rPr>
        <w:t xml:space="preserve">an </w:t>
      </w:r>
      <w:r w:rsidR="002443E0" w:rsidRPr="009E555D">
        <w:rPr>
          <w:rFonts w:cs="Arial"/>
        </w:rPr>
        <w:t>underlying value</w:t>
      </w:r>
      <w:r w:rsidR="0082320A" w:rsidRPr="009E555D">
        <w:rPr>
          <w:rFonts w:cs="Arial"/>
        </w:rPr>
        <w:t xml:space="preserve"> </w:t>
      </w:r>
      <w:r w:rsidR="00E336F1" w:rsidRPr="009E555D">
        <w:rPr>
          <w:rFonts w:cs="Arial"/>
        </w:rPr>
        <w:t xml:space="preserve">in </w:t>
      </w:r>
      <w:r w:rsidR="0037200D" w:rsidRPr="009E555D">
        <w:rPr>
          <w:rFonts w:cs="Arial"/>
        </w:rPr>
        <w:t>present</w:t>
      </w:r>
      <w:r w:rsidR="00E336F1" w:rsidRPr="009E555D">
        <w:rPr>
          <w:rFonts w:cs="Arial"/>
        </w:rPr>
        <w:t>ing</w:t>
      </w:r>
      <w:r w:rsidR="0037200D" w:rsidRPr="009E555D">
        <w:rPr>
          <w:rFonts w:cs="Arial"/>
        </w:rPr>
        <w:t xml:space="preserve"> </w:t>
      </w:r>
      <w:r w:rsidR="00DB1C85">
        <w:rPr>
          <w:rFonts w:cs="Arial"/>
        </w:rPr>
        <w:t xml:space="preserve">the </w:t>
      </w:r>
      <w:r w:rsidR="0037200D" w:rsidRPr="009E555D">
        <w:rPr>
          <w:rFonts w:cs="Arial"/>
        </w:rPr>
        <w:t xml:space="preserve">information. </w:t>
      </w:r>
      <w:r w:rsidR="004B5B72" w:rsidRPr="009E555D">
        <w:rPr>
          <w:rFonts w:cs="Arial"/>
        </w:rPr>
        <w:t>As the magazine</w:t>
      </w:r>
      <w:r w:rsidR="00254DA4" w:rsidRPr="009E555D">
        <w:rPr>
          <w:rFonts w:cs="Arial"/>
        </w:rPr>
        <w:t xml:space="preserve"> business,</w:t>
      </w:r>
      <w:r w:rsidR="004B5B72" w:rsidRPr="009E555D">
        <w:rPr>
          <w:rFonts w:cs="Arial"/>
        </w:rPr>
        <w:t xml:space="preserve"> </w:t>
      </w:r>
      <w:r w:rsidR="00680EE9" w:rsidRPr="009E555D">
        <w:rPr>
          <w:rFonts w:cs="Arial"/>
        </w:rPr>
        <w:t xml:space="preserve">information is the </w:t>
      </w:r>
      <w:r w:rsidR="00DB1C85">
        <w:rPr>
          <w:rFonts w:cs="Arial"/>
        </w:rPr>
        <w:t>company's main sources, and NWM aims to produce</w:t>
      </w:r>
      <w:r w:rsidR="00C16942" w:rsidRPr="009E555D">
        <w:rPr>
          <w:rFonts w:cs="Arial"/>
        </w:rPr>
        <w:t xml:space="preserve"> its information </w:t>
      </w:r>
      <w:r w:rsidR="0033604C" w:rsidRPr="009E555D">
        <w:rPr>
          <w:rFonts w:cs="Arial"/>
        </w:rPr>
        <w:t xml:space="preserve">with high </w:t>
      </w:r>
      <w:r w:rsidR="002443E0" w:rsidRPr="009E555D">
        <w:rPr>
          <w:rFonts w:cs="Arial"/>
        </w:rPr>
        <w:t>accuracy. These beliefs</w:t>
      </w:r>
      <w:r w:rsidR="009B66C0" w:rsidRPr="009E555D">
        <w:rPr>
          <w:rFonts w:cs="Arial"/>
        </w:rPr>
        <w:t xml:space="preserve"> are shared among the employee</w:t>
      </w:r>
      <w:r w:rsidR="005709C4" w:rsidRPr="009E555D">
        <w:rPr>
          <w:rFonts w:cs="Arial"/>
        </w:rPr>
        <w:t>s</w:t>
      </w:r>
      <w:r w:rsidR="009B66C0" w:rsidRPr="009E555D">
        <w:rPr>
          <w:rFonts w:cs="Arial"/>
        </w:rPr>
        <w:t xml:space="preserve"> </w:t>
      </w:r>
      <w:r w:rsidR="00BE05A9" w:rsidRPr="009E555D">
        <w:rPr>
          <w:rFonts w:cs="Arial"/>
        </w:rPr>
        <w:t>to</w:t>
      </w:r>
      <w:r w:rsidR="00293663" w:rsidRPr="009E555D">
        <w:rPr>
          <w:rFonts w:cs="Arial"/>
        </w:rPr>
        <w:t xml:space="preserve"> </w:t>
      </w:r>
      <w:r w:rsidR="00744AE2" w:rsidRPr="009E555D">
        <w:rPr>
          <w:rFonts w:cs="Arial"/>
        </w:rPr>
        <w:t xml:space="preserve">articulate </w:t>
      </w:r>
      <w:r w:rsidR="00BE05A9" w:rsidRPr="009E555D">
        <w:rPr>
          <w:rFonts w:cs="Arial"/>
        </w:rPr>
        <w:t xml:space="preserve">the degree to which employee </w:t>
      </w:r>
      <w:r w:rsidR="00DB1C85">
        <w:rPr>
          <w:rFonts w:cs="Arial"/>
        </w:rPr>
        <w:t>is</w:t>
      </w:r>
      <w:r w:rsidR="00BE05A9" w:rsidRPr="009E555D">
        <w:rPr>
          <w:rFonts w:cs="Arial"/>
        </w:rPr>
        <w:t xml:space="preserve"> </w:t>
      </w:r>
      <w:r w:rsidR="003D0036" w:rsidRPr="009E555D">
        <w:rPr>
          <w:rFonts w:cs="Arial"/>
        </w:rPr>
        <w:t xml:space="preserve">expected to </w:t>
      </w:r>
      <w:r w:rsidR="00FF6C96" w:rsidRPr="009E555D">
        <w:rPr>
          <w:rFonts w:cs="Arial"/>
        </w:rPr>
        <w:t>produce th</w:t>
      </w:r>
      <w:r w:rsidR="00F74543" w:rsidRPr="009E555D">
        <w:rPr>
          <w:rFonts w:cs="Arial"/>
        </w:rPr>
        <w:t>eir</w:t>
      </w:r>
      <w:r w:rsidR="00FF6C96" w:rsidRPr="009E555D">
        <w:rPr>
          <w:rFonts w:cs="Arial"/>
        </w:rPr>
        <w:t xml:space="preserve"> works (report</w:t>
      </w:r>
      <w:r w:rsidR="0076370C" w:rsidRPr="009E555D">
        <w:rPr>
          <w:rFonts w:cs="Arial"/>
        </w:rPr>
        <w:t>, analysis, articles</w:t>
      </w:r>
      <w:r w:rsidR="000A3C85" w:rsidRPr="009E555D">
        <w:rPr>
          <w:rFonts w:cs="Arial"/>
        </w:rPr>
        <w:t>)</w:t>
      </w:r>
      <w:r w:rsidR="00A97FDF" w:rsidRPr="009E555D">
        <w:rPr>
          <w:rFonts w:cs="Arial"/>
        </w:rPr>
        <w:t xml:space="preserve"> that </w:t>
      </w:r>
      <w:r w:rsidR="00081E53" w:rsidRPr="009E555D">
        <w:rPr>
          <w:rFonts w:cs="Arial"/>
        </w:rPr>
        <w:t>are</w:t>
      </w:r>
      <w:r w:rsidR="00A97FDF" w:rsidRPr="009E555D">
        <w:rPr>
          <w:rFonts w:cs="Arial"/>
        </w:rPr>
        <w:t xml:space="preserve"> a</w:t>
      </w:r>
      <w:r w:rsidR="007206C1" w:rsidRPr="009E555D">
        <w:rPr>
          <w:rFonts w:cs="Arial"/>
        </w:rPr>
        <w:t xml:space="preserve">ccurate and time relevant. </w:t>
      </w:r>
      <w:r w:rsidR="00EE6812" w:rsidRPr="009E555D">
        <w:rPr>
          <w:rFonts w:cs="Arial"/>
        </w:rPr>
        <w:t>This</w:t>
      </w:r>
      <w:r w:rsidR="00492776" w:rsidRPr="009E555D">
        <w:rPr>
          <w:rFonts w:cs="Arial"/>
        </w:rPr>
        <w:t xml:space="preserve"> expectation </w:t>
      </w:r>
      <w:r w:rsidR="00D10143" w:rsidRPr="009E555D">
        <w:rPr>
          <w:rFonts w:cs="Arial"/>
        </w:rPr>
        <w:t>has</w:t>
      </w:r>
      <w:r w:rsidR="002443E0" w:rsidRPr="009E555D">
        <w:rPr>
          <w:rFonts w:cs="Arial"/>
        </w:rPr>
        <w:t xml:space="preserve"> influences</w:t>
      </w:r>
      <w:r w:rsidR="00BE05A9" w:rsidRPr="009E555D">
        <w:rPr>
          <w:rFonts w:cs="Arial"/>
        </w:rPr>
        <w:t xml:space="preserve"> </w:t>
      </w:r>
      <w:r w:rsidR="00D21058" w:rsidRPr="009E555D">
        <w:rPr>
          <w:rFonts w:cs="Arial"/>
        </w:rPr>
        <w:t>employee</w:t>
      </w:r>
      <w:r w:rsidR="00DB1C85">
        <w:rPr>
          <w:rFonts w:cs="Arial"/>
        </w:rPr>
        <w:t>'</w:t>
      </w:r>
      <w:r w:rsidR="00D21058" w:rsidRPr="009E555D">
        <w:rPr>
          <w:rFonts w:cs="Arial"/>
        </w:rPr>
        <w:t xml:space="preserve"> behaviour and </w:t>
      </w:r>
      <w:r w:rsidR="006363A3">
        <w:rPr>
          <w:rFonts w:cs="Arial"/>
        </w:rPr>
        <w:t>performance, which exhibit through the company's consistent growth</w:t>
      </w:r>
      <w:r w:rsidR="00842F20" w:rsidRPr="009E555D">
        <w:rPr>
          <w:rFonts w:cs="Arial"/>
        </w:rPr>
        <w:t xml:space="preserve">. </w:t>
      </w:r>
    </w:p>
    <w:p w14:paraId="7B81162A" w14:textId="3B29E6C8" w:rsidR="006A07F6" w:rsidRPr="00CA1D88" w:rsidRDefault="005677B9" w:rsidP="009E555D">
      <w:pPr>
        <w:pStyle w:val="ListParagraph"/>
        <w:numPr>
          <w:ilvl w:val="0"/>
          <w:numId w:val="5"/>
        </w:numPr>
        <w:spacing w:line="360" w:lineRule="auto"/>
        <w:jc w:val="both"/>
        <w:rPr>
          <w:rFonts w:cs="Arial"/>
          <w:shd w:val="clear" w:color="auto" w:fill="FFFFFF"/>
        </w:rPr>
      </w:pPr>
      <w:r w:rsidRPr="009E555D">
        <w:rPr>
          <w:rFonts w:cs="Arial"/>
          <w:b/>
          <w:bCs/>
          <w:lang w:val="en-US"/>
        </w:rPr>
        <w:t>People orientation</w:t>
      </w:r>
      <w:r w:rsidR="003D21BA" w:rsidRPr="009E555D">
        <w:rPr>
          <w:rFonts w:cs="Arial"/>
          <w:b/>
          <w:bCs/>
        </w:rPr>
        <w:t>-</w:t>
      </w:r>
      <w:r w:rsidR="00B275ED" w:rsidRPr="009E555D">
        <w:rPr>
          <w:rFonts w:cs="Arial"/>
          <w:b/>
          <w:bCs/>
        </w:rPr>
        <w:t xml:space="preserve"> </w:t>
      </w:r>
      <w:r w:rsidR="00004C7D" w:rsidRPr="009E555D">
        <w:rPr>
          <w:rFonts w:cs="Arial"/>
        </w:rPr>
        <w:t>C</w:t>
      </w:r>
      <w:r w:rsidR="0098184D" w:rsidRPr="009E555D">
        <w:rPr>
          <w:rFonts w:cs="Arial"/>
        </w:rPr>
        <w:t>IPD</w:t>
      </w:r>
      <w:r w:rsidR="00004C7D" w:rsidRPr="009E555D">
        <w:rPr>
          <w:rFonts w:cs="Arial"/>
        </w:rPr>
        <w:t xml:space="preserve"> (2020) </w:t>
      </w:r>
      <w:r w:rsidR="002443E0" w:rsidRPr="009E555D">
        <w:rPr>
          <w:rFonts w:cs="Arial"/>
        </w:rPr>
        <w:t>recognises</w:t>
      </w:r>
      <w:r w:rsidR="00DB1C85">
        <w:rPr>
          <w:rFonts w:cs="Arial"/>
        </w:rPr>
        <w:t xml:space="preserve"> that business in the 21st century requires running</w:t>
      </w:r>
      <w:r w:rsidR="001F36A5" w:rsidRPr="009E555D">
        <w:rPr>
          <w:rFonts w:cs="Arial"/>
        </w:rPr>
        <w:t xml:space="preserve"> with people</w:t>
      </w:r>
      <w:r w:rsidR="00DB1C85">
        <w:rPr>
          <w:rFonts w:cs="Arial"/>
        </w:rPr>
        <w:t xml:space="preserve"> </w:t>
      </w:r>
      <w:r w:rsidR="001F36A5" w:rsidRPr="009E555D">
        <w:rPr>
          <w:rFonts w:cs="Arial"/>
        </w:rPr>
        <w:t>orientation.</w:t>
      </w:r>
      <w:r w:rsidR="00604C39" w:rsidRPr="009E555D">
        <w:rPr>
          <w:rFonts w:cs="Arial"/>
        </w:rPr>
        <w:t xml:space="preserve"> This involves </w:t>
      </w:r>
      <w:r w:rsidR="00500D87" w:rsidRPr="009E555D">
        <w:rPr>
          <w:rFonts w:cs="Arial"/>
        </w:rPr>
        <w:t xml:space="preserve">implementing </w:t>
      </w:r>
      <w:r w:rsidR="00FE42BF" w:rsidRPr="009E555D">
        <w:rPr>
          <w:rFonts w:cs="Arial"/>
        </w:rPr>
        <w:t>a series of values that</w:t>
      </w:r>
      <w:r w:rsidR="00C40779" w:rsidRPr="009E555D">
        <w:rPr>
          <w:rFonts w:cs="Arial"/>
        </w:rPr>
        <w:t xml:space="preserve"> is focused </w:t>
      </w:r>
      <w:r w:rsidR="00FC7343" w:rsidRPr="009E555D">
        <w:rPr>
          <w:rFonts w:cs="Arial"/>
        </w:rPr>
        <w:t>on</w:t>
      </w:r>
      <w:r w:rsidR="00C40779" w:rsidRPr="009E555D">
        <w:rPr>
          <w:rFonts w:cs="Arial"/>
        </w:rPr>
        <w:t xml:space="preserve"> its staff</w:t>
      </w:r>
      <w:r w:rsidR="00DD681A" w:rsidRPr="009E555D">
        <w:rPr>
          <w:rFonts w:cs="Arial"/>
        </w:rPr>
        <w:t>.</w:t>
      </w:r>
      <w:r w:rsidR="00550CE1" w:rsidRPr="009E555D">
        <w:rPr>
          <w:rFonts w:cs="Arial"/>
        </w:rPr>
        <w:t xml:space="preserve"> </w:t>
      </w:r>
      <w:r w:rsidR="00971CAC" w:rsidRPr="009E555D">
        <w:rPr>
          <w:rFonts w:cs="Arial"/>
        </w:rPr>
        <w:t>NWM</w:t>
      </w:r>
      <w:r w:rsidR="00DB1C85">
        <w:rPr>
          <w:rFonts w:cs="Arial"/>
        </w:rPr>
        <w:t>'</w:t>
      </w:r>
      <w:r w:rsidR="00971CAC" w:rsidRPr="009E555D">
        <w:rPr>
          <w:rFonts w:cs="Arial"/>
        </w:rPr>
        <w:t xml:space="preserve">s operation model </w:t>
      </w:r>
      <w:r w:rsidR="002443E0" w:rsidRPr="009E555D">
        <w:rPr>
          <w:rFonts w:cs="Arial"/>
        </w:rPr>
        <w:t>appeared</w:t>
      </w:r>
      <w:r w:rsidR="00407996" w:rsidRPr="009E555D">
        <w:rPr>
          <w:rFonts w:cs="Arial"/>
        </w:rPr>
        <w:t xml:space="preserve"> as </w:t>
      </w:r>
      <w:r w:rsidR="00F8598B" w:rsidRPr="009E555D">
        <w:rPr>
          <w:rFonts w:cs="Arial"/>
        </w:rPr>
        <w:t>HR</w:t>
      </w:r>
      <w:r w:rsidR="00DB1C85">
        <w:rPr>
          <w:rFonts w:cs="Arial"/>
        </w:rPr>
        <w:t>-</w:t>
      </w:r>
      <w:r w:rsidR="00DB379E" w:rsidRPr="009E555D">
        <w:rPr>
          <w:rFonts w:cs="Arial"/>
        </w:rPr>
        <w:t>focused</w:t>
      </w:r>
      <w:r w:rsidR="005D6924" w:rsidRPr="009E555D">
        <w:rPr>
          <w:rFonts w:cs="Arial"/>
        </w:rPr>
        <w:t xml:space="preserve"> to</w:t>
      </w:r>
      <w:r w:rsidR="00833362" w:rsidRPr="009E555D">
        <w:rPr>
          <w:rFonts w:cs="Arial"/>
        </w:rPr>
        <w:t xml:space="preserve"> initiate</w:t>
      </w:r>
      <w:r w:rsidR="005D6924" w:rsidRPr="009E555D">
        <w:rPr>
          <w:rFonts w:cs="Arial"/>
        </w:rPr>
        <w:t xml:space="preserve"> </w:t>
      </w:r>
      <w:r w:rsidR="00407996" w:rsidRPr="009E555D">
        <w:rPr>
          <w:rFonts w:cs="Arial"/>
        </w:rPr>
        <w:t>c</w:t>
      </w:r>
      <w:r w:rsidR="00F8598B" w:rsidRPr="009E555D">
        <w:rPr>
          <w:rFonts w:cs="Arial"/>
        </w:rPr>
        <w:t>ustomer-centric</w:t>
      </w:r>
      <w:r w:rsidR="00EF3E03" w:rsidRPr="009E555D">
        <w:rPr>
          <w:rFonts w:cs="Arial"/>
        </w:rPr>
        <w:t xml:space="preserve"> facility and services</w:t>
      </w:r>
      <w:r w:rsidR="00F8598B" w:rsidRPr="009E555D">
        <w:rPr>
          <w:rFonts w:cs="Arial"/>
        </w:rPr>
        <w:t xml:space="preserve">. </w:t>
      </w:r>
      <w:r w:rsidR="00DE48ED" w:rsidRPr="009E555D">
        <w:rPr>
          <w:rFonts w:cs="Arial"/>
        </w:rPr>
        <w:t>As the world of work growing with globalisation, technology, changing workforce and demographics, and skills shortages add to organisations' challenges.</w:t>
      </w:r>
      <w:r w:rsidR="002443E0" w:rsidRPr="009E555D">
        <w:rPr>
          <w:rFonts w:cs="Arial"/>
        </w:rPr>
        <w:t xml:space="preserve"> </w:t>
      </w:r>
      <w:r w:rsidR="00DB379E" w:rsidRPr="009E555D">
        <w:rPr>
          <w:rFonts w:cs="Arial"/>
        </w:rPr>
        <w:t xml:space="preserve">The company has been transforming </w:t>
      </w:r>
      <w:r w:rsidR="00B73803" w:rsidRPr="009E555D">
        <w:rPr>
          <w:rFonts w:cs="Arial"/>
        </w:rPr>
        <w:t xml:space="preserve">its workforces </w:t>
      </w:r>
      <w:r w:rsidR="000E28C0" w:rsidRPr="009E555D">
        <w:rPr>
          <w:rFonts w:cs="Arial"/>
        </w:rPr>
        <w:t>with soft and hard skills development programme</w:t>
      </w:r>
      <w:r w:rsidR="00F46E1E" w:rsidRPr="009E555D">
        <w:rPr>
          <w:rFonts w:cs="Arial"/>
        </w:rPr>
        <w:t xml:space="preserve"> </w:t>
      </w:r>
      <w:r w:rsidR="007277AD" w:rsidRPr="009E555D">
        <w:rPr>
          <w:rFonts w:cs="Arial"/>
        </w:rPr>
        <w:t xml:space="preserve">that </w:t>
      </w:r>
      <w:r w:rsidR="002443E0" w:rsidRPr="009E555D">
        <w:rPr>
          <w:rFonts w:cs="Arial"/>
        </w:rPr>
        <w:t>empowered</w:t>
      </w:r>
      <w:r w:rsidR="007277AD" w:rsidRPr="009E555D">
        <w:rPr>
          <w:rFonts w:cs="Arial"/>
        </w:rPr>
        <w:t xml:space="preserve"> employee </w:t>
      </w:r>
      <w:r w:rsidR="003262FD" w:rsidRPr="009E555D">
        <w:rPr>
          <w:rFonts w:cs="Arial"/>
        </w:rPr>
        <w:t>to</w:t>
      </w:r>
      <w:r w:rsidR="00B513D5" w:rsidRPr="009E555D">
        <w:rPr>
          <w:rFonts w:cs="Arial"/>
        </w:rPr>
        <w:t xml:space="preserve"> wor</w:t>
      </w:r>
      <w:r w:rsidR="00F46E1E" w:rsidRPr="009E555D">
        <w:rPr>
          <w:rFonts w:cs="Arial"/>
        </w:rPr>
        <w:t>k</w:t>
      </w:r>
      <w:r w:rsidR="00B513D5" w:rsidRPr="009E555D">
        <w:rPr>
          <w:rFonts w:cs="Arial"/>
        </w:rPr>
        <w:t xml:space="preserve"> </w:t>
      </w:r>
      <w:r w:rsidR="002443E0" w:rsidRPr="009E555D">
        <w:rPr>
          <w:rFonts w:cs="Arial"/>
        </w:rPr>
        <w:t>efficiently</w:t>
      </w:r>
      <w:r w:rsidR="00B513D5" w:rsidRPr="009E555D">
        <w:rPr>
          <w:rFonts w:cs="Arial"/>
        </w:rPr>
        <w:t xml:space="preserve"> in the 21</w:t>
      </w:r>
      <w:r w:rsidR="00B513D5" w:rsidRPr="009E555D">
        <w:rPr>
          <w:rFonts w:cs="Arial"/>
          <w:vertAlign w:val="superscript"/>
        </w:rPr>
        <w:t>st</w:t>
      </w:r>
      <w:r w:rsidR="00B513D5" w:rsidRPr="009E555D">
        <w:rPr>
          <w:rFonts w:cs="Arial"/>
        </w:rPr>
        <w:t xml:space="preserve"> century</w:t>
      </w:r>
      <w:r w:rsidR="00F76631" w:rsidRPr="009E555D">
        <w:rPr>
          <w:rFonts w:cs="Arial"/>
        </w:rPr>
        <w:t xml:space="preserve"> (Robin</w:t>
      </w:r>
      <w:r w:rsidR="00CA0C58" w:rsidRPr="009E555D">
        <w:rPr>
          <w:rFonts w:cs="Arial"/>
        </w:rPr>
        <w:t>s, 2001).</w:t>
      </w:r>
      <w:r w:rsidR="00E6150B" w:rsidRPr="009E555D">
        <w:rPr>
          <w:rFonts w:cs="Arial"/>
        </w:rPr>
        <w:t xml:space="preserve"> </w:t>
      </w:r>
    </w:p>
    <w:p w14:paraId="518764B1" w14:textId="77777777" w:rsidR="00CA1D88" w:rsidRPr="009E555D" w:rsidRDefault="00CA1D88" w:rsidP="00CA1D88">
      <w:pPr>
        <w:pStyle w:val="ListParagraph"/>
        <w:spacing w:line="360" w:lineRule="auto"/>
        <w:jc w:val="both"/>
        <w:rPr>
          <w:rFonts w:cs="Arial"/>
          <w:shd w:val="clear" w:color="auto" w:fill="FFFFFF"/>
        </w:rPr>
      </w:pPr>
    </w:p>
    <w:p w14:paraId="2DF119C7" w14:textId="705BD9EB" w:rsidR="008B0C08" w:rsidRPr="006D7469" w:rsidRDefault="00D31505" w:rsidP="006D7469">
      <w:pPr>
        <w:pStyle w:val="Heading1"/>
      </w:pPr>
      <w:bookmarkStart w:id="17" w:name="_Toc68473016"/>
      <w:r w:rsidRPr="006D7469">
        <w:t>Recommendation</w:t>
      </w:r>
      <w:bookmarkEnd w:id="17"/>
      <w:r w:rsidRPr="006D7469">
        <w:t xml:space="preserve"> </w:t>
      </w:r>
    </w:p>
    <w:p w14:paraId="394C6D17" w14:textId="24D67575" w:rsidR="00AD36FF" w:rsidRPr="009E555D" w:rsidRDefault="00195942" w:rsidP="009E555D">
      <w:pPr>
        <w:spacing w:after="0" w:line="360" w:lineRule="auto"/>
        <w:jc w:val="both"/>
        <w:rPr>
          <w:rFonts w:cs="Arial"/>
        </w:rPr>
      </w:pPr>
      <w:r w:rsidRPr="009E555D">
        <w:rPr>
          <w:rFonts w:cs="Arial"/>
        </w:rPr>
        <w:t>With Covid, the company is faced with different forms of changes, and these changes are interrelated</w:t>
      </w:r>
      <w:r w:rsidR="004E1B3D">
        <w:rPr>
          <w:rFonts w:cs="Arial"/>
        </w:rPr>
        <w:t>.</w:t>
      </w:r>
      <w:r w:rsidR="006363A3">
        <w:rPr>
          <w:rFonts w:cs="Arial"/>
        </w:rPr>
        <w:t xml:space="preserve"> </w:t>
      </w:r>
      <w:r w:rsidRPr="009E555D">
        <w:rPr>
          <w:rFonts w:cs="Arial"/>
        </w:rPr>
        <w:t xml:space="preserve">If the interaction of different kinds of </w:t>
      </w:r>
      <w:r w:rsidR="00DB1C85">
        <w:rPr>
          <w:rFonts w:cs="Arial"/>
        </w:rPr>
        <w:t>c</w:t>
      </w:r>
      <w:r w:rsidRPr="009E555D">
        <w:rPr>
          <w:rFonts w:cs="Arial"/>
        </w:rPr>
        <w:t xml:space="preserve">hange is to be successfully executed, </w:t>
      </w:r>
      <w:r w:rsidR="00B92E94" w:rsidRPr="009E555D">
        <w:rPr>
          <w:rFonts w:cs="Arial"/>
        </w:rPr>
        <w:t>the report suggests</w:t>
      </w:r>
      <w:r w:rsidRPr="009E555D">
        <w:rPr>
          <w:rFonts w:cs="Arial"/>
        </w:rPr>
        <w:t xml:space="preserve"> the following recommendation</w:t>
      </w:r>
      <w:r w:rsidR="00B92E94" w:rsidRPr="009E555D">
        <w:rPr>
          <w:rFonts w:cs="Arial"/>
        </w:rPr>
        <w:t>:</w:t>
      </w:r>
    </w:p>
    <w:p w14:paraId="3A13AFE8" w14:textId="7B4D22A2" w:rsidR="00F95EA9" w:rsidRPr="009E555D" w:rsidRDefault="005D70C5" w:rsidP="009E555D">
      <w:pPr>
        <w:spacing w:line="360" w:lineRule="auto"/>
        <w:jc w:val="both"/>
        <w:rPr>
          <w:rFonts w:cs="Arial"/>
        </w:rPr>
      </w:pPr>
      <w:r w:rsidRPr="009E555D">
        <w:rPr>
          <w:rFonts w:cs="Arial"/>
          <w:b/>
          <w:bCs/>
        </w:rPr>
        <w:t>Strengthens</w:t>
      </w:r>
      <w:r w:rsidR="00DF7932" w:rsidRPr="009E555D">
        <w:rPr>
          <w:rFonts w:cs="Arial"/>
          <w:b/>
          <w:bCs/>
        </w:rPr>
        <w:t xml:space="preserve"> </w:t>
      </w:r>
      <w:r w:rsidR="0092746B" w:rsidRPr="009E555D">
        <w:rPr>
          <w:rFonts w:cs="Arial"/>
          <w:b/>
          <w:bCs/>
        </w:rPr>
        <w:t>the</w:t>
      </w:r>
      <w:r w:rsidR="00430022" w:rsidRPr="009E555D">
        <w:rPr>
          <w:rFonts w:cs="Arial"/>
          <w:b/>
          <w:bCs/>
        </w:rPr>
        <w:t xml:space="preserve"> new </w:t>
      </w:r>
      <w:r w:rsidR="0092746B" w:rsidRPr="009E555D">
        <w:rPr>
          <w:rFonts w:cs="Arial"/>
          <w:b/>
          <w:bCs/>
        </w:rPr>
        <w:t xml:space="preserve">digitalised </w:t>
      </w:r>
      <w:r w:rsidR="00430022" w:rsidRPr="009E555D">
        <w:rPr>
          <w:rFonts w:cs="Arial"/>
          <w:b/>
          <w:bCs/>
        </w:rPr>
        <w:t>way of working</w:t>
      </w:r>
      <w:r w:rsidR="0092746B" w:rsidRPr="009E555D">
        <w:rPr>
          <w:rFonts w:cs="Arial"/>
          <w:b/>
          <w:bCs/>
        </w:rPr>
        <w:t xml:space="preserve"> </w:t>
      </w:r>
      <w:r w:rsidR="00FE0F50" w:rsidRPr="009E555D">
        <w:rPr>
          <w:rFonts w:cs="Arial"/>
        </w:rPr>
        <w:t>–</w:t>
      </w:r>
      <w:r w:rsidR="00676341" w:rsidRPr="009E555D">
        <w:rPr>
          <w:rFonts w:cs="Arial"/>
        </w:rPr>
        <w:t xml:space="preserve"> </w:t>
      </w:r>
      <w:r w:rsidR="009F6435" w:rsidRPr="009E555D">
        <w:rPr>
          <w:rFonts w:cs="Arial"/>
        </w:rPr>
        <w:t xml:space="preserve">As </w:t>
      </w:r>
      <w:r w:rsidR="00DB1C85">
        <w:rPr>
          <w:rFonts w:cs="Arial"/>
        </w:rPr>
        <w:t>a</w:t>
      </w:r>
      <w:r w:rsidR="009F6435" w:rsidRPr="009E555D">
        <w:rPr>
          <w:rFonts w:cs="Arial"/>
        </w:rPr>
        <w:t xml:space="preserve"> </w:t>
      </w:r>
      <w:r w:rsidR="00E10A54" w:rsidRPr="009E555D">
        <w:rPr>
          <w:rFonts w:cs="Arial"/>
        </w:rPr>
        <w:t>website-oriented</w:t>
      </w:r>
      <w:r w:rsidR="002961E5" w:rsidRPr="009E555D">
        <w:rPr>
          <w:rFonts w:cs="Arial"/>
        </w:rPr>
        <w:t xml:space="preserve"> business</w:t>
      </w:r>
      <w:r w:rsidR="00DB1C85">
        <w:rPr>
          <w:rFonts w:cs="Arial"/>
        </w:rPr>
        <w:t>, virtual working, interaction, and collaboration are norms</w:t>
      </w:r>
      <w:r w:rsidR="00E10A54" w:rsidRPr="009E555D">
        <w:rPr>
          <w:rFonts w:cs="Arial"/>
        </w:rPr>
        <w:t xml:space="preserve"> for the company. </w:t>
      </w:r>
      <w:r w:rsidR="00A6690A" w:rsidRPr="009E555D">
        <w:rPr>
          <w:rFonts w:cs="Arial"/>
        </w:rPr>
        <w:t xml:space="preserve">However, </w:t>
      </w:r>
      <w:r w:rsidR="000833EB" w:rsidRPr="009E555D">
        <w:rPr>
          <w:rFonts w:cs="Arial"/>
        </w:rPr>
        <w:t xml:space="preserve">for </w:t>
      </w:r>
      <w:r w:rsidR="00A6690A" w:rsidRPr="009E555D">
        <w:rPr>
          <w:rFonts w:cs="Arial"/>
        </w:rPr>
        <w:t xml:space="preserve">the </w:t>
      </w:r>
      <w:r w:rsidR="00F929F0" w:rsidRPr="009E555D">
        <w:rPr>
          <w:rFonts w:cs="Arial"/>
        </w:rPr>
        <w:t xml:space="preserve">new </w:t>
      </w:r>
      <w:r w:rsidR="00691C64" w:rsidRPr="009E555D">
        <w:rPr>
          <w:rFonts w:cs="Arial"/>
        </w:rPr>
        <w:t>home</w:t>
      </w:r>
      <w:r w:rsidR="00F929F0" w:rsidRPr="009E555D">
        <w:rPr>
          <w:rFonts w:cs="Arial"/>
        </w:rPr>
        <w:t xml:space="preserve">working </w:t>
      </w:r>
      <w:r w:rsidR="000833EB" w:rsidRPr="009E555D">
        <w:rPr>
          <w:rFonts w:cs="Arial"/>
        </w:rPr>
        <w:t xml:space="preserve">initiative </w:t>
      </w:r>
      <w:r w:rsidR="00770667" w:rsidRPr="009E555D">
        <w:rPr>
          <w:rFonts w:cs="Arial"/>
        </w:rPr>
        <w:t xml:space="preserve">and </w:t>
      </w:r>
      <w:r w:rsidR="00C92D5B" w:rsidRPr="009E555D">
        <w:rPr>
          <w:rFonts w:cs="Arial"/>
        </w:rPr>
        <w:t xml:space="preserve">interactive </w:t>
      </w:r>
      <w:r w:rsidR="00770667" w:rsidRPr="009E555D">
        <w:rPr>
          <w:rFonts w:cs="Arial"/>
        </w:rPr>
        <w:t xml:space="preserve">online learning </w:t>
      </w:r>
      <w:r w:rsidR="00C92D5B" w:rsidRPr="009E555D">
        <w:rPr>
          <w:rFonts w:cs="Arial"/>
        </w:rPr>
        <w:t xml:space="preserve">facilities </w:t>
      </w:r>
      <w:r w:rsidR="00CB738E" w:rsidRPr="009E555D">
        <w:rPr>
          <w:rFonts w:cs="Arial"/>
        </w:rPr>
        <w:t xml:space="preserve">for </w:t>
      </w:r>
      <w:r w:rsidR="00DB1C85">
        <w:rPr>
          <w:rFonts w:cs="Arial"/>
        </w:rPr>
        <w:t xml:space="preserve">the </w:t>
      </w:r>
      <w:r w:rsidR="00CB738E" w:rsidRPr="009E555D">
        <w:rPr>
          <w:rFonts w:cs="Arial"/>
        </w:rPr>
        <w:t>customer</w:t>
      </w:r>
      <w:r w:rsidR="00DB1C85">
        <w:rPr>
          <w:rFonts w:cs="Arial"/>
        </w:rPr>
        <w:t>s,</w:t>
      </w:r>
      <w:r w:rsidR="00CB738E" w:rsidRPr="009E555D">
        <w:rPr>
          <w:rFonts w:cs="Arial"/>
        </w:rPr>
        <w:t xml:space="preserve"> </w:t>
      </w:r>
      <w:r w:rsidR="007A6202" w:rsidRPr="009E555D">
        <w:rPr>
          <w:rFonts w:cs="Arial"/>
        </w:rPr>
        <w:t xml:space="preserve">a </w:t>
      </w:r>
      <w:r w:rsidR="0079788E" w:rsidRPr="009E555D">
        <w:rPr>
          <w:rFonts w:cs="Arial"/>
        </w:rPr>
        <w:t>better way</w:t>
      </w:r>
      <w:r w:rsidR="007A6202" w:rsidRPr="009E555D">
        <w:rPr>
          <w:rFonts w:cs="Arial"/>
        </w:rPr>
        <w:t xml:space="preserve"> to manage the digital platform need</w:t>
      </w:r>
      <w:r w:rsidR="00DB1C85">
        <w:rPr>
          <w:rFonts w:cs="Arial"/>
        </w:rPr>
        <w:t>s</w:t>
      </w:r>
      <w:r w:rsidR="007A6202" w:rsidRPr="009E555D">
        <w:rPr>
          <w:rFonts w:cs="Arial"/>
        </w:rPr>
        <w:t xml:space="preserve"> to be encouraged. </w:t>
      </w:r>
      <w:r w:rsidR="00F95EA9" w:rsidRPr="009E555D">
        <w:rPr>
          <w:rFonts w:cs="Arial"/>
        </w:rPr>
        <w:t>Th</w:t>
      </w:r>
      <w:r w:rsidR="00430022" w:rsidRPr="009E555D">
        <w:rPr>
          <w:rFonts w:cs="Arial"/>
        </w:rPr>
        <w:t>is</w:t>
      </w:r>
      <w:r w:rsidR="00F95EA9" w:rsidRPr="009E555D">
        <w:rPr>
          <w:rFonts w:cs="Arial"/>
        </w:rPr>
        <w:t xml:space="preserve"> may involve the </w:t>
      </w:r>
      <w:r w:rsidR="0079788E" w:rsidRPr="009E555D">
        <w:rPr>
          <w:rFonts w:cs="Arial"/>
        </w:rPr>
        <w:t>following:</w:t>
      </w:r>
    </w:p>
    <w:p w14:paraId="37B1DF58" w14:textId="64E53446" w:rsidR="00706B15" w:rsidRPr="009E555D" w:rsidRDefault="00FF2A17" w:rsidP="009E555D">
      <w:pPr>
        <w:pStyle w:val="ListParagraph"/>
        <w:numPr>
          <w:ilvl w:val="0"/>
          <w:numId w:val="21"/>
        </w:numPr>
        <w:spacing w:line="360" w:lineRule="auto"/>
        <w:jc w:val="both"/>
        <w:rPr>
          <w:rFonts w:cs="Arial"/>
        </w:rPr>
      </w:pPr>
      <w:r w:rsidRPr="009E555D">
        <w:rPr>
          <w:rFonts w:cs="Arial"/>
        </w:rPr>
        <w:t>Arrange for a</w:t>
      </w:r>
      <w:r w:rsidR="00676341" w:rsidRPr="009E555D">
        <w:rPr>
          <w:rFonts w:cs="Arial"/>
        </w:rPr>
        <w:t xml:space="preserve"> combination of technologies</w:t>
      </w:r>
      <w:r w:rsidR="00D73CD8">
        <w:rPr>
          <w:rFonts w:cs="Arial"/>
        </w:rPr>
        <w:t xml:space="preserve"> and </w:t>
      </w:r>
      <w:r w:rsidR="00A929EC" w:rsidRPr="009E555D">
        <w:rPr>
          <w:rFonts w:cs="Arial"/>
        </w:rPr>
        <w:t xml:space="preserve">software </w:t>
      </w:r>
      <w:r w:rsidR="00676341" w:rsidRPr="009E555D">
        <w:rPr>
          <w:rFonts w:cs="Arial"/>
        </w:rPr>
        <w:t>to support remote work</w:t>
      </w:r>
    </w:p>
    <w:p w14:paraId="4E862FA6" w14:textId="1AEE878A" w:rsidR="000C69A5" w:rsidRPr="009E555D" w:rsidRDefault="00017F6F" w:rsidP="009E555D">
      <w:pPr>
        <w:pStyle w:val="ListParagraph"/>
        <w:numPr>
          <w:ilvl w:val="0"/>
          <w:numId w:val="21"/>
        </w:numPr>
        <w:spacing w:line="360" w:lineRule="auto"/>
        <w:jc w:val="both"/>
        <w:rPr>
          <w:rFonts w:cs="Arial"/>
        </w:rPr>
      </w:pPr>
      <w:r w:rsidRPr="009E555D">
        <w:rPr>
          <w:rFonts w:cs="Arial"/>
        </w:rPr>
        <w:t>A</w:t>
      </w:r>
      <w:r w:rsidR="00676341" w:rsidRPr="009E555D">
        <w:rPr>
          <w:rFonts w:cs="Arial"/>
        </w:rPr>
        <w:t>ccess control</w:t>
      </w:r>
      <w:r w:rsidR="00B31E83">
        <w:rPr>
          <w:rFonts w:cs="Arial"/>
        </w:rPr>
        <w:t xml:space="preserve"> facilities </w:t>
      </w:r>
      <w:r w:rsidR="00676341" w:rsidRPr="009E555D">
        <w:rPr>
          <w:rFonts w:cs="Arial"/>
        </w:rPr>
        <w:t>and data security must be made available</w:t>
      </w:r>
      <w:r w:rsidRPr="009E555D">
        <w:rPr>
          <w:rFonts w:cs="Arial"/>
        </w:rPr>
        <w:t xml:space="preserve"> to both employee and customer</w:t>
      </w:r>
      <w:r w:rsidR="00065BB8" w:rsidRPr="009E555D">
        <w:rPr>
          <w:rFonts w:cs="Arial"/>
        </w:rPr>
        <w:t xml:space="preserve">. </w:t>
      </w:r>
    </w:p>
    <w:p w14:paraId="690F9CAA" w14:textId="4195CA9E" w:rsidR="002306C8" w:rsidRPr="009E555D" w:rsidRDefault="000C69A5" w:rsidP="009E555D">
      <w:pPr>
        <w:pStyle w:val="ListParagraph"/>
        <w:numPr>
          <w:ilvl w:val="0"/>
          <w:numId w:val="21"/>
        </w:numPr>
        <w:spacing w:line="360" w:lineRule="auto"/>
        <w:jc w:val="both"/>
        <w:rPr>
          <w:rFonts w:cs="Arial"/>
        </w:rPr>
      </w:pPr>
      <w:r w:rsidRPr="009E555D">
        <w:rPr>
          <w:rFonts w:cs="Arial"/>
        </w:rPr>
        <w:t xml:space="preserve">GDPR </w:t>
      </w:r>
      <w:r w:rsidR="00DB1C85">
        <w:rPr>
          <w:rFonts w:cs="Arial"/>
        </w:rPr>
        <w:t>P</w:t>
      </w:r>
      <w:r w:rsidR="00676341" w:rsidRPr="009E555D">
        <w:rPr>
          <w:rFonts w:cs="Arial"/>
        </w:rPr>
        <w:t>olicies</w:t>
      </w:r>
      <w:r w:rsidRPr="009E555D">
        <w:rPr>
          <w:rFonts w:cs="Arial"/>
        </w:rPr>
        <w:t xml:space="preserve"> and </w:t>
      </w:r>
      <w:r w:rsidR="00676341" w:rsidRPr="009E555D">
        <w:rPr>
          <w:rFonts w:cs="Arial"/>
        </w:rPr>
        <w:t>procedures</w:t>
      </w:r>
      <w:r w:rsidR="002306C8" w:rsidRPr="009E555D">
        <w:rPr>
          <w:rFonts w:cs="Arial"/>
        </w:rPr>
        <w:t xml:space="preserve"> need to be in </w:t>
      </w:r>
      <w:r w:rsidR="006940A2" w:rsidRPr="009E555D">
        <w:rPr>
          <w:rFonts w:cs="Arial"/>
        </w:rPr>
        <w:t>place</w:t>
      </w:r>
      <w:r w:rsidR="005E1B3D" w:rsidRPr="009E555D">
        <w:rPr>
          <w:rFonts w:cs="Arial"/>
        </w:rPr>
        <w:t>.</w:t>
      </w:r>
      <w:r w:rsidR="002306C8" w:rsidRPr="009E555D">
        <w:rPr>
          <w:rFonts w:cs="Arial"/>
        </w:rPr>
        <w:t xml:space="preserve"> </w:t>
      </w:r>
    </w:p>
    <w:p w14:paraId="3DF652EC" w14:textId="59F87A0A" w:rsidR="006A2788" w:rsidRPr="009E555D" w:rsidRDefault="002306C8" w:rsidP="009E555D">
      <w:pPr>
        <w:pStyle w:val="ListParagraph"/>
        <w:numPr>
          <w:ilvl w:val="0"/>
          <w:numId w:val="21"/>
        </w:numPr>
        <w:spacing w:line="360" w:lineRule="auto"/>
        <w:jc w:val="both"/>
        <w:rPr>
          <w:rFonts w:cs="Arial"/>
        </w:rPr>
      </w:pPr>
      <w:r w:rsidRPr="009E555D">
        <w:rPr>
          <w:rFonts w:cs="Arial"/>
        </w:rPr>
        <w:t xml:space="preserve">Access to training </w:t>
      </w:r>
      <w:r w:rsidR="0023347C" w:rsidRPr="009E555D">
        <w:rPr>
          <w:rFonts w:cs="Arial"/>
        </w:rPr>
        <w:t xml:space="preserve">to promote and enhance </w:t>
      </w:r>
      <w:r w:rsidR="005E1B3D" w:rsidRPr="009E555D">
        <w:rPr>
          <w:rFonts w:cs="Arial"/>
        </w:rPr>
        <w:t>digital learning</w:t>
      </w:r>
      <w:r w:rsidR="006940A2" w:rsidRPr="009E555D">
        <w:rPr>
          <w:rFonts w:cs="Arial"/>
        </w:rPr>
        <w:t xml:space="preserve"> (Seagal, 2020).</w:t>
      </w:r>
    </w:p>
    <w:p w14:paraId="36C18322" w14:textId="420DDCA0" w:rsidR="00106171" w:rsidRDefault="00146091" w:rsidP="009E555D">
      <w:pPr>
        <w:spacing w:line="360" w:lineRule="auto"/>
        <w:jc w:val="both"/>
        <w:rPr>
          <w:rFonts w:cs="Arial"/>
        </w:rPr>
      </w:pPr>
      <w:r w:rsidRPr="009E555D">
        <w:rPr>
          <w:rFonts w:cs="Arial"/>
          <w:b/>
          <w:bCs/>
        </w:rPr>
        <w:t>Support Stakeholder-</w:t>
      </w:r>
      <w:r w:rsidRPr="009E555D">
        <w:rPr>
          <w:rFonts w:cs="Arial"/>
        </w:rPr>
        <w:t xml:space="preserve"> The CM plan must consider the people</w:t>
      </w:r>
      <w:r w:rsidR="00DB1C85">
        <w:rPr>
          <w:rFonts w:cs="Arial"/>
        </w:rPr>
        <w:t>, directly and indirectly, involved</w:t>
      </w:r>
      <w:r w:rsidRPr="009E555D">
        <w:rPr>
          <w:rFonts w:cs="Arial"/>
        </w:rPr>
        <w:t xml:space="preserve"> </w:t>
      </w:r>
      <w:r w:rsidR="00DB1C85">
        <w:rPr>
          <w:rFonts w:cs="Arial"/>
        </w:rPr>
        <w:t xml:space="preserve">in </w:t>
      </w:r>
      <w:r w:rsidRPr="009E555D">
        <w:rPr>
          <w:rFonts w:cs="Arial"/>
        </w:rPr>
        <w:t>NWM</w:t>
      </w:r>
      <w:r w:rsidR="00DB1C85">
        <w:rPr>
          <w:rFonts w:cs="Arial"/>
        </w:rPr>
        <w:t>'</w:t>
      </w:r>
      <w:r w:rsidRPr="009E555D">
        <w:rPr>
          <w:rFonts w:cs="Arial"/>
        </w:rPr>
        <w:t>s specifically people who are vulnerable and influences most by the upcoming changes. In the past, individual</w:t>
      </w:r>
      <w:r w:rsidR="002770F5">
        <w:rPr>
          <w:rFonts w:cs="Arial"/>
        </w:rPr>
        <w:t>s with financial interest were given exclusive prioritisation; however, in today's world, business reputation relies</w:t>
      </w:r>
      <w:r w:rsidRPr="009E555D">
        <w:rPr>
          <w:rFonts w:cs="Arial"/>
        </w:rPr>
        <w:t xml:space="preserve"> on busine</w:t>
      </w:r>
      <w:r w:rsidR="00DB1C85">
        <w:rPr>
          <w:rFonts w:cs="Arial"/>
        </w:rPr>
        <w:t>s</w:t>
      </w:r>
      <w:r w:rsidRPr="009E555D">
        <w:rPr>
          <w:rFonts w:cs="Arial"/>
        </w:rPr>
        <w:t>s ethical and sustainable behaviour that includes prioritis</w:t>
      </w:r>
      <w:r w:rsidR="00DB1C85">
        <w:rPr>
          <w:rFonts w:cs="Arial"/>
        </w:rPr>
        <w:t>ing</w:t>
      </w:r>
      <w:r w:rsidRPr="009E555D">
        <w:rPr>
          <w:rFonts w:cs="Arial"/>
        </w:rPr>
        <w:t xml:space="preserve"> each stakeholder group (CIMA, 2014)</w:t>
      </w:r>
      <w:r w:rsidR="00DB1C85">
        <w:rPr>
          <w:rFonts w:cs="Arial"/>
        </w:rPr>
        <w:t>.</w:t>
      </w:r>
      <w:r w:rsidRPr="009E555D">
        <w:rPr>
          <w:rFonts w:cs="Arial"/>
        </w:rPr>
        <w:t xml:space="preserve"> Therefore, for </w:t>
      </w:r>
      <w:r w:rsidRPr="009E555D">
        <w:rPr>
          <w:rFonts w:cs="Arial"/>
        </w:rPr>
        <w:lastRenderedPageBreak/>
        <w:t xml:space="preserve">developing </w:t>
      </w:r>
      <w:r w:rsidR="00DB1C85">
        <w:rPr>
          <w:rFonts w:cs="Arial"/>
        </w:rPr>
        <w:t xml:space="preserve">a </w:t>
      </w:r>
      <w:r w:rsidRPr="009E555D">
        <w:rPr>
          <w:rFonts w:cs="Arial"/>
        </w:rPr>
        <w:t>successful CM plan</w:t>
      </w:r>
      <w:r w:rsidR="00DB1C85">
        <w:rPr>
          <w:rFonts w:cs="Arial"/>
        </w:rPr>
        <w:t>,</w:t>
      </w:r>
      <w:r w:rsidRPr="009E555D">
        <w:rPr>
          <w:rFonts w:cs="Arial"/>
        </w:rPr>
        <w:t xml:space="preserve"> </w:t>
      </w:r>
      <w:r w:rsidR="00DB1C85">
        <w:rPr>
          <w:rFonts w:cs="Arial"/>
        </w:rPr>
        <w:t>all stakeholders' interest</w:t>
      </w:r>
      <w:r w:rsidRPr="009E555D">
        <w:rPr>
          <w:rFonts w:cs="Arial"/>
        </w:rPr>
        <w:t xml:space="preserve"> should be considered through the Stakeholder Analysis (SA)</w:t>
      </w:r>
      <w:r w:rsidR="00DB1C85">
        <w:rPr>
          <w:rFonts w:cs="Arial"/>
        </w:rPr>
        <w:t xml:space="preserve"> </w:t>
      </w:r>
      <w:r w:rsidR="00DB1C85" w:rsidRPr="009E555D">
        <w:rPr>
          <w:rFonts w:cs="Arial"/>
        </w:rPr>
        <w:t>(Krishna, Jainabe and Dangayach, 2011).</w:t>
      </w:r>
    </w:p>
    <w:p w14:paraId="7773126E" w14:textId="60DBC2D5" w:rsidR="00DB1C85" w:rsidRPr="009E555D" w:rsidRDefault="00DB1C85" w:rsidP="00DB1C85">
      <w:pPr>
        <w:spacing w:line="360" w:lineRule="auto"/>
        <w:rPr>
          <w:rFonts w:cs="Arial"/>
        </w:rPr>
      </w:pPr>
      <w:r>
        <w:rPr>
          <w:rFonts w:cs="Arial"/>
        </w:rPr>
        <w:t xml:space="preserve">The below table highlight the stakeholder influences: </w:t>
      </w:r>
    </w:p>
    <w:p w14:paraId="78127D05" w14:textId="2E67B2F1" w:rsidR="00313EE0" w:rsidRPr="009E555D" w:rsidRDefault="00313EE0" w:rsidP="009E555D">
      <w:pPr>
        <w:spacing w:line="360" w:lineRule="auto"/>
        <w:jc w:val="both"/>
        <w:rPr>
          <w:rFonts w:cs="Arial"/>
        </w:rPr>
      </w:pPr>
      <w:r w:rsidRPr="009E555D">
        <w:rPr>
          <w:rFonts w:cs="Arial"/>
          <w:noProof/>
        </w:rPr>
        <w:drawing>
          <wp:inline distT="0" distB="0" distL="0" distR="0" wp14:anchorId="76E372E0" wp14:editId="13E449FE">
            <wp:extent cx="5731510" cy="4502150"/>
            <wp:effectExtent l="19050" t="19050" r="2159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4502150"/>
                    </a:xfrm>
                    <a:prstGeom prst="rect">
                      <a:avLst/>
                    </a:prstGeom>
                    <a:noFill/>
                    <a:ln>
                      <a:solidFill>
                        <a:schemeClr val="bg2">
                          <a:lumMod val="90000"/>
                        </a:schemeClr>
                      </a:solidFill>
                    </a:ln>
                  </pic:spPr>
                </pic:pic>
              </a:graphicData>
            </a:graphic>
          </wp:inline>
        </w:drawing>
      </w:r>
    </w:p>
    <w:p w14:paraId="0A071BB2" w14:textId="77777777" w:rsidR="0026515D" w:rsidRDefault="0026515D" w:rsidP="009E555D">
      <w:pPr>
        <w:spacing w:line="360" w:lineRule="auto"/>
        <w:jc w:val="both"/>
        <w:rPr>
          <w:rFonts w:cs="Arial"/>
          <w:b/>
          <w:bCs/>
        </w:rPr>
      </w:pPr>
    </w:p>
    <w:p w14:paraId="20CDBF2D" w14:textId="4C0F8250" w:rsidR="003B4253" w:rsidRPr="009E555D" w:rsidRDefault="003B4253" w:rsidP="009E555D">
      <w:pPr>
        <w:spacing w:line="360" w:lineRule="auto"/>
        <w:jc w:val="both"/>
        <w:rPr>
          <w:rFonts w:cs="Arial"/>
          <w:lang w:val="en-US"/>
        </w:rPr>
      </w:pPr>
      <w:r w:rsidRPr="009E555D">
        <w:rPr>
          <w:rFonts w:cs="Arial"/>
          <w:b/>
          <w:bCs/>
        </w:rPr>
        <w:t>Integrate Project Management (PM) in the CM-</w:t>
      </w:r>
      <w:r w:rsidRPr="009E555D">
        <w:rPr>
          <w:rFonts w:cs="Arial"/>
        </w:rPr>
        <w:t xml:space="preserve"> Every</w:t>
      </w:r>
      <w:r w:rsidRPr="009E555D">
        <w:rPr>
          <w:rFonts w:cs="Arial"/>
          <w:color w:val="575757"/>
          <w:shd w:val="clear" w:color="auto" w:fill="FFFFFF"/>
        </w:rPr>
        <w:t xml:space="preserve"> CM have a defined goal, and PM is defined as </w:t>
      </w:r>
      <w:r w:rsidRPr="009E555D">
        <w:rPr>
          <w:rFonts w:cs="Arial"/>
          <w:lang w:val="en-US"/>
        </w:rPr>
        <w:t xml:space="preserve">the vehicles for delivering changes. PM is a great </w:t>
      </w:r>
      <w:r w:rsidRPr="009E555D">
        <w:rPr>
          <w:rFonts w:cs="Arial"/>
          <w:color w:val="575757"/>
          <w:shd w:val="clear" w:color="auto" w:fill="FFFFFF"/>
        </w:rPr>
        <w:t>management tool to identify the right tasks that are necessary for the change process.</w:t>
      </w:r>
      <w:r w:rsidRPr="009E555D">
        <w:rPr>
          <w:rFonts w:cs="Arial"/>
          <w:lang w:val="en-US"/>
        </w:rPr>
        <w:t xml:space="preserve"> According to Roberts (2012), every project starts with defining its deliverable that includes the following </w:t>
      </w:r>
    </w:p>
    <w:p w14:paraId="102BF246" w14:textId="77777777" w:rsidR="003B4253" w:rsidRPr="009E555D" w:rsidRDefault="003B4253" w:rsidP="009E555D">
      <w:pPr>
        <w:pStyle w:val="ListParagraph"/>
        <w:numPr>
          <w:ilvl w:val="0"/>
          <w:numId w:val="23"/>
        </w:numPr>
        <w:spacing w:line="360" w:lineRule="auto"/>
        <w:jc w:val="both"/>
        <w:rPr>
          <w:rFonts w:cs="Arial"/>
          <w:lang w:val="en-US"/>
        </w:rPr>
      </w:pPr>
      <w:r w:rsidRPr="009E555D">
        <w:rPr>
          <w:rFonts w:cs="Arial"/>
          <w:lang w:val="en-US"/>
        </w:rPr>
        <w:t>Setting the start and end date</w:t>
      </w:r>
    </w:p>
    <w:p w14:paraId="00FA2181" w14:textId="77777777" w:rsidR="003B4253" w:rsidRPr="009E555D" w:rsidRDefault="003B4253" w:rsidP="009E555D">
      <w:pPr>
        <w:pStyle w:val="ListParagraph"/>
        <w:numPr>
          <w:ilvl w:val="0"/>
          <w:numId w:val="23"/>
        </w:numPr>
        <w:spacing w:line="360" w:lineRule="auto"/>
        <w:jc w:val="both"/>
        <w:rPr>
          <w:rFonts w:cs="Arial"/>
          <w:lang w:val="en-US"/>
        </w:rPr>
      </w:pPr>
      <w:r w:rsidRPr="009E555D">
        <w:rPr>
          <w:rFonts w:cs="Arial"/>
          <w:lang w:val="en-US"/>
        </w:rPr>
        <w:t>A defined budget.</w:t>
      </w:r>
    </w:p>
    <w:p w14:paraId="16E3FC93" w14:textId="77777777" w:rsidR="003B4253" w:rsidRPr="009E555D" w:rsidRDefault="003B4253" w:rsidP="009E555D">
      <w:pPr>
        <w:pStyle w:val="ListParagraph"/>
        <w:numPr>
          <w:ilvl w:val="0"/>
          <w:numId w:val="23"/>
        </w:numPr>
        <w:spacing w:line="360" w:lineRule="auto"/>
        <w:jc w:val="both"/>
        <w:rPr>
          <w:rFonts w:cs="Arial"/>
          <w:lang w:val="en-US"/>
        </w:rPr>
      </w:pPr>
      <w:r w:rsidRPr="009E555D">
        <w:rPr>
          <w:rFonts w:cs="Arial"/>
          <w:lang w:val="en-US"/>
        </w:rPr>
        <w:t xml:space="preserve">Defined resources include human resources, materials, IT equipment etc. </w:t>
      </w:r>
    </w:p>
    <w:p w14:paraId="4F87EDD8" w14:textId="69CE50AD" w:rsidR="00D83B84" w:rsidRPr="006D7469" w:rsidRDefault="003B4253" w:rsidP="009E555D">
      <w:pPr>
        <w:spacing w:line="360" w:lineRule="auto"/>
        <w:jc w:val="both"/>
        <w:rPr>
          <w:rFonts w:cs="Arial"/>
          <w:shd w:val="clear" w:color="auto" w:fill="FFFFFF"/>
        </w:rPr>
      </w:pPr>
      <w:r w:rsidRPr="006D7469">
        <w:rPr>
          <w:rFonts w:cs="Arial"/>
          <w:shd w:val="clear" w:color="auto" w:fill="FFFFFF"/>
        </w:rPr>
        <w:t>With PM, the big vision of the NWM</w:t>
      </w:r>
      <w:r w:rsidR="00DB1C85">
        <w:rPr>
          <w:rFonts w:cs="Arial"/>
          <w:shd w:val="clear" w:color="auto" w:fill="FFFFFF"/>
        </w:rPr>
        <w:t>'</w:t>
      </w:r>
      <w:r w:rsidRPr="006D7469">
        <w:rPr>
          <w:rFonts w:cs="Arial"/>
          <w:shd w:val="clear" w:color="auto" w:fill="FFFFFF"/>
        </w:rPr>
        <w:t xml:space="preserve">s change achievement can be braked into smaller tasks. Each of these tasks would have its own set of objectives with a defined end date. Therefore, the CM can be progressed cost-effectively as the budgeting can be monitor with the PM and managing the time efficiently </w:t>
      </w:r>
      <w:r w:rsidR="009667DE" w:rsidRPr="006D7469">
        <w:rPr>
          <w:rFonts w:cs="Arial"/>
        </w:rPr>
        <w:t>(</w:t>
      </w:r>
      <w:r w:rsidR="00FF0B74" w:rsidRPr="006D7469">
        <w:rPr>
          <w:rFonts w:cs="Arial"/>
        </w:rPr>
        <w:t>Prosci,</w:t>
      </w:r>
      <w:r w:rsidR="0049560B" w:rsidRPr="006D7469">
        <w:rPr>
          <w:rFonts w:cs="Arial"/>
        </w:rPr>
        <w:t xml:space="preserve"> 2020</w:t>
      </w:r>
      <w:r w:rsidR="009667DE" w:rsidRPr="006D7469">
        <w:rPr>
          <w:rFonts w:cs="Arial"/>
        </w:rPr>
        <w:t>)</w:t>
      </w:r>
      <w:r w:rsidRPr="006D7469">
        <w:rPr>
          <w:rFonts w:cs="Arial"/>
        </w:rPr>
        <w:t>.</w:t>
      </w:r>
    </w:p>
    <w:p w14:paraId="796E97B6" w14:textId="4DBE2CF7" w:rsidR="00AD36FF" w:rsidRPr="009E555D" w:rsidRDefault="00CB7026" w:rsidP="009E555D">
      <w:pPr>
        <w:spacing w:line="360" w:lineRule="auto"/>
        <w:jc w:val="both"/>
        <w:rPr>
          <w:rFonts w:cs="Arial"/>
        </w:rPr>
      </w:pPr>
      <w:r w:rsidRPr="009E555D">
        <w:rPr>
          <w:rFonts w:cs="Arial"/>
          <w:b/>
          <w:bCs/>
        </w:rPr>
        <w:lastRenderedPageBreak/>
        <w:t xml:space="preserve">Lead CM </w:t>
      </w:r>
      <w:r w:rsidR="00AD36FF" w:rsidRPr="009E555D">
        <w:rPr>
          <w:rFonts w:cs="Arial"/>
          <w:b/>
          <w:bCs/>
        </w:rPr>
        <w:t>with empathy -</w:t>
      </w:r>
      <w:r w:rsidR="00AD36FF" w:rsidRPr="009E555D">
        <w:rPr>
          <w:rFonts w:cs="Arial"/>
        </w:rPr>
        <w:t xml:space="preserve">  </w:t>
      </w:r>
      <w:r w:rsidR="00AD36FF" w:rsidRPr="009E555D">
        <w:rPr>
          <w:rStyle w:val="summary-header"/>
          <w:rFonts w:cs="Arial"/>
          <w:color w:val="282828"/>
          <w:shd w:val="clear" w:color="auto" w:fill="FFFFFF"/>
        </w:rPr>
        <w:t> </w:t>
      </w:r>
      <w:r w:rsidR="00AD36FF" w:rsidRPr="009E555D">
        <w:rPr>
          <w:rStyle w:val="summary-text"/>
          <w:rFonts w:cs="Arial"/>
          <w:color w:val="505050"/>
          <w:shd w:val="clear" w:color="auto" w:fill="FFFFFF"/>
        </w:rPr>
        <w:t>If the company aim to undertake a successful organisational change, they must ensure the team is on</w:t>
      </w:r>
      <w:r w:rsidR="00DB1C85">
        <w:rPr>
          <w:rStyle w:val="summary-text"/>
          <w:rFonts w:cs="Arial"/>
          <w:color w:val="505050"/>
          <w:shd w:val="clear" w:color="auto" w:fill="FFFFFF"/>
        </w:rPr>
        <w:t xml:space="preserve"> </w:t>
      </w:r>
      <w:r w:rsidR="00AD36FF" w:rsidRPr="009E555D">
        <w:rPr>
          <w:rStyle w:val="summary-text"/>
          <w:rFonts w:cs="Arial"/>
          <w:color w:val="505050"/>
          <w:shd w:val="clear" w:color="auto" w:fill="FFFFFF"/>
        </w:rPr>
        <w:t xml:space="preserve">board and motivated to make the changes happen.  </w:t>
      </w:r>
      <w:r w:rsidR="00AD36FF" w:rsidRPr="009E555D">
        <w:rPr>
          <w:rFonts w:cs="Arial"/>
        </w:rPr>
        <w:t>First and foremost, they must confirm employees</w:t>
      </w:r>
      <w:r w:rsidR="00DB1C85">
        <w:rPr>
          <w:rFonts w:cs="Arial"/>
        </w:rPr>
        <w:t>'</w:t>
      </w:r>
      <w:r w:rsidR="00AD36FF" w:rsidRPr="009E555D">
        <w:rPr>
          <w:rFonts w:cs="Arial"/>
        </w:rPr>
        <w:t xml:space="preserve"> safety at </w:t>
      </w:r>
      <w:r w:rsidR="00DB1C85">
        <w:rPr>
          <w:rFonts w:cs="Arial"/>
        </w:rPr>
        <w:t xml:space="preserve">the </w:t>
      </w:r>
      <w:r w:rsidR="00AD36FF" w:rsidRPr="009E555D">
        <w:rPr>
          <w:rFonts w:cs="Arial"/>
        </w:rPr>
        <w:t>workplace</w:t>
      </w:r>
      <w:r w:rsidR="00DB1C85">
        <w:rPr>
          <w:rFonts w:cs="Arial"/>
        </w:rPr>
        <w:t>,</w:t>
      </w:r>
      <w:r w:rsidR="00AD36FF" w:rsidRPr="009E555D">
        <w:rPr>
          <w:rFonts w:cs="Arial"/>
        </w:rPr>
        <w:t xml:space="preserve"> both </w:t>
      </w:r>
      <w:r w:rsidR="00DB1C85">
        <w:rPr>
          <w:rFonts w:cs="Arial"/>
        </w:rPr>
        <w:t>in</w:t>
      </w:r>
      <w:r w:rsidR="00AD36FF" w:rsidRPr="009E555D">
        <w:rPr>
          <w:rFonts w:cs="Arial"/>
        </w:rPr>
        <w:t xml:space="preserve"> the physical world and the home working environment. According</w:t>
      </w:r>
      <w:r w:rsidR="00DB1C85">
        <w:rPr>
          <w:rFonts w:cs="Arial"/>
        </w:rPr>
        <w:t xml:space="preserve"> to</w:t>
      </w:r>
      <w:r w:rsidR="00AD36FF" w:rsidRPr="009E555D">
        <w:rPr>
          <w:rFonts w:cs="Arial"/>
        </w:rPr>
        <w:t xml:space="preserve"> </w:t>
      </w:r>
      <w:r w:rsidR="00421701" w:rsidRPr="009E555D">
        <w:rPr>
          <w:rFonts w:cs="Arial"/>
        </w:rPr>
        <w:t>Segal (2020)</w:t>
      </w:r>
      <w:r w:rsidR="00DB1C85">
        <w:rPr>
          <w:rFonts w:cs="Arial"/>
        </w:rPr>
        <w:t>,</w:t>
      </w:r>
      <w:r w:rsidR="00AD36FF" w:rsidRPr="009E555D">
        <w:rPr>
          <w:rFonts w:cs="Arial"/>
        </w:rPr>
        <w:t xml:space="preserve"> organisations that failed to reach the</w:t>
      </w:r>
      <w:r w:rsidR="00DB1C85">
        <w:rPr>
          <w:rFonts w:cs="Arial"/>
        </w:rPr>
        <w:t>ir business continuity's long-term purpose</w:t>
      </w:r>
      <w:r w:rsidR="00AD36FF" w:rsidRPr="009E555D">
        <w:rPr>
          <w:rFonts w:cs="Arial"/>
        </w:rPr>
        <w:t xml:space="preserve"> </w:t>
      </w:r>
      <w:r w:rsidR="000A3B12" w:rsidRPr="009E555D">
        <w:rPr>
          <w:rFonts w:cs="Arial"/>
        </w:rPr>
        <w:t>lack</w:t>
      </w:r>
      <w:r w:rsidR="00122BEE" w:rsidRPr="009E555D">
        <w:rPr>
          <w:rFonts w:cs="Arial"/>
        </w:rPr>
        <w:t>ed</w:t>
      </w:r>
      <w:r w:rsidR="00AD36FF" w:rsidRPr="009E555D">
        <w:rPr>
          <w:rFonts w:cs="Arial"/>
        </w:rPr>
        <w:t xml:space="preserve"> empathy in their CM plan. This even limited the potential of its people to get their intended outcomes. It for sure that the demand for the </w:t>
      </w:r>
      <w:r w:rsidR="00041210" w:rsidRPr="009E555D">
        <w:rPr>
          <w:rFonts w:cs="Arial"/>
        </w:rPr>
        <w:t>services</w:t>
      </w:r>
      <w:r w:rsidR="00AD36FF" w:rsidRPr="009E555D">
        <w:rPr>
          <w:rFonts w:cs="Arial"/>
        </w:rPr>
        <w:t xml:space="preserve"> </w:t>
      </w:r>
      <w:r w:rsidR="000A1638" w:rsidRPr="009E555D">
        <w:rPr>
          <w:rFonts w:cs="Arial"/>
        </w:rPr>
        <w:t>is</w:t>
      </w:r>
      <w:r w:rsidR="00AD36FF" w:rsidRPr="009E555D">
        <w:rPr>
          <w:rFonts w:cs="Arial"/>
        </w:rPr>
        <w:t xml:space="preserve"> rapidly growing and to capitalise on this opportunity </w:t>
      </w:r>
      <w:r w:rsidR="00E155DC" w:rsidRPr="009E555D">
        <w:rPr>
          <w:rFonts w:cs="Arial"/>
        </w:rPr>
        <w:t>employee</w:t>
      </w:r>
      <w:r w:rsidR="00DB1C85">
        <w:rPr>
          <w:rFonts w:cs="Arial"/>
        </w:rPr>
        <w:t>'</w:t>
      </w:r>
      <w:r w:rsidR="00E155DC" w:rsidRPr="009E555D">
        <w:rPr>
          <w:rFonts w:cs="Arial"/>
        </w:rPr>
        <w:t>s</w:t>
      </w:r>
      <w:r w:rsidR="00AD36FF" w:rsidRPr="009E555D">
        <w:rPr>
          <w:rFonts w:cs="Arial"/>
        </w:rPr>
        <w:t xml:space="preserve"> productivity need to be increased. Since the Pandemic workforces across organisations are attempting to work through this </w:t>
      </w:r>
      <w:r w:rsidR="00DB1C85">
        <w:rPr>
          <w:rFonts w:cs="Arial"/>
        </w:rPr>
        <w:t>c</w:t>
      </w:r>
      <w:r w:rsidR="00AD36FF" w:rsidRPr="009E555D">
        <w:rPr>
          <w:rFonts w:cs="Arial"/>
        </w:rPr>
        <w:t xml:space="preserve">hange while also maintaining the </w:t>
      </w:r>
      <w:r w:rsidR="00DB1C85">
        <w:rPr>
          <w:rFonts w:cs="Arial"/>
        </w:rPr>
        <w:t>c</w:t>
      </w:r>
      <w:r w:rsidR="00AD36FF" w:rsidRPr="009E555D">
        <w:rPr>
          <w:rFonts w:cs="Arial"/>
        </w:rPr>
        <w:t xml:space="preserve">hange in their personal lives. In doing so, most are undergoing a range of reactions as portrayed by the COVID-19 </w:t>
      </w:r>
      <w:r w:rsidR="00EA06A5" w:rsidRPr="009E555D">
        <w:rPr>
          <w:rFonts w:cs="Arial"/>
        </w:rPr>
        <w:t>Kubler-Ross change curve</w:t>
      </w:r>
      <w:r w:rsidR="00EA06A5" w:rsidRPr="009E555D">
        <w:rPr>
          <w:rFonts w:cs="Arial"/>
          <w:color w:val="505050"/>
          <w:shd w:val="clear" w:color="auto" w:fill="FFFFFF"/>
        </w:rPr>
        <w:t>:</w:t>
      </w:r>
    </w:p>
    <w:p w14:paraId="6189E267" w14:textId="01BF7552" w:rsidR="00780103" w:rsidRPr="009E555D" w:rsidRDefault="00780103" w:rsidP="009E555D">
      <w:pPr>
        <w:spacing w:line="360" w:lineRule="auto"/>
        <w:jc w:val="both"/>
        <w:rPr>
          <w:rFonts w:cs="Arial"/>
        </w:rPr>
      </w:pPr>
      <w:r w:rsidRPr="009E555D">
        <w:rPr>
          <w:rFonts w:cs="Arial"/>
          <w:noProof/>
        </w:rPr>
        <w:drawing>
          <wp:inline distT="0" distB="0" distL="0" distR="0" wp14:anchorId="29046D7C" wp14:editId="41ABE704">
            <wp:extent cx="5492750" cy="2584450"/>
            <wp:effectExtent l="19050" t="19050" r="12700" b="254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1162" t="23833" r="18458" b="34213"/>
                    <a:stretch/>
                  </pic:blipFill>
                  <pic:spPr bwMode="auto">
                    <a:xfrm>
                      <a:off x="0" y="0"/>
                      <a:ext cx="5492750" cy="2584450"/>
                    </a:xfrm>
                    <a:prstGeom prst="rect">
                      <a:avLst/>
                    </a:prstGeom>
                    <a:ln>
                      <a:solidFill>
                        <a:schemeClr val="bg2"/>
                      </a:solidFill>
                    </a:ln>
                    <a:extLst>
                      <a:ext uri="{53640926-AAD7-44D8-BBD7-CCE9431645EC}">
                        <a14:shadowObscured xmlns:a14="http://schemas.microsoft.com/office/drawing/2010/main"/>
                      </a:ext>
                    </a:extLst>
                  </pic:spPr>
                </pic:pic>
              </a:graphicData>
            </a:graphic>
          </wp:inline>
        </w:drawing>
      </w:r>
    </w:p>
    <w:p w14:paraId="64959FCB" w14:textId="2D338525" w:rsidR="00AD36FF" w:rsidRPr="009E555D" w:rsidRDefault="00FD7969" w:rsidP="009E555D">
      <w:pPr>
        <w:spacing w:line="360" w:lineRule="auto"/>
        <w:jc w:val="both"/>
        <w:rPr>
          <w:rFonts w:cs="Arial"/>
          <w:color w:val="505050"/>
          <w:shd w:val="clear" w:color="auto" w:fill="FFFFFF"/>
        </w:rPr>
      </w:pPr>
      <w:r w:rsidRPr="009E555D">
        <w:rPr>
          <w:rFonts w:cs="Arial"/>
          <w:color w:val="505050"/>
          <w:shd w:val="clear" w:color="auto" w:fill="FFFFFF"/>
        </w:rPr>
        <w:t xml:space="preserve">Source of Fig: </w:t>
      </w:r>
      <w:r w:rsidR="008744B1" w:rsidRPr="009E555D">
        <w:rPr>
          <w:rFonts w:cs="Arial"/>
          <w:color w:val="505050"/>
          <w:shd w:val="clear" w:color="auto" w:fill="FFFFFF"/>
        </w:rPr>
        <w:t>(Diloitte, 2020)</w:t>
      </w:r>
    </w:p>
    <w:p w14:paraId="3702EF9B" w14:textId="77777777" w:rsidR="000A1638" w:rsidRPr="009E555D" w:rsidRDefault="000A1638" w:rsidP="009E555D">
      <w:pPr>
        <w:spacing w:line="360" w:lineRule="auto"/>
        <w:jc w:val="both"/>
        <w:rPr>
          <w:rFonts w:cs="Arial"/>
        </w:rPr>
      </w:pPr>
      <w:r w:rsidRPr="009E555D">
        <w:rPr>
          <w:rFonts w:cs="Arial"/>
        </w:rPr>
        <w:t>The leader needs to develop the following abilities:</w:t>
      </w:r>
    </w:p>
    <w:p w14:paraId="06AEF0BE" w14:textId="5DDA3706" w:rsidR="000A1638" w:rsidRPr="009E555D" w:rsidRDefault="000A1638" w:rsidP="009E555D">
      <w:pPr>
        <w:pStyle w:val="ListParagraph"/>
        <w:numPr>
          <w:ilvl w:val="0"/>
          <w:numId w:val="20"/>
        </w:numPr>
        <w:spacing w:line="360" w:lineRule="auto"/>
        <w:jc w:val="both"/>
        <w:rPr>
          <w:rFonts w:cs="Arial"/>
        </w:rPr>
      </w:pPr>
      <w:r w:rsidRPr="009E555D">
        <w:rPr>
          <w:rFonts w:cs="Arial"/>
          <w:b/>
          <w:bCs/>
        </w:rPr>
        <w:t>Emotional Intelligence (EI)-</w:t>
      </w:r>
      <w:r w:rsidRPr="009E555D">
        <w:rPr>
          <w:rFonts w:cs="Arial"/>
        </w:rPr>
        <w:t xml:space="preserve"> Leader with high EI are self-aware</w:t>
      </w:r>
      <w:r w:rsidR="00DB1C85">
        <w:rPr>
          <w:rFonts w:cs="Arial"/>
        </w:rPr>
        <w:t>;</w:t>
      </w:r>
      <w:r w:rsidRPr="009E555D">
        <w:rPr>
          <w:rFonts w:cs="Arial"/>
        </w:rPr>
        <w:t xml:space="preserve"> they are able to control their emotion, consider other people emotion too, therefore, can maintain a healthy relationship. Having these abilities is significant at the time of the CM because it allows them to put their self into </w:t>
      </w:r>
      <w:r w:rsidR="000B18E5" w:rsidRPr="009E555D">
        <w:rPr>
          <w:rFonts w:cs="Arial"/>
        </w:rPr>
        <w:t>employees</w:t>
      </w:r>
      <w:r w:rsidR="00DB1C85">
        <w:rPr>
          <w:rFonts w:cs="Arial"/>
        </w:rPr>
        <w:t>'</w:t>
      </w:r>
      <w:r w:rsidRPr="009E555D">
        <w:rPr>
          <w:rFonts w:cs="Arial"/>
        </w:rPr>
        <w:t xml:space="preserve"> situation which help</w:t>
      </w:r>
      <w:r w:rsidR="00DB1C85">
        <w:rPr>
          <w:rFonts w:cs="Arial"/>
        </w:rPr>
        <w:t>s</w:t>
      </w:r>
      <w:r w:rsidRPr="009E555D">
        <w:rPr>
          <w:rFonts w:cs="Arial"/>
        </w:rPr>
        <w:t xml:space="preserve"> them to create </w:t>
      </w:r>
      <w:r w:rsidR="00DB1C85">
        <w:rPr>
          <w:rFonts w:cs="Arial"/>
        </w:rPr>
        <w:t xml:space="preserve">a </w:t>
      </w:r>
      <w:r w:rsidRPr="009E555D">
        <w:rPr>
          <w:rFonts w:cs="Arial"/>
        </w:rPr>
        <w:t xml:space="preserve">system to create a smooth change transition (Raithatha, 2015). </w:t>
      </w:r>
    </w:p>
    <w:p w14:paraId="00565DED" w14:textId="4CE42758" w:rsidR="000A1638" w:rsidRPr="009E555D" w:rsidRDefault="000A1638" w:rsidP="009E555D">
      <w:pPr>
        <w:pStyle w:val="ListParagraph"/>
        <w:numPr>
          <w:ilvl w:val="0"/>
          <w:numId w:val="20"/>
        </w:numPr>
        <w:spacing w:line="360" w:lineRule="auto"/>
        <w:jc w:val="both"/>
        <w:rPr>
          <w:rFonts w:cs="Arial"/>
        </w:rPr>
      </w:pPr>
      <w:r w:rsidRPr="009E555D">
        <w:rPr>
          <w:rFonts w:cs="Arial"/>
          <w:b/>
          <w:bCs/>
        </w:rPr>
        <w:t>Trustworthy-</w:t>
      </w:r>
      <w:r w:rsidRPr="009E555D">
        <w:rPr>
          <w:rFonts w:cs="Arial"/>
        </w:rPr>
        <w:t xml:space="preserve"> </w:t>
      </w:r>
      <w:r w:rsidR="000A0C50" w:rsidRPr="009E555D">
        <w:rPr>
          <w:rFonts w:cs="Arial"/>
        </w:rPr>
        <w:t xml:space="preserve">The power of </w:t>
      </w:r>
      <w:r w:rsidR="00DB1C85">
        <w:rPr>
          <w:rFonts w:cs="Arial"/>
        </w:rPr>
        <w:t xml:space="preserve">the </w:t>
      </w:r>
      <w:r w:rsidR="000A0C50" w:rsidRPr="009E555D">
        <w:rPr>
          <w:rFonts w:cs="Arial"/>
        </w:rPr>
        <w:t xml:space="preserve">internet and social media have made all kinds of information accessible. Therefore, people in </w:t>
      </w:r>
      <w:r w:rsidR="00DB1C85">
        <w:rPr>
          <w:rFonts w:cs="Arial"/>
        </w:rPr>
        <w:t xml:space="preserve">the </w:t>
      </w:r>
      <w:r w:rsidR="000A0C50" w:rsidRPr="009E555D">
        <w:rPr>
          <w:rFonts w:cs="Arial"/>
        </w:rPr>
        <w:t>organisation are mostly exposed to information that can be both credible and non-credible.  Therefore, honesty and integrity need as the based for the motive behind every action and decision in the CM process (Segel, 2020).</w:t>
      </w:r>
    </w:p>
    <w:p w14:paraId="2E37163E" w14:textId="5753EA97" w:rsidR="00F773D6" w:rsidRPr="009E555D" w:rsidRDefault="000A1638" w:rsidP="009E555D">
      <w:pPr>
        <w:pStyle w:val="ListParagraph"/>
        <w:spacing w:line="360" w:lineRule="auto"/>
        <w:jc w:val="both"/>
        <w:rPr>
          <w:rFonts w:cs="Arial"/>
        </w:rPr>
      </w:pPr>
      <w:r w:rsidRPr="009E555D">
        <w:rPr>
          <w:rFonts w:cs="Arial"/>
          <w:b/>
          <w:bCs/>
        </w:rPr>
        <w:lastRenderedPageBreak/>
        <w:t>Coaching and Mentoring-</w:t>
      </w:r>
      <w:r w:rsidR="00821E9B" w:rsidRPr="009E555D">
        <w:rPr>
          <w:rFonts w:cs="Arial"/>
          <w:b/>
          <w:bCs/>
        </w:rPr>
        <w:t xml:space="preserve"> </w:t>
      </w:r>
      <w:r w:rsidR="00821E9B" w:rsidRPr="009E555D">
        <w:rPr>
          <w:rFonts w:cs="Arial"/>
        </w:rPr>
        <w:t xml:space="preserve">Coaching and </w:t>
      </w:r>
      <w:r w:rsidR="007D7E78" w:rsidRPr="009E555D">
        <w:rPr>
          <w:rFonts w:cs="Arial"/>
        </w:rPr>
        <w:t>mentoring are</w:t>
      </w:r>
      <w:r w:rsidR="00E0365A" w:rsidRPr="009E555D">
        <w:rPr>
          <w:rFonts w:cs="Arial"/>
        </w:rPr>
        <w:t xml:space="preserve"> </w:t>
      </w:r>
      <w:r w:rsidR="00DB1C85">
        <w:rPr>
          <w:rFonts w:cs="Arial"/>
        </w:rPr>
        <w:t xml:space="preserve">the </w:t>
      </w:r>
      <w:r w:rsidR="00E0365A" w:rsidRPr="009E555D">
        <w:rPr>
          <w:rFonts w:cs="Arial"/>
        </w:rPr>
        <w:t xml:space="preserve">most </w:t>
      </w:r>
      <w:r w:rsidR="00420E88" w:rsidRPr="009E555D">
        <w:rPr>
          <w:rFonts w:cs="Arial"/>
        </w:rPr>
        <w:t xml:space="preserve">influential </w:t>
      </w:r>
      <w:r w:rsidR="005F0F7D" w:rsidRPr="009E555D">
        <w:rPr>
          <w:rFonts w:cs="Arial"/>
        </w:rPr>
        <w:t xml:space="preserve">employee </w:t>
      </w:r>
      <w:r w:rsidR="00420E88" w:rsidRPr="009E555D">
        <w:rPr>
          <w:rFonts w:cs="Arial"/>
        </w:rPr>
        <w:t xml:space="preserve">development tools </w:t>
      </w:r>
      <w:r w:rsidR="00F875FA" w:rsidRPr="009E555D">
        <w:rPr>
          <w:rFonts w:cs="Arial"/>
        </w:rPr>
        <w:t xml:space="preserve">that involve actively listen to the employees and help them to </w:t>
      </w:r>
      <w:r w:rsidR="00F875FA" w:rsidRPr="00D6192D">
        <w:rPr>
          <w:rFonts w:cs="Arial"/>
        </w:rPr>
        <w:t>overcome their obstacle</w:t>
      </w:r>
      <w:r w:rsidR="004E779A" w:rsidRPr="00D6192D">
        <w:rPr>
          <w:rFonts w:cs="Arial"/>
        </w:rPr>
        <w:t>. With</w:t>
      </w:r>
      <w:r w:rsidR="00F875FA" w:rsidRPr="00D6192D">
        <w:rPr>
          <w:rFonts w:cs="Arial"/>
        </w:rPr>
        <w:t xml:space="preserve"> </w:t>
      </w:r>
      <w:r w:rsidR="00224BDE" w:rsidRPr="00D6192D">
        <w:rPr>
          <w:rFonts w:cs="Arial"/>
        </w:rPr>
        <w:t>these tools</w:t>
      </w:r>
      <w:r w:rsidR="00DB1C85">
        <w:rPr>
          <w:rFonts w:cs="Arial"/>
        </w:rPr>
        <w:t>,</w:t>
      </w:r>
      <w:r w:rsidR="00224BDE" w:rsidRPr="00D6192D">
        <w:rPr>
          <w:rFonts w:cs="Arial"/>
        </w:rPr>
        <w:t xml:space="preserve"> organisation and leader managed </w:t>
      </w:r>
      <w:r w:rsidR="0006062D" w:rsidRPr="00D6192D">
        <w:rPr>
          <w:rFonts w:cs="Arial"/>
        </w:rPr>
        <w:t xml:space="preserve">to </w:t>
      </w:r>
      <w:r w:rsidR="00154CB1" w:rsidRPr="00D6192D">
        <w:rPr>
          <w:rFonts w:cs="Arial"/>
        </w:rPr>
        <w:t xml:space="preserve">keep </w:t>
      </w:r>
      <w:r w:rsidR="0006062D" w:rsidRPr="00D6192D">
        <w:rPr>
          <w:rFonts w:cs="Arial"/>
        </w:rPr>
        <w:t xml:space="preserve">their </w:t>
      </w:r>
      <w:r w:rsidR="004738EF" w:rsidRPr="00D6192D">
        <w:rPr>
          <w:rFonts w:cs="Arial"/>
        </w:rPr>
        <w:t>people resilient</w:t>
      </w:r>
      <w:r w:rsidR="0006062D" w:rsidRPr="00D6192D">
        <w:rPr>
          <w:rFonts w:cs="Arial"/>
        </w:rPr>
        <w:t xml:space="preserve">, motivated </w:t>
      </w:r>
      <w:r w:rsidR="0078360C" w:rsidRPr="00D6192D">
        <w:rPr>
          <w:rFonts w:cs="Arial"/>
        </w:rPr>
        <w:t xml:space="preserve">through this most </w:t>
      </w:r>
      <w:r w:rsidR="00DC60BA" w:rsidRPr="00D6192D">
        <w:rPr>
          <w:rFonts w:cs="Arial"/>
        </w:rPr>
        <w:t xml:space="preserve">challenging time </w:t>
      </w:r>
      <w:r w:rsidR="00D65D66" w:rsidRPr="00D6192D">
        <w:rPr>
          <w:rFonts w:cs="Arial"/>
        </w:rPr>
        <w:t>(J</w:t>
      </w:r>
      <w:r w:rsidR="00D65D66" w:rsidRPr="00D6192D">
        <w:rPr>
          <w:rFonts w:cs="Arial"/>
          <w:shd w:val="clear" w:color="auto" w:fill="FFFFFF"/>
        </w:rPr>
        <w:t>arosz, 2020).</w:t>
      </w:r>
      <w:r w:rsidR="00DC60BA" w:rsidRPr="00D6192D">
        <w:rPr>
          <w:rFonts w:cs="Arial"/>
          <w:shd w:val="clear" w:color="auto" w:fill="FFFFFF"/>
        </w:rPr>
        <w:t xml:space="preserve"> </w:t>
      </w:r>
      <w:r w:rsidR="00862004" w:rsidRPr="00D6192D">
        <w:rPr>
          <w:rFonts w:cs="Arial"/>
          <w:shd w:val="clear" w:color="auto" w:fill="FFFFFF"/>
        </w:rPr>
        <w:t xml:space="preserve">Therefore, </w:t>
      </w:r>
      <w:r w:rsidR="001440B5" w:rsidRPr="00D6192D">
        <w:rPr>
          <w:rFonts w:cs="Arial"/>
          <w:shd w:val="clear" w:color="auto" w:fill="FFFFFF"/>
        </w:rPr>
        <w:t xml:space="preserve">implementing coaching and mentorship </w:t>
      </w:r>
      <w:r w:rsidR="00EF1154" w:rsidRPr="00D6192D">
        <w:rPr>
          <w:rFonts w:cs="Arial"/>
          <w:shd w:val="clear" w:color="auto" w:fill="FFFFFF"/>
        </w:rPr>
        <w:t>in the NWM</w:t>
      </w:r>
      <w:r w:rsidR="00DB1C85">
        <w:rPr>
          <w:rFonts w:cs="Arial"/>
          <w:shd w:val="clear" w:color="auto" w:fill="FFFFFF"/>
        </w:rPr>
        <w:t>'</w:t>
      </w:r>
      <w:r w:rsidR="00EF1154" w:rsidRPr="00D6192D">
        <w:rPr>
          <w:rFonts w:cs="Arial"/>
          <w:shd w:val="clear" w:color="auto" w:fill="FFFFFF"/>
        </w:rPr>
        <w:t xml:space="preserve">s leadership </w:t>
      </w:r>
      <w:r w:rsidR="005F234B" w:rsidRPr="00D6192D">
        <w:rPr>
          <w:rFonts w:cs="Arial"/>
          <w:shd w:val="clear" w:color="auto" w:fill="FFFFFF"/>
        </w:rPr>
        <w:t xml:space="preserve">will influence </w:t>
      </w:r>
      <w:r w:rsidR="00EF1154" w:rsidRPr="00D6192D">
        <w:rPr>
          <w:rFonts w:cs="Arial"/>
          <w:shd w:val="clear" w:color="auto" w:fill="FFFFFF"/>
        </w:rPr>
        <w:t xml:space="preserve">the </w:t>
      </w:r>
      <w:r w:rsidR="006F2583" w:rsidRPr="00D6192D">
        <w:rPr>
          <w:rFonts w:cs="Arial"/>
          <w:shd w:val="clear" w:color="auto" w:fill="FFFFFF"/>
        </w:rPr>
        <w:t>leader</w:t>
      </w:r>
      <w:r w:rsidR="00DB1C85">
        <w:rPr>
          <w:rFonts w:cs="Arial"/>
          <w:shd w:val="clear" w:color="auto" w:fill="FFFFFF"/>
        </w:rPr>
        <w:t>'</w:t>
      </w:r>
      <w:r w:rsidR="005F234B" w:rsidRPr="00D6192D">
        <w:rPr>
          <w:rFonts w:cs="Arial"/>
          <w:shd w:val="clear" w:color="auto" w:fill="FFFFFF"/>
        </w:rPr>
        <w:t xml:space="preserve">s </w:t>
      </w:r>
      <w:r w:rsidR="009A2CAB" w:rsidRPr="00D6192D">
        <w:rPr>
          <w:rFonts w:cs="Arial"/>
          <w:shd w:val="clear" w:color="auto" w:fill="FFFFFF"/>
        </w:rPr>
        <w:t>decision-</w:t>
      </w:r>
      <w:r w:rsidR="00324005" w:rsidRPr="00D6192D">
        <w:rPr>
          <w:rFonts w:cs="Arial"/>
          <w:shd w:val="clear" w:color="auto" w:fill="FFFFFF"/>
        </w:rPr>
        <w:t>making to</w:t>
      </w:r>
      <w:r w:rsidR="00E0436D" w:rsidRPr="00D6192D">
        <w:rPr>
          <w:rFonts w:cs="Arial"/>
          <w:shd w:val="clear" w:color="auto" w:fill="FFFFFF"/>
        </w:rPr>
        <w:t xml:space="preserve"> make </w:t>
      </w:r>
      <w:r w:rsidR="00F773D6" w:rsidRPr="00D6192D">
        <w:rPr>
          <w:rFonts w:cs="Arial"/>
        </w:rPr>
        <w:t xml:space="preserve">appropriate and quick adjustments </w:t>
      </w:r>
      <w:r w:rsidR="00A830E8" w:rsidRPr="00D6192D">
        <w:rPr>
          <w:rFonts w:cs="Arial"/>
        </w:rPr>
        <w:t>t</w:t>
      </w:r>
      <w:r w:rsidR="00F773D6" w:rsidRPr="00D6192D">
        <w:rPr>
          <w:rFonts w:cs="Arial"/>
        </w:rPr>
        <w:t>owards</w:t>
      </w:r>
      <w:r w:rsidR="00A830E8" w:rsidRPr="00D6192D">
        <w:rPr>
          <w:rFonts w:cs="Arial"/>
        </w:rPr>
        <w:t xml:space="preserve"> employees</w:t>
      </w:r>
      <w:r w:rsidR="00DB1C85">
        <w:rPr>
          <w:rFonts w:cs="Arial"/>
        </w:rPr>
        <w:t>'</w:t>
      </w:r>
      <w:r w:rsidR="00A830E8" w:rsidRPr="00D6192D">
        <w:rPr>
          <w:rFonts w:cs="Arial"/>
        </w:rPr>
        <w:t xml:space="preserve"> </w:t>
      </w:r>
      <w:r w:rsidR="00F773D6" w:rsidRPr="00D6192D">
        <w:rPr>
          <w:rFonts w:cs="Arial"/>
        </w:rPr>
        <w:t>acceptance</w:t>
      </w:r>
      <w:r w:rsidR="00A830E8" w:rsidRPr="00D6192D">
        <w:rPr>
          <w:rFonts w:cs="Arial"/>
        </w:rPr>
        <w:t xml:space="preserve"> </w:t>
      </w:r>
      <w:r w:rsidR="00F773D6" w:rsidRPr="00D6192D">
        <w:rPr>
          <w:rFonts w:cs="Arial"/>
        </w:rPr>
        <w:t>and commitment</w:t>
      </w:r>
      <w:r w:rsidR="00A830E8" w:rsidRPr="00D6192D">
        <w:rPr>
          <w:rFonts w:cs="Arial"/>
        </w:rPr>
        <w:t xml:space="preserve"> in the process.</w:t>
      </w:r>
    </w:p>
    <w:p w14:paraId="16056097" w14:textId="77777777" w:rsidR="00195942" w:rsidRPr="009E555D" w:rsidRDefault="00195942" w:rsidP="009E555D">
      <w:pPr>
        <w:spacing w:after="0" w:line="360" w:lineRule="auto"/>
        <w:jc w:val="both"/>
        <w:rPr>
          <w:rFonts w:cs="Arial"/>
        </w:rPr>
      </w:pPr>
    </w:p>
    <w:p w14:paraId="17B61019" w14:textId="75AE48D7" w:rsidR="00195942" w:rsidRPr="009E555D" w:rsidRDefault="007D536D" w:rsidP="009E555D">
      <w:pPr>
        <w:pStyle w:val="Heading1"/>
      </w:pPr>
      <w:bookmarkStart w:id="18" w:name="_Toc68473017"/>
      <w:r w:rsidRPr="009E555D">
        <w:t>Conclusion</w:t>
      </w:r>
      <w:bookmarkEnd w:id="18"/>
      <w:r w:rsidRPr="009E555D">
        <w:t xml:space="preserve"> </w:t>
      </w:r>
    </w:p>
    <w:p w14:paraId="1B732A0D" w14:textId="6C6C9F75" w:rsidR="00D462D4" w:rsidRDefault="007D536D" w:rsidP="009E555D">
      <w:pPr>
        <w:spacing w:line="360" w:lineRule="auto"/>
        <w:jc w:val="both"/>
        <w:rPr>
          <w:rFonts w:cs="Arial"/>
        </w:rPr>
      </w:pPr>
      <w:r w:rsidRPr="009E555D">
        <w:rPr>
          <w:rFonts w:cs="Arial"/>
        </w:rPr>
        <w:t xml:space="preserve">The impact of COVID have created pressure from the multidimensional site and have shifted the CM criteria. Now organisations are not only looking at innovation, </w:t>
      </w:r>
      <w:r w:rsidR="00DB1C85">
        <w:rPr>
          <w:rFonts w:cs="Arial"/>
        </w:rPr>
        <w:t xml:space="preserve">the </w:t>
      </w:r>
      <w:r w:rsidRPr="009E555D">
        <w:rPr>
          <w:rFonts w:cs="Arial"/>
        </w:rPr>
        <w:t xml:space="preserve">creativity of the product and service they also need to maintain the unprecedented but necessary adaptation to the new way of working. </w:t>
      </w:r>
      <w:r w:rsidRPr="009E555D">
        <w:rPr>
          <w:rFonts w:cs="Arial"/>
          <w:color w:val="1C1D1E"/>
          <w:shd w:val="clear" w:color="auto" w:fill="FFFFFF"/>
        </w:rPr>
        <w:t>NWM</w:t>
      </w:r>
      <w:r w:rsidR="00DB1C85">
        <w:rPr>
          <w:rFonts w:cs="Arial"/>
          <w:color w:val="1C1D1E"/>
          <w:shd w:val="clear" w:color="auto" w:fill="FFFFFF"/>
        </w:rPr>
        <w:t>'</w:t>
      </w:r>
      <w:r w:rsidRPr="009E555D">
        <w:rPr>
          <w:rFonts w:cs="Arial"/>
          <w:color w:val="1C1D1E"/>
          <w:shd w:val="clear" w:color="auto" w:fill="FFFFFF"/>
        </w:rPr>
        <w:t>s organisational culture represent</w:t>
      </w:r>
      <w:r w:rsidR="00DB1C85">
        <w:rPr>
          <w:rFonts w:cs="Arial"/>
          <w:color w:val="1C1D1E"/>
          <w:shd w:val="clear" w:color="auto" w:fill="FFFFFF"/>
        </w:rPr>
        <w:t>s</w:t>
      </w:r>
      <w:r w:rsidRPr="009E555D">
        <w:rPr>
          <w:rFonts w:cs="Arial"/>
          <w:color w:val="1C1D1E"/>
          <w:shd w:val="clear" w:color="auto" w:fill="FFFFFF"/>
        </w:rPr>
        <w:t xml:space="preserve"> an employee empowered environment.</w:t>
      </w:r>
      <w:r w:rsidRPr="009E555D">
        <w:rPr>
          <w:rFonts w:cs="Arial"/>
          <w:shd w:val="clear" w:color="auto" w:fill="FFFFFF"/>
        </w:rPr>
        <w:t xml:space="preserve"> </w:t>
      </w:r>
      <w:r w:rsidRPr="009E555D">
        <w:rPr>
          <w:rFonts w:cs="Arial"/>
        </w:rPr>
        <w:t>The company</w:t>
      </w:r>
      <w:r w:rsidR="00DB1C85">
        <w:rPr>
          <w:rFonts w:cs="Arial"/>
        </w:rPr>
        <w:t>'</w:t>
      </w:r>
      <w:r w:rsidRPr="009E555D">
        <w:rPr>
          <w:rFonts w:cs="Arial"/>
        </w:rPr>
        <w:t>s emphasis on their future goal</w:t>
      </w:r>
      <w:r w:rsidR="00DB1C85">
        <w:rPr>
          <w:rFonts w:cs="Arial"/>
        </w:rPr>
        <w:t>,</w:t>
      </w:r>
      <w:r w:rsidRPr="009E555D">
        <w:rPr>
          <w:rFonts w:cs="Arial"/>
        </w:rPr>
        <w:t xml:space="preserve"> which is to </w:t>
      </w:r>
      <w:r w:rsidR="00DB1C85">
        <w:rPr>
          <w:rFonts w:cs="Arial"/>
        </w:rPr>
        <w:t>provide excellent services to their customer consistently,</w:t>
      </w:r>
      <w:r w:rsidRPr="009E555D">
        <w:rPr>
          <w:rFonts w:cs="Arial"/>
        </w:rPr>
        <w:t xml:space="preserve"> </w:t>
      </w:r>
      <w:r w:rsidR="00DB1C85">
        <w:rPr>
          <w:rFonts w:cs="Arial"/>
        </w:rPr>
        <w:t>is</w:t>
      </w:r>
      <w:r w:rsidRPr="009E555D">
        <w:rPr>
          <w:rFonts w:cs="Arial"/>
        </w:rPr>
        <w:t xml:space="preserve"> clearly defined. Employees</w:t>
      </w:r>
      <w:r w:rsidR="00DB1C85">
        <w:rPr>
          <w:rFonts w:cs="Arial"/>
        </w:rPr>
        <w:t>'</w:t>
      </w:r>
      <w:r w:rsidRPr="009E555D">
        <w:rPr>
          <w:rFonts w:cs="Arial"/>
        </w:rPr>
        <w:t xml:space="preserve"> talent and passion are being looked after because they are encouraged to bring different perspectives and take </w:t>
      </w:r>
      <w:r w:rsidR="00DB1C85">
        <w:rPr>
          <w:rFonts w:cs="Arial"/>
        </w:rPr>
        <w:t xml:space="preserve">their </w:t>
      </w:r>
      <w:r w:rsidRPr="009E555D">
        <w:rPr>
          <w:rFonts w:cs="Arial"/>
        </w:rPr>
        <w:t xml:space="preserve">initiative. Therefore, it can be said </w:t>
      </w:r>
      <w:r w:rsidR="00DB1C85">
        <w:rPr>
          <w:rFonts w:cs="Arial"/>
        </w:rPr>
        <w:t xml:space="preserve">that </w:t>
      </w:r>
      <w:r w:rsidRPr="009E555D">
        <w:rPr>
          <w:rFonts w:cs="Arial"/>
        </w:rPr>
        <w:t>the culture of the NWM</w:t>
      </w:r>
      <w:r w:rsidR="00DB1C85">
        <w:rPr>
          <w:rFonts w:cs="Arial"/>
        </w:rPr>
        <w:t>'</w:t>
      </w:r>
      <w:r w:rsidRPr="009E555D">
        <w:rPr>
          <w:rFonts w:cs="Arial"/>
        </w:rPr>
        <w:t>s remained as the power tool for the long</w:t>
      </w:r>
      <w:r w:rsidR="00DB1C85">
        <w:rPr>
          <w:rFonts w:cs="Arial"/>
        </w:rPr>
        <w:t>-</w:t>
      </w:r>
      <w:r w:rsidRPr="009E555D">
        <w:rPr>
          <w:rFonts w:cs="Arial"/>
        </w:rPr>
        <w:t>run success of the NWM</w:t>
      </w:r>
      <w:r w:rsidR="00DB1C85">
        <w:rPr>
          <w:rFonts w:cs="Arial"/>
        </w:rPr>
        <w:t>'</w:t>
      </w:r>
      <w:r w:rsidRPr="009E555D">
        <w:rPr>
          <w:rFonts w:cs="Arial"/>
        </w:rPr>
        <w:t>s leading position. However, Spicer (2020) explains t</w:t>
      </w:r>
      <w:r w:rsidRPr="009E555D">
        <w:rPr>
          <w:rFonts w:cs="Arial"/>
          <w:color w:val="1C1D1E"/>
          <w:shd w:val="clear" w:color="auto" w:fill="FFFFFF"/>
        </w:rPr>
        <w:t>h</w:t>
      </w:r>
      <w:r w:rsidR="00DB1C85">
        <w:rPr>
          <w:rFonts w:cs="Arial"/>
          <w:color w:val="1C1D1E"/>
          <w:shd w:val="clear" w:color="auto" w:fill="FFFFFF"/>
        </w:rPr>
        <w:t>at organisations' underlying values and norms need to be re-adjusted towards employees' safety and resilience to continu</w:t>
      </w:r>
      <w:r w:rsidRPr="009E555D">
        <w:rPr>
          <w:rFonts w:cs="Arial"/>
          <w:color w:val="1C1D1E"/>
          <w:shd w:val="clear" w:color="auto" w:fill="FFFFFF"/>
        </w:rPr>
        <w:t xml:space="preserve">e performance efficiency. </w:t>
      </w:r>
      <w:r w:rsidR="00D462D4" w:rsidRPr="009E555D">
        <w:rPr>
          <w:rFonts w:cs="Arial"/>
        </w:rPr>
        <w:t xml:space="preserve">As the magazine website and educational partner, the company needs to prioritise the employees and clients to alleviate the uncertainty around the workplace and services. </w:t>
      </w:r>
    </w:p>
    <w:p w14:paraId="0DC52EEC" w14:textId="0A714E3F" w:rsidR="00B17700" w:rsidRDefault="00B17700" w:rsidP="009E555D">
      <w:pPr>
        <w:spacing w:line="360" w:lineRule="auto"/>
        <w:jc w:val="both"/>
        <w:rPr>
          <w:rFonts w:cs="Arial"/>
        </w:rPr>
      </w:pPr>
    </w:p>
    <w:p w14:paraId="37D383F4" w14:textId="487A02E7" w:rsidR="006D7469" w:rsidRDefault="006D7469" w:rsidP="009E555D">
      <w:pPr>
        <w:spacing w:line="360" w:lineRule="auto"/>
        <w:jc w:val="both"/>
        <w:rPr>
          <w:rFonts w:cs="Arial"/>
        </w:rPr>
      </w:pPr>
    </w:p>
    <w:p w14:paraId="0BCE3AE7" w14:textId="5557FD21" w:rsidR="006D7469" w:rsidRDefault="006D7469" w:rsidP="009E555D">
      <w:pPr>
        <w:spacing w:line="360" w:lineRule="auto"/>
        <w:jc w:val="both"/>
        <w:rPr>
          <w:rFonts w:cs="Arial"/>
        </w:rPr>
      </w:pPr>
    </w:p>
    <w:p w14:paraId="2B96B61A" w14:textId="77777777" w:rsidR="006D7469" w:rsidRDefault="006D7469" w:rsidP="009E555D">
      <w:pPr>
        <w:spacing w:line="360" w:lineRule="auto"/>
        <w:jc w:val="both"/>
        <w:rPr>
          <w:rFonts w:cs="Arial"/>
        </w:rPr>
      </w:pPr>
    </w:p>
    <w:p w14:paraId="5228DC2D" w14:textId="6C1C0A20" w:rsidR="00B17700" w:rsidRDefault="00750915" w:rsidP="00750915">
      <w:pPr>
        <w:pStyle w:val="Heading1"/>
      </w:pPr>
      <w:bookmarkStart w:id="19" w:name="_Toc68473018"/>
      <w:r>
        <w:t>Ref</w:t>
      </w:r>
      <w:r w:rsidR="00DB1C85">
        <w:t>erences</w:t>
      </w:r>
      <w:bookmarkEnd w:id="19"/>
      <w:r>
        <w:t xml:space="preserve"> </w:t>
      </w:r>
    </w:p>
    <w:p w14:paraId="659FFF0D" w14:textId="4C196A31" w:rsidR="00801F43" w:rsidRPr="00801F43" w:rsidRDefault="00801F43" w:rsidP="00801F43">
      <w:pPr>
        <w:pStyle w:val="ListParagraph"/>
        <w:numPr>
          <w:ilvl w:val="0"/>
          <w:numId w:val="26"/>
        </w:numPr>
        <w:shd w:val="clear" w:color="auto" w:fill="FFFFFF"/>
        <w:spacing w:after="0" w:line="360" w:lineRule="auto"/>
        <w:jc w:val="both"/>
        <w:textAlignment w:val="baseline"/>
        <w:rPr>
          <w:rStyle w:val="Hyperlink"/>
          <w:rFonts w:cs="Arial"/>
        </w:rPr>
      </w:pPr>
      <w:r w:rsidRPr="00801F43">
        <w:rPr>
          <w:rFonts w:cs="Arial"/>
        </w:rPr>
        <w:t xml:space="preserve">Austine, K. (2020). </w:t>
      </w:r>
      <w:r w:rsidR="00DB1C85">
        <w:rPr>
          <w:rFonts w:cs="Arial"/>
        </w:rPr>
        <w:t>'</w:t>
      </w:r>
      <w:r w:rsidRPr="00801F43">
        <w:rPr>
          <w:rFonts w:cs="Arial"/>
        </w:rPr>
        <w:t>Lockdown lessons: The firms adapting and thriving</w:t>
      </w:r>
      <w:r w:rsidR="00DB1C85">
        <w:rPr>
          <w:rFonts w:cs="Arial"/>
        </w:rPr>
        <w:t>'</w:t>
      </w:r>
      <w:r w:rsidRPr="00801F43">
        <w:rPr>
          <w:rFonts w:cs="Arial"/>
        </w:rPr>
        <w:t xml:space="preserve">, </w:t>
      </w:r>
      <w:r w:rsidRPr="00801F43">
        <w:rPr>
          <w:rFonts w:cs="Arial"/>
          <w:i/>
          <w:iCs/>
        </w:rPr>
        <w:t>BBC News,</w:t>
      </w:r>
      <w:r w:rsidRPr="00801F43">
        <w:rPr>
          <w:rFonts w:cs="Arial"/>
        </w:rPr>
        <w:t xml:space="preserve"> </w:t>
      </w:r>
      <w:r w:rsidR="00DB1C85">
        <w:rPr>
          <w:rFonts w:cs="Arial"/>
        </w:rPr>
        <w:t>January 8</w:t>
      </w:r>
      <w:r w:rsidRPr="00801F43">
        <w:rPr>
          <w:rFonts w:cs="Arial"/>
        </w:rPr>
        <w:t xml:space="preserve">. (Online) Available at: </w:t>
      </w:r>
      <w:hyperlink r:id="rId30" w:history="1">
        <w:r w:rsidRPr="00801F43">
          <w:rPr>
            <w:rStyle w:val="Hyperlink"/>
            <w:rFonts w:cs="Arial"/>
          </w:rPr>
          <w:t>Lockdown lessons: The firms adapting and thriving - BBC News</w:t>
        </w:r>
      </w:hyperlink>
      <w:r w:rsidRPr="00801F43">
        <w:rPr>
          <w:rStyle w:val="Hyperlink"/>
          <w:rFonts w:cs="Arial"/>
        </w:rPr>
        <w:t xml:space="preserve"> (Accessed: 27/03/2021). </w:t>
      </w:r>
    </w:p>
    <w:p w14:paraId="4608800C" w14:textId="77777777" w:rsidR="00801F43" w:rsidRPr="00801F43" w:rsidRDefault="00801F43" w:rsidP="00801F43">
      <w:pPr>
        <w:pStyle w:val="ListParagraph"/>
        <w:numPr>
          <w:ilvl w:val="0"/>
          <w:numId w:val="26"/>
        </w:numPr>
        <w:spacing w:line="360" w:lineRule="auto"/>
        <w:rPr>
          <w:rFonts w:cs="Arial"/>
        </w:rPr>
      </w:pPr>
      <w:r w:rsidRPr="00801F43">
        <w:rPr>
          <w:rFonts w:cs="Arial"/>
        </w:rPr>
        <w:t xml:space="preserve">Ajmal, A., Bashir, M., Abrar, M., Khan, M.M. and Saqib, S. (2015) The Effects of Intrinsic and Extrinsic Rewards on Employee Attitudes; Mediating Role of Perceived </w:t>
      </w:r>
      <w:r w:rsidRPr="00801F43">
        <w:rPr>
          <w:rFonts w:cs="Arial"/>
        </w:rPr>
        <w:lastRenderedPageBreak/>
        <w:t xml:space="preserve">Organizational Support. Journal of Service Science and Management, 8, 461-470. </w:t>
      </w:r>
      <w:hyperlink r:id="rId31" w:history="1">
        <w:r w:rsidRPr="00801F43">
          <w:rPr>
            <w:rStyle w:val="Hyperlink"/>
            <w:rFonts w:cs="Arial"/>
          </w:rPr>
          <w:t>http://dx.doi.org/10.4236/jssm.2015.84047</w:t>
        </w:r>
      </w:hyperlink>
      <w:r w:rsidRPr="00801F43">
        <w:rPr>
          <w:rFonts w:cs="Arial"/>
        </w:rPr>
        <w:t xml:space="preserve"> (Accessed: 21/03/2021).</w:t>
      </w:r>
    </w:p>
    <w:p w14:paraId="4F251C88" w14:textId="3005C4C9" w:rsidR="00801F43" w:rsidRPr="00801F43" w:rsidRDefault="00801F43" w:rsidP="00801F43">
      <w:pPr>
        <w:pStyle w:val="ListParagraph"/>
        <w:numPr>
          <w:ilvl w:val="0"/>
          <w:numId w:val="26"/>
        </w:numPr>
        <w:spacing w:line="360" w:lineRule="auto"/>
        <w:rPr>
          <w:rFonts w:cs="Arial"/>
        </w:rPr>
      </w:pPr>
      <w:r w:rsidRPr="00801F43">
        <w:rPr>
          <w:rFonts w:cs="Arial"/>
        </w:rPr>
        <w:t xml:space="preserve">Bank of England (2020). </w:t>
      </w:r>
      <w:r w:rsidRPr="00801F43">
        <w:rPr>
          <w:rFonts w:cs="Arial"/>
          <w:i/>
          <w:iCs/>
        </w:rPr>
        <w:t xml:space="preserve">Impact of Covid-19 on UK businesses – evidence from the Decision Maker Panel in 2020 Q4 </w:t>
      </w:r>
      <w:r w:rsidRPr="00801F43">
        <w:rPr>
          <w:rFonts w:cs="Arial"/>
        </w:rPr>
        <w:t>(Online) Available at:</w:t>
      </w:r>
      <w:r w:rsidR="00F616BA">
        <w:rPr>
          <w:rFonts w:cs="Arial"/>
        </w:rPr>
        <w:t xml:space="preserve"> </w:t>
      </w:r>
      <w:hyperlink r:id="rId32" w:history="1">
        <w:r w:rsidR="00B0593E">
          <w:rPr>
            <w:rStyle w:val="Hyperlink"/>
          </w:rPr>
          <w:t>Impact of Covid-19 on UK businesses – evidence from the Decision Maker Panel in 2020 Q4 | Bank of England</w:t>
        </w:r>
      </w:hyperlink>
      <w:r w:rsidR="00B0593E" w:rsidRPr="00801F43">
        <w:rPr>
          <w:rFonts w:cs="Arial"/>
        </w:rPr>
        <w:t xml:space="preserve"> </w:t>
      </w:r>
      <w:r w:rsidRPr="00801F43">
        <w:rPr>
          <w:rFonts w:cs="Arial"/>
        </w:rPr>
        <w:t xml:space="preserve">(Accessed: 27/03/2021). </w:t>
      </w:r>
    </w:p>
    <w:p w14:paraId="5DC474E1" w14:textId="73F5B378" w:rsidR="00801F43" w:rsidRPr="00801F43" w:rsidRDefault="00801F43" w:rsidP="00801F43">
      <w:pPr>
        <w:pStyle w:val="ListParagraph"/>
        <w:numPr>
          <w:ilvl w:val="0"/>
          <w:numId w:val="26"/>
        </w:numPr>
        <w:spacing w:line="360" w:lineRule="auto"/>
        <w:rPr>
          <w:rFonts w:cs="Arial"/>
        </w:rPr>
      </w:pPr>
      <w:r w:rsidRPr="00801F43">
        <w:rPr>
          <w:rFonts w:cs="Arial"/>
        </w:rPr>
        <w:t>Bloom, A. et al. (2020). The impact of Covid-19 on businesses</w:t>
      </w:r>
      <w:r w:rsidR="00DB1C85">
        <w:rPr>
          <w:rFonts w:cs="Arial"/>
        </w:rPr>
        <w:t>'</w:t>
      </w:r>
      <w:r w:rsidRPr="00801F43">
        <w:rPr>
          <w:rFonts w:cs="Arial"/>
        </w:rPr>
        <w:t xml:space="preserve"> expectations: evidence from the Decision Maker Panel [online] Available at: </w:t>
      </w:r>
      <w:hyperlink r:id="rId33" w:history="1">
        <w:r w:rsidR="00DB1C85">
          <w:rPr>
            <w:rStyle w:val="Hyperlink"/>
            <w:rFonts w:cs="Arial"/>
          </w:rPr>
          <w:t>The impact of Covid-19 on businesses' expectations: evidence from the Decision Maker Panel | Bank of England</w:t>
        </w:r>
      </w:hyperlink>
      <w:r w:rsidRPr="00801F43">
        <w:rPr>
          <w:rFonts w:cs="Arial"/>
        </w:rPr>
        <w:t xml:space="preserve"> ( Accessed: 01/04/2020). </w:t>
      </w:r>
    </w:p>
    <w:p w14:paraId="54C4D605" w14:textId="13102C67" w:rsidR="00801F43" w:rsidRPr="00801F43" w:rsidRDefault="00801F43" w:rsidP="00801F43">
      <w:pPr>
        <w:pStyle w:val="ListParagraph"/>
        <w:numPr>
          <w:ilvl w:val="0"/>
          <w:numId w:val="26"/>
        </w:numPr>
        <w:spacing w:line="360" w:lineRule="auto"/>
        <w:rPr>
          <w:rFonts w:cs="Arial"/>
        </w:rPr>
      </w:pPr>
      <w:r w:rsidRPr="00801F43">
        <w:rPr>
          <w:rFonts w:cs="Arial"/>
        </w:rPr>
        <w:t xml:space="preserve">Burnes, B. (1996) </w:t>
      </w:r>
      <w:r w:rsidR="00DB1C85">
        <w:rPr>
          <w:rFonts w:cs="Arial"/>
        </w:rPr>
        <w:t>'</w:t>
      </w:r>
      <w:r w:rsidRPr="00801F43">
        <w:rPr>
          <w:rFonts w:cs="Arial"/>
        </w:rPr>
        <w:t xml:space="preserve">No such thing as a </w:t>
      </w:r>
      <w:r w:rsidR="00DB1C85">
        <w:rPr>
          <w:rFonts w:cs="Arial"/>
        </w:rPr>
        <w:t>"</w:t>
      </w:r>
      <w:r w:rsidRPr="00801F43">
        <w:rPr>
          <w:rFonts w:cs="Arial"/>
        </w:rPr>
        <w:t>one best way</w:t>
      </w:r>
      <w:r w:rsidR="00DB1C85">
        <w:rPr>
          <w:rFonts w:cs="Arial"/>
        </w:rPr>
        <w:t>"</w:t>
      </w:r>
      <w:r w:rsidRPr="00801F43">
        <w:rPr>
          <w:rFonts w:cs="Arial"/>
        </w:rPr>
        <w:t xml:space="preserve"> to manage organi</w:t>
      </w:r>
      <w:r w:rsidR="00DB1C85">
        <w:rPr>
          <w:rFonts w:cs="Arial"/>
        </w:rPr>
        <w:t>s</w:t>
      </w:r>
      <w:r w:rsidRPr="00801F43">
        <w:rPr>
          <w:rFonts w:cs="Arial"/>
        </w:rPr>
        <w:t>ational change</w:t>
      </w:r>
      <w:r w:rsidR="00DB1C85">
        <w:rPr>
          <w:rFonts w:cs="Arial"/>
        </w:rPr>
        <w:t>'</w:t>
      </w:r>
      <w:r w:rsidRPr="00801F43">
        <w:rPr>
          <w:rFonts w:cs="Arial"/>
        </w:rPr>
        <w:t xml:space="preserve">, </w:t>
      </w:r>
      <w:r w:rsidR="00B0593E" w:rsidRPr="00801F43">
        <w:rPr>
          <w:rFonts w:cs="Arial"/>
        </w:rPr>
        <w:t>Management Decision</w:t>
      </w:r>
      <w:r w:rsidRPr="00801F43">
        <w:rPr>
          <w:rFonts w:cs="Arial"/>
        </w:rPr>
        <w:t xml:space="preserve">, 34(10), pp. 11–18. [Online] Available at: </w:t>
      </w:r>
      <w:hyperlink r:id="rId34" w:history="1">
        <w:r w:rsidRPr="00801F43">
          <w:rPr>
            <w:rStyle w:val="Hyperlink"/>
            <w:rFonts w:cs="Arial"/>
          </w:rPr>
          <w:t>https://search-proquest-com.ezproxy.uwtsd.ac.uk/docview/1416108024?pq-origsite=primo&amp;accountid=130472</w:t>
        </w:r>
      </w:hyperlink>
      <w:r w:rsidRPr="00801F43">
        <w:rPr>
          <w:rFonts w:cs="Arial"/>
        </w:rPr>
        <w:t xml:space="preserve"> (</w:t>
      </w:r>
      <w:r w:rsidR="00B0593E" w:rsidRPr="00801F43">
        <w:rPr>
          <w:rFonts w:cs="Arial"/>
        </w:rPr>
        <w:t>Accessed</w:t>
      </w:r>
      <w:r w:rsidRPr="00801F43">
        <w:rPr>
          <w:rFonts w:cs="Arial"/>
        </w:rPr>
        <w:t>: 01/04/2021).</w:t>
      </w:r>
    </w:p>
    <w:p w14:paraId="1E536871" w14:textId="44DBF3DE" w:rsidR="00801F43" w:rsidRPr="00801F43" w:rsidRDefault="00801F43" w:rsidP="00801F43">
      <w:pPr>
        <w:pStyle w:val="ListParagraph"/>
        <w:numPr>
          <w:ilvl w:val="0"/>
          <w:numId w:val="26"/>
        </w:numPr>
        <w:spacing w:line="360" w:lineRule="auto"/>
        <w:rPr>
          <w:rFonts w:cs="Arial"/>
        </w:rPr>
      </w:pPr>
      <w:r w:rsidRPr="00801F43">
        <w:rPr>
          <w:rFonts w:cs="Arial"/>
        </w:rPr>
        <w:t xml:space="preserve">Burnes, B. (2004) Managing Change: A Strategic Approach to Organisational Dynamics, 4th </w:t>
      </w:r>
      <w:r w:rsidR="00B0593E">
        <w:rPr>
          <w:rFonts w:cs="Arial"/>
        </w:rPr>
        <w:t>E</w:t>
      </w:r>
      <w:r w:rsidRPr="00801F43">
        <w:rPr>
          <w:rFonts w:cs="Arial"/>
        </w:rPr>
        <w:t>dn (</w:t>
      </w:r>
      <w:r w:rsidR="00B0593E" w:rsidRPr="00801F43">
        <w:rPr>
          <w:rFonts w:cs="Arial"/>
        </w:rPr>
        <w:t>Harlow: Prentice</w:t>
      </w:r>
      <w:r w:rsidRPr="00801F43">
        <w:rPr>
          <w:rFonts w:cs="Arial"/>
        </w:rPr>
        <w:t xml:space="preserve"> Hall)</w:t>
      </w:r>
    </w:p>
    <w:p w14:paraId="00DA7CBD" w14:textId="61AF35E2" w:rsidR="00801F43" w:rsidRPr="00801F43" w:rsidRDefault="00801F43" w:rsidP="00801F43">
      <w:pPr>
        <w:pStyle w:val="ListParagraph"/>
        <w:numPr>
          <w:ilvl w:val="0"/>
          <w:numId w:val="26"/>
        </w:numPr>
        <w:spacing w:line="360" w:lineRule="auto"/>
        <w:rPr>
          <w:rFonts w:cs="Arial"/>
        </w:rPr>
      </w:pPr>
      <w:r w:rsidRPr="00801F43">
        <w:rPr>
          <w:rFonts w:cs="Arial"/>
        </w:rPr>
        <w:t xml:space="preserve">Burnes B. (2019). </w:t>
      </w:r>
      <w:r w:rsidR="00DB1C85">
        <w:rPr>
          <w:rFonts w:cs="Arial"/>
        </w:rPr>
        <w:t>'</w:t>
      </w:r>
      <w:r w:rsidRPr="00801F43">
        <w:rPr>
          <w:rFonts w:cs="Arial"/>
        </w:rPr>
        <w:t>The Origins of Lewin</w:t>
      </w:r>
      <w:r w:rsidR="00DB1C85">
        <w:rPr>
          <w:rFonts w:cs="Arial"/>
        </w:rPr>
        <w:t>'</w:t>
      </w:r>
      <w:r w:rsidRPr="00801F43">
        <w:rPr>
          <w:rFonts w:cs="Arial"/>
        </w:rPr>
        <w:t>s Three Step Model of Change</w:t>
      </w:r>
      <w:r w:rsidR="00DB1C85">
        <w:rPr>
          <w:rFonts w:cs="Arial"/>
        </w:rPr>
        <w:t>'</w:t>
      </w:r>
      <w:r w:rsidRPr="00801F43">
        <w:rPr>
          <w:rFonts w:cs="Arial"/>
        </w:rPr>
        <w:t xml:space="preserve">, </w:t>
      </w:r>
      <w:r w:rsidRPr="00801F43">
        <w:rPr>
          <w:rFonts w:cs="Arial"/>
          <w:i/>
          <w:iCs/>
        </w:rPr>
        <w:t xml:space="preserve">Journal of Applied </w:t>
      </w:r>
      <w:r w:rsidR="00B0593E" w:rsidRPr="00801F43">
        <w:rPr>
          <w:rFonts w:cs="Arial"/>
          <w:i/>
          <w:iCs/>
        </w:rPr>
        <w:t>Behavioural</w:t>
      </w:r>
      <w:r w:rsidRPr="00801F43">
        <w:rPr>
          <w:rFonts w:cs="Arial"/>
          <w:i/>
          <w:iCs/>
        </w:rPr>
        <w:t xml:space="preserve"> Science</w:t>
      </w:r>
      <w:r w:rsidRPr="00801F43">
        <w:rPr>
          <w:rFonts w:cs="Arial"/>
        </w:rPr>
        <w:t xml:space="preserve">, 56 (1), pp. 32-59. [Online] Available at: </w:t>
      </w:r>
      <w:hyperlink r:id="rId35" w:history="1">
        <w:r w:rsidRPr="00801F43">
          <w:rPr>
            <w:rStyle w:val="Hyperlink"/>
            <w:rFonts w:cs="Arial"/>
          </w:rPr>
          <w:t>A-Lewin 3-Step ModelV1 Accepted Version.pdf (stir.ac.uk)</w:t>
        </w:r>
      </w:hyperlink>
      <w:r w:rsidRPr="00801F43">
        <w:rPr>
          <w:rFonts w:cs="Arial"/>
        </w:rPr>
        <w:t xml:space="preserve"> (Accessed: 01/04/2021).</w:t>
      </w:r>
    </w:p>
    <w:p w14:paraId="58F00F4A" w14:textId="1E732FB9" w:rsidR="00801F43" w:rsidRPr="00801F43" w:rsidRDefault="00C914DA" w:rsidP="00801F43">
      <w:pPr>
        <w:pStyle w:val="ListParagraph"/>
        <w:numPr>
          <w:ilvl w:val="0"/>
          <w:numId w:val="26"/>
        </w:numPr>
        <w:shd w:val="clear" w:color="auto" w:fill="FFFFFF"/>
        <w:spacing w:line="360" w:lineRule="auto"/>
        <w:ind w:right="-75"/>
        <w:rPr>
          <w:rFonts w:cs="Arial"/>
        </w:rPr>
      </w:pPr>
      <w:hyperlink r:id="rId36" w:history="1">
        <w:r w:rsidR="00801F43" w:rsidRPr="00801F43">
          <w:rPr>
            <w:rStyle w:val="Hyperlink"/>
            <w:rFonts w:cs="Arial"/>
            <w:color w:val="auto"/>
            <w:u w:val="none"/>
            <w:bdr w:val="none" w:sz="0" w:space="0" w:color="auto" w:frame="1"/>
          </w:rPr>
          <w:t xml:space="preserve"> Bugubayeva</w:t>
        </w:r>
      </w:hyperlink>
      <w:r w:rsidR="00801F43" w:rsidRPr="00801F43">
        <w:rPr>
          <w:rFonts w:cs="Arial"/>
        </w:rPr>
        <w:t>, R.O.,</w:t>
      </w:r>
      <w:hyperlink r:id="rId37" w:history="1">
        <w:r w:rsidR="00801F43" w:rsidRPr="00801F43">
          <w:rPr>
            <w:rStyle w:val="Hyperlink"/>
            <w:rFonts w:cs="Arial"/>
            <w:color w:val="auto"/>
            <w:u w:val="none"/>
            <w:bdr w:val="none" w:sz="0" w:space="0" w:color="auto" w:frame="1"/>
          </w:rPr>
          <w:t xml:space="preserve"> Sansyzbayevna</w:t>
        </w:r>
      </w:hyperlink>
      <w:r w:rsidR="00801F43" w:rsidRPr="00801F43">
        <w:rPr>
          <w:rFonts w:cs="Arial"/>
        </w:rPr>
        <w:t xml:space="preserve">, R.B. and  </w:t>
      </w:r>
      <w:hyperlink r:id="rId38" w:history="1">
        <w:r w:rsidR="00801F43" w:rsidRPr="00801F43">
          <w:rPr>
            <w:rStyle w:val="Hyperlink"/>
            <w:rFonts w:cs="Arial"/>
            <w:color w:val="auto"/>
            <w:u w:val="none"/>
            <w:bdr w:val="none" w:sz="0" w:space="0" w:color="auto" w:frame="1"/>
          </w:rPr>
          <w:t>Teczke</w:t>
        </w:r>
      </w:hyperlink>
      <w:r w:rsidR="00801F43" w:rsidRPr="00801F43">
        <w:rPr>
          <w:rFonts w:cs="Arial"/>
        </w:rPr>
        <w:t xml:space="preserve">, M. (2017). </w:t>
      </w:r>
      <w:r w:rsidR="00DB1C85">
        <w:rPr>
          <w:rFonts w:cs="Arial"/>
        </w:rPr>
        <w:t>'</w:t>
      </w:r>
      <w:r w:rsidR="00801F43" w:rsidRPr="00801F43">
        <w:rPr>
          <w:rFonts w:cs="Arial"/>
        </w:rPr>
        <w:t>Approaches and models for change management</w:t>
      </w:r>
      <w:r w:rsidR="00DB1C85">
        <w:rPr>
          <w:rFonts w:cs="Arial"/>
        </w:rPr>
        <w:t>'</w:t>
      </w:r>
      <w:r w:rsidR="00801F43" w:rsidRPr="00801F43">
        <w:rPr>
          <w:rFonts w:cs="Arial"/>
        </w:rPr>
        <w:t xml:space="preserve">, </w:t>
      </w:r>
      <w:r w:rsidR="00801F43" w:rsidRPr="00801F43">
        <w:rPr>
          <w:rFonts w:cs="Arial"/>
          <w:i/>
          <w:iCs/>
        </w:rPr>
        <w:t xml:space="preserve">Jagiellonian Journal of Management </w:t>
      </w:r>
      <w:r w:rsidR="00801F43" w:rsidRPr="00801F43">
        <w:rPr>
          <w:rFonts w:cs="Arial"/>
        </w:rPr>
        <w:t xml:space="preserve">vol. 3 (3),  pp. 195–208 </w:t>
      </w:r>
      <w:r w:rsidR="00A64D18" w:rsidRPr="00801F43">
        <w:rPr>
          <w:rFonts w:cs="Arial"/>
        </w:rPr>
        <w:t>ResearchGate</w:t>
      </w:r>
      <w:r w:rsidR="00801F43" w:rsidRPr="00801F43">
        <w:rPr>
          <w:rFonts w:cs="Arial"/>
        </w:rPr>
        <w:t xml:space="preserve"> [Online] Available at: </w:t>
      </w:r>
      <w:hyperlink r:id="rId39" w:history="1">
        <w:r w:rsidR="00801F43" w:rsidRPr="00801F43">
          <w:rPr>
            <w:rStyle w:val="Hyperlink"/>
            <w:rFonts w:cs="Arial"/>
          </w:rPr>
          <w:t>https://www.researchgate.net/publication/330928021_Approaches_and_models_for_change_management</w:t>
        </w:r>
      </w:hyperlink>
      <w:r w:rsidR="00801F43" w:rsidRPr="00801F43">
        <w:rPr>
          <w:rFonts w:cs="Arial"/>
        </w:rPr>
        <w:t xml:space="preserve"> (Accessed: 25/04/2021).</w:t>
      </w:r>
    </w:p>
    <w:p w14:paraId="0C875F4E" w14:textId="600504AD" w:rsidR="00801F43" w:rsidRPr="00801F43" w:rsidRDefault="00801F43" w:rsidP="00801F43">
      <w:pPr>
        <w:pStyle w:val="ListParagraph"/>
        <w:numPr>
          <w:ilvl w:val="0"/>
          <w:numId w:val="26"/>
        </w:numPr>
        <w:spacing w:line="360" w:lineRule="auto"/>
        <w:rPr>
          <w:rFonts w:cs="Arial"/>
        </w:rPr>
      </w:pPr>
      <w:r w:rsidRPr="00801F43">
        <w:rPr>
          <w:rFonts w:cs="Arial"/>
        </w:rPr>
        <w:t xml:space="preserve">Cummings, S. et al. (2016). </w:t>
      </w:r>
      <w:r w:rsidR="00DB1C85">
        <w:rPr>
          <w:rFonts w:cs="Arial"/>
        </w:rPr>
        <w:t>'</w:t>
      </w:r>
      <w:r w:rsidRPr="00801F43">
        <w:rPr>
          <w:rFonts w:cs="Arial"/>
        </w:rPr>
        <w:t>Unfreezing change as three steps: Rethinking Kurt Lewin</w:t>
      </w:r>
      <w:r w:rsidR="00DB1C85">
        <w:rPr>
          <w:rFonts w:cs="Arial"/>
        </w:rPr>
        <w:t>'</w:t>
      </w:r>
      <w:r w:rsidRPr="00801F43">
        <w:rPr>
          <w:rFonts w:cs="Arial"/>
        </w:rPr>
        <w:t>s legacy for change management</w:t>
      </w:r>
      <w:r w:rsidR="00DB1C85">
        <w:rPr>
          <w:rFonts w:cs="Arial"/>
        </w:rPr>
        <w:t>'</w:t>
      </w:r>
      <w:r w:rsidRPr="00801F43">
        <w:rPr>
          <w:rFonts w:cs="Arial"/>
        </w:rPr>
        <w:t xml:space="preserve">, Human Relations 69(1) [Online] available at: </w:t>
      </w:r>
      <w:hyperlink r:id="rId40" w:history="1">
        <w:r w:rsidR="00DB1C85">
          <w:rPr>
            <w:rStyle w:val="Hyperlink"/>
            <w:rFonts w:cs="Arial"/>
          </w:rPr>
          <w:t>Unfreezing change as three steps: Rethinking Kurt Lewin's legacy for change management (sagepub.com)</w:t>
        </w:r>
      </w:hyperlink>
      <w:r w:rsidRPr="00801F43">
        <w:rPr>
          <w:rFonts w:cs="Arial"/>
        </w:rPr>
        <w:t xml:space="preserve"> (Accessed: 21/03/2021).</w:t>
      </w:r>
    </w:p>
    <w:p w14:paraId="405FF4F9" w14:textId="47E32CB9" w:rsidR="00801F43" w:rsidRPr="00801F43" w:rsidRDefault="00801F43" w:rsidP="00801F43">
      <w:pPr>
        <w:pStyle w:val="ListParagraph"/>
        <w:numPr>
          <w:ilvl w:val="0"/>
          <w:numId w:val="26"/>
        </w:numPr>
        <w:spacing w:line="360" w:lineRule="auto"/>
        <w:rPr>
          <w:rFonts w:cs="Arial"/>
        </w:rPr>
      </w:pPr>
      <w:r w:rsidRPr="00801F43">
        <w:rPr>
          <w:rFonts w:cs="Arial"/>
        </w:rPr>
        <w:t xml:space="preserve">Cummings, T. G., &amp; Worley, C. G. (2003). </w:t>
      </w:r>
      <w:r w:rsidRPr="00801F43">
        <w:rPr>
          <w:rFonts w:cs="Arial"/>
          <w:i/>
          <w:iCs/>
        </w:rPr>
        <w:t>Organi</w:t>
      </w:r>
      <w:r w:rsidR="00DB1C85">
        <w:rPr>
          <w:rFonts w:cs="Arial"/>
          <w:i/>
          <w:iCs/>
        </w:rPr>
        <w:t>s</w:t>
      </w:r>
      <w:r w:rsidRPr="00801F43">
        <w:rPr>
          <w:rFonts w:cs="Arial"/>
          <w:i/>
          <w:iCs/>
        </w:rPr>
        <w:t xml:space="preserve">ation </w:t>
      </w:r>
      <w:r w:rsidR="00DB1C85">
        <w:rPr>
          <w:rFonts w:cs="Arial"/>
          <w:i/>
          <w:iCs/>
        </w:rPr>
        <w:t>D</w:t>
      </w:r>
      <w:r w:rsidRPr="00801F43">
        <w:rPr>
          <w:rFonts w:cs="Arial"/>
          <w:i/>
          <w:iCs/>
        </w:rPr>
        <w:t xml:space="preserve">evelopment and </w:t>
      </w:r>
      <w:r w:rsidR="00DB1C85">
        <w:rPr>
          <w:rFonts w:cs="Arial"/>
          <w:i/>
          <w:iCs/>
        </w:rPr>
        <w:t>C</w:t>
      </w:r>
      <w:r w:rsidRPr="00801F43">
        <w:rPr>
          <w:rFonts w:cs="Arial"/>
          <w:i/>
          <w:iCs/>
        </w:rPr>
        <w:t>hange</w:t>
      </w:r>
      <w:r w:rsidRPr="00801F43">
        <w:rPr>
          <w:rFonts w:cs="Arial"/>
        </w:rPr>
        <w:t xml:space="preserve"> (Online) Available at</w:t>
      </w:r>
      <w:r w:rsidR="00DB1C85">
        <w:rPr>
          <w:rFonts w:cs="Arial"/>
        </w:rPr>
        <w:t>:</w:t>
      </w:r>
      <w:r w:rsidRPr="00801F43">
        <w:rPr>
          <w:rFonts w:cs="Arial"/>
        </w:rPr>
        <w:t xml:space="preserve"> </w:t>
      </w:r>
      <w:hyperlink r:id="rId41" w:history="1">
        <w:r w:rsidRPr="00801F43">
          <w:rPr>
            <w:rStyle w:val="Hyperlink"/>
            <w:rFonts w:cs="Arial"/>
          </w:rPr>
          <w:t>Organization Development and Change, 9th ed. (mcs.gov.kh)</w:t>
        </w:r>
      </w:hyperlink>
      <w:r w:rsidRPr="00801F43">
        <w:rPr>
          <w:rFonts w:cs="Arial"/>
        </w:rPr>
        <w:t xml:space="preserve"> (Accessed: 23/03/2021).</w:t>
      </w:r>
    </w:p>
    <w:p w14:paraId="3C45D2CB" w14:textId="77777777" w:rsidR="00801F43" w:rsidRPr="00801F43" w:rsidRDefault="00801F43" w:rsidP="00801F43">
      <w:pPr>
        <w:pStyle w:val="ListParagraph"/>
        <w:numPr>
          <w:ilvl w:val="0"/>
          <w:numId w:val="26"/>
        </w:numPr>
        <w:spacing w:line="360" w:lineRule="auto"/>
        <w:rPr>
          <w:rFonts w:cs="Arial"/>
        </w:rPr>
      </w:pPr>
      <w:r w:rsidRPr="00801F43">
        <w:rPr>
          <w:rFonts w:cs="Arial"/>
        </w:rPr>
        <w:t xml:space="preserve">CIPD. (2020). </w:t>
      </w:r>
      <w:r w:rsidRPr="00801F43">
        <w:rPr>
          <w:rFonts w:cs="Arial"/>
          <w:i/>
          <w:iCs/>
        </w:rPr>
        <w:t xml:space="preserve">Coronavirus (COVID-19): Flexible working during the pandemic and beyond </w:t>
      </w:r>
      <w:r w:rsidRPr="00801F43">
        <w:rPr>
          <w:rFonts w:cs="Arial"/>
        </w:rPr>
        <w:t>Available at:</w:t>
      </w:r>
      <w:r w:rsidRPr="00801F43">
        <w:rPr>
          <w:rFonts w:cs="Arial"/>
          <w:i/>
          <w:iCs/>
        </w:rPr>
        <w:t xml:space="preserve"> </w:t>
      </w:r>
      <w:hyperlink r:id="rId42" w:history="1">
        <w:r w:rsidRPr="00801F43">
          <w:rPr>
            <w:rStyle w:val="Hyperlink"/>
            <w:rFonts w:cs="Arial"/>
          </w:rPr>
          <w:t>Coronavirus (COVID-19): Flexible working during the pandemic and beyond | Guides | CIPD</w:t>
        </w:r>
      </w:hyperlink>
      <w:r w:rsidRPr="00801F43">
        <w:rPr>
          <w:rFonts w:cs="Arial"/>
        </w:rPr>
        <w:t xml:space="preserve"> (Accessed: 21/03/2021).</w:t>
      </w:r>
    </w:p>
    <w:p w14:paraId="5DB48385" w14:textId="77777777" w:rsidR="00801F43" w:rsidRPr="00801F43" w:rsidRDefault="00801F43" w:rsidP="00801F43">
      <w:pPr>
        <w:pStyle w:val="ListParagraph"/>
        <w:numPr>
          <w:ilvl w:val="0"/>
          <w:numId w:val="26"/>
        </w:numPr>
        <w:spacing w:line="360" w:lineRule="auto"/>
        <w:rPr>
          <w:rFonts w:cs="Arial"/>
        </w:rPr>
      </w:pPr>
      <w:r w:rsidRPr="00801F43">
        <w:rPr>
          <w:rFonts w:cs="Arial"/>
        </w:rPr>
        <w:t xml:space="preserve">CIMA. (2020). </w:t>
      </w:r>
      <w:r w:rsidRPr="00801F43">
        <w:rPr>
          <w:rFonts w:cs="Arial"/>
          <w:i/>
          <w:iCs/>
        </w:rPr>
        <w:t>The Better Manager Manual</w:t>
      </w:r>
      <w:r w:rsidRPr="00801F43">
        <w:rPr>
          <w:rFonts w:cs="Arial"/>
        </w:rPr>
        <w:t xml:space="preserve"> Available at: </w:t>
      </w:r>
      <w:hyperlink r:id="rId43" w:history="1">
        <w:r w:rsidRPr="00801F43">
          <w:rPr>
            <w:rStyle w:val="Hyperlink"/>
            <w:rFonts w:cs="Arial"/>
          </w:rPr>
          <w:t>https://www.managers.org.uk/wp-content/uploads/2020/08/better-managers-manual-2020-covid19.pdf</w:t>
        </w:r>
      </w:hyperlink>
      <w:r w:rsidRPr="00801F43">
        <w:rPr>
          <w:rFonts w:cs="Arial"/>
        </w:rPr>
        <w:t xml:space="preserve"> (Accessed: 23/03/2021)</w:t>
      </w:r>
    </w:p>
    <w:p w14:paraId="712673FC" w14:textId="77777777" w:rsidR="00801F43" w:rsidRPr="00801F43" w:rsidRDefault="00801F43" w:rsidP="00801F43">
      <w:pPr>
        <w:numPr>
          <w:ilvl w:val="0"/>
          <w:numId w:val="26"/>
        </w:numPr>
        <w:spacing w:line="360" w:lineRule="auto"/>
        <w:jc w:val="both"/>
        <w:rPr>
          <w:rFonts w:cs="Arial"/>
          <w:color w:val="000000"/>
          <w:shd w:val="clear" w:color="auto" w:fill="FFFFFF"/>
        </w:rPr>
      </w:pPr>
      <w:r w:rsidRPr="00801F43">
        <w:rPr>
          <w:rFonts w:cs="Arial"/>
          <w:color w:val="000000"/>
          <w:shd w:val="clear" w:color="auto" w:fill="FFFFFF"/>
        </w:rPr>
        <w:lastRenderedPageBreak/>
        <w:t xml:space="preserve">CIMA. (2014). </w:t>
      </w:r>
      <w:r w:rsidRPr="00801F43">
        <w:rPr>
          <w:rFonts w:cs="Arial"/>
          <w:i/>
          <w:iCs/>
          <w:color w:val="000000"/>
          <w:shd w:val="clear" w:color="auto" w:fill="FFFFFF"/>
        </w:rPr>
        <w:t>Stakeholders Analysis and Management.</w:t>
      </w:r>
      <w:r w:rsidRPr="00801F43">
        <w:rPr>
          <w:rFonts w:cs="Arial"/>
          <w:color w:val="000000"/>
          <w:shd w:val="clear" w:color="auto" w:fill="FFFFFF"/>
        </w:rPr>
        <w:t xml:space="preserve"> (Online) Available at: </w:t>
      </w:r>
      <w:hyperlink r:id="rId44" w:history="1">
        <w:r w:rsidRPr="00801F43">
          <w:rPr>
            <w:rStyle w:val="Hyperlink"/>
            <w:rFonts w:cs="Arial"/>
            <w:shd w:val="clear" w:color="auto" w:fill="FFFFFF"/>
          </w:rPr>
          <w:t>https://www.managers.org.uk/wp-content/uploads/2020/03/CHK-234-Stakeholder-analysis-and-management-1.pdf</w:t>
        </w:r>
      </w:hyperlink>
      <w:r w:rsidRPr="00801F43">
        <w:rPr>
          <w:rFonts w:cs="Arial"/>
          <w:color w:val="000000"/>
          <w:shd w:val="clear" w:color="auto" w:fill="FFFFFF"/>
        </w:rPr>
        <w:t xml:space="preserve"> (Accessed: 31/03/2021). </w:t>
      </w:r>
    </w:p>
    <w:p w14:paraId="308B321E" w14:textId="5020259B" w:rsidR="00A64D18" w:rsidRDefault="00801F43" w:rsidP="00A64D18">
      <w:pPr>
        <w:numPr>
          <w:ilvl w:val="0"/>
          <w:numId w:val="26"/>
        </w:numPr>
        <w:spacing w:line="360" w:lineRule="auto"/>
        <w:jc w:val="both"/>
        <w:rPr>
          <w:rFonts w:cs="Arial"/>
          <w:color w:val="000000"/>
          <w:shd w:val="clear" w:color="auto" w:fill="FFFFFF"/>
        </w:rPr>
      </w:pPr>
      <w:r w:rsidRPr="00801F43">
        <w:rPr>
          <w:rFonts w:cs="Arial"/>
          <w:color w:val="000000"/>
          <w:shd w:val="clear" w:color="auto" w:fill="FFFFFF"/>
        </w:rPr>
        <w:t>Carnall, C. and Rune, T</w:t>
      </w:r>
      <w:r w:rsidR="00DB1C85">
        <w:rPr>
          <w:rFonts w:cs="Arial"/>
          <w:color w:val="000000"/>
          <w:shd w:val="clear" w:color="auto" w:fill="FFFFFF"/>
        </w:rPr>
        <w:t>B</w:t>
      </w:r>
      <w:r w:rsidRPr="00801F43">
        <w:rPr>
          <w:rFonts w:cs="Arial"/>
          <w:color w:val="000000"/>
          <w:shd w:val="clear" w:color="auto" w:fill="FFFFFF"/>
        </w:rPr>
        <w:t xml:space="preserve"> (2014). </w:t>
      </w:r>
      <w:r w:rsidRPr="00801F43">
        <w:rPr>
          <w:rFonts w:cs="Arial"/>
          <w:i/>
          <w:iCs/>
          <w:color w:val="000000"/>
          <w:shd w:val="clear" w:color="auto" w:fill="FFFFFF"/>
        </w:rPr>
        <w:t xml:space="preserve">Managing </w:t>
      </w:r>
      <w:r w:rsidR="00DB1C85">
        <w:rPr>
          <w:rFonts w:cs="Arial"/>
          <w:i/>
          <w:iCs/>
          <w:color w:val="000000"/>
          <w:shd w:val="clear" w:color="auto" w:fill="FFFFFF"/>
        </w:rPr>
        <w:t>c</w:t>
      </w:r>
      <w:r w:rsidRPr="00801F43">
        <w:rPr>
          <w:rFonts w:cs="Arial"/>
          <w:i/>
          <w:iCs/>
          <w:color w:val="000000"/>
          <w:shd w:val="clear" w:color="auto" w:fill="FFFFFF"/>
        </w:rPr>
        <w:t>hange in organi</w:t>
      </w:r>
      <w:r w:rsidR="00DB1C85">
        <w:rPr>
          <w:rFonts w:cs="Arial"/>
          <w:i/>
          <w:iCs/>
          <w:color w:val="000000"/>
          <w:shd w:val="clear" w:color="auto" w:fill="FFFFFF"/>
        </w:rPr>
        <w:t>s</w:t>
      </w:r>
      <w:r w:rsidRPr="00801F43">
        <w:rPr>
          <w:rFonts w:cs="Arial"/>
          <w:i/>
          <w:iCs/>
          <w:color w:val="000000"/>
          <w:shd w:val="clear" w:color="auto" w:fill="FFFFFF"/>
        </w:rPr>
        <w:t>ations</w:t>
      </w:r>
      <w:r w:rsidRPr="00801F43">
        <w:rPr>
          <w:rFonts w:cs="Arial"/>
          <w:color w:val="000000"/>
          <w:shd w:val="clear" w:color="auto" w:fill="FFFFFF"/>
        </w:rPr>
        <w:t xml:space="preserve"> Sixth ed,)</w:t>
      </w:r>
      <w:r w:rsidRPr="00801F43">
        <w:rPr>
          <w:rFonts w:cs="Arial"/>
        </w:rPr>
        <w:t>. Harlow: Financial Times Prentice Hall.</w:t>
      </w:r>
      <w:r w:rsidRPr="00801F43">
        <w:rPr>
          <w:rFonts w:cs="Arial"/>
          <w:color w:val="000000"/>
          <w:shd w:val="clear" w:color="auto" w:fill="FFFFFF"/>
        </w:rPr>
        <w:t xml:space="preserve"> [Online] Available at: </w:t>
      </w:r>
      <w:hyperlink r:id="rId45" w:history="1">
        <w:r w:rsidRPr="00801F43">
          <w:rPr>
            <w:rStyle w:val="Hyperlink"/>
            <w:rFonts w:cs="Arial"/>
            <w:shd w:val="clear" w:color="auto" w:fill="FFFFFF"/>
          </w:rPr>
          <w:t>https://r1.vlereader.com/Reader?ean=9780273736431</w:t>
        </w:r>
      </w:hyperlink>
      <w:r w:rsidRPr="00801F43">
        <w:rPr>
          <w:rFonts w:cs="Arial"/>
          <w:color w:val="000000"/>
          <w:shd w:val="clear" w:color="auto" w:fill="FFFFFF"/>
        </w:rPr>
        <w:t xml:space="preserve"> (Accessed: 01/04/2021).</w:t>
      </w:r>
    </w:p>
    <w:p w14:paraId="691B6FD3" w14:textId="6ABBB1F4" w:rsidR="00801F43" w:rsidRPr="00A64D18" w:rsidRDefault="00801F43" w:rsidP="00A64D18">
      <w:pPr>
        <w:numPr>
          <w:ilvl w:val="0"/>
          <w:numId w:val="26"/>
        </w:numPr>
        <w:spacing w:line="360" w:lineRule="auto"/>
        <w:jc w:val="both"/>
        <w:rPr>
          <w:rFonts w:cs="Arial"/>
          <w:color w:val="000000"/>
          <w:shd w:val="clear" w:color="auto" w:fill="FFFFFF"/>
        </w:rPr>
      </w:pPr>
      <w:r w:rsidRPr="00A64D18">
        <w:rPr>
          <w:rFonts w:cs="Arial"/>
        </w:rPr>
        <w:t>Cao,</w:t>
      </w:r>
      <w:r w:rsidR="00A64D18">
        <w:rPr>
          <w:rFonts w:cs="Arial"/>
        </w:rPr>
        <w:t xml:space="preserve"> </w:t>
      </w:r>
      <w:r w:rsidRPr="00A64D18">
        <w:rPr>
          <w:rFonts w:cs="Arial"/>
        </w:rPr>
        <w:t xml:space="preserve">G., Clarke, S. and Lehaney, B. (2004). </w:t>
      </w:r>
      <w:r w:rsidR="00DB1C85">
        <w:rPr>
          <w:rFonts w:cs="Arial"/>
        </w:rPr>
        <w:t>'</w:t>
      </w:r>
      <w:r w:rsidRPr="00A64D18">
        <w:rPr>
          <w:rFonts w:cs="Arial"/>
        </w:rPr>
        <w:t>The Need for a Systemic Approach to Change</w:t>
      </w:r>
      <w:r w:rsidR="000B3DE8">
        <w:rPr>
          <w:rFonts w:cs="Arial"/>
        </w:rPr>
        <w:t xml:space="preserve"> </w:t>
      </w:r>
      <w:r w:rsidRPr="00A64D18">
        <w:rPr>
          <w:rFonts w:cs="Arial"/>
        </w:rPr>
        <w:t>Management—A Case Study</w:t>
      </w:r>
      <w:r w:rsidR="00DB1C85">
        <w:rPr>
          <w:rFonts w:cs="Arial"/>
        </w:rPr>
        <w:t>'</w:t>
      </w:r>
      <w:r w:rsidRPr="00A64D18">
        <w:rPr>
          <w:rFonts w:cs="Arial"/>
        </w:rPr>
        <w:t>,</w:t>
      </w:r>
      <w:r w:rsidRPr="00A64D18">
        <w:rPr>
          <w:rFonts w:cs="Arial"/>
          <w:i/>
          <w:iCs/>
        </w:rPr>
        <w:t xml:space="preserve"> Systemic Practice and Action Research</w:t>
      </w:r>
      <w:r w:rsidRPr="00A64D18">
        <w:rPr>
          <w:rFonts w:cs="Arial"/>
        </w:rPr>
        <w:t xml:space="preserve">, 17(2) PP. 103-126 (Online) available at: </w:t>
      </w:r>
      <w:hyperlink r:id="rId46" w:history="1">
        <w:r w:rsidRPr="00A64D18">
          <w:rPr>
            <w:rStyle w:val="Hyperlink"/>
            <w:rFonts w:cs="Arial"/>
          </w:rPr>
          <w:t>*The Need for a Systemic Approach to Change Management&amp;#x2014;A Case Study (springer.com)</w:t>
        </w:r>
      </w:hyperlink>
      <w:r w:rsidRPr="00A64D18">
        <w:rPr>
          <w:rFonts w:cs="Arial"/>
        </w:rPr>
        <w:t xml:space="preserve"> (Accessed: 29/03/2021).</w:t>
      </w:r>
    </w:p>
    <w:p w14:paraId="560A2ADE" w14:textId="59E7180A" w:rsidR="004C43C3" w:rsidRDefault="00801F43" w:rsidP="004C43C3">
      <w:pPr>
        <w:pStyle w:val="ListParagraph"/>
        <w:numPr>
          <w:ilvl w:val="0"/>
          <w:numId w:val="26"/>
        </w:numPr>
        <w:spacing w:line="360" w:lineRule="auto"/>
        <w:rPr>
          <w:rFonts w:cs="Arial"/>
        </w:rPr>
      </w:pPr>
      <w:r w:rsidRPr="00801F43">
        <w:rPr>
          <w:rFonts w:cs="Arial"/>
        </w:rPr>
        <w:t xml:space="preserve">Davis, R (2020). </w:t>
      </w:r>
      <w:r w:rsidR="00DB1C85">
        <w:rPr>
          <w:rFonts w:cs="Arial"/>
        </w:rPr>
        <w:t>'</w:t>
      </w:r>
      <w:r w:rsidRPr="00801F43">
        <w:rPr>
          <w:rFonts w:cs="Arial"/>
        </w:rPr>
        <w:t xml:space="preserve">Coronavirus and the social impacts on Great Britain: </w:t>
      </w:r>
      <w:r w:rsidR="00DB1C85">
        <w:rPr>
          <w:rFonts w:cs="Arial"/>
        </w:rPr>
        <w:t>April 23</w:t>
      </w:r>
      <w:r w:rsidRPr="00801F43">
        <w:rPr>
          <w:rFonts w:cs="Arial"/>
        </w:rPr>
        <w:t xml:space="preserve"> 2020</w:t>
      </w:r>
      <w:r w:rsidR="00DB1C85">
        <w:rPr>
          <w:rFonts w:cs="Arial"/>
        </w:rPr>
        <w:t>'</w:t>
      </w:r>
      <w:r w:rsidRPr="00801F43">
        <w:rPr>
          <w:rFonts w:cs="Arial"/>
        </w:rPr>
        <w:t xml:space="preserve">, </w:t>
      </w:r>
      <w:r w:rsidRPr="00801F43">
        <w:rPr>
          <w:rFonts w:cs="Arial"/>
          <w:i/>
          <w:iCs/>
        </w:rPr>
        <w:t>Office for National Statistics</w:t>
      </w:r>
      <w:r w:rsidRPr="00801F43">
        <w:rPr>
          <w:rFonts w:cs="Arial"/>
        </w:rPr>
        <w:t xml:space="preserve"> [Online] Available at: </w:t>
      </w:r>
      <w:hyperlink r:id="rId47" w:history="1">
        <w:r w:rsidRPr="00801F43">
          <w:rPr>
            <w:rStyle w:val="Hyperlink"/>
            <w:rFonts w:cs="Arial"/>
          </w:rPr>
          <w:t>Coronavirus and the social impacts on Great Britain - Office for National Statistics (ons.gov.uk)</w:t>
        </w:r>
      </w:hyperlink>
      <w:r w:rsidRPr="00801F43">
        <w:rPr>
          <w:rFonts w:cs="Arial"/>
        </w:rPr>
        <w:t xml:space="preserve"> (Accessed: 01/04/2020). </w:t>
      </w:r>
    </w:p>
    <w:p w14:paraId="11922B8D" w14:textId="77777777" w:rsidR="00476350" w:rsidRDefault="00476350" w:rsidP="00476350">
      <w:pPr>
        <w:pStyle w:val="ListParagraph"/>
        <w:spacing w:line="360" w:lineRule="auto"/>
        <w:rPr>
          <w:rFonts w:cs="Arial"/>
        </w:rPr>
      </w:pPr>
    </w:p>
    <w:p w14:paraId="44ABB7C7" w14:textId="0841A86D" w:rsidR="004C43C3" w:rsidRPr="00690F32" w:rsidRDefault="00690F32" w:rsidP="004C43C3">
      <w:pPr>
        <w:pStyle w:val="ListParagraph"/>
        <w:numPr>
          <w:ilvl w:val="0"/>
          <w:numId w:val="26"/>
        </w:numPr>
        <w:spacing w:line="360" w:lineRule="auto"/>
        <w:rPr>
          <w:rFonts w:cs="Arial"/>
          <w:i/>
          <w:iCs/>
        </w:rPr>
      </w:pPr>
      <w:r>
        <w:rPr>
          <w:rFonts w:cs="Arial"/>
        </w:rPr>
        <w:t xml:space="preserve">Deloitte. (2020). </w:t>
      </w:r>
      <w:r w:rsidRPr="00690F32">
        <w:rPr>
          <w:rFonts w:cs="Arial"/>
          <w:i/>
          <w:iCs/>
        </w:rPr>
        <w:t>C</w:t>
      </w:r>
      <w:r w:rsidRPr="00690F32">
        <w:rPr>
          <w:rFonts w:cs="Arial"/>
          <w:i/>
          <w:iCs/>
        </w:rPr>
        <w:t>ombating COVID-19 with an agile change management approach</w:t>
      </w:r>
      <w:r w:rsidR="00476350">
        <w:rPr>
          <w:rFonts w:cs="Arial"/>
          <w:i/>
          <w:iCs/>
        </w:rPr>
        <w:t xml:space="preserve"> </w:t>
      </w:r>
      <w:r w:rsidR="00476350" w:rsidRPr="00476350">
        <w:rPr>
          <w:rFonts w:cs="Arial"/>
        </w:rPr>
        <w:t>(Online) Available at:</w:t>
      </w:r>
      <w:r w:rsidR="00476350">
        <w:rPr>
          <w:rFonts w:cs="Arial"/>
          <w:i/>
          <w:iCs/>
        </w:rPr>
        <w:t xml:space="preserve"> </w:t>
      </w:r>
      <w:hyperlink r:id="rId48" w:history="1">
        <w:r w:rsidR="00476350">
          <w:rPr>
            <w:rStyle w:val="Hyperlink"/>
          </w:rPr>
          <w:t>in-hc-consulting-deloitte-change-management-pov-on-covid-noexp.pdf</w:t>
        </w:r>
      </w:hyperlink>
      <w:r w:rsidR="00476350">
        <w:t xml:space="preserve"> (Accessed: 05/04/2021).</w:t>
      </w:r>
    </w:p>
    <w:p w14:paraId="2E467EEB" w14:textId="199E6424" w:rsidR="00801F43" w:rsidRPr="00801F43" w:rsidRDefault="00801F43" w:rsidP="00801F43">
      <w:pPr>
        <w:pStyle w:val="ListParagraph"/>
        <w:numPr>
          <w:ilvl w:val="0"/>
          <w:numId w:val="26"/>
        </w:numPr>
        <w:spacing w:line="360" w:lineRule="auto"/>
        <w:rPr>
          <w:rFonts w:cs="Arial"/>
        </w:rPr>
      </w:pPr>
      <w:r w:rsidRPr="00801F43">
        <w:rPr>
          <w:rFonts w:cs="Arial"/>
        </w:rPr>
        <w:t xml:space="preserve">Forsyth, P. (2012). Managing </w:t>
      </w:r>
      <w:r w:rsidR="00DB1C85">
        <w:rPr>
          <w:rFonts w:cs="Arial"/>
        </w:rPr>
        <w:t>C</w:t>
      </w:r>
      <w:r w:rsidRPr="00801F43">
        <w:rPr>
          <w:rFonts w:cs="Arial"/>
        </w:rPr>
        <w:t xml:space="preserve">hange, London; Philadelphia: Kogan Page. (Online) Available at: </w:t>
      </w:r>
      <w:hyperlink r:id="rId49" w:history="1">
        <w:r w:rsidRPr="00801F43">
          <w:rPr>
            <w:rStyle w:val="Hyperlink"/>
            <w:rFonts w:cs="Arial"/>
          </w:rPr>
          <w:t>https://r1.vlereader.com/Reader?ean=9780749463908</w:t>
        </w:r>
      </w:hyperlink>
      <w:r w:rsidRPr="00801F43">
        <w:rPr>
          <w:rFonts w:cs="Arial"/>
        </w:rPr>
        <w:t xml:space="preserve"> (Accessed: 27/03/2021).</w:t>
      </w:r>
    </w:p>
    <w:p w14:paraId="617FCE4B" w14:textId="77777777" w:rsidR="00801F43" w:rsidRPr="00801F43" w:rsidRDefault="00801F43" w:rsidP="00801F43">
      <w:pPr>
        <w:pStyle w:val="ListParagraph"/>
        <w:numPr>
          <w:ilvl w:val="0"/>
          <w:numId w:val="26"/>
        </w:numPr>
        <w:spacing w:line="360" w:lineRule="auto"/>
        <w:rPr>
          <w:rFonts w:cs="Arial"/>
        </w:rPr>
      </w:pPr>
      <w:r w:rsidRPr="00801F43">
        <w:rPr>
          <w:rFonts w:cs="Arial"/>
        </w:rPr>
        <w:t>Hughes, M. (2006). Change Management: A Critical Perspective. London: Chartered Institute of Personnel and Development.</w:t>
      </w:r>
    </w:p>
    <w:p w14:paraId="7F19F3AD" w14:textId="4A050ECB" w:rsidR="00801F43" w:rsidRPr="00801F43" w:rsidRDefault="00801F43" w:rsidP="00801F43">
      <w:pPr>
        <w:numPr>
          <w:ilvl w:val="0"/>
          <w:numId w:val="26"/>
        </w:numPr>
        <w:spacing w:line="360" w:lineRule="auto"/>
        <w:jc w:val="both"/>
        <w:rPr>
          <w:rFonts w:cs="Arial"/>
          <w:i/>
          <w:iCs/>
          <w:color w:val="000000"/>
          <w:shd w:val="clear" w:color="auto" w:fill="FFFFFF"/>
        </w:rPr>
      </w:pPr>
      <w:r w:rsidRPr="00801F43">
        <w:rPr>
          <w:rFonts w:cs="Arial"/>
          <w:color w:val="000000"/>
          <w:shd w:val="clear" w:color="auto" w:fill="FFFFFF"/>
        </w:rPr>
        <w:t xml:space="preserve">Hussain, A.T. et al. (2018). </w:t>
      </w:r>
      <w:r w:rsidR="00DB1C85">
        <w:rPr>
          <w:rFonts w:cs="Arial"/>
          <w:color w:val="000000"/>
          <w:shd w:val="clear" w:color="auto" w:fill="FFFFFF"/>
        </w:rPr>
        <w:t>'</w:t>
      </w:r>
      <w:r w:rsidRPr="00801F43">
        <w:rPr>
          <w:rFonts w:cs="Arial"/>
          <w:color w:val="000000"/>
          <w:shd w:val="clear" w:color="auto" w:fill="FFFFFF"/>
        </w:rPr>
        <w:t>Kurt Lewin's change model: A critical review of the role of leadership and employee involvement in organi</w:t>
      </w:r>
      <w:r w:rsidR="00DB1C85">
        <w:rPr>
          <w:rFonts w:cs="Arial"/>
          <w:color w:val="000000"/>
          <w:shd w:val="clear" w:color="auto" w:fill="FFFFFF"/>
        </w:rPr>
        <w:t>s</w:t>
      </w:r>
      <w:r w:rsidRPr="00801F43">
        <w:rPr>
          <w:rFonts w:cs="Arial"/>
          <w:color w:val="000000"/>
          <w:shd w:val="clear" w:color="auto" w:fill="FFFFFF"/>
        </w:rPr>
        <w:t>ational change</w:t>
      </w:r>
      <w:r w:rsidR="00DB1C85">
        <w:rPr>
          <w:rFonts w:cs="Arial"/>
          <w:color w:val="000000"/>
          <w:shd w:val="clear" w:color="auto" w:fill="FFFFFF"/>
        </w:rPr>
        <w:t>'</w:t>
      </w:r>
      <w:r w:rsidRPr="00801F43">
        <w:rPr>
          <w:rFonts w:cs="Arial"/>
          <w:color w:val="000000"/>
          <w:shd w:val="clear" w:color="auto" w:fill="FFFFFF"/>
        </w:rPr>
        <w:t xml:space="preserve">, </w:t>
      </w:r>
      <w:r w:rsidRPr="00801F43">
        <w:rPr>
          <w:rFonts w:cs="Arial"/>
          <w:i/>
          <w:iCs/>
          <w:color w:val="000000"/>
          <w:shd w:val="clear" w:color="auto" w:fill="FFFFFF"/>
        </w:rPr>
        <w:t>Journal of Innovation &amp; Knowledge.</w:t>
      </w:r>
      <w:r w:rsidRPr="00801F43">
        <w:rPr>
          <w:rFonts w:cs="Arial"/>
          <w:color w:val="000000"/>
          <w:shd w:val="clear" w:color="auto" w:fill="FFFFFF"/>
        </w:rPr>
        <w:t xml:space="preserve">3 (3), PP. 123-127. ScienceDirect (Online) available at: </w:t>
      </w:r>
      <w:hyperlink r:id="rId50" w:anchor=":~:text=Kurt%20Lewin%27s%20model%20is%20the%20early%20fundamental%20planned,and%20pushing%20for%20change%20%28%20Lewin%2C%201947%20%29." w:history="1">
        <w:r w:rsidR="00DB1C85">
          <w:rPr>
            <w:rStyle w:val="Hyperlink"/>
            <w:rFonts w:cs="Arial"/>
            <w:shd w:val="clear" w:color="auto" w:fill="FFFFFF"/>
          </w:rPr>
          <w:t>Kurt Lewin's change model: A critical review of the role of leadership and employee involvement in organisational Change - ScienceDirect</w:t>
        </w:r>
      </w:hyperlink>
      <w:r w:rsidRPr="00801F43">
        <w:rPr>
          <w:rFonts w:cs="Arial"/>
          <w:color w:val="000000"/>
          <w:shd w:val="clear" w:color="auto" w:fill="FFFFFF"/>
        </w:rPr>
        <w:t xml:space="preserve"> (Accessed: 29/04/2021)</w:t>
      </w:r>
    </w:p>
    <w:p w14:paraId="21A62B49" w14:textId="1B2ADFAF" w:rsidR="00801F43" w:rsidRDefault="00801F43" w:rsidP="00801F43">
      <w:pPr>
        <w:pStyle w:val="ListParagraph"/>
        <w:numPr>
          <w:ilvl w:val="0"/>
          <w:numId w:val="26"/>
        </w:numPr>
        <w:spacing w:line="360" w:lineRule="auto"/>
        <w:rPr>
          <w:rFonts w:cs="Arial"/>
        </w:rPr>
      </w:pPr>
      <w:r w:rsidRPr="00801F43">
        <w:rPr>
          <w:rFonts w:cs="Arial"/>
        </w:rPr>
        <w:t xml:space="preserve">Jarratt, E., Spiro, H. and Darrall, S. (2020). </w:t>
      </w:r>
      <w:r w:rsidR="00DB1C85">
        <w:rPr>
          <w:rFonts w:cs="Arial"/>
        </w:rPr>
        <w:t>'</w:t>
      </w:r>
      <w:r w:rsidRPr="00801F43">
        <w:rPr>
          <w:rFonts w:cs="Arial"/>
        </w:rPr>
        <w:t>Reflecting on the use of AI and data-driven technology in the pandemic</w:t>
      </w:r>
      <w:r w:rsidR="00DB1C85">
        <w:rPr>
          <w:rFonts w:cs="Arial"/>
        </w:rPr>
        <w:t>'</w:t>
      </w:r>
      <w:r w:rsidRPr="00801F43">
        <w:rPr>
          <w:rFonts w:cs="Arial"/>
        </w:rPr>
        <w:t xml:space="preserve"> </w:t>
      </w:r>
      <w:r w:rsidRPr="00801F43">
        <w:rPr>
          <w:rFonts w:cs="Arial"/>
          <w:i/>
          <w:iCs/>
        </w:rPr>
        <w:t>GOV.UK</w:t>
      </w:r>
      <w:r w:rsidRPr="00801F43">
        <w:rPr>
          <w:rFonts w:cs="Arial"/>
        </w:rPr>
        <w:t xml:space="preserve"> [Blog]. 8March. Available at: </w:t>
      </w:r>
      <w:hyperlink r:id="rId51" w:history="1">
        <w:r w:rsidR="00DE005B" w:rsidRPr="008D2C0D">
          <w:rPr>
            <w:rStyle w:val="Hyperlink"/>
            <w:rFonts w:cs="Arial"/>
          </w:rPr>
          <w:t>https://cdei.blog.gov.uk/2021/03/08/reflecting-on-the-use-of-ai-and-data-driven-technology-in-the-pandemic/</w:t>
        </w:r>
      </w:hyperlink>
      <w:r w:rsidR="00DE005B">
        <w:rPr>
          <w:rFonts w:cs="Arial"/>
        </w:rPr>
        <w:t xml:space="preserve"> (Accessed: 27/04/2021).</w:t>
      </w:r>
    </w:p>
    <w:p w14:paraId="5964B83A" w14:textId="77777777" w:rsidR="00DE005B" w:rsidRPr="00801F43" w:rsidRDefault="00DE005B" w:rsidP="00DE005B">
      <w:pPr>
        <w:pStyle w:val="ListParagraph"/>
        <w:spacing w:line="360" w:lineRule="auto"/>
        <w:rPr>
          <w:rFonts w:cs="Arial"/>
        </w:rPr>
      </w:pPr>
    </w:p>
    <w:p w14:paraId="7ED757AC" w14:textId="70512F83" w:rsidR="00801F43" w:rsidRPr="00801F43" w:rsidRDefault="00801F43" w:rsidP="00801F43">
      <w:pPr>
        <w:pStyle w:val="ListParagraph"/>
        <w:numPr>
          <w:ilvl w:val="0"/>
          <w:numId w:val="26"/>
        </w:numPr>
        <w:spacing w:line="360" w:lineRule="auto"/>
        <w:rPr>
          <w:rFonts w:cs="Arial"/>
        </w:rPr>
      </w:pPr>
      <w:r w:rsidRPr="00801F43">
        <w:rPr>
          <w:rFonts w:cs="Arial"/>
          <w:color w:val="4B4842"/>
          <w:shd w:val="clear" w:color="auto" w:fill="F5F5F5"/>
        </w:rPr>
        <w:t>Jarosz, J. (</w:t>
      </w:r>
      <w:r w:rsidRPr="00801F43">
        <w:rPr>
          <w:rFonts w:cs="Arial"/>
          <w:color w:val="4B4842"/>
          <w:bdr w:val="none" w:sz="0" w:space="0" w:color="auto" w:frame="1"/>
          <w:shd w:val="clear" w:color="auto" w:fill="F5F5F5"/>
        </w:rPr>
        <w:t>2021</w:t>
      </w:r>
      <w:r w:rsidRPr="00801F43">
        <w:rPr>
          <w:rFonts w:cs="Arial"/>
          <w:color w:val="4B4842"/>
          <w:shd w:val="clear" w:color="auto" w:fill="F5F5F5"/>
        </w:rPr>
        <w:t>) '</w:t>
      </w:r>
      <w:r w:rsidRPr="00801F43">
        <w:rPr>
          <w:rFonts w:cs="Arial"/>
          <w:color w:val="4B4842"/>
          <w:bdr w:val="none" w:sz="0" w:space="0" w:color="auto" w:frame="1"/>
          <w:shd w:val="clear" w:color="auto" w:fill="F5F5F5"/>
        </w:rPr>
        <w:t>The impact of coaching on wellbeing and performance of managers and their teams during pandemic</w:t>
      </w:r>
      <w:r w:rsidRPr="00801F43">
        <w:rPr>
          <w:rFonts w:cs="Arial"/>
          <w:color w:val="4B4842"/>
          <w:shd w:val="clear" w:color="auto" w:fill="F5F5F5"/>
        </w:rPr>
        <w:t>', </w:t>
      </w:r>
      <w:r w:rsidRPr="00801F43">
        <w:rPr>
          <w:rStyle w:val="Emphasis"/>
          <w:rFonts w:cs="Arial"/>
          <w:color w:val="4B4842"/>
          <w:bdr w:val="none" w:sz="0" w:space="0" w:color="auto" w:frame="1"/>
        </w:rPr>
        <w:t xml:space="preserve">International Journal of Evidence Based </w:t>
      </w:r>
      <w:r w:rsidRPr="00801F43">
        <w:rPr>
          <w:rStyle w:val="Emphasis"/>
          <w:rFonts w:cs="Arial"/>
          <w:color w:val="4B4842"/>
          <w:bdr w:val="none" w:sz="0" w:space="0" w:color="auto" w:frame="1"/>
        </w:rPr>
        <w:lastRenderedPageBreak/>
        <w:t>Coaching and Mentoring</w:t>
      </w:r>
      <w:r w:rsidRPr="00801F43">
        <w:rPr>
          <w:rFonts w:cs="Arial"/>
          <w:color w:val="4B4842"/>
          <w:bdr w:val="none" w:sz="0" w:space="0" w:color="auto" w:frame="1"/>
        </w:rPr>
        <w:t>, 19</w:t>
      </w:r>
      <w:r w:rsidRPr="00801F43">
        <w:rPr>
          <w:rFonts w:cs="Arial"/>
          <w:color w:val="4B4842"/>
          <w:bdr w:val="none" w:sz="0" w:space="0" w:color="auto" w:frame="1"/>
          <w:shd w:val="clear" w:color="auto" w:fill="F5F5F5"/>
        </w:rPr>
        <w:t> (</w:t>
      </w:r>
      <w:r w:rsidRPr="00801F43">
        <w:rPr>
          <w:rFonts w:cs="Arial"/>
          <w:color w:val="4B4842"/>
          <w:bdr w:val="none" w:sz="0" w:space="0" w:color="auto" w:frame="1"/>
        </w:rPr>
        <w:t>1</w:t>
      </w:r>
      <w:r w:rsidRPr="00412842">
        <w:rPr>
          <w:rFonts w:cs="Arial"/>
          <w:bdr w:val="none" w:sz="0" w:space="0" w:color="auto" w:frame="1"/>
          <w:shd w:val="clear" w:color="auto" w:fill="F5F5F5"/>
        </w:rPr>
        <w:t>)</w:t>
      </w:r>
      <w:r w:rsidRPr="00412842">
        <w:rPr>
          <w:rFonts w:cs="Arial"/>
          <w:shd w:val="clear" w:color="auto" w:fill="F5F5F5"/>
        </w:rPr>
        <w:t>, pp.4-27. DOI: </w:t>
      </w:r>
      <w:hyperlink r:id="rId52" w:tgtFrame="_blank" w:history="1">
        <w:r w:rsidRPr="00412842">
          <w:rPr>
            <w:rStyle w:val="Hyperlink"/>
            <w:rFonts w:cs="Arial"/>
            <w:color w:val="auto"/>
            <w:bdr w:val="none" w:sz="0" w:space="0" w:color="auto" w:frame="1"/>
            <w:shd w:val="clear" w:color="auto" w:fill="F5F5F5"/>
          </w:rPr>
          <w:t>10.24384/n5ht-2722</w:t>
        </w:r>
      </w:hyperlink>
      <w:r w:rsidRPr="00412842">
        <w:rPr>
          <w:rFonts w:cs="Arial"/>
          <w:shd w:val="clear" w:color="auto" w:fill="F5F5F5"/>
        </w:rPr>
        <w:t> (Accessed: </w:t>
      </w:r>
      <w:r w:rsidR="00DB1C85">
        <w:rPr>
          <w:rFonts w:cs="Arial"/>
          <w:bdr w:val="none" w:sz="0" w:space="0" w:color="auto" w:frame="1"/>
          <w:shd w:val="clear" w:color="auto" w:fill="F5F5F5"/>
        </w:rPr>
        <w:t>April 1</w:t>
      </w:r>
      <w:r w:rsidRPr="00801F43">
        <w:rPr>
          <w:rFonts w:cs="Arial"/>
          <w:color w:val="4B4842"/>
          <w:bdr w:val="none" w:sz="0" w:space="0" w:color="auto" w:frame="1"/>
          <w:shd w:val="clear" w:color="auto" w:fill="F5F5F5"/>
        </w:rPr>
        <w:t xml:space="preserve"> 2021</w:t>
      </w:r>
      <w:r w:rsidRPr="00801F43">
        <w:rPr>
          <w:rFonts w:cs="Arial"/>
          <w:color w:val="4B4842"/>
          <w:shd w:val="clear" w:color="auto" w:fill="F5F5F5"/>
        </w:rPr>
        <w:t>).</w:t>
      </w:r>
    </w:p>
    <w:p w14:paraId="264B5E9E" w14:textId="3BF9FD4A" w:rsidR="00801F43" w:rsidRPr="00801F43" w:rsidRDefault="00801F43" w:rsidP="00801F43">
      <w:pPr>
        <w:pStyle w:val="ListParagraph"/>
        <w:numPr>
          <w:ilvl w:val="0"/>
          <w:numId w:val="26"/>
        </w:numPr>
        <w:spacing w:line="360" w:lineRule="auto"/>
        <w:rPr>
          <w:rFonts w:cs="Arial"/>
        </w:rPr>
      </w:pPr>
      <w:r w:rsidRPr="00801F43">
        <w:rPr>
          <w:rFonts w:cs="Arial"/>
        </w:rPr>
        <w:t xml:space="preserve">Local Government Association. (2021).  </w:t>
      </w:r>
      <w:r w:rsidRPr="00801F43">
        <w:rPr>
          <w:rFonts w:cs="Arial"/>
          <w:i/>
          <w:iCs/>
        </w:rPr>
        <w:t xml:space="preserve">Wellbeing of children under five and supporting the early years sector affected by the COVID-19 pandemic, House of Commons </w:t>
      </w:r>
      <w:r w:rsidR="00DB1C85">
        <w:rPr>
          <w:rFonts w:cs="Arial"/>
        </w:rPr>
        <w:t>January 20</w:t>
      </w:r>
      <w:r w:rsidRPr="00801F43">
        <w:rPr>
          <w:rFonts w:cs="Arial"/>
        </w:rPr>
        <w:t xml:space="preserve"> 2021 (Online) Available at: </w:t>
      </w:r>
      <w:hyperlink r:id="rId53" w:history="1">
        <w:r w:rsidR="00DB1C85">
          <w:rPr>
            <w:rStyle w:val="Hyperlink"/>
            <w:rFonts w:cs="Arial"/>
          </w:rPr>
          <w:t>Wellbeing of children under five and supporting the early years sector affected by the COVID-19 pandemic, House of Commons January 20 2021 | Local Government Association</w:t>
        </w:r>
      </w:hyperlink>
      <w:r w:rsidRPr="00801F43">
        <w:rPr>
          <w:rFonts w:cs="Arial"/>
        </w:rPr>
        <w:t xml:space="preserve"> (Accessed: 29/03/2021).</w:t>
      </w:r>
    </w:p>
    <w:p w14:paraId="34799410" w14:textId="7D8BFDDC" w:rsidR="00801F43" w:rsidRPr="00801F43" w:rsidRDefault="00C914DA" w:rsidP="00801F43">
      <w:pPr>
        <w:pStyle w:val="ListParagraph"/>
        <w:numPr>
          <w:ilvl w:val="0"/>
          <w:numId w:val="26"/>
        </w:numPr>
        <w:shd w:val="clear" w:color="auto" w:fill="FFFFFF"/>
        <w:spacing w:line="360" w:lineRule="auto"/>
        <w:ind w:right="360"/>
        <w:rPr>
          <w:rFonts w:cs="Arial"/>
          <w:color w:val="333333"/>
        </w:rPr>
      </w:pPr>
      <w:hyperlink r:id="rId54" w:history="1">
        <w:r w:rsidR="00801F43" w:rsidRPr="00412842">
          <w:rPr>
            <w:rStyle w:val="Hyperlink"/>
            <w:rFonts w:cs="Arial"/>
            <w:bdr w:val="none" w:sz="0" w:space="0" w:color="auto" w:frame="1"/>
          </w:rPr>
          <w:t>Kshirsagar</w:t>
        </w:r>
      </w:hyperlink>
      <w:r w:rsidR="00801F43" w:rsidRPr="00412842">
        <w:rPr>
          <w:rFonts w:cs="Arial"/>
          <w:color w:val="333333"/>
        </w:rPr>
        <w:t>,A</w:t>
      </w:r>
      <w:r w:rsidR="00801F43" w:rsidRPr="00801F43">
        <w:rPr>
          <w:rFonts w:cs="Arial"/>
          <w:color w:val="333333"/>
        </w:rPr>
        <w:t xml:space="preserve">. </w:t>
      </w:r>
      <w:r w:rsidR="00412842" w:rsidRPr="00801F43">
        <w:rPr>
          <w:rFonts w:cs="Arial"/>
          <w:color w:val="333333"/>
        </w:rPr>
        <w:t>et.al. (</w:t>
      </w:r>
      <w:r w:rsidR="00801F43" w:rsidRPr="00801F43">
        <w:rPr>
          <w:rFonts w:cs="Arial"/>
          <w:color w:val="333333"/>
        </w:rPr>
        <w:t>2020). Adapting workplace learning in the time of coronavirus</w:t>
      </w:r>
      <w:r w:rsidR="00801F43" w:rsidRPr="00801F43">
        <w:rPr>
          <w:rFonts w:cs="Arial"/>
          <w:i/>
          <w:iCs/>
          <w:color w:val="333333"/>
        </w:rPr>
        <w:t xml:space="preserve">, McKinsey Accelerate Report </w:t>
      </w:r>
      <w:r w:rsidR="00801F43" w:rsidRPr="00801F43">
        <w:rPr>
          <w:rFonts w:cs="Arial"/>
          <w:color w:val="333333"/>
        </w:rPr>
        <w:t xml:space="preserve">(Online) Available at: </w:t>
      </w:r>
      <w:hyperlink r:id="rId55" w:history="1">
        <w:r w:rsidR="00801F43" w:rsidRPr="00801F43">
          <w:rPr>
            <w:rStyle w:val="Hyperlink"/>
            <w:rFonts w:cs="Arial"/>
          </w:rPr>
          <w:t>https://www.mckinsey.com/business-functions/mckinsey-accelerate/our-insights/adapting-workplace-learning-in-the-time-of-coronavirus</w:t>
        </w:r>
      </w:hyperlink>
      <w:r w:rsidR="00801F43" w:rsidRPr="00801F43">
        <w:rPr>
          <w:rFonts w:cs="Arial"/>
          <w:color w:val="333333"/>
        </w:rPr>
        <w:t xml:space="preserve"> (Accessed: 29/03/2021).</w:t>
      </w:r>
    </w:p>
    <w:p w14:paraId="3731FA49" w14:textId="22340E49" w:rsidR="00801F43" w:rsidRPr="00801F43" w:rsidRDefault="00801F43" w:rsidP="00801F43">
      <w:pPr>
        <w:numPr>
          <w:ilvl w:val="0"/>
          <w:numId w:val="26"/>
        </w:numPr>
        <w:autoSpaceDN w:val="0"/>
        <w:spacing w:line="360" w:lineRule="auto"/>
        <w:jc w:val="both"/>
        <w:rPr>
          <w:rFonts w:cs="Arial"/>
        </w:rPr>
      </w:pPr>
      <w:r w:rsidRPr="00801F43">
        <w:rPr>
          <w:rFonts w:cs="Arial"/>
        </w:rPr>
        <w:t xml:space="preserve">Krishna, A., Jainabe, R., Dangayach, G.S. (2011). </w:t>
      </w:r>
      <w:r w:rsidR="00DB1C85">
        <w:rPr>
          <w:rFonts w:cs="Arial"/>
        </w:rPr>
        <w:t>'</w:t>
      </w:r>
      <w:r w:rsidRPr="00801F43">
        <w:rPr>
          <w:rFonts w:cs="Arial"/>
        </w:rPr>
        <w:t>Business Ethics: A sustainability Approach</w:t>
      </w:r>
      <w:r w:rsidR="00DB1C85">
        <w:rPr>
          <w:rFonts w:cs="Arial"/>
        </w:rPr>
        <w:t>'</w:t>
      </w:r>
      <w:r w:rsidRPr="00801F43">
        <w:rPr>
          <w:rFonts w:cs="Arial"/>
        </w:rPr>
        <w:t xml:space="preserve">. </w:t>
      </w:r>
      <w:r w:rsidRPr="00801F43">
        <w:rPr>
          <w:rFonts w:cs="Arial"/>
          <w:i/>
          <w:iCs/>
        </w:rPr>
        <w:t>Procedia - Social and Behavioural Sciences</w:t>
      </w:r>
      <w:r w:rsidRPr="00801F43">
        <w:rPr>
          <w:rFonts w:cs="Arial"/>
        </w:rPr>
        <w:t xml:space="preserve">,25 (2011) pp.281 – 286 [Online] Available at: </w:t>
      </w:r>
      <w:hyperlink r:id="rId56" w:history="1">
        <w:r w:rsidRPr="00801F43">
          <w:rPr>
            <w:rStyle w:val="Hyperlink"/>
            <w:rFonts w:cs="Arial"/>
          </w:rPr>
          <w:t>Business Ethics: A Sustainability Approach | Elsevier Enhanced Reader</w:t>
        </w:r>
      </w:hyperlink>
      <w:r w:rsidRPr="00801F43">
        <w:rPr>
          <w:rFonts w:cs="Arial"/>
        </w:rPr>
        <w:t xml:space="preserve">  (Accessed 31</w:t>
      </w:r>
      <w:r w:rsidRPr="00801F43">
        <w:rPr>
          <w:rFonts w:cs="Arial"/>
          <w:vertAlign w:val="superscript"/>
        </w:rPr>
        <w:t xml:space="preserve"> </w:t>
      </w:r>
      <w:r w:rsidRPr="00801F43">
        <w:rPr>
          <w:rFonts w:cs="Arial"/>
        </w:rPr>
        <w:t>/03/20201).</w:t>
      </w:r>
    </w:p>
    <w:p w14:paraId="37639C84" w14:textId="12159015" w:rsidR="00801F43" w:rsidRPr="00801F43" w:rsidRDefault="00801F43" w:rsidP="00801F43">
      <w:pPr>
        <w:numPr>
          <w:ilvl w:val="0"/>
          <w:numId w:val="26"/>
        </w:numPr>
        <w:autoSpaceDN w:val="0"/>
        <w:spacing w:line="360" w:lineRule="auto"/>
        <w:jc w:val="both"/>
        <w:rPr>
          <w:rFonts w:cs="Arial"/>
        </w:rPr>
      </w:pPr>
      <w:r w:rsidRPr="00801F43">
        <w:rPr>
          <w:rFonts w:cs="Arial"/>
        </w:rPr>
        <w:t xml:space="preserve">Lewis, L. K. (2011) Organizational Change: Creating </w:t>
      </w:r>
      <w:r w:rsidR="00DB1C85">
        <w:rPr>
          <w:rFonts w:cs="Arial"/>
        </w:rPr>
        <w:t>c</w:t>
      </w:r>
      <w:r w:rsidRPr="00801F43">
        <w:rPr>
          <w:rFonts w:cs="Arial"/>
        </w:rPr>
        <w:t>hange through strategic communication. 1 st edition. United Kingdom: Wiley- Blackwell.</w:t>
      </w:r>
    </w:p>
    <w:p w14:paraId="037851EB" w14:textId="05F0770A" w:rsidR="00801F43" w:rsidRDefault="00801F43" w:rsidP="00801F43">
      <w:pPr>
        <w:pStyle w:val="ListParagraph"/>
        <w:numPr>
          <w:ilvl w:val="0"/>
          <w:numId w:val="26"/>
        </w:numPr>
        <w:spacing w:line="360" w:lineRule="auto"/>
        <w:rPr>
          <w:rFonts w:cs="Arial"/>
        </w:rPr>
      </w:pPr>
      <w:r w:rsidRPr="00801F43">
        <w:rPr>
          <w:rFonts w:cs="Arial"/>
        </w:rPr>
        <w:t xml:space="preserve">Legislation.gov.uk. (2021). Coronavirus Act 2020, (Online) Available at: </w:t>
      </w:r>
      <w:hyperlink r:id="rId57" w:history="1">
        <w:r w:rsidRPr="00801F43">
          <w:rPr>
            <w:rStyle w:val="Hyperlink"/>
            <w:rFonts w:cs="Arial"/>
          </w:rPr>
          <w:t>Coronavirus Act 2020 (legislation.gov.uk)</w:t>
        </w:r>
      </w:hyperlink>
      <w:r w:rsidRPr="00801F43">
        <w:rPr>
          <w:rFonts w:cs="Arial"/>
        </w:rPr>
        <w:t xml:space="preserve"> (Accessed: 26/03/2021).</w:t>
      </w:r>
    </w:p>
    <w:p w14:paraId="75136471" w14:textId="77777777" w:rsidR="00DB1C85" w:rsidRDefault="00DB1C85" w:rsidP="00DB1C85">
      <w:pPr>
        <w:pStyle w:val="ListParagraph"/>
        <w:spacing w:line="360" w:lineRule="auto"/>
        <w:rPr>
          <w:rFonts w:cs="Arial"/>
        </w:rPr>
      </w:pPr>
    </w:p>
    <w:p w14:paraId="7DC4D684" w14:textId="6A34C82E" w:rsidR="00DB1C85" w:rsidRDefault="00DB1C85" w:rsidP="00801F43">
      <w:pPr>
        <w:pStyle w:val="ListParagraph"/>
        <w:numPr>
          <w:ilvl w:val="0"/>
          <w:numId w:val="26"/>
        </w:numPr>
        <w:spacing w:line="360" w:lineRule="auto"/>
        <w:rPr>
          <w:rFonts w:cs="Arial"/>
        </w:rPr>
      </w:pPr>
      <w:r>
        <w:rPr>
          <w:rFonts w:cs="Arial"/>
        </w:rPr>
        <w:t>Mosadeghard, A.M. and Ansarian, M. (2014).</w:t>
      </w:r>
      <w:r w:rsidRPr="00DB1C85">
        <w:t xml:space="preserve"> </w:t>
      </w:r>
      <w:r>
        <w:t>‘</w:t>
      </w:r>
      <w:r w:rsidRPr="00DB1C85">
        <w:rPr>
          <w:rFonts w:cs="Arial"/>
        </w:rPr>
        <w:t>Why do organisational change programmes fail?</w:t>
      </w:r>
      <w:r>
        <w:rPr>
          <w:rFonts w:cs="Arial"/>
        </w:rPr>
        <w:t xml:space="preserve">’, </w:t>
      </w:r>
      <w:r w:rsidRPr="00DB1C85">
        <w:rPr>
          <w:rFonts w:cs="Arial"/>
          <w:i/>
          <w:iCs/>
        </w:rPr>
        <w:t>International Journal of Strategic Change Management</w:t>
      </w:r>
      <w:r w:rsidRPr="00DB1C85">
        <w:rPr>
          <w:rFonts w:cs="Arial"/>
        </w:rPr>
        <w:t xml:space="preserve"> 5(3)</w:t>
      </w:r>
      <w:r>
        <w:rPr>
          <w:rFonts w:cs="Arial"/>
        </w:rPr>
        <w:t xml:space="preserve"> PP.189-218  ResearchGate [Online] Available at:</w:t>
      </w:r>
      <w:r w:rsidRPr="00DB1C85">
        <w:t xml:space="preserve"> </w:t>
      </w:r>
      <w:hyperlink r:id="rId58" w:history="1">
        <w:r w:rsidRPr="00DB1C85">
          <w:rPr>
            <w:rStyle w:val="Hyperlink"/>
            <w:rFonts w:cs="Arial"/>
          </w:rPr>
          <w:t>(PDF) Why do organisational change programmes fail? (researchgate.net)</w:t>
        </w:r>
      </w:hyperlink>
      <w:r>
        <w:rPr>
          <w:rFonts w:cs="Arial"/>
        </w:rPr>
        <w:t xml:space="preserve"> (Accessed: 02/04/2021).</w:t>
      </w:r>
    </w:p>
    <w:p w14:paraId="5048C6BE" w14:textId="77777777" w:rsidR="00B0430B" w:rsidRPr="00801F43" w:rsidRDefault="00B0430B" w:rsidP="00B0430B">
      <w:pPr>
        <w:pStyle w:val="ListParagraph"/>
        <w:spacing w:line="360" w:lineRule="auto"/>
        <w:rPr>
          <w:rFonts w:cs="Arial"/>
        </w:rPr>
      </w:pPr>
    </w:p>
    <w:p w14:paraId="39EB4F4E" w14:textId="10C6B282" w:rsidR="00801F43" w:rsidRDefault="00801F43" w:rsidP="00B0430B">
      <w:pPr>
        <w:pStyle w:val="ListParagraph"/>
        <w:numPr>
          <w:ilvl w:val="0"/>
          <w:numId w:val="26"/>
        </w:numPr>
        <w:spacing w:before="240" w:line="360" w:lineRule="auto"/>
        <w:rPr>
          <w:rFonts w:cs="Arial"/>
        </w:rPr>
      </w:pPr>
      <w:r w:rsidRPr="00801F43">
        <w:rPr>
          <w:rFonts w:cs="Arial"/>
        </w:rPr>
        <w:t xml:space="preserve">McKinsey and Company. (2020). </w:t>
      </w:r>
      <w:r w:rsidRPr="00801F43">
        <w:rPr>
          <w:rFonts w:cs="Arial"/>
          <w:i/>
          <w:iCs/>
        </w:rPr>
        <w:t>COVID-19: Implications for business</w:t>
      </w:r>
      <w:r w:rsidRPr="00801F43">
        <w:rPr>
          <w:rFonts w:cs="Arial"/>
        </w:rPr>
        <w:t xml:space="preserve"> [Online] Available at: </w:t>
      </w:r>
      <w:hyperlink r:id="rId59" w:history="1">
        <w:r w:rsidRPr="00801F43">
          <w:rPr>
            <w:rStyle w:val="Hyperlink"/>
            <w:rFonts w:cs="Arial"/>
          </w:rPr>
          <w:t>Coronavirus' business impact: Evolving perspective | McKinsey</w:t>
        </w:r>
      </w:hyperlink>
      <w:r w:rsidRPr="00801F43">
        <w:rPr>
          <w:rFonts w:cs="Arial"/>
        </w:rPr>
        <w:t xml:space="preserve"> (Accessed: 01/04/2021</w:t>
      </w:r>
      <w:r w:rsidR="00B0430B">
        <w:rPr>
          <w:rFonts w:cs="Arial"/>
        </w:rPr>
        <w:t>)</w:t>
      </w:r>
    </w:p>
    <w:p w14:paraId="31BAE4B1" w14:textId="77777777" w:rsidR="00B0430B" w:rsidRPr="00801F43" w:rsidRDefault="00B0430B" w:rsidP="00B0430B">
      <w:pPr>
        <w:pStyle w:val="ListParagraph"/>
        <w:spacing w:before="240" w:line="360" w:lineRule="auto"/>
        <w:rPr>
          <w:rFonts w:cs="Arial"/>
        </w:rPr>
      </w:pPr>
    </w:p>
    <w:p w14:paraId="134E4040" w14:textId="4F98D25B" w:rsidR="00801F43" w:rsidRDefault="00801F43" w:rsidP="00801F43">
      <w:pPr>
        <w:pStyle w:val="ListParagraph"/>
        <w:numPr>
          <w:ilvl w:val="0"/>
          <w:numId w:val="26"/>
        </w:numPr>
        <w:spacing w:line="360" w:lineRule="auto"/>
        <w:rPr>
          <w:rFonts w:cs="Arial"/>
        </w:rPr>
      </w:pPr>
      <w:r w:rsidRPr="00801F43">
        <w:rPr>
          <w:rFonts w:cs="Arial"/>
        </w:rPr>
        <w:t xml:space="preserve">Mustoe, H (2020). 'Covid: One in three UK hospitality firms fear collapse', </w:t>
      </w:r>
      <w:r w:rsidRPr="00801F43">
        <w:rPr>
          <w:rFonts w:cs="Arial"/>
          <w:i/>
          <w:iCs/>
        </w:rPr>
        <w:t xml:space="preserve">BBC NEWS, </w:t>
      </w:r>
      <w:r w:rsidR="00DB1C85">
        <w:rPr>
          <w:rFonts w:cs="Arial"/>
          <w:color w:val="696969"/>
          <w:shd w:val="clear" w:color="auto" w:fill="FFFFFF"/>
        </w:rPr>
        <w:t>November 19</w:t>
      </w:r>
      <w:r w:rsidRPr="00801F43">
        <w:rPr>
          <w:rFonts w:cs="Arial"/>
          <w:color w:val="696969"/>
          <w:shd w:val="clear" w:color="auto" w:fill="FFFFFF"/>
        </w:rPr>
        <w:t>. Available at:</w:t>
      </w:r>
      <w:r w:rsidRPr="00801F43">
        <w:rPr>
          <w:rFonts w:cs="Arial"/>
        </w:rPr>
        <w:t xml:space="preserve"> </w:t>
      </w:r>
      <w:hyperlink r:id="rId60" w:history="1">
        <w:r w:rsidRPr="00801F43">
          <w:rPr>
            <w:rStyle w:val="Hyperlink"/>
            <w:rFonts w:cs="Arial"/>
          </w:rPr>
          <w:t>Covid: One in three UK hospitality firms fear collapse - BBC News</w:t>
        </w:r>
      </w:hyperlink>
      <w:r w:rsidRPr="00801F43">
        <w:rPr>
          <w:rFonts w:cs="Arial"/>
        </w:rPr>
        <w:t xml:space="preserve"> (Accessed: 30/01/2021).</w:t>
      </w:r>
    </w:p>
    <w:p w14:paraId="34CABEBB" w14:textId="77777777" w:rsidR="00657059" w:rsidRDefault="00657059" w:rsidP="00657059">
      <w:pPr>
        <w:pStyle w:val="ListParagraph"/>
        <w:spacing w:line="360" w:lineRule="auto"/>
        <w:rPr>
          <w:rFonts w:cs="Arial"/>
        </w:rPr>
      </w:pPr>
    </w:p>
    <w:p w14:paraId="069F29C3" w14:textId="3F7D7110" w:rsidR="0020488D" w:rsidRPr="002C1F6C" w:rsidRDefault="0020488D" w:rsidP="00801F43">
      <w:pPr>
        <w:pStyle w:val="ListParagraph"/>
        <w:numPr>
          <w:ilvl w:val="0"/>
          <w:numId w:val="26"/>
        </w:numPr>
        <w:spacing w:line="360" w:lineRule="auto"/>
        <w:rPr>
          <w:rFonts w:cs="Arial"/>
        </w:rPr>
      </w:pPr>
      <w:r>
        <w:rPr>
          <w:rFonts w:cs="Arial"/>
        </w:rPr>
        <w:lastRenderedPageBreak/>
        <w:t>NW</w:t>
      </w:r>
      <w:r w:rsidR="00824FCE">
        <w:rPr>
          <w:rFonts w:cs="Arial"/>
        </w:rPr>
        <w:t xml:space="preserve">M. (2020). </w:t>
      </w:r>
      <w:r w:rsidR="0022601D" w:rsidRPr="0022601D">
        <w:rPr>
          <w:rFonts w:cs="Arial"/>
          <w:i/>
          <w:iCs/>
        </w:rPr>
        <w:t>ABOUT NURSERY WORLD</w:t>
      </w:r>
      <w:r w:rsidR="0022601D">
        <w:rPr>
          <w:rFonts w:cs="Arial"/>
          <w:i/>
          <w:iCs/>
        </w:rPr>
        <w:t xml:space="preserve"> </w:t>
      </w:r>
      <w:r w:rsidR="0022601D" w:rsidRPr="00657059">
        <w:rPr>
          <w:rFonts w:cs="Arial"/>
        </w:rPr>
        <w:t>(Online</w:t>
      </w:r>
      <w:r w:rsidR="00E53A4E" w:rsidRPr="00657059">
        <w:rPr>
          <w:rFonts w:cs="Arial"/>
        </w:rPr>
        <w:t xml:space="preserve">) Available at: </w:t>
      </w:r>
      <w:hyperlink r:id="rId61" w:history="1">
        <w:r w:rsidR="00E53A4E" w:rsidRPr="00657059">
          <w:rPr>
            <w:rStyle w:val="Hyperlink"/>
          </w:rPr>
          <w:t>About Nursery World | Nursery World</w:t>
        </w:r>
      </w:hyperlink>
      <w:r w:rsidR="00E53A4E" w:rsidRPr="00657059">
        <w:t xml:space="preserve"> (Accessed: </w:t>
      </w:r>
      <w:r w:rsidR="00657059" w:rsidRPr="00657059">
        <w:t>17/02/2021)</w:t>
      </w:r>
      <w:r w:rsidR="00657059">
        <w:t>.</w:t>
      </w:r>
    </w:p>
    <w:p w14:paraId="4A67441C" w14:textId="77777777" w:rsidR="002C1F6C" w:rsidRPr="001B2C5F" w:rsidRDefault="002C1F6C" w:rsidP="002C1F6C">
      <w:pPr>
        <w:pStyle w:val="ListParagraph"/>
        <w:spacing w:line="360" w:lineRule="auto"/>
        <w:rPr>
          <w:rFonts w:cs="Arial"/>
        </w:rPr>
      </w:pPr>
    </w:p>
    <w:p w14:paraId="5CC4DF75" w14:textId="1277F2C9" w:rsidR="002C1F6C" w:rsidRDefault="001A5593" w:rsidP="00F522EC">
      <w:pPr>
        <w:pStyle w:val="ListParagraph"/>
        <w:numPr>
          <w:ilvl w:val="0"/>
          <w:numId w:val="26"/>
        </w:numPr>
        <w:spacing w:line="360" w:lineRule="auto"/>
        <w:rPr>
          <w:rFonts w:cs="Arial"/>
        </w:rPr>
      </w:pPr>
      <w:r>
        <w:rPr>
          <w:rFonts w:cs="Arial"/>
        </w:rPr>
        <w:t xml:space="preserve">NMW. (2021). </w:t>
      </w:r>
      <w:r w:rsidRPr="00E11CEA">
        <w:rPr>
          <w:rFonts w:cs="Arial"/>
          <w:i/>
          <w:iCs/>
        </w:rPr>
        <w:t>Viewpoint</w:t>
      </w:r>
      <w:r w:rsidR="00885CF6">
        <w:rPr>
          <w:rFonts w:cs="Arial"/>
        </w:rPr>
        <w:t xml:space="preserve"> (Online) Available at: </w:t>
      </w:r>
      <w:hyperlink r:id="rId62" w:history="1">
        <w:r w:rsidR="00885CF6" w:rsidRPr="00885CF6">
          <w:rPr>
            <w:rStyle w:val="Hyperlink"/>
            <w:rFonts w:cs="Arial"/>
          </w:rPr>
          <w:t>Opinion | Nursery World</w:t>
        </w:r>
      </w:hyperlink>
      <w:r w:rsidR="00885CF6">
        <w:rPr>
          <w:rFonts w:cs="Arial"/>
        </w:rPr>
        <w:t xml:space="preserve"> (A</w:t>
      </w:r>
      <w:r w:rsidR="002C1F6C">
        <w:rPr>
          <w:rFonts w:cs="Arial"/>
        </w:rPr>
        <w:t>ccessed:17/03/2021).</w:t>
      </w:r>
    </w:p>
    <w:p w14:paraId="1EA9B47B" w14:textId="77777777" w:rsidR="00CA1D88" w:rsidRDefault="00CA1D88" w:rsidP="00CA1D88">
      <w:pPr>
        <w:pStyle w:val="ListParagraph"/>
        <w:spacing w:line="360" w:lineRule="auto"/>
        <w:rPr>
          <w:rFonts w:cs="Arial"/>
        </w:rPr>
      </w:pPr>
    </w:p>
    <w:p w14:paraId="71D3C4B5" w14:textId="7CD2B9AC" w:rsidR="00B0430B" w:rsidRPr="00E11CEA" w:rsidRDefault="00F72D3C" w:rsidP="00CA1D88">
      <w:pPr>
        <w:pStyle w:val="ListParagraph"/>
        <w:numPr>
          <w:ilvl w:val="0"/>
          <w:numId w:val="26"/>
        </w:numPr>
        <w:spacing w:line="360" w:lineRule="auto"/>
        <w:rPr>
          <w:rFonts w:cs="Arial"/>
        </w:rPr>
      </w:pPr>
      <w:r w:rsidRPr="00E11CEA">
        <w:rPr>
          <w:rFonts w:cs="Arial"/>
        </w:rPr>
        <w:t>NWM. (2021</w:t>
      </w:r>
      <w:r w:rsidR="00E11CEA" w:rsidRPr="00E11CEA">
        <w:rPr>
          <w:rFonts w:cs="Arial"/>
        </w:rPr>
        <w:t xml:space="preserve">). </w:t>
      </w:r>
      <w:r w:rsidR="00E11CEA" w:rsidRPr="00E11CEA">
        <w:rPr>
          <w:rFonts w:cs="Arial"/>
          <w:i/>
          <w:iCs/>
        </w:rPr>
        <w:t>Contact</w:t>
      </w:r>
      <w:r w:rsidR="00B06649" w:rsidRPr="00E11CEA">
        <w:rPr>
          <w:rFonts w:cs="Arial"/>
          <w:i/>
          <w:iCs/>
        </w:rPr>
        <w:t xml:space="preserve"> Us</w:t>
      </w:r>
      <w:r w:rsidR="00B06649" w:rsidRPr="00E11CEA">
        <w:rPr>
          <w:rFonts w:cs="Arial"/>
        </w:rPr>
        <w:t xml:space="preserve"> (Online). </w:t>
      </w:r>
      <w:r w:rsidR="00E11CEA" w:rsidRPr="00E11CEA">
        <w:rPr>
          <w:rFonts w:cs="Arial"/>
        </w:rPr>
        <w:t xml:space="preserve">Available at: </w:t>
      </w:r>
      <w:hyperlink r:id="rId63" w:history="1">
        <w:r w:rsidR="00CA1D88" w:rsidRPr="008D2C0D">
          <w:rPr>
            <w:rStyle w:val="Hyperlink"/>
            <w:rFonts w:cs="Arial"/>
          </w:rPr>
          <w:t>https://www.nurseryworld.co.uk/advanced-page/contact-us</w:t>
        </w:r>
      </w:hyperlink>
      <w:r w:rsidR="00CA1D88">
        <w:rPr>
          <w:rFonts w:cs="Arial"/>
        </w:rPr>
        <w:t xml:space="preserve"> (Accessed: 04/04/2021).</w:t>
      </w:r>
    </w:p>
    <w:p w14:paraId="3C0393B8" w14:textId="2A17F1AC" w:rsidR="00801F43" w:rsidRDefault="00801F43" w:rsidP="00801F43">
      <w:pPr>
        <w:pStyle w:val="ListParagraph"/>
        <w:numPr>
          <w:ilvl w:val="0"/>
          <w:numId w:val="26"/>
        </w:numPr>
        <w:spacing w:line="360" w:lineRule="auto"/>
        <w:rPr>
          <w:rFonts w:cs="Arial"/>
        </w:rPr>
      </w:pPr>
      <w:r w:rsidRPr="00801F43">
        <w:rPr>
          <w:rFonts w:cs="Arial"/>
        </w:rPr>
        <w:t xml:space="preserve">Naghibi, M. H. and Baban, H. (2011). </w:t>
      </w:r>
      <w:r w:rsidR="00DB1C85">
        <w:rPr>
          <w:rFonts w:cs="Arial"/>
        </w:rPr>
        <w:t>'</w:t>
      </w:r>
      <w:r w:rsidRPr="00801F43">
        <w:rPr>
          <w:rFonts w:cs="Arial"/>
        </w:rPr>
        <w:t>Strategic change management: The challenges faced by organi</w:t>
      </w:r>
      <w:r w:rsidR="00DB1C85">
        <w:rPr>
          <w:rFonts w:cs="Arial"/>
        </w:rPr>
        <w:t>s</w:t>
      </w:r>
      <w:r w:rsidRPr="00801F43">
        <w:rPr>
          <w:rFonts w:cs="Arial"/>
        </w:rPr>
        <w:t>ations</w:t>
      </w:r>
      <w:r w:rsidR="00DB1C85">
        <w:rPr>
          <w:rFonts w:cs="Arial"/>
        </w:rPr>
        <w:t>'</w:t>
      </w:r>
      <w:r w:rsidRPr="00801F43">
        <w:rPr>
          <w:rFonts w:cs="Arial"/>
        </w:rPr>
        <w:t xml:space="preserve">, International Conference on Economics and Finance Research IPEDR vol.4 PP.542-544. [Online] Available at: </w:t>
      </w:r>
      <w:hyperlink r:id="rId64" w:history="1">
        <w:r w:rsidRPr="00801F43">
          <w:rPr>
            <w:rStyle w:val="Hyperlink"/>
            <w:rFonts w:eastAsiaTheme="majorEastAsia" w:cs="Arial"/>
          </w:rPr>
          <w:t>*108-F00035.pdf (ipedr.com)</w:t>
        </w:r>
      </w:hyperlink>
      <w:r w:rsidRPr="00801F43">
        <w:rPr>
          <w:rFonts w:cs="Arial"/>
        </w:rPr>
        <w:t xml:space="preserve"> (</w:t>
      </w:r>
      <w:r w:rsidR="006D7469" w:rsidRPr="00801F43">
        <w:rPr>
          <w:rFonts w:cs="Arial"/>
        </w:rPr>
        <w:t>Accessed</w:t>
      </w:r>
      <w:r w:rsidRPr="00801F43">
        <w:rPr>
          <w:rFonts w:cs="Arial"/>
        </w:rPr>
        <w:t>: 23/03/04).</w:t>
      </w:r>
    </w:p>
    <w:p w14:paraId="5C1640B0" w14:textId="77777777" w:rsidR="00B0430B" w:rsidRPr="00801F43" w:rsidRDefault="00B0430B" w:rsidP="00B0430B">
      <w:pPr>
        <w:pStyle w:val="ListParagraph"/>
        <w:spacing w:line="360" w:lineRule="auto"/>
        <w:rPr>
          <w:rFonts w:cs="Arial"/>
        </w:rPr>
      </w:pPr>
    </w:p>
    <w:p w14:paraId="7046C3B8" w14:textId="4230DB68" w:rsidR="00801F43" w:rsidRDefault="00801F43" w:rsidP="00801F43">
      <w:pPr>
        <w:pStyle w:val="ListParagraph"/>
        <w:numPr>
          <w:ilvl w:val="0"/>
          <w:numId w:val="26"/>
        </w:numPr>
        <w:spacing w:line="360" w:lineRule="auto"/>
        <w:rPr>
          <w:rFonts w:cs="Arial"/>
        </w:rPr>
      </w:pPr>
      <w:r w:rsidRPr="00801F43">
        <w:rPr>
          <w:rFonts w:cs="Arial"/>
        </w:rPr>
        <w:t xml:space="preserve">Odor, H. (2018). </w:t>
      </w:r>
      <w:r w:rsidR="00DB1C85">
        <w:rPr>
          <w:rFonts w:cs="Arial"/>
        </w:rPr>
        <w:t>'</w:t>
      </w:r>
      <w:r w:rsidRPr="00801F43">
        <w:rPr>
          <w:rFonts w:cs="Arial"/>
        </w:rPr>
        <w:t>Organisational Change and Development</w:t>
      </w:r>
      <w:r w:rsidR="00DB1C85">
        <w:rPr>
          <w:rFonts w:cs="Arial"/>
        </w:rPr>
        <w:t>'</w:t>
      </w:r>
      <w:r w:rsidRPr="00801F43">
        <w:rPr>
          <w:rFonts w:cs="Arial"/>
        </w:rPr>
        <w:t xml:space="preserve">, </w:t>
      </w:r>
      <w:r w:rsidRPr="00801F43">
        <w:rPr>
          <w:rFonts w:cs="Arial"/>
          <w:i/>
          <w:iCs/>
        </w:rPr>
        <w:t>Organisation Culture and Dynamics: A literature Review</w:t>
      </w:r>
      <w:r w:rsidRPr="00801F43">
        <w:rPr>
          <w:rFonts w:cs="Arial"/>
        </w:rPr>
        <w:t xml:space="preserve"> (Online) ResearchGate Available at: </w:t>
      </w:r>
      <w:hyperlink r:id="rId65" w:history="1">
        <w:r w:rsidRPr="00801F43">
          <w:rPr>
            <w:rStyle w:val="Hyperlink"/>
            <w:rFonts w:cs="Arial"/>
          </w:rPr>
          <w:t>(PDF) Organisational Change and Development (researchgate.net)</w:t>
        </w:r>
      </w:hyperlink>
      <w:r w:rsidRPr="00801F43">
        <w:rPr>
          <w:rFonts w:cs="Arial"/>
        </w:rPr>
        <w:t xml:space="preserve"> (Accessed: 28/03/2021).</w:t>
      </w:r>
    </w:p>
    <w:p w14:paraId="49A08A89" w14:textId="77777777" w:rsidR="00B0430B" w:rsidRPr="00801F43" w:rsidRDefault="00B0430B" w:rsidP="00B0430B">
      <w:pPr>
        <w:pStyle w:val="ListParagraph"/>
        <w:spacing w:line="360" w:lineRule="auto"/>
        <w:rPr>
          <w:rFonts w:cs="Arial"/>
        </w:rPr>
      </w:pPr>
    </w:p>
    <w:p w14:paraId="65CF6DCA" w14:textId="389E5F7A" w:rsidR="00801F43" w:rsidRDefault="00801F43" w:rsidP="00801F43">
      <w:pPr>
        <w:pStyle w:val="ListParagraph"/>
        <w:numPr>
          <w:ilvl w:val="0"/>
          <w:numId w:val="26"/>
        </w:numPr>
        <w:spacing w:line="360" w:lineRule="auto"/>
        <w:rPr>
          <w:rFonts w:cs="Arial"/>
        </w:rPr>
      </w:pPr>
      <w:r w:rsidRPr="00801F43">
        <w:rPr>
          <w:rFonts w:cs="Arial"/>
          <w:color w:val="333333"/>
          <w:shd w:val="clear" w:color="auto" w:fill="FFFFFF"/>
        </w:rPr>
        <w:t xml:space="preserve">O'Reilly, C. A., Chatman, J., and Caldwell, D. F. (1991). </w:t>
      </w:r>
      <w:r w:rsidR="00DB1C85">
        <w:rPr>
          <w:rFonts w:cs="Arial"/>
          <w:color w:val="333333"/>
          <w:shd w:val="clear" w:color="auto" w:fill="FFFFFF"/>
        </w:rPr>
        <w:t>'</w:t>
      </w:r>
      <w:r w:rsidRPr="00801F43">
        <w:rPr>
          <w:rFonts w:cs="Arial"/>
          <w:color w:val="333333"/>
          <w:shd w:val="clear" w:color="auto" w:fill="FFFFFF"/>
        </w:rPr>
        <w:t>People and organi</w:t>
      </w:r>
      <w:r w:rsidR="00DB1C85">
        <w:rPr>
          <w:rFonts w:cs="Arial"/>
          <w:color w:val="333333"/>
          <w:shd w:val="clear" w:color="auto" w:fill="FFFFFF"/>
        </w:rPr>
        <w:t>s</w:t>
      </w:r>
      <w:r w:rsidRPr="00801F43">
        <w:rPr>
          <w:rFonts w:cs="Arial"/>
          <w:color w:val="333333"/>
          <w:shd w:val="clear" w:color="auto" w:fill="FFFFFF"/>
        </w:rPr>
        <w:t>ational culture: A profile comparison approach to assessing person-organi</w:t>
      </w:r>
      <w:r w:rsidR="00DB1C85">
        <w:rPr>
          <w:rFonts w:cs="Arial"/>
          <w:color w:val="333333"/>
          <w:shd w:val="clear" w:color="auto" w:fill="FFFFFF"/>
        </w:rPr>
        <w:t>s</w:t>
      </w:r>
      <w:r w:rsidRPr="00801F43">
        <w:rPr>
          <w:rFonts w:cs="Arial"/>
          <w:color w:val="333333"/>
          <w:shd w:val="clear" w:color="auto" w:fill="FFFFFF"/>
        </w:rPr>
        <w:t>ation fit</w:t>
      </w:r>
      <w:r w:rsidR="00DB1C85">
        <w:rPr>
          <w:rFonts w:cs="Arial"/>
          <w:color w:val="333333"/>
          <w:shd w:val="clear" w:color="auto" w:fill="FFFFFF"/>
        </w:rPr>
        <w:t>'</w:t>
      </w:r>
      <w:r w:rsidRPr="00801F43">
        <w:rPr>
          <w:rFonts w:cs="Arial"/>
          <w:color w:val="333333"/>
          <w:shd w:val="clear" w:color="auto" w:fill="FFFFFF"/>
        </w:rPr>
        <w:t>. </w:t>
      </w:r>
      <w:r w:rsidRPr="00801F43">
        <w:rPr>
          <w:rStyle w:val="Emphasis"/>
          <w:rFonts w:cs="Arial"/>
          <w:color w:val="333333"/>
          <w:shd w:val="clear" w:color="auto" w:fill="FFFFFF"/>
        </w:rPr>
        <w:t>Academy of Management Journal, 34</w:t>
      </w:r>
      <w:r w:rsidRPr="00801F43">
        <w:rPr>
          <w:rFonts w:cs="Arial"/>
          <w:color w:val="333333"/>
          <w:shd w:val="clear" w:color="auto" w:fill="FFFFFF"/>
        </w:rPr>
        <w:t>(3), 487–516. </w:t>
      </w:r>
      <w:hyperlink r:id="rId66" w:tgtFrame="_blank" w:history="1">
        <w:r w:rsidRPr="00801F43">
          <w:rPr>
            <w:rStyle w:val="Hyperlink"/>
            <w:rFonts w:cs="Arial"/>
            <w:color w:val="337AB7"/>
            <w:shd w:val="clear" w:color="auto" w:fill="FFFFFF"/>
          </w:rPr>
          <w:t>https://doi.org/10.2307/256404</w:t>
        </w:r>
      </w:hyperlink>
      <w:r w:rsidRPr="00801F43">
        <w:rPr>
          <w:rFonts w:cs="Arial"/>
        </w:rPr>
        <w:t xml:space="preserve"> (Accessed: 30/03/2021).</w:t>
      </w:r>
    </w:p>
    <w:p w14:paraId="38088D48" w14:textId="77777777" w:rsidR="00B0430B" w:rsidRPr="00801F43" w:rsidRDefault="00B0430B" w:rsidP="00B0430B">
      <w:pPr>
        <w:pStyle w:val="ListParagraph"/>
        <w:spacing w:line="360" w:lineRule="auto"/>
        <w:rPr>
          <w:rFonts w:cs="Arial"/>
        </w:rPr>
      </w:pPr>
    </w:p>
    <w:p w14:paraId="61B3D9A3" w14:textId="77777777" w:rsidR="00801F43" w:rsidRPr="00801F43" w:rsidRDefault="00801F43" w:rsidP="00801F43">
      <w:pPr>
        <w:pStyle w:val="ListParagraph"/>
        <w:numPr>
          <w:ilvl w:val="0"/>
          <w:numId w:val="26"/>
        </w:numPr>
        <w:spacing w:line="360" w:lineRule="auto"/>
        <w:rPr>
          <w:rFonts w:cs="Arial"/>
        </w:rPr>
      </w:pPr>
      <w:r w:rsidRPr="00801F43">
        <w:rPr>
          <w:rFonts w:cs="Arial"/>
        </w:rPr>
        <w:t xml:space="preserve">PMI. (2008). </w:t>
      </w:r>
      <w:r w:rsidRPr="00801F43">
        <w:rPr>
          <w:rFonts w:cs="Arial"/>
          <w:i/>
          <w:iCs/>
        </w:rPr>
        <w:t>A Guide to the Project Management Body of Knowledge</w:t>
      </w:r>
      <w:r w:rsidRPr="00801F43">
        <w:rPr>
          <w:rFonts w:cs="Arial"/>
        </w:rPr>
        <w:t>. 4</w:t>
      </w:r>
      <w:r w:rsidRPr="00801F43">
        <w:rPr>
          <w:rFonts w:cs="Arial"/>
          <w:vertAlign w:val="superscript"/>
        </w:rPr>
        <w:t>th</w:t>
      </w:r>
      <w:r w:rsidRPr="00801F43">
        <w:rPr>
          <w:rFonts w:cs="Arial"/>
        </w:rPr>
        <w:t xml:space="preserve"> Edn. [Online] Available at: </w:t>
      </w:r>
      <w:hyperlink r:id="rId67" w:history="1">
        <w:r w:rsidRPr="00801F43">
          <w:rPr>
            <w:rStyle w:val="Hyperlink"/>
            <w:rFonts w:cs="Arial"/>
          </w:rPr>
          <w:t>PMBOKGuideFourthEdition_protected.pdf (works.gov.bh)</w:t>
        </w:r>
      </w:hyperlink>
      <w:r w:rsidRPr="00801F43">
        <w:rPr>
          <w:rFonts w:cs="Arial"/>
        </w:rPr>
        <w:t xml:space="preserve"> (Accessed: 30/03/2021).</w:t>
      </w:r>
    </w:p>
    <w:p w14:paraId="4BB13AB3" w14:textId="77777777" w:rsidR="00801F43" w:rsidRPr="00801F43" w:rsidRDefault="00801F43" w:rsidP="00801F43">
      <w:pPr>
        <w:pStyle w:val="ListParagraph"/>
        <w:spacing w:line="360" w:lineRule="auto"/>
        <w:jc w:val="both"/>
        <w:rPr>
          <w:rFonts w:cs="Arial"/>
        </w:rPr>
      </w:pPr>
    </w:p>
    <w:p w14:paraId="6925C1DC" w14:textId="3B20D0A2" w:rsidR="00801F43" w:rsidRPr="00B0430B" w:rsidRDefault="00801F43" w:rsidP="00801F43">
      <w:pPr>
        <w:pStyle w:val="ListParagraph"/>
        <w:numPr>
          <w:ilvl w:val="0"/>
          <w:numId w:val="26"/>
        </w:numPr>
        <w:spacing w:line="360" w:lineRule="auto"/>
        <w:jc w:val="both"/>
        <w:rPr>
          <w:rFonts w:cs="Arial"/>
          <w:b/>
          <w:bCs/>
          <w:i/>
          <w:iCs/>
        </w:rPr>
      </w:pPr>
      <w:r w:rsidRPr="00801F43">
        <w:rPr>
          <w:rFonts w:cs="Arial"/>
        </w:rPr>
        <w:t xml:space="preserve">Prosci. (2020). </w:t>
      </w:r>
      <w:r w:rsidRPr="00801F43">
        <w:rPr>
          <w:rFonts w:cs="Arial"/>
          <w:i/>
          <w:iCs/>
        </w:rPr>
        <w:t>Best Practices in Change Management</w:t>
      </w:r>
      <w:r w:rsidRPr="00801F43">
        <w:rPr>
          <w:rFonts w:cs="Arial"/>
        </w:rPr>
        <w:t xml:space="preserve"> [Online] Available: </w:t>
      </w:r>
      <w:hyperlink r:id="rId68" w:history="1">
        <w:r w:rsidRPr="00801F43">
          <w:rPr>
            <w:rStyle w:val="Hyperlink"/>
            <w:rFonts w:cs="Arial"/>
          </w:rPr>
          <w:t>https://www.prosci.com/hubfs/2.downloads/research-executive-summaries/11th%20Edition-Best-Practices-Executive-Summary-11-2020.pdf?hsLang=en-ca</w:t>
        </w:r>
      </w:hyperlink>
      <w:r w:rsidRPr="00801F43">
        <w:rPr>
          <w:rFonts w:cs="Arial"/>
        </w:rPr>
        <w:t xml:space="preserve"> (Accessed: 01/04/2021)</w:t>
      </w:r>
    </w:p>
    <w:p w14:paraId="74F0A9A5" w14:textId="77777777" w:rsidR="00B0430B" w:rsidRPr="00801F43" w:rsidRDefault="00B0430B" w:rsidP="00B0430B">
      <w:pPr>
        <w:pStyle w:val="ListParagraph"/>
        <w:spacing w:line="360" w:lineRule="auto"/>
        <w:jc w:val="both"/>
        <w:rPr>
          <w:rFonts w:cs="Arial"/>
          <w:b/>
          <w:bCs/>
          <w:i/>
          <w:iCs/>
        </w:rPr>
      </w:pPr>
    </w:p>
    <w:p w14:paraId="5D3E0F44" w14:textId="30DC83EA" w:rsidR="00B0430B" w:rsidRDefault="00801F43" w:rsidP="00B0430B">
      <w:pPr>
        <w:pStyle w:val="ListParagraph"/>
        <w:numPr>
          <w:ilvl w:val="0"/>
          <w:numId w:val="26"/>
        </w:numPr>
        <w:spacing w:line="360" w:lineRule="auto"/>
        <w:rPr>
          <w:rFonts w:cs="Arial"/>
        </w:rPr>
      </w:pPr>
      <w:r w:rsidRPr="00801F43">
        <w:rPr>
          <w:rFonts w:cs="Arial"/>
        </w:rPr>
        <w:t xml:space="preserve">Roberts, P. (2011). </w:t>
      </w:r>
      <w:r w:rsidRPr="00801F43">
        <w:rPr>
          <w:rFonts w:cs="Arial"/>
          <w:i/>
          <w:iCs/>
        </w:rPr>
        <w:t>Effective Project Management.</w:t>
      </w:r>
      <w:r w:rsidRPr="00801F43">
        <w:rPr>
          <w:rFonts w:cs="Arial"/>
        </w:rPr>
        <w:t xml:space="preserve"> Dawsonera [Online] Available at: </w:t>
      </w:r>
      <w:hyperlink r:id="rId69" w:history="1">
        <w:r w:rsidRPr="00801F43">
          <w:rPr>
            <w:rStyle w:val="Hyperlink"/>
            <w:rFonts w:cs="Arial"/>
          </w:rPr>
          <w:t>https://www-dawsonera-com.ezproxy.uwtsd.ac.uk/abstract/9780749461584</w:t>
        </w:r>
      </w:hyperlink>
      <w:r w:rsidRPr="00801F43">
        <w:rPr>
          <w:rFonts w:cs="Arial"/>
        </w:rPr>
        <w:t xml:space="preserve"> (Accessed: 27/03/2021)</w:t>
      </w:r>
    </w:p>
    <w:p w14:paraId="16BD642E" w14:textId="77777777" w:rsidR="00B0430B" w:rsidRDefault="00B0430B" w:rsidP="00B0430B">
      <w:pPr>
        <w:pStyle w:val="ListParagraph"/>
        <w:spacing w:line="360" w:lineRule="auto"/>
        <w:rPr>
          <w:rFonts w:cs="Arial"/>
        </w:rPr>
      </w:pPr>
    </w:p>
    <w:p w14:paraId="09B7B15B" w14:textId="65F194AC" w:rsidR="00DB1C85" w:rsidRDefault="00801F43" w:rsidP="00DB1C85">
      <w:pPr>
        <w:pStyle w:val="ListParagraph"/>
        <w:numPr>
          <w:ilvl w:val="0"/>
          <w:numId w:val="26"/>
        </w:numPr>
        <w:spacing w:line="360" w:lineRule="auto"/>
        <w:rPr>
          <w:rFonts w:cs="Arial"/>
        </w:rPr>
      </w:pPr>
      <w:r w:rsidRPr="00B0430B">
        <w:rPr>
          <w:rFonts w:cs="Arial"/>
        </w:rPr>
        <w:lastRenderedPageBreak/>
        <w:t xml:space="preserve">Raithatha, M.S. (2015). </w:t>
      </w:r>
      <w:r w:rsidR="00DB1C85">
        <w:rPr>
          <w:rFonts w:cs="Arial"/>
        </w:rPr>
        <w:t>'</w:t>
      </w:r>
      <w:r w:rsidRPr="00B0430B">
        <w:rPr>
          <w:rFonts w:cs="Arial"/>
        </w:rPr>
        <w:t xml:space="preserve">The Role of Emotional Intelligence in Change Management, INDIAN JOURNAL OF RESEARCH, 4(2) PP-43-44 [Online] Available at: </w:t>
      </w:r>
      <w:hyperlink r:id="rId70" w:history="1">
        <w:r w:rsidRPr="00B0430B">
          <w:rPr>
            <w:rStyle w:val="Hyperlink"/>
            <w:rFonts w:cs="Arial"/>
          </w:rPr>
          <w:t>https://www.worldwidejournals.com/paripex/recent_issues_pdf/2015/February/February_2015_1424254178__91.pdf</w:t>
        </w:r>
      </w:hyperlink>
      <w:r w:rsidRPr="00B0430B">
        <w:rPr>
          <w:rFonts w:cs="Arial"/>
        </w:rPr>
        <w:t xml:space="preserve"> (Accessed: 31/03/2021.</w:t>
      </w:r>
    </w:p>
    <w:p w14:paraId="7FE17F85" w14:textId="77777777" w:rsidR="00DB1C85" w:rsidRDefault="00DB1C85" w:rsidP="00DB1C85">
      <w:pPr>
        <w:pStyle w:val="ListParagraph"/>
        <w:spacing w:line="360" w:lineRule="auto"/>
        <w:rPr>
          <w:rFonts w:cs="Arial"/>
        </w:rPr>
      </w:pPr>
    </w:p>
    <w:p w14:paraId="7D24553D" w14:textId="7BA2BF6D" w:rsidR="00DB1C85" w:rsidRDefault="00DB1C85" w:rsidP="00DB1C85">
      <w:pPr>
        <w:pStyle w:val="ListParagraph"/>
        <w:numPr>
          <w:ilvl w:val="0"/>
          <w:numId w:val="26"/>
        </w:numPr>
        <w:spacing w:line="360" w:lineRule="auto"/>
        <w:rPr>
          <w:rFonts w:cs="Arial"/>
        </w:rPr>
      </w:pPr>
      <w:r>
        <w:rPr>
          <w:rFonts w:cs="Arial"/>
        </w:rPr>
        <w:t xml:space="preserve">Sharma, S. (2020). </w:t>
      </w:r>
      <w:r w:rsidRPr="00DB1C85">
        <w:rPr>
          <w:rFonts w:cs="Arial"/>
          <w:i/>
          <w:iCs/>
        </w:rPr>
        <w:t>Industries Thriving During The Pandemic, Available</w:t>
      </w:r>
      <w:r>
        <w:rPr>
          <w:rFonts w:cs="Arial"/>
        </w:rPr>
        <w:t xml:space="preserve"> at:</w:t>
      </w:r>
      <w:r w:rsidRPr="00DB1C85">
        <w:t xml:space="preserve"> </w:t>
      </w:r>
      <w:hyperlink r:id="rId71" w:history="1">
        <w:r w:rsidRPr="00DB1C85">
          <w:rPr>
            <w:rStyle w:val="Hyperlink"/>
            <w:rFonts w:cs="Arial"/>
          </w:rPr>
          <w:t>Industries Thriving During The Pandemic (forbes.com)</w:t>
        </w:r>
      </w:hyperlink>
      <w:r>
        <w:rPr>
          <w:rFonts w:cs="Arial"/>
        </w:rPr>
        <w:t xml:space="preserve">  (Accessed: 02/04/2021).</w:t>
      </w:r>
    </w:p>
    <w:p w14:paraId="2D96A2B3" w14:textId="77777777" w:rsidR="00DB1C85" w:rsidRDefault="00DB1C85" w:rsidP="00DB1C85">
      <w:pPr>
        <w:pStyle w:val="ListParagraph"/>
        <w:spacing w:line="360" w:lineRule="auto"/>
        <w:rPr>
          <w:rFonts w:cs="Arial"/>
        </w:rPr>
      </w:pPr>
    </w:p>
    <w:p w14:paraId="2F1F599C" w14:textId="06EC684D" w:rsidR="00B0430B" w:rsidRDefault="00801F43" w:rsidP="00DB1C85">
      <w:pPr>
        <w:pStyle w:val="ListParagraph"/>
        <w:numPr>
          <w:ilvl w:val="0"/>
          <w:numId w:val="26"/>
        </w:numPr>
        <w:spacing w:line="360" w:lineRule="auto"/>
        <w:rPr>
          <w:rFonts w:cs="Arial"/>
        </w:rPr>
      </w:pPr>
      <w:r w:rsidRPr="00DB1C85">
        <w:rPr>
          <w:rFonts w:cs="Arial"/>
        </w:rPr>
        <w:t xml:space="preserve">Seikh, M. (2013). </w:t>
      </w:r>
      <w:r w:rsidRPr="00DB1C85">
        <w:rPr>
          <w:rFonts w:cs="Arial"/>
          <w:i/>
          <w:iCs/>
        </w:rPr>
        <w:t>The Role of Communication in Change Management</w:t>
      </w:r>
      <w:r w:rsidR="00DB1C85" w:rsidRPr="00DB1C85">
        <w:rPr>
          <w:rFonts w:cs="Arial"/>
          <w:i/>
          <w:iCs/>
        </w:rPr>
        <w:t>.</w:t>
      </w:r>
      <w:r w:rsidR="00DB1C85" w:rsidRPr="00DB1C85">
        <w:rPr>
          <w:rFonts w:cs="Arial"/>
        </w:rPr>
        <w:t xml:space="preserve">  PhD Thesis. University of Gothenburg. [Online] Available at: </w:t>
      </w:r>
      <w:hyperlink r:id="rId72" w:history="1">
        <w:r w:rsidR="00DB1C85" w:rsidRPr="00DB1C85">
          <w:rPr>
            <w:rStyle w:val="Hyperlink"/>
            <w:rFonts w:cs="Arial"/>
          </w:rPr>
          <w:t>gupea_2077_33908_1.pdf</w:t>
        </w:r>
      </w:hyperlink>
      <w:r w:rsidR="00DB1C85" w:rsidRPr="00DB1C85">
        <w:rPr>
          <w:rFonts w:cs="Arial"/>
        </w:rPr>
        <w:t xml:space="preserve"> (Accessed: 02/04/2021).</w:t>
      </w:r>
    </w:p>
    <w:p w14:paraId="3669F916" w14:textId="77777777" w:rsidR="00DB1C85" w:rsidRPr="00DB1C85" w:rsidRDefault="00DB1C85" w:rsidP="00DB1C85">
      <w:pPr>
        <w:pStyle w:val="ListParagraph"/>
        <w:spacing w:line="360" w:lineRule="auto"/>
        <w:rPr>
          <w:rFonts w:cs="Arial"/>
        </w:rPr>
      </w:pPr>
    </w:p>
    <w:p w14:paraId="682B121A" w14:textId="5A352C3C" w:rsidR="00801F43" w:rsidRDefault="00801F43" w:rsidP="00801F43">
      <w:pPr>
        <w:pStyle w:val="ListParagraph"/>
        <w:numPr>
          <w:ilvl w:val="0"/>
          <w:numId w:val="26"/>
        </w:numPr>
        <w:spacing w:line="360" w:lineRule="auto"/>
        <w:rPr>
          <w:rFonts w:cs="Arial"/>
        </w:rPr>
      </w:pPr>
      <w:r w:rsidRPr="00801F43">
        <w:rPr>
          <w:rFonts w:cs="Arial"/>
        </w:rPr>
        <w:t xml:space="preserve">Senlior, B. (2002). Organisational </w:t>
      </w:r>
      <w:r w:rsidR="00DB1C85">
        <w:rPr>
          <w:rFonts w:cs="Arial"/>
        </w:rPr>
        <w:t>c</w:t>
      </w:r>
      <w:r w:rsidRPr="00801F43">
        <w:rPr>
          <w:rFonts w:cs="Arial"/>
        </w:rPr>
        <w:t>hange, 2</w:t>
      </w:r>
      <w:r w:rsidRPr="00801F43">
        <w:rPr>
          <w:rFonts w:cs="Arial"/>
          <w:vertAlign w:val="superscript"/>
        </w:rPr>
        <w:t>nd</w:t>
      </w:r>
      <w:r w:rsidRPr="00801F43">
        <w:rPr>
          <w:rFonts w:cs="Arial"/>
        </w:rPr>
        <w:t xml:space="preserve"> ed. Pearsion Education: England</w:t>
      </w:r>
      <w:r w:rsidR="00B0430B">
        <w:rPr>
          <w:rFonts w:cs="Arial"/>
        </w:rPr>
        <w:t>.</w:t>
      </w:r>
    </w:p>
    <w:p w14:paraId="4A6F2507" w14:textId="77777777" w:rsidR="00B0430B" w:rsidRPr="00801F43" w:rsidRDefault="00B0430B" w:rsidP="00B0430B">
      <w:pPr>
        <w:pStyle w:val="ListParagraph"/>
        <w:spacing w:line="360" w:lineRule="auto"/>
        <w:rPr>
          <w:rFonts w:cs="Arial"/>
        </w:rPr>
      </w:pPr>
    </w:p>
    <w:p w14:paraId="57625C8A" w14:textId="2BDB8C01" w:rsidR="00801F43" w:rsidRDefault="00801F43" w:rsidP="00801F43">
      <w:pPr>
        <w:pStyle w:val="ListParagraph"/>
        <w:numPr>
          <w:ilvl w:val="0"/>
          <w:numId w:val="26"/>
        </w:numPr>
        <w:spacing w:line="360" w:lineRule="auto"/>
        <w:rPr>
          <w:rFonts w:cs="Arial"/>
        </w:rPr>
      </w:pPr>
      <w:r w:rsidRPr="00801F43">
        <w:rPr>
          <w:rFonts w:cs="Arial"/>
        </w:rPr>
        <w:t xml:space="preserve">Spicer, A. (2020). </w:t>
      </w:r>
      <w:r w:rsidR="00DB1C85">
        <w:rPr>
          <w:rFonts w:cs="Arial"/>
        </w:rPr>
        <w:t>'</w:t>
      </w:r>
      <w:r w:rsidRPr="00801F43">
        <w:rPr>
          <w:rFonts w:cs="Arial"/>
        </w:rPr>
        <w:t>Organisational Culture and COVID-19</w:t>
      </w:r>
      <w:r w:rsidR="00DB1C85">
        <w:rPr>
          <w:rFonts w:cs="Arial"/>
        </w:rPr>
        <w:t>'</w:t>
      </w:r>
      <w:r w:rsidRPr="00801F43">
        <w:rPr>
          <w:rFonts w:cs="Arial"/>
        </w:rPr>
        <w:t xml:space="preserve">, Journal of Management Studies [Online] Available at: </w:t>
      </w:r>
      <w:hyperlink r:id="rId73" w:history="1">
        <w:r w:rsidRPr="00801F43">
          <w:rPr>
            <w:rStyle w:val="Hyperlink"/>
            <w:rFonts w:cs="Arial"/>
          </w:rPr>
          <w:t>Organizational Culture and COVID</w:t>
        </w:r>
        <w:r w:rsidRPr="00801F43">
          <w:rPr>
            <w:rStyle w:val="Hyperlink"/>
            <w:rFonts w:ascii="Cambria Math" w:hAnsi="Cambria Math" w:cs="Cambria Math"/>
          </w:rPr>
          <w:t>‐</w:t>
        </w:r>
        <w:r w:rsidRPr="00801F43">
          <w:rPr>
            <w:rStyle w:val="Hyperlink"/>
            <w:rFonts w:cs="Arial"/>
          </w:rPr>
          <w:t>19 (wiley.com)</w:t>
        </w:r>
      </w:hyperlink>
      <w:r w:rsidRPr="00801F43">
        <w:rPr>
          <w:rFonts w:cs="Arial"/>
        </w:rPr>
        <w:t xml:space="preserve"> (Accessed: 30/03/2021).</w:t>
      </w:r>
    </w:p>
    <w:p w14:paraId="18E70787" w14:textId="77777777" w:rsidR="00B0430B" w:rsidRPr="00801F43" w:rsidRDefault="00B0430B" w:rsidP="00B0430B">
      <w:pPr>
        <w:pStyle w:val="ListParagraph"/>
        <w:spacing w:line="360" w:lineRule="auto"/>
        <w:rPr>
          <w:rFonts w:cs="Arial"/>
        </w:rPr>
      </w:pPr>
    </w:p>
    <w:p w14:paraId="738505F4" w14:textId="50C06A2E" w:rsidR="00801F43" w:rsidRPr="00801F43" w:rsidRDefault="00801F43" w:rsidP="00801F43">
      <w:pPr>
        <w:pStyle w:val="ListParagraph"/>
        <w:numPr>
          <w:ilvl w:val="0"/>
          <w:numId w:val="26"/>
        </w:numPr>
        <w:spacing w:line="360" w:lineRule="auto"/>
        <w:rPr>
          <w:rFonts w:cs="Arial"/>
        </w:rPr>
      </w:pPr>
      <w:r w:rsidRPr="00801F43">
        <w:rPr>
          <w:rFonts w:cs="Arial"/>
        </w:rPr>
        <w:t xml:space="preserve">Segal, L.H. (2020). </w:t>
      </w:r>
      <w:r w:rsidR="00DB1C85">
        <w:rPr>
          <w:rFonts w:cs="Arial"/>
        </w:rPr>
        <w:t>'</w:t>
      </w:r>
      <w:r w:rsidRPr="00801F43">
        <w:rPr>
          <w:rFonts w:cs="Arial"/>
        </w:rPr>
        <w:t>Positive leadership in uncertain times</w:t>
      </w:r>
      <w:r w:rsidR="00DB1C85">
        <w:rPr>
          <w:rFonts w:cs="Arial"/>
        </w:rPr>
        <w:t>'</w:t>
      </w:r>
      <w:r w:rsidRPr="00801F43">
        <w:rPr>
          <w:rFonts w:cs="Arial"/>
        </w:rPr>
        <w:t xml:space="preserve">, </w:t>
      </w:r>
      <w:r w:rsidRPr="00801F43">
        <w:rPr>
          <w:rFonts w:cs="Arial"/>
          <w:i/>
          <w:iCs/>
        </w:rPr>
        <w:t>McKinsey and Company.</w:t>
      </w:r>
      <w:r w:rsidRPr="00801F43">
        <w:rPr>
          <w:rFonts w:cs="Arial"/>
        </w:rPr>
        <w:t xml:space="preserve"> [Online] Available at: </w:t>
      </w:r>
      <w:hyperlink r:id="rId74" w:history="1">
        <w:r w:rsidRPr="00801F43">
          <w:rPr>
            <w:rStyle w:val="Hyperlink"/>
            <w:rFonts w:cs="Arial"/>
          </w:rPr>
          <w:t>https://www.mckinsey.com/business-functions/organization/our-insights/positive-leadership-in-uncertain-times</w:t>
        </w:r>
      </w:hyperlink>
      <w:r w:rsidRPr="00801F43">
        <w:rPr>
          <w:rFonts w:cs="Arial"/>
        </w:rPr>
        <w:t xml:space="preserve"> (Accessed: 31/03/2021).</w:t>
      </w:r>
    </w:p>
    <w:p w14:paraId="51424A17" w14:textId="77777777" w:rsidR="00801F43" w:rsidRPr="00801F43" w:rsidRDefault="00801F43" w:rsidP="00801F43">
      <w:pPr>
        <w:pStyle w:val="ListParagraph"/>
        <w:spacing w:line="360" w:lineRule="auto"/>
        <w:rPr>
          <w:rFonts w:cs="Arial"/>
        </w:rPr>
      </w:pPr>
    </w:p>
    <w:p w14:paraId="77213649" w14:textId="5A8AA24C" w:rsidR="00801F43" w:rsidRPr="00DB1C85" w:rsidRDefault="00801F43" w:rsidP="00DB1C85">
      <w:pPr>
        <w:pStyle w:val="ListParagraph"/>
        <w:numPr>
          <w:ilvl w:val="0"/>
          <w:numId w:val="26"/>
        </w:numPr>
        <w:spacing w:line="360" w:lineRule="auto"/>
        <w:rPr>
          <w:rFonts w:cs="Arial"/>
        </w:rPr>
      </w:pPr>
      <w:r w:rsidRPr="00801F43">
        <w:rPr>
          <w:rFonts w:cs="Arial"/>
        </w:rPr>
        <w:t xml:space="preserve">Stonehouse, D. (2013). 'The Change Agent: The Manager's Role In Change', </w:t>
      </w:r>
      <w:r w:rsidRPr="00801F43">
        <w:rPr>
          <w:rFonts w:cs="Arial"/>
          <w:i/>
          <w:iCs/>
        </w:rPr>
        <w:t>British Journal of Health Care Management</w:t>
      </w:r>
      <w:r w:rsidRPr="00801F43">
        <w:rPr>
          <w:rFonts w:cs="Arial"/>
        </w:rPr>
        <w:t xml:space="preserve"> 19(9) PP.443-445. (Online) ResearchGate, Available at</w:t>
      </w:r>
      <w:r w:rsidR="00DB1C85">
        <w:rPr>
          <w:rFonts w:cs="Arial"/>
        </w:rPr>
        <w:t>:</w:t>
      </w:r>
      <w:r w:rsidRPr="00801F43">
        <w:rPr>
          <w:rFonts w:cs="Arial"/>
        </w:rPr>
        <w:t xml:space="preserve"> </w:t>
      </w:r>
      <w:hyperlink r:id="rId75" w:history="1">
        <w:r w:rsidR="00DB1C85" w:rsidRPr="00DB1C85">
          <w:rPr>
            <w:rStyle w:val="Hyperlink"/>
            <w:rFonts w:cs="Arial"/>
          </w:rPr>
          <w:t>(PDF) The Change Agent: The Manager's Role In Change. (researchgate.net)</w:t>
        </w:r>
      </w:hyperlink>
      <w:r w:rsidR="00DB1C85">
        <w:rPr>
          <w:rFonts w:cs="Arial"/>
        </w:rPr>
        <w:t xml:space="preserve"> </w:t>
      </w:r>
      <w:r w:rsidRPr="00DB1C85">
        <w:rPr>
          <w:rFonts w:cs="Arial"/>
        </w:rPr>
        <w:t xml:space="preserve">(Accessed: 16/02/2021). </w:t>
      </w:r>
    </w:p>
    <w:p w14:paraId="31E63EE0" w14:textId="77777777" w:rsidR="00B0430B" w:rsidRPr="00801F43" w:rsidRDefault="00B0430B" w:rsidP="00B0430B">
      <w:pPr>
        <w:pStyle w:val="ListParagraph"/>
        <w:spacing w:line="360" w:lineRule="auto"/>
        <w:rPr>
          <w:rFonts w:cs="Arial"/>
        </w:rPr>
      </w:pPr>
    </w:p>
    <w:p w14:paraId="502C77DE" w14:textId="2834EFFE" w:rsidR="00801F43" w:rsidRPr="00B0430B" w:rsidRDefault="00801F43" w:rsidP="00801F43">
      <w:pPr>
        <w:pStyle w:val="ListParagraph"/>
        <w:numPr>
          <w:ilvl w:val="0"/>
          <w:numId w:val="26"/>
        </w:numPr>
        <w:spacing w:line="360" w:lineRule="auto"/>
        <w:rPr>
          <w:rFonts w:cs="Arial"/>
        </w:rPr>
      </w:pPr>
      <w:r w:rsidRPr="00801F43">
        <w:rPr>
          <w:rFonts w:cs="Arial"/>
          <w:color w:val="333333"/>
          <w:spacing w:val="4"/>
          <w:shd w:val="clear" w:color="auto" w:fill="FCFCFC"/>
        </w:rPr>
        <w:t xml:space="preserve">Shaw M. (2018) Unplanned Change and Crisis Management. In: Farazmand A. (eds) Global Encyclopedia of Public Administration, Public Policy, and Governance. Springer, Cham. </w:t>
      </w:r>
      <w:r w:rsidR="00DB1C85">
        <w:rPr>
          <w:rFonts w:cs="Arial"/>
          <w:color w:val="333333"/>
          <w:spacing w:val="4"/>
          <w:shd w:val="clear" w:color="auto" w:fill="FCFCFC"/>
        </w:rPr>
        <w:t xml:space="preserve">Available at: </w:t>
      </w:r>
      <w:hyperlink r:id="rId76" w:history="1">
        <w:r w:rsidR="00DB1C85" w:rsidRPr="00E340A4">
          <w:rPr>
            <w:rStyle w:val="Hyperlink"/>
            <w:rFonts w:cs="Arial"/>
            <w:spacing w:val="4"/>
            <w:shd w:val="clear" w:color="auto" w:fill="FCFCFC"/>
          </w:rPr>
          <w:t>https://doi.org/10.1007/978-3-319-20928-9_748</w:t>
        </w:r>
      </w:hyperlink>
      <w:r w:rsidR="00B0430B">
        <w:rPr>
          <w:rFonts w:cs="Arial"/>
          <w:color w:val="333333"/>
          <w:spacing w:val="4"/>
          <w:shd w:val="clear" w:color="auto" w:fill="FCFCFC"/>
        </w:rPr>
        <w:t xml:space="preserve"> (Accessed: 26/03/11).</w:t>
      </w:r>
    </w:p>
    <w:p w14:paraId="4832F5BE" w14:textId="77777777" w:rsidR="00B0430B" w:rsidRPr="00801F43" w:rsidRDefault="00B0430B" w:rsidP="00B0430B">
      <w:pPr>
        <w:pStyle w:val="ListParagraph"/>
        <w:spacing w:line="360" w:lineRule="auto"/>
        <w:rPr>
          <w:rFonts w:cs="Arial"/>
        </w:rPr>
      </w:pPr>
    </w:p>
    <w:p w14:paraId="54FF6879" w14:textId="77777777" w:rsidR="00801F43" w:rsidRPr="00801F43" w:rsidRDefault="00801F43" w:rsidP="00801F43">
      <w:pPr>
        <w:pStyle w:val="ListParagraph"/>
        <w:numPr>
          <w:ilvl w:val="0"/>
          <w:numId w:val="26"/>
        </w:numPr>
        <w:spacing w:line="360" w:lineRule="auto"/>
        <w:rPr>
          <w:rFonts w:cs="Arial"/>
        </w:rPr>
      </w:pPr>
      <w:r w:rsidRPr="00801F43">
        <w:rPr>
          <w:rFonts w:cs="Arial"/>
        </w:rPr>
        <w:t xml:space="preserve">Stastica. (2020). </w:t>
      </w:r>
      <w:r w:rsidRPr="00801F43">
        <w:rPr>
          <w:rFonts w:cs="Arial"/>
          <w:i/>
          <w:iCs/>
        </w:rPr>
        <w:t xml:space="preserve">Share of businesses that have closed or temporarily paused trading in the United Kingdom due to Coronavirus (COVID-19) as of April 2020. </w:t>
      </w:r>
      <w:r w:rsidRPr="00801F43">
        <w:rPr>
          <w:rFonts w:cs="Arial"/>
        </w:rPr>
        <w:t xml:space="preserve">(Online) available at: </w:t>
      </w:r>
      <w:hyperlink r:id="rId77" w:anchor="statisticContainer" w:history="1">
        <w:r w:rsidRPr="00801F43">
          <w:rPr>
            <w:rStyle w:val="Hyperlink"/>
            <w:rFonts w:cs="Arial"/>
          </w:rPr>
          <w:t>https://www.statista.com/statistics/1114406/coronavirus-businesses-closing-in-the-uk/#statisticContainer</w:t>
        </w:r>
      </w:hyperlink>
      <w:r w:rsidRPr="00801F43">
        <w:rPr>
          <w:rFonts w:cs="Arial"/>
        </w:rPr>
        <w:t xml:space="preserve"> (Accessed: 26/03/11).</w:t>
      </w:r>
    </w:p>
    <w:p w14:paraId="7413AF7D" w14:textId="4924EAA4" w:rsidR="00750915" w:rsidRDefault="00750915" w:rsidP="00801F43">
      <w:pPr>
        <w:spacing w:line="360" w:lineRule="auto"/>
        <w:rPr>
          <w:rFonts w:cs="Arial"/>
        </w:rPr>
      </w:pPr>
    </w:p>
    <w:p w14:paraId="284A6022" w14:textId="4856C7ED" w:rsidR="006D7469" w:rsidRDefault="006D7469" w:rsidP="00801F43">
      <w:pPr>
        <w:spacing w:line="360" w:lineRule="auto"/>
        <w:rPr>
          <w:rFonts w:cs="Arial"/>
        </w:rPr>
      </w:pPr>
    </w:p>
    <w:p w14:paraId="4440A531" w14:textId="42CD71CB" w:rsidR="006D7469" w:rsidRDefault="006D7469" w:rsidP="00801F43">
      <w:pPr>
        <w:spacing w:line="360" w:lineRule="auto"/>
        <w:rPr>
          <w:rFonts w:cs="Arial"/>
        </w:rPr>
      </w:pPr>
    </w:p>
    <w:p w14:paraId="5E9345FF" w14:textId="52F12BE4" w:rsidR="00903329" w:rsidRDefault="00903329" w:rsidP="00801F43">
      <w:pPr>
        <w:spacing w:line="360" w:lineRule="auto"/>
        <w:rPr>
          <w:rFonts w:cs="Arial"/>
        </w:rPr>
      </w:pPr>
    </w:p>
    <w:p w14:paraId="092DA505" w14:textId="513DA997" w:rsidR="00903329" w:rsidRDefault="00903329" w:rsidP="00801F43">
      <w:pPr>
        <w:spacing w:line="360" w:lineRule="auto"/>
        <w:rPr>
          <w:rFonts w:cs="Arial"/>
        </w:rPr>
      </w:pPr>
    </w:p>
    <w:p w14:paraId="459FDF18" w14:textId="36632875" w:rsidR="00903329" w:rsidRDefault="00903329" w:rsidP="00801F43">
      <w:pPr>
        <w:spacing w:line="360" w:lineRule="auto"/>
        <w:rPr>
          <w:rFonts w:cs="Arial"/>
        </w:rPr>
      </w:pPr>
    </w:p>
    <w:p w14:paraId="1513D212" w14:textId="68980D9F" w:rsidR="00903329" w:rsidRDefault="00903329" w:rsidP="00801F43">
      <w:pPr>
        <w:spacing w:line="360" w:lineRule="auto"/>
        <w:rPr>
          <w:rFonts w:cs="Arial"/>
        </w:rPr>
      </w:pPr>
    </w:p>
    <w:p w14:paraId="2C4F74FD" w14:textId="7E0CB39C" w:rsidR="00903329" w:rsidRDefault="00903329" w:rsidP="00801F43">
      <w:pPr>
        <w:spacing w:line="360" w:lineRule="auto"/>
        <w:rPr>
          <w:rFonts w:cs="Arial"/>
        </w:rPr>
      </w:pPr>
    </w:p>
    <w:p w14:paraId="48536F25" w14:textId="73370CF7" w:rsidR="00903329" w:rsidRDefault="00903329" w:rsidP="00801F43">
      <w:pPr>
        <w:spacing w:line="360" w:lineRule="auto"/>
        <w:rPr>
          <w:rFonts w:cs="Arial"/>
        </w:rPr>
      </w:pPr>
    </w:p>
    <w:p w14:paraId="21F955D2" w14:textId="5BBD880B" w:rsidR="00903329" w:rsidRDefault="00903329" w:rsidP="00801F43">
      <w:pPr>
        <w:spacing w:line="360" w:lineRule="auto"/>
        <w:rPr>
          <w:rFonts w:cs="Arial"/>
        </w:rPr>
      </w:pPr>
    </w:p>
    <w:p w14:paraId="1118F6C0" w14:textId="4E7D4B21" w:rsidR="00903329" w:rsidRDefault="00903329" w:rsidP="00801F43">
      <w:pPr>
        <w:spacing w:line="360" w:lineRule="auto"/>
        <w:rPr>
          <w:rFonts w:cs="Arial"/>
        </w:rPr>
      </w:pPr>
    </w:p>
    <w:p w14:paraId="37B818D7" w14:textId="7AB5A7A8" w:rsidR="00903329" w:rsidRDefault="00903329" w:rsidP="00801F43">
      <w:pPr>
        <w:spacing w:line="360" w:lineRule="auto"/>
        <w:rPr>
          <w:rFonts w:cs="Arial"/>
        </w:rPr>
      </w:pPr>
    </w:p>
    <w:p w14:paraId="25EDC3C8" w14:textId="4660A133" w:rsidR="00903329" w:rsidRDefault="00903329" w:rsidP="00801F43">
      <w:pPr>
        <w:spacing w:line="360" w:lineRule="auto"/>
        <w:rPr>
          <w:rFonts w:cs="Arial"/>
        </w:rPr>
      </w:pPr>
    </w:p>
    <w:p w14:paraId="0414F05B" w14:textId="009F86A2" w:rsidR="00903329" w:rsidRDefault="00903329" w:rsidP="00801F43">
      <w:pPr>
        <w:spacing w:line="360" w:lineRule="auto"/>
        <w:rPr>
          <w:rFonts w:cs="Arial"/>
        </w:rPr>
      </w:pPr>
    </w:p>
    <w:p w14:paraId="02FCAD34" w14:textId="4DF3A791" w:rsidR="00903329" w:rsidRDefault="00903329" w:rsidP="00801F43">
      <w:pPr>
        <w:spacing w:line="360" w:lineRule="auto"/>
        <w:rPr>
          <w:rFonts w:cs="Arial"/>
        </w:rPr>
      </w:pPr>
    </w:p>
    <w:p w14:paraId="17703C39" w14:textId="75ABD041" w:rsidR="00903329" w:rsidRDefault="00903329" w:rsidP="00801F43">
      <w:pPr>
        <w:spacing w:line="360" w:lineRule="auto"/>
        <w:rPr>
          <w:rFonts w:cs="Arial"/>
        </w:rPr>
      </w:pPr>
    </w:p>
    <w:p w14:paraId="5B61413A" w14:textId="5753D082" w:rsidR="00903329" w:rsidRDefault="00903329" w:rsidP="00801F43">
      <w:pPr>
        <w:spacing w:line="360" w:lineRule="auto"/>
        <w:rPr>
          <w:rFonts w:cs="Arial"/>
        </w:rPr>
      </w:pPr>
    </w:p>
    <w:p w14:paraId="4572E78A" w14:textId="7A3A539F" w:rsidR="00903329" w:rsidRDefault="00903329" w:rsidP="00801F43">
      <w:pPr>
        <w:spacing w:line="360" w:lineRule="auto"/>
        <w:rPr>
          <w:rFonts w:cs="Arial"/>
        </w:rPr>
      </w:pPr>
    </w:p>
    <w:p w14:paraId="2AA6EBC1" w14:textId="6F928143" w:rsidR="00903329" w:rsidRDefault="00903329" w:rsidP="00801F43">
      <w:pPr>
        <w:spacing w:line="360" w:lineRule="auto"/>
        <w:rPr>
          <w:rFonts w:cs="Arial"/>
        </w:rPr>
      </w:pPr>
    </w:p>
    <w:p w14:paraId="6275CB71" w14:textId="6626DD47" w:rsidR="00903329" w:rsidRDefault="00903329" w:rsidP="00801F43">
      <w:pPr>
        <w:spacing w:line="360" w:lineRule="auto"/>
        <w:rPr>
          <w:rFonts w:cs="Arial"/>
        </w:rPr>
      </w:pPr>
    </w:p>
    <w:p w14:paraId="7C03C8CD" w14:textId="649CA283" w:rsidR="00903329" w:rsidRDefault="00903329" w:rsidP="00801F43">
      <w:pPr>
        <w:spacing w:line="360" w:lineRule="auto"/>
        <w:rPr>
          <w:rFonts w:cs="Arial"/>
        </w:rPr>
      </w:pPr>
    </w:p>
    <w:p w14:paraId="6813768C" w14:textId="3CB8505F" w:rsidR="00903329" w:rsidRDefault="00903329" w:rsidP="00801F43">
      <w:pPr>
        <w:spacing w:line="360" w:lineRule="auto"/>
        <w:rPr>
          <w:rFonts w:cs="Arial"/>
        </w:rPr>
      </w:pPr>
    </w:p>
    <w:p w14:paraId="05F0289A" w14:textId="48F3B171" w:rsidR="00903329" w:rsidRDefault="00903329" w:rsidP="00801F43">
      <w:pPr>
        <w:spacing w:line="360" w:lineRule="auto"/>
        <w:rPr>
          <w:rFonts w:cs="Arial"/>
        </w:rPr>
      </w:pPr>
    </w:p>
    <w:p w14:paraId="47EB113E" w14:textId="77777777" w:rsidR="00903329" w:rsidRPr="00801F43" w:rsidRDefault="00903329" w:rsidP="00801F43">
      <w:pPr>
        <w:spacing w:line="360" w:lineRule="auto"/>
        <w:rPr>
          <w:rFonts w:cs="Arial"/>
        </w:rPr>
      </w:pPr>
    </w:p>
    <w:p w14:paraId="32241FC9" w14:textId="16EE124A" w:rsidR="007D536D" w:rsidRDefault="00B0430B" w:rsidP="00B0430B">
      <w:pPr>
        <w:pStyle w:val="Heading1"/>
      </w:pPr>
      <w:bookmarkStart w:id="20" w:name="_Toc68473019"/>
      <w:r>
        <w:t>Appendix</w:t>
      </w:r>
      <w:bookmarkEnd w:id="20"/>
      <w:r>
        <w:t xml:space="preserve"> </w:t>
      </w:r>
    </w:p>
    <w:p w14:paraId="5727A72E" w14:textId="77777777" w:rsidR="00B0430B" w:rsidRDefault="00B0430B" w:rsidP="00B0430B"/>
    <w:p w14:paraId="382F7671" w14:textId="5D488970" w:rsidR="00062EE1" w:rsidRPr="00903329" w:rsidRDefault="005A7936" w:rsidP="00903329">
      <w:pPr>
        <w:spacing w:after="0" w:line="360" w:lineRule="auto"/>
        <w:jc w:val="center"/>
        <w:rPr>
          <w:rFonts w:cs="Arial"/>
          <w:b/>
          <w:bCs/>
          <w:u w:val="single"/>
        </w:rPr>
      </w:pPr>
      <w:r w:rsidRPr="005A7936">
        <w:rPr>
          <w:noProof/>
        </w:rPr>
        <w:lastRenderedPageBreak/>
        <w:drawing>
          <wp:inline distT="0" distB="0" distL="0" distR="0" wp14:anchorId="5BC9C614" wp14:editId="74F18531">
            <wp:extent cx="5731510" cy="267843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2678430"/>
                    </a:xfrm>
                    <a:prstGeom prst="rect">
                      <a:avLst/>
                    </a:prstGeom>
                    <a:noFill/>
                    <a:ln>
                      <a:noFill/>
                    </a:ln>
                  </pic:spPr>
                </pic:pic>
              </a:graphicData>
            </a:graphic>
          </wp:inline>
        </w:drawing>
      </w:r>
      <w:r w:rsidRPr="005A7936">
        <w:rPr>
          <w:noProof/>
        </w:rPr>
        <w:drawing>
          <wp:inline distT="0" distB="0" distL="0" distR="0" wp14:anchorId="7F1A52C1" wp14:editId="4455FF3A">
            <wp:extent cx="5731510" cy="401764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1510" cy="4017645"/>
                    </a:xfrm>
                    <a:prstGeom prst="rect">
                      <a:avLst/>
                    </a:prstGeom>
                    <a:noFill/>
                    <a:ln>
                      <a:noFill/>
                    </a:ln>
                  </pic:spPr>
                </pic:pic>
              </a:graphicData>
            </a:graphic>
          </wp:inline>
        </w:drawing>
      </w:r>
    </w:p>
    <w:p w14:paraId="5E4D261B" w14:textId="4F57C81B" w:rsidR="00062EE1" w:rsidRPr="00062EE1" w:rsidRDefault="00062EE1" w:rsidP="00062EE1">
      <w:pPr>
        <w:spacing w:line="276" w:lineRule="auto"/>
        <w:jc w:val="both"/>
        <w:rPr>
          <w:rFonts w:cs="Arial"/>
          <w:shd w:val="clear" w:color="auto" w:fill="FFFFFF"/>
        </w:rPr>
      </w:pPr>
      <w:r w:rsidRPr="00062EE1">
        <w:rPr>
          <w:noProof/>
        </w:rPr>
        <w:lastRenderedPageBreak/>
        <w:drawing>
          <wp:inline distT="0" distB="0" distL="0" distR="0" wp14:anchorId="35BD04A6" wp14:editId="24286342">
            <wp:extent cx="5731510" cy="2660650"/>
            <wp:effectExtent l="19050" t="19050" r="21590" b="25400"/>
            <wp:docPr id="13" name="Picture 1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0"/>
                    <a:srcRect l="30799" t="44516" r="15468" b="16091"/>
                    <a:stretch/>
                  </pic:blipFill>
                  <pic:spPr bwMode="auto">
                    <a:xfrm>
                      <a:off x="0" y="0"/>
                      <a:ext cx="5731510" cy="26606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0BBC854" w14:textId="082FAC70" w:rsidR="00062EE1" w:rsidRPr="00062EE1" w:rsidRDefault="00062EE1" w:rsidP="00062EE1">
      <w:pPr>
        <w:spacing w:line="276" w:lineRule="auto"/>
        <w:jc w:val="both"/>
        <w:rPr>
          <w:rFonts w:cs="Arial"/>
          <w:shd w:val="clear" w:color="auto" w:fill="FFFFFF"/>
        </w:rPr>
      </w:pPr>
      <w:r w:rsidRPr="00062EE1">
        <w:rPr>
          <w:rFonts w:cs="Arial"/>
          <w:shd w:val="clear" w:color="auto" w:fill="FFFFFF"/>
        </w:rPr>
        <w:t>•</w:t>
      </w:r>
      <w:r w:rsidR="005A7936" w:rsidRPr="005A7936">
        <w:rPr>
          <w:rFonts w:cs="Arial"/>
          <w:shd w:val="clear" w:color="auto" w:fill="FFFFFF"/>
        </w:rPr>
        <w:t xml:space="preserve"> </w:t>
      </w:r>
      <w:r w:rsidR="005A7936" w:rsidRPr="00062EE1">
        <w:rPr>
          <w:rFonts w:cs="Arial"/>
          <w:shd w:val="clear" w:color="auto" w:fill="FFFFFF"/>
        </w:rPr>
        <w:t xml:space="preserve">Allow enough time to fix the problem before the completion date. </w:t>
      </w:r>
      <w:r w:rsidR="005A7936" w:rsidRPr="005A7936">
        <w:rPr>
          <w:noProof/>
        </w:rPr>
        <w:drawing>
          <wp:inline distT="0" distB="0" distL="0" distR="0" wp14:anchorId="41471C2B" wp14:editId="494D88C6">
            <wp:extent cx="5731510" cy="243713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31510" cy="2437130"/>
                    </a:xfrm>
                    <a:prstGeom prst="rect">
                      <a:avLst/>
                    </a:prstGeom>
                    <a:noFill/>
                    <a:ln>
                      <a:noFill/>
                    </a:ln>
                  </pic:spPr>
                </pic:pic>
              </a:graphicData>
            </a:graphic>
          </wp:inline>
        </w:drawing>
      </w:r>
      <w:r w:rsidRPr="00062EE1">
        <w:rPr>
          <w:rFonts w:cs="Arial"/>
          <w:shd w:val="clear" w:color="auto" w:fill="FFFFFF"/>
        </w:rPr>
        <w:tab/>
        <w:t xml:space="preserve"> </w:t>
      </w:r>
    </w:p>
    <w:sectPr w:rsidR="00062EE1" w:rsidRPr="00062EE1" w:rsidSect="00FC2DBD">
      <w:footerReference w:type="default" r:id="rId82"/>
      <w:pgSz w:w="11906" w:h="16838"/>
      <w:pgMar w:top="1440" w:right="1440" w:bottom="1440" w:left="1440" w:header="850" w:footer="397"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EFE7F" w14:textId="77777777" w:rsidR="00C914DA" w:rsidRDefault="00C914DA" w:rsidP="00E40680">
      <w:pPr>
        <w:spacing w:after="0" w:line="240" w:lineRule="auto"/>
      </w:pPr>
      <w:r>
        <w:separator/>
      </w:r>
    </w:p>
  </w:endnote>
  <w:endnote w:type="continuationSeparator" w:id="0">
    <w:p w14:paraId="477F6E35" w14:textId="77777777" w:rsidR="00C914DA" w:rsidRDefault="00C914DA" w:rsidP="00E40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95596" w14:textId="7EC49657" w:rsidR="00DB1C85" w:rsidRDefault="00DB1C85" w:rsidP="00E406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7693169"/>
      <w:docPartObj>
        <w:docPartGallery w:val="Page Numbers (Bottom of Page)"/>
        <w:docPartUnique/>
      </w:docPartObj>
    </w:sdtPr>
    <w:sdtEndPr>
      <w:rPr>
        <w:noProof/>
      </w:rPr>
    </w:sdtEndPr>
    <w:sdtContent>
      <w:p w14:paraId="29DED908" w14:textId="4E5C5A8C" w:rsidR="00D379C0" w:rsidRDefault="00D379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4447EA" w14:textId="77777777" w:rsidR="00DB1C85" w:rsidRDefault="00DB1C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D6F3E4" w14:textId="77777777" w:rsidR="00C914DA" w:rsidRDefault="00C914DA" w:rsidP="00E40680">
      <w:pPr>
        <w:spacing w:after="0" w:line="240" w:lineRule="auto"/>
      </w:pPr>
      <w:r>
        <w:separator/>
      </w:r>
    </w:p>
  </w:footnote>
  <w:footnote w:type="continuationSeparator" w:id="0">
    <w:p w14:paraId="5F5E0F0E" w14:textId="77777777" w:rsidR="00C914DA" w:rsidRDefault="00C914DA" w:rsidP="00E406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E84F8" w14:textId="5E4E0ED0" w:rsidR="00DE57EC" w:rsidRDefault="00DE57EC">
    <w:pPr>
      <w:pStyle w:val="Header"/>
    </w:pPr>
  </w:p>
  <w:p w14:paraId="56F20581" w14:textId="77777777" w:rsidR="00DB1C85" w:rsidRDefault="00DB1C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523B6"/>
    <w:multiLevelType w:val="hybridMultilevel"/>
    <w:tmpl w:val="8B547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B4208"/>
    <w:multiLevelType w:val="hybridMultilevel"/>
    <w:tmpl w:val="CC348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44771"/>
    <w:multiLevelType w:val="hybridMultilevel"/>
    <w:tmpl w:val="F35466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E47EA"/>
    <w:multiLevelType w:val="multilevel"/>
    <w:tmpl w:val="62EE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57179"/>
    <w:multiLevelType w:val="hybridMultilevel"/>
    <w:tmpl w:val="02920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6056A"/>
    <w:multiLevelType w:val="hybridMultilevel"/>
    <w:tmpl w:val="E6782C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84446F"/>
    <w:multiLevelType w:val="hybridMultilevel"/>
    <w:tmpl w:val="19C4C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BD54EB"/>
    <w:multiLevelType w:val="hybridMultilevel"/>
    <w:tmpl w:val="8AFE9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40F16"/>
    <w:multiLevelType w:val="hybridMultilevel"/>
    <w:tmpl w:val="43CAF50E"/>
    <w:lvl w:ilvl="0" w:tplc="8C62FDD4">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5795360"/>
    <w:multiLevelType w:val="hybridMultilevel"/>
    <w:tmpl w:val="9744B4E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135B2C"/>
    <w:multiLevelType w:val="hybridMultilevel"/>
    <w:tmpl w:val="BCCA2772"/>
    <w:lvl w:ilvl="0" w:tplc="C95C88C2">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BD3D36"/>
    <w:multiLevelType w:val="hybridMultilevel"/>
    <w:tmpl w:val="033A2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3E5261"/>
    <w:multiLevelType w:val="multilevel"/>
    <w:tmpl w:val="31560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B447B3"/>
    <w:multiLevelType w:val="hybridMultilevel"/>
    <w:tmpl w:val="600C1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5A0FDE"/>
    <w:multiLevelType w:val="hybridMultilevel"/>
    <w:tmpl w:val="B018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626141"/>
    <w:multiLevelType w:val="hybridMultilevel"/>
    <w:tmpl w:val="22125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0A27BB"/>
    <w:multiLevelType w:val="hybridMultilevel"/>
    <w:tmpl w:val="E222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FB60EE"/>
    <w:multiLevelType w:val="hybridMultilevel"/>
    <w:tmpl w:val="D1762A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CF7A20"/>
    <w:multiLevelType w:val="hybridMultilevel"/>
    <w:tmpl w:val="C18A40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22B1F"/>
    <w:multiLevelType w:val="hybridMultilevel"/>
    <w:tmpl w:val="2504917E"/>
    <w:lvl w:ilvl="0" w:tplc="1CE8356C">
      <w:start w:val="1"/>
      <w:numFmt w:val="bullet"/>
      <w:lvlText w:val="•"/>
      <w:lvlJc w:val="left"/>
      <w:pPr>
        <w:tabs>
          <w:tab w:val="num" w:pos="720"/>
        </w:tabs>
        <w:ind w:left="720" w:hanging="360"/>
      </w:pPr>
      <w:rPr>
        <w:rFonts w:ascii="Arial" w:hAnsi="Arial" w:hint="default"/>
      </w:rPr>
    </w:lvl>
    <w:lvl w:ilvl="1" w:tplc="E0942E3E">
      <w:start w:val="14510"/>
      <w:numFmt w:val="bullet"/>
      <w:lvlText w:val="–"/>
      <w:lvlJc w:val="left"/>
      <w:pPr>
        <w:tabs>
          <w:tab w:val="num" w:pos="1440"/>
        </w:tabs>
        <w:ind w:left="1440" w:hanging="360"/>
      </w:pPr>
      <w:rPr>
        <w:rFonts w:ascii="Arial" w:hAnsi="Arial" w:hint="default"/>
      </w:rPr>
    </w:lvl>
    <w:lvl w:ilvl="2" w:tplc="6A64E7E8" w:tentative="1">
      <w:start w:val="1"/>
      <w:numFmt w:val="bullet"/>
      <w:lvlText w:val="•"/>
      <w:lvlJc w:val="left"/>
      <w:pPr>
        <w:tabs>
          <w:tab w:val="num" w:pos="2160"/>
        </w:tabs>
        <w:ind w:left="2160" w:hanging="360"/>
      </w:pPr>
      <w:rPr>
        <w:rFonts w:ascii="Arial" w:hAnsi="Arial" w:hint="default"/>
      </w:rPr>
    </w:lvl>
    <w:lvl w:ilvl="3" w:tplc="5936CCD6" w:tentative="1">
      <w:start w:val="1"/>
      <w:numFmt w:val="bullet"/>
      <w:lvlText w:val="•"/>
      <w:lvlJc w:val="left"/>
      <w:pPr>
        <w:tabs>
          <w:tab w:val="num" w:pos="2880"/>
        </w:tabs>
        <w:ind w:left="2880" w:hanging="360"/>
      </w:pPr>
      <w:rPr>
        <w:rFonts w:ascii="Arial" w:hAnsi="Arial" w:hint="default"/>
      </w:rPr>
    </w:lvl>
    <w:lvl w:ilvl="4" w:tplc="C8446FB2" w:tentative="1">
      <w:start w:val="1"/>
      <w:numFmt w:val="bullet"/>
      <w:lvlText w:val="•"/>
      <w:lvlJc w:val="left"/>
      <w:pPr>
        <w:tabs>
          <w:tab w:val="num" w:pos="3600"/>
        </w:tabs>
        <w:ind w:left="3600" w:hanging="360"/>
      </w:pPr>
      <w:rPr>
        <w:rFonts w:ascii="Arial" w:hAnsi="Arial" w:hint="default"/>
      </w:rPr>
    </w:lvl>
    <w:lvl w:ilvl="5" w:tplc="78140CD4" w:tentative="1">
      <w:start w:val="1"/>
      <w:numFmt w:val="bullet"/>
      <w:lvlText w:val="•"/>
      <w:lvlJc w:val="left"/>
      <w:pPr>
        <w:tabs>
          <w:tab w:val="num" w:pos="4320"/>
        </w:tabs>
        <w:ind w:left="4320" w:hanging="360"/>
      </w:pPr>
      <w:rPr>
        <w:rFonts w:ascii="Arial" w:hAnsi="Arial" w:hint="default"/>
      </w:rPr>
    </w:lvl>
    <w:lvl w:ilvl="6" w:tplc="5BE0FC82" w:tentative="1">
      <w:start w:val="1"/>
      <w:numFmt w:val="bullet"/>
      <w:lvlText w:val="•"/>
      <w:lvlJc w:val="left"/>
      <w:pPr>
        <w:tabs>
          <w:tab w:val="num" w:pos="5040"/>
        </w:tabs>
        <w:ind w:left="5040" w:hanging="360"/>
      </w:pPr>
      <w:rPr>
        <w:rFonts w:ascii="Arial" w:hAnsi="Arial" w:hint="default"/>
      </w:rPr>
    </w:lvl>
    <w:lvl w:ilvl="7" w:tplc="B07CFE6E" w:tentative="1">
      <w:start w:val="1"/>
      <w:numFmt w:val="bullet"/>
      <w:lvlText w:val="•"/>
      <w:lvlJc w:val="left"/>
      <w:pPr>
        <w:tabs>
          <w:tab w:val="num" w:pos="5760"/>
        </w:tabs>
        <w:ind w:left="5760" w:hanging="360"/>
      </w:pPr>
      <w:rPr>
        <w:rFonts w:ascii="Arial" w:hAnsi="Arial" w:hint="default"/>
      </w:rPr>
    </w:lvl>
    <w:lvl w:ilvl="8" w:tplc="6F4412C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2820C54"/>
    <w:multiLevelType w:val="multilevel"/>
    <w:tmpl w:val="397A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C81BD8"/>
    <w:multiLevelType w:val="hybridMultilevel"/>
    <w:tmpl w:val="B3D6B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B35E44"/>
    <w:multiLevelType w:val="hybridMultilevel"/>
    <w:tmpl w:val="37B8D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AD593F"/>
    <w:multiLevelType w:val="hybridMultilevel"/>
    <w:tmpl w:val="02BC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BB2FB3"/>
    <w:multiLevelType w:val="hybridMultilevel"/>
    <w:tmpl w:val="2B7CB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2E6FBA"/>
    <w:multiLevelType w:val="hybridMultilevel"/>
    <w:tmpl w:val="F5D6A25A"/>
    <w:lvl w:ilvl="0" w:tplc="CCAA3AF2">
      <w:start w:val="1"/>
      <w:numFmt w:val="bullet"/>
      <w:lvlText w:val="•"/>
      <w:lvlJc w:val="left"/>
      <w:pPr>
        <w:tabs>
          <w:tab w:val="num" w:pos="720"/>
        </w:tabs>
        <w:ind w:left="720" w:hanging="360"/>
      </w:pPr>
      <w:rPr>
        <w:rFonts w:ascii="Arial" w:hAnsi="Arial" w:hint="default"/>
      </w:rPr>
    </w:lvl>
    <w:lvl w:ilvl="1" w:tplc="BA361AE2">
      <w:start w:val="14510"/>
      <w:numFmt w:val="bullet"/>
      <w:lvlText w:val="–"/>
      <w:lvlJc w:val="left"/>
      <w:pPr>
        <w:tabs>
          <w:tab w:val="num" w:pos="1440"/>
        </w:tabs>
        <w:ind w:left="1440" w:hanging="360"/>
      </w:pPr>
      <w:rPr>
        <w:rFonts w:ascii="Arial" w:hAnsi="Arial" w:hint="default"/>
      </w:rPr>
    </w:lvl>
    <w:lvl w:ilvl="2" w:tplc="BD8E88E4" w:tentative="1">
      <w:start w:val="1"/>
      <w:numFmt w:val="bullet"/>
      <w:lvlText w:val="•"/>
      <w:lvlJc w:val="left"/>
      <w:pPr>
        <w:tabs>
          <w:tab w:val="num" w:pos="2160"/>
        </w:tabs>
        <w:ind w:left="2160" w:hanging="360"/>
      </w:pPr>
      <w:rPr>
        <w:rFonts w:ascii="Arial" w:hAnsi="Arial" w:hint="default"/>
      </w:rPr>
    </w:lvl>
    <w:lvl w:ilvl="3" w:tplc="00B2F3CE" w:tentative="1">
      <w:start w:val="1"/>
      <w:numFmt w:val="bullet"/>
      <w:lvlText w:val="•"/>
      <w:lvlJc w:val="left"/>
      <w:pPr>
        <w:tabs>
          <w:tab w:val="num" w:pos="2880"/>
        </w:tabs>
        <w:ind w:left="2880" w:hanging="360"/>
      </w:pPr>
      <w:rPr>
        <w:rFonts w:ascii="Arial" w:hAnsi="Arial" w:hint="default"/>
      </w:rPr>
    </w:lvl>
    <w:lvl w:ilvl="4" w:tplc="E7EE3A40" w:tentative="1">
      <w:start w:val="1"/>
      <w:numFmt w:val="bullet"/>
      <w:lvlText w:val="•"/>
      <w:lvlJc w:val="left"/>
      <w:pPr>
        <w:tabs>
          <w:tab w:val="num" w:pos="3600"/>
        </w:tabs>
        <w:ind w:left="3600" w:hanging="360"/>
      </w:pPr>
      <w:rPr>
        <w:rFonts w:ascii="Arial" w:hAnsi="Arial" w:hint="default"/>
      </w:rPr>
    </w:lvl>
    <w:lvl w:ilvl="5" w:tplc="0B065336" w:tentative="1">
      <w:start w:val="1"/>
      <w:numFmt w:val="bullet"/>
      <w:lvlText w:val="•"/>
      <w:lvlJc w:val="left"/>
      <w:pPr>
        <w:tabs>
          <w:tab w:val="num" w:pos="4320"/>
        </w:tabs>
        <w:ind w:left="4320" w:hanging="360"/>
      </w:pPr>
      <w:rPr>
        <w:rFonts w:ascii="Arial" w:hAnsi="Arial" w:hint="default"/>
      </w:rPr>
    </w:lvl>
    <w:lvl w:ilvl="6" w:tplc="9E34D2B4" w:tentative="1">
      <w:start w:val="1"/>
      <w:numFmt w:val="bullet"/>
      <w:lvlText w:val="•"/>
      <w:lvlJc w:val="left"/>
      <w:pPr>
        <w:tabs>
          <w:tab w:val="num" w:pos="5040"/>
        </w:tabs>
        <w:ind w:left="5040" w:hanging="360"/>
      </w:pPr>
      <w:rPr>
        <w:rFonts w:ascii="Arial" w:hAnsi="Arial" w:hint="default"/>
      </w:rPr>
    </w:lvl>
    <w:lvl w:ilvl="7" w:tplc="E53E3924" w:tentative="1">
      <w:start w:val="1"/>
      <w:numFmt w:val="bullet"/>
      <w:lvlText w:val="•"/>
      <w:lvlJc w:val="left"/>
      <w:pPr>
        <w:tabs>
          <w:tab w:val="num" w:pos="5760"/>
        </w:tabs>
        <w:ind w:left="5760" w:hanging="360"/>
      </w:pPr>
      <w:rPr>
        <w:rFonts w:ascii="Arial" w:hAnsi="Arial" w:hint="default"/>
      </w:rPr>
    </w:lvl>
    <w:lvl w:ilvl="8" w:tplc="810AE15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9496ECE"/>
    <w:multiLevelType w:val="hybridMultilevel"/>
    <w:tmpl w:val="F3989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A74E47"/>
    <w:multiLevelType w:val="hybridMultilevel"/>
    <w:tmpl w:val="9A9A8602"/>
    <w:lvl w:ilvl="0" w:tplc="882EE4A0">
      <w:start w:val="1"/>
      <w:numFmt w:val="bullet"/>
      <w:lvlText w:val="•"/>
      <w:lvlJc w:val="left"/>
      <w:pPr>
        <w:tabs>
          <w:tab w:val="num" w:pos="720"/>
        </w:tabs>
        <w:ind w:left="720" w:hanging="360"/>
      </w:pPr>
      <w:rPr>
        <w:rFonts w:ascii="Arial" w:hAnsi="Arial" w:hint="default"/>
      </w:rPr>
    </w:lvl>
    <w:lvl w:ilvl="1" w:tplc="8EFCFB6E" w:tentative="1">
      <w:start w:val="1"/>
      <w:numFmt w:val="bullet"/>
      <w:lvlText w:val="•"/>
      <w:lvlJc w:val="left"/>
      <w:pPr>
        <w:tabs>
          <w:tab w:val="num" w:pos="1440"/>
        </w:tabs>
        <w:ind w:left="1440" w:hanging="360"/>
      </w:pPr>
      <w:rPr>
        <w:rFonts w:ascii="Arial" w:hAnsi="Arial" w:hint="default"/>
      </w:rPr>
    </w:lvl>
    <w:lvl w:ilvl="2" w:tplc="43B264EE" w:tentative="1">
      <w:start w:val="1"/>
      <w:numFmt w:val="bullet"/>
      <w:lvlText w:val="•"/>
      <w:lvlJc w:val="left"/>
      <w:pPr>
        <w:tabs>
          <w:tab w:val="num" w:pos="2160"/>
        </w:tabs>
        <w:ind w:left="2160" w:hanging="360"/>
      </w:pPr>
      <w:rPr>
        <w:rFonts w:ascii="Arial" w:hAnsi="Arial" w:hint="default"/>
      </w:rPr>
    </w:lvl>
    <w:lvl w:ilvl="3" w:tplc="60CAA7B8" w:tentative="1">
      <w:start w:val="1"/>
      <w:numFmt w:val="bullet"/>
      <w:lvlText w:val="•"/>
      <w:lvlJc w:val="left"/>
      <w:pPr>
        <w:tabs>
          <w:tab w:val="num" w:pos="2880"/>
        </w:tabs>
        <w:ind w:left="2880" w:hanging="360"/>
      </w:pPr>
      <w:rPr>
        <w:rFonts w:ascii="Arial" w:hAnsi="Arial" w:hint="default"/>
      </w:rPr>
    </w:lvl>
    <w:lvl w:ilvl="4" w:tplc="CD305ABE" w:tentative="1">
      <w:start w:val="1"/>
      <w:numFmt w:val="bullet"/>
      <w:lvlText w:val="•"/>
      <w:lvlJc w:val="left"/>
      <w:pPr>
        <w:tabs>
          <w:tab w:val="num" w:pos="3600"/>
        </w:tabs>
        <w:ind w:left="3600" w:hanging="360"/>
      </w:pPr>
      <w:rPr>
        <w:rFonts w:ascii="Arial" w:hAnsi="Arial" w:hint="default"/>
      </w:rPr>
    </w:lvl>
    <w:lvl w:ilvl="5" w:tplc="9662CECA" w:tentative="1">
      <w:start w:val="1"/>
      <w:numFmt w:val="bullet"/>
      <w:lvlText w:val="•"/>
      <w:lvlJc w:val="left"/>
      <w:pPr>
        <w:tabs>
          <w:tab w:val="num" w:pos="4320"/>
        </w:tabs>
        <w:ind w:left="4320" w:hanging="360"/>
      </w:pPr>
      <w:rPr>
        <w:rFonts w:ascii="Arial" w:hAnsi="Arial" w:hint="default"/>
      </w:rPr>
    </w:lvl>
    <w:lvl w:ilvl="6" w:tplc="D556D4C8" w:tentative="1">
      <w:start w:val="1"/>
      <w:numFmt w:val="bullet"/>
      <w:lvlText w:val="•"/>
      <w:lvlJc w:val="left"/>
      <w:pPr>
        <w:tabs>
          <w:tab w:val="num" w:pos="5040"/>
        </w:tabs>
        <w:ind w:left="5040" w:hanging="360"/>
      </w:pPr>
      <w:rPr>
        <w:rFonts w:ascii="Arial" w:hAnsi="Arial" w:hint="default"/>
      </w:rPr>
    </w:lvl>
    <w:lvl w:ilvl="7" w:tplc="98D21BB8" w:tentative="1">
      <w:start w:val="1"/>
      <w:numFmt w:val="bullet"/>
      <w:lvlText w:val="•"/>
      <w:lvlJc w:val="left"/>
      <w:pPr>
        <w:tabs>
          <w:tab w:val="num" w:pos="5760"/>
        </w:tabs>
        <w:ind w:left="5760" w:hanging="360"/>
      </w:pPr>
      <w:rPr>
        <w:rFonts w:ascii="Arial" w:hAnsi="Arial" w:hint="default"/>
      </w:rPr>
    </w:lvl>
    <w:lvl w:ilvl="8" w:tplc="A254F23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C06363F"/>
    <w:multiLevelType w:val="hybridMultilevel"/>
    <w:tmpl w:val="7F36AF10"/>
    <w:lvl w:ilvl="0" w:tplc="8466B610">
      <w:start w:val="1"/>
      <w:numFmt w:val="bullet"/>
      <w:lvlText w:val="•"/>
      <w:lvlJc w:val="left"/>
      <w:pPr>
        <w:tabs>
          <w:tab w:val="num" w:pos="720"/>
        </w:tabs>
        <w:ind w:left="720" w:hanging="360"/>
      </w:pPr>
      <w:rPr>
        <w:rFonts w:ascii="Arial" w:hAnsi="Arial" w:hint="default"/>
      </w:rPr>
    </w:lvl>
    <w:lvl w:ilvl="1" w:tplc="07EEA99E" w:tentative="1">
      <w:start w:val="1"/>
      <w:numFmt w:val="bullet"/>
      <w:lvlText w:val="•"/>
      <w:lvlJc w:val="left"/>
      <w:pPr>
        <w:tabs>
          <w:tab w:val="num" w:pos="1440"/>
        </w:tabs>
        <w:ind w:left="1440" w:hanging="360"/>
      </w:pPr>
      <w:rPr>
        <w:rFonts w:ascii="Arial" w:hAnsi="Arial" w:hint="default"/>
      </w:rPr>
    </w:lvl>
    <w:lvl w:ilvl="2" w:tplc="8FA8CD86" w:tentative="1">
      <w:start w:val="1"/>
      <w:numFmt w:val="bullet"/>
      <w:lvlText w:val="•"/>
      <w:lvlJc w:val="left"/>
      <w:pPr>
        <w:tabs>
          <w:tab w:val="num" w:pos="2160"/>
        </w:tabs>
        <w:ind w:left="2160" w:hanging="360"/>
      </w:pPr>
      <w:rPr>
        <w:rFonts w:ascii="Arial" w:hAnsi="Arial" w:hint="default"/>
      </w:rPr>
    </w:lvl>
    <w:lvl w:ilvl="3" w:tplc="020E29E8" w:tentative="1">
      <w:start w:val="1"/>
      <w:numFmt w:val="bullet"/>
      <w:lvlText w:val="•"/>
      <w:lvlJc w:val="left"/>
      <w:pPr>
        <w:tabs>
          <w:tab w:val="num" w:pos="2880"/>
        </w:tabs>
        <w:ind w:left="2880" w:hanging="360"/>
      </w:pPr>
      <w:rPr>
        <w:rFonts w:ascii="Arial" w:hAnsi="Arial" w:hint="default"/>
      </w:rPr>
    </w:lvl>
    <w:lvl w:ilvl="4" w:tplc="29A64FB2" w:tentative="1">
      <w:start w:val="1"/>
      <w:numFmt w:val="bullet"/>
      <w:lvlText w:val="•"/>
      <w:lvlJc w:val="left"/>
      <w:pPr>
        <w:tabs>
          <w:tab w:val="num" w:pos="3600"/>
        </w:tabs>
        <w:ind w:left="3600" w:hanging="360"/>
      </w:pPr>
      <w:rPr>
        <w:rFonts w:ascii="Arial" w:hAnsi="Arial" w:hint="default"/>
      </w:rPr>
    </w:lvl>
    <w:lvl w:ilvl="5" w:tplc="F1D4F890" w:tentative="1">
      <w:start w:val="1"/>
      <w:numFmt w:val="bullet"/>
      <w:lvlText w:val="•"/>
      <w:lvlJc w:val="left"/>
      <w:pPr>
        <w:tabs>
          <w:tab w:val="num" w:pos="4320"/>
        </w:tabs>
        <w:ind w:left="4320" w:hanging="360"/>
      </w:pPr>
      <w:rPr>
        <w:rFonts w:ascii="Arial" w:hAnsi="Arial" w:hint="default"/>
      </w:rPr>
    </w:lvl>
    <w:lvl w:ilvl="6" w:tplc="56CAEDCC" w:tentative="1">
      <w:start w:val="1"/>
      <w:numFmt w:val="bullet"/>
      <w:lvlText w:val="•"/>
      <w:lvlJc w:val="left"/>
      <w:pPr>
        <w:tabs>
          <w:tab w:val="num" w:pos="5040"/>
        </w:tabs>
        <w:ind w:left="5040" w:hanging="360"/>
      </w:pPr>
      <w:rPr>
        <w:rFonts w:ascii="Arial" w:hAnsi="Arial" w:hint="default"/>
      </w:rPr>
    </w:lvl>
    <w:lvl w:ilvl="7" w:tplc="41E0AB54" w:tentative="1">
      <w:start w:val="1"/>
      <w:numFmt w:val="bullet"/>
      <w:lvlText w:val="•"/>
      <w:lvlJc w:val="left"/>
      <w:pPr>
        <w:tabs>
          <w:tab w:val="num" w:pos="5760"/>
        </w:tabs>
        <w:ind w:left="5760" w:hanging="360"/>
      </w:pPr>
      <w:rPr>
        <w:rFonts w:ascii="Arial" w:hAnsi="Arial" w:hint="default"/>
      </w:rPr>
    </w:lvl>
    <w:lvl w:ilvl="8" w:tplc="6A7EF67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CAB056C"/>
    <w:multiLevelType w:val="hybridMultilevel"/>
    <w:tmpl w:val="4CEC6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7"/>
  </w:num>
  <w:num w:numId="3">
    <w:abstractNumId w:val="11"/>
  </w:num>
  <w:num w:numId="4">
    <w:abstractNumId w:val="6"/>
  </w:num>
  <w:num w:numId="5">
    <w:abstractNumId w:val="7"/>
  </w:num>
  <w:num w:numId="6">
    <w:abstractNumId w:val="1"/>
  </w:num>
  <w:num w:numId="7">
    <w:abstractNumId w:val="23"/>
  </w:num>
  <w:num w:numId="8">
    <w:abstractNumId w:val="21"/>
  </w:num>
  <w:num w:numId="9">
    <w:abstractNumId w:val="19"/>
  </w:num>
  <w:num w:numId="10">
    <w:abstractNumId w:val="25"/>
  </w:num>
  <w:num w:numId="11">
    <w:abstractNumId w:val="13"/>
  </w:num>
  <w:num w:numId="12">
    <w:abstractNumId w:val="4"/>
  </w:num>
  <w:num w:numId="13">
    <w:abstractNumId w:val="9"/>
  </w:num>
  <w:num w:numId="14">
    <w:abstractNumId w:val="24"/>
  </w:num>
  <w:num w:numId="15">
    <w:abstractNumId w:val="12"/>
  </w:num>
  <w:num w:numId="16">
    <w:abstractNumId w:val="0"/>
  </w:num>
  <w:num w:numId="17">
    <w:abstractNumId w:val="8"/>
  </w:num>
  <w:num w:numId="18">
    <w:abstractNumId w:val="15"/>
  </w:num>
  <w:num w:numId="19">
    <w:abstractNumId w:val="26"/>
  </w:num>
  <w:num w:numId="20">
    <w:abstractNumId w:val="16"/>
  </w:num>
  <w:num w:numId="21">
    <w:abstractNumId w:val="2"/>
  </w:num>
  <w:num w:numId="22">
    <w:abstractNumId w:val="5"/>
  </w:num>
  <w:num w:numId="23">
    <w:abstractNumId w:val="18"/>
  </w:num>
  <w:num w:numId="24">
    <w:abstractNumId w:val="17"/>
  </w:num>
  <w:num w:numId="25">
    <w:abstractNumId w:val="14"/>
  </w:num>
  <w:num w:numId="26">
    <w:abstractNumId w:val="10"/>
  </w:num>
  <w:num w:numId="27">
    <w:abstractNumId w:val="22"/>
  </w:num>
  <w:num w:numId="28">
    <w:abstractNumId w:val="3"/>
  </w:num>
  <w:num w:numId="29">
    <w:abstractNumId w:val="20"/>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GAQMjE1NzI1MDJR2l4NTi4sz8PJACI8NaAGJAsx4tAAAA"/>
  </w:docVars>
  <w:rsids>
    <w:rsidRoot w:val="00E40680"/>
    <w:rsid w:val="00000351"/>
    <w:rsid w:val="000007EF"/>
    <w:rsid w:val="00000F8D"/>
    <w:rsid w:val="0000112E"/>
    <w:rsid w:val="000019F3"/>
    <w:rsid w:val="00001F64"/>
    <w:rsid w:val="00002AA9"/>
    <w:rsid w:val="00002B3F"/>
    <w:rsid w:val="00002B9F"/>
    <w:rsid w:val="000030E0"/>
    <w:rsid w:val="00003957"/>
    <w:rsid w:val="00003D4A"/>
    <w:rsid w:val="0000413C"/>
    <w:rsid w:val="00004277"/>
    <w:rsid w:val="00004498"/>
    <w:rsid w:val="00004BAE"/>
    <w:rsid w:val="00004C7D"/>
    <w:rsid w:val="00004D68"/>
    <w:rsid w:val="00005020"/>
    <w:rsid w:val="00005BEB"/>
    <w:rsid w:val="00005C38"/>
    <w:rsid w:val="00005D8A"/>
    <w:rsid w:val="0000623A"/>
    <w:rsid w:val="0000643F"/>
    <w:rsid w:val="0000697B"/>
    <w:rsid w:val="00006B90"/>
    <w:rsid w:val="000070A8"/>
    <w:rsid w:val="000072FB"/>
    <w:rsid w:val="00007C30"/>
    <w:rsid w:val="00010388"/>
    <w:rsid w:val="000106F8"/>
    <w:rsid w:val="000107EC"/>
    <w:rsid w:val="0001082F"/>
    <w:rsid w:val="00010A4A"/>
    <w:rsid w:val="00011F0A"/>
    <w:rsid w:val="000124CC"/>
    <w:rsid w:val="00012CC3"/>
    <w:rsid w:val="00013913"/>
    <w:rsid w:val="00013FC7"/>
    <w:rsid w:val="00014EC8"/>
    <w:rsid w:val="00015496"/>
    <w:rsid w:val="00015677"/>
    <w:rsid w:val="00015A3E"/>
    <w:rsid w:val="00017121"/>
    <w:rsid w:val="0001785C"/>
    <w:rsid w:val="0001793D"/>
    <w:rsid w:val="00017F6F"/>
    <w:rsid w:val="00020BAE"/>
    <w:rsid w:val="00020E92"/>
    <w:rsid w:val="00020E9F"/>
    <w:rsid w:val="00021341"/>
    <w:rsid w:val="00021686"/>
    <w:rsid w:val="00021CB5"/>
    <w:rsid w:val="00021E41"/>
    <w:rsid w:val="00021E6A"/>
    <w:rsid w:val="00021F5E"/>
    <w:rsid w:val="000228F6"/>
    <w:rsid w:val="000234A0"/>
    <w:rsid w:val="000239B3"/>
    <w:rsid w:val="000240DF"/>
    <w:rsid w:val="0002414A"/>
    <w:rsid w:val="00024C74"/>
    <w:rsid w:val="00024FF5"/>
    <w:rsid w:val="000252ED"/>
    <w:rsid w:val="00025EBF"/>
    <w:rsid w:val="00025FBA"/>
    <w:rsid w:val="00026793"/>
    <w:rsid w:val="0002694D"/>
    <w:rsid w:val="00027198"/>
    <w:rsid w:val="00027916"/>
    <w:rsid w:val="00027E04"/>
    <w:rsid w:val="000301F6"/>
    <w:rsid w:val="000304C1"/>
    <w:rsid w:val="00030BB0"/>
    <w:rsid w:val="00030C5E"/>
    <w:rsid w:val="00031407"/>
    <w:rsid w:val="00031436"/>
    <w:rsid w:val="00031566"/>
    <w:rsid w:val="00031B67"/>
    <w:rsid w:val="00033091"/>
    <w:rsid w:val="0003343D"/>
    <w:rsid w:val="00033645"/>
    <w:rsid w:val="000337EC"/>
    <w:rsid w:val="00034D97"/>
    <w:rsid w:val="00034F4A"/>
    <w:rsid w:val="000352F7"/>
    <w:rsid w:val="00035737"/>
    <w:rsid w:val="00035843"/>
    <w:rsid w:val="000361B2"/>
    <w:rsid w:val="00036F83"/>
    <w:rsid w:val="00036F95"/>
    <w:rsid w:val="00037716"/>
    <w:rsid w:val="00037B1B"/>
    <w:rsid w:val="00037D1A"/>
    <w:rsid w:val="00037F4A"/>
    <w:rsid w:val="000403F2"/>
    <w:rsid w:val="000408A1"/>
    <w:rsid w:val="0004108B"/>
    <w:rsid w:val="00041210"/>
    <w:rsid w:val="0004147C"/>
    <w:rsid w:val="000418B1"/>
    <w:rsid w:val="00041F39"/>
    <w:rsid w:val="00041FF1"/>
    <w:rsid w:val="0004223F"/>
    <w:rsid w:val="000422A8"/>
    <w:rsid w:val="00043070"/>
    <w:rsid w:val="00043255"/>
    <w:rsid w:val="0004387A"/>
    <w:rsid w:val="00044051"/>
    <w:rsid w:val="000440EC"/>
    <w:rsid w:val="000441AD"/>
    <w:rsid w:val="00044497"/>
    <w:rsid w:val="00045564"/>
    <w:rsid w:val="00045C74"/>
    <w:rsid w:val="00045EA7"/>
    <w:rsid w:val="000465E3"/>
    <w:rsid w:val="000470E2"/>
    <w:rsid w:val="0004736D"/>
    <w:rsid w:val="00047883"/>
    <w:rsid w:val="00047A74"/>
    <w:rsid w:val="00047A94"/>
    <w:rsid w:val="00050376"/>
    <w:rsid w:val="00050B6B"/>
    <w:rsid w:val="000510CB"/>
    <w:rsid w:val="0005139B"/>
    <w:rsid w:val="00051963"/>
    <w:rsid w:val="00051B9B"/>
    <w:rsid w:val="00051C11"/>
    <w:rsid w:val="00051DE7"/>
    <w:rsid w:val="0005222A"/>
    <w:rsid w:val="00052BA5"/>
    <w:rsid w:val="00052ED9"/>
    <w:rsid w:val="000531EF"/>
    <w:rsid w:val="0005331B"/>
    <w:rsid w:val="000537BE"/>
    <w:rsid w:val="00053DED"/>
    <w:rsid w:val="0005549A"/>
    <w:rsid w:val="00055863"/>
    <w:rsid w:val="000560FB"/>
    <w:rsid w:val="00056A43"/>
    <w:rsid w:val="00056A92"/>
    <w:rsid w:val="000571F2"/>
    <w:rsid w:val="0005722F"/>
    <w:rsid w:val="0006062D"/>
    <w:rsid w:val="00060656"/>
    <w:rsid w:val="00060C83"/>
    <w:rsid w:val="00060F35"/>
    <w:rsid w:val="00060FAC"/>
    <w:rsid w:val="0006120C"/>
    <w:rsid w:val="00062179"/>
    <w:rsid w:val="0006219C"/>
    <w:rsid w:val="00062703"/>
    <w:rsid w:val="000628EB"/>
    <w:rsid w:val="00062CE6"/>
    <w:rsid w:val="00062EE1"/>
    <w:rsid w:val="00063943"/>
    <w:rsid w:val="00063E38"/>
    <w:rsid w:val="00064B11"/>
    <w:rsid w:val="000657C6"/>
    <w:rsid w:val="00065BB8"/>
    <w:rsid w:val="0006666A"/>
    <w:rsid w:val="000669A9"/>
    <w:rsid w:val="00067020"/>
    <w:rsid w:val="0006734E"/>
    <w:rsid w:val="000677E4"/>
    <w:rsid w:val="00070F26"/>
    <w:rsid w:val="00071335"/>
    <w:rsid w:val="0007226C"/>
    <w:rsid w:val="00072464"/>
    <w:rsid w:val="00072539"/>
    <w:rsid w:val="000725B1"/>
    <w:rsid w:val="00073B60"/>
    <w:rsid w:val="00074A8B"/>
    <w:rsid w:val="00074F73"/>
    <w:rsid w:val="00074FC2"/>
    <w:rsid w:val="00075002"/>
    <w:rsid w:val="00075341"/>
    <w:rsid w:val="00075844"/>
    <w:rsid w:val="00075919"/>
    <w:rsid w:val="00075C34"/>
    <w:rsid w:val="00075D5C"/>
    <w:rsid w:val="00075D66"/>
    <w:rsid w:val="0007626A"/>
    <w:rsid w:val="000767AB"/>
    <w:rsid w:val="00076D00"/>
    <w:rsid w:val="00076D39"/>
    <w:rsid w:val="000771F6"/>
    <w:rsid w:val="000775C5"/>
    <w:rsid w:val="00077BF8"/>
    <w:rsid w:val="0008002A"/>
    <w:rsid w:val="00080167"/>
    <w:rsid w:val="00080241"/>
    <w:rsid w:val="00080BBB"/>
    <w:rsid w:val="0008110A"/>
    <w:rsid w:val="0008153F"/>
    <w:rsid w:val="00081570"/>
    <w:rsid w:val="00081634"/>
    <w:rsid w:val="000818B4"/>
    <w:rsid w:val="00081E53"/>
    <w:rsid w:val="00081E99"/>
    <w:rsid w:val="000820E2"/>
    <w:rsid w:val="000823F4"/>
    <w:rsid w:val="0008257E"/>
    <w:rsid w:val="000827D8"/>
    <w:rsid w:val="000833EB"/>
    <w:rsid w:val="0008376C"/>
    <w:rsid w:val="00083A4E"/>
    <w:rsid w:val="00083B8B"/>
    <w:rsid w:val="0008434D"/>
    <w:rsid w:val="00084360"/>
    <w:rsid w:val="0008445F"/>
    <w:rsid w:val="00084E90"/>
    <w:rsid w:val="00085696"/>
    <w:rsid w:val="000858FD"/>
    <w:rsid w:val="00085ECF"/>
    <w:rsid w:val="00086087"/>
    <w:rsid w:val="0008610D"/>
    <w:rsid w:val="00086155"/>
    <w:rsid w:val="000861F0"/>
    <w:rsid w:val="00086241"/>
    <w:rsid w:val="00086C69"/>
    <w:rsid w:val="000874B8"/>
    <w:rsid w:val="00087571"/>
    <w:rsid w:val="00087781"/>
    <w:rsid w:val="00087EC9"/>
    <w:rsid w:val="00087F75"/>
    <w:rsid w:val="00090DA9"/>
    <w:rsid w:val="00090EA3"/>
    <w:rsid w:val="00092E17"/>
    <w:rsid w:val="000937C0"/>
    <w:rsid w:val="00094950"/>
    <w:rsid w:val="00094E2F"/>
    <w:rsid w:val="00095A34"/>
    <w:rsid w:val="00095B74"/>
    <w:rsid w:val="00095C29"/>
    <w:rsid w:val="00095D14"/>
    <w:rsid w:val="0009612E"/>
    <w:rsid w:val="0009659A"/>
    <w:rsid w:val="00096730"/>
    <w:rsid w:val="00096B49"/>
    <w:rsid w:val="00096FAF"/>
    <w:rsid w:val="0009749E"/>
    <w:rsid w:val="00097D1B"/>
    <w:rsid w:val="000A0BA1"/>
    <w:rsid w:val="000A0C50"/>
    <w:rsid w:val="000A1239"/>
    <w:rsid w:val="000A1638"/>
    <w:rsid w:val="000A20B2"/>
    <w:rsid w:val="000A245B"/>
    <w:rsid w:val="000A28E5"/>
    <w:rsid w:val="000A2C88"/>
    <w:rsid w:val="000A322C"/>
    <w:rsid w:val="000A3501"/>
    <w:rsid w:val="000A36B9"/>
    <w:rsid w:val="000A3B12"/>
    <w:rsid w:val="000A3B26"/>
    <w:rsid w:val="000A3C85"/>
    <w:rsid w:val="000A42CF"/>
    <w:rsid w:val="000A4342"/>
    <w:rsid w:val="000A4614"/>
    <w:rsid w:val="000A4B89"/>
    <w:rsid w:val="000A4EA2"/>
    <w:rsid w:val="000A4F68"/>
    <w:rsid w:val="000A7B6D"/>
    <w:rsid w:val="000B025A"/>
    <w:rsid w:val="000B061A"/>
    <w:rsid w:val="000B1578"/>
    <w:rsid w:val="000B16D0"/>
    <w:rsid w:val="000B18E5"/>
    <w:rsid w:val="000B2A83"/>
    <w:rsid w:val="000B3408"/>
    <w:rsid w:val="000B39AB"/>
    <w:rsid w:val="000B3DE8"/>
    <w:rsid w:val="000B3E9C"/>
    <w:rsid w:val="000B3F31"/>
    <w:rsid w:val="000B41E9"/>
    <w:rsid w:val="000B4561"/>
    <w:rsid w:val="000B5265"/>
    <w:rsid w:val="000B64B6"/>
    <w:rsid w:val="000B7B19"/>
    <w:rsid w:val="000C138B"/>
    <w:rsid w:val="000C19F3"/>
    <w:rsid w:val="000C1F56"/>
    <w:rsid w:val="000C206A"/>
    <w:rsid w:val="000C229F"/>
    <w:rsid w:val="000C23A1"/>
    <w:rsid w:val="000C29BF"/>
    <w:rsid w:val="000C2E57"/>
    <w:rsid w:val="000C30EA"/>
    <w:rsid w:val="000C3621"/>
    <w:rsid w:val="000C372C"/>
    <w:rsid w:val="000C373F"/>
    <w:rsid w:val="000C3D59"/>
    <w:rsid w:val="000C3FBF"/>
    <w:rsid w:val="000C42F5"/>
    <w:rsid w:val="000C4376"/>
    <w:rsid w:val="000C44B2"/>
    <w:rsid w:val="000C5D9B"/>
    <w:rsid w:val="000C61A5"/>
    <w:rsid w:val="000C633E"/>
    <w:rsid w:val="000C699E"/>
    <w:rsid w:val="000C69A5"/>
    <w:rsid w:val="000C6CFA"/>
    <w:rsid w:val="000C6D2A"/>
    <w:rsid w:val="000C7583"/>
    <w:rsid w:val="000C76B2"/>
    <w:rsid w:val="000C7712"/>
    <w:rsid w:val="000C7F78"/>
    <w:rsid w:val="000D027D"/>
    <w:rsid w:val="000D0378"/>
    <w:rsid w:val="000D0557"/>
    <w:rsid w:val="000D05C5"/>
    <w:rsid w:val="000D09DF"/>
    <w:rsid w:val="000D0E65"/>
    <w:rsid w:val="000D0ED1"/>
    <w:rsid w:val="000D1073"/>
    <w:rsid w:val="000D10CD"/>
    <w:rsid w:val="000D1989"/>
    <w:rsid w:val="000D2999"/>
    <w:rsid w:val="000D4A29"/>
    <w:rsid w:val="000D5CE2"/>
    <w:rsid w:val="000D6DF2"/>
    <w:rsid w:val="000D75CB"/>
    <w:rsid w:val="000D7836"/>
    <w:rsid w:val="000E0379"/>
    <w:rsid w:val="000E070F"/>
    <w:rsid w:val="000E0742"/>
    <w:rsid w:val="000E1257"/>
    <w:rsid w:val="000E1403"/>
    <w:rsid w:val="000E1D5B"/>
    <w:rsid w:val="000E1E01"/>
    <w:rsid w:val="000E26E8"/>
    <w:rsid w:val="000E28C0"/>
    <w:rsid w:val="000E2CBF"/>
    <w:rsid w:val="000E3E7E"/>
    <w:rsid w:val="000E4736"/>
    <w:rsid w:val="000E4D4E"/>
    <w:rsid w:val="000E5116"/>
    <w:rsid w:val="000E5163"/>
    <w:rsid w:val="000E5368"/>
    <w:rsid w:val="000E6242"/>
    <w:rsid w:val="000E6C1C"/>
    <w:rsid w:val="000E6FBD"/>
    <w:rsid w:val="000E7480"/>
    <w:rsid w:val="000E74AD"/>
    <w:rsid w:val="000E74E0"/>
    <w:rsid w:val="000E7986"/>
    <w:rsid w:val="000E7FF1"/>
    <w:rsid w:val="000F0417"/>
    <w:rsid w:val="000F06B0"/>
    <w:rsid w:val="000F102F"/>
    <w:rsid w:val="000F2592"/>
    <w:rsid w:val="000F3383"/>
    <w:rsid w:val="000F3D86"/>
    <w:rsid w:val="000F43B7"/>
    <w:rsid w:val="000F4A64"/>
    <w:rsid w:val="000F4EBA"/>
    <w:rsid w:val="000F5182"/>
    <w:rsid w:val="000F5351"/>
    <w:rsid w:val="000F5A5F"/>
    <w:rsid w:val="000F5AD4"/>
    <w:rsid w:val="000F61A5"/>
    <w:rsid w:val="000F6822"/>
    <w:rsid w:val="000F71C3"/>
    <w:rsid w:val="000F73FB"/>
    <w:rsid w:val="00100444"/>
    <w:rsid w:val="001004B2"/>
    <w:rsid w:val="0010066F"/>
    <w:rsid w:val="0010069E"/>
    <w:rsid w:val="001009EA"/>
    <w:rsid w:val="00101416"/>
    <w:rsid w:val="001014F9"/>
    <w:rsid w:val="00101A40"/>
    <w:rsid w:val="001025F8"/>
    <w:rsid w:val="001028B0"/>
    <w:rsid w:val="00103365"/>
    <w:rsid w:val="00103565"/>
    <w:rsid w:val="00103D90"/>
    <w:rsid w:val="00103E26"/>
    <w:rsid w:val="00103EFF"/>
    <w:rsid w:val="00104323"/>
    <w:rsid w:val="00104619"/>
    <w:rsid w:val="00104982"/>
    <w:rsid w:val="00104A9A"/>
    <w:rsid w:val="00105536"/>
    <w:rsid w:val="00105A3F"/>
    <w:rsid w:val="00105E94"/>
    <w:rsid w:val="00106171"/>
    <w:rsid w:val="001061B2"/>
    <w:rsid w:val="00106F8F"/>
    <w:rsid w:val="00107395"/>
    <w:rsid w:val="00107C70"/>
    <w:rsid w:val="00110426"/>
    <w:rsid w:val="00110656"/>
    <w:rsid w:val="00110885"/>
    <w:rsid w:val="00111063"/>
    <w:rsid w:val="00111635"/>
    <w:rsid w:val="0011164B"/>
    <w:rsid w:val="00112325"/>
    <w:rsid w:val="001124EA"/>
    <w:rsid w:val="0011321A"/>
    <w:rsid w:val="00113452"/>
    <w:rsid w:val="00113CE3"/>
    <w:rsid w:val="00114261"/>
    <w:rsid w:val="00114271"/>
    <w:rsid w:val="001149A4"/>
    <w:rsid w:val="00114B1A"/>
    <w:rsid w:val="00115319"/>
    <w:rsid w:val="0011556D"/>
    <w:rsid w:val="0011563C"/>
    <w:rsid w:val="00115AC2"/>
    <w:rsid w:val="00115BC5"/>
    <w:rsid w:val="00116055"/>
    <w:rsid w:val="00116416"/>
    <w:rsid w:val="00116AD2"/>
    <w:rsid w:val="00116E85"/>
    <w:rsid w:val="00116EE4"/>
    <w:rsid w:val="00116FA0"/>
    <w:rsid w:val="00116FB5"/>
    <w:rsid w:val="00117382"/>
    <w:rsid w:val="001173A0"/>
    <w:rsid w:val="001176B6"/>
    <w:rsid w:val="0012072B"/>
    <w:rsid w:val="0012083E"/>
    <w:rsid w:val="0012156A"/>
    <w:rsid w:val="00121875"/>
    <w:rsid w:val="001219EC"/>
    <w:rsid w:val="00121A01"/>
    <w:rsid w:val="00121AF2"/>
    <w:rsid w:val="00121E39"/>
    <w:rsid w:val="00121F96"/>
    <w:rsid w:val="0012232E"/>
    <w:rsid w:val="0012276D"/>
    <w:rsid w:val="00122AC0"/>
    <w:rsid w:val="00122B2B"/>
    <w:rsid w:val="00122BEE"/>
    <w:rsid w:val="00123046"/>
    <w:rsid w:val="00123231"/>
    <w:rsid w:val="001236A5"/>
    <w:rsid w:val="00123AA3"/>
    <w:rsid w:val="00123B4C"/>
    <w:rsid w:val="00124168"/>
    <w:rsid w:val="00124204"/>
    <w:rsid w:val="00124425"/>
    <w:rsid w:val="00124984"/>
    <w:rsid w:val="00124A5D"/>
    <w:rsid w:val="00125CAE"/>
    <w:rsid w:val="00125CCF"/>
    <w:rsid w:val="00125D65"/>
    <w:rsid w:val="00125EDB"/>
    <w:rsid w:val="0012652A"/>
    <w:rsid w:val="00126EE6"/>
    <w:rsid w:val="001274F6"/>
    <w:rsid w:val="001275A3"/>
    <w:rsid w:val="001276AE"/>
    <w:rsid w:val="00127B97"/>
    <w:rsid w:val="00130350"/>
    <w:rsid w:val="00130387"/>
    <w:rsid w:val="001309CB"/>
    <w:rsid w:val="00130A9B"/>
    <w:rsid w:val="00130BA0"/>
    <w:rsid w:val="001316B9"/>
    <w:rsid w:val="00131E10"/>
    <w:rsid w:val="0013237C"/>
    <w:rsid w:val="001332DA"/>
    <w:rsid w:val="0013332C"/>
    <w:rsid w:val="00133833"/>
    <w:rsid w:val="001338F7"/>
    <w:rsid w:val="00134EA7"/>
    <w:rsid w:val="00135FA1"/>
    <w:rsid w:val="001361F6"/>
    <w:rsid w:val="00136366"/>
    <w:rsid w:val="001366EF"/>
    <w:rsid w:val="001377AD"/>
    <w:rsid w:val="001409D6"/>
    <w:rsid w:val="00142750"/>
    <w:rsid w:val="0014323A"/>
    <w:rsid w:val="001438C8"/>
    <w:rsid w:val="001440B5"/>
    <w:rsid w:val="001440D4"/>
    <w:rsid w:val="00144489"/>
    <w:rsid w:val="00144918"/>
    <w:rsid w:val="00144D9A"/>
    <w:rsid w:val="001455DB"/>
    <w:rsid w:val="001458AE"/>
    <w:rsid w:val="00146084"/>
    <w:rsid w:val="00146091"/>
    <w:rsid w:val="00146B1E"/>
    <w:rsid w:val="001475F5"/>
    <w:rsid w:val="0014760C"/>
    <w:rsid w:val="00147A16"/>
    <w:rsid w:val="00147C53"/>
    <w:rsid w:val="001504B6"/>
    <w:rsid w:val="0015064F"/>
    <w:rsid w:val="00150E83"/>
    <w:rsid w:val="00151BEC"/>
    <w:rsid w:val="00151C0B"/>
    <w:rsid w:val="00151C99"/>
    <w:rsid w:val="00152169"/>
    <w:rsid w:val="00152291"/>
    <w:rsid w:val="001522F2"/>
    <w:rsid w:val="00152EFD"/>
    <w:rsid w:val="00153035"/>
    <w:rsid w:val="00153837"/>
    <w:rsid w:val="001543BA"/>
    <w:rsid w:val="00154CB1"/>
    <w:rsid w:val="001555E3"/>
    <w:rsid w:val="00155917"/>
    <w:rsid w:val="00155A9D"/>
    <w:rsid w:val="00155FDB"/>
    <w:rsid w:val="00156DDF"/>
    <w:rsid w:val="0015797B"/>
    <w:rsid w:val="00157D4F"/>
    <w:rsid w:val="00160A63"/>
    <w:rsid w:val="00160C26"/>
    <w:rsid w:val="00160CD8"/>
    <w:rsid w:val="00162CCE"/>
    <w:rsid w:val="001632E8"/>
    <w:rsid w:val="00163B87"/>
    <w:rsid w:val="001645A5"/>
    <w:rsid w:val="001646BE"/>
    <w:rsid w:val="00164C84"/>
    <w:rsid w:val="001650DB"/>
    <w:rsid w:val="001652EB"/>
    <w:rsid w:val="00165627"/>
    <w:rsid w:val="00166402"/>
    <w:rsid w:val="0016672E"/>
    <w:rsid w:val="00166BFE"/>
    <w:rsid w:val="001670C3"/>
    <w:rsid w:val="00167B5C"/>
    <w:rsid w:val="00170B9B"/>
    <w:rsid w:val="001711DB"/>
    <w:rsid w:val="00171416"/>
    <w:rsid w:val="001716B0"/>
    <w:rsid w:val="00171A1D"/>
    <w:rsid w:val="00171D0C"/>
    <w:rsid w:val="00172527"/>
    <w:rsid w:val="00172862"/>
    <w:rsid w:val="00172C86"/>
    <w:rsid w:val="0017329C"/>
    <w:rsid w:val="001739E8"/>
    <w:rsid w:val="00173B9F"/>
    <w:rsid w:val="00174198"/>
    <w:rsid w:val="0017433A"/>
    <w:rsid w:val="00174644"/>
    <w:rsid w:val="001747A7"/>
    <w:rsid w:val="0017520E"/>
    <w:rsid w:val="001758C9"/>
    <w:rsid w:val="00176563"/>
    <w:rsid w:val="00176A7A"/>
    <w:rsid w:val="00176BBC"/>
    <w:rsid w:val="00176CBC"/>
    <w:rsid w:val="00176E72"/>
    <w:rsid w:val="001776C6"/>
    <w:rsid w:val="0017799A"/>
    <w:rsid w:val="00180028"/>
    <w:rsid w:val="00180639"/>
    <w:rsid w:val="00180AAE"/>
    <w:rsid w:val="00181658"/>
    <w:rsid w:val="00181704"/>
    <w:rsid w:val="00181D55"/>
    <w:rsid w:val="00181F2B"/>
    <w:rsid w:val="001820FD"/>
    <w:rsid w:val="00182388"/>
    <w:rsid w:val="00182700"/>
    <w:rsid w:val="00182897"/>
    <w:rsid w:val="001829A0"/>
    <w:rsid w:val="0018315F"/>
    <w:rsid w:val="00183243"/>
    <w:rsid w:val="00183631"/>
    <w:rsid w:val="00183A34"/>
    <w:rsid w:val="001841BC"/>
    <w:rsid w:val="00184553"/>
    <w:rsid w:val="00185D97"/>
    <w:rsid w:val="00185ED1"/>
    <w:rsid w:val="00186314"/>
    <w:rsid w:val="00186B13"/>
    <w:rsid w:val="00187087"/>
    <w:rsid w:val="001872B0"/>
    <w:rsid w:val="001873FF"/>
    <w:rsid w:val="00187AF7"/>
    <w:rsid w:val="00190231"/>
    <w:rsid w:val="001902F6"/>
    <w:rsid w:val="00191A02"/>
    <w:rsid w:val="00191A16"/>
    <w:rsid w:val="0019271B"/>
    <w:rsid w:val="00192813"/>
    <w:rsid w:val="001929A9"/>
    <w:rsid w:val="00192A13"/>
    <w:rsid w:val="00192B63"/>
    <w:rsid w:val="001933A5"/>
    <w:rsid w:val="001939D2"/>
    <w:rsid w:val="00193B71"/>
    <w:rsid w:val="00193C5B"/>
    <w:rsid w:val="00193E6A"/>
    <w:rsid w:val="00193F29"/>
    <w:rsid w:val="001948B0"/>
    <w:rsid w:val="00194C0A"/>
    <w:rsid w:val="00194DBC"/>
    <w:rsid w:val="001950CD"/>
    <w:rsid w:val="001953B4"/>
    <w:rsid w:val="00195431"/>
    <w:rsid w:val="001957C1"/>
    <w:rsid w:val="001958D7"/>
    <w:rsid w:val="00195942"/>
    <w:rsid w:val="001959A2"/>
    <w:rsid w:val="00195D7B"/>
    <w:rsid w:val="0019606B"/>
    <w:rsid w:val="00196831"/>
    <w:rsid w:val="00196CA9"/>
    <w:rsid w:val="00196F4A"/>
    <w:rsid w:val="00197069"/>
    <w:rsid w:val="0019760B"/>
    <w:rsid w:val="00197631"/>
    <w:rsid w:val="00197A3F"/>
    <w:rsid w:val="001A0106"/>
    <w:rsid w:val="001A03B0"/>
    <w:rsid w:val="001A0828"/>
    <w:rsid w:val="001A1215"/>
    <w:rsid w:val="001A19E6"/>
    <w:rsid w:val="001A1DDB"/>
    <w:rsid w:val="001A2183"/>
    <w:rsid w:val="001A2F19"/>
    <w:rsid w:val="001A385B"/>
    <w:rsid w:val="001A3DEB"/>
    <w:rsid w:val="001A3F5F"/>
    <w:rsid w:val="001A3F68"/>
    <w:rsid w:val="001A43B8"/>
    <w:rsid w:val="001A46B4"/>
    <w:rsid w:val="001A487A"/>
    <w:rsid w:val="001A4CEA"/>
    <w:rsid w:val="001A50FF"/>
    <w:rsid w:val="001A511B"/>
    <w:rsid w:val="001A52E2"/>
    <w:rsid w:val="001A5593"/>
    <w:rsid w:val="001A55B4"/>
    <w:rsid w:val="001A56D9"/>
    <w:rsid w:val="001A6963"/>
    <w:rsid w:val="001A69A8"/>
    <w:rsid w:val="001A728D"/>
    <w:rsid w:val="001B0053"/>
    <w:rsid w:val="001B07E4"/>
    <w:rsid w:val="001B0922"/>
    <w:rsid w:val="001B0CAC"/>
    <w:rsid w:val="001B0CB6"/>
    <w:rsid w:val="001B1580"/>
    <w:rsid w:val="001B1BB1"/>
    <w:rsid w:val="001B1D24"/>
    <w:rsid w:val="001B2897"/>
    <w:rsid w:val="001B2C5F"/>
    <w:rsid w:val="001B2FDB"/>
    <w:rsid w:val="001B32F5"/>
    <w:rsid w:val="001B33C3"/>
    <w:rsid w:val="001B348B"/>
    <w:rsid w:val="001B34F1"/>
    <w:rsid w:val="001B36D5"/>
    <w:rsid w:val="001B38BB"/>
    <w:rsid w:val="001B39C4"/>
    <w:rsid w:val="001B3FA2"/>
    <w:rsid w:val="001B46B4"/>
    <w:rsid w:val="001B4BBE"/>
    <w:rsid w:val="001B51BD"/>
    <w:rsid w:val="001B52FB"/>
    <w:rsid w:val="001B54D0"/>
    <w:rsid w:val="001B562D"/>
    <w:rsid w:val="001B58A0"/>
    <w:rsid w:val="001B58D1"/>
    <w:rsid w:val="001B6118"/>
    <w:rsid w:val="001B7157"/>
    <w:rsid w:val="001B73D1"/>
    <w:rsid w:val="001B77CA"/>
    <w:rsid w:val="001B7AFA"/>
    <w:rsid w:val="001B7F60"/>
    <w:rsid w:val="001C001F"/>
    <w:rsid w:val="001C0A94"/>
    <w:rsid w:val="001C15BD"/>
    <w:rsid w:val="001C188D"/>
    <w:rsid w:val="001C204C"/>
    <w:rsid w:val="001C227B"/>
    <w:rsid w:val="001C254F"/>
    <w:rsid w:val="001C27AB"/>
    <w:rsid w:val="001C2F3B"/>
    <w:rsid w:val="001C33E7"/>
    <w:rsid w:val="001C36DE"/>
    <w:rsid w:val="001C41A1"/>
    <w:rsid w:val="001C451A"/>
    <w:rsid w:val="001C4886"/>
    <w:rsid w:val="001C49A3"/>
    <w:rsid w:val="001C4F6F"/>
    <w:rsid w:val="001C57D2"/>
    <w:rsid w:val="001C5B22"/>
    <w:rsid w:val="001C5E66"/>
    <w:rsid w:val="001C62DC"/>
    <w:rsid w:val="001C6336"/>
    <w:rsid w:val="001C643D"/>
    <w:rsid w:val="001C68E2"/>
    <w:rsid w:val="001C71CF"/>
    <w:rsid w:val="001C7BF4"/>
    <w:rsid w:val="001D01D4"/>
    <w:rsid w:val="001D08E3"/>
    <w:rsid w:val="001D0D7D"/>
    <w:rsid w:val="001D1135"/>
    <w:rsid w:val="001D161D"/>
    <w:rsid w:val="001D1C69"/>
    <w:rsid w:val="001D1E1F"/>
    <w:rsid w:val="001D24B0"/>
    <w:rsid w:val="001D28FB"/>
    <w:rsid w:val="001D30C9"/>
    <w:rsid w:val="001D3710"/>
    <w:rsid w:val="001D3A43"/>
    <w:rsid w:val="001D3C8D"/>
    <w:rsid w:val="001D46BC"/>
    <w:rsid w:val="001D4947"/>
    <w:rsid w:val="001D597A"/>
    <w:rsid w:val="001D6A49"/>
    <w:rsid w:val="001D7913"/>
    <w:rsid w:val="001D7B25"/>
    <w:rsid w:val="001E007C"/>
    <w:rsid w:val="001E015D"/>
    <w:rsid w:val="001E105B"/>
    <w:rsid w:val="001E1160"/>
    <w:rsid w:val="001E1A77"/>
    <w:rsid w:val="001E1E0F"/>
    <w:rsid w:val="001E21D6"/>
    <w:rsid w:val="001E24A8"/>
    <w:rsid w:val="001E293F"/>
    <w:rsid w:val="001E2EF1"/>
    <w:rsid w:val="001E3785"/>
    <w:rsid w:val="001E46C2"/>
    <w:rsid w:val="001E4AD1"/>
    <w:rsid w:val="001E4DA5"/>
    <w:rsid w:val="001E55A8"/>
    <w:rsid w:val="001E5F82"/>
    <w:rsid w:val="001E6C1B"/>
    <w:rsid w:val="001E6C56"/>
    <w:rsid w:val="001E73D2"/>
    <w:rsid w:val="001E7467"/>
    <w:rsid w:val="001E7EE9"/>
    <w:rsid w:val="001F0699"/>
    <w:rsid w:val="001F073D"/>
    <w:rsid w:val="001F0C15"/>
    <w:rsid w:val="001F1429"/>
    <w:rsid w:val="001F16C9"/>
    <w:rsid w:val="001F1719"/>
    <w:rsid w:val="001F1787"/>
    <w:rsid w:val="001F1E45"/>
    <w:rsid w:val="001F212E"/>
    <w:rsid w:val="001F2F35"/>
    <w:rsid w:val="001F3537"/>
    <w:rsid w:val="001F36A5"/>
    <w:rsid w:val="001F4078"/>
    <w:rsid w:val="001F4127"/>
    <w:rsid w:val="001F55C1"/>
    <w:rsid w:val="001F5C61"/>
    <w:rsid w:val="001F5E0C"/>
    <w:rsid w:val="001F608B"/>
    <w:rsid w:val="001F64C3"/>
    <w:rsid w:val="001F691E"/>
    <w:rsid w:val="001F7187"/>
    <w:rsid w:val="001F7EE2"/>
    <w:rsid w:val="001F7F7C"/>
    <w:rsid w:val="00200384"/>
    <w:rsid w:val="002003F1"/>
    <w:rsid w:val="0020120E"/>
    <w:rsid w:val="002024BC"/>
    <w:rsid w:val="00202506"/>
    <w:rsid w:val="002029A6"/>
    <w:rsid w:val="00202EC6"/>
    <w:rsid w:val="00203B74"/>
    <w:rsid w:val="002041FB"/>
    <w:rsid w:val="0020488D"/>
    <w:rsid w:val="0020500E"/>
    <w:rsid w:val="002050EE"/>
    <w:rsid w:val="00205BA3"/>
    <w:rsid w:val="00206D6A"/>
    <w:rsid w:val="00206D81"/>
    <w:rsid w:val="00206F8D"/>
    <w:rsid w:val="00207240"/>
    <w:rsid w:val="00207947"/>
    <w:rsid w:val="00210153"/>
    <w:rsid w:val="002105F1"/>
    <w:rsid w:val="00211569"/>
    <w:rsid w:val="00211815"/>
    <w:rsid w:val="002121EF"/>
    <w:rsid w:val="00212386"/>
    <w:rsid w:val="00213085"/>
    <w:rsid w:val="002130AD"/>
    <w:rsid w:val="002136C3"/>
    <w:rsid w:val="00213E81"/>
    <w:rsid w:val="002146EA"/>
    <w:rsid w:val="002149D1"/>
    <w:rsid w:val="00214DFB"/>
    <w:rsid w:val="00215110"/>
    <w:rsid w:val="00215348"/>
    <w:rsid w:val="002153F0"/>
    <w:rsid w:val="00215EA8"/>
    <w:rsid w:val="00216276"/>
    <w:rsid w:val="002163C6"/>
    <w:rsid w:val="00216644"/>
    <w:rsid w:val="002170F0"/>
    <w:rsid w:val="00217C12"/>
    <w:rsid w:val="00220258"/>
    <w:rsid w:val="0022030D"/>
    <w:rsid w:val="002203AB"/>
    <w:rsid w:val="002206DF"/>
    <w:rsid w:val="00220F56"/>
    <w:rsid w:val="00221027"/>
    <w:rsid w:val="002214E4"/>
    <w:rsid w:val="00221737"/>
    <w:rsid w:val="00221D2D"/>
    <w:rsid w:val="00221D65"/>
    <w:rsid w:val="00221F0D"/>
    <w:rsid w:val="00222EA2"/>
    <w:rsid w:val="00222F4C"/>
    <w:rsid w:val="00223572"/>
    <w:rsid w:val="002237D5"/>
    <w:rsid w:val="00224BDE"/>
    <w:rsid w:val="00224D4F"/>
    <w:rsid w:val="0022601D"/>
    <w:rsid w:val="002264F1"/>
    <w:rsid w:val="00226C39"/>
    <w:rsid w:val="00226F85"/>
    <w:rsid w:val="00227873"/>
    <w:rsid w:val="0022794E"/>
    <w:rsid w:val="00227D02"/>
    <w:rsid w:val="00227D8F"/>
    <w:rsid w:val="002306C8"/>
    <w:rsid w:val="00230A93"/>
    <w:rsid w:val="00231505"/>
    <w:rsid w:val="0023203B"/>
    <w:rsid w:val="00232475"/>
    <w:rsid w:val="00232507"/>
    <w:rsid w:val="00232E51"/>
    <w:rsid w:val="00233320"/>
    <w:rsid w:val="00233360"/>
    <w:rsid w:val="0023347C"/>
    <w:rsid w:val="0023383D"/>
    <w:rsid w:val="00233B52"/>
    <w:rsid w:val="002346EF"/>
    <w:rsid w:val="002349BC"/>
    <w:rsid w:val="00234AEA"/>
    <w:rsid w:val="00234B59"/>
    <w:rsid w:val="00234F70"/>
    <w:rsid w:val="002352A8"/>
    <w:rsid w:val="00235B08"/>
    <w:rsid w:val="00236B47"/>
    <w:rsid w:val="00236E71"/>
    <w:rsid w:val="00236EDE"/>
    <w:rsid w:val="00237AAB"/>
    <w:rsid w:val="00237C79"/>
    <w:rsid w:val="00240154"/>
    <w:rsid w:val="002402C8"/>
    <w:rsid w:val="0024098B"/>
    <w:rsid w:val="00240B0E"/>
    <w:rsid w:val="00241551"/>
    <w:rsid w:val="00241DB0"/>
    <w:rsid w:val="00242539"/>
    <w:rsid w:val="0024258E"/>
    <w:rsid w:val="00242678"/>
    <w:rsid w:val="0024304A"/>
    <w:rsid w:val="002438B3"/>
    <w:rsid w:val="00243EA3"/>
    <w:rsid w:val="002443E0"/>
    <w:rsid w:val="00245130"/>
    <w:rsid w:val="00245574"/>
    <w:rsid w:val="00245760"/>
    <w:rsid w:val="00245C34"/>
    <w:rsid w:val="00245F6F"/>
    <w:rsid w:val="00246393"/>
    <w:rsid w:val="00246795"/>
    <w:rsid w:val="00246B44"/>
    <w:rsid w:val="00246F5E"/>
    <w:rsid w:val="0024723B"/>
    <w:rsid w:val="00247328"/>
    <w:rsid w:val="00247EEF"/>
    <w:rsid w:val="00250582"/>
    <w:rsid w:val="00250CD3"/>
    <w:rsid w:val="00251750"/>
    <w:rsid w:val="00251D23"/>
    <w:rsid w:val="00251EC5"/>
    <w:rsid w:val="0025282E"/>
    <w:rsid w:val="00252BCC"/>
    <w:rsid w:val="002534A1"/>
    <w:rsid w:val="0025365B"/>
    <w:rsid w:val="00253F09"/>
    <w:rsid w:val="0025495E"/>
    <w:rsid w:val="00254C4A"/>
    <w:rsid w:val="00254C9D"/>
    <w:rsid w:val="00254DA4"/>
    <w:rsid w:val="002558A4"/>
    <w:rsid w:val="00255990"/>
    <w:rsid w:val="00255AC4"/>
    <w:rsid w:val="00256152"/>
    <w:rsid w:val="00256AD2"/>
    <w:rsid w:val="00256CE4"/>
    <w:rsid w:val="00256DD9"/>
    <w:rsid w:val="0025728F"/>
    <w:rsid w:val="00257BBC"/>
    <w:rsid w:val="00260E00"/>
    <w:rsid w:val="00260E27"/>
    <w:rsid w:val="00261462"/>
    <w:rsid w:val="002616AD"/>
    <w:rsid w:val="00261B30"/>
    <w:rsid w:val="00262A0D"/>
    <w:rsid w:val="00262C05"/>
    <w:rsid w:val="00263462"/>
    <w:rsid w:val="002634F6"/>
    <w:rsid w:val="00263B22"/>
    <w:rsid w:val="0026428A"/>
    <w:rsid w:val="002643FE"/>
    <w:rsid w:val="00264642"/>
    <w:rsid w:val="002646FE"/>
    <w:rsid w:val="0026484B"/>
    <w:rsid w:val="00264BB2"/>
    <w:rsid w:val="00265087"/>
    <w:rsid w:val="0026515D"/>
    <w:rsid w:val="0026539D"/>
    <w:rsid w:val="0026667F"/>
    <w:rsid w:val="00266698"/>
    <w:rsid w:val="00266743"/>
    <w:rsid w:val="00266B91"/>
    <w:rsid w:val="002673B2"/>
    <w:rsid w:val="002676B2"/>
    <w:rsid w:val="002677CE"/>
    <w:rsid w:val="00267C7F"/>
    <w:rsid w:val="0027037E"/>
    <w:rsid w:val="00270821"/>
    <w:rsid w:val="0027104D"/>
    <w:rsid w:val="00271057"/>
    <w:rsid w:val="002711E1"/>
    <w:rsid w:val="0027245B"/>
    <w:rsid w:val="00272CF7"/>
    <w:rsid w:val="00273FF9"/>
    <w:rsid w:val="00274022"/>
    <w:rsid w:val="002745FE"/>
    <w:rsid w:val="002755B4"/>
    <w:rsid w:val="00275929"/>
    <w:rsid w:val="00275B19"/>
    <w:rsid w:val="00275ED4"/>
    <w:rsid w:val="00275F95"/>
    <w:rsid w:val="0027624C"/>
    <w:rsid w:val="002770F5"/>
    <w:rsid w:val="00277521"/>
    <w:rsid w:val="0027756D"/>
    <w:rsid w:val="00280B76"/>
    <w:rsid w:val="00280DA3"/>
    <w:rsid w:val="002811C0"/>
    <w:rsid w:val="0028120C"/>
    <w:rsid w:val="002812F2"/>
    <w:rsid w:val="00281B54"/>
    <w:rsid w:val="00281C47"/>
    <w:rsid w:val="00283272"/>
    <w:rsid w:val="00283C30"/>
    <w:rsid w:val="00283D35"/>
    <w:rsid w:val="0028408B"/>
    <w:rsid w:val="002844DE"/>
    <w:rsid w:val="00284A08"/>
    <w:rsid w:val="00284F8C"/>
    <w:rsid w:val="0028503E"/>
    <w:rsid w:val="00285490"/>
    <w:rsid w:val="00285F1B"/>
    <w:rsid w:val="002864CD"/>
    <w:rsid w:val="002869F1"/>
    <w:rsid w:val="0028736E"/>
    <w:rsid w:val="00290008"/>
    <w:rsid w:val="00290BA5"/>
    <w:rsid w:val="00290C3D"/>
    <w:rsid w:val="00290CE6"/>
    <w:rsid w:val="00291682"/>
    <w:rsid w:val="0029322D"/>
    <w:rsid w:val="00293663"/>
    <w:rsid w:val="00293D1C"/>
    <w:rsid w:val="002944B8"/>
    <w:rsid w:val="00294530"/>
    <w:rsid w:val="00295040"/>
    <w:rsid w:val="00295354"/>
    <w:rsid w:val="0029537B"/>
    <w:rsid w:val="00295612"/>
    <w:rsid w:val="00295731"/>
    <w:rsid w:val="00295B55"/>
    <w:rsid w:val="002961E5"/>
    <w:rsid w:val="00296D1A"/>
    <w:rsid w:val="002A0A3E"/>
    <w:rsid w:val="002A0CE4"/>
    <w:rsid w:val="002A0FE7"/>
    <w:rsid w:val="002A1870"/>
    <w:rsid w:val="002A1B25"/>
    <w:rsid w:val="002A1F57"/>
    <w:rsid w:val="002A2447"/>
    <w:rsid w:val="002A2A1C"/>
    <w:rsid w:val="002A2F2A"/>
    <w:rsid w:val="002A2FAE"/>
    <w:rsid w:val="002A3841"/>
    <w:rsid w:val="002A3A5B"/>
    <w:rsid w:val="002A3B0C"/>
    <w:rsid w:val="002A4192"/>
    <w:rsid w:val="002A483A"/>
    <w:rsid w:val="002A4BA2"/>
    <w:rsid w:val="002A4D34"/>
    <w:rsid w:val="002A4F31"/>
    <w:rsid w:val="002A516E"/>
    <w:rsid w:val="002A53AB"/>
    <w:rsid w:val="002A5446"/>
    <w:rsid w:val="002A5860"/>
    <w:rsid w:val="002A5918"/>
    <w:rsid w:val="002A5ABC"/>
    <w:rsid w:val="002A5D82"/>
    <w:rsid w:val="002A5DD6"/>
    <w:rsid w:val="002A66E7"/>
    <w:rsid w:val="002A6D90"/>
    <w:rsid w:val="002A7771"/>
    <w:rsid w:val="002A7B49"/>
    <w:rsid w:val="002A7EA3"/>
    <w:rsid w:val="002B035B"/>
    <w:rsid w:val="002B0903"/>
    <w:rsid w:val="002B0C25"/>
    <w:rsid w:val="002B17A5"/>
    <w:rsid w:val="002B17F7"/>
    <w:rsid w:val="002B193D"/>
    <w:rsid w:val="002B1BD4"/>
    <w:rsid w:val="002B211B"/>
    <w:rsid w:val="002B2238"/>
    <w:rsid w:val="002B2526"/>
    <w:rsid w:val="002B2569"/>
    <w:rsid w:val="002B26E7"/>
    <w:rsid w:val="002B2C30"/>
    <w:rsid w:val="002B2C34"/>
    <w:rsid w:val="002B3026"/>
    <w:rsid w:val="002B4205"/>
    <w:rsid w:val="002B474D"/>
    <w:rsid w:val="002B4B87"/>
    <w:rsid w:val="002B5C04"/>
    <w:rsid w:val="002B5E21"/>
    <w:rsid w:val="002B6257"/>
    <w:rsid w:val="002B632E"/>
    <w:rsid w:val="002B6E23"/>
    <w:rsid w:val="002B7E1B"/>
    <w:rsid w:val="002C0235"/>
    <w:rsid w:val="002C033E"/>
    <w:rsid w:val="002C0C66"/>
    <w:rsid w:val="002C12A1"/>
    <w:rsid w:val="002C1CF4"/>
    <w:rsid w:val="002C1F6C"/>
    <w:rsid w:val="002C2080"/>
    <w:rsid w:val="002C2CF0"/>
    <w:rsid w:val="002C400C"/>
    <w:rsid w:val="002C4264"/>
    <w:rsid w:val="002C553E"/>
    <w:rsid w:val="002C55D1"/>
    <w:rsid w:val="002C5635"/>
    <w:rsid w:val="002C5C1F"/>
    <w:rsid w:val="002C5CFD"/>
    <w:rsid w:val="002C67E1"/>
    <w:rsid w:val="002C69ED"/>
    <w:rsid w:val="002C7298"/>
    <w:rsid w:val="002C7636"/>
    <w:rsid w:val="002C7B48"/>
    <w:rsid w:val="002C7F68"/>
    <w:rsid w:val="002D05C8"/>
    <w:rsid w:val="002D1114"/>
    <w:rsid w:val="002D22A4"/>
    <w:rsid w:val="002D27A2"/>
    <w:rsid w:val="002D3BBB"/>
    <w:rsid w:val="002D3DBF"/>
    <w:rsid w:val="002D4751"/>
    <w:rsid w:val="002D491F"/>
    <w:rsid w:val="002D4C07"/>
    <w:rsid w:val="002D51B3"/>
    <w:rsid w:val="002D53D4"/>
    <w:rsid w:val="002D55AE"/>
    <w:rsid w:val="002D60C5"/>
    <w:rsid w:val="002D6706"/>
    <w:rsid w:val="002D6C78"/>
    <w:rsid w:val="002D6CDE"/>
    <w:rsid w:val="002D70AC"/>
    <w:rsid w:val="002D7568"/>
    <w:rsid w:val="002E00E6"/>
    <w:rsid w:val="002E03E7"/>
    <w:rsid w:val="002E073B"/>
    <w:rsid w:val="002E0A35"/>
    <w:rsid w:val="002E0DE5"/>
    <w:rsid w:val="002E12CB"/>
    <w:rsid w:val="002E1CA9"/>
    <w:rsid w:val="002E1DC8"/>
    <w:rsid w:val="002E26AA"/>
    <w:rsid w:val="002E3110"/>
    <w:rsid w:val="002E3583"/>
    <w:rsid w:val="002E38E9"/>
    <w:rsid w:val="002E3B4B"/>
    <w:rsid w:val="002E3FEB"/>
    <w:rsid w:val="002E417C"/>
    <w:rsid w:val="002E45E3"/>
    <w:rsid w:val="002E45F2"/>
    <w:rsid w:val="002E46C8"/>
    <w:rsid w:val="002E4A24"/>
    <w:rsid w:val="002E4F3F"/>
    <w:rsid w:val="002E563F"/>
    <w:rsid w:val="002E5F38"/>
    <w:rsid w:val="002E6039"/>
    <w:rsid w:val="002E60C9"/>
    <w:rsid w:val="002E61DB"/>
    <w:rsid w:val="002E6A4F"/>
    <w:rsid w:val="002E72BE"/>
    <w:rsid w:val="002E7975"/>
    <w:rsid w:val="002E7AF0"/>
    <w:rsid w:val="002E7DBC"/>
    <w:rsid w:val="002E7EC2"/>
    <w:rsid w:val="002E7FD0"/>
    <w:rsid w:val="002F0E3F"/>
    <w:rsid w:val="002F1479"/>
    <w:rsid w:val="002F20B4"/>
    <w:rsid w:val="002F30DA"/>
    <w:rsid w:val="002F39EB"/>
    <w:rsid w:val="002F4243"/>
    <w:rsid w:val="002F43F8"/>
    <w:rsid w:val="002F4931"/>
    <w:rsid w:val="002F4D08"/>
    <w:rsid w:val="002F4D46"/>
    <w:rsid w:val="002F4FC3"/>
    <w:rsid w:val="002F515F"/>
    <w:rsid w:val="002F5E99"/>
    <w:rsid w:val="002F5FDE"/>
    <w:rsid w:val="002F61EE"/>
    <w:rsid w:val="002F6547"/>
    <w:rsid w:val="002F67A2"/>
    <w:rsid w:val="002F78D1"/>
    <w:rsid w:val="00300E57"/>
    <w:rsid w:val="00300F9C"/>
    <w:rsid w:val="003011F4"/>
    <w:rsid w:val="003012DC"/>
    <w:rsid w:val="0030144F"/>
    <w:rsid w:val="003016A1"/>
    <w:rsid w:val="003019C4"/>
    <w:rsid w:val="00301E06"/>
    <w:rsid w:val="00301F88"/>
    <w:rsid w:val="00302ACD"/>
    <w:rsid w:val="00302F81"/>
    <w:rsid w:val="00303981"/>
    <w:rsid w:val="00304320"/>
    <w:rsid w:val="0030520C"/>
    <w:rsid w:val="0030527E"/>
    <w:rsid w:val="003052B9"/>
    <w:rsid w:val="0030541C"/>
    <w:rsid w:val="00305C8F"/>
    <w:rsid w:val="00305E63"/>
    <w:rsid w:val="00305F52"/>
    <w:rsid w:val="00306BE1"/>
    <w:rsid w:val="003112D1"/>
    <w:rsid w:val="00311AE3"/>
    <w:rsid w:val="0031224C"/>
    <w:rsid w:val="003127F4"/>
    <w:rsid w:val="00312B0C"/>
    <w:rsid w:val="00312B9E"/>
    <w:rsid w:val="00312CAF"/>
    <w:rsid w:val="00312D72"/>
    <w:rsid w:val="003134EC"/>
    <w:rsid w:val="0031378C"/>
    <w:rsid w:val="00313854"/>
    <w:rsid w:val="00313AD3"/>
    <w:rsid w:val="00313D7B"/>
    <w:rsid w:val="00313EE0"/>
    <w:rsid w:val="0031441C"/>
    <w:rsid w:val="0031455A"/>
    <w:rsid w:val="0031490E"/>
    <w:rsid w:val="003150F1"/>
    <w:rsid w:val="00315347"/>
    <w:rsid w:val="0031628B"/>
    <w:rsid w:val="003171C0"/>
    <w:rsid w:val="003179DF"/>
    <w:rsid w:val="00320ABF"/>
    <w:rsid w:val="00321447"/>
    <w:rsid w:val="003215F3"/>
    <w:rsid w:val="003223A3"/>
    <w:rsid w:val="003225B4"/>
    <w:rsid w:val="003229E9"/>
    <w:rsid w:val="00322E97"/>
    <w:rsid w:val="00322F7E"/>
    <w:rsid w:val="00323283"/>
    <w:rsid w:val="0032328B"/>
    <w:rsid w:val="0032360F"/>
    <w:rsid w:val="00323D76"/>
    <w:rsid w:val="00324005"/>
    <w:rsid w:val="003262FD"/>
    <w:rsid w:val="003263FE"/>
    <w:rsid w:val="00326A2B"/>
    <w:rsid w:val="00326ED9"/>
    <w:rsid w:val="0032718B"/>
    <w:rsid w:val="00327236"/>
    <w:rsid w:val="00327532"/>
    <w:rsid w:val="00327BC2"/>
    <w:rsid w:val="00327D1A"/>
    <w:rsid w:val="00327E1E"/>
    <w:rsid w:val="00327FED"/>
    <w:rsid w:val="00330FCB"/>
    <w:rsid w:val="0033129C"/>
    <w:rsid w:val="003313C5"/>
    <w:rsid w:val="0033172D"/>
    <w:rsid w:val="003319FA"/>
    <w:rsid w:val="00331AB5"/>
    <w:rsid w:val="00331D25"/>
    <w:rsid w:val="00331D7A"/>
    <w:rsid w:val="00331FB3"/>
    <w:rsid w:val="003320F6"/>
    <w:rsid w:val="0033255A"/>
    <w:rsid w:val="00333082"/>
    <w:rsid w:val="00333492"/>
    <w:rsid w:val="00333888"/>
    <w:rsid w:val="00333DFF"/>
    <w:rsid w:val="00334598"/>
    <w:rsid w:val="00334DF0"/>
    <w:rsid w:val="00335235"/>
    <w:rsid w:val="003359E0"/>
    <w:rsid w:val="0033604C"/>
    <w:rsid w:val="003363B8"/>
    <w:rsid w:val="003363C4"/>
    <w:rsid w:val="00336C22"/>
    <w:rsid w:val="0033727F"/>
    <w:rsid w:val="0033776B"/>
    <w:rsid w:val="00340004"/>
    <w:rsid w:val="00340425"/>
    <w:rsid w:val="00340814"/>
    <w:rsid w:val="00340900"/>
    <w:rsid w:val="003410CE"/>
    <w:rsid w:val="0034169B"/>
    <w:rsid w:val="00341DB4"/>
    <w:rsid w:val="00342001"/>
    <w:rsid w:val="003435E9"/>
    <w:rsid w:val="00343C22"/>
    <w:rsid w:val="00343E64"/>
    <w:rsid w:val="00343F84"/>
    <w:rsid w:val="003441E3"/>
    <w:rsid w:val="0034426A"/>
    <w:rsid w:val="003447C5"/>
    <w:rsid w:val="00344F44"/>
    <w:rsid w:val="003457B6"/>
    <w:rsid w:val="00345901"/>
    <w:rsid w:val="0034594B"/>
    <w:rsid w:val="00346CC0"/>
    <w:rsid w:val="00346FF4"/>
    <w:rsid w:val="003470BC"/>
    <w:rsid w:val="003500AC"/>
    <w:rsid w:val="00350203"/>
    <w:rsid w:val="00350B9C"/>
    <w:rsid w:val="00350D99"/>
    <w:rsid w:val="00351390"/>
    <w:rsid w:val="00351BFC"/>
    <w:rsid w:val="00353560"/>
    <w:rsid w:val="0035433F"/>
    <w:rsid w:val="00354459"/>
    <w:rsid w:val="00355AE7"/>
    <w:rsid w:val="00355B7F"/>
    <w:rsid w:val="00355FCE"/>
    <w:rsid w:val="003561A7"/>
    <w:rsid w:val="0035646C"/>
    <w:rsid w:val="0035793F"/>
    <w:rsid w:val="00357A6C"/>
    <w:rsid w:val="00357C5A"/>
    <w:rsid w:val="003600C3"/>
    <w:rsid w:val="00361495"/>
    <w:rsid w:val="00361B68"/>
    <w:rsid w:val="00361D9C"/>
    <w:rsid w:val="00361E85"/>
    <w:rsid w:val="00361EBC"/>
    <w:rsid w:val="0036256A"/>
    <w:rsid w:val="003628D9"/>
    <w:rsid w:val="003637F7"/>
    <w:rsid w:val="0036410B"/>
    <w:rsid w:val="00364909"/>
    <w:rsid w:val="003649EF"/>
    <w:rsid w:val="00364CF5"/>
    <w:rsid w:val="00364DA7"/>
    <w:rsid w:val="00364F0C"/>
    <w:rsid w:val="00365C8B"/>
    <w:rsid w:val="003662E6"/>
    <w:rsid w:val="00367182"/>
    <w:rsid w:val="00367D9F"/>
    <w:rsid w:val="00370073"/>
    <w:rsid w:val="0037099F"/>
    <w:rsid w:val="00370B10"/>
    <w:rsid w:val="003713E5"/>
    <w:rsid w:val="00371644"/>
    <w:rsid w:val="00371686"/>
    <w:rsid w:val="0037196F"/>
    <w:rsid w:val="00371A2C"/>
    <w:rsid w:val="00371D0F"/>
    <w:rsid w:val="00371E14"/>
    <w:rsid w:val="0037200D"/>
    <w:rsid w:val="003723FF"/>
    <w:rsid w:val="003728B5"/>
    <w:rsid w:val="00372CD7"/>
    <w:rsid w:val="00372D0E"/>
    <w:rsid w:val="00373486"/>
    <w:rsid w:val="00373A03"/>
    <w:rsid w:val="00373A10"/>
    <w:rsid w:val="003743E5"/>
    <w:rsid w:val="0037503B"/>
    <w:rsid w:val="003754AE"/>
    <w:rsid w:val="003756AF"/>
    <w:rsid w:val="0037595E"/>
    <w:rsid w:val="00375B45"/>
    <w:rsid w:val="00375D7C"/>
    <w:rsid w:val="00376078"/>
    <w:rsid w:val="00376101"/>
    <w:rsid w:val="0037712A"/>
    <w:rsid w:val="00377139"/>
    <w:rsid w:val="00377411"/>
    <w:rsid w:val="003775B4"/>
    <w:rsid w:val="003775EE"/>
    <w:rsid w:val="00381B78"/>
    <w:rsid w:val="00381E0F"/>
    <w:rsid w:val="00381E78"/>
    <w:rsid w:val="003826F7"/>
    <w:rsid w:val="00382C8F"/>
    <w:rsid w:val="00382D7C"/>
    <w:rsid w:val="00382F17"/>
    <w:rsid w:val="00383436"/>
    <w:rsid w:val="003834EA"/>
    <w:rsid w:val="00383FE9"/>
    <w:rsid w:val="00383FFF"/>
    <w:rsid w:val="0038470D"/>
    <w:rsid w:val="00385077"/>
    <w:rsid w:val="0038539C"/>
    <w:rsid w:val="00385693"/>
    <w:rsid w:val="00385A36"/>
    <w:rsid w:val="00386053"/>
    <w:rsid w:val="00386C20"/>
    <w:rsid w:val="003872CA"/>
    <w:rsid w:val="00387610"/>
    <w:rsid w:val="0039064F"/>
    <w:rsid w:val="00390AA0"/>
    <w:rsid w:val="00391431"/>
    <w:rsid w:val="00391A5D"/>
    <w:rsid w:val="003924B3"/>
    <w:rsid w:val="003926CE"/>
    <w:rsid w:val="003932FE"/>
    <w:rsid w:val="00394791"/>
    <w:rsid w:val="00394A4C"/>
    <w:rsid w:val="00395416"/>
    <w:rsid w:val="00395A52"/>
    <w:rsid w:val="00395D06"/>
    <w:rsid w:val="00395DB5"/>
    <w:rsid w:val="00396A8C"/>
    <w:rsid w:val="00397875"/>
    <w:rsid w:val="00397A9D"/>
    <w:rsid w:val="00397AB6"/>
    <w:rsid w:val="00397E42"/>
    <w:rsid w:val="003A098B"/>
    <w:rsid w:val="003A0F3D"/>
    <w:rsid w:val="003A176A"/>
    <w:rsid w:val="003A1907"/>
    <w:rsid w:val="003A1BE5"/>
    <w:rsid w:val="003A22E8"/>
    <w:rsid w:val="003A2C14"/>
    <w:rsid w:val="003A2C58"/>
    <w:rsid w:val="003A2F01"/>
    <w:rsid w:val="003A3044"/>
    <w:rsid w:val="003A30F0"/>
    <w:rsid w:val="003A405B"/>
    <w:rsid w:val="003A44D8"/>
    <w:rsid w:val="003A5A3F"/>
    <w:rsid w:val="003A5D4E"/>
    <w:rsid w:val="003A5FA1"/>
    <w:rsid w:val="003A6132"/>
    <w:rsid w:val="003A6202"/>
    <w:rsid w:val="003A69D9"/>
    <w:rsid w:val="003A6C38"/>
    <w:rsid w:val="003A718E"/>
    <w:rsid w:val="003A73CF"/>
    <w:rsid w:val="003A7C00"/>
    <w:rsid w:val="003B01C7"/>
    <w:rsid w:val="003B0343"/>
    <w:rsid w:val="003B1436"/>
    <w:rsid w:val="003B1489"/>
    <w:rsid w:val="003B18E9"/>
    <w:rsid w:val="003B2847"/>
    <w:rsid w:val="003B297C"/>
    <w:rsid w:val="003B3033"/>
    <w:rsid w:val="003B33F2"/>
    <w:rsid w:val="003B3FC7"/>
    <w:rsid w:val="003B4053"/>
    <w:rsid w:val="003B4175"/>
    <w:rsid w:val="003B4253"/>
    <w:rsid w:val="003B5C05"/>
    <w:rsid w:val="003B631C"/>
    <w:rsid w:val="003B692F"/>
    <w:rsid w:val="003B69CB"/>
    <w:rsid w:val="003B6A9D"/>
    <w:rsid w:val="003B6D52"/>
    <w:rsid w:val="003B6DCC"/>
    <w:rsid w:val="003B715A"/>
    <w:rsid w:val="003B750E"/>
    <w:rsid w:val="003B77C8"/>
    <w:rsid w:val="003B7B70"/>
    <w:rsid w:val="003B7C8B"/>
    <w:rsid w:val="003C0B7D"/>
    <w:rsid w:val="003C0C6E"/>
    <w:rsid w:val="003C0E63"/>
    <w:rsid w:val="003C1564"/>
    <w:rsid w:val="003C1A12"/>
    <w:rsid w:val="003C2396"/>
    <w:rsid w:val="003C2DFF"/>
    <w:rsid w:val="003C364E"/>
    <w:rsid w:val="003C366E"/>
    <w:rsid w:val="003C3FB3"/>
    <w:rsid w:val="003C4369"/>
    <w:rsid w:val="003C4507"/>
    <w:rsid w:val="003C46E7"/>
    <w:rsid w:val="003C472D"/>
    <w:rsid w:val="003C4BB2"/>
    <w:rsid w:val="003C4EA0"/>
    <w:rsid w:val="003C5BE6"/>
    <w:rsid w:val="003C5F41"/>
    <w:rsid w:val="003C61E9"/>
    <w:rsid w:val="003C68FB"/>
    <w:rsid w:val="003C6E1D"/>
    <w:rsid w:val="003C74B7"/>
    <w:rsid w:val="003C7769"/>
    <w:rsid w:val="003C7B15"/>
    <w:rsid w:val="003C7F31"/>
    <w:rsid w:val="003D0036"/>
    <w:rsid w:val="003D05F8"/>
    <w:rsid w:val="003D0798"/>
    <w:rsid w:val="003D0CFE"/>
    <w:rsid w:val="003D1485"/>
    <w:rsid w:val="003D167A"/>
    <w:rsid w:val="003D21BA"/>
    <w:rsid w:val="003D33EF"/>
    <w:rsid w:val="003D3B8C"/>
    <w:rsid w:val="003D3DCE"/>
    <w:rsid w:val="003D402B"/>
    <w:rsid w:val="003D4453"/>
    <w:rsid w:val="003D4580"/>
    <w:rsid w:val="003D465D"/>
    <w:rsid w:val="003D4754"/>
    <w:rsid w:val="003D49FF"/>
    <w:rsid w:val="003D598C"/>
    <w:rsid w:val="003D5B61"/>
    <w:rsid w:val="003D5DF3"/>
    <w:rsid w:val="003D5EED"/>
    <w:rsid w:val="003D648F"/>
    <w:rsid w:val="003D66D7"/>
    <w:rsid w:val="003D6B75"/>
    <w:rsid w:val="003D73A0"/>
    <w:rsid w:val="003D7555"/>
    <w:rsid w:val="003E070D"/>
    <w:rsid w:val="003E0BBB"/>
    <w:rsid w:val="003E0C7F"/>
    <w:rsid w:val="003E0FE6"/>
    <w:rsid w:val="003E109A"/>
    <w:rsid w:val="003E13B2"/>
    <w:rsid w:val="003E152F"/>
    <w:rsid w:val="003E1C20"/>
    <w:rsid w:val="003E1D0D"/>
    <w:rsid w:val="003E2DB0"/>
    <w:rsid w:val="003E3565"/>
    <w:rsid w:val="003E361B"/>
    <w:rsid w:val="003E361D"/>
    <w:rsid w:val="003E3842"/>
    <w:rsid w:val="003E3B1D"/>
    <w:rsid w:val="003E41EE"/>
    <w:rsid w:val="003E4412"/>
    <w:rsid w:val="003E45E0"/>
    <w:rsid w:val="003E4BE9"/>
    <w:rsid w:val="003E4FEC"/>
    <w:rsid w:val="003E5380"/>
    <w:rsid w:val="003E5C55"/>
    <w:rsid w:val="003E702C"/>
    <w:rsid w:val="003E7635"/>
    <w:rsid w:val="003E7984"/>
    <w:rsid w:val="003E7DCE"/>
    <w:rsid w:val="003F00A5"/>
    <w:rsid w:val="003F0D11"/>
    <w:rsid w:val="003F0D9F"/>
    <w:rsid w:val="003F1040"/>
    <w:rsid w:val="003F1407"/>
    <w:rsid w:val="003F192A"/>
    <w:rsid w:val="003F1CE9"/>
    <w:rsid w:val="003F1D1E"/>
    <w:rsid w:val="003F1D29"/>
    <w:rsid w:val="003F2185"/>
    <w:rsid w:val="003F2252"/>
    <w:rsid w:val="003F2553"/>
    <w:rsid w:val="003F27C0"/>
    <w:rsid w:val="003F27E7"/>
    <w:rsid w:val="003F282B"/>
    <w:rsid w:val="003F2863"/>
    <w:rsid w:val="003F30F5"/>
    <w:rsid w:val="003F3572"/>
    <w:rsid w:val="003F3BC9"/>
    <w:rsid w:val="003F40AE"/>
    <w:rsid w:val="003F422D"/>
    <w:rsid w:val="003F45C8"/>
    <w:rsid w:val="003F488D"/>
    <w:rsid w:val="003F7183"/>
    <w:rsid w:val="003F7A08"/>
    <w:rsid w:val="003F7A24"/>
    <w:rsid w:val="003F7AB1"/>
    <w:rsid w:val="004000DF"/>
    <w:rsid w:val="004001F1"/>
    <w:rsid w:val="00400435"/>
    <w:rsid w:val="0040068B"/>
    <w:rsid w:val="0040074A"/>
    <w:rsid w:val="004007A1"/>
    <w:rsid w:val="00400818"/>
    <w:rsid w:val="00400DF7"/>
    <w:rsid w:val="00400E64"/>
    <w:rsid w:val="004010B2"/>
    <w:rsid w:val="00401448"/>
    <w:rsid w:val="0040181A"/>
    <w:rsid w:val="004028FB"/>
    <w:rsid w:val="00403079"/>
    <w:rsid w:val="00403264"/>
    <w:rsid w:val="004036E7"/>
    <w:rsid w:val="00403D01"/>
    <w:rsid w:val="00404328"/>
    <w:rsid w:val="0040499B"/>
    <w:rsid w:val="00404D6D"/>
    <w:rsid w:val="00405F7C"/>
    <w:rsid w:val="00406215"/>
    <w:rsid w:val="004066FC"/>
    <w:rsid w:val="00406A54"/>
    <w:rsid w:val="00406ABF"/>
    <w:rsid w:val="00406D18"/>
    <w:rsid w:val="0040752B"/>
    <w:rsid w:val="00407996"/>
    <w:rsid w:val="0041008A"/>
    <w:rsid w:val="00410458"/>
    <w:rsid w:val="00410E72"/>
    <w:rsid w:val="004115E1"/>
    <w:rsid w:val="00411D21"/>
    <w:rsid w:val="00411F53"/>
    <w:rsid w:val="00412213"/>
    <w:rsid w:val="004123DF"/>
    <w:rsid w:val="004123F2"/>
    <w:rsid w:val="00412661"/>
    <w:rsid w:val="00412667"/>
    <w:rsid w:val="00412842"/>
    <w:rsid w:val="00412E49"/>
    <w:rsid w:val="00413422"/>
    <w:rsid w:val="00413667"/>
    <w:rsid w:val="004139BF"/>
    <w:rsid w:val="004154F5"/>
    <w:rsid w:val="00415F27"/>
    <w:rsid w:val="00416187"/>
    <w:rsid w:val="00416268"/>
    <w:rsid w:val="0041659D"/>
    <w:rsid w:val="00416C63"/>
    <w:rsid w:val="00416F3F"/>
    <w:rsid w:val="004172D4"/>
    <w:rsid w:val="004174F7"/>
    <w:rsid w:val="00417554"/>
    <w:rsid w:val="004175CA"/>
    <w:rsid w:val="00417B7E"/>
    <w:rsid w:val="00417DD1"/>
    <w:rsid w:val="00417E5E"/>
    <w:rsid w:val="00420689"/>
    <w:rsid w:val="0042074C"/>
    <w:rsid w:val="00420AD3"/>
    <w:rsid w:val="00420E88"/>
    <w:rsid w:val="0042125E"/>
    <w:rsid w:val="00421701"/>
    <w:rsid w:val="004218AF"/>
    <w:rsid w:val="0042295F"/>
    <w:rsid w:val="00422B00"/>
    <w:rsid w:val="00423180"/>
    <w:rsid w:val="004235D8"/>
    <w:rsid w:val="00423917"/>
    <w:rsid w:val="00423C45"/>
    <w:rsid w:val="00423DCF"/>
    <w:rsid w:val="00424352"/>
    <w:rsid w:val="00424C48"/>
    <w:rsid w:val="00424DD3"/>
    <w:rsid w:val="0042542B"/>
    <w:rsid w:val="00425BBD"/>
    <w:rsid w:val="00425FEE"/>
    <w:rsid w:val="00426F23"/>
    <w:rsid w:val="00427096"/>
    <w:rsid w:val="004271E3"/>
    <w:rsid w:val="004273A6"/>
    <w:rsid w:val="004277FD"/>
    <w:rsid w:val="004278E3"/>
    <w:rsid w:val="00427BA7"/>
    <w:rsid w:val="00427D35"/>
    <w:rsid w:val="00430022"/>
    <w:rsid w:val="00430050"/>
    <w:rsid w:val="004306B4"/>
    <w:rsid w:val="00430C2B"/>
    <w:rsid w:val="00430E7B"/>
    <w:rsid w:val="00431CDE"/>
    <w:rsid w:val="0043286E"/>
    <w:rsid w:val="00432924"/>
    <w:rsid w:val="00432B1E"/>
    <w:rsid w:val="00433579"/>
    <w:rsid w:val="004338E9"/>
    <w:rsid w:val="00433BC0"/>
    <w:rsid w:val="00433D27"/>
    <w:rsid w:val="00433D4B"/>
    <w:rsid w:val="004340CF"/>
    <w:rsid w:val="00434B00"/>
    <w:rsid w:val="00435074"/>
    <w:rsid w:val="00435274"/>
    <w:rsid w:val="004356D3"/>
    <w:rsid w:val="004372C6"/>
    <w:rsid w:val="004377AA"/>
    <w:rsid w:val="00437ADC"/>
    <w:rsid w:val="00437B4E"/>
    <w:rsid w:val="00437E3F"/>
    <w:rsid w:val="004406CE"/>
    <w:rsid w:val="004407F9"/>
    <w:rsid w:val="00440C0D"/>
    <w:rsid w:val="00440E33"/>
    <w:rsid w:val="00440FF6"/>
    <w:rsid w:val="004410C9"/>
    <w:rsid w:val="00441280"/>
    <w:rsid w:val="00441496"/>
    <w:rsid w:val="00441515"/>
    <w:rsid w:val="00441F05"/>
    <w:rsid w:val="0044297D"/>
    <w:rsid w:val="00442B15"/>
    <w:rsid w:val="004439CE"/>
    <w:rsid w:val="00444853"/>
    <w:rsid w:val="00444F22"/>
    <w:rsid w:val="00446E96"/>
    <w:rsid w:val="00447388"/>
    <w:rsid w:val="00447DE3"/>
    <w:rsid w:val="0045065F"/>
    <w:rsid w:val="0045087B"/>
    <w:rsid w:val="00450EEF"/>
    <w:rsid w:val="00450F32"/>
    <w:rsid w:val="0045100A"/>
    <w:rsid w:val="00451606"/>
    <w:rsid w:val="00451915"/>
    <w:rsid w:val="00451F9C"/>
    <w:rsid w:val="004521D9"/>
    <w:rsid w:val="00453A6F"/>
    <w:rsid w:val="00454816"/>
    <w:rsid w:val="00454B55"/>
    <w:rsid w:val="00454DEB"/>
    <w:rsid w:val="004552F7"/>
    <w:rsid w:val="00455433"/>
    <w:rsid w:val="0045543E"/>
    <w:rsid w:val="00455B72"/>
    <w:rsid w:val="00455F62"/>
    <w:rsid w:val="004569B9"/>
    <w:rsid w:val="00456D34"/>
    <w:rsid w:val="00457997"/>
    <w:rsid w:val="00457B7E"/>
    <w:rsid w:val="00457C5A"/>
    <w:rsid w:val="00457D55"/>
    <w:rsid w:val="00457FCF"/>
    <w:rsid w:val="004600B5"/>
    <w:rsid w:val="00460C1B"/>
    <w:rsid w:val="00461175"/>
    <w:rsid w:val="0046135A"/>
    <w:rsid w:val="0046180A"/>
    <w:rsid w:val="004628E3"/>
    <w:rsid w:val="00463318"/>
    <w:rsid w:val="00463C0D"/>
    <w:rsid w:val="00463D85"/>
    <w:rsid w:val="00463E0C"/>
    <w:rsid w:val="004641B3"/>
    <w:rsid w:val="00464454"/>
    <w:rsid w:val="004644DB"/>
    <w:rsid w:val="004649FA"/>
    <w:rsid w:val="00464B05"/>
    <w:rsid w:val="004656C8"/>
    <w:rsid w:val="004659A2"/>
    <w:rsid w:val="00465C09"/>
    <w:rsid w:val="00466ABB"/>
    <w:rsid w:val="00466E87"/>
    <w:rsid w:val="0046748D"/>
    <w:rsid w:val="00467CF6"/>
    <w:rsid w:val="00470626"/>
    <w:rsid w:val="0047068A"/>
    <w:rsid w:val="0047071C"/>
    <w:rsid w:val="00470E81"/>
    <w:rsid w:val="00471460"/>
    <w:rsid w:val="00472777"/>
    <w:rsid w:val="004728BD"/>
    <w:rsid w:val="00472A86"/>
    <w:rsid w:val="00472C9D"/>
    <w:rsid w:val="00472F16"/>
    <w:rsid w:val="0047337E"/>
    <w:rsid w:val="0047359A"/>
    <w:rsid w:val="0047362C"/>
    <w:rsid w:val="0047386C"/>
    <w:rsid w:val="004738EF"/>
    <w:rsid w:val="00473F61"/>
    <w:rsid w:val="00473FB0"/>
    <w:rsid w:val="00474399"/>
    <w:rsid w:val="004746BA"/>
    <w:rsid w:val="004746F0"/>
    <w:rsid w:val="00474B84"/>
    <w:rsid w:val="00474D27"/>
    <w:rsid w:val="00475715"/>
    <w:rsid w:val="00475C6C"/>
    <w:rsid w:val="00475F52"/>
    <w:rsid w:val="00476350"/>
    <w:rsid w:val="00476525"/>
    <w:rsid w:val="004772A3"/>
    <w:rsid w:val="004776E2"/>
    <w:rsid w:val="00477F11"/>
    <w:rsid w:val="0048015E"/>
    <w:rsid w:val="004810D7"/>
    <w:rsid w:val="004810DB"/>
    <w:rsid w:val="00481515"/>
    <w:rsid w:val="004825B4"/>
    <w:rsid w:val="00482947"/>
    <w:rsid w:val="00482AF2"/>
    <w:rsid w:val="00482CC6"/>
    <w:rsid w:val="004835BF"/>
    <w:rsid w:val="00483FE9"/>
    <w:rsid w:val="004841DB"/>
    <w:rsid w:val="00484912"/>
    <w:rsid w:val="00484977"/>
    <w:rsid w:val="00484A21"/>
    <w:rsid w:val="00484D91"/>
    <w:rsid w:val="0048507A"/>
    <w:rsid w:val="00485DC7"/>
    <w:rsid w:val="00485E98"/>
    <w:rsid w:val="004861DD"/>
    <w:rsid w:val="00486260"/>
    <w:rsid w:val="004864E2"/>
    <w:rsid w:val="00486C95"/>
    <w:rsid w:val="004876D3"/>
    <w:rsid w:val="00487AFD"/>
    <w:rsid w:val="00487B64"/>
    <w:rsid w:val="0049004F"/>
    <w:rsid w:val="004903B0"/>
    <w:rsid w:val="00490CD9"/>
    <w:rsid w:val="004910F1"/>
    <w:rsid w:val="00491787"/>
    <w:rsid w:val="00491D74"/>
    <w:rsid w:val="00491FC8"/>
    <w:rsid w:val="00492369"/>
    <w:rsid w:val="00492776"/>
    <w:rsid w:val="004932A6"/>
    <w:rsid w:val="00493368"/>
    <w:rsid w:val="004933A7"/>
    <w:rsid w:val="00493A2E"/>
    <w:rsid w:val="00494312"/>
    <w:rsid w:val="0049431E"/>
    <w:rsid w:val="0049462F"/>
    <w:rsid w:val="00495060"/>
    <w:rsid w:val="0049560B"/>
    <w:rsid w:val="00495E00"/>
    <w:rsid w:val="00495FAF"/>
    <w:rsid w:val="004960C9"/>
    <w:rsid w:val="0049611A"/>
    <w:rsid w:val="00496261"/>
    <w:rsid w:val="004963A2"/>
    <w:rsid w:val="00496416"/>
    <w:rsid w:val="004969A2"/>
    <w:rsid w:val="00496DA8"/>
    <w:rsid w:val="00496DC9"/>
    <w:rsid w:val="00497578"/>
    <w:rsid w:val="004A00A5"/>
    <w:rsid w:val="004A0315"/>
    <w:rsid w:val="004A0522"/>
    <w:rsid w:val="004A121C"/>
    <w:rsid w:val="004A18A1"/>
    <w:rsid w:val="004A1DB4"/>
    <w:rsid w:val="004A2148"/>
    <w:rsid w:val="004A21FC"/>
    <w:rsid w:val="004A243E"/>
    <w:rsid w:val="004A2AD5"/>
    <w:rsid w:val="004A341F"/>
    <w:rsid w:val="004A3F48"/>
    <w:rsid w:val="004A46B4"/>
    <w:rsid w:val="004A4C10"/>
    <w:rsid w:val="004A4C13"/>
    <w:rsid w:val="004A5BB7"/>
    <w:rsid w:val="004A5CA3"/>
    <w:rsid w:val="004A799E"/>
    <w:rsid w:val="004B099B"/>
    <w:rsid w:val="004B0B07"/>
    <w:rsid w:val="004B0C57"/>
    <w:rsid w:val="004B15BF"/>
    <w:rsid w:val="004B162D"/>
    <w:rsid w:val="004B16D4"/>
    <w:rsid w:val="004B1BAB"/>
    <w:rsid w:val="004B22D9"/>
    <w:rsid w:val="004B287E"/>
    <w:rsid w:val="004B28B1"/>
    <w:rsid w:val="004B2CC9"/>
    <w:rsid w:val="004B316B"/>
    <w:rsid w:val="004B3CA9"/>
    <w:rsid w:val="004B45A9"/>
    <w:rsid w:val="004B45D0"/>
    <w:rsid w:val="004B47A2"/>
    <w:rsid w:val="004B48FF"/>
    <w:rsid w:val="004B492F"/>
    <w:rsid w:val="004B5245"/>
    <w:rsid w:val="004B598B"/>
    <w:rsid w:val="004B5B72"/>
    <w:rsid w:val="004B5C95"/>
    <w:rsid w:val="004B61B0"/>
    <w:rsid w:val="004B6309"/>
    <w:rsid w:val="004B68D1"/>
    <w:rsid w:val="004B7A39"/>
    <w:rsid w:val="004C0025"/>
    <w:rsid w:val="004C012A"/>
    <w:rsid w:val="004C04E5"/>
    <w:rsid w:val="004C1C63"/>
    <w:rsid w:val="004C1F9F"/>
    <w:rsid w:val="004C2143"/>
    <w:rsid w:val="004C22B0"/>
    <w:rsid w:val="004C292C"/>
    <w:rsid w:val="004C33A7"/>
    <w:rsid w:val="004C34FD"/>
    <w:rsid w:val="004C3D40"/>
    <w:rsid w:val="004C3E89"/>
    <w:rsid w:val="004C43C3"/>
    <w:rsid w:val="004C4B1C"/>
    <w:rsid w:val="004C4FE9"/>
    <w:rsid w:val="004C5669"/>
    <w:rsid w:val="004C5906"/>
    <w:rsid w:val="004C5A8B"/>
    <w:rsid w:val="004C6422"/>
    <w:rsid w:val="004C7373"/>
    <w:rsid w:val="004C7643"/>
    <w:rsid w:val="004C7AF1"/>
    <w:rsid w:val="004D0231"/>
    <w:rsid w:val="004D045E"/>
    <w:rsid w:val="004D0500"/>
    <w:rsid w:val="004D050A"/>
    <w:rsid w:val="004D0816"/>
    <w:rsid w:val="004D083D"/>
    <w:rsid w:val="004D154F"/>
    <w:rsid w:val="004D1742"/>
    <w:rsid w:val="004D1A0C"/>
    <w:rsid w:val="004D1D0A"/>
    <w:rsid w:val="004D2C86"/>
    <w:rsid w:val="004D2F2B"/>
    <w:rsid w:val="004D30AB"/>
    <w:rsid w:val="004D34CF"/>
    <w:rsid w:val="004D4E35"/>
    <w:rsid w:val="004D5772"/>
    <w:rsid w:val="004D58EA"/>
    <w:rsid w:val="004D5E6B"/>
    <w:rsid w:val="004D6BB3"/>
    <w:rsid w:val="004D7201"/>
    <w:rsid w:val="004D7862"/>
    <w:rsid w:val="004D78A8"/>
    <w:rsid w:val="004D7BCF"/>
    <w:rsid w:val="004D7F76"/>
    <w:rsid w:val="004E0A1A"/>
    <w:rsid w:val="004E0D0B"/>
    <w:rsid w:val="004E18FB"/>
    <w:rsid w:val="004E1A94"/>
    <w:rsid w:val="004E1B3D"/>
    <w:rsid w:val="004E1E15"/>
    <w:rsid w:val="004E20AB"/>
    <w:rsid w:val="004E239B"/>
    <w:rsid w:val="004E2765"/>
    <w:rsid w:val="004E2D56"/>
    <w:rsid w:val="004E3270"/>
    <w:rsid w:val="004E3E58"/>
    <w:rsid w:val="004E418D"/>
    <w:rsid w:val="004E51B8"/>
    <w:rsid w:val="004E5234"/>
    <w:rsid w:val="004E560A"/>
    <w:rsid w:val="004E6021"/>
    <w:rsid w:val="004E615D"/>
    <w:rsid w:val="004E662E"/>
    <w:rsid w:val="004E6728"/>
    <w:rsid w:val="004E6846"/>
    <w:rsid w:val="004E6AAC"/>
    <w:rsid w:val="004E6CC2"/>
    <w:rsid w:val="004E6DFA"/>
    <w:rsid w:val="004E779A"/>
    <w:rsid w:val="004E7B6C"/>
    <w:rsid w:val="004E7E1F"/>
    <w:rsid w:val="004E7EE6"/>
    <w:rsid w:val="004F09A9"/>
    <w:rsid w:val="004F0E61"/>
    <w:rsid w:val="004F0ECB"/>
    <w:rsid w:val="004F198E"/>
    <w:rsid w:val="004F1DEA"/>
    <w:rsid w:val="004F2489"/>
    <w:rsid w:val="004F2642"/>
    <w:rsid w:val="004F331F"/>
    <w:rsid w:val="004F420C"/>
    <w:rsid w:val="004F4397"/>
    <w:rsid w:val="004F461D"/>
    <w:rsid w:val="004F4783"/>
    <w:rsid w:val="004F4D25"/>
    <w:rsid w:val="004F4EEC"/>
    <w:rsid w:val="004F5118"/>
    <w:rsid w:val="004F5833"/>
    <w:rsid w:val="004F5FD1"/>
    <w:rsid w:val="004F75ED"/>
    <w:rsid w:val="004F77DC"/>
    <w:rsid w:val="005002BB"/>
    <w:rsid w:val="00500D87"/>
    <w:rsid w:val="00500DCF"/>
    <w:rsid w:val="00501275"/>
    <w:rsid w:val="00502439"/>
    <w:rsid w:val="005026FE"/>
    <w:rsid w:val="00502765"/>
    <w:rsid w:val="00502948"/>
    <w:rsid w:val="00502C15"/>
    <w:rsid w:val="00502DB1"/>
    <w:rsid w:val="00503728"/>
    <w:rsid w:val="00503CEC"/>
    <w:rsid w:val="0050442E"/>
    <w:rsid w:val="00504693"/>
    <w:rsid w:val="00506254"/>
    <w:rsid w:val="0050674D"/>
    <w:rsid w:val="005068D8"/>
    <w:rsid w:val="00506A9D"/>
    <w:rsid w:val="00506D93"/>
    <w:rsid w:val="00506E14"/>
    <w:rsid w:val="0050728D"/>
    <w:rsid w:val="005073D6"/>
    <w:rsid w:val="005076C8"/>
    <w:rsid w:val="005078D7"/>
    <w:rsid w:val="00510A4A"/>
    <w:rsid w:val="00510CE0"/>
    <w:rsid w:val="005113F4"/>
    <w:rsid w:val="00511568"/>
    <w:rsid w:val="00511C69"/>
    <w:rsid w:val="00511CD0"/>
    <w:rsid w:val="00511D81"/>
    <w:rsid w:val="00511F38"/>
    <w:rsid w:val="00512560"/>
    <w:rsid w:val="0051313F"/>
    <w:rsid w:val="0051316B"/>
    <w:rsid w:val="0051397B"/>
    <w:rsid w:val="00513DB9"/>
    <w:rsid w:val="0051412C"/>
    <w:rsid w:val="005147F7"/>
    <w:rsid w:val="00514C27"/>
    <w:rsid w:val="005152A4"/>
    <w:rsid w:val="00515850"/>
    <w:rsid w:val="00515AB2"/>
    <w:rsid w:val="00515C37"/>
    <w:rsid w:val="00516541"/>
    <w:rsid w:val="005166D2"/>
    <w:rsid w:val="0051755A"/>
    <w:rsid w:val="00517D3F"/>
    <w:rsid w:val="00520D47"/>
    <w:rsid w:val="005217B3"/>
    <w:rsid w:val="00521B55"/>
    <w:rsid w:val="005231CE"/>
    <w:rsid w:val="00523B7F"/>
    <w:rsid w:val="00523B82"/>
    <w:rsid w:val="00525108"/>
    <w:rsid w:val="00525D8A"/>
    <w:rsid w:val="00525F5D"/>
    <w:rsid w:val="00525FA9"/>
    <w:rsid w:val="00526452"/>
    <w:rsid w:val="005267F4"/>
    <w:rsid w:val="00526F59"/>
    <w:rsid w:val="005305FD"/>
    <w:rsid w:val="005314FD"/>
    <w:rsid w:val="0053188B"/>
    <w:rsid w:val="00531BC6"/>
    <w:rsid w:val="0053209E"/>
    <w:rsid w:val="00533451"/>
    <w:rsid w:val="005337F9"/>
    <w:rsid w:val="00533E33"/>
    <w:rsid w:val="005341C9"/>
    <w:rsid w:val="0053439A"/>
    <w:rsid w:val="0053471E"/>
    <w:rsid w:val="00534C30"/>
    <w:rsid w:val="00534D97"/>
    <w:rsid w:val="00535833"/>
    <w:rsid w:val="00535EC3"/>
    <w:rsid w:val="005361FD"/>
    <w:rsid w:val="005362CE"/>
    <w:rsid w:val="005369A2"/>
    <w:rsid w:val="00536D02"/>
    <w:rsid w:val="00537338"/>
    <w:rsid w:val="00537361"/>
    <w:rsid w:val="00537475"/>
    <w:rsid w:val="00540816"/>
    <w:rsid w:val="00541BE6"/>
    <w:rsid w:val="00541C7F"/>
    <w:rsid w:val="0054225E"/>
    <w:rsid w:val="005438C7"/>
    <w:rsid w:val="00543988"/>
    <w:rsid w:val="005443B1"/>
    <w:rsid w:val="0054496D"/>
    <w:rsid w:val="00544B13"/>
    <w:rsid w:val="00544ED0"/>
    <w:rsid w:val="005452E9"/>
    <w:rsid w:val="00545674"/>
    <w:rsid w:val="00547C58"/>
    <w:rsid w:val="00550530"/>
    <w:rsid w:val="00550CE1"/>
    <w:rsid w:val="00550F63"/>
    <w:rsid w:val="00551EDB"/>
    <w:rsid w:val="005524C7"/>
    <w:rsid w:val="00552778"/>
    <w:rsid w:val="00552B96"/>
    <w:rsid w:val="005531FC"/>
    <w:rsid w:val="00553AFC"/>
    <w:rsid w:val="00553CA6"/>
    <w:rsid w:val="00553F3A"/>
    <w:rsid w:val="0055550E"/>
    <w:rsid w:val="00555515"/>
    <w:rsid w:val="005557F5"/>
    <w:rsid w:val="00555A18"/>
    <w:rsid w:val="00555E89"/>
    <w:rsid w:val="0055621B"/>
    <w:rsid w:val="005562C6"/>
    <w:rsid w:val="00556877"/>
    <w:rsid w:val="00557940"/>
    <w:rsid w:val="00557CD0"/>
    <w:rsid w:val="00561461"/>
    <w:rsid w:val="00561927"/>
    <w:rsid w:val="00561935"/>
    <w:rsid w:val="005626AF"/>
    <w:rsid w:val="00562702"/>
    <w:rsid w:val="00562CC5"/>
    <w:rsid w:val="00562D77"/>
    <w:rsid w:val="00563438"/>
    <w:rsid w:val="005640F7"/>
    <w:rsid w:val="005646EC"/>
    <w:rsid w:val="0056523A"/>
    <w:rsid w:val="00565F47"/>
    <w:rsid w:val="00566009"/>
    <w:rsid w:val="00567612"/>
    <w:rsid w:val="005677B9"/>
    <w:rsid w:val="00567BB2"/>
    <w:rsid w:val="005701C8"/>
    <w:rsid w:val="005709B3"/>
    <w:rsid w:val="005709C4"/>
    <w:rsid w:val="00570B54"/>
    <w:rsid w:val="005710CD"/>
    <w:rsid w:val="00571957"/>
    <w:rsid w:val="00571C3D"/>
    <w:rsid w:val="00572FBF"/>
    <w:rsid w:val="0057318C"/>
    <w:rsid w:val="00573D5E"/>
    <w:rsid w:val="005742A4"/>
    <w:rsid w:val="005745EE"/>
    <w:rsid w:val="00574E47"/>
    <w:rsid w:val="00575400"/>
    <w:rsid w:val="005760EE"/>
    <w:rsid w:val="0057686D"/>
    <w:rsid w:val="00576ADD"/>
    <w:rsid w:val="00576D17"/>
    <w:rsid w:val="005771A5"/>
    <w:rsid w:val="00577242"/>
    <w:rsid w:val="0057732D"/>
    <w:rsid w:val="00577C5C"/>
    <w:rsid w:val="005807F4"/>
    <w:rsid w:val="00580D05"/>
    <w:rsid w:val="00580D6C"/>
    <w:rsid w:val="00581719"/>
    <w:rsid w:val="005818DE"/>
    <w:rsid w:val="00581ABD"/>
    <w:rsid w:val="00582017"/>
    <w:rsid w:val="00582C01"/>
    <w:rsid w:val="00582E63"/>
    <w:rsid w:val="005831AD"/>
    <w:rsid w:val="00583839"/>
    <w:rsid w:val="00583A03"/>
    <w:rsid w:val="00583B0B"/>
    <w:rsid w:val="0058452B"/>
    <w:rsid w:val="00584818"/>
    <w:rsid w:val="00584893"/>
    <w:rsid w:val="0058559B"/>
    <w:rsid w:val="00585705"/>
    <w:rsid w:val="00585C21"/>
    <w:rsid w:val="00585C52"/>
    <w:rsid w:val="005860B9"/>
    <w:rsid w:val="005863FC"/>
    <w:rsid w:val="005864E8"/>
    <w:rsid w:val="005866B2"/>
    <w:rsid w:val="005870F9"/>
    <w:rsid w:val="00587E12"/>
    <w:rsid w:val="00587EDA"/>
    <w:rsid w:val="005901BB"/>
    <w:rsid w:val="005913DB"/>
    <w:rsid w:val="00592657"/>
    <w:rsid w:val="00592738"/>
    <w:rsid w:val="005931AC"/>
    <w:rsid w:val="00593795"/>
    <w:rsid w:val="00593BEC"/>
    <w:rsid w:val="00594587"/>
    <w:rsid w:val="00594919"/>
    <w:rsid w:val="00595004"/>
    <w:rsid w:val="00595977"/>
    <w:rsid w:val="00595D2C"/>
    <w:rsid w:val="00595E03"/>
    <w:rsid w:val="00596991"/>
    <w:rsid w:val="00596A60"/>
    <w:rsid w:val="00596E73"/>
    <w:rsid w:val="00597440"/>
    <w:rsid w:val="00597D39"/>
    <w:rsid w:val="00597E2F"/>
    <w:rsid w:val="005A03B8"/>
    <w:rsid w:val="005A06C5"/>
    <w:rsid w:val="005A10C4"/>
    <w:rsid w:val="005A1287"/>
    <w:rsid w:val="005A25C9"/>
    <w:rsid w:val="005A29E7"/>
    <w:rsid w:val="005A3501"/>
    <w:rsid w:val="005A3A75"/>
    <w:rsid w:val="005A5F5E"/>
    <w:rsid w:val="005A7160"/>
    <w:rsid w:val="005A7936"/>
    <w:rsid w:val="005A7B3F"/>
    <w:rsid w:val="005A7B85"/>
    <w:rsid w:val="005B06E8"/>
    <w:rsid w:val="005B1136"/>
    <w:rsid w:val="005B162E"/>
    <w:rsid w:val="005B1B1D"/>
    <w:rsid w:val="005B1B96"/>
    <w:rsid w:val="005B2110"/>
    <w:rsid w:val="005B2381"/>
    <w:rsid w:val="005B3200"/>
    <w:rsid w:val="005B388C"/>
    <w:rsid w:val="005B4079"/>
    <w:rsid w:val="005B5194"/>
    <w:rsid w:val="005B5725"/>
    <w:rsid w:val="005B581B"/>
    <w:rsid w:val="005B6B20"/>
    <w:rsid w:val="005B72FA"/>
    <w:rsid w:val="005B7C38"/>
    <w:rsid w:val="005B7C81"/>
    <w:rsid w:val="005B7F79"/>
    <w:rsid w:val="005C031E"/>
    <w:rsid w:val="005C0A35"/>
    <w:rsid w:val="005C0AEE"/>
    <w:rsid w:val="005C0DCC"/>
    <w:rsid w:val="005C0EF2"/>
    <w:rsid w:val="005C127B"/>
    <w:rsid w:val="005C1386"/>
    <w:rsid w:val="005C15F2"/>
    <w:rsid w:val="005C16BA"/>
    <w:rsid w:val="005C17E6"/>
    <w:rsid w:val="005C17FB"/>
    <w:rsid w:val="005C203D"/>
    <w:rsid w:val="005C2E73"/>
    <w:rsid w:val="005C2F50"/>
    <w:rsid w:val="005C302E"/>
    <w:rsid w:val="005C4016"/>
    <w:rsid w:val="005C4FFE"/>
    <w:rsid w:val="005C50CD"/>
    <w:rsid w:val="005C6B84"/>
    <w:rsid w:val="005D0808"/>
    <w:rsid w:val="005D115F"/>
    <w:rsid w:val="005D16AF"/>
    <w:rsid w:val="005D1B1F"/>
    <w:rsid w:val="005D2195"/>
    <w:rsid w:val="005D2251"/>
    <w:rsid w:val="005D2775"/>
    <w:rsid w:val="005D2A80"/>
    <w:rsid w:val="005D2EEE"/>
    <w:rsid w:val="005D36F2"/>
    <w:rsid w:val="005D3B87"/>
    <w:rsid w:val="005D3E5C"/>
    <w:rsid w:val="005D439B"/>
    <w:rsid w:val="005D43EB"/>
    <w:rsid w:val="005D460E"/>
    <w:rsid w:val="005D4852"/>
    <w:rsid w:val="005D4D49"/>
    <w:rsid w:val="005D5290"/>
    <w:rsid w:val="005D58DF"/>
    <w:rsid w:val="005D687A"/>
    <w:rsid w:val="005D6924"/>
    <w:rsid w:val="005D6E35"/>
    <w:rsid w:val="005D70C5"/>
    <w:rsid w:val="005D736C"/>
    <w:rsid w:val="005D753F"/>
    <w:rsid w:val="005D7D14"/>
    <w:rsid w:val="005D7F1A"/>
    <w:rsid w:val="005E0C7E"/>
    <w:rsid w:val="005E111A"/>
    <w:rsid w:val="005E18D0"/>
    <w:rsid w:val="005E1B3D"/>
    <w:rsid w:val="005E1D97"/>
    <w:rsid w:val="005E1E36"/>
    <w:rsid w:val="005E2D73"/>
    <w:rsid w:val="005E305E"/>
    <w:rsid w:val="005E3B89"/>
    <w:rsid w:val="005E5242"/>
    <w:rsid w:val="005E57C7"/>
    <w:rsid w:val="005E6378"/>
    <w:rsid w:val="005E6738"/>
    <w:rsid w:val="005E7083"/>
    <w:rsid w:val="005E7191"/>
    <w:rsid w:val="005E7BEA"/>
    <w:rsid w:val="005E7D42"/>
    <w:rsid w:val="005F009A"/>
    <w:rsid w:val="005F0F7D"/>
    <w:rsid w:val="005F117A"/>
    <w:rsid w:val="005F1E90"/>
    <w:rsid w:val="005F234B"/>
    <w:rsid w:val="005F2459"/>
    <w:rsid w:val="005F29A4"/>
    <w:rsid w:val="005F2BD7"/>
    <w:rsid w:val="005F2F7A"/>
    <w:rsid w:val="005F3268"/>
    <w:rsid w:val="005F3D14"/>
    <w:rsid w:val="005F459A"/>
    <w:rsid w:val="005F4995"/>
    <w:rsid w:val="005F4AB8"/>
    <w:rsid w:val="005F4BE3"/>
    <w:rsid w:val="005F4F7A"/>
    <w:rsid w:val="005F5692"/>
    <w:rsid w:val="005F5933"/>
    <w:rsid w:val="005F5A8D"/>
    <w:rsid w:val="005F5AB4"/>
    <w:rsid w:val="005F5AC1"/>
    <w:rsid w:val="005F69DF"/>
    <w:rsid w:val="005F6A49"/>
    <w:rsid w:val="005F6A8C"/>
    <w:rsid w:val="005F7E9C"/>
    <w:rsid w:val="006002C2"/>
    <w:rsid w:val="0060061D"/>
    <w:rsid w:val="00600C97"/>
    <w:rsid w:val="0060108A"/>
    <w:rsid w:val="00601634"/>
    <w:rsid w:val="00602228"/>
    <w:rsid w:val="00602BE3"/>
    <w:rsid w:val="00602D51"/>
    <w:rsid w:val="00602EA6"/>
    <w:rsid w:val="00603150"/>
    <w:rsid w:val="0060346E"/>
    <w:rsid w:val="0060358E"/>
    <w:rsid w:val="00603C3F"/>
    <w:rsid w:val="00604C39"/>
    <w:rsid w:val="00604DBB"/>
    <w:rsid w:val="00604FEE"/>
    <w:rsid w:val="00605068"/>
    <w:rsid w:val="006050E4"/>
    <w:rsid w:val="006051BE"/>
    <w:rsid w:val="00605FCD"/>
    <w:rsid w:val="006060B1"/>
    <w:rsid w:val="0060655D"/>
    <w:rsid w:val="00606CF8"/>
    <w:rsid w:val="00607015"/>
    <w:rsid w:val="0060729D"/>
    <w:rsid w:val="00607590"/>
    <w:rsid w:val="00607BBB"/>
    <w:rsid w:val="00610EEF"/>
    <w:rsid w:val="00612B6D"/>
    <w:rsid w:val="00613051"/>
    <w:rsid w:val="006133A9"/>
    <w:rsid w:val="006134D1"/>
    <w:rsid w:val="00613BC0"/>
    <w:rsid w:val="00614172"/>
    <w:rsid w:val="00614A7E"/>
    <w:rsid w:val="00614DE3"/>
    <w:rsid w:val="0061540B"/>
    <w:rsid w:val="00615782"/>
    <w:rsid w:val="00615D9E"/>
    <w:rsid w:val="00616B44"/>
    <w:rsid w:val="00616DB9"/>
    <w:rsid w:val="0061729C"/>
    <w:rsid w:val="00617449"/>
    <w:rsid w:val="0061752A"/>
    <w:rsid w:val="006176A9"/>
    <w:rsid w:val="00617E8D"/>
    <w:rsid w:val="0062106E"/>
    <w:rsid w:val="006214D7"/>
    <w:rsid w:val="00621D7F"/>
    <w:rsid w:val="00621EA8"/>
    <w:rsid w:val="006227E1"/>
    <w:rsid w:val="00622C76"/>
    <w:rsid w:val="00622E3A"/>
    <w:rsid w:val="00622EAE"/>
    <w:rsid w:val="006230F5"/>
    <w:rsid w:val="0062312F"/>
    <w:rsid w:val="006235E6"/>
    <w:rsid w:val="00623F3F"/>
    <w:rsid w:val="00624214"/>
    <w:rsid w:val="00624614"/>
    <w:rsid w:val="00624666"/>
    <w:rsid w:val="00624E97"/>
    <w:rsid w:val="00625641"/>
    <w:rsid w:val="0062567C"/>
    <w:rsid w:val="00626086"/>
    <w:rsid w:val="006267C6"/>
    <w:rsid w:val="0062686B"/>
    <w:rsid w:val="006270A7"/>
    <w:rsid w:val="00627326"/>
    <w:rsid w:val="006276D0"/>
    <w:rsid w:val="00627AEB"/>
    <w:rsid w:val="00630132"/>
    <w:rsid w:val="006305A9"/>
    <w:rsid w:val="006307A5"/>
    <w:rsid w:val="0063097E"/>
    <w:rsid w:val="00631788"/>
    <w:rsid w:val="006320F4"/>
    <w:rsid w:val="00632526"/>
    <w:rsid w:val="00632614"/>
    <w:rsid w:val="006326E6"/>
    <w:rsid w:val="00632F80"/>
    <w:rsid w:val="0063341E"/>
    <w:rsid w:val="006338DB"/>
    <w:rsid w:val="006340A1"/>
    <w:rsid w:val="006346D7"/>
    <w:rsid w:val="00635705"/>
    <w:rsid w:val="00635EB7"/>
    <w:rsid w:val="006361F0"/>
    <w:rsid w:val="006362E4"/>
    <w:rsid w:val="0063637F"/>
    <w:rsid w:val="006363A3"/>
    <w:rsid w:val="00636CE9"/>
    <w:rsid w:val="00636EA4"/>
    <w:rsid w:val="00637E62"/>
    <w:rsid w:val="00637FF3"/>
    <w:rsid w:val="0064028F"/>
    <w:rsid w:val="00641168"/>
    <w:rsid w:val="00641322"/>
    <w:rsid w:val="00641B7A"/>
    <w:rsid w:val="006423F7"/>
    <w:rsid w:val="006424DF"/>
    <w:rsid w:val="00642A77"/>
    <w:rsid w:val="00642CDC"/>
    <w:rsid w:val="00642EB4"/>
    <w:rsid w:val="0064336F"/>
    <w:rsid w:val="00643524"/>
    <w:rsid w:val="00644163"/>
    <w:rsid w:val="0064464F"/>
    <w:rsid w:val="00644FEC"/>
    <w:rsid w:val="00645751"/>
    <w:rsid w:val="006457D0"/>
    <w:rsid w:val="00645A8A"/>
    <w:rsid w:val="00646BDF"/>
    <w:rsid w:val="00646CA6"/>
    <w:rsid w:val="006470C5"/>
    <w:rsid w:val="0064713B"/>
    <w:rsid w:val="006474F3"/>
    <w:rsid w:val="0064766A"/>
    <w:rsid w:val="0064775A"/>
    <w:rsid w:val="0064783C"/>
    <w:rsid w:val="006479D2"/>
    <w:rsid w:val="00647BF9"/>
    <w:rsid w:val="00647D3E"/>
    <w:rsid w:val="00651055"/>
    <w:rsid w:val="00651B22"/>
    <w:rsid w:val="00651CEF"/>
    <w:rsid w:val="006521C7"/>
    <w:rsid w:val="00652C65"/>
    <w:rsid w:val="0065306A"/>
    <w:rsid w:val="006537D4"/>
    <w:rsid w:val="00653DE5"/>
    <w:rsid w:val="00653E65"/>
    <w:rsid w:val="00653F6F"/>
    <w:rsid w:val="00654176"/>
    <w:rsid w:val="00655547"/>
    <w:rsid w:val="006564D9"/>
    <w:rsid w:val="00656595"/>
    <w:rsid w:val="00656CD5"/>
    <w:rsid w:val="00657059"/>
    <w:rsid w:val="006570F0"/>
    <w:rsid w:val="0065725B"/>
    <w:rsid w:val="00657ACF"/>
    <w:rsid w:val="00660005"/>
    <w:rsid w:val="0066005A"/>
    <w:rsid w:val="00660154"/>
    <w:rsid w:val="006602C8"/>
    <w:rsid w:val="00660504"/>
    <w:rsid w:val="00660636"/>
    <w:rsid w:val="006618CF"/>
    <w:rsid w:val="00661EAE"/>
    <w:rsid w:val="006628CF"/>
    <w:rsid w:val="00662A03"/>
    <w:rsid w:val="00662E41"/>
    <w:rsid w:val="00663553"/>
    <w:rsid w:val="0066395E"/>
    <w:rsid w:val="00663CAE"/>
    <w:rsid w:val="00663D2F"/>
    <w:rsid w:val="00663DA5"/>
    <w:rsid w:val="006640AA"/>
    <w:rsid w:val="00664348"/>
    <w:rsid w:val="00664F69"/>
    <w:rsid w:val="00665387"/>
    <w:rsid w:val="0066563A"/>
    <w:rsid w:val="006657AA"/>
    <w:rsid w:val="0066640C"/>
    <w:rsid w:val="00667CC0"/>
    <w:rsid w:val="0067036E"/>
    <w:rsid w:val="00671124"/>
    <w:rsid w:val="00671200"/>
    <w:rsid w:val="00671811"/>
    <w:rsid w:val="00671E15"/>
    <w:rsid w:val="00671E4D"/>
    <w:rsid w:val="006721F6"/>
    <w:rsid w:val="00672448"/>
    <w:rsid w:val="006724AC"/>
    <w:rsid w:val="00673305"/>
    <w:rsid w:val="0067349F"/>
    <w:rsid w:val="00674552"/>
    <w:rsid w:val="006745B2"/>
    <w:rsid w:val="00674F5B"/>
    <w:rsid w:val="00674F85"/>
    <w:rsid w:val="00675162"/>
    <w:rsid w:val="006754F4"/>
    <w:rsid w:val="00675726"/>
    <w:rsid w:val="00676341"/>
    <w:rsid w:val="00676A4A"/>
    <w:rsid w:val="00676D4D"/>
    <w:rsid w:val="00680364"/>
    <w:rsid w:val="00680368"/>
    <w:rsid w:val="00680480"/>
    <w:rsid w:val="00680BE0"/>
    <w:rsid w:val="00680EE9"/>
    <w:rsid w:val="00681B4A"/>
    <w:rsid w:val="00682708"/>
    <w:rsid w:val="0068270C"/>
    <w:rsid w:val="006836C5"/>
    <w:rsid w:val="00683966"/>
    <w:rsid w:val="00683C07"/>
    <w:rsid w:val="00683D80"/>
    <w:rsid w:val="00683E55"/>
    <w:rsid w:val="00685705"/>
    <w:rsid w:val="00685E20"/>
    <w:rsid w:val="00686801"/>
    <w:rsid w:val="00686B03"/>
    <w:rsid w:val="00686F8D"/>
    <w:rsid w:val="00690992"/>
    <w:rsid w:val="00690F32"/>
    <w:rsid w:val="0069108A"/>
    <w:rsid w:val="0069173A"/>
    <w:rsid w:val="0069182D"/>
    <w:rsid w:val="006919AF"/>
    <w:rsid w:val="00691BF7"/>
    <w:rsid w:val="00691C64"/>
    <w:rsid w:val="00693351"/>
    <w:rsid w:val="006939D9"/>
    <w:rsid w:val="00693CF7"/>
    <w:rsid w:val="0069408C"/>
    <w:rsid w:val="006940A2"/>
    <w:rsid w:val="00695380"/>
    <w:rsid w:val="006953DE"/>
    <w:rsid w:val="00695D2E"/>
    <w:rsid w:val="006961C3"/>
    <w:rsid w:val="0069651E"/>
    <w:rsid w:val="00696C5F"/>
    <w:rsid w:val="0069763A"/>
    <w:rsid w:val="00697907"/>
    <w:rsid w:val="00697E02"/>
    <w:rsid w:val="006A050F"/>
    <w:rsid w:val="006A07F6"/>
    <w:rsid w:val="006A084E"/>
    <w:rsid w:val="006A0A27"/>
    <w:rsid w:val="006A0B15"/>
    <w:rsid w:val="006A124A"/>
    <w:rsid w:val="006A140B"/>
    <w:rsid w:val="006A18DC"/>
    <w:rsid w:val="006A1E81"/>
    <w:rsid w:val="006A23B3"/>
    <w:rsid w:val="006A2788"/>
    <w:rsid w:val="006A30EA"/>
    <w:rsid w:val="006A357D"/>
    <w:rsid w:val="006A35AD"/>
    <w:rsid w:val="006A39BF"/>
    <w:rsid w:val="006A430F"/>
    <w:rsid w:val="006A51EF"/>
    <w:rsid w:val="006A577C"/>
    <w:rsid w:val="006A5D7C"/>
    <w:rsid w:val="006A5EF6"/>
    <w:rsid w:val="006A617D"/>
    <w:rsid w:val="006A61B3"/>
    <w:rsid w:val="006A673B"/>
    <w:rsid w:val="006A67FB"/>
    <w:rsid w:val="006A6BF1"/>
    <w:rsid w:val="006A6E87"/>
    <w:rsid w:val="006A741B"/>
    <w:rsid w:val="006A748C"/>
    <w:rsid w:val="006A7C72"/>
    <w:rsid w:val="006A7EE2"/>
    <w:rsid w:val="006A7F54"/>
    <w:rsid w:val="006B0D34"/>
    <w:rsid w:val="006B0DCF"/>
    <w:rsid w:val="006B115F"/>
    <w:rsid w:val="006B127F"/>
    <w:rsid w:val="006B13E4"/>
    <w:rsid w:val="006B14F7"/>
    <w:rsid w:val="006B162D"/>
    <w:rsid w:val="006B1704"/>
    <w:rsid w:val="006B2A7C"/>
    <w:rsid w:val="006B2E6C"/>
    <w:rsid w:val="006B31EA"/>
    <w:rsid w:val="006B33DF"/>
    <w:rsid w:val="006B343E"/>
    <w:rsid w:val="006B355F"/>
    <w:rsid w:val="006B369A"/>
    <w:rsid w:val="006B4154"/>
    <w:rsid w:val="006B4453"/>
    <w:rsid w:val="006B4EED"/>
    <w:rsid w:val="006B4FD5"/>
    <w:rsid w:val="006B55D5"/>
    <w:rsid w:val="006B5A9C"/>
    <w:rsid w:val="006B5B1C"/>
    <w:rsid w:val="006B5EB0"/>
    <w:rsid w:val="006B5F9D"/>
    <w:rsid w:val="006B61DE"/>
    <w:rsid w:val="006B6881"/>
    <w:rsid w:val="006B6E02"/>
    <w:rsid w:val="006B714E"/>
    <w:rsid w:val="006B76DE"/>
    <w:rsid w:val="006B7F89"/>
    <w:rsid w:val="006C039D"/>
    <w:rsid w:val="006C0454"/>
    <w:rsid w:val="006C054F"/>
    <w:rsid w:val="006C0B37"/>
    <w:rsid w:val="006C0D0F"/>
    <w:rsid w:val="006C11E9"/>
    <w:rsid w:val="006C12B2"/>
    <w:rsid w:val="006C1457"/>
    <w:rsid w:val="006C1DB1"/>
    <w:rsid w:val="006C1EEE"/>
    <w:rsid w:val="006C2331"/>
    <w:rsid w:val="006C2710"/>
    <w:rsid w:val="006C2BA2"/>
    <w:rsid w:val="006C2F61"/>
    <w:rsid w:val="006C3283"/>
    <w:rsid w:val="006C37A7"/>
    <w:rsid w:val="006C3A46"/>
    <w:rsid w:val="006C3B1B"/>
    <w:rsid w:val="006C45CF"/>
    <w:rsid w:val="006C48DC"/>
    <w:rsid w:val="006C4B4F"/>
    <w:rsid w:val="006C4D2F"/>
    <w:rsid w:val="006C50AE"/>
    <w:rsid w:val="006C5945"/>
    <w:rsid w:val="006C5C71"/>
    <w:rsid w:val="006C5F6E"/>
    <w:rsid w:val="006C5FE3"/>
    <w:rsid w:val="006C66F6"/>
    <w:rsid w:val="006C6AFE"/>
    <w:rsid w:val="006C6BEB"/>
    <w:rsid w:val="006C6C5A"/>
    <w:rsid w:val="006C6D63"/>
    <w:rsid w:val="006C7283"/>
    <w:rsid w:val="006D0668"/>
    <w:rsid w:val="006D0B67"/>
    <w:rsid w:val="006D157E"/>
    <w:rsid w:val="006D162B"/>
    <w:rsid w:val="006D2508"/>
    <w:rsid w:val="006D25C3"/>
    <w:rsid w:val="006D2603"/>
    <w:rsid w:val="006D26CA"/>
    <w:rsid w:val="006D3001"/>
    <w:rsid w:val="006D32DD"/>
    <w:rsid w:val="006D345E"/>
    <w:rsid w:val="006D3617"/>
    <w:rsid w:val="006D43BF"/>
    <w:rsid w:val="006D43CF"/>
    <w:rsid w:val="006D446C"/>
    <w:rsid w:val="006D467A"/>
    <w:rsid w:val="006D4A1A"/>
    <w:rsid w:val="006D521C"/>
    <w:rsid w:val="006D5B87"/>
    <w:rsid w:val="006D60D5"/>
    <w:rsid w:val="006D6337"/>
    <w:rsid w:val="006D6725"/>
    <w:rsid w:val="006D7469"/>
    <w:rsid w:val="006D7C62"/>
    <w:rsid w:val="006D7D69"/>
    <w:rsid w:val="006D7E48"/>
    <w:rsid w:val="006D7F16"/>
    <w:rsid w:val="006E0294"/>
    <w:rsid w:val="006E0340"/>
    <w:rsid w:val="006E14BD"/>
    <w:rsid w:val="006E16BE"/>
    <w:rsid w:val="006E1DA3"/>
    <w:rsid w:val="006E22DE"/>
    <w:rsid w:val="006E25AD"/>
    <w:rsid w:val="006E4288"/>
    <w:rsid w:val="006E4751"/>
    <w:rsid w:val="006E4A91"/>
    <w:rsid w:val="006E4ADA"/>
    <w:rsid w:val="006E4C6B"/>
    <w:rsid w:val="006E5081"/>
    <w:rsid w:val="006E53D8"/>
    <w:rsid w:val="006E6B91"/>
    <w:rsid w:val="006E7484"/>
    <w:rsid w:val="006E74DB"/>
    <w:rsid w:val="006E7B43"/>
    <w:rsid w:val="006F04F6"/>
    <w:rsid w:val="006F0A1E"/>
    <w:rsid w:val="006F0B19"/>
    <w:rsid w:val="006F0E01"/>
    <w:rsid w:val="006F1981"/>
    <w:rsid w:val="006F199B"/>
    <w:rsid w:val="006F1AB2"/>
    <w:rsid w:val="006F1D94"/>
    <w:rsid w:val="006F1FAC"/>
    <w:rsid w:val="006F237E"/>
    <w:rsid w:val="006F2444"/>
    <w:rsid w:val="006F2583"/>
    <w:rsid w:val="006F25F8"/>
    <w:rsid w:val="006F2AE7"/>
    <w:rsid w:val="006F31A7"/>
    <w:rsid w:val="006F372A"/>
    <w:rsid w:val="006F3960"/>
    <w:rsid w:val="006F3A1D"/>
    <w:rsid w:val="006F42F7"/>
    <w:rsid w:val="006F444D"/>
    <w:rsid w:val="006F4741"/>
    <w:rsid w:val="006F49CD"/>
    <w:rsid w:val="006F5087"/>
    <w:rsid w:val="006F514B"/>
    <w:rsid w:val="006F52DF"/>
    <w:rsid w:val="006F65FB"/>
    <w:rsid w:val="006F686E"/>
    <w:rsid w:val="006F7CF7"/>
    <w:rsid w:val="0070002E"/>
    <w:rsid w:val="007000FE"/>
    <w:rsid w:val="00700A9C"/>
    <w:rsid w:val="007010AC"/>
    <w:rsid w:val="00701BD3"/>
    <w:rsid w:val="0070206B"/>
    <w:rsid w:val="00702754"/>
    <w:rsid w:val="007029AD"/>
    <w:rsid w:val="00702CCD"/>
    <w:rsid w:val="00702FDB"/>
    <w:rsid w:val="0070401C"/>
    <w:rsid w:val="0070436D"/>
    <w:rsid w:val="00704853"/>
    <w:rsid w:val="00704C91"/>
    <w:rsid w:val="0070529A"/>
    <w:rsid w:val="00705464"/>
    <w:rsid w:val="00705488"/>
    <w:rsid w:val="0070589E"/>
    <w:rsid w:val="00705DD6"/>
    <w:rsid w:val="00705F5F"/>
    <w:rsid w:val="00706137"/>
    <w:rsid w:val="007062E7"/>
    <w:rsid w:val="0070676E"/>
    <w:rsid w:val="0070696D"/>
    <w:rsid w:val="00706B15"/>
    <w:rsid w:val="007072D4"/>
    <w:rsid w:val="0070744B"/>
    <w:rsid w:val="007076D7"/>
    <w:rsid w:val="00710286"/>
    <w:rsid w:val="0071071A"/>
    <w:rsid w:val="0071078B"/>
    <w:rsid w:val="00710A26"/>
    <w:rsid w:val="00710A7B"/>
    <w:rsid w:val="00710FD7"/>
    <w:rsid w:val="00711568"/>
    <w:rsid w:val="007115E8"/>
    <w:rsid w:val="007122B3"/>
    <w:rsid w:val="00713028"/>
    <w:rsid w:val="00713187"/>
    <w:rsid w:val="007135F4"/>
    <w:rsid w:val="00713687"/>
    <w:rsid w:val="00713963"/>
    <w:rsid w:val="00713AD8"/>
    <w:rsid w:val="00713D85"/>
    <w:rsid w:val="0071413D"/>
    <w:rsid w:val="007147F9"/>
    <w:rsid w:val="00715B88"/>
    <w:rsid w:val="00715C08"/>
    <w:rsid w:val="007165F2"/>
    <w:rsid w:val="00716C2A"/>
    <w:rsid w:val="00716DDB"/>
    <w:rsid w:val="00717CEE"/>
    <w:rsid w:val="007206C1"/>
    <w:rsid w:val="00720A8E"/>
    <w:rsid w:val="00720C93"/>
    <w:rsid w:val="00720D2E"/>
    <w:rsid w:val="00721366"/>
    <w:rsid w:val="00721378"/>
    <w:rsid w:val="00721583"/>
    <w:rsid w:val="00721A3E"/>
    <w:rsid w:val="00721BBF"/>
    <w:rsid w:val="007220D9"/>
    <w:rsid w:val="00722125"/>
    <w:rsid w:val="0072216A"/>
    <w:rsid w:val="0072288A"/>
    <w:rsid w:val="00722E2E"/>
    <w:rsid w:val="00723B9B"/>
    <w:rsid w:val="00724F69"/>
    <w:rsid w:val="00724F9C"/>
    <w:rsid w:val="00725360"/>
    <w:rsid w:val="00725780"/>
    <w:rsid w:val="007268A9"/>
    <w:rsid w:val="007277AD"/>
    <w:rsid w:val="007301D6"/>
    <w:rsid w:val="00730F94"/>
    <w:rsid w:val="007314DB"/>
    <w:rsid w:val="00732AB8"/>
    <w:rsid w:val="00732C81"/>
    <w:rsid w:val="00733087"/>
    <w:rsid w:val="00734300"/>
    <w:rsid w:val="00734CE2"/>
    <w:rsid w:val="0073557C"/>
    <w:rsid w:val="00735D03"/>
    <w:rsid w:val="00736005"/>
    <w:rsid w:val="00736144"/>
    <w:rsid w:val="00736246"/>
    <w:rsid w:val="007363AD"/>
    <w:rsid w:val="007364F5"/>
    <w:rsid w:val="00736A52"/>
    <w:rsid w:val="00736FB3"/>
    <w:rsid w:val="007378B9"/>
    <w:rsid w:val="00737C11"/>
    <w:rsid w:val="00737D9F"/>
    <w:rsid w:val="007402C9"/>
    <w:rsid w:val="007403AA"/>
    <w:rsid w:val="00740A14"/>
    <w:rsid w:val="007414DD"/>
    <w:rsid w:val="00741ED1"/>
    <w:rsid w:val="00742D10"/>
    <w:rsid w:val="00742D60"/>
    <w:rsid w:val="00743070"/>
    <w:rsid w:val="00743A50"/>
    <w:rsid w:val="00744065"/>
    <w:rsid w:val="007444E5"/>
    <w:rsid w:val="007447AF"/>
    <w:rsid w:val="007447C2"/>
    <w:rsid w:val="00744860"/>
    <w:rsid w:val="007448FF"/>
    <w:rsid w:val="00744918"/>
    <w:rsid w:val="00744AE2"/>
    <w:rsid w:val="00745042"/>
    <w:rsid w:val="0074540F"/>
    <w:rsid w:val="00745448"/>
    <w:rsid w:val="0074581A"/>
    <w:rsid w:val="00745E32"/>
    <w:rsid w:val="007464E5"/>
    <w:rsid w:val="00746766"/>
    <w:rsid w:val="007472B2"/>
    <w:rsid w:val="00747528"/>
    <w:rsid w:val="007475E3"/>
    <w:rsid w:val="00747F61"/>
    <w:rsid w:val="00750342"/>
    <w:rsid w:val="00750915"/>
    <w:rsid w:val="007510E9"/>
    <w:rsid w:val="007511FC"/>
    <w:rsid w:val="00751489"/>
    <w:rsid w:val="00751DF0"/>
    <w:rsid w:val="0075241A"/>
    <w:rsid w:val="00752E7B"/>
    <w:rsid w:val="0075346B"/>
    <w:rsid w:val="00753A63"/>
    <w:rsid w:val="0075470C"/>
    <w:rsid w:val="00755EC7"/>
    <w:rsid w:val="00756EE0"/>
    <w:rsid w:val="007577B1"/>
    <w:rsid w:val="007600F9"/>
    <w:rsid w:val="007608F2"/>
    <w:rsid w:val="00761F34"/>
    <w:rsid w:val="00762170"/>
    <w:rsid w:val="007624C2"/>
    <w:rsid w:val="00762864"/>
    <w:rsid w:val="00762953"/>
    <w:rsid w:val="00762EBB"/>
    <w:rsid w:val="0076370C"/>
    <w:rsid w:val="00763DB6"/>
    <w:rsid w:val="0076464D"/>
    <w:rsid w:val="00764F9A"/>
    <w:rsid w:val="0076677A"/>
    <w:rsid w:val="00766E8E"/>
    <w:rsid w:val="0076734D"/>
    <w:rsid w:val="00767972"/>
    <w:rsid w:val="007679DE"/>
    <w:rsid w:val="00767BC8"/>
    <w:rsid w:val="00770499"/>
    <w:rsid w:val="00770667"/>
    <w:rsid w:val="007706E3"/>
    <w:rsid w:val="00770AE1"/>
    <w:rsid w:val="00770C6F"/>
    <w:rsid w:val="007715FF"/>
    <w:rsid w:val="00771C29"/>
    <w:rsid w:val="00772138"/>
    <w:rsid w:val="00772380"/>
    <w:rsid w:val="00772B83"/>
    <w:rsid w:val="00772D25"/>
    <w:rsid w:val="007740AE"/>
    <w:rsid w:val="007746CE"/>
    <w:rsid w:val="00775276"/>
    <w:rsid w:val="00775721"/>
    <w:rsid w:val="00775CC9"/>
    <w:rsid w:val="00775EB9"/>
    <w:rsid w:val="007767C9"/>
    <w:rsid w:val="00776996"/>
    <w:rsid w:val="00776C66"/>
    <w:rsid w:val="00776D99"/>
    <w:rsid w:val="00776E6A"/>
    <w:rsid w:val="00777BF6"/>
    <w:rsid w:val="00777C80"/>
    <w:rsid w:val="00777E32"/>
    <w:rsid w:val="00780103"/>
    <w:rsid w:val="00780645"/>
    <w:rsid w:val="007806A1"/>
    <w:rsid w:val="00780804"/>
    <w:rsid w:val="00781F1A"/>
    <w:rsid w:val="00782EF3"/>
    <w:rsid w:val="0078321E"/>
    <w:rsid w:val="007833E1"/>
    <w:rsid w:val="0078360C"/>
    <w:rsid w:val="00783A9D"/>
    <w:rsid w:val="00783E67"/>
    <w:rsid w:val="007845D8"/>
    <w:rsid w:val="0078471C"/>
    <w:rsid w:val="00784BF0"/>
    <w:rsid w:val="00784EA2"/>
    <w:rsid w:val="00785235"/>
    <w:rsid w:val="0078592F"/>
    <w:rsid w:val="00785AF8"/>
    <w:rsid w:val="00785C70"/>
    <w:rsid w:val="00785DB2"/>
    <w:rsid w:val="0078684E"/>
    <w:rsid w:val="0078705C"/>
    <w:rsid w:val="0078726B"/>
    <w:rsid w:val="0078728D"/>
    <w:rsid w:val="00787496"/>
    <w:rsid w:val="00787877"/>
    <w:rsid w:val="00787ADA"/>
    <w:rsid w:val="007904B8"/>
    <w:rsid w:val="007906DE"/>
    <w:rsid w:val="00790AD9"/>
    <w:rsid w:val="00790BDB"/>
    <w:rsid w:val="0079104B"/>
    <w:rsid w:val="0079128D"/>
    <w:rsid w:val="00791508"/>
    <w:rsid w:val="00792554"/>
    <w:rsid w:val="007925B3"/>
    <w:rsid w:val="0079267C"/>
    <w:rsid w:val="0079344D"/>
    <w:rsid w:val="0079358E"/>
    <w:rsid w:val="00793993"/>
    <w:rsid w:val="00793DE5"/>
    <w:rsid w:val="00793FBD"/>
    <w:rsid w:val="007940B3"/>
    <w:rsid w:val="007940EB"/>
    <w:rsid w:val="00794238"/>
    <w:rsid w:val="007948DB"/>
    <w:rsid w:val="00794D3A"/>
    <w:rsid w:val="00795098"/>
    <w:rsid w:val="0079522A"/>
    <w:rsid w:val="00795464"/>
    <w:rsid w:val="0079594A"/>
    <w:rsid w:val="00795DBD"/>
    <w:rsid w:val="0079652B"/>
    <w:rsid w:val="00796C4A"/>
    <w:rsid w:val="00796EED"/>
    <w:rsid w:val="0079788E"/>
    <w:rsid w:val="00797F3D"/>
    <w:rsid w:val="007A0440"/>
    <w:rsid w:val="007A067C"/>
    <w:rsid w:val="007A0A49"/>
    <w:rsid w:val="007A0AEF"/>
    <w:rsid w:val="007A0C70"/>
    <w:rsid w:val="007A150B"/>
    <w:rsid w:val="007A1A00"/>
    <w:rsid w:val="007A1AF1"/>
    <w:rsid w:val="007A28B6"/>
    <w:rsid w:val="007A2F79"/>
    <w:rsid w:val="007A3B45"/>
    <w:rsid w:val="007A46E1"/>
    <w:rsid w:val="007A49BD"/>
    <w:rsid w:val="007A4B54"/>
    <w:rsid w:val="007A4F28"/>
    <w:rsid w:val="007A595F"/>
    <w:rsid w:val="007A6113"/>
    <w:rsid w:val="007A6202"/>
    <w:rsid w:val="007A65B3"/>
    <w:rsid w:val="007A67FF"/>
    <w:rsid w:val="007A6CF2"/>
    <w:rsid w:val="007A6FF2"/>
    <w:rsid w:val="007A7D1E"/>
    <w:rsid w:val="007B0132"/>
    <w:rsid w:val="007B081C"/>
    <w:rsid w:val="007B116F"/>
    <w:rsid w:val="007B12DD"/>
    <w:rsid w:val="007B1F58"/>
    <w:rsid w:val="007B264D"/>
    <w:rsid w:val="007B2F29"/>
    <w:rsid w:val="007B368A"/>
    <w:rsid w:val="007B36F7"/>
    <w:rsid w:val="007B37A9"/>
    <w:rsid w:val="007B3E37"/>
    <w:rsid w:val="007B44C4"/>
    <w:rsid w:val="007B49A2"/>
    <w:rsid w:val="007B5049"/>
    <w:rsid w:val="007B517B"/>
    <w:rsid w:val="007B523E"/>
    <w:rsid w:val="007B530F"/>
    <w:rsid w:val="007B59ED"/>
    <w:rsid w:val="007B63E1"/>
    <w:rsid w:val="007B645B"/>
    <w:rsid w:val="007B680C"/>
    <w:rsid w:val="007B68BE"/>
    <w:rsid w:val="007B7646"/>
    <w:rsid w:val="007B7709"/>
    <w:rsid w:val="007B79CB"/>
    <w:rsid w:val="007B7F46"/>
    <w:rsid w:val="007C0D7A"/>
    <w:rsid w:val="007C1BF7"/>
    <w:rsid w:val="007C23A1"/>
    <w:rsid w:val="007C2994"/>
    <w:rsid w:val="007C3011"/>
    <w:rsid w:val="007C381A"/>
    <w:rsid w:val="007C3F70"/>
    <w:rsid w:val="007C42B4"/>
    <w:rsid w:val="007C4679"/>
    <w:rsid w:val="007C59C6"/>
    <w:rsid w:val="007C5FCE"/>
    <w:rsid w:val="007C61D2"/>
    <w:rsid w:val="007C628B"/>
    <w:rsid w:val="007C650A"/>
    <w:rsid w:val="007C6B41"/>
    <w:rsid w:val="007D0A0B"/>
    <w:rsid w:val="007D0A46"/>
    <w:rsid w:val="007D0A96"/>
    <w:rsid w:val="007D1103"/>
    <w:rsid w:val="007D1313"/>
    <w:rsid w:val="007D1530"/>
    <w:rsid w:val="007D179A"/>
    <w:rsid w:val="007D2EE5"/>
    <w:rsid w:val="007D35C0"/>
    <w:rsid w:val="007D3859"/>
    <w:rsid w:val="007D39C8"/>
    <w:rsid w:val="007D4194"/>
    <w:rsid w:val="007D4243"/>
    <w:rsid w:val="007D536D"/>
    <w:rsid w:val="007D5893"/>
    <w:rsid w:val="007D5C47"/>
    <w:rsid w:val="007D5D02"/>
    <w:rsid w:val="007D5F62"/>
    <w:rsid w:val="007D67FF"/>
    <w:rsid w:val="007D69FC"/>
    <w:rsid w:val="007D70EB"/>
    <w:rsid w:val="007D7E78"/>
    <w:rsid w:val="007E005C"/>
    <w:rsid w:val="007E05D4"/>
    <w:rsid w:val="007E16E0"/>
    <w:rsid w:val="007E19F8"/>
    <w:rsid w:val="007E1FD5"/>
    <w:rsid w:val="007E35B3"/>
    <w:rsid w:val="007E3869"/>
    <w:rsid w:val="007E39C0"/>
    <w:rsid w:val="007E3A69"/>
    <w:rsid w:val="007E3ADA"/>
    <w:rsid w:val="007E3C09"/>
    <w:rsid w:val="007E4AFC"/>
    <w:rsid w:val="007E4CE0"/>
    <w:rsid w:val="007E4D58"/>
    <w:rsid w:val="007E5750"/>
    <w:rsid w:val="007E5918"/>
    <w:rsid w:val="007E687F"/>
    <w:rsid w:val="007E6AE0"/>
    <w:rsid w:val="007E6B50"/>
    <w:rsid w:val="007E6D78"/>
    <w:rsid w:val="007E7810"/>
    <w:rsid w:val="007E7B00"/>
    <w:rsid w:val="007F14C4"/>
    <w:rsid w:val="007F1BD4"/>
    <w:rsid w:val="007F1C0D"/>
    <w:rsid w:val="007F2AD4"/>
    <w:rsid w:val="007F3610"/>
    <w:rsid w:val="007F382C"/>
    <w:rsid w:val="007F3CE9"/>
    <w:rsid w:val="007F420A"/>
    <w:rsid w:val="007F4664"/>
    <w:rsid w:val="007F4B21"/>
    <w:rsid w:val="007F4D2B"/>
    <w:rsid w:val="007F503A"/>
    <w:rsid w:val="007F539C"/>
    <w:rsid w:val="007F5946"/>
    <w:rsid w:val="007F5C10"/>
    <w:rsid w:val="007F5FD2"/>
    <w:rsid w:val="007F6C2E"/>
    <w:rsid w:val="007F71F8"/>
    <w:rsid w:val="007F75A1"/>
    <w:rsid w:val="007F78EF"/>
    <w:rsid w:val="00800477"/>
    <w:rsid w:val="008009E3"/>
    <w:rsid w:val="0080104B"/>
    <w:rsid w:val="0080164E"/>
    <w:rsid w:val="00801707"/>
    <w:rsid w:val="00801DEF"/>
    <w:rsid w:val="00801F43"/>
    <w:rsid w:val="00802058"/>
    <w:rsid w:val="00802316"/>
    <w:rsid w:val="00802E4B"/>
    <w:rsid w:val="00803259"/>
    <w:rsid w:val="0080349F"/>
    <w:rsid w:val="0080374D"/>
    <w:rsid w:val="00803785"/>
    <w:rsid w:val="00803991"/>
    <w:rsid w:val="00804A8A"/>
    <w:rsid w:val="00804D17"/>
    <w:rsid w:val="00805449"/>
    <w:rsid w:val="008062E1"/>
    <w:rsid w:val="00806656"/>
    <w:rsid w:val="0080698D"/>
    <w:rsid w:val="00806EE2"/>
    <w:rsid w:val="0080785F"/>
    <w:rsid w:val="008100FD"/>
    <w:rsid w:val="00810E75"/>
    <w:rsid w:val="00811417"/>
    <w:rsid w:val="008123DA"/>
    <w:rsid w:val="008127E6"/>
    <w:rsid w:val="00812D71"/>
    <w:rsid w:val="008130DF"/>
    <w:rsid w:val="00813D48"/>
    <w:rsid w:val="008144EC"/>
    <w:rsid w:val="00814F08"/>
    <w:rsid w:val="008153F9"/>
    <w:rsid w:val="008156F2"/>
    <w:rsid w:val="00815799"/>
    <w:rsid w:val="008163B1"/>
    <w:rsid w:val="008165E4"/>
    <w:rsid w:val="00816670"/>
    <w:rsid w:val="00816D00"/>
    <w:rsid w:val="00816EFE"/>
    <w:rsid w:val="008171A1"/>
    <w:rsid w:val="00817399"/>
    <w:rsid w:val="008175C8"/>
    <w:rsid w:val="0082028E"/>
    <w:rsid w:val="008206C0"/>
    <w:rsid w:val="0082197B"/>
    <w:rsid w:val="00821AEC"/>
    <w:rsid w:val="00821E9B"/>
    <w:rsid w:val="0082203E"/>
    <w:rsid w:val="00822133"/>
    <w:rsid w:val="00822C1C"/>
    <w:rsid w:val="0082320A"/>
    <w:rsid w:val="00823757"/>
    <w:rsid w:val="008241B7"/>
    <w:rsid w:val="008241FC"/>
    <w:rsid w:val="00824FCE"/>
    <w:rsid w:val="0082616D"/>
    <w:rsid w:val="008266DB"/>
    <w:rsid w:val="00826BED"/>
    <w:rsid w:val="008277B2"/>
    <w:rsid w:val="00830842"/>
    <w:rsid w:val="00831C81"/>
    <w:rsid w:val="00832950"/>
    <w:rsid w:val="00832B58"/>
    <w:rsid w:val="00833362"/>
    <w:rsid w:val="00833CE7"/>
    <w:rsid w:val="00833E98"/>
    <w:rsid w:val="008346B7"/>
    <w:rsid w:val="00834C51"/>
    <w:rsid w:val="00835233"/>
    <w:rsid w:val="008365F7"/>
    <w:rsid w:val="00836BED"/>
    <w:rsid w:val="00837433"/>
    <w:rsid w:val="0083751F"/>
    <w:rsid w:val="00837AF2"/>
    <w:rsid w:val="00840032"/>
    <w:rsid w:val="00840160"/>
    <w:rsid w:val="00840BEE"/>
    <w:rsid w:val="00840E43"/>
    <w:rsid w:val="00841040"/>
    <w:rsid w:val="0084149F"/>
    <w:rsid w:val="008417A0"/>
    <w:rsid w:val="008418B6"/>
    <w:rsid w:val="00841BE4"/>
    <w:rsid w:val="00842C76"/>
    <w:rsid w:val="00842F20"/>
    <w:rsid w:val="00843216"/>
    <w:rsid w:val="00843603"/>
    <w:rsid w:val="00843EFA"/>
    <w:rsid w:val="008453CA"/>
    <w:rsid w:val="008456C3"/>
    <w:rsid w:val="00845B35"/>
    <w:rsid w:val="00845B99"/>
    <w:rsid w:val="00846B80"/>
    <w:rsid w:val="00846B83"/>
    <w:rsid w:val="00846C4D"/>
    <w:rsid w:val="00846CFE"/>
    <w:rsid w:val="00846E5E"/>
    <w:rsid w:val="00847511"/>
    <w:rsid w:val="0084761B"/>
    <w:rsid w:val="00850C2E"/>
    <w:rsid w:val="00851934"/>
    <w:rsid w:val="00851A2A"/>
    <w:rsid w:val="00851C47"/>
    <w:rsid w:val="00852551"/>
    <w:rsid w:val="00853027"/>
    <w:rsid w:val="0085316B"/>
    <w:rsid w:val="008532A9"/>
    <w:rsid w:val="00854195"/>
    <w:rsid w:val="0085514C"/>
    <w:rsid w:val="0085570D"/>
    <w:rsid w:val="00855BD8"/>
    <w:rsid w:val="00855D2F"/>
    <w:rsid w:val="008567A0"/>
    <w:rsid w:val="00857022"/>
    <w:rsid w:val="00857424"/>
    <w:rsid w:val="00857728"/>
    <w:rsid w:val="0086140E"/>
    <w:rsid w:val="008615D1"/>
    <w:rsid w:val="00861BFE"/>
    <w:rsid w:val="00862004"/>
    <w:rsid w:val="008624CE"/>
    <w:rsid w:val="008636C0"/>
    <w:rsid w:val="00863BB1"/>
    <w:rsid w:val="00863CB9"/>
    <w:rsid w:val="008646D5"/>
    <w:rsid w:val="00864D8C"/>
    <w:rsid w:val="00865734"/>
    <w:rsid w:val="00865916"/>
    <w:rsid w:val="00865D2B"/>
    <w:rsid w:val="00865EC0"/>
    <w:rsid w:val="0086618B"/>
    <w:rsid w:val="008666DA"/>
    <w:rsid w:val="0086705C"/>
    <w:rsid w:val="00867972"/>
    <w:rsid w:val="0087060B"/>
    <w:rsid w:val="00870792"/>
    <w:rsid w:val="00870858"/>
    <w:rsid w:val="00870B64"/>
    <w:rsid w:val="00870E92"/>
    <w:rsid w:val="00870FC1"/>
    <w:rsid w:val="008713C9"/>
    <w:rsid w:val="008716AD"/>
    <w:rsid w:val="008720AF"/>
    <w:rsid w:val="00872757"/>
    <w:rsid w:val="00872C32"/>
    <w:rsid w:val="0087313C"/>
    <w:rsid w:val="0087314C"/>
    <w:rsid w:val="00874237"/>
    <w:rsid w:val="008742E0"/>
    <w:rsid w:val="008744B1"/>
    <w:rsid w:val="008744FB"/>
    <w:rsid w:val="00874BD7"/>
    <w:rsid w:val="00874C85"/>
    <w:rsid w:val="0087561B"/>
    <w:rsid w:val="00875758"/>
    <w:rsid w:val="00875B94"/>
    <w:rsid w:val="00875E2D"/>
    <w:rsid w:val="00875F7D"/>
    <w:rsid w:val="0087639B"/>
    <w:rsid w:val="008763F0"/>
    <w:rsid w:val="00876491"/>
    <w:rsid w:val="008764E1"/>
    <w:rsid w:val="00876B33"/>
    <w:rsid w:val="0087758C"/>
    <w:rsid w:val="00877949"/>
    <w:rsid w:val="00877BB3"/>
    <w:rsid w:val="00877BD5"/>
    <w:rsid w:val="008800BA"/>
    <w:rsid w:val="00880447"/>
    <w:rsid w:val="00880972"/>
    <w:rsid w:val="00880A62"/>
    <w:rsid w:val="00880B1B"/>
    <w:rsid w:val="00881546"/>
    <w:rsid w:val="00881616"/>
    <w:rsid w:val="008818C3"/>
    <w:rsid w:val="00881DFC"/>
    <w:rsid w:val="00881F50"/>
    <w:rsid w:val="00882457"/>
    <w:rsid w:val="00883795"/>
    <w:rsid w:val="00884A0C"/>
    <w:rsid w:val="00884EBF"/>
    <w:rsid w:val="008852E9"/>
    <w:rsid w:val="00885800"/>
    <w:rsid w:val="00885CF6"/>
    <w:rsid w:val="00886A2E"/>
    <w:rsid w:val="00887698"/>
    <w:rsid w:val="00887A2F"/>
    <w:rsid w:val="00890EBD"/>
    <w:rsid w:val="00890F75"/>
    <w:rsid w:val="0089156B"/>
    <w:rsid w:val="00891682"/>
    <w:rsid w:val="008917E9"/>
    <w:rsid w:val="00891D10"/>
    <w:rsid w:val="0089235E"/>
    <w:rsid w:val="00892985"/>
    <w:rsid w:val="00892FA2"/>
    <w:rsid w:val="008933EB"/>
    <w:rsid w:val="008935BE"/>
    <w:rsid w:val="008938A2"/>
    <w:rsid w:val="00894348"/>
    <w:rsid w:val="008943DD"/>
    <w:rsid w:val="00894C32"/>
    <w:rsid w:val="00894CAD"/>
    <w:rsid w:val="00895484"/>
    <w:rsid w:val="0089564A"/>
    <w:rsid w:val="00895C78"/>
    <w:rsid w:val="0089688E"/>
    <w:rsid w:val="00896B17"/>
    <w:rsid w:val="008971A9"/>
    <w:rsid w:val="00897BD7"/>
    <w:rsid w:val="008A0913"/>
    <w:rsid w:val="008A0BE6"/>
    <w:rsid w:val="008A0CEC"/>
    <w:rsid w:val="008A0E23"/>
    <w:rsid w:val="008A2221"/>
    <w:rsid w:val="008A2900"/>
    <w:rsid w:val="008A2B62"/>
    <w:rsid w:val="008A2DA2"/>
    <w:rsid w:val="008A3266"/>
    <w:rsid w:val="008A413D"/>
    <w:rsid w:val="008A450D"/>
    <w:rsid w:val="008A46B8"/>
    <w:rsid w:val="008A4FA9"/>
    <w:rsid w:val="008A5308"/>
    <w:rsid w:val="008A59E7"/>
    <w:rsid w:val="008A60E0"/>
    <w:rsid w:val="008A6506"/>
    <w:rsid w:val="008A71DE"/>
    <w:rsid w:val="008A7410"/>
    <w:rsid w:val="008A76DD"/>
    <w:rsid w:val="008A7870"/>
    <w:rsid w:val="008A79CE"/>
    <w:rsid w:val="008A7CF9"/>
    <w:rsid w:val="008A7D28"/>
    <w:rsid w:val="008B082A"/>
    <w:rsid w:val="008B0A98"/>
    <w:rsid w:val="008B0C08"/>
    <w:rsid w:val="008B0CD9"/>
    <w:rsid w:val="008B10AB"/>
    <w:rsid w:val="008B1152"/>
    <w:rsid w:val="008B1399"/>
    <w:rsid w:val="008B16DD"/>
    <w:rsid w:val="008B1B86"/>
    <w:rsid w:val="008B1E59"/>
    <w:rsid w:val="008B2387"/>
    <w:rsid w:val="008B2629"/>
    <w:rsid w:val="008B2FC0"/>
    <w:rsid w:val="008B3A6C"/>
    <w:rsid w:val="008B3D9F"/>
    <w:rsid w:val="008B40C3"/>
    <w:rsid w:val="008B4B3B"/>
    <w:rsid w:val="008B4C74"/>
    <w:rsid w:val="008B4E47"/>
    <w:rsid w:val="008B5115"/>
    <w:rsid w:val="008B57D2"/>
    <w:rsid w:val="008B5AE4"/>
    <w:rsid w:val="008B5BF9"/>
    <w:rsid w:val="008B657A"/>
    <w:rsid w:val="008B6F23"/>
    <w:rsid w:val="008B75E3"/>
    <w:rsid w:val="008B76C7"/>
    <w:rsid w:val="008B77C0"/>
    <w:rsid w:val="008B7E6A"/>
    <w:rsid w:val="008C05F1"/>
    <w:rsid w:val="008C0646"/>
    <w:rsid w:val="008C0972"/>
    <w:rsid w:val="008C122D"/>
    <w:rsid w:val="008C16B4"/>
    <w:rsid w:val="008C289B"/>
    <w:rsid w:val="008C32A5"/>
    <w:rsid w:val="008C3892"/>
    <w:rsid w:val="008C4447"/>
    <w:rsid w:val="008C46BB"/>
    <w:rsid w:val="008C473F"/>
    <w:rsid w:val="008C4AE2"/>
    <w:rsid w:val="008C4E1C"/>
    <w:rsid w:val="008C4EB1"/>
    <w:rsid w:val="008C52EE"/>
    <w:rsid w:val="008C56A3"/>
    <w:rsid w:val="008C6555"/>
    <w:rsid w:val="008C658E"/>
    <w:rsid w:val="008C688A"/>
    <w:rsid w:val="008C70EE"/>
    <w:rsid w:val="008C7C59"/>
    <w:rsid w:val="008D0498"/>
    <w:rsid w:val="008D0691"/>
    <w:rsid w:val="008D0B03"/>
    <w:rsid w:val="008D1747"/>
    <w:rsid w:val="008D1822"/>
    <w:rsid w:val="008D1911"/>
    <w:rsid w:val="008D1AF1"/>
    <w:rsid w:val="008D1BBA"/>
    <w:rsid w:val="008D1C0F"/>
    <w:rsid w:val="008D277F"/>
    <w:rsid w:val="008D2A9F"/>
    <w:rsid w:val="008D2ABF"/>
    <w:rsid w:val="008D2AE4"/>
    <w:rsid w:val="008D2D5E"/>
    <w:rsid w:val="008D3B4A"/>
    <w:rsid w:val="008D44E5"/>
    <w:rsid w:val="008D4638"/>
    <w:rsid w:val="008D47CA"/>
    <w:rsid w:val="008D49ED"/>
    <w:rsid w:val="008D4A44"/>
    <w:rsid w:val="008D5138"/>
    <w:rsid w:val="008D5357"/>
    <w:rsid w:val="008D5933"/>
    <w:rsid w:val="008D6071"/>
    <w:rsid w:val="008D639A"/>
    <w:rsid w:val="008D6A57"/>
    <w:rsid w:val="008D770B"/>
    <w:rsid w:val="008E0C55"/>
    <w:rsid w:val="008E0E45"/>
    <w:rsid w:val="008E18A7"/>
    <w:rsid w:val="008E1E39"/>
    <w:rsid w:val="008E24D8"/>
    <w:rsid w:val="008E32AE"/>
    <w:rsid w:val="008E3D27"/>
    <w:rsid w:val="008E3D62"/>
    <w:rsid w:val="008E4687"/>
    <w:rsid w:val="008E4AC0"/>
    <w:rsid w:val="008E55F6"/>
    <w:rsid w:val="008E5FEE"/>
    <w:rsid w:val="008E62FB"/>
    <w:rsid w:val="008E6492"/>
    <w:rsid w:val="008E6636"/>
    <w:rsid w:val="008E6680"/>
    <w:rsid w:val="008E6ADC"/>
    <w:rsid w:val="008E7070"/>
    <w:rsid w:val="008E728B"/>
    <w:rsid w:val="008E75EF"/>
    <w:rsid w:val="008E79C6"/>
    <w:rsid w:val="008F0921"/>
    <w:rsid w:val="008F1722"/>
    <w:rsid w:val="008F1DB0"/>
    <w:rsid w:val="008F21A7"/>
    <w:rsid w:val="008F350B"/>
    <w:rsid w:val="008F3635"/>
    <w:rsid w:val="008F36CE"/>
    <w:rsid w:val="008F437D"/>
    <w:rsid w:val="008F51AD"/>
    <w:rsid w:val="008F6927"/>
    <w:rsid w:val="008F6C78"/>
    <w:rsid w:val="008F72AE"/>
    <w:rsid w:val="008F7D2C"/>
    <w:rsid w:val="008F7E6B"/>
    <w:rsid w:val="00900004"/>
    <w:rsid w:val="009002D5"/>
    <w:rsid w:val="0090089D"/>
    <w:rsid w:val="00900CDE"/>
    <w:rsid w:val="00901211"/>
    <w:rsid w:val="009024E3"/>
    <w:rsid w:val="00902D87"/>
    <w:rsid w:val="00903329"/>
    <w:rsid w:val="00903A81"/>
    <w:rsid w:val="00903EAC"/>
    <w:rsid w:val="00904055"/>
    <w:rsid w:val="0090492A"/>
    <w:rsid w:val="009049C6"/>
    <w:rsid w:val="00905392"/>
    <w:rsid w:val="009053DC"/>
    <w:rsid w:val="0090585A"/>
    <w:rsid w:val="00905A0F"/>
    <w:rsid w:val="009063BC"/>
    <w:rsid w:val="009071E9"/>
    <w:rsid w:val="00907C9B"/>
    <w:rsid w:val="009106F2"/>
    <w:rsid w:val="00911782"/>
    <w:rsid w:val="0091196D"/>
    <w:rsid w:val="00911A87"/>
    <w:rsid w:val="00911D8C"/>
    <w:rsid w:val="009127F3"/>
    <w:rsid w:val="00912985"/>
    <w:rsid w:val="009136CA"/>
    <w:rsid w:val="00913B89"/>
    <w:rsid w:val="00914200"/>
    <w:rsid w:val="009144BF"/>
    <w:rsid w:val="009144E4"/>
    <w:rsid w:val="009145F4"/>
    <w:rsid w:val="00914D54"/>
    <w:rsid w:val="00915573"/>
    <w:rsid w:val="009156B4"/>
    <w:rsid w:val="0091620C"/>
    <w:rsid w:val="009163B0"/>
    <w:rsid w:val="00916523"/>
    <w:rsid w:val="00916FDF"/>
    <w:rsid w:val="009171BF"/>
    <w:rsid w:val="00917330"/>
    <w:rsid w:val="009176B7"/>
    <w:rsid w:val="00917B57"/>
    <w:rsid w:val="00917DA5"/>
    <w:rsid w:val="0092049A"/>
    <w:rsid w:val="00920710"/>
    <w:rsid w:val="009209E7"/>
    <w:rsid w:val="009215D4"/>
    <w:rsid w:val="009217BC"/>
    <w:rsid w:val="00921DBC"/>
    <w:rsid w:val="009222C0"/>
    <w:rsid w:val="0092295D"/>
    <w:rsid w:val="00922C36"/>
    <w:rsid w:val="009231D0"/>
    <w:rsid w:val="00923382"/>
    <w:rsid w:val="00923442"/>
    <w:rsid w:val="009238C9"/>
    <w:rsid w:val="00923F43"/>
    <w:rsid w:val="00923FD9"/>
    <w:rsid w:val="00924FA7"/>
    <w:rsid w:val="0092506C"/>
    <w:rsid w:val="00925E5E"/>
    <w:rsid w:val="009262F6"/>
    <w:rsid w:val="009265DE"/>
    <w:rsid w:val="00926997"/>
    <w:rsid w:val="00926A4C"/>
    <w:rsid w:val="00926C10"/>
    <w:rsid w:val="0092746B"/>
    <w:rsid w:val="009276B8"/>
    <w:rsid w:val="00927922"/>
    <w:rsid w:val="00927B06"/>
    <w:rsid w:val="0093147D"/>
    <w:rsid w:val="00931A64"/>
    <w:rsid w:val="00932271"/>
    <w:rsid w:val="009327B4"/>
    <w:rsid w:val="00932F59"/>
    <w:rsid w:val="009331F3"/>
    <w:rsid w:val="00933208"/>
    <w:rsid w:val="0093323A"/>
    <w:rsid w:val="00933644"/>
    <w:rsid w:val="00933933"/>
    <w:rsid w:val="00934008"/>
    <w:rsid w:val="009346CC"/>
    <w:rsid w:val="009346E0"/>
    <w:rsid w:val="00934A71"/>
    <w:rsid w:val="009365D4"/>
    <w:rsid w:val="009365E2"/>
    <w:rsid w:val="00936993"/>
    <w:rsid w:val="009372E2"/>
    <w:rsid w:val="00937519"/>
    <w:rsid w:val="00937AF6"/>
    <w:rsid w:val="00940CF5"/>
    <w:rsid w:val="00940D88"/>
    <w:rsid w:val="009411FE"/>
    <w:rsid w:val="00941E93"/>
    <w:rsid w:val="00942717"/>
    <w:rsid w:val="00942A83"/>
    <w:rsid w:val="00942FBF"/>
    <w:rsid w:val="00943417"/>
    <w:rsid w:val="00944349"/>
    <w:rsid w:val="00944929"/>
    <w:rsid w:val="00944A8A"/>
    <w:rsid w:val="00944B44"/>
    <w:rsid w:val="0094547E"/>
    <w:rsid w:val="00945570"/>
    <w:rsid w:val="009455EE"/>
    <w:rsid w:val="00946FB4"/>
    <w:rsid w:val="00947291"/>
    <w:rsid w:val="009474E9"/>
    <w:rsid w:val="00947A34"/>
    <w:rsid w:val="009503C8"/>
    <w:rsid w:val="0095083E"/>
    <w:rsid w:val="00950EF3"/>
    <w:rsid w:val="009515F6"/>
    <w:rsid w:val="00951BDA"/>
    <w:rsid w:val="00951D66"/>
    <w:rsid w:val="00953090"/>
    <w:rsid w:val="00953406"/>
    <w:rsid w:val="00953D43"/>
    <w:rsid w:val="009547ED"/>
    <w:rsid w:val="00954824"/>
    <w:rsid w:val="00955154"/>
    <w:rsid w:val="00955370"/>
    <w:rsid w:val="00955918"/>
    <w:rsid w:val="00955CC5"/>
    <w:rsid w:val="00956270"/>
    <w:rsid w:val="0095684B"/>
    <w:rsid w:val="00956979"/>
    <w:rsid w:val="00956D7D"/>
    <w:rsid w:val="00956F8D"/>
    <w:rsid w:val="009570EF"/>
    <w:rsid w:val="00957318"/>
    <w:rsid w:val="0095793F"/>
    <w:rsid w:val="0095799C"/>
    <w:rsid w:val="00957DFF"/>
    <w:rsid w:val="0096002F"/>
    <w:rsid w:val="009607CB"/>
    <w:rsid w:val="0096080F"/>
    <w:rsid w:val="00960E06"/>
    <w:rsid w:val="009614AF"/>
    <w:rsid w:val="009626CE"/>
    <w:rsid w:val="00963BBA"/>
    <w:rsid w:val="00963EB7"/>
    <w:rsid w:val="00964002"/>
    <w:rsid w:val="00964274"/>
    <w:rsid w:val="00964587"/>
    <w:rsid w:val="00964C25"/>
    <w:rsid w:val="009652C5"/>
    <w:rsid w:val="00965524"/>
    <w:rsid w:val="0096555D"/>
    <w:rsid w:val="00965B04"/>
    <w:rsid w:val="00965BEA"/>
    <w:rsid w:val="0096625B"/>
    <w:rsid w:val="009664D2"/>
    <w:rsid w:val="009667DE"/>
    <w:rsid w:val="00966AEA"/>
    <w:rsid w:val="00967252"/>
    <w:rsid w:val="00967529"/>
    <w:rsid w:val="009702DD"/>
    <w:rsid w:val="009707C0"/>
    <w:rsid w:val="009708E2"/>
    <w:rsid w:val="00970E55"/>
    <w:rsid w:val="00971397"/>
    <w:rsid w:val="0097171E"/>
    <w:rsid w:val="00971CAC"/>
    <w:rsid w:val="00972A2B"/>
    <w:rsid w:val="00972BA4"/>
    <w:rsid w:val="0097387B"/>
    <w:rsid w:val="00973D5A"/>
    <w:rsid w:val="00973EC5"/>
    <w:rsid w:val="00974718"/>
    <w:rsid w:val="00974888"/>
    <w:rsid w:val="00974AB4"/>
    <w:rsid w:val="00974D2A"/>
    <w:rsid w:val="00975A3D"/>
    <w:rsid w:val="00975EC1"/>
    <w:rsid w:val="0097625A"/>
    <w:rsid w:val="00976A31"/>
    <w:rsid w:val="00977D0F"/>
    <w:rsid w:val="00980861"/>
    <w:rsid w:val="009809B2"/>
    <w:rsid w:val="00980A1D"/>
    <w:rsid w:val="0098105C"/>
    <w:rsid w:val="0098184D"/>
    <w:rsid w:val="0098200D"/>
    <w:rsid w:val="0098218B"/>
    <w:rsid w:val="009825F1"/>
    <w:rsid w:val="00982BC3"/>
    <w:rsid w:val="00982C6D"/>
    <w:rsid w:val="00983250"/>
    <w:rsid w:val="00983937"/>
    <w:rsid w:val="00983BE6"/>
    <w:rsid w:val="00983C0A"/>
    <w:rsid w:val="00984008"/>
    <w:rsid w:val="009841E9"/>
    <w:rsid w:val="0098426D"/>
    <w:rsid w:val="0098441D"/>
    <w:rsid w:val="00984B50"/>
    <w:rsid w:val="009850E0"/>
    <w:rsid w:val="009853BE"/>
    <w:rsid w:val="00985DA4"/>
    <w:rsid w:val="00985E9D"/>
    <w:rsid w:val="0098619F"/>
    <w:rsid w:val="0098622B"/>
    <w:rsid w:val="00986260"/>
    <w:rsid w:val="0098680F"/>
    <w:rsid w:val="00987721"/>
    <w:rsid w:val="00987B2B"/>
    <w:rsid w:val="00990A37"/>
    <w:rsid w:val="00990D89"/>
    <w:rsid w:val="0099176A"/>
    <w:rsid w:val="00992A14"/>
    <w:rsid w:val="00992F5E"/>
    <w:rsid w:val="00993A7A"/>
    <w:rsid w:val="00993C4A"/>
    <w:rsid w:val="00993D30"/>
    <w:rsid w:val="00993D9E"/>
    <w:rsid w:val="00993DAE"/>
    <w:rsid w:val="00993EAC"/>
    <w:rsid w:val="00994144"/>
    <w:rsid w:val="00994978"/>
    <w:rsid w:val="00994FE3"/>
    <w:rsid w:val="00995023"/>
    <w:rsid w:val="0099530D"/>
    <w:rsid w:val="00995339"/>
    <w:rsid w:val="00995E20"/>
    <w:rsid w:val="009A0FC2"/>
    <w:rsid w:val="009A1E3F"/>
    <w:rsid w:val="009A2B7F"/>
    <w:rsid w:val="009A2CAB"/>
    <w:rsid w:val="009A3A56"/>
    <w:rsid w:val="009A3B51"/>
    <w:rsid w:val="009A3E32"/>
    <w:rsid w:val="009A4829"/>
    <w:rsid w:val="009A48BF"/>
    <w:rsid w:val="009A4AEC"/>
    <w:rsid w:val="009A4BCF"/>
    <w:rsid w:val="009A5899"/>
    <w:rsid w:val="009A5908"/>
    <w:rsid w:val="009A612D"/>
    <w:rsid w:val="009A6275"/>
    <w:rsid w:val="009A6EFB"/>
    <w:rsid w:val="009A7479"/>
    <w:rsid w:val="009A788B"/>
    <w:rsid w:val="009A7AA3"/>
    <w:rsid w:val="009B00A2"/>
    <w:rsid w:val="009B1036"/>
    <w:rsid w:val="009B1235"/>
    <w:rsid w:val="009B14C3"/>
    <w:rsid w:val="009B18B7"/>
    <w:rsid w:val="009B1936"/>
    <w:rsid w:val="009B1B9D"/>
    <w:rsid w:val="009B20B9"/>
    <w:rsid w:val="009B23CF"/>
    <w:rsid w:val="009B31A2"/>
    <w:rsid w:val="009B33F8"/>
    <w:rsid w:val="009B37C9"/>
    <w:rsid w:val="009B40B0"/>
    <w:rsid w:val="009B4D99"/>
    <w:rsid w:val="009B503D"/>
    <w:rsid w:val="009B53B7"/>
    <w:rsid w:val="009B5915"/>
    <w:rsid w:val="009B5939"/>
    <w:rsid w:val="009B62D9"/>
    <w:rsid w:val="009B6668"/>
    <w:rsid w:val="009B66C0"/>
    <w:rsid w:val="009B6744"/>
    <w:rsid w:val="009B6E8E"/>
    <w:rsid w:val="009B70E2"/>
    <w:rsid w:val="009B773B"/>
    <w:rsid w:val="009B7C55"/>
    <w:rsid w:val="009C019E"/>
    <w:rsid w:val="009C0262"/>
    <w:rsid w:val="009C0581"/>
    <w:rsid w:val="009C0CB5"/>
    <w:rsid w:val="009C0F9F"/>
    <w:rsid w:val="009C1196"/>
    <w:rsid w:val="009C168A"/>
    <w:rsid w:val="009C1771"/>
    <w:rsid w:val="009C1847"/>
    <w:rsid w:val="009C1B13"/>
    <w:rsid w:val="009C1D24"/>
    <w:rsid w:val="009C1DBD"/>
    <w:rsid w:val="009C2014"/>
    <w:rsid w:val="009C21A1"/>
    <w:rsid w:val="009C21C5"/>
    <w:rsid w:val="009C29BA"/>
    <w:rsid w:val="009C2CE7"/>
    <w:rsid w:val="009C305F"/>
    <w:rsid w:val="009C3A4C"/>
    <w:rsid w:val="009C46BD"/>
    <w:rsid w:val="009C584A"/>
    <w:rsid w:val="009C641F"/>
    <w:rsid w:val="009C69AB"/>
    <w:rsid w:val="009C6AC1"/>
    <w:rsid w:val="009C6B28"/>
    <w:rsid w:val="009C79B9"/>
    <w:rsid w:val="009C7E7E"/>
    <w:rsid w:val="009C7F45"/>
    <w:rsid w:val="009D008A"/>
    <w:rsid w:val="009D0440"/>
    <w:rsid w:val="009D06DA"/>
    <w:rsid w:val="009D0778"/>
    <w:rsid w:val="009D0CBB"/>
    <w:rsid w:val="009D15AE"/>
    <w:rsid w:val="009D1A45"/>
    <w:rsid w:val="009D1D31"/>
    <w:rsid w:val="009D1D6D"/>
    <w:rsid w:val="009D2044"/>
    <w:rsid w:val="009D2149"/>
    <w:rsid w:val="009D25CE"/>
    <w:rsid w:val="009D2B29"/>
    <w:rsid w:val="009D2CDE"/>
    <w:rsid w:val="009D32C9"/>
    <w:rsid w:val="009D35E2"/>
    <w:rsid w:val="009D3CE8"/>
    <w:rsid w:val="009D4A4A"/>
    <w:rsid w:val="009D4D60"/>
    <w:rsid w:val="009D4E2F"/>
    <w:rsid w:val="009D50DF"/>
    <w:rsid w:val="009D5411"/>
    <w:rsid w:val="009D57C7"/>
    <w:rsid w:val="009D6286"/>
    <w:rsid w:val="009D66DD"/>
    <w:rsid w:val="009D6961"/>
    <w:rsid w:val="009D6AF0"/>
    <w:rsid w:val="009D7193"/>
    <w:rsid w:val="009D71E5"/>
    <w:rsid w:val="009D798F"/>
    <w:rsid w:val="009E00C3"/>
    <w:rsid w:val="009E0E04"/>
    <w:rsid w:val="009E0E33"/>
    <w:rsid w:val="009E14AE"/>
    <w:rsid w:val="009E15BE"/>
    <w:rsid w:val="009E18B7"/>
    <w:rsid w:val="009E197F"/>
    <w:rsid w:val="009E2755"/>
    <w:rsid w:val="009E2D83"/>
    <w:rsid w:val="009E2DB9"/>
    <w:rsid w:val="009E301A"/>
    <w:rsid w:val="009E37CC"/>
    <w:rsid w:val="009E3A8B"/>
    <w:rsid w:val="009E3FB8"/>
    <w:rsid w:val="009E44E8"/>
    <w:rsid w:val="009E4E3A"/>
    <w:rsid w:val="009E555D"/>
    <w:rsid w:val="009E57C3"/>
    <w:rsid w:val="009E59B5"/>
    <w:rsid w:val="009E69FD"/>
    <w:rsid w:val="009F0A73"/>
    <w:rsid w:val="009F130B"/>
    <w:rsid w:val="009F24D8"/>
    <w:rsid w:val="009F264D"/>
    <w:rsid w:val="009F268F"/>
    <w:rsid w:val="009F2AFA"/>
    <w:rsid w:val="009F3E50"/>
    <w:rsid w:val="009F44EC"/>
    <w:rsid w:val="009F5440"/>
    <w:rsid w:val="009F5676"/>
    <w:rsid w:val="009F612F"/>
    <w:rsid w:val="009F6435"/>
    <w:rsid w:val="009F6445"/>
    <w:rsid w:val="009F6454"/>
    <w:rsid w:val="009F657C"/>
    <w:rsid w:val="009F68F8"/>
    <w:rsid w:val="009F7F45"/>
    <w:rsid w:val="00A0035C"/>
    <w:rsid w:val="00A0092B"/>
    <w:rsid w:val="00A00965"/>
    <w:rsid w:val="00A00C33"/>
    <w:rsid w:val="00A00C7C"/>
    <w:rsid w:val="00A00DB6"/>
    <w:rsid w:val="00A0102B"/>
    <w:rsid w:val="00A01272"/>
    <w:rsid w:val="00A0167E"/>
    <w:rsid w:val="00A01769"/>
    <w:rsid w:val="00A01E40"/>
    <w:rsid w:val="00A01E8B"/>
    <w:rsid w:val="00A0243D"/>
    <w:rsid w:val="00A02864"/>
    <w:rsid w:val="00A029EA"/>
    <w:rsid w:val="00A03806"/>
    <w:rsid w:val="00A03952"/>
    <w:rsid w:val="00A03DDB"/>
    <w:rsid w:val="00A04F50"/>
    <w:rsid w:val="00A057AD"/>
    <w:rsid w:val="00A05B8C"/>
    <w:rsid w:val="00A06A26"/>
    <w:rsid w:val="00A06C0A"/>
    <w:rsid w:val="00A07E30"/>
    <w:rsid w:val="00A10444"/>
    <w:rsid w:val="00A106A0"/>
    <w:rsid w:val="00A10D6F"/>
    <w:rsid w:val="00A112F2"/>
    <w:rsid w:val="00A118CB"/>
    <w:rsid w:val="00A11AE3"/>
    <w:rsid w:val="00A11D96"/>
    <w:rsid w:val="00A11F31"/>
    <w:rsid w:val="00A11FC1"/>
    <w:rsid w:val="00A12039"/>
    <w:rsid w:val="00A12E5F"/>
    <w:rsid w:val="00A12F7A"/>
    <w:rsid w:val="00A12FBB"/>
    <w:rsid w:val="00A1325E"/>
    <w:rsid w:val="00A13640"/>
    <w:rsid w:val="00A13B92"/>
    <w:rsid w:val="00A1411B"/>
    <w:rsid w:val="00A14340"/>
    <w:rsid w:val="00A1475F"/>
    <w:rsid w:val="00A14D1C"/>
    <w:rsid w:val="00A14DC2"/>
    <w:rsid w:val="00A14FAB"/>
    <w:rsid w:val="00A1549E"/>
    <w:rsid w:val="00A156EE"/>
    <w:rsid w:val="00A15C40"/>
    <w:rsid w:val="00A1668E"/>
    <w:rsid w:val="00A16955"/>
    <w:rsid w:val="00A1699A"/>
    <w:rsid w:val="00A17209"/>
    <w:rsid w:val="00A201C1"/>
    <w:rsid w:val="00A203F1"/>
    <w:rsid w:val="00A206A1"/>
    <w:rsid w:val="00A20883"/>
    <w:rsid w:val="00A20988"/>
    <w:rsid w:val="00A20E4C"/>
    <w:rsid w:val="00A21337"/>
    <w:rsid w:val="00A21BD3"/>
    <w:rsid w:val="00A21D0A"/>
    <w:rsid w:val="00A21EA8"/>
    <w:rsid w:val="00A21F1D"/>
    <w:rsid w:val="00A2212B"/>
    <w:rsid w:val="00A2452B"/>
    <w:rsid w:val="00A24B87"/>
    <w:rsid w:val="00A25108"/>
    <w:rsid w:val="00A254B0"/>
    <w:rsid w:val="00A25712"/>
    <w:rsid w:val="00A25717"/>
    <w:rsid w:val="00A25855"/>
    <w:rsid w:val="00A25A4F"/>
    <w:rsid w:val="00A25D88"/>
    <w:rsid w:val="00A2646E"/>
    <w:rsid w:val="00A26771"/>
    <w:rsid w:val="00A26936"/>
    <w:rsid w:val="00A27B00"/>
    <w:rsid w:val="00A27F4B"/>
    <w:rsid w:val="00A3092E"/>
    <w:rsid w:val="00A30978"/>
    <w:rsid w:val="00A30CDF"/>
    <w:rsid w:val="00A311E2"/>
    <w:rsid w:val="00A31480"/>
    <w:rsid w:val="00A3150B"/>
    <w:rsid w:val="00A3177C"/>
    <w:rsid w:val="00A31AA8"/>
    <w:rsid w:val="00A31E8F"/>
    <w:rsid w:val="00A32240"/>
    <w:rsid w:val="00A32EEC"/>
    <w:rsid w:val="00A3335E"/>
    <w:rsid w:val="00A33B1F"/>
    <w:rsid w:val="00A33E79"/>
    <w:rsid w:val="00A34780"/>
    <w:rsid w:val="00A34D34"/>
    <w:rsid w:val="00A34F70"/>
    <w:rsid w:val="00A34FBF"/>
    <w:rsid w:val="00A352C0"/>
    <w:rsid w:val="00A356FC"/>
    <w:rsid w:val="00A364E7"/>
    <w:rsid w:val="00A36A61"/>
    <w:rsid w:val="00A37195"/>
    <w:rsid w:val="00A37811"/>
    <w:rsid w:val="00A37FE5"/>
    <w:rsid w:val="00A407D7"/>
    <w:rsid w:val="00A41351"/>
    <w:rsid w:val="00A413B7"/>
    <w:rsid w:val="00A41521"/>
    <w:rsid w:val="00A417DF"/>
    <w:rsid w:val="00A419E7"/>
    <w:rsid w:val="00A4283D"/>
    <w:rsid w:val="00A42A24"/>
    <w:rsid w:val="00A42DB6"/>
    <w:rsid w:val="00A4374C"/>
    <w:rsid w:val="00A43A17"/>
    <w:rsid w:val="00A43D5E"/>
    <w:rsid w:val="00A43EC2"/>
    <w:rsid w:val="00A43EFA"/>
    <w:rsid w:val="00A45A4D"/>
    <w:rsid w:val="00A464F4"/>
    <w:rsid w:val="00A46A20"/>
    <w:rsid w:val="00A47154"/>
    <w:rsid w:val="00A4753A"/>
    <w:rsid w:val="00A47558"/>
    <w:rsid w:val="00A478F3"/>
    <w:rsid w:val="00A47B19"/>
    <w:rsid w:val="00A505D3"/>
    <w:rsid w:val="00A50801"/>
    <w:rsid w:val="00A5093C"/>
    <w:rsid w:val="00A50D7C"/>
    <w:rsid w:val="00A51093"/>
    <w:rsid w:val="00A51285"/>
    <w:rsid w:val="00A514B4"/>
    <w:rsid w:val="00A51699"/>
    <w:rsid w:val="00A51EC9"/>
    <w:rsid w:val="00A52C6A"/>
    <w:rsid w:val="00A532FA"/>
    <w:rsid w:val="00A53799"/>
    <w:rsid w:val="00A5394A"/>
    <w:rsid w:val="00A53F1A"/>
    <w:rsid w:val="00A54803"/>
    <w:rsid w:val="00A54B41"/>
    <w:rsid w:val="00A54FB7"/>
    <w:rsid w:val="00A5537D"/>
    <w:rsid w:val="00A5574A"/>
    <w:rsid w:val="00A55757"/>
    <w:rsid w:val="00A557C6"/>
    <w:rsid w:val="00A5597D"/>
    <w:rsid w:val="00A55D44"/>
    <w:rsid w:val="00A55F78"/>
    <w:rsid w:val="00A57177"/>
    <w:rsid w:val="00A57785"/>
    <w:rsid w:val="00A578C7"/>
    <w:rsid w:val="00A57D5B"/>
    <w:rsid w:val="00A6016D"/>
    <w:rsid w:val="00A60265"/>
    <w:rsid w:val="00A6091C"/>
    <w:rsid w:val="00A60C15"/>
    <w:rsid w:val="00A60F95"/>
    <w:rsid w:val="00A615A6"/>
    <w:rsid w:val="00A61AA0"/>
    <w:rsid w:val="00A62559"/>
    <w:rsid w:val="00A62840"/>
    <w:rsid w:val="00A62C3C"/>
    <w:rsid w:val="00A62D28"/>
    <w:rsid w:val="00A6325E"/>
    <w:rsid w:val="00A643A9"/>
    <w:rsid w:val="00A64B11"/>
    <w:rsid w:val="00A64CC7"/>
    <w:rsid w:val="00A64D18"/>
    <w:rsid w:val="00A64F4C"/>
    <w:rsid w:val="00A653CC"/>
    <w:rsid w:val="00A65B39"/>
    <w:rsid w:val="00A664C7"/>
    <w:rsid w:val="00A6690A"/>
    <w:rsid w:val="00A66AFC"/>
    <w:rsid w:val="00A66B33"/>
    <w:rsid w:val="00A66B34"/>
    <w:rsid w:val="00A670B3"/>
    <w:rsid w:val="00A67443"/>
    <w:rsid w:val="00A677F5"/>
    <w:rsid w:val="00A6781C"/>
    <w:rsid w:val="00A67FB2"/>
    <w:rsid w:val="00A7042F"/>
    <w:rsid w:val="00A70975"/>
    <w:rsid w:val="00A70CEF"/>
    <w:rsid w:val="00A70E67"/>
    <w:rsid w:val="00A70E6D"/>
    <w:rsid w:val="00A71898"/>
    <w:rsid w:val="00A71C95"/>
    <w:rsid w:val="00A728D0"/>
    <w:rsid w:val="00A72950"/>
    <w:rsid w:val="00A72D6B"/>
    <w:rsid w:val="00A72FA7"/>
    <w:rsid w:val="00A7301C"/>
    <w:rsid w:val="00A73D9F"/>
    <w:rsid w:val="00A74054"/>
    <w:rsid w:val="00A74547"/>
    <w:rsid w:val="00A74B80"/>
    <w:rsid w:val="00A7521C"/>
    <w:rsid w:val="00A75F15"/>
    <w:rsid w:val="00A766F6"/>
    <w:rsid w:val="00A7694F"/>
    <w:rsid w:val="00A769F8"/>
    <w:rsid w:val="00A76C67"/>
    <w:rsid w:val="00A77664"/>
    <w:rsid w:val="00A77926"/>
    <w:rsid w:val="00A77B27"/>
    <w:rsid w:val="00A80408"/>
    <w:rsid w:val="00A804ED"/>
    <w:rsid w:val="00A80BB1"/>
    <w:rsid w:val="00A815A4"/>
    <w:rsid w:val="00A8170D"/>
    <w:rsid w:val="00A81753"/>
    <w:rsid w:val="00A81A8D"/>
    <w:rsid w:val="00A81D4A"/>
    <w:rsid w:val="00A81F20"/>
    <w:rsid w:val="00A81F7E"/>
    <w:rsid w:val="00A82671"/>
    <w:rsid w:val="00A82A65"/>
    <w:rsid w:val="00A82FD4"/>
    <w:rsid w:val="00A830E8"/>
    <w:rsid w:val="00A83770"/>
    <w:rsid w:val="00A83799"/>
    <w:rsid w:val="00A83CE4"/>
    <w:rsid w:val="00A84166"/>
    <w:rsid w:val="00A84177"/>
    <w:rsid w:val="00A84392"/>
    <w:rsid w:val="00A84708"/>
    <w:rsid w:val="00A84BE9"/>
    <w:rsid w:val="00A85F08"/>
    <w:rsid w:val="00A86159"/>
    <w:rsid w:val="00A8689E"/>
    <w:rsid w:val="00A86BD7"/>
    <w:rsid w:val="00A87659"/>
    <w:rsid w:val="00A87B5D"/>
    <w:rsid w:val="00A90A4B"/>
    <w:rsid w:val="00A90D42"/>
    <w:rsid w:val="00A91661"/>
    <w:rsid w:val="00A91ADE"/>
    <w:rsid w:val="00A92026"/>
    <w:rsid w:val="00A923F8"/>
    <w:rsid w:val="00A928B4"/>
    <w:rsid w:val="00A929EC"/>
    <w:rsid w:val="00A92AEF"/>
    <w:rsid w:val="00A92BA5"/>
    <w:rsid w:val="00A92D4E"/>
    <w:rsid w:val="00A92EFD"/>
    <w:rsid w:val="00A9353C"/>
    <w:rsid w:val="00A939A1"/>
    <w:rsid w:val="00A94700"/>
    <w:rsid w:val="00A94B2A"/>
    <w:rsid w:val="00A9544E"/>
    <w:rsid w:val="00A95B28"/>
    <w:rsid w:val="00A95B8B"/>
    <w:rsid w:val="00A95C87"/>
    <w:rsid w:val="00A9620E"/>
    <w:rsid w:val="00A96C05"/>
    <w:rsid w:val="00A96C26"/>
    <w:rsid w:val="00A97078"/>
    <w:rsid w:val="00A975F1"/>
    <w:rsid w:val="00A97729"/>
    <w:rsid w:val="00A97A1D"/>
    <w:rsid w:val="00A97B9C"/>
    <w:rsid w:val="00A97FDF"/>
    <w:rsid w:val="00AA049E"/>
    <w:rsid w:val="00AA08B0"/>
    <w:rsid w:val="00AA0D96"/>
    <w:rsid w:val="00AA114F"/>
    <w:rsid w:val="00AA1201"/>
    <w:rsid w:val="00AA1CB4"/>
    <w:rsid w:val="00AA1D43"/>
    <w:rsid w:val="00AA24D6"/>
    <w:rsid w:val="00AA2711"/>
    <w:rsid w:val="00AA33CD"/>
    <w:rsid w:val="00AA3777"/>
    <w:rsid w:val="00AA3D43"/>
    <w:rsid w:val="00AA3E3F"/>
    <w:rsid w:val="00AA3F3B"/>
    <w:rsid w:val="00AA4C3D"/>
    <w:rsid w:val="00AA50C4"/>
    <w:rsid w:val="00AA529E"/>
    <w:rsid w:val="00AA58C1"/>
    <w:rsid w:val="00AA59FE"/>
    <w:rsid w:val="00AA5ECE"/>
    <w:rsid w:val="00AA67E3"/>
    <w:rsid w:val="00AA7BEA"/>
    <w:rsid w:val="00AA7F8B"/>
    <w:rsid w:val="00AB055E"/>
    <w:rsid w:val="00AB0623"/>
    <w:rsid w:val="00AB0833"/>
    <w:rsid w:val="00AB1175"/>
    <w:rsid w:val="00AB125F"/>
    <w:rsid w:val="00AB161A"/>
    <w:rsid w:val="00AB2468"/>
    <w:rsid w:val="00AB25D7"/>
    <w:rsid w:val="00AB29B8"/>
    <w:rsid w:val="00AB3386"/>
    <w:rsid w:val="00AB352E"/>
    <w:rsid w:val="00AB398B"/>
    <w:rsid w:val="00AB3B4C"/>
    <w:rsid w:val="00AB3BEA"/>
    <w:rsid w:val="00AB474B"/>
    <w:rsid w:val="00AB47AA"/>
    <w:rsid w:val="00AB4BDC"/>
    <w:rsid w:val="00AB5E08"/>
    <w:rsid w:val="00AB6116"/>
    <w:rsid w:val="00AB64E5"/>
    <w:rsid w:val="00AB64EB"/>
    <w:rsid w:val="00AB6AE7"/>
    <w:rsid w:val="00AB6F29"/>
    <w:rsid w:val="00AB784B"/>
    <w:rsid w:val="00AC0906"/>
    <w:rsid w:val="00AC0EA3"/>
    <w:rsid w:val="00AC205B"/>
    <w:rsid w:val="00AC23C3"/>
    <w:rsid w:val="00AC23F5"/>
    <w:rsid w:val="00AC27EB"/>
    <w:rsid w:val="00AC2B8F"/>
    <w:rsid w:val="00AC308D"/>
    <w:rsid w:val="00AC36F6"/>
    <w:rsid w:val="00AC4024"/>
    <w:rsid w:val="00AC40F6"/>
    <w:rsid w:val="00AC425F"/>
    <w:rsid w:val="00AC551F"/>
    <w:rsid w:val="00AC5BC6"/>
    <w:rsid w:val="00AC6460"/>
    <w:rsid w:val="00AC6B0C"/>
    <w:rsid w:val="00AC7361"/>
    <w:rsid w:val="00AC7441"/>
    <w:rsid w:val="00AD012C"/>
    <w:rsid w:val="00AD0B96"/>
    <w:rsid w:val="00AD0BEB"/>
    <w:rsid w:val="00AD1663"/>
    <w:rsid w:val="00AD1A59"/>
    <w:rsid w:val="00AD22A0"/>
    <w:rsid w:val="00AD25C8"/>
    <w:rsid w:val="00AD2DCA"/>
    <w:rsid w:val="00AD31A1"/>
    <w:rsid w:val="00AD31CD"/>
    <w:rsid w:val="00AD352D"/>
    <w:rsid w:val="00AD36FF"/>
    <w:rsid w:val="00AD38AC"/>
    <w:rsid w:val="00AD449F"/>
    <w:rsid w:val="00AD4682"/>
    <w:rsid w:val="00AD5531"/>
    <w:rsid w:val="00AD5AC7"/>
    <w:rsid w:val="00AD5DDB"/>
    <w:rsid w:val="00AD5FCF"/>
    <w:rsid w:val="00AD63B8"/>
    <w:rsid w:val="00AD6559"/>
    <w:rsid w:val="00AD6A5A"/>
    <w:rsid w:val="00AD6B4D"/>
    <w:rsid w:val="00AD78FE"/>
    <w:rsid w:val="00AE0652"/>
    <w:rsid w:val="00AE0CEF"/>
    <w:rsid w:val="00AE0D23"/>
    <w:rsid w:val="00AE1377"/>
    <w:rsid w:val="00AE25F5"/>
    <w:rsid w:val="00AE2C9B"/>
    <w:rsid w:val="00AE2F47"/>
    <w:rsid w:val="00AE3515"/>
    <w:rsid w:val="00AE3648"/>
    <w:rsid w:val="00AE388E"/>
    <w:rsid w:val="00AE4155"/>
    <w:rsid w:val="00AE543C"/>
    <w:rsid w:val="00AE573E"/>
    <w:rsid w:val="00AE585D"/>
    <w:rsid w:val="00AE5A57"/>
    <w:rsid w:val="00AE5B8F"/>
    <w:rsid w:val="00AE5F0F"/>
    <w:rsid w:val="00AE61EB"/>
    <w:rsid w:val="00AE62A5"/>
    <w:rsid w:val="00AE644A"/>
    <w:rsid w:val="00AE70E5"/>
    <w:rsid w:val="00AE73AC"/>
    <w:rsid w:val="00AF01D5"/>
    <w:rsid w:val="00AF05CF"/>
    <w:rsid w:val="00AF0AD5"/>
    <w:rsid w:val="00AF0FAE"/>
    <w:rsid w:val="00AF1C19"/>
    <w:rsid w:val="00AF1F8E"/>
    <w:rsid w:val="00AF1FCF"/>
    <w:rsid w:val="00AF2DFB"/>
    <w:rsid w:val="00AF4FEC"/>
    <w:rsid w:val="00AF5229"/>
    <w:rsid w:val="00AF52AD"/>
    <w:rsid w:val="00AF5CFE"/>
    <w:rsid w:val="00AF5E8C"/>
    <w:rsid w:val="00AF6A25"/>
    <w:rsid w:val="00AF6A47"/>
    <w:rsid w:val="00AF71E2"/>
    <w:rsid w:val="00AF769A"/>
    <w:rsid w:val="00AF7AAA"/>
    <w:rsid w:val="00B000C9"/>
    <w:rsid w:val="00B00202"/>
    <w:rsid w:val="00B00432"/>
    <w:rsid w:val="00B00A5F"/>
    <w:rsid w:val="00B00ED7"/>
    <w:rsid w:val="00B01227"/>
    <w:rsid w:val="00B01698"/>
    <w:rsid w:val="00B017FC"/>
    <w:rsid w:val="00B02B3D"/>
    <w:rsid w:val="00B03476"/>
    <w:rsid w:val="00B0430B"/>
    <w:rsid w:val="00B0448C"/>
    <w:rsid w:val="00B0486D"/>
    <w:rsid w:val="00B04919"/>
    <w:rsid w:val="00B04B06"/>
    <w:rsid w:val="00B04B19"/>
    <w:rsid w:val="00B0593E"/>
    <w:rsid w:val="00B05C87"/>
    <w:rsid w:val="00B05D0E"/>
    <w:rsid w:val="00B06379"/>
    <w:rsid w:val="00B06649"/>
    <w:rsid w:val="00B06E80"/>
    <w:rsid w:val="00B06ECD"/>
    <w:rsid w:val="00B072DE"/>
    <w:rsid w:val="00B10203"/>
    <w:rsid w:val="00B10259"/>
    <w:rsid w:val="00B10630"/>
    <w:rsid w:val="00B106D1"/>
    <w:rsid w:val="00B10B64"/>
    <w:rsid w:val="00B10CD1"/>
    <w:rsid w:val="00B11309"/>
    <w:rsid w:val="00B123AC"/>
    <w:rsid w:val="00B12650"/>
    <w:rsid w:val="00B12B92"/>
    <w:rsid w:val="00B12DB3"/>
    <w:rsid w:val="00B1300E"/>
    <w:rsid w:val="00B135F4"/>
    <w:rsid w:val="00B13667"/>
    <w:rsid w:val="00B13837"/>
    <w:rsid w:val="00B140AD"/>
    <w:rsid w:val="00B147C9"/>
    <w:rsid w:val="00B14C07"/>
    <w:rsid w:val="00B14E6D"/>
    <w:rsid w:val="00B1552E"/>
    <w:rsid w:val="00B15C96"/>
    <w:rsid w:val="00B163F6"/>
    <w:rsid w:val="00B165C0"/>
    <w:rsid w:val="00B16BE2"/>
    <w:rsid w:val="00B16EE3"/>
    <w:rsid w:val="00B175B7"/>
    <w:rsid w:val="00B17700"/>
    <w:rsid w:val="00B17AD4"/>
    <w:rsid w:val="00B202E3"/>
    <w:rsid w:val="00B20908"/>
    <w:rsid w:val="00B21600"/>
    <w:rsid w:val="00B21C07"/>
    <w:rsid w:val="00B21CA7"/>
    <w:rsid w:val="00B22C10"/>
    <w:rsid w:val="00B231E7"/>
    <w:rsid w:val="00B23355"/>
    <w:rsid w:val="00B2348D"/>
    <w:rsid w:val="00B236E5"/>
    <w:rsid w:val="00B2394C"/>
    <w:rsid w:val="00B24003"/>
    <w:rsid w:val="00B2468D"/>
    <w:rsid w:val="00B24FAA"/>
    <w:rsid w:val="00B256B9"/>
    <w:rsid w:val="00B25B25"/>
    <w:rsid w:val="00B26744"/>
    <w:rsid w:val="00B269A6"/>
    <w:rsid w:val="00B27041"/>
    <w:rsid w:val="00B27132"/>
    <w:rsid w:val="00B274BA"/>
    <w:rsid w:val="00B275ED"/>
    <w:rsid w:val="00B27A3A"/>
    <w:rsid w:val="00B27E33"/>
    <w:rsid w:val="00B3045D"/>
    <w:rsid w:val="00B306D2"/>
    <w:rsid w:val="00B30C58"/>
    <w:rsid w:val="00B30F4E"/>
    <w:rsid w:val="00B30FFE"/>
    <w:rsid w:val="00B31417"/>
    <w:rsid w:val="00B31E83"/>
    <w:rsid w:val="00B32426"/>
    <w:rsid w:val="00B32EEC"/>
    <w:rsid w:val="00B33391"/>
    <w:rsid w:val="00B33844"/>
    <w:rsid w:val="00B344F6"/>
    <w:rsid w:val="00B34A47"/>
    <w:rsid w:val="00B34B83"/>
    <w:rsid w:val="00B34E26"/>
    <w:rsid w:val="00B355A2"/>
    <w:rsid w:val="00B35CD4"/>
    <w:rsid w:val="00B35DF7"/>
    <w:rsid w:val="00B35EDA"/>
    <w:rsid w:val="00B36735"/>
    <w:rsid w:val="00B36B00"/>
    <w:rsid w:val="00B37854"/>
    <w:rsid w:val="00B3798A"/>
    <w:rsid w:val="00B40866"/>
    <w:rsid w:val="00B408E6"/>
    <w:rsid w:val="00B4206C"/>
    <w:rsid w:val="00B42756"/>
    <w:rsid w:val="00B42C61"/>
    <w:rsid w:val="00B42E3A"/>
    <w:rsid w:val="00B433B5"/>
    <w:rsid w:val="00B43460"/>
    <w:rsid w:val="00B43A27"/>
    <w:rsid w:val="00B43A34"/>
    <w:rsid w:val="00B43C08"/>
    <w:rsid w:val="00B43D2A"/>
    <w:rsid w:val="00B43EA5"/>
    <w:rsid w:val="00B43FE8"/>
    <w:rsid w:val="00B4504F"/>
    <w:rsid w:val="00B450AF"/>
    <w:rsid w:val="00B451A7"/>
    <w:rsid w:val="00B456D6"/>
    <w:rsid w:val="00B45A4D"/>
    <w:rsid w:val="00B46037"/>
    <w:rsid w:val="00B46315"/>
    <w:rsid w:val="00B46E2E"/>
    <w:rsid w:val="00B46E5F"/>
    <w:rsid w:val="00B472D8"/>
    <w:rsid w:val="00B479B6"/>
    <w:rsid w:val="00B47F4F"/>
    <w:rsid w:val="00B50264"/>
    <w:rsid w:val="00B513D5"/>
    <w:rsid w:val="00B524FD"/>
    <w:rsid w:val="00B527AB"/>
    <w:rsid w:val="00B52B49"/>
    <w:rsid w:val="00B53085"/>
    <w:rsid w:val="00B535BA"/>
    <w:rsid w:val="00B537D2"/>
    <w:rsid w:val="00B53E2F"/>
    <w:rsid w:val="00B54A1F"/>
    <w:rsid w:val="00B54E23"/>
    <w:rsid w:val="00B55D21"/>
    <w:rsid w:val="00B55D96"/>
    <w:rsid w:val="00B55E19"/>
    <w:rsid w:val="00B56511"/>
    <w:rsid w:val="00B578FF"/>
    <w:rsid w:val="00B57A15"/>
    <w:rsid w:val="00B57B5C"/>
    <w:rsid w:val="00B57BB3"/>
    <w:rsid w:val="00B57EEC"/>
    <w:rsid w:val="00B6018F"/>
    <w:rsid w:val="00B601A8"/>
    <w:rsid w:val="00B60DE7"/>
    <w:rsid w:val="00B60F05"/>
    <w:rsid w:val="00B60F3C"/>
    <w:rsid w:val="00B6145B"/>
    <w:rsid w:val="00B61E8B"/>
    <w:rsid w:val="00B61F91"/>
    <w:rsid w:val="00B6238A"/>
    <w:rsid w:val="00B62EA4"/>
    <w:rsid w:val="00B63AEE"/>
    <w:rsid w:val="00B63B0D"/>
    <w:rsid w:val="00B63BBB"/>
    <w:rsid w:val="00B63C4B"/>
    <w:rsid w:val="00B63CBE"/>
    <w:rsid w:val="00B63E0F"/>
    <w:rsid w:val="00B65005"/>
    <w:rsid w:val="00B65142"/>
    <w:rsid w:val="00B6538B"/>
    <w:rsid w:val="00B65A03"/>
    <w:rsid w:val="00B65E36"/>
    <w:rsid w:val="00B6618A"/>
    <w:rsid w:val="00B66FD0"/>
    <w:rsid w:val="00B67784"/>
    <w:rsid w:val="00B67BCB"/>
    <w:rsid w:val="00B701AA"/>
    <w:rsid w:val="00B711B2"/>
    <w:rsid w:val="00B7180F"/>
    <w:rsid w:val="00B71A70"/>
    <w:rsid w:val="00B72556"/>
    <w:rsid w:val="00B72F15"/>
    <w:rsid w:val="00B7307A"/>
    <w:rsid w:val="00B73214"/>
    <w:rsid w:val="00B7357A"/>
    <w:rsid w:val="00B73627"/>
    <w:rsid w:val="00B736D2"/>
    <w:rsid w:val="00B73803"/>
    <w:rsid w:val="00B73D0E"/>
    <w:rsid w:val="00B73E7C"/>
    <w:rsid w:val="00B73FE6"/>
    <w:rsid w:val="00B74063"/>
    <w:rsid w:val="00B740CB"/>
    <w:rsid w:val="00B74994"/>
    <w:rsid w:val="00B754DA"/>
    <w:rsid w:val="00B75584"/>
    <w:rsid w:val="00B75669"/>
    <w:rsid w:val="00B75D85"/>
    <w:rsid w:val="00B75E32"/>
    <w:rsid w:val="00B75FAD"/>
    <w:rsid w:val="00B761FD"/>
    <w:rsid w:val="00B7654D"/>
    <w:rsid w:val="00B76BE6"/>
    <w:rsid w:val="00B77138"/>
    <w:rsid w:val="00B77A32"/>
    <w:rsid w:val="00B77CE2"/>
    <w:rsid w:val="00B80989"/>
    <w:rsid w:val="00B80C56"/>
    <w:rsid w:val="00B813F7"/>
    <w:rsid w:val="00B8140C"/>
    <w:rsid w:val="00B82264"/>
    <w:rsid w:val="00B82643"/>
    <w:rsid w:val="00B832B3"/>
    <w:rsid w:val="00B839D0"/>
    <w:rsid w:val="00B83F33"/>
    <w:rsid w:val="00B843C4"/>
    <w:rsid w:val="00B84659"/>
    <w:rsid w:val="00B85CCF"/>
    <w:rsid w:val="00B85F62"/>
    <w:rsid w:val="00B862EE"/>
    <w:rsid w:val="00B86B97"/>
    <w:rsid w:val="00B875BF"/>
    <w:rsid w:val="00B876C3"/>
    <w:rsid w:val="00B87BED"/>
    <w:rsid w:val="00B87F63"/>
    <w:rsid w:val="00B87F97"/>
    <w:rsid w:val="00B90037"/>
    <w:rsid w:val="00B901AA"/>
    <w:rsid w:val="00B90584"/>
    <w:rsid w:val="00B916F8"/>
    <w:rsid w:val="00B91BE1"/>
    <w:rsid w:val="00B91DDF"/>
    <w:rsid w:val="00B92429"/>
    <w:rsid w:val="00B92E94"/>
    <w:rsid w:val="00B930C0"/>
    <w:rsid w:val="00B93601"/>
    <w:rsid w:val="00B9442F"/>
    <w:rsid w:val="00B945A3"/>
    <w:rsid w:val="00B946C8"/>
    <w:rsid w:val="00B94788"/>
    <w:rsid w:val="00B949B0"/>
    <w:rsid w:val="00B9567C"/>
    <w:rsid w:val="00B95689"/>
    <w:rsid w:val="00B95991"/>
    <w:rsid w:val="00B95A4D"/>
    <w:rsid w:val="00B96407"/>
    <w:rsid w:val="00B9647E"/>
    <w:rsid w:val="00B967B6"/>
    <w:rsid w:val="00B96868"/>
    <w:rsid w:val="00B96898"/>
    <w:rsid w:val="00B96BB9"/>
    <w:rsid w:val="00B96BC0"/>
    <w:rsid w:val="00B97160"/>
    <w:rsid w:val="00B97E9A"/>
    <w:rsid w:val="00B97E9B"/>
    <w:rsid w:val="00BA01F7"/>
    <w:rsid w:val="00BA0658"/>
    <w:rsid w:val="00BA072A"/>
    <w:rsid w:val="00BA07F4"/>
    <w:rsid w:val="00BA10E8"/>
    <w:rsid w:val="00BA1173"/>
    <w:rsid w:val="00BA15E7"/>
    <w:rsid w:val="00BA1BEE"/>
    <w:rsid w:val="00BA2880"/>
    <w:rsid w:val="00BA31D7"/>
    <w:rsid w:val="00BA3563"/>
    <w:rsid w:val="00BA41C4"/>
    <w:rsid w:val="00BA45CC"/>
    <w:rsid w:val="00BA55CC"/>
    <w:rsid w:val="00BA5638"/>
    <w:rsid w:val="00BA5F77"/>
    <w:rsid w:val="00BA602A"/>
    <w:rsid w:val="00BA7253"/>
    <w:rsid w:val="00BA731A"/>
    <w:rsid w:val="00BA78C6"/>
    <w:rsid w:val="00BA7AE7"/>
    <w:rsid w:val="00BA7BE7"/>
    <w:rsid w:val="00BB03F2"/>
    <w:rsid w:val="00BB0600"/>
    <w:rsid w:val="00BB093C"/>
    <w:rsid w:val="00BB0A16"/>
    <w:rsid w:val="00BB0B9C"/>
    <w:rsid w:val="00BB1A41"/>
    <w:rsid w:val="00BB2368"/>
    <w:rsid w:val="00BB2D56"/>
    <w:rsid w:val="00BB3DA2"/>
    <w:rsid w:val="00BB3EFC"/>
    <w:rsid w:val="00BB4786"/>
    <w:rsid w:val="00BB4BA0"/>
    <w:rsid w:val="00BB524D"/>
    <w:rsid w:val="00BB53F9"/>
    <w:rsid w:val="00BB5A04"/>
    <w:rsid w:val="00BB5DF0"/>
    <w:rsid w:val="00BB6355"/>
    <w:rsid w:val="00BB6516"/>
    <w:rsid w:val="00BB67FF"/>
    <w:rsid w:val="00BB6C3A"/>
    <w:rsid w:val="00BB742D"/>
    <w:rsid w:val="00BB78B5"/>
    <w:rsid w:val="00BB7C18"/>
    <w:rsid w:val="00BB7FA9"/>
    <w:rsid w:val="00BC00AE"/>
    <w:rsid w:val="00BC0985"/>
    <w:rsid w:val="00BC2514"/>
    <w:rsid w:val="00BC2539"/>
    <w:rsid w:val="00BC34BE"/>
    <w:rsid w:val="00BC380B"/>
    <w:rsid w:val="00BC4314"/>
    <w:rsid w:val="00BC4535"/>
    <w:rsid w:val="00BC4A32"/>
    <w:rsid w:val="00BC4C94"/>
    <w:rsid w:val="00BC4D6B"/>
    <w:rsid w:val="00BC5539"/>
    <w:rsid w:val="00BC5662"/>
    <w:rsid w:val="00BC5895"/>
    <w:rsid w:val="00BC5B1C"/>
    <w:rsid w:val="00BC6826"/>
    <w:rsid w:val="00BC7966"/>
    <w:rsid w:val="00BD0987"/>
    <w:rsid w:val="00BD0A4F"/>
    <w:rsid w:val="00BD0AB8"/>
    <w:rsid w:val="00BD16E6"/>
    <w:rsid w:val="00BD1750"/>
    <w:rsid w:val="00BD2611"/>
    <w:rsid w:val="00BD27F5"/>
    <w:rsid w:val="00BD282D"/>
    <w:rsid w:val="00BD3048"/>
    <w:rsid w:val="00BD355C"/>
    <w:rsid w:val="00BD48AE"/>
    <w:rsid w:val="00BD4E1B"/>
    <w:rsid w:val="00BD5D96"/>
    <w:rsid w:val="00BD5DCC"/>
    <w:rsid w:val="00BD6648"/>
    <w:rsid w:val="00BD66F5"/>
    <w:rsid w:val="00BD6CEC"/>
    <w:rsid w:val="00BD77A3"/>
    <w:rsid w:val="00BD7C4D"/>
    <w:rsid w:val="00BE05A9"/>
    <w:rsid w:val="00BE0625"/>
    <w:rsid w:val="00BE06E9"/>
    <w:rsid w:val="00BE0AC4"/>
    <w:rsid w:val="00BE0DAE"/>
    <w:rsid w:val="00BE1424"/>
    <w:rsid w:val="00BE182F"/>
    <w:rsid w:val="00BE1948"/>
    <w:rsid w:val="00BE1C7C"/>
    <w:rsid w:val="00BE2036"/>
    <w:rsid w:val="00BE22B2"/>
    <w:rsid w:val="00BE22BB"/>
    <w:rsid w:val="00BE2BE7"/>
    <w:rsid w:val="00BE3474"/>
    <w:rsid w:val="00BE39B4"/>
    <w:rsid w:val="00BE3B31"/>
    <w:rsid w:val="00BE3CE3"/>
    <w:rsid w:val="00BE3F48"/>
    <w:rsid w:val="00BE41F9"/>
    <w:rsid w:val="00BE4388"/>
    <w:rsid w:val="00BE4D30"/>
    <w:rsid w:val="00BE5AE3"/>
    <w:rsid w:val="00BE6275"/>
    <w:rsid w:val="00BE6A1F"/>
    <w:rsid w:val="00BE6AB9"/>
    <w:rsid w:val="00BE6CF0"/>
    <w:rsid w:val="00BE7302"/>
    <w:rsid w:val="00BE7537"/>
    <w:rsid w:val="00BE7F8D"/>
    <w:rsid w:val="00BF071A"/>
    <w:rsid w:val="00BF12FF"/>
    <w:rsid w:val="00BF191E"/>
    <w:rsid w:val="00BF3D21"/>
    <w:rsid w:val="00BF3E64"/>
    <w:rsid w:val="00BF6B6C"/>
    <w:rsid w:val="00BF6E55"/>
    <w:rsid w:val="00BF78E5"/>
    <w:rsid w:val="00BF7C25"/>
    <w:rsid w:val="00C0070C"/>
    <w:rsid w:val="00C017B1"/>
    <w:rsid w:val="00C01D24"/>
    <w:rsid w:val="00C0273C"/>
    <w:rsid w:val="00C02B3C"/>
    <w:rsid w:val="00C0382E"/>
    <w:rsid w:val="00C0402A"/>
    <w:rsid w:val="00C045E7"/>
    <w:rsid w:val="00C04607"/>
    <w:rsid w:val="00C04C92"/>
    <w:rsid w:val="00C05BFA"/>
    <w:rsid w:val="00C06518"/>
    <w:rsid w:val="00C0679B"/>
    <w:rsid w:val="00C0682D"/>
    <w:rsid w:val="00C06D12"/>
    <w:rsid w:val="00C0707D"/>
    <w:rsid w:val="00C07459"/>
    <w:rsid w:val="00C074E5"/>
    <w:rsid w:val="00C10443"/>
    <w:rsid w:val="00C10CB7"/>
    <w:rsid w:val="00C11079"/>
    <w:rsid w:val="00C11A9C"/>
    <w:rsid w:val="00C11CE8"/>
    <w:rsid w:val="00C129FF"/>
    <w:rsid w:val="00C12CFA"/>
    <w:rsid w:val="00C1319F"/>
    <w:rsid w:val="00C136BB"/>
    <w:rsid w:val="00C13AA0"/>
    <w:rsid w:val="00C13D8B"/>
    <w:rsid w:val="00C13DC6"/>
    <w:rsid w:val="00C13FF7"/>
    <w:rsid w:val="00C1425F"/>
    <w:rsid w:val="00C14376"/>
    <w:rsid w:val="00C14AE7"/>
    <w:rsid w:val="00C15034"/>
    <w:rsid w:val="00C15177"/>
    <w:rsid w:val="00C15CF1"/>
    <w:rsid w:val="00C15D62"/>
    <w:rsid w:val="00C164D8"/>
    <w:rsid w:val="00C16942"/>
    <w:rsid w:val="00C16A77"/>
    <w:rsid w:val="00C16C3F"/>
    <w:rsid w:val="00C170D3"/>
    <w:rsid w:val="00C1760A"/>
    <w:rsid w:val="00C17869"/>
    <w:rsid w:val="00C17B45"/>
    <w:rsid w:val="00C17E9B"/>
    <w:rsid w:val="00C20296"/>
    <w:rsid w:val="00C20336"/>
    <w:rsid w:val="00C20C38"/>
    <w:rsid w:val="00C20C51"/>
    <w:rsid w:val="00C21CB1"/>
    <w:rsid w:val="00C22220"/>
    <w:rsid w:val="00C22419"/>
    <w:rsid w:val="00C22959"/>
    <w:rsid w:val="00C24791"/>
    <w:rsid w:val="00C24EE4"/>
    <w:rsid w:val="00C25147"/>
    <w:rsid w:val="00C25209"/>
    <w:rsid w:val="00C2531F"/>
    <w:rsid w:val="00C258E8"/>
    <w:rsid w:val="00C2592A"/>
    <w:rsid w:val="00C25A16"/>
    <w:rsid w:val="00C2632C"/>
    <w:rsid w:val="00C265B6"/>
    <w:rsid w:val="00C267CD"/>
    <w:rsid w:val="00C26936"/>
    <w:rsid w:val="00C26CC3"/>
    <w:rsid w:val="00C26CE5"/>
    <w:rsid w:val="00C27586"/>
    <w:rsid w:val="00C27624"/>
    <w:rsid w:val="00C2779E"/>
    <w:rsid w:val="00C27E97"/>
    <w:rsid w:val="00C27FE5"/>
    <w:rsid w:val="00C3086A"/>
    <w:rsid w:val="00C3090F"/>
    <w:rsid w:val="00C30CCB"/>
    <w:rsid w:val="00C31A5F"/>
    <w:rsid w:val="00C323FC"/>
    <w:rsid w:val="00C32467"/>
    <w:rsid w:val="00C32A98"/>
    <w:rsid w:val="00C32EBC"/>
    <w:rsid w:val="00C3344E"/>
    <w:rsid w:val="00C34C55"/>
    <w:rsid w:val="00C3543A"/>
    <w:rsid w:val="00C35FB6"/>
    <w:rsid w:val="00C36ADF"/>
    <w:rsid w:val="00C37166"/>
    <w:rsid w:val="00C375EB"/>
    <w:rsid w:val="00C37B2D"/>
    <w:rsid w:val="00C40673"/>
    <w:rsid w:val="00C40779"/>
    <w:rsid w:val="00C40982"/>
    <w:rsid w:val="00C409D5"/>
    <w:rsid w:val="00C410DA"/>
    <w:rsid w:val="00C41380"/>
    <w:rsid w:val="00C413C5"/>
    <w:rsid w:val="00C4179D"/>
    <w:rsid w:val="00C41B18"/>
    <w:rsid w:val="00C4200E"/>
    <w:rsid w:val="00C43670"/>
    <w:rsid w:val="00C43843"/>
    <w:rsid w:val="00C43E98"/>
    <w:rsid w:val="00C43FE9"/>
    <w:rsid w:val="00C4476B"/>
    <w:rsid w:val="00C44FB4"/>
    <w:rsid w:val="00C451FA"/>
    <w:rsid w:val="00C453E2"/>
    <w:rsid w:val="00C46031"/>
    <w:rsid w:val="00C4654C"/>
    <w:rsid w:val="00C46690"/>
    <w:rsid w:val="00C46D97"/>
    <w:rsid w:val="00C47061"/>
    <w:rsid w:val="00C50145"/>
    <w:rsid w:val="00C50984"/>
    <w:rsid w:val="00C50E61"/>
    <w:rsid w:val="00C51084"/>
    <w:rsid w:val="00C51088"/>
    <w:rsid w:val="00C51A40"/>
    <w:rsid w:val="00C5256A"/>
    <w:rsid w:val="00C52862"/>
    <w:rsid w:val="00C5314A"/>
    <w:rsid w:val="00C537F8"/>
    <w:rsid w:val="00C543A2"/>
    <w:rsid w:val="00C54A16"/>
    <w:rsid w:val="00C54AD4"/>
    <w:rsid w:val="00C555DD"/>
    <w:rsid w:val="00C55644"/>
    <w:rsid w:val="00C55C69"/>
    <w:rsid w:val="00C55FD0"/>
    <w:rsid w:val="00C5603C"/>
    <w:rsid w:val="00C56360"/>
    <w:rsid w:val="00C5670C"/>
    <w:rsid w:val="00C56A55"/>
    <w:rsid w:val="00C6072F"/>
    <w:rsid w:val="00C60B81"/>
    <w:rsid w:val="00C60CC9"/>
    <w:rsid w:val="00C6125F"/>
    <w:rsid w:val="00C6138E"/>
    <w:rsid w:val="00C61C86"/>
    <w:rsid w:val="00C620F6"/>
    <w:rsid w:val="00C62828"/>
    <w:rsid w:val="00C62995"/>
    <w:rsid w:val="00C62ED2"/>
    <w:rsid w:val="00C630CB"/>
    <w:rsid w:val="00C6355F"/>
    <w:rsid w:val="00C64052"/>
    <w:rsid w:val="00C6456E"/>
    <w:rsid w:val="00C649EE"/>
    <w:rsid w:val="00C64DBE"/>
    <w:rsid w:val="00C65509"/>
    <w:rsid w:val="00C6589E"/>
    <w:rsid w:val="00C65B19"/>
    <w:rsid w:val="00C65BBA"/>
    <w:rsid w:val="00C65D33"/>
    <w:rsid w:val="00C65E4A"/>
    <w:rsid w:val="00C66383"/>
    <w:rsid w:val="00C66A53"/>
    <w:rsid w:val="00C66ED8"/>
    <w:rsid w:val="00C66F5F"/>
    <w:rsid w:val="00C6719A"/>
    <w:rsid w:val="00C67340"/>
    <w:rsid w:val="00C679AF"/>
    <w:rsid w:val="00C67D07"/>
    <w:rsid w:val="00C67D6D"/>
    <w:rsid w:val="00C704FE"/>
    <w:rsid w:val="00C713B6"/>
    <w:rsid w:val="00C713E3"/>
    <w:rsid w:val="00C71AF0"/>
    <w:rsid w:val="00C71F74"/>
    <w:rsid w:val="00C7275F"/>
    <w:rsid w:val="00C72ABF"/>
    <w:rsid w:val="00C72C52"/>
    <w:rsid w:val="00C732EA"/>
    <w:rsid w:val="00C735D8"/>
    <w:rsid w:val="00C73D81"/>
    <w:rsid w:val="00C74053"/>
    <w:rsid w:val="00C740F7"/>
    <w:rsid w:val="00C7443F"/>
    <w:rsid w:val="00C7471B"/>
    <w:rsid w:val="00C74953"/>
    <w:rsid w:val="00C752D5"/>
    <w:rsid w:val="00C756DB"/>
    <w:rsid w:val="00C7594E"/>
    <w:rsid w:val="00C766C3"/>
    <w:rsid w:val="00C76F5C"/>
    <w:rsid w:val="00C775BA"/>
    <w:rsid w:val="00C77D24"/>
    <w:rsid w:val="00C8048E"/>
    <w:rsid w:val="00C8048F"/>
    <w:rsid w:val="00C80593"/>
    <w:rsid w:val="00C817F0"/>
    <w:rsid w:val="00C823E8"/>
    <w:rsid w:val="00C8273D"/>
    <w:rsid w:val="00C82E14"/>
    <w:rsid w:val="00C8353A"/>
    <w:rsid w:val="00C8416C"/>
    <w:rsid w:val="00C84581"/>
    <w:rsid w:val="00C84588"/>
    <w:rsid w:val="00C84817"/>
    <w:rsid w:val="00C84A58"/>
    <w:rsid w:val="00C851C0"/>
    <w:rsid w:val="00C85CAD"/>
    <w:rsid w:val="00C85CF4"/>
    <w:rsid w:val="00C85F9C"/>
    <w:rsid w:val="00C866C0"/>
    <w:rsid w:val="00C90163"/>
    <w:rsid w:val="00C90405"/>
    <w:rsid w:val="00C914DA"/>
    <w:rsid w:val="00C91BDC"/>
    <w:rsid w:val="00C92984"/>
    <w:rsid w:val="00C92D53"/>
    <w:rsid w:val="00C92D5B"/>
    <w:rsid w:val="00C92F94"/>
    <w:rsid w:val="00C9361D"/>
    <w:rsid w:val="00C93F84"/>
    <w:rsid w:val="00C93FAF"/>
    <w:rsid w:val="00C94681"/>
    <w:rsid w:val="00C94BB7"/>
    <w:rsid w:val="00C94BFE"/>
    <w:rsid w:val="00C953E4"/>
    <w:rsid w:val="00C95477"/>
    <w:rsid w:val="00C95B05"/>
    <w:rsid w:val="00C95CFF"/>
    <w:rsid w:val="00C95F14"/>
    <w:rsid w:val="00C95F72"/>
    <w:rsid w:val="00C96F0B"/>
    <w:rsid w:val="00C97028"/>
    <w:rsid w:val="00C9792E"/>
    <w:rsid w:val="00C97DB4"/>
    <w:rsid w:val="00C97DF3"/>
    <w:rsid w:val="00C97F3A"/>
    <w:rsid w:val="00CA0C58"/>
    <w:rsid w:val="00CA0F65"/>
    <w:rsid w:val="00CA18A1"/>
    <w:rsid w:val="00CA1D88"/>
    <w:rsid w:val="00CA2C8A"/>
    <w:rsid w:val="00CA331C"/>
    <w:rsid w:val="00CA3368"/>
    <w:rsid w:val="00CA36BA"/>
    <w:rsid w:val="00CA392D"/>
    <w:rsid w:val="00CA3FC8"/>
    <w:rsid w:val="00CA4B63"/>
    <w:rsid w:val="00CA4BD5"/>
    <w:rsid w:val="00CA4C68"/>
    <w:rsid w:val="00CA5431"/>
    <w:rsid w:val="00CA5F2F"/>
    <w:rsid w:val="00CA6111"/>
    <w:rsid w:val="00CA7AB2"/>
    <w:rsid w:val="00CA7CE3"/>
    <w:rsid w:val="00CB0633"/>
    <w:rsid w:val="00CB092E"/>
    <w:rsid w:val="00CB0DA6"/>
    <w:rsid w:val="00CB19C6"/>
    <w:rsid w:val="00CB19F9"/>
    <w:rsid w:val="00CB1E4A"/>
    <w:rsid w:val="00CB20EA"/>
    <w:rsid w:val="00CB2558"/>
    <w:rsid w:val="00CB2ABA"/>
    <w:rsid w:val="00CB2F23"/>
    <w:rsid w:val="00CB2FCE"/>
    <w:rsid w:val="00CB35BF"/>
    <w:rsid w:val="00CB3725"/>
    <w:rsid w:val="00CB41A2"/>
    <w:rsid w:val="00CB4790"/>
    <w:rsid w:val="00CB482F"/>
    <w:rsid w:val="00CB5C34"/>
    <w:rsid w:val="00CB6171"/>
    <w:rsid w:val="00CB65EB"/>
    <w:rsid w:val="00CB6F3B"/>
    <w:rsid w:val="00CB6F55"/>
    <w:rsid w:val="00CB7026"/>
    <w:rsid w:val="00CB738E"/>
    <w:rsid w:val="00CB741E"/>
    <w:rsid w:val="00CB7FF4"/>
    <w:rsid w:val="00CC01E0"/>
    <w:rsid w:val="00CC0316"/>
    <w:rsid w:val="00CC0985"/>
    <w:rsid w:val="00CC099D"/>
    <w:rsid w:val="00CC159E"/>
    <w:rsid w:val="00CC209D"/>
    <w:rsid w:val="00CC3830"/>
    <w:rsid w:val="00CC3A98"/>
    <w:rsid w:val="00CC3ACC"/>
    <w:rsid w:val="00CC487F"/>
    <w:rsid w:val="00CC4A31"/>
    <w:rsid w:val="00CC4DFC"/>
    <w:rsid w:val="00CC5457"/>
    <w:rsid w:val="00CC55F0"/>
    <w:rsid w:val="00CC5D0D"/>
    <w:rsid w:val="00CC5E52"/>
    <w:rsid w:val="00CC6347"/>
    <w:rsid w:val="00CC65C5"/>
    <w:rsid w:val="00CC697C"/>
    <w:rsid w:val="00CC7145"/>
    <w:rsid w:val="00CC71E6"/>
    <w:rsid w:val="00CC7212"/>
    <w:rsid w:val="00CC7C82"/>
    <w:rsid w:val="00CD0042"/>
    <w:rsid w:val="00CD04E2"/>
    <w:rsid w:val="00CD119C"/>
    <w:rsid w:val="00CD168F"/>
    <w:rsid w:val="00CD19E7"/>
    <w:rsid w:val="00CD28C6"/>
    <w:rsid w:val="00CD2DC1"/>
    <w:rsid w:val="00CD2FAB"/>
    <w:rsid w:val="00CD2FD6"/>
    <w:rsid w:val="00CD31C7"/>
    <w:rsid w:val="00CD3480"/>
    <w:rsid w:val="00CD4542"/>
    <w:rsid w:val="00CD5CD0"/>
    <w:rsid w:val="00CD5EA0"/>
    <w:rsid w:val="00CD67CE"/>
    <w:rsid w:val="00CD73B4"/>
    <w:rsid w:val="00CD794C"/>
    <w:rsid w:val="00CD7CE7"/>
    <w:rsid w:val="00CE0350"/>
    <w:rsid w:val="00CE08A9"/>
    <w:rsid w:val="00CE2929"/>
    <w:rsid w:val="00CE2BF6"/>
    <w:rsid w:val="00CE399E"/>
    <w:rsid w:val="00CE3F1F"/>
    <w:rsid w:val="00CE3FCA"/>
    <w:rsid w:val="00CE4149"/>
    <w:rsid w:val="00CE46FF"/>
    <w:rsid w:val="00CE47B5"/>
    <w:rsid w:val="00CE4AC5"/>
    <w:rsid w:val="00CE4F08"/>
    <w:rsid w:val="00CE4F78"/>
    <w:rsid w:val="00CE50BF"/>
    <w:rsid w:val="00CE5C13"/>
    <w:rsid w:val="00CE6132"/>
    <w:rsid w:val="00CE667E"/>
    <w:rsid w:val="00CE74F0"/>
    <w:rsid w:val="00CE779D"/>
    <w:rsid w:val="00CE78B2"/>
    <w:rsid w:val="00CF04D3"/>
    <w:rsid w:val="00CF05C2"/>
    <w:rsid w:val="00CF0FAA"/>
    <w:rsid w:val="00CF12BD"/>
    <w:rsid w:val="00CF150C"/>
    <w:rsid w:val="00CF154C"/>
    <w:rsid w:val="00CF1654"/>
    <w:rsid w:val="00CF1DE1"/>
    <w:rsid w:val="00CF1FA9"/>
    <w:rsid w:val="00CF2D5E"/>
    <w:rsid w:val="00CF2DEA"/>
    <w:rsid w:val="00CF2F44"/>
    <w:rsid w:val="00CF3546"/>
    <w:rsid w:val="00CF35E7"/>
    <w:rsid w:val="00CF426D"/>
    <w:rsid w:val="00CF4439"/>
    <w:rsid w:val="00CF531D"/>
    <w:rsid w:val="00CF56DD"/>
    <w:rsid w:val="00CF5932"/>
    <w:rsid w:val="00CF66C9"/>
    <w:rsid w:val="00CF681B"/>
    <w:rsid w:val="00CF6E0E"/>
    <w:rsid w:val="00CF6E2D"/>
    <w:rsid w:val="00CF6E9D"/>
    <w:rsid w:val="00CF74D7"/>
    <w:rsid w:val="00CF7749"/>
    <w:rsid w:val="00CF7750"/>
    <w:rsid w:val="00CF7DD2"/>
    <w:rsid w:val="00CF7F99"/>
    <w:rsid w:val="00D0001A"/>
    <w:rsid w:val="00D000C1"/>
    <w:rsid w:val="00D01AAD"/>
    <w:rsid w:val="00D02148"/>
    <w:rsid w:val="00D0256E"/>
    <w:rsid w:val="00D02B83"/>
    <w:rsid w:val="00D0364B"/>
    <w:rsid w:val="00D039D3"/>
    <w:rsid w:val="00D03E85"/>
    <w:rsid w:val="00D0410B"/>
    <w:rsid w:val="00D04231"/>
    <w:rsid w:val="00D0445B"/>
    <w:rsid w:val="00D04A41"/>
    <w:rsid w:val="00D04EDB"/>
    <w:rsid w:val="00D053B9"/>
    <w:rsid w:val="00D05A07"/>
    <w:rsid w:val="00D05BE8"/>
    <w:rsid w:val="00D05D69"/>
    <w:rsid w:val="00D05E88"/>
    <w:rsid w:val="00D06288"/>
    <w:rsid w:val="00D06482"/>
    <w:rsid w:val="00D06B60"/>
    <w:rsid w:val="00D07A4C"/>
    <w:rsid w:val="00D07DDD"/>
    <w:rsid w:val="00D10143"/>
    <w:rsid w:val="00D101EE"/>
    <w:rsid w:val="00D10979"/>
    <w:rsid w:val="00D109EC"/>
    <w:rsid w:val="00D10BB4"/>
    <w:rsid w:val="00D11226"/>
    <w:rsid w:val="00D114CD"/>
    <w:rsid w:val="00D1183F"/>
    <w:rsid w:val="00D1271D"/>
    <w:rsid w:val="00D12A25"/>
    <w:rsid w:val="00D12D5C"/>
    <w:rsid w:val="00D133A2"/>
    <w:rsid w:val="00D13810"/>
    <w:rsid w:val="00D138FC"/>
    <w:rsid w:val="00D139CB"/>
    <w:rsid w:val="00D13D4F"/>
    <w:rsid w:val="00D140F9"/>
    <w:rsid w:val="00D14573"/>
    <w:rsid w:val="00D17015"/>
    <w:rsid w:val="00D17058"/>
    <w:rsid w:val="00D172D9"/>
    <w:rsid w:val="00D17E62"/>
    <w:rsid w:val="00D202FE"/>
    <w:rsid w:val="00D204FC"/>
    <w:rsid w:val="00D20871"/>
    <w:rsid w:val="00D21000"/>
    <w:rsid w:val="00D21058"/>
    <w:rsid w:val="00D212F6"/>
    <w:rsid w:val="00D218DD"/>
    <w:rsid w:val="00D22051"/>
    <w:rsid w:val="00D22330"/>
    <w:rsid w:val="00D2258E"/>
    <w:rsid w:val="00D227C6"/>
    <w:rsid w:val="00D22973"/>
    <w:rsid w:val="00D22B9C"/>
    <w:rsid w:val="00D22D47"/>
    <w:rsid w:val="00D23FD0"/>
    <w:rsid w:val="00D244C6"/>
    <w:rsid w:val="00D24700"/>
    <w:rsid w:val="00D248A9"/>
    <w:rsid w:val="00D24B0B"/>
    <w:rsid w:val="00D250BE"/>
    <w:rsid w:val="00D25152"/>
    <w:rsid w:val="00D255DF"/>
    <w:rsid w:val="00D26375"/>
    <w:rsid w:val="00D265F0"/>
    <w:rsid w:val="00D27842"/>
    <w:rsid w:val="00D27D37"/>
    <w:rsid w:val="00D307B0"/>
    <w:rsid w:val="00D309A7"/>
    <w:rsid w:val="00D30DBB"/>
    <w:rsid w:val="00D30F16"/>
    <w:rsid w:val="00D314AF"/>
    <w:rsid w:val="00D31505"/>
    <w:rsid w:val="00D31853"/>
    <w:rsid w:val="00D322DE"/>
    <w:rsid w:val="00D326A3"/>
    <w:rsid w:val="00D3270A"/>
    <w:rsid w:val="00D32940"/>
    <w:rsid w:val="00D32CE8"/>
    <w:rsid w:val="00D32F9C"/>
    <w:rsid w:val="00D330D9"/>
    <w:rsid w:val="00D33622"/>
    <w:rsid w:val="00D337FF"/>
    <w:rsid w:val="00D339B6"/>
    <w:rsid w:val="00D349B1"/>
    <w:rsid w:val="00D34FA0"/>
    <w:rsid w:val="00D35221"/>
    <w:rsid w:val="00D352A1"/>
    <w:rsid w:val="00D35342"/>
    <w:rsid w:val="00D3552D"/>
    <w:rsid w:val="00D35536"/>
    <w:rsid w:val="00D35AC4"/>
    <w:rsid w:val="00D3649E"/>
    <w:rsid w:val="00D365CC"/>
    <w:rsid w:val="00D36FED"/>
    <w:rsid w:val="00D371B9"/>
    <w:rsid w:val="00D37590"/>
    <w:rsid w:val="00D3783A"/>
    <w:rsid w:val="00D379C0"/>
    <w:rsid w:val="00D402AE"/>
    <w:rsid w:val="00D40E13"/>
    <w:rsid w:val="00D419C5"/>
    <w:rsid w:val="00D41B75"/>
    <w:rsid w:val="00D42634"/>
    <w:rsid w:val="00D42653"/>
    <w:rsid w:val="00D426C8"/>
    <w:rsid w:val="00D42770"/>
    <w:rsid w:val="00D42B00"/>
    <w:rsid w:val="00D42FE6"/>
    <w:rsid w:val="00D433CF"/>
    <w:rsid w:val="00D43478"/>
    <w:rsid w:val="00D438F8"/>
    <w:rsid w:val="00D43928"/>
    <w:rsid w:val="00D43C3E"/>
    <w:rsid w:val="00D43DCC"/>
    <w:rsid w:val="00D458EB"/>
    <w:rsid w:val="00D459A4"/>
    <w:rsid w:val="00D46034"/>
    <w:rsid w:val="00D462D4"/>
    <w:rsid w:val="00D469A3"/>
    <w:rsid w:val="00D46BDD"/>
    <w:rsid w:val="00D46C67"/>
    <w:rsid w:val="00D47A35"/>
    <w:rsid w:val="00D47CF8"/>
    <w:rsid w:val="00D47DE9"/>
    <w:rsid w:val="00D506E7"/>
    <w:rsid w:val="00D50BD5"/>
    <w:rsid w:val="00D5157C"/>
    <w:rsid w:val="00D51983"/>
    <w:rsid w:val="00D5200B"/>
    <w:rsid w:val="00D5213D"/>
    <w:rsid w:val="00D52259"/>
    <w:rsid w:val="00D52A71"/>
    <w:rsid w:val="00D52F19"/>
    <w:rsid w:val="00D5318B"/>
    <w:rsid w:val="00D536C7"/>
    <w:rsid w:val="00D5373E"/>
    <w:rsid w:val="00D539C2"/>
    <w:rsid w:val="00D53D87"/>
    <w:rsid w:val="00D53F32"/>
    <w:rsid w:val="00D54A1D"/>
    <w:rsid w:val="00D54C7C"/>
    <w:rsid w:val="00D55C3F"/>
    <w:rsid w:val="00D5613C"/>
    <w:rsid w:val="00D5634A"/>
    <w:rsid w:val="00D5655F"/>
    <w:rsid w:val="00D569F8"/>
    <w:rsid w:val="00D56EFA"/>
    <w:rsid w:val="00D574E7"/>
    <w:rsid w:val="00D57C0F"/>
    <w:rsid w:val="00D60532"/>
    <w:rsid w:val="00D60977"/>
    <w:rsid w:val="00D609E4"/>
    <w:rsid w:val="00D60E7C"/>
    <w:rsid w:val="00D6119D"/>
    <w:rsid w:val="00D6192D"/>
    <w:rsid w:val="00D61A4B"/>
    <w:rsid w:val="00D62E31"/>
    <w:rsid w:val="00D62FC2"/>
    <w:rsid w:val="00D6314C"/>
    <w:rsid w:val="00D631AB"/>
    <w:rsid w:val="00D63A4F"/>
    <w:rsid w:val="00D63FD8"/>
    <w:rsid w:val="00D64262"/>
    <w:rsid w:val="00D6434A"/>
    <w:rsid w:val="00D64EE8"/>
    <w:rsid w:val="00D651CB"/>
    <w:rsid w:val="00D6534E"/>
    <w:rsid w:val="00D6573A"/>
    <w:rsid w:val="00D65D66"/>
    <w:rsid w:val="00D664FB"/>
    <w:rsid w:val="00D66DB1"/>
    <w:rsid w:val="00D670BE"/>
    <w:rsid w:val="00D674CD"/>
    <w:rsid w:val="00D6755B"/>
    <w:rsid w:val="00D677BD"/>
    <w:rsid w:val="00D67D62"/>
    <w:rsid w:val="00D67DE6"/>
    <w:rsid w:val="00D67FC4"/>
    <w:rsid w:val="00D710D7"/>
    <w:rsid w:val="00D71864"/>
    <w:rsid w:val="00D71A13"/>
    <w:rsid w:val="00D71CB0"/>
    <w:rsid w:val="00D71F1B"/>
    <w:rsid w:val="00D7228E"/>
    <w:rsid w:val="00D72617"/>
    <w:rsid w:val="00D72DBF"/>
    <w:rsid w:val="00D731E3"/>
    <w:rsid w:val="00D73447"/>
    <w:rsid w:val="00D73718"/>
    <w:rsid w:val="00D739E1"/>
    <w:rsid w:val="00D739F3"/>
    <w:rsid w:val="00D73CD8"/>
    <w:rsid w:val="00D73DE2"/>
    <w:rsid w:val="00D7425E"/>
    <w:rsid w:val="00D74983"/>
    <w:rsid w:val="00D74F30"/>
    <w:rsid w:val="00D75292"/>
    <w:rsid w:val="00D758BC"/>
    <w:rsid w:val="00D75DC5"/>
    <w:rsid w:val="00D761B6"/>
    <w:rsid w:val="00D76C33"/>
    <w:rsid w:val="00D77A97"/>
    <w:rsid w:val="00D77E56"/>
    <w:rsid w:val="00D800D6"/>
    <w:rsid w:val="00D806BC"/>
    <w:rsid w:val="00D80742"/>
    <w:rsid w:val="00D80F85"/>
    <w:rsid w:val="00D8109D"/>
    <w:rsid w:val="00D816C0"/>
    <w:rsid w:val="00D81981"/>
    <w:rsid w:val="00D8268A"/>
    <w:rsid w:val="00D826F6"/>
    <w:rsid w:val="00D82BC8"/>
    <w:rsid w:val="00D82BDB"/>
    <w:rsid w:val="00D82FDF"/>
    <w:rsid w:val="00D830E2"/>
    <w:rsid w:val="00D83130"/>
    <w:rsid w:val="00D831B1"/>
    <w:rsid w:val="00D83358"/>
    <w:rsid w:val="00D8337D"/>
    <w:rsid w:val="00D83955"/>
    <w:rsid w:val="00D83B84"/>
    <w:rsid w:val="00D83BEB"/>
    <w:rsid w:val="00D83FF1"/>
    <w:rsid w:val="00D84D45"/>
    <w:rsid w:val="00D85ACB"/>
    <w:rsid w:val="00D85FE3"/>
    <w:rsid w:val="00D8609A"/>
    <w:rsid w:val="00D8623B"/>
    <w:rsid w:val="00D8708E"/>
    <w:rsid w:val="00D903F7"/>
    <w:rsid w:val="00D90641"/>
    <w:rsid w:val="00D90CDA"/>
    <w:rsid w:val="00D90D6E"/>
    <w:rsid w:val="00D91376"/>
    <w:rsid w:val="00D916DB"/>
    <w:rsid w:val="00D918B9"/>
    <w:rsid w:val="00D91ECB"/>
    <w:rsid w:val="00D92148"/>
    <w:rsid w:val="00D92C89"/>
    <w:rsid w:val="00D93118"/>
    <w:rsid w:val="00D93262"/>
    <w:rsid w:val="00D93275"/>
    <w:rsid w:val="00D93381"/>
    <w:rsid w:val="00D93772"/>
    <w:rsid w:val="00D937A9"/>
    <w:rsid w:val="00D93A30"/>
    <w:rsid w:val="00D942E6"/>
    <w:rsid w:val="00D9437F"/>
    <w:rsid w:val="00D9452D"/>
    <w:rsid w:val="00D94752"/>
    <w:rsid w:val="00D95168"/>
    <w:rsid w:val="00D954D7"/>
    <w:rsid w:val="00D95856"/>
    <w:rsid w:val="00D95FCC"/>
    <w:rsid w:val="00D9625A"/>
    <w:rsid w:val="00D964AB"/>
    <w:rsid w:val="00D96671"/>
    <w:rsid w:val="00D9686D"/>
    <w:rsid w:val="00D969F1"/>
    <w:rsid w:val="00D96A91"/>
    <w:rsid w:val="00D96B14"/>
    <w:rsid w:val="00D97069"/>
    <w:rsid w:val="00D97151"/>
    <w:rsid w:val="00D97461"/>
    <w:rsid w:val="00D976A6"/>
    <w:rsid w:val="00D97E4B"/>
    <w:rsid w:val="00D97F5E"/>
    <w:rsid w:val="00DA059D"/>
    <w:rsid w:val="00DA09F8"/>
    <w:rsid w:val="00DA1302"/>
    <w:rsid w:val="00DA20FC"/>
    <w:rsid w:val="00DA28BE"/>
    <w:rsid w:val="00DA4857"/>
    <w:rsid w:val="00DA4B77"/>
    <w:rsid w:val="00DA4CD9"/>
    <w:rsid w:val="00DA533D"/>
    <w:rsid w:val="00DA5568"/>
    <w:rsid w:val="00DA5BDF"/>
    <w:rsid w:val="00DA5D51"/>
    <w:rsid w:val="00DA64D8"/>
    <w:rsid w:val="00DA685B"/>
    <w:rsid w:val="00DA688A"/>
    <w:rsid w:val="00DA6A4C"/>
    <w:rsid w:val="00DA6A55"/>
    <w:rsid w:val="00DA6A5A"/>
    <w:rsid w:val="00DA6D2B"/>
    <w:rsid w:val="00DA7555"/>
    <w:rsid w:val="00DA75A5"/>
    <w:rsid w:val="00DA75F8"/>
    <w:rsid w:val="00DA7B22"/>
    <w:rsid w:val="00DA7F7E"/>
    <w:rsid w:val="00DB005C"/>
    <w:rsid w:val="00DB086E"/>
    <w:rsid w:val="00DB09A6"/>
    <w:rsid w:val="00DB1C85"/>
    <w:rsid w:val="00DB21BF"/>
    <w:rsid w:val="00DB23A6"/>
    <w:rsid w:val="00DB25E6"/>
    <w:rsid w:val="00DB32D4"/>
    <w:rsid w:val="00DB3576"/>
    <w:rsid w:val="00DB379E"/>
    <w:rsid w:val="00DB3BF6"/>
    <w:rsid w:val="00DB42F5"/>
    <w:rsid w:val="00DB5490"/>
    <w:rsid w:val="00DB5C4B"/>
    <w:rsid w:val="00DB5EE0"/>
    <w:rsid w:val="00DB6156"/>
    <w:rsid w:val="00DB62E5"/>
    <w:rsid w:val="00DB63C9"/>
    <w:rsid w:val="00DB6C28"/>
    <w:rsid w:val="00DB70AA"/>
    <w:rsid w:val="00DB7114"/>
    <w:rsid w:val="00DB72CD"/>
    <w:rsid w:val="00DB7790"/>
    <w:rsid w:val="00DC0625"/>
    <w:rsid w:val="00DC182E"/>
    <w:rsid w:val="00DC1C6F"/>
    <w:rsid w:val="00DC1C70"/>
    <w:rsid w:val="00DC2840"/>
    <w:rsid w:val="00DC2CB7"/>
    <w:rsid w:val="00DC3433"/>
    <w:rsid w:val="00DC39E4"/>
    <w:rsid w:val="00DC3F22"/>
    <w:rsid w:val="00DC455B"/>
    <w:rsid w:val="00DC494E"/>
    <w:rsid w:val="00DC4C65"/>
    <w:rsid w:val="00DC4E0A"/>
    <w:rsid w:val="00DC4F9D"/>
    <w:rsid w:val="00DC52E3"/>
    <w:rsid w:val="00DC554F"/>
    <w:rsid w:val="00DC5BD0"/>
    <w:rsid w:val="00DC60BA"/>
    <w:rsid w:val="00DC6CA5"/>
    <w:rsid w:val="00DC7540"/>
    <w:rsid w:val="00DC792D"/>
    <w:rsid w:val="00DC7A57"/>
    <w:rsid w:val="00DC7BCF"/>
    <w:rsid w:val="00DD0BA2"/>
    <w:rsid w:val="00DD0DC0"/>
    <w:rsid w:val="00DD14F9"/>
    <w:rsid w:val="00DD15BF"/>
    <w:rsid w:val="00DD1D59"/>
    <w:rsid w:val="00DD1F7B"/>
    <w:rsid w:val="00DD2BE5"/>
    <w:rsid w:val="00DD32F8"/>
    <w:rsid w:val="00DD3867"/>
    <w:rsid w:val="00DD416F"/>
    <w:rsid w:val="00DD44B4"/>
    <w:rsid w:val="00DD4AFC"/>
    <w:rsid w:val="00DD4CF4"/>
    <w:rsid w:val="00DD54E2"/>
    <w:rsid w:val="00DD57EC"/>
    <w:rsid w:val="00DD63C3"/>
    <w:rsid w:val="00DD681A"/>
    <w:rsid w:val="00DD6CE3"/>
    <w:rsid w:val="00DD6D92"/>
    <w:rsid w:val="00DD710A"/>
    <w:rsid w:val="00DD7C1F"/>
    <w:rsid w:val="00DE005B"/>
    <w:rsid w:val="00DE01F8"/>
    <w:rsid w:val="00DE04E0"/>
    <w:rsid w:val="00DE0567"/>
    <w:rsid w:val="00DE0646"/>
    <w:rsid w:val="00DE0A71"/>
    <w:rsid w:val="00DE1687"/>
    <w:rsid w:val="00DE1C0F"/>
    <w:rsid w:val="00DE2188"/>
    <w:rsid w:val="00DE21C9"/>
    <w:rsid w:val="00DE2341"/>
    <w:rsid w:val="00DE241E"/>
    <w:rsid w:val="00DE254F"/>
    <w:rsid w:val="00DE2F2A"/>
    <w:rsid w:val="00DE3E5A"/>
    <w:rsid w:val="00DE418D"/>
    <w:rsid w:val="00DE431F"/>
    <w:rsid w:val="00DE4854"/>
    <w:rsid w:val="00DE48ED"/>
    <w:rsid w:val="00DE4C48"/>
    <w:rsid w:val="00DE4CF0"/>
    <w:rsid w:val="00DE4FD9"/>
    <w:rsid w:val="00DE519C"/>
    <w:rsid w:val="00DE548B"/>
    <w:rsid w:val="00DE57EC"/>
    <w:rsid w:val="00DE6008"/>
    <w:rsid w:val="00DE6AE2"/>
    <w:rsid w:val="00DE764B"/>
    <w:rsid w:val="00DE7CD1"/>
    <w:rsid w:val="00DF10E9"/>
    <w:rsid w:val="00DF1107"/>
    <w:rsid w:val="00DF14C6"/>
    <w:rsid w:val="00DF16B0"/>
    <w:rsid w:val="00DF1C17"/>
    <w:rsid w:val="00DF209E"/>
    <w:rsid w:val="00DF2710"/>
    <w:rsid w:val="00DF30F0"/>
    <w:rsid w:val="00DF3652"/>
    <w:rsid w:val="00DF36E2"/>
    <w:rsid w:val="00DF476A"/>
    <w:rsid w:val="00DF4EAB"/>
    <w:rsid w:val="00DF50DB"/>
    <w:rsid w:val="00DF53F4"/>
    <w:rsid w:val="00DF53FF"/>
    <w:rsid w:val="00DF5795"/>
    <w:rsid w:val="00DF58EA"/>
    <w:rsid w:val="00DF5A1D"/>
    <w:rsid w:val="00DF61AB"/>
    <w:rsid w:val="00DF77AA"/>
    <w:rsid w:val="00DF7932"/>
    <w:rsid w:val="00DF7B0D"/>
    <w:rsid w:val="00DF7B46"/>
    <w:rsid w:val="00E002B1"/>
    <w:rsid w:val="00E004D9"/>
    <w:rsid w:val="00E00FD4"/>
    <w:rsid w:val="00E0122B"/>
    <w:rsid w:val="00E016BC"/>
    <w:rsid w:val="00E01D11"/>
    <w:rsid w:val="00E01F34"/>
    <w:rsid w:val="00E023F2"/>
    <w:rsid w:val="00E0245C"/>
    <w:rsid w:val="00E0263F"/>
    <w:rsid w:val="00E0267E"/>
    <w:rsid w:val="00E02A2B"/>
    <w:rsid w:val="00E02ACE"/>
    <w:rsid w:val="00E0359C"/>
    <w:rsid w:val="00E0365A"/>
    <w:rsid w:val="00E036A0"/>
    <w:rsid w:val="00E03E77"/>
    <w:rsid w:val="00E041B0"/>
    <w:rsid w:val="00E0436D"/>
    <w:rsid w:val="00E0617A"/>
    <w:rsid w:val="00E066E3"/>
    <w:rsid w:val="00E0672D"/>
    <w:rsid w:val="00E06B2A"/>
    <w:rsid w:val="00E0713C"/>
    <w:rsid w:val="00E075B9"/>
    <w:rsid w:val="00E079FC"/>
    <w:rsid w:val="00E104A2"/>
    <w:rsid w:val="00E104E6"/>
    <w:rsid w:val="00E10A54"/>
    <w:rsid w:val="00E112B2"/>
    <w:rsid w:val="00E11AFF"/>
    <w:rsid w:val="00E11B63"/>
    <w:rsid w:val="00E11C3E"/>
    <w:rsid w:val="00E11CEA"/>
    <w:rsid w:val="00E11D9F"/>
    <w:rsid w:val="00E12616"/>
    <w:rsid w:val="00E12FA9"/>
    <w:rsid w:val="00E133C4"/>
    <w:rsid w:val="00E13437"/>
    <w:rsid w:val="00E13628"/>
    <w:rsid w:val="00E13D6A"/>
    <w:rsid w:val="00E14A48"/>
    <w:rsid w:val="00E154B5"/>
    <w:rsid w:val="00E155DC"/>
    <w:rsid w:val="00E15A70"/>
    <w:rsid w:val="00E15AE6"/>
    <w:rsid w:val="00E16391"/>
    <w:rsid w:val="00E164EB"/>
    <w:rsid w:val="00E1772F"/>
    <w:rsid w:val="00E17805"/>
    <w:rsid w:val="00E17B00"/>
    <w:rsid w:val="00E201B2"/>
    <w:rsid w:val="00E202BF"/>
    <w:rsid w:val="00E203D5"/>
    <w:rsid w:val="00E21028"/>
    <w:rsid w:val="00E21694"/>
    <w:rsid w:val="00E21995"/>
    <w:rsid w:val="00E21AFD"/>
    <w:rsid w:val="00E21D2D"/>
    <w:rsid w:val="00E22731"/>
    <w:rsid w:val="00E2291E"/>
    <w:rsid w:val="00E229ED"/>
    <w:rsid w:val="00E22D4C"/>
    <w:rsid w:val="00E22FAC"/>
    <w:rsid w:val="00E235E2"/>
    <w:rsid w:val="00E23A2D"/>
    <w:rsid w:val="00E23B00"/>
    <w:rsid w:val="00E2425F"/>
    <w:rsid w:val="00E24398"/>
    <w:rsid w:val="00E25520"/>
    <w:rsid w:val="00E25543"/>
    <w:rsid w:val="00E25855"/>
    <w:rsid w:val="00E25D19"/>
    <w:rsid w:val="00E26161"/>
    <w:rsid w:val="00E26B68"/>
    <w:rsid w:val="00E26C4E"/>
    <w:rsid w:val="00E26C7A"/>
    <w:rsid w:val="00E26C89"/>
    <w:rsid w:val="00E27B16"/>
    <w:rsid w:val="00E30512"/>
    <w:rsid w:val="00E3078E"/>
    <w:rsid w:val="00E30808"/>
    <w:rsid w:val="00E3084C"/>
    <w:rsid w:val="00E30AC4"/>
    <w:rsid w:val="00E30E57"/>
    <w:rsid w:val="00E3135F"/>
    <w:rsid w:val="00E315CF"/>
    <w:rsid w:val="00E3176B"/>
    <w:rsid w:val="00E318D9"/>
    <w:rsid w:val="00E31AE9"/>
    <w:rsid w:val="00E322FB"/>
    <w:rsid w:val="00E329FD"/>
    <w:rsid w:val="00E3357A"/>
    <w:rsid w:val="00E336F1"/>
    <w:rsid w:val="00E33AE9"/>
    <w:rsid w:val="00E34330"/>
    <w:rsid w:val="00E345DB"/>
    <w:rsid w:val="00E34DB3"/>
    <w:rsid w:val="00E35CD2"/>
    <w:rsid w:val="00E3612C"/>
    <w:rsid w:val="00E364C5"/>
    <w:rsid w:val="00E36E41"/>
    <w:rsid w:val="00E37D7C"/>
    <w:rsid w:val="00E4031D"/>
    <w:rsid w:val="00E40680"/>
    <w:rsid w:val="00E40EBB"/>
    <w:rsid w:val="00E42B63"/>
    <w:rsid w:val="00E42D32"/>
    <w:rsid w:val="00E43048"/>
    <w:rsid w:val="00E43902"/>
    <w:rsid w:val="00E43BC8"/>
    <w:rsid w:val="00E43CC0"/>
    <w:rsid w:val="00E44315"/>
    <w:rsid w:val="00E44397"/>
    <w:rsid w:val="00E4490B"/>
    <w:rsid w:val="00E44A0B"/>
    <w:rsid w:val="00E44CC9"/>
    <w:rsid w:val="00E44F58"/>
    <w:rsid w:val="00E454CC"/>
    <w:rsid w:val="00E45ECE"/>
    <w:rsid w:val="00E46FD6"/>
    <w:rsid w:val="00E471DA"/>
    <w:rsid w:val="00E474AA"/>
    <w:rsid w:val="00E475C6"/>
    <w:rsid w:val="00E50BED"/>
    <w:rsid w:val="00E50C87"/>
    <w:rsid w:val="00E5137D"/>
    <w:rsid w:val="00E51831"/>
    <w:rsid w:val="00E51906"/>
    <w:rsid w:val="00E522E0"/>
    <w:rsid w:val="00E52578"/>
    <w:rsid w:val="00E52D45"/>
    <w:rsid w:val="00E533EA"/>
    <w:rsid w:val="00E5374D"/>
    <w:rsid w:val="00E53A4E"/>
    <w:rsid w:val="00E53EDD"/>
    <w:rsid w:val="00E54729"/>
    <w:rsid w:val="00E54A8E"/>
    <w:rsid w:val="00E54DD1"/>
    <w:rsid w:val="00E54E9C"/>
    <w:rsid w:val="00E5625C"/>
    <w:rsid w:val="00E56335"/>
    <w:rsid w:val="00E56576"/>
    <w:rsid w:val="00E568FF"/>
    <w:rsid w:val="00E569E9"/>
    <w:rsid w:val="00E56BCF"/>
    <w:rsid w:val="00E57674"/>
    <w:rsid w:val="00E578C4"/>
    <w:rsid w:val="00E60110"/>
    <w:rsid w:val="00E6029B"/>
    <w:rsid w:val="00E6039B"/>
    <w:rsid w:val="00E603D1"/>
    <w:rsid w:val="00E60A0D"/>
    <w:rsid w:val="00E60A35"/>
    <w:rsid w:val="00E60B11"/>
    <w:rsid w:val="00E60B57"/>
    <w:rsid w:val="00E60F54"/>
    <w:rsid w:val="00E6150B"/>
    <w:rsid w:val="00E6162E"/>
    <w:rsid w:val="00E631CA"/>
    <w:rsid w:val="00E63872"/>
    <w:rsid w:val="00E63C1C"/>
    <w:rsid w:val="00E63CFB"/>
    <w:rsid w:val="00E63D11"/>
    <w:rsid w:val="00E642FB"/>
    <w:rsid w:val="00E6430E"/>
    <w:rsid w:val="00E6463C"/>
    <w:rsid w:val="00E64F24"/>
    <w:rsid w:val="00E64F88"/>
    <w:rsid w:val="00E64FC6"/>
    <w:rsid w:val="00E654EC"/>
    <w:rsid w:val="00E65938"/>
    <w:rsid w:val="00E65CA0"/>
    <w:rsid w:val="00E66264"/>
    <w:rsid w:val="00E66A2A"/>
    <w:rsid w:val="00E66C2B"/>
    <w:rsid w:val="00E66D57"/>
    <w:rsid w:val="00E66F26"/>
    <w:rsid w:val="00E673F8"/>
    <w:rsid w:val="00E67BD4"/>
    <w:rsid w:val="00E70A0A"/>
    <w:rsid w:val="00E70ADF"/>
    <w:rsid w:val="00E71FE7"/>
    <w:rsid w:val="00E726F7"/>
    <w:rsid w:val="00E72C29"/>
    <w:rsid w:val="00E732C0"/>
    <w:rsid w:val="00E73451"/>
    <w:rsid w:val="00E73552"/>
    <w:rsid w:val="00E73BF3"/>
    <w:rsid w:val="00E7477A"/>
    <w:rsid w:val="00E74BF4"/>
    <w:rsid w:val="00E7537D"/>
    <w:rsid w:val="00E75C2F"/>
    <w:rsid w:val="00E760E2"/>
    <w:rsid w:val="00E761F8"/>
    <w:rsid w:val="00E76572"/>
    <w:rsid w:val="00E7673F"/>
    <w:rsid w:val="00E7703B"/>
    <w:rsid w:val="00E7727E"/>
    <w:rsid w:val="00E77F3A"/>
    <w:rsid w:val="00E80547"/>
    <w:rsid w:val="00E808B8"/>
    <w:rsid w:val="00E80C10"/>
    <w:rsid w:val="00E80D92"/>
    <w:rsid w:val="00E817D6"/>
    <w:rsid w:val="00E82A04"/>
    <w:rsid w:val="00E82FD7"/>
    <w:rsid w:val="00E8346E"/>
    <w:rsid w:val="00E83600"/>
    <w:rsid w:val="00E8386F"/>
    <w:rsid w:val="00E83A09"/>
    <w:rsid w:val="00E83D49"/>
    <w:rsid w:val="00E84247"/>
    <w:rsid w:val="00E8427C"/>
    <w:rsid w:val="00E8512A"/>
    <w:rsid w:val="00E860EB"/>
    <w:rsid w:val="00E861B7"/>
    <w:rsid w:val="00E864CD"/>
    <w:rsid w:val="00E865D5"/>
    <w:rsid w:val="00E86778"/>
    <w:rsid w:val="00E86AA8"/>
    <w:rsid w:val="00E87505"/>
    <w:rsid w:val="00E909F9"/>
    <w:rsid w:val="00E91565"/>
    <w:rsid w:val="00E91844"/>
    <w:rsid w:val="00E93096"/>
    <w:rsid w:val="00E93294"/>
    <w:rsid w:val="00E93B1E"/>
    <w:rsid w:val="00E93CFA"/>
    <w:rsid w:val="00E9416F"/>
    <w:rsid w:val="00E947CE"/>
    <w:rsid w:val="00E947DB"/>
    <w:rsid w:val="00E953FB"/>
    <w:rsid w:val="00E95868"/>
    <w:rsid w:val="00E95CD2"/>
    <w:rsid w:val="00E95D9E"/>
    <w:rsid w:val="00E95E96"/>
    <w:rsid w:val="00E96409"/>
    <w:rsid w:val="00E96694"/>
    <w:rsid w:val="00E967FA"/>
    <w:rsid w:val="00E97361"/>
    <w:rsid w:val="00EA0230"/>
    <w:rsid w:val="00EA06A5"/>
    <w:rsid w:val="00EA1336"/>
    <w:rsid w:val="00EA2269"/>
    <w:rsid w:val="00EA2507"/>
    <w:rsid w:val="00EA2A4C"/>
    <w:rsid w:val="00EA2B81"/>
    <w:rsid w:val="00EA34BD"/>
    <w:rsid w:val="00EA3789"/>
    <w:rsid w:val="00EA37E5"/>
    <w:rsid w:val="00EA4AB5"/>
    <w:rsid w:val="00EA4D54"/>
    <w:rsid w:val="00EA6401"/>
    <w:rsid w:val="00EA7144"/>
    <w:rsid w:val="00EA72C0"/>
    <w:rsid w:val="00EA73D7"/>
    <w:rsid w:val="00EB0FEA"/>
    <w:rsid w:val="00EB11CC"/>
    <w:rsid w:val="00EB1C3D"/>
    <w:rsid w:val="00EB1FBF"/>
    <w:rsid w:val="00EB3D64"/>
    <w:rsid w:val="00EB463B"/>
    <w:rsid w:val="00EB4CBF"/>
    <w:rsid w:val="00EB4F72"/>
    <w:rsid w:val="00EB5098"/>
    <w:rsid w:val="00EB57A5"/>
    <w:rsid w:val="00EB5C67"/>
    <w:rsid w:val="00EB60E7"/>
    <w:rsid w:val="00EB62AB"/>
    <w:rsid w:val="00EB6A0A"/>
    <w:rsid w:val="00EB6AE3"/>
    <w:rsid w:val="00EB7190"/>
    <w:rsid w:val="00EB71EE"/>
    <w:rsid w:val="00EB7655"/>
    <w:rsid w:val="00EC0995"/>
    <w:rsid w:val="00EC0A03"/>
    <w:rsid w:val="00EC1168"/>
    <w:rsid w:val="00EC15D3"/>
    <w:rsid w:val="00EC1823"/>
    <w:rsid w:val="00EC1B62"/>
    <w:rsid w:val="00EC20D9"/>
    <w:rsid w:val="00EC2942"/>
    <w:rsid w:val="00EC3E17"/>
    <w:rsid w:val="00EC4065"/>
    <w:rsid w:val="00EC5C81"/>
    <w:rsid w:val="00EC64BB"/>
    <w:rsid w:val="00EC6C14"/>
    <w:rsid w:val="00EC719E"/>
    <w:rsid w:val="00EC71D5"/>
    <w:rsid w:val="00EC7333"/>
    <w:rsid w:val="00EC7571"/>
    <w:rsid w:val="00EC7C6C"/>
    <w:rsid w:val="00ED0E55"/>
    <w:rsid w:val="00ED16AD"/>
    <w:rsid w:val="00ED19EB"/>
    <w:rsid w:val="00ED1ED8"/>
    <w:rsid w:val="00ED26A6"/>
    <w:rsid w:val="00ED28ED"/>
    <w:rsid w:val="00ED30BA"/>
    <w:rsid w:val="00ED3337"/>
    <w:rsid w:val="00ED3495"/>
    <w:rsid w:val="00ED35E8"/>
    <w:rsid w:val="00ED3AA6"/>
    <w:rsid w:val="00ED40BA"/>
    <w:rsid w:val="00ED4133"/>
    <w:rsid w:val="00ED4212"/>
    <w:rsid w:val="00ED48CC"/>
    <w:rsid w:val="00ED4984"/>
    <w:rsid w:val="00ED5010"/>
    <w:rsid w:val="00ED51CD"/>
    <w:rsid w:val="00ED52BE"/>
    <w:rsid w:val="00ED67DA"/>
    <w:rsid w:val="00EE062B"/>
    <w:rsid w:val="00EE0937"/>
    <w:rsid w:val="00EE0E23"/>
    <w:rsid w:val="00EE0EF3"/>
    <w:rsid w:val="00EE111F"/>
    <w:rsid w:val="00EE12EE"/>
    <w:rsid w:val="00EE181D"/>
    <w:rsid w:val="00EE27B8"/>
    <w:rsid w:val="00EE2858"/>
    <w:rsid w:val="00EE2861"/>
    <w:rsid w:val="00EE3189"/>
    <w:rsid w:val="00EE3503"/>
    <w:rsid w:val="00EE3705"/>
    <w:rsid w:val="00EE4854"/>
    <w:rsid w:val="00EE493E"/>
    <w:rsid w:val="00EE5387"/>
    <w:rsid w:val="00EE53B3"/>
    <w:rsid w:val="00EE64B7"/>
    <w:rsid w:val="00EE6812"/>
    <w:rsid w:val="00EE6A14"/>
    <w:rsid w:val="00EE6CBC"/>
    <w:rsid w:val="00EE72EC"/>
    <w:rsid w:val="00EE7551"/>
    <w:rsid w:val="00EE78D4"/>
    <w:rsid w:val="00EE7FA7"/>
    <w:rsid w:val="00EF04C3"/>
    <w:rsid w:val="00EF05F6"/>
    <w:rsid w:val="00EF0CD7"/>
    <w:rsid w:val="00EF1154"/>
    <w:rsid w:val="00EF157F"/>
    <w:rsid w:val="00EF1BE7"/>
    <w:rsid w:val="00EF1D3C"/>
    <w:rsid w:val="00EF1E5E"/>
    <w:rsid w:val="00EF25A2"/>
    <w:rsid w:val="00EF2777"/>
    <w:rsid w:val="00EF2ABA"/>
    <w:rsid w:val="00EF353E"/>
    <w:rsid w:val="00EF3553"/>
    <w:rsid w:val="00EF3BF2"/>
    <w:rsid w:val="00EF3E03"/>
    <w:rsid w:val="00EF43CC"/>
    <w:rsid w:val="00EF4596"/>
    <w:rsid w:val="00EF4685"/>
    <w:rsid w:val="00EF4EEA"/>
    <w:rsid w:val="00EF53B8"/>
    <w:rsid w:val="00EF5DCC"/>
    <w:rsid w:val="00EF6190"/>
    <w:rsid w:val="00EF6ED6"/>
    <w:rsid w:val="00EF709D"/>
    <w:rsid w:val="00EF71F2"/>
    <w:rsid w:val="00EF78C2"/>
    <w:rsid w:val="00EF7BC5"/>
    <w:rsid w:val="00F00078"/>
    <w:rsid w:val="00F0023F"/>
    <w:rsid w:val="00F00775"/>
    <w:rsid w:val="00F00D2E"/>
    <w:rsid w:val="00F00D6E"/>
    <w:rsid w:val="00F00DB9"/>
    <w:rsid w:val="00F0165B"/>
    <w:rsid w:val="00F01B5F"/>
    <w:rsid w:val="00F01DDA"/>
    <w:rsid w:val="00F020FD"/>
    <w:rsid w:val="00F0281F"/>
    <w:rsid w:val="00F033FD"/>
    <w:rsid w:val="00F034AD"/>
    <w:rsid w:val="00F03D07"/>
    <w:rsid w:val="00F03D6E"/>
    <w:rsid w:val="00F04144"/>
    <w:rsid w:val="00F0436B"/>
    <w:rsid w:val="00F0497A"/>
    <w:rsid w:val="00F057AC"/>
    <w:rsid w:val="00F05C42"/>
    <w:rsid w:val="00F062BA"/>
    <w:rsid w:val="00F067D7"/>
    <w:rsid w:val="00F0736F"/>
    <w:rsid w:val="00F078DC"/>
    <w:rsid w:val="00F07B57"/>
    <w:rsid w:val="00F07EDF"/>
    <w:rsid w:val="00F1011B"/>
    <w:rsid w:val="00F102D7"/>
    <w:rsid w:val="00F1141E"/>
    <w:rsid w:val="00F11B03"/>
    <w:rsid w:val="00F126FF"/>
    <w:rsid w:val="00F12BA6"/>
    <w:rsid w:val="00F12BF5"/>
    <w:rsid w:val="00F12C78"/>
    <w:rsid w:val="00F12E68"/>
    <w:rsid w:val="00F1349A"/>
    <w:rsid w:val="00F1358C"/>
    <w:rsid w:val="00F14A9B"/>
    <w:rsid w:val="00F14CA3"/>
    <w:rsid w:val="00F14D10"/>
    <w:rsid w:val="00F14F64"/>
    <w:rsid w:val="00F15408"/>
    <w:rsid w:val="00F16A7A"/>
    <w:rsid w:val="00F16AF4"/>
    <w:rsid w:val="00F16E1A"/>
    <w:rsid w:val="00F20626"/>
    <w:rsid w:val="00F20AFF"/>
    <w:rsid w:val="00F21AAF"/>
    <w:rsid w:val="00F21BF7"/>
    <w:rsid w:val="00F228DF"/>
    <w:rsid w:val="00F22B6A"/>
    <w:rsid w:val="00F22C6E"/>
    <w:rsid w:val="00F22E0C"/>
    <w:rsid w:val="00F23A21"/>
    <w:rsid w:val="00F23AFD"/>
    <w:rsid w:val="00F23C32"/>
    <w:rsid w:val="00F243A4"/>
    <w:rsid w:val="00F24605"/>
    <w:rsid w:val="00F24931"/>
    <w:rsid w:val="00F255EE"/>
    <w:rsid w:val="00F2598A"/>
    <w:rsid w:val="00F2598C"/>
    <w:rsid w:val="00F25F58"/>
    <w:rsid w:val="00F303D7"/>
    <w:rsid w:val="00F3166A"/>
    <w:rsid w:val="00F31EF1"/>
    <w:rsid w:val="00F325F1"/>
    <w:rsid w:val="00F32658"/>
    <w:rsid w:val="00F32771"/>
    <w:rsid w:val="00F32820"/>
    <w:rsid w:val="00F33054"/>
    <w:rsid w:val="00F33385"/>
    <w:rsid w:val="00F33505"/>
    <w:rsid w:val="00F33740"/>
    <w:rsid w:val="00F343E9"/>
    <w:rsid w:val="00F34667"/>
    <w:rsid w:val="00F34718"/>
    <w:rsid w:val="00F34B5E"/>
    <w:rsid w:val="00F34FDC"/>
    <w:rsid w:val="00F3503A"/>
    <w:rsid w:val="00F36775"/>
    <w:rsid w:val="00F37828"/>
    <w:rsid w:val="00F37E80"/>
    <w:rsid w:val="00F37F93"/>
    <w:rsid w:val="00F411C7"/>
    <w:rsid w:val="00F4154E"/>
    <w:rsid w:val="00F415CF"/>
    <w:rsid w:val="00F417BE"/>
    <w:rsid w:val="00F42169"/>
    <w:rsid w:val="00F42177"/>
    <w:rsid w:val="00F4237F"/>
    <w:rsid w:val="00F42547"/>
    <w:rsid w:val="00F42950"/>
    <w:rsid w:val="00F42BCC"/>
    <w:rsid w:val="00F42C54"/>
    <w:rsid w:val="00F431C8"/>
    <w:rsid w:val="00F43309"/>
    <w:rsid w:val="00F43E67"/>
    <w:rsid w:val="00F44B64"/>
    <w:rsid w:val="00F44B88"/>
    <w:rsid w:val="00F4528A"/>
    <w:rsid w:val="00F452C3"/>
    <w:rsid w:val="00F456B2"/>
    <w:rsid w:val="00F458F0"/>
    <w:rsid w:val="00F45A40"/>
    <w:rsid w:val="00F45EF0"/>
    <w:rsid w:val="00F46125"/>
    <w:rsid w:val="00F462F0"/>
    <w:rsid w:val="00F464AF"/>
    <w:rsid w:val="00F46E1E"/>
    <w:rsid w:val="00F46EEA"/>
    <w:rsid w:val="00F472DC"/>
    <w:rsid w:val="00F473A3"/>
    <w:rsid w:val="00F473C9"/>
    <w:rsid w:val="00F47764"/>
    <w:rsid w:val="00F501A9"/>
    <w:rsid w:val="00F505B9"/>
    <w:rsid w:val="00F50B03"/>
    <w:rsid w:val="00F51086"/>
    <w:rsid w:val="00F512C4"/>
    <w:rsid w:val="00F51788"/>
    <w:rsid w:val="00F51BBB"/>
    <w:rsid w:val="00F52042"/>
    <w:rsid w:val="00F522EC"/>
    <w:rsid w:val="00F53162"/>
    <w:rsid w:val="00F532CD"/>
    <w:rsid w:val="00F535A7"/>
    <w:rsid w:val="00F5421C"/>
    <w:rsid w:val="00F54444"/>
    <w:rsid w:val="00F544ED"/>
    <w:rsid w:val="00F54B4A"/>
    <w:rsid w:val="00F54E0D"/>
    <w:rsid w:val="00F55B7C"/>
    <w:rsid w:val="00F55CFB"/>
    <w:rsid w:val="00F56122"/>
    <w:rsid w:val="00F561B0"/>
    <w:rsid w:val="00F56F39"/>
    <w:rsid w:val="00F57370"/>
    <w:rsid w:val="00F602D7"/>
    <w:rsid w:val="00F602E9"/>
    <w:rsid w:val="00F616BA"/>
    <w:rsid w:val="00F62100"/>
    <w:rsid w:val="00F62E9B"/>
    <w:rsid w:val="00F64168"/>
    <w:rsid w:val="00F642B4"/>
    <w:rsid w:val="00F64CAC"/>
    <w:rsid w:val="00F66531"/>
    <w:rsid w:val="00F667CE"/>
    <w:rsid w:val="00F6724D"/>
    <w:rsid w:val="00F67515"/>
    <w:rsid w:val="00F70381"/>
    <w:rsid w:val="00F703C0"/>
    <w:rsid w:val="00F708C1"/>
    <w:rsid w:val="00F70CAB"/>
    <w:rsid w:val="00F7176B"/>
    <w:rsid w:val="00F71BEC"/>
    <w:rsid w:val="00F72D3C"/>
    <w:rsid w:val="00F74543"/>
    <w:rsid w:val="00F747A9"/>
    <w:rsid w:val="00F74821"/>
    <w:rsid w:val="00F74D8F"/>
    <w:rsid w:val="00F74DA7"/>
    <w:rsid w:val="00F75C27"/>
    <w:rsid w:val="00F7653E"/>
    <w:rsid w:val="00F76631"/>
    <w:rsid w:val="00F767A0"/>
    <w:rsid w:val="00F768D8"/>
    <w:rsid w:val="00F768D9"/>
    <w:rsid w:val="00F773BA"/>
    <w:rsid w:val="00F773D6"/>
    <w:rsid w:val="00F77483"/>
    <w:rsid w:val="00F77654"/>
    <w:rsid w:val="00F77B56"/>
    <w:rsid w:val="00F77BA9"/>
    <w:rsid w:val="00F80467"/>
    <w:rsid w:val="00F80B56"/>
    <w:rsid w:val="00F80E46"/>
    <w:rsid w:val="00F81035"/>
    <w:rsid w:val="00F811A5"/>
    <w:rsid w:val="00F8130F"/>
    <w:rsid w:val="00F82DD1"/>
    <w:rsid w:val="00F832D7"/>
    <w:rsid w:val="00F836CE"/>
    <w:rsid w:val="00F837AF"/>
    <w:rsid w:val="00F837C0"/>
    <w:rsid w:val="00F83F2A"/>
    <w:rsid w:val="00F8410F"/>
    <w:rsid w:val="00F8434D"/>
    <w:rsid w:val="00F847B4"/>
    <w:rsid w:val="00F84D91"/>
    <w:rsid w:val="00F853AE"/>
    <w:rsid w:val="00F855A1"/>
    <w:rsid w:val="00F857ED"/>
    <w:rsid w:val="00F858FD"/>
    <w:rsid w:val="00F8598B"/>
    <w:rsid w:val="00F85A54"/>
    <w:rsid w:val="00F85AEC"/>
    <w:rsid w:val="00F85EE3"/>
    <w:rsid w:val="00F86908"/>
    <w:rsid w:val="00F86B9B"/>
    <w:rsid w:val="00F86D1B"/>
    <w:rsid w:val="00F872A2"/>
    <w:rsid w:val="00F8734E"/>
    <w:rsid w:val="00F873D7"/>
    <w:rsid w:val="00F875FA"/>
    <w:rsid w:val="00F876C0"/>
    <w:rsid w:val="00F87FED"/>
    <w:rsid w:val="00F90023"/>
    <w:rsid w:val="00F90157"/>
    <w:rsid w:val="00F91F23"/>
    <w:rsid w:val="00F9258E"/>
    <w:rsid w:val="00F926CB"/>
    <w:rsid w:val="00F929F0"/>
    <w:rsid w:val="00F9367F"/>
    <w:rsid w:val="00F9398E"/>
    <w:rsid w:val="00F93B34"/>
    <w:rsid w:val="00F94288"/>
    <w:rsid w:val="00F94C0E"/>
    <w:rsid w:val="00F94FE7"/>
    <w:rsid w:val="00F95239"/>
    <w:rsid w:val="00F954F9"/>
    <w:rsid w:val="00F95700"/>
    <w:rsid w:val="00F95753"/>
    <w:rsid w:val="00F95BBD"/>
    <w:rsid w:val="00F95CFC"/>
    <w:rsid w:val="00F95EA9"/>
    <w:rsid w:val="00F962A9"/>
    <w:rsid w:val="00F96750"/>
    <w:rsid w:val="00F96E21"/>
    <w:rsid w:val="00F9725E"/>
    <w:rsid w:val="00F976FE"/>
    <w:rsid w:val="00F97984"/>
    <w:rsid w:val="00F97C10"/>
    <w:rsid w:val="00F97EC3"/>
    <w:rsid w:val="00FA0435"/>
    <w:rsid w:val="00FA0A96"/>
    <w:rsid w:val="00FA1666"/>
    <w:rsid w:val="00FA28F8"/>
    <w:rsid w:val="00FA298F"/>
    <w:rsid w:val="00FA2C02"/>
    <w:rsid w:val="00FA2CCB"/>
    <w:rsid w:val="00FA3A19"/>
    <w:rsid w:val="00FA40B1"/>
    <w:rsid w:val="00FA40CA"/>
    <w:rsid w:val="00FA5E2A"/>
    <w:rsid w:val="00FA7098"/>
    <w:rsid w:val="00FB03F8"/>
    <w:rsid w:val="00FB047D"/>
    <w:rsid w:val="00FB0C03"/>
    <w:rsid w:val="00FB130D"/>
    <w:rsid w:val="00FB19A9"/>
    <w:rsid w:val="00FB1A1E"/>
    <w:rsid w:val="00FB1A79"/>
    <w:rsid w:val="00FB26C5"/>
    <w:rsid w:val="00FB29A4"/>
    <w:rsid w:val="00FB35C6"/>
    <w:rsid w:val="00FB3925"/>
    <w:rsid w:val="00FB3A1B"/>
    <w:rsid w:val="00FB3C61"/>
    <w:rsid w:val="00FB4957"/>
    <w:rsid w:val="00FB4E3B"/>
    <w:rsid w:val="00FB5363"/>
    <w:rsid w:val="00FB5725"/>
    <w:rsid w:val="00FB5D8F"/>
    <w:rsid w:val="00FB5E75"/>
    <w:rsid w:val="00FB60E4"/>
    <w:rsid w:val="00FB62D3"/>
    <w:rsid w:val="00FB65D2"/>
    <w:rsid w:val="00FB6B77"/>
    <w:rsid w:val="00FB6F0B"/>
    <w:rsid w:val="00FB7159"/>
    <w:rsid w:val="00FB7747"/>
    <w:rsid w:val="00FB7CF3"/>
    <w:rsid w:val="00FC0D76"/>
    <w:rsid w:val="00FC1030"/>
    <w:rsid w:val="00FC158E"/>
    <w:rsid w:val="00FC191F"/>
    <w:rsid w:val="00FC1D52"/>
    <w:rsid w:val="00FC21FD"/>
    <w:rsid w:val="00FC24D1"/>
    <w:rsid w:val="00FC2804"/>
    <w:rsid w:val="00FC2AF4"/>
    <w:rsid w:val="00FC2B49"/>
    <w:rsid w:val="00FC2DBD"/>
    <w:rsid w:val="00FC2F5F"/>
    <w:rsid w:val="00FC33A3"/>
    <w:rsid w:val="00FC3491"/>
    <w:rsid w:val="00FC38E3"/>
    <w:rsid w:val="00FC3B73"/>
    <w:rsid w:val="00FC3C93"/>
    <w:rsid w:val="00FC3E38"/>
    <w:rsid w:val="00FC404B"/>
    <w:rsid w:val="00FC45A6"/>
    <w:rsid w:val="00FC4DEC"/>
    <w:rsid w:val="00FC4EA9"/>
    <w:rsid w:val="00FC5554"/>
    <w:rsid w:val="00FC56B5"/>
    <w:rsid w:val="00FC5B7C"/>
    <w:rsid w:val="00FC6B0E"/>
    <w:rsid w:val="00FC70D3"/>
    <w:rsid w:val="00FC7343"/>
    <w:rsid w:val="00FC77D5"/>
    <w:rsid w:val="00FC7DCA"/>
    <w:rsid w:val="00FD0240"/>
    <w:rsid w:val="00FD0EC2"/>
    <w:rsid w:val="00FD1150"/>
    <w:rsid w:val="00FD117E"/>
    <w:rsid w:val="00FD1AA3"/>
    <w:rsid w:val="00FD1BBA"/>
    <w:rsid w:val="00FD22AC"/>
    <w:rsid w:val="00FD2893"/>
    <w:rsid w:val="00FD2C6B"/>
    <w:rsid w:val="00FD2CF7"/>
    <w:rsid w:val="00FD360C"/>
    <w:rsid w:val="00FD3840"/>
    <w:rsid w:val="00FD3D36"/>
    <w:rsid w:val="00FD3F81"/>
    <w:rsid w:val="00FD457E"/>
    <w:rsid w:val="00FD5111"/>
    <w:rsid w:val="00FD55E6"/>
    <w:rsid w:val="00FD5C1A"/>
    <w:rsid w:val="00FD5E53"/>
    <w:rsid w:val="00FD5F10"/>
    <w:rsid w:val="00FD672D"/>
    <w:rsid w:val="00FD6730"/>
    <w:rsid w:val="00FD6B8D"/>
    <w:rsid w:val="00FD72D8"/>
    <w:rsid w:val="00FD77A8"/>
    <w:rsid w:val="00FD7969"/>
    <w:rsid w:val="00FD7B9F"/>
    <w:rsid w:val="00FD7D11"/>
    <w:rsid w:val="00FE05FA"/>
    <w:rsid w:val="00FE06B5"/>
    <w:rsid w:val="00FE0F50"/>
    <w:rsid w:val="00FE21C0"/>
    <w:rsid w:val="00FE230F"/>
    <w:rsid w:val="00FE4165"/>
    <w:rsid w:val="00FE42BF"/>
    <w:rsid w:val="00FE51EA"/>
    <w:rsid w:val="00FE5499"/>
    <w:rsid w:val="00FE54F0"/>
    <w:rsid w:val="00FE5CBD"/>
    <w:rsid w:val="00FE5EE5"/>
    <w:rsid w:val="00FE64A4"/>
    <w:rsid w:val="00FE692D"/>
    <w:rsid w:val="00FE6CD2"/>
    <w:rsid w:val="00FE6EB3"/>
    <w:rsid w:val="00FE70BD"/>
    <w:rsid w:val="00FE728C"/>
    <w:rsid w:val="00FE7411"/>
    <w:rsid w:val="00FE743D"/>
    <w:rsid w:val="00FE774C"/>
    <w:rsid w:val="00FE7D79"/>
    <w:rsid w:val="00FF05DD"/>
    <w:rsid w:val="00FF079D"/>
    <w:rsid w:val="00FF0906"/>
    <w:rsid w:val="00FF0B74"/>
    <w:rsid w:val="00FF11EC"/>
    <w:rsid w:val="00FF1697"/>
    <w:rsid w:val="00FF17F2"/>
    <w:rsid w:val="00FF1B21"/>
    <w:rsid w:val="00FF1E21"/>
    <w:rsid w:val="00FF21A4"/>
    <w:rsid w:val="00FF220D"/>
    <w:rsid w:val="00FF274D"/>
    <w:rsid w:val="00FF2763"/>
    <w:rsid w:val="00FF27E1"/>
    <w:rsid w:val="00FF2A17"/>
    <w:rsid w:val="00FF2E4B"/>
    <w:rsid w:val="00FF2F83"/>
    <w:rsid w:val="00FF2FE7"/>
    <w:rsid w:val="00FF3195"/>
    <w:rsid w:val="00FF31C3"/>
    <w:rsid w:val="00FF36E4"/>
    <w:rsid w:val="00FF38E9"/>
    <w:rsid w:val="00FF3A35"/>
    <w:rsid w:val="00FF3F62"/>
    <w:rsid w:val="00FF434A"/>
    <w:rsid w:val="00FF487E"/>
    <w:rsid w:val="00FF5712"/>
    <w:rsid w:val="00FF5811"/>
    <w:rsid w:val="00FF5C01"/>
    <w:rsid w:val="00FF5D44"/>
    <w:rsid w:val="00FF5D93"/>
    <w:rsid w:val="00FF5F48"/>
    <w:rsid w:val="00FF67E6"/>
    <w:rsid w:val="00FF6C13"/>
    <w:rsid w:val="00FF6C96"/>
    <w:rsid w:val="00FF77AF"/>
    <w:rsid w:val="00FF7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AAFFC1"/>
  <w15:chartTrackingRefBased/>
  <w15:docId w15:val="{0512AE7D-2BCE-4B2B-8B00-7CFB58839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F29"/>
    <w:rPr>
      <w:rFonts w:ascii="Arial" w:hAnsi="Arial"/>
    </w:rPr>
  </w:style>
  <w:style w:type="paragraph" w:styleId="Heading1">
    <w:name w:val="heading 1"/>
    <w:basedOn w:val="Normal"/>
    <w:next w:val="Normal"/>
    <w:link w:val="Heading1Char"/>
    <w:autoRedefine/>
    <w:uiPriority w:val="9"/>
    <w:qFormat/>
    <w:rsid w:val="00455433"/>
    <w:pPr>
      <w:keepNext/>
      <w:keepLines/>
      <w:spacing w:before="120" w:after="0" w:line="360" w:lineRule="auto"/>
      <w:jc w:val="both"/>
      <w:outlineLvl w:val="0"/>
    </w:pPr>
    <w:rPr>
      <w:rFonts w:eastAsiaTheme="majorEastAsia" w:cs="Arial"/>
      <w:b/>
      <w:sz w:val="28"/>
      <w:shd w:val="clear" w:color="auto" w:fill="FFFFFF"/>
    </w:rPr>
  </w:style>
  <w:style w:type="paragraph" w:styleId="Heading2">
    <w:name w:val="heading 2"/>
    <w:basedOn w:val="Normal"/>
    <w:next w:val="Normal"/>
    <w:link w:val="Heading2Char"/>
    <w:autoRedefine/>
    <w:uiPriority w:val="9"/>
    <w:unhideWhenUsed/>
    <w:qFormat/>
    <w:rsid w:val="0056523A"/>
    <w:pPr>
      <w:keepNext/>
      <w:keepLines/>
      <w:spacing w:before="280" w:after="240" w:line="240" w:lineRule="auto"/>
      <w:jc w:val="both"/>
      <w:outlineLvl w:val="1"/>
    </w:pPr>
    <w:rPr>
      <w:rFonts w:eastAsiaTheme="majorEastAsia" w:cstheme="majorBidi"/>
      <w:b/>
      <w:sz w:val="28"/>
      <w:szCs w:val="26"/>
      <w:shd w:val="clear" w:color="auto" w:fill="FFFFFF"/>
    </w:rPr>
  </w:style>
  <w:style w:type="paragraph" w:styleId="Heading3">
    <w:name w:val="heading 3"/>
    <w:basedOn w:val="Normal"/>
    <w:next w:val="Normal"/>
    <w:link w:val="Heading3Char"/>
    <w:autoRedefine/>
    <w:uiPriority w:val="9"/>
    <w:unhideWhenUsed/>
    <w:qFormat/>
    <w:rsid w:val="00946FB4"/>
    <w:pPr>
      <w:keepNext/>
      <w:keepLines/>
      <w:spacing w:before="40" w:after="0"/>
      <w:outlineLvl w:val="2"/>
    </w:pPr>
    <w:rPr>
      <w:rFonts w:eastAsiaTheme="majorEastAsia" w:cstheme="majorBidi"/>
      <w:color w:val="000000" w:themeColor="text1"/>
      <w:sz w:val="28"/>
      <w:szCs w:val="24"/>
      <w:shd w:val="clear" w:color="auto" w:fill="FFFFF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6523A"/>
    <w:rPr>
      <w:rFonts w:ascii="Arial" w:eastAsiaTheme="majorEastAsia" w:hAnsi="Arial" w:cstheme="majorBidi"/>
      <w:b/>
      <w:sz w:val="28"/>
      <w:szCs w:val="26"/>
    </w:rPr>
  </w:style>
  <w:style w:type="character" w:customStyle="1" w:styleId="Heading1Char">
    <w:name w:val="Heading 1 Char"/>
    <w:basedOn w:val="DefaultParagraphFont"/>
    <w:link w:val="Heading1"/>
    <w:uiPriority w:val="9"/>
    <w:rsid w:val="00455433"/>
    <w:rPr>
      <w:rFonts w:ascii="Arial" w:eastAsiaTheme="majorEastAsia" w:hAnsi="Arial" w:cs="Arial"/>
      <w:b/>
      <w:sz w:val="28"/>
    </w:rPr>
  </w:style>
  <w:style w:type="paragraph" w:styleId="Header">
    <w:name w:val="header"/>
    <w:basedOn w:val="Normal"/>
    <w:link w:val="HeaderChar"/>
    <w:uiPriority w:val="99"/>
    <w:unhideWhenUsed/>
    <w:rsid w:val="00E40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680"/>
    <w:rPr>
      <w:rFonts w:ascii="Arial" w:hAnsi="Arial"/>
    </w:rPr>
  </w:style>
  <w:style w:type="paragraph" w:styleId="Footer">
    <w:name w:val="footer"/>
    <w:basedOn w:val="Normal"/>
    <w:link w:val="FooterChar"/>
    <w:uiPriority w:val="99"/>
    <w:unhideWhenUsed/>
    <w:rsid w:val="00E40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680"/>
    <w:rPr>
      <w:rFonts w:ascii="Arial" w:hAnsi="Arial"/>
    </w:rPr>
  </w:style>
  <w:style w:type="character" w:styleId="Emphasis">
    <w:name w:val="Emphasis"/>
    <w:basedOn w:val="DefaultParagraphFont"/>
    <w:uiPriority w:val="20"/>
    <w:qFormat/>
    <w:rsid w:val="006C3B1B"/>
    <w:rPr>
      <w:i/>
      <w:iCs/>
    </w:rPr>
  </w:style>
  <w:style w:type="character" w:styleId="Hyperlink">
    <w:name w:val="Hyperlink"/>
    <w:basedOn w:val="DefaultParagraphFont"/>
    <w:uiPriority w:val="99"/>
    <w:unhideWhenUsed/>
    <w:rsid w:val="00181704"/>
    <w:rPr>
      <w:color w:val="0000FF"/>
      <w:u w:val="single"/>
    </w:rPr>
  </w:style>
  <w:style w:type="paragraph" w:styleId="TOCHeading">
    <w:name w:val="TOC Heading"/>
    <w:basedOn w:val="Heading1"/>
    <w:next w:val="Normal"/>
    <w:uiPriority w:val="39"/>
    <w:unhideWhenUsed/>
    <w:qFormat/>
    <w:rsid w:val="003F7A08"/>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F7A08"/>
    <w:pPr>
      <w:spacing w:after="100"/>
    </w:pPr>
  </w:style>
  <w:style w:type="paragraph" w:styleId="NormalWeb">
    <w:name w:val="Normal (Web)"/>
    <w:basedOn w:val="Normal"/>
    <w:uiPriority w:val="99"/>
    <w:unhideWhenUsed/>
    <w:rsid w:val="00BC58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rge">
    <w:name w:val="large"/>
    <w:basedOn w:val="Normal"/>
    <w:rsid w:val="002A1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643A9"/>
    <w:rPr>
      <w:color w:val="605E5C"/>
      <w:shd w:val="clear" w:color="auto" w:fill="E1DFDD"/>
    </w:rPr>
  </w:style>
  <w:style w:type="character" w:styleId="Strong">
    <w:name w:val="Strong"/>
    <w:basedOn w:val="DefaultParagraphFont"/>
    <w:uiPriority w:val="22"/>
    <w:qFormat/>
    <w:rsid w:val="00887698"/>
    <w:rPr>
      <w:b/>
      <w:bCs/>
    </w:rPr>
  </w:style>
  <w:style w:type="character" w:customStyle="1" w:styleId="ls2">
    <w:name w:val="ls2"/>
    <w:basedOn w:val="DefaultParagraphFont"/>
    <w:rsid w:val="008C52EE"/>
  </w:style>
  <w:style w:type="character" w:customStyle="1" w:styleId="a">
    <w:name w:val="_"/>
    <w:basedOn w:val="DefaultParagraphFont"/>
    <w:rsid w:val="00496DC9"/>
  </w:style>
  <w:style w:type="character" w:customStyle="1" w:styleId="v0">
    <w:name w:val="v0"/>
    <w:basedOn w:val="DefaultParagraphFont"/>
    <w:rsid w:val="00496DC9"/>
  </w:style>
  <w:style w:type="character" w:customStyle="1" w:styleId="blast">
    <w:name w:val="blast"/>
    <w:basedOn w:val="DefaultParagraphFont"/>
    <w:rsid w:val="00E06B2A"/>
  </w:style>
  <w:style w:type="table" w:styleId="TableGrid">
    <w:name w:val="Table Grid"/>
    <w:basedOn w:val="TableNormal"/>
    <w:uiPriority w:val="59"/>
    <w:rsid w:val="00272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202F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E20A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1">
    <w:name w:val="Style1"/>
    <w:basedOn w:val="TableNormal"/>
    <w:uiPriority w:val="99"/>
    <w:rsid w:val="004E20AB"/>
    <w:pPr>
      <w:spacing w:after="0" w:line="240" w:lineRule="auto"/>
    </w:pPr>
    <w:tblPr/>
  </w:style>
  <w:style w:type="table" w:styleId="PlainTable2">
    <w:name w:val="Plain Table 2"/>
    <w:basedOn w:val="TableNormal"/>
    <w:uiPriority w:val="42"/>
    <w:rsid w:val="00DF4EA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5Dark-Accent5">
    <w:name w:val="List Table 5 Dark Accent 5"/>
    <w:basedOn w:val="TableNormal"/>
    <w:uiPriority w:val="50"/>
    <w:rsid w:val="001C188D"/>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1Light">
    <w:name w:val="List Table 1 Light"/>
    <w:basedOn w:val="TableNormal"/>
    <w:uiPriority w:val="46"/>
    <w:rsid w:val="001C188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rsid w:val="00A12F7A"/>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B43FE8"/>
    <w:rPr>
      <w:color w:val="954F72" w:themeColor="followedHyperlink"/>
      <w:u w:val="single"/>
    </w:rPr>
  </w:style>
  <w:style w:type="paragraph" w:styleId="ListParagraph">
    <w:name w:val="List Paragraph"/>
    <w:basedOn w:val="Normal"/>
    <w:uiPriority w:val="34"/>
    <w:qFormat/>
    <w:rsid w:val="006E0340"/>
    <w:pPr>
      <w:ind w:left="720"/>
      <w:contextualSpacing/>
    </w:pPr>
  </w:style>
  <w:style w:type="table" w:styleId="GridTable2-Accent3">
    <w:name w:val="Grid Table 2 Accent 3"/>
    <w:basedOn w:val="TableNormal"/>
    <w:uiPriority w:val="47"/>
    <w:rsid w:val="0017329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ara">
    <w:name w:val="para"/>
    <w:basedOn w:val="Normal"/>
    <w:rsid w:val="007B68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itationref">
    <w:name w:val="citationref"/>
    <w:basedOn w:val="DefaultParagraphFont"/>
    <w:rsid w:val="007B68BE"/>
  </w:style>
  <w:style w:type="character" w:customStyle="1" w:styleId="Heading3Char">
    <w:name w:val="Heading 3 Char"/>
    <w:basedOn w:val="DefaultParagraphFont"/>
    <w:link w:val="Heading3"/>
    <w:uiPriority w:val="9"/>
    <w:rsid w:val="00946FB4"/>
    <w:rPr>
      <w:rFonts w:ascii="Arial" w:eastAsiaTheme="majorEastAsia" w:hAnsi="Arial" w:cstheme="majorBidi"/>
      <w:color w:val="000000" w:themeColor="text1"/>
      <w:sz w:val="28"/>
      <w:szCs w:val="24"/>
    </w:rPr>
  </w:style>
  <w:style w:type="paragraph" w:styleId="TOC2">
    <w:name w:val="toc 2"/>
    <w:basedOn w:val="Normal"/>
    <w:next w:val="Normal"/>
    <w:autoRedefine/>
    <w:uiPriority w:val="39"/>
    <w:unhideWhenUsed/>
    <w:rsid w:val="00423917"/>
    <w:pPr>
      <w:spacing w:after="100"/>
      <w:ind w:left="220"/>
    </w:pPr>
  </w:style>
  <w:style w:type="paragraph" w:styleId="TOC3">
    <w:name w:val="toc 3"/>
    <w:basedOn w:val="Normal"/>
    <w:next w:val="Normal"/>
    <w:autoRedefine/>
    <w:uiPriority w:val="39"/>
    <w:unhideWhenUsed/>
    <w:rsid w:val="008D47CA"/>
    <w:pPr>
      <w:spacing w:after="100"/>
      <w:ind w:left="440"/>
    </w:pPr>
  </w:style>
  <w:style w:type="character" w:customStyle="1" w:styleId="summary-header">
    <w:name w:val="summary-header"/>
    <w:basedOn w:val="DefaultParagraphFont"/>
    <w:rsid w:val="00AD36FF"/>
  </w:style>
  <w:style w:type="character" w:customStyle="1" w:styleId="summary-text">
    <w:name w:val="summary-text"/>
    <w:basedOn w:val="DefaultParagraphFont"/>
    <w:rsid w:val="00AD36FF"/>
  </w:style>
  <w:style w:type="table" w:styleId="GridTable5Dark-Accent5">
    <w:name w:val="Grid Table 5 Dark Accent 5"/>
    <w:basedOn w:val="TableNormal"/>
    <w:uiPriority w:val="50"/>
    <w:rsid w:val="008B2FC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17791">
      <w:bodyDiv w:val="1"/>
      <w:marLeft w:val="0"/>
      <w:marRight w:val="0"/>
      <w:marTop w:val="0"/>
      <w:marBottom w:val="0"/>
      <w:divBdr>
        <w:top w:val="none" w:sz="0" w:space="0" w:color="auto"/>
        <w:left w:val="none" w:sz="0" w:space="0" w:color="auto"/>
        <w:bottom w:val="none" w:sz="0" w:space="0" w:color="auto"/>
        <w:right w:val="none" w:sz="0" w:space="0" w:color="auto"/>
      </w:divBdr>
      <w:divsChild>
        <w:div w:id="1226573311">
          <w:marLeft w:val="0"/>
          <w:marRight w:val="0"/>
          <w:marTop w:val="0"/>
          <w:marBottom w:val="0"/>
          <w:divBdr>
            <w:top w:val="none" w:sz="0" w:space="0" w:color="auto"/>
            <w:left w:val="none" w:sz="0" w:space="0" w:color="auto"/>
            <w:bottom w:val="none" w:sz="0" w:space="0" w:color="auto"/>
            <w:right w:val="none" w:sz="0" w:space="0" w:color="auto"/>
          </w:divBdr>
        </w:div>
        <w:div w:id="584464202">
          <w:marLeft w:val="0"/>
          <w:marRight w:val="0"/>
          <w:marTop w:val="0"/>
          <w:marBottom w:val="0"/>
          <w:divBdr>
            <w:top w:val="none" w:sz="0" w:space="0" w:color="auto"/>
            <w:left w:val="none" w:sz="0" w:space="0" w:color="auto"/>
            <w:bottom w:val="none" w:sz="0" w:space="0" w:color="auto"/>
            <w:right w:val="none" w:sz="0" w:space="0" w:color="auto"/>
          </w:divBdr>
        </w:div>
        <w:div w:id="411589809">
          <w:marLeft w:val="0"/>
          <w:marRight w:val="0"/>
          <w:marTop w:val="0"/>
          <w:marBottom w:val="0"/>
          <w:divBdr>
            <w:top w:val="none" w:sz="0" w:space="0" w:color="auto"/>
            <w:left w:val="none" w:sz="0" w:space="0" w:color="auto"/>
            <w:bottom w:val="none" w:sz="0" w:space="0" w:color="auto"/>
            <w:right w:val="none" w:sz="0" w:space="0" w:color="auto"/>
          </w:divBdr>
        </w:div>
        <w:div w:id="256982000">
          <w:marLeft w:val="0"/>
          <w:marRight w:val="0"/>
          <w:marTop w:val="0"/>
          <w:marBottom w:val="0"/>
          <w:divBdr>
            <w:top w:val="none" w:sz="0" w:space="0" w:color="auto"/>
            <w:left w:val="none" w:sz="0" w:space="0" w:color="auto"/>
            <w:bottom w:val="none" w:sz="0" w:space="0" w:color="auto"/>
            <w:right w:val="none" w:sz="0" w:space="0" w:color="auto"/>
          </w:divBdr>
        </w:div>
        <w:div w:id="79718291">
          <w:marLeft w:val="0"/>
          <w:marRight w:val="0"/>
          <w:marTop w:val="0"/>
          <w:marBottom w:val="0"/>
          <w:divBdr>
            <w:top w:val="none" w:sz="0" w:space="0" w:color="auto"/>
            <w:left w:val="none" w:sz="0" w:space="0" w:color="auto"/>
            <w:bottom w:val="none" w:sz="0" w:space="0" w:color="auto"/>
            <w:right w:val="none" w:sz="0" w:space="0" w:color="auto"/>
          </w:divBdr>
        </w:div>
        <w:div w:id="208612742">
          <w:marLeft w:val="0"/>
          <w:marRight w:val="0"/>
          <w:marTop w:val="0"/>
          <w:marBottom w:val="0"/>
          <w:divBdr>
            <w:top w:val="none" w:sz="0" w:space="0" w:color="auto"/>
            <w:left w:val="none" w:sz="0" w:space="0" w:color="auto"/>
            <w:bottom w:val="none" w:sz="0" w:space="0" w:color="auto"/>
            <w:right w:val="none" w:sz="0" w:space="0" w:color="auto"/>
          </w:divBdr>
        </w:div>
      </w:divsChild>
    </w:div>
    <w:div w:id="98379632">
      <w:bodyDiv w:val="1"/>
      <w:marLeft w:val="0"/>
      <w:marRight w:val="0"/>
      <w:marTop w:val="0"/>
      <w:marBottom w:val="0"/>
      <w:divBdr>
        <w:top w:val="none" w:sz="0" w:space="0" w:color="auto"/>
        <w:left w:val="none" w:sz="0" w:space="0" w:color="auto"/>
        <w:bottom w:val="none" w:sz="0" w:space="0" w:color="auto"/>
        <w:right w:val="none" w:sz="0" w:space="0" w:color="auto"/>
      </w:divBdr>
    </w:div>
    <w:div w:id="157502219">
      <w:bodyDiv w:val="1"/>
      <w:marLeft w:val="0"/>
      <w:marRight w:val="0"/>
      <w:marTop w:val="0"/>
      <w:marBottom w:val="0"/>
      <w:divBdr>
        <w:top w:val="none" w:sz="0" w:space="0" w:color="auto"/>
        <w:left w:val="none" w:sz="0" w:space="0" w:color="auto"/>
        <w:bottom w:val="none" w:sz="0" w:space="0" w:color="auto"/>
        <w:right w:val="none" w:sz="0" w:space="0" w:color="auto"/>
      </w:divBdr>
    </w:div>
    <w:div w:id="201211048">
      <w:bodyDiv w:val="1"/>
      <w:marLeft w:val="0"/>
      <w:marRight w:val="0"/>
      <w:marTop w:val="0"/>
      <w:marBottom w:val="0"/>
      <w:divBdr>
        <w:top w:val="none" w:sz="0" w:space="0" w:color="auto"/>
        <w:left w:val="none" w:sz="0" w:space="0" w:color="auto"/>
        <w:bottom w:val="none" w:sz="0" w:space="0" w:color="auto"/>
        <w:right w:val="none" w:sz="0" w:space="0" w:color="auto"/>
      </w:divBdr>
    </w:div>
    <w:div w:id="242227157">
      <w:bodyDiv w:val="1"/>
      <w:marLeft w:val="0"/>
      <w:marRight w:val="0"/>
      <w:marTop w:val="0"/>
      <w:marBottom w:val="0"/>
      <w:divBdr>
        <w:top w:val="none" w:sz="0" w:space="0" w:color="auto"/>
        <w:left w:val="none" w:sz="0" w:space="0" w:color="auto"/>
        <w:bottom w:val="none" w:sz="0" w:space="0" w:color="auto"/>
        <w:right w:val="none" w:sz="0" w:space="0" w:color="auto"/>
      </w:divBdr>
      <w:divsChild>
        <w:div w:id="461655067">
          <w:marLeft w:val="0"/>
          <w:marRight w:val="0"/>
          <w:marTop w:val="0"/>
          <w:marBottom w:val="375"/>
          <w:divBdr>
            <w:top w:val="none" w:sz="0" w:space="0" w:color="auto"/>
            <w:left w:val="none" w:sz="0" w:space="0" w:color="auto"/>
            <w:bottom w:val="none" w:sz="0" w:space="0" w:color="auto"/>
            <w:right w:val="none" w:sz="0" w:space="0" w:color="auto"/>
          </w:divBdr>
          <w:divsChild>
            <w:div w:id="1465922973">
              <w:marLeft w:val="0"/>
              <w:marRight w:val="0"/>
              <w:marTop w:val="0"/>
              <w:marBottom w:val="0"/>
              <w:divBdr>
                <w:top w:val="none" w:sz="0" w:space="0" w:color="auto"/>
                <w:left w:val="none" w:sz="0" w:space="0" w:color="auto"/>
                <w:bottom w:val="none" w:sz="0" w:space="0" w:color="auto"/>
                <w:right w:val="none" w:sz="0" w:space="0" w:color="auto"/>
              </w:divBdr>
            </w:div>
            <w:div w:id="1770005222">
              <w:marLeft w:val="0"/>
              <w:marRight w:val="0"/>
              <w:marTop w:val="0"/>
              <w:marBottom w:val="0"/>
              <w:divBdr>
                <w:top w:val="none" w:sz="0" w:space="0" w:color="auto"/>
                <w:left w:val="none" w:sz="0" w:space="0" w:color="auto"/>
                <w:bottom w:val="none" w:sz="0" w:space="0" w:color="auto"/>
                <w:right w:val="none" w:sz="0" w:space="0" w:color="auto"/>
              </w:divBdr>
            </w:div>
            <w:div w:id="1531450370">
              <w:marLeft w:val="0"/>
              <w:marRight w:val="0"/>
              <w:marTop w:val="0"/>
              <w:marBottom w:val="0"/>
              <w:divBdr>
                <w:top w:val="none" w:sz="0" w:space="0" w:color="auto"/>
                <w:left w:val="none" w:sz="0" w:space="0" w:color="auto"/>
                <w:bottom w:val="none" w:sz="0" w:space="0" w:color="auto"/>
                <w:right w:val="none" w:sz="0" w:space="0" w:color="auto"/>
              </w:divBdr>
            </w:div>
            <w:div w:id="796417575">
              <w:marLeft w:val="0"/>
              <w:marRight w:val="0"/>
              <w:marTop w:val="0"/>
              <w:marBottom w:val="0"/>
              <w:divBdr>
                <w:top w:val="none" w:sz="0" w:space="0" w:color="auto"/>
                <w:left w:val="none" w:sz="0" w:space="0" w:color="auto"/>
                <w:bottom w:val="none" w:sz="0" w:space="0" w:color="auto"/>
                <w:right w:val="none" w:sz="0" w:space="0" w:color="auto"/>
              </w:divBdr>
            </w:div>
          </w:divsChild>
        </w:div>
        <w:div w:id="751391163">
          <w:marLeft w:val="0"/>
          <w:marRight w:val="0"/>
          <w:marTop w:val="0"/>
          <w:marBottom w:val="675"/>
          <w:divBdr>
            <w:top w:val="none" w:sz="0" w:space="0" w:color="auto"/>
            <w:left w:val="none" w:sz="0" w:space="0" w:color="auto"/>
            <w:bottom w:val="none" w:sz="0" w:space="0" w:color="auto"/>
            <w:right w:val="none" w:sz="0" w:space="0" w:color="auto"/>
          </w:divBdr>
          <w:divsChild>
            <w:div w:id="1236431188">
              <w:marLeft w:val="0"/>
              <w:marRight w:val="0"/>
              <w:marTop w:val="0"/>
              <w:marBottom w:val="0"/>
              <w:divBdr>
                <w:top w:val="none" w:sz="0" w:space="0" w:color="auto"/>
                <w:left w:val="none" w:sz="0" w:space="0" w:color="auto"/>
                <w:bottom w:val="none" w:sz="0" w:space="0" w:color="auto"/>
                <w:right w:val="none" w:sz="0" w:space="0" w:color="auto"/>
              </w:divBdr>
            </w:div>
            <w:div w:id="1319764610">
              <w:marLeft w:val="0"/>
              <w:marRight w:val="0"/>
              <w:marTop w:val="0"/>
              <w:marBottom w:val="0"/>
              <w:divBdr>
                <w:top w:val="none" w:sz="0" w:space="0" w:color="auto"/>
                <w:left w:val="none" w:sz="0" w:space="0" w:color="auto"/>
                <w:bottom w:val="none" w:sz="0" w:space="0" w:color="auto"/>
                <w:right w:val="none" w:sz="0" w:space="0" w:color="auto"/>
              </w:divBdr>
              <w:divsChild>
                <w:div w:id="166291028">
                  <w:marLeft w:val="0"/>
                  <w:marRight w:val="0"/>
                  <w:marTop w:val="0"/>
                  <w:marBottom w:val="0"/>
                  <w:divBdr>
                    <w:top w:val="none" w:sz="0" w:space="0" w:color="auto"/>
                    <w:left w:val="none" w:sz="0" w:space="0" w:color="auto"/>
                    <w:bottom w:val="none" w:sz="0" w:space="0" w:color="auto"/>
                    <w:right w:val="none" w:sz="0" w:space="0" w:color="auto"/>
                  </w:divBdr>
                  <w:divsChild>
                    <w:div w:id="1985236364">
                      <w:marLeft w:val="150"/>
                      <w:marRight w:val="0"/>
                      <w:marTop w:val="0"/>
                      <w:marBottom w:val="240"/>
                      <w:divBdr>
                        <w:top w:val="single" w:sz="6" w:space="8" w:color="DDDDDD"/>
                        <w:left w:val="single" w:sz="6" w:space="8" w:color="DDDDDD"/>
                        <w:bottom w:val="single" w:sz="6" w:space="8" w:color="DDDDDD"/>
                        <w:right w:val="single" w:sz="6" w:space="8" w:color="DDDDDD"/>
                      </w:divBdr>
                      <w:divsChild>
                        <w:div w:id="159589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506062">
      <w:bodyDiv w:val="1"/>
      <w:marLeft w:val="0"/>
      <w:marRight w:val="0"/>
      <w:marTop w:val="0"/>
      <w:marBottom w:val="0"/>
      <w:divBdr>
        <w:top w:val="none" w:sz="0" w:space="0" w:color="auto"/>
        <w:left w:val="none" w:sz="0" w:space="0" w:color="auto"/>
        <w:bottom w:val="none" w:sz="0" w:space="0" w:color="auto"/>
        <w:right w:val="none" w:sz="0" w:space="0" w:color="auto"/>
      </w:divBdr>
      <w:divsChild>
        <w:div w:id="1099176016">
          <w:marLeft w:val="0"/>
          <w:marRight w:val="0"/>
          <w:marTop w:val="0"/>
          <w:marBottom w:val="0"/>
          <w:divBdr>
            <w:top w:val="none" w:sz="0" w:space="0" w:color="auto"/>
            <w:left w:val="none" w:sz="0" w:space="0" w:color="auto"/>
            <w:bottom w:val="none" w:sz="0" w:space="0" w:color="auto"/>
            <w:right w:val="none" w:sz="0" w:space="0" w:color="auto"/>
          </w:divBdr>
        </w:div>
        <w:div w:id="1390495676">
          <w:marLeft w:val="0"/>
          <w:marRight w:val="0"/>
          <w:marTop w:val="0"/>
          <w:marBottom w:val="0"/>
          <w:divBdr>
            <w:top w:val="none" w:sz="0" w:space="0" w:color="auto"/>
            <w:left w:val="none" w:sz="0" w:space="0" w:color="auto"/>
            <w:bottom w:val="none" w:sz="0" w:space="0" w:color="auto"/>
            <w:right w:val="none" w:sz="0" w:space="0" w:color="auto"/>
          </w:divBdr>
        </w:div>
        <w:div w:id="179781907">
          <w:marLeft w:val="0"/>
          <w:marRight w:val="0"/>
          <w:marTop w:val="0"/>
          <w:marBottom w:val="0"/>
          <w:divBdr>
            <w:top w:val="none" w:sz="0" w:space="0" w:color="auto"/>
            <w:left w:val="none" w:sz="0" w:space="0" w:color="auto"/>
            <w:bottom w:val="none" w:sz="0" w:space="0" w:color="auto"/>
            <w:right w:val="none" w:sz="0" w:space="0" w:color="auto"/>
          </w:divBdr>
        </w:div>
      </w:divsChild>
    </w:div>
    <w:div w:id="322900072">
      <w:bodyDiv w:val="1"/>
      <w:marLeft w:val="0"/>
      <w:marRight w:val="0"/>
      <w:marTop w:val="0"/>
      <w:marBottom w:val="0"/>
      <w:divBdr>
        <w:top w:val="none" w:sz="0" w:space="0" w:color="auto"/>
        <w:left w:val="none" w:sz="0" w:space="0" w:color="auto"/>
        <w:bottom w:val="none" w:sz="0" w:space="0" w:color="auto"/>
        <w:right w:val="none" w:sz="0" w:space="0" w:color="auto"/>
      </w:divBdr>
    </w:div>
    <w:div w:id="350837231">
      <w:bodyDiv w:val="1"/>
      <w:marLeft w:val="0"/>
      <w:marRight w:val="0"/>
      <w:marTop w:val="0"/>
      <w:marBottom w:val="0"/>
      <w:divBdr>
        <w:top w:val="none" w:sz="0" w:space="0" w:color="auto"/>
        <w:left w:val="none" w:sz="0" w:space="0" w:color="auto"/>
        <w:bottom w:val="none" w:sz="0" w:space="0" w:color="auto"/>
        <w:right w:val="none" w:sz="0" w:space="0" w:color="auto"/>
      </w:divBdr>
    </w:div>
    <w:div w:id="387151820">
      <w:bodyDiv w:val="1"/>
      <w:marLeft w:val="0"/>
      <w:marRight w:val="0"/>
      <w:marTop w:val="0"/>
      <w:marBottom w:val="0"/>
      <w:divBdr>
        <w:top w:val="none" w:sz="0" w:space="0" w:color="auto"/>
        <w:left w:val="none" w:sz="0" w:space="0" w:color="auto"/>
        <w:bottom w:val="none" w:sz="0" w:space="0" w:color="auto"/>
        <w:right w:val="none" w:sz="0" w:space="0" w:color="auto"/>
      </w:divBdr>
    </w:div>
    <w:div w:id="504174104">
      <w:bodyDiv w:val="1"/>
      <w:marLeft w:val="0"/>
      <w:marRight w:val="0"/>
      <w:marTop w:val="0"/>
      <w:marBottom w:val="0"/>
      <w:divBdr>
        <w:top w:val="none" w:sz="0" w:space="0" w:color="auto"/>
        <w:left w:val="none" w:sz="0" w:space="0" w:color="auto"/>
        <w:bottom w:val="none" w:sz="0" w:space="0" w:color="auto"/>
        <w:right w:val="none" w:sz="0" w:space="0" w:color="auto"/>
      </w:divBdr>
    </w:div>
    <w:div w:id="525027747">
      <w:bodyDiv w:val="1"/>
      <w:marLeft w:val="0"/>
      <w:marRight w:val="0"/>
      <w:marTop w:val="0"/>
      <w:marBottom w:val="0"/>
      <w:divBdr>
        <w:top w:val="none" w:sz="0" w:space="0" w:color="auto"/>
        <w:left w:val="none" w:sz="0" w:space="0" w:color="auto"/>
        <w:bottom w:val="none" w:sz="0" w:space="0" w:color="auto"/>
        <w:right w:val="none" w:sz="0" w:space="0" w:color="auto"/>
      </w:divBdr>
      <w:divsChild>
        <w:div w:id="938487662">
          <w:marLeft w:val="547"/>
          <w:marRight w:val="0"/>
          <w:marTop w:val="173"/>
          <w:marBottom w:val="0"/>
          <w:divBdr>
            <w:top w:val="none" w:sz="0" w:space="0" w:color="auto"/>
            <w:left w:val="none" w:sz="0" w:space="0" w:color="auto"/>
            <w:bottom w:val="none" w:sz="0" w:space="0" w:color="auto"/>
            <w:right w:val="none" w:sz="0" w:space="0" w:color="auto"/>
          </w:divBdr>
        </w:div>
      </w:divsChild>
    </w:div>
    <w:div w:id="672294442">
      <w:bodyDiv w:val="1"/>
      <w:marLeft w:val="0"/>
      <w:marRight w:val="0"/>
      <w:marTop w:val="0"/>
      <w:marBottom w:val="0"/>
      <w:divBdr>
        <w:top w:val="none" w:sz="0" w:space="0" w:color="auto"/>
        <w:left w:val="none" w:sz="0" w:space="0" w:color="auto"/>
        <w:bottom w:val="none" w:sz="0" w:space="0" w:color="auto"/>
        <w:right w:val="none" w:sz="0" w:space="0" w:color="auto"/>
      </w:divBdr>
    </w:div>
    <w:div w:id="701175942">
      <w:bodyDiv w:val="1"/>
      <w:marLeft w:val="0"/>
      <w:marRight w:val="0"/>
      <w:marTop w:val="0"/>
      <w:marBottom w:val="0"/>
      <w:divBdr>
        <w:top w:val="none" w:sz="0" w:space="0" w:color="auto"/>
        <w:left w:val="none" w:sz="0" w:space="0" w:color="auto"/>
        <w:bottom w:val="none" w:sz="0" w:space="0" w:color="auto"/>
        <w:right w:val="none" w:sz="0" w:space="0" w:color="auto"/>
      </w:divBdr>
    </w:div>
    <w:div w:id="753933392">
      <w:bodyDiv w:val="1"/>
      <w:marLeft w:val="0"/>
      <w:marRight w:val="0"/>
      <w:marTop w:val="0"/>
      <w:marBottom w:val="0"/>
      <w:divBdr>
        <w:top w:val="none" w:sz="0" w:space="0" w:color="auto"/>
        <w:left w:val="none" w:sz="0" w:space="0" w:color="auto"/>
        <w:bottom w:val="none" w:sz="0" w:space="0" w:color="auto"/>
        <w:right w:val="none" w:sz="0" w:space="0" w:color="auto"/>
      </w:divBdr>
      <w:divsChild>
        <w:div w:id="479348694">
          <w:marLeft w:val="403"/>
          <w:marRight w:val="0"/>
          <w:marTop w:val="96"/>
          <w:marBottom w:val="0"/>
          <w:divBdr>
            <w:top w:val="none" w:sz="0" w:space="0" w:color="auto"/>
            <w:left w:val="none" w:sz="0" w:space="0" w:color="auto"/>
            <w:bottom w:val="none" w:sz="0" w:space="0" w:color="auto"/>
            <w:right w:val="none" w:sz="0" w:space="0" w:color="auto"/>
          </w:divBdr>
        </w:div>
        <w:div w:id="1690527372">
          <w:marLeft w:val="878"/>
          <w:marRight w:val="0"/>
          <w:marTop w:val="86"/>
          <w:marBottom w:val="0"/>
          <w:divBdr>
            <w:top w:val="none" w:sz="0" w:space="0" w:color="auto"/>
            <w:left w:val="none" w:sz="0" w:space="0" w:color="auto"/>
            <w:bottom w:val="none" w:sz="0" w:space="0" w:color="auto"/>
            <w:right w:val="none" w:sz="0" w:space="0" w:color="auto"/>
          </w:divBdr>
        </w:div>
      </w:divsChild>
    </w:div>
    <w:div w:id="789397480">
      <w:bodyDiv w:val="1"/>
      <w:marLeft w:val="0"/>
      <w:marRight w:val="0"/>
      <w:marTop w:val="0"/>
      <w:marBottom w:val="0"/>
      <w:divBdr>
        <w:top w:val="none" w:sz="0" w:space="0" w:color="auto"/>
        <w:left w:val="none" w:sz="0" w:space="0" w:color="auto"/>
        <w:bottom w:val="none" w:sz="0" w:space="0" w:color="auto"/>
        <w:right w:val="none" w:sz="0" w:space="0" w:color="auto"/>
      </w:divBdr>
      <w:divsChild>
        <w:div w:id="1988046272">
          <w:marLeft w:val="0"/>
          <w:marRight w:val="0"/>
          <w:marTop w:val="0"/>
          <w:marBottom w:val="375"/>
          <w:divBdr>
            <w:top w:val="none" w:sz="0" w:space="0" w:color="auto"/>
            <w:left w:val="none" w:sz="0" w:space="0" w:color="auto"/>
            <w:bottom w:val="none" w:sz="0" w:space="0" w:color="auto"/>
            <w:right w:val="none" w:sz="0" w:space="0" w:color="auto"/>
          </w:divBdr>
          <w:divsChild>
            <w:div w:id="358699376">
              <w:marLeft w:val="0"/>
              <w:marRight w:val="0"/>
              <w:marTop w:val="0"/>
              <w:marBottom w:val="0"/>
              <w:divBdr>
                <w:top w:val="none" w:sz="0" w:space="0" w:color="auto"/>
                <w:left w:val="none" w:sz="0" w:space="0" w:color="auto"/>
                <w:bottom w:val="none" w:sz="0" w:space="0" w:color="auto"/>
                <w:right w:val="none" w:sz="0" w:space="0" w:color="auto"/>
              </w:divBdr>
            </w:div>
            <w:div w:id="1534884335">
              <w:marLeft w:val="0"/>
              <w:marRight w:val="0"/>
              <w:marTop w:val="0"/>
              <w:marBottom w:val="0"/>
              <w:divBdr>
                <w:top w:val="none" w:sz="0" w:space="0" w:color="auto"/>
                <w:left w:val="none" w:sz="0" w:space="0" w:color="auto"/>
                <w:bottom w:val="none" w:sz="0" w:space="0" w:color="auto"/>
                <w:right w:val="none" w:sz="0" w:space="0" w:color="auto"/>
              </w:divBdr>
            </w:div>
            <w:div w:id="2029138917">
              <w:marLeft w:val="0"/>
              <w:marRight w:val="0"/>
              <w:marTop w:val="0"/>
              <w:marBottom w:val="0"/>
              <w:divBdr>
                <w:top w:val="none" w:sz="0" w:space="0" w:color="auto"/>
                <w:left w:val="none" w:sz="0" w:space="0" w:color="auto"/>
                <w:bottom w:val="none" w:sz="0" w:space="0" w:color="auto"/>
                <w:right w:val="none" w:sz="0" w:space="0" w:color="auto"/>
              </w:divBdr>
            </w:div>
            <w:div w:id="1878079775">
              <w:marLeft w:val="0"/>
              <w:marRight w:val="0"/>
              <w:marTop w:val="0"/>
              <w:marBottom w:val="0"/>
              <w:divBdr>
                <w:top w:val="none" w:sz="0" w:space="0" w:color="auto"/>
                <w:left w:val="none" w:sz="0" w:space="0" w:color="auto"/>
                <w:bottom w:val="none" w:sz="0" w:space="0" w:color="auto"/>
                <w:right w:val="none" w:sz="0" w:space="0" w:color="auto"/>
              </w:divBdr>
            </w:div>
          </w:divsChild>
        </w:div>
        <w:div w:id="1429086285">
          <w:marLeft w:val="0"/>
          <w:marRight w:val="0"/>
          <w:marTop w:val="0"/>
          <w:marBottom w:val="675"/>
          <w:divBdr>
            <w:top w:val="none" w:sz="0" w:space="0" w:color="auto"/>
            <w:left w:val="none" w:sz="0" w:space="0" w:color="auto"/>
            <w:bottom w:val="none" w:sz="0" w:space="0" w:color="auto"/>
            <w:right w:val="none" w:sz="0" w:space="0" w:color="auto"/>
          </w:divBdr>
          <w:divsChild>
            <w:div w:id="1054238427">
              <w:marLeft w:val="0"/>
              <w:marRight w:val="0"/>
              <w:marTop w:val="0"/>
              <w:marBottom w:val="0"/>
              <w:divBdr>
                <w:top w:val="none" w:sz="0" w:space="0" w:color="auto"/>
                <w:left w:val="none" w:sz="0" w:space="0" w:color="auto"/>
                <w:bottom w:val="none" w:sz="0" w:space="0" w:color="auto"/>
                <w:right w:val="none" w:sz="0" w:space="0" w:color="auto"/>
              </w:divBdr>
            </w:div>
            <w:div w:id="138883221">
              <w:marLeft w:val="0"/>
              <w:marRight w:val="0"/>
              <w:marTop w:val="0"/>
              <w:marBottom w:val="0"/>
              <w:divBdr>
                <w:top w:val="none" w:sz="0" w:space="0" w:color="auto"/>
                <w:left w:val="none" w:sz="0" w:space="0" w:color="auto"/>
                <w:bottom w:val="none" w:sz="0" w:space="0" w:color="auto"/>
                <w:right w:val="none" w:sz="0" w:space="0" w:color="auto"/>
              </w:divBdr>
              <w:divsChild>
                <w:div w:id="586041649">
                  <w:marLeft w:val="0"/>
                  <w:marRight w:val="0"/>
                  <w:marTop w:val="0"/>
                  <w:marBottom w:val="0"/>
                  <w:divBdr>
                    <w:top w:val="none" w:sz="0" w:space="0" w:color="auto"/>
                    <w:left w:val="none" w:sz="0" w:space="0" w:color="auto"/>
                    <w:bottom w:val="none" w:sz="0" w:space="0" w:color="auto"/>
                    <w:right w:val="none" w:sz="0" w:space="0" w:color="auto"/>
                  </w:divBdr>
                  <w:divsChild>
                    <w:div w:id="1302687342">
                      <w:marLeft w:val="150"/>
                      <w:marRight w:val="0"/>
                      <w:marTop w:val="0"/>
                      <w:marBottom w:val="240"/>
                      <w:divBdr>
                        <w:top w:val="single" w:sz="6" w:space="8" w:color="DDDDDD"/>
                        <w:left w:val="single" w:sz="6" w:space="8" w:color="DDDDDD"/>
                        <w:bottom w:val="single" w:sz="6" w:space="8" w:color="DDDDDD"/>
                        <w:right w:val="single" w:sz="6" w:space="8" w:color="DDDDDD"/>
                      </w:divBdr>
                      <w:divsChild>
                        <w:div w:id="20722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216115">
      <w:bodyDiv w:val="1"/>
      <w:marLeft w:val="0"/>
      <w:marRight w:val="0"/>
      <w:marTop w:val="0"/>
      <w:marBottom w:val="0"/>
      <w:divBdr>
        <w:top w:val="none" w:sz="0" w:space="0" w:color="auto"/>
        <w:left w:val="none" w:sz="0" w:space="0" w:color="auto"/>
        <w:bottom w:val="none" w:sz="0" w:space="0" w:color="auto"/>
        <w:right w:val="none" w:sz="0" w:space="0" w:color="auto"/>
      </w:divBdr>
    </w:div>
    <w:div w:id="1035740247">
      <w:bodyDiv w:val="1"/>
      <w:marLeft w:val="0"/>
      <w:marRight w:val="0"/>
      <w:marTop w:val="0"/>
      <w:marBottom w:val="0"/>
      <w:divBdr>
        <w:top w:val="none" w:sz="0" w:space="0" w:color="auto"/>
        <w:left w:val="none" w:sz="0" w:space="0" w:color="auto"/>
        <w:bottom w:val="none" w:sz="0" w:space="0" w:color="auto"/>
        <w:right w:val="none" w:sz="0" w:space="0" w:color="auto"/>
      </w:divBdr>
    </w:div>
    <w:div w:id="1057507219">
      <w:bodyDiv w:val="1"/>
      <w:marLeft w:val="0"/>
      <w:marRight w:val="0"/>
      <w:marTop w:val="0"/>
      <w:marBottom w:val="0"/>
      <w:divBdr>
        <w:top w:val="none" w:sz="0" w:space="0" w:color="auto"/>
        <w:left w:val="none" w:sz="0" w:space="0" w:color="auto"/>
        <w:bottom w:val="none" w:sz="0" w:space="0" w:color="auto"/>
        <w:right w:val="none" w:sz="0" w:space="0" w:color="auto"/>
      </w:divBdr>
    </w:div>
    <w:div w:id="1071466750">
      <w:bodyDiv w:val="1"/>
      <w:marLeft w:val="0"/>
      <w:marRight w:val="0"/>
      <w:marTop w:val="0"/>
      <w:marBottom w:val="0"/>
      <w:divBdr>
        <w:top w:val="none" w:sz="0" w:space="0" w:color="auto"/>
        <w:left w:val="none" w:sz="0" w:space="0" w:color="auto"/>
        <w:bottom w:val="none" w:sz="0" w:space="0" w:color="auto"/>
        <w:right w:val="none" w:sz="0" w:space="0" w:color="auto"/>
      </w:divBdr>
      <w:divsChild>
        <w:div w:id="1960985028">
          <w:marLeft w:val="403"/>
          <w:marRight w:val="0"/>
          <w:marTop w:val="96"/>
          <w:marBottom w:val="0"/>
          <w:divBdr>
            <w:top w:val="none" w:sz="0" w:space="0" w:color="auto"/>
            <w:left w:val="none" w:sz="0" w:space="0" w:color="auto"/>
            <w:bottom w:val="none" w:sz="0" w:space="0" w:color="auto"/>
            <w:right w:val="none" w:sz="0" w:space="0" w:color="auto"/>
          </w:divBdr>
        </w:div>
        <w:div w:id="449713192">
          <w:marLeft w:val="878"/>
          <w:marRight w:val="0"/>
          <w:marTop w:val="86"/>
          <w:marBottom w:val="0"/>
          <w:divBdr>
            <w:top w:val="none" w:sz="0" w:space="0" w:color="auto"/>
            <w:left w:val="none" w:sz="0" w:space="0" w:color="auto"/>
            <w:bottom w:val="none" w:sz="0" w:space="0" w:color="auto"/>
            <w:right w:val="none" w:sz="0" w:space="0" w:color="auto"/>
          </w:divBdr>
        </w:div>
      </w:divsChild>
    </w:div>
    <w:div w:id="1076585567">
      <w:bodyDiv w:val="1"/>
      <w:marLeft w:val="0"/>
      <w:marRight w:val="0"/>
      <w:marTop w:val="0"/>
      <w:marBottom w:val="0"/>
      <w:divBdr>
        <w:top w:val="none" w:sz="0" w:space="0" w:color="auto"/>
        <w:left w:val="none" w:sz="0" w:space="0" w:color="auto"/>
        <w:bottom w:val="none" w:sz="0" w:space="0" w:color="auto"/>
        <w:right w:val="none" w:sz="0" w:space="0" w:color="auto"/>
      </w:divBdr>
    </w:div>
    <w:div w:id="1088431207">
      <w:bodyDiv w:val="1"/>
      <w:marLeft w:val="0"/>
      <w:marRight w:val="0"/>
      <w:marTop w:val="0"/>
      <w:marBottom w:val="0"/>
      <w:divBdr>
        <w:top w:val="none" w:sz="0" w:space="0" w:color="auto"/>
        <w:left w:val="none" w:sz="0" w:space="0" w:color="auto"/>
        <w:bottom w:val="none" w:sz="0" w:space="0" w:color="auto"/>
        <w:right w:val="none" w:sz="0" w:space="0" w:color="auto"/>
      </w:divBdr>
    </w:div>
    <w:div w:id="1099762295">
      <w:bodyDiv w:val="1"/>
      <w:marLeft w:val="0"/>
      <w:marRight w:val="0"/>
      <w:marTop w:val="0"/>
      <w:marBottom w:val="0"/>
      <w:divBdr>
        <w:top w:val="none" w:sz="0" w:space="0" w:color="auto"/>
        <w:left w:val="none" w:sz="0" w:space="0" w:color="auto"/>
        <w:bottom w:val="none" w:sz="0" w:space="0" w:color="auto"/>
        <w:right w:val="none" w:sz="0" w:space="0" w:color="auto"/>
      </w:divBdr>
      <w:divsChild>
        <w:div w:id="1083181098">
          <w:marLeft w:val="0"/>
          <w:marRight w:val="0"/>
          <w:marTop w:val="0"/>
          <w:marBottom w:val="0"/>
          <w:divBdr>
            <w:top w:val="none" w:sz="0" w:space="0" w:color="auto"/>
            <w:left w:val="none" w:sz="0" w:space="0" w:color="auto"/>
            <w:bottom w:val="none" w:sz="0" w:space="0" w:color="auto"/>
            <w:right w:val="none" w:sz="0" w:space="0" w:color="auto"/>
          </w:divBdr>
        </w:div>
        <w:div w:id="1124426452">
          <w:marLeft w:val="0"/>
          <w:marRight w:val="0"/>
          <w:marTop w:val="0"/>
          <w:marBottom w:val="0"/>
          <w:divBdr>
            <w:top w:val="none" w:sz="0" w:space="0" w:color="auto"/>
            <w:left w:val="none" w:sz="0" w:space="0" w:color="auto"/>
            <w:bottom w:val="none" w:sz="0" w:space="0" w:color="auto"/>
            <w:right w:val="none" w:sz="0" w:space="0" w:color="auto"/>
          </w:divBdr>
        </w:div>
        <w:div w:id="326137032">
          <w:marLeft w:val="0"/>
          <w:marRight w:val="0"/>
          <w:marTop w:val="0"/>
          <w:marBottom w:val="0"/>
          <w:divBdr>
            <w:top w:val="none" w:sz="0" w:space="0" w:color="auto"/>
            <w:left w:val="none" w:sz="0" w:space="0" w:color="auto"/>
            <w:bottom w:val="none" w:sz="0" w:space="0" w:color="auto"/>
            <w:right w:val="none" w:sz="0" w:space="0" w:color="auto"/>
          </w:divBdr>
        </w:div>
      </w:divsChild>
    </w:div>
    <w:div w:id="1174540207">
      <w:bodyDiv w:val="1"/>
      <w:marLeft w:val="0"/>
      <w:marRight w:val="0"/>
      <w:marTop w:val="0"/>
      <w:marBottom w:val="0"/>
      <w:divBdr>
        <w:top w:val="none" w:sz="0" w:space="0" w:color="auto"/>
        <w:left w:val="none" w:sz="0" w:space="0" w:color="auto"/>
        <w:bottom w:val="none" w:sz="0" w:space="0" w:color="auto"/>
        <w:right w:val="none" w:sz="0" w:space="0" w:color="auto"/>
      </w:divBdr>
    </w:div>
    <w:div w:id="1463113099">
      <w:bodyDiv w:val="1"/>
      <w:marLeft w:val="0"/>
      <w:marRight w:val="0"/>
      <w:marTop w:val="0"/>
      <w:marBottom w:val="0"/>
      <w:divBdr>
        <w:top w:val="none" w:sz="0" w:space="0" w:color="auto"/>
        <w:left w:val="none" w:sz="0" w:space="0" w:color="auto"/>
        <w:bottom w:val="none" w:sz="0" w:space="0" w:color="auto"/>
        <w:right w:val="none" w:sz="0" w:space="0" w:color="auto"/>
      </w:divBdr>
    </w:div>
    <w:div w:id="1527864491">
      <w:bodyDiv w:val="1"/>
      <w:marLeft w:val="0"/>
      <w:marRight w:val="0"/>
      <w:marTop w:val="0"/>
      <w:marBottom w:val="0"/>
      <w:divBdr>
        <w:top w:val="none" w:sz="0" w:space="0" w:color="auto"/>
        <w:left w:val="none" w:sz="0" w:space="0" w:color="auto"/>
        <w:bottom w:val="none" w:sz="0" w:space="0" w:color="auto"/>
        <w:right w:val="none" w:sz="0" w:space="0" w:color="auto"/>
      </w:divBdr>
    </w:div>
    <w:div w:id="1701128735">
      <w:bodyDiv w:val="1"/>
      <w:marLeft w:val="0"/>
      <w:marRight w:val="0"/>
      <w:marTop w:val="0"/>
      <w:marBottom w:val="0"/>
      <w:divBdr>
        <w:top w:val="none" w:sz="0" w:space="0" w:color="auto"/>
        <w:left w:val="none" w:sz="0" w:space="0" w:color="auto"/>
        <w:bottom w:val="none" w:sz="0" w:space="0" w:color="auto"/>
        <w:right w:val="none" w:sz="0" w:space="0" w:color="auto"/>
      </w:divBdr>
      <w:divsChild>
        <w:div w:id="364840470">
          <w:marLeft w:val="0"/>
          <w:marRight w:val="0"/>
          <w:marTop w:val="0"/>
          <w:marBottom w:val="0"/>
          <w:divBdr>
            <w:top w:val="none" w:sz="0" w:space="0" w:color="auto"/>
            <w:left w:val="none" w:sz="0" w:space="0" w:color="auto"/>
            <w:bottom w:val="none" w:sz="0" w:space="0" w:color="auto"/>
            <w:right w:val="none" w:sz="0" w:space="0" w:color="auto"/>
          </w:divBdr>
        </w:div>
        <w:div w:id="2141221642">
          <w:marLeft w:val="0"/>
          <w:marRight w:val="0"/>
          <w:marTop w:val="0"/>
          <w:marBottom w:val="0"/>
          <w:divBdr>
            <w:top w:val="none" w:sz="0" w:space="0" w:color="auto"/>
            <w:left w:val="none" w:sz="0" w:space="0" w:color="auto"/>
            <w:bottom w:val="none" w:sz="0" w:space="0" w:color="auto"/>
            <w:right w:val="none" w:sz="0" w:space="0" w:color="auto"/>
          </w:divBdr>
        </w:div>
      </w:divsChild>
    </w:div>
    <w:div w:id="1807549295">
      <w:bodyDiv w:val="1"/>
      <w:marLeft w:val="0"/>
      <w:marRight w:val="0"/>
      <w:marTop w:val="0"/>
      <w:marBottom w:val="0"/>
      <w:divBdr>
        <w:top w:val="none" w:sz="0" w:space="0" w:color="auto"/>
        <w:left w:val="none" w:sz="0" w:space="0" w:color="auto"/>
        <w:bottom w:val="none" w:sz="0" w:space="0" w:color="auto"/>
        <w:right w:val="none" w:sz="0" w:space="0" w:color="auto"/>
      </w:divBdr>
      <w:divsChild>
        <w:div w:id="431362313">
          <w:marLeft w:val="0"/>
          <w:marRight w:val="0"/>
          <w:marTop w:val="0"/>
          <w:marBottom w:val="0"/>
          <w:divBdr>
            <w:top w:val="none" w:sz="0" w:space="0" w:color="auto"/>
            <w:left w:val="none" w:sz="0" w:space="0" w:color="auto"/>
            <w:bottom w:val="none" w:sz="0" w:space="0" w:color="auto"/>
            <w:right w:val="none" w:sz="0" w:space="0" w:color="auto"/>
          </w:divBdr>
          <w:divsChild>
            <w:div w:id="2115317874">
              <w:marLeft w:val="0"/>
              <w:marRight w:val="0"/>
              <w:marTop w:val="0"/>
              <w:marBottom w:val="0"/>
              <w:divBdr>
                <w:top w:val="none" w:sz="0" w:space="0" w:color="auto"/>
                <w:left w:val="none" w:sz="0" w:space="0" w:color="auto"/>
                <w:bottom w:val="none" w:sz="0" w:space="0" w:color="auto"/>
                <w:right w:val="none" w:sz="0" w:space="0" w:color="auto"/>
              </w:divBdr>
              <w:divsChild>
                <w:div w:id="1819609152">
                  <w:marLeft w:val="0"/>
                  <w:marRight w:val="0"/>
                  <w:marTop w:val="0"/>
                  <w:marBottom w:val="0"/>
                  <w:divBdr>
                    <w:top w:val="none" w:sz="0" w:space="0" w:color="auto"/>
                    <w:left w:val="none" w:sz="0" w:space="0" w:color="auto"/>
                    <w:bottom w:val="none" w:sz="0" w:space="0" w:color="auto"/>
                    <w:right w:val="none" w:sz="0" w:space="0" w:color="auto"/>
                  </w:divBdr>
                  <w:divsChild>
                    <w:div w:id="120686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712084">
          <w:marLeft w:val="0"/>
          <w:marRight w:val="0"/>
          <w:marTop w:val="0"/>
          <w:marBottom w:val="0"/>
          <w:divBdr>
            <w:top w:val="none" w:sz="0" w:space="0" w:color="auto"/>
            <w:left w:val="none" w:sz="0" w:space="0" w:color="auto"/>
            <w:bottom w:val="none" w:sz="0" w:space="0" w:color="auto"/>
            <w:right w:val="none" w:sz="0" w:space="0" w:color="auto"/>
          </w:divBdr>
          <w:divsChild>
            <w:div w:id="1849715828">
              <w:marLeft w:val="0"/>
              <w:marRight w:val="0"/>
              <w:marTop w:val="0"/>
              <w:marBottom w:val="0"/>
              <w:divBdr>
                <w:top w:val="none" w:sz="0" w:space="0" w:color="auto"/>
                <w:left w:val="none" w:sz="0" w:space="0" w:color="auto"/>
                <w:bottom w:val="none" w:sz="0" w:space="0" w:color="auto"/>
                <w:right w:val="none" w:sz="0" w:space="0" w:color="auto"/>
              </w:divBdr>
              <w:divsChild>
                <w:div w:id="2025131182">
                  <w:marLeft w:val="0"/>
                  <w:marRight w:val="0"/>
                  <w:marTop w:val="0"/>
                  <w:marBottom w:val="0"/>
                  <w:divBdr>
                    <w:top w:val="none" w:sz="0" w:space="0" w:color="auto"/>
                    <w:left w:val="none" w:sz="0" w:space="0" w:color="auto"/>
                    <w:bottom w:val="none" w:sz="0" w:space="0" w:color="auto"/>
                    <w:right w:val="none" w:sz="0" w:space="0" w:color="auto"/>
                  </w:divBdr>
                  <w:divsChild>
                    <w:div w:id="333800539">
                      <w:marLeft w:val="0"/>
                      <w:marRight w:val="0"/>
                      <w:marTop w:val="0"/>
                      <w:marBottom w:val="0"/>
                      <w:divBdr>
                        <w:top w:val="none" w:sz="0" w:space="0" w:color="auto"/>
                        <w:left w:val="none" w:sz="0" w:space="0" w:color="auto"/>
                        <w:bottom w:val="none" w:sz="0" w:space="0" w:color="auto"/>
                        <w:right w:val="none" w:sz="0" w:space="0" w:color="auto"/>
                      </w:divBdr>
                    </w:div>
                    <w:div w:id="200095809">
                      <w:marLeft w:val="0"/>
                      <w:marRight w:val="0"/>
                      <w:marTop w:val="0"/>
                      <w:marBottom w:val="0"/>
                      <w:divBdr>
                        <w:top w:val="none" w:sz="0" w:space="0" w:color="auto"/>
                        <w:left w:val="none" w:sz="0" w:space="0" w:color="auto"/>
                        <w:bottom w:val="none" w:sz="0" w:space="0" w:color="auto"/>
                        <w:right w:val="none" w:sz="0" w:space="0" w:color="auto"/>
                      </w:divBdr>
                    </w:div>
                    <w:div w:id="938022692">
                      <w:marLeft w:val="0"/>
                      <w:marRight w:val="0"/>
                      <w:marTop w:val="0"/>
                      <w:marBottom w:val="0"/>
                      <w:divBdr>
                        <w:top w:val="none" w:sz="0" w:space="0" w:color="auto"/>
                        <w:left w:val="none" w:sz="0" w:space="0" w:color="auto"/>
                        <w:bottom w:val="none" w:sz="0" w:space="0" w:color="auto"/>
                        <w:right w:val="none" w:sz="0" w:space="0" w:color="auto"/>
                      </w:divBdr>
                    </w:div>
                    <w:div w:id="16135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669330">
      <w:bodyDiv w:val="1"/>
      <w:marLeft w:val="0"/>
      <w:marRight w:val="0"/>
      <w:marTop w:val="0"/>
      <w:marBottom w:val="0"/>
      <w:divBdr>
        <w:top w:val="none" w:sz="0" w:space="0" w:color="auto"/>
        <w:left w:val="none" w:sz="0" w:space="0" w:color="auto"/>
        <w:bottom w:val="none" w:sz="0" w:space="0" w:color="auto"/>
        <w:right w:val="none" w:sz="0" w:space="0" w:color="auto"/>
      </w:divBdr>
    </w:div>
    <w:div w:id="1911304969">
      <w:bodyDiv w:val="1"/>
      <w:marLeft w:val="0"/>
      <w:marRight w:val="0"/>
      <w:marTop w:val="0"/>
      <w:marBottom w:val="0"/>
      <w:divBdr>
        <w:top w:val="none" w:sz="0" w:space="0" w:color="auto"/>
        <w:left w:val="none" w:sz="0" w:space="0" w:color="auto"/>
        <w:bottom w:val="none" w:sz="0" w:space="0" w:color="auto"/>
        <w:right w:val="none" w:sz="0" w:space="0" w:color="auto"/>
      </w:divBdr>
    </w:div>
    <w:div w:id="1927037028">
      <w:bodyDiv w:val="1"/>
      <w:marLeft w:val="0"/>
      <w:marRight w:val="0"/>
      <w:marTop w:val="0"/>
      <w:marBottom w:val="0"/>
      <w:divBdr>
        <w:top w:val="none" w:sz="0" w:space="0" w:color="auto"/>
        <w:left w:val="none" w:sz="0" w:space="0" w:color="auto"/>
        <w:bottom w:val="none" w:sz="0" w:space="0" w:color="auto"/>
        <w:right w:val="none" w:sz="0" w:space="0" w:color="auto"/>
      </w:divBdr>
    </w:div>
    <w:div w:id="1932156210">
      <w:bodyDiv w:val="1"/>
      <w:marLeft w:val="0"/>
      <w:marRight w:val="0"/>
      <w:marTop w:val="0"/>
      <w:marBottom w:val="0"/>
      <w:divBdr>
        <w:top w:val="none" w:sz="0" w:space="0" w:color="auto"/>
        <w:left w:val="none" w:sz="0" w:space="0" w:color="auto"/>
        <w:bottom w:val="none" w:sz="0" w:space="0" w:color="auto"/>
        <w:right w:val="none" w:sz="0" w:space="0" w:color="auto"/>
      </w:divBdr>
    </w:div>
    <w:div w:id="1955867332">
      <w:bodyDiv w:val="1"/>
      <w:marLeft w:val="0"/>
      <w:marRight w:val="0"/>
      <w:marTop w:val="0"/>
      <w:marBottom w:val="0"/>
      <w:divBdr>
        <w:top w:val="none" w:sz="0" w:space="0" w:color="auto"/>
        <w:left w:val="none" w:sz="0" w:space="0" w:color="auto"/>
        <w:bottom w:val="none" w:sz="0" w:space="0" w:color="auto"/>
        <w:right w:val="none" w:sz="0" w:space="0" w:color="auto"/>
      </w:divBdr>
      <w:divsChild>
        <w:div w:id="948662408">
          <w:marLeft w:val="0"/>
          <w:marRight w:val="0"/>
          <w:marTop w:val="0"/>
          <w:marBottom w:val="0"/>
          <w:divBdr>
            <w:top w:val="none" w:sz="0" w:space="0" w:color="auto"/>
            <w:left w:val="none" w:sz="0" w:space="0" w:color="auto"/>
            <w:bottom w:val="none" w:sz="0" w:space="0" w:color="auto"/>
            <w:right w:val="none" w:sz="0" w:space="0" w:color="auto"/>
          </w:divBdr>
        </w:div>
        <w:div w:id="894045618">
          <w:marLeft w:val="0"/>
          <w:marRight w:val="0"/>
          <w:marTop w:val="0"/>
          <w:marBottom w:val="0"/>
          <w:divBdr>
            <w:top w:val="none" w:sz="0" w:space="0" w:color="auto"/>
            <w:left w:val="none" w:sz="0" w:space="0" w:color="auto"/>
            <w:bottom w:val="none" w:sz="0" w:space="0" w:color="auto"/>
            <w:right w:val="none" w:sz="0" w:space="0" w:color="auto"/>
          </w:divBdr>
        </w:div>
      </w:divsChild>
    </w:div>
    <w:div w:id="1981956674">
      <w:bodyDiv w:val="1"/>
      <w:marLeft w:val="0"/>
      <w:marRight w:val="0"/>
      <w:marTop w:val="0"/>
      <w:marBottom w:val="0"/>
      <w:divBdr>
        <w:top w:val="none" w:sz="0" w:space="0" w:color="auto"/>
        <w:left w:val="none" w:sz="0" w:space="0" w:color="auto"/>
        <w:bottom w:val="none" w:sz="0" w:space="0" w:color="auto"/>
        <w:right w:val="none" w:sz="0" w:space="0" w:color="auto"/>
      </w:divBdr>
    </w:div>
    <w:div w:id="2005737732">
      <w:bodyDiv w:val="1"/>
      <w:marLeft w:val="0"/>
      <w:marRight w:val="0"/>
      <w:marTop w:val="0"/>
      <w:marBottom w:val="0"/>
      <w:divBdr>
        <w:top w:val="none" w:sz="0" w:space="0" w:color="auto"/>
        <w:left w:val="none" w:sz="0" w:space="0" w:color="auto"/>
        <w:bottom w:val="none" w:sz="0" w:space="0" w:color="auto"/>
        <w:right w:val="none" w:sz="0" w:space="0" w:color="auto"/>
      </w:divBdr>
    </w:div>
    <w:div w:id="2043241060">
      <w:bodyDiv w:val="1"/>
      <w:marLeft w:val="0"/>
      <w:marRight w:val="0"/>
      <w:marTop w:val="0"/>
      <w:marBottom w:val="0"/>
      <w:divBdr>
        <w:top w:val="none" w:sz="0" w:space="0" w:color="auto"/>
        <w:left w:val="none" w:sz="0" w:space="0" w:color="auto"/>
        <w:bottom w:val="none" w:sz="0" w:space="0" w:color="auto"/>
        <w:right w:val="none" w:sz="0" w:space="0" w:color="auto"/>
      </w:divBdr>
      <w:divsChild>
        <w:div w:id="1229464885">
          <w:marLeft w:val="547"/>
          <w:marRight w:val="0"/>
          <w:marTop w:val="173"/>
          <w:marBottom w:val="0"/>
          <w:divBdr>
            <w:top w:val="none" w:sz="0" w:space="0" w:color="auto"/>
            <w:left w:val="none" w:sz="0" w:space="0" w:color="auto"/>
            <w:bottom w:val="none" w:sz="0" w:space="0" w:color="auto"/>
            <w:right w:val="none" w:sz="0" w:space="0" w:color="auto"/>
          </w:divBdr>
        </w:div>
      </w:divsChild>
    </w:div>
    <w:div w:id="2057511877">
      <w:bodyDiv w:val="1"/>
      <w:marLeft w:val="0"/>
      <w:marRight w:val="0"/>
      <w:marTop w:val="0"/>
      <w:marBottom w:val="0"/>
      <w:divBdr>
        <w:top w:val="none" w:sz="0" w:space="0" w:color="auto"/>
        <w:left w:val="none" w:sz="0" w:space="0" w:color="auto"/>
        <w:bottom w:val="none" w:sz="0" w:space="0" w:color="auto"/>
        <w:right w:val="none" w:sz="0" w:space="0" w:color="auto"/>
      </w:divBdr>
    </w:div>
    <w:div w:id="2065987686">
      <w:bodyDiv w:val="1"/>
      <w:marLeft w:val="0"/>
      <w:marRight w:val="0"/>
      <w:marTop w:val="0"/>
      <w:marBottom w:val="0"/>
      <w:divBdr>
        <w:top w:val="none" w:sz="0" w:space="0" w:color="auto"/>
        <w:left w:val="none" w:sz="0" w:space="0" w:color="auto"/>
        <w:bottom w:val="none" w:sz="0" w:space="0" w:color="auto"/>
        <w:right w:val="none" w:sz="0" w:space="0" w:color="auto"/>
      </w:divBdr>
    </w:div>
    <w:div w:id="2077195788">
      <w:bodyDiv w:val="1"/>
      <w:marLeft w:val="0"/>
      <w:marRight w:val="0"/>
      <w:marTop w:val="0"/>
      <w:marBottom w:val="0"/>
      <w:divBdr>
        <w:top w:val="none" w:sz="0" w:space="0" w:color="auto"/>
        <w:left w:val="none" w:sz="0" w:space="0" w:color="auto"/>
        <w:bottom w:val="none" w:sz="0" w:space="0" w:color="auto"/>
        <w:right w:val="none" w:sz="0" w:space="0" w:color="auto"/>
      </w:divBdr>
    </w:div>
    <w:div w:id="2125883048">
      <w:bodyDiv w:val="1"/>
      <w:marLeft w:val="0"/>
      <w:marRight w:val="0"/>
      <w:marTop w:val="0"/>
      <w:marBottom w:val="0"/>
      <w:divBdr>
        <w:top w:val="none" w:sz="0" w:space="0" w:color="auto"/>
        <w:left w:val="none" w:sz="0" w:space="0" w:color="auto"/>
        <w:bottom w:val="none" w:sz="0" w:space="0" w:color="auto"/>
        <w:right w:val="none" w:sz="0" w:space="0" w:color="auto"/>
      </w:divBdr>
    </w:div>
    <w:div w:id="213224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diagramQuickStyle" Target="diagrams/quickStyle2.xml"/><Relationship Id="rId42" Type="http://schemas.openxmlformats.org/officeDocument/2006/relationships/hyperlink" Target="https://www.cipd.co.uk/knowledge/fundamentals/relations/flexible-working/during-COVID-19-and-beyond" TargetMode="External"/><Relationship Id="rId47" Type="http://schemas.openxmlformats.org/officeDocument/2006/relationships/hyperlink" Target="https://www.ons.gov.uk/peoplepopulationandcommunity/healthandsocialcare/healthandwellbeing/bulletins/coronavirusandthesocialimpactsongreatbritain/23april2020" TargetMode="External"/><Relationship Id="rId63" Type="http://schemas.openxmlformats.org/officeDocument/2006/relationships/hyperlink" Target="https://www.nurseryworld.co.uk/advanced-page/contact-us" TargetMode="External"/><Relationship Id="rId68" Type="http://schemas.openxmlformats.org/officeDocument/2006/relationships/hyperlink" Target="https://www.prosci.com/hubfs/2.downloads/research-executive-summaries/11th%20Edition-Best-Practices-Executive-Summary-11-2020.pdf?hsLang=en-ca" TargetMode="External"/><Relationship Id="rId84" Type="http://schemas.openxmlformats.org/officeDocument/2006/relationships/theme" Target="theme/theme1.xml"/><Relationship Id="rId16" Type="http://schemas.openxmlformats.org/officeDocument/2006/relationships/hyperlink" Target="https://www.researchgate.net/scientific-contributions/Roza-Olzhabayevna-Bugubayeva-2153209152" TargetMode="External"/><Relationship Id="rId11" Type="http://schemas.openxmlformats.org/officeDocument/2006/relationships/diagramLayout" Target="diagrams/layout1.xml"/><Relationship Id="rId32" Type="http://schemas.openxmlformats.org/officeDocument/2006/relationships/hyperlink" Target="https://www.bankofengland.co.uk/agents-summary/2020/2020-q4/impact-of-covid-19-on-uk-businesses-evidence-from-the-decision-maker-panel-in-2020-q4" TargetMode="External"/><Relationship Id="rId37" Type="http://schemas.openxmlformats.org/officeDocument/2006/relationships/hyperlink" Target="https://www.researchgate.net/scientific-contributions/Roza-Bespayeva-Sansyzbayevna-2153206825" TargetMode="External"/><Relationship Id="rId53" Type="http://schemas.openxmlformats.org/officeDocument/2006/relationships/hyperlink" Target="https://www.local.gov.uk/parliament/briefings-and-responses/wellbeing-children-under-five-and-supporting-early-years-sector" TargetMode="External"/><Relationship Id="rId58" Type="http://schemas.openxmlformats.org/officeDocument/2006/relationships/hyperlink" Target="https://www.researchgate.net/publication/275590169_Why_do_organisational_change_programmes_fail" TargetMode="External"/><Relationship Id="rId74" Type="http://schemas.openxmlformats.org/officeDocument/2006/relationships/hyperlink" Target="https://www.mckinsey.com/business-functions/organization/our-insights/positive-leadership-in-uncertain-times" TargetMode="External"/><Relationship Id="rId79" Type="http://schemas.openxmlformats.org/officeDocument/2006/relationships/image" Target="media/image10.emf"/><Relationship Id="rId5" Type="http://schemas.openxmlformats.org/officeDocument/2006/relationships/footnotes" Target="footnotes.xml"/><Relationship Id="rId61" Type="http://schemas.openxmlformats.org/officeDocument/2006/relationships/hyperlink" Target="https://www.nurseryworld.co.uk/advanced-page/about-nursery-world" TargetMode="External"/><Relationship Id="rId82" Type="http://schemas.openxmlformats.org/officeDocument/2006/relationships/footer" Target="footer2.xml"/><Relationship Id="rId19" Type="http://schemas.openxmlformats.org/officeDocument/2006/relationships/diagramData" Target="diagrams/data2.xml"/><Relationship Id="rId14" Type="http://schemas.microsoft.com/office/2007/relationships/diagramDrawing" Target="diagrams/drawing1.xml"/><Relationship Id="rId22" Type="http://schemas.openxmlformats.org/officeDocument/2006/relationships/diagramColors" Target="diagrams/colors2.xml"/><Relationship Id="rId27" Type="http://schemas.openxmlformats.org/officeDocument/2006/relationships/image" Target="media/image6.png"/><Relationship Id="rId30" Type="http://schemas.openxmlformats.org/officeDocument/2006/relationships/hyperlink" Target="https://www.bbc.co.uk/news/business-55588236" TargetMode="External"/><Relationship Id="rId35" Type="http://schemas.openxmlformats.org/officeDocument/2006/relationships/hyperlink" Target="https://dspace.stir.ac.uk/bitstream/1893/30461/1/A-Lewin%203-Step%20ModelV1%20Accepted%20Version.pdf" TargetMode="External"/><Relationship Id="rId43" Type="http://schemas.openxmlformats.org/officeDocument/2006/relationships/hyperlink" Target="https://www.managers.org.uk/wp-content/uploads/2020/08/better-managers-manual-2020-covid19.pdf" TargetMode="External"/><Relationship Id="rId48" Type="http://schemas.openxmlformats.org/officeDocument/2006/relationships/hyperlink" Target="https://www2.deloitte.com/content/dam/Deloitte/in/Documents/human-capital/in-hc-consulting-deloitte-change-management-pov-on-covid-noexp.pdf" TargetMode="External"/><Relationship Id="rId56" Type="http://schemas.openxmlformats.org/officeDocument/2006/relationships/hyperlink" Target="https://reader.elsevier.com/reader/sd/pii/S1877042811023755?token=C1D6A37555E7F24A575F3E7E5EA78D1C08086D7840AE46C40C62030C4BA8FC01A8F4505A5CA49B2DFA7C7C2D005F6D5C&amp;originRegion=eu-west-1&amp;originCreation=20210331191235" TargetMode="External"/><Relationship Id="rId64" Type="http://schemas.openxmlformats.org/officeDocument/2006/relationships/hyperlink" Target="http://www.ipedr.com/vol4/108-F00035.pdf" TargetMode="External"/><Relationship Id="rId69" Type="http://schemas.openxmlformats.org/officeDocument/2006/relationships/hyperlink" Target="https://www-dawsonera-com.ezproxy.uwtsd.ac.uk/abstract/9780749461584" TargetMode="External"/><Relationship Id="rId77" Type="http://schemas.openxmlformats.org/officeDocument/2006/relationships/hyperlink" Target="https://www.statista.com/statistics/1114406/coronavirus-businesses-closing-in-the-uk/" TargetMode="External"/><Relationship Id="rId8" Type="http://schemas.openxmlformats.org/officeDocument/2006/relationships/header" Target="header1.xml"/><Relationship Id="rId51" Type="http://schemas.openxmlformats.org/officeDocument/2006/relationships/hyperlink" Target="https://cdei.blog.gov.uk/2021/03/08/reflecting-on-the-use-of-ai-and-data-driven-technology-in-the-pandemic/" TargetMode="External"/><Relationship Id="rId72" Type="http://schemas.openxmlformats.org/officeDocument/2006/relationships/hyperlink" Target="https://gupea.ub.gu.se/bitstream/2077/33908/1/gupea_2077_33908_1.pdf" TargetMode="External"/><Relationship Id="rId80" Type="http://schemas.openxmlformats.org/officeDocument/2006/relationships/image" Target="media/image11.png"/><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hyperlink" Target="https://www.researchgate.net/profile/Maciej-Teczke" TargetMode="External"/><Relationship Id="rId25" Type="http://schemas.openxmlformats.org/officeDocument/2006/relationships/image" Target="media/image4.png"/><Relationship Id="rId33" Type="http://schemas.openxmlformats.org/officeDocument/2006/relationships/hyperlink" Target="https://www.bankofengland.co.uk/quarterly-bulletin/2020/2020-q3/the-impact-of-covid-19-on-businesses-expectations-evidence-from-the-decision-maker-panel" TargetMode="External"/><Relationship Id="rId38" Type="http://schemas.openxmlformats.org/officeDocument/2006/relationships/hyperlink" Target="https://www.researchgate.net/profile/Maciej-Teczke" TargetMode="External"/><Relationship Id="rId46" Type="http://schemas.openxmlformats.org/officeDocument/2006/relationships/hyperlink" Target="https://link.springer.com/content/pdf/10.1023/B:SPAA.0000018906.16607.cc.pdf" TargetMode="External"/><Relationship Id="rId59" Type="http://schemas.openxmlformats.org/officeDocument/2006/relationships/hyperlink" Target="https://www.mckinsey.com/business-functions/risk/our-insights/covid-19-implications-for-business" TargetMode="External"/><Relationship Id="rId67" Type="http://schemas.openxmlformats.org/officeDocument/2006/relationships/hyperlink" Target="https://www.works.gov.bh/English/ourstrategy/Project%20Management/Documents/Other%20PM%20Resources/PMBOKGuideFourthEdition_protected.pdf" TargetMode="External"/><Relationship Id="rId20" Type="http://schemas.openxmlformats.org/officeDocument/2006/relationships/diagramLayout" Target="diagrams/layout2.xml"/><Relationship Id="rId41" Type="http://schemas.openxmlformats.org/officeDocument/2006/relationships/hyperlink" Target="http://www.mcs.gov.kh/wp-content/uploads/2017/07/Organization-Development-and-Change.pdf" TargetMode="External"/><Relationship Id="rId54" Type="http://schemas.openxmlformats.org/officeDocument/2006/relationships/hyperlink" Target="https://www.mckinsey.com/our-people/alok-kshirsagar" TargetMode="External"/><Relationship Id="rId62" Type="http://schemas.openxmlformats.org/officeDocument/2006/relationships/hyperlink" Target="https://www.nurseryworld.co.uk/opinion" TargetMode="External"/><Relationship Id="rId70" Type="http://schemas.openxmlformats.org/officeDocument/2006/relationships/hyperlink" Target="https://www.worldwidejournals.com/paripex/recent_issues_pdf/2015/February/February_2015_1424254178__91.pdf" TargetMode="External"/><Relationship Id="rId75" Type="http://schemas.openxmlformats.org/officeDocument/2006/relationships/hyperlink" Target="https://www.researchgate.net/publication/257381818_The_Change_Agent_The_Manager's_Role_In_Change"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2.gif"/><Relationship Id="rId23" Type="http://schemas.microsoft.com/office/2007/relationships/diagramDrawing" Target="diagrams/drawing2.xml"/><Relationship Id="rId28" Type="http://schemas.openxmlformats.org/officeDocument/2006/relationships/image" Target="media/image7.emf"/><Relationship Id="rId36" Type="http://schemas.openxmlformats.org/officeDocument/2006/relationships/hyperlink" Target="https://www.researchgate.net/scientific-contributions/Roza-Olzhabayevna-Bugubayeva-2153209152" TargetMode="External"/><Relationship Id="rId49" Type="http://schemas.openxmlformats.org/officeDocument/2006/relationships/hyperlink" Target="https://r1.vlereader.com/Reader?ean=9780749463908" TargetMode="External"/><Relationship Id="rId57" Type="http://schemas.openxmlformats.org/officeDocument/2006/relationships/hyperlink" Target="https://www.legislation.gov.uk/ukpga/2020/7/contents/enacted" TargetMode="External"/><Relationship Id="rId10" Type="http://schemas.openxmlformats.org/officeDocument/2006/relationships/diagramData" Target="diagrams/data1.xml"/><Relationship Id="rId31" Type="http://schemas.openxmlformats.org/officeDocument/2006/relationships/hyperlink" Target="http://dx.doi.org/10.4236/jssm.2015.84047" TargetMode="External"/><Relationship Id="rId44" Type="http://schemas.openxmlformats.org/officeDocument/2006/relationships/hyperlink" Target="https://www.managers.org.uk/wp-content/uploads/2020/03/CHK-234-Stakeholder-analysis-and-management-1.pdf" TargetMode="External"/><Relationship Id="rId52" Type="http://schemas.openxmlformats.org/officeDocument/2006/relationships/hyperlink" Target="https://doi.org/10.24384/n5ht-2722" TargetMode="External"/><Relationship Id="rId60" Type="http://schemas.openxmlformats.org/officeDocument/2006/relationships/hyperlink" Target="https://www.bbc.co.uk/news/business-55002079" TargetMode="External"/><Relationship Id="rId65" Type="http://schemas.openxmlformats.org/officeDocument/2006/relationships/hyperlink" Target="https://www.researchgate.net/publication/324166817_Organisational_Change_and_Development" TargetMode="External"/><Relationship Id="rId73" Type="http://schemas.openxmlformats.org/officeDocument/2006/relationships/hyperlink" Target="https://onlinelibrary.wiley.com/doi/epdf/10.1111/joms.12625" TargetMode="External"/><Relationship Id="rId78" Type="http://schemas.openxmlformats.org/officeDocument/2006/relationships/image" Target="media/image9.emf"/><Relationship Id="rId81"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image" Target="media/image3.png"/><Relationship Id="rId39" Type="http://schemas.openxmlformats.org/officeDocument/2006/relationships/hyperlink" Target="https://www.researchgate.net/publication/330928021_Approaches_and_models_for_change_management" TargetMode="External"/><Relationship Id="rId34" Type="http://schemas.openxmlformats.org/officeDocument/2006/relationships/hyperlink" Target="https://search-proquest-com.ezproxy.uwtsd.ac.uk/docview/1416108024?pq-origsite=primo&amp;accountid=130472" TargetMode="External"/><Relationship Id="rId50" Type="http://schemas.openxmlformats.org/officeDocument/2006/relationships/hyperlink" Target="https://www.sciencedirect.com/science/article/pii/S2444569X16300087" TargetMode="External"/><Relationship Id="rId55" Type="http://schemas.openxmlformats.org/officeDocument/2006/relationships/hyperlink" Target="https://www.mckinsey.com/business-functions/mckinsey-accelerate/our-insights/adapting-workplace-learning-in-the-time-of-coronavirus" TargetMode="External"/><Relationship Id="rId76" Type="http://schemas.openxmlformats.org/officeDocument/2006/relationships/hyperlink" Target="https://doi.org/10.1007/978-3-319-20928-9_748" TargetMode="External"/><Relationship Id="rId7" Type="http://schemas.openxmlformats.org/officeDocument/2006/relationships/image" Target="media/image1.emf"/><Relationship Id="rId71" Type="http://schemas.openxmlformats.org/officeDocument/2006/relationships/hyperlink" Target="https://www.forbes.com/sites/forbestechcouncil/2020/12/18/industries-thriving-during-the-pandemic/?sh=5a205e6b7a03" TargetMode="External"/><Relationship Id="rId2" Type="http://schemas.openxmlformats.org/officeDocument/2006/relationships/styles" Target="styles.xml"/><Relationship Id="rId29" Type="http://schemas.openxmlformats.org/officeDocument/2006/relationships/image" Target="media/image8.png"/><Relationship Id="rId24" Type="http://schemas.openxmlformats.org/officeDocument/2006/relationships/hyperlink" Target="https://www.mckinsey.com/our-people/alok-kshirsagar" TargetMode="External"/><Relationship Id="rId40" Type="http://schemas.openxmlformats.org/officeDocument/2006/relationships/hyperlink" Target="https://journals.sagepub.com/doi/pdf/10.1177/0018726715577707" TargetMode="External"/><Relationship Id="rId45" Type="http://schemas.openxmlformats.org/officeDocument/2006/relationships/hyperlink" Target="https://r1.vlereader.com/Reader?ean=9780273736431" TargetMode="External"/><Relationship Id="rId66" Type="http://schemas.openxmlformats.org/officeDocument/2006/relationships/hyperlink" Target="https://psycnet.apa.org/doi/10.2307/256404"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CE0291-A5A4-4501-B982-7DD85AA0F863}" type="doc">
      <dgm:prSet loTypeId="urn:microsoft.com/office/officeart/2005/8/layout/venn1" loCatId="relationship" qsTypeId="urn:microsoft.com/office/officeart/2005/8/quickstyle/simple4" qsCatId="simple" csTypeId="urn:microsoft.com/office/officeart/2005/8/colors/accent1_2" csCatId="accent1" phldr="1"/>
      <dgm:spPr/>
    </dgm:pt>
    <dgm:pt modelId="{FF8C2582-5381-4F0D-A4F6-9B75C677F342}">
      <dgm:prSet phldrT="[Text]"/>
      <dgm:spPr/>
      <dgm:t>
        <a:bodyPr/>
        <a:lstStyle/>
        <a:p>
          <a:r>
            <a:rPr lang="en-GB"/>
            <a:t>People</a:t>
          </a:r>
        </a:p>
      </dgm:t>
    </dgm:pt>
    <dgm:pt modelId="{85B35FB1-880B-494D-B0ED-170872DE8FB8}" type="parTrans" cxnId="{0602C278-F278-40A8-B914-6AF46EABC303}">
      <dgm:prSet/>
      <dgm:spPr/>
      <dgm:t>
        <a:bodyPr/>
        <a:lstStyle/>
        <a:p>
          <a:endParaRPr lang="en-GB"/>
        </a:p>
      </dgm:t>
    </dgm:pt>
    <dgm:pt modelId="{A27550CF-0E00-4112-9354-BE88C0CC5281}" type="sibTrans" cxnId="{0602C278-F278-40A8-B914-6AF46EABC303}">
      <dgm:prSet/>
      <dgm:spPr/>
      <dgm:t>
        <a:bodyPr/>
        <a:lstStyle/>
        <a:p>
          <a:endParaRPr lang="en-GB"/>
        </a:p>
      </dgm:t>
    </dgm:pt>
    <dgm:pt modelId="{2FC2F237-8FC7-43A3-A4BF-41AEAE7FD0D6}">
      <dgm:prSet phldrT="[Text]"/>
      <dgm:spPr/>
      <dgm:t>
        <a:bodyPr/>
        <a:lstStyle/>
        <a:p>
          <a:r>
            <a:rPr lang="en-GB"/>
            <a:t>Culture </a:t>
          </a:r>
        </a:p>
      </dgm:t>
    </dgm:pt>
    <dgm:pt modelId="{F2D52F94-3417-45E1-9F8D-D85F9B7FE4BE}" type="parTrans" cxnId="{92161715-B523-4560-99D8-F43CBBE993A7}">
      <dgm:prSet/>
      <dgm:spPr/>
      <dgm:t>
        <a:bodyPr/>
        <a:lstStyle/>
        <a:p>
          <a:endParaRPr lang="en-GB"/>
        </a:p>
      </dgm:t>
    </dgm:pt>
    <dgm:pt modelId="{3BE52985-4EF9-4492-804C-DE0452DD74AA}" type="sibTrans" cxnId="{92161715-B523-4560-99D8-F43CBBE993A7}">
      <dgm:prSet/>
      <dgm:spPr/>
      <dgm:t>
        <a:bodyPr/>
        <a:lstStyle/>
        <a:p>
          <a:endParaRPr lang="en-GB"/>
        </a:p>
      </dgm:t>
    </dgm:pt>
    <dgm:pt modelId="{98EBAB9E-408C-41D8-90EF-131A5630B2C9}">
      <dgm:prSet phldrT="[Text]"/>
      <dgm:spPr/>
      <dgm:t>
        <a:bodyPr/>
        <a:lstStyle/>
        <a:p>
          <a:r>
            <a:rPr lang="en-GB"/>
            <a:t>Process </a:t>
          </a:r>
        </a:p>
      </dgm:t>
    </dgm:pt>
    <dgm:pt modelId="{C2E71B98-608A-4140-A6AB-D6EBC1D9F208}" type="parTrans" cxnId="{2AA7639A-3877-4318-9FC8-8ADB1B8DED9E}">
      <dgm:prSet/>
      <dgm:spPr/>
      <dgm:t>
        <a:bodyPr/>
        <a:lstStyle/>
        <a:p>
          <a:endParaRPr lang="en-GB"/>
        </a:p>
      </dgm:t>
    </dgm:pt>
    <dgm:pt modelId="{BBA68755-D895-4DD7-A6C6-FC4376189D57}" type="sibTrans" cxnId="{2AA7639A-3877-4318-9FC8-8ADB1B8DED9E}">
      <dgm:prSet/>
      <dgm:spPr/>
      <dgm:t>
        <a:bodyPr/>
        <a:lstStyle/>
        <a:p>
          <a:endParaRPr lang="en-GB"/>
        </a:p>
      </dgm:t>
    </dgm:pt>
    <dgm:pt modelId="{85EB717D-C6B6-4709-AA93-E9ABB561EF8F}" type="pres">
      <dgm:prSet presAssocID="{13CE0291-A5A4-4501-B982-7DD85AA0F863}" presName="compositeShape" presStyleCnt="0">
        <dgm:presLayoutVars>
          <dgm:chMax val="7"/>
          <dgm:dir/>
          <dgm:resizeHandles val="exact"/>
        </dgm:presLayoutVars>
      </dgm:prSet>
      <dgm:spPr/>
    </dgm:pt>
    <dgm:pt modelId="{B5DDCA4A-BA53-4449-A5A0-AA442D1F55A9}" type="pres">
      <dgm:prSet presAssocID="{FF8C2582-5381-4F0D-A4F6-9B75C677F342}" presName="circ1" presStyleLbl="vennNode1" presStyleIdx="0" presStyleCnt="3"/>
      <dgm:spPr/>
    </dgm:pt>
    <dgm:pt modelId="{84C9F235-1C26-44D7-9779-71D540217BE6}" type="pres">
      <dgm:prSet presAssocID="{FF8C2582-5381-4F0D-A4F6-9B75C677F342}" presName="circ1Tx" presStyleLbl="revTx" presStyleIdx="0" presStyleCnt="0">
        <dgm:presLayoutVars>
          <dgm:chMax val="0"/>
          <dgm:chPref val="0"/>
          <dgm:bulletEnabled val="1"/>
        </dgm:presLayoutVars>
      </dgm:prSet>
      <dgm:spPr/>
    </dgm:pt>
    <dgm:pt modelId="{E6651580-7315-4EA6-BD0E-93448E8406F8}" type="pres">
      <dgm:prSet presAssocID="{2FC2F237-8FC7-43A3-A4BF-41AEAE7FD0D6}" presName="circ2" presStyleLbl="vennNode1" presStyleIdx="1" presStyleCnt="3" custScaleX="99791" custScaleY="98214" custLinFactNeighborX="-4299" custLinFactNeighborY="-5952"/>
      <dgm:spPr/>
    </dgm:pt>
    <dgm:pt modelId="{FAC39D90-D80E-40EB-AA08-F4A2C23DA83E}" type="pres">
      <dgm:prSet presAssocID="{2FC2F237-8FC7-43A3-A4BF-41AEAE7FD0D6}" presName="circ2Tx" presStyleLbl="revTx" presStyleIdx="0" presStyleCnt="0">
        <dgm:presLayoutVars>
          <dgm:chMax val="0"/>
          <dgm:chPref val="0"/>
          <dgm:bulletEnabled val="1"/>
        </dgm:presLayoutVars>
      </dgm:prSet>
      <dgm:spPr/>
    </dgm:pt>
    <dgm:pt modelId="{85B78562-0836-44D9-9C2D-93968F2B20FE}" type="pres">
      <dgm:prSet presAssocID="{98EBAB9E-408C-41D8-90EF-131A5630B2C9}" presName="circ3" presStyleLbl="vennNode1" presStyleIdx="2" presStyleCnt="3"/>
      <dgm:spPr/>
    </dgm:pt>
    <dgm:pt modelId="{88F3418A-AB8C-4CFC-85E6-F8BC8C3118BE}" type="pres">
      <dgm:prSet presAssocID="{98EBAB9E-408C-41D8-90EF-131A5630B2C9}" presName="circ3Tx" presStyleLbl="revTx" presStyleIdx="0" presStyleCnt="0">
        <dgm:presLayoutVars>
          <dgm:chMax val="0"/>
          <dgm:chPref val="0"/>
          <dgm:bulletEnabled val="1"/>
        </dgm:presLayoutVars>
      </dgm:prSet>
      <dgm:spPr/>
    </dgm:pt>
  </dgm:ptLst>
  <dgm:cxnLst>
    <dgm:cxn modelId="{92161715-B523-4560-99D8-F43CBBE993A7}" srcId="{13CE0291-A5A4-4501-B982-7DD85AA0F863}" destId="{2FC2F237-8FC7-43A3-A4BF-41AEAE7FD0D6}" srcOrd="1" destOrd="0" parTransId="{F2D52F94-3417-45E1-9F8D-D85F9B7FE4BE}" sibTransId="{3BE52985-4EF9-4492-804C-DE0452DD74AA}"/>
    <dgm:cxn modelId="{3B50FF1B-89B4-4C0E-A701-E1CF987B6065}" type="presOf" srcId="{FF8C2582-5381-4F0D-A4F6-9B75C677F342}" destId="{B5DDCA4A-BA53-4449-A5A0-AA442D1F55A9}" srcOrd="0" destOrd="0" presId="urn:microsoft.com/office/officeart/2005/8/layout/venn1"/>
    <dgm:cxn modelId="{699F903E-03B8-4CDA-98E1-DF9FDAFA7DF8}" type="presOf" srcId="{13CE0291-A5A4-4501-B982-7DD85AA0F863}" destId="{85EB717D-C6B6-4709-AA93-E9ABB561EF8F}" srcOrd="0" destOrd="0" presId="urn:microsoft.com/office/officeart/2005/8/layout/venn1"/>
    <dgm:cxn modelId="{6EEA9F40-DC3C-4C22-96BC-F0F901A9D9CF}" type="presOf" srcId="{98EBAB9E-408C-41D8-90EF-131A5630B2C9}" destId="{88F3418A-AB8C-4CFC-85E6-F8BC8C3118BE}" srcOrd="1" destOrd="0" presId="urn:microsoft.com/office/officeart/2005/8/layout/venn1"/>
    <dgm:cxn modelId="{81E48D47-516A-4CB6-82D9-EA5F373A4C7F}" type="presOf" srcId="{2FC2F237-8FC7-43A3-A4BF-41AEAE7FD0D6}" destId="{E6651580-7315-4EA6-BD0E-93448E8406F8}" srcOrd="0" destOrd="0" presId="urn:microsoft.com/office/officeart/2005/8/layout/venn1"/>
    <dgm:cxn modelId="{F578D24B-86D7-4DB6-8A81-25AB6EAF3830}" type="presOf" srcId="{2FC2F237-8FC7-43A3-A4BF-41AEAE7FD0D6}" destId="{FAC39D90-D80E-40EB-AA08-F4A2C23DA83E}" srcOrd="1" destOrd="0" presId="urn:microsoft.com/office/officeart/2005/8/layout/venn1"/>
    <dgm:cxn modelId="{7240F44D-B085-4713-BD19-22B833F84777}" type="presOf" srcId="{98EBAB9E-408C-41D8-90EF-131A5630B2C9}" destId="{85B78562-0836-44D9-9C2D-93968F2B20FE}" srcOrd="0" destOrd="0" presId="urn:microsoft.com/office/officeart/2005/8/layout/venn1"/>
    <dgm:cxn modelId="{0602C278-F278-40A8-B914-6AF46EABC303}" srcId="{13CE0291-A5A4-4501-B982-7DD85AA0F863}" destId="{FF8C2582-5381-4F0D-A4F6-9B75C677F342}" srcOrd="0" destOrd="0" parTransId="{85B35FB1-880B-494D-B0ED-170872DE8FB8}" sibTransId="{A27550CF-0E00-4112-9354-BE88C0CC5281}"/>
    <dgm:cxn modelId="{908BA77F-4398-49A3-B447-7F3C1D96C089}" type="presOf" srcId="{FF8C2582-5381-4F0D-A4F6-9B75C677F342}" destId="{84C9F235-1C26-44D7-9779-71D540217BE6}" srcOrd="1" destOrd="0" presId="urn:microsoft.com/office/officeart/2005/8/layout/venn1"/>
    <dgm:cxn modelId="{2AA7639A-3877-4318-9FC8-8ADB1B8DED9E}" srcId="{13CE0291-A5A4-4501-B982-7DD85AA0F863}" destId="{98EBAB9E-408C-41D8-90EF-131A5630B2C9}" srcOrd="2" destOrd="0" parTransId="{C2E71B98-608A-4140-A6AB-D6EBC1D9F208}" sibTransId="{BBA68755-D895-4DD7-A6C6-FC4376189D57}"/>
    <dgm:cxn modelId="{1B7A5F3E-E45D-4B60-90DD-EC4E3A6605FA}" type="presParOf" srcId="{85EB717D-C6B6-4709-AA93-E9ABB561EF8F}" destId="{B5DDCA4A-BA53-4449-A5A0-AA442D1F55A9}" srcOrd="0" destOrd="0" presId="urn:microsoft.com/office/officeart/2005/8/layout/venn1"/>
    <dgm:cxn modelId="{2EF18B1D-133C-4112-A50C-20F31C2F29B8}" type="presParOf" srcId="{85EB717D-C6B6-4709-AA93-E9ABB561EF8F}" destId="{84C9F235-1C26-44D7-9779-71D540217BE6}" srcOrd="1" destOrd="0" presId="urn:microsoft.com/office/officeart/2005/8/layout/venn1"/>
    <dgm:cxn modelId="{AC93A451-6239-4661-95BC-C4F91EEBF453}" type="presParOf" srcId="{85EB717D-C6B6-4709-AA93-E9ABB561EF8F}" destId="{E6651580-7315-4EA6-BD0E-93448E8406F8}" srcOrd="2" destOrd="0" presId="urn:microsoft.com/office/officeart/2005/8/layout/venn1"/>
    <dgm:cxn modelId="{990C1203-0FF7-4912-A72B-7028630E3E56}" type="presParOf" srcId="{85EB717D-C6B6-4709-AA93-E9ABB561EF8F}" destId="{FAC39D90-D80E-40EB-AA08-F4A2C23DA83E}" srcOrd="3" destOrd="0" presId="urn:microsoft.com/office/officeart/2005/8/layout/venn1"/>
    <dgm:cxn modelId="{1967F8B3-0EFC-4D2E-AECF-95EDB8DD9ADD}" type="presParOf" srcId="{85EB717D-C6B6-4709-AA93-E9ABB561EF8F}" destId="{85B78562-0836-44D9-9C2D-93968F2B20FE}" srcOrd="4" destOrd="0" presId="urn:microsoft.com/office/officeart/2005/8/layout/venn1"/>
    <dgm:cxn modelId="{0B7072C4-58E1-4527-A371-5705D24757CA}" type="presParOf" srcId="{85EB717D-C6B6-4709-AA93-E9ABB561EF8F}" destId="{88F3418A-AB8C-4CFC-85E6-F8BC8C3118BE}" srcOrd="5" destOrd="0" presId="urn:microsoft.com/office/officeart/2005/8/layout/venn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537FC3-C544-452E-9ABB-16C24D43AB54}" type="doc">
      <dgm:prSet loTypeId="urn:microsoft.com/office/officeart/2005/8/layout/chevronAccent+Icon" loCatId="process" qsTypeId="urn:microsoft.com/office/officeart/2005/8/quickstyle/simple1" qsCatId="simple" csTypeId="urn:microsoft.com/office/officeart/2005/8/colors/accent1_2" csCatId="accent1" phldr="1"/>
      <dgm:spPr/>
    </dgm:pt>
    <dgm:pt modelId="{0C04A516-4F59-46A1-84B0-9D4106C4E660}">
      <dgm:prSet phldrT="[Text]" custT="1"/>
      <dgm:spPr/>
      <dgm:t>
        <a:bodyPr/>
        <a:lstStyle/>
        <a:p>
          <a:r>
            <a:rPr lang="en-GB" sz="1200">
              <a:latin typeface="Arial" panose="020B0604020202020204" pitchFamily="34" charset="0"/>
              <a:cs typeface="Arial" panose="020B0604020202020204" pitchFamily="34" charset="0"/>
            </a:rPr>
            <a:t>Process</a:t>
          </a:r>
        </a:p>
        <a:p>
          <a:endParaRPr lang="en-GB" sz="1200">
            <a:latin typeface="Arial" panose="020B0604020202020204" pitchFamily="34" charset="0"/>
            <a:cs typeface="Arial" panose="020B0604020202020204" pitchFamily="34" charset="0"/>
          </a:endParaRPr>
        </a:p>
      </dgm:t>
    </dgm:pt>
    <dgm:pt modelId="{BE269908-D591-4484-9770-635CC7CC69F3}" type="parTrans" cxnId="{6C2496FE-068F-4E60-98BC-4A6F95EDB954}">
      <dgm:prSet/>
      <dgm:spPr/>
      <dgm:t>
        <a:bodyPr/>
        <a:lstStyle/>
        <a:p>
          <a:endParaRPr lang="en-GB"/>
        </a:p>
      </dgm:t>
    </dgm:pt>
    <dgm:pt modelId="{71033DF8-5FAF-4E36-B4DD-9F82D7C378EF}" type="sibTrans" cxnId="{6C2496FE-068F-4E60-98BC-4A6F95EDB954}">
      <dgm:prSet/>
      <dgm:spPr/>
      <dgm:t>
        <a:bodyPr/>
        <a:lstStyle/>
        <a:p>
          <a:endParaRPr lang="en-GB"/>
        </a:p>
      </dgm:t>
    </dgm:pt>
    <dgm:pt modelId="{A3B15253-BFA9-4F5A-A169-55CA6A942970}">
      <dgm:prSet phldrT="[Text]" custT="1"/>
      <dgm:spPr/>
      <dgm:t>
        <a:bodyPr/>
        <a:lstStyle/>
        <a:p>
          <a:r>
            <a:rPr lang="en-GB" sz="1200">
              <a:latin typeface="Arial" panose="020B0604020202020204" pitchFamily="34" charset="0"/>
              <a:cs typeface="Arial" panose="020B0604020202020204" pitchFamily="34" charset="0"/>
            </a:rPr>
            <a:t>organisational functional change </a:t>
          </a:r>
        </a:p>
      </dgm:t>
    </dgm:pt>
    <dgm:pt modelId="{E17BEAD5-6195-412F-ACF7-BC1C93921938}" type="parTrans" cxnId="{E88C071F-9759-41D2-A8D6-644EFD8D9244}">
      <dgm:prSet/>
      <dgm:spPr/>
      <dgm:t>
        <a:bodyPr/>
        <a:lstStyle/>
        <a:p>
          <a:endParaRPr lang="en-GB"/>
        </a:p>
      </dgm:t>
    </dgm:pt>
    <dgm:pt modelId="{2C9E314C-2CA2-4345-AF0C-C15C5925C0F2}" type="sibTrans" cxnId="{E88C071F-9759-41D2-A8D6-644EFD8D9244}">
      <dgm:prSet/>
      <dgm:spPr/>
      <dgm:t>
        <a:bodyPr/>
        <a:lstStyle/>
        <a:p>
          <a:endParaRPr lang="en-GB"/>
        </a:p>
      </dgm:t>
    </dgm:pt>
    <dgm:pt modelId="{B8647A70-3D7B-41AD-9DE0-F48994B6C631}">
      <dgm:prSet phldrT="[Text]" custT="1"/>
      <dgm:spPr/>
      <dgm:t>
        <a:bodyPr/>
        <a:lstStyle/>
        <a:p>
          <a:r>
            <a:rPr lang="en-GB" sz="1200">
              <a:latin typeface="Arial" panose="020B0604020202020204" pitchFamily="34" charset="0"/>
              <a:cs typeface="Arial" panose="020B0604020202020204" pitchFamily="34" charset="0"/>
            </a:rPr>
            <a:t>Change in the power distribution </a:t>
          </a:r>
        </a:p>
      </dgm:t>
    </dgm:pt>
    <dgm:pt modelId="{0ADD83D4-265B-4F2C-BB82-F3849A8479E6}" type="parTrans" cxnId="{6F24B080-11F2-4774-8A72-3F6858212EB0}">
      <dgm:prSet/>
      <dgm:spPr/>
      <dgm:t>
        <a:bodyPr/>
        <a:lstStyle/>
        <a:p>
          <a:endParaRPr lang="en-GB"/>
        </a:p>
      </dgm:t>
    </dgm:pt>
    <dgm:pt modelId="{AEFB9891-6149-4DFE-AF80-CA99C75D4D2F}" type="sibTrans" cxnId="{6F24B080-11F2-4774-8A72-3F6858212EB0}">
      <dgm:prSet/>
      <dgm:spPr/>
      <dgm:t>
        <a:bodyPr/>
        <a:lstStyle/>
        <a:p>
          <a:endParaRPr lang="en-GB"/>
        </a:p>
      </dgm:t>
    </dgm:pt>
    <dgm:pt modelId="{2DAD8FA4-B51C-436C-B6C5-8B83FF6F9145}">
      <dgm:prSet phldrT="[Text]" custT="1"/>
      <dgm:spPr/>
      <dgm:t>
        <a:bodyPr/>
        <a:lstStyle/>
        <a:p>
          <a:endParaRPr lang="en-GB" sz="1100">
            <a:latin typeface="Arial" panose="020B0604020202020204" pitchFamily="34" charset="0"/>
            <a:cs typeface="Arial" panose="020B0604020202020204" pitchFamily="34" charset="0"/>
          </a:endParaRPr>
        </a:p>
        <a:p>
          <a:endParaRPr lang="en-GB" sz="1100">
            <a:latin typeface="Arial" panose="020B0604020202020204" pitchFamily="34" charset="0"/>
            <a:cs typeface="Arial" panose="020B0604020202020204" pitchFamily="34" charset="0"/>
          </a:endParaRPr>
        </a:p>
        <a:p>
          <a:r>
            <a:rPr lang="en-GB" sz="1100">
              <a:latin typeface="Arial" panose="020B0604020202020204" pitchFamily="34" charset="0"/>
              <a:cs typeface="Arial" panose="020B0604020202020204" pitchFamily="34" charset="0"/>
            </a:rPr>
            <a:t>Organisation's cultural chnage </a:t>
          </a:r>
        </a:p>
        <a:p>
          <a:r>
            <a:rPr lang="en-GB" sz="1200">
              <a:latin typeface="Arial" panose="020B0604020202020204" pitchFamily="34" charset="0"/>
              <a:cs typeface="Arial" panose="020B0604020202020204" pitchFamily="34" charset="0"/>
            </a:rPr>
            <a:t> </a:t>
          </a:r>
        </a:p>
        <a:p>
          <a:endParaRPr lang="en-GB" sz="800"/>
        </a:p>
      </dgm:t>
    </dgm:pt>
    <dgm:pt modelId="{F2392586-E33B-4094-9E15-3A2926006333}" type="parTrans" cxnId="{4903492B-BFE1-44F7-BB00-C89386343A14}">
      <dgm:prSet/>
      <dgm:spPr/>
      <dgm:t>
        <a:bodyPr/>
        <a:lstStyle/>
        <a:p>
          <a:endParaRPr lang="en-GB"/>
        </a:p>
      </dgm:t>
    </dgm:pt>
    <dgm:pt modelId="{A27BA7FB-57F2-4AA0-9C19-430A2841A812}" type="sibTrans" cxnId="{4903492B-BFE1-44F7-BB00-C89386343A14}">
      <dgm:prSet/>
      <dgm:spPr/>
      <dgm:t>
        <a:bodyPr/>
        <a:lstStyle/>
        <a:p>
          <a:endParaRPr lang="en-GB"/>
        </a:p>
      </dgm:t>
    </dgm:pt>
    <dgm:pt modelId="{78CF2E15-C1B2-4584-BE2F-9F774136F831}" type="pres">
      <dgm:prSet presAssocID="{1A537FC3-C544-452E-9ABB-16C24D43AB54}" presName="Name0" presStyleCnt="0">
        <dgm:presLayoutVars>
          <dgm:dir/>
          <dgm:resizeHandles val="exact"/>
        </dgm:presLayoutVars>
      </dgm:prSet>
      <dgm:spPr/>
    </dgm:pt>
    <dgm:pt modelId="{B0145E6B-EEDC-4C86-9903-22FDD3A9634F}" type="pres">
      <dgm:prSet presAssocID="{0C04A516-4F59-46A1-84B0-9D4106C4E660}" presName="composite" presStyleCnt="0"/>
      <dgm:spPr/>
    </dgm:pt>
    <dgm:pt modelId="{B0F9C92C-E1E1-4BD7-93A2-290587C19560}" type="pres">
      <dgm:prSet presAssocID="{0C04A516-4F59-46A1-84B0-9D4106C4E660}" presName="bgChev" presStyleLbl="node1" presStyleIdx="0" presStyleCnt="4" custScaleY="145939"/>
      <dgm:spPr/>
    </dgm:pt>
    <dgm:pt modelId="{30748707-F61D-4259-B4F8-62626D781CF7}" type="pres">
      <dgm:prSet presAssocID="{0C04A516-4F59-46A1-84B0-9D4106C4E660}" presName="txNode" presStyleLbl="fgAcc1" presStyleIdx="0" presStyleCnt="4" custScaleY="124367">
        <dgm:presLayoutVars>
          <dgm:bulletEnabled val="1"/>
        </dgm:presLayoutVars>
      </dgm:prSet>
      <dgm:spPr/>
    </dgm:pt>
    <dgm:pt modelId="{7B949DD3-62CD-4862-9EA7-176CD8AD4CD5}" type="pres">
      <dgm:prSet presAssocID="{71033DF8-5FAF-4E36-B4DD-9F82D7C378EF}" presName="compositeSpace" presStyleCnt="0"/>
      <dgm:spPr/>
    </dgm:pt>
    <dgm:pt modelId="{4DA48F5B-5527-4FD3-ADC4-433A5D1CF6B3}" type="pres">
      <dgm:prSet presAssocID="{A3B15253-BFA9-4F5A-A169-55CA6A942970}" presName="composite" presStyleCnt="0"/>
      <dgm:spPr/>
    </dgm:pt>
    <dgm:pt modelId="{2466AD60-B9B1-4244-8649-44499810D7A8}" type="pres">
      <dgm:prSet presAssocID="{A3B15253-BFA9-4F5A-A169-55CA6A942970}" presName="bgChev" presStyleLbl="node1" presStyleIdx="1" presStyleCnt="4" custScaleY="138713"/>
      <dgm:spPr/>
    </dgm:pt>
    <dgm:pt modelId="{88DCB9C4-B0A2-4B68-9CEE-A15CDE7BD3A3}" type="pres">
      <dgm:prSet presAssocID="{A3B15253-BFA9-4F5A-A169-55CA6A942970}" presName="txNode" presStyleLbl="fgAcc1" presStyleIdx="1" presStyleCnt="4" custScaleY="124367">
        <dgm:presLayoutVars>
          <dgm:bulletEnabled val="1"/>
        </dgm:presLayoutVars>
      </dgm:prSet>
      <dgm:spPr/>
    </dgm:pt>
    <dgm:pt modelId="{DB022ED1-EFC9-46B9-A84A-D00617022217}" type="pres">
      <dgm:prSet presAssocID="{2C9E314C-2CA2-4345-AF0C-C15C5925C0F2}" presName="compositeSpace" presStyleCnt="0"/>
      <dgm:spPr/>
    </dgm:pt>
    <dgm:pt modelId="{79D155FE-A449-42E3-AF55-67D5C379A92B}" type="pres">
      <dgm:prSet presAssocID="{B8647A70-3D7B-41AD-9DE0-F48994B6C631}" presName="composite" presStyleCnt="0"/>
      <dgm:spPr/>
    </dgm:pt>
    <dgm:pt modelId="{92C4ECCB-C6F1-4AF9-A5B3-ECD9C8BF0AEC}" type="pres">
      <dgm:prSet presAssocID="{B8647A70-3D7B-41AD-9DE0-F48994B6C631}" presName="bgChev" presStyleLbl="node1" presStyleIdx="2" presStyleCnt="4" custScaleY="135997"/>
      <dgm:spPr/>
    </dgm:pt>
    <dgm:pt modelId="{46D38F29-0036-42F5-8FE5-87F5BE0DDE31}" type="pres">
      <dgm:prSet presAssocID="{B8647A70-3D7B-41AD-9DE0-F48994B6C631}" presName="txNode" presStyleLbl="fgAcc1" presStyleIdx="2" presStyleCnt="4" custScaleY="134652">
        <dgm:presLayoutVars>
          <dgm:bulletEnabled val="1"/>
        </dgm:presLayoutVars>
      </dgm:prSet>
      <dgm:spPr/>
    </dgm:pt>
    <dgm:pt modelId="{B502717C-851B-4BE2-8089-B5CB8296F264}" type="pres">
      <dgm:prSet presAssocID="{AEFB9891-6149-4DFE-AF80-CA99C75D4D2F}" presName="compositeSpace" presStyleCnt="0"/>
      <dgm:spPr/>
    </dgm:pt>
    <dgm:pt modelId="{1EE20993-86FF-451C-AE32-6DCD7FBD0599}" type="pres">
      <dgm:prSet presAssocID="{2DAD8FA4-B51C-436C-B6C5-8B83FF6F9145}" presName="composite" presStyleCnt="0"/>
      <dgm:spPr/>
    </dgm:pt>
    <dgm:pt modelId="{6759DA2C-78BF-4A40-A5C7-00DCF8A8D9AF}" type="pres">
      <dgm:prSet presAssocID="{2DAD8FA4-B51C-436C-B6C5-8B83FF6F9145}" presName="bgChev" presStyleLbl="node1" presStyleIdx="3" presStyleCnt="4" custScaleY="147875" custLinFactNeighborY="-11899"/>
      <dgm:spPr/>
    </dgm:pt>
    <dgm:pt modelId="{A184D211-70DE-4EE7-829F-67E876B1EC9E}" type="pres">
      <dgm:prSet presAssocID="{2DAD8FA4-B51C-436C-B6C5-8B83FF6F9145}" presName="txNode" presStyleLbl="fgAcc1" presStyleIdx="3" presStyleCnt="4" custScaleY="132148">
        <dgm:presLayoutVars>
          <dgm:bulletEnabled val="1"/>
        </dgm:presLayoutVars>
      </dgm:prSet>
      <dgm:spPr/>
    </dgm:pt>
  </dgm:ptLst>
  <dgm:cxnLst>
    <dgm:cxn modelId="{E88C071F-9759-41D2-A8D6-644EFD8D9244}" srcId="{1A537FC3-C544-452E-9ABB-16C24D43AB54}" destId="{A3B15253-BFA9-4F5A-A169-55CA6A942970}" srcOrd="1" destOrd="0" parTransId="{E17BEAD5-6195-412F-ACF7-BC1C93921938}" sibTransId="{2C9E314C-2CA2-4345-AF0C-C15C5925C0F2}"/>
    <dgm:cxn modelId="{4903492B-BFE1-44F7-BB00-C89386343A14}" srcId="{1A537FC3-C544-452E-9ABB-16C24D43AB54}" destId="{2DAD8FA4-B51C-436C-B6C5-8B83FF6F9145}" srcOrd="3" destOrd="0" parTransId="{F2392586-E33B-4094-9E15-3A2926006333}" sibTransId="{A27BA7FB-57F2-4AA0-9C19-430A2841A812}"/>
    <dgm:cxn modelId="{1352F432-B058-4E34-8822-1E2E23E41D63}" type="presOf" srcId="{B8647A70-3D7B-41AD-9DE0-F48994B6C631}" destId="{46D38F29-0036-42F5-8FE5-87F5BE0DDE31}" srcOrd="0" destOrd="0" presId="urn:microsoft.com/office/officeart/2005/8/layout/chevronAccent+Icon"/>
    <dgm:cxn modelId="{73397239-AB25-48E7-846E-929C2B0B1E50}" type="presOf" srcId="{2DAD8FA4-B51C-436C-B6C5-8B83FF6F9145}" destId="{A184D211-70DE-4EE7-829F-67E876B1EC9E}" srcOrd="0" destOrd="0" presId="urn:microsoft.com/office/officeart/2005/8/layout/chevronAccent+Icon"/>
    <dgm:cxn modelId="{A7E4B671-9BC3-4D68-A92F-F0BFDBEE8A3B}" type="presOf" srcId="{1A537FC3-C544-452E-9ABB-16C24D43AB54}" destId="{78CF2E15-C1B2-4584-BE2F-9F774136F831}" srcOrd="0" destOrd="0" presId="urn:microsoft.com/office/officeart/2005/8/layout/chevronAccent+Icon"/>
    <dgm:cxn modelId="{6F24B080-11F2-4774-8A72-3F6858212EB0}" srcId="{1A537FC3-C544-452E-9ABB-16C24D43AB54}" destId="{B8647A70-3D7B-41AD-9DE0-F48994B6C631}" srcOrd="2" destOrd="0" parTransId="{0ADD83D4-265B-4F2C-BB82-F3849A8479E6}" sibTransId="{AEFB9891-6149-4DFE-AF80-CA99C75D4D2F}"/>
    <dgm:cxn modelId="{C6F139A0-C35A-4C92-8EB5-9BB0B916F565}" type="presOf" srcId="{A3B15253-BFA9-4F5A-A169-55CA6A942970}" destId="{88DCB9C4-B0A2-4B68-9CEE-A15CDE7BD3A3}" srcOrd="0" destOrd="0" presId="urn:microsoft.com/office/officeart/2005/8/layout/chevronAccent+Icon"/>
    <dgm:cxn modelId="{ADC3ABDD-E998-4949-A73D-3E40A78E974A}" type="presOf" srcId="{0C04A516-4F59-46A1-84B0-9D4106C4E660}" destId="{30748707-F61D-4259-B4F8-62626D781CF7}" srcOrd="0" destOrd="0" presId="urn:microsoft.com/office/officeart/2005/8/layout/chevronAccent+Icon"/>
    <dgm:cxn modelId="{6C2496FE-068F-4E60-98BC-4A6F95EDB954}" srcId="{1A537FC3-C544-452E-9ABB-16C24D43AB54}" destId="{0C04A516-4F59-46A1-84B0-9D4106C4E660}" srcOrd="0" destOrd="0" parTransId="{BE269908-D591-4484-9770-635CC7CC69F3}" sibTransId="{71033DF8-5FAF-4E36-B4DD-9F82D7C378EF}"/>
    <dgm:cxn modelId="{4C7D9A02-4960-4EF3-969B-90225898B664}" type="presParOf" srcId="{78CF2E15-C1B2-4584-BE2F-9F774136F831}" destId="{B0145E6B-EEDC-4C86-9903-22FDD3A9634F}" srcOrd="0" destOrd="0" presId="urn:microsoft.com/office/officeart/2005/8/layout/chevronAccent+Icon"/>
    <dgm:cxn modelId="{ED3006D8-B6E2-4BFD-A8C2-70C88E798A47}" type="presParOf" srcId="{B0145E6B-EEDC-4C86-9903-22FDD3A9634F}" destId="{B0F9C92C-E1E1-4BD7-93A2-290587C19560}" srcOrd="0" destOrd="0" presId="urn:microsoft.com/office/officeart/2005/8/layout/chevronAccent+Icon"/>
    <dgm:cxn modelId="{30C7ED86-5F90-4199-9309-943631FC9D33}" type="presParOf" srcId="{B0145E6B-EEDC-4C86-9903-22FDD3A9634F}" destId="{30748707-F61D-4259-B4F8-62626D781CF7}" srcOrd="1" destOrd="0" presId="urn:microsoft.com/office/officeart/2005/8/layout/chevronAccent+Icon"/>
    <dgm:cxn modelId="{CF05DD84-9EA2-434E-B04C-299D30325689}" type="presParOf" srcId="{78CF2E15-C1B2-4584-BE2F-9F774136F831}" destId="{7B949DD3-62CD-4862-9EA7-176CD8AD4CD5}" srcOrd="1" destOrd="0" presId="urn:microsoft.com/office/officeart/2005/8/layout/chevronAccent+Icon"/>
    <dgm:cxn modelId="{08BEAD16-930D-44E2-82EA-6FF284EE0721}" type="presParOf" srcId="{78CF2E15-C1B2-4584-BE2F-9F774136F831}" destId="{4DA48F5B-5527-4FD3-ADC4-433A5D1CF6B3}" srcOrd="2" destOrd="0" presId="urn:microsoft.com/office/officeart/2005/8/layout/chevronAccent+Icon"/>
    <dgm:cxn modelId="{6252C783-1FBD-431A-BD7C-C29661F07E47}" type="presParOf" srcId="{4DA48F5B-5527-4FD3-ADC4-433A5D1CF6B3}" destId="{2466AD60-B9B1-4244-8649-44499810D7A8}" srcOrd="0" destOrd="0" presId="urn:microsoft.com/office/officeart/2005/8/layout/chevronAccent+Icon"/>
    <dgm:cxn modelId="{470793CD-FE46-448D-BD73-99069C6B3A50}" type="presParOf" srcId="{4DA48F5B-5527-4FD3-ADC4-433A5D1CF6B3}" destId="{88DCB9C4-B0A2-4B68-9CEE-A15CDE7BD3A3}" srcOrd="1" destOrd="0" presId="urn:microsoft.com/office/officeart/2005/8/layout/chevronAccent+Icon"/>
    <dgm:cxn modelId="{DD41BD23-8788-4333-857A-41325A446234}" type="presParOf" srcId="{78CF2E15-C1B2-4584-BE2F-9F774136F831}" destId="{DB022ED1-EFC9-46B9-A84A-D00617022217}" srcOrd="3" destOrd="0" presId="urn:microsoft.com/office/officeart/2005/8/layout/chevronAccent+Icon"/>
    <dgm:cxn modelId="{5B670B76-435B-4876-9EA9-2260F702EFBC}" type="presParOf" srcId="{78CF2E15-C1B2-4584-BE2F-9F774136F831}" destId="{79D155FE-A449-42E3-AF55-67D5C379A92B}" srcOrd="4" destOrd="0" presId="urn:microsoft.com/office/officeart/2005/8/layout/chevronAccent+Icon"/>
    <dgm:cxn modelId="{EF7610D9-AD12-448B-88BF-CDD5CF44A6B0}" type="presParOf" srcId="{79D155FE-A449-42E3-AF55-67D5C379A92B}" destId="{92C4ECCB-C6F1-4AF9-A5B3-ECD9C8BF0AEC}" srcOrd="0" destOrd="0" presId="urn:microsoft.com/office/officeart/2005/8/layout/chevronAccent+Icon"/>
    <dgm:cxn modelId="{18AB1368-B32A-4BC8-90A8-BC2DE039C435}" type="presParOf" srcId="{79D155FE-A449-42E3-AF55-67D5C379A92B}" destId="{46D38F29-0036-42F5-8FE5-87F5BE0DDE31}" srcOrd="1" destOrd="0" presId="urn:microsoft.com/office/officeart/2005/8/layout/chevronAccent+Icon"/>
    <dgm:cxn modelId="{87074BAB-90FF-4321-B8DF-FED068EF075B}" type="presParOf" srcId="{78CF2E15-C1B2-4584-BE2F-9F774136F831}" destId="{B502717C-851B-4BE2-8089-B5CB8296F264}" srcOrd="5" destOrd="0" presId="urn:microsoft.com/office/officeart/2005/8/layout/chevronAccent+Icon"/>
    <dgm:cxn modelId="{37278A2C-D9C7-468F-86B3-3D9E3C41EDB4}" type="presParOf" srcId="{78CF2E15-C1B2-4584-BE2F-9F774136F831}" destId="{1EE20993-86FF-451C-AE32-6DCD7FBD0599}" srcOrd="6" destOrd="0" presId="urn:microsoft.com/office/officeart/2005/8/layout/chevronAccent+Icon"/>
    <dgm:cxn modelId="{316FCBB2-3CB5-44ED-9756-12A718FB2940}" type="presParOf" srcId="{1EE20993-86FF-451C-AE32-6DCD7FBD0599}" destId="{6759DA2C-78BF-4A40-A5C7-00DCF8A8D9AF}" srcOrd="0" destOrd="0" presId="urn:microsoft.com/office/officeart/2005/8/layout/chevronAccent+Icon"/>
    <dgm:cxn modelId="{313C16CD-E203-434F-A3C5-A82A8E0395E8}" type="presParOf" srcId="{1EE20993-86FF-451C-AE32-6DCD7FBD0599}" destId="{A184D211-70DE-4EE7-829F-67E876B1EC9E}" srcOrd="1" destOrd="0" presId="urn:microsoft.com/office/officeart/2005/8/layout/chevronAccent+Icon"/>
  </dgm:cxnLst>
  <dgm:bg/>
  <dgm:whole>
    <a:ln>
      <a:solidFill>
        <a:schemeClr val="tx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DDCA4A-BA53-4449-A5A0-AA442D1F55A9}">
      <dsp:nvSpPr>
        <dsp:cNvPr id="0" name=""/>
        <dsp:cNvSpPr/>
      </dsp:nvSpPr>
      <dsp:spPr>
        <a:xfrm>
          <a:off x="1784083" y="40004"/>
          <a:ext cx="1920240" cy="1920240"/>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289050">
            <a:lnSpc>
              <a:spcPct val="90000"/>
            </a:lnSpc>
            <a:spcBef>
              <a:spcPct val="0"/>
            </a:spcBef>
            <a:spcAft>
              <a:spcPct val="35000"/>
            </a:spcAft>
            <a:buNone/>
          </a:pPr>
          <a:r>
            <a:rPr lang="en-GB" sz="2900" kern="1200"/>
            <a:t>People</a:t>
          </a:r>
        </a:p>
      </dsp:txBody>
      <dsp:txXfrm>
        <a:off x="2040115" y="376046"/>
        <a:ext cx="1408176" cy="864108"/>
      </dsp:txXfrm>
    </dsp:sp>
    <dsp:sp modelId="{E6651580-7315-4EA6-BD0E-93448E8406F8}">
      <dsp:nvSpPr>
        <dsp:cNvPr id="0" name=""/>
        <dsp:cNvSpPr/>
      </dsp:nvSpPr>
      <dsp:spPr>
        <a:xfrm>
          <a:off x="2396425" y="1143010"/>
          <a:ext cx="1916226" cy="1885944"/>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289050">
            <a:lnSpc>
              <a:spcPct val="90000"/>
            </a:lnSpc>
            <a:spcBef>
              <a:spcPct val="0"/>
            </a:spcBef>
            <a:spcAft>
              <a:spcPct val="35000"/>
            </a:spcAft>
            <a:buNone/>
          </a:pPr>
          <a:r>
            <a:rPr lang="en-GB" sz="2900" kern="1200"/>
            <a:t>Culture </a:t>
          </a:r>
        </a:p>
      </dsp:txBody>
      <dsp:txXfrm>
        <a:off x="2982471" y="1630212"/>
        <a:ext cx="1149736" cy="1037269"/>
      </dsp:txXfrm>
    </dsp:sp>
    <dsp:sp modelId="{85B78562-0836-44D9-9C2D-93968F2B20FE}">
      <dsp:nvSpPr>
        <dsp:cNvPr id="0" name=""/>
        <dsp:cNvSpPr/>
      </dsp:nvSpPr>
      <dsp:spPr>
        <a:xfrm>
          <a:off x="1091196" y="1240155"/>
          <a:ext cx="1920240" cy="1920240"/>
        </a:xfrm>
        <a:prstGeom prst="ellipse">
          <a:avLst/>
        </a:prstGeom>
        <a:gradFill rotWithShape="0">
          <a:gsLst>
            <a:gs pos="0">
              <a:schemeClr val="accent1">
                <a:alpha val="50000"/>
                <a:hueOff val="0"/>
                <a:satOff val="0"/>
                <a:lumOff val="0"/>
                <a:alphaOff val="0"/>
                <a:satMod val="103000"/>
                <a:lumMod val="102000"/>
                <a:tint val="94000"/>
              </a:schemeClr>
            </a:gs>
            <a:gs pos="50000">
              <a:schemeClr val="accent1">
                <a:alpha val="50000"/>
                <a:hueOff val="0"/>
                <a:satOff val="0"/>
                <a:lumOff val="0"/>
                <a:alphaOff val="0"/>
                <a:satMod val="110000"/>
                <a:lumMod val="100000"/>
                <a:shade val="100000"/>
              </a:schemeClr>
            </a:gs>
            <a:gs pos="100000">
              <a:schemeClr val="accent1">
                <a:alpha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1289050">
            <a:lnSpc>
              <a:spcPct val="90000"/>
            </a:lnSpc>
            <a:spcBef>
              <a:spcPct val="0"/>
            </a:spcBef>
            <a:spcAft>
              <a:spcPct val="35000"/>
            </a:spcAft>
            <a:buNone/>
          </a:pPr>
          <a:r>
            <a:rPr lang="en-GB" sz="2900" kern="1200"/>
            <a:t>Process </a:t>
          </a:r>
        </a:p>
      </dsp:txBody>
      <dsp:txXfrm>
        <a:off x="1272019" y="1736217"/>
        <a:ext cx="115214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F9C92C-E1E1-4BD7-93A2-290587C19560}">
      <dsp:nvSpPr>
        <dsp:cNvPr id="0" name=""/>
        <dsp:cNvSpPr/>
      </dsp:nvSpPr>
      <dsp:spPr>
        <a:xfrm>
          <a:off x="2643" y="180552"/>
          <a:ext cx="1244268" cy="700926"/>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748707-F61D-4259-B4F8-62626D781CF7}">
      <dsp:nvSpPr>
        <dsp:cNvPr id="0" name=""/>
        <dsp:cNvSpPr/>
      </dsp:nvSpPr>
      <dsp:spPr>
        <a:xfrm>
          <a:off x="334448" y="352428"/>
          <a:ext cx="1050715" cy="59731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Process</a:t>
          </a:r>
        </a:p>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351943" y="369923"/>
        <a:ext cx="1015725" cy="562329"/>
      </dsp:txXfrm>
    </dsp:sp>
    <dsp:sp modelId="{2466AD60-B9B1-4244-8649-44499810D7A8}">
      <dsp:nvSpPr>
        <dsp:cNvPr id="0" name=""/>
        <dsp:cNvSpPr/>
      </dsp:nvSpPr>
      <dsp:spPr>
        <a:xfrm>
          <a:off x="1423874" y="189228"/>
          <a:ext cx="1244268" cy="666221"/>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8DCB9C4-B0A2-4B68-9CEE-A15CDE7BD3A3}">
      <dsp:nvSpPr>
        <dsp:cNvPr id="0" name=""/>
        <dsp:cNvSpPr/>
      </dsp:nvSpPr>
      <dsp:spPr>
        <a:xfrm>
          <a:off x="1755679" y="343751"/>
          <a:ext cx="1050715" cy="59731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organisational functional change </a:t>
          </a:r>
        </a:p>
      </dsp:txBody>
      <dsp:txXfrm>
        <a:off x="1773174" y="361246"/>
        <a:ext cx="1015725" cy="562329"/>
      </dsp:txXfrm>
    </dsp:sp>
    <dsp:sp modelId="{92C4ECCB-C6F1-4AF9-A5B3-ECD9C8BF0AEC}">
      <dsp:nvSpPr>
        <dsp:cNvPr id="0" name=""/>
        <dsp:cNvSpPr/>
      </dsp:nvSpPr>
      <dsp:spPr>
        <a:xfrm>
          <a:off x="2845105" y="180140"/>
          <a:ext cx="1244268" cy="653176"/>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6D38F29-0036-42F5-8FE5-87F5BE0DDE31}">
      <dsp:nvSpPr>
        <dsp:cNvPr id="0" name=""/>
        <dsp:cNvSpPr/>
      </dsp:nvSpPr>
      <dsp:spPr>
        <a:xfrm>
          <a:off x="3176910" y="303442"/>
          <a:ext cx="1050715" cy="64671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Change in the power distribution </a:t>
          </a:r>
        </a:p>
      </dsp:txBody>
      <dsp:txXfrm>
        <a:off x="3195852" y="322384"/>
        <a:ext cx="1012831" cy="608832"/>
      </dsp:txXfrm>
    </dsp:sp>
    <dsp:sp modelId="{6759DA2C-78BF-4A40-A5C7-00DCF8A8D9AF}">
      <dsp:nvSpPr>
        <dsp:cNvPr id="0" name=""/>
        <dsp:cNvSpPr/>
      </dsp:nvSpPr>
      <dsp:spPr>
        <a:xfrm>
          <a:off x="4266336" y="111735"/>
          <a:ext cx="1244268" cy="710225"/>
        </a:xfrm>
        <a:prstGeom prst="chevron">
          <a:avLst>
            <a:gd name="adj" fmla="val 4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184D211-70DE-4EE7-829F-67E876B1EC9E}">
      <dsp:nvSpPr>
        <dsp:cNvPr id="0" name=""/>
        <dsp:cNvSpPr/>
      </dsp:nvSpPr>
      <dsp:spPr>
        <a:xfrm>
          <a:off x="4598140" y="326724"/>
          <a:ext cx="1050715" cy="63469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endParaRPr lang="en-GB"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Organisation's cultural chnage </a:t>
          </a:r>
        </a:p>
        <a:p>
          <a:pPr marL="0" lvl="0" indent="0" algn="ctr" defTabSz="48895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 </a:t>
          </a:r>
        </a:p>
        <a:p>
          <a:pPr marL="0" lvl="0" indent="0" algn="ctr" defTabSz="488950">
            <a:lnSpc>
              <a:spcPct val="90000"/>
            </a:lnSpc>
            <a:spcBef>
              <a:spcPct val="0"/>
            </a:spcBef>
            <a:spcAft>
              <a:spcPct val="35000"/>
            </a:spcAft>
            <a:buNone/>
          </a:pPr>
          <a:endParaRPr lang="en-GB" sz="800" kern="1200"/>
        </a:p>
      </dsp:txBody>
      <dsp:txXfrm>
        <a:off x="4616729" y="345313"/>
        <a:ext cx="1013537" cy="597512"/>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30</Pages>
  <Words>8292</Words>
  <Characters>47266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
  <dc:creator>navila islam</dc:creator>
  <cp:keywords/>
  <dc:description/>
  <cp:lastModifiedBy>navila islam</cp:lastModifiedBy>
  <cp:revision>80</cp:revision>
  <dcterms:created xsi:type="dcterms:W3CDTF">2021-04-02T13:39:00Z</dcterms:created>
  <dcterms:modified xsi:type="dcterms:W3CDTF">2021-04-04T23:03:00Z</dcterms:modified>
</cp:coreProperties>
</file>