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2D73B7" w14:textId="0099B1B0" w:rsidR="00E57BDF" w:rsidRPr="00AF72D5" w:rsidRDefault="00E57BDF" w:rsidP="00E57BDF">
      <w:pPr>
        <w:pStyle w:val="TOCHeading"/>
        <w:rPr>
          <w:rFonts w:ascii="Nunito" w:hAnsi="Nunito"/>
          <w:b/>
          <w:bCs/>
          <w:color w:val="000000" w:themeColor="text1"/>
          <w:lang w:val="en-GB"/>
        </w:rPr>
      </w:pPr>
    </w:p>
    <w:p w14:paraId="53518425" w14:textId="77777777" w:rsidR="0078278E" w:rsidRPr="00AF72D5" w:rsidRDefault="0078278E" w:rsidP="0078278E">
      <w:pPr>
        <w:rPr>
          <w:rFonts w:ascii="Nunito" w:hAnsi="Nunito"/>
        </w:rPr>
      </w:pPr>
    </w:p>
    <w:p w14:paraId="25BD27EC" w14:textId="77777777" w:rsidR="00E57BDF" w:rsidRPr="00AF72D5" w:rsidRDefault="00E57BDF" w:rsidP="00E57BDF">
      <w:pPr>
        <w:pStyle w:val="TOCHeading"/>
        <w:rPr>
          <w:rFonts w:ascii="Nunito" w:hAnsi="Nunito"/>
          <w:color w:val="000000" w:themeColor="text1"/>
          <w:lang w:val="en-GB"/>
        </w:rPr>
      </w:pPr>
    </w:p>
    <w:p w14:paraId="073C99F8" w14:textId="77777777" w:rsidR="00E57BDF" w:rsidRPr="00AF72D5" w:rsidRDefault="00E57BDF" w:rsidP="00E57BDF">
      <w:pPr>
        <w:pStyle w:val="TOCHeading"/>
        <w:rPr>
          <w:rFonts w:ascii="Nunito" w:hAnsi="Nunito"/>
          <w:color w:val="000000" w:themeColor="text1"/>
          <w:sz w:val="24"/>
          <w:szCs w:val="24"/>
          <w:lang w:val="en-GB"/>
        </w:rPr>
      </w:pPr>
    </w:p>
    <w:p w14:paraId="76856240" w14:textId="77777777" w:rsidR="003F7BCF" w:rsidRPr="00AF72D5" w:rsidRDefault="003F7BCF" w:rsidP="003F7BCF">
      <w:pPr>
        <w:rPr>
          <w:rFonts w:ascii="Nunito" w:hAnsi="Nunito"/>
        </w:rPr>
      </w:pPr>
    </w:p>
    <w:p w14:paraId="63716706" w14:textId="77777777" w:rsidR="003F7BCF" w:rsidRPr="00AF72D5" w:rsidRDefault="003F7BCF" w:rsidP="003F7BCF">
      <w:pPr>
        <w:rPr>
          <w:rFonts w:ascii="Nunito" w:hAnsi="Nunito"/>
        </w:rPr>
      </w:pPr>
    </w:p>
    <w:p w14:paraId="668F5BCA" w14:textId="5AFC0573" w:rsidR="00E57BDF" w:rsidRPr="00AF72D5" w:rsidRDefault="002F6CFE" w:rsidP="002F6CFE">
      <w:pPr>
        <w:pStyle w:val="TOCHeading"/>
        <w:jc w:val="center"/>
        <w:rPr>
          <w:rFonts w:ascii="Nunito" w:hAnsi="Nunito"/>
          <w:color w:val="000000" w:themeColor="text1"/>
          <w:sz w:val="56"/>
          <w:szCs w:val="56"/>
          <w:lang w:val="en-GB"/>
        </w:rPr>
      </w:pPr>
      <w:r w:rsidRPr="00AF72D5">
        <w:rPr>
          <w:rFonts w:ascii="Nunito" w:hAnsi="Nunito"/>
          <w:b/>
          <w:bCs/>
          <w:color w:val="000000" w:themeColor="text1"/>
          <w:sz w:val="56"/>
          <w:szCs w:val="56"/>
          <w:lang w:val="en-GB"/>
        </w:rPr>
        <w:t>Reflective report</w:t>
      </w:r>
    </w:p>
    <w:p w14:paraId="0B2F7B3B" w14:textId="77777777" w:rsidR="008C579E" w:rsidRPr="00AF72D5" w:rsidRDefault="008C579E" w:rsidP="008C579E">
      <w:pPr>
        <w:rPr>
          <w:rFonts w:ascii="Nunito" w:hAnsi="Nunito"/>
          <w:color w:val="000000" w:themeColor="text1"/>
        </w:rPr>
      </w:pPr>
    </w:p>
    <w:p w14:paraId="3DE644B7" w14:textId="77777777" w:rsidR="008C579E" w:rsidRPr="00AF72D5" w:rsidRDefault="008C579E" w:rsidP="008C579E">
      <w:pPr>
        <w:rPr>
          <w:rFonts w:ascii="Nunito" w:hAnsi="Nunito"/>
          <w:color w:val="000000" w:themeColor="text1"/>
        </w:rPr>
      </w:pPr>
    </w:p>
    <w:p w14:paraId="49B366BC" w14:textId="77777777" w:rsidR="008C579E" w:rsidRPr="00AF72D5" w:rsidRDefault="008C579E" w:rsidP="008C579E">
      <w:pPr>
        <w:rPr>
          <w:rFonts w:ascii="Nunito" w:hAnsi="Nunito"/>
          <w:color w:val="000000" w:themeColor="text1"/>
        </w:rPr>
      </w:pPr>
    </w:p>
    <w:p w14:paraId="5EC32D5B" w14:textId="77777777" w:rsidR="003F7BCF" w:rsidRPr="00AF72D5" w:rsidRDefault="003F7BCF" w:rsidP="008C579E">
      <w:pPr>
        <w:rPr>
          <w:rFonts w:ascii="Nunito" w:hAnsi="Nunito"/>
          <w:color w:val="000000" w:themeColor="text1"/>
        </w:rPr>
      </w:pPr>
    </w:p>
    <w:p w14:paraId="0639EDBC" w14:textId="77777777" w:rsidR="003F7BCF" w:rsidRPr="00AF72D5" w:rsidRDefault="003F7BCF" w:rsidP="008C579E">
      <w:pPr>
        <w:rPr>
          <w:rFonts w:ascii="Nunito" w:hAnsi="Nunito"/>
          <w:color w:val="000000" w:themeColor="text1"/>
        </w:rPr>
      </w:pPr>
    </w:p>
    <w:p w14:paraId="7C5679BE" w14:textId="77777777" w:rsidR="008C579E" w:rsidRPr="00AF72D5" w:rsidRDefault="008C579E" w:rsidP="008C579E">
      <w:pPr>
        <w:rPr>
          <w:rFonts w:ascii="Nunito" w:hAnsi="Nunito"/>
          <w:b/>
          <w:bCs/>
          <w:color w:val="000000" w:themeColor="text1"/>
        </w:rPr>
      </w:pPr>
    </w:p>
    <w:p w14:paraId="24C12F6C" w14:textId="3F992070" w:rsidR="00E57BDF" w:rsidRPr="00AF72D5" w:rsidRDefault="00E57BDF" w:rsidP="008C579E">
      <w:pPr>
        <w:rPr>
          <w:rFonts w:ascii="Nunito" w:eastAsiaTheme="majorEastAsia" w:hAnsi="Nunito" w:cstheme="majorBidi"/>
          <w:color w:val="000000" w:themeColor="text1"/>
          <w:kern w:val="0"/>
          <w14:ligatures w14:val="none"/>
        </w:rPr>
      </w:pPr>
      <w:r w:rsidRPr="00AF72D5">
        <w:rPr>
          <w:rFonts w:ascii="Nunito" w:eastAsiaTheme="majorEastAsia" w:hAnsi="Nunito" w:cstheme="majorBidi"/>
          <w:b/>
          <w:bCs/>
          <w:color w:val="000000" w:themeColor="text1"/>
          <w:kern w:val="0"/>
          <w14:ligatures w14:val="none"/>
        </w:rPr>
        <w:t>Student Name:</w:t>
      </w:r>
      <w:r w:rsidR="00F35CED" w:rsidRPr="00AF72D5">
        <w:rPr>
          <w:rFonts w:ascii="Nunito" w:hAnsi="Nunito"/>
          <w:color w:val="000000" w:themeColor="text1"/>
        </w:rPr>
        <w:t xml:space="preserve"> </w:t>
      </w:r>
      <w:r w:rsidR="001E10FB">
        <w:rPr>
          <w:rFonts w:ascii="Nunito" w:hAnsi="Nunito"/>
          <w:color w:val="000000" w:themeColor="text1"/>
        </w:rPr>
        <w:t xml:space="preserve">Victor Hugo da Silveira Pedrosa </w:t>
      </w:r>
    </w:p>
    <w:p w14:paraId="22451050" w14:textId="07823A1B" w:rsidR="00E57BDF" w:rsidRPr="00AF72D5" w:rsidRDefault="00E57BDF" w:rsidP="008C579E">
      <w:pPr>
        <w:rPr>
          <w:rFonts w:ascii="Nunito" w:eastAsiaTheme="majorEastAsia" w:hAnsi="Nunito" w:cstheme="majorBidi"/>
          <w:b/>
          <w:bCs/>
          <w:color w:val="000000" w:themeColor="text1"/>
          <w:kern w:val="0"/>
          <w14:ligatures w14:val="none"/>
        </w:rPr>
      </w:pPr>
      <w:r w:rsidRPr="00AF72D5">
        <w:rPr>
          <w:rFonts w:ascii="Nunito" w:eastAsiaTheme="majorEastAsia" w:hAnsi="Nunito" w:cstheme="majorBidi"/>
          <w:b/>
          <w:bCs/>
          <w:color w:val="000000" w:themeColor="text1"/>
          <w:kern w:val="0"/>
          <w14:ligatures w14:val="none"/>
        </w:rPr>
        <w:t>Student ID:</w:t>
      </w:r>
      <w:r w:rsidR="00A53574" w:rsidRPr="00AF72D5">
        <w:rPr>
          <w:rFonts w:ascii="Nunito" w:hAnsi="Nunito"/>
          <w:b/>
          <w:bCs/>
          <w:color w:val="000000" w:themeColor="text1"/>
        </w:rPr>
        <w:t xml:space="preserve"> </w:t>
      </w:r>
      <w:r w:rsidR="00CF59F7" w:rsidRPr="00AF72D5">
        <w:rPr>
          <w:rFonts w:ascii="Nunito" w:hAnsi="Nunito"/>
          <w:color w:val="000000" w:themeColor="text1"/>
        </w:rPr>
        <w:t>2</w:t>
      </w:r>
      <w:r w:rsidR="001E10FB">
        <w:rPr>
          <w:rFonts w:ascii="Nunito" w:hAnsi="Nunito"/>
          <w:color w:val="000000" w:themeColor="text1"/>
        </w:rPr>
        <w:t>4</w:t>
      </w:r>
      <w:r w:rsidR="0067165D">
        <w:rPr>
          <w:rFonts w:ascii="Nunito" w:hAnsi="Nunito"/>
          <w:color w:val="000000" w:themeColor="text1"/>
        </w:rPr>
        <w:t>22018</w:t>
      </w:r>
    </w:p>
    <w:p w14:paraId="4E8F8AE1" w14:textId="77777777" w:rsidR="00E57BDF" w:rsidRPr="00AF72D5" w:rsidRDefault="00E57BDF" w:rsidP="008C579E">
      <w:pPr>
        <w:rPr>
          <w:rFonts w:ascii="Nunito" w:eastAsiaTheme="majorEastAsia" w:hAnsi="Nunito" w:cstheme="majorBidi"/>
          <w:color w:val="000000" w:themeColor="text1"/>
          <w:kern w:val="0"/>
          <w14:ligatures w14:val="none"/>
        </w:rPr>
      </w:pPr>
      <w:r w:rsidRPr="00AF72D5">
        <w:rPr>
          <w:rFonts w:ascii="Nunito" w:eastAsiaTheme="majorEastAsia" w:hAnsi="Nunito" w:cstheme="majorBidi"/>
          <w:b/>
          <w:bCs/>
          <w:color w:val="000000" w:themeColor="text1"/>
          <w:kern w:val="0"/>
          <w14:ligatures w14:val="none"/>
        </w:rPr>
        <w:t>Module Code:</w:t>
      </w:r>
      <w:r w:rsidRPr="00AF72D5">
        <w:rPr>
          <w:rFonts w:ascii="Nunito" w:eastAsiaTheme="majorEastAsia" w:hAnsi="Nunito" w:cstheme="majorBidi"/>
          <w:color w:val="000000" w:themeColor="text1"/>
          <w:kern w:val="0"/>
          <w14:ligatures w14:val="none"/>
        </w:rPr>
        <w:t xml:space="preserve"> LCLM4001</w:t>
      </w:r>
    </w:p>
    <w:p w14:paraId="73CFADF4" w14:textId="77777777" w:rsidR="00E57BDF" w:rsidRPr="00AF72D5" w:rsidRDefault="00E57BDF" w:rsidP="008C579E">
      <w:pPr>
        <w:rPr>
          <w:rFonts w:ascii="Nunito" w:eastAsiaTheme="majorEastAsia" w:hAnsi="Nunito" w:cstheme="majorBidi"/>
          <w:color w:val="000000" w:themeColor="text1"/>
          <w:kern w:val="0"/>
          <w14:ligatures w14:val="none"/>
        </w:rPr>
      </w:pPr>
      <w:r w:rsidRPr="00AF72D5">
        <w:rPr>
          <w:rFonts w:ascii="Nunito" w:eastAsiaTheme="majorEastAsia" w:hAnsi="Nunito" w:cstheme="majorBidi"/>
          <w:b/>
          <w:bCs/>
          <w:color w:val="000000" w:themeColor="text1"/>
          <w:kern w:val="0"/>
          <w14:ligatures w14:val="none"/>
        </w:rPr>
        <w:t>Module:</w:t>
      </w:r>
      <w:r w:rsidRPr="00AF72D5">
        <w:rPr>
          <w:rFonts w:ascii="Nunito" w:eastAsiaTheme="majorEastAsia" w:hAnsi="Nunito" w:cstheme="majorBidi"/>
          <w:color w:val="000000" w:themeColor="text1"/>
          <w:kern w:val="0"/>
          <w14:ligatures w14:val="none"/>
        </w:rPr>
        <w:t xml:space="preserve"> Academic Skills</w:t>
      </w:r>
    </w:p>
    <w:p w14:paraId="506F3F2F" w14:textId="3E1681B7" w:rsidR="00EB09F6" w:rsidRPr="00AF72D5" w:rsidRDefault="00E57BDF" w:rsidP="008C579E">
      <w:pPr>
        <w:rPr>
          <w:rFonts w:ascii="Nunito" w:hAnsi="Nunito"/>
          <w:color w:val="000000" w:themeColor="text1"/>
        </w:rPr>
      </w:pPr>
      <w:r w:rsidRPr="00AF72D5">
        <w:rPr>
          <w:rFonts w:ascii="Nunito" w:eastAsiaTheme="majorEastAsia" w:hAnsi="Nunito" w:cstheme="majorBidi"/>
          <w:b/>
          <w:bCs/>
          <w:color w:val="000000" w:themeColor="text1"/>
          <w:kern w:val="0"/>
          <w14:ligatures w14:val="none"/>
        </w:rPr>
        <w:t>Lecturer:</w:t>
      </w:r>
      <w:r w:rsidR="00F35CED" w:rsidRPr="00AF72D5">
        <w:rPr>
          <w:rFonts w:ascii="Nunito" w:hAnsi="Nunito"/>
          <w:color w:val="000000" w:themeColor="text1"/>
        </w:rPr>
        <w:t xml:space="preserve"> S</w:t>
      </w:r>
      <w:r w:rsidR="005579DD" w:rsidRPr="00AF72D5">
        <w:rPr>
          <w:rFonts w:ascii="Nunito" w:hAnsi="Nunito"/>
          <w:color w:val="000000" w:themeColor="text1"/>
        </w:rPr>
        <w:t>ylvia Hoffmann</w:t>
      </w:r>
    </w:p>
    <w:p w14:paraId="795C99E0" w14:textId="77777777" w:rsidR="00EB09F6" w:rsidRPr="00AF72D5" w:rsidRDefault="00EB09F6">
      <w:pPr>
        <w:rPr>
          <w:rFonts w:ascii="Nunito" w:hAnsi="Nunito"/>
          <w:b/>
          <w:bCs/>
          <w:color w:val="000000" w:themeColor="text1"/>
        </w:rPr>
      </w:pPr>
    </w:p>
    <w:p w14:paraId="6C10100B" w14:textId="77777777" w:rsidR="00183BA1" w:rsidRPr="00AF72D5" w:rsidRDefault="00183BA1">
      <w:pPr>
        <w:rPr>
          <w:rFonts w:ascii="Nunito" w:hAnsi="Nunito"/>
          <w:b/>
          <w:bCs/>
          <w:color w:val="000000" w:themeColor="text1"/>
        </w:rPr>
      </w:pPr>
    </w:p>
    <w:p w14:paraId="3FD37BB9" w14:textId="77777777" w:rsidR="00183BA1" w:rsidRPr="00AF72D5" w:rsidRDefault="00183BA1">
      <w:pPr>
        <w:rPr>
          <w:rFonts w:ascii="Nunito" w:hAnsi="Nunito"/>
          <w:b/>
          <w:bCs/>
          <w:color w:val="000000" w:themeColor="text1"/>
        </w:rPr>
      </w:pPr>
    </w:p>
    <w:p w14:paraId="0272463D" w14:textId="77777777" w:rsidR="008C579E" w:rsidRPr="00AF72D5" w:rsidRDefault="00EB09F6">
      <w:pPr>
        <w:rPr>
          <w:rFonts w:ascii="Nunito" w:hAnsi="Nunito"/>
          <w:color w:val="000000" w:themeColor="text1"/>
        </w:rPr>
      </w:pPr>
      <w:r w:rsidRPr="00AF72D5">
        <w:rPr>
          <w:rFonts w:ascii="Nunito" w:hAnsi="Nunito"/>
          <w:color w:val="000000" w:themeColor="text1"/>
        </w:rPr>
        <w:br w:type="page"/>
      </w:r>
    </w:p>
    <w:sdt>
      <w:sdtPr>
        <w:rPr>
          <w:rFonts w:ascii="Nunito" w:eastAsiaTheme="minorHAnsi" w:hAnsi="Nunito" w:cstheme="minorBidi"/>
          <w:color w:val="auto"/>
          <w:kern w:val="2"/>
          <w:sz w:val="24"/>
          <w:szCs w:val="24"/>
          <w:lang w:val="en-GB"/>
          <w14:ligatures w14:val="standardContextual"/>
        </w:rPr>
        <w:id w:val="-2005888230"/>
        <w:docPartObj>
          <w:docPartGallery w:val="Table of Contents"/>
          <w:docPartUnique/>
        </w:docPartObj>
      </w:sdtPr>
      <w:sdtEndPr>
        <w:rPr>
          <w:rFonts w:eastAsiaTheme="minorEastAsia"/>
          <w:b/>
          <w:bCs/>
          <w:noProof/>
        </w:rPr>
      </w:sdtEndPr>
      <w:sdtContent>
        <w:p w14:paraId="067F9751" w14:textId="2276D791" w:rsidR="00F01F07" w:rsidRPr="00AF72D5" w:rsidRDefault="00F01F07">
          <w:pPr>
            <w:pStyle w:val="TOCHeading"/>
            <w:rPr>
              <w:rFonts w:ascii="Nunito" w:hAnsi="Nunito"/>
            </w:rPr>
          </w:pPr>
          <w:r w:rsidRPr="00AF72D5">
            <w:rPr>
              <w:rFonts w:ascii="Nunito" w:hAnsi="Nunito"/>
            </w:rPr>
            <w:t>Contents</w:t>
          </w:r>
        </w:p>
        <w:p w14:paraId="47EEC454" w14:textId="57BE3A85" w:rsidR="006D142C" w:rsidRDefault="00F01F07">
          <w:pPr>
            <w:pStyle w:val="TOC3"/>
            <w:tabs>
              <w:tab w:val="right" w:leader="dot" w:pos="9016"/>
            </w:tabs>
            <w:rPr>
              <w:rFonts w:eastAsiaTheme="minorEastAsia"/>
              <w:noProof/>
              <w:lang w:eastAsia="en-GB"/>
            </w:rPr>
          </w:pPr>
          <w:r w:rsidRPr="00AF72D5">
            <w:rPr>
              <w:rFonts w:ascii="Nunito" w:hAnsi="Nunito"/>
            </w:rPr>
            <w:fldChar w:fldCharType="begin"/>
          </w:r>
          <w:r w:rsidRPr="00AF72D5">
            <w:rPr>
              <w:rFonts w:ascii="Nunito" w:hAnsi="Nunito"/>
            </w:rPr>
            <w:instrText xml:space="preserve"> TOC \o "1-3" \h \z \u </w:instrText>
          </w:r>
          <w:r w:rsidRPr="00AF72D5">
            <w:rPr>
              <w:rFonts w:ascii="Nunito" w:hAnsi="Nunito"/>
            </w:rPr>
            <w:fldChar w:fldCharType="separate"/>
          </w:r>
          <w:hyperlink w:anchor="_Toc196684368" w:history="1">
            <w:r w:rsidR="006D142C" w:rsidRPr="004F5AA1">
              <w:rPr>
                <w:rStyle w:val="Hyperlink"/>
                <w:rFonts w:ascii="Nunito" w:hAnsi="Nunito"/>
                <w:b/>
                <w:bCs/>
                <w:noProof/>
              </w:rPr>
              <w:t>1 Introduction</w:t>
            </w:r>
            <w:r w:rsidR="006D142C">
              <w:rPr>
                <w:noProof/>
                <w:webHidden/>
              </w:rPr>
              <w:tab/>
            </w:r>
            <w:r w:rsidR="006D142C">
              <w:rPr>
                <w:noProof/>
                <w:webHidden/>
              </w:rPr>
              <w:fldChar w:fldCharType="begin"/>
            </w:r>
            <w:r w:rsidR="006D142C">
              <w:rPr>
                <w:noProof/>
                <w:webHidden/>
              </w:rPr>
              <w:instrText xml:space="preserve"> PAGEREF _Toc196684368 \h </w:instrText>
            </w:r>
            <w:r w:rsidR="006D142C">
              <w:rPr>
                <w:noProof/>
                <w:webHidden/>
              </w:rPr>
            </w:r>
            <w:r w:rsidR="006D142C">
              <w:rPr>
                <w:noProof/>
                <w:webHidden/>
              </w:rPr>
              <w:fldChar w:fldCharType="separate"/>
            </w:r>
            <w:r w:rsidR="006D142C">
              <w:rPr>
                <w:noProof/>
                <w:webHidden/>
              </w:rPr>
              <w:t>3</w:t>
            </w:r>
            <w:r w:rsidR="006D142C">
              <w:rPr>
                <w:noProof/>
                <w:webHidden/>
              </w:rPr>
              <w:fldChar w:fldCharType="end"/>
            </w:r>
          </w:hyperlink>
        </w:p>
        <w:p w14:paraId="2DEEAF4C" w14:textId="0682C958" w:rsidR="006D142C" w:rsidRDefault="006D142C">
          <w:pPr>
            <w:pStyle w:val="TOC2"/>
            <w:tabs>
              <w:tab w:val="right" w:leader="dot" w:pos="9016"/>
            </w:tabs>
            <w:rPr>
              <w:rFonts w:eastAsiaTheme="minorEastAsia"/>
              <w:noProof/>
              <w:lang w:eastAsia="en-GB"/>
            </w:rPr>
          </w:pPr>
          <w:hyperlink w:anchor="_Toc196684369" w:history="1">
            <w:r w:rsidRPr="004F5AA1">
              <w:rPr>
                <w:rStyle w:val="Hyperlink"/>
                <w:rFonts w:ascii="Nunito" w:hAnsi="Nunito"/>
                <w:b/>
                <w:bCs/>
                <w:noProof/>
              </w:rPr>
              <w:t>2 My experience during the module.</w:t>
            </w:r>
            <w:r>
              <w:rPr>
                <w:noProof/>
                <w:webHidden/>
              </w:rPr>
              <w:tab/>
            </w:r>
            <w:r>
              <w:rPr>
                <w:noProof/>
                <w:webHidden/>
              </w:rPr>
              <w:fldChar w:fldCharType="begin"/>
            </w:r>
            <w:r>
              <w:rPr>
                <w:noProof/>
                <w:webHidden/>
              </w:rPr>
              <w:instrText xml:space="preserve"> PAGEREF _Toc196684369 \h </w:instrText>
            </w:r>
            <w:r>
              <w:rPr>
                <w:noProof/>
                <w:webHidden/>
              </w:rPr>
            </w:r>
            <w:r>
              <w:rPr>
                <w:noProof/>
                <w:webHidden/>
              </w:rPr>
              <w:fldChar w:fldCharType="separate"/>
            </w:r>
            <w:r>
              <w:rPr>
                <w:noProof/>
                <w:webHidden/>
              </w:rPr>
              <w:t>3</w:t>
            </w:r>
            <w:r>
              <w:rPr>
                <w:noProof/>
                <w:webHidden/>
              </w:rPr>
              <w:fldChar w:fldCharType="end"/>
            </w:r>
          </w:hyperlink>
        </w:p>
        <w:p w14:paraId="38C7B5DA" w14:textId="06AD648D" w:rsidR="006D142C" w:rsidRDefault="006D142C">
          <w:pPr>
            <w:pStyle w:val="TOC3"/>
            <w:tabs>
              <w:tab w:val="right" w:leader="dot" w:pos="9016"/>
            </w:tabs>
            <w:rPr>
              <w:rFonts w:eastAsiaTheme="minorEastAsia"/>
              <w:noProof/>
              <w:lang w:eastAsia="en-GB"/>
            </w:rPr>
          </w:pPr>
          <w:hyperlink w:anchor="_Toc196684370" w:history="1">
            <w:r w:rsidRPr="004F5AA1">
              <w:rPr>
                <w:rStyle w:val="Hyperlink"/>
                <w:rFonts w:ascii="Nunito" w:hAnsi="Nunito"/>
                <w:b/>
                <w:bCs/>
                <w:noProof/>
              </w:rPr>
              <w:t>3 Personal Reference</w:t>
            </w:r>
            <w:r>
              <w:rPr>
                <w:noProof/>
                <w:webHidden/>
              </w:rPr>
              <w:tab/>
            </w:r>
            <w:r>
              <w:rPr>
                <w:noProof/>
                <w:webHidden/>
              </w:rPr>
              <w:fldChar w:fldCharType="begin"/>
            </w:r>
            <w:r>
              <w:rPr>
                <w:noProof/>
                <w:webHidden/>
              </w:rPr>
              <w:instrText xml:space="preserve"> PAGEREF _Toc196684370 \h </w:instrText>
            </w:r>
            <w:r>
              <w:rPr>
                <w:noProof/>
                <w:webHidden/>
              </w:rPr>
            </w:r>
            <w:r>
              <w:rPr>
                <w:noProof/>
                <w:webHidden/>
              </w:rPr>
              <w:fldChar w:fldCharType="separate"/>
            </w:r>
            <w:r>
              <w:rPr>
                <w:noProof/>
                <w:webHidden/>
              </w:rPr>
              <w:t>4</w:t>
            </w:r>
            <w:r>
              <w:rPr>
                <w:noProof/>
                <w:webHidden/>
              </w:rPr>
              <w:fldChar w:fldCharType="end"/>
            </w:r>
          </w:hyperlink>
        </w:p>
        <w:p w14:paraId="60982B5C" w14:textId="69484209" w:rsidR="006D142C" w:rsidRDefault="006D142C">
          <w:pPr>
            <w:pStyle w:val="TOC3"/>
            <w:tabs>
              <w:tab w:val="right" w:leader="dot" w:pos="9016"/>
            </w:tabs>
            <w:rPr>
              <w:rFonts w:eastAsiaTheme="minorEastAsia"/>
              <w:noProof/>
              <w:lang w:eastAsia="en-GB"/>
            </w:rPr>
          </w:pPr>
          <w:hyperlink w:anchor="_Toc196684371" w:history="1">
            <w:r w:rsidRPr="004F5AA1">
              <w:rPr>
                <w:rStyle w:val="Hyperlink"/>
                <w:rFonts w:ascii="Nunito" w:hAnsi="Nunito"/>
                <w:b/>
                <w:bCs/>
                <w:noProof/>
              </w:rPr>
              <w:t>3.1 Evaluation</w:t>
            </w:r>
            <w:r>
              <w:rPr>
                <w:noProof/>
                <w:webHidden/>
              </w:rPr>
              <w:tab/>
            </w:r>
            <w:r>
              <w:rPr>
                <w:noProof/>
                <w:webHidden/>
              </w:rPr>
              <w:fldChar w:fldCharType="begin"/>
            </w:r>
            <w:r>
              <w:rPr>
                <w:noProof/>
                <w:webHidden/>
              </w:rPr>
              <w:instrText xml:space="preserve"> PAGEREF _Toc196684371 \h </w:instrText>
            </w:r>
            <w:r>
              <w:rPr>
                <w:noProof/>
                <w:webHidden/>
              </w:rPr>
            </w:r>
            <w:r>
              <w:rPr>
                <w:noProof/>
                <w:webHidden/>
              </w:rPr>
              <w:fldChar w:fldCharType="separate"/>
            </w:r>
            <w:r>
              <w:rPr>
                <w:noProof/>
                <w:webHidden/>
              </w:rPr>
              <w:t>4</w:t>
            </w:r>
            <w:r>
              <w:rPr>
                <w:noProof/>
                <w:webHidden/>
              </w:rPr>
              <w:fldChar w:fldCharType="end"/>
            </w:r>
          </w:hyperlink>
        </w:p>
        <w:p w14:paraId="48C446FB" w14:textId="719316F3" w:rsidR="006D142C" w:rsidRDefault="006D142C">
          <w:pPr>
            <w:pStyle w:val="TOC3"/>
            <w:tabs>
              <w:tab w:val="right" w:leader="dot" w:pos="9016"/>
            </w:tabs>
            <w:rPr>
              <w:rFonts w:eastAsiaTheme="minorEastAsia"/>
              <w:noProof/>
              <w:lang w:eastAsia="en-GB"/>
            </w:rPr>
          </w:pPr>
          <w:hyperlink w:anchor="_Toc196684372" w:history="1">
            <w:r w:rsidRPr="004F5AA1">
              <w:rPr>
                <w:rStyle w:val="Hyperlink"/>
                <w:rFonts w:ascii="Nunito" w:hAnsi="Nunito"/>
                <w:b/>
                <w:bCs/>
                <w:noProof/>
              </w:rPr>
              <w:t>3.2 Analysis</w:t>
            </w:r>
            <w:r>
              <w:rPr>
                <w:noProof/>
                <w:webHidden/>
              </w:rPr>
              <w:tab/>
            </w:r>
            <w:r>
              <w:rPr>
                <w:noProof/>
                <w:webHidden/>
              </w:rPr>
              <w:fldChar w:fldCharType="begin"/>
            </w:r>
            <w:r>
              <w:rPr>
                <w:noProof/>
                <w:webHidden/>
              </w:rPr>
              <w:instrText xml:space="preserve"> PAGEREF _Toc196684372 \h </w:instrText>
            </w:r>
            <w:r>
              <w:rPr>
                <w:noProof/>
                <w:webHidden/>
              </w:rPr>
            </w:r>
            <w:r>
              <w:rPr>
                <w:noProof/>
                <w:webHidden/>
              </w:rPr>
              <w:fldChar w:fldCharType="separate"/>
            </w:r>
            <w:r>
              <w:rPr>
                <w:noProof/>
                <w:webHidden/>
              </w:rPr>
              <w:t>4</w:t>
            </w:r>
            <w:r>
              <w:rPr>
                <w:noProof/>
                <w:webHidden/>
              </w:rPr>
              <w:fldChar w:fldCharType="end"/>
            </w:r>
          </w:hyperlink>
        </w:p>
        <w:p w14:paraId="2CE3EDDE" w14:textId="4B2146A9" w:rsidR="006D142C" w:rsidRDefault="006D142C">
          <w:pPr>
            <w:pStyle w:val="TOC3"/>
            <w:tabs>
              <w:tab w:val="right" w:leader="dot" w:pos="9016"/>
            </w:tabs>
            <w:rPr>
              <w:rFonts w:eastAsiaTheme="minorEastAsia"/>
              <w:noProof/>
              <w:lang w:eastAsia="en-GB"/>
            </w:rPr>
          </w:pPr>
          <w:hyperlink w:anchor="_Toc196684373" w:history="1">
            <w:r w:rsidRPr="004F5AA1">
              <w:rPr>
                <w:rStyle w:val="Hyperlink"/>
                <w:rFonts w:ascii="Nunito" w:hAnsi="Nunito"/>
                <w:b/>
                <w:bCs/>
                <w:noProof/>
              </w:rPr>
              <w:t>4 Conclusion</w:t>
            </w:r>
            <w:r>
              <w:rPr>
                <w:noProof/>
                <w:webHidden/>
              </w:rPr>
              <w:tab/>
            </w:r>
            <w:r>
              <w:rPr>
                <w:noProof/>
                <w:webHidden/>
              </w:rPr>
              <w:fldChar w:fldCharType="begin"/>
            </w:r>
            <w:r>
              <w:rPr>
                <w:noProof/>
                <w:webHidden/>
              </w:rPr>
              <w:instrText xml:space="preserve"> PAGEREF _Toc196684373 \h </w:instrText>
            </w:r>
            <w:r>
              <w:rPr>
                <w:noProof/>
                <w:webHidden/>
              </w:rPr>
            </w:r>
            <w:r>
              <w:rPr>
                <w:noProof/>
                <w:webHidden/>
              </w:rPr>
              <w:fldChar w:fldCharType="separate"/>
            </w:r>
            <w:r>
              <w:rPr>
                <w:noProof/>
                <w:webHidden/>
              </w:rPr>
              <w:t>5</w:t>
            </w:r>
            <w:r>
              <w:rPr>
                <w:noProof/>
                <w:webHidden/>
              </w:rPr>
              <w:fldChar w:fldCharType="end"/>
            </w:r>
          </w:hyperlink>
        </w:p>
        <w:p w14:paraId="3F291997" w14:textId="159AB1AD" w:rsidR="006D142C" w:rsidRDefault="006D142C">
          <w:pPr>
            <w:pStyle w:val="TOC3"/>
            <w:tabs>
              <w:tab w:val="right" w:leader="dot" w:pos="9016"/>
            </w:tabs>
            <w:rPr>
              <w:rFonts w:eastAsiaTheme="minorEastAsia"/>
              <w:noProof/>
              <w:lang w:eastAsia="en-GB"/>
            </w:rPr>
          </w:pPr>
          <w:hyperlink w:anchor="_Toc196684374" w:history="1">
            <w:r w:rsidRPr="004F5AA1">
              <w:rPr>
                <w:rStyle w:val="Hyperlink"/>
                <w:rFonts w:ascii="Nunito" w:hAnsi="Nunito"/>
                <w:b/>
                <w:bCs/>
                <w:noProof/>
              </w:rPr>
              <w:t>5 References</w:t>
            </w:r>
            <w:r>
              <w:rPr>
                <w:noProof/>
                <w:webHidden/>
              </w:rPr>
              <w:tab/>
            </w:r>
            <w:r>
              <w:rPr>
                <w:noProof/>
                <w:webHidden/>
              </w:rPr>
              <w:fldChar w:fldCharType="begin"/>
            </w:r>
            <w:r>
              <w:rPr>
                <w:noProof/>
                <w:webHidden/>
              </w:rPr>
              <w:instrText xml:space="preserve"> PAGEREF _Toc196684374 \h </w:instrText>
            </w:r>
            <w:r>
              <w:rPr>
                <w:noProof/>
                <w:webHidden/>
              </w:rPr>
            </w:r>
            <w:r>
              <w:rPr>
                <w:noProof/>
                <w:webHidden/>
              </w:rPr>
              <w:fldChar w:fldCharType="separate"/>
            </w:r>
            <w:r>
              <w:rPr>
                <w:noProof/>
                <w:webHidden/>
              </w:rPr>
              <w:t>5</w:t>
            </w:r>
            <w:r>
              <w:rPr>
                <w:noProof/>
                <w:webHidden/>
              </w:rPr>
              <w:fldChar w:fldCharType="end"/>
            </w:r>
          </w:hyperlink>
        </w:p>
        <w:p w14:paraId="67DCA9F5" w14:textId="26C79BAF" w:rsidR="00F01F07" w:rsidRPr="00AF72D5" w:rsidRDefault="00F01F07">
          <w:pPr>
            <w:rPr>
              <w:rFonts w:ascii="Nunito" w:hAnsi="Nunito"/>
            </w:rPr>
          </w:pPr>
          <w:r w:rsidRPr="00AF72D5">
            <w:rPr>
              <w:rFonts w:ascii="Nunito" w:hAnsi="Nunito"/>
              <w:b/>
              <w:bCs/>
              <w:noProof/>
            </w:rPr>
            <w:fldChar w:fldCharType="end"/>
          </w:r>
        </w:p>
      </w:sdtContent>
    </w:sdt>
    <w:p w14:paraId="3EC1B0D4" w14:textId="5E0D1634" w:rsidR="008C579E" w:rsidRPr="00AF72D5" w:rsidRDefault="00FF299E" w:rsidP="5C92004C">
      <w:pPr>
        <w:rPr>
          <w:rFonts w:ascii="Nunito" w:eastAsiaTheme="majorEastAsia" w:hAnsi="Nunito" w:cstheme="majorBidi"/>
          <w:color w:val="000000" w:themeColor="text1"/>
          <w:kern w:val="0"/>
          <w:lang w:val="en-US"/>
          <w14:ligatures w14:val="none"/>
        </w:rPr>
      </w:pPr>
      <w:r w:rsidRPr="00AF72D5">
        <w:rPr>
          <w:rFonts w:ascii="Nunito" w:hAnsi="Nunito"/>
          <w:color w:val="000000" w:themeColor="text1"/>
        </w:rPr>
        <w:br w:type="page"/>
      </w:r>
    </w:p>
    <w:p w14:paraId="55ACD485" w14:textId="4B0C1EA6" w:rsidR="008E7B2C" w:rsidRDefault="00530C88" w:rsidP="003F7BCF">
      <w:pPr>
        <w:pStyle w:val="Heading3"/>
        <w:rPr>
          <w:rFonts w:ascii="Nunito" w:hAnsi="Nunito"/>
          <w:b/>
          <w:bCs/>
          <w:color w:val="000000" w:themeColor="text1"/>
          <w:sz w:val="26"/>
          <w:szCs w:val="26"/>
        </w:rPr>
      </w:pPr>
      <w:bookmarkStart w:id="0" w:name="_Toc196684368"/>
      <w:r w:rsidRPr="00AF72D5">
        <w:rPr>
          <w:rFonts w:ascii="Nunito" w:hAnsi="Nunito"/>
          <w:b/>
          <w:bCs/>
          <w:color w:val="000000" w:themeColor="text1"/>
          <w:sz w:val="26"/>
          <w:szCs w:val="26"/>
        </w:rPr>
        <w:lastRenderedPageBreak/>
        <w:t xml:space="preserve">1 </w:t>
      </w:r>
      <w:r w:rsidR="008E7B2C" w:rsidRPr="00AF72D5">
        <w:rPr>
          <w:rFonts w:ascii="Nunito" w:hAnsi="Nunito"/>
          <w:b/>
          <w:bCs/>
          <w:color w:val="000000" w:themeColor="text1"/>
          <w:sz w:val="26"/>
          <w:szCs w:val="26"/>
        </w:rPr>
        <w:t>Introductio</w:t>
      </w:r>
      <w:r w:rsidR="00F96906" w:rsidRPr="00AF72D5">
        <w:rPr>
          <w:rFonts w:ascii="Nunito" w:hAnsi="Nunito"/>
          <w:b/>
          <w:bCs/>
          <w:color w:val="000000" w:themeColor="text1"/>
          <w:sz w:val="26"/>
          <w:szCs w:val="26"/>
        </w:rPr>
        <w:t>n</w:t>
      </w:r>
      <w:bookmarkEnd w:id="0"/>
    </w:p>
    <w:p w14:paraId="53E1BB4A" w14:textId="314B895D" w:rsidR="00E35298" w:rsidRPr="00E35298" w:rsidRDefault="00E35298" w:rsidP="00E35298">
      <w:r w:rsidRPr="00E35298">
        <w:t>In this report, I will discuss how the academic skills I have learned have been crucial to my personal and academic development. Skills such as time management and note-taking have played a significant role in improving the way I approach my studies and organise my workload. Learning to manage my time effectively has allowed me to meet deadlines more comfortably and reduce stress, while developing strong note-taking techniques, such as mind mapping, has helped me understand and retain complex information more easily. These skills have not only supported my academic success but also given me a new perspective on organising different aspects of my daily life.</w:t>
      </w:r>
    </w:p>
    <w:p w14:paraId="3C6F29E3" w14:textId="52ECC8FC" w:rsidR="0074397E" w:rsidRPr="00AF72D5" w:rsidRDefault="00530C88" w:rsidP="00733824">
      <w:pPr>
        <w:pStyle w:val="Heading2"/>
        <w:rPr>
          <w:rFonts w:ascii="Nunito" w:hAnsi="Nunito"/>
          <w:b/>
          <w:bCs/>
          <w:color w:val="000000" w:themeColor="text1"/>
          <w:sz w:val="26"/>
          <w:szCs w:val="26"/>
        </w:rPr>
      </w:pPr>
      <w:bookmarkStart w:id="1" w:name="_Toc195042308"/>
      <w:bookmarkStart w:id="2" w:name="_Toc195102002"/>
      <w:bookmarkStart w:id="3" w:name="_Toc195111757"/>
      <w:bookmarkStart w:id="4" w:name="_Toc196684369"/>
      <w:r w:rsidRPr="00AF72D5">
        <w:rPr>
          <w:rFonts w:ascii="Nunito" w:hAnsi="Nunito"/>
          <w:b/>
          <w:bCs/>
          <w:color w:val="000000" w:themeColor="text1"/>
          <w:sz w:val="26"/>
          <w:szCs w:val="26"/>
        </w:rPr>
        <w:t xml:space="preserve">2 </w:t>
      </w:r>
      <w:r w:rsidR="00EB09F6" w:rsidRPr="00AF72D5">
        <w:rPr>
          <w:rFonts w:ascii="Nunito" w:hAnsi="Nunito"/>
          <w:b/>
          <w:bCs/>
          <w:color w:val="000000" w:themeColor="text1"/>
          <w:sz w:val="26"/>
          <w:szCs w:val="26"/>
        </w:rPr>
        <w:t>My experience</w:t>
      </w:r>
      <w:bookmarkEnd w:id="1"/>
      <w:bookmarkEnd w:id="2"/>
      <w:r w:rsidR="002D67E8" w:rsidRPr="00AF72D5">
        <w:rPr>
          <w:rFonts w:ascii="Nunito" w:hAnsi="Nunito"/>
          <w:b/>
          <w:bCs/>
          <w:color w:val="000000" w:themeColor="text1"/>
          <w:sz w:val="26"/>
          <w:szCs w:val="26"/>
        </w:rPr>
        <w:t xml:space="preserve"> during the module</w:t>
      </w:r>
      <w:r w:rsidR="00FF299E" w:rsidRPr="00AF72D5">
        <w:rPr>
          <w:rFonts w:ascii="Nunito" w:hAnsi="Nunito"/>
          <w:b/>
          <w:bCs/>
          <w:color w:val="000000" w:themeColor="text1"/>
          <w:sz w:val="26"/>
          <w:szCs w:val="26"/>
        </w:rPr>
        <w:t>.</w:t>
      </w:r>
      <w:bookmarkEnd w:id="3"/>
      <w:bookmarkEnd w:id="4"/>
    </w:p>
    <w:p w14:paraId="54F3BD93" w14:textId="51434DD4" w:rsidR="00CD771D" w:rsidRPr="00CD771D" w:rsidRDefault="00CD771D" w:rsidP="00CD771D">
      <w:pPr>
        <w:rPr>
          <w:rFonts w:ascii="Nunito" w:hAnsi="Nunito"/>
        </w:rPr>
      </w:pPr>
      <w:r w:rsidRPr="00CD771D">
        <w:rPr>
          <w:rFonts w:ascii="Nunito" w:hAnsi="Nunito"/>
        </w:rPr>
        <w:t>While studying at university, I have developed and improved several important academic skills, including academic writing, time management, and note-taking. These skills have played a crucial role in helping me complete my coursework more effectively and have also contributed to making me more organised, confident, and independent in my studies. Learning how to manage my time properly allowed me to plan ahead, meet deadlines, and reduce the stress that often comes with university assignments. Similarly, improving my academic writing skills helped me express my ideas more clearly and meet the standards required for higher education.</w:t>
      </w:r>
    </w:p>
    <w:p w14:paraId="78B3CDB2" w14:textId="25BCA644" w:rsidR="00E13D24" w:rsidRPr="00AF72D5" w:rsidRDefault="00CD771D">
      <w:pPr>
        <w:rPr>
          <w:rFonts w:ascii="Nunito" w:hAnsi="Nunito"/>
          <w:color w:val="000000" w:themeColor="text1"/>
        </w:rPr>
      </w:pPr>
      <w:r w:rsidRPr="00CD771D">
        <w:rPr>
          <w:rFonts w:ascii="Nunito" w:hAnsi="Nunito"/>
        </w:rPr>
        <w:t>One technique that I found particularly useful for note-taking was mind mapping. Out of all the methods I experimented with, mind mapping quickly became my favourite. This technique involves writing a main idea in the centre of a page and then drawing branches outward to connect related ideas and subtopics. I found mind mapping especially helpful because it allowed me to visually organise complex information, making it easier to see the relationships between different concepts. For example, when studying complicated topics, creating a mind map helped me break down the material into manageable sections, which improved both my understanding and my memory. Overall, mind mapping has become an essential part of my learning process.</w:t>
      </w:r>
    </w:p>
    <w:p w14:paraId="38B28776" w14:textId="77777777" w:rsidR="000E08DB" w:rsidRPr="00AF72D5" w:rsidRDefault="000E08DB">
      <w:pPr>
        <w:rPr>
          <w:rFonts w:ascii="Nunito" w:hAnsi="Nunito"/>
          <w:color w:val="000000" w:themeColor="text1"/>
        </w:rPr>
      </w:pPr>
    </w:p>
    <w:p w14:paraId="59CAE820" w14:textId="678A077F" w:rsidR="00E13D24" w:rsidRPr="00AF72D5" w:rsidRDefault="00617476" w:rsidP="00CE2F48">
      <w:pPr>
        <w:pStyle w:val="Heading3"/>
        <w:jc w:val="center"/>
        <w:rPr>
          <w:rFonts w:ascii="Nunito" w:hAnsi="Nunito"/>
          <w:b/>
          <w:bCs/>
          <w:color w:val="000000" w:themeColor="text1"/>
          <w:sz w:val="32"/>
          <w:szCs w:val="32"/>
        </w:rPr>
      </w:pPr>
      <w:bookmarkStart w:id="5" w:name="_Toc195111758"/>
      <w:bookmarkStart w:id="6" w:name="_Toc196684370"/>
      <w:r w:rsidRPr="00AF72D5">
        <w:rPr>
          <w:rFonts w:ascii="Nunito" w:hAnsi="Nunito"/>
          <w:b/>
          <w:bCs/>
          <w:color w:val="000000" w:themeColor="text1"/>
          <w:sz w:val="32"/>
          <w:szCs w:val="32"/>
        </w:rPr>
        <w:t xml:space="preserve">3 </w:t>
      </w:r>
      <w:r w:rsidR="00E937C6" w:rsidRPr="00AF72D5">
        <w:rPr>
          <w:rFonts w:ascii="Nunito" w:hAnsi="Nunito"/>
          <w:b/>
          <w:bCs/>
          <w:color w:val="000000" w:themeColor="text1"/>
          <w:sz w:val="32"/>
          <w:szCs w:val="32"/>
        </w:rPr>
        <w:t>Personal Reference</w:t>
      </w:r>
      <w:bookmarkEnd w:id="5"/>
      <w:bookmarkEnd w:id="6"/>
    </w:p>
    <w:p w14:paraId="48726542" w14:textId="77777777" w:rsidR="00F96906" w:rsidRPr="00AF72D5" w:rsidRDefault="00F96906" w:rsidP="00F96906">
      <w:pPr>
        <w:rPr>
          <w:rFonts w:ascii="Nunito" w:hAnsi="Nunito"/>
        </w:rPr>
      </w:pPr>
    </w:p>
    <w:p w14:paraId="2112345A" w14:textId="0E1FEFFF" w:rsidR="00430DEA" w:rsidRPr="00AF72D5" w:rsidRDefault="00617476" w:rsidP="003B4AD1">
      <w:pPr>
        <w:pStyle w:val="Heading3"/>
        <w:rPr>
          <w:rFonts w:ascii="Nunito" w:hAnsi="Nunito"/>
          <w:b/>
          <w:bCs/>
          <w:color w:val="000000" w:themeColor="text1"/>
          <w:sz w:val="26"/>
          <w:szCs w:val="26"/>
        </w:rPr>
      </w:pPr>
      <w:bookmarkStart w:id="7" w:name="_Toc195111759"/>
      <w:bookmarkStart w:id="8" w:name="_Toc196684371"/>
      <w:r w:rsidRPr="00AF72D5">
        <w:rPr>
          <w:rFonts w:ascii="Nunito" w:hAnsi="Nunito"/>
          <w:b/>
          <w:bCs/>
          <w:color w:val="000000" w:themeColor="text1"/>
          <w:sz w:val="26"/>
          <w:szCs w:val="26"/>
        </w:rPr>
        <w:t xml:space="preserve">3.1 </w:t>
      </w:r>
      <w:r w:rsidR="00E13D24" w:rsidRPr="00AF72D5">
        <w:rPr>
          <w:rFonts w:ascii="Nunito" w:hAnsi="Nunito"/>
          <w:b/>
          <w:bCs/>
          <w:color w:val="000000" w:themeColor="text1"/>
          <w:sz w:val="26"/>
          <w:szCs w:val="26"/>
        </w:rPr>
        <w:t>Evaluation</w:t>
      </w:r>
      <w:bookmarkEnd w:id="7"/>
      <w:bookmarkEnd w:id="8"/>
    </w:p>
    <w:p w14:paraId="6CE3736C" w14:textId="351EEDDC" w:rsidR="003B67D9" w:rsidRPr="003B67D9" w:rsidRDefault="003B67D9" w:rsidP="003B67D9">
      <w:pPr>
        <w:rPr>
          <w:rFonts w:ascii="Nunito" w:hAnsi="Nunito"/>
          <w:color w:val="000000" w:themeColor="text1"/>
        </w:rPr>
      </w:pPr>
      <w:r w:rsidRPr="003B67D9">
        <w:rPr>
          <w:rFonts w:ascii="Nunito" w:hAnsi="Nunito"/>
          <w:color w:val="000000" w:themeColor="text1"/>
        </w:rPr>
        <w:t>Learning note-taking and time management in class has been both challenging and rewarding for me. At first, I found it hard to take clear notes and manage my time well. It was sometimes overwhelming to handle different tasks and meet deadlines.</w:t>
      </w:r>
    </w:p>
    <w:p w14:paraId="7E4E3077" w14:textId="7E97E3B7" w:rsidR="003B67D9" w:rsidRPr="003B67D9" w:rsidRDefault="003B67D9" w:rsidP="003B67D9">
      <w:pPr>
        <w:rPr>
          <w:rFonts w:ascii="Nunito" w:hAnsi="Nunito"/>
          <w:color w:val="000000" w:themeColor="text1"/>
        </w:rPr>
      </w:pPr>
      <w:r w:rsidRPr="003B67D9">
        <w:rPr>
          <w:rFonts w:ascii="Nunito" w:hAnsi="Nunito"/>
          <w:color w:val="000000" w:themeColor="text1"/>
        </w:rPr>
        <w:t>But as I practised and used new techniques, especially mind mapping, I started to improve. Mind mapping made note-taking more fun and helped me organise my ideas clearly. It also helped me break tasks into smaller steps, making time management easier.</w:t>
      </w:r>
    </w:p>
    <w:p w14:paraId="68DF19CB" w14:textId="18A64F2D" w:rsidR="00EC430C" w:rsidRPr="00AF72D5" w:rsidRDefault="003B67D9">
      <w:pPr>
        <w:rPr>
          <w:rFonts w:ascii="Nunito" w:hAnsi="Nunito"/>
          <w:color w:val="000000" w:themeColor="text1"/>
        </w:rPr>
      </w:pPr>
      <w:r w:rsidRPr="003B67D9">
        <w:rPr>
          <w:rFonts w:ascii="Nunito" w:hAnsi="Nunito"/>
          <w:color w:val="000000" w:themeColor="text1"/>
        </w:rPr>
        <w:t>Even though it was sometimes difficult, learning new skills was exciting. Gaining knowledge and seeing my progress made me feel proud. Overall, this experience showed me that learning can be tough, but with effort and the right methods, it can also be very rewarding.</w:t>
      </w:r>
    </w:p>
    <w:p w14:paraId="28E5FCB9" w14:textId="41BCDF04" w:rsidR="0020040F" w:rsidRPr="00AF72D5" w:rsidRDefault="006D47E3" w:rsidP="0020040F">
      <w:pPr>
        <w:pStyle w:val="Heading3"/>
        <w:rPr>
          <w:rFonts w:ascii="Nunito" w:hAnsi="Nunito"/>
          <w:b/>
          <w:bCs/>
          <w:color w:val="000000" w:themeColor="text1"/>
          <w:sz w:val="26"/>
          <w:szCs w:val="26"/>
        </w:rPr>
      </w:pPr>
      <w:bookmarkStart w:id="9" w:name="_Toc196684372"/>
      <w:r w:rsidRPr="00AF72D5">
        <w:rPr>
          <w:rFonts w:ascii="Nunito" w:hAnsi="Nunito"/>
          <w:b/>
          <w:bCs/>
          <w:color w:val="000000" w:themeColor="text1"/>
          <w:sz w:val="26"/>
          <w:szCs w:val="26"/>
        </w:rPr>
        <w:t xml:space="preserve">3.2 </w:t>
      </w:r>
      <w:r w:rsidR="0020040F" w:rsidRPr="00AF72D5">
        <w:rPr>
          <w:rFonts w:ascii="Nunito" w:hAnsi="Nunito"/>
          <w:b/>
          <w:bCs/>
          <w:color w:val="000000" w:themeColor="text1"/>
          <w:sz w:val="26"/>
          <w:szCs w:val="26"/>
        </w:rPr>
        <w:t>Analysis</w:t>
      </w:r>
      <w:bookmarkEnd w:id="9"/>
    </w:p>
    <w:p w14:paraId="02C2BDB0" w14:textId="0479F0A4" w:rsidR="00DE3E23" w:rsidRPr="00DE3E23" w:rsidRDefault="00DE3E23" w:rsidP="00DE3E23">
      <w:pPr>
        <w:rPr>
          <w:rFonts w:ascii="Nunito" w:hAnsi="Nunito"/>
        </w:rPr>
      </w:pPr>
      <w:r w:rsidRPr="00DE3E23">
        <w:rPr>
          <w:rFonts w:ascii="Nunito" w:hAnsi="Nunito"/>
        </w:rPr>
        <w:t>Reflecting on my learning journey, I realise that my initial struggles were a natural part of adapting to a new academic environment. At the start of my studies, I found it difficult to understand and organise the large amounts of new information I was encountering. The feeling of being overwhelmed made it hard to keep track of different ideas and topics, and this often impacted my ability to study effectively and stay motivated.</w:t>
      </w:r>
    </w:p>
    <w:p w14:paraId="381185E0" w14:textId="2584C6C7" w:rsidR="00DE3E23" w:rsidRPr="00DE3E23" w:rsidRDefault="00DE3E23" w:rsidP="00DE3E23">
      <w:pPr>
        <w:rPr>
          <w:rFonts w:ascii="Nunito" w:hAnsi="Nunito"/>
        </w:rPr>
      </w:pPr>
      <w:r w:rsidRPr="00DE3E23">
        <w:rPr>
          <w:rFonts w:ascii="Nunito" w:hAnsi="Nunito"/>
        </w:rPr>
        <w:t xml:space="preserve">However, as I progressed through the course, I began to develop and apply new learning strategies, particularly the technique of mind mapping, which proved to be a turning point. Learning how to create mind maps helped me transform the way I approached </w:t>
      </w:r>
      <w:r w:rsidR="003D5C5D">
        <w:rPr>
          <w:rFonts w:ascii="Nunito" w:hAnsi="Nunito"/>
        </w:rPr>
        <w:t xml:space="preserve">difficult </w:t>
      </w:r>
      <w:r w:rsidRPr="00DE3E23">
        <w:rPr>
          <w:rFonts w:ascii="Nunito" w:hAnsi="Nunito"/>
        </w:rPr>
        <w:t>topics. By visually organising information, I was able to see relationships between ideas more clearly and break down larger topics into smaller, manageable sections. This method not only improved the clarity of my notes but also made it easier to review and retain information for longer periods.</w:t>
      </w:r>
    </w:p>
    <w:p w14:paraId="0AD53B0B" w14:textId="193F4F34" w:rsidR="00DE3E23" w:rsidRPr="00DE3E23" w:rsidRDefault="00DE3E23" w:rsidP="00DE3E23">
      <w:pPr>
        <w:rPr>
          <w:rFonts w:ascii="Nunito" w:hAnsi="Nunito"/>
        </w:rPr>
      </w:pPr>
      <w:r w:rsidRPr="00DE3E23">
        <w:rPr>
          <w:rFonts w:ascii="Nunito" w:hAnsi="Nunito"/>
        </w:rPr>
        <w:t>As I continued to practice and apply mind mapping, I noticed significant improvements in my confidence and academic performance. Tasks that once felt confusing and overwhelming gradually became more manageable. I learned that using the right strategies is crucial for effective learning and that developing new study habits takes time, patience, and a willingness to try different approaches until finding what works best.</w:t>
      </w:r>
    </w:p>
    <w:p w14:paraId="4DF4551F" w14:textId="6C84EDD5" w:rsidR="00B67871" w:rsidRPr="00AF72D5" w:rsidRDefault="00DE3E23">
      <w:pPr>
        <w:rPr>
          <w:rFonts w:ascii="Nunito" w:hAnsi="Nunito"/>
        </w:rPr>
      </w:pPr>
      <w:r w:rsidRPr="00DE3E23">
        <w:rPr>
          <w:rFonts w:ascii="Nunito" w:hAnsi="Nunito"/>
        </w:rPr>
        <w:t>This experience taught me a valuable lesson: difficulties at the beginning of a learning journey are not signs of failure but opportunities for growth. With persistence and the application of effective techniques, it is possible to overcome initial challenges and make real progress. My journey also highlighted the importance of being open to learning new methods and adapting my study practices based</w:t>
      </w:r>
      <w:r w:rsidR="002E50AB">
        <w:rPr>
          <w:rFonts w:ascii="Nunito" w:hAnsi="Nunito"/>
        </w:rPr>
        <w:t>.</w:t>
      </w:r>
    </w:p>
    <w:p w14:paraId="0060743A" w14:textId="5C685383" w:rsidR="0078278E" w:rsidRPr="00AF72D5" w:rsidRDefault="006D47E3" w:rsidP="0078278E">
      <w:pPr>
        <w:pStyle w:val="Heading3"/>
        <w:rPr>
          <w:rFonts w:ascii="Nunito" w:hAnsi="Nunito"/>
          <w:b/>
          <w:bCs/>
          <w:color w:val="000000" w:themeColor="text1"/>
          <w:sz w:val="26"/>
          <w:szCs w:val="26"/>
        </w:rPr>
      </w:pPr>
      <w:bookmarkStart w:id="10" w:name="_Toc196684373"/>
      <w:r w:rsidRPr="00AF72D5">
        <w:rPr>
          <w:rFonts w:ascii="Nunito" w:hAnsi="Nunito"/>
          <w:b/>
          <w:bCs/>
          <w:color w:val="000000" w:themeColor="text1"/>
          <w:sz w:val="26"/>
          <w:szCs w:val="26"/>
        </w:rPr>
        <w:t xml:space="preserve">4 </w:t>
      </w:r>
      <w:r w:rsidR="0078278E" w:rsidRPr="00AF72D5">
        <w:rPr>
          <w:rFonts w:ascii="Nunito" w:hAnsi="Nunito"/>
          <w:b/>
          <w:bCs/>
          <w:color w:val="000000" w:themeColor="text1"/>
          <w:sz w:val="26"/>
          <w:szCs w:val="26"/>
        </w:rPr>
        <w:t>Conclusion</w:t>
      </w:r>
      <w:bookmarkEnd w:id="10"/>
    </w:p>
    <w:p w14:paraId="20B70A5D" w14:textId="1A653E80" w:rsidR="006D142C" w:rsidRDefault="00007DD6">
      <w:pPr>
        <w:rPr>
          <w:rFonts w:ascii="Nunito" w:hAnsi="Nunito"/>
          <w:color w:val="000000" w:themeColor="text1"/>
        </w:rPr>
      </w:pPr>
      <w:r w:rsidRPr="00007DD6">
        <w:rPr>
          <w:rFonts w:ascii="Nunito" w:hAnsi="Nunito"/>
          <w:color w:val="000000" w:themeColor="text1"/>
        </w:rPr>
        <w:t>In conclusion, learning important academic skills like time management and note-taking has made a big difference in how I approach my studies and organise my life. These skills have helped me plan my tasks better, stay on top of deadlines, and feel more confident when dealing with assignments. They have also taught me how to manage my time more wisely and stay focused on what matters most. As I keep practising these techniques, I feel much more ready to face new challenges, not just at university but in everyday life as well, with a more organised and positive attitude.</w:t>
      </w:r>
    </w:p>
    <w:p w14:paraId="1F6FCA71" w14:textId="499FFC2F" w:rsidR="00E54758" w:rsidRPr="0078278E" w:rsidRDefault="006D47E3" w:rsidP="0078278E">
      <w:pPr>
        <w:pStyle w:val="Heading3"/>
        <w:rPr>
          <w:rFonts w:ascii="Nunito" w:hAnsi="Nunito"/>
          <w:b/>
          <w:bCs/>
          <w:color w:val="000000" w:themeColor="text1"/>
          <w:sz w:val="26"/>
          <w:szCs w:val="26"/>
        </w:rPr>
      </w:pPr>
      <w:bookmarkStart w:id="11" w:name="_Toc195042309"/>
      <w:bookmarkStart w:id="12" w:name="_Toc195102003"/>
      <w:bookmarkStart w:id="13" w:name="_Toc195111760"/>
      <w:bookmarkStart w:id="14" w:name="_Toc196684374"/>
      <w:r>
        <w:rPr>
          <w:rFonts w:ascii="Nunito" w:hAnsi="Nunito"/>
          <w:b/>
          <w:bCs/>
          <w:color w:val="000000" w:themeColor="text1"/>
          <w:sz w:val="26"/>
          <w:szCs w:val="26"/>
        </w:rPr>
        <w:t xml:space="preserve">5 </w:t>
      </w:r>
      <w:r w:rsidR="00E54758" w:rsidRPr="0078278E">
        <w:rPr>
          <w:rFonts w:ascii="Nunito" w:hAnsi="Nunito"/>
          <w:b/>
          <w:bCs/>
          <w:color w:val="000000" w:themeColor="text1"/>
          <w:sz w:val="26"/>
          <w:szCs w:val="26"/>
        </w:rPr>
        <w:t>References</w:t>
      </w:r>
      <w:bookmarkEnd w:id="11"/>
      <w:bookmarkEnd w:id="12"/>
      <w:bookmarkEnd w:id="13"/>
      <w:bookmarkEnd w:id="14"/>
    </w:p>
    <w:p w14:paraId="5D4BE122" w14:textId="4A0FA39B" w:rsidR="002313D0" w:rsidRDefault="00F350FC" w:rsidP="00A74EB5">
      <w:pPr>
        <w:rPr>
          <w:rFonts w:ascii="Nunito" w:hAnsi="Nunito"/>
        </w:rPr>
      </w:pPr>
      <w:r>
        <w:rPr>
          <w:rFonts w:ascii="Nunito" w:hAnsi="Nunito"/>
        </w:rPr>
        <w:t xml:space="preserve">Newcastle university </w:t>
      </w:r>
      <w:r w:rsidR="0085117A">
        <w:rPr>
          <w:rFonts w:ascii="Nunito" w:hAnsi="Nunito"/>
        </w:rPr>
        <w:t>(2025)</w:t>
      </w:r>
      <w:r w:rsidR="002313D0">
        <w:rPr>
          <w:rFonts w:ascii="Nunito" w:hAnsi="Nunito"/>
        </w:rPr>
        <w:t xml:space="preserve"> Academic skills Kit</w:t>
      </w:r>
      <w:r w:rsidR="004500DB">
        <w:rPr>
          <w:rFonts w:ascii="Nunito" w:hAnsi="Nunito"/>
        </w:rPr>
        <w:t xml:space="preserve">. Available at: </w:t>
      </w:r>
    </w:p>
    <w:p w14:paraId="22F16964" w14:textId="049A31C0" w:rsidR="004500DB" w:rsidRDefault="009F0634" w:rsidP="00A74EB5">
      <w:pPr>
        <w:rPr>
          <w:rFonts w:ascii="Nunito" w:hAnsi="Nunito"/>
        </w:rPr>
      </w:pPr>
      <w:hyperlink r:id="rId8" w:history="1">
        <w:r w:rsidRPr="000E26D4">
          <w:rPr>
            <w:rStyle w:val="Hyperlink"/>
            <w:rFonts w:ascii="Nunito" w:hAnsi="Nunito"/>
          </w:rPr>
          <w:t>https://www.ncl.ac.uk/academic-skills-kit/good-academic-practice/referencing</w:t>
        </w:r>
      </w:hyperlink>
      <w:r>
        <w:rPr>
          <w:rFonts w:ascii="Nunito" w:hAnsi="Nunito"/>
        </w:rPr>
        <w:t xml:space="preserve"> </w:t>
      </w:r>
    </w:p>
    <w:p w14:paraId="171F0876" w14:textId="7347EC2B" w:rsidR="00DB7D22" w:rsidRDefault="0077176A" w:rsidP="00A74EB5">
      <w:pPr>
        <w:rPr>
          <w:rFonts w:ascii="Nunito" w:hAnsi="Nunito"/>
        </w:rPr>
      </w:pPr>
      <w:hyperlink r:id="rId9" w:history="1">
        <w:r w:rsidRPr="000E26D4">
          <w:rPr>
            <w:rStyle w:val="Hyperlink"/>
            <w:rFonts w:ascii="Nunito" w:hAnsi="Nunito"/>
          </w:rPr>
          <w:t>https://www.ncl.ac.uk/info/legal</w:t>
        </w:r>
      </w:hyperlink>
      <w:r>
        <w:rPr>
          <w:rFonts w:ascii="Nunito" w:hAnsi="Nunito"/>
        </w:rPr>
        <w:t xml:space="preserve"> </w:t>
      </w:r>
      <w:r w:rsidR="001B173E">
        <w:rPr>
          <w:rFonts w:ascii="Nunito" w:hAnsi="Nunito"/>
        </w:rPr>
        <w:t>(Accessed</w:t>
      </w:r>
      <w:r w:rsidR="007672A6">
        <w:rPr>
          <w:rFonts w:ascii="Nunito" w:hAnsi="Nunito"/>
        </w:rPr>
        <w:t>: 10 April 2025</w:t>
      </w:r>
      <w:r w:rsidR="00834B1E">
        <w:rPr>
          <w:rFonts w:ascii="Nunito" w:hAnsi="Nunito"/>
        </w:rPr>
        <w:t xml:space="preserve">). </w:t>
      </w:r>
    </w:p>
    <w:p w14:paraId="0191ED9D" w14:textId="77777777" w:rsidR="00834B1E" w:rsidRPr="00446ECB" w:rsidRDefault="00834B1E" w:rsidP="00A74EB5">
      <w:pPr>
        <w:rPr>
          <w:rFonts w:ascii="Nunito" w:hAnsi="Nunito"/>
        </w:rPr>
      </w:pPr>
    </w:p>
    <w:p w14:paraId="32112D57" w14:textId="0A5C72AA" w:rsidR="00EC12D6" w:rsidRPr="00F24CFB" w:rsidRDefault="001760D2" w:rsidP="00F24CFB">
      <w:pPr>
        <w:rPr>
          <w:rFonts w:ascii="Nunito" w:hAnsi="Nunito"/>
        </w:rPr>
      </w:pPr>
      <w:r>
        <w:rPr>
          <w:rFonts w:ascii="Nunito" w:hAnsi="Nunito"/>
        </w:rPr>
        <w:t xml:space="preserve">University of York </w:t>
      </w:r>
    </w:p>
    <w:p w14:paraId="53BBD10A" w14:textId="49B4E4BB" w:rsidR="000D7B3E" w:rsidRDefault="001C273A" w:rsidP="00834B1E">
      <w:pPr>
        <w:spacing w:after="0" w:line="240" w:lineRule="auto"/>
        <w:divId w:val="634944244"/>
        <w:rPr>
          <w:rFonts w:ascii="Times New Roman" w:eastAsia="Times New Roman" w:hAnsi="Times New Roman" w:cs="Times New Roman"/>
          <w:kern w:val="0"/>
          <w:lang w:eastAsia="en-GB"/>
          <w14:ligatures w14:val="none"/>
        </w:rPr>
      </w:pPr>
      <w:hyperlink r:id="rId10" w:history="1">
        <w:r w:rsidRPr="000E26D4">
          <w:rPr>
            <w:rStyle w:val="Hyperlink"/>
            <w:rFonts w:ascii="Times New Roman" w:eastAsia="Times New Roman" w:hAnsi="Times New Roman" w:cs="Times New Roman"/>
            <w:kern w:val="0"/>
            <w:lang w:eastAsia="en-GB"/>
            <w14:ligatures w14:val="none"/>
          </w:rPr>
          <w:t>https://subjectguides.york.ac.uk/note-taking/mind-map</w:t>
        </w:r>
      </w:hyperlink>
      <w:r>
        <w:rPr>
          <w:rFonts w:ascii="Times New Roman" w:eastAsia="Times New Roman" w:hAnsi="Times New Roman" w:cs="Times New Roman"/>
          <w:kern w:val="0"/>
          <w:lang w:eastAsia="en-GB"/>
          <w14:ligatures w14:val="none"/>
        </w:rPr>
        <w:t xml:space="preserve">  </w:t>
      </w:r>
      <w:r w:rsidR="00834B1E">
        <w:rPr>
          <w:rFonts w:ascii="Times New Roman" w:eastAsia="Times New Roman" w:hAnsi="Times New Roman" w:cs="Times New Roman"/>
          <w:kern w:val="0"/>
          <w:lang w:eastAsia="en-GB"/>
          <w14:ligatures w14:val="none"/>
        </w:rPr>
        <w:t xml:space="preserve"> (Accessed 10 April 2025). </w:t>
      </w:r>
    </w:p>
    <w:p w14:paraId="370C75E0" w14:textId="77777777" w:rsidR="000D4655" w:rsidRDefault="000D4655" w:rsidP="00834B1E">
      <w:pPr>
        <w:spacing w:after="0" w:line="240" w:lineRule="auto"/>
        <w:divId w:val="634944244"/>
        <w:rPr>
          <w:rFonts w:ascii="Times New Roman" w:eastAsia="Times New Roman" w:hAnsi="Times New Roman" w:cs="Times New Roman"/>
          <w:kern w:val="0"/>
          <w:lang w:eastAsia="en-GB"/>
          <w14:ligatures w14:val="none"/>
        </w:rPr>
      </w:pPr>
    </w:p>
    <w:p w14:paraId="12BB05A6" w14:textId="0B8465F1" w:rsidR="000D4655" w:rsidRDefault="006C1720" w:rsidP="00834B1E">
      <w:pPr>
        <w:spacing w:after="0" w:line="240" w:lineRule="auto"/>
        <w:divId w:val="634944244"/>
        <w:rPr>
          <w:rFonts w:ascii="Times New Roman" w:eastAsia="Times New Roman" w:hAnsi="Times New Roman" w:cs="Times New Roman"/>
          <w:kern w:val="0"/>
          <w:lang w:eastAsia="en-GB"/>
          <w14:ligatures w14:val="none"/>
        </w:rPr>
      </w:pPr>
      <w:proofErr w:type="spellStart"/>
      <w:r>
        <w:rPr>
          <w:rFonts w:ascii="Times New Roman" w:eastAsia="Times New Roman" w:hAnsi="Times New Roman" w:cs="Times New Roman"/>
          <w:kern w:val="0"/>
          <w:lang w:eastAsia="en-GB"/>
          <w14:ligatures w14:val="none"/>
        </w:rPr>
        <w:t>Coursera</w:t>
      </w:r>
      <w:proofErr w:type="spellEnd"/>
    </w:p>
    <w:p w14:paraId="03B862BE" w14:textId="77777777" w:rsidR="00CC5E64" w:rsidRPr="00834B1E" w:rsidRDefault="00CC5E64" w:rsidP="00834B1E">
      <w:pPr>
        <w:spacing w:after="0" w:line="240" w:lineRule="auto"/>
        <w:divId w:val="634944244"/>
        <w:rPr>
          <w:rFonts w:ascii="Times New Roman" w:eastAsia="Times New Roman" w:hAnsi="Times New Roman" w:cs="Times New Roman"/>
          <w:kern w:val="0"/>
          <w:lang w:eastAsia="en-GB"/>
          <w14:ligatures w14:val="none"/>
        </w:rPr>
      </w:pPr>
    </w:p>
    <w:p w14:paraId="04974024" w14:textId="26CB145F" w:rsidR="000D7B3E" w:rsidRPr="00446ECB" w:rsidRDefault="00CC5E64" w:rsidP="000D7B3E">
      <w:pPr>
        <w:rPr>
          <w:rFonts w:ascii="Nunito" w:hAnsi="Nunito"/>
        </w:rPr>
      </w:pPr>
      <w:hyperlink r:id="rId11" w:history="1">
        <w:r w:rsidRPr="000E26D4">
          <w:rPr>
            <w:rStyle w:val="Hyperlink"/>
            <w:rFonts w:ascii="Nunito" w:hAnsi="Nunito"/>
          </w:rPr>
          <w:t>https://www.coursera.org/gb/articles/time-management-skills</w:t>
        </w:r>
      </w:hyperlink>
      <w:r>
        <w:rPr>
          <w:rFonts w:ascii="Nunito" w:hAnsi="Nunito"/>
        </w:rPr>
        <w:t xml:space="preserve"> </w:t>
      </w:r>
      <w:r w:rsidR="00B52E3C">
        <w:rPr>
          <w:rFonts w:ascii="Nunito" w:hAnsi="Nunito"/>
        </w:rPr>
        <w:t xml:space="preserve">( accessed 10 April 2025). </w:t>
      </w:r>
    </w:p>
    <w:p w14:paraId="69A546BA" w14:textId="77777777" w:rsidR="000D7B3E" w:rsidRDefault="000D7B3E" w:rsidP="5C92004C">
      <w:pPr>
        <w:rPr>
          <w:rFonts w:ascii="Nunito" w:hAnsi="Nunito"/>
        </w:rPr>
      </w:pPr>
    </w:p>
    <w:sectPr w:rsidR="000D7B3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E32B84" w14:textId="77777777" w:rsidR="000A2E81" w:rsidRDefault="000A2E81" w:rsidP="006D142C">
      <w:pPr>
        <w:spacing w:after="0" w:line="240" w:lineRule="auto"/>
      </w:pPr>
      <w:r>
        <w:separator/>
      </w:r>
    </w:p>
  </w:endnote>
  <w:endnote w:type="continuationSeparator" w:id="0">
    <w:p w14:paraId="7A8BE2FA" w14:textId="77777777" w:rsidR="000A2E81" w:rsidRDefault="000A2E81" w:rsidP="006D14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Nunito">
    <w:panose1 w:val="00000000000000000000"/>
    <w:charset w:val="00"/>
    <w:family w:val="auto"/>
    <w:pitch w:val="variable"/>
    <w:sig w:usb0="A00002FF" w:usb1="5000204B" w:usb2="00000000" w:usb3="00000000" w:csb0="000001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F15085" w14:textId="77777777" w:rsidR="000A2E81" w:rsidRDefault="000A2E81" w:rsidP="006D142C">
      <w:pPr>
        <w:spacing w:after="0" w:line="240" w:lineRule="auto"/>
      </w:pPr>
      <w:r>
        <w:separator/>
      </w:r>
    </w:p>
  </w:footnote>
  <w:footnote w:type="continuationSeparator" w:id="0">
    <w:p w14:paraId="175E0F3F" w14:textId="77777777" w:rsidR="000A2E81" w:rsidRDefault="000A2E81" w:rsidP="006D14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C10E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040973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F7D"/>
    <w:rsid w:val="00003519"/>
    <w:rsid w:val="00007DD6"/>
    <w:rsid w:val="00013BF1"/>
    <w:rsid w:val="00017884"/>
    <w:rsid w:val="00023289"/>
    <w:rsid w:val="000254E6"/>
    <w:rsid w:val="0002795E"/>
    <w:rsid w:val="00030596"/>
    <w:rsid w:val="00031AB7"/>
    <w:rsid w:val="00036D81"/>
    <w:rsid w:val="00037284"/>
    <w:rsid w:val="00037A34"/>
    <w:rsid w:val="00037F0D"/>
    <w:rsid w:val="0004085B"/>
    <w:rsid w:val="00040D5F"/>
    <w:rsid w:val="0004114B"/>
    <w:rsid w:val="00041D24"/>
    <w:rsid w:val="000426C9"/>
    <w:rsid w:val="000444EA"/>
    <w:rsid w:val="0005230B"/>
    <w:rsid w:val="00057462"/>
    <w:rsid w:val="000679CA"/>
    <w:rsid w:val="00072CB5"/>
    <w:rsid w:val="00074B05"/>
    <w:rsid w:val="00075680"/>
    <w:rsid w:val="000776C5"/>
    <w:rsid w:val="00077F64"/>
    <w:rsid w:val="00093430"/>
    <w:rsid w:val="00096930"/>
    <w:rsid w:val="000A1C8B"/>
    <w:rsid w:val="000A1D97"/>
    <w:rsid w:val="000A2976"/>
    <w:rsid w:val="000A2CD9"/>
    <w:rsid w:val="000A2E81"/>
    <w:rsid w:val="000A3840"/>
    <w:rsid w:val="000A4ADA"/>
    <w:rsid w:val="000A5785"/>
    <w:rsid w:val="000A5A58"/>
    <w:rsid w:val="000A72EB"/>
    <w:rsid w:val="000A7482"/>
    <w:rsid w:val="000A7AA8"/>
    <w:rsid w:val="000B3A44"/>
    <w:rsid w:val="000B48A7"/>
    <w:rsid w:val="000B5C7C"/>
    <w:rsid w:val="000C5346"/>
    <w:rsid w:val="000D3017"/>
    <w:rsid w:val="000D4655"/>
    <w:rsid w:val="000D48D0"/>
    <w:rsid w:val="000D7B3E"/>
    <w:rsid w:val="000E08DB"/>
    <w:rsid w:val="000F1E57"/>
    <w:rsid w:val="000F1F42"/>
    <w:rsid w:val="00100A04"/>
    <w:rsid w:val="00106C81"/>
    <w:rsid w:val="001303F5"/>
    <w:rsid w:val="00136B12"/>
    <w:rsid w:val="001420B5"/>
    <w:rsid w:val="00144574"/>
    <w:rsid w:val="00152176"/>
    <w:rsid w:val="001544D9"/>
    <w:rsid w:val="001546B3"/>
    <w:rsid w:val="001546FD"/>
    <w:rsid w:val="00154F87"/>
    <w:rsid w:val="001553F8"/>
    <w:rsid w:val="001566E0"/>
    <w:rsid w:val="00161EAA"/>
    <w:rsid w:val="00172A57"/>
    <w:rsid w:val="00173DDE"/>
    <w:rsid w:val="00175889"/>
    <w:rsid w:val="001760D2"/>
    <w:rsid w:val="0017707D"/>
    <w:rsid w:val="00180A7A"/>
    <w:rsid w:val="001819FF"/>
    <w:rsid w:val="0018253B"/>
    <w:rsid w:val="00183BA1"/>
    <w:rsid w:val="001842AC"/>
    <w:rsid w:val="00193785"/>
    <w:rsid w:val="00194317"/>
    <w:rsid w:val="001A2510"/>
    <w:rsid w:val="001A57CB"/>
    <w:rsid w:val="001B173E"/>
    <w:rsid w:val="001B1BA6"/>
    <w:rsid w:val="001B2C0D"/>
    <w:rsid w:val="001B53BD"/>
    <w:rsid w:val="001B5EE2"/>
    <w:rsid w:val="001C0084"/>
    <w:rsid w:val="001C273A"/>
    <w:rsid w:val="001C2A22"/>
    <w:rsid w:val="001C6F7D"/>
    <w:rsid w:val="001D567D"/>
    <w:rsid w:val="001D67FC"/>
    <w:rsid w:val="001E10FB"/>
    <w:rsid w:val="0020040F"/>
    <w:rsid w:val="00217BA7"/>
    <w:rsid w:val="0022579A"/>
    <w:rsid w:val="00225902"/>
    <w:rsid w:val="00230692"/>
    <w:rsid w:val="002313D0"/>
    <w:rsid w:val="00234D34"/>
    <w:rsid w:val="0024587E"/>
    <w:rsid w:val="00247DAB"/>
    <w:rsid w:val="002520C1"/>
    <w:rsid w:val="00255D01"/>
    <w:rsid w:val="00255F75"/>
    <w:rsid w:val="002561B3"/>
    <w:rsid w:val="002577E6"/>
    <w:rsid w:val="0026628C"/>
    <w:rsid w:val="00267D58"/>
    <w:rsid w:val="002735EA"/>
    <w:rsid w:val="00273F07"/>
    <w:rsid w:val="00276DEF"/>
    <w:rsid w:val="00285187"/>
    <w:rsid w:val="00291687"/>
    <w:rsid w:val="002A1C6C"/>
    <w:rsid w:val="002C27EC"/>
    <w:rsid w:val="002C5E06"/>
    <w:rsid w:val="002C76DF"/>
    <w:rsid w:val="002D2E6F"/>
    <w:rsid w:val="002D67E8"/>
    <w:rsid w:val="002E080C"/>
    <w:rsid w:val="002E50AB"/>
    <w:rsid w:val="002F1021"/>
    <w:rsid w:val="002F6CFE"/>
    <w:rsid w:val="003018D1"/>
    <w:rsid w:val="003039B6"/>
    <w:rsid w:val="00303F90"/>
    <w:rsid w:val="003051C0"/>
    <w:rsid w:val="00311A45"/>
    <w:rsid w:val="0032343D"/>
    <w:rsid w:val="00323822"/>
    <w:rsid w:val="003255D2"/>
    <w:rsid w:val="00330120"/>
    <w:rsid w:val="00340B03"/>
    <w:rsid w:val="00343AD9"/>
    <w:rsid w:val="00346684"/>
    <w:rsid w:val="00350E31"/>
    <w:rsid w:val="00352BE9"/>
    <w:rsid w:val="00360861"/>
    <w:rsid w:val="003634A9"/>
    <w:rsid w:val="00366E4D"/>
    <w:rsid w:val="0038235D"/>
    <w:rsid w:val="00387BCD"/>
    <w:rsid w:val="003A200C"/>
    <w:rsid w:val="003A2C51"/>
    <w:rsid w:val="003A4DF7"/>
    <w:rsid w:val="003B4AD1"/>
    <w:rsid w:val="003B6522"/>
    <w:rsid w:val="003B67D9"/>
    <w:rsid w:val="003B7F96"/>
    <w:rsid w:val="003C07BF"/>
    <w:rsid w:val="003C5AB5"/>
    <w:rsid w:val="003D0312"/>
    <w:rsid w:val="003D5C5D"/>
    <w:rsid w:val="003E2523"/>
    <w:rsid w:val="003E39F2"/>
    <w:rsid w:val="003E5C6C"/>
    <w:rsid w:val="003E6322"/>
    <w:rsid w:val="003F0E21"/>
    <w:rsid w:val="003F1B64"/>
    <w:rsid w:val="003F38BB"/>
    <w:rsid w:val="003F6051"/>
    <w:rsid w:val="003F7BCF"/>
    <w:rsid w:val="0040015E"/>
    <w:rsid w:val="0040211C"/>
    <w:rsid w:val="0041667C"/>
    <w:rsid w:val="00423175"/>
    <w:rsid w:val="00424A68"/>
    <w:rsid w:val="00424BA9"/>
    <w:rsid w:val="004305E3"/>
    <w:rsid w:val="00430DEA"/>
    <w:rsid w:val="00432B70"/>
    <w:rsid w:val="004344C4"/>
    <w:rsid w:val="0044210B"/>
    <w:rsid w:val="00446ECB"/>
    <w:rsid w:val="004500DB"/>
    <w:rsid w:val="0045375A"/>
    <w:rsid w:val="00457663"/>
    <w:rsid w:val="0046124E"/>
    <w:rsid w:val="00467E2F"/>
    <w:rsid w:val="0047534E"/>
    <w:rsid w:val="00486B55"/>
    <w:rsid w:val="00486BC7"/>
    <w:rsid w:val="0049018E"/>
    <w:rsid w:val="004918D7"/>
    <w:rsid w:val="004924FC"/>
    <w:rsid w:val="0049517F"/>
    <w:rsid w:val="00495E4A"/>
    <w:rsid w:val="004A4FB3"/>
    <w:rsid w:val="004B2FCF"/>
    <w:rsid w:val="004B4951"/>
    <w:rsid w:val="004B7076"/>
    <w:rsid w:val="004D3FE5"/>
    <w:rsid w:val="004D4143"/>
    <w:rsid w:val="004D6727"/>
    <w:rsid w:val="004D6A49"/>
    <w:rsid w:val="004E78CB"/>
    <w:rsid w:val="004E7B41"/>
    <w:rsid w:val="004F3E40"/>
    <w:rsid w:val="004F51B7"/>
    <w:rsid w:val="004F66B6"/>
    <w:rsid w:val="005014FB"/>
    <w:rsid w:val="00501EFB"/>
    <w:rsid w:val="00502A14"/>
    <w:rsid w:val="00504997"/>
    <w:rsid w:val="00505ACD"/>
    <w:rsid w:val="00506D37"/>
    <w:rsid w:val="00521ABE"/>
    <w:rsid w:val="0052234D"/>
    <w:rsid w:val="00524ABC"/>
    <w:rsid w:val="005264F2"/>
    <w:rsid w:val="005271EA"/>
    <w:rsid w:val="00530C88"/>
    <w:rsid w:val="00530EFC"/>
    <w:rsid w:val="00542967"/>
    <w:rsid w:val="00557545"/>
    <w:rsid w:val="005579DD"/>
    <w:rsid w:val="0056438E"/>
    <w:rsid w:val="00570E14"/>
    <w:rsid w:val="00577890"/>
    <w:rsid w:val="00585769"/>
    <w:rsid w:val="005859A4"/>
    <w:rsid w:val="0059010A"/>
    <w:rsid w:val="00592D8C"/>
    <w:rsid w:val="00596411"/>
    <w:rsid w:val="005A3838"/>
    <w:rsid w:val="005B0B99"/>
    <w:rsid w:val="005C225C"/>
    <w:rsid w:val="005C2EA0"/>
    <w:rsid w:val="005D330C"/>
    <w:rsid w:val="005D42B0"/>
    <w:rsid w:val="005F7ED0"/>
    <w:rsid w:val="006034D1"/>
    <w:rsid w:val="0060379D"/>
    <w:rsid w:val="00617476"/>
    <w:rsid w:val="00621A0E"/>
    <w:rsid w:val="00626800"/>
    <w:rsid w:val="0063099C"/>
    <w:rsid w:val="00642833"/>
    <w:rsid w:val="006431C9"/>
    <w:rsid w:val="0066282F"/>
    <w:rsid w:val="0066701C"/>
    <w:rsid w:val="0066721B"/>
    <w:rsid w:val="006702B8"/>
    <w:rsid w:val="0067165D"/>
    <w:rsid w:val="006717D3"/>
    <w:rsid w:val="00671D8F"/>
    <w:rsid w:val="00676483"/>
    <w:rsid w:val="00683B10"/>
    <w:rsid w:val="00683B2F"/>
    <w:rsid w:val="0068586C"/>
    <w:rsid w:val="00685C1F"/>
    <w:rsid w:val="00686AF0"/>
    <w:rsid w:val="0069054C"/>
    <w:rsid w:val="00691D2C"/>
    <w:rsid w:val="00693280"/>
    <w:rsid w:val="00696A77"/>
    <w:rsid w:val="006B0534"/>
    <w:rsid w:val="006B28F0"/>
    <w:rsid w:val="006B3C6A"/>
    <w:rsid w:val="006C0A2A"/>
    <w:rsid w:val="006C1720"/>
    <w:rsid w:val="006C2C71"/>
    <w:rsid w:val="006C2F51"/>
    <w:rsid w:val="006D142C"/>
    <w:rsid w:val="006D3A32"/>
    <w:rsid w:val="006D47E3"/>
    <w:rsid w:val="006D534A"/>
    <w:rsid w:val="006E2072"/>
    <w:rsid w:val="006E234D"/>
    <w:rsid w:val="006E49E2"/>
    <w:rsid w:val="006E55DB"/>
    <w:rsid w:val="006F07AE"/>
    <w:rsid w:val="006F3C16"/>
    <w:rsid w:val="006F4EFD"/>
    <w:rsid w:val="007014A4"/>
    <w:rsid w:val="007074AD"/>
    <w:rsid w:val="00713CCD"/>
    <w:rsid w:val="00714EA5"/>
    <w:rsid w:val="00717FB7"/>
    <w:rsid w:val="007204F8"/>
    <w:rsid w:val="00723FDA"/>
    <w:rsid w:val="007266D9"/>
    <w:rsid w:val="00730640"/>
    <w:rsid w:val="0073126A"/>
    <w:rsid w:val="00733457"/>
    <w:rsid w:val="00733824"/>
    <w:rsid w:val="0073552A"/>
    <w:rsid w:val="00740C97"/>
    <w:rsid w:val="0074397E"/>
    <w:rsid w:val="00743A1F"/>
    <w:rsid w:val="0074509B"/>
    <w:rsid w:val="00745F65"/>
    <w:rsid w:val="007467E1"/>
    <w:rsid w:val="00752449"/>
    <w:rsid w:val="007672A6"/>
    <w:rsid w:val="0077176A"/>
    <w:rsid w:val="00773528"/>
    <w:rsid w:val="00774088"/>
    <w:rsid w:val="00776502"/>
    <w:rsid w:val="00776C1F"/>
    <w:rsid w:val="0078278E"/>
    <w:rsid w:val="00785815"/>
    <w:rsid w:val="00796C8A"/>
    <w:rsid w:val="007A1703"/>
    <w:rsid w:val="007B228B"/>
    <w:rsid w:val="007D38BA"/>
    <w:rsid w:val="007D5F63"/>
    <w:rsid w:val="007E08F7"/>
    <w:rsid w:val="007E1E64"/>
    <w:rsid w:val="007E2D37"/>
    <w:rsid w:val="007E4D79"/>
    <w:rsid w:val="007F7D13"/>
    <w:rsid w:val="007F7D76"/>
    <w:rsid w:val="00811148"/>
    <w:rsid w:val="00812E85"/>
    <w:rsid w:val="00814BC2"/>
    <w:rsid w:val="00815DEC"/>
    <w:rsid w:val="00825648"/>
    <w:rsid w:val="00831FC5"/>
    <w:rsid w:val="00834B1E"/>
    <w:rsid w:val="008367EF"/>
    <w:rsid w:val="0083767D"/>
    <w:rsid w:val="00843C4D"/>
    <w:rsid w:val="00844994"/>
    <w:rsid w:val="0085117A"/>
    <w:rsid w:val="008520FC"/>
    <w:rsid w:val="008522F5"/>
    <w:rsid w:val="008538A7"/>
    <w:rsid w:val="00853AB2"/>
    <w:rsid w:val="00861DD1"/>
    <w:rsid w:val="008707E9"/>
    <w:rsid w:val="00873B1D"/>
    <w:rsid w:val="00874B77"/>
    <w:rsid w:val="008841F1"/>
    <w:rsid w:val="0088764C"/>
    <w:rsid w:val="00892AAF"/>
    <w:rsid w:val="008A2FE8"/>
    <w:rsid w:val="008B4F27"/>
    <w:rsid w:val="008B6931"/>
    <w:rsid w:val="008C48BD"/>
    <w:rsid w:val="008C579E"/>
    <w:rsid w:val="008C659C"/>
    <w:rsid w:val="008D1DCD"/>
    <w:rsid w:val="008D27A6"/>
    <w:rsid w:val="008D30DB"/>
    <w:rsid w:val="008D394F"/>
    <w:rsid w:val="008D67B2"/>
    <w:rsid w:val="008D7EC7"/>
    <w:rsid w:val="008E252D"/>
    <w:rsid w:val="008E2A8A"/>
    <w:rsid w:val="008E3FAC"/>
    <w:rsid w:val="008E59D5"/>
    <w:rsid w:val="008E7899"/>
    <w:rsid w:val="008E7B2C"/>
    <w:rsid w:val="008F2BA3"/>
    <w:rsid w:val="008F394F"/>
    <w:rsid w:val="00906314"/>
    <w:rsid w:val="00907931"/>
    <w:rsid w:val="009110A9"/>
    <w:rsid w:val="009222A5"/>
    <w:rsid w:val="00924D83"/>
    <w:rsid w:val="0093026A"/>
    <w:rsid w:val="0093141E"/>
    <w:rsid w:val="00936146"/>
    <w:rsid w:val="0093769D"/>
    <w:rsid w:val="00946423"/>
    <w:rsid w:val="00950164"/>
    <w:rsid w:val="009549B6"/>
    <w:rsid w:val="00957C7E"/>
    <w:rsid w:val="00963D68"/>
    <w:rsid w:val="00971A73"/>
    <w:rsid w:val="00974629"/>
    <w:rsid w:val="00981ECF"/>
    <w:rsid w:val="009849BE"/>
    <w:rsid w:val="00994DC0"/>
    <w:rsid w:val="009A1BB1"/>
    <w:rsid w:val="009B08A3"/>
    <w:rsid w:val="009C1AC8"/>
    <w:rsid w:val="009C33FD"/>
    <w:rsid w:val="009C7D89"/>
    <w:rsid w:val="009D3435"/>
    <w:rsid w:val="009D574D"/>
    <w:rsid w:val="009D67BB"/>
    <w:rsid w:val="009F0634"/>
    <w:rsid w:val="009F1F0E"/>
    <w:rsid w:val="009F3EDE"/>
    <w:rsid w:val="009F4767"/>
    <w:rsid w:val="00A01DE1"/>
    <w:rsid w:val="00A04F5D"/>
    <w:rsid w:val="00A1316E"/>
    <w:rsid w:val="00A142D2"/>
    <w:rsid w:val="00A14EC3"/>
    <w:rsid w:val="00A155EC"/>
    <w:rsid w:val="00A201B6"/>
    <w:rsid w:val="00A21A40"/>
    <w:rsid w:val="00A22C61"/>
    <w:rsid w:val="00A31479"/>
    <w:rsid w:val="00A32E0F"/>
    <w:rsid w:val="00A33FC5"/>
    <w:rsid w:val="00A446D5"/>
    <w:rsid w:val="00A53574"/>
    <w:rsid w:val="00A54346"/>
    <w:rsid w:val="00A54583"/>
    <w:rsid w:val="00A61089"/>
    <w:rsid w:val="00A64D99"/>
    <w:rsid w:val="00A74EB5"/>
    <w:rsid w:val="00A77180"/>
    <w:rsid w:val="00A7769E"/>
    <w:rsid w:val="00A8760C"/>
    <w:rsid w:val="00A94273"/>
    <w:rsid w:val="00A948F6"/>
    <w:rsid w:val="00AA5B4C"/>
    <w:rsid w:val="00AB1858"/>
    <w:rsid w:val="00AB22C9"/>
    <w:rsid w:val="00AB6CA9"/>
    <w:rsid w:val="00AC5CD2"/>
    <w:rsid w:val="00AC78BA"/>
    <w:rsid w:val="00AD1869"/>
    <w:rsid w:val="00AD488E"/>
    <w:rsid w:val="00AE16AB"/>
    <w:rsid w:val="00AE2665"/>
    <w:rsid w:val="00AE31D9"/>
    <w:rsid w:val="00AE4635"/>
    <w:rsid w:val="00AE734E"/>
    <w:rsid w:val="00AF72D5"/>
    <w:rsid w:val="00B0333A"/>
    <w:rsid w:val="00B03966"/>
    <w:rsid w:val="00B04B83"/>
    <w:rsid w:val="00B05EDD"/>
    <w:rsid w:val="00B12B35"/>
    <w:rsid w:val="00B20D66"/>
    <w:rsid w:val="00B24D70"/>
    <w:rsid w:val="00B25300"/>
    <w:rsid w:val="00B27F58"/>
    <w:rsid w:val="00B340EE"/>
    <w:rsid w:val="00B35033"/>
    <w:rsid w:val="00B35F85"/>
    <w:rsid w:val="00B4646E"/>
    <w:rsid w:val="00B52136"/>
    <w:rsid w:val="00B52B70"/>
    <w:rsid w:val="00B52E3C"/>
    <w:rsid w:val="00B53D02"/>
    <w:rsid w:val="00B55217"/>
    <w:rsid w:val="00B556C5"/>
    <w:rsid w:val="00B612E5"/>
    <w:rsid w:val="00B6510D"/>
    <w:rsid w:val="00B67871"/>
    <w:rsid w:val="00B77D4E"/>
    <w:rsid w:val="00B868DF"/>
    <w:rsid w:val="00B92FA7"/>
    <w:rsid w:val="00B97F39"/>
    <w:rsid w:val="00BA5BB2"/>
    <w:rsid w:val="00BA6480"/>
    <w:rsid w:val="00BA7F27"/>
    <w:rsid w:val="00BB5DD6"/>
    <w:rsid w:val="00BB763F"/>
    <w:rsid w:val="00BB7C06"/>
    <w:rsid w:val="00BD199D"/>
    <w:rsid w:val="00BD4D3A"/>
    <w:rsid w:val="00BD68B6"/>
    <w:rsid w:val="00BE5E95"/>
    <w:rsid w:val="00BE621A"/>
    <w:rsid w:val="00BE7F8D"/>
    <w:rsid w:val="00BF055E"/>
    <w:rsid w:val="00BF244E"/>
    <w:rsid w:val="00C024AB"/>
    <w:rsid w:val="00C0468E"/>
    <w:rsid w:val="00C20B03"/>
    <w:rsid w:val="00C305A1"/>
    <w:rsid w:val="00C31E29"/>
    <w:rsid w:val="00C34C79"/>
    <w:rsid w:val="00C350D1"/>
    <w:rsid w:val="00C37FBE"/>
    <w:rsid w:val="00C448E9"/>
    <w:rsid w:val="00C74E78"/>
    <w:rsid w:val="00C827C0"/>
    <w:rsid w:val="00C86E98"/>
    <w:rsid w:val="00C94894"/>
    <w:rsid w:val="00C95ED5"/>
    <w:rsid w:val="00CB030D"/>
    <w:rsid w:val="00CB0D06"/>
    <w:rsid w:val="00CB56D9"/>
    <w:rsid w:val="00CB57A3"/>
    <w:rsid w:val="00CB6380"/>
    <w:rsid w:val="00CC2F11"/>
    <w:rsid w:val="00CC5093"/>
    <w:rsid w:val="00CC5E64"/>
    <w:rsid w:val="00CD1552"/>
    <w:rsid w:val="00CD2B8C"/>
    <w:rsid w:val="00CD771D"/>
    <w:rsid w:val="00CE161D"/>
    <w:rsid w:val="00CE2F48"/>
    <w:rsid w:val="00CE33B7"/>
    <w:rsid w:val="00CF0810"/>
    <w:rsid w:val="00CF59F7"/>
    <w:rsid w:val="00D01344"/>
    <w:rsid w:val="00D02CF7"/>
    <w:rsid w:val="00D04256"/>
    <w:rsid w:val="00D048E8"/>
    <w:rsid w:val="00D15D40"/>
    <w:rsid w:val="00D20902"/>
    <w:rsid w:val="00D21353"/>
    <w:rsid w:val="00D26E07"/>
    <w:rsid w:val="00D325CD"/>
    <w:rsid w:val="00D33F14"/>
    <w:rsid w:val="00D56113"/>
    <w:rsid w:val="00D56E35"/>
    <w:rsid w:val="00D63F93"/>
    <w:rsid w:val="00D755AE"/>
    <w:rsid w:val="00D860D0"/>
    <w:rsid w:val="00D94544"/>
    <w:rsid w:val="00DA26C1"/>
    <w:rsid w:val="00DA5358"/>
    <w:rsid w:val="00DA6C96"/>
    <w:rsid w:val="00DB3A79"/>
    <w:rsid w:val="00DB515A"/>
    <w:rsid w:val="00DB6CF3"/>
    <w:rsid w:val="00DB739E"/>
    <w:rsid w:val="00DB7D22"/>
    <w:rsid w:val="00DC4D4E"/>
    <w:rsid w:val="00DD2B5B"/>
    <w:rsid w:val="00DE0A5A"/>
    <w:rsid w:val="00DE3E23"/>
    <w:rsid w:val="00DE4E7E"/>
    <w:rsid w:val="00DF1587"/>
    <w:rsid w:val="00DF6928"/>
    <w:rsid w:val="00E033A2"/>
    <w:rsid w:val="00E03B39"/>
    <w:rsid w:val="00E0556E"/>
    <w:rsid w:val="00E13A5B"/>
    <w:rsid w:val="00E13D24"/>
    <w:rsid w:val="00E13FBC"/>
    <w:rsid w:val="00E16981"/>
    <w:rsid w:val="00E17CB5"/>
    <w:rsid w:val="00E26B89"/>
    <w:rsid w:val="00E35298"/>
    <w:rsid w:val="00E40571"/>
    <w:rsid w:val="00E445EF"/>
    <w:rsid w:val="00E44740"/>
    <w:rsid w:val="00E54758"/>
    <w:rsid w:val="00E57BDF"/>
    <w:rsid w:val="00E6150E"/>
    <w:rsid w:val="00E6423E"/>
    <w:rsid w:val="00E67C72"/>
    <w:rsid w:val="00E67FB8"/>
    <w:rsid w:val="00E830CD"/>
    <w:rsid w:val="00E92377"/>
    <w:rsid w:val="00E937C6"/>
    <w:rsid w:val="00E93DC9"/>
    <w:rsid w:val="00EA3228"/>
    <w:rsid w:val="00EA47AB"/>
    <w:rsid w:val="00EA761D"/>
    <w:rsid w:val="00EB09F6"/>
    <w:rsid w:val="00EB1653"/>
    <w:rsid w:val="00EB41C2"/>
    <w:rsid w:val="00EC12D6"/>
    <w:rsid w:val="00EC430C"/>
    <w:rsid w:val="00EC487D"/>
    <w:rsid w:val="00ED6C19"/>
    <w:rsid w:val="00EE193A"/>
    <w:rsid w:val="00EE1D4D"/>
    <w:rsid w:val="00EE4942"/>
    <w:rsid w:val="00F01897"/>
    <w:rsid w:val="00F01F07"/>
    <w:rsid w:val="00F025F8"/>
    <w:rsid w:val="00F07823"/>
    <w:rsid w:val="00F11DBD"/>
    <w:rsid w:val="00F13081"/>
    <w:rsid w:val="00F13FB0"/>
    <w:rsid w:val="00F20DAC"/>
    <w:rsid w:val="00F24CFB"/>
    <w:rsid w:val="00F32B87"/>
    <w:rsid w:val="00F350FC"/>
    <w:rsid w:val="00F35CED"/>
    <w:rsid w:val="00F40579"/>
    <w:rsid w:val="00F43F65"/>
    <w:rsid w:val="00F62C23"/>
    <w:rsid w:val="00F665E8"/>
    <w:rsid w:val="00F67FD8"/>
    <w:rsid w:val="00F70313"/>
    <w:rsid w:val="00F75071"/>
    <w:rsid w:val="00F803C9"/>
    <w:rsid w:val="00F843F3"/>
    <w:rsid w:val="00F85721"/>
    <w:rsid w:val="00F93311"/>
    <w:rsid w:val="00F94A4B"/>
    <w:rsid w:val="00F96906"/>
    <w:rsid w:val="00F97322"/>
    <w:rsid w:val="00FA0684"/>
    <w:rsid w:val="00FA0DC4"/>
    <w:rsid w:val="00FA1CCE"/>
    <w:rsid w:val="00FA2519"/>
    <w:rsid w:val="00FA3CFA"/>
    <w:rsid w:val="00FB1023"/>
    <w:rsid w:val="00FC18CD"/>
    <w:rsid w:val="00FC60C7"/>
    <w:rsid w:val="00FD3F71"/>
    <w:rsid w:val="00FD4BEF"/>
    <w:rsid w:val="00FD5869"/>
    <w:rsid w:val="00FD59FA"/>
    <w:rsid w:val="00FD60E9"/>
    <w:rsid w:val="00FE0572"/>
    <w:rsid w:val="00FE0AE8"/>
    <w:rsid w:val="00FE2F6E"/>
    <w:rsid w:val="00FF0C35"/>
    <w:rsid w:val="00FF299E"/>
    <w:rsid w:val="1593858E"/>
    <w:rsid w:val="266AFC67"/>
    <w:rsid w:val="32286816"/>
    <w:rsid w:val="39AF6316"/>
    <w:rsid w:val="494B462C"/>
    <w:rsid w:val="56333364"/>
    <w:rsid w:val="5702D074"/>
    <w:rsid w:val="59AE8DCB"/>
    <w:rsid w:val="5BBE11C7"/>
    <w:rsid w:val="5C92004C"/>
    <w:rsid w:val="765604FD"/>
    <w:rsid w:val="777E96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22986E"/>
  <w15:chartTrackingRefBased/>
  <w15:docId w15:val="{A167A258-DF39-40C6-8F02-D439C06A5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6F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C6F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C6F7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C6F7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C6F7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C6F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6F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6F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6F7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6F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C6F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C6F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C6F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C6F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C6F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6F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6F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6F7D"/>
    <w:rPr>
      <w:rFonts w:eastAsiaTheme="majorEastAsia" w:cstheme="majorBidi"/>
      <w:color w:val="272727" w:themeColor="text1" w:themeTint="D8"/>
    </w:rPr>
  </w:style>
  <w:style w:type="paragraph" w:styleId="Title">
    <w:name w:val="Title"/>
    <w:basedOn w:val="Normal"/>
    <w:next w:val="Normal"/>
    <w:link w:val="TitleChar"/>
    <w:uiPriority w:val="10"/>
    <w:qFormat/>
    <w:rsid w:val="001C6F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6F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6F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6F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6F7D"/>
    <w:pPr>
      <w:spacing w:before="160"/>
      <w:jc w:val="center"/>
    </w:pPr>
    <w:rPr>
      <w:i/>
      <w:iCs/>
      <w:color w:val="404040" w:themeColor="text1" w:themeTint="BF"/>
    </w:rPr>
  </w:style>
  <w:style w:type="character" w:customStyle="1" w:styleId="QuoteChar">
    <w:name w:val="Quote Char"/>
    <w:basedOn w:val="DefaultParagraphFont"/>
    <w:link w:val="Quote"/>
    <w:uiPriority w:val="29"/>
    <w:rsid w:val="001C6F7D"/>
    <w:rPr>
      <w:i/>
      <w:iCs/>
      <w:color w:val="404040" w:themeColor="text1" w:themeTint="BF"/>
    </w:rPr>
  </w:style>
  <w:style w:type="paragraph" w:styleId="ListParagraph">
    <w:name w:val="List Paragraph"/>
    <w:basedOn w:val="Normal"/>
    <w:uiPriority w:val="34"/>
    <w:qFormat/>
    <w:rsid w:val="001C6F7D"/>
    <w:pPr>
      <w:ind w:left="720"/>
      <w:contextualSpacing/>
    </w:pPr>
  </w:style>
  <w:style w:type="character" w:styleId="IntenseEmphasis">
    <w:name w:val="Intense Emphasis"/>
    <w:basedOn w:val="DefaultParagraphFont"/>
    <w:uiPriority w:val="21"/>
    <w:qFormat/>
    <w:rsid w:val="001C6F7D"/>
    <w:rPr>
      <w:i/>
      <w:iCs/>
      <w:color w:val="0F4761" w:themeColor="accent1" w:themeShade="BF"/>
    </w:rPr>
  </w:style>
  <w:style w:type="paragraph" w:styleId="IntenseQuote">
    <w:name w:val="Intense Quote"/>
    <w:basedOn w:val="Normal"/>
    <w:next w:val="Normal"/>
    <w:link w:val="IntenseQuoteChar"/>
    <w:uiPriority w:val="30"/>
    <w:qFormat/>
    <w:rsid w:val="001C6F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C6F7D"/>
    <w:rPr>
      <w:i/>
      <w:iCs/>
      <w:color w:val="0F4761" w:themeColor="accent1" w:themeShade="BF"/>
    </w:rPr>
  </w:style>
  <w:style w:type="character" w:styleId="IntenseReference">
    <w:name w:val="Intense Reference"/>
    <w:basedOn w:val="DefaultParagraphFont"/>
    <w:uiPriority w:val="32"/>
    <w:qFormat/>
    <w:rsid w:val="001C6F7D"/>
    <w:rPr>
      <w:b/>
      <w:bCs/>
      <w:smallCaps/>
      <w:color w:val="0F4761" w:themeColor="accent1" w:themeShade="BF"/>
      <w:spacing w:val="5"/>
    </w:rPr>
  </w:style>
  <w:style w:type="character" w:styleId="Hyperlink">
    <w:name w:val="Hyperlink"/>
    <w:basedOn w:val="DefaultParagraphFont"/>
    <w:uiPriority w:val="99"/>
    <w:unhideWhenUsed/>
    <w:rsid w:val="00A74EB5"/>
    <w:rPr>
      <w:color w:val="467886" w:themeColor="hyperlink"/>
      <w:u w:val="single"/>
    </w:rPr>
  </w:style>
  <w:style w:type="character" w:styleId="UnresolvedMention">
    <w:name w:val="Unresolved Mention"/>
    <w:basedOn w:val="DefaultParagraphFont"/>
    <w:uiPriority w:val="99"/>
    <w:semiHidden/>
    <w:unhideWhenUsed/>
    <w:rsid w:val="00A74EB5"/>
    <w:rPr>
      <w:color w:val="605E5C"/>
      <w:shd w:val="clear" w:color="auto" w:fill="E1DFDD"/>
    </w:rPr>
  </w:style>
  <w:style w:type="paragraph" w:styleId="TOCHeading">
    <w:name w:val="TOC Heading"/>
    <w:basedOn w:val="Heading1"/>
    <w:next w:val="Normal"/>
    <w:uiPriority w:val="39"/>
    <w:unhideWhenUsed/>
    <w:qFormat/>
    <w:rsid w:val="00EB09F6"/>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EB09F6"/>
    <w:pPr>
      <w:spacing w:after="100"/>
      <w:ind w:left="240"/>
    </w:pPr>
  </w:style>
  <w:style w:type="paragraph" w:styleId="TOC3">
    <w:name w:val="toc 3"/>
    <w:basedOn w:val="Normal"/>
    <w:next w:val="Normal"/>
    <w:autoRedefine/>
    <w:uiPriority w:val="39"/>
    <w:unhideWhenUsed/>
    <w:rsid w:val="00FF299E"/>
    <w:pPr>
      <w:spacing w:after="100"/>
      <w:ind w:left="480"/>
    </w:pPr>
  </w:style>
  <w:style w:type="paragraph" w:styleId="TOC1">
    <w:name w:val="toc 1"/>
    <w:basedOn w:val="Normal"/>
    <w:next w:val="Normal"/>
    <w:autoRedefine/>
    <w:uiPriority w:val="39"/>
    <w:unhideWhenUsed/>
    <w:rsid w:val="00FF299E"/>
    <w:pPr>
      <w:spacing w:after="100" w:line="259" w:lineRule="auto"/>
    </w:pPr>
    <w:rPr>
      <w:rFonts w:eastAsiaTheme="minorEastAsia" w:cs="Times New Roman"/>
      <w:kern w:val="0"/>
      <w:sz w:val="22"/>
      <w:szCs w:val="22"/>
      <w:lang w:val="en-US"/>
      <w14:ligatures w14:val="non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6D14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142C"/>
  </w:style>
  <w:style w:type="paragraph" w:styleId="Footer">
    <w:name w:val="footer"/>
    <w:basedOn w:val="Normal"/>
    <w:link w:val="FooterChar"/>
    <w:uiPriority w:val="99"/>
    <w:unhideWhenUsed/>
    <w:rsid w:val="006D14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142C"/>
  </w:style>
  <w:style w:type="paragraph" w:customStyle="1" w:styleId="s-lg-h-separator">
    <w:name w:val="s-lg-h-separator"/>
    <w:basedOn w:val="Normal"/>
    <w:rsid w:val="00F24CFB"/>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character" w:customStyle="1" w:styleId="s-lg-guide-label">
    <w:name w:val="s-lg-guide-label"/>
    <w:basedOn w:val="DefaultParagraphFont"/>
    <w:rsid w:val="00F24CFB"/>
  </w:style>
  <w:style w:type="character" w:customStyle="1" w:styleId="apple-converted-space">
    <w:name w:val="apple-converted-space"/>
    <w:basedOn w:val="DefaultParagraphFont"/>
    <w:rsid w:val="00F24CFB"/>
  </w:style>
  <w:style w:type="character" w:customStyle="1" w:styleId="s-lg-text-greyout">
    <w:name w:val="s-lg-text-greyout"/>
    <w:basedOn w:val="DefaultParagraphFont"/>
    <w:rsid w:val="00F24C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4944244">
      <w:bodyDiv w:val="1"/>
      <w:marLeft w:val="0"/>
      <w:marRight w:val="0"/>
      <w:marTop w:val="0"/>
      <w:marBottom w:val="0"/>
      <w:divBdr>
        <w:top w:val="none" w:sz="0" w:space="0" w:color="auto"/>
        <w:left w:val="none" w:sz="0" w:space="0" w:color="auto"/>
        <w:bottom w:val="none" w:sz="0" w:space="0" w:color="auto"/>
        <w:right w:val="none" w:sz="0" w:space="0" w:color="auto"/>
      </w:divBdr>
    </w:div>
    <w:div w:id="675380798">
      <w:bodyDiv w:val="1"/>
      <w:marLeft w:val="0"/>
      <w:marRight w:val="0"/>
      <w:marTop w:val="0"/>
      <w:marBottom w:val="0"/>
      <w:divBdr>
        <w:top w:val="none" w:sz="0" w:space="0" w:color="auto"/>
        <w:left w:val="none" w:sz="0" w:space="0" w:color="auto"/>
        <w:bottom w:val="none" w:sz="0" w:space="0" w:color="auto"/>
        <w:right w:val="none" w:sz="0" w:space="0" w:color="auto"/>
      </w:divBdr>
    </w:div>
    <w:div w:id="958071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l.ac.uk/academic-skills-kit/good-academic-practice/referencin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ursera.org/gb/articles/time-management-skills" TargetMode="External"/><Relationship Id="rId5" Type="http://schemas.openxmlformats.org/officeDocument/2006/relationships/webSettings" Target="webSettings.xml"/><Relationship Id="rId10" Type="http://schemas.openxmlformats.org/officeDocument/2006/relationships/hyperlink" Target="https://subjectguides.york.ac.uk/note-taking/mind-map" TargetMode="External"/><Relationship Id="rId4" Type="http://schemas.openxmlformats.org/officeDocument/2006/relationships/settings" Target="settings.xml"/><Relationship Id="rId9" Type="http://schemas.openxmlformats.org/officeDocument/2006/relationships/hyperlink" Target="https://www.ncl.ac.uk/info/leg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BBE9B7-DC57-4397-8B7B-669CEFE2804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1016</Words>
  <Characters>5796</Characters>
  <Application>Microsoft Office Word</Application>
  <DocSecurity>0</DocSecurity>
  <Lines>48</Lines>
  <Paragraphs>13</Paragraphs>
  <ScaleCrop>false</ScaleCrop>
  <Company/>
  <LinksUpToDate>false</LinksUpToDate>
  <CharactersWithSpaces>6799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Jhonnatha Piter Silva Vaz (2416716)</dc:creator>
  <cp:keywords/>
  <dc:description/>
  <cp:lastModifiedBy>Victor Hugo Da Silveira Pedrosa (2422018)</cp:lastModifiedBy>
  <cp:revision>2</cp:revision>
  <dcterms:created xsi:type="dcterms:W3CDTF">2025-04-28T09:53:00Z</dcterms:created>
  <dcterms:modified xsi:type="dcterms:W3CDTF">2025-04-28T09:53:00Z</dcterms:modified>
</cp:coreProperties>
</file>