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F515D" w14:textId="77777777" w:rsidR="00C6343F" w:rsidRPr="00051BF4" w:rsidRDefault="00C6343F" w:rsidP="00C6343F">
      <w:pPr>
        <w:spacing w:line="360" w:lineRule="auto"/>
        <w:rPr>
          <w:rFonts w:ascii="Arial" w:hAnsi="Arial" w:cs="Arial"/>
          <w:b/>
          <w:bCs/>
        </w:rPr>
      </w:pPr>
      <w:r w:rsidRPr="00051BF4">
        <w:rPr>
          <w:rFonts w:ascii="Arial" w:hAnsi="Arial" w:cs="Arial"/>
          <w:b/>
          <w:bCs/>
        </w:rPr>
        <w:t>Name: Ashlene Barnes</w:t>
      </w:r>
    </w:p>
    <w:p w14:paraId="0401222C" w14:textId="77777777" w:rsidR="00C6343F" w:rsidRPr="00051BF4" w:rsidRDefault="00C6343F" w:rsidP="00C6343F">
      <w:pPr>
        <w:spacing w:line="360" w:lineRule="auto"/>
        <w:rPr>
          <w:rFonts w:ascii="Arial" w:hAnsi="Arial" w:cs="Arial"/>
          <w:b/>
          <w:bCs/>
        </w:rPr>
      </w:pPr>
      <w:r w:rsidRPr="00051BF4">
        <w:rPr>
          <w:rFonts w:ascii="Arial" w:hAnsi="Arial" w:cs="Arial"/>
          <w:b/>
          <w:bCs/>
        </w:rPr>
        <w:t>Student ID Number: 2208227</w:t>
      </w:r>
    </w:p>
    <w:p w14:paraId="3A88AD1A" w14:textId="140EACB0" w:rsidR="00C6343F" w:rsidRPr="00051BF4" w:rsidRDefault="00C6343F" w:rsidP="00C6343F">
      <w:pPr>
        <w:spacing w:line="360" w:lineRule="auto"/>
        <w:rPr>
          <w:rFonts w:ascii="Arial" w:hAnsi="Arial" w:cs="Arial"/>
          <w:b/>
          <w:bCs/>
        </w:rPr>
      </w:pPr>
      <w:r w:rsidRPr="00051BF4">
        <w:rPr>
          <w:rFonts w:ascii="Arial" w:hAnsi="Arial" w:cs="Arial"/>
          <w:b/>
          <w:bCs/>
        </w:rPr>
        <w:t>Module Code: LCHS400</w:t>
      </w:r>
      <w:r>
        <w:rPr>
          <w:rFonts w:ascii="Arial" w:hAnsi="Arial" w:cs="Arial"/>
          <w:b/>
          <w:bCs/>
        </w:rPr>
        <w:t>4</w:t>
      </w:r>
    </w:p>
    <w:p w14:paraId="2865A459" w14:textId="77777777" w:rsidR="00C6343F" w:rsidRPr="00051BF4" w:rsidRDefault="00C6343F" w:rsidP="00C6343F">
      <w:pPr>
        <w:spacing w:line="360" w:lineRule="auto"/>
        <w:rPr>
          <w:rFonts w:ascii="Arial" w:hAnsi="Arial" w:cs="Arial"/>
          <w:b/>
        </w:rPr>
      </w:pPr>
      <w:r w:rsidRPr="00051BF4">
        <w:rPr>
          <w:rFonts w:ascii="Arial" w:hAnsi="Arial" w:cs="Arial"/>
          <w:b/>
        </w:rPr>
        <w:t xml:space="preserve">Module Title: Introduction to Health and Social Care   </w:t>
      </w:r>
    </w:p>
    <w:p w14:paraId="5E5EC55E" w14:textId="4E0F427F" w:rsidR="00C6343F" w:rsidRPr="00051BF4" w:rsidRDefault="00C6343F" w:rsidP="00C6343F">
      <w:pPr>
        <w:spacing w:line="360" w:lineRule="auto"/>
        <w:rPr>
          <w:rFonts w:ascii="Arial" w:hAnsi="Arial" w:cs="Arial"/>
          <w:b/>
        </w:rPr>
      </w:pPr>
      <w:r w:rsidRPr="00051BF4">
        <w:rPr>
          <w:rFonts w:ascii="Arial" w:hAnsi="Arial" w:cs="Arial"/>
          <w:b/>
        </w:rPr>
        <w:t xml:space="preserve">Lecturer’s Name: Liz Tilly </w:t>
      </w:r>
    </w:p>
    <w:p w14:paraId="74C69B96" w14:textId="762EF866" w:rsidR="00C6343F" w:rsidRPr="00051BF4" w:rsidRDefault="00C6343F" w:rsidP="00C6343F">
      <w:pPr>
        <w:spacing w:line="360" w:lineRule="auto"/>
        <w:rPr>
          <w:rFonts w:ascii="Arial" w:hAnsi="Arial" w:cs="Arial"/>
          <w:b/>
          <w:bCs/>
        </w:rPr>
      </w:pPr>
      <w:r w:rsidRPr="00051BF4">
        <w:rPr>
          <w:rFonts w:ascii="Arial" w:hAnsi="Arial" w:cs="Arial"/>
          <w:b/>
        </w:rPr>
        <w:t>Assessment Component 1</w:t>
      </w:r>
      <w:r w:rsidR="00FD7043">
        <w:rPr>
          <w:rFonts w:ascii="Arial" w:hAnsi="Arial" w:cs="Arial"/>
          <w:b/>
        </w:rPr>
        <w:t xml:space="preserve"> </w:t>
      </w:r>
      <w:r w:rsidR="00A02381">
        <w:rPr>
          <w:rFonts w:ascii="Arial" w:hAnsi="Arial" w:cs="Arial"/>
          <w:b/>
        </w:rPr>
        <w:t xml:space="preserve"> </w:t>
      </w:r>
      <w:r w:rsidR="00F543B7">
        <w:rPr>
          <w:rFonts w:ascii="Arial" w:hAnsi="Arial" w:cs="Arial"/>
          <w:b/>
        </w:rPr>
        <w:t xml:space="preserve"> </w:t>
      </w:r>
      <w:r w:rsidRPr="00051BF4">
        <w:rPr>
          <w:rFonts w:ascii="Arial" w:hAnsi="Arial" w:cs="Arial"/>
          <w:b/>
        </w:rPr>
        <w:t xml:space="preserve"> –</w:t>
      </w:r>
      <w:r w:rsidRPr="00051BF4">
        <w:rPr>
          <w:rFonts w:ascii="Arial" w:hAnsi="Arial" w:cs="Arial"/>
        </w:rPr>
        <w:t xml:space="preserve"> </w:t>
      </w:r>
      <w:r w:rsidRPr="00051BF4">
        <w:rPr>
          <w:rFonts w:ascii="Arial" w:hAnsi="Arial" w:cs="Arial"/>
          <w:b/>
          <w:bCs/>
        </w:rPr>
        <w:t>Incidence of disease in communities</w:t>
      </w:r>
    </w:p>
    <w:p w14:paraId="4C6C3DBF" w14:textId="77777777" w:rsidR="00C6343F" w:rsidRDefault="00C6343F" w:rsidP="00C6343F">
      <w:pPr>
        <w:rPr>
          <w:rFonts w:ascii="Arial" w:hAnsi="Arial" w:cs="Arial"/>
        </w:rPr>
      </w:pPr>
    </w:p>
    <w:p w14:paraId="0CF38A53" w14:textId="77777777" w:rsidR="00C6343F" w:rsidRDefault="00C6343F" w:rsidP="00C6343F">
      <w:pPr>
        <w:rPr>
          <w:rFonts w:ascii="Arial" w:hAnsi="Arial" w:cs="Arial"/>
        </w:rPr>
      </w:pPr>
    </w:p>
    <w:p w14:paraId="1E1EB151" w14:textId="77777777" w:rsidR="00C6343F" w:rsidRDefault="00C6343F" w:rsidP="00C6343F">
      <w:pPr>
        <w:rPr>
          <w:rFonts w:ascii="Arial" w:hAnsi="Arial" w:cs="Arial"/>
        </w:rPr>
      </w:pPr>
    </w:p>
    <w:p w14:paraId="01B09BBB" w14:textId="77777777" w:rsidR="00C6343F" w:rsidRDefault="00C6343F" w:rsidP="00C6343F">
      <w:pPr>
        <w:rPr>
          <w:rFonts w:ascii="Arial" w:hAnsi="Arial" w:cs="Arial"/>
        </w:rPr>
      </w:pPr>
    </w:p>
    <w:p w14:paraId="6C4CA059" w14:textId="52B07004" w:rsidR="0016523C" w:rsidRDefault="0016523C" w:rsidP="0016523C">
      <w:pPr>
        <w:rPr>
          <w:rFonts w:ascii="Arial" w:hAnsi="Arial" w:cs="Arial"/>
          <w:b/>
          <w:bCs/>
          <w:color w:val="538135" w:themeColor="accent6" w:themeShade="BF"/>
          <w:u w:val="single"/>
        </w:rPr>
      </w:pPr>
    </w:p>
    <w:p w14:paraId="55C622B1" w14:textId="2D2DC6F4" w:rsidR="0016523C" w:rsidRDefault="0016523C" w:rsidP="0016523C">
      <w:pPr>
        <w:rPr>
          <w:rFonts w:ascii="Arial" w:hAnsi="Arial" w:cs="Arial"/>
          <w:b/>
          <w:bCs/>
          <w:color w:val="538135" w:themeColor="accent6" w:themeShade="BF"/>
          <w:u w:val="single"/>
        </w:rPr>
      </w:pPr>
    </w:p>
    <w:p w14:paraId="503652A2" w14:textId="4F0D0271" w:rsidR="0016523C" w:rsidRDefault="0016523C" w:rsidP="0016523C">
      <w:pPr>
        <w:rPr>
          <w:rFonts w:ascii="Arial" w:hAnsi="Arial" w:cs="Arial"/>
          <w:b/>
          <w:bCs/>
          <w:color w:val="538135" w:themeColor="accent6" w:themeShade="BF"/>
          <w:u w:val="single"/>
        </w:rPr>
      </w:pPr>
    </w:p>
    <w:p w14:paraId="412390FA" w14:textId="77777777" w:rsidR="0016523C" w:rsidRPr="0016523C" w:rsidRDefault="0016523C" w:rsidP="0016523C">
      <w:pPr>
        <w:rPr>
          <w:rFonts w:ascii="Arial" w:hAnsi="Arial" w:cs="Arial"/>
          <w:b/>
          <w:bCs/>
          <w:color w:val="538135" w:themeColor="accent6" w:themeShade="BF"/>
          <w:u w:val="single"/>
        </w:rPr>
      </w:pPr>
    </w:p>
    <w:p w14:paraId="2D3D0BB5" w14:textId="19F6EEEE" w:rsidR="00C6343F" w:rsidRDefault="00C6343F" w:rsidP="00C6343F">
      <w:pPr>
        <w:rPr>
          <w:rFonts w:ascii="Arial" w:hAnsi="Arial" w:cs="Arial"/>
        </w:rPr>
      </w:pPr>
    </w:p>
    <w:p w14:paraId="3138E193" w14:textId="6E329852" w:rsidR="00C6343F" w:rsidRDefault="00C6343F" w:rsidP="00C6343F">
      <w:pPr>
        <w:rPr>
          <w:rFonts w:ascii="Arial" w:hAnsi="Arial" w:cs="Arial"/>
        </w:rPr>
      </w:pPr>
    </w:p>
    <w:p w14:paraId="260A6C6A" w14:textId="78EDE443" w:rsidR="00C6343F" w:rsidRDefault="00C6343F" w:rsidP="00C6343F">
      <w:pPr>
        <w:rPr>
          <w:rFonts w:ascii="Arial" w:hAnsi="Arial" w:cs="Arial"/>
        </w:rPr>
      </w:pPr>
    </w:p>
    <w:p w14:paraId="595AE2A9" w14:textId="0EB66535" w:rsidR="00C6343F" w:rsidRDefault="00C6343F" w:rsidP="00C6343F">
      <w:pPr>
        <w:rPr>
          <w:rFonts w:ascii="Arial" w:hAnsi="Arial" w:cs="Arial"/>
        </w:rPr>
      </w:pPr>
    </w:p>
    <w:p w14:paraId="065566BE" w14:textId="581EC063" w:rsidR="00C6343F" w:rsidRDefault="00C6343F" w:rsidP="00C6343F">
      <w:pPr>
        <w:rPr>
          <w:rFonts w:ascii="Arial" w:hAnsi="Arial" w:cs="Arial"/>
        </w:rPr>
      </w:pPr>
    </w:p>
    <w:p w14:paraId="2EC78948" w14:textId="37EA578A" w:rsidR="00052FFE" w:rsidRDefault="00052FFE" w:rsidP="00C6343F">
      <w:pPr>
        <w:rPr>
          <w:rFonts w:ascii="Arial" w:hAnsi="Arial" w:cs="Arial"/>
        </w:rPr>
      </w:pPr>
    </w:p>
    <w:p w14:paraId="342D0E71" w14:textId="3F8FDF91" w:rsidR="00052FFE" w:rsidRDefault="00052FFE" w:rsidP="00C6343F">
      <w:pPr>
        <w:rPr>
          <w:rFonts w:ascii="Arial" w:hAnsi="Arial" w:cs="Arial"/>
        </w:rPr>
      </w:pPr>
    </w:p>
    <w:p w14:paraId="0D808157" w14:textId="15EE9AE9" w:rsidR="00052FFE" w:rsidRDefault="00052FFE" w:rsidP="00C6343F">
      <w:pPr>
        <w:rPr>
          <w:rFonts w:ascii="Arial" w:hAnsi="Arial" w:cs="Arial"/>
        </w:rPr>
      </w:pPr>
    </w:p>
    <w:p w14:paraId="7DB987E0" w14:textId="77777777" w:rsidR="00052FFE" w:rsidRDefault="00052FFE" w:rsidP="00C6343F">
      <w:pPr>
        <w:rPr>
          <w:rFonts w:ascii="Arial" w:hAnsi="Arial" w:cs="Arial"/>
        </w:rPr>
      </w:pPr>
    </w:p>
    <w:p w14:paraId="1012E66C" w14:textId="77777777" w:rsidR="00052FFE" w:rsidRDefault="00052FFE" w:rsidP="00641FDA">
      <w:pPr>
        <w:rPr>
          <w:rFonts w:ascii="Arial" w:hAnsi="Arial" w:cs="Arial"/>
          <w:b/>
          <w:bCs/>
          <w:u w:val="single"/>
        </w:rPr>
      </w:pPr>
    </w:p>
    <w:p w14:paraId="693BBA48" w14:textId="77777777" w:rsidR="00052FFE" w:rsidRDefault="00052FFE" w:rsidP="00641FDA">
      <w:pPr>
        <w:rPr>
          <w:rFonts w:ascii="Arial" w:hAnsi="Arial" w:cs="Arial"/>
          <w:b/>
          <w:bCs/>
          <w:u w:val="single"/>
        </w:rPr>
      </w:pPr>
    </w:p>
    <w:p w14:paraId="4A2A6955" w14:textId="77777777" w:rsidR="0016523C" w:rsidRDefault="0016523C">
      <w:pPr>
        <w:rPr>
          <w:rFonts w:ascii="Arial" w:hAnsi="Arial" w:cs="Arial"/>
          <w:b/>
          <w:bCs/>
          <w:u w:val="single"/>
        </w:rPr>
      </w:pPr>
      <w:r>
        <w:rPr>
          <w:rFonts w:ascii="Arial" w:hAnsi="Arial" w:cs="Arial"/>
          <w:b/>
          <w:bCs/>
          <w:u w:val="single"/>
        </w:rPr>
        <w:br w:type="page"/>
      </w:r>
    </w:p>
    <w:p w14:paraId="1D0658EA" w14:textId="0C7D9E31" w:rsidR="00D52A1C" w:rsidRPr="00641FDA" w:rsidRDefault="00C6343F" w:rsidP="00641FDA">
      <w:pPr>
        <w:rPr>
          <w:rFonts w:ascii="Arial" w:hAnsi="Arial" w:cs="Arial"/>
          <w:b/>
          <w:bCs/>
          <w:u w:val="single"/>
        </w:rPr>
      </w:pPr>
      <w:r w:rsidRPr="00C6343F">
        <w:rPr>
          <w:rFonts w:ascii="Arial" w:hAnsi="Arial" w:cs="Arial"/>
          <w:b/>
          <w:bCs/>
          <w:u w:val="single"/>
        </w:rPr>
        <w:lastRenderedPageBreak/>
        <w:t>Introduction</w:t>
      </w:r>
    </w:p>
    <w:p w14:paraId="738B3212" w14:textId="0AECDFF1" w:rsidR="007E7896" w:rsidRDefault="0067610D" w:rsidP="007E7896">
      <w:pPr>
        <w:spacing w:line="360" w:lineRule="auto"/>
        <w:rPr>
          <w:rFonts w:ascii="Arial" w:hAnsi="Arial" w:cs="Arial"/>
        </w:rPr>
      </w:pPr>
      <w:r>
        <w:rPr>
          <w:rFonts w:ascii="Arial" w:hAnsi="Arial" w:cs="Arial"/>
        </w:rPr>
        <w:t xml:space="preserve">In April 2020, there were 953 lab confirmed cases of the Rotavirus in England and Wales. </w:t>
      </w:r>
      <w:r w:rsidR="00421E49">
        <w:rPr>
          <w:rFonts w:ascii="Arial" w:hAnsi="Arial" w:cs="Arial"/>
        </w:rPr>
        <w:t xml:space="preserve">In 2021, </w:t>
      </w:r>
      <w:r w:rsidR="0016523C">
        <w:rPr>
          <w:rFonts w:ascii="Arial" w:hAnsi="Arial" w:cs="Arial"/>
        </w:rPr>
        <w:t xml:space="preserve">a staggering </w:t>
      </w:r>
      <w:r w:rsidR="00421E49">
        <w:rPr>
          <w:rFonts w:ascii="Arial" w:hAnsi="Arial" w:cs="Arial"/>
        </w:rPr>
        <w:t>12,700 children</w:t>
      </w:r>
      <w:r>
        <w:rPr>
          <w:rFonts w:ascii="Arial" w:hAnsi="Arial" w:cs="Arial"/>
        </w:rPr>
        <w:t xml:space="preserve"> </w:t>
      </w:r>
      <w:r w:rsidR="00421E49">
        <w:rPr>
          <w:rFonts w:ascii="Arial" w:hAnsi="Arial" w:cs="Arial"/>
        </w:rPr>
        <w:t>were admitted to hospital</w:t>
      </w:r>
      <w:r>
        <w:rPr>
          <w:rFonts w:ascii="Arial" w:hAnsi="Arial" w:cs="Arial"/>
        </w:rPr>
        <w:t xml:space="preserve"> with the Rotavirus, whilst </w:t>
      </w:r>
      <w:r w:rsidR="00421E49">
        <w:rPr>
          <w:rFonts w:ascii="Arial" w:hAnsi="Arial" w:cs="Arial"/>
        </w:rPr>
        <w:t>130,000</w:t>
      </w:r>
      <w:r>
        <w:rPr>
          <w:rFonts w:ascii="Arial" w:hAnsi="Arial" w:cs="Arial"/>
        </w:rPr>
        <w:t xml:space="preserve"> in the UK and Wales visited their GP</w:t>
      </w:r>
      <w:r w:rsidR="00BE492C">
        <w:rPr>
          <w:rFonts w:ascii="Arial" w:hAnsi="Arial" w:cs="Arial"/>
        </w:rPr>
        <w:t xml:space="preserve"> as a result contracting the virus.</w:t>
      </w:r>
      <w:r w:rsidR="007E7896">
        <w:rPr>
          <w:rFonts w:ascii="Arial" w:hAnsi="Arial" w:cs="Arial"/>
        </w:rPr>
        <w:t xml:space="preserve"> </w:t>
      </w:r>
    </w:p>
    <w:p w14:paraId="66C6DB71" w14:textId="0A64A4E2" w:rsidR="004E55D5" w:rsidRPr="007E7896" w:rsidRDefault="007E7896" w:rsidP="007E7896">
      <w:pPr>
        <w:spacing w:line="360" w:lineRule="auto"/>
        <w:rPr>
          <w:rFonts w:ascii="Arial" w:hAnsi="Arial" w:cs="Arial"/>
        </w:rPr>
      </w:pPr>
      <w:r>
        <w:rPr>
          <w:rFonts w:ascii="Arial" w:hAnsi="Arial" w:cs="Arial"/>
        </w:rPr>
        <w:t>“</w:t>
      </w:r>
      <w:r w:rsidR="004E55D5" w:rsidRPr="004E55D5">
        <w:rPr>
          <w:rFonts w:ascii="Arial" w:hAnsi="Arial" w:cs="Arial"/>
          <w:i/>
          <w:iCs/>
          <w:color w:val="212121"/>
        </w:rPr>
        <w:t>A virus is a small infectious agent made up of genetic material, either DNA or RNA. They can only multiply inside the cells of other living things. The cell they multiply in is called the host cell.</w:t>
      </w:r>
      <w:r>
        <w:rPr>
          <w:rFonts w:ascii="Arial" w:hAnsi="Arial" w:cs="Arial"/>
          <w:i/>
          <w:iCs/>
          <w:color w:val="212121"/>
        </w:rPr>
        <w:t xml:space="preserve"> </w:t>
      </w:r>
      <w:r w:rsidR="004E55D5" w:rsidRPr="004E55D5">
        <w:rPr>
          <w:rFonts w:ascii="Arial" w:hAnsi="Arial" w:cs="Arial"/>
          <w:i/>
          <w:iCs/>
          <w:color w:val="212121"/>
        </w:rPr>
        <w:t>When a virus invades the host cell, it essentially "rewrites" the instructions for the way the cell operates. While occupying its host, a virus replicates (makes copies of itself) so that it can survive until moving on to the next. As viruses move from person to person in search of survival, they can mutate—or change—over time.</w:t>
      </w:r>
      <w:r w:rsidR="004E55D5">
        <w:rPr>
          <w:rFonts w:ascii="Arial" w:hAnsi="Arial" w:cs="Arial"/>
          <w:color w:val="212121"/>
        </w:rPr>
        <w:t xml:space="preserve">” </w:t>
      </w:r>
      <w:r>
        <w:rPr>
          <w:rFonts w:ascii="Arial" w:hAnsi="Arial" w:cs="Arial"/>
          <w:color w:val="212121"/>
        </w:rPr>
        <w:t xml:space="preserve">Maalouf, </w:t>
      </w:r>
      <w:r w:rsidR="004E55D5">
        <w:rPr>
          <w:rFonts w:ascii="Arial" w:hAnsi="Arial" w:cs="Arial"/>
          <w:color w:val="212121"/>
        </w:rPr>
        <w:t>(2023)</w:t>
      </w:r>
    </w:p>
    <w:p w14:paraId="7474F891" w14:textId="52162B7F" w:rsidR="00E95C0C" w:rsidRPr="00641FDA" w:rsidRDefault="00036FEF" w:rsidP="00110AB3">
      <w:pPr>
        <w:spacing w:line="360" w:lineRule="auto"/>
        <w:rPr>
          <w:rFonts w:ascii="Arial" w:eastAsia="+mn-ea" w:hAnsi="Arial" w:cs="Arial"/>
          <w:color w:val="000000"/>
          <w:kern w:val="24"/>
          <w:lang w:eastAsia="en-GB"/>
        </w:rPr>
      </w:pPr>
      <w:r>
        <w:rPr>
          <w:rFonts w:ascii="Arial" w:eastAsia="+mn-ea" w:hAnsi="Arial" w:cs="Arial"/>
          <w:color w:val="000000"/>
          <w:kern w:val="24"/>
          <w:lang w:eastAsia="en-GB"/>
        </w:rPr>
        <w:t>“</w:t>
      </w:r>
      <w:r w:rsidRPr="00036FEF">
        <w:rPr>
          <w:rFonts w:ascii="Arial" w:eastAsia="+mn-ea" w:hAnsi="Arial" w:cs="Arial"/>
          <w:color w:val="000000"/>
          <w:kern w:val="24"/>
          <w:lang w:eastAsia="en-GB"/>
        </w:rPr>
        <w:t>If the host immune system is compromised, or the infectious agent overwhelms the immune system, it results into an infectious disease.</w:t>
      </w:r>
      <w:r>
        <w:rPr>
          <w:rFonts w:ascii="Arial" w:eastAsia="+mn-ea" w:hAnsi="Arial" w:cs="Arial"/>
          <w:color w:val="000000"/>
          <w:kern w:val="24"/>
          <w:lang w:eastAsia="en-GB"/>
        </w:rPr>
        <w:t>”</w:t>
      </w:r>
      <w:r>
        <w:rPr>
          <w:rFonts w:ascii="Arial" w:eastAsia="Times New Roman" w:hAnsi="Arial" w:cs="Arial"/>
          <w:lang w:eastAsia="en-GB"/>
        </w:rPr>
        <w:t xml:space="preserve"> </w:t>
      </w:r>
      <w:proofErr w:type="spellStart"/>
      <w:r w:rsidRPr="00036FEF">
        <w:rPr>
          <w:rFonts w:ascii="Arial" w:eastAsia="+mn-ea" w:hAnsi="Arial" w:cs="Arial"/>
          <w:color w:val="000000"/>
          <w:kern w:val="24"/>
          <w:lang w:eastAsia="en-GB"/>
        </w:rPr>
        <w:t>Kotra</w:t>
      </w:r>
      <w:proofErr w:type="spellEnd"/>
      <w:r w:rsidRPr="00036FEF">
        <w:rPr>
          <w:rFonts w:ascii="Arial" w:eastAsia="+mn-ea" w:hAnsi="Arial" w:cs="Arial"/>
          <w:color w:val="000000"/>
          <w:kern w:val="24"/>
          <w:lang w:eastAsia="en-GB"/>
        </w:rPr>
        <w:t xml:space="preserve">, </w:t>
      </w:r>
      <w:r>
        <w:rPr>
          <w:rFonts w:ascii="Arial" w:eastAsia="+mn-ea" w:hAnsi="Arial" w:cs="Arial"/>
          <w:color w:val="000000"/>
          <w:kern w:val="24"/>
          <w:lang w:eastAsia="en-GB"/>
        </w:rPr>
        <w:t>(</w:t>
      </w:r>
      <w:r w:rsidRPr="00036FEF">
        <w:rPr>
          <w:rFonts w:ascii="Arial" w:eastAsia="+mn-ea" w:hAnsi="Arial" w:cs="Arial"/>
          <w:color w:val="000000"/>
          <w:kern w:val="24"/>
          <w:lang w:eastAsia="en-GB"/>
        </w:rPr>
        <w:t>2007</w:t>
      </w:r>
      <w:r>
        <w:rPr>
          <w:rFonts w:ascii="Arial" w:eastAsia="+mn-ea" w:hAnsi="Arial" w:cs="Arial"/>
          <w:color w:val="000000"/>
          <w:kern w:val="24"/>
          <w:lang w:eastAsia="en-GB"/>
        </w:rPr>
        <w:t>)</w:t>
      </w:r>
      <w:r w:rsidR="00641FDA">
        <w:rPr>
          <w:rFonts w:ascii="Arial" w:eastAsia="+mn-ea" w:hAnsi="Arial" w:cs="Arial"/>
          <w:color w:val="000000"/>
          <w:kern w:val="24"/>
          <w:lang w:eastAsia="en-GB"/>
        </w:rPr>
        <w:t xml:space="preserve">. </w:t>
      </w:r>
      <w:r w:rsidR="00641FDA" w:rsidRPr="003443A1">
        <w:rPr>
          <w:rFonts w:ascii="Arial" w:hAnsi="Arial" w:cs="Arial"/>
          <w:color w:val="000000" w:themeColor="text1"/>
        </w:rPr>
        <w:t>In this report I will describe and explain the main approaches and strategies that are used to measure, monitor, and control the incidence of Rotavirus in the UK.</w:t>
      </w:r>
    </w:p>
    <w:p w14:paraId="70A49B80" w14:textId="75EE772E" w:rsidR="00E95C0C" w:rsidRDefault="00E95C0C" w:rsidP="00110AB3">
      <w:pPr>
        <w:spacing w:line="360" w:lineRule="auto"/>
        <w:rPr>
          <w:rFonts w:ascii="Arial" w:hAnsi="Arial" w:cs="Arial"/>
        </w:rPr>
      </w:pPr>
    </w:p>
    <w:p w14:paraId="095F3B4A" w14:textId="76552D8C" w:rsidR="004E55D5" w:rsidRDefault="004E55D5" w:rsidP="00C6343F">
      <w:pPr>
        <w:rPr>
          <w:rFonts w:ascii="Arial" w:hAnsi="Arial" w:cs="Arial"/>
          <w:b/>
          <w:bCs/>
          <w:u w:val="single"/>
        </w:rPr>
      </w:pPr>
    </w:p>
    <w:p w14:paraId="3CC143A7" w14:textId="5D4D37CE" w:rsidR="0016523C" w:rsidRDefault="0016523C" w:rsidP="00C6343F">
      <w:pPr>
        <w:rPr>
          <w:rFonts w:ascii="Arial" w:hAnsi="Arial" w:cs="Arial"/>
          <w:b/>
          <w:bCs/>
          <w:u w:val="single"/>
        </w:rPr>
      </w:pPr>
    </w:p>
    <w:p w14:paraId="7662C761" w14:textId="4687C382" w:rsidR="0016523C" w:rsidRDefault="0016523C" w:rsidP="00C6343F">
      <w:pPr>
        <w:rPr>
          <w:rFonts w:ascii="Arial" w:hAnsi="Arial" w:cs="Arial"/>
          <w:b/>
          <w:bCs/>
          <w:u w:val="single"/>
        </w:rPr>
      </w:pPr>
    </w:p>
    <w:p w14:paraId="61642206" w14:textId="597A2B2D" w:rsidR="0016523C" w:rsidRDefault="0016523C" w:rsidP="00C6343F">
      <w:pPr>
        <w:rPr>
          <w:rFonts w:ascii="Arial" w:hAnsi="Arial" w:cs="Arial"/>
          <w:b/>
          <w:bCs/>
          <w:u w:val="single"/>
        </w:rPr>
      </w:pPr>
    </w:p>
    <w:p w14:paraId="3ED745DF" w14:textId="63A064C2" w:rsidR="0016523C" w:rsidRDefault="0016523C" w:rsidP="00C6343F">
      <w:pPr>
        <w:rPr>
          <w:rFonts w:ascii="Arial" w:hAnsi="Arial" w:cs="Arial"/>
          <w:b/>
          <w:bCs/>
          <w:u w:val="single"/>
        </w:rPr>
      </w:pPr>
    </w:p>
    <w:p w14:paraId="1B466422" w14:textId="767C3747" w:rsidR="0016523C" w:rsidRDefault="0016523C" w:rsidP="00C6343F">
      <w:pPr>
        <w:rPr>
          <w:rFonts w:ascii="Arial" w:hAnsi="Arial" w:cs="Arial"/>
          <w:b/>
          <w:bCs/>
          <w:u w:val="single"/>
        </w:rPr>
      </w:pPr>
    </w:p>
    <w:p w14:paraId="16619136" w14:textId="380C862E" w:rsidR="0016523C" w:rsidRDefault="0016523C" w:rsidP="00C6343F">
      <w:pPr>
        <w:rPr>
          <w:rFonts w:ascii="Arial" w:hAnsi="Arial" w:cs="Arial"/>
          <w:b/>
          <w:bCs/>
          <w:u w:val="single"/>
        </w:rPr>
      </w:pPr>
    </w:p>
    <w:p w14:paraId="53846A14" w14:textId="19E6532A" w:rsidR="0016523C" w:rsidRDefault="0016523C" w:rsidP="00C6343F">
      <w:pPr>
        <w:rPr>
          <w:rFonts w:ascii="Arial" w:hAnsi="Arial" w:cs="Arial"/>
          <w:b/>
          <w:bCs/>
          <w:u w:val="single"/>
        </w:rPr>
      </w:pPr>
    </w:p>
    <w:p w14:paraId="34113A31" w14:textId="13F22BAA" w:rsidR="0016523C" w:rsidRDefault="0016523C" w:rsidP="00C6343F">
      <w:pPr>
        <w:rPr>
          <w:rFonts w:ascii="Arial" w:hAnsi="Arial" w:cs="Arial"/>
          <w:b/>
          <w:bCs/>
          <w:u w:val="single"/>
        </w:rPr>
      </w:pPr>
    </w:p>
    <w:p w14:paraId="4C81E5A2" w14:textId="2E535FA1" w:rsidR="0016523C" w:rsidRDefault="0016523C" w:rsidP="00C6343F">
      <w:pPr>
        <w:rPr>
          <w:rFonts w:ascii="Arial" w:hAnsi="Arial" w:cs="Arial"/>
          <w:b/>
          <w:bCs/>
          <w:u w:val="single"/>
        </w:rPr>
      </w:pPr>
    </w:p>
    <w:p w14:paraId="4F886CEB" w14:textId="3FC74D83" w:rsidR="0016523C" w:rsidRDefault="0016523C" w:rsidP="00C6343F">
      <w:pPr>
        <w:rPr>
          <w:rFonts w:ascii="Arial" w:hAnsi="Arial" w:cs="Arial"/>
          <w:b/>
          <w:bCs/>
          <w:u w:val="single"/>
        </w:rPr>
      </w:pPr>
    </w:p>
    <w:p w14:paraId="5BF561C5" w14:textId="6FB4B1D5" w:rsidR="0016523C" w:rsidRDefault="0016523C" w:rsidP="00C6343F">
      <w:pPr>
        <w:rPr>
          <w:rFonts w:ascii="Arial" w:hAnsi="Arial" w:cs="Arial"/>
          <w:b/>
          <w:bCs/>
          <w:u w:val="single"/>
        </w:rPr>
      </w:pPr>
    </w:p>
    <w:p w14:paraId="02172E78" w14:textId="4E5E6F42" w:rsidR="0016523C" w:rsidRDefault="0016523C" w:rsidP="00C6343F">
      <w:pPr>
        <w:rPr>
          <w:rFonts w:ascii="Arial" w:hAnsi="Arial" w:cs="Arial"/>
          <w:b/>
          <w:bCs/>
          <w:u w:val="single"/>
        </w:rPr>
      </w:pPr>
    </w:p>
    <w:p w14:paraId="17DF23A1" w14:textId="66668A23" w:rsidR="0016523C" w:rsidRDefault="0016523C" w:rsidP="00C6343F">
      <w:pPr>
        <w:rPr>
          <w:rFonts w:ascii="Arial" w:hAnsi="Arial" w:cs="Arial"/>
          <w:b/>
          <w:bCs/>
          <w:u w:val="single"/>
        </w:rPr>
      </w:pPr>
    </w:p>
    <w:p w14:paraId="06CE58D4" w14:textId="35327703" w:rsidR="0016523C" w:rsidRDefault="0016523C" w:rsidP="00C6343F">
      <w:pPr>
        <w:rPr>
          <w:rFonts w:ascii="Arial" w:hAnsi="Arial" w:cs="Arial"/>
          <w:b/>
          <w:bCs/>
          <w:u w:val="single"/>
        </w:rPr>
      </w:pPr>
    </w:p>
    <w:p w14:paraId="6C0C7831" w14:textId="356BE24B" w:rsidR="0016523C" w:rsidRDefault="0016523C" w:rsidP="00C6343F">
      <w:pPr>
        <w:rPr>
          <w:rFonts w:ascii="Arial" w:hAnsi="Arial" w:cs="Arial"/>
          <w:b/>
          <w:bCs/>
          <w:u w:val="single"/>
        </w:rPr>
      </w:pPr>
    </w:p>
    <w:p w14:paraId="06D51FB5" w14:textId="392E08AB" w:rsidR="0016523C" w:rsidRDefault="0016523C" w:rsidP="00C6343F">
      <w:pPr>
        <w:rPr>
          <w:rFonts w:ascii="Arial" w:hAnsi="Arial" w:cs="Arial"/>
          <w:b/>
          <w:bCs/>
          <w:u w:val="single"/>
        </w:rPr>
      </w:pPr>
    </w:p>
    <w:p w14:paraId="360F5E84" w14:textId="06A9B1FE" w:rsidR="0016523C" w:rsidRDefault="0016523C" w:rsidP="00C6343F">
      <w:pPr>
        <w:rPr>
          <w:rFonts w:ascii="Arial" w:hAnsi="Arial" w:cs="Arial"/>
          <w:b/>
          <w:bCs/>
          <w:u w:val="single"/>
        </w:rPr>
      </w:pPr>
    </w:p>
    <w:p w14:paraId="371E0E0D" w14:textId="170DEC15" w:rsidR="0016523C" w:rsidRDefault="0016523C" w:rsidP="00C6343F">
      <w:pPr>
        <w:rPr>
          <w:rFonts w:ascii="Arial" w:hAnsi="Arial" w:cs="Arial"/>
          <w:b/>
          <w:bCs/>
          <w:u w:val="single"/>
        </w:rPr>
      </w:pPr>
    </w:p>
    <w:p w14:paraId="6B58B863" w14:textId="77777777" w:rsidR="0016523C" w:rsidRDefault="0016523C" w:rsidP="0016523C">
      <w:pPr>
        <w:jc w:val="center"/>
        <w:rPr>
          <w:rFonts w:ascii="Arial" w:hAnsi="Arial" w:cs="Arial"/>
        </w:rPr>
      </w:pPr>
      <w:r>
        <w:rPr>
          <w:rFonts w:ascii="Arial" w:hAnsi="Arial" w:cs="Arial"/>
        </w:rPr>
        <w:t xml:space="preserve">Page 1 </w:t>
      </w:r>
    </w:p>
    <w:p w14:paraId="27EF9174" w14:textId="6EFC97CE" w:rsidR="00C6343F" w:rsidRPr="0016523C" w:rsidRDefault="00DE425D" w:rsidP="0016523C">
      <w:pPr>
        <w:rPr>
          <w:rFonts w:ascii="Arial" w:hAnsi="Arial" w:cs="Arial"/>
        </w:rPr>
      </w:pPr>
      <w:r w:rsidRPr="004E55D5">
        <w:rPr>
          <w:rFonts w:ascii="Arial" w:hAnsi="Arial" w:cs="Arial"/>
          <w:b/>
          <w:bCs/>
          <w:u w:val="single"/>
        </w:rPr>
        <w:lastRenderedPageBreak/>
        <w:t>Strategies used in the UK to measure the incidence of t</w:t>
      </w:r>
      <w:r w:rsidR="00052FFE" w:rsidRPr="004E55D5">
        <w:rPr>
          <w:rFonts w:ascii="Arial" w:hAnsi="Arial" w:cs="Arial"/>
          <w:b/>
          <w:bCs/>
          <w:u w:val="single"/>
        </w:rPr>
        <w:t>he Rotavirus</w:t>
      </w:r>
      <w:r w:rsidR="003819B6" w:rsidRPr="004E55D5">
        <w:rPr>
          <w:rFonts w:ascii="Arial" w:hAnsi="Arial" w:cs="Arial"/>
          <w:b/>
          <w:bCs/>
          <w:u w:val="single"/>
        </w:rPr>
        <w:t>.</w:t>
      </w:r>
    </w:p>
    <w:p w14:paraId="2004B2BD" w14:textId="100707DE" w:rsidR="00BB48F2" w:rsidRPr="00BB48F2" w:rsidRDefault="00B46FD0" w:rsidP="007A79BE">
      <w:pPr>
        <w:pStyle w:val="NormalWeb"/>
        <w:spacing w:before="154" w:beforeAutospacing="0" w:after="0" w:afterAutospacing="0"/>
        <w:rPr>
          <w:rFonts w:ascii="Arial" w:hAnsi="Arial" w:cs="Arial"/>
          <w:sz w:val="22"/>
          <w:szCs w:val="22"/>
        </w:rPr>
      </w:pPr>
      <w:r>
        <w:rPr>
          <w:rFonts w:ascii="Arial" w:hAnsi="Arial" w:cs="Arial"/>
          <w:sz w:val="22"/>
          <w:szCs w:val="22"/>
        </w:rPr>
        <w:t>Here i</w:t>
      </w:r>
      <w:r w:rsidR="00BB48F2" w:rsidRPr="00BB48F2">
        <w:rPr>
          <w:rFonts w:ascii="Arial" w:hAnsi="Arial" w:cs="Arial"/>
          <w:sz w:val="22"/>
          <w:szCs w:val="22"/>
        </w:rPr>
        <w:t>n the UK</w:t>
      </w:r>
      <w:r w:rsidR="00BB48F2">
        <w:rPr>
          <w:rFonts w:ascii="Arial" w:hAnsi="Arial" w:cs="Arial"/>
          <w:sz w:val="22"/>
          <w:szCs w:val="22"/>
        </w:rPr>
        <w:t>,</w:t>
      </w:r>
      <w:r w:rsidR="00BB48F2" w:rsidRPr="00BB48F2">
        <w:rPr>
          <w:rFonts w:ascii="Arial" w:hAnsi="Arial" w:cs="Arial"/>
          <w:sz w:val="22"/>
          <w:szCs w:val="22"/>
        </w:rPr>
        <w:t xml:space="preserve"> </w:t>
      </w:r>
      <w:r w:rsidR="00BB48F2" w:rsidRPr="00BB48F2">
        <w:rPr>
          <w:rFonts w:ascii="Arial" w:eastAsia="+mn-ea" w:hAnsi="Arial" w:cs="Arial"/>
          <w:color w:val="000000"/>
          <w:kern w:val="24"/>
          <w:sz w:val="22"/>
          <w:szCs w:val="22"/>
        </w:rPr>
        <w:t>Public health professionals use two important indicators to measure population health</w:t>
      </w:r>
      <w:r w:rsidR="00BB48F2">
        <w:rPr>
          <w:rFonts w:ascii="Arial" w:eastAsia="+mn-ea" w:hAnsi="Arial" w:cs="Arial"/>
          <w:color w:val="000000"/>
          <w:kern w:val="24"/>
          <w:sz w:val="22"/>
          <w:szCs w:val="22"/>
        </w:rPr>
        <w:t>. These important indicators are</w:t>
      </w:r>
      <w:r w:rsidR="00BB48F2" w:rsidRPr="00BB48F2">
        <w:rPr>
          <w:rFonts w:ascii="Arial" w:hAnsi="Arial" w:cs="Arial"/>
          <w:sz w:val="22"/>
          <w:szCs w:val="22"/>
        </w:rPr>
        <w:t xml:space="preserve"> disease prevalence and disease inciden</w:t>
      </w:r>
      <w:r w:rsidR="00BB48F2">
        <w:rPr>
          <w:rFonts w:ascii="Arial" w:hAnsi="Arial" w:cs="Arial"/>
          <w:sz w:val="22"/>
          <w:szCs w:val="22"/>
        </w:rPr>
        <w:t xml:space="preserve">ce. </w:t>
      </w:r>
      <w:r w:rsidR="00BB48F2">
        <w:rPr>
          <w:rFonts w:ascii="Arial" w:eastAsia="+mn-ea" w:hAnsi="Arial" w:cs="Arial"/>
          <w:kern w:val="24"/>
        </w:rPr>
        <w:t xml:space="preserve">The word </w:t>
      </w:r>
      <w:r w:rsidR="00BB48F2" w:rsidRPr="00BB48F2">
        <w:rPr>
          <w:rFonts w:ascii="Arial" w:eastAsia="+mn-ea" w:hAnsi="Arial" w:cs="Arial"/>
          <w:kern w:val="24"/>
          <w:sz w:val="22"/>
          <w:szCs w:val="22"/>
        </w:rPr>
        <w:t xml:space="preserve">Prevalence is a statistical concept </w:t>
      </w:r>
      <w:r w:rsidR="00BB48F2">
        <w:rPr>
          <w:rFonts w:ascii="Arial" w:eastAsia="+mn-ea" w:hAnsi="Arial" w:cs="Arial"/>
          <w:kern w:val="24"/>
        </w:rPr>
        <w:t>that refers</w:t>
      </w:r>
      <w:r w:rsidR="00BB48F2" w:rsidRPr="00BB48F2">
        <w:rPr>
          <w:rFonts w:ascii="Arial" w:eastAsia="+mn-ea" w:hAnsi="Arial" w:cs="Arial"/>
          <w:kern w:val="24"/>
          <w:sz w:val="22"/>
          <w:szCs w:val="22"/>
        </w:rPr>
        <w:t xml:space="preserve"> to the number of </w:t>
      </w:r>
      <w:r w:rsidR="00BB48F2" w:rsidRPr="00BB48F2">
        <w:rPr>
          <w:rFonts w:ascii="Arial" w:eastAsia="+mn-ea" w:hAnsi="Arial" w:cs="Arial"/>
          <w:i/>
          <w:iCs/>
          <w:kern w:val="24"/>
          <w:sz w:val="22"/>
          <w:szCs w:val="22"/>
        </w:rPr>
        <w:t xml:space="preserve">new and old cases of a disease </w:t>
      </w:r>
      <w:r w:rsidR="00BB48F2" w:rsidRPr="00BB48F2">
        <w:rPr>
          <w:rFonts w:ascii="Arial" w:eastAsia="+mn-ea" w:hAnsi="Arial" w:cs="Arial"/>
          <w:kern w:val="24"/>
          <w:sz w:val="22"/>
          <w:szCs w:val="22"/>
        </w:rPr>
        <w:t xml:space="preserve">that are present in a particular population at a </w:t>
      </w:r>
      <w:r w:rsidR="00BB48F2">
        <w:rPr>
          <w:rFonts w:ascii="Arial" w:eastAsia="+mn-ea" w:hAnsi="Arial" w:cs="Arial"/>
          <w:kern w:val="24"/>
        </w:rPr>
        <w:t xml:space="preserve">specific </w:t>
      </w:r>
      <w:r w:rsidR="00BB48F2" w:rsidRPr="00BB48F2">
        <w:rPr>
          <w:rFonts w:ascii="Arial" w:eastAsia="+mn-ea" w:hAnsi="Arial" w:cs="Arial"/>
          <w:kern w:val="24"/>
          <w:sz w:val="22"/>
          <w:szCs w:val="22"/>
        </w:rPr>
        <w:t>given time</w:t>
      </w:r>
      <w:r w:rsidR="007A79BE">
        <w:rPr>
          <w:rFonts w:ascii="Arial" w:eastAsia="+mn-ea" w:hAnsi="Arial" w:cs="Arial"/>
          <w:kern w:val="24"/>
          <w:sz w:val="22"/>
          <w:szCs w:val="22"/>
        </w:rPr>
        <w:t>. In</w:t>
      </w:r>
      <w:r w:rsidR="00BB48F2" w:rsidRPr="00BB48F2">
        <w:rPr>
          <w:rFonts w:ascii="Arial" w:eastAsia="+mn-ea" w:hAnsi="Arial" w:cs="Arial"/>
          <w:kern w:val="24"/>
          <w:sz w:val="22"/>
          <w:szCs w:val="22"/>
        </w:rPr>
        <w:t xml:space="preserve">cidence refers to the </w:t>
      </w:r>
      <w:r w:rsidR="00BB48F2" w:rsidRPr="00BB48F2">
        <w:rPr>
          <w:rFonts w:ascii="Arial" w:eastAsia="+mn-ea" w:hAnsi="Arial" w:cs="Arial"/>
          <w:i/>
          <w:iCs/>
          <w:kern w:val="24"/>
          <w:sz w:val="22"/>
          <w:szCs w:val="22"/>
        </w:rPr>
        <w:t>number of new cases of a disease</w:t>
      </w:r>
      <w:r w:rsidR="007A79BE">
        <w:rPr>
          <w:rFonts w:ascii="Arial" w:eastAsia="+mn-ea" w:hAnsi="Arial" w:cs="Arial"/>
          <w:i/>
          <w:iCs/>
          <w:kern w:val="24"/>
          <w:sz w:val="22"/>
          <w:szCs w:val="22"/>
        </w:rPr>
        <w:t>/infection</w:t>
      </w:r>
      <w:r w:rsidR="00BB48F2" w:rsidRPr="00BB48F2">
        <w:rPr>
          <w:rFonts w:ascii="Arial" w:eastAsia="+mn-ea" w:hAnsi="Arial" w:cs="Arial"/>
          <w:i/>
          <w:iCs/>
          <w:kern w:val="24"/>
          <w:sz w:val="22"/>
          <w:szCs w:val="22"/>
        </w:rPr>
        <w:t xml:space="preserve"> </w:t>
      </w:r>
      <w:r w:rsidR="00BB48F2" w:rsidRPr="00BB48F2">
        <w:rPr>
          <w:rFonts w:ascii="Arial" w:eastAsia="+mn-ea" w:hAnsi="Arial" w:cs="Arial"/>
          <w:kern w:val="24"/>
          <w:sz w:val="22"/>
          <w:szCs w:val="22"/>
        </w:rPr>
        <w:t>that develop</w:t>
      </w:r>
      <w:r w:rsidR="007A79BE">
        <w:rPr>
          <w:rFonts w:ascii="Arial" w:eastAsia="+mn-ea" w:hAnsi="Arial" w:cs="Arial"/>
          <w:kern w:val="24"/>
          <w:sz w:val="22"/>
          <w:szCs w:val="22"/>
        </w:rPr>
        <w:t>s</w:t>
      </w:r>
      <w:r w:rsidR="00BB48F2" w:rsidRPr="00BB48F2">
        <w:rPr>
          <w:rFonts w:ascii="Arial" w:eastAsia="+mn-ea" w:hAnsi="Arial" w:cs="Arial"/>
          <w:kern w:val="24"/>
          <w:sz w:val="22"/>
          <w:szCs w:val="22"/>
        </w:rPr>
        <w:t xml:space="preserve"> in a given period of time.</w:t>
      </w:r>
    </w:p>
    <w:p w14:paraId="7047B06A" w14:textId="77777777" w:rsidR="007A79BE" w:rsidRDefault="007A79BE" w:rsidP="007A79BE">
      <w:pPr>
        <w:spacing w:after="0" w:line="240" w:lineRule="auto"/>
        <w:contextualSpacing/>
        <w:rPr>
          <w:rFonts w:ascii="Arial" w:eastAsia="+mn-ea" w:hAnsi="Arial" w:cs="Arial"/>
          <w:color w:val="000000"/>
          <w:kern w:val="24"/>
          <w:lang w:eastAsia="en-GB"/>
        </w:rPr>
      </w:pPr>
    </w:p>
    <w:p w14:paraId="4F1A87CB" w14:textId="2CD51B44" w:rsidR="007A79BE" w:rsidRDefault="00B46FD0" w:rsidP="007A79BE">
      <w:pPr>
        <w:spacing w:after="0" w:line="240" w:lineRule="auto"/>
        <w:contextualSpacing/>
        <w:rPr>
          <w:rFonts w:ascii="Arial" w:eastAsia="+mn-ea" w:hAnsi="Arial" w:cs="Arial"/>
          <w:color w:val="000000"/>
          <w:kern w:val="24"/>
          <w:lang w:eastAsia="en-GB"/>
        </w:rPr>
      </w:pPr>
      <w:r>
        <w:rPr>
          <w:rFonts w:ascii="Arial" w:eastAsia="+mn-ea" w:hAnsi="Arial" w:cs="Arial"/>
          <w:color w:val="000000"/>
          <w:kern w:val="24"/>
          <w:lang w:eastAsia="en-GB"/>
        </w:rPr>
        <w:t xml:space="preserve">The word </w:t>
      </w:r>
      <w:r w:rsidR="007A79BE" w:rsidRPr="007A79BE">
        <w:rPr>
          <w:rFonts w:ascii="Arial" w:eastAsia="+mn-ea" w:hAnsi="Arial" w:cs="Arial"/>
          <w:color w:val="000000"/>
          <w:kern w:val="24"/>
          <w:lang w:eastAsia="en-GB"/>
        </w:rPr>
        <w:t xml:space="preserve">Prevalence describes the proportion of the population with a given symptom or quality. </w:t>
      </w:r>
      <w:r w:rsidR="00052FFE">
        <w:rPr>
          <w:rFonts w:ascii="Arial" w:eastAsia="+mn-ea" w:hAnsi="Arial" w:cs="Arial"/>
          <w:color w:val="000000"/>
          <w:kern w:val="24"/>
          <w:lang w:eastAsia="en-GB"/>
        </w:rPr>
        <w:t xml:space="preserve">Prevalence </w:t>
      </w:r>
      <w:r w:rsidR="007A79BE" w:rsidRPr="007A79BE">
        <w:rPr>
          <w:rFonts w:ascii="Arial" w:eastAsia="+mn-ea" w:hAnsi="Arial" w:cs="Arial"/>
          <w:color w:val="000000"/>
          <w:kern w:val="24"/>
          <w:lang w:eastAsia="en-GB"/>
        </w:rPr>
        <w:t>is calculated by dividing the number of affected individuals by the total number of individuals within a specific population. It is usually presented as a ratio or as a percentage. Incidence shows the frequency at which individuals within a specific population develop a given symptom or quali</w:t>
      </w:r>
      <w:r w:rsidR="00052FFE">
        <w:rPr>
          <w:rFonts w:ascii="Arial" w:eastAsia="+mn-ea" w:hAnsi="Arial" w:cs="Arial"/>
          <w:color w:val="000000"/>
          <w:kern w:val="24"/>
          <w:lang w:eastAsia="en-GB"/>
        </w:rPr>
        <w:t xml:space="preserve">ty. </w:t>
      </w:r>
    </w:p>
    <w:p w14:paraId="52AD7D21" w14:textId="64A6404A" w:rsidR="007A79BE" w:rsidRDefault="007A79BE" w:rsidP="007A79BE">
      <w:pPr>
        <w:spacing w:after="0" w:line="240" w:lineRule="auto"/>
        <w:contextualSpacing/>
        <w:rPr>
          <w:rFonts w:ascii="Arial" w:eastAsia="+mn-ea" w:hAnsi="Arial" w:cs="Arial"/>
          <w:color w:val="000000"/>
          <w:kern w:val="24"/>
          <w:lang w:eastAsia="en-GB"/>
        </w:rPr>
      </w:pPr>
    </w:p>
    <w:p w14:paraId="58FD46E6" w14:textId="77777777" w:rsidR="007A79BE" w:rsidRPr="007A79BE" w:rsidRDefault="007A79BE" w:rsidP="007A79BE">
      <w:pPr>
        <w:spacing w:after="0" w:line="240" w:lineRule="auto"/>
        <w:contextualSpacing/>
        <w:rPr>
          <w:rFonts w:ascii="Arial" w:eastAsia="Times New Roman" w:hAnsi="Arial" w:cs="Arial"/>
          <w:lang w:eastAsia="en-GB"/>
        </w:rPr>
      </w:pPr>
    </w:p>
    <w:p w14:paraId="64969D9F" w14:textId="77777777" w:rsidR="007A79BE" w:rsidRPr="00BB48F2" w:rsidRDefault="007A79BE" w:rsidP="00BB48F2">
      <w:pPr>
        <w:pStyle w:val="NormalWeb"/>
        <w:spacing w:before="154" w:beforeAutospacing="0" w:after="0" w:afterAutospacing="0"/>
        <w:rPr>
          <w:rFonts w:ascii="Arial" w:hAnsi="Arial" w:cs="Arial"/>
          <w:sz w:val="22"/>
          <w:szCs w:val="22"/>
        </w:rPr>
      </w:pPr>
    </w:p>
    <w:p w14:paraId="34391319" w14:textId="77777777" w:rsidR="0016523C" w:rsidRDefault="0016523C" w:rsidP="00DB0A7E">
      <w:pPr>
        <w:rPr>
          <w:rFonts w:ascii="Arial" w:hAnsi="Arial" w:cs="Arial"/>
          <w:b/>
          <w:bCs/>
          <w:color w:val="538135" w:themeColor="accent6" w:themeShade="BF"/>
          <w:u w:val="single"/>
        </w:rPr>
      </w:pPr>
    </w:p>
    <w:p w14:paraId="350EEFE5" w14:textId="77777777" w:rsidR="0016523C" w:rsidRDefault="0016523C" w:rsidP="00DB0A7E">
      <w:pPr>
        <w:rPr>
          <w:rFonts w:ascii="Arial" w:hAnsi="Arial" w:cs="Arial"/>
          <w:b/>
          <w:bCs/>
          <w:color w:val="538135" w:themeColor="accent6" w:themeShade="BF"/>
          <w:u w:val="single"/>
        </w:rPr>
      </w:pPr>
    </w:p>
    <w:p w14:paraId="78C2ACFA" w14:textId="77777777" w:rsidR="0016523C" w:rsidRDefault="0016523C" w:rsidP="00DB0A7E">
      <w:pPr>
        <w:rPr>
          <w:rFonts w:ascii="Arial" w:hAnsi="Arial" w:cs="Arial"/>
          <w:b/>
          <w:bCs/>
          <w:color w:val="538135" w:themeColor="accent6" w:themeShade="BF"/>
          <w:u w:val="single"/>
        </w:rPr>
      </w:pPr>
    </w:p>
    <w:p w14:paraId="555E1BE5" w14:textId="77777777" w:rsidR="0016523C" w:rsidRDefault="0016523C" w:rsidP="00DB0A7E">
      <w:pPr>
        <w:rPr>
          <w:rFonts w:ascii="Arial" w:hAnsi="Arial" w:cs="Arial"/>
          <w:b/>
          <w:bCs/>
          <w:color w:val="538135" w:themeColor="accent6" w:themeShade="BF"/>
          <w:u w:val="single"/>
        </w:rPr>
      </w:pPr>
    </w:p>
    <w:p w14:paraId="22BAE731" w14:textId="77777777" w:rsidR="0016523C" w:rsidRDefault="0016523C" w:rsidP="00DB0A7E">
      <w:pPr>
        <w:rPr>
          <w:rFonts w:ascii="Arial" w:hAnsi="Arial" w:cs="Arial"/>
          <w:b/>
          <w:bCs/>
          <w:color w:val="538135" w:themeColor="accent6" w:themeShade="BF"/>
          <w:u w:val="single"/>
        </w:rPr>
      </w:pPr>
    </w:p>
    <w:p w14:paraId="0679A5E4" w14:textId="77777777" w:rsidR="0016523C" w:rsidRDefault="0016523C" w:rsidP="00DB0A7E">
      <w:pPr>
        <w:rPr>
          <w:rFonts w:ascii="Arial" w:hAnsi="Arial" w:cs="Arial"/>
          <w:b/>
          <w:bCs/>
          <w:color w:val="538135" w:themeColor="accent6" w:themeShade="BF"/>
          <w:u w:val="single"/>
        </w:rPr>
      </w:pPr>
    </w:p>
    <w:p w14:paraId="6DBD4825" w14:textId="77777777" w:rsidR="0016523C" w:rsidRDefault="0016523C" w:rsidP="00DB0A7E">
      <w:pPr>
        <w:rPr>
          <w:rFonts w:ascii="Arial" w:hAnsi="Arial" w:cs="Arial"/>
          <w:b/>
          <w:bCs/>
          <w:color w:val="538135" w:themeColor="accent6" w:themeShade="BF"/>
          <w:u w:val="single"/>
        </w:rPr>
      </w:pPr>
    </w:p>
    <w:p w14:paraId="50A2DA30" w14:textId="77777777" w:rsidR="0016523C" w:rsidRDefault="0016523C" w:rsidP="00DB0A7E">
      <w:pPr>
        <w:rPr>
          <w:rFonts w:ascii="Arial" w:hAnsi="Arial" w:cs="Arial"/>
          <w:b/>
          <w:bCs/>
          <w:color w:val="538135" w:themeColor="accent6" w:themeShade="BF"/>
          <w:u w:val="single"/>
        </w:rPr>
      </w:pPr>
    </w:p>
    <w:p w14:paraId="1E1DE3F5" w14:textId="77777777" w:rsidR="0016523C" w:rsidRDefault="0016523C" w:rsidP="00DB0A7E">
      <w:pPr>
        <w:rPr>
          <w:rFonts w:ascii="Arial" w:hAnsi="Arial" w:cs="Arial"/>
          <w:b/>
          <w:bCs/>
          <w:color w:val="538135" w:themeColor="accent6" w:themeShade="BF"/>
          <w:u w:val="single"/>
        </w:rPr>
      </w:pPr>
    </w:p>
    <w:p w14:paraId="64AC1F8D" w14:textId="77777777" w:rsidR="0016523C" w:rsidRDefault="0016523C" w:rsidP="00DB0A7E">
      <w:pPr>
        <w:rPr>
          <w:rFonts w:ascii="Arial" w:hAnsi="Arial" w:cs="Arial"/>
          <w:b/>
          <w:bCs/>
          <w:color w:val="538135" w:themeColor="accent6" w:themeShade="BF"/>
          <w:u w:val="single"/>
        </w:rPr>
      </w:pPr>
    </w:p>
    <w:p w14:paraId="4562476D" w14:textId="77777777" w:rsidR="0016523C" w:rsidRDefault="0016523C" w:rsidP="00DB0A7E">
      <w:pPr>
        <w:rPr>
          <w:rFonts w:ascii="Arial" w:hAnsi="Arial" w:cs="Arial"/>
          <w:b/>
          <w:bCs/>
          <w:color w:val="538135" w:themeColor="accent6" w:themeShade="BF"/>
          <w:u w:val="single"/>
        </w:rPr>
      </w:pPr>
    </w:p>
    <w:p w14:paraId="4BC4E6AB" w14:textId="77777777" w:rsidR="0016523C" w:rsidRDefault="0016523C" w:rsidP="00DB0A7E">
      <w:pPr>
        <w:rPr>
          <w:rFonts w:ascii="Arial" w:hAnsi="Arial" w:cs="Arial"/>
          <w:b/>
          <w:bCs/>
          <w:color w:val="538135" w:themeColor="accent6" w:themeShade="BF"/>
          <w:u w:val="single"/>
        </w:rPr>
      </w:pPr>
    </w:p>
    <w:p w14:paraId="250968B6" w14:textId="77777777" w:rsidR="0016523C" w:rsidRDefault="0016523C" w:rsidP="00DB0A7E">
      <w:pPr>
        <w:rPr>
          <w:rFonts w:ascii="Arial" w:hAnsi="Arial" w:cs="Arial"/>
          <w:b/>
          <w:bCs/>
          <w:color w:val="538135" w:themeColor="accent6" w:themeShade="BF"/>
          <w:u w:val="single"/>
        </w:rPr>
      </w:pPr>
    </w:p>
    <w:p w14:paraId="09338E94" w14:textId="77777777" w:rsidR="0016523C" w:rsidRDefault="0016523C" w:rsidP="00DB0A7E">
      <w:pPr>
        <w:rPr>
          <w:rFonts w:ascii="Arial" w:hAnsi="Arial" w:cs="Arial"/>
          <w:b/>
          <w:bCs/>
          <w:color w:val="538135" w:themeColor="accent6" w:themeShade="BF"/>
          <w:u w:val="single"/>
        </w:rPr>
      </w:pPr>
    </w:p>
    <w:p w14:paraId="6166C0F3" w14:textId="77777777" w:rsidR="0016523C" w:rsidRDefault="0016523C" w:rsidP="00DB0A7E">
      <w:pPr>
        <w:rPr>
          <w:rFonts w:ascii="Arial" w:hAnsi="Arial" w:cs="Arial"/>
          <w:b/>
          <w:bCs/>
          <w:color w:val="538135" w:themeColor="accent6" w:themeShade="BF"/>
          <w:u w:val="single"/>
        </w:rPr>
      </w:pPr>
    </w:p>
    <w:p w14:paraId="646CE2AF" w14:textId="77777777" w:rsidR="0016523C" w:rsidRDefault="0016523C" w:rsidP="00DB0A7E">
      <w:pPr>
        <w:rPr>
          <w:rFonts w:ascii="Arial" w:hAnsi="Arial" w:cs="Arial"/>
          <w:b/>
          <w:bCs/>
          <w:color w:val="538135" w:themeColor="accent6" w:themeShade="BF"/>
          <w:u w:val="single"/>
        </w:rPr>
      </w:pPr>
    </w:p>
    <w:p w14:paraId="2451D550" w14:textId="77777777" w:rsidR="0016523C" w:rsidRDefault="0016523C" w:rsidP="00DB0A7E">
      <w:pPr>
        <w:rPr>
          <w:rFonts w:ascii="Arial" w:hAnsi="Arial" w:cs="Arial"/>
          <w:b/>
          <w:bCs/>
          <w:color w:val="538135" w:themeColor="accent6" w:themeShade="BF"/>
          <w:u w:val="single"/>
        </w:rPr>
      </w:pPr>
    </w:p>
    <w:p w14:paraId="7A134643" w14:textId="77777777" w:rsidR="0016523C" w:rsidRDefault="0016523C" w:rsidP="00DB0A7E">
      <w:pPr>
        <w:rPr>
          <w:rFonts w:ascii="Arial" w:hAnsi="Arial" w:cs="Arial"/>
          <w:b/>
          <w:bCs/>
          <w:color w:val="538135" w:themeColor="accent6" w:themeShade="BF"/>
          <w:u w:val="single"/>
        </w:rPr>
      </w:pPr>
    </w:p>
    <w:p w14:paraId="2BA9BFCC" w14:textId="77777777" w:rsidR="0016523C" w:rsidRDefault="0016523C" w:rsidP="00DB0A7E">
      <w:pPr>
        <w:rPr>
          <w:rFonts w:ascii="Arial" w:hAnsi="Arial" w:cs="Arial"/>
          <w:b/>
          <w:bCs/>
          <w:color w:val="538135" w:themeColor="accent6" w:themeShade="BF"/>
          <w:u w:val="single"/>
        </w:rPr>
      </w:pPr>
    </w:p>
    <w:p w14:paraId="0406D5C7" w14:textId="77777777" w:rsidR="0016523C" w:rsidRDefault="0016523C" w:rsidP="00DB0A7E">
      <w:pPr>
        <w:rPr>
          <w:rFonts w:ascii="Arial" w:hAnsi="Arial" w:cs="Arial"/>
          <w:b/>
          <w:bCs/>
          <w:color w:val="538135" w:themeColor="accent6" w:themeShade="BF"/>
          <w:u w:val="single"/>
        </w:rPr>
      </w:pPr>
    </w:p>
    <w:p w14:paraId="6780562E" w14:textId="77777777" w:rsidR="0016523C" w:rsidRDefault="0016523C" w:rsidP="00DB0A7E">
      <w:pPr>
        <w:rPr>
          <w:rFonts w:ascii="Arial" w:hAnsi="Arial" w:cs="Arial"/>
          <w:b/>
          <w:bCs/>
          <w:color w:val="538135" w:themeColor="accent6" w:themeShade="BF"/>
          <w:u w:val="single"/>
        </w:rPr>
      </w:pPr>
    </w:p>
    <w:p w14:paraId="0D1C9AE4" w14:textId="77777777" w:rsidR="0016523C" w:rsidRDefault="0016523C" w:rsidP="00DB0A7E">
      <w:pPr>
        <w:rPr>
          <w:rFonts w:ascii="Arial" w:hAnsi="Arial" w:cs="Arial"/>
          <w:b/>
          <w:bCs/>
          <w:color w:val="538135" w:themeColor="accent6" w:themeShade="BF"/>
          <w:u w:val="single"/>
        </w:rPr>
      </w:pPr>
    </w:p>
    <w:p w14:paraId="3D4308A4" w14:textId="77777777" w:rsidR="0016523C" w:rsidRDefault="0016523C" w:rsidP="00DB0A7E">
      <w:pPr>
        <w:rPr>
          <w:rFonts w:ascii="Arial" w:hAnsi="Arial" w:cs="Arial"/>
          <w:b/>
          <w:bCs/>
          <w:color w:val="538135" w:themeColor="accent6" w:themeShade="BF"/>
          <w:u w:val="single"/>
        </w:rPr>
      </w:pPr>
    </w:p>
    <w:p w14:paraId="133369A4" w14:textId="77777777" w:rsidR="0016523C" w:rsidRDefault="0016523C" w:rsidP="00DB0A7E">
      <w:pPr>
        <w:rPr>
          <w:rFonts w:ascii="Arial" w:hAnsi="Arial" w:cs="Arial"/>
          <w:b/>
          <w:bCs/>
          <w:color w:val="538135" w:themeColor="accent6" w:themeShade="BF"/>
          <w:u w:val="single"/>
        </w:rPr>
      </w:pPr>
    </w:p>
    <w:p w14:paraId="63085896" w14:textId="275CC996" w:rsidR="0016523C" w:rsidRPr="0016523C" w:rsidRDefault="0016523C" w:rsidP="0016523C">
      <w:pPr>
        <w:jc w:val="center"/>
        <w:rPr>
          <w:rFonts w:ascii="Arial" w:hAnsi="Arial" w:cs="Arial"/>
          <w:color w:val="538135" w:themeColor="accent6" w:themeShade="BF"/>
        </w:rPr>
      </w:pPr>
      <w:r>
        <w:rPr>
          <w:rFonts w:ascii="Arial" w:hAnsi="Arial" w:cs="Arial"/>
          <w:color w:val="538135" w:themeColor="accent6" w:themeShade="BF"/>
        </w:rPr>
        <w:t>Page 2</w:t>
      </w:r>
    </w:p>
    <w:p w14:paraId="08E90404" w14:textId="2DAE53A3" w:rsidR="00236759" w:rsidRPr="00DB49F0" w:rsidRDefault="00DB0A7E" w:rsidP="00DB0A7E">
      <w:pPr>
        <w:rPr>
          <w:rFonts w:ascii="Arial" w:hAnsi="Arial" w:cs="Arial"/>
          <w:b/>
          <w:bCs/>
          <w:u w:val="single"/>
        </w:rPr>
      </w:pPr>
      <w:r w:rsidRPr="00236759">
        <w:rPr>
          <w:rFonts w:ascii="Arial" w:hAnsi="Arial" w:cs="Arial"/>
          <w:b/>
          <w:bCs/>
          <w:u w:val="single"/>
        </w:rPr>
        <w:lastRenderedPageBreak/>
        <w:t xml:space="preserve">Strategies used in the UK to monitor the incidence of the </w:t>
      </w:r>
      <w:r w:rsidR="00DB49F0">
        <w:rPr>
          <w:rFonts w:ascii="Arial" w:hAnsi="Arial" w:cs="Arial"/>
          <w:b/>
          <w:bCs/>
          <w:u w:val="single"/>
        </w:rPr>
        <w:t xml:space="preserve">Rotavirus. </w:t>
      </w:r>
    </w:p>
    <w:p w14:paraId="43BD3CCF" w14:textId="5CF0BD17" w:rsidR="00E27F7F" w:rsidRDefault="00785728" w:rsidP="00AB5406">
      <w:pPr>
        <w:rPr>
          <w:rFonts w:ascii="Arial" w:hAnsi="Arial" w:cs="Arial"/>
        </w:rPr>
      </w:pPr>
      <w:r>
        <w:rPr>
          <w:rFonts w:ascii="Arial" w:hAnsi="Arial" w:cs="Arial"/>
        </w:rPr>
        <w:t>In the UK strategies that are used in order to monitor the incidence of the Rotavirus are behaviour and attitude changes towards the virus. For example, by having enough knowledge and understanding about the Rotavirus and how it is spread can encourage individuals to take the proper health and safety precautions in order to stay safe and prevent the spread of the Rotavirus. This not only protects the individual</w:t>
      </w:r>
      <w:r w:rsidR="00061025">
        <w:rPr>
          <w:rFonts w:ascii="Arial" w:hAnsi="Arial" w:cs="Arial"/>
        </w:rPr>
        <w:t>,</w:t>
      </w:r>
      <w:r>
        <w:rPr>
          <w:rFonts w:ascii="Arial" w:hAnsi="Arial" w:cs="Arial"/>
        </w:rPr>
        <w:t xml:space="preserve"> but it also helps to protect the wider society from contracting and spreading the virus.</w:t>
      </w:r>
    </w:p>
    <w:p w14:paraId="69832FA9" w14:textId="7FC937CE" w:rsidR="00236759" w:rsidRDefault="00785728" w:rsidP="00DB0A7E">
      <w:pPr>
        <w:rPr>
          <w:rFonts w:ascii="Arial" w:hAnsi="Arial" w:cs="Arial"/>
        </w:rPr>
      </w:pPr>
      <w:r>
        <w:rPr>
          <w:rFonts w:ascii="Arial" w:hAnsi="Arial" w:cs="Arial"/>
        </w:rPr>
        <w:t>Information about Rotavirus cases can be collected and used as statistics in order to better understand the rate at which the virus is spreading, and how many cases and hospital admittances there has been within a set time period</w:t>
      </w:r>
      <w:r w:rsidR="00061025">
        <w:rPr>
          <w:rFonts w:ascii="Arial" w:hAnsi="Arial" w:cs="Arial"/>
        </w:rPr>
        <w:t xml:space="preserve"> and what preventative measures can be put in place</w:t>
      </w:r>
      <w:r>
        <w:rPr>
          <w:rFonts w:ascii="Arial" w:hAnsi="Arial" w:cs="Arial"/>
        </w:rPr>
        <w:t xml:space="preserve">. </w:t>
      </w:r>
      <w:r w:rsidR="00061025">
        <w:rPr>
          <w:rFonts w:ascii="Arial" w:hAnsi="Arial" w:cs="Arial"/>
        </w:rPr>
        <w:t xml:space="preserve">In addition to this, by collecting data, we are also able to see what times of year (week/month) the virus is more likely to spread throughout the community. By doing this, healthcare professionals can not only make predictions but are also able to put effective systems in place in order to protect the public from a serious virus outbreak. </w:t>
      </w:r>
    </w:p>
    <w:p w14:paraId="656EC5CE" w14:textId="65A7664C" w:rsidR="0016523C" w:rsidRDefault="0016523C" w:rsidP="00DB0A7E">
      <w:pPr>
        <w:rPr>
          <w:rFonts w:ascii="Arial" w:hAnsi="Arial" w:cs="Arial"/>
        </w:rPr>
      </w:pPr>
    </w:p>
    <w:p w14:paraId="620C521E" w14:textId="0DB720F1" w:rsidR="0016523C" w:rsidRDefault="0016523C" w:rsidP="00DB0A7E">
      <w:pPr>
        <w:rPr>
          <w:rFonts w:ascii="Arial" w:hAnsi="Arial" w:cs="Arial"/>
        </w:rPr>
      </w:pPr>
    </w:p>
    <w:p w14:paraId="45778170" w14:textId="14AD6EE5" w:rsidR="0016523C" w:rsidRDefault="0016523C" w:rsidP="00DB0A7E">
      <w:pPr>
        <w:rPr>
          <w:rFonts w:ascii="Arial" w:hAnsi="Arial" w:cs="Arial"/>
        </w:rPr>
      </w:pPr>
    </w:p>
    <w:p w14:paraId="5C840C6C" w14:textId="50DD8524" w:rsidR="0016523C" w:rsidRDefault="0016523C" w:rsidP="00DB0A7E">
      <w:pPr>
        <w:rPr>
          <w:rFonts w:ascii="Arial" w:hAnsi="Arial" w:cs="Arial"/>
        </w:rPr>
      </w:pPr>
    </w:p>
    <w:p w14:paraId="5D49A439" w14:textId="6D2DF8FE" w:rsidR="0016523C" w:rsidRDefault="0016523C" w:rsidP="00DB0A7E">
      <w:pPr>
        <w:rPr>
          <w:rFonts w:ascii="Arial" w:hAnsi="Arial" w:cs="Arial"/>
        </w:rPr>
      </w:pPr>
    </w:p>
    <w:p w14:paraId="17B623C2" w14:textId="41868A24" w:rsidR="0016523C" w:rsidRDefault="0016523C" w:rsidP="00DB0A7E">
      <w:pPr>
        <w:rPr>
          <w:rFonts w:ascii="Arial" w:hAnsi="Arial" w:cs="Arial"/>
        </w:rPr>
      </w:pPr>
    </w:p>
    <w:p w14:paraId="616E578D" w14:textId="61219935" w:rsidR="0016523C" w:rsidRDefault="0016523C" w:rsidP="00DB0A7E">
      <w:pPr>
        <w:rPr>
          <w:rFonts w:ascii="Arial" w:hAnsi="Arial" w:cs="Arial"/>
        </w:rPr>
      </w:pPr>
    </w:p>
    <w:p w14:paraId="60FF700D" w14:textId="427A8ED8" w:rsidR="0016523C" w:rsidRDefault="0016523C" w:rsidP="00DB0A7E">
      <w:pPr>
        <w:rPr>
          <w:rFonts w:ascii="Arial" w:hAnsi="Arial" w:cs="Arial"/>
        </w:rPr>
      </w:pPr>
    </w:p>
    <w:p w14:paraId="72C6D26D" w14:textId="50839742" w:rsidR="0016523C" w:rsidRDefault="0016523C" w:rsidP="00DB0A7E">
      <w:pPr>
        <w:rPr>
          <w:rFonts w:ascii="Arial" w:hAnsi="Arial" w:cs="Arial"/>
        </w:rPr>
      </w:pPr>
    </w:p>
    <w:p w14:paraId="634E9BF6" w14:textId="59C2162A" w:rsidR="0016523C" w:rsidRDefault="0016523C" w:rsidP="00DB0A7E">
      <w:pPr>
        <w:rPr>
          <w:rFonts w:ascii="Arial" w:hAnsi="Arial" w:cs="Arial"/>
        </w:rPr>
      </w:pPr>
    </w:p>
    <w:p w14:paraId="05D93562" w14:textId="78E1A832" w:rsidR="0016523C" w:rsidRDefault="0016523C" w:rsidP="00DB0A7E">
      <w:pPr>
        <w:rPr>
          <w:rFonts w:ascii="Arial" w:hAnsi="Arial" w:cs="Arial"/>
        </w:rPr>
      </w:pPr>
    </w:p>
    <w:p w14:paraId="03FE7DD4" w14:textId="552DE4A3" w:rsidR="0016523C" w:rsidRDefault="0016523C" w:rsidP="00DB0A7E">
      <w:pPr>
        <w:rPr>
          <w:rFonts w:ascii="Arial" w:hAnsi="Arial" w:cs="Arial"/>
        </w:rPr>
      </w:pPr>
    </w:p>
    <w:p w14:paraId="5CA92B03" w14:textId="60E3FE36" w:rsidR="0016523C" w:rsidRDefault="0016523C" w:rsidP="00DB0A7E">
      <w:pPr>
        <w:rPr>
          <w:rFonts w:ascii="Arial" w:hAnsi="Arial" w:cs="Arial"/>
        </w:rPr>
      </w:pPr>
    </w:p>
    <w:p w14:paraId="259C3B94" w14:textId="75A66E0F" w:rsidR="0016523C" w:rsidRDefault="0016523C" w:rsidP="00DB0A7E">
      <w:pPr>
        <w:rPr>
          <w:rFonts w:ascii="Arial" w:hAnsi="Arial" w:cs="Arial"/>
        </w:rPr>
      </w:pPr>
    </w:p>
    <w:p w14:paraId="0CD938BA" w14:textId="0461F40B" w:rsidR="0016523C" w:rsidRDefault="0016523C" w:rsidP="00DB0A7E">
      <w:pPr>
        <w:rPr>
          <w:rFonts w:ascii="Arial" w:hAnsi="Arial" w:cs="Arial"/>
        </w:rPr>
      </w:pPr>
    </w:p>
    <w:p w14:paraId="3CDBED83" w14:textId="5C33982D" w:rsidR="0016523C" w:rsidRDefault="0016523C" w:rsidP="00DB0A7E">
      <w:pPr>
        <w:rPr>
          <w:rFonts w:ascii="Arial" w:hAnsi="Arial" w:cs="Arial"/>
        </w:rPr>
      </w:pPr>
    </w:p>
    <w:p w14:paraId="4261CB2B" w14:textId="3CBBFBC6" w:rsidR="0016523C" w:rsidRDefault="0016523C" w:rsidP="00DB0A7E">
      <w:pPr>
        <w:rPr>
          <w:rFonts w:ascii="Arial" w:hAnsi="Arial" w:cs="Arial"/>
        </w:rPr>
      </w:pPr>
    </w:p>
    <w:p w14:paraId="12B6BBE4" w14:textId="0752CEF5" w:rsidR="0016523C" w:rsidRDefault="0016523C" w:rsidP="00DB0A7E">
      <w:pPr>
        <w:rPr>
          <w:rFonts w:ascii="Arial" w:hAnsi="Arial" w:cs="Arial"/>
        </w:rPr>
      </w:pPr>
    </w:p>
    <w:p w14:paraId="0EDA382A" w14:textId="64A96EB5" w:rsidR="0016523C" w:rsidRDefault="0016523C" w:rsidP="00DB0A7E">
      <w:pPr>
        <w:rPr>
          <w:rFonts w:ascii="Arial" w:hAnsi="Arial" w:cs="Arial"/>
        </w:rPr>
      </w:pPr>
    </w:p>
    <w:p w14:paraId="53091295" w14:textId="1E1ACF7F" w:rsidR="0016523C" w:rsidRDefault="0016523C" w:rsidP="00DB0A7E">
      <w:pPr>
        <w:rPr>
          <w:rFonts w:ascii="Arial" w:hAnsi="Arial" w:cs="Arial"/>
        </w:rPr>
      </w:pPr>
    </w:p>
    <w:p w14:paraId="05970E29" w14:textId="0F06F844" w:rsidR="0016523C" w:rsidRDefault="0016523C" w:rsidP="00DB0A7E">
      <w:pPr>
        <w:rPr>
          <w:rFonts w:ascii="Arial" w:hAnsi="Arial" w:cs="Arial"/>
        </w:rPr>
      </w:pPr>
    </w:p>
    <w:p w14:paraId="196EF31D" w14:textId="50717208" w:rsidR="0016523C" w:rsidRDefault="0016523C" w:rsidP="00DB0A7E">
      <w:pPr>
        <w:rPr>
          <w:rFonts w:ascii="Arial" w:hAnsi="Arial" w:cs="Arial"/>
        </w:rPr>
      </w:pPr>
    </w:p>
    <w:p w14:paraId="2B307639" w14:textId="7D342FF6" w:rsidR="0016523C" w:rsidRDefault="0016523C" w:rsidP="00DB0A7E">
      <w:pPr>
        <w:rPr>
          <w:rFonts w:ascii="Arial" w:hAnsi="Arial" w:cs="Arial"/>
        </w:rPr>
      </w:pPr>
    </w:p>
    <w:p w14:paraId="5620E69A" w14:textId="473B9410" w:rsidR="0016523C" w:rsidRDefault="0016523C" w:rsidP="00DB0A7E">
      <w:pPr>
        <w:rPr>
          <w:rFonts w:ascii="Arial" w:hAnsi="Arial" w:cs="Arial"/>
        </w:rPr>
      </w:pPr>
    </w:p>
    <w:p w14:paraId="53ABF5CA" w14:textId="133AE7DB" w:rsidR="0016523C" w:rsidRDefault="0016523C" w:rsidP="0016523C">
      <w:pPr>
        <w:jc w:val="center"/>
        <w:rPr>
          <w:rFonts w:ascii="Arial" w:hAnsi="Arial" w:cs="Arial"/>
        </w:rPr>
      </w:pPr>
      <w:r>
        <w:rPr>
          <w:rFonts w:ascii="Arial" w:hAnsi="Arial" w:cs="Arial"/>
        </w:rPr>
        <w:t>Page 3</w:t>
      </w:r>
    </w:p>
    <w:p w14:paraId="2451E3EB" w14:textId="77777777" w:rsidR="0016523C" w:rsidRDefault="00DB0A7E" w:rsidP="0016523C">
      <w:pPr>
        <w:rPr>
          <w:rFonts w:ascii="Arial" w:hAnsi="Arial" w:cs="Arial"/>
        </w:rPr>
      </w:pPr>
      <w:r w:rsidRPr="00236759">
        <w:rPr>
          <w:rFonts w:ascii="Arial" w:hAnsi="Arial" w:cs="Arial"/>
          <w:b/>
          <w:bCs/>
          <w:u w:val="single"/>
        </w:rPr>
        <w:lastRenderedPageBreak/>
        <w:t xml:space="preserve">Strategies used in the UK to control the incidence of the </w:t>
      </w:r>
      <w:r w:rsidR="000C2676" w:rsidRPr="00236759">
        <w:rPr>
          <w:rFonts w:ascii="Arial" w:hAnsi="Arial" w:cs="Arial"/>
          <w:b/>
          <w:bCs/>
          <w:u w:val="single"/>
        </w:rPr>
        <w:t>Rotavirus.</w:t>
      </w:r>
      <w:r w:rsidR="000C2676" w:rsidRPr="00236759">
        <w:rPr>
          <w:rFonts w:ascii="Arial" w:hAnsi="Arial" w:cs="Arial"/>
        </w:rPr>
        <w:br/>
      </w:r>
    </w:p>
    <w:p w14:paraId="1E247D5B" w14:textId="3D02826A" w:rsidR="00B72A29" w:rsidRPr="0016523C" w:rsidRDefault="00963E09" w:rsidP="0016523C">
      <w:pPr>
        <w:rPr>
          <w:rFonts w:ascii="Arial" w:hAnsi="Arial" w:cs="Arial"/>
        </w:rPr>
      </w:pPr>
      <w:r w:rsidRPr="008B1608">
        <w:rPr>
          <w:rFonts w:ascii="Arial" w:hAnsi="Arial" w:cs="Arial"/>
        </w:rPr>
        <w:t xml:space="preserve">Here </w:t>
      </w:r>
      <w:r w:rsidR="00B47FEC" w:rsidRPr="008B1608">
        <w:rPr>
          <w:rFonts w:ascii="Arial" w:hAnsi="Arial" w:cs="Arial"/>
        </w:rPr>
        <w:t xml:space="preserve">In the UK, there are a number of strategies which are </w:t>
      </w:r>
      <w:r w:rsidRPr="008B1608">
        <w:rPr>
          <w:rFonts w:ascii="Arial" w:hAnsi="Arial" w:cs="Arial"/>
        </w:rPr>
        <w:t>implemented</w:t>
      </w:r>
      <w:r w:rsidR="00B47FEC" w:rsidRPr="008B1608">
        <w:rPr>
          <w:rFonts w:ascii="Arial" w:hAnsi="Arial" w:cs="Arial"/>
        </w:rPr>
        <w:t xml:space="preserve"> by both healthcare professionals and the </w:t>
      </w:r>
      <w:r w:rsidR="00DB437B" w:rsidRPr="008B1608">
        <w:rPr>
          <w:rFonts w:ascii="Arial" w:hAnsi="Arial" w:cs="Arial"/>
        </w:rPr>
        <w:t xml:space="preserve">general </w:t>
      </w:r>
      <w:r w:rsidR="00B47FEC" w:rsidRPr="008B1608">
        <w:rPr>
          <w:rFonts w:ascii="Arial" w:hAnsi="Arial" w:cs="Arial"/>
        </w:rPr>
        <w:t xml:space="preserve">public in order to help control the incidence of </w:t>
      </w:r>
      <w:r w:rsidR="00DB437B" w:rsidRPr="008B1608">
        <w:rPr>
          <w:rFonts w:ascii="Arial" w:hAnsi="Arial" w:cs="Arial"/>
        </w:rPr>
        <w:t xml:space="preserve">the </w:t>
      </w:r>
      <w:r w:rsidR="00B47FEC" w:rsidRPr="008B1608">
        <w:rPr>
          <w:rFonts w:ascii="Arial" w:hAnsi="Arial" w:cs="Arial"/>
        </w:rPr>
        <w:t>Rotavirus.</w:t>
      </w:r>
      <w:r w:rsidR="00743A72" w:rsidRPr="008B1608">
        <w:rPr>
          <w:rFonts w:ascii="Arial" w:hAnsi="Arial" w:cs="Arial"/>
        </w:rPr>
        <w:t xml:space="preserve"> </w:t>
      </w:r>
      <w:r w:rsidR="00B47FEC" w:rsidRPr="008B1608">
        <w:rPr>
          <w:rFonts w:ascii="Arial" w:hAnsi="Arial" w:cs="Arial"/>
        </w:rPr>
        <w:t>These strategies includ</w:t>
      </w:r>
      <w:r w:rsidR="00CB3CB4" w:rsidRPr="008B1608">
        <w:rPr>
          <w:rFonts w:ascii="Arial" w:hAnsi="Arial" w:cs="Arial"/>
        </w:rPr>
        <w:t xml:space="preserve">e </w:t>
      </w:r>
      <w:r w:rsidR="008B1608" w:rsidRPr="008B1608">
        <w:rPr>
          <w:rFonts w:ascii="Arial" w:eastAsia="+mn-ea" w:hAnsi="Arial" w:cs="Arial"/>
          <w:color w:val="000000"/>
          <w:kern w:val="24"/>
          <w:lang w:eastAsia="en-GB"/>
        </w:rPr>
        <w:t>e</w:t>
      </w:r>
      <w:r w:rsidR="008B1608" w:rsidRPr="008B1608">
        <w:rPr>
          <w:rFonts w:ascii="Arial" w:eastAsia="+mn-ea" w:hAnsi="Arial" w:cs="Arial"/>
          <w:color w:val="000000"/>
          <w:kern w:val="24"/>
          <w:lang w:eastAsia="en-GB"/>
        </w:rPr>
        <w:t xml:space="preserve">pidemiological information </w:t>
      </w:r>
      <w:r w:rsidR="008B1608" w:rsidRPr="008B1608">
        <w:rPr>
          <w:rFonts w:ascii="Arial" w:eastAsia="+mn-ea" w:hAnsi="Arial" w:cs="Arial"/>
          <w:color w:val="000000"/>
          <w:kern w:val="24"/>
          <w:lang w:eastAsia="en-GB"/>
        </w:rPr>
        <w:t xml:space="preserve">which </w:t>
      </w:r>
      <w:r w:rsidR="008B1608" w:rsidRPr="008B1608">
        <w:rPr>
          <w:rFonts w:ascii="Arial" w:eastAsia="+mn-ea" w:hAnsi="Arial" w:cs="Arial"/>
          <w:color w:val="000000"/>
          <w:kern w:val="24"/>
          <w:lang w:eastAsia="en-GB"/>
        </w:rPr>
        <w:t>is “</w:t>
      </w:r>
      <w:r w:rsidR="008B1608" w:rsidRPr="008B1608">
        <w:rPr>
          <w:rFonts w:ascii="Arial" w:eastAsia="+mn-ea" w:hAnsi="Arial" w:cs="Arial"/>
          <w:i/>
          <w:iCs/>
          <w:color w:val="000000"/>
          <w:kern w:val="24"/>
          <w:lang w:eastAsia="en-GB"/>
        </w:rPr>
        <w:t>used to plan and evaluate strategies to prevent illness and as a guide to the management of patients in whom disease has already developed</w:t>
      </w:r>
      <w:r w:rsidR="008B1608" w:rsidRPr="008B1608">
        <w:rPr>
          <w:rFonts w:ascii="Arial" w:eastAsia="+mn-ea" w:hAnsi="Arial" w:cs="Arial"/>
          <w:i/>
          <w:iCs/>
          <w:color w:val="000000"/>
          <w:kern w:val="24"/>
          <w:lang w:eastAsia="en-GB"/>
        </w:rPr>
        <w:t>.</w:t>
      </w:r>
      <w:r w:rsidR="008B1608" w:rsidRPr="008B1608">
        <w:rPr>
          <w:rFonts w:ascii="Arial" w:eastAsia="+mn-ea" w:hAnsi="Arial" w:cs="Arial"/>
          <w:color w:val="000000"/>
          <w:kern w:val="24"/>
          <w:lang w:eastAsia="en-GB"/>
        </w:rPr>
        <w:t>”</w:t>
      </w:r>
      <w:r w:rsidR="008B1608" w:rsidRPr="008B1608">
        <w:rPr>
          <w:rFonts w:ascii="Arial" w:eastAsia="+mn-ea" w:hAnsi="Arial" w:cs="Arial"/>
          <w:color w:val="000000"/>
          <w:kern w:val="24"/>
          <w:lang w:eastAsia="en-GB"/>
        </w:rPr>
        <w:t xml:space="preserve"> WHO, (2022)</w:t>
      </w:r>
      <w:r w:rsidR="001070DA">
        <w:rPr>
          <w:rFonts w:ascii="Arial" w:hAnsi="Arial" w:cs="Arial"/>
        </w:rPr>
        <w:t xml:space="preserve">, </w:t>
      </w:r>
      <w:r w:rsidR="009E290A">
        <w:rPr>
          <w:rFonts w:ascii="Arial" w:hAnsi="Arial" w:cs="Arial"/>
        </w:rPr>
        <w:t xml:space="preserve">fresh air circulation, </w:t>
      </w:r>
      <w:r w:rsidR="00CB3CB4">
        <w:rPr>
          <w:rFonts w:ascii="Arial" w:hAnsi="Arial" w:cs="Arial"/>
        </w:rPr>
        <w:t>Washing your hands often and thoroughly with an anti-bacterial hand</w:t>
      </w:r>
      <w:r w:rsidR="00605EE0">
        <w:rPr>
          <w:rFonts w:ascii="Arial" w:hAnsi="Arial" w:cs="Arial"/>
        </w:rPr>
        <w:t xml:space="preserve"> soap</w:t>
      </w:r>
      <w:r w:rsidR="00CB3CB4">
        <w:rPr>
          <w:rFonts w:ascii="Arial" w:hAnsi="Arial" w:cs="Arial"/>
        </w:rPr>
        <w:t xml:space="preserve"> for at least 30-40 seconds under the tap. Hands should be washed quite frequently and especially after using the toilet, </w:t>
      </w:r>
      <w:r w:rsidR="00B72A29">
        <w:rPr>
          <w:rFonts w:ascii="Arial" w:hAnsi="Arial" w:cs="Arial"/>
        </w:rPr>
        <w:t xml:space="preserve">after </w:t>
      </w:r>
      <w:r w:rsidR="008F5B14">
        <w:rPr>
          <w:rFonts w:ascii="Arial" w:hAnsi="Arial" w:cs="Arial"/>
        </w:rPr>
        <w:t xml:space="preserve">having </w:t>
      </w:r>
      <w:r w:rsidR="00CB3CB4">
        <w:rPr>
          <w:rFonts w:ascii="Arial" w:hAnsi="Arial" w:cs="Arial"/>
        </w:rPr>
        <w:t>a vomiting episode and after changing a child or toddler’s nappy/pullu</w:t>
      </w:r>
      <w:r w:rsidR="00C430F7">
        <w:rPr>
          <w:rFonts w:ascii="Arial" w:hAnsi="Arial" w:cs="Arial"/>
        </w:rPr>
        <w:t>p</w:t>
      </w:r>
      <w:r w:rsidR="00452890">
        <w:rPr>
          <w:rFonts w:ascii="Arial" w:hAnsi="Arial" w:cs="Arial"/>
        </w:rPr>
        <w:t>.</w:t>
      </w:r>
      <w:r w:rsidR="00C63033">
        <w:rPr>
          <w:rFonts w:ascii="Arial" w:hAnsi="Arial" w:cs="Arial"/>
        </w:rPr>
        <w:t xml:space="preserve"> </w:t>
      </w:r>
      <w:r w:rsidR="00452890">
        <w:rPr>
          <w:rFonts w:ascii="Arial" w:hAnsi="Arial" w:cs="Arial"/>
        </w:rPr>
        <w:t xml:space="preserve">This is </w:t>
      </w:r>
      <w:r w:rsidR="00BE5A2C">
        <w:rPr>
          <w:rFonts w:ascii="Arial" w:hAnsi="Arial" w:cs="Arial"/>
        </w:rPr>
        <w:t>crucial because</w:t>
      </w:r>
      <w:r w:rsidR="00B72A29">
        <w:rPr>
          <w:rFonts w:ascii="Arial" w:hAnsi="Arial" w:cs="Arial"/>
        </w:rPr>
        <w:t xml:space="preserve"> </w:t>
      </w:r>
      <w:r w:rsidR="00BE5A2C">
        <w:rPr>
          <w:rFonts w:ascii="Arial" w:hAnsi="Arial" w:cs="Arial"/>
        </w:rPr>
        <w:t>“</w:t>
      </w:r>
      <w:r w:rsidR="00B72A29" w:rsidRPr="00B72A29">
        <w:rPr>
          <w:rFonts w:ascii="Arial" w:hAnsi="Arial" w:cs="Arial"/>
          <w:i/>
          <w:iCs/>
          <w:color w:val="111111"/>
          <w:shd w:val="clear" w:color="auto" w:fill="FFFFFF"/>
        </w:rPr>
        <w:t xml:space="preserve">the virus can spread to anything you touch, including food, </w:t>
      </w:r>
      <w:r w:rsidR="00BE5A2C" w:rsidRPr="00B72A29">
        <w:rPr>
          <w:rFonts w:ascii="Arial" w:hAnsi="Arial" w:cs="Arial"/>
          <w:i/>
          <w:iCs/>
          <w:color w:val="111111"/>
          <w:shd w:val="clear" w:color="auto" w:fill="FFFFFF"/>
        </w:rPr>
        <w:t>toys,</w:t>
      </w:r>
      <w:r w:rsidR="00B72A29" w:rsidRPr="00B72A29">
        <w:rPr>
          <w:rFonts w:ascii="Arial" w:hAnsi="Arial" w:cs="Arial"/>
          <w:i/>
          <w:iCs/>
          <w:color w:val="111111"/>
          <w:shd w:val="clear" w:color="auto" w:fill="FFFFFF"/>
        </w:rPr>
        <w:t xml:space="preserve"> and utensils. If another person touches your unwashed hands or a contaminated object and then touches his or her mouth, an infection may follow. The virus can remain infectious on surfaces that haven't been disinfected for weeks or months.</w:t>
      </w:r>
      <w:r w:rsidR="00BE5A2C">
        <w:rPr>
          <w:rFonts w:ascii="Arial" w:hAnsi="Arial" w:cs="Arial"/>
          <w:color w:val="111111"/>
          <w:shd w:val="clear" w:color="auto" w:fill="FFFFFF"/>
        </w:rPr>
        <w:t xml:space="preserve">” </w:t>
      </w:r>
      <w:r w:rsidR="00BE5A2C" w:rsidRPr="00BE5A2C">
        <w:rPr>
          <w:rFonts w:ascii="Arial" w:hAnsi="Arial" w:cs="Arial"/>
          <w:color w:val="111111"/>
          <w:shd w:val="clear" w:color="auto" w:fill="FFFFFF"/>
        </w:rPr>
        <w:t>mayoclinic.org</w:t>
      </w:r>
      <w:r w:rsidR="00BE5A2C">
        <w:rPr>
          <w:rFonts w:ascii="Arial" w:hAnsi="Arial" w:cs="Arial"/>
          <w:color w:val="111111"/>
          <w:shd w:val="clear" w:color="auto" w:fill="FFFFFF"/>
        </w:rPr>
        <w:t>, (1998)</w:t>
      </w:r>
      <w:r w:rsidR="00242F27">
        <w:rPr>
          <w:rFonts w:ascii="Arial" w:hAnsi="Arial" w:cs="Arial"/>
          <w:color w:val="111111"/>
          <w:shd w:val="clear" w:color="auto" w:fill="FFFFFF"/>
        </w:rPr>
        <w:t xml:space="preserve"> In addition to surface cleaners, </w:t>
      </w:r>
      <w:proofErr w:type="spellStart"/>
      <w:r w:rsidR="00242F27">
        <w:rPr>
          <w:rFonts w:ascii="Arial" w:hAnsi="Arial" w:cs="Arial"/>
          <w:color w:val="111111"/>
          <w:shd w:val="clear" w:color="auto" w:fill="FFFFFF"/>
        </w:rPr>
        <w:t>Clorax</w:t>
      </w:r>
      <w:proofErr w:type="spellEnd"/>
      <w:r w:rsidR="00242F27">
        <w:rPr>
          <w:rFonts w:ascii="Arial" w:hAnsi="Arial" w:cs="Arial"/>
          <w:color w:val="111111"/>
          <w:shd w:val="clear" w:color="auto" w:fill="FFFFFF"/>
        </w:rPr>
        <w:t xml:space="preserve"> bleach can be mixed with ¾ gallon of water and left for 10 minutes before wiping surfaces down.</w:t>
      </w:r>
    </w:p>
    <w:p w14:paraId="1A5D62BA" w14:textId="38E6BD87" w:rsidR="00D3133D" w:rsidRDefault="00C63033" w:rsidP="000C2676">
      <w:pPr>
        <w:rPr>
          <w:rFonts w:ascii="Arial" w:hAnsi="Arial" w:cs="Arial"/>
        </w:rPr>
      </w:pPr>
      <w:r>
        <w:rPr>
          <w:rFonts w:ascii="Arial" w:hAnsi="Arial" w:cs="Arial"/>
        </w:rPr>
        <w:t>A</w:t>
      </w:r>
      <w:r w:rsidR="008F5B14">
        <w:rPr>
          <w:rFonts w:ascii="Arial" w:hAnsi="Arial" w:cs="Arial"/>
        </w:rPr>
        <w:t xml:space="preserve">lcohol-based hand sanitisers have very little </w:t>
      </w:r>
      <w:r w:rsidR="00452890">
        <w:rPr>
          <w:rFonts w:ascii="Arial" w:hAnsi="Arial" w:cs="Arial"/>
        </w:rPr>
        <w:t>effect on the Rotavirus.</w:t>
      </w:r>
      <w:r w:rsidR="000C2676">
        <w:rPr>
          <w:rFonts w:ascii="Arial" w:hAnsi="Arial" w:cs="Arial"/>
        </w:rPr>
        <w:t xml:space="preserve"> </w:t>
      </w:r>
      <w:r w:rsidR="00C430F7">
        <w:rPr>
          <w:rFonts w:ascii="Arial" w:hAnsi="Arial" w:cs="Arial"/>
        </w:rPr>
        <w:t xml:space="preserve">All surfaces </w:t>
      </w:r>
      <w:r w:rsidR="00452890">
        <w:rPr>
          <w:rFonts w:ascii="Arial" w:hAnsi="Arial" w:cs="Arial"/>
        </w:rPr>
        <w:t xml:space="preserve">in the surrounding area </w:t>
      </w:r>
      <w:r w:rsidR="008F5B14">
        <w:rPr>
          <w:rFonts w:ascii="Arial" w:hAnsi="Arial" w:cs="Arial"/>
        </w:rPr>
        <w:t>should be</w:t>
      </w:r>
      <w:r w:rsidR="00452890">
        <w:rPr>
          <w:rFonts w:ascii="Arial" w:hAnsi="Arial" w:cs="Arial"/>
        </w:rPr>
        <w:t xml:space="preserve"> meticulously</w:t>
      </w:r>
      <w:r w:rsidR="008F5B14">
        <w:rPr>
          <w:rFonts w:ascii="Arial" w:hAnsi="Arial" w:cs="Arial"/>
        </w:rPr>
        <w:t xml:space="preserve"> sprayed and wiped down with an anti-bacterial</w:t>
      </w:r>
      <w:r w:rsidR="008B1608">
        <w:rPr>
          <w:rFonts w:ascii="Arial" w:hAnsi="Arial" w:cs="Arial"/>
        </w:rPr>
        <w:t xml:space="preserve"> </w:t>
      </w:r>
      <w:r w:rsidR="008F5B14">
        <w:rPr>
          <w:rFonts w:ascii="Arial" w:hAnsi="Arial" w:cs="Arial"/>
        </w:rPr>
        <w:t xml:space="preserve">spray </w:t>
      </w:r>
      <w:r w:rsidR="00452890">
        <w:rPr>
          <w:rFonts w:ascii="Arial" w:hAnsi="Arial" w:cs="Arial"/>
        </w:rPr>
        <w:t>e.g., Dettol surface cleaner.</w:t>
      </w:r>
      <w:r w:rsidR="000C2676">
        <w:rPr>
          <w:rFonts w:ascii="Arial" w:hAnsi="Arial" w:cs="Arial"/>
        </w:rPr>
        <w:t xml:space="preserve"> </w:t>
      </w:r>
      <w:r>
        <w:rPr>
          <w:rFonts w:ascii="Arial" w:hAnsi="Arial" w:cs="Arial"/>
        </w:rPr>
        <w:t>I</w:t>
      </w:r>
      <w:r w:rsidR="000C2676">
        <w:rPr>
          <w:rFonts w:ascii="Arial" w:hAnsi="Arial" w:cs="Arial"/>
        </w:rPr>
        <w:t xml:space="preserve">n addition to this, </w:t>
      </w:r>
      <w:r w:rsidR="00B72A29">
        <w:rPr>
          <w:rFonts w:ascii="Arial" w:hAnsi="Arial" w:cs="Arial"/>
        </w:rPr>
        <w:t>T</w:t>
      </w:r>
      <w:r w:rsidR="000C2676">
        <w:rPr>
          <w:rFonts w:ascii="Arial" w:hAnsi="Arial" w:cs="Arial"/>
        </w:rPr>
        <w:t xml:space="preserve">he World Health Organisation (WHO) have recommended that all countries give infants </w:t>
      </w:r>
      <w:r w:rsidR="00872521">
        <w:rPr>
          <w:rFonts w:ascii="Arial" w:hAnsi="Arial" w:cs="Arial"/>
        </w:rPr>
        <w:t>one of the two</w:t>
      </w:r>
      <w:r w:rsidR="000C2676">
        <w:rPr>
          <w:rFonts w:ascii="Arial" w:hAnsi="Arial" w:cs="Arial"/>
        </w:rPr>
        <w:t xml:space="preserve"> </w:t>
      </w:r>
      <w:r w:rsidR="00872521">
        <w:rPr>
          <w:rFonts w:ascii="Arial" w:hAnsi="Arial" w:cs="Arial"/>
        </w:rPr>
        <w:t>available Rotavirus vaccines</w:t>
      </w:r>
      <w:r w:rsidR="000C2676">
        <w:rPr>
          <w:rFonts w:ascii="Arial" w:hAnsi="Arial" w:cs="Arial"/>
        </w:rPr>
        <w:t xml:space="preserve">. </w:t>
      </w:r>
      <w:r w:rsidR="00B72A29">
        <w:rPr>
          <w:rFonts w:ascii="Arial" w:hAnsi="Arial" w:cs="Arial"/>
        </w:rPr>
        <w:t>Here in the UK</w:t>
      </w:r>
      <w:r w:rsidR="00D3133D">
        <w:rPr>
          <w:rFonts w:ascii="Arial" w:hAnsi="Arial" w:cs="Arial"/>
        </w:rPr>
        <w:t xml:space="preserve"> </w:t>
      </w:r>
      <w:r w:rsidR="00B40863">
        <w:rPr>
          <w:rFonts w:ascii="Arial" w:hAnsi="Arial" w:cs="Arial"/>
        </w:rPr>
        <w:t>“</w:t>
      </w:r>
      <w:r w:rsidR="00B40863">
        <w:rPr>
          <w:rFonts w:ascii="Arial" w:hAnsi="Arial" w:cs="Arial"/>
          <w:i/>
          <w:iCs/>
        </w:rPr>
        <w:t>An oral vaccine against rotavirus infection is given to babies as part of their routine childhood vaccinations. The vaccine is given as 2 does, 4weeks apart. Usually, the first is given at 8 weeks, and the second dose at 12 weeks.</w:t>
      </w:r>
      <w:r w:rsidR="00B40863">
        <w:rPr>
          <w:rFonts w:ascii="Arial" w:hAnsi="Arial" w:cs="Arial"/>
        </w:rPr>
        <w:t>”</w:t>
      </w:r>
      <w:r w:rsidR="00B40863">
        <w:rPr>
          <w:rFonts w:ascii="Arial" w:hAnsi="Arial" w:cs="Arial"/>
        </w:rPr>
        <w:t xml:space="preserve"> NHS.uk, </w:t>
      </w:r>
      <w:r w:rsidR="00BE5A2C">
        <w:rPr>
          <w:rFonts w:ascii="Arial" w:hAnsi="Arial" w:cs="Arial"/>
        </w:rPr>
        <w:t>(</w:t>
      </w:r>
      <w:r w:rsidR="00B40863">
        <w:rPr>
          <w:rFonts w:ascii="Arial" w:hAnsi="Arial" w:cs="Arial"/>
        </w:rPr>
        <w:t>2020)</w:t>
      </w:r>
      <w:r w:rsidR="00872521">
        <w:rPr>
          <w:rFonts w:ascii="Arial" w:hAnsi="Arial" w:cs="Arial"/>
        </w:rPr>
        <w:t>.</w:t>
      </w:r>
    </w:p>
    <w:p w14:paraId="34D0D44E" w14:textId="75707DA3" w:rsidR="008D6EBB" w:rsidRDefault="008B6F7A" w:rsidP="00DB0A7E">
      <w:pPr>
        <w:rPr>
          <w:rFonts w:ascii="Arial" w:hAnsi="Arial" w:cs="Arial"/>
        </w:rPr>
      </w:pPr>
      <w:r>
        <w:rPr>
          <w:rFonts w:ascii="Arial" w:hAnsi="Arial" w:cs="Arial"/>
        </w:rPr>
        <w:t xml:space="preserve">The </w:t>
      </w:r>
      <w:r w:rsidR="00872521">
        <w:rPr>
          <w:rFonts w:ascii="Arial" w:hAnsi="Arial" w:cs="Arial"/>
        </w:rPr>
        <w:t xml:space="preserve">two </w:t>
      </w:r>
      <w:r w:rsidR="00242F27">
        <w:rPr>
          <w:rFonts w:ascii="Arial" w:hAnsi="Arial" w:cs="Arial"/>
        </w:rPr>
        <w:t xml:space="preserve">available </w:t>
      </w:r>
      <w:r w:rsidR="00872521">
        <w:rPr>
          <w:rFonts w:ascii="Arial" w:hAnsi="Arial" w:cs="Arial"/>
        </w:rPr>
        <w:t>vaccines are called</w:t>
      </w:r>
      <w:r>
        <w:rPr>
          <w:rFonts w:ascii="Arial" w:hAnsi="Arial" w:cs="Arial"/>
        </w:rPr>
        <w:t xml:space="preserve"> </w:t>
      </w:r>
      <w:proofErr w:type="spellStart"/>
      <w:r>
        <w:rPr>
          <w:rFonts w:ascii="Arial" w:hAnsi="Arial" w:cs="Arial"/>
        </w:rPr>
        <w:t>RotaTeq</w:t>
      </w:r>
      <w:proofErr w:type="spellEnd"/>
      <w:r>
        <w:rPr>
          <w:rFonts w:ascii="Arial" w:hAnsi="Arial" w:cs="Arial"/>
        </w:rPr>
        <w:t xml:space="preserve"> and Rota</w:t>
      </w:r>
      <w:r w:rsidR="00242F27">
        <w:rPr>
          <w:rFonts w:ascii="Arial" w:hAnsi="Arial" w:cs="Arial"/>
        </w:rPr>
        <w:t>rix.</w:t>
      </w:r>
      <w:r w:rsidR="00D3133D">
        <w:rPr>
          <w:rFonts w:ascii="Arial" w:hAnsi="Arial" w:cs="Arial"/>
        </w:rPr>
        <w:t xml:space="preserve"> </w:t>
      </w:r>
      <w:r w:rsidR="00242F27">
        <w:rPr>
          <w:rFonts w:ascii="Arial" w:hAnsi="Arial" w:cs="Arial"/>
        </w:rPr>
        <w:t>B</w:t>
      </w:r>
      <w:r w:rsidR="00D3133D">
        <w:rPr>
          <w:rFonts w:ascii="Arial" w:hAnsi="Arial" w:cs="Arial"/>
        </w:rPr>
        <w:t>oth</w:t>
      </w:r>
      <w:r w:rsidR="00242F27">
        <w:rPr>
          <w:rFonts w:ascii="Arial" w:hAnsi="Arial" w:cs="Arial"/>
        </w:rPr>
        <w:t xml:space="preserve"> of the vaccines are</w:t>
      </w:r>
      <w:r w:rsidR="00D3133D">
        <w:rPr>
          <w:rFonts w:ascii="Arial" w:hAnsi="Arial" w:cs="Arial"/>
        </w:rPr>
        <w:t xml:space="preserve"> considered safe and have been proven to be effective in preventing </w:t>
      </w:r>
      <w:r w:rsidR="00AD0A47">
        <w:rPr>
          <w:rFonts w:ascii="Arial" w:hAnsi="Arial" w:cs="Arial"/>
        </w:rPr>
        <w:t xml:space="preserve">severe vomiting and diarrhoea </w:t>
      </w:r>
      <w:r w:rsidR="00743A72">
        <w:rPr>
          <w:rFonts w:ascii="Arial" w:hAnsi="Arial" w:cs="Arial"/>
        </w:rPr>
        <w:t xml:space="preserve">in </w:t>
      </w:r>
      <w:r w:rsidR="00D3133D">
        <w:rPr>
          <w:rFonts w:ascii="Arial" w:hAnsi="Arial" w:cs="Arial"/>
        </w:rPr>
        <w:t>thousands of young children from developing Rotavirus each year.</w:t>
      </w:r>
    </w:p>
    <w:p w14:paraId="274E328E" w14:textId="32702788" w:rsidR="008D6EBB" w:rsidRDefault="008D6EBB" w:rsidP="00DB0A7E">
      <w:pPr>
        <w:rPr>
          <w:rFonts w:ascii="Arial" w:hAnsi="Arial" w:cs="Arial"/>
        </w:rPr>
      </w:pPr>
    </w:p>
    <w:p w14:paraId="13A9602E" w14:textId="63DB7B08" w:rsidR="0016523C" w:rsidRDefault="0016523C" w:rsidP="00DB0A7E">
      <w:pPr>
        <w:rPr>
          <w:rFonts w:ascii="Arial" w:hAnsi="Arial" w:cs="Arial"/>
        </w:rPr>
      </w:pPr>
    </w:p>
    <w:p w14:paraId="760BD631" w14:textId="3F251268" w:rsidR="0016523C" w:rsidRDefault="0016523C" w:rsidP="00DB0A7E">
      <w:pPr>
        <w:rPr>
          <w:rFonts w:ascii="Arial" w:hAnsi="Arial" w:cs="Arial"/>
        </w:rPr>
      </w:pPr>
    </w:p>
    <w:p w14:paraId="0C3FFC52" w14:textId="0DBF95C8" w:rsidR="0016523C" w:rsidRDefault="0016523C" w:rsidP="00DB0A7E">
      <w:pPr>
        <w:rPr>
          <w:rFonts w:ascii="Arial" w:hAnsi="Arial" w:cs="Arial"/>
        </w:rPr>
      </w:pPr>
    </w:p>
    <w:p w14:paraId="09E1D1C8" w14:textId="37399B02" w:rsidR="0016523C" w:rsidRDefault="0016523C" w:rsidP="00DB0A7E">
      <w:pPr>
        <w:rPr>
          <w:rFonts w:ascii="Arial" w:hAnsi="Arial" w:cs="Arial"/>
        </w:rPr>
      </w:pPr>
    </w:p>
    <w:p w14:paraId="37FC5BCB" w14:textId="675A39D5" w:rsidR="0016523C" w:rsidRDefault="0016523C" w:rsidP="00DB0A7E">
      <w:pPr>
        <w:rPr>
          <w:rFonts w:ascii="Arial" w:hAnsi="Arial" w:cs="Arial"/>
        </w:rPr>
      </w:pPr>
    </w:p>
    <w:p w14:paraId="0B699E56" w14:textId="6DEC09AE" w:rsidR="0016523C" w:rsidRDefault="0016523C" w:rsidP="00DB0A7E">
      <w:pPr>
        <w:rPr>
          <w:rFonts w:ascii="Arial" w:hAnsi="Arial" w:cs="Arial"/>
        </w:rPr>
      </w:pPr>
    </w:p>
    <w:p w14:paraId="133C3A25" w14:textId="088F6082" w:rsidR="0016523C" w:rsidRDefault="0016523C" w:rsidP="00DB0A7E">
      <w:pPr>
        <w:rPr>
          <w:rFonts w:ascii="Arial" w:hAnsi="Arial" w:cs="Arial"/>
        </w:rPr>
      </w:pPr>
    </w:p>
    <w:p w14:paraId="7F75FE24" w14:textId="6CA39DA4" w:rsidR="0016523C" w:rsidRDefault="0016523C" w:rsidP="00DB0A7E">
      <w:pPr>
        <w:rPr>
          <w:rFonts w:ascii="Arial" w:hAnsi="Arial" w:cs="Arial"/>
        </w:rPr>
      </w:pPr>
    </w:p>
    <w:p w14:paraId="5BE39270" w14:textId="4475C840" w:rsidR="0016523C" w:rsidRDefault="0016523C" w:rsidP="00DB0A7E">
      <w:pPr>
        <w:rPr>
          <w:rFonts w:ascii="Arial" w:hAnsi="Arial" w:cs="Arial"/>
        </w:rPr>
      </w:pPr>
    </w:p>
    <w:p w14:paraId="759018DC" w14:textId="3416B96B" w:rsidR="0016523C" w:rsidRDefault="0016523C" w:rsidP="00DB0A7E">
      <w:pPr>
        <w:rPr>
          <w:rFonts w:ascii="Arial" w:hAnsi="Arial" w:cs="Arial"/>
        </w:rPr>
      </w:pPr>
    </w:p>
    <w:p w14:paraId="66D3FD55" w14:textId="6DAAA04F" w:rsidR="0016523C" w:rsidRDefault="0016523C" w:rsidP="00DB0A7E">
      <w:pPr>
        <w:rPr>
          <w:rFonts w:ascii="Arial" w:hAnsi="Arial" w:cs="Arial"/>
        </w:rPr>
      </w:pPr>
    </w:p>
    <w:p w14:paraId="45D4EF42" w14:textId="14EB9ADC" w:rsidR="0016523C" w:rsidRDefault="0016523C" w:rsidP="00DB0A7E">
      <w:pPr>
        <w:rPr>
          <w:rFonts w:ascii="Arial" w:hAnsi="Arial" w:cs="Arial"/>
        </w:rPr>
      </w:pPr>
    </w:p>
    <w:p w14:paraId="2DA0A245" w14:textId="067DFB53" w:rsidR="0016523C" w:rsidRDefault="0016523C" w:rsidP="00DB0A7E">
      <w:pPr>
        <w:rPr>
          <w:rFonts w:ascii="Arial" w:hAnsi="Arial" w:cs="Arial"/>
        </w:rPr>
      </w:pPr>
    </w:p>
    <w:p w14:paraId="2A1F52DB" w14:textId="0EBA5BC7" w:rsidR="0016523C" w:rsidRDefault="0016523C" w:rsidP="00DB0A7E">
      <w:pPr>
        <w:rPr>
          <w:rFonts w:ascii="Arial" w:hAnsi="Arial" w:cs="Arial"/>
        </w:rPr>
      </w:pPr>
    </w:p>
    <w:p w14:paraId="1E5F87F5" w14:textId="51EF915A" w:rsidR="0016523C" w:rsidRDefault="0016523C" w:rsidP="00DB0A7E">
      <w:pPr>
        <w:rPr>
          <w:rFonts w:ascii="Arial" w:hAnsi="Arial" w:cs="Arial"/>
        </w:rPr>
      </w:pPr>
    </w:p>
    <w:p w14:paraId="6EA8113E" w14:textId="40AA78C6" w:rsidR="0016523C" w:rsidRDefault="0016523C" w:rsidP="00DB0A7E">
      <w:pPr>
        <w:rPr>
          <w:rFonts w:ascii="Arial" w:hAnsi="Arial" w:cs="Arial"/>
        </w:rPr>
      </w:pPr>
    </w:p>
    <w:p w14:paraId="7E9A1AD7" w14:textId="77777777" w:rsidR="0016523C" w:rsidRDefault="0016523C" w:rsidP="0016523C">
      <w:pPr>
        <w:jc w:val="center"/>
        <w:rPr>
          <w:rFonts w:ascii="Arial" w:hAnsi="Arial" w:cs="Arial"/>
        </w:rPr>
      </w:pPr>
      <w:r>
        <w:rPr>
          <w:rFonts w:ascii="Arial" w:hAnsi="Arial" w:cs="Arial"/>
        </w:rPr>
        <w:t>Page 4</w:t>
      </w:r>
    </w:p>
    <w:p w14:paraId="1DD8A858" w14:textId="2C5CC90F" w:rsidR="00AB5406" w:rsidRPr="0016523C" w:rsidRDefault="00DB0A7E" w:rsidP="0016523C">
      <w:pPr>
        <w:rPr>
          <w:rFonts w:ascii="Arial" w:hAnsi="Arial" w:cs="Arial"/>
        </w:rPr>
      </w:pPr>
      <w:r w:rsidRPr="005E4750">
        <w:rPr>
          <w:rFonts w:ascii="Arial" w:hAnsi="Arial" w:cs="Arial"/>
          <w:b/>
          <w:bCs/>
          <w:u w:val="single"/>
        </w:rPr>
        <w:lastRenderedPageBreak/>
        <w:t>Conclusio</w:t>
      </w:r>
      <w:r w:rsidR="005E4750" w:rsidRPr="005E4750">
        <w:rPr>
          <w:rFonts w:ascii="Arial" w:hAnsi="Arial" w:cs="Arial"/>
          <w:b/>
          <w:bCs/>
          <w:u w:val="single"/>
        </w:rPr>
        <w:t>n</w:t>
      </w:r>
    </w:p>
    <w:p w14:paraId="49F102D5" w14:textId="62E93780" w:rsidR="003819B6" w:rsidRPr="00B46FD0" w:rsidRDefault="005E4750">
      <w:pPr>
        <w:rPr>
          <w:rFonts w:ascii="Arial" w:hAnsi="Arial" w:cs="Arial"/>
        </w:rPr>
      </w:pPr>
      <w:r w:rsidRPr="00933823">
        <w:rPr>
          <w:rFonts w:ascii="Arial" w:hAnsi="Arial" w:cs="Arial"/>
          <w:color w:val="538135" w:themeColor="accent6" w:themeShade="BF"/>
        </w:rPr>
        <w:t>T</w:t>
      </w:r>
      <w:r w:rsidR="00BB48F2">
        <w:rPr>
          <w:rFonts w:ascii="Arial" w:hAnsi="Arial" w:cs="Arial"/>
        </w:rPr>
        <w:t xml:space="preserve">aking the necessary </w:t>
      </w:r>
      <w:r w:rsidR="00AB5406">
        <w:rPr>
          <w:rFonts w:ascii="Arial" w:hAnsi="Arial" w:cs="Arial"/>
        </w:rPr>
        <w:t>processes</w:t>
      </w:r>
      <w:r w:rsidR="00BB48F2">
        <w:rPr>
          <w:rFonts w:ascii="Arial" w:hAnsi="Arial" w:cs="Arial"/>
        </w:rPr>
        <w:t xml:space="preserve"> to control,</w:t>
      </w:r>
      <w:r w:rsidR="003819B6">
        <w:rPr>
          <w:rFonts w:ascii="Arial" w:hAnsi="Arial" w:cs="Arial"/>
        </w:rPr>
        <w:t xml:space="preserve"> measure,</w:t>
      </w:r>
      <w:r w:rsidR="00BB48F2">
        <w:rPr>
          <w:rFonts w:ascii="Arial" w:hAnsi="Arial" w:cs="Arial"/>
        </w:rPr>
        <w:t xml:space="preserve"> minimise </w:t>
      </w:r>
      <w:r w:rsidR="003819B6">
        <w:rPr>
          <w:rFonts w:ascii="Arial" w:hAnsi="Arial" w:cs="Arial"/>
        </w:rPr>
        <w:t xml:space="preserve">and </w:t>
      </w:r>
      <w:r>
        <w:rPr>
          <w:rFonts w:ascii="Arial" w:hAnsi="Arial" w:cs="Arial"/>
        </w:rPr>
        <w:t>prevent the spread of the Rotavirus is paramount to the health</w:t>
      </w:r>
      <w:r w:rsidR="007E7896">
        <w:rPr>
          <w:rFonts w:ascii="Arial" w:hAnsi="Arial" w:cs="Arial"/>
        </w:rPr>
        <w:t xml:space="preserve">, </w:t>
      </w:r>
      <w:proofErr w:type="gramStart"/>
      <w:r>
        <w:rPr>
          <w:rFonts w:ascii="Arial" w:hAnsi="Arial" w:cs="Arial"/>
        </w:rPr>
        <w:t>safety</w:t>
      </w:r>
      <w:proofErr w:type="gramEnd"/>
      <w:r w:rsidR="007E7896">
        <w:rPr>
          <w:rFonts w:ascii="Arial" w:hAnsi="Arial" w:cs="Arial"/>
        </w:rPr>
        <w:t xml:space="preserve"> and wellbeing</w:t>
      </w:r>
      <w:r>
        <w:rPr>
          <w:rFonts w:ascii="Arial" w:hAnsi="Arial" w:cs="Arial"/>
        </w:rPr>
        <w:t xml:space="preserve"> of </w:t>
      </w:r>
      <w:r w:rsidR="007E7896">
        <w:rPr>
          <w:rFonts w:ascii="Arial" w:hAnsi="Arial" w:cs="Arial"/>
        </w:rPr>
        <w:t>young children</w:t>
      </w:r>
      <w:r w:rsidR="00EB1856">
        <w:rPr>
          <w:rFonts w:ascii="Arial" w:hAnsi="Arial" w:cs="Arial"/>
        </w:rPr>
        <w:t xml:space="preserve"> as well as adults</w:t>
      </w:r>
      <w:r w:rsidR="007E7896">
        <w:rPr>
          <w:rFonts w:ascii="Arial" w:hAnsi="Arial" w:cs="Arial"/>
        </w:rPr>
        <w:t xml:space="preserve">. </w:t>
      </w:r>
      <w:r w:rsidR="00F505F2">
        <w:rPr>
          <w:rFonts w:ascii="Arial" w:hAnsi="Arial" w:cs="Arial"/>
        </w:rPr>
        <w:t xml:space="preserve">As healthcare professionals, </w:t>
      </w:r>
      <w:r w:rsidR="007E7896">
        <w:rPr>
          <w:rFonts w:ascii="Arial" w:hAnsi="Arial" w:cs="Arial"/>
        </w:rPr>
        <w:t>It is our duty of care and our responsibility to ensure that their overall health needs are</w:t>
      </w:r>
      <w:r w:rsidR="00EB1856">
        <w:rPr>
          <w:rFonts w:ascii="Arial" w:hAnsi="Arial" w:cs="Arial"/>
        </w:rPr>
        <w:t xml:space="preserve"> being</w:t>
      </w:r>
      <w:r w:rsidR="007E7896">
        <w:rPr>
          <w:rFonts w:ascii="Arial" w:hAnsi="Arial" w:cs="Arial"/>
        </w:rPr>
        <w:t xml:space="preserve"> m</w:t>
      </w:r>
      <w:r w:rsidR="00933823">
        <w:rPr>
          <w:rFonts w:ascii="Arial" w:hAnsi="Arial" w:cs="Arial"/>
        </w:rPr>
        <w:t>et</w:t>
      </w:r>
      <w:r w:rsidR="007E7896">
        <w:rPr>
          <w:rFonts w:ascii="Arial" w:hAnsi="Arial" w:cs="Arial"/>
        </w:rPr>
        <w:t xml:space="preserve"> and are not </w:t>
      </w:r>
      <w:r w:rsidR="00933823">
        <w:rPr>
          <w:rFonts w:ascii="Arial" w:hAnsi="Arial" w:cs="Arial"/>
        </w:rPr>
        <w:t>being compromised</w:t>
      </w:r>
      <w:r>
        <w:rPr>
          <w:rFonts w:ascii="Arial" w:hAnsi="Arial" w:cs="Arial"/>
        </w:rPr>
        <w:t xml:space="preserve">. </w:t>
      </w:r>
      <w:r w:rsidR="00933823">
        <w:rPr>
          <w:rFonts w:ascii="Arial" w:hAnsi="Arial" w:cs="Arial"/>
        </w:rPr>
        <w:t>By implementing systems that promote and encourage good hygiene and preventative measures for catching and spreading the Rotavirus</w:t>
      </w:r>
      <w:r w:rsidR="00775819">
        <w:rPr>
          <w:rFonts w:ascii="Arial" w:hAnsi="Arial" w:cs="Arial"/>
        </w:rPr>
        <w:t xml:space="preserve">, we are then able to see a decrease in the number of cases in young children which will then </w:t>
      </w:r>
      <w:r w:rsidR="0030492E">
        <w:rPr>
          <w:rFonts w:ascii="Arial" w:hAnsi="Arial" w:cs="Arial"/>
        </w:rPr>
        <w:t>decrease</w:t>
      </w:r>
      <w:r w:rsidR="00775819">
        <w:rPr>
          <w:rFonts w:ascii="Arial" w:hAnsi="Arial" w:cs="Arial"/>
        </w:rPr>
        <w:t xml:space="preserve"> the number of</w:t>
      </w:r>
      <w:r w:rsidR="0030492E">
        <w:rPr>
          <w:rFonts w:ascii="Arial" w:hAnsi="Arial" w:cs="Arial"/>
        </w:rPr>
        <w:t xml:space="preserve"> children </w:t>
      </w:r>
      <w:r w:rsidR="00775819">
        <w:rPr>
          <w:rFonts w:ascii="Arial" w:hAnsi="Arial" w:cs="Arial"/>
        </w:rPr>
        <w:t xml:space="preserve">that </w:t>
      </w:r>
      <w:r w:rsidR="00F505F2">
        <w:rPr>
          <w:rFonts w:ascii="Arial" w:hAnsi="Arial" w:cs="Arial"/>
        </w:rPr>
        <w:t>are</w:t>
      </w:r>
      <w:r w:rsidR="00775819">
        <w:rPr>
          <w:rFonts w:ascii="Arial" w:hAnsi="Arial" w:cs="Arial"/>
        </w:rPr>
        <w:t xml:space="preserve"> admitted to hospital, visit their GP </w:t>
      </w:r>
      <w:r w:rsidR="00F505F2">
        <w:rPr>
          <w:rFonts w:ascii="Arial" w:hAnsi="Arial" w:cs="Arial"/>
        </w:rPr>
        <w:t>and are absent from an educational establishment (nursery/school)</w:t>
      </w:r>
      <w:r w:rsidR="0030492E">
        <w:rPr>
          <w:rFonts w:ascii="Arial" w:hAnsi="Arial" w:cs="Arial"/>
        </w:rPr>
        <w:t xml:space="preserve">. As a result, statistics will fall </w:t>
      </w:r>
      <w:r w:rsidR="00B46FD0">
        <w:rPr>
          <w:rFonts w:ascii="Arial" w:hAnsi="Arial" w:cs="Arial"/>
        </w:rPr>
        <w:t>causing a</w:t>
      </w:r>
      <w:r w:rsidR="0030492E">
        <w:rPr>
          <w:rFonts w:ascii="Arial" w:hAnsi="Arial" w:cs="Arial"/>
        </w:rPr>
        <w:t xml:space="preserve"> </w:t>
      </w:r>
      <w:r w:rsidR="00B46FD0">
        <w:rPr>
          <w:rFonts w:ascii="Arial" w:hAnsi="Arial" w:cs="Arial"/>
        </w:rPr>
        <w:t>s</w:t>
      </w:r>
      <w:r>
        <w:rPr>
          <w:rFonts w:ascii="Arial" w:hAnsi="Arial" w:cs="Arial"/>
        </w:rPr>
        <w:t xml:space="preserve">uccessful disease and virus prevention means that </w:t>
      </w:r>
      <w:r w:rsidR="007E7896">
        <w:rPr>
          <w:rFonts w:ascii="Arial" w:hAnsi="Arial" w:cs="Arial"/>
        </w:rPr>
        <w:t>the necessary steps have been taken in order to provide the desired outcome for the wider society.</w:t>
      </w:r>
    </w:p>
    <w:p w14:paraId="27989E9A" w14:textId="7B4FB5DC" w:rsidR="00C6343F" w:rsidRDefault="00C6343F">
      <w:pPr>
        <w:rPr>
          <w:rFonts w:ascii="Arial" w:hAnsi="Arial" w:cs="Arial"/>
          <w:b/>
          <w:bCs/>
          <w:u w:val="single"/>
        </w:rPr>
      </w:pPr>
    </w:p>
    <w:p w14:paraId="3C00BDC5" w14:textId="79049480" w:rsidR="003819B6" w:rsidRDefault="003819B6">
      <w:pPr>
        <w:rPr>
          <w:rFonts w:ascii="Arial" w:hAnsi="Arial" w:cs="Arial"/>
          <w:b/>
          <w:bCs/>
          <w:u w:val="single"/>
        </w:rPr>
      </w:pPr>
    </w:p>
    <w:p w14:paraId="3FC1F001" w14:textId="0E2139CC" w:rsidR="0016523C" w:rsidRDefault="0016523C">
      <w:pPr>
        <w:rPr>
          <w:rFonts w:ascii="Arial" w:hAnsi="Arial" w:cs="Arial"/>
          <w:b/>
          <w:bCs/>
          <w:u w:val="single"/>
        </w:rPr>
      </w:pPr>
    </w:p>
    <w:p w14:paraId="2BB2FC03" w14:textId="0C7ABBB6" w:rsidR="0016523C" w:rsidRDefault="0016523C">
      <w:pPr>
        <w:rPr>
          <w:rFonts w:ascii="Arial" w:hAnsi="Arial" w:cs="Arial"/>
          <w:b/>
          <w:bCs/>
          <w:u w:val="single"/>
        </w:rPr>
      </w:pPr>
    </w:p>
    <w:p w14:paraId="5B7FE692" w14:textId="54BD4462" w:rsidR="0016523C" w:rsidRDefault="0016523C">
      <w:pPr>
        <w:rPr>
          <w:rFonts w:ascii="Arial" w:hAnsi="Arial" w:cs="Arial"/>
          <w:b/>
          <w:bCs/>
          <w:u w:val="single"/>
        </w:rPr>
      </w:pPr>
    </w:p>
    <w:p w14:paraId="7BF5392B" w14:textId="099F1119" w:rsidR="0016523C" w:rsidRDefault="0016523C">
      <w:pPr>
        <w:rPr>
          <w:rFonts w:ascii="Arial" w:hAnsi="Arial" w:cs="Arial"/>
          <w:b/>
          <w:bCs/>
          <w:u w:val="single"/>
        </w:rPr>
      </w:pPr>
    </w:p>
    <w:p w14:paraId="365FA3E8" w14:textId="0E1FBB20" w:rsidR="0016523C" w:rsidRDefault="0016523C">
      <w:pPr>
        <w:rPr>
          <w:rFonts w:ascii="Arial" w:hAnsi="Arial" w:cs="Arial"/>
          <w:b/>
          <w:bCs/>
          <w:u w:val="single"/>
        </w:rPr>
      </w:pPr>
    </w:p>
    <w:p w14:paraId="725A64CF" w14:textId="10DA3D28" w:rsidR="0016523C" w:rsidRDefault="0016523C">
      <w:pPr>
        <w:rPr>
          <w:rFonts w:ascii="Arial" w:hAnsi="Arial" w:cs="Arial"/>
          <w:b/>
          <w:bCs/>
          <w:u w:val="single"/>
        </w:rPr>
      </w:pPr>
    </w:p>
    <w:p w14:paraId="1F68E6FF" w14:textId="167298B6" w:rsidR="0016523C" w:rsidRDefault="0016523C">
      <w:pPr>
        <w:rPr>
          <w:rFonts w:ascii="Arial" w:hAnsi="Arial" w:cs="Arial"/>
          <w:b/>
          <w:bCs/>
          <w:u w:val="single"/>
        </w:rPr>
      </w:pPr>
    </w:p>
    <w:p w14:paraId="455929F3" w14:textId="08AB3316" w:rsidR="0016523C" w:rsidRDefault="0016523C">
      <w:pPr>
        <w:rPr>
          <w:rFonts w:ascii="Arial" w:hAnsi="Arial" w:cs="Arial"/>
          <w:b/>
          <w:bCs/>
          <w:u w:val="single"/>
        </w:rPr>
      </w:pPr>
    </w:p>
    <w:p w14:paraId="2AD3845F" w14:textId="0F89FEE4" w:rsidR="0016523C" w:rsidRDefault="0016523C">
      <w:pPr>
        <w:rPr>
          <w:rFonts w:ascii="Arial" w:hAnsi="Arial" w:cs="Arial"/>
          <w:b/>
          <w:bCs/>
          <w:u w:val="single"/>
        </w:rPr>
      </w:pPr>
    </w:p>
    <w:p w14:paraId="3C042428" w14:textId="05EBD645" w:rsidR="0016523C" w:rsidRDefault="0016523C">
      <w:pPr>
        <w:rPr>
          <w:rFonts w:ascii="Arial" w:hAnsi="Arial" w:cs="Arial"/>
          <w:b/>
          <w:bCs/>
          <w:u w:val="single"/>
        </w:rPr>
      </w:pPr>
    </w:p>
    <w:p w14:paraId="4387D056" w14:textId="4C5040B8" w:rsidR="0016523C" w:rsidRDefault="0016523C">
      <w:pPr>
        <w:rPr>
          <w:rFonts w:ascii="Arial" w:hAnsi="Arial" w:cs="Arial"/>
          <w:b/>
          <w:bCs/>
          <w:u w:val="single"/>
        </w:rPr>
      </w:pPr>
    </w:p>
    <w:p w14:paraId="3DCFA5A4" w14:textId="62125367" w:rsidR="0016523C" w:rsidRDefault="0016523C">
      <w:pPr>
        <w:rPr>
          <w:rFonts w:ascii="Arial" w:hAnsi="Arial" w:cs="Arial"/>
          <w:b/>
          <w:bCs/>
          <w:u w:val="single"/>
        </w:rPr>
      </w:pPr>
    </w:p>
    <w:p w14:paraId="7416738D" w14:textId="1C5BDFF6" w:rsidR="0016523C" w:rsidRDefault="0016523C">
      <w:pPr>
        <w:rPr>
          <w:rFonts w:ascii="Arial" w:hAnsi="Arial" w:cs="Arial"/>
          <w:b/>
          <w:bCs/>
          <w:u w:val="single"/>
        </w:rPr>
      </w:pPr>
    </w:p>
    <w:p w14:paraId="0BAB9E09" w14:textId="51DA858D" w:rsidR="0016523C" w:rsidRDefault="0016523C">
      <w:pPr>
        <w:rPr>
          <w:rFonts w:ascii="Arial" w:hAnsi="Arial" w:cs="Arial"/>
          <w:b/>
          <w:bCs/>
          <w:u w:val="single"/>
        </w:rPr>
      </w:pPr>
    </w:p>
    <w:p w14:paraId="47425A99" w14:textId="579A7A65" w:rsidR="0016523C" w:rsidRDefault="0016523C">
      <w:pPr>
        <w:rPr>
          <w:rFonts w:ascii="Arial" w:hAnsi="Arial" w:cs="Arial"/>
          <w:b/>
          <w:bCs/>
          <w:u w:val="single"/>
        </w:rPr>
      </w:pPr>
    </w:p>
    <w:p w14:paraId="5C565439" w14:textId="76E9FF3F" w:rsidR="0016523C" w:rsidRDefault="0016523C">
      <w:pPr>
        <w:rPr>
          <w:rFonts w:ascii="Arial" w:hAnsi="Arial" w:cs="Arial"/>
          <w:b/>
          <w:bCs/>
          <w:u w:val="single"/>
        </w:rPr>
      </w:pPr>
    </w:p>
    <w:p w14:paraId="09F20D59" w14:textId="25F6D3BE" w:rsidR="0016523C" w:rsidRDefault="0016523C">
      <w:pPr>
        <w:rPr>
          <w:rFonts w:ascii="Arial" w:hAnsi="Arial" w:cs="Arial"/>
          <w:b/>
          <w:bCs/>
          <w:u w:val="single"/>
        </w:rPr>
      </w:pPr>
    </w:p>
    <w:p w14:paraId="0925F3A6" w14:textId="1000CFB2" w:rsidR="0016523C" w:rsidRDefault="0016523C">
      <w:pPr>
        <w:rPr>
          <w:rFonts w:ascii="Arial" w:hAnsi="Arial" w:cs="Arial"/>
          <w:b/>
          <w:bCs/>
          <w:u w:val="single"/>
        </w:rPr>
      </w:pPr>
    </w:p>
    <w:p w14:paraId="0A2C8F79" w14:textId="6A88C416" w:rsidR="0016523C" w:rsidRDefault="0016523C">
      <w:pPr>
        <w:rPr>
          <w:rFonts w:ascii="Arial" w:hAnsi="Arial" w:cs="Arial"/>
          <w:b/>
          <w:bCs/>
          <w:u w:val="single"/>
        </w:rPr>
      </w:pPr>
    </w:p>
    <w:p w14:paraId="1BD76380" w14:textId="3110E15E" w:rsidR="0016523C" w:rsidRDefault="0016523C">
      <w:pPr>
        <w:rPr>
          <w:rFonts w:ascii="Arial" w:hAnsi="Arial" w:cs="Arial"/>
          <w:b/>
          <w:bCs/>
          <w:u w:val="single"/>
        </w:rPr>
      </w:pPr>
    </w:p>
    <w:p w14:paraId="6FA2B201" w14:textId="4F93CEEB" w:rsidR="0016523C" w:rsidRDefault="0016523C">
      <w:pPr>
        <w:rPr>
          <w:rFonts w:ascii="Arial" w:hAnsi="Arial" w:cs="Arial"/>
          <w:b/>
          <w:bCs/>
          <w:u w:val="single"/>
        </w:rPr>
      </w:pPr>
    </w:p>
    <w:p w14:paraId="7475DF44" w14:textId="690321FF" w:rsidR="0016523C" w:rsidRDefault="0016523C">
      <w:pPr>
        <w:rPr>
          <w:rFonts w:ascii="Arial" w:hAnsi="Arial" w:cs="Arial"/>
          <w:b/>
          <w:bCs/>
          <w:u w:val="single"/>
        </w:rPr>
      </w:pPr>
    </w:p>
    <w:p w14:paraId="383C1BDD" w14:textId="7505BA29" w:rsidR="0016523C" w:rsidRDefault="0016523C">
      <w:pPr>
        <w:rPr>
          <w:rFonts w:ascii="Arial" w:hAnsi="Arial" w:cs="Arial"/>
          <w:b/>
          <w:bCs/>
          <w:u w:val="single"/>
        </w:rPr>
      </w:pPr>
    </w:p>
    <w:p w14:paraId="77C39EAB" w14:textId="26AAF5FE" w:rsidR="0016523C" w:rsidRDefault="0016523C">
      <w:pPr>
        <w:rPr>
          <w:rFonts w:ascii="Arial" w:hAnsi="Arial" w:cs="Arial"/>
          <w:b/>
          <w:bCs/>
          <w:u w:val="single"/>
        </w:rPr>
      </w:pPr>
    </w:p>
    <w:p w14:paraId="07ABCC19" w14:textId="58C71D5B" w:rsidR="0016523C" w:rsidRPr="0016523C" w:rsidRDefault="0016523C" w:rsidP="0016523C">
      <w:pPr>
        <w:jc w:val="center"/>
        <w:rPr>
          <w:rFonts w:ascii="Arial" w:hAnsi="Arial" w:cs="Arial"/>
        </w:rPr>
      </w:pPr>
      <w:r>
        <w:rPr>
          <w:rFonts w:ascii="Arial" w:hAnsi="Arial" w:cs="Arial"/>
        </w:rPr>
        <w:t>Page 5</w:t>
      </w:r>
    </w:p>
    <w:p w14:paraId="31FFFFD4" w14:textId="3AE68F5D" w:rsidR="00C352AB" w:rsidRPr="00C6343F" w:rsidRDefault="00C352AB" w:rsidP="00C6343F">
      <w:pPr>
        <w:rPr>
          <w:rFonts w:ascii="Arial" w:hAnsi="Arial" w:cs="Arial"/>
          <w:b/>
          <w:bCs/>
          <w:u w:val="single"/>
        </w:rPr>
      </w:pPr>
      <w:r>
        <w:rPr>
          <w:rFonts w:ascii="Arial" w:hAnsi="Arial" w:cs="Arial"/>
          <w:b/>
          <w:bCs/>
          <w:u w:val="single"/>
        </w:rPr>
        <w:lastRenderedPageBreak/>
        <w:t>References</w:t>
      </w:r>
    </w:p>
    <w:p w14:paraId="2147A347" w14:textId="47B827FA" w:rsidR="00036FEF" w:rsidRPr="00036FEF" w:rsidRDefault="00036FEF" w:rsidP="00036FEF">
      <w:pPr>
        <w:spacing w:after="0" w:line="240" w:lineRule="auto"/>
        <w:contextualSpacing/>
        <w:rPr>
          <w:rFonts w:ascii="Times New Roman" w:eastAsia="Times New Roman" w:hAnsi="Times New Roman" w:cs="Times New Roman"/>
          <w:sz w:val="24"/>
          <w:szCs w:val="24"/>
          <w:lang w:eastAsia="en-GB"/>
        </w:rPr>
      </w:pPr>
      <w:proofErr w:type="spellStart"/>
      <w:r w:rsidRPr="00036FEF">
        <w:rPr>
          <w:rFonts w:ascii="Myriad Pro" w:eastAsia="+mn-ea" w:hAnsi="Myriad Pro" w:cs="+mn-cs"/>
          <w:color w:val="000000"/>
          <w:kern w:val="24"/>
          <w:sz w:val="24"/>
          <w:szCs w:val="24"/>
          <w:lang w:eastAsia="en-GB"/>
        </w:rPr>
        <w:t>Kotra</w:t>
      </w:r>
      <w:proofErr w:type="spellEnd"/>
      <w:r w:rsidRPr="00036FEF">
        <w:rPr>
          <w:rFonts w:ascii="Myriad Pro" w:eastAsia="+mn-ea" w:hAnsi="Myriad Pro" w:cs="+mn-cs"/>
          <w:color w:val="000000"/>
          <w:kern w:val="24"/>
          <w:sz w:val="24"/>
          <w:szCs w:val="24"/>
          <w:lang w:eastAsia="en-GB"/>
        </w:rPr>
        <w:t xml:space="preserve"> L. P. (2007) </w:t>
      </w:r>
      <w:r w:rsidRPr="00036FEF">
        <w:rPr>
          <w:rFonts w:ascii="Myriad Pro" w:eastAsia="+mn-ea" w:hAnsi="Myriad Pro" w:cs="+mn-cs"/>
          <w:i/>
          <w:iCs/>
          <w:color w:val="000000"/>
          <w:kern w:val="24"/>
          <w:sz w:val="24"/>
          <w:szCs w:val="24"/>
          <w:lang w:eastAsia="en-GB"/>
        </w:rPr>
        <w:t>Infectious Diseases University of Toronto</w:t>
      </w:r>
      <w:r w:rsidRPr="00036FEF">
        <w:rPr>
          <w:rFonts w:ascii="Myriad Pro" w:eastAsia="+mn-ea" w:hAnsi="Myriad Pro" w:cs="+mn-cs"/>
          <w:color w:val="000000"/>
          <w:kern w:val="24"/>
          <w:sz w:val="24"/>
          <w:szCs w:val="24"/>
          <w:lang w:eastAsia="en-GB"/>
        </w:rPr>
        <w:t>, Toronto, Canada ã 2007 Elsevier Inc. All rights reserved</w:t>
      </w:r>
      <w:r>
        <w:rPr>
          <w:rFonts w:ascii="Myriad Pro" w:eastAsia="+mn-ea" w:hAnsi="Myriad Pro" w:cs="+mn-cs"/>
          <w:color w:val="000000"/>
          <w:kern w:val="24"/>
          <w:sz w:val="24"/>
          <w:szCs w:val="24"/>
          <w:lang w:eastAsia="en-GB"/>
        </w:rPr>
        <w:t>.</w:t>
      </w:r>
    </w:p>
    <w:p w14:paraId="3415B31D" w14:textId="378F8639" w:rsidR="00036FEF" w:rsidRDefault="00036FEF" w:rsidP="00C6343F">
      <w:pPr>
        <w:rPr>
          <w:rFonts w:ascii="Arial" w:hAnsi="Arial" w:cs="Arial"/>
          <w:color w:val="000000"/>
          <w:shd w:val="clear" w:color="auto" w:fill="FFFFFF"/>
        </w:rPr>
      </w:pPr>
    </w:p>
    <w:p w14:paraId="028E5849" w14:textId="77777777" w:rsidR="007E7896" w:rsidRDefault="007E7896" w:rsidP="00C6343F">
      <w:pPr>
        <w:rPr>
          <w:rFonts w:ascii="Arial" w:hAnsi="Arial" w:cs="Arial"/>
          <w:color w:val="000000"/>
          <w:shd w:val="clear" w:color="auto" w:fill="FFFFFF"/>
        </w:rPr>
      </w:pPr>
      <w:r w:rsidRPr="007E7896">
        <w:rPr>
          <w:rFonts w:ascii="Arial" w:hAnsi="Arial" w:cs="Arial"/>
          <w:color w:val="000000"/>
          <w:shd w:val="clear" w:color="auto" w:fill="FFFFFF"/>
        </w:rPr>
        <w:t>Maalouf, T. (2023). </w:t>
      </w:r>
      <w:r w:rsidRPr="007E7896">
        <w:rPr>
          <w:rFonts w:ascii="Arial" w:hAnsi="Arial" w:cs="Arial"/>
          <w:i/>
          <w:iCs/>
          <w:color w:val="000000"/>
        </w:rPr>
        <w:t>How Do Viruses Mutate?</w:t>
      </w:r>
      <w:r w:rsidRPr="007E7896">
        <w:rPr>
          <w:rFonts w:ascii="Arial" w:hAnsi="Arial" w:cs="Arial"/>
          <w:color w:val="000000"/>
          <w:shd w:val="clear" w:color="auto" w:fill="FFFFFF"/>
        </w:rPr>
        <w:t xml:space="preserve"> [Online]. www.verywellhealth.com. Last Updated: 7th February 2023. Available at:</w:t>
      </w:r>
    </w:p>
    <w:p w14:paraId="71AEFA03" w14:textId="4C3C957A" w:rsidR="007E7896" w:rsidRDefault="007E7896" w:rsidP="00C6343F">
      <w:pPr>
        <w:rPr>
          <w:rFonts w:ascii="Arial" w:hAnsi="Arial" w:cs="Arial"/>
          <w:color w:val="000000"/>
          <w:shd w:val="clear" w:color="auto" w:fill="FFFFFF"/>
        </w:rPr>
      </w:pPr>
      <w:hyperlink r:id="rId7" w:history="1">
        <w:r w:rsidRPr="00AA2B5A">
          <w:rPr>
            <w:rStyle w:val="Hyperlink"/>
            <w:rFonts w:ascii="Arial" w:hAnsi="Arial" w:cs="Arial"/>
            <w:shd w:val="clear" w:color="auto" w:fill="FFFFFF"/>
          </w:rPr>
          <w:t>https://www.verywellhealth.com/how-viruses-mutate-5221261</w:t>
        </w:r>
      </w:hyperlink>
    </w:p>
    <w:p w14:paraId="181CFF71" w14:textId="513176FF" w:rsidR="007E7896" w:rsidRPr="007E7896" w:rsidRDefault="007E7896" w:rsidP="00C6343F">
      <w:pPr>
        <w:rPr>
          <w:rFonts w:ascii="Arial" w:hAnsi="Arial" w:cs="Arial"/>
          <w:color w:val="000000"/>
          <w:shd w:val="clear" w:color="auto" w:fill="FFFFFF"/>
        </w:rPr>
      </w:pPr>
      <w:r w:rsidRPr="007E7896">
        <w:rPr>
          <w:rFonts w:ascii="Arial" w:hAnsi="Arial" w:cs="Arial"/>
          <w:color w:val="000000"/>
          <w:shd w:val="clear" w:color="auto" w:fill="FFFFFF"/>
        </w:rPr>
        <w:t xml:space="preserve"> [Accessed 3 March 2023].</w:t>
      </w:r>
    </w:p>
    <w:p w14:paraId="75A9FEAC" w14:textId="77777777" w:rsidR="007E7896" w:rsidRDefault="007E7896" w:rsidP="00C6343F">
      <w:pPr>
        <w:rPr>
          <w:rFonts w:ascii="Arial" w:hAnsi="Arial" w:cs="Arial"/>
          <w:color w:val="000000"/>
          <w:shd w:val="clear" w:color="auto" w:fill="FFFFFF"/>
        </w:rPr>
      </w:pPr>
    </w:p>
    <w:p w14:paraId="1678229A" w14:textId="79E07C83" w:rsidR="009E086D" w:rsidRDefault="009E086D" w:rsidP="00C6343F">
      <w:pPr>
        <w:rPr>
          <w:rFonts w:ascii="Arial" w:hAnsi="Arial" w:cs="Arial"/>
          <w:color w:val="000000"/>
          <w:shd w:val="clear" w:color="auto" w:fill="FFFFFF"/>
        </w:rPr>
      </w:pPr>
      <w:r w:rsidRPr="009E086D">
        <w:rPr>
          <w:rFonts w:ascii="Arial" w:hAnsi="Arial" w:cs="Arial"/>
          <w:color w:val="000000"/>
          <w:shd w:val="clear" w:color="auto" w:fill="FFFFFF"/>
        </w:rPr>
        <w:t>Mayo Clinic Staff Foundation for Medical Education and Research. (1998). </w:t>
      </w:r>
      <w:r w:rsidRPr="009E086D">
        <w:rPr>
          <w:rFonts w:ascii="Arial" w:hAnsi="Arial" w:cs="Arial"/>
          <w:i/>
          <w:iCs/>
          <w:color w:val="000000"/>
        </w:rPr>
        <w:t>Rotavirus</w:t>
      </w:r>
      <w:r w:rsidRPr="009E086D">
        <w:rPr>
          <w:rFonts w:ascii="Arial" w:hAnsi="Arial" w:cs="Arial"/>
          <w:color w:val="000000"/>
          <w:shd w:val="clear" w:color="auto" w:fill="FFFFFF"/>
        </w:rPr>
        <w:t xml:space="preserve">. [Online]. www.mayoclinic.org. Last Updated: 1998. Available at: </w:t>
      </w:r>
    </w:p>
    <w:p w14:paraId="7BD64999" w14:textId="2A537D4F" w:rsidR="009E086D" w:rsidRDefault="009E086D" w:rsidP="00C6343F">
      <w:pPr>
        <w:rPr>
          <w:rFonts w:ascii="Arial" w:hAnsi="Arial" w:cs="Arial"/>
          <w:color w:val="000000"/>
          <w:shd w:val="clear" w:color="auto" w:fill="FFFFFF"/>
        </w:rPr>
      </w:pPr>
      <w:hyperlink r:id="rId8" w:history="1">
        <w:r w:rsidRPr="00AA2B5A">
          <w:rPr>
            <w:rStyle w:val="Hyperlink"/>
            <w:rFonts w:ascii="Arial" w:hAnsi="Arial" w:cs="Arial"/>
            <w:shd w:val="clear" w:color="auto" w:fill="FFFFFF"/>
          </w:rPr>
          <w:t>https://www.mayoclinic.org/diseases-conditions/rotavirus/symptoms-causes/syc-20351300</w:t>
        </w:r>
      </w:hyperlink>
      <w:r w:rsidRPr="009E086D">
        <w:rPr>
          <w:rFonts w:ascii="Arial" w:hAnsi="Arial" w:cs="Arial"/>
          <w:color w:val="000000"/>
          <w:shd w:val="clear" w:color="auto" w:fill="FFFFFF"/>
        </w:rPr>
        <w:t xml:space="preserve"> </w:t>
      </w:r>
    </w:p>
    <w:p w14:paraId="337C85A6" w14:textId="3BB949E0" w:rsidR="009E086D" w:rsidRDefault="009E086D" w:rsidP="00C6343F">
      <w:pPr>
        <w:rPr>
          <w:rFonts w:ascii="Arial" w:hAnsi="Arial" w:cs="Arial"/>
          <w:color w:val="000000"/>
          <w:shd w:val="clear" w:color="auto" w:fill="FFFFFF"/>
        </w:rPr>
      </w:pPr>
      <w:r w:rsidRPr="009E086D">
        <w:rPr>
          <w:rFonts w:ascii="Arial" w:hAnsi="Arial" w:cs="Arial"/>
          <w:color w:val="000000"/>
          <w:shd w:val="clear" w:color="auto" w:fill="FFFFFF"/>
        </w:rPr>
        <w:t>[Accessed 3</w:t>
      </w:r>
      <w:r w:rsidR="003443A1" w:rsidRPr="003443A1">
        <w:rPr>
          <w:rFonts w:ascii="Arial" w:hAnsi="Arial" w:cs="Arial"/>
          <w:color w:val="000000"/>
          <w:shd w:val="clear" w:color="auto" w:fill="FFFFFF"/>
          <w:vertAlign w:val="superscript"/>
        </w:rPr>
        <w:t>rd</w:t>
      </w:r>
      <w:r w:rsidRPr="009E086D">
        <w:rPr>
          <w:rFonts w:ascii="Arial" w:hAnsi="Arial" w:cs="Arial"/>
          <w:color w:val="000000"/>
          <w:shd w:val="clear" w:color="auto" w:fill="FFFFFF"/>
        </w:rPr>
        <w:t xml:space="preserve"> March 2023].</w:t>
      </w:r>
    </w:p>
    <w:p w14:paraId="4ED51124" w14:textId="77777777" w:rsidR="00BE5A2C" w:rsidRDefault="00BE5A2C" w:rsidP="00C6343F">
      <w:pPr>
        <w:rPr>
          <w:rFonts w:ascii="Arial" w:hAnsi="Arial" w:cs="Arial"/>
          <w:color w:val="000000"/>
          <w:shd w:val="clear" w:color="auto" w:fill="FFFFFF"/>
        </w:rPr>
      </w:pPr>
    </w:p>
    <w:p w14:paraId="30034F0F" w14:textId="77777777" w:rsidR="009E086D" w:rsidRDefault="00B40863" w:rsidP="00C6343F">
      <w:pPr>
        <w:rPr>
          <w:rFonts w:ascii="Arial" w:hAnsi="Arial" w:cs="Arial"/>
          <w:color w:val="000000"/>
          <w:shd w:val="clear" w:color="auto" w:fill="FFFFFF"/>
        </w:rPr>
      </w:pPr>
      <w:r w:rsidRPr="00B40863">
        <w:rPr>
          <w:rFonts w:ascii="Arial" w:hAnsi="Arial" w:cs="Arial"/>
          <w:color w:val="000000"/>
          <w:shd w:val="clear" w:color="auto" w:fill="FFFFFF"/>
        </w:rPr>
        <w:t>NHS. (2020). </w:t>
      </w:r>
      <w:r w:rsidRPr="00B40863">
        <w:rPr>
          <w:rFonts w:ascii="Arial" w:hAnsi="Arial" w:cs="Arial"/>
          <w:i/>
          <w:iCs/>
          <w:color w:val="000000"/>
        </w:rPr>
        <w:t>Rotavirus Vaccine Overview</w:t>
      </w:r>
      <w:r w:rsidRPr="00B40863">
        <w:rPr>
          <w:rFonts w:ascii="Arial" w:hAnsi="Arial" w:cs="Arial"/>
          <w:color w:val="000000"/>
          <w:shd w:val="clear" w:color="auto" w:fill="FFFFFF"/>
        </w:rPr>
        <w:t>. [Online]. www.nhs.uk. Last Updated: 16th April 2020. Available at:</w:t>
      </w:r>
    </w:p>
    <w:p w14:paraId="29AAE9F5" w14:textId="68ED95FF" w:rsidR="009E086D" w:rsidRDefault="009E086D" w:rsidP="00C6343F">
      <w:pPr>
        <w:rPr>
          <w:rFonts w:ascii="Arial" w:hAnsi="Arial" w:cs="Arial"/>
          <w:color w:val="000000"/>
          <w:shd w:val="clear" w:color="auto" w:fill="FFFFFF"/>
        </w:rPr>
      </w:pPr>
      <w:hyperlink r:id="rId9" w:history="1">
        <w:r w:rsidRPr="00AA2B5A">
          <w:rPr>
            <w:rStyle w:val="Hyperlink"/>
            <w:rFonts w:ascii="Arial" w:hAnsi="Arial" w:cs="Arial"/>
            <w:shd w:val="clear" w:color="auto" w:fill="FFFFFF"/>
          </w:rPr>
          <w:t>https://www.nhs.uk/conditions/vaccinations/rotavirus-vaccine/</w:t>
        </w:r>
      </w:hyperlink>
    </w:p>
    <w:p w14:paraId="4CEE9312" w14:textId="650AA5B3" w:rsidR="00A65259" w:rsidRDefault="00B40863" w:rsidP="00C6343F">
      <w:pPr>
        <w:rPr>
          <w:rFonts w:ascii="Arial" w:hAnsi="Arial" w:cs="Arial"/>
          <w:color w:val="000000"/>
          <w:shd w:val="clear" w:color="auto" w:fill="FFFFFF"/>
        </w:rPr>
      </w:pPr>
      <w:r w:rsidRPr="00B40863">
        <w:rPr>
          <w:rFonts w:ascii="Arial" w:hAnsi="Arial" w:cs="Arial"/>
          <w:color w:val="000000"/>
          <w:shd w:val="clear" w:color="auto" w:fill="FFFFFF"/>
        </w:rPr>
        <w:t>[Accessed 5</w:t>
      </w:r>
      <w:r w:rsidR="003443A1" w:rsidRPr="003443A1">
        <w:rPr>
          <w:rFonts w:ascii="Arial" w:hAnsi="Arial" w:cs="Arial"/>
          <w:color w:val="000000"/>
          <w:shd w:val="clear" w:color="auto" w:fill="FFFFFF"/>
          <w:vertAlign w:val="superscript"/>
        </w:rPr>
        <w:t>th</w:t>
      </w:r>
      <w:r w:rsidRPr="00B40863">
        <w:rPr>
          <w:rFonts w:ascii="Arial" w:hAnsi="Arial" w:cs="Arial"/>
          <w:color w:val="000000"/>
          <w:shd w:val="clear" w:color="auto" w:fill="FFFFFF"/>
        </w:rPr>
        <w:t xml:space="preserve"> March 2023].</w:t>
      </w:r>
    </w:p>
    <w:p w14:paraId="5B3DA8CD" w14:textId="77777777" w:rsidR="003443A1" w:rsidRDefault="003443A1" w:rsidP="003443A1">
      <w:pPr>
        <w:spacing w:after="0" w:line="240" w:lineRule="auto"/>
        <w:contextualSpacing/>
        <w:rPr>
          <w:rFonts w:ascii="Arial" w:hAnsi="Arial" w:cs="Arial"/>
          <w:color w:val="000000"/>
          <w:shd w:val="clear" w:color="auto" w:fill="FFFFFF"/>
        </w:rPr>
      </w:pPr>
    </w:p>
    <w:p w14:paraId="619D732E" w14:textId="77777777" w:rsidR="003443A1" w:rsidRDefault="003443A1" w:rsidP="003443A1">
      <w:pPr>
        <w:spacing w:after="0" w:line="240" w:lineRule="auto"/>
        <w:contextualSpacing/>
        <w:rPr>
          <w:rFonts w:ascii="Arial" w:eastAsia="+mn-ea" w:hAnsi="Arial" w:cs="Arial"/>
          <w:color w:val="000000"/>
          <w:kern w:val="24"/>
          <w:lang w:eastAsia="en-GB"/>
        </w:rPr>
      </w:pPr>
      <w:r w:rsidRPr="003443A1">
        <w:rPr>
          <w:rFonts w:ascii="Arial" w:eastAsia="+mn-ea" w:hAnsi="Arial" w:cs="Arial"/>
          <w:color w:val="000000"/>
          <w:kern w:val="24"/>
          <w:lang w:eastAsia="en-GB"/>
        </w:rPr>
        <w:t xml:space="preserve">The BMJ (2022) What is epidemiology. Available at: </w:t>
      </w:r>
    </w:p>
    <w:p w14:paraId="76AFCB31" w14:textId="752A8249" w:rsidR="003443A1" w:rsidRDefault="003443A1" w:rsidP="003443A1">
      <w:pPr>
        <w:spacing w:after="0" w:line="240" w:lineRule="auto"/>
        <w:contextualSpacing/>
        <w:rPr>
          <w:rFonts w:ascii="Arial" w:eastAsia="+mn-ea" w:hAnsi="Arial" w:cs="Arial"/>
          <w:color w:val="000000"/>
          <w:kern w:val="24"/>
          <w:lang w:eastAsia="en-GB"/>
        </w:rPr>
      </w:pPr>
      <w:hyperlink r:id="rId10" w:history="1">
        <w:r w:rsidRPr="003443A1">
          <w:rPr>
            <w:rStyle w:val="Hyperlink"/>
            <w:rFonts w:ascii="Arial" w:eastAsia="+mn-ea" w:hAnsi="Arial" w:cs="Arial"/>
            <w:kern w:val="24"/>
            <w:lang w:eastAsia="en-GB"/>
          </w:rPr>
          <w:t>https://www.bmj.com/about-bmj/resources-readers/publications/epidemiology-uninitiated/1-what-epidemiology</w:t>
        </w:r>
      </w:hyperlink>
      <w:r w:rsidRPr="003443A1">
        <w:rPr>
          <w:rFonts w:ascii="Arial" w:eastAsia="+mn-ea" w:hAnsi="Arial" w:cs="Arial"/>
          <w:color w:val="000000"/>
          <w:kern w:val="24"/>
          <w:lang w:eastAsia="en-GB"/>
        </w:rPr>
        <w:t xml:space="preserve"> </w:t>
      </w:r>
    </w:p>
    <w:p w14:paraId="409C0E8E" w14:textId="18AACD76" w:rsidR="003443A1" w:rsidRDefault="003443A1" w:rsidP="007672A1">
      <w:pPr>
        <w:spacing w:after="0" w:line="240" w:lineRule="auto"/>
        <w:contextualSpacing/>
        <w:rPr>
          <w:rFonts w:ascii="Arial" w:eastAsia="+mn-ea" w:hAnsi="Arial" w:cs="Arial"/>
          <w:color w:val="000000"/>
          <w:kern w:val="24"/>
          <w:lang w:eastAsia="en-GB"/>
        </w:rPr>
      </w:pPr>
      <w:r w:rsidRPr="003443A1">
        <w:rPr>
          <w:rFonts w:ascii="Arial" w:eastAsia="+mn-ea" w:hAnsi="Arial" w:cs="Arial"/>
          <w:color w:val="000000"/>
          <w:kern w:val="24"/>
          <w:lang w:eastAsia="en-GB"/>
        </w:rPr>
        <w:t xml:space="preserve">(Accessed </w:t>
      </w:r>
      <w:r>
        <w:rPr>
          <w:rFonts w:ascii="Arial" w:eastAsia="+mn-ea" w:hAnsi="Arial" w:cs="Arial"/>
          <w:color w:val="000000"/>
          <w:kern w:val="24"/>
          <w:lang w:eastAsia="en-GB"/>
        </w:rPr>
        <w:t>1</w:t>
      </w:r>
      <w:r w:rsidRPr="003443A1">
        <w:rPr>
          <w:rFonts w:ascii="Arial" w:eastAsia="+mn-ea" w:hAnsi="Arial" w:cs="Arial"/>
          <w:color w:val="000000"/>
          <w:kern w:val="24"/>
          <w:vertAlign w:val="superscript"/>
          <w:lang w:eastAsia="en-GB"/>
        </w:rPr>
        <w:t>st</w:t>
      </w:r>
      <w:r>
        <w:rPr>
          <w:rFonts w:ascii="Arial" w:eastAsia="+mn-ea" w:hAnsi="Arial" w:cs="Arial"/>
          <w:color w:val="000000"/>
          <w:kern w:val="24"/>
          <w:lang w:eastAsia="en-GB"/>
        </w:rPr>
        <w:t xml:space="preserve"> March</w:t>
      </w:r>
      <w:r w:rsidRPr="003443A1">
        <w:rPr>
          <w:rFonts w:ascii="Arial" w:eastAsia="+mn-ea" w:hAnsi="Arial" w:cs="Arial"/>
          <w:color w:val="000000"/>
          <w:kern w:val="24"/>
          <w:lang w:eastAsia="en-GB"/>
        </w:rPr>
        <w:t xml:space="preserve"> 202</w:t>
      </w:r>
      <w:r w:rsidR="005E4750">
        <w:rPr>
          <w:rFonts w:ascii="Arial" w:eastAsia="+mn-ea" w:hAnsi="Arial" w:cs="Arial"/>
          <w:color w:val="000000"/>
          <w:kern w:val="24"/>
          <w:lang w:eastAsia="en-GB"/>
        </w:rPr>
        <w:t>3</w:t>
      </w:r>
      <w:r w:rsidRPr="003443A1">
        <w:rPr>
          <w:rFonts w:ascii="Arial" w:eastAsia="+mn-ea" w:hAnsi="Arial" w:cs="Arial"/>
          <w:color w:val="000000"/>
          <w:kern w:val="24"/>
          <w:lang w:eastAsia="en-GB"/>
        </w:rPr>
        <w:t>)</w:t>
      </w:r>
    </w:p>
    <w:p w14:paraId="3EEA9D4E" w14:textId="1741B5BD" w:rsidR="007672A1" w:rsidRDefault="007672A1" w:rsidP="007672A1">
      <w:pPr>
        <w:spacing w:after="0" w:line="240" w:lineRule="auto"/>
        <w:contextualSpacing/>
        <w:rPr>
          <w:rFonts w:ascii="Arial" w:eastAsia="+mn-ea" w:hAnsi="Arial" w:cs="Arial"/>
          <w:color w:val="000000"/>
          <w:kern w:val="24"/>
          <w:lang w:eastAsia="en-GB"/>
        </w:rPr>
      </w:pPr>
    </w:p>
    <w:p w14:paraId="01ECF283" w14:textId="77777777" w:rsidR="005E4750" w:rsidRDefault="005E4750" w:rsidP="005E4750">
      <w:pPr>
        <w:spacing w:after="0" w:line="240" w:lineRule="auto"/>
        <w:contextualSpacing/>
        <w:rPr>
          <w:rFonts w:ascii="Myriad Pro" w:eastAsia="+mn-ea" w:hAnsi="Myriad Pro" w:cs="+mn-cs"/>
          <w:color w:val="000000"/>
          <w:kern w:val="24"/>
          <w:sz w:val="24"/>
          <w:szCs w:val="24"/>
          <w:lang w:eastAsia="en-GB"/>
        </w:rPr>
      </w:pPr>
      <w:r w:rsidRPr="005E4750">
        <w:rPr>
          <w:rFonts w:ascii="Myriad Pro" w:eastAsia="+mn-ea" w:hAnsi="Myriad Pro" w:cs="+mn-cs"/>
          <w:color w:val="000000"/>
          <w:kern w:val="24"/>
          <w:sz w:val="24"/>
          <w:szCs w:val="24"/>
          <w:lang w:eastAsia="en-GB"/>
        </w:rPr>
        <w:t>World Health Organisation (2022) Infectious Diseases Available at:</w:t>
      </w:r>
    </w:p>
    <w:p w14:paraId="0A0A1965" w14:textId="77777777" w:rsidR="005E4750" w:rsidRDefault="005E4750" w:rsidP="005E4750">
      <w:pPr>
        <w:spacing w:after="0" w:line="240" w:lineRule="auto"/>
        <w:contextualSpacing/>
        <w:rPr>
          <w:rFonts w:ascii="Myriad Pro" w:eastAsia="+mn-ea" w:hAnsi="Myriad Pro" w:cs="+mn-cs"/>
          <w:color w:val="000000"/>
          <w:kern w:val="24"/>
          <w:sz w:val="24"/>
          <w:szCs w:val="24"/>
          <w:lang w:eastAsia="en-GB"/>
        </w:rPr>
      </w:pPr>
      <w:hyperlink r:id="rId11" w:history="1">
        <w:r w:rsidRPr="005E4750">
          <w:rPr>
            <w:rStyle w:val="Hyperlink"/>
            <w:rFonts w:ascii="Myriad Pro" w:eastAsia="+mn-ea" w:hAnsi="Myriad Pro" w:cs="+mn-cs"/>
            <w:kern w:val="24"/>
            <w:sz w:val="24"/>
            <w:szCs w:val="24"/>
            <w:lang w:eastAsia="en-GB"/>
          </w:rPr>
          <w:t>https://www.who.int/</w:t>
        </w:r>
      </w:hyperlink>
    </w:p>
    <w:p w14:paraId="6887FF1F" w14:textId="66785518" w:rsidR="005E4750" w:rsidRPr="005E4750" w:rsidRDefault="005E4750" w:rsidP="005E4750">
      <w:pPr>
        <w:spacing w:after="0" w:line="240" w:lineRule="auto"/>
        <w:contextualSpacing/>
        <w:rPr>
          <w:rFonts w:ascii="Myriad Pro" w:eastAsia="+mn-ea" w:hAnsi="Myriad Pro" w:cs="+mn-cs"/>
          <w:color w:val="000000"/>
          <w:kern w:val="24"/>
          <w:sz w:val="24"/>
          <w:szCs w:val="24"/>
          <w:lang w:eastAsia="en-GB"/>
        </w:rPr>
      </w:pPr>
      <w:r>
        <w:rPr>
          <w:rFonts w:ascii="Myriad Pro" w:eastAsia="+mn-ea" w:hAnsi="Myriad Pro" w:cs="+mn-cs"/>
          <w:color w:val="000000"/>
          <w:kern w:val="24"/>
          <w:sz w:val="24"/>
          <w:szCs w:val="24"/>
          <w:lang w:eastAsia="en-GB"/>
        </w:rPr>
        <w:t>(</w:t>
      </w:r>
      <w:r w:rsidRPr="005E4750">
        <w:rPr>
          <w:rFonts w:ascii="Myriad Pro" w:eastAsia="+mn-ea" w:hAnsi="Myriad Pro" w:cs="+mn-cs"/>
          <w:color w:val="000000"/>
          <w:kern w:val="24"/>
          <w:sz w:val="24"/>
          <w:szCs w:val="24"/>
          <w:lang w:eastAsia="en-GB"/>
        </w:rPr>
        <w:t xml:space="preserve">Accessed date </w:t>
      </w:r>
      <w:r>
        <w:rPr>
          <w:rFonts w:ascii="Myriad Pro" w:eastAsia="+mn-ea" w:hAnsi="Myriad Pro" w:cs="+mn-cs"/>
          <w:color w:val="000000"/>
          <w:kern w:val="24"/>
          <w:sz w:val="24"/>
          <w:szCs w:val="24"/>
          <w:lang w:eastAsia="en-GB"/>
        </w:rPr>
        <w:t>2</w:t>
      </w:r>
      <w:r w:rsidRPr="005E4750">
        <w:rPr>
          <w:rFonts w:ascii="Myriad Pro" w:eastAsia="+mn-ea" w:hAnsi="Myriad Pro" w:cs="+mn-cs"/>
          <w:color w:val="000000"/>
          <w:kern w:val="24"/>
          <w:sz w:val="24"/>
          <w:szCs w:val="24"/>
          <w:vertAlign w:val="superscript"/>
          <w:lang w:eastAsia="en-GB"/>
        </w:rPr>
        <w:t>nd</w:t>
      </w:r>
      <w:r w:rsidRPr="005E4750">
        <w:rPr>
          <w:rFonts w:ascii="Myriad Pro" w:eastAsia="+mn-ea" w:hAnsi="Myriad Pro" w:cs="+mn-cs"/>
          <w:color w:val="000000"/>
          <w:kern w:val="24"/>
          <w:sz w:val="24"/>
          <w:szCs w:val="24"/>
          <w:lang w:eastAsia="en-GB"/>
        </w:rPr>
        <w:t xml:space="preserve"> </w:t>
      </w:r>
      <w:r>
        <w:rPr>
          <w:rFonts w:ascii="Myriad Pro" w:eastAsia="+mn-ea" w:hAnsi="Myriad Pro" w:cs="+mn-cs"/>
          <w:color w:val="000000"/>
          <w:kern w:val="24"/>
          <w:sz w:val="24"/>
          <w:szCs w:val="24"/>
          <w:lang w:eastAsia="en-GB"/>
        </w:rPr>
        <w:t>March</w:t>
      </w:r>
      <w:r w:rsidRPr="005E4750">
        <w:rPr>
          <w:rFonts w:ascii="Myriad Pro" w:eastAsia="+mn-ea" w:hAnsi="Myriad Pro" w:cs="+mn-cs"/>
          <w:color w:val="000000"/>
          <w:kern w:val="24"/>
          <w:sz w:val="24"/>
          <w:szCs w:val="24"/>
          <w:lang w:eastAsia="en-GB"/>
        </w:rPr>
        <w:t xml:space="preserve"> 202</w:t>
      </w:r>
      <w:r>
        <w:rPr>
          <w:rFonts w:ascii="Myriad Pro" w:eastAsia="+mn-ea" w:hAnsi="Myriad Pro" w:cs="+mn-cs"/>
          <w:color w:val="000000"/>
          <w:kern w:val="24"/>
          <w:sz w:val="24"/>
          <w:szCs w:val="24"/>
          <w:lang w:eastAsia="en-GB"/>
        </w:rPr>
        <w:t>3)</w:t>
      </w:r>
    </w:p>
    <w:p w14:paraId="4EE5D55F" w14:textId="3A16BB47" w:rsidR="007672A1" w:rsidRDefault="007672A1" w:rsidP="007672A1">
      <w:pPr>
        <w:spacing w:after="0" w:line="240" w:lineRule="auto"/>
        <w:contextualSpacing/>
        <w:rPr>
          <w:rFonts w:ascii="Arial" w:eastAsia="Times New Roman" w:hAnsi="Arial" w:cs="Arial"/>
          <w:lang w:eastAsia="en-GB"/>
        </w:rPr>
      </w:pPr>
    </w:p>
    <w:p w14:paraId="151B5A21" w14:textId="555D5477" w:rsidR="0016523C" w:rsidRDefault="0016523C" w:rsidP="007672A1">
      <w:pPr>
        <w:spacing w:after="0" w:line="240" w:lineRule="auto"/>
        <w:contextualSpacing/>
        <w:rPr>
          <w:rFonts w:ascii="Arial" w:eastAsia="Times New Roman" w:hAnsi="Arial" w:cs="Arial"/>
          <w:lang w:eastAsia="en-GB"/>
        </w:rPr>
      </w:pPr>
    </w:p>
    <w:p w14:paraId="787E4712" w14:textId="1F7988AF" w:rsidR="0016523C" w:rsidRDefault="0016523C" w:rsidP="007672A1">
      <w:pPr>
        <w:spacing w:after="0" w:line="240" w:lineRule="auto"/>
        <w:contextualSpacing/>
        <w:rPr>
          <w:rFonts w:ascii="Arial" w:eastAsia="Times New Roman" w:hAnsi="Arial" w:cs="Arial"/>
          <w:lang w:eastAsia="en-GB"/>
        </w:rPr>
      </w:pPr>
    </w:p>
    <w:p w14:paraId="147D60E4" w14:textId="28FAD0F6" w:rsidR="0016523C" w:rsidRDefault="0016523C" w:rsidP="007672A1">
      <w:pPr>
        <w:spacing w:after="0" w:line="240" w:lineRule="auto"/>
        <w:contextualSpacing/>
        <w:rPr>
          <w:rFonts w:ascii="Arial" w:eastAsia="Times New Roman" w:hAnsi="Arial" w:cs="Arial"/>
          <w:lang w:eastAsia="en-GB"/>
        </w:rPr>
      </w:pPr>
    </w:p>
    <w:p w14:paraId="392F47CE" w14:textId="65E28CE4" w:rsidR="0016523C" w:rsidRDefault="0016523C" w:rsidP="007672A1">
      <w:pPr>
        <w:spacing w:after="0" w:line="240" w:lineRule="auto"/>
        <w:contextualSpacing/>
        <w:rPr>
          <w:rFonts w:ascii="Arial" w:eastAsia="Times New Roman" w:hAnsi="Arial" w:cs="Arial"/>
          <w:lang w:eastAsia="en-GB"/>
        </w:rPr>
      </w:pPr>
    </w:p>
    <w:p w14:paraId="3F43E59D" w14:textId="2ACC8942" w:rsidR="0016523C" w:rsidRDefault="0016523C" w:rsidP="007672A1">
      <w:pPr>
        <w:spacing w:after="0" w:line="240" w:lineRule="auto"/>
        <w:contextualSpacing/>
        <w:rPr>
          <w:rFonts w:ascii="Arial" w:eastAsia="Times New Roman" w:hAnsi="Arial" w:cs="Arial"/>
          <w:lang w:eastAsia="en-GB"/>
        </w:rPr>
      </w:pPr>
    </w:p>
    <w:p w14:paraId="03BA7EEC" w14:textId="24A3E453" w:rsidR="0016523C" w:rsidRDefault="0016523C" w:rsidP="007672A1">
      <w:pPr>
        <w:spacing w:after="0" w:line="240" w:lineRule="auto"/>
        <w:contextualSpacing/>
        <w:rPr>
          <w:rFonts w:ascii="Arial" w:eastAsia="Times New Roman" w:hAnsi="Arial" w:cs="Arial"/>
          <w:lang w:eastAsia="en-GB"/>
        </w:rPr>
      </w:pPr>
    </w:p>
    <w:p w14:paraId="3E7B0DA8" w14:textId="11C7C724" w:rsidR="0016523C" w:rsidRDefault="0016523C" w:rsidP="007672A1">
      <w:pPr>
        <w:spacing w:after="0" w:line="240" w:lineRule="auto"/>
        <w:contextualSpacing/>
        <w:rPr>
          <w:rFonts w:ascii="Arial" w:eastAsia="Times New Roman" w:hAnsi="Arial" w:cs="Arial"/>
          <w:lang w:eastAsia="en-GB"/>
        </w:rPr>
      </w:pPr>
    </w:p>
    <w:p w14:paraId="382F7324" w14:textId="0F60F55C" w:rsidR="0016523C" w:rsidRDefault="0016523C" w:rsidP="007672A1">
      <w:pPr>
        <w:spacing w:after="0" w:line="240" w:lineRule="auto"/>
        <w:contextualSpacing/>
        <w:rPr>
          <w:rFonts w:ascii="Arial" w:eastAsia="Times New Roman" w:hAnsi="Arial" w:cs="Arial"/>
          <w:lang w:eastAsia="en-GB"/>
        </w:rPr>
      </w:pPr>
    </w:p>
    <w:p w14:paraId="15B196A0" w14:textId="58EC478C" w:rsidR="0016523C" w:rsidRDefault="0016523C" w:rsidP="007672A1">
      <w:pPr>
        <w:spacing w:after="0" w:line="240" w:lineRule="auto"/>
        <w:contextualSpacing/>
        <w:rPr>
          <w:rFonts w:ascii="Arial" w:eastAsia="Times New Roman" w:hAnsi="Arial" w:cs="Arial"/>
          <w:lang w:eastAsia="en-GB"/>
        </w:rPr>
      </w:pPr>
    </w:p>
    <w:p w14:paraId="7B81B460" w14:textId="39F1C402" w:rsidR="0016523C" w:rsidRDefault="0016523C" w:rsidP="007672A1">
      <w:pPr>
        <w:spacing w:after="0" w:line="240" w:lineRule="auto"/>
        <w:contextualSpacing/>
        <w:rPr>
          <w:rFonts w:ascii="Arial" w:eastAsia="Times New Roman" w:hAnsi="Arial" w:cs="Arial"/>
          <w:lang w:eastAsia="en-GB"/>
        </w:rPr>
      </w:pPr>
    </w:p>
    <w:p w14:paraId="0AF94165" w14:textId="174E69CE" w:rsidR="0016523C" w:rsidRDefault="0016523C" w:rsidP="007672A1">
      <w:pPr>
        <w:spacing w:after="0" w:line="240" w:lineRule="auto"/>
        <w:contextualSpacing/>
        <w:rPr>
          <w:rFonts w:ascii="Arial" w:eastAsia="Times New Roman" w:hAnsi="Arial" w:cs="Arial"/>
          <w:lang w:eastAsia="en-GB"/>
        </w:rPr>
      </w:pPr>
    </w:p>
    <w:p w14:paraId="363DBA76" w14:textId="7927044D" w:rsidR="0016523C" w:rsidRDefault="0016523C" w:rsidP="007672A1">
      <w:pPr>
        <w:spacing w:after="0" w:line="240" w:lineRule="auto"/>
        <w:contextualSpacing/>
        <w:rPr>
          <w:rFonts w:ascii="Arial" w:eastAsia="Times New Roman" w:hAnsi="Arial" w:cs="Arial"/>
          <w:lang w:eastAsia="en-GB"/>
        </w:rPr>
      </w:pPr>
    </w:p>
    <w:p w14:paraId="68DCEA18" w14:textId="7E0D78C0" w:rsidR="0016523C" w:rsidRDefault="0016523C" w:rsidP="007672A1">
      <w:pPr>
        <w:spacing w:after="0" w:line="240" w:lineRule="auto"/>
        <w:contextualSpacing/>
        <w:rPr>
          <w:rFonts w:ascii="Arial" w:eastAsia="Times New Roman" w:hAnsi="Arial" w:cs="Arial"/>
          <w:lang w:eastAsia="en-GB"/>
        </w:rPr>
      </w:pPr>
    </w:p>
    <w:p w14:paraId="65DE5C60" w14:textId="1E8ACE2E" w:rsidR="0016523C" w:rsidRDefault="0016523C" w:rsidP="007672A1">
      <w:pPr>
        <w:spacing w:after="0" w:line="240" w:lineRule="auto"/>
        <w:contextualSpacing/>
        <w:rPr>
          <w:rFonts w:ascii="Arial" w:eastAsia="Times New Roman" w:hAnsi="Arial" w:cs="Arial"/>
          <w:lang w:eastAsia="en-GB"/>
        </w:rPr>
      </w:pPr>
    </w:p>
    <w:p w14:paraId="4E14857D" w14:textId="0451F0E5" w:rsidR="0016523C" w:rsidRDefault="0016523C" w:rsidP="007672A1">
      <w:pPr>
        <w:spacing w:after="0" w:line="240" w:lineRule="auto"/>
        <w:contextualSpacing/>
        <w:rPr>
          <w:rFonts w:ascii="Arial" w:eastAsia="Times New Roman" w:hAnsi="Arial" w:cs="Arial"/>
          <w:lang w:eastAsia="en-GB"/>
        </w:rPr>
      </w:pPr>
    </w:p>
    <w:p w14:paraId="5693248E" w14:textId="65EE5199" w:rsidR="0016523C" w:rsidRDefault="0016523C" w:rsidP="007672A1">
      <w:pPr>
        <w:spacing w:after="0" w:line="240" w:lineRule="auto"/>
        <w:contextualSpacing/>
        <w:rPr>
          <w:rFonts w:ascii="Arial" w:eastAsia="Times New Roman" w:hAnsi="Arial" w:cs="Arial"/>
          <w:lang w:eastAsia="en-GB"/>
        </w:rPr>
      </w:pPr>
    </w:p>
    <w:p w14:paraId="02BD37A6" w14:textId="300C7F59" w:rsidR="0016523C" w:rsidRDefault="0016523C" w:rsidP="007672A1">
      <w:pPr>
        <w:spacing w:after="0" w:line="240" w:lineRule="auto"/>
        <w:contextualSpacing/>
        <w:rPr>
          <w:rFonts w:ascii="Arial" w:eastAsia="Times New Roman" w:hAnsi="Arial" w:cs="Arial"/>
          <w:lang w:eastAsia="en-GB"/>
        </w:rPr>
      </w:pPr>
    </w:p>
    <w:p w14:paraId="6A7E3AF8" w14:textId="07A9316F" w:rsidR="0016523C" w:rsidRDefault="0016523C" w:rsidP="007672A1">
      <w:pPr>
        <w:spacing w:after="0" w:line="240" w:lineRule="auto"/>
        <w:contextualSpacing/>
        <w:rPr>
          <w:rFonts w:ascii="Arial" w:eastAsia="Times New Roman" w:hAnsi="Arial" w:cs="Arial"/>
          <w:lang w:eastAsia="en-GB"/>
        </w:rPr>
      </w:pPr>
    </w:p>
    <w:p w14:paraId="00DA340A" w14:textId="4E0B0666" w:rsidR="0016523C" w:rsidRDefault="0016523C" w:rsidP="007672A1">
      <w:pPr>
        <w:spacing w:after="0" w:line="240" w:lineRule="auto"/>
        <w:contextualSpacing/>
        <w:rPr>
          <w:rFonts w:ascii="Arial" w:eastAsia="Times New Roman" w:hAnsi="Arial" w:cs="Arial"/>
          <w:lang w:eastAsia="en-GB"/>
        </w:rPr>
      </w:pPr>
    </w:p>
    <w:p w14:paraId="19711D27" w14:textId="0C56FB7C" w:rsidR="0016523C" w:rsidRPr="007672A1" w:rsidRDefault="0016523C" w:rsidP="0016523C">
      <w:pPr>
        <w:spacing w:after="0" w:line="240" w:lineRule="auto"/>
        <w:contextualSpacing/>
        <w:jc w:val="center"/>
        <w:rPr>
          <w:rFonts w:ascii="Arial" w:eastAsia="Times New Roman" w:hAnsi="Arial" w:cs="Arial"/>
          <w:lang w:eastAsia="en-GB"/>
        </w:rPr>
      </w:pPr>
      <w:r>
        <w:rPr>
          <w:rFonts w:ascii="Arial" w:eastAsia="Times New Roman" w:hAnsi="Arial" w:cs="Arial"/>
          <w:lang w:eastAsia="en-GB"/>
        </w:rPr>
        <w:t>Page 6</w:t>
      </w:r>
    </w:p>
    <w:sectPr w:rsidR="0016523C" w:rsidRPr="007672A1" w:rsidSect="001A336A">
      <w:pgSz w:w="11906" w:h="16838"/>
      <w:pgMar w:top="284" w:right="1440" w:bottom="1440" w:left="284" w:header="709" w:footer="709"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AAFD8" w14:textId="77777777" w:rsidR="00AB752B" w:rsidRDefault="00AB752B" w:rsidP="004E55D5">
      <w:pPr>
        <w:spacing w:after="0" w:line="240" w:lineRule="auto"/>
      </w:pPr>
      <w:r>
        <w:separator/>
      </w:r>
    </w:p>
  </w:endnote>
  <w:endnote w:type="continuationSeparator" w:id="0">
    <w:p w14:paraId="6C7E79FE" w14:textId="77777777" w:rsidR="00AB752B" w:rsidRDefault="00AB752B" w:rsidP="004E5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yriad Pro">
    <w:altName w:val="Segoe UI"/>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91115" w14:textId="77777777" w:rsidR="00AB752B" w:rsidRDefault="00AB752B" w:rsidP="004E55D5">
      <w:pPr>
        <w:spacing w:after="0" w:line="240" w:lineRule="auto"/>
      </w:pPr>
      <w:r>
        <w:separator/>
      </w:r>
    </w:p>
  </w:footnote>
  <w:footnote w:type="continuationSeparator" w:id="0">
    <w:p w14:paraId="4EFA3B4C" w14:textId="77777777" w:rsidR="00AB752B" w:rsidRDefault="00AB752B" w:rsidP="004E5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2D29"/>
    <w:multiLevelType w:val="hybridMultilevel"/>
    <w:tmpl w:val="6FB61942"/>
    <w:lvl w:ilvl="0" w:tplc="5712CCF0">
      <w:start w:val="1"/>
      <w:numFmt w:val="bullet"/>
      <w:lvlText w:val=""/>
      <w:lvlJc w:val="left"/>
      <w:pPr>
        <w:tabs>
          <w:tab w:val="num" w:pos="720"/>
        </w:tabs>
        <w:ind w:left="720" w:hanging="360"/>
      </w:pPr>
      <w:rPr>
        <w:rFonts w:ascii="Wingdings" w:hAnsi="Wingdings" w:hint="default"/>
      </w:rPr>
    </w:lvl>
    <w:lvl w:ilvl="1" w:tplc="CD26DC4C" w:tentative="1">
      <w:start w:val="1"/>
      <w:numFmt w:val="bullet"/>
      <w:lvlText w:val=""/>
      <w:lvlJc w:val="left"/>
      <w:pPr>
        <w:tabs>
          <w:tab w:val="num" w:pos="1440"/>
        </w:tabs>
        <w:ind w:left="1440" w:hanging="360"/>
      </w:pPr>
      <w:rPr>
        <w:rFonts w:ascii="Wingdings" w:hAnsi="Wingdings" w:hint="default"/>
      </w:rPr>
    </w:lvl>
    <w:lvl w:ilvl="2" w:tplc="EE46BA90" w:tentative="1">
      <w:start w:val="1"/>
      <w:numFmt w:val="bullet"/>
      <w:lvlText w:val=""/>
      <w:lvlJc w:val="left"/>
      <w:pPr>
        <w:tabs>
          <w:tab w:val="num" w:pos="2160"/>
        </w:tabs>
        <w:ind w:left="2160" w:hanging="360"/>
      </w:pPr>
      <w:rPr>
        <w:rFonts w:ascii="Wingdings" w:hAnsi="Wingdings" w:hint="default"/>
      </w:rPr>
    </w:lvl>
    <w:lvl w:ilvl="3" w:tplc="BCA6DAF0" w:tentative="1">
      <w:start w:val="1"/>
      <w:numFmt w:val="bullet"/>
      <w:lvlText w:val=""/>
      <w:lvlJc w:val="left"/>
      <w:pPr>
        <w:tabs>
          <w:tab w:val="num" w:pos="2880"/>
        </w:tabs>
        <w:ind w:left="2880" w:hanging="360"/>
      </w:pPr>
      <w:rPr>
        <w:rFonts w:ascii="Wingdings" w:hAnsi="Wingdings" w:hint="default"/>
      </w:rPr>
    </w:lvl>
    <w:lvl w:ilvl="4" w:tplc="B2FC2602" w:tentative="1">
      <w:start w:val="1"/>
      <w:numFmt w:val="bullet"/>
      <w:lvlText w:val=""/>
      <w:lvlJc w:val="left"/>
      <w:pPr>
        <w:tabs>
          <w:tab w:val="num" w:pos="3600"/>
        </w:tabs>
        <w:ind w:left="3600" w:hanging="360"/>
      </w:pPr>
      <w:rPr>
        <w:rFonts w:ascii="Wingdings" w:hAnsi="Wingdings" w:hint="default"/>
      </w:rPr>
    </w:lvl>
    <w:lvl w:ilvl="5" w:tplc="917A9AB4" w:tentative="1">
      <w:start w:val="1"/>
      <w:numFmt w:val="bullet"/>
      <w:lvlText w:val=""/>
      <w:lvlJc w:val="left"/>
      <w:pPr>
        <w:tabs>
          <w:tab w:val="num" w:pos="4320"/>
        </w:tabs>
        <w:ind w:left="4320" w:hanging="360"/>
      </w:pPr>
      <w:rPr>
        <w:rFonts w:ascii="Wingdings" w:hAnsi="Wingdings" w:hint="default"/>
      </w:rPr>
    </w:lvl>
    <w:lvl w:ilvl="6" w:tplc="8AD6C346" w:tentative="1">
      <w:start w:val="1"/>
      <w:numFmt w:val="bullet"/>
      <w:lvlText w:val=""/>
      <w:lvlJc w:val="left"/>
      <w:pPr>
        <w:tabs>
          <w:tab w:val="num" w:pos="5040"/>
        </w:tabs>
        <w:ind w:left="5040" w:hanging="360"/>
      </w:pPr>
      <w:rPr>
        <w:rFonts w:ascii="Wingdings" w:hAnsi="Wingdings" w:hint="default"/>
      </w:rPr>
    </w:lvl>
    <w:lvl w:ilvl="7" w:tplc="CFF8F968" w:tentative="1">
      <w:start w:val="1"/>
      <w:numFmt w:val="bullet"/>
      <w:lvlText w:val=""/>
      <w:lvlJc w:val="left"/>
      <w:pPr>
        <w:tabs>
          <w:tab w:val="num" w:pos="5760"/>
        </w:tabs>
        <w:ind w:left="5760" w:hanging="360"/>
      </w:pPr>
      <w:rPr>
        <w:rFonts w:ascii="Wingdings" w:hAnsi="Wingdings" w:hint="default"/>
      </w:rPr>
    </w:lvl>
    <w:lvl w:ilvl="8" w:tplc="90D4A0D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185816"/>
    <w:multiLevelType w:val="hybridMultilevel"/>
    <w:tmpl w:val="2FA2DCAE"/>
    <w:lvl w:ilvl="0" w:tplc="BD285EA8">
      <w:start w:val="1"/>
      <w:numFmt w:val="bullet"/>
      <w:lvlText w:val=""/>
      <w:lvlJc w:val="left"/>
      <w:pPr>
        <w:tabs>
          <w:tab w:val="num" w:pos="720"/>
        </w:tabs>
        <w:ind w:left="720" w:hanging="360"/>
      </w:pPr>
      <w:rPr>
        <w:rFonts w:ascii="Wingdings" w:hAnsi="Wingdings" w:hint="default"/>
      </w:rPr>
    </w:lvl>
    <w:lvl w:ilvl="1" w:tplc="F1026CEA" w:tentative="1">
      <w:start w:val="1"/>
      <w:numFmt w:val="bullet"/>
      <w:lvlText w:val=""/>
      <w:lvlJc w:val="left"/>
      <w:pPr>
        <w:tabs>
          <w:tab w:val="num" w:pos="1440"/>
        </w:tabs>
        <w:ind w:left="1440" w:hanging="360"/>
      </w:pPr>
      <w:rPr>
        <w:rFonts w:ascii="Wingdings" w:hAnsi="Wingdings" w:hint="default"/>
      </w:rPr>
    </w:lvl>
    <w:lvl w:ilvl="2" w:tplc="D46E0694" w:tentative="1">
      <w:start w:val="1"/>
      <w:numFmt w:val="bullet"/>
      <w:lvlText w:val=""/>
      <w:lvlJc w:val="left"/>
      <w:pPr>
        <w:tabs>
          <w:tab w:val="num" w:pos="2160"/>
        </w:tabs>
        <w:ind w:left="2160" w:hanging="360"/>
      </w:pPr>
      <w:rPr>
        <w:rFonts w:ascii="Wingdings" w:hAnsi="Wingdings" w:hint="default"/>
      </w:rPr>
    </w:lvl>
    <w:lvl w:ilvl="3" w:tplc="D8282374" w:tentative="1">
      <w:start w:val="1"/>
      <w:numFmt w:val="bullet"/>
      <w:lvlText w:val=""/>
      <w:lvlJc w:val="left"/>
      <w:pPr>
        <w:tabs>
          <w:tab w:val="num" w:pos="2880"/>
        </w:tabs>
        <w:ind w:left="2880" w:hanging="360"/>
      </w:pPr>
      <w:rPr>
        <w:rFonts w:ascii="Wingdings" w:hAnsi="Wingdings" w:hint="default"/>
      </w:rPr>
    </w:lvl>
    <w:lvl w:ilvl="4" w:tplc="950EB0FC" w:tentative="1">
      <w:start w:val="1"/>
      <w:numFmt w:val="bullet"/>
      <w:lvlText w:val=""/>
      <w:lvlJc w:val="left"/>
      <w:pPr>
        <w:tabs>
          <w:tab w:val="num" w:pos="3600"/>
        </w:tabs>
        <w:ind w:left="3600" w:hanging="360"/>
      </w:pPr>
      <w:rPr>
        <w:rFonts w:ascii="Wingdings" w:hAnsi="Wingdings" w:hint="default"/>
      </w:rPr>
    </w:lvl>
    <w:lvl w:ilvl="5" w:tplc="691257C4" w:tentative="1">
      <w:start w:val="1"/>
      <w:numFmt w:val="bullet"/>
      <w:lvlText w:val=""/>
      <w:lvlJc w:val="left"/>
      <w:pPr>
        <w:tabs>
          <w:tab w:val="num" w:pos="4320"/>
        </w:tabs>
        <w:ind w:left="4320" w:hanging="360"/>
      </w:pPr>
      <w:rPr>
        <w:rFonts w:ascii="Wingdings" w:hAnsi="Wingdings" w:hint="default"/>
      </w:rPr>
    </w:lvl>
    <w:lvl w:ilvl="6" w:tplc="66E82FF8" w:tentative="1">
      <w:start w:val="1"/>
      <w:numFmt w:val="bullet"/>
      <w:lvlText w:val=""/>
      <w:lvlJc w:val="left"/>
      <w:pPr>
        <w:tabs>
          <w:tab w:val="num" w:pos="5040"/>
        </w:tabs>
        <w:ind w:left="5040" w:hanging="360"/>
      </w:pPr>
      <w:rPr>
        <w:rFonts w:ascii="Wingdings" w:hAnsi="Wingdings" w:hint="default"/>
      </w:rPr>
    </w:lvl>
    <w:lvl w:ilvl="7" w:tplc="85B01D04" w:tentative="1">
      <w:start w:val="1"/>
      <w:numFmt w:val="bullet"/>
      <w:lvlText w:val=""/>
      <w:lvlJc w:val="left"/>
      <w:pPr>
        <w:tabs>
          <w:tab w:val="num" w:pos="5760"/>
        </w:tabs>
        <w:ind w:left="5760" w:hanging="360"/>
      </w:pPr>
      <w:rPr>
        <w:rFonts w:ascii="Wingdings" w:hAnsi="Wingdings" w:hint="default"/>
      </w:rPr>
    </w:lvl>
    <w:lvl w:ilvl="8" w:tplc="69404F3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1D3578"/>
    <w:multiLevelType w:val="hybridMultilevel"/>
    <w:tmpl w:val="0368160E"/>
    <w:lvl w:ilvl="0" w:tplc="5A3C400A">
      <w:start w:val="1"/>
      <w:numFmt w:val="bullet"/>
      <w:lvlText w:val=""/>
      <w:lvlJc w:val="left"/>
      <w:pPr>
        <w:tabs>
          <w:tab w:val="num" w:pos="720"/>
        </w:tabs>
        <w:ind w:left="720" w:hanging="360"/>
      </w:pPr>
      <w:rPr>
        <w:rFonts w:ascii="Wingdings" w:hAnsi="Wingdings" w:hint="default"/>
      </w:rPr>
    </w:lvl>
    <w:lvl w:ilvl="1" w:tplc="1D128B50" w:tentative="1">
      <w:start w:val="1"/>
      <w:numFmt w:val="bullet"/>
      <w:lvlText w:val=""/>
      <w:lvlJc w:val="left"/>
      <w:pPr>
        <w:tabs>
          <w:tab w:val="num" w:pos="1440"/>
        </w:tabs>
        <w:ind w:left="1440" w:hanging="360"/>
      </w:pPr>
      <w:rPr>
        <w:rFonts w:ascii="Wingdings" w:hAnsi="Wingdings" w:hint="default"/>
      </w:rPr>
    </w:lvl>
    <w:lvl w:ilvl="2" w:tplc="E8BC069E" w:tentative="1">
      <w:start w:val="1"/>
      <w:numFmt w:val="bullet"/>
      <w:lvlText w:val=""/>
      <w:lvlJc w:val="left"/>
      <w:pPr>
        <w:tabs>
          <w:tab w:val="num" w:pos="2160"/>
        </w:tabs>
        <w:ind w:left="2160" w:hanging="360"/>
      </w:pPr>
      <w:rPr>
        <w:rFonts w:ascii="Wingdings" w:hAnsi="Wingdings" w:hint="default"/>
      </w:rPr>
    </w:lvl>
    <w:lvl w:ilvl="3" w:tplc="4CDAB72E" w:tentative="1">
      <w:start w:val="1"/>
      <w:numFmt w:val="bullet"/>
      <w:lvlText w:val=""/>
      <w:lvlJc w:val="left"/>
      <w:pPr>
        <w:tabs>
          <w:tab w:val="num" w:pos="2880"/>
        </w:tabs>
        <w:ind w:left="2880" w:hanging="360"/>
      </w:pPr>
      <w:rPr>
        <w:rFonts w:ascii="Wingdings" w:hAnsi="Wingdings" w:hint="default"/>
      </w:rPr>
    </w:lvl>
    <w:lvl w:ilvl="4" w:tplc="DCB6F4DE" w:tentative="1">
      <w:start w:val="1"/>
      <w:numFmt w:val="bullet"/>
      <w:lvlText w:val=""/>
      <w:lvlJc w:val="left"/>
      <w:pPr>
        <w:tabs>
          <w:tab w:val="num" w:pos="3600"/>
        </w:tabs>
        <w:ind w:left="3600" w:hanging="360"/>
      </w:pPr>
      <w:rPr>
        <w:rFonts w:ascii="Wingdings" w:hAnsi="Wingdings" w:hint="default"/>
      </w:rPr>
    </w:lvl>
    <w:lvl w:ilvl="5" w:tplc="8B687702" w:tentative="1">
      <w:start w:val="1"/>
      <w:numFmt w:val="bullet"/>
      <w:lvlText w:val=""/>
      <w:lvlJc w:val="left"/>
      <w:pPr>
        <w:tabs>
          <w:tab w:val="num" w:pos="4320"/>
        </w:tabs>
        <w:ind w:left="4320" w:hanging="360"/>
      </w:pPr>
      <w:rPr>
        <w:rFonts w:ascii="Wingdings" w:hAnsi="Wingdings" w:hint="default"/>
      </w:rPr>
    </w:lvl>
    <w:lvl w:ilvl="6" w:tplc="E2768E34" w:tentative="1">
      <w:start w:val="1"/>
      <w:numFmt w:val="bullet"/>
      <w:lvlText w:val=""/>
      <w:lvlJc w:val="left"/>
      <w:pPr>
        <w:tabs>
          <w:tab w:val="num" w:pos="5040"/>
        </w:tabs>
        <w:ind w:left="5040" w:hanging="360"/>
      </w:pPr>
      <w:rPr>
        <w:rFonts w:ascii="Wingdings" w:hAnsi="Wingdings" w:hint="default"/>
      </w:rPr>
    </w:lvl>
    <w:lvl w:ilvl="7" w:tplc="FC887E18" w:tentative="1">
      <w:start w:val="1"/>
      <w:numFmt w:val="bullet"/>
      <w:lvlText w:val=""/>
      <w:lvlJc w:val="left"/>
      <w:pPr>
        <w:tabs>
          <w:tab w:val="num" w:pos="5760"/>
        </w:tabs>
        <w:ind w:left="5760" w:hanging="360"/>
      </w:pPr>
      <w:rPr>
        <w:rFonts w:ascii="Wingdings" w:hAnsi="Wingdings" w:hint="default"/>
      </w:rPr>
    </w:lvl>
    <w:lvl w:ilvl="8" w:tplc="C01449A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DD45E1"/>
    <w:multiLevelType w:val="hybridMultilevel"/>
    <w:tmpl w:val="FA227474"/>
    <w:lvl w:ilvl="0" w:tplc="03C860C6">
      <w:start w:val="1"/>
      <w:numFmt w:val="bullet"/>
      <w:lvlText w:val=""/>
      <w:lvlJc w:val="left"/>
      <w:pPr>
        <w:tabs>
          <w:tab w:val="num" w:pos="720"/>
        </w:tabs>
        <w:ind w:left="720" w:hanging="360"/>
      </w:pPr>
      <w:rPr>
        <w:rFonts w:ascii="Wingdings" w:hAnsi="Wingdings" w:hint="default"/>
      </w:rPr>
    </w:lvl>
    <w:lvl w:ilvl="1" w:tplc="00A283B0" w:tentative="1">
      <w:start w:val="1"/>
      <w:numFmt w:val="bullet"/>
      <w:lvlText w:val=""/>
      <w:lvlJc w:val="left"/>
      <w:pPr>
        <w:tabs>
          <w:tab w:val="num" w:pos="1440"/>
        </w:tabs>
        <w:ind w:left="1440" w:hanging="360"/>
      </w:pPr>
      <w:rPr>
        <w:rFonts w:ascii="Wingdings" w:hAnsi="Wingdings" w:hint="default"/>
      </w:rPr>
    </w:lvl>
    <w:lvl w:ilvl="2" w:tplc="5EF65A98" w:tentative="1">
      <w:start w:val="1"/>
      <w:numFmt w:val="bullet"/>
      <w:lvlText w:val=""/>
      <w:lvlJc w:val="left"/>
      <w:pPr>
        <w:tabs>
          <w:tab w:val="num" w:pos="2160"/>
        </w:tabs>
        <w:ind w:left="2160" w:hanging="360"/>
      </w:pPr>
      <w:rPr>
        <w:rFonts w:ascii="Wingdings" w:hAnsi="Wingdings" w:hint="default"/>
      </w:rPr>
    </w:lvl>
    <w:lvl w:ilvl="3" w:tplc="0A84E094" w:tentative="1">
      <w:start w:val="1"/>
      <w:numFmt w:val="bullet"/>
      <w:lvlText w:val=""/>
      <w:lvlJc w:val="left"/>
      <w:pPr>
        <w:tabs>
          <w:tab w:val="num" w:pos="2880"/>
        </w:tabs>
        <w:ind w:left="2880" w:hanging="360"/>
      </w:pPr>
      <w:rPr>
        <w:rFonts w:ascii="Wingdings" w:hAnsi="Wingdings" w:hint="default"/>
      </w:rPr>
    </w:lvl>
    <w:lvl w:ilvl="4" w:tplc="49942AD0" w:tentative="1">
      <w:start w:val="1"/>
      <w:numFmt w:val="bullet"/>
      <w:lvlText w:val=""/>
      <w:lvlJc w:val="left"/>
      <w:pPr>
        <w:tabs>
          <w:tab w:val="num" w:pos="3600"/>
        </w:tabs>
        <w:ind w:left="3600" w:hanging="360"/>
      </w:pPr>
      <w:rPr>
        <w:rFonts w:ascii="Wingdings" w:hAnsi="Wingdings" w:hint="default"/>
      </w:rPr>
    </w:lvl>
    <w:lvl w:ilvl="5" w:tplc="D144C3D8" w:tentative="1">
      <w:start w:val="1"/>
      <w:numFmt w:val="bullet"/>
      <w:lvlText w:val=""/>
      <w:lvlJc w:val="left"/>
      <w:pPr>
        <w:tabs>
          <w:tab w:val="num" w:pos="4320"/>
        </w:tabs>
        <w:ind w:left="4320" w:hanging="360"/>
      </w:pPr>
      <w:rPr>
        <w:rFonts w:ascii="Wingdings" w:hAnsi="Wingdings" w:hint="default"/>
      </w:rPr>
    </w:lvl>
    <w:lvl w:ilvl="6" w:tplc="BEA2CF50" w:tentative="1">
      <w:start w:val="1"/>
      <w:numFmt w:val="bullet"/>
      <w:lvlText w:val=""/>
      <w:lvlJc w:val="left"/>
      <w:pPr>
        <w:tabs>
          <w:tab w:val="num" w:pos="5040"/>
        </w:tabs>
        <w:ind w:left="5040" w:hanging="360"/>
      </w:pPr>
      <w:rPr>
        <w:rFonts w:ascii="Wingdings" w:hAnsi="Wingdings" w:hint="default"/>
      </w:rPr>
    </w:lvl>
    <w:lvl w:ilvl="7" w:tplc="D84C919A" w:tentative="1">
      <w:start w:val="1"/>
      <w:numFmt w:val="bullet"/>
      <w:lvlText w:val=""/>
      <w:lvlJc w:val="left"/>
      <w:pPr>
        <w:tabs>
          <w:tab w:val="num" w:pos="5760"/>
        </w:tabs>
        <w:ind w:left="5760" w:hanging="360"/>
      </w:pPr>
      <w:rPr>
        <w:rFonts w:ascii="Wingdings" w:hAnsi="Wingdings" w:hint="default"/>
      </w:rPr>
    </w:lvl>
    <w:lvl w:ilvl="8" w:tplc="340E7BD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C3086"/>
    <w:multiLevelType w:val="hybridMultilevel"/>
    <w:tmpl w:val="99B2DFE2"/>
    <w:lvl w:ilvl="0" w:tplc="65D06958">
      <w:start w:val="1"/>
      <w:numFmt w:val="bullet"/>
      <w:lvlText w:val=""/>
      <w:lvlJc w:val="left"/>
      <w:pPr>
        <w:tabs>
          <w:tab w:val="num" w:pos="720"/>
        </w:tabs>
        <w:ind w:left="720" w:hanging="360"/>
      </w:pPr>
      <w:rPr>
        <w:rFonts w:ascii="Wingdings" w:hAnsi="Wingdings" w:hint="default"/>
      </w:rPr>
    </w:lvl>
    <w:lvl w:ilvl="1" w:tplc="AD7617D0" w:tentative="1">
      <w:start w:val="1"/>
      <w:numFmt w:val="bullet"/>
      <w:lvlText w:val=""/>
      <w:lvlJc w:val="left"/>
      <w:pPr>
        <w:tabs>
          <w:tab w:val="num" w:pos="1440"/>
        </w:tabs>
        <w:ind w:left="1440" w:hanging="360"/>
      </w:pPr>
      <w:rPr>
        <w:rFonts w:ascii="Wingdings" w:hAnsi="Wingdings" w:hint="default"/>
      </w:rPr>
    </w:lvl>
    <w:lvl w:ilvl="2" w:tplc="ED6610A0" w:tentative="1">
      <w:start w:val="1"/>
      <w:numFmt w:val="bullet"/>
      <w:lvlText w:val=""/>
      <w:lvlJc w:val="left"/>
      <w:pPr>
        <w:tabs>
          <w:tab w:val="num" w:pos="2160"/>
        </w:tabs>
        <w:ind w:left="2160" w:hanging="360"/>
      </w:pPr>
      <w:rPr>
        <w:rFonts w:ascii="Wingdings" w:hAnsi="Wingdings" w:hint="default"/>
      </w:rPr>
    </w:lvl>
    <w:lvl w:ilvl="3" w:tplc="3B38649A" w:tentative="1">
      <w:start w:val="1"/>
      <w:numFmt w:val="bullet"/>
      <w:lvlText w:val=""/>
      <w:lvlJc w:val="left"/>
      <w:pPr>
        <w:tabs>
          <w:tab w:val="num" w:pos="2880"/>
        </w:tabs>
        <w:ind w:left="2880" w:hanging="360"/>
      </w:pPr>
      <w:rPr>
        <w:rFonts w:ascii="Wingdings" w:hAnsi="Wingdings" w:hint="default"/>
      </w:rPr>
    </w:lvl>
    <w:lvl w:ilvl="4" w:tplc="DD128A60" w:tentative="1">
      <w:start w:val="1"/>
      <w:numFmt w:val="bullet"/>
      <w:lvlText w:val=""/>
      <w:lvlJc w:val="left"/>
      <w:pPr>
        <w:tabs>
          <w:tab w:val="num" w:pos="3600"/>
        </w:tabs>
        <w:ind w:left="3600" w:hanging="360"/>
      </w:pPr>
      <w:rPr>
        <w:rFonts w:ascii="Wingdings" w:hAnsi="Wingdings" w:hint="default"/>
      </w:rPr>
    </w:lvl>
    <w:lvl w:ilvl="5" w:tplc="08A62F38" w:tentative="1">
      <w:start w:val="1"/>
      <w:numFmt w:val="bullet"/>
      <w:lvlText w:val=""/>
      <w:lvlJc w:val="left"/>
      <w:pPr>
        <w:tabs>
          <w:tab w:val="num" w:pos="4320"/>
        </w:tabs>
        <w:ind w:left="4320" w:hanging="360"/>
      </w:pPr>
      <w:rPr>
        <w:rFonts w:ascii="Wingdings" w:hAnsi="Wingdings" w:hint="default"/>
      </w:rPr>
    </w:lvl>
    <w:lvl w:ilvl="6" w:tplc="0726A8B2" w:tentative="1">
      <w:start w:val="1"/>
      <w:numFmt w:val="bullet"/>
      <w:lvlText w:val=""/>
      <w:lvlJc w:val="left"/>
      <w:pPr>
        <w:tabs>
          <w:tab w:val="num" w:pos="5040"/>
        </w:tabs>
        <w:ind w:left="5040" w:hanging="360"/>
      </w:pPr>
      <w:rPr>
        <w:rFonts w:ascii="Wingdings" w:hAnsi="Wingdings" w:hint="default"/>
      </w:rPr>
    </w:lvl>
    <w:lvl w:ilvl="7" w:tplc="26306932" w:tentative="1">
      <w:start w:val="1"/>
      <w:numFmt w:val="bullet"/>
      <w:lvlText w:val=""/>
      <w:lvlJc w:val="left"/>
      <w:pPr>
        <w:tabs>
          <w:tab w:val="num" w:pos="5760"/>
        </w:tabs>
        <w:ind w:left="5760" w:hanging="360"/>
      </w:pPr>
      <w:rPr>
        <w:rFonts w:ascii="Wingdings" w:hAnsi="Wingdings" w:hint="default"/>
      </w:rPr>
    </w:lvl>
    <w:lvl w:ilvl="8" w:tplc="01F673A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AD7994"/>
    <w:multiLevelType w:val="hybridMultilevel"/>
    <w:tmpl w:val="E4508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A23CEF"/>
    <w:multiLevelType w:val="multilevel"/>
    <w:tmpl w:val="C0AA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3546F"/>
    <w:multiLevelType w:val="hybridMultilevel"/>
    <w:tmpl w:val="BAA4B4A4"/>
    <w:lvl w:ilvl="0" w:tplc="8162F81C">
      <w:start w:val="1"/>
      <w:numFmt w:val="bullet"/>
      <w:lvlText w:val=""/>
      <w:lvlJc w:val="left"/>
      <w:pPr>
        <w:tabs>
          <w:tab w:val="num" w:pos="720"/>
        </w:tabs>
        <w:ind w:left="720" w:hanging="360"/>
      </w:pPr>
      <w:rPr>
        <w:rFonts w:ascii="Wingdings" w:hAnsi="Wingdings" w:hint="default"/>
      </w:rPr>
    </w:lvl>
    <w:lvl w:ilvl="1" w:tplc="D478A426" w:tentative="1">
      <w:start w:val="1"/>
      <w:numFmt w:val="bullet"/>
      <w:lvlText w:val=""/>
      <w:lvlJc w:val="left"/>
      <w:pPr>
        <w:tabs>
          <w:tab w:val="num" w:pos="1440"/>
        </w:tabs>
        <w:ind w:left="1440" w:hanging="360"/>
      </w:pPr>
      <w:rPr>
        <w:rFonts w:ascii="Wingdings" w:hAnsi="Wingdings" w:hint="default"/>
      </w:rPr>
    </w:lvl>
    <w:lvl w:ilvl="2" w:tplc="BB566D28" w:tentative="1">
      <w:start w:val="1"/>
      <w:numFmt w:val="bullet"/>
      <w:lvlText w:val=""/>
      <w:lvlJc w:val="left"/>
      <w:pPr>
        <w:tabs>
          <w:tab w:val="num" w:pos="2160"/>
        </w:tabs>
        <w:ind w:left="2160" w:hanging="360"/>
      </w:pPr>
      <w:rPr>
        <w:rFonts w:ascii="Wingdings" w:hAnsi="Wingdings" w:hint="default"/>
      </w:rPr>
    </w:lvl>
    <w:lvl w:ilvl="3" w:tplc="0FEAFD7A" w:tentative="1">
      <w:start w:val="1"/>
      <w:numFmt w:val="bullet"/>
      <w:lvlText w:val=""/>
      <w:lvlJc w:val="left"/>
      <w:pPr>
        <w:tabs>
          <w:tab w:val="num" w:pos="2880"/>
        </w:tabs>
        <w:ind w:left="2880" w:hanging="360"/>
      </w:pPr>
      <w:rPr>
        <w:rFonts w:ascii="Wingdings" w:hAnsi="Wingdings" w:hint="default"/>
      </w:rPr>
    </w:lvl>
    <w:lvl w:ilvl="4" w:tplc="D122BFF2" w:tentative="1">
      <w:start w:val="1"/>
      <w:numFmt w:val="bullet"/>
      <w:lvlText w:val=""/>
      <w:lvlJc w:val="left"/>
      <w:pPr>
        <w:tabs>
          <w:tab w:val="num" w:pos="3600"/>
        </w:tabs>
        <w:ind w:left="3600" w:hanging="360"/>
      </w:pPr>
      <w:rPr>
        <w:rFonts w:ascii="Wingdings" w:hAnsi="Wingdings" w:hint="default"/>
      </w:rPr>
    </w:lvl>
    <w:lvl w:ilvl="5" w:tplc="550C43FA" w:tentative="1">
      <w:start w:val="1"/>
      <w:numFmt w:val="bullet"/>
      <w:lvlText w:val=""/>
      <w:lvlJc w:val="left"/>
      <w:pPr>
        <w:tabs>
          <w:tab w:val="num" w:pos="4320"/>
        </w:tabs>
        <w:ind w:left="4320" w:hanging="360"/>
      </w:pPr>
      <w:rPr>
        <w:rFonts w:ascii="Wingdings" w:hAnsi="Wingdings" w:hint="default"/>
      </w:rPr>
    </w:lvl>
    <w:lvl w:ilvl="6" w:tplc="20AA6494" w:tentative="1">
      <w:start w:val="1"/>
      <w:numFmt w:val="bullet"/>
      <w:lvlText w:val=""/>
      <w:lvlJc w:val="left"/>
      <w:pPr>
        <w:tabs>
          <w:tab w:val="num" w:pos="5040"/>
        </w:tabs>
        <w:ind w:left="5040" w:hanging="360"/>
      </w:pPr>
      <w:rPr>
        <w:rFonts w:ascii="Wingdings" w:hAnsi="Wingdings" w:hint="default"/>
      </w:rPr>
    </w:lvl>
    <w:lvl w:ilvl="7" w:tplc="0B1A394C" w:tentative="1">
      <w:start w:val="1"/>
      <w:numFmt w:val="bullet"/>
      <w:lvlText w:val=""/>
      <w:lvlJc w:val="left"/>
      <w:pPr>
        <w:tabs>
          <w:tab w:val="num" w:pos="5760"/>
        </w:tabs>
        <w:ind w:left="5760" w:hanging="360"/>
      </w:pPr>
      <w:rPr>
        <w:rFonts w:ascii="Wingdings" w:hAnsi="Wingdings" w:hint="default"/>
      </w:rPr>
    </w:lvl>
    <w:lvl w:ilvl="8" w:tplc="8B76D56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D954B9"/>
    <w:multiLevelType w:val="hybridMultilevel"/>
    <w:tmpl w:val="2C16B56A"/>
    <w:lvl w:ilvl="0" w:tplc="5A246F98">
      <w:start w:val="1"/>
      <w:numFmt w:val="bullet"/>
      <w:lvlText w:val=""/>
      <w:lvlJc w:val="left"/>
      <w:pPr>
        <w:tabs>
          <w:tab w:val="num" w:pos="720"/>
        </w:tabs>
        <w:ind w:left="720" w:hanging="360"/>
      </w:pPr>
      <w:rPr>
        <w:rFonts w:ascii="Wingdings" w:hAnsi="Wingdings" w:hint="default"/>
      </w:rPr>
    </w:lvl>
    <w:lvl w:ilvl="1" w:tplc="947E4120" w:tentative="1">
      <w:start w:val="1"/>
      <w:numFmt w:val="bullet"/>
      <w:lvlText w:val=""/>
      <w:lvlJc w:val="left"/>
      <w:pPr>
        <w:tabs>
          <w:tab w:val="num" w:pos="1440"/>
        </w:tabs>
        <w:ind w:left="1440" w:hanging="360"/>
      </w:pPr>
      <w:rPr>
        <w:rFonts w:ascii="Wingdings" w:hAnsi="Wingdings" w:hint="default"/>
      </w:rPr>
    </w:lvl>
    <w:lvl w:ilvl="2" w:tplc="F8DCC75A" w:tentative="1">
      <w:start w:val="1"/>
      <w:numFmt w:val="bullet"/>
      <w:lvlText w:val=""/>
      <w:lvlJc w:val="left"/>
      <w:pPr>
        <w:tabs>
          <w:tab w:val="num" w:pos="2160"/>
        </w:tabs>
        <w:ind w:left="2160" w:hanging="360"/>
      </w:pPr>
      <w:rPr>
        <w:rFonts w:ascii="Wingdings" w:hAnsi="Wingdings" w:hint="default"/>
      </w:rPr>
    </w:lvl>
    <w:lvl w:ilvl="3" w:tplc="7272E482" w:tentative="1">
      <w:start w:val="1"/>
      <w:numFmt w:val="bullet"/>
      <w:lvlText w:val=""/>
      <w:lvlJc w:val="left"/>
      <w:pPr>
        <w:tabs>
          <w:tab w:val="num" w:pos="2880"/>
        </w:tabs>
        <w:ind w:left="2880" w:hanging="360"/>
      </w:pPr>
      <w:rPr>
        <w:rFonts w:ascii="Wingdings" w:hAnsi="Wingdings" w:hint="default"/>
      </w:rPr>
    </w:lvl>
    <w:lvl w:ilvl="4" w:tplc="CFB6F84C" w:tentative="1">
      <w:start w:val="1"/>
      <w:numFmt w:val="bullet"/>
      <w:lvlText w:val=""/>
      <w:lvlJc w:val="left"/>
      <w:pPr>
        <w:tabs>
          <w:tab w:val="num" w:pos="3600"/>
        </w:tabs>
        <w:ind w:left="3600" w:hanging="360"/>
      </w:pPr>
      <w:rPr>
        <w:rFonts w:ascii="Wingdings" w:hAnsi="Wingdings" w:hint="default"/>
      </w:rPr>
    </w:lvl>
    <w:lvl w:ilvl="5" w:tplc="3952896E" w:tentative="1">
      <w:start w:val="1"/>
      <w:numFmt w:val="bullet"/>
      <w:lvlText w:val=""/>
      <w:lvlJc w:val="left"/>
      <w:pPr>
        <w:tabs>
          <w:tab w:val="num" w:pos="4320"/>
        </w:tabs>
        <w:ind w:left="4320" w:hanging="360"/>
      </w:pPr>
      <w:rPr>
        <w:rFonts w:ascii="Wingdings" w:hAnsi="Wingdings" w:hint="default"/>
      </w:rPr>
    </w:lvl>
    <w:lvl w:ilvl="6" w:tplc="C48A5B54" w:tentative="1">
      <w:start w:val="1"/>
      <w:numFmt w:val="bullet"/>
      <w:lvlText w:val=""/>
      <w:lvlJc w:val="left"/>
      <w:pPr>
        <w:tabs>
          <w:tab w:val="num" w:pos="5040"/>
        </w:tabs>
        <w:ind w:left="5040" w:hanging="360"/>
      </w:pPr>
      <w:rPr>
        <w:rFonts w:ascii="Wingdings" w:hAnsi="Wingdings" w:hint="default"/>
      </w:rPr>
    </w:lvl>
    <w:lvl w:ilvl="7" w:tplc="2ADCA836" w:tentative="1">
      <w:start w:val="1"/>
      <w:numFmt w:val="bullet"/>
      <w:lvlText w:val=""/>
      <w:lvlJc w:val="left"/>
      <w:pPr>
        <w:tabs>
          <w:tab w:val="num" w:pos="5760"/>
        </w:tabs>
        <w:ind w:left="5760" w:hanging="360"/>
      </w:pPr>
      <w:rPr>
        <w:rFonts w:ascii="Wingdings" w:hAnsi="Wingdings" w:hint="default"/>
      </w:rPr>
    </w:lvl>
    <w:lvl w:ilvl="8" w:tplc="9EDA9C6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3514DC"/>
    <w:multiLevelType w:val="hybridMultilevel"/>
    <w:tmpl w:val="0590A326"/>
    <w:lvl w:ilvl="0" w:tplc="6DA4A45E">
      <w:start w:val="1"/>
      <w:numFmt w:val="bullet"/>
      <w:lvlText w:val=""/>
      <w:lvlJc w:val="left"/>
      <w:pPr>
        <w:tabs>
          <w:tab w:val="num" w:pos="720"/>
        </w:tabs>
        <w:ind w:left="720" w:hanging="360"/>
      </w:pPr>
      <w:rPr>
        <w:rFonts w:ascii="Wingdings" w:hAnsi="Wingdings" w:hint="default"/>
      </w:rPr>
    </w:lvl>
    <w:lvl w:ilvl="1" w:tplc="2E70F2F2" w:tentative="1">
      <w:start w:val="1"/>
      <w:numFmt w:val="bullet"/>
      <w:lvlText w:val=""/>
      <w:lvlJc w:val="left"/>
      <w:pPr>
        <w:tabs>
          <w:tab w:val="num" w:pos="1440"/>
        </w:tabs>
        <w:ind w:left="1440" w:hanging="360"/>
      </w:pPr>
      <w:rPr>
        <w:rFonts w:ascii="Wingdings" w:hAnsi="Wingdings" w:hint="default"/>
      </w:rPr>
    </w:lvl>
    <w:lvl w:ilvl="2" w:tplc="E6B09960" w:tentative="1">
      <w:start w:val="1"/>
      <w:numFmt w:val="bullet"/>
      <w:lvlText w:val=""/>
      <w:lvlJc w:val="left"/>
      <w:pPr>
        <w:tabs>
          <w:tab w:val="num" w:pos="2160"/>
        </w:tabs>
        <w:ind w:left="2160" w:hanging="360"/>
      </w:pPr>
      <w:rPr>
        <w:rFonts w:ascii="Wingdings" w:hAnsi="Wingdings" w:hint="default"/>
      </w:rPr>
    </w:lvl>
    <w:lvl w:ilvl="3" w:tplc="78D862AC" w:tentative="1">
      <w:start w:val="1"/>
      <w:numFmt w:val="bullet"/>
      <w:lvlText w:val=""/>
      <w:lvlJc w:val="left"/>
      <w:pPr>
        <w:tabs>
          <w:tab w:val="num" w:pos="2880"/>
        </w:tabs>
        <w:ind w:left="2880" w:hanging="360"/>
      </w:pPr>
      <w:rPr>
        <w:rFonts w:ascii="Wingdings" w:hAnsi="Wingdings" w:hint="default"/>
      </w:rPr>
    </w:lvl>
    <w:lvl w:ilvl="4" w:tplc="F14EF446" w:tentative="1">
      <w:start w:val="1"/>
      <w:numFmt w:val="bullet"/>
      <w:lvlText w:val=""/>
      <w:lvlJc w:val="left"/>
      <w:pPr>
        <w:tabs>
          <w:tab w:val="num" w:pos="3600"/>
        </w:tabs>
        <w:ind w:left="3600" w:hanging="360"/>
      </w:pPr>
      <w:rPr>
        <w:rFonts w:ascii="Wingdings" w:hAnsi="Wingdings" w:hint="default"/>
      </w:rPr>
    </w:lvl>
    <w:lvl w:ilvl="5" w:tplc="B41E8D52" w:tentative="1">
      <w:start w:val="1"/>
      <w:numFmt w:val="bullet"/>
      <w:lvlText w:val=""/>
      <w:lvlJc w:val="left"/>
      <w:pPr>
        <w:tabs>
          <w:tab w:val="num" w:pos="4320"/>
        </w:tabs>
        <w:ind w:left="4320" w:hanging="360"/>
      </w:pPr>
      <w:rPr>
        <w:rFonts w:ascii="Wingdings" w:hAnsi="Wingdings" w:hint="default"/>
      </w:rPr>
    </w:lvl>
    <w:lvl w:ilvl="6" w:tplc="F094E1CA" w:tentative="1">
      <w:start w:val="1"/>
      <w:numFmt w:val="bullet"/>
      <w:lvlText w:val=""/>
      <w:lvlJc w:val="left"/>
      <w:pPr>
        <w:tabs>
          <w:tab w:val="num" w:pos="5040"/>
        </w:tabs>
        <w:ind w:left="5040" w:hanging="360"/>
      </w:pPr>
      <w:rPr>
        <w:rFonts w:ascii="Wingdings" w:hAnsi="Wingdings" w:hint="default"/>
      </w:rPr>
    </w:lvl>
    <w:lvl w:ilvl="7" w:tplc="B27A9EAE" w:tentative="1">
      <w:start w:val="1"/>
      <w:numFmt w:val="bullet"/>
      <w:lvlText w:val=""/>
      <w:lvlJc w:val="left"/>
      <w:pPr>
        <w:tabs>
          <w:tab w:val="num" w:pos="5760"/>
        </w:tabs>
        <w:ind w:left="5760" w:hanging="360"/>
      </w:pPr>
      <w:rPr>
        <w:rFonts w:ascii="Wingdings" w:hAnsi="Wingdings" w:hint="default"/>
      </w:rPr>
    </w:lvl>
    <w:lvl w:ilvl="8" w:tplc="EB9A24F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3779B5"/>
    <w:multiLevelType w:val="hybridMultilevel"/>
    <w:tmpl w:val="AD26F756"/>
    <w:lvl w:ilvl="0" w:tplc="3E9A2D1C">
      <w:start w:val="1"/>
      <w:numFmt w:val="bullet"/>
      <w:lvlText w:val=""/>
      <w:lvlJc w:val="left"/>
      <w:pPr>
        <w:tabs>
          <w:tab w:val="num" w:pos="720"/>
        </w:tabs>
        <w:ind w:left="720" w:hanging="360"/>
      </w:pPr>
      <w:rPr>
        <w:rFonts w:ascii="Wingdings" w:hAnsi="Wingdings" w:hint="default"/>
      </w:rPr>
    </w:lvl>
    <w:lvl w:ilvl="1" w:tplc="04FC9692" w:tentative="1">
      <w:start w:val="1"/>
      <w:numFmt w:val="bullet"/>
      <w:lvlText w:val=""/>
      <w:lvlJc w:val="left"/>
      <w:pPr>
        <w:tabs>
          <w:tab w:val="num" w:pos="1440"/>
        </w:tabs>
        <w:ind w:left="1440" w:hanging="360"/>
      </w:pPr>
      <w:rPr>
        <w:rFonts w:ascii="Wingdings" w:hAnsi="Wingdings" w:hint="default"/>
      </w:rPr>
    </w:lvl>
    <w:lvl w:ilvl="2" w:tplc="C462693A" w:tentative="1">
      <w:start w:val="1"/>
      <w:numFmt w:val="bullet"/>
      <w:lvlText w:val=""/>
      <w:lvlJc w:val="left"/>
      <w:pPr>
        <w:tabs>
          <w:tab w:val="num" w:pos="2160"/>
        </w:tabs>
        <w:ind w:left="2160" w:hanging="360"/>
      </w:pPr>
      <w:rPr>
        <w:rFonts w:ascii="Wingdings" w:hAnsi="Wingdings" w:hint="default"/>
      </w:rPr>
    </w:lvl>
    <w:lvl w:ilvl="3" w:tplc="417E0BB8" w:tentative="1">
      <w:start w:val="1"/>
      <w:numFmt w:val="bullet"/>
      <w:lvlText w:val=""/>
      <w:lvlJc w:val="left"/>
      <w:pPr>
        <w:tabs>
          <w:tab w:val="num" w:pos="2880"/>
        </w:tabs>
        <w:ind w:left="2880" w:hanging="360"/>
      </w:pPr>
      <w:rPr>
        <w:rFonts w:ascii="Wingdings" w:hAnsi="Wingdings" w:hint="default"/>
      </w:rPr>
    </w:lvl>
    <w:lvl w:ilvl="4" w:tplc="EDA0941E" w:tentative="1">
      <w:start w:val="1"/>
      <w:numFmt w:val="bullet"/>
      <w:lvlText w:val=""/>
      <w:lvlJc w:val="left"/>
      <w:pPr>
        <w:tabs>
          <w:tab w:val="num" w:pos="3600"/>
        </w:tabs>
        <w:ind w:left="3600" w:hanging="360"/>
      </w:pPr>
      <w:rPr>
        <w:rFonts w:ascii="Wingdings" w:hAnsi="Wingdings" w:hint="default"/>
      </w:rPr>
    </w:lvl>
    <w:lvl w:ilvl="5" w:tplc="C214320A" w:tentative="1">
      <w:start w:val="1"/>
      <w:numFmt w:val="bullet"/>
      <w:lvlText w:val=""/>
      <w:lvlJc w:val="left"/>
      <w:pPr>
        <w:tabs>
          <w:tab w:val="num" w:pos="4320"/>
        </w:tabs>
        <w:ind w:left="4320" w:hanging="360"/>
      </w:pPr>
      <w:rPr>
        <w:rFonts w:ascii="Wingdings" w:hAnsi="Wingdings" w:hint="default"/>
      </w:rPr>
    </w:lvl>
    <w:lvl w:ilvl="6" w:tplc="16704A3C" w:tentative="1">
      <w:start w:val="1"/>
      <w:numFmt w:val="bullet"/>
      <w:lvlText w:val=""/>
      <w:lvlJc w:val="left"/>
      <w:pPr>
        <w:tabs>
          <w:tab w:val="num" w:pos="5040"/>
        </w:tabs>
        <w:ind w:left="5040" w:hanging="360"/>
      </w:pPr>
      <w:rPr>
        <w:rFonts w:ascii="Wingdings" w:hAnsi="Wingdings" w:hint="default"/>
      </w:rPr>
    </w:lvl>
    <w:lvl w:ilvl="7" w:tplc="72105C10" w:tentative="1">
      <w:start w:val="1"/>
      <w:numFmt w:val="bullet"/>
      <w:lvlText w:val=""/>
      <w:lvlJc w:val="left"/>
      <w:pPr>
        <w:tabs>
          <w:tab w:val="num" w:pos="5760"/>
        </w:tabs>
        <w:ind w:left="5760" w:hanging="360"/>
      </w:pPr>
      <w:rPr>
        <w:rFonts w:ascii="Wingdings" w:hAnsi="Wingdings" w:hint="default"/>
      </w:rPr>
    </w:lvl>
    <w:lvl w:ilvl="8" w:tplc="3690BFB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0D6A2D"/>
    <w:multiLevelType w:val="hybridMultilevel"/>
    <w:tmpl w:val="1E2CF8CE"/>
    <w:lvl w:ilvl="0" w:tplc="E89EBB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B83C59"/>
    <w:multiLevelType w:val="hybridMultilevel"/>
    <w:tmpl w:val="CEAC26BA"/>
    <w:lvl w:ilvl="0" w:tplc="0C5C769A">
      <w:start w:val="1"/>
      <w:numFmt w:val="bullet"/>
      <w:lvlText w:val=""/>
      <w:lvlJc w:val="left"/>
      <w:pPr>
        <w:tabs>
          <w:tab w:val="num" w:pos="720"/>
        </w:tabs>
        <w:ind w:left="720" w:hanging="360"/>
      </w:pPr>
      <w:rPr>
        <w:rFonts w:ascii="Wingdings" w:hAnsi="Wingdings" w:hint="default"/>
      </w:rPr>
    </w:lvl>
    <w:lvl w:ilvl="1" w:tplc="631E1446" w:tentative="1">
      <w:start w:val="1"/>
      <w:numFmt w:val="bullet"/>
      <w:lvlText w:val=""/>
      <w:lvlJc w:val="left"/>
      <w:pPr>
        <w:tabs>
          <w:tab w:val="num" w:pos="1440"/>
        </w:tabs>
        <w:ind w:left="1440" w:hanging="360"/>
      </w:pPr>
      <w:rPr>
        <w:rFonts w:ascii="Wingdings" w:hAnsi="Wingdings" w:hint="default"/>
      </w:rPr>
    </w:lvl>
    <w:lvl w:ilvl="2" w:tplc="1F28C358" w:tentative="1">
      <w:start w:val="1"/>
      <w:numFmt w:val="bullet"/>
      <w:lvlText w:val=""/>
      <w:lvlJc w:val="left"/>
      <w:pPr>
        <w:tabs>
          <w:tab w:val="num" w:pos="2160"/>
        </w:tabs>
        <w:ind w:left="2160" w:hanging="360"/>
      </w:pPr>
      <w:rPr>
        <w:rFonts w:ascii="Wingdings" w:hAnsi="Wingdings" w:hint="default"/>
      </w:rPr>
    </w:lvl>
    <w:lvl w:ilvl="3" w:tplc="82FC96F2" w:tentative="1">
      <w:start w:val="1"/>
      <w:numFmt w:val="bullet"/>
      <w:lvlText w:val=""/>
      <w:lvlJc w:val="left"/>
      <w:pPr>
        <w:tabs>
          <w:tab w:val="num" w:pos="2880"/>
        </w:tabs>
        <w:ind w:left="2880" w:hanging="360"/>
      </w:pPr>
      <w:rPr>
        <w:rFonts w:ascii="Wingdings" w:hAnsi="Wingdings" w:hint="default"/>
      </w:rPr>
    </w:lvl>
    <w:lvl w:ilvl="4" w:tplc="6704A160" w:tentative="1">
      <w:start w:val="1"/>
      <w:numFmt w:val="bullet"/>
      <w:lvlText w:val=""/>
      <w:lvlJc w:val="left"/>
      <w:pPr>
        <w:tabs>
          <w:tab w:val="num" w:pos="3600"/>
        </w:tabs>
        <w:ind w:left="3600" w:hanging="360"/>
      </w:pPr>
      <w:rPr>
        <w:rFonts w:ascii="Wingdings" w:hAnsi="Wingdings" w:hint="default"/>
      </w:rPr>
    </w:lvl>
    <w:lvl w:ilvl="5" w:tplc="6B00750E" w:tentative="1">
      <w:start w:val="1"/>
      <w:numFmt w:val="bullet"/>
      <w:lvlText w:val=""/>
      <w:lvlJc w:val="left"/>
      <w:pPr>
        <w:tabs>
          <w:tab w:val="num" w:pos="4320"/>
        </w:tabs>
        <w:ind w:left="4320" w:hanging="360"/>
      </w:pPr>
      <w:rPr>
        <w:rFonts w:ascii="Wingdings" w:hAnsi="Wingdings" w:hint="default"/>
      </w:rPr>
    </w:lvl>
    <w:lvl w:ilvl="6" w:tplc="18DC06E6" w:tentative="1">
      <w:start w:val="1"/>
      <w:numFmt w:val="bullet"/>
      <w:lvlText w:val=""/>
      <w:lvlJc w:val="left"/>
      <w:pPr>
        <w:tabs>
          <w:tab w:val="num" w:pos="5040"/>
        </w:tabs>
        <w:ind w:left="5040" w:hanging="360"/>
      </w:pPr>
      <w:rPr>
        <w:rFonts w:ascii="Wingdings" w:hAnsi="Wingdings" w:hint="default"/>
      </w:rPr>
    </w:lvl>
    <w:lvl w:ilvl="7" w:tplc="21D68B7A" w:tentative="1">
      <w:start w:val="1"/>
      <w:numFmt w:val="bullet"/>
      <w:lvlText w:val=""/>
      <w:lvlJc w:val="left"/>
      <w:pPr>
        <w:tabs>
          <w:tab w:val="num" w:pos="5760"/>
        </w:tabs>
        <w:ind w:left="5760" w:hanging="360"/>
      </w:pPr>
      <w:rPr>
        <w:rFonts w:ascii="Wingdings" w:hAnsi="Wingdings" w:hint="default"/>
      </w:rPr>
    </w:lvl>
    <w:lvl w:ilvl="8" w:tplc="696E2A4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D36F2F"/>
    <w:multiLevelType w:val="hybridMultilevel"/>
    <w:tmpl w:val="5A86439A"/>
    <w:lvl w:ilvl="0" w:tplc="D3B688E8">
      <w:start w:val="1"/>
      <w:numFmt w:val="bullet"/>
      <w:lvlText w:val=""/>
      <w:lvlJc w:val="left"/>
      <w:pPr>
        <w:tabs>
          <w:tab w:val="num" w:pos="720"/>
        </w:tabs>
        <w:ind w:left="720" w:hanging="360"/>
      </w:pPr>
      <w:rPr>
        <w:rFonts w:ascii="Wingdings" w:hAnsi="Wingdings" w:hint="default"/>
      </w:rPr>
    </w:lvl>
    <w:lvl w:ilvl="1" w:tplc="A52C233A" w:tentative="1">
      <w:start w:val="1"/>
      <w:numFmt w:val="bullet"/>
      <w:lvlText w:val=""/>
      <w:lvlJc w:val="left"/>
      <w:pPr>
        <w:tabs>
          <w:tab w:val="num" w:pos="1440"/>
        </w:tabs>
        <w:ind w:left="1440" w:hanging="360"/>
      </w:pPr>
      <w:rPr>
        <w:rFonts w:ascii="Wingdings" w:hAnsi="Wingdings" w:hint="default"/>
      </w:rPr>
    </w:lvl>
    <w:lvl w:ilvl="2" w:tplc="AD9A6C84" w:tentative="1">
      <w:start w:val="1"/>
      <w:numFmt w:val="bullet"/>
      <w:lvlText w:val=""/>
      <w:lvlJc w:val="left"/>
      <w:pPr>
        <w:tabs>
          <w:tab w:val="num" w:pos="2160"/>
        </w:tabs>
        <w:ind w:left="2160" w:hanging="360"/>
      </w:pPr>
      <w:rPr>
        <w:rFonts w:ascii="Wingdings" w:hAnsi="Wingdings" w:hint="default"/>
      </w:rPr>
    </w:lvl>
    <w:lvl w:ilvl="3" w:tplc="9982B5FE" w:tentative="1">
      <w:start w:val="1"/>
      <w:numFmt w:val="bullet"/>
      <w:lvlText w:val=""/>
      <w:lvlJc w:val="left"/>
      <w:pPr>
        <w:tabs>
          <w:tab w:val="num" w:pos="2880"/>
        </w:tabs>
        <w:ind w:left="2880" w:hanging="360"/>
      </w:pPr>
      <w:rPr>
        <w:rFonts w:ascii="Wingdings" w:hAnsi="Wingdings" w:hint="default"/>
      </w:rPr>
    </w:lvl>
    <w:lvl w:ilvl="4" w:tplc="421213D8" w:tentative="1">
      <w:start w:val="1"/>
      <w:numFmt w:val="bullet"/>
      <w:lvlText w:val=""/>
      <w:lvlJc w:val="left"/>
      <w:pPr>
        <w:tabs>
          <w:tab w:val="num" w:pos="3600"/>
        </w:tabs>
        <w:ind w:left="3600" w:hanging="360"/>
      </w:pPr>
      <w:rPr>
        <w:rFonts w:ascii="Wingdings" w:hAnsi="Wingdings" w:hint="default"/>
      </w:rPr>
    </w:lvl>
    <w:lvl w:ilvl="5" w:tplc="B36EF57C" w:tentative="1">
      <w:start w:val="1"/>
      <w:numFmt w:val="bullet"/>
      <w:lvlText w:val=""/>
      <w:lvlJc w:val="left"/>
      <w:pPr>
        <w:tabs>
          <w:tab w:val="num" w:pos="4320"/>
        </w:tabs>
        <w:ind w:left="4320" w:hanging="360"/>
      </w:pPr>
      <w:rPr>
        <w:rFonts w:ascii="Wingdings" w:hAnsi="Wingdings" w:hint="default"/>
      </w:rPr>
    </w:lvl>
    <w:lvl w:ilvl="6" w:tplc="535204D0" w:tentative="1">
      <w:start w:val="1"/>
      <w:numFmt w:val="bullet"/>
      <w:lvlText w:val=""/>
      <w:lvlJc w:val="left"/>
      <w:pPr>
        <w:tabs>
          <w:tab w:val="num" w:pos="5040"/>
        </w:tabs>
        <w:ind w:left="5040" w:hanging="360"/>
      </w:pPr>
      <w:rPr>
        <w:rFonts w:ascii="Wingdings" w:hAnsi="Wingdings" w:hint="default"/>
      </w:rPr>
    </w:lvl>
    <w:lvl w:ilvl="7" w:tplc="F888423E" w:tentative="1">
      <w:start w:val="1"/>
      <w:numFmt w:val="bullet"/>
      <w:lvlText w:val=""/>
      <w:lvlJc w:val="left"/>
      <w:pPr>
        <w:tabs>
          <w:tab w:val="num" w:pos="5760"/>
        </w:tabs>
        <w:ind w:left="5760" w:hanging="360"/>
      </w:pPr>
      <w:rPr>
        <w:rFonts w:ascii="Wingdings" w:hAnsi="Wingdings" w:hint="default"/>
      </w:rPr>
    </w:lvl>
    <w:lvl w:ilvl="8" w:tplc="B9849DFC" w:tentative="1">
      <w:start w:val="1"/>
      <w:numFmt w:val="bullet"/>
      <w:lvlText w:val=""/>
      <w:lvlJc w:val="left"/>
      <w:pPr>
        <w:tabs>
          <w:tab w:val="num" w:pos="6480"/>
        </w:tabs>
        <w:ind w:left="6480" w:hanging="360"/>
      </w:pPr>
      <w:rPr>
        <w:rFonts w:ascii="Wingdings" w:hAnsi="Wingdings" w:hint="default"/>
      </w:rPr>
    </w:lvl>
  </w:abstractNum>
  <w:num w:numId="1" w16cid:durableId="136724645">
    <w:abstractNumId w:val="6"/>
  </w:num>
  <w:num w:numId="2" w16cid:durableId="1661037879">
    <w:abstractNumId w:val="5"/>
  </w:num>
  <w:num w:numId="3" w16cid:durableId="590966310">
    <w:abstractNumId w:val="11"/>
  </w:num>
  <w:num w:numId="4" w16cid:durableId="1112746523">
    <w:abstractNumId w:val="1"/>
  </w:num>
  <w:num w:numId="5" w16cid:durableId="546647273">
    <w:abstractNumId w:val="3"/>
  </w:num>
  <w:num w:numId="6" w16cid:durableId="1349986028">
    <w:abstractNumId w:val="12"/>
  </w:num>
  <w:num w:numId="7" w16cid:durableId="1595819708">
    <w:abstractNumId w:val="9"/>
  </w:num>
  <w:num w:numId="8" w16cid:durableId="1593508247">
    <w:abstractNumId w:val="8"/>
  </w:num>
  <w:num w:numId="9" w16cid:durableId="1305695358">
    <w:abstractNumId w:val="7"/>
  </w:num>
  <w:num w:numId="10" w16cid:durableId="527261044">
    <w:abstractNumId w:val="13"/>
  </w:num>
  <w:num w:numId="11" w16cid:durableId="354770361">
    <w:abstractNumId w:val="2"/>
  </w:num>
  <w:num w:numId="12" w16cid:durableId="322588331">
    <w:abstractNumId w:val="10"/>
  </w:num>
  <w:num w:numId="13" w16cid:durableId="1977442939">
    <w:abstractNumId w:val="4"/>
  </w:num>
  <w:num w:numId="14" w16cid:durableId="503279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43F"/>
    <w:rsid w:val="00032C5A"/>
    <w:rsid w:val="00036FEF"/>
    <w:rsid w:val="00051138"/>
    <w:rsid w:val="00052FFE"/>
    <w:rsid w:val="00054EB9"/>
    <w:rsid w:val="00061025"/>
    <w:rsid w:val="000C2676"/>
    <w:rsid w:val="001070DA"/>
    <w:rsid w:val="00110AB3"/>
    <w:rsid w:val="0016523C"/>
    <w:rsid w:val="001A0FC5"/>
    <w:rsid w:val="001A336A"/>
    <w:rsid w:val="001A51AF"/>
    <w:rsid w:val="001F715E"/>
    <w:rsid w:val="001F73D9"/>
    <w:rsid w:val="00236759"/>
    <w:rsid w:val="00242F27"/>
    <w:rsid w:val="002E497C"/>
    <w:rsid w:val="0030492E"/>
    <w:rsid w:val="003443A1"/>
    <w:rsid w:val="003819B6"/>
    <w:rsid w:val="003E7924"/>
    <w:rsid w:val="00417678"/>
    <w:rsid w:val="00421E49"/>
    <w:rsid w:val="00452890"/>
    <w:rsid w:val="004E55D5"/>
    <w:rsid w:val="0051378A"/>
    <w:rsid w:val="005E4750"/>
    <w:rsid w:val="00605EE0"/>
    <w:rsid w:val="00635885"/>
    <w:rsid w:val="00641FDA"/>
    <w:rsid w:val="0067610D"/>
    <w:rsid w:val="00685A00"/>
    <w:rsid w:val="006D5D3F"/>
    <w:rsid w:val="0071146E"/>
    <w:rsid w:val="00743A72"/>
    <w:rsid w:val="00751E43"/>
    <w:rsid w:val="007672A1"/>
    <w:rsid w:val="00775819"/>
    <w:rsid w:val="00785728"/>
    <w:rsid w:val="007A79BE"/>
    <w:rsid w:val="007E7896"/>
    <w:rsid w:val="00825A19"/>
    <w:rsid w:val="008630F8"/>
    <w:rsid w:val="00872521"/>
    <w:rsid w:val="008A5C4C"/>
    <w:rsid w:val="008B1608"/>
    <w:rsid w:val="008B66AF"/>
    <w:rsid w:val="008B6F7A"/>
    <w:rsid w:val="008D6EBB"/>
    <w:rsid w:val="008E72BA"/>
    <w:rsid w:val="008F5B14"/>
    <w:rsid w:val="00933823"/>
    <w:rsid w:val="0094164B"/>
    <w:rsid w:val="00957DBC"/>
    <w:rsid w:val="00963E09"/>
    <w:rsid w:val="00993540"/>
    <w:rsid w:val="009E086D"/>
    <w:rsid w:val="009E23F6"/>
    <w:rsid w:val="009E290A"/>
    <w:rsid w:val="009F4779"/>
    <w:rsid w:val="00A02381"/>
    <w:rsid w:val="00A50FEC"/>
    <w:rsid w:val="00A6103A"/>
    <w:rsid w:val="00A65259"/>
    <w:rsid w:val="00AB5406"/>
    <w:rsid w:val="00AB752B"/>
    <w:rsid w:val="00AD0A47"/>
    <w:rsid w:val="00B40863"/>
    <w:rsid w:val="00B46FD0"/>
    <w:rsid w:val="00B47FEC"/>
    <w:rsid w:val="00B5497C"/>
    <w:rsid w:val="00B72A29"/>
    <w:rsid w:val="00BB48F2"/>
    <w:rsid w:val="00BC2BC9"/>
    <w:rsid w:val="00BE492C"/>
    <w:rsid w:val="00BE5A2C"/>
    <w:rsid w:val="00C352AB"/>
    <w:rsid w:val="00C430F7"/>
    <w:rsid w:val="00C63033"/>
    <w:rsid w:val="00C6343F"/>
    <w:rsid w:val="00CB3CB4"/>
    <w:rsid w:val="00D3133D"/>
    <w:rsid w:val="00D52A1C"/>
    <w:rsid w:val="00D928F3"/>
    <w:rsid w:val="00DB0A7E"/>
    <w:rsid w:val="00DB437B"/>
    <w:rsid w:val="00DB49F0"/>
    <w:rsid w:val="00DE425D"/>
    <w:rsid w:val="00E155D0"/>
    <w:rsid w:val="00E27F7F"/>
    <w:rsid w:val="00E47A9C"/>
    <w:rsid w:val="00E95C0C"/>
    <w:rsid w:val="00EB1856"/>
    <w:rsid w:val="00F10A42"/>
    <w:rsid w:val="00F26747"/>
    <w:rsid w:val="00F505F2"/>
    <w:rsid w:val="00F543B7"/>
    <w:rsid w:val="00FD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0641C"/>
  <w15:chartTrackingRefBased/>
  <w15:docId w15:val="{E4BDA0C3-A52B-423E-80BE-913EC03F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C5A"/>
    <w:rPr>
      <w:color w:val="0000FF"/>
      <w:u w:val="single"/>
    </w:rPr>
  </w:style>
  <w:style w:type="character" w:styleId="UnresolvedMention">
    <w:name w:val="Unresolved Mention"/>
    <w:basedOn w:val="DefaultParagraphFont"/>
    <w:uiPriority w:val="99"/>
    <w:semiHidden/>
    <w:unhideWhenUsed/>
    <w:rsid w:val="003E7924"/>
    <w:rPr>
      <w:color w:val="605E5C"/>
      <w:shd w:val="clear" w:color="auto" w:fill="E1DFDD"/>
    </w:rPr>
  </w:style>
  <w:style w:type="paragraph" w:styleId="NormalWeb">
    <w:name w:val="Normal (Web)"/>
    <w:basedOn w:val="Normal"/>
    <w:uiPriority w:val="99"/>
    <w:unhideWhenUsed/>
    <w:rsid w:val="000C2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6759"/>
    <w:pPr>
      <w:ind w:left="720"/>
      <w:contextualSpacing/>
    </w:pPr>
  </w:style>
  <w:style w:type="paragraph" w:styleId="Header">
    <w:name w:val="header"/>
    <w:basedOn w:val="Normal"/>
    <w:link w:val="HeaderChar"/>
    <w:uiPriority w:val="99"/>
    <w:unhideWhenUsed/>
    <w:rsid w:val="004E5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5D5"/>
  </w:style>
  <w:style w:type="paragraph" w:styleId="Footer">
    <w:name w:val="footer"/>
    <w:basedOn w:val="Normal"/>
    <w:link w:val="FooterChar"/>
    <w:uiPriority w:val="99"/>
    <w:unhideWhenUsed/>
    <w:rsid w:val="004E5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5D5"/>
  </w:style>
  <w:style w:type="paragraph" w:customStyle="1" w:styleId="comp">
    <w:name w:val="comp"/>
    <w:basedOn w:val="Normal"/>
    <w:rsid w:val="004E55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4115">
      <w:bodyDiv w:val="1"/>
      <w:marLeft w:val="0"/>
      <w:marRight w:val="0"/>
      <w:marTop w:val="0"/>
      <w:marBottom w:val="0"/>
      <w:divBdr>
        <w:top w:val="none" w:sz="0" w:space="0" w:color="auto"/>
        <w:left w:val="none" w:sz="0" w:space="0" w:color="auto"/>
        <w:bottom w:val="none" w:sz="0" w:space="0" w:color="auto"/>
        <w:right w:val="none" w:sz="0" w:space="0" w:color="auto"/>
      </w:divBdr>
    </w:div>
    <w:div w:id="235559706">
      <w:bodyDiv w:val="1"/>
      <w:marLeft w:val="0"/>
      <w:marRight w:val="0"/>
      <w:marTop w:val="0"/>
      <w:marBottom w:val="0"/>
      <w:divBdr>
        <w:top w:val="none" w:sz="0" w:space="0" w:color="auto"/>
        <w:left w:val="none" w:sz="0" w:space="0" w:color="auto"/>
        <w:bottom w:val="none" w:sz="0" w:space="0" w:color="auto"/>
        <w:right w:val="none" w:sz="0" w:space="0" w:color="auto"/>
      </w:divBdr>
      <w:divsChild>
        <w:div w:id="1750804589">
          <w:marLeft w:val="547"/>
          <w:marRight w:val="0"/>
          <w:marTop w:val="115"/>
          <w:marBottom w:val="0"/>
          <w:divBdr>
            <w:top w:val="none" w:sz="0" w:space="0" w:color="auto"/>
            <w:left w:val="none" w:sz="0" w:space="0" w:color="auto"/>
            <w:bottom w:val="none" w:sz="0" w:space="0" w:color="auto"/>
            <w:right w:val="none" w:sz="0" w:space="0" w:color="auto"/>
          </w:divBdr>
        </w:div>
        <w:div w:id="1483696289">
          <w:marLeft w:val="547"/>
          <w:marRight w:val="0"/>
          <w:marTop w:val="115"/>
          <w:marBottom w:val="0"/>
          <w:divBdr>
            <w:top w:val="none" w:sz="0" w:space="0" w:color="auto"/>
            <w:left w:val="none" w:sz="0" w:space="0" w:color="auto"/>
            <w:bottom w:val="none" w:sz="0" w:space="0" w:color="auto"/>
            <w:right w:val="none" w:sz="0" w:space="0" w:color="auto"/>
          </w:divBdr>
        </w:div>
      </w:divsChild>
    </w:div>
    <w:div w:id="407267756">
      <w:bodyDiv w:val="1"/>
      <w:marLeft w:val="0"/>
      <w:marRight w:val="0"/>
      <w:marTop w:val="0"/>
      <w:marBottom w:val="0"/>
      <w:divBdr>
        <w:top w:val="none" w:sz="0" w:space="0" w:color="auto"/>
        <w:left w:val="none" w:sz="0" w:space="0" w:color="auto"/>
        <w:bottom w:val="none" w:sz="0" w:space="0" w:color="auto"/>
        <w:right w:val="none" w:sz="0" w:space="0" w:color="auto"/>
      </w:divBdr>
      <w:divsChild>
        <w:div w:id="516427888">
          <w:marLeft w:val="547"/>
          <w:marRight w:val="0"/>
          <w:marTop w:val="115"/>
          <w:marBottom w:val="0"/>
          <w:divBdr>
            <w:top w:val="none" w:sz="0" w:space="0" w:color="auto"/>
            <w:left w:val="none" w:sz="0" w:space="0" w:color="auto"/>
            <w:bottom w:val="none" w:sz="0" w:space="0" w:color="auto"/>
            <w:right w:val="none" w:sz="0" w:space="0" w:color="auto"/>
          </w:divBdr>
        </w:div>
      </w:divsChild>
    </w:div>
    <w:div w:id="415899820">
      <w:bodyDiv w:val="1"/>
      <w:marLeft w:val="0"/>
      <w:marRight w:val="0"/>
      <w:marTop w:val="0"/>
      <w:marBottom w:val="0"/>
      <w:divBdr>
        <w:top w:val="none" w:sz="0" w:space="0" w:color="auto"/>
        <w:left w:val="none" w:sz="0" w:space="0" w:color="auto"/>
        <w:bottom w:val="none" w:sz="0" w:space="0" w:color="auto"/>
        <w:right w:val="none" w:sz="0" w:space="0" w:color="auto"/>
      </w:divBdr>
    </w:div>
    <w:div w:id="495195800">
      <w:bodyDiv w:val="1"/>
      <w:marLeft w:val="0"/>
      <w:marRight w:val="0"/>
      <w:marTop w:val="0"/>
      <w:marBottom w:val="0"/>
      <w:divBdr>
        <w:top w:val="none" w:sz="0" w:space="0" w:color="auto"/>
        <w:left w:val="none" w:sz="0" w:space="0" w:color="auto"/>
        <w:bottom w:val="none" w:sz="0" w:space="0" w:color="auto"/>
        <w:right w:val="none" w:sz="0" w:space="0" w:color="auto"/>
      </w:divBdr>
      <w:divsChild>
        <w:div w:id="1132819798">
          <w:marLeft w:val="547"/>
          <w:marRight w:val="0"/>
          <w:marTop w:val="67"/>
          <w:marBottom w:val="0"/>
          <w:divBdr>
            <w:top w:val="none" w:sz="0" w:space="0" w:color="auto"/>
            <w:left w:val="none" w:sz="0" w:space="0" w:color="auto"/>
            <w:bottom w:val="none" w:sz="0" w:space="0" w:color="auto"/>
            <w:right w:val="none" w:sz="0" w:space="0" w:color="auto"/>
          </w:divBdr>
        </w:div>
      </w:divsChild>
    </w:div>
    <w:div w:id="502357047">
      <w:bodyDiv w:val="1"/>
      <w:marLeft w:val="0"/>
      <w:marRight w:val="0"/>
      <w:marTop w:val="0"/>
      <w:marBottom w:val="0"/>
      <w:divBdr>
        <w:top w:val="none" w:sz="0" w:space="0" w:color="auto"/>
        <w:left w:val="none" w:sz="0" w:space="0" w:color="auto"/>
        <w:bottom w:val="none" w:sz="0" w:space="0" w:color="auto"/>
        <w:right w:val="none" w:sz="0" w:space="0" w:color="auto"/>
      </w:divBdr>
    </w:div>
    <w:div w:id="594486076">
      <w:bodyDiv w:val="1"/>
      <w:marLeft w:val="0"/>
      <w:marRight w:val="0"/>
      <w:marTop w:val="0"/>
      <w:marBottom w:val="0"/>
      <w:divBdr>
        <w:top w:val="none" w:sz="0" w:space="0" w:color="auto"/>
        <w:left w:val="none" w:sz="0" w:space="0" w:color="auto"/>
        <w:bottom w:val="none" w:sz="0" w:space="0" w:color="auto"/>
        <w:right w:val="none" w:sz="0" w:space="0" w:color="auto"/>
      </w:divBdr>
    </w:div>
    <w:div w:id="792603760">
      <w:bodyDiv w:val="1"/>
      <w:marLeft w:val="0"/>
      <w:marRight w:val="0"/>
      <w:marTop w:val="0"/>
      <w:marBottom w:val="0"/>
      <w:divBdr>
        <w:top w:val="none" w:sz="0" w:space="0" w:color="auto"/>
        <w:left w:val="none" w:sz="0" w:space="0" w:color="auto"/>
        <w:bottom w:val="none" w:sz="0" w:space="0" w:color="auto"/>
        <w:right w:val="none" w:sz="0" w:space="0" w:color="auto"/>
      </w:divBdr>
      <w:divsChild>
        <w:div w:id="1858232521">
          <w:marLeft w:val="547"/>
          <w:marRight w:val="0"/>
          <w:marTop w:val="58"/>
          <w:marBottom w:val="0"/>
          <w:divBdr>
            <w:top w:val="none" w:sz="0" w:space="0" w:color="auto"/>
            <w:left w:val="none" w:sz="0" w:space="0" w:color="auto"/>
            <w:bottom w:val="none" w:sz="0" w:space="0" w:color="auto"/>
            <w:right w:val="none" w:sz="0" w:space="0" w:color="auto"/>
          </w:divBdr>
        </w:div>
      </w:divsChild>
    </w:div>
    <w:div w:id="928973655">
      <w:bodyDiv w:val="1"/>
      <w:marLeft w:val="0"/>
      <w:marRight w:val="0"/>
      <w:marTop w:val="0"/>
      <w:marBottom w:val="0"/>
      <w:divBdr>
        <w:top w:val="none" w:sz="0" w:space="0" w:color="auto"/>
        <w:left w:val="none" w:sz="0" w:space="0" w:color="auto"/>
        <w:bottom w:val="none" w:sz="0" w:space="0" w:color="auto"/>
        <w:right w:val="none" w:sz="0" w:space="0" w:color="auto"/>
      </w:divBdr>
      <w:divsChild>
        <w:div w:id="787048283">
          <w:marLeft w:val="547"/>
          <w:marRight w:val="0"/>
          <w:marTop w:val="134"/>
          <w:marBottom w:val="0"/>
          <w:divBdr>
            <w:top w:val="none" w:sz="0" w:space="0" w:color="auto"/>
            <w:left w:val="none" w:sz="0" w:space="0" w:color="auto"/>
            <w:bottom w:val="none" w:sz="0" w:space="0" w:color="auto"/>
            <w:right w:val="none" w:sz="0" w:space="0" w:color="auto"/>
          </w:divBdr>
        </w:div>
      </w:divsChild>
    </w:div>
    <w:div w:id="934750677">
      <w:bodyDiv w:val="1"/>
      <w:marLeft w:val="0"/>
      <w:marRight w:val="0"/>
      <w:marTop w:val="0"/>
      <w:marBottom w:val="0"/>
      <w:divBdr>
        <w:top w:val="none" w:sz="0" w:space="0" w:color="auto"/>
        <w:left w:val="none" w:sz="0" w:space="0" w:color="auto"/>
        <w:bottom w:val="none" w:sz="0" w:space="0" w:color="auto"/>
        <w:right w:val="none" w:sz="0" w:space="0" w:color="auto"/>
      </w:divBdr>
      <w:divsChild>
        <w:div w:id="1117336024">
          <w:marLeft w:val="547"/>
          <w:marRight w:val="0"/>
          <w:marTop w:val="58"/>
          <w:marBottom w:val="0"/>
          <w:divBdr>
            <w:top w:val="none" w:sz="0" w:space="0" w:color="auto"/>
            <w:left w:val="none" w:sz="0" w:space="0" w:color="auto"/>
            <w:bottom w:val="none" w:sz="0" w:space="0" w:color="auto"/>
            <w:right w:val="none" w:sz="0" w:space="0" w:color="auto"/>
          </w:divBdr>
        </w:div>
      </w:divsChild>
    </w:div>
    <w:div w:id="1201358273">
      <w:bodyDiv w:val="1"/>
      <w:marLeft w:val="0"/>
      <w:marRight w:val="0"/>
      <w:marTop w:val="0"/>
      <w:marBottom w:val="0"/>
      <w:divBdr>
        <w:top w:val="none" w:sz="0" w:space="0" w:color="auto"/>
        <w:left w:val="none" w:sz="0" w:space="0" w:color="auto"/>
        <w:bottom w:val="none" w:sz="0" w:space="0" w:color="auto"/>
        <w:right w:val="none" w:sz="0" w:space="0" w:color="auto"/>
      </w:divBdr>
      <w:divsChild>
        <w:div w:id="1914241509">
          <w:marLeft w:val="547"/>
          <w:marRight w:val="0"/>
          <w:marTop w:val="130"/>
          <w:marBottom w:val="0"/>
          <w:divBdr>
            <w:top w:val="none" w:sz="0" w:space="0" w:color="auto"/>
            <w:left w:val="none" w:sz="0" w:space="0" w:color="auto"/>
            <w:bottom w:val="none" w:sz="0" w:space="0" w:color="auto"/>
            <w:right w:val="none" w:sz="0" w:space="0" w:color="auto"/>
          </w:divBdr>
        </w:div>
      </w:divsChild>
    </w:div>
    <w:div w:id="1225599920">
      <w:bodyDiv w:val="1"/>
      <w:marLeft w:val="0"/>
      <w:marRight w:val="0"/>
      <w:marTop w:val="0"/>
      <w:marBottom w:val="0"/>
      <w:divBdr>
        <w:top w:val="none" w:sz="0" w:space="0" w:color="auto"/>
        <w:left w:val="none" w:sz="0" w:space="0" w:color="auto"/>
        <w:bottom w:val="none" w:sz="0" w:space="0" w:color="auto"/>
        <w:right w:val="none" w:sz="0" w:space="0" w:color="auto"/>
      </w:divBdr>
      <w:divsChild>
        <w:div w:id="956760953">
          <w:marLeft w:val="547"/>
          <w:marRight w:val="0"/>
          <w:marTop w:val="58"/>
          <w:marBottom w:val="0"/>
          <w:divBdr>
            <w:top w:val="none" w:sz="0" w:space="0" w:color="auto"/>
            <w:left w:val="none" w:sz="0" w:space="0" w:color="auto"/>
            <w:bottom w:val="none" w:sz="0" w:space="0" w:color="auto"/>
            <w:right w:val="none" w:sz="0" w:space="0" w:color="auto"/>
          </w:divBdr>
        </w:div>
      </w:divsChild>
    </w:div>
    <w:div w:id="1318265042">
      <w:bodyDiv w:val="1"/>
      <w:marLeft w:val="0"/>
      <w:marRight w:val="0"/>
      <w:marTop w:val="0"/>
      <w:marBottom w:val="0"/>
      <w:divBdr>
        <w:top w:val="none" w:sz="0" w:space="0" w:color="auto"/>
        <w:left w:val="none" w:sz="0" w:space="0" w:color="auto"/>
        <w:bottom w:val="none" w:sz="0" w:space="0" w:color="auto"/>
        <w:right w:val="none" w:sz="0" w:space="0" w:color="auto"/>
      </w:divBdr>
      <w:divsChild>
        <w:div w:id="2013950165">
          <w:marLeft w:val="547"/>
          <w:marRight w:val="0"/>
          <w:marTop w:val="115"/>
          <w:marBottom w:val="0"/>
          <w:divBdr>
            <w:top w:val="none" w:sz="0" w:space="0" w:color="auto"/>
            <w:left w:val="none" w:sz="0" w:space="0" w:color="auto"/>
            <w:bottom w:val="none" w:sz="0" w:space="0" w:color="auto"/>
            <w:right w:val="none" w:sz="0" w:space="0" w:color="auto"/>
          </w:divBdr>
        </w:div>
        <w:div w:id="1838694652">
          <w:marLeft w:val="547"/>
          <w:marRight w:val="0"/>
          <w:marTop w:val="115"/>
          <w:marBottom w:val="0"/>
          <w:divBdr>
            <w:top w:val="none" w:sz="0" w:space="0" w:color="auto"/>
            <w:left w:val="none" w:sz="0" w:space="0" w:color="auto"/>
            <w:bottom w:val="none" w:sz="0" w:space="0" w:color="auto"/>
            <w:right w:val="none" w:sz="0" w:space="0" w:color="auto"/>
          </w:divBdr>
        </w:div>
        <w:div w:id="523402448">
          <w:marLeft w:val="547"/>
          <w:marRight w:val="0"/>
          <w:marTop w:val="115"/>
          <w:marBottom w:val="0"/>
          <w:divBdr>
            <w:top w:val="none" w:sz="0" w:space="0" w:color="auto"/>
            <w:left w:val="none" w:sz="0" w:space="0" w:color="auto"/>
            <w:bottom w:val="none" w:sz="0" w:space="0" w:color="auto"/>
            <w:right w:val="none" w:sz="0" w:space="0" w:color="auto"/>
          </w:divBdr>
        </w:div>
        <w:div w:id="1316565064">
          <w:marLeft w:val="547"/>
          <w:marRight w:val="0"/>
          <w:marTop w:val="115"/>
          <w:marBottom w:val="0"/>
          <w:divBdr>
            <w:top w:val="none" w:sz="0" w:space="0" w:color="auto"/>
            <w:left w:val="none" w:sz="0" w:space="0" w:color="auto"/>
            <w:bottom w:val="none" w:sz="0" w:space="0" w:color="auto"/>
            <w:right w:val="none" w:sz="0" w:space="0" w:color="auto"/>
          </w:divBdr>
        </w:div>
      </w:divsChild>
    </w:div>
    <w:div w:id="1634407887">
      <w:bodyDiv w:val="1"/>
      <w:marLeft w:val="0"/>
      <w:marRight w:val="0"/>
      <w:marTop w:val="0"/>
      <w:marBottom w:val="0"/>
      <w:divBdr>
        <w:top w:val="none" w:sz="0" w:space="0" w:color="auto"/>
        <w:left w:val="none" w:sz="0" w:space="0" w:color="auto"/>
        <w:bottom w:val="none" w:sz="0" w:space="0" w:color="auto"/>
        <w:right w:val="none" w:sz="0" w:space="0" w:color="auto"/>
      </w:divBdr>
      <w:divsChild>
        <w:div w:id="1794664553">
          <w:marLeft w:val="547"/>
          <w:marRight w:val="0"/>
          <w:marTop w:val="134"/>
          <w:marBottom w:val="0"/>
          <w:divBdr>
            <w:top w:val="none" w:sz="0" w:space="0" w:color="auto"/>
            <w:left w:val="none" w:sz="0" w:space="0" w:color="auto"/>
            <w:bottom w:val="none" w:sz="0" w:space="0" w:color="auto"/>
            <w:right w:val="none" w:sz="0" w:space="0" w:color="auto"/>
          </w:divBdr>
        </w:div>
        <w:div w:id="672680230">
          <w:marLeft w:val="547"/>
          <w:marRight w:val="0"/>
          <w:marTop w:val="134"/>
          <w:marBottom w:val="0"/>
          <w:divBdr>
            <w:top w:val="none" w:sz="0" w:space="0" w:color="auto"/>
            <w:left w:val="none" w:sz="0" w:space="0" w:color="auto"/>
            <w:bottom w:val="none" w:sz="0" w:space="0" w:color="auto"/>
            <w:right w:val="none" w:sz="0" w:space="0" w:color="auto"/>
          </w:divBdr>
        </w:div>
      </w:divsChild>
    </w:div>
    <w:div w:id="1812165048">
      <w:bodyDiv w:val="1"/>
      <w:marLeft w:val="0"/>
      <w:marRight w:val="0"/>
      <w:marTop w:val="0"/>
      <w:marBottom w:val="0"/>
      <w:divBdr>
        <w:top w:val="none" w:sz="0" w:space="0" w:color="auto"/>
        <w:left w:val="none" w:sz="0" w:space="0" w:color="auto"/>
        <w:bottom w:val="none" w:sz="0" w:space="0" w:color="auto"/>
        <w:right w:val="none" w:sz="0" w:space="0" w:color="auto"/>
      </w:divBdr>
    </w:div>
    <w:div w:id="1870800616">
      <w:bodyDiv w:val="1"/>
      <w:marLeft w:val="0"/>
      <w:marRight w:val="0"/>
      <w:marTop w:val="0"/>
      <w:marBottom w:val="0"/>
      <w:divBdr>
        <w:top w:val="none" w:sz="0" w:space="0" w:color="auto"/>
        <w:left w:val="none" w:sz="0" w:space="0" w:color="auto"/>
        <w:bottom w:val="none" w:sz="0" w:space="0" w:color="auto"/>
        <w:right w:val="none" w:sz="0" w:space="0" w:color="auto"/>
      </w:divBdr>
      <w:divsChild>
        <w:div w:id="1506286878">
          <w:marLeft w:val="547"/>
          <w:marRight w:val="0"/>
          <w:marTop w:val="154"/>
          <w:marBottom w:val="0"/>
          <w:divBdr>
            <w:top w:val="none" w:sz="0" w:space="0" w:color="auto"/>
            <w:left w:val="none" w:sz="0" w:space="0" w:color="auto"/>
            <w:bottom w:val="none" w:sz="0" w:space="0" w:color="auto"/>
            <w:right w:val="none" w:sz="0" w:space="0" w:color="auto"/>
          </w:divBdr>
        </w:div>
        <w:div w:id="70209476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yoclinic.org/diseases-conditions/rotavirus/symptoms-causes/syc-2035130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erywellhealth.com/how-viruses-mutate-522126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 TargetMode="External"/><Relationship Id="rId5" Type="http://schemas.openxmlformats.org/officeDocument/2006/relationships/footnotes" Target="footnotes.xml"/><Relationship Id="rId10" Type="http://schemas.openxmlformats.org/officeDocument/2006/relationships/hyperlink" Target="https://www.bmj.com/about-bmj/resources-readers/publications/epidemiology-uninitiated/1-what-epidemiology" TargetMode="External"/><Relationship Id="rId4" Type="http://schemas.openxmlformats.org/officeDocument/2006/relationships/webSettings" Target="webSettings.xml"/><Relationship Id="rId9" Type="http://schemas.openxmlformats.org/officeDocument/2006/relationships/hyperlink" Target="https://www.nhs.uk/conditions/vaccinations/rotavirus-vacc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7</Pages>
  <Words>1234</Words>
  <Characters>7039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Ashlene Barnes</dc:creator>
  <cp:keywords/>
  <dc:description/>
  <cp:lastModifiedBy>Ashlene Barnes</cp:lastModifiedBy>
  <cp:revision>61</cp:revision>
  <dcterms:created xsi:type="dcterms:W3CDTF">2023-02-28T10:18:00Z</dcterms:created>
  <dcterms:modified xsi:type="dcterms:W3CDTF">2023-03-06T05:51:00Z</dcterms:modified>
</cp:coreProperties>
</file>