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25565320"/>
        <w:docPartObj>
          <w:docPartGallery w:val="Cover Pages"/>
          <w:docPartUnique/>
        </w:docPartObj>
      </w:sdtPr>
      <w:sdtEndPr/>
      <w:sdtContent>
        <w:p w14:paraId="60D38EDD" w14:textId="30EB6181" w:rsidR="008B5C46" w:rsidRDefault="008B5C46"/>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8B5C46" w14:paraId="7967C68C" w14:textId="77777777">
            <w:tc>
              <w:tcPr>
                <w:tcW w:w="7672" w:type="dxa"/>
                <w:tcMar>
                  <w:top w:w="216" w:type="dxa"/>
                  <w:left w:w="115" w:type="dxa"/>
                  <w:bottom w:w="216" w:type="dxa"/>
                  <w:right w:w="115" w:type="dxa"/>
                </w:tcMar>
              </w:tcPr>
              <w:p w14:paraId="2F1CA80D" w14:textId="76FE1A99" w:rsidR="008B5C46" w:rsidRDefault="008B5C46">
                <w:pPr>
                  <w:pStyle w:val="NoSpacing"/>
                  <w:rPr>
                    <w:color w:val="2F5496" w:themeColor="accent1" w:themeShade="BF"/>
                    <w:sz w:val="24"/>
                  </w:rPr>
                </w:pPr>
              </w:p>
            </w:tc>
          </w:tr>
          <w:tr w:rsidR="008B5C46" w14:paraId="2A496875"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552E97D62D7D4B83BF187D99025BCA07"/>
                  </w:placeholder>
                  <w:dataBinding w:prefixMappings="xmlns:ns0='http://schemas.openxmlformats.org/package/2006/metadata/core-properties' xmlns:ns1='http://purl.org/dc/elements/1.1/'" w:xpath="/ns0:coreProperties[1]/ns1:title[1]" w:storeItemID="{6C3C8BC8-F283-45AE-878A-BAB7291924A1}"/>
                  <w:text/>
                </w:sdtPr>
                <w:sdtEndPr/>
                <w:sdtContent>
                  <w:p w14:paraId="1D38E22C" w14:textId="6D6FB8D6" w:rsidR="008B5C46" w:rsidRDefault="008B5C46">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Strategic Management</w:t>
                    </w:r>
                  </w:p>
                </w:sdtContent>
              </w:sdt>
            </w:tc>
          </w:tr>
          <w:tr w:rsidR="008B5C46" w14:paraId="7567E025" w14:textId="77777777">
            <w:tc>
              <w:tcPr>
                <w:tcW w:w="7672" w:type="dxa"/>
                <w:tcMar>
                  <w:top w:w="216" w:type="dxa"/>
                  <w:left w:w="115" w:type="dxa"/>
                  <w:bottom w:w="216" w:type="dxa"/>
                  <w:right w:w="115" w:type="dxa"/>
                </w:tcMar>
              </w:tcPr>
              <w:p w14:paraId="5D392C5D" w14:textId="0D4F5213" w:rsidR="008B5C46" w:rsidRDefault="008B5C46">
                <w:pPr>
                  <w:pStyle w:val="NoSpacing"/>
                  <w:rPr>
                    <w:color w:val="2F5496"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8B5C46" w14:paraId="68F9D6F2"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010DD17809E945889D9D8DE67ABA0F51"/>
                  </w:placeholder>
                  <w:dataBinding w:prefixMappings="xmlns:ns0='http://schemas.openxmlformats.org/package/2006/metadata/core-properties' xmlns:ns1='http://purl.org/dc/elements/1.1/'" w:xpath="/ns0:coreProperties[1]/ns1:creator[1]" w:storeItemID="{6C3C8BC8-F283-45AE-878A-BAB7291924A1}"/>
                  <w:text/>
                </w:sdtPr>
                <w:sdtEndPr/>
                <w:sdtContent>
                  <w:p w14:paraId="2D0EEF04" w14:textId="36B406F7" w:rsidR="008B5C46" w:rsidRDefault="008B5C46">
                    <w:pPr>
                      <w:pStyle w:val="NoSpacing"/>
                      <w:rPr>
                        <w:color w:val="4472C4" w:themeColor="accent1"/>
                        <w:sz w:val="28"/>
                        <w:szCs w:val="28"/>
                      </w:rPr>
                    </w:pPr>
                    <w:r>
                      <w:rPr>
                        <w:color w:val="4472C4" w:themeColor="accent1"/>
                        <w:sz w:val="28"/>
                        <w:szCs w:val="28"/>
                      </w:rPr>
                      <w:t>gareth weeks</w:t>
                    </w:r>
                  </w:p>
                </w:sdtContent>
              </w:sdt>
              <w:p w14:paraId="30F444CB" w14:textId="55B100A9" w:rsidR="008B5C46" w:rsidRDefault="00820897">
                <w:pPr>
                  <w:pStyle w:val="NoSpacing"/>
                  <w:rPr>
                    <w:color w:val="4472C4" w:themeColor="accent1"/>
                    <w:sz w:val="28"/>
                    <w:szCs w:val="28"/>
                  </w:rPr>
                </w:pPr>
                <w:r>
                  <w:rPr>
                    <w:color w:val="4472C4" w:themeColor="accent1"/>
                    <w:sz w:val="28"/>
                    <w:szCs w:val="28"/>
                  </w:rPr>
                  <w:t>P150081</w:t>
                </w:r>
              </w:p>
              <w:p w14:paraId="25FFFF82" w14:textId="77777777" w:rsidR="008B5C46" w:rsidRDefault="008B5C46">
                <w:pPr>
                  <w:pStyle w:val="NoSpacing"/>
                  <w:rPr>
                    <w:color w:val="4472C4" w:themeColor="accent1"/>
                  </w:rPr>
                </w:pPr>
              </w:p>
            </w:tc>
          </w:tr>
          <w:tr w:rsidR="00820897" w14:paraId="4FFFBD90" w14:textId="77777777">
            <w:tc>
              <w:tcPr>
                <w:tcW w:w="7221" w:type="dxa"/>
                <w:tcMar>
                  <w:top w:w="216" w:type="dxa"/>
                  <w:left w:w="115" w:type="dxa"/>
                  <w:bottom w:w="216" w:type="dxa"/>
                  <w:right w:w="115" w:type="dxa"/>
                </w:tcMar>
              </w:tcPr>
              <w:p w14:paraId="17C086CA" w14:textId="77777777" w:rsidR="00820897" w:rsidRDefault="00820897">
                <w:pPr>
                  <w:pStyle w:val="NoSpacing"/>
                  <w:rPr>
                    <w:color w:val="4472C4" w:themeColor="accent1"/>
                    <w:sz w:val="28"/>
                    <w:szCs w:val="28"/>
                  </w:rPr>
                </w:pPr>
              </w:p>
            </w:tc>
          </w:tr>
        </w:tbl>
        <w:p w14:paraId="3B8E8367" w14:textId="70275B6D" w:rsidR="008B5C46" w:rsidRDefault="008B5C46">
          <w:r>
            <w:br w:type="page"/>
          </w:r>
        </w:p>
      </w:sdtContent>
    </w:sdt>
    <w:p w14:paraId="51B22DD6" w14:textId="02790198" w:rsidR="008B5C46" w:rsidRDefault="008B5C46">
      <w:r>
        <w:lastRenderedPageBreak/>
        <w:t xml:space="preserve">Table of Contents </w:t>
      </w:r>
      <w:r>
        <w:tab/>
      </w:r>
    </w:p>
    <w:p w14:paraId="4E50F8DC" w14:textId="218B5163" w:rsidR="008B5C46" w:rsidRDefault="00DE63D0" w:rsidP="008B5C46">
      <w:pPr>
        <w:pStyle w:val="NoSpacing"/>
      </w:pPr>
      <w:r>
        <w:t xml:space="preserve">1.0 </w:t>
      </w:r>
      <w:r w:rsidR="008B5C46">
        <w:t>Executive Summary</w:t>
      </w:r>
      <w:r w:rsidR="00F72133">
        <w:t>…………………………………………………………………………………………………..</w:t>
      </w:r>
      <w:r w:rsidR="00B05A1B">
        <w:t>2</w:t>
      </w:r>
    </w:p>
    <w:p w14:paraId="38866017" w14:textId="77777777" w:rsidR="00DE63D0" w:rsidRDefault="00DE63D0" w:rsidP="00DE63D0">
      <w:pPr>
        <w:pStyle w:val="NoSpacing"/>
      </w:pPr>
      <w:r>
        <w:t xml:space="preserve">2.0 </w:t>
      </w:r>
      <w:r w:rsidR="008B5C46">
        <w:t>Introduction</w:t>
      </w:r>
      <w:r w:rsidR="00F72133">
        <w:t>………………………………………………………………………………………………………………</w:t>
      </w:r>
      <w:r w:rsidR="00B05A1B">
        <w:t>3</w:t>
      </w:r>
    </w:p>
    <w:p w14:paraId="1303F942" w14:textId="046D81B0" w:rsidR="008B5C46" w:rsidRDefault="00DE63D0" w:rsidP="00DE63D0">
      <w:pPr>
        <w:pStyle w:val="NoSpacing"/>
        <w:ind w:left="720"/>
      </w:pPr>
      <w:r>
        <w:t xml:space="preserve">2.1 </w:t>
      </w:r>
      <w:r w:rsidR="008B5C46">
        <w:t>Report remit</w:t>
      </w:r>
      <w:r w:rsidR="00F72133">
        <w:t>…………………………………………………………………………………………………</w:t>
      </w:r>
      <w:r w:rsidR="00B05A1B">
        <w:t>3</w:t>
      </w:r>
    </w:p>
    <w:p w14:paraId="7A94CCC8" w14:textId="228C41AF" w:rsidR="008B5C46" w:rsidRDefault="00DE63D0" w:rsidP="00510E1B">
      <w:pPr>
        <w:pStyle w:val="NoSpacing"/>
        <w:ind w:left="720"/>
      </w:pPr>
      <w:r>
        <w:t xml:space="preserve">2.2 </w:t>
      </w:r>
      <w:r w:rsidR="008B5C46">
        <w:t>Company Background</w:t>
      </w:r>
      <w:r w:rsidR="00F72133">
        <w:t>…………………………………………………………………………………..</w:t>
      </w:r>
      <w:r w:rsidR="00B05A1B">
        <w:t>3</w:t>
      </w:r>
      <w:r w:rsidR="008B5C46">
        <w:tab/>
      </w:r>
    </w:p>
    <w:p w14:paraId="5930CCEA" w14:textId="420CF17A" w:rsidR="008B5C46" w:rsidRDefault="00DE63D0" w:rsidP="008B5C46">
      <w:pPr>
        <w:pStyle w:val="NoSpacing"/>
      </w:pPr>
      <w:r>
        <w:t xml:space="preserve">2.3 </w:t>
      </w:r>
      <w:r w:rsidR="008B5C46">
        <w:t>Major Concepts</w:t>
      </w:r>
      <w:r w:rsidR="00F72133">
        <w:t>…………………………………………………………………………………………………………</w:t>
      </w:r>
      <w:r w:rsidR="00B05A1B">
        <w:t>3</w:t>
      </w:r>
    </w:p>
    <w:p w14:paraId="5D989C88" w14:textId="650B046D" w:rsidR="00F72133" w:rsidRDefault="00DE63D0" w:rsidP="00B05A1B">
      <w:pPr>
        <w:pStyle w:val="NoSpacing"/>
      </w:pPr>
      <w:r>
        <w:t xml:space="preserve">2.3.1 </w:t>
      </w:r>
      <w:r w:rsidR="00F72133">
        <w:t>Strateg</w:t>
      </w:r>
      <w:r w:rsidR="00F33895">
        <w:t>ies</w:t>
      </w:r>
      <w:r w:rsidR="00F72133">
        <w:t>……………………………………………………………………………………………</w:t>
      </w:r>
      <w:r w:rsidR="00F33895">
        <w:t>…</w:t>
      </w:r>
      <w:r w:rsidR="00B05A1B">
        <w:t>……………</w:t>
      </w:r>
      <w:r w:rsidR="00F33895">
        <w:t>….</w:t>
      </w:r>
      <w:r w:rsidR="00B05A1B">
        <w:t>3</w:t>
      </w:r>
    </w:p>
    <w:p w14:paraId="1041B531" w14:textId="473FAC91" w:rsidR="00F72133" w:rsidRDefault="00DE63D0" w:rsidP="00F72133">
      <w:pPr>
        <w:pStyle w:val="NoSpacing"/>
        <w:ind w:left="720"/>
      </w:pPr>
      <w:r>
        <w:t xml:space="preserve">2.3.2 </w:t>
      </w:r>
      <w:r w:rsidR="00F72133">
        <w:t>Business Level Strategy……………………………………………………………………………..</w:t>
      </w:r>
      <w:r w:rsidR="00B05A1B">
        <w:t>3</w:t>
      </w:r>
    </w:p>
    <w:p w14:paraId="6D26B297" w14:textId="56FF2627" w:rsidR="00F72133" w:rsidRDefault="00DE63D0" w:rsidP="00F72133">
      <w:pPr>
        <w:pStyle w:val="NoSpacing"/>
        <w:ind w:left="720"/>
      </w:pPr>
      <w:r>
        <w:t xml:space="preserve">2.3.3 </w:t>
      </w:r>
      <w:r w:rsidR="00F72133">
        <w:t>Competitive Advantage ……</w:t>
      </w:r>
      <w:r>
        <w:t>..</w:t>
      </w:r>
      <w:r w:rsidR="00F72133">
        <w:t>…………………………………………………………………….</w:t>
      </w:r>
      <w:r w:rsidR="00B05A1B">
        <w:t>3-4</w:t>
      </w:r>
    </w:p>
    <w:p w14:paraId="6EFED0A9" w14:textId="03466EF7" w:rsidR="00F72133" w:rsidRDefault="00DE63D0" w:rsidP="00F72133">
      <w:pPr>
        <w:pStyle w:val="NoSpacing"/>
      </w:pPr>
      <w:r>
        <w:t xml:space="preserve">2.4 </w:t>
      </w:r>
      <w:r w:rsidR="00F72133">
        <w:t>Porters Generic Strategies………………………………………………………</w:t>
      </w:r>
      <w:r w:rsidR="001A6D7F">
        <w:t>…</w:t>
      </w:r>
      <w:r w:rsidR="00F72133">
        <w:t>……………………………..</w:t>
      </w:r>
      <w:r w:rsidR="00B05A1B">
        <w:t>4</w:t>
      </w:r>
    </w:p>
    <w:p w14:paraId="46568F45" w14:textId="401BAC02" w:rsidR="00F72133" w:rsidRDefault="001A6D7F" w:rsidP="00F72133">
      <w:pPr>
        <w:pStyle w:val="NoSpacing"/>
        <w:ind w:left="720"/>
      </w:pPr>
      <w:r>
        <w:t xml:space="preserve">2.4.1 </w:t>
      </w:r>
      <w:r w:rsidR="00F72133">
        <w:t>Cost Leadership…………………………………………………………………………………………</w:t>
      </w:r>
      <w:r w:rsidR="00B05A1B">
        <w:t>4-5</w:t>
      </w:r>
    </w:p>
    <w:p w14:paraId="6C7B4A04" w14:textId="00A29E00" w:rsidR="00F72133" w:rsidRDefault="001A6D7F" w:rsidP="00F72133">
      <w:pPr>
        <w:pStyle w:val="NoSpacing"/>
        <w:ind w:left="720"/>
      </w:pPr>
      <w:r>
        <w:t xml:space="preserve">2.4.2 </w:t>
      </w:r>
      <w:r w:rsidR="00F72133">
        <w:t>Differentiation…………………………………………………………………………………………..</w:t>
      </w:r>
      <w:r w:rsidR="00B05A1B">
        <w:t>5</w:t>
      </w:r>
    </w:p>
    <w:p w14:paraId="415FB804" w14:textId="7994253C" w:rsidR="00F72133" w:rsidRDefault="001A6D7F" w:rsidP="00F72133">
      <w:pPr>
        <w:pStyle w:val="NoSpacing"/>
        <w:ind w:left="720"/>
      </w:pPr>
      <w:r>
        <w:t xml:space="preserve">2.4.3 </w:t>
      </w:r>
      <w:r w:rsidR="00F72133">
        <w:t>Focus……………………………………………………………………………………………..………….</w:t>
      </w:r>
      <w:r w:rsidR="00B05A1B">
        <w:t>5-6</w:t>
      </w:r>
    </w:p>
    <w:p w14:paraId="30CA4F7B" w14:textId="2C7A79D7" w:rsidR="00F72133" w:rsidRDefault="001A6D7F" w:rsidP="008B5C46">
      <w:pPr>
        <w:pStyle w:val="NoSpacing"/>
      </w:pPr>
      <w:r>
        <w:t xml:space="preserve">3.0 </w:t>
      </w:r>
      <w:r w:rsidR="008B5C46">
        <w:t>Main Body</w:t>
      </w:r>
      <w:r w:rsidR="00510E1B">
        <w:t>………………………………………………………………………………………</w:t>
      </w:r>
      <w:r w:rsidR="00F72133">
        <w:t>……</w:t>
      </w:r>
      <w:r>
        <w:t>….</w:t>
      </w:r>
      <w:r w:rsidR="00F72133">
        <w:t>………………..</w:t>
      </w:r>
      <w:r w:rsidR="00B05A1B">
        <w:t>6</w:t>
      </w:r>
    </w:p>
    <w:p w14:paraId="1E5BA6CB" w14:textId="00C6A949" w:rsidR="00F72133" w:rsidRDefault="001A6D7F" w:rsidP="00F72133">
      <w:pPr>
        <w:pStyle w:val="NoSpacing"/>
        <w:ind w:left="720"/>
      </w:pPr>
      <w:r>
        <w:t xml:space="preserve">3.1 </w:t>
      </w:r>
      <w:r w:rsidR="00F72133">
        <w:t>Implementations.…………………………………………………………………………</w:t>
      </w:r>
      <w:r>
        <w:t>.</w:t>
      </w:r>
      <w:r w:rsidR="00F72133">
        <w:t>……………..</w:t>
      </w:r>
      <w:r w:rsidR="00B05A1B">
        <w:t>6-7</w:t>
      </w:r>
    </w:p>
    <w:p w14:paraId="7FD21A67" w14:textId="562CA1DE" w:rsidR="00DE375E" w:rsidRDefault="001A6D7F" w:rsidP="00F72133">
      <w:pPr>
        <w:pStyle w:val="NoSpacing"/>
        <w:ind w:left="720"/>
      </w:pPr>
      <w:r>
        <w:t xml:space="preserve">3.2 </w:t>
      </w:r>
      <w:r w:rsidR="008B5C46">
        <w:t>Advantages &amp; Disadvantages</w:t>
      </w:r>
      <w:r w:rsidR="00DE375E">
        <w:t>……………………………………………………………</w:t>
      </w:r>
      <w:r>
        <w:t>…</w:t>
      </w:r>
      <w:r w:rsidR="00DE375E">
        <w:t>……</w:t>
      </w:r>
      <w:r>
        <w:t>.</w:t>
      </w:r>
      <w:r w:rsidR="00DE375E">
        <w:t>…</w:t>
      </w:r>
      <w:r w:rsidR="00B05A1B">
        <w:t>7</w:t>
      </w:r>
      <w:bookmarkStart w:id="0" w:name="_GoBack"/>
      <w:bookmarkEnd w:id="0"/>
    </w:p>
    <w:p w14:paraId="74169B74" w14:textId="094AA096" w:rsidR="00DE375E" w:rsidRDefault="001A6D7F" w:rsidP="00DE375E">
      <w:pPr>
        <w:pStyle w:val="NoSpacing"/>
        <w:ind w:left="1440"/>
      </w:pPr>
      <w:r>
        <w:t xml:space="preserve">3.2.1 </w:t>
      </w:r>
      <w:r w:rsidR="00DE375E">
        <w:t>Advantages………………………………………………………………………………….</w:t>
      </w:r>
      <w:r>
        <w:t>.</w:t>
      </w:r>
      <w:r w:rsidR="00B05A1B">
        <w:t>7</w:t>
      </w:r>
    </w:p>
    <w:p w14:paraId="1A95BB60" w14:textId="742B0B95" w:rsidR="00F72133" w:rsidRDefault="001A6D7F" w:rsidP="00DE375E">
      <w:pPr>
        <w:pStyle w:val="NoSpacing"/>
        <w:ind w:left="1440"/>
      </w:pPr>
      <w:r>
        <w:t xml:space="preserve">3.2.2 </w:t>
      </w:r>
      <w:r w:rsidR="00DE375E">
        <w:t>Disadvantages ………..</w:t>
      </w:r>
      <w:r w:rsidR="008B5C46">
        <w:t>…………………………………………………………………</w:t>
      </w:r>
      <w:r w:rsidR="00F72133">
        <w:t>…</w:t>
      </w:r>
      <w:r w:rsidR="00B05A1B">
        <w:t>7-8</w:t>
      </w:r>
    </w:p>
    <w:p w14:paraId="630A29F6" w14:textId="63A5BFD7" w:rsidR="008B5C46" w:rsidRDefault="001A6D7F" w:rsidP="008B5C46">
      <w:pPr>
        <w:pStyle w:val="NoSpacing"/>
      </w:pPr>
      <w:r>
        <w:t xml:space="preserve">4.0 </w:t>
      </w:r>
      <w:r w:rsidR="008B5C46">
        <w:t>Conclusion ……………………………………………………………………………………………</w:t>
      </w:r>
      <w:r w:rsidR="00F72133">
        <w:t>……………</w:t>
      </w:r>
      <w:r>
        <w:t>..</w:t>
      </w:r>
      <w:r w:rsidR="00F72133">
        <w:t>…..</w:t>
      </w:r>
      <w:r w:rsidR="00B05A1B">
        <w:t>8</w:t>
      </w:r>
    </w:p>
    <w:p w14:paraId="75725201" w14:textId="47E5D1F5" w:rsidR="00F72133" w:rsidRDefault="001A6D7F" w:rsidP="008B5C46">
      <w:pPr>
        <w:pStyle w:val="NoSpacing"/>
      </w:pPr>
      <w:r>
        <w:t xml:space="preserve">5.0 </w:t>
      </w:r>
      <w:r w:rsidR="00F72133">
        <w:t>Recommendations………………………………………………………………………………………………</w:t>
      </w:r>
      <w:r>
        <w:t>..</w:t>
      </w:r>
      <w:r w:rsidR="00F72133">
        <w:t>....</w:t>
      </w:r>
      <w:r w:rsidR="00B05A1B">
        <w:t>8</w:t>
      </w:r>
    </w:p>
    <w:p w14:paraId="56CBE962" w14:textId="634A104A" w:rsidR="008B5C46" w:rsidRDefault="001A6D7F" w:rsidP="008B5C46">
      <w:pPr>
        <w:pStyle w:val="NoSpacing"/>
      </w:pPr>
      <w:r>
        <w:t xml:space="preserve">6.0 </w:t>
      </w:r>
      <w:r w:rsidR="008B5C46">
        <w:t>References ……………………………………………………………………………………………</w:t>
      </w:r>
      <w:r w:rsidR="00F72133">
        <w:t>…………</w:t>
      </w:r>
      <w:r>
        <w:t>..</w:t>
      </w:r>
      <w:r w:rsidR="00F72133">
        <w:t>…....</w:t>
      </w:r>
      <w:r w:rsidR="00B05A1B">
        <w:t>9-10</w:t>
      </w:r>
    </w:p>
    <w:p w14:paraId="100DFCCE" w14:textId="308C46AB" w:rsidR="00510E1B" w:rsidRDefault="00510E1B" w:rsidP="008B5C46">
      <w:pPr>
        <w:pStyle w:val="NoSpacing"/>
      </w:pPr>
    </w:p>
    <w:p w14:paraId="107FDB3A" w14:textId="048CAC18" w:rsidR="00F72133" w:rsidRDefault="00F72133" w:rsidP="008B5C46">
      <w:pPr>
        <w:pStyle w:val="NoSpacing"/>
      </w:pPr>
      <w:r>
        <w:t>Table of Figures</w:t>
      </w:r>
    </w:p>
    <w:p w14:paraId="23B2C653" w14:textId="1C6F1B12" w:rsidR="00F72133" w:rsidRDefault="00F72133" w:rsidP="008B5C46">
      <w:pPr>
        <w:pStyle w:val="NoSpacing"/>
      </w:pPr>
    </w:p>
    <w:p w14:paraId="6D6E4EDD" w14:textId="352B186B" w:rsidR="00F72133" w:rsidRDefault="00F72133" w:rsidP="008B5C46">
      <w:pPr>
        <w:pStyle w:val="NoSpacing"/>
      </w:pPr>
      <w:r>
        <w:t>Figure 1: Porter’s Generic Strategies Model……………………………………………......</w:t>
      </w:r>
      <w:r w:rsidR="00B05A1B">
        <w:t>............</w:t>
      </w:r>
      <w:r w:rsidR="00C12BB5">
        <w:t>......</w:t>
      </w:r>
      <w:r w:rsidR="00B05A1B">
        <w:t>4</w:t>
      </w:r>
    </w:p>
    <w:p w14:paraId="64352E02" w14:textId="6732EC00" w:rsidR="00510E1B" w:rsidRDefault="00510E1B" w:rsidP="008B5C46">
      <w:pPr>
        <w:pStyle w:val="NoSpacing"/>
      </w:pPr>
    </w:p>
    <w:p w14:paraId="27949DB5" w14:textId="0B72FD34" w:rsidR="00510E1B" w:rsidRDefault="00510E1B" w:rsidP="008B5C46">
      <w:pPr>
        <w:pStyle w:val="NoSpacing"/>
      </w:pPr>
    </w:p>
    <w:p w14:paraId="55685C33" w14:textId="1FA60618" w:rsidR="00510E1B" w:rsidRDefault="00510E1B" w:rsidP="008B5C46">
      <w:pPr>
        <w:pStyle w:val="NoSpacing"/>
      </w:pPr>
    </w:p>
    <w:p w14:paraId="3F4479F8" w14:textId="41080239" w:rsidR="00510E1B" w:rsidRDefault="00510E1B" w:rsidP="008B5C46">
      <w:pPr>
        <w:pStyle w:val="NoSpacing"/>
      </w:pPr>
    </w:p>
    <w:p w14:paraId="6B4A2A75" w14:textId="174BBDF9" w:rsidR="00510E1B" w:rsidRDefault="00510E1B" w:rsidP="008B5C46">
      <w:pPr>
        <w:pStyle w:val="NoSpacing"/>
      </w:pPr>
    </w:p>
    <w:p w14:paraId="4FC3A97C" w14:textId="2049E473" w:rsidR="00510E1B" w:rsidRDefault="00510E1B" w:rsidP="008B5C46">
      <w:pPr>
        <w:pStyle w:val="NoSpacing"/>
      </w:pPr>
    </w:p>
    <w:p w14:paraId="4DCDC08E" w14:textId="6960EAF0" w:rsidR="00510E1B" w:rsidRDefault="00510E1B" w:rsidP="008B5C46">
      <w:pPr>
        <w:pStyle w:val="NoSpacing"/>
      </w:pPr>
    </w:p>
    <w:p w14:paraId="4621F3D8" w14:textId="1F948C93" w:rsidR="00510E1B" w:rsidRDefault="00510E1B" w:rsidP="008B5C46">
      <w:pPr>
        <w:pStyle w:val="NoSpacing"/>
      </w:pPr>
    </w:p>
    <w:p w14:paraId="20E1947C" w14:textId="090A0B8D" w:rsidR="00510E1B" w:rsidRDefault="00510E1B" w:rsidP="008B5C46">
      <w:pPr>
        <w:pStyle w:val="NoSpacing"/>
      </w:pPr>
    </w:p>
    <w:p w14:paraId="6169E408" w14:textId="365DEF82" w:rsidR="00510E1B" w:rsidRDefault="00510E1B" w:rsidP="008B5C46">
      <w:pPr>
        <w:pStyle w:val="NoSpacing"/>
      </w:pPr>
    </w:p>
    <w:p w14:paraId="4CBA1795" w14:textId="1A27824D" w:rsidR="00510E1B" w:rsidRDefault="00510E1B" w:rsidP="008B5C46">
      <w:pPr>
        <w:pStyle w:val="NoSpacing"/>
      </w:pPr>
    </w:p>
    <w:p w14:paraId="78BE8F46" w14:textId="418B5F53" w:rsidR="00510E1B" w:rsidRDefault="00510E1B" w:rsidP="008B5C46">
      <w:pPr>
        <w:pStyle w:val="NoSpacing"/>
      </w:pPr>
    </w:p>
    <w:p w14:paraId="1AD4C666" w14:textId="6FCC0953" w:rsidR="00510E1B" w:rsidRDefault="00510E1B" w:rsidP="008B5C46">
      <w:pPr>
        <w:pStyle w:val="NoSpacing"/>
      </w:pPr>
    </w:p>
    <w:p w14:paraId="018E9FEE" w14:textId="579A1ACB" w:rsidR="00510E1B" w:rsidRDefault="00510E1B" w:rsidP="008B5C46">
      <w:pPr>
        <w:pStyle w:val="NoSpacing"/>
      </w:pPr>
    </w:p>
    <w:p w14:paraId="4E02B377" w14:textId="58ABB9BD" w:rsidR="00510E1B" w:rsidRDefault="00510E1B" w:rsidP="008B5C46">
      <w:pPr>
        <w:pStyle w:val="NoSpacing"/>
      </w:pPr>
    </w:p>
    <w:p w14:paraId="4F017BE0" w14:textId="06FA0FA7" w:rsidR="00510E1B" w:rsidRDefault="00510E1B" w:rsidP="008B5C46">
      <w:pPr>
        <w:pStyle w:val="NoSpacing"/>
      </w:pPr>
    </w:p>
    <w:p w14:paraId="423733E3" w14:textId="5ACE6A79" w:rsidR="00510E1B" w:rsidRDefault="00510E1B" w:rsidP="008B5C46">
      <w:pPr>
        <w:pStyle w:val="NoSpacing"/>
      </w:pPr>
    </w:p>
    <w:p w14:paraId="3BD78A16" w14:textId="56D93792" w:rsidR="00510E1B" w:rsidRDefault="00510E1B" w:rsidP="008B5C46">
      <w:pPr>
        <w:pStyle w:val="NoSpacing"/>
      </w:pPr>
    </w:p>
    <w:p w14:paraId="6635C41D" w14:textId="37B171D7" w:rsidR="00510E1B" w:rsidRDefault="00510E1B" w:rsidP="008B5C46">
      <w:pPr>
        <w:pStyle w:val="NoSpacing"/>
      </w:pPr>
    </w:p>
    <w:p w14:paraId="2D690EC3" w14:textId="32681785" w:rsidR="00510E1B" w:rsidRDefault="00510E1B" w:rsidP="008B5C46">
      <w:pPr>
        <w:pStyle w:val="NoSpacing"/>
      </w:pPr>
    </w:p>
    <w:p w14:paraId="5E5B2A7F" w14:textId="6A7A3A87" w:rsidR="00510E1B" w:rsidRDefault="00510E1B" w:rsidP="008B5C46">
      <w:pPr>
        <w:pStyle w:val="NoSpacing"/>
      </w:pPr>
    </w:p>
    <w:p w14:paraId="2D7BA1BC" w14:textId="5D7B8BD9" w:rsidR="00510E1B" w:rsidRDefault="00510E1B" w:rsidP="008B5C46">
      <w:pPr>
        <w:pStyle w:val="NoSpacing"/>
      </w:pPr>
    </w:p>
    <w:p w14:paraId="67B0EF94" w14:textId="77777777" w:rsidR="00530A61" w:rsidRDefault="00530A61" w:rsidP="008B5C46">
      <w:pPr>
        <w:pStyle w:val="NoSpacing"/>
      </w:pPr>
    </w:p>
    <w:p w14:paraId="2B3BC258" w14:textId="4030817C" w:rsidR="00510E1B" w:rsidRDefault="00510E1B" w:rsidP="008B5C46">
      <w:pPr>
        <w:pStyle w:val="NoSpacing"/>
      </w:pPr>
    </w:p>
    <w:p w14:paraId="1FE45986" w14:textId="164B3D9A" w:rsidR="00B05A1B" w:rsidRDefault="00B05A1B" w:rsidP="008B5C46">
      <w:pPr>
        <w:pStyle w:val="NoSpacing"/>
      </w:pPr>
    </w:p>
    <w:p w14:paraId="5F870134" w14:textId="77777777" w:rsidR="00B05A1B" w:rsidRDefault="00B05A1B" w:rsidP="008B5C46">
      <w:pPr>
        <w:pStyle w:val="NoSpacing"/>
      </w:pPr>
    </w:p>
    <w:p w14:paraId="649D640E" w14:textId="1A82091C" w:rsidR="00510E1B" w:rsidRPr="00DE63D0" w:rsidRDefault="00B9036E" w:rsidP="00510E1B">
      <w:pPr>
        <w:pStyle w:val="NoSpacing"/>
        <w:rPr>
          <w:b/>
          <w:bCs/>
        </w:rPr>
      </w:pPr>
      <w:r>
        <w:rPr>
          <w:b/>
          <w:bCs/>
        </w:rPr>
        <w:lastRenderedPageBreak/>
        <w:t xml:space="preserve">1.0 </w:t>
      </w:r>
      <w:r w:rsidR="00510E1B" w:rsidRPr="00DE63D0">
        <w:rPr>
          <w:b/>
          <w:bCs/>
        </w:rPr>
        <w:t>Executive Summary</w:t>
      </w:r>
    </w:p>
    <w:p w14:paraId="263E269E" w14:textId="4CA3C470" w:rsidR="00510E1B" w:rsidRDefault="00510E1B" w:rsidP="00510E1B">
      <w:pPr>
        <w:pStyle w:val="NoSpacing"/>
      </w:pPr>
    </w:p>
    <w:p w14:paraId="37F32E2F" w14:textId="5A73FB20" w:rsidR="00510E1B" w:rsidRDefault="00DA1207" w:rsidP="00510E1B">
      <w:pPr>
        <w:pStyle w:val="NoSpacing"/>
      </w:pPr>
      <w:r>
        <w:t xml:space="preserve">This report has been conducted to analyze the business strategy that Lidl is using and how it is being used within its industry and to evaluate its effectiveness while also giving recommendations to the organization based on the findings of the report. Lidl is </w:t>
      </w:r>
      <w:r w:rsidR="00F820D1">
        <w:t xml:space="preserve">a German food retailer which has 6% of the market share in its industry and is one of the leading food retailers in Europe. Since 2015 Lidl has expanded to have stores from Ireland to Cyprus that employs 260,000 people. Using Porter’s generic strategies to identify Lidl’s strategy it is obvious that the organization uses cost leadership. From the evidence provided, you can see that Lidl implement their strategy in many ways from </w:t>
      </w:r>
      <w:r w:rsidR="00651D14">
        <w:t xml:space="preserve">having </w:t>
      </w:r>
      <w:r w:rsidR="00F820D1">
        <w:t>90% of its produce</w:t>
      </w:r>
      <w:r w:rsidR="00651D14">
        <w:t xml:space="preserve"> in stores</w:t>
      </w:r>
      <w:r w:rsidR="00F820D1">
        <w:t xml:space="preserve"> </w:t>
      </w:r>
      <w:r w:rsidR="00651D14">
        <w:t>being home brand to partnering with local agriculturalists to give a quality product that is also sourced local and low in price. The advantages of using the cost leadership strategy can be an increase in profit margins, lower production costs or other areas that become more efficient when producing the low cost product; however, the disadvantage to the cost leadership strategy are that it can cause organizations to cut costs in important areas and does not give an organization that safety net when there are environmental shifts in the market which ends with many organization that do not use the strategy effectively to go out of business. The recommendations for Lidl are to continue the current strategy implementations as they are showing to be effective, however, to not saturate their produce to much and work on other partnerships as the small percentage of the produce that is not food could have more variety for differentiation purposes.</w:t>
      </w:r>
    </w:p>
    <w:p w14:paraId="2D3B1F49" w14:textId="502C0591" w:rsidR="00510E1B" w:rsidRDefault="00510E1B" w:rsidP="00510E1B">
      <w:pPr>
        <w:pStyle w:val="NoSpacing"/>
      </w:pPr>
    </w:p>
    <w:p w14:paraId="42033177" w14:textId="0F8D71F5" w:rsidR="00510E1B" w:rsidRDefault="00510E1B" w:rsidP="00510E1B">
      <w:pPr>
        <w:pStyle w:val="NoSpacing"/>
      </w:pPr>
    </w:p>
    <w:p w14:paraId="405981AC" w14:textId="44D069C4" w:rsidR="00510E1B" w:rsidRDefault="00510E1B" w:rsidP="00510E1B">
      <w:pPr>
        <w:pStyle w:val="NoSpacing"/>
      </w:pPr>
    </w:p>
    <w:p w14:paraId="391847B0" w14:textId="3F7CAA20" w:rsidR="00510E1B" w:rsidRDefault="00510E1B" w:rsidP="00510E1B">
      <w:pPr>
        <w:pStyle w:val="NoSpacing"/>
      </w:pPr>
    </w:p>
    <w:p w14:paraId="09406E38" w14:textId="77777777" w:rsidR="00510E1B" w:rsidRDefault="00510E1B" w:rsidP="00510E1B">
      <w:pPr>
        <w:pStyle w:val="NoSpacing"/>
      </w:pPr>
    </w:p>
    <w:p w14:paraId="22AF9FD5" w14:textId="4693636E" w:rsidR="00510E1B" w:rsidRDefault="00510E1B" w:rsidP="00510E1B">
      <w:pPr>
        <w:pStyle w:val="NoSpacing"/>
      </w:pPr>
    </w:p>
    <w:p w14:paraId="1F5A3D84" w14:textId="63F6C086" w:rsidR="00510E1B" w:rsidRDefault="00510E1B" w:rsidP="00510E1B">
      <w:pPr>
        <w:pStyle w:val="NoSpacing"/>
      </w:pPr>
    </w:p>
    <w:p w14:paraId="0C44D124" w14:textId="4717FA3D" w:rsidR="00510E1B" w:rsidRDefault="00510E1B" w:rsidP="00510E1B">
      <w:pPr>
        <w:pStyle w:val="NoSpacing"/>
      </w:pPr>
    </w:p>
    <w:p w14:paraId="7DE7DDC8" w14:textId="433449E0" w:rsidR="00510E1B" w:rsidRDefault="00510E1B" w:rsidP="00510E1B">
      <w:pPr>
        <w:pStyle w:val="NoSpacing"/>
      </w:pPr>
    </w:p>
    <w:p w14:paraId="4802F8E8" w14:textId="3513B0A7" w:rsidR="00510E1B" w:rsidRDefault="00510E1B" w:rsidP="00510E1B">
      <w:pPr>
        <w:pStyle w:val="NoSpacing"/>
      </w:pPr>
    </w:p>
    <w:p w14:paraId="4F6CBE60" w14:textId="19D03C33" w:rsidR="00510E1B" w:rsidRDefault="00510E1B" w:rsidP="00510E1B">
      <w:pPr>
        <w:pStyle w:val="NoSpacing"/>
      </w:pPr>
    </w:p>
    <w:p w14:paraId="64A22367" w14:textId="3B350D12" w:rsidR="00510E1B" w:rsidRDefault="00510E1B" w:rsidP="00510E1B">
      <w:pPr>
        <w:pStyle w:val="NoSpacing"/>
      </w:pPr>
    </w:p>
    <w:p w14:paraId="7D433F88" w14:textId="17E93600" w:rsidR="00510E1B" w:rsidRDefault="00510E1B" w:rsidP="00510E1B">
      <w:pPr>
        <w:pStyle w:val="NoSpacing"/>
      </w:pPr>
    </w:p>
    <w:p w14:paraId="68C95F8F" w14:textId="1063EEAF" w:rsidR="00510E1B" w:rsidRDefault="00510E1B" w:rsidP="00510E1B">
      <w:pPr>
        <w:pStyle w:val="NoSpacing"/>
      </w:pPr>
    </w:p>
    <w:p w14:paraId="64C85B1B" w14:textId="755C091A" w:rsidR="00510E1B" w:rsidRDefault="00510E1B" w:rsidP="00510E1B">
      <w:pPr>
        <w:pStyle w:val="NoSpacing"/>
      </w:pPr>
    </w:p>
    <w:p w14:paraId="66D612AB" w14:textId="3D971D70" w:rsidR="00510E1B" w:rsidRDefault="00510E1B" w:rsidP="00510E1B">
      <w:pPr>
        <w:pStyle w:val="NoSpacing"/>
      </w:pPr>
    </w:p>
    <w:p w14:paraId="69511A11" w14:textId="6761E9D8" w:rsidR="00510E1B" w:rsidRDefault="00510E1B" w:rsidP="00510E1B">
      <w:pPr>
        <w:pStyle w:val="NoSpacing"/>
      </w:pPr>
    </w:p>
    <w:p w14:paraId="32550459" w14:textId="02948DFF" w:rsidR="00510E1B" w:rsidRDefault="00510E1B" w:rsidP="00510E1B">
      <w:pPr>
        <w:pStyle w:val="NoSpacing"/>
      </w:pPr>
    </w:p>
    <w:p w14:paraId="181823F0" w14:textId="71277FC9" w:rsidR="00510E1B" w:rsidRDefault="00510E1B" w:rsidP="00510E1B">
      <w:pPr>
        <w:pStyle w:val="NoSpacing"/>
      </w:pPr>
    </w:p>
    <w:p w14:paraId="135E2B72" w14:textId="1EB57DC5" w:rsidR="00510E1B" w:rsidRDefault="00510E1B" w:rsidP="00510E1B">
      <w:pPr>
        <w:pStyle w:val="NoSpacing"/>
      </w:pPr>
    </w:p>
    <w:p w14:paraId="33A6C1BD" w14:textId="1F633AF7" w:rsidR="00510E1B" w:rsidRDefault="00510E1B" w:rsidP="00510E1B">
      <w:pPr>
        <w:pStyle w:val="NoSpacing"/>
      </w:pPr>
    </w:p>
    <w:p w14:paraId="3CD9DE43" w14:textId="0D308397" w:rsidR="00510E1B" w:rsidRDefault="00510E1B" w:rsidP="00510E1B">
      <w:pPr>
        <w:pStyle w:val="NoSpacing"/>
      </w:pPr>
    </w:p>
    <w:p w14:paraId="1934E3C4" w14:textId="1D129A9D" w:rsidR="00510E1B" w:rsidRDefault="00510E1B" w:rsidP="00510E1B">
      <w:pPr>
        <w:pStyle w:val="NoSpacing"/>
      </w:pPr>
    </w:p>
    <w:p w14:paraId="6DC24CA7" w14:textId="520397C8" w:rsidR="00510E1B" w:rsidRDefault="00510E1B" w:rsidP="00510E1B">
      <w:pPr>
        <w:pStyle w:val="NoSpacing"/>
      </w:pPr>
    </w:p>
    <w:p w14:paraId="6EE2A9E5" w14:textId="089CB905" w:rsidR="00510E1B" w:rsidRDefault="00510E1B" w:rsidP="00510E1B">
      <w:pPr>
        <w:pStyle w:val="NoSpacing"/>
      </w:pPr>
    </w:p>
    <w:p w14:paraId="7F72ADFC" w14:textId="6D898D16" w:rsidR="00510E1B" w:rsidRDefault="00510E1B" w:rsidP="00510E1B">
      <w:pPr>
        <w:pStyle w:val="NoSpacing"/>
      </w:pPr>
    </w:p>
    <w:p w14:paraId="50F67E9A" w14:textId="1B63AC4B" w:rsidR="00510E1B" w:rsidRDefault="00510E1B" w:rsidP="00510E1B">
      <w:pPr>
        <w:pStyle w:val="NoSpacing"/>
      </w:pPr>
    </w:p>
    <w:p w14:paraId="59D5849F" w14:textId="6F4DBD9F" w:rsidR="00510E1B" w:rsidRDefault="00510E1B" w:rsidP="00510E1B">
      <w:pPr>
        <w:pStyle w:val="NoSpacing"/>
      </w:pPr>
    </w:p>
    <w:p w14:paraId="14707241" w14:textId="38DBD3E6" w:rsidR="00510E1B" w:rsidRDefault="00510E1B" w:rsidP="00510E1B">
      <w:pPr>
        <w:pStyle w:val="NoSpacing"/>
      </w:pPr>
    </w:p>
    <w:p w14:paraId="003EF2CA" w14:textId="09A42EEC" w:rsidR="00BE1A57" w:rsidRDefault="00BE1A57" w:rsidP="00510E1B">
      <w:pPr>
        <w:pStyle w:val="NoSpacing"/>
      </w:pPr>
    </w:p>
    <w:p w14:paraId="7AA8CC9A" w14:textId="77777777" w:rsidR="00B9036E" w:rsidRDefault="00B9036E" w:rsidP="00510E1B">
      <w:pPr>
        <w:pStyle w:val="NoSpacing"/>
      </w:pPr>
    </w:p>
    <w:p w14:paraId="2894B1C5" w14:textId="09F4EF9A" w:rsidR="00F33895" w:rsidRPr="00DE63D0" w:rsidRDefault="00610E04" w:rsidP="00510E1B">
      <w:pPr>
        <w:pStyle w:val="NoSpacing"/>
        <w:rPr>
          <w:b/>
          <w:bCs/>
        </w:rPr>
      </w:pPr>
      <w:r w:rsidRPr="00DE63D0">
        <w:rPr>
          <w:b/>
          <w:bCs/>
        </w:rPr>
        <w:lastRenderedPageBreak/>
        <w:t xml:space="preserve">2.0 </w:t>
      </w:r>
      <w:r w:rsidR="00510E1B" w:rsidRPr="00DE63D0">
        <w:rPr>
          <w:b/>
          <w:bCs/>
        </w:rPr>
        <w:t>Introduction</w:t>
      </w:r>
    </w:p>
    <w:p w14:paraId="14988D9D" w14:textId="77777777" w:rsidR="00BE1A57" w:rsidRDefault="00BE1A57" w:rsidP="00510E1B">
      <w:pPr>
        <w:pStyle w:val="NoSpacing"/>
      </w:pPr>
    </w:p>
    <w:p w14:paraId="5E6764C7" w14:textId="11498E3C" w:rsidR="000921FA" w:rsidRDefault="00F33895" w:rsidP="00510E1B">
      <w:pPr>
        <w:pStyle w:val="NoSpacing"/>
      </w:pPr>
      <w:r>
        <w:t xml:space="preserve">This report will discuss </w:t>
      </w:r>
      <w:r w:rsidR="000921FA">
        <w:t>various strategies that contribute to competitive advantage and the model created to assess what strategy an organization is taking to gain their competitive advantage in the respected industry</w:t>
      </w:r>
      <w:r w:rsidR="00BE1A57">
        <w:t xml:space="preserve">, while </w:t>
      </w:r>
      <w:r w:rsidR="000921FA">
        <w:t xml:space="preserve">also </w:t>
      </w:r>
      <w:r w:rsidR="00BE1A57">
        <w:t>analyzing</w:t>
      </w:r>
      <w:r w:rsidR="000921FA">
        <w:t xml:space="preserve"> </w:t>
      </w:r>
      <w:r w:rsidR="00BE1A57">
        <w:t>L</w:t>
      </w:r>
      <w:r w:rsidR="000921FA">
        <w:t>idl’s strategy and how the organization implements their strategy to gain their competitive advantage in the food distribution industry. From the analysis the report will address the advantages and disadvantages of the strategy while providing recommendations based on the findings within the report.</w:t>
      </w:r>
    </w:p>
    <w:p w14:paraId="7213423A" w14:textId="0C48CF9C" w:rsidR="00510E1B" w:rsidRDefault="00510E1B" w:rsidP="00510E1B">
      <w:pPr>
        <w:pStyle w:val="NoSpacing"/>
      </w:pPr>
    </w:p>
    <w:p w14:paraId="786187B4" w14:textId="15B27D94" w:rsidR="00510E1B" w:rsidRPr="00DE63D0" w:rsidRDefault="00610E04" w:rsidP="00510E1B">
      <w:pPr>
        <w:pStyle w:val="NoSpacing"/>
        <w:ind w:left="720"/>
        <w:rPr>
          <w:b/>
          <w:bCs/>
        </w:rPr>
      </w:pPr>
      <w:r w:rsidRPr="00DE63D0">
        <w:rPr>
          <w:b/>
          <w:bCs/>
        </w:rPr>
        <w:t xml:space="preserve">2.1 </w:t>
      </w:r>
      <w:r w:rsidR="00510E1B" w:rsidRPr="00DE63D0">
        <w:rPr>
          <w:b/>
          <w:bCs/>
        </w:rPr>
        <w:t>Report remit</w:t>
      </w:r>
    </w:p>
    <w:p w14:paraId="64805C3F" w14:textId="22FEC823" w:rsidR="00510E1B" w:rsidRDefault="00510E1B" w:rsidP="00510E1B">
      <w:pPr>
        <w:pStyle w:val="NoSpacing"/>
        <w:ind w:left="720"/>
      </w:pPr>
    </w:p>
    <w:p w14:paraId="11EEEF60" w14:textId="69591B56" w:rsidR="00510E1B" w:rsidRDefault="002D7C48" w:rsidP="00510E1B">
      <w:pPr>
        <w:pStyle w:val="NoSpacing"/>
        <w:ind w:left="720"/>
      </w:pPr>
      <w:r>
        <w:t>This report has been assigned with the aim to evaluate the effectiveness and efficiency of the competitive strategy implemented by Lidl. The report will be conducted to provide recommendations from its main findings.</w:t>
      </w:r>
    </w:p>
    <w:p w14:paraId="4E1DE3BD" w14:textId="2A9611AE" w:rsidR="00510E1B" w:rsidRDefault="00510E1B" w:rsidP="002D7C48">
      <w:pPr>
        <w:pStyle w:val="NoSpacing"/>
      </w:pPr>
    </w:p>
    <w:p w14:paraId="509FF83B" w14:textId="5154D65F" w:rsidR="00510E1B" w:rsidRPr="00DE63D0" w:rsidRDefault="00610E04" w:rsidP="00510E1B">
      <w:pPr>
        <w:pStyle w:val="NoSpacing"/>
        <w:ind w:left="720"/>
        <w:rPr>
          <w:b/>
          <w:bCs/>
        </w:rPr>
      </w:pPr>
      <w:r w:rsidRPr="00DE63D0">
        <w:rPr>
          <w:b/>
          <w:bCs/>
        </w:rPr>
        <w:t xml:space="preserve">2.1 </w:t>
      </w:r>
      <w:r w:rsidR="00510E1B" w:rsidRPr="00DE63D0">
        <w:rPr>
          <w:b/>
          <w:bCs/>
        </w:rPr>
        <w:t>Company Background</w:t>
      </w:r>
      <w:r w:rsidR="00510E1B" w:rsidRPr="00DE63D0">
        <w:rPr>
          <w:b/>
          <w:bCs/>
        </w:rPr>
        <w:tab/>
      </w:r>
    </w:p>
    <w:p w14:paraId="784BA60F" w14:textId="28FAB82B" w:rsidR="004367A2" w:rsidRDefault="004367A2" w:rsidP="00510E1B">
      <w:pPr>
        <w:pStyle w:val="NoSpacing"/>
        <w:ind w:left="720"/>
      </w:pPr>
    </w:p>
    <w:p w14:paraId="7993026F" w14:textId="7A4F1BBB" w:rsidR="00A92458" w:rsidRDefault="004367A2" w:rsidP="005E75A8">
      <w:pPr>
        <w:pStyle w:val="NoSpacing"/>
        <w:ind w:left="720"/>
      </w:pPr>
      <w:r>
        <w:t xml:space="preserve">Established in </w:t>
      </w:r>
      <w:r w:rsidR="00F33895">
        <w:t xml:space="preserve">the </w:t>
      </w:r>
      <w:r>
        <w:t xml:space="preserve">1930’s, Lidl started its beginnings in Germany as a small wholesaler. The modern version of the Lidl store opened its doors in Ludwigshafen in 1973 and only supplied a limited number of products; however, by the mid 1980’s the company expanded to 300 stores across Germany. In </w:t>
      </w:r>
      <w:r w:rsidR="008716E0">
        <w:t xml:space="preserve">the </w:t>
      </w:r>
      <w:r>
        <w:t>199</w:t>
      </w:r>
      <w:r w:rsidR="008716E0">
        <w:t>0’s</w:t>
      </w:r>
      <w:r>
        <w:t>, Lidl decided to</w:t>
      </w:r>
      <w:r w:rsidR="008716E0">
        <w:t xml:space="preserve"> broaden their reach in the market and transition into an international retailer by opening stores across many European countries including the Italy, France and the United Kingdom.</w:t>
      </w:r>
      <w:r w:rsidR="005E75A8">
        <w:t xml:space="preserve"> The company became one of the top five largest retailers by 2015 and currently employs 260,000 people and provides their quality services from the Ireland to Cy</w:t>
      </w:r>
      <w:r w:rsidR="00F33895">
        <w:t>p</w:t>
      </w:r>
      <w:r w:rsidR="005E75A8">
        <w:t xml:space="preserve">rus </w:t>
      </w:r>
      <w:sdt>
        <w:sdtPr>
          <w:id w:val="-1615213648"/>
          <w:citation/>
        </w:sdtPr>
        <w:sdtEndPr/>
        <w:sdtContent>
          <w:r w:rsidR="005E75A8">
            <w:fldChar w:fldCharType="begin"/>
          </w:r>
          <w:r w:rsidR="005E75A8">
            <w:rPr>
              <w:lang w:val="en-GB"/>
            </w:rPr>
            <w:instrText xml:space="preserve"> CITATION Lid19 \l 2057 </w:instrText>
          </w:r>
          <w:r w:rsidR="005E75A8">
            <w:fldChar w:fldCharType="separate"/>
          </w:r>
          <w:r w:rsidR="005E75A8" w:rsidRPr="005E75A8">
            <w:rPr>
              <w:noProof/>
              <w:lang w:val="en-GB"/>
            </w:rPr>
            <w:t>(Lidl, 2019)</w:t>
          </w:r>
          <w:r w:rsidR="005E75A8">
            <w:fldChar w:fldCharType="end"/>
          </w:r>
        </w:sdtContent>
      </w:sdt>
      <w:r w:rsidR="005E75A8">
        <w:t xml:space="preserve">. </w:t>
      </w:r>
      <w:r w:rsidR="008716E0">
        <w:t xml:space="preserve">In 2019, </w:t>
      </w:r>
      <w:r w:rsidR="00A92458">
        <w:t>Lidl is one of the leading food retails in Europe and now has</w:t>
      </w:r>
      <w:r w:rsidR="00311990">
        <w:t xml:space="preserve"> 6% of the UK market share with</w:t>
      </w:r>
      <w:r w:rsidR="00A92458">
        <w:t xml:space="preserve"> a network of 760 stores</w:t>
      </w:r>
      <w:r w:rsidR="00F25AB1">
        <w:t xml:space="preserve">, </w:t>
      </w:r>
      <w:r w:rsidR="00A92458">
        <w:t>13 distributions centres</w:t>
      </w:r>
      <w:r w:rsidR="005E75A8">
        <w:t xml:space="preserve"> and 22,500 employees</w:t>
      </w:r>
      <w:r w:rsidR="00A92458">
        <w:t xml:space="preserve"> that deliver </w:t>
      </w:r>
      <w:r>
        <w:t>quality produce across England, Scotland and Wales</w:t>
      </w:r>
      <w:r w:rsidR="00311990">
        <w:t xml:space="preserve"> </w:t>
      </w:r>
      <w:sdt>
        <w:sdtPr>
          <w:id w:val="1064526070"/>
          <w:citation/>
        </w:sdtPr>
        <w:sdtEndPr/>
        <w:sdtContent>
          <w:r w:rsidR="00311990">
            <w:fldChar w:fldCharType="begin"/>
          </w:r>
          <w:r w:rsidR="00311990">
            <w:rPr>
              <w:lang w:val="en-GB"/>
            </w:rPr>
            <w:instrText xml:space="preserve"> CITATION Lid191 \l 2057 </w:instrText>
          </w:r>
          <w:r w:rsidR="00311990">
            <w:fldChar w:fldCharType="separate"/>
          </w:r>
          <w:r w:rsidR="00311990" w:rsidRPr="00311990">
            <w:rPr>
              <w:noProof/>
              <w:lang w:val="en-GB"/>
            </w:rPr>
            <w:t>(Lidl, 2019)</w:t>
          </w:r>
          <w:r w:rsidR="00311990">
            <w:fldChar w:fldCharType="end"/>
          </w:r>
        </w:sdtContent>
      </w:sdt>
      <w:r>
        <w:t xml:space="preserve">. </w:t>
      </w:r>
    </w:p>
    <w:p w14:paraId="47A6BC1B" w14:textId="0FF561DE" w:rsidR="00510E1B" w:rsidRDefault="00510E1B" w:rsidP="00F25AB1">
      <w:pPr>
        <w:pStyle w:val="NoSpacing"/>
      </w:pPr>
    </w:p>
    <w:p w14:paraId="2402C262" w14:textId="371E200A" w:rsidR="00510E1B" w:rsidRPr="00DE63D0" w:rsidRDefault="00610E04" w:rsidP="00510E1B">
      <w:pPr>
        <w:pStyle w:val="NoSpacing"/>
        <w:rPr>
          <w:b/>
          <w:bCs/>
        </w:rPr>
      </w:pPr>
      <w:r w:rsidRPr="00DE63D0">
        <w:rPr>
          <w:b/>
          <w:bCs/>
        </w:rPr>
        <w:t xml:space="preserve">2.3 </w:t>
      </w:r>
      <w:r w:rsidR="00510E1B" w:rsidRPr="00DE63D0">
        <w:rPr>
          <w:b/>
          <w:bCs/>
        </w:rPr>
        <w:t>Major Concepts</w:t>
      </w:r>
    </w:p>
    <w:p w14:paraId="593D223C" w14:textId="34699E7A" w:rsidR="00FE3068" w:rsidRDefault="00FE3068" w:rsidP="00FE3068">
      <w:pPr>
        <w:pStyle w:val="NoSpacing"/>
      </w:pPr>
    </w:p>
    <w:p w14:paraId="22B6904C" w14:textId="6C029B49" w:rsidR="00F25AB1" w:rsidRPr="00DE63D0" w:rsidRDefault="00610E04" w:rsidP="00B50E06">
      <w:pPr>
        <w:pStyle w:val="NoSpacing"/>
        <w:rPr>
          <w:b/>
          <w:bCs/>
        </w:rPr>
      </w:pPr>
      <w:r w:rsidRPr="00DE63D0">
        <w:rPr>
          <w:b/>
          <w:bCs/>
        </w:rPr>
        <w:t xml:space="preserve">2.3.1 </w:t>
      </w:r>
      <w:r w:rsidR="00B50E06" w:rsidRPr="00DE63D0">
        <w:rPr>
          <w:b/>
          <w:bCs/>
        </w:rPr>
        <w:t>S</w:t>
      </w:r>
      <w:r w:rsidR="00510E1B" w:rsidRPr="00DE63D0">
        <w:rPr>
          <w:b/>
          <w:bCs/>
        </w:rPr>
        <w:t>trateg</w:t>
      </w:r>
      <w:r w:rsidR="00F33895" w:rsidRPr="00DE63D0">
        <w:rPr>
          <w:b/>
          <w:bCs/>
        </w:rPr>
        <w:t>ies</w:t>
      </w:r>
    </w:p>
    <w:p w14:paraId="09E75E07" w14:textId="075081C3" w:rsidR="00B06D63" w:rsidRDefault="00B06D63" w:rsidP="00510E1B">
      <w:pPr>
        <w:pStyle w:val="NoSpacing"/>
        <w:ind w:left="720"/>
      </w:pPr>
    </w:p>
    <w:p w14:paraId="68304EFA" w14:textId="5BEA28D9" w:rsidR="00510E1B" w:rsidRPr="00DE63D0" w:rsidRDefault="00610E04" w:rsidP="00510E1B">
      <w:pPr>
        <w:pStyle w:val="NoSpacing"/>
        <w:ind w:left="720"/>
        <w:rPr>
          <w:b/>
          <w:bCs/>
        </w:rPr>
      </w:pPr>
      <w:r w:rsidRPr="00DE63D0">
        <w:rPr>
          <w:b/>
          <w:bCs/>
        </w:rPr>
        <w:t xml:space="preserve">2.3.2 </w:t>
      </w:r>
      <w:r w:rsidR="00510E1B" w:rsidRPr="00DE63D0">
        <w:rPr>
          <w:b/>
          <w:bCs/>
        </w:rPr>
        <w:t>Business level strategy</w:t>
      </w:r>
    </w:p>
    <w:p w14:paraId="21E9A3DD" w14:textId="01D7E740" w:rsidR="00510E1B" w:rsidRDefault="00510E1B" w:rsidP="00510E1B">
      <w:pPr>
        <w:pStyle w:val="NoSpacing"/>
        <w:ind w:left="720"/>
      </w:pPr>
    </w:p>
    <w:p w14:paraId="2123224E" w14:textId="31C0B4FC" w:rsidR="006D6F70" w:rsidRPr="00F33895" w:rsidRDefault="00B50E06" w:rsidP="00F33895">
      <w:pPr>
        <w:pStyle w:val="NoSpacing"/>
        <w:ind w:left="720"/>
        <w:rPr>
          <w:rFonts w:cstheme="minorHAnsi"/>
          <w:sz w:val="14"/>
          <w:szCs w:val="14"/>
        </w:rPr>
      </w:pPr>
      <w:r>
        <w:rPr>
          <w:rFonts w:cstheme="minorHAnsi"/>
          <w:color w:val="282828"/>
          <w:spacing w:val="-3"/>
          <w:szCs w:val="20"/>
          <w:shd w:val="clear" w:color="auto" w:fill="FFFFFF"/>
        </w:rPr>
        <w:t>Strategy has various definitions, business strategy can be defined as “</w:t>
      </w:r>
      <w:r w:rsidRPr="005C6BC2">
        <w:rPr>
          <w:rFonts w:cstheme="minorHAnsi"/>
          <w:color w:val="282828"/>
          <w:spacing w:val="-3"/>
          <w:szCs w:val="20"/>
          <w:shd w:val="clear" w:color="auto" w:fill="FFFFFF"/>
        </w:rPr>
        <w:t>A business strategy is a set of guiding principles that, when communicated and adopted in the organization, generates a desired pattern of decision making</w:t>
      </w:r>
      <w:r>
        <w:rPr>
          <w:rFonts w:cstheme="minorHAnsi"/>
          <w:color w:val="282828"/>
          <w:spacing w:val="-3"/>
          <w:szCs w:val="20"/>
          <w:shd w:val="clear" w:color="auto" w:fill="FFFFFF"/>
        </w:rPr>
        <w:t>”</w:t>
      </w:r>
      <w:sdt>
        <w:sdtPr>
          <w:rPr>
            <w:rFonts w:cstheme="minorHAnsi"/>
            <w:color w:val="282828"/>
            <w:spacing w:val="-3"/>
            <w:szCs w:val="20"/>
            <w:shd w:val="clear" w:color="auto" w:fill="FFFFFF"/>
          </w:rPr>
          <w:id w:val="-422655297"/>
          <w:citation/>
        </w:sdtPr>
        <w:sdtEndPr/>
        <w:sdtContent>
          <w:r>
            <w:rPr>
              <w:rFonts w:cstheme="minorHAnsi"/>
              <w:color w:val="282828"/>
              <w:spacing w:val="-3"/>
              <w:szCs w:val="20"/>
              <w:shd w:val="clear" w:color="auto" w:fill="FFFFFF"/>
            </w:rPr>
            <w:fldChar w:fldCharType="begin"/>
          </w:r>
          <w:r>
            <w:rPr>
              <w:rFonts w:cstheme="minorHAnsi"/>
              <w:color w:val="282828"/>
              <w:spacing w:val="-3"/>
              <w:szCs w:val="20"/>
              <w:shd w:val="clear" w:color="auto" w:fill="FFFFFF"/>
              <w:lang w:val="en-GB"/>
            </w:rPr>
            <w:instrText xml:space="preserve"> CITATION Mic07 \l 2057 </w:instrText>
          </w:r>
          <w:r>
            <w:rPr>
              <w:rFonts w:cstheme="minorHAnsi"/>
              <w:color w:val="282828"/>
              <w:spacing w:val="-3"/>
              <w:szCs w:val="20"/>
              <w:shd w:val="clear" w:color="auto" w:fill="FFFFFF"/>
            </w:rPr>
            <w:fldChar w:fldCharType="separate"/>
          </w:r>
          <w:r>
            <w:rPr>
              <w:rFonts w:cstheme="minorHAnsi"/>
              <w:noProof/>
              <w:color w:val="282828"/>
              <w:spacing w:val="-3"/>
              <w:szCs w:val="20"/>
              <w:shd w:val="clear" w:color="auto" w:fill="FFFFFF"/>
              <w:lang w:val="en-GB"/>
            </w:rPr>
            <w:t xml:space="preserve"> </w:t>
          </w:r>
          <w:r w:rsidRPr="005C6BC2">
            <w:rPr>
              <w:rFonts w:cstheme="minorHAnsi"/>
              <w:noProof/>
              <w:color w:val="282828"/>
              <w:spacing w:val="-3"/>
              <w:szCs w:val="20"/>
              <w:shd w:val="clear" w:color="auto" w:fill="FFFFFF"/>
              <w:lang w:val="en-GB"/>
            </w:rPr>
            <w:t>(Watkins, 2007)</w:t>
          </w:r>
          <w:r>
            <w:rPr>
              <w:rFonts w:cstheme="minorHAnsi"/>
              <w:color w:val="282828"/>
              <w:spacing w:val="-3"/>
              <w:szCs w:val="20"/>
              <w:shd w:val="clear" w:color="auto" w:fill="FFFFFF"/>
            </w:rPr>
            <w:fldChar w:fldCharType="end"/>
          </w:r>
        </w:sdtContent>
      </w:sdt>
      <w:r>
        <w:rPr>
          <w:rFonts w:cstheme="minorHAnsi"/>
          <w:color w:val="282828"/>
          <w:spacing w:val="-3"/>
          <w:szCs w:val="20"/>
          <w:shd w:val="clear" w:color="auto" w:fill="FFFFFF"/>
        </w:rPr>
        <w:t>. On the other hand, some define it as “</w:t>
      </w:r>
      <w:r w:rsidRPr="001670CE">
        <w:rPr>
          <w:rFonts w:cstheme="minorHAnsi"/>
          <w:color w:val="000000"/>
        </w:rPr>
        <w:t>the definition of strategy is a long-term plan of action designed to achieve a particular goal or a set of objectives</w:t>
      </w:r>
      <w:r>
        <w:rPr>
          <w:rFonts w:cstheme="minorHAnsi"/>
          <w:color w:val="000000"/>
        </w:rPr>
        <w:t xml:space="preserve">” </w:t>
      </w:r>
      <w:sdt>
        <w:sdtPr>
          <w:rPr>
            <w:rFonts w:cstheme="minorHAnsi"/>
            <w:color w:val="000000"/>
          </w:rPr>
          <w:id w:val="630757784"/>
          <w:citation/>
        </w:sdtPr>
        <w:sdtEndPr/>
        <w:sdtContent>
          <w:r>
            <w:rPr>
              <w:rFonts w:cstheme="minorHAnsi"/>
              <w:color w:val="000000"/>
            </w:rPr>
            <w:fldChar w:fldCharType="begin"/>
          </w:r>
          <w:r>
            <w:rPr>
              <w:rFonts w:cstheme="minorHAnsi"/>
              <w:color w:val="000000"/>
              <w:lang w:val="en-GB"/>
            </w:rPr>
            <w:instrText xml:space="preserve"> CITATION Bay16 \l 2057 </w:instrText>
          </w:r>
          <w:r>
            <w:rPr>
              <w:rFonts w:cstheme="minorHAnsi"/>
              <w:color w:val="000000"/>
            </w:rPr>
            <w:fldChar w:fldCharType="separate"/>
          </w:r>
          <w:r w:rsidRPr="001670CE">
            <w:rPr>
              <w:rFonts w:cstheme="minorHAnsi"/>
              <w:noProof/>
              <w:color w:val="000000"/>
              <w:lang w:val="en-GB"/>
            </w:rPr>
            <w:t>(Baylor University, 2016)</w:t>
          </w:r>
          <w:r>
            <w:rPr>
              <w:rFonts w:cstheme="minorHAnsi"/>
              <w:color w:val="000000"/>
            </w:rPr>
            <w:fldChar w:fldCharType="end"/>
          </w:r>
        </w:sdtContent>
      </w:sdt>
      <w:r>
        <w:rPr>
          <w:rFonts w:cstheme="minorHAnsi"/>
          <w:color w:val="000000"/>
        </w:rPr>
        <w:t>.</w:t>
      </w:r>
      <w:r>
        <w:rPr>
          <w:rFonts w:ascii="Georgia" w:hAnsi="Georgia"/>
          <w:color w:val="000000"/>
        </w:rPr>
        <w:t> </w:t>
      </w:r>
    </w:p>
    <w:p w14:paraId="279F5F1A" w14:textId="64B1D5AC" w:rsidR="0009598B" w:rsidRDefault="0009598B" w:rsidP="00510E1B">
      <w:pPr>
        <w:pStyle w:val="NoSpacing"/>
        <w:ind w:left="720"/>
      </w:pPr>
    </w:p>
    <w:p w14:paraId="550B7AFA" w14:textId="46C3943F" w:rsidR="00792570" w:rsidRPr="00DE63D0" w:rsidRDefault="00610E04" w:rsidP="00510E1B">
      <w:pPr>
        <w:pStyle w:val="NoSpacing"/>
        <w:ind w:left="720"/>
        <w:rPr>
          <w:b/>
          <w:bCs/>
        </w:rPr>
      </w:pPr>
      <w:r w:rsidRPr="00DE63D0">
        <w:rPr>
          <w:b/>
          <w:bCs/>
        </w:rPr>
        <w:t xml:space="preserve">2.3.3 </w:t>
      </w:r>
      <w:r w:rsidR="00510E1B" w:rsidRPr="00DE63D0">
        <w:rPr>
          <w:b/>
          <w:bCs/>
        </w:rPr>
        <w:t>Competitive advantage</w:t>
      </w:r>
    </w:p>
    <w:p w14:paraId="3B9E0555" w14:textId="1C957C86" w:rsidR="00792570" w:rsidRDefault="00792570" w:rsidP="00510E1B">
      <w:pPr>
        <w:pStyle w:val="NoSpacing"/>
        <w:ind w:left="720"/>
      </w:pPr>
    </w:p>
    <w:p w14:paraId="5D90D67F" w14:textId="2D2BF2EB" w:rsidR="003F63AC" w:rsidRDefault="00F86758" w:rsidP="007477F7">
      <w:pPr>
        <w:pStyle w:val="NoSpacing"/>
        <w:ind w:left="720"/>
      </w:pPr>
      <w:r>
        <w:t xml:space="preserve">In simple terms a competitive advantage is an attribute that allows an organization to outperform its competitors on various levels. The achievement of superior margins compared to its competition and generated value for its shareholders helps an organization maintain the competitive advantage; however, the competitive advantage must be a complicated process to duplicate or the organization has not obtained what is considered a competitive advantage in its industry </w:t>
      </w:r>
      <w:sdt>
        <w:sdtPr>
          <w:id w:val="-919860778"/>
          <w:citation/>
        </w:sdtPr>
        <w:sdtEndPr/>
        <w:sdtContent>
          <w:r>
            <w:fldChar w:fldCharType="begin"/>
          </w:r>
          <w:r>
            <w:rPr>
              <w:lang w:val="en-GB"/>
            </w:rPr>
            <w:instrText xml:space="preserve">CITATION Cor19 \y  \l 2057 </w:instrText>
          </w:r>
          <w:r>
            <w:fldChar w:fldCharType="separate"/>
          </w:r>
          <w:r w:rsidRPr="00F86758">
            <w:rPr>
              <w:noProof/>
              <w:lang w:val="en-GB"/>
            </w:rPr>
            <w:t>(Corporate Finance Insitiute)</w:t>
          </w:r>
          <w:r>
            <w:fldChar w:fldCharType="end"/>
          </w:r>
        </w:sdtContent>
      </w:sdt>
      <w:r>
        <w:t xml:space="preserve">. </w:t>
      </w:r>
      <w:r w:rsidR="00C6543E">
        <w:t xml:space="preserve">Competitive advantage cannot be understood by just looking at the organization as a whole. The competitive advantage an organization has stems from the various activities the firm involves itself in. </w:t>
      </w:r>
      <w:r w:rsidR="00C6543E">
        <w:lastRenderedPageBreak/>
        <w:t>These</w:t>
      </w:r>
      <w:r w:rsidR="00A16ABB">
        <w:t xml:space="preserve"> activities range from the design, production and marketing to the product support, each activity contributes to an organizations’ cost position and creates the basis for other strategies such as differentiation. For example; a cost advantage can be attained from many areas of an organization such as superior sales force utilization, low-cost distributions systems or highly efficient manufacturing processes</w:t>
      </w:r>
      <w:r>
        <w:t xml:space="preserve"> </w:t>
      </w:r>
      <w:sdt>
        <w:sdtPr>
          <w:id w:val="-765538070"/>
          <w:citation/>
        </w:sdtPr>
        <w:sdtEndPr/>
        <w:sdtContent>
          <w:r>
            <w:fldChar w:fldCharType="begin"/>
          </w:r>
          <w:r w:rsidR="00075CBA">
            <w:rPr>
              <w:lang w:val="en-GB"/>
            </w:rPr>
            <w:instrText xml:space="preserve">CITATION Por85 \p 33 \l 2057 </w:instrText>
          </w:r>
          <w:r>
            <w:fldChar w:fldCharType="separate"/>
          </w:r>
          <w:r w:rsidR="00075CBA" w:rsidRPr="00075CBA">
            <w:rPr>
              <w:noProof/>
              <w:lang w:val="en-GB"/>
            </w:rPr>
            <w:t>(Porter, 1985, p. 33)</w:t>
          </w:r>
          <w:r>
            <w:fldChar w:fldCharType="end"/>
          </w:r>
        </w:sdtContent>
      </w:sdt>
      <w:r w:rsidR="00A16ABB">
        <w:t xml:space="preserve">. </w:t>
      </w:r>
    </w:p>
    <w:p w14:paraId="6D911156" w14:textId="7AF48929" w:rsidR="00510E1B" w:rsidRDefault="00510E1B" w:rsidP="00510E1B">
      <w:pPr>
        <w:pStyle w:val="NoSpacing"/>
        <w:ind w:left="720"/>
      </w:pPr>
      <w:r>
        <w:t xml:space="preserve"> </w:t>
      </w:r>
    </w:p>
    <w:p w14:paraId="713EC940" w14:textId="7613A930" w:rsidR="00792570" w:rsidRPr="00DE63D0" w:rsidRDefault="00610E04" w:rsidP="00526BB0">
      <w:pPr>
        <w:pStyle w:val="NoSpacing"/>
        <w:rPr>
          <w:b/>
          <w:bCs/>
        </w:rPr>
      </w:pPr>
      <w:r w:rsidRPr="00DE63D0">
        <w:rPr>
          <w:b/>
          <w:bCs/>
        </w:rPr>
        <w:t>2.</w:t>
      </w:r>
      <w:r w:rsidR="006D6F70" w:rsidRPr="00DE63D0">
        <w:rPr>
          <w:b/>
          <w:bCs/>
        </w:rPr>
        <w:t>4</w:t>
      </w:r>
      <w:r w:rsidRPr="00DE63D0">
        <w:rPr>
          <w:b/>
          <w:bCs/>
        </w:rPr>
        <w:t xml:space="preserve"> </w:t>
      </w:r>
      <w:r w:rsidR="00792570" w:rsidRPr="00DE63D0">
        <w:rPr>
          <w:b/>
          <w:bCs/>
        </w:rPr>
        <w:t>Porter’s Generic Strategies</w:t>
      </w:r>
    </w:p>
    <w:p w14:paraId="04C7A9FF" w14:textId="4EA0C872" w:rsidR="00792570" w:rsidRDefault="00792570" w:rsidP="00792570">
      <w:pPr>
        <w:pStyle w:val="NoSpacing"/>
      </w:pPr>
    </w:p>
    <w:p w14:paraId="4FFA88F7" w14:textId="15347FC9" w:rsidR="007545B0" w:rsidRDefault="007545B0" w:rsidP="00526BB0">
      <w:pPr>
        <w:pStyle w:val="NoSpacing"/>
      </w:pPr>
      <w:r>
        <w:t>M. Porter (1980)</w:t>
      </w:r>
      <w:r w:rsidR="00B50E06">
        <w:t xml:space="preserve"> says that there are </w:t>
      </w:r>
      <w:r w:rsidR="008115CB">
        <w:t xml:space="preserve">five </w:t>
      </w:r>
      <w:r w:rsidR="00B50E06">
        <w:t>generic strategies, these strategies can be used as a base strategy for an organization depending on what industry the organization is operating in. These strategies are as follows</w:t>
      </w:r>
      <w:r w:rsidR="00070E0A">
        <w:t>:</w:t>
      </w:r>
    </w:p>
    <w:p w14:paraId="59780142" w14:textId="36D72A9F" w:rsidR="00610E04" w:rsidRDefault="00610E04" w:rsidP="00610E04">
      <w:pPr>
        <w:pStyle w:val="NoSpacing"/>
      </w:pPr>
    </w:p>
    <w:p w14:paraId="68840054" w14:textId="08750E85" w:rsidR="00610E04" w:rsidRDefault="00610E04" w:rsidP="00610E04">
      <w:pPr>
        <w:pStyle w:val="NoSpacing"/>
      </w:pPr>
    </w:p>
    <w:p w14:paraId="42D1E8B9" w14:textId="69FD4191" w:rsidR="00610E04" w:rsidRDefault="00610E04" w:rsidP="00610E04">
      <w:pPr>
        <w:pStyle w:val="NoSpacing"/>
      </w:pPr>
    </w:p>
    <w:p w14:paraId="0689E377" w14:textId="701FF4F4" w:rsidR="00610E04" w:rsidRDefault="00610E04" w:rsidP="00610E04">
      <w:pPr>
        <w:pStyle w:val="NoSpacing"/>
      </w:pPr>
    </w:p>
    <w:p w14:paraId="1E44DCCE" w14:textId="77777777" w:rsidR="002E2831" w:rsidRDefault="002E2831" w:rsidP="00A2128C">
      <w:pPr>
        <w:pStyle w:val="NoSpacing"/>
        <w:ind w:left="720"/>
      </w:pPr>
    </w:p>
    <w:p w14:paraId="0CE81E6A" w14:textId="77777777" w:rsidR="002E2831" w:rsidRDefault="002E2831" w:rsidP="002E2831">
      <w:pPr>
        <w:pStyle w:val="NoSpacing"/>
        <w:keepNext/>
        <w:ind w:left="720"/>
      </w:pPr>
      <w:r>
        <w:rPr>
          <w:noProof/>
        </w:rPr>
        <w:drawing>
          <wp:inline distT="0" distB="0" distL="0" distR="0" wp14:anchorId="6CDC6ABE" wp14:editId="277070ED">
            <wp:extent cx="4724400" cy="3543300"/>
            <wp:effectExtent l="0" t="0" r="0" b="0"/>
            <wp:docPr id="2" name="Picture 2" descr="Porter's Generic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Generic Strategi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24400" cy="3543300"/>
                    </a:xfrm>
                    <a:prstGeom prst="rect">
                      <a:avLst/>
                    </a:prstGeom>
                    <a:noFill/>
                    <a:ln>
                      <a:noFill/>
                    </a:ln>
                  </pic:spPr>
                </pic:pic>
              </a:graphicData>
            </a:graphic>
          </wp:inline>
        </w:drawing>
      </w:r>
    </w:p>
    <w:p w14:paraId="7FC250E5" w14:textId="739E323F" w:rsidR="002E2831" w:rsidRDefault="002E2831" w:rsidP="002E2831">
      <w:pPr>
        <w:pStyle w:val="Caption"/>
        <w:ind w:left="2880"/>
      </w:pPr>
      <w:r>
        <w:t xml:space="preserve">Figure </w:t>
      </w:r>
      <w:r w:rsidR="0098224B">
        <w:fldChar w:fldCharType="begin"/>
      </w:r>
      <w:r w:rsidR="0098224B">
        <w:instrText xml:space="preserve"> SEQ Figure \* ARABIC </w:instrText>
      </w:r>
      <w:r w:rsidR="0098224B">
        <w:fldChar w:fldCharType="separate"/>
      </w:r>
      <w:r>
        <w:rPr>
          <w:noProof/>
        </w:rPr>
        <w:t>1</w:t>
      </w:r>
      <w:r w:rsidR="0098224B">
        <w:rPr>
          <w:noProof/>
        </w:rPr>
        <w:fldChar w:fldCharType="end"/>
      </w:r>
      <w:r>
        <w:t xml:space="preserve"> Porter's Generic Strategy Model</w:t>
      </w:r>
    </w:p>
    <w:p w14:paraId="73BFCAC9" w14:textId="77777777" w:rsidR="002E2831" w:rsidRDefault="002E2831" w:rsidP="00A2128C">
      <w:pPr>
        <w:pStyle w:val="NoSpacing"/>
        <w:ind w:left="720"/>
      </w:pPr>
    </w:p>
    <w:p w14:paraId="12D0469A" w14:textId="03BEA84F" w:rsidR="007545B0" w:rsidRPr="00890ADA" w:rsidRDefault="00DE63D0" w:rsidP="00A2128C">
      <w:pPr>
        <w:pStyle w:val="NoSpacing"/>
        <w:ind w:left="720"/>
        <w:rPr>
          <w:b/>
          <w:bCs/>
        </w:rPr>
      </w:pPr>
      <w:r>
        <w:rPr>
          <w:b/>
          <w:bCs/>
        </w:rPr>
        <w:t xml:space="preserve">2.4.1 </w:t>
      </w:r>
      <w:r w:rsidR="007545B0" w:rsidRPr="00890ADA">
        <w:rPr>
          <w:b/>
          <w:bCs/>
        </w:rPr>
        <w:t>Cost leadership</w:t>
      </w:r>
    </w:p>
    <w:p w14:paraId="6CD81772" w14:textId="7F026040" w:rsidR="00610E04" w:rsidRDefault="00610E04" w:rsidP="00792570">
      <w:pPr>
        <w:pStyle w:val="NoSpacing"/>
      </w:pPr>
    </w:p>
    <w:p w14:paraId="65B21B2B" w14:textId="1514CB1B" w:rsidR="009B13C1" w:rsidRDefault="0042254E" w:rsidP="003F63AC">
      <w:pPr>
        <w:pStyle w:val="NoSpacing"/>
        <w:ind w:left="720"/>
      </w:pPr>
      <w:r>
        <w:t>Cost leadership is perceived as the clearest of the three generic strategies as its main goal is to become the low-cost producer in its industry. Organizations using this strategy usually have a broad scope and cater to many industry segments and may have operations in related industries, the broad coverage of the industries is an important to its cost advantage. The sources that generate cost advantage for an organization can vary and would depend on the structure of the industry</w:t>
      </w:r>
      <w:r w:rsidR="00337254">
        <w:t xml:space="preserve"> and if the organization decided to </w:t>
      </w:r>
      <w:r w:rsidR="005E5D5A">
        <w:t>pursue economies of scale or proprietary technology this would also attribute to the cost advantage</w:t>
      </w:r>
      <w:r w:rsidR="009C180F">
        <w:t xml:space="preserve"> </w:t>
      </w:r>
      <w:sdt>
        <w:sdtPr>
          <w:id w:val="-251118045"/>
          <w:citation/>
        </w:sdtPr>
        <w:sdtEndPr/>
        <w:sdtContent>
          <w:r w:rsidR="009C180F">
            <w:fldChar w:fldCharType="begin"/>
          </w:r>
          <w:r w:rsidR="00075CBA">
            <w:rPr>
              <w:lang w:val="en-GB"/>
            </w:rPr>
            <w:instrText xml:space="preserve">CITATION Por85 \p 12 \l 2057 </w:instrText>
          </w:r>
          <w:r w:rsidR="009C180F">
            <w:fldChar w:fldCharType="separate"/>
          </w:r>
          <w:r w:rsidR="00075CBA" w:rsidRPr="00075CBA">
            <w:rPr>
              <w:noProof/>
              <w:lang w:val="en-GB"/>
            </w:rPr>
            <w:t>(Porter, 1985, p. 12)</w:t>
          </w:r>
          <w:r w:rsidR="009C180F">
            <w:fldChar w:fldCharType="end"/>
          </w:r>
        </w:sdtContent>
      </w:sdt>
      <w:r w:rsidR="005E5D5A">
        <w:t xml:space="preserve">. </w:t>
      </w:r>
      <w:r w:rsidR="008D24B2">
        <w:t xml:space="preserve">Companies such as Unilever and P &amp; G are currently dominating in their market by using economies of scale and low costs of raw materials to gain their cost advantage in the Fast-Moving Consumer Goods (FMCG) </w:t>
      </w:r>
      <w:sdt>
        <w:sdtPr>
          <w:id w:val="920762709"/>
          <w:citation/>
        </w:sdtPr>
        <w:sdtEndPr/>
        <w:sdtContent>
          <w:r w:rsidR="008D24B2">
            <w:fldChar w:fldCharType="begin"/>
          </w:r>
          <w:r w:rsidR="008D24B2">
            <w:rPr>
              <w:lang w:val="en-GB"/>
            </w:rPr>
            <w:instrText xml:space="preserve"> CITATION Hit18 \l 2057 </w:instrText>
          </w:r>
          <w:r w:rsidR="008D24B2">
            <w:fldChar w:fldCharType="separate"/>
          </w:r>
          <w:r w:rsidR="008D24B2" w:rsidRPr="005E5D5A">
            <w:rPr>
              <w:noProof/>
              <w:lang w:val="en-GB"/>
            </w:rPr>
            <w:t>(Bhasin, 2018)</w:t>
          </w:r>
          <w:r w:rsidR="008D24B2">
            <w:fldChar w:fldCharType="end"/>
          </w:r>
        </w:sdtContent>
      </w:sdt>
      <w:r w:rsidR="008D24B2">
        <w:t xml:space="preserve">. </w:t>
      </w:r>
      <w:r w:rsidR="00A2128C">
        <w:t>M. Porter</w:t>
      </w:r>
      <w:sdt>
        <w:sdtPr>
          <w:id w:val="299124820"/>
          <w:citation/>
        </w:sdtPr>
        <w:sdtEndPr/>
        <w:sdtContent>
          <w:r w:rsidR="00A24F39">
            <w:fldChar w:fldCharType="begin"/>
          </w:r>
          <w:r w:rsidR="00075CBA">
            <w:rPr>
              <w:lang w:val="en-GB"/>
            </w:rPr>
            <w:instrText xml:space="preserve">CITATION Por85 \n  \l 2057 </w:instrText>
          </w:r>
          <w:r w:rsidR="00A24F39">
            <w:fldChar w:fldCharType="separate"/>
          </w:r>
          <w:r w:rsidR="00075CBA">
            <w:rPr>
              <w:noProof/>
              <w:lang w:val="en-GB"/>
            </w:rPr>
            <w:t xml:space="preserve"> </w:t>
          </w:r>
          <w:r w:rsidR="00075CBA" w:rsidRPr="00075CBA">
            <w:rPr>
              <w:noProof/>
              <w:lang w:val="en-GB"/>
            </w:rPr>
            <w:t>(1985)</w:t>
          </w:r>
          <w:r w:rsidR="00A24F39">
            <w:fldChar w:fldCharType="end"/>
          </w:r>
        </w:sdtContent>
      </w:sdt>
      <w:r w:rsidR="00A2128C">
        <w:t xml:space="preserve"> states that “Low-cost </w:t>
      </w:r>
      <w:r w:rsidR="00A2128C">
        <w:lastRenderedPageBreak/>
        <w:t xml:space="preserve">producers must find and exploit all sources of cost advantage”. A low-cost producer would normally sell a standard or no-frills product while placing </w:t>
      </w:r>
      <w:r w:rsidR="000147A6">
        <w:t>considerable attention to gaining a higher return or cost advantage over all sources. If an organization can maintain overall cost leadership then it will become an above-average performer in its industry considering it can control the prices and keep them at or near the industry average. Maintaining the low-cost lea</w:t>
      </w:r>
      <w:r w:rsidR="00D84982">
        <w:t>d</w:t>
      </w:r>
      <w:r w:rsidR="000147A6">
        <w:t>er position converts to higher returns</w:t>
      </w:r>
      <w:r w:rsidR="00D84982">
        <w:t>; however, the cost leader must acknowledge the basis of differentiation.</w:t>
      </w:r>
      <w:r w:rsidR="00A41CDC">
        <w:t xml:space="preserve"> Even though the organization relies on cost leadership to gain competitive advantage the organization needs to achieve a basic level of differentiation; if the product or service provided is not perceived as comparable or </w:t>
      </w:r>
      <w:r w:rsidR="00A24F39">
        <w:t>adequate</w:t>
      </w:r>
      <w:r w:rsidR="00A41CDC">
        <w:t xml:space="preserve"> to</w:t>
      </w:r>
      <w:r w:rsidR="00A24F39">
        <w:t xml:space="preserve"> the consumer, a cost leader would have to lower prices below its competitors to generate an increase in sales</w:t>
      </w:r>
      <w:r w:rsidR="00B06D63">
        <w:t xml:space="preserve">. </w:t>
      </w:r>
      <w:r w:rsidR="005B2035">
        <w:t>With the</w:t>
      </w:r>
      <w:r w:rsidR="00B06D63">
        <w:t xml:space="preserve"> cost leadership strategy</w:t>
      </w:r>
      <w:r w:rsidR="005B2035">
        <w:t xml:space="preserve"> there is ordinarily an importance for the organization to be the cost leader and not one of several other organizations that aim for that position in the market </w:t>
      </w:r>
      <w:sdt>
        <w:sdtPr>
          <w:id w:val="629212945"/>
          <w:citation/>
        </w:sdtPr>
        <w:sdtEndPr/>
        <w:sdtContent>
          <w:r w:rsidR="00A24F39">
            <w:fldChar w:fldCharType="begin"/>
          </w:r>
          <w:r w:rsidR="00075CBA">
            <w:rPr>
              <w:lang w:val="en-GB"/>
            </w:rPr>
            <w:instrText xml:space="preserve">CITATION Por85 \p 12-13 \l 2057 </w:instrText>
          </w:r>
          <w:r w:rsidR="00A24F39">
            <w:fldChar w:fldCharType="separate"/>
          </w:r>
          <w:r w:rsidR="00075CBA" w:rsidRPr="00075CBA">
            <w:rPr>
              <w:noProof/>
              <w:lang w:val="en-GB"/>
            </w:rPr>
            <w:t>(Porter, 1985, pp. 12-13)</w:t>
          </w:r>
          <w:r w:rsidR="00A24F39">
            <w:fldChar w:fldCharType="end"/>
          </w:r>
        </w:sdtContent>
      </w:sdt>
      <w:r w:rsidR="00A24F39">
        <w:t>.</w:t>
      </w:r>
    </w:p>
    <w:p w14:paraId="4C563807" w14:textId="77777777" w:rsidR="009B13C1" w:rsidRDefault="009B13C1" w:rsidP="00A2128C">
      <w:pPr>
        <w:pStyle w:val="NoSpacing"/>
        <w:ind w:left="720"/>
      </w:pPr>
    </w:p>
    <w:p w14:paraId="7AF2E90C" w14:textId="59814945" w:rsidR="007545B0" w:rsidRPr="00890ADA" w:rsidRDefault="00DE63D0" w:rsidP="00A2128C">
      <w:pPr>
        <w:pStyle w:val="NoSpacing"/>
        <w:ind w:left="720"/>
        <w:rPr>
          <w:b/>
          <w:bCs/>
        </w:rPr>
      </w:pPr>
      <w:r>
        <w:rPr>
          <w:b/>
          <w:bCs/>
        </w:rPr>
        <w:t xml:space="preserve">2.4.2 </w:t>
      </w:r>
      <w:r w:rsidR="007545B0" w:rsidRPr="00890ADA">
        <w:rPr>
          <w:b/>
          <w:bCs/>
        </w:rPr>
        <w:t>Differentiation</w:t>
      </w:r>
    </w:p>
    <w:p w14:paraId="7AA9B0E0" w14:textId="5AF386AC" w:rsidR="009B13C1" w:rsidRDefault="009B13C1" w:rsidP="005F4AF2">
      <w:pPr>
        <w:pStyle w:val="NoSpacing"/>
        <w:ind w:left="720"/>
      </w:pPr>
    </w:p>
    <w:p w14:paraId="2969DB71" w14:textId="7AA653E9" w:rsidR="005F4AF2" w:rsidRDefault="003C02AF" w:rsidP="00BD70D1">
      <w:pPr>
        <w:pStyle w:val="NoSpacing"/>
        <w:ind w:left="720"/>
      </w:pPr>
      <w:r>
        <w:t>The differentiation strategy relies on the organization having a unique product in their industry along with some dimensions that are perceived as valued by the consumer. The organization selects one or more attributes that is perceived as important to the consumer and uses these attributes to develop their product into something that can position itself within the market to meet those needs</w:t>
      </w:r>
      <w:r w:rsidR="00EB627D">
        <w:t>; in turn if those needs are sufficiently met the organization is rewarded with the ability to give the product a premium price. The way an organization implements differentiation is distinct to each industry</w:t>
      </w:r>
      <w:sdt>
        <w:sdtPr>
          <w:id w:val="1554425561"/>
          <w:citation/>
        </w:sdtPr>
        <w:sdtEndPr/>
        <w:sdtContent>
          <w:r w:rsidR="00EB627D">
            <w:fldChar w:fldCharType="begin"/>
          </w:r>
          <w:r w:rsidR="00075CBA">
            <w:rPr>
              <w:lang w:val="en-GB"/>
            </w:rPr>
            <w:instrText xml:space="preserve">CITATION Por85 \p 14 \l 2057 </w:instrText>
          </w:r>
          <w:r w:rsidR="00EB627D">
            <w:fldChar w:fldCharType="separate"/>
          </w:r>
          <w:r w:rsidR="00075CBA">
            <w:rPr>
              <w:noProof/>
              <w:lang w:val="en-GB"/>
            </w:rPr>
            <w:t xml:space="preserve"> </w:t>
          </w:r>
          <w:r w:rsidR="00075CBA" w:rsidRPr="00075CBA">
            <w:rPr>
              <w:noProof/>
              <w:lang w:val="en-GB"/>
            </w:rPr>
            <w:t>(Porter, 1985, p. 14)</w:t>
          </w:r>
          <w:r w:rsidR="00EB627D">
            <w:fldChar w:fldCharType="end"/>
          </w:r>
        </w:sdtContent>
      </w:sdt>
      <w:r w:rsidR="00EB627D">
        <w:t xml:space="preserve">. We can see differentiation at work in many organizations; take Lush </w:t>
      </w:r>
      <w:r w:rsidR="00803CFD">
        <w:t>as an</w:t>
      </w:r>
      <w:r w:rsidR="00EB627D">
        <w:t xml:space="preserve"> example, they differentiate themselves from the many other cosmetic companies by taking a fresh approach to the way their products are created. The company makes all products that are sold in store and online by hand and uses organic products where possible; essential oils and safe synthetics to maintain a unique product that is also 100% vegetarian</w:t>
      </w:r>
      <w:r w:rsidR="0029305B">
        <w:t xml:space="preserve"> </w:t>
      </w:r>
      <w:sdt>
        <w:sdtPr>
          <w:id w:val="1211465023"/>
          <w:citation/>
        </w:sdtPr>
        <w:sdtEndPr/>
        <w:sdtContent>
          <w:r w:rsidR="0029305B">
            <w:fldChar w:fldCharType="begin"/>
          </w:r>
          <w:r w:rsidR="0029305B">
            <w:rPr>
              <w:lang w:val="en-GB"/>
            </w:rPr>
            <w:instrText xml:space="preserve"> CITATION Why16 \l 2057 </w:instrText>
          </w:r>
          <w:r w:rsidR="0029305B">
            <w:fldChar w:fldCharType="separate"/>
          </w:r>
          <w:r w:rsidR="0029305B" w:rsidRPr="0029305B">
            <w:rPr>
              <w:noProof/>
              <w:lang w:val="en-GB"/>
            </w:rPr>
            <w:t>(Whyhellosweet, 2016)</w:t>
          </w:r>
          <w:r w:rsidR="0029305B">
            <w:fldChar w:fldCharType="end"/>
          </w:r>
        </w:sdtContent>
      </w:sdt>
      <w:r w:rsidR="00EB627D">
        <w:t xml:space="preserve">. </w:t>
      </w:r>
      <w:r w:rsidR="0029305B">
        <w:t>This approach to their market gives them a unique product that aligns with many values that consumers consider important today which benefits them greatly as the increase in environmental awareness gathers more momentum.</w:t>
      </w:r>
      <w:r w:rsidR="008D24B2">
        <w:t xml:space="preserve"> An organization that can maintain this differentiation </w:t>
      </w:r>
      <w:r w:rsidR="00803CFD">
        <w:t>will become an above-average performer within their industry</w:t>
      </w:r>
      <w:r w:rsidR="003A28A1">
        <w:t xml:space="preserve">; however, this is only true if the premium price </w:t>
      </w:r>
      <w:r w:rsidR="00BD70D1">
        <w:t xml:space="preserve">outweighs the additional costs incurred from producing a unique product. It is vital that the differentiator does not ignore the importance of maintaining a premium price greater than </w:t>
      </w:r>
      <w:r w:rsidR="00CF07CB">
        <w:t>cost of differentiation and because of this the differentiator</w:t>
      </w:r>
      <w:r w:rsidR="00BD70D1">
        <w:t xml:space="preserve"> must seek the best ways to differentiate its product as the premium price would become nullified </w:t>
      </w:r>
      <w:r w:rsidR="00CF07CB">
        <w:t xml:space="preserve">by the markedly inferior cost position; this in turn means the aims of the organization is to maintain a price consistent with its competitors by reducing all costs that do not affect differentiating </w:t>
      </w:r>
      <w:sdt>
        <w:sdtPr>
          <w:id w:val="-639193787"/>
          <w:citation/>
        </w:sdtPr>
        <w:sdtEndPr/>
        <w:sdtContent>
          <w:r w:rsidR="00CF07CB">
            <w:fldChar w:fldCharType="begin"/>
          </w:r>
          <w:r w:rsidR="00075CBA">
            <w:rPr>
              <w:lang w:val="en-GB"/>
            </w:rPr>
            <w:instrText xml:space="preserve">CITATION Por85 \p 14 \l 2057 </w:instrText>
          </w:r>
          <w:r w:rsidR="00CF07CB">
            <w:fldChar w:fldCharType="separate"/>
          </w:r>
          <w:r w:rsidR="00075CBA" w:rsidRPr="00075CBA">
            <w:rPr>
              <w:noProof/>
              <w:lang w:val="en-GB"/>
            </w:rPr>
            <w:t>(Porter, 1985, p. 14)</w:t>
          </w:r>
          <w:r w:rsidR="00CF07CB">
            <w:fldChar w:fldCharType="end"/>
          </w:r>
        </w:sdtContent>
      </w:sdt>
      <w:r w:rsidR="00CF07CB">
        <w:t>.</w:t>
      </w:r>
      <w:r w:rsidR="00BD70D1">
        <w:t xml:space="preserve"> </w:t>
      </w:r>
    </w:p>
    <w:p w14:paraId="31CDD36E" w14:textId="77777777" w:rsidR="00610E04" w:rsidRDefault="00610E04" w:rsidP="00610E04">
      <w:pPr>
        <w:pStyle w:val="NoSpacing"/>
      </w:pPr>
    </w:p>
    <w:p w14:paraId="1EE7307E" w14:textId="0393C78F" w:rsidR="007545B0" w:rsidRPr="00890ADA" w:rsidRDefault="00610E04" w:rsidP="00041B89">
      <w:pPr>
        <w:pStyle w:val="NoSpacing"/>
        <w:ind w:left="720"/>
        <w:rPr>
          <w:b/>
          <w:bCs/>
        </w:rPr>
      </w:pPr>
      <w:r>
        <w:t xml:space="preserve"> </w:t>
      </w:r>
      <w:r w:rsidR="00DE63D0">
        <w:t xml:space="preserve">2.4.3 </w:t>
      </w:r>
      <w:r w:rsidR="007545B0" w:rsidRPr="00890ADA">
        <w:rPr>
          <w:b/>
          <w:bCs/>
        </w:rPr>
        <w:t>Focus</w:t>
      </w:r>
    </w:p>
    <w:p w14:paraId="765AFF50" w14:textId="471A8964" w:rsidR="007545B0" w:rsidRDefault="007545B0" w:rsidP="00041B89">
      <w:pPr>
        <w:pStyle w:val="NoSpacing"/>
        <w:ind w:left="720"/>
      </w:pPr>
    </w:p>
    <w:p w14:paraId="5D36C746" w14:textId="53A5E669" w:rsidR="00890ADA" w:rsidRDefault="003645C8" w:rsidP="00890ADA">
      <w:pPr>
        <w:pStyle w:val="NoSpacing"/>
        <w:ind w:left="720"/>
      </w:pPr>
      <w:r>
        <w:t xml:space="preserve">This final generic strategy is very different to the previous strategies as it focuses on the choice of a </w:t>
      </w:r>
      <w:r w:rsidR="00B71962">
        <w:t>narrower</w:t>
      </w:r>
      <w:r>
        <w:t xml:space="preserve"> competitive scope within an industry. </w:t>
      </w:r>
      <w:r w:rsidR="00B71962">
        <w:t>The organization taking this approach would segment the market into groups within the industry and tailor the product to the specified needs of said market. Optimization of this strategy for the target segment or group of segments will give the focuser the ability to achieve a competitive advantage within the target segment even though it does not have a competitive advantage overall</w:t>
      </w:r>
      <w:r w:rsidR="00FC2F77">
        <w:t xml:space="preserve">. The focus strategy also has two variants; these are cost focus and differentiation focus. The cost focus variant aims to achieve a cost advantage within the selected segment while the differentiation focus variant </w:t>
      </w:r>
      <w:r w:rsidR="002E68EF">
        <w:t xml:space="preserve">aims to become unique within its market. Both variants reside </w:t>
      </w:r>
      <w:r w:rsidR="002E68EF">
        <w:lastRenderedPageBreak/>
        <w:t>on the differences between the focusers selected segment and the others within its industry.</w:t>
      </w:r>
      <w:r w:rsidR="00111421">
        <w:t xml:space="preserve"> The cost focus exploits the differences in cost behavior within some segments; however, the differentiation focus aims to exploit the specific needs of the consumer in certain segments</w:t>
      </w:r>
      <w:r w:rsidR="002C7479">
        <w:t>. The differences hint at the possibility that the</w:t>
      </w:r>
      <w:r w:rsidR="00513BDE">
        <w:t xml:space="preserve"> segments are being dealt with inadequately by the broader targeting organizations</w:t>
      </w:r>
      <w:r w:rsidR="002C7479">
        <w:t xml:space="preserve"> </w:t>
      </w:r>
      <w:r w:rsidR="00513BDE">
        <w:t>who serve the segment at the same time as other segments or markets</w:t>
      </w:r>
      <w:r w:rsidR="00526BB0">
        <w:t>. The focus strategy is the exploitation of a narrow target’s differences to the industry, the narrow focus is not enough for organizations trying to achieve an above average performance.</w:t>
      </w:r>
      <w:r w:rsidR="00AA3947">
        <w:t xml:space="preserve"> The focu</w:t>
      </w:r>
      <w:r w:rsidR="00E01A90">
        <w:t>ser must exploit any subpar market coverage in either direction by broader targeted competitors</w:t>
      </w:r>
      <w:r w:rsidR="00701B17" w:rsidRPr="00701B17">
        <w:t xml:space="preserve"> </w:t>
      </w:r>
      <w:sdt>
        <w:sdtPr>
          <w:id w:val="-354121884"/>
          <w:citation/>
        </w:sdtPr>
        <w:sdtEndPr/>
        <w:sdtContent>
          <w:r w:rsidR="00701B17">
            <w:fldChar w:fldCharType="begin"/>
          </w:r>
          <w:r w:rsidR="00075CBA">
            <w:rPr>
              <w:lang w:val="en-GB"/>
            </w:rPr>
            <w:instrText xml:space="preserve">CITATION Por85 \p 15 \l 2057 </w:instrText>
          </w:r>
          <w:r w:rsidR="00701B17">
            <w:fldChar w:fldCharType="separate"/>
          </w:r>
          <w:r w:rsidR="00075CBA" w:rsidRPr="00075CBA">
            <w:rPr>
              <w:noProof/>
              <w:lang w:val="en-GB"/>
            </w:rPr>
            <w:t>(Porter, 1985, p. 15)</w:t>
          </w:r>
          <w:r w:rsidR="00701B17">
            <w:fldChar w:fldCharType="end"/>
          </w:r>
        </w:sdtContent>
      </w:sdt>
      <w:r w:rsidR="00E01A90">
        <w:t xml:space="preserve">. </w:t>
      </w:r>
      <w:r w:rsidR="00701B17">
        <w:t>An example of the use of focus strategy can be seen with Tentree, the organization caters to a segment of people within the clothing industry</w:t>
      </w:r>
      <w:r w:rsidR="00DD120E">
        <w:t xml:space="preserve"> </w:t>
      </w:r>
      <w:sdt>
        <w:sdtPr>
          <w:id w:val="1995068249"/>
          <w:citation/>
        </w:sdtPr>
        <w:sdtEndPr/>
        <w:sdtContent>
          <w:r w:rsidR="00DD120E">
            <w:fldChar w:fldCharType="begin"/>
          </w:r>
          <w:r w:rsidR="00DD120E">
            <w:rPr>
              <w:lang w:val="en-GB"/>
            </w:rPr>
            <w:instrText xml:space="preserve"> CITATION ten19 \l 2057 </w:instrText>
          </w:r>
          <w:r w:rsidR="00DD120E">
            <w:fldChar w:fldCharType="separate"/>
          </w:r>
          <w:r w:rsidR="00DD120E" w:rsidRPr="00DD120E">
            <w:rPr>
              <w:noProof/>
              <w:lang w:val="en-GB"/>
            </w:rPr>
            <w:t>(tentree, 2019)</w:t>
          </w:r>
          <w:r w:rsidR="00DD120E">
            <w:fldChar w:fldCharType="end"/>
          </w:r>
        </w:sdtContent>
      </w:sdt>
      <w:r w:rsidR="00701B17">
        <w:t>. They aim to reach environmentally conscious people who want to have sustainable clothing while also having some beneficial impact on the environment. The company focuses on building the links between</w:t>
      </w:r>
      <w:r w:rsidR="00DD120E">
        <w:t xml:space="preserve"> its segment in the market by touching on</w:t>
      </w:r>
      <w:r w:rsidR="00701B17">
        <w:t xml:space="preserve"> the important values of the consumer by pledging 10 trees per purchase</w:t>
      </w:r>
      <w:r w:rsidR="00DD120E">
        <w:t xml:space="preserve"> and even provide information on all planted trees; and their locations </w:t>
      </w:r>
      <w:sdt>
        <w:sdtPr>
          <w:id w:val="722330340"/>
          <w:citation/>
        </w:sdtPr>
        <w:sdtEndPr/>
        <w:sdtContent>
          <w:r w:rsidR="00DD120E">
            <w:fldChar w:fldCharType="begin"/>
          </w:r>
          <w:r w:rsidR="00DD120E">
            <w:rPr>
              <w:lang w:val="en-GB"/>
            </w:rPr>
            <w:instrText xml:space="preserve"> CITATION ten191 \l 2057 </w:instrText>
          </w:r>
          <w:r w:rsidR="00DD120E">
            <w:fldChar w:fldCharType="separate"/>
          </w:r>
          <w:r w:rsidR="00DD120E" w:rsidRPr="00DD120E">
            <w:rPr>
              <w:noProof/>
              <w:lang w:val="en-GB"/>
            </w:rPr>
            <w:t>(tentree, 2019)</w:t>
          </w:r>
          <w:r w:rsidR="00DD120E">
            <w:fldChar w:fldCharType="end"/>
          </w:r>
        </w:sdtContent>
      </w:sdt>
      <w:r w:rsidR="00701B17">
        <w:t>.</w:t>
      </w:r>
      <w:r w:rsidR="00E3188C">
        <w:t xml:space="preserve"> </w:t>
      </w:r>
      <w:r w:rsidR="00890ADA">
        <w:t xml:space="preserve">If an organization can achieve a sustainable cost focus or differentiation focus in its segment and the focused segment is engaging enough, the focuser will be able to achieve an above average performance in the industry. The structural attractiveness of the segment is an important condition as there are many segments in an industry that are not profitable enough compared to others. An organization can take on more than one sustainable focus strategy in one industry, providing the organization focuses on varied target segments. In most industries there is a variety of segments for an organization to approach, each segment has a different type of consumer within it that the organization wishes to reach; difference in optimal production and varied delivery systems which need to be considered when approaching a new focus </w:t>
      </w:r>
      <w:sdt>
        <w:sdtPr>
          <w:id w:val="-1830669060"/>
          <w:citation/>
        </w:sdtPr>
        <w:sdtEndPr/>
        <w:sdtContent>
          <w:r w:rsidR="00890ADA">
            <w:fldChar w:fldCharType="begin"/>
          </w:r>
          <w:r w:rsidR="00075CBA">
            <w:rPr>
              <w:lang w:val="en-GB"/>
            </w:rPr>
            <w:instrText xml:space="preserve">CITATION Por85 \p 16 \l 2057 </w:instrText>
          </w:r>
          <w:r w:rsidR="00890ADA">
            <w:fldChar w:fldCharType="separate"/>
          </w:r>
          <w:r w:rsidR="00075CBA" w:rsidRPr="00075CBA">
            <w:rPr>
              <w:noProof/>
              <w:lang w:val="en-GB"/>
            </w:rPr>
            <w:t>(Porter, 1985, p. 16)</w:t>
          </w:r>
          <w:r w:rsidR="00890ADA">
            <w:fldChar w:fldCharType="end"/>
          </w:r>
        </w:sdtContent>
      </w:sdt>
      <w:r w:rsidR="00890ADA">
        <w:t xml:space="preserve">.  </w:t>
      </w:r>
    </w:p>
    <w:p w14:paraId="0AF93600" w14:textId="77777777" w:rsidR="00510E1B" w:rsidRDefault="00510E1B" w:rsidP="00510E1B">
      <w:pPr>
        <w:pStyle w:val="NoSpacing"/>
      </w:pPr>
    </w:p>
    <w:p w14:paraId="18E7E001" w14:textId="4DC4DF54" w:rsidR="00510E1B" w:rsidRPr="00075CBA" w:rsidRDefault="00610E04" w:rsidP="00510E1B">
      <w:pPr>
        <w:pStyle w:val="NoSpacing"/>
        <w:rPr>
          <w:b/>
          <w:bCs/>
        </w:rPr>
      </w:pPr>
      <w:r w:rsidRPr="00075CBA">
        <w:rPr>
          <w:b/>
          <w:bCs/>
        </w:rPr>
        <w:t xml:space="preserve">3.0 </w:t>
      </w:r>
      <w:r w:rsidR="00510E1B" w:rsidRPr="00075CBA">
        <w:rPr>
          <w:b/>
          <w:bCs/>
        </w:rPr>
        <w:t>Main Body</w:t>
      </w:r>
    </w:p>
    <w:p w14:paraId="34817662" w14:textId="0C0EFA2E" w:rsidR="00510E1B" w:rsidRDefault="00510E1B" w:rsidP="00510E1B">
      <w:pPr>
        <w:pStyle w:val="NoSpacing"/>
      </w:pPr>
    </w:p>
    <w:p w14:paraId="2B4DC4F9" w14:textId="188074EF" w:rsidR="00D23FA9" w:rsidRDefault="00D01A47" w:rsidP="00510E1B">
      <w:pPr>
        <w:pStyle w:val="NoSpacing"/>
      </w:pPr>
      <w:r>
        <w:t>Lidl uses the cost leadership strategy to gain a competitive advantage in the food retail industry.</w:t>
      </w:r>
      <w:r w:rsidR="003F63AC">
        <w:t xml:space="preserve"> Lidl’s maintained low cost strategy allows the</w:t>
      </w:r>
      <w:r>
        <w:t xml:space="preserve"> organization provides a low-cost product while also catering to the consumer values within the segment they choose to market to. The segment Lidle approaches is the consumer segment that takes price into consideration when buying a product; this focus on the segment enables Lidl to be more efficient with the balance of supply and demand</w:t>
      </w:r>
      <w:r w:rsidR="003F63AC">
        <w:t xml:space="preserve"> </w:t>
      </w:r>
      <w:sdt>
        <w:sdtPr>
          <w:id w:val="-1788814585"/>
          <w:citation/>
        </w:sdtPr>
        <w:sdtEndPr/>
        <w:sdtContent>
          <w:r w:rsidR="003F63AC">
            <w:fldChar w:fldCharType="begin"/>
          </w:r>
          <w:r w:rsidR="003F63AC">
            <w:rPr>
              <w:lang w:val="en-GB"/>
            </w:rPr>
            <w:instrText xml:space="preserve"> CITATION Uni191 \l 2057 </w:instrText>
          </w:r>
          <w:r w:rsidR="003F63AC">
            <w:fldChar w:fldCharType="separate"/>
          </w:r>
          <w:r w:rsidR="003F63AC" w:rsidRPr="003F63AC">
            <w:rPr>
              <w:noProof/>
              <w:lang w:val="en-GB"/>
            </w:rPr>
            <w:t>(University of Warwick, 2019)</w:t>
          </w:r>
          <w:r w:rsidR="003F63AC">
            <w:fldChar w:fldCharType="end"/>
          </w:r>
        </w:sdtContent>
      </w:sdt>
      <w:r>
        <w:t xml:space="preserve">. </w:t>
      </w:r>
    </w:p>
    <w:p w14:paraId="100C0C6E" w14:textId="77777777" w:rsidR="00D23FA9" w:rsidRDefault="00D23FA9" w:rsidP="00510E1B">
      <w:pPr>
        <w:pStyle w:val="NoSpacing"/>
      </w:pPr>
    </w:p>
    <w:p w14:paraId="35C86A74" w14:textId="622BB7FD" w:rsidR="00610E04" w:rsidRPr="00075CBA" w:rsidRDefault="00610E04" w:rsidP="00610E04">
      <w:pPr>
        <w:pStyle w:val="NoSpacing"/>
        <w:rPr>
          <w:b/>
          <w:bCs/>
        </w:rPr>
      </w:pPr>
      <w:r w:rsidRPr="00075CBA">
        <w:rPr>
          <w:b/>
          <w:bCs/>
        </w:rPr>
        <w:t xml:space="preserve">3.1 Implementations  </w:t>
      </w:r>
    </w:p>
    <w:p w14:paraId="2784E116" w14:textId="4875E4B0" w:rsidR="00510E1B" w:rsidRDefault="00510E1B" w:rsidP="00510E1B">
      <w:pPr>
        <w:pStyle w:val="NoSpacing"/>
      </w:pPr>
    </w:p>
    <w:p w14:paraId="626B7FBF" w14:textId="4E19330E" w:rsidR="00CE70C6" w:rsidRDefault="00F113FF" w:rsidP="00510E1B">
      <w:pPr>
        <w:pStyle w:val="NoSpacing"/>
      </w:pPr>
      <w:r>
        <w:t xml:space="preserve">Lidl implement its strategy in various ways. 90% of </w:t>
      </w:r>
      <w:r w:rsidR="00C73034">
        <w:t>Lidl’s</w:t>
      </w:r>
      <w:r>
        <w:t xml:space="preserve"> produce are under the Lidl private brands, as it Is relatively cheaper for the organization </w:t>
      </w:r>
      <w:r w:rsidR="005C6BC2">
        <w:t xml:space="preserve">to create their own brand and test these products which eliminates an unwanted expense while also bringing in the ability of brand loyalty as </w:t>
      </w:r>
      <w:r w:rsidR="00C73034">
        <w:t>most of</w:t>
      </w:r>
      <w:r w:rsidR="005C6BC2">
        <w:t xml:space="preserve"> the produce is </w:t>
      </w:r>
      <w:r w:rsidR="00C73034">
        <w:t xml:space="preserve">the </w:t>
      </w:r>
      <w:r w:rsidR="005C6BC2">
        <w:t>Lidl</w:t>
      </w:r>
      <w:r w:rsidR="00C73034">
        <w:t xml:space="preserve"> home brand</w:t>
      </w:r>
      <w:r w:rsidR="005C6BC2">
        <w:t xml:space="preserve">. </w:t>
      </w:r>
      <w:r w:rsidR="00CE70C6">
        <w:t xml:space="preserve">The diversification of their </w:t>
      </w:r>
      <w:r w:rsidR="002F49F6">
        <w:t>products</w:t>
      </w:r>
      <w:r w:rsidR="00CE70C6">
        <w:t xml:space="preserve"> allows a good variety to the consumer; the varied produce and different approach to the variety stands out as Lidl does not only diversify their food, they also try to provide other items such as </w:t>
      </w:r>
      <w:r w:rsidR="002F49F6">
        <w:t>appliances,</w:t>
      </w:r>
      <w:r w:rsidR="00CE70C6">
        <w:t xml:space="preserve"> gadgets</w:t>
      </w:r>
      <w:r w:rsidR="002F49F6">
        <w:t>;</w:t>
      </w:r>
      <w:r w:rsidR="00CE70C6">
        <w:t xml:space="preserve"> and </w:t>
      </w:r>
      <w:r w:rsidR="002F49F6">
        <w:t xml:space="preserve">clothing which also bring more value to the consumer. A key point for Lidl is their involvement with local farms, the organization makes sure to partner with regional and local farms, this helps the community while also giving the perception that if you buy from Lidl you are a contributor to your community also. The main implementation of their strategy comes from the pricing strategy they have. This low pricing keeps their products at an affordable rate for the customer which brings more purchases, the reason that Lidl can maintain a competitive price is because of the aforesaid home branding. This home branding allows them to reduce the costs that are transferred to the consumer </w:t>
      </w:r>
      <w:r w:rsidR="002F49F6">
        <w:lastRenderedPageBreak/>
        <w:t xml:space="preserve">once it has been taken through the quality testing before being packed and shipped to the stores worldwide </w:t>
      </w:r>
      <w:sdt>
        <w:sdtPr>
          <w:id w:val="-1050614960"/>
          <w:citation/>
        </w:sdtPr>
        <w:sdtEndPr/>
        <w:sdtContent>
          <w:r w:rsidR="00530A61">
            <w:fldChar w:fldCharType="begin"/>
          </w:r>
          <w:r w:rsidR="00530A61">
            <w:rPr>
              <w:lang w:val="en-GB"/>
            </w:rPr>
            <w:instrText xml:space="preserve">CITATION Hit \l 2057 </w:instrText>
          </w:r>
          <w:r w:rsidR="00530A61">
            <w:fldChar w:fldCharType="separate"/>
          </w:r>
          <w:r w:rsidR="00530A61" w:rsidRPr="00530A61">
            <w:rPr>
              <w:noProof/>
              <w:lang w:val="en-GB"/>
            </w:rPr>
            <w:t>(Bhasin, 2019)</w:t>
          </w:r>
          <w:r w:rsidR="00530A61">
            <w:fldChar w:fldCharType="end"/>
          </w:r>
        </w:sdtContent>
      </w:sdt>
      <w:r w:rsidR="002F49F6">
        <w:t>.</w:t>
      </w:r>
    </w:p>
    <w:p w14:paraId="299C2573" w14:textId="77777777" w:rsidR="003F63AC" w:rsidRDefault="003F63AC" w:rsidP="00510E1B">
      <w:pPr>
        <w:pStyle w:val="NoSpacing"/>
      </w:pPr>
    </w:p>
    <w:p w14:paraId="128934E6" w14:textId="253416D0" w:rsidR="00510E1B" w:rsidRPr="008221D1" w:rsidRDefault="00610E04" w:rsidP="00610E04">
      <w:pPr>
        <w:pStyle w:val="NoSpacing"/>
        <w:rPr>
          <w:b/>
          <w:bCs/>
        </w:rPr>
      </w:pPr>
      <w:r w:rsidRPr="008221D1">
        <w:rPr>
          <w:b/>
          <w:bCs/>
        </w:rPr>
        <w:t xml:space="preserve">3.2 </w:t>
      </w:r>
      <w:r w:rsidR="00510E1B" w:rsidRPr="008221D1">
        <w:rPr>
          <w:b/>
          <w:bCs/>
        </w:rPr>
        <w:t>Advantages &amp; Disadvantages</w:t>
      </w:r>
    </w:p>
    <w:p w14:paraId="5CED80AC" w14:textId="1E6E2426" w:rsidR="00510E1B" w:rsidRPr="008221D1" w:rsidRDefault="00510E1B" w:rsidP="00510E1B">
      <w:pPr>
        <w:pStyle w:val="NoSpacing"/>
        <w:ind w:left="720"/>
        <w:rPr>
          <w:b/>
          <w:bCs/>
        </w:rPr>
      </w:pPr>
    </w:p>
    <w:p w14:paraId="7211D103" w14:textId="2DAB9BB1" w:rsidR="00F72133" w:rsidRPr="008221D1" w:rsidRDefault="00DE375E" w:rsidP="00F72133">
      <w:pPr>
        <w:pStyle w:val="NoSpacing"/>
        <w:rPr>
          <w:b/>
          <w:bCs/>
        </w:rPr>
      </w:pPr>
      <w:r w:rsidRPr="008221D1">
        <w:rPr>
          <w:b/>
          <w:bCs/>
        </w:rPr>
        <w:t xml:space="preserve">3.2.1 </w:t>
      </w:r>
      <w:r w:rsidR="00C4720A" w:rsidRPr="008221D1">
        <w:rPr>
          <w:b/>
          <w:bCs/>
        </w:rPr>
        <w:t>Advantages</w:t>
      </w:r>
    </w:p>
    <w:p w14:paraId="76A95FC4" w14:textId="5ACBDD3C" w:rsidR="00C4720A" w:rsidRDefault="00C4720A" w:rsidP="00F72133">
      <w:pPr>
        <w:pStyle w:val="NoSpacing"/>
      </w:pPr>
    </w:p>
    <w:p w14:paraId="59F32A86" w14:textId="6DE65DCA" w:rsidR="00C4720A" w:rsidRDefault="00C4720A" w:rsidP="00F72133">
      <w:pPr>
        <w:pStyle w:val="NoSpacing"/>
      </w:pPr>
      <w:r>
        <w:t xml:space="preserve">There are </w:t>
      </w:r>
      <w:r w:rsidR="00A60223">
        <w:t>several</w:t>
      </w:r>
      <w:r w:rsidR="00761441">
        <w:t xml:space="preserve"> </w:t>
      </w:r>
      <w:r>
        <w:t xml:space="preserve">advantages to a cost leadership strategy, </w:t>
      </w:r>
      <w:r w:rsidR="00A60223">
        <w:t>these advantages</w:t>
      </w:r>
      <w:r w:rsidR="00761441">
        <w:t xml:space="preserve"> can</w:t>
      </w:r>
      <w:r>
        <w:t xml:space="preserve"> include</w:t>
      </w:r>
      <w:r w:rsidR="00761441">
        <w:t xml:space="preserve"> the following points</w:t>
      </w:r>
      <w:r>
        <w:t>:</w:t>
      </w:r>
    </w:p>
    <w:p w14:paraId="0984DA2B" w14:textId="48B2529A" w:rsidR="00C4720A" w:rsidRDefault="00C4720A" w:rsidP="00F72133">
      <w:pPr>
        <w:pStyle w:val="NoSpacing"/>
      </w:pPr>
    </w:p>
    <w:p w14:paraId="7C17B383" w14:textId="20B46809" w:rsidR="00C4720A" w:rsidRDefault="00C4720A" w:rsidP="00C4720A">
      <w:pPr>
        <w:pStyle w:val="NoSpacing"/>
        <w:numPr>
          <w:ilvl w:val="0"/>
          <w:numId w:val="1"/>
        </w:numPr>
      </w:pPr>
      <w:r>
        <w:t xml:space="preserve">Better Profits: Cost leadership focuses on creating a low-cost operation within the market and industry; by reducing the development and production costs it gives the organization the ability generate more profit margins. When there is competitive price that has better margins than its competitors there grows a stronger value proposition to your customers over time. </w:t>
      </w:r>
    </w:p>
    <w:p w14:paraId="2831AF91" w14:textId="15291649" w:rsidR="00510E1B" w:rsidRDefault="00510E1B" w:rsidP="00510E1B">
      <w:pPr>
        <w:pStyle w:val="NoSpacing"/>
        <w:ind w:left="720"/>
      </w:pPr>
    </w:p>
    <w:p w14:paraId="62255A9F" w14:textId="0C993902" w:rsidR="00DE375E" w:rsidRDefault="00C4720A" w:rsidP="009D224C">
      <w:pPr>
        <w:pStyle w:val="NoSpacing"/>
        <w:numPr>
          <w:ilvl w:val="0"/>
          <w:numId w:val="1"/>
        </w:numPr>
      </w:pPr>
      <w:r>
        <w:t xml:space="preserve">Sustainability: When costs are kept low for the organization there are fewer threats to the organization that would cause them to close from financial issues. This sustainability becomes an asset if financial circumstances change or there is instability within the </w:t>
      </w:r>
      <w:r w:rsidR="001B0345">
        <w:t>organization’s</w:t>
      </w:r>
      <w:r>
        <w:t xml:space="preserve"> costs. If a price or trade wa</w:t>
      </w:r>
      <w:r w:rsidR="001B0345">
        <w:t>r</w:t>
      </w:r>
      <w:r>
        <w:t xml:space="preserve">s </w:t>
      </w:r>
      <w:r w:rsidR="001B0345">
        <w:t>were to begin then the companies with the lowest cost of conducting business will have the best chance of survival as these wars can cause economic downturn.</w:t>
      </w:r>
      <w:r>
        <w:t xml:space="preserve">  </w:t>
      </w:r>
    </w:p>
    <w:p w14:paraId="6D2CB281" w14:textId="77777777" w:rsidR="009D224C" w:rsidRDefault="009D224C" w:rsidP="009D224C">
      <w:pPr>
        <w:pStyle w:val="NoSpacing"/>
      </w:pPr>
    </w:p>
    <w:p w14:paraId="5BD32FAF" w14:textId="5C6ED573" w:rsidR="00AB576E" w:rsidRDefault="00DE375E" w:rsidP="00DE375E">
      <w:pPr>
        <w:pStyle w:val="NoSpacing"/>
        <w:numPr>
          <w:ilvl w:val="0"/>
          <w:numId w:val="1"/>
        </w:numPr>
      </w:pPr>
      <w:r>
        <w:t xml:space="preserve">Reduces competition: </w:t>
      </w:r>
      <w:r w:rsidR="00AB576E">
        <w:t>Successful</w:t>
      </w:r>
      <w:r>
        <w:t xml:space="preserve"> Implementation of the cost leadership strategy </w:t>
      </w:r>
      <w:r w:rsidR="00AB576E">
        <w:t xml:space="preserve">will provide a future advantage as well as a current cost advantage. As the organization provides a superior pricing model to its customers, the competition trying to enter the market has a limited amount of room to become the low-cost leader. It forces competitors to decide whether it is possible to cut costs without risking the organizations stability, this eventually means the organization that implements it correctly first will over time have market domination. </w:t>
      </w:r>
      <w:sdt>
        <w:sdtPr>
          <w:id w:val="-746659623"/>
          <w:citation/>
        </w:sdtPr>
        <w:sdtEndPr/>
        <w:sdtContent>
          <w:r w:rsidR="00B51AB7">
            <w:fldChar w:fldCharType="begin"/>
          </w:r>
          <w:r w:rsidR="00B51AB7">
            <w:rPr>
              <w:lang w:val="en-GB"/>
            </w:rPr>
            <w:instrText xml:space="preserve">CITATION NRe19 \l 2057 </w:instrText>
          </w:r>
          <w:r w:rsidR="00B51AB7">
            <w:fldChar w:fldCharType="separate"/>
          </w:r>
          <w:r w:rsidR="00B51AB7" w:rsidRPr="00B51AB7">
            <w:rPr>
              <w:noProof/>
              <w:lang w:val="en-GB"/>
            </w:rPr>
            <w:t>(Regoli, 2019)</w:t>
          </w:r>
          <w:r w:rsidR="00B51AB7">
            <w:fldChar w:fldCharType="end"/>
          </w:r>
        </w:sdtContent>
      </w:sdt>
    </w:p>
    <w:p w14:paraId="4FD935FF" w14:textId="77777777" w:rsidR="00AB576E" w:rsidRDefault="00AB576E" w:rsidP="00AB576E">
      <w:pPr>
        <w:pStyle w:val="ListParagraph"/>
      </w:pPr>
    </w:p>
    <w:p w14:paraId="74441E5F" w14:textId="522EA6DA" w:rsidR="00AB576E" w:rsidRPr="008221D1" w:rsidRDefault="00AB576E" w:rsidP="00AB576E">
      <w:pPr>
        <w:pStyle w:val="NoSpacing"/>
        <w:rPr>
          <w:b/>
          <w:bCs/>
        </w:rPr>
      </w:pPr>
      <w:r w:rsidRPr="008221D1">
        <w:rPr>
          <w:b/>
          <w:bCs/>
        </w:rPr>
        <w:t>3.2.2 Disadvantages</w:t>
      </w:r>
    </w:p>
    <w:p w14:paraId="62C3CAB7" w14:textId="4BD449D4" w:rsidR="00761441" w:rsidRDefault="00761441" w:rsidP="00AB576E">
      <w:pPr>
        <w:pStyle w:val="NoSpacing"/>
      </w:pPr>
    </w:p>
    <w:p w14:paraId="2A213145" w14:textId="529CA599" w:rsidR="00761441" w:rsidRDefault="00761441" w:rsidP="00AB576E">
      <w:pPr>
        <w:pStyle w:val="NoSpacing"/>
      </w:pPr>
      <w:r>
        <w:t xml:space="preserve">The Disadvantage to cost leadership </w:t>
      </w:r>
      <w:r w:rsidR="00A60223">
        <w:t xml:space="preserve">can </w:t>
      </w:r>
      <w:r>
        <w:t>include the following point:</w:t>
      </w:r>
    </w:p>
    <w:p w14:paraId="6CFC2AA8" w14:textId="20FD7288" w:rsidR="00761441" w:rsidRDefault="00761441" w:rsidP="00AB576E">
      <w:pPr>
        <w:pStyle w:val="NoSpacing"/>
      </w:pPr>
    </w:p>
    <w:p w14:paraId="2237935D" w14:textId="02062584" w:rsidR="00C95D6A" w:rsidRDefault="00C95D6A" w:rsidP="00A209D9">
      <w:pPr>
        <w:pStyle w:val="NoSpacing"/>
        <w:numPr>
          <w:ilvl w:val="0"/>
          <w:numId w:val="1"/>
        </w:numPr>
      </w:pPr>
      <w:r w:rsidRPr="00CC5DCF">
        <w:rPr>
          <w:b/>
          <w:bCs/>
        </w:rPr>
        <w:t>Disregards the importance of market research:</w:t>
      </w:r>
      <w:r w:rsidR="00ED70C9">
        <w:t xml:space="preserve"> Unfortunately, the cost leadership strategy only looks at one value transaction which is cost. Cost leadership assumes that the goods produced are in demand within the local market which means there is a low amount of time spent on created a detailed research of the market and what response will be given to the offered product or service. Other factors include the susceptibility to environmental changes </w:t>
      </w:r>
      <w:r w:rsidR="00D456A0">
        <w:t>due to cost cutting and market changes causing issues when organizations have minimal maneuverability when issues arise.</w:t>
      </w:r>
    </w:p>
    <w:p w14:paraId="6301D5FA" w14:textId="77777777" w:rsidR="00C95D6A" w:rsidRDefault="00C95D6A" w:rsidP="00C95D6A">
      <w:pPr>
        <w:pStyle w:val="NoSpacing"/>
      </w:pPr>
    </w:p>
    <w:p w14:paraId="2A0B6EF7" w14:textId="116B0C90" w:rsidR="00C95D6A" w:rsidRPr="00CC5DCF" w:rsidRDefault="00C95D6A" w:rsidP="00C95D6A">
      <w:pPr>
        <w:pStyle w:val="NoSpacing"/>
        <w:numPr>
          <w:ilvl w:val="0"/>
          <w:numId w:val="1"/>
        </w:numPr>
        <w:rPr>
          <w:b/>
          <w:bCs/>
        </w:rPr>
      </w:pPr>
      <w:r w:rsidRPr="00CC5DCF">
        <w:rPr>
          <w:b/>
          <w:bCs/>
        </w:rPr>
        <w:t>Easily copied by competitors:</w:t>
      </w:r>
      <w:r w:rsidR="00CC5DCF" w:rsidRPr="00CC5DCF">
        <w:rPr>
          <w:b/>
          <w:bCs/>
        </w:rPr>
        <w:t xml:space="preserve"> </w:t>
      </w:r>
      <w:r w:rsidR="00CC5DCF">
        <w:t>while there are a number of benefits from using the cost leadership strategy, one of the main issues is that the competitive advantage from cost leadership is usually short lived as the competitors in the market will always look at the benefits that you have brought in from it and decide to copy the strategy in an attempt to gain higher profit margins also. No matter how much research one organization puts into their strategy to differentiate from their competitors and develop new technologies</w:t>
      </w:r>
      <w:r w:rsidR="00996F72">
        <w:t>, there will always be a time where the new technology becomes obsolete. The only way to make cost leadership work is to always have an active advantage with it.</w:t>
      </w:r>
    </w:p>
    <w:p w14:paraId="18D687BE" w14:textId="1CC3363C" w:rsidR="00C95D6A" w:rsidRDefault="00C95D6A" w:rsidP="00C95D6A">
      <w:pPr>
        <w:pStyle w:val="NoSpacing"/>
        <w:ind w:left="720"/>
      </w:pPr>
    </w:p>
    <w:p w14:paraId="5A5002F8" w14:textId="7EE6E0C0" w:rsidR="00C95D6A" w:rsidRPr="00CC5DCF" w:rsidRDefault="00C95D6A" w:rsidP="00C95D6A">
      <w:pPr>
        <w:pStyle w:val="NoSpacing"/>
        <w:numPr>
          <w:ilvl w:val="0"/>
          <w:numId w:val="1"/>
        </w:numPr>
        <w:rPr>
          <w:b/>
          <w:bCs/>
        </w:rPr>
      </w:pPr>
      <w:r w:rsidRPr="00CC5DCF">
        <w:rPr>
          <w:b/>
          <w:bCs/>
        </w:rPr>
        <w:t>Reduce</w:t>
      </w:r>
      <w:r w:rsidR="007C4CF9">
        <w:rPr>
          <w:b/>
          <w:bCs/>
        </w:rPr>
        <w:t>s</w:t>
      </w:r>
      <w:r w:rsidRPr="00CC5DCF">
        <w:rPr>
          <w:b/>
          <w:bCs/>
        </w:rPr>
        <w:t xml:space="preserve"> innovation</w:t>
      </w:r>
      <w:r w:rsidR="00ED70C9" w:rsidRPr="00CC5DCF">
        <w:rPr>
          <w:b/>
          <w:bCs/>
        </w:rPr>
        <w:t>:</w:t>
      </w:r>
      <w:r w:rsidRPr="00CC5DCF">
        <w:rPr>
          <w:b/>
          <w:bCs/>
        </w:rPr>
        <w:t xml:space="preserve"> </w:t>
      </w:r>
      <w:r w:rsidR="007C4CF9">
        <w:t>The usual cuts from the cost strategy cause lack of funding in key areas such as research and development as many organizations consider these as a high cost. Unfortunately, the lowered funding to key areas of product development causes a fewer services or new products being able to reach the market.</w:t>
      </w:r>
    </w:p>
    <w:p w14:paraId="5320FD7A" w14:textId="7E479F9D" w:rsidR="00C95D6A" w:rsidRDefault="00C95D6A" w:rsidP="00C95D6A">
      <w:pPr>
        <w:pStyle w:val="NoSpacing"/>
        <w:ind w:left="720"/>
      </w:pPr>
    </w:p>
    <w:p w14:paraId="02BD3D3E" w14:textId="3069DC65" w:rsidR="00ED70C9" w:rsidRPr="0035638F" w:rsidRDefault="00C95D6A" w:rsidP="00510E1B">
      <w:pPr>
        <w:pStyle w:val="NoSpacing"/>
        <w:numPr>
          <w:ilvl w:val="0"/>
          <w:numId w:val="1"/>
        </w:numPr>
        <w:rPr>
          <w:b/>
          <w:bCs/>
        </w:rPr>
      </w:pPr>
      <w:r w:rsidRPr="00CC5DCF">
        <w:rPr>
          <w:b/>
          <w:bCs/>
        </w:rPr>
        <w:t>Can harm an organization financially:</w:t>
      </w:r>
      <w:r w:rsidR="007C4CF9">
        <w:t xml:space="preserve"> As the organization decides to cut costs in areas of the organization there can be a risk of leaders lowering funding in the wrong areas that cause more harm than good to the organization. Areas such as customer service are crucial areas to an organization and its brand value to customers, cuts to this department can cause consumers to </w:t>
      </w:r>
      <w:r w:rsidR="00330DF9">
        <w:t xml:space="preserve">consider using their competitor’s product and service instead as the cuts to customer service means there is a low quality of service. Many customers consider customer service as an important part of the organization and if there is a lacking in this service then many customers would refrain from using the brand because of the poor support </w:t>
      </w:r>
      <w:sdt>
        <w:sdtPr>
          <w:id w:val="-1825505969"/>
          <w:citation/>
        </w:sdtPr>
        <w:sdtEndPr/>
        <w:sdtContent>
          <w:r w:rsidR="00330DF9">
            <w:fldChar w:fldCharType="begin"/>
          </w:r>
          <w:r w:rsidR="00330DF9">
            <w:rPr>
              <w:lang w:val="en-GB"/>
            </w:rPr>
            <w:instrText xml:space="preserve"> CITATION NRe19 \l 2057 </w:instrText>
          </w:r>
          <w:r w:rsidR="00330DF9">
            <w:fldChar w:fldCharType="separate"/>
          </w:r>
          <w:r w:rsidR="00330DF9" w:rsidRPr="00330DF9">
            <w:rPr>
              <w:noProof/>
              <w:lang w:val="en-GB"/>
            </w:rPr>
            <w:t>(Regoli, 2019)</w:t>
          </w:r>
          <w:r w:rsidR="00330DF9">
            <w:fldChar w:fldCharType="end"/>
          </w:r>
        </w:sdtContent>
      </w:sdt>
      <w:r w:rsidR="00330DF9">
        <w:t>.</w:t>
      </w:r>
    </w:p>
    <w:p w14:paraId="6363D5BC" w14:textId="77777777" w:rsidR="00ED70C9" w:rsidRDefault="00ED70C9" w:rsidP="00510E1B">
      <w:pPr>
        <w:pStyle w:val="NoSpacing"/>
      </w:pPr>
    </w:p>
    <w:p w14:paraId="34BF0750" w14:textId="0682CFA0" w:rsidR="00510E1B" w:rsidRPr="008221D1" w:rsidRDefault="00610E04" w:rsidP="00510E1B">
      <w:pPr>
        <w:pStyle w:val="NoSpacing"/>
        <w:rPr>
          <w:b/>
          <w:bCs/>
        </w:rPr>
      </w:pPr>
      <w:r w:rsidRPr="008221D1">
        <w:rPr>
          <w:b/>
          <w:bCs/>
        </w:rPr>
        <w:t xml:space="preserve">4.0 </w:t>
      </w:r>
      <w:r w:rsidR="00510E1B" w:rsidRPr="008221D1">
        <w:rPr>
          <w:b/>
          <w:bCs/>
        </w:rPr>
        <w:t xml:space="preserve">Conclusion </w:t>
      </w:r>
    </w:p>
    <w:p w14:paraId="3A250F80" w14:textId="1CC7A44B" w:rsidR="00C05429" w:rsidRDefault="00C05429" w:rsidP="00510E1B">
      <w:pPr>
        <w:pStyle w:val="NoSpacing"/>
      </w:pPr>
    </w:p>
    <w:p w14:paraId="491EA580" w14:textId="20EF0C61" w:rsidR="00341743" w:rsidRDefault="00C05429" w:rsidP="00510E1B">
      <w:pPr>
        <w:pStyle w:val="NoSpacing"/>
      </w:pPr>
      <w:r>
        <w:t xml:space="preserve">To conclude, we can see from the findings that there are various levels of strategy an organization can take to provide a possible competitive advantage in its industry; however, it is not always guaranteed to work as many industries have several leaders in its market making it hard for organizations to gain a complete competitive advantage. Also from the evaluation of Lidl, we see the organization use a cost leadership strategy and implement its strategy well through various areas within the organization from its home brands to its varied product line which generates value for its customers and creates a different experience that is attractive to its market. Lidl has focused well on its key areas to create the </w:t>
      </w:r>
      <w:r w:rsidR="00C0257A">
        <w:t>value its customers see and continue to grow within their market. It is possible in future that Lidl could have complete advantage within the market but for now it is rising through the industry and has some time to go before it peaks.</w:t>
      </w:r>
      <w:r>
        <w:t xml:space="preserve"> </w:t>
      </w:r>
    </w:p>
    <w:p w14:paraId="5C8DBC1A" w14:textId="77777777" w:rsidR="00341743" w:rsidRDefault="00341743" w:rsidP="00510E1B">
      <w:pPr>
        <w:pStyle w:val="NoSpacing"/>
      </w:pPr>
    </w:p>
    <w:p w14:paraId="0EE90D8E" w14:textId="326F9310" w:rsidR="00510E1B" w:rsidRPr="008221D1" w:rsidRDefault="00610E04" w:rsidP="00510E1B">
      <w:pPr>
        <w:pStyle w:val="NoSpacing"/>
        <w:rPr>
          <w:b/>
          <w:bCs/>
        </w:rPr>
      </w:pPr>
      <w:r w:rsidRPr="008221D1">
        <w:rPr>
          <w:b/>
          <w:bCs/>
        </w:rPr>
        <w:t>5.0 Recommendations</w:t>
      </w:r>
    </w:p>
    <w:p w14:paraId="3C04AED3" w14:textId="2812E9E7" w:rsidR="00510E1B" w:rsidRDefault="00510E1B" w:rsidP="00510E1B">
      <w:pPr>
        <w:pStyle w:val="NoSpacing"/>
      </w:pPr>
    </w:p>
    <w:p w14:paraId="78A419D5" w14:textId="7182EBCA" w:rsidR="00C0257A" w:rsidRDefault="00C0257A" w:rsidP="00510E1B">
      <w:pPr>
        <w:pStyle w:val="NoSpacing"/>
      </w:pPr>
      <w:r>
        <w:t xml:space="preserve">The recommendations I would put forward to Lidl are: </w:t>
      </w:r>
    </w:p>
    <w:p w14:paraId="469C869D" w14:textId="7DE513F7" w:rsidR="00C0257A" w:rsidRDefault="00C0257A" w:rsidP="00510E1B">
      <w:pPr>
        <w:pStyle w:val="NoSpacing"/>
      </w:pPr>
    </w:p>
    <w:p w14:paraId="583BF040" w14:textId="6B10324C" w:rsidR="00C0257A" w:rsidRDefault="00213712" w:rsidP="00213712">
      <w:pPr>
        <w:pStyle w:val="NoSpacing"/>
        <w:numPr>
          <w:ilvl w:val="0"/>
          <w:numId w:val="2"/>
        </w:numPr>
      </w:pPr>
      <w:r>
        <w:t xml:space="preserve">Continue its </w:t>
      </w:r>
      <w:r w:rsidR="00820897">
        <w:t xml:space="preserve">cost leadership strategy </w:t>
      </w:r>
      <w:r w:rsidR="00763C37">
        <w:t xml:space="preserve">as it currently working well </w:t>
      </w:r>
      <w:r w:rsidR="00820897">
        <w:t xml:space="preserve">for the organization </w:t>
      </w:r>
      <w:r w:rsidR="00763C37">
        <w:t>within its industry.</w:t>
      </w:r>
    </w:p>
    <w:p w14:paraId="70DFB6B4" w14:textId="4C379FA4" w:rsidR="00A60223" w:rsidRDefault="00A60223" w:rsidP="00A60223">
      <w:pPr>
        <w:pStyle w:val="NoSpacing"/>
        <w:numPr>
          <w:ilvl w:val="0"/>
          <w:numId w:val="2"/>
        </w:numPr>
      </w:pPr>
      <w:r>
        <w:t>Maintain the partnerships the organization currently has</w:t>
      </w:r>
      <w:r w:rsidR="00C95D6A">
        <w:t xml:space="preserve"> with local farmers</w:t>
      </w:r>
      <w:r>
        <w:t xml:space="preserve"> while also branching to other local businesses</w:t>
      </w:r>
      <w:r w:rsidR="00C95D6A">
        <w:t xml:space="preserve"> to add a little more variety to its produce in the areas that are not food orientated.</w:t>
      </w:r>
    </w:p>
    <w:p w14:paraId="71FF6EF7" w14:textId="6BC34A9C" w:rsidR="00A60223" w:rsidRDefault="00C95D6A" w:rsidP="009C6518">
      <w:pPr>
        <w:pStyle w:val="NoSpacing"/>
        <w:numPr>
          <w:ilvl w:val="0"/>
          <w:numId w:val="2"/>
        </w:numPr>
      </w:pPr>
      <w:r>
        <w:t>Do not over complicate the current state of the low pricing strategy by adjusting</w:t>
      </w:r>
      <w:r w:rsidR="00820897">
        <w:t xml:space="preserve"> it too far, as it could cause issues later.</w:t>
      </w:r>
    </w:p>
    <w:p w14:paraId="27EB2293" w14:textId="51710649" w:rsidR="00A60223" w:rsidRDefault="00A60223" w:rsidP="00A60223">
      <w:pPr>
        <w:pStyle w:val="NoSpacing"/>
      </w:pPr>
    </w:p>
    <w:p w14:paraId="306DD1E5" w14:textId="001A14AA" w:rsidR="00761441" w:rsidRDefault="00761441" w:rsidP="00510E1B">
      <w:pPr>
        <w:pStyle w:val="NoSpacing"/>
      </w:pPr>
    </w:p>
    <w:p w14:paraId="53A3E901" w14:textId="38BE2AFA" w:rsidR="00761441" w:rsidRDefault="00761441" w:rsidP="00510E1B">
      <w:pPr>
        <w:pStyle w:val="NoSpacing"/>
      </w:pPr>
    </w:p>
    <w:p w14:paraId="72839C8C" w14:textId="3E199DFF" w:rsidR="00B9036E" w:rsidRDefault="00B9036E" w:rsidP="00510E1B">
      <w:pPr>
        <w:pStyle w:val="NoSpacing"/>
      </w:pPr>
    </w:p>
    <w:p w14:paraId="77CF1248" w14:textId="5DFD3B68" w:rsidR="00B9036E" w:rsidRDefault="00B9036E" w:rsidP="00510E1B">
      <w:pPr>
        <w:pStyle w:val="NoSpacing"/>
      </w:pPr>
    </w:p>
    <w:p w14:paraId="56DCEA4F" w14:textId="7415B742" w:rsidR="00B9036E" w:rsidRDefault="00B9036E" w:rsidP="00510E1B">
      <w:pPr>
        <w:pStyle w:val="NoSpacing"/>
      </w:pPr>
    </w:p>
    <w:p w14:paraId="002441A9" w14:textId="09F7AC6A" w:rsidR="00B9036E" w:rsidRDefault="00B9036E" w:rsidP="00510E1B">
      <w:pPr>
        <w:pStyle w:val="NoSpacing"/>
      </w:pPr>
    </w:p>
    <w:p w14:paraId="7D9E24F0" w14:textId="36FC0FE1" w:rsidR="00B9036E" w:rsidRDefault="00B9036E" w:rsidP="00510E1B">
      <w:pPr>
        <w:pStyle w:val="NoSpacing"/>
      </w:pPr>
    </w:p>
    <w:p w14:paraId="7EF9E94D" w14:textId="54782283" w:rsidR="00B9036E" w:rsidRDefault="00B9036E" w:rsidP="00510E1B">
      <w:pPr>
        <w:pStyle w:val="NoSpacing"/>
      </w:pPr>
    </w:p>
    <w:p w14:paraId="1FD0D907" w14:textId="2A22A86D" w:rsidR="00B9036E" w:rsidRDefault="00B9036E" w:rsidP="00510E1B">
      <w:pPr>
        <w:pStyle w:val="NoSpacing"/>
      </w:pPr>
    </w:p>
    <w:p w14:paraId="0EA430FF" w14:textId="77777777" w:rsidR="00B9036E" w:rsidRDefault="00B9036E" w:rsidP="00510E1B">
      <w:pPr>
        <w:pStyle w:val="NoSpacing"/>
      </w:pPr>
    </w:p>
    <w:p w14:paraId="3F6CCAEC" w14:textId="77EA0C1C" w:rsidR="00510E1B" w:rsidRPr="008221D1" w:rsidRDefault="00610E04" w:rsidP="00510E1B">
      <w:pPr>
        <w:pStyle w:val="NoSpacing"/>
        <w:rPr>
          <w:b/>
          <w:bCs/>
        </w:rPr>
      </w:pPr>
      <w:r w:rsidRPr="008221D1">
        <w:rPr>
          <w:b/>
          <w:bCs/>
        </w:rPr>
        <w:lastRenderedPageBreak/>
        <w:t xml:space="preserve">6.0 </w:t>
      </w:r>
      <w:r w:rsidR="00510E1B" w:rsidRPr="008221D1">
        <w:rPr>
          <w:b/>
          <w:bCs/>
        </w:rPr>
        <w:t xml:space="preserve">References </w:t>
      </w:r>
    </w:p>
    <w:sdt>
      <w:sdtPr>
        <w:rPr>
          <w:rFonts w:asciiTheme="minorHAnsi" w:eastAsiaTheme="minorHAnsi" w:hAnsiTheme="minorHAnsi" w:cstheme="minorBidi"/>
          <w:color w:val="auto"/>
          <w:sz w:val="22"/>
          <w:szCs w:val="22"/>
          <w:lang w:val="en-GB"/>
        </w:rPr>
        <w:id w:val="1429769891"/>
        <w:docPartObj>
          <w:docPartGallery w:val="Bibliographies"/>
          <w:docPartUnique/>
        </w:docPartObj>
      </w:sdtPr>
      <w:sdtEndPr/>
      <w:sdtContent>
        <w:p w14:paraId="57211380" w14:textId="78F55C7C" w:rsidR="00D1553F" w:rsidRDefault="00D1553F">
          <w:pPr>
            <w:pStyle w:val="Heading1"/>
          </w:pPr>
        </w:p>
        <w:sdt>
          <w:sdtPr>
            <w:id w:val="-573587230"/>
            <w:bibliography/>
          </w:sdtPr>
          <w:sdtEndPr/>
          <w:sdtContent>
            <w:p w14:paraId="20075F82" w14:textId="77777777" w:rsidR="00D1553F" w:rsidRDefault="00D1553F" w:rsidP="00D1553F">
              <w:pPr>
                <w:pStyle w:val="Bibliography"/>
                <w:rPr>
                  <w:noProof/>
                  <w:sz w:val="24"/>
                  <w:szCs w:val="24"/>
                  <w:lang w:val="en-US"/>
                </w:rPr>
              </w:pPr>
              <w:r>
                <w:fldChar w:fldCharType="begin"/>
              </w:r>
              <w:r>
                <w:instrText xml:space="preserve"> BIBLIOGRAPHY </w:instrText>
              </w:r>
              <w:r>
                <w:fldChar w:fldCharType="separate"/>
              </w:r>
              <w:r>
                <w:rPr>
                  <w:noProof/>
                  <w:lang w:val="en-US"/>
                </w:rPr>
                <w:t xml:space="preserve">Baylor University, 2016. </w:t>
              </w:r>
              <w:r>
                <w:rPr>
                  <w:i/>
                  <w:iCs/>
                  <w:noProof/>
                  <w:lang w:val="en-US"/>
                </w:rPr>
                <w:t xml:space="preserve">What does strategy mean in business. </w:t>
              </w:r>
              <w:r>
                <w:rPr>
                  <w:noProof/>
                  <w:lang w:val="en-US"/>
                </w:rPr>
                <w:t xml:space="preserve">[Online] </w:t>
              </w:r>
              <w:r>
                <w:rPr>
                  <w:noProof/>
                  <w:lang w:val="en-US"/>
                </w:rPr>
                <w:br/>
                <w:t xml:space="preserve">Available at: </w:t>
              </w:r>
              <w:r>
                <w:rPr>
                  <w:noProof/>
                  <w:u w:val="single"/>
                  <w:lang w:val="en-US"/>
                </w:rPr>
                <w:t>https://onlinemasters.baylor.edu/articles/what-does-strategy-mean-in-business.aspx</w:t>
              </w:r>
              <w:r>
                <w:rPr>
                  <w:noProof/>
                  <w:lang w:val="en-US"/>
                </w:rPr>
                <w:br/>
                <w:t>[Accessed 26 November 2019].</w:t>
              </w:r>
            </w:p>
            <w:p w14:paraId="55E7CE66" w14:textId="77777777" w:rsidR="00D1553F" w:rsidRDefault="00D1553F" w:rsidP="00D1553F">
              <w:pPr>
                <w:pStyle w:val="Bibliography"/>
                <w:rPr>
                  <w:noProof/>
                  <w:lang w:val="en-US"/>
                </w:rPr>
              </w:pPr>
              <w:r>
                <w:rPr>
                  <w:noProof/>
                  <w:lang w:val="en-US"/>
                </w:rPr>
                <w:t xml:space="preserve">Bhasin, H., 2018. </w:t>
              </w:r>
              <w:r>
                <w:rPr>
                  <w:i/>
                  <w:iCs/>
                  <w:noProof/>
                  <w:lang w:val="en-US"/>
                </w:rPr>
                <w:t xml:space="preserve">What is Cost Advantage?. </w:t>
              </w:r>
              <w:r>
                <w:rPr>
                  <w:noProof/>
                  <w:lang w:val="en-US"/>
                </w:rPr>
                <w:t xml:space="preserve">[Online] </w:t>
              </w:r>
              <w:r>
                <w:rPr>
                  <w:noProof/>
                  <w:lang w:val="en-US"/>
                </w:rPr>
                <w:br/>
                <w:t xml:space="preserve">Available at: </w:t>
              </w:r>
              <w:r>
                <w:rPr>
                  <w:noProof/>
                  <w:u w:val="single"/>
                  <w:lang w:val="en-US"/>
                </w:rPr>
                <w:t>https://www.marketing91.com/what-is-cost-advantage/</w:t>
              </w:r>
              <w:r>
                <w:rPr>
                  <w:noProof/>
                  <w:lang w:val="en-US"/>
                </w:rPr>
                <w:br/>
                <w:t>[Accessed 25 November 2019].</w:t>
              </w:r>
            </w:p>
            <w:p w14:paraId="38E60688" w14:textId="77777777" w:rsidR="00D1553F" w:rsidRDefault="00D1553F" w:rsidP="00D1553F">
              <w:pPr>
                <w:pStyle w:val="Bibliography"/>
                <w:rPr>
                  <w:noProof/>
                  <w:lang w:val="en-US"/>
                </w:rPr>
              </w:pPr>
              <w:r>
                <w:rPr>
                  <w:noProof/>
                  <w:lang w:val="en-US"/>
                </w:rPr>
                <w:t xml:space="preserve">Bhasin, H., 2019. </w:t>
              </w:r>
              <w:r>
                <w:rPr>
                  <w:i/>
                  <w:iCs/>
                  <w:noProof/>
                  <w:lang w:val="en-US"/>
                </w:rPr>
                <w:t xml:space="preserve">Marketing strategy of LIDL. </w:t>
              </w:r>
              <w:r>
                <w:rPr>
                  <w:noProof/>
                  <w:lang w:val="en-US"/>
                </w:rPr>
                <w:t xml:space="preserve">[Online] </w:t>
              </w:r>
              <w:r>
                <w:rPr>
                  <w:noProof/>
                  <w:lang w:val="en-US"/>
                </w:rPr>
                <w:br/>
                <w:t xml:space="preserve">Available at: </w:t>
              </w:r>
              <w:r>
                <w:rPr>
                  <w:noProof/>
                  <w:u w:val="single"/>
                  <w:lang w:val="en-US"/>
                </w:rPr>
                <w:t>https://www.marketing91.com/marketing-strategy-of-lidl/</w:t>
              </w:r>
              <w:r>
                <w:rPr>
                  <w:noProof/>
                  <w:lang w:val="en-US"/>
                </w:rPr>
                <w:br/>
                <w:t>[Accessed 30 November 2019].</w:t>
              </w:r>
            </w:p>
            <w:p w14:paraId="6B956353" w14:textId="77777777" w:rsidR="00D1553F" w:rsidRDefault="00D1553F" w:rsidP="00D1553F">
              <w:pPr>
                <w:pStyle w:val="Bibliography"/>
                <w:rPr>
                  <w:noProof/>
                  <w:lang w:val="en-US"/>
                </w:rPr>
              </w:pPr>
              <w:r>
                <w:rPr>
                  <w:noProof/>
                  <w:lang w:val="en-US"/>
                </w:rPr>
                <w:t xml:space="preserve">Corporate Finance Insitiute, 2015 - 2019. </w:t>
              </w:r>
              <w:r>
                <w:rPr>
                  <w:i/>
                  <w:iCs/>
                  <w:noProof/>
                  <w:lang w:val="en-US"/>
                </w:rPr>
                <w:t xml:space="preserve">Competitive advantage. </w:t>
              </w:r>
              <w:r>
                <w:rPr>
                  <w:noProof/>
                  <w:lang w:val="en-US"/>
                </w:rPr>
                <w:t xml:space="preserve">[Online] </w:t>
              </w:r>
              <w:r>
                <w:rPr>
                  <w:noProof/>
                  <w:lang w:val="en-US"/>
                </w:rPr>
                <w:br/>
                <w:t xml:space="preserve">Available at: </w:t>
              </w:r>
              <w:r>
                <w:rPr>
                  <w:noProof/>
                  <w:u w:val="single"/>
                  <w:lang w:val="en-US"/>
                </w:rPr>
                <w:t>https://corporatefinanceinstitute.com/resources/knowledge/strategy/competitive-advantage/</w:t>
              </w:r>
              <w:r>
                <w:rPr>
                  <w:noProof/>
                  <w:lang w:val="en-US"/>
                </w:rPr>
                <w:br/>
                <w:t>[Accessed 30 November 2019].</w:t>
              </w:r>
            </w:p>
            <w:p w14:paraId="5D1051C6" w14:textId="77777777" w:rsidR="00D1553F" w:rsidRDefault="00D1553F" w:rsidP="00D1553F">
              <w:pPr>
                <w:pStyle w:val="Bibliography"/>
                <w:rPr>
                  <w:noProof/>
                  <w:lang w:val="en-US"/>
                </w:rPr>
              </w:pPr>
              <w:r>
                <w:rPr>
                  <w:noProof/>
                  <w:lang w:val="en-US"/>
                </w:rPr>
                <w:t xml:space="preserve">Lidl, 2019. </w:t>
              </w:r>
              <w:r>
                <w:rPr>
                  <w:i/>
                  <w:iCs/>
                  <w:noProof/>
                  <w:lang w:val="en-US"/>
                </w:rPr>
                <w:t xml:space="preserve">A Lidl bit of History. </w:t>
              </w:r>
              <w:r>
                <w:rPr>
                  <w:noProof/>
                  <w:lang w:val="en-US"/>
                </w:rPr>
                <w:t xml:space="preserve">[Online] </w:t>
              </w:r>
              <w:r>
                <w:rPr>
                  <w:noProof/>
                  <w:lang w:val="en-US"/>
                </w:rPr>
                <w:br/>
                <w:t xml:space="preserve">Available at: </w:t>
              </w:r>
              <w:r>
                <w:rPr>
                  <w:noProof/>
                  <w:u w:val="single"/>
                  <w:lang w:val="en-US"/>
                </w:rPr>
                <w:t>https://careers.lidl.com/en/our-history-1305.htm</w:t>
              </w:r>
              <w:r>
                <w:rPr>
                  <w:noProof/>
                  <w:lang w:val="en-US"/>
                </w:rPr>
                <w:br/>
                <w:t>[Accessed 20 November 2019].</w:t>
              </w:r>
            </w:p>
            <w:p w14:paraId="561E050D" w14:textId="77777777" w:rsidR="00D1553F" w:rsidRDefault="00D1553F" w:rsidP="00D1553F">
              <w:pPr>
                <w:pStyle w:val="Bibliography"/>
                <w:rPr>
                  <w:noProof/>
                  <w:lang w:val="en-US"/>
                </w:rPr>
              </w:pPr>
              <w:r>
                <w:rPr>
                  <w:noProof/>
                  <w:lang w:val="en-US"/>
                </w:rPr>
                <w:t xml:space="preserve">Lidl, 2019. </w:t>
              </w:r>
              <w:r>
                <w:rPr>
                  <w:i/>
                  <w:iCs/>
                  <w:noProof/>
                  <w:lang w:val="en-US"/>
                </w:rPr>
                <w:t xml:space="preserve">About Lidl GB. </w:t>
              </w:r>
              <w:r>
                <w:rPr>
                  <w:noProof/>
                  <w:lang w:val="en-US"/>
                </w:rPr>
                <w:t xml:space="preserve">[Online] </w:t>
              </w:r>
              <w:r>
                <w:rPr>
                  <w:noProof/>
                  <w:lang w:val="en-US"/>
                </w:rPr>
                <w:br/>
                <w:t xml:space="preserve">Available at: </w:t>
              </w:r>
              <w:r>
                <w:rPr>
                  <w:noProof/>
                  <w:u w:val="single"/>
                  <w:lang w:val="en-US"/>
                </w:rPr>
                <w:t>https://corporate.lidl.co.uk/?_ga=2.247378180.1238519224.1574618226-2061002738.1574618226</w:t>
              </w:r>
              <w:r>
                <w:rPr>
                  <w:noProof/>
                  <w:lang w:val="en-US"/>
                </w:rPr>
                <w:br/>
                <w:t>[Accessed 20 November 2019].</w:t>
              </w:r>
            </w:p>
            <w:p w14:paraId="58B4A1AE" w14:textId="24BE3DA6" w:rsidR="00D1553F" w:rsidRDefault="00D1553F" w:rsidP="00D1553F">
              <w:pPr>
                <w:pStyle w:val="Bibliography"/>
                <w:rPr>
                  <w:noProof/>
                  <w:lang w:val="en-US"/>
                </w:rPr>
              </w:pPr>
              <w:r>
                <w:rPr>
                  <w:noProof/>
                  <w:lang w:val="en-US"/>
                </w:rPr>
                <w:t>M</w:t>
              </w:r>
              <w:r w:rsidR="005D43DD">
                <w:rPr>
                  <w:noProof/>
                  <w:lang w:val="en-US"/>
                </w:rPr>
                <w:t>ichael</w:t>
              </w:r>
              <w:r>
                <w:rPr>
                  <w:noProof/>
                  <w:lang w:val="en-US"/>
                </w:rPr>
                <w:t xml:space="preserve">, </w:t>
              </w:r>
              <w:r w:rsidR="005D43DD">
                <w:rPr>
                  <w:noProof/>
                  <w:lang w:val="en-US"/>
                </w:rPr>
                <w:t>E</w:t>
              </w:r>
              <w:r>
                <w:rPr>
                  <w:noProof/>
                  <w:lang w:val="en-US"/>
                </w:rPr>
                <w:t xml:space="preserve">. </w:t>
              </w:r>
              <w:r w:rsidR="005D43DD">
                <w:rPr>
                  <w:noProof/>
                  <w:lang w:val="en-US"/>
                </w:rPr>
                <w:t>Porter</w:t>
              </w:r>
              <w:r>
                <w:rPr>
                  <w:noProof/>
                  <w:lang w:val="en-US"/>
                </w:rPr>
                <w:t xml:space="preserve">., 1985. </w:t>
              </w:r>
              <w:r>
                <w:rPr>
                  <w:i/>
                  <w:iCs/>
                  <w:noProof/>
                  <w:lang w:val="en-US"/>
                </w:rPr>
                <w:t xml:space="preserve">Competative Advantage - Creating and Sustaining Superior Performance. </w:t>
              </w:r>
              <w:r>
                <w:rPr>
                  <w:noProof/>
                  <w:lang w:val="en-US"/>
                </w:rPr>
                <w:t>4th ed. s.l.:The Free Press.</w:t>
              </w:r>
            </w:p>
            <w:p w14:paraId="24AB87E0" w14:textId="77777777" w:rsidR="00D1553F" w:rsidRDefault="00D1553F" w:rsidP="00D1553F">
              <w:pPr>
                <w:pStyle w:val="Bibliography"/>
                <w:rPr>
                  <w:noProof/>
                  <w:lang w:val="en-US"/>
                </w:rPr>
              </w:pPr>
              <w:r>
                <w:rPr>
                  <w:noProof/>
                  <w:lang w:val="en-US"/>
                </w:rPr>
                <w:t xml:space="preserve">Regoli, N., 2019. </w:t>
              </w:r>
              <w:r>
                <w:rPr>
                  <w:i/>
                  <w:iCs/>
                  <w:noProof/>
                  <w:lang w:val="en-US"/>
                </w:rPr>
                <w:t xml:space="preserve">14 Advantages and Disadvantages of Cost Leadership styles. </w:t>
              </w:r>
              <w:r>
                <w:rPr>
                  <w:noProof/>
                  <w:lang w:val="en-US"/>
                </w:rPr>
                <w:t xml:space="preserve">[Online] </w:t>
              </w:r>
              <w:r>
                <w:rPr>
                  <w:noProof/>
                  <w:lang w:val="en-US"/>
                </w:rPr>
                <w:br/>
                <w:t xml:space="preserve">Available at: </w:t>
              </w:r>
              <w:r>
                <w:rPr>
                  <w:noProof/>
                  <w:u w:val="single"/>
                  <w:lang w:val="en-US"/>
                </w:rPr>
                <w:t>https://futureofworking.com/14-advantages-and-disadvantages-of-cost-leadership-styles/</w:t>
              </w:r>
              <w:r>
                <w:rPr>
                  <w:noProof/>
                  <w:lang w:val="en-US"/>
                </w:rPr>
                <w:br/>
                <w:t>[Accessed 26 November 2019].</w:t>
              </w:r>
            </w:p>
            <w:p w14:paraId="638852EC" w14:textId="77777777" w:rsidR="00D1553F" w:rsidRDefault="00D1553F" w:rsidP="00D1553F">
              <w:pPr>
                <w:pStyle w:val="Bibliography"/>
                <w:rPr>
                  <w:noProof/>
                  <w:lang w:val="en-US"/>
                </w:rPr>
              </w:pPr>
              <w:r>
                <w:rPr>
                  <w:noProof/>
                  <w:lang w:val="en-US"/>
                </w:rPr>
                <w:t xml:space="preserve">tentree, 2019. </w:t>
              </w:r>
              <w:r>
                <w:rPr>
                  <w:i/>
                  <w:iCs/>
                  <w:noProof/>
                  <w:lang w:val="en-US"/>
                </w:rPr>
                <w:t xml:space="preserve">About. </w:t>
              </w:r>
              <w:r>
                <w:rPr>
                  <w:noProof/>
                  <w:lang w:val="en-US"/>
                </w:rPr>
                <w:t xml:space="preserve">[Online] </w:t>
              </w:r>
              <w:r>
                <w:rPr>
                  <w:noProof/>
                  <w:lang w:val="en-US"/>
                </w:rPr>
                <w:br/>
                <w:t xml:space="preserve">Available at: </w:t>
              </w:r>
              <w:r>
                <w:rPr>
                  <w:noProof/>
                  <w:u w:val="single"/>
                  <w:lang w:val="en-US"/>
                </w:rPr>
                <w:t>https://www.tentree.ca/pages/about</w:t>
              </w:r>
              <w:r>
                <w:rPr>
                  <w:noProof/>
                  <w:lang w:val="en-US"/>
                </w:rPr>
                <w:br/>
                <w:t>[Accessed 25 November 2019].</w:t>
              </w:r>
            </w:p>
            <w:p w14:paraId="7FE20A90" w14:textId="77777777" w:rsidR="00D1553F" w:rsidRDefault="00D1553F" w:rsidP="00D1553F">
              <w:pPr>
                <w:pStyle w:val="Bibliography"/>
                <w:rPr>
                  <w:noProof/>
                  <w:lang w:val="en-US"/>
                </w:rPr>
              </w:pPr>
              <w:r>
                <w:rPr>
                  <w:noProof/>
                  <w:lang w:val="en-US"/>
                </w:rPr>
                <w:t xml:space="preserve">tentree, 2019. </w:t>
              </w:r>
              <w:r>
                <w:rPr>
                  <w:i/>
                  <w:iCs/>
                  <w:noProof/>
                  <w:lang w:val="en-US"/>
                </w:rPr>
                <w:t xml:space="preserve">register your trees. </w:t>
              </w:r>
              <w:r>
                <w:rPr>
                  <w:noProof/>
                  <w:lang w:val="en-US"/>
                </w:rPr>
                <w:t xml:space="preserve">[Online] </w:t>
              </w:r>
              <w:r>
                <w:rPr>
                  <w:noProof/>
                  <w:lang w:val="en-US"/>
                </w:rPr>
                <w:br/>
                <w:t xml:space="preserve">Available at: </w:t>
              </w:r>
              <w:r>
                <w:rPr>
                  <w:noProof/>
                  <w:u w:val="single"/>
                  <w:lang w:val="en-US"/>
                </w:rPr>
                <w:t>https://www.tentree.ca/pages/register-your-trees</w:t>
              </w:r>
              <w:r>
                <w:rPr>
                  <w:noProof/>
                  <w:lang w:val="en-US"/>
                </w:rPr>
                <w:br/>
                <w:t>[Accessed 25 November 2019].</w:t>
              </w:r>
            </w:p>
            <w:p w14:paraId="1DBC268F" w14:textId="77777777" w:rsidR="00D1553F" w:rsidRDefault="00D1553F" w:rsidP="00D1553F">
              <w:pPr>
                <w:pStyle w:val="Bibliography"/>
                <w:rPr>
                  <w:noProof/>
                  <w:lang w:val="en-US"/>
                </w:rPr>
              </w:pPr>
              <w:r>
                <w:rPr>
                  <w:noProof/>
                  <w:lang w:val="en-US"/>
                </w:rPr>
                <w:t xml:space="preserve">University of Warwick, 2019. </w:t>
              </w:r>
              <w:r>
                <w:rPr>
                  <w:i/>
                  <w:iCs/>
                  <w:noProof/>
                  <w:lang w:val="en-US"/>
                </w:rPr>
                <w:t xml:space="preserve">Supply Chains in practice. </w:t>
              </w:r>
              <w:r>
                <w:rPr>
                  <w:noProof/>
                  <w:lang w:val="en-US"/>
                </w:rPr>
                <w:t xml:space="preserve">[Online] </w:t>
              </w:r>
              <w:r>
                <w:rPr>
                  <w:noProof/>
                  <w:lang w:val="en-US"/>
                </w:rPr>
                <w:br/>
                <w:t xml:space="preserve">Available at: </w:t>
              </w:r>
              <w:r>
                <w:rPr>
                  <w:noProof/>
                  <w:u w:val="single"/>
                  <w:lang w:val="en-US"/>
                </w:rPr>
                <w:t>https://www.futurelearn.com/courses/supply-chains/0/steps/23702</w:t>
              </w:r>
              <w:r>
                <w:rPr>
                  <w:noProof/>
                  <w:lang w:val="en-US"/>
                </w:rPr>
                <w:br/>
                <w:t>[Accessed 26 November 2019].</w:t>
              </w:r>
            </w:p>
            <w:p w14:paraId="561FF352" w14:textId="77777777" w:rsidR="00D1553F" w:rsidRDefault="00D1553F" w:rsidP="00D1553F">
              <w:pPr>
                <w:pStyle w:val="Bibliography"/>
                <w:rPr>
                  <w:noProof/>
                  <w:lang w:val="en-US"/>
                </w:rPr>
              </w:pPr>
              <w:r>
                <w:rPr>
                  <w:noProof/>
                  <w:lang w:val="en-US"/>
                </w:rPr>
                <w:t xml:space="preserve">Watkins, M. D., 2007. </w:t>
              </w:r>
              <w:r>
                <w:rPr>
                  <w:i/>
                  <w:iCs/>
                  <w:noProof/>
                  <w:lang w:val="en-US"/>
                </w:rPr>
                <w:t xml:space="preserve">Demystifying Strategy: The what, who, how, and why. </w:t>
              </w:r>
              <w:r>
                <w:rPr>
                  <w:noProof/>
                  <w:lang w:val="en-US"/>
                </w:rPr>
                <w:t xml:space="preserve">[Online] </w:t>
              </w:r>
              <w:r>
                <w:rPr>
                  <w:noProof/>
                  <w:lang w:val="en-US"/>
                </w:rPr>
                <w:br/>
                <w:t xml:space="preserve">Available at: </w:t>
              </w:r>
              <w:r>
                <w:rPr>
                  <w:noProof/>
                  <w:u w:val="single"/>
                  <w:lang w:val="en-US"/>
                </w:rPr>
                <w:t>https://hbr.org/2007/09/demystifying-strategy-the-what</w:t>
              </w:r>
              <w:r>
                <w:rPr>
                  <w:noProof/>
                  <w:lang w:val="en-US"/>
                </w:rPr>
                <w:br/>
                <w:t>[Accessed 26 November 2019].</w:t>
              </w:r>
            </w:p>
            <w:p w14:paraId="22C6738C" w14:textId="77777777" w:rsidR="00D1553F" w:rsidRDefault="00D1553F" w:rsidP="00D1553F">
              <w:pPr>
                <w:pStyle w:val="Bibliography"/>
                <w:rPr>
                  <w:noProof/>
                  <w:lang w:val="en-US"/>
                </w:rPr>
              </w:pPr>
              <w:r>
                <w:rPr>
                  <w:noProof/>
                  <w:lang w:val="en-US"/>
                </w:rPr>
                <w:lastRenderedPageBreak/>
                <w:t xml:space="preserve">Whyhellosweet, 2016. </w:t>
              </w:r>
              <w:r>
                <w:rPr>
                  <w:i/>
                  <w:iCs/>
                  <w:noProof/>
                  <w:lang w:val="en-US"/>
                </w:rPr>
                <w:t xml:space="preserve">Lush brand positioning &amp; Differentiation. </w:t>
              </w:r>
              <w:r>
                <w:rPr>
                  <w:noProof/>
                  <w:lang w:val="en-US"/>
                </w:rPr>
                <w:t xml:space="preserve">[Online] </w:t>
              </w:r>
              <w:r>
                <w:rPr>
                  <w:noProof/>
                  <w:lang w:val="en-US"/>
                </w:rPr>
                <w:br/>
                <w:t xml:space="preserve">Available at: </w:t>
              </w:r>
              <w:r>
                <w:rPr>
                  <w:noProof/>
                  <w:u w:val="single"/>
                  <w:lang w:val="en-US"/>
                </w:rPr>
                <w:t>https://whyhellosweet.wordpress.com/2016/11/15/brand-positioning-differentiation/</w:t>
              </w:r>
              <w:r>
                <w:rPr>
                  <w:noProof/>
                  <w:lang w:val="en-US"/>
                </w:rPr>
                <w:br/>
                <w:t>[Accessed 25 November 2019].</w:t>
              </w:r>
            </w:p>
            <w:p w14:paraId="2AF5F4F6" w14:textId="16315B47" w:rsidR="00D1553F" w:rsidRDefault="00D1553F" w:rsidP="00D1553F">
              <w:r>
                <w:rPr>
                  <w:b/>
                  <w:bCs/>
                  <w:noProof/>
                </w:rPr>
                <w:fldChar w:fldCharType="end"/>
              </w:r>
            </w:p>
          </w:sdtContent>
        </w:sdt>
      </w:sdtContent>
    </w:sdt>
    <w:p w14:paraId="456591F6" w14:textId="77777777" w:rsidR="00510E1B" w:rsidRDefault="00510E1B" w:rsidP="008B5C46">
      <w:pPr>
        <w:pStyle w:val="NoSpacing"/>
      </w:pPr>
    </w:p>
    <w:sectPr w:rsidR="00510E1B" w:rsidSect="008B5C46">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FB467" w14:textId="77777777" w:rsidR="00B05A1B" w:rsidRDefault="00B05A1B" w:rsidP="008B5C46">
      <w:pPr>
        <w:spacing w:after="0" w:line="240" w:lineRule="auto"/>
      </w:pPr>
      <w:r>
        <w:separator/>
      </w:r>
    </w:p>
  </w:endnote>
  <w:endnote w:type="continuationSeparator" w:id="0">
    <w:p w14:paraId="2E8046FB" w14:textId="77777777" w:rsidR="00B05A1B" w:rsidRDefault="00B05A1B" w:rsidP="008B5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8434137"/>
      <w:docPartObj>
        <w:docPartGallery w:val="Page Numbers (Bottom of Page)"/>
        <w:docPartUnique/>
      </w:docPartObj>
    </w:sdtPr>
    <w:sdtEndPr>
      <w:rPr>
        <w:noProof/>
      </w:rPr>
    </w:sdtEndPr>
    <w:sdtContent>
      <w:p w14:paraId="34D56098" w14:textId="622706F3" w:rsidR="00B05A1B" w:rsidRDefault="00B05A1B">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5A64C293" w14:textId="77777777" w:rsidR="00B05A1B" w:rsidRDefault="00B05A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EC317B" w14:textId="77777777" w:rsidR="00B05A1B" w:rsidRDefault="00B05A1B" w:rsidP="008B5C46">
      <w:pPr>
        <w:spacing w:after="0" w:line="240" w:lineRule="auto"/>
      </w:pPr>
      <w:r>
        <w:separator/>
      </w:r>
    </w:p>
  </w:footnote>
  <w:footnote w:type="continuationSeparator" w:id="0">
    <w:p w14:paraId="48885EF2" w14:textId="77777777" w:rsidR="00B05A1B" w:rsidRDefault="00B05A1B" w:rsidP="008B5C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E86F47"/>
    <w:multiLevelType w:val="hybridMultilevel"/>
    <w:tmpl w:val="DED6682C"/>
    <w:lvl w:ilvl="0" w:tplc="F1E0D46C">
      <w:start w:val="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DE0E5C"/>
    <w:multiLevelType w:val="hybridMultilevel"/>
    <w:tmpl w:val="2736A3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C46"/>
    <w:rsid w:val="00011D3B"/>
    <w:rsid w:val="000147A6"/>
    <w:rsid w:val="0003560D"/>
    <w:rsid w:val="00041B89"/>
    <w:rsid w:val="0005001E"/>
    <w:rsid w:val="00070E0A"/>
    <w:rsid w:val="00075CBA"/>
    <w:rsid w:val="000921FA"/>
    <w:rsid w:val="0009598B"/>
    <w:rsid w:val="000A39FC"/>
    <w:rsid w:val="000A7A72"/>
    <w:rsid w:val="000D098F"/>
    <w:rsid w:val="000D1B08"/>
    <w:rsid w:val="000D3F94"/>
    <w:rsid w:val="000E1A88"/>
    <w:rsid w:val="000F5695"/>
    <w:rsid w:val="00111421"/>
    <w:rsid w:val="00145197"/>
    <w:rsid w:val="00165291"/>
    <w:rsid w:val="001670CE"/>
    <w:rsid w:val="001866A0"/>
    <w:rsid w:val="00194C03"/>
    <w:rsid w:val="001A6D7F"/>
    <w:rsid w:val="001B0345"/>
    <w:rsid w:val="001B1BD6"/>
    <w:rsid w:val="001B6E07"/>
    <w:rsid w:val="001D4F63"/>
    <w:rsid w:val="001F12B7"/>
    <w:rsid w:val="001F770B"/>
    <w:rsid w:val="00201DAB"/>
    <w:rsid w:val="00205A52"/>
    <w:rsid w:val="00213712"/>
    <w:rsid w:val="00230DEE"/>
    <w:rsid w:val="00243734"/>
    <w:rsid w:val="0029305B"/>
    <w:rsid w:val="00294A67"/>
    <w:rsid w:val="002A44DE"/>
    <w:rsid w:val="002B2504"/>
    <w:rsid w:val="002C3DC4"/>
    <w:rsid w:val="002C50B3"/>
    <w:rsid w:val="002C5A08"/>
    <w:rsid w:val="002C7479"/>
    <w:rsid w:val="002D1680"/>
    <w:rsid w:val="002D5BF3"/>
    <w:rsid w:val="002D7C48"/>
    <w:rsid w:val="002E2831"/>
    <w:rsid w:val="002E68EF"/>
    <w:rsid w:val="002F49F6"/>
    <w:rsid w:val="003045DD"/>
    <w:rsid w:val="00311990"/>
    <w:rsid w:val="00330DF9"/>
    <w:rsid w:val="00337254"/>
    <w:rsid w:val="00341743"/>
    <w:rsid w:val="0035077B"/>
    <w:rsid w:val="0035638F"/>
    <w:rsid w:val="003645C8"/>
    <w:rsid w:val="0036680C"/>
    <w:rsid w:val="003A28A1"/>
    <w:rsid w:val="003C02AF"/>
    <w:rsid w:val="003C4645"/>
    <w:rsid w:val="003E6DF3"/>
    <w:rsid w:val="003F58D2"/>
    <w:rsid w:val="003F63AC"/>
    <w:rsid w:val="0042254E"/>
    <w:rsid w:val="004367A2"/>
    <w:rsid w:val="00437EC0"/>
    <w:rsid w:val="00452A5D"/>
    <w:rsid w:val="00492E93"/>
    <w:rsid w:val="0050410E"/>
    <w:rsid w:val="00510E1B"/>
    <w:rsid w:val="00513BDE"/>
    <w:rsid w:val="00520426"/>
    <w:rsid w:val="00526BB0"/>
    <w:rsid w:val="00530A61"/>
    <w:rsid w:val="005363DC"/>
    <w:rsid w:val="005457DB"/>
    <w:rsid w:val="00547CF6"/>
    <w:rsid w:val="005704E0"/>
    <w:rsid w:val="00585CDD"/>
    <w:rsid w:val="005A0C50"/>
    <w:rsid w:val="005B2035"/>
    <w:rsid w:val="005C4E8A"/>
    <w:rsid w:val="005C6BC2"/>
    <w:rsid w:val="005D43DD"/>
    <w:rsid w:val="005E24B3"/>
    <w:rsid w:val="005E5D5A"/>
    <w:rsid w:val="005E75A8"/>
    <w:rsid w:val="005F4AF2"/>
    <w:rsid w:val="00610E04"/>
    <w:rsid w:val="00611FA9"/>
    <w:rsid w:val="00651AAD"/>
    <w:rsid w:val="00651D14"/>
    <w:rsid w:val="00654C31"/>
    <w:rsid w:val="0067319D"/>
    <w:rsid w:val="00677723"/>
    <w:rsid w:val="006A769D"/>
    <w:rsid w:val="006C2E47"/>
    <w:rsid w:val="006D22E4"/>
    <w:rsid w:val="006D6F70"/>
    <w:rsid w:val="006F53E9"/>
    <w:rsid w:val="00701B17"/>
    <w:rsid w:val="007329A2"/>
    <w:rsid w:val="007477F7"/>
    <w:rsid w:val="007545B0"/>
    <w:rsid w:val="00761441"/>
    <w:rsid w:val="00763C37"/>
    <w:rsid w:val="007726E1"/>
    <w:rsid w:val="00792570"/>
    <w:rsid w:val="00794511"/>
    <w:rsid w:val="007A7523"/>
    <w:rsid w:val="007C4CF9"/>
    <w:rsid w:val="007C70AB"/>
    <w:rsid w:val="007D0591"/>
    <w:rsid w:val="007E2260"/>
    <w:rsid w:val="00803CFD"/>
    <w:rsid w:val="008115CB"/>
    <w:rsid w:val="008125BA"/>
    <w:rsid w:val="00814D6A"/>
    <w:rsid w:val="00820897"/>
    <w:rsid w:val="008221D1"/>
    <w:rsid w:val="00842320"/>
    <w:rsid w:val="008716E0"/>
    <w:rsid w:val="00890ADA"/>
    <w:rsid w:val="008B3B88"/>
    <w:rsid w:val="008B5C46"/>
    <w:rsid w:val="008D07F1"/>
    <w:rsid w:val="008D24B2"/>
    <w:rsid w:val="008D378B"/>
    <w:rsid w:val="00922A77"/>
    <w:rsid w:val="00924740"/>
    <w:rsid w:val="009564A9"/>
    <w:rsid w:val="009571A3"/>
    <w:rsid w:val="0098224B"/>
    <w:rsid w:val="00990469"/>
    <w:rsid w:val="00996F72"/>
    <w:rsid w:val="009A7188"/>
    <w:rsid w:val="009B13C1"/>
    <w:rsid w:val="009C180F"/>
    <w:rsid w:val="009D224C"/>
    <w:rsid w:val="009E5C29"/>
    <w:rsid w:val="009F3DCB"/>
    <w:rsid w:val="00A16ABB"/>
    <w:rsid w:val="00A209D9"/>
    <w:rsid w:val="00A2128C"/>
    <w:rsid w:val="00A24F39"/>
    <w:rsid w:val="00A25B56"/>
    <w:rsid w:val="00A25F88"/>
    <w:rsid w:val="00A331B2"/>
    <w:rsid w:val="00A41CDC"/>
    <w:rsid w:val="00A60223"/>
    <w:rsid w:val="00A708F5"/>
    <w:rsid w:val="00A72628"/>
    <w:rsid w:val="00A92458"/>
    <w:rsid w:val="00AA3947"/>
    <w:rsid w:val="00AB576E"/>
    <w:rsid w:val="00AC3101"/>
    <w:rsid w:val="00B05A1B"/>
    <w:rsid w:val="00B06D63"/>
    <w:rsid w:val="00B50E06"/>
    <w:rsid w:val="00B51AB7"/>
    <w:rsid w:val="00B55844"/>
    <w:rsid w:val="00B71962"/>
    <w:rsid w:val="00B9036E"/>
    <w:rsid w:val="00B90460"/>
    <w:rsid w:val="00BD70D1"/>
    <w:rsid w:val="00BE1A57"/>
    <w:rsid w:val="00BF26C7"/>
    <w:rsid w:val="00BF697B"/>
    <w:rsid w:val="00C0257A"/>
    <w:rsid w:val="00C05429"/>
    <w:rsid w:val="00C07E1A"/>
    <w:rsid w:val="00C12BB5"/>
    <w:rsid w:val="00C2143E"/>
    <w:rsid w:val="00C363D8"/>
    <w:rsid w:val="00C40D28"/>
    <w:rsid w:val="00C4720A"/>
    <w:rsid w:val="00C6543E"/>
    <w:rsid w:val="00C73034"/>
    <w:rsid w:val="00C95D6A"/>
    <w:rsid w:val="00CA7D4B"/>
    <w:rsid w:val="00CB543C"/>
    <w:rsid w:val="00CC5DCF"/>
    <w:rsid w:val="00CD112B"/>
    <w:rsid w:val="00CD34B5"/>
    <w:rsid w:val="00CE0C0E"/>
    <w:rsid w:val="00CE70C6"/>
    <w:rsid w:val="00CF07CB"/>
    <w:rsid w:val="00CF07EA"/>
    <w:rsid w:val="00CF5540"/>
    <w:rsid w:val="00D01A47"/>
    <w:rsid w:val="00D1553F"/>
    <w:rsid w:val="00D158DE"/>
    <w:rsid w:val="00D23FA9"/>
    <w:rsid w:val="00D40BBB"/>
    <w:rsid w:val="00D456A0"/>
    <w:rsid w:val="00D84982"/>
    <w:rsid w:val="00DA0FB0"/>
    <w:rsid w:val="00DA1207"/>
    <w:rsid w:val="00DB713C"/>
    <w:rsid w:val="00DD120E"/>
    <w:rsid w:val="00DE375E"/>
    <w:rsid w:val="00DE63D0"/>
    <w:rsid w:val="00DF184F"/>
    <w:rsid w:val="00E01A90"/>
    <w:rsid w:val="00E167EE"/>
    <w:rsid w:val="00E265A5"/>
    <w:rsid w:val="00E3188C"/>
    <w:rsid w:val="00E5414E"/>
    <w:rsid w:val="00EA3688"/>
    <w:rsid w:val="00EB627D"/>
    <w:rsid w:val="00ED70C9"/>
    <w:rsid w:val="00EF19F6"/>
    <w:rsid w:val="00EF584F"/>
    <w:rsid w:val="00F113FF"/>
    <w:rsid w:val="00F25AB1"/>
    <w:rsid w:val="00F33895"/>
    <w:rsid w:val="00F72133"/>
    <w:rsid w:val="00F73890"/>
    <w:rsid w:val="00F820D1"/>
    <w:rsid w:val="00F82734"/>
    <w:rsid w:val="00F86758"/>
    <w:rsid w:val="00F87E7F"/>
    <w:rsid w:val="00F96A00"/>
    <w:rsid w:val="00F97DC7"/>
    <w:rsid w:val="00FB38A0"/>
    <w:rsid w:val="00FB6118"/>
    <w:rsid w:val="00FC2F77"/>
    <w:rsid w:val="00FE24E3"/>
    <w:rsid w:val="00FE3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DA204"/>
  <w15:chartTrackingRefBased/>
  <w15:docId w15:val="{1F306C7C-2856-4CB2-883B-F65F64AC3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553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5C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5C46"/>
  </w:style>
  <w:style w:type="paragraph" w:styleId="Footer">
    <w:name w:val="footer"/>
    <w:basedOn w:val="Normal"/>
    <w:link w:val="FooterChar"/>
    <w:uiPriority w:val="99"/>
    <w:unhideWhenUsed/>
    <w:rsid w:val="008B5C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5C46"/>
  </w:style>
  <w:style w:type="paragraph" w:styleId="NoSpacing">
    <w:name w:val="No Spacing"/>
    <w:link w:val="NoSpacingChar"/>
    <w:uiPriority w:val="1"/>
    <w:qFormat/>
    <w:rsid w:val="008B5C4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5C46"/>
    <w:rPr>
      <w:rFonts w:eastAsiaTheme="minorEastAsia"/>
      <w:lang w:val="en-US"/>
    </w:rPr>
  </w:style>
  <w:style w:type="character" w:styleId="Hyperlink">
    <w:name w:val="Hyperlink"/>
    <w:basedOn w:val="DefaultParagraphFont"/>
    <w:uiPriority w:val="99"/>
    <w:unhideWhenUsed/>
    <w:rsid w:val="00A92458"/>
    <w:rPr>
      <w:color w:val="0000FF"/>
      <w:u w:val="single"/>
    </w:rPr>
  </w:style>
  <w:style w:type="paragraph" w:styleId="BodyText">
    <w:name w:val="Body Text"/>
    <w:basedOn w:val="Normal"/>
    <w:link w:val="BodyTextChar"/>
    <w:semiHidden/>
    <w:unhideWhenUsed/>
    <w:rsid w:val="006D6F70"/>
    <w:pPr>
      <w:spacing w:after="120" w:line="240" w:lineRule="auto"/>
    </w:pPr>
    <w:rPr>
      <w:rFonts w:ascii="Times New Roman" w:eastAsia="Times New Roman" w:hAnsi="Times New Roman" w:cs="Times New Roman"/>
      <w:sz w:val="20"/>
      <w:szCs w:val="20"/>
      <w:lang w:val="en-US" w:eastAsia="en-GB"/>
    </w:rPr>
  </w:style>
  <w:style w:type="character" w:customStyle="1" w:styleId="BodyTextChar">
    <w:name w:val="Body Text Char"/>
    <w:basedOn w:val="DefaultParagraphFont"/>
    <w:link w:val="BodyText"/>
    <w:semiHidden/>
    <w:rsid w:val="006D6F70"/>
    <w:rPr>
      <w:rFonts w:ascii="Times New Roman" w:eastAsia="Times New Roman" w:hAnsi="Times New Roman" w:cs="Times New Roman"/>
      <w:sz w:val="20"/>
      <w:szCs w:val="20"/>
      <w:lang w:val="en-US" w:eastAsia="en-GB"/>
    </w:rPr>
  </w:style>
  <w:style w:type="character" w:styleId="FollowedHyperlink">
    <w:name w:val="FollowedHyperlink"/>
    <w:basedOn w:val="DefaultParagraphFont"/>
    <w:uiPriority w:val="99"/>
    <w:semiHidden/>
    <w:unhideWhenUsed/>
    <w:rsid w:val="00FE3068"/>
    <w:rPr>
      <w:color w:val="954F72" w:themeColor="followedHyperlink"/>
      <w:u w:val="single"/>
    </w:rPr>
  </w:style>
  <w:style w:type="paragraph" w:styleId="Caption">
    <w:name w:val="caption"/>
    <w:basedOn w:val="Normal"/>
    <w:next w:val="Normal"/>
    <w:uiPriority w:val="35"/>
    <w:unhideWhenUsed/>
    <w:qFormat/>
    <w:rsid w:val="002E2831"/>
    <w:pPr>
      <w:spacing w:after="200" w:line="240" w:lineRule="auto"/>
    </w:pPr>
    <w:rPr>
      <w:i/>
      <w:iCs/>
      <w:color w:val="44546A" w:themeColor="text2"/>
      <w:sz w:val="18"/>
      <w:szCs w:val="18"/>
    </w:rPr>
  </w:style>
  <w:style w:type="paragraph" w:styleId="ListParagraph">
    <w:name w:val="List Paragraph"/>
    <w:basedOn w:val="Normal"/>
    <w:uiPriority w:val="34"/>
    <w:qFormat/>
    <w:rsid w:val="00DE375E"/>
    <w:pPr>
      <w:ind w:left="720"/>
      <w:contextualSpacing/>
    </w:pPr>
  </w:style>
  <w:style w:type="character" w:styleId="UnresolvedMention">
    <w:name w:val="Unresolved Mention"/>
    <w:basedOn w:val="DefaultParagraphFont"/>
    <w:uiPriority w:val="99"/>
    <w:semiHidden/>
    <w:unhideWhenUsed/>
    <w:rsid w:val="00CE70C6"/>
    <w:rPr>
      <w:color w:val="605E5C"/>
      <w:shd w:val="clear" w:color="auto" w:fill="E1DFDD"/>
    </w:rPr>
  </w:style>
  <w:style w:type="character" w:customStyle="1" w:styleId="Heading1Char">
    <w:name w:val="Heading 1 Char"/>
    <w:basedOn w:val="DefaultParagraphFont"/>
    <w:link w:val="Heading1"/>
    <w:uiPriority w:val="9"/>
    <w:rsid w:val="00D1553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155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7854">
      <w:bodyDiv w:val="1"/>
      <w:marLeft w:val="0"/>
      <w:marRight w:val="0"/>
      <w:marTop w:val="0"/>
      <w:marBottom w:val="0"/>
      <w:divBdr>
        <w:top w:val="none" w:sz="0" w:space="0" w:color="auto"/>
        <w:left w:val="none" w:sz="0" w:space="0" w:color="auto"/>
        <w:bottom w:val="none" w:sz="0" w:space="0" w:color="auto"/>
        <w:right w:val="none" w:sz="0" w:space="0" w:color="auto"/>
      </w:divBdr>
    </w:div>
    <w:div w:id="34280321">
      <w:bodyDiv w:val="1"/>
      <w:marLeft w:val="0"/>
      <w:marRight w:val="0"/>
      <w:marTop w:val="0"/>
      <w:marBottom w:val="0"/>
      <w:divBdr>
        <w:top w:val="none" w:sz="0" w:space="0" w:color="auto"/>
        <w:left w:val="none" w:sz="0" w:space="0" w:color="auto"/>
        <w:bottom w:val="none" w:sz="0" w:space="0" w:color="auto"/>
        <w:right w:val="none" w:sz="0" w:space="0" w:color="auto"/>
      </w:divBdr>
    </w:div>
    <w:div w:id="71198238">
      <w:bodyDiv w:val="1"/>
      <w:marLeft w:val="0"/>
      <w:marRight w:val="0"/>
      <w:marTop w:val="0"/>
      <w:marBottom w:val="0"/>
      <w:divBdr>
        <w:top w:val="none" w:sz="0" w:space="0" w:color="auto"/>
        <w:left w:val="none" w:sz="0" w:space="0" w:color="auto"/>
        <w:bottom w:val="none" w:sz="0" w:space="0" w:color="auto"/>
        <w:right w:val="none" w:sz="0" w:space="0" w:color="auto"/>
      </w:divBdr>
    </w:div>
    <w:div w:id="88893871">
      <w:bodyDiv w:val="1"/>
      <w:marLeft w:val="0"/>
      <w:marRight w:val="0"/>
      <w:marTop w:val="0"/>
      <w:marBottom w:val="0"/>
      <w:divBdr>
        <w:top w:val="none" w:sz="0" w:space="0" w:color="auto"/>
        <w:left w:val="none" w:sz="0" w:space="0" w:color="auto"/>
        <w:bottom w:val="none" w:sz="0" w:space="0" w:color="auto"/>
        <w:right w:val="none" w:sz="0" w:space="0" w:color="auto"/>
      </w:divBdr>
    </w:div>
    <w:div w:id="95950447">
      <w:bodyDiv w:val="1"/>
      <w:marLeft w:val="0"/>
      <w:marRight w:val="0"/>
      <w:marTop w:val="0"/>
      <w:marBottom w:val="0"/>
      <w:divBdr>
        <w:top w:val="none" w:sz="0" w:space="0" w:color="auto"/>
        <w:left w:val="none" w:sz="0" w:space="0" w:color="auto"/>
        <w:bottom w:val="none" w:sz="0" w:space="0" w:color="auto"/>
        <w:right w:val="none" w:sz="0" w:space="0" w:color="auto"/>
      </w:divBdr>
    </w:div>
    <w:div w:id="122815110">
      <w:bodyDiv w:val="1"/>
      <w:marLeft w:val="0"/>
      <w:marRight w:val="0"/>
      <w:marTop w:val="0"/>
      <w:marBottom w:val="0"/>
      <w:divBdr>
        <w:top w:val="none" w:sz="0" w:space="0" w:color="auto"/>
        <w:left w:val="none" w:sz="0" w:space="0" w:color="auto"/>
        <w:bottom w:val="none" w:sz="0" w:space="0" w:color="auto"/>
        <w:right w:val="none" w:sz="0" w:space="0" w:color="auto"/>
      </w:divBdr>
    </w:div>
    <w:div w:id="138233769">
      <w:bodyDiv w:val="1"/>
      <w:marLeft w:val="0"/>
      <w:marRight w:val="0"/>
      <w:marTop w:val="0"/>
      <w:marBottom w:val="0"/>
      <w:divBdr>
        <w:top w:val="none" w:sz="0" w:space="0" w:color="auto"/>
        <w:left w:val="none" w:sz="0" w:space="0" w:color="auto"/>
        <w:bottom w:val="none" w:sz="0" w:space="0" w:color="auto"/>
        <w:right w:val="none" w:sz="0" w:space="0" w:color="auto"/>
      </w:divBdr>
    </w:div>
    <w:div w:id="192502797">
      <w:bodyDiv w:val="1"/>
      <w:marLeft w:val="0"/>
      <w:marRight w:val="0"/>
      <w:marTop w:val="0"/>
      <w:marBottom w:val="0"/>
      <w:divBdr>
        <w:top w:val="none" w:sz="0" w:space="0" w:color="auto"/>
        <w:left w:val="none" w:sz="0" w:space="0" w:color="auto"/>
        <w:bottom w:val="none" w:sz="0" w:space="0" w:color="auto"/>
        <w:right w:val="none" w:sz="0" w:space="0" w:color="auto"/>
      </w:divBdr>
    </w:div>
    <w:div w:id="215236977">
      <w:bodyDiv w:val="1"/>
      <w:marLeft w:val="0"/>
      <w:marRight w:val="0"/>
      <w:marTop w:val="0"/>
      <w:marBottom w:val="0"/>
      <w:divBdr>
        <w:top w:val="none" w:sz="0" w:space="0" w:color="auto"/>
        <w:left w:val="none" w:sz="0" w:space="0" w:color="auto"/>
        <w:bottom w:val="none" w:sz="0" w:space="0" w:color="auto"/>
        <w:right w:val="none" w:sz="0" w:space="0" w:color="auto"/>
      </w:divBdr>
    </w:div>
    <w:div w:id="222958385">
      <w:bodyDiv w:val="1"/>
      <w:marLeft w:val="0"/>
      <w:marRight w:val="0"/>
      <w:marTop w:val="0"/>
      <w:marBottom w:val="0"/>
      <w:divBdr>
        <w:top w:val="none" w:sz="0" w:space="0" w:color="auto"/>
        <w:left w:val="none" w:sz="0" w:space="0" w:color="auto"/>
        <w:bottom w:val="none" w:sz="0" w:space="0" w:color="auto"/>
        <w:right w:val="none" w:sz="0" w:space="0" w:color="auto"/>
      </w:divBdr>
    </w:div>
    <w:div w:id="261382044">
      <w:bodyDiv w:val="1"/>
      <w:marLeft w:val="0"/>
      <w:marRight w:val="0"/>
      <w:marTop w:val="0"/>
      <w:marBottom w:val="0"/>
      <w:divBdr>
        <w:top w:val="none" w:sz="0" w:space="0" w:color="auto"/>
        <w:left w:val="none" w:sz="0" w:space="0" w:color="auto"/>
        <w:bottom w:val="none" w:sz="0" w:space="0" w:color="auto"/>
        <w:right w:val="none" w:sz="0" w:space="0" w:color="auto"/>
      </w:divBdr>
    </w:div>
    <w:div w:id="264654270">
      <w:bodyDiv w:val="1"/>
      <w:marLeft w:val="0"/>
      <w:marRight w:val="0"/>
      <w:marTop w:val="0"/>
      <w:marBottom w:val="0"/>
      <w:divBdr>
        <w:top w:val="none" w:sz="0" w:space="0" w:color="auto"/>
        <w:left w:val="none" w:sz="0" w:space="0" w:color="auto"/>
        <w:bottom w:val="none" w:sz="0" w:space="0" w:color="auto"/>
        <w:right w:val="none" w:sz="0" w:space="0" w:color="auto"/>
      </w:divBdr>
    </w:div>
    <w:div w:id="268705833">
      <w:bodyDiv w:val="1"/>
      <w:marLeft w:val="0"/>
      <w:marRight w:val="0"/>
      <w:marTop w:val="0"/>
      <w:marBottom w:val="0"/>
      <w:divBdr>
        <w:top w:val="none" w:sz="0" w:space="0" w:color="auto"/>
        <w:left w:val="none" w:sz="0" w:space="0" w:color="auto"/>
        <w:bottom w:val="none" w:sz="0" w:space="0" w:color="auto"/>
        <w:right w:val="none" w:sz="0" w:space="0" w:color="auto"/>
      </w:divBdr>
    </w:div>
    <w:div w:id="300962901">
      <w:bodyDiv w:val="1"/>
      <w:marLeft w:val="0"/>
      <w:marRight w:val="0"/>
      <w:marTop w:val="0"/>
      <w:marBottom w:val="0"/>
      <w:divBdr>
        <w:top w:val="none" w:sz="0" w:space="0" w:color="auto"/>
        <w:left w:val="none" w:sz="0" w:space="0" w:color="auto"/>
        <w:bottom w:val="none" w:sz="0" w:space="0" w:color="auto"/>
        <w:right w:val="none" w:sz="0" w:space="0" w:color="auto"/>
      </w:divBdr>
    </w:div>
    <w:div w:id="340014299">
      <w:bodyDiv w:val="1"/>
      <w:marLeft w:val="0"/>
      <w:marRight w:val="0"/>
      <w:marTop w:val="0"/>
      <w:marBottom w:val="0"/>
      <w:divBdr>
        <w:top w:val="none" w:sz="0" w:space="0" w:color="auto"/>
        <w:left w:val="none" w:sz="0" w:space="0" w:color="auto"/>
        <w:bottom w:val="none" w:sz="0" w:space="0" w:color="auto"/>
        <w:right w:val="none" w:sz="0" w:space="0" w:color="auto"/>
      </w:divBdr>
    </w:div>
    <w:div w:id="375665065">
      <w:bodyDiv w:val="1"/>
      <w:marLeft w:val="0"/>
      <w:marRight w:val="0"/>
      <w:marTop w:val="0"/>
      <w:marBottom w:val="0"/>
      <w:divBdr>
        <w:top w:val="none" w:sz="0" w:space="0" w:color="auto"/>
        <w:left w:val="none" w:sz="0" w:space="0" w:color="auto"/>
        <w:bottom w:val="none" w:sz="0" w:space="0" w:color="auto"/>
        <w:right w:val="none" w:sz="0" w:space="0" w:color="auto"/>
      </w:divBdr>
    </w:div>
    <w:div w:id="377246524">
      <w:bodyDiv w:val="1"/>
      <w:marLeft w:val="0"/>
      <w:marRight w:val="0"/>
      <w:marTop w:val="0"/>
      <w:marBottom w:val="0"/>
      <w:divBdr>
        <w:top w:val="none" w:sz="0" w:space="0" w:color="auto"/>
        <w:left w:val="none" w:sz="0" w:space="0" w:color="auto"/>
        <w:bottom w:val="none" w:sz="0" w:space="0" w:color="auto"/>
        <w:right w:val="none" w:sz="0" w:space="0" w:color="auto"/>
      </w:divBdr>
    </w:div>
    <w:div w:id="392505948">
      <w:bodyDiv w:val="1"/>
      <w:marLeft w:val="0"/>
      <w:marRight w:val="0"/>
      <w:marTop w:val="0"/>
      <w:marBottom w:val="0"/>
      <w:divBdr>
        <w:top w:val="none" w:sz="0" w:space="0" w:color="auto"/>
        <w:left w:val="none" w:sz="0" w:space="0" w:color="auto"/>
        <w:bottom w:val="none" w:sz="0" w:space="0" w:color="auto"/>
        <w:right w:val="none" w:sz="0" w:space="0" w:color="auto"/>
      </w:divBdr>
    </w:div>
    <w:div w:id="405498014">
      <w:bodyDiv w:val="1"/>
      <w:marLeft w:val="0"/>
      <w:marRight w:val="0"/>
      <w:marTop w:val="0"/>
      <w:marBottom w:val="0"/>
      <w:divBdr>
        <w:top w:val="none" w:sz="0" w:space="0" w:color="auto"/>
        <w:left w:val="none" w:sz="0" w:space="0" w:color="auto"/>
        <w:bottom w:val="none" w:sz="0" w:space="0" w:color="auto"/>
        <w:right w:val="none" w:sz="0" w:space="0" w:color="auto"/>
      </w:divBdr>
    </w:div>
    <w:div w:id="444543562">
      <w:bodyDiv w:val="1"/>
      <w:marLeft w:val="0"/>
      <w:marRight w:val="0"/>
      <w:marTop w:val="0"/>
      <w:marBottom w:val="0"/>
      <w:divBdr>
        <w:top w:val="none" w:sz="0" w:space="0" w:color="auto"/>
        <w:left w:val="none" w:sz="0" w:space="0" w:color="auto"/>
        <w:bottom w:val="none" w:sz="0" w:space="0" w:color="auto"/>
        <w:right w:val="none" w:sz="0" w:space="0" w:color="auto"/>
      </w:divBdr>
    </w:div>
    <w:div w:id="446200087">
      <w:bodyDiv w:val="1"/>
      <w:marLeft w:val="0"/>
      <w:marRight w:val="0"/>
      <w:marTop w:val="0"/>
      <w:marBottom w:val="0"/>
      <w:divBdr>
        <w:top w:val="none" w:sz="0" w:space="0" w:color="auto"/>
        <w:left w:val="none" w:sz="0" w:space="0" w:color="auto"/>
        <w:bottom w:val="none" w:sz="0" w:space="0" w:color="auto"/>
        <w:right w:val="none" w:sz="0" w:space="0" w:color="auto"/>
      </w:divBdr>
    </w:div>
    <w:div w:id="505362180">
      <w:bodyDiv w:val="1"/>
      <w:marLeft w:val="0"/>
      <w:marRight w:val="0"/>
      <w:marTop w:val="0"/>
      <w:marBottom w:val="0"/>
      <w:divBdr>
        <w:top w:val="none" w:sz="0" w:space="0" w:color="auto"/>
        <w:left w:val="none" w:sz="0" w:space="0" w:color="auto"/>
        <w:bottom w:val="none" w:sz="0" w:space="0" w:color="auto"/>
        <w:right w:val="none" w:sz="0" w:space="0" w:color="auto"/>
      </w:divBdr>
    </w:div>
    <w:div w:id="530458307">
      <w:bodyDiv w:val="1"/>
      <w:marLeft w:val="0"/>
      <w:marRight w:val="0"/>
      <w:marTop w:val="0"/>
      <w:marBottom w:val="0"/>
      <w:divBdr>
        <w:top w:val="none" w:sz="0" w:space="0" w:color="auto"/>
        <w:left w:val="none" w:sz="0" w:space="0" w:color="auto"/>
        <w:bottom w:val="none" w:sz="0" w:space="0" w:color="auto"/>
        <w:right w:val="none" w:sz="0" w:space="0" w:color="auto"/>
      </w:divBdr>
    </w:div>
    <w:div w:id="560865534">
      <w:bodyDiv w:val="1"/>
      <w:marLeft w:val="0"/>
      <w:marRight w:val="0"/>
      <w:marTop w:val="0"/>
      <w:marBottom w:val="0"/>
      <w:divBdr>
        <w:top w:val="none" w:sz="0" w:space="0" w:color="auto"/>
        <w:left w:val="none" w:sz="0" w:space="0" w:color="auto"/>
        <w:bottom w:val="none" w:sz="0" w:space="0" w:color="auto"/>
        <w:right w:val="none" w:sz="0" w:space="0" w:color="auto"/>
      </w:divBdr>
    </w:div>
    <w:div w:id="570702061">
      <w:bodyDiv w:val="1"/>
      <w:marLeft w:val="0"/>
      <w:marRight w:val="0"/>
      <w:marTop w:val="0"/>
      <w:marBottom w:val="0"/>
      <w:divBdr>
        <w:top w:val="none" w:sz="0" w:space="0" w:color="auto"/>
        <w:left w:val="none" w:sz="0" w:space="0" w:color="auto"/>
        <w:bottom w:val="none" w:sz="0" w:space="0" w:color="auto"/>
        <w:right w:val="none" w:sz="0" w:space="0" w:color="auto"/>
      </w:divBdr>
    </w:div>
    <w:div w:id="636224406">
      <w:bodyDiv w:val="1"/>
      <w:marLeft w:val="0"/>
      <w:marRight w:val="0"/>
      <w:marTop w:val="0"/>
      <w:marBottom w:val="0"/>
      <w:divBdr>
        <w:top w:val="none" w:sz="0" w:space="0" w:color="auto"/>
        <w:left w:val="none" w:sz="0" w:space="0" w:color="auto"/>
        <w:bottom w:val="none" w:sz="0" w:space="0" w:color="auto"/>
        <w:right w:val="none" w:sz="0" w:space="0" w:color="auto"/>
      </w:divBdr>
    </w:div>
    <w:div w:id="659234326">
      <w:bodyDiv w:val="1"/>
      <w:marLeft w:val="0"/>
      <w:marRight w:val="0"/>
      <w:marTop w:val="0"/>
      <w:marBottom w:val="0"/>
      <w:divBdr>
        <w:top w:val="none" w:sz="0" w:space="0" w:color="auto"/>
        <w:left w:val="none" w:sz="0" w:space="0" w:color="auto"/>
        <w:bottom w:val="none" w:sz="0" w:space="0" w:color="auto"/>
        <w:right w:val="none" w:sz="0" w:space="0" w:color="auto"/>
      </w:divBdr>
    </w:div>
    <w:div w:id="705105815">
      <w:bodyDiv w:val="1"/>
      <w:marLeft w:val="0"/>
      <w:marRight w:val="0"/>
      <w:marTop w:val="0"/>
      <w:marBottom w:val="0"/>
      <w:divBdr>
        <w:top w:val="none" w:sz="0" w:space="0" w:color="auto"/>
        <w:left w:val="none" w:sz="0" w:space="0" w:color="auto"/>
        <w:bottom w:val="none" w:sz="0" w:space="0" w:color="auto"/>
        <w:right w:val="none" w:sz="0" w:space="0" w:color="auto"/>
      </w:divBdr>
    </w:div>
    <w:div w:id="714936796">
      <w:bodyDiv w:val="1"/>
      <w:marLeft w:val="0"/>
      <w:marRight w:val="0"/>
      <w:marTop w:val="0"/>
      <w:marBottom w:val="0"/>
      <w:divBdr>
        <w:top w:val="none" w:sz="0" w:space="0" w:color="auto"/>
        <w:left w:val="none" w:sz="0" w:space="0" w:color="auto"/>
        <w:bottom w:val="none" w:sz="0" w:space="0" w:color="auto"/>
        <w:right w:val="none" w:sz="0" w:space="0" w:color="auto"/>
      </w:divBdr>
    </w:div>
    <w:div w:id="726683006">
      <w:bodyDiv w:val="1"/>
      <w:marLeft w:val="0"/>
      <w:marRight w:val="0"/>
      <w:marTop w:val="0"/>
      <w:marBottom w:val="0"/>
      <w:divBdr>
        <w:top w:val="none" w:sz="0" w:space="0" w:color="auto"/>
        <w:left w:val="none" w:sz="0" w:space="0" w:color="auto"/>
        <w:bottom w:val="none" w:sz="0" w:space="0" w:color="auto"/>
        <w:right w:val="none" w:sz="0" w:space="0" w:color="auto"/>
      </w:divBdr>
    </w:div>
    <w:div w:id="740257172">
      <w:bodyDiv w:val="1"/>
      <w:marLeft w:val="0"/>
      <w:marRight w:val="0"/>
      <w:marTop w:val="0"/>
      <w:marBottom w:val="0"/>
      <w:divBdr>
        <w:top w:val="none" w:sz="0" w:space="0" w:color="auto"/>
        <w:left w:val="none" w:sz="0" w:space="0" w:color="auto"/>
        <w:bottom w:val="none" w:sz="0" w:space="0" w:color="auto"/>
        <w:right w:val="none" w:sz="0" w:space="0" w:color="auto"/>
      </w:divBdr>
    </w:div>
    <w:div w:id="762796583">
      <w:bodyDiv w:val="1"/>
      <w:marLeft w:val="0"/>
      <w:marRight w:val="0"/>
      <w:marTop w:val="0"/>
      <w:marBottom w:val="0"/>
      <w:divBdr>
        <w:top w:val="none" w:sz="0" w:space="0" w:color="auto"/>
        <w:left w:val="none" w:sz="0" w:space="0" w:color="auto"/>
        <w:bottom w:val="none" w:sz="0" w:space="0" w:color="auto"/>
        <w:right w:val="none" w:sz="0" w:space="0" w:color="auto"/>
      </w:divBdr>
    </w:div>
    <w:div w:id="795567447">
      <w:bodyDiv w:val="1"/>
      <w:marLeft w:val="0"/>
      <w:marRight w:val="0"/>
      <w:marTop w:val="0"/>
      <w:marBottom w:val="0"/>
      <w:divBdr>
        <w:top w:val="none" w:sz="0" w:space="0" w:color="auto"/>
        <w:left w:val="none" w:sz="0" w:space="0" w:color="auto"/>
        <w:bottom w:val="none" w:sz="0" w:space="0" w:color="auto"/>
        <w:right w:val="none" w:sz="0" w:space="0" w:color="auto"/>
      </w:divBdr>
    </w:div>
    <w:div w:id="798184342">
      <w:bodyDiv w:val="1"/>
      <w:marLeft w:val="0"/>
      <w:marRight w:val="0"/>
      <w:marTop w:val="0"/>
      <w:marBottom w:val="0"/>
      <w:divBdr>
        <w:top w:val="none" w:sz="0" w:space="0" w:color="auto"/>
        <w:left w:val="none" w:sz="0" w:space="0" w:color="auto"/>
        <w:bottom w:val="none" w:sz="0" w:space="0" w:color="auto"/>
        <w:right w:val="none" w:sz="0" w:space="0" w:color="auto"/>
      </w:divBdr>
    </w:div>
    <w:div w:id="868956127">
      <w:bodyDiv w:val="1"/>
      <w:marLeft w:val="0"/>
      <w:marRight w:val="0"/>
      <w:marTop w:val="0"/>
      <w:marBottom w:val="0"/>
      <w:divBdr>
        <w:top w:val="none" w:sz="0" w:space="0" w:color="auto"/>
        <w:left w:val="none" w:sz="0" w:space="0" w:color="auto"/>
        <w:bottom w:val="none" w:sz="0" w:space="0" w:color="auto"/>
        <w:right w:val="none" w:sz="0" w:space="0" w:color="auto"/>
      </w:divBdr>
    </w:div>
    <w:div w:id="907154266">
      <w:bodyDiv w:val="1"/>
      <w:marLeft w:val="0"/>
      <w:marRight w:val="0"/>
      <w:marTop w:val="0"/>
      <w:marBottom w:val="0"/>
      <w:divBdr>
        <w:top w:val="none" w:sz="0" w:space="0" w:color="auto"/>
        <w:left w:val="none" w:sz="0" w:space="0" w:color="auto"/>
        <w:bottom w:val="none" w:sz="0" w:space="0" w:color="auto"/>
        <w:right w:val="none" w:sz="0" w:space="0" w:color="auto"/>
      </w:divBdr>
    </w:div>
    <w:div w:id="926040834">
      <w:bodyDiv w:val="1"/>
      <w:marLeft w:val="0"/>
      <w:marRight w:val="0"/>
      <w:marTop w:val="0"/>
      <w:marBottom w:val="0"/>
      <w:divBdr>
        <w:top w:val="none" w:sz="0" w:space="0" w:color="auto"/>
        <w:left w:val="none" w:sz="0" w:space="0" w:color="auto"/>
        <w:bottom w:val="none" w:sz="0" w:space="0" w:color="auto"/>
        <w:right w:val="none" w:sz="0" w:space="0" w:color="auto"/>
      </w:divBdr>
    </w:div>
    <w:div w:id="930041627">
      <w:bodyDiv w:val="1"/>
      <w:marLeft w:val="0"/>
      <w:marRight w:val="0"/>
      <w:marTop w:val="0"/>
      <w:marBottom w:val="0"/>
      <w:divBdr>
        <w:top w:val="none" w:sz="0" w:space="0" w:color="auto"/>
        <w:left w:val="none" w:sz="0" w:space="0" w:color="auto"/>
        <w:bottom w:val="none" w:sz="0" w:space="0" w:color="auto"/>
        <w:right w:val="none" w:sz="0" w:space="0" w:color="auto"/>
      </w:divBdr>
    </w:div>
    <w:div w:id="952251947">
      <w:bodyDiv w:val="1"/>
      <w:marLeft w:val="0"/>
      <w:marRight w:val="0"/>
      <w:marTop w:val="0"/>
      <w:marBottom w:val="0"/>
      <w:divBdr>
        <w:top w:val="none" w:sz="0" w:space="0" w:color="auto"/>
        <w:left w:val="none" w:sz="0" w:space="0" w:color="auto"/>
        <w:bottom w:val="none" w:sz="0" w:space="0" w:color="auto"/>
        <w:right w:val="none" w:sz="0" w:space="0" w:color="auto"/>
      </w:divBdr>
    </w:div>
    <w:div w:id="953899323">
      <w:bodyDiv w:val="1"/>
      <w:marLeft w:val="0"/>
      <w:marRight w:val="0"/>
      <w:marTop w:val="0"/>
      <w:marBottom w:val="0"/>
      <w:divBdr>
        <w:top w:val="none" w:sz="0" w:space="0" w:color="auto"/>
        <w:left w:val="none" w:sz="0" w:space="0" w:color="auto"/>
        <w:bottom w:val="none" w:sz="0" w:space="0" w:color="auto"/>
        <w:right w:val="none" w:sz="0" w:space="0" w:color="auto"/>
      </w:divBdr>
    </w:div>
    <w:div w:id="965551724">
      <w:bodyDiv w:val="1"/>
      <w:marLeft w:val="0"/>
      <w:marRight w:val="0"/>
      <w:marTop w:val="0"/>
      <w:marBottom w:val="0"/>
      <w:divBdr>
        <w:top w:val="none" w:sz="0" w:space="0" w:color="auto"/>
        <w:left w:val="none" w:sz="0" w:space="0" w:color="auto"/>
        <w:bottom w:val="none" w:sz="0" w:space="0" w:color="auto"/>
        <w:right w:val="none" w:sz="0" w:space="0" w:color="auto"/>
      </w:divBdr>
    </w:div>
    <w:div w:id="1022364720">
      <w:bodyDiv w:val="1"/>
      <w:marLeft w:val="0"/>
      <w:marRight w:val="0"/>
      <w:marTop w:val="0"/>
      <w:marBottom w:val="0"/>
      <w:divBdr>
        <w:top w:val="none" w:sz="0" w:space="0" w:color="auto"/>
        <w:left w:val="none" w:sz="0" w:space="0" w:color="auto"/>
        <w:bottom w:val="none" w:sz="0" w:space="0" w:color="auto"/>
        <w:right w:val="none" w:sz="0" w:space="0" w:color="auto"/>
      </w:divBdr>
    </w:div>
    <w:div w:id="1055350991">
      <w:bodyDiv w:val="1"/>
      <w:marLeft w:val="0"/>
      <w:marRight w:val="0"/>
      <w:marTop w:val="0"/>
      <w:marBottom w:val="0"/>
      <w:divBdr>
        <w:top w:val="none" w:sz="0" w:space="0" w:color="auto"/>
        <w:left w:val="none" w:sz="0" w:space="0" w:color="auto"/>
        <w:bottom w:val="none" w:sz="0" w:space="0" w:color="auto"/>
        <w:right w:val="none" w:sz="0" w:space="0" w:color="auto"/>
      </w:divBdr>
    </w:div>
    <w:div w:id="1133059312">
      <w:bodyDiv w:val="1"/>
      <w:marLeft w:val="0"/>
      <w:marRight w:val="0"/>
      <w:marTop w:val="0"/>
      <w:marBottom w:val="0"/>
      <w:divBdr>
        <w:top w:val="none" w:sz="0" w:space="0" w:color="auto"/>
        <w:left w:val="none" w:sz="0" w:space="0" w:color="auto"/>
        <w:bottom w:val="none" w:sz="0" w:space="0" w:color="auto"/>
        <w:right w:val="none" w:sz="0" w:space="0" w:color="auto"/>
      </w:divBdr>
    </w:div>
    <w:div w:id="1135219954">
      <w:bodyDiv w:val="1"/>
      <w:marLeft w:val="0"/>
      <w:marRight w:val="0"/>
      <w:marTop w:val="0"/>
      <w:marBottom w:val="0"/>
      <w:divBdr>
        <w:top w:val="none" w:sz="0" w:space="0" w:color="auto"/>
        <w:left w:val="none" w:sz="0" w:space="0" w:color="auto"/>
        <w:bottom w:val="none" w:sz="0" w:space="0" w:color="auto"/>
        <w:right w:val="none" w:sz="0" w:space="0" w:color="auto"/>
      </w:divBdr>
    </w:div>
    <w:div w:id="1163619933">
      <w:bodyDiv w:val="1"/>
      <w:marLeft w:val="0"/>
      <w:marRight w:val="0"/>
      <w:marTop w:val="0"/>
      <w:marBottom w:val="0"/>
      <w:divBdr>
        <w:top w:val="none" w:sz="0" w:space="0" w:color="auto"/>
        <w:left w:val="none" w:sz="0" w:space="0" w:color="auto"/>
        <w:bottom w:val="none" w:sz="0" w:space="0" w:color="auto"/>
        <w:right w:val="none" w:sz="0" w:space="0" w:color="auto"/>
      </w:divBdr>
    </w:div>
    <w:div w:id="1233003935">
      <w:bodyDiv w:val="1"/>
      <w:marLeft w:val="0"/>
      <w:marRight w:val="0"/>
      <w:marTop w:val="0"/>
      <w:marBottom w:val="0"/>
      <w:divBdr>
        <w:top w:val="none" w:sz="0" w:space="0" w:color="auto"/>
        <w:left w:val="none" w:sz="0" w:space="0" w:color="auto"/>
        <w:bottom w:val="none" w:sz="0" w:space="0" w:color="auto"/>
        <w:right w:val="none" w:sz="0" w:space="0" w:color="auto"/>
      </w:divBdr>
    </w:div>
    <w:div w:id="1269660915">
      <w:bodyDiv w:val="1"/>
      <w:marLeft w:val="0"/>
      <w:marRight w:val="0"/>
      <w:marTop w:val="0"/>
      <w:marBottom w:val="0"/>
      <w:divBdr>
        <w:top w:val="none" w:sz="0" w:space="0" w:color="auto"/>
        <w:left w:val="none" w:sz="0" w:space="0" w:color="auto"/>
        <w:bottom w:val="none" w:sz="0" w:space="0" w:color="auto"/>
        <w:right w:val="none" w:sz="0" w:space="0" w:color="auto"/>
      </w:divBdr>
    </w:div>
    <w:div w:id="1285307704">
      <w:bodyDiv w:val="1"/>
      <w:marLeft w:val="0"/>
      <w:marRight w:val="0"/>
      <w:marTop w:val="0"/>
      <w:marBottom w:val="0"/>
      <w:divBdr>
        <w:top w:val="none" w:sz="0" w:space="0" w:color="auto"/>
        <w:left w:val="none" w:sz="0" w:space="0" w:color="auto"/>
        <w:bottom w:val="none" w:sz="0" w:space="0" w:color="auto"/>
        <w:right w:val="none" w:sz="0" w:space="0" w:color="auto"/>
      </w:divBdr>
    </w:div>
    <w:div w:id="1360932291">
      <w:bodyDiv w:val="1"/>
      <w:marLeft w:val="0"/>
      <w:marRight w:val="0"/>
      <w:marTop w:val="0"/>
      <w:marBottom w:val="0"/>
      <w:divBdr>
        <w:top w:val="none" w:sz="0" w:space="0" w:color="auto"/>
        <w:left w:val="none" w:sz="0" w:space="0" w:color="auto"/>
        <w:bottom w:val="none" w:sz="0" w:space="0" w:color="auto"/>
        <w:right w:val="none" w:sz="0" w:space="0" w:color="auto"/>
      </w:divBdr>
    </w:div>
    <w:div w:id="1363634344">
      <w:bodyDiv w:val="1"/>
      <w:marLeft w:val="0"/>
      <w:marRight w:val="0"/>
      <w:marTop w:val="0"/>
      <w:marBottom w:val="0"/>
      <w:divBdr>
        <w:top w:val="none" w:sz="0" w:space="0" w:color="auto"/>
        <w:left w:val="none" w:sz="0" w:space="0" w:color="auto"/>
        <w:bottom w:val="none" w:sz="0" w:space="0" w:color="auto"/>
        <w:right w:val="none" w:sz="0" w:space="0" w:color="auto"/>
      </w:divBdr>
    </w:div>
    <w:div w:id="1366909648">
      <w:bodyDiv w:val="1"/>
      <w:marLeft w:val="0"/>
      <w:marRight w:val="0"/>
      <w:marTop w:val="0"/>
      <w:marBottom w:val="0"/>
      <w:divBdr>
        <w:top w:val="none" w:sz="0" w:space="0" w:color="auto"/>
        <w:left w:val="none" w:sz="0" w:space="0" w:color="auto"/>
        <w:bottom w:val="none" w:sz="0" w:space="0" w:color="auto"/>
        <w:right w:val="none" w:sz="0" w:space="0" w:color="auto"/>
      </w:divBdr>
    </w:div>
    <w:div w:id="1385562349">
      <w:bodyDiv w:val="1"/>
      <w:marLeft w:val="0"/>
      <w:marRight w:val="0"/>
      <w:marTop w:val="0"/>
      <w:marBottom w:val="0"/>
      <w:divBdr>
        <w:top w:val="none" w:sz="0" w:space="0" w:color="auto"/>
        <w:left w:val="none" w:sz="0" w:space="0" w:color="auto"/>
        <w:bottom w:val="none" w:sz="0" w:space="0" w:color="auto"/>
        <w:right w:val="none" w:sz="0" w:space="0" w:color="auto"/>
      </w:divBdr>
    </w:div>
    <w:div w:id="1430468289">
      <w:bodyDiv w:val="1"/>
      <w:marLeft w:val="0"/>
      <w:marRight w:val="0"/>
      <w:marTop w:val="0"/>
      <w:marBottom w:val="0"/>
      <w:divBdr>
        <w:top w:val="none" w:sz="0" w:space="0" w:color="auto"/>
        <w:left w:val="none" w:sz="0" w:space="0" w:color="auto"/>
        <w:bottom w:val="none" w:sz="0" w:space="0" w:color="auto"/>
        <w:right w:val="none" w:sz="0" w:space="0" w:color="auto"/>
      </w:divBdr>
    </w:div>
    <w:div w:id="1440177864">
      <w:bodyDiv w:val="1"/>
      <w:marLeft w:val="0"/>
      <w:marRight w:val="0"/>
      <w:marTop w:val="0"/>
      <w:marBottom w:val="0"/>
      <w:divBdr>
        <w:top w:val="none" w:sz="0" w:space="0" w:color="auto"/>
        <w:left w:val="none" w:sz="0" w:space="0" w:color="auto"/>
        <w:bottom w:val="none" w:sz="0" w:space="0" w:color="auto"/>
        <w:right w:val="none" w:sz="0" w:space="0" w:color="auto"/>
      </w:divBdr>
    </w:div>
    <w:div w:id="1476215926">
      <w:bodyDiv w:val="1"/>
      <w:marLeft w:val="0"/>
      <w:marRight w:val="0"/>
      <w:marTop w:val="0"/>
      <w:marBottom w:val="0"/>
      <w:divBdr>
        <w:top w:val="none" w:sz="0" w:space="0" w:color="auto"/>
        <w:left w:val="none" w:sz="0" w:space="0" w:color="auto"/>
        <w:bottom w:val="none" w:sz="0" w:space="0" w:color="auto"/>
        <w:right w:val="none" w:sz="0" w:space="0" w:color="auto"/>
      </w:divBdr>
    </w:div>
    <w:div w:id="1547066549">
      <w:bodyDiv w:val="1"/>
      <w:marLeft w:val="0"/>
      <w:marRight w:val="0"/>
      <w:marTop w:val="0"/>
      <w:marBottom w:val="0"/>
      <w:divBdr>
        <w:top w:val="none" w:sz="0" w:space="0" w:color="auto"/>
        <w:left w:val="none" w:sz="0" w:space="0" w:color="auto"/>
        <w:bottom w:val="none" w:sz="0" w:space="0" w:color="auto"/>
        <w:right w:val="none" w:sz="0" w:space="0" w:color="auto"/>
      </w:divBdr>
    </w:div>
    <w:div w:id="1599562716">
      <w:bodyDiv w:val="1"/>
      <w:marLeft w:val="0"/>
      <w:marRight w:val="0"/>
      <w:marTop w:val="0"/>
      <w:marBottom w:val="0"/>
      <w:divBdr>
        <w:top w:val="none" w:sz="0" w:space="0" w:color="auto"/>
        <w:left w:val="none" w:sz="0" w:space="0" w:color="auto"/>
        <w:bottom w:val="none" w:sz="0" w:space="0" w:color="auto"/>
        <w:right w:val="none" w:sz="0" w:space="0" w:color="auto"/>
      </w:divBdr>
    </w:div>
    <w:div w:id="1653101174">
      <w:bodyDiv w:val="1"/>
      <w:marLeft w:val="0"/>
      <w:marRight w:val="0"/>
      <w:marTop w:val="0"/>
      <w:marBottom w:val="0"/>
      <w:divBdr>
        <w:top w:val="none" w:sz="0" w:space="0" w:color="auto"/>
        <w:left w:val="none" w:sz="0" w:space="0" w:color="auto"/>
        <w:bottom w:val="none" w:sz="0" w:space="0" w:color="auto"/>
        <w:right w:val="none" w:sz="0" w:space="0" w:color="auto"/>
      </w:divBdr>
    </w:div>
    <w:div w:id="1697854024">
      <w:bodyDiv w:val="1"/>
      <w:marLeft w:val="0"/>
      <w:marRight w:val="0"/>
      <w:marTop w:val="0"/>
      <w:marBottom w:val="0"/>
      <w:divBdr>
        <w:top w:val="none" w:sz="0" w:space="0" w:color="auto"/>
        <w:left w:val="none" w:sz="0" w:space="0" w:color="auto"/>
        <w:bottom w:val="none" w:sz="0" w:space="0" w:color="auto"/>
        <w:right w:val="none" w:sz="0" w:space="0" w:color="auto"/>
      </w:divBdr>
    </w:div>
    <w:div w:id="1757440173">
      <w:bodyDiv w:val="1"/>
      <w:marLeft w:val="0"/>
      <w:marRight w:val="0"/>
      <w:marTop w:val="0"/>
      <w:marBottom w:val="0"/>
      <w:divBdr>
        <w:top w:val="none" w:sz="0" w:space="0" w:color="auto"/>
        <w:left w:val="none" w:sz="0" w:space="0" w:color="auto"/>
        <w:bottom w:val="none" w:sz="0" w:space="0" w:color="auto"/>
        <w:right w:val="none" w:sz="0" w:space="0" w:color="auto"/>
      </w:divBdr>
    </w:div>
    <w:div w:id="1766608317">
      <w:bodyDiv w:val="1"/>
      <w:marLeft w:val="0"/>
      <w:marRight w:val="0"/>
      <w:marTop w:val="0"/>
      <w:marBottom w:val="0"/>
      <w:divBdr>
        <w:top w:val="none" w:sz="0" w:space="0" w:color="auto"/>
        <w:left w:val="none" w:sz="0" w:space="0" w:color="auto"/>
        <w:bottom w:val="none" w:sz="0" w:space="0" w:color="auto"/>
        <w:right w:val="none" w:sz="0" w:space="0" w:color="auto"/>
      </w:divBdr>
    </w:div>
    <w:div w:id="1881818147">
      <w:bodyDiv w:val="1"/>
      <w:marLeft w:val="0"/>
      <w:marRight w:val="0"/>
      <w:marTop w:val="0"/>
      <w:marBottom w:val="0"/>
      <w:divBdr>
        <w:top w:val="none" w:sz="0" w:space="0" w:color="auto"/>
        <w:left w:val="none" w:sz="0" w:space="0" w:color="auto"/>
        <w:bottom w:val="none" w:sz="0" w:space="0" w:color="auto"/>
        <w:right w:val="none" w:sz="0" w:space="0" w:color="auto"/>
      </w:divBdr>
    </w:div>
    <w:div w:id="1907492837">
      <w:bodyDiv w:val="1"/>
      <w:marLeft w:val="0"/>
      <w:marRight w:val="0"/>
      <w:marTop w:val="0"/>
      <w:marBottom w:val="0"/>
      <w:divBdr>
        <w:top w:val="none" w:sz="0" w:space="0" w:color="auto"/>
        <w:left w:val="none" w:sz="0" w:space="0" w:color="auto"/>
        <w:bottom w:val="none" w:sz="0" w:space="0" w:color="auto"/>
        <w:right w:val="none" w:sz="0" w:space="0" w:color="auto"/>
      </w:divBdr>
    </w:div>
    <w:div w:id="1927759493">
      <w:bodyDiv w:val="1"/>
      <w:marLeft w:val="0"/>
      <w:marRight w:val="0"/>
      <w:marTop w:val="0"/>
      <w:marBottom w:val="0"/>
      <w:divBdr>
        <w:top w:val="none" w:sz="0" w:space="0" w:color="auto"/>
        <w:left w:val="none" w:sz="0" w:space="0" w:color="auto"/>
        <w:bottom w:val="none" w:sz="0" w:space="0" w:color="auto"/>
        <w:right w:val="none" w:sz="0" w:space="0" w:color="auto"/>
      </w:divBdr>
    </w:div>
    <w:div w:id="1934507539">
      <w:bodyDiv w:val="1"/>
      <w:marLeft w:val="0"/>
      <w:marRight w:val="0"/>
      <w:marTop w:val="0"/>
      <w:marBottom w:val="0"/>
      <w:divBdr>
        <w:top w:val="none" w:sz="0" w:space="0" w:color="auto"/>
        <w:left w:val="none" w:sz="0" w:space="0" w:color="auto"/>
        <w:bottom w:val="none" w:sz="0" w:space="0" w:color="auto"/>
        <w:right w:val="none" w:sz="0" w:space="0" w:color="auto"/>
      </w:divBdr>
    </w:div>
    <w:div w:id="1987315076">
      <w:bodyDiv w:val="1"/>
      <w:marLeft w:val="0"/>
      <w:marRight w:val="0"/>
      <w:marTop w:val="0"/>
      <w:marBottom w:val="0"/>
      <w:divBdr>
        <w:top w:val="none" w:sz="0" w:space="0" w:color="auto"/>
        <w:left w:val="none" w:sz="0" w:space="0" w:color="auto"/>
        <w:bottom w:val="none" w:sz="0" w:space="0" w:color="auto"/>
        <w:right w:val="none" w:sz="0" w:space="0" w:color="auto"/>
      </w:divBdr>
    </w:div>
    <w:div w:id="2033409382">
      <w:bodyDiv w:val="1"/>
      <w:marLeft w:val="0"/>
      <w:marRight w:val="0"/>
      <w:marTop w:val="0"/>
      <w:marBottom w:val="0"/>
      <w:divBdr>
        <w:top w:val="none" w:sz="0" w:space="0" w:color="auto"/>
        <w:left w:val="none" w:sz="0" w:space="0" w:color="auto"/>
        <w:bottom w:val="none" w:sz="0" w:space="0" w:color="auto"/>
        <w:right w:val="none" w:sz="0" w:space="0" w:color="auto"/>
      </w:divBdr>
    </w:div>
    <w:div w:id="2036226936">
      <w:bodyDiv w:val="1"/>
      <w:marLeft w:val="0"/>
      <w:marRight w:val="0"/>
      <w:marTop w:val="0"/>
      <w:marBottom w:val="0"/>
      <w:divBdr>
        <w:top w:val="none" w:sz="0" w:space="0" w:color="auto"/>
        <w:left w:val="none" w:sz="0" w:space="0" w:color="auto"/>
        <w:bottom w:val="none" w:sz="0" w:space="0" w:color="auto"/>
        <w:right w:val="none" w:sz="0" w:space="0" w:color="auto"/>
      </w:divBdr>
    </w:div>
    <w:div w:id="2042630713">
      <w:bodyDiv w:val="1"/>
      <w:marLeft w:val="0"/>
      <w:marRight w:val="0"/>
      <w:marTop w:val="0"/>
      <w:marBottom w:val="0"/>
      <w:divBdr>
        <w:top w:val="none" w:sz="0" w:space="0" w:color="auto"/>
        <w:left w:val="none" w:sz="0" w:space="0" w:color="auto"/>
        <w:bottom w:val="none" w:sz="0" w:space="0" w:color="auto"/>
        <w:right w:val="none" w:sz="0" w:space="0" w:color="auto"/>
      </w:divBdr>
    </w:div>
    <w:div w:id="2061125404">
      <w:bodyDiv w:val="1"/>
      <w:marLeft w:val="0"/>
      <w:marRight w:val="0"/>
      <w:marTop w:val="0"/>
      <w:marBottom w:val="0"/>
      <w:divBdr>
        <w:top w:val="none" w:sz="0" w:space="0" w:color="auto"/>
        <w:left w:val="none" w:sz="0" w:space="0" w:color="auto"/>
        <w:bottom w:val="none" w:sz="0" w:space="0" w:color="auto"/>
        <w:right w:val="none" w:sz="0" w:space="0" w:color="auto"/>
      </w:divBdr>
    </w:div>
    <w:div w:id="2096588521">
      <w:bodyDiv w:val="1"/>
      <w:marLeft w:val="0"/>
      <w:marRight w:val="0"/>
      <w:marTop w:val="0"/>
      <w:marBottom w:val="0"/>
      <w:divBdr>
        <w:top w:val="none" w:sz="0" w:space="0" w:color="auto"/>
        <w:left w:val="none" w:sz="0" w:space="0" w:color="auto"/>
        <w:bottom w:val="none" w:sz="0" w:space="0" w:color="auto"/>
        <w:right w:val="none" w:sz="0" w:space="0" w:color="auto"/>
      </w:divBdr>
    </w:div>
    <w:div w:id="2106873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52E97D62D7D4B83BF187D99025BCA07"/>
        <w:category>
          <w:name w:val="General"/>
          <w:gallery w:val="placeholder"/>
        </w:category>
        <w:types>
          <w:type w:val="bbPlcHdr"/>
        </w:types>
        <w:behaviors>
          <w:behavior w:val="content"/>
        </w:behaviors>
        <w:guid w:val="{17748EFF-5F80-4EFD-9B11-AA2472837466}"/>
      </w:docPartPr>
      <w:docPartBody>
        <w:p w:rsidR="0065345C" w:rsidRDefault="00CA426D" w:rsidP="00CA426D">
          <w:pPr>
            <w:pStyle w:val="552E97D62D7D4B83BF187D99025BCA07"/>
          </w:pPr>
          <w:r>
            <w:rPr>
              <w:rFonts w:asciiTheme="majorHAnsi" w:eastAsiaTheme="majorEastAsia" w:hAnsiTheme="majorHAnsi" w:cstheme="majorBidi"/>
              <w:color w:val="4472C4" w:themeColor="accent1"/>
              <w:sz w:val="88"/>
              <w:szCs w:val="88"/>
            </w:rPr>
            <w:t>[Document title]</w:t>
          </w:r>
        </w:p>
      </w:docPartBody>
    </w:docPart>
    <w:docPart>
      <w:docPartPr>
        <w:name w:val="010DD17809E945889D9D8DE67ABA0F51"/>
        <w:category>
          <w:name w:val="General"/>
          <w:gallery w:val="placeholder"/>
        </w:category>
        <w:types>
          <w:type w:val="bbPlcHdr"/>
        </w:types>
        <w:behaviors>
          <w:behavior w:val="content"/>
        </w:behaviors>
        <w:guid w:val="{DC89241A-5A32-43B5-8D35-3F69C32E9341}"/>
      </w:docPartPr>
      <w:docPartBody>
        <w:p w:rsidR="0065345C" w:rsidRDefault="00CA426D" w:rsidP="00CA426D">
          <w:pPr>
            <w:pStyle w:val="010DD17809E945889D9D8DE67ABA0F51"/>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26D"/>
    <w:rsid w:val="000B2534"/>
    <w:rsid w:val="0019376F"/>
    <w:rsid w:val="002F66BF"/>
    <w:rsid w:val="00376708"/>
    <w:rsid w:val="0065345C"/>
    <w:rsid w:val="00A136EA"/>
    <w:rsid w:val="00CA4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89BF5A5F634F5B8A20B8659C998AF5">
    <w:name w:val="A089BF5A5F634F5B8A20B8659C998AF5"/>
    <w:rsid w:val="00CA426D"/>
  </w:style>
  <w:style w:type="paragraph" w:customStyle="1" w:styleId="552E97D62D7D4B83BF187D99025BCA07">
    <w:name w:val="552E97D62D7D4B83BF187D99025BCA07"/>
    <w:rsid w:val="00CA426D"/>
  </w:style>
  <w:style w:type="paragraph" w:customStyle="1" w:styleId="F1E98BB68602464E9CB70AD7DBC00BF2">
    <w:name w:val="F1E98BB68602464E9CB70AD7DBC00BF2"/>
    <w:rsid w:val="00CA426D"/>
  </w:style>
  <w:style w:type="paragraph" w:customStyle="1" w:styleId="010DD17809E945889D9D8DE67ABA0F51">
    <w:name w:val="010DD17809E945889D9D8DE67ABA0F51"/>
    <w:rsid w:val="00CA426D"/>
  </w:style>
  <w:style w:type="paragraph" w:customStyle="1" w:styleId="51181055EBB74C1C9D6BBD001DCC761F">
    <w:name w:val="51181055EBB74C1C9D6BBD001DCC761F"/>
    <w:rsid w:val="00CA42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Lid19</b:Tag>
    <b:SourceType>InternetSite</b:SourceType>
    <b:Guid>{DE70D8C5-CE03-499C-A67A-C75B7D75C3C4}</b:Guid>
    <b:Title>A Lidl bit of History </b:Title>
    <b:Year>2019</b:Year>
    <b:Author>
      <b:Author>
        <b:Corporate>Lidl</b:Corporate>
      </b:Author>
    </b:Author>
    <b:YearAccessed>2019</b:YearAccessed>
    <b:MonthAccessed>November</b:MonthAccessed>
    <b:DayAccessed>20</b:DayAccessed>
    <b:URL>https://careers.lidl.com/en/our-history-1305.htm</b:URL>
    <b:InternetSiteTitle>Careers.lidl.com</b:InternetSiteTitle>
    <b:RefOrder>1</b:RefOrder>
  </b:Source>
  <b:Source>
    <b:Tag>Lid191</b:Tag>
    <b:SourceType>InternetSite</b:SourceType>
    <b:Guid>{B97EA80E-CF94-4CA3-AEFB-68243DF4E945}</b:Guid>
    <b:Author>
      <b:Author>
        <b:Corporate>Lidl</b:Corporate>
      </b:Author>
    </b:Author>
    <b:Title>About Lidl GB</b:Title>
    <b:Year>2019</b:Year>
    <b:YearAccessed>2019</b:YearAccessed>
    <b:MonthAccessed>November</b:MonthAccessed>
    <b:DayAccessed>20</b:DayAccessed>
    <b:URL>https://corporate.lidl.co.uk/?_ga=2.247378180.1238519224.1574618226-2061002738.1574618226</b:URL>
    <b:InternetSiteTitle>corporate.lidle.co.uk</b:InternetSiteTitle>
    <b:RefOrder>2</b:RefOrder>
  </b:Source>
  <b:Source>
    <b:Tag>Hit18</b:Tag>
    <b:SourceType>InternetSite</b:SourceType>
    <b:Guid>{BB8ED8AB-D308-45EC-B9F1-DAECA32D933E}</b:Guid>
    <b:Title>What is Cost Advantage?</b:Title>
    <b:Year>2018</b:Year>
    <b:YearAccessed>2019</b:YearAccessed>
    <b:MonthAccessed>November</b:MonthAccessed>
    <b:DayAccessed>25</b:DayAccessed>
    <b:URL>https://www.marketing91.com/what-is-cost-advantage/</b:URL>
    <b:Author>
      <b:Author>
        <b:NameList>
          <b:Person>
            <b:Last>Bhasin</b:Last>
            <b:First>Hitesh</b:First>
          </b:Person>
        </b:NameList>
      </b:Author>
    </b:Author>
    <b:InternetSiteTitle>Mareting91.com</b:InternetSiteTitle>
    <b:Month>August</b:Month>
    <b:Day>10</b:Day>
    <b:RefOrder>7</b:RefOrder>
  </b:Source>
  <b:Source>
    <b:Tag>Why16</b:Tag>
    <b:SourceType>InternetSite</b:SourceType>
    <b:Guid>{7F642995-2AAC-46E5-90C0-F5FBA439403E}</b:Guid>
    <b:Title>Lush brand positioning &amp; Differentiation </b:Title>
    <b:Year>2016</b:Year>
    <b:YearAccessed>2019</b:YearAccessed>
    <b:MonthAccessed>November</b:MonthAccessed>
    <b:DayAccessed>25</b:DayAccessed>
    <b:URL>https://whyhellosweet.wordpress.com/2016/11/15/brand-positioning-differentiation/</b:URL>
    <b:Author>
      <b:Author>
        <b:Corporate>Whyhellosweet</b:Corporate>
      </b:Author>
    </b:Author>
    <b:InternetSiteTitle>Whyhellosweet.wordpress.com</b:InternetSiteTitle>
    <b:Month>November</b:Month>
    <b:Day>15</b:Day>
    <b:RefOrder>8</b:RefOrder>
  </b:Source>
  <b:Source>
    <b:Tag>ten19</b:Tag>
    <b:SourceType>InternetSite</b:SourceType>
    <b:Guid>{26278755-8C82-41EC-AC2C-443256F0E184}</b:Guid>
    <b:Author>
      <b:Author>
        <b:Corporate>tentree</b:Corporate>
      </b:Author>
    </b:Author>
    <b:Title>About</b:Title>
    <b:Year>2019</b:Year>
    <b:YearAccessed>2019</b:YearAccessed>
    <b:MonthAccessed>November</b:MonthAccessed>
    <b:DayAccessed>25</b:DayAccessed>
    <b:URL>https://www.tentree.ca/pages/about</b:URL>
    <b:InternetSiteTitle>Tentree.ca</b:InternetSiteTitle>
    <b:RefOrder>9</b:RefOrder>
  </b:Source>
  <b:Source>
    <b:Tag>ten191</b:Tag>
    <b:SourceType>InternetSite</b:SourceType>
    <b:Guid>{2A9FD691-1087-456E-980E-7CB0B2CE4F1B}</b:Guid>
    <b:Title>register your trees</b:Title>
    <b:Year>2019</b:Year>
    <b:YearAccessed>2019</b:YearAccessed>
    <b:MonthAccessed>November</b:MonthAccessed>
    <b:DayAccessed>25</b:DayAccessed>
    <b:URL>https://www.tentree.ca/pages/register-your-trees</b:URL>
    <b:Author>
      <b:Author>
        <b:Corporate>tentree</b:Corporate>
      </b:Author>
    </b:Author>
    <b:RefOrder>10</b:RefOrder>
  </b:Source>
  <b:Source>
    <b:Tag>Uni191</b:Tag>
    <b:SourceType>InternetSite</b:SourceType>
    <b:Guid>{E5E9E8CE-87E2-4138-8099-D32B8B3E912F}</b:Guid>
    <b:Author>
      <b:Author>
        <b:Corporate>University of Warwick</b:Corporate>
      </b:Author>
    </b:Author>
    <b:Title>Supply Chains in practice </b:Title>
    <b:Year>2019</b:Year>
    <b:YearAccessed>2019</b:YearAccessed>
    <b:MonthAccessed>November</b:MonthAccessed>
    <b:DayAccessed>26</b:DayAccessed>
    <b:URL>https://www.futurelearn.com/courses/supply-chains/0/steps/23702</b:URL>
    <b:InternetSiteTitle>Futurelearn.com</b:InternetSiteTitle>
    <b:RefOrder>11</b:RefOrder>
  </b:Source>
  <b:Source>
    <b:Tag>Mic07</b:Tag>
    <b:SourceType>InternetSite</b:SourceType>
    <b:Guid>{F30F5A19-D798-4064-8DF4-86791523B5C5}</b:Guid>
    <b:Author>
      <b:Author>
        <b:NameList>
          <b:Person>
            <b:Last>Watkins</b:Last>
            <b:First>Michael</b:First>
            <b:Middle>D.</b:Middle>
          </b:Person>
        </b:NameList>
      </b:Author>
    </b:Author>
    <b:Title>Demystifying Strategy: The what, who, how, and why</b:Title>
    <b:Year>2007</b:Year>
    <b:YearAccessed>2019</b:YearAccessed>
    <b:MonthAccessed>November </b:MonthAccessed>
    <b:DayAccessed>26</b:DayAccessed>
    <b:URL>https://hbr.org/2007/09/demystifying-strategy-the-what</b:URL>
    <b:InternetSiteTitle>Harvard buiness review</b:InternetSiteTitle>
    <b:RefOrder>3</b:RefOrder>
  </b:Source>
  <b:Source>
    <b:Tag>Bay16</b:Tag>
    <b:SourceType>InternetSite</b:SourceType>
    <b:Guid>{86BBC610-C3C2-4040-9652-92B49FC24297}</b:Guid>
    <b:Title>What does strategy mean in business </b:Title>
    <b:Year>2016</b:Year>
    <b:YearAccessed>2019</b:YearAccessed>
    <b:MonthAccessed>November</b:MonthAccessed>
    <b:DayAccessed>26</b:DayAccessed>
    <b:URL>https://onlinemasters.baylor.edu/articles/what-does-strategy-mean-in-business.aspx</b:URL>
    <b:Author>
      <b:Author>
        <b:Corporate>Baylor University</b:Corporate>
      </b:Author>
    </b:Author>
    <b:InternetSiteTitle>onlinemasters.baylor.edu</b:InternetSiteTitle>
    <b:Month>Feburary</b:Month>
    <b:Day>09</b:Day>
    <b:RefOrder>4</b:RefOrder>
  </b:Source>
  <b:Source>
    <b:Tag>NRe19</b:Tag>
    <b:SourceType>InternetSite</b:SourceType>
    <b:Guid>{F573F70C-705E-431B-93A2-1523E585D2C5}</b:Guid>
    <b:Title>14 Advantages and Disadvantages of Cost Leadership styles</b:Title>
    <b:Year>2019</b:Year>
    <b:YearAccessed>2019</b:YearAccessed>
    <b:MonthAccessed>November</b:MonthAccessed>
    <b:DayAccessed>26</b:DayAccessed>
    <b:URL>https://futureofworking.com/14-advantages-and-disadvantages-of-cost-leadership-styles/</b:URL>
    <b:Author>
      <b:Author>
        <b:NameList>
          <b:Person>
            <b:Last>Regoli</b:Last>
            <b:First>N.</b:First>
          </b:Person>
        </b:NameList>
      </b:Author>
    </b:Author>
    <b:InternetSiteTitle>futureofworking.com</b:InternetSiteTitle>
    <b:RefOrder>13</b:RefOrder>
  </b:Source>
  <b:Source>
    <b:Tag>Cor19</b:Tag>
    <b:SourceType>InternetSite</b:SourceType>
    <b:Guid>{6D908490-3E48-40E8-997C-E11731E37D29}</b:Guid>
    <b:Author>
      <b:Author>
        <b:Corporate>Corporate Finance Insitiute</b:Corporate>
      </b:Author>
    </b:Author>
    <b:Title>Competitive advantage</b:Title>
    <b:Year>2015 - 2019</b:Year>
    <b:YearAccessed>2019</b:YearAccessed>
    <b:MonthAccessed>November </b:MonthAccessed>
    <b:DayAccessed>30</b:DayAccessed>
    <b:InternetSiteTitle>corporatefinanceinstitute.com</b:InternetSiteTitle>
    <b:URL>https://corporatefinanceinstitute.com/resources/knowledge/strategy/competitive-advantage/</b:URL>
    <b:RefOrder>5</b:RefOrder>
  </b:Source>
  <b:Source>
    <b:Tag>Hit</b:Tag>
    <b:SourceType>InternetSite</b:SourceType>
    <b:Guid>{3B842E3A-7327-420E-8F85-4361377953E1}</b:Guid>
    <b:Author>
      <b:Author>
        <b:NameList>
          <b:Person>
            <b:Last>Bhasin</b:Last>
            <b:First>Hitesh</b:First>
          </b:Person>
        </b:NameList>
      </b:Author>
    </b:Author>
    <b:Title>Marketing strategy of LIDL</b:Title>
    <b:Year>2019</b:Year>
    <b:YearAccessed>2019</b:YearAccessed>
    <b:MonthAccessed>November </b:MonthAccessed>
    <b:DayAccessed>30</b:DayAccessed>
    <b:URL>https://www.marketing91.com/marketing-strategy-of-lidl/</b:URL>
    <b:InternetSiteTitle>Marketing91.com</b:InternetSiteTitle>
    <b:Month>May</b:Month>
    <b:Day>29</b:Day>
    <b:RefOrder>12</b:RefOrder>
  </b:Source>
  <b:Source>
    <b:Tag>Por85</b:Tag>
    <b:SourceType>Book</b:SourceType>
    <b:Guid>{CF23A7A2-E7D8-478C-BD1E-984E46F6E637}</b:Guid>
    <b:Title>Competative Advantage - Creating and Sustaining Superior Performance</b:Title>
    <b:Year>1985</b:Year>
    <b:YearAccessed>2019</b:YearAccessed>
    <b:MonthAccessed>November</b:MonthAccessed>
    <b:DayAccessed>25</b:DayAccessed>
    <b:Publisher>The Free Press</b:Publisher>
    <b:Edition>4th</b:Edition>
    <b:Author>
      <b:Author>
        <b:NameList>
          <b:Person>
            <b:Last>Porter</b:Last>
            <b:First>Michael</b:First>
          </b:Person>
        </b:NameList>
      </b:Author>
    </b:Author>
    <b:RefOrder>6</b:RefOrder>
  </b:Source>
</b:Sources>
</file>

<file path=customXml/itemProps1.xml><?xml version="1.0" encoding="utf-8"?>
<ds:datastoreItem xmlns:ds="http://schemas.openxmlformats.org/officeDocument/2006/customXml" ds:itemID="{DBEAC73A-94D7-4786-AD7D-D9740296E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11</Pages>
  <Words>3640</Words>
  <Characters>20753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Strategic Management</vt:lpstr>
    </vt:vector>
  </TitlesOfParts>
  <Company/>
  <LinksUpToDate>false</LinksUpToDate>
  <CharactersWithSpaces>24345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subject/>
  <dc:creator>gareth weeks</dc:creator>
  <cp:keywords/>
  <dc:description/>
  <cp:lastModifiedBy>gareth weeks</cp:lastModifiedBy>
  <cp:revision>196</cp:revision>
  <dcterms:created xsi:type="dcterms:W3CDTF">2019-11-23T19:59:00Z</dcterms:created>
  <dcterms:modified xsi:type="dcterms:W3CDTF">2019-12-03T19:03:00Z</dcterms:modified>
</cp:coreProperties>
</file>