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ED401F" w14:paraId="6857991E" w14:textId="77777777" w:rsidTr="00E93A10">
        <w:tc>
          <w:tcPr>
            <w:tcW w:w="9016" w:type="dxa"/>
            <w:gridSpan w:val="3"/>
          </w:tcPr>
          <w:p w14:paraId="38351AF2" w14:textId="65485B23" w:rsidR="00ED401F" w:rsidRPr="000B066D" w:rsidRDefault="00F823C3" w:rsidP="00ED401F">
            <w:pPr>
              <w:jc w:val="center"/>
              <w:rPr>
                <w:rFonts w:ascii="Times New Roman" w:hAnsi="Times New Roman" w:cs="Times New Roman"/>
                <w:iCs/>
              </w:rPr>
            </w:pPr>
            <w:r>
              <w:rPr>
                <w:rFonts w:ascii="Times New Roman" w:hAnsi="Times New Roman" w:cs="Times New Roman"/>
                <w:b/>
                <w:iCs/>
                <w:sz w:val="24"/>
                <w:szCs w:val="24"/>
              </w:rPr>
              <w:t xml:space="preserve"> </w:t>
            </w:r>
            <w:r w:rsidR="00A41E1A">
              <w:rPr>
                <w:rFonts w:ascii="Times New Roman" w:hAnsi="Times New Roman" w:cs="Times New Roman"/>
                <w:b/>
                <w:iCs/>
                <w:sz w:val="24"/>
                <w:szCs w:val="24"/>
              </w:rPr>
              <w:t xml:space="preserve"> </w:t>
            </w:r>
            <w:r w:rsidR="006726C3">
              <w:rPr>
                <w:rFonts w:ascii="Times New Roman" w:hAnsi="Times New Roman" w:cs="Times New Roman"/>
                <w:b/>
                <w:iCs/>
                <w:sz w:val="24"/>
                <w:szCs w:val="24"/>
              </w:rPr>
              <w:t xml:space="preserve"> </w:t>
            </w:r>
            <w:r w:rsidR="006C03FE">
              <w:rPr>
                <w:rFonts w:ascii="Times New Roman" w:hAnsi="Times New Roman" w:cs="Times New Roman"/>
                <w:b/>
                <w:iCs/>
                <w:sz w:val="24"/>
                <w:szCs w:val="24"/>
              </w:rPr>
              <w:t xml:space="preserve"> </w:t>
            </w:r>
            <w:r w:rsidR="00ED401F" w:rsidRPr="000B066D">
              <w:rPr>
                <w:rFonts w:ascii="Times New Roman" w:hAnsi="Times New Roman" w:cs="Times New Roman"/>
                <w:b/>
                <w:iCs/>
                <w:sz w:val="24"/>
                <w:szCs w:val="24"/>
              </w:rPr>
              <w:t>Activity Plan</w:t>
            </w:r>
          </w:p>
        </w:tc>
      </w:tr>
      <w:tr w:rsidR="00ED401F" w14:paraId="541A71FC" w14:textId="77777777" w:rsidTr="00E93A10">
        <w:tc>
          <w:tcPr>
            <w:tcW w:w="9016" w:type="dxa"/>
            <w:gridSpan w:val="3"/>
          </w:tcPr>
          <w:p w14:paraId="3619632D" w14:textId="6FDEC990" w:rsidR="007E14F6" w:rsidRPr="004600E4" w:rsidRDefault="00ED401F" w:rsidP="007E14F6">
            <w:pPr>
              <w:jc w:val="both"/>
              <w:rPr>
                <w:rFonts w:ascii="Times New Roman" w:hAnsi="Times New Roman" w:cs="Times New Roman"/>
                <w:bCs/>
                <w:iCs/>
                <w:sz w:val="24"/>
                <w:szCs w:val="24"/>
              </w:rPr>
            </w:pPr>
            <w:r w:rsidRPr="000B066D">
              <w:rPr>
                <w:rFonts w:ascii="Times New Roman" w:hAnsi="Times New Roman" w:cs="Times New Roman"/>
                <w:b/>
                <w:iCs/>
                <w:sz w:val="24"/>
                <w:szCs w:val="24"/>
              </w:rPr>
              <w:t>Activity</w:t>
            </w:r>
            <w:r w:rsidRPr="004600E4">
              <w:rPr>
                <w:rFonts w:ascii="Times New Roman" w:hAnsi="Times New Roman" w:cs="Times New Roman"/>
                <w:bCs/>
                <w:iCs/>
                <w:sz w:val="24"/>
                <w:szCs w:val="24"/>
              </w:rPr>
              <w:t>:</w:t>
            </w:r>
            <w:r w:rsidR="007E14F6" w:rsidRPr="004600E4">
              <w:rPr>
                <w:rFonts w:ascii="Times New Roman" w:hAnsi="Times New Roman" w:cs="Times New Roman"/>
                <w:bCs/>
                <w:iCs/>
                <w:sz w:val="24"/>
                <w:szCs w:val="24"/>
              </w:rPr>
              <w:t xml:space="preserve"> Dinosaur small world play.</w:t>
            </w:r>
          </w:p>
          <w:p w14:paraId="37D07B64" w14:textId="77777777" w:rsidR="00ED401F" w:rsidRPr="004600E4" w:rsidRDefault="00ED401F" w:rsidP="004600E4">
            <w:pPr>
              <w:jc w:val="both"/>
              <w:rPr>
                <w:rFonts w:ascii="Times New Roman" w:hAnsi="Times New Roman" w:cs="Times New Roman"/>
                <w:bCs/>
                <w:iCs/>
                <w:sz w:val="24"/>
                <w:szCs w:val="24"/>
              </w:rPr>
            </w:pPr>
          </w:p>
        </w:tc>
      </w:tr>
      <w:tr w:rsidR="00ED401F" w14:paraId="53344258" w14:textId="77777777" w:rsidTr="00ED401F">
        <w:tc>
          <w:tcPr>
            <w:tcW w:w="2965" w:type="dxa"/>
          </w:tcPr>
          <w:p w14:paraId="2CDC3989" w14:textId="14C60F5D" w:rsidR="00ED401F" w:rsidRPr="004600E4" w:rsidRDefault="00ED401F" w:rsidP="004600E4">
            <w:pPr>
              <w:jc w:val="both"/>
              <w:rPr>
                <w:rFonts w:ascii="Times New Roman" w:hAnsi="Times New Roman" w:cs="Times New Roman"/>
                <w:bCs/>
                <w:iCs/>
                <w:sz w:val="24"/>
                <w:szCs w:val="24"/>
              </w:rPr>
            </w:pPr>
            <w:r w:rsidRPr="004600E4">
              <w:rPr>
                <w:rFonts w:ascii="Times New Roman" w:hAnsi="Times New Roman" w:cs="Times New Roman"/>
                <w:b/>
                <w:iCs/>
                <w:sz w:val="24"/>
                <w:szCs w:val="24"/>
              </w:rPr>
              <w:t>Number of children:</w:t>
            </w:r>
            <w:r w:rsidR="00FE3A00" w:rsidRPr="004600E4">
              <w:rPr>
                <w:rFonts w:ascii="Times New Roman" w:hAnsi="Times New Roman" w:cs="Times New Roman"/>
                <w:bCs/>
                <w:iCs/>
                <w:sz w:val="24"/>
                <w:szCs w:val="24"/>
              </w:rPr>
              <w:t xml:space="preserve">  </w:t>
            </w:r>
            <w:r w:rsidR="00715555">
              <w:rPr>
                <w:rFonts w:ascii="Times New Roman" w:hAnsi="Times New Roman" w:cs="Times New Roman"/>
                <w:bCs/>
                <w:iCs/>
                <w:sz w:val="24"/>
                <w:szCs w:val="24"/>
              </w:rPr>
              <w:t>5</w:t>
            </w:r>
          </w:p>
          <w:p w14:paraId="1797F558" w14:textId="5A049456" w:rsidR="00FE3A00" w:rsidRPr="004600E4" w:rsidRDefault="00FE3A00" w:rsidP="004600E4">
            <w:pPr>
              <w:jc w:val="both"/>
              <w:rPr>
                <w:rFonts w:ascii="Times New Roman" w:hAnsi="Times New Roman" w:cs="Times New Roman"/>
                <w:bCs/>
                <w:iCs/>
                <w:sz w:val="24"/>
                <w:szCs w:val="24"/>
              </w:rPr>
            </w:pPr>
          </w:p>
        </w:tc>
        <w:tc>
          <w:tcPr>
            <w:tcW w:w="3150" w:type="dxa"/>
          </w:tcPr>
          <w:p w14:paraId="5808729E" w14:textId="007E8C56" w:rsidR="00ED401F" w:rsidRPr="004600E4" w:rsidRDefault="00ED401F" w:rsidP="004600E4">
            <w:pPr>
              <w:jc w:val="both"/>
              <w:rPr>
                <w:rFonts w:ascii="Times New Roman" w:hAnsi="Times New Roman" w:cs="Times New Roman"/>
                <w:bCs/>
                <w:iCs/>
                <w:sz w:val="24"/>
                <w:szCs w:val="24"/>
              </w:rPr>
            </w:pPr>
            <w:r w:rsidRPr="004600E4">
              <w:rPr>
                <w:rFonts w:ascii="Times New Roman" w:hAnsi="Times New Roman" w:cs="Times New Roman"/>
                <w:b/>
                <w:iCs/>
                <w:sz w:val="24"/>
                <w:szCs w:val="24"/>
              </w:rPr>
              <w:t>Age of children:</w:t>
            </w:r>
            <w:r w:rsidR="00FE3A00" w:rsidRPr="004600E4">
              <w:rPr>
                <w:rFonts w:ascii="Times New Roman" w:hAnsi="Times New Roman" w:cs="Times New Roman"/>
                <w:bCs/>
                <w:iCs/>
                <w:sz w:val="24"/>
                <w:szCs w:val="24"/>
              </w:rPr>
              <w:t xml:space="preserve"> 5/6</w:t>
            </w:r>
          </w:p>
        </w:tc>
        <w:tc>
          <w:tcPr>
            <w:tcW w:w="2901" w:type="dxa"/>
          </w:tcPr>
          <w:p w14:paraId="231AB8E7" w14:textId="0558A40C" w:rsidR="00ED401F" w:rsidRPr="004600E4" w:rsidRDefault="00ED401F" w:rsidP="004600E4">
            <w:pPr>
              <w:jc w:val="both"/>
              <w:rPr>
                <w:rFonts w:ascii="Times New Roman" w:hAnsi="Times New Roman" w:cs="Times New Roman"/>
                <w:bCs/>
                <w:iCs/>
                <w:sz w:val="24"/>
                <w:szCs w:val="24"/>
              </w:rPr>
            </w:pPr>
            <w:r w:rsidRPr="004600E4">
              <w:rPr>
                <w:rFonts w:ascii="Times New Roman" w:hAnsi="Times New Roman" w:cs="Times New Roman"/>
                <w:b/>
                <w:iCs/>
                <w:sz w:val="24"/>
                <w:szCs w:val="24"/>
              </w:rPr>
              <w:t>Number of adults:</w:t>
            </w:r>
            <w:r w:rsidR="00FE3A00" w:rsidRPr="004600E4">
              <w:rPr>
                <w:rFonts w:ascii="Times New Roman" w:hAnsi="Times New Roman" w:cs="Times New Roman"/>
                <w:bCs/>
                <w:iCs/>
                <w:sz w:val="24"/>
                <w:szCs w:val="24"/>
              </w:rPr>
              <w:t xml:space="preserve"> 1</w:t>
            </w:r>
          </w:p>
        </w:tc>
      </w:tr>
      <w:tr w:rsidR="00ED401F" w14:paraId="7095099B" w14:textId="77777777" w:rsidTr="00ED401F">
        <w:tc>
          <w:tcPr>
            <w:tcW w:w="2965" w:type="dxa"/>
          </w:tcPr>
          <w:p w14:paraId="5B0C4618" w14:textId="4A370D27" w:rsidR="00ED401F" w:rsidRPr="004600E4" w:rsidRDefault="00ED401F" w:rsidP="004600E4">
            <w:pPr>
              <w:jc w:val="both"/>
              <w:rPr>
                <w:rFonts w:ascii="Times New Roman" w:hAnsi="Times New Roman" w:cs="Times New Roman"/>
                <w:bCs/>
                <w:iCs/>
                <w:sz w:val="24"/>
                <w:szCs w:val="24"/>
              </w:rPr>
            </w:pPr>
            <w:r w:rsidRPr="004600E4">
              <w:rPr>
                <w:rFonts w:ascii="Times New Roman" w:hAnsi="Times New Roman" w:cs="Times New Roman"/>
                <w:b/>
                <w:iCs/>
                <w:sz w:val="24"/>
                <w:szCs w:val="24"/>
              </w:rPr>
              <w:t>Location:</w:t>
            </w:r>
            <w:r w:rsidR="00FE3A00" w:rsidRPr="004600E4">
              <w:rPr>
                <w:rFonts w:ascii="Times New Roman" w:hAnsi="Times New Roman" w:cs="Times New Roman"/>
                <w:bCs/>
                <w:iCs/>
                <w:sz w:val="24"/>
                <w:szCs w:val="24"/>
              </w:rPr>
              <w:t xml:space="preserve">  </w:t>
            </w:r>
            <w:r w:rsidR="008F4C3B">
              <w:rPr>
                <w:rFonts w:ascii="Times New Roman" w:hAnsi="Times New Roman" w:cs="Times New Roman"/>
                <w:bCs/>
                <w:iCs/>
                <w:sz w:val="24"/>
                <w:szCs w:val="24"/>
              </w:rPr>
              <w:t>Indoor Tuff tray.</w:t>
            </w:r>
          </w:p>
          <w:p w14:paraId="00E9E31C" w14:textId="77777777" w:rsidR="00ED401F" w:rsidRPr="004600E4" w:rsidRDefault="00ED401F" w:rsidP="004600E4">
            <w:pPr>
              <w:jc w:val="both"/>
              <w:rPr>
                <w:rFonts w:ascii="Times New Roman" w:hAnsi="Times New Roman" w:cs="Times New Roman"/>
                <w:bCs/>
                <w:iCs/>
                <w:sz w:val="24"/>
                <w:szCs w:val="24"/>
              </w:rPr>
            </w:pPr>
          </w:p>
        </w:tc>
        <w:tc>
          <w:tcPr>
            <w:tcW w:w="3150" w:type="dxa"/>
          </w:tcPr>
          <w:p w14:paraId="4C2E08CA" w14:textId="1D119DCB" w:rsidR="00ED401F" w:rsidRPr="004600E4" w:rsidRDefault="00ED401F" w:rsidP="004600E4">
            <w:pPr>
              <w:jc w:val="both"/>
              <w:rPr>
                <w:rFonts w:ascii="Times New Roman" w:hAnsi="Times New Roman" w:cs="Times New Roman"/>
                <w:bCs/>
                <w:iCs/>
                <w:sz w:val="24"/>
                <w:szCs w:val="24"/>
              </w:rPr>
            </w:pPr>
            <w:r w:rsidRPr="004600E4">
              <w:rPr>
                <w:rFonts w:ascii="Times New Roman" w:hAnsi="Times New Roman" w:cs="Times New Roman"/>
                <w:b/>
                <w:iCs/>
                <w:sz w:val="24"/>
                <w:szCs w:val="24"/>
              </w:rPr>
              <w:t>Preparation time:</w:t>
            </w:r>
            <w:r w:rsidR="00F7378A" w:rsidRPr="004600E4">
              <w:rPr>
                <w:rFonts w:ascii="Times New Roman" w:hAnsi="Times New Roman" w:cs="Times New Roman"/>
                <w:bCs/>
                <w:iCs/>
                <w:sz w:val="24"/>
                <w:szCs w:val="24"/>
              </w:rPr>
              <w:t xml:space="preserve"> 5 minutes</w:t>
            </w:r>
          </w:p>
        </w:tc>
        <w:tc>
          <w:tcPr>
            <w:tcW w:w="2901" w:type="dxa"/>
          </w:tcPr>
          <w:p w14:paraId="2ED11ED5" w14:textId="77777777" w:rsidR="00ED401F" w:rsidRDefault="00ED401F" w:rsidP="004600E4">
            <w:pPr>
              <w:jc w:val="both"/>
              <w:rPr>
                <w:rFonts w:ascii="Times New Roman" w:hAnsi="Times New Roman" w:cs="Times New Roman"/>
                <w:b/>
                <w:iCs/>
                <w:sz w:val="24"/>
                <w:szCs w:val="24"/>
              </w:rPr>
            </w:pPr>
            <w:r w:rsidRPr="004600E4">
              <w:rPr>
                <w:rFonts w:ascii="Times New Roman" w:hAnsi="Times New Roman" w:cs="Times New Roman"/>
                <w:b/>
                <w:iCs/>
                <w:sz w:val="24"/>
                <w:szCs w:val="24"/>
              </w:rPr>
              <w:t>Activity time:</w:t>
            </w:r>
            <w:r w:rsidR="00250650">
              <w:rPr>
                <w:rFonts w:ascii="Times New Roman" w:hAnsi="Times New Roman" w:cs="Times New Roman"/>
                <w:b/>
                <w:iCs/>
                <w:sz w:val="24"/>
                <w:szCs w:val="24"/>
              </w:rPr>
              <w:t xml:space="preserve"> 30 minutes</w:t>
            </w:r>
          </w:p>
          <w:p w14:paraId="7A6E3285" w14:textId="52374EA6" w:rsidR="00250650" w:rsidRPr="004600E4" w:rsidRDefault="00250650" w:rsidP="004600E4">
            <w:pPr>
              <w:jc w:val="both"/>
              <w:rPr>
                <w:rFonts w:ascii="Times New Roman" w:hAnsi="Times New Roman" w:cs="Times New Roman"/>
                <w:b/>
                <w:iCs/>
                <w:sz w:val="24"/>
                <w:szCs w:val="24"/>
              </w:rPr>
            </w:pPr>
          </w:p>
        </w:tc>
      </w:tr>
      <w:tr w:rsidR="00ED401F" w14:paraId="41DC3532" w14:textId="77777777" w:rsidTr="00E93A10">
        <w:tc>
          <w:tcPr>
            <w:tcW w:w="9016" w:type="dxa"/>
            <w:gridSpan w:val="3"/>
          </w:tcPr>
          <w:p w14:paraId="3D73C9A6" w14:textId="0E142B0C" w:rsidR="00ED401F" w:rsidRPr="004600E4" w:rsidRDefault="00ED401F" w:rsidP="004600E4">
            <w:pPr>
              <w:jc w:val="both"/>
              <w:rPr>
                <w:rFonts w:ascii="Times New Roman" w:hAnsi="Times New Roman" w:cs="Times New Roman"/>
                <w:bCs/>
                <w:iCs/>
                <w:sz w:val="24"/>
                <w:szCs w:val="24"/>
              </w:rPr>
            </w:pPr>
            <w:r w:rsidRPr="004600E4">
              <w:rPr>
                <w:rFonts w:ascii="Times New Roman" w:hAnsi="Times New Roman" w:cs="Times New Roman"/>
                <w:b/>
                <w:iCs/>
                <w:sz w:val="24"/>
                <w:szCs w:val="24"/>
              </w:rPr>
              <w:t>Resources</w:t>
            </w:r>
            <w:r w:rsidRPr="004600E4">
              <w:rPr>
                <w:rFonts w:ascii="Times New Roman" w:hAnsi="Times New Roman" w:cs="Times New Roman"/>
                <w:bCs/>
                <w:iCs/>
                <w:sz w:val="24"/>
                <w:szCs w:val="24"/>
              </w:rPr>
              <w:t>:</w:t>
            </w:r>
            <w:r w:rsidR="00D27E3A" w:rsidRPr="004600E4">
              <w:rPr>
                <w:rFonts w:ascii="Times New Roman" w:hAnsi="Times New Roman" w:cs="Times New Roman"/>
                <w:bCs/>
                <w:iCs/>
                <w:sz w:val="24"/>
                <w:szCs w:val="24"/>
              </w:rPr>
              <w:t xml:space="preserve"> Small toy dinosaurs, weighing scales, blocks, notepad, pencils, small cardboard boxes, explorer hats</w:t>
            </w:r>
            <w:r w:rsidR="00EA32A8">
              <w:rPr>
                <w:rFonts w:ascii="Times New Roman" w:hAnsi="Times New Roman" w:cs="Times New Roman"/>
                <w:bCs/>
                <w:iCs/>
                <w:sz w:val="24"/>
                <w:szCs w:val="24"/>
              </w:rPr>
              <w:t xml:space="preserve">, </w:t>
            </w:r>
          </w:p>
          <w:p w14:paraId="1E0BB2EF" w14:textId="77777777" w:rsidR="00ED401F" w:rsidRPr="004600E4" w:rsidRDefault="00ED401F" w:rsidP="004600E4">
            <w:pPr>
              <w:jc w:val="both"/>
              <w:rPr>
                <w:rFonts w:ascii="Times New Roman" w:hAnsi="Times New Roman" w:cs="Times New Roman"/>
                <w:bCs/>
                <w:iCs/>
                <w:sz w:val="24"/>
                <w:szCs w:val="24"/>
              </w:rPr>
            </w:pPr>
          </w:p>
        </w:tc>
      </w:tr>
      <w:tr w:rsidR="00ED401F" w14:paraId="5802A4AB" w14:textId="77777777" w:rsidTr="00E93A10">
        <w:tc>
          <w:tcPr>
            <w:tcW w:w="9016" w:type="dxa"/>
            <w:gridSpan w:val="3"/>
          </w:tcPr>
          <w:p w14:paraId="25682BFA" w14:textId="7A7E4254" w:rsidR="00ED401F" w:rsidRPr="004600E4" w:rsidRDefault="00ED401F" w:rsidP="004600E4">
            <w:pPr>
              <w:jc w:val="both"/>
              <w:rPr>
                <w:rFonts w:ascii="Times New Roman" w:hAnsi="Times New Roman" w:cs="Times New Roman"/>
                <w:bCs/>
                <w:iCs/>
                <w:sz w:val="24"/>
                <w:szCs w:val="24"/>
              </w:rPr>
            </w:pPr>
            <w:r w:rsidRPr="004600E4">
              <w:rPr>
                <w:rFonts w:ascii="Times New Roman" w:hAnsi="Times New Roman" w:cs="Times New Roman"/>
                <w:b/>
                <w:iCs/>
                <w:sz w:val="24"/>
                <w:szCs w:val="24"/>
              </w:rPr>
              <w:t>Aim/s of activity:</w:t>
            </w:r>
            <w:r w:rsidR="00D27E3A" w:rsidRPr="004600E4">
              <w:rPr>
                <w:rFonts w:ascii="Times New Roman" w:hAnsi="Times New Roman" w:cs="Times New Roman"/>
                <w:bCs/>
                <w:iCs/>
                <w:sz w:val="24"/>
                <w:szCs w:val="24"/>
              </w:rPr>
              <w:t xml:space="preserve"> Children are dinosaur scientists that must explore dinosaurs in the tuff tray and record their results.</w:t>
            </w:r>
            <w:r w:rsidR="00E1011D">
              <w:rPr>
                <w:rFonts w:ascii="Times New Roman" w:hAnsi="Times New Roman" w:cs="Times New Roman"/>
                <w:bCs/>
                <w:iCs/>
                <w:sz w:val="24"/>
                <w:szCs w:val="24"/>
              </w:rPr>
              <w:t xml:space="preserve"> </w:t>
            </w:r>
          </w:p>
          <w:p w14:paraId="7F115BFB" w14:textId="77777777" w:rsidR="00ED401F" w:rsidRPr="004600E4" w:rsidRDefault="00ED401F" w:rsidP="004600E4">
            <w:pPr>
              <w:jc w:val="both"/>
              <w:rPr>
                <w:rFonts w:ascii="Times New Roman" w:hAnsi="Times New Roman" w:cs="Times New Roman"/>
                <w:bCs/>
                <w:iCs/>
                <w:sz w:val="24"/>
                <w:szCs w:val="24"/>
              </w:rPr>
            </w:pPr>
          </w:p>
        </w:tc>
      </w:tr>
      <w:tr w:rsidR="00ED401F" w14:paraId="0402845C" w14:textId="77777777" w:rsidTr="00E93A10">
        <w:tc>
          <w:tcPr>
            <w:tcW w:w="9016" w:type="dxa"/>
            <w:gridSpan w:val="3"/>
          </w:tcPr>
          <w:p w14:paraId="58202913" w14:textId="77777777" w:rsidR="00ED401F" w:rsidRPr="004600E4" w:rsidRDefault="00ED401F" w:rsidP="004600E4">
            <w:pPr>
              <w:jc w:val="both"/>
              <w:rPr>
                <w:rFonts w:ascii="Times New Roman" w:hAnsi="Times New Roman" w:cs="Times New Roman"/>
                <w:b/>
                <w:iCs/>
                <w:sz w:val="24"/>
                <w:szCs w:val="24"/>
              </w:rPr>
            </w:pPr>
            <w:r w:rsidRPr="004600E4">
              <w:rPr>
                <w:rFonts w:ascii="Times New Roman" w:hAnsi="Times New Roman" w:cs="Times New Roman"/>
                <w:b/>
                <w:iCs/>
                <w:sz w:val="24"/>
                <w:szCs w:val="24"/>
              </w:rPr>
              <w:t>Links to outcomes:</w:t>
            </w:r>
          </w:p>
          <w:p w14:paraId="64D49E68" w14:textId="5FE3DF09" w:rsidR="00ED401F" w:rsidRPr="004600E4" w:rsidRDefault="00D27E3A" w:rsidP="004600E4">
            <w:pPr>
              <w:pStyle w:val="ListParagraph"/>
              <w:numPr>
                <w:ilvl w:val="0"/>
                <w:numId w:val="1"/>
              </w:numPr>
              <w:jc w:val="both"/>
              <w:rPr>
                <w:rFonts w:ascii="Times New Roman" w:hAnsi="Times New Roman" w:cs="Times New Roman"/>
                <w:bCs/>
                <w:iCs/>
                <w:sz w:val="24"/>
                <w:szCs w:val="24"/>
              </w:rPr>
            </w:pPr>
            <w:r w:rsidRPr="004600E4">
              <w:rPr>
                <w:rFonts w:ascii="Times New Roman" w:hAnsi="Times New Roman" w:cs="Times New Roman"/>
                <w:bCs/>
                <w:iCs/>
                <w:sz w:val="24"/>
                <w:szCs w:val="24"/>
              </w:rPr>
              <w:t>Describe position, direction and movement.</w:t>
            </w:r>
          </w:p>
          <w:p w14:paraId="43F043AC" w14:textId="31C24E86" w:rsidR="00D27E3A" w:rsidRPr="004600E4" w:rsidRDefault="00D27E3A" w:rsidP="004600E4">
            <w:pPr>
              <w:pStyle w:val="ListParagraph"/>
              <w:numPr>
                <w:ilvl w:val="0"/>
                <w:numId w:val="1"/>
              </w:numPr>
              <w:jc w:val="both"/>
              <w:rPr>
                <w:rFonts w:ascii="Times New Roman" w:hAnsi="Times New Roman" w:cs="Times New Roman"/>
                <w:bCs/>
                <w:iCs/>
                <w:sz w:val="24"/>
                <w:szCs w:val="24"/>
              </w:rPr>
            </w:pPr>
            <w:r w:rsidRPr="004600E4">
              <w:rPr>
                <w:rFonts w:ascii="Times New Roman" w:hAnsi="Times New Roman" w:cs="Times New Roman"/>
                <w:bCs/>
                <w:iCs/>
                <w:sz w:val="24"/>
                <w:szCs w:val="24"/>
              </w:rPr>
              <w:t xml:space="preserve">Sort and classify objects using more than one </w:t>
            </w:r>
            <w:r w:rsidR="004600E4" w:rsidRPr="004600E4">
              <w:rPr>
                <w:rFonts w:ascii="Times New Roman" w:hAnsi="Times New Roman" w:cs="Times New Roman"/>
                <w:bCs/>
                <w:iCs/>
                <w:sz w:val="24"/>
                <w:szCs w:val="24"/>
              </w:rPr>
              <w:t>criterion</w:t>
            </w:r>
            <w:r w:rsidRPr="004600E4">
              <w:rPr>
                <w:rFonts w:ascii="Times New Roman" w:hAnsi="Times New Roman" w:cs="Times New Roman"/>
                <w:bCs/>
                <w:iCs/>
                <w:sz w:val="24"/>
                <w:szCs w:val="24"/>
              </w:rPr>
              <w:t>.</w:t>
            </w:r>
          </w:p>
          <w:p w14:paraId="4694C103" w14:textId="24CFED1C" w:rsidR="00D27E3A" w:rsidRPr="004600E4" w:rsidRDefault="00D27E3A" w:rsidP="004600E4">
            <w:pPr>
              <w:pStyle w:val="ListParagraph"/>
              <w:numPr>
                <w:ilvl w:val="0"/>
                <w:numId w:val="1"/>
              </w:numPr>
              <w:jc w:val="both"/>
              <w:rPr>
                <w:rFonts w:ascii="Times New Roman" w:hAnsi="Times New Roman" w:cs="Times New Roman"/>
                <w:bCs/>
                <w:iCs/>
                <w:sz w:val="24"/>
                <w:szCs w:val="24"/>
              </w:rPr>
            </w:pPr>
            <w:r w:rsidRPr="004600E4">
              <w:rPr>
                <w:rFonts w:ascii="Times New Roman" w:hAnsi="Times New Roman" w:cs="Times New Roman"/>
                <w:bCs/>
                <w:iCs/>
                <w:sz w:val="24"/>
                <w:szCs w:val="24"/>
              </w:rPr>
              <w:t>Make lists and tables based on data collected.</w:t>
            </w:r>
          </w:p>
          <w:p w14:paraId="4CF73657" w14:textId="42EC7D8C" w:rsidR="004600E4" w:rsidRPr="004600E4" w:rsidRDefault="004600E4" w:rsidP="004600E4">
            <w:pPr>
              <w:pStyle w:val="ListParagraph"/>
              <w:numPr>
                <w:ilvl w:val="0"/>
                <w:numId w:val="1"/>
              </w:numPr>
              <w:jc w:val="both"/>
              <w:rPr>
                <w:rFonts w:ascii="Times New Roman" w:hAnsi="Times New Roman" w:cs="Times New Roman"/>
                <w:bCs/>
                <w:iCs/>
                <w:sz w:val="24"/>
                <w:szCs w:val="24"/>
              </w:rPr>
            </w:pPr>
            <w:r w:rsidRPr="004600E4">
              <w:rPr>
                <w:rFonts w:ascii="Times New Roman" w:hAnsi="Times New Roman" w:cs="Times New Roman"/>
                <w:bCs/>
                <w:iCs/>
                <w:sz w:val="24"/>
                <w:szCs w:val="24"/>
              </w:rPr>
              <w:t>Make a sensible estimate of measurement that can be checked using non-standard measurements.</w:t>
            </w:r>
          </w:p>
          <w:p w14:paraId="57C82216" w14:textId="483EB902" w:rsidR="00D27E3A" w:rsidRPr="005A2E46" w:rsidRDefault="00D27E3A" w:rsidP="004600E4">
            <w:pPr>
              <w:pStyle w:val="ListParagraph"/>
              <w:numPr>
                <w:ilvl w:val="0"/>
                <w:numId w:val="1"/>
              </w:numPr>
              <w:jc w:val="both"/>
              <w:rPr>
                <w:rFonts w:ascii="Times New Roman" w:hAnsi="Times New Roman" w:cs="Times New Roman"/>
                <w:bCs/>
                <w:iCs/>
                <w:sz w:val="24"/>
                <w:szCs w:val="24"/>
              </w:rPr>
            </w:pPr>
            <w:r w:rsidRPr="004600E4">
              <w:rPr>
                <w:rFonts w:ascii="Times New Roman" w:hAnsi="Times New Roman" w:cs="Times New Roman"/>
                <w:bCs/>
                <w:iCs/>
                <w:sz w:val="24"/>
                <w:szCs w:val="24"/>
              </w:rPr>
              <w:t xml:space="preserve">Use </w:t>
            </w:r>
            <w:r w:rsidR="004600E4" w:rsidRPr="004600E4">
              <w:rPr>
                <w:rFonts w:ascii="Times New Roman" w:hAnsi="Times New Roman" w:cs="Times New Roman"/>
                <w:bCs/>
                <w:iCs/>
                <w:sz w:val="24"/>
                <w:szCs w:val="24"/>
              </w:rPr>
              <w:t>non-standard</w:t>
            </w:r>
            <w:r w:rsidRPr="004600E4">
              <w:rPr>
                <w:rFonts w:ascii="Times New Roman" w:hAnsi="Times New Roman" w:cs="Times New Roman"/>
                <w:bCs/>
                <w:iCs/>
                <w:sz w:val="24"/>
                <w:szCs w:val="24"/>
              </w:rPr>
              <w:t xml:space="preserve"> units to measure length</w:t>
            </w:r>
            <w:r w:rsidR="004600E4" w:rsidRPr="004600E4">
              <w:rPr>
                <w:rFonts w:ascii="Times New Roman" w:hAnsi="Times New Roman" w:cs="Times New Roman"/>
                <w:bCs/>
                <w:iCs/>
                <w:sz w:val="24"/>
                <w:szCs w:val="24"/>
              </w:rPr>
              <w:t xml:space="preserve">, height and </w:t>
            </w:r>
            <w:r w:rsidR="004600E4" w:rsidRPr="005A2E46">
              <w:rPr>
                <w:rFonts w:ascii="Times New Roman" w:hAnsi="Times New Roman" w:cs="Times New Roman"/>
                <w:bCs/>
                <w:iCs/>
                <w:sz w:val="24"/>
                <w:szCs w:val="24"/>
              </w:rPr>
              <w:t>weight</w:t>
            </w:r>
            <w:r w:rsidR="004E1939" w:rsidRPr="005A2E46">
              <w:rPr>
                <w:rFonts w:ascii="Times New Roman" w:hAnsi="Times New Roman" w:cs="Times New Roman"/>
                <w:bCs/>
                <w:iCs/>
                <w:sz w:val="24"/>
                <w:szCs w:val="24"/>
              </w:rPr>
              <w:t xml:space="preserve"> (Welsh Gov, 2015</w:t>
            </w:r>
            <w:r w:rsidR="005A2E46" w:rsidRPr="005A2E46">
              <w:rPr>
                <w:rFonts w:ascii="Times New Roman" w:hAnsi="Times New Roman" w:cs="Times New Roman"/>
                <w:bCs/>
                <w:iCs/>
                <w:sz w:val="24"/>
                <w:szCs w:val="24"/>
              </w:rPr>
              <w:t>, p. 33-35</w:t>
            </w:r>
            <w:r w:rsidR="004E1939" w:rsidRPr="005A2E46">
              <w:rPr>
                <w:rFonts w:ascii="Times New Roman" w:hAnsi="Times New Roman" w:cs="Times New Roman"/>
                <w:bCs/>
                <w:iCs/>
                <w:sz w:val="24"/>
                <w:szCs w:val="24"/>
              </w:rPr>
              <w:t>).</w:t>
            </w:r>
          </w:p>
          <w:p w14:paraId="3803C753" w14:textId="77777777" w:rsidR="00ED401F" w:rsidRPr="004600E4" w:rsidRDefault="00ED401F" w:rsidP="004600E4">
            <w:pPr>
              <w:jc w:val="both"/>
              <w:rPr>
                <w:rFonts w:ascii="Times New Roman" w:hAnsi="Times New Roman" w:cs="Times New Roman"/>
                <w:bCs/>
                <w:iCs/>
                <w:sz w:val="24"/>
                <w:szCs w:val="24"/>
              </w:rPr>
            </w:pPr>
          </w:p>
        </w:tc>
      </w:tr>
      <w:tr w:rsidR="00ED401F" w14:paraId="1629AAAF" w14:textId="77777777" w:rsidTr="00E93A10">
        <w:tc>
          <w:tcPr>
            <w:tcW w:w="9016" w:type="dxa"/>
            <w:gridSpan w:val="3"/>
          </w:tcPr>
          <w:p w14:paraId="6C952B91" w14:textId="77777777" w:rsidR="00FB660F" w:rsidRPr="00FB660F" w:rsidRDefault="00ED401F" w:rsidP="00FB660F">
            <w:pPr>
              <w:rPr>
                <w:rFonts w:ascii="Times New Roman" w:hAnsi="Times New Roman" w:cs="Times New Roman"/>
                <w:iCs/>
                <w:sz w:val="24"/>
                <w:szCs w:val="24"/>
              </w:rPr>
            </w:pPr>
            <w:r w:rsidRPr="00FB660F">
              <w:rPr>
                <w:rFonts w:ascii="Times New Roman" w:hAnsi="Times New Roman" w:cs="Times New Roman"/>
                <w:b/>
                <w:iCs/>
                <w:sz w:val="24"/>
                <w:szCs w:val="24"/>
              </w:rPr>
              <w:t>Differentiation:</w:t>
            </w:r>
            <w:r w:rsidR="004600E4" w:rsidRPr="00FB660F">
              <w:rPr>
                <w:rFonts w:ascii="Times New Roman" w:hAnsi="Times New Roman" w:cs="Times New Roman"/>
                <w:b/>
                <w:iCs/>
                <w:sz w:val="24"/>
                <w:szCs w:val="24"/>
              </w:rPr>
              <w:t xml:space="preserve"> </w:t>
            </w:r>
          </w:p>
          <w:p w14:paraId="6166D0D0" w14:textId="10140F21" w:rsidR="00ED401F" w:rsidRPr="00FB660F" w:rsidRDefault="004600E4" w:rsidP="00FB660F">
            <w:pPr>
              <w:pStyle w:val="ListParagraph"/>
              <w:numPr>
                <w:ilvl w:val="0"/>
                <w:numId w:val="1"/>
              </w:numPr>
              <w:rPr>
                <w:rFonts w:ascii="Times New Roman" w:hAnsi="Times New Roman" w:cs="Times New Roman"/>
                <w:iCs/>
                <w:sz w:val="24"/>
                <w:szCs w:val="24"/>
              </w:rPr>
            </w:pPr>
            <w:r w:rsidRPr="00FB660F">
              <w:rPr>
                <w:rFonts w:ascii="Times New Roman" w:hAnsi="Times New Roman" w:cs="Times New Roman"/>
                <w:iCs/>
                <w:sz w:val="24"/>
                <w:szCs w:val="24"/>
              </w:rPr>
              <w:t>Add</w:t>
            </w:r>
            <w:r w:rsidR="00FB660F" w:rsidRPr="00FB660F">
              <w:rPr>
                <w:rFonts w:ascii="Times New Roman" w:hAnsi="Times New Roman" w:cs="Times New Roman"/>
                <w:iCs/>
                <w:sz w:val="24"/>
                <w:szCs w:val="24"/>
              </w:rPr>
              <w:t xml:space="preserve"> or decrease number of </w:t>
            </w:r>
            <w:r w:rsidRPr="00FB660F">
              <w:rPr>
                <w:rFonts w:ascii="Times New Roman" w:hAnsi="Times New Roman" w:cs="Times New Roman"/>
                <w:iCs/>
                <w:sz w:val="24"/>
                <w:szCs w:val="24"/>
              </w:rPr>
              <w:t>dinosaurs.</w:t>
            </w:r>
            <w:r w:rsidR="00FB660F" w:rsidRPr="00FB660F">
              <w:rPr>
                <w:rFonts w:ascii="Times New Roman" w:hAnsi="Times New Roman" w:cs="Times New Roman"/>
                <w:iCs/>
                <w:sz w:val="24"/>
                <w:szCs w:val="24"/>
              </w:rPr>
              <w:t xml:space="preserve"> </w:t>
            </w:r>
          </w:p>
          <w:p w14:paraId="5E1479DF" w14:textId="6F566832" w:rsidR="007E14F6" w:rsidRDefault="00FB660F" w:rsidP="007E14F6">
            <w:pPr>
              <w:pStyle w:val="ListParagraph"/>
              <w:numPr>
                <w:ilvl w:val="0"/>
                <w:numId w:val="1"/>
              </w:numPr>
              <w:rPr>
                <w:rFonts w:ascii="Times New Roman" w:hAnsi="Times New Roman" w:cs="Times New Roman"/>
                <w:iCs/>
                <w:sz w:val="24"/>
                <w:szCs w:val="24"/>
              </w:rPr>
            </w:pPr>
            <w:r>
              <w:rPr>
                <w:rFonts w:ascii="Times New Roman" w:hAnsi="Times New Roman" w:cs="Times New Roman"/>
                <w:iCs/>
                <w:sz w:val="24"/>
                <w:szCs w:val="24"/>
              </w:rPr>
              <w:t>Choose</w:t>
            </w:r>
            <w:r w:rsidR="004E1939">
              <w:rPr>
                <w:rFonts w:ascii="Times New Roman" w:hAnsi="Times New Roman" w:cs="Times New Roman"/>
                <w:iCs/>
                <w:sz w:val="24"/>
                <w:szCs w:val="24"/>
              </w:rPr>
              <w:t xml:space="preserve"> </w:t>
            </w:r>
            <w:r>
              <w:rPr>
                <w:rFonts w:ascii="Times New Roman" w:hAnsi="Times New Roman" w:cs="Times New Roman"/>
                <w:iCs/>
                <w:sz w:val="24"/>
                <w:szCs w:val="24"/>
              </w:rPr>
              <w:t>smaller dinosaurs for the children working with smaller numbers and larger dinosaurs for children able to work with larger numbers</w:t>
            </w:r>
            <w:r w:rsidR="007E16C7">
              <w:rPr>
                <w:rFonts w:ascii="Times New Roman" w:hAnsi="Times New Roman" w:cs="Times New Roman"/>
                <w:iCs/>
                <w:sz w:val="24"/>
                <w:szCs w:val="24"/>
              </w:rPr>
              <w:t xml:space="preserve"> when measuring and weighing</w:t>
            </w:r>
            <w:r>
              <w:rPr>
                <w:rFonts w:ascii="Times New Roman" w:hAnsi="Times New Roman" w:cs="Times New Roman"/>
                <w:iCs/>
                <w:sz w:val="24"/>
                <w:szCs w:val="24"/>
              </w:rPr>
              <w:t>.</w:t>
            </w:r>
          </w:p>
          <w:p w14:paraId="487D09D9" w14:textId="36C42D72" w:rsidR="00ED401F" w:rsidRDefault="007E14F6" w:rsidP="00250650">
            <w:pPr>
              <w:pStyle w:val="ListParagraph"/>
              <w:numPr>
                <w:ilvl w:val="0"/>
                <w:numId w:val="1"/>
              </w:numPr>
              <w:rPr>
                <w:rFonts w:ascii="Times New Roman" w:hAnsi="Times New Roman" w:cs="Times New Roman"/>
                <w:iCs/>
                <w:sz w:val="24"/>
                <w:szCs w:val="24"/>
              </w:rPr>
            </w:pPr>
            <w:r w:rsidRPr="007E14F6">
              <w:rPr>
                <w:rFonts w:ascii="Times New Roman" w:hAnsi="Times New Roman" w:cs="Times New Roman"/>
                <w:iCs/>
                <w:sz w:val="24"/>
                <w:szCs w:val="24"/>
              </w:rPr>
              <w:t>Provide appropriate level of guidance</w:t>
            </w:r>
            <w:r w:rsidR="00E93A10">
              <w:rPr>
                <w:rFonts w:ascii="Times New Roman" w:hAnsi="Times New Roman" w:cs="Times New Roman"/>
                <w:iCs/>
                <w:sz w:val="24"/>
                <w:szCs w:val="24"/>
              </w:rPr>
              <w:t>.</w:t>
            </w:r>
          </w:p>
          <w:p w14:paraId="4065A2F7" w14:textId="0EA76FEA" w:rsidR="00250650" w:rsidRPr="004600E4" w:rsidRDefault="00250650" w:rsidP="00250650">
            <w:pPr>
              <w:pStyle w:val="ListParagraph"/>
              <w:rPr>
                <w:rFonts w:ascii="Times New Roman" w:hAnsi="Times New Roman" w:cs="Times New Roman"/>
                <w:iCs/>
                <w:sz w:val="24"/>
                <w:szCs w:val="24"/>
              </w:rPr>
            </w:pPr>
          </w:p>
        </w:tc>
      </w:tr>
      <w:tr w:rsidR="00ED401F" w14:paraId="477FDB5A" w14:textId="77777777" w:rsidTr="00E93A10">
        <w:tc>
          <w:tcPr>
            <w:tcW w:w="9016" w:type="dxa"/>
            <w:gridSpan w:val="3"/>
          </w:tcPr>
          <w:p w14:paraId="666D51E3" w14:textId="77777777" w:rsidR="008F4C3B" w:rsidRPr="008F4C3B" w:rsidRDefault="00ED401F" w:rsidP="008F4C3B">
            <w:pPr>
              <w:ind w:left="360"/>
              <w:rPr>
                <w:rFonts w:ascii="Times New Roman" w:hAnsi="Times New Roman" w:cs="Times New Roman"/>
                <w:bCs/>
                <w:iCs/>
                <w:sz w:val="24"/>
                <w:szCs w:val="24"/>
              </w:rPr>
            </w:pPr>
            <w:r w:rsidRPr="008F4C3B">
              <w:rPr>
                <w:rFonts w:ascii="Times New Roman" w:hAnsi="Times New Roman" w:cs="Times New Roman"/>
                <w:b/>
                <w:iCs/>
                <w:sz w:val="24"/>
                <w:szCs w:val="24"/>
              </w:rPr>
              <w:t>Health and safety:</w:t>
            </w:r>
            <w:r w:rsidR="00C83F12" w:rsidRPr="008F4C3B">
              <w:rPr>
                <w:rFonts w:ascii="Times New Roman" w:hAnsi="Times New Roman" w:cs="Times New Roman"/>
                <w:b/>
                <w:iCs/>
                <w:sz w:val="24"/>
                <w:szCs w:val="24"/>
              </w:rPr>
              <w:t xml:space="preserve"> </w:t>
            </w:r>
          </w:p>
          <w:p w14:paraId="3F559CD9" w14:textId="77777777" w:rsidR="008F4C3B" w:rsidRDefault="00C83F12" w:rsidP="008F4C3B">
            <w:pPr>
              <w:pStyle w:val="ListParagraph"/>
              <w:numPr>
                <w:ilvl w:val="0"/>
                <w:numId w:val="1"/>
              </w:numPr>
              <w:rPr>
                <w:rFonts w:ascii="Times New Roman" w:hAnsi="Times New Roman" w:cs="Times New Roman"/>
                <w:bCs/>
                <w:iCs/>
                <w:sz w:val="24"/>
                <w:szCs w:val="24"/>
              </w:rPr>
            </w:pPr>
            <w:r w:rsidRPr="008F4C3B">
              <w:rPr>
                <w:rFonts w:ascii="Times New Roman" w:hAnsi="Times New Roman" w:cs="Times New Roman"/>
                <w:bCs/>
                <w:iCs/>
                <w:sz w:val="24"/>
                <w:szCs w:val="24"/>
              </w:rPr>
              <w:t xml:space="preserve">Ensure that </w:t>
            </w:r>
            <w:r w:rsidR="008F4C3B" w:rsidRPr="008F4C3B">
              <w:rPr>
                <w:rFonts w:ascii="Times New Roman" w:hAnsi="Times New Roman" w:cs="Times New Roman"/>
                <w:bCs/>
                <w:iCs/>
                <w:sz w:val="24"/>
                <w:szCs w:val="24"/>
              </w:rPr>
              <w:t xml:space="preserve">toys are safe and discard any that are not such </w:t>
            </w:r>
            <w:r w:rsidR="008F4C3B">
              <w:rPr>
                <w:rFonts w:ascii="Times New Roman" w:hAnsi="Times New Roman" w:cs="Times New Roman"/>
                <w:bCs/>
                <w:iCs/>
                <w:sz w:val="24"/>
                <w:szCs w:val="24"/>
              </w:rPr>
              <w:t>as b</w:t>
            </w:r>
            <w:r w:rsidR="008F4C3B" w:rsidRPr="008F4C3B">
              <w:rPr>
                <w:rFonts w:ascii="Times New Roman" w:hAnsi="Times New Roman" w:cs="Times New Roman"/>
                <w:bCs/>
                <w:iCs/>
                <w:sz w:val="24"/>
                <w:szCs w:val="24"/>
              </w:rPr>
              <w:t>roken</w:t>
            </w:r>
            <w:r w:rsidR="008F4C3B">
              <w:rPr>
                <w:rFonts w:ascii="Times New Roman" w:hAnsi="Times New Roman" w:cs="Times New Roman"/>
                <w:bCs/>
                <w:iCs/>
                <w:sz w:val="24"/>
                <w:szCs w:val="24"/>
              </w:rPr>
              <w:t xml:space="preserve"> toys</w:t>
            </w:r>
            <w:r w:rsidR="008F4C3B" w:rsidRPr="008F4C3B">
              <w:rPr>
                <w:rFonts w:ascii="Times New Roman" w:hAnsi="Times New Roman" w:cs="Times New Roman"/>
                <w:bCs/>
                <w:iCs/>
                <w:sz w:val="24"/>
                <w:szCs w:val="24"/>
              </w:rPr>
              <w:t>.</w:t>
            </w:r>
          </w:p>
          <w:p w14:paraId="455E751A" w14:textId="2EC51F37" w:rsidR="008F4C3B" w:rsidRPr="008F4C3B" w:rsidRDefault="008F4C3B" w:rsidP="008F4C3B">
            <w:pPr>
              <w:pStyle w:val="ListParagraph"/>
              <w:numPr>
                <w:ilvl w:val="0"/>
                <w:numId w:val="1"/>
              </w:numPr>
              <w:rPr>
                <w:rFonts w:ascii="Times New Roman" w:hAnsi="Times New Roman" w:cs="Times New Roman"/>
                <w:bCs/>
                <w:iCs/>
                <w:sz w:val="24"/>
                <w:szCs w:val="24"/>
              </w:rPr>
            </w:pPr>
            <w:r>
              <w:rPr>
                <w:rFonts w:ascii="Times New Roman" w:hAnsi="Times New Roman" w:cs="Times New Roman"/>
                <w:bCs/>
                <w:iCs/>
                <w:sz w:val="24"/>
                <w:szCs w:val="24"/>
              </w:rPr>
              <w:t xml:space="preserve">Be aware that </w:t>
            </w:r>
            <w:r w:rsidRPr="008F4C3B">
              <w:rPr>
                <w:rFonts w:ascii="Times New Roman" w:hAnsi="Times New Roman" w:cs="Times New Roman"/>
                <w:bCs/>
                <w:iCs/>
                <w:sz w:val="24"/>
                <w:szCs w:val="24"/>
              </w:rPr>
              <w:t xml:space="preserve">equipment being used </w:t>
            </w:r>
            <w:r>
              <w:rPr>
                <w:rFonts w:ascii="Times New Roman" w:hAnsi="Times New Roman" w:cs="Times New Roman"/>
                <w:bCs/>
                <w:iCs/>
                <w:sz w:val="24"/>
                <w:szCs w:val="24"/>
              </w:rPr>
              <w:t xml:space="preserve">does </w:t>
            </w:r>
            <w:r w:rsidRPr="008F4C3B">
              <w:rPr>
                <w:rFonts w:ascii="Times New Roman" w:hAnsi="Times New Roman" w:cs="Times New Roman"/>
                <w:bCs/>
                <w:iCs/>
                <w:sz w:val="24"/>
                <w:szCs w:val="24"/>
              </w:rPr>
              <w:t>not obstruct entrances or exits or pose a tripping hazard.</w:t>
            </w:r>
          </w:p>
          <w:p w14:paraId="3FF57B16" w14:textId="77777777" w:rsidR="00ED401F" w:rsidRPr="004600E4" w:rsidRDefault="00ED401F" w:rsidP="00ED401F">
            <w:pPr>
              <w:rPr>
                <w:rFonts w:ascii="Times New Roman" w:hAnsi="Times New Roman" w:cs="Times New Roman"/>
                <w:iCs/>
                <w:sz w:val="24"/>
                <w:szCs w:val="24"/>
              </w:rPr>
            </w:pPr>
          </w:p>
        </w:tc>
      </w:tr>
      <w:tr w:rsidR="00ED401F" w14:paraId="33EE2231" w14:textId="77777777" w:rsidTr="00E93A10">
        <w:tc>
          <w:tcPr>
            <w:tcW w:w="9016" w:type="dxa"/>
            <w:gridSpan w:val="3"/>
          </w:tcPr>
          <w:p w14:paraId="35F39F63" w14:textId="15372BD4" w:rsidR="009D1A31" w:rsidRDefault="00ED401F" w:rsidP="00ED401F">
            <w:pPr>
              <w:rPr>
                <w:rFonts w:ascii="Times New Roman" w:hAnsi="Times New Roman" w:cs="Times New Roman"/>
                <w:b/>
                <w:iCs/>
                <w:sz w:val="24"/>
                <w:szCs w:val="24"/>
              </w:rPr>
            </w:pPr>
            <w:r w:rsidRPr="004600E4">
              <w:rPr>
                <w:rFonts w:ascii="Times New Roman" w:hAnsi="Times New Roman" w:cs="Times New Roman"/>
                <w:b/>
                <w:iCs/>
                <w:sz w:val="24"/>
                <w:szCs w:val="24"/>
              </w:rPr>
              <w:t>Role of adult/adults:</w:t>
            </w:r>
            <w:r w:rsidR="008F4C3B">
              <w:rPr>
                <w:rFonts w:ascii="Times New Roman" w:hAnsi="Times New Roman" w:cs="Times New Roman"/>
                <w:b/>
                <w:iCs/>
                <w:sz w:val="24"/>
                <w:szCs w:val="24"/>
              </w:rPr>
              <w:t xml:space="preserve"> </w:t>
            </w:r>
          </w:p>
          <w:p w14:paraId="3AEE53F0" w14:textId="4AF458C1" w:rsidR="009D1A31" w:rsidRPr="00715555" w:rsidRDefault="009D1A31" w:rsidP="00715555">
            <w:pPr>
              <w:pStyle w:val="ListParagraph"/>
              <w:numPr>
                <w:ilvl w:val="0"/>
                <w:numId w:val="2"/>
              </w:numPr>
              <w:rPr>
                <w:rFonts w:ascii="Times New Roman" w:hAnsi="Times New Roman" w:cs="Times New Roman"/>
                <w:bCs/>
                <w:iCs/>
                <w:sz w:val="24"/>
                <w:szCs w:val="24"/>
              </w:rPr>
            </w:pPr>
            <w:r>
              <w:rPr>
                <w:rFonts w:ascii="Times New Roman" w:hAnsi="Times New Roman" w:cs="Times New Roman"/>
                <w:bCs/>
                <w:iCs/>
                <w:sz w:val="24"/>
                <w:szCs w:val="24"/>
              </w:rPr>
              <w:t>Set up activity.</w:t>
            </w:r>
          </w:p>
          <w:p w14:paraId="2C1BF4B2" w14:textId="0119E09A" w:rsidR="00ED401F" w:rsidRPr="00E1011D" w:rsidRDefault="00715555" w:rsidP="00E1011D">
            <w:pPr>
              <w:pStyle w:val="ListParagraph"/>
              <w:numPr>
                <w:ilvl w:val="0"/>
                <w:numId w:val="2"/>
              </w:numPr>
              <w:rPr>
                <w:rFonts w:ascii="Times New Roman" w:hAnsi="Times New Roman" w:cs="Times New Roman"/>
                <w:bCs/>
                <w:iCs/>
                <w:sz w:val="24"/>
                <w:szCs w:val="24"/>
              </w:rPr>
            </w:pPr>
            <w:r>
              <w:rPr>
                <w:rFonts w:ascii="Times New Roman" w:hAnsi="Times New Roman" w:cs="Times New Roman"/>
                <w:bCs/>
                <w:iCs/>
                <w:sz w:val="24"/>
                <w:szCs w:val="24"/>
              </w:rPr>
              <w:t>F</w:t>
            </w:r>
            <w:r w:rsidR="008F4C3B" w:rsidRPr="00E1011D">
              <w:rPr>
                <w:rFonts w:ascii="Times New Roman" w:hAnsi="Times New Roman" w:cs="Times New Roman"/>
                <w:bCs/>
                <w:iCs/>
                <w:sz w:val="24"/>
                <w:szCs w:val="24"/>
              </w:rPr>
              <w:t xml:space="preserve">acilitate the activity through joining in </w:t>
            </w:r>
            <w:r w:rsidR="00EA32A8" w:rsidRPr="00E1011D">
              <w:rPr>
                <w:rFonts w:ascii="Times New Roman" w:hAnsi="Times New Roman" w:cs="Times New Roman"/>
                <w:bCs/>
                <w:iCs/>
                <w:sz w:val="24"/>
                <w:szCs w:val="24"/>
              </w:rPr>
              <w:t>and modelling</w:t>
            </w:r>
            <w:r w:rsidR="008F4C3B" w:rsidRPr="00E1011D">
              <w:rPr>
                <w:rFonts w:ascii="Times New Roman" w:hAnsi="Times New Roman" w:cs="Times New Roman"/>
                <w:bCs/>
                <w:iCs/>
                <w:sz w:val="24"/>
                <w:szCs w:val="24"/>
              </w:rPr>
              <w:t xml:space="preserve"> </w:t>
            </w:r>
            <w:r w:rsidR="009D1A31">
              <w:rPr>
                <w:rFonts w:ascii="Times New Roman" w:hAnsi="Times New Roman" w:cs="Times New Roman"/>
                <w:bCs/>
                <w:iCs/>
                <w:sz w:val="24"/>
                <w:szCs w:val="24"/>
              </w:rPr>
              <w:t>activity.</w:t>
            </w:r>
          </w:p>
          <w:p w14:paraId="41BA290C" w14:textId="73BE937F" w:rsidR="00E1011D" w:rsidRDefault="00715555" w:rsidP="00E1011D">
            <w:pPr>
              <w:pStyle w:val="ListParagraph"/>
              <w:numPr>
                <w:ilvl w:val="0"/>
                <w:numId w:val="2"/>
              </w:numPr>
              <w:rPr>
                <w:rFonts w:ascii="Times New Roman" w:hAnsi="Times New Roman" w:cs="Times New Roman"/>
                <w:bCs/>
                <w:iCs/>
                <w:sz w:val="24"/>
                <w:szCs w:val="24"/>
              </w:rPr>
            </w:pPr>
            <w:r>
              <w:rPr>
                <w:rFonts w:ascii="Times New Roman" w:hAnsi="Times New Roman" w:cs="Times New Roman"/>
                <w:bCs/>
                <w:iCs/>
                <w:sz w:val="24"/>
                <w:szCs w:val="24"/>
              </w:rPr>
              <w:t>A</w:t>
            </w:r>
            <w:r w:rsidR="00EA32A8">
              <w:rPr>
                <w:rFonts w:ascii="Times New Roman" w:hAnsi="Times New Roman" w:cs="Times New Roman"/>
                <w:bCs/>
                <w:iCs/>
                <w:sz w:val="24"/>
                <w:szCs w:val="24"/>
              </w:rPr>
              <w:t xml:space="preserve">sk </w:t>
            </w:r>
            <w:r w:rsidR="009D1A31">
              <w:rPr>
                <w:rFonts w:ascii="Times New Roman" w:hAnsi="Times New Roman" w:cs="Times New Roman"/>
                <w:bCs/>
                <w:iCs/>
                <w:sz w:val="24"/>
                <w:szCs w:val="24"/>
              </w:rPr>
              <w:t>questions and guide children.</w:t>
            </w:r>
          </w:p>
          <w:p w14:paraId="712D7734" w14:textId="078F146E" w:rsidR="00132CF5" w:rsidRDefault="00132CF5" w:rsidP="00E1011D">
            <w:pPr>
              <w:pStyle w:val="ListParagraph"/>
              <w:numPr>
                <w:ilvl w:val="0"/>
                <w:numId w:val="2"/>
              </w:numPr>
              <w:rPr>
                <w:rFonts w:ascii="Times New Roman" w:hAnsi="Times New Roman" w:cs="Times New Roman"/>
                <w:bCs/>
                <w:iCs/>
                <w:sz w:val="24"/>
                <w:szCs w:val="24"/>
              </w:rPr>
            </w:pPr>
            <w:r>
              <w:rPr>
                <w:rFonts w:ascii="Times New Roman" w:hAnsi="Times New Roman" w:cs="Times New Roman"/>
                <w:bCs/>
                <w:iCs/>
                <w:sz w:val="24"/>
                <w:szCs w:val="24"/>
              </w:rPr>
              <w:t>Promote use of Welsh language.</w:t>
            </w:r>
          </w:p>
          <w:p w14:paraId="3572CB6A" w14:textId="77777777" w:rsidR="00715555" w:rsidRDefault="00715555" w:rsidP="00715555">
            <w:pPr>
              <w:pStyle w:val="ListParagraph"/>
              <w:numPr>
                <w:ilvl w:val="0"/>
                <w:numId w:val="2"/>
              </w:numPr>
              <w:rPr>
                <w:rFonts w:ascii="Times New Roman" w:hAnsi="Times New Roman" w:cs="Times New Roman"/>
                <w:bCs/>
                <w:iCs/>
                <w:sz w:val="24"/>
                <w:szCs w:val="24"/>
              </w:rPr>
            </w:pPr>
            <w:r>
              <w:rPr>
                <w:rFonts w:ascii="Times New Roman" w:hAnsi="Times New Roman" w:cs="Times New Roman"/>
                <w:bCs/>
                <w:iCs/>
                <w:sz w:val="24"/>
                <w:szCs w:val="24"/>
              </w:rPr>
              <w:t>Be aware of health and safety and take appropriate measures.</w:t>
            </w:r>
          </w:p>
          <w:p w14:paraId="2D55D9A1" w14:textId="44076FB3" w:rsidR="00715555" w:rsidRDefault="00715555" w:rsidP="00715555">
            <w:pPr>
              <w:pStyle w:val="ListParagraph"/>
              <w:numPr>
                <w:ilvl w:val="0"/>
                <w:numId w:val="2"/>
              </w:numPr>
              <w:rPr>
                <w:rFonts w:ascii="Times New Roman" w:hAnsi="Times New Roman" w:cs="Times New Roman"/>
                <w:bCs/>
                <w:iCs/>
                <w:sz w:val="24"/>
                <w:szCs w:val="24"/>
              </w:rPr>
            </w:pPr>
            <w:r>
              <w:rPr>
                <w:rFonts w:ascii="Times New Roman" w:hAnsi="Times New Roman" w:cs="Times New Roman"/>
                <w:bCs/>
                <w:iCs/>
                <w:sz w:val="24"/>
                <w:szCs w:val="24"/>
              </w:rPr>
              <w:t>Be familiar with desired outcomes; observe children and record their involvement in activity.</w:t>
            </w:r>
          </w:p>
          <w:p w14:paraId="26F22E7C" w14:textId="77777777" w:rsidR="00ED401F" w:rsidRPr="004600E4" w:rsidRDefault="00ED401F" w:rsidP="00ED401F">
            <w:pPr>
              <w:rPr>
                <w:rFonts w:ascii="Times New Roman" w:hAnsi="Times New Roman" w:cs="Times New Roman"/>
                <w:iCs/>
                <w:sz w:val="24"/>
                <w:szCs w:val="24"/>
              </w:rPr>
            </w:pPr>
          </w:p>
        </w:tc>
      </w:tr>
      <w:tr w:rsidR="00ED401F" w14:paraId="228B9BF5" w14:textId="77777777" w:rsidTr="00E93A10">
        <w:tc>
          <w:tcPr>
            <w:tcW w:w="9016" w:type="dxa"/>
            <w:gridSpan w:val="3"/>
          </w:tcPr>
          <w:p w14:paraId="6C96DDA0" w14:textId="72C1419A" w:rsidR="00715555" w:rsidRDefault="00ED401F" w:rsidP="00715555">
            <w:pPr>
              <w:rPr>
                <w:rFonts w:ascii="Times New Roman" w:hAnsi="Times New Roman" w:cs="Times New Roman"/>
                <w:bCs/>
                <w:iCs/>
                <w:sz w:val="24"/>
                <w:szCs w:val="24"/>
              </w:rPr>
            </w:pPr>
            <w:r w:rsidRPr="00715555">
              <w:rPr>
                <w:rFonts w:ascii="Times New Roman" w:hAnsi="Times New Roman" w:cs="Times New Roman"/>
                <w:b/>
                <w:iCs/>
                <w:sz w:val="24"/>
                <w:szCs w:val="24"/>
              </w:rPr>
              <w:t>The activity:</w:t>
            </w:r>
            <w:r w:rsidR="00EA32A8" w:rsidRPr="00715555">
              <w:rPr>
                <w:rFonts w:ascii="Times New Roman" w:hAnsi="Times New Roman" w:cs="Times New Roman"/>
                <w:bCs/>
                <w:iCs/>
                <w:sz w:val="24"/>
                <w:szCs w:val="24"/>
              </w:rPr>
              <w:t xml:space="preserve"> </w:t>
            </w:r>
          </w:p>
          <w:p w14:paraId="7AFEA229" w14:textId="6258BE7F" w:rsidR="00715555" w:rsidRDefault="00715555" w:rsidP="00715555">
            <w:pPr>
              <w:pStyle w:val="ListParagraph"/>
              <w:numPr>
                <w:ilvl w:val="0"/>
                <w:numId w:val="3"/>
              </w:numPr>
              <w:rPr>
                <w:rFonts w:ascii="Times New Roman" w:hAnsi="Times New Roman" w:cs="Times New Roman"/>
                <w:bCs/>
                <w:iCs/>
                <w:sz w:val="24"/>
                <w:szCs w:val="24"/>
              </w:rPr>
            </w:pPr>
            <w:r w:rsidRPr="00715555">
              <w:rPr>
                <w:rFonts w:ascii="Times New Roman" w:hAnsi="Times New Roman" w:cs="Times New Roman"/>
                <w:bCs/>
                <w:iCs/>
                <w:sz w:val="24"/>
                <w:szCs w:val="24"/>
              </w:rPr>
              <w:t xml:space="preserve">Begin </w:t>
            </w:r>
            <w:r w:rsidR="003121A7">
              <w:rPr>
                <w:rFonts w:ascii="Times New Roman" w:hAnsi="Times New Roman" w:cs="Times New Roman"/>
                <w:bCs/>
                <w:iCs/>
                <w:sz w:val="24"/>
                <w:szCs w:val="24"/>
              </w:rPr>
              <w:t xml:space="preserve">the </w:t>
            </w:r>
            <w:r w:rsidRPr="00715555">
              <w:rPr>
                <w:rFonts w:ascii="Times New Roman" w:hAnsi="Times New Roman" w:cs="Times New Roman"/>
                <w:bCs/>
                <w:iCs/>
                <w:sz w:val="24"/>
                <w:szCs w:val="24"/>
              </w:rPr>
              <w:t xml:space="preserve">activity with an exciting invitation to </w:t>
            </w:r>
            <w:r w:rsidR="003121A7">
              <w:rPr>
                <w:rFonts w:ascii="Times New Roman" w:hAnsi="Times New Roman" w:cs="Times New Roman"/>
                <w:bCs/>
                <w:iCs/>
                <w:sz w:val="24"/>
                <w:szCs w:val="24"/>
              </w:rPr>
              <w:t>form a</w:t>
            </w:r>
            <w:r w:rsidRPr="00715555">
              <w:rPr>
                <w:rFonts w:ascii="Times New Roman" w:hAnsi="Times New Roman" w:cs="Times New Roman"/>
                <w:bCs/>
                <w:iCs/>
                <w:sz w:val="24"/>
                <w:szCs w:val="24"/>
              </w:rPr>
              <w:t xml:space="preserve"> team </w:t>
            </w:r>
            <w:r w:rsidR="003121A7">
              <w:rPr>
                <w:rFonts w:ascii="Times New Roman" w:hAnsi="Times New Roman" w:cs="Times New Roman"/>
                <w:bCs/>
                <w:iCs/>
                <w:sz w:val="24"/>
                <w:szCs w:val="24"/>
              </w:rPr>
              <w:t>of</w:t>
            </w:r>
            <w:r w:rsidRPr="00715555">
              <w:rPr>
                <w:rFonts w:ascii="Times New Roman" w:hAnsi="Times New Roman" w:cs="Times New Roman"/>
                <w:bCs/>
                <w:iCs/>
                <w:sz w:val="24"/>
                <w:szCs w:val="24"/>
              </w:rPr>
              <w:t xml:space="preserve"> dinosaur explorers</w:t>
            </w:r>
            <w:r w:rsidR="003121A7">
              <w:rPr>
                <w:rFonts w:ascii="Times New Roman" w:hAnsi="Times New Roman" w:cs="Times New Roman"/>
                <w:bCs/>
                <w:iCs/>
                <w:sz w:val="24"/>
                <w:szCs w:val="24"/>
              </w:rPr>
              <w:t>.</w:t>
            </w:r>
            <w:r>
              <w:rPr>
                <w:rFonts w:ascii="Times New Roman" w:hAnsi="Times New Roman" w:cs="Times New Roman"/>
                <w:bCs/>
                <w:iCs/>
                <w:sz w:val="24"/>
                <w:szCs w:val="24"/>
              </w:rPr>
              <w:t xml:space="preserve"> </w:t>
            </w:r>
            <w:r w:rsidR="003121A7">
              <w:rPr>
                <w:rFonts w:ascii="Times New Roman" w:hAnsi="Times New Roman" w:cs="Times New Roman"/>
                <w:bCs/>
                <w:iCs/>
                <w:sz w:val="24"/>
                <w:szCs w:val="24"/>
              </w:rPr>
              <w:t>Their</w:t>
            </w:r>
            <w:r>
              <w:rPr>
                <w:rFonts w:ascii="Times New Roman" w:hAnsi="Times New Roman" w:cs="Times New Roman"/>
                <w:bCs/>
                <w:iCs/>
                <w:sz w:val="24"/>
                <w:szCs w:val="24"/>
              </w:rPr>
              <w:t xml:space="preserve"> job is to weigh and measure the dinosaurs, find out where they </w:t>
            </w:r>
            <w:r w:rsidR="003121A7">
              <w:rPr>
                <w:rFonts w:ascii="Times New Roman" w:hAnsi="Times New Roman" w:cs="Times New Roman"/>
                <w:bCs/>
                <w:iCs/>
                <w:sz w:val="24"/>
                <w:szCs w:val="24"/>
              </w:rPr>
              <w:t xml:space="preserve">think they </w:t>
            </w:r>
            <w:r>
              <w:rPr>
                <w:rFonts w:ascii="Times New Roman" w:hAnsi="Times New Roman" w:cs="Times New Roman"/>
                <w:bCs/>
                <w:iCs/>
                <w:sz w:val="24"/>
                <w:szCs w:val="24"/>
              </w:rPr>
              <w:t xml:space="preserve">belong </w:t>
            </w:r>
            <w:r w:rsidR="003121A7">
              <w:rPr>
                <w:rFonts w:ascii="Times New Roman" w:hAnsi="Times New Roman" w:cs="Times New Roman"/>
                <w:bCs/>
                <w:iCs/>
                <w:sz w:val="24"/>
                <w:szCs w:val="24"/>
              </w:rPr>
              <w:t>and write down the information gained</w:t>
            </w:r>
            <w:r w:rsidRPr="00715555">
              <w:rPr>
                <w:rFonts w:ascii="Times New Roman" w:hAnsi="Times New Roman" w:cs="Times New Roman"/>
                <w:bCs/>
                <w:iCs/>
                <w:sz w:val="24"/>
                <w:szCs w:val="24"/>
              </w:rPr>
              <w:t>.</w:t>
            </w:r>
          </w:p>
          <w:p w14:paraId="1FC97E7F" w14:textId="79FC075A" w:rsidR="00715555" w:rsidRPr="00715555" w:rsidRDefault="00715555" w:rsidP="00715555">
            <w:pPr>
              <w:pStyle w:val="ListParagraph"/>
              <w:numPr>
                <w:ilvl w:val="0"/>
                <w:numId w:val="3"/>
              </w:numPr>
              <w:rPr>
                <w:rFonts w:ascii="Times New Roman" w:hAnsi="Times New Roman" w:cs="Times New Roman"/>
                <w:bCs/>
                <w:iCs/>
                <w:sz w:val="24"/>
                <w:szCs w:val="24"/>
              </w:rPr>
            </w:pPr>
            <w:r>
              <w:rPr>
                <w:rFonts w:ascii="Times New Roman" w:hAnsi="Times New Roman" w:cs="Times New Roman"/>
                <w:bCs/>
                <w:iCs/>
                <w:sz w:val="24"/>
                <w:szCs w:val="24"/>
              </w:rPr>
              <w:t>Distribute hats, notepads and pencils.</w:t>
            </w:r>
          </w:p>
          <w:p w14:paraId="399E459F" w14:textId="7B5EB7B8" w:rsidR="003121A7" w:rsidRDefault="003121A7" w:rsidP="003121A7">
            <w:pPr>
              <w:pStyle w:val="ListParagraph"/>
              <w:numPr>
                <w:ilvl w:val="0"/>
                <w:numId w:val="3"/>
              </w:numPr>
              <w:rPr>
                <w:rFonts w:ascii="Times New Roman" w:hAnsi="Times New Roman" w:cs="Times New Roman"/>
                <w:bCs/>
                <w:iCs/>
                <w:sz w:val="24"/>
                <w:szCs w:val="24"/>
              </w:rPr>
            </w:pPr>
            <w:r>
              <w:rPr>
                <w:rFonts w:ascii="Times New Roman" w:hAnsi="Times New Roman" w:cs="Times New Roman"/>
                <w:bCs/>
                <w:iCs/>
                <w:sz w:val="24"/>
                <w:szCs w:val="24"/>
              </w:rPr>
              <w:lastRenderedPageBreak/>
              <w:t>Suggest uses for</w:t>
            </w:r>
            <w:r w:rsidR="00EA32A8" w:rsidRPr="00715555">
              <w:rPr>
                <w:rFonts w:ascii="Times New Roman" w:hAnsi="Times New Roman" w:cs="Times New Roman"/>
                <w:bCs/>
                <w:iCs/>
                <w:sz w:val="24"/>
                <w:szCs w:val="24"/>
              </w:rPr>
              <w:t xml:space="preserve"> the boxes </w:t>
            </w:r>
            <w:r>
              <w:rPr>
                <w:rFonts w:ascii="Times New Roman" w:hAnsi="Times New Roman" w:cs="Times New Roman"/>
                <w:bCs/>
                <w:iCs/>
                <w:sz w:val="24"/>
                <w:szCs w:val="24"/>
              </w:rPr>
              <w:t xml:space="preserve">such </w:t>
            </w:r>
            <w:r w:rsidR="00EA32A8" w:rsidRPr="00715555">
              <w:rPr>
                <w:rFonts w:ascii="Times New Roman" w:hAnsi="Times New Roman" w:cs="Times New Roman"/>
                <w:bCs/>
                <w:iCs/>
                <w:sz w:val="24"/>
                <w:szCs w:val="24"/>
              </w:rPr>
              <w:t xml:space="preserve">as homes, mountains or tunnels and model descriptions of position, direction and movement, such as “Where does this dinosaur belong? How </w:t>
            </w:r>
            <w:r>
              <w:rPr>
                <w:rFonts w:ascii="Times New Roman" w:hAnsi="Times New Roman" w:cs="Times New Roman"/>
                <w:bCs/>
                <w:iCs/>
                <w:sz w:val="24"/>
                <w:szCs w:val="24"/>
              </w:rPr>
              <w:t xml:space="preserve">will he get </w:t>
            </w:r>
            <w:r w:rsidR="00EA32A8" w:rsidRPr="00715555">
              <w:rPr>
                <w:rFonts w:ascii="Times New Roman" w:hAnsi="Times New Roman" w:cs="Times New Roman"/>
                <w:bCs/>
                <w:iCs/>
                <w:sz w:val="24"/>
                <w:szCs w:val="24"/>
              </w:rPr>
              <w:t>there?”</w:t>
            </w:r>
          </w:p>
          <w:p w14:paraId="4FC3C53C" w14:textId="64865C3A" w:rsidR="00EA32A8" w:rsidRDefault="00EA32A8" w:rsidP="003121A7">
            <w:pPr>
              <w:pStyle w:val="ListParagraph"/>
              <w:numPr>
                <w:ilvl w:val="0"/>
                <w:numId w:val="3"/>
              </w:numPr>
              <w:rPr>
                <w:rFonts w:ascii="Times New Roman" w:hAnsi="Times New Roman" w:cs="Times New Roman"/>
                <w:bCs/>
                <w:iCs/>
                <w:sz w:val="24"/>
                <w:szCs w:val="24"/>
              </w:rPr>
            </w:pPr>
            <w:r w:rsidRPr="003121A7">
              <w:rPr>
                <w:rFonts w:ascii="Times New Roman" w:hAnsi="Times New Roman" w:cs="Times New Roman"/>
                <w:bCs/>
                <w:iCs/>
                <w:sz w:val="24"/>
                <w:szCs w:val="24"/>
              </w:rPr>
              <w:t>Facilitate sorting and classifying objects using more than one criterion, by asking leading questions such as “explorers lets sort these dinosaurs into their habitats</w:t>
            </w:r>
            <w:r w:rsidR="003121A7">
              <w:rPr>
                <w:rFonts w:ascii="Times New Roman" w:hAnsi="Times New Roman" w:cs="Times New Roman"/>
                <w:bCs/>
                <w:iCs/>
                <w:sz w:val="24"/>
                <w:szCs w:val="24"/>
              </w:rPr>
              <w:t>,</w:t>
            </w:r>
            <w:r w:rsidRPr="003121A7">
              <w:rPr>
                <w:rFonts w:ascii="Times New Roman" w:hAnsi="Times New Roman" w:cs="Times New Roman"/>
                <w:bCs/>
                <w:iCs/>
                <w:sz w:val="24"/>
                <w:szCs w:val="24"/>
              </w:rPr>
              <w:t xml:space="preserve"> who belongs with who?”</w:t>
            </w:r>
            <w:r w:rsidR="003121A7">
              <w:rPr>
                <w:rFonts w:ascii="Times New Roman" w:hAnsi="Times New Roman" w:cs="Times New Roman"/>
                <w:bCs/>
                <w:iCs/>
                <w:sz w:val="24"/>
                <w:szCs w:val="24"/>
              </w:rPr>
              <w:t xml:space="preserve"> Boxes can be used to group dinosaurs.</w:t>
            </w:r>
          </w:p>
          <w:p w14:paraId="517858F6" w14:textId="3B7B76F7" w:rsidR="00ED401F" w:rsidRDefault="003121A7" w:rsidP="00ED401F">
            <w:pPr>
              <w:pStyle w:val="ListParagraph"/>
              <w:numPr>
                <w:ilvl w:val="0"/>
                <w:numId w:val="3"/>
              </w:numPr>
              <w:rPr>
                <w:rFonts w:ascii="Times New Roman" w:hAnsi="Times New Roman" w:cs="Times New Roman"/>
                <w:bCs/>
                <w:iCs/>
                <w:sz w:val="24"/>
                <w:szCs w:val="24"/>
              </w:rPr>
            </w:pPr>
            <w:r>
              <w:rPr>
                <w:rFonts w:ascii="Times New Roman" w:hAnsi="Times New Roman" w:cs="Times New Roman"/>
                <w:bCs/>
                <w:iCs/>
                <w:sz w:val="24"/>
                <w:szCs w:val="24"/>
              </w:rPr>
              <w:t xml:space="preserve">Dinosaurs can be weighed or measured using the blocks and results recorded in notepads. Children can record their estimates </w:t>
            </w:r>
            <w:r w:rsidR="000B066D">
              <w:rPr>
                <w:rFonts w:ascii="Times New Roman" w:hAnsi="Times New Roman" w:cs="Times New Roman"/>
                <w:bCs/>
                <w:iCs/>
                <w:sz w:val="24"/>
                <w:szCs w:val="24"/>
              </w:rPr>
              <w:t xml:space="preserve">in notepads </w:t>
            </w:r>
            <w:r>
              <w:rPr>
                <w:rFonts w:ascii="Times New Roman" w:hAnsi="Times New Roman" w:cs="Times New Roman"/>
                <w:bCs/>
                <w:iCs/>
                <w:sz w:val="24"/>
                <w:szCs w:val="24"/>
              </w:rPr>
              <w:t>and find out if they were corre</w:t>
            </w:r>
            <w:r w:rsidR="000B066D">
              <w:rPr>
                <w:rFonts w:ascii="Times New Roman" w:hAnsi="Times New Roman" w:cs="Times New Roman"/>
                <w:bCs/>
                <w:iCs/>
                <w:sz w:val="24"/>
                <w:szCs w:val="24"/>
              </w:rPr>
              <w:t>ct.</w:t>
            </w:r>
          </w:p>
          <w:p w14:paraId="7FCE25C3" w14:textId="02B76A5E" w:rsidR="000B066D" w:rsidRPr="000B066D" w:rsidRDefault="000B066D" w:rsidP="000B066D">
            <w:pPr>
              <w:pStyle w:val="ListParagraph"/>
              <w:rPr>
                <w:rFonts w:ascii="Times New Roman" w:hAnsi="Times New Roman" w:cs="Times New Roman"/>
                <w:bCs/>
                <w:iCs/>
                <w:sz w:val="24"/>
                <w:szCs w:val="24"/>
              </w:rPr>
            </w:pPr>
          </w:p>
        </w:tc>
      </w:tr>
    </w:tbl>
    <w:p w14:paraId="60EAD20E" w14:textId="58AA5139" w:rsidR="00E13BED" w:rsidRDefault="00E13BED" w:rsidP="00ED401F">
      <w:pPr>
        <w:jc w:val="center"/>
      </w:pPr>
    </w:p>
    <w:p w14:paraId="69197857" w14:textId="7E767C82" w:rsidR="001143EC" w:rsidRDefault="001143EC" w:rsidP="00B8534C">
      <w:pPr>
        <w:spacing w:after="0"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Section </w:t>
      </w:r>
      <w:r w:rsidR="00750321">
        <w:rPr>
          <w:rFonts w:ascii="Times New Roman" w:hAnsi="Times New Roman" w:cs="Times New Roman"/>
          <w:sz w:val="24"/>
          <w:szCs w:val="24"/>
          <w:u w:val="single"/>
        </w:rPr>
        <w:t>2</w:t>
      </w:r>
      <w:r>
        <w:rPr>
          <w:rFonts w:ascii="Times New Roman" w:hAnsi="Times New Roman" w:cs="Times New Roman"/>
          <w:sz w:val="24"/>
          <w:szCs w:val="24"/>
          <w:u w:val="single"/>
        </w:rPr>
        <w:t>.</w:t>
      </w:r>
    </w:p>
    <w:p w14:paraId="1CD7491C" w14:textId="77777777" w:rsidR="00750321" w:rsidRDefault="00750321" w:rsidP="00B8534C">
      <w:pPr>
        <w:spacing w:after="0" w:line="360" w:lineRule="auto"/>
        <w:jc w:val="both"/>
        <w:rPr>
          <w:rFonts w:ascii="Times New Roman" w:hAnsi="Times New Roman" w:cs="Times New Roman"/>
          <w:sz w:val="24"/>
          <w:szCs w:val="24"/>
          <w:u w:val="single"/>
        </w:rPr>
      </w:pPr>
    </w:p>
    <w:p w14:paraId="5B67228E" w14:textId="163784EC" w:rsidR="00994008" w:rsidRDefault="00F823C3" w:rsidP="00B8534C">
      <w:pPr>
        <w:spacing w:after="0" w:line="360" w:lineRule="auto"/>
        <w:jc w:val="both"/>
        <w:rPr>
          <w:rFonts w:ascii="Times New Roman" w:hAnsi="Times New Roman" w:cs="Times New Roman"/>
          <w:color w:val="FF0000"/>
          <w:sz w:val="24"/>
          <w:szCs w:val="24"/>
        </w:rPr>
      </w:pPr>
      <w:r w:rsidRPr="00B8534C">
        <w:rPr>
          <w:rFonts w:ascii="Times New Roman" w:hAnsi="Times New Roman" w:cs="Times New Roman"/>
          <w:sz w:val="24"/>
          <w:szCs w:val="24"/>
        </w:rPr>
        <w:t>Firstly</w:t>
      </w:r>
      <w:r w:rsidR="002A1B06">
        <w:rPr>
          <w:rFonts w:ascii="Times New Roman" w:hAnsi="Times New Roman" w:cs="Times New Roman"/>
          <w:sz w:val="24"/>
          <w:szCs w:val="24"/>
        </w:rPr>
        <w:t>,</w:t>
      </w:r>
      <w:r>
        <w:rPr>
          <w:rFonts w:ascii="Times New Roman" w:hAnsi="Times New Roman" w:cs="Times New Roman"/>
          <w:sz w:val="24"/>
          <w:szCs w:val="24"/>
        </w:rPr>
        <w:t xml:space="preserve"> t</w:t>
      </w:r>
      <w:r w:rsidR="00AE4956">
        <w:rPr>
          <w:rFonts w:ascii="Times New Roman" w:hAnsi="Times New Roman" w:cs="Times New Roman"/>
          <w:sz w:val="24"/>
          <w:szCs w:val="24"/>
        </w:rPr>
        <w:t>his evaluation will</w:t>
      </w:r>
      <w:r>
        <w:rPr>
          <w:rFonts w:ascii="Times New Roman" w:hAnsi="Times New Roman" w:cs="Times New Roman"/>
          <w:sz w:val="24"/>
          <w:szCs w:val="24"/>
        </w:rPr>
        <w:t xml:space="preserve"> </w:t>
      </w:r>
      <w:r w:rsidR="00AE4956">
        <w:rPr>
          <w:rFonts w:ascii="Times New Roman" w:hAnsi="Times New Roman" w:cs="Times New Roman"/>
          <w:sz w:val="24"/>
          <w:szCs w:val="24"/>
        </w:rPr>
        <w:t xml:space="preserve">discuss the reasons </w:t>
      </w:r>
      <w:r w:rsidR="002A1B06">
        <w:rPr>
          <w:rFonts w:ascii="Times New Roman" w:hAnsi="Times New Roman" w:cs="Times New Roman"/>
          <w:sz w:val="24"/>
          <w:szCs w:val="24"/>
        </w:rPr>
        <w:t>for choosing</w:t>
      </w:r>
      <w:r w:rsidR="00AE4956">
        <w:rPr>
          <w:rFonts w:ascii="Times New Roman" w:hAnsi="Times New Roman" w:cs="Times New Roman"/>
          <w:sz w:val="24"/>
          <w:szCs w:val="24"/>
        </w:rPr>
        <w:t xml:space="preserve"> the plan. </w:t>
      </w:r>
      <w:r w:rsidR="002A1B06">
        <w:rPr>
          <w:rFonts w:ascii="Times New Roman" w:hAnsi="Times New Roman" w:cs="Times New Roman"/>
          <w:sz w:val="24"/>
          <w:szCs w:val="24"/>
        </w:rPr>
        <w:t>T</w:t>
      </w:r>
      <w:r w:rsidR="00DC0C3A" w:rsidRPr="00B8534C">
        <w:rPr>
          <w:rFonts w:ascii="Times New Roman" w:hAnsi="Times New Roman" w:cs="Times New Roman"/>
          <w:sz w:val="24"/>
          <w:szCs w:val="24"/>
        </w:rPr>
        <w:t>he activity relates to the theme of the setting, which is dinosaurs, an observed interest of the children. As stated within the Foundation Phase Profile, children should be involved with planning their activities, enabl</w:t>
      </w:r>
      <w:r w:rsidR="001A23FF" w:rsidRPr="00B8534C">
        <w:rPr>
          <w:rFonts w:ascii="Times New Roman" w:hAnsi="Times New Roman" w:cs="Times New Roman"/>
          <w:sz w:val="24"/>
          <w:szCs w:val="24"/>
        </w:rPr>
        <w:t>ing</w:t>
      </w:r>
      <w:r w:rsidR="00DC0C3A" w:rsidRPr="00B8534C">
        <w:rPr>
          <w:rFonts w:ascii="Times New Roman" w:hAnsi="Times New Roman" w:cs="Times New Roman"/>
          <w:sz w:val="24"/>
          <w:szCs w:val="24"/>
        </w:rPr>
        <w:t xml:space="preserve"> them to develop their thinking</w:t>
      </w:r>
      <w:r w:rsidR="001A23FF" w:rsidRPr="00B8534C">
        <w:rPr>
          <w:rFonts w:ascii="Times New Roman" w:hAnsi="Times New Roman" w:cs="Times New Roman"/>
          <w:sz w:val="24"/>
          <w:szCs w:val="24"/>
        </w:rPr>
        <w:t xml:space="preserve"> skills</w:t>
      </w:r>
      <w:r w:rsidR="00DC0C3A" w:rsidRPr="00B8534C">
        <w:rPr>
          <w:rFonts w:ascii="Times New Roman" w:hAnsi="Times New Roman" w:cs="Times New Roman"/>
          <w:sz w:val="24"/>
          <w:szCs w:val="24"/>
        </w:rPr>
        <w:t xml:space="preserve"> (Welsh Gov, 2015). </w:t>
      </w:r>
      <w:r w:rsidR="009F3B87">
        <w:rPr>
          <w:rFonts w:ascii="Times New Roman" w:hAnsi="Times New Roman" w:cs="Times New Roman"/>
          <w:sz w:val="24"/>
          <w:szCs w:val="24"/>
        </w:rPr>
        <w:t xml:space="preserve">As </w:t>
      </w:r>
      <w:r w:rsidR="003C51DE" w:rsidRPr="006C66B1">
        <w:rPr>
          <w:rFonts w:ascii="Times New Roman" w:hAnsi="Times New Roman" w:cs="Times New Roman"/>
          <w:sz w:val="24"/>
          <w:szCs w:val="24"/>
        </w:rPr>
        <w:t>Garrick et al.</w:t>
      </w:r>
      <w:r w:rsidR="00AA1CBE" w:rsidRPr="00B8534C">
        <w:rPr>
          <w:rFonts w:ascii="Times New Roman" w:hAnsi="Times New Roman" w:cs="Times New Roman"/>
          <w:sz w:val="24"/>
          <w:szCs w:val="24"/>
        </w:rPr>
        <w:t xml:space="preserve"> (2010) claim</w:t>
      </w:r>
      <w:r w:rsidR="009F3B87">
        <w:rPr>
          <w:rFonts w:ascii="Times New Roman" w:hAnsi="Times New Roman" w:cs="Times New Roman"/>
          <w:sz w:val="24"/>
          <w:szCs w:val="24"/>
        </w:rPr>
        <w:t>,</w:t>
      </w:r>
      <w:r w:rsidR="00AA1CBE" w:rsidRPr="00B8534C">
        <w:rPr>
          <w:rFonts w:ascii="Times New Roman" w:hAnsi="Times New Roman" w:cs="Times New Roman"/>
          <w:sz w:val="24"/>
          <w:szCs w:val="24"/>
        </w:rPr>
        <w:t xml:space="preserve"> children enjoy experiences that meet their needs and interests. </w:t>
      </w:r>
      <w:r w:rsidR="001A23FF" w:rsidRPr="00B8534C">
        <w:rPr>
          <w:rFonts w:ascii="Times New Roman" w:hAnsi="Times New Roman" w:cs="Times New Roman"/>
          <w:sz w:val="24"/>
          <w:szCs w:val="24"/>
          <w:shd w:val="clear" w:color="auto" w:fill="FDFDFD"/>
        </w:rPr>
        <w:t xml:space="preserve">Kilvington and Wood (2010), </w:t>
      </w:r>
      <w:r w:rsidR="00DC0C3A" w:rsidRPr="00B8534C">
        <w:rPr>
          <w:rFonts w:ascii="Times New Roman" w:hAnsi="Times New Roman" w:cs="Times New Roman"/>
          <w:sz w:val="24"/>
          <w:szCs w:val="24"/>
          <w:shd w:val="clear" w:color="auto" w:fill="FDFDFD"/>
        </w:rPr>
        <w:t xml:space="preserve">and </w:t>
      </w:r>
      <w:r w:rsidR="001A23FF" w:rsidRPr="00B8534C">
        <w:rPr>
          <w:rFonts w:ascii="Times New Roman" w:hAnsi="Times New Roman" w:cs="Times New Roman"/>
          <w:sz w:val="24"/>
          <w:szCs w:val="24"/>
        </w:rPr>
        <w:t>Welsh Gov (2014)</w:t>
      </w:r>
      <w:r w:rsidR="00DC0C3A" w:rsidRPr="00B8534C">
        <w:rPr>
          <w:rFonts w:ascii="Times New Roman" w:hAnsi="Times New Roman" w:cs="Times New Roman"/>
          <w:sz w:val="24"/>
          <w:szCs w:val="24"/>
        </w:rPr>
        <w:t xml:space="preserve"> both</w:t>
      </w:r>
      <w:r w:rsidR="00AA1CBE" w:rsidRPr="00B8534C">
        <w:rPr>
          <w:rFonts w:ascii="Times New Roman" w:hAnsi="Times New Roman" w:cs="Times New Roman"/>
          <w:sz w:val="24"/>
          <w:szCs w:val="24"/>
        </w:rPr>
        <w:t xml:space="preserve"> agree</w:t>
      </w:r>
      <w:r w:rsidR="00D33000" w:rsidRPr="00B8534C">
        <w:rPr>
          <w:rFonts w:ascii="Times New Roman" w:hAnsi="Times New Roman" w:cs="Times New Roman"/>
          <w:sz w:val="24"/>
          <w:szCs w:val="24"/>
        </w:rPr>
        <w:t>,</w:t>
      </w:r>
      <w:r w:rsidR="00DC0C3A" w:rsidRPr="00B8534C">
        <w:rPr>
          <w:rFonts w:ascii="Times New Roman" w:hAnsi="Times New Roman" w:cs="Times New Roman"/>
          <w:sz w:val="24"/>
          <w:szCs w:val="24"/>
        </w:rPr>
        <w:t xml:space="preserve"> </w:t>
      </w:r>
      <w:r w:rsidR="001A23FF" w:rsidRPr="00B8534C">
        <w:rPr>
          <w:rFonts w:ascii="Times New Roman" w:hAnsi="Times New Roman" w:cs="Times New Roman"/>
          <w:sz w:val="24"/>
          <w:szCs w:val="24"/>
        </w:rPr>
        <w:t>play should be personally chosen, and this is important for children’s development</w:t>
      </w:r>
      <w:r w:rsidR="00AA1CBE" w:rsidRPr="00B8534C">
        <w:rPr>
          <w:rFonts w:ascii="Times New Roman" w:hAnsi="Times New Roman" w:cs="Times New Roman"/>
          <w:sz w:val="24"/>
          <w:szCs w:val="24"/>
        </w:rPr>
        <w:t xml:space="preserve">, providing them with a sense of agency </w:t>
      </w:r>
      <w:r w:rsidR="00994008" w:rsidRPr="00B8534C">
        <w:rPr>
          <w:rFonts w:ascii="Times New Roman" w:hAnsi="Times New Roman" w:cs="Times New Roman"/>
          <w:sz w:val="24"/>
          <w:szCs w:val="24"/>
        </w:rPr>
        <w:t>and promoting</w:t>
      </w:r>
      <w:r w:rsidR="00AA1CBE" w:rsidRPr="00B8534C">
        <w:rPr>
          <w:rFonts w:ascii="Times New Roman" w:hAnsi="Times New Roman" w:cs="Times New Roman"/>
          <w:sz w:val="24"/>
          <w:szCs w:val="24"/>
        </w:rPr>
        <w:t xml:space="preserve"> their self-esteem </w:t>
      </w:r>
      <w:r w:rsidR="006C66B1">
        <w:rPr>
          <w:rFonts w:ascii="Times New Roman" w:hAnsi="Times New Roman" w:cs="Times New Roman"/>
          <w:sz w:val="24"/>
          <w:szCs w:val="24"/>
        </w:rPr>
        <w:t>(</w:t>
      </w:r>
      <w:r w:rsidR="006C66B1" w:rsidRPr="00F109B5">
        <w:rPr>
          <w:rFonts w:ascii="Times New Roman" w:hAnsi="Times New Roman" w:cs="Times New Roman"/>
          <w:sz w:val="24"/>
          <w:szCs w:val="24"/>
        </w:rPr>
        <w:t>Garrick et al.</w:t>
      </w:r>
      <w:r w:rsidR="00AA1CBE" w:rsidRPr="00F109B5">
        <w:rPr>
          <w:rFonts w:ascii="Times New Roman" w:hAnsi="Times New Roman" w:cs="Times New Roman"/>
          <w:sz w:val="24"/>
          <w:szCs w:val="24"/>
        </w:rPr>
        <w:t xml:space="preserve"> 2010)</w:t>
      </w:r>
      <w:r w:rsidR="00994008" w:rsidRPr="00F109B5">
        <w:rPr>
          <w:rFonts w:ascii="Times New Roman" w:hAnsi="Times New Roman" w:cs="Times New Roman"/>
          <w:sz w:val="24"/>
          <w:szCs w:val="24"/>
        </w:rPr>
        <w:t>.</w:t>
      </w:r>
      <w:r w:rsidR="009F3B87">
        <w:rPr>
          <w:rFonts w:ascii="Times New Roman" w:hAnsi="Times New Roman" w:cs="Times New Roman"/>
          <w:sz w:val="24"/>
          <w:szCs w:val="24"/>
        </w:rPr>
        <w:t xml:space="preserve"> </w:t>
      </w:r>
    </w:p>
    <w:p w14:paraId="3403D8F2" w14:textId="77777777" w:rsidR="009F3B87" w:rsidRPr="00B8534C" w:rsidRDefault="009F3B87" w:rsidP="00B8534C">
      <w:pPr>
        <w:spacing w:after="0" w:line="360" w:lineRule="auto"/>
        <w:jc w:val="both"/>
        <w:rPr>
          <w:rFonts w:ascii="Times New Roman" w:hAnsi="Times New Roman" w:cs="Times New Roman"/>
          <w:sz w:val="24"/>
          <w:szCs w:val="24"/>
        </w:rPr>
      </w:pPr>
    </w:p>
    <w:p w14:paraId="58C37428" w14:textId="5924CD0F" w:rsidR="00994008" w:rsidRPr="0064328B" w:rsidRDefault="00994008" w:rsidP="00B8534C">
      <w:pPr>
        <w:spacing w:line="360" w:lineRule="auto"/>
        <w:jc w:val="both"/>
        <w:rPr>
          <w:rFonts w:ascii="Times New Roman" w:hAnsi="Times New Roman" w:cs="Times New Roman"/>
          <w:sz w:val="24"/>
          <w:szCs w:val="24"/>
        </w:rPr>
      </w:pPr>
      <w:r w:rsidRPr="0064328B">
        <w:rPr>
          <w:rFonts w:ascii="Times New Roman" w:hAnsi="Times New Roman" w:cs="Times New Roman"/>
          <w:sz w:val="24"/>
          <w:szCs w:val="24"/>
        </w:rPr>
        <w:t xml:space="preserve">Secondly the activity provides the practitioner an opportunity to observe the children participating in play that promotes exploration of numeracy, incorporating many of the desired outcomes </w:t>
      </w:r>
      <w:r w:rsidR="00302A56" w:rsidRPr="0064328B">
        <w:rPr>
          <w:rFonts w:ascii="Times New Roman" w:hAnsi="Times New Roman" w:cs="Times New Roman"/>
          <w:sz w:val="24"/>
          <w:szCs w:val="24"/>
        </w:rPr>
        <w:t xml:space="preserve">for children that are in Year One, </w:t>
      </w:r>
      <w:r w:rsidRPr="0064328B">
        <w:rPr>
          <w:rFonts w:ascii="Times New Roman" w:hAnsi="Times New Roman" w:cs="Times New Roman"/>
          <w:sz w:val="24"/>
          <w:szCs w:val="24"/>
        </w:rPr>
        <w:t>within the Foundation Phase Framework, including:</w:t>
      </w:r>
    </w:p>
    <w:p w14:paraId="303473A4" w14:textId="4AFDE600" w:rsidR="00302A56" w:rsidRPr="0064328B" w:rsidRDefault="00994008" w:rsidP="0064328B">
      <w:pPr>
        <w:pStyle w:val="ListParagraph"/>
        <w:numPr>
          <w:ilvl w:val="0"/>
          <w:numId w:val="4"/>
        </w:numPr>
        <w:spacing w:line="360" w:lineRule="auto"/>
        <w:jc w:val="both"/>
        <w:rPr>
          <w:rFonts w:ascii="Times New Roman" w:hAnsi="Times New Roman" w:cs="Times New Roman"/>
          <w:sz w:val="24"/>
          <w:szCs w:val="24"/>
        </w:rPr>
      </w:pPr>
      <w:r w:rsidRPr="0064328B">
        <w:rPr>
          <w:rFonts w:ascii="Times New Roman" w:hAnsi="Times New Roman" w:cs="Times New Roman"/>
          <w:sz w:val="24"/>
          <w:szCs w:val="24"/>
        </w:rPr>
        <w:t>make a sensible estimate of measurement in length, height, weight and capacity that can be checked using non-standard measures</w:t>
      </w:r>
      <w:r w:rsidR="00302A56" w:rsidRPr="0064328B">
        <w:rPr>
          <w:rFonts w:ascii="Times New Roman" w:hAnsi="Times New Roman" w:cs="Times New Roman"/>
          <w:sz w:val="24"/>
          <w:szCs w:val="24"/>
        </w:rPr>
        <w:t>,</w:t>
      </w:r>
      <w:r w:rsidRPr="0064328B">
        <w:rPr>
          <w:rFonts w:ascii="Times New Roman" w:hAnsi="Times New Roman" w:cs="Times New Roman"/>
          <w:sz w:val="24"/>
          <w:szCs w:val="24"/>
        </w:rPr>
        <w:t xml:space="preserve"> </w:t>
      </w:r>
    </w:p>
    <w:p w14:paraId="479654C0" w14:textId="30551470" w:rsidR="00994008" w:rsidRPr="0064328B" w:rsidRDefault="00994008" w:rsidP="0064328B">
      <w:pPr>
        <w:pStyle w:val="ListParagraph"/>
        <w:numPr>
          <w:ilvl w:val="0"/>
          <w:numId w:val="4"/>
        </w:numPr>
        <w:spacing w:line="360" w:lineRule="auto"/>
        <w:jc w:val="both"/>
        <w:rPr>
          <w:rFonts w:ascii="Times New Roman" w:hAnsi="Times New Roman" w:cs="Times New Roman"/>
          <w:sz w:val="24"/>
          <w:szCs w:val="24"/>
        </w:rPr>
      </w:pPr>
      <w:r w:rsidRPr="0064328B">
        <w:rPr>
          <w:rFonts w:ascii="Times New Roman" w:hAnsi="Times New Roman" w:cs="Times New Roman"/>
          <w:sz w:val="24"/>
          <w:szCs w:val="24"/>
        </w:rPr>
        <w:t>use non-standard units to measure: – length, height and distance – weight/mass</w:t>
      </w:r>
      <w:r w:rsidR="00302A56" w:rsidRPr="0064328B">
        <w:rPr>
          <w:rFonts w:ascii="Times New Roman" w:hAnsi="Times New Roman" w:cs="Times New Roman"/>
          <w:sz w:val="24"/>
          <w:szCs w:val="24"/>
        </w:rPr>
        <w:t>,</w:t>
      </w:r>
      <w:r w:rsidRPr="0064328B">
        <w:rPr>
          <w:rFonts w:ascii="Times New Roman" w:hAnsi="Times New Roman" w:cs="Times New Roman"/>
          <w:sz w:val="24"/>
          <w:szCs w:val="24"/>
        </w:rPr>
        <w:t xml:space="preserve"> </w:t>
      </w:r>
    </w:p>
    <w:p w14:paraId="5049197E" w14:textId="56E528A5" w:rsidR="00994008" w:rsidRPr="0064328B" w:rsidRDefault="00994008" w:rsidP="0064328B">
      <w:pPr>
        <w:pStyle w:val="ListParagraph"/>
        <w:numPr>
          <w:ilvl w:val="0"/>
          <w:numId w:val="4"/>
        </w:numPr>
        <w:spacing w:line="360" w:lineRule="auto"/>
        <w:jc w:val="both"/>
        <w:rPr>
          <w:rFonts w:ascii="Times New Roman" w:hAnsi="Times New Roman" w:cs="Times New Roman"/>
          <w:sz w:val="24"/>
          <w:szCs w:val="24"/>
        </w:rPr>
      </w:pPr>
      <w:r w:rsidRPr="0064328B">
        <w:rPr>
          <w:rFonts w:ascii="Times New Roman" w:hAnsi="Times New Roman" w:cs="Times New Roman"/>
          <w:sz w:val="24"/>
          <w:szCs w:val="24"/>
        </w:rPr>
        <w:t>describe position, direction and movement</w:t>
      </w:r>
      <w:r w:rsidR="00302A56" w:rsidRPr="0064328B">
        <w:rPr>
          <w:rFonts w:ascii="Times New Roman" w:hAnsi="Times New Roman" w:cs="Times New Roman"/>
          <w:sz w:val="24"/>
          <w:szCs w:val="24"/>
        </w:rPr>
        <w:t>,</w:t>
      </w:r>
      <w:r w:rsidRPr="0064328B">
        <w:rPr>
          <w:rFonts w:ascii="Times New Roman" w:hAnsi="Times New Roman" w:cs="Times New Roman"/>
          <w:sz w:val="24"/>
          <w:szCs w:val="24"/>
        </w:rPr>
        <w:t xml:space="preserve">   </w:t>
      </w:r>
    </w:p>
    <w:p w14:paraId="1E0A2A62" w14:textId="6EBCAA7B" w:rsidR="00994008" w:rsidRPr="0064328B" w:rsidRDefault="00994008" w:rsidP="0064328B">
      <w:pPr>
        <w:pStyle w:val="ListParagraph"/>
        <w:numPr>
          <w:ilvl w:val="0"/>
          <w:numId w:val="4"/>
        </w:numPr>
        <w:spacing w:line="360" w:lineRule="auto"/>
        <w:jc w:val="both"/>
        <w:rPr>
          <w:rFonts w:ascii="Times New Roman" w:hAnsi="Times New Roman" w:cs="Times New Roman"/>
          <w:sz w:val="24"/>
          <w:szCs w:val="24"/>
        </w:rPr>
      </w:pPr>
      <w:r w:rsidRPr="0064328B">
        <w:rPr>
          <w:rFonts w:ascii="Times New Roman" w:hAnsi="Times New Roman" w:cs="Times New Roman"/>
          <w:sz w:val="24"/>
          <w:szCs w:val="24"/>
        </w:rPr>
        <w:t>sort and classify objects using more than one criterion</w:t>
      </w:r>
      <w:r w:rsidR="00302A56" w:rsidRPr="0064328B">
        <w:rPr>
          <w:rFonts w:ascii="Times New Roman" w:hAnsi="Times New Roman" w:cs="Times New Roman"/>
          <w:sz w:val="24"/>
          <w:szCs w:val="24"/>
        </w:rPr>
        <w:t>,</w:t>
      </w:r>
      <w:r w:rsidRPr="0064328B">
        <w:rPr>
          <w:rFonts w:ascii="Times New Roman" w:hAnsi="Times New Roman" w:cs="Times New Roman"/>
          <w:sz w:val="24"/>
          <w:szCs w:val="24"/>
        </w:rPr>
        <w:t xml:space="preserve">   </w:t>
      </w:r>
    </w:p>
    <w:p w14:paraId="26580728" w14:textId="5E35CAE0" w:rsidR="007769E5" w:rsidRPr="007769E5" w:rsidRDefault="00994008" w:rsidP="007769E5">
      <w:pPr>
        <w:pStyle w:val="ListParagraph"/>
        <w:numPr>
          <w:ilvl w:val="0"/>
          <w:numId w:val="4"/>
        </w:numPr>
        <w:spacing w:line="360" w:lineRule="auto"/>
        <w:jc w:val="both"/>
        <w:rPr>
          <w:rFonts w:ascii="Times New Roman" w:hAnsi="Times New Roman" w:cs="Times New Roman"/>
          <w:sz w:val="24"/>
          <w:szCs w:val="24"/>
        </w:rPr>
      </w:pPr>
      <w:r w:rsidRPr="0064328B">
        <w:rPr>
          <w:rFonts w:ascii="Times New Roman" w:hAnsi="Times New Roman" w:cs="Times New Roman"/>
          <w:sz w:val="24"/>
          <w:szCs w:val="24"/>
        </w:rPr>
        <w:t>make lists and tables based on data collected</w:t>
      </w:r>
      <w:r w:rsidR="00302A56" w:rsidRPr="0064328B">
        <w:rPr>
          <w:rFonts w:ascii="Times New Roman" w:hAnsi="Times New Roman" w:cs="Times New Roman"/>
          <w:sz w:val="24"/>
          <w:szCs w:val="24"/>
        </w:rPr>
        <w:t>, (Welsh Gov, 2015, p33-p35).</w:t>
      </w:r>
      <w:r w:rsidRPr="0064328B">
        <w:rPr>
          <w:rFonts w:ascii="Times New Roman" w:hAnsi="Times New Roman" w:cs="Times New Roman"/>
          <w:sz w:val="24"/>
          <w:szCs w:val="24"/>
        </w:rPr>
        <w:t xml:space="preserve">   </w:t>
      </w:r>
    </w:p>
    <w:p w14:paraId="4840AD07" w14:textId="678FC256" w:rsidR="001A4676" w:rsidRPr="00C11EBF" w:rsidRDefault="00E742A4" w:rsidP="0064328B">
      <w:pPr>
        <w:spacing w:line="360" w:lineRule="auto"/>
        <w:rPr>
          <w:rFonts w:ascii="Times New Roman" w:hAnsi="Times New Roman" w:cs="Times New Roman"/>
          <w:sz w:val="24"/>
          <w:szCs w:val="24"/>
        </w:rPr>
      </w:pPr>
      <w:r w:rsidRPr="00C11EBF">
        <w:rPr>
          <w:rFonts w:ascii="Times New Roman" w:hAnsi="Times New Roman" w:cs="Times New Roman"/>
          <w:sz w:val="24"/>
          <w:szCs w:val="24"/>
        </w:rPr>
        <w:t>Although the focus of this activity is numeracy</w:t>
      </w:r>
      <w:r w:rsidR="00D24B78" w:rsidRPr="00C11EBF">
        <w:rPr>
          <w:rFonts w:ascii="Times New Roman" w:hAnsi="Times New Roman" w:cs="Times New Roman"/>
          <w:sz w:val="24"/>
          <w:szCs w:val="24"/>
        </w:rPr>
        <w:t>,</w:t>
      </w:r>
      <w:r w:rsidRPr="00C11EBF">
        <w:rPr>
          <w:rFonts w:ascii="Times New Roman" w:hAnsi="Times New Roman" w:cs="Times New Roman"/>
          <w:sz w:val="24"/>
          <w:szCs w:val="24"/>
        </w:rPr>
        <w:t xml:space="preserve"> it also provides learning opportunities in other areas of the Foundation Phase Framework</w:t>
      </w:r>
      <w:r w:rsidR="00D24B78" w:rsidRPr="00C11EBF">
        <w:rPr>
          <w:rFonts w:ascii="Times New Roman" w:hAnsi="Times New Roman" w:cs="Times New Roman"/>
          <w:sz w:val="24"/>
          <w:szCs w:val="24"/>
        </w:rPr>
        <w:t xml:space="preserve">, for example, </w:t>
      </w:r>
      <w:r w:rsidR="00224D72" w:rsidRPr="00C11EBF">
        <w:rPr>
          <w:rFonts w:ascii="Times New Roman" w:hAnsi="Times New Roman" w:cs="Times New Roman"/>
          <w:sz w:val="24"/>
          <w:szCs w:val="24"/>
        </w:rPr>
        <w:t>within language, literacy and communication children are able to</w:t>
      </w:r>
      <w:r w:rsidR="00661F10">
        <w:rPr>
          <w:rFonts w:ascii="Times New Roman" w:hAnsi="Times New Roman" w:cs="Times New Roman"/>
          <w:sz w:val="24"/>
          <w:szCs w:val="24"/>
        </w:rPr>
        <w:t>’</w:t>
      </w:r>
      <w:bookmarkStart w:id="0" w:name="_GoBack"/>
      <w:bookmarkEnd w:id="0"/>
      <w:r w:rsidR="00224D72" w:rsidRPr="00C11EBF">
        <w:rPr>
          <w:rFonts w:ascii="Times New Roman" w:hAnsi="Times New Roman" w:cs="Times New Roman"/>
          <w:sz w:val="24"/>
          <w:szCs w:val="24"/>
        </w:rPr>
        <w:t xml:space="preserve"> </w:t>
      </w:r>
      <w:r w:rsidR="00132CF5" w:rsidRPr="00C11EBF">
        <w:rPr>
          <w:rFonts w:ascii="Times New Roman" w:hAnsi="Times New Roman" w:cs="Times New Roman"/>
          <w:sz w:val="24"/>
          <w:szCs w:val="24"/>
        </w:rPr>
        <w:t>adopt a role using appropriate language</w:t>
      </w:r>
      <w:r w:rsidR="00224D72" w:rsidRPr="00C11EBF">
        <w:rPr>
          <w:rFonts w:ascii="Times New Roman" w:hAnsi="Times New Roman" w:cs="Times New Roman"/>
          <w:sz w:val="24"/>
          <w:szCs w:val="24"/>
        </w:rPr>
        <w:t xml:space="preserve">, </w:t>
      </w:r>
      <w:r w:rsidR="00132CF5" w:rsidRPr="00C11EBF">
        <w:rPr>
          <w:rFonts w:ascii="Times New Roman" w:hAnsi="Times New Roman" w:cs="Times New Roman"/>
          <w:sz w:val="24"/>
          <w:szCs w:val="24"/>
        </w:rPr>
        <w:t>show understanding of basic concepts including through, over</w:t>
      </w:r>
      <w:r w:rsidR="00224D72" w:rsidRPr="00C11EBF">
        <w:rPr>
          <w:rFonts w:ascii="Times New Roman" w:hAnsi="Times New Roman" w:cs="Times New Roman"/>
          <w:sz w:val="24"/>
          <w:szCs w:val="24"/>
        </w:rPr>
        <w:t xml:space="preserve"> and </w:t>
      </w:r>
      <w:r w:rsidR="00132CF5" w:rsidRPr="00C11EBF">
        <w:rPr>
          <w:rFonts w:ascii="Times New Roman" w:hAnsi="Times New Roman" w:cs="Times New Roman"/>
          <w:sz w:val="24"/>
          <w:szCs w:val="24"/>
        </w:rPr>
        <w:t xml:space="preserve">understand different types of </w:t>
      </w:r>
      <w:r w:rsidR="00132CF5" w:rsidRPr="00C11EBF">
        <w:rPr>
          <w:rFonts w:ascii="Times New Roman" w:hAnsi="Times New Roman" w:cs="Times New Roman"/>
          <w:sz w:val="24"/>
          <w:szCs w:val="24"/>
        </w:rPr>
        <w:lastRenderedPageBreak/>
        <w:t>writing, e.g. records of events, descriptions, narrative</w:t>
      </w:r>
      <w:r w:rsidR="00224D72" w:rsidRPr="00C11EBF">
        <w:rPr>
          <w:rFonts w:ascii="Times New Roman" w:hAnsi="Times New Roman" w:cs="Times New Roman"/>
          <w:sz w:val="24"/>
          <w:szCs w:val="24"/>
        </w:rPr>
        <w:t xml:space="preserve"> and the use of Welsh-medium statement: answer</w:t>
      </w:r>
      <w:r w:rsidR="00350DCC">
        <w:rPr>
          <w:rFonts w:ascii="Times New Roman" w:hAnsi="Times New Roman" w:cs="Times New Roman"/>
          <w:sz w:val="24"/>
          <w:szCs w:val="24"/>
        </w:rPr>
        <w:t xml:space="preserve"> </w:t>
      </w:r>
      <w:r w:rsidR="00224D72" w:rsidRPr="00C11EBF">
        <w:rPr>
          <w:rFonts w:ascii="Times New Roman" w:hAnsi="Times New Roman" w:cs="Times New Roman"/>
          <w:sz w:val="24"/>
          <w:szCs w:val="24"/>
        </w:rPr>
        <w:t xml:space="preserve"> questions usually using the correct formats, e.g. Oes? Oes/Nac oes</w:t>
      </w:r>
      <w:r w:rsidR="00661F10">
        <w:rPr>
          <w:rFonts w:ascii="Times New Roman" w:hAnsi="Times New Roman" w:cs="Times New Roman"/>
          <w:sz w:val="24"/>
          <w:szCs w:val="24"/>
        </w:rPr>
        <w:t>’</w:t>
      </w:r>
      <w:r w:rsidR="00224D72" w:rsidRPr="00C11EBF">
        <w:rPr>
          <w:rFonts w:ascii="Times New Roman" w:hAnsi="Times New Roman" w:cs="Times New Roman"/>
          <w:sz w:val="24"/>
          <w:szCs w:val="24"/>
        </w:rPr>
        <w:t xml:space="preserve"> (Welsh Gov, 2015, p14-p16).</w:t>
      </w:r>
      <w:r w:rsidR="00FA5088" w:rsidRPr="00C11EBF">
        <w:rPr>
          <w:rFonts w:ascii="Times New Roman" w:hAnsi="Times New Roman" w:cs="Times New Roman"/>
          <w:sz w:val="24"/>
          <w:szCs w:val="24"/>
        </w:rPr>
        <w:t xml:space="preserve"> </w:t>
      </w:r>
      <w:r w:rsidR="002109F6" w:rsidRPr="00C11EBF">
        <w:rPr>
          <w:rFonts w:ascii="Times New Roman" w:hAnsi="Times New Roman" w:cs="Times New Roman"/>
          <w:sz w:val="24"/>
          <w:szCs w:val="24"/>
        </w:rPr>
        <w:t>‘</w:t>
      </w:r>
      <w:r w:rsidR="00FA5088" w:rsidRPr="00C11EBF">
        <w:rPr>
          <w:rFonts w:ascii="Times New Roman" w:hAnsi="Times New Roman" w:cs="Times New Roman"/>
          <w:sz w:val="24"/>
          <w:szCs w:val="24"/>
        </w:rPr>
        <w:t>Us</w:t>
      </w:r>
      <w:r w:rsidR="002109F6" w:rsidRPr="00C11EBF">
        <w:rPr>
          <w:rFonts w:ascii="Times New Roman" w:hAnsi="Times New Roman" w:cs="Times New Roman"/>
          <w:sz w:val="24"/>
          <w:szCs w:val="24"/>
        </w:rPr>
        <w:t>e</w:t>
      </w:r>
      <w:r w:rsidR="00FA5088" w:rsidRPr="00C11EBF">
        <w:rPr>
          <w:rFonts w:ascii="Times New Roman" w:hAnsi="Times New Roman" w:cs="Times New Roman"/>
          <w:sz w:val="24"/>
          <w:szCs w:val="24"/>
        </w:rPr>
        <w:t xml:space="preserve"> a variety of materials and tools for experimentation and problem solving</w:t>
      </w:r>
      <w:r w:rsidR="002109F6" w:rsidRPr="00C11EBF">
        <w:rPr>
          <w:rFonts w:ascii="Times New Roman" w:hAnsi="Times New Roman" w:cs="Times New Roman"/>
          <w:sz w:val="24"/>
          <w:szCs w:val="24"/>
        </w:rPr>
        <w:t>’</w:t>
      </w:r>
      <w:r w:rsidR="00FA5088" w:rsidRPr="00C11EBF">
        <w:rPr>
          <w:rFonts w:ascii="Times New Roman" w:hAnsi="Times New Roman" w:cs="Times New Roman"/>
          <w:sz w:val="24"/>
          <w:szCs w:val="24"/>
        </w:rPr>
        <w:t xml:space="preserve"> </w:t>
      </w:r>
      <w:r w:rsidR="002109F6" w:rsidRPr="00C11EBF">
        <w:rPr>
          <w:rFonts w:ascii="Times New Roman" w:hAnsi="Times New Roman" w:cs="Times New Roman"/>
          <w:sz w:val="24"/>
          <w:szCs w:val="24"/>
        </w:rPr>
        <w:t xml:space="preserve"> (Welsh Gov, 2015, p47)</w:t>
      </w:r>
      <w:r w:rsidR="001A4676" w:rsidRPr="00C11EBF">
        <w:rPr>
          <w:rFonts w:ascii="Times New Roman" w:hAnsi="Times New Roman" w:cs="Times New Roman"/>
          <w:sz w:val="24"/>
          <w:szCs w:val="24"/>
        </w:rPr>
        <w:t xml:space="preserve"> </w:t>
      </w:r>
      <w:r w:rsidR="002109F6" w:rsidRPr="00C11EBF">
        <w:rPr>
          <w:rFonts w:ascii="Times New Roman" w:hAnsi="Times New Roman" w:cs="Times New Roman"/>
          <w:sz w:val="24"/>
          <w:szCs w:val="24"/>
        </w:rPr>
        <w:t xml:space="preserve"> </w:t>
      </w:r>
      <w:r w:rsidR="00FA5088" w:rsidRPr="00C11EBF">
        <w:rPr>
          <w:rFonts w:ascii="Times New Roman" w:hAnsi="Times New Roman" w:cs="Times New Roman"/>
          <w:sz w:val="24"/>
          <w:szCs w:val="24"/>
        </w:rPr>
        <w:t>within Creative Development</w:t>
      </w:r>
      <w:r w:rsidR="002109F6" w:rsidRPr="00C11EBF">
        <w:rPr>
          <w:rFonts w:ascii="Times New Roman" w:hAnsi="Times New Roman" w:cs="Times New Roman"/>
          <w:sz w:val="24"/>
          <w:szCs w:val="24"/>
        </w:rPr>
        <w:t>’</w:t>
      </w:r>
      <w:r w:rsidR="001A4676" w:rsidRPr="00C11EBF">
        <w:rPr>
          <w:rFonts w:ascii="Times New Roman" w:hAnsi="Times New Roman" w:cs="Times New Roman"/>
          <w:sz w:val="24"/>
          <w:szCs w:val="24"/>
        </w:rPr>
        <w:t xml:space="preserve"> </w:t>
      </w:r>
      <w:r w:rsidR="00FA5088" w:rsidRPr="00C11EBF">
        <w:rPr>
          <w:rFonts w:ascii="Times New Roman" w:hAnsi="Times New Roman" w:cs="Times New Roman"/>
          <w:sz w:val="24"/>
          <w:szCs w:val="24"/>
        </w:rPr>
        <w:t xml:space="preserve">and </w:t>
      </w:r>
      <w:r w:rsidR="002109F6" w:rsidRPr="00C11EBF">
        <w:rPr>
          <w:rFonts w:ascii="Times New Roman" w:hAnsi="Times New Roman" w:cs="Times New Roman"/>
          <w:sz w:val="24"/>
          <w:szCs w:val="24"/>
        </w:rPr>
        <w:t>‘</w:t>
      </w:r>
      <w:r w:rsidR="00FA5088" w:rsidRPr="00C11EBF">
        <w:rPr>
          <w:rFonts w:ascii="Times New Roman" w:hAnsi="Times New Roman" w:cs="Times New Roman"/>
          <w:sz w:val="24"/>
          <w:szCs w:val="24"/>
        </w:rPr>
        <w:t>developing fine manipulative skill and use a range of small and large equipment and stimuli</w:t>
      </w:r>
      <w:r w:rsidR="002109F6" w:rsidRPr="00C11EBF">
        <w:rPr>
          <w:rFonts w:ascii="Times New Roman" w:hAnsi="Times New Roman" w:cs="Times New Roman"/>
          <w:sz w:val="24"/>
          <w:szCs w:val="24"/>
        </w:rPr>
        <w:t>’</w:t>
      </w:r>
      <w:r w:rsidR="00FA5088" w:rsidRPr="00C11EBF">
        <w:rPr>
          <w:rFonts w:ascii="Times New Roman" w:hAnsi="Times New Roman" w:cs="Times New Roman"/>
          <w:sz w:val="24"/>
          <w:szCs w:val="24"/>
        </w:rPr>
        <w:t xml:space="preserve"> </w:t>
      </w:r>
      <w:r w:rsidR="002109F6" w:rsidRPr="00C11EBF">
        <w:rPr>
          <w:rFonts w:ascii="Times New Roman" w:hAnsi="Times New Roman" w:cs="Times New Roman"/>
          <w:sz w:val="24"/>
          <w:szCs w:val="24"/>
        </w:rPr>
        <w:t xml:space="preserve">(Welsh Gov, 2015, p 44) </w:t>
      </w:r>
      <w:r w:rsidR="00FA5088" w:rsidRPr="00C11EBF">
        <w:rPr>
          <w:rFonts w:ascii="Times New Roman" w:hAnsi="Times New Roman" w:cs="Times New Roman"/>
          <w:sz w:val="24"/>
          <w:szCs w:val="24"/>
        </w:rPr>
        <w:t>within Physical Development</w:t>
      </w:r>
      <w:r w:rsidR="002109F6" w:rsidRPr="00C11EBF">
        <w:rPr>
          <w:rFonts w:ascii="Times New Roman" w:hAnsi="Times New Roman" w:cs="Times New Roman"/>
          <w:sz w:val="24"/>
          <w:szCs w:val="24"/>
        </w:rPr>
        <w:t xml:space="preserve">. </w:t>
      </w:r>
    </w:p>
    <w:p w14:paraId="0B8DE154" w14:textId="74051CF4" w:rsidR="007A2ECD" w:rsidRPr="0064328B" w:rsidRDefault="00BA7159" w:rsidP="0064328B">
      <w:pPr>
        <w:spacing w:line="360" w:lineRule="auto"/>
        <w:jc w:val="both"/>
        <w:rPr>
          <w:rFonts w:ascii="Times New Roman" w:hAnsi="Times New Roman" w:cs="Times New Roman"/>
          <w:sz w:val="24"/>
          <w:szCs w:val="24"/>
        </w:rPr>
      </w:pPr>
      <w:r w:rsidRPr="0064328B">
        <w:rPr>
          <w:rFonts w:ascii="Times New Roman" w:hAnsi="Times New Roman" w:cs="Times New Roman"/>
          <w:sz w:val="24"/>
          <w:szCs w:val="24"/>
        </w:rPr>
        <w:t>As stated in the Foundation Phase Profile Handbook (</w:t>
      </w:r>
      <w:r w:rsidRPr="00F109B5">
        <w:rPr>
          <w:rFonts w:ascii="Times New Roman" w:hAnsi="Times New Roman" w:cs="Times New Roman"/>
          <w:sz w:val="24"/>
          <w:szCs w:val="24"/>
        </w:rPr>
        <w:t>Welsh Gov,</w:t>
      </w:r>
      <w:r w:rsidR="007E16C7" w:rsidRPr="00F109B5">
        <w:rPr>
          <w:rFonts w:ascii="Times New Roman" w:hAnsi="Times New Roman" w:cs="Times New Roman"/>
          <w:sz w:val="24"/>
          <w:szCs w:val="24"/>
        </w:rPr>
        <w:t xml:space="preserve"> 2017</w:t>
      </w:r>
      <w:r w:rsidRPr="00F109B5">
        <w:rPr>
          <w:rFonts w:ascii="Times New Roman" w:hAnsi="Times New Roman" w:cs="Times New Roman"/>
          <w:sz w:val="24"/>
          <w:szCs w:val="24"/>
        </w:rPr>
        <w:t>)</w:t>
      </w:r>
      <w:r w:rsidRPr="0064328B">
        <w:rPr>
          <w:rFonts w:ascii="Times New Roman" w:hAnsi="Times New Roman" w:cs="Times New Roman"/>
          <w:sz w:val="24"/>
          <w:szCs w:val="24"/>
        </w:rPr>
        <w:t xml:space="preserve"> children develop their skills at their own pace. Children should be able to develop their</w:t>
      </w:r>
      <w:r w:rsidR="007E16C7" w:rsidRPr="0064328B">
        <w:rPr>
          <w:rFonts w:ascii="Times New Roman" w:hAnsi="Times New Roman" w:cs="Times New Roman"/>
          <w:sz w:val="24"/>
          <w:szCs w:val="24"/>
        </w:rPr>
        <w:t xml:space="preserve"> own</w:t>
      </w:r>
      <w:r w:rsidRPr="0064328B">
        <w:rPr>
          <w:rFonts w:ascii="Times New Roman" w:hAnsi="Times New Roman" w:cs="Times New Roman"/>
          <w:sz w:val="24"/>
          <w:szCs w:val="24"/>
        </w:rPr>
        <w:t xml:space="preserve"> learnin</w:t>
      </w:r>
      <w:r w:rsidR="007E16C7" w:rsidRPr="0064328B">
        <w:rPr>
          <w:rFonts w:ascii="Times New Roman" w:hAnsi="Times New Roman" w:cs="Times New Roman"/>
          <w:sz w:val="24"/>
          <w:szCs w:val="24"/>
        </w:rPr>
        <w:t>g</w:t>
      </w:r>
      <w:r w:rsidR="00D24B78" w:rsidRPr="0064328B">
        <w:rPr>
          <w:rFonts w:ascii="Times New Roman" w:hAnsi="Times New Roman" w:cs="Times New Roman"/>
          <w:sz w:val="24"/>
          <w:szCs w:val="24"/>
        </w:rPr>
        <w:t xml:space="preserve"> and</w:t>
      </w:r>
      <w:r w:rsidR="007E16C7" w:rsidRPr="0064328B">
        <w:rPr>
          <w:rFonts w:ascii="Times New Roman" w:hAnsi="Times New Roman" w:cs="Times New Roman"/>
          <w:sz w:val="24"/>
          <w:szCs w:val="24"/>
        </w:rPr>
        <w:t xml:space="preserve"> be</w:t>
      </w:r>
      <w:r w:rsidR="00D24B78" w:rsidRPr="0064328B">
        <w:rPr>
          <w:rFonts w:ascii="Times New Roman" w:hAnsi="Times New Roman" w:cs="Times New Roman"/>
          <w:sz w:val="24"/>
          <w:szCs w:val="24"/>
        </w:rPr>
        <w:t xml:space="preserve"> </w:t>
      </w:r>
      <w:r w:rsidR="007E16C7" w:rsidRPr="0064328B">
        <w:rPr>
          <w:rFonts w:ascii="Times New Roman" w:hAnsi="Times New Roman" w:cs="Times New Roman"/>
          <w:sz w:val="24"/>
          <w:szCs w:val="24"/>
        </w:rPr>
        <w:t>involve</w:t>
      </w:r>
      <w:r w:rsidR="00D24B78" w:rsidRPr="0064328B">
        <w:rPr>
          <w:rFonts w:ascii="Times New Roman" w:hAnsi="Times New Roman" w:cs="Times New Roman"/>
          <w:sz w:val="24"/>
          <w:szCs w:val="24"/>
        </w:rPr>
        <w:t>d</w:t>
      </w:r>
      <w:r w:rsidR="007E16C7" w:rsidRPr="0064328B">
        <w:rPr>
          <w:rFonts w:ascii="Times New Roman" w:hAnsi="Times New Roman" w:cs="Times New Roman"/>
          <w:sz w:val="24"/>
          <w:szCs w:val="24"/>
        </w:rPr>
        <w:t xml:space="preserve"> in </w:t>
      </w:r>
      <w:r w:rsidRPr="0064328B">
        <w:rPr>
          <w:rFonts w:ascii="Times New Roman" w:hAnsi="Times New Roman" w:cs="Times New Roman"/>
          <w:sz w:val="24"/>
          <w:szCs w:val="24"/>
        </w:rPr>
        <w:t>planning</w:t>
      </w:r>
      <w:r w:rsidR="00D24B78" w:rsidRPr="0064328B">
        <w:rPr>
          <w:rFonts w:ascii="Times New Roman" w:hAnsi="Times New Roman" w:cs="Times New Roman"/>
          <w:sz w:val="24"/>
          <w:szCs w:val="24"/>
        </w:rPr>
        <w:t>. W</w:t>
      </w:r>
      <w:r w:rsidR="007E16C7" w:rsidRPr="0064328B">
        <w:rPr>
          <w:rFonts w:ascii="Times New Roman" w:hAnsi="Times New Roman" w:cs="Times New Roman"/>
          <w:sz w:val="24"/>
          <w:szCs w:val="24"/>
        </w:rPr>
        <w:t>ith</w:t>
      </w:r>
      <w:r w:rsidRPr="0064328B">
        <w:rPr>
          <w:rFonts w:ascii="Times New Roman" w:hAnsi="Times New Roman" w:cs="Times New Roman"/>
          <w:sz w:val="24"/>
          <w:szCs w:val="24"/>
        </w:rPr>
        <w:t xml:space="preserve"> efficient observations and collaboration, practitioners can work with the children to alter the activity to suit their differing needs and levels</w:t>
      </w:r>
      <w:r w:rsidR="007E16C7" w:rsidRPr="0064328B">
        <w:rPr>
          <w:rFonts w:ascii="Times New Roman" w:hAnsi="Times New Roman" w:cs="Times New Roman"/>
          <w:sz w:val="24"/>
          <w:szCs w:val="24"/>
        </w:rPr>
        <w:t>. This can be done by deciding what number of dinosaurs they are going to use, and whether to increase</w:t>
      </w:r>
      <w:r w:rsidR="007A2ECD" w:rsidRPr="0064328B">
        <w:rPr>
          <w:rFonts w:ascii="Times New Roman" w:hAnsi="Times New Roman" w:cs="Times New Roman"/>
          <w:sz w:val="24"/>
          <w:szCs w:val="24"/>
        </w:rPr>
        <w:t xml:space="preserve"> or decrease</w:t>
      </w:r>
      <w:r w:rsidR="007E16C7" w:rsidRPr="0064328B">
        <w:rPr>
          <w:rFonts w:ascii="Times New Roman" w:hAnsi="Times New Roman" w:cs="Times New Roman"/>
          <w:sz w:val="24"/>
          <w:szCs w:val="24"/>
        </w:rPr>
        <w:t xml:space="preserve"> the weight or size of the dinosaurs to weigh and measure.</w:t>
      </w:r>
      <w:r w:rsidR="004E1939" w:rsidRPr="0064328B">
        <w:rPr>
          <w:rFonts w:ascii="Times New Roman" w:hAnsi="Times New Roman" w:cs="Times New Roman"/>
          <w:sz w:val="24"/>
          <w:szCs w:val="24"/>
        </w:rPr>
        <w:t xml:space="preserve"> </w:t>
      </w:r>
      <w:r w:rsidR="000239D2">
        <w:rPr>
          <w:rFonts w:ascii="Times New Roman" w:hAnsi="Times New Roman" w:cs="Times New Roman"/>
          <w:sz w:val="24"/>
          <w:szCs w:val="24"/>
        </w:rPr>
        <w:t xml:space="preserve">As </w:t>
      </w:r>
      <w:r w:rsidR="008315A9" w:rsidRPr="0064328B">
        <w:rPr>
          <w:rFonts w:ascii="Times New Roman" w:hAnsi="Times New Roman" w:cs="Times New Roman"/>
          <w:sz w:val="24"/>
          <w:szCs w:val="24"/>
        </w:rPr>
        <w:t xml:space="preserve">Papatheodorou, Luff and Gill (2012), </w:t>
      </w:r>
      <w:r w:rsidR="000239D2">
        <w:rPr>
          <w:rFonts w:ascii="Times New Roman" w:hAnsi="Times New Roman" w:cs="Times New Roman"/>
          <w:sz w:val="24"/>
          <w:szCs w:val="24"/>
        </w:rPr>
        <w:t xml:space="preserve">suggest </w:t>
      </w:r>
      <w:r w:rsidR="008315A9">
        <w:rPr>
          <w:rFonts w:ascii="Times New Roman" w:hAnsi="Times New Roman" w:cs="Times New Roman"/>
          <w:sz w:val="24"/>
          <w:szCs w:val="24"/>
        </w:rPr>
        <w:t xml:space="preserve">theorists such as Piaget state that </w:t>
      </w:r>
      <w:r w:rsidR="000239D2">
        <w:rPr>
          <w:rFonts w:ascii="Times New Roman" w:hAnsi="Times New Roman" w:cs="Times New Roman"/>
          <w:sz w:val="24"/>
          <w:szCs w:val="24"/>
        </w:rPr>
        <w:t>children learn at different stages and differentiating the activity accordingly will enable children to feel independence</w:t>
      </w:r>
      <w:r w:rsidR="008315A9">
        <w:rPr>
          <w:rFonts w:ascii="Times New Roman" w:hAnsi="Times New Roman" w:cs="Times New Roman"/>
          <w:sz w:val="24"/>
          <w:szCs w:val="24"/>
        </w:rPr>
        <w:t>;</w:t>
      </w:r>
      <w:r w:rsidR="000239D2">
        <w:rPr>
          <w:rFonts w:ascii="Times New Roman" w:hAnsi="Times New Roman" w:cs="Times New Roman"/>
          <w:sz w:val="24"/>
          <w:szCs w:val="24"/>
        </w:rPr>
        <w:t xml:space="preserve"> that they are able to participate and master the activity</w:t>
      </w:r>
      <w:r w:rsidR="008315A9">
        <w:rPr>
          <w:rFonts w:ascii="Times New Roman" w:hAnsi="Times New Roman" w:cs="Times New Roman"/>
          <w:sz w:val="24"/>
          <w:szCs w:val="24"/>
        </w:rPr>
        <w:t>, therefore</w:t>
      </w:r>
      <w:r w:rsidR="000239D2">
        <w:rPr>
          <w:rFonts w:ascii="Times New Roman" w:hAnsi="Times New Roman" w:cs="Times New Roman"/>
          <w:sz w:val="24"/>
          <w:szCs w:val="24"/>
        </w:rPr>
        <w:t xml:space="preserve"> promoting their feelings of self</w:t>
      </w:r>
      <w:r w:rsidR="005A2E46">
        <w:rPr>
          <w:rFonts w:ascii="Times New Roman" w:hAnsi="Times New Roman" w:cs="Times New Roman"/>
          <w:sz w:val="24"/>
          <w:szCs w:val="24"/>
        </w:rPr>
        <w:t>-</w:t>
      </w:r>
      <w:r w:rsidR="000239D2">
        <w:rPr>
          <w:rFonts w:ascii="Times New Roman" w:hAnsi="Times New Roman" w:cs="Times New Roman"/>
          <w:sz w:val="24"/>
          <w:szCs w:val="24"/>
        </w:rPr>
        <w:t>confidence and willingness to revisit and extend their learning</w:t>
      </w:r>
      <w:r w:rsidR="000239D2" w:rsidRPr="000239D2">
        <w:rPr>
          <w:rFonts w:ascii="Times New Roman" w:hAnsi="Times New Roman" w:cs="Times New Roman"/>
          <w:sz w:val="28"/>
          <w:szCs w:val="28"/>
        </w:rPr>
        <w:t xml:space="preserve"> </w:t>
      </w:r>
      <w:r w:rsidR="000239D2">
        <w:rPr>
          <w:rFonts w:ascii="Times New Roman" w:hAnsi="Times New Roman" w:cs="Times New Roman"/>
          <w:sz w:val="28"/>
          <w:szCs w:val="28"/>
        </w:rPr>
        <w:t>(</w:t>
      </w:r>
      <w:hyperlink r:id="rId7" w:tooltip="Search for Lazarides, Rebecca" w:history="1">
        <w:r w:rsidR="000239D2" w:rsidRPr="00F109B5">
          <w:rPr>
            <w:rFonts w:ascii="Times New Roman" w:hAnsi="Times New Roman" w:cs="Times New Roman"/>
            <w:sz w:val="24"/>
            <w:szCs w:val="24"/>
            <w:bdr w:val="none" w:sz="0" w:space="0" w:color="auto" w:frame="1"/>
          </w:rPr>
          <w:t>Lazarides</w:t>
        </w:r>
      </w:hyperlink>
      <w:r w:rsidR="000239D2" w:rsidRPr="00F109B5">
        <w:rPr>
          <w:rFonts w:ascii="Times New Roman" w:hAnsi="Times New Roman" w:cs="Times New Roman"/>
          <w:sz w:val="24"/>
          <w:szCs w:val="24"/>
        </w:rPr>
        <w:t xml:space="preserve"> et al 2020).</w:t>
      </w:r>
    </w:p>
    <w:p w14:paraId="38A53652" w14:textId="77777777" w:rsidR="00444DCA" w:rsidRDefault="00444DCA" w:rsidP="00444DCA">
      <w:pPr>
        <w:spacing w:line="360" w:lineRule="auto"/>
        <w:jc w:val="both"/>
        <w:rPr>
          <w:rFonts w:ascii="Times New Roman" w:hAnsi="Times New Roman" w:cs="Times New Roman"/>
          <w:sz w:val="24"/>
          <w:szCs w:val="24"/>
        </w:rPr>
      </w:pPr>
      <w:r>
        <w:rPr>
          <w:rFonts w:ascii="Times New Roman" w:hAnsi="Times New Roman" w:cs="Times New Roman"/>
          <w:sz w:val="24"/>
          <w:szCs w:val="24"/>
        </w:rPr>
        <w:t>The planned activity does acknowledge the individual needs of the children by guiding the adult to differentiate appropriately for children at different developmental levels, however it does not identify any in particular and practitioners should plan for the children accordingly, for example children with dyspraxia could be supported with time to think, and an opportunity to rehearse answers on whiteboards (</w:t>
      </w:r>
      <w:r w:rsidRPr="00F109B5">
        <w:rPr>
          <w:rFonts w:ascii="Times New Roman" w:hAnsi="Times New Roman" w:cs="Times New Roman"/>
          <w:sz w:val="24"/>
          <w:szCs w:val="24"/>
        </w:rPr>
        <w:t>Cotton, 2010).</w:t>
      </w:r>
      <w:r>
        <w:rPr>
          <w:rFonts w:ascii="Times New Roman" w:hAnsi="Times New Roman" w:cs="Times New Roman"/>
          <w:sz w:val="24"/>
          <w:szCs w:val="24"/>
        </w:rPr>
        <w:t xml:space="preserve"> </w:t>
      </w:r>
    </w:p>
    <w:p w14:paraId="61FC47A2" w14:textId="77777777" w:rsidR="002C747A" w:rsidRDefault="00C32670" w:rsidP="00AE450B">
      <w:pPr>
        <w:spacing w:line="360" w:lineRule="auto"/>
        <w:jc w:val="both"/>
        <w:rPr>
          <w:rFonts w:ascii="Times New Roman" w:hAnsi="Times New Roman" w:cs="Times New Roman"/>
          <w:sz w:val="24"/>
          <w:szCs w:val="24"/>
        </w:rPr>
      </w:pPr>
      <w:r w:rsidRPr="0064328B">
        <w:rPr>
          <w:rFonts w:ascii="Times New Roman" w:hAnsi="Times New Roman" w:cs="Times New Roman"/>
          <w:sz w:val="24"/>
          <w:szCs w:val="24"/>
        </w:rPr>
        <w:t xml:space="preserve">Papatheodorou, Luff and Gill </w:t>
      </w:r>
      <w:r w:rsidR="004F3E22" w:rsidRPr="0064328B">
        <w:rPr>
          <w:rFonts w:ascii="Times New Roman" w:hAnsi="Times New Roman" w:cs="Times New Roman"/>
          <w:sz w:val="24"/>
          <w:szCs w:val="24"/>
        </w:rPr>
        <w:t xml:space="preserve">(2012), </w:t>
      </w:r>
      <w:r w:rsidRPr="0064328B">
        <w:rPr>
          <w:rFonts w:ascii="Times New Roman" w:hAnsi="Times New Roman" w:cs="Times New Roman"/>
          <w:sz w:val="24"/>
          <w:szCs w:val="24"/>
        </w:rPr>
        <w:t xml:space="preserve">state </w:t>
      </w:r>
      <w:r w:rsidR="00B36977" w:rsidRPr="0064328B">
        <w:rPr>
          <w:rFonts w:ascii="Times New Roman" w:hAnsi="Times New Roman" w:cs="Times New Roman"/>
          <w:sz w:val="24"/>
          <w:szCs w:val="24"/>
        </w:rPr>
        <w:t>how</w:t>
      </w:r>
      <w:r w:rsidRPr="0064328B">
        <w:rPr>
          <w:rFonts w:ascii="Times New Roman" w:hAnsi="Times New Roman" w:cs="Times New Roman"/>
          <w:sz w:val="24"/>
          <w:szCs w:val="24"/>
        </w:rPr>
        <w:t xml:space="preserve"> Piaget </w:t>
      </w:r>
      <w:r w:rsidR="007A2ECD" w:rsidRPr="0064328B">
        <w:rPr>
          <w:rFonts w:ascii="Times New Roman" w:hAnsi="Times New Roman" w:cs="Times New Roman"/>
          <w:sz w:val="24"/>
          <w:szCs w:val="24"/>
        </w:rPr>
        <w:t xml:space="preserve">believes </w:t>
      </w:r>
      <w:r w:rsidRPr="0064328B">
        <w:rPr>
          <w:rFonts w:ascii="Times New Roman" w:hAnsi="Times New Roman" w:cs="Times New Roman"/>
          <w:sz w:val="24"/>
          <w:szCs w:val="24"/>
        </w:rPr>
        <w:t xml:space="preserve">that </w:t>
      </w:r>
      <w:r w:rsidR="006D6A18" w:rsidRPr="0064328B">
        <w:rPr>
          <w:rFonts w:ascii="Times New Roman" w:hAnsi="Times New Roman" w:cs="Times New Roman"/>
          <w:sz w:val="24"/>
          <w:szCs w:val="24"/>
        </w:rPr>
        <w:t xml:space="preserve">children </w:t>
      </w:r>
      <w:r w:rsidRPr="0064328B">
        <w:rPr>
          <w:rFonts w:ascii="Times New Roman" w:hAnsi="Times New Roman" w:cs="Times New Roman"/>
          <w:sz w:val="24"/>
          <w:szCs w:val="24"/>
        </w:rPr>
        <w:t>will learn and build on what they</w:t>
      </w:r>
      <w:r w:rsidR="00B36977" w:rsidRPr="0064328B">
        <w:rPr>
          <w:rFonts w:ascii="Times New Roman" w:hAnsi="Times New Roman" w:cs="Times New Roman"/>
          <w:sz w:val="24"/>
          <w:szCs w:val="24"/>
        </w:rPr>
        <w:t xml:space="preserve"> already</w:t>
      </w:r>
      <w:r w:rsidRPr="0064328B">
        <w:rPr>
          <w:rFonts w:ascii="Times New Roman" w:hAnsi="Times New Roman" w:cs="Times New Roman"/>
          <w:sz w:val="24"/>
          <w:szCs w:val="24"/>
        </w:rPr>
        <w:t xml:space="preserve"> know</w:t>
      </w:r>
      <w:r w:rsidR="007A2ECD" w:rsidRPr="0064328B">
        <w:rPr>
          <w:rFonts w:ascii="Times New Roman" w:hAnsi="Times New Roman" w:cs="Times New Roman"/>
          <w:sz w:val="24"/>
          <w:szCs w:val="24"/>
        </w:rPr>
        <w:t xml:space="preserve"> through their experiences. Although, according to Siraj Blatchford (2009) both Piaget and Vygotsky agree that children develop through stages, as in </w:t>
      </w:r>
      <w:r w:rsidR="00B36977" w:rsidRPr="0064328B">
        <w:rPr>
          <w:rFonts w:ascii="Times New Roman" w:hAnsi="Times New Roman" w:cs="Times New Roman"/>
          <w:sz w:val="24"/>
          <w:szCs w:val="24"/>
        </w:rPr>
        <w:t xml:space="preserve">Vygotsky’s </w:t>
      </w:r>
      <w:r w:rsidR="007A2ECD" w:rsidRPr="0064328B">
        <w:rPr>
          <w:rFonts w:ascii="Times New Roman" w:hAnsi="Times New Roman" w:cs="Times New Roman"/>
          <w:sz w:val="24"/>
          <w:szCs w:val="24"/>
        </w:rPr>
        <w:t xml:space="preserve">theory, the zone of proximal development, Vygotsky’s belief that children learn by interacting with others has been considered in this activity (Papatheodorou, Luff and Gill, 2012). </w:t>
      </w:r>
    </w:p>
    <w:p w14:paraId="1A491FD5" w14:textId="69284504" w:rsidR="00AE450B" w:rsidRDefault="007A2ECD" w:rsidP="00AE450B">
      <w:pPr>
        <w:spacing w:line="360" w:lineRule="auto"/>
        <w:jc w:val="both"/>
        <w:rPr>
          <w:rFonts w:ascii="Times New Roman" w:hAnsi="Times New Roman" w:cs="Times New Roman"/>
          <w:sz w:val="24"/>
          <w:szCs w:val="24"/>
        </w:rPr>
      </w:pPr>
      <w:r w:rsidRPr="0064328B">
        <w:rPr>
          <w:rFonts w:ascii="Times New Roman" w:hAnsi="Times New Roman" w:cs="Times New Roman"/>
          <w:sz w:val="24"/>
          <w:szCs w:val="24"/>
        </w:rPr>
        <w:t>The small group of 5 childre</w:t>
      </w:r>
      <w:r w:rsidR="00D677D1">
        <w:rPr>
          <w:rFonts w:ascii="Times New Roman" w:hAnsi="Times New Roman" w:cs="Times New Roman"/>
          <w:sz w:val="24"/>
          <w:szCs w:val="24"/>
        </w:rPr>
        <w:t>n</w:t>
      </w:r>
      <w:r w:rsidR="004F3E22" w:rsidRPr="0064328B">
        <w:rPr>
          <w:rFonts w:ascii="Times New Roman" w:hAnsi="Times New Roman" w:cs="Times New Roman"/>
          <w:sz w:val="24"/>
          <w:szCs w:val="24"/>
        </w:rPr>
        <w:t xml:space="preserve"> </w:t>
      </w:r>
      <w:r w:rsidRPr="0064328B">
        <w:rPr>
          <w:rFonts w:ascii="Times New Roman" w:hAnsi="Times New Roman" w:cs="Times New Roman"/>
          <w:sz w:val="24"/>
          <w:szCs w:val="24"/>
        </w:rPr>
        <w:t>enable</w:t>
      </w:r>
      <w:r w:rsidR="00D677D1">
        <w:rPr>
          <w:rFonts w:ascii="Times New Roman" w:hAnsi="Times New Roman" w:cs="Times New Roman"/>
          <w:sz w:val="24"/>
          <w:szCs w:val="24"/>
        </w:rPr>
        <w:t>s</w:t>
      </w:r>
      <w:r w:rsidRPr="0064328B">
        <w:rPr>
          <w:rFonts w:ascii="Times New Roman" w:hAnsi="Times New Roman" w:cs="Times New Roman"/>
          <w:sz w:val="24"/>
          <w:szCs w:val="24"/>
        </w:rPr>
        <w:t xml:space="preserve"> opportunity for shared learning. H</w:t>
      </w:r>
      <w:r w:rsidR="004F3E22" w:rsidRPr="0064328B">
        <w:rPr>
          <w:rFonts w:ascii="Times New Roman" w:hAnsi="Times New Roman" w:cs="Times New Roman"/>
          <w:sz w:val="24"/>
          <w:szCs w:val="24"/>
        </w:rPr>
        <w:t>owever</w:t>
      </w:r>
      <w:r w:rsidRPr="0064328B">
        <w:rPr>
          <w:rFonts w:ascii="Times New Roman" w:hAnsi="Times New Roman" w:cs="Times New Roman"/>
          <w:sz w:val="24"/>
          <w:szCs w:val="24"/>
        </w:rPr>
        <w:t>,</w:t>
      </w:r>
      <w:r w:rsidR="004F3E22" w:rsidRPr="0064328B">
        <w:rPr>
          <w:rFonts w:ascii="Times New Roman" w:hAnsi="Times New Roman" w:cs="Times New Roman"/>
          <w:sz w:val="24"/>
          <w:szCs w:val="24"/>
        </w:rPr>
        <w:t xml:space="preserve"> </w:t>
      </w:r>
      <w:r w:rsidRPr="0064328B">
        <w:rPr>
          <w:rFonts w:ascii="Times New Roman" w:hAnsi="Times New Roman" w:cs="Times New Roman"/>
          <w:sz w:val="24"/>
          <w:szCs w:val="24"/>
        </w:rPr>
        <w:t xml:space="preserve">an </w:t>
      </w:r>
      <w:r w:rsidR="004F3E22" w:rsidRPr="0064328B">
        <w:rPr>
          <w:rFonts w:ascii="Times New Roman" w:hAnsi="Times New Roman" w:cs="Times New Roman"/>
          <w:sz w:val="24"/>
          <w:szCs w:val="24"/>
        </w:rPr>
        <w:t>equal number</w:t>
      </w:r>
      <w:r w:rsidRPr="0064328B">
        <w:rPr>
          <w:rFonts w:ascii="Times New Roman" w:hAnsi="Times New Roman" w:cs="Times New Roman"/>
          <w:sz w:val="24"/>
          <w:szCs w:val="24"/>
        </w:rPr>
        <w:t xml:space="preserve"> of children may have been a better choice,</w:t>
      </w:r>
      <w:r w:rsidR="004F3E22" w:rsidRPr="0064328B">
        <w:rPr>
          <w:rFonts w:ascii="Times New Roman" w:hAnsi="Times New Roman" w:cs="Times New Roman"/>
          <w:sz w:val="24"/>
          <w:szCs w:val="24"/>
        </w:rPr>
        <w:t xml:space="preserve"> </w:t>
      </w:r>
      <w:r w:rsidRPr="0064328B">
        <w:rPr>
          <w:rFonts w:ascii="Times New Roman" w:hAnsi="Times New Roman" w:cs="Times New Roman"/>
          <w:sz w:val="24"/>
          <w:szCs w:val="24"/>
        </w:rPr>
        <w:t xml:space="preserve">enabling </w:t>
      </w:r>
      <w:r w:rsidR="004F3E22" w:rsidRPr="0064328B">
        <w:rPr>
          <w:rFonts w:ascii="Times New Roman" w:hAnsi="Times New Roman" w:cs="Times New Roman"/>
          <w:sz w:val="24"/>
          <w:szCs w:val="24"/>
        </w:rPr>
        <w:t>paired partnershi</w:t>
      </w:r>
      <w:r w:rsidRPr="0064328B">
        <w:rPr>
          <w:rFonts w:ascii="Times New Roman" w:hAnsi="Times New Roman" w:cs="Times New Roman"/>
          <w:sz w:val="24"/>
          <w:szCs w:val="24"/>
        </w:rPr>
        <w:t>ps, which can be a useful strategy for children lacking in confidence within a group</w:t>
      </w:r>
      <w:r w:rsidR="00AE450B">
        <w:rPr>
          <w:rFonts w:ascii="Times New Roman" w:hAnsi="Times New Roman" w:cs="Times New Roman"/>
          <w:sz w:val="24"/>
          <w:szCs w:val="24"/>
        </w:rPr>
        <w:t>;</w:t>
      </w:r>
      <w:r w:rsidRPr="0064328B">
        <w:rPr>
          <w:rFonts w:ascii="Times New Roman" w:hAnsi="Times New Roman" w:cs="Times New Roman"/>
          <w:sz w:val="24"/>
          <w:szCs w:val="24"/>
        </w:rPr>
        <w:t xml:space="preserve"> for those with English as an additional language (</w:t>
      </w:r>
      <w:r w:rsidRPr="000D1935">
        <w:rPr>
          <w:rFonts w:ascii="Times New Roman" w:hAnsi="Times New Roman" w:cs="Times New Roman"/>
          <w:sz w:val="24"/>
          <w:szCs w:val="24"/>
        </w:rPr>
        <w:t>Kotler and Hilditch, no date).</w:t>
      </w:r>
      <w:r w:rsidR="00AE450B" w:rsidRPr="000D1935">
        <w:rPr>
          <w:rFonts w:ascii="Times New Roman" w:hAnsi="Times New Roman" w:cs="Times New Roman"/>
          <w:sz w:val="24"/>
          <w:szCs w:val="24"/>
        </w:rPr>
        <w:t xml:space="preserve"> </w:t>
      </w:r>
      <w:r w:rsidR="00D677D1" w:rsidRPr="000D1935">
        <w:rPr>
          <w:rFonts w:ascii="Times New Roman" w:hAnsi="Times New Roman" w:cs="Times New Roman"/>
          <w:sz w:val="24"/>
          <w:szCs w:val="24"/>
        </w:rPr>
        <w:t>Cotton (2010</w:t>
      </w:r>
      <w:r w:rsidR="00D677D1">
        <w:rPr>
          <w:rFonts w:ascii="Times New Roman" w:hAnsi="Times New Roman" w:cs="Times New Roman"/>
          <w:sz w:val="24"/>
          <w:szCs w:val="24"/>
        </w:rPr>
        <w:t xml:space="preserve">) also agrees that talking partners are beneficial, and children with additional learning needs, can be partnered with more </w:t>
      </w:r>
      <w:r w:rsidR="00D677D1">
        <w:rPr>
          <w:rFonts w:ascii="Times New Roman" w:hAnsi="Times New Roman" w:cs="Times New Roman"/>
          <w:sz w:val="24"/>
          <w:szCs w:val="24"/>
        </w:rPr>
        <w:lastRenderedPageBreak/>
        <w:t>able children to support learning for the pair</w:t>
      </w:r>
      <w:r w:rsidR="002C747A">
        <w:rPr>
          <w:rFonts w:ascii="Times New Roman" w:hAnsi="Times New Roman" w:cs="Times New Roman"/>
          <w:sz w:val="24"/>
          <w:szCs w:val="24"/>
        </w:rPr>
        <w:t>. This enables the children to learn from the more knowledgeable other, extending their learning at their stage of development as seen within Vygotsky’s theory of the Zone of Proximal Development (</w:t>
      </w:r>
      <w:r w:rsidR="002C747A" w:rsidRPr="000D1935">
        <w:rPr>
          <w:rFonts w:ascii="Times New Roman" w:hAnsi="Times New Roman" w:cs="Times New Roman"/>
          <w:sz w:val="24"/>
          <w:szCs w:val="24"/>
        </w:rPr>
        <w:t>Abtahi</w:t>
      </w:r>
      <w:r w:rsidR="00444DCA" w:rsidRPr="000D1935">
        <w:rPr>
          <w:rFonts w:ascii="Times New Roman" w:hAnsi="Times New Roman" w:cs="Times New Roman"/>
          <w:sz w:val="24"/>
          <w:szCs w:val="24"/>
        </w:rPr>
        <w:t>;</w:t>
      </w:r>
      <w:r w:rsidR="002C747A" w:rsidRPr="000D1935">
        <w:rPr>
          <w:rFonts w:ascii="Times New Roman" w:hAnsi="Times New Roman" w:cs="Times New Roman"/>
          <w:sz w:val="24"/>
          <w:szCs w:val="24"/>
        </w:rPr>
        <w:t xml:space="preserve"> Graven and Lerman, 2017).</w:t>
      </w:r>
    </w:p>
    <w:p w14:paraId="763860D0" w14:textId="5F1D46D3" w:rsidR="007A2ECD" w:rsidRPr="007A2ECD" w:rsidRDefault="007A2ECD" w:rsidP="00AE450B">
      <w:pPr>
        <w:spacing w:line="360" w:lineRule="auto"/>
        <w:jc w:val="both"/>
        <w:rPr>
          <w:rFonts w:ascii="Times New Roman" w:hAnsi="Times New Roman" w:cs="Times New Roman"/>
          <w:sz w:val="24"/>
          <w:szCs w:val="24"/>
        </w:rPr>
      </w:pPr>
      <w:r w:rsidRPr="003D2E6C">
        <w:rPr>
          <w:rFonts w:ascii="Times New Roman" w:hAnsi="Times New Roman" w:cs="Times New Roman"/>
          <w:sz w:val="24"/>
          <w:szCs w:val="24"/>
        </w:rPr>
        <w:t xml:space="preserve">Notably Siraj Blatchford (2009) states how children can work in partnership with adults and their peers to engage in shared sustained thinking, and this should be considered by the </w:t>
      </w:r>
      <w:r w:rsidRPr="007A2ECD">
        <w:rPr>
          <w:rFonts w:ascii="Times New Roman" w:hAnsi="Times New Roman" w:cs="Times New Roman"/>
          <w:sz w:val="24"/>
          <w:szCs w:val="24"/>
        </w:rPr>
        <w:t xml:space="preserve">practitioner, as they participate in the activity, </w:t>
      </w:r>
      <w:r>
        <w:rPr>
          <w:rFonts w:ascii="Times New Roman" w:hAnsi="Times New Roman" w:cs="Times New Roman"/>
          <w:sz w:val="24"/>
          <w:szCs w:val="24"/>
        </w:rPr>
        <w:t>supporting the children to promote thinking skills and solve problems by asking open ended questions.</w:t>
      </w:r>
    </w:p>
    <w:p w14:paraId="4870986F" w14:textId="523CFCC7" w:rsidR="00D677D1" w:rsidRDefault="00F64D46" w:rsidP="007A2ECD">
      <w:pPr>
        <w:spacing w:line="360" w:lineRule="auto"/>
        <w:jc w:val="both"/>
        <w:rPr>
          <w:rFonts w:ascii="Times New Roman" w:hAnsi="Times New Roman" w:cs="Times New Roman"/>
          <w:sz w:val="24"/>
          <w:szCs w:val="24"/>
        </w:rPr>
      </w:pPr>
      <w:r w:rsidRPr="00233D9A">
        <w:rPr>
          <w:rFonts w:ascii="Times New Roman" w:hAnsi="Times New Roman" w:cs="Times New Roman"/>
          <w:sz w:val="24"/>
          <w:szCs w:val="24"/>
        </w:rPr>
        <w:t xml:space="preserve">Howard and </w:t>
      </w:r>
      <w:r w:rsidR="009F6BF5" w:rsidRPr="00233D9A">
        <w:rPr>
          <w:rFonts w:ascii="Times New Roman" w:hAnsi="Times New Roman" w:cs="Times New Roman"/>
          <w:sz w:val="24"/>
          <w:szCs w:val="24"/>
        </w:rPr>
        <w:t>McInnes</w:t>
      </w:r>
      <w:r w:rsidRPr="00233D9A">
        <w:rPr>
          <w:rFonts w:ascii="Times New Roman" w:hAnsi="Times New Roman" w:cs="Times New Roman"/>
          <w:sz w:val="24"/>
          <w:szCs w:val="24"/>
        </w:rPr>
        <w:t xml:space="preserve"> </w:t>
      </w:r>
      <w:r w:rsidR="00444DCA">
        <w:rPr>
          <w:rFonts w:ascii="Times New Roman" w:hAnsi="Times New Roman" w:cs="Times New Roman"/>
          <w:sz w:val="24"/>
          <w:szCs w:val="24"/>
        </w:rPr>
        <w:t>(</w:t>
      </w:r>
      <w:r w:rsidRPr="00233D9A">
        <w:rPr>
          <w:rFonts w:ascii="Times New Roman" w:hAnsi="Times New Roman" w:cs="Times New Roman"/>
          <w:sz w:val="24"/>
          <w:szCs w:val="24"/>
        </w:rPr>
        <w:t>2012</w:t>
      </w:r>
      <w:r w:rsidR="009F6BF5" w:rsidRPr="00233D9A">
        <w:rPr>
          <w:rFonts w:ascii="Times New Roman" w:hAnsi="Times New Roman" w:cs="Times New Roman"/>
          <w:sz w:val="24"/>
          <w:szCs w:val="24"/>
        </w:rPr>
        <w:t xml:space="preserve">) </w:t>
      </w:r>
      <w:r w:rsidRPr="00233D9A">
        <w:rPr>
          <w:rFonts w:ascii="Times New Roman" w:hAnsi="Times New Roman" w:cs="Times New Roman"/>
          <w:sz w:val="24"/>
          <w:szCs w:val="24"/>
        </w:rPr>
        <w:t>s</w:t>
      </w:r>
      <w:r w:rsidR="009F6BF5" w:rsidRPr="00233D9A">
        <w:rPr>
          <w:rFonts w:ascii="Times New Roman" w:hAnsi="Times New Roman" w:cs="Times New Roman"/>
          <w:sz w:val="24"/>
          <w:szCs w:val="24"/>
        </w:rPr>
        <w:t xml:space="preserve">tate children </w:t>
      </w:r>
      <w:r w:rsidR="00233D9A">
        <w:rPr>
          <w:rFonts w:ascii="Times New Roman" w:hAnsi="Times New Roman" w:cs="Times New Roman"/>
          <w:sz w:val="24"/>
          <w:szCs w:val="24"/>
        </w:rPr>
        <w:t>may have negative feelings towards</w:t>
      </w:r>
      <w:r w:rsidR="009F6BF5" w:rsidRPr="00233D9A">
        <w:rPr>
          <w:rFonts w:ascii="Times New Roman" w:hAnsi="Times New Roman" w:cs="Times New Roman"/>
          <w:sz w:val="24"/>
          <w:szCs w:val="24"/>
        </w:rPr>
        <w:t xml:space="preserve"> adult led activities</w:t>
      </w:r>
      <w:r w:rsidR="00770E67">
        <w:rPr>
          <w:rFonts w:ascii="Times New Roman" w:hAnsi="Times New Roman" w:cs="Times New Roman"/>
          <w:sz w:val="24"/>
          <w:szCs w:val="24"/>
        </w:rPr>
        <w:t>,</w:t>
      </w:r>
      <w:r w:rsidR="009F6BF5" w:rsidRPr="00233D9A">
        <w:rPr>
          <w:rFonts w:ascii="Times New Roman" w:hAnsi="Times New Roman" w:cs="Times New Roman"/>
          <w:sz w:val="24"/>
          <w:szCs w:val="24"/>
        </w:rPr>
        <w:t xml:space="preserve"> </w:t>
      </w:r>
      <w:r w:rsidR="00233D9A">
        <w:rPr>
          <w:rFonts w:ascii="Times New Roman" w:hAnsi="Times New Roman" w:cs="Times New Roman"/>
          <w:sz w:val="24"/>
          <w:szCs w:val="24"/>
        </w:rPr>
        <w:t xml:space="preserve">that they </w:t>
      </w:r>
      <w:r w:rsidR="00770E67">
        <w:rPr>
          <w:rFonts w:ascii="Times New Roman" w:hAnsi="Times New Roman" w:cs="Times New Roman"/>
          <w:sz w:val="24"/>
          <w:szCs w:val="24"/>
        </w:rPr>
        <w:t xml:space="preserve">would </w:t>
      </w:r>
      <w:r w:rsidR="009F6BF5" w:rsidRPr="00233D9A">
        <w:rPr>
          <w:rFonts w:ascii="Times New Roman" w:hAnsi="Times New Roman" w:cs="Times New Roman"/>
          <w:sz w:val="24"/>
          <w:szCs w:val="24"/>
        </w:rPr>
        <w:t xml:space="preserve">consider </w:t>
      </w:r>
      <w:r w:rsidR="00770E67">
        <w:rPr>
          <w:rFonts w:ascii="Times New Roman" w:hAnsi="Times New Roman" w:cs="Times New Roman"/>
          <w:sz w:val="24"/>
          <w:szCs w:val="24"/>
        </w:rPr>
        <w:t xml:space="preserve">this </w:t>
      </w:r>
      <w:r w:rsidR="009F6BF5" w:rsidRPr="00233D9A">
        <w:rPr>
          <w:rFonts w:ascii="Times New Roman" w:hAnsi="Times New Roman" w:cs="Times New Roman"/>
          <w:sz w:val="24"/>
          <w:szCs w:val="24"/>
        </w:rPr>
        <w:t>work</w:t>
      </w:r>
      <w:r w:rsidR="00233D9A">
        <w:rPr>
          <w:rFonts w:ascii="Times New Roman" w:hAnsi="Times New Roman" w:cs="Times New Roman"/>
          <w:sz w:val="24"/>
          <w:szCs w:val="24"/>
        </w:rPr>
        <w:t>. A</w:t>
      </w:r>
      <w:r w:rsidR="007A2ECD">
        <w:rPr>
          <w:rFonts w:ascii="Times New Roman" w:hAnsi="Times New Roman" w:cs="Times New Roman"/>
          <w:sz w:val="24"/>
          <w:szCs w:val="24"/>
        </w:rPr>
        <w:t>lthough this is adult led,</w:t>
      </w:r>
      <w:r w:rsidR="009F6BF5">
        <w:rPr>
          <w:rFonts w:ascii="Times New Roman" w:hAnsi="Times New Roman" w:cs="Times New Roman"/>
          <w:sz w:val="24"/>
          <w:szCs w:val="24"/>
        </w:rPr>
        <w:t xml:space="preserve"> </w:t>
      </w:r>
      <w:r w:rsidR="007A2ECD">
        <w:rPr>
          <w:rFonts w:ascii="Times New Roman" w:hAnsi="Times New Roman" w:cs="Times New Roman"/>
          <w:sz w:val="24"/>
          <w:szCs w:val="24"/>
        </w:rPr>
        <w:t xml:space="preserve">it provides the children opportunity to explore </w:t>
      </w:r>
      <w:r w:rsidR="009F6BF5">
        <w:rPr>
          <w:rFonts w:ascii="Times New Roman" w:hAnsi="Times New Roman" w:cs="Times New Roman"/>
          <w:sz w:val="24"/>
          <w:szCs w:val="24"/>
        </w:rPr>
        <w:t xml:space="preserve">the </w:t>
      </w:r>
      <w:r w:rsidR="007A2ECD">
        <w:rPr>
          <w:rFonts w:ascii="Times New Roman" w:hAnsi="Times New Roman" w:cs="Times New Roman"/>
          <w:sz w:val="24"/>
          <w:szCs w:val="24"/>
        </w:rPr>
        <w:t>desired numeracy outcomes through play</w:t>
      </w:r>
      <w:r w:rsidR="009F6BF5">
        <w:rPr>
          <w:rFonts w:ascii="Times New Roman" w:hAnsi="Times New Roman" w:cs="Times New Roman"/>
          <w:sz w:val="24"/>
          <w:szCs w:val="24"/>
        </w:rPr>
        <w:t>.</w:t>
      </w:r>
      <w:r w:rsidR="007A2ECD">
        <w:rPr>
          <w:rFonts w:ascii="Times New Roman" w:hAnsi="Times New Roman" w:cs="Times New Roman"/>
          <w:sz w:val="24"/>
          <w:szCs w:val="24"/>
        </w:rPr>
        <w:t xml:space="preserve"> </w:t>
      </w:r>
      <w:r w:rsidR="009F6BF5">
        <w:rPr>
          <w:rFonts w:ascii="Times New Roman" w:hAnsi="Times New Roman" w:cs="Times New Roman"/>
          <w:sz w:val="24"/>
          <w:szCs w:val="24"/>
        </w:rPr>
        <w:t>A</w:t>
      </w:r>
      <w:r w:rsidR="007A2ECD">
        <w:rPr>
          <w:rFonts w:ascii="Times New Roman" w:hAnsi="Times New Roman" w:cs="Times New Roman"/>
          <w:sz w:val="24"/>
          <w:szCs w:val="24"/>
        </w:rPr>
        <w:t>llowing the practitioner to observe children’s own choices within the activity, giving a more accurate result than if it had been completely contrived by the adult (</w:t>
      </w:r>
      <w:r w:rsidR="007A2ECD" w:rsidRPr="000D1935">
        <w:rPr>
          <w:rFonts w:ascii="Times New Roman" w:hAnsi="Times New Roman" w:cs="Times New Roman"/>
          <w:sz w:val="24"/>
          <w:szCs w:val="24"/>
        </w:rPr>
        <w:t>Rodger, 2012).</w:t>
      </w:r>
      <w:r w:rsidR="003D2E6C">
        <w:rPr>
          <w:rFonts w:ascii="Times New Roman" w:hAnsi="Times New Roman" w:cs="Times New Roman"/>
          <w:sz w:val="24"/>
          <w:szCs w:val="24"/>
        </w:rPr>
        <w:t xml:space="preserve"> </w:t>
      </w:r>
    </w:p>
    <w:p w14:paraId="2C635450" w14:textId="77777777" w:rsidR="00492CF5" w:rsidRDefault="00492CF5" w:rsidP="00492C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stated by Bruce (2012) Froebel believed that children’s creativity is important; that their creations are expressions of their understanding of the world, therefore plain cardboard boxes for the dinosaur’s environment is a good choice of resource as they can become any object for the children to place dinosaurs around, in or on; volcanoes, mud pit, or high-rise building, providing endless opportunities for the children’s imagination. </w:t>
      </w:r>
    </w:p>
    <w:p w14:paraId="1753BF59" w14:textId="15933D89" w:rsidR="00915617" w:rsidRDefault="007A2ECD" w:rsidP="007A2E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activity is planned for indoor play as it is linked to the themed role play area, giving the children an opportunity to learn numeracy in an environment where they feel comfortable and linking numeracy to a story </w:t>
      </w:r>
      <w:r w:rsidR="00915617">
        <w:rPr>
          <w:rFonts w:ascii="Times New Roman" w:hAnsi="Times New Roman" w:cs="Times New Roman"/>
          <w:sz w:val="24"/>
          <w:szCs w:val="24"/>
        </w:rPr>
        <w:t xml:space="preserve">that they </w:t>
      </w:r>
      <w:r>
        <w:rPr>
          <w:rFonts w:ascii="Times New Roman" w:hAnsi="Times New Roman" w:cs="Times New Roman"/>
          <w:sz w:val="24"/>
          <w:szCs w:val="24"/>
        </w:rPr>
        <w:t>can</w:t>
      </w:r>
      <w:r w:rsidR="00915617">
        <w:rPr>
          <w:rFonts w:ascii="Times New Roman" w:hAnsi="Times New Roman" w:cs="Times New Roman"/>
          <w:sz w:val="24"/>
          <w:szCs w:val="24"/>
        </w:rPr>
        <w:t xml:space="preserve"> revisit </w:t>
      </w:r>
      <w:r>
        <w:rPr>
          <w:rFonts w:ascii="Times New Roman" w:hAnsi="Times New Roman" w:cs="Times New Roman"/>
          <w:sz w:val="24"/>
          <w:szCs w:val="24"/>
        </w:rPr>
        <w:t xml:space="preserve"> support</w:t>
      </w:r>
      <w:r w:rsidR="00915617">
        <w:rPr>
          <w:rFonts w:ascii="Times New Roman" w:hAnsi="Times New Roman" w:cs="Times New Roman"/>
          <w:sz w:val="24"/>
          <w:szCs w:val="24"/>
        </w:rPr>
        <w:t>s</w:t>
      </w:r>
      <w:r>
        <w:rPr>
          <w:rFonts w:ascii="Times New Roman" w:hAnsi="Times New Roman" w:cs="Times New Roman"/>
          <w:sz w:val="24"/>
          <w:szCs w:val="24"/>
        </w:rPr>
        <w:t xml:space="preserve"> their learning </w:t>
      </w:r>
      <w:r w:rsidR="00915617">
        <w:rPr>
          <w:rFonts w:ascii="Times New Roman" w:hAnsi="Times New Roman" w:cs="Times New Roman"/>
          <w:sz w:val="24"/>
          <w:szCs w:val="24"/>
        </w:rPr>
        <w:t xml:space="preserve">(Pound and Lee, 2015). </w:t>
      </w:r>
    </w:p>
    <w:p w14:paraId="051A6BB0" w14:textId="0593EF66" w:rsidR="007A2ECD" w:rsidRDefault="007A2ECD" w:rsidP="007A2ECD">
      <w:pPr>
        <w:spacing w:line="360" w:lineRule="auto"/>
        <w:jc w:val="both"/>
        <w:rPr>
          <w:rFonts w:ascii="Times New Roman" w:hAnsi="Times New Roman" w:cs="Times New Roman"/>
          <w:sz w:val="24"/>
          <w:szCs w:val="24"/>
        </w:rPr>
      </w:pPr>
      <w:r>
        <w:rPr>
          <w:rFonts w:ascii="Times New Roman" w:hAnsi="Times New Roman" w:cs="Times New Roman"/>
          <w:sz w:val="24"/>
          <w:szCs w:val="24"/>
        </w:rPr>
        <w:t>However, an outdoor setting would give opportunity for more space and exploration, promoting curiosity and stimulating interest. Excitement could be more accept</w:t>
      </w:r>
      <w:r w:rsidR="005E60F0">
        <w:rPr>
          <w:rFonts w:ascii="Times New Roman" w:hAnsi="Times New Roman" w:cs="Times New Roman"/>
          <w:sz w:val="24"/>
          <w:szCs w:val="24"/>
        </w:rPr>
        <w:t>able</w:t>
      </w:r>
      <w:r>
        <w:rPr>
          <w:rFonts w:ascii="Times New Roman" w:hAnsi="Times New Roman" w:cs="Times New Roman"/>
          <w:sz w:val="24"/>
          <w:szCs w:val="24"/>
        </w:rPr>
        <w:t xml:space="preserve"> in the outdoor area, than in a crowded indoor </w:t>
      </w:r>
      <w:r w:rsidR="005E60F0">
        <w:rPr>
          <w:rFonts w:ascii="Times New Roman" w:hAnsi="Times New Roman" w:cs="Times New Roman"/>
          <w:sz w:val="24"/>
          <w:szCs w:val="24"/>
        </w:rPr>
        <w:t>area</w:t>
      </w:r>
      <w:r>
        <w:rPr>
          <w:rFonts w:ascii="Times New Roman" w:hAnsi="Times New Roman" w:cs="Times New Roman"/>
          <w:sz w:val="24"/>
          <w:szCs w:val="24"/>
        </w:rPr>
        <w:t xml:space="preserve">, promoting enthusiasm for numeracy and as something that can be used in their world and not just within the setting </w:t>
      </w:r>
      <w:bookmarkStart w:id="1" w:name="_Hlk32915132"/>
      <w:r>
        <w:rPr>
          <w:rFonts w:ascii="Times New Roman" w:hAnsi="Times New Roman" w:cs="Times New Roman"/>
          <w:sz w:val="24"/>
          <w:szCs w:val="24"/>
        </w:rPr>
        <w:t>(Pound and Lee, 2015).</w:t>
      </w:r>
      <w:bookmarkEnd w:id="1"/>
    </w:p>
    <w:p w14:paraId="68D4184F" w14:textId="77777777" w:rsidR="00EA1D97" w:rsidRDefault="007B38B7" w:rsidP="00E742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health and safety of the activity </w:t>
      </w:r>
      <w:r w:rsidR="006F5FFC">
        <w:rPr>
          <w:rFonts w:ascii="Times New Roman" w:hAnsi="Times New Roman" w:cs="Times New Roman"/>
          <w:sz w:val="24"/>
          <w:szCs w:val="24"/>
        </w:rPr>
        <w:t>may</w:t>
      </w:r>
      <w:r>
        <w:rPr>
          <w:rFonts w:ascii="Times New Roman" w:hAnsi="Times New Roman" w:cs="Times New Roman"/>
          <w:sz w:val="24"/>
          <w:szCs w:val="24"/>
        </w:rPr>
        <w:t xml:space="preserve"> need to be reconsidered if taken outside, the environment should be assessed for any hazards, </w:t>
      </w:r>
      <w:r w:rsidR="00672C24">
        <w:rPr>
          <w:rFonts w:ascii="Times New Roman" w:hAnsi="Times New Roman" w:cs="Times New Roman"/>
          <w:sz w:val="24"/>
          <w:szCs w:val="24"/>
        </w:rPr>
        <w:t>such as</w:t>
      </w:r>
      <w:r w:rsidR="006F5FFC">
        <w:rPr>
          <w:rFonts w:ascii="Times New Roman" w:hAnsi="Times New Roman" w:cs="Times New Roman"/>
          <w:sz w:val="24"/>
          <w:szCs w:val="24"/>
        </w:rPr>
        <w:t xml:space="preserve"> awkward or rotten branches on trees</w:t>
      </w:r>
      <w:r w:rsidR="00672C24">
        <w:rPr>
          <w:rFonts w:ascii="Times New Roman" w:hAnsi="Times New Roman" w:cs="Times New Roman"/>
          <w:sz w:val="24"/>
          <w:szCs w:val="24"/>
        </w:rPr>
        <w:t xml:space="preserve">, </w:t>
      </w:r>
      <w:r>
        <w:rPr>
          <w:rFonts w:ascii="Times New Roman" w:hAnsi="Times New Roman" w:cs="Times New Roman"/>
          <w:sz w:val="24"/>
          <w:szCs w:val="24"/>
        </w:rPr>
        <w:t xml:space="preserve">but opportunity should be available </w:t>
      </w:r>
      <w:r w:rsidR="00672C24">
        <w:rPr>
          <w:rFonts w:ascii="Times New Roman" w:hAnsi="Times New Roman" w:cs="Times New Roman"/>
          <w:sz w:val="24"/>
          <w:szCs w:val="24"/>
        </w:rPr>
        <w:t>for the children to involve themselves in and assess risk taking. Being involved in deep play gives the children a sense of self-esteem</w:t>
      </w:r>
      <w:r w:rsidR="00726CC3">
        <w:rPr>
          <w:rFonts w:ascii="Times New Roman" w:hAnsi="Times New Roman" w:cs="Times New Roman"/>
          <w:sz w:val="24"/>
          <w:szCs w:val="24"/>
        </w:rPr>
        <w:t xml:space="preserve"> </w:t>
      </w:r>
      <w:r w:rsidR="006F5FFC">
        <w:rPr>
          <w:rFonts w:ascii="Times New Roman" w:hAnsi="Times New Roman" w:cs="Times New Roman"/>
          <w:sz w:val="24"/>
          <w:szCs w:val="24"/>
        </w:rPr>
        <w:t xml:space="preserve">and </w:t>
      </w:r>
      <w:r w:rsidR="00EA1D97">
        <w:rPr>
          <w:rFonts w:ascii="Times New Roman" w:hAnsi="Times New Roman" w:cs="Times New Roman"/>
          <w:sz w:val="24"/>
          <w:szCs w:val="24"/>
        </w:rPr>
        <w:t xml:space="preserve">can provide opportunity to extend the activity (Kilvington and Wood, 2010). </w:t>
      </w:r>
    </w:p>
    <w:p w14:paraId="74C44B9E" w14:textId="6D63E6DD" w:rsidR="00D126E5" w:rsidRDefault="00C90054" w:rsidP="00E742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completion, the activity can </w:t>
      </w:r>
      <w:r w:rsidR="00E742A4">
        <w:rPr>
          <w:rFonts w:ascii="Times New Roman" w:hAnsi="Times New Roman" w:cs="Times New Roman"/>
          <w:sz w:val="24"/>
          <w:szCs w:val="24"/>
        </w:rPr>
        <w:t>remain available</w:t>
      </w:r>
      <w:r>
        <w:rPr>
          <w:rFonts w:ascii="Times New Roman" w:hAnsi="Times New Roman" w:cs="Times New Roman"/>
          <w:sz w:val="24"/>
          <w:szCs w:val="24"/>
        </w:rPr>
        <w:t xml:space="preserve"> as </w:t>
      </w:r>
      <w:r w:rsidR="00E742A4">
        <w:rPr>
          <w:rFonts w:ascii="Times New Roman" w:hAnsi="Times New Roman" w:cs="Times New Roman"/>
          <w:sz w:val="24"/>
          <w:szCs w:val="24"/>
        </w:rPr>
        <w:t xml:space="preserve">enhanced </w:t>
      </w:r>
      <w:r>
        <w:rPr>
          <w:rFonts w:ascii="Times New Roman" w:hAnsi="Times New Roman" w:cs="Times New Roman"/>
          <w:sz w:val="24"/>
          <w:szCs w:val="24"/>
        </w:rPr>
        <w:t xml:space="preserve">continuous provision. This will help children to retain what they are learning and revisiting the activity will embed the </w:t>
      </w:r>
      <w:r>
        <w:rPr>
          <w:rFonts w:ascii="Times New Roman" w:hAnsi="Times New Roman" w:cs="Times New Roman"/>
          <w:sz w:val="24"/>
          <w:szCs w:val="24"/>
        </w:rPr>
        <w:lastRenderedPageBreak/>
        <w:t>information into their long</w:t>
      </w:r>
      <w:r w:rsidR="00E742A4">
        <w:rPr>
          <w:rFonts w:ascii="Times New Roman" w:hAnsi="Times New Roman" w:cs="Times New Roman"/>
          <w:sz w:val="24"/>
          <w:szCs w:val="24"/>
        </w:rPr>
        <w:t>-</w:t>
      </w:r>
      <w:r>
        <w:rPr>
          <w:rFonts w:ascii="Times New Roman" w:hAnsi="Times New Roman" w:cs="Times New Roman"/>
          <w:sz w:val="24"/>
          <w:szCs w:val="24"/>
        </w:rPr>
        <w:t xml:space="preserve">term memory. This </w:t>
      </w:r>
      <w:r w:rsidR="00E742A4">
        <w:rPr>
          <w:rFonts w:ascii="Times New Roman" w:hAnsi="Times New Roman" w:cs="Times New Roman"/>
          <w:sz w:val="24"/>
          <w:szCs w:val="24"/>
        </w:rPr>
        <w:t xml:space="preserve">spiral curriculum </w:t>
      </w:r>
      <w:r>
        <w:rPr>
          <w:rFonts w:ascii="Times New Roman" w:hAnsi="Times New Roman" w:cs="Times New Roman"/>
          <w:sz w:val="24"/>
          <w:szCs w:val="24"/>
        </w:rPr>
        <w:t xml:space="preserve">is based </w:t>
      </w:r>
      <w:r w:rsidR="00444DCA">
        <w:rPr>
          <w:rFonts w:ascii="Times New Roman" w:hAnsi="Times New Roman" w:cs="Times New Roman"/>
          <w:sz w:val="24"/>
          <w:szCs w:val="24"/>
        </w:rPr>
        <w:t>on Bruner’s</w:t>
      </w:r>
      <w:r>
        <w:rPr>
          <w:rFonts w:ascii="Times New Roman" w:hAnsi="Times New Roman" w:cs="Times New Roman"/>
          <w:sz w:val="24"/>
          <w:szCs w:val="24"/>
        </w:rPr>
        <w:t xml:space="preserve"> research</w:t>
      </w:r>
      <w:r w:rsidR="00E742A4">
        <w:rPr>
          <w:rFonts w:ascii="Times New Roman" w:hAnsi="Times New Roman" w:cs="Times New Roman"/>
          <w:sz w:val="24"/>
          <w:szCs w:val="24"/>
        </w:rPr>
        <w:t>, who suggests returning to activities and increasing their difficulty until the skill is mastered</w:t>
      </w:r>
      <w:r w:rsidR="00234368">
        <w:rPr>
          <w:rFonts w:ascii="Times New Roman" w:hAnsi="Times New Roman" w:cs="Times New Roman"/>
          <w:sz w:val="24"/>
          <w:szCs w:val="24"/>
        </w:rPr>
        <w:t xml:space="preserve"> </w:t>
      </w:r>
      <w:r w:rsidR="00234368" w:rsidRPr="000D1935">
        <w:rPr>
          <w:rFonts w:ascii="Times New Roman" w:hAnsi="Times New Roman" w:cs="Times New Roman"/>
          <w:sz w:val="24"/>
          <w:szCs w:val="24"/>
        </w:rPr>
        <w:t>(Singleton, 2018).</w:t>
      </w:r>
      <w:r w:rsidR="00777027">
        <w:rPr>
          <w:rFonts w:ascii="Times New Roman" w:hAnsi="Times New Roman" w:cs="Times New Roman"/>
          <w:sz w:val="24"/>
          <w:szCs w:val="24"/>
        </w:rPr>
        <w:t xml:space="preserve"> </w:t>
      </w:r>
    </w:p>
    <w:p w14:paraId="6E73684B" w14:textId="52BB83BD" w:rsidR="008527C1" w:rsidRDefault="004F4158" w:rsidP="00C90A86">
      <w:pPr>
        <w:spacing w:line="360" w:lineRule="auto"/>
        <w:jc w:val="both"/>
        <w:rPr>
          <w:rFonts w:ascii="Times New Roman" w:hAnsi="Times New Roman" w:cs="Times New Roman"/>
          <w:sz w:val="24"/>
          <w:szCs w:val="24"/>
        </w:rPr>
      </w:pPr>
      <w:r w:rsidRPr="007B38B7">
        <w:rPr>
          <w:rFonts w:ascii="Times New Roman" w:hAnsi="Times New Roman" w:cs="Times New Roman"/>
          <w:sz w:val="24"/>
          <w:szCs w:val="24"/>
        </w:rPr>
        <w:t xml:space="preserve">According to Successful </w:t>
      </w:r>
      <w:r w:rsidRPr="005A2E46">
        <w:rPr>
          <w:rFonts w:ascii="Times New Roman" w:hAnsi="Times New Roman" w:cs="Times New Roman"/>
          <w:sz w:val="24"/>
          <w:szCs w:val="24"/>
        </w:rPr>
        <w:t xml:space="preserve">Futures the </w:t>
      </w:r>
      <w:r w:rsidRPr="007B38B7">
        <w:rPr>
          <w:rFonts w:ascii="Times New Roman" w:hAnsi="Times New Roman" w:cs="Times New Roman"/>
          <w:sz w:val="24"/>
          <w:szCs w:val="24"/>
        </w:rPr>
        <w:t xml:space="preserve">activity relates to the new curriculum as it is something that ‘engages children and young people’s curiosity and enthusiasm’ </w:t>
      </w:r>
      <w:r w:rsidR="00F32F1E" w:rsidRPr="007B38B7">
        <w:rPr>
          <w:rFonts w:ascii="Times New Roman" w:hAnsi="Times New Roman" w:cs="Times New Roman"/>
          <w:sz w:val="24"/>
          <w:szCs w:val="24"/>
        </w:rPr>
        <w:t>while providing opportunity for ‘problem solving, creativity and critical thinking’. However</w:t>
      </w:r>
      <w:r w:rsidR="00777027">
        <w:rPr>
          <w:rFonts w:ascii="Times New Roman" w:hAnsi="Times New Roman" w:cs="Times New Roman"/>
          <w:sz w:val="24"/>
          <w:szCs w:val="24"/>
        </w:rPr>
        <w:t>,</w:t>
      </w:r>
      <w:r w:rsidR="00F32F1E" w:rsidRPr="007B38B7">
        <w:rPr>
          <w:rFonts w:ascii="Times New Roman" w:hAnsi="Times New Roman" w:cs="Times New Roman"/>
          <w:sz w:val="24"/>
          <w:szCs w:val="24"/>
        </w:rPr>
        <w:t xml:space="preserve"> to further link to the new curriculum, thought could be given to children’s evaluation of the activity</w:t>
      </w:r>
      <w:r w:rsidR="007B38B7" w:rsidRPr="007B38B7">
        <w:rPr>
          <w:rFonts w:ascii="Times New Roman" w:hAnsi="Times New Roman" w:cs="Times New Roman"/>
          <w:sz w:val="24"/>
          <w:szCs w:val="24"/>
        </w:rPr>
        <w:t xml:space="preserve"> giving them more responsibility for their learning</w:t>
      </w:r>
      <w:r w:rsidR="00492CF5">
        <w:rPr>
          <w:rFonts w:ascii="Times New Roman" w:hAnsi="Times New Roman" w:cs="Times New Roman"/>
          <w:sz w:val="24"/>
          <w:szCs w:val="24"/>
        </w:rPr>
        <w:t xml:space="preserve"> </w:t>
      </w:r>
      <w:r w:rsidR="00492CF5" w:rsidRPr="005A2E46">
        <w:rPr>
          <w:rFonts w:ascii="Times New Roman" w:hAnsi="Times New Roman" w:cs="Times New Roman"/>
          <w:sz w:val="24"/>
          <w:szCs w:val="24"/>
        </w:rPr>
        <w:t>(</w:t>
      </w:r>
      <w:r w:rsidR="00492CF5">
        <w:rPr>
          <w:rFonts w:ascii="Times New Roman" w:hAnsi="Times New Roman" w:cs="Times New Roman"/>
          <w:sz w:val="24"/>
          <w:szCs w:val="24"/>
        </w:rPr>
        <w:t xml:space="preserve">Welsh Gov, </w:t>
      </w:r>
      <w:r w:rsidR="00492CF5" w:rsidRPr="005A2E46">
        <w:rPr>
          <w:rFonts w:ascii="Times New Roman" w:hAnsi="Times New Roman" w:cs="Times New Roman"/>
          <w:sz w:val="24"/>
          <w:szCs w:val="24"/>
        </w:rPr>
        <w:t>2015, p. 8)</w:t>
      </w:r>
      <w:r w:rsidR="007B38B7" w:rsidRPr="007B38B7">
        <w:rPr>
          <w:rFonts w:ascii="Times New Roman" w:hAnsi="Times New Roman" w:cs="Times New Roman"/>
          <w:sz w:val="24"/>
          <w:szCs w:val="24"/>
        </w:rPr>
        <w:t>.</w:t>
      </w:r>
    </w:p>
    <w:p w14:paraId="7EB9C2BF" w14:textId="77777777" w:rsidR="00750321" w:rsidRPr="00C90A86" w:rsidRDefault="00750321" w:rsidP="00C90A86">
      <w:pPr>
        <w:spacing w:line="360" w:lineRule="auto"/>
        <w:jc w:val="both"/>
        <w:rPr>
          <w:rFonts w:ascii="Times New Roman" w:hAnsi="Times New Roman" w:cs="Times New Roman"/>
          <w:sz w:val="24"/>
          <w:szCs w:val="24"/>
        </w:rPr>
      </w:pPr>
    </w:p>
    <w:p w14:paraId="07E7438B" w14:textId="22938A6E" w:rsidR="008527C1" w:rsidRDefault="008E2902" w:rsidP="005E4B9A">
      <w:pPr>
        <w:spacing w:line="360" w:lineRule="auto"/>
        <w:jc w:val="both"/>
        <w:rPr>
          <w:rFonts w:ascii="Times New Roman" w:hAnsi="Times New Roman" w:cs="Times New Roman"/>
          <w:sz w:val="24"/>
          <w:szCs w:val="24"/>
          <w:u w:val="single"/>
        </w:rPr>
      </w:pPr>
      <w:r w:rsidRPr="005E4B9A">
        <w:rPr>
          <w:rFonts w:ascii="Times New Roman" w:hAnsi="Times New Roman" w:cs="Times New Roman"/>
          <w:sz w:val="24"/>
          <w:szCs w:val="24"/>
          <w:u w:val="single"/>
        </w:rPr>
        <w:t>Section 3.</w:t>
      </w:r>
    </w:p>
    <w:p w14:paraId="1132538A" w14:textId="77777777" w:rsidR="00750321" w:rsidRPr="005E4B9A" w:rsidRDefault="00750321" w:rsidP="005E4B9A">
      <w:pPr>
        <w:spacing w:line="360" w:lineRule="auto"/>
        <w:jc w:val="both"/>
        <w:rPr>
          <w:rFonts w:ascii="Times New Roman" w:hAnsi="Times New Roman" w:cs="Times New Roman"/>
          <w:sz w:val="24"/>
          <w:szCs w:val="24"/>
          <w:u w:val="single"/>
        </w:rPr>
      </w:pPr>
    </w:p>
    <w:p w14:paraId="5E8658E6" w14:textId="570AD88A" w:rsidR="008E2902" w:rsidRPr="005E4B9A" w:rsidRDefault="00D74AE7" w:rsidP="005E4B9A">
      <w:pPr>
        <w:spacing w:line="360" w:lineRule="auto"/>
        <w:jc w:val="both"/>
        <w:rPr>
          <w:rFonts w:ascii="Times New Roman" w:hAnsi="Times New Roman" w:cs="Times New Roman"/>
          <w:sz w:val="24"/>
          <w:szCs w:val="24"/>
        </w:rPr>
      </w:pPr>
      <w:r w:rsidRPr="005E4B9A">
        <w:rPr>
          <w:rFonts w:ascii="Times New Roman" w:hAnsi="Times New Roman" w:cs="Times New Roman"/>
          <w:sz w:val="24"/>
          <w:szCs w:val="24"/>
        </w:rPr>
        <w:t xml:space="preserve">According to the Foundation Phase Framework children develop through active learning. </w:t>
      </w:r>
      <w:r w:rsidR="00874315">
        <w:rPr>
          <w:rFonts w:ascii="Times New Roman" w:hAnsi="Times New Roman" w:cs="Times New Roman"/>
          <w:sz w:val="24"/>
          <w:szCs w:val="24"/>
        </w:rPr>
        <w:t>They should be p</w:t>
      </w:r>
      <w:r w:rsidRPr="005E4B9A">
        <w:rPr>
          <w:rFonts w:ascii="Times New Roman" w:hAnsi="Times New Roman" w:cs="Times New Roman"/>
          <w:sz w:val="24"/>
          <w:szCs w:val="24"/>
        </w:rPr>
        <w:t>rovid</w:t>
      </w:r>
      <w:r w:rsidR="00874315">
        <w:rPr>
          <w:rFonts w:ascii="Times New Roman" w:hAnsi="Times New Roman" w:cs="Times New Roman"/>
          <w:sz w:val="24"/>
          <w:szCs w:val="24"/>
        </w:rPr>
        <w:t xml:space="preserve">ed </w:t>
      </w:r>
      <w:r w:rsidRPr="005E4B9A">
        <w:rPr>
          <w:rFonts w:ascii="Times New Roman" w:hAnsi="Times New Roman" w:cs="Times New Roman"/>
          <w:sz w:val="24"/>
          <w:szCs w:val="24"/>
        </w:rPr>
        <w:t>with experience</w:t>
      </w:r>
      <w:r w:rsidR="00874315">
        <w:rPr>
          <w:rFonts w:ascii="Times New Roman" w:hAnsi="Times New Roman" w:cs="Times New Roman"/>
          <w:sz w:val="24"/>
          <w:szCs w:val="24"/>
        </w:rPr>
        <w:t>s</w:t>
      </w:r>
      <w:r w:rsidRPr="005E4B9A">
        <w:rPr>
          <w:rFonts w:ascii="Times New Roman" w:hAnsi="Times New Roman" w:cs="Times New Roman"/>
          <w:sz w:val="24"/>
          <w:szCs w:val="24"/>
        </w:rPr>
        <w:t xml:space="preserve"> and resources </w:t>
      </w:r>
      <w:r w:rsidR="00874315">
        <w:rPr>
          <w:rFonts w:ascii="Times New Roman" w:hAnsi="Times New Roman" w:cs="Times New Roman"/>
          <w:sz w:val="24"/>
          <w:szCs w:val="24"/>
        </w:rPr>
        <w:t xml:space="preserve">to </w:t>
      </w:r>
      <w:r w:rsidRPr="005E4B9A">
        <w:rPr>
          <w:rFonts w:ascii="Times New Roman" w:hAnsi="Times New Roman" w:cs="Times New Roman"/>
          <w:sz w:val="24"/>
          <w:szCs w:val="24"/>
        </w:rPr>
        <w:t>enable opportunit</w:t>
      </w:r>
      <w:r w:rsidR="00874315">
        <w:rPr>
          <w:rFonts w:ascii="Times New Roman" w:hAnsi="Times New Roman" w:cs="Times New Roman"/>
          <w:sz w:val="24"/>
          <w:szCs w:val="24"/>
        </w:rPr>
        <w:t>ies</w:t>
      </w:r>
      <w:r w:rsidRPr="005E4B9A">
        <w:rPr>
          <w:rFonts w:ascii="Times New Roman" w:hAnsi="Times New Roman" w:cs="Times New Roman"/>
          <w:sz w:val="24"/>
          <w:szCs w:val="24"/>
        </w:rPr>
        <w:t xml:space="preserve"> to practice and consolidate what they have learnt, within the seven areas of learning</w:t>
      </w:r>
      <w:r w:rsidR="000D1935">
        <w:rPr>
          <w:rFonts w:ascii="Times New Roman" w:hAnsi="Times New Roman" w:cs="Times New Roman"/>
          <w:sz w:val="24"/>
          <w:szCs w:val="24"/>
        </w:rPr>
        <w:t xml:space="preserve"> </w:t>
      </w:r>
      <w:r w:rsidR="000D1935" w:rsidRPr="000D1935">
        <w:rPr>
          <w:rFonts w:ascii="Times New Roman" w:hAnsi="Times New Roman" w:cs="Times New Roman"/>
          <w:sz w:val="24"/>
          <w:szCs w:val="24"/>
        </w:rPr>
        <w:t>(</w:t>
      </w:r>
      <w:r w:rsidR="000D1935">
        <w:rPr>
          <w:rFonts w:ascii="Times New Roman" w:hAnsi="Times New Roman" w:cs="Times New Roman"/>
          <w:sz w:val="24"/>
          <w:szCs w:val="24"/>
        </w:rPr>
        <w:t xml:space="preserve">Welsh Gov, </w:t>
      </w:r>
      <w:r w:rsidR="000D1935" w:rsidRPr="000D1935">
        <w:rPr>
          <w:rFonts w:ascii="Times New Roman" w:hAnsi="Times New Roman" w:cs="Times New Roman"/>
          <w:sz w:val="24"/>
          <w:szCs w:val="24"/>
        </w:rPr>
        <w:t>2015)</w:t>
      </w:r>
      <w:r w:rsidRPr="005E4B9A">
        <w:rPr>
          <w:rFonts w:ascii="Times New Roman" w:hAnsi="Times New Roman" w:cs="Times New Roman"/>
          <w:sz w:val="24"/>
          <w:szCs w:val="24"/>
        </w:rPr>
        <w:t>.</w:t>
      </w:r>
    </w:p>
    <w:p w14:paraId="2089E4E2" w14:textId="338C6A94" w:rsidR="00D5471C" w:rsidRPr="00477EAC" w:rsidRDefault="005C3BFB" w:rsidP="005E4B9A">
      <w:pPr>
        <w:spacing w:line="360" w:lineRule="auto"/>
        <w:jc w:val="both"/>
        <w:rPr>
          <w:rFonts w:ascii="Times New Roman" w:hAnsi="Times New Roman" w:cs="Times New Roman"/>
          <w:sz w:val="24"/>
          <w:szCs w:val="24"/>
        </w:rPr>
      </w:pPr>
      <w:r w:rsidRPr="005E4B9A">
        <w:rPr>
          <w:rFonts w:ascii="Times New Roman" w:hAnsi="Times New Roman" w:cs="Times New Roman"/>
          <w:sz w:val="24"/>
          <w:szCs w:val="24"/>
        </w:rPr>
        <w:t xml:space="preserve">It is generally assumed that a good layout for provision in the early years is that the setting </w:t>
      </w:r>
      <w:r w:rsidR="00874315">
        <w:rPr>
          <w:rFonts w:ascii="Times New Roman" w:hAnsi="Times New Roman" w:cs="Times New Roman"/>
          <w:sz w:val="24"/>
          <w:szCs w:val="24"/>
        </w:rPr>
        <w:t xml:space="preserve">should have </w:t>
      </w:r>
      <w:r w:rsidRPr="005E4B9A">
        <w:rPr>
          <w:rFonts w:ascii="Times New Roman" w:hAnsi="Times New Roman" w:cs="Times New Roman"/>
          <w:sz w:val="24"/>
          <w:szCs w:val="24"/>
        </w:rPr>
        <w:t>planned areas of learning, that contain resources such as</w:t>
      </w:r>
      <w:r w:rsidR="00CA75C4">
        <w:rPr>
          <w:rFonts w:ascii="Times New Roman" w:hAnsi="Times New Roman" w:cs="Times New Roman"/>
          <w:sz w:val="24"/>
          <w:szCs w:val="24"/>
        </w:rPr>
        <w:t xml:space="preserve"> </w:t>
      </w:r>
      <w:r w:rsidRPr="005E4B9A">
        <w:rPr>
          <w:rFonts w:ascii="Times New Roman" w:hAnsi="Times New Roman" w:cs="Times New Roman"/>
          <w:sz w:val="24"/>
          <w:szCs w:val="24"/>
        </w:rPr>
        <w:t xml:space="preserve">vehicles </w:t>
      </w:r>
      <w:r w:rsidR="00CA75C4">
        <w:rPr>
          <w:rFonts w:ascii="Times New Roman" w:hAnsi="Times New Roman" w:cs="Times New Roman"/>
          <w:sz w:val="24"/>
          <w:szCs w:val="24"/>
        </w:rPr>
        <w:t xml:space="preserve">in small world play </w:t>
      </w:r>
      <w:r w:rsidRPr="005E4B9A">
        <w:rPr>
          <w:rFonts w:ascii="Times New Roman" w:hAnsi="Times New Roman" w:cs="Times New Roman"/>
          <w:sz w:val="24"/>
          <w:szCs w:val="24"/>
        </w:rPr>
        <w:t>(Atkinson, 2015)</w:t>
      </w:r>
      <w:r w:rsidR="00D5471C" w:rsidRPr="005E4B9A">
        <w:rPr>
          <w:rFonts w:ascii="Times New Roman" w:hAnsi="Times New Roman" w:cs="Times New Roman"/>
          <w:sz w:val="24"/>
          <w:szCs w:val="24"/>
        </w:rPr>
        <w:t>.</w:t>
      </w:r>
      <w:r w:rsidR="00CA75C4">
        <w:rPr>
          <w:rFonts w:ascii="Times New Roman" w:hAnsi="Times New Roman" w:cs="Times New Roman"/>
          <w:sz w:val="24"/>
          <w:szCs w:val="24"/>
        </w:rPr>
        <w:t xml:space="preserve"> Other examples include p</w:t>
      </w:r>
      <w:r w:rsidR="00D5471C" w:rsidRPr="005E4B9A">
        <w:rPr>
          <w:rFonts w:ascii="Times New Roman" w:hAnsi="Times New Roman" w:cs="Times New Roman"/>
          <w:sz w:val="24"/>
          <w:szCs w:val="24"/>
        </w:rPr>
        <w:t>uppets and books</w:t>
      </w:r>
      <w:r w:rsidR="00CA75C4">
        <w:rPr>
          <w:rFonts w:ascii="Times New Roman" w:hAnsi="Times New Roman" w:cs="Times New Roman"/>
          <w:sz w:val="24"/>
          <w:szCs w:val="24"/>
        </w:rPr>
        <w:t xml:space="preserve"> to</w:t>
      </w:r>
      <w:r w:rsidR="00D5471C" w:rsidRPr="005E4B9A">
        <w:rPr>
          <w:rFonts w:ascii="Times New Roman" w:hAnsi="Times New Roman" w:cs="Times New Roman"/>
          <w:sz w:val="24"/>
          <w:szCs w:val="24"/>
        </w:rPr>
        <w:t xml:space="preserve"> ignite children’s imaginative play</w:t>
      </w:r>
      <w:r w:rsidR="00874315">
        <w:rPr>
          <w:rFonts w:ascii="Times New Roman" w:hAnsi="Times New Roman" w:cs="Times New Roman"/>
          <w:sz w:val="24"/>
          <w:szCs w:val="24"/>
        </w:rPr>
        <w:t xml:space="preserve">; dramatic play </w:t>
      </w:r>
      <w:r w:rsidR="00CA75C4">
        <w:rPr>
          <w:rFonts w:ascii="Times New Roman" w:hAnsi="Times New Roman" w:cs="Times New Roman"/>
          <w:sz w:val="24"/>
          <w:szCs w:val="24"/>
        </w:rPr>
        <w:t xml:space="preserve">may </w:t>
      </w:r>
      <w:r w:rsidR="00874315">
        <w:rPr>
          <w:rFonts w:ascii="Times New Roman" w:hAnsi="Times New Roman" w:cs="Times New Roman"/>
          <w:sz w:val="24"/>
          <w:szCs w:val="24"/>
        </w:rPr>
        <w:t>include plastic items such as fruit</w:t>
      </w:r>
      <w:r w:rsidR="00CA75C4">
        <w:rPr>
          <w:rFonts w:ascii="Times New Roman" w:hAnsi="Times New Roman" w:cs="Times New Roman"/>
          <w:sz w:val="24"/>
          <w:szCs w:val="24"/>
        </w:rPr>
        <w:t>;</w:t>
      </w:r>
      <w:r w:rsidR="00874315">
        <w:rPr>
          <w:rFonts w:ascii="Times New Roman" w:hAnsi="Times New Roman" w:cs="Times New Roman"/>
          <w:sz w:val="24"/>
          <w:szCs w:val="24"/>
        </w:rPr>
        <w:t xml:space="preserve"> </w:t>
      </w:r>
      <w:r w:rsidR="00874315" w:rsidRPr="00CA75C4">
        <w:rPr>
          <w:rFonts w:ascii="Times New Roman" w:hAnsi="Times New Roman" w:cs="Times New Roman"/>
          <w:sz w:val="24"/>
          <w:szCs w:val="24"/>
        </w:rPr>
        <w:t>the c</w:t>
      </w:r>
      <w:r w:rsidR="00D5471C" w:rsidRPr="00CA75C4">
        <w:rPr>
          <w:rFonts w:ascii="Times New Roman" w:hAnsi="Times New Roman" w:cs="Times New Roman"/>
          <w:sz w:val="24"/>
          <w:szCs w:val="24"/>
        </w:rPr>
        <w:t xml:space="preserve">onstruction </w:t>
      </w:r>
      <w:r w:rsidR="00874315" w:rsidRPr="00CA75C4">
        <w:rPr>
          <w:rFonts w:ascii="Times New Roman" w:hAnsi="Times New Roman" w:cs="Times New Roman"/>
          <w:sz w:val="24"/>
          <w:szCs w:val="24"/>
        </w:rPr>
        <w:t>area</w:t>
      </w:r>
      <w:r w:rsidR="00CA75C4">
        <w:rPr>
          <w:rFonts w:ascii="Times New Roman" w:hAnsi="Times New Roman" w:cs="Times New Roman"/>
          <w:sz w:val="24"/>
          <w:szCs w:val="24"/>
        </w:rPr>
        <w:t>,</w:t>
      </w:r>
      <w:r w:rsidR="00874315" w:rsidRPr="00CA75C4">
        <w:rPr>
          <w:rFonts w:ascii="Times New Roman" w:hAnsi="Times New Roman" w:cs="Times New Roman"/>
          <w:sz w:val="24"/>
          <w:szCs w:val="24"/>
        </w:rPr>
        <w:t xml:space="preserve"> </w:t>
      </w:r>
      <w:r w:rsidR="00874315" w:rsidRPr="00477EAC">
        <w:rPr>
          <w:rFonts w:ascii="Times New Roman" w:hAnsi="Times New Roman" w:cs="Times New Roman"/>
          <w:sz w:val="24"/>
          <w:szCs w:val="24"/>
        </w:rPr>
        <w:t xml:space="preserve">different style blocks and a mark making area has pencils, crayons and </w:t>
      </w:r>
      <w:r w:rsidR="00CA75C4" w:rsidRPr="00477EAC">
        <w:rPr>
          <w:rFonts w:ascii="Times New Roman" w:hAnsi="Times New Roman" w:cs="Times New Roman"/>
          <w:sz w:val="24"/>
          <w:szCs w:val="24"/>
        </w:rPr>
        <w:t>paper (Atkinson, 2015).</w:t>
      </w:r>
    </w:p>
    <w:p w14:paraId="5F098A60" w14:textId="1F8FB943" w:rsidR="001E445C" w:rsidRPr="00477EAC" w:rsidRDefault="001E445C" w:rsidP="00255125">
      <w:pPr>
        <w:spacing w:line="360" w:lineRule="auto"/>
        <w:jc w:val="both"/>
        <w:rPr>
          <w:rFonts w:ascii="Times New Roman" w:hAnsi="Times New Roman" w:cs="Times New Roman"/>
          <w:sz w:val="24"/>
          <w:szCs w:val="24"/>
        </w:rPr>
      </w:pPr>
      <w:r w:rsidRPr="00477EAC">
        <w:rPr>
          <w:rFonts w:ascii="Times New Roman" w:hAnsi="Times New Roman" w:cs="Times New Roman"/>
          <w:sz w:val="24"/>
          <w:szCs w:val="24"/>
        </w:rPr>
        <w:t xml:space="preserve">Pound and Lee (2015) </w:t>
      </w:r>
      <w:r w:rsidR="000B7900" w:rsidRPr="00477EAC">
        <w:rPr>
          <w:rFonts w:ascii="Times New Roman" w:hAnsi="Times New Roman" w:cs="Times New Roman"/>
          <w:sz w:val="24"/>
          <w:szCs w:val="24"/>
        </w:rPr>
        <w:t xml:space="preserve">state that </w:t>
      </w:r>
      <w:r w:rsidRPr="00477EAC">
        <w:rPr>
          <w:rFonts w:ascii="Times New Roman" w:hAnsi="Times New Roman" w:cs="Times New Roman"/>
          <w:sz w:val="24"/>
          <w:szCs w:val="24"/>
        </w:rPr>
        <w:t xml:space="preserve">numeracy areas may contain construction resources that have been influenced by Froebel’s gifts. </w:t>
      </w:r>
      <w:r w:rsidR="000B7900" w:rsidRPr="00477EAC">
        <w:rPr>
          <w:rFonts w:ascii="Times New Roman" w:hAnsi="Times New Roman" w:cs="Times New Roman"/>
          <w:sz w:val="24"/>
          <w:szCs w:val="24"/>
        </w:rPr>
        <w:t xml:space="preserve">These consist of </w:t>
      </w:r>
      <w:r w:rsidRPr="00477EAC">
        <w:rPr>
          <w:rFonts w:ascii="Times New Roman" w:hAnsi="Times New Roman" w:cs="Times New Roman"/>
          <w:sz w:val="24"/>
          <w:szCs w:val="24"/>
        </w:rPr>
        <w:t xml:space="preserve">blocks that were constructed into a whole. </w:t>
      </w:r>
      <w:r w:rsidR="000B7900" w:rsidRPr="005919D4">
        <w:rPr>
          <w:rFonts w:ascii="Times New Roman" w:hAnsi="Times New Roman" w:cs="Times New Roman"/>
          <w:sz w:val="24"/>
          <w:szCs w:val="24"/>
        </w:rPr>
        <w:t>Bruce (2012)</w:t>
      </w:r>
      <w:r w:rsidR="000B7900" w:rsidRPr="00477EAC">
        <w:rPr>
          <w:rFonts w:ascii="Times New Roman" w:hAnsi="Times New Roman" w:cs="Times New Roman"/>
          <w:sz w:val="24"/>
          <w:szCs w:val="24"/>
        </w:rPr>
        <w:t xml:space="preserve"> states that Froebel’s Gifts are meant to be played with freely and enable children to express</w:t>
      </w:r>
      <w:r w:rsidR="0091691C" w:rsidRPr="00477EAC">
        <w:rPr>
          <w:rFonts w:ascii="Times New Roman" w:hAnsi="Times New Roman" w:cs="Times New Roman"/>
          <w:sz w:val="24"/>
          <w:szCs w:val="24"/>
        </w:rPr>
        <w:t xml:space="preserve"> themselves</w:t>
      </w:r>
      <w:r w:rsidR="000B7900" w:rsidRPr="00477EAC">
        <w:rPr>
          <w:rFonts w:ascii="Times New Roman" w:hAnsi="Times New Roman" w:cs="Times New Roman"/>
          <w:sz w:val="24"/>
          <w:szCs w:val="24"/>
        </w:rPr>
        <w:t>.</w:t>
      </w:r>
      <w:r w:rsidR="00477EAC" w:rsidRPr="00477EAC">
        <w:rPr>
          <w:rFonts w:ascii="Times New Roman" w:hAnsi="Times New Roman" w:cs="Times New Roman"/>
          <w:sz w:val="24"/>
          <w:szCs w:val="24"/>
        </w:rPr>
        <w:t xml:space="preserve"> </w:t>
      </w:r>
      <w:r w:rsidR="000B7900" w:rsidRPr="00477EAC">
        <w:rPr>
          <w:rFonts w:ascii="Times New Roman" w:hAnsi="Times New Roman" w:cs="Times New Roman"/>
          <w:sz w:val="24"/>
          <w:szCs w:val="24"/>
        </w:rPr>
        <w:t xml:space="preserve">Numicon </w:t>
      </w:r>
      <w:r w:rsidR="004C23E8" w:rsidRPr="00477EAC">
        <w:rPr>
          <w:rFonts w:ascii="Times New Roman" w:hAnsi="Times New Roman" w:cs="Times New Roman"/>
          <w:sz w:val="24"/>
          <w:szCs w:val="24"/>
        </w:rPr>
        <w:t>are</w:t>
      </w:r>
      <w:r w:rsidR="000B7900" w:rsidRPr="00477EAC">
        <w:rPr>
          <w:rFonts w:ascii="Times New Roman" w:hAnsi="Times New Roman" w:cs="Times New Roman"/>
          <w:sz w:val="24"/>
          <w:szCs w:val="24"/>
        </w:rPr>
        <w:t xml:space="preserve"> a more modern resource that can be found in a numeracy area. Pound and Lee (2015) believe that these are derived from Montessori’s resources that enable children to visualize abstract concep</w:t>
      </w:r>
      <w:r w:rsidR="000B7900" w:rsidRPr="0063565F">
        <w:rPr>
          <w:rFonts w:ascii="Times New Roman" w:hAnsi="Times New Roman" w:cs="Times New Roman"/>
          <w:sz w:val="24"/>
          <w:szCs w:val="24"/>
        </w:rPr>
        <w:t>ts</w:t>
      </w:r>
      <w:r w:rsidR="003C764A" w:rsidRPr="0063565F">
        <w:rPr>
          <w:rFonts w:ascii="Times New Roman" w:hAnsi="Times New Roman" w:cs="Times New Roman"/>
          <w:sz w:val="24"/>
          <w:szCs w:val="24"/>
        </w:rPr>
        <w:t>, suc</w:t>
      </w:r>
      <w:r w:rsidR="00C90A86" w:rsidRPr="0063565F">
        <w:rPr>
          <w:rFonts w:ascii="Times New Roman" w:hAnsi="Times New Roman" w:cs="Times New Roman"/>
          <w:sz w:val="24"/>
          <w:szCs w:val="24"/>
        </w:rPr>
        <w:t>h as Golden Beads that e</w:t>
      </w:r>
      <w:r w:rsidR="00C90A86" w:rsidRPr="00967EDE">
        <w:rPr>
          <w:rFonts w:ascii="Times New Roman" w:hAnsi="Times New Roman" w:cs="Times New Roman"/>
          <w:sz w:val="24"/>
          <w:szCs w:val="24"/>
        </w:rPr>
        <w:t>nable children to understand the concept of big numbers (White Bear Montessori School</w:t>
      </w:r>
      <w:r w:rsidR="0063565F" w:rsidRPr="00967EDE">
        <w:rPr>
          <w:rFonts w:ascii="Times New Roman" w:hAnsi="Times New Roman" w:cs="Times New Roman"/>
          <w:sz w:val="24"/>
          <w:szCs w:val="24"/>
        </w:rPr>
        <w:t>, 2015).</w:t>
      </w:r>
      <w:r w:rsidR="00A352DD" w:rsidRPr="00967EDE">
        <w:rPr>
          <w:rFonts w:ascii="Times New Roman" w:hAnsi="Times New Roman" w:cs="Times New Roman"/>
          <w:sz w:val="24"/>
          <w:szCs w:val="24"/>
        </w:rPr>
        <w:t xml:space="preserve"> </w:t>
      </w:r>
      <w:bookmarkStart w:id="2" w:name="_Hlk33306030"/>
      <w:r w:rsidR="00233D9A" w:rsidRPr="000D1935">
        <w:rPr>
          <w:rFonts w:ascii="Times New Roman" w:hAnsi="Times New Roman" w:cs="Times New Roman"/>
          <w:sz w:val="24"/>
          <w:szCs w:val="24"/>
        </w:rPr>
        <w:t xml:space="preserve">Taylor </w:t>
      </w:r>
      <w:r w:rsidR="001D131C" w:rsidRPr="000D1935">
        <w:rPr>
          <w:rFonts w:ascii="Times New Roman" w:hAnsi="Times New Roman" w:cs="Times New Roman"/>
          <w:sz w:val="24"/>
          <w:szCs w:val="24"/>
        </w:rPr>
        <w:t xml:space="preserve">(2013) </w:t>
      </w:r>
      <w:bookmarkEnd w:id="2"/>
      <w:r w:rsidR="00233D9A" w:rsidRPr="000D1935">
        <w:rPr>
          <w:rFonts w:ascii="Times New Roman" w:hAnsi="Times New Roman" w:cs="Times New Roman"/>
          <w:sz w:val="24"/>
          <w:szCs w:val="24"/>
        </w:rPr>
        <w:t>states</w:t>
      </w:r>
      <w:r w:rsidR="001D131C" w:rsidRPr="00967EDE">
        <w:rPr>
          <w:rFonts w:ascii="Times New Roman" w:hAnsi="Times New Roman" w:cs="Times New Roman"/>
          <w:sz w:val="24"/>
          <w:szCs w:val="24"/>
        </w:rPr>
        <w:t xml:space="preserve"> Freudenthal</w:t>
      </w:r>
      <w:r w:rsidR="00233D9A" w:rsidRPr="00967EDE">
        <w:rPr>
          <w:rFonts w:ascii="Times New Roman" w:hAnsi="Times New Roman" w:cs="Times New Roman"/>
          <w:sz w:val="24"/>
          <w:szCs w:val="24"/>
        </w:rPr>
        <w:t xml:space="preserve"> </w:t>
      </w:r>
      <w:r w:rsidR="001D131C" w:rsidRPr="00967EDE">
        <w:rPr>
          <w:rFonts w:ascii="Times New Roman" w:hAnsi="Times New Roman" w:cs="Times New Roman"/>
          <w:sz w:val="24"/>
          <w:szCs w:val="24"/>
        </w:rPr>
        <w:t>believed that children</w:t>
      </w:r>
      <w:r w:rsidR="00967EDE" w:rsidRPr="00967EDE">
        <w:rPr>
          <w:rFonts w:ascii="Times New Roman" w:hAnsi="Times New Roman" w:cs="Times New Roman"/>
          <w:sz w:val="24"/>
          <w:szCs w:val="24"/>
        </w:rPr>
        <w:t xml:space="preserve"> can</w:t>
      </w:r>
      <w:r w:rsidR="001D131C" w:rsidRPr="00967EDE">
        <w:rPr>
          <w:rFonts w:ascii="Times New Roman" w:hAnsi="Times New Roman" w:cs="Times New Roman"/>
          <w:sz w:val="24"/>
          <w:szCs w:val="24"/>
        </w:rPr>
        <w:t xml:space="preserve"> </w:t>
      </w:r>
      <w:r w:rsidR="00967EDE" w:rsidRPr="00967EDE">
        <w:rPr>
          <w:rFonts w:ascii="Times New Roman" w:hAnsi="Times New Roman" w:cs="Times New Roman"/>
          <w:sz w:val="24"/>
          <w:szCs w:val="24"/>
        </w:rPr>
        <w:t xml:space="preserve">understand these </w:t>
      </w:r>
      <w:r w:rsidR="001D131C" w:rsidRPr="00967EDE">
        <w:rPr>
          <w:rFonts w:ascii="Times New Roman" w:hAnsi="Times New Roman" w:cs="Times New Roman"/>
          <w:sz w:val="24"/>
          <w:szCs w:val="24"/>
        </w:rPr>
        <w:t xml:space="preserve">concepts </w:t>
      </w:r>
      <w:r w:rsidR="00967EDE" w:rsidRPr="00967EDE">
        <w:rPr>
          <w:rFonts w:ascii="Times New Roman" w:hAnsi="Times New Roman" w:cs="Times New Roman"/>
          <w:sz w:val="24"/>
          <w:szCs w:val="24"/>
        </w:rPr>
        <w:t xml:space="preserve">by experiential learning even at a young age. Taylor (2013) also states that </w:t>
      </w:r>
      <w:r w:rsidR="00233D9A" w:rsidRPr="00967EDE">
        <w:rPr>
          <w:rFonts w:ascii="Times New Roman" w:hAnsi="Times New Roman" w:cs="Times New Roman"/>
          <w:sz w:val="24"/>
          <w:szCs w:val="24"/>
        </w:rPr>
        <w:t xml:space="preserve">Higgins believes ICT to be a good tool to develop numeracy </w:t>
      </w:r>
      <w:r w:rsidR="001D131C" w:rsidRPr="00967EDE">
        <w:rPr>
          <w:rFonts w:ascii="Times New Roman" w:hAnsi="Times New Roman" w:cs="Times New Roman"/>
          <w:sz w:val="24"/>
          <w:szCs w:val="24"/>
        </w:rPr>
        <w:t xml:space="preserve">concepts </w:t>
      </w:r>
      <w:r w:rsidR="00233D9A" w:rsidRPr="00967EDE">
        <w:rPr>
          <w:rFonts w:ascii="Times New Roman" w:hAnsi="Times New Roman" w:cs="Times New Roman"/>
          <w:sz w:val="24"/>
          <w:szCs w:val="24"/>
        </w:rPr>
        <w:t>if used correctly</w:t>
      </w:r>
      <w:r w:rsidR="001D131C" w:rsidRPr="00967EDE">
        <w:rPr>
          <w:rFonts w:ascii="Times New Roman" w:hAnsi="Times New Roman" w:cs="Times New Roman"/>
          <w:sz w:val="24"/>
          <w:szCs w:val="24"/>
        </w:rPr>
        <w:t xml:space="preserve"> and with support.</w:t>
      </w:r>
    </w:p>
    <w:p w14:paraId="1F0F71E4" w14:textId="77777777" w:rsidR="004C23E8" w:rsidRDefault="00255125" w:rsidP="0025512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How resources are set up </w:t>
      </w:r>
      <w:r w:rsidR="00D5471C" w:rsidRPr="005E4B9A">
        <w:rPr>
          <w:rFonts w:ascii="Times New Roman" w:hAnsi="Times New Roman" w:cs="Times New Roman"/>
          <w:sz w:val="24"/>
          <w:szCs w:val="24"/>
        </w:rPr>
        <w:t xml:space="preserve">should </w:t>
      </w:r>
      <w:r w:rsidR="00CA75C4">
        <w:rPr>
          <w:rFonts w:ascii="Times New Roman" w:hAnsi="Times New Roman" w:cs="Times New Roman"/>
          <w:sz w:val="24"/>
          <w:szCs w:val="24"/>
        </w:rPr>
        <w:t xml:space="preserve">also </w:t>
      </w:r>
      <w:r w:rsidR="00D5471C" w:rsidRPr="005E4B9A">
        <w:rPr>
          <w:rFonts w:ascii="Times New Roman" w:hAnsi="Times New Roman" w:cs="Times New Roman"/>
          <w:sz w:val="24"/>
          <w:szCs w:val="24"/>
        </w:rPr>
        <w:t xml:space="preserve">be considered, whether it be a dolls house, a tuff tray full of gravel, a sand tray or </w:t>
      </w:r>
      <w:r>
        <w:rPr>
          <w:rFonts w:ascii="Times New Roman" w:hAnsi="Times New Roman" w:cs="Times New Roman"/>
          <w:sz w:val="24"/>
          <w:szCs w:val="24"/>
        </w:rPr>
        <w:t xml:space="preserve">even using the environment such as </w:t>
      </w:r>
      <w:r w:rsidR="00D5471C" w:rsidRPr="005E4B9A">
        <w:rPr>
          <w:rFonts w:ascii="Times New Roman" w:hAnsi="Times New Roman" w:cs="Times New Roman"/>
          <w:sz w:val="24"/>
          <w:szCs w:val="24"/>
        </w:rPr>
        <w:t>a tree trunk (</w:t>
      </w:r>
      <w:r w:rsidR="00D5471C" w:rsidRPr="000D1935">
        <w:rPr>
          <w:rFonts w:ascii="Times New Roman" w:hAnsi="Times New Roman" w:cs="Times New Roman"/>
          <w:sz w:val="24"/>
          <w:szCs w:val="24"/>
        </w:rPr>
        <w:t>Bromley, 2006)</w:t>
      </w:r>
      <w:r w:rsidR="00D5471C" w:rsidRPr="005E4B9A">
        <w:rPr>
          <w:rFonts w:ascii="Times New Roman" w:hAnsi="Times New Roman" w:cs="Times New Roman"/>
          <w:sz w:val="24"/>
          <w:szCs w:val="24"/>
        </w:rPr>
        <w:t xml:space="preserve"> and according to Siraj-Blatchford (2009) </w:t>
      </w:r>
      <w:r w:rsidR="005E4B9A" w:rsidRPr="005E4B9A">
        <w:rPr>
          <w:rFonts w:ascii="Times New Roman" w:hAnsi="Times New Roman" w:cs="Times New Roman"/>
          <w:sz w:val="24"/>
          <w:szCs w:val="24"/>
        </w:rPr>
        <w:t>children are also able to objectify others and therefore regard their peers as a resource to participate</w:t>
      </w:r>
      <w:r>
        <w:rPr>
          <w:rFonts w:ascii="Times New Roman" w:hAnsi="Times New Roman" w:cs="Times New Roman"/>
          <w:sz w:val="24"/>
          <w:szCs w:val="24"/>
        </w:rPr>
        <w:t xml:space="preserve"> with</w:t>
      </w:r>
      <w:r w:rsidR="005E4B9A" w:rsidRPr="005E4B9A">
        <w:rPr>
          <w:rFonts w:ascii="Times New Roman" w:hAnsi="Times New Roman" w:cs="Times New Roman"/>
          <w:sz w:val="24"/>
          <w:szCs w:val="24"/>
        </w:rPr>
        <w:t xml:space="preserve"> in make believe play</w:t>
      </w:r>
      <w:r w:rsidR="004C23E8">
        <w:rPr>
          <w:rFonts w:ascii="Times New Roman" w:hAnsi="Times New Roman" w:cs="Times New Roman"/>
          <w:sz w:val="24"/>
          <w:szCs w:val="24"/>
        </w:rPr>
        <w:t xml:space="preserve">. </w:t>
      </w:r>
    </w:p>
    <w:p w14:paraId="730B19CD" w14:textId="7A04AC0D" w:rsidR="004C23E8" w:rsidRPr="00255125" w:rsidRDefault="004F7E4D" w:rsidP="002551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t>
      </w:r>
      <w:r w:rsidR="004C23E8">
        <w:rPr>
          <w:rFonts w:ascii="Times New Roman" w:hAnsi="Times New Roman" w:cs="Times New Roman"/>
          <w:sz w:val="24"/>
          <w:szCs w:val="24"/>
        </w:rPr>
        <w:t xml:space="preserve">should also be considered that </w:t>
      </w:r>
      <w:r>
        <w:rPr>
          <w:rFonts w:ascii="Times New Roman" w:hAnsi="Times New Roman" w:cs="Times New Roman"/>
          <w:sz w:val="24"/>
          <w:szCs w:val="24"/>
        </w:rPr>
        <w:t xml:space="preserve">resources should </w:t>
      </w:r>
      <w:r w:rsidR="004C23E8">
        <w:rPr>
          <w:rFonts w:ascii="Times New Roman" w:hAnsi="Times New Roman" w:cs="Times New Roman"/>
          <w:sz w:val="24"/>
          <w:szCs w:val="24"/>
        </w:rPr>
        <w:t>not be restricted</w:t>
      </w:r>
      <w:r>
        <w:rPr>
          <w:rFonts w:ascii="Times New Roman" w:hAnsi="Times New Roman" w:cs="Times New Roman"/>
          <w:sz w:val="24"/>
          <w:szCs w:val="24"/>
        </w:rPr>
        <w:t xml:space="preserve"> to certain areas, </w:t>
      </w:r>
      <w:r w:rsidR="004C23E8">
        <w:rPr>
          <w:rFonts w:ascii="Times New Roman" w:hAnsi="Times New Roman" w:cs="Times New Roman"/>
          <w:sz w:val="24"/>
          <w:szCs w:val="24"/>
        </w:rPr>
        <w:t xml:space="preserve">for example a role play area with a till and money will promote </w:t>
      </w:r>
      <w:r>
        <w:rPr>
          <w:rFonts w:ascii="Times New Roman" w:hAnsi="Times New Roman" w:cs="Times New Roman"/>
          <w:sz w:val="24"/>
          <w:szCs w:val="24"/>
        </w:rPr>
        <w:t xml:space="preserve">development in </w:t>
      </w:r>
      <w:r w:rsidR="004C23E8">
        <w:rPr>
          <w:rFonts w:ascii="Times New Roman" w:hAnsi="Times New Roman" w:cs="Times New Roman"/>
          <w:sz w:val="24"/>
          <w:szCs w:val="24"/>
        </w:rPr>
        <w:t xml:space="preserve">numeracy </w:t>
      </w:r>
      <w:r>
        <w:rPr>
          <w:rFonts w:ascii="Times New Roman" w:hAnsi="Times New Roman" w:cs="Times New Roman"/>
          <w:sz w:val="24"/>
          <w:szCs w:val="24"/>
        </w:rPr>
        <w:t>as children can explore “concepts in non-threatening surroundings” (</w:t>
      </w:r>
      <w:r w:rsidRPr="00C36A46">
        <w:rPr>
          <w:rFonts w:ascii="Times New Roman" w:hAnsi="Times New Roman" w:cs="Times New Roman"/>
          <w:sz w:val="24"/>
          <w:szCs w:val="24"/>
        </w:rPr>
        <w:t>Pound and Lee, 2015</w:t>
      </w:r>
      <w:r w:rsidR="00C36A46" w:rsidRPr="00C36A46">
        <w:rPr>
          <w:rFonts w:ascii="Times New Roman" w:hAnsi="Times New Roman" w:cs="Times New Roman"/>
          <w:sz w:val="24"/>
          <w:szCs w:val="24"/>
        </w:rPr>
        <w:t>,</w:t>
      </w:r>
      <w:r w:rsidRPr="00C36A46">
        <w:rPr>
          <w:rFonts w:ascii="Times New Roman" w:hAnsi="Times New Roman" w:cs="Times New Roman"/>
          <w:sz w:val="24"/>
          <w:szCs w:val="24"/>
        </w:rPr>
        <w:t xml:space="preserve"> p</w:t>
      </w:r>
      <w:r w:rsidR="00C36A46" w:rsidRPr="00C36A46">
        <w:rPr>
          <w:rFonts w:ascii="Times New Roman" w:hAnsi="Times New Roman" w:cs="Times New Roman"/>
          <w:sz w:val="24"/>
          <w:szCs w:val="24"/>
        </w:rPr>
        <w:t xml:space="preserve">. </w:t>
      </w:r>
      <w:r w:rsidRPr="00C36A46">
        <w:rPr>
          <w:rFonts w:ascii="Times New Roman" w:hAnsi="Times New Roman" w:cs="Times New Roman"/>
          <w:sz w:val="24"/>
          <w:szCs w:val="24"/>
        </w:rPr>
        <w:t>67)</w:t>
      </w:r>
      <w:r w:rsidR="00C36A46" w:rsidRPr="00C36A46">
        <w:rPr>
          <w:rFonts w:ascii="Times New Roman" w:hAnsi="Times New Roman" w:cs="Times New Roman"/>
          <w:sz w:val="24"/>
          <w:szCs w:val="24"/>
        </w:rPr>
        <w:t>.</w:t>
      </w:r>
    </w:p>
    <w:p w14:paraId="1F6C0586" w14:textId="3AE42F3D" w:rsidR="00DE78F9" w:rsidRPr="00D615F8" w:rsidRDefault="00337476" w:rsidP="004C297C">
      <w:pPr>
        <w:spacing w:line="360" w:lineRule="auto"/>
        <w:jc w:val="both"/>
        <w:rPr>
          <w:rFonts w:ascii="Times New Roman" w:hAnsi="Times New Roman" w:cs="Times New Roman"/>
          <w:sz w:val="24"/>
          <w:szCs w:val="24"/>
        </w:rPr>
      </w:pPr>
      <w:r w:rsidRPr="000E74A2">
        <w:rPr>
          <w:rFonts w:ascii="Times New Roman" w:hAnsi="Times New Roman" w:cs="Times New Roman"/>
          <w:sz w:val="24"/>
          <w:szCs w:val="24"/>
        </w:rPr>
        <w:t xml:space="preserve">Children </w:t>
      </w:r>
      <w:r w:rsidR="005C3BFB" w:rsidRPr="000E74A2">
        <w:rPr>
          <w:rFonts w:ascii="Times New Roman" w:hAnsi="Times New Roman" w:cs="Times New Roman"/>
          <w:sz w:val="24"/>
          <w:szCs w:val="24"/>
        </w:rPr>
        <w:t>should find the</w:t>
      </w:r>
      <w:r w:rsidR="00F878FD" w:rsidRPr="000E74A2">
        <w:rPr>
          <w:rFonts w:ascii="Times New Roman" w:hAnsi="Times New Roman" w:cs="Times New Roman"/>
          <w:sz w:val="24"/>
          <w:szCs w:val="24"/>
        </w:rPr>
        <w:t xml:space="preserve"> resources</w:t>
      </w:r>
      <w:r w:rsidR="005C3BFB" w:rsidRPr="000E74A2">
        <w:rPr>
          <w:rFonts w:ascii="Times New Roman" w:hAnsi="Times New Roman" w:cs="Times New Roman"/>
          <w:sz w:val="24"/>
          <w:szCs w:val="24"/>
        </w:rPr>
        <w:t xml:space="preserve"> interesting</w:t>
      </w:r>
      <w:r w:rsidR="00F878FD" w:rsidRPr="000E74A2">
        <w:rPr>
          <w:rFonts w:ascii="Times New Roman" w:hAnsi="Times New Roman" w:cs="Times New Roman"/>
          <w:sz w:val="24"/>
          <w:szCs w:val="24"/>
        </w:rPr>
        <w:t>;</w:t>
      </w:r>
      <w:r w:rsidR="005C3BFB" w:rsidRPr="000E74A2">
        <w:rPr>
          <w:rFonts w:ascii="Times New Roman" w:hAnsi="Times New Roman" w:cs="Times New Roman"/>
          <w:sz w:val="24"/>
          <w:szCs w:val="24"/>
        </w:rPr>
        <w:t xml:space="preserve"> the practitioner should be aware of this, and plan accordingly, by </w:t>
      </w:r>
      <w:r w:rsidR="00F878FD" w:rsidRPr="000E74A2">
        <w:rPr>
          <w:rFonts w:ascii="Times New Roman" w:hAnsi="Times New Roman" w:cs="Times New Roman"/>
          <w:sz w:val="24"/>
          <w:szCs w:val="24"/>
        </w:rPr>
        <w:t xml:space="preserve">using their knowledge of the children and not overwhelming them with </w:t>
      </w:r>
      <w:r w:rsidR="00CA75C4" w:rsidRPr="000E74A2">
        <w:rPr>
          <w:rFonts w:ascii="Times New Roman" w:hAnsi="Times New Roman" w:cs="Times New Roman"/>
          <w:sz w:val="24"/>
          <w:szCs w:val="24"/>
        </w:rPr>
        <w:t xml:space="preserve">all </w:t>
      </w:r>
      <w:r w:rsidR="00DE78F9" w:rsidRPr="000E74A2">
        <w:rPr>
          <w:rFonts w:ascii="Times New Roman" w:hAnsi="Times New Roman" w:cs="Times New Roman"/>
          <w:sz w:val="24"/>
          <w:szCs w:val="24"/>
        </w:rPr>
        <w:t xml:space="preserve">their </w:t>
      </w:r>
      <w:r w:rsidR="00F878FD" w:rsidRPr="000E74A2">
        <w:rPr>
          <w:rFonts w:ascii="Times New Roman" w:hAnsi="Times New Roman" w:cs="Times New Roman"/>
          <w:sz w:val="24"/>
          <w:szCs w:val="24"/>
        </w:rPr>
        <w:t>ideas</w:t>
      </w:r>
      <w:r w:rsidR="00477EAC">
        <w:rPr>
          <w:rFonts w:ascii="Times New Roman" w:hAnsi="Times New Roman" w:cs="Times New Roman"/>
          <w:sz w:val="24"/>
          <w:szCs w:val="24"/>
        </w:rPr>
        <w:t xml:space="preserve"> </w:t>
      </w:r>
      <w:r w:rsidR="00477EAC" w:rsidRPr="005A2E46">
        <w:rPr>
          <w:rFonts w:ascii="Times New Roman" w:hAnsi="Times New Roman" w:cs="Times New Roman"/>
          <w:sz w:val="24"/>
          <w:szCs w:val="24"/>
        </w:rPr>
        <w:t>(Preston, 2018)</w:t>
      </w:r>
      <w:r w:rsidR="00F878FD" w:rsidRPr="005A2E46">
        <w:rPr>
          <w:rFonts w:ascii="Times New Roman" w:hAnsi="Times New Roman" w:cs="Times New Roman"/>
          <w:sz w:val="24"/>
          <w:szCs w:val="24"/>
        </w:rPr>
        <w:t xml:space="preserve">. </w:t>
      </w:r>
      <w:r w:rsidR="00477EAC" w:rsidRPr="005A2E46">
        <w:rPr>
          <w:rFonts w:ascii="Times New Roman" w:hAnsi="Times New Roman" w:cs="Times New Roman"/>
          <w:sz w:val="24"/>
          <w:szCs w:val="24"/>
        </w:rPr>
        <w:t>This will encourage learning, as the children will learn more from an activity that is self-directed</w:t>
      </w:r>
      <w:r w:rsidR="006F39A8" w:rsidRPr="005A2E46">
        <w:rPr>
          <w:rFonts w:ascii="Times New Roman" w:hAnsi="Times New Roman" w:cs="Times New Roman"/>
          <w:sz w:val="24"/>
          <w:szCs w:val="24"/>
        </w:rPr>
        <w:t>, for example children will learn more from measuring dinosaurs as scientist within role pla</w:t>
      </w:r>
      <w:r w:rsidR="00A57F55">
        <w:rPr>
          <w:rFonts w:ascii="Times New Roman" w:hAnsi="Times New Roman" w:cs="Times New Roman"/>
          <w:sz w:val="24"/>
          <w:szCs w:val="24"/>
        </w:rPr>
        <w:t>y</w:t>
      </w:r>
      <w:r w:rsidR="006F39A8" w:rsidRPr="005A2E46">
        <w:rPr>
          <w:rFonts w:ascii="Times New Roman" w:hAnsi="Times New Roman" w:cs="Times New Roman"/>
          <w:sz w:val="24"/>
          <w:szCs w:val="24"/>
        </w:rPr>
        <w:t xml:space="preserve"> than perhaps measuring lines on a worksheet</w:t>
      </w:r>
      <w:r w:rsidR="005A2E46" w:rsidRPr="005A2E46">
        <w:rPr>
          <w:rFonts w:ascii="Times New Roman" w:hAnsi="Times New Roman" w:cs="Times New Roman"/>
          <w:sz w:val="24"/>
          <w:szCs w:val="24"/>
        </w:rPr>
        <w:t xml:space="preserve"> </w:t>
      </w:r>
      <w:r w:rsidR="005A2E46" w:rsidRPr="000D1935">
        <w:rPr>
          <w:rFonts w:ascii="Times New Roman" w:hAnsi="Times New Roman" w:cs="Times New Roman"/>
          <w:sz w:val="24"/>
          <w:szCs w:val="24"/>
        </w:rPr>
        <w:t>(Play England, no date).</w:t>
      </w:r>
    </w:p>
    <w:p w14:paraId="1ACE9650" w14:textId="38D610CF" w:rsidR="005C3BFB" w:rsidRPr="00D615F8" w:rsidRDefault="00255125" w:rsidP="00D615F8">
      <w:pPr>
        <w:spacing w:line="360" w:lineRule="auto"/>
        <w:jc w:val="both"/>
        <w:rPr>
          <w:rFonts w:ascii="Times New Roman" w:hAnsi="Times New Roman" w:cs="Times New Roman"/>
          <w:sz w:val="24"/>
          <w:szCs w:val="24"/>
        </w:rPr>
      </w:pPr>
      <w:r w:rsidRPr="00D615F8">
        <w:rPr>
          <w:rFonts w:ascii="Times New Roman" w:hAnsi="Times New Roman" w:cs="Times New Roman"/>
          <w:sz w:val="24"/>
          <w:szCs w:val="24"/>
        </w:rPr>
        <w:t>L</w:t>
      </w:r>
      <w:r w:rsidR="00DE78F9" w:rsidRPr="00D615F8">
        <w:rPr>
          <w:rFonts w:ascii="Times New Roman" w:hAnsi="Times New Roman" w:cs="Times New Roman"/>
          <w:sz w:val="24"/>
          <w:szCs w:val="24"/>
        </w:rPr>
        <w:t xml:space="preserve">earning can be consolidated by revisiting </w:t>
      </w:r>
      <w:r w:rsidRPr="00D615F8">
        <w:rPr>
          <w:rFonts w:ascii="Times New Roman" w:hAnsi="Times New Roman" w:cs="Times New Roman"/>
          <w:sz w:val="24"/>
          <w:szCs w:val="24"/>
        </w:rPr>
        <w:t xml:space="preserve">resources that children find familiar; </w:t>
      </w:r>
      <w:r w:rsidR="00DE78F9" w:rsidRPr="00D615F8">
        <w:rPr>
          <w:rFonts w:ascii="Times New Roman" w:hAnsi="Times New Roman" w:cs="Times New Roman"/>
          <w:sz w:val="24"/>
          <w:szCs w:val="24"/>
        </w:rPr>
        <w:t xml:space="preserve">talking about </w:t>
      </w:r>
      <w:r w:rsidRPr="00D615F8">
        <w:rPr>
          <w:rFonts w:ascii="Times New Roman" w:hAnsi="Times New Roman" w:cs="Times New Roman"/>
          <w:sz w:val="24"/>
          <w:szCs w:val="24"/>
        </w:rPr>
        <w:t xml:space="preserve">them and </w:t>
      </w:r>
      <w:r w:rsidR="00DE78F9" w:rsidRPr="00D615F8">
        <w:rPr>
          <w:rFonts w:ascii="Times New Roman" w:hAnsi="Times New Roman" w:cs="Times New Roman"/>
          <w:sz w:val="24"/>
          <w:szCs w:val="24"/>
        </w:rPr>
        <w:t>sharing their thoughts with others to solve problems (</w:t>
      </w:r>
      <w:r w:rsidR="00DE78F9" w:rsidRPr="000D1935">
        <w:rPr>
          <w:rFonts w:ascii="Times New Roman" w:hAnsi="Times New Roman" w:cs="Times New Roman"/>
          <w:sz w:val="24"/>
          <w:szCs w:val="24"/>
        </w:rPr>
        <w:t>Preston, 2018).</w:t>
      </w:r>
      <w:r w:rsidR="00D5471C" w:rsidRPr="00D615F8">
        <w:rPr>
          <w:rFonts w:ascii="Times New Roman" w:hAnsi="Times New Roman" w:cs="Times New Roman"/>
          <w:sz w:val="24"/>
          <w:szCs w:val="24"/>
        </w:rPr>
        <w:t xml:space="preserve"> As they mature the resources may no longer be needed as the children will eventually learn to solve the problems without them as props (Siraj-Blatchford, 2009).</w:t>
      </w:r>
    </w:p>
    <w:p w14:paraId="3FA35127" w14:textId="77777777" w:rsidR="000810D3" w:rsidRPr="00D615F8" w:rsidRDefault="000810D3" w:rsidP="000810D3">
      <w:pPr>
        <w:spacing w:line="360" w:lineRule="auto"/>
        <w:jc w:val="both"/>
        <w:rPr>
          <w:rFonts w:ascii="Times New Roman" w:hAnsi="Times New Roman" w:cs="Times New Roman"/>
          <w:sz w:val="24"/>
          <w:szCs w:val="24"/>
        </w:rPr>
      </w:pPr>
      <w:r w:rsidRPr="00D615F8">
        <w:rPr>
          <w:rFonts w:ascii="Times New Roman" w:hAnsi="Times New Roman" w:cs="Times New Roman"/>
          <w:sz w:val="24"/>
          <w:szCs w:val="24"/>
        </w:rPr>
        <w:t>Atkinson (2015) suggests that toys became thought of as important resources for development as manufacturers began to associate them with developmental learning theories such as Piaget’s theory of learning through stages and experiential learning.</w:t>
      </w:r>
      <w:r>
        <w:rPr>
          <w:rFonts w:ascii="Times New Roman" w:hAnsi="Times New Roman" w:cs="Times New Roman"/>
          <w:sz w:val="24"/>
          <w:szCs w:val="24"/>
        </w:rPr>
        <w:t xml:space="preserve"> </w:t>
      </w:r>
    </w:p>
    <w:p w14:paraId="45BC4E9D" w14:textId="04092B35" w:rsidR="0091691C" w:rsidRPr="00D615F8" w:rsidRDefault="000810D3" w:rsidP="00D615F8">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 xml:space="preserve">It </w:t>
      </w:r>
      <w:r w:rsidR="00841972" w:rsidRPr="00D615F8">
        <w:rPr>
          <w:rFonts w:ascii="Times New Roman" w:hAnsi="Times New Roman" w:cs="Times New Roman"/>
          <w:sz w:val="24"/>
          <w:szCs w:val="24"/>
        </w:rPr>
        <w:t>can be argued that toys as resources, may lead play into a certain direction (Atkinson</w:t>
      </w:r>
      <w:r w:rsidR="00713A2A" w:rsidRPr="00D615F8">
        <w:rPr>
          <w:rFonts w:ascii="Times New Roman" w:hAnsi="Times New Roman" w:cs="Times New Roman"/>
          <w:sz w:val="24"/>
          <w:szCs w:val="24"/>
        </w:rPr>
        <w:t xml:space="preserve">, </w:t>
      </w:r>
      <w:r w:rsidR="00713A2A" w:rsidRPr="00BF7AA9">
        <w:rPr>
          <w:rFonts w:ascii="Times New Roman" w:hAnsi="Times New Roman" w:cs="Times New Roman"/>
          <w:sz w:val="24"/>
          <w:szCs w:val="24"/>
        </w:rPr>
        <w:t xml:space="preserve">2015). </w:t>
      </w:r>
      <w:r w:rsidR="00A34EC1" w:rsidRPr="00BF7AA9">
        <w:rPr>
          <w:rFonts w:ascii="Times New Roman" w:hAnsi="Times New Roman" w:cs="Times New Roman"/>
          <w:sz w:val="24"/>
          <w:szCs w:val="24"/>
        </w:rPr>
        <w:t>Freeman (2007) states how children can stereotype toys as being gender specific</w:t>
      </w:r>
      <w:r w:rsidRPr="00BF7AA9">
        <w:rPr>
          <w:rFonts w:ascii="Times New Roman" w:hAnsi="Times New Roman" w:cs="Times New Roman"/>
          <w:sz w:val="24"/>
          <w:szCs w:val="24"/>
        </w:rPr>
        <w:t xml:space="preserve"> </w:t>
      </w:r>
      <w:r w:rsidR="00A34EC1" w:rsidRPr="00BF7AA9">
        <w:rPr>
          <w:rFonts w:ascii="Times New Roman" w:hAnsi="Times New Roman" w:cs="Times New Roman"/>
          <w:sz w:val="24"/>
          <w:szCs w:val="24"/>
        </w:rPr>
        <w:t xml:space="preserve">and are less likely to choose toys they </w:t>
      </w:r>
      <w:r w:rsidR="00BF7AA9" w:rsidRPr="00BF7AA9">
        <w:rPr>
          <w:rFonts w:ascii="Times New Roman" w:hAnsi="Times New Roman" w:cs="Times New Roman"/>
          <w:sz w:val="24"/>
          <w:szCs w:val="24"/>
        </w:rPr>
        <w:t xml:space="preserve">think </w:t>
      </w:r>
      <w:r w:rsidR="00A34EC1" w:rsidRPr="00BF7AA9">
        <w:rPr>
          <w:rFonts w:ascii="Times New Roman" w:hAnsi="Times New Roman" w:cs="Times New Roman"/>
          <w:sz w:val="24"/>
          <w:szCs w:val="24"/>
        </w:rPr>
        <w:t xml:space="preserve">their parents would regard as for the opposite gender, even where parents </w:t>
      </w:r>
      <w:r w:rsidR="00BF7AA9" w:rsidRPr="00BF7AA9">
        <w:rPr>
          <w:rFonts w:ascii="Times New Roman" w:hAnsi="Times New Roman" w:cs="Times New Roman"/>
          <w:sz w:val="24"/>
          <w:szCs w:val="24"/>
        </w:rPr>
        <w:t>believe they have no bias</w:t>
      </w:r>
      <w:r w:rsidR="00252DF9">
        <w:rPr>
          <w:rFonts w:ascii="Times New Roman" w:hAnsi="Times New Roman" w:cs="Times New Roman"/>
          <w:sz w:val="24"/>
          <w:szCs w:val="24"/>
        </w:rPr>
        <w:t xml:space="preserve">. </w:t>
      </w:r>
      <w:r w:rsidR="007913EB" w:rsidRPr="007913EB">
        <w:rPr>
          <w:rFonts w:ascii="Times New Roman" w:hAnsi="Times New Roman" w:cs="Times New Roman"/>
          <w:sz w:val="24"/>
          <w:szCs w:val="24"/>
        </w:rPr>
        <w:t>Froebel Trust</w:t>
      </w:r>
      <w:r w:rsidR="007913EB">
        <w:rPr>
          <w:rFonts w:ascii="Times New Roman" w:hAnsi="Times New Roman" w:cs="Times New Roman"/>
          <w:sz w:val="24"/>
          <w:szCs w:val="24"/>
        </w:rPr>
        <w:t xml:space="preserve"> </w:t>
      </w:r>
      <w:r w:rsidR="008B24F3" w:rsidRPr="007913EB">
        <w:rPr>
          <w:rFonts w:ascii="Times New Roman" w:hAnsi="Times New Roman" w:cs="Times New Roman"/>
          <w:sz w:val="24"/>
          <w:szCs w:val="24"/>
        </w:rPr>
        <w:t>(</w:t>
      </w:r>
      <w:r w:rsidR="007913EB" w:rsidRPr="007913EB">
        <w:rPr>
          <w:rFonts w:ascii="Times New Roman" w:hAnsi="Times New Roman" w:cs="Times New Roman"/>
          <w:sz w:val="24"/>
          <w:szCs w:val="24"/>
        </w:rPr>
        <w:t>no date</w:t>
      </w:r>
      <w:r w:rsidR="008B24F3" w:rsidRPr="007913EB">
        <w:rPr>
          <w:rFonts w:ascii="Times New Roman" w:hAnsi="Times New Roman" w:cs="Times New Roman"/>
          <w:sz w:val="24"/>
          <w:szCs w:val="24"/>
        </w:rPr>
        <w:t>)</w:t>
      </w:r>
      <w:r w:rsidR="008B24F3">
        <w:rPr>
          <w:rFonts w:ascii="Times New Roman" w:hAnsi="Times New Roman" w:cs="Times New Roman"/>
          <w:sz w:val="24"/>
          <w:szCs w:val="24"/>
        </w:rPr>
        <w:t xml:space="preserve"> states that commercial toys are often of little interest to children and suggests providing treasure baskets filled with safe natural material,</w:t>
      </w:r>
      <w:r w:rsidR="008B24F3" w:rsidRPr="008B24F3">
        <w:rPr>
          <w:rFonts w:ascii="Times New Roman" w:hAnsi="Times New Roman" w:cs="Times New Roman"/>
          <w:sz w:val="24"/>
          <w:szCs w:val="24"/>
        </w:rPr>
        <w:t xml:space="preserve"> </w:t>
      </w:r>
      <w:r w:rsidR="008B24F3">
        <w:rPr>
          <w:rFonts w:ascii="Times New Roman" w:hAnsi="Times New Roman" w:cs="Times New Roman"/>
          <w:sz w:val="24"/>
          <w:szCs w:val="24"/>
        </w:rPr>
        <w:t>for children to explore.</w:t>
      </w:r>
      <w:r w:rsidR="004F7E4D">
        <w:rPr>
          <w:rFonts w:ascii="Times New Roman" w:hAnsi="Times New Roman" w:cs="Times New Roman"/>
          <w:sz w:val="24"/>
          <w:szCs w:val="24"/>
        </w:rPr>
        <w:t xml:space="preserve"> </w:t>
      </w:r>
      <w:r w:rsidR="007913EB">
        <w:rPr>
          <w:rFonts w:ascii="Times New Roman" w:hAnsi="Times New Roman" w:cs="Times New Roman"/>
          <w:sz w:val="24"/>
          <w:szCs w:val="24"/>
        </w:rPr>
        <w:t>First created by Elinor Goldschmied to interest neglected babies in institutions, t</w:t>
      </w:r>
      <w:r w:rsidR="00252DF9">
        <w:rPr>
          <w:rFonts w:ascii="Times New Roman" w:hAnsi="Times New Roman" w:cs="Times New Roman"/>
          <w:sz w:val="24"/>
          <w:szCs w:val="24"/>
        </w:rPr>
        <w:t>hese could include</w:t>
      </w:r>
      <w:r w:rsidR="00252DF9" w:rsidRPr="00252DF9">
        <w:rPr>
          <w:rFonts w:ascii="Times New Roman" w:hAnsi="Times New Roman" w:cs="Times New Roman"/>
          <w:sz w:val="24"/>
          <w:szCs w:val="24"/>
        </w:rPr>
        <w:t xml:space="preserve"> </w:t>
      </w:r>
      <w:r w:rsidR="006F39A8">
        <w:rPr>
          <w:rFonts w:ascii="Times New Roman" w:hAnsi="Times New Roman" w:cs="Times New Roman"/>
          <w:sz w:val="24"/>
          <w:szCs w:val="24"/>
        </w:rPr>
        <w:t xml:space="preserve">yarn balls, that are </w:t>
      </w:r>
      <w:r w:rsidR="00252DF9">
        <w:rPr>
          <w:rFonts w:ascii="Times New Roman" w:hAnsi="Times New Roman" w:cs="Times New Roman"/>
          <w:sz w:val="24"/>
          <w:szCs w:val="24"/>
        </w:rPr>
        <w:t xml:space="preserve">Froebel’s first Gift. </w:t>
      </w:r>
      <w:r w:rsidR="0091691C" w:rsidRPr="0091691C">
        <w:rPr>
          <w:rFonts w:ascii="Times New Roman" w:hAnsi="Times New Roman" w:cs="Times New Roman"/>
          <w:sz w:val="24"/>
          <w:szCs w:val="24"/>
        </w:rPr>
        <w:t>Flannery Quinn</w:t>
      </w:r>
      <w:r w:rsidR="0091691C">
        <w:rPr>
          <w:rFonts w:ascii="Times New Roman" w:hAnsi="Times New Roman" w:cs="Times New Roman"/>
          <w:sz w:val="24"/>
          <w:szCs w:val="24"/>
        </w:rPr>
        <w:t xml:space="preserve"> (2013) explains </w:t>
      </w:r>
      <w:r w:rsidR="006F39A8">
        <w:rPr>
          <w:rFonts w:ascii="Times New Roman" w:hAnsi="Times New Roman" w:cs="Times New Roman"/>
          <w:sz w:val="24"/>
          <w:szCs w:val="24"/>
        </w:rPr>
        <w:t xml:space="preserve">that </w:t>
      </w:r>
      <w:r w:rsidR="00252DF9">
        <w:rPr>
          <w:rFonts w:ascii="Times New Roman" w:hAnsi="Times New Roman" w:cs="Times New Roman"/>
          <w:sz w:val="24"/>
          <w:szCs w:val="24"/>
        </w:rPr>
        <w:t xml:space="preserve">when </w:t>
      </w:r>
      <w:r w:rsidR="006F39A8">
        <w:rPr>
          <w:rFonts w:ascii="Times New Roman" w:hAnsi="Times New Roman" w:cs="Times New Roman"/>
          <w:sz w:val="24"/>
          <w:szCs w:val="24"/>
        </w:rPr>
        <w:t xml:space="preserve">yarn balls are </w:t>
      </w:r>
      <w:r w:rsidR="0091691C">
        <w:rPr>
          <w:rFonts w:ascii="Times New Roman" w:hAnsi="Times New Roman" w:cs="Times New Roman"/>
          <w:sz w:val="24"/>
          <w:szCs w:val="24"/>
        </w:rPr>
        <w:t xml:space="preserve">played with </w:t>
      </w:r>
      <w:r w:rsidR="006F39A8">
        <w:rPr>
          <w:rFonts w:ascii="Times New Roman" w:hAnsi="Times New Roman" w:cs="Times New Roman"/>
          <w:sz w:val="24"/>
          <w:szCs w:val="24"/>
        </w:rPr>
        <w:t>between a child and a</w:t>
      </w:r>
      <w:r w:rsidR="00252DF9">
        <w:rPr>
          <w:rFonts w:ascii="Times New Roman" w:hAnsi="Times New Roman" w:cs="Times New Roman"/>
          <w:sz w:val="24"/>
          <w:szCs w:val="24"/>
        </w:rPr>
        <w:t xml:space="preserve"> more knowledgeable other</w:t>
      </w:r>
      <w:r w:rsidR="0091691C">
        <w:rPr>
          <w:rFonts w:ascii="Times New Roman" w:hAnsi="Times New Roman" w:cs="Times New Roman"/>
          <w:sz w:val="24"/>
          <w:szCs w:val="24"/>
        </w:rPr>
        <w:t xml:space="preserve">, </w:t>
      </w:r>
      <w:r w:rsidR="006F39A8">
        <w:rPr>
          <w:rFonts w:ascii="Times New Roman" w:hAnsi="Times New Roman" w:cs="Times New Roman"/>
          <w:sz w:val="24"/>
          <w:szCs w:val="24"/>
        </w:rPr>
        <w:t xml:space="preserve">even </w:t>
      </w:r>
      <w:r w:rsidR="00A352DD">
        <w:rPr>
          <w:rFonts w:ascii="Times New Roman" w:hAnsi="Times New Roman" w:cs="Times New Roman"/>
          <w:sz w:val="24"/>
          <w:szCs w:val="24"/>
        </w:rPr>
        <w:t>young</w:t>
      </w:r>
      <w:r w:rsidR="006F39A8">
        <w:rPr>
          <w:rFonts w:ascii="Times New Roman" w:hAnsi="Times New Roman" w:cs="Times New Roman"/>
          <w:sz w:val="24"/>
          <w:szCs w:val="24"/>
        </w:rPr>
        <w:t xml:space="preserve"> children </w:t>
      </w:r>
      <w:r w:rsidR="0091691C">
        <w:rPr>
          <w:rFonts w:ascii="Times New Roman" w:hAnsi="Times New Roman" w:cs="Times New Roman"/>
          <w:sz w:val="24"/>
          <w:szCs w:val="24"/>
        </w:rPr>
        <w:t xml:space="preserve">begin exploring </w:t>
      </w:r>
      <w:r w:rsidR="006F39A8">
        <w:rPr>
          <w:rFonts w:ascii="Times New Roman" w:hAnsi="Times New Roman" w:cs="Times New Roman"/>
          <w:sz w:val="24"/>
          <w:szCs w:val="24"/>
        </w:rPr>
        <w:t>their</w:t>
      </w:r>
      <w:r w:rsidR="0091691C">
        <w:rPr>
          <w:rFonts w:ascii="Times New Roman" w:hAnsi="Times New Roman" w:cs="Times New Roman"/>
          <w:sz w:val="24"/>
          <w:szCs w:val="24"/>
        </w:rPr>
        <w:t xml:space="preserve"> colour and shape and how the ball</w:t>
      </w:r>
      <w:r w:rsidR="00252DF9">
        <w:rPr>
          <w:rFonts w:ascii="Times New Roman" w:hAnsi="Times New Roman" w:cs="Times New Roman"/>
          <w:sz w:val="24"/>
          <w:szCs w:val="24"/>
        </w:rPr>
        <w:t>s</w:t>
      </w:r>
      <w:r w:rsidR="0091691C">
        <w:rPr>
          <w:rFonts w:ascii="Times New Roman" w:hAnsi="Times New Roman" w:cs="Times New Roman"/>
          <w:sz w:val="24"/>
          <w:szCs w:val="24"/>
        </w:rPr>
        <w:t xml:space="preserve"> move.</w:t>
      </w:r>
      <w:r w:rsidR="006F39A8">
        <w:rPr>
          <w:rFonts w:ascii="Times New Roman" w:hAnsi="Times New Roman" w:cs="Times New Roman"/>
          <w:sz w:val="24"/>
          <w:szCs w:val="24"/>
        </w:rPr>
        <w:t xml:space="preserve"> This supports how children learn mathematical concepts at an early age</w:t>
      </w:r>
      <w:r w:rsidR="00C36A46">
        <w:rPr>
          <w:rFonts w:ascii="Times New Roman" w:hAnsi="Times New Roman" w:cs="Times New Roman"/>
          <w:sz w:val="24"/>
          <w:szCs w:val="24"/>
        </w:rPr>
        <w:t xml:space="preserve"> through experiential learning as seen in Piaget’s Theory (Taylor, 2013).</w:t>
      </w:r>
    </w:p>
    <w:p w14:paraId="6020053B" w14:textId="35FA623B" w:rsidR="00841972" w:rsidRDefault="00841972" w:rsidP="00D615F8">
      <w:pPr>
        <w:spacing w:line="360" w:lineRule="auto"/>
        <w:jc w:val="both"/>
        <w:rPr>
          <w:rFonts w:ascii="Times New Roman" w:hAnsi="Times New Roman" w:cs="Times New Roman"/>
          <w:sz w:val="24"/>
          <w:szCs w:val="24"/>
        </w:rPr>
      </w:pPr>
      <w:r w:rsidRPr="00D615F8">
        <w:rPr>
          <w:rFonts w:ascii="Times New Roman" w:hAnsi="Times New Roman" w:cs="Times New Roman"/>
          <w:sz w:val="24"/>
          <w:szCs w:val="24"/>
        </w:rPr>
        <w:lastRenderedPageBreak/>
        <w:t>Siraj-Blatchford (2009) states how Vygotsky believed that when children play their actions dominate meaning and therefore, use objects to symbolize something else. This is often when children are involved in interactive play with others.</w:t>
      </w:r>
      <w:r w:rsidR="000810D3">
        <w:rPr>
          <w:rFonts w:ascii="Times New Roman" w:hAnsi="Times New Roman" w:cs="Times New Roman"/>
          <w:sz w:val="24"/>
          <w:szCs w:val="24"/>
        </w:rPr>
        <w:t xml:space="preserve"> It should be considered then that natural </w:t>
      </w:r>
      <w:r w:rsidR="000810D3" w:rsidRPr="00F109B5">
        <w:rPr>
          <w:rFonts w:ascii="Times New Roman" w:hAnsi="Times New Roman" w:cs="Times New Roman"/>
          <w:sz w:val="24"/>
          <w:szCs w:val="24"/>
        </w:rPr>
        <w:t>resources may lead to more open child led play</w:t>
      </w:r>
      <w:r w:rsidR="00CA08EF" w:rsidRPr="00F109B5">
        <w:rPr>
          <w:rFonts w:ascii="Times New Roman" w:hAnsi="Times New Roman" w:cs="Times New Roman"/>
          <w:sz w:val="24"/>
          <w:szCs w:val="24"/>
        </w:rPr>
        <w:t xml:space="preserve"> (Atkinson, 2015).</w:t>
      </w:r>
      <w:r w:rsidR="003239C7" w:rsidRPr="00F109B5">
        <w:rPr>
          <w:rFonts w:ascii="Times New Roman" w:hAnsi="Times New Roman" w:cs="Times New Roman"/>
          <w:sz w:val="24"/>
          <w:szCs w:val="24"/>
        </w:rPr>
        <w:t xml:space="preserve"> </w:t>
      </w:r>
      <w:r w:rsidR="003239C7" w:rsidRPr="005919D4">
        <w:rPr>
          <w:rFonts w:ascii="Times New Roman" w:hAnsi="Times New Roman" w:cs="Times New Roman"/>
          <w:sz w:val="24"/>
          <w:szCs w:val="24"/>
        </w:rPr>
        <w:t>Bruce (2012) agrees stating</w:t>
      </w:r>
      <w:r w:rsidR="003239C7">
        <w:rPr>
          <w:rFonts w:ascii="Times New Roman" w:hAnsi="Times New Roman" w:cs="Times New Roman"/>
          <w:sz w:val="24"/>
          <w:szCs w:val="24"/>
        </w:rPr>
        <w:t xml:space="preserve"> that based on Froebelian traditions, children use their creativity and imaginations to find or create open ended resources from natural materials such as leaves as plates or sticks as cutlery.</w:t>
      </w:r>
      <w:r w:rsidR="006F39A8">
        <w:rPr>
          <w:rFonts w:ascii="Times New Roman" w:hAnsi="Times New Roman" w:cs="Times New Roman"/>
          <w:sz w:val="24"/>
          <w:szCs w:val="24"/>
        </w:rPr>
        <w:t xml:space="preserve"> </w:t>
      </w:r>
      <w:r w:rsidR="00A352DD">
        <w:rPr>
          <w:rFonts w:ascii="Times New Roman" w:hAnsi="Times New Roman" w:cs="Times New Roman"/>
          <w:sz w:val="24"/>
          <w:szCs w:val="24"/>
        </w:rPr>
        <w:t>This</w:t>
      </w:r>
      <w:r w:rsidR="008C4553">
        <w:rPr>
          <w:rFonts w:ascii="Times New Roman" w:hAnsi="Times New Roman" w:cs="Times New Roman"/>
          <w:sz w:val="24"/>
          <w:szCs w:val="24"/>
        </w:rPr>
        <w:t xml:space="preserve"> </w:t>
      </w:r>
      <w:r w:rsidR="00A352DD">
        <w:rPr>
          <w:rFonts w:ascii="Times New Roman" w:hAnsi="Times New Roman" w:cs="Times New Roman"/>
          <w:sz w:val="24"/>
          <w:szCs w:val="24"/>
        </w:rPr>
        <w:t>supp</w:t>
      </w:r>
      <w:r w:rsidR="008C4553">
        <w:rPr>
          <w:rFonts w:ascii="Times New Roman" w:hAnsi="Times New Roman" w:cs="Times New Roman"/>
          <w:sz w:val="24"/>
          <w:szCs w:val="24"/>
        </w:rPr>
        <w:t>orts how children learn numeracy through other areas of learning. Stones could become food and shared out equally among the leaf plates (</w:t>
      </w:r>
      <w:r w:rsidR="00472131">
        <w:rPr>
          <w:rFonts w:ascii="Times New Roman" w:hAnsi="Times New Roman" w:cs="Times New Roman"/>
          <w:sz w:val="24"/>
          <w:szCs w:val="24"/>
        </w:rPr>
        <w:t>Pound and Lee, 2015;</w:t>
      </w:r>
      <w:r w:rsidR="00472131" w:rsidRPr="00472131">
        <w:rPr>
          <w:rFonts w:ascii="Times New Roman" w:hAnsi="Times New Roman" w:cs="Times New Roman"/>
          <w:sz w:val="24"/>
          <w:szCs w:val="24"/>
        </w:rPr>
        <w:t xml:space="preserve"> Department for Children, Schools and Families</w:t>
      </w:r>
      <w:r w:rsidR="00472131">
        <w:rPr>
          <w:rFonts w:ascii="Times New Roman" w:hAnsi="Times New Roman" w:cs="Times New Roman"/>
          <w:sz w:val="24"/>
          <w:szCs w:val="24"/>
        </w:rPr>
        <w:t>, 2009</w:t>
      </w:r>
      <w:r w:rsidR="008C4553">
        <w:rPr>
          <w:rFonts w:ascii="Times New Roman" w:hAnsi="Times New Roman" w:cs="Times New Roman"/>
          <w:sz w:val="24"/>
          <w:szCs w:val="24"/>
        </w:rPr>
        <w:t>).</w:t>
      </w:r>
    </w:p>
    <w:p w14:paraId="0611858A" w14:textId="37711877" w:rsidR="001961EE" w:rsidRDefault="001961EE" w:rsidP="00D615F8">
      <w:pPr>
        <w:spacing w:line="360" w:lineRule="auto"/>
        <w:jc w:val="both"/>
        <w:rPr>
          <w:rFonts w:ascii="Times New Roman" w:hAnsi="Times New Roman" w:cs="Times New Roman"/>
          <w:sz w:val="24"/>
          <w:szCs w:val="24"/>
        </w:rPr>
      </w:pPr>
      <w:r w:rsidRPr="007E1E10">
        <w:rPr>
          <w:rFonts w:ascii="Times New Roman" w:hAnsi="Times New Roman" w:cs="Times New Roman"/>
          <w:sz w:val="24"/>
          <w:szCs w:val="24"/>
        </w:rPr>
        <w:t>K</w:t>
      </w:r>
      <w:r w:rsidR="00F109B5" w:rsidRPr="007E1E10">
        <w:rPr>
          <w:rFonts w:ascii="Times New Roman" w:hAnsi="Times New Roman" w:cs="Times New Roman"/>
          <w:sz w:val="24"/>
          <w:szCs w:val="24"/>
        </w:rPr>
        <w:t>i</w:t>
      </w:r>
      <w:r w:rsidRPr="007E1E10">
        <w:rPr>
          <w:rFonts w:ascii="Times New Roman" w:hAnsi="Times New Roman" w:cs="Times New Roman"/>
          <w:sz w:val="24"/>
          <w:szCs w:val="24"/>
        </w:rPr>
        <w:t>lvington and Wood</w:t>
      </w:r>
      <w:r>
        <w:rPr>
          <w:rFonts w:ascii="Times New Roman" w:hAnsi="Times New Roman" w:cs="Times New Roman"/>
          <w:sz w:val="24"/>
          <w:szCs w:val="24"/>
        </w:rPr>
        <w:t xml:space="preserve"> </w:t>
      </w:r>
      <w:r w:rsidR="00854826">
        <w:rPr>
          <w:rFonts w:ascii="Times New Roman" w:hAnsi="Times New Roman" w:cs="Times New Roman"/>
          <w:sz w:val="24"/>
          <w:szCs w:val="24"/>
        </w:rPr>
        <w:t>(</w:t>
      </w:r>
      <w:r w:rsidR="007E1E10">
        <w:rPr>
          <w:rFonts w:ascii="Times New Roman" w:hAnsi="Times New Roman" w:cs="Times New Roman"/>
          <w:sz w:val="24"/>
          <w:szCs w:val="24"/>
        </w:rPr>
        <w:t>2010</w:t>
      </w:r>
      <w:r w:rsidR="00854826">
        <w:rPr>
          <w:rFonts w:ascii="Times New Roman" w:hAnsi="Times New Roman" w:cs="Times New Roman"/>
          <w:sz w:val="24"/>
          <w:szCs w:val="24"/>
        </w:rPr>
        <w:t>)</w:t>
      </w:r>
      <w:r w:rsidR="007E1E10">
        <w:rPr>
          <w:rFonts w:ascii="Times New Roman" w:hAnsi="Times New Roman" w:cs="Times New Roman"/>
          <w:sz w:val="24"/>
          <w:szCs w:val="24"/>
        </w:rPr>
        <w:t xml:space="preserve"> </w:t>
      </w:r>
      <w:r>
        <w:rPr>
          <w:rFonts w:ascii="Times New Roman" w:hAnsi="Times New Roman" w:cs="Times New Roman"/>
          <w:sz w:val="24"/>
          <w:szCs w:val="24"/>
        </w:rPr>
        <w:t xml:space="preserve">suggest that if children are playing with something then it is a resource until it is no longer </w:t>
      </w:r>
      <w:r w:rsidR="00EE6690">
        <w:rPr>
          <w:rFonts w:ascii="Times New Roman" w:hAnsi="Times New Roman" w:cs="Times New Roman"/>
          <w:sz w:val="24"/>
          <w:szCs w:val="24"/>
        </w:rPr>
        <w:t xml:space="preserve">of </w:t>
      </w:r>
      <w:r>
        <w:rPr>
          <w:rFonts w:ascii="Times New Roman" w:hAnsi="Times New Roman" w:cs="Times New Roman"/>
          <w:sz w:val="24"/>
          <w:szCs w:val="24"/>
        </w:rPr>
        <w:t xml:space="preserve">interest to them. A continuous supply of loose parts will keep the children stimulated and can include anything that offers the children </w:t>
      </w:r>
      <w:r w:rsidR="00EE6690">
        <w:rPr>
          <w:rFonts w:ascii="Times New Roman" w:hAnsi="Times New Roman" w:cs="Times New Roman"/>
          <w:sz w:val="24"/>
          <w:szCs w:val="24"/>
        </w:rPr>
        <w:t xml:space="preserve">a feeling </w:t>
      </w:r>
      <w:r>
        <w:rPr>
          <w:rFonts w:ascii="Times New Roman" w:hAnsi="Times New Roman" w:cs="Times New Roman"/>
          <w:sz w:val="24"/>
          <w:szCs w:val="24"/>
        </w:rPr>
        <w:t>of autonomy</w:t>
      </w:r>
      <w:r w:rsidR="00EE6690">
        <w:rPr>
          <w:rFonts w:ascii="Times New Roman" w:hAnsi="Times New Roman" w:cs="Times New Roman"/>
          <w:sz w:val="24"/>
          <w:szCs w:val="24"/>
        </w:rPr>
        <w:t xml:space="preserve"> including shells; rice; conkers; sticks; wool or pebbles. These natural materials enable children to play freely without feeling limited</w:t>
      </w:r>
      <w:r w:rsidR="002F2B38">
        <w:rPr>
          <w:rFonts w:ascii="Times New Roman" w:hAnsi="Times New Roman" w:cs="Times New Roman"/>
          <w:sz w:val="24"/>
          <w:szCs w:val="24"/>
        </w:rPr>
        <w:t xml:space="preserve"> as some toys could. This </w:t>
      </w:r>
      <w:r w:rsidR="008C4553">
        <w:rPr>
          <w:rFonts w:ascii="Times New Roman" w:hAnsi="Times New Roman" w:cs="Times New Roman"/>
          <w:sz w:val="24"/>
          <w:szCs w:val="24"/>
        </w:rPr>
        <w:t xml:space="preserve">also </w:t>
      </w:r>
      <w:r w:rsidR="002F2B38">
        <w:rPr>
          <w:rFonts w:ascii="Times New Roman" w:hAnsi="Times New Roman" w:cs="Times New Roman"/>
          <w:sz w:val="24"/>
          <w:szCs w:val="24"/>
        </w:rPr>
        <w:t>supports the consideration that natural materials</w:t>
      </w:r>
      <w:r w:rsidR="003A4B7A">
        <w:rPr>
          <w:rFonts w:ascii="Times New Roman" w:hAnsi="Times New Roman" w:cs="Times New Roman"/>
          <w:sz w:val="24"/>
          <w:szCs w:val="24"/>
        </w:rPr>
        <w:t xml:space="preserve"> </w:t>
      </w:r>
      <w:r w:rsidR="002F2B38">
        <w:rPr>
          <w:rFonts w:ascii="Times New Roman" w:hAnsi="Times New Roman" w:cs="Times New Roman"/>
          <w:sz w:val="24"/>
          <w:szCs w:val="24"/>
        </w:rPr>
        <w:t xml:space="preserve">provide </w:t>
      </w:r>
      <w:r w:rsidR="00EE6690">
        <w:rPr>
          <w:rFonts w:ascii="Times New Roman" w:hAnsi="Times New Roman" w:cs="Times New Roman"/>
          <w:sz w:val="24"/>
          <w:szCs w:val="24"/>
        </w:rPr>
        <w:t>opportunit</w:t>
      </w:r>
      <w:r w:rsidR="003A4B7A">
        <w:rPr>
          <w:rFonts w:ascii="Times New Roman" w:hAnsi="Times New Roman" w:cs="Times New Roman"/>
          <w:sz w:val="24"/>
          <w:szCs w:val="24"/>
        </w:rPr>
        <w:t>y</w:t>
      </w:r>
      <w:r w:rsidR="00EE6690">
        <w:rPr>
          <w:rFonts w:ascii="Times New Roman" w:hAnsi="Times New Roman" w:cs="Times New Roman"/>
          <w:sz w:val="24"/>
          <w:szCs w:val="24"/>
        </w:rPr>
        <w:t xml:space="preserve"> to develop within all areas of learning</w:t>
      </w:r>
      <w:r w:rsidR="008C4553">
        <w:rPr>
          <w:rFonts w:ascii="Times New Roman" w:hAnsi="Times New Roman" w:cs="Times New Roman"/>
          <w:sz w:val="24"/>
          <w:szCs w:val="24"/>
        </w:rPr>
        <w:t>. C</w:t>
      </w:r>
      <w:r w:rsidR="003A4B7A">
        <w:rPr>
          <w:rFonts w:ascii="Times New Roman" w:hAnsi="Times New Roman" w:cs="Times New Roman"/>
          <w:sz w:val="24"/>
          <w:szCs w:val="24"/>
        </w:rPr>
        <w:t xml:space="preserve">hildren could be observed weighing </w:t>
      </w:r>
      <w:r w:rsidR="002F2B38">
        <w:rPr>
          <w:rFonts w:ascii="Times New Roman" w:hAnsi="Times New Roman" w:cs="Times New Roman"/>
          <w:sz w:val="24"/>
          <w:szCs w:val="24"/>
        </w:rPr>
        <w:t>rice, count</w:t>
      </w:r>
      <w:r w:rsidR="003A4B7A">
        <w:rPr>
          <w:rFonts w:ascii="Times New Roman" w:hAnsi="Times New Roman" w:cs="Times New Roman"/>
          <w:sz w:val="24"/>
          <w:szCs w:val="24"/>
        </w:rPr>
        <w:t>ing</w:t>
      </w:r>
      <w:r w:rsidR="002F2B38">
        <w:rPr>
          <w:rFonts w:ascii="Times New Roman" w:hAnsi="Times New Roman" w:cs="Times New Roman"/>
          <w:sz w:val="24"/>
          <w:szCs w:val="24"/>
        </w:rPr>
        <w:t xml:space="preserve"> sticks, conkers or pebbles and us</w:t>
      </w:r>
      <w:r w:rsidR="003A4B7A">
        <w:rPr>
          <w:rFonts w:ascii="Times New Roman" w:hAnsi="Times New Roman" w:cs="Times New Roman"/>
          <w:sz w:val="24"/>
          <w:szCs w:val="24"/>
        </w:rPr>
        <w:t>ing</w:t>
      </w:r>
      <w:r w:rsidR="002F2B38">
        <w:rPr>
          <w:rFonts w:ascii="Times New Roman" w:hAnsi="Times New Roman" w:cs="Times New Roman"/>
          <w:sz w:val="24"/>
          <w:szCs w:val="24"/>
        </w:rPr>
        <w:t xml:space="preserve"> wool to find out about lengths or widths</w:t>
      </w:r>
      <w:r w:rsidR="003A4B7A" w:rsidRPr="003A4B7A">
        <w:rPr>
          <w:rFonts w:ascii="Times New Roman" w:hAnsi="Times New Roman" w:cs="Times New Roman"/>
          <w:sz w:val="24"/>
          <w:szCs w:val="24"/>
        </w:rPr>
        <w:t xml:space="preserve"> </w:t>
      </w:r>
      <w:r w:rsidR="003A4B7A">
        <w:rPr>
          <w:rFonts w:ascii="Times New Roman" w:hAnsi="Times New Roman" w:cs="Times New Roman"/>
          <w:sz w:val="24"/>
          <w:szCs w:val="24"/>
        </w:rPr>
        <w:t>developing numeracy as they explore these resources.</w:t>
      </w:r>
    </w:p>
    <w:p w14:paraId="08C46979" w14:textId="77777777" w:rsidR="00750321" w:rsidRDefault="00750321" w:rsidP="00D615F8">
      <w:pPr>
        <w:spacing w:line="360" w:lineRule="auto"/>
        <w:jc w:val="both"/>
        <w:rPr>
          <w:rFonts w:ascii="Times New Roman" w:hAnsi="Times New Roman" w:cs="Times New Roman"/>
          <w:sz w:val="24"/>
          <w:szCs w:val="24"/>
        </w:rPr>
      </w:pPr>
    </w:p>
    <w:p w14:paraId="6DCA9C75" w14:textId="5FAF96F7" w:rsidR="00C11EBF" w:rsidRDefault="00252DF9" w:rsidP="00256444">
      <w:pPr>
        <w:spacing w:line="360" w:lineRule="auto"/>
        <w:jc w:val="both"/>
        <w:rPr>
          <w:rFonts w:ascii="Times New Roman" w:hAnsi="Times New Roman" w:cs="Times New Roman"/>
          <w:sz w:val="24"/>
          <w:szCs w:val="24"/>
          <w:u w:val="single"/>
        </w:rPr>
      </w:pPr>
      <w:r w:rsidRPr="00256444">
        <w:rPr>
          <w:rFonts w:ascii="Times New Roman" w:hAnsi="Times New Roman" w:cs="Times New Roman"/>
          <w:sz w:val="24"/>
          <w:szCs w:val="24"/>
          <w:u w:val="single"/>
        </w:rPr>
        <w:t>Section 4</w:t>
      </w:r>
      <w:r w:rsidR="00C518C1">
        <w:rPr>
          <w:rFonts w:ascii="Times New Roman" w:hAnsi="Times New Roman" w:cs="Times New Roman"/>
          <w:sz w:val="24"/>
          <w:szCs w:val="24"/>
          <w:u w:val="single"/>
        </w:rPr>
        <w:t>.</w:t>
      </w:r>
    </w:p>
    <w:p w14:paraId="415D0082" w14:textId="77777777" w:rsidR="00750321" w:rsidRPr="00256444" w:rsidRDefault="00750321" w:rsidP="00256444">
      <w:pPr>
        <w:spacing w:line="360" w:lineRule="auto"/>
        <w:jc w:val="both"/>
        <w:rPr>
          <w:rFonts w:ascii="Times New Roman" w:hAnsi="Times New Roman" w:cs="Times New Roman"/>
          <w:sz w:val="24"/>
          <w:szCs w:val="24"/>
          <w:u w:val="single"/>
        </w:rPr>
      </w:pPr>
    </w:p>
    <w:p w14:paraId="3DF2DC4B" w14:textId="0FAA39C2" w:rsidR="00F25C50" w:rsidRPr="00256444" w:rsidRDefault="007A26C4" w:rsidP="00256444">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F25C50" w:rsidRPr="00256444">
        <w:rPr>
          <w:rFonts w:ascii="Times New Roman" w:hAnsi="Times New Roman" w:cs="Times New Roman"/>
          <w:sz w:val="24"/>
          <w:szCs w:val="24"/>
        </w:rPr>
        <w:t xml:space="preserve">lanning for mathematics </w:t>
      </w:r>
      <w:r w:rsidR="00404FC9" w:rsidRPr="00256444">
        <w:rPr>
          <w:rFonts w:ascii="Times New Roman" w:hAnsi="Times New Roman" w:cs="Times New Roman"/>
          <w:sz w:val="24"/>
          <w:szCs w:val="24"/>
        </w:rPr>
        <w:t xml:space="preserve">requires practitioners to </w:t>
      </w:r>
      <w:r w:rsidR="00F25C50" w:rsidRPr="00256444">
        <w:rPr>
          <w:rFonts w:ascii="Times New Roman" w:hAnsi="Times New Roman" w:cs="Times New Roman"/>
          <w:sz w:val="24"/>
          <w:szCs w:val="24"/>
        </w:rPr>
        <w:t xml:space="preserve">provide opportunities </w:t>
      </w:r>
      <w:r w:rsidR="00256444">
        <w:rPr>
          <w:rFonts w:ascii="Times New Roman" w:hAnsi="Times New Roman" w:cs="Times New Roman"/>
          <w:sz w:val="24"/>
          <w:szCs w:val="24"/>
        </w:rPr>
        <w:t xml:space="preserve">for children </w:t>
      </w:r>
      <w:r w:rsidR="00F25C50" w:rsidRPr="00256444">
        <w:rPr>
          <w:rFonts w:ascii="Times New Roman" w:hAnsi="Times New Roman" w:cs="Times New Roman"/>
          <w:sz w:val="24"/>
          <w:szCs w:val="24"/>
        </w:rPr>
        <w:t>to</w:t>
      </w:r>
      <w:r w:rsidR="00404FC9" w:rsidRPr="00256444">
        <w:rPr>
          <w:rFonts w:ascii="Times New Roman" w:hAnsi="Times New Roman" w:cs="Times New Roman"/>
          <w:sz w:val="24"/>
          <w:szCs w:val="24"/>
        </w:rPr>
        <w:t xml:space="preserve"> </w:t>
      </w:r>
      <w:r w:rsidR="00F25C50" w:rsidRPr="00256444">
        <w:rPr>
          <w:rFonts w:ascii="Times New Roman" w:hAnsi="Times New Roman" w:cs="Times New Roman"/>
          <w:sz w:val="24"/>
          <w:szCs w:val="24"/>
        </w:rPr>
        <w:t>develop</w:t>
      </w:r>
      <w:r w:rsidR="00404FC9" w:rsidRPr="00256444">
        <w:rPr>
          <w:rFonts w:ascii="Times New Roman" w:hAnsi="Times New Roman" w:cs="Times New Roman"/>
          <w:sz w:val="24"/>
          <w:szCs w:val="24"/>
        </w:rPr>
        <w:t xml:space="preserve"> numeracy skills across the curriculum</w:t>
      </w:r>
      <w:r w:rsidR="00F25C50" w:rsidRPr="00256444">
        <w:rPr>
          <w:rFonts w:ascii="Times New Roman" w:hAnsi="Times New Roman" w:cs="Times New Roman"/>
          <w:sz w:val="24"/>
          <w:szCs w:val="24"/>
        </w:rPr>
        <w:t xml:space="preserve"> at an appropriate level for their </w:t>
      </w:r>
      <w:r w:rsidR="00903588" w:rsidRPr="00256444">
        <w:rPr>
          <w:rFonts w:ascii="Times New Roman" w:hAnsi="Times New Roman" w:cs="Times New Roman"/>
          <w:sz w:val="24"/>
          <w:szCs w:val="24"/>
        </w:rPr>
        <w:t xml:space="preserve">learning </w:t>
      </w:r>
      <w:r w:rsidR="00F25C50" w:rsidRPr="00256444">
        <w:rPr>
          <w:rFonts w:ascii="Times New Roman" w:hAnsi="Times New Roman" w:cs="Times New Roman"/>
          <w:sz w:val="24"/>
          <w:szCs w:val="24"/>
        </w:rPr>
        <w:t>stage</w:t>
      </w:r>
      <w:r>
        <w:rPr>
          <w:rFonts w:ascii="Times New Roman" w:hAnsi="Times New Roman" w:cs="Times New Roman"/>
          <w:sz w:val="24"/>
          <w:szCs w:val="24"/>
        </w:rPr>
        <w:t xml:space="preserve"> (Welsh Gov, </w:t>
      </w:r>
      <w:r w:rsidR="00AB27DC" w:rsidRPr="00256444">
        <w:rPr>
          <w:rFonts w:ascii="Times New Roman" w:hAnsi="Times New Roman" w:cs="Times New Roman"/>
          <w:sz w:val="24"/>
          <w:szCs w:val="24"/>
        </w:rPr>
        <w:t>2015)</w:t>
      </w:r>
      <w:r>
        <w:rPr>
          <w:rFonts w:ascii="Times New Roman" w:hAnsi="Times New Roman" w:cs="Times New Roman"/>
          <w:sz w:val="24"/>
          <w:szCs w:val="24"/>
        </w:rPr>
        <w:t>.</w:t>
      </w:r>
      <w:r w:rsidR="0018263C">
        <w:rPr>
          <w:rFonts w:ascii="Times New Roman" w:hAnsi="Times New Roman" w:cs="Times New Roman"/>
          <w:sz w:val="24"/>
          <w:szCs w:val="24"/>
        </w:rPr>
        <w:t xml:space="preserve"> </w:t>
      </w:r>
    </w:p>
    <w:p w14:paraId="1CBC1698" w14:textId="49C1175D" w:rsidR="00404FC9" w:rsidRPr="00256444" w:rsidRDefault="00903588" w:rsidP="00256444">
      <w:pPr>
        <w:spacing w:line="360" w:lineRule="auto"/>
        <w:jc w:val="both"/>
        <w:rPr>
          <w:rFonts w:ascii="Times New Roman" w:hAnsi="Times New Roman" w:cs="Times New Roman"/>
          <w:color w:val="FF0000"/>
          <w:sz w:val="24"/>
          <w:szCs w:val="24"/>
        </w:rPr>
      </w:pPr>
      <w:r w:rsidRPr="00256444">
        <w:rPr>
          <w:rFonts w:ascii="Times New Roman" w:hAnsi="Times New Roman" w:cs="Times New Roman"/>
          <w:sz w:val="24"/>
          <w:szCs w:val="24"/>
        </w:rPr>
        <w:t xml:space="preserve">However, </w:t>
      </w:r>
      <w:r w:rsidR="0063565F">
        <w:rPr>
          <w:rFonts w:ascii="Times New Roman" w:hAnsi="Times New Roman" w:cs="Times New Roman"/>
          <w:sz w:val="24"/>
          <w:szCs w:val="24"/>
        </w:rPr>
        <w:t xml:space="preserve">within </w:t>
      </w:r>
      <w:r w:rsidRPr="00256444">
        <w:rPr>
          <w:rFonts w:ascii="Times New Roman" w:hAnsi="Times New Roman" w:cs="Times New Roman"/>
          <w:sz w:val="24"/>
          <w:szCs w:val="24"/>
        </w:rPr>
        <w:t xml:space="preserve">the Foundation Phase Framework </w:t>
      </w:r>
      <w:r w:rsidR="0063565F">
        <w:rPr>
          <w:rFonts w:ascii="Times New Roman" w:hAnsi="Times New Roman" w:cs="Times New Roman"/>
          <w:sz w:val="24"/>
          <w:szCs w:val="24"/>
        </w:rPr>
        <w:t xml:space="preserve">as </w:t>
      </w:r>
      <w:r w:rsidRPr="00256444">
        <w:rPr>
          <w:rFonts w:ascii="Times New Roman" w:hAnsi="Times New Roman" w:cs="Times New Roman"/>
          <w:sz w:val="24"/>
          <w:szCs w:val="24"/>
        </w:rPr>
        <w:t>children</w:t>
      </w:r>
      <w:r w:rsidR="00256444">
        <w:rPr>
          <w:rFonts w:ascii="Times New Roman" w:hAnsi="Times New Roman" w:cs="Times New Roman"/>
          <w:sz w:val="24"/>
          <w:szCs w:val="24"/>
        </w:rPr>
        <w:t xml:space="preserve"> </w:t>
      </w:r>
      <w:r w:rsidRPr="00256444">
        <w:rPr>
          <w:rFonts w:ascii="Times New Roman" w:hAnsi="Times New Roman" w:cs="Times New Roman"/>
          <w:sz w:val="24"/>
          <w:szCs w:val="24"/>
        </w:rPr>
        <w:t>progress</w:t>
      </w:r>
      <w:r w:rsidR="00256444">
        <w:rPr>
          <w:rFonts w:ascii="Times New Roman" w:hAnsi="Times New Roman" w:cs="Times New Roman"/>
          <w:sz w:val="24"/>
          <w:szCs w:val="24"/>
        </w:rPr>
        <w:t xml:space="preserve"> through stages</w:t>
      </w:r>
      <w:r w:rsidRPr="00256444">
        <w:rPr>
          <w:rFonts w:ascii="Times New Roman" w:hAnsi="Times New Roman" w:cs="Times New Roman"/>
          <w:sz w:val="24"/>
          <w:szCs w:val="24"/>
        </w:rPr>
        <w:t xml:space="preserve"> there are suggested ages that </w:t>
      </w:r>
      <w:r w:rsidR="00256444">
        <w:rPr>
          <w:rFonts w:ascii="Times New Roman" w:hAnsi="Times New Roman" w:cs="Times New Roman"/>
          <w:sz w:val="24"/>
          <w:szCs w:val="24"/>
        </w:rPr>
        <w:t>skills</w:t>
      </w:r>
      <w:r w:rsidRPr="00256444">
        <w:rPr>
          <w:rFonts w:ascii="Times New Roman" w:hAnsi="Times New Roman" w:cs="Times New Roman"/>
          <w:sz w:val="24"/>
          <w:szCs w:val="24"/>
        </w:rPr>
        <w:t xml:space="preserve"> should be achieved</w:t>
      </w:r>
      <w:r w:rsidR="0063565F">
        <w:rPr>
          <w:rFonts w:ascii="Times New Roman" w:hAnsi="Times New Roman" w:cs="Times New Roman"/>
          <w:sz w:val="24"/>
          <w:szCs w:val="24"/>
        </w:rPr>
        <w:t xml:space="preserve"> by</w:t>
      </w:r>
      <w:r w:rsidR="0018263C">
        <w:rPr>
          <w:rFonts w:ascii="Times New Roman" w:hAnsi="Times New Roman" w:cs="Times New Roman"/>
          <w:sz w:val="24"/>
          <w:szCs w:val="24"/>
        </w:rPr>
        <w:t xml:space="preserve"> </w:t>
      </w:r>
      <w:r w:rsidR="0018263C" w:rsidRPr="00256444">
        <w:rPr>
          <w:rFonts w:ascii="Times New Roman" w:hAnsi="Times New Roman" w:cs="Times New Roman"/>
          <w:sz w:val="24"/>
          <w:szCs w:val="24"/>
        </w:rPr>
        <w:t>(</w:t>
      </w:r>
      <w:r w:rsidR="0018263C">
        <w:rPr>
          <w:rFonts w:ascii="Times New Roman" w:hAnsi="Times New Roman" w:cs="Times New Roman"/>
          <w:sz w:val="24"/>
          <w:szCs w:val="24"/>
        </w:rPr>
        <w:t xml:space="preserve">Welsh Gov, </w:t>
      </w:r>
      <w:r w:rsidR="0018263C" w:rsidRPr="00256444">
        <w:rPr>
          <w:rFonts w:ascii="Times New Roman" w:hAnsi="Times New Roman" w:cs="Times New Roman"/>
          <w:sz w:val="24"/>
          <w:szCs w:val="24"/>
        </w:rPr>
        <w:t>2015)</w:t>
      </w:r>
      <w:r w:rsidRPr="00256444">
        <w:rPr>
          <w:rFonts w:ascii="Times New Roman" w:hAnsi="Times New Roman" w:cs="Times New Roman"/>
          <w:sz w:val="24"/>
          <w:szCs w:val="24"/>
        </w:rPr>
        <w:t>. T</w:t>
      </w:r>
      <w:r w:rsidR="001642FF" w:rsidRPr="00256444">
        <w:rPr>
          <w:rFonts w:ascii="Times New Roman" w:hAnsi="Times New Roman" w:cs="Times New Roman"/>
          <w:sz w:val="24"/>
          <w:szCs w:val="24"/>
        </w:rPr>
        <w:t xml:space="preserve">he new curriculum, monitors development with progression steps </w:t>
      </w:r>
      <w:r w:rsidR="00256444">
        <w:rPr>
          <w:rFonts w:ascii="Times New Roman" w:hAnsi="Times New Roman" w:cs="Times New Roman"/>
          <w:sz w:val="24"/>
          <w:szCs w:val="24"/>
        </w:rPr>
        <w:t xml:space="preserve">and </w:t>
      </w:r>
      <w:r w:rsidR="001642FF" w:rsidRPr="00256444">
        <w:rPr>
          <w:rFonts w:ascii="Times New Roman" w:hAnsi="Times New Roman" w:cs="Times New Roman"/>
          <w:sz w:val="24"/>
          <w:szCs w:val="24"/>
        </w:rPr>
        <w:t>children can assess if the skill has been acquired</w:t>
      </w:r>
      <w:r w:rsidR="00256444">
        <w:rPr>
          <w:rFonts w:ascii="Times New Roman" w:hAnsi="Times New Roman" w:cs="Times New Roman"/>
          <w:sz w:val="24"/>
          <w:szCs w:val="24"/>
        </w:rPr>
        <w:t xml:space="preserve">. This </w:t>
      </w:r>
      <w:r w:rsidR="001642FF" w:rsidRPr="00256444">
        <w:rPr>
          <w:rFonts w:ascii="Times New Roman" w:hAnsi="Times New Roman" w:cs="Times New Roman"/>
          <w:sz w:val="24"/>
          <w:szCs w:val="24"/>
        </w:rPr>
        <w:t>consolidat</w:t>
      </w:r>
      <w:r w:rsidRPr="00256444">
        <w:rPr>
          <w:rFonts w:ascii="Times New Roman" w:hAnsi="Times New Roman" w:cs="Times New Roman"/>
          <w:sz w:val="24"/>
          <w:szCs w:val="24"/>
        </w:rPr>
        <w:t>es</w:t>
      </w:r>
      <w:r w:rsidR="001642FF" w:rsidRPr="00256444">
        <w:rPr>
          <w:rFonts w:ascii="Times New Roman" w:hAnsi="Times New Roman" w:cs="Times New Roman"/>
          <w:sz w:val="24"/>
          <w:szCs w:val="24"/>
        </w:rPr>
        <w:t xml:space="preserve"> what they have learnt before moving on to the next step (Welsh Gov, 2020).</w:t>
      </w:r>
      <w:r w:rsidRPr="00256444">
        <w:rPr>
          <w:rFonts w:ascii="Times New Roman" w:hAnsi="Times New Roman" w:cs="Times New Roman"/>
          <w:color w:val="FF0000"/>
          <w:sz w:val="24"/>
          <w:szCs w:val="24"/>
        </w:rPr>
        <w:t xml:space="preserve"> </w:t>
      </w:r>
    </w:p>
    <w:p w14:paraId="4CB74F6F" w14:textId="3C8B3D89" w:rsidR="007A26C4" w:rsidRPr="004A58D0" w:rsidRDefault="00D95E5B" w:rsidP="004A58D0">
      <w:pPr>
        <w:spacing w:line="360" w:lineRule="auto"/>
        <w:jc w:val="both"/>
        <w:rPr>
          <w:rFonts w:ascii="Times New Roman" w:hAnsi="Times New Roman" w:cs="Times New Roman"/>
          <w:sz w:val="24"/>
          <w:szCs w:val="24"/>
        </w:rPr>
      </w:pPr>
      <w:r w:rsidRPr="00C36A46">
        <w:rPr>
          <w:rFonts w:ascii="Times New Roman" w:hAnsi="Times New Roman" w:cs="Times New Roman"/>
          <w:sz w:val="24"/>
          <w:szCs w:val="24"/>
        </w:rPr>
        <w:t xml:space="preserve">Bruner’s spiral </w:t>
      </w:r>
      <w:r w:rsidR="008C4553">
        <w:rPr>
          <w:rFonts w:ascii="Times New Roman" w:hAnsi="Times New Roman" w:cs="Times New Roman"/>
          <w:sz w:val="24"/>
          <w:szCs w:val="24"/>
        </w:rPr>
        <w:t>‘</w:t>
      </w:r>
      <w:r w:rsidR="00B46F56" w:rsidRPr="00C36A46">
        <w:rPr>
          <w:rFonts w:ascii="Times New Roman" w:hAnsi="Times New Roman" w:cs="Times New Roman"/>
          <w:sz w:val="24"/>
          <w:szCs w:val="24"/>
        </w:rPr>
        <w:t>influence can be seen in many mathematics curricula documents and in the practice of teaching mathematics</w:t>
      </w:r>
      <w:r w:rsidR="00C36A46" w:rsidRPr="00C36A46">
        <w:rPr>
          <w:rFonts w:ascii="Times New Roman" w:hAnsi="Times New Roman" w:cs="Times New Roman"/>
          <w:sz w:val="24"/>
          <w:szCs w:val="24"/>
        </w:rPr>
        <w:t>,’</w:t>
      </w:r>
      <w:r w:rsidR="008C4553">
        <w:rPr>
          <w:rFonts w:ascii="Times New Roman" w:hAnsi="Times New Roman" w:cs="Times New Roman"/>
          <w:sz w:val="24"/>
          <w:szCs w:val="24"/>
        </w:rPr>
        <w:t xml:space="preserve"> </w:t>
      </w:r>
      <w:r w:rsidR="008C4553" w:rsidRPr="00C36A46">
        <w:rPr>
          <w:rFonts w:ascii="Times New Roman" w:hAnsi="Times New Roman" w:cs="Times New Roman"/>
          <w:sz w:val="24"/>
          <w:szCs w:val="24"/>
        </w:rPr>
        <w:t xml:space="preserve">(Taylor, 2013, </w:t>
      </w:r>
      <w:r w:rsidR="008C4553">
        <w:rPr>
          <w:rFonts w:ascii="Times New Roman" w:hAnsi="Times New Roman" w:cs="Times New Roman"/>
          <w:sz w:val="24"/>
          <w:szCs w:val="24"/>
        </w:rPr>
        <w:t xml:space="preserve">p. </w:t>
      </w:r>
      <w:r w:rsidR="008C4553" w:rsidRPr="00C36A46">
        <w:rPr>
          <w:rFonts w:ascii="Times New Roman" w:hAnsi="Times New Roman" w:cs="Times New Roman"/>
          <w:sz w:val="24"/>
          <w:szCs w:val="24"/>
        </w:rPr>
        <w:t xml:space="preserve">5). </w:t>
      </w:r>
      <w:r w:rsidR="008C4553">
        <w:rPr>
          <w:rFonts w:ascii="Times New Roman" w:hAnsi="Times New Roman" w:cs="Times New Roman"/>
          <w:sz w:val="24"/>
          <w:szCs w:val="24"/>
        </w:rPr>
        <w:t>C</w:t>
      </w:r>
      <w:r w:rsidR="00C36A46" w:rsidRPr="00C36A46">
        <w:rPr>
          <w:rFonts w:ascii="Times New Roman" w:hAnsi="Times New Roman" w:cs="Times New Roman"/>
          <w:sz w:val="24"/>
          <w:szCs w:val="24"/>
        </w:rPr>
        <w:t>oncepts must be revisited and mastered before introducing the next information needed to develop</w:t>
      </w:r>
      <w:r w:rsidR="008C4553">
        <w:rPr>
          <w:rFonts w:ascii="Times New Roman" w:hAnsi="Times New Roman" w:cs="Times New Roman"/>
          <w:sz w:val="24"/>
          <w:szCs w:val="24"/>
        </w:rPr>
        <w:t xml:space="preserve"> </w:t>
      </w:r>
      <w:r w:rsidR="008C4553" w:rsidRPr="00C36A46">
        <w:rPr>
          <w:rFonts w:ascii="Times New Roman" w:hAnsi="Times New Roman" w:cs="Times New Roman"/>
          <w:sz w:val="24"/>
          <w:szCs w:val="24"/>
        </w:rPr>
        <w:t>(Taylor, 2013</w:t>
      </w:r>
      <w:r w:rsidR="008C4553">
        <w:rPr>
          <w:rFonts w:ascii="Times New Roman" w:hAnsi="Times New Roman" w:cs="Times New Roman"/>
          <w:sz w:val="24"/>
          <w:szCs w:val="24"/>
        </w:rPr>
        <w:t>).</w:t>
      </w:r>
      <w:r w:rsidR="00C36A46" w:rsidRPr="00C36A46">
        <w:rPr>
          <w:rFonts w:ascii="Times New Roman" w:hAnsi="Times New Roman" w:cs="Times New Roman"/>
          <w:sz w:val="24"/>
          <w:szCs w:val="24"/>
        </w:rPr>
        <w:t xml:space="preserve"> T</w:t>
      </w:r>
      <w:r w:rsidRPr="00C36A46">
        <w:rPr>
          <w:rFonts w:ascii="Times New Roman" w:hAnsi="Times New Roman" w:cs="Times New Roman"/>
          <w:sz w:val="24"/>
          <w:szCs w:val="24"/>
        </w:rPr>
        <w:t xml:space="preserve">his </w:t>
      </w:r>
      <w:r w:rsidRPr="00256444">
        <w:rPr>
          <w:rFonts w:ascii="Times New Roman" w:hAnsi="Times New Roman" w:cs="Times New Roman"/>
          <w:sz w:val="24"/>
          <w:szCs w:val="24"/>
        </w:rPr>
        <w:t xml:space="preserve">is </w:t>
      </w:r>
      <w:r w:rsidRPr="00256444">
        <w:rPr>
          <w:rFonts w:ascii="Times New Roman" w:hAnsi="Times New Roman" w:cs="Times New Roman"/>
          <w:sz w:val="24"/>
          <w:szCs w:val="24"/>
        </w:rPr>
        <w:lastRenderedPageBreak/>
        <w:t xml:space="preserve">reflected in the new curriculum that states it is important that practitioners are aware of what the children know when planning so that they are not rushing children onto another step before they are ready (Welsh Gov, 2020). </w:t>
      </w:r>
      <w:r w:rsidR="00F41A47" w:rsidRPr="00256444">
        <w:rPr>
          <w:rFonts w:ascii="Times New Roman" w:hAnsi="Times New Roman" w:cs="Times New Roman"/>
          <w:sz w:val="24"/>
          <w:szCs w:val="24"/>
        </w:rPr>
        <w:t xml:space="preserve">This supports Papatheodorou; Gill and Luff (2012) who </w:t>
      </w:r>
      <w:r w:rsidR="00F41A47" w:rsidRPr="004A58D0">
        <w:rPr>
          <w:rFonts w:ascii="Times New Roman" w:hAnsi="Times New Roman" w:cs="Times New Roman"/>
          <w:sz w:val="24"/>
          <w:szCs w:val="24"/>
        </w:rPr>
        <w:t>state that children’s voices should be considered when being observed and not checked against age-related developmental outcomes as one of a number.</w:t>
      </w:r>
    </w:p>
    <w:p w14:paraId="6F639D54" w14:textId="1915FF6E" w:rsidR="00256444" w:rsidRPr="004A58D0" w:rsidRDefault="00256444" w:rsidP="004A58D0">
      <w:pPr>
        <w:spacing w:line="360" w:lineRule="auto"/>
        <w:jc w:val="both"/>
        <w:rPr>
          <w:rFonts w:ascii="Times New Roman" w:hAnsi="Times New Roman" w:cs="Times New Roman"/>
          <w:color w:val="FF0000"/>
          <w:sz w:val="24"/>
          <w:szCs w:val="24"/>
        </w:rPr>
      </w:pPr>
      <w:r w:rsidRPr="00C36A46">
        <w:rPr>
          <w:rFonts w:ascii="Times New Roman" w:hAnsi="Times New Roman" w:cs="Times New Roman"/>
          <w:sz w:val="24"/>
          <w:szCs w:val="24"/>
        </w:rPr>
        <w:t>M</w:t>
      </w:r>
      <w:r w:rsidRPr="004A58D0">
        <w:rPr>
          <w:rFonts w:ascii="Times New Roman" w:hAnsi="Times New Roman" w:cs="Times New Roman"/>
          <w:color w:val="1F1F1F"/>
          <w:sz w:val="24"/>
          <w:szCs w:val="24"/>
          <w:shd w:val="clear" w:color="auto" w:fill="FFFFFF"/>
        </w:rPr>
        <w:t xml:space="preserve">athematics and Numeracy skills are needed for children to become fully participating citizens in their life and work. </w:t>
      </w:r>
      <w:r w:rsidRPr="004A58D0">
        <w:rPr>
          <w:rFonts w:ascii="Times New Roman" w:hAnsi="Times New Roman" w:cs="Times New Roman"/>
          <w:sz w:val="24"/>
          <w:szCs w:val="24"/>
        </w:rPr>
        <w:t>Practitioners can promote this by providing children with problems to solve that have real world context such as using money in the role play shop (Welsh Gov 2020).</w:t>
      </w:r>
    </w:p>
    <w:p w14:paraId="680CDDDC" w14:textId="074C3D57" w:rsidR="00F41A47" w:rsidRPr="004A58D0" w:rsidRDefault="00F41A47" w:rsidP="004A58D0">
      <w:pPr>
        <w:spacing w:line="360" w:lineRule="auto"/>
        <w:jc w:val="both"/>
        <w:rPr>
          <w:rFonts w:ascii="Times New Roman" w:hAnsi="Times New Roman" w:cs="Times New Roman"/>
          <w:sz w:val="24"/>
          <w:szCs w:val="24"/>
        </w:rPr>
      </w:pPr>
      <w:r w:rsidRPr="004A58D0">
        <w:rPr>
          <w:rFonts w:ascii="Times New Roman" w:hAnsi="Times New Roman" w:cs="Times New Roman"/>
          <w:sz w:val="24"/>
          <w:szCs w:val="24"/>
        </w:rPr>
        <w:t xml:space="preserve">Observation is a significant part of the Foundation Phase Framework, enabling practitioners to identify children’s needs and how to plan to develop </w:t>
      </w:r>
      <w:r w:rsidR="008A69D2" w:rsidRPr="004A58D0">
        <w:rPr>
          <w:rFonts w:ascii="Times New Roman" w:hAnsi="Times New Roman" w:cs="Times New Roman"/>
          <w:sz w:val="24"/>
          <w:szCs w:val="24"/>
        </w:rPr>
        <w:t>learning</w:t>
      </w:r>
      <w:r w:rsidR="008A69D2">
        <w:rPr>
          <w:rFonts w:ascii="Times New Roman" w:hAnsi="Times New Roman" w:cs="Times New Roman"/>
          <w:sz w:val="24"/>
          <w:szCs w:val="24"/>
        </w:rPr>
        <w:t>,</w:t>
      </w:r>
      <w:r w:rsidR="00256444" w:rsidRPr="004A58D0">
        <w:rPr>
          <w:rFonts w:ascii="Times New Roman" w:hAnsi="Times New Roman" w:cs="Times New Roman"/>
          <w:sz w:val="24"/>
          <w:szCs w:val="24"/>
        </w:rPr>
        <w:t xml:space="preserve"> provid</w:t>
      </w:r>
      <w:r w:rsidR="008A69D2">
        <w:rPr>
          <w:rFonts w:ascii="Times New Roman" w:hAnsi="Times New Roman" w:cs="Times New Roman"/>
          <w:sz w:val="24"/>
          <w:szCs w:val="24"/>
        </w:rPr>
        <w:t>ing</w:t>
      </w:r>
      <w:r w:rsidRPr="004A58D0">
        <w:rPr>
          <w:rFonts w:ascii="Times New Roman" w:hAnsi="Times New Roman" w:cs="Times New Roman"/>
          <w:sz w:val="24"/>
          <w:szCs w:val="24"/>
        </w:rPr>
        <w:t xml:space="preserve"> opportunities </w:t>
      </w:r>
      <w:r w:rsidR="00256444" w:rsidRPr="004A58D0">
        <w:rPr>
          <w:rFonts w:ascii="Times New Roman" w:hAnsi="Times New Roman" w:cs="Times New Roman"/>
          <w:sz w:val="24"/>
          <w:szCs w:val="24"/>
        </w:rPr>
        <w:t>for appropriate activities</w:t>
      </w:r>
      <w:r w:rsidRPr="004A58D0">
        <w:rPr>
          <w:rFonts w:ascii="Times New Roman" w:hAnsi="Times New Roman" w:cs="Times New Roman"/>
          <w:sz w:val="24"/>
          <w:szCs w:val="24"/>
        </w:rPr>
        <w:t>, both inside and outdoors</w:t>
      </w:r>
      <w:r w:rsidR="008A69D2">
        <w:rPr>
          <w:rFonts w:ascii="Times New Roman" w:hAnsi="Times New Roman" w:cs="Times New Roman"/>
          <w:sz w:val="24"/>
          <w:szCs w:val="24"/>
        </w:rPr>
        <w:t xml:space="preserve"> </w:t>
      </w:r>
      <w:r w:rsidRPr="004A58D0">
        <w:rPr>
          <w:rFonts w:ascii="Times New Roman" w:hAnsi="Times New Roman" w:cs="Times New Roman"/>
          <w:sz w:val="24"/>
          <w:szCs w:val="24"/>
        </w:rPr>
        <w:t>(Welsh Gov,</w:t>
      </w:r>
      <w:r w:rsidR="00C36A46">
        <w:rPr>
          <w:rFonts w:ascii="Times New Roman" w:hAnsi="Times New Roman" w:cs="Times New Roman"/>
          <w:sz w:val="24"/>
          <w:szCs w:val="24"/>
        </w:rPr>
        <w:t xml:space="preserve"> </w:t>
      </w:r>
      <w:r w:rsidRPr="004A58D0">
        <w:rPr>
          <w:rFonts w:ascii="Times New Roman" w:hAnsi="Times New Roman" w:cs="Times New Roman"/>
          <w:sz w:val="24"/>
          <w:szCs w:val="24"/>
        </w:rPr>
        <w:t xml:space="preserve">2017). </w:t>
      </w:r>
      <w:r w:rsidR="00EC6F78" w:rsidRPr="004A58D0">
        <w:rPr>
          <w:rFonts w:ascii="Times New Roman" w:hAnsi="Times New Roman" w:cs="Times New Roman"/>
          <w:sz w:val="24"/>
          <w:szCs w:val="24"/>
        </w:rPr>
        <w:t xml:space="preserve">Practitioners should set up a flowing space that children can explore </w:t>
      </w:r>
      <w:r w:rsidR="008A69D2">
        <w:rPr>
          <w:rFonts w:ascii="Times New Roman" w:hAnsi="Times New Roman" w:cs="Times New Roman"/>
          <w:sz w:val="24"/>
          <w:szCs w:val="24"/>
        </w:rPr>
        <w:t xml:space="preserve">where </w:t>
      </w:r>
      <w:r w:rsidR="00EC6F78" w:rsidRPr="004A58D0">
        <w:rPr>
          <w:rFonts w:ascii="Times New Roman" w:hAnsi="Times New Roman" w:cs="Times New Roman"/>
          <w:sz w:val="24"/>
          <w:szCs w:val="24"/>
        </w:rPr>
        <w:t xml:space="preserve">numeracy </w:t>
      </w:r>
      <w:r w:rsidR="008A69D2">
        <w:rPr>
          <w:rFonts w:ascii="Times New Roman" w:hAnsi="Times New Roman" w:cs="Times New Roman"/>
          <w:sz w:val="24"/>
          <w:szCs w:val="24"/>
        </w:rPr>
        <w:t xml:space="preserve">is developed by </w:t>
      </w:r>
      <w:r w:rsidR="00EC6F78" w:rsidRPr="004A58D0">
        <w:rPr>
          <w:rFonts w:ascii="Times New Roman" w:hAnsi="Times New Roman" w:cs="Times New Roman"/>
          <w:sz w:val="24"/>
          <w:szCs w:val="24"/>
        </w:rPr>
        <w:t>prominently display</w:t>
      </w:r>
      <w:r w:rsidR="008A69D2">
        <w:rPr>
          <w:rFonts w:ascii="Times New Roman" w:hAnsi="Times New Roman" w:cs="Times New Roman"/>
          <w:sz w:val="24"/>
          <w:szCs w:val="24"/>
        </w:rPr>
        <w:t>ing</w:t>
      </w:r>
      <w:r w:rsidR="00EC6F78" w:rsidRPr="004A58D0">
        <w:rPr>
          <w:rFonts w:ascii="Times New Roman" w:hAnsi="Times New Roman" w:cs="Times New Roman"/>
          <w:sz w:val="24"/>
          <w:szCs w:val="24"/>
        </w:rPr>
        <w:t xml:space="preserve"> numbers around the setting such as </w:t>
      </w:r>
      <w:r w:rsidR="008A69D2">
        <w:rPr>
          <w:rFonts w:ascii="Times New Roman" w:hAnsi="Times New Roman" w:cs="Times New Roman"/>
          <w:sz w:val="24"/>
          <w:szCs w:val="24"/>
        </w:rPr>
        <w:t xml:space="preserve">on </w:t>
      </w:r>
      <w:r w:rsidR="00EC6F78" w:rsidRPr="004A58D0">
        <w:rPr>
          <w:rFonts w:ascii="Times New Roman" w:hAnsi="Times New Roman" w:cs="Times New Roman"/>
          <w:sz w:val="24"/>
          <w:szCs w:val="24"/>
        </w:rPr>
        <w:t>drawers and providing essential tools for learning mathematics such as jugs or weighing scales (</w:t>
      </w:r>
      <w:r w:rsidR="00A57F55" w:rsidRPr="00A57F55">
        <w:rPr>
          <w:rFonts w:ascii="Times New Roman" w:hAnsi="Times New Roman" w:cs="Times New Roman"/>
          <w:sz w:val="24"/>
          <w:szCs w:val="24"/>
        </w:rPr>
        <w:t>Department for  Children, Schools and Families</w:t>
      </w:r>
      <w:r w:rsidR="00A57F55">
        <w:rPr>
          <w:rFonts w:ascii="Times New Roman" w:hAnsi="Times New Roman" w:cs="Times New Roman"/>
          <w:sz w:val="24"/>
          <w:szCs w:val="24"/>
        </w:rPr>
        <w:t>, 2009</w:t>
      </w:r>
      <w:r w:rsidR="00EC6F78" w:rsidRPr="004A58D0">
        <w:rPr>
          <w:rFonts w:ascii="Times New Roman" w:hAnsi="Times New Roman" w:cs="Times New Roman"/>
          <w:sz w:val="24"/>
          <w:szCs w:val="24"/>
        </w:rPr>
        <w:t>).</w:t>
      </w:r>
    </w:p>
    <w:p w14:paraId="7C8DCAE6" w14:textId="0EBD17F1" w:rsidR="002E4A1F" w:rsidRPr="004A58D0" w:rsidRDefault="00EC6F78" w:rsidP="004A58D0">
      <w:pPr>
        <w:spacing w:line="360" w:lineRule="auto"/>
        <w:jc w:val="both"/>
        <w:rPr>
          <w:rFonts w:ascii="Times New Roman" w:hAnsi="Times New Roman" w:cs="Times New Roman"/>
          <w:color w:val="FF0000"/>
          <w:sz w:val="24"/>
          <w:szCs w:val="24"/>
          <w:bdr w:val="none" w:sz="0" w:space="0" w:color="auto" w:frame="1"/>
        </w:rPr>
      </w:pPr>
      <w:r w:rsidRPr="004A58D0">
        <w:rPr>
          <w:rFonts w:ascii="Times New Roman" w:hAnsi="Times New Roman" w:cs="Times New Roman"/>
          <w:sz w:val="24"/>
          <w:szCs w:val="24"/>
        </w:rPr>
        <w:t>A</w:t>
      </w:r>
      <w:r w:rsidR="004C297C" w:rsidRPr="004A58D0">
        <w:rPr>
          <w:rFonts w:ascii="Times New Roman" w:hAnsi="Times New Roman" w:cs="Times New Roman"/>
          <w:sz w:val="24"/>
          <w:szCs w:val="24"/>
        </w:rPr>
        <w:t>dult</w:t>
      </w:r>
      <w:r w:rsidRPr="004A58D0">
        <w:rPr>
          <w:rFonts w:ascii="Times New Roman" w:hAnsi="Times New Roman" w:cs="Times New Roman"/>
          <w:sz w:val="24"/>
          <w:szCs w:val="24"/>
        </w:rPr>
        <w:t xml:space="preserve">s </w:t>
      </w:r>
      <w:r w:rsidR="00060410">
        <w:rPr>
          <w:rFonts w:ascii="Times New Roman" w:hAnsi="Times New Roman" w:cs="Times New Roman"/>
          <w:sz w:val="24"/>
          <w:szCs w:val="24"/>
        </w:rPr>
        <w:t>should</w:t>
      </w:r>
      <w:r w:rsidRPr="004A58D0">
        <w:rPr>
          <w:rFonts w:ascii="Times New Roman" w:hAnsi="Times New Roman" w:cs="Times New Roman"/>
          <w:sz w:val="24"/>
          <w:szCs w:val="24"/>
        </w:rPr>
        <w:t xml:space="preserve"> support children</w:t>
      </w:r>
      <w:r w:rsidR="002E4A1F" w:rsidRPr="004A58D0">
        <w:rPr>
          <w:rFonts w:ascii="Times New Roman" w:hAnsi="Times New Roman" w:cs="Times New Roman"/>
          <w:sz w:val="24"/>
          <w:szCs w:val="24"/>
        </w:rPr>
        <w:t>,</w:t>
      </w:r>
      <w:r w:rsidRPr="004A58D0">
        <w:rPr>
          <w:rFonts w:ascii="Times New Roman" w:hAnsi="Times New Roman" w:cs="Times New Roman"/>
          <w:sz w:val="24"/>
          <w:szCs w:val="24"/>
        </w:rPr>
        <w:t xml:space="preserve"> by</w:t>
      </w:r>
      <w:r w:rsidR="004C297C" w:rsidRPr="004A58D0">
        <w:rPr>
          <w:rFonts w:ascii="Times New Roman" w:hAnsi="Times New Roman" w:cs="Times New Roman"/>
          <w:sz w:val="24"/>
          <w:szCs w:val="24"/>
        </w:rPr>
        <w:t xml:space="preserve"> ask</w:t>
      </w:r>
      <w:r w:rsidRPr="004A58D0">
        <w:rPr>
          <w:rFonts w:ascii="Times New Roman" w:hAnsi="Times New Roman" w:cs="Times New Roman"/>
          <w:sz w:val="24"/>
          <w:szCs w:val="24"/>
        </w:rPr>
        <w:t>ing</w:t>
      </w:r>
      <w:r w:rsidR="004C297C" w:rsidRPr="004A58D0">
        <w:rPr>
          <w:rFonts w:ascii="Times New Roman" w:hAnsi="Times New Roman" w:cs="Times New Roman"/>
          <w:sz w:val="24"/>
          <w:szCs w:val="24"/>
        </w:rPr>
        <w:t xml:space="preserve"> leading questions </w:t>
      </w:r>
      <w:r w:rsidR="008A69D2">
        <w:rPr>
          <w:rFonts w:ascii="Times New Roman" w:hAnsi="Times New Roman" w:cs="Times New Roman"/>
          <w:sz w:val="24"/>
          <w:szCs w:val="24"/>
        </w:rPr>
        <w:t>and</w:t>
      </w:r>
      <w:r w:rsidR="008A69D2" w:rsidRPr="004A58D0">
        <w:rPr>
          <w:rFonts w:ascii="Times New Roman" w:hAnsi="Times New Roman" w:cs="Times New Roman"/>
          <w:sz w:val="24"/>
          <w:szCs w:val="24"/>
        </w:rPr>
        <w:t xml:space="preserve"> </w:t>
      </w:r>
      <w:r w:rsidR="008A69D2">
        <w:rPr>
          <w:rFonts w:ascii="Times New Roman" w:hAnsi="Times New Roman" w:cs="Times New Roman"/>
          <w:sz w:val="24"/>
          <w:szCs w:val="24"/>
        </w:rPr>
        <w:t>provide them with</w:t>
      </w:r>
      <w:r w:rsidR="008A69D2" w:rsidRPr="004A58D0">
        <w:rPr>
          <w:rFonts w:ascii="Times New Roman" w:hAnsi="Times New Roman" w:cs="Times New Roman"/>
          <w:sz w:val="24"/>
          <w:szCs w:val="24"/>
        </w:rPr>
        <w:t xml:space="preserve"> </w:t>
      </w:r>
      <w:r w:rsidR="008A69D2">
        <w:rPr>
          <w:rFonts w:ascii="Times New Roman" w:hAnsi="Times New Roman" w:cs="Times New Roman"/>
          <w:sz w:val="24"/>
          <w:szCs w:val="24"/>
        </w:rPr>
        <w:t xml:space="preserve">open ended </w:t>
      </w:r>
      <w:r w:rsidR="008A69D2" w:rsidRPr="004A58D0">
        <w:rPr>
          <w:rFonts w:ascii="Times New Roman" w:hAnsi="Times New Roman" w:cs="Times New Roman"/>
          <w:sz w:val="24"/>
          <w:szCs w:val="24"/>
        </w:rPr>
        <w:t xml:space="preserve">resources </w:t>
      </w:r>
      <w:r w:rsidR="004C297C" w:rsidRPr="004A58D0">
        <w:rPr>
          <w:rFonts w:ascii="Times New Roman" w:hAnsi="Times New Roman" w:cs="Times New Roman"/>
          <w:sz w:val="24"/>
          <w:szCs w:val="24"/>
        </w:rPr>
        <w:t>that inspire the children to explore and play</w:t>
      </w:r>
      <w:r w:rsidR="008A69D2">
        <w:rPr>
          <w:rFonts w:ascii="Times New Roman" w:hAnsi="Times New Roman" w:cs="Times New Roman"/>
          <w:sz w:val="24"/>
          <w:szCs w:val="24"/>
        </w:rPr>
        <w:t xml:space="preserve"> </w:t>
      </w:r>
      <w:r w:rsidR="004C297C" w:rsidRPr="004A58D0">
        <w:rPr>
          <w:rFonts w:ascii="Times New Roman" w:hAnsi="Times New Roman" w:cs="Times New Roman"/>
          <w:sz w:val="24"/>
          <w:szCs w:val="24"/>
        </w:rPr>
        <w:t>(</w:t>
      </w:r>
      <w:r w:rsidR="007E1E10" w:rsidRPr="00A57F55">
        <w:rPr>
          <w:rFonts w:ascii="Times New Roman" w:hAnsi="Times New Roman" w:cs="Times New Roman"/>
          <w:sz w:val="24"/>
          <w:szCs w:val="24"/>
        </w:rPr>
        <w:t>Department for Children, Schools and Families</w:t>
      </w:r>
      <w:r w:rsidR="007E1E10">
        <w:rPr>
          <w:rFonts w:ascii="Times New Roman" w:hAnsi="Times New Roman" w:cs="Times New Roman"/>
          <w:sz w:val="24"/>
          <w:szCs w:val="24"/>
        </w:rPr>
        <w:t>, 2009</w:t>
      </w:r>
      <w:r w:rsidR="007E1E10">
        <w:rPr>
          <w:rFonts w:ascii="Times New Roman" w:hAnsi="Times New Roman" w:cs="Times New Roman"/>
          <w:sz w:val="24"/>
          <w:szCs w:val="24"/>
        </w:rPr>
        <w:t>).</w:t>
      </w:r>
      <w:r w:rsidR="004C297C" w:rsidRPr="004A58D0">
        <w:rPr>
          <w:rFonts w:ascii="Times New Roman" w:hAnsi="Times New Roman" w:cs="Times New Roman"/>
          <w:sz w:val="24"/>
          <w:szCs w:val="24"/>
        </w:rPr>
        <w:t xml:space="preserve"> </w:t>
      </w:r>
    </w:p>
    <w:p w14:paraId="5137F58D" w14:textId="77777777" w:rsidR="0063565F" w:rsidRDefault="004C297C" w:rsidP="004A58D0">
      <w:pPr>
        <w:spacing w:line="360" w:lineRule="auto"/>
        <w:jc w:val="both"/>
        <w:rPr>
          <w:rFonts w:ascii="Times New Roman" w:hAnsi="Times New Roman" w:cs="Times New Roman"/>
          <w:sz w:val="24"/>
          <w:szCs w:val="24"/>
        </w:rPr>
      </w:pPr>
      <w:r w:rsidRPr="004A58D0">
        <w:rPr>
          <w:rFonts w:ascii="Times New Roman" w:hAnsi="Times New Roman" w:cs="Times New Roman"/>
          <w:sz w:val="24"/>
          <w:szCs w:val="24"/>
        </w:rPr>
        <w:t>This sustained shared thinking begins as babies, where adults play games such as peek a boo; rewarding children with facial expressions and praise, then as the game progresses with this scaffolding technique an adult may then progress the activity by introducing a prop such as a book to hide behind, therefore developing the activity (Siraj-Blatchford, 2009).</w:t>
      </w:r>
      <w:r w:rsidR="00404FC9" w:rsidRPr="004A58D0">
        <w:rPr>
          <w:rFonts w:ascii="Times New Roman" w:hAnsi="Times New Roman" w:cs="Times New Roman"/>
          <w:sz w:val="24"/>
          <w:szCs w:val="24"/>
        </w:rPr>
        <w:t xml:space="preserve"> </w:t>
      </w:r>
    </w:p>
    <w:p w14:paraId="643C7ED1" w14:textId="4AC70C84" w:rsidR="002E4A1F" w:rsidRPr="004A58D0" w:rsidRDefault="00B46F56" w:rsidP="004A58D0">
      <w:pPr>
        <w:spacing w:line="360" w:lineRule="auto"/>
        <w:jc w:val="both"/>
        <w:rPr>
          <w:rFonts w:ascii="Times New Roman" w:hAnsi="Times New Roman" w:cs="Times New Roman"/>
          <w:sz w:val="24"/>
          <w:szCs w:val="24"/>
        </w:rPr>
      </w:pPr>
      <w:r w:rsidRPr="002D24A5">
        <w:rPr>
          <w:rFonts w:ascii="Times New Roman" w:hAnsi="Times New Roman" w:cs="Times New Roman"/>
          <w:sz w:val="24"/>
          <w:szCs w:val="24"/>
        </w:rPr>
        <w:t xml:space="preserve">Babies </w:t>
      </w:r>
      <w:r w:rsidR="007B1CCA" w:rsidRPr="002D24A5">
        <w:rPr>
          <w:rFonts w:ascii="Times New Roman" w:hAnsi="Times New Roman" w:cs="Times New Roman"/>
          <w:sz w:val="24"/>
          <w:szCs w:val="24"/>
        </w:rPr>
        <w:t xml:space="preserve">are able to recognize </w:t>
      </w:r>
      <w:r w:rsidRPr="002D24A5">
        <w:rPr>
          <w:rFonts w:ascii="Times New Roman" w:hAnsi="Times New Roman" w:cs="Times New Roman"/>
          <w:sz w:val="24"/>
          <w:szCs w:val="24"/>
        </w:rPr>
        <w:t xml:space="preserve">numbers, and </w:t>
      </w:r>
      <w:r w:rsidR="007B1CCA" w:rsidRPr="002D24A5">
        <w:rPr>
          <w:rFonts w:ascii="Times New Roman" w:hAnsi="Times New Roman" w:cs="Times New Roman"/>
          <w:sz w:val="24"/>
          <w:szCs w:val="24"/>
        </w:rPr>
        <w:t xml:space="preserve">use </w:t>
      </w:r>
      <w:r w:rsidRPr="002D24A5">
        <w:rPr>
          <w:rFonts w:ascii="Times New Roman" w:hAnsi="Times New Roman" w:cs="Times New Roman"/>
          <w:sz w:val="24"/>
          <w:szCs w:val="24"/>
        </w:rPr>
        <w:t xml:space="preserve">numbers </w:t>
      </w:r>
      <w:r w:rsidR="007B1CCA" w:rsidRPr="002D24A5">
        <w:rPr>
          <w:rFonts w:ascii="Times New Roman" w:hAnsi="Times New Roman" w:cs="Times New Roman"/>
          <w:sz w:val="24"/>
          <w:szCs w:val="24"/>
        </w:rPr>
        <w:t xml:space="preserve">in </w:t>
      </w:r>
      <w:r w:rsidRPr="002D24A5">
        <w:rPr>
          <w:rFonts w:ascii="Times New Roman" w:hAnsi="Times New Roman" w:cs="Times New Roman"/>
          <w:sz w:val="24"/>
          <w:szCs w:val="24"/>
        </w:rPr>
        <w:t>every</w:t>
      </w:r>
      <w:r w:rsidR="007B1CCA" w:rsidRPr="002D24A5">
        <w:rPr>
          <w:rFonts w:ascii="Times New Roman" w:hAnsi="Times New Roman" w:cs="Times New Roman"/>
          <w:sz w:val="24"/>
          <w:szCs w:val="24"/>
        </w:rPr>
        <w:t>-day activities such as asking for one more or counting their socks, it should be considered that even though children have an innate knowledge of mathematics, it can always be developed further with support (</w:t>
      </w:r>
      <w:r w:rsidR="007B1CCA" w:rsidRPr="00616052">
        <w:rPr>
          <w:rFonts w:ascii="Times New Roman" w:hAnsi="Times New Roman" w:cs="Times New Roman"/>
          <w:sz w:val="24"/>
          <w:szCs w:val="24"/>
        </w:rPr>
        <w:t>Taylor,</w:t>
      </w:r>
      <w:r w:rsidR="007B1CCA" w:rsidRPr="002D24A5">
        <w:rPr>
          <w:rFonts w:ascii="Times New Roman" w:hAnsi="Times New Roman" w:cs="Times New Roman"/>
          <w:sz w:val="24"/>
          <w:szCs w:val="24"/>
        </w:rPr>
        <w:t xml:space="preserve"> 2013).</w:t>
      </w:r>
    </w:p>
    <w:p w14:paraId="4284C06B" w14:textId="790F3B13" w:rsidR="00EC6F78" w:rsidRPr="004A58D0" w:rsidRDefault="00FD1F0A" w:rsidP="004A58D0">
      <w:pPr>
        <w:spacing w:line="360" w:lineRule="auto"/>
        <w:jc w:val="both"/>
        <w:rPr>
          <w:rFonts w:ascii="Times New Roman" w:hAnsi="Times New Roman" w:cs="Times New Roman"/>
          <w:sz w:val="24"/>
          <w:szCs w:val="24"/>
        </w:rPr>
      </w:pPr>
      <w:r w:rsidRPr="004A58D0">
        <w:rPr>
          <w:rFonts w:ascii="Times New Roman" w:hAnsi="Times New Roman" w:cs="Times New Roman"/>
          <w:sz w:val="24"/>
          <w:szCs w:val="24"/>
        </w:rPr>
        <w:t xml:space="preserve">However, </w:t>
      </w:r>
      <w:r w:rsidRPr="005919D4">
        <w:rPr>
          <w:rFonts w:ascii="Times New Roman" w:hAnsi="Times New Roman" w:cs="Times New Roman"/>
          <w:sz w:val="24"/>
          <w:szCs w:val="24"/>
        </w:rPr>
        <w:t>Bruce (2012)</w:t>
      </w:r>
      <w:r w:rsidRPr="004A58D0">
        <w:rPr>
          <w:rFonts w:ascii="Times New Roman" w:hAnsi="Times New Roman" w:cs="Times New Roman"/>
          <w:sz w:val="24"/>
          <w:szCs w:val="24"/>
        </w:rPr>
        <w:t xml:space="preserve"> states how Froebel believed children need to work things out for themselves, so care should be taken that while providing support adults do not dictate the </w:t>
      </w:r>
      <w:r w:rsidR="00060410">
        <w:rPr>
          <w:rFonts w:ascii="Times New Roman" w:hAnsi="Times New Roman" w:cs="Times New Roman"/>
          <w:sz w:val="24"/>
          <w:szCs w:val="24"/>
        </w:rPr>
        <w:t>activity</w:t>
      </w:r>
      <w:r w:rsidRPr="004A58D0">
        <w:rPr>
          <w:rFonts w:ascii="Times New Roman" w:hAnsi="Times New Roman" w:cs="Times New Roman"/>
          <w:sz w:val="24"/>
          <w:szCs w:val="24"/>
        </w:rPr>
        <w:t>.</w:t>
      </w:r>
      <w:r w:rsidRPr="004A58D0">
        <w:rPr>
          <w:rFonts w:ascii="Times New Roman" w:hAnsi="Times New Roman" w:cs="Times New Roman"/>
          <w:sz w:val="24"/>
          <w:szCs w:val="24"/>
          <w:shd w:val="clear" w:color="auto" w:fill="FDFDFD"/>
        </w:rPr>
        <w:t xml:space="preserve"> Practitioners should consider this when planning and provide opportunities and resources to observe what they would like children to achieve, at the children’s level</w:t>
      </w:r>
      <w:r w:rsidR="00EC6F78" w:rsidRPr="004A58D0">
        <w:rPr>
          <w:rFonts w:ascii="Times New Roman" w:hAnsi="Times New Roman" w:cs="Times New Roman"/>
          <w:sz w:val="24"/>
          <w:szCs w:val="24"/>
          <w:shd w:val="clear" w:color="auto" w:fill="FDFDFD"/>
        </w:rPr>
        <w:t>.</w:t>
      </w:r>
      <w:r w:rsidR="00C1689E" w:rsidRPr="004A58D0">
        <w:rPr>
          <w:rFonts w:ascii="Times New Roman" w:hAnsi="Times New Roman" w:cs="Times New Roman"/>
          <w:sz w:val="24"/>
          <w:szCs w:val="24"/>
          <w:shd w:val="clear" w:color="auto" w:fill="FDFDFD"/>
        </w:rPr>
        <w:t xml:space="preserve"> </w:t>
      </w:r>
      <w:r w:rsidR="00EC6F78" w:rsidRPr="004A58D0">
        <w:rPr>
          <w:rFonts w:ascii="Times New Roman" w:hAnsi="Times New Roman" w:cs="Times New Roman"/>
          <w:sz w:val="24"/>
          <w:szCs w:val="24"/>
        </w:rPr>
        <w:t>C</w:t>
      </w:r>
      <w:r w:rsidR="00C1689E" w:rsidRPr="004A58D0">
        <w:rPr>
          <w:rFonts w:ascii="Times New Roman" w:hAnsi="Times New Roman" w:cs="Times New Roman"/>
          <w:sz w:val="24"/>
          <w:szCs w:val="24"/>
        </w:rPr>
        <w:t xml:space="preserve">hildren </w:t>
      </w:r>
      <w:r w:rsidR="00C1689E" w:rsidRPr="004A58D0">
        <w:rPr>
          <w:rFonts w:ascii="Times New Roman" w:hAnsi="Times New Roman" w:cs="Times New Roman"/>
          <w:sz w:val="24"/>
          <w:szCs w:val="24"/>
        </w:rPr>
        <w:lastRenderedPageBreak/>
        <w:t xml:space="preserve">who are used to being adult led </w:t>
      </w:r>
      <w:r w:rsidR="00EC6F78" w:rsidRPr="004A58D0">
        <w:rPr>
          <w:rFonts w:ascii="Times New Roman" w:hAnsi="Times New Roman" w:cs="Times New Roman"/>
          <w:sz w:val="24"/>
          <w:szCs w:val="24"/>
        </w:rPr>
        <w:t>may</w:t>
      </w:r>
      <w:r w:rsidR="00C1689E" w:rsidRPr="004A58D0">
        <w:rPr>
          <w:rFonts w:ascii="Times New Roman" w:hAnsi="Times New Roman" w:cs="Times New Roman"/>
          <w:sz w:val="24"/>
          <w:szCs w:val="24"/>
        </w:rPr>
        <w:t xml:space="preserve"> find it difficult to develop independent thinking skills</w:t>
      </w:r>
      <w:r w:rsidR="00C1689E" w:rsidRPr="004A58D0">
        <w:rPr>
          <w:rFonts w:ascii="Times New Roman" w:hAnsi="Times New Roman" w:cs="Times New Roman"/>
          <w:sz w:val="24"/>
          <w:szCs w:val="24"/>
          <w:shd w:val="clear" w:color="auto" w:fill="FDFDFD"/>
        </w:rPr>
        <w:t xml:space="preserve"> </w:t>
      </w:r>
      <w:r w:rsidRPr="004A58D0">
        <w:rPr>
          <w:rFonts w:ascii="Times New Roman" w:hAnsi="Times New Roman" w:cs="Times New Roman"/>
          <w:sz w:val="24"/>
          <w:szCs w:val="24"/>
          <w:shd w:val="clear" w:color="auto" w:fill="FDFDFD"/>
        </w:rPr>
        <w:t>(Bruce, 2004).</w:t>
      </w:r>
    </w:p>
    <w:p w14:paraId="10DB8961" w14:textId="15D7ABDB" w:rsidR="002E4A1F" w:rsidRDefault="002E4A1F" w:rsidP="004A58D0">
      <w:pPr>
        <w:spacing w:line="360" w:lineRule="auto"/>
        <w:jc w:val="both"/>
        <w:rPr>
          <w:rFonts w:ascii="Times New Roman" w:hAnsi="Times New Roman" w:cs="Times New Roman"/>
          <w:sz w:val="24"/>
          <w:szCs w:val="24"/>
        </w:rPr>
      </w:pPr>
      <w:bookmarkStart w:id="3" w:name="_Hlk33385685"/>
      <w:r w:rsidRPr="00616052">
        <w:rPr>
          <w:rFonts w:ascii="Times New Roman" w:hAnsi="Times New Roman" w:cs="Times New Roman"/>
          <w:sz w:val="24"/>
          <w:szCs w:val="24"/>
        </w:rPr>
        <w:t>McInnes et al (2011),</w:t>
      </w:r>
      <w:r w:rsidR="004A58D0" w:rsidRPr="00616052">
        <w:rPr>
          <w:rFonts w:ascii="Times New Roman" w:hAnsi="Times New Roman" w:cs="Times New Roman"/>
          <w:sz w:val="24"/>
          <w:szCs w:val="24"/>
        </w:rPr>
        <w:t xml:space="preserve"> </w:t>
      </w:r>
      <w:bookmarkEnd w:id="3"/>
      <w:r w:rsidR="004A58D0" w:rsidRPr="00616052">
        <w:rPr>
          <w:rFonts w:ascii="Times New Roman" w:hAnsi="Times New Roman" w:cs="Times New Roman"/>
          <w:sz w:val="24"/>
          <w:szCs w:val="24"/>
        </w:rPr>
        <w:t xml:space="preserve">and </w:t>
      </w:r>
      <w:r w:rsidRPr="00616052">
        <w:rPr>
          <w:rFonts w:ascii="Times New Roman" w:hAnsi="Times New Roman" w:cs="Times New Roman"/>
          <w:sz w:val="24"/>
          <w:szCs w:val="24"/>
        </w:rPr>
        <w:t xml:space="preserve"> </w:t>
      </w:r>
      <w:hyperlink r:id="rId8" w:history="1">
        <w:r w:rsidR="004A58D0" w:rsidRPr="00616052">
          <w:rPr>
            <w:rStyle w:val="Hyperlink"/>
            <w:rFonts w:ascii="Times New Roman" w:hAnsi="Times New Roman" w:cs="Times New Roman"/>
            <w:color w:val="auto"/>
            <w:sz w:val="24"/>
            <w:szCs w:val="24"/>
            <w:bdr w:val="none" w:sz="0" w:space="0" w:color="auto" w:frame="1"/>
          </w:rPr>
          <w:t>Hakkarainen</w:t>
        </w:r>
      </w:hyperlink>
      <w:r w:rsidR="004A58D0" w:rsidRPr="00616052">
        <w:rPr>
          <w:rFonts w:ascii="Times New Roman" w:hAnsi="Times New Roman" w:cs="Times New Roman"/>
          <w:sz w:val="24"/>
          <w:szCs w:val="24"/>
          <w:bdr w:val="none" w:sz="0" w:space="0" w:color="auto" w:frame="1"/>
        </w:rPr>
        <w:t xml:space="preserve"> and </w:t>
      </w:r>
      <w:hyperlink r:id="rId9" w:history="1">
        <w:r w:rsidR="004A58D0" w:rsidRPr="00616052">
          <w:rPr>
            <w:rStyle w:val="Hyperlink"/>
            <w:rFonts w:ascii="Times New Roman" w:hAnsi="Times New Roman" w:cs="Times New Roman"/>
            <w:color w:val="auto"/>
            <w:sz w:val="24"/>
            <w:szCs w:val="24"/>
            <w:bdr w:val="none" w:sz="0" w:space="0" w:color="auto" w:frame="1"/>
          </w:rPr>
          <w:t>Brėdikytė</w:t>
        </w:r>
      </w:hyperlink>
      <w:r w:rsidR="004A58D0" w:rsidRPr="004A58D0">
        <w:rPr>
          <w:rFonts w:ascii="Times New Roman" w:hAnsi="Times New Roman" w:cs="Times New Roman"/>
          <w:sz w:val="24"/>
          <w:szCs w:val="24"/>
          <w:bdr w:val="none" w:sz="0" w:space="0" w:color="auto" w:frame="1"/>
        </w:rPr>
        <w:t xml:space="preserve"> (2014) </w:t>
      </w:r>
      <w:r w:rsidRPr="004A58D0">
        <w:rPr>
          <w:rFonts w:ascii="Times New Roman" w:hAnsi="Times New Roman" w:cs="Times New Roman"/>
          <w:sz w:val="24"/>
          <w:szCs w:val="24"/>
        </w:rPr>
        <w:t xml:space="preserve">agree that a combined approach </w:t>
      </w:r>
      <w:r w:rsidR="004A58D0" w:rsidRPr="004A58D0">
        <w:rPr>
          <w:rFonts w:ascii="Times New Roman" w:hAnsi="Times New Roman" w:cs="Times New Roman"/>
          <w:sz w:val="24"/>
          <w:szCs w:val="24"/>
        </w:rPr>
        <w:t xml:space="preserve">is </w:t>
      </w:r>
      <w:r w:rsidRPr="004A58D0">
        <w:rPr>
          <w:rFonts w:ascii="Times New Roman" w:hAnsi="Times New Roman" w:cs="Times New Roman"/>
          <w:sz w:val="24"/>
          <w:szCs w:val="24"/>
        </w:rPr>
        <w:t>the most effective</w:t>
      </w:r>
      <w:r w:rsidR="004A58D0" w:rsidRPr="004A58D0">
        <w:rPr>
          <w:rFonts w:ascii="Times New Roman" w:hAnsi="Times New Roman" w:cs="Times New Roman"/>
          <w:sz w:val="24"/>
          <w:szCs w:val="24"/>
        </w:rPr>
        <w:t xml:space="preserve"> and that learning is more than being shown how to do something as in Vygotsky’s Zone of Proximal Development. That children can learn to think independently with support.</w:t>
      </w:r>
      <w:r w:rsidR="004A58D0">
        <w:rPr>
          <w:rFonts w:ascii="Times New Roman" w:hAnsi="Times New Roman" w:cs="Times New Roman"/>
          <w:sz w:val="24"/>
          <w:szCs w:val="24"/>
        </w:rPr>
        <w:t xml:space="preserve"> </w:t>
      </w:r>
    </w:p>
    <w:p w14:paraId="037AF075" w14:textId="77777777" w:rsidR="00877FDD" w:rsidRDefault="006E3881" w:rsidP="00877FDD">
      <w:pPr>
        <w:spacing w:line="360" w:lineRule="auto"/>
        <w:jc w:val="both"/>
        <w:rPr>
          <w:rFonts w:ascii="Times New Roman" w:hAnsi="Times New Roman" w:cs="Times New Roman"/>
          <w:sz w:val="24"/>
          <w:szCs w:val="24"/>
          <w:bdr w:val="none" w:sz="0" w:space="0" w:color="auto" w:frame="1"/>
        </w:rPr>
      </w:pPr>
      <w:hyperlink r:id="rId10" w:tooltip="Search for Robson, Sue" w:history="1">
        <w:r w:rsidR="00244F46" w:rsidRPr="00244F46">
          <w:rPr>
            <w:rFonts w:ascii="Times New Roman" w:hAnsi="Times New Roman" w:cs="Times New Roman"/>
            <w:sz w:val="24"/>
            <w:szCs w:val="24"/>
            <w:bdr w:val="none" w:sz="0" w:space="0" w:color="auto" w:frame="1"/>
          </w:rPr>
          <w:t>Robson</w:t>
        </w:r>
      </w:hyperlink>
      <w:r w:rsidR="00244F46" w:rsidRPr="00244F46">
        <w:rPr>
          <w:rFonts w:ascii="Times New Roman" w:hAnsi="Times New Roman" w:cs="Times New Roman"/>
          <w:sz w:val="24"/>
          <w:szCs w:val="24"/>
        </w:rPr>
        <w:t xml:space="preserve"> (2016) states</w:t>
      </w:r>
      <w:r w:rsidR="00244F46" w:rsidRPr="00244F46">
        <w:rPr>
          <w:sz w:val="24"/>
          <w:szCs w:val="24"/>
        </w:rPr>
        <w:t xml:space="preserve"> </w:t>
      </w:r>
      <w:r w:rsidR="00244F46">
        <w:rPr>
          <w:rFonts w:ascii="Times New Roman" w:hAnsi="Times New Roman" w:cs="Times New Roman"/>
          <w:sz w:val="24"/>
          <w:szCs w:val="24"/>
        </w:rPr>
        <w:t>that while supporting children, practitioners are developing children’s metacognition. Talking through activities will help children become aware of their own thought process when solving problems, but again, too much support and the children will rely on adult</w:t>
      </w:r>
      <w:r w:rsidR="00F64D46">
        <w:rPr>
          <w:rFonts w:ascii="Times New Roman" w:hAnsi="Times New Roman" w:cs="Times New Roman"/>
          <w:sz w:val="24"/>
          <w:szCs w:val="24"/>
        </w:rPr>
        <w:t>s</w:t>
      </w:r>
      <w:r w:rsidR="00244F46">
        <w:rPr>
          <w:rFonts w:ascii="Times New Roman" w:hAnsi="Times New Roman" w:cs="Times New Roman"/>
          <w:sz w:val="24"/>
          <w:szCs w:val="24"/>
        </w:rPr>
        <w:t xml:space="preserve"> to </w:t>
      </w:r>
      <w:r w:rsidR="009B0815">
        <w:rPr>
          <w:rFonts w:ascii="Times New Roman" w:hAnsi="Times New Roman" w:cs="Times New Roman"/>
          <w:sz w:val="24"/>
          <w:szCs w:val="24"/>
        </w:rPr>
        <w:t xml:space="preserve">solve problems </w:t>
      </w:r>
      <w:r w:rsidR="00244F46">
        <w:rPr>
          <w:rFonts w:ascii="Times New Roman" w:hAnsi="Times New Roman" w:cs="Times New Roman"/>
          <w:sz w:val="24"/>
          <w:szCs w:val="24"/>
        </w:rPr>
        <w:t xml:space="preserve">for them. Also consider </w:t>
      </w:r>
      <w:r w:rsidR="00060410">
        <w:rPr>
          <w:rFonts w:ascii="Times New Roman" w:hAnsi="Times New Roman" w:cs="Times New Roman"/>
          <w:sz w:val="24"/>
          <w:szCs w:val="24"/>
        </w:rPr>
        <w:t xml:space="preserve">that negative feelings about the numeracy activity </w:t>
      </w:r>
      <w:r w:rsidR="00244F46">
        <w:rPr>
          <w:rFonts w:ascii="Times New Roman" w:hAnsi="Times New Roman" w:cs="Times New Roman"/>
          <w:sz w:val="24"/>
          <w:szCs w:val="24"/>
        </w:rPr>
        <w:t xml:space="preserve">are not implied </w:t>
      </w:r>
      <w:r w:rsidR="00060410">
        <w:rPr>
          <w:rFonts w:ascii="Times New Roman" w:hAnsi="Times New Roman" w:cs="Times New Roman"/>
          <w:sz w:val="24"/>
          <w:szCs w:val="24"/>
        </w:rPr>
        <w:t>to the children</w:t>
      </w:r>
      <w:r w:rsidR="00F64D46">
        <w:rPr>
          <w:rFonts w:ascii="Times New Roman" w:hAnsi="Times New Roman" w:cs="Times New Roman"/>
          <w:sz w:val="24"/>
          <w:szCs w:val="24"/>
        </w:rPr>
        <w:t>,</w:t>
      </w:r>
      <w:r w:rsidR="00060410">
        <w:rPr>
          <w:rFonts w:ascii="Times New Roman" w:hAnsi="Times New Roman" w:cs="Times New Roman"/>
          <w:sz w:val="24"/>
          <w:szCs w:val="24"/>
        </w:rPr>
        <w:t xml:space="preserve"> </w:t>
      </w:r>
      <w:r w:rsidR="009B0815">
        <w:rPr>
          <w:rFonts w:ascii="Times New Roman" w:hAnsi="Times New Roman" w:cs="Times New Roman"/>
          <w:sz w:val="24"/>
          <w:szCs w:val="24"/>
        </w:rPr>
        <w:t xml:space="preserve">such as it is too difficult or something that is not play, </w:t>
      </w:r>
      <w:r w:rsidR="00244F46">
        <w:rPr>
          <w:rFonts w:ascii="Times New Roman" w:hAnsi="Times New Roman" w:cs="Times New Roman"/>
          <w:sz w:val="24"/>
          <w:szCs w:val="24"/>
        </w:rPr>
        <w:t xml:space="preserve">as </w:t>
      </w:r>
      <w:r w:rsidR="00060410">
        <w:rPr>
          <w:rFonts w:ascii="Times New Roman" w:hAnsi="Times New Roman" w:cs="Times New Roman"/>
          <w:sz w:val="24"/>
          <w:szCs w:val="24"/>
        </w:rPr>
        <w:t>that will impact their learning</w:t>
      </w:r>
      <w:r w:rsidR="00244F46">
        <w:rPr>
          <w:rFonts w:ascii="Times New Roman" w:hAnsi="Times New Roman" w:cs="Times New Roman"/>
          <w:sz w:val="24"/>
          <w:szCs w:val="24"/>
        </w:rPr>
        <w:t>. P</w:t>
      </w:r>
      <w:r w:rsidR="00060410" w:rsidRPr="004A58D0">
        <w:rPr>
          <w:rFonts w:ascii="Times New Roman" w:hAnsi="Times New Roman" w:cs="Times New Roman"/>
          <w:sz w:val="24"/>
          <w:szCs w:val="24"/>
          <w:shd w:val="clear" w:color="auto" w:fill="FDFDFD"/>
        </w:rPr>
        <w:t>ositiv</w:t>
      </w:r>
      <w:r w:rsidR="001143EC">
        <w:rPr>
          <w:rFonts w:ascii="Times New Roman" w:hAnsi="Times New Roman" w:cs="Times New Roman"/>
          <w:sz w:val="24"/>
          <w:szCs w:val="24"/>
          <w:shd w:val="clear" w:color="auto" w:fill="FDFDFD"/>
        </w:rPr>
        <w:t>ity</w:t>
      </w:r>
      <w:r w:rsidR="00060410" w:rsidRPr="004A58D0">
        <w:rPr>
          <w:rFonts w:ascii="Times New Roman" w:hAnsi="Times New Roman" w:cs="Times New Roman"/>
          <w:sz w:val="24"/>
          <w:szCs w:val="24"/>
          <w:shd w:val="clear" w:color="auto" w:fill="FDFDFD"/>
        </w:rPr>
        <w:t xml:space="preserve"> </w:t>
      </w:r>
      <w:r w:rsidR="009B0815">
        <w:rPr>
          <w:rFonts w:ascii="Times New Roman" w:hAnsi="Times New Roman" w:cs="Times New Roman"/>
          <w:sz w:val="24"/>
          <w:szCs w:val="24"/>
          <w:shd w:val="clear" w:color="auto" w:fill="FDFDFD"/>
        </w:rPr>
        <w:t xml:space="preserve">felt </w:t>
      </w:r>
      <w:r w:rsidR="00060410" w:rsidRPr="004A58D0">
        <w:rPr>
          <w:rFonts w:ascii="Times New Roman" w:hAnsi="Times New Roman" w:cs="Times New Roman"/>
          <w:sz w:val="24"/>
          <w:szCs w:val="24"/>
          <w:shd w:val="clear" w:color="auto" w:fill="FDFDFD"/>
        </w:rPr>
        <w:t xml:space="preserve">in self-directed </w:t>
      </w:r>
      <w:r w:rsidR="00244F46">
        <w:rPr>
          <w:rFonts w:ascii="Times New Roman" w:hAnsi="Times New Roman" w:cs="Times New Roman"/>
          <w:sz w:val="24"/>
          <w:szCs w:val="24"/>
          <w:shd w:val="clear" w:color="auto" w:fill="FDFDFD"/>
        </w:rPr>
        <w:t xml:space="preserve">activities </w:t>
      </w:r>
      <w:r w:rsidR="00060410" w:rsidRPr="004A58D0">
        <w:rPr>
          <w:rFonts w:ascii="Times New Roman" w:hAnsi="Times New Roman" w:cs="Times New Roman"/>
          <w:sz w:val="24"/>
          <w:szCs w:val="24"/>
          <w:shd w:val="clear" w:color="auto" w:fill="FDFDFD"/>
        </w:rPr>
        <w:t xml:space="preserve">are thought to improve </w:t>
      </w:r>
      <w:r w:rsidR="009B0815">
        <w:rPr>
          <w:rFonts w:ascii="Times New Roman" w:hAnsi="Times New Roman" w:cs="Times New Roman"/>
          <w:sz w:val="24"/>
          <w:szCs w:val="24"/>
          <w:shd w:val="clear" w:color="auto" w:fill="FDFDFD"/>
        </w:rPr>
        <w:t>children</w:t>
      </w:r>
      <w:r w:rsidR="00C36A46">
        <w:rPr>
          <w:rFonts w:ascii="Times New Roman" w:hAnsi="Times New Roman" w:cs="Times New Roman"/>
          <w:sz w:val="24"/>
          <w:szCs w:val="24"/>
          <w:shd w:val="clear" w:color="auto" w:fill="FDFDFD"/>
        </w:rPr>
        <w:t>’s</w:t>
      </w:r>
      <w:r w:rsidR="00060410" w:rsidRPr="004A58D0">
        <w:rPr>
          <w:rFonts w:ascii="Times New Roman" w:hAnsi="Times New Roman" w:cs="Times New Roman"/>
          <w:sz w:val="24"/>
          <w:szCs w:val="24"/>
          <w:shd w:val="clear" w:color="auto" w:fill="FDFDFD"/>
        </w:rPr>
        <w:t xml:space="preserve"> thought processing. It can hel</w:t>
      </w:r>
      <w:r w:rsidR="00244F46">
        <w:rPr>
          <w:rFonts w:ascii="Times New Roman" w:hAnsi="Times New Roman" w:cs="Times New Roman"/>
          <w:sz w:val="24"/>
          <w:szCs w:val="24"/>
          <w:shd w:val="clear" w:color="auto" w:fill="FDFDFD"/>
        </w:rPr>
        <w:t xml:space="preserve">p </w:t>
      </w:r>
      <w:r w:rsidR="00060410" w:rsidRPr="004A58D0">
        <w:rPr>
          <w:rFonts w:ascii="Times New Roman" w:hAnsi="Times New Roman" w:cs="Times New Roman"/>
          <w:sz w:val="24"/>
          <w:szCs w:val="24"/>
          <w:shd w:val="clear" w:color="auto" w:fill="FDFDFD"/>
        </w:rPr>
        <w:t xml:space="preserve">children develop skills </w:t>
      </w:r>
      <w:r w:rsidR="00244F46">
        <w:rPr>
          <w:rFonts w:ascii="Times New Roman" w:hAnsi="Times New Roman" w:cs="Times New Roman"/>
          <w:sz w:val="24"/>
          <w:szCs w:val="24"/>
          <w:shd w:val="clear" w:color="auto" w:fill="FDFDFD"/>
        </w:rPr>
        <w:t xml:space="preserve">such </w:t>
      </w:r>
      <w:r w:rsidR="00060410" w:rsidRPr="004A58D0">
        <w:rPr>
          <w:rFonts w:ascii="Times New Roman" w:hAnsi="Times New Roman" w:cs="Times New Roman"/>
          <w:sz w:val="24"/>
          <w:szCs w:val="24"/>
          <w:shd w:val="clear" w:color="auto" w:fill="FDFDFD"/>
        </w:rPr>
        <w:t xml:space="preserve">as memory, problem solving and creativity </w:t>
      </w:r>
      <w:r w:rsidR="00060410" w:rsidRPr="004A58D0">
        <w:rPr>
          <w:rFonts w:ascii="Times New Roman" w:hAnsi="Times New Roman" w:cs="Times New Roman"/>
          <w:sz w:val="24"/>
          <w:szCs w:val="24"/>
          <w:bdr w:val="none" w:sz="0" w:space="0" w:color="auto" w:frame="1"/>
        </w:rPr>
        <w:t>(</w:t>
      </w:r>
      <w:r w:rsidR="00060410" w:rsidRPr="005B5714">
        <w:rPr>
          <w:rFonts w:ascii="Times New Roman" w:hAnsi="Times New Roman" w:cs="Times New Roman"/>
          <w:sz w:val="24"/>
          <w:szCs w:val="24"/>
          <w:bdr w:val="none" w:sz="0" w:space="0" w:color="auto" w:frame="1"/>
        </w:rPr>
        <w:t>Play England, no date).</w:t>
      </w:r>
    </w:p>
    <w:p w14:paraId="1099A450" w14:textId="520BE6BF" w:rsidR="00955EF9" w:rsidRDefault="00877FDD" w:rsidP="006D6A1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pedagogy reflects that of the Reggio Emilia Approach of Northern Italy, that does not split subjects into areas of learning, instead providing projects for children to discover and solve, with the role of the adult being that of observer, facilitator and supporter. Engaging children </w:t>
      </w:r>
      <w:r w:rsidR="004E6D38">
        <w:rPr>
          <w:rFonts w:ascii="Times New Roman" w:hAnsi="Times New Roman" w:cs="Times New Roman"/>
          <w:sz w:val="24"/>
          <w:szCs w:val="24"/>
        </w:rPr>
        <w:t>to</w:t>
      </w:r>
      <w:r>
        <w:rPr>
          <w:rFonts w:ascii="Times New Roman" w:hAnsi="Times New Roman" w:cs="Times New Roman"/>
          <w:sz w:val="24"/>
          <w:szCs w:val="24"/>
        </w:rPr>
        <w:t xml:space="preserve"> promot</w:t>
      </w:r>
      <w:r w:rsidR="004E6D38">
        <w:rPr>
          <w:rFonts w:ascii="Times New Roman" w:hAnsi="Times New Roman" w:cs="Times New Roman"/>
          <w:sz w:val="24"/>
          <w:szCs w:val="24"/>
        </w:rPr>
        <w:t>e and develop</w:t>
      </w:r>
      <w:r>
        <w:rPr>
          <w:rFonts w:ascii="Times New Roman" w:hAnsi="Times New Roman" w:cs="Times New Roman"/>
          <w:sz w:val="24"/>
          <w:szCs w:val="24"/>
        </w:rPr>
        <w:t xml:space="preserve"> their </w:t>
      </w:r>
      <w:r w:rsidR="004E6D38">
        <w:rPr>
          <w:rFonts w:ascii="Times New Roman" w:hAnsi="Times New Roman" w:cs="Times New Roman"/>
          <w:sz w:val="24"/>
          <w:szCs w:val="24"/>
        </w:rPr>
        <w:t xml:space="preserve">knowledge and </w:t>
      </w:r>
      <w:r>
        <w:rPr>
          <w:rFonts w:ascii="Times New Roman" w:hAnsi="Times New Roman" w:cs="Times New Roman"/>
          <w:sz w:val="24"/>
          <w:szCs w:val="24"/>
        </w:rPr>
        <w:t>enthusiasm for numeracy (</w:t>
      </w:r>
      <w:r w:rsidRPr="00616052">
        <w:rPr>
          <w:rFonts w:ascii="Times New Roman" w:hAnsi="Times New Roman" w:cs="Times New Roman"/>
          <w:sz w:val="24"/>
          <w:szCs w:val="24"/>
        </w:rPr>
        <w:t>Stegelin, 2003).</w:t>
      </w:r>
    </w:p>
    <w:p w14:paraId="705D8C0B" w14:textId="77777777" w:rsidR="00750321" w:rsidRDefault="00750321" w:rsidP="006D6A18">
      <w:pPr>
        <w:spacing w:line="360" w:lineRule="auto"/>
        <w:jc w:val="both"/>
        <w:rPr>
          <w:rFonts w:ascii="Times New Roman" w:hAnsi="Times New Roman" w:cs="Times New Roman"/>
          <w:sz w:val="24"/>
          <w:szCs w:val="24"/>
          <w:u w:val="single"/>
        </w:rPr>
      </w:pPr>
    </w:p>
    <w:p w14:paraId="566FD797" w14:textId="77777777" w:rsidR="00750321" w:rsidRDefault="00750321" w:rsidP="006D6A18">
      <w:pPr>
        <w:spacing w:line="360" w:lineRule="auto"/>
        <w:jc w:val="both"/>
        <w:rPr>
          <w:rFonts w:ascii="Times New Roman" w:hAnsi="Times New Roman" w:cs="Times New Roman"/>
          <w:sz w:val="24"/>
          <w:szCs w:val="24"/>
          <w:u w:val="single"/>
        </w:rPr>
      </w:pPr>
    </w:p>
    <w:p w14:paraId="12B1CAD9" w14:textId="77777777" w:rsidR="00750321" w:rsidRDefault="00750321" w:rsidP="006D6A18">
      <w:pPr>
        <w:spacing w:line="360" w:lineRule="auto"/>
        <w:jc w:val="both"/>
        <w:rPr>
          <w:rFonts w:ascii="Times New Roman" w:hAnsi="Times New Roman" w:cs="Times New Roman"/>
          <w:sz w:val="24"/>
          <w:szCs w:val="24"/>
          <w:u w:val="single"/>
        </w:rPr>
      </w:pPr>
    </w:p>
    <w:p w14:paraId="59B75607" w14:textId="77777777" w:rsidR="00750321" w:rsidRDefault="00750321" w:rsidP="006D6A18">
      <w:pPr>
        <w:spacing w:line="360" w:lineRule="auto"/>
        <w:jc w:val="both"/>
        <w:rPr>
          <w:rFonts w:ascii="Times New Roman" w:hAnsi="Times New Roman" w:cs="Times New Roman"/>
          <w:sz w:val="24"/>
          <w:szCs w:val="24"/>
          <w:u w:val="single"/>
        </w:rPr>
      </w:pPr>
    </w:p>
    <w:p w14:paraId="795A001E" w14:textId="77777777" w:rsidR="00750321" w:rsidRDefault="00750321" w:rsidP="006D6A18">
      <w:pPr>
        <w:spacing w:line="360" w:lineRule="auto"/>
        <w:jc w:val="both"/>
        <w:rPr>
          <w:rFonts w:ascii="Times New Roman" w:hAnsi="Times New Roman" w:cs="Times New Roman"/>
          <w:sz w:val="24"/>
          <w:szCs w:val="24"/>
          <w:u w:val="single"/>
        </w:rPr>
      </w:pPr>
    </w:p>
    <w:p w14:paraId="420144DA" w14:textId="77777777" w:rsidR="00750321" w:rsidRDefault="00750321" w:rsidP="006D6A18">
      <w:pPr>
        <w:spacing w:line="360" w:lineRule="auto"/>
        <w:jc w:val="both"/>
        <w:rPr>
          <w:rFonts w:ascii="Times New Roman" w:hAnsi="Times New Roman" w:cs="Times New Roman"/>
          <w:sz w:val="24"/>
          <w:szCs w:val="24"/>
          <w:u w:val="single"/>
        </w:rPr>
      </w:pPr>
    </w:p>
    <w:p w14:paraId="39FB0647" w14:textId="77777777" w:rsidR="00750321" w:rsidRDefault="00750321" w:rsidP="006D6A18">
      <w:pPr>
        <w:spacing w:line="360" w:lineRule="auto"/>
        <w:jc w:val="both"/>
        <w:rPr>
          <w:rFonts w:ascii="Times New Roman" w:hAnsi="Times New Roman" w:cs="Times New Roman"/>
          <w:sz w:val="24"/>
          <w:szCs w:val="24"/>
          <w:u w:val="single"/>
        </w:rPr>
      </w:pPr>
    </w:p>
    <w:p w14:paraId="443406D7" w14:textId="77777777" w:rsidR="00750321" w:rsidRDefault="00750321" w:rsidP="006D6A18">
      <w:pPr>
        <w:spacing w:line="360" w:lineRule="auto"/>
        <w:jc w:val="both"/>
        <w:rPr>
          <w:rFonts w:ascii="Times New Roman" w:hAnsi="Times New Roman" w:cs="Times New Roman"/>
          <w:sz w:val="24"/>
          <w:szCs w:val="24"/>
          <w:u w:val="single"/>
        </w:rPr>
      </w:pPr>
    </w:p>
    <w:p w14:paraId="1B206FCB" w14:textId="77777777" w:rsidR="00750321" w:rsidRDefault="00750321" w:rsidP="006D6A18">
      <w:pPr>
        <w:spacing w:line="360" w:lineRule="auto"/>
        <w:jc w:val="both"/>
        <w:rPr>
          <w:rFonts w:ascii="Times New Roman" w:hAnsi="Times New Roman" w:cs="Times New Roman"/>
          <w:sz w:val="24"/>
          <w:szCs w:val="24"/>
          <w:u w:val="single"/>
        </w:rPr>
      </w:pPr>
    </w:p>
    <w:p w14:paraId="3D827E12" w14:textId="77777777" w:rsidR="00750321" w:rsidRDefault="00750321" w:rsidP="006D6A18">
      <w:pPr>
        <w:spacing w:line="360" w:lineRule="auto"/>
        <w:jc w:val="both"/>
        <w:rPr>
          <w:rFonts w:ascii="Times New Roman" w:hAnsi="Times New Roman" w:cs="Times New Roman"/>
          <w:sz w:val="24"/>
          <w:szCs w:val="24"/>
          <w:u w:val="single"/>
        </w:rPr>
      </w:pPr>
    </w:p>
    <w:p w14:paraId="64FE0E26" w14:textId="0171A4CB" w:rsidR="00750321" w:rsidRPr="007913EB" w:rsidRDefault="007913EB" w:rsidP="006D6A18">
      <w:pPr>
        <w:spacing w:line="360" w:lineRule="auto"/>
        <w:jc w:val="both"/>
        <w:rPr>
          <w:rFonts w:ascii="Times New Roman" w:hAnsi="Times New Roman" w:cs="Times New Roman"/>
          <w:sz w:val="24"/>
          <w:szCs w:val="24"/>
          <w:u w:val="single"/>
        </w:rPr>
      </w:pPr>
      <w:r w:rsidRPr="007913EB">
        <w:rPr>
          <w:rFonts w:ascii="Times New Roman" w:hAnsi="Times New Roman" w:cs="Times New Roman"/>
          <w:sz w:val="24"/>
          <w:szCs w:val="24"/>
          <w:u w:val="single"/>
        </w:rPr>
        <w:lastRenderedPageBreak/>
        <w:t>Reference List.</w:t>
      </w:r>
    </w:p>
    <w:p w14:paraId="69AB5532" w14:textId="77777777" w:rsidR="007913EB" w:rsidRPr="007913EB" w:rsidRDefault="007913EB" w:rsidP="007913EB">
      <w:pPr>
        <w:spacing w:before="240"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Abtahi, Y; Graven, M. and Lerman, S. (2017) ‘Conceptualising the more knowledgeable other within a multi-directional ZPD. </w:t>
      </w:r>
      <w:r w:rsidRPr="007913EB">
        <w:rPr>
          <w:rFonts w:ascii="Times New Roman" w:hAnsi="Times New Roman" w:cs="Times New Roman"/>
          <w:i/>
          <w:iCs/>
          <w:sz w:val="24"/>
          <w:szCs w:val="24"/>
        </w:rPr>
        <w:t xml:space="preserve">Educational Studies in Mathematics, </w:t>
      </w:r>
      <w:r w:rsidRPr="007913EB">
        <w:rPr>
          <w:rFonts w:ascii="Times New Roman" w:hAnsi="Times New Roman" w:cs="Times New Roman"/>
          <w:sz w:val="24"/>
          <w:szCs w:val="24"/>
        </w:rPr>
        <w:t xml:space="preserve">96, pp. 275-287. Available at: </w:t>
      </w:r>
      <w:hyperlink r:id="rId11" w:anchor="citeas" w:history="1">
        <w:r w:rsidRPr="007913EB">
          <w:rPr>
            <w:rStyle w:val="Hyperlink"/>
            <w:rFonts w:ascii="Times New Roman" w:hAnsi="Times New Roman" w:cs="Times New Roman"/>
            <w:sz w:val="24"/>
            <w:szCs w:val="24"/>
          </w:rPr>
          <w:t>https://link-springer-com.ezproxy.uwtsd.ac.uk/article/10.1007/s10649-017-9768-1#citeas</w:t>
        </w:r>
      </w:hyperlink>
      <w:r w:rsidRPr="007913EB">
        <w:rPr>
          <w:rFonts w:ascii="Times New Roman" w:hAnsi="Times New Roman" w:cs="Times New Roman"/>
          <w:sz w:val="24"/>
          <w:szCs w:val="24"/>
        </w:rPr>
        <w:t xml:space="preserve"> (Accessed: 16</w:t>
      </w:r>
      <w:r w:rsidRPr="007913EB">
        <w:rPr>
          <w:rFonts w:ascii="Times New Roman" w:hAnsi="Times New Roman" w:cs="Times New Roman"/>
          <w:sz w:val="24"/>
          <w:szCs w:val="24"/>
          <w:vertAlign w:val="superscript"/>
        </w:rPr>
        <w:t>th</w:t>
      </w:r>
      <w:r w:rsidRPr="007913EB">
        <w:rPr>
          <w:rFonts w:ascii="Times New Roman" w:hAnsi="Times New Roman" w:cs="Times New Roman"/>
          <w:sz w:val="24"/>
          <w:szCs w:val="24"/>
        </w:rPr>
        <w:t xml:space="preserve"> February 2020).</w:t>
      </w:r>
    </w:p>
    <w:p w14:paraId="6CF04EE1" w14:textId="77777777" w:rsidR="007913EB" w:rsidRPr="007913EB" w:rsidRDefault="007913EB" w:rsidP="007913EB">
      <w:pPr>
        <w:spacing w:line="360" w:lineRule="auto"/>
        <w:jc w:val="both"/>
        <w:rPr>
          <w:rFonts w:ascii="Times New Roman" w:hAnsi="Times New Roman" w:cs="Times New Roman"/>
          <w:color w:val="555555"/>
          <w:sz w:val="24"/>
          <w:szCs w:val="24"/>
          <w:shd w:val="clear" w:color="auto" w:fill="FFFFFF"/>
        </w:rPr>
      </w:pPr>
      <w:r w:rsidRPr="007913EB">
        <w:rPr>
          <w:rFonts w:ascii="Times New Roman" w:hAnsi="Times New Roman" w:cs="Times New Roman"/>
          <w:sz w:val="24"/>
          <w:szCs w:val="24"/>
        </w:rPr>
        <w:t xml:space="preserve">Atkinson, K. (2015) ‘The Dead Tree: Reconsidering Toys in Early Years Spaces’, </w:t>
      </w:r>
      <w:r w:rsidRPr="007913EB">
        <w:rPr>
          <w:rFonts w:ascii="Times New Roman" w:hAnsi="Times New Roman" w:cs="Times New Roman"/>
          <w:i/>
          <w:iCs/>
          <w:sz w:val="24"/>
          <w:szCs w:val="24"/>
        </w:rPr>
        <w:t xml:space="preserve">Canadian Children; Calgary, </w:t>
      </w:r>
      <w:r w:rsidRPr="007913EB">
        <w:rPr>
          <w:rFonts w:ascii="Times New Roman" w:hAnsi="Times New Roman" w:cs="Times New Roman"/>
          <w:sz w:val="24"/>
          <w:szCs w:val="24"/>
        </w:rPr>
        <w:t xml:space="preserve">40 (3), pp. 56-60. </w:t>
      </w:r>
      <w:r w:rsidRPr="007913EB">
        <w:rPr>
          <w:rFonts w:ascii="Times New Roman" w:hAnsi="Times New Roman" w:cs="Times New Roman"/>
          <w:color w:val="555555"/>
          <w:sz w:val="24"/>
          <w:szCs w:val="24"/>
          <w:shd w:val="clear" w:color="auto" w:fill="FFFFFF"/>
        </w:rPr>
        <w:t>DOI:dx.doi.org/10.18357/jcs.v40i3.15172</w:t>
      </w:r>
    </w:p>
    <w:p w14:paraId="5A0F0745"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Bromley, H. (2006) ‘Resources’ </w:t>
      </w:r>
      <w:r w:rsidRPr="007913EB">
        <w:rPr>
          <w:rFonts w:ascii="Times New Roman" w:hAnsi="Times New Roman" w:cs="Times New Roman"/>
          <w:i/>
          <w:iCs/>
          <w:sz w:val="24"/>
          <w:szCs w:val="24"/>
        </w:rPr>
        <w:t xml:space="preserve">Nursery World, </w:t>
      </w:r>
      <w:r w:rsidRPr="007913EB">
        <w:rPr>
          <w:rFonts w:ascii="Times New Roman" w:hAnsi="Times New Roman" w:cs="Times New Roman"/>
          <w:sz w:val="24"/>
          <w:szCs w:val="24"/>
        </w:rPr>
        <w:t>Available at:</w:t>
      </w:r>
      <w:r w:rsidRPr="007913EB">
        <w:rPr>
          <w:rFonts w:ascii="Times New Roman" w:hAnsi="Times New Roman" w:cs="Times New Roman"/>
          <w:i/>
          <w:iCs/>
          <w:sz w:val="24"/>
          <w:szCs w:val="24"/>
        </w:rPr>
        <w:t xml:space="preserve"> </w:t>
      </w:r>
      <w:hyperlink r:id="rId12" w:history="1">
        <w:r w:rsidRPr="007913EB">
          <w:rPr>
            <w:rStyle w:val="Hyperlink"/>
            <w:rFonts w:ascii="Times New Roman" w:hAnsi="Times New Roman" w:cs="Times New Roman"/>
            <w:sz w:val="24"/>
            <w:szCs w:val="24"/>
          </w:rPr>
          <w:t>https://www.</w:t>
        </w:r>
        <w:r w:rsidRPr="007913EB">
          <w:rPr>
            <w:rStyle w:val="Hyperlink"/>
            <w:rFonts w:ascii="Times New Roman" w:hAnsi="Times New Roman" w:cs="Times New Roman"/>
            <w:sz w:val="24"/>
            <w:szCs w:val="24"/>
          </w:rPr>
          <w:t>n</w:t>
        </w:r>
        <w:r w:rsidRPr="007913EB">
          <w:rPr>
            <w:rStyle w:val="Hyperlink"/>
            <w:rFonts w:ascii="Times New Roman" w:hAnsi="Times New Roman" w:cs="Times New Roman"/>
            <w:sz w:val="24"/>
            <w:szCs w:val="24"/>
          </w:rPr>
          <w:t>urseryworld.co.uk/news/article/resources-4</w:t>
        </w:r>
      </w:hyperlink>
      <w:r w:rsidRPr="007913EB">
        <w:rPr>
          <w:rFonts w:ascii="Times New Roman" w:hAnsi="Times New Roman" w:cs="Times New Roman"/>
          <w:sz w:val="24"/>
          <w:szCs w:val="24"/>
        </w:rPr>
        <w:t xml:space="preserve"> (Accessed: 18</w:t>
      </w:r>
      <w:r w:rsidRPr="007913EB">
        <w:rPr>
          <w:rFonts w:ascii="Times New Roman" w:hAnsi="Times New Roman" w:cs="Times New Roman"/>
          <w:sz w:val="24"/>
          <w:szCs w:val="24"/>
          <w:vertAlign w:val="superscript"/>
        </w:rPr>
        <w:t>th</w:t>
      </w:r>
      <w:r w:rsidRPr="007913EB">
        <w:rPr>
          <w:rFonts w:ascii="Times New Roman" w:hAnsi="Times New Roman" w:cs="Times New Roman"/>
          <w:sz w:val="24"/>
          <w:szCs w:val="24"/>
        </w:rPr>
        <w:t xml:space="preserve"> February).</w:t>
      </w:r>
    </w:p>
    <w:p w14:paraId="0D96D3E3"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Bruce, T. (2004) </w:t>
      </w:r>
      <w:r w:rsidRPr="007913EB">
        <w:rPr>
          <w:rFonts w:ascii="Times New Roman" w:hAnsi="Times New Roman" w:cs="Times New Roman"/>
          <w:i/>
          <w:iCs/>
          <w:sz w:val="24"/>
          <w:szCs w:val="24"/>
        </w:rPr>
        <w:t>Developing Learning in Early Childhood 0-8 years</w:t>
      </w:r>
      <w:r w:rsidRPr="007913EB">
        <w:rPr>
          <w:rFonts w:ascii="Times New Roman" w:hAnsi="Times New Roman" w:cs="Times New Roman"/>
          <w:sz w:val="24"/>
          <w:szCs w:val="24"/>
        </w:rPr>
        <w:t>. London: Sage.</w:t>
      </w:r>
    </w:p>
    <w:p w14:paraId="6E4B5B91"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Bruce, T. (2012) </w:t>
      </w:r>
      <w:r w:rsidRPr="007913EB">
        <w:rPr>
          <w:rFonts w:ascii="Times New Roman" w:hAnsi="Times New Roman" w:cs="Times New Roman"/>
          <w:i/>
          <w:iCs/>
          <w:sz w:val="24"/>
          <w:szCs w:val="24"/>
        </w:rPr>
        <w:t>Early Childhood Practice Froebel Today</w:t>
      </w:r>
      <w:r w:rsidRPr="007913EB">
        <w:rPr>
          <w:rFonts w:ascii="Times New Roman" w:hAnsi="Times New Roman" w:cs="Times New Roman"/>
          <w:i/>
          <w:iCs/>
          <w:sz w:val="24"/>
          <w:szCs w:val="24"/>
        </w:rPr>
        <w:t xml:space="preserve">. </w:t>
      </w:r>
      <w:r w:rsidRPr="007913EB">
        <w:rPr>
          <w:rFonts w:ascii="Times New Roman" w:hAnsi="Times New Roman" w:cs="Times New Roman"/>
          <w:sz w:val="24"/>
          <w:szCs w:val="24"/>
        </w:rPr>
        <w:t>London: Sage Publications Ltd.</w:t>
      </w:r>
    </w:p>
    <w:p w14:paraId="5C04BB0A"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Cotton, T. (2010) </w:t>
      </w:r>
      <w:r w:rsidRPr="007913EB">
        <w:rPr>
          <w:rFonts w:ascii="Times New Roman" w:hAnsi="Times New Roman" w:cs="Times New Roman"/>
          <w:i/>
          <w:iCs/>
          <w:sz w:val="24"/>
          <w:szCs w:val="24"/>
        </w:rPr>
        <w:t xml:space="preserve">Understanding and Teaching Primary Mathematics. </w:t>
      </w:r>
      <w:r w:rsidRPr="007913EB">
        <w:rPr>
          <w:rFonts w:ascii="Times New Roman" w:hAnsi="Times New Roman" w:cs="Times New Roman"/>
          <w:sz w:val="24"/>
          <w:szCs w:val="24"/>
        </w:rPr>
        <w:t xml:space="preserve">2ndEd. Harlow: Pearson Education Limited. </w:t>
      </w:r>
    </w:p>
    <w:p w14:paraId="3C886818"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Department for Children, Schools and Families (2009) </w:t>
      </w:r>
      <w:r w:rsidRPr="007913EB">
        <w:rPr>
          <w:rFonts w:ascii="Times New Roman" w:hAnsi="Times New Roman" w:cs="Times New Roman"/>
          <w:sz w:val="24"/>
          <w:szCs w:val="24"/>
        </w:rPr>
        <w:t>The National Strategies Early Years</w:t>
      </w:r>
      <w:r w:rsidRPr="007913EB">
        <w:rPr>
          <w:rFonts w:ascii="Times New Roman" w:hAnsi="Times New Roman" w:cs="Times New Roman"/>
          <w:sz w:val="24"/>
          <w:szCs w:val="24"/>
        </w:rPr>
        <w:t xml:space="preserve"> </w:t>
      </w:r>
      <w:r w:rsidRPr="007913EB">
        <w:rPr>
          <w:rFonts w:ascii="Times New Roman" w:hAnsi="Times New Roman" w:cs="Times New Roman"/>
          <w:sz w:val="24"/>
          <w:szCs w:val="24"/>
        </w:rPr>
        <w:t>Children thinking mathematically: PSRN essential knowledge for Early Years practitioner</w:t>
      </w:r>
      <w:r w:rsidRPr="007913EB">
        <w:rPr>
          <w:rFonts w:ascii="Times New Roman" w:hAnsi="Times New Roman" w:cs="Times New Roman"/>
          <w:sz w:val="24"/>
          <w:szCs w:val="24"/>
        </w:rPr>
        <w:t xml:space="preserve">. Available at: </w:t>
      </w:r>
      <w:hyperlink r:id="rId13" w:history="1">
        <w:r w:rsidRPr="007913EB">
          <w:rPr>
            <w:rStyle w:val="Hyperlink"/>
            <w:rFonts w:ascii="Times New Roman" w:hAnsi="Times New Roman" w:cs="Times New Roman"/>
            <w:sz w:val="24"/>
            <w:szCs w:val="24"/>
          </w:rPr>
          <w:t>http://www.childrens-mathematics.net/childrenthinkingmathematically_psrn.pdf</w:t>
        </w:r>
      </w:hyperlink>
      <w:r w:rsidRPr="007913EB">
        <w:rPr>
          <w:rFonts w:ascii="Times New Roman" w:hAnsi="Times New Roman" w:cs="Times New Roman"/>
          <w:sz w:val="24"/>
          <w:szCs w:val="24"/>
        </w:rPr>
        <w:t xml:space="preserve"> (Accessed: 21</w:t>
      </w:r>
      <w:r w:rsidRPr="007913EB">
        <w:rPr>
          <w:rFonts w:ascii="Times New Roman" w:hAnsi="Times New Roman" w:cs="Times New Roman"/>
          <w:sz w:val="24"/>
          <w:szCs w:val="24"/>
          <w:vertAlign w:val="superscript"/>
        </w:rPr>
        <w:t>st</w:t>
      </w:r>
      <w:r w:rsidRPr="007913EB">
        <w:rPr>
          <w:rFonts w:ascii="Times New Roman" w:hAnsi="Times New Roman" w:cs="Times New Roman"/>
          <w:sz w:val="24"/>
          <w:szCs w:val="24"/>
        </w:rPr>
        <w:t xml:space="preserve"> February 2020).</w:t>
      </w:r>
    </w:p>
    <w:p w14:paraId="580E250D"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Flannery Quinn, S. (2013) </w:t>
      </w:r>
      <w:r w:rsidRPr="007913EB">
        <w:rPr>
          <w:rFonts w:ascii="Times New Roman" w:hAnsi="Times New Roman" w:cs="Times New Roman"/>
          <w:i/>
          <w:iCs/>
          <w:sz w:val="24"/>
          <w:szCs w:val="24"/>
        </w:rPr>
        <w:t xml:space="preserve">Froebel’s Gifts. </w:t>
      </w:r>
      <w:r w:rsidRPr="007913EB">
        <w:rPr>
          <w:rFonts w:ascii="Times New Roman" w:hAnsi="Times New Roman" w:cs="Times New Roman"/>
          <w:sz w:val="24"/>
          <w:szCs w:val="24"/>
        </w:rPr>
        <w:t>London: University of Roehampton Froebel College.</w:t>
      </w:r>
    </w:p>
    <w:p w14:paraId="31B056BD" w14:textId="77777777" w:rsidR="007913EB" w:rsidRPr="007913EB" w:rsidRDefault="007913EB" w:rsidP="007913EB">
      <w:pPr>
        <w:spacing w:line="360" w:lineRule="auto"/>
        <w:jc w:val="both"/>
        <w:rPr>
          <w:rFonts w:ascii="Times New Roman" w:hAnsi="Times New Roman" w:cs="Times New Roman"/>
          <w:color w:val="333333"/>
          <w:sz w:val="24"/>
          <w:szCs w:val="24"/>
          <w:shd w:val="clear" w:color="auto" w:fill="FCFCFC"/>
        </w:rPr>
      </w:pPr>
      <w:r w:rsidRPr="007913EB">
        <w:rPr>
          <w:rFonts w:ascii="Times New Roman" w:hAnsi="Times New Roman" w:cs="Times New Roman"/>
          <w:sz w:val="24"/>
          <w:szCs w:val="24"/>
        </w:rPr>
        <w:t>Freeman, N. K. (2007) ‘</w:t>
      </w:r>
      <w:r w:rsidRPr="007913EB">
        <w:rPr>
          <w:rFonts w:ascii="Times New Roman" w:eastAsia="Times New Roman" w:hAnsi="Times New Roman" w:cs="Times New Roman"/>
          <w:color w:val="333333"/>
          <w:sz w:val="24"/>
          <w:szCs w:val="24"/>
          <w:lang w:val="en-GB" w:eastAsia="en-GB"/>
        </w:rPr>
        <w:t xml:space="preserve">Preschoolers' Perceptions of Gender Appropriate Toys and Their Parents' Beliefs about Genderized Behaviors: Miscommunication, Mixed Messages, or Hidden Truths?’, </w:t>
      </w:r>
      <w:r w:rsidRPr="007913EB">
        <w:rPr>
          <w:rFonts w:ascii="Times New Roman" w:eastAsia="Times New Roman" w:hAnsi="Times New Roman" w:cs="Times New Roman"/>
          <w:i/>
          <w:iCs/>
          <w:color w:val="333333"/>
          <w:sz w:val="24"/>
          <w:szCs w:val="24"/>
          <w:lang w:val="en-GB" w:eastAsia="en-GB"/>
        </w:rPr>
        <w:t>Early Childhood Education Journal,</w:t>
      </w:r>
      <w:r w:rsidRPr="007913EB">
        <w:rPr>
          <w:rFonts w:ascii="Times New Roman" w:eastAsia="Times New Roman" w:hAnsi="Times New Roman" w:cs="Times New Roman"/>
          <w:color w:val="333333"/>
          <w:sz w:val="24"/>
          <w:szCs w:val="24"/>
          <w:lang w:val="en-GB" w:eastAsia="en-GB"/>
        </w:rPr>
        <w:t xml:space="preserve"> 34(5), pp. 357-366. </w:t>
      </w:r>
      <w:hyperlink r:id="rId14" w:history="1">
        <w:r w:rsidRPr="007913EB">
          <w:rPr>
            <w:rStyle w:val="Hyperlink"/>
            <w:rFonts w:ascii="Times New Roman" w:hAnsi="Times New Roman" w:cs="Times New Roman"/>
            <w:sz w:val="24"/>
            <w:szCs w:val="24"/>
            <w:shd w:val="clear" w:color="auto" w:fill="FCFCFC"/>
          </w:rPr>
          <w:t>https://doi.org/10.1007/s10643-006-0123-x</w:t>
        </w:r>
      </w:hyperlink>
      <w:r w:rsidRPr="007913EB">
        <w:rPr>
          <w:rFonts w:ascii="Times New Roman" w:hAnsi="Times New Roman" w:cs="Times New Roman"/>
          <w:color w:val="333333"/>
          <w:sz w:val="24"/>
          <w:szCs w:val="24"/>
          <w:shd w:val="clear" w:color="auto" w:fill="FCFCFC"/>
        </w:rPr>
        <w:t xml:space="preserve"> </w:t>
      </w:r>
    </w:p>
    <w:p w14:paraId="54FC6388"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Froebel Trust (no date) </w:t>
      </w:r>
      <w:r w:rsidRPr="007913EB">
        <w:rPr>
          <w:rFonts w:ascii="Times New Roman" w:hAnsi="Times New Roman" w:cs="Times New Roman"/>
          <w:i/>
          <w:iCs/>
          <w:sz w:val="24"/>
          <w:szCs w:val="24"/>
        </w:rPr>
        <w:t xml:space="preserve">Rediscovered Treasure. </w:t>
      </w:r>
      <w:r w:rsidRPr="007913EB">
        <w:rPr>
          <w:rFonts w:ascii="Times New Roman" w:hAnsi="Times New Roman" w:cs="Times New Roman"/>
          <w:sz w:val="24"/>
          <w:szCs w:val="24"/>
        </w:rPr>
        <w:t>Available at:</w:t>
      </w:r>
      <w:r w:rsidRPr="007913EB">
        <w:rPr>
          <w:rFonts w:ascii="Times New Roman" w:hAnsi="Times New Roman" w:cs="Times New Roman"/>
          <w:i/>
          <w:iCs/>
          <w:sz w:val="24"/>
          <w:szCs w:val="24"/>
        </w:rPr>
        <w:t xml:space="preserve"> </w:t>
      </w:r>
      <w:hyperlink r:id="rId15" w:history="1">
        <w:r w:rsidRPr="007913EB">
          <w:rPr>
            <w:rStyle w:val="Hyperlink"/>
            <w:rFonts w:ascii="Times New Roman" w:hAnsi="Times New Roman" w:cs="Times New Roman"/>
            <w:i/>
            <w:iCs/>
            <w:sz w:val="24"/>
            <w:szCs w:val="24"/>
          </w:rPr>
          <w:t>https://www.froebel.org.uk/resources/elinor-goldschmied-s-treasure-basket/</w:t>
        </w:r>
      </w:hyperlink>
      <w:r w:rsidRPr="007913EB">
        <w:rPr>
          <w:rFonts w:ascii="Times New Roman" w:hAnsi="Times New Roman" w:cs="Times New Roman"/>
          <w:i/>
          <w:iCs/>
          <w:sz w:val="24"/>
          <w:szCs w:val="24"/>
        </w:rPr>
        <w:t xml:space="preserve"> </w:t>
      </w:r>
      <w:r w:rsidRPr="007913EB">
        <w:rPr>
          <w:rFonts w:ascii="Times New Roman" w:hAnsi="Times New Roman" w:cs="Times New Roman"/>
          <w:sz w:val="24"/>
          <w:szCs w:val="24"/>
        </w:rPr>
        <w:t>(Accessed: 20</w:t>
      </w:r>
      <w:r w:rsidRPr="007913EB">
        <w:rPr>
          <w:rFonts w:ascii="Times New Roman" w:hAnsi="Times New Roman" w:cs="Times New Roman"/>
          <w:sz w:val="24"/>
          <w:szCs w:val="24"/>
          <w:vertAlign w:val="superscript"/>
        </w:rPr>
        <w:t>th</w:t>
      </w:r>
      <w:r w:rsidRPr="007913EB">
        <w:rPr>
          <w:rFonts w:ascii="Times New Roman" w:hAnsi="Times New Roman" w:cs="Times New Roman"/>
          <w:sz w:val="24"/>
          <w:szCs w:val="24"/>
        </w:rPr>
        <w:t xml:space="preserve"> February 2020).</w:t>
      </w:r>
    </w:p>
    <w:p w14:paraId="71832E32" w14:textId="77777777" w:rsidR="007913EB" w:rsidRPr="007913EB" w:rsidRDefault="007913EB" w:rsidP="007913EB">
      <w:pPr>
        <w:spacing w:line="360" w:lineRule="auto"/>
        <w:jc w:val="both"/>
        <w:rPr>
          <w:rStyle w:val="Hyperlink"/>
          <w:rFonts w:ascii="Times New Roman" w:hAnsi="Times New Roman" w:cs="Times New Roman"/>
          <w:color w:val="auto"/>
          <w:sz w:val="24"/>
          <w:szCs w:val="24"/>
          <w:u w:val="none"/>
        </w:rPr>
      </w:pPr>
      <w:bookmarkStart w:id="4" w:name="_Hlk32180396"/>
      <w:r w:rsidRPr="007913EB">
        <w:rPr>
          <w:rFonts w:ascii="Times New Roman" w:hAnsi="Times New Roman" w:cs="Times New Roman"/>
          <w:sz w:val="24"/>
          <w:szCs w:val="24"/>
        </w:rPr>
        <w:t xml:space="preserve">Garrick et al. </w:t>
      </w:r>
      <w:bookmarkEnd w:id="4"/>
      <w:r w:rsidRPr="007913EB">
        <w:rPr>
          <w:rFonts w:ascii="Times New Roman" w:hAnsi="Times New Roman" w:cs="Times New Roman"/>
          <w:sz w:val="24"/>
          <w:szCs w:val="24"/>
        </w:rPr>
        <w:t xml:space="preserve">(2010) </w:t>
      </w:r>
      <w:r w:rsidRPr="007913EB">
        <w:rPr>
          <w:rFonts w:ascii="Times New Roman" w:hAnsi="Times New Roman" w:cs="Times New Roman"/>
          <w:i/>
          <w:iCs/>
          <w:sz w:val="24"/>
          <w:szCs w:val="24"/>
        </w:rPr>
        <w:t xml:space="preserve">Children’s Experiences of the Early Years Foundation Stage. </w:t>
      </w:r>
      <w:r w:rsidRPr="007913EB">
        <w:rPr>
          <w:rFonts w:ascii="Times New Roman" w:hAnsi="Times New Roman" w:cs="Times New Roman"/>
          <w:sz w:val="24"/>
          <w:szCs w:val="24"/>
        </w:rPr>
        <w:t xml:space="preserve">Available at: </w:t>
      </w:r>
      <w:hyperlink r:id="rId16" w:history="1">
        <w:r w:rsidRPr="007913EB">
          <w:rPr>
            <w:rStyle w:val="Hyperlink"/>
            <w:rFonts w:ascii="Times New Roman" w:hAnsi="Times New Roman" w:cs="Times New Roman"/>
            <w:color w:val="auto"/>
            <w:sz w:val="24"/>
            <w:szCs w:val="24"/>
            <w:u w:val="none"/>
          </w:rPr>
          <w:t>https://assets.publishing.service.gov.uk/government/uploads/system/uploads/attachment_data/file/182163/DFE-RR071.pdf</w:t>
        </w:r>
      </w:hyperlink>
      <w:r w:rsidRPr="007913EB">
        <w:rPr>
          <w:rStyle w:val="Hyperlink"/>
          <w:rFonts w:ascii="Times New Roman" w:hAnsi="Times New Roman" w:cs="Times New Roman"/>
          <w:color w:val="auto"/>
          <w:sz w:val="24"/>
          <w:szCs w:val="24"/>
          <w:u w:val="none"/>
        </w:rPr>
        <w:t xml:space="preserve"> (Accessed: 7</w:t>
      </w:r>
      <w:r w:rsidRPr="007913EB">
        <w:rPr>
          <w:rStyle w:val="Hyperlink"/>
          <w:rFonts w:ascii="Times New Roman" w:hAnsi="Times New Roman" w:cs="Times New Roman"/>
          <w:color w:val="auto"/>
          <w:sz w:val="24"/>
          <w:szCs w:val="24"/>
          <w:u w:val="none"/>
          <w:vertAlign w:val="superscript"/>
        </w:rPr>
        <w:t>th</w:t>
      </w:r>
      <w:r w:rsidRPr="007913EB">
        <w:rPr>
          <w:rStyle w:val="Hyperlink"/>
          <w:rFonts w:ascii="Times New Roman" w:hAnsi="Times New Roman" w:cs="Times New Roman"/>
          <w:color w:val="auto"/>
          <w:sz w:val="24"/>
          <w:szCs w:val="24"/>
          <w:u w:val="none"/>
        </w:rPr>
        <w:t xml:space="preserve"> January 2020).</w:t>
      </w:r>
    </w:p>
    <w:p w14:paraId="5090338B" w14:textId="77777777" w:rsidR="007913EB" w:rsidRPr="007913EB" w:rsidRDefault="007913EB" w:rsidP="007913EB">
      <w:pPr>
        <w:spacing w:after="120" w:line="360" w:lineRule="auto"/>
        <w:jc w:val="both"/>
        <w:textAlignment w:val="baseline"/>
        <w:outlineLvl w:val="0"/>
        <w:rPr>
          <w:rFonts w:ascii="Times New Roman" w:hAnsi="Times New Roman" w:cs="Times New Roman"/>
          <w:color w:val="000000" w:themeColor="text1"/>
          <w:sz w:val="24"/>
          <w:szCs w:val="24"/>
          <w:shd w:val="clear" w:color="auto" w:fill="FDFDFD"/>
        </w:rPr>
      </w:pPr>
      <w:r w:rsidRPr="007913EB">
        <w:rPr>
          <w:rFonts w:ascii="Times New Roman" w:hAnsi="Times New Roman" w:cs="Times New Roman"/>
          <w:kern w:val="36"/>
          <w:sz w:val="24"/>
          <w:szCs w:val="24"/>
        </w:rPr>
        <w:t>Hakkarainen, P. and</w:t>
      </w:r>
      <w:hyperlink r:id="rId17" w:history="1">
        <w:r w:rsidRPr="007913EB">
          <w:rPr>
            <w:rFonts w:ascii="Times New Roman" w:hAnsi="Times New Roman" w:cs="Times New Roman"/>
            <w:sz w:val="24"/>
            <w:szCs w:val="24"/>
            <w:bdr w:val="none" w:sz="0" w:space="0" w:color="auto" w:frame="1"/>
          </w:rPr>
          <w:t xml:space="preserve"> Brėdikytė</w:t>
        </w:r>
      </w:hyperlink>
      <w:r w:rsidRPr="007913EB">
        <w:rPr>
          <w:rFonts w:ascii="Times New Roman" w:hAnsi="Times New Roman" w:cs="Times New Roman"/>
          <w:sz w:val="24"/>
          <w:szCs w:val="24"/>
          <w:bdr w:val="none" w:sz="0" w:space="0" w:color="auto" w:frame="1"/>
        </w:rPr>
        <w:t>, M.</w:t>
      </w:r>
      <w:r w:rsidRPr="007913EB">
        <w:rPr>
          <w:rFonts w:ascii="Times New Roman" w:hAnsi="Times New Roman" w:cs="Times New Roman"/>
          <w:sz w:val="24"/>
          <w:szCs w:val="24"/>
        </w:rPr>
        <w:t xml:space="preserve"> (2014) </w:t>
      </w:r>
      <w:r w:rsidRPr="007913EB">
        <w:rPr>
          <w:rFonts w:ascii="Times New Roman" w:hAnsi="Times New Roman" w:cs="Times New Roman"/>
          <w:i/>
          <w:iCs/>
          <w:sz w:val="24"/>
          <w:szCs w:val="24"/>
          <w:shd w:val="clear" w:color="auto" w:fill="FDFDFD"/>
        </w:rPr>
        <w:t xml:space="preserve">The Routledge International Handbook of Young </w:t>
      </w:r>
      <w:r w:rsidRPr="007913EB">
        <w:rPr>
          <w:rFonts w:ascii="Times New Roman" w:hAnsi="Times New Roman" w:cs="Times New Roman"/>
          <w:i/>
          <w:iCs/>
          <w:color w:val="000000" w:themeColor="text1"/>
          <w:sz w:val="24"/>
          <w:szCs w:val="24"/>
          <w:shd w:val="clear" w:color="auto" w:fill="FDFDFD"/>
        </w:rPr>
        <w:t xml:space="preserve">Children's Thinking and Understanding. </w:t>
      </w:r>
      <w:r w:rsidRPr="007913EB">
        <w:rPr>
          <w:rFonts w:ascii="Times New Roman" w:hAnsi="Times New Roman" w:cs="Times New Roman"/>
          <w:color w:val="000000" w:themeColor="text1"/>
          <w:sz w:val="24"/>
          <w:szCs w:val="24"/>
          <w:shd w:val="clear" w:color="auto" w:fill="FDFDFD"/>
        </w:rPr>
        <w:t>Oxon: Routledge.</w:t>
      </w:r>
    </w:p>
    <w:p w14:paraId="47162D3E"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Howard, J. and McInnes, K. (2012) ‘</w:t>
      </w:r>
      <w:r w:rsidRPr="007913EB">
        <w:rPr>
          <w:rFonts w:ascii="Times New Roman" w:hAnsi="Times New Roman" w:cs="Times New Roman"/>
          <w:sz w:val="24"/>
          <w:szCs w:val="24"/>
        </w:rPr>
        <w:t>The impact of children’s perception of an activity as play rather than not play on emotional well-being</w:t>
      </w:r>
      <w:r w:rsidRPr="007913EB">
        <w:rPr>
          <w:rFonts w:ascii="Times New Roman" w:hAnsi="Times New Roman" w:cs="Times New Roman"/>
          <w:sz w:val="24"/>
          <w:szCs w:val="24"/>
        </w:rPr>
        <w:t xml:space="preserve">’ </w:t>
      </w:r>
      <w:r w:rsidRPr="007913EB">
        <w:rPr>
          <w:rFonts w:ascii="Times New Roman" w:hAnsi="Times New Roman" w:cs="Times New Roman"/>
          <w:i/>
          <w:iCs/>
          <w:sz w:val="24"/>
          <w:szCs w:val="24"/>
        </w:rPr>
        <w:t>Child: care, health and development</w:t>
      </w:r>
      <w:r w:rsidRPr="007913EB">
        <w:rPr>
          <w:rFonts w:ascii="Times New Roman" w:hAnsi="Times New Roman" w:cs="Times New Roman"/>
          <w:i/>
          <w:iCs/>
          <w:sz w:val="24"/>
          <w:szCs w:val="24"/>
        </w:rPr>
        <w:t xml:space="preserve">, 39(5), pp. </w:t>
      </w:r>
      <w:r w:rsidRPr="007913EB">
        <w:rPr>
          <w:rFonts w:ascii="Times New Roman" w:hAnsi="Times New Roman" w:cs="Times New Roman"/>
          <w:sz w:val="24"/>
          <w:szCs w:val="24"/>
          <w:shd w:val="clear" w:color="auto" w:fill="FFFFFF"/>
        </w:rPr>
        <w:t>737-742</w:t>
      </w:r>
      <w:r w:rsidRPr="007913EB">
        <w:rPr>
          <w:rFonts w:ascii="Times New Roman" w:hAnsi="Times New Roman" w:cs="Times New Roman"/>
          <w:sz w:val="24"/>
          <w:szCs w:val="24"/>
          <w:shd w:val="clear" w:color="auto" w:fill="FFFFFF"/>
        </w:rPr>
        <w:t>.</w:t>
      </w:r>
      <w:r w:rsidRPr="007913EB">
        <w:rPr>
          <w:rFonts w:ascii="Times New Roman" w:hAnsi="Times New Roman" w:cs="Times New Roman"/>
          <w:sz w:val="24"/>
          <w:szCs w:val="24"/>
        </w:rPr>
        <w:t xml:space="preserve">  DOI</w:t>
      </w:r>
      <w:r w:rsidRPr="007913EB">
        <w:rPr>
          <w:rFonts w:ascii="Times New Roman" w:hAnsi="Times New Roman" w:cs="Times New Roman"/>
          <w:sz w:val="24"/>
          <w:szCs w:val="24"/>
        </w:rPr>
        <w:t>:10.1111/j.1365-2214.2012.01405.x</w:t>
      </w:r>
      <w:r w:rsidRPr="007913EB">
        <w:rPr>
          <w:rFonts w:ascii="Times New Roman" w:hAnsi="Times New Roman" w:cs="Times New Roman"/>
          <w:sz w:val="24"/>
          <w:szCs w:val="24"/>
        </w:rPr>
        <w:t xml:space="preserve"> </w:t>
      </w:r>
    </w:p>
    <w:p w14:paraId="38D283E2"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Kilvington, J. and Wood, A. (2010) </w:t>
      </w:r>
      <w:r w:rsidRPr="007913EB">
        <w:rPr>
          <w:rFonts w:ascii="Times New Roman" w:hAnsi="Times New Roman" w:cs="Times New Roman"/>
          <w:i/>
          <w:iCs/>
          <w:sz w:val="24"/>
          <w:szCs w:val="24"/>
        </w:rPr>
        <w:t xml:space="preserve">Reflective Playwork: for all who work with children. </w:t>
      </w:r>
      <w:r w:rsidRPr="007913EB">
        <w:rPr>
          <w:rFonts w:ascii="Times New Roman" w:hAnsi="Times New Roman" w:cs="Times New Roman"/>
          <w:sz w:val="24"/>
          <w:szCs w:val="24"/>
        </w:rPr>
        <w:t>London: Continuum International Publishing Group.</w:t>
      </w:r>
    </w:p>
    <w:p w14:paraId="7F1A3F34" w14:textId="1CDA9947" w:rsidR="007913EB" w:rsidRPr="007913EB" w:rsidRDefault="007913EB" w:rsidP="007913EB">
      <w:pPr>
        <w:spacing w:line="360" w:lineRule="auto"/>
        <w:jc w:val="both"/>
        <w:rPr>
          <w:rStyle w:val="Hyperlink"/>
          <w:rFonts w:ascii="Times New Roman" w:hAnsi="Times New Roman" w:cs="Times New Roman"/>
          <w:color w:val="auto"/>
          <w:sz w:val="24"/>
          <w:szCs w:val="24"/>
          <w:u w:val="none"/>
        </w:rPr>
      </w:pPr>
      <w:r w:rsidRPr="007913EB">
        <w:rPr>
          <w:rFonts w:ascii="Times New Roman" w:hAnsi="Times New Roman" w:cs="Times New Roman"/>
          <w:sz w:val="24"/>
          <w:szCs w:val="24"/>
        </w:rPr>
        <w:t xml:space="preserve">Kotler, A. and Hilditch, J. (no date) ‘Talking Partners-Is an Intervention Programme Necessary for EAL Learners or Should Good Classroom Practice be Able to Meet Everyone’s Needs?’. Education Bradford. Available at: </w:t>
      </w:r>
      <w:hyperlink r:id="rId18" w:history="1">
        <w:r w:rsidRPr="007913EB">
          <w:rPr>
            <w:rStyle w:val="Hyperlink"/>
            <w:rFonts w:ascii="Times New Roman" w:hAnsi="Times New Roman" w:cs="Times New Roman"/>
            <w:sz w:val="24"/>
            <w:szCs w:val="24"/>
            <w:u w:val="none"/>
          </w:rPr>
          <w:t>https://www.naldic.org.uk/Resources/NALDIC/Professional%20Development/Documents/Con12AKJH.pdf</w:t>
        </w:r>
      </w:hyperlink>
      <w:r w:rsidRPr="007913EB">
        <w:rPr>
          <w:rStyle w:val="Hyperlink"/>
          <w:rFonts w:ascii="Times New Roman" w:hAnsi="Times New Roman" w:cs="Times New Roman"/>
          <w:sz w:val="24"/>
          <w:szCs w:val="24"/>
          <w:u w:val="none"/>
        </w:rPr>
        <w:t xml:space="preserve"> </w:t>
      </w:r>
      <w:r w:rsidRPr="007913EB">
        <w:rPr>
          <w:rStyle w:val="Hyperlink"/>
          <w:rFonts w:ascii="Times New Roman" w:hAnsi="Times New Roman" w:cs="Times New Roman"/>
          <w:color w:val="auto"/>
          <w:sz w:val="24"/>
          <w:szCs w:val="24"/>
          <w:u w:val="none"/>
        </w:rPr>
        <w:t xml:space="preserve">(Accessed: </w:t>
      </w:r>
      <w:r>
        <w:rPr>
          <w:rStyle w:val="Hyperlink"/>
          <w:rFonts w:ascii="Times New Roman" w:hAnsi="Times New Roman" w:cs="Times New Roman"/>
          <w:color w:val="auto"/>
          <w:sz w:val="24"/>
          <w:szCs w:val="24"/>
          <w:u w:val="none"/>
        </w:rPr>
        <w:t xml:space="preserve">17th February </w:t>
      </w:r>
      <w:r w:rsidRPr="007913EB">
        <w:rPr>
          <w:rStyle w:val="Hyperlink"/>
          <w:rFonts w:ascii="Times New Roman" w:hAnsi="Times New Roman" w:cs="Times New Roman"/>
          <w:color w:val="auto"/>
          <w:sz w:val="24"/>
          <w:szCs w:val="24"/>
          <w:u w:val="none"/>
        </w:rPr>
        <w:t>2020).</w:t>
      </w:r>
    </w:p>
    <w:p w14:paraId="2CF7A062"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Lazarides et al. (2020) ‘Profiles of Motivational beliefs in math:Exploring their development, relations to student-perceived classroom characteristics, and impact on future career aspirations and choices’, </w:t>
      </w:r>
      <w:r w:rsidRPr="007913EB">
        <w:rPr>
          <w:rFonts w:ascii="Times New Roman" w:hAnsi="Times New Roman" w:cs="Times New Roman"/>
          <w:i/>
          <w:iCs/>
          <w:sz w:val="24"/>
          <w:szCs w:val="24"/>
        </w:rPr>
        <w:t xml:space="preserve">Journal of Education Psychology, </w:t>
      </w:r>
      <w:r w:rsidRPr="007913EB">
        <w:rPr>
          <w:rFonts w:ascii="Times New Roman" w:hAnsi="Times New Roman" w:cs="Times New Roman"/>
          <w:sz w:val="24"/>
          <w:szCs w:val="24"/>
        </w:rPr>
        <w:t xml:space="preserve">112(1), pp. 70-92. DOI 10.1037/edu0000368 </w:t>
      </w:r>
    </w:p>
    <w:p w14:paraId="32D0980F"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McInnes, K. et al. (2011) ‘Differences in practitioners’ understanding of play and how this influences pedagogy and children’s perceptions of play’, </w:t>
      </w:r>
      <w:r w:rsidRPr="007913EB">
        <w:rPr>
          <w:rFonts w:ascii="Times New Roman" w:hAnsi="Times New Roman" w:cs="Times New Roman"/>
          <w:i/>
          <w:iCs/>
          <w:sz w:val="24"/>
          <w:szCs w:val="24"/>
        </w:rPr>
        <w:t>Early Years an International Research Journal</w:t>
      </w:r>
      <w:r w:rsidRPr="007913EB">
        <w:rPr>
          <w:rFonts w:ascii="Times New Roman" w:hAnsi="Times New Roman" w:cs="Times New Roman"/>
          <w:sz w:val="24"/>
          <w:szCs w:val="24"/>
        </w:rPr>
        <w:t xml:space="preserve">, 31(2), pp. 121-133, DOI: 10.1080/09575146.2011.572870 </w:t>
      </w:r>
    </w:p>
    <w:p w14:paraId="076643BB"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Papatheodorou, T; Luff, P. and Gill, J. (2012) </w:t>
      </w:r>
      <w:r w:rsidRPr="007913EB">
        <w:rPr>
          <w:rFonts w:ascii="Times New Roman" w:hAnsi="Times New Roman" w:cs="Times New Roman"/>
          <w:i/>
          <w:iCs/>
          <w:sz w:val="24"/>
          <w:szCs w:val="24"/>
        </w:rPr>
        <w:t xml:space="preserve">Child Observation for Learning and Research. </w:t>
      </w:r>
      <w:r w:rsidRPr="007913EB">
        <w:rPr>
          <w:rFonts w:ascii="Times New Roman" w:hAnsi="Times New Roman" w:cs="Times New Roman"/>
          <w:sz w:val="24"/>
          <w:szCs w:val="24"/>
        </w:rPr>
        <w:t>Oxon:Routledge.</w:t>
      </w:r>
    </w:p>
    <w:p w14:paraId="79410CF6"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Play England (no date) </w:t>
      </w:r>
      <w:r w:rsidRPr="007913EB">
        <w:rPr>
          <w:rFonts w:ascii="Times New Roman" w:hAnsi="Times New Roman" w:cs="Times New Roman"/>
          <w:i/>
          <w:iCs/>
          <w:sz w:val="24"/>
          <w:szCs w:val="24"/>
        </w:rPr>
        <w:t xml:space="preserve">The importance of play in children’s lives. </w:t>
      </w:r>
      <w:r w:rsidRPr="007913EB">
        <w:rPr>
          <w:rFonts w:ascii="Times New Roman" w:hAnsi="Times New Roman" w:cs="Times New Roman"/>
          <w:sz w:val="24"/>
          <w:szCs w:val="24"/>
        </w:rPr>
        <w:t xml:space="preserve">Available at: </w:t>
      </w:r>
      <w:hyperlink r:id="rId19" w:history="1">
        <w:r w:rsidRPr="007913EB">
          <w:rPr>
            <w:rStyle w:val="Hyperlink"/>
            <w:rFonts w:ascii="Times New Roman" w:hAnsi="Times New Roman" w:cs="Times New Roman"/>
            <w:sz w:val="24"/>
            <w:szCs w:val="24"/>
          </w:rPr>
          <w:t>http://www.playengland.net/wp-content/uploads/2015/09/play-for-a-change-chapter-3.pdf</w:t>
        </w:r>
      </w:hyperlink>
      <w:r w:rsidRPr="007913EB">
        <w:rPr>
          <w:rFonts w:ascii="Times New Roman" w:hAnsi="Times New Roman" w:cs="Times New Roman"/>
          <w:sz w:val="24"/>
          <w:szCs w:val="24"/>
        </w:rPr>
        <w:t xml:space="preserve"> (Accessed: 18</w:t>
      </w:r>
      <w:r w:rsidRPr="007913EB">
        <w:rPr>
          <w:rFonts w:ascii="Times New Roman" w:hAnsi="Times New Roman" w:cs="Times New Roman"/>
          <w:sz w:val="24"/>
          <w:szCs w:val="24"/>
          <w:vertAlign w:val="superscript"/>
        </w:rPr>
        <w:t>th</w:t>
      </w:r>
      <w:r w:rsidRPr="007913EB">
        <w:rPr>
          <w:rFonts w:ascii="Times New Roman" w:hAnsi="Times New Roman" w:cs="Times New Roman"/>
          <w:sz w:val="24"/>
          <w:szCs w:val="24"/>
        </w:rPr>
        <w:t xml:space="preserve"> February 2020).</w:t>
      </w:r>
    </w:p>
    <w:p w14:paraId="4F9B23C4"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Pound, L. and Lee, T. (2015) </w:t>
      </w:r>
      <w:r w:rsidRPr="007913EB">
        <w:rPr>
          <w:rFonts w:ascii="Times New Roman" w:hAnsi="Times New Roman" w:cs="Times New Roman"/>
          <w:i/>
          <w:iCs/>
          <w:sz w:val="24"/>
          <w:szCs w:val="24"/>
        </w:rPr>
        <w:t>Teaching Mathematics Creatively.</w:t>
      </w:r>
      <w:r w:rsidRPr="007913EB">
        <w:rPr>
          <w:rFonts w:ascii="Times New Roman" w:hAnsi="Times New Roman" w:cs="Times New Roman"/>
          <w:sz w:val="24"/>
          <w:szCs w:val="24"/>
        </w:rPr>
        <w:t xml:space="preserve"> 2</w:t>
      </w:r>
      <w:r w:rsidRPr="007913EB">
        <w:rPr>
          <w:rFonts w:ascii="Times New Roman" w:hAnsi="Times New Roman" w:cs="Times New Roman"/>
          <w:sz w:val="24"/>
          <w:szCs w:val="24"/>
          <w:vertAlign w:val="superscript"/>
        </w:rPr>
        <w:t>nd</w:t>
      </w:r>
      <w:r w:rsidRPr="007913EB">
        <w:rPr>
          <w:rFonts w:ascii="Times New Roman" w:hAnsi="Times New Roman" w:cs="Times New Roman"/>
          <w:sz w:val="24"/>
          <w:szCs w:val="24"/>
        </w:rPr>
        <w:t xml:space="preserve"> Ed. Oxon: Routledge.</w:t>
      </w:r>
    </w:p>
    <w:p w14:paraId="0DB7ED59"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Preston, C. (2018) ‘Moving Toys’, </w:t>
      </w:r>
      <w:r w:rsidRPr="007913EB">
        <w:rPr>
          <w:rFonts w:ascii="Times New Roman" w:hAnsi="Times New Roman" w:cs="Times New Roman"/>
          <w:i/>
          <w:iCs/>
          <w:sz w:val="24"/>
          <w:szCs w:val="24"/>
        </w:rPr>
        <w:t xml:space="preserve">Teaching Science, </w:t>
      </w:r>
      <w:r w:rsidRPr="007913EB">
        <w:rPr>
          <w:rFonts w:ascii="Times New Roman" w:hAnsi="Times New Roman" w:cs="Times New Roman"/>
          <w:sz w:val="24"/>
          <w:szCs w:val="24"/>
        </w:rPr>
        <w:t xml:space="preserve">64(2) pp. 5-11. Available at: </w:t>
      </w:r>
      <w:hyperlink r:id="rId20" w:history="1">
        <w:r w:rsidRPr="007913EB">
          <w:rPr>
            <w:rStyle w:val="Hyperlink"/>
            <w:rFonts w:ascii="Times New Roman" w:hAnsi="Times New Roman" w:cs="Times New Roman"/>
            <w:sz w:val="24"/>
            <w:szCs w:val="24"/>
          </w:rPr>
          <w:t>https://search-proquest-com.ezproxy.uwtsd.ac.uk/docview/2064990075/fulltextPDF/68EB05FCA5FC4EF6PQ/1?accountid=130472</w:t>
        </w:r>
      </w:hyperlink>
      <w:r w:rsidRPr="007913EB">
        <w:rPr>
          <w:rFonts w:ascii="Times New Roman" w:hAnsi="Times New Roman" w:cs="Times New Roman"/>
          <w:sz w:val="24"/>
          <w:szCs w:val="24"/>
        </w:rPr>
        <w:t xml:space="preserve"> (Accessed: 17</w:t>
      </w:r>
      <w:r w:rsidRPr="007913EB">
        <w:rPr>
          <w:rFonts w:ascii="Times New Roman" w:hAnsi="Times New Roman" w:cs="Times New Roman"/>
          <w:sz w:val="24"/>
          <w:szCs w:val="24"/>
          <w:vertAlign w:val="superscript"/>
        </w:rPr>
        <w:t>th</w:t>
      </w:r>
      <w:r w:rsidRPr="007913EB">
        <w:rPr>
          <w:rFonts w:ascii="Times New Roman" w:hAnsi="Times New Roman" w:cs="Times New Roman"/>
          <w:sz w:val="24"/>
          <w:szCs w:val="24"/>
        </w:rPr>
        <w:t xml:space="preserve"> February 2020).</w:t>
      </w:r>
    </w:p>
    <w:p w14:paraId="64192C52"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lastRenderedPageBreak/>
        <w:t xml:space="preserve">Robson, S. (2020). ‘Self-regulation and Metacognition in Young Children: Does it Matter if Adults are Present or Not’? </w:t>
      </w:r>
      <w:r w:rsidRPr="007913EB">
        <w:rPr>
          <w:rFonts w:ascii="Times New Roman" w:hAnsi="Times New Roman" w:cs="Times New Roman"/>
          <w:i/>
          <w:iCs/>
          <w:sz w:val="24"/>
          <w:szCs w:val="24"/>
        </w:rPr>
        <w:t xml:space="preserve">British Educational Research Journal, </w:t>
      </w:r>
      <w:r w:rsidRPr="007913EB">
        <w:rPr>
          <w:rFonts w:ascii="Times New Roman" w:hAnsi="Times New Roman" w:cs="Times New Roman"/>
          <w:sz w:val="24"/>
          <w:szCs w:val="24"/>
        </w:rPr>
        <w:t xml:space="preserve">42(2), pp. 185-206.             DOI 10. 1002/berj.3205 </w:t>
      </w:r>
    </w:p>
    <w:p w14:paraId="34C64073" w14:textId="77777777" w:rsidR="007913EB" w:rsidRPr="007913EB" w:rsidRDefault="007913EB" w:rsidP="007913EB">
      <w:pPr>
        <w:spacing w:line="360" w:lineRule="auto"/>
        <w:jc w:val="both"/>
        <w:rPr>
          <w:rStyle w:val="Hyperlink"/>
          <w:rFonts w:ascii="Times New Roman" w:hAnsi="Times New Roman" w:cs="Times New Roman"/>
          <w:color w:val="auto"/>
          <w:sz w:val="24"/>
          <w:szCs w:val="24"/>
          <w:u w:val="none"/>
        </w:rPr>
      </w:pPr>
      <w:r w:rsidRPr="007913EB">
        <w:rPr>
          <w:rStyle w:val="Hyperlink"/>
          <w:rFonts w:ascii="Times New Roman" w:hAnsi="Times New Roman" w:cs="Times New Roman"/>
          <w:color w:val="auto"/>
          <w:sz w:val="24"/>
          <w:szCs w:val="24"/>
          <w:u w:val="none"/>
        </w:rPr>
        <w:t>Rodger, R. (2012) Planning an Appropriate Curriculum in the Early Years. 3</w:t>
      </w:r>
      <w:r w:rsidRPr="007913EB">
        <w:rPr>
          <w:rStyle w:val="Hyperlink"/>
          <w:rFonts w:ascii="Times New Roman" w:hAnsi="Times New Roman" w:cs="Times New Roman"/>
          <w:color w:val="auto"/>
          <w:sz w:val="24"/>
          <w:szCs w:val="24"/>
          <w:u w:val="none"/>
          <w:vertAlign w:val="superscript"/>
        </w:rPr>
        <w:t>rd</w:t>
      </w:r>
      <w:r w:rsidRPr="007913EB">
        <w:rPr>
          <w:rStyle w:val="Hyperlink"/>
          <w:rFonts w:ascii="Times New Roman" w:hAnsi="Times New Roman" w:cs="Times New Roman"/>
          <w:color w:val="auto"/>
          <w:sz w:val="24"/>
          <w:szCs w:val="24"/>
          <w:u w:val="none"/>
        </w:rPr>
        <w:t xml:space="preserve"> Ed.  Oxon: Routledge.</w:t>
      </w:r>
    </w:p>
    <w:p w14:paraId="34A33C84" w14:textId="2C123870" w:rsidR="007913EB" w:rsidRPr="007913EB" w:rsidRDefault="007913EB" w:rsidP="007913EB">
      <w:pPr>
        <w:spacing w:line="360" w:lineRule="auto"/>
        <w:jc w:val="both"/>
        <w:rPr>
          <w:rFonts w:ascii="Times New Roman" w:hAnsi="Times New Roman" w:cs="Times New Roman"/>
          <w:sz w:val="24"/>
          <w:szCs w:val="24"/>
        </w:rPr>
      </w:pPr>
      <w:hyperlink r:id="rId21" w:tooltip="Search for SINGLETON, KRISTA" w:history="1">
        <w:r w:rsidRPr="007913EB">
          <w:rPr>
            <w:rFonts w:ascii="Times New Roman" w:hAnsi="Times New Roman" w:cs="Times New Roman"/>
            <w:sz w:val="24"/>
            <w:szCs w:val="24"/>
            <w:bdr w:val="none" w:sz="0" w:space="0" w:color="auto" w:frame="1"/>
          </w:rPr>
          <w:t>Singleton, K.</w:t>
        </w:r>
      </w:hyperlink>
      <w:r w:rsidRPr="007913EB">
        <w:rPr>
          <w:rFonts w:ascii="Times New Roman" w:hAnsi="Times New Roman" w:cs="Times New Roman"/>
          <w:sz w:val="24"/>
          <w:szCs w:val="24"/>
          <w:bdr w:val="none" w:sz="0" w:space="0" w:color="auto" w:frame="1"/>
        </w:rPr>
        <w:t xml:space="preserve"> (</w:t>
      </w:r>
      <w:r w:rsidRPr="007913EB">
        <w:rPr>
          <w:rFonts w:ascii="Times New Roman" w:hAnsi="Times New Roman" w:cs="Times New Roman"/>
          <w:sz w:val="24"/>
          <w:szCs w:val="24"/>
          <w:shd w:val="clear" w:color="auto" w:fill="FFFFFF"/>
        </w:rPr>
        <w:t>2018)</w:t>
      </w:r>
      <w:r w:rsidRPr="007913EB">
        <w:rPr>
          <w:rFonts w:ascii="Times New Roman" w:hAnsi="Times New Roman" w:cs="Times New Roman"/>
          <w:b/>
          <w:bCs/>
          <w:sz w:val="24"/>
          <w:szCs w:val="24"/>
          <w:shd w:val="clear" w:color="auto" w:fill="FFFFFF"/>
        </w:rPr>
        <w:t xml:space="preserve"> ‘</w:t>
      </w:r>
      <w:r w:rsidRPr="007913EB">
        <w:rPr>
          <w:rFonts w:ascii="Times New Roman" w:hAnsi="Times New Roman" w:cs="Times New Roman"/>
          <w:sz w:val="24"/>
          <w:szCs w:val="24"/>
          <w:shd w:val="clear" w:color="auto" w:fill="FFFFFF"/>
        </w:rPr>
        <w:t xml:space="preserve">Incorporating a Spiral Curriculum Into L&amp;D’, </w:t>
      </w:r>
      <w:r w:rsidRPr="007913EB">
        <w:rPr>
          <w:rFonts w:ascii="Times New Roman" w:hAnsi="Times New Roman" w:cs="Times New Roman"/>
          <w:i/>
          <w:iCs/>
          <w:sz w:val="24"/>
          <w:szCs w:val="24"/>
        </w:rPr>
        <w:t xml:space="preserve">Talent Development, </w:t>
      </w:r>
      <w:r w:rsidRPr="007913EB">
        <w:rPr>
          <w:rFonts w:ascii="Times New Roman" w:hAnsi="Times New Roman" w:cs="Times New Roman"/>
          <w:b/>
          <w:bCs/>
          <w:sz w:val="24"/>
          <w:szCs w:val="24"/>
        </w:rPr>
        <w:t>72</w:t>
      </w:r>
      <w:r w:rsidRPr="007913EB">
        <w:rPr>
          <w:rFonts w:ascii="Times New Roman" w:hAnsi="Times New Roman" w:cs="Times New Roman"/>
          <w:sz w:val="24"/>
          <w:szCs w:val="24"/>
          <w:shd w:val="clear" w:color="auto" w:fill="FFFFFF"/>
        </w:rPr>
        <w:t xml:space="preserve">(2), pp. 70-71. Available at: </w:t>
      </w:r>
      <w:hyperlink r:id="rId22" w:anchor="AN=127778530&amp;db=eue" w:history="1">
        <w:r w:rsidRPr="007913EB">
          <w:rPr>
            <w:rStyle w:val="Hyperlink"/>
            <w:rFonts w:ascii="Times New Roman" w:hAnsi="Times New Roman" w:cs="Times New Roman"/>
            <w:sz w:val="24"/>
            <w:szCs w:val="24"/>
          </w:rPr>
          <w:t>https://web-b-ebscohost-com.ezproxy.uwtsd.ac.uk/ehost/detail/detail?vid=0&amp;sid=90ee65f3-9140-4c22-a1de-20c446aa850f%40pdc-v-sessmgr04&amp;bdata=JnNpdGU9ZWhvc3QtbGl2ZQ%3d%3d#AN=127778530&amp;db=eue</w:t>
        </w:r>
      </w:hyperlink>
      <w:r w:rsidRPr="007913EB">
        <w:rPr>
          <w:rFonts w:ascii="Times New Roman" w:hAnsi="Times New Roman" w:cs="Times New Roman"/>
          <w:sz w:val="24"/>
          <w:szCs w:val="24"/>
        </w:rPr>
        <w:t xml:space="preserve"> (Accessed:</w:t>
      </w:r>
      <w:r>
        <w:rPr>
          <w:rFonts w:ascii="Times New Roman" w:hAnsi="Times New Roman" w:cs="Times New Roman"/>
          <w:sz w:val="24"/>
          <w:szCs w:val="24"/>
        </w:rPr>
        <w:t xml:space="preserve"> 15</w:t>
      </w:r>
      <w:r w:rsidRPr="007913EB">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r w:rsidRPr="007913EB">
        <w:rPr>
          <w:rFonts w:ascii="Times New Roman" w:hAnsi="Times New Roman" w:cs="Times New Roman"/>
          <w:sz w:val="24"/>
          <w:szCs w:val="24"/>
        </w:rPr>
        <w:t>).</w:t>
      </w:r>
    </w:p>
    <w:p w14:paraId="75556B64"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Siraj-Blatchford I. (2009) ‘Conceptualising progression in the pedagogy of play and sustained shared thinking in early childhood education: A Vygotskian perspective’, </w:t>
      </w:r>
      <w:r w:rsidRPr="007913EB">
        <w:rPr>
          <w:rFonts w:ascii="Times New Roman" w:hAnsi="Times New Roman" w:cs="Times New Roman"/>
          <w:i/>
          <w:iCs/>
          <w:sz w:val="24"/>
          <w:szCs w:val="24"/>
        </w:rPr>
        <w:t xml:space="preserve">Educational and Child Psychology, </w:t>
      </w:r>
      <w:r w:rsidRPr="007913EB">
        <w:rPr>
          <w:rFonts w:ascii="Times New Roman" w:hAnsi="Times New Roman" w:cs="Times New Roman"/>
          <w:sz w:val="24"/>
          <w:szCs w:val="24"/>
        </w:rPr>
        <w:t xml:space="preserve">26(2), pp. 77-89. Available at: </w:t>
      </w:r>
      <w:hyperlink r:id="rId23" w:history="1">
        <w:r w:rsidRPr="007913EB">
          <w:rPr>
            <w:rStyle w:val="Hyperlink"/>
            <w:rFonts w:ascii="Times New Roman" w:hAnsi="Times New Roman" w:cs="Times New Roman"/>
            <w:sz w:val="24"/>
            <w:szCs w:val="24"/>
          </w:rPr>
          <w:t>https://ro.uow.edu.au/cgi/viewcontent.cgi?referer=&amp;httpsredir=1&amp;article=2223&amp;context=sspapers</w:t>
        </w:r>
      </w:hyperlink>
      <w:r w:rsidRPr="007913EB">
        <w:rPr>
          <w:rFonts w:ascii="Times New Roman" w:hAnsi="Times New Roman" w:cs="Times New Roman"/>
          <w:sz w:val="24"/>
          <w:szCs w:val="24"/>
        </w:rPr>
        <w:t xml:space="preserve"> (Accessed: 19</w:t>
      </w:r>
      <w:r w:rsidRPr="007913EB">
        <w:rPr>
          <w:rFonts w:ascii="Times New Roman" w:hAnsi="Times New Roman" w:cs="Times New Roman"/>
          <w:sz w:val="24"/>
          <w:szCs w:val="24"/>
          <w:vertAlign w:val="superscript"/>
        </w:rPr>
        <w:t>th</w:t>
      </w:r>
      <w:r w:rsidRPr="007913EB">
        <w:rPr>
          <w:rFonts w:ascii="Times New Roman" w:hAnsi="Times New Roman" w:cs="Times New Roman"/>
          <w:sz w:val="24"/>
          <w:szCs w:val="24"/>
        </w:rPr>
        <w:t xml:space="preserve"> February 2020).</w:t>
      </w:r>
    </w:p>
    <w:p w14:paraId="6905DA8E" w14:textId="77777777" w:rsidR="007913EB" w:rsidRPr="007913EB" w:rsidRDefault="007913EB" w:rsidP="007913EB">
      <w:pPr>
        <w:spacing w:line="360" w:lineRule="auto"/>
        <w:jc w:val="both"/>
        <w:rPr>
          <w:rStyle w:val="Hyperlink"/>
          <w:rFonts w:ascii="Times New Roman" w:hAnsi="Times New Roman" w:cs="Times New Roman"/>
          <w:color w:val="auto"/>
          <w:sz w:val="24"/>
          <w:szCs w:val="24"/>
          <w:u w:val="none"/>
        </w:rPr>
      </w:pPr>
      <w:r w:rsidRPr="007913EB">
        <w:rPr>
          <w:rStyle w:val="Hyperlink"/>
          <w:rFonts w:ascii="Times New Roman" w:hAnsi="Times New Roman" w:cs="Times New Roman"/>
          <w:color w:val="auto"/>
          <w:sz w:val="24"/>
          <w:szCs w:val="24"/>
          <w:u w:val="none"/>
        </w:rPr>
        <w:t xml:space="preserve">Stegelin, D. A. (2003) ‘Application of the Reggio Emilia Approach to Early Childhood Science Curriculum’, </w:t>
      </w:r>
      <w:r w:rsidRPr="007913EB">
        <w:rPr>
          <w:rStyle w:val="Hyperlink"/>
          <w:rFonts w:ascii="Times New Roman" w:hAnsi="Times New Roman" w:cs="Times New Roman"/>
          <w:i/>
          <w:iCs/>
          <w:color w:val="auto"/>
          <w:sz w:val="24"/>
          <w:szCs w:val="24"/>
          <w:u w:val="none"/>
        </w:rPr>
        <w:t xml:space="preserve">Early Childhood Science Curriculum, </w:t>
      </w:r>
      <w:r w:rsidRPr="007913EB">
        <w:rPr>
          <w:rStyle w:val="Hyperlink"/>
          <w:rFonts w:ascii="Times New Roman" w:hAnsi="Times New Roman" w:cs="Times New Roman"/>
          <w:color w:val="auto"/>
          <w:sz w:val="24"/>
          <w:szCs w:val="24"/>
          <w:u w:val="none"/>
        </w:rPr>
        <w:t>30(3), pp. 163-169.</w:t>
      </w:r>
      <w:r w:rsidRPr="007913EB">
        <w:rPr>
          <w:rFonts w:ascii="Times New Roman" w:hAnsi="Times New Roman" w:cs="Times New Roman"/>
          <w:sz w:val="24"/>
          <w:szCs w:val="24"/>
        </w:rPr>
        <w:t xml:space="preserve"> Available at: </w:t>
      </w:r>
      <w:hyperlink r:id="rId24" w:history="1">
        <w:r w:rsidRPr="007913EB">
          <w:rPr>
            <w:rStyle w:val="Hyperlink"/>
            <w:rFonts w:ascii="Times New Roman" w:hAnsi="Times New Roman" w:cs="Times New Roman"/>
            <w:i/>
            <w:iCs/>
            <w:sz w:val="24"/>
            <w:szCs w:val="24"/>
          </w:rPr>
          <w:t>https://web-b-ebscohost-com.ezproxy.uwtsd.ac.uk/ehost/detail/detail?vid=0&amp;sid=67d8b66b-f51a-41b4-9e8c-72cb7d3753e8%40pdc-v-sessmgr02&amp;bdata=JnNpdGU9ZWhvc3QtbGl2ZQ%3d%3d#AN=507823984&amp;db=eue</w:t>
        </w:r>
      </w:hyperlink>
      <w:r w:rsidRPr="007913EB">
        <w:rPr>
          <w:rStyle w:val="Hyperlink"/>
          <w:rFonts w:ascii="Times New Roman" w:hAnsi="Times New Roman" w:cs="Times New Roman"/>
          <w:i/>
          <w:iCs/>
          <w:color w:val="auto"/>
          <w:sz w:val="24"/>
          <w:szCs w:val="24"/>
          <w:u w:val="none"/>
        </w:rPr>
        <w:t xml:space="preserve"> </w:t>
      </w:r>
      <w:r w:rsidRPr="007913EB">
        <w:rPr>
          <w:rStyle w:val="Hyperlink"/>
          <w:rFonts w:ascii="Times New Roman" w:hAnsi="Times New Roman" w:cs="Times New Roman"/>
          <w:color w:val="auto"/>
          <w:sz w:val="24"/>
          <w:szCs w:val="24"/>
          <w:u w:val="none"/>
        </w:rPr>
        <w:t>(Accessed: 21</w:t>
      </w:r>
      <w:r w:rsidRPr="007913EB">
        <w:rPr>
          <w:rStyle w:val="Hyperlink"/>
          <w:rFonts w:ascii="Times New Roman" w:hAnsi="Times New Roman" w:cs="Times New Roman"/>
          <w:color w:val="auto"/>
          <w:sz w:val="24"/>
          <w:szCs w:val="24"/>
          <w:u w:val="none"/>
          <w:vertAlign w:val="superscript"/>
        </w:rPr>
        <w:t>st</w:t>
      </w:r>
      <w:r w:rsidRPr="007913EB">
        <w:rPr>
          <w:rStyle w:val="Hyperlink"/>
          <w:rFonts w:ascii="Times New Roman" w:hAnsi="Times New Roman" w:cs="Times New Roman"/>
          <w:color w:val="auto"/>
          <w:sz w:val="24"/>
          <w:szCs w:val="24"/>
          <w:u w:val="none"/>
        </w:rPr>
        <w:t xml:space="preserve"> February 2020).</w:t>
      </w:r>
    </w:p>
    <w:p w14:paraId="209E63E9"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Taylor, H. (2013) </w:t>
      </w:r>
      <w:r w:rsidRPr="007913EB">
        <w:rPr>
          <w:rFonts w:ascii="Times New Roman" w:hAnsi="Times New Roman" w:cs="Times New Roman"/>
          <w:i/>
          <w:iCs/>
          <w:sz w:val="24"/>
          <w:szCs w:val="24"/>
        </w:rPr>
        <w:t xml:space="preserve">How Children Learn Mathematics and the Implications for Teaching. </w:t>
      </w:r>
      <w:r w:rsidRPr="007913EB">
        <w:rPr>
          <w:rFonts w:ascii="Times New Roman" w:hAnsi="Times New Roman" w:cs="Times New Roman"/>
          <w:sz w:val="24"/>
          <w:szCs w:val="24"/>
        </w:rPr>
        <w:t>Available at</w:t>
      </w:r>
      <w:r w:rsidRPr="007913EB">
        <w:rPr>
          <w:rFonts w:ascii="Times New Roman" w:hAnsi="Times New Roman" w:cs="Times New Roman"/>
          <w:i/>
          <w:iCs/>
          <w:sz w:val="24"/>
          <w:szCs w:val="24"/>
        </w:rPr>
        <w:t xml:space="preserve">: </w:t>
      </w:r>
      <w:hyperlink r:id="rId25" w:history="1">
        <w:r w:rsidRPr="007913EB">
          <w:rPr>
            <w:rStyle w:val="Hyperlink"/>
            <w:rFonts w:ascii="Times New Roman" w:hAnsi="Times New Roman" w:cs="Times New Roman"/>
            <w:sz w:val="24"/>
            <w:szCs w:val="24"/>
          </w:rPr>
          <w:t>https://uk.sagepub.com/sites/default/files/upm-binaries/59230_Taylor_%26_Harris.pdf</w:t>
        </w:r>
      </w:hyperlink>
      <w:r w:rsidRPr="007913EB">
        <w:rPr>
          <w:rFonts w:ascii="Times New Roman" w:hAnsi="Times New Roman" w:cs="Times New Roman"/>
          <w:sz w:val="24"/>
          <w:szCs w:val="24"/>
        </w:rPr>
        <w:t xml:space="preserve"> (Accessed: 21</w:t>
      </w:r>
      <w:r w:rsidRPr="007913EB">
        <w:rPr>
          <w:rFonts w:ascii="Times New Roman" w:hAnsi="Times New Roman" w:cs="Times New Roman"/>
          <w:sz w:val="24"/>
          <w:szCs w:val="24"/>
          <w:vertAlign w:val="superscript"/>
        </w:rPr>
        <w:t>st</w:t>
      </w:r>
      <w:r w:rsidRPr="007913EB">
        <w:rPr>
          <w:rFonts w:ascii="Times New Roman" w:hAnsi="Times New Roman" w:cs="Times New Roman"/>
          <w:sz w:val="24"/>
          <w:szCs w:val="24"/>
        </w:rPr>
        <w:t xml:space="preserve"> February 2020).</w:t>
      </w:r>
    </w:p>
    <w:p w14:paraId="776BB1D1"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color w:val="000000" w:themeColor="text1"/>
          <w:sz w:val="24"/>
          <w:szCs w:val="24"/>
        </w:rPr>
        <w:t>Welsh Government</w:t>
      </w:r>
      <w:r w:rsidRPr="007913EB">
        <w:rPr>
          <w:rFonts w:ascii="Times New Roman" w:hAnsi="Times New Roman" w:cs="Times New Roman"/>
          <w:i/>
          <w:iCs/>
          <w:color w:val="000000" w:themeColor="text1"/>
          <w:sz w:val="24"/>
          <w:szCs w:val="24"/>
        </w:rPr>
        <w:t xml:space="preserve"> (2014) Wales – a Play Friendly Country</w:t>
      </w:r>
      <w:r w:rsidRPr="007913EB">
        <w:rPr>
          <w:rFonts w:ascii="Times New Roman" w:hAnsi="Times New Roman" w:cs="Times New Roman"/>
          <w:color w:val="000000" w:themeColor="text1"/>
          <w:sz w:val="24"/>
          <w:szCs w:val="24"/>
        </w:rPr>
        <w:t xml:space="preserve">.  Available at: </w:t>
      </w:r>
      <w:hyperlink r:id="rId26" w:history="1">
        <w:r w:rsidRPr="007913EB">
          <w:rPr>
            <w:rStyle w:val="Hyperlink"/>
            <w:rFonts w:ascii="Times New Roman" w:hAnsi="Times New Roman" w:cs="Times New Roman"/>
            <w:color w:val="auto"/>
            <w:sz w:val="24"/>
            <w:szCs w:val="24"/>
            <w:u w:val="none"/>
          </w:rPr>
          <w:t>https://gov.wales/sites/default/files/publications/2019-07/wales-a-play-friendly-country.pdf</w:t>
        </w:r>
      </w:hyperlink>
      <w:r w:rsidRPr="007913EB">
        <w:rPr>
          <w:rStyle w:val="Hyperlink"/>
          <w:rFonts w:ascii="Times New Roman" w:hAnsi="Times New Roman" w:cs="Times New Roman"/>
          <w:color w:val="auto"/>
          <w:sz w:val="24"/>
          <w:szCs w:val="24"/>
          <w:u w:val="none"/>
        </w:rPr>
        <w:t xml:space="preserve">   (Accessed: 13</w:t>
      </w:r>
      <w:r w:rsidRPr="007913EB">
        <w:rPr>
          <w:rStyle w:val="Hyperlink"/>
          <w:rFonts w:ascii="Times New Roman" w:hAnsi="Times New Roman" w:cs="Times New Roman"/>
          <w:color w:val="auto"/>
          <w:sz w:val="24"/>
          <w:szCs w:val="24"/>
          <w:u w:val="none"/>
          <w:vertAlign w:val="superscript"/>
        </w:rPr>
        <w:t>th</w:t>
      </w:r>
      <w:r w:rsidRPr="007913EB">
        <w:rPr>
          <w:rStyle w:val="Hyperlink"/>
          <w:rFonts w:ascii="Times New Roman" w:hAnsi="Times New Roman" w:cs="Times New Roman"/>
          <w:color w:val="auto"/>
          <w:sz w:val="24"/>
          <w:szCs w:val="24"/>
          <w:u w:val="none"/>
        </w:rPr>
        <w:t xml:space="preserve"> January 2020).</w:t>
      </w:r>
      <w:r w:rsidRPr="007913EB">
        <w:rPr>
          <w:rFonts w:ascii="Times New Roman" w:hAnsi="Times New Roman" w:cs="Times New Roman"/>
          <w:sz w:val="24"/>
          <w:szCs w:val="24"/>
        </w:rPr>
        <w:t xml:space="preserve"> </w:t>
      </w:r>
    </w:p>
    <w:p w14:paraId="79918666" w14:textId="77777777" w:rsidR="007913EB" w:rsidRPr="007913EB" w:rsidRDefault="007913EB" w:rsidP="007913EB">
      <w:pPr>
        <w:spacing w:line="360" w:lineRule="auto"/>
        <w:jc w:val="both"/>
        <w:rPr>
          <w:rStyle w:val="Hyperlink"/>
          <w:rFonts w:ascii="Times New Roman" w:hAnsi="Times New Roman" w:cs="Times New Roman"/>
          <w:color w:val="auto"/>
          <w:sz w:val="24"/>
          <w:szCs w:val="24"/>
          <w:u w:val="none"/>
        </w:rPr>
      </w:pPr>
      <w:r w:rsidRPr="007913EB">
        <w:rPr>
          <w:rFonts w:ascii="Times New Roman" w:hAnsi="Times New Roman" w:cs="Times New Roman"/>
          <w:sz w:val="24"/>
          <w:szCs w:val="24"/>
        </w:rPr>
        <w:t xml:space="preserve">Welsh Government (2015) </w:t>
      </w:r>
      <w:r w:rsidRPr="007913EB">
        <w:rPr>
          <w:rFonts w:ascii="Times New Roman" w:hAnsi="Times New Roman" w:cs="Times New Roman"/>
          <w:i/>
          <w:iCs/>
          <w:sz w:val="24"/>
          <w:szCs w:val="24"/>
        </w:rPr>
        <w:t xml:space="preserve">Foundation Phase Framework 2015. </w:t>
      </w:r>
      <w:r w:rsidRPr="007913EB">
        <w:rPr>
          <w:rFonts w:ascii="Times New Roman" w:hAnsi="Times New Roman" w:cs="Times New Roman"/>
          <w:sz w:val="24"/>
          <w:szCs w:val="24"/>
        </w:rPr>
        <w:t xml:space="preserve">Available at: </w:t>
      </w:r>
      <w:hyperlink r:id="rId27" w:history="1">
        <w:r w:rsidRPr="007913EB">
          <w:rPr>
            <w:rStyle w:val="Hyperlink"/>
            <w:rFonts w:ascii="Times New Roman" w:hAnsi="Times New Roman" w:cs="Times New Roman"/>
            <w:sz w:val="24"/>
            <w:szCs w:val="24"/>
            <w:u w:val="none"/>
          </w:rPr>
          <w:t>https://gov.wales/sites/default/files/publications/2018-02/foundation-phase-framework-revised-2015.pdf</w:t>
        </w:r>
      </w:hyperlink>
      <w:r w:rsidRPr="007913EB">
        <w:rPr>
          <w:rStyle w:val="Hyperlink"/>
          <w:rFonts w:ascii="Times New Roman" w:hAnsi="Times New Roman" w:cs="Times New Roman"/>
          <w:sz w:val="24"/>
          <w:szCs w:val="24"/>
          <w:u w:val="none"/>
        </w:rPr>
        <w:t xml:space="preserve"> </w:t>
      </w:r>
      <w:r w:rsidRPr="007913EB">
        <w:rPr>
          <w:rStyle w:val="Hyperlink"/>
          <w:rFonts w:ascii="Times New Roman" w:hAnsi="Times New Roman" w:cs="Times New Roman"/>
          <w:color w:val="auto"/>
          <w:sz w:val="24"/>
          <w:szCs w:val="24"/>
          <w:u w:val="none"/>
        </w:rPr>
        <w:t>(Accessed: 13</w:t>
      </w:r>
      <w:r w:rsidRPr="007913EB">
        <w:rPr>
          <w:rStyle w:val="Hyperlink"/>
          <w:rFonts w:ascii="Times New Roman" w:hAnsi="Times New Roman" w:cs="Times New Roman"/>
          <w:color w:val="auto"/>
          <w:sz w:val="24"/>
          <w:szCs w:val="24"/>
          <w:u w:val="none"/>
          <w:vertAlign w:val="superscript"/>
        </w:rPr>
        <w:t>th</w:t>
      </w:r>
      <w:r w:rsidRPr="007913EB">
        <w:rPr>
          <w:rStyle w:val="Hyperlink"/>
          <w:rFonts w:ascii="Times New Roman" w:hAnsi="Times New Roman" w:cs="Times New Roman"/>
          <w:color w:val="auto"/>
          <w:sz w:val="24"/>
          <w:szCs w:val="24"/>
          <w:u w:val="none"/>
        </w:rPr>
        <w:t xml:space="preserve"> February 2020).</w:t>
      </w:r>
    </w:p>
    <w:p w14:paraId="5EDDF169"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lastRenderedPageBreak/>
        <w:t xml:space="preserve">Welsh Government (2017) </w:t>
      </w:r>
      <w:r w:rsidRPr="007913EB">
        <w:rPr>
          <w:rFonts w:ascii="Times New Roman" w:hAnsi="Times New Roman" w:cs="Times New Roman"/>
          <w:i/>
          <w:iCs/>
          <w:sz w:val="24"/>
          <w:szCs w:val="24"/>
        </w:rPr>
        <w:t xml:space="preserve">Foundation Phase Profile Handbook. </w:t>
      </w:r>
      <w:r w:rsidRPr="007913EB">
        <w:rPr>
          <w:rFonts w:ascii="Times New Roman" w:hAnsi="Times New Roman" w:cs="Times New Roman"/>
          <w:sz w:val="24"/>
          <w:szCs w:val="24"/>
        </w:rPr>
        <w:t xml:space="preserve">Available at: </w:t>
      </w:r>
      <w:hyperlink r:id="rId28" w:history="1">
        <w:r w:rsidRPr="007913EB">
          <w:rPr>
            <w:rStyle w:val="Hyperlink"/>
            <w:rFonts w:ascii="Times New Roman" w:hAnsi="Times New Roman" w:cs="Times New Roman"/>
            <w:color w:val="auto"/>
            <w:sz w:val="24"/>
            <w:szCs w:val="24"/>
            <w:u w:val="none"/>
          </w:rPr>
          <w:t>file:///C:/Users/rhian/AppData/Local/Packages/Microsoft.MicrosoftEdge_8wekyb3d8bbwe/TempState/Downloads/foundation-phase-profile-handbook-revised-september-2017%20(3).pdf</w:t>
        </w:r>
      </w:hyperlink>
      <w:r w:rsidRPr="007913EB">
        <w:rPr>
          <w:rFonts w:ascii="Times New Roman" w:hAnsi="Times New Roman" w:cs="Times New Roman"/>
          <w:sz w:val="24"/>
          <w:szCs w:val="24"/>
        </w:rPr>
        <w:t xml:space="preserve"> (Accessed: 12</w:t>
      </w:r>
      <w:r w:rsidRPr="007913EB">
        <w:rPr>
          <w:rFonts w:ascii="Times New Roman" w:hAnsi="Times New Roman" w:cs="Times New Roman"/>
          <w:sz w:val="24"/>
          <w:szCs w:val="24"/>
          <w:vertAlign w:val="superscript"/>
        </w:rPr>
        <w:t>th</w:t>
      </w:r>
      <w:r w:rsidRPr="007913EB">
        <w:rPr>
          <w:rFonts w:ascii="Times New Roman" w:hAnsi="Times New Roman" w:cs="Times New Roman"/>
          <w:sz w:val="24"/>
          <w:szCs w:val="24"/>
        </w:rPr>
        <w:t xml:space="preserve"> February 2020).</w:t>
      </w:r>
    </w:p>
    <w:p w14:paraId="03833AD1" w14:textId="77777777" w:rsidR="007913EB" w:rsidRPr="007913EB" w:rsidRDefault="007913EB" w:rsidP="007913EB">
      <w:pPr>
        <w:spacing w:line="360" w:lineRule="auto"/>
        <w:jc w:val="both"/>
        <w:rPr>
          <w:rFonts w:ascii="Times New Roman" w:hAnsi="Times New Roman" w:cs="Times New Roman"/>
          <w:sz w:val="24"/>
          <w:szCs w:val="24"/>
        </w:rPr>
      </w:pPr>
      <w:r w:rsidRPr="007913EB">
        <w:rPr>
          <w:rFonts w:ascii="Times New Roman" w:hAnsi="Times New Roman" w:cs="Times New Roman"/>
          <w:sz w:val="24"/>
          <w:szCs w:val="24"/>
        </w:rPr>
        <w:t xml:space="preserve">Welsh Government (2020) </w:t>
      </w:r>
      <w:r w:rsidRPr="007913EB">
        <w:rPr>
          <w:rFonts w:ascii="Times New Roman" w:hAnsi="Times New Roman" w:cs="Times New Roman"/>
          <w:i/>
          <w:iCs/>
          <w:sz w:val="24"/>
          <w:szCs w:val="24"/>
        </w:rPr>
        <w:t xml:space="preserve">Mathematics and Numeracy Guidance to Help Schools and Settings Develop their Own Curriculum, Enabling Learners to Develop Towards the Four Core Purposes. </w:t>
      </w:r>
      <w:r w:rsidRPr="007913EB">
        <w:rPr>
          <w:rFonts w:ascii="Times New Roman" w:hAnsi="Times New Roman" w:cs="Times New Roman"/>
          <w:sz w:val="24"/>
          <w:szCs w:val="24"/>
        </w:rPr>
        <w:t>Available at:</w:t>
      </w:r>
      <w:r w:rsidRPr="007913EB">
        <w:rPr>
          <w:sz w:val="24"/>
          <w:szCs w:val="24"/>
        </w:rPr>
        <w:t xml:space="preserve"> </w:t>
      </w:r>
      <w:hyperlink r:id="rId29" w:history="1">
        <w:r w:rsidRPr="007913EB">
          <w:rPr>
            <w:rStyle w:val="Hyperlink"/>
            <w:rFonts w:ascii="Times New Roman" w:hAnsi="Times New Roman" w:cs="Times New Roman"/>
            <w:sz w:val="24"/>
            <w:szCs w:val="24"/>
          </w:rPr>
          <w:t>https://hwb.gov.wales/curriculum-for-wales/mathematics-and-numeracy/designing-your-curriculum/</w:t>
        </w:r>
      </w:hyperlink>
      <w:r w:rsidRPr="007913EB">
        <w:rPr>
          <w:rFonts w:ascii="Times New Roman" w:hAnsi="Times New Roman" w:cs="Times New Roman"/>
          <w:sz w:val="24"/>
          <w:szCs w:val="24"/>
        </w:rPr>
        <w:t xml:space="preserve"> (Accessed: 19</w:t>
      </w:r>
      <w:r w:rsidRPr="007913EB">
        <w:rPr>
          <w:rFonts w:ascii="Times New Roman" w:hAnsi="Times New Roman" w:cs="Times New Roman"/>
          <w:sz w:val="24"/>
          <w:szCs w:val="24"/>
          <w:vertAlign w:val="superscript"/>
        </w:rPr>
        <w:t>th</w:t>
      </w:r>
      <w:r w:rsidRPr="007913EB">
        <w:rPr>
          <w:rFonts w:ascii="Times New Roman" w:hAnsi="Times New Roman" w:cs="Times New Roman"/>
          <w:sz w:val="24"/>
          <w:szCs w:val="24"/>
        </w:rPr>
        <w:t xml:space="preserve"> February 2020).</w:t>
      </w:r>
    </w:p>
    <w:p w14:paraId="5C740617" w14:textId="77777777" w:rsidR="007913EB" w:rsidRPr="007913EB" w:rsidRDefault="007913EB" w:rsidP="007913EB">
      <w:pPr>
        <w:spacing w:line="360" w:lineRule="auto"/>
        <w:jc w:val="both"/>
        <w:rPr>
          <w:rFonts w:ascii="Times New Roman" w:hAnsi="Times New Roman" w:cs="Times New Roman"/>
          <w:spacing w:val="2"/>
          <w:sz w:val="24"/>
          <w:szCs w:val="24"/>
          <w:shd w:val="clear" w:color="auto" w:fill="FFFFFF"/>
        </w:rPr>
      </w:pPr>
      <w:r w:rsidRPr="007913EB">
        <w:rPr>
          <w:rFonts w:ascii="Times New Roman" w:hAnsi="Times New Roman" w:cs="Times New Roman"/>
          <w:sz w:val="24"/>
          <w:szCs w:val="24"/>
        </w:rPr>
        <w:t xml:space="preserve">White Bear Montessori School (2015) </w:t>
      </w:r>
      <w:r w:rsidRPr="007913EB">
        <w:rPr>
          <w:rFonts w:ascii="Times New Roman" w:hAnsi="Times New Roman" w:cs="Times New Roman"/>
          <w:i/>
          <w:iCs/>
          <w:spacing w:val="2"/>
          <w:sz w:val="24"/>
          <w:szCs w:val="24"/>
          <w:shd w:val="clear" w:color="auto" w:fill="FFFFFF"/>
        </w:rPr>
        <w:t>Montessori Math Materials Prepare Kids To Love Math</w:t>
      </w:r>
      <w:r w:rsidRPr="007913EB">
        <w:rPr>
          <w:rFonts w:ascii="Times New Roman" w:hAnsi="Times New Roman" w:cs="Times New Roman"/>
          <w:i/>
          <w:iCs/>
          <w:spacing w:val="2"/>
          <w:sz w:val="24"/>
          <w:szCs w:val="24"/>
          <w:shd w:val="clear" w:color="auto" w:fill="FFFFFF"/>
        </w:rPr>
        <w:t xml:space="preserve"> </w:t>
      </w:r>
      <w:r w:rsidRPr="007913EB">
        <w:rPr>
          <w:rFonts w:ascii="Times New Roman" w:hAnsi="Times New Roman" w:cs="Times New Roman"/>
          <w:spacing w:val="2"/>
          <w:sz w:val="24"/>
          <w:szCs w:val="24"/>
          <w:shd w:val="clear" w:color="auto" w:fill="FFFFFF"/>
        </w:rPr>
        <w:t>[blog]. 2 March. Available at:</w:t>
      </w:r>
      <w:r w:rsidRPr="007913EB">
        <w:rPr>
          <w:rFonts w:ascii="Times New Roman" w:hAnsi="Times New Roman" w:cs="Times New Roman"/>
          <w:sz w:val="24"/>
          <w:szCs w:val="24"/>
        </w:rPr>
        <w:t xml:space="preserve"> </w:t>
      </w:r>
      <w:hyperlink r:id="rId30" w:history="1">
        <w:r w:rsidRPr="007913EB">
          <w:rPr>
            <w:rStyle w:val="Hyperlink"/>
            <w:rFonts w:ascii="Times New Roman" w:hAnsi="Times New Roman" w:cs="Times New Roman"/>
            <w:spacing w:val="2"/>
            <w:sz w:val="24"/>
            <w:szCs w:val="24"/>
            <w:shd w:val="clear" w:color="auto" w:fill="FFFFFF"/>
          </w:rPr>
          <w:t>https://www.wbms.org/blog/montessori-math-materials-prepare-kids-to-love-math</w:t>
        </w:r>
      </w:hyperlink>
      <w:r w:rsidRPr="007913EB">
        <w:rPr>
          <w:rFonts w:ascii="Times New Roman" w:hAnsi="Times New Roman" w:cs="Times New Roman"/>
          <w:spacing w:val="2"/>
          <w:sz w:val="24"/>
          <w:szCs w:val="24"/>
          <w:shd w:val="clear" w:color="auto" w:fill="FFFFFF"/>
        </w:rPr>
        <w:t xml:space="preserve"> (Accessed: 20</w:t>
      </w:r>
      <w:r w:rsidRPr="007913EB">
        <w:rPr>
          <w:rFonts w:ascii="Times New Roman" w:hAnsi="Times New Roman" w:cs="Times New Roman"/>
          <w:spacing w:val="2"/>
          <w:sz w:val="24"/>
          <w:szCs w:val="24"/>
          <w:shd w:val="clear" w:color="auto" w:fill="FFFFFF"/>
          <w:vertAlign w:val="superscript"/>
        </w:rPr>
        <w:t>th</w:t>
      </w:r>
      <w:r w:rsidRPr="007913EB">
        <w:rPr>
          <w:rFonts w:ascii="Times New Roman" w:hAnsi="Times New Roman" w:cs="Times New Roman"/>
          <w:spacing w:val="2"/>
          <w:sz w:val="24"/>
          <w:szCs w:val="24"/>
          <w:shd w:val="clear" w:color="auto" w:fill="FFFFFF"/>
        </w:rPr>
        <w:t xml:space="preserve"> January 2020).</w:t>
      </w:r>
    </w:p>
    <w:sectPr w:rsidR="007913EB" w:rsidRPr="007913EB">
      <w:headerReference w:type="default" r:id="rId31"/>
      <w:footerReference w:type="default" r:id="rId3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32562" w14:textId="77777777" w:rsidR="006E3881" w:rsidRDefault="006E3881" w:rsidP="00770E67">
      <w:pPr>
        <w:spacing w:after="0" w:line="240" w:lineRule="auto"/>
      </w:pPr>
      <w:r>
        <w:separator/>
      </w:r>
    </w:p>
  </w:endnote>
  <w:endnote w:type="continuationSeparator" w:id="0">
    <w:p w14:paraId="7458BD15" w14:textId="77777777" w:rsidR="006E3881" w:rsidRDefault="006E3881" w:rsidP="00770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8868933"/>
      <w:docPartObj>
        <w:docPartGallery w:val="Page Numbers (Bottom of Page)"/>
        <w:docPartUnique/>
      </w:docPartObj>
    </w:sdtPr>
    <w:sdtEndPr>
      <w:rPr>
        <w:noProof/>
      </w:rPr>
    </w:sdtEndPr>
    <w:sdtContent>
      <w:p w14:paraId="7526C319" w14:textId="015AD260" w:rsidR="00770E67" w:rsidRDefault="00770E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18A115" w14:textId="77777777" w:rsidR="00770E67" w:rsidRDefault="00770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CDCEC4" w14:textId="77777777" w:rsidR="006E3881" w:rsidRDefault="006E3881" w:rsidP="00770E67">
      <w:pPr>
        <w:spacing w:after="0" w:line="240" w:lineRule="auto"/>
      </w:pPr>
      <w:r>
        <w:separator/>
      </w:r>
    </w:p>
  </w:footnote>
  <w:footnote w:type="continuationSeparator" w:id="0">
    <w:p w14:paraId="74E3E687" w14:textId="77777777" w:rsidR="006E3881" w:rsidRDefault="006E3881" w:rsidP="00770E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A06E2D" w14:textId="0B6B89FF" w:rsidR="00770E67" w:rsidRPr="00770E67" w:rsidRDefault="00770E67">
    <w:pPr>
      <w:pStyle w:val="Header"/>
      <w:rPr>
        <w:rFonts w:ascii="Times New Roman" w:hAnsi="Times New Roman" w:cs="Times New Roman"/>
        <w:sz w:val="24"/>
        <w:szCs w:val="24"/>
      </w:rPr>
    </w:pPr>
    <w:r w:rsidRPr="00770E67">
      <w:rPr>
        <w:rFonts w:ascii="Times New Roman" w:hAnsi="Times New Roman" w:cs="Times New Roman"/>
        <w:sz w:val="24"/>
        <w:szCs w:val="24"/>
      </w:rPr>
      <w:t>Student</w:t>
    </w:r>
    <w:r>
      <w:rPr>
        <w:rFonts w:ascii="Times New Roman" w:hAnsi="Times New Roman" w:cs="Times New Roman"/>
        <w:sz w:val="24"/>
        <w:szCs w:val="24"/>
      </w:rPr>
      <w:t xml:space="preserve"> No</w:t>
    </w:r>
    <w:r w:rsidRPr="00770E67">
      <w:rPr>
        <w:rFonts w:ascii="Times New Roman" w:hAnsi="Times New Roman" w:cs="Times New Roman"/>
        <w:sz w:val="24"/>
        <w:szCs w:val="24"/>
      </w:rPr>
      <w:t>: 1905069</w:t>
    </w:r>
    <w:r>
      <w:rPr>
        <w:rFonts w:ascii="Times New Roman" w:hAnsi="Times New Roman" w:cs="Times New Roman"/>
        <w:sz w:val="24"/>
        <w:szCs w:val="24"/>
      </w:rPr>
      <w:t xml:space="preserve">                     </w:t>
    </w:r>
    <w:r w:rsidRPr="00770E67">
      <w:rPr>
        <w:rFonts w:ascii="Times New Roman" w:hAnsi="Times New Roman" w:cs="Times New Roman"/>
        <w:sz w:val="24"/>
        <w:szCs w:val="24"/>
      </w:rPr>
      <w:tab/>
      <w:t>Module: EAEE4005</w:t>
    </w:r>
    <w:r>
      <w:rPr>
        <w:rFonts w:ascii="Times New Roman" w:hAnsi="Times New Roman" w:cs="Times New Roman"/>
        <w:sz w:val="24"/>
        <w:szCs w:val="24"/>
      </w:rPr>
      <w:t xml:space="preserve">                        </w:t>
    </w:r>
    <w:r w:rsidRPr="00770E67">
      <w:rPr>
        <w:rFonts w:ascii="Times New Roman" w:hAnsi="Times New Roman" w:cs="Times New Roman"/>
        <w:sz w:val="24"/>
        <w:szCs w:val="24"/>
      </w:rPr>
      <w:t>Word Count: 3</w:t>
    </w:r>
    <w:r>
      <w:rPr>
        <w:rFonts w:ascii="Times New Roman" w:hAnsi="Times New Roman" w:cs="Times New Roman"/>
        <w:sz w:val="24"/>
        <w:szCs w:val="24"/>
      </w:rPr>
      <w:t>2</w:t>
    </w:r>
    <w:r w:rsidR="00750321">
      <w:rPr>
        <w:rFonts w:ascii="Times New Roman" w:hAnsi="Times New Roman" w:cs="Times New Roman"/>
        <w:sz w:val="24"/>
        <w:szCs w:val="24"/>
      </w:rPr>
      <w:t>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B702B"/>
    <w:multiLevelType w:val="hybridMultilevel"/>
    <w:tmpl w:val="04E62DC0"/>
    <w:lvl w:ilvl="0" w:tplc="7284BCCE">
      <w:start w:val="1"/>
      <w:numFmt w:val="bullet"/>
      <w:lvlText w:val="•"/>
      <w:lvlJc w:val="left"/>
      <w:pPr>
        <w:tabs>
          <w:tab w:val="num" w:pos="720"/>
        </w:tabs>
        <w:ind w:left="720" w:hanging="360"/>
      </w:pPr>
      <w:rPr>
        <w:rFonts w:ascii="Arial" w:hAnsi="Arial" w:hint="default"/>
      </w:rPr>
    </w:lvl>
    <w:lvl w:ilvl="1" w:tplc="9F9CA502" w:tentative="1">
      <w:start w:val="1"/>
      <w:numFmt w:val="bullet"/>
      <w:lvlText w:val="•"/>
      <w:lvlJc w:val="left"/>
      <w:pPr>
        <w:tabs>
          <w:tab w:val="num" w:pos="1440"/>
        </w:tabs>
        <w:ind w:left="1440" w:hanging="360"/>
      </w:pPr>
      <w:rPr>
        <w:rFonts w:ascii="Arial" w:hAnsi="Arial" w:hint="default"/>
      </w:rPr>
    </w:lvl>
    <w:lvl w:ilvl="2" w:tplc="E5D01FBA" w:tentative="1">
      <w:start w:val="1"/>
      <w:numFmt w:val="bullet"/>
      <w:lvlText w:val="•"/>
      <w:lvlJc w:val="left"/>
      <w:pPr>
        <w:tabs>
          <w:tab w:val="num" w:pos="2160"/>
        </w:tabs>
        <w:ind w:left="2160" w:hanging="360"/>
      </w:pPr>
      <w:rPr>
        <w:rFonts w:ascii="Arial" w:hAnsi="Arial" w:hint="default"/>
      </w:rPr>
    </w:lvl>
    <w:lvl w:ilvl="3" w:tplc="78BA095E" w:tentative="1">
      <w:start w:val="1"/>
      <w:numFmt w:val="bullet"/>
      <w:lvlText w:val="•"/>
      <w:lvlJc w:val="left"/>
      <w:pPr>
        <w:tabs>
          <w:tab w:val="num" w:pos="2880"/>
        </w:tabs>
        <w:ind w:left="2880" w:hanging="360"/>
      </w:pPr>
      <w:rPr>
        <w:rFonts w:ascii="Arial" w:hAnsi="Arial" w:hint="default"/>
      </w:rPr>
    </w:lvl>
    <w:lvl w:ilvl="4" w:tplc="CDF4821E" w:tentative="1">
      <w:start w:val="1"/>
      <w:numFmt w:val="bullet"/>
      <w:lvlText w:val="•"/>
      <w:lvlJc w:val="left"/>
      <w:pPr>
        <w:tabs>
          <w:tab w:val="num" w:pos="3600"/>
        </w:tabs>
        <w:ind w:left="3600" w:hanging="360"/>
      </w:pPr>
      <w:rPr>
        <w:rFonts w:ascii="Arial" w:hAnsi="Arial" w:hint="default"/>
      </w:rPr>
    </w:lvl>
    <w:lvl w:ilvl="5" w:tplc="32FAF5CA" w:tentative="1">
      <w:start w:val="1"/>
      <w:numFmt w:val="bullet"/>
      <w:lvlText w:val="•"/>
      <w:lvlJc w:val="left"/>
      <w:pPr>
        <w:tabs>
          <w:tab w:val="num" w:pos="4320"/>
        </w:tabs>
        <w:ind w:left="4320" w:hanging="360"/>
      </w:pPr>
      <w:rPr>
        <w:rFonts w:ascii="Arial" w:hAnsi="Arial" w:hint="default"/>
      </w:rPr>
    </w:lvl>
    <w:lvl w:ilvl="6" w:tplc="F2183A0E" w:tentative="1">
      <w:start w:val="1"/>
      <w:numFmt w:val="bullet"/>
      <w:lvlText w:val="•"/>
      <w:lvlJc w:val="left"/>
      <w:pPr>
        <w:tabs>
          <w:tab w:val="num" w:pos="5040"/>
        </w:tabs>
        <w:ind w:left="5040" w:hanging="360"/>
      </w:pPr>
      <w:rPr>
        <w:rFonts w:ascii="Arial" w:hAnsi="Arial" w:hint="default"/>
      </w:rPr>
    </w:lvl>
    <w:lvl w:ilvl="7" w:tplc="A04648DC" w:tentative="1">
      <w:start w:val="1"/>
      <w:numFmt w:val="bullet"/>
      <w:lvlText w:val="•"/>
      <w:lvlJc w:val="left"/>
      <w:pPr>
        <w:tabs>
          <w:tab w:val="num" w:pos="5760"/>
        </w:tabs>
        <w:ind w:left="5760" w:hanging="360"/>
      </w:pPr>
      <w:rPr>
        <w:rFonts w:ascii="Arial" w:hAnsi="Arial" w:hint="default"/>
      </w:rPr>
    </w:lvl>
    <w:lvl w:ilvl="8" w:tplc="944231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03B5C37"/>
    <w:multiLevelType w:val="hybridMultilevel"/>
    <w:tmpl w:val="0C0C62E2"/>
    <w:lvl w:ilvl="0" w:tplc="D6BA234A">
      <w:start w:val="1"/>
      <w:numFmt w:val="bullet"/>
      <w:lvlText w:val="•"/>
      <w:lvlJc w:val="left"/>
      <w:pPr>
        <w:tabs>
          <w:tab w:val="num" w:pos="720"/>
        </w:tabs>
        <w:ind w:left="720" w:hanging="360"/>
      </w:pPr>
      <w:rPr>
        <w:rFonts w:ascii="Arial" w:hAnsi="Arial" w:hint="default"/>
      </w:rPr>
    </w:lvl>
    <w:lvl w:ilvl="1" w:tplc="4D90DD78" w:tentative="1">
      <w:start w:val="1"/>
      <w:numFmt w:val="bullet"/>
      <w:lvlText w:val="•"/>
      <w:lvlJc w:val="left"/>
      <w:pPr>
        <w:tabs>
          <w:tab w:val="num" w:pos="1440"/>
        </w:tabs>
        <w:ind w:left="1440" w:hanging="360"/>
      </w:pPr>
      <w:rPr>
        <w:rFonts w:ascii="Arial" w:hAnsi="Arial" w:hint="default"/>
      </w:rPr>
    </w:lvl>
    <w:lvl w:ilvl="2" w:tplc="CF4AFDD2" w:tentative="1">
      <w:start w:val="1"/>
      <w:numFmt w:val="bullet"/>
      <w:lvlText w:val="•"/>
      <w:lvlJc w:val="left"/>
      <w:pPr>
        <w:tabs>
          <w:tab w:val="num" w:pos="2160"/>
        </w:tabs>
        <w:ind w:left="2160" w:hanging="360"/>
      </w:pPr>
      <w:rPr>
        <w:rFonts w:ascii="Arial" w:hAnsi="Arial" w:hint="default"/>
      </w:rPr>
    </w:lvl>
    <w:lvl w:ilvl="3" w:tplc="2D600F4E" w:tentative="1">
      <w:start w:val="1"/>
      <w:numFmt w:val="bullet"/>
      <w:lvlText w:val="•"/>
      <w:lvlJc w:val="left"/>
      <w:pPr>
        <w:tabs>
          <w:tab w:val="num" w:pos="2880"/>
        </w:tabs>
        <w:ind w:left="2880" w:hanging="360"/>
      </w:pPr>
      <w:rPr>
        <w:rFonts w:ascii="Arial" w:hAnsi="Arial" w:hint="default"/>
      </w:rPr>
    </w:lvl>
    <w:lvl w:ilvl="4" w:tplc="8CD64F96" w:tentative="1">
      <w:start w:val="1"/>
      <w:numFmt w:val="bullet"/>
      <w:lvlText w:val="•"/>
      <w:lvlJc w:val="left"/>
      <w:pPr>
        <w:tabs>
          <w:tab w:val="num" w:pos="3600"/>
        </w:tabs>
        <w:ind w:left="3600" w:hanging="360"/>
      </w:pPr>
      <w:rPr>
        <w:rFonts w:ascii="Arial" w:hAnsi="Arial" w:hint="default"/>
      </w:rPr>
    </w:lvl>
    <w:lvl w:ilvl="5" w:tplc="84A085CE" w:tentative="1">
      <w:start w:val="1"/>
      <w:numFmt w:val="bullet"/>
      <w:lvlText w:val="•"/>
      <w:lvlJc w:val="left"/>
      <w:pPr>
        <w:tabs>
          <w:tab w:val="num" w:pos="4320"/>
        </w:tabs>
        <w:ind w:left="4320" w:hanging="360"/>
      </w:pPr>
      <w:rPr>
        <w:rFonts w:ascii="Arial" w:hAnsi="Arial" w:hint="default"/>
      </w:rPr>
    </w:lvl>
    <w:lvl w:ilvl="6" w:tplc="A21E0806" w:tentative="1">
      <w:start w:val="1"/>
      <w:numFmt w:val="bullet"/>
      <w:lvlText w:val="•"/>
      <w:lvlJc w:val="left"/>
      <w:pPr>
        <w:tabs>
          <w:tab w:val="num" w:pos="5040"/>
        </w:tabs>
        <w:ind w:left="5040" w:hanging="360"/>
      </w:pPr>
      <w:rPr>
        <w:rFonts w:ascii="Arial" w:hAnsi="Arial" w:hint="default"/>
      </w:rPr>
    </w:lvl>
    <w:lvl w:ilvl="7" w:tplc="11961100" w:tentative="1">
      <w:start w:val="1"/>
      <w:numFmt w:val="bullet"/>
      <w:lvlText w:val="•"/>
      <w:lvlJc w:val="left"/>
      <w:pPr>
        <w:tabs>
          <w:tab w:val="num" w:pos="5760"/>
        </w:tabs>
        <w:ind w:left="5760" w:hanging="360"/>
      </w:pPr>
      <w:rPr>
        <w:rFonts w:ascii="Arial" w:hAnsi="Arial" w:hint="default"/>
      </w:rPr>
    </w:lvl>
    <w:lvl w:ilvl="8" w:tplc="867E27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9F08E2"/>
    <w:multiLevelType w:val="hybridMultilevel"/>
    <w:tmpl w:val="DC6C9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220CB5"/>
    <w:multiLevelType w:val="hybridMultilevel"/>
    <w:tmpl w:val="6946081C"/>
    <w:lvl w:ilvl="0" w:tplc="75F6DD9E">
      <w:start w:val="1"/>
      <w:numFmt w:val="bullet"/>
      <w:lvlText w:val="-"/>
      <w:lvlJc w:val="left"/>
      <w:pPr>
        <w:tabs>
          <w:tab w:val="num" w:pos="720"/>
        </w:tabs>
        <w:ind w:left="720" w:hanging="360"/>
      </w:pPr>
      <w:rPr>
        <w:rFonts w:ascii="Times New Roman" w:hAnsi="Times New Roman" w:hint="default"/>
      </w:rPr>
    </w:lvl>
    <w:lvl w:ilvl="1" w:tplc="70D88456" w:tentative="1">
      <w:start w:val="1"/>
      <w:numFmt w:val="bullet"/>
      <w:lvlText w:val="-"/>
      <w:lvlJc w:val="left"/>
      <w:pPr>
        <w:tabs>
          <w:tab w:val="num" w:pos="1440"/>
        </w:tabs>
        <w:ind w:left="1440" w:hanging="360"/>
      </w:pPr>
      <w:rPr>
        <w:rFonts w:ascii="Times New Roman" w:hAnsi="Times New Roman" w:hint="default"/>
      </w:rPr>
    </w:lvl>
    <w:lvl w:ilvl="2" w:tplc="5D9CBE64" w:tentative="1">
      <w:start w:val="1"/>
      <w:numFmt w:val="bullet"/>
      <w:lvlText w:val="-"/>
      <w:lvlJc w:val="left"/>
      <w:pPr>
        <w:tabs>
          <w:tab w:val="num" w:pos="2160"/>
        </w:tabs>
        <w:ind w:left="2160" w:hanging="360"/>
      </w:pPr>
      <w:rPr>
        <w:rFonts w:ascii="Times New Roman" w:hAnsi="Times New Roman" w:hint="default"/>
      </w:rPr>
    </w:lvl>
    <w:lvl w:ilvl="3" w:tplc="970E6044" w:tentative="1">
      <w:start w:val="1"/>
      <w:numFmt w:val="bullet"/>
      <w:lvlText w:val="-"/>
      <w:lvlJc w:val="left"/>
      <w:pPr>
        <w:tabs>
          <w:tab w:val="num" w:pos="2880"/>
        </w:tabs>
        <w:ind w:left="2880" w:hanging="360"/>
      </w:pPr>
      <w:rPr>
        <w:rFonts w:ascii="Times New Roman" w:hAnsi="Times New Roman" w:hint="default"/>
      </w:rPr>
    </w:lvl>
    <w:lvl w:ilvl="4" w:tplc="6E646C26" w:tentative="1">
      <w:start w:val="1"/>
      <w:numFmt w:val="bullet"/>
      <w:lvlText w:val="-"/>
      <w:lvlJc w:val="left"/>
      <w:pPr>
        <w:tabs>
          <w:tab w:val="num" w:pos="3600"/>
        </w:tabs>
        <w:ind w:left="3600" w:hanging="360"/>
      </w:pPr>
      <w:rPr>
        <w:rFonts w:ascii="Times New Roman" w:hAnsi="Times New Roman" w:hint="default"/>
      </w:rPr>
    </w:lvl>
    <w:lvl w:ilvl="5" w:tplc="51A47C3A" w:tentative="1">
      <w:start w:val="1"/>
      <w:numFmt w:val="bullet"/>
      <w:lvlText w:val="-"/>
      <w:lvlJc w:val="left"/>
      <w:pPr>
        <w:tabs>
          <w:tab w:val="num" w:pos="4320"/>
        </w:tabs>
        <w:ind w:left="4320" w:hanging="360"/>
      </w:pPr>
      <w:rPr>
        <w:rFonts w:ascii="Times New Roman" w:hAnsi="Times New Roman" w:hint="default"/>
      </w:rPr>
    </w:lvl>
    <w:lvl w:ilvl="6" w:tplc="3BCC90DE" w:tentative="1">
      <w:start w:val="1"/>
      <w:numFmt w:val="bullet"/>
      <w:lvlText w:val="-"/>
      <w:lvlJc w:val="left"/>
      <w:pPr>
        <w:tabs>
          <w:tab w:val="num" w:pos="5040"/>
        </w:tabs>
        <w:ind w:left="5040" w:hanging="360"/>
      </w:pPr>
      <w:rPr>
        <w:rFonts w:ascii="Times New Roman" w:hAnsi="Times New Roman" w:hint="default"/>
      </w:rPr>
    </w:lvl>
    <w:lvl w:ilvl="7" w:tplc="33BC0E24" w:tentative="1">
      <w:start w:val="1"/>
      <w:numFmt w:val="bullet"/>
      <w:lvlText w:val="-"/>
      <w:lvlJc w:val="left"/>
      <w:pPr>
        <w:tabs>
          <w:tab w:val="num" w:pos="5760"/>
        </w:tabs>
        <w:ind w:left="5760" w:hanging="360"/>
      </w:pPr>
      <w:rPr>
        <w:rFonts w:ascii="Times New Roman" w:hAnsi="Times New Roman" w:hint="default"/>
      </w:rPr>
    </w:lvl>
    <w:lvl w:ilvl="8" w:tplc="C34CD83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47612A12"/>
    <w:multiLevelType w:val="hybridMultilevel"/>
    <w:tmpl w:val="78C6E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D12B31"/>
    <w:multiLevelType w:val="hybridMultilevel"/>
    <w:tmpl w:val="50B0DF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3778A0"/>
    <w:multiLevelType w:val="hybridMultilevel"/>
    <w:tmpl w:val="C144DB06"/>
    <w:lvl w:ilvl="0" w:tplc="13FAE052">
      <w:start w:val="1"/>
      <w:numFmt w:val="bullet"/>
      <w:lvlText w:val="•"/>
      <w:lvlJc w:val="left"/>
      <w:pPr>
        <w:tabs>
          <w:tab w:val="num" w:pos="720"/>
        </w:tabs>
        <w:ind w:left="720" w:hanging="360"/>
      </w:pPr>
      <w:rPr>
        <w:rFonts w:ascii="Arial" w:hAnsi="Arial" w:hint="default"/>
      </w:rPr>
    </w:lvl>
    <w:lvl w:ilvl="1" w:tplc="3C68C008" w:tentative="1">
      <w:start w:val="1"/>
      <w:numFmt w:val="bullet"/>
      <w:lvlText w:val="•"/>
      <w:lvlJc w:val="left"/>
      <w:pPr>
        <w:tabs>
          <w:tab w:val="num" w:pos="1440"/>
        </w:tabs>
        <w:ind w:left="1440" w:hanging="360"/>
      </w:pPr>
      <w:rPr>
        <w:rFonts w:ascii="Arial" w:hAnsi="Arial" w:hint="default"/>
      </w:rPr>
    </w:lvl>
    <w:lvl w:ilvl="2" w:tplc="A3A6975C" w:tentative="1">
      <w:start w:val="1"/>
      <w:numFmt w:val="bullet"/>
      <w:lvlText w:val="•"/>
      <w:lvlJc w:val="left"/>
      <w:pPr>
        <w:tabs>
          <w:tab w:val="num" w:pos="2160"/>
        </w:tabs>
        <w:ind w:left="2160" w:hanging="360"/>
      </w:pPr>
      <w:rPr>
        <w:rFonts w:ascii="Arial" w:hAnsi="Arial" w:hint="default"/>
      </w:rPr>
    </w:lvl>
    <w:lvl w:ilvl="3" w:tplc="1F8C9D44" w:tentative="1">
      <w:start w:val="1"/>
      <w:numFmt w:val="bullet"/>
      <w:lvlText w:val="•"/>
      <w:lvlJc w:val="left"/>
      <w:pPr>
        <w:tabs>
          <w:tab w:val="num" w:pos="2880"/>
        </w:tabs>
        <w:ind w:left="2880" w:hanging="360"/>
      </w:pPr>
      <w:rPr>
        <w:rFonts w:ascii="Arial" w:hAnsi="Arial" w:hint="default"/>
      </w:rPr>
    </w:lvl>
    <w:lvl w:ilvl="4" w:tplc="B414F878" w:tentative="1">
      <w:start w:val="1"/>
      <w:numFmt w:val="bullet"/>
      <w:lvlText w:val="•"/>
      <w:lvlJc w:val="left"/>
      <w:pPr>
        <w:tabs>
          <w:tab w:val="num" w:pos="3600"/>
        </w:tabs>
        <w:ind w:left="3600" w:hanging="360"/>
      </w:pPr>
      <w:rPr>
        <w:rFonts w:ascii="Arial" w:hAnsi="Arial" w:hint="default"/>
      </w:rPr>
    </w:lvl>
    <w:lvl w:ilvl="5" w:tplc="A006A622" w:tentative="1">
      <w:start w:val="1"/>
      <w:numFmt w:val="bullet"/>
      <w:lvlText w:val="•"/>
      <w:lvlJc w:val="left"/>
      <w:pPr>
        <w:tabs>
          <w:tab w:val="num" w:pos="4320"/>
        </w:tabs>
        <w:ind w:left="4320" w:hanging="360"/>
      </w:pPr>
      <w:rPr>
        <w:rFonts w:ascii="Arial" w:hAnsi="Arial" w:hint="default"/>
      </w:rPr>
    </w:lvl>
    <w:lvl w:ilvl="6" w:tplc="DE4CBC12" w:tentative="1">
      <w:start w:val="1"/>
      <w:numFmt w:val="bullet"/>
      <w:lvlText w:val="•"/>
      <w:lvlJc w:val="left"/>
      <w:pPr>
        <w:tabs>
          <w:tab w:val="num" w:pos="5040"/>
        </w:tabs>
        <w:ind w:left="5040" w:hanging="360"/>
      </w:pPr>
      <w:rPr>
        <w:rFonts w:ascii="Arial" w:hAnsi="Arial" w:hint="default"/>
      </w:rPr>
    </w:lvl>
    <w:lvl w:ilvl="7" w:tplc="6E505CBE" w:tentative="1">
      <w:start w:val="1"/>
      <w:numFmt w:val="bullet"/>
      <w:lvlText w:val="•"/>
      <w:lvlJc w:val="left"/>
      <w:pPr>
        <w:tabs>
          <w:tab w:val="num" w:pos="5760"/>
        </w:tabs>
        <w:ind w:left="5760" w:hanging="360"/>
      </w:pPr>
      <w:rPr>
        <w:rFonts w:ascii="Arial" w:hAnsi="Arial" w:hint="default"/>
      </w:rPr>
    </w:lvl>
    <w:lvl w:ilvl="8" w:tplc="3A344DE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50F2CDA"/>
    <w:multiLevelType w:val="hybridMultilevel"/>
    <w:tmpl w:val="BC60494C"/>
    <w:lvl w:ilvl="0" w:tplc="40346F4A">
      <w:start w:val="1"/>
      <w:numFmt w:val="bullet"/>
      <w:lvlText w:val="•"/>
      <w:lvlJc w:val="left"/>
      <w:pPr>
        <w:tabs>
          <w:tab w:val="num" w:pos="720"/>
        </w:tabs>
        <w:ind w:left="720" w:hanging="360"/>
      </w:pPr>
      <w:rPr>
        <w:rFonts w:ascii="Arial" w:hAnsi="Arial" w:hint="default"/>
      </w:rPr>
    </w:lvl>
    <w:lvl w:ilvl="1" w:tplc="F4B44366" w:tentative="1">
      <w:start w:val="1"/>
      <w:numFmt w:val="bullet"/>
      <w:lvlText w:val="•"/>
      <w:lvlJc w:val="left"/>
      <w:pPr>
        <w:tabs>
          <w:tab w:val="num" w:pos="1440"/>
        </w:tabs>
        <w:ind w:left="1440" w:hanging="360"/>
      </w:pPr>
      <w:rPr>
        <w:rFonts w:ascii="Arial" w:hAnsi="Arial" w:hint="default"/>
      </w:rPr>
    </w:lvl>
    <w:lvl w:ilvl="2" w:tplc="24F648B8" w:tentative="1">
      <w:start w:val="1"/>
      <w:numFmt w:val="bullet"/>
      <w:lvlText w:val="•"/>
      <w:lvlJc w:val="left"/>
      <w:pPr>
        <w:tabs>
          <w:tab w:val="num" w:pos="2160"/>
        </w:tabs>
        <w:ind w:left="2160" w:hanging="360"/>
      </w:pPr>
      <w:rPr>
        <w:rFonts w:ascii="Arial" w:hAnsi="Arial" w:hint="default"/>
      </w:rPr>
    </w:lvl>
    <w:lvl w:ilvl="3" w:tplc="3DAA1FE4" w:tentative="1">
      <w:start w:val="1"/>
      <w:numFmt w:val="bullet"/>
      <w:lvlText w:val="•"/>
      <w:lvlJc w:val="left"/>
      <w:pPr>
        <w:tabs>
          <w:tab w:val="num" w:pos="2880"/>
        </w:tabs>
        <w:ind w:left="2880" w:hanging="360"/>
      </w:pPr>
      <w:rPr>
        <w:rFonts w:ascii="Arial" w:hAnsi="Arial" w:hint="default"/>
      </w:rPr>
    </w:lvl>
    <w:lvl w:ilvl="4" w:tplc="DCC4DE1C" w:tentative="1">
      <w:start w:val="1"/>
      <w:numFmt w:val="bullet"/>
      <w:lvlText w:val="•"/>
      <w:lvlJc w:val="left"/>
      <w:pPr>
        <w:tabs>
          <w:tab w:val="num" w:pos="3600"/>
        </w:tabs>
        <w:ind w:left="3600" w:hanging="360"/>
      </w:pPr>
      <w:rPr>
        <w:rFonts w:ascii="Arial" w:hAnsi="Arial" w:hint="default"/>
      </w:rPr>
    </w:lvl>
    <w:lvl w:ilvl="5" w:tplc="8D8E056A" w:tentative="1">
      <w:start w:val="1"/>
      <w:numFmt w:val="bullet"/>
      <w:lvlText w:val="•"/>
      <w:lvlJc w:val="left"/>
      <w:pPr>
        <w:tabs>
          <w:tab w:val="num" w:pos="4320"/>
        </w:tabs>
        <w:ind w:left="4320" w:hanging="360"/>
      </w:pPr>
      <w:rPr>
        <w:rFonts w:ascii="Arial" w:hAnsi="Arial" w:hint="default"/>
      </w:rPr>
    </w:lvl>
    <w:lvl w:ilvl="6" w:tplc="0A52704E" w:tentative="1">
      <w:start w:val="1"/>
      <w:numFmt w:val="bullet"/>
      <w:lvlText w:val="•"/>
      <w:lvlJc w:val="left"/>
      <w:pPr>
        <w:tabs>
          <w:tab w:val="num" w:pos="5040"/>
        </w:tabs>
        <w:ind w:left="5040" w:hanging="360"/>
      </w:pPr>
      <w:rPr>
        <w:rFonts w:ascii="Arial" w:hAnsi="Arial" w:hint="default"/>
      </w:rPr>
    </w:lvl>
    <w:lvl w:ilvl="7" w:tplc="CE8C707A" w:tentative="1">
      <w:start w:val="1"/>
      <w:numFmt w:val="bullet"/>
      <w:lvlText w:val="•"/>
      <w:lvlJc w:val="left"/>
      <w:pPr>
        <w:tabs>
          <w:tab w:val="num" w:pos="5760"/>
        </w:tabs>
        <w:ind w:left="5760" w:hanging="360"/>
      </w:pPr>
      <w:rPr>
        <w:rFonts w:ascii="Arial" w:hAnsi="Arial" w:hint="default"/>
      </w:rPr>
    </w:lvl>
    <w:lvl w:ilvl="8" w:tplc="6A5CD5A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74465C4"/>
    <w:multiLevelType w:val="hybridMultilevel"/>
    <w:tmpl w:val="96721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597E0B"/>
    <w:multiLevelType w:val="hybridMultilevel"/>
    <w:tmpl w:val="A314A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5"/>
  </w:num>
  <w:num w:numId="4">
    <w:abstractNumId w:val="8"/>
  </w:num>
  <w:num w:numId="5">
    <w:abstractNumId w:val="6"/>
  </w:num>
  <w:num w:numId="6">
    <w:abstractNumId w:val="3"/>
  </w:num>
  <w:num w:numId="7">
    <w:abstractNumId w:val="1"/>
  </w:num>
  <w:num w:numId="8">
    <w:abstractNumId w:val="7"/>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07A25"/>
    <w:rsid w:val="00010238"/>
    <w:rsid w:val="00012385"/>
    <w:rsid w:val="00013D7C"/>
    <w:rsid w:val="00017FF9"/>
    <w:rsid w:val="000239D2"/>
    <w:rsid w:val="00032891"/>
    <w:rsid w:val="0003340B"/>
    <w:rsid w:val="00040FC8"/>
    <w:rsid w:val="00044AA0"/>
    <w:rsid w:val="00050132"/>
    <w:rsid w:val="000521AA"/>
    <w:rsid w:val="0005297D"/>
    <w:rsid w:val="00060410"/>
    <w:rsid w:val="00061A94"/>
    <w:rsid w:val="00066B02"/>
    <w:rsid w:val="00071FC7"/>
    <w:rsid w:val="00077E62"/>
    <w:rsid w:val="000810D3"/>
    <w:rsid w:val="00081B37"/>
    <w:rsid w:val="00085EF8"/>
    <w:rsid w:val="00091A58"/>
    <w:rsid w:val="000A6AC7"/>
    <w:rsid w:val="000A7E8D"/>
    <w:rsid w:val="000B066D"/>
    <w:rsid w:val="000B0E4F"/>
    <w:rsid w:val="000B7900"/>
    <w:rsid w:val="000C24DE"/>
    <w:rsid w:val="000D04B7"/>
    <w:rsid w:val="000D1935"/>
    <w:rsid w:val="000D6E6B"/>
    <w:rsid w:val="000E3669"/>
    <w:rsid w:val="000E74A2"/>
    <w:rsid w:val="000F12FB"/>
    <w:rsid w:val="000F54D1"/>
    <w:rsid w:val="000F67D6"/>
    <w:rsid w:val="000F78BE"/>
    <w:rsid w:val="00100974"/>
    <w:rsid w:val="00102AE5"/>
    <w:rsid w:val="00103C5A"/>
    <w:rsid w:val="00104846"/>
    <w:rsid w:val="00111ADE"/>
    <w:rsid w:val="001123EC"/>
    <w:rsid w:val="001143EC"/>
    <w:rsid w:val="00132896"/>
    <w:rsid w:val="00132CF5"/>
    <w:rsid w:val="0013499E"/>
    <w:rsid w:val="00134DF0"/>
    <w:rsid w:val="00134F2F"/>
    <w:rsid w:val="001364BD"/>
    <w:rsid w:val="00143AD8"/>
    <w:rsid w:val="0014479F"/>
    <w:rsid w:val="0015220F"/>
    <w:rsid w:val="00160D2B"/>
    <w:rsid w:val="0016240F"/>
    <w:rsid w:val="0016385B"/>
    <w:rsid w:val="001642FF"/>
    <w:rsid w:val="0017105E"/>
    <w:rsid w:val="001775E4"/>
    <w:rsid w:val="0018263C"/>
    <w:rsid w:val="001944F6"/>
    <w:rsid w:val="001961EE"/>
    <w:rsid w:val="001A23FF"/>
    <w:rsid w:val="001A3ED1"/>
    <w:rsid w:val="001A41CC"/>
    <w:rsid w:val="001A433C"/>
    <w:rsid w:val="001A4676"/>
    <w:rsid w:val="001B058B"/>
    <w:rsid w:val="001B4F0B"/>
    <w:rsid w:val="001B6498"/>
    <w:rsid w:val="001B7852"/>
    <w:rsid w:val="001D131C"/>
    <w:rsid w:val="001D54C7"/>
    <w:rsid w:val="001E2B27"/>
    <w:rsid w:val="001E33FC"/>
    <w:rsid w:val="001E445C"/>
    <w:rsid w:val="001E794A"/>
    <w:rsid w:val="001F36F7"/>
    <w:rsid w:val="001F462B"/>
    <w:rsid w:val="00200E3B"/>
    <w:rsid w:val="002109F6"/>
    <w:rsid w:val="0021787A"/>
    <w:rsid w:val="0022037F"/>
    <w:rsid w:val="00220CB1"/>
    <w:rsid w:val="00221027"/>
    <w:rsid w:val="00224596"/>
    <w:rsid w:val="00224D72"/>
    <w:rsid w:val="00225099"/>
    <w:rsid w:val="002252D0"/>
    <w:rsid w:val="00226CD2"/>
    <w:rsid w:val="00227468"/>
    <w:rsid w:val="00233D9A"/>
    <w:rsid w:val="00234368"/>
    <w:rsid w:val="00237673"/>
    <w:rsid w:val="002402C0"/>
    <w:rsid w:val="002419A4"/>
    <w:rsid w:val="00244F46"/>
    <w:rsid w:val="00250650"/>
    <w:rsid w:val="002519B8"/>
    <w:rsid w:val="00252DF9"/>
    <w:rsid w:val="00255125"/>
    <w:rsid w:val="0025634B"/>
    <w:rsid w:val="00256444"/>
    <w:rsid w:val="002652CD"/>
    <w:rsid w:val="00273441"/>
    <w:rsid w:val="00280026"/>
    <w:rsid w:val="002854BC"/>
    <w:rsid w:val="00285DE7"/>
    <w:rsid w:val="00286206"/>
    <w:rsid w:val="002936A5"/>
    <w:rsid w:val="002948E7"/>
    <w:rsid w:val="002A1B06"/>
    <w:rsid w:val="002A1EAA"/>
    <w:rsid w:val="002C6926"/>
    <w:rsid w:val="002C747A"/>
    <w:rsid w:val="002D0E72"/>
    <w:rsid w:val="002D1A9B"/>
    <w:rsid w:val="002D24A5"/>
    <w:rsid w:val="002E1937"/>
    <w:rsid w:val="002E2C88"/>
    <w:rsid w:val="002E3399"/>
    <w:rsid w:val="002E4482"/>
    <w:rsid w:val="002E4A1F"/>
    <w:rsid w:val="002F27D6"/>
    <w:rsid w:val="002F2B38"/>
    <w:rsid w:val="002F44EC"/>
    <w:rsid w:val="00301D1B"/>
    <w:rsid w:val="00302A56"/>
    <w:rsid w:val="00303AD4"/>
    <w:rsid w:val="003048A1"/>
    <w:rsid w:val="003121A7"/>
    <w:rsid w:val="0031325F"/>
    <w:rsid w:val="00323916"/>
    <w:rsid w:val="003239C7"/>
    <w:rsid w:val="0032434C"/>
    <w:rsid w:val="00330BB5"/>
    <w:rsid w:val="00337476"/>
    <w:rsid w:val="003424F1"/>
    <w:rsid w:val="00343C9C"/>
    <w:rsid w:val="003476AC"/>
    <w:rsid w:val="0035034D"/>
    <w:rsid w:val="00350DCC"/>
    <w:rsid w:val="00351875"/>
    <w:rsid w:val="00357F55"/>
    <w:rsid w:val="00360F8A"/>
    <w:rsid w:val="00364D47"/>
    <w:rsid w:val="0037258C"/>
    <w:rsid w:val="003737A7"/>
    <w:rsid w:val="003755CA"/>
    <w:rsid w:val="00381FF6"/>
    <w:rsid w:val="00382E7F"/>
    <w:rsid w:val="00382F5C"/>
    <w:rsid w:val="00383640"/>
    <w:rsid w:val="00390161"/>
    <w:rsid w:val="00397438"/>
    <w:rsid w:val="003A192F"/>
    <w:rsid w:val="003A1CB1"/>
    <w:rsid w:val="003A3C0A"/>
    <w:rsid w:val="003A4B7A"/>
    <w:rsid w:val="003A6F91"/>
    <w:rsid w:val="003B3416"/>
    <w:rsid w:val="003B38A2"/>
    <w:rsid w:val="003C0635"/>
    <w:rsid w:val="003C1241"/>
    <w:rsid w:val="003C51DE"/>
    <w:rsid w:val="003C764A"/>
    <w:rsid w:val="003D2E6C"/>
    <w:rsid w:val="003E6BA6"/>
    <w:rsid w:val="003F00EE"/>
    <w:rsid w:val="003F3B2D"/>
    <w:rsid w:val="003F4FB8"/>
    <w:rsid w:val="00401850"/>
    <w:rsid w:val="00404FC9"/>
    <w:rsid w:val="00405D6F"/>
    <w:rsid w:val="00407F93"/>
    <w:rsid w:val="004112C2"/>
    <w:rsid w:val="0042107B"/>
    <w:rsid w:val="0042535E"/>
    <w:rsid w:val="0042744A"/>
    <w:rsid w:val="00430819"/>
    <w:rsid w:val="00435895"/>
    <w:rsid w:val="00437283"/>
    <w:rsid w:val="0044466D"/>
    <w:rsid w:val="00444DCA"/>
    <w:rsid w:val="00447F91"/>
    <w:rsid w:val="00450EBD"/>
    <w:rsid w:val="00452E64"/>
    <w:rsid w:val="004559FC"/>
    <w:rsid w:val="004600E4"/>
    <w:rsid w:val="004650B0"/>
    <w:rsid w:val="00466F6E"/>
    <w:rsid w:val="00472131"/>
    <w:rsid w:val="00472419"/>
    <w:rsid w:val="00473B28"/>
    <w:rsid w:val="00477D4F"/>
    <w:rsid w:val="00477EAC"/>
    <w:rsid w:val="0048172A"/>
    <w:rsid w:val="00484D35"/>
    <w:rsid w:val="00492CF5"/>
    <w:rsid w:val="00496F52"/>
    <w:rsid w:val="004A4D38"/>
    <w:rsid w:val="004A58D0"/>
    <w:rsid w:val="004B05B9"/>
    <w:rsid w:val="004B4C52"/>
    <w:rsid w:val="004C23E8"/>
    <w:rsid w:val="004C297C"/>
    <w:rsid w:val="004C2ED5"/>
    <w:rsid w:val="004C6DCA"/>
    <w:rsid w:val="004D711F"/>
    <w:rsid w:val="004E0643"/>
    <w:rsid w:val="004E0D40"/>
    <w:rsid w:val="004E1939"/>
    <w:rsid w:val="004E6D38"/>
    <w:rsid w:val="004F3E22"/>
    <w:rsid w:val="004F4158"/>
    <w:rsid w:val="004F643D"/>
    <w:rsid w:val="004F7E4D"/>
    <w:rsid w:val="00503D62"/>
    <w:rsid w:val="00504E65"/>
    <w:rsid w:val="005104AB"/>
    <w:rsid w:val="00511351"/>
    <w:rsid w:val="00516623"/>
    <w:rsid w:val="005218D2"/>
    <w:rsid w:val="00521E71"/>
    <w:rsid w:val="00530F05"/>
    <w:rsid w:val="00542969"/>
    <w:rsid w:val="00552617"/>
    <w:rsid w:val="005527D6"/>
    <w:rsid w:val="00553AF9"/>
    <w:rsid w:val="00557602"/>
    <w:rsid w:val="0056135B"/>
    <w:rsid w:val="00563AD2"/>
    <w:rsid w:val="005675F2"/>
    <w:rsid w:val="00572D7C"/>
    <w:rsid w:val="00575100"/>
    <w:rsid w:val="005757EE"/>
    <w:rsid w:val="00575CCD"/>
    <w:rsid w:val="005761C0"/>
    <w:rsid w:val="00576631"/>
    <w:rsid w:val="00576B9B"/>
    <w:rsid w:val="005833F9"/>
    <w:rsid w:val="00584DC0"/>
    <w:rsid w:val="005871BE"/>
    <w:rsid w:val="005919D4"/>
    <w:rsid w:val="00593834"/>
    <w:rsid w:val="00594382"/>
    <w:rsid w:val="00595F82"/>
    <w:rsid w:val="005977A9"/>
    <w:rsid w:val="005A2E46"/>
    <w:rsid w:val="005A75DB"/>
    <w:rsid w:val="005B164C"/>
    <w:rsid w:val="005B5159"/>
    <w:rsid w:val="005B5714"/>
    <w:rsid w:val="005B65A3"/>
    <w:rsid w:val="005C0529"/>
    <w:rsid w:val="005C3BFB"/>
    <w:rsid w:val="005C7705"/>
    <w:rsid w:val="005E423C"/>
    <w:rsid w:val="005E4561"/>
    <w:rsid w:val="005E4B9A"/>
    <w:rsid w:val="005E60F0"/>
    <w:rsid w:val="005F2E23"/>
    <w:rsid w:val="00600419"/>
    <w:rsid w:val="00600F10"/>
    <w:rsid w:val="00601FD2"/>
    <w:rsid w:val="006073B6"/>
    <w:rsid w:val="00610736"/>
    <w:rsid w:val="00616052"/>
    <w:rsid w:val="00622A1D"/>
    <w:rsid w:val="00623B95"/>
    <w:rsid w:val="00625764"/>
    <w:rsid w:val="00631774"/>
    <w:rsid w:val="006346B3"/>
    <w:rsid w:val="0063565F"/>
    <w:rsid w:val="00635DB9"/>
    <w:rsid w:val="0064328B"/>
    <w:rsid w:val="00643553"/>
    <w:rsid w:val="0064424C"/>
    <w:rsid w:val="00644ABB"/>
    <w:rsid w:val="006478E0"/>
    <w:rsid w:val="0065422E"/>
    <w:rsid w:val="00654667"/>
    <w:rsid w:val="00660177"/>
    <w:rsid w:val="00660E2C"/>
    <w:rsid w:val="00661F10"/>
    <w:rsid w:val="00666D20"/>
    <w:rsid w:val="0067212D"/>
    <w:rsid w:val="006726C3"/>
    <w:rsid w:val="00672C24"/>
    <w:rsid w:val="00675581"/>
    <w:rsid w:val="00676B22"/>
    <w:rsid w:val="00680AB4"/>
    <w:rsid w:val="00681950"/>
    <w:rsid w:val="006934CA"/>
    <w:rsid w:val="006965B9"/>
    <w:rsid w:val="006A0B0D"/>
    <w:rsid w:val="006A2EBD"/>
    <w:rsid w:val="006A3FE4"/>
    <w:rsid w:val="006A47F0"/>
    <w:rsid w:val="006A52E6"/>
    <w:rsid w:val="006B67BF"/>
    <w:rsid w:val="006C03FE"/>
    <w:rsid w:val="006C0896"/>
    <w:rsid w:val="006C22E0"/>
    <w:rsid w:val="006C290B"/>
    <w:rsid w:val="006C3839"/>
    <w:rsid w:val="006C4785"/>
    <w:rsid w:val="006C5494"/>
    <w:rsid w:val="006C66B1"/>
    <w:rsid w:val="006D3DD7"/>
    <w:rsid w:val="006D4295"/>
    <w:rsid w:val="006D6A18"/>
    <w:rsid w:val="006E377F"/>
    <w:rsid w:val="006E3881"/>
    <w:rsid w:val="006E5F19"/>
    <w:rsid w:val="006F0BB2"/>
    <w:rsid w:val="006F39A8"/>
    <w:rsid w:val="006F5FFC"/>
    <w:rsid w:val="00701653"/>
    <w:rsid w:val="00705186"/>
    <w:rsid w:val="0070554C"/>
    <w:rsid w:val="00712567"/>
    <w:rsid w:val="00713A2A"/>
    <w:rsid w:val="00714A99"/>
    <w:rsid w:val="00715555"/>
    <w:rsid w:val="00716A81"/>
    <w:rsid w:val="007174A9"/>
    <w:rsid w:val="00720759"/>
    <w:rsid w:val="00722484"/>
    <w:rsid w:val="00725A8E"/>
    <w:rsid w:val="00726CC3"/>
    <w:rsid w:val="00732C26"/>
    <w:rsid w:val="00735737"/>
    <w:rsid w:val="00743282"/>
    <w:rsid w:val="00743B79"/>
    <w:rsid w:val="00746E26"/>
    <w:rsid w:val="00750321"/>
    <w:rsid w:val="00757306"/>
    <w:rsid w:val="00757CD3"/>
    <w:rsid w:val="00761122"/>
    <w:rsid w:val="00763136"/>
    <w:rsid w:val="00763B82"/>
    <w:rsid w:val="00766886"/>
    <w:rsid w:val="00770E67"/>
    <w:rsid w:val="007710EA"/>
    <w:rsid w:val="0077426E"/>
    <w:rsid w:val="007769E5"/>
    <w:rsid w:val="00777027"/>
    <w:rsid w:val="0077741E"/>
    <w:rsid w:val="00782CD8"/>
    <w:rsid w:val="007913EB"/>
    <w:rsid w:val="00791BAF"/>
    <w:rsid w:val="007943D4"/>
    <w:rsid w:val="00795CD1"/>
    <w:rsid w:val="007A1665"/>
    <w:rsid w:val="007A26C4"/>
    <w:rsid w:val="007A2ECD"/>
    <w:rsid w:val="007B1CCA"/>
    <w:rsid w:val="007B38B7"/>
    <w:rsid w:val="007B3B8B"/>
    <w:rsid w:val="007B50D1"/>
    <w:rsid w:val="007B595E"/>
    <w:rsid w:val="007C643D"/>
    <w:rsid w:val="007D07A1"/>
    <w:rsid w:val="007D234A"/>
    <w:rsid w:val="007E14F6"/>
    <w:rsid w:val="007E16C7"/>
    <w:rsid w:val="007E1E10"/>
    <w:rsid w:val="007E30FC"/>
    <w:rsid w:val="007F04DD"/>
    <w:rsid w:val="007F070E"/>
    <w:rsid w:val="007F2452"/>
    <w:rsid w:val="007F2C16"/>
    <w:rsid w:val="007F6229"/>
    <w:rsid w:val="00800C8B"/>
    <w:rsid w:val="00802904"/>
    <w:rsid w:val="00804DC4"/>
    <w:rsid w:val="00806E9C"/>
    <w:rsid w:val="00810DB6"/>
    <w:rsid w:val="008178A5"/>
    <w:rsid w:val="00820FBF"/>
    <w:rsid w:val="0082494E"/>
    <w:rsid w:val="00826271"/>
    <w:rsid w:val="008315A9"/>
    <w:rsid w:val="00832B43"/>
    <w:rsid w:val="00836D92"/>
    <w:rsid w:val="00840E46"/>
    <w:rsid w:val="00841972"/>
    <w:rsid w:val="00845506"/>
    <w:rsid w:val="00845A68"/>
    <w:rsid w:val="008527C1"/>
    <w:rsid w:val="00854826"/>
    <w:rsid w:val="008605F7"/>
    <w:rsid w:val="00861EC6"/>
    <w:rsid w:val="00864A89"/>
    <w:rsid w:val="008655DB"/>
    <w:rsid w:val="00865A6F"/>
    <w:rsid w:val="00866B1A"/>
    <w:rsid w:val="00866EBD"/>
    <w:rsid w:val="00873442"/>
    <w:rsid w:val="00874315"/>
    <w:rsid w:val="008778C4"/>
    <w:rsid w:val="00877FDD"/>
    <w:rsid w:val="008851E0"/>
    <w:rsid w:val="0088675B"/>
    <w:rsid w:val="00887F30"/>
    <w:rsid w:val="00895219"/>
    <w:rsid w:val="00896A92"/>
    <w:rsid w:val="008A2A34"/>
    <w:rsid w:val="008A69D2"/>
    <w:rsid w:val="008A6F3F"/>
    <w:rsid w:val="008B24F3"/>
    <w:rsid w:val="008B5C4D"/>
    <w:rsid w:val="008C4553"/>
    <w:rsid w:val="008D00C4"/>
    <w:rsid w:val="008D3079"/>
    <w:rsid w:val="008E01BC"/>
    <w:rsid w:val="008E2902"/>
    <w:rsid w:val="008E7BF9"/>
    <w:rsid w:val="008F35E4"/>
    <w:rsid w:val="008F3CEE"/>
    <w:rsid w:val="008F4C3B"/>
    <w:rsid w:val="00903588"/>
    <w:rsid w:val="00903954"/>
    <w:rsid w:val="0091097C"/>
    <w:rsid w:val="00913270"/>
    <w:rsid w:val="00913DA0"/>
    <w:rsid w:val="00915617"/>
    <w:rsid w:val="0091691C"/>
    <w:rsid w:val="00917435"/>
    <w:rsid w:val="009177B4"/>
    <w:rsid w:val="00921156"/>
    <w:rsid w:val="00924117"/>
    <w:rsid w:val="00926B45"/>
    <w:rsid w:val="0092716A"/>
    <w:rsid w:val="00935E6C"/>
    <w:rsid w:val="00937CC6"/>
    <w:rsid w:val="00945C89"/>
    <w:rsid w:val="009479B0"/>
    <w:rsid w:val="00954A59"/>
    <w:rsid w:val="00955EF9"/>
    <w:rsid w:val="00967EDE"/>
    <w:rsid w:val="0098317F"/>
    <w:rsid w:val="00985057"/>
    <w:rsid w:val="0099270E"/>
    <w:rsid w:val="00994008"/>
    <w:rsid w:val="00996517"/>
    <w:rsid w:val="009B0815"/>
    <w:rsid w:val="009C544E"/>
    <w:rsid w:val="009D0604"/>
    <w:rsid w:val="009D15BC"/>
    <w:rsid w:val="009D1A31"/>
    <w:rsid w:val="009D2647"/>
    <w:rsid w:val="009D2822"/>
    <w:rsid w:val="009E5132"/>
    <w:rsid w:val="009F2541"/>
    <w:rsid w:val="009F3B87"/>
    <w:rsid w:val="009F536F"/>
    <w:rsid w:val="009F5E2B"/>
    <w:rsid w:val="009F6902"/>
    <w:rsid w:val="009F6BF5"/>
    <w:rsid w:val="00A01924"/>
    <w:rsid w:val="00A04ECD"/>
    <w:rsid w:val="00A04ED6"/>
    <w:rsid w:val="00A04FA4"/>
    <w:rsid w:val="00A06B81"/>
    <w:rsid w:val="00A13890"/>
    <w:rsid w:val="00A17300"/>
    <w:rsid w:val="00A264E4"/>
    <w:rsid w:val="00A31314"/>
    <w:rsid w:val="00A331C2"/>
    <w:rsid w:val="00A34EC1"/>
    <w:rsid w:val="00A352DD"/>
    <w:rsid w:val="00A36742"/>
    <w:rsid w:val="00A37357"/>
    <w:rsid w:val="00A374B0"/>
    <w:rsid w:val="00A417D6"/>
    <w:rsid w:val="00A41E1A"/>
    <w:rsid w:val="00A46FB9"/>
    <w:rsid w:val="00A52C40"/>
    <w:rsid w:val="00A54832"/>
    <w:rsid w:val="00A54C7B"/>
    <w:rsid w:val="00A55029"/>
    <w:rsid w:val="00A560A8"/>
    <w:rsid w:val="00A57F55"/>
    <w:rsid w:val="00A60B48"/>
    <w:rsid w:val="00A645F1"/>
    <w:rsid w:val="00A66161"/>
    <w:rsid w:val="00A7265F"/>
    <w:rsid w:val="00A739D2"/>
    <w:rsid w:val="00A80553"/>
    <w:rsid w:val="00A92149"/>
    <w:rsid w:val="00A93372"/>
    <w:rsid w:val="00A94762"/>
    <w:rsid w:val="00A969EE"/>
    <w:rsid w:val="00AA056E"/>
    <w:rsid w:val="00AA1CBE"/>
    <w:rsid w:val="00AB02CE"/>
    <w:rsid w:val="00AB27DC"/>
    <w:rsid w:val="00AB3F77"/>
    <w:rsid w:val="00AB7D4B"/>
    <w:rsid w:val="00AC32ED"/>
    <w:rsid w:val="00AC6346"/>
    <w:rsid w:val="00AD3421"/>
    <w:rsid w:val="00AD6983"/>
    <w:rsid w:val="00AE4218"/>
    <w:rsid w:val="00AE450B"/>
    <w:rsid w:val="00AE4660"/>
    <w:rsid w:val="00AE4956"/>
    <w:rsid w:val="00AF6A50"/>
    <w:rsid w:val="00B02477"/>
    <w:rsid w:val="00B026B9"/>
    <w:rsid w:val="00B02D8C"/>
    <w:rsid w:val="00B04222"/>
    <w:rsid w:val="00B105CE"/>
    <w:rsid w:val="00B10D3D"/>
    <w:rsid w:val="00B13A56"/>
    <w:rsid w:val="00B2544B"/>
    <w:rsid w:val="00B30E3F"/>
    <w:rsid w:val="00B35AC1"/>
    <w:rsid w:val="00B36583"/>
    <w:rsid w:val="00B36977"/>
    <w:rsid w:val="00B40AC9"/>
    <w:rsid w:val="00B46F56"/>
    <w:rsid w:val="00B51913"/>
    <w:rsid w:val="00B5280A"/>
    <w:rsid w:val="00B53F10"/>
    <w:rsid w:val="00B56A1B"/>
    <w:rsid w:val="00B60655"/>
    <w:rsid w:val="00B625DB"/>
    <w:rsid w:val="00B639DE"/>
    <w:rsid w:val="00B70DCB"/>
    <w:rsid w:val="00B81894"/>
    <w:rsid w:val="00B833AC"/>
    <w:rsid w:val="00B8534C"/>
    <w:rsid w:val="00B857CB"/>
    <w:rsid w:val="00B93A45"/>
    <w:rsid w:val="00B97B0E"/>
    <w:rsid w:val="00BA7159"/>
    <w:rsid w:val="00BB1E94"/>
    <w:rsid w:val="00BB5825"/>
    <w:rsid w:val="00BC27CB"/>
    <w:rsid w:val="00BC6982"/>
    <w:rsid w:val="00BC70F3"/>
    <w:rsid w:val="00BD62A8"/>
    <w:rsid w:val="00BD6F37"/>
    <w:rsid w:val="00BE1EA6"/>
    <w:rsid w:val="00BE23E7"/>
    <w:rsid w:val="00BE54CE"/>
    <w:rsid w:val="00BF205B"/>
    <w:rsid w:val="00BF323F"/>
    <w:rsid w:val="00BF7AA9"/>
    <w:rsid w:val="00C00EE3"/>
    <w:rsid w:val="00C11EBF"/>
    <w:rsid w:val="00C11F77"/>
    <w:rsid w:val="00C1689E"/>
    <w:rsid w:val="00C17823"/>
    <w:rsid w:val="00C23EFD"/>
    <w:rsid w:val="00C247D0"/>
    <w:rsid w:val="00C251A5"/>
    <w:rsid w:val="00C32670"/>
    <w:rsid w:val="00C331A7"/>
    <w:rsid w:val="00C36A46"/>
    <w:rsid w:val="00C4252E"/>
    <w:rsid w:val="00C50157"/>
    <w:rsid w:val="00C5157E"/>
    <w:rsid w:val="00C518C1"/>
    <w:rsid w:val="00C51ECC"/>
    <w:rsid w:val="00C53C9E"/>
    <w:rsid w:val="00C57B33"/>
    <w:rsid w:val="00C641F6"/>
    <w:rsid w:val="00C734F4"/>
    <w:rsid w:val="00C73F47"/>
    <w:rsid w:val="00C80530"/>
    <w:rsid w:val="00C82345"/>
    <w:rsid w:val="00C8301A"/>
    <w:rsid w:val="00C830F3"/>
    <w:rsid w:val="00C83B41"/>
    <w:rsid w:val="00C83F12"/>
    <w:rsid w:val="00C8638E"/>
    <w:rsid w:val="00C90054"/>
    <w:rsid w:val="00C90A86"/>
    <w:rsid w:val="00C90B1C"/>
    <w:rsid w:val="00C91794"/>
    <w:rsid w:val="00C930EC"/>
    <w:rsid w:val="00C93C78"/>
    <w:rsid w:val="00C940A0"/>
    <w:rsid w:val="00C94D50"/>
    <w:rsid w:val="00C96B03"/>
    <w:rsid w:val="00CA08EF"/>
    <w:rsid w:val="00CA56D3"/>
    <w:rsid w:val="00CA6D1B"/>
    <w:rsid w:val="00CA75C4"/>
    <w:rsid w:val="00CB10B5"/>
    <w:rsid w:val="00CB1970"/>
    <w:rsid w:val="00CB3E18"/>
    <w:rsid w:val="00CB7119"/>
    <w:rsid w:val="00CB7D2B"/>
    <w:rsid w:val="00CC38E5"/>
    <w:rsid w:val="00CC5136"/>
    <w:rsid w:val="00CC773B"/>
    <w:rsid w:val="00CC7B52"/>
    <w:rsid w:val="00CD31B2"/>
    <w:rsid w:val="00CD739E"/>
    <w:rsid w:val="00CE056A"/>
    <w:rsid w:val="00CE0A30"/>
    <w:rsid w:val="00CE0CCF"/>
    <w:rsid w:val="00CE2E74"/>
    <w:rsid w:val="00CE660E"/>
    <w:rsid w:val="00CF6B5C"/>
    <w:rsid w:val="00D01137"/>
    <w:rsid w:val="00D01FA2"/>
    <w:rsid w:val="00D11EFC"/>
    <w:rsid w:val="00D126E5"/>
    <w:rsid w:val="00D14954"/>
    <w:rsid w:val="00D202E4"/>
    <w:rsid w:val="00D24B78"/>
    <w:rsid w:val="00D266F0"/>
    <w:rsid w:val="00D27E3A"/>
    <w:rsid w:val="00D30EDE"/>
    <w:rsid w:val="00D33000"/>
    <w:rsid w:val="00D3643B"/>
    <w:rsid w:val="00D5471C"/>
    <w:rsid w:val="00D60AF8"/>
    <w:rsid w:val="00D615F8"/>
    <w:rsid w:val="00D677D1"/>
    <w:rsid w:val="00D70D66"/>
    <w:rsid w:val="00D74AE7"/>
    <w:rsid w:val="00D75D08"/>
    <w:rsid w:val="00D77169"/>
    <w:rsid w:val="00D81692"/>
    <w:rsid w:val="00D91FFE"/>
    <w:rsid w:val="00D921BA"/>
    <w:rsid w:val="00D9370A"/>
    <w:rsid w:val="00D95E5B"/>
    <w:rsid w:val="00DA0D28"/>
    <w:rsid w:val="00DA5E84"/>
    <w:rsid w:val="00DB1796"/>
    <w:rsid w:val="00DB7CC4"/>
    <w:rsid w:val="00DC0C3A"/>
    <w:rsid w:val="00DC510B"/>
    <w:rsid w:val="00DC7313"/>
    <w:rsid w:val="00DD12C3"/>
    <w:rsid w:val="00DD2C8D"/>
    <w:rsid w:val="00DD7817"/>
    <w:rsid w:val="00DE4BEC"/>
    <w:rsid w:val="00DE5AD4"/>
    <w:rsid w:val="00DE75C4"/>
    <w:rsid w:val="00DE78F9"/>
    <w:rsid w:val="00DF09CB"/>
    <w:rsid w:val="00DF31D3"/>
    <w:rsid w:val="00DF55DE"/>
    <w:rsid w:val="00E047D4"/>
    <w:rsid w:val="00E06A17"/>
    <w:rsid w:val="00E1011D"/>
    <w:rsid w:val="00E10D05"/>
    <w:rsid w:val="00E11120"/>
    <w:rsid w:val="00E13BED"/>
    <w:rsid w:val="00E27932"/>
    <w:rsid w:val="00E35A4B"/>
    <w:rsid w:val="00E3732E"/>
    <w:rsid w:val="00E523F0"/>
    <w:rsid w:val="00E541A3"/>
    <w:rsid w:val="00E542B3"/>
    <w:rsid w:val="00E574DB"/>
    <w:rsid w:val="00E66951"/>
    <w:rsid w:val="00E700C3"/>
    <w:rsid w:val="00E728F9"/>
    <w:rsid w:val="00E7372A"/>
    <w:rsid w:val="00E742A4"/>
    <w:rsid w:val="00E81D57"/>
    <w:rsid w:val="00E849F8"/>
    <w:rsid w:val="00E86504"/>
    <w:rsid w:val="00E8652C"/>
    <w:rsid w:val="00E919C6"/>
    <w:rsid w:val="00E931A8"/>
    <w:rsid w:val="00E93A10"/>
    <w:rsid w:val="00EA1D97"/>
    <w:rsid w:val="00EA2505"/>
    <w:rsid w:val="00EA32A8"/>
    <w:rsid w:val="00EA55F9"/>
    <w:rsid w:val="00EA6DCC"/>
    <w:rsid w:val="00EB45A6"/>
    <w:rsid w:val="00EB5917"/>
    <w:rsid w:val="00EC2DEE"/>
    <w:rsid w:val="00EC46A6"/>
    <w:rsid w:val="00EC5B42"/>
    <w:rsid w:val="00EC6F78"/>
    <w:rsid w:val="00ED401F"/>
    <w:rsid w:val="00ED7C59"/>
    <w:rsid w:val="00EE0A85"/>
    <w:rsid w:val="00EE251D"/>
    <w:rsid w:val="00EE4030"/>
    <w:rsid w:val="00EE4355"/>
    <w:rsid w:val="00EE55D2"/>
    <w:rsid w:val="00EE6690"/>
    <w:rsid w:val="00EF0C52"/>
    <w:rsid w:val="00EF3100"/>
    <w:rsid w:val="00EF4ACA"/>
    <w:rsid w:val="00EF6A56"/>
    <w:rsid w:val="00EF753E"/>
    <w:rsid w:val="00F01287"/>
    <w:rsid w:val="00F109B5"/>
    <w:rsid w:val="00F11A76"/>
    <w:rsid w:val="00F13066"/>
    <w:rsid w:val="00F208C8"/>
    <w:rsid w:val="00F226C0"/>
    <w:rsid w:val="00F25C50"/>
    <w:rsid w:val="00F26954"/>
    <w:rsid w:val="00F273D7"/>
    <w:rsid w:val="00F32E0A"/>
    <w:rsid w:val="00F32F1E"/>
    <w:rsid w:val="00F333FA"/>
    <w:rsid w:val="00F41472"/>
    <w:rsid w:val="00F41A47"/>
    <w:rsid w:val="00F45B0B"/>
    <w:rsid w:val="00F52E75"/>
    <w:rsid w:val="00F60815"/>
    <w:rsid w:val="00F60D3B"/>
    <w:rsid w:val="00F641FE"/>
    <w:rsid w:val="00F64D46"/>
    <w:rsid w:val="00F679D3"/>
    <w:rsid w:val="00F70A42"/>
    <w:rsid w:val="00F71F3E"/>
    <w:rsid w:val="00F7378A"/>
    <w:rsid w:val="00F823C3"/>
    <w:rsid w:val="00F83908"/>
    <w:rsid w:val="00F878FD"/>
    <w:rsid w:val="00F92C0E"/>
    <w:rsid w:val="00F9425B"/>
    <w:rsid w:val="00FA5088"/>
    <w:rsid w:val="00FA7DF3"/>
    <w:rsid w:val="00FB29CF"/>
    <w:rsid w:val="00FB5AC0"/>
    <w:rsid w:val="00FB660F"/>
    <w:rsid w:val="00FC2805"/>
    <w:rsid w:val="00FC33AD"/>
    <w:rsid w:val="00FD1F0A"/>
    <w:rsid w:val="00FE3A00"/>
    <w:rsid w:val="00FE3B33"/>
    <w:rsid w:val="00FE7737"/>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CA996"/>
  <w15:chartTrackingRefBased/>
  <w15:docId w15:val="{08357FCB-99FF-4AAE-BB50-A09CD3427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600E4"/>
    <w:pPr>
      <w:ind w:left="720"/>
      <w:contextualSpacing/>
    </w:pPr>
  </w:style>
  <w:style w:type="character" w:styleId="Hyperlink">
    <w:name w:val="Hyperlink"/>
    <w:basedOn w:val="DefaultParagraphFont"/>
    <w:uiPriority w:val="99"/>
    <w:unhideWhenUsed/>
    <w:rsid w:val="00804DC4"/>
    <w:rPr>
      <w:color w:val="0563C1" w:themeColor="hyperlink"/>
      <w:u w:val="single"/>
    </w:rPr>
  </w:style>
  <w:style w:type="character" w:styleId="UnresolvedMention">
    <w:name w:val="Unresolved Mention"/>
    <w:basedOn w:val="DefaultParagraphFont"/>
    <w:uiPriority w:val="99"/>
    <w:semiHidden/>
    <w:unhideWhenUsed/>
    <w:rsid w:val="00804DC4"/>
    <w:rPr>
      <w:color w:val="605E5C"/>
      <w:shd w:val="clear" w:color="auto" w:fill="E1DFDD"/>
    </w:rPr>
  </w:style>
  <w:style w:type="paragraph" w:styleId="NormalWeb">
    <w:name w:val="Normal (Web)"/>
    <w:basedOn w:val="Normal"/>
    <w:uiPriority w:val="99"/>
    <w:semiHidden/>
    <w:unhideWhenUsed/>
    <w:rsid w:val="001A467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CE056A"/>
    <w:rPr>
      <w:color w:val="954F72" w:themeColor="followedHyperlink"/>
      <w:u w:val="single"/>
    </w:rPr>
  </w:style>
  <w:style w:type="paragraph" w:styleId="Header">
    <w:name w:val="header"/>
    <w:basedOn w:val="Normal"/>
    <w:link w:val="HeaderChar"/>
    <w:uiPriority w:val="99"/>
    <w:unhideWhenUsed/>
    <w:rsid w:val="00770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E67"/>
  </w:style>
  <w:style w:type="paragraph" w:styleId="Footer">
    <w:name w:val="footer"/>
    <w:basedOn w:val="Normal"/>
    <w:link w:val="FooterChar"/>
    <w:uiPriority w:val="99"/>
    <w:unhideWhenUsed/>
    <w:rsid w:val="00770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244121">
      <w:bodyDiv w:val="1"/>
      <w:marLeft w:val="0"/>
      <w:marRight w:val="0"/>
      <w:marTop w:val="0"/>
      <w:marBottom w:val="0"/>
      <w:divBdr>
        <w:top w:val="none" w:sz="0" w:space="0" w:color="auto"/>
        <w:left w:val="none" w:sz="0" w:space="0" w:color="auto"/>
        <w:bottom w:val="none" w:sz="0" w:space="0" w:color="auto"/>
        <w:right w:val="none" w:sz="0" w:space="0" w:color="auto"/>
      </w:divBdr>
    </w:div>
    <w:div w:id="113836712">
      <w:bodyDiv w:val="1"/>
      <w:marLeft w:val="0"/>
      <w:marRight w:val="0"/>
      <w:marTop w:val="0"/>
      <w:marBottom w:val="0"/>
      <w:divBdr>
        <w:top w:val="none" w:sz="0" w:space="0" w:color="auto"/>
        <w:left w:val="none" w:sz="0" w:space="0" w:color="auto"/>
        <w:bottom w:val="none" w:sz="0" w:space="0" w:color="auto"/>
        <w:right w:val="none" w:sz="0" w:space="0" w:color="auto"/>
      </w:divBdr>
    </w:div>
    <w:div w:id="153110385">
      <w:bodyDiv w:val="1"/>
      <w:marLeft w:val="0"/>
      <w:marRight w:val="0"/>
      <w:marTop w:val="0"/>
      <w:marBottom w:val="0"/>
      <w:divBdr>
        <w:top w:val="none" w:sz="0" w:space="0" w:color="auto"/>
        <w:left w:val="none" w:sz="0" w:space="0" w:color="auto"/>
        <w:bottom w:val="none" w:sz="0" w:space="0" w:color="auto"/>
        <w:right w:val="none" w:sz="0" w:space="0" w:color="auto"/>
      </w:divBdr>
      <w:divsChild>
        <w:div w:id="878933052">
          <w:marLeft w:val="547"/>
          <w:marRight w:val="0"/>
          <w:marTop w:val="96"/>
          <w:marBottom w:val="0"/>
          <w:divBdr>
            <w:top w:val="none" w:sz="0" w:space="0" w:color="auto"/>
            <w:left w:val="none" w:sz="0" w:space="0" w:color="auto"/>
            <w:bottom w:val="none" w:sz="0" w:space="0" w:color="auto"/>
            <w:right w:val="none" w:sz="0" w:space="0" w:color="auto"/>
          </w:divBdr>
        </w:div>
        <w:div w:id="1382091353">
          <w:marLeft w:val="547"/>
          <w:marRight w:val="0"/>
          <w:marTop w:val="96"/>
          <w:marBottom w:val="0"/>
          <w:divBdr>
            <w:top w:val="none" w:sz="0" w:space="0" w:color="auto"/>
            <w:left w:val="none" w:sz="0" w:space="0" w:color="auto"/>
            <w:bottom w:val="none" w:sz="0" w:space="0" w:color="auto"/>
            <w:right w:val="none" w:sz="0" w:space="0" w:color="auto"/>
          </w:divBdr>
        </w:div>
        <w:div w:id="1409497462">
          <w:marLeft w:val="547"/>
          <w:marRight w:val="0"/>
          <w:marTop w:val="96"/>
          <w:marBottom w:val="0"/>
          <w:divBdr>
            <w:top w:val="none" w:sz="0" w:space="0" w:color="auto"/>
            <w:left w:val="none" w:sz="0" w:space="0" w:color="auto"/>
            <w:bottom w:val="none" w:sz="0" w:space="0" w:color="auto"/>
            <w:right w:val="none" w:sz="0" w:space="0" w:color="auto"/>
          </w:divBdr>
        </w:div>
        <w:div w:id="674577929">
          <w:marLeft w:val="547"/>
          <w:marRight w:val="0"/>
          <w:marTop w:val="96"/>
          <w:marBottom w:val="0"/>
          <w:divBdr>
            <w:top w:val="none" w:sz="0" w:space="0" w:color="auto"/>
            <w:left w:val="none" w:sz="0" w:space="0" w:color="auto"/>
            <w:bottom w:val="none" w:sz="0" w:space="0" w:color="auto"/>
            <w:right w:val="none" w:sz="0" w:space="0" w:color="auto"/>
          </w:divBdr>
        </w:div>
        <w:div w:id="1768766421">
          <w:marLeft w:val="547"/>
          <w:marRight w:val="0"/>
          <w:marTop w:val="96"/>
          <w:marBottom w:val="0"/>
          <w:divBdr>
            <w:top w:val="none" w:sz="0" w:space="0" w:color="auto"/>
            <w:left w:val="none" w:sz="0" w:space="0" w:color="auto"/>
            <w:bottom w:val="none" w:sz="0" w:space="0" w:color="auto"/>
            <w:right w:val="none" w:sz="0" w:space="0" w:color="auto"/>
          </w:divBdr>
        </w:div>
        <w:div w:id="654066723">
          <w:marLeft w:val="547"/>
          <w:marRight w:val="0"/>
          <w:marTop w:val="96"/>
          <w:marBottom w:val="0"/>
          <w:divBdr>
            <w:top w:val="none" w:sz="0" w:space="0" w:color="auto"/>
            <w:left w:val="none" w:sz="0" w:space="0" w:color="auto"/>
            <w:bottom w:val="none" w:sz="0" w:space="0" w:color="auto"/>
            <w:right w:val="none" w:sz="0" w:space="0" w:color="auto"/>
          </w:divBdr>
        </w:div>
      </w:divsChild>
    </w:div>
    <w:div w:id="208230186">
      <w:bodyDiv w:val="1"/>
      <w:marLeft w:val="0"/>
      <w:marRight w:val="0"/>
      <w:marTop w:val="0"/>
      <w:marBottom w:val="0"/>
      <w:divBdr>
        <w:top w:val="none" w:sz="0" w:space="0" w:color="auto"/>
        <w:left w:val="none" w:sz="0" w:space="0" w:color="auto"/>
        <w:bottom w:val="none" w:sz="0" w:space="0" w:color="auto"/>
        <w:right w:val="none" w:sz="0" w:space="0" w:color="auto"/>
      </w:divBdr>
    </w:div>
    <w:div w:id="716465865">
      <w:bodyDiv w:val="1"/>
      <w:marLeft w:val="0"/>
      <w:marRight w:val="0"/>
      <w:marTop w:val="0"/>
      <w:marBottom w:val="0"/>
      <w:divBdr>
        <w:top w:val="none" w:sz="0" w:space="0" w:color="auto"/>
        <w:left w:val="none" w:sz="0" w:space="0" w:color="auto"/>
        <w:bottom w:val="none" w:sz="0" w:space="0" w:color="auto"/>
        <w:right w:val="none" w:sz="0" w:space="0" w:color="auto"/>
      </w:divBdr>
    </w:div>
    <w:div w:id="730882061">
      <w:bodyDiv w:val="1"/>
      <w:marLeft w:val="0"/>
      <w:marRight w:val="0"/>
      <w:marTop w:val="0"/>
      <w:marBottom w:val="0"/>
      <w:divBdr>
        <w:top w:val="none" w:sz="0" w:space="0" w:color="auto"/>
        <w:left w:val="none" w:sz="0" w:space="0" w:color="auto"/>
        <w:bottom w:val="none" w:sz="0" w:space="0" w:color="auto"/>
        <w:right w:val="none" w:sz="0" w:space="0" w:color="auto"/>
      </w:divBdr>
    </w:div>
    <w:div w:id="1023899517">
      <w:bodyDiv w:val="1"/>
      <w:marLeft w:val="0"/>
      <w:marRight w:val="0"/>
      <w:marTop w:val="0"/>
      <w:marBottom w:val="0"/>
      <w:divBdr>
        <w:top w:val="none" w:sz="0" w:space="0" w:color="auto"/>
        <w:left w:val="none" w:sz="0" w:space="0" w:color="auto"/>
        <w:bottom w:val="none" w:sz="0" w:space="0" w:color="auto"/>
        <w:right w:val="none" w:sz="0" w:space="0" w:color="auto"/>
      </w:divBdr>
      <w:divsChild>
        <w:div w:id="1491018948">
          <w:marLeft w:val="480"/>
          <w:marRight w:val="0"/>
          <w:marTop w:val="0"/>
          <w:marBottom w:val="120"/>
          <w:divBdr>
            <w:top w:val="none" w:sz="0" w:space="0" w:color="auto"/>
            <w:left w:val="none" w:sz="0" w:space="0" w:color="auto"/>
            <w:bottom w:val="none" w:sz="0" w:space="0" w:color="auto"/>
            <w:right w:val="none" w:sz="0" w:space="0" w:color="auto"/>
          </w:divBdr>
          <w:divsChild>
            <w:div w:id="1722438742">
              <w:marLeft w:val="0"/>
              <w:marRight w:val="0"/>
              <w:marTop w:val="0"/>
              <w:marBottom w:val="45"/>
              <w:divBdr>
                <w:top w:val="none" w:sz="0" w:space="0" w:color="auto"/>
                <w:left w:val="none" w:sz="0" w:space="0" w:color="auto"/>
                <w:bottom w:val="none" w:sz="0" w:space="0" w:color="auto"/>
                <w:right w:val="none" w:sz="0" w:space="0" w:color="auto"/>
              </w:divBdr>
            </w:div>
            <w:div w:id="2064863276">
              <w:marLeft w:val="0"/>
              <w:marRight w:val="0"/>
              <w:marTop w:val="0"/>
              <w:marBottom w:val="120"/>
              <w:divBdr>
                <w:top w:val="none" w:sz="0" w:space="0" w:color="auto"/>
                <w:left w:val="none" w:sz="0" w:space="0" w:color="auto"/>
                <w:bottom w:val="none" w:sz="0" w:space="0" w:color="auto"/>
                <w:right w:val="none" w:sz="0" w:space="0" w:color="auto"/>
              </w:divBdr>
              <w:divsChild>
                <w:div w:id="121534974">
                  <w:marLeft w:val="0"/>
                  <w:marRight w:val="0"/>
                  <w:marTop w:val="0"/>
                  <w:marBottom w:val="120"/>
                  <w:divBdr>
                    <w:top w:val="none" w:sz="0" w:space="0" w:color="auto"/>
                    <w:left w:val="none" w:sz="0" w:space="0" w:color="auto"/>
                    <w:bottom w:val="none" w:sz="0" w:space="0" w:color="auto"/>
                    <w:right w:val="none" w:sz="0" w:space="0" w:color="auto"/>
                  </w:divBdr>
                </w:div>
                <w:div w:id="1010831560">
                  <w:marLeft w:val="0"/>
                  <w:marRight w:val="0"/>
                  <w:marTop w:val="0"/>
                  <w:marBottom w:val="120"/>
                  <w:divBdr>
                    <w:top w:val="none" w:sz="0" w:space="0" w:color="auto"/>
                    <w:left w:val="none" w:sz="0" w:space="0" w:color="auto"/>
                    <w:bottom w:val="none" w:sz="0" w:space="0" w:color="auto"/>
                    <w:right w:val="none" w:sz="0" w:space="0" w:color="auto"/>
                  </w:divBdr>
                </w:div>
                <w:div w:id="1522474890">
                  <w:marLeft w:val="0"/>
                  <w:marRight w:val="0"/>
                  <w:marTop w:val="0"/>
                  <w:marBottom w:val="120"/>
                  <w:divBdr>
                    <w:top w:val="none" w:sz="0" w:space="0" w:color="auto"/>
                    <w:left w:val="none" w:sz="0" w:space="0" w:color="auto"/>
                    <w:bottom w:val="none" w:sz="0" w:space="0" w:color="auto"/>
                    <w:right w:val="none" w:sz="0" w:space="0" w:color="auto"/>
                  </w:divBdr>
                </w:div>
                <w:div w:id="1947761972">
                  <w:marLeft w:val="0"/>
                  <w:marRight w:val="0"/>
                  <w:marTop w:val="0"/>
                  <w:marBottom w:val="120"/>
                  <w:divBdr>
                    <w:top w:val="none" w:sz="0" w:space="0" w:color="auto"/>
                    <w:left w:val="none" w:sz="0" w:space="0" w:color="auto"/>
                    <w:bottom w:val="none" w:sz="0" w:space="0" w:color="auto"/>
                    <w:right w:val="none" w:sz="0" w:space="0" w:color="auto"/>
                  </w:divBdr>
                </w:div>
                <w:div w:id="1656951954">
                  <w:marLeft w:val="0"/>
                  <w:marRight w:val="0"/>
                  <w:marTop w:val="0"/>
                  <w:marBottom w:val="120"/>
                  <w:divBdr>
                    <w:top w:val="none" w:sz="0" w:space="0" w:color="auto"/>
                    <w:left w:val="none" w:sz="0" w:space="0" w:color="auto"/>
                    <w:bottom w:val="none" w:sz="0" w:space="0" w:color="auto"/>
                    <w:right w:val="none" w:sz="0" w:space="0" w:color="auto"/>
                  </w:divBdr>
                </w:div>
                <w:div w:id="542865997">
                  <w:marLeft w:val="0"/>
                  <w:marRight w:val="0"/>
                  <w:marTop w:val="0"/>
                  <w:marBottom w:val="120"/>
                  <w:divBdr>
                    <w:top w:val="none" w:sz="0" w:space="0" w:color="auto"/>
                    <w:left w:val="none" w:sz="0" w:space="0" w:color="auto"/>
                    <w:bottom w:val="none" w:sz="0" w:space="0" w:color="auto"/>
                    <w:right w:val="none" w:sz="0" w:space="0" w:color="auto"/>
                  </w:divBdr>
                </w:div>
                <w:div w:id="142506659">
                  <w:marLeft w:val="0"/>
                  <w:marRight w:val="0"/>
                  <w:marTop w:val="0"/>
                  <w:marBottom w:val="120"/>
                  <w:divBdr>
                    <w:top w:val="none" w:sz="0" w:space="0" w:color="auto"/>
                    <w:left w:val="none" w:sz="0" w:space="0" w:color="auto"/>
                    <w:bottom w:val="none" w:sz="0" w:space="0" w:color="auto"/>
                    <w:right w:val="none" w:sz="0" w:space="0" w:color="auto"/>
                  </w:divBdr>
                </w:div>
              </w:divsChild>
            </w:div>
          </w:divsChild>
        </w:div>
        <w:div w:id="2101951267">
          <w:marLeft w:val="0"/>
          <w:marRight w:val="0"/>
          <w:marTop w:val="0"/>
          <w:marBottom w:val="150"/>
          <w:divBdr>
            <w:top w:val="none" w:sz="0" w:space="0" w:color="auto"/>
            <w:left w:val="none" w:sz="0" w:space="0" w:color="auto"/>
            <w:bottom w:val="none" w:sz="0" w:space="0" w:color="auto"/>
            <w:right w:val="none" w:sz="0" w:space="0" w:color="auto"/>
          </w:divBdr>
        </w:div>
        <w:div w:id="356395042">
          <w:marLeft w:val="0"/>
          <w:marRight w:val="0"/>
          <w:marTop w:val="0"/>
          <w:marBottom w:val="120"/>
          <w:divBdr>
            <w:top w:val="none" w:sz="0" w:space="0" w:color="auto"/>
            <w:left w:val="none" w:sz="0" w:space="0" w:color="auto"/>
            <w:bottom w:val="none" w:sz="0" w:space="0" w:color="auto"/>
            <w:right w:val="none" w:sz="0" w:space="0" w:color="auto"/>
          </w:divBdr>
          <w:divsChild>
            <w:div w:id="1163933345">
              <w:marLeft w:val="0"/>
              <w:marRight w:val="0"/>
              <w:marTop w:val="0"/>
              <w:marBottom w:val="0"/>
              <w:divBdr>
                <w:top w:val="none" w:sz="0" w:space="0" w:color="auto"/>
                <w:left w:val="none" w:sz="0" w:space="0" w:color="auto"/>
                <w:bottom w:val="none" w:sz="0" w:space="0" w:color="auto"/>
                <w:right w:val="none" w:sz="0" w:space="0" w:color="auto"/>
              </w:divBdr>
            </w:div>
            <w:div w:id="117437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777256">
      <w:bodyDiv w:val="1"/>
      <w:marLeft w:val="0"/>
      <w:marRight w:val="0"/>
      <w:marTop w:val="0"/>
      <w:marBottom w:val="0"/>
      <w:divBdr>
        <w:top w:val="none" w:sz="0" w:space="0" w:color="auto"/>
        <w:left w:val="none" w:sz="0" w:space="0" w:color="auto"/>
        <w:bottom w:val="none" w:sz="0" w:space="0" w:color="auto"/>
        <w:right w:val="none" w:sz="0" w:space="0" w:color="auto"/>
      </w:divBdr>
    </w:div>
    <w:div w:id="1206989590">
      <w:bodyDiv w:val="1"/>
      <w:marLeft w:val="0"/>
      <w:marRight w:val="0"/>
      <w:marTop w:val="0"/>
      <w:marBottom w:val="0"/>
      <w:divBdr>
        <w:top w:val="none" w:sz="0" w:space="0" w:color="auto"/>
        <w:left w:val="none" w:sz="0" w:space="0" w:color="auto"/>
        <w:bottom w:val="none" w:sz="0" w:space="0" w:color="auto"/>
        <w:right w:val="none" w:sz="0" w:space="0" w:color="auto"/>
      </w:divBdr>
    </w:div>
    <w:div w:id="1535272201">
      <w:bodyDiv w:val="1"/>
      <w:marLeft w:val="0"/>
      <w:marRight w:val="0"/>
      <w:marTop w:val="0"/>
      <w:marBottom w:val="0"/>
      <w:divBdr>
        <w:top w:val="none" w:sz="0" w:space="0" w:color="auto"/>
        <w:left w:val="none" w:sz="0" w:space="0" w:color="auto"/>
        <w:bottom w:val="none" w:sz="0" w:space="0" w:color="auto"/>
        <w:right w:val="none" w:sz="0" w:space="0" w:color="auto"/>
      </w:divBdr>
      <w:divsChild>
        <w:div w:id="189420912">
          <w:marLeft w:val="547"/>
          <w:marRight w:val="0"/>
          <w:marTop w:val="96"/>
          <w:marBottom w:val="0"/>
          <w:divBdr>
            <w:top w:val="none" w:sz="0" w:space="0" w:color="auto"/>
            <w:left w:val="none" w:sz="0" w:space="0" w:color="auto"/>
            <w:bottom w:val="none" w:sz="0" w:space="0" w:color="auto"/>
            <w:right w:val="none" w:sz="0" w:space="0" w:color="auto"/>
          </w:divBdr>
        </w:div>
        <w:div w:id="447627291">
          <w:marLeft w:val="547"/>
          <w:marRight w:val="0"/>
          <w:marTop w:val="96"/>
          <w:marBottom w:val="0"/>
          <w:divBdr>
            <w:top w:val="none" w:sz="0" w:space="0" w:color="auto"/>
            <w:left w:val="none" w:sz="0" w:space="0" w:color="auto"/>
            <w:bottom w:val="none" w:sz="0" w:space="0" w:color="auto"/>
            <w:right w:val="none" w:sz="0" w:space="0" w:color="auto"/>
          </w:divBdr>
        </w:div>
        <w:div w:id="1247416723">
          <w:marLeft w:val="547"/>
          <w:marRight w:val="0"/>
          <w:marTop w:val="96"/>
          <w:marBottom w:val="0"/>
          <w:divBdr>
            <w:top w:val="none" w:sz="0" w:space="0" w:color="auto"/>
            <w:left w:val="none" w:sz="0" w:space="0" w:color="auto"/>
            <w:bottom w:val="none" w:sz="0" w:space="0" w:color="auto"/>
            <w:right w:val="none" w:sz="0" w:space="0" w:color="auto"/>
          </w:divBdr>
        </w:div>
        <w:div w:id="1269315646">
          <w:marLeft w:val="547"/>
          <w:marRight w:val="0"/>
          <w:marTop w:val="96"/>
          <w:marBottom w:val="0"/>
          <w:divBdr>
            <w:top w:val="none" w:sz="0" w:space="0" w:color="auto"/>
            <w:left w:val="none" w:sz="0" w:space="0" w:color="auto"/>
            <w:bottom w:val="none" w:sz="0" w:space="0" w:color="auto"/>
            <w:right w:val="none" w:sz="0" w:space="0" w:color="auto"/>
          </w:divBdr>
        </w:div>
        <w:div w:id="1432554080">
          <w:marLeft w:val="547"/>
          <w:marRight w:val="0"/>
          <w:marTop w:val="96"/>
          <w:marBottom w:val="0"/>
          <w:divBdr>
            <w:top w:val="none" w:sz="0" w:space="0" w:color="auto"/>
            <w:left w:val="none" w:sz="0" w:space="0" w:color="auto"/>
            <w:bottom w:val="none" w:sz="0" w:space="0" w:color="auto"/>
            <w:right w:val="none" w:sz="0" w:space="0" w:color="auto"/>
          </w:divBdr>
        </w:div>
      </w:divsChild>
    </w:div>
    <w:div w:id="1971550128">
      <w:bodyDiv w:val="1"/>
      <w:marLeft w:val="0"/>
      <w:marRight w:val="0"/>
      <w:marTop w:val="0"/>
      <w:marBottom w:val="0"/>
      <w:divBdr>
        <w:top w:val="none" w:sz="0" w:space="0" w:color="auto"/>
        <w:left w:val="none" w:sz="0" w:space="0" w:color="auto"/>
        <w:bottom w:val="none" w:sz="0" w:space="0" w:color="auto"/>
        <w:right w:val="none" w:sz="0" w:space="0" w:color="auto"/>
      </w:divBdr>
      <w:divsChild>
        <w:div w:id="1263301381">
          <w:marLeft w:val="0"/>
          <w:marRight w:val="0"/>
          <w:marTop w:val="0"/>
          <w:marBottom w:val="120"/>
          <w:divBdr>
            <w:top w:val="none" w:sz="0" w:space="0" w:color="auto"/>
            <w:left w:val="none" w:sz="0" w:space="0" w:color="auto"/>
            <w:bottom w:val="single" w:sz="12" w:space="9" w:color="EBEBEB"/>
            <w:right w:val="none" w:sz="0" w:space="0" w:color="auto"/>
          </w:divBdr>
          <w:divsChild>
            <w:div w:id="737165555">
              <w:marLeft w:val="0"/>
              <w:marRight w:val="0"/>
              <w:marTop w:val="100"/>
              <w:marBottom w:val="100"/>
              <w:divBdr>
                <w:top w:val="none" w:sz="0" w:space="0" w:color="auto"/>
                <w:left w:val="none" w:sz="0" w:space="0" w:color="auto"/>
                <w:bottom w:val="none" w:sz="0" w:space="0" w:color="auto"/>
                <w:right w:val="none" w:sz="0" w:space="0" w:color="auto"/>
              </w:divBdr>
              <w:divsChild>
                <w:div w:id="2052684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097385">
          <w:marLeft w:val="0"/>
          <w:marRight w:val="0"/>
          <w:marTop w:val="0"/>
          <w:marBottom w:val="120"/>
          <w:divBdr>
            <w:top w:val="none" w:sz="0" w:space="0" w:color="auto"/>
            <w:left w:val="none" w:sz="0" w:space="0" w:color="auto"/>
            <w:bottom w:val="none" w:sz="0" w:space="0" w:color="auto"/>
            <w:right w:val="none" w:sz="0" w:space="0" w:color="auto"/>
          </w:divBdr>
          <w:divsChild>
            <w:div w:id="1238055730">
              <w:marLeft w:val="0"/>
              <w:marRight w:val="0"/>
              <w:marTop w:val="0"/>
              <w:marBottom w:val="0"/>
              <w:divBdr>
                <w:top w:val="none" w:sz="0" w:space="0" w:color="auto"/>
                <w:left w:val="none" w:sz="0" w:space="0" w:color="auto"/>
                <w:bottom w:val="none" w:sz="0" w:space="0" w:color="auto"/>
                <w:right w:val="none" w:sz="0" w:space="0" w:color="auto"/>
              </w:divBdr>
              <w:divsChild>
                <w:div w:id="170486693">
                  <w:marLeft w:val="0"/>
                  <w:marRight w:val="0"/>
                  <w:marTop w:val="0"/>
                  <w:marBottom w:val="0"/>
                  <w:divBdr>
                    <w:top w:val="none" w:sz="0" w:space="0" w:color="auto"/>
                    <w:left w:val="none" w:sz="0" w:space="0" w:color="auto"/>
                    <w:bottom w:val="none" w:sz="0" w:space="0" w:color="auto"/>
                    <w:right w:val="none" w:sz="0" w:space="0" w:color="auto"/>
                  </w:divBdr>
                  <w:divsChild>
                    <w:div w:id="900411636">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2060205242">
      <w:bodyDiv w:val="1"/>
      <w:marLeft w:val="0"/>
      <w:marRight w:val="0"/>
      <w:marTop w:val="0"/>
      <w:marBottom w:val="0"/>
      <w:divBdr>
        <w:top w:val="none" w:sz="0" w:space="0" w:color="auto"/>
        <w:left w:val="none" w:sz="0" w:space="0" w:color="auto"/>
        <w:bottom w:val="none" w:sz="0" w:space="0" w:color="auto"/>
        <w:right w:val="none" w:sz="0" w:space="0" w:color="auto"/>
      </w:divBdr>
      <w:divsChild>
        <w:div w:id="562061212">
          <w:marLeft w:val="547"/>
          <w:marRight w:val="0"/>
          <w:marTop w:val="82"/>
          <w:marBottom w:val="0"/>
          <w:divBdr>
            <w:top w:val="none" w:sz="0" w:space="0" w:color="auto"/>
            <w:left w:val="none" w:sz="0" w:space="0" w:color="auto"/>
            <w:bottom w:val="none" w:sz="0" w:space="0" w:color="auto"/>
            <w:right w:val="none" w:sz="0" w:space="0" w:color="auto"/>
          </w:divBdr>
        </w:div>
        <w:div w:id="579412348">
          <w:marLeft w:val="547"/>
          <w:marRight w:val="0"/>
          <w:marTop w:val="82"/>
          <w:marBottom w:val="0"/>
          <w:divBdr>
            <w:top w:val="none" w:sz="0" w:space="0" w:color="auto"/>
            <w:left w:val="none" w:sz="0" w:space="0" w:color="auto"/>
            <w:bottom w:val="none" w:sz="0" w:space="0" w:color="auto"/>
            <w:right w:val="none" w:sz="0" w:space="0" w:color="auto"/>
          </w:divBdr>
        </w:div>
        <w:div w:id="659046363">
          <w:marLeft w:val="547"/>
          <w:marRight w:val="0"/>
          <w:marTop w:val="82"/>
          <w:marBottom w:val="0"/>
          <w:divBdr>
            <w:top w:val="none" w:sz="0" w:space="0" w:color="auto"/>
            <w:left w:val="none" w:sz="0" w:space="0" w:color="auto"/>
            <w:bottom w:val="none" w:sz="0" w:space="0" w:color="auto"/>
            <w:right w:val="none" w:sz="0" w:space="0" w:color="auto"/>
          </w:divBdr>
        </w:div>
        <w:div w:id="752818688">
          <w:marLeft w:val="547"/>
          <w:marRight w:val="0"/>
          <w:marTop w:val="82"/>
          <w:marBottom w:val="0"/>
          <w:divBdr>
            <w:top w:val="none" w:sz="0" w:space="0" w:color="auto"/>
            <w:left w:val="none" w:sz="0" w:space="0" w:color="auto"/>
            <w:bottom w:val="none" w:sz="0" w:space="0" w:color="auto"/>
            <w:right w:val="none" w:sz="0" w:space="0" w:color="auto"/>
          </w:divBdr>
        </w:div>
        <w:div w:id="898243183">
          <w:marLeft w:val="547"/>
          <w:marRight w:val="0"/>
          <w:marTop w:val="82"/>
          <w:marBottom w:val="0"/>
          <w:divBdr>
            <w:top w:val="none" w:sz="0" w:space="0" w:color="auto"/>
            <w:left w:val="none" w:sz="0" w:space="0" w:color="auto"/>
            <w:bottom w:val="none" w:sz="0" w:space="0" w:color="auto"/>
            <w:right w:val="none" w:sz="0" w:space="0" w:color="auto"/>
          </w:divBdr>
        </w:div>
        <w:div w:id="982544792">
          <w:marLeft w:val="547"/>
          <w:marRight w:val="0"/>
          <w:marTop w:val="82"/>
          <w:marBottom w:val="0"/>
          <w:divBdr>
            <w:top w:val="none" w:sz="0" w:space="0" w:color="auto"/>
            <w:left w:val="none" w:sz="0" w:space="0" w:color="auto"/>
            <w:bottom w:val="none" w:sz="0" w:space="0" w:color="auto"/>
            <w:right w:val="none" w:sz="0" w:space="0" w:color="auto"/>
          </w:divBdr>
        </w:div>
        <w:div w:id="1022318848">
          <w:marLeft w:val="547"/>
          <w:marRight w:val="0"/>
          <w:marTop w:val="82"/>
          <w:marBottom w:val="0"/>
          <w:divBdr>
            <w:top w:val="none" w:sz="0" w:space="0" w:color="auto"/>
            <w:left w:val="none" w:sz="0" w:space="0" w:color="auto"/>
            <w:bottom w:val="none" w:sz="0" w:space="0" w:color="auto"/>
            <w:right w:val="none" w:sz="0" w:space="0" w:color="auto"/>
          </w:divBdr>
        </w:div>
        <w:div w:id="1331131003">
          <w:marLeft w:val="547"/>
          <w:marRight w:val="0"/>
          <w:marTop w:val="82"/>
          <w:marBottom w:val="0"/>
          <w:divBdr>
            <w:top w:val="none" w:sz="0" w:space="0" w:color="auto"/>
            <w:left w:val="none" w:sz="0" w:space="0" w:color="auto"/>
            <w:bottom w:val="none" w:sz="0" w:space="0" w:color="auto"/>
            <w:right w:val="none" w:sz="0" w:space="0" w:color="auto"/>
          </w:divBdr>
        </w:div>
        <w:div w:id="1481195245">
          <w:marLeft w:val="547"/>
          <w:marRight w:val="0"/>
          <w:marTop w:val="82"/>
          <w:marBottom w:val="0"/>
          <w:divBdr>
            <w:top w:val="none" w:sz="0" w:space="0" w:color="auto"/>
            <w:left w:val="none" w:sz="0" w:space="0" w:color="auto"/>
            <w:bottom w:val="none" w:sz="0" w:space="0" w:color="auto"/>
            <w:right w:val="none" w:sz="0" w:space="0" w:color="auto"/>
          </w:divBdr>
        </w:div>
        <w:div w:id="2066054424">
          <w:marLeft w:val="547"/>
          <w:marRight w:val="0"/>
          <w:marTop w:val="82"/>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outledgehandbooks.com/author/Pentti_Hakkarainen" TargetMode="External"/><Relationship Id="rId13" Type="http://schemas.openxmlformats.org/officeDocument/2006/relationships/hyperlink" Target="http://www.childrens-mathematics.net/childrenthinkingmathematically_psrn.pdf" TargetMode="External"/><Relationship Id="rId18" Type="http://schemas.openxmlformats.org/officeDocument/2006/relationships/hyperlink" Target="https://www.naldic.org.uk/Resources/NALDIC/Professional%20Development/Documents/Con12AKJH.pdf" TargetMode="External"/><Relationship Id="rId26" Type="http://schemas.openxmlformats.org/officeDocument/2006/relationships/hyperlink" Target="https://gov.wales/sites/default/files/publications/2019-07/wales-a-play-friendly-country.pdf" TargetMode="External"/><Relationship Id="rId3" Type="http://schemas.openxmlformats.org/officeDocument/2006/relationships/settings" Target="settings.xml"/><Relationship Id="rId21" Type="http://schemas.openxmlformats.org/officeDocument/2006/relationships/hyperlink" Target="javascript:__doLinkPostBack('','ss~~AU%20%22SINGLETON%2C%20KRISTA%22%7C%7Csl~~rl','');" TargetMode="External"/><Relationship Id="rId34" Type="http://schemas.openxmlformats.org/officeDocument/2006/relationships/theme" Target="theme/theme1.xml"/><Relationship Id="rId7" Type="http://schemas.openxmlformats.org/officeDocument/2006/relationships/hyperlink" Target="javascript:__doLinkPostBack('','ss~~AR%20%22Lazarides%2C%20Rebecca%22%7C%7Csl~~rl','');" TargetMode="External"/><Relationship Id="rId12" Type="http://schemas.openxmlformats.org/officeDocument/2006/relationships/hyperlink" Target="https://www.nurseryworld.co.uk/news/article/resources-4" TargetMode="External"/><Relationship Id="rId17" Type="http://schemas.openxmlformats.org/officeDocument/2006/relationships/hyperlink" Target="https://www.routledgehandbooks.com/author/Milda_Br&#279;dikyt&#279;" TargetMode="External"/><Relationship Id="rId25" Type="http://schemas.openxmlformats.org/officeDocument/2006/relationships/hyperlink" Target="https://uk.sagepub.com/sites/default/files/upm-binaries/59230_Taylor_%26_Harris.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182163/DFE-RR071.pdf" TargetMode="External"/><Relationship Id="rId20" Type="http://schemas.openxmlformats.org/officeDocument/2006/relationships/hyperlink" Target="https://search-proquest-com.ezproxy.uwtsd.ac.uk/docview/2064990075/fulltextPDF/68EB05FCA5FC4EF6PQ/1?accountid=130472" TargetMode="External"/><Relationship Id="rId29" Type="http://schemas.openxmlformats.org/officeDocument/2006/relationships/hyperlink" Target="https://hwb.gov.wales/curriculum-for-wales/mathematics-and-numeracy/designing-your-curriculu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ezproxy.uwtsd.ac.uk/article/10.1007/s10649-017-9768-1" TargetMode="External"/><Relationship Id="rId24" Type="http://schemas.openxmlformats.org/officeDocument/2006/relationships/hyperlink" Target="https://web-b-ebscohost-com.ezproxy.uwtsd.ac.uk/ehost/detail/detail?vid=0&amp;sid=67d8b66b-f51a-41b4-9e8c-72cb7d3753e8%40pdc-v-sessmgr02&amp;bdata=JnNpdGU9ZWhvc3QtbGl2ZQ%3d%3d#AN=507823984&amp;db=eu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roebel.org.uk/resources/elinor-goldschmied-s-treasure-basket/" TargetMode="External"/><Relationship Id="rId23" Type="http://schemas.openxmlformats.org/officeDocument/2006/relationships/hyperlink" Target="https://ro.uow.edu.au/cgi/viewcontent.cgi?referer=&amp;httpsredir=1&amp;article=2223&amp;context=sspapers" TargetMode="External"/><Relationship Id="rId28" Type="http://schemas.openxmlformats.org/officeDocument/2006/relationships/hyperlink" Target="file:///C:/Users/rhian/AppData/Local/Packages/Microsoft.MicrosoftEdge_8wekyb3d8bbwe/TempState/Downloads/foundation-phase-profile-handbook-revised-september-2017%20(3).pdf" TargetMode="External"/><Relationship Id="rId10" Type="http://schemas.openxmlformats.org/officeDocument/2006/relationships/hyperlink" Target="javascript:__doLinkPostBack('','ss~~AU%20%22Robson%2C%20Sue%22%7C%7Csl~~rl','');" TargetMode="External"/><Relationship Id="rId19" Type="http://schemas.openxmlformats.org/officeDocument/2006/relationships/hyperlink" Target="http://www.playengland.net/wp-content/uploads/2015/09/play-for-a-change-chapter-3.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routledgehandbooks.com/author/Milda_Br&#279;dikyt&#279;" TargetMode="External"/><Relationship Id="rId14" Type="http://schemas.openxmlformats.org/officeDocument/2006/relationships/hyperlink" Target="https://doi.org/10.1007/s10643-006-0123-x" TargetMode="External"/><Relationship Id="rId22" Type="http://schemas.openxmlformats.org/officeDocument/2006/relationships/hyperlink" Target="https://web-b-ebscohost-com.ezproxy.uwtsd.ac.uk/ehost/detail/detail?vid=0&amp;sid=90ee65f3-9140-4c22-a1de-20c446aa850f%40pdc-v-sessmgr04&amp;bdata=JnNpdGU9ZWhvc3QtbGl2ZQ%3d%3d" TargetMode="External"/><Relationship Id="rId27" Type="http://schemas.openxmlformats.org/officeDocument/2006/relationships/hyperlink" Target="https://gov.wales/sites/default/files/publications/2018-02/foundation-phase-framework-revised-2015.pdf" TargetMode="External"/><Relationship Id="rId30" Type="http://schemas.openxmlformats.org/officeDocument/2006/relationships/hyperlink" Target="https://www.wbms.org/blog/montessori-math-materials-prepare-kids-to-love-m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3332</TotalTime>
  <Pages>13</Pages>
  <Words>4583</Words>
  <Characters>26127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rhian_evans@aol.com</cp:lastModifiedBy>
  <cp:revision>18</cp:revision>
  <dcterms:created xsi:type="dcterms:W3CDTF">2020-01-28T22:58:00Z</dcterms:created>
  <dcterms:modified xsi:type="dcterms:W3CDTF">2020-02-23T23:45:00Z</dcterms:modified>
</cp:coreProperties>
</file>