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F9F7B5" w14:textId="77777777" w:rsidR="00AB72D1" w:rsidRPr="007564F2" w:rsidRDefault="00AB72D1" w:rsidP="00AB72D1">
      <w:pPr>
        <w:pStyle w:val="TOCHeading"/>
        <w:jc w:val="center"/>
        <w:rPr>
          <w:rFonts w:ascii="Arial" w:hAnsi="Arial" w:cs="Arial"/>
          <w:color w:val="000000" w:themeColor="text1"/>
          <w:sz w:val="22"/>
          <w:szCs w:val="22"/>
        </w:rPr>
      </w:pPr>
    </w:p>
    <w:p w14:paraId="18A0A516" w14:textId="77777777" w:rsidR="00AB72D1" w:rsidRPr="007564F2" w:rsidRDefault="00AB72D1" w:rsidP="00AB72D1">
      <w:pPr>
        <w:pStyle w:val="TOCHeading"/>
        <w:jc w:val="center"/>
        <w:rPr>
          <w:rFonts w:ascii="Arial" w:hAnsi="Arial" w:cs="Arial"/>
          <w:color w:val="000000" w:themeColor="text1"/>
          <w:sz w:val="22"/>
          <w:szCs w:val="22"/>
        </w:rPr>
      </w:pPr>
    </w:p>
    <w:p w14:paraId="65E9F7A9" w14:textId="77777777" w:rsidR="00AB72D1" w:rsidRPr="007564F2" w:rsidRDefault="00AB72D1" w:rsidP="00AB72D1">
      <w:pPr>
        <w:pStyle w:val="TOCHeading"/>
        <w:jc w:val="center"/>
        <w:rPr>
          <w:rFonts w:ascii="Arial" w:hAnsi="Arial" w:cs="Arial"/>
          <w:color w:val="000000" w:themeColor="text1"/>
          <w:sz w:val="22"/>
          <w:szCs w:val="22"/>
        </w:rPr>
      </w:pPr>
    </w:p>
    <w:p w14:paraId="5BCEF0D9" w14:textId="77777777" w:rsidR="00AB72D1" w:rsidRPr="007564F2" w:rsidRDefault="00AB72D1" w:rsidP="00AB72D1">
      <w:pPr>
        <w:pStyle w:val="TOCHeading"/>
        <w:jc w:val="center"/>
        <w:rPr>
          <w:rFonts w:ascii="Arial" w:hAnsi="Arial" w:cs="Arial"/>
          <w:color w:val="000000" w:themeColor="text1"/>
          <w:sz w:val="22"/>
          <w:szCs w:val="22"/>
        </w:rPr>
      </w:pPr>
    </w:p>
    <w:p w14:paraId="2CFAA899" w14:textId="77777777" w:rsidR="00AB72D1" w:rsidRPr="007564F2" w:rsidRDefault="00AB72D1" w:rsidP="00AB72D1">
      <w:pPr>
        <w:pStyle w:val="TOCHeading"/>
        <w:jc w:val="center"/>
        <w:rPr>
          <w:rFonts w:ascii="Arial" w:hAnsi="Arial" w:cs="Arial"/>
          <w:color w:val="000000" w:themeColor="text1"/>
          <w:sz w:val="36"/>
          <w:szCs w:val="36"/>
        </w:rPr>
      </w:pPr>
      <w:r w:rsidRPr="007564F2">
        <w:rPr>
          <w:rFonts w:ascii="Arial" w:hAnsi="Arial" w:cs="Arial"/>
          <w:color w:val="000000" w:themeColor="text1"/>
          <w:sz w:val="36"/>
          <w:szCs w:val="36"/>
        </w:rPr>
        <w:t>Employability Skills</w:t>
      </w:r>
    </w:p>
    <w:p w14:paraId="2722C169" w14:textId="77777777" w:rsidR="00AB72D1" w:rsidRPr="007564F2" w:rsidRDefault="00AB72D1" w:rsidP="00AB72D1">
      <w:pPr>
        <w:rPr>
          <w:rFonts w:ascii="Arial" w:eastAsiaTheme="majorEastAsia" w:hAnsi="Arial" w:cs="Arial"/>
          <w:color w:val="365F91" w:themeColor="accent1" w:themeShade="BF"/>
          <w:sz w:val="22"/>
          <w:szCs w:val="22"/>
        </w:rPr>
      </w:pPr>
      <w:r w:rsidRPr="007564F2">
        <w:rPr>
          <w:rFonts w:ascii="Arial" w:hAnsi="Arial" w:cs="Arial"/>
          <w:sz w:val="22"/>
          <w:szCs w:val="22"/>
        </w:rPr>
        <w:br w:type="page"/>
      </w:r>
    </w:p>
    <w:p w14:paraId="7B62AC16" w14:textId="77777777" w:rsidR="00AB72D1" w:rsidRPr="007564F2" w:rsidRDefault="00AB72D1" w:rsidP="00AB72D1">
      <w:pPr>
        <w:pStyle w:val="TOCHeading"/>
        <w:jc w:val="center"/>
        <w:rPr>
          <w:rFonts w:ascii="Arial" w:hAnsi="Arial" w:cs="Arial"/>
          <w:b w:val="0"/>
          <w:bCs w:val="0"/>
          <w:sz w:val="22"/>
          <w:szCs w:val="22"/>
        </w:rPr>
      </w:pPr>
      <w:r w:rsidRPr="007564F2">
        <w:rPr>
          <w:rFonts w:ascii="Arial" w:hAnsi="Arial" w:cs="Arial"/>
          <w:sz w:val="22"/>
          <w:szCs w:val="22"/>
        </w:rPr>
        <w:lastRenderedPageBreak/>
        <w:t xml:space="preserve"> </w:t>
      </w:r>
    </w:p>
    <w:sdt>
      <w:sdtPr>
        <w:rPr>
          <w:rFonts w:ascii="Arial" w:eastAsiaTheme="minorEastAsia" w:hAnsi="Arial" w:cs="Arial"/>
          <w:b w:val="0"/>
          <w:bCs w:val="0"/>
          <w:color w:val="auto"/>
          <w:sz w:val="22"/>
          <w:szCs w:val="22"/>
        </w:rPr>
        <w:id w:val="31837808"/>
        <w:docPartObj>
          <w:docPartGallery w:val="Table of Contents"/>
          <w:docPartUnique/>
        </w:docPartObj>
      </w:sdtPr>
      <w:sdtEndPr/>
      <w:sdtContent>
        <w:p w14:paraId="1370CB1F" w14:textId="77777777" w:rsidR="00C97C26" w:rsidRPr="007564F2" w:rsidRDefault="00165878" w:rsidP="00C97C26">
          <w:pPr>
            <w:pStyle w:val="TOCHeading"/>
            <w:jc w:val="center"/>
            <w:rPr>
              <w:rFonts w:ascii="Arial" w:hAnsi="Arial" w:cs="Arial"/>
              <w:sz w:val="22"/>
              <w:szCs w:val="22"/>
            </w:rPr>
          </w:pPr>
          <w:r w:rsidRPr="007564F2">
            <w:rPr>
              <w:rFonts w:ascii="Arial" w:hAnsi="Arial" w:cs="Arial"/>
              <w:color w:val="000000" w:themeColor="text1"/>
              <w:sz w:val="22"/>
              <w:szCs w:val="22"/>
            </w:rPr>
            <w:t>TABLE OF CONTENTS</w:t>
          </w:r>
        </w:p>
        <w:p w14:paraId="692D12F1" w14:textId="77777777" w:rsidR="008B65E6" w:rsidRPr="007564F2" w:rsidRDefault="00FF5237">
          <w:pPr>
            <w:pStyle w:val="TOC1"/>
            <w:tabs>
              <w:tab w:val="right" w:leader="dot" w:pos="9350"/>
            </w:tabs>
            <w:rPr>
              <w:rFonts w:ascii="Arial" w:hAnsi="Arial" w:cs="Arial"/>
              <w:noProof/>
              <w:sz w:val="22"/>
              <w:szCs w:val="22"/>
            </w:rPr>
          </w:pPr>
          <w:r w:rsidRPr="007564F2">
            <w:rPr>
              <w:rFonts w:ascii="Arial" w:hAnsi="Arial" w:cs="Arial"/>
              <w:sz w:val="22"/>
              <w:szCs w:val="22"/>
            </w:rPr>
            <w:fldChar w:fldCharType="begin"/>
          </w:r>
          <w:r w:rsidR="00C97C26" w:rsidRPr="007564F2">
            <w:rPr>
              <w:rFonts w:ascii="Arial" w:hAnsi="Arial" w:cs="Arial"/>
              <w:sz w:val="22"/>
              <w:szCs w:val="22"/>
            </w:rPr>
            <w:instrText xml:space="preserve"> TOC \o "1-3" \h \z \u </w:instrText>
          </w:r>
          <w:r w:rsidRPr="007564F2">
            <w:rPr>
              <w:rFonts w:ascii="Arial" w:hAnsi="Arial" w:cs="Arial"/>
              <w:sz w:val="22"/>
              <w:szCs w:val="22"/>
            </w:rPr>
            <w:fldChar w:fldCharType="separate"/>
          </w:r>
          <w:hyperlink w:anchor="_Toc45302162" w:history="1">
            <w:r w:rsidR="008B65E6" w:rsidRPr="007564F2">
              <w:rPr>
                <w:rStyle w:val="Hyperlink"/>
                <w:rFonts w:ascii="Arial" w:hAnsi="Arial" w:cs="Arial"/>
                <w:noProof/>
                <w:sz w:val="22"/>
                <w:szCs w:val="22"/>
                <w:lang w:val="en-GB"/>
              </w:rPr>
              <w:t>Introduction</w:t>
            </w:r>
            <w:r w:rsidR="008B65E6" w:rsidRPr="007564F2">
              <w:rPr>
                <w:rFonts w:ascii="Arial" w:hAnsi="Arial" w:cs="Arial"/>
                <w:noProof/>
                <w:webHidden/>
                <w:sz w:val="22"/>
                <w:szCs w:val="22"/>
              </w:rPr>
              <w:tab/>
            </w:r>
            <w:r w:rsidRPr="007564F2">
              <w:rPr>
                <w:rFonts w:ascii="Arial" w:hAnsi="Arial" w:cs="Arial"/>
                <w:noProof/>
                <w:webHidden/>
                <w:sz w:val="22"/>
                <w:szCs w:val="22"/>
              </w:rPr>
              <w:fldChar w:fldCharType="begin"/>
            </w:r>
            <w:r w:rsidR="008B65E6" w:rsidRPr="007564F2">
              <w:rPr>
                <w:rFonts w:ascii="Arial" w:hAnsi="Arial" w:cs="Arial"/>
                <w:noProof/>
                <w:webHidden/>
                <w:sz w:val="22"/>
                <w:szCs w:val="22"/>
              </w:rPr>
              <w:instrText xml:space="preserve"> PAGEREF _Toc45302162 \h </w:instrText>
            </w:r>
            <w:r w:rsidRPr="007564F2">
              <w:rPr>
                <w:rFonts w:ascii="Arial" w:hAnsi="Arial" w:cs="Arial"/>
                <w:noProof/>
                <w:webHidden/>
                <w:sz w:val="22"/>
                <w:szCs w:val="22"/>
              </w:rPr>
            </w:r>
            <w:r w:rsidRPr="007564F2">
              <w:rPr>
                <w:rFonts w:ascii="Arial" w:hAnsi="Arial" w:cs="Arial"/>
                <w:noProof/>
                <w:webHidden/>
                <w:sz w:val="22"/>
                <w:szCs w:val="22"/>
              </w:rPr>
              <w:fldChar w:fldCharType="separate"/>
            </w:r>
            <w:r w:rsidR="008B65E6" w:rsidRPr="007564F2">
              <w:rPr>
                <w:rFonts w:ascii="Arial" w:hAnsi="Arial" w:cs="Arial"/>
                <w:noProof/>
                <w:webHidden/>
                <w:sz w:val="22"/>
                <w:szCs w:val="22"/>
              </w:rPr>
              <w:t>1</w:t>
            </w:r>
            <w:r w:rsidRPr="007564F2">
              <w:rPr>
                <w:rFonts w:ascii="Arial" w:hAnsi="Arial" w:cs="Arial"/>
                <w:noProof/>
                <w:webHidden/>
                <w:sz w:val="22"/>
                <w:szCs w:val="22"/>
              </w:rPr>
              <w:fldChar w:fldCharType="end"/>
            </w:r>
          </w:hyperlink>
        </w:p>
        <w:p w14:paraId="013C879D" w14:textId="77777777" w:rsidR="008B65E6" w:rsidRPr="007564F2" w:rsidRDefault="00192FBA">
          <w:pPr>
            <w:pStyle w:val="TOC1"/>
            <w:tabs>
              <w:tab w:val="right" w:leader="dot" w:pos="9350"/>
            </w:tabs>
            <w:rPr>
              <w:rFonts w:ascii="Arial" w:hAnsi="Arial" w:cs="Arial"/>
              <w:noProof/>
              <w:sz w:val="22"/>
              <w:szCs w:val="22"/>
            </w:rPr>
          </w:pPr>
          <w:hyperlink w:anchor="_Toc45302163" w:history="1">
            <w:r w:rsidR="008B65E6" w:rsidRPr="007564F2">
              <w:rPr>
                <w:rStyle w:val="Hyperlink"/>
                <w:rFonts w:ascii="Arial" w:hAnsi="Arial" w:cs="Arial"/>
                <w:noProof/>
                <w:sz w:val="22"/>
                <w:szCs w:val="22"/>
                <w:lang w:val="en-GB"/>
              </w:rPr>
              <w:t>Benefits of employability skills</w:t>
            </w:r>
            <w:r w:rsidR="008B65E6" w:rsidRPr="007564F2">
              <w:rPr>
                <w:rFonts w:ascii="Arial" w:hAnsi="Arial" w:cs="Arial"/>
                <w:noProof/>
                <w:webHidden/>
                <w:sz w:val="22"/>
                <w:szCs w:val="22"/>
              </w:rPr>
              <w:tab/>
            </w:r>
            <w:r w:rsidR="00FF5237" w:rsidRPr="007564F2">
              <w:rPr>
                <w:rFonts w:ascii="Arial" w:hAnsi="Arial" w:cs="Arial"/>
                <w:noProof/>
                <w:webHidden/>
                <w:sz w:val="22"/>
                <w:szCs w:val="22"/>
              </w:rPr>
              <w:fldChar w:fldCharType="begin"/>
            </w:r>
            <w:r w:rsidR="008B65E6" w:rsidRPr="007564F2">
              <w:rPr>
                <w:rFonts w:ascii="Arial" w:hAnsi="Arial" w:cs="Arial"/>
                <w:noProof/>
                <w:webHidden/>
                <w:sz w:val="22"/>
                <w:szCs w:val="22"/>
              </w:rPr>
              <w:instrText xml:space="preserve"> PAGEREF _Toc45302163 \h </w:instrText>
            </w:r>
            <w:r w:rsidR="00FF5237" w:rsidRPr="007564F2">
              <w:rPr>
                <w:rFonts w:ascii="Arial" w:hAnsi="Arial" w:cs="Arial"/>
                <w:noProof/>
                <w:webHidden/>
                <w:sz w:val="22"/>
                <w:szCs w:val="22"/>
              </w:rPr>
            </w:r>
            <w:r w:rsidR="00FF5237" w:rsidRPr="007564F2">
              <w:rPr>
                <w:rFonts w:ascii="Arial" w:hAnsi="Arial" w:cs="Arial"/>
                <w:noProof/>
                <w:webHidden/>
                <w:sz w:val="22"/>
                <w:szCs w:val="22"/>
              </w:rPr>
              <w:fldChar w:fldCharType="separate"/>
            </w:r>
            <w:r w:rsidR="008B65E6" w:rsidRPr="007564F2">
              <w:rPr>
                <w:rFonts w:ascii="Arial" w:hAnsi="Arial" w:cs="Arial"/>
                <w:noProof/>
                <w:webHidden/>
                <w:sz w:val="22"/>
                <w:szCs w:val="22"/>
              </w:rPr>
              <w:t>2</w:t>
            </w:r>
            <w:r w:rsidR="00FF5237" w:rsidRPr="007564F2">
              <w:rPr>
                <w:rFonts w:ascii="Arial" w:hAnsi="Arial" w:cs="Arial"/>
                <w:noProof/>
                <w:webHidden/>
                <w:sz w:val="22"/>
                <w:szCs w:val="22"/>
              </w:rPr>
              <w:fldChar w:fldCharType="end"/>
            </w:r>
          </w:hyperlink>
        </w:p>
        <w:p w14:paraId="0A2B4045" w14:textId="77777777" w:rsidR="008B65E6" w:rsidRPr="007564F2" w:rsidRDefault="00192FBA">
          <w:pPr>
            <w:pStyle w:val="TOC1"/>
            <w:tabs>
              <w:tab w:val="right" w:leader="dot" w:pos="9350"/>
            </w:tabs>
            <w:rPr>
              <w:rFonts w:ascii="Arial" w:hAnsi="Arial" w:cs="Arial"/>
              <w:noProof/>
              <w:sz w:val="22"/>
              <w:szCs w:val="22"/>
            </w:rPr>
          </w:pPr>
          <w:hyperlink w:anchor="_Toc45302164" w:history="1">
            <w:r w:rsidR="008B65E6" w:rsidRPr="007564F2">
              <w:rPr>
                <w:rStyle w:val="Hyperlink"/>
                <w:rFonts w:ascii="Arial" w:hAnsi="Arial" w:cs="Arial"/>
                <w:noProof/>
                <w:sz w:val="22"/>
                <w:szCs w:val="22"/>
                <w:lang w:val="en-GB"/>
              </w:rPr>
              <w:t>Employability skills for an HR manager</w:t>
            </w:r>
            <w:r w:rsidR="008B65E6" w:rsidRPr="007564F2">
              <w:rPr>
                <w:rFonts w:ascii="Arial" w:hAnsi="Arial" w:cs="Arial"/>
                <w:noProof/>
                <w:webHidden/>
                <w:sz w:val="22"/>
                <w:szCs w:val="22"/>
              </w:rPr>
              <w:tab/>
            </w:r>
            <w:r w:rsidR="00FF5237" w:rsidRPr="007564F2">
              <w:rPr>
                <w:rFonts w:ascii="Arial" w:hAnsi="Arial" w:cs="Arial"/>
                <w:noProof/>
                <w:webHidden/>
                <w:sz w:val="22"/>
                <w:szCs w:val="22"/>
              </w:rPr>
              <w:fldChar w:fldCharType="begin"/>
            </w:r>
            <w:r w:rsidR="008B65E6" w:rsidRPr="007564F2">
              <w:rPr>
                <w:rFonts w:ascii="Arial" w:hAnsi="Arial" w:cs="Arial"/>
                <w:noProof/>
                <w:webHidden/>
                <w:sz w:val="22"/>
                <w:szCs w:val="22"/>
              </w:rPr>
              <w:instrText xml:space="preserve"> PAGEREF _Toc45302164 \h </w:instrText>
            </w:r>
            <w:r w:rsidR="00FF5237" w:rsidRPr="007564F2">
              <w:rPr>
                <w:rFonts w:ascii="Arial" w:hAnsi="Arial" w:cs="Arial"/>
                <w:noProof/>
                <w:webHidden/>
                <w:sz w:val="22"/>
                <w:szCs w:val="22"/>
              </w:rPr>
            </w:r>
            <w:r w:rsidR="00FF5237" w:rsidRPr="007564F2">
              <w:rPr>
                <w:rFonts w:ascii="Arial" w:hAnsi="Arial" w:cs="Arial"/>
                <w:noProof/>
                <w:webHidden/>
                <w:sz w:val="22"/>
                <w:szCs w:val="22"/>
              </w:rPr>
              <w:fldChar w:fldCharType="separate"/>
            </w:r>
            <w:r w:rsidR="008B65E6" w:rsidRPr="007564F2">
              <w:rPr>
                <w:rFonts w:ascii="Arial" w:hAnsi="Arial" w:cs="Arial"/>
                <w:noProof/>
                <w:webHidden/>
                <w:sz w:val="22"/>
                <w:szCs w:val="22"/>
              </w:rPr>
              <w:t>5</w:t>
            </w:r>
            <w:r w:rsidR="00FF5237" w:rsidRPr="007564F2">
              <w:rPr>
                <w:rFonts w:ascii="Arial" w:hAnsi="Arial" w:cs="Arial"/>
                <w:noProof/>
                <w:webHidden/>
                <w:sz w:val="22"/>
                <w:szCs w:val="22"/>
              </w:rPr>
              <w:fldChar w:fldCharType="end"/>
            </w:r>
          </w:hyperlink>
        </w:p>
        <w:p w14:paraId="384D4D51" w14:textId="77777777" w:rsidR="008B65E6" w:rsidRPr="007564F2" w:rsidRDefault="00192FBA">
          <w:pPr>
            <w:pStyle w:val="TOC1"/>
            <w:tabs>
              <w:tab w:val="right" w:leader="dot" w:pos="9350"/>
            </w:tabs>
            <w:rPr>
              <w:rFonts w:ascii="Arial" w:hAnsi="Arial" w:cs="Arial"/>
              <w:noProof/>
              <w:sz w:val="22"/>
              <w:szCs w:val="22"/>
            </w:rPr>
          </w:pPr>
          <w:hyperlink w:anchor="_Toc45302165" w:history="1">
            <w:r w:rsidR="008B65E6" w:rsidRPr="007564F2">
              <w:rPr>
                <w:rStyle w:val="Hyperlink"/>
                <w:rFonts w:ascii="Arial" w:hAnsi="Arial" w:cs="Arial"/>
                <w:noProof/>
                <w:sz w:val="22"/>
                <w:szCs w:val="22"/>
                <w:lang w:val="en-GB"/>
              </w:rPr>
              <w:t>Discussion of employability skills</w:t>
            </w:r>
            <w:r w:rsidR="008B65E6" w:rsidRPr="007564F2">
              <w:rPr>
                <w:rFonts w:ascii="Arial" w:hAnsi="Arial" w:cs="Arial"/>
                <w:noProof/>
                <w:webHidden/>
                <w:sz w:val="22"/>
                <w:szCs w:val="22"/>
              </w:rPr>
              <w:tab/>
            </w:r>
            <w:r w:rsidR="00FF5237" w:rsidRPr="007564F2">
              <w:rPr>
                <w:rFonts w:ascii="Arial" w:hAnsi="Arial" w:cs="Arial"/>
                <w:noProof/>
                <w:webHidden/>
                <w:sz w:val="22"/>
                <w:szCs w:val="22"/>
              </w:rPr>
              <w:fldChar w:fldCharType="begin"/>
            </w:r>
            <w:r w:rsidR="008B65E6" w:rsidRPr="007564F2">
              <w:rPr>
                <w:rFonts w:ascii="Arial" w:hAnsi="Arial" w:cs="Arial"/>
                <w:noProof/>
                <w:webHidden/>
                <w:sz w:val="22"/>
                <w:szCs w:val="22"/>
              </w:rPr>
              <w:instrText xml:space="preserve"> PAGEREF _Toc45302165 \h </w:instrText>
            </w:r>
            <w:r w:rsidR="00FF5237" w:rsidRPr="007564F2">
              <w:rPr>
                <w:rFonts w:ascii="Arial" w:hAnsi="Arial" w:cs="Arial"/>
                <w:noProof/>
                <w:webHidden/>
                <w:sz w:val="22"/>
                <w:szCs w:val="22"/>
              </w:rPr>
            </w:r>
            <w:r w:rsidR="00FF5237" w:rsidRPr="007564F2">
              <w:rPr>
                <w:rFonts w:ascii="Arial" w:hAnsi="Arial" w:cs="Arial"/>
                <w:noProof/>
                <w:webHidden/>
                <w:sz w:val="22"/>
                <w:szCs w:val="22"/>
              </w:rPr>
              <w:fldChar w:fldCharType="separate"/>
            </w:r>
            <w:r w:rsidR="008B65E6" w:rsidRPr="007564F2">
              <w:rPr>
                <w:rFonts w:ascii="Arial" w:hAnsi="Arial" w:cs="Arial"/>
                <w:noProof/>
                <w:webHidden/>
                <w:sz w:val="22"/>
                <w:szCs w:val="22"/>
              </w:rPr>
              <w:t>9</w:t>
            </w:r>
            <w:r w:rsidR="00FF5237" w:rsidRPr="007564F2">
              <w:rPr>
                <w:rFonts w:ascii="Arial" w:hAnsi="Arial" w:cs="Arial"/>
                <w:noProof/>
                <w:webHidden/>
                <w:sz w:val="22"/>
                <w:szCs w:val="22"/>
              </w:rPr>
              <w:fldChar w:fldCharType="end"/>
            </w:r>
          </w:hyperlink>
        </w:p>
        <w:p w14:paraId="089BEEE3" w14:textId="77777777" w:rsidR="008B65E6" w:rsidRPr="007564F2" w:rsidRDefault="00192FBA">
          <w:pPr>
            <w:pStyle w:val="TOC1"/>
            <w:tabs>
              <w:tab w:val="right" w:leader="dot" w:pos="9350"/>
            </w:tabs>
            <w:rPr>
              <w:rFonts w:ascii="Arial" w:hAnsi="Arial" w:cs="Arial"/>
              <w:noProof/>
              <w:sz w:val="22"/>
              <w:szCs w:val="22"/>
            </w:rPr>
          </w:pPr>
          <w:hyperlink w:anchor="_Toc45302166" w:history="1">
            <w:r w:rsidR="008B65E6" w:rsidRPr="007564F2">
              <w:rPr>
                <w:rStyle w:val="Hyperlink"/>
                <w:rFonts w:ascii="Arial" w:hAnsi="Arial" w:cs="Arial"/>
                <w:noProof/>
                <w:sz w:val="22"/>
                <w:szCs w:val="22"/>
                <w:lang w:val="en-GB"/>
              </w:rPr>
              <w:t>Conclusion</w:t>
            </w:r>
            <w:r w:rsidR="008B65E6" w:rsidRPr="007564F2">
              <w:rPr>
                <w:rFonts w:ascii="Arial" w:hAnsi="Arial" w:cs="Arial"/>
                <w:noProof/>
                <w:webHidden/>
                <w:sz w:val="22"/>
                <w:szCs w:val="22"/>
              </w:rPr>
              <w:tab/>
            </w:r>
            <w:r w:rsidR="00FF5237" w:rsidRPr="007564F2">
              <w:rPr>
                <w:rFonts w:ascii="Arial" w:hAnsi="Arial" w:cs="Arial"/>
                <w:noProof/>
                <w:webHidden/>
                <w:sz w:val="22"/>
                <w:szCs w:val="22"/>
              </w:rPr>
              <w:fldChar w:fldCharType="begin"/>
            </w:r>
            <w:r w:rsidR="008B65E6" w:rsidRPr="007564F2">
              <w:rPr>
                <w:rFonts w:ascii="Arial" w:hAnsi="Arial" w:cs="Arial"/>
                <w:noProof/>
                <w:webHidden/>
                <w:sz w:val="22"/>
                <w:szCs w:val="22"/>
              </w:rPr>
              <w:instrText xml:space="preserve"> PAGEREF _Toc45302166 \h </w:instrText>
            </w:r>
            <w:r w:rsidR="00FF5237" w:rsidRPr="007564F2">
              <w:rPr>
                <w:rFonts w:ascii="Arial" w:hAnsi="Arial" w:cs="Arial"/>
                <w:noProof/>
                <w:webHidden/>
                <w:sz w:val="22"/>
                <w:szCs w:val="22"/>
              </w:rPr>
            </w:r>
            <w:r w:rsidR="00FF5237" w:rsidRPr="007564F2">
              <w:rPr>
                <w:rFonts w:ascii="Arial" w:hAnsi="Arial" w:cs="Arial"/>
                <w:noProof/>
                <w:webHidden/>
                <w:sz w:val="22"/>
                <w:szCs w:val="22"/>
              </w:rPr>
              <w:fldChar w:fldCharType="separate"/>
            </w:r>
            <w:r w:rsidR="008B65E6" w:rsidRPr="007564F2">
              <w:rPr>
                <w:rFonts w:ascii="Arial" w:hAnsi="Arial" w:cs="Arial"/>
                <w:noProof/>
                <w:webHidden/>
                <w:sz w:val="22"/>
                <w:szCs w:val="22"/>
              </w:rPr>
              <w:t>12</w:t>
            </w:r>
            <w:r w:rsidR="00FF5237" w:rsidRPr="007564F2">
              <w:rPr>
                <w:rFonts w:ascii="Arial" w:hAnsi="Arial" w:cs="Arial"/>
                <w:noProof/>
                <w:webHidden/>
                <w:sz w:val="22"/>
                <w:szCs w:val="22"/>
              </w:rPr>
              <w:fldChar w:fldCharType="end"/>
            </w:r>
          </w:hyperlink>
        </w:p>
        <w:p w14:paraId="61283D26" w14:textId="77777777" w:rsidR="008B65E6" w:rsidRPr="007564F2" w:rsidRDefault="00192FBA">
          <w:pPr>
            <w:pStyle w:val="TOC1"/>
            <w:tabs>
              <w:tab w:val="right" w:leader="dot" w:pos="9350"/>
            </w:tabs>
            <w:rPr>
              <w:rFonts w:ascii="Arial" w:hAnsi="Arial" w:cs="Arial"/>
              <w:noProof/>
              <w:sz w:val="22"/>
              <w:szCs w:val="22"/>
            </w:rPr>
          </w:pPr>
          <w:hyperlink w:anchor="_Toc45302167" w:history="1">
            <w:r w:rsidR="008B65E6" w:rsidRPr="007564F2">
              <w:rPr>
                <w:rStyle w:val="Hyperlink"/>
                <w:rFonts w:ascii="Arial" w:hAnsi="Arial" w:cs="Arial"/>
                <w:noProof/>
                <w:sz w:val="22"/>
                <w:szCs w:val="22"/>
                <w:lang w:val="en-GB"/>
              </w:rPr>
              <w:t>References</w:t>
            </w:r>
            <w:r w:rsidR="008B65E6" w:rsidRPr="007564F2">
              <w:rPr>
                <w:rFonts w:ascii="Arial" w:hAnsi="Arial" w:cs="Arial"/>
                <w:noProof/>
                <w:webHidden/>
                <w:sz w:val="22"/>
                <w:szCs w:val="22"/>
              </w:rPr>
              <w:tab/>
            </w:r>
            <w:r w:rsidR="00FF5237" w:rsidRPr="007564F2">
              <w:rPr>
                <w:rFonts w:ascii="Arial" w:hAnsi="Arial" w:cs="Arial"/>
                <w:noProof/>
                <w:webHidden/>
                <w:sz w:val="22"/>
                <w:szCs w:val="22"/>
              </w:rPr>
              <w:fldChar w:fldCharType="begin"/>
            </w:r>
            <w:r w:rsidR="008B65E6" w:rsidRPr="007564F2">
              <w:rPr>
                <w:rFonts w:ascii="Arial" w:hAnsi="Arial" w:cs="Arial"/>
                <w:noProof/>
                <w:webHidden/>
                <w:sz w:val="22"/>
                <w:szCs w:val="22"/>
              </w:rPr>
              <w:instrText xml:space="preserve"> PAGEREF _Toc45302167 \h </w:instrText>
            </w:r>
            <w:r w:rsidR="00FF5237" w:rsidRPr="007564F2">
              <w:rPr>
                <w:rFonts w:ascii="Arial" w:hAnsi="Arial" w:cs="Arial"/>
                <w:noProof/>
                <w:webHidden/>
                <w:sz w:val="22"/>
                <w:szCs w:val="22"/>
              </w:rPr>
            </w:r>
            <w:r w:rsidR="00FF5237" w:rsidRPr="007564F2">
              <w:rPr>
                <w:rFonts w:ascii="Arial" w:hAnsi="Arial" w:cs="Arial"/>
                <w:noProof/>
                <w:webHidden/>
                <w:sz w:val="22"/>
                <w:szCs w:val="22"/>
              </w:rPr>
              <w:fldChar w:fldCharType="separate"/>
            </w:r>
            <w:r w:rsidR="008B65E6" w:rsidRPr="007564F2">
              <w:rPr>
                <w:rFonts w:ascii="Arial" w:hAnsi="Arial" w:cs="Arial"/>
                <w:noProof/>
                <w:webHidden/>
                <w:sz w:val="22"/>
                <w:szCs w:val="22"/>
              </w:rPr>
              <w:t>13</w:t>
            </w:r>
            <w:r w:rsidR="00FF5237" w:rsidRPr="007564F2">
              <w:rPr>
                <w:rFonts w:ascii="Arial" w:hAnsi="Arial" w:cs="Arial"/>
                <w:noProof/>
                <w:webHidden/>
                <w:sz w:val="22"/>
                <w:szCs w:val="22"/>
              </w:rPr>
              <w:fldChar w:fldCharType="end"/>
            </w:r>
          </w:hyperlink>
        </w:p>
        <w:p w14:paraId="5FBECDF8" w14:textId="77777777" w:rsidR="00C97C26" w:rsidRPr="007564F2" w:rsidRDefault="00FF5237">
          <w:pPr>
            <w:rPr>
              <w:rFonts w:ascii="Arial" w:hAnsi="Arial" w:cs="Arial"/>
              <w:sz w:val="22"/>
              <w:szCs w:val="22"/>
            </w:rPr>
          </w:pPr>
          <w:r w:rsidRPr="007564F2">
            <w:rPr>
              <w:rFonts w:ascii="Arial" w:hAnsi="Arial" w:cs="Arial"/>
              <w:sz w:val="22"/>
              <w:szCs w:val="22"/>
            </w:rPr>
            <w:fldChar w:fldCharType="end"/>
          </w:r>
        </w:p>
      </w:sdtContent>
    </w:sdt>
    <w:p w14:paraId="35F083E7" w14:textId="77777777" w:rsidR="008F06D0" w:rsidRPr="007564F2" w:rsidRDefault="00C97C26">
      <w:pPr>
        <w:spacing w:before="0" w:line="276" w:lineRule="auto"/>
        <w:jc w:val="left"/>
        <w:rPr>
          <w:rFonts w:ascii="Arial" w:hAnsi="Arial" w:cs="Arial"/>
          <w:noProof/>
          <w:sz w:val="22"/>
          <w:szCs w:val="22"/>
        </w:rPr>
      </w:pPr>
      <w:r w:rsidRPr="007564F2">
        <w:rPr>
          <w:rFonts w:ascii="Arial" w:hAnsi="Arial" w:cs="Arial"/>
          <w:sz w:val="22"/>
          <w:szCs w:val="22"/>
          <w:lang w:val="en-GB"/>
        </w:rPr>
        <w:br w:type="page"/>
      </w:r>
      <w:r w:rsidR="00FF5237" w:rsidRPr="007564F2">
        <w:rPr>
          <w:rFonts w:ascii="Arial" w:hAnsi="Arial" w:cs="Arial"/>
          <w:sz w:val="22"/>
          <w:szCs w:val="22"/>
          <w:lang w:val="en-GB"/>
        </w:rPr>
        <w:fldChar w:fldCharType="begin"/>
      </w:r>
      <w:r w:rsidRPr="007564F2">
        <w:rPr>
          <w:rFonts w:ascii="Arial" w:hAnsi="Arial" w:cs="Arial"/>
          <w:sz w:val="22"/>
          <w:szCs w:val="22"/>
          <w:lang w:val="en-GB"/>
        </w:rPr>
        <w:instrText xml:space="preserve"> TOC \h \z \c "Figure" </w:instrText>
      </w:r>
      <w:r w:rsidR="00FF5237" w:rsidRPr="007564F2">
        <w:rPr>
          <w:rFonts w:ascii="Arial" w:hAnsi="Arial" w:cs="Arial"/>
          <w:sz w:val="22"/>
          <w:szCs w:val="22"/>
          <w:lang w:val="en-GB"/>
        </w:rPr>
        <w:fldChar w:fldCharType="separate"/>
      </w:r>
    </w:p>
    <w:p w14:paraId="67010277" w14:textId="77777777" w:rsidR="005262FD" w:rsidRPr="007564F2" w:rsidRDefault="005262FD" w:rsidP="005262FD">
      <w:pPr>
        <w:jc w:val="center"/>
        <w:rPr>
          <w:rStyle w:val="Hyperlink"/>
          <w:rFonts w:ascii="Arial" w:hAnsi="Arial" w:cs="Arial"/>
          <w:b/>
          <w:noProof/>
          <w:color w:val="auto"/>
          <w:sz w:val="22"/>
          <w:szCs w:val="22"/>
          <w:u w:val="none"/>
        </w:rPr>
      </w:pPr>
      <w:r w:rsidRPr="007564F2">
        <w:rPr>
          <w:rStyle w:val="Hyperlink"/>
          <w:rFonts w:ascii="Arial" w:hAnsi="Arial" w:cs="Arial"/>
          <w:b/>
          <w:noProof/>
          <w:color w:val="auto"/>
          <w:sz w:val="22"/>
          <w:szCs w:val="22"/>
          <w:u w:val="none"/>
        </w:rPr>
        <w:lastRenderedPageBreak/>
        <w:t>LIST OF FIGURES</w:t>
      </w:r>
    </w:p>
    <w:p w14:paraId="2CC88F5C" w14:textId="77777777" w:rsidR="008F06D0" w:rsidRPr="007564F2" w:rsidRDefault="00192FBA">
      <w:pPr>
        <w:pStyle w:val="TableofFigures"/>
        <w:tabs>
          <w:tab w:val="right" w:leader="dot" w:pos="9350"/>
        </w:tabs>
        <w:rPr>
          <w:rFonts w:ascii="Arial" w:hAnsi="Arial" w:cs="Arial"/>
          <w:noProof/>
          <w:sz w:val="22"/>
          <w:szCs w:val="22"/>
        </w:rPr>
      </w:pPr>
      <w:hyperlink w:anchor="_Toc45302170" w:history="1">
        <w:r w:rsidR="008F06D0" w:rsidRPr="007564F2">
          <w:rPr>
            <w:rStyle w:val="Hyperlink"/>
            <w:rFonts w:ascii="Arial" w:hAnsi="Arial" w:cs="Arial"/>
            <w:noProof/>
            <w:sz w:val="22"/>
            <w:szCs w:val="22"/>
          </w:rPr>
          <w:t>Figure 1: HR required employability</w:t>
        </w:r>
        <w:r w:rsidR="008F06D0" w:rsidRPr="007564F2">
          <w:rPr>
            <w:rFonts w:ascii="Arial" w:hAnsi="Arial" w:cs="Arial"/>
            <w:noProof/>
            <w:webHidden/>
            <w:sz w:val="22"/>
            <w:szCs w:val="22"/>
          </w:rPr>
          <w:tab/>
        </w:r>
        <w:r w:rsidR="00FF5237" w:rsidRPr="007564F2">
          <w:rPr>
            <w:rFonts w:ascii="Arial" w:hAnsi="Arial" w:cs="Arial"/>
            <w:noProof/>
            <w:webHidden/>
            <w:sz w:val="22"/>
            <w:szCs w:val="22"/>
          </w:rPr>
          <w:fldChar w:fldCharType="begin"/>
        </w:r>
        <w:r w:rsidR="008F06D0" w:rsidRPr="007564F2">
          <w:rPr>
            <w:rFonts w:ascii="Arial" w:hAnsi="Arial" w:cs="Arial"/>
            <w:noProof/>
            <w:webHidden/>
            <w:sz w:val="22"/>
            <w:szCs w:val="22"/>
          </w:rPr>
          <w:instrText xml:space="preserve"> PAGEREF _Toc45302170 \h </w:instrText>
        </w:r>
        <w:r w:rsidR="00FF5237" w:rsidRPr="007564F2">
          <w:rPr>
            <w:rFonts w:ascii="Arial" w:hAnsi="Arial" w:cs="Arial"/>
            <w:noProof/>
            <w:webHidden/>
            <w:sz w:val="22"/>
            <w:szCs w:val="22"/>
          </w:rPr>
        </w:r>
        <w:r w:rsidR="00FF5237" w:rsidRPr="007564F2">
          <w:rPr>
            <w:rFonts w:ascii="Arial" w:hAnsi="Arial" w:cs="Arial"/>
            <w:noProof/>
            <w:webHidden/>
            <w:sz w:val="22"/>
            <w:szCs w:val="22"/>
          </w:rPr>
          <w:fldChar w:fldCharType="separate"/>
        </w:r>
        <w:r w:rsidR="008F06D0" w:rsidRPr="007564F2">
          <w:rPr>
            <w:rFonts w:ascii="Arial" w:hAnsi="Arial" w:cs="Arial"/>
            <w:noProof/>
            <w:webHidden/>
            <w:sz w:val="22"/>
            <w:szCs w:val="22"/>
          </w:rPr>
          <w:t>5</w:t>
        </w:r>
        <w:r w:rsidR="00FF5237" w:rsidRPr="007564F2">
          <w:rPr>
            <w:rFonts w:ascii="Arial" w:hAnsi="Arial" w:cs="Arial"/>
            <w:noProof/>
            <w:webHidden/>
            <w:sz w:val="22"/>
            <w:szCs w:val="22"/>
          </w:rPr>
          <w:fldChar w:fldCharType="end"/>
        </w:r>
      </w:hyperlink>
    </w:p>
    <w:p w14:paraId="25308721" w14:textId="77777777" w:rsidR="008F06D0" w:rsidRPr="007564F2" w:rsidRDefault="00192FBA">
      <w:pPr>
        <w:pStyle w:val="TableofFigures"/>
        <w:tabs>
          <w:tab w:val="right" w:leader="dot" w:pos="9350"/>
        </w:tabs>
        <w:rPr>
          <w:rFonts w:ascii="Arial" w:hAnsi="Arial" w:cs="Arial"/>
          <w:noProof/>
          <w:sz w:val="22"/>
          <w:szCs w:val="22"/>
        </w:rPr>
      </w:pPr>
      <w:hyperlink w:anchor="_Toc45302171" w:history="1">
        <w:r w:rsidR="008F06D0" w:rsidRPr="007564F2">
          <w:rPr>
            <w:rStyle w:val="Hyperlink"/>
            <w:rFonts w:ascii="Arial" w:hAnsi="Arial" w:cs="Arial"/>
            <w:noProof/>
            <w:sz w:val="22"/>
            <w:szCs w:val="22"/>
          </w:rPr>
          <w:t>Figure 2: Key elements of Emotional intelligence</w:t>
        </w:r>
        <w:r w:rsidR="008F06D0" w:rsidRPr="007564F2">
          <w:rPr>
            <w:rFonts w:ascii="Arial" w:hAnsi="Arial" w:cs="Arial"/>
            <w:noProof/>
            <w:webHidden/>
            <w:sz w:val="22"/>
            <w:szCs w:val="22"/>
          </w:rPr>
          <w:tab/>
        </w:r>
        <w:r w:rsidR="00FF5237" w:rsidRPr="007564F2">
          <w:rPr>
            <w:rFonts w:ascii="Arial" w:hAnsi="Arial" w:cs="Arial"/>
            <w:noProof/>
            <w:webHidden/>
            <w:sz w:val="22"/>
            <w:szCs w:val="22"/>
          </w:rPr>
          <w:fldChar w:fldCharType="begin"/>
        </w:r>
        <w:r w:rsidR="008F06D0" w:rsidRPr="007564F2">
          <w:rPr>
            <w:rFonts w:ascii="Arial" w:hAnsi="Arial" w:cs="Arial"/>
            <w:noProof/>
            <w:webHidden/>
            <w:sz w:val="22"/>
            <w:szCs w:val="22"/>
          </w:rPr>
          <w:instrText xml:space="preserve"> PAGEREF _Toc45302171 \h </w:instrText>
        </w:r>
        <w:r w:rsidR="00FF5237" w:rsidRPr="007564F2">
          <w:rPr>
            <w:rFonts w:ascii="Arial" w:hAnsi="Arial" w:cs="Arial"/>
            <w:noProof/>
            <w:webHidden/>
            <w:sz w:val="22"/>
            <w:szCs w:val="22"/>
          </w:rPr>
        </w:r>
        <w:r w:rsidR="00FF5237" w:rsidRPr="007564F2">
          <w:rPr>
            <w:rFonts w:ascii="Arial" w:hAnsi="Arial" w:cs="Arial"/>
            <w:noProof/>
            <w:webHidden/>
            <w:sz w:val="22"/>
            <w:szCs w:val="22"/>
          </w:rPr>
          <w:fldChar w:fldCharType="separate"/>
        </w:r>
        <w:r w:rsidR="008F06D0" w:rsidRPr="007564F2">
          <w:rPr>
            <w:rFonts w:ascii="Arial" w:hAnsi="Arial" w:cs="Arial"/>
            <w:noProof/>
            <w:webHidden/>
            <w:sz w:val="22"/>
            <w:szCs w:val="22"/>
          </w:rPr>
          <w:t>10</w:t>
        </w:r>
        <w:r w:rsidR="00FF5237" w:rsidRPr="007564F2">
          <w:rPr>
            <w:rFonts w:ascii="Arial" w:hAnsi="Arial" w:cs="Arial"/>
            <w:noProof/>
            <w:webHidden/>
            <w:sz w:val="22"/>
            <w:szCs w:val="22"/>
          </w:rPr>
          <w:fldChar w:fldCharType="end"/>
        </w:r>
      </w:hyperlink>
    </w:p>
    <w:p w14:paraId="51BCB422" w14:textId="77777777" w:rsidR="00C97C26" w:rsidRPr="007564F2" w:rsidRDefault="00FF5237">
      <w:pPr>
        <w:spacing w:before="0" w:line="276" w:lineRule="auto"/>
        <w:jc w:val="left"/>
        <w:rPr>
          <w:rFonts w:ascii="Arial" w:eastAsiaTheme="majorEastAsia" w:hAnsi="Arial" w:cs="Arial"/>
          <w:b/>
          <w:bCs/>
          <w:sz w:val="22"/>
          <w:szCs w:val="22"/>
          <w:lang w:val="en-GB"/>
        </w:rPr>
      </w:pPr>
      <w:r w:rsidRPr="007564F2">
        <w:rPr>
          <w:rFonts w:ascii="Arial" w:hAnsi="Arial" w:cs="Arial"/>
          <w:sz w:val="22"/>
          <w:szCs w:val="22"/>
          <w:lang w:val="en-GB"/>
        </w:rPr>
        <w:fldChar w:fldCharType="end"/>
      </w:r>
    </w:p>
    <w:p w14:paraId="4F577091" w14:textId="77777777" w:rsidR="00165878" w:rsidRPr="007564F2" w:rsidRDefault="00165878" w:rsidP="00AE65AA">
      <w:pPr>
        <w:pStyle w:val="Heading1"/>
        <w:rPr>
          <w:rFonts w:ascii="Arial" w:hAnsi="Arial" w:cs="Arial"/>
          <w:sz w:val="22"/>
          <w:szCs w:val="22"/>
          <w:lang w:val="en-GB"/>
        </w:rPr>
        <w:sectPr w:rsidR="00165878" w:rsidRPr="007564F2" w:rsidSect="006678E7">
          <w:pgSz w:w="12240" w:h="15840"/>
          <w:pgMar w:top="1440" w:right="1440" w:bottom="1440" w:left="1440" w:header="720" w:footer="720" w:gutter="0"/>
          <w:cols w:space="720"/>
          <w:docGrid w:linePitch="360"/>
        </w:sectPr>
      </w:pPr>
    </w:p>
    <w:p w14:paraId="688639F3" w14:textId="77777777" w:rsidR="005E649F" w:rsidRPr="007564F2" w:rsidRDefault="004011A9" w:rsidP="00AE65AA">
      <w:pPr>
        <w:pStyle w:val="Heading1"/>
        <w:rPr>
          <w:rFonts w:ascii="Arial" w:hAnsi="Arial" w:cs="Arial"/>
          <w:sz w:val="22"/>
          <w:szCs w:val="22"/>
          <w:lang w:val="en-GB"/>
        </w:rPr>
      </w:pPr>
      <w:bookmarkStart w:id="0" w:name="_Toc45302162"/>
      <w:r w:rsidRPr="007564F2">
        <w:rPr>
          <w:rFonts w:ascii="Arial" w:hAnsi="Arial" w:cs="Arial"/>
          <w:sz w:val="22"/>
          <w:szCs w:val="22"/>
          <w:lang w:val="en-GB"/>
        </w:rPr>
        <w:lastRenderedPageBreak/>
        <w:t>Introduction</w:t>
      </w:r>
      <w:bookmarkEnd w:id="0"/>
      <w:r w:rsidRPr="007564F2">
        <w:rPr>
          <w:rFonts w:ascii="Arial" w:hAnsi="Arial" w:cs="Arial"/>
          <w:sz w:val="22"/>
          <w:szCs w:val="22"/>
          <w:lang w:val="en-GB"/>
        </w:rPr>
        <w:t xml:space="preserve"> </w:t>
      </w:r>
    </w:p>
    <w:p w14:paraId="0069FFDD" w14:textId="77777777" w:rsidR="008B65E6" w:rsidRPr="007564F2" w:rsidRDefault="004011A9" w:rsidP="00AE65AA">
      <w:pPr>
        <w:rPr>
          <w:rFonts w:ascii="Arial" w:hAnsi="Arial" w:cs="Arial"/>
          <w:sz w:val="22"/>
          <w:szCs w:val="22"/>
          <w:lang w:val="en-GB"/>
        </w:rPr>
      </w:pPr>
      <w:r w:rsidRPr="007564F2">
        <w:rPr>
          <w:rFonts w:ascii="Arial" w:hAnsi="Arial" w:cs="Arial"/>
          <w:sz w:val="22"/>
          <w:szCs w:val="22"/>
          <w:lang w:val="en-GB"/>
        </w:rPr>
        <w:t xml:space="preserve">The report will discuss the employability skills and their values in the perspective of employees and employer. The report will describe the benefits of </w:t>
      </w:r>
      <w:r w:rsidR="00E802DD" w:rsidRPr="007564F2">
        <w:rPr>
          <w:rFonts w:ascii="Arial" w:hAnsi="Arial" w:cs="Arial"/>
          <w:sz w:val="22"/>
          <w:szCs w:val="22"/>
          <w:lang w:val="en-GB"/>
        </w:rPr>
        <w:t xml:space="preserve">Employability skills for employees and employers. The report will discuss the required skills for the HR manager's role. The HR managers will develop these skills and their importance in the HR professional role will also discuss in this report. The employability skills will be discussed in the last part of the report. The employability skills require many areas, and their components and key factors will also be discussed in this report. The employer has required </w:t>
      </w:r>
      <w:r w:rsidR="00D15BC3" w:rsidRPr="007564F2">
        <w:rPr>
          <w:rFonts w:ascii="Arial" w:hAnsi="Arial" w:cs="Arial"/>
          <w:sz w:val="22"/>
          <w:szCs w:val="22"/>
          <w:lang w:val="en-GB"/>
        </w:rPr>
        <w:t>developing</w:t>
      </w:r>
      <w:r w:rsidR="00E802DD" w:rsidRPr="007564F2">
        <w:rPr>
          <w:rFonts w:ascii="Arial" w:hAnsi="Arial" w:cs="Arial"/>
          <w:sz w:val="22"/>
          <w:szCs w:val="22"/>
          <w:lang w:val="en-GB"/>
        </w:rPr>
        <w:t xml:space="preserve"> employability skills to achieve their organisational goal.</w:t>
      </w:r>
    </w:p>
    <w:p w14:paraId="7D8979ED" w14:textId="77777777" w:rsidR="008B65E6" w:rsidRPr="007564F2" w:rsidRDefault="008B65E6" w:rsidP="00AE65AA">
      <w:pPr>
        <w:rPr>
          <w:rFonts w:ascii="Arial" w:hAnsi="Arial" w:cs="Arial"/>
          <w:sz w:val="22"/>
          <w:szCs w:val="22"/>
          <w:lang w:val="en-GB"/>
        </w:rPr>
      </w:pPr>
    </w:p>
    <w:p w14:paraId="1E178598" w14:textId="77777777" w:rsidR="008B65E6" w:rsidRPr="007564F2" w:rsidRDefault="008B65E6" w:rsidP="00AE65AA">
      <w:pPr>
        <w:rPr>
          <w:rFonts w:ascii="Arial" w:hAnsi="Arial" w:cs="Arial"/>
          <w:sz w:val="22"/>
          <w:szCs w:val="22"/>
          <w:lang w:val="en-GB"/>
        </w:rPr>
      </w:pPr>
    </w:p>
    <w:p w14:paraId="076CC9E6" w14:textId="77777777" w:rsidR="008B65E6" w:rsidRPr="007564F2" w:rsidRDefault="008B65E6" w:rsidP="00AE65AA">
      <w:pPr>
        <w:rPr>
          <w:rFonts w:ascii="Arial" w:hAnsi="Arial" w:cs="Arial"/>
          <w:sz w:val="22"/>
          <w:szCs w:val="22"/>
          <w:lang w:val="en-GB"/>
        </w:rPr>
      </w:pPr>
    </w:p>
    <w:p w14:paraId="738A4070" w14:textId="77777777" w:rsidR="008B65E6" w:rsidRPr="007564F2" w:rsidRDefault="008B65E6" w:rsidP="00AE65AA">
      <w:pPr>
        <w:rPr>
          <w:rFonts w:ascii="Arial" w:hAnsi="Arial" w:cs="Arial"/>
          <w:sz w:val="22"/>
          <w:szCs w:val="22"/>
          <w:lang w:val="en-GB"/>
        </w:rPr>
      </w:pPr>
    </w:p>
    <w:p w14:paraId="19D6F842" w14:textId="77777777" w:rsidR="008B65E6" w:rsidRPr="007564F2" w:rsidRDefault="008B65E6" w:rsidP="00AE65AA">
      <w:pPr>
        <w:rPr>
          <w:rFonts w:ascii="Arial" w:hAnsi="Arial" w:cs="Arial"/>
          <w:sz w:val="22"/>
          <w:szCs w:val="22"/>
          <w:lang w:val="en-GB"/>
        </w:rPr>
      </w:pPr>
    </w:p>
    <w:p w14:paraId="66FEC148" w14:textId="77777777" w:rsidR="008B65E6" w:rsidRPr="007564F2" w:rsidRDefault="008B65E6" w:rsidP="00AE65AA">
      <w:pPr>
        <w:rPr>
          <w:rFonts w:ascii="Arial" w:hAnsi="Arial" w:cs="Arial"/>
          <w:sz w:val="22"/>
          <w:szCs w:val="22"/>
          <w:lang w:val="en-GB"/>
        </w:rPr>
      </w:pPr>
    </w:p>
    <w:p w14:paraId="5649E808" w14:textId="77777777" w:rsidR="008B65E6" w:rsidRPr="007564F2" w:rsidRDefault="008B65E6" w:rsidP="00AE65AA">
      <w:pPr>
        <w:rPr>
          <w:rFonts w:ascii="Arial" w:hAnsi="Arial" w:cs="Arial"/>
          <w:sz w:val="22"/>
          <w:szCs w:val="22"/>
          <w:lang w:val="en-GB"/>
        </w:rPr>
      </w:pPr>
    </w:p>
    <w:p w14:paraId="6C5764ED" w14:textId="77777777" w:rsidR="008B65E6" w:rsidRPr="007564F2" w:rsidRDefault="008B65E6" w:rsidP="00AE65AA">
      <w:pPr>
        <w:rPr>
          <w:rFonts w:ascii="Arial" w:hAnsi="Arial" w:cs="Arial"/>
          <w:sz w:val="22"/>
          <w:szCs w:val="22"/>
          <w:lang w:val="en-GB"/>
        </w:rPr>
      </w:pPr>
    </w:p>
    <w:p w14:paraId="6FC7D91F" w14:textId="77777777" w:rsidR="008B65E6" w:rsidRPr="007564F2" w:rsidRDefault="008B65E6" w:rsidP="00AE65AA">
      <w:pPr>
        <w:rPr>
          <w:rFonts w:ascii="Arial" w:hAnsi="Arial" w:cs="Arial"/>
          <w:sz w:val="22"/>
          <w:szCs w:val="22"/>
          <w:lang w:val="en-GB"/>
        </w:rPr>
      </w:pPr>
    </w:p>
    <w:p w14:paraId="60E1725F" w14:textId="77777777" w:rsidR="008B65E6" w:rsidRPr="007564F2" w:rsidRDefault="008B65E6" w:rsidP="00AE65AA">
      <w:pPr>
        <w:rPr>
          <w:rFonts w:ascii="Arial" w:hAnsi="Arial" w:cs="Arial"/>
          <w:sz w:val="22"/>
          <w:szCs w:val="22"/>
          <w:lang w:val="en-GB"/>
        </w:rPr>
      </w:pPr>
    </w:p>
    <w:p w14:paraId="43ED86F2" w14:textId="77777777" w:rsidR="005E649F" w:rsidRPr="007564F2" w:rsidRDefault="004011A9" w:rsidP="00AE65AA">
      <w:pPr>
        <w:rPr>
          <w:rFonts w:ascii="Arial" w:eastAsiaTheme="majorEastAsia" w:hAnsi="Arial" w:cs="Arial"/>
          <w:sz w:val="22"/>
          <w:szCs w:val="22"/>
          <w:lang w:val="en-GB"/>
        </w:rPr>
      </w:pPr>
      <w:r w:rsidRPr="007564F2">
        <w:rPr>
          <w:rFonts w:ascii="Arial" w:hAnsi="Arial" w:cs="Arial"/>
          <w:sz w:val="22"/>
          <w:szCs w:val="22"/>
          <w:lang w:val="en-GB"/>
        </w:rPr>
        <w:br w:type="page"/>
      </w:r>
    </w:p>
    <w:p w14:paraId="0A5EC2FD" w14:textId="77777777" w:rsidR="008B65E6" w:rsidRPr="007564F2" w:rsidRDefault="008B65E6" w:rsidP="00AE65AA">
      <w:pPr>
        <w:pStyle w:val="Heading1"/>
        <w:rPr>
          <w:rFonts w:ascii="Arial" w:hAnsi="Arial" w:cs="Arial"/>
          <w:sz w:val="22"/>
          <w:szCs w:val="22"/>
          <w:lang w:val="en-GB"/>
        </w:rPr>
        <w:sectPr w:rsidR="008B65E6" w:rsidRPr="007564F2" w:rsidSect="008B65E6">
          <w:footerReference w:type="default" r:id="rId7"/>
          <w:pgSz w:w="12240" w:h="15840"/>
          <w:pgMar w:top="1440" w:right="1440" w:bottom="1440" w:left="1440" w:header="720" w:footer="720" w:gutter="0"/>
          <w:pgNumType w:start="1"/>
          <w:cols w:space="720"/>
          <w:docGrid w:linePitch="360"/>
        </w:sectPr>
      </w:pPr>
    </w:p>
    <w:p w14:paraId="706B2BEA" w14:textId="77777777" w:rsidR="00B25F82" w:rsidRPr="007564F2" w:rsidRDefault="004011A9" w:rsidP="00AE65AA">
      <w:pPr>
        <w:pStyle w:val="Heading1"/>
        <w:rPr>
          <w:rFonts w:ascii="Arial" w:hAnsi="Arial" w:cs="Arial"/>
          <w:sz w:val="22"/>
          <w:szCs w:val="22"/>
          <w:lang w:val="en-GB"/>
        </w:rPr>
      </w:pPr>
      <w:bookmarkStart w:id="1" w:name="_Toc45302163"/>
      <w:r w:rsidRPr="007564F2">
        <w:rPr>
          <w:rFonts w:ascii="Arial" w:hAnsi="Arial" w:cs="Arial"/>
          <w:sz w:val="22"/>
          <w:szCs w:val="22"/>
          <w:lang w:val="en-GB"/>
        </w:rPr>
        <w:lastRenderedPageBreak/>
        <w:t>Benefits of employability skills</w:t>
      </w:r>
      <w:bookmarkEnd w:id="1"/>
      <w:r w:rsidR="008B4EF2" w:rsidRPr="007564F2">
        <w:rPr>
          <w:rFonts w:ascii="Arial" w:hAnsi="Arial" w:cs="Arial"/>
          <w:sz w:val="22"/>
          <w:szCs w:val="22"/>
          <w:lang w:val="en-GB"/>
        </w:rPr>
        <w:t xml:space="preserve"> </w:t>
      </w:r>
    </w:p>
    <w:p w14:paraId="5A809F33" w14:textId="77777777" w:rsidR="00AE65AA" w:rsidRPr="007564F2" w:rsidRDefault="004011A9" w:rsidP="00AE65AA">
      <w:pPr>
        <w:rPr>
          <w:rFonts w:ascii="Arial" w:hAnsi="Arial" w:cs="Arial"/>
          <w:b/>
          <w:sz w:val="22"/>
          <w:szCs w:val="22"/>
          <w:lang w:val="en-GB"/>
        </w:rPr>
      </w:pPr>
      <w:r w:rsidRPr="007564F2">
        <w:rPr>
          <w:rFonts w:ascii="Arial" w:hAnsi="Arial" w:cs="Arial"/>
          <w:b/>
          <w:sz w:val="22"/>
          <w:szCs w:val="22"/>
          <w:lang w:val="en-GB"/>
        </w:rPr>
        <w:t>Employability skills</w:t>
      </w:r>
    </w:p>
    <w:p w14:paraId="136856A6" w14:textId="77777777" w:rsidR="008B4EF2" w:rsidRPr="007564F2" w:rsidRDefault="004011A9" w:rsidP="00AE65AA">
      <w:pPr>
        <w:rPr>
          <w:rFonts w:ascii="Arial" w:hAnsi="Arial" w:cs="Arial"/>
          <w:b/>
          <w:sz w:val="22"/>
          <w:szCs w:val="22"/>
          <w:lang w:val="en-GB"/>
        </w:rPr>
      </w:pPr>
      <w:r w:rsidRPr="007564F2">
        <w:rPr>
          <w:rFonts w:ascii="Arial" w:hAnsi="Arial" w:cs="Arial"/>
          <w:sz w:val="22"/>
          <w:szCs w:val="22"/>
          <w:lang w:val="en-GB"/>
        </w:rPr>
        <w:t xml:space="preserve">Employability skills are an important part of any organisation. The organisation has required some skills to manage their working process. The employability skills are </w:t>
      </w:r>
      <w:r w:rsidR="003600EE" w:rsidRPr="007564F2">
        <w:rPr>
          <w:rFonts w:ascii="Arial" w:hAnsi="Arial" w:cs="Arial"/>
          <w:sz w:val="22"/>
          <w:szCs w:val="22"/>
          <w:lang w:val="en-GB"/>
        </w:rPr>
        <w:t>consisting</w:t>
      </w:r>
      <w:r w:rsidRPr="007564F2">
        <w:rPr>
          <w:rFonts w:ascii="Arial" w:hAnsi="Arial" w:cs="Arial"/>
          <w:sz w:val="22"/>
          <w:szCs w:val="22"/>
          <w:lang w:val="en-GB"/>
        </w:rPr>
        <w:t xml:space="preserve"> of some values and personal abilities which </w:t>
      </w:r>
      <w:r w:rsidR="00165878" w:rsidRPr="007564F2">
        <w:rPr>
          <w:rFonts w:ascii="Arial" w:hAnsi="Arial" w:cs="Arial"/>
          <w:sz w:val="22"/>
          <w:szCs w:val="22"/>
          <w:lang w:val="en-GB"/>
        </w:rPr>
        <w:t>are</w:t>
      </w:r>
      <w:r w:rsidRPr="007564F2">
        <w:rPr>
          <w:rFonts w:ascii="Arial" w:hAnsi="Arial" w:cs="Arial"/>
          <w:sz w:val="22"/>
          <w:szCs w:val="22"/>
          <w:lang w:val="en-GB"/>
        </w:rPr>
        <w:t xml:space="preserve"> required in the workplace. It is also known as enterprise skills or workplace skills</w:t>
      </w:r>
      <w:r w:rsidR="00102772" w:rsidRPr="007564F2">
        <w:rPr>
          <w:rFonts w:ascii="Arial" w:hAnsi="Arial" w:cs="Arial"/>
          <w:sz w:val="22"/>
          <w:szCs w:val="22"/>
          <w:lang w:val="en-GB"/>
        </w:rPr>
        <w:t xml:space="preserve"> foundational </w:t>
      </w:r>
      <w:r w:rsidR="003600EE" w:rsidRPr="007564F2">
        <w:rPr>
          <w:rFonts w:ascii="Arial" w:hAnsi="Arial" w:cs="Arial"/>
          <w:sz w:val="22"/>
          <w:szCs w:val="22"/>
          <w:lang w:val="en-GB"/>
        </w:rPr>
        <w:t>skills (</w:t>
      </w:r>
      <w:r w:rsidR="003600EE" w:rsidRPr="007564F2">
        <w:rPr>
          <w:rFonts w:ascii="Arial" w:hAnsi="Arial" w:cs="Arial"/>
          <w:color w:val="222222"/>
          <w:sz w:val="22"/>
          <w:szCs w:val="22"/>
          <w:shd w:val="clear" w:color="auto" w:fill="FFFFFF"/>
        </w:rPr>
        <w:t>Di Gregorio et al., 2019</w:t>
      </w:r>
      <w:r w:rsidR="003600EE" w:rsidRPr="007564F2">
        <w:rPr>
          <w:rFonts w:ascii="Arial" w:hAnsi="Arial" w:cs="Arial"/>
          <w:sz w:val="22"/>
          <w:szCs w:val="22"/>
          <w:lang w:val="en-GB"/>
        </w:rPr>
        <w:t xml:space="preserve">). </w:t>
      </w:r>
      <w:r w:rsidR="00102772" w:rsidRPr="007564F2">
        <w:rPr>
          <w:rFonts w:ascii="Arial" w:hAnsi="Arial" w:cs="Arial"/>
          <w:sz w:val="22"/>
          <w:szCs w:val="22"/>
          <w:lang w:val="en-GB"/>
        </w:rPr>
        <w:t xml:space="preserve">The employability skills give benefits to both employees and the employers because these skills are core skills which are desired in any organisation to fulfil the requirement of the organisation. </w:t>
      </w:r>
      <w:r w:rsidR="008079D7" w:rsidRPr="007564F2">
        <w:rPr>
          <w:rFonts w:ascii="Arial" w:hAnsi="Arial" w:cs="Arial"/>
          <w:sz w:val="22"/>
          <w:szCs w:val="22"/>
          <w:lang w:val="en-GB"/>
        </w:rPr>
        <w:t>The benefits of employability skills in the context of employee and employer are following their:-</w:t>
      </w:r>
    </w:p>
    <w:p w14:paraId="24D0E018" w14:textId="77777777" w:rsidR="008079D7" w:rsidRPr="007564F2" w:rsidRDefault="004011A9" w:rsidP="00AE65AA">
      <w:pPr>
        <w:rPr>
          <w:rFonts w:ascii="Arial" w:hAnsi="Arial" w:cs="Arial"/>
          <w:b/>
          <w:sz w:val="22"/>
          <w:szCs w:val="22"/>
          <w:lang w:val="en-GB"/>
        </w:rPr>
      </w:pPr>
      <w:r w:rsidRPr="007564F2">
        <w:rPr>
          <w:rFonts w:ascii="Arial" w:hAnsi="Arial" w:cs="Arial"/>
          <w:b/>
          <w:sz w:val="22"/>
          <w:szCs w:val="22"/>
          <w:lang w:val="en-GB"/>
        </w:rPr>
        <w:t xml:space="preserve">Benefits of employability </w:t>
      </w:r>
      <w:r w:rsidR="00C32E28" w:rsidRPr="007564F2">
        <w:rPr>
          <w:rFonts w:ascii="Arial" w:hAnsi="Arial" w:cs="Arial"/>
          <w:b/>
          <w:sz w:val="22"/>
          <w:szCs w:val="22"/>
          <w:lang w:val="en-GB"/>
        </w:rPr>
        <w:t>skills to employee</w:t>
      </w:r>
      <w:r w:rsidR="00CD7784" w:rsidRPr="007564F2">
        <w:rPr>
          <w:rFonts w:ascii="Arial" w:hAnsi="Arial" w:cs="Arial"/>
          <w:b/>
          <w:sz w:val="22"/>
          <w:szCs w:val="22"/>
          <w:lang w:val="en-GB"/>
        </w:rPr>
        <w:t xml:space="preserve"> and employer</w:t>
      </w:r>
      <w:r w:rsidRPr="007564F2">
        <w:rPr>
          <w:rFonts w:ascii="Arial" w:hAnsi="Arial" w:cs="Arial"/>
          <w:b/>
          <w:sz w:val="22"/>
          <w:szCs w:val="22"/>
          <w:lang w:val="en-GB"/>
        </w:rPr>
        <w:t>:</w:t>
      </w:r>
    </w:p>
    <w:p w14:paraId="7C31BEA0" w14:textId="77777777" w:rsidR="008079D7" w:rsidRPr="007564F2" w:rsidRDefault="004011A9" w:rsidP="00AE65AA">
      <w:pPr>
        <w:rPr>
          <w:rFonts w:ascii="Arial" w:hAnsi="Arial" w:cs="Arial"/>
          <w:b/>
          <w:i/>
          <w:sz w:val="22"/>
          <w:szCs w:val="22"/>
          <w:lang w:val="en-GB"/>
        </w:rPr>
      </w:pPr>
      <w:r w:rsidRPr="007564F2">
        <w:rPr>
          <w:rFonts w:ascii="Arial" w:hAnsi="Arial" w:cs="Arial"/>
          <w:b/>
          <w:i/>
          <w:sz w:val="22"/>
          <w:szCs w:val="22"/>
          <w:lang w:val="en-GB"/>
        </w:rPr>
        <w:t>Employee relations</w:t>
      </w:r>
    </w:p>
    <w:p w14:paraId="1B6AEC06" w14:textId="77777777" w:rsidR="008079D7" w:rsidRPr="007564F2" w:rsidRDefault="004011A9" w:rsidP="00AE65AA">
      <w:pPr>
        <w:rPr>
          <w:rFonts w:ascii="Arial" w:hAnsi="Arial" w:cs="Arial"/>
          <w:sz w:val="22"/>
          <w:szCs w:val="22"/>
          <w:lang w:val="en-GB"/>
        </w:rPr>
      </w:pPr>
      <w:r w:rsidRPr="007564F2">
        <w:rPr>
          <w:rFonts w:ascii="Arial" w:hAnsi="Arial" w:cs="Arial"/>
          <w:sz w:val="22"/>
          <w:szCs w:val="22"/>
          <w:lang w:val="en-GB"/>
        </w:rPr>
        <w:t xml:space="preserve">The successful business can be drive </w:t>
      </w:r>
      <w:r w:rsidR="00C32E28" w:rsidRPr="007564F2">
        <w:rPr>
          <w:rFonts w:ascii="Arial" w:hAnsi="Arial" w:cs="Arial"/>
          <w:sz w:val="22"/>
          <w:szCs w:val="22"/>
          <w:lang w:val="en-GB"/>
        </w:rPr>
        <w:t xml:space="preserve">by the positive relationship between the employer and employee, and HR professional is work as </w:t>
      </w:r>
      <w:r w:rsidR="000105BE" w:rsidRPr="007564F2">
        <w:rPr>
          <w:rFonts w:ascii="Arial" w:hAnsi="Arial" w:cs="Arial"/>
          <w:sz w:val="22"/>
          <w:szCs w:val="22"/>
          <w:lang w:val="en-GB"/>
        </w:rPr>
        <w:t>a mediator</w:t>
      </w:r>
      <w:r w:rsidR="00C32E28" w:rsidRPr="007564F2">
        <w:rPr>
          <w:rFonts w:ascii="Arial" w:hAnsi="Arial" w:cs="Arial"/>
          <w:sz w:val="22"/>
          <w:szCs w:val="22"/>
          <w:lang w:val="en-GB"/>
        </w:rPr>
        <w:t xml:space="preserve"> to maintain them.</w:t>
      </w:r>
      <w:r w:rsidR="000105BE" w:rsidRPr="007564F2">
        <w:rPr>
          <w:rFonts w:ascii="Arial" w:hAnsi="Arial" w:cs="Arial"/>
          <w:sz w:val="22"/>
          <w:szCs w:val="22"/>
          <w:lang w:val="en-GB"/>
        </w:rPr>
        <w:t xml:space="preserve"> Communication skills can manage employee relation. The informal and formal communication is supporting the organisation for making healthy relations between the employees and employer. These relations give an advantage to the employees and employer for making effective relations which is useful for higher performance</w:t>
      </w:r>
      <w:r w:rsidR="003600EE" w:rsidRPr="007564F2">
        <w:rPr>
          <w:rFonts w:ascii="Arial" w:hAnsi="Arial" w:cs="Arial"/>
          <w:sz w:val="22"/>
          <w:szCs w:val="22"/>
          <w:lang w:val="en-GB"/>
        </w:rPr>
        <w:t xml:space="preserve"> (</w:t>
      </w:r>
      <w:r w:rsidR="003600EE" w:rsidRPr="007564F2">
        <w:rPr>
          <w:rFonts w:ascii="Arial" w:hAnsi="Arial" w:cs="Arial"/>
          <w:color w:val="222222"/>
          <w:sz w:val="22"/>
          <w:szCs w:val="22"/>
          <w:shd w:val="clear" w:color="auto" w:fill="FFFFFF"/>
        </w:rPr>
        <w:t>Inuwa, 2016.</w:t>
      </w:r>
      <w:r w:rsidR="003600EE" w:rsidRPr="007564F2">
        <w:rPr>
          <w:rFonts w:ascii="Arial" w:hAnsi="Arial" w:cs="Arial"/>
          <w:sz w:val="22"/>
          <w:szCs w:val="22"/>
          <w:lang w:val="en-GB"/>
        </w:rPr>
        <w:t>)</w:t>
      </w:r>
      <w:r w:rsidR="000105BE" w:rsidRPr="007564F2">
        <w:rPr>
          <w:rFonts w:ascii="Arial" w:hAnsi="Arial" w:cs="Arial"/>
          <w:sz w:val="22"/>
          <w:szCs w:val="22"/>
          <w:lang w:val="en-GB"/>
        </w:rPr>
        <w:t>. There is all information sent in the right manner and misunderstanding also minimised by the employability skills which help to achieve the higher profits</w:t>
      </w:r>
      <w:r w:rsidR="00992F7E" w:rsidRPr="007564F2">
        <w:rPr>
          <w:rFonts w:ascii="Arial" w:hAnsi="Arial" w:cs="Arial"/>
          <w:sz w:val="22"/>
          <w:szCs w:val="22"/>
          <w:lang w:val="en-GB"/>
        </w:rPr>
        <w:t xml:space="preserve"> in the organisation</w:t>
      </w:r>
      <w:r w:rsidR="000105BE" w:rsidRPr="007564F2">
        <w:rPr>
          <w:rFonts w:ascii="Arial" w:hAnsi="Arial" w:cs="Arial"/>
          <w:sz w:val="22"/>
          <w:szCs w:val="22"/>
          <w:lang w:val="en-GB"/>
        </w:rPr>
        <w:t xml:space="preserve">. The employees also take benefits from the good making relation in with employers. The employee is </w:t>
      </w:r>
      <w:r w:rsidR="00992F7E" w:rsidRPr="007564F2">
        <w:rPr>
          <w:rFonts w:ascii="Arial" w:hAnsi="Arial" w:cs="Arial"/>
          <w:sz w:val="22"/>
          <w:szCs w:val="22"/>
          <w:lang w:val="en-GB"/>
        </w:rPr>
        <w:t>feeling</w:t>
      </w:r>
      <w:r w:rsidR="000105BE" w:rsidRPr="007564F2">
        <w:rPr>
          <w:rFonts w:ascii="Arial" w:hAnsi="Arial" w:cs="Arial"/>
          <w:sz w:val="22"/>
          <w:szCs w:val="22"/>
          <w:lang w:val="en-GB"/>
        </w:rPr>
        <w:t xml:space="preserve"> free in the environment, and informal </w:t>
      </w:r>
      <w:r w:rsidR="00992F7E" w:rsidRPr="007564F2">
        <w:rPr>
          <w:rFonts w:ascii="Arial" w:hAnsi="Arial" w:cs="Arial"/>
          <w:sz w:val="22"/>
          <w:szCs w:val="22"/>
          <w:lang w:val="en-GB"/>
        </w:rPr>
        <w:t>communication gives</w:t>
      </w:r>
      <w:r w:rsidR="000105BE" w:rsidRPr="007564F2">
        <w:rPr>
          <w:rFonts w:ascii="Arial" w:hAnsi="Arial" w:cs="Arial"/>
          <w:sz w:val="22"/>
          <w:szCs w:val="22"/>
          <w:lang w:val="en-GB"/>
        </w:rPr>
        <w:t xml:space="preserve"> </w:t>
      </w:r>
      <w:r w:rsidR="00992F7E" w:rsidRPr="007564F2">
        <w:rPr>
          <w:rFonts w:ascii="Arial" w:hAnsi="Arial" w:cs="Arial"/>
          <w:sz w:val="22"/>
          <w:szCs w:val="22"/>
          <w:lang w:val="en-GB"/>
        </w:rPr>
        <w:t>happiness</w:t>
      </w:r>
      <w:r w:rsidR="000105BE" w:rsidRPr="007564F2">
        <w:rPr>
          <w:rFonts w:ascii="Arial" w:hAnsi="Arial" w:cs="Arial"/>
          <w:sz w:val="22"/>
          <w:szCs w:val="22"/>
          <w:lang w:val="en-GB"/>
        </w:rPr>
        <w:t xml:space="preserve"> to the employees. The employer personal relation gives motivations to the employee for effective working.</w:t>
      </w:r>
    </w:p>
    <w:p w14:paraId="6FED6B3B" w14:textId="77777777" w:rsidR="000105BE" w:rsidRPr="007564F2" w:rsidRDefault="004011A9" w:rsidP="00AE65AA">
      <w:pPr>
        <w:rPr>
          <w:rFonts w:ascii="Arial" w:hAnsi="Arial" w:cs="Arial"/>
          <w:b/>
          <w:i/>
          <w:sz w:val="22"/>
          <w:szCs w:val="22"/>
          <w:lang w:val="en-GB"/>
        </w:rPr>
      </w:pPr>
      <w:r w:rsidRPr="007564F2">
        <w:rPr>
          <w:rFonts w:ascii="Arial" w:hAnsi="Arial" w:cs="Arial"/>
          <w:b/>
          <w:i/>
          <w:sz w:val="22"/>
          <w:szCs w:val="22"/>
          <w:lang w:val="en-GB"/>
        </w:rPr>
        <w:t>Goal Setting</w:t>
      </w:r>
    </w:p>
    <w:p w14:paraId="0237BA76" w14:textId="77777777" w:rsidR="00327921" w:rsidRPr="007564F2" w:rsidRDefault="004011A9" w:rsidP="00AE65AA">
      <w:pPr>
        <w:rPr>
          <w:rFonts w:ascii="Arial" w:hAnsi="Arial" w:cs="Arial"/>
          <w:sz w:val="22"/>
          <w:szCs w:val="22"/>
          <w:lang w:val="en-GB"/>
        </w:rPr>
      </w:pPr>
      <w:r w:rsidRPr="007564F2">
        <w:rPr>
          <w:rFonts w:ascii="Arial" w:hAnsi="Arial" w:cs="Arial"/>
          <w:sz w:val="22"/>
          <w:szCs w:val="22"/>
          <w:lang w:val="en-GB"/>
        </w:rPr>
        <w:t xml:space="preserve">The effective employability skills are given an advantage to the employees and employer for performing in the right way and achieve their goals at the right time. The time management skills manage the time between the </w:t>
      </w:r>
      <w:r w:rsidRPr="007564F2">
        <w:rPr>
          <w:rFonts w:ascii="Arial" w:hAnsi="Arial" w:cs="Arial"/>
          <w:b/>
          <w:sz w:val="22"/>
          <w:szCs w:val="22"/>
          <w:lang w:val="en-GB"/>
        </w:rPr>
        <w:t>employees</w:t>
      </w:r>
      <w:r w:rsidRPr="007564F2">
        <w:rPr>
          <w:rFonts w:ascii="Arial" w:hAnsi="Arial" w:cs="Arial"/>
          <w:sz w:val="22"/>
          <w:szCs w:val="22"/>
          <w:lang w:val="en-GB"/>
        </w:rPr>
        <w:t xml:space="preserve"> for effective performance. By using time management skills, the employee is ensured that completing their task in a particular time which is improving their performance and shows their ability in the organisation. The high performance working ability employees are highlight by using employability skills, and they are achieving a </w:t>
      </w:r>
      <w:r w:rsidRPr="007564F2">
        <w:rPr>
          <w:rFonts w:ascii="Arial" w:hAnsi="Arial" w:cs="Arial"/>
          <w:sz w:val="22"/>
          <w:szCs w:val="22"/>
          <w:lang w:val="en-GB"/>
        </w:rPr>
        <w:lastRenderedPageBreak/>
        <w:t>good position in the organisation. The goal-setting also gives an advantage to the</w:t>
      </w:r>
      <w:r w:rsidRPr="007564F2">
        <w:rPr>
          <w:rFonts w:ascii="Arial" w:hAnsi="Arial" w:cs="Arial"/>
          <w:b/>
          <w:sz w:val="22"/>
          <w:szCs w:val="22"/>
          <w:lang w:val="en-GB"/>
        </w:rPr>
        <w:t xml:space="preserve"> employer</w:t>
      </w:r>
      <w:r w:rsidRPr="007564F2">
        <w:rPr>
          <w:rFonts w:ascii="Arial" w:hAnsi="Arial" w:cs="Arial"/>
          <w:sz w:val="22"/>
          <w:szCs w:val="22"/>
          <w:lang w:val="en-GB"/>
        </w:rPr>
        <w:t xml:space="preserve">. They are </w:t>
      </w:r>
      <w:r w:rsidR="00992F7E" w:rsidRPr="007564F2">
        <w:rPr>
          <w:rFonts w:ascii="Arial" w:hAnsi="Arial" w:cs="Arial"/>
          <w:sz w:val="22"/>
          <w:szCs w:val="22"/>
          <w:lang w:val="en-GB"/>
        </w:rPr>
        <w:t>achieving</w:t>
      </w:r>
      <w:r w:rsidRPr="007564F2">
        <w:rPr>
          <w:rFonts w:ascii="Arial" w:hAnsi="Arial" w:cs="Arial"/>
          <w:sz w:val="22"/>
          <w:szCs w:val="22"/>
          <w:lang w:val="en-GB"/>
        </w:rPr>
        <w:t xml:space="preserve"> their goals at the right time and </w:t>
      </w:r>
      <w:r w:rsidR="00992F7E" w:rsidRPr="007564F2">
        <w:rPr>
          <w:rFonts w:ascii="Arial" w:hAnsi="Arial" w:cs="Arial"/>
          <w:sz w:val="22"/>
          <w:szCs w:val="22"/>
          <w:lang w:val="en-GB"/>
        </w:rPr>
        <w:t>increase</w:t>
      </w:r>
      <w:r w:rsidRPr="007564F2">
        <w:rPr>
          <w:rFonts w:ascii="Arial" w:hAnsi="Arial" w:cs="Arial"/>
          <w:sz w:val="22"/>
          <w:szCs w:val="22"/>
          <w:lang w:val="en-GB"/>
        </w:rPr>
        <w:t xml:space="preserve"> their growth</w:t>
      </w:r>
      <w:r w:rsidR="003600EE" w:rsidRPr="007564F2">
        <w:rPr>
          <w:rFonts w:ascii="Arial" w:hAnsi="Arial" w:cs="Arial"/>
          <w:sz w:val="22"/>
          <w:szCs w:val="22"/>
          <w:lang w:val="en-GB"/>
        </w:rPr>
        <w:t xml:space="preserve"> (</w:t>
      </w:r>
      <w:r w:rsidR="003600EE" w:rsidRPr="007564F2">
        <w:rPr>
          <w:rFonts w:ascii="Arial" w:hAnsi="Arial" w:cs="Arial"/>
          <w:color w:val="222222"/>
          <w:sz w:val="22"/>
          <w:szCs w:val="22"/>
          <w:shd w:val="clear" w:color="auto" w:fill="FFFFFF"/>
        </w:rPr>
        <w:t>Di Gregorio et al., 2019</w:t>
      </w:r>
      <w:r w:rsidR="003600EE" w:rsidRPr="007564F2">
        <w:rPr>
          <w:rFonts w:ascii="Arial" w:hAnsi="Arial" w:cs="Arial"/>
          <w:sz w:val="22"/>
          <w:szCs w:val="22"/>
          <w:lang w:val="en-GB"/>
        </w:rPr>
        <w:t>)</w:t>
      </w:r>
      <w:r w:rsidRPr="007564F2">
        <w:rPr>
          <w:rFonts w:ascii="Arial" w:hAnsi="Arial" w:cs="Arial"/>
          <w:sz w:val="22"/>
          <w:szCs w:val="22"/>
          <w:lang w:val="en-GB"/>
        </w:rPr>
        <w:t xml:space="preserve">. The employer is objective to achieve their goal at the right time, which is possible by the employability skills. </w:t>
      </w:r>
    </w:p>
    <w:p w14:paraId="2EF8F671" w14:textId="77777777" w:rsidR="00992F7E" w:rsidRPr="007564F2" w:rsidRDefault="004011A9" w:rsidP="00AE65AA">
      <w:pPr>
        <w:rPr>
          <w:rFonts w:ascii="Arial" w:hAnsi="Arial" w:cs="Arial"/>
          <w:b/>
          <w:i/>
          <w:color w:val="222222"/>
          <w:sz w:val="22"/>
          <w:szCs w:val="22"/>
          <w:shd w:val="clear" w:color="auto" w:fill="FFFFFF"/>
          <w:lang w:val="en-GB"/>
        </w:rPr>
      </w:pPr>
      <w:r w:rsidRPr="007564F2">
        <w:rPr>
          <w:rFonts w:ascii="Arial" w:hAnsi="Arial" w:cs="Arial"/>
          <w:b/>
          <w:i/>
          <w:color w:val="222222"/>
          <w:sz w:val="22"/>
          <w:szCs w:val="22"/>
          <w:shd w:val="clear" w:color="auto" w:fill="FFFFFF"/>
          <w:lang w:val="en-GB"/>
        </w:rPr>
        <w:t>Enthusiasm</w:t>
      </w:r>
    </w:p>
    <w:p w14:paraId="20132206" w14:textId="77777777" w:rsidR="00992F7E" w:rsidRPr="007564F2" w:rsidRDefault="004011A9" w:rsidP="00AE65AA">
      <w:pPr>
        <w:rPr>
          <w:rFonts w:ascii="Arial" w:hAnsi="Arial" w:cs="Arial"/>
          <w:color w:val="222222"/>
          <w:sz w:val="22"/>
          <w:szCs w:val="22"/>
          <w:shd w:val="clear" w:color="auto" w:fill="FFFFFF"/>
          <w:lang w:val="en-GB"/>
        </w:rPr>
      </w:pPr>
      <w:r w:rsidRPr="007564F2">
        <w:rPr>
          <w:rFonts w:ascii="Arial" w:hAnsi="Arial" w:cs="Arial"/>
          <w:color w:val="222222"/>
          <w:sz w:val="22"/>
          <w:szCs w:val="22"/>
          <w:shd w:val="clear" w:color="auto" w:fill="FFFFFF"/>
          <w:lang w:val="en-GB"/>
        </w:rPr>
        <w:t xml:space="preserve">The employability has the advantage to develop the enthusiasm between the </w:t>
      </w:r>
      <w:r w:rsidRPr="007564F2">
        <w:rPr>
          <w:rFonts w:ascii="Arial" w:hAnsi="Arial" w:cs="Arial"/>
          <w:b/>
          <w:color w:val="222222"/>
          <w:sz w:val="22"/>
          <w:szCs w:val="22"/>
          <w:shd w:val="clear" w:color="auto" w:fill="FFFFFF"/>
          <w:lang w:val="en-GB"/>
        </w:rPr>
        <w:t>employees</w:t>
      </w:r>
      <w:r w:rsidRPr="007564F2">
        <w:rPr>
          <w:rFonts w:ascii="Arial" w:hAnsi="Arial" w:cs="Arial"/>
          <w:color w:val="222222"/>
          <w:sz w:val="22"/>
          <w:szCs w:val="22"/>
          <w:shd w:val="clear" w:color="auto" w:fill="FFFFFF"/>
          <w:lang w:val="en-GB"/>
        </w:rPr>
        <w:t xml:space="preserve">. The employability skills are motivating the employees for higher performance and provide some award and reward to the employee. The employees are happy and excited for higher working by achieving </w:t>
      </w:r>
      <w:r w:rsidR="00984A31" w:rsidRPr="007564F2">
        <w:rPr>
          <w:rFonts w:ascii="Arial" w:hAnsi="Arial" w:cs="Arial"/>
          <w:color w:val="222222"/>
          <w:sz w:val="22"/>
          <w:szCs w:val="22"/>
          <w:shd w:val="clear" w:color="auto" w:fill="FFFFFF"/>
          <w:lang w:val="en-GB"/>
        </w:rPr>
        <w:t>these rewards</w:t>
      </w:r>
      <w:r w:rsidRPr="007564F2">
        <w:rPr>
          <w:rFonts w:ascii="Arial" w:hAnsi="Arial" w:cs="Arial"/>
          <w:color w:val="222222"/>
          <w:sz w:val="22"/>
          <w:szCs w:val="22"/>
          <w:shd w:val="clear" w:color="auto" w:fill="FFFFFF"/>
          <w:lang w:val="en-GB"/>
        </w:rPr>
        <w:t xml:space="preserve">. By this enthusiasm is </w:t>
      </w:r>
      <w:r w:rsidR="00984A31" w:rsidRPr="007564F2">
        <w:rPr>
          <w:rFonts w:ascii="Arial" w:hAnsi="Arial" w:cs="Arial"/>
          <w:color w:val="222222"/>
          <w:sz w:val="22"/>
          <w:szCs w:val="22"/>
          <w:shd w:val="clear" w:color="auto" w:fill="FFFFFF"/>
          <w:lang w:val="en-GB"/>
        </w:rPr>
        <w:t>helping</w:t>
      </w:r>
      <w:r w:rsidRPr="007564F2">
        <w:rPr>
          <w:rFonts w:ascii="Arial" w:hAnsi="Arial" w:cs="Arial"/>
          <w:color w:val="222222"/>
          <w:sz w:val="22"/>
          <w:szCs w:val="22"/>
          <w:shd w:val="clear" w:color="auto" w:fill="FFFFFF"/>
          <w:lang w:val="en-GB"/>
        </w:rPr>
        <w:t xml:space="preserve"> the </w:t>
      </w:r>
      <w:r w:rsidR="00984A31" w:rsidRPr="007564F2">
        <w:rPr>
          <w:rFonts w:ascii="Arial" w:hAnsi="Arial" w:cs="Arial"/>
          <w:color w:val="222222"/>
          <w:sz w:val="22"/>
          <w:szCs w:val="22"/>
          <w:shd w:val="clear" w:color="auto" w:fill="FFFFFF"/>
          <w:lang w:val="en-GB"/>
        </w:rPr>
        <w:t>employee. It encourages the employee to achieve a higher position in the organisation in an effective working</w:t>
      </w:r>
      <w:r w:rsidR="003600EE" w:rsidRPr="007564F2">
        <w:rPr>
          <w:rFonts w:ascii="Arial" w:hAnsi="Arial" w:cs="Arial"/>
          <w:color w:val="222222"/>
          <w:sz w:val="22"/>
          <w:szCs w:val="22"/>
          <w:shd w:val="clear" w:color="auto" w:fill="FFFFFF"/>
          <w:lang w:val="en-GB"/>
        </w:rPr>
        <w:t xml:space="preserve"> (</w:t>
      </w:r>
      <w:r w:rsidR="003600EE" w:rsidRPr="007564F2">
        <w:rPr>
          <w:rFonts w:ascii="Arial" w:hAnsi="Arial" w:cs="Arial"/>
          <w:color w:val="222222"/>
          <w:sz w:val="22"/>
          <w:szCs w:val="22"/>
          <w:shd w:val="clear" w:color="auto" w:fill="FFFFFF"/>
        </w:rPr>
        <w:t>Lowry, 2016</w:t>
      </w:r>
      <w:r w:rsidR="003600EE" w:rsidRPr="007564F2">
        <w:rPr>
          <w:rFonts w:ascii="Arial" w:hAnsi="Arial" w:cs="Arial"/>
          <w:color w:val="222222"/>
          <w:sz w:val="22"/>
          <w:szCs w:val="22"/>
          <w:shd w:val="clear" w:color="auto" w:fill="FFFFFF"/>
          <w:lang w:val="en-GB"/>
        </w:rPr>
        <w:t>)</w:t>
      </w:r>
      <w:r w:rsidR="00984A31" w:rsidRPr="007564F2">
        <w:rPr>
          <w:rFonts w:ascii="Arial" w:hAnsi="Arial" w:cs="Arial"/>
          <w:color w:val="222222"/>
          <w:sz w:val="22"/>
          <w:szCs w:val="22"/>
          <w:shd w:val="clear" w:color="auto" w:fill="FFFFFF"/>
          <w:lang w:val="en-GB"/>
        </w:rPr>
        <w:t xml:space="preserve">. The enthusiasm is also giving an advantage to </w:t>
      </w:r>
      <w:r w:rsidR="00984A31" w:rsidRPr="007564F2">
        <w:rPr>
          <w:rFonts w:ascii="Arial" w:hAnsi="Arial" w:cs="Arial"/>
          <w:b/>
          <w:color w:val="222222"/>
          <w:sz w:val="22"/>
          <w:szCs w:val="22"/>
          <w:shd w:val="clear" w:color="auto" w:fill="FFFFFF"/>
          <w:lang w:val="en-GB"/>
        </w:rPr>
        <w:t xml:space="preserve">the employer </w:t>
      </w:r>
      <w:r w:rsidR="00984A31" w:rsidRPr="007564F2">
        <w:rPr>
          <w:rFonts w:ascii="Arial" w:hAnsi="Arial" w:cs="Arial"/>
          <w:color w:val="222222"/>
          <w:sz w:val="22"/>
          <w:szCs w:val="22"/>
          <w:shd w:val="clear" w:color="auto" w:fill="FFFFFF"/>
          <w:lang w:val="en-GB"/>
        </w:rPr>
        <w:t xml:space="preserve">because the effective performance of an employee also increases the growth of organisation. The employees are motivated to achieve organisational goals, which are the main objective of the employer.  </w:t>
      </w:r>
    </w:p>
    <w:p w14:paraId="190D09E9" w14:textId="77777777" w:rsidR="00984A31" w:rsidRPr="007564F2" w:rsidRDefault="004011A9" w:rsidP="00AE65AA">
      <w:pPr>
        <w:rPr>
          <w:rFonts w:ascii="Arial" w:hAnsi="Arial" w:cs="Arial"/>
          <w:b/>
          <w:i/>
          <w:color w:val="222222"/>
          <w:sz w:val="22"/>
          <w:szCs w:val="22"/>
          <w:shd w:val="clear" w:color="auto" w:fill="FFFFFF"/>
          <w:lang w:val="en-GB"/>
        </w:rPr>
      </w:pPr>
      <w:r w:rsidRPr="007564F2">
        <w:rPr>
          <w:rFonts w:ascii="Arial" w:hAnsi="Arial" w:cs="Arial"/>
          <w:b/>
          <w:i/>
          <w:color w:val="222222"/>
          <w:sz w:val="22"/>
          <w:szCs w:val="22"/>
          <w:shd w:val="clear" w:color="auto" w:fill="FFFFFF"/>
          <w:lang w:val="en-GB"/>
        </w:rPr>
        <w:t>Teamwork and collaboration</w:t>
      </w:r>
    </w:p>
    <w:p w14:paraId="2441FF4C" w14:textId="77777777" w:rsidR="00984A31" w:rsidRPr="007564F2" w:rsidRDefault="004011A9" w:rsidP="00AE65AA">
      <w:pPr>
        <w:rPr>
          <w:rFonts w:ascii="Arial" w:hAnsi="Arial" w:cs="Arial"/>
          <w:color w:val="222222"/>
          <w:sz w:val="22"/>
          <w:szCs w:val="22"/>
          <w:shd w:val="clear" w:color="auto" w:fill="FFFFFF"/>
          <w:lang w:val="en-GB"/>
        </w:rPr>
      </w:pPr>
      <w:r w:rsidRPr="007564F2">
        <w:rPr>
          <w:rFonts w:ascii="Arial" w:hAnsi="Arial" w:cs="Arial"/>
          <w:color w:val="222222"/>
          <w:sz w:val="22"/>
          <w:szCs w:val="22"/>
          <w:shd w:val="clear" w:color="auto" w:fill="FFFFFF"/>
          <w:lang w:val="en-GB"/>
        </w:rPr>
        <w:t xml:space="preserve">The teamwork and collaboration are also developed in the </w:t>
      </w:r>
      <w:r w:rsidR="009126FA" w:rsidRPr="007564F2">
        <w:rPr>
          <w:rFonts w:ascii="Arial" w:hAnsi="Arial" w:cs="Arial"/>
          <w:color w:val="222222"/>
          <w:sz w:val="22"/>
          <w:szCs w:val="22"/>
          <w:shd w:val="clear" w:color="auto" w:fill="FFFFFF"/>
          <w:lang w:val="en-GB"/>
        </w:rPr>
        <w:t>organisation, which gives</w:t>
      </w:r>
      <w:r w:rsidRPr="007564F2">
        <w:rPr>
          <w:rFonts w:ascii="Arial" w:hAnsi="Arial" w:cs="Arial"/>
          <w:color w:val="222222"/>
          <w:sz w:val="22"/>
          <w:szCs w:val="22"/>
          <w:shd w:val="clear" w:color="auto" w:fill="FFFFFF"/>
          <w:lang w:val="en-GB"/>
        </w:rPr>
        <w:t xml:space="preserve"> </w:t>
      </w:r>
      <w:r w:rsidR="009126FA" w:rsidRPr="007564F2">
        <w:rPr>
          <w:rFonts w:ascii="Arial" w:hAnsi="Arial" w:cs="Arial"/>
          <w:color w:val="222222"/>
          <w:sz w:val="22"/>
          <w:szCs w:val="22"/>
          <w:shd w:val="clear" w:color="auto" w:fill="FFFFFF"/>
          <w:lang w:val="en-GB"/>
        </w:rPr>
        <w:t>advantages</w:t>
      </w:r>
      <w:r w:rsidRPr="007564F2">
        <w:rPr>
          <w:rFonts w:ascii="Arial" w:hAnsi="Arial" w:cs="Arial"/>
          <w:color w:val="222222"/>
          <w:sz w:val="22"/>
          <w:szCs w:val="22"/>
          <w:shd w:val="clear" w:color="auto" w:fill="FFFFFF"/>
          <w:lang w:val="en-GB"/>
        </w:rPr>
        <w:t xml:space="preserve"> to both</w:t>
      </w:r>
      <w:r w:rsidR="009126FA" w:rsidRPr="007564F2">
        <w:rPr>
          <w:rFonts w:ascii="Arial" w:hAnsi="Arial" w:cs="Arial"/>
          <w:color w:val="222222"/>
          <w:sz w:val="22"/>
          <w:szCs w:val="22"/>
          <w:shd w:val="clear" w:color="auto" w:fill="FFFFFF"/>
          <w:lang w:val="en-GB"/>
        </w:rPr>
        <w:t xml:space="preserve"> employer and employee. Effective teamwork and collaboration increase organisation growth. The teamwork and collaboration are giving benefits to the </w:t>
      </w:r>
      <w:r w:rsidR="009126FA" w:rsidRPr="007564F2">
        <w:rPr>
          <w:rFonts w:ascii="Arial" w:hAnsi="Arial" w:cs="Arial"/>
          <w:b/>
          <w:color w:val="222222"/>
          <w:sz w:val="22"/>
          <w:szCs w:val="22"/>
          <w:shd w:val="clear" w:color="auto" w:fill="FFFFFF"/>
          <w:lang w:val="en-GB"/>
        </w:rPr>
        <w:t>employees</w:t>
      </w:r>
      <w:r w:rsidR="009126FA" w:rsidRPr="007564F2">
        <w:rPr>
          <w:rFonts w:ascii="Arial" w:hAnsi="Arial" w:cs="Arial"/>
          <w:color w:val="222222"/>
          <w:sz w:val="22"/>
          <w:szCs w:val="22"/>
          <w:shd w:val="clear" w:color="auto" w:fill="FFFFFF"/>
          <w:lang w:val="en-GB"/>
        </w:rPr>
        <w:t xml:space="preserve"> by this they can increase their performance in their suitable task. The employees are dividing their work in a team and work with coordination</w:t>
      </w:r>
      <w:r w:rsidR="003600EE" w:rsidRPr="007564F2">
        <w:rPr>
          <w:rFonts w:ascii="Arial" w:hAnsi="Arial" w:cs="Arial"/>
          <w:color w:val="222222"/>
          <w:sz w:val="22"/>
          <w:szCs w:val="22"/>
          <w:shd w:val="clear" w:color="auto" w:fill="FFFFFF"/>
          <w:lang w:val="en-GB"/>
        </w:rPr>
        <w:t xml:space="preserve"> (</w:t>
      </w:r>
      <w:r w:rsidR="003600EE" w:rsidRPr="007564F2">
        <w:rPr>
          <w:rFonts w:ascii="Arial" w:hAnsi="Arial" w:cs="Arial"/>
          <w:color w:val="222222"/>
          <w:sz w:val="22"/>
          <w:szCs w:val="22"/>
          <w:shd w:val="clear" w:color="auto" w:fill="FFFFFF"/>
        </w:rPr>
        <w:t>Driskell et al., 2018.</w:t>
      </w:r>
      <w:r w:rsidR="003600EE" w:rsidRPr="007564F2">
        <w:rPr>
          <w:rFonts w:ascii="Arial" w:hAnsi="Arial" w:cs="Arial"/>
          <w:color w:val="222222"/>
          <w:sz w:val="22"/>
          <w:szCs w:val="22"/>
          <w:shd w:val="clear" w:color="auto" w:fill="FFFFFF"/>
          <w:lang w:val="en-GB"/>
        </w:rPr>
        <w:t>)</w:t>
      </w:r>
      <w:r w:rsidR="009126FA" w:rsidRPr="007564F2">
        <w:rPr>
          <w:rFonts w:ascii="Arial" w:hAnsi="Arial" w:cs="Arial"/>
          <w:color w:val="222222"/>
          <w:sz w:val="22"/>
          <w:szCs w:val="22"/>
          <w:shd w:val="clear" w:color="auto" w:fill="FFFFFF"/>
          <w:lang w:val="en-GB"/>
        </w:rPr>
        <w:t xml:space="preserve">. It is beneficial for employees because they are working in their desired area with no other work pressure.  The </w:t>
      </w:r>
      <w:r w:rsidR="009126FA" w:rsidRPr="007564F2">
        <w:rPr>
          <w:rFonts w:ascii="Arial" w:hAnsi="Arial" w:cs="Arial"/>
          <w:b/>
          <w:color w:val="222222"/>
          <w:sz w:val="22"/>
          <w:szCs w:val="22"/>
          <w:shd w:val="clear" w:color="auto" w:fill="FFFFFF"/>
          <w:lang w:val="en-GB"/>
        </w:rPr>
        <w:t>employer</w:t>
      </w:r>
      <w:r w:rsidR="009126FA" w:rsidRPr="007564F2">
        <w:rPr>
          <w:rFonts w:ascii="Arial" w:hAnsi="Arial" w:cs="Arial"/>
          <w:color w:val="222222"/>
          <w:sz w:val="22"/>
          <w:szCs w:val="22"/>
          <w:shd w:val="clear" w:color="auto" w:fill="FFFFFF"/>
          <w:lang w:val="en-GB"/>
        </w:rPr>
        <w:t xml:space="preserve"> takes advantage of the teamwork and collaboration because the employees offer an effective task presentation. The employees are working in their expertise task, which automatically increases the quality of work and less time-consuming. The task is completed effectively in less time which is required by the organisation; it is possible by the employability skills. </w:t>
      </w:r>
    </w:p>
    <w:p w14:paraId="12EBBD4F" w14:textId="77777777" w:rsidR="003600EE" w:rsidRPr="007564F2" w:rsidRDefault="003600EE" w:rsidP="00AE65AA">
      <w:pPr>
        <w:rPr>
          <w:rFonts w:ascii="Arial" w:hAnsi="Arial" w:cs="Arial"/>
          <w:b/>
          <w:color w:val="222222"/>
          <w:sz w:val="22"/>
          <w:szCs w:val="22"/>
          <w:shd w:val="clear" w:color="auto" w:fill="FFFFFF"/>
          <w:lang w:val="en-GB"/>
        </w:rPr>
      </w:pPr>
    </w:p>
    <w:p w14:paraId="78CA4A1A" w14:textId="77777777" w:rsidR="009126FA" w:rsidRPr="007564F2" w:rsidRDefault="004011A9" w:rsidP="00AE65AA">
      <w:pPr>
        <w:rPr>
          <w:rFonts w:ascii="Arial" w:hAnsi="Arial" w:cs="Arial"/>
          <w:b/>
          <w:color w:val="222222"/>
          <w:sz w:val="22"/>
          <w:szCs w:val="22"/>
          <w:shd w:val="clear" w:color="auto" w:fill="FFFFFF"/>
          <w:lang w:val="en-GB"/>
        </w:rPr>
      </w:pPr>
      <w:r w:rsidRPr="007564F2">
        <w:rPr>
          <w:rFonts w:ascii="Arial" w:hAnsi="Arial" w:cs="Arial"/>
          <w:b/>
          <w:color w:val="222222"/>
          <w:sz w:val="22"/>
          <w:szCs w:val="22"/>
          <w:shd w:val="clear" w:color="auto" w:fill="FFFFFF"/>
          <w:lang w:val="en-GB"/>
        </w:rPr>
        <w:t>Better decision making</w:t>
      </w:r>
    </w:p>
    <w:p w14:paraId="0389AF73" w14:textId="77777777" w:rsidR="003600EE" w:rsidRPr="007564F2" w:rsidRDefault="004011A9" w:rsidP="00AE65AA">
      <w:pPr>
        <w:rPr>
          <w:rFonts w:ascii="Arial" w:hAnsi="Arial" w:cs="Arial"/>
          <w:sz w:val="22"/>
          <w:szCs w:val="22"/>
          <w:lang w:val="en-GB"/>
        </w:rPr>
      </w:pPr>
      <w:r w:rsidRPr="007564F2">
        <w:rPr>
          <w:rFonts w:ascii="Arial" w:hAnsi="Arial" w:cs="Arial"/>
          <w:sz w:val="22"/>
          <w:szCs w:val="22"/>
          <w:lang w:val="en-GB"/>
        </w:rPr>
        <w:t>The use of employability skills also improves decision making. Including the employees in decision making are gives a benefit of self-respect</w:t>
      </w:r>
      <w:r w:rsidR="003600EE" w:rsidRPr="007564F2">
        <w:rPr>
          <w:rFonts w:ascii="Arial" w:hAnsi="Arial" w:cs="Arial"/>
          <w:sz w:val="22"/>
          <w:szCs w:val="22"/>
          <w:lang w:val="en-GB"/>
        </w:rPr>
        <w:t xml:space="preserve"> (</w:t>
      </w:r>
      <w:r w:rsidR="003600EE" w:rsidRPr="007564F2">
        <w:rPr>
          <w:rFonts w:ascii="Arial" w:hAnsi="Arial" w:cs="Arial"/>
          <w:color w:val="222222"/>
          <w:sz w:val="22"/>
          <w:szCs w:val="22"/>
          <w:shd w:val="clear" w:color="auto" w:fill="FFFFFF"/>
        </w:rPr>
        <w:t>Toplak et al., 2016</w:t>
      </w:r>
      <w:r w:rsidR="003600EE" w:rsidRPr="007564F2">
        <w:rPr>
          <w:rFonts w:ascii="Arial" w:hAnsi="Arial" w:cs="Arial"/>
          <w:sz w:val="22"/>
          <w:szCs w:val="22"/>
          <w:lang w:val="en-GB"/>
        </w:rPr>
        <w:t>)</w:t>
      </w:r>
      <w:r w:rsidRPr="007564F2">
        <w:rPr>
          <w:rFonts w:ascii="Arial" w:hAnsi="Arial" w:cs="Arial"/>
          <w:sz w:val="22"/>
          <w:szCs w:val="22"/>
          <w:lang w:val="en-GB"/>
        </w:rPr>
        <w:t xml:space="preserve">. The </w:t>
      </w:r>
      <w:r w:rsidRPr="007564F2">
        <w:rPr>
          <w:rFonts w:ascii="Arial" w:hAnsi="Arial" w:cs="Arial"/>
          <w:b/>
          <w:sz w:val="22"/>
          <w:szCs w:val="22"/>
          <w:lang w:val="en-GB"/>
        </w:rPr>
        <w:t>employees</w:t>
      </w:r>
      <w:r w:rsidRPr="007564F2">
        <w:rPr>
          <w:rFonts w:ascii="Arial" w:hAnsi="Arial" w:cs="Arial"/>
          <w:sz w:val="22"/>
          <w:szCs w:val="22"/>
          <w:lang w:val="en-GB"/>
        </w:rPr>
        <w:t xml:space="preserve"> feel happy for the part from the decision making process. They recognise their importance in the organisation. The employee is given their best decision because they think as a part of the </w:t>
      </w:r>
      <w:r w:rsidRPr="007564F2">
        <w:rPr>
          <w:rFonts w:ascii="Arial" w:hAnsi="Arial" w:cs="Arial"/>
          <w:sz w:val="22"/>
          <w:szCs w:val="22"/>
          <w:lang w:val="en-GB"/>
        </w:rPr>
        <w:lastRenderedPageBreak/>
        <w:t xml:space="preserve">organisation by their self-motivation. The employer also benefits in taking decision making by the employability skills. </w:t>
      </w:r>
      <w:r w:rsidR="00C119D4" w:rsidRPr="007564F2">
        <w:rPr>
          <w:rFonts w:ascii="Arial" w:hAnsi="Arial" w:cs="Arial"/>
          <w:sz w:val="22"/>
          <w:szCs w:val="22"/>
          <w:lang w:val="en-GB"/>
        </w:rPr>
        <w:t>The</w:t>
      </w:r>
      <w:r w:rsidR="00C119D4" w:rsidRPr="007564F2">
        <w:rPr>
          <w:rFonts w:ascii="Arial" w:hAnsi="Arial" w:cs="Arial"/>
          <w:b/>
          <w:sz w:val="22"/>
          <w:szCs w:val="22"/>
          <w:lang w:val="en-GB"/>
        </w:rPr>
        <w:t xml:space="preserve"> employer</w:t>
      </w:r>
      <w:r w:rsidR="00C119D4" w:rsidRPr="007564F2">
        <w:rPr>
          <w:rFonts w:ascii="Arial" w:hAnsi="Arial" w:cs="Arial"/>
          <w:sz w:val="22"/>
          <w:szCs w:val="22"/>
          <w:lang w:val="en-GB"/>
        </w:rPr>
        <w:t xml:space="preserve"> has an opportunity for taking the best decision by the use of employability skills. The given decision of employees is to help the employer to make the best decision from them. They can make a better decision and achieve their organisational goals.</w:t>
      </w:r>
      <w:r w:rsidRPr="007564F2">
        <w:rPr>
          <w:rFonts w:ascii="Arial" w:hAnsi="Arial" w:cs="Arial"/>
          <w:sz w:val="22"/>
          <w:szCs w:val="22"/>
          <w:lang w:val="en-GB"/>
        </w:rPr>
        <w:t xml:space="preserve"> </w:t>
      </w:r>
    </w:p>
    <w:p w14:paraId="541C86BF" w14:textId="77777777" w:rsidR="003600EE" w:rsidRPr="007564F2" w:rsidRDefault="003600EE" w:rsidP="00AE65AA">
      <w:pPr>
        <w:spacing w:before="0" w:line="276" w:lineRule="auto"/>
        <w:rPr>
          <w:rFonts w:ascii="Arial" w:eastAsiaTheme="majorEastAsia" w:hAnsi="Arial" w:cs="Arial"/>
          <w:b/>
          <w:bCs/>
          <w:sz w:val="22"/>
          <w:szCs w:val="22"/>
          <w:lang w:val="en-GB"/>
        </w:rPr>
      </w:pPr>
      <w:r w:rsidRPr="007564F2">
        <w:rPr>
          <w:rFonts w:ascii="Arial" w:hAnsi="Arial" w:cs="Arial"/>
          <w:sz w:val="22"/>
          <w:szCs w:val="22"/>
          <w:lang w:val="en-GB"/>
        </w:rPr>
        <w:br w:type="page"/>
      </w:r>
    </w:p>
    <w:p w14:paraId="656A4186" w14:textId="77777777" w:rsidR="00B25F82" w:rsidRPr="007564F2" w:rsidRDefault="004011A9" w:rsidP="00AE65AA">
      <w:pPr>
        <w:pStyle w:val="Heading1"/>
        <w:rPr>
          <w:rFonts w:ascii="Arial" w:hAnsi="Arial" w:cs="Arial"/>
          <w:sz w:val="22"/>
          <w:szCs w:val="22"/>
          <w:lang w:val="en-GB"/>
        </w:rPr>
      </w:pPr>
      <w:bookmarkStart w:id="2" w:name="_Toc45302164"/>
      <w:r w:rsidRPr="007564F2">
        <w:rPr>
          <w:rFonts w:ascii="Arial" w:hAnsi="Arial" w:cs="Arial"/>
          <w:sz w:val="22"/>
          <w:szCs w:val="22"/>
          <w:lang w:val="en-GB"/>
        </w:rPr>
        <w:lastRenderedPageBreak/>
        <w:t>Employability skills for an HR manager</w:t>
      </w:r>
      <w:bookmarkEnd w:id="2"/>
      <w:r w:rsidR="008B4EF2" w:rsidRPr="007564F2">
        <w:rPr>
          <w:rFonts w:ascii="Arial" w:hAnsi="Arial" w:cs="Arial"/>
          <w:sz w:val="22"/>
          <w:szCs w:val="22"/>
          <w:lang w:val="en-GB"/>
        </w:rPr>
        <w:t xml:space="preserve"> </w:t>
      </w:r>
    </w:p>
    <w:p w14:paraId="3860A059" w14:textId="77777777" w:rsidR="00C97C26" w:rsidRPr="007564F2" w:rsidRDefault="004011A9" w:rsidP="00AE65AA">
      <w:pPr>
        <w:rPr>
          <w:rFonts w:ascii="Arial" w:hAnsi="Arial" w:cs="Arial"/>
          <w:sz w:val="22"/>
          <w:szCs w:val="22"/>
          <w:lang w:val="en-GB"/>
        </w:rPr>
      </w:pPr>
      <w:r w:rsidRPr="007564F2">
        <w:rPr>
          <w:rFonts w:ascii="Arial" w:hAnsi="Arial" w:cs="Arial"/>
          <w:sz w:val="22"/>
          <w:szCs w:val="22"/>
          <w:lang w:val="en-GB"/>
        </w:rPr>
        <w:t xml:space="preserve">Employability </w:t>
      </w:r>
      <w:r w:rsidR="001837FE" w:rsidRPr="007564F2">
        <w:rPr>
          <w:rFonts w:ascii="Arial" w:hAnsi="Arial" w:cs="Arial"/>
          <w:sz w:val="22"/>
          <w:szCs w:val="22"/>
          <w:lang w:val="en-GB"/>
        </w:rPr>
        <w:t>skills are</w:t>
      </w:r>
      <w:r w:rsidRPr="007564F2">
        <w:rPr>
          <w:rFonts w:ascii="Arial" w:hAnsi="Arial" w:cs="Arial"/>
          <w:sz w:val="22"/>
          <w:szCs w:val="22"/>
          <w:lang w:val="en-GB"/>
        </w:rPr>
        <w:t xml:space="preserve"> </w:t>
      </w:r>
      <w:r w:rsidR="001837FE" w:rsidRPr="007564F2">
        <w:rPr>
          <w:rFonts w:ascii="Arial" w:hAnsi="Arial" w:cs="Arial"/>
          <w:sz w:val="22"/>
          <w:szCs w:val="22"/>
          <w:lang w:val="en-GB"/>
        </w:rPr>
        <w:t>playing</w:t>
      </w:r>
      <w:r w:rsidRPr="007564F2">
        <w:rPr>
          <w:rFonts w:ascii="Arial" w:hAnsi="Arial" w:cs="Arial"/>
          <w:sz w:val="22"/>
          <w:szCs w:val="22"/>
          <w:lang w:val="en-GB"/>
        </w:rPr>
        <w:t xml:space="preserve"> a very important role in the organisation.</w:t>
      </w:r>
      <w:r w:rsidR="001837FE" w:rsidRPr="007564F2">
        <w:rPr>
          <w:rFonts w:ascii="Arial" w:hAnsi="Arial" w:cs="Arial"/>
          <w:sz w:val="22"/>
          <w:szCs w:val="22"/>
          <w:lang w:val="en-GB"/>
        </w:rPr>
        <w:t xml:space="preserve"> These skills are making a person as per the requirement of the organisation to achieve their goals. The professional skills are required in the organisation for completing any task in the organisation. The managers and leaders identify these skills. So the organisation is hiring the HR managers to identify these skills</w:t>
      </w:r>
      <w:r w:rsidR="003600EE" w:rsidRPr="007564F2">
        <w:rPr>
          <w:rFonts w:ascii="Arial" w:hAnsi="Arial" w:cs="Arial"/>
          <w:sz w:val="22"/>
          <w:szCs w:val="22"/>
          <w:lang w:val="en-GB"/>
        </w:rPr>
        <w:t xml:space="preserve"> (</w:t>
      </w:r>
      <w:r w:rsidR="003600EE" w:rsidRPr="007564F2">
        <w:rPr>
          <w:rFonts w:ascii="Arial" w:hAnsi="Arial" w:cs="Arial"/>
          <w:color w:val="222222"/>
          <w:sz w:val="22"/>
          <w:szCs w:val="22"/>
          <w:shd w:val="clear" w:color="auto" w:fill="FFFFFF"/>
        </w:rPr>
        <w:t>Sapovadia, 2019</w:t>
      </w:r>
      <w:r w:rsidR="003600EE" w:rsidRPr="007564F2">
        <w:rPr>
          <w:rFonts w:ascii="Arial" w:hAnsi="Arial" w:cs="Arial"/>
          <w:sz w:val="22"/>
          <w:szCs w:val="22"/>
          <w:lang w:val="en-GB"/>
        </w:rPr>
        <w:t>)</w:t>
      </w:r>
      <w:r w:rsidR="001837FE" w:rsidRPr="007564F2">
        <w:rPr>
          <w:rFonts w:ascii="Arial" w:hAnsi="Arial" w:cs="Arial"/>
          <w:sz w:val="22"/>
          <w:szCs w:val="22"/>
          <w:lang w:val="en-GB"/>
        </w:rPr>
        <w:t xml:space="preserve">. The HR managers are playing a very important role in the context of employer and employee. HR has required some ability to maintain the employer and also required some additional skills for managing the employer role. The employability skills come to these skills. Here I will discuss the employability skills in the context of HR manager job role. The employability skill which is required for HR is following there: </w:t>
      </w:r>
    </w:p>
    <w:p w14:paraId="6DF45B08" w14:textId="77777777" w:rsidR="00C97C26" w:rsidRPr="007564F2" w:rsidRDefault="00C97C26" w:rsidP="00AE65AA">
      <w:pPr>
        <w:rPr>
          <w:rFonts w:ascii="Arial" w:hAnsi="Arial" w:cs="Arial"/>
          <w:sz w:val="22"/>
          <w:szCs w:val="22"/>
          <w:lang w:val="en-GB"/>
        </w:rPr>
      </w:pPr>
    </w:p>
    <w:p w14:paraId="525546E7" w14:textId="77777777" w:rsidR="00C97C26" w:rsidRPr="007564F2" w:rsidRDefault="00CD44CE" w:rsidP="00C97C26">
      <w:pPr>
        <w:keepNext/>
        <w:rPr>
          <w:rFonts w:ascii="Arial" w:hAnsi="Arial" w:cs="Arial"/>
          <w:sz w:val="22"/>
          <w:szCs w:val="22"/>
        </w:rPr>
      </w:pPr>
      <w:r w:rsidRPr="007564F2">
        <w:rPr>
          <w:rFonts w:ascii="Arial" w:hAnsi="Arial" w:cs="Arial"/>
          <w:noProof/>
          <w:sz w:val="22"/>
          <w:szCs w:val="22"/>
        </w:rPr>
        <w:drawing>
          <wp:inline distT="0" distB="0" distL="0" distR="0" wp14:anchorId="2155C863" wp14:editId="72F5413F">
            <wp:extent cx="5486400" cy="320040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C8DF5A5" w14:textId="77777777" w:rsidR="00C119D4" w:rsidRPr="007564F2" w:rsidRDefault="00C97C26" w:rsidP="00C97C26">
      <w:pPr>
        <w:pStyle w:val="Caption"/>
        <w:rPr>
          <w:rFonts w:ascii="Arial" w:hAnsi="Arial" w:cs="Arial"/>
          <w:sz w:val="22"/>
          <w:szCs w:val="22"/>
        </w:rPr>
      </w:pPr>
      <w:bookmarkStart w:id="3" w:name="_Toc45302170"/>
      <w:r w:rsidRPr="007564F2">
        <w:rPr>
          <w:rFonts w:ascii="Arial" w:hAnsi="Arial" w:cs="Arial"/>
          <w:b w:val="0"/>
          <w:sz w:val="22"/>
          <w:szCs w:val="22"/>
        </w:rPr>
        <w:t xml:space="preserve">Figure </w:t>
      </w:r>
      <w:r w:rsidR="00FF5237" w:rsidRPr="007564F2">
        <w:rPr>
          <w:rFonts w:ascii="Arial" w:hAnsi="Arial" w:cs="Arial"/>
          <w:b w:val="0"/>
          <w:sz w:val="22"/>
          <w:szCs w:val="22"/>
        </w:rPr>
        <w:fldChar w:fldCharType="begin"/>
      </w:r>
      <w:r w:rsidR="003C207E" w:rsidRPr="007564F2">
        <w:rPr>
          <w:rFonts w:ascii="Arial" w:hAnsi="Arial" w:cs="Arial"/>
          <w:b w:val="0"/>
          <w:sz w:val="22"/>
          <w:szCs w:val="22"/>
        </w:rPr>
        <w:instrText xml:space="preserve"> SEQ Figure \* ARABIC </w:instrText>
      </w:r>
      <w:r w:rsidR="00FF5237" w:rsidRPr="007564F2">
        <w:rPr>
          <w:rFonts w:ascii="Arial" w:hAnsi="Arial" w:cs="Arial"/>
          <w:b w:val="0"/>
          <w:sz w:val="22"/>
          <w:szCs w:val="22"/>
        </w:rPr>
        <w:fldChar w:fldCharType="separate"/>
      </w:r>
      <w:r w:rsidRPr="007564F2">
        <w:rPr>
          <w:rFonts w:ascii="Arial" w:hAnsi="Arial" w:cs="Arial"/>
          <w:b w:val="0"/>
          <w:noProof/>
          <w:sz w:val="22"/>
          <w:szCs w:val="22"/>
        </w:rPr>
        <w:t>1</w:t>
      </w:r>
      <w:r w:rsidR="00FF5237" w:rsidRPr="007564F2">
        <w:rPr>
          <w:rFonts w:ascii="Arial" w:hAnsi="Arial" w:cs="Arial"/>
          <w:b w:val="0"/>
          <w:sz w:val="22"/>
          <w:szCs w:val="22"/>
        </w:rPr>
        <w:fldChar w:fldCharType="end"/>
      </w:r>
      <w:r w:rsidRPr="007564F2">
        <w:rPr>
          <w:rFonts w:ascii="Arial" w:hAnsi="Arial" w:cs="Arial"/>
          <w:b w:val="0"/>
          <w:sz w:val="22"/>
          <w:szCs w:val="22"/>
        </w:rPr>
        <w:t>:</w:t>
      </w:r>
      <w:r w:rsidRPr="007564F2">
        <w:rPr>
          <w:rFonts w:ascii="Arial" w:hAnsi="Arial" w:cs="Arial"/>
          <w:sz w:val="22"/>
          <w:szCs w:val="22"/>
        </w:rPr>
        <w:t xml:space="preserve"> </w:t>
      </w:r>
      <w:r w:rsidRPr="007564F2">
        <w:rPr>
          <w:rFonts w:ascii="Arial" w:hAnsi="Arial" w:cs="Arial"/>
          <w:b w:val="0"/>
          <w:sz w:val="22"/>
          <w:szCs w:val="22"/>
        </w:rPr>
        <w:t>HR required employability</w:t>
      </w:r>
      <w:bookmarkEnd w:id="3"/>
    </w:p>
    <w:p w14:paraId="5D1579BB" w14:textId="77777777" w:rsidR="00C97C26" w:rsidRPr="007564F2" w:rsidRDefault="00C97C26" w:rsidP="00C97C26">
      <w:pPr>
        <w:jc w:val="center"/>
        <w:rPr>
          <w:rFonts w:ascii="Arial" w:hAnsi="Arial" w:cs="Arial"/>
          <w:sz w:val="22"/>
          <w:szCs w:val="22"/>
          <w:lang w:val="en-GB"/>
        </w:rPr>
      </w:pPr>
      <w:r w:rsidRPr="007564F2">
        <w:rPr>
          <w:rFonts w:ascii="Arial" w:hAnsi="Arial" w:cs="Arial"/>
          <w:sz w:val="22"/>
          <w:szCs w:val="22"/>
          <w:lang w:val="en-GB"/>
        </w:rPr>
        <w:t>(Source: Author,</w:t>
      </w:r>
      <w:r w:rsidR="008514E0" w:rsidRPr="007564F2">
        <w:rPr>
          <w:rFonts w:ascii="Arial" w:hAnsi="Arial" w:cs="Arial"/>
          <w:sz w:val="22"/>
          <w:szCs w:val="22"/>
          <w:lang w:val="en-GB"/>
        </w:rPr>
        <w:t xml:space="preserve"> </w:t>
      </w:r>
      <w:r w:rsidRPr="007564F2">
        <w:rPr>
          <w:rFonts w:ascii="Arial" w:hAnsi="Arial" w:cs="Arial"/>
          <w:sz w:val="22"/>
          <w:szCs w:val="22"/>
          <w:lang w:val="en-GB"/>
        </w:rPr>
        <w:t>2020)</w:t>
      </w:r>
    </w:p>
    <w:p w14:paraId="1BEBDD04" w14:textId="77777777" w:rsidR="008514E0" w:rsidRPr="007564F2" w:rsidRDefault="008514E0" w:rsidP="00C97C26">
      <w:pPr>
        <w:jc w:val="center"/>
        <w:rPr>
          <w:rFonts w:ascii="Arial" w:hAnsi="Arial" w:cs="Arial"/>
          <w:sz w:val="22"/>
          <w:szCs w:val="22"/>
          <w:lang w:val="en-GB"/>
        </w:rPr>
      </w:pPr>
    </w:p>
    <w:p w14:paraId="428AB360" w14:textId="77777777" w:rsidR="008514E0" w:rsidRPr="007564F2" w:rsidRDefault="008514E0" w:rsidP="00C97C26">
      <w:pPr>
        <w:jc w:val="center"/>
        <w:rPr>
          <w:rFonts w:ascii="Arial" w:hAnsi="Arial" w:cs="Arial"/>
          <w:sz w:val="22"/>
          <w:szCs w:val="22"/>
          <w:lang w:val="en-GB"/>
        </w:rPr>
      </w:pPr>
    </w:p>
    <w:p w14:paraId="5E104A4E" w14:textId="77777777" w:rsidR="001837FE" w:rsidRPr="007564F2" w:rsidRDefault="004011A9" w:rsidP="00AE65AA">
      <w:pPr>
        <w:rPr>
          <w:rFonts w:ascii="Arial" w:hAnsi="Arial" w:cs="Arial"/>
          <w:b/>
          <w:sz w:val="22"/>
          <w:szCs w:val="22"/>
          <w:lang w:val="en-GB"/>
        </w:rPr>
      </w:pPr>
      <w:r w:rsidRPr="007564F2">
        <w:rPr>
          <w:rFonts w:ascii="Arial" w:hAnsi="Arial" w:cs="Arial"/>
          <w:b/>
          <w:sz w:val="22"/>
          <w:szCs w:val="22"/>
          <w:lang w:val="en-GB"/>
        </w:rPr>
        <w:t>Leadership skills</w:t>
      </w:r>
    </w:p>
    <w:p w14:paraId="31FF89C6" w14:textId="77777777" w:rsidR="00DF7E36" w:rsidRPr="007564F2" w:rsidRDefault="004011A9" w:rsidP="00AE65AA">
      <w:pPr>
        <w:rPr>
          <w:rFonts w:ascii="Arial" w:hAnsi="Arial" w:cs="Arial"/>
          <w:sz w:val="22"/>
          <w:szCs w:val="22"/>
          <w:lang w:val="en-GB"/>
        </w:rPr>
      </w:pPr>
      <w:r w:rsidRPr="007564F2">
        <w:rPr>
          <w:rFonts w:ascii="Arial" w:hAnsi="Arial" w:cs="Arial"/>
          <w:sz w:val="22"/>
          <w:szCs w:val="22"/>
          <w:lang w:val="en-GB"/>
        </w:rPr>
        <w:lastRenderedPageBreak/>
        <w:t>The leadership is very important skills which required in the organisation. The leadership skills are important for taking work from the employees in an effective manner. In the organisation, HR has required to develop the leadership skills for managing their team. The HR managers can lead their team by the using of leadership skills. The HR managers build a relationship between employees, develop integrity, and provide training and development by the user of the leadership skills.</w:t>
      </w:r>
    </w:p>
    <w:p w14:paraId="335538F0" w14:textId="77777777" w:rsidR="00DF7E36" w:rsidRPr="007564F2" w:rsidRDefault="004011A9" w:rsidP="00AE65AA">
      <w:pPr>
        <w:rPr>
          <w:rFonts w:ascii="Arial" w:hAnsi="Arial" w:cs="Arial"/>
          <w:sz w:val="22"/>
          <w:szCs w:val="22"/>
          <w:lang w:val="en-GB"/>
        </w:rPr>
      </w:pPr>
      <w:r w:rsidRPr="007564F2">
        <w:rPr>
          <w:rFonts w:ascii="Arial" w:hAnsi="Arial" w:cs="Arial"/>
          <w:sz w:val="22"/>
          <w:szCs w:val="22"/>
          <w:lang w:val="en-GB"/>
        </w:rPr>
        <w:t>It is important for HR to providing the best way to their employees by using leadership skills</w:t>
      </w:r>
      <w:r w:rsidR="003600EE" w:rsidRPr="007564F2">
        <w:rPr>
          <w:rFonts w:ascii="Arial" w:hAnsi="Arial" w:cs="Arial"/>
          <w:sz w:val="22"/>
          <w:szCs w:val="22"/>
          <w:lang w:val="en-GB"/>
        </w:rPr>
        <w:t xml:space="preserve"> (</w:t>
      </w:r>
      <w:r w:rsidR="003600EE" w:rsidRPr="007564F2">
        <w:rPr>
          <w:rFonts w:ascii="Arial" w:hAnsi="Arial" w:cs="Arial"/>
          <w:color w:val="222222"/>
          <w:sz w:val="22"/>
          <w:szCs w:val="22"/>
          <w:shd w:val="clear" w:color="auto" w:fill="FFFFFF"/>
        </w:rPr>
        <w:t>Chen et al., 2017</w:t>
      </w:r>
      <w:r w:rsidR="003600EE" w:rsidRPr="007564F2">
        <w:rPr>
          <w:rFonts w:ascii="Arial" w:hAnsi="Arial" w:cs="Arial"/>
          <w:sz w:val="22"/>
          <w:szCs w:val="22"/>
          <w:lang w:val="en-GB"/>
        </w:rPr>
        <w:t>)</w:t>
      </w:r>
      <w:r w:rsidRPr="007564F2">
        <w:rPr>
          <w:rFonts w:ascii="Arial" w:hAnsi="Arial" w:cs="Arial"/>
          <w:sz w:val="22"/>
          <w:szCs w:val="22"/>
          <w:lang w:val="en-GB"/>
        </w:rPr>
        <w:t>. The HR managers have their leading skills to help to identify the person is suitable for their organisation or not.</w:t>
      </w:r>
      <w:r w:rsidRPr="007564F2">
        <w:rPr>
          <w:rFonts w:ascii="Arial" w:hAnsi="Arial" w:cs="Arial"/>
          <w:b/>
          <w:sz w:val="22"/>
          <w:szCs w:val="22"/>
          <w:lang w:val="en-GB"/>
        </w:rPr>
        <w:t xml:space="preserve"> </w:t>
      </w:r>
      <w:r w:rsidRPr="007564F2">
        <w:rPr>
          <w:rFonts w:ascii="Arial" w:hAnsi="Arial" w:cs="Arial"/>
          <w:sz w:val="22"/>
          <w:szCs w:val="22"/>
          <w:lang w:val="en-GB"/>
        </w:rPr>
        <w:t xml:space="preserve">The </w:t>
      </w:r>
      <w:r w:rsidR="00267BF2" w:rsidRPr="007564F2">
        <w:rPr>
          <w:rFonts w:ascii="Arial" w:hAnsi="Arial" w:cs="Arial"/>
          <w:sz w:val="22"/>
          <w:szCs w:val="22"/>
          <w:lang w:val="en-GB"/>
        </w:rPr>
        <w:t>HR Managers role needs the leadership skill to assign a task to a particular person.</w:t>
      </w:r>
    </w:p>
    <w:p w14:paraId="67761804" w14:textId="77777777" w:rsidR="00267BF2" w:rsidRPr="007564F2" w:rsidRDefault="00CD44CE" w:rsidP="00AE65AA">
      <w:pPr>
        <w:rPr>
          <w:rFonts w:ascii="Arial" w:hAnsi="Arial" w:cs="Arial"/>
          <w:b/>
          <w:sz w:val="22"/>
          <w:szCs w:val="22"/>
          <w:lang w:val="en-GB"/>
        </w:rPr>
      </w:pPr>
      <w:r w:rsidRPr="007564F2">
        <w:rPr>
          <w:rFonts w:ascii="Arial" w:hAnsi="Arial" w:cs="Arial"/>
          <w:b/>
          <w:sz w:val="22"/>
          <w:szCs w:val="22"/>
          <w:lang w:val="en-GB"/>
        </w:rPr>
        <w:t>Decision-making skill</w:t>
      </w:r>
    </w:p>
    <w:p w14:paraId="38844093" w14:textId="77777777" w:rsidR="00267BF2" w:rsidRPr="007564F2" w:rsidRDefault="004011A9" w:rsidP="00AE65AA">
      <w:pPr>
        <w:rPr>
          <w:rFonts w:ascii="Arial" w:hAnsi="Arial" w:cs="Arial"/>
          <w:sz w:val="22"/>
          <w:szCs w:val="22"/>
          <w:lang w:val="en-GB"/>
        </w:rPr>
      </w:pPr>
      <w:r w:rsidRPr="007564F2">
        <w:rPr>
          <w:rFonts w:ascii="Arial" w:hAnsi="Arial" w:cs="Arial"/>
          <w:sz w:val="22"/>
          <w:szCs w:val="22"/>
          <w:lang w:val="en-GB"/>
        </w:rPr>
        <w:t>The decision-making skills have required for taking a decision in the organisation which affect the growth of the organisation. The decision-making skills are also required for the HR managers to take a decisio</w:t>
      </w:r>
      <w:r w:rsidR="00871EFB" w:rsidRPr="007564F2">
        <w:rPr>
          <w:rFonts w:ascii="Arial" w:hAnsi="Arial" w:cs="Arial"/>
          <w:sz w:val="22"/>
          <w:szCs w:val="22"/>
          <w:lang w:val="en-GB"/>
        </w:rPr>
        <w:t>n which the effect the organisation working</w:t>
      </w:r>
      <w:r w:rsidRPr="007564F2">
        <w:rPr>
          <w:rFonts w:ascii="Arial" w:hAnsi="Arial" w:cs="Arial"/>
          <w:sz w:val="22"/>
          <w:szCs w:val="22"/>
          <w:lang w:val="en-GB"/>
        </w:rPr>
        <w:t xml:space="preserve">. The </w:t>
      </w:r>
      <w:r w:rsidR="00871EFB" w:rsidRPr="007564F2">
        <w:rPr>
          <w:rFonts w:ascii="Arial" w:hAnsi="Arial" w:cs="Arial"/>
          <w:sz w:val="22"/>
          <w:szCs w:val="22"/>
          <w:lang w:val="en-GB"/>
        </w:rPr>
        <w:t>Decision</w:t>
      </w:r>
      <w:r w:rsidRPr="007564F2">
        <w:rPr>
          <w:rFonts w:ascii="Arial" w:hAnsi="Arial" w:cs="Arial"/>
          <w:sz w:val="22"/>
          <w:szCs w:val="22"/>
          <w:lang w:val="en-GB"/>
        </w:rPr>
        <w:t xml:space="preserve"> of HR managers affects the large no of peoples; therefore, they required to </w:t>
      </w:r>
      <w:r w:rsidR="008514E0" w:rsidRPr="007564F2">
        <w:rPr>
          <w:rFonts w:ascii="Arial" w:hAnsi="Arial" w:cs="Arial"/>
          <w:sz w:val="22"/>
          <w:szCs w:val="22"/>
          <w:lang w:val="en-GB"/>
        </w:rPr>
        <w:t>develop</w:t>
      </w:r>
      <w:r w:rsidRPr="007564F2">
        <w:rPr>
          <w:rFonts w:ascii="Arial" w:hAnsi="Arial" w:cs="Arial"/>
          <w:sz w:val="22"/>
          <w:szCs w:val="22"/>
          <w:lang w:val="en-GB"/>
        </w:rPr>
        <w:t xml:space="preserve"> the best decision-making </w:t>
      </w:r>
      <w:r w:rsidR="00871EFB" w:rsidRPr="007564F2">
        <w:rPr>
          <w:rFonts w:ascii="Arial" w:hAnsi="Arial" w:cs="Arial"/>
          <w:sz w:val="22"/>
          <w:szCs w:val="22"/>
          <w:lang w:val="en-GB"/>
        </w:rPr>
        <w:t xml:space="preserve">skills. By which they can identify the weakness and strengths of different operation according to their analysing, they take the best decision. Decision making is a key skill required in the HR carrier. For example, the firing and hiring of the employee are </w:t>
      </w:r>
      <w:r w:rsidR="00906FBE" w:rsidRPr="007564F2">
        <w:rPr>
          <w:rFonts w:ascii="Arial" w:hAnsi="Arial" w:cs="Arial"/>
          <w:sz w:val="22"/>
          <w:szCs w:val="22"/>
          <w:lang w:val="en-GB"/>
        </w:rPr>
        <w:t>affecting</w:t>
      </w:r>
      <w:r w:rsidR="00871EFB" w:rsidRPr="007564F2">
        <w:rPr>
          <w:rFonts w:ascii="Arial" w:hAnsi="Arial" w:cs="Arial"/>
          <w:sz w:val="22"/>
          <w:szCs w:val="22"/>
          <w:lang w:val="en-GB"/>
        </w:rPr>
        <w:t xml:space="preserve"> many people working in the organisation.</w:t>
      </w:r>
    </w:p>
    <w:p w14:paraId="44AE0930" w14:textId="77777777" w:rsidR="00871EFB" w:rsidRPr="007564F2" w:rsidRDefault="004011A9" w:rsidP="00AE65AA">
      <w:pPr>
        <w:rPr>
          <w:rFonts w:ascii="Arial" w:hAnsi="Arial" w:cs="Arial"/>
          <w:sz w:val="22"/>
          <w:szCs w:val="22"/>
          <w:lang w:val="en-GB"/>
        </w:rPr>
      </w:pPr>
      <w:r w:rsidRPr="007564F2">
        <w:rPr>
          <w:rFonts w:ascii="Arial" w:hAnsi="Arial" w:cs="Arial"/>
          <w:sz w:val="22"/>
          <w:szCs w:val="22"/>
          <w:lang w:val="en-GB"/>
        </w:rPr>
        <w:t xml:space="preserve">The importance of decision-making skills is very in the role of HR </w:t>
      </w:r>
      <w:r w:rsidR="00906FBE" w:rsidRPr="007564F2">
        <w:rPr>
          <w:rFonts w:ascii="Arial" w:hAnsi="Arial" w:cs="Arial"/>
          <w:sz w:val="22"/>
          <w:szCs w:val="22"/>
          <w:lang w:val="en-GB"/>
        </w:rPr>
        <w:t xml:space="preserve">managers. </w:t>
      </w:r>
      <w:r w:rsidRPr="007564F2">
        <w:rPr>
          <w:rFonts w:ascii="Arial" w:hAnsi="Arial" w:cs="Arial"/>
          <w:sz w:val="22"/>
          <w:szCs w:val="22"/>
          <w:lang w:val="en-GB"/>
        </w:rPr>
        <w:t xml:space="preserve">The HR </w:t>
      </w:r>
      <w:r w:rsidR="00906FBE" w:rsidRPr="007564F2">
        <w:rPr>
          <w:rFonts w:ascii="Arial" w:hAnsi="Arial" w:cs="Arial"/>
          <w:sz w:val="22"/>
          <w:szCs w:val="22"/>
          <w:lang w:val="en-GB"/>
        </w:rPr>
        <w:t>managers</w:t>
      </w:r>
      <w:r w:rsidRPr="007564F2">
        <w:rPr>
          <w:rFonts w:ascii="Arial" w:hAnsi="Arial" w:cs="Arial"/>
          <w:sz w:val="22"/>
          <w:szCs w:val="22"/>
          <w:lang w:val="en-GB"/>
        </w:rPr>
        <w:t xml:space="preserve"> and professional using </w:t>
      </w:r>
      <w:r w:rsidR="00906FBE" w:rsidRPr="007564F2">
        <w:rPr>
          <w:rFonts w:ascii="Arial" w:hAnsi="Arial" w:cs="Arial"/>
          <w:sz w:val="22"/>
          <w:szCs w:val="22"/>
          <w:lang w:val="en-GB"/>
        </w:rPr>
        <w:t>these skills</w:t>
      </w:r>
      <w:r w:rsidRPr="007564F2">
        <w:rPr>
          <w:rFonts w:ascii="Arial" w:hAnsi="Arial" w:cs="Arial"/>
          <w:sz w:val="22"/>
          <w:szCs w:val="22"/>
          <w:lang w:val="en-GB"/>
        </w:rPr>
        <w:t>, improving the growth of the organisation and their best deci</w:t>
      </w:r>
      <w:r w:rsidR="00906FBE" w:rsidRPr="007564F2">
        <w:rPr>
          <w:rFonts w:ascii="Arial" w:hAnsi="Arial" w:cs="Arial"/>
          <w:sz w:val="22"/>
          <w:szCs w:val="22"/>
          <w:lang w:val="en-GB"/>
        </w:rPr>
        <w:t>si</w:t>
      </w:r>
      <w:r w:rsidRPr="007564F2">
        <w:rPr>
          <w:rFonts w:ascii="Arial" w:hAnsi="Arial" w:cs="Arial"/>
          <w:sz w:val="22"/>
          <w:szCs w:val="22"/>
          <w:lang w:val="en-GB"/>
        </w:rPr>
        <w:t xml:space="preserve">on is making the </w:t>
      </w:r>
      <w:r w:rsidR="00906FBE" w:rsidRPr="007564F2">
        <w:rPr>
          <w:rFonts w:ascii="Arial" w:hAnsi="Arial" w:cs="Arial"/>
          <w:sz w:val="22"/>
          <w:szCs w:val="22"/>
          <w:lang w:val="en-GB"/>
        </w:rPr>
        <w:t>profit</w:t>
      </w:r>
      <w:r w:rsidRPr="007564F2">
        <w:rPr>
          <w:rFonts w:ascii="Arial" w:hAnsi="Arial" w:cs="Arial"/>
          <w:sz w:val="22"/>
          <w:szCs w:val="22"/>
          <w:lang w:val="en-GB"/>
        </w:rPr>
        <w:t xml:space="preserve"> for the organisation. The right dec</w:t>
      </w:r>
      <w:r w:rsidR="00906FBE" w:rsidRPr="007564F2">
        <w:rPr>
          <w:rFonts w:ascii="Arial" w:hAnsi="Arial" w:cs="Arial"/>
          <w:sz w:val="22"/>
          <w:szCs w:val="22"/>
          <w:lang w:val="en-GB"/>
        </w:rPr>
        <w:t>ision of hiring the right person is very important for an organisa</w:t>
      </w:r>
      <w:r w:rsidR="005B30A8" w:rsidRPr="007564F2">
        <w:rPr>
          <w:rFonts w:ascii="Arial" w:hAnsi="Arial" w:cs="Arial"/>
          <w:sz w:val="22"/>
          <w:szCs w:val="22"/>
          <w:lang w:val="en-GB"/>
        </w:rPr>
        <w:t xml:space="preserve">tion which is possible by </w:t>
      </w:r>
      <w:r w:rsidR="00342A5F" w:rsidRPr="007564F2">
        <w:rPr>
          <w:rFonts w:ascii="Arial" w:hAnsi="Arial" w:cs="Arial"/>
          <w:sz w:val="22"/>
          <w:szCs w:val="22"/>
          <w:lang w:val="en-GB"/>
        </w:rPr>
        <w:t>the development of</w:t>
      </w:r>
      <w:r w:rsidR="00906FBE" w:rsidRPr="007564F2">
        <w:rPr>
          <w:rFonts w:ascii="Arial" w:hAnsi="Arial" w:cs="Arial"/>
          <w:sz w:val="22"/>
          <w:szCs w:val="22"/>
          <w:lang w:val="en-GB"/>
        </w:rPr>
        <w:t xml:space="preserve"> decision making skill in HR professionals.</w:t>
      </w:r>
    </w:p>
    <w:p w14:paraId="63A362B5" w14:textId="77777777" w:rsidR="00906FBE" w:rsidRPr="007564F2" w:rsidRDefault="004011A9" w:rsidP="00AE65AA">
      <w:pPr>
        <w:rPr>
          <w:rFonts w:ascii="Arial" w:hAnsi="Arial" w:cs="Arial"/>
          <w:b/>
          <w:sz w:val="22"/>
          <w:szCs w:val="22"/>
          <w:lang w:val="en-GB"/>
        </w:rPr>
      </w:pPr>
      <w:r w:rsidRPr="007564F2">
        <w:rPr>
          <w:rFonts w:ascii="Arial" w:hAnsi="Arial" w:cs="Arial"/>
          <w:b/>
          <w:sz w:val="22"/>
          <w:szCs w:val="22"/>
          <w:lang w:val="en-GB"/>
        </w:rPr>
        <w:t>Interpersonal skills</w:t>
      </w:r>
    </w:p>
    <w:p w14:paraId="0E0EA5A7" w14:textId="77777777" w:rsidR="00906FBE" w:rsidRPr="007564F2" w:rsidRDefault="004011A9" w:rsidP="00AE65AA">
      <w:pPr>
        <w:rPr>
          <w:rFonts w:ascii="Arial" w:hAnsi="Arial" w:cs="Arial"/>
          <w:sz w:val="22"/>
          <w:szCs w:val="22"/>
          <w:lang w:val="en-GB"/>
        </w:rPr>
      </w:pPr>
      <w:r w:rsidRPr="007564F2">
        <w:rPr>
          <w:rFonts w:ascii="Arial" w:hAnsi="Arial" w:cs="Arial"/>
          <w:sz w:val="22"/>
          <w:szCs w:val="22"/>
          <w:lang w:val="en-GB"/>
        </w:rPr>
        <w:t xml:space="preserve">Interpersonal skills are the most important in any job role. </w:t>
      </w:r>
      <w:r w:rsidR="005B30A8" w:rsidRPr="007564F2">
        <w:rPr>
          <w:rFonts w:ascii="Arial" w:hAnsi="Arial" w:cs="Arial"/>
          <w:sz w:val="22"/>
          <w:szCs w:val="22"/>
          <w:lang w:val="en-GB"/>
        </w:rPr>
        <w:t>These skills are</w:t>
      </w:r>
      <w:r w:rsidRPr="007564F2">
        <w:rPr>
          <w:rFonts w:ascii="Arial" w:hAnsi="Arial" w:cs="Arial"/>
          <w:sz w:val="22"/>
          <w:szCs w:val="22"/>
          <w:lang w:val="en-GB"/>
        </w:rPr>
        <w:t xml:space="preserve"> an influence on </w:t>
      </w:r>
      <w:r w:rsidR="005B30A8" w:rsidRPr="007564F2">
        <w:rPr>
          <w:rFonts w:ascii="Arial" w:hAnsi="Arial" w:cs="Arial"/>
          <w:sz w:val="22"/>
          <w:szCs w:val="22"/>
          <w:lang w:val="en-GB"/>
        </w:rPr>
        <w:t xml:space="preserve">developing a positive environment with their team. </w:t>
      </w:r>
      <w:r w:rsidRPr="007564F2">
        <w:rPr>
          <w:rFonts w:ascii="Arial" w:hAnsi="Arial" w:cs="Arial"/>
          <w:sz w:val="22"/>
          <w:szCs w:val="22"/>
          <w:lang w:val="en-GB"/>
        </w:rPr>
        <w:t xml:space="preserve"> The interpersonal </w:t>
      </w:r>
      <w:r w:rsidR="005B30A8" w:rsidRPr="007564F2">
        <w:rPr>
          <w:rFonts w:ascii="Arial" w:hAnsi="Arial" w:cs="Arial"/>
          <w:sz w:val="22"/>
          <w:szCs w:val="22"/>
          <w:lang w:val="en-GB"/>
        </w:rPr>
        <w:t>skills are</w:t>
      </w:r>
      <w:r w:rsidRPr="007564F2">
        <w:rPr>
          <w:rFonts w:ascii="Arial" w:hAnsi="Arial" w:cs="Arial"/>
          <w:sz w:val="22"/>
          <w:szCs w:val="22"/>
          <w:lang w:val="en-GB"/>
        </w:rPr>
        <w:t xml:space="preserve"> required for HR </w:t>
      </w:r>
      <w:r w:rsidR="005B30A8" w:rsidRPr="007564F2">
        <w:rPr>
          <w:rFonts w:ascii="Arial" w:hAnsi="Arial" w:cs="Arial"/>
          <w:sz w:val="22"/>
          <w:szCs w:val="22"/>
          <w:lang w:val="en-GB"/>
        </w:rPr>
        <w:t>Managers</w:t>
      </w:r>
      <w:r w:rsidRPr="007564F2">
        <w:rPr>
          <w:rFonts w:ascii="Arial" w:hAnsi="Arial" w:cs="Arial"/>
          <w:sz w:val="22"/>
          <w:szCs w:val="22"/>
          <w:lang w:val="en-GB"/>
        </w:rPr>
        <w:t xml:space="preserve"> </w:t>
      </w:r>
      <w:r w:rsidR="005B30A8" w:rsidRPr="007564F2">
        <w:rPr>
          <w:rFonts w:ascii="Arial" w:hAnsi="Arial" w:cs="Arial"/>
          <w:sz w:val="22"/>
          <w:szCs w:val="22"/>
          <w:lang w:val="en-GB"/>
        </w:rPr>
        <w:t xml:space="preserve">in managing their team by their abilities. </w:t>
      </w:r>
      <w:r w:rsidRPr="007564F2">
        <w:rPr>
          <w:rFonts w:ascii="Arial" w:hAnsi="Arial" w:cs="Arial"/>
          <w:sz w:val="22"/>
          <w:szCs w:val="22"/>
          <w:lang w:val="en-GB"/>
        </w:rPr>
        <w:t>The interpersonal sk</w:t>
      </w:r>
      <w:r w:rsidR="005B30A8" w:rsidRPr="007564F2">
        <w:rPr>
          <w:rFonts w:ascii="Arial" w:hAnsi="Arial" w:cs="Arial"/>
          <w:sz w:val="22"/>
          <w:szCs w:val="22"/>
          <w:lang w:val="en-GB"/>
        </w:rPr>
        <w:t>ills are required</w:t>
      </w:r>
      <w:r w:rsidRPr="007564F2">
        <w:rPr>
          <w:rFonts w:ascii="Arial" w:hAnsi="Arial" w:cs="Arial"/>
          <w:sz w:val="22"/>
          <w:szCs w:val="22"/>
          <w:lang w:val="en-GB"/>
        </w:rPr>
        <w:t xml:space="preserve"> </w:t>
      </w:r>
      <w:r w:rsidR="005B30A8" w:rsidRPr="007564F2">
        <w:rPr>
          <w:rFonts w:ascii="Arial" w:hAnsi="Arial" w:cs="Arial"/>
          <w:sz w:val="22"/>
          <w:szCs w:val="22"/>
          <w:lang w:val="en-GB"/>
        </w:rPr>
        <w:t xml:space="preserve">when HR managers </w:t>
      </w:r>
      <w:r w:rsidRPr="007564F2">
        <w:rPr>
          <w:rFonts w:ascii="Arial" w:hAnsi="Arial" w:cs="Arial"/>
          <w:sz w:val="22"/>
          <w:szCs w:val="22"/>
          <w:lang w:val="en-GB"/>
        </w:rPr>
        <w:t xml:space="preserve">are working in a </w:t>
      </w:r>
      <w:r w:rsidR="005B30A8" w:rsidRPr="007564F2">
        <w:rPr>
          <w:rFonts w:ascii="Arial" w:hAnsi="Arial" w:cs="Arial"/>
          <w:sz w:val="22"/>
          <w:szCs w:val="22"/>
          <w:lang w:val="en-GB"/>
        </w:rPr>
        <w:t>management</w:t>
      </w:r>
      <w:r w:rsidRPr="007564F2">
        <w:rPr>
          <w:rFonts w:ascii="Arial" w:hAnsi="Arial" w:cs="Arial"/>
          <w:sz w:val="22"/>
          <w:szCs w:val="22"/>
          <w:lang w:val="en-GB"/>
        </w:rPr>
        <w:t xml:space="preserve"> team and creating a positive relationship between all the members of the team.  </w:t>
      </w:r>
    </w:p>
    <w:p w14:paraId="62F5C0B9" w14:textId="77777777" w:rsidR="005B30A8" w:rsidRPr="007564F2" w:rsidRDefault="004011A9" w:rsidP="00AE65AA">
      <w:pPr>
        <w:rPr>
          <w:rFonts w:ascii="Arial" w:hAnsi="Arial" w:cs="Arial"/>
          <w:sz w:val="22"/>
          <w:szCs w:val="22"/>
          <w:lang w:val="en-GB"/>
        </w:rPr>
      </w:pPr>
      <w:r w:rsidRPr="007564F2">
        <w:rPr>
          <w:rFonts w:ascii="Arial" w:hAnsi="Arial" w:cs="Arial"/>
          <w:sz w:val="22"/>
          <w:szCs w:val="22"/>
          <w:lang w:val="en-GB"/>
        </w:rPr>
        <w:lastRenderedPageBreak/>
        <w:t xml:space="preserve">Interpersonal skills are very important for HR managers. The interpersonal skills guide to HR managers to create a healthy environment in the team. HR </w:t>
      </w:r>
      <w:r w:rsidR="003600EE" w:rsidRPr="007564F2">
        <w:rPr>
          <w:rFonts w:ascii="Arial" w:hAnsi="Arial" w:cs="Arial"/>
          <w:sz w:val="22"/>
          <w:szCs w:val="22"/>
          <w:lang w:val="en-GB"/>
        </w:rPr>
        <w:t>manager’s</w:t>
      </w:r>
      <w:r w:rsidRPr="007564F2">
        <w:rPr>
          <w:rFonts w:ascii="Arial" w:hAnsi="Arial" w:cs="Arial"/>
          <w:sz w:val="22"/>
          <w:szCs w:val="22"/>
          <w:lang w:val="en-GB"/>
        </w:rPr>
        <w:t xml:space="preserve"> career is mainly. All team members </w:t>
      </w:r>
      <w:r w:rsidR="00762E55" w:rsidRPr="007564F2">
        <w:rPr>
          <w:rFonts w:ascii="Arial" w:hAnsi="Arial" w:cs="Arial"/>
          <w:sz w:val="22"/>
          <w:szCs w:val="22"/>
          <w:lang w:val="en-GB"/>
        </w:rPr>
        <w:t>want</w:t>
      </w:r>
      <w:r w:rsidRPr="007564F2">
        <w:rPr>
          <w:rFonts w:ascii="Arial" w:hAnsi="Arial" w:cs="Arial"/>
          <w:sz w:val="22"/>
          <w:szCs w:val="22"/>
          <w:lang w:val="en-GB"/>
        </w:rPr>
        <w:t xml:space="preserve"> </w:t>
      </w:r>
      <w:r w:rsidR="00762E55" w:rsidRPr="007564F2">
        <w:rPr>
          <w:rFonts w:ascii="Arial" w:hAnsi="Arial" w:cs="Arial"/>
          <w:sz w:val="22"/>
          <w:szCs w:val="22"/>
          <w:lang w:val="en-GB"/>
        </w:rPr>
        <w:t>positive behaviour from the HR professional. So HR needs to develop the interpersonal skill for maintaining the relationship between their team.</w:t>
      </w:r>
      <w:r w:rsidRPr="007564F2">
        <w:rPr>
          <w:rFonts w:ascii="Arial" w:hAnsi="Arial" w:cs="Arial"/>
          <w:sz w:val="22"/>
          <w:szCs w:val="22"/>
          <w:lang w:val="en-GB"/>
        </w:rPr>
        <w:t xml:space="preserve"> </w:t>
      </w:r>
    </w:p>
    <w:p w14:paraId="08EF56DF" w14:textId="77777777" w:rsidR="00762E55" w:rsidRPr="007564F2" w:rsidRDefault="004011A9" w:rsidP="00AE65AA">
      <w:pPr>
        <w:rPr>
          <w:rFonts w:ascii="Arial" w:hAnsi="Arial" w:cs="Arial"/>
          <w:b/>
          <w:sz w:val="22"/>
          <w:szCs w:val="22"/>
          <w:lang w:val="en-GB"/>
        </w:rPr>
      </w:pPr>
      <w:r w:rsidRPr="007564F2">
        <w:rPr>
          <w:rFonts w:ascii="Arial" w:hAnsi="Arial" w:cs="Arial"/>
          <w:b/>
          <w:sz w:val="22"/>
          <w:szCs w:val="22"/>
          <w:lang w:val="en-GB"/>
        </w:rPr>
        <w:t>Communication skills</w:t>
      </w:r>
    </w:p>
    <w:p w14:paraId="60E45E6F" w14:textId="77777777" w:rsidR="00762E55" w:rsidRPr="007564F2" w:rsidRDefault="004011A9" w:rsidP="00AE65AA">
      <w:pPr>
        <w:rPr>
          <w:rFonts w:ascii="Arial" w:hAnsi="Arial" w:cs="Arial"/>
          <w:sz w:val="22"/>
          <w:szCs w:val="22"/>
          <w:lang w:val="en-GB"/>
        </w:rPr>
      </w:pPr>
      <w:r w:rsidRPr="007564F2">
        <w:rPr>
          <w:rFonts w:ascii="Arial" w:hAnsi="Arial" w:cs="Arial"/>
          <w:sz w:val="22"/>
          <w:szCs w:val="22"/>
          <w:lang w:val="en-GB"/>
        </w:rPr>
        <w:t xml:space="preserve">Communication skills are important in any workplace. The effective transfer of information and data is possible through the use of communication. The organisation has required </w:t>
      </w:r>
      <w:r w:rsidR="002440E5" w:rsidRPr="007564F2">
        <w:rPr>
          <w:rFonts w:ascii="Arial" w:hAnsi="Arial" w:cs="Arial"/>
          <w:sz w:val="22"/>
          <w:szCs w:val="22"/>
          <w:lang w:val="en-GB"/>
        </w:rPr>
        <w:t>developing</w:t>
      </w:r>
      <w:r w:rsidRPr="007564F2">
        <w:rPr>
          <w:rFonts w:ascii="Arial" w:hAnsi="Arial" w:cs="Arial"/>
          <w:sz w:val="22"/>
          <w:szCs w:val="22"/>
          <w:lang w:val="en-GB"/>
        </w:rPr>
        <w:t xml:space="preserve"> communication skills in the HR role. In an HR carrier, they have required to develop better communication and understanding knowledge of the different culture</w:t>
      </w:r>
      <w:r w:rsidR="003600EE" w:rsidRPr="007564F2">
        <w:rPr>
          <w:rFonts w:ascii="Arial" w:hAnsi="Arial" w:cs="Arial"/>
          <w:sz w:val="22"/>
          <w:szCs w:val="22"/>
          <w:lang w:val="en-GB"/>
        </w:rPr>
        <w:t xml:space="preserve"> (</w:t>
      </w:r>
      <w:r w:rsidR="003600EE" w:rsidRPr="007564F2">
        <w:rPr>
          <w:rFonts w:ascii="Arial" w:hAnsi="Arial" w:cs="Arial"/>
          <w:color w:val="222222"/>
          <w:sz w:val="22"/>
          <w:szCs w:val="22"/>
          <w:shd w:val="clear" w:color="auto" w:fill="FFFFFF"/>
        </w:rPr>
        <w:t>Arnold et al., 2019</w:t>
      </w:r>
      <w:r w:rsidR="003600EE" w:rsidRPr="007564F2">
        <w:rPr>
          <w:rFonts w:ascii="Arial" w:hAnsi="Arial" w:cs="Arial"/>
          <w:sz w:val="22"/>
          <w:szCs w:val="22"/>
          <w:lang w:val="en-GB"/>
        </w:rPr>
        <w:t>)</w:t>
      </w:r>
      <w:r w:rsidRPr="007564F2">
        <w:rPr>
          <w:rFonts w:ascii="Arial" w:hAnsi="Arial" w:cs="Arial"/>
          <w:sz w:val="22"/>
          <w:szCs w:val="22"/>
          <w:lang w:val="en-GB"/>
        </w:rPr>
        <w:t>.</w:t>
      </w:r>
      <w:r w:rsidR="002440E5" w:rsidRPr="007564F2">
        <w:rPr>
          <w:rFonts w:ascii="Arial" w:hAnsi="Arial" w:cs="Arial"/>
          <w:sz w:val="22"/>
          <w:szCs w:val="22"/>
          <w:lang w:val="en-GB"/>
        </w:rPr>
        <w:t xml:space="preserve"> HR Managers is required to present effective communication when they hired </w:t>
      </w:r>
      <w:r w:rsidR="000D5621" w:rsidRPr="007564F2">
        <w:rPr>
          <w:rFonts w:ascii="Arial" w:hAnsi="Arial" w:cs="Arial"/>
          <w:sz w:val="22"/>
          <w:szCs w:val="22"/>
          <w:lang w:val="en-GB"/>
        </w:rPr>
        <w:t>an</w:t>
      </w:r>
      <w:r w:rsidR="002440E5" w:rsidRPr="007564F2">
        <w:rPr>
          <w:rFonts w:ascii="Arial" w:hAnsi="Arial" w:cs="Arial"/>
          <w:sz w:val="22"/>
          <w:szCs w:val="22"/>
          <w:lang w:val="en-GB"/>
        </w:rPr>
        <w:t xml:space="preserve"> employee. The HR managers and professional is managing their team and making coordination between them by the use of communication skills </w:t>
      </w:r>
    </w:p>
    <w:p w14:paraId="3407B5B8" w14:textId="77777777" w:rsidR="002440E5" w:rsidRPr="007564F2" w:rsidRDefault="004011A9" w:rsidP="00AE65AA">
      <w:pPr>
        <w:rPr>
          <w:rFonts w:ascii="Arial" w:hAnsi="Arial" w:cs="Arial"/>
          <w:sz w:val="22"/>
          <w:szCs w:val="22"/>
          <w:lang w:val="en-GB"/>
        </w:rPr>
      </w:pPr>
      <w:r w:rsidRPr="007564F2">
        <w:rPr>
          <w:rFonts w:ascii="Arial" w:hAnsi="Arial" w:cs="Arial"/>
          <w:sz w:val="22"/>
          <w:szCs w:val="22"/>
          <w:lang w:val="en-GB"/>
        </w:rPr>
        <w:t xml:space="preserve">The communication skills are most important for the HR carrier. The HR managers are communicating with the different culture employees by the help of effective communication. The managing team have required effective communication from the HR managers, so the flow of the information is to proceed in the right </w:t>
      </w:r>
      <w:r w:rsidR="000D5621" w:rsidRPr="007564F2">
        <w:rPr>
          <w:rFonts w:ascii="Arial" w:hAnsi="Arial" w:cs="Arial"/>
          <w:sz w:val="22"/>
          <w:szCs w:val="22"/>
          <w:lang w:val="en-GB"/>
        </w:rPr>
        <w:t>way. The HR needs to effective communication for giving a presentation for effective performance.</w:t>
      </w:r>
    </w:p>
    <w:p w14:paraId="26D3352D" w14:textId="77777777" w:rsidR="000D5621" w:rsidRPr="007564F2" w:rsidRDefault="004011A9" w:rsidP="00AE65AA">
      <w:pPr>
        <w:rPr>
          <w:rFonts w:ascii="Arial" w:hAnsi="Arial" w:cs="Arial"/>
          <w:b/>
          <w:sz w:val="22"/>
          <w:szCs w:val="22"/>
          <w:lang w:val="en-GB"/>
        </w:rPr>
      </w:pPr>
      <w:r w:rsidRPr="007564F2">
        <w:rPr>
          <w:rFonts w:ascii="Arial" w:hAnsi="Arial" w:cs="Arial"/>
          <w:b/>
          <w:sz w:val="22"/>
          <w:szCs w:val="22"/>
          <w:lang w:val="en-GB"/>
        </w:rPr>
        <w:t>Problem-solving skills</w:t>
      </w:r>
    </w:p>
    <w:p w14:paraId="0FABD751" w14:textId="77777777" w:rsidR="000D5621" w:rsidRPr="007564F2" w:rsidRDefault="004011A9" w:rsidP="00AE65AA">
      <w:pPr>
        <w:rPr>
          <w:rFonts w:ascii="Arial" w:hAnsi="Arial" w:cs="Arial"/>
          <w:sz w:val="22"/>
          <w:szCs w:val="22"/>
          <w:lang w:val="en-GB"/>
        </w:rPr>
      </w:pPr>
      <w:r w:rsidRPr="007564F2">
        <w:rPr>
          <w:rFonts w:ascii="Arial" w:hAnsi="Arial" w:cs="Arial"/>
          <w:sz w:val="22"/>
          <w:szCs w:val="22"/>
          <w:lang w:val="en-GB"/>
        </w:rPr>
        <w:t>Problem-solving skills are important for managing the various issues that occurred in the organisation. The role of an HR professional is to solve any problem related to the employees and the organisation</w:t>
      </w:r>
      <w:r w:rsidR="003600EE" w:rsidRPr="007564F2">
        <w:rPr>
          <w:rFonts w:ascii="Arial" w:hAnsi="Arial" w:cs="Arial"/>
          <w:sz w:val="22"/>
          <w:szCs w:val="22"/>
          <w:lang w:val="en-GB"/>
        </w:rPr>
        <w:t xml:space="preserve"> (</w:t>
      </w:r>
      <w:r w:rsidR="003600EE" w:rsidRPr="007564F2">
        <w:rPr>
          <w:rFonts w:ascii="Arial" w:hAnsi="Arial" w:cs="Arial"/>
          <w:color w:val="222222"/>
          <w:sz w:val="22"/>
          <w:szCs w:val="22"/>
          <w:shd w:val="clear" w:color="auto" w:fill="FFFFFF"/>
        </w:rPr>
        <w:t>Piopiunik et al., 2020</w:t>
      </w:r>
      <w:r w:rsidR="003600EE" w:rsidRPr="007564F2">
        <w:rPr>
          <w:rFonts w:ascii="Arial" w:hAnsi="Arial" w:cs="Arial"/>
          <w:sz w:val="22"/>
          <w:szCs w:val="22"/>
          <w:lang w:val="en-GB"/>
        </w:rPr>
        <w:t>)</w:t>
      </w:r>
      <w:r w:rsidRPr="007564F2">
        <w:rPr>
          <w:rFonts w:ascii="Arial" w:hAnsi="Arial" w:cs="Arial"/>
          <w:sz w:val="22"/>
          <w:szCs w:val="22"/>
          <w:lang w:val="en-GB"/>
        </w:rPr>
        <w:t xml:space="preserve">. The HR have required the skills by </w:t>
      </w:r>
      <w:r w:rsidR="00577FC5" w:rsidRPr="007564F2">
        <w:rPr>
          <w:rFonts w:ascii="Arial" w:hAnsi="Arial" w:cs="Arial"/>
          <w:sz w:val="22"/>
          <w:szCs w:val="22"/>
          <w:lang w:val="en-GB"/>
        </w:rPr>
        <w:t>which analyse the problem by which it occurred, how to resolve it and to take a decision which is not happening in future.</w:t>
      </w:r>
    </w:p>
    <w:p w14:paraId="4E6FFB58" w14:textId="77777777" w:rsidR="00EE3D29" w:rsidRPr="007564F2" w:rsidRDefault="004011A9" w:rsidP="00AE65AA">
      <w:pPr>
        <w:rPr>
          <w:rFonts w:ascii="Arial" w:hAnsi="Arial" w:cs="Arial"/>
          <w:sz w:val="22"/>
          <w:szCs w:val="22"/>
          <w:lang w:val="en-GB"/>
        </w:rPr>
      </w:pPr>
      <w:r w:rsidRPr="007564F2">
        <w:rPr>
          <w:rFonts w:ascii="Arial" w:hAnsi="Arial" w:cs="Arial"/>
          <w:sz w:val="22"/>
          <w:szCs w:val="22"/>
          <w:lang w:val="en-GB"/>
        </w:rPr>
        <w:t>The importance of problem-solving skills in the HR profession is very higher—the HR required for solving the problems which occurred in the organisation. There are many issues of the team, and their members have occurred in the organisation that affect the growth of the organisation and convert into a difficult situation. So the HR used the problem-solving skills to solve the problem in a given time.</w:t>
      </w:r>
    </w:p>
    <w:p w14:paraId="390A2C4C" w14:textId="77777777" w:rsidR="00EE3D29" w:rsidRPr="007564F2" w:rsidRDefault="004011A9" w:rsidP="00AE65AA">
      <w:pPr>
        <w:spacing w:before="0" w:line="276" w:lineRule="auto"/>
        <w:rPr>
          <w:rFonts w:ascii="Arial" w:hAnsi="Arial" w:cs="Arial"/>
          <w:sz w:val="22"/>
          <w:szCs w:val="22"/>
          <w:lang w:val="en-GB"/>
        </w:rPr>
      </w:pPr>
      <w:r w:rsidRPr="007564F2">
        <w:rPr>
          <w:rFonts w:ascii="Arial" w:hAnsi="Arial" w:cs="Arial"/>
          <w:sz w:val="22"/>
          <w:szCs w:val="22"/>
          <w:lang w:val="en-GB"/>
        </w:rPr>
        <w:br w:type="page"/>
      </w:r>
    </w:p>
    <w:p w14:paraId="56522478" w14:textId="77777777" w:rsidR="009F7D04" w:rsidRPr="007564F2" w:rsidRDefault="004011A9" w:rsidP="00AE65AA">
      <w:pPr>
        <w:pStyle w:val="Heading1"/>
        <w:rPr>
          <w:rFonts w:ascii="Arial" w:hAnsi="Arial" w:cs="Arial"/>
          <w:sz w:val="22"/>
          <w:szCs w:val="22"/>
          <w:lang w:val="en-GB"/>
        </w:rPr>
      </w:pPr>
      <w:bookmarkStart w:id="4" w:name="_Toc45302165"/>
      <w:r w:rsidRPr="007564F2">
        <w:rPr>
          <w:rFonts w:ascii="Arial" w:hAnsi="Arial" w:cs="Arial"/>
          <w:sz w:val="22"/>
          <w:szCs w:val="22"/>
          <w:lang w:val="en-GB"/>
        </w:rPr>
        <w:lastRenderedPageBreak/>
        <w:t>Discussion of employability skills</w:t>
      </w:r>
      <w:bookmarkEnd w:id="4"/>
      <w:r w:rsidR="008B4EF2" w:rsidRPr="007564F2">
        <w:rPr>
          <w:rFonts w:ascii="Arial" w:hAnsi="Arial" w:cs="Arial"/>
          <w:sz w:val="22"/>
          <w:szCs w:val="22"/>
          <w:lang w:val="en-GB"/>
        </w:rPr>
        <w:t xml:space="preserve"> </w:t>
      </w:r>
    </w:p>
    <w:p w14:paraId="284DE6AA" w14:textId="77777777" w:rsidR="00577FC5" w:rsidRPr="007564F2" w:rsidRDefault="004011A9" w:rsidP="00AE65AA">
      <w:pPr>
        <w:rPr>
          <w:rFonts w:ascii="Arial" w:hAnsi="Arial" w:cs="Arial"/>
          <w:sz w:val="22"/>
          <w:szCs w:val="22"/>
          <w:lang w:val="en-GB"/>
        </w:rPr>
      </w:pPr>
      <w:r w:rsidRPr="007564F2">
        <w:rPr>
          <w:rFonts w:ascii="Arial" w:hAnsi="Arial" w:cs="Arial"/>
          <w:sz w:val="22"/>
          <w:szCs w:val="22"/>
          <w:lang w:val="en-GB"/>
        </w:rPr>
        <w:t>Employability skills are significant for any organisation. The role and responsibilities of the employee</w:t>
      </w:r>
      <w:r w:rsidR="003600EE" w:rsidRPr="007564F2">
        <w:rPr>
          <w:rFonts w:ascii="Arial" w:hAnsi="Arial" w:cs="Arial"/>
          <w:sz w:val="22"/>
          <w:szCs w:val="22"/>
          <w:lang w:val="en-GB"/>
        </w:rPr>
        <w:t xml:space="preserve"> is</w:t>
      </w:r>
      <w:r w:rsidRPr="007564F2">
        <w:rPr>
          <w:rFonts w:ascii="Arial" w:hAnsi="Arial" w:cs="Arial"/>
          <w:sz w:val="22"/>
          <w:szCs w:val="22"/>
          <w:lang w:val="en-GB"/>
        </w:rPr>
        <w:t xml:space="preserve"> depending on their skills. The </w:t>
      </w:r>
      <w:r w:rsidR="00DF6527" w:rsidRPr="007564F2">
        <w:rPr>
          <w:rFonts w:ascii="Arial" w:hAnsi="Arial" w:cs="Arial"/>
          <w:sz w:val="22"/>
          <w:szCs w:val="22"/>
          <w:lang w:val="en-GB"/>
        </w:rPr>
        <w:t>classification</w:t>
      </w:r>
      <w:r w:rsidRPr="007564F2">
        <w:rPr>
          <w:rFonts w:ascii="Arial" w:hAnsi="Arial" w:cs="Arial"/>
          <w:sz w:val="22"/>
          <w:szCs w:val="22"/>
          <w:lang w:val="en-GB"/>
        </w:rPr>
        <w:t xml:space="preserve"> of skills is manly three parts soft skill, professional skills and </w:t>
      </w:r>
      <w:r w:rsidR="00DF6527" w:rsidRPr="007564F2">
        <w:rPr>
          <w:rFonts w:ascii="Arial" w:hAnsi="Arial" w:cs="Arial"/>
          <w:sz w:val="22"/>
          <w:szCs w:val="22"/>
          <w:lang w:val="en-GB"/>
        </w:rPr>
        <w:t>transferrable</w:t>
      </w:r>
      <w:r w:rsidRPr="007564F2">
        <w:rPr>
          <w:rFonts w:ascii="Arial" w:hAnsi="Arial" w:cs="Arial"/>
          <w:sz w:val="22"/>
          <w:szCs w:val="22"/>
          <w:lang w:val="en-GB"/>
        </w:rPr>
        <w:t xml:space="preserve"> skills. The soft skill is </w:t>
      </w:r>
      <w:r w:rsidR="00DF6527" w:rsidRPr="007564F2">
        <w:rPr>
          <w:rFonts w:ascii="Arial" w:hAnsi="Arial" w:cs="Arial"/>
          <w:sz w:val="22"/>
          <w:szCs w:val="22"/>
          <w:lang w:val="en-GB"/>
        </w:rPr>
        <w:t>allowed</w:t>
      </w:r>
      <w:r w:rsidRPr="007564F2">
        <w:rPr>
          <w:rFonts w:ascii="Arial" w:hAnsi="Arial" w:cs="Arial"/>
          <w:sz w:val="22"/>
          <w:szCs w:val="22"/>
          <w:lang w:val="en-GB"/>
        </w:rPr>
        <w:t xml:space="preserve"> to work with other </w:t>
      </w:r>
      <w:r w:rsidR="00DF6527" w:rsidRPr="007564F2">
        <w:rPr>
          <w:rFonts w:ascii="Arial" w:hAnsi="Arial" w:cs="Arial"/>
          <w:sz w:val="22"/>
          <w:szCs w:val="22"/>
          <w:lang w:val="en-GB"/>
        </w:rPr>
        <w:t>effective</w:t>
      </w:r>
      <w:r w:rsidRPr="007564F2">
        <w:rPr>
          <w:rFonts w:ascii="Arial" w:hAnsi="Arial" w:cs="Arial"/>
          <w:sz w:val="22"/>
          <w:szCs w:val="22"/>
          <w:lang w:val="en-GB"/>
        </w:rPr>
        <w:t xml:space="preserve">ly, professional skill is used for creating success in a organisation, and the </w:t>
      </w:r>
      <w:r w:rsidR="00DF6527" w:rsidRPr="007564F2">
        <w:rPr>
          <w:rFonts w:ascii="Arial" w:hAnsi="Arial" w:cs="Arial"/>
          <w:sz w:val="22"/>
          <w:szCs w:val="22"/>
          <w:lang w:val="en-GB"/>
        </w:rPr>
        <w:t>transferrable</w:t>
      </w:r>
      <w:r w:rsidRPr="007564F2">
        <w:rPr>
          <w:rFonts w:ascii="Arial" w:hAnsi="Arial" w:cs="Arial"/>
          <w:sz w:val="22"/>
          <w:szCs w:val="22"/>
          <w:lang w:val="en-GB"/>
        </w:rPr>
        <w:t xml:space="preserve"> skills are used when applying for a </w:t>
      </w:r>
      <w:r w:rsidR="00DF6527" w:rsidRPr="007564F2">
        <w:rPr>
          <w:rFonts w:ascii="Arial" w:hAnsi="Arial" w:cs="Arial"/>
          <w:sz w:val="22"/>
          <w:szCs w:val="22"/>
          <w:lang w:val="en-GB"/>
        </w:rPr>
        <w:t xml:space="preserve">job in any type of industry. </w:t>
      </w:r>
      <w:r w:rsidRPr="007564F2">
        <w:rPr>
          <w:rFonts w:ascii="Arial" w:hAnsi="Arial" w:cs="Arial"/>
          <w:sz w:val="22"/>
          <w:szCs w:val="22"/>
          <w:lang w:val="en-GB"/>
        </w:rPr>
        <w:t xml:space="preserve">There are various skills given in </w:t>
      </w:r>
      <w:r w:rsidR="00DF6527" w:rsidRPr="007564F2">
        <w:rPr>
          <w:rFonts w:ascii="Arial" w:hAnsi="Arial" w:cs="Arial"/>
          <w:sz w:val="22"/>
          <w:szCs w:val="22"/>
          <w:lang w:val="en-GB"/>
        </w:rPr>
        <w:t xml:space="preserve">according to the classification of </w:t>
      </w:r>
      <w:r w:rsidRPr="007564F2">
        <w:rPr>
          <w:rFonts w:ascii="Arial" w:hAnsi="Arial" w:cs="Arial"/>
          <w:sz w:val="22"/>
          <w:szCs w:val="22"/>
          <w:lang w:val="en-GB"/>
        </w:rPr>
        <w:t xml:space="preserve">employability skills. </w:t>
      </w:r>
      <w:r w:rsidR="00DF6527" w:rsidRPr="007564F2">
        <w:rPr>
          <w:rFonts w:ascii="Arial" w:hAnsi="Arial" w:cs="Arial"/>
          <w:sz w:val="22"/>
          <w:szCs w:val="22"/>
          <w:lang w:val="en-GB"/>
        </w:rPr>
        <w:t>Some of t</w:t>
      </w:r>
      <w:r w:rsidRPr="007564F2">
        <w:rPr>
          <w:rFonts w:ascii="Arial" w:hAnsi="Arial" w:cs="Arial"/>
          <w:sz w:val="22"/>
          <w:szCs w:val="22"/>
          <w:lang w:val="en-GB"/>
        </w:rPr>
        <w:t>hese skills are following their:</w:t>
      </w:r>
    </w:p>
    <w:p w14:paraId="4F96BDC8" w14:textId="77777777" w:rsidR="00DF6527" w:rsidRPr="007564F2" w:rsidRDefault="004011A9" w:rsidP="00AE65AA">
      <w:pPr>
        <w:rPr>
          <w:rFonts w:ascii="Arial" w:hAnsi="Arial" w:cs="Arial"/>
          <w:b/>
          <w:sz w:val="22"/>
          <w:szCs w:val="22"/>
          <w:lang w:val="en-GB"/>
        </w:rPr>
      </w:pPr>
      <w:r w:rsidRPr="007564F2">
        <w:rPr>
          <w:rFonts w:ascii="Arial" w:hAnsi="Arial" w:cs="Arial"/>
          <w:b/>
          <w:sz w:val="22"/>
          <w:szCs w:val="22"/>
          <w:lang w:val="en-GB"/>
        </w:rPr>
        <w:t>Time management skill</w:t>
      </w:r>
    </w:p>
    <w:p w14:paraId="64FB7A12" w14:textId="77777777" w:rsidR="004D2B29" w:rsidRPr="007564F2" w:rsidRDefault="004011A9" w:rsidP="00AE65AA">
      <w:pPr>
        <w:rPr>
          <w:rFonts w:ascii="Arial" w:hAnsi="Arial" w:cs="Arial"/>
          <w:sz w:val="22"/>
          <w:szCs w:val="22"/>
          <w:lang w:val="en-GB"/>
        </w:rPr>
      </w:pPr>
      <w:r w:rsidRPr="007564F2">
        <w:rPr>
          <w:rFonts w:ascii="Arial" w:hAnsi="Arial" w:cs="Arial"/>
          <w:sz w:val="22"/>
          <w:szCs w:val="22"/>
          <w:lang w:val="en-GB"/>
        </w:rPr>
        <w:t>Time management is important for performing any task. Time management skill is used in many perspectives</w:t>
      </w:r>
      <w:r w:rsidR="003600EE" w:rsidRPr="007564F2">
        <w:rPr>
          <w:rFonts w:ascii="Arial" w:hAnsi="Arial" w:cs="Arial"/>
          <w:sz w:val="22"/>
          <w:szCs w:val="22"/>
          <w:lang w:val="en-GB"/>
        </w:rPr>
        <w:t xml:space="preserve"> (</w:t>
      </w:r>
      <w:r w:rsidR="003600EE" w:rsidRPr="007564F2">
        <w:rPr>
          <w:rFonts w:ascii="Arial" w:hAnsi="Arial" w:cs="Arial"/>
          <w:color w:val="222222"/>
          <w:sz w:val="22"/>
          <w:szCs w:val="22"/>
          <w:shd w:val="clear" w:color="auto" w:fill="FFFFFF"/>
        </w:rPr>
        <w:t>Sutton, 2017</w:t>
      </w:r>
      <w:r w:rsidR="003600EE" w:rsidRPr="007564F2">
        <w:rPr>
          <w:rFonts w:ascii="Arial" w:hAnsi="Arial" w:cs="Arial"/>
          <w:sz w:val="22"/>
          <w:szCs w:val="22"/>
          <w:lang w:val="en-GB"/>
        </w:rPr>
        <w:t>)</w:t>
      </w:r>
      <w:r w:rsidRPr="007564F2">
        <w:rPr>
          <w:rFonts w:ascii="Arial" w:hAnsi="Arial" w:cs="Arial"/>
          <w:sz w:val="22"/>
          <w:szCs w:val="22"/>
          <w:lang w:val="en-GB"/>
        </w:rPr>
        <w:t>. The time management</w:t>
      </w:r>
      <w:r w:rsidR="00B72D12" w:rsidRPr="007564F2">
        <w:rPr>
          <w:rFonts w:ascii="Arial" w:hAnsi="Arial" w:cs="Arial"/>
          <w:sz w:val="22"/>
          <w:szCs w:val="22"/>
          <w:lang w:val="en-GB"/>
        </w:rPr>
        <w:t xml:space="preserve"> is used many skills for </w:t>
      </w:r>
      <w:r w:rsidR="00CC2467" w:rsidRPr="007564F2">
        <w:rPr>
          <w:rFonts w:ascii="Arial" w:hAnsi="Arial" w:cs="Arial"/>
          <w:sz w:val="22"/>
          <w:szCs w:val="22"/>
          <w:lang w:val="en-GB"/>
        </w:rPr>
        <w:t>managing</w:t>
      </w:r>
      <w:r w:rsidRPr="007564F2">
        <w:rPr>
          <w:rFonts w:ascii="Arial" w:hAnsi="Arial" w:cs="Arial"/>
          <w:sz w:val="22"/>
          <w:szCs w:val="22"/>
          <w:lang w:val="en-GB"/>
        </w:rPr>
        <w:t xml:space="preserve"> the time in a good manner. T</w:t>
      </w:r>
      <w:r w:rsidR="00CC2467" w:rsidRPr="007564F2">
        <w:rPr>
          <w:rFonts w:ascii="Arial" w:hAnsi="Arial" w:cs="Arial"/>
          <w:sz w:val="22"/>
          <w:szCs w:val="22"/>
          <w:lang w:val="en-GB"/>
        </w:rPr>
        <w:t xml:space="preserve">ime management is required in the </w:t>
      </w:r>
      <w:r w:rsidR="00CC2467" w:rsidRPr="007564F2">
        <w:rPr>
          <w:rFonts w:ascii="Arial" w:hAnsi="Arial" w:cs="Arial"/>
          <w:b/>
          <w:sz w:val="22"/>
          <w:szCs w:val="22"/>
          <w:lang w:val="en-GB"/>
        </w:rPr>
        <w:t>organisation</w:t>
      </w:r>
      <w:r w:rsidR="00CC2467" w:rsidRPr="007564F2">
        <w:rPr>
          <w:rFonts w:ascii="Arial" w:hAnsi="Arial" w:cs="Arial"/>
          <w:sz w:val="22"/>
          <w:szCs w:val="22"/>
          <w:lang w:val="en-GB"/>
        </w:rPr>
        <w:t xml:space="preserve"> to manage the task. It creates a picture of what you want and how to complete in a particular time. The effective time management is preceded by the well-organised the calendar, ready to locate a particular document, preparing notes for doi</w:t>
      </w:r>
      <w:r w:rsidR="00B72D12" w:rsidRPr="007564F2">
        <w:rPr>
          <w:rFonts w:ascii="Arial" w:hAnsi="Arial" w:cs="Arial"/>
          <w:sz w:val="22"/>
          <w:szCs w:val="22"/>
          <w:lang w:val="en-GB"/>
        </w:rPr>
        <w:t>ng a task in time.</w:t>
      </w:r>
    </w:p>
    <w:p w14:paraId="1E86EB45" w14:textId="77777777" w:rsidR="00DF6527" w:rsidRPr="007564F2" w:rsidRDefault="004011A9" w:rsidP="00AE65AA">
      <w:pPr>
        <w:rPr>
          <w:rFonts w:ascii="Arial" w:hAnsi="Arial" w:cs="Arial"/>
          <w:sz w:val="22"/>
          <w:szCs w:val="22"/>
          <w:lang w:val="en-GB"/>
        </w:rPr>
      </w:pPr>
      <w:r w:rsidRPr="007564F2">
        <w:rPr>
          <w:rFonts w:ascii="Arial" w:hAnsi="Arial" w:cs="Arial"/>
          <w:sz w:val="22"/>
          <w:szCs w:val="22"/>
          <w:lang w:val="en-GB"/>
        </w:rPr>
        <w:t xml:space="preserve">The </w:t>
      </w:r>
      <w:r w:rsidRPr="007564F2">
        <w:rPr>
          <w:rFonts w:ascii="Arial" w:hAnsi="Arial" w:cs="Arial"/>
          <w:b/>
          <w:sz w:val="22"/>
          <w:szCs w:val="22"/>
          <w:lang w:val="en-GB"/>
        </w:rPr>
        <w:t>prioritisation</w:t>
      </w:r>
      <w:r w:rsidRPr="007564F2">
        <w:rPr>
          <w:rFonts w:ascii="Arial" w:hAnsi="Arial" w:cs="Arial"/>
          <w:sz w:val="22"/>
          <w:szCs w:val="22"/>
          <w:lang w:val="en-GB"/>
        </w:rPr>
        <w:t xml:space="preserve"> </w:t>
      </w:r>
      <w:r w:rsidR="00CC2467" w:rsidRPr="007564F2">
        <w:rPr>
          <w:rFonts w:ascii="Arial" w:hAnsi="Arial" w:cs="Arial"/>
          <w:sz w:val="22"/>
          <w:szCs w:val="22"/>
          <w:lang w:val="en-GB"/>
        </w:rPr>
        <w:t xml:space="preserve">is </w:t>
      </w:r>
      <w:r w:rsidRPr="007564F2">
        <w:rPr>
          <w:rFonts w:ascii="Arial" w:hAnsi="Arial" w:cs="Arial"/>
          <w:sz w:val="22"/>
          <w:szCs w:val="22"/>
          <w:lang w:val="en-GB"/>
        </w:rPr>
        <w:t>important</w:t>
      </w:r>
      <w:r w:rsidR="00CC2467" w:rsidRPr="007564F2">
        <w:rPr>
          <w:rFonts w:ascii="Arial" w:hAnsi="Arial" w:cs="Arial"/>
          <w:sz w:val="22"/>
          <w:szCs w:val="22"/>
          <w:lang w:val="en-GB"/>
        </w:rPr>
        <w:t xml:space="preserve"> for completing a</w:t>
      </w:r>
      <w:r w:rsidRPr="007564F2">
        <w:rPr>
          <w:rFonts w:ascii="Arial" w:hAnsi="Arial" w:cs="Arial"/>
          <w:sz w:val="22"/>
          <w:szCs w:val="22"/>
          <w:lang w:val="en-GB"/>
        </w:rPr>
        <w:t xml:space="preserve"> </w:t>
      </w:r>
      <w:r w:rsidR="00CC2467" w:rsidRPr="007564F2">
        <w:rPr>
          <w:rFonts w:ascii="Arial" w:hAnsi="Arial" w:cs="Arial"/>
          <w:sz w:val="22"/>
          <w:szCs w:val="22"/>
          <w:lang w:val="en-GB"/>
        </w:rPr>
        <w:t xml:space="preserve">task in a given time. The </w:t>
      </w:r>
      <w:r w:rsidRPr="007564F2">
        <w:rPr>
          <w:rFonts w:ascii="Arial" w:hAnsi="Arial" w:cs="Arial"/>
          <w:sz w:val="22"/>
          <w:szCs w:val="22"/>
          <w:lang w:val="en-GB"/>
        </w:rPr>
        <w:t>priorities are</w:t>
      </w:r>
      <w:r w:rsidR="00CC2467" w:rsidRPr="007564F2">
        <w:rPr>
          <w:rFonts w:ascii="Arial" w:hAnsi="Arial" w:cs="Arial"/>
          <w:sz w:val="22"/>
          <w:szCs w:val="22"/>
          <w:lang w:val="en-GB"/>
        </w:rPr>
        <w:t xml:space="preserve"> </w:t>
      </w:r>
      <w:r w:rsidRPr="007564F2">
        <w:rPr>
          <w:rFonts w:ascii="Arial" w:hAnsi="Arial" w:cs="Arial"/>
          <w:sz w:val="22"/>
          <w:szCs w:val="22"/>
          <w:lang w:val="en-GB"/>
        </w:rPr>
        <w:t>helping</w:t>
      </w:r>
      <w:r w:rsidR="00CC2467" w:rsidRPr="007564F2">
        <w:rPr>
          <w:rFonts w:ascii="Arial" w:hAnsi="Arial" w:cs="Arial"/>
          <w:sz w:val="22"/>
          <w:szCs w:val="22"/>
          <w:lang w:val="en-GB"/>
        </w:rPr>
        <w:t xml:space="preserve"> the organisation to divide the task </w:t>
      </w:r>
      <w:r w:rsidRPr="007564F2">
        <w:rPr>
          <w:rFonts w:ascii="Arial" w:hAnsi="Arial" w:cs="Arial"/>
          <w:sz w:val="22"/>
          <w:szCs w:val="22"/>
          <w:lang w:val="en-GB"/>
        </w:rPr>
        <w:t>according</w:t>
      </w:r>
      <w:r w:rsidR="00CC2467" w:rsidRPr="007564F2">
        <w:rPr>
          <w:rFonts w:ascii="Arial" w:hAnsi="Arial" w:cs="Arial"/>
          <w:sz w:val="22"/>
          <w:szCs w:val="22"/>
          <w:lang w:val="en-GB"/>
        </w:rPr>
        <w:t xml:space="preserve"> </w:t>
      </w:r>
      <w:r w:rsidRPr="007564F2">
        <w:rPr>
          <w:rFonts w:ascii="Arial" w:hAnsi="Arial" w:cs="Arial"/>
          <w:sz w:val="22"/>
          <w:szCs w:val="22"/>
          <w:lang w:val="en-GB"/>
        </w:rPr>
        <w:t>to their</w:t>
      </w:r>
      <w:r w:rsidR="00CC2467" w:rsidRPr="007564F2">
        <w:rPr>
          <w:rFonts w:ascii="Arial" w:hAnsi="Arial" w:cs="Arial"/>
          <w:sz w:val="22"/>
          <w:szCs w:val="22"/>
          <w:lang w:val="en-GB"/>
        </w:rPr>
        <w:t xml:space="preserve"> </w:t>
      </w:r>
      <w:r w:rsidRPr="007564F2">
        <w:rPr>
          <w:rFonts w:ascii="Arial" w:hAnsi="Arial" w:cs="Arial"/>
          <w:sz w:val="22"/>
          <w:szCs w:val="22"/>
          <w:lang w:val="en-GB"/>
        </w:rPr>
        <w:t xml:space="preserve">working capabilities so effectively manage. The </w:t>
      </w:r>
      <w:r w:rsidRPr="007564F2">
        <w:rPr>
          <w:rFonts w:ascii="Arial" w:hAnsi="Arial" w:cs="Arial"/>
          <w:b/>
          <w:sz w:val="22"/>
          <w:szCs w:val="22"/>
          <w:lang w:val="en-GB"/>
        </w:rPr>
        <w:t xml:space="preserve">Goal setting </w:t>
      </w:r>
      <w:r w:rsidRPr="007564F2">
        <w:rPr>
          <w:rFonts w:ascii="Arial" w:hAnsi="Arial" w:cs="Arial"/>
          <w:sz w:val="22"/>
          <w:szCs w:val="22"/>
          <w:lang w:val="en-GB"/>
        </w:rPr>
        <w:t xml:space="preserve">is helping to reduce the time when employees and managers are cleared about their task when they can easily perform the task in an effective time. The </w:t>
      </w:r>
      <w:r w:rsidRPr="007564F2">
        <w:rPr>
          <w:rFonts w:ascii="Arial" w:hAnsi="Arial" w:cs="Arial"/>
          <w:b/>
          <w:sz w:val="22"/>
          <w:szCs w:val="22"/>
          <w:lang w:val="en-GB"/>
        </w:rPr>
        <w:t>planning</w:t>
      </w:r>
      <w:r w:rsidRPr="007564F2">
        <w:rPr>
          <w:rFonts w:ascii="Arial" w:hAnsi="Arial" w:cs="Arial"/>
          <w:sz w:val="22"/>
          <w:szCs w:val="22"/>
          <w:lang w:val="en-GB"/>
        </w:rPr>
        <w:t xml:space="preserve"> of the working is reducing the time which is required in every stage</w:t>
      </w:r>
      <w:r w:rsidR="003600EE" w:rsidRPr="007564F2">
        <w:rPr>
          <w:rFonts w:ascii="Arial" w:hAnsi="Arial" w:cs="Arial"/>
          <w:sz w:val="22"/>
          <w:szCs w:val="22"/>
          <w:lang w:val="en-GB"/>
        </w:rPr>
        <w:t xml:space="preserve"> (</w:t>
      </w:r>
      <w:r w:rsidR="003600EE" w:rsidRPr="007564F2">
        <w:rPr>
          <w:rFonts w:ascii="Arial" w:hAnsi="Arial" w:cs="Arial"/>
          <w:color w:val="222222"/>
          <w:sz w:val="22"/>
          <w:szCs w:val="22"/>
          <w:shd w:val="clear" w:color="auto" w:fill="FFFFFF"/>
        </w:rPr>
        <w:t>Mayer et al., 2016</w:t>
      </w:r>
      <w:r w:rsidR="003600EE" w:rsidRPr="007564F2">
        <w:rPr>
          <w:rFonts w:ascii="Arial" w:hAnsi="Arial" w:cs="Arial"/>
          <w:sz w:val="22"/>
          <w:szCs w:val="22"/>
          <w:lang w:val="en-GB"/>
        </w:rPr>
        <w:t>)</w:t>
      </w:r>
      <w:r w:rsidRPr="007564F2">
        <w:rPr>
          <w:rFonts w:ascii="Arial" w:hAnsi="Arial" w:cs="Arial"/>
          <w:sz w:val="22"/>
          <w:szCs w:val="22"/>
          <w:lang w:val="en-GB"/>
        </w:rPr>
        <w:t xml:space="preserve">. The team cleared next process, which is managed the effective time.  The </w:t>
      </w:r>
      <w:r w:rsidR="004D2B29" w:rsidRPr="007564F2">
        <w:rPr>
          <w:rFonts w:ascii="Arial" w:hAnsi="Arial" w:cs="Arial"/>
          <w:sz w:val="22"/>
          <w:szCs w:val="22"/>
          <w:lang w:val="en-GB"/>
        </w:rPr>
        <w:t xml:space="preserve">effective </w:t>
      </w:r>
      <w:r w:rsidR="004D2B29" w:rsidRPr="007564F2">
        <w:rPr>
          <w:rFonts w:ascii="Arial" w:hAnsi="Arial" w:cs="Arial"/>
          <w:b/>
          <w:sz w:val="22"/>
          <w:szCs w:val="22"/>
          <w:lang w:val="en-GB"/>
        </w:rPr>
        <w:t>communication</w:t>
      </w:r>
      <w:r w:rsidRPr="007564F2">
        <w:rPr>
          <w:rFonts w:ascii="Arial" w:hAnsi="Arial" w:cs="Arial"/>
          <w:sz w:val="22"/>
          <w:szCs w:val="22"/>
          <w:lang w:val="en-GB"/>
        </w:rPr>
        <w:t xml:space="preserve"> is transferred the right information to the </w:t>
      </w:r>
      <w:r w:rsidR="004D2B29" w:rsidRPr="007564F2">
        <w:rPr>
          <w:rFonts w:ascii="Arial" w:hAnsi="Arial" w:cs="Arial"/>
          <w:sz w:val="22"/>
          <w:szCs w:val="22"/>
          <w:lang w:val="en-GB"/>
        </w:rPr>
        <w:t>right person is reducing, which clear the goal to the employee and describes to mainly focus on their goal, which is mainly required for effective time management.</w:t>
      </w:r>
    </w:p>
    <w:p w14:paraId="38FC6AAB" w14:textId="77777777" w:rsidR="004D2B29" w:rsidRPr="007564F2" w:rsidRDefault="004011A9" w:rsidP="00AE65AA">
      <w:pPr>
        <w:rPr>
          <w:rFonts w:ascii="Arial" w:hAnsi="Arial" w:cs="Arial"/>
          <w:b/>
          <w:sz w:val="22"/>
          <w:szCs w:val="22"/>
          <w:lang w:val="en-GB"/>
        </w:rPr>
      </w:pPr>
      <w:r w:rsidRPr="007564F2">
        <w:rPr>
          <w:rFonts w:ascii="Arial" w:hAnsi="Arial" w:cs="Arial"/>
          <w:b/>
          <w:sz w:val="22"/>
          <w:szCs w:val="22"/>
          <w:lang w:val="en-GB"/>
        </w:rPr>
        <w:t>Emotional intelligence skills</w:t>
      </w:r>
    </w:p>
    <w:p w14:paraId="4694E93A" w14:textId="77777777" w:rsidR="004D2B29" w:rsidRPr="007564F2" w:rsidRDefault="004011A9" w:rsidP="00AE65AA">
      <w:pPr>
        <w:rPr>
          <w:rFonts w:ascii="Arial" w:hAnsi="Arial" w:cs="Arial"/>
          <w:sz w:val="22"/>
          <w:szCs w:val="22"/>
          <w:lang w:val="en-GB"/>
        </w:rPr>
      </w:pPr>
      <w:r w:rsidRPr="007564F2">
        <w:rPr>
          <w:rFonts w:ascii="Arial" w:hAnsi="Arial" w:cs="Arial"/>
          <w:sz w:val="22"/>
          <w:szCs w:val="22"/>
          <w:lang w:val="en-GB"/>
        </w:rPr>
        <w:t xml:space="preserve">The </w:t>
      </w:r>
      <w:r w:rsidR="003C38D6" w:rsidRPr="007564F2">
        <w:rPr>
          <w:rFonts w:ascii="Arial" w:hAnsi="Arial" w:cs="Arial"/>
          <w:sz w:val="22"/>
          <w:szCs w:val="22"/>
          <w:lang w:val="en-GB"/>
        </w:rPr>
        <w:t xml:space="preserve">Emotional </w:t>
      </w:r>
      <w:r w:rsidRPr="007564F2">
        <w:rPr>
          <w:rFonts w:ascii="Arial" w:hAnsi="Arial" w:cs="Arial"/>
          <w:sz w:val="22"/>
          <w:szCs w:val="22"/>
          <w:lang w:val="en-GB"/>
        </w:rPr>
        <w:t xml:space="preserve">intelligence is a skill to identifies and manage their emotions and the employees around </w:t>
      </w:r>
      <w:r w:rsidR="003C38D6" w:rsidRPr="007564F2">
        <w:rPr>
          <w:rFonts w:ascii="Arial" w:hAnsi="Arial" w:cs="Arial"/>
          <w:sz w:val="22"/>
          <w:szCs w:val="22"/>
          <w:lang w:val="en-GB"/>
        </w:rPr>
        <w:t xml:space="preserve">there. The people with the high degree emotion they are thinking about the people how can it affect to the people. The emotional intelligence skills have five elements which are: The </w:t>
      </w:r>
      <w:r w:rsidR="003C38D6" w:rsidRPr="007564F2">
        <w:rPr>
          <w:rFonts w:ascii="Arial" w:hAnsi="Arial" w:cs="Arial"/>
          <w:b/>
          <w:sz w:val="22"/>
          <w:szCs w:val="22"/>
          <w:lang w:val="en-GB"/>
        </w:rPr>
        <w:t xml:space="preserve">self-awareness </w:t>
      </w:r>
      <w:r w:rsidR="003C38D6" w:rsidRPr="007564F2">
        <w:rPr>
          <w:rFonts w:ascii="Arial" w:hAnsi="Arial" w:cs="Arial"/>
          <w:sz w:val="22"/>
          <w:szCs w:val="22"/>
          <w:lang w:val="en-GB"/>
        </w:rPr>
        <w:t xml:space="preserve">is come by self-understanding the leaders and managers can think the emotion can affect them, so it is also affecting other people. The </w:t>
      </w:r>
      <w:r w:rsidR="003C38D6" w:rsidRPr="007564F2">
        <w:rPr>
          <w:rFonts w:ascii="Arial" w:hAnsi="Arial" w:cs="Arial"/>
          <w:b/>
          <w:sz w:val="22"/>
          <w:szCs w:val="22"/>
          <w:lang w:val="en-GB"/>
        </w:rPr>
        <w:t>self-regulation</w:t>
      </w:r>
      <w:r w:rsidR="003C38D6" w:rsidRPr="007564F2">
        <w:rPr>
          <w:rFonts w:ascii="Arial" w:hAnsi="Arial" w:cs="Arial"/>
          <w:sz w:val="22"/>
          <w:szCs w:val="22"/>
          <w:lang w:val="en-GB"/>
        </w:rPr>
        <w:t xml:space="preserve"> is to relate to control their emotions</w:t>
      </w:r>
      <w:r w:rsidR="00F4098B" w:rsidRPr="007564F2">
        <w:rPr>
          <w:rFonts w:ascii="Arial" w:hAnsi="Arial" w:cs="Arial"/>
          <w:sz w:val="22"/>
          <w:szCs w:val="22"/>
          <w:lang w:val="en-GB"/>
        </w:rPr>
        <w:t xml:space="preserve">. </w:t>
      </w:r>
      <w:r w:rsidR="003C38D6" w:rsidRPr="007564F2">
        <w:rPr>
          <w:rFonts w:ascii="Arial" w:hAnsi="Arial" w:cs="Arial"/>
          <w:sz w:val="22"/>
          <w:szCs w:val="22"/>
          <w:lang w:val="en-GB"/>
        </w:rPr>
        <w:t xml:space="preserve"> </w:t>
      </w:r>
      <w:r w:rsidR="00F4098B" w:rsidRPr="007564F2">
        <w:rPr>
          <w:rFonts w:ascii="Arial" w:hAnsi="Arial" w:cs="Arial"/>
          <w:b/>
          <w:sz w:val="22"/>
          <w:szCs w:val="22"/>
          <w:lang w:val="en-GB"/>
        </w:rPr>
        <w:t xml:space="preserve">Motivation </w:t>
      </w:r>
      <w:r w:rsidR="00F4098B" w:rsidRPr="007564F2">
        <w:rPr>
          <w:rFonts w:ascii="Arial" w:hAnsi="Arial" w:cs="Arial"/>
          <w:sz w:val="22"/>
          <w:szCs w:val="22"/>
          <w:lang w:val="en-GB"/>
        </w:rPr>
        <w:t xml:space="preserve">is skills to self motivate them to particular work and increasing their working capabilities. </w:t>
      </w:r>
      <w:r w:rsidR="00F4098B" w:rsidRPr="007564F2">
        <w:rPr>
          <w:rFonts w:ascii="Arial" w:hAnsi="Arial" w:cs="Arial"/>
          <w:b/>
          <w:sz w:val="22"/>
          <w:szCs w:val="22"/>
          <w:lang w:val="en-GB"/>
        </w:rPr>
        <w:t>Empathy</w:t>
      </w:r>
      <w:r w:rsidR="00F4098B" w:rsidRPr="007564F2">
        <w:rPr>
          <w:rFonts w:ascii="Arial" w:hAnsi="Arial" w:cs="Arial"/>
          <w:sz w:val="22"/>
          <w:szCs w:val="22"/>
          <w:lang w:val="en-GB"/>
        </w:rPr>
        <w:t xml:space="preserve"> is significant for emotional intelligence. It is an ability to identify </w:t>
      </w:r>
      <w:r w:rsidR="00F4098B" w:rsidRPr="007564F2">
        <w:rPr>
          <w:rFonts w:ascii="Arial" w:hAnsi="Arial" w:cs="Arial"/>
          <w:sz w:val="22"/>
          <w:szCs w:val="22"/>
          <w:lang w:val="en-GB"/>
        </w:rPr>
        <w:lastRenderedPageBreak/>
        <w:t xml:space="preserve">the need, understanding and the viewpoint of people who are around there. The </w:t>
      </w:r>
      <w:r w:rsidR="00F4098B" w:rsidRPr="007564F2">
        <w:rPr>
          <w:rFonts w:ascii="Arial" w:hAnsi="Arial" w:cs="Arial"/>
          <w:b/>
          <w:sz w:val="22"/>
          <w:szCs w:val="22"/>
          <w:lang w:val="en-GB"/>
        </w:rPr>
        <w:t>social skills</w:t>
      </w:r>
      <w:r w:rsidR="00F4098B" w:rsidRPr="007564F2">
        <w:rPr>
          <w:rFonts w:ascii="Arial" w:hAnsi="Arial" w:cs="Arial"/>
          <w:sz w:val="22"/>
          <w:szCs w:val="22"/>
          <w:lang w:val="en-GB"/>
        </w:rPr>
        <w:t xml:space="preserve"> are developed in a person who shows typically work as a player and work for success and help to others for making a good position in the organisation. </w:t>
      </w:r>
    </w:p>
    <w:p w14:paraId="59C43E5F" w14:textId="77777777" w:rsidR="00AE65AA" w:rsidRPr="007564F2" w:rsidRDefault="00AE65AA" w:rsidP="00342A5F">
      <w:pPr>
        <w:keepNext/>
        <w:jc w:val="center"/>
        <w:rPr>
          <w:rFonts w:ascii="Arial" w:hAnsi="Arial" w:cs="Arial"/>
          <w:sz w:val="22"/>
          <w:szCs w:val="22"/>
        </w:rPr>
      </w:pPr>
      <w:r w:rsidRPr="007564F2">
        <w:rPr>
          <w:rFonts w:ascii="Arial" w:hAnsi="Arial" w:cs="Arial"/>
          <w:noProof/>
          <w:sz w:val="22"/>
          <w:szCs w:val="22"/>
        </w:rPr>
        <w:drawing>
          <wp:inline distT="0" distB="0" distL="0" distR="0" wp14:anchorId="45D5126F" wp14:editId="1A31129B">
            <wp:extent cx="4181475" cy="25527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5899965B" w14:textId="77777777" w:rsidR="00AE65AA" w:rsidRPr="007564F2" w:rsidRDefault="00AE65AA" w:rsidP="00AE65AA">
      <w:pPr>
        <w:pStyle w:val="Caption"/>
        <w:rPr>
          <w:rFonts w:ascii="Arial" w:hAnsi="Arial" w:cs="Arial"/>
          <w:b w:val="0"/>
          <w:sz w:val="22"/>
          <w:szCs w:val="22"/>
        </w:rPr>
      </w:pPr>
      <w:bookmarkStart w:id="5" w:name="_Toc45302171"/>
      <w:r w:rsidRPr="007564F2">
        <w:rPr>
          <w:rFonts w:ascii="Arial" w:hAnsi="Arial" w:cs="Arial"/>
          <w:b w:val="0"/>
          <w:sz w:val="22"/>
          <w:szCs w:val="22"/>
        </w:rPr>
        <w:t xml:space="preserve">Figure </w:t>
      </w:r>
      <w:r w:rsidR="00FF5237" w:rsidRPr="007564F2">
        <w:rPr>
          <w:rFonts w:ascii="Arial" w:hAnsi="Arial" w:cs="Arial"/>
          <w:b w:val="0"/>
          <w:sz w:val="22"/>
          <w:szCs w:val="22"/>
        </w:rPr>
        <w:fldChar w:fldCharType="begin"/>
      </w:r>
      <w:r w:rsidRPr="007564F2">
        <w:rPr>
          <w:rFonts w:ascii="Arial" w:hAnsi="Arial" w:cs="Arial"/>
          <w:b w:val="0"/>
          <w:sz w:val="22"/>
          <w:szCs w:val="22"/>
        </w:rPr>
        <w:instrText xml:space="preserve"> SEQ Figure \* ARABIC </w:instrText>
      </w:r>
      <w:r w:rsidR="00FF5237" w:rsidRPr="007564F2">
        <w:rPr>
          <w:rFonts w:ascii="Arial" w:hAnsi="Arial" w:cs="Arial"/>
          <w:b w:val="0"/>
          <w:sz w:val="22"/>
          <w:szCs w:val="22"/>
        </w:rPr>
        <w:fldChar w:fldCharType="separate"/>
      </w:r>
      <w:r w:rsidR="00C97C26" w:rsidRPr="007564F2">
        <w:rPr>
          <w:rFonts w:ascii="Arial" w:hAnsi="Arial" w:cs="Arial"/>
          <w:b w:val="0"/>
          <w:noProof/>
          <w:sz w:val="22"/>
          <w:szCs w:val="22"/>
        </w:rPr>
        <w:t>2</w:t>
      </w:r>
      <w:r w:rsidR="00FF5237" w:rsidRPr="007564F2">
        <w:rPr>
          <w:rFonts w:ascii="Arial" w:hAnsi="Arial" w:cs="Arial"/>
          <w:b w:val="0"/>
          <w:sz w:val="22"/>
          <w:szCs w:val="22"/>
        </w:rPr>
        <w:fldChar w:fldCharType="end"/>
      </w:r>
      <w:r w:rsidRPr="007564F2">
        <w:rPr>
          <w:rFonts w:ascii="Arial" w:hAnsi="Arial" w:cs="Arial"/>
          <w:b w:val="0"/>
          <w:sz w:val="22"/>
          <w:szCs w:val="22"/>
        </w:rPr>
        <w:t>: Key elements of Emotional intelligence</w:t>
      </w:r>
      <w:bookmarkEnd w:id="5"/>
    </w:p>
    <w:p w14:paraId="172A04B7" w14:textId="77777777" w:rsidR="00AE65AA" w:rsidRPr="007564F2" w:rsidRDefault="00AE65AA" w:rsidP="00AE65AA">
      <w:pPr>
        <w:jc w:val="center"/>
        <w:rPr>
          <w:rFonts w:ascii="Arial" w:hAnsi="Arial" w:cs="Arial"/>
          <w:sz w:val="22"/>
          <w:szCs w:val="22"/>
          <w:lang w:val="en-GB"/>
        </w:rPr>
      </w:pPr>
      <w:r w:rsidRPr="007564F2">
        <w:rPr>
          <w:rFonts w:ascii="Arial" w:hAnsi="Arial" w:cs="Arial"/>
          <w:sz w:val="22"/>
          <w:szCs w:val="22"/>
          <w:lang w:val="en-GB"/>
        </w:rPr>
        <w:t>(Source: Author, 2020)</w:t>
      </w:r>
    </w:p>
    <w:p w14:paraId="4203AA49" w14:textId="77777777" w:rsidR="00AE65AA" w:rsidRPr="007564F2" w:rsidRDefault="00AE65AA" w:rsidP="00AE65AA">
      <w:pPr>
        <w:rPr>
          <w:rFonts w:ascii="Arial" w:hAnsi="Arial" w:cs="Arial"/>
          <w:sz w:val="22"/>
          <w:szCs w:val="22"/>
          <w:lang w:val="en-GB"/>
        </w:rPr>
      </w:pPr>
    </w:p>
    <w:p w14:paraId="21A88924" w14:textId="77777777" w:rsidR="00F4098B" w:rsidRPr="007564F2" w:rsidRDefault="004011A9" w:rsidP="00AE65AA">
      <w:pPr>
        <w:rPr>
          <w:rFonts w:ascii="Arial" w:hAnsi="Arial" w:cs="Arial"/>
          <w:b/>
          <w:sz w:val="22"/>
          <w:szCs w:val="22"/>
          <w:lang w:val="en-GB"/>
        </w:rPr>
      </w:pPr>
      <w:r w:rsidRPr="007564F2">
        <w:rPr>
          <w:rFonts w:ascii="Arial" w:hAnsi="Arial" w:cs="Arial"/>
          <w:b/>
          <w:sz w:val="22"/>
          <w:szCs w:val="22"/>
          <w:lang w:val="en-GB"/>
        </w:rPr>
        <w:t>Digital competence</w:t>
      </w:r>
    </w:p>
    <w:p w14:paraId="59A1DCA7" w14:textId="77777777" w:rsidR="004A156E" w:rsidRPr="007564F2" w:rsidRDefault="004011A9" w:rsidP="00AE65AA">
      <w:pPr>
        <w:rPr>
          <w:rFonts w:ascii="Arial" w:hAnsi="Arial" w:cs="Arial"/>
          <w:sz w:val="22"/>
          <w:szCs w:val="22"/>
          <w:lang w:val="en-GB"/>
        </w:rPr>
      </w:pPr>
      <w:r w:rsidRPr="007564F2">
        <w:rPr>
          <w:rFonts w:ascii="Arial" w:hAnsi="Arial" w:cs="Arial"/>
          <w:sz w:val="22"/>
          <w:szCs w:val="22"/>
          <w:lang w:val="en-GB"/>
        </w:rPr>
        <w:t xml:space="preserve">Digital competences are required for developing digital skills in the organisation. The digital competence is mainly required in the five areas, which are: the </w:t>
      </w:r>
      <w:r w:rsidRPr="007564F2">
        <w:rPr>
          <w:rFonts w:ascii="Arial" w:hAnsi="Arial" w:cs="Arial"/>
          <w:b/>
          <w:sz w:val="22"/>
          <w:szCs w:val="22"/>
          <w:lang w:val="en-GB"/>
        </w:rPr>
        <w:t xml:space="preserve">information and data literacy </w:t>
      </w:r>
      <w:r w:rsidRPr="007564F2">
        <w:rPr>
          <w:rFonts w:ascii="Arial" w:hAnsi="Arial" w:cs="Arial"/>
          <w:sz w:val="22"/>
          <w:szCs w:val="22"/>
          <w:lang w:val="en-GB"/>
        </w:rPr>
        <w:t xml:space="preserve">is required the use technology is to share the information. The </w:t>
      </w:r>
      <w:r w:rsidRPr="007564F2">
        <w:rPr>
          <w:rFonts w:ascii="Arial" w:hAnsi="Arial" w:cs="Arial"/>
          <w:b/>
          <w:sz w:val="22"/>
          <w:szCs w:val="22"/>
          <w:lang w:val="en-GB"/>
        </w:rPr>
        <w:t>communication and collaboration</w:t>
      </w:r>
      <w:r w:rsidRPr="007564F2">
        <w:rPr>
          <w:rFonts w:ascii="Arial" w:hAnsi="Arial" w:cs="Arial"/>
          <w:sz w:val="22"/>
          <w:szCs w:val="22"/>
          <w:lang w:val="en-GB"/>
        </w:rPr>
        <w:t xml:space="preserve"> can be possible by the digitise way</w:t>
      </w:r>
      <w:r w:rsidR="003600EE" w:rsidRPr="007564F2">
        <w:rPr>
          <w:rFonts w:ascii="Arial" w:hAnsi="Arial" w:cs="Arial"/>
          <w:sz w:val="22"/>
          <w:szCs w:val="22"/>
          <w:lang w:val="en-GB"/>
        </w:rPr>
        <w:t xml:space="preserve"> (</w:t>
      </w:r>
      <w:r w:rsidR="003600EE" w:rsidRPr="007564F2">
        <w:rPr>
          <w:rFonts w:ascii="Arial" w:hAnsi="Arial" w:cs="Arial"/>
          <w:color w:val="222222"/>
          <w:sz w:val="22"/>
          <w:szCs w:val="22"/>
          <w:shd w:val="clear" w:color="auto" w:fill="FFFFFF"/>
        </w:rPr>
        <w:t>Polyak et al., 2017</w:t>
      </w:r>
      <w:r w:rsidR="003600EE" w:rsidRPr="007564F2">
        <w:rPr>
          <w:rFonts w:ascii="Arial" w:hAnsi="Arial" w:cs="Arial"/>
          <w:sz w:val="22"/>
          <w:szCs w:val="22"/>
          <w:lang w:val="en-GB"/>
        </w:rPr>
        <w:t>)</w:t>
      </w:r>
      <w:r w:rsidRPr="007564F2">
        <w:rPr>
          <w:rFonts w:ascii="Arial" w:hAnsi="Arial" w:cs="Arial"/>
          <w:sz w:val="22"/>
          <w:szCs w:val="22"/>
          <w:lang w:val="en-GB"/>
        </w:rPr>
        <w:t xml:space="preserve">. Digital skill is required for sharing information using technologies. The </w:t>
      </w:r>
      <w:r w:rsidRPr="007564F2">
        <w:rPr>
          <w:rFonts w:ascii="Arial" w:hAnsi="Arial" w:cs="Arial"/>
          <w:b/>
          <w:sz w:val="22"/>
          <w:szCs w:val="22"/>
          <w:lang w:val="en-GB"/>
        </w:rPr>
        <w:t xml:space="preserve">digital content creation </w:t>
      </w:r>
      <w:r w:rsidRPr="007564F2">
        <w:rPr>
          <w:rFonts w:ascii="Arial" w:hAnsi="Arial" w:cs="Arial"/>
          <w:sz w:val="22"/>
          <w:szCs w:val="22"/>
          <w:lang w:val="en-GB"/>
        </w:rPr>
        <w:t xml:space="preserve">has required the skills of digital knowledge. The </w:t>
      </w:r>
      <w:r w:rsidRPr="007564F2">
        <w:rPr>
          <w:rFonts w:ascii="Arial" w:hAnsi="Arial" w:cs="Arial"/>
          <w:b/>
          <w:sz w:val="22"/>
          <w:szCs w:val="22"/>
          <w:lang w:val="en-GB"/>
        </w:rPr>
        <w:t>safety</w:t>
      </w:r>
      <w:r w:rsidRPr="007564F2">
        <w:rPr>
          <w:rFonts w:ascii="Arial" w:hAnsi="Arial" w:cs="Arial"/>
          <w:sz w:val="22"/>
          <w:szCs w:val="22"/>
          <w:lang w:val="en-GB"/>
        </w:rPr>
        <w:t xml:space="preserve"> of data and devices is possible by the digitals environment. Digital competence manages this environment. The </w:t>
      </w:r>
      <w:r w:rsidRPr="007564F2">
        <w:rPr>
          <w:rFonts w:ascii="Arial" w:hAnsi="Arial" w:cs="Arial"/>
          <w:b/>
          <w:sz w:val="22"/>
          <w:szCs w:val="22"/>
          <w:lang w:val="en-GB"/>
        </w:rPr>
        <w:t>problem-solving</w:t>
      </w:r>
      <w:r w:rsidRPr="007564F2">
        <w:rPr>
          <w:rFonts w:ascii="Arial" w:hAnsi="Arial" w:cs="Arial"/>
          <w:sz w:val="22"/>
          <w:szCs w:val="22"/>
          <w:lang w:val="en-GB"/>
        </w:rPr>
        <w:t xml:space="preserve"> skills are required for the digital environment and required the skill of digital tools for the innovative process. </w:t>
      </w:r>
    </w:p>
    <w:p w14:paraId="319AE3D0" w14:textId="77777777" w:rsidR="00BC3040" w:rsidRPr="007564F2" w:rsidRDefault="004011A9" w:rsidP="00AE65AA">
      <w:pPr>
        <w:rPr>
          <w:rFonts w:ascii="Arial" w:hAnsi="Arial" w:cs="Arial"/>
          <w:b/>
          <w:sz w:val="22"/>
          <w:szCs w:val="22"/>
          <w:lang w:val="en-GB"/>
        </w:rPr>
      </w:pPr>
      <w:r w:rsidRPr="007564F2">
        <w:rPr>
          <w:rFonts w:ascii="Arial" w:hAnsi="Arial" w:cs="Arial"/>
          <w:b/>
          <w:sz w:val="22"/>
          <w:szCs w:val="22"/>
          <w:lang w:val="en-GB"/>
        </w:rPr>
        <w:t>Resilience</w:t>
      </w:r>
    </w:p>
    <w:p w14:paraId="1E2260AE" w14:textId="77777777" w:rsidR="00BC3040" w:rsidRPr="007564F2" w:rsidRDefault="004011A9" w:rsidP="00AE65AA">
      <w:pPr>
        <w:rPr>
          <w:rFonts w:ascii="Arial" w:hAnsi="Arial" w:cs="Arial"/>
          <w:sz w:val="22"/>
          <w:szCs w:val="22"/>
          <w:lang w:val="en-GB"/>
        </w:rPr>
      </w:pPr>
      <w:r w:rsidRPr="007564F2">
        <w:rPr>
          <w:rFonts w:ascii="Arial" w:hAnsi="Arial" w:cs="Arial"/>
          <w:sz w:val="22"/>
          <w:szCs w:val="22"/>
          <w:lang w:val="en-GB"/>
        </w:rPr>
        <w:t xml:space="preserve">Resilience is a skill to overcome the stress and take a good decision. In a simple word, resilience is a process of coming back from the unavoidable challenges, come back from the set goals. Resilience is the ability to solve a difficult situation and come back from them and working </w:t>
      </w:r>
      <w:r w:rsidRPr="007564F2">
        <w:rPr>
          <w:rFonts w:ascii="Arial" w:hAnsi="Arial" w:cs="Arial"/>
          <w:sz w:val="22"/>
          <w:szCs w:val="22"/>
          <w:lang w:val="en-GB"/>
        </w:rPr>
        <w:lastRenderedPageBreak/>
        <w:t>in a good manner</w:t>
      </w:r>
      <w:r w:rsidR="003600EE" w:rsidRPr="007564F2">
        <w:rPr>
          <w:rFonts w:ascii="Arial" w:hAnsi="Arial" w:cs="Arial"/>
          <w:sz w:val="22"/>
          <w:szCs w:val="22"/>
          <w:lang w:val="en-GB"/>
        </w:rPr>
        <w:t xml:space="preserve"> (</w:t>
      </w:r>
      <w:r w:rsidR="003600EE" w:rsidRPr="007564F2">
        <w:rPr>
          <w:rFonts w:ascii="Arial" w:hAnsi="Arial" w:cs="Arial"/>
          <w:color w:val="222222"/>
          <w:sz w:val="22"/>
          <w:szCs w:val="22"/>
          <w:shd w:val="clear" w:color="auto" w:fill="FFFFFF"/>
        </w:rPr>
        <w:t>Woods, 2017</w:t>
      </w:r>
      <w:r w:rsidR="003600EE" w:rsidRPr="007564F2">
        <w:rPr>
          <w:rFonts w:ascii="Arial" w:hAnsi="Arial" w:cs="Arial"/>
          <w:sz w:val="22"/>
          <w:szCs w:val="22"/>
          <w:lang w:val="en-GB"/>
        </w:rPr>
        <w:t>)</w:t>
      </w:r>
      <w:r w:rsidRPr="007564F2">
        <w:rPr>
          <w:rFonts w:ascii="Arial" w:hAnsi="Arial" w:cs="Arial"/>
          <w:sz w:val="22"/>
          <w:szCs w:val="22"/>
          <w:lang w:val="en-GB"/>
        </w:rPr>
        <w:t xml:space="preserve">. The basic element of resilience is </w:t>
      </w:r>
      <w:r w:rsidRPr="007564F2">
        <w:rPr>
          <w:rFonts w:ascii="Arial" w:hAnsi="Arial" w:cs="Arial"/>
          <w:b/>
          <w:sz w:val="22"/>
          <w:szCs w:val="22"/>
          <w:lang w:val="en-GB"/>
        </w:rPr>
        <w:t xml:space="preserve">awareness </w:t>
      </w:r>
      <w:r w:rsidRPr="007564F2">
        <w:rPr>
          <w:rFonts w:ascii="Arial" w:hAnsi="Arial" w:cs="Arial"/>
          <w:sz w:val="22"/>
          <w:szCs w:val="22"/>
          <w:lang w:val="en-GB"/>
        </w:rPr>
        <w:t>which is come by noticing near around</w:t>
      </w:r>
      <w:r w:rsidRPr="007564F2">
        <w:rPr>
          <w:rFonts w:ascii="Arial" w:hAnsi="Arial" w:cs="Arial"/>
          <w:b/>
          <w:sz w:val="22"/>
          <w:szCs w:val="22"/>
          <w:lang w:val="en-GB"/>
        </w:rPr>
        <w:t>—thinking</w:t>
      </w:r>
      <w:r w:rsidRPr="007564F2">
        <w:rPr>
          <w:rFonts w:ascii="Arial" w:hAnsi="Arial" w:cs="Arial"/>
          <w:sz w:val="22"/>
          <w:szCs w:val="22"/>
          <w:lang w:val="en-GB"/>
        </w:rPr>
        <w:t xml:space="preserve"> what is going around you</w:t>
      </w:r>
      <w:r w:rsidRPr="007564F2">
        <w:rPr>
          <w:rFonts w:ascii="Arial" w:hAnsi="Arial" w:cs="Arial"/>
          <w:b/>
          <w:sz w:val="22"/>
          <w:szCs w:val="22"/>
          <w:lang w:val="en-GB"/>
        </w:rPr>
        <w:t>—reaching out</w:t>
      </w:r>
      <w:r w:rsidRPr="007564F2">
        <w:rPr>
          <w:rFonts w:ascii="Arial" w:hAnsi="Arial" w:cs="Arial"/>
          <w:sz w:val="22"/>
          <w:szCs w:val="22"/>
          <w:lang w:val="en-GB"/>
        </w:rPr>
        <w:t xml:space="preserve"> how others can decide in these situations. The </w:t>
      </w:r>
      <w:r w:rsidRPr="007564F2">
        <w:rPr>
          <w:rFonts w:ascii="Arial" w:hAnsi="Arial" w:cs="Arial"/>
          <w:b/>
          <w:sz w:val="22"/>
          <w:szCs w:val="22"/>
          <w:lang w:val="en-GB"/>
        </w:rPr>
        <w:t>fitness</w:t>
      </w:r>
      <w:r w:rsidRPr="007564F2">
        <w:rPr>
          <w:rFonts w:ascii="Arial" w:hAnsi="Arial" w:cs="Arial"/>
          <w:sz w:val="22"/>
          <w:szCs w:val="22"/>
          <w:lang w:val="en-GB"/>
        </w:rPr>
        <w:t xml:space="preserve"> is defining physical ability to overcome the situation.  </w:t>
      </w:r>
    </w:p>
    <w:p w14:paraId="27E3BCF1" w14:textId="77777777" w:rsidR="00DF6527" w:rsidRPr="007564F2" w:rsidRDefault="00DF6527" w:rsidP="00AE65AA">
      <w:pPr>
        <w:rPr>
          <w:rFonts w:ascii="Arial" w:hAnsi="Arial" w:cs="Arial"/>
          <w:sz w:val="22"/>
          <w:szCs w:val="22"/>
          <w:lang w:val="en-GB"/>
        </w:rPr>
      </w:pPr>
    </w:p>
    <w:p w14:paraId="66D43933" w14:textId="77777777" w:rsidR="00EE3D29" w:rsidRPr="007564F2" w:rsidRDefault="00EE3D29" w:rsidP="00AE65AA">
      <w:pPr>
        <w:rPr>
          <w:rFonts w:ascii="Arial" w:hAnsi="Arial" w:cs="Arial"/>
          <w:sz w:val="22"/>
          <w:szCs w:val="22"/>
          <w:lang w:val="en-GB"/>
        </w:rPr>
      </w:pPr>
    </w:p>
    <w:p w14:paraId="76A33696" w14:textId="77777777" w:rsidR="00EE3D29" w:rsidRPr="007564F2" w:rsidRDefault="00EE3D29" w:rsidP="00AE65AA">
      <w:pPr>
        <w:rPr>
          <w:rFonts w:ascii="Arial" w:hAnsi="Arial" w:cs="Arial"/>
          <w:sz w:val="22"/>
          <w:szCs w:val="22"/>
          <w:lang w:val="en-GB"/>
        </w:rPr>
      </w:pPr>
    </w:p>
    <w:p w14:paraId="6E720942" w14:textId="77777777" w:rsidR="00342A5F" w:rsidRPr="007564F2" w:rsidRDefault="00342A5F" w:rsidP="00AE65AA">
      <w:pPr>
        <w:pStyle w:val="Heading1"/>
        <w:rPr>
          <w:rFonts w:ascii="Arial" w:hAnsi="Arial" w:cs="Arial"/>
          <w:sz w:val="22"/>
          <w:szCs w:val="22"/>
          <w:lang w:val="en-GB"/>
        </w:rPr>
        <w:sectPr w:rsidR="00342A5F" w:rsidRPr="007564F2" w:rsidSect="006678E7">
          <w:pgSz w:w="12240" w:h="15840"/>
          <w:pgMar w:top="1440" w:right="1440" w:bottom="1440" w:left="1440" w:header="720" w:footer="720" w:gutter="0"/>
          <w:cols w:space="720"/>
          <w:docGrid w:linePitch="360"/>
        </w:sectPr>
      </w:pPr>
    </w:p>
    <w:p w14:paraId="27DA110E" w14:textId="77777777" w:rsidR="00B25F82" w:rsidRPr="007564F2" w:rsidRDefault="004011A9" w:rsidP="00AE65AA">
      <w:pPr>
        <w:pStyle w:val="Heading1"/>
        <w:rPr>
          <w:rFonts w:ascii="Arial" w:hAnsi="Arial" w:cs="Arial"/>
          <w:sz w:val="22"/>
          <w:szCs w:val="22"/>
          <w:lang w:val="en-GB"/>
        </w:rPr>
      </w:pPr>
      <w:bookmarkStart w:id="6" w:name="_Toc45302166"/>
      <w:r w:rsidRPr="007564F2">
        <w:rPr>
          <w:rFonts w:ascii="Arial" w:hAnsi="Arial" w:cs="Arial"/>
          <w:sz w:val="22"/>
          <w:szCs w:val="22"/>
          <w:lang w:val="en-GB"/>
        </w:rPr>
        <w:lastRenderedPageBreak/>
        <w:t>Conclusion</w:t>
      </w:r>
      <w:bookmarkEnd w:id="6"/>
      <w:r w:rsidR="00BC3040" w:rsidRPr="007564F2">
        <w:rPr>
          <w:rFonts w:ascii="Arial" w:hAnsi="Arial" w:cs="Arial"/>
          <w:sz w:val="22"/>
          <w:szCs w:val="22"/>
          <w:lang w:val="en-GB"/>
        </w:rPr>
        <w:t xml:space="preserve"> </w:t>
      </w:r>
    </w:p>
    <w:p w14:paraId="73CD0519" w14:textId="77777777" w:rsidR="00AE65AA" w:rsidRPr="007564F2" w:rsidRDefault="004011A9" w:rsidP="00AE65AA">
      <w:pPr>
        <w:rPr>
          <w:rFonts w:ascii="Arial" w:hAnsi="Arial" w:cs="Arial"/>
          <w:sz w:val="22"/>
          <w:szCs w:val="22"/>
          <w:lang w:val="en-GB"/>
        </w:rPr>
      </w:pPr>
      <w:r w:rsidRPr="007564F2">
        <w:rPr>
          <w:rFonts w:ascii="Arial" w:hAnsi="Arial" w:cs="Arial"/>
          <w:sz w:val="22"/>
          <w:szCs w:val="22"/>
          <w:lang w:val="en-GB"/>
        </w:rPr>
        <w:t>In the above discussion, it is concluding the employability skills is play a very important role in the organisation. The report shows that employability skills are important are for the employer as well as the employee. The role of HR is required various skills for working in an organisation. The importance of employability skills is the role of HR. Various employability skills are discussing in the report. The skills how to manage and their various key element is also discussing in the report. The report is mainly describing the employability skills values for all perspective. They can change the direction of the employer and impact them the performance of the employer.</w:t>
      </w:r>
    </w:p>
    <w:p w14:paraId="1B498712" w14:textId="77777777" w:rsidR="00AE65AA" w:rsidRPr="007564F2" w:rsidRDefault="00AE65AA" w:rsidP="00AE65AA">
      <w:pPr>
        <w:spacing w:before="0" w:line="276" w:lineRule="auto"/>
        <w:rPr>
          <w:rFonts w:ascii="Arial" w:hAnsi="Arial" w:cs="Arial"/>
          <w:sz w:val="22"/>
          <w:szCs w:val="22"/>
          <w:lang w:val="en-GB"/>
        </w:rPr>
      </w:pPr>
      <w:r w:rsidRPr="007564F2">
        <w:rPr>
          <w:rFonts w:ascii="Arial" w:hAnsi="Arial" w:cs="Arial"/>
          <w:sz w:val="22"/>
          <w:szCs w:val="22"/>
          <w:lang w:val="en-GB"/>
        </w:rPr>
        <w:br w:type="page"/>
      </w:r>
    </w:p>
    <w:p w14:paraId="6ECF8219" w14:textId="77777777" w:rsidR="00AE65AA" w:rsidRPr="007564F2" w:rsidRDefault="00AE65AA" w:rsidP="007819AB">
      <w:pPr>
        <w:pStyle w:val="Heading1"/>
        <w:rPr>
          <w:rFonts w:ascii="Arial" w:hAnsi="Arial" w:cs="Arial"/>
          <w:sz w:val="22"/>
          <w:szCs w:val="22"/>
          <w:lang w:val="en-GB"/>
        </w:rPr>
      </w:pPr>
      <w:bookmarkStart w:id="7" w:name="_Toc45302167"/>
      <w:r w:rsidRPr="007564F2">
        <w:rPr>
          <w:rFonts w:ascii="Arial" w:hAnsi="Arial" w:cs="Arial"/>
          <w:sz w:val="22"/>
          <w:szCs w:val="22"/>
          <w:lang w:val="en-GB"/>
        </w:rPr>
        <w:lastRenderedPageBreak/>
        <w:t>References</w:t>
      </w:r>
      <w:bookmarkEnd w:id="7"/>
    </w:p>
    <w:p w14:paraId="29BEDAA4" w14:textId="77777777" w:rsidR="00AE65AA" w:rsidRPr="007564F2" w:rsidRDefault="00AE65AA" w:rsidP="00AE65AA">
      <w:pPr>
        <w:rPr>
          <w:rFonts w:ascii="Arial" w:hAnsi="Arial" w:cs="Arial"/>
          <w:sz w:val="22"/>
          <w:szCs w:val="22"/>
        </w:rPr>
      </w:pPr>
      <w:r w:rsidRPr="007564F2">
        <w:rPr>
          <w:rFonts w:ascii="Arial" w:hAnsi="Arial" w:cs="Arial"/>
          <w:sz w:val="22"/>
          <w:szCs w:val="22"/>
          <w:shd w:val="clear" w:color="auto" w:fill="FFFFFF"/>
        </w:rPr>
        <w:t>Arnold, E.C. and Boggs, K.U., 2019. </w:t>
      </w:r>
      <w:r w:rsidRPr="007564F2">
        <w:rPr>
          <w:rFonts w:ascii="Arial" w:hAnsi="Arial" w:cs="Arial"/>
          <w:i/>
          <w:iCs/>
          <w:sz w:val="22"/>
          <w:szCs w:val="22"/>
          <w:shd w:val="clear" w:color="auto" w:fill="FFFFFF"/>
        </w:rPr>
        <w:t>Interpersonal Relationships E-Book: Professional Communication Skills for Nurses</w:t>
      </w:r>
      <w:r w:rsidRPr="007564F2">
        <w:rPr>
          <w:rFonts w:ascii="Arial" w:hAnsi="Arial" w:cs="Arial"/>
          <w:sz w:val="22"/>
          <w:szCs w:val="22"/>
          <w:shd w:val="clear" w:color="auto" w:fill="FFFFFF"/>
        </w:rPr>
        <w:t>. Elsevier Health Sciences.</w:t>
      </w:r>
    </w:p>
    <w:p w14:paraId="19D68C3D" w14:textId="77777777" w:rsidR="00AE65AA" w:rsidRPr="007564F2" w:rsidRDefault="00AE65AA" w:rsidP="00AE65AA">
      <w:pPr>
        <w:rPr>
          <w:rFonts w:ascii="Arial" w:hAnsi="Arial" w:cs="Arial"/>
          <w:sz w:val="22"/>
          <w:szCs w:val="22"/>
          <w:shd w:val="clear" w:color="auto" w:fill="FFFFFF"/>
        </w:rPr>
      </w:pPr>
      <w:r w:rsidRPr="007564F2">
        <w:rPr>
          <w:rFonts w:ascii="Arial" w:hAnsi="Arial" w:cs="Arial"/>
          <w:sz w:val="22"/>
          <w:szCs w:val="22"/>
          <w:shd w:val="clear" w:color="auto" w:fill="FFFFFF"/>
        </w:rPr>
        <w:t>Chen, M.W. and Rybak, C., 2017. </w:t>
      </w:r>
      <w:r w:rsidRPr="007564F2">
        <w:rPr>
          <w:rFonts w:ascii="Arial" w:hAnsi="Arial" w:cs="Arial"/>
          <w:i/>
          <w:iCs/>
          <w:sz w:val="22"/>
          <w:szCs w:val="22"/>
          <w:shd w:val="clear" w:color="auto" w:fill="FFFFFF"/>
        </w:rPr>
        <w:t>Group leadership skills: Interpersonal process in group counseling and therapy</w:t>
      </w:r>
      <w:r w:rsidRPr="007564F2">
        <w:rPr>
          <w:rFonts w:ascii="Arial" w:hAnsi="Arial" w:cs="Arial"/>
          <w:sz w:val="22"/>
          <w:szCs w:val="22"/>
          <w:shd w:val="clear" w:color="auto" w:fill="FFFFFF"/>
        </w:rPr>
        <w:t>. SAGE Publications.</w:t>
      </w:r>
    </w:p>
    <w:p w14:paraId="56CEBEA6" w14:textId="77777777" w:rsidR="00AE65AA" w:rsidRPr="007564F2" w:rsidRDefault="00AE65AA" w:rsidP="00AE65AA">
      <w:pPr>
        <w:rPr>
          <w:rFonts w:ascii="Arial" w:hAnsi="Arial" w:cs="Arial"/>
          <w:sz w:val="22"/>
          <w:szCs w:val="22"/>
          <w:shd w:val="clear" w:color="auto" w:fill="FFFFFF"/>
        </w:rPr>
      </w:pPr>
      <w:r w:rsidRPr="007564F2">
        <w:rPr>
          <w:rFonts w:ascii="Arial" w:hAnsi="Arial" w:cs="Arial"/>
          <w:sz w:val="22"/>
          <w:szCs w:val="22"/>
          <w:shd w:val="clear" w:color="auto" w:fill="FFFFFF"/>
        </w:rPr>
        <w:t>Di Gregorio, A., Maggioni, I., Mauri, C. and Mazzucchelli, A., 2019. Employability skills for future marketing professionals. </w:t>
      </w:r>
      <w:r w:rsidRPr="007564F2">
        <w:rPr>
          <w:rFonts w:ascii="Arial" w:hAnsi="Arial" w:cs="Arial"/>
          <w:i/>
          <w:iCs/>
          <w:sz w:val="22"/>
          <w:szCs w:val="22"/>
          <w:shd w:val="clear" w:color="auto" w:fill="FFFFFF"/>
        </w:rPr>
        <w:t>European management journal</w:t>
      </w:r>
      <w:r w:rsidRPr="007564F2">
        <w:rPr>
          <w:rFonts w:ascii="Arial" w:hAnsi="Arial" w:cs="Arial"/>
          <w:sz w:val="22"/>
          <w:szCs w:val="22"/>
          <w:shd w:val="clear" w:color="auto" w:fill="FFFFFF"/>
        </w:rPr>
        <w:t>, </w:t>
      </w:r>
      <w:r w:rsidRPr="007564F2">
        <w:rPr>
          <w:rFonts w:ascii="Arial" w:hAnsi="Arial" w:cs="Arial"/>
          <w:i/>
          <w:iCs/>
          <w:sz w:val="22"/>
          <w:szCs w:val="22"/>
          <w:shd w:val="clear" w:color="auto" w:fill="FFFFFF"/>
        </w:rPr>
        <w:t>37</w:t>
      </w:r>
      <w:r w:rsidRPr="007564F2">
        <w:rPr>
          <w:rFonts w:ascii="Arial" w:hAnsi="Arial" w:cs="Arial"/>
          <w:sz w:val="22"/>
          <w:szCs w:val="22"/>
          <w:shd w:val="clear" w:color="auto" w:fill="FFFFFF"/>
        </w:rPr>
        <w:t>(3), pp.251-258.</w:t>
      </w:r>
    </w:p>
    <w:p w14:paraId="5474D2E0" w14:textId="77777777" w:rsidR="00AE65AA" w:rsidRPr="007564F2" w:rsidRDefault="00AE65AA" w:rsidP="00AE65AA">
      <w:pPr>
        <w:rPr>
          <w:rFonts w:ascii="Arial" w:hAnsi="Arial" w:cs="Arial"/>
          <w:sz w:val="22"/>
          <w:szCs w:val="22"/>
          <w:shd w:val="clear" w:color="auto" w:fill="FFFFFF"/>
        </w:rPr>
      </w:pPr>
      <w:r w:rsidRPr="007564F2">
        <w:rPr>
          <w:rFonts w:ascii="Arial" w:hAnsi="Arial" w:cs="Arial"/>
          <w:sz w:val="22"/>
          <w:szCs w:val="22"/>
          <w:shd w:val="clear" w:color="auto" w:fill="FFFFFF"/>
        </w:rPr>
        <w:t>Driskell, J.E., Salas, E. and Driskell, T., 2018. Foundations of teamwork and collaboration. </w:t>
      </w:r>
      <w:r w:rsidRPr="007564F2">
        <w:rPr>
          <w:rFonts w:ascii="Arial" w:hAnsi="Arial" w:cs="Arial"/>
          <w:i/>
          <w:iCs/>
          <w:sz w:val="22"/>
          <w:szCs w:val="22"/>
          <w:shd w:val="clear" w:color="auto" w:fill="FFFFFF"/>
        </w:rPr>
        <w:t>American Psychologist</w:t>
      </w:r>
      <w:r w:rsidRPr="007564F2">
        <w:rPr>
          <w:rFonts w:ascii="Arial" w:hAnsi="Arial" w:cs="Arial"/>
          <w:sz w:val="22"/>
          <w:szCs w:val="22"/>
          <w:shd w:val="clear" w:color="auto" w:fill="FFFFFF"/>
        </w:rPr>
        <w:t>, </w:t>
      </w:r>
      <w:r w:rsidRPr="007564F2">
        <w:rPr>
          <w:rFonts w:ascii="Arial" w:hAnsi="Arial" w:cs="Arial"/>
          <w:i/>
          <w:iCs/>
          <w:sz w:val="22"/>
          <w:szCs w:val="22"/>
          <w:shd w:val="clear" w:color="auto" w:fill="FFFFFF"/>
        </w:rPr>
        <w:t>73</w:t>
      </w:r>
      <w:r w:rsidRPr="007564F2">
        <w:rPr>
          <w:rFonts w:ascii="Arial" w:hAnsi="Arial" w:cs="Arial"/>
          <w:sz w:val="22"/>
          <w:szCs w:val="22"/>
          <w:shd w:val="clear" w:color="auto" w:fill="FFFFFF"/>
        </w:rPr>
        <w:t>(4), p.334.</w:t>
      </w:r>
    </w:p>
    <w:p w14:paraId="20CABCC9" w14:textId="77777777" w:rsidR="00AE65AA" w:rsidRPr="007564F2" w:rsidRDefault="00AE65AA" w:rsidP="00AE65AA">
      <w:pPr>
        <w:rPr>
          <w:rFonts w:ascii="Arial" w:hAnsi="Arial" w:cs="Arial"/>
          <w:sz w:val="22"/>
          <w:szCs w:val="22"/>
          <w:shd w:val="clear" w:color="auto" w:fill="FFFFFF"/>
        </w:rPr>
      </w:pPr>
      <w:r w:rsidRPr="007564F2">
        <w:rPr>
          <w:rFonts w:ascii="Arial" w:hAnsi="Arial" w:cs="Arial"/>
          <w:sz w:val="22"/>
          <w:szCs w:val="22"/>
          <w:shd w:val="clear" w:color="auto" w:fill="FFFFFF"/>
        </w:rPr>
        <w:t>Inuwa, M., 2016. Job satisfaction and employee performance: An empirical approach. </w:t>
      </w:r>
      <w:r w:rsidRPr="007564F2">
        <w:rPr>
          <w:rFonts w:ascii="Arial" w:hAnsi="Arial" w:cs="Arial"/>
          <w:i/>
          <w:iCs/>
          <w:sz w:val="22"/>
          <w:szCs w:val="22"/>
          <w:shd w:val="clear" w:color="auto" w:fill="FFFFFF"/>
        </w:rPr>
        <w:t>The Millennium University Journal</w:t>
      </w:r>
      <w:r w:rsidRPr="007564F2">
        <w:rPr>
          <w:rFonts w:ascii="Arial" w:hAnsi="Arial" w:cs="Arial"/>
          <w:sz w:val="22"/>
          <w:szCs w:val="22"/>
          <w:shd w:val="clear" w:color="auto" w:fill="FFFFFF"/>
        </w:rPr>
        <w:t>, </w:t>
      </w:r>
      <w:r w:rsidRPr="007564F2">
        <w:rPr>
          <w:rFonts w:ascii="Arial" w:hAnsi="Arial" w:cs="Arial"/>
          <w:i/>
          <w:iCs/>
          <w:sz w:val="22"/>
          <w:szCs w:val="22"/>
          <w:shd w:val="clear" w:color="auto" w:fill="FFFFFF"/>
        </w:rPr>
        <w:t>1</w:t>
      </w:r>
      <w:r w:rsidRPr="007564F2">
        <w:rPr>
          <w:rFonts w:ascii="Arial" w:hAnsi="Arial" w:cs="Arial"/>
          <w:sz w:val="22"/>
          <w:szCs w:val="22"/>
          <w:shd w:val="clear" w:color="auto" w:fill="FFFFFF"/>
        </w:rPr>
        <w:t>(1), pp.90-103.</w:t>
      </w:r>
    </w:p>
    <w:p w14:paraId="1CB92398" w14:textId="77777777" w:rsidR="00AE65AA" w:rsidRPr="007564F2" w:rsidRDefault="00AE65AA" w:rsidP="00AE65AA">
      <w:pPr>
        <w:rPr>
          <w:rFonts w:ascii="Arial" w:hAnsi="Arial" w:cs="Arial"/>
          <w:sz w:val="22"/>
          <w:szCs w:val="22"/>
          <w:shd w:val="clear" w:color="auto" w:fill="FFFFFF"/>
        </w:rPr>
      </w:pPr>
      <w:r w:rsidRPr="007564F2">
        <w:rPr>
          <w:rFonts w:ascii="Arial" w:hAnsi="Arial" w:cs="Arial"/>
          <w:sz w:val="22"/>
          <w:szCs w:val="22"/>
          <w:shd w:val="clear" w:color="auto" w:fill="FFFFFF"/>
        </w:rPr>
        <w:t>Lowry, G., 2016, June. Employee engagement: Communicating clear expectations. In </w:t>
      </w:r>
      <w:r w:rsidRPr="007564F2">
        <w:rPr>
          <w:rFonts w:ascii="Arial" w:hAnsi="Arial" w:cs="Arial"/>
          <w:i/>
          <w:iCs/>
          <w:sz w:val="22"/>
          <w:szCs w:val="22"/>
          <w:shd w:val="clear" w:color="auto" w:fill="FFFFFF"/>
        </w:rPr>
        <w:t>Seminars in Orthodontics</w:t>
      </w:r>
      <w:r w:rsidRPr="007564F2">
        <w:rPr>
          <w:rFonts w:ascii="Arial" w:hAnsi="Arial" w:cs="Arial"/>
          <w:sz w:val="22"/>
          <w:szCs w:val="22"/>
          <w:shd w:val="clear" w:color="auto" w:fill="FFFFFF"/>
        </w:rPr>
        <w:t> (Vol. 22, No. 2, pp. 103-106). Elsevier.</w:t>
      </w:r>
    </w:p>
    <w:p w14:paraId="05973705" w14:textId="77777777" w:rsidR="00AE65AA" w:rsidRPr="007564F2" w:rsidRDefault="00AE65AA" w:rsidP="00AE65AA">
      <w:pPr>
        <w:rPr>
          <w:rFonts w:ascii="Arial" w:hAnsi="Arial" w:cs="Arial"/>
          <w:sz w:val="22"/>
          <w:szCs w:val="22"/>
          <w:shd w:val="clear" w:color="auto" w:fill="FFFFFF"/>
        </w:rPr>
      </w:pPr>
      <w:r w:rsidRPr="007564F2">
        <w:rPr>
          <w:rFonts w:ascii="Arial" w:hAnsi="Arial" w:cs="Arial"/>
          <w:sz w:val="22"/>
          <w:szCs w:val="22"/>
          <w:shd w:val="clear" w:color="auto" w:fill="FFFFFF"/>
        </w:rPr>
        <w:t>Mayer, J.D., Caruso, D.R. and Salovey, P., 2016. The ability model of emotional intelligence: Principles and updates. </w:t>
      </w:r>
      <w:r w:rsidRPr="007564F2">
        <w:rPr>
          <w:rFonts w:ascii="Arial" w:hAnsi="Arial" w:cs="Arial"/>
          <w:i/>
          <w:iCs/>
          <w:sz w:val="22"/>
          <w:szCs w:val="22"/>
          <w:shd w:val="clear" w:color="auto" w:fill="FFFFFF"/>
        </w:rPr>
        <w:t>Emotion review</w:t>
      </w:r>
      <w:r w:rsidRPr="007564F2">
        <w:rPr>
          <w:rFonts w:ascii="Arial" w:hAnsi="Arial" w:cs="Arial"/>
          <w:sz w:val="22"/>
          <w:szCs w:val="22"/>
          <w:shd w:val="clear" w:color="auto" w:fill="FFFFFF"/>
        </w:rPr>
        <w:t>, </w:t>
      </w:r>
      <w:r w:rsidRPr="007564F2">
        <w:rPr>
          <w:rFonts w:ascii="Arial" w:hAnsi="Arial" w:cs="Arial"/>
          <w:i/>
          <w:iCs/>
          <w:sz w:val="22"/>
          <w:szCs w:val="22"/>
          <w:shd w:val="clear" w:color="auto" w:fill="FFFFFF"/>
        </w:rPr>
        <w:t>8</w:t>
      </w:r>
      <w:r w:rsidRPr="007564F2">
        <w:rPr>
          <w:rFonts w:ascii="Arial" w:hAnsi="Arial" w:cs="Arial"/>
          <w:sz w:val="22"/>
          <w:szCs w:val="22"/>
          <w:shd w:val="clear" w:color="auto" w:fill="FFFFFF"/>
        </w:rPr>
        <w:t>(4), pp.290-300.</w:t>
      </w:r>
    </w:p>
    <w:p w14:paraId="15266228" w14:textId="77777777" w:rsidR="00AE65AA" w:rsidRPr="007564F2" w:rsidRDefault="00AE65AA" w:rsidP="00AE65AA">
      <w:pPr>
        <w:rPr>
          <w:rFonts w:ascii="Arial" w:hAnsi="Arial" w:cs="Arial"/>
          <w:sz w:val="22"/>
          <w:szCs w:val="22"/>
        </w:rPr>
      </w:pPr>
      <w:r w:rsidRPr="007564F2">
        <w:rPr>
          <w:rFonts w:ascii="Arial" w:hAnsi="Arial" w:cs="Arial"/>
          <w:sz w:val="22"/>
          <w:szCs w:val="22"/>
          <w:shd w:val="clear" w:color="auto" w:fill="FFFFFF"/>
        </w:rPr>
        <w:t>Piopiunik, M., Schwerdt, G., Simon, L. and Woessmann, L., 2020. Skills, signals, and employability: An experimental investigation. </w:t>
      </w:r>
      <w:r w:rsidRPr="007564F2">
        <w:rPr>
          <w:rFonts w:ascii="Arial" w:hAnsi="Arial" w:cs="Arial"/>
          <w:i/>
          <w:iCs/>
          <w:sz w:val="22"/>
          <w:szCs w:val="22"/>
          <w:shd w:val="clear" w:color="auto" w:fill="FFFFFF"/>
        </w:rPr>
        <w:t>European Economic Review</w:t>
      </w:r>
      <w:r w:rsidRPr="007564F2">
        <w:rPr>
          <w:rFonts w:ascii="Arial" w:hAnsi="Arial" w:cs="Arial"/>
          <w:sz w:val="22"/>
          <w:szCs w:val="22"/>
          <w:shd w:val="clear" w:color="auto" w:fill="FFFFFF"/>
        </w:rPr>
        <w:t>, </w:t>
      </w:r>
      <w:r w:rsidRPr="007564F2">
        <w:rPr>
          <w:rFonts w:ascii="Arial" w:hAnsi="Arial" w:cs="Arial"/>
          <w:i/>
          <w:iCs/>
          <w:sz w:val="22"/>
          <w:szCs w:val="22"/>
          <w:shd w:val="clear" w:color="auto" w:fill="FFFFFF"/>
        </w:rPr>
        <w:t>123</w:t>
      </w:r>
      <w:r w:rsidRPr="007564F2">
        <w:rPr>
          <w:rFonts w:ascii="Arial" w:hAnsi="Arial" w:cs="Arial"/>
          <w:sz w:val="22"/>
          <w:szCs w:val="22"/>
          <w:shd w:val="clear" w:color="auto" w:fill="FFFFFF"/>
        </w:rPr>
        <w:t>, p.103374.</w:t>
      </w:r>
    </w:p>
    <w:p w14:paraId="7C9059DE" w14:textId="77777777" w:rsidR="00AE65AA" w:rsidRPr="007564F2" w:rsidRDefault="00AE65AA" w:rsidP="00AE65AA">
      <w:pPr>
        <w:rPr>
          <w:rFonts w:ascii="Arial" w:hAnsi="Arial" w:cs="Arial"/>
          <w:sz w:val="22"/>
          <w:szCs w:val="22"/>
          <w:shd w:val="clear" w:color="auto" w:fill="FFFFFF"/>
        </w:rPr>
      </w:pPr>
      <w:r w:rsidRPr="007564F2">
        <w:rPr>
          <w:rFonts w:ascii="Arial" w:hAnsi="Arial" w:cs="Arial"/>
          <w:sz w:val="22"/>
          <w:szCs w:val="22"/>
          <w:shd w:val="clear" w:color="auto" w:fill="FFFFFF"/>
        </w:rPr>
        <w:t>Polyak, S.T., von Davier, A.A. and Peterschmidt, K., 2017. Computational psychometrics for the measurement of collaborative problem solving skills. </w:t>
      </w:r>
      <w:r w:rsidRPr="007564F2">
        <w:rPr>
          <w:rFonts w:ascii="Arial" w:hAnsi="Arial" w:cs="Arial"/>
          <w:i/>
          <w:iCs/>
          <w:sz w:val="22"/>
          <w:szCs w:val="22"/>
          <w:shd w:val="clear" w:color="auto" w:fill="FFFFFF"/>
        </w:rPr>
        <w:t>Frontiers in psychology</w:t>
      </w:r>
      <w:r w:rsidRPr="007564F2">
        <w:rPr>
          <w:rFonts w:ascii="Arial" w:hAnsi="Arial" w:cs="Arial"/>
          <w:sz w:val="22"/>
          <w:szCs w:val="22"/>
          <w:shd w:val="clear" w:color="auto" w:fill="FFFFFF"/>
        </w:rPr>
        <w:t>, </w:t>
      </w:r>
      <w:r w:rsidRPr="007564F2">
        <w:rPr>
          <w:rFonts w:ascii="Arial" w:hAnsi="Arial" w:cs="Arial"/>
          <w:i/>
          <w:iCs/>
          <w:sz w:val="22"/>
          <w:szCs w:val="22"/>
          <w:shd w:val="clear" w:color="auto" w:fill="FFFFFF"/>
        </w:rPr>
        <w:t>8</w:t>
      </w:r>
      <w:r w:rsidRPr="007564F2">
        <w:rPr>
          <w:rFonts w:ascii="Arial" w:hAnsi="Arial" w:cs="Arial"/>
          <w:sz w:val="22"/>
          <w:szCs w:val="22"/>
          <w:shd w:val="clear" w:color="auto" w:fill="FFFFFF"/>
        </w:rPr>
        <w:t>, p.2029.</w:t>
      </w:r>
    </w:p>
    <w:p w14:paraId="48D48279" w14:textId="77777777" w:rsidR="00AE65AA" w:rsidRPr="007564F2" w:rsidRDefault="00AE65AA" w:rsidP="00AE65AA">
      <w:pPr>
        <w:rPr>
          <w:rFonts w:ascii="Arial" w:hAnsi="Arial" w:cs="Arial"/>
          <w:sz w:val="22"/>
          <w:szCs w:val="22"/>
          <w:shd w:val="clear" w:color="auto" w:fill="FFFFFF"/>
        </w:rPr>
      </w:pPr>
      <w:r w:rsidRPr="007564F2">
        <w:rPr>
          <w:rFonts w:ascii="Arial" w:hAnsi="Arial" w:cs="Arial"/>
          <w:sz w:val="22"/>
          <w:szCs w:val="22"/>
          <w:shd w:val="clear" w:color="auto" w:fill="FFFFFF"/>
        </w:rPr>
        <w:t>Sapovadia, V.K., 2019. Role of HR in Employability Skills of 21st Century. </w:t>
      </w:r>
      <w:r w:rsidRPr="007564F2">
        <w:rPr>
          <w:rFonts w:ascii="Arial" w:hAnsi="Arial" w:cs="Arial"/>
          <w:i/>
          <w:iCs/>
          <w:sz w:val="22"/>
          <w:szCs w:val="22"/>
          <w:shd w:val="clear" w:color="auto" w:fill="FFFFFF"/>
        </w:rPr>
        <w:t>Available at SSRN 3444636</w:t>
      </w:r>
      <w:r w:rsidRPr="007564F2">
        <w:rPr>
          <w:rFonts w:ascii="Arial" w:hAnsi="Arial" w:cs="Arial"/>
          <w:sz w:val="22"/>
          <w:szCs w:val="22"/>
          <w:shd w:val="clear" w:color="auto" w:fill="FFFFFF"/>
        </w:rPr>
        <w:t>.</w:t>
      </w:r>
    </w:p>
    <w:p w14:paraId="1B9E3A4B" w14:textId="77777777" w:rsidR="00AE65AA" w:rsidRPr="007564F2" w:rsidRDefault="00AE65AA" w:rsidP="00AE65AA">
      <w:pPr>
        <w:rPr>
          <w:rFonts w:ascii="Arial" w:hAnsi="Arial" w:cs="Arial"/>
          <w:sz w:val="22"/>
          <w:szCs w:val="22"/>
          <w:shd w:val="clear" w:color="auto" w:fill="FFFFFF"/>
        </w:rPr>
      </w:pPr>
      <w:r w:rsidRPr="007564F2">
        <w:rPr>
          <w:rFonts w:ascii="Arial" w:hAnsi="Arial" w:cs="Arial"/>
          <w:sz w:val="22"/>
          <w:szCs w:val="22"/>
          <w:shd w:val="clear" w:color="auto" w:fill="FFFFFF"/>
        </w:rPr>
        <w:t>Sutton, S.A., 2017. Core Competencies for the Information Professions and the Evolution of Skill Sets. </w:t>
      </w:r>
      <w:r w:rsidRPr="007564F2">
        <w:rPr>
          <w:rFonts w:ascii="Arial" w:hAnsi="Arial" w:cs="Arial"/>
          <w:i/>
          <w:iCs/>
          <w:sz w:val="22"/>
          <w:szCs w:val="22"/>
          <w:shd w:val="clear" w:color="auto" w:fill="FFFFFF"/>
        </w:rPr>
        <w:t>Education Libraries</w:t>
      </w:r>
      <w:r w:rsidRPr="007564F2">
        <w:rPr>
          <w:rFonts w:ascii="Arial" w:hAnsi="Arial" w:cs="Arial"/>
          <w:sz w:val="22"/>
          <w:szCs w:val="22"/>
          <w:shd w:val="clear" w:color="auto" w:fill="FFFFFF"/>
        </w:rPr>
        <w:t>, </w:t>
      </w:r>
      <w:r w:rsidRPr="007564F2">
        <w:rPr>
          <w:rFonts w:ascii="Arial" w:hAnsi="Arial" w:cs="Arial"/>
          <w:i/>
          <w:iCs/>
          <w:sz w:val="22"/>
          <w:szCs w:val="22"/>
          <w:shd w:val="clear" w:color="auto" w:fill="FFFFFF"/>
        </w:rPr>
        <w:t>18</w:t>
      </w:r>
      <w:r w:rsidRPr="007564F2">
        <w:rPr>
          <w:rFonts w:ascii="Arial" w:hAnsi="Arial" w:cs="Arial"/>
          <w:sz w:val="22"/>
          <w:szCs w:val="22"/>
          <w:shd w:val="clear" w:color="auto" w:fill="FFFFFF"/>
        </w:rPr>
        <w:t>(3), pp.6-11.</w:t>
      </w:r>
    </w:p>
    <w:p w14:paraId="202F1D06" w14:textId="77777777" w:rsidR="00AE65AA" w:rsidRPr="007564F2" w:rsidRDefault="00AE65AA" w:rsidP="00AE65AA">
      <w:pPr>
        <w:rPr>
          <w:rFonts w:ascii="Arial" w:hAnsi="Arial" w:cs="Arial"/>
          <w:sz w:val="22"/>
          <w:szCs w:val="22"/>
          <w:shd w:val="clear" w:color="auto" w:fill="FFFFFF"/>
        </w:rPr>
      </w:pPr>
      <w:r w:rsidRPr="007564F2">
        <w:rPr>
          <w:rFonts w:ascii="Arial" w:hAnsi="Arial" w:cs="Arial"/>
          <w:sz w:val="22"/>
          <w:szCs w:val="22"/>
          <w:shd w:val="clear" w:color="auto" w:fill="FFFFFF"/>
        </w:rPr>
        <w:t>Toplak, M.E. and Weller, J. eds., 2016. </w:t>
      </w:r>
      <w:r w:rsidRPr="007564F2">
        <w:rPr>
          <w:rFonts w:ascii="Arial" w:hAnsi="Arial" w:cs="Arial"/>
          <w:i/>
          <w:iCs/>
          <w:sz w:val="22"/>
          <w:szCs w:val="22"/>
          <w:shd w:val="clear" w:color="auto" w:fill="FFFFFF"/>
        </w:rPr>
        <w:t>Individual differences in judgement and decision-making: A developmental perspective</w:t>
      </w:r>
      <w:r w:rsidRPr="007564F2">
        <w:rPr>
          <w:rFonts w:ascii="Arial" w:hAnsi="Arial" w:cs="Arial"/>
          <w:sz w:val="22"/>
          <w:szCs w:val="22"/>
          <w:shd w:val="clear" w:color="auto" w:fill="FFFFFF"/>
        </w:rPr>
        <w:t>. Psychology Press.</w:t>
      </w:r>
    </w:p>
    <w:p w14:paraId="4A79377C" w14:textId="77777777" w:rsidR="00AE65AA" w:rsidRPr="007564F2" w:rsidRDefault="00AE65AA" w:rsidP="00AE65AA">
      <w:pPr>
        <w:rPr>
          <w:rFonts w:ascii="Arial" w:hAnsi="Arial" w:cs="Arial"/>
          <w:color w:val="222222"/>
          <w:sz w:val="22"/>
          <w:szCs w:val="22"/>
          <w:shd w:val="clear" w:color="auto" w:fill="FFFFFF"/>
        </w:rPr>
      </w:pPr>
      <w:r w:rsidRPr="007564F2">
        <w:rPr>
          <w:rFonts w:ascii="Arial" w:hAnsi="Arial" w:cs="Arial"/>
          <w:sz w:val="22"/>
          <w:szCs w:val="22"/>
          <w:shd w:val="clear" w:color="auto" w:fill="FFFFFF"/>
        </w:rPr>
        <w:t>Woods, D.D., 2017. Essential characteristics of resilience. In </w:t>
      </w:r>
      <w:r w:rsidRPr="007564F2">
        <w:rPr>
          <w:rFonts w:ascii="Arial" w:hAnsi="Arial" w:cs="Arial"/>
          <w:i/>
          <w:iCs/>
          <w:sz w:val="22"/>
          <w:szCs w:val="22"/>
          <w:shd w:val="clear" w:color="auto" w:fill="FFFFFF"/>
        </w:rPr>
        <w:t>Resilience engineering</w:t>
      </w:r>
      <w:r w:rsidRPr="007564F2">
        <w:rPr>
          <w:rFonts w:ascii="Arial" w:hAnsi="Arial" w:cs="Arial"/>
          <w:sz w:val="22"/>
          <w:szCs w:val="22"/>
          <w:shd w:val="clear" w:color="auto" w:fill="FFFFFF"/>
        </w:rPr>
        <w:t> (pp. 21-34). CRC Press.\</w:t>
      </w:r>
    </w:p>
    <w:p w14:paraId="275274C1" w14:textId="77777777" w:rsidR="00AE65AA" w:rsidRPr="007564F2" w:rsidRDefault="00AE65AA" w:rsidP="00AE65AA">
      <w:pPr>
        <w:rPr>
          <w:rFonts w:ascii="Arial" w:hAnsi="Arial" w:cs="Arial"/>
          <w:sz w:val="22"/>
          <w:szCs w:val="22"/>
          <w:lang w:val="en-GB"/>
        </w:rPr>
      </w:pPr>
    </w:p>
    <w:sectPr w:rsidR="00AE65AA" w:rsidRPr="007564F2" w:rsidSect="006678E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54AF5F" w14:textId="77777777" w:rsidR="00192FBA" w:rsidRDefault="00192FBA" w:rsidP="00C97C26">
      <w:pPr>
        <w:spacing w:before="0" w:after="0" w:line="240" w:lineRule="auto"/>
      </w:pPr>
      <w:r>
        <w:separator/>
      </w:r>
    </w:p>
  </w:endnote>
  <w:endnote w:type="continuationSeparator" w:id="0">
    <w:p w14:paraId="59B52C96" w14:textId="77777777" w:rsidR="00192FBA" w:rsidRDefault="00192FBA" w:rsidP="00C97C2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3935807"/>
      <w:docPartObj>
        <w:docPartGallery w:val="Page Numbers (Bottom of Page)"/>
        <w:docPartUnique/>
      </w:docPartObj>
    </w:sdtPr>
    <w:sdtEndPr/>
    <w:sdtContent>
      <w:p w14:paraId="118BDE1B" w14:textId="77777777" w:rsidR="008B65E6" w:rsidRDefault="00192FBA">
        <w:pPr>
          <w:pStyle w:val="Footer"/>
          <w:jc w:val="right"/>
        </w:pPr>
        <w:r>
          <w:fldChar w:fldCharType="begin"/>
        </w:r>
        <w:r>
          <w:instrText xml:space="preserve"> PAGE   \* MERGEFORMAT </w:instrText>
        </w:r>
        <w:r>
          <w:fldChar w:fldCharType="separate"/>
        </w:r>
        <w:r w:rsidR="007564F2">
          <w:rPr>
            <w:noProof/>
          </w:rPr>
          <w:t>13</w:t>
        </w:r>
        <w:r>
          <w:rPr>
            <w:noProof/>
          </w:rPr>
          <w:fldChar w:fldCharType="end"/>
        </w:r>
      </w:p>
    </w:sdtContent>
  </w:sdt>
  <w:p w14:paraId="3DD46715" w14:textId="77777777" w:rsidR="008B65E6" w:rsidRDefault="008B65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A7DC56" w14:textId="77777777" w:rsidR="00192FBA" w:rsidRDefault="00192FBA" w:rsidP="00C97C26">
      <w:pPr>
        <w:spacing w:before="0" w:after="0" w:line="240" w:lineRule="auto"/>
      </w:pPr>
      <w:r>
        <w:separator/>
      </w:r>
    </w:p>
  </w:footnote>
  <w:footnote w:type="continuationSeparator" w:id="0">
    <w:p w14:paraId="0AB5478E" w14:textId="77777777" w:rsidR="00192FBA" w:rsidRDefault="00192FBA" w:rsidP="00C97C26">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4ED"/>
    <w:rsid w:val="00007828"/>
    <w:rsid w:val="000105BE"/>
    <w:rsid w:val="00021559"/>
    <w:rsid w:val="000A368C"/>
    <w:rsid w:val="000D5621"/>
    <w:rsid w:val="00102772"/>
    <w:rsid w:val="001628D7"/>
    <w:rsid w:val="00165878"/>
    <w:rsid w:val="001837FE"/>
    <w:rsid w:val="00192FBA"/>
    <w:rsid w:val="001B0017"/>
    <w:rsid w:val="001D04CF"/>
    <w:rsid w:val="002440E5"/>
    <w:rsid w:val="002662CF"/>
    <w:rsid w:val="00267BF2"/>
    <w:rsid w:val="002B2019"/>
    <w:rsid w:val="002D1745"/>
    <w:rsid w:val="00327921"/>
    <w:rsid w:val="00342A5F"/>
    <w:rsid w:val="003600EE"/>
    <w:rsid w:val="003650A7"/>
    <w:rsid w:val="003C207E"/>
    <w:rsid w:val="003C38D6"/>
    <w:rsid w:val="004011A9"/>
    <w:rsid w:val="0043062F"/>
    <w:rsid w:val="00450AAC"/>
    <w:rsid w:val="004A156E"/>
    <w:rsid w:val="004D2B29"/>
    <w:rsid w:val="004E44ED"/>
    <w:rsid w:val="005262FD"/>
    <w:rsid w:val="00557446"/>
    <w:rsid w:val="00577FC5"/>
    <w:rsid w:val="005B30A8"/>
    <w:rsid w:val="005E649F"/>
    <w:rsid w:val="005F6D69"/>
    <w:rsid w:val="006678E7"/>
    <w:rsid w:val="006C6922"/>
    <w:rsid w:val="006D39A3"/>
    <w:rsid w:val="00717732"/>
    <w:rsid w:val="00752B19"/>
    <w:rsid w:val="007564F2"/>
    <w:rsid w:val="00762E55"/>
    <w:rsid w:val="00772512"/>
    <w:rsid w:val="007819AB"/>
    <w:rsid w:val="008079D7"/>
    <w:rsid w:val="00820360"/>
    <w:rsid w:val="008514E0"/>
    <w:rsid w:val="00871EFB"/>
    <w:rsid w:val="008B4EF2"/>
    <w:rsid w:val="008B65E6"/>
    <w:rsid w:val="008F06D0"/>
    <w:rsid w:val="008F4E37"/>
    <w:rsid w:val="008F5823"/>
    <w:rsid w:val="00906FBE"/>
    <w:rsid w:val="009126FA"/>
    <w:rsid w:val="00944AC5"/>
    <w:rsid w:val="00945853"/>
    <w:rsid w:val="00961750"/>
    <w:rsid w:val="009809AE"/>
    <w:rsid w:val="00984A31"/>
    <w:rsid w:val="00992F7E"/>
    <w:rsid w:val="009A3272"/>
    <w:rsid w:val="009B5765"/>
    <w:rsid w:val="009F7D04"/>
    <w:rsid w:val="00A06AAC"/>
    <w:rsid w:val="00A510AD"/>
    <w:rsid w:val="00A869A9"/>
    <w:rsid w:val="00AB72D1"/>
    <w:rsid w:val="00AE65AA"/>
    <w:rsid w:val="00B25F82"/>
    <w:rsid w:val="00B551F0"/>
    <w:rsid w:val="00B57D83"/>
    <w:rsid w:val="00B72D12"/>
    <w:rsid w:val="00BC3040"/>
    <w:rsid w:val="00BE2DC3"/>
    <w:rsid w:val="00C119D4"/>
    <w:rsid w:val="00C32E28"/>
    <w:rsid w:val="00C97C26"/>
    <w:rsid w:val="00CC2467"/>
    <w:rsid w:val="00CC767D"/>
    <w:rsid w:val="00CD44CE"/>
    <w:rsid w:val="00CD7784"/>
    <w:rsid w:val="00CE198A"/>
    <w:rsid w:val="00D05104"/>
    <w:rsid w:val="00D15BC3"/>
    <w:rsid w:val="00DF6527"/>
    <w:rsid w:val="00DF7E36"/>
    <w:rsid w:val="00E32EA2"/>
    <w:rsid w:val="00E802DD"/>
    <w:rsid w:val="00E94615"/>
    <w:rsid w:val="00EE3D29"/>
    <w:rsid w:val="00EE5676"/>
    <w:rsid w:val="00F308C6"/>
    <w:rsid w:val="00F3693D"/>
    <w:rsid w:val="00F4098B"/>
    <w:rsid w:val="00F93439"/>
    <w:rsid w:val="00FF52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187EB"/>
  <w15:docId w15:val="{BFB9458C-6062-4E22-9CA1-F158C5A40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44ED"/>
    <w:pPr>
      <w:spacing w:before="200" w:line="360" w:lineRule="auto"/>
      <w:jc w:val="both"/>
    </w:pPr>
    <w:rPr>
      <w:rFonts w:ascii="Times New Roman" w:eastAsiaTheme="minorEastAsia" w:hAnsi="Times New Roman"/>
      <w:sz w:val="24"/>
      <w:szCs w:val="20"/>
    </w:rPr>
  </w:style>
  <w:style w:type="paragraph" w:styleId="Heading1">
    <w:name w:val="heading 1"/>
    <w:basedOn w:val="Normal"/>
    <w:next w:val="Normal"/>
    <w:link w:val="Heading1Char"/>
    <w:autoRedefine/>
    <w:uiPriority w:val="9"/>
    <w:qFormat/>
    <w:rsid w:val="00752B1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autoRedefine/>
    <w:uiPriority w:val="9"/>
    <w:unhideWhenUsed/>
    <w:qFormat/>
    <w:rsid w:val="00102772"/>
    <w:pPr>
      <w:keepNext/>
      <w:keepLines/>
      <w:spacing w:after="0"/>
      <w:outlineLvl w:val="1"/>
    </w:pPr>
    <w:rPr>
      <w:rFonts w:eastAsiaTheme="majorEastAsia" w:cstheme="majorBidi"/>
      <w:b/>
      <w:bCs/>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02772"/>
    <w:rPr>
      <w:rFonts w:ascii="Times New Roman" w:eastAsiaTheme="majorEastAsia" w:hAnsi="Times New Roman" w:cstheme="majorBidi"/>
      <w:b/>
      <w:bCs/>
      <w:sz w:val="24"/>
      <w:szCs w:val="26"/>
      <w:lang w:val="en-GB"/>
    </w:rPr>
  </w:style>
  <w:style w:type="character" w:customStyle="1" w:styleId="Heading1Char">
    <w:name w:val="Heading 1 Char"/>
    <w:basedOn w:val="DefaultParagraphFont"/>
    <w:link w:val="Heading1"/>
    <w:uiPriority w:val="9"/>
    <w:rsid w:val="00752B19"/>
    <w:rPr>
      <w:rFonts w:ascii="Times New Roman" w:eastAsiaTheme="majorEastAsia" w:hAnsi="Times New Roman" w:cstheme="majorBidi"/>
      <w:b/>
      <w:bCs/>
      <w:sz w:val="28"/>
      <w:szCs w:val="28"/>
    </w:rPr>
  </w:style>
  <w:style w:type="paragraph" w:styleId="Title">
    <w:name w:val="Title"/>
    <w:aliases w:val="Title heading 2"/>
    <w:basedOn w:val="Heading2"/>
    <w:next w:val="Heading2"/>
    <w:link w:val="TitleChar"/>
    <w:uiPriority w:val="10"/>
    <w:qFormat/>
    <w:rsid w:val="00D05104"/>
    <w:pPr>
      <w:pBdr>
        <w:bottom w:val="single" w:sz="8" w:space="4" w:color="4F81BD" w:themeColor="accent1"/>
      </w:pBdr>
      <w:spacing w:after="300" w:line="240" w:lineRule="auto"/>
      <w:contextualSpacing/>
    </w:pPr>
    <w:rPr>
      <w:spacing w:val="5"/>
      <w:kern w:val="28"/>
      <w:szCs w:val="52"/>
    </w:rPr>
  </w:style>
  <w:style w:type="character" w:customStyle="1" w:styleId="TitleChar">
    <w:name w:val="Title Char"/>
    <w:aliases w:val="Title heading 2 Char"/>
    <w:basedOn w:val="DefaultParagraphFont"/>
    <w:link w:val="Title"/>
    <w:uiPriority w:val="10"/>
    <w:rsid w:val="00D05104"/>
    <w:rPr>
      <w:rFonts w:ascii="Times New Roman" w:eastAsiaTheme="majorEastAsia" w:hAnsi="Times New Roman" w:cstheme="majorBidi"/>
      <w:bCs/>
      <w:spacing w:val="5"/>
      <w:kern w:val="28"/>
      <w:sz w:val="24"/>
      <w:szCs w:val="52"/>
      <w:u w:val="single"/>
    </w:rPr>
  </w:style>
  <w:style w:type="paragraph" w:styleId="Caption">
    <w:name w:val="caption"/>
    <w:basedOn w:val="Normal"/>
    <w:next w:val="Normal"/>
    <w:autoRedefine/>
    <w:uiPriority w:val="35"/>
    <w:unhideWhenUsed/>
    <w:qFormat/>
    <w:rsid w:val="00AE65AA"/>
    <w:pPr>
      <w:spacing w:before="0" w:line="240" w:lineRule="auto"/>
      <w:jc w:val="center"/>
    </w:pPr>
    <w:rPr>
      <w:b/>
      <w:bCs/>
      <w:szCs w:val="18"/>
      <w:lang w:val="en-GB"/>
    </w:rPr>
  </w:style>
  <w:style w:type="paragraph" w:styleId="BalloonText">
    <w:name w:val="Balloon Text"/>
    <w:basedOn w:val="Normal"/>
    <w:link w:val="BalloonTextChar"/>
    <w:uiPriority w:val="99"/>
    <w:semiHidden/>
    <w:unhideWhenUsed/>
    <w:rsid w:val="006C692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6922"/>
    <w:rPr>
      <w:rFonts w:ascii="Tahoma" w:eastAsiaTheme="minorEastAsia" w:hAnsi="Tahoma" w:cs="Tahoma"/>
      <w:sz w:val="16"/>
      <w:szCs w:val="16"/>
    </w:rPr>
  </w:style>
  <w:style w:type="paragraph" w:styleId="EndnoteText">
    <w:name w:val="endnote text"/>
    <w:basedOn w:val="Normal"/>
    <w:link w:val="EndnoteTextChar"/>
    <w:uiPriority w:val="99"/>
    <w:semiHidden/>
    <w:unhideWhenUsed/>
    <w:rsid w:val="00B72D12"/>
    <w:pPr>
      <w:spacing w:before="0" w:after="0" w:line="240" w:lineRule="auto"/>
    </w:pPr>
    <w:rPr>
      <w:sz w:val="20"/>
    </w:rPr>
  </w:style>
  <w:style w:type="character" w:customStyle="1" w:styleId="EndnoteTextChar">
    <w:name w:val="Endnote Text Char"/>
    <w:basedOn w:val="DefaultParagraphFont"/>
    <w:link w:val="EndnoteText"/>
    <w:uiPriority w:val="99"/>
    <w:semiHidden/>
    <w:rsid w:val="00B72D12"/>
    <w:rPr>
      <w:rFonts w:ascii="Times New Roman" w:eastAsiaTheme="minorEastAsia" w:hAnsi="Times New Roman"/>
      <w:sz w:val="20"/>
      <w:szCs w:val="20"/>
    </w:rPr>
  </w:style>
  <w:style w:type="character" w:styleId="EndnoteReference">
    <w:name w:val="endnote reference"/>
    <w:basedOn w:val="DefaultParagraphFont"/>
    <w:uiPriority w:val="99"/>
    <w:semiHidden/>
    <w:unhideWhenUsed/>
    <w:rsid w:val="00B72D12"/>
    <w:rPr>
      <w:vertAlign w:val="superscript"/>
    </w:rPr>
  </w:style>
  <w:style w:type="paragraph" w:styleId="TOCHeading">
    <w:name w:val="TOC Heading"/>
    <w:basedOn w:val="Heading1"/>
    <w:next w:val="Normal"/>
    <w:uiPriority w:val="39"/>
    <w:unhideWhenUsed/>
    <w:qFormat/>
    <w:rsid w:val="00C97C26"/>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C97C26"/>
    <w:pPr>
      <w:spacing w:after="100"/>
    </w:pPr>
  </w:style>
  <w:style w:type="character" w:styleId="Hyperlink">
    <w:name w:val="Hyperlink"/>
    <w:basedOn w:val="DefaultParagraphFont"/>
    <w:uiPriority w:val="99"/>
    <w:unhideWhenUsed/>
    <w:rsid w:val="00C97C26"/>
    <w:rPr>
      <w:color w:val="0000FF" w:themeColor="hyperlink"/>
      <w:u w:val="single"/>
    </w:rPr>
  </w:style>
  <w:style w:type="paragraph" w:styleId="TableofFigures">
    <w:name w:val="table of figures"/>
    <w:basedOn w:val="Normal"/>
    <w:next w:val="Normal"/>
    <w:uiPriority w:val="99"/>
    <w:unhideWhenUsed/>
    <w:rsid w:val="00C97C26"/>
    <w:pPr>
      <w:spacing w:after="0"/>
    </w:pPr>
  </w:style>
  <w:style w:type="paragraph" w:styleId="Header">
    <w:name w:val="header"/>
    <w:basedOn w:val="Normal"/>
    <w:link w:val="HeaderChar"/>
    <w:uiPriority w:val="99"/>
    <w:semiHidden/>
    <w:unhideWhenUsed/>
    <w:rsid w:val="00C97C26"/>
    <w:pPr>
      <w:tabs>
        <w:tab w:val="center" w:pos="4513"/>
        <w:tab w:val="right" w:pos="9026"/>
      </w:tabs>
      <w:spacing w:before="0" w:after="0" w:line="240" w:lineRule="auto"/>
    </w:pPr>
  </w:style>
  <w:style w:type="character" w:customStyle="1" w:styleId="HeaderChar">
    <w:name w:val="Header Char"/>
    <w:basedOn w:val="DefaultParagraphFont"/>
    <w:link w:val="Header"/>
    <w:uiPriority w:val="99"/>
    <w:semiHidden/>
    <w:rsid w:val="00C97C26"/>
    <w:rPr>
      <w:rFonts w:ascii="Times New Roman" w:eastAsiaTheme="minorEastAsia" w:hAnsi="Times New Roman"/>
      <w:sz w:val="24"/>
      <w:szCs w:val="20"/>
    </w:rPr>
  </w:style>
  <w:style w:type="paragraph" w:styleId="Footer">
    <w:name w:val="footer"/>
    <w:basedOn w:val="Normal"/>
    <w:link w:val="FooterChar"/>
    <w:uiPriority w:val="99"/>
    <w:unhideWhenUsed/>
    <w:rsid w:val="00C97C2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C97C26"/>
    <w:rPr>
      <w:rFonts w:ascii="Times New Roman" w:eastAsiaTheme="minorEastAsia" w:hAnsi="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styles" Target="styles.xml"/><Relationship Id="rId16" Type="http://schemas.openxmlformats.org/officeDocument/2006/relationships/diagramColors" Target="diagrams/colors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136734F-25E2-4301-9D95-04032D01CB68}" type="doc">
      <dgm:prSet loTypeId="urn:microsoft.com/office/officeart/2005/8/layout/radial1" loCatId="cycle" qsTypeId="urn:microsoft.com/office/officeart/2005/8/quickstyle/simple1" qsCatId="simple" csTypeId="urn:microsoft.com/office/officeart/2005/8/colors/colorful5" csCatId="colorful" phldr="1"/>
      <dgm:spPr/>
      <dgm:t>
        <a:bodyPr/>
        <a:lstStyle/>
        <a:p>
          <a:endParaRPr lang="en-GB"/>
        </a:p>
      </dgm:t>
    </dgm:pt>
    <dgm:pt modelId="{A3478470-3F69-45B9-9FDD-0FE911867AED}">
      <dgm:prSet phldrT="[Text]" custT="1"/>
      <dgm:spPr/>
      <dgm:t>
        <a:bodyPr/>
        <a:lstStyle/>
        <a:p>
          <a:r>
            <a:rPr lang="en-GB" sz="1200"/>
            <a:t>HR skills</a:t>
          </a:r>
        </a:p>
      </dgm:t>
    </dgm:pt>
    <dgm:pt modelId="{2A27BD7E-C48D-4F4E-805E-2D05AB4134CE}" type="parTrans" cxnId="{DAF66D23-A244-4C3C-B4BB-EF1465F69225}">
      <dgm:prSet/>
      <dgm:spPr/>
      <dgm:t>
        <a:bodyPr/>
        <a:lstStyle/>
        <a:p>
          <a:endParaRPr lang="en-GB"/>
        </a:p>
      </dgm:t>
    </dgm:pt>
    <dgm:pt modelId="{4F120C77-AB5F-4EF5-9C38-2535EB4DE3C7}" type="sibTrans" cxnId="{DAF66D23-A244-4C3C-B4BB-EF1465F69225}">
      <dgm:prSet/>
      <dgm:spPr/>
      <dgm:t>
        <a:bodyPr/>
        <a:lstStyle/>
        <a:p>
          <a:endParaRPr lang="en-GB"/>
        </a:p>
      </dgm:t>
    </dgm:pt>
    <dgm:pt modelId="{985C4D72-B0DC-45B2-947D-882D2DBADF99}">
      <dgm:prSet phldrT="[Text]" custT="1"/>
      <dgm:spPr/>
      <dgm:t>
        <a:bodyPr/>
        <a:lstStyle/>
        <a:p>
          <a:r>
            <a:rPr lang="en-GB" sz="1200"/>
            <a:t>interpersonal skills</a:t>
          </a:r>
        </a:p>
      </dgm:t>
    </dgm:pt>
    <dgm:pt modelId="{DED8844D-F832-43C4-AE78-0D9668F59016}" type="parTrans" cxnId="{BB551FA9-D922-4819-99D7-0AC8028A2BBA}">
      <dgm:prSet custT="1"/>
      <dgm:spPr/>
      <dgm:t>
        <a:bodyPr/>
        <a:lstStyle/>
        <a:p>
          <a:endParaRPr lang="en-GB" sz="1200"/>
        </a:p>
      </dgm:t>
    </dgm:pt>
    <dgm:pt modelId="{0E93665B-B112-4F79-B9C6-F03FD92DB5DB}" type="sibTrans" cxnId="{BB551FA9-D922-4819-99D7-0AC8028A2BBA}">
      <dgm:prSet/>
      <dgm:spPr/>
      <dgm:t>
        <a:bodyPr/>
        <a:lstStyle/>
        <a:p>
          <a:endParaRPr lang="en-GB"/>
        </a:p>
      </dgm:t>
    </dgm:pt>
    <dgm:pt modelId="{11BDC1DB-9EB4-4A54-B740-E7C169D98E4B}">
      <dgm:prSet phldrT="[Text]" custT="1"/>
      <dgm:spPr/>
      <dgm:t>
        <a:bodyPr/>
        <a:lstStyle/>
        <a:p>
          <a:r>
            <a:rPr lang="en-GB" sz="1200"/>
            <a:t>Decision making skill</a:t>
          </a:r>
        </a:p>
      </dgm:t>
    </dgm:pt>
    <dgm:pt modelId="{B6BBE3C7-CC31-4D3A-974D-CF46662B7B1A}" type="parTrans" cxnId="{3DBD2052-623E-4A2C-9237-C3BA924AB60C}">
      <dgm:prSet custT="1"/>
      <dgm:spPr/>
      <dgm:t>
        <a:bodyPr/>
        <a:lstStyle/>
        <a:p>
          <a:endParaRPr lang="en-GB" sz="1200"/>
        </a:p>
      </dgm:t>
    </dgm:pt>
    <dgm:pt modelId="{CFBDED75-8C7C-403F-82D2-9C379B21DB24}" type="sibTrans" cxnId="{3DBD2052-623E-4A2C-9237-C3BA924AB60C}">
      <dgm:prSet/>
      <dgm:spPr/>
      <dgm:t>
        <a:bodyPr/>
        <a:lstStyle/>
        <a:p>
          <a:endParaRPr lang="en-GB"/>
        </a:p>
      </dgm:t>
    </dgm:pt>
    <dgm:pt modelId="{0581312B-B589-473E-8E32-E2E064E339B6}">
      <dgm:prSet phldrT="[Text]" custT="1"/>
      <dgm:spPr/>
      <dgm:t>
        <a:bodyPr/>
        <a:lstStyle/>
        <a:p>
          <a:r>
            <a:rPr lang="en-GB" sz="1200"/>
            <a:t>Communication skills</a:t>
          </a:r>
        </a:p>
      </dgm:t>
    </dgm:pt>
    <dgm:pt modelId="{F6550C16-CD19-49E2-AC0E-2A13EE82CD4F}" type="parTrans" cxnId="{FAEA27D2-1D0E-4189-803B-879FCA0FDD1D}">
      <dgm:prSet custT="1"/>
      <dgm:spPr/>
      <dgm:t>
        <a:bodyPr/>
        <a:lstStyle/>
        <a:p>
          <a:endParaRPr lang="en-GB" sz="1200"/>
        </a:p>
      </dgm:t>
    </dgm:pt>
    <dgm:pt modelId="{880F75F2-FC9D-499F-9DD5-C64E311ADF58}" type="sibTrans" cxnId="{FAEA27D2-1D0E-4189-803B-879FCA0FDD1D}">
      <dgm:prSet/>
      <dgm:spPr/>
      <dgm:t>
        <a:bodyPr/>
        <a:lstStyle/>
        <a:p>
          <a:endParaRPr lang="en-GB"/>
        </a:p>
      </dgm:t>
    </dgm:pt>
    <dgm:pt modelId="{89C42771-3F48-4AEE-AB22-4CD75C238D04}">
      <dgm:prSet phldrT="[Text]" custT="1"/>
      <dgm:spPr/>
      <dgm:t>
        <a:bodyPr/>
        <a:lstStyle/>
        <a:p>
          <a:r>
            <a:rPr lang="en-GB" sz="1200"/>
            <a:t>Leadership skills</a:t>
          </a:r>
        </a:p>
      </dgm:t>
    </dgm:pt>
    <dgm:pt modelId="{E469EB28-0DD2-402D-9FAC-66487BB7605D}" type="parTrans" cxnId="{9FCEC43A-FA9D-436A-9BAE-CE1A31094928}">
      <dgm:prSet custT="1"/>
      <dgm:spPr/>
      <dgm:t>
        <a:bodyPr/>
        <a:lstStyle/>
        <a:p>
          <a:endParaRPr lang="en-GB" sz="1200"/>
        </a:p>
      </dgm:t>
    </dgm:pt>
    <dgm:pt modelId="{437D9BDC-399E-4FEC-BCFB-2C13367D9589}" type="sibTrans" cxnId="{9FCEC43A-FA9D-436A-9BAE-CE1A31094928}">
      <dgm:prSet/>
      <dgm:spPr/>
      <dgm:t>
        <a:bodyPr/>
        <a:lstStyle/>
        <a:p>
          <a:endParaRPr lang="en-GB"/>
        </a:p>
      </dgm:t>
    </dgm:pt>
    <dgm:pt modelId="{295DFF5E-7A91-42D5-8504-74BD9723763B}">
      <dgm:prSet phldrT="[Text]"/>
      <dgm:spPr/>
      <dgm:t>
        <a:bodyPr/>
        <a:lstStyle/>
        <a:p>
          <a:r>
            <a:rPr lang="en-GB"/>
            <a:t>problem-solving skills</a:t>
          </a:r>
        </a:p>
      </dgm:t>
    </dgm:pt>
    <dgm:pt modelId="{57963C72-649F-4BFB-90C1-5807FD31B1DC}" type="parTrans" cxnId="{D675B373-F8BA-476C-B3EB-BA4295239602}">
      <dgm:prSet custT="1"/>
      <dgm:spPr/>
      <dgm:t>
        <a:bodyPr/>
        <a:lstStyle/>
        <a:p>
          <a:endParaRPr lang="en-GB" sz="1200"/>
        </a:p>
      </dgm:t>
    </dgm:pt>
    <dgm:pt modelId="{1059722F-9FAC-4E73-B639-EC26B1A252CF}" type="sibTrans" cxnId="{D675B373-F8BA-476C-B3EB-BA4295239602}">
      <dgm:prSet/>
      <dgm:spPr/>
      <dgm:t>
        <a:bodyPr/>
        <a:lstStyle/>
        <a:p>
          <a:endParaRPr lang="en-GB"/>
        </a:p>
      </dgm:t>
    </dgm:pt>
    <dgm:pt modelId="{A10D1CA3-9939-4940-9AE7-E77CE68910D1}" type="pres">
      <dgm:prSet presAssocID="{6136734F-25E2-4301-9D95-04032D01CB68}" presName="cycle" presStyleCnt="0">
        <dgm:presLayoutVars>
          <dgm:chMax val="1"/>
          <dgm:dir/>
          <dgm:animLvl val="ctr"/>
          <dgm:resizeHandles val="exact"/>
        </dgm:presLayoutVars>
      </dgm:prSet>
      <dgm:spPr/>
    </dgm:pt>
    <dgm:pt modelId="{CC036F45-2469-42F4-B017-A489D4DADE54}" type="pres">
      <dgm:prSet presAssocID="{A3478470-3F69-45B9-9FDD-0FE911867AED}" presName="centerShape" presStyleLbl="node0" presStyleIdx="0" presStyleCnt="1"/>
      <dgm:spPr/>
    </dgm:pt>
    <dgm:pt modelId="{E221C6C9-6DFB-4BF3-B2AF-B6A152E1F461}" type="pres">
      <dgm:prSet presAssocID="{DED8844D-F832-43C4-AE78-0D9668F59016}" presName="Name9" presStyleLbl="parChTrans1D2" presStyleIdx="0" presStyleCnt="5"/>
      <dgm:spPr/>
    </dgm:pt>
    <dgm:pt modelId="{70984F6B-AA11-4231-9C12-FAB82F9EA409}" type="pres">
      <dgm:prSet presAssocID="{DED8844D-F832-43C4-AE78-0D9668F59016}" presName="connTx" presStyleLbl="parChTrans1D2" presStyleIdx="0" presStyleCnt="5"/>
      <dgm:spPr/>
    </dgm:pt>
    <dgm:pt modelId="{0B9FB144-BDC4-4AB2-88D7-043E8017E491}" type="pres">
      <dgm:prSet presAssocID="{985C4D72-B0DC-45B2-947D-882D2DBADF99}" presName="node" presStyleLbl="node1" presStyleIdx="0" presStyleCnt="5">
        <dgm:presLayoutVars>
          <dgm:bulletEnabled val="1"/>
        </dgm:presLayoutVars>
      </dgm:prSet>
      <dgm:spPr/>
    </dgm:pt>
    <dgm:pt modelId="{FF6A69FB-3048-4330-848D-56DDF695A853}" type="pres">
      <dgm:prSet presAssocID="{57963C72-649F-4BFB-90C1-5807FD31B1DC}" presName="Name9" presStyleLbl="parChTrans1D2" presStyleIdx="1" presStyleCnt="5"/>
      <dgm:spPr/>
    </dgm:pt>
    <dgm:pt modelId="{F28F4E62-5E3C-4BA9-90AE-324942CA82DA}" type="pres">
      <dgm:prSet presAssocID="{57963C72-649F-4BFB-90C1-5807FD31B1DC}" presName="connTx" presStyleLbl="parChTrans1D2" presStyleIdx="1" presStyleCnt="5"/>
      <dgm:spPr/>
    </dgm:pt>
    <dgm:pt modelId="{DF492627-F447-4B5D-8965-49AD7390DECF}" type="pres">
      <dgm:prSet presAssocID="{295DFF5E-7A91-42D5-8504-74BD9723763B}" presName="node" presStyleLbl="node1" presStyleIdx="1" presStyleCnt="5">
        <dgm:presLayoutVars>
          <dgm:bulletEnabled val="1"/>
        </dgm:presLayoutVars>
      </dgm:prSet>
      <dgm:spPr/>
    </dgm:pt>
    <dgm:pt modelId="{5C6391AB-53D0-47CD-9CAB-7BFEB9106B5B}" type="pres">
      <dgm:prSet presAssocID="{B6BBE3C7-CC31-4D3A-974D-CF46662B7B1A}" presName="Name9" presStyleLbl="parChTrans1D2" presStyleIdx="2" presStyleCnt="5"/>
      <dgm:spPr/>
    </dgm:pt>
    <dgm:pt modelId="{5BCE78FF-B976-4275-BEDD-4FA8674F3BCC}" type="pres">
      <dgm:prSet presAssocID="{B6BBE3C7-CC31-4D3A-974D-CF46662B7B1A}" presName="connTx" presStyleLbl="parChTrans1D2" presStyleIdx="2" presStyleCnt="5"/>
      <dgm:spPr/>
    </dgm:pt>
    <dgm:pt modelId="{3D95C004-A96D-4740-A365-78D5C42C795E}" type="pres">
      <dgm:prSet presAssocID="{11BDC1DB-9EB4-4A54-B740-E7C169D98E4B}" presName="node" presStyleLbl="node1" presStyleIdx="2" presStyleCnt="5">
        <dgm:presLayoutVars>
          <dgm:bulletEnabled val="1"/>
        </dgm:presLayoutVars>
      </dgm:prSet>
      <dgm:spPr/>
    </dgm:pt>
    <dgm:pt modelId="{E1F5BE7A-E37D-41D4-B8EC-35342AEB9F19}" type="pres">
      <dgm:prSet presAssocID="{F6550C16-CD19-49E2-AC0E-2A13EE82CD4F}" presName="Name9" presStyleLbl="parChTrans1D2" presStyleIdx="3" presStyleCnt="5"/>
      <dgm:spPr/>
    </dgm:pt>
    <dgm:pt modelId="{5B2807F8-6E09-4622-B57B-C84958D4F346}" type="pres">
      <dgm:prSet presAssocID="{F6550C16-CD19-49E2-AC0E-2A13EE82CD4F}" presName="connTx" presStyleLbl="parChTrans1D2" presStyleIdx="3" presStyleCnt="5"/>
      <dgm:spPr/>
    </dgm:pt>
    <dgm:pt modelId="{2ED02E19-3519-401E-9C93-98CB3AEEDCB3}" type="pres">
      <dgm:prSet presAssocID="{0581312B-B589-473E-8E32-E2E064E339B6}" presName="node" presStyleLbl="node1" presStyleIdx="3" presStyleCnt="5">
        <dgm:presLayoutVars>
          <dgm:bulletEnabled val="1"/>
        </dgm:presLayoutVars>
      </dgm:prSet>
      <dgm:spPr/>
    </dgm:pt>
    <dgm:pt modelId="{70B3D24F-79F4-4A9B-B509-3909561717F7}" type="pres">
      <dgm:prSet presAssocID="{E469EB28-0DD2-402D-9FAC-66487BB7605D}" presName="Name9" presStyleLbl="parChTrans1D2" presStyleIdx="4" presStyleCnt="5"/>
      <dgm:spPr/>
    </dgm:pt>
    <dgm:pt modelId="{E3CF56C3-E16E-441E-B005-4E84976D4C06}" type="pres">
      <dgm:prSet presAssocID="{E469EB28-0DD2-402D-9FAC-66487BB7605D}" presName="connTx" presStyleLbl="parChTrans1D2" presStyleIdx="4" presStyleCnt="5"/>
      <dgm:spPr/>
    </dgm:pt>
    <dgm:pt modelId="{6FC79F54-0B57-454B-A85D-8E7A8BD98601}" type="pres">
      <dgm:prSet presAssocID="{89C42771-3F48-4AEE-AB22-4CD75C238D04}" presName="node" presStyleLbl="node1" presStyleIdx="4" presStyleCnt="5">
        <dgm:presLayoutVars>
          <dgm:bulletEnabled val="1"/>
        </dgm:presLayoutVars>
      </dgm:prSet>
      <dgm:spPr/>
    </dgm:pt>
  </dgm:ptLst>
  <dgm:cxnLst>
    <dgm:cxn modelId="{B339B717-3506-4BDD-B432-D96C69B179B1}" type="presOf" srcId="{F6550C16-CD19-49E2-AC0E-2A13EE82CD4F}" destId="{5B2807F8-6E09-4622-B57B-C84958D4F346}" srcOrd="1" destOrd="0" presId="urn:microsoft.com/office/officeart/2005/8/layout/radial1"/>
    <dgm:cxn modelId="{3CACF41E-E883-458E-A853-C4C1D822DC60}" type="presOf" srcId="{89C42771-3F48-4AEE-AB22-4CD75C238D04}" destId="{6FC79F54-0B57-454B-A85D-8E7A8BD98601}" srcOrd="0" destOrd="0" presId="urn:microsoft.com/office/officeart/2005/8/layout/radial1"/>
    <dgm:cxn modelId="{04D9B021-C326-475A-AD4E-3AD1D0C451C1}" type="presOf" srcId="{F6550C16-CD19-49E2-AC0E-2A13EE82CD4F}" destId="{E1F5BE7A-E37D-41D4-B8EC-35342AEB9F19}" srcOrd="0" destOrd="0" presId="urn:microsoft.com/office/officeart/2005/8/layout/radial1"/>
    <dgm:cxn modelId="{91CDA922-FF0D-481E-8F7F-EA0BF4EA5225}" type="presOf" srcId="{6136734F-25E2-4301-9D95-04032D01CB68}" destId="{A10D1CA3-9939-4940-9AE7-E77CE68910D1}" srcOrd="0" destOrd="0" presId="urn:microsoft.com/office/officeart/2005/8/layout/radial1"/>
    <dgm:cxn modelId="{DAF66D23-A244-4C3C-B4BB-EF1465F69225}" srcId="{6136734F-25E2-4301-9D95-04032D01CB68}" destId="{A3478470-3F69-45B9-9FDD-0FE911867AED}" srcOrd="0" destOrd="0" parTransId="{2A27BD7E-C48D-4F4E-805E-2D05AB4134CE}" sibTransId="{4F120C77-AB5F-4EF5-9C38-2535EB4DE3C7}"/>
    <dgm:cxn modelId="{C896E929-CB8A-40A6-871D-95D3AF73ADB0}" type="presOf" srcId="{E469EB28-0DD2-402D-9FAC-66487BB7605D}" destId="{E3CF56C3-E16E-441E-B005-4E84976D4C06}" srcOrd="1" destOrd="0" presId="urn:microsoft.com/office/officeart/2005/8/layout/radial1"/>
    <dgm:cxn modelId="{5B941D2F-36AE-474F-867E-C7838BCC5178}" type="presOf" srcId="{A3478470-3F69-45B9-9FDD-0FE911867AED}" destId="{CC036F45-2469-42F4-B017-A489D4DADE54}" srcOrd="0" destOrd="0" presId="urn:microsoft.com/office/officeart/2005/8/layout/radial1"/>
    <dgm:cxn modelId="{9FCEC43A-FA9D-436A-9BAE-CE1A31094928}" srcId="{A3478470-3F69-45B9-9FDD-0FE911867AED}" destId="{89C42771-3F48-4AEE-AB22-4CD75C238D04}" srcOrd="4" destOrd="0" parTransId="{E469EB28-0DD2-402D-9FAC-66487BB7605D}" sibTransId="{437D9BDC-399E-4FEC-BCFB-2C13367D9589}"/>
    <dgm:cxn modelId="{BEDF613E-E4FA-4426-840E-0E7C14EA8C57}" type="presOf" srcId="{57963C72-649F-4BFB-90C1-5807FD31B1DC}" destId="{FF6A69FB-3048-4330-848D-56DDF695A853}" srcOrd="0" destOrd="0" presId="urn:microsoft.com/office/officeart/2005/8/layout/radial1"/>
    <dgm:cxn modelId="{7A91E060-5598-4649-AA05-11DA77AA813C}" type="presOf" srcId="{B6BBE3C7-CC31-4D3A-974D-CF46662B7B1A}" destId="{5BCE78FF-B976-4275-BEDD-4FA8674F3BCC}" srcOrd="1" destOrd="0" presId="urn:microsoft.com/office/officeart/2005/8/layout/radial1"/>
    <dgm:cxn modelId="{96D32045-DA58-4D51-BA47-F442972F6649}" type="presOf" srcId="{11BDC1DB-9EB4-4A54-B740-E7C169D98E4B}" destId="{3D95C004-A96D-4740-A365-78D5C42C795E}" srcOrd="0" destOrd="0" presId="urn:microsoft.com/office/officeart/2005/8/layout/radial1"/>
    <dgm:cxn modelId="{3DBD2052-623E-4A2C-9237-C3BA924AB60C}" srcId="{A3478470-3F69-45B9-9FDD-0FE911867AED}" destId="{11BDC1DB-9EB4-4A54-B740-E7C169D98E4B}" srcOrd="2" destOrd="0" parTransId="{B6BBE3C7-CC31-4D3A-974D-CF46662B7B1A}" sibTransId="{CFBDED75-8C7C-403F-82D2-9C379B21DB24}"/>
    <dgm:cxn modelId="{D675B373-F8BA-476C-B3EB-BA4295239602}" srcId="{A3478470-3F69-45B9-9FDD-0FE911867AED}" destId="{295DFF5E-7A91-42D5-8504-74BD9723763B}" srcOrd="1" destOrd="0" parTransId="{57963C72-649F-4BFB-90C1-5807FD31B1DC}" sibTransId="{1059722F-9FAC-4E73-B639-EC26B1A252CF}"/>
    <dgm:cxn modelId="{7D67907D-D6B6-4994-A4E9-6D28554883F5}" type="presOf" srcId="{DED8844D-F832-43C4-AE78-0D9668F59016}" destId="{70984F6B-AA11-4231-9C12-FAB82F9EA409}" srcOrd="1" destOrd="0" presId="urn:microsoft.com/office/officeart/2005/8/layout/radial1"/>
    <dgm:cxn modelId="{3ED8CA81-E71B-4861-87E0-1582CF09783D}" type="presOf" srcId="{B6BBE3C7-CC31-4D3A-974D-CF46662B7B1A}" destId="{5C6391AB-53D0-47CD-9CAB-7BFEB9106B5B}" srcOrd="0" destOrd="0" presId="urn:microsoft.com/office/officeart/2005/8/layout/radial1"/>
    <dgm:cxn modelId="{BF95FD84-52D1-443C-9BC4-141052ED69B5}" type="presOf" srcId="{295DFF5E-7A91-42D5-8504-74BD9723763B}" destId="{DF492627-F447-4B5D-8965-49AD7390DECF}" srcOrd="0" destOrd="0" presId="urn:microsoft.com/office/officeart/2005/8/layout/radial1"/>
    <dgm:cxn modelId="{B2C40B88-7F63-4268-B954-0A3FBB24F92C}" type="presOf" srcId="{E469EB28-0DD2-402D-9FAC-66487BB7605D}" destId="{70B3D24F-79F4-4A9B-B509-3909561717F7}" srcOrd="0" destOrd="0" presId="urn:microsoft.com/office/officeart/2005/8/layout/radial1"/>
    <dgm:cxn modelId="{084F58A1-F0D3-4B6E-847C-590A6ADE442D}" type="presOf" srcId="{985C4D72-B0DC-45B2-947D-882D2DBADF99}" destId="{0B9FB144-BDC4-4AB2-88D7-043E8017E491}" srcOrd="0" destOrd="0" presId="urn:microsoft.com/office/officeart/2005/8/layout/radial1"/>
    <dgm:cxn modelId="{BB551FA9-D922-4819-99D7-0AC8028A2BBA}" srcId="{A3478470-3F69-45B9-9FDD-0FE911867AED}" destId="{985C4D72-B0DC-45B2-947D-882D2DBADF99}" srcOrd="0" destOrd="0" parTransId="{DED8844D-F832-43C4-AE78-0D9668F59016}" sibTransId="{0E93665B-B112-4F79-B9C6-F03FD92DB5DB}"/>
    <dgm:cxn modelId="{2236E4BD-6AAF-4CD5-A627-DEB5E37112CA}" type="presOf" srcId="{57963C72-649F-4BFB-90C1-5807FD31B1DC}" destId="{F28F4E62-5E3C-4BA9-90AE-324942CA82DA}" srcOrd="1" destOrd="0" presId="urn:microsoft.com/office/officeart/2005/8/layout/radial1"/>
    <dgm:cxn modelId="{FAEA27D2-1D0E-4189-803B-879FCA0FDD1D}" srcId="{A3478470-3F69-45B9-9FDD-0FE911867AED}" destId="{0581312B-B589-473E-8E32-E2E064E339B6}" srcOrd="3" destOrd="0" parTransId="{F6550C16-CD19-49E2-AC0E-2A13EE82CD4F}" sibTransId="{880F75F2-FC9D-499F-9DD5-C64E311ADF58}"/>
    <dgm:cxn modelId="{CD791DE7-3E0C-42E5-B093-A3EC5F22A2FF}" type="presOf" srcId="{DED8844D-F832-43C4-AE78-0D9668F59016}" destId="{E221C6C9-6DFB-4BF3-B2AF-B6A152E1F461}" srcOrd="0" destOrd="0" presId="urn:microsoft.com/office/officeart/2005/8/layout/radial1"/>
    <dgm:cxn modelId="{137B29EE-C6B3-449E-9130-C3178BD3AE6D}" type="presOf" srcId="{0581312B-B589-473E-8E32-E2E064E339B6}" destId="{2ED02E19-3519-401E-9C93-98CB3AEEDCB3}" srcOrd="0" destOrd="0" presId="urn:microsoft.com/office/officeart/2005/8/layout/radial1"/>
    <dgm:cxn modelId="{178AC4C8-69E2-4FE8-837C-0E97722F7344}" type="presParOf" srcId="{A10D1CA3-9939-4940-9AE7-E77CE68910D1}" destId="{CC036F45-2469-42F4-B017-A489D4DADE54}" srcOrd="0" destOrd="0" presId="urn:microsoft.com/office/officeart/2005/8/layout/radial1"/>
    <dgm:cxn modelId="{A2822BBE-14C5-450D-8164-65165806B0ED}" type="presParOf" srcId="{A10D1CA3-9939-4940-9AE7-E77CE68910D1}" destId="{E221C6C9-6DFB-4BF3-B2AF-B6A152E1F461}" srcOrd="1" destOrd="0" presId="urn:microsoft.com/office/officeart/2005/8/layout/radial1"/>
    <dgm:cxn modelId="{C223345A-4896-4C05-A211-F6C3548F1641}" type="presParOf" srcId="{E221C6C9-6DFB-4BF3-B2AF-B6A152E1F461}" destId="{70984F6B-AA11-4231-9C12-FAB82F9EA409}" srcOrd="0" destOrd="0" presId="urn:microsoft.com/office/officeart/2005/8/layout/radial1"/>
    <dgm:cxn modelId="{2994F590-7331-485E-B447-363C4D7FD001}" type="presParOf" srcId="{A10D1CA3-9939-4940-9AE7-E77CE68910D1}" destId="{0B9FB144-BDC4-4AB2-88D7-043E8017E491}" srcOrd="2" destOrd="0" presId="urn:microsoft.com/office/officeart/2005/8/layout/radial1"/>
    <dgm:cxn modelId="{5DBF0563-3517-4CD5-9E1D-3956DC9BF20E}" type="presParOf" srcId="{A10D1CA3-9939-4940-9AE7-E77CE68910D1}" destId="{FF6A69FB-3048-4330-848D-56DDF695A853}" srcOrd="3" destOrd="0" presId="urn:microsoft.com/office/officeart/2005/8/layout/radial1"/>
    <dgm:cxn modelId="{B91C23DA-5934-44C1-8F6D-6C2348CC3299}" type="presParOf" srcId="{FF6A69FB-3048-4330-848D-56DDF695A853}" destId="{F28F4E62-5E3C-4BA9-90AE-324942CA82DA}" srcOrd="0" destOrd="0" presId="urn:microsoft.com/office/officeart/2005/8/layout/radial1"/>
    <dgm:cxn modelId="{A4F3B13F-2271-4024-AACB-2B2932D5F997}" type="presParOf" srcId="{A10D1CA3-9939-4940-9AE7-E77CE68910D1}" destId="{DF492627-F447-4B5D-8965-49AD7390DECF}" srcOrd="4" destOrd="0" presId="urn:microsoft.com/office/officeart/2005/8/layout/radial1"/>
    <dgm:cxn modelId="{C13BF4D0-FF9D-4017-B92A-BC145DB5B7EE}" type="presParOf" srcId="{A10D1CA3-9939-4940-9AE7-E77CE68910D1}" destId="{5C6391AB-53D0-47CD-9CAB-7BFEB9106B5B}" srcOrd="5" destOrd="0" presId="urn:microsoft.com/office/officeart/2005/8/layout/radial1"/>
    <dgm:cxn modelId="{4438ED0B-F153-47DB-86DE-1D352CE3F10E}" type="presParOf" srcId="{5C6391AB-53D0-47CD-9CAB-7BFEB9106B5B}" destId="{5BCE78FF-B976-4275-BEDD-4FA8674F3BCC}" srcOrd="0" destOrd="0" presId="urn:microsoft.com/office/officeart/2005/8/layout/radial1"/>
    <dgm:cxn modelId="{F4DDB700-7289-4A6E-8C1C-89B41EE3DCF7}" type="presParOf" srcId="{A10D1CA3-9939-4940-9AE7-E77CE68910D1}" destId="{3D95C004-A96D-4740-A365-78D5C42C795E}" srcOrd="6" destOrd="0" presId="urn:microsoft.com/office/officeart/2005/8/layout/radial1"/>
    <dgm:cxn modelId="{C8D092A4-8CCE-40E5-9A29-5E1E677FD6A1}" type="presParOf" srcId="{A10D1CA3-9939-4940-9AE7-E77CE68910D1}" destId="{E1F5BE7A-E37D-41D4-B8EC-35342AEB9F19}" srcOrd="7" destOrd="0" presId="urn:microsoft.com/office/officeart/2005/8/layout/radial1"/>
    <dgm:cxn modelId="{C1A2AA01-D38B-48E2-AEA1-9D0513295DF8}" type="presParOf" srcId="{E1F5BE7A-E37D-41D4-B8EC-35342AEB9F19}" destId="{5B2807F8-6E09-4622-B57B-C84958D4F346}" srcOrd="0" destOrd="0" presId="urn:microsoft.com/office/officeart/2005/8/layout/radial1"/>
    <dgm:cxn modelId="{3F5F3B2B-E145-41A1-8EDA-39DE3DD33744}" type="presParOf" srcId="{A10D1CA3-9939-4940-9AE7-E77CE68910D1}" destId="{2ED02E19-3519-401E-9C93-98CB3AEEDCB3}" srcOrd="8" destOrd="0" presId="urn:microsoft.com/office/officeart/2005/8/layout/radial1"/>
    <dgm:cxn modelId="{1A56991A-B928-4334-A42F-4964CB0C5556}" type="presParOf" srcId="{A10D1CA3-9939-4940-9AE7-E77CE68910D1}" destId="{70B3D24F-79F4-4A9B-B509-3909561717F7}" srcOrd="9" destOrd="0" presId="urn:microsoft.com/office/officeart/2005/8/layout/radial1"/>
    <dgm:cxn modelId="{64B67265-9343-4165-8043-0CF4C5FABE39}" type="presParOf" srcId="{70B3D24F-79F4-4A9B-B509-3909561717F7}" destId="{E3CF56C3-E16E-441E-B005-4E84976D4C06}" srcOrd="0" destOrd="0" presId="urn:microsoft.com/office/officeart/2005/8/layout/radial1"/>
    <dgm:cxn modelId="{E4D2AE8D-8FAC-485E-A4F5-64F3FA3EC725}" type="presParOf" srcId="{A10D1CA3-9939-4940-9AE7-E77CE68910D1}" destId="{6FC79F54-0B57-454B-A85D-8E7A8BD98601}" srcOrd="10" destOrd="0" presId="urn:microsoft.com/office/officeart/2005/8/layout/radial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EF1A0DA-E58B-4F5D-8670-B1B61D1A56D1}" type="doc">
      <dgm:prSet loTypeId="urn:microsoft.com/office/officeart/2005/8/layout/radial4" loCatId="relationship" qsTypeId="urn:microsoft.com/office/officeart/2005/8/quickstyle/simple1" qsCatId="simple" csTypeId="urn:microsoft.com/office/officeart/2005/8/colors/colorful1#1" csCatId="colorful" phldr="1"/>
      <dgm:spPr/>
      <dgm:t>
        <a:bodyPr/>
        <a:lstStyle/>
        <a:p>
          <a:endParaRPr lang="en-GB"/>
        </a:p>
      </dgm:t>
    </dgm:pt>
    <dgm:pt modelId="{EA7BE016-CD9E-4077-8AA6-B1AFA1731118}">
      <dgm:prSet phldrT="[Text]"/>
      <dgm:spPr/>
      <dgm:t>
        <a:bodyPr/>
        <a:lstStyle/>
        <a:p>
          <a:pPr algn="ctr"/>
          <a:r>
            <a:rPr lang="en-GB"/>
            <a:t> emotional intellegence </a:t>
          </a:r>
        </a:p>
      </dgm:t>
    </dgm:pt>
    <dgm:pt modelId="{BB784E59-ED58-4EF0-9134-0C3B956BA81A}" type="parTrans" cxnId="{F5C75FA8-BC91-48C3-84BD-F0DA2AEFF2C9}">
      <dgm:prSet/>
      <dgm:spPr/>
      <dgm:t>
        <a:bodyPr/>
        <a:lstStyle/>
        <a:p>
          <a:pPr algn="ctr"/>
          <a:endParaRPr lang="en-GB"/>
        </a:p>
      </dgm:t>
    </dgm:pt>
    <dgm:pt modelId="{2110A204-C491-4A67-B35B-4BAE3764E54D}" type="sibTrans" cxnId="{F5C75FA8-BC91-48C3-84BD-F0DA2AEFF2C9}">
      <dgm:prSet/>
      <dgm:spPr/>
      <dgm:t>
        <a:bodyPr/>
        <a:lstStyle/>
        <a:p>
          <a:pPr algn="ctr"/>
          <a:endParaRPr lang="en-GB"/>
        </a:p>
      </dgm:t>
    </dgm:pt>
    <dgm:pt modelId="{31F9DEFB-AA29-4C5B-B2F7-CE76DEBF6614}">
      <dgm:prSet phldrT="[Text]"/>
      <dgm:spPr/>
      <dgm:t>
        <a:bodyPr/>
        <a:lstStyle/>
        <a:p>
          <a:pPr algn="ctr"/>
          <a:r>
            <a:rPr lang="en-GB"/>
            <a:t>Social skills</a:t>
          </a:r>
        </a:p>
      </dgm:t>
    </dgm:pt>
    <dgm:pt modelId="{69EB5687-8A08-4AAE-982B-B140656621BB}" type="parTrans" cxnId="{80265802-9466-449F-8A01-30CA8B88FFC0}">
      <dgm:prSet/>
      <dgm:spPr/>
      <dgm:t>
        <a:bodyPr/>
        <a:lstStyle/>
        <a:p>
          <a:pPr algn="ctr"/>
          <a:endParaRPr lang="en-GB"/>
        </a:p>
      </dgm:t>
    </dgm:pt>
    <dgm:pt modelId="{4BB28F3B-5EAD-4507-9461-7AA4599B4296}" type="sibTrans" cxnId="{80265802-9466-449F-8A01-30CA8B88FFC0}">
      <dgm:prSet/>
      <dgm:spPr/>
      <dgm:t>
        <a:bodyPr/>
        <a:lstStyle/>
        <a:p>
          <a:pPr algn="ctr"/>
          <a:endParaRPr lang="en-GB"/>
        </a:p>
      </dgm:t>
    </dgm:pt>
    <dgm:pt modelId="{D799A070-F376-4D31-8E58-C611BD9682B9}">
      <dgm:prSet phldrT="[Text]"/>
      <dgm:spPr/>
      <dgm:t>
        <a:bodyPr/>
        <a:lstStyle/>
        <a:p>
          <a:pPr algn="ctr"/>
          <a:r>
            <a:rPr lang="en-GB"/>
            <a:t>Self-awareness</a:t>
          </a:r>
        </a:p>
      </dgm:t>
    </dgm:pt>
    <dgm:pt modelId="{A881D645-36AA-4B4F-860E-332D99851B16}" type="parTrans" cxnId="{6A15F170-5A43-4E0F-A352-F020AC586AE0}">
      <dgm:prSet/>
      <dgm:spPr/>
      <dgm:t>
        <a:bodyPr/>
        <a:lstStyle/>
        <a:p>
          <a:pPr algn="ctr"/>
          <a:endParaRPr lang="en-GB"/>
        </a:p>
      </dgm:t>
    </dgm:pt>
    <dgm:pt modelId="{FCC0DF61-F6E6-4F24-BCD1-23C52F6B37CA}" type="sibTrans" cxnId="{6A15F170-5A43-4E0F-A352-F020AC586AE0}">
      <dgm:prSet/>
      <dgm:spPr/>
      <dgm:t>
        <a:bodyPr/>
        <a:lstStyle/>
        <a:p>
          <a:pPr algn="ctr"/>
          <a:endParaRPr lang="en-GB"/>
        </a:p>
      </dgm:t>
    </dgm:pt>
    <dgm:pt modelId="{9BCB80B7-2644-4003-88CE-C5A1E3445FBD}">
      <dgm:prSet phldrT="[Text]"/>
      <dgm:spPr/>
      <dgm:t>
        <a:bodyPr/>
        <a:lstStyle/>
        <a:p>
          <a:pPr algn="ctr"/>
          <a:r>
            <a:rPr lang="en-GB"/>
            <a:t>self-regulation</a:t>
          </a:r>
        </a:p>
      </dgm:t>
    </dgm:pt>
    <dgm:pt modelId="{FE24EA49-1E11-407F-9F02-2251208AE96B}" type="parTrans" cxnId="{8447458A-B915-4434-AAB4-9528B995C82B}">
      <dgm:prSet/>
      <dgm:spPr/>
      <dgm:t>
        <a:bodyPr/>
        <a:lstStyle/>
        <a:p>
          <a:pPr algn="ctr"/>
          <a:endParaRPr lang="en-GB"/>
        </a:p>
      </dgm:t>
    </dgm:pt>
    <dgm:pt modelId="{759AF17B-AA70-432D-961D-E44F146505CA}" type="sibTrans" cxnId="{8447458A-B915-4434-AAB4-9528B995C82B}">
      <dgm:prSet/>
      <dgm:spPr/>
      <dgm:t>
        <a:bodyPr/>
        <a:lstStyle/>
        <a:p>
          <a:pPr algn="ctr"/>
          <a:endParaRPr lang="en-GB"/>
        </a:p>
      </dgm:t>
    </dgm:pt>
    <dgm:pt modelId="{CC33ADE7-47EB-4764-9370-CB2F0C624321}">
      <dgm:prSet phldrT="[Text]"/>
      <dgm:spPr/>
      <dgm:t>
        <a:bodyPr/>
        <a:lstStyle/>
        <a:p>
          <a:pPr algn="ctr"/>
          <a:r>
            <a:rPr lang="en-GB"/>
            <a:t>motivation</a:t>
          </a:r>
        </a:p>
      </dgm:t>
    </dgm:pt>
    <dgm:pt modelId="{5B332BDE-6383-4C80-8093-9E0420D5CBA5}" type="parTrans" cxnId="{CB71E7ED-C55B-4056-80ED-3514D7C1380C}">
      <dgm:prSet/>
      <dgm:spPr/>
      <dgm:t>
        <a:bodyPr/>
        <a:lstStyle/>
        <a:p>
          <a:pPr algn="ctr"/>
          <a:endParaRPr lang="en-GB"/>
        </a:p>
      </dgm:t>
    </dgm:pt>
    <dgm:pt modelId="{D47B959C-EB6F-4F53-BB39-3466CF4A8123}" type="sibTrans" cxnId="{CB71E7ED-C55B-4056-80ED-3514D7C1380C}">
      <dgm:prSet/>
      <dgm:spPr/>
      <dgm:t>
        <a:bodyPr/>
        <a:lstStyle/>
        <a:p>
          <a:pPr algn="ctr"/>
          <a:endParaRPr lang="en-GB"/>
        </a:p>
      </dgm:t>
    </dgm:pt>
    <dgm:pt modelId="{4FB49D24-8513-4772-89A6-09317BA002EC}">
      <dgm:prSet phldrT="[Text]"/>
      <dgm:spPr/>
      <dgm:t>
        <a:bodyPr/>
        <a:lstStyle/>
        <a:p>
          <a:pPr algn="ctr"/>
          <a:r>
            <a:rPr lang="en-GB"/>
            <a:t>Empathy</a:t>
          </a:r>
        </a:p>
      </dgm:t>
    </dgm:pt>
    <dgm:pt modelId="{80B1706E-6A7D-4967-A76C-A2D1C2F7D7FA}" type="parTrans" cxnId="{67ED90D2-022D-457B-B700-FB5F8D13B5F1}">
      <dgm:prSet/>
      <dgm:spPr/>
      <dgm:t>
        <a:bodyPr/>
        <a:lstStyle/>
        <a:p>
          <a:pPr algn="ctr"/>
          <a:endParaRPr lang="en-GB"/>
        </a:p>
      </dgm:t>
    </dgm:pt>
    <dgm:pt modelId="{6F0B491B-7FB5-48C2-B904-300696AED1F5}" type="sibTrans" cxnId="{67ED90D2-022D-457B-B700-FB5F8D13B5F1}">
      <dgm:prSet/>
      <dgm:spPr/>
      <dgm:t>
        <a:bodyPr/>
        <a:lstStyle/>
        <a:p>
          <a:pPr algn="ctr"/>
          <a:endParaRPr lang="en-GB"/>
        </a:p>
      </dgm:t>
    </dgm:pt>
    <dgm:pt modelId="{DACE47A2-EC04-40A1-A854-CC7CC34B8062}" type="pres">
      <dgm:prSet presAssocID="{3EF1A0DA-E58B-4F5D-8670-B1B61D1A56D1}" presName="cycle" presStyleCnt="0">
        <dgm:presLayoutVars>
          <dgm:chMax val="1"/>
          <dgm:dir/>
          <dgm:animLvl val="ctr"/>
          <dgm:resizeHandles val="exact"/>
        </dgm:presLayoutVars>
      </dgm:prSet>
      <dgm:spPr/>
    </dgm:pt>
    <dgm:pt modelId="{08D139C2-2A61-495C-8C42-33CE546D2519}" type="pres">
      <dgm:prSet presAssocID="{EA7BE016-CD9E-4077-8AA6-B1AFA1731118}" presName="centerShape" presStyleLbl="node0" presStyleIdx="0" presStyleCnt="1"/>
      <dgm:spPr/>
    </dgm:pt>
    <dgm:pt modelId="{6ACBD047-B40D-4CC6-8706-78D04A331E61}" type="pres">
      <dgm:prSet presAssocID="{69EB5687-8A08-4AAE-982B-B140656621BB}" presName="parTrans" presStyleLbl="bgSibTrans2D1" presStyleIdx="0" presStyleCnt="5"/>
      <dgm:spPr/>
    </dgm:pt>
    <dgm:pt modelId="{C2AC595B-70EA-48A0-A42E-AA463B4114AA}" type="pres">
      <dgm:prSet presAssocID="{31F9DEFB-AA29-4C5B-B2F7-CE76DEBF6614}" presName="node" presStyleLbl="node1" presStyleIdx="0" presStyleCnt="5">
        <dgm:presLayoutVars>
          <dgm:bulletEnabled val="1"/>
        </dgm:presLayoutVars>
      </dgm:prSet>
      <dgm:spPr/>
    </dgm:pt>
    <dgm:pt modelId="{9E6AFD43-274B-4CDC-B411-AF466187D3DB}" type="pres">
      <dgm:prSet presAssocID="{A881D645-36AA-4B4F-860E-332D99851B16}" presName="parTrans" presStyleLbl="bgSibTrans2D1" presStyleIdx="1" presStyleCnt="5"/>
      <dgm:spPr/>
    </dgm:pt>
    <dgm:pt modelId="{18D23DBE-6188-42D7-AD0D-17D7847CCC5C}" type="pres">
      <dgm:prSet presAssocID="{D799A070-F376-4D31-8E58-C611BD9682B9}" presName="node" presStyleLbl="node1" presStyleIdx="1" presStyleCnt="5">
        <dgm:presLayoutVars>
          <dgm:bulletEnabled val="1"/>
        </dgm:presLayoutVars>
      </dgm:prSet>
      <dgm:spPr/>
    </dgm:pt>
    <dgm:pt modelId="{4544A778-909D-4550-A9B5-C254DC841943}" type="pres">
      <dgm:prSet presAssocID="{FE24EA49-1E11-407F-9F02-2251208AE96B}" presName="parTrans" presStyleLbl="bgSibTrans2D1" presStyleIdx="2" presStyleCnt="5"/>
      <dgm:spPr/>
    </dgm:pt>
    <dgm:pt modelId="{52042158-6C34-45B8-B428-89188C41A5F4}" type="pres">
      <dgm:prSet presAssocID="{9BCB80B7-2644-4003-88CE-C5A1E3445FBD}" presName="node" presStyleLbl="node1" presStyleIdx="2" presStyleCnt="5">
        <dgm:presLayoutVars>
          <dgm:bulletEnabled val="1"/>
        </dgm:presLayoutVars>
      </dgm:prSet>
      <dgm:spPr/>
    </dgm:pt>
    <dgm:pt modelId="{8712A487-DE5E-4F28-9DA4-FC3912BCFF28}" type="pres">
      <dgm:prSet presAssocID="{5B332BDE-6383-4C80-8093-9E0420D5CBA5}" presName="parTrans" presStyleLbl="bgSibTrans2D1" presStyleIdx="3" presStyleCnt="5"/>
      <dgm:spPr/>
    </dgm:pt>
    <dgm:pt modelId="{3D350B2F-893C-4EAB-88B8-1522023636BA}" type="pres">
      <dgm:prSet presAssocID="{CC33ADE7-47EB-4764-9370-CB2F0C624321}" presName="node" presStyleLbl="node1" presStyleIdx="3" presStyleCnt="5">
        <dgm:presLayoutVars>
          <dgm:bulletEnabled val="1"/>
        </dgm:presLayoutVars>
      </dgm:prSet>
      <dgm:spPr/>
    </dgm:pt>
    <dgm:pt modelId="{110278B6-03E7-4BCA-B7F7-BB2F5B17C5C3}" type="pres">
      <dgm:prSet presAssocID="{80B1706E-6A7D-4967-A76C-A2D1C2F7D7FA}" presName="parTrans" presStyleLbl="bgSibTrans2D1" presStyleIdx="4" presStyleCnt="5"/>
      <dgm:spPr/>
    </dgm:pt>
    <dgm:pt modelId="{1C8B2DA0-FF04-4C38-9541-D626A5FC8554}" type="pres">
      <dgm:prSet presAssocID="{4FB49D24-8513-4772-89A6-09317BA002EC}" presName="node" presStyleLbl="node1" presStyleIdx="4" presStyleCnt="5">
        <dgm:presLayoutVars>
          <dgm:bulletEnabled val="1"/>
        </dgm:presLayoutVars>
      </dgm:prSet>
      <dgm:spPr/>
    </dgm:pt>
  </dgm:ptLst>
  <dgm:cxnLst>
    <dgm:cxn modelId="{80265802-9466-449F-8A01-30CA8B88FFC0}" srcId="{EA7BE016-CD9E-4077-8AA6-B1AFA1731118}" destId="{31F9DEFB-AA29-4C5B-B2F7-CE76DEBF6614}" srcOrd="0" destOrd="0" parTransId="{69EB5687-8A08-4AAE-982B-B140656621BB}" sibTransId="{4BB28F3B-5EAD-4507-9461-7AA4599B4296}"/>
    <dgm:cxn modelId="{77282C3D-9C36-4F8E-80F4-FC8A077504DC}" type="presOf" srcId="{FE24EA49-1E11-407F-9F02-2251208AE96B}" destId="{4544A778-909D-4550-A9B5-C254DC841943}" srcOrd="0" destOrd="0" presId="urn:microsoft.com/office/officeart/2005/8/layout/radial4"/>
    <dgm:cxn modelId="{66AC8D47-5CED-4017-8D69-E2F584352180}" type="presOf" srcId="{D799A070-F376-4D31-8E58-C611BD9682B9}" destId="{18D23DBE-6188-42D7-AD0D-17D7847CCC5C}" srcOrd="0" destOrd="0" presId="urn:microsoft.com/office/officeart/2005/8/layout/radial4"/>
    <dgm:cxn modelId="{5190E848-40FA-450E-9BA1-BF455BAA54E2}" type="presOf" srcId="{3EF1A0DA-E58B-4F5D-8670-B1B61D1A56D1}" destId="{DACE47A2-EC04-40A1-A854-CC7CC34B8062}" srcOrd="0" destOrd="0" presId="urn:microsoft.com/office/officeart/2005/8/layout/radial4"/>
    <dgm:cxn modelId="{6A15F170-5A43-4E0F-A352-F020AC586AE0}" srcId="{EA7BE016-CD9E-4077-8AA6-B1AFA1731118}" destId="{D799A070-F376-4D31-8E58-C611BD9682B9}" srcOrd="1" destOrd="0" parTransId="{A881D645-36AA-4B4F-860E-332D99851B16}" sibTransId="{FCC0DF61-F6E6-4F24-BCD1-23C52F6B37CA}"/>
    <dgm:cxn modelId="{C52D0A51-998F-4393-B13E-DCC4609BD9B0}" type="presOf" srcId="{5B332BDE-6383-4C80-8093-9E0420D5CBA5}" destId="{8712A487-DE5E-4F28-9DA4-FC3912BCFF28}" srcOrd="0" destOrd="0" presId="urn:microsoft.com/office/officeart/2005/8/layout/radial4"/>
    <dgm:cxn modelId="{2E87B351-15C5-4C75-82B5-E83564681E74}" type="presOf" srcId="{EA7BE016-CD9E-4077-8AA6-B1AFA1731118}" destId="{08D139C2-2A61-495C-8C42-33CE546D2519}" srcOrd="0" destOrd="0" presId="urn:microsoft.com/office/officeart/2005/8/layout/radial4"/>
    <dgm:cxn modelId="{00D19B53-4D19-4BC7-92C6-C27B84347E67}" type="presOf" srcId="{69EB5687-8A08-4AAE-982B-B140656621BB}" destId="{6ACBD047-B40D-4CC6-8706-78D04A331E61}" srcOrd="0" destOrd="0" presId="urn:microsoft.com/office/officeart/2005/8/layout/radial4"/>
    <dgm:cxn modelId="{DD4B3580-4F13-4780-AE9D-44EE6C2DA8A6}" type="presOf" srcId="{A881D645-36AA-4B4F-860E-332D99851B16}" destId="{9E6AFD43-274B-4CDC-B411-AF466187D3DB}" srcOrd="0" destOrd="0" presId="urn:microsoft.com/office/officeart/2005/8/layout/radial4"/>
    <dgm:cxn modelId="{8447458A-B915-4434-AAB4-9528B995C82B}" srcId="{EA7BE016-CD9E-4077-8AA6-B1AFA1731118}" destId="{9BCB80B7-2644-4003-88CE-C5A1E3445FBD}" srcOrd="2" destOrd="0" parTransId="{FE24EA49-1E11-407F-9F02-2251208AE96B}" sibTransId="{759AF17B-AA70-432D-961D-E44F146505CA}"/>
    <dgm:cxn modelId="{140B2A9E-8E49-4C0E-ADE7-6F1B02559773}" type="presOf" srcId="{4FB49D24-8513-4772-89A6-09317BA002EC}" destId="{1C8B2DA0-FF04-4C38-9541-D626A5FC8554}" srcOrd="0" destOrd="0" presId="urn:microsoft.com/office/officeart/2005/8/layout/radial4"/>
    <dgm:cxn modelId="{8648AA9F-0F04-408B-8552-1D7FF6059576}" type="presOf" srcId="{80B1706E-6A7D-4967-A76C-A2D1C2F7D7FA}" destId="{110278B6-03E7-4BCA-B7F7-BB2F5B17C5C3}" srcOrd="0" destOrd="0" presId="urn:microsoft.com/office/officeart/2005/8/layout/radial4"/>
    <dgm:cxn modelId="{51531CA3-B93C-4806-A683-2F95F0E8DCE9}" type="presOf" srcId="{CC33ADE7-47EB-4764-9370-CB2F0C624321}" destId="{3D350B2F-893C-4EAB-88B8-1522023636BA}" srcOrd="0" destOrd="0" presId="urn:microsoft.com/office/officeart/2005/8/layout/radial4"/>
    <dgm:cxn modelId="{F5C75FA8-BC91-48C3-84BD-F0DA2AEFF2C9}" srcId="{3EF1A0DA-E58B-4F5D-8670-B1B61D1A56D1}" destId="{EA7BE016-CD9E-4077-8AA6-B1AFA1731118}" srcOrd="0" destOrd="0" parTransId="{BB784E59-ED58-4EF0-9134-0C3B956BA81A}" sibTransId="{2110A204-C491-4A67-B35B-4BAE3764E54D}"/>
    <dgm:cxn modelId="{67ED90D2-022D-457B-B700-FB5F8D13B5F1}" srcId="{EA7BE016-CD9E-4077-8AA6-B1AFA1731118}" destId="{4FB49D24-8513-4772-89A6-09317BA002EC}" srcOrd="4" destOrd="0" parTransId="{80B1706E-6A7D-4967-A76C-A2D1C2F7D7FA}" sibTransId="{6F0B491B-7FB5-48C2-B904-300696AED1F5}"/>
    <dgm:cxn modelId="{BB7E68D6-87FF-400E-9220-D17FC31837E7}" type="presOf" srcId="{31F9DEFB-AA29-4C5B-B2F7-CE76DEBF6614}" destId="{C2AC595B-70EA-48A0-A42E-AA463B4114AA}" srcOrd="0" destOrd="0" presId="urn:microsoft.com/office/officeart/2005/8/layout/radial4"/>
    <dgm:cxn modelId="{CB71E7ED-C55B-4056-80ED-3514D7C1380C}" srcId="{EA7BE016-CD9E-4077-8AA6-B1AFA1731118}" destId="{CC33ADE7-47EB-4764-9370-CB2F0C624321}" srcOrd="3" destOrd="0" parTransId="{5B332BDE-6383-4C80-8093-9E0420D5CBA5}" sibTransId="{D47B959C-EB6F-4F53-BB39-3466CF4A8123}"/>
    <dgm:cxn modelId="{6888A1F0-7073-46D1-B444-FA0831C9F3CB}" type="presOf" srcId="{9BCB80B7-2644-4003-88CE-C5A1E3445FBD}" destId="{52042158-6C34-45B8-B428-89188C41A5F4}" srcOrd="0" destOrd="0" presId="urn:microsoft.com/office/officeart/2005/8/layout/radial4"/>
    <dgm:cxn modelId="{AC0229A9-3262-444E-B021-83840D26A1DE}" type="presParOf" srcId="{DACE47A2-EC04-40A1-A854-CC7CC34B8062}" destId="{08D139C2-2A61-495C-8C42-33CE546D2519}" srcOrd="0" destOrd="0" presId="urn:microsoft.com/office/officeart/2005/8/layout/radial4"/>
    <dgm:cxn modelId="{E9238502-9BBC-4644-A573-FBDFAFCA3696}" type="presParOf" srcId="{DACE47A2-EC04-40A1-A854-CC7CC34B8062}" destId="{6ACBD047-B40D-4CC6-8706-78D04A331E61}" srcOrd="1" destOrd="0" presId="urn:microsoft.com/office/officeart/2005/8/layout/radial4"/>
    <dgm:cxn modelId="{35537272-E6EE-420D-BFD8-6FCF3279EEC1}" type="presParOf" srcId="{DACE47A2-EC04-40A1-A854-CC7CC34B8062}" destId="{C2AC595B-70EA-48A0-A42E-AA463B4114AA}" srcOrd="2" destOrd="0" presId="urn:microsoft.com/office/officeart/2005/8/layout/radial4"/>
    <dgm:cxn modelId="{3B008B97-4051-4BB7-B92C-26030CD8F96D}" type="presParOf" srcId="{DACE47A2-EC04-40A1-A854-CC7CC34B8062}" destId="{9E6AFD43-274B-4CDC-B411-AF466187D3DB}" srcOrd="3" destOrd="0" presId="urn:microsoft.com/office/officeart/2005/8/layout/radial4"/>
    <dgm:cxn modelId="{DD0412A8-B1C5-4187-BB5F-864AE46F173B}" type="presParOf" srcId="{DACE47A2-EC04-40A1-A854-CC7CC34B8062}" destId="{18D23DBE-6188-42D7-AD0D-17D7847CCC5C}" srcOrd="4" destOrd="0" presId="urn:microsoft.com/office/officeart/2005/8/layout/radial4"/>
    <dgm:cxn modelId="{3BD5C65E-C35C-4A1D-AC45-587B684BD38E}" type="presParOf" srcId="{DACE47A2-EC04-40A1-A854-CC7CC34B8062}" destId="{4544A778-909D-4550-A9B5-C254DC841943}" srcOrd="5" destOrd="0" presId="urn:microsoft.com/office/officeart/2005/8/layout/radial4"/>
    <dgm:cxn modelId="{418884BE-7570-4727-8744-B7A6B512EB84}" type="presParOf" srcId="{DACE47A2-EC04-40A1-A854-CC7CC34B8062}" destId="{52042158-6C34-45B8-B428-89188C41A5F4}" srcOrd="6" destOrd="0" presId="urn:microsoft.com/office/officeart/2005/8/layout/radial4"/>
    <dgm:cxn modelId="{89D72177-2007-4D16-A335-BA59AC718CD0}" type="presParOf" srcId="{DACE47A2-EC04-40A1-A854-CC7CC34B8062}" destId="{8712A487-DE5E-4F28-9DA4-FC3912BCFF28}" srcOrd="7" destOrd="0" presId="urn:microsoft.com/office/officeart/2005/8/layout/radial4"/>
    <dgm:cxn modelId="{645F8F8D-75B0-4D00-9087-3A1FDDBB476A}" type="presParOf" srcId="{DACE47A2-EC04-40A1-A854-CC7CC34B8062}" destId="{3D350B2F-893C-4EAB-88B8-1522023636BA}" srcOrd="8" destOrd="0" presId="urn:microsoft.com/office/officeart/2005/8/layout/radial4"/>
    <dgm:cxn modelId="{96A2B408-C6EB-4979-93C6-9B6F4E0F4F0D}" type="presParOf" srcId="{DACE47A2-EC04-40A1-A854-CC7CC34B8062}" destId="{110278B6-03E7-4BCA-B7F7-BB2F5B17C5C3}" srcOrd="9" destOrd="0" presId="urn:microsoft.com/office/officeart/2005/8/layout/radial4"/>
    <dgm:cxn modelId="{C11712CD-627B-428B-8805-2F0687084A9B}" type="presParOf" srcId="{DACE47A2-EC04-40A1-A854-CC7CC34B8062}" destId="{1C8B2DA0-FF04-4C38-9541-D626A5FC8554}" srcOrd="10" destOrd="0" presId="urn:microsoft.com/office/officeart/2005/8/layout/radial4"/>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036F45-2469-42F4-B017-A489D4DADE54}">
      <dsp:nvSpPr>
        <dsp:cNvPr id="0" name=""/>
        <dsp:cNvSpPr/>
      </dsp:nvSpPr>
      <dsp:spPr>
        <a:xfrm>
          <a:off x="2270080" y="1244701"/>
          <a:ext cx="946239" cy="946239"/>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HR skills</a:t>
          </a:r>
        </a:p>
      </dsp:txBody>
      <dsp:txXfrm>
        <a:off x="2408653" y="1383274"/>
        <a:ext cx="669093" cy="669093"/>
      </dsp:txXfrm>
    </dsp:sp>
    <dsp:sp modelId="{E221C6C9-6DFB-4BF3-B2AF-B6A152E1F461}">
      <dsp:nvSpPr>
        <dsp:cNvPr id="0" name=""/>
        <dsp:cNvSpPr/>
      </dsp:nvSpPr>
      <dsp:spPr>
        <a:xfrm rot="16200000">
          <a:off x="2600446" y="1086425"/>
          <a:ext cx="285506" cy="31044"/>
        </a:xfrm>
        <a:custGeom>
          <a:avLst/>
          <a:gdLst/>
          <a:ahLst/>
          <a:cxnLst/>
          <a:rect l="0" t="0" r="0" b="0"/>
          <a:pathLst>
            <a:path>
              <a:moveTo>
                <a:pt x="0" y="15522"/>
              </a:moveTo>
              <a:lnTo>
                <a:pt x="285506" y="15522"/>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2736062" y="1094810"/>
        <a:ext cx="14275" cy="14275"/>
      </dsp:txXfrm>
    </dsp:sp>
    <dsp:sp modelId="{0B9FB144-BDC4-4AB2-88D7-043E8017E491}">
      <dsp:nvSpPr>
        <dsp:cNvPr id="0" name=""/>
        <dsp:cNvSpPr/>
      </dsp:nvSpPr>
      <dsp:spPr>
        <a:xfrm>
          <a:off x="2270080" y="12954"/>
          <a:ext cx="946239" cy="946239"/>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interpersonal skills</a:t>
          </a:r>
        </a:p>
      </dsp:txBody>
      <dsp:txXfrm>
        <a:off x="2408653" y="151527"/>
        <a:ext cx="669093" cy="669093"/>
      </dsp:txXfrm>
    </dsp:sp>
    <dsp:sp modelId="{FF6A69FB-3048-4330-848D-56DDF695A853}">
      <dsp:nvSpPr>
        <dsp:cNvPr id="0" name=""/>
        <dsp:cNvSpPr/>
      </dsp:nvSpPr>
      <dsp:spPr>
        <a:xfrm rot="20520000">
          <a:off x="3186176" y="1511983"/>
          <a:ext cx="285506" cy="31044"/>
        </a:xfrm>
        <a:custGeom>
          <a:avLst/>
          <a:gdLst/>
          <a:ahLst/>
          <a:cxnLst/>
          <a:rect l="0" t="0" r="0" b="0"/>
          <a:pathLst>
            <a:path>
              <a:moveTo>
                <a:pt x="0" y="15522"/>
              </a:moveTo>
              <a:lnTo>
                <a:pt x="285506" y="15522"/>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3321792" y="1520368"/>
        <a:ext cx="14275" cy="14275"/>
      </dsp:txXfrm>
    </dsp:sp>
    <dsp:sp modelId="{DF492627-F447-4B5D-8965-49AD7390DECF}">
      <dsp:nvSpPr>
        <dsp:cNvPr id="0" name=""/>
        <dsp:cNvSpPr/>
      </dsp:nvSpPr>
      <dsp:spPr>
        <a:xfrm>
          <a:off x="3441540" y="864070"/>
          <a:ext cx="946239" cy="946239"/>
        </a:xfrm>
        <a:prstGeom prst="ellipse">
          <a:avLst/>
        </a:prstGeom>
        <a:solidFill>
          <a:schemeClr val="accent5">
            <a:hueOff val="-2483469"/>
            <a:satOff val="9953"/>
            <a:lumOff val="215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t>problem-solving skills</a:t>
          </a:r>
        </a:p>
      </dsp:txBody>
      <dsp:txXfrm>
        <a:off x="3580113" y="1002643"/>
        <a:ext cx="669093" cy="669093"/>
      </dsp:txXfrm>
    </dsp:sp>
    <dsp:sp modelId="{5C6391AB-53D0-47CD-9CAB-7BFEB9106B5B}">
      <dsp:nvSpPr>
        <dsp:cNvPr id="0" name=""/>
        <dsp:cNvSpPr/>
      </dsp:nvSpPr>
      <dsp:spPr>
        <a:xfrm rot="3240000">
          <a:off x="2962447" y="2200550"/>
          <a:ext cx="285506" cy="31044"/>
        </a:xfrm>
        <a:custGeom>
          <a:avLst/>
          <a:gdLst/>
          <a:ahLst/>
          <a:cxnLst/>
          <a:rect l="0" t="0" r="0" b="0"/>
          <a:pathLst>
            <a:path>
              <a:moveTo>
                <a:pt x="0" y="15522"/>
              </a:moveTo>
              <a:lnTo>
                <a:pt x="285506" y="15522"/>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3098063" y="2208935"/>
        <a:ext cx="14275" cy="14275"/>
      </dsp:txXfrm>
    </dsp:sp>
    <dsp:sp modelId="{3D95C004-A96D-4740-A365-78D5C42C795E}">
      <dsp:nvSpPr>
        <dsp:cNvPr id="0" name=""/>
        <dsp:cNvSpPr/>
      </dsp:nvSpPr>
      <dsp:spPr>
        <a:xfrm>
          <a:off x="2994082" y="2241205"/>
          <a:ext cx="946239" cy="946239"/>
        </a:xfrm>
        <a:prstGeom prst="ellipse">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Decision making skill</a:t>
          </a:r>
        </a:p>
      </dsp:txBody>
      <dsp:txXfrm>
        <a:off x="3132655" y="2379778"/>
        <a:ext cx="669093" cy="669093"/>
      </dsp:txXfrm>
    </dsp:sp>
    <dsp:sp modelId="{E1F5BE7A-E37D-41D4-B8EC-35342AEB9F19}">
      <dsp:nvSpPr>
        <dsp:cNvPr id="0" name=""/>
        <dsp:cNvSpPr/>
      </dsp:nvSpPr>
      <dsp:spPr>
        <a:xfrm rot="7560000">
          <a:off x="2238445" y="2200550"/>
          <a:ext cx="285506" cy="31044"/>
        </a:xfrm>
        <a:custGeom>
          <a:avLst/>
          <a:gdLst/>
          <a:ahLst/>
          <a:cxnLst/>
          <a:rect l="0" t="0" r="0" b="0"/>
          <a:pathLst>
            <a:path>
              <a:moveTo>
                <a:pt x="0" y="15522"/>
              </a:moveTo>
              <a:lnTo>
                <a:pt x="285506" y="15522"/>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rot="10800000">
        <a:off x="2374061" y="2208935"/>
        <a:ext cx="14275" cy="14275"/>
      </dsp:txXfrm>
    </dsp:sp>
    <dsp:sp modelId="{2ED02E19-3519-401E-9C93-98CB3AEEDCB3}">
      <dsp:nvSpPr>
        <dsp:cNvPr id="0" name=""/>
        <dsp:cNvSpPr/>
      </dsp:nvSpPr>
      <dsp:spPr>
        <a:xfrm>
          <a:off x="1546077" y="2241205"/>
          <a:ext cx="946239" cy="946239"/>
        </a:xfrm>
        <a:prstGeom prst="ellipse">
          <a:avLst/>
        </a:prstGeom>
        <a:solidFill>
          <a:schemeClr val="accent5">
            <a:hueOff val="-7450407"/>
            <a:satOff val="29858"/>
            <a:lumOff val="647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Communication skills</a:t>
          </a:r>
        </a:p>
      </dsp:txBody>
      <dsp:txXfrm>
        <a:off x="1684650" y="2379778"/>
        <a:ext cx="669093" cy="669093"/>
      </dsp:txXfrm>
    </dsp:sp>
    <dsp:sp modelId="{70B3D24F-79F4-4A9B-B509-3909561717F7}">
      <dsp:nvSpPr>
        <dsp:cNvPr id="0" name=""/>
        <dsp:cNvSpPr/>
      </dsp:nvSpPr>
      <dsp:spPr>
        <a:xfrm rot="11880000">
          <a:off x="2014716" y="1511983"/>
          <a:ext cx="285506" cy="31044"/>
        </a:xfrm>
        <a:custGeom>
          <a:avLst/>
          <a:gdLst/>
          <a:ahLst/>
          <a:cxnLst/>
          <a:rect l="0" t="0" r="0" b="0"/>
          <a:pathLst>
            <a:path>
              <a:moveTo>
                <a:pt x="0" y="15522"/>
              </a:moveTo>
              <a:lnTo>
                <a:pt x="285506" y="15522"/>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rot="10800000">
        <a:off x="2150332" y="1520368"/>
        <a:ext cx="14275" cy="14275"/>
      </dsp:txXfrm>
    </dsp:sp>
    <dsp:sp modelId="{6FC79F54-0B57-454B-A85D-8E7A8BD98601}">
      <dsp:nvSpPr>
        <dsp:cNvPr id="0" name=""/>
        <dsp:cNvSpPr/>
      </dsp:nvSpPr>
      <dsp:spPr>
        <a:xfrm>
          <a:off x="1098619" y="864070"/>
          <a:ext cx="946239" cy="946239"/>
        </a:xfrm>
        <a:prstGeom prst="ellipse">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Leadership skills</a:t>
          </a:r>
        </a:p>
      </dsp:txBody>
      <dsp:txXfrm>
        <a:off x="1237192" y="1002643"/>
        <a:ext cx="669093" cy="66909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8D139C2-2A61-495C-8C42-33CE546D2519}">
      <dsp:nvSpPr>
        <dsp:cNvPr id="0" name=""/>
        <dsp:cNvSpPr/>
      </dsp:nvSpPr>
      <dsp:spPr>
        <a:xfrm>
          <a:off x="1552699" y="1463387"/>
          <a:ext cx="1076076" cy="107607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 emotional intellegence </a:t>
          </a:r>
        </a:p>
      </dsp:txBody>
      <dsp:txXfrm>
        <a:off x="1710287" y="1620975"/>
        <a:ext cx="760900" cy="760900"/>
      </dsp:txXfrm>
    </dsp:sp>
    <dsp:sp modelId="{6ACBD047-B40D-4CC6-8706-78D04A331E61}">
      <dsp:nvSpPr>
        <dsp:cNvPr id="0" name=""/>
        <dsp:cNvSpPr/>
      </dsp:nvSpPr>
      <dsp:spPr>
        <a:xfrm rot="10800000">
          <a:off x="511456" y="1848085"/>
          <a:ext cx="983974" cy="306681"/>
        </a:xfrm>
        <a:prstGeom prst="lef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2AC595B-70EA-48A0-A42E-AA463B4114AA}">
      <dsp:nvSpPr>
        <dsp:cNvPr id="0" name=""/>
        <dsp:cNvSpPr/>
      </dsp:nvSpPr>
      <dsp:spPr>
        <a:xfrm>
          <a:off x="320" y="1592516"/>
          <a:ext cx="1022272" cy="817818"/>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711200">
            <a:lnSpc>
              <a:spcPct val="90000"/>
            </a:lnSpc>
            <a:spcBef>
              <a:spcPct val="0"/>
            </a:spcBef>
            <a:spcAft>
              <a:spcPct val="35000"/>
            </a:spcAft>
            <a:buNone/>
          </a:pPr>
          <a:r>
            <a:rPr lang="en-GB" sz="1600" kern="1200"/>
            <a:t>Social skills</a:t>
          </a:r>
        </a:p>
      </dsp:txBody>
      <dsp:txXfrm>
        <a:off x="24273" y="1616469"/>
        <a:ext cx="974366" cy="769912"/>
      </dsp:txXfrm>
    </dsp:sp>
    <dsp:sp modelId="{9E6AFD43-274B-4CDC-B411-AF466187D3DB}">
      <dsp:nvSpPr>
        <dsp:cNvPr id="0" name=""/>
        <dsp:cNvSpPr/>
      </dsp:nvSpPr>
      <dsp:spPr>
        <a:xfrm rot="13500000">
          <a:off x="829917" y="1079252"/>
          <a:ext cx="983974" cy="306681"/>
        </a:xfrm>
        <a:prstGeom prst="lef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8D23DBE-6188-42D7-AD0D-17D7847CCC5C}">
      <dsp:nvSpPr>
        <dsp:cNvPr id="0" name=""/>
        <dsp:cNvSpPr/>
      </dsp:nvSpPr>
      <dsp:spPr>
        <a:xfrm>
          <a:off x="462880" y="475796"/>
          <a:ext cx="1022272" cy="817818"/>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711200">
            <a:lnSpc>
              <a:spcPct val="90000"/>
            </a:lnSpc>
            <a:spcBef>
              <a:spcPct val="0"/>
            </a:spcBef>
            <a:spcAft>
              <a:spcPct val="35000"/>
            </a:spcAft>
            <a:buNone/>
          </a:pPr>
          <a:r>
            <a:rPr lang="en-GB" sz="1600" kern="1200"/>
            <a:t>Self-awareness</a:t>
          </a:r>
        </a:p>
      </dsp:txBody>
      <dsp:txXfrm>
        <a:off x="486833" y="499749"/>
        <a:ext cx="974366" cy="769912"/>
      </dsp:txXfrm>
    </dsp:sp>
    <dsp:sp modelId="{4544A778-909D-4550-A9B5-C254DC841943}">
      <dsp:nvSpPr>
        <dsp:cNvPr id="0" name=""/>
        <dsp:cNvSpPr/>
      </dsp:nvSpPr>
      <dsp:spPr>
        <a:xfrm rot="16200000">
          <a:off x="1598750" y="760791"/>
          <a:ext cx="983974" cy="306681"/>
        </a:xfrm>
        <a:prstGeom prst="lef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2042158-6C34-45B8-B428-89188C41A5F4}">
      <dsp:nvSpPr>
        <dsp:cNvPr id="0" name=""/>
        <dsp:cNvSpPr/>
      </dsp:nvSpPr>
      <dsp:spPr>
        <a:xfrm>
          <a:off x="1579601" y="13235"/>
          <a:ext cx="1022272" cy="817818"/>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711200">
            <a:lnSpc>
              <a:spcPct val="90000"/>
            </a:lnSpc>
            <a:spcBef>
              <a:spcPct val="0"/>
            </a:spcBef>
            <a:spcAft>
              <a:spcPct val="35000"/>
            </a:spcAft>
            <a:buNone/>
          </a:pPr>
          <a:r>
            <a:rPr lang="en-GB" sz="1600" kern="1200"/>
            <a:t>self-regulation</a:t>
          </a:r>
        </a:p>
      </dsp:txBody>
      <dsp:txXfrm>
        <a:off x="1603554" y="37188"/>
        <a:ext cx="974366" cy="769912"/>
      </dsp:txXfrm>
    </dsp:sp>
    <dsp:sp modelId="{8712A487-DE5E-4F28-9DA4-FC3912BCFF28}">
      <dsp:nvSpPr>
        <dsp:cNvPr id="0" name=""/>
        <dsp:cNvSpPr/>
      </dsp:nvSpPr>
      <dsp:spPr>
        <a:xfrm rot="18900000">
          <a:off x="2367583" y="1079252"/>
          <a:ext cx="983974" cy="306681"/>
        </a:xfrm>
        <a:prstGeom prst="lef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D350B2F-893C-4EAB-88B8-1522023636BA}">
      <dsp:nvSpPr>
        <dsp:cNvPr id="0" name=""/>
        <dsp:cNvSpPr/>
      </dsp:nvSpPr>
      <dsp:spPr>
        <a:xfrm>
          <a:off x="2696321" y="475796"/>
          <a:ext cx="1022272" cy="817818"/>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711200">
            <a:lnSpc>
              <a:spcPct val="90000"/>
            </a:lnSpc>
            <a:spcBef>
              <a:spcPct val="0"/>
            </a:spcBef>
            <a:spcAft>
              <a:spcPct val="35000"/>
            </a:spcAft>
            <a:buNone/>
          </a:pPr>
          <a:r>
            <a:rPr lang="en-GB" sz="1600" kern="1200"/>
            <a:t>motivation</a:t>
          </a:r>
        </a:p>
      </dsp:txBody>
      <dsp:txXfrm>
        <a:off x="2720274" y="499749"/>
        <a:ext cx="974366" cy="769912"/>
      </dsp:txXfrm>
    </dsp:sp>
    <dsp:sp modelId="{110278B6-03E7-4BCA-B7F7-BB2F5B17C5C3}">
      <dsp:nvSpPr>
        <dsp:cNvPr id="0" name=""/>
        <dsp:cNvSpPr/>
      </dsp:nvSpPr>
      <dsp:spPr>
        <a:xfrm>
          <a:off x="2686044" y="1848085"/>
          <a:ext cx="983974" cy="306681"/>
        </a:xfrm>
        <a:prstGeom prst="leftArrow">
          <a:avLst>
            <a:gd name="adj1" fmla="val 60000"/>
            <a:gd name="adj2" fmla="val 50000"/>
          </a:avLst>
        </a:prstGeom>
        <a:solidFill>
          <a:schemeClr val="accent6">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C8B2DA0-FF04-4C38-9541-D626A5FC8554}">
      <dsp:nvSpPr>
        <dsp:cNvPr id="0" name=""/>
        <dsp:cNvSpPr/>
      </dsp:nvSpPr>
      <dsp:spPr>
        <a:xfrm>
          <a:off x="3158882" y="1592516"/>
          <a:ext cx="1022272" cy="817818"/>
        </a:xfrm>
        <a:prstGeom prst="roundRect">
          <a:avLst>
            <a:gd name="adj" fmla="val 10000"/>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711200">
            <a:lnSpc>
              <a:spcPct val="90000"/>
            </a:lnSpc>
            <a:spcBef>
              <a:spcPct val="0"/>
            </a:spcBef>
            <a:spcAft>
              <a:spcPct val="35000"/>
            </a:spcAft>
            <a:buNone/>
          </a:pPr>
          <a:r>
            <a:rPr lang="en-GB" sz="1600" kern="1200"/>
            <a:t>Empathy</a:t>
          </a:r>
        </a:p>
      </dsp:txBody>
      <dsp:txXfrm>
        <a:off x="3182835" y="1616469"/>
        <a:ext cx="974366" cy="769912"/>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6AC5F-0175-4B92-A7D7-97067280D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2842</Words>
  <Characters>16203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Florentina Popescu</cp:lastModifiedBy>
  <cp:revision>2</cp:revision>
  <dcterms:created xsi:type="dcterms:W3CDTF">2020-07-12T21:53:00Z</dcterms:created>
  <dcterms:modified xsi:type="dcterms:W3CDTF">2020-07-12T21:53:00Z</dcterms:modified>
</cp:coreProperties>
</file>