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712FCF" w14:textId="315A8481" w:rsidR="0035601A" w:rsidRPr="00157852" w:rsidRDefault="008C060F" w:rsidP="00157852">
      <w:pPr>
        <w:spacing w:line="480" w:lineRule="auto"/>
        <w:rPr>
          <w:rFonts w:ascii="Times New Roman" w:hAnsi="Times New Roman" w:cs="Times New Roman"/>
          <w:b/>
          <w:sz w:val="24"/>
          <w:szCs w:val="24"/>
        </w:rPr>
      </w:pPr>
      <w:r>
        <w:rPr>
          <w:rFonts w:ascii="Times New Roman" w:hAnsi="Times New Roman" w:cs="Times New Roman"/>
          <w:b/>
          <w:sz w:val="24"/>
          <w:szCs w:val="24"/>
        </w:rPr>
        <w:t xml:space="preserve"> </w:t>
      </w:r>
      <w:r w:rsidR="00D749AA">
        <w:rPr>
          <w:rFonts w:ascii="Times New Roman" w:hAnsi="Times New Roman" w:cs="Times New Roman"/>
          <w:b/>
          <w:sz w:val="24"/>
          <w:szCs w:val="24"/>
        </w:rPr>
        <w:t xml:space="preserve"> </w:t>
      </w:r>
    </w:p>
    <w:p w14:paraId="0D43EB39" w14:textId="77777777" w:rsidR="0035601A" w:rsidRPr="00157852" w:rsidRDefault="0035601A" w:rsidP="00157852">
      <w:pPr>
        <w:spacing w:line="480" w:lineRule="auto"/>
        <w:jc w:val="center"/>
        <w:rPr>
          <w:rFonts w:ascii="Times New Roman" w:hAnsi="Times New Roman" w:cs="Times New Roman"/>
          <w:b/>
          <w:sz w:val="24"/>
          <w:szCs w:val="24"/>
        </w:rPr>
      </w:pPr>
    </w:p>
    <w:p w14:paraId="01A3A714" w14:textId="77777777" w:rsidR="0035601A" w:rsidRPr="00157852" w:rsidRDefault="0035601A" w:rsidP="00157852">
      <w:pPr>
        <w:spacing w:line="480" w:lineRule="auto"/>
        <w:jc w:val="center"/>
        <w:rPr>
          <w:rFonts w:ascii="Times New Roman" w:hAnsi="Times New Roman" w:cs="Times New Roman"/>
          <w:b/>
          <w:sz w:val="24"/>
          <w:szCs w:val="24"/>
        </w:rPr>
      </w:pPr>
    </w:p>
    <w:p w14:paraId="7E4D54AC" w14:textId="77777777" w:rsidR="0035601A" w:rsidRPr="00157852" w:rsidRDefault="0035601A" w:rsidP="00157852">
      <w:pPr>
        <w:spacing w:line="480" w:lineRule="auto"/>
        <w:jc w:val="center"/>
        <w:rPr>
          <w:rFonts w:ascii="Times New Roman" w:hAnsi="Times New Roman" w:cs="Times New Roman"/>
          <w:b/>
          <w:sz w:val="24"/>
          <w:szCs w:val="24"/>
        </w:rPr>
      </w:pPr>
    </w:p>
    <w:p w14:paraId="77B64358" w14:textId="77777777" w:rsidR="0035601A" w:rsidRPr="00157852" w:rsidRDefault="0035601A" w:rsidP="00157852">
      <w:pPr>
        <w:spacing w:line="480" w:lineRule="auto"/>
        <w:jc w:val="center"/>
        <w:rPr>
          <w:rFonts w:ascii="Times New Roman" w:hAnsi="Times New Roman" w:cs="Times New Roman"/>
          <w:b/>
          <w:sz w:val="24"/>
          <w:szCs w:val="24"/>
        </w:rPr>
      </w:pPr>
    </w:p>
    <w:p w14:paraId="26426BE6" w14:textId="77777777" w:rsidR="0035601A" w:rsidRPr="00157852" w:rsidRDefault="0035601A" w:rsidP="00157852">
      <w:pPr>
        <w:spacing w:line="480" w:lineRule="auto"/>
        <w:jc w:val="center"/>
        <w:rPr>
          <w:rFonts w:ascii="Times New Roman" w:hAnsi="Times New Roman" w:cs="Times New Roman"/>
          <w:b/>
          <w:sz w:val="24"/>
          <w:szCs w:val="24"/>
        </w:rPr>
      </w:pPr>
    </w:p>
    <w:p w14:paraId="53217382" w14:textId="43A2BABA" w:rsidR="0035601A" w:rsidRPr="00157852" w:rsidRDefault="00133434" w:rsidP="00157852">
      <w:pPr>
        <w:spacing w:line="480" w:lineRule="auto"/>
        <w:jc w:val="center"/>
        <w:rPr>
          <w:rFonts w:ascii="Times New Roman" w:hAnsi="Times New Roman" w:cs="Times New Roman"/>
          <w:b/>
          <w:sz w:val="24"/>
          <w:szCs w:val="24"/>
        </w:rPr>
      </w:pPr>
      <w:r w:rsidRPr="00157852">
        <w:rPr>
          <w:rFonts w:ascii="Times New Roman" w:hAnsi="Times New Roman" w:cs="Times New Roman"/>
          <w:b/>
          <w:sz w:val="24"/>
          <w:szCs w:val="24"/>
        </w:rPr>
        <w:t>The Foundational Phase in Wales Curriculum Draft</w:t>
      </w:r>
    </w:p>
    <w:p w14:paraId="54E25A52" w14:textId="77777777" w:rsidR="0014274B" w:rsidRPr="00157852" w:rsidRDefault="0014274B" w:rsidP="00157852">
      <w:pPr>
        <w:spacing w:line="480" w:lineRule="auto"/>
        <w:rPr>
          <w:rFonts w:ascii="Times New Roman" w:hAnsi="Times New Roman" w:cs="Times New Roman"/>
          <w:b/>
          <w:sz w:val="24"/>
          <w:szCs w:val="24"/>
        </w:rPr>
      </w:pPr>
    </w:p>
    <w:p w14:paraId="5134BE1F" w14:textId="77777777" w:rsidR="00F25753" w:rsidRPr="00157852" w:rsidRDefault="00F25753" w:rsidP="00157852">
      <w:pPr>
        <w:spacing w:line="480" w:lineRule="auto"/>
        <w:rPr>
          <w:rFonts w:ascii="Times New Roman" w:hAnsi="Times New Roman" w:cs="Times New Roman"/>
          <w:b/>
          <w:sz w:val="24"/>
          <w:szCs w:val="24"/>
        </w:rPr>
      </w:pPr>
    </w:p>
    <w:p w14:paraId="6F6E9A61" w14:textId="77777777" w:rsidR="0035601A" w:rsidRPr="00157852" w:rsidRDefault="0035601A" w:rsidP="00157852">
      <w:pPr>
        <w:spacing w:line="480" w:lineRule="auto"/>
        <w:rPr>
          <w:rFonts w:ascii="Times New Roman" w:hAnsi="Times New Roman" w:cs="Times New Roman"/>
          <w:b/>
          <w:sz w:val="24"/>
          <w:szCs w:val="24"/>
        </w:rPr>
      </w:pPr>
    </w:p>
    <w:p w14:paraId="01256365" w14:textId="77777777" w:rsidR="0035601A" w:rsidRPr="00157852" w:rsidRDefault="0035601A" w:rsidP="00157852">
      <w:pPr>
        <w:spacing w:line="480" w:lineRule="auto"/>
        <w:rPr>
          <w:rFonts w:ascii="Times New Roman" w:hAnsi="Times New Roman" w:cs="Times New Roman"/>
          <w:b/>
          <w:sz w:val="24"/>
          <w:szCs w:val="24"/>
        </w:rPr>
      </w:pPr>
    </w:p>
    <w:p w14:paraId="1641978F" w14:textId="77777777" w:rsidR="0014274B" w:rsidRPr="00157852" w:rsidRDefault="0014274B" w:rsidP="00157852">
      <w:pPr>
        <w:spacing w:line="480" w:lineRule="auto"/>
        <w:rPr>
          <w:rFonts w:ascii="Times New Roman" w:hAnsi="Times New Roman" w:cs="Times New Roman"/>
          <w:b/>
          <w:sz w:val="24"/>
          <w:szCs w:val="24"/>
        </w:rPr>
      </w:pPr>
    </w:p>
    <w:p w14:paraId="1A1288DA" w14:textId="77777777" w:rsidR="0014274B" w:rsidRPr="00157852" w:rsidRDefault="0014274B" w:rsidP="00157852">
      <w:pPr>
        <w:spacing w:line="480" w:lineRule="auto"/>
        <w:rPr>
          <w:rFonts w:ascii="Times New Roman" w:hAnsi="Times New Roman" w:cs="Times New Roman"/>
          <w:b/>
          <w:sz w:val="24"/>
          <w:szCs w:val="24"/>
        </w:rPr>
      </w:pPr>
    </w:p>
    <w:p w14:paraId="1262B964" w14:textId="6D601500" w:rsidR="0082637D" w:rsidRPr="00CE0777" w:rsidRDefault="00133434" w:rsidP="00157852">
      <w:pPr>
        <w:spacing w:line="480" w:lineRule="auto"/>
        <w:rPr>
          <w:rFonts w:ascii="Times New Roman" w:hAnsi="Times New Roman" w:cs="Times New Roman"/>
          <w:b/>
          <w:sz w:val="24"/>
          <w:szCs w:val="24"/>
        </w:rPr>
      </w:pPr>
      <w:r w:rsidRPr="00CE0777">
        <w:rPr>
          <w:rFonts w:ascii="Times New Roman" w:hAnsi="Times New Roman" w:cs="Times New Roman"/>
          <w:b/>
          <w:sz w:val="24"/>
          <w:szCs w:val="24"/>
        </w:rPr>
        <w:t>The Foundational Phase in Wales Curriculum Draft</w:t>
      </w:r>
    </w:p>
    <w:p w14:paraId="706EDE6F" w14:textId="358BFEE5" w:rsidR="0082637D" w:rsidRDefault="00133434" w:rsidP="00157852">
      <w:pPr>
        <w:spacing w:line="480" w:lineRule="auto"/>
        <w:rPr>
          <w:rFonts w:ascii="Times New Roman" w:hAnsi="Times New Roman" w:cs="Times New Roman"/>
          <w:b/>
          <w:sz w:val="24"/>
          <w:szCs w:val="24"/>
        </w:rPr>
      </w:pPr>
      <w:r>
        <w:rPr>
          <w:rFonts w:ascii="Times New Roman" w:hAnsi="Times New Roman" w:cs="Times New Roman"/>
          <w:b/>
          <w:sz w:val="24"/>
          <w:szCs w:val="24"/>
        </w:rPr>
        <w:t>Introduction</w:t>
      </w:r>
      <w:r w:rsidR="00F7228C" w:rsidRPr="00157852">
        <w:rPr>
          <w:rFonts w:ascii="Times New Roman" w:hAnsi="Times New Roman" w:cs="Times New Roman"/>
          <w:b/>
          <w:sz w:val="24"/>
          <w:szCs w:val="24"/>
        </w:rPr>
        <w:t xml:space="preserve"> </w:t>
      </w:r>
    </w:p>
    <w:p w14:paraId="6680B28C" w14:textId="151A5802" w:rsidR="00CE0777" w:rsidRPr="00CE0777" w:rsidRDefault="00133434" w:rsidP="00694B99">
      <w:pPr>
        <w:spacing w:line="480" w:lineRule="auto"/>
        <w:ind w:firstLine="720"/>
        <w:rPr>
          <w:rFonts w:ascii="Times New Roman" w:hAnsi="Times New Roman" w:cs="Times New Roman"/>
          <w:sz w:val="24"/>
          <w:szCs w:val="24"/>
        </w:rPr>
      </w:pPr>
      <w:r w:rsidRPr="00CE0777">
        <w:rPr>
          <w:rFonts w:ascii="Times New Roman" w:hAnsi="Times New Roman" w:cs="Times New Roman"/>
          <w:sz w:val="24"/>
          <w:szCs w:val="24"/>
        </w:rPr>
        <w:t xml:space="preserve">The Foundation Phase Framework is a list of legal instructional standards in Wales for </w:t>
      </w:r>
      <w:r w:rsidR="007D3845" w:rsidRPr="00CE0777">
        <w:rPr>
          <w:rFonts w:ascii="Times New Roman" w:hAnsi="Times New Roman" w:cs="Times New Roman"/>
          <w:sz w:val="24"/>
          <w:szCs w:val="24"/>
        </w:rPr>
        <w:t>kids</w:t>
      </w:r>
      <w:r w:rsidR="007D3845">
        <w:rPr>
          <w:rFonts w:ascii="Times New Roman" w:hAnsi="Times New Roman" w:cs="Times New Roman"/>
          <w:sz w:val="24"/>
          <w:szCs w:val="24"/>
        </w:rPr>
        <w:t xml:space="preserve"> below </w:t>
      </w:r>
      <w:r w:rsidRPr="00CE0777">
        <w:rPr>
          <w:rFonts w:ascii="Times New Roman" w:hAnsi="Times New Roman" w:cs="Times New Roman"/>
          <w:sz w:val="24"/>
          <w:szCs w:val="24"/>
        </w:rPr>
        <w:t xml:space="preserve">7 years. </w:t>
      </w:r>
      <w:r w:rsidR="007D3845" w:rsidRPr="00CE0777">
        <w:rPr>
          <w:rFonts w:ascii="Times New Roman" w:hAnsi="Times New Roman" w:cs="Times New Roman"/>
          <w:sz w:val="24"/>
          <w:szCs w:val="24"/>
        </w:rPr>
        <w:t>The situation</w:t>
      </w:r>
      <w:r w:rsidRPr="00CE0777">
        <w:rPr>
          <w:rFonts w:ascii="Times New Roman" w:hAnsi="Times New Roman" w:cs="Times New Roman"/>
          <w:sz w:val="24"/>
          <w:szCs w:val="24"/>
        </w:rPr>
        <w:t xml:space="preserve"> was first adopted by the government of Welsh in kindergartens and primary schools in 2010. The program is complete and should be utiliz</w:t>
      </w:r>
      <w:r w:rsidRPr="00CE0777">
        <w:rPr>
          <w:rFonts w:ascii="Times New Roman" w:hAnsi="Times New Roman" w:cs="Times New Roman"/>
          <w:sz w:val="24"/>
          <w:szCs w:val="24"/>
        </w:rPr>
        <w:t xml:space="preserve">ed by children with all abilities, especially those with or who have never mastered special needs. The Foundation </w:t>
      </w:r>
      <w:r w:rsidRPr="00CE0777">
        <w:rPr>
          <w:rFonts w:ascii="Times New Roman" w:hAnsi="Times New Roman" w:cs="Times New Roman"/>
          <w:sz w:val="24"/>
          <w:szCs w:val="24"/>
        </w:rPr>
        <w:lastRenderedPageBreak/>
        <w:t xml:space="preserve">Phase includes a new, comprehensive, children's education continuum at the lower elementary </w:t>
      </w:r>
      <w:r w:rsidR="007D3845">
        <w:rPr>
          <w:rFonts w:ascii="Times New Roman" w:hAnsi="Times New Roman" w:cs="Times New Roman"/>
          <w:sz w:val="24"/>
          <w:szCs w:val="24"/>
        </w:rPr>
        <w:t xml:space="preserve">institution </w:t>
      </w:r>
      <w:r w:rsidRPr="00CE0777">
        <w:rPr>
          <w:rFonts w:ascii="Times New Roman" w:hAnsi="Times New Roman" w:cs="Times New Roman"/>
          <w:sz w:val="24"/>
          <w:szCs w:val="24"/>
        </w:rPr>
        <w:t>in Wales. Inc</w:t>
      </w:r>
      <w:r w:rsidR="007D3845">
        <w:rPr>
          <w:rFonts w:ascii="Times New Roman" w:hAnsi="Times New Roman" w:cs="Times New Roman"/>
          <w:sz w:val="24"/>
          <w:szCs w:val="24"/>
        </w:rPr>
        <w:t>lusion is a process where</w:t>
      </w:r>
      <w:r w:rsidRPr="00CE0777">
        <w:rPr>
          <w:rFonts w:ascii="Times New Roman" w:hAnsi="Times New Roman" w:cs="Times New Roman"/>
          <w:sz w:val="24"/>
          <w:szCs w:val="24"/>
        </w:rPr>
        <w:t xml:space="preserve"> pupils have fair </w:t>
      </w:r>
      <w:r w:rsidR="007D3845" w:rsidRPr="00CE0777">
        <w:rPr>
          <w:rFonts w:ascii="Times New Roman" w:hAnsi="Times New Roman" w:cs="Times New Roman"/>
          <w:sz w:val="24"/>
          <w:szCs w:val="24"/>
        </w:rPr>
        <w:t>entree</w:t>
      </w:r>
      <w:r w:rsidRPr="00CE0777">
        <w:rPr>
          <w:rFonts w:ascii="Times New Roman" w:hAnsi="Times New Roman" w:cs="Times New Roman"/>
          <w:sz w:val="24"/>
          <w:szCs w:val="24"/>
        </w:rPr>
        <w:t xml:space="preserve"> to common opportunities in forms they care about and ensure that they are fully incorporated into the </w:t>
      </w:r>
      <w:r w:rsidR="007D3845">
        <w:rPr>
          <w:rFonts w:ascii="Times New Roman" w:hAnsi="Times New Roman" w:cs="Times New Roman"/>
          <w:sz w:val="24"/>
          <w:szCs w:val="24"/>
        </w:rPr>
        <w:t>public institution</w:t>
      </w:r>
      <w:r w:rsidRPr="00CE0777">
        <w:rPr>
          <w:rFonts w:ascii="Times New Roman" w:hAnsi="Times New Roman" w:cs="Times New Roman"/>
          <w:sz w:val="24"/>
          <w:szCs w:val="24"/>
        </w:rPr>
        <w:t>. It needs the active cooperation of all interested parties. It makes organizations responsible for changing th</w:t>
      </w:r>
      <w:r w:rsidRPr="00CE0777">
        <w:rPr>
          <w:rFonts w:ascii="Times New Roman" w:hAnsi="Times New Roman" w:cs="Times New Roman"/>
          <w:sz w:val="24"/>
          <w:szCs w:val="24"/>
        </w:rPr>
        <w:t xml:space="preserve">eir </w:t>
      </w:r>
      <w:r w:rsidR="007D3845" w:rsidRPr="00CE0777">
        <w:rPr>
          <w:rFonts w:ascii="Times New Roman" w:hAnsi="Times New Roman" w:cs="Times New Roman"/>
          <w:sz w:val="24"/>
          <w:szCs w:val="24"/>
        </w:rPr>
        <w:t>association</w:t>
      </w:r>
      <w:r w:rsidRPr="00CE0777">
        <w:rPr>
          <w:rFonts w:ascii="Times New Roman" w:hAnsi="Times New Roman" w:cs="Times New Roman"/>
          <w:sz w:val="24"/>
          <w:szCs w:val="24"/>
        </w:rPr>
        <w:t xml:space="preserve"> and </w:t>
      </w:r>
      <w:r w:rsidR="007D3845" w:rsidRPr="00CE0777">
        <w:rPr>
          <w:rFonts w:ascii="Times New Roman" w:hAnsi="Times New Roman" w:cs="Times New Roman"/>
          <w:sz w:val="24"/>
          <w:szCs w:val="24"/>
        </w:rPr>
        <w:t>habits</w:t>
      </w:r>
      <w:r w:rsidRPr="00CE0777">
        <w:rPr>
          <w:rFonts w:ascii="Times New Roman" w:hAnsi="Times New Roman" w:cs="Times New Roman"/>
          <w:sz w:val="24"/>
          <w:szCs w:val="24"/>
        </w:rPr>
        <w:t xml:space="preserve"> of responding to all children and new people's </w:t>
      </w:r>
      <w:r w:rsidR="007D3845" w:rsidRPr="00CE0777">
        <w:rPr>
          <w:rFonts w:ascii="Times New Roman" w:hAnsi="Times New Roman" w:cs="Times New Roman"/>
          <w:sz w:val="24"/>
          <w:szCs w:val="24"/>
        </w:rPr>
        <w:t>requirements</w:t>
      </w:r>
      <w:r w:rsidRPr="00CE0777">
        <w:rPr>
          <w:rFonts w:ascii="Times New Roman" w:hAnsi="Times New Roman" w:cs="Times New Roman"/>
          <w:sz w:val="24"/>
          <w:szCs w:val="24"/>
        </w:rPr>
        <w:t xml:space="preserve"> across all facets of institutional existence </w:t>
      </w:r>
      <w:proofErr w:type="gramStart"/>
      <w:r w:rsidRPr="00CE0777">
        <w:rPr>
          <w:rFonts w:ascii="Times New Roman" w:hAnsi="Times New Roman" w:cs="Times New Roman"/>
          <w:sz w:val="24"/>
          <w:szCs w:val="24"/>
        </w:rPr>
        <w:t>and also</w:t>
      </w:r>
      <w:proofErr w:type="gramEnd"/>
      <w:r w:rsidRPr="00CE0777">
        <w:rPr>
          <w:rFonts w:ascii="Times New Roman" w:hAnsi="Times New Roman" w:cs="Times New Roman"/>
          <w:sz w:val="24"/>
          <w:szCs w:val="24"/>
        </w:rPr>
        <w:t xml:space="preserve"> values their development. The integration of</w:t>
      </w:r>
      <w:r w:rsidR="007D3845">
        <w:rPr>
          <w:rFonts w:ascii="Times New Roman" w:hAnsi="Times New Roman" w:cs="Times New Roman"/>
          <w:sz w:val="24"/>
          <w:szCs w:val="24"/>
        </w:rPr>
        <w:t xml:space="preserve"> students involves far beyond</w:t>
      </w:r>
      <w:r w:rsidRPr="00CE0777">
        <w:rPr>
          <w:rFonts w:ascii="Times New Roman" w:hAnsi="Times New Roman" w:cs="Times New Roman"/>
          <w:sz w:val="24"/>
          <w:szCs w:val="24"/>
        </w:rPr>
        <w:t xml:space="preserve"> just putting a pupil in normal or </w:t>
      </w:r>
      <w:r w:rsidR="007D3845" w:rsidRPr="00CE0777">
        <w:rPr>
          <w:rFonts w:ascii="Times New Roman" w:hAnsi="Times New Roman" w:cs="Times New Roman"/>
          <w:sz w:val="24"/>
          <w:szCs w:val="24"/>
        </w:rPr>
        <w:t>distinct</w:t>
      </w:r>
      <w:r w:rsidRPr="00CE0777">
        <w:rPr>
          <w:rFonts w:ascii="Times New Roman" w:hAnsi="Times New Roman" w:cs="Times New Roman"/>
          <w:sz w:val="24"/>
          <w:szCs w:val="24"/>
        </w:rPr>
        <w:t xml:space="preserve"> </w:t>
      </w:r>
      <w:r w:rsidR="007D3845" w:rsidRPr="00CE0777">
        <w:rPr>
          <w:rFonts w:ascii="Times New Roman" w:hAnsi="Times New Roman" w:cs="Times New Roman"/>
          <w:sz w:val="24"/>
          <w:szCs w:val="24"/>
        </w:rPr>
        <w:t>learning</w:t>
      </w:r>
      <w:r w:rsidRPr="00CE0777">
        <w:rPr>
          <w:rFonts w:ascii="Times New Roman" w:hAnsi="Times New Roman" w:cs="Times New Roman"/>
          <w:sz w:val="24"/>
          <w:szCs w:val="24"/>
        </w:rPr>
        <w:t xml:space="preserve">. </w:t>
      </w:r>
      <w:r w:rsidR="007D3845" w:rsidRPr="00CE0777">
        <w:rPr>
          <w:rFonts w:ascii="Times New Roman" w:hAnsi="Times New Roman" w:cs="Times New Roman"/>
          <w:sz w:val="24"/>
          <w:szCs w:val="24"/>
        </w:rPr>
        <w:t>Insertion</w:t>
      </w:r>
      <w:r w:rsidRPr="00CE0777">
        <w:rPr>
          <w:rFonts w:ascii="Times New Roman" w:hAnsi="Times New Roman" w:cs="Times New Roman"/>
          <w:sz w:val="24"/>
          <w:szCs w:val="24"/>
        </w:rPr>
        <w:t xml:space="preserve">, </w:t>
      </w:r>
      <w:r w:rsidR="007D3845" w:rsidRPr="00CE0777">
        <w:rPr>
          <w:rFonts w:ascii="Times New Roman" w:hAnsi="Times New Roman" w:cs="Times New Roman"/>
          <w:sz w:val="24"/>
          <w:szCs w:val="24"/>
        </w:rPr>
        <w:t>as well as</w:t>
      </w:r>
      <w:r w:rsidRPr="00CE0777">
        <w:rPr>
          <w:rFonts w:ascii="Times New Roman" w:hAnsi="Times New Roman" w:cs="Times New Roman"/>
          <w:sz w:val="24"/>
          <w:szCs w:val="24"/>
        </w:rPr>
        <w:t xml:space="preserve"> inclusive </w:t>
      </w:r>
      <w:r w:rsidR="007D3845" w:rsidRPr="00CE0777">
        <w:rPr>
          <w:rFonts w:ascii="Times New Roman" w:hAnsi="Times New Roman" w:cs="Times New Roman"/>
          <w:sz w:val="24"/>
          <w:szCs w:val="24"/>
        </w:rPr>
        <w:t>exercise</w:t>
      </w:r>
      <w:r w:rsidRPr="00CE0777">
        <w:rPr>
          <w:rFonts w:ascii="Times New Roman" w:hAnsi="Times New Roman" w:cs="Times New Roman"/>
          <w:sz w:val="24"/>
          <w:szCs w:val="24"/>
        </w:rPr>
        <w:t xml:space="preserve">, are not only about addressing SEN students' needs but can cover all students without exclusion. It can enable </w:t>
      </w:r>
      <w:proofErr w:type="gramStart"/>
      <w:r w:rsidRPr="00CE0777">
        <w:rPr>
          <w:rFonts w:ascii="Times New Roman" w:hAnsi="Times New Roman" w:cs="Times New Roman"/>
          <w:sz w:val="24"/>
          <w:szCs w:val="24"/>
        </w:rPr>
        <w:t>particular students</w:t>
      </w:r>
      <w:proofErr w:type="gramEnd"/>
      <w:r w:rsidRPr="00CE0777">
        <w:rPr>
          <w:rFonts w:ascii="Times New Roman" w:hAnsi="Times New Roman" w:cs="Times New Roman"/>
          <w:sz w:val="24"/>
          <w:szCs w:val="24"/>
        </w:rPr>
        <w:t xml:space="preserve"> in specific settings to realize their maximum potential by participating</w:t>
      </w:r>
      <w:r w:rsidRPr="00CE0777">
        <w:rPr>
          <w:rFonts w:ascii="Times New Roman" w:hAnsi="Times New Roman" w:cs="Times New Roman"/>
          <w:sz w:val="24"/>
          <w:szCs w:val="24"/>
        </w:rPr>
        <w:t xml:space="preserve"> in additional curricula. Inclusive culture, according to Falvey et al., 2005, </w:t>
      </w:r>
      <w:r w:rsidR="007D3845" w:rsidRPr="00CE0777">
        <w:rPr>
          <w:rFonts w:ascii="Times New Roman" w:hAnsi="Times New Roman" w:cs="Times New Roman"/>
          <w:sz w:val="24"/>
          <w:szCs w:val="24"/>
        </w:rPr>
        <w:t>aids</w:t>
      </w:r>
      <w:r w:rsidRPr="00CE0777">
        <w:rPr>
          <w:rFonts w:ascii="Times New Roman" w:hAnsi="Times New Roman" w:cs="Times New Roman"/>
          <w:sz w:val="24"/>
          <w:szCs w:val="24"/>
        </w:rPr>
        <w:t xml:space="preserve"> to welcome and </w:t>
      </w:r>
      <w:r w:rsidR="007D3845" w:rsidRPr="00CE0777">
        <w:rPr>
          <w:rFonts w:ascii="Times New Roman" w:hAnsi="Times New Roman" w:cs="Times New Roman"/>
          <w:sz w:val="24"/>
          <w:szCs w:val="24"/>
        </w:rPr>
        <w:t>rejoice</w:t>
      </w:r>
      <w:r w:rsidRPr="00CE0777">
        <w:rPr>
          <w:rFonts w:ascii="Times New Roman" w:hAnsi="Times New Roman" w:cs="Times New Roman"/>
          <w:sz w:val="24"/>
          <w:szCs w:val="24"/>
        </w:rPr>
        <w:t xml:space="preserve"> </w:t>
      </w:r>
      <w:r w:rsidR="007D3845" w:rsidRPr="00CE0777">
        <w:rPr>
          <w:rFonts w:ascii="Times New Roman" w:hAnsi="Times New Roman" w:cs="Times New Roman"/>
          <w:sz w:val="24"/>
          <w:szCs w:val="24"/>
        </w:rPr>
        <w:t>assortment</w:t>
      </w:r>
      <w:r w:rsidRPr="00CE0777">
        <w:rPr>
          <w:rFonts w:ascii="Times New Roman" w:hAnsi="Times New Roman" w:cs="Times New Roman"/>
          <w:sz w:val="24"/>
          <w:szCs w:val="24"/>
        </w:rPr>
        <w:t xml:space="preserve"> and utilize difference as an incentive for education programs. It </w:t>
      </w:r>
      <w:r w:rsidR="007D3845" w:rsidRPr="00CE0777">
        <w:rPr>
          <w:rFonts w:ascii="Times New Roman" w:hAnsi="Times New Roman" w:cs="Times New Roman"/>
          <w:sz w:val="24"/>
          <w:szCs w:val="24"/>
        </w:rPr>
        <w:t>involves</w:t>
      </w:r>
      <w:r w:rsidRPr="00CE0777">
        <w:rPr>
          <w:rFonts w:ascii="Times New Roman" w:hAnsi="Times New Roman" w:cs="Times New Roman"/>
          <w:sz w:val="24"/>
          <w:szCs w:val="24"/>
        </w:rPr>
        <w:t xml:space="preserve"> an inclusive </w:t>
      </w:r>
      <w:r w:rsidR="007D3845" w:rsidRPr="00CE0777">
        <w:rPr>
          <w:rFonts w:ascii="Times New Roman" w:hAnsi="Times New Roman" w:cs="Times New Roman"/>
          <w:sz w:val="24"/>
          <w:szCs w:val="24"/>
        </w:rPr>
        <w:t>program</w:t>
      </w:r>
      <w:r w:rsidRPr="00CE0777">
        <w:rPr>
          <w:rFonts w:ascii="Times New Roman" w:hAnsi="Times New Roman" w:cs="Times New Roman"/>
          <w:sz w:val="24"/>
          <w:szCs w:val="24"/>
        </w:rPr>
        <w:t xml:space="preserve"> and steps to make teachers and other worke</w:t>
      </w:r>
      <w:r w:rsidRPr="00CE0777">
        <w:rPr>
          <w:rFonts w:ascii="Times New Roman" w:hAnsi="Times New Roman" w:cs="Times New Roman"/>
          <w:sz w:val="24"/>
          <w:szCs w:val="24"/>
        </w:rPr>
        <w:t xml:space="preserve">rs more aware of inclusive </w:t>
      </w:r>
      <w:r w:rsidR="007D3845" w:rsidRPr="00CE0777">
        <w:rPr>
          <w:rFonts w:ascii="Times New Roman" w:hAnsi="Times New Roman" w:cs="Times New Roman"/>
          <w:sz w:val="24"/>
          <w:szCs w:val="24"/>
        </w:rPr>
        <w:t>knowledge</w:t>
      </w:r>
      <w:r w:rsidRPr="00CE0777">
        <w:rPr>
          <w:rFonts w:ascii="Times New Roman" w:hAnsi="Times New Roman" w:cs="Times New Roman"/>
          <w:sz w:val="24"/>
          <w:szCs w:val="24"/>
        </w:rPr>
        <w:t xml:space="preserve"> and inclusion issues (OECD.,2020). Topic areas augmented by teaching and therefore children under 7 in Wales in their ordinary context are no longer expected to learn physical education. Ideally, the effect of this newe</w:t>
      </w:r>
      <w:r w:rsidRPr="00CE0777">
        <w:rPr>
          <w:rFonts w:ascii="Times New Roman" w:hAnsi="Times New Roman" w:cs="Times New Roman"/>
          <w:sz w:val="24"/>
          <w:szCs w:val="24"/>
        </w:rPr>
        <w:t>st curriculum on the physical literacy of students was studied and it was found that the Foundation Phase helps physical literacy to increase. The Foundation Phase program supports children's ingenuity and imagination, making learning more enjoyable and ef</w:t>
      </w:r>
      <w:r w:rsidRPr="00CE0777">
        <w:rPr>
          <w:rFonts w:ascii="Times New Roman" w:hAnsi="Times New Roman" w:cs="Times New Roman"/>
          <w:sz w:val="24"/>
          <w:szCs w:val="24"/>
        </w:rPr>
        <w:t>fective. Through engaging in realistic activities suitable for their creation, children will explore the environment around them and know how things work. They are tested through realistic exercises and open-ended questions. Children are encouraged to expl</w:t>
      </w:r>
      <w:r w:rsidRPr="00CE0777">
        <w:rPr>
          <w:rFonts w:ascii="Times New Roman" w:hAnsi="Times New Roman" w:cs="Times New Roman"/>
          <w:sz w:val="24"/>
          <w:szCs w:val="24"/>
        </w:rPr>
        <w:t xml:space="preserve">ore themes and share ideas for problem-solving. The paper examines the value of inclusiveness through ideas, initiatives, and methods that promote integration in Welsh schools. </w:t>
      </w:r>
    </w:p>
    <w:p w14:paraId="56BE5CCC" w14:textId="25F55452" w:rsidR="00CE0777" w:rsidRPr="00CE0777" w:rsidRDefault="00133434" w:rsidP="00694B99">
      <w:pPr>
        <w:spacing w:line="480" w:lineRule="auto"/>
        <w:ind w:firstLine="720"/>
        <w:rPr>
          <w:rFonts w:ascii="Times New Roman" w:hAnsi="Times New Roman" w:cs="Times New Roman"/>
          <w:sz w:val="24"/>
          <w:szCs w:val="24"/>
        </w:rPr>
      </w:pPr>
      <w:r w:rsidRPr="00CE0777">
        <w:rPr>
          <w:rFonts w:ascii="Times New Roman" w:hAnsi="Times New Roman" w:cs="Times New Roman"/>
          <w:sz w:val="24"/>
          <w:szCs w:val="24"/>
        </w:rPr>
        <w:t>In a modern curriculum to prepare children for school success and beyond, Wale</w:t>
      </w:r>
      <w:r w:rsidRPr="00CE0777">
        <w:rPr>
          <w:rFonts w:ascii="Times New Roman" w:hAnsi="Times New Roman" w:cs="Times New Roman"/>
          <w:sz w:val="24"/>
          <w:szCs w:val="24"/>
        </w:rPr>
        <w:t xml:space="preserve">s is about to change the way children learn. The new Welsh curriculum aims to improve student learning opportunities, promote excellence among teachers, and promote the advancement of education. However, a curriculum is as effective as its implementation, </w:t>
      </w:r>
      <w:r w:rsidRPr="00CE0777">
        <w:rPr>
          <w:rFonts w:ascii="Times New Roman" w:hAnsi="Times New Roman" w:cs="Times New Roman"/>
          <w:sz w:val="24"/>
          <w:szCs w:val="24"/>
        </w:rPr>
        <w:t>so Wales was seeking OECD advice on the next steps in executing the curriculum. This research explores the progress of the new curriculum since 2016 and recommends measures Wales should take to develop the foundation for potential change and adoption (OECD</w:t>
      </w:r>
      <w:r w:rsidRPr="00CE0777">
        <w:rPr>
          <w:rFonts w:ascii="Times New Roman" w:hAnsi="Times New Roman" w:cs="Times New Roman"/>
          <w:sz w:val="24"/>
          <w:szCs w:val="24"/>
        </w:rPr>
        <w:t xml:space="preserve">.,2020).  The research explores the four pillars for adoption – development of education policies, engagement of stakeholders, policy sensitivity, and implementation strategy – and builds upon the literature and experiences of other OECD </w:t>
      </w:r>
      <w:r w:rsidR="007D3845" w:rsidRPr="00CE0777">
        <w:rPr>
          <w:rFonts w:ascii="Times New Roman" w:hAnsi="Times New Roman" w:cs="Times New Roman"/>
          <w:sz w:val="24"/>
          <w:szCs w:val="24"/>
        </w:rPr>
        <w:t>states</w:t>
      </w:r>
      <w:r w:rsidRPr="00CE0777">
        <w:rPr>
          <w:rFonts w:ascii="Times New Roman" w:hAnsi="Times New Roman" w:cs="Times New Roman"/>
          <w:sz w:val="24"/>
          <w:szCs w:val="24"/>
        </w:rPr>
        <w:t xml:space="preserve"> to advise W</w:t>
      </w:r>
      <w:r w:rsidRPr="00CE0777">
        <w:rPr>
          <w:rFonts w:ascii="Times New Roman" w:hAnsi="Times New Roman" w:cs="Times New Roman"/>
          <w:sz w:val="24"/>
          <w:szCs w:val="24"/>
        </w:rPr>
        <w:t>ales personally.</w:t>
      </w:r>
    </w:p>
    <w:p w14:paraId="75B8A429" w14:textId="77777777" w:rsidR="00E61BDB" w:rsidRPr="00E61BDB" w:rsidRDefault="00133434" w:rsidP="00E61BDB">
      <w:pPr>
        <w:spacing w:line="480" w:lineRule="auto"/>
        <w:rPr>
          <w:rFonts w:ascii="Times New Roman" w:hAnsi="Times New Roman" w:cs="Times New Roman"/>
          <w:b/>
          <w:sz w:val="24"/>
          <w:szCs w:val="24"/>
        </w:rPr>
      </w:pPr>
      <w:r w:rsidRPr="00E61BDB">
        <w:rPr>
          <w:rFonts w:ascii="Times New Roman" w:hAnsi="Times New Roman" w:cs="Times New Roman"/>
          <w:b/>
          <w:sz w:val="24"/>
          <w:szCs w:val="24"/>
        </w:rPr>
        <w:t>Importance of Welsh Schools Inclusion</w:t>
      </w:r>
    </w:p>
    <w:p w14:paraId="70C15406" w14:textId="4A3BDDCB" w:rsidR="00CE0777" w:rsidRPr="00CE0777" w:rsidRDefault="00133434" w:rsidP="00694B99">
      <w:pPr>
        <w:spacing w:line="480" w:lineRule="auto"/>
        <w:ind w:firstLine="720"/>
        <w:rPr>
          <w:rFonts w:ascii="Times New Roman" w:hAnsi="Times New Roman" w:cs="Times New Roman"/>
          <w:sz w:val="24"/>
          <w:szCs w:val="24"/>
        </w:rPr>
      </w:pPr>
      <w:r w:rsidRPr="00CE0777">
        <w:rPr>
          <w:rFonts w:ascii="Times New Roman" w:hAnsi="Times New Roman" w:cs="Times New Roman"/>
          <w:sz w:val="24"/>
          <w:szCs w:val="24"/>
        </w:rPr>
        <w:t xml:space="preserve">Also, schooling </w:t>
      </w:r>
      <w:r w:rsidR="007D3845" w:rsidRPr="00CE0777">
        <w:rPr>
          <w:rFonts w:ascii="Times New Roman" w:hAnsi="Times New Roman" w:cs="Times New Roman"/>
          <w:sz w:val="24"/>
          <w:szCs w:val="24"/>
        </w:rPr>
        <w:t>shows</w:t>
      </w:r>
      <w:r w:rsidRPr="00CE0777">
        <w:rPr>
          <w:rFonts w:ascii="Times New Roman" w:hAnsi="Times New Roman" w:cs="Times New Roman"/>
          <w:sz w:val="24"/>
          <w:szCs w:val="24"/>
        </w:rPr>
        <w:t xml:space="preserve"> an essential role in fostering appreciation and understanding among students. It also helps disabled pupils to take part in general education courses. Interacting with other peopl</w:t>
      </w:r>
      <w:r w:rsidRPr="00CE0777">
        <w:rPr>
          <w:rFonts w:ascii="Times New Roman" w:hAnsi="Times New Roman" w:cs="Times New Roman"/>
          <w:sz w:val="24"/>
          <w:szCs w:val="24"/>
        </w:rPr>
        <w:t xml:space="preserve">e benefits educators and all pupils. Teachers can be pushed out of their comfort zones to learn innovative approaches to increase their instructional capabilities if they have students with disabilities (GOV.WALES,2016). According to integration, students </w:t>
      </w:r>
      <w:r w:rsidRPr="00CE0777">
        <w:rPr>
          <w:rFonts w:ascii="Times New Roman" w:hAnsi="Times New Roman" w:cs="Times New Roman"/>
          <w:sz w:val="24"/>
          <w:szCs w:val="24"/>
        </w:rPr>
        <w:t xml:space="preserve">of all ability levels profit from greater social interaction. Friendships arise that otherwise would not be </w:t>
      </w:r>
      <w:proofErr w:type="gramStart"/>
      <w:r w:rsidRPr="00CE0777">
        <w:rPr>
          <w:rFonts w:ascii="Times New Roman" w:hAnsi="Times New Roman" w:cs="Times New Roman"/>
          <w:sz w:val="24"/>
          <w:szCs w:val="24"/>
        </w:rPr>
        <w:t>feasible</w:t>
      </w:r>
      <w:proofErr w:type="gramEnd"/>
      <w:r w:rsidRPr="00CE0777">
        <w:rPr>
          <w:rFonts w:ascii="Times New Roman" w:hAnsi="Times New Roman" w:cs="Times New Roman"/>
          <w:sz w:val="24"/>
          <w:szCs w:val="24"/>
        </w:rPr>
        <w:t xml:space="preserve"> and these partnerships allow </w:t>
      </w:r>
      <w:r w:rsidR="000737B0" w:rsidRPr="00CE0777">
        <w:rPr>
          <w:rFonts w:ascii="Times New Roman" w:hAnsi="Times New Roman" w:cs="Times New Roman"/>
          <w:sz w:val="24"/>
          <w:szCs w:val="24"/>
        </w:rPr>
        <w:t>kids</w:t>
      </w:r>
      <w:r w:rsidRPr="00CE0777">
        <w:rPr>
          <w:rFonts w:ascii="Times New Roman" w:hAnsi="Times New Roman" w:cs="Times New Roman"/>
          <w:sz w:val="24"/>
          <w:szCs w:val="24"/>
        </w:rPr>
        <w:t xml:space="preserve"> to understand individuality in</w:t>
      </w:r>
      <w:r w:rsidR="000737B0" w:rsidRPr="00CE0777">
        <w:rPr>
          <w:rFonts w:ascii="Times New Roman" w:hAnsi="Times New Roman" w:cs="Times New Roman"/>
          <w:sz w:val="24"/>
          <w:szCs w:val="24"/>
        </w:rPr>
        <w:t>habits</w:t>
      </w:r>
      <w:r w:rsidRPr="00CE0777">
        <w:rPr>
          <w:rFonts w:ascii="Times New Roman" w:hAnsi="Times New Roman" w:cs="Times New Roman"/>
          <w:sz w:val="24"/>
          <w:szCs w:val="24"/>
        </w:rPr>
        <w:t xml:space="preserve"> that </w:t>
      </w:r>
      <w:r w:rsidR="000737B0" w:rsidRPr="00CE0777">
        <w:rPr>
          <w:rFonts w:ascii="Times New Roman" w:hAnsi="Times New Roman" w:cs="Times New Roman"/>
          <w:sz w:val="24"/>
          <w:szCs w:val="24"/>
        </w:rPr>
        <w:t>workbooks</w:t>
      </w:r>
      <w:r w:rsidRPr="00CE0777">
        <w:rPr>
          <w:rFonts w:ascii="Times New Roman" w:hAnsi="Times New Roman" w:cs="Times New Roman"/>
          <w:sz w:val="24"/>
          <w:szCs w:val="24"/>
        </w:rPr>
        <w:t xml:space="preserve"> and structured lessons c</w:t>
      </w:r>
      <w:r w:rsidR="000737B0">
        <w:rPr>
          <w:rFonts w:ascii="Times New Roman" w:hAnsi="Times New Roman" w:cs="Times New Roman"/>
          <w:sz w:val="24"/>
          <w:szCs w:val="24"/>
        </w:rPr>
        <w:t xml:space="preserve">annot. In developing a frank society, although it may </w:t>
      </w:r>
      <w:r w:rsidRPr="00CE0777">
        <w:rPr>
          <w:rFonts w:ascii="Times New Roman" w:hAnsi="Times New Roman" w:cs="Times New Roman"/>
          <w:sz w:val="24"/>
          <w:szCs w:val="24"/>
        </w:rPr>
        <w:t>not</w:t>
      </w:r>
      <w:r w:rsidR="000737B0">
        <w:rPr>
          <w:rFonts w:ascii="Times New Roman" w:hAnsi="Times New Roman" w:cs="Times New Roman"/>
          <w:sz w:val="24"/>
          <w:szCs w:val="24"/>
        </w:rPr>
        <w:t xml:space="preserve"> be</w:t>
      </w:r>
      <w:r w:rsidRPr="00CE0777">
        <w:rPr>
          <w:rFonts w:ascii="Times New Roman" w:hAnsi="Times New Roman" w:cs="Times New Roman"/>
          <w:sz w:val="24"/>
          <w:szCs w:val="24"/>
        </w:rPr>
        <w:t xml:space="preserve"> a traditional topic like mathematics and science, diversity is importa</w:t>
      </w:r>
      <w:r w:rsidR="000737B0">
        <w:rPr>
          <w:rFonts w:ascii="Times New Roman" w:hAnsi="Times New Roman" w:cs="Times New Roman"/>
          <w:sz w:val="24"/>
          <w:szCs w:val="24"/>
        </w:rPr>
        <w:t xml:space="preserve">nt. Students may face others </w:t>
      </w:r>
      <w:r w:rsidRPr="00CE0777">
        <w:rPr>
          <w:rFonts w:ascii="Times New Roman" w:hAnsi="Times New Roman" w:cs="Times New Roman"/>
          <w:sz w:val="24"/>
          <w:szCs w:val="24"/>
        </w:rPr>
        <w:t xml:space="preserve">no </w:t>
      </w:r>
      <w:r w:rsidR="000737B0" w:rsidRPr="00CE0777">
        <w:rPr>
          <w:rFonts w:ascii="Times New Roman" w:hAnsi="Times New Roman" w:cs="Times New Roman"/>
          <w:sz w:val="24"/>
          <w:szCs w:val="24"/>
        </w:rPr>
        <w:t>reason</w:t>
      </w:r>
      <w:r w:rsidR="000737B0">
        <w:rPr>
          <w:rFonts w:ascii="Times New Roman" w:hAnsi="Times New Roman" w:cs="Times New Roman"/>
          <w:sz w:val="24"/>
          <w:szCs w:val="24"/>
        </w:rPr>
        <w:t xml:space="preserve"> or act the same as they pursue</w:t>
      </w:r>
      <w:r w:rsidRPr="00CE0777">
        <w:rPr>
          <w:rFonts w:ascii="Times New Roman" w:hAnsi="Times New Roman" w:cs="Times New Roman"/>
          <w:sz w:val="24"/>
          <w:szCs w:val="24"/>
        </w:rPr>
        <w:t xml:space="preserve"> in their </w:t>
      </w:r>
      <w:r w:rsidR="000737B0" w:rsidRPr="00CE0777">
        <w:rPr>
          <w:rFonts w:ascii="Times New Roman" w:hAnsi="Times New Roman" w:cs="Times New Roman"/>
          <w:sz w:val="24"/>
          <w:szCs w:val="24"/>
        </w:rPr>
        <w:t>exists</w:t>
      </w:r>
      <w:r w:rsidRPr="00CE0777">
        <w:rPr>
          <w:rFonts w:ascii="Times New Roman" w:hAnsi="Times New Roman" w:cs="Times New Roman"/>
          <w:sz w:val="24"/>
          <w:szCs w:val="24"/>
        </w:rPr>
        <w:t xml:space="preserve">; they are getting to the </w:t>
      </w:r>
      <w:r w:rsidR="000737B0" w:rsidRPr="00CE0777">
        <w:rPr>
          <w:rFonts w:ascii="Times New Roman" w:hAnsi="Times New Roman" w:cs="Times New Roman"/>
          <w:sz w:val="24"/>
          <w:szCs w:val="24"/>
        </w:rPr>
        <w:t>advantage</w:t>
      </w:r>
      <w:r w:rsidR="000737B0">
        <w:rPr>
          <w:rFonts w:ascii="Times New Roman" w:hAnsi="Times New Roman" w:cs="Times New Roman"/>
          <w:sz w:val="24"/>
          <w:szCs w:val="24"/>
        </w:rPr>
        <w:t xml:space="preserve"> not only</w:t>
      </w:r>
      <w:r w:rsidRPr="00CE0777">
        <w:rPr>
          <w:rFonts w:ascii="Times New Roman" w:hAnsi="Times New Roman" w:cs="Times New Roman"/>
          <w:sz w:val="24"/>
          <w:szCs w:val="24"/>
        </w:rPr>
        <w:t xml:space="preserve"> in their </w:t>
      </w:r>
      <w:r w:rsidR="000737B0" w:rsidRPr="00CE0777">
        <w:rPr>
          <w:rFonts w:ascii="Times New Roman" w:hAnsi="Times New Roman" w:cs="Times New Roman"/>
          <w:sz w:val="24"/>
          <w:szCs w:val="24"/>
        </w:rPr>
        <w:t>tutorial room</w:t>
      </w:r>
      <w:r w:rsidRPr="00CE0777">
        <w:rPr>
          <w:rFonts w:ascii="Times New Roman" w:hAnsi="Times New Roman" w:cs="Times New Roman"/>
          <w:sz w:val="24"/>
          <w:szCs w:val="24"/>
        </w:rPr>
        <w:t xml:space="preserve"> but </w:t>
      </w:r>
      <w:r w:rsidR="000737B0" w:rsidRPr="00CE0777">
        <w:rPr>
          <w:rFonts w:ascii="Times New Roman" w:hAnsi="Times New Roman" w:cs="Times New Roman"/>
          <w:sz w:val="24"/>
          <w:szCs w:val="24"/>
        </w:rPr>
        <w:t>similarly</w:t>
      </w:r>
      <w:r w:rsidRPr="00CE0777">
        <w:rPr>
          <w:rFonts w:ascii="Times New Roman" w:hAnsi="Times New Roman" w:cs="Times New Roman"/>
          <w:sz w:val="24"/>
          <w:szCs w:val="24"/>
        </w:rPr>
        <w:t xml:space="preserve"> in life through learning how to work and cope with them. </w:t>
      </w:r>
    </w:p>
    <w:p w14:paraId="43C1521B" w14:textId="46E9859E" w:rsidR="00CE0777" w:rsidRPr="00CE0777" w:rsidRDefault="00133434" w:rsidP="00694B99">
      <w:pPr>
        <w:spacing w:line="480" w:lineRule="auto"/>
        <w:ind w:firstLine="720"/>
        <w:rPr>
          <w:rFonts w:ascii="Times New Roman" w:hAnsi="Times New Roman" w:cs="Times New Roman"/>
          <w:sz w:val="24"/>
          <w:szCs w:val="24"/>
        </w:rPr>
      </w:pPr>
      <w:r w:rsidRPr="00CE0777">
        <w:rPr>
          <w:rFonts w:ascii="Times New Roman" w:hAnsi="Times New Roman" w:cs="Times New Roman"/>
          <w:sz w:val="24"/>
          <w:szCs w:val="24"/>
        </w:rPr>
        <w:t xml:space="preserve">The implementation of holistic learning is essential to promote a comprehensive approach in which teachers choose resources that are suitable for assisting </w:t>
      </w:r>
      <w:r w:rsidRPr="00CE0777">
        <w:rPr>
          <w:rFonts w:ascii="Times New Roman" w:hAnsi="Times New Roman" w:cs="Times New Roman"/>
          <w:sz w:val="24"/>
          <w:szCs w:val="24"/>
        </w:rPr>
        <w:t xml:space="preserve">students with a wide variety of learning skills. This is important as the teaching aids that allow the student to progress in observing, reading, and linking them to others as a vital technique of examples are available to help their learning and fit into </w:t>
      </w:r>
      <w:r w:rsidRPr="00CE0777">
        <w:rPr>
          <w:rFonts w:ascii="Times New Roman" w:hAnsi="Times New Roman" w:cs="Times New Roman"/>
          <w:sz w:val="24"/>
          <w:szCs w:val="24"/>
        </w:rPr>
        <w:t xml:space="preserve">relevant concepts. </w:t>
      </w:r>
      <w:r w:rsidR="000737B0" w:rsidRPr="000737B0">
        <w:rPr>
          <w:rFonts w:ascii="Times New Roman" w:hAnsi="Times New Roman" w:cs="Times New Roman"/>
          <w:sz w:val="24"/>
          <w:szCs w:val="24"/>
        </w:rPr>
        <w:t xml:space="preserve">Learning should be very scaled up to </w:t>
      </w:r>
      <w:r w:rsidR="00921D0C" w:rsidRPr="000737B0">
        <w:rPr>
          <w:rFonts w:ascii="Times New Roman" w:hAnsi="Times New Roman" w:cs="Times New Roman"/>
          <w:sz w:val="24"/>
          <w:szCs w:val="24"/>
        </w:rPr>
        <w:t>certify</w:t>
      </w:r>
      <w:r w:rsidR="000737B0" w:rsidRPr="000737B0">
        <w:rPr>
          <w:rFonts w:ascii="Times New Roman" w:hAnsi="Times New Roman" w:cs="Times New Roman"/>
          <w:sz w:val="24"/>
          <w:szCs w:val="24"/>
        </w:rPr>
        <w:t xml:space="preserve"> that </w:t>
      </w:r>
      <w:r w:rsidR="00921D0C" w:rsidRPr="000737B0">
        <w:rPr>
          <w:rFonts w:ascii="Times New Roman" w:hAnsi="Times New Roman" w:cs="Times New Roman"/>
          <w:sz w:val="24"/>
          <w:szCs w:val="24"/>
        </w:rPr>
        <w:t>kids'</w:t>
      </w:r>
      <w:r w:rsidR="000737B0" w:rsidRPr="000737B0">
        <w:rPr>
          <w:rFonts w:ascii="Times New Roman" w:hAnsi="Times New Roman" w:cs="Times New Roman"/>
          <w:sz w:val="24"/>
          <w:szCs w:val="24"/>
        </w:rPr>
        <w:t xml:space="preserve"> new experience is focused on their </w:t>
      </w:r>
      <w:r w:rsidR="00921D0C" w:rsidRPr="000737B0">
        <w:rPr>
          <w:rFonts w:ascii="Times New Roman" w:hAnsi="Times New Roman" w:cs="Times New Roman"/>
          <w:sz w:val="24"/>
          <w:szCs w:val="24"/>
        </w:rPr>
        <w:t>earlier</w:t>
      </w:r>
      <w:r w:rsidR="000737B0" w:rsidRPr="000737B0">
        <w:rPr>
          <w:rFonts w:ascii="Times New Roman" w:hAnsi="Times New Roman" w:cs="Times New Roman"/>
          <w:sz w:val="24"/>
          <w:szCs w:val="24"/>
        </w:rPr>
        <w:t xml:space="preserve"> education and </w:t>
      </w:r>
      <w:r w:rsidR="00921D0C" w:rsidRPr="000737B0">
        <w:rPr>
          <w:rFonts w:ascii="Times New Roman" w:hAnsi="Times New Roman" w:cs="Times New Roman"/>
          <w:sz w:val="24"/>
          <w:szCs w:val="24"/>
        </w:rPr>
        <w:t>thoughtful</w:t>
      </w:r>
      <w:r w:rsidR="000737B0" w:rsidRPr="000737B0">
        <w:rPr>
          <w:rFonts w:ascii="Times New Roman" w:hAnsi="Times New Roman" w:cs="Times New Roman"/>
          <w:sz w:val="24"/>
          <w:szCs w:val="24"/>
        </w:rPr>
        <w:t xml:space="preserve">. It is therefore </w:t>
      </w:r>
      <w:r w:rsidR="00921D0C" w:rsidRPr="000737B0">
        <w:rPr>
          <w:rFonts w:ascii="Times New Roman" w:hAnsi="Times New Roman" w:cs="Times New Roman"/>
          <w:sz w:val="24"/>
          <w:szCs w:val="24"/>
        </w:rPr>
        <w:t>vital</w:t>
      </w:r>
      <w:r w:rsidR="000737B0" w:rsidRPr="000737B0">
        <w:rPr>
          <w:rFonts w:ascii="Times New Roman" w:hAnsi="Times New Roman" w:cs="Times New Roman"/>
          <w:sz w:val="24"/>
          <w:szCs w:val="24"/>
        </w:rPr>
        <w:t xml:space="preserve"> to use the required technologies as an educational tool and not as a tool for entertainment. Curriculum entry from an organization's website is also important. It helps elders to be mindful of their children's education </w:t>
      </w:r>
      <w:proofErr w:type="gramStart"/>
      <w:r w:rsidR="000737B0" w:rsidRPr="000737B0">
        <w:rPr>
          <w:rFonts w:ascii="Times New Roman" w:hAnsi="Times New Roman" w:cs="Times New Roman"/>
          <w:sz w:val="24"/>
          <w:szCs w:val="24"/>
        </w:rPr>
        <w:t>and also</w:t>
      </w:r>
      <w:proofErr w:type="gramEnd"/>
      <w:r w:rsidR="000737B0" w:rsidRPr="000737B0">
        <w:rPr>
          <w:rFonts w:ascii="Times New Roman" w:hAnsi="Times New Roman" w:cs="Times New Roman"/>
          <w:sz w:val="24"/>
          <w:szCs w:val="24"/>
        </w:rPr>
        <w:t xml:space="preserve"> offers access to home services for pupils.</w:t>
      </w:r>
    </w:p>
    <w:p w14:paraId="52BAF838" w14:textId="77777777" w:rsidR="00694B99" w:rsidRDefault="00133434" w:rsidP="00694B99">
      <w:pPr>
        <w:spacing w:line="480" w:lineRule="auto"/>
        <w:ind w:firstLine="720"/>
        <w:rPr>
          <w:rFonts w:ascii="Times New Roman" w:hAnsi="Times New Roman" w:cs="Times New Roman"/>
          <w:sz w:val="24"/>
          <w:szCs w:val="24"/>
        </w:rPr>
      </w:pPr>
      <w:r w:rsidRPr="00CE0777">
        <w:rPr>
          <w:rFonts w:ascii="Times New Roman" w:hAnsi="Times New Roman" w:cs="Times New Roman"/>
          <w:sz w:val="24"/>
          <w:szCs w:val="24"/>
        </w:rPr>
        <w:t>Inclusive learning often is good as continued</w:t>
      </w:r>
      <w:r w:rsidRPr="00CE0777">
        <w:rPr>
          <w:rFonts w:ascii="Times New Roman" w:hAnsi="Times New Roman" w:cs="Times New Roman"/>
          <w:sz w:val="24"/>
          <w:szCs w:val="24"/>
        </w:rPr>
        <w:t xml:space="preserve"> structured and informal assessment is essential for deciding the strengths and weakness of yourself, which helps to decide when special attention is needed not only to satisfy the students' curriculum needs but also for psycholog</w:t>
      </w:r>
      <w:r>
        <w:rPr>
          <w:rFonts w:ascii="Times New Roman" w:hAnsi="Times New Roman" w:cs="Times New Roman"/>
          <w:sz w:val="24"/>
          <w:szCs w:val="24"/>
        </w:rPr>
        <w:t>ical development (Cross,20</w:t>
      </w:r>
      <w:r>
        <w:rPr>
          <w:rFonts w:ascii="Times New Roman" w:hAnsi="Times New Roman" w:cs="Times New Roman"/>
          <w:sz w:val="24"/>
          <w:szCs w:val="24"/>
        </w:rPr>
        <w:t xml:space="preserve">04). </w:t>
      </w:r>
    </w:p>
    <w:p w14:paraId="60EDF339" w14:textId="70711336" w:rsidR="00694B99" w:rsidRDefault="00133434" w:rsidP="00694B99">
      <w:pPr>
        <w:spacing w:line="480" w:lineRule="auto"/>
        <w:ind w:firstLine="720"/>
        <w:rPr>
          <w:rFonts w:ascii="Times New Roman" w:hAnsi="Times New Roman" w:cs="Times New Roman"/>
          <w:sz w:val="24"/>
          <w:szCs w:val="24"/>
        </w:rPr>
      </w:pPr>
      <w:r w:rsidRPr="00CE0777">
        <w:rPr>
          <w:rFonts w:ascii="Times New Roman" w:hAnsi="Times New Roman" w:cs="Times New Roman"/>
          <w:sz w:val="24"/>
          <w:szCs w:val="24"/>
        </w:rPr>
        <w:t xml:space="preserve">Inclusion frequently allows </w:t>
      </w:r>
      <w:r w:rsidR="00A0608C" w:rsidRPr="00CE0777">
        <w:rPr>
          <w:rFonts w:ascii="Times New Roman" w:hAnsi="Times New Roman" w:cs="Times New Roman"/>
          <w:sz w:val="24"/>
          <w:szCs w:val="24"/>
        </w:rPr>
        <w:t>instructors</w:t>
      </w:r>
      <w:r w:rsidRPr="00CE0777">
        <w:rPr>
          <w:rFonts w:ascii="Times New Roman" w:hAnsi="Times New Roman" w:cs="Times New Roman"/>
          <w:sz w:val="24"/>
          <w:szCs w:val="24"/>
        </w:rPr>
        <w:t xml:space="preserve"> to </w:t>
      </w:r>
      <w:r w:rsidR="00A0608C" w:rsidRPr="00CE0777">
        <w:rPr>
          <w:rFonts w:ascii="Times New Roman" w:hAnsi="Times New Roman" w:cs="Times New Roman"/>
          <w:sz w:val="24"/>
          <w:szCs w:val="24"/>
        </w:rPr>
        <w:t>toil</w:t>
      </w:r>
      <w:r w:rsidRPr="00CE0777">
        <w:rPr>
          <w:rFonts w:ascii="Times New Roman" w:hAnsi="Times New Roman" w:cs="Times New Roman"/>
          <w:sz w:val="24"/>
          <w:szCs w:val="24"/>
        </w:rPr>
        <w:t xml:space="preserve"> more </w:t>
      </w:r>
      <w:r w:rsidR="00A0608C" w:rsidRPr="00CE0777">
        <w:rPr>
          <w:rFonts w:ascii="Times New Roman" w:hAnsi="Times New Roman" w:cs="Times New Roman"/>
          <w:sz w:val="24"/>
          <w:szCs w:val="24"/>
        </w:rPr>
        <w:t>carefully</w:t>
      </w:r>
      <w:r w:rsidRPr="00CE0777">
        <w:rPr>
          <w:rFonts w:ascii="Times New Roman" w:hAnsi="Times New Roman" w:cs="Times New Roman"/>
          <w:sz w:val="24"/>
          <w:szCs w:val="24"/>
        </w:rPr>
        <w:t xml:space="preserve"> together. If a </w:t>
      </w:r>
      <w:r w:rsidR="00A0608C" w:rsidRPr="00CE0777">
        <w:rPr>
          <w:rFonts w:ascii="Times New Roman" w:hAnsi="Times New Roman" w:cs="Times New Roman"/>
          <w:sz w:val="24"/>
          <w:szCs w:val="24"/>
        </w:rPr>
        <w:t>learner</w:t>
      </w:r>
      <w:r w:rsidR="00A0608C">
        <w:rPr>
          <w:rFonts w:ascii="Times New Roman" w:hAnsi="Times New Roman" w:cs="Times New Roman"/>
          <w:sz w:val="24"/>
          <w:szCs w:val="24"/>
        </w:rPr>
        <w:t xml:space="preserve"> has an </w:t>
      </w:r>
      <w:r w:rsidR="00A0608C" w:rsidRPr="00CE0777">
        <w:rPr>
          <w:rFonts w:ascii="Times New Roman" w:hAnsi="Times New Roman" w:cs="Times New Roman"/>
          <w:sz w:val="24"/>
          <w:szCs w:val="24"/>
        </w:rPr>
        <w:t>education</w:t>
      </w:r>
      <w:r w:rsidRPr="00CE0777">
        <w:rPr>
          <w:rFonts w:ascii="Times New Roman" w:hAnsi="Times New Roman" w:cs="Times New Roman"/>
          <w:sz w:val="24"/>
          <w:szCs w:val="24"/>
        </w:rPr>
        <w:t xml:space="preserve">al disability that makes </w:t>
      </w:r>
      <w:r w:rsidR="00A0608C">
        <w:rPr>
          <w:rFonts w:ascii="Times New Roman" w:hAnsi="Times New Roman" w:cs="Times New Roman"/>
          <w:sz w:val="24"/>
          <w:szCs w:val="24"/>
        </w:rPr>
        <w:t>reading difficult for him</w:t>
      </w:r>
      <w:r w:rsidRPr="00CE0777">
        <w:rPr>
          <w:rFonts w:ascii="Times New Roman" w:hAnsi="Times New Roman" w:cs="Times New Roman"/>
          <w:sz w:val="24"/>
          <w:szCs w:val="24"/>
        </w:rPr>
        <w:t xml:space="preserve">, their instructor can need to check with others to see how to help that </w:t>
      </w:r>
      <w:r w:rsidR="00A0608C" w:rsidRPr="00CE0777">
        <w:rPr>
          <w:rFonts w:ascii="Times New Roman" w:hAnsi="Times New Roman" w:cs="Times New Roman"/>
          <w:sz w:val="24"/>
          <w:szCs w:val="24"/>
        </w:rPr>
        <w:t>learner</w:t>
      </w:r>
      <w:r w:rsidRPr="00CE0777">
        <w:rPr>
          <w:rFonts w:ascii="Times New Roman" w:hAnsi="Times New Roman" w:cs="Times New Roman"/>
          <w:sz w:val="24"/>
          <w:szCs w:val="24"/>
        </w:rPr>
        <w:t xml:space="preserve"> with </w:t>
      </w:r>
      <w:r w:rsidR="00A0608C" w:rsidRPr="00CE0777">
        <w:rPr>
          <w:rFonts w:ascii="Times New Roman" w:hAnsi="Times New Roman" w:cs="Times New Roman"/>
          <w:sz w:val="24"/>
          <w:szCs w:val="24"/>
        </w:rPr>
        <w:t>term</w:t>
      </w:r>
      <w:r w:rsidRPr="00CE0777">
        <w:rPr>
          <w:rFonts w:ascii="Times New Roman" w:hAnsi="Times New Roman" w:cs="Times New Roman"/>
          <w:sz w:val="24"/>
          <w:szCs w:val="24"/>
        </w:rPr>
        <w:t xml:space="preserve"> issues (GOV.WALES,2016). Perhaps the greatest benefit of integration was the academic resources for children with special needs. Rather than standing unchallenged in</w:t>
      </w:r>
      <w:r w:rsidRPr="00CE0777">
        <w:rPr>
          <w:rFonts w:ascii="Times New Roman" w:hAnsi="Times New Roman" w:cs="Times New Roman"/>
          <w:sz w:val="24"/>
          <w:szCs w:val="24"/>
        </w:rPr>
        <w:t xml:space="preserve"> segregated classes, these students participate in their education. In other terms, incorporation offers students with disabilities the highest opportunity to excel academically. </w:t>
      </w:r>
      <w:r w:rsidR="00A0608C" w:rsidRPr="00A0608C">
        <w:rPr>
          <w:rFonts w:ascii="Times New Roman" w:hAnsi="Times New Roman" w:cs="Times New Roman"/>
          <w:sz w:val="24"/>
          <w:szCs w:val="24"/>
        </w:rPr>
        <w:t>Growing research on co-teachi</w:t>
      </w:r>
      <w:r w:rsidR="00921D0C">
        <w:rPr>
          <w:rFonts w:ascii="Times New Roman" w:hAnsi="Times New Roman" w:cs="Times New Roman"/>
          <w:sz w:val="24"/>
          <w:szCs w:val="24"/>
        </w:rPr>
        <w:t>ng is now taking place, where</w:t>
      </w:r>
      <w:r w:rsidR="00A0608C" w:rsidRPr="00A0608C">
        <w:rPr>
          <w:rFonts w:ascii="Times New Roman" w:hAnsi="Times New Roman" w:cs="Times New Roman"/>
          <w:sz w:val="24"/>
          <w:szCs w:val="24"/>
        </w:rPr>
        <w:t xml:space="preserve"> a special </w:t>
      </w:r>
      <w:r w:rsidR="00921D0C" w:rsidRPr="00A0608C">
        <w:rPr>
          <w:rFonts w:ascii="Times New Roman" w:hAnsi="Times New Roman" w:cs="Times New Roman"/>
          <w:sz w:val="24"/>
          <w:szCs w:val="24"/>
        </w:rPr>
        <w:t>learning</w:t>
      </w:r>
      <w:r w:rsidR="00A0608C" w:rsidRPr="00A0608C">
        <w:rPr>
          <w:rFonts w:ascii="Times New Roman" w:hAnsi="Times New Roman" w:cs="Times New Roman"/>
          <w:sz w:val="24"/>
          <w:szCs w:val="24"/>
        </w:rPr>
        <w:t xml:space="preserve"> tutor operates with an </w:t>
      </w:r>
      <w:r w:rsidR="00921D0C" w:rsidRPr="00A0608C">
        <w:rPr>
          <w:rFonts w:ascii="Times New Roman" w:hAnsi="Times New Roman" w:cs="Times New Roman"/>
          <w:sz w:val="24"/>
          <w:szCs w:val="24"/>
        </w:rPr>
        <w:t>overall</w:t>
      </w:r>
      <w:r w:rsidR="00A0608C" w:rsidRPr="00A0608C">
        <w:rPr>
          <w:rFonts w:ascii="Times New Roman" w:hAnsi="Times New Roman" w:cs="Times New Roman"/>
          <w:sz w:val="24"/>
          <w:szCs w:val="24"/>
        </w:rPr>
        <w:t xml:space="preserve"> </w:t>
      </w:r>
      <w:r w:rsidR="00921D0C" w:rsidRPr="00A0608C">
        <w:rPr>
          <w:rFonts w:ascii="Times New Roman" w:hAnsi="Times New Roman" w:cs="Times New Roman"/>
          <w:sz w:val="24"/>
          <w:szCs w:val="24"/>
        </w:rPr>
        <w:t>learning</w:t>
      </w:r>
      <w:r w:rsidR="00A0608C" w:rsidRPr="00A0608C">
        <w:rPr>
          <w:rFonts w:ascii="Times New Roman" w:hAnsi="Times New Roman" w:cs="Times New Roman"/>
          <w:sz w:val="24"/>
          <w:szCs w:val="24"/>
        </w:rPr>
        <w:t xml:space="preserve"> teacher to deal with student insecurity.</w:t>
      </w:r>
      <w:r w:rsidR="00A0608C">
        <w:rPr>
          <w:rFonts w:ascii="Times New Roman" w:hAnsi="Times New Roman" w:cs="Times New Roman"/>
          <w:sz w:val="24"/>
          <w:szCs w:val="24"/>
        </w:rPr>
        <w:t xml:space="preserve"> </w:t>
      </w:r>
      <w:r w:rsidRPr="00CE0777">
        <w:rPr>
          <w:rFonts w:ascii="Times New Roman" w:hAnsi="Times New Roman" w:cs="Times New Roman"/>
          <w:sz w:val="24"/>
          <w:szCs w:val="24"/>
        </w:rPr>
        <w:t xml:space="preserve">The </w:t>
      </w:r>
      <w:r w:rsidR="00A0608C" w:rsidRPr="00CE0777">
        <w:rPr>
          <w:rFonts w:ascii="Times New Roman" w:hAnsi="Times New Roman" w:cs="Times New Roman"/>
          <w:sz w:val="24"/>
          <w:szCs w:val="24"/>
        </w:rPr>
        <w:t>squad</w:t>
      </w:r>
      <w:r w:rsidR="00A0608C">
        <w:rPr>
          <w:rFonts w:ascii="Times New Roman" w:hAnsi="Times New Roman" w:cs="Times New Roman"/>
          <w:sz w:val="24"/>
          <w:szCs w:val="24"/>
        </w:rPr>
        <w:t xml:space="preserve"> plan among the </w:t>
      </w:r>
      <w:r w:rsidRPr="00CE0777">
        <w:rPr>
          <w:rFonts w:ascii="Times New Roman" w:hAnsi="Times New Roman" w:cs="Times New Roman"/>
          <w:sz w:val="24"/>
          <w:szCs w:val="24"/>
        </w:rPr>
        <w:t xml:space="preserve">most efficient approaches to involve children in </w:t>
      </w:r>
      <w:r w:rsidR="00A0608C" w:rsidRPr="00CE0777">
        <w:rPr>
          <w:rFonts w:ascii="Times New Roman" w:hAnsi="Times New Roman" w:cs="Times New Roman"/>
          <w:sz w:val="24"/>
          <w:szCs w:val="24"/>
        </w:rPr>
        <w:t>different</w:t>
      </w:r>
      <w:r w:rsidRPr="00CE0777">
        <w:rPr>
          <w:rFonts w:ascii="Times New Roman" w:hAnsi="Times New Roman" w:cs="Times New Roman"/>
          <w:sz w:val="24"/>
          <w:szCs w:val="24"/>
        </w:rPr>
        <w:t xml:space="preserve"> education, while also including housing, upgrades, and </w:t>
      </w:r>
      <w:r>
        <w:rPr>
          <w:rFonts w:ascii="Times New Roman" w:hAnsi="Times New Roman" w:cs="Times New Roman"/>
          <w:sz w:val="24"/>
          <w:szCs w:val="24"/>
        </w:rPr>
        <w:t xml:space="preserve">specially adapted instruction. </w:t>
      </w:r>
    </w:p>
    <w:p w14:paraId="07246599" w14:textId="55826EC4" w:rsidR="00694B99" w:rsidRDefault="00133434" w:rsidP="00694B99">
      <w:pPr>
        <w:spacing w:line="480" w:lineRule="auto"/>
        <w:ind w:firstLine="720"/>
        <w:rPr>
          <w:rFonts w:ascii="Times New Roman" w:hAnsi="Times New Roman" w:cs="Times New Roman"/>
          <w:sz w:val="24"/>
          <w:szCs w:val="24"/>
        </w:rPr>
      </w:pPr>
      <w:r w:rsidRPr="00CE0777">
        <w:rPr>
          <w:rFonts w:ascii="Times New Roman" w:hAnsi="Times New Roman" w:cs="Times New Roman"/>
          <w:sz w:val="24"/>
          <w:szCs w:val="24"/>
        </w:rPr>
        <w:t>The</w:t>
      </w:r>
      <w:r w:rsidRPr="00CE0777">
        <w:rPr>
          <w:rFonts w:ascii="Times New Roman" w:hAnsi="Times New Roman" w:cs="Times New Roman"/>
          <w:sz w:val="24"/>
          <w:szCs w:val="24"/>
        </w:rPr>
        <w:t xml:space="preserve">ories that promote equal teaching include behaviorism, cognitivism, and constructivism. </w:t>
      </w:r>
      <w:proofErr w:type="gramStart"/>
      <w:r w:rsidRPr="00CE0777">
        <w:rPr>
          <w:rFonts w:ascii="Times New Roman" w:hAnsi="Times New Roman" w:cs="Times New Roman"/>
          <w:sz w:val="24"/>
          <w:szCs w:val="24"/>
        </w:rPr>
        <w:t>Both of these</w:t>
      </w:r>
      <w:proofErr w:type="gramEnd"/>
      <w:r w:rsidRPr="00CE0777">
        <w:rPr>
          <w:rFonts w:ascii="Times New Roman" w:hAnsi="Times New Roman" w:cs="Times New Roman"/>
          <w:sz w:val="24"/>
          <w:szCs w:val="24"/>
        </w:rPr>
        <w:t xml:space="preserve"> theories can be applied to learn how to integrate children with special education requirements. An inclusive curriculum is best able to promote the desire</w:t>
      </w:r>
      <w:r w:rsidRPr="00CE0777">
        <w:rPr>
          <w:rFonts w:ascii="Times New Roman" w:hAnsi="Times New Roman" w:cs="Times New Roman"/>
          <w:sz w:val="24"/>
          <w:szCs w:val="24"/>
        </w:rPr>
        <w:t xml:space="preserve">s of </w:t>
      </w:r>
      <w:r w:rsidR="00A0608C">
        <w:rPr>
          <w:rFonts w:ascii="Times New Roman" w:hAnsi="Times New Roman" w:cs="Times New Roman"/>
          <w:sz w:val="24"/>
          <w:szCs w:val="24"/>
        </w:rPr>
        <w:t>all students, particularly people</w:t>
      </w:r>
      <w:r w:rsidRPr="00CE0777">
        <w:rPr>
          <w:rFonts w:ascii="Times New Roman" w:hAnsi="Times New Roman" w:cs="Times New Roman"/>
          <w:sz w:val="24"/>
          <w:szCs w:val="24"/>
        </w:rPr>
        <w:t xml:space="preserve"> with </w:t>
      </w:r>
      <w:r w:rsidR="00A0608C" w:rsidRPr="00CE0777">
        <w:rPr>
          <w:rFonts w:ascii="Times New Roman" w:hAnsi="Times New Roman" w:cs="Times New Roman"/>
          <w:sz w:val="24"/>
          <w:szCs w:val="24"/>
        </w:rPr>
        <w:t>distinct</w:t>
      </w:r>
      <w:r w:rsidRPr="00CE0777">
        <w:rPr>
          <w:rFonts w:ascii="Times New Roman" w:hAnsi="Times New Roman" w:cs="Times New Roman"/>
          <w:sz w:val="24"/>
          <w:szCs w:val="24"/>
        </w:rPr>
        <w:t xml:space="preserve"> </w:t>
      </w:r>
      <w:r w:rsidR="00A0608C" w:rsidRPr="00CE0777">
        <w:rPr>
          <w:rFonts w:ascii="Times New Roman" w:hAnsi="Times New Roman" w:cs="Times New Roman"/>
          <w:sz w:val="24"/>
          <w:szCs w:val="24"/>
        </w:rPr>
        <w:t>desires</w:t>
      </w:r>
      <w:r w:rsidRPr="00CE0777">
        <w:rPr>
          <w:rFonts w:ascii="Times New Roman" w:hAnsi="Times New Roman" w:cs="Times New Roman"/>
          <w:sz w:val="24"/>
          <w:szCs w:val="24"/>
        </w:rPr>
        <w:t xml:space="preserve">, with </w:t>
      </w:r>
      <w:r w:rsidR="00A0608C" w:rsidRPr="00A0608C">
        <w:rPr>
          <w:rFonts w:ascii="Times New Roman" w:hAnsi="Times New Roman" w:cs="Times New Roman"/>
          <w:sz w:val="24"/>
          <w:szCs w:val="24"/>
        </w:rPr>
        <w:t xml:space="preserve">an eclectic path to inclusive training </w:t>
      </w:r>
      <w:r>
        <w:rPr>
          <w:rFonts w:ascii="Times New Roman" w:hAnsi="Times New Roman" w:cs="Times New Roman"/>
          <w:sz w:val="24"/>
          <w:szCs w:val="24"/>
        </w:rPr>
        <w:t xml:space="preserve">based on theories. </w:t>
      </w:r>
    </w:p>
    <w:p w14:paraId="4D7FD251" w14:textId="5FE58735" w:rsidR="00CE0777" w:rsidRPr="00CE0777" w:rsidRDefault="00133434" w:rsidP="00694B99">
      <w:pPr>
        <w:spacing w:line="480" w:lineRule="auto"/>
        <w:ind w:firstLine="720"/>
        <w:rPr>
          <w:rFonts w:ascii="Times New Roman" w:hAnsi="Times New Roman" w:cs="Times New Roman"/>
          <w:sz w:val="24"/>
          <w:szCs w:val="24"/>
        </w:rPr>
      </w:pPr>
      <w:r w:rsidRPr="00CE0777">
        <w:rPr>
          <w:rFonts w:ascii="Times New Roman" w:hAnsi="Times New Roman" w:cs="Times New Roman"/>
          <w:sz w:val="24"/>
          <w:szCs w:val="24"/>
        </w:rPr>
        <w:t xml:space="preserve">Inclusion in the foundation process of Wales is a crucial practice. It is a </w:t>
      </w:r>
      <w:r w:rsidR="00921D0C" w:rsidRPr="00CE0777">
        <w:rPr>
          <w:rFonts w:ascii="Times New Roman" w:hAnsi="Times New Roman" w:cs="Times New Roman"/>
          <w:sz w:val="24"/>
          <w:szCs w:val="24"/>
        </w:rPr>
        <w:t>common</w:t>
      </w:r>
      <w:r w:rsidRPr="00CE0777">
        <w:rPr>
          <w:rFonts w:ascii="Times New Roman" w:hAnsi="Times New Roman" w:cs="Times New Roman"/>
          <w:sz w:val="24"/>
          <w:szCs w:val="24"/>
        </w:rPr>
        <w:t xml:space="preserve"> and ethical </w:t>
      </w:r>
      <w:r w:rsidR="00921D0C" w:rsidRPr="00CE0777">
        <w:rPr>
          <w:rFonts w:ascii="Times New Roman" w:hAnsi="Times New Roman" w:cs="Times New Roman"/>
          <w:sz w:val="24"/>
          <w:szCs w:val="24"/>
        </w:rPr>
        <w:t>obligation</w:t>
      </w:r>
      <w:r w:rsidRPr="00CE0777">
        <w:rPr>
          <w:rFonts w:ascii="Times New Roman" w:hAnsi="Times New Roman" w:cs="Times New Roman"/>
          <w:sz w:val="24"/>
          <w:szCs w:val="24"/>
        </w:rPr>
        <w:t xml:space="preserve"> that will transform the way employers and students interact together to strengthen the development and support of all community members. The Wales strategy is focused on learning and teaching, offering a specific forum to take advantage of diverse backgro</w:t>
      </w:r>
      <w:r w:rsidRPr="00CE0777">
        <w:rPr>
          <w:rFonts w:ascii="Times New Roman" w:hAnsi="Times New Roman" w:cs="Times New Roman"/>
          <w:sz w:val="24"/>
          <w:szCs w:val="24"/>
        </w:rPr>
        <w:t>unds across the region. In addition, students must accept that their whole self is free to go to Wales schools and that their differences enrich our culture. They should feel valued, equitable, willing to participate fully and contribute to the social, edu</w:t>
      </w:r>
      <w:r w:rsidRPr="00CE0777">
        <w:rPr>
          <w:rFonts w:ascii="Times New Roman" w:hAnsi="Times New Roman" w:cs="Times New Roman"/>
          <w:sz w:val="24"/>
          <w:szCs w:val="24"/>
        </w:rPr>
        <w:t>cational, academic, and disciplinary existence of schools. When these principles are embodied, they provide the best of all. Students must accept that their "complete self" is free to go to school and that their differences help the nation to enrich.</w:t>
      </w:r>
    </w:p>
    <w:p w14:paraId="196DCD4C" w14:textId="6D4031DA" w:rsidR="00C9737E" w:rsidRDefault="00133434" w:rsidP="00157852">
      <w:pPr>
        <w:spacing w:line="480" w:lineRule="auto"/>
        <w:rPr>
          <w:rFonts w:ascii="Times New Roman" w:hAnsi="Times New Roman" w:cs="Times New Roman"/>
          <w:b/>
          <w:sz w:val="24"/>
          <w:szCs w:val="24"/>
        </w:rPr>
      </w:pPr>
      <w:r w:rsidRPr="00157852">
        <w:rPr>
          <w:rFonts w:ascii="Times New Roman" w:hAnsi="Times New Roman" w:cs="Times New Roman"/>
          <w:b/>
          <w:sz w:val="24"/>
          <w:szCs w:val="24"/>
        </w:rPr>
        <w:t>Polic</w:t>
      </w:r>
      <w:r w:rsidRPr="00157852">
        <w:rPr>
          <w:rFonts w:ascii="Times New Roman" w:hAnsi="Times New Roman" w:cs="Times New Roman"/>
          <w:b/>
          <w:sz w:val="24"/>
          <w:szCs w:val="24"/>
        </w:rPr>
        <w:t>ies</w:t>
      </w:r>
    </w:p>
    <w:p w14:paraId="48F32883" w14:textId="3AEFA68F" w:rsidR="00A0608C" w:rsidRDefault="00133434" w:rsidP="00694B99">
      <w:pPr>
        <w:spacing w:line="480" w:lineRule="auto"/>
        <w:ind w:firstLine="720"/>
        <w:rPr>
          <w:rFonts w:ascii="Times New Roman" w:hAnsi="Times New Roman" w:cs="Times New Roman"/>
          <w:sz w:val="24"/>
          <w:szCs w:val="24"/>
        </w:rPr>
      </w:pPr>
      <w:r w:rsidRPr="00921D0C">
        <w:rPr>
          <w:rFonts w:ascii="Times New Roman" w:hAnsi="Times New Roman" w:cs="Times New Roman"/>
          <w:sz w:val="24"/>
          <w:szCs w:val="24"/>
        </w:rPr>
        <w:t>This legislation applies to the representation and support of obligatory school students (although some elements will apply to post-16 education).</w:t>
      </w:r>
      <w:r w:rsidR="009C67B8" w:rsidRPr="00A0608C">
        <w:rPr>
          <w:rFonts w:ascii="Times New Roman" w:hAnsi="Times New Roman" w:cs="Times New Roman"/>
          <w:sz w:val="24"/>
          <w:szCs w:val="24"/>
        </w:rPr>
        <w:t xml:space="preserve"> It </w:t>
      </w:r>
      <w:r w:rsidRPr="00A0608C">
        <w:rPr>
          <w:rFonts w:ascii="Times New Roman" w:hAnsi="Times New Roman" w:cs="Times New Roman"/>
          <w:sz w:val="24"/>
          <w:szCs w:val="24"/>
        </w:rPr>
        <w:t>bargains</w:t>
      </w:r>
      <w:r w:rsidR="009C67B8" w:rsidRPr="00A0608C">
        <w:rPr>
          <w:rFonts w:ascii="Times New Roman" w:hAnsi="Times New Roman" w:cs="Times New Roman"/>
          <w:sz w:val="24"/>
          <w:szCs w:val="24"/>
        </w:rPr>
        <w:t xml:space="preserve"> guidance describing the obligation for maintaining high attendance rates, healthy attitudes at schools and encourages students who need more assistance to ensure proper instruction and are not relieved of studying. It still requires school preparation. The purpose of this paper is to provide a summary of current school integration policies and to provide comprehensive guidance on the subject. Cooperative working relationships with and within regulatory bodies can often involve meeting the education </w:t>
      </w:r>
      <w:r w:rsidRPr="00A0608C">
        <w:rPr>
          <w:rFonts w:ascii="Times New Roman" w:hAnsi="Times New Roman" w:cs="Times New Roman"/>
          <w:sz w:val="24"/>
          <w:szCs w:val="24"/>
        </w:rPr>
        <w:t>requirements</w:t>
      </w:r>
      <w:r w:rsidR="009C67B8" w:rsidRPr="00A0608C">
        <w:rPr>
          <w:rFonts w:ascii="Times New Roman" w:hAnsi="Times New Roman" w:cs="Times New Roman"/>
          <w:sz w:val="24"/>
          <w:szCs w:val="24"/>
        </w:rPr>
        <w:t xml:space="preserve"> of </w:t>
      </w:r>
      <w:r w:rsidRPr="00A0608C">
        <w:rPr>
          <w:rFonts w:ascii="Times New Roman" w:hAnsi="Times New Roman" w:cs="Times New Roman"/>
          <w:sz w:val="24"/>
          <w:szCs w:val="24"/>
        </w:rPr>
        <w:t>kids</w:t>
      </w:r>
      <w:r w:rsidR="009C67B8" w:rsidRPr="00A0608C">
        <w:rPr>
          <w:rFonts w:ascii="Times New Roman" w:hAnsi="Times New Roman" w:cs="Times New Roman"/>
          <w:sz w:val="24"/>
          <w:szCs w:val="24"/>
        </w:rPr>
        <w:t xml:space="preserve"> and young </w:t>
      </w:r>
      <w:r w:rsidRPr="00A0608C">
        <w:rPr>
          <w:rFonts w:ascii="Times New Roman" w:hAnsi="Times New Roman" w:cs="Times New Roman"/>
          <w:sz w:val="24"/>
          <w:szCs w:val="24"/>
        </w:rPr>
        <w:t>persons</w:t>
      </w:r>
      <w:r w:rsidR="009C67B8" w:rsidRPr="00A0608C">
        <w:rPr>
          <w:rFonts w:ascii="Times New Roman" w:hAnsi="Times New Roman" w:cs="Times New Roman"/>
          <w:sz w:val="24"/>
          <w:szCs w:val="24"/>
        </w:rPr>
        <w:t>.</w:t>
      </w:r>
    </w:p>
    <w:p w14:paraId="29AEC931" w14:textId="4C15F70C" w:rsidR="00694B99" w:rsidRDefault="00133434" w:rsidP="00694B99">
      <w:pPr>
        <w:spacing w:line="480" w:lineRule="auto"/>
        <w:ind w:firstLine="720"/>
        <w:rPr>
          <w:rFonts w:ascii="Times New Roman" w:hAnsi="Times New Roman" w:cs="Times New Roman"/>
          <w:sz w:val="24"/>
          <w:szCs w:val="24"/>
        </w:rPr>
      </w:pPr>
      <w:r w:rsidRPr="00CE0777">
        <w:rPr>
          <w:rFonts w:ascii="Times New Roman" w:hAnsi="Times New Roman" w:cs="Times New Roman"/>
          <w:sz w:val="24"/>
          <w:szCs w:val="24"/>
        </w:rPr>
        <w:t>The government of Welsh has the vision that all children have</w:t>
      </w:r>
      <w:r w:rsidRPr="00CE0777">
        <w:rPr>
          <w:rFonts w:ascii="Times New Roman" w:hAnsi="Times New Roman" w:cs="Times New Roman"/>
          <w:sz w:val="24"/>
          <w:szCs w:val="24"/>
        </w:rPr>
        <w:t xml:space="preserve"> priority to the UNCRC's freedom. It can be summed into seven critical objectives: a wide variety of schooling and learning experiences, freedom to play, recreational activities and cultural traditions and eventually providing a healthy environment and a c</w:t>
      </w:r>
      <w:r w:rsidRPr="00CE0777">
        <w:rPr>
          <w:rFonts w:ascii="Times New Roman" w:hAnsi="Times New Roman" w:cs="Times New Roman"/>
          <w:sz w:val="24"/>
          <w:szCs w:val="24"/>
        </w:rPr>
        <w:t xml:space="preserve">ulture to promote children's physical and emotional well-being. In 2014, the Welsh government released Qualified Existence, which outlines </w:t>
      </w:r>
      <w:r w:rsidR="00A0608C" w:rsidRPr="00A0608C">
        <w:rPr>
          <w:rFonts w:ascii="Times New Roman" w:hAnsi="Times New Roman" w:cs="Times New Roman"/>
          <w:sz w:val="24"/>
          <w:szCs w:val="24"/>
        </w:rPr>
        <w:t>The Welsh government's 2020 change plan and Wales's vision of empowering children to excel in research and teach. The Equality Act 2010 consolidates and replaces legislation on discrimination in Wales, England, and Scotland in advance. According to Measure 2011, Wales is the first nation to bring children's rights into domestic legislation. The Wales Special Code on Education (Welsh Government,2004)</w:t>
      </w:r>
      <w:r w:rsidR="00A0608C">
        <w:rPr>
          <w:rFonts w:ascii="Times New Roman" w:hAnsi="Times New Roman" w:cs="Times New Roman"/>
          <w:sz w:val="24"/>
          <w:szCs w:val="24"/>
        </w:rPr>
        <w:t xml:space="preserve"> </w:t>
      </w:r>
      <w:r w:rsidRPr="00CE0777">
        <w:rPr>
          <w:rFonts w:ascii="Times New Roman" w:hAnsi="Times New Roman" w:cs="Times New Roman"/>
          <w:sz w:val="24"/>
          <w:szCs w:val="24"/>
        </w:rPr>
        <w:t>recommends that several policies be adopted to ensure equal practice in classrooms. The Equality Act 2010 grants the school authority responsibility and adapt reasonably to avoid prej</w:t>
      </w:r>
      <w:r>
        <w:rPr>
          <w:rFonts w:ascii="Times New Roman" w:hAnsi="Times New Roman" w:cs="Times New Roman"/>
          <w:sz w:val="24"/>
          <w:szCs w:val="24"/>
        </w:rPr>
        <w:t xml:space="preserve">udice (Sections 85(6) and 13)) </w:t>
      </w:r>
    </w:p>
    <w:p w14:paraId="256C6506" w14:textId="0AC59779" w:rsidR="00CE0777" w:rsidRPr="00CE0777" w:rsidRDefault="00133434" w:rsidP="00694B99">
      <w:pPr>
        <w:spacing w:line="480" w:lineRule="auto"/>
        <w:ind w:firstLine="720"/>
        <w:rPr>
          <w:rFonts w:ascii="Times New Roman" w:hAnsi="Times New Roman" w:cs="Times New Roman"/>
          <w:sz w:val="24"/>
          <w:szCs w:val="24"/>
        </w:rPr>
      </w:pPr>
      <w:r w:rsidRPr="004D6097">
        <w:rPr>
          <w:rFonts w:ascii="Times New Roman" w:hAnsi="Times New Roman" w:cs="Times New Roman"/>
          <w:sz w:val="24"/>
          <w:szCs w:val="24"/>
        </w:rPr>
        <w:t>The adequac</w:t>
      </w:r>
      <w:r w:rsidRPr="004D6097">
        <w:rPr>
          <w:rFonts w:ascii="Times New Roman" w:hAnsi="Times New Roman" w:cs="Times New Roman"/>
          <w:sz w:val="24"/>
          <w:szCs w:val="24"/>
        </w:rPr>
        <w:t>y of the program is critical for inclusive learning, Clough (2002) says. However, institutional culture and pedology are so critical in creating an inclusive climate.</w:t>
      </w:r>
      <w:r>
        <w:rPr>
          <w:rFonts w:ascii="Times New Roman" w:hAnsi="Times New Roman" w:cs="Times New Roman"/>
          <w:sz w:val="24"/>
          <w:szCs w:val="24"/>
        </w:rPr>
        <w:t xml:space="preserve"> </w:t>
      </w:r>
      <w:r w:rsidR="00D964A3" w:rsidRPr="00CE0777">
        <w:rPr>
          <w:rFonts w:ascii="Times New Roman" w:hAnsi="Times New Roman" w:cs="Times New Roman"/>
          <w:sz w:val="24"/>
          <w:szCs w:val="24"/>
        </w:rPr>
        <w:t xml:space="preserve">Consequently, the probability of inclusion itself can be limited if inclusion is seen only within the scope of children with SEN. According to Clough (2002), inclusive schooling is seen as an integral connection with the critical and integrative function of access to inclusive education, enhancing inclusion in society and cultures. </w:t>
      </w:r>
    </w:p>
    <w:p w14:paraId="381139DA" w14:textId="7F19D496" w:rsidR="00CE0777" w:rsidRPr="00CE0777" w:rsidRDefault="00133434" w:rsidP="00694B99">
      <w:pPr>
        <w:spacing w:line="480" w:lineRule="auto"/>
        <w:ind w:firstLine="720"/>
        <w:rPr>
          <w:rFonts w:ascii="Times New Roman" w:hAnsi="Times New Roman" w:cs="Times New Roman"/>
          <w:sz w:val="24"/>
          <w:szCs w:val="24"/>
        </w:rPr>
      </w:pPr>
      <w:r w:rsidRPr="00CE0777">
        <w:rPr>
          <w:rFonts w:ascii="Times New Roman" w:hAnsi="Times New Roman" w:cs="Times New Roman"/>
          <w:sz w:val="24"/>
          <w:szCs w:val="24"/>
        </w:rPr>
        <w:t>According to the School Standards and Organizations Law of 2013 (Wales), local councils are required to develop a Welsh Educational Strategic Plan (WESP). This plan is consulted</w:t>
      </w:r>
      <w:r w:rsidRPr="00CE0777">
        <w:rPr>
          <w:rFonts w:ascii="Times New Roman" w:hAnsi="Times New Roman" w:cs="Times New Roman"/>
          <w:sz w:val="24"/>
          <w:szCs w:val="24"/>
        </w:rPr>
        <w:t xml:space="preserve">, approved by the Welsh Minister, published, and then reviewed. </w:t>
      </w:r>
    </w:p>
    <w:p w14:paraId="696938B7" w14:textId="7CE7182B" w:rsidR="00694B99" w:rsidRDefault="00133434" w:rsidP="00694B99">
      <w:pPr>
        <w:spacing w:line="480" w:lineRule="auto"/>
        <w:ind w:firstLine="720"/>
        <w:rPr>
          <w:rFonts w:ascii="Times New Roman" w:hAnsi="Times New Roman" w:cs="Times New Roman"/>
          <w:sz w:val="24"/>
          <w:szCs w:val="24"/>
        </w:rPr>
      </w:pPr>
      <w:r w:rsidRPr="00CE0777">
        <w:rPr>
          <w:rFonts w:ascii="Times New Roman" w:hAnsi="Times New Roman" w:cs="Times New Roman"/>
          <w:sz w:val="24"/>
          <w:szCs w:val="24"/>
        </w:rPr>
        <w:t xml:space="preserve">The objective of inclusive education is to expand access to education by promoting greater equality and opportunities for all students at risk of being removed from their full potential. The </w:t>
      </w:r>
      <w:r w:rsidRPr="00CE0777">
        <w:rPr>
          <w:rFonts w:ascii="Times New Roman" w:hAnsi="Times New Roman" w:cs="Times New Roman"/>
          <w:sz w:val="24"/>
          <w:szCs w:val="24"/>
        </w:rPr>
        <w:t>Salamanca Declaration and learning for everyone, according to UNESCO (2000), have enhanced general knowledge about problems and prejudiced UK policy plans; accessing proper education that has become moral and communal elements necessary for human rights, f</w:t>
      </w:r>
      <w:r w:rsidRPr="00CE0777">
        <w:rPr>
          <w:rFonts w:ascii="Times New Roman" w:hAnsi="Times New Roman" w:cs="Times New Roman"/>
          <w:sz w:val="24"/>
          <w:szCs w:val="24"/>
        </w:rPr>
        <w:t>air opportunities, and contribution. These rights would encourage social and school integration, which has been widely published publicly and politically, and reverberated not only the views of the medical model about disability but also the conceptions of</w:t>
      </w:r>
      <w:r w:rsidRPr="00CE0777">
        <w:rPr>
          <w:rFonts w:ascii="Times New Roman" w:hAnsi="Times New Roman" w:cs="Times New Roman"/>
          <w:sz w:val="24"/>
          <w:szCs w:val="24"/>
        </w:rPr>
        <w:t xml:space="preserve"> the 'social model' of disability. Inclusion also developed a theoretical controversy that children with intellectual, physical, and emotional disabilities should have access to schooling within the traditional public education system. The more egalitarian</w:t>
      </w:r>
      <w:r w:rsidRPr="00CE0777">
        <w:rPr>
          <w:rFonts w:ascii="Times New Roman" w:hAnsi="Times New Roman" w:cs="Times New Roman"/>
          <w:sz w:val="24"/>
          <w:szCs w:val="24"/>
        </w:rPr>
        <w:t xml:space="preserve"> the advancement of science, the more inclusive the progress of society. The struggle for people with disabilities is to diminish operation and its impact on us </w:t>
      </w:r>
      <w:r w:rsidR="004D6097" w:rsidRPr="00CE0777">
        <w:rPr>
          <w:rFonts w:ascii="Times New Roman" w:hAnsi="Times New Roman" w:cs="Times New Roman"/>
          <w:sz w:val="24"/>
          <w:szCs w:val="24"/>
        </w:rPr>
        <w:t>self-sufficiently</w:t>
      </w:r>
      <w:r w:rsidRPr="00CE0777">
        <w:rPr>
          <w:rFonts w:ascii="Times New Roman" w:hAnsi="Times New Roman" w:cs="Times New Roman"/>
          <w:sz w:val="24"/>
          <w:szCs w:val="24"/>
        </w:rPr>
        <w:t xml:space="preserve"> and our membership w</w:t>
      </w:r>
      <w:r>
        <w:rPr>
          <w:rFonts w:ascii="Times New Roman" w:hAnsi="Times New Roman" w:cs="Times New Roman"/>
          <w:sz w:val="24"/>
          <w:szCs w:val="24"/>
        </w:rPr>
        <w:t xml:space="preserve">ith common </w:t>
      </w:r>
      <w:r w:rsidR="004D6097">
        <w:rPr>
          <w:rFonts w:ascii="Times New Roman" w:hAnsi="Times New Roman" w:cs="Times New Roman"/>
          <w:sz w:val="24"/>
          <w:szCs w:val="24"/>
        </w:rPr>
        <w:t>persons</w:t>
      </w:r>
      <w:r>
        <w:rPr>
          <w:rFonts w:ascii="Times New Roman" w:hAnsi="Times New Roman" w:cs="Times New Roman"/>
          <w:sz w:val="24"/>
          <w:szCs w:val="24"/>
        </w:rPr>
        <w:t xml:space="preserve"> (Hunt,1966). </w:t>
      </w:r>
    </w:p>
    <w:p w14:paraId="23543019" w14:textId="735D9AB1" w:rsidR="00694B99" w:rsidRDefault="00133434" w:rsidP="00694B99">
      <w:pPr>
        <w:spacing w:line="480" w:lineRule="auto"/>
        <w:ind w:firstLine="720"/>
        <w:rPr>
          <w:rFonts w:ascii="Times New Roman" w:hAnsi="Times New Roman" w:cs="Times New Roman"/>
          <w:sz w:val="24"/>
          <w:szCs w:val="24"/>
        </w:rPr>
      </w:pPr>
      <w:r w:rsidRPr="00CE0777">
        <w:rPr>
          <w:rFonts w:ascii="Times New Roman" w:hAnsi="Times New Roman" w:cs="Times New Roman"/>
          <w:sz w:val="24"/>
          <w:szCs w:val="24"/>
        </w:rPr>
        <w:t>Inclusion applies to a w</w:t>
      </w:r>
      <w:r w:rsidRPr="00CE0777">
        <w:rPr>
          <w:rFonts w:ascii="Times New Roman" w:hAnsi="Times New Roman" w:cs="Times New Roman"/>
          <w:sz w:val="24"/>
          <w:szCs w:val="24"/>
        </w:rPr>
        <w:t>ider category of children than those identified as having special educational requirements and is worried about the possibility that students may be removed from educational opportunities and therefore lack school. Entry to standard schools alone is not ad</w:t>
      </w:r>
      <w:r w:rsidRPr="00CE0777">
        <w:rPr>
          <w:rFonts w:ascii="Times New Roman" w:hAnsi="Times New Roman" w:cs="Times New Roman"/>
          <w:sz w:val="24"/>
          <w:szCs w:val="24"/>
        </w:rPr>
        <w:t>equate. Both students participate in learning opportunities that are meaningful to them. To maximize enrollment, it is essential to encourage healthier habits in school. Specific experiences prove to be a major determinant of parental and teacher attitudes</w:t>
      </w:r>
      <w:r w:rsidRPr="00CE0777">
        <w:rPr>
          <w:rFonts w:ascii="Times New Roman" w:hAnsi="Times New Roman" w:cs="Times New Roman"/>
          <w:sz w:val="24"/>
          <w:szCs w:val="24"/>
        </w:rPr>
        <w:t xml:space="preserve"> towards learning of different requirements, which </w:t>
      </w:r>
      <w:proofErr w:type="gramStart"/>
      <w:r w:rsidRPr="00CE0777">
        <w:rPr>
          <w:rFonts w:ascii="Times New Roman" w:hAnsi="Times New Roman" w:cs="Times New Roman"/>
          <w:sz w:val="24"/>
          <w:szCs w:val="24"/>
        </w:rPr>
        <w:t>have to</w:t>
      </w:r>
      <w:proofErr w:type="gramEnd"/>
      <w:r w:rsidRPr="00CE0777">
        <w:rPr>
          <w:rFonts w:ascii="Times New Roman" w:hAnsi="Times New Roman" w:cs="Times New Roman"/>
          <w:sz w:val="24"/>
          <w:szCs w:val="24"/>
        </w:rPr>
        <w:t xml:space="preserve"> be followed by policies and resources to counteract attitude factors. Ensure that all teachers are trained and prepared to take responsibility for all students, regardless of their specific needs; </w:t>
      </w:r>
      <w:r w:rsidR="004D6097" w:rsidRPr="004D6097">
        <w:rPr>
          <w:rFonts w:ascii="Times New Roman" w:hAnsi="Times New Roman" w:cs="Times New Roman"/>
          <w:sz w:val="24"/>
          <w:szCs w:val="24"/>
        </w:rPr>
        <w:t>Includes learners with their own decision making and helps parents to make better choices for their children in support of the role of learners and parents in decision-making.</w:t>
      </w:r>
    </w:p>
    <w:p w14:paraId="52C571A7" w14:textId="678ADA3A" w:rsidR="00CE0777" w:rsidRPr="00CE0777" w:rsidRDefault="00133434" w:rsidP="00694B99">
      <w:pPr>
        <w:spacing w:line="480" w:lineRule="auto"/>
        <w:ind w:firstLine="720"/>
        <w:rPr>
          <w:rFonts w:ascii="Times New Roman" w:hAnsi="Times New Roman" w:cs="Times New Roman"/>
          <w:sz w:val="24"/>
          <w:szCs w:val="24"/>
        </w:rPr>
      </w:pPr>
      <w:r w:rsidRPr="00CE0777">
        <w:rPr>
          <w:rFonts w:ascii="Times New Roman" w:hAnsi="Times New Roman" w:cs="Times New Roman"/>
          <w:sz w:val="24"/>
          <w:szCs w:val="24"/>
        </w:rPr>
        <w:t xml:space="preserve">The reasons appear to </w:t>
      </w:r>
      <w:r w:rsidR="004D6097" w:rsidRPr="00CE0777">
        <w:rPr>
          <w:rFonts w:ascii="Times New Roman" w:hAnsi="Times New Roman" w:cs="Times New Roman"/>
          <w:sz w:val="24"/>
          <w:szCs w:val="24"/>
        </w:rPr>
        <w:t>create</w:t>
      </w:r>
      <w:r w:rsidRPr="00CE0777">
        <w:rPr>
          <w:rFonts w:ascii="Times New Roman" w:hAnsi="Times New Roman" w:cs="Times New Roman"/>
          <w:sz w:val="24"/>
          <w:szCs w:val="24"/>
        </w:rPr>
        <w:t xml:space="preserve"> a significant contribution towards the objective of</w:t>
      </w:r>
      <w:r w:rsidRPr="00CE0777">
        <w:rPr>
          <w:rFonts w:ascii="Times New Roman" w:hAnsi="Times New Roman" w:cs="Times New Roman"/>
          <w:sz w:val="24"/>
          <w:szCs w:val="24"/>
        </w:rPr>
        <w:t xml:space="preserve"> extending involvement at the level of the education career of the individual learner: Focusing on learning as a tool instead of a substance, with the development of learning skills as a primary goal for all students; Developing customized methods of learn</w:t>
      </w:r>
      <w:r w:rsidRPr="00CE0777">
        <w:rPr>
          <w:rFonts w:ascii="Times New Roman" w:hAnsi="Times New Roman" w:cs="Times New Roman"/>
          <w:sz w:val="24"/>
          <w:szCs w:val="24"/>
        </w:rPr>
        <w:t>ing, for all pupils, where pupils create, monitor and control their learning goals following their teachers and their families and develop a structured form of learning to take care of each other; For special students (perhaps with more complex academic ne</w:t>
      </w:r>
      <w:r w:rsidRPr="00CE0777">
        <w:rPr>
          <w:rFonts w:ascii="Times New Roman" w:hAnsi="Times New Roman" w:cs="Times New Roman"/>
          <w:sz w:val="24"/>
          <w:szCs w:val="24"/>
        </w:rPr>
        <w:t>eds) may require a more focused approach to their knowledge, an individual education plan (IEP) refers to the implementation of an educational curriculum to maximize student control and interest in establishing objectives as well as to families.</w:t>
      </w:r>
    </w:p>
    <w:p w14:paraId="093404D5" w14:textId="03466087" w:rsidR="00AA6B11" w:rsidRDefault="00133434" w:rsidP="00157852">
      <w:pPr>
        <w:spacing w:line="480" w:lineRule="auto"/>
        <w:rPr>
          <w:rFonts w:ascii="Times New Roman" w:hAnsi="Times New Roman" w:cs="Times New Roman"/>
          <w:b/>
          <w:sz w:val="24"/>
          <w:szCs w:val="24"/>
        </w:rPr>
      </w:pPr>
      <w:r w:rsidRPr="00157852">
        <w:rPr>
          <w:rFonts w:ascii="Times New Roman" w:hAnsi="Times New Roman" w:cs="Times New Roman"/>
          <w:b/>
          <w:sz w:val="24"/>
          <w:szCs w:val="24"/>
        </w:rPr>
        <w:t>Strategies</w:t>
      </w:r>
    </w:p>
    <w:p w14:paraId="3D381BA4" w14:textId="57416493" w:rsidR="00CE0777" w:rsidRPr="00CE0777" w:rsidRDefault="00133434" w:rsidP="00694B99">
      <w:pPr>
        <w:spacing w:line="480" w:lineRule="auto"/>
        <w:ind w:firstLine="720"/>
        <w:rPr>
          <w:rFonts w:ascii="Times New Roman" w:hAnsi="Times New Roman" w:cs="Times New Roman"/>
          <w:sz w:val="24"/>
          <w:szCs w:val="24"/>
        </w:rPr>
      </w:pPr>
      <w:r w:rsidRPr="00CE0777">
        <w:rPr>
          <w:rFonts w:ascii="Times New Roman" w:hAnsi="Times New Roman" w:cs="Times New Roman"/>
          <w:sz w:val="24"/>
          <w:szCs w:val="24"/>
        </w:rPr>
        <w:t xml:space="preserve">Consequently, integration proposals will describe the possible </w:t>
      </w:r>
      <w:r w:rsidR="004D6097" w:rsidRPr="00CE0777">
        <w:rPr>
          <w:rFonts w:ascii="Times New Roman" w:hAnsi="Times New Roman" w:cs="Times New Roman"/>
          <w:sz w:val="24"/>
          <w:szCs w:val="24"/>
        </w:rPr>
        <w:t>part</w:t>
      </w:r>
      <w:r w:rsidRPr="00CE0777">
        <w:rPr>
          <w:rFonts w:ascii="Times New Roman" w:hAnsi="Times New Roman" w:cs="Times New Roman"/>
          <w:sz w:val="24"/>
          <w:szCs w:val="24"/>
        </w:rPr>
        <w:t xml:space="preserve"> of special </w:t>
      </w:r>
      <w:r w:rsidR="004D6097">
        <w:rPr>
          <w:rFonts w:ascii="Times New Roman" w:hAnsi="Times New Roman" w:cs="Times New Roman"/>
          <w:sz w:val="24"/>
          <w:szCs w:val="24"/>
        </w:rPr>
        <w:t>institutions</w:t>
      </w:r>
      <w:r w:rsidRPr="00CE0777">
        <w:rPr>
          <w:rFonts w:ascii="Times New Roman" w:hAnsi="Times New Roman" w:cs="Times New Roman"/>
          <w:sz w:val="24"/>
          <w:szCs w:val="24"/>
        </w:rPr>
        <w:t xml:space="preserve"> and their </w:t>
      </w:r>
      <w:r w:rsidR="004D6097" w:rsidRPr="00CE0777">
        <w:rPr>
          <w:rFonts w:ascii="Times New Roman" w:hAnsi="Times New Roman" w:cs="Times New Roman"/>
          <w:sz w:val="24"/>
          <w:szCs w:val="24"/>
        </w:rPr>
        <w:t>facility</w:t>
      </w:r>
      <w:r w:rsidRPr="00CE0777">
        <w:rPr>
          <w:rFonts w:ascii="Times New Roman" w:hAnsi="Times New Roman" w:cs="Times New Roman"/>
          <w:sz w:val="24"/>
          <w:szCs w:val="24"/>
        </w:rPr>
        <w:t xml:space="preserve"> for </w:t>
      </w:r>
      <w:r w:rsidR="004D6097" w:rsidRPr="00CE0777">
        <w:rPr>
          <w:rFonts w:ascii="Times New Roman" w:hAnsi="Times New Roman" w:cs="Times New Roman"/>
          <w:sz w:val="24"/>
          <w:szCs w:val="24"/>
        </w:rPr>
        <w:t>learning</w:t>
      </w:r>
      <w:r w:rsidRPr="00CE0777">
        <w:rPr>
          <w:rFonts w:ascii="Times New Roman" w:hAnsi="Times New Roman" w:cs="Times New Roman"/>
          <w:sz w:val="24"/>
          <w:szCs w:val="24"/>
        </w:rPr>
        <w:t xml:space="preserve"> other than in schools within the whole education spectrum. And whether they are able or unable, an inclusion curriculum would addre</w:t>
      </w:r>
      <w:r w:rsidRPr="00CE0777">
        <w:rPr>
          <w:rFonts w:ascii="Times New Roman" w:hAnsi="Times New Roman" w:cs="Times New Roman"/>
          <w:sz w:val="24"/>
          <w:szCs w:val="24"/>
        </w:rPr>
        <w:t>ss the expectations of all students. Both learners must be confident in the academic environment where partners and learning institutions must take steps to remove all apparent obstacles to equivalent opportunities and education that include evaluating the</w:t>
      </w:r>
      <w:r w:rsidRPr="00CE0777">
        <w:rPr>
          <w:rFonts w:ascii="Times New Roman" w:hAnsi="Times New Roman" w:cs="Times New Roman"/>
          <w:sz w:val="24"/>
          <w:szCs w:val="24"/>
        </w:rPr>
        <w:t xml:space="preserve"> usage of services to include better access to education expe</w:t>
      </w:r>
      <w:r w:rsidR="004D6097">
        <w:rPr>
          <w:rFonts w:ascii="Times New Roman" w:hAnsi="Times New Roman" w:cs="Times New Roman"/>
          <w:sz w:val="24"/>
          <w:szCs w:val="24"/>
        </w:rPr>
        <w:t>riences (CSIE,2015). Also</w:t>
      </w:r>
      <w:r w:rsidRPr="00CE0777">
        <w:rPr>
          <w:rFonts w:ascii="Times New Roman" w:hAnsi="Times New Roman" w:cs="Times New Roman"/>
          <w:sz w:val="24"/>
          <w:szCs w:val="24"/>
        </w:rPr>
        <w:t>, educators need to ensure that adequate learning assessments are designed to meet learners' needs while still searching after children for opportunities to progress. The</w:t>
      </w:r>
      <w:r w:rsidRPr="00CE0777">
        <w:rPr>
          <w:rFonts w:ascii="Times New Roman" w:hAnsi="Times New Roman" w:cs="Times New Roman"/>
          <w:sz w:val="24"/>
          <w:szCs w:val="24"/>
        </w:rPr>
        <w:t xml:space="preserve">re is a need for an intensive and ongoing dialogue initiative for schools and parents/professions, including </w:t>
      </w:r>
      <w:r w:rsidR="004D6097" w:rsidRPr="00CE0777">
        <w:rPr>
          <w:rFonts w:ascii="Times New Roman" w:hAnsi="Times New Roman" w:cs="Times New Roman"/>
          <w:sz w:val="24"/>
          <w:szCs w:val="24"/>
        </w:rPr>
        <w:t>kids</w:t>
      </w:r>
      <w:r w:rsidRPr="00CE0777">
        <w:rPr>
          <w:rFonts w:ascii="Times New Roman" w:hAnsi="Times New Roman" w:cs="Times New Roman"/>
          <w:sz w:val="24"/>
          <w:szCs w:val="24"/>
        </w:rPr>
        <w:t xml:space="preserve"> and young </w:t>
      </w:r>
      <w:r w:rsidR="004D6097" w:rsidRPr="00CE0777">
        <w:rPr>
          <w:rFonts w:ascii="Times New Roman" w:hAnsi="Times New Roman" w:cs="Times New Roman"/>
          <w:sz w:val="24"/>
          <w:szCs w:val="24"/>
        </w:rPr>
        <w:t>persons</w:t>
      </w:r>
      <w:r w:rsidRPr="00CE0777">
        <w:rPr>
          <w:rFonts w:ascii="Times New Roman" w:hAnsi="Times New Roman" w:cs="Times New Roman"/>
          <w:sz w:val="24"/>
          <w:szCs w:val="24"/>
        </w:rPr>
        <w:t xml:space="preserve"> at all stages of policy development, adoption, and monitoring. Local </w:t>
      </w:r>
      <w:r w:rsidR="004D6097" w:rsidRPr="00CE0777">
        <w:rPr>
          <w:rFonts w:ascii="Times New Roman" w:hAnsi="Times New Roman" w:cs="Times New Roman"/>
          <w:sz w:val="24"/>
          <w:szCs w:val="24"/>
        </w:rPr>
        <w:t>administrations</w:t>
      </w:r>
      <w:r w:rsidRPr="00CE0777">
        <w:rPr>
          <w:rFonts w:ascii="Times New Roman" w:hAnsi="Times New Roman" w:cs="Times New Roman"/>
          <w:sz w:val="24"/>
          <w:szCs w:val="24"/>
        </w:rPr>
        <w:t xml:space="preserve"> can also </w:t>
      </w:r>
      <w:r w:rsidR="004D6097" w:rsidRPr="00CE0777">
        <w:rPr>
          <w:rFonts w:ascii="Times New Roman" w:hAnsi="Times New Roman" w:cs="Times New Roman"/>
          <w:sz w:val="24"/>
          <w:szCs w:val="24"/>
        </w:rPr>
        <w:t>part</w:t>
      </w:r>
      <w:r w:rsidRPr="00CE0777">
        <w:rPr>
          <w:rFonts w:ascii="Times New Roman" w:hAnsi="Times New Roman" w:cs="Times New Roman"/>
          <w:sz w:val="24"/>
          <w:szCs w:val="24"/>
        </w:rPr>
        <w:t xml:space="preserve"> a staggered inclusion-promoting capital expenditure agenda involving targeted employee professional development plans and initiatives to broaden core consulting and support services. An all-encompassing environment can be formed whether the parties concer</w:t>
      </w:r>
      <w:r w:rsidRPr="00CE0777">
        <w:rPr>
          <w:rFonts w:ascii="Times New Roman" w:hAnsi="Times New Roman" w:cs="Times New Roman"/>
          <w:sz w:val="24"/>
          <w:szCs w:val="24"/>
        </w:rPr>
        <w:t xml:space="preserve">ned have a clear view of the distinct pupil achievements. Assessment is an important factor in educational development since it enables the obstacles to </w:t>
      </w:r>
      <w:r w:rsidR="00921D0C" w:rsidRPr="00CE0777">
        <w:rPr>
          <w:rFonts w:ascii="Times New Roman" w:hAnsi="Times New Roman" w:cs="Times New Roman"/>
          <w:sz w:val="24"/>
          <w:szCs w:val="24"/>
        </w:rPr>
        <w:t>learn</w:t>
      </w:r>
      <w:r w:rsidRPr="00CE0777">
        <w:rPr>
          <w:rFonts w:ascii="Times New Roman" w:hAnsi="Times New Roman" w:cs="Times New Roman"/>
          <w:sz w:val="24"/>
          <w:szCs w:val="24"/>
        </w:rPr>
        <w:t xml:space="preserve"> to be </w:t>
      </w:r>
      <w:r w:rsidR="00921D0C" w:rsidRPr="00CE0777">
        <w:rPr>
          <w:rFonts w:ascii="Times New Roman" w:hAnsi="Times New Roman" w:cs="Times New Roman"/>
          <w:sz w:val="24"/>
          <w:szCs w:val="24"/>
        </w:rPr>
        <w:t>accepted</w:t>
      </w:r>
      <w:r w:rsidRPr="00CE0777">
        <w:rPr>
          <w:rFonts w:ascii="Times New Roman" w:hAnsi="Times New Roman" w:cs="Times New Roman"/>
          <w:sz w:val="24"/>
          <w:szCs w:val="24"/>
        </w:rPr>
        <w:t xml:space="preserve"> and </w:t>
      </w:r>
      <w:r w:rsidR="004D6097" w:rsidRPr="00CE0777">
        <w:rPr>
          <w:rFonts w:ascii="Times New Roman" w:hAnsi="Times New Roman" w:cs="Times New Roman"/>
          <w:sz w:val="24"/>
          <w:szCs w:val="24"/>
        </w:rPr>
        <w:t>abridged</w:t>
      </w:r>
      <w:r w:rsidRPr="00CE0777">
        <w:rPr>
          <w:rFonts w:ascii="Times New Roman" w:hAnsi="Times New Roman" w:cs="Times New Roman"/>
          <w:sz w:val="24"/>
          <w:szCs w:val="24"/>
        </w:rPr>
        <w:t xml:space="preserve"> to </w:t>
      </w:r>
      <w:r w:rsidR="004D6097" w:rsidRPr="00CE0777">
        <w:rPr>
          <w:rFonts w:ascii="Times New Roman" w:hAnsi="Times New Roman" w:cs="Times New Roman"/>
          <w:sz w:val="24"/>
          <w:szCs w:val="24"/>
        </w:rPr>
        <w:t>upsurge</w:t>
      </w:r>
      <w:r w:rsidRPr="00CE0777">
        <w:rPr>
          <w:rFonts w:ascii="Times New Roman" w:hAnsi="Times New Roman" w:cs="Times New Roman"/>
          <w:sz w:val="24"/>
          <w:szCs w:val="24"/>
        </w:rPr>
        <w:t xml:space="preserve"> the </w:t>
      </w:r>
      <w:r w:rsidR="00921D0C" w:rsidRPr="00CE0777">
        <w:rPr>
          <w:rFonts w:ascii="Times New Roman" w:hAnsi="Times New Roman" w:cs="Times New Roman"/>
          <w:sz w:val="24"/>
          <w:szCs w:val="24"/>
        </w:rPr>
        <w:t>influence</w:t>
      </w:r>
      <w:r w:rsidRPr="00CE0777">
        <w:rPr>
          <w:rFonts w:ascii="Times New Roman" w:hAnsi="Times New Roman" w:cs="Times New Roman"/>
          <w:sz w:val="24"/>
          <w:szCs w:val="24"/>
        </w:rPr>
        <w:t xml:space="preserve"> of all educational groups</w:t>
      </w:r>
      <w:r w:rsidR="00921D0C">
        <w:rPr>
          <w:rFonts w:ascii="Times New Roman" w:hAnsi="Times New Roman" w:cs="Times New Roman"/>
          <w:sz w:val="24"/>
          <w:szCs w:val="24"/>
        </w:rPr>
        <w:t xml:space="preserve"> (Booth et al.,2000). Formal as well as</w:t>
      </w:r>
      <w:r w:rsidRPr="00CE0777">
        <w:rPr>
          <w:rFonts w:ascii="Times New Roman" w:hAnsi="Times New Roman" w:cs="Times New Roman"/>
          <w:sz w:val="24"/>
          <w:szCs w:val="24"/>
        </w:rPr>
        <w:t xml:space="preserve"> informal assessments are very critical to determine one's strengths and limitations, according to Cross (2004). The findings will be used to communicate the preparation of measures to meet its needs. The evaluation will often include e</w:t>
      </w:r>
      <w:r w:rsidRPr="00CE0777">
        <w:rPr>
          <w:rFonts w:ascii="Times New Roman" w:hAnsi="Times New Roman" w:cs="Times New Roman"/>
          <w:sz w:val="24"/>
          <w:szCs w:val="24"/>
        </w:rPr>
        <w:t xml:space="preserve">vidence used to decide whether further support is needed to fulfill personal requirements, not only to complete the program but also to improve its psychological and complex requirements. </w:t>
      </w:r>
    </w:p>
    <w:p w14:paraId="614E9070" w14:textId="036709E3" w:rsidR="00694B99" w:rsidRDefault="00133434" w:rsidP="00694B99">
      <w:pPr>
        <w:spacing w:line="480" w:lineRule="auto"/>
        <w:ind w:firstLine="720"/>
        <w:rPr>
          <w:rFonts w:ascii="Times New Roman" w:hAnsi="Times New Roman" w:cs="Times New Roman"/>
          <w:sz w:val="24"/>
          <w:szCs w:val="24"/>
        </w:rPr>
      </w:pPr>
      <w:r w:rsidRPr="00CE0777">
        <w:rPr>
          <w:rFonts w:ascii="Times New Roman" w:hAnsi="Times New Roman" w:cs="Times New Roman"/>
          <w:sz w:val="24"/>
          <w:szCs w:val="24"/>
        </w:rPr>
        <w:t>The didactic aspect of inclusive learning approaches involves instr</w:t>
      </w:r>
      <w:r w:rsidRPr="00CE0777">
        <w:rPr>
          <w:rFonts w:ascii="Times New Roman" w:hAnsi="Times New Roman" w:cs="Times New Roman"/>
          <w:sz w:val="24"/>
          <w:szCs w:val="24"/>
        </w:rPr>
        <w:t xml:space="preserve">uctor </w:t>
      </w:r>
      <w:r w:rsidR="004D6097" w:rsidRPr="00CE0777">
        <w:rPr>
          <w:rFonts w:ascii="Times New Roman" w:hAnsi="Times New Roman" w:cs="Times New Roman"/>
          <w:sz w:val="24"/>
          <w:szCs w:val="24"/>
        </w:rPr>
        <w:t>gratified</w:t>
      </w:r>
      <w:r w:rsidRPr="00CE0777">
        <w:rPr>
          <w:rFonts w:ascii="Times New Roman" w:hAnsi="Times New Roman" w:cs="Times New Roman"/>
          <w:sz w:val="24"/>
          <w:szCs w:val="24"/>
        </w:rPr>
        <w:t xml:space="preserve"> skills, </w:t>
      </w:r>
      <w:r w:rsidR="004D6097" w:rsidRPr="00CE0777">
        <w:rPr>
          <w:rFonts w:ascii="Times New Roman" w:hAnsi="Times New Roman" w:cs="Times New Roman"/>
          <w:sz w:val="24"/>
          <w:szCs w:val="24"/>
        </w:rPr>
        <w:t>education</w:t>
      </w:r>
      <w:r w:rsidRPr="00CE0777">
        <w:rPr>
          <w:rFonts w:ascii="Times New Roman" w:hAnsi="Times New Roman" w:cs="Times New Roman"/>
          <w:sz w:val="24"/>
          <w:szCs w:val="24"/>
        </w:rPr>
        <w:t xml:space="preserve"> skills, and awareness of their diverse learning </w:t>
      </w:r>
      <w:r w:rsidR="004D6097" w:rsidRPr="00CE0777">
        <w:rPr>
          <w:rFonts w:ascii="Times New Roman" w:hAnsi="Times New Roman" w:cs="Times New Roman"/>
          <w:sz w:val="24"/>
          <w:szCs w:val="24"/>
        </w:rPr>
        <w:t>skills</w:t>
      </w:r>
      <w:r w:rsidRPr="00CE0777">
        <w:rPr>
          <w:rFonts w:ascii="Times New Roman" w:hAnsi="Times New Roman" w:cs="Times New Roman"/>
          <w:sz w:val="24"/>
          <w:szCs w:val="24"/>
        </w:rPr>
        <w:t xml:space="preserve"> and should </w:t>
      </w:r>
      <w:r w:rsidR="004D6097" w:rsidRPr="00CE0777">
        <w:rPr>
          <w:rFonts w:ascii="Times New Roman" w:hAnsi="Times New Roman" w:cs="Times New Roman"/>
          <w:sz w:val="24"/>
          <w:szCs w:val="24"/>
        </w:rPr>
        <w:t>allow</w:t>
      </w:r>
      <w:r w:rsidRPr="00CE0777">
        <w:rPr>
          <w:rFonts w:ascii="Times New Roman" w:hAnsi="Times New Roman" w:cs="Times New Roman"/>
          <w:sz w:val="24"/>
          <w:szCs w:val="24"/>
        </w:rPr>
        <w:t xml:space="preserve"> students to advance in their findings and to </w:t>
      </w:r>
      <w:r w:rsidR="004D6097" w:rsidRPr="00CE0777">
        <w:rPr>
          <w:rFonts w:ascii="Times New Roman" w:hAnsi="Times New Roman" w:cs="Times New Roman"/>
          <w:sz w:val="24"/>
          <w:szCs w:val="24"/>
        </w:rPr>
        <w:t>intersect</w:t>
      </w:r>
      <w:r w:rsidRPr="00CE0777">
        <w:rPr>
          <w:rFonts w:ascii="Times New Roman" w:hAnsi="Times New Roman" w:cs="Times New Roman"/>
          <w:sz w:val="24"/>
          <w:szCs w:val="24"/>
        </w:rPr>
        <w:t xml:space="preserve"> with one another in the context of the growth of learning (Crisp et al., 2020). Teachers must h</w:t>
      </w:r>
      <w:r w:rsidRPr="00CE0777">
        <w:rPr>
          <w:rFonts w:ascii="Times New Roman" w:hAnsi="Times New Roman" w:cs="Times New Roman"/>
          <w:sz w:val="24"/>
          <w:szCs w:val="24"/>
        </w:rPr>
        <w:t xml:space="preserve">ave skills, time, and an ability to adjust and differentiate the directions and clear learning </w:t>
      </w:r>
      <w:proofErr w:type="gramStart"/>
      <w:r w:rsidRPr="00CE0777">
        <w:rPr>
          <w:rFonts w:ascii="Times New Roman" w:hAnsi="Times New Roman" w:cs="Times New Roman"/>
          <w:sz w:val="24"/>
          <w:szCs w:val="24"/>
        </w:rPr>
        <w:t>objectives, and</w:t>
      </w:r>
      <w:proofErr w:type="gramEnd"/>
      <w:r w:rsidRPr="00CE0777">
        <w:rPr>
          <w:rFonts w:ascii="Times New Roman" w:hAnsi="Times New Roman" w:cs="Times New Roman"/>
          <w:sz w:val="24"/>
          <w:szCs w:val="24"/>
        </w:rPr>
        <w:t xml:space="preserve"> continued and systematic assessment to guarantee that all students participate. Teachers must cooperate with key categories such as learning prio</w:t>
      </w:r>
      <w:r w:rsidRPr="00CE0777">
        <w:rPr>
          <w:rFonts w:ascii="Times New Roman" w:hAnsi="Times New Roman" w:cs="Times New Roman"/>
          <w:sz w:val="24"/>
          <w:szCs w:val="24"/>
        </w:rPr>
        <w:t>rities, feedback, and continually develop their instructional style by constructed thought and didactic philosophy to ensure that all students recognize them. Teachers can also share knowledge regarding their planning and delivery activities with students,</w:t>
      </w:r>
      <w:r w:rsidRPr="00CE0777">
        <w:rPr>
          <w:rFonts w:ascii="Times New Roman" w:hAnsi="Times New Roman" w:cs="Times New Roman"/>
          <w:sz w:val="24"/>
          <w:szCs w:val="24"/>
        </w:rPr>
        <w:t xml:space="preserve"> including their preference of instructional methods and overall teaching skills. This is by improving and strengthening the problem-solving abilities of educators by working together to find solutions to them eliminate barricades to learning, to build an </w:t>
      </w:r>
      <w:r w:rsidRPr="00CE0777">
        <w:rPr>
          <w:rFonts w:ascii="Times New Roman" w:hAnsi="Times New Roman" w:cs="Times New Roman"/>
          <w:sz w:val="24"/>
          <w:szCs w:val="24"/>
        </w:rPr>
        <w:t>awareness of the talents of all the students and their support to the whole school system (Dumaresq et al.,</w:t>
      </w:r>
      <w:r w:rsidR="004D6097">
        <w:rPr>
          <w:rFonts w:ascii="Times New Roman" w:hAnsi="Times New Roman" w:cs="Times New Roman"/>
          <w:sz w:val="24"/>
          <w:szCs w:val="24"/>
        </w:rPr>
        <w:t xml:space="preserve"> 2014). Coaching is perceived as </w:t>
      </w:r>
      <w:r w:rsidR="004D6097" w:rsidRPr="00CE0777">
        <w:rPr>
          <w:rFonts w:ascii="Times New Roman" w:hAnsi="Times New Roman" w:cs="Times New Roman"/>
          <w:sz w:val="24"/>
          <w:szCs w:val="24"/>
        </w:rPr>
        <w:t>car</w:t>
      </w:r>
      <w:r w:rsidR="004D6097">
        <w:rPr>
          <w:rFonts w:ascii="Times New Roman" w:hAnsi="Times New Roman" w:cs="Times New Roman"/>
          <w:sz w:val="24"/>
          <w:szCs w:val="24"/>
        </w:rPr>
        <w:t xml:space="preserve">ing, </w:t>
      </w:r>
      <w:r w:rsidRPr="00CE0777">
        <w:rPr>
          <w:rFonts w:ascii="Times New Roman" w:hAnsi="Times New Roman" w:cs="Times New Roman"/>
          <w:sz w:val="24"/>
          <w:szCs w:val="24"/>
        </w:rPr>
        <w:t>and institutional practice is focused on substance. It encompassed the planning, evaluation, and development</w:t>
      </w:r>
      <w:r w:rsidRPr="00CE0777">
        <w:rPr>
          <w:rFonts w:ascii="Times New Roman" w:hAnsi="Times New Roman" w:cs="Times New Roman"/>
          <w:sz w:val="24"/>
          <w:szCs w:val="24"/>
        </w:rPr>
        <w:t xml:space="preserve"> in different phases, underlining the several didactical elements</w:t>
      </w:r>
      <w:r>
        <w:rPr>
          <w:rFonts w:ascii="Times New Roman" w:hAnsi="Times New Roman" w:cs="Times New Roman"/>
          <w:sz w:val="24"/>
          <w:szCs w:val="24"/>
        </w:rPr>
        <w:t xml:space="preserve"> to be considered by teachers. </w:t>
      </w:r>
    </w:p>
    <w:p w14:paraId="7532D577" w14:textId="360B0F16" w:rsidR="00CE0777" w:rsidRPr="00CE0777" w:rsidRDefault="00133434" w:rsidP="00694B99">
      <w:pPr>
        <w:spacing w:line="480" w:lineRule="auto"/>
        <w:ind w:firstLine="720"/>
        <w:rPr>
          <w:rFonts w:ascii="Times New Roman" w:hAnsi="Times New Roman" w:cs="Times New Roman"/>
          <w:sz w:val="24"/>
          <w:szCs w:val="24"/>
        </w:rPr>
      </w:pPr>
      <w:r w:rsidRPr="00CE0777">
        <w:rPr>
          <w:rFonts w:ascii="Times New Roman" w:hAnsi="Times New Roman" w:cs="Times New Roman"/>
          <w:sz w:val="24"/>
          <w:szCs w:val="24"/>
        </w:rPr>
        <w:t>Also, teaching approaches rely on a systemic aspect, as they concentrate on the tradition, standards, and values of schools. The roles and priorities of school</w:t>
      </w:r>
      <w:r w:rsidRPr="00CE0777">
        <w:rPr>
          <w:rFonts w:ascii="Times New Roman" w:hAnsi="Times New Roman" w:cs="Times New Roman"/>
          <w:sz w:val="24"/>
          <w:szCs w:val="24"/>
        </w:rPr>
        <w:t xml:space="preserve"> leaders are crucial in building a school for all students, guardians, teachers, and others. When leaders interact with teachers' communities and technical learning groups deliberately and straightforwardly, they optimize their skills and resources (Crisp </w:t>
      </w:r>
      <w:r w:rsidRPr="00CE0777">
        <w:rPr>
          <w:rFonts w:ascii="Times New Roman" w:hAnsi="Times New Roman" w:cs="Times New Roman"/>
          <w:sz w:val="24"/>
          <w:szCs w:val="24"/>
        </w:rPr>
        <w:t>et al., 2020). The role of teachers increases when they participate in learning groups. There are some issues to consider in the areas of inclusive teaching approaches. The following model seeks to concretize the four research-based components and to funct</w:t>
      </w:r>
      <w:r w:rsidRPr="00CE0777">
        <w:rPr>
          <w:rFonts w:ascii="Times New Roman" w:hAnsi="Times New Roman" w:cs="Times New Roman"/>
          <w:sz w:val="24"/>
          <w:szCs w:val="24"/>
        </w:rPr>
        <w:t xml:space="preserve">ion as an overall, dynamic analysis framework. </w:t>
      </w:r>
    </w:p>
    <w:p w14:paraId="5747FA40" w14:textId="2A929710" w:rsidR="00CE0777" w:rsidRDefault="00133434" w:rsidP="00694B99">
      <w:pPr>
        <w:spacing w:line="480" w:lineRule="auto"/>
        <w:ind w:firstLine="720"/>
        <w:rPr>
          <w:rFonts w:ascii="Times New Roman" w:hAnsi="Times New Roman" w:cs="Times New Roman"/>
          <w:sz w:val="24"/>
          <w:szCs w:val="24"/>
        </w:rPr>
      </w:pPr>
      <w:r w:rsidRPr="004D6097">
        <w:rPr>
          <w:rFonts w:ascii="Times New Roman" w:hAnsi="Times New Roman" w:cs="Times New Roman"/>
          <w:sz w:val="24"/>
          <w:szCs w:val="24"/>
        </w:rPr>
        <w:t xml:space="preserve">The core responsibility of the local government will be to collaborate with schools to encourage constructive whole-school experiences and to allow </w:t>
      </w:r>
      <w:proofErr w:type="gramStart"/>
      <w:r w:rsidRPr="004D6097">
        <w:rPr>
          <w:rFonts w:ascii="Times New Roman" w:hAnsi="Times New Roman" w:cs="Times New Roman"/>
          <w:sz w:val="24"/>
          <w:szCs w:val="24"/>
        </w:rPr>
        <w:t>particular students</w:t>
      </w:r>
      <w:proofErr w:type="gramEnd"/>
      <w:r w:rsidRPr="004D6097">
        <w:rPr>
          <w:rFonts w:ascii="Times New Roman" w:hAnsi="Times New Roman" w:cs="Times New Roman"/>
          <w:sz w:val="24"/>
          <w:szCs w:val="24"/>
        </w:rPr>
        <w:t xml:space="preserve"> to escape exclusion. They may provide sp</w:t>
      </w:r>
      <w:r w:rsidRPr="004D6097">
        <w:rPr>
          <w:rFonts w:ascii="Times New Roman" w:hAnsi="Times New Roman" w:cs="Times New Roman"/>
          <w:sz w:val="24"/>
          <w:szCs w:val="24"/>
        </w:rPr>
        <w:t>ecific guidance and comprehensive policy messages on the following topics.</w:t>
      </w:r>
      <w:r>
        <w:rPr>
          <w:rFonts w:ascii="Times New Roman" w:hAnsi="Times New Roman" w:cs="Times New Roman"/>
          <w:sz w:val="24"/>
          <w:szCs w:val="24"/>
        </w:rPr>
        <w:t xml:space="preserve"> </w:t>
      </w:r>
      <w:r w:rsidR="00D964A3" w:rsidRPr="00CE0777">
        <w:rPr>
          <w:rFonts w:ascii="Times New Roman" w:hAnsi="Times New Roman" w:cs="Times New Roman"/>
          <w:sz w:val="24"/>
          <w:szCs w:val="24"/>
        </w:rPr>
        <w:t xml:space="preserve">Students who use early problem recognition and proper reference Pastoral services (PSPs) systems are also in danger of being rejected and omitted. You instruct and learn at the highest standard. Ensure that educators have the expertise, flexibility, and tools required to teach students with different learning preferences and requirements. In addition, teachers must create more creative instructional </w:t>
      </w:r>
      <w:r w:rsidR="00D964A3">
        <w:rPr>
          <w:rFonts w:ascii="Times New Roman" w:hAnsi="Times New Roman" w:cs="Times New Roman"/>
          <w:sz w:val="24"/>
          <w:szCs w:val="24"/>
        </w:rPr>
        <w:t xml:space="preserve">approaches and introduce them. </w:t>
      </w:r>
    </w:p>
    <w:p w14:paraId="216C147B" w14:textId="3D501285" w:rsidR="00CE0777" w:rsidRPr="00CE0777" w:rsidRDefault="00133434" w:rsidP="00694B99">
      <w:pPr>
        <w:spacing w:line="480" w:lineRule="auto"/>
        <w:ind w:firstLine="720"/>
        <w:rPr>
          <w:rFonts w:ascii="Times New Roman" w:hAnsi="Times New Roman" w:cs="Times New Roman"/>
          <w:sz w:val="24"/>
          <w:szCs w:val="24"/>
        </w:rPr>
      </w:pPr>
      <w:r w:rsidRPr="00CE0777">
        <w:rPr>
          <w:rFonts w:ascii="Times New Roman" w:hAnsi="Times New Roman" w:cs="Times New Roman"/>
          <w:sz w:val="24"/>
          <w:szCs w:val="24"/>
        </w:rPr>
        <w:t>Encourage a supportive climate for learning. A welcoming community would have a beneficial effect on the learning and attendance of students. It is beneficial to provide all pupils with a support atmosphere regardless of race, socio-economic background, or</w:t>
      </w:r>
      <w:r w:rsidRPr="00CE0777">
        <w:rPr>
          <w:rFonts w:ascii="Times New Roman" w:hAnsi="Times New Roman" w:cs="Times New Roman"/>
          <w:sz w:val="24"/>
          <w:szCs w:val="24"/>
        </w:rPr>
        <w:t xml:space="preserve"> preparation for school. Teachers may boost engagement and participation through the development of an </w:t>
      </w:r>
      <w:r w:rsidR="004D6097" w:rsidRPr="00CE0777">
        <w:rPr>
          <w:rFonts w:ascii="Times New Roman" w:hAnsi="Times New Roman" w:cs="Times New Roman"/>
          <w:sz w:val="24"/>
          <w:szCs w:val="24"/>
        </w:rPr>
        <w:t>individual</w:t>
      </w:r>
      <w:r w:rsidRPr="00CE0777">
        <w:rPr>
          <w:rFonts w:ascii="Times New Roman" w:hAnsi="Times New Roman" w:cs="Times New Roman"/>
          <w:sz w:val="24"/>
          <w:szCs w:val="24"/>
        </w:rPr>
        <w:t xml:space="preserve"> </w:t>
      </w:r>
      <w:r w:rsidR="004D6097" w:rsidRPr="00CE0777">
        <w:rPr>
          <w:rFonts w:ascii="Times New Roman" w:hAnsi="Times New Roman" w:cs="Times New Roman"/>
          <w:sz w:val="24"/>
          <w:szCs w:val="24"/>
        </w:rPr>
        <w:t>association</w:t>
      </w:r>
      <w:r w:rsidRPr="00CE0777">
        <w:rPr>
          <w:rFonts w:ascii="Times New Roman" w:hAnsi="Times New Roman" w:cs="Times New Roman"/>
          <w:sz w:val="24"/>
          <w:szCs w:val="24"/>
        </w:rPr>
        <w:t xml:space="preserve"> with their students (Designing the curriculum for Wales,2020). </w:t>
      </w:r>
      <w:r w:rsidR="004D6097" w:rsidRPr="00CE0777">
        <w:rPr>
          <w:rFonts w:ascii="Times New Roman" w:hAnsi="Times New Roman" w:cs="Times New Roman"/>
          <w:sz w:val="24"/>
          <w:szCs w:val="24"/>
        </w:rPr>
        <w:t>Learners</w:t>
      </w:r>
      <w:r w:rsidRPr="00CE0777">
        <w:rPr>
          <w:rFonts w:ascii="Times New Roman" w:hAnsi="Times New Roman" w:cs="Times New Roman"/>
          <w:sz w:val="24"/>
          <w:szCs w:val="24"/>
        </w:rPr>
        <w:t xml:space="preserve"> are more likely to perform better in a constructive settin</w:t>
      </w:r>
      <w:r w:rsidRPr="00CE0777">
        <w:rPr>
          <w:rFonts w:ascii="Times New Roman" w:hAnsi="Times New Roman" w:cs="Times New Roman"/>
          <w:sz w:val="24"/>
          <w:szCs w:val="24"/>
        </w:rPr>
        <w:t xml:space="preserve">g. Use the </w:t>
      </w:r>
      <w:r w:rsidR="004D6097" w:rsidRPr="00CE0777">
        <w:rPr>
          <w:rFonts w:ascii="Times New Roman" w:hAnsi="Times New Roman" w:cs="Times New Roman"/>
          <w:sz w:val="24"/>
          <w:szCs w:val="24"/>
        </w:rPr>
        <w:t>learners'</w:t>
      </w:r>
      <w:r w:rsidRPr="00CE0777">
        <w:rPr>
          <w:rFonts w:ascii="Times New Roman" w:hAnsi="Times New Roman" w:cs="Times New Roman"/>
          <w:sz w:val="24"/>
          <w:szCs w:val="24"/>
        </w:rPr>
        <w:t xml:space="preserve"> </w:t>
      </w:r>
      <w:r w:rsidR="004D6097" w:rsidRPr="00CE0777">
        <w:rPr>
          <w:rFonts w:ascii="Times New Roman" w:hAnsi="Times New Roman" w:cs="Times New Roman"/>
          <w:sz w:val="24"/>
          <w:szCs w:val="24"/>
        </w:rPr>
        <w:t>diversity</w:t>
      </w:r>
      <w:r w:rsidRPr="00CE0777">
        <w:rPr>
          <w:rFonts w:ascii="Times New Roman" w:hAnsi="Times New Roman" w:cs="Times New Roman"/>
          <w:sz w:val="24"/>
          <w:szCs w:val="24"/>
        </w:rPr>
        <w:t xml:space="preserve">. Color, </w:t>
      </w:r>
      <w:r w:rsidR="004D6097" w:rsidRPr="00CE0777">
        <w:rPr>
          <w:rFonts w:ascii="Times New Roman" w:hAnsi="Times New Roman" w:cs="Times New Roman"/>
          <w:sz w:val="24"/>
          <w:szCs w:val="24"/>
        </w:rPr>
        <w:t>belief</w:t>
      </w:r>
      <w:r w:rsidRPr="00CE0777">
        <w:rPr>
          <w:rFonts w:ascii="Times New Roman" w:hAnsi="Times New Roman" w:cs="Times New Roman"/>
          <w:sz w:val="24"/>
          <w:szCs w:val="24"/>
        </w:rPr>
        <w:t>, ethnicity, sexual orientatio</w:t>
      </w:r>
      <w:r w:rsidR="004D6097">
        <w:rPr>
          <w:rFonts w:ascii="Times New Roman" w:hAnsi="Times New Roman" w:cs="Times New Roman"/>
          <w:sz w:val="24"/>
          <w:szCs w:val="24"/>
        </w:rPr>
        <w:t xml:space="preserve">n, history, </w:t>
      </w:r>
      <w:proofErr w:type="gramStart"/>
      <w:r w:rsidR="004D6097">
        <w:rPr>
          <w:rFonts w:ascii="Times New Roman" w:hAnsi="Times New Roman" w:cs="Times New Roman"/>
          <w:sz w:val="24"/>
          <w:szCs w:val="24"/>
        </w:rPr>
        <w:t>and also</w:t>
      </w:r>
      <w:proofErr w:type="gramEnd"/>
      <w:r w:rsidRPr="00CE0777">
        <w:rPr>
          <w:rFonts w:ascii="Times New Roman" w:hAnsi="Times New Roman" w:cs="Times New Roman"/>
          <w:sz w:val="24"/>
          <w:szCs w:val="24"/>
        </w:rPr>
        <w:t xml:space="preserve"> </w:t>
      </w:r>
      <w:r w:rsidR="004D6097" w:rsidRPr="00CE0777">
        <w:rPr>
          <w:rFonts w:ascii="Times New Roman" w:hAnsi="Times New Roman" w:cs="Times New Roman"/>
          <w:sz w:val="24"/>
          <w:szCs w:val="24"/>
        </w:rPr>
        <w:t>educational</w:t>
      </w:r>
      <w:r w:rsidRPr="00CE0777">
        <w:rPr>
          <w:rFonts w:ascii="Times New Roman" w:hAnsi="Times New Roman" w:cs="Times New Roman"/>
          <w:sz w:val="24"/>
          <w:szCs w:val="24"/>
        </w:rPr>
        <w:t xml:space="preserve"> readiness should be appreciated and taken into consideration. Failure to do that would harm the academic performance of a pupil. All must develop cu</w:t>
      </w:r>
      <w:r w:rsidRPr="00CE0777">
        <w:rPr>
          <w:rFonts w:ascii="Times New Roman" w:hAnsi="Times New Roman" w:cs="Times New Roman"/>
          <w:sz w:val="24"/>
          <w:szCs w:val="24"/>
        </w:rPr>
        <w:t xml:space="preserve">ltural competence and understanding to promote diversity in education. </w:t>
      </w:r>
    </w:p>
    <w:p w14:paraId="0C190186" w14:textId="66150C28" w:rsidR="00CE0777" w:rsidRPr="00CE0777" w:rsidRDefault="00133434" w:rsidP="00694B99">
      <w:pPr>
        <w:spacing w:line="480" w:lineRule="auto"/>
        <w:ind w:firstLine="720"/>
        <w:rPr>
          <w:rFonts w:ascii="Times New Roman" w:hAnsi="Times New Roman" w:cs="Times New Roman"/>
          <w:sz w:val="24"/>
          <w:szCs w:val="24"/>
        </w:rPr>
      </w:pPr>
      <w:r w:rsidRPr="00CE0777">
        <w:rPr>
          <w:rFonts w:ascii="Times New Roman" w:hAnsi="Times New Roman" w:cs="Times New Roman"/>
          <w:sz w:val="24"/>
          <w:szCs w:val="24"/>
        </w:rPr>
        <w:t>Student interactions can be facilitated. If students feel closer to their group both academically and socially, they are more likely to return. Teachers and staff should communicate an</w:t>
      </w:r>
      <w:r w:rsidRPr="00CE0777">
        <w:rPr>
          <w:rFonts w:ascii="Times New Roman" w:hAnsi="Times New Roman" w:cs="Times New Roman"/>
          <w:sz w:val="24"/>
          <w:szCs w:val="24"/>
        </w:rPr>
        <w:t xml:space="preserve">d get more acquainted and support student participation in the institution (Crisp et al,.2020). It helps students to become more aware of their environment by encouraging them to engage with individuals from other backgrounds and viewpoints of reflection. </w:t>
      </w:r>
    </w:p>
    <w:p w14:paraId="0755295B" w14:textId="5FE37709" w:rsidR="00CE0777" w:rsidRPr="00CE0777" w:rsidRDefault="00133434" w:rsidP="00694B99">
      <w:pPr>
        <w:spacing w:line="480" w:lineRule="auto"/>
        <w:ind w:firstLine="720"/>
        <w:rPr>
          <w:rFonts w:ascii="Times New Roman" w:hAnsi="Times New Roman" w:cs="Times New Roman"/>
          <w:sz w:val="24"/>
          <w:szCs w:val="24"/>
        </w:rPr>
      </w:pPr>
      <w:r w:rsidRPr="00CE0777">
        <w:rPr>
          <w:rFonts w:ascii="Times New Roman" w:hAnsi="Times New Roman" w:cs="Times New Roman"/>
          <w:sz w:val="24"/>
          <w:szCs w:val="24"/>
        </w:rPr>
        <w:t>All personnel should appreciate the rules that they will use which can only be utilized by more seasoned staff. Consequently, all classes of staff or adults at the site can understand the permission levels (</w:t>
      </w:r>
      <w:proofErr w:type="spellStart"/>
      <w:r w:rsidRPr="00CE0777">
        <w:rPr>
          <w:rFonts w:ascii="Times New Roman" w:hAnsi="Times New Roman" w:cs="Times New Roman"/>
          <w:sz w:val="24"/>
          <w:szCs w:val="24"/>
        </w:rPr>
        <w:t>Bridgstock</w:t>
      </w:r>
      <w:proofErr w:type="spellEnd"/>
      <w:r w:rsidRPr="00CE0777">
        <w:rPr>
          <w:rFonts w:ascii="Times New Roman" w:hAnsi="Times New Roman" w:cs="Times New Roman"/>
          <w:sz w:val="24"/>
          <w:szCs w:val="24"/>
        </w:rPr>
        <w:t xml:space="preserve"> et al,.2019). Temporary staff, studen</w:t>
      </w:r>
      <w:r w:rsidRPr="00CE0777">
        <w:rPr>
          <w:rFonts w:ascii="Times New Roman" w:hAnsi="Times New Roman" w:cs="Times New Roman"/>
          <w:sz w:val="24"/>
          <w:szCs w:val="24"/>
        </w:rPr>
        <w:t>t trainers, and volunteers (which for example sponsor or facilitate trips to the classroom) should be mindful of the seriousness of the fines applicable. Schools can require background checking of volunteers who have routine interactions with students from</w:t>
      </w:r>
      <w:r w:rsidRPr="00CE0777">
        <w:rPr>
          <w:rFonts w:ascii="Times New Roman" w:hAnsi="Times New Roman" w:cs="Times New Roman"/>
          <w:sz w:val="24"/>
          <w:szCs w:val="24"/>
        </w:rPr>
        <w:t xml:space="preserve"> the </w:t>
      </w:r>
      <w:r w:rsidR="004D6097" w:rsidRPr="004D6097">
        <w:rPr>
          <w:rFonts w:ascii="Times New Roman" w:hAnsi="Times New Roman" w:cs="Times New Roman"/>
          <w:sz w:val="24"/>
          <w:szCs w:val="24"/>
        </w:rPr>
        <w:t>Disclosure and operation of barrier (DBS). The DBS has now replaced the Office of Criminal Records (CRB).</w:t>
      </w:r>
    </w:p>
    <w:p w14:paraId="1331789C" w14:textId="092F1895" w:rsidR="00CE0777" w:rsidRPr="00CE0777" w:rsidRDefault="00133434" w:rsidP="00694B99">
      <w:pPr>
        <w:spacing w:line="480" w:lineRule="auto"/>
        <w:ind w:firstLine="720"/>
        <w:rPr>
          <w:rFonts w:ascii="Times New Roman" w:hAnsi="Times New Roman" w:cs="Times New Roman"/>
          <w:sz w:val="24"/>
          <w:szCs w:val="24"/>
        </w:rPr>
      </w:pPr>
      <w:r w:rsidRPr="00CE0777">
        <w:rPr>
          <w:rFonts w:ascii="Times New Roman" w:hAnsi="Times New Roman" w:cs="Times New Roman"/>
          <w:sz w:val="24"/>
          <w:szCs w:val="24"/>
        </w:rPr>
        <w:t>Regardless of whether an ethnic community exists locally or whether a certain religious identity is involved in the school or the setting, all st</w:t>
      </w:r>
      <w:r w:rsidRPr="00CE0777">
        <w:rPr>
          <w:rFonts w:ascii="Times New Roman" w:hAnsi="Times New Roman" w:cs="Times New Roman"/>
          <w:sz w:val="24"/>
          <w:szCs w:val="24"/>
        </w:rPr>
        <w:t xml:space="preserve">aff must promote fair rights and an understanding of diversity. By the Education Regulations for independent schools, independent faith schools and societies ought to reflect on how children should promote empathy and communal harmony to allow children to </w:t>
      </w:r>
      <w:r w:rsidR="004D6097" w:rsidRPr="00CE0777">
        <w:rPr>
          <w:rFonts w:ascii="Times New Roman" w:hAnsi="Times New Roman" w:cs="Times New Roman"/>
          <w:sz w:val="24"/>
          <w:szCs w:val="24"/>
        </w:rPr>
        <w:t>admiration</w:t>
      </w:r>
      <w:r w:rsidRPr="00CE0777">
        <w:rPr>
          <w:rFonts w:ascii="Times New Roman" w:hAnsi="Times New Roman" w:cs="Times New Roman"/>
          <w:sz w:val="24"/>
          <w:szCs w:val="24"/>
        </w:rPr>
        <w:t xml:space="preserve"> their </w:t>
      </w:r>
      <w:r w:rsidR="004D6097" w:rsidRPr="00CE0777">
        <w:rPr>
          <w:rFonts w:ascii="Times New Roman" w:hAnsi="Times New Roman" w:cs="Times New Roman"/>
          <w:sz w:val="24"/>
          <w:szCs w:val="24"/>
        </w:rPr>
        <w:t>individual</w:t>
      </w:r>
      <w:r w:rsidRPr="00CE0777">
        <w:rPr>
          <w:rFonts w:ascii="Times New Roman" w:hAnsi="Times New Roman" w:cs="Times New Roman"/>
          <w:sz w:val="24"/>
          <w:szCs w:val="24"/>
        </w:rPr>
        <w:t xml:space="preserve"> and </w:t>
      </w:r>
      <w:r w:rsidR="004D6097" w:rsidRPr="00CE0777">
        <w:rPr>
          <w:rFonts w:ascii="Times New Roman" w:hAnsi="Times New Roman" w:cs="Times New Roman"/>
          <w:sz w:val="24"/>
          <w:szCs w:val="24"/>
        </w:rPr>
        <w:t>additional</w:t>
      </w:r>
      <w:r w:rsidRPr="00CE0777">
        <w:rPr>
          <w:rFonts w:ascii="Times New Roman" w:hAnsi="Times New Roman" w:cs="Times New Roman"/>
          <w:sz w:val="24"/>
          <w:szCs w:val="24"/>
        </w:rPr>
        <w:t xml:space="preserve"> cultures. </w:t>
      </w:r>
    </w:p>
    <w:p w14:paraId="73F943ED" w14:textId="551369EE" w:rsidR="00CE0777" w:rsidRPr="00CE0777" w:rsidRDefault="00133434" w:rsidP="00921D0C">
      <w:pPr>
        <w:spacing w:line="480" w:lineRule="auto"/>
        <w:ind w:firstLine="720"/>
        <w:rPr>
          <w:rFonts w:ascii="Times New Roman" w:hAnsi="Times New Roman" w:cs="Times New Roman"/>
          <w:sz w:val="24"/>
          <w:szCs w:val="24"/>
        </w:rPr>
      </w:pPr>
      <w:r w:rsidRPr="004D6097">
        <w:rPr>
          <w:rFonts w:ascii="Times New Roman" w:hAnsi="Times New Roman" w:cs="Times New Roman"/>
          <w:sz w:val="24"/>
          <w:szCs w:val="24"/>
        </w:rPr>
        <w:t>C</w:t>
      </w:r>
      <w:r w:rsidR="009C67B8" w:rsidRPr="004D6097">
        <w:rPr>
          <w:rFonts w:ascii="Times New Roman" w:hAnsi="Times New Roman" w:cs="Times New Roman"/>
          <w:sz w:val="24"/>
          <w:szCs w:val="24"/>
        </w:rPr>
        <w:t xml:space="preserve">hildren have varying </w:t>
      </w:r>
      <w:r w:rsidRPr="004D6097">
        <w:rPr>
          <w:rFonts w:ascii="Times New Roman" w:hAnsi="Times New Roman" w:cs="Times New Roman"/>
          <w:sz w:val="24"/>
          <w:szCs w:val="24"/>
        </w:rPr>
        <w:t>circumstances</w:t>
      </w:r>
      <w:r w:rsidR="009C67B8" w:rsidRPr="004D6097">
        <w:rPr>
          <w:rFonts w:ascii="Times New Roman" w:hAnsi="Times New Roman" w:cs="Times New Roman"/>
          <w:sz w:val="24"/>
          <w:szCs w:val="24"/>
        </w:rPr>
        <w:t xml:space="preserve">, desires, </w:t>
      </w:r>
      <w:r w:rsidRPr="004D6097">
        <w:rPr>
          <w:rFonts w:ascii="Times New Roman" w:hAnsi="Times New Roman" w:cs="Times New Roman"/>
          <w:sz w:val="24"/>
          <w:szCs w:val="24"/>
        </w:rPr>
        <w:t>capabilities</w:t>
      </w:r>
      <w:r w:rsidR="009C67B8" w:rsidRPr="004D6097">
        <w:rPr>
          <w:rFonts w:ascii="Times New Roman" w:hAnsi="Times New Roman" w:cs="Times New Roman"/>
          <w:sz w:val="24"/>
          <w:szCs w:val="24"/>
        </w:rPr>
        <w:t xml:space="preserve">, and </w:t>
      </w:r>
      <w:r w:rsidRPr="004D6097">
        <w:rPr>
          <w:rFonts w:ascii="Times New Roman" w:hAnsi="Times New Roman" w:cs="Times New Roman"/>
          <w:sz w:val="24"/>
          <w:szCs w:val="24"/>
        </w:rPr>
        <w:t>responsiveness</w:t>
      </w:r>
      <w:r w:rsidR="009C67B8" w:rsidRPr="004D6097">
        <w:rPr>
          <w:rFonts w:ascii="Times New Roman" w:hAnsi="Times New Roman" w:cs="Times New Roman"/>
          <w:sz w:val="24"/>
          <w:szCs w:val="24"/>
        </w:rPr>
        <w:t xml:space="preserve"> that undermine their capacity to learn and improve. Providers have administrative responsibilities such as the revised Law on Race Relations and Disability Discrimination and can guarantee that they have </w:t>
      </w:r>
      <w:r w:rsidR="00D964A3" w:rsidRPr="00CE0777">
        <w:rPr>
          <w:rFonts w:ascii="Times New Roman" w:hAnsi="Times New Roman" w:cs="Times New Roman"/>
          <w:sz w:val="24"/>
          <w:szCs w:val="24"/>
        </w:rPr>
        <w:t xml:space="preserve">that certain professional responsibilities are </w:t>
      </w:r>
      <w:proofErr w:type="gramStart"/>
      <w:r w:rsidR="00D964A3" w:rsidRPr="00CE0777">
        <w:rPr>
          <w:rFonts w:ascii="Times New Roman" w:hAnsi="Times New Roman" w:cs="Times New Roman"/>
          <w:sz w:val="24"/>
          <w:szCs w:val="24"/>
        </w:rPr>
        <w:t>taken into account</w:t>
      </w:r>
      <w:proofErr w:type="gramEnd"/>
      <w:r w:rsidR="00D964A3" w:rsidRPr="00CE0777">
        <w:rPr>
          <w:rFonts w:ascii="Times New Roman" w:hAnsi="Times New Roman" w:cs="Times New Roman"/>
          <w:sz w:val="24"/>
          <w:szCs w:val="24"/>
        </w:rPr>
        <w:t xml:space="preserve">. Race relations statutes require the elimination of illegal ethnic discrimination, promotion of equality, and civil associations to people of different racial origins ('The tide has turned': A case analysis of an internal city LEA heading towards integration,'2003). Disability prejudice legislation stipulates that disabled individuals should not be viewed less harshly than most children and that modest improvements should take account of them. The Code of Practice describes special education needs as a guarantee that schools and institutions will extend the concept. Include the resources needed to </w:t>
      </w:r>
      <w:r w:rsidR="009C67B8">
        <w:rPr>
          <w:rFonts w:ascii="Times New Roman" w:hAnsi="Times New Roman" w:cs="Times New Roman"/>
          <w:sz w:val="24"/>
          <w:szCs w:val="24"/>
        </w:rPr>
        <w:t>r</w:t>
      </w:r>
      <w:r w:rsidR="009C67B8" w:rsidRPr="004D6097">
        <w:rPr>
          <w:rFonts w:ascii="Times New Roman" w:hAnsi="Times New Roman" w:cs="Times New Roman"/>
          <w:sz w:val="24"/>
          <w:szCs w:val="24"/>
        </w:rPr>
        <w:t xml:space="preserve">equire and help specially educated children </w:t>
      </w:r>
      <w:r w:rsidR="00D964A3" w:rsidRPr="00CE0777">
        <w:rPr>
          <w:rFonts w:ascii="Times New Roman" w:hAnsi="Times New Roman" w:cs="Times New Roman"/>
          <w:sz w:val="24"/>
          <w:szCs w:val="24"/>
        </w:rPr>
        <w:t xml:space="preserve">conditions using an Early Years Action or Early Years Plus graded form. </w:t>
      </w:r>
    </w:p>
    <w:p w14:paraId="421DE37A" w14:textId="48E35E16" w:rsidR="00CE0777" w:rsidRPr="00CE0777" w:rsidRDefault="00133434" w:rsidP="00694B99">
      <w:pPr>
        <w:spacing w:line="480" w:lineRule="auto"/>
        <w:ind w:firstLine="720"/>
        <w:rPr>
          <w:rFonts w:ascii="Times New Roman" w:hAnsi="Times New Roman" w:cs="Times New Roman"/>
          <w:sz w:val="24"/>
          <w:szCs w:val="24"/>
        </w:rPr>
      </w:pPr>
      <w:r w:rsidRPr="00CE0777">
        <w:rPr>
          <w:rFonts w:ascii="Times New Roman" w:hAnsi="Times New Roman" w:cs="Times New Roman"/>
          <w:sz w:val="24"/>
          <w:szCs w:val="24"/>
        </w:rPr>
        <w:t xml:space="preserve">School gives children the chance to meet and engage with other children. The position of </w:t>
      </w:r>
      <w:r w:rsidRPr="00694B99">
        <w:rPr>
          <w:rFonts w:ascii="Times New Roman" w:hAnsi="Times New Roman" w:cs="Times New Roman"/>
          <w:sz w:val="24"/>
          <w:szCs w:val="24"/>
        </w:rPr>
        <w:t>schooling in the social integration of asylum seek</w:t>
      </w:r>
      <w:r w:rsidRPr="00694B99">
        <w:rPr>
          <w:rFonts w:ascii="Times New Roman" w:hAnsi="Times New Roman" w:cs="Times New Roman"/>
          <w:sz w:val="24"/>
          <w:szCs w:val="24"/>
        </w:rPr>
        <w:t>ers cannot be over-established (O'Brien, 2020</w:t>
      </w:r>
      <w:proofErr w:type="gramStart"/>
      <w:r w:rsidRPr="00694B99">
        <w:rPr>
          <w:rFonts w:ascii="Times New Roman" w:hAnsi="Times New Roman" w:cs="Times New Roman"/>
          <w:sz w:val="24"/>
          <w:szCs w:val="24"/>
        </w:rPr>
        <w:t>).</w:t>
      </w:r>
      <w:r w:rsidR="004D6097">
        <w:rPr>
          <w:rFonts w:ascii="Times New Roman" w:hAnsi="Times New Roman" w:cs="Times New Roman"/>
          <w:sz w:val="24"/>
          <w:szCs w:val="24"/>
        </w:rPr>
        <w:t>due</w:t>
      </w:r>
      <w:proofErr w:type="gramEnd"/>
      <w:r w:rsidR="004D6097">
        <w:rPr>
          <w:rFonts w:ascii="Times New Roman" w:hAnsi="Times New Roman" w:cs="Times New Roman"/>
          <w:sz w:val="24"/>
          <w:szCs w:val="24"/>
        </w:rPr>
        <w:t xml:space="preserve"> to </w:t>
      </w:r>
      <w:r w:rsidRPr="00CE0777">
        <w:rPr>
          <w:rFonts w:ascii="Times New Roman" w:hAnsi="Times New Roman" w:cs="Times New Roman"/>
          <w:sz w:val="24"/>
          <w:szCs w:val="24"/>
        </w:rPr>
        <w:t xml:space="preserve">their past meetings or </w:t>
      </w:r>
      <w:r w:rsidR="004D6097" w:rsidRPr="00CE0777">
        <w:rPr>
          <w:rFonts w:ascii="Times New Roman" w:hAnsi="Times New Roman" w:cs="Times New Roman"/>
          <w:sz w:val="24"/>
          <w:szCs w:val="24"/>
        </w:rPr>
        <w:t>present</w:t>
      </w:r>
      <w:r w:rsidRPr="00CE0777">
        <w:rPr>
          <w:rFonts w:ascii="Times New Roman" w:hAnsi="Times New Roman" w:cs="Times New Roman"/>
          <w:sz w:val="24"/>
          <w:szCs w:val="24"/>
        </w:rPr>
        <w:t xml:space="preserve"> events, many asylum seekers will require help to survive in their new country. For one, the </w:t>
      </w:r>
      <w:r w:rsidR="004D6097" w:rsidRPr="00CE0777">
        <w:rPr>
          <w:rFonts w:ascii="Times New Roman" w:hAnsi="Times New Roman" w:cs="Times New Roman"/>
          <w:sz w:val="24"/>
          <w:szCs w:val="24"/>
        </w:rPr>
        <w:t>conflict</w:t>
      </w:r>
      <w:r w:rsidRPr="00CE0777">
        <w:rPr>
          <w:rFonts w:ascii="Times New Roman" w:hAnsi="Times New Roman" w:cs="Times New Roman"/>
          <w:sz w:val="24"/>
          <w:szCs w:val="24"/>
        </w:rPr>
        <w:t xml:space="preserve"> may have </w:t>
      </w:r>
      <w:r w:rsidR="004D6097" w:rsidRPr="00CE0777">
        <w:rPr>
          <w:rFonts w:ascii="Times New Roman" w:hAnsi="Times New Roman" w:cs="Times New Roman"/>
          <w:sz w:val="24"/>
          <w:szCs w:val="24"/>
        </w:rPr>
        <w:t>disturbed</w:t>
      </w:r>
      <w:r w:rsidRPr="00CE0777">
        <w:rPr>
          <w:rFonts w:ascii="Times New Roman" w:hAnsi="Times New Roman" w:cs="Times New Roman"/>
          <w:sz w:val="24"/>
          <w:szCs w:val="24"/>
        </w:rPr>
        <w:t xml:space="preserve"> schooling for </w:t>
      </w:r>
      <w:r w:rsidR="004D6097" w:rsidRPr="00CE0777">
        <w:rPr>
          <w:rFonts w:ascii="Times New Roman" w:hAnsi="Times New Roman" w:cs="Times New Roman"/>
          <w:sz w:val="24"/>
          <w:szCs w:val="24"/>
        </w:rPr>
        <w:t>numerous</w:t>
      </w:r>
      <w:r w:rsidRPr="00CE0777">
        <w:rPr>
          <w:rFonts w:ascii="Times New Roman" w:hAnsi="Times New Roman" w:cs="Times New Roman"/>
          <w:sz w:val="24"/>
          <w:szCs w:val="24"/>
        </w:rPr>
        <w:t xml:space="preserve"> years. Any person </w:t>
      </w:r>
      <w:r w:rsidR="004D6097" w:rsidRPr="00CE0777">
        <w:rPr>
          <w:rFonts w:ascii="Times New Roman" w:hAnsi="Times New Roman" w:cs="Times New Roman"/>
          <w:sz w:val="24"/>
          <w:szCs w:val="24"/>
        </w:rPr>
        <w:t>might</w:t>
      </w:r>
      <w:r w:rsidRPr="00CE0777">
        <w:rPr>
          <w:rFonts w:ascii="Times New Roman" w:hAnsi="Times New Roman" w:cs="Times New Roman"/>
          <w:sz w:val="24"/>
          <w:szCs w:val="24"/>
        </w:rPr>
        <w:t xml:space="preserve"> have</w:t>
      </w:r>
      <w:r w:rsidRPr="00CE0777">
        <w:rPr>
          <w:rFonts w:ascii="Times New Roman" w:hAnsi="Times New Roman" w:cs="Times New Roman"/>
          <w:sz w:val="24"/>
          <w:szCs w:val="24"/>
        </w:rPr>
        <w:t xml:space="preserve"> lost his family or had horrendous </w:t>
      </w:r>
      <w:r w:rsidR="004D6097" w:rsidRPr="00CE0777">
        <w:rPr>
          <w:rFonts w:ascii="Times New Roman" w:hAnsi="Times New Roman" w:cs="Times New Roman"/>
          <w:sz w:val="24"/>
          <w:szCs w:val="24"/>
        </w:rPr>
        <w:t>ferocity</w:t>
      </w:r>
      <w:r w:rsidRPr="00CE0777">
        <w:rPr>
          <w:rFonts w:ascii="Times New Roman" w:hAnsi="Times New Roman" w:cs="Times New Roman"/>
          <w:sz w:val="24"/>
          <w:szCs w:val="24"/>
        </w:rPr>
        <w:t xml:space="preserve"> and may have </w:t>
      </w:r>
      <w:r w:rsidR="004D6097" w:rsidRPr="00CE0777">
        <w:rPr>
          <w:rFonts w:ascii="Times New Roman" w:hAnsi="Times New Roman" w:cs="Times New Roman"/>
          <w:sz w:val="24"/>
          <w:szCs w:val="24"/>
        </w:rPr>
        <w:t>expressive</w:t>
      </w:r>
      <w:r w:rsidRPr="00CE0777">
        <w:rPr>
          <w:rFonts w:ascii="Times New Roman" w:hAnsi="Times New Roman" w:cs="Times New Roman"/>
          <w:sz w:val="24"/>
          <w:szCs w:val="24"/>
        </w:rPr>
        <w:t xml:space="preserve"> or behavioral </w:t>
      </w:r>
      <w:r w:rsidR="004D6097" w:rsidRPr="00CE0777">
        <w:rPr>
          <w:rFonts w:ascii="Times New Roman" w:hAnsi="Times New Roman" w:cs="Times New Roman"/>
          <w:sz w:val="24"/>
          <w:szCs w:val="24"/>
        </w:rPr>
        <w:t>difficulties</w:t>
      </w:r>
      <w:r w:rsidRPr="00CE0777">
        <w:rPr>
          <w:rFonts w:ascii="Times New Roman" w:hAnsi="Times New Roman" w:cs="Times New Roman"/>
          <w:sz w:val="24"/>
          <w:szCs w:val="24"/>
        </w:rPr>
        <w:t xml:space="preserve"> as an </w:t>
      </w:r>
      <w:r w:rsidR="004D6097" w:rsidRPr="00CE0777">
        <w:rPr>
          <w:rFonts w:ascii="Times New Roman" w:hAnsi="Times New Roman" w:cs="Times New Roman"/>
          <w:sz w:val="24"/>
          <w:szCs w:val="24"/>
        </w:rPr>
        <w:t>outcome</w:t>
      </w:r>
      <w:r w:rsidRPr="00CE0777">
        <w:rPr>
          <w:rFonts w:ascii="Times New Roman" w:hAnsi="Times New Roman" w:cs="Times New Roman"/>
          <w:sz w:val="24"/>
          <w:szCs w:val="24"/>
        </w:rPr>
        <w:t xml:space="preserve">. </w:t>
      </w:r>
      <w:r w:rsidR="004D6097" w:rsidRPr="004D6097">
        <w:rPr>
          <w:rFonts w:ascii="Times New Roman" w:hAnsi="Times New Roman" w:cs="Times New Roman"/>
          <w:sz w:val="24"/>
          <w:szCs w:val="24"/>
        </w:rPr>
        <w:t>Children who have not attended bear the extra pressure of not being supported by parents or cares.</w:t>
      </w:r>
    </w:p>
    <w:p w14:paraId="3DF1C740" w14:textId="04084E5C" w:rsidR="00CE0777" w:rsidRPr="00CE0777" w:rsidRDefault="00133434" w:rsidP="00694B99">
      <w:pPr>
        <w:spacing w:line="480" w:lineRule="auto"/>
        <w:ind w:firstLine="720"/>
        <w:rPr>
          <w:rFonts w:ascii="Times New Roman" w:hAnsi="Times New Roman" w:cs="Times New Roman"/>
          <w:sz w:val="24"/>
          <w:szCs w:val="24"/>
        </w:rPr>
      </w:pPr>
      <w:r w:rsidRPr="00CE0777">
        <w:rPr>
          <w:rFonts w:ascii="Times New Roman" w:hAnsi="Times New Roman" w:cs="Times New Roman"/>
          <w:sz w:val="24"/>
          <w:szCs w:val="24"/>
        </w:rPr>
        <w:t>Close relative</w:t>
      </w:r>
      <w:r w:rsidR="00D964A3" w:rsidRPr="00CE0777">
        <w:rPr>
          <w:rFonts w:ascii="Times New Roman" w:hAnsi="Times New Roman" w:cs="Times New Roman"/>
          <w:sz w:val="24"/>
          <w:szCs w:val="24"/>
        </w:rPr>
        <w:t xml:space="preserve">s and </w:t>
      </w:r>
      <w:r w:rsidRPr="00CE0777">
        <w:rPr>
          <w:rFonts w:ascii="Times New Roman" w:hAnsi="Times New Roman" w:cs="Times New Roman"/>
          <w:sz w:val="24"/>
          <w:szCs w:val="24"/>
        </w:rPr>
        <w:t>caretakers</w:t>
      </w:r>
      <w:r w:rsidR="00D964A3" w:rsidRPr="00CE0777">
        <w:rPr>
          <w:rFonts w:ascii="Times New Roman" w:hAnsi="Times New Roman" w:cs="Times New Roman"/>
          <w:sz w:val="24"/>
          <w:szCs w:val="24"/>
        </w:rPr>
        <w:t xml:space="preserve"> of </w:t>
      </w:r>
      <w:r w:rsidRPr="00CE0777">
        <w:rPr>
          <w:rFonts w:ascii="Times New Roman" w:hAnsi="Times New Roman" w:cs="Times New Roman"/>
          <w:sz w:val="24"/>
          <w:szCs w:val="24"/>
        </w:rPr>
        <w:t>learners</w:t>
      </w:r>
      <w:r w:rsidR="00D964A3" w:rsidRPr="00CE0777">
        <w:rPr>
          <w:rFonts w:ascii="Times New Roman" w:hAnsi="Times New Roman" w:cs="Times New Roman"/>
          <w:sz w:val="24"/>
          <w:szCs w:val="24"/>
        </w:rPr>
        <w:t xml:space="preserve"> seeking relocation or having refugee status can often struggle with revision. There are likely to be major changes between college structures in Wales and school systems in Wales. Evidence indicates that touch between school and home allows parents and students to grasp the Welsh educational system.</w:t>
      </w:r>
    </w:p>
    <w:p w14:paraId="63F44D5D" w14:textId="282ED870" w:rsidR="0082637D" w:rsidRDefault="00133434" w:rsidP="00157852">
      <w:pPr>
        <w:spacing w:line="480" w:lineRule="auto"/>
        <w:rPr>
          <w:rFonts w:ascii="Times New Roman" w:hAnsi="Times New Roman" w:cs="Times New Roman"/>
          <w:b/>
          <w:sz w:val="24"/>
          <w:szCs w:val="24"/>
        </w:rPr>
      </w:pPr>
      <w:r w:rsidRPr="00157852">
        <w:rPr>
          <w:rFonts w:ascii="Times New Roman" w:hAnsi="Times New Roman" w:cs="Times New Roman"/>
          <w:b/>
          <w:sz w:val="24"/>
          <w:szCs w:val="24"/>
        </w:rPr>
        <w:t>Conclusion</w:t>
      </w:r>
    </w:p>
    <w:p w14:paraId="0FFEB126" w14:textId="6729ADEC" w:rsidR="00CE0777" w:rsidRPr="00694B99" w:rsidRDefault="00133434" w:rsidP="00694B99">
      <w:pPr>
        <w:spacing w:line="480" w:lineRule="auto"/>
        <w:ind w:firstLine="720"/>
        <w:rPr>
          <w:rFonts w:ascii="Times New Roman" w:hAnsi="Times New Roman" w:cs="Times New Roman"/>
          <w:sz w:val="24"/>
          <w:szCs w:val="24"/>
        </w:rPr>
      </w:pPr>
      <w:r w:rsidRPr="00694B99">
        <w:rPr>
          <w:rFonts w:ascii="Times New Roman" w:hAnsi="Times New Roman" w:cs="Times New Roman"/>
          <w:sz w:val="24"/>
          <w:szCs w:val="24"/>
        </w:rPr>
        <w:t xml:space="preserve">The founding process in Wales provides guidance on education for children, particularly those between 3 and 7 years of age. In 2010 the Wales administration launched this program to ensure that all </w:t>
      </w:r>
      <w:r w:rsidRPr="00694B99">
        <w:rPr>
          <w:rFonts w:ascii="Times New Roman" w:hAnsi="Times New Roman" w:cs="Times New Roman"/>
          <w:sz w:val="24"/>
          <w:szCs w:val="24"/>
        </w:rPr>
        <w:t>pupils, including the able and the impaired, could learn. Including education involves exploring the layout of courses, classrooms, events, and lessons that enable all students to participate and understand. It involves playing with different ways of teach</w:t>
      </w:r>
      <w:r w:rsidRPr="00694B99">
        <w:rPr>
          <w:rFonts w:ascii="Times New Roman" w:hAnsi="Times New Roman" w:cs="Times New Roman"/>
          <w:sz w:val="24"/>
          <w:szCs w:val="24"/>
        </w:rPr>
        <w:t xml:space="preserve">ing to ensure that all </w:t>
      </w:r>
      <w:r w:rsidR="004D6097" w:rsidRPr="00694B99">
        <w:rPr>
          <w:rFonts w:ascii="Times New Roman" w:hAnsi="Times New Roman" w:cs="Times New Roman"/>
          <w:sz w:val="24"/>
          <w:szCs w:val="24"/>
        </w:rPr>
        <w:t>learners</w:t>
      </w:r>
      <w:r w:rsidRPr="00694B99">
        <w:rPr>
          <w:rFonts w:ascii="Times New Roman" w:hAnsi="Times New Roman" w:cs="Times New Roman"/>
          <w:sz w:val="24"/>
          <w:szCs w:val="24"/>
        </w:rPr>
        <w:t xml:space="preserve"> participate entirely in the </w:t>
      </w:r>
      <w:r w:rsidR="004D6097" w:rsidRPr="00694B99">
        <w:rPr>
          <w:rFonts w:ascii="Times New Roman" w:hAnsi="Times New Roman" w:cs="Times New Roman"/>
          <w:sz w:val="24"/>
          <w:szCs w:val="24"/>
        </w:rPr>
        <w:t>tutorial room</w:t>
      </w:r>
      <w:r w:rsidRPr="00694B99">
        <w:rPr>
          <w:rFonts w:ascii="Times New Roman" w:hAnsi="Times New Roman" w:cs="Times New Roman"/>
          <w:sz w:val="24"/>
          <w:szCs w:val="24"/>
        </w:rPr>
        <w:t xml:space="preserve">. In this sense, inclusion </w:t>
      </w:r>
      <w:r w:rsidR="004D6097" w:rsidRPr="00694B99">
        <w:rPr>
          <w:rFonts w:ascii="Times New Roman" w:hAnsi="Times New Roman" w:cs="Times New Roman"/>
          <w:sz w:val="24"/>
          <w:szCs w:val="24"/>
        </w:rPr>
        <w:t>learning</w:t>
      </w:r>
      <w:r w:rsidRPr="00694B99">
        <w:rPr>
          <w:rFonts w:ascii="Times New Roman" w:hAnsi="Times New Roman" w:cs="Times New Roman"/>
          <w:sz w:val="24"/>
          <w:szCs w:val="24"/>
        </w:rPr>
        <w:t xml:space="preserve"> in Wales seeks to identify how alliances, alliances, shared support among all </w:t>
      </w:r>
      <w:r w:rsidR="004D6097" w:rsidRPr="00694B99">
        <w:rPr>
          <w:rFonts w:ascii="Times New Roman" w:hAnsi="Times New Roman" w:cs="Times New Roman"/>
          <w:sz w:val="24"/>
          <w:szCs w:val="24"/>
        </w:rPr>
        <w:t>learners</w:t>
      </w:r>
      <w:r w:rsidRPr="00694B99">
        <w:rPr>
          <w:rFonts w:ascii="Times New Roman" w:hAnsi="Times New Roman" w:cs="Times New Roman"/>
          <w:sz w:val="24"/>
          <w:szCs w:val="24"/>
        </w:rPr>
        <w:t xml:space="preserve"> </w:t>
      </w:r>
      <w:r w:rsidR="004D6097" w:rsidRPr="00694B99">
        <w:rPr>
          <w:rFonts w:ascii="Times New Roman" w:hAnsi="Times New Roman" w:cs="Times New Roman"/>
          <w:sz w:val="24"/>
          <w:szCs w:val="24"/>
        </w:rPr>
        <w:t>as well as</w:t>
      </w:r>
      <w:r w:rsidRPr="00694B99">
        <w:rPr>
          <w:rFonts w:ascii="Times New Roman" w:hAnsi="Times New Roman" w:cs="Times New Roman"/>
          <w:sz w:val="24"/>
          <w:szCs w:val="24"/>
        </w:rPr>
        <w:t xml:space="preserve"> between </w:t>
      </w:r>
      <w:r w:rsidR="004D6097" w:rsidRPr="00694B99">
        <w:rPr>
          <w:rFonts w:ascii="Times New Roman" w:hAnsi="Times New Roman" w:cs="Times New Roman"/>
          <w:sz w:val="24"/>
          <w:szCs w:val="24"/>
        </w:rPr>
        <w:t>learners</w:t>
      </w:r>
      <w:r w:rsidRPr="00694B99">
        <w:rPr>
          <w:rFonts w:ascii="Times New Roman" w:hAnsi="Times New Roman" w:cs="Times New Roman"/>
          <w:sz w:val="24"/>
          <w:szCs w:val="24"/>
        </w:rPr>
        <w:t xml:space="preserve"> and </w:t>
      </w:r>
      <w:proofErr w:type="gramStart"/>
      <w:r w:rsidRPr="00694B99">
        <w:rPr>
          <w:rFonts w:ascii="Times New Roman" w:hAnsi="Times New Roman" w:cs="Times New Roman"/>
          <w:sz w:val="24"/>
          <w:szCs w:val="24"/>
        </w:rPr>
        <w:t>school teachers</w:t>
      </w:r>
      <w:proofErr w:type="gramEnd"/>
      <w:r w:rsidRPr="00694B99">
        <w:rPr>
          <w:rFonts w:ascii="Times New Roman" w:hAnsi="Times New Roman" w:cs="Times New Roman"/>
          <w:sz w:val="24"/>
          <w:szCs w:val="24"/>
        </w:rPr>
        <w:t xml:space="preserve"> can be foste</w:t>
      </w:r>
      <w:r w:rsidRPr="00694B99">
        <w:rPr>
          <w:rFonts w:ascii="Times New Roman" w:hAnsi="Times New Roman" w:cs="Times New Roman"/>
          <w:sz w:val="24"/>
          <w:szCs w:val="24"/>
        </w:rPr>
        <w:t xml:space="preserve">red. Education is not exclusive to a small number of children. Both kids are trained to </w:t>
      </w:r>
      <w:proofErr w:type="gramStart"/>
      <w:r w:rsidRPr="00694B99">
        <w:rPr>
          <w:rFonts w:ascii="Times New Roman" w:hAnsi="Times New Roman" w:cs="Times New Roman"/>
          <w:sz w:val="24"/>
          <w:szCs w:val="24"/>
        </w:rPr>
        <w:t>attend normal schools and classrooms at all times</w:t>
      </w:r>
      <w:proofErr w:type="gramEnd"/>
      <w:r w:rsidRPr="00694B99">
        <w:rPr>
          <w:rFonts w:ascii="Times New Roman" w:hAnsi="Times New Roman" w:cs="Times New Roman"/>
          <w:sz w:val="24"/>
          <w:szCs w:val="24"/>
        </w:rPr>
        <w:t>. This is not sufficient for children to be included. Inclusive instruction is a way to distinguish how our classes are</w:t>
      </w:r>
      <w:r w:rsidRPr="00694B99">
        <w:rPr>
          <w:rFonts w:ascii="Times New Roman" w:hAnsi="Times New Roman" w:cs="Times New Roman"/>
          <w:sz w:val="24"/>
          <w:szCs w:val="24"/>
        </w:rPr>
        <w:t xml:space="preserve"> organized into a safe environment for all students. Teachers should use imagination to find different ways to explain or organize their lessons to get all kids to engage. Encourage students in a positive environment to excel. Students will profit from a s</w:t>
      </w:r>
      <w:r w:rsidRPr="00694B99">
        <w:rPr>
          <w:rFonts w:ascii="Times New Roman" w:hAnsi="Times New Roman" w:cs="Times New Roman"/>
          <w:sz w:val="24"/>
          <w:szCs w:val="24"/>
        </w:rPr>
        <w:t xml:space="preserve">upportive environment in studying and attending. It gives guidance and outlines responsibilities concerning high attendance, good class conduct, and </w:t>
      </w:r>
      <w:r w:rsidR="00921D0C" w:rsidRPr="00694B99">
        <w:rPr>
          <w:rFonts w:ascii="Times New Roman" w:hAnsi="Times New Roman" w:cs="Times New Roman"/>
          <w:sz w:val="24"/>
          <w:szCs w:val="24"/>
        </w:rPr>
        <w:t>reassurance</w:t>
      </w:r>
      <w:r w:rsidRPr="00694B99">
        <w:rPr>
          <w:rFonts w:ascii="Times New Roman" w:hAnsi="Times New Roman" w:cs="Times New Roman"/>
          <w:sz w:val="24"/>
          <w:szCs w:val="24"/>
        </w:rPr>
        <w:t xml:space="preserve"> for </w:t>
      </w:r>
      <w:r w:rsidR="00921D0C" w:rsidRPr="00694B99">
        <w:rPr>
          <w:rFonts w:ascii="Times New Roman" w:hAnsi="Times New Roman" w:cs="Times New Roman"/>
          <w:sz w:val="24"/>
          <w:szCs w:val="24"/>
        </w:rPr>
        <w:t>learners</w:t>
      </w:r>
      <w:r w:rsidRPr="00694B99">
        <w:rPr>
          <w:rFonts w:ascii="Times New Roman" w:hAnsi="Times New Roman" w:cs="Times New Roman"/>
          <w:sz w:val="24"/>
          <w:szCs w:val="24"/>
        </w:rPr>
        <w:t xml:space="preserve"> who require more </w:t>
      </w:r>
      <w:r w:rsidR="00921D0C" w:rsidRPr="00694B99">
        <w:rPr>
          <w:rFonts w:ascii="Times New Roman" w:hAnsi="Times New Roman" w:cs="Times New Roman"/>
          <w:sz w:val="24"/>
          <w:szCs w:val="24"/>
        </w:rPr>
        <w:t>help</w:t>
      </w:r>
      <w:r w:rsidRPr="00694B99">
        <w:rPr>
          <w:rFonts w:ascii="Times New Roman" w:hAnsi="Times New Roman" w:cs="Times New Roman"/>
          <w:sz w:val="24"/>
          <w:szCs w:val="24"/>
        </w:rPr>
        <w:t xml:space="preserve"> to </w:t>
      </w:r>
      <w:r w:rsidR="00921D0C" w:rsidRPr="00694B99">
        <w:rPr>
          <w:rFonts w:ascii="Times New Roman" w:hAnsi="Times New Roman" w:cs="Times New Roman"/>
          <w:sz w:val="24"/>
          <w:szCs w:val="24"/>
        </w:rPr>
        <w:t>guarantee</w:t>
      </w:r>
      <w:r w:rsidRPr="00694B99">
        <w:rPr>
          <w:rFonts w:ascii="Times New Roman" w:hAnsi="Times New Roman" w:cs="Times New Roman"/>
          <w:sz w:val="24"/>
          <w:szCs w:val="24"/>
        </w:rPr>
        <w:t xml:space="preserve"> they receive good </w:t>
      </w:r>
      <w:r w:rsidR="004D6097" w:rsidRPr="00694B99">
        <w:rPr>
          <w:rFonts w:ascii="Times New Roman" w:hAnsi="Times New Roman" w:cs="Times New Roman"/>
          <w:sz w:val="24"/>
          <w:szCs w:val="24"/>
        </w:rPr>
        <w:t>learning</w:t>
      </w:r>
      <w:r w:rsidRPr="00694B99">
        <w:rPr>
          <w:rFonts w:ascii="Times New Roman" w:hAnsi="Times New Roman" w:cs="Times New Roman"/>
          <w:sz w:val="24"/>
          <w:szCs w:val="24"/>
        </w:rPr>
        <w:t xml:space="preserve"> and are not disconne</w:t>
      </w:r>
      <w:r w:rsidRPr="00694B99">
        <w:rPr>
          <w:rFonts w:ascii="Times New Roman" w:hAnsi="Times New Roman" w:cs="Times New Roman"/>
          <w:sz w:val="24"/>
          <w:szCs w:val="24"/>
        </w:rPr>
        <w:t xml:space="preserve">cted from </w:t>
      </w:r>
      <w:r w:rsidR="004D6097" w:rsidRPr="00694B99">
        <w:rPr>
          <w:rFonts w:ascii="Times New Roman" w:hAnsi="Times New Roman" w:cs="Times New Roman"/>
          <w:sz w:val="24"/>
          <w:szCs w:val="24"/>
        </w:rPr>
        <w:t>knowledge</w:t>
      </w:r>
      <w:r w:rsidRPr="00694B99">
        <w:rPr>
          <w:rFonts w:ascii="Times New Roman" w:hAnsi="Times New Roman" w:cs="Times New Roman"/>
          <w:sz w:val="24"/>
          <w:szCs w:val="24"/>
        </w:rPr>
        <w:t>.</w:t>
      </w:r>
    </w:p>
    <w:p w14:paraId="432404AB" w14:textId="688BC110" w:rsidR="00253F2F" w:rsidRPr="00157852" w:rsidRDefault="00133434" w:rsidP="00157852">
      <w:pPr>
        <w:spacing w:line="480" w:lineRule="auto"/>
        <w:ind w:left="2160" w:firstLine="720"/>
        <w:rPr>
          <w:rFonts w:ascii="Times New Roman" w:hAnsi="Times New Roman" w:cs="Times New Roman"/>
          <w:sz w:val="24"/>
          <w:szCs w:val="24"/>
        </w:rPr>
      </w:pPr>
      <w:r w:rsidRPr="00157852">
        <w:rPr>
          <w:rFonts w:ascii="Times New Roman" w:eastAsia="Times New Roman" w:hAnsi="Times New Roman" w:cs="Times New Roman"/>
          <w:b/>
          <w:color w:val="000000"/>
          <w:sz w:val="24"/>
          <w:szCs w:val="24"/>
        </w:rPr>
        <w:t>References</w:t>
      </w:r>
    </w:p>
    <w:p w14:paraId="57D3F2C2" w14:textId="77777777" w:rsidR="00253F2F" w:rsidRPr="00157852" w:rsidRDefault="00133434" w:rsidP="00157852">
      <w:pPr>
        <w:shd w:val="clear" w:color="auto" w:fill="FFFFFF"/>
        <w:spacing w:after="0" w:line="480" w:lineRule="auto"/>
        <w:ind w:left="720" w:right="75" w:hanging="720"/>
        <w:rPr>
          <w:rFonts w:ascii="Times New Roman" w:eastAsia="Times New Roman" w:hAnsi="Times New Roman" w:cs="Times New Roman"/>
          <w:color w:val="000000"/>
          <w:sz w:val="24"/>
          <w:szCs w:val="24"/>
        </w:rPr>
      </w:pPr>
      <w:r w:rsidRPr="00157852">
        <w:rPr>
          <w:rFonts w:ascii="Times New Roman" w:eastAsia="Times New Roman" w:hAnsi="Times New Roman" w:cs="Times New Roman"/>
          <w:color w:val="000000"/>
          <w:sz w:val="24"/>
          <w:szCs w:val="24"/>
        </w:rPr>
        <w:t>O’Brien, T. (2020). Has inclusion become a barrier to inclusion? </w:t>
      </w:r>
      <w:r w:rsidRPr="00157852">
        <w:rPr>
          <w:rFonts w:ascii="Times New Roman" w:eastAsia="Times New Roman" w:hAnsi="Times New Roman" w:cs="Times New Roman"/>
          <w:i/>
          <w:iCs/>
          <w:color w:val="000000"/>
          <w:sz w:val="24"/>
          <w:szCs w:val="24"/>
        </w:rPr>
        <w:t>Support for Learning</w:t>
      </w:r>
      <w:r w:rsidRPr="00157852">
        <w:rPr>
          <w:rFonts w:ascii="Times New Roman" w:eastAsia="Times New Roman" w:hAnsi="Times New Roman" w:cs="Times New Roman"/>
          <w:color w:val="000000"/>
          <w:sz w:val="24"/>
          <w:szCs w:val="24"/>
        </w:rPr>
        <w:t>, </w:t>
      </w:r>
      <w:r w:rsidRPr="00157852">
        <w:rPr>
          <w:rFonts w:ascii="Times New Roman" w:eastAsia="Times New Roman" w:hAnsi="Times New Roman" w:cs="Times New Roman"/>
          <w:i/>
          <w:iCs/>
          <w:color w:val="000000"/>
          <w:sz w:val="24"/>
          <w:szCs w:val="24"/>
        </w:rPr>
        <w:t>35</w:t>
      </w:r>
      <w:r w:rsidRPr="00157852">
        <w:rPr>
          <w:rFonts w:ascii="Times New Roman" w:eastAsia="Times New Roman" w:hAnsi="Times New Roman" w:cs="Times New Roman"/>
          <w:color w:val="000000"/>
          <w:sz w:val="24"/>
          <w:szCs w:val="24"/>
        </w:rPr>
        <w:t>(3), 298-311. </w:t>
      </w:r>
      <w:hyperlink r:id="rId7" w:history="1">
        <w:r w:rsidRPr="00157852">
          <w:rPr>
            <w:rFonts w:ascii="Times New Roman" w:eastAsia="Times New Roman" w:hAnsi="Times New Roman" w:cs="Times New Roman"/>
            <w:color w:val="000000"/>
            <w:sz w:val="24"/>
            <w:szCs w:val="24"/>
            <w:u w:val="single"/>
          </w:rPr>
          <w:t>https://doi.org/10.1111/1467-9604.12311</w:t>
        </w:r>
      </w:hyperlink>
    </w:p>
    <w:p w14:paraId="7914D6C3" w14:textId="77777777" w:rsidR="00AD76D8" w:rsidRPr="00157852" w:rsidRDefault="00133434" w:rsidP="00157852">
      <w:pPr>
        <w:shd w:val="clear" w:color="auto" w:fill="FFFFFF"/>
        <w:spacing w:after="0" w:line="480" w:lineRule="auto"/>
        <w:ind w:right="75"/>
        <w:rPr>
          <w:rFonts w:ascii="Times New Roman" w:eastAsia="Times New Roman" w:hAnsi="Times New Roman" w:cs="Times New Roman"/>
          <w:color w:val="000000"/>
          <w:sz w:val="24"/>
          <w:szCs w:val="24"/>
          <w:u w:val="single"/>
        </w:rPr>
      </w:pPr>
      <w:r w:rsidRPr="00157852">
        <w:rPr>
          <w:rFonts w:ascii="Times New Roman" w:eastAsia="Times New Roman" w:hAnsi="Times New Roman" w:cs="Times New Roman"/>
          <w:color w:val="000000"/>
          <w:sz w:val="24"/>
          <w:szCs w:val="24"/>
        </w:rPr>
        <w:t>(2016). GOV.WALES. </w:t>
      </w:r>
      <w:hyperlink r:id="rId8" w:history="1">
        <w:r w:rsidRPr="00157852">
          <w:rPr>
            <w:rFonts w:ascii="Times New Roman" w:eastAsia="Times New Roman" w:hAnsi="Times New Roman" w:cs="Times New Roman"/>
            <w:color w:val="000000"/>
            <w:sz w:val="24"/>
            <w:szCs w:val="24"/>
            <w:u w:val="single"/>
          </w:rPr>
          <w:t>https://gov.wales/sites/default/files/publications/2018-05/guidance-inclusion-a</w:t>
        </w:r>
        <w:r w:rsidRPr="00157852">
          <w:rPr>
            <w:rFonts w:ascii="Times New Roman" w:eastAsia="Times New Roman" w:hAnsi="Times New Roman" w:cs="Times New Roman"/>
            <w:color w:val="000000"/>
            <w:sz w:val="24"/>
            <w:szCs w:val="24"/>
            <w:u w:val="single"/>
          </w:rPr>
          <w:t>nd-pupil-support_0.pdf</w:t>
        </w:r>
      </w:hyperlink>
    </w:p>
    <w:p w14:paraId="2F7FF253" w14:textId="03CA2378" w:rsidR="00AD76D8" w:rsidRPr="00157852" w:rsidRDefault="00133434" w:rsidP="00157852">
      <w:pPr>
        <w:pStyle w:val="NormalWeb"/>
        <w:shd w:val="clear" w:color="auto" w:fill="FFFFFF"/>
        <w:spacing w:before="0" w:beforeAutospacing="0" w:after="0" w:afterAutospacing="0" w:line="480" w:lineRule="auto"/>
        <w:ind w:left="720" w:right="75" w:hanging="720"/>
        <w:rPr>
          <w:rStyle w:val="Hyperlink"/>
          <w:color w:val="000000"/>
        </w:rPr>
      </w:pPr>
      <w:r w:rsidRPr="00157852">
        <w:rPr>
          <w:color w:val="000000"/>
        </w:rPr>
        <w:t xml:space="preserve">Crisp, B. R., &amp; </w:t>
      </w:r>
      <w:proofErr w:type="spellStart"/>
      <w:r w:rsidRPr="00157852">
        <w:rPr>
          <w:color w:val="000000"/>
        </w:rPr>
        <w:t>Taket</w:t>
      </w:r>
      <w:proofErr w:type="spellEnd"/>
      <w:r w:rsidRPr="00157852">
        <w:rPr>
          <w:color w:val="000000"/>
        </w:rPr>
        <w:t>, A. (2020). Strategies for sustaining social inclusion. </w:t>
      </w:r>
      <w:r w:rsidRPr="00157852">
        <w:rPr>
          <w:rStyle w:val="Emphasis"/>
          <w:color w:val="000000"/>
        </w:rPr>
        <w:t>Sustaining Social Inclusion</w:t>
      </w:r>
      <w:r w:rsidRPr="00157852">
        <w:rPr>
          <w:color w:val="000000"/>
        </w:rPr>
        <w:t>, 321-332. </w:t>
      </w:r>
      <w:hyperlink r:id="rId9" w:history="1">
        <w:r w:rsidRPr="00157852">
          <w:rPr>
            <w:rStyle w:val="Hyperlink"/>
            <w:color w:val="000000"/>
          </w:rPr>
          <w:t>https://doi.org/10.4324/9780429397936-29</w:t>
        </w:r>
      </w:hyperlink>
    </w:p>
    <w:p w14:paraId="7CBF69D0" w14:textId="3876B1E7" w:rsidR="00C557F6" w:rsidRPr="00157852" w:rsidRDefault="00133434" w:rsidP="00157852">
      <w:pPr>
        <w:pStyle w:val="NormalWeb"/>
        <w:shd w:val="clear" w:color="auto" w:fill="FFFFFF"/>
        <w:spacing w:before="0" w:beforeAutospacing="0" w:after="0" w:afterAutospacing="0" w:line="480" w:lineRule="auto"/>
        <w:ind w:right="75" w:firstLine="720"/>
        <w:rPr>
          <w:color w:val="000000"/>
        </w:rPr>
      </w:pPr>
      <w:r w:rsidRPr="00157852">
        <w:rPr>
          <w:rStyle w:val="Hyperlink"/>
          <w:color w:val="000000"/>
          <w:u w:val="none"/>
        </w:rPr>
        <w:t xml:space="preserve">Centre for studies </w:t>
      </w:r>
      <w:r w:rsidR="00334670" w:rsidRPr="00157852">
        <w:rPr>
          <w:rStyle w:val="Hyperlink"/>
          <w:color w:val="000000"/>
          <w:u w:val="none"/>
        </w:rPr>
        <w:t>on inclusive education (CSIE) (2015)” What is inclusion?” Retrieved 28/10/2015 from</w:t>
      </w:r>
      <w:r w:rsidR="00334670" w:rsidRPr="00157852">
        <w:rPr>
          <w:rStyle w:val="Hyperlink"/>
          <w:color w:val="000000"/>
        </w:rPr>
        <w:t xml:space="preserve"> </w:t>
      </w:r>
      <w:r w:rsidR="00334670" w:rsidRPr="00157852">
        <w:t>http://www.csie.org.uk/inclusion</w:t>
      </w:r>
      <w:r w:rsidR="00D24F41" w:rsidRPr="00157852">
        <w:t>/</w:t>
      </w:r>
      <w:r w:rsidR="00334670" w:rsidRPr="00157852">
        <w:rPr>
          <w:rStyle w:val="Hyperlink"/>
          <w:color w:val="000000"/>
        </w:rPr>
        <w:t xml:space="preserve"> Html</w:t>
      </w:r>
    </w:p>
    <w:p w14:paraId="5A801AD0" w14:textId="3B1B3F6D" w:rsidR="00AD76D8" w:rsidRPr="00157852" w:rsidRDefault="00133434" w:rsidP="00157852">
      <w:pPr>
        <w:pStyle w:val="NormalWeb"/>
        <w:shd w:val="clear" w:color="auto" w:fill="FFFFFF"/>
        <w:spacing w:before="0" w:beforeAutospacing="0" w:after="0" w:afterAutospacing="0" w:line="480" w:lineRule="auto"/>
        <w:ind w:left="720" w:right="75" w:hanging="720"/>
        <w:rPr>
          <w:color w:val="000000"/>
        </w:rPr>
      </w:pPr>
      <w:r w:rsidRPr="00157852">
        <w:rPr>
          <w:color w:val="000000"/>
        </w:rPr>
        <w:t xml:space="preserve">Designing the </w:t>
      </w:r>
      <w:r w:rsidR="00D24F41" w:rsidRPr="00157852">
        <w:rPr>
          <w:color w:val="000000"/>
        </w:rPr>
        <w:t xml:space="preserve">Wales </w:t>
      </w:r>
      <w:r w:rsidRPr="00157852">
        <w:rPr>
          <w:color w:val="000000"/>
        </w:rPr>
        <w:t>curriculum. (2020). </w:t>
      </w:r>
      <w:r w:rsidRPr="00157852">
        <w:rPr>
          <w:rStyle w:val="Emphasis"/>
          <w:color w:val="000000"/>
        </w:rPr>
        <w:t>Achieving the New Curriculum for Wales</w:t>
      </w:r>
      <w:r w:rsidRPr="00157852">
        <w:rPr>
          <w:color w:val="000000"/>
        </w:rPr>
        <w:t>. </w:t>
      </w:r>
      <w:hyperlink r:id="rId10" w:history="1">
        <w:r w:rsidRPr="00157852">
          <w:rPr>
            <w:rStyle w:val="Hyperlink"/>
            <w:color w:val="000000"/>
          </w:rPr>
          <w:t>https://doi.org/10.1787/350eb4a4-en</w:t>
        </w:r>
      </w:hyperlink>
    </w:p>
    <w:p w14:paraId="7F919465" w14:textId="77777777" w:rsidR="00AD76D8" w:rsidRPr="00157852" w:rsidRDefault="00133434" w:rsidP="00157852">
      <w:pPr>
        <w:pStyle w:val="NormalWeb"/>
        <w:shd w:val="clear" w:color="auto" w:fill="FFFFFF"/>
        <w:spacing w:before="0" w:beforeAutospacing="0" w:after="0" w:afterAutospacing="0" w:line="480" w:lineRule="auto"/>
        <w:ind w:left="720" w:right="75" w:hanging="720"/>
        <w:rPr>
          <w:color w:val="000000"/>
        </w:rPr>
      </w:pPr>
      <w:r w:rsidRPr="00157852">
        <w:rPr>
          <w:color w:val="000000"/>
        </w:rPr>
        <w:t>Understanding the foundation phase. (2016). </w:t>
      </w:r>
      <w:r w:rsidRPr="00157852">
        <w:rPr>
          <w:rStyle w:val="Emphasis"/>
          <w:color w:val="000000"/>
        </w:rPr>
        <w:t>An Introduction to the Foundation Phase</w:t>
      </w:r>
      <w:r w:rsidRPr="00157852">
        <w:rPr>
          <w:color w:val="000000"/>
        </w:rPr>
        <w:t>. </w:t>
      </w:r>
      <w:hyperlink r:id="rId11" w:history="1">
        <w:r w:rsidRPr="00157852">
          <w:rPr>
            <w:rStyle w:val="Hyperlink"/>
            <w:color w:val="000000"/>
          </w:rPr>
          <w:t>https://doi.org/10.5040/</w:t>
        </w:r>
        <w:r w:rsidRPr="00157852">
          <w:rPr>
            <w:rStyle w:val="Hyperlink"/>
            <w:color w:val="000000"/>
          </w:rPr>
          <w:t>9781474264310.ch-001</w:t>
        </w:r>
      </w:hyperlink>
    </w:p>
    <w:p w14:paraId="0EF6EA0B" w14:textId="77777777" w:rsidR="002852E4" w:rsidRPr="00157852" w:rsidRDefault="00133434" w:rsidP="00157852">
      <w:pPr>
        <w:pStyle w:val="NormalWeb"/>
        <w:shd w:val="clear" w:color="auto" w:fill="FFFFFF"/>
        <w:spacing w:before="0" w:beforeAutospacing="0" w:after="0" w:afterAutospacing="0" w:line="480" w:lineRule="auto"/>
        <w:ind w:left="720" w:right="75" w:hanging="720"/>
        <w:rPr>
          <w:color w:val="000000"/>
        </w:rPr>
      </w:pPr>
      <w:r w:rsidRPr="00157852">
        <w:rPr>
          <w:color w:val="000000"/>
        </w:rPr>
        <w:t xml:space="preserve">'The tide has turned': A case study of one inner-city LEA moving towards inclusion.' (2003). </w:t>
      </w:r>
      <w:r w:rsidRPr="00157852">
        <w:rPr>
          <w:rStyle w:val="Emphasis"/>
          <w:color w:val="000000"/>
        </w:rPr>
        <w:t>Strategies to Promote Inclusive Practice</w:t>
      </w:r>
      <w:r w:rsidRPr="00157852">
        <w:rPr>
          <w:color w:val="000000"/>
        </w:rPr>
        <w:t>, 203-218. </w:t>
      </w:r>
      <w:hyperlink r:id="rId12" w:history="1">
        <w:r w:rsidRPr="00157852">
          <w:rPr>
            <w:rStyle w:val="Hyperlink"/>
            <w:color w:val="000000"/>
          </w:rPr>
          <w:t>https://doi.org/10.4324/9780203167</w:t>
        </w:r>
        <w:r w:rsidRPr="00157852">
          <w:rPr>
            <w:rStyle w:val="Hyperlink"/>
            <w:color w:val="000000"/>
          </w:rPr>
          <w:t>182-21</w:t>
        </w:r>
      </w:hyperlink>
    </w:p>
    <w:p w14:paraId="317D6B82" w14:textId="77777777" w:rsidR="002852E4" w:rsidRPr="00157852" w:rsidRDefault="00133434" w:rsidP="00157852">
      <w:pPr>
        <w:shd w:val="clear" w:color="auto" w:fill="FFFFFF"/>
        <w:spacing w:after="0" w:line="480" w:lineRule="auto"/>
        <w:ind w:left="720" w:right="75" w:hanging="720"/>
        <w:rPr>
          <w:rFonts w:ascii="Times New Roman" w:eastAsia="Times New Roman" w:hAnsi="Times New Roman" w:cs="Times New Roman"/>
          <w:color w:val="000000"/>
          <w:sz w:val="24"/>
          <w:szCs w:val="24"/>
        </w:rPr>
      </w:pPr>
      <w:proofErr w:type="spellStart"/>
      <w:r w:rsidRPr="00157852">
        <w:rPr>
          <w:rFonts w:ascii="Times New Roman" w:eastAsia="Times New Roman" w:hAnsi="Times New Roman" w:cs="Times New Roman"/>
          <w:color w:val="000000"/>
          <w:sz w:val="24"/>
          <w:szCs w:val="24"/>
        </w:rPr>
        <w:t>Bridgstock</w:t>
      </w:r>
      <w:proofErr w:type="spellEnd"/>
      <w:r w:rsidRPr="00157852">
        <w:rPr>
          <w:rFonts w:ascii="Times New Roman" w:eastAsia="Times New Roman" w:hAnsi="Times New Roman" w:cs="Times New Roman"/>
          <w:color w:val="000000"/>
          <w:sz w:val="24"/>
          <w:szCs w:val="24"/>
        </w:rPr>
        <w:t xml:space="preserve">, R., &amp; </w:t>
      </w:r>
      <w:proofErr w:type="spellStart"/>
      <w:r w:rsidRPr="00157852">
        <w:rPr>
          <w:rFonts w:ascii="Times New Roman" w:eastAsia="Times New Roman" w:hAnsi="Times New Roman" w:cs="Times New Roman"/>
          <w:color w:val="000000"/>
          <w:sz w:val="24"/>
          <w:szCs w:val="24"/>
        </w:rPr>
        <w:t>Tippett</w:t>
      </w:r>
      <w:proofErr w:type="spellEnd"/>
      <w:r w:rsidRPr="00157852">
        <w:rPr>
          <w:rFonts w:ascii="Times New Roman" w:eastAsia="Times New Roman" w:hAnsi="Times New Roman" w:cs="Times New Roman"/>
          <w:color w:val="000000"/>
          <w:sz w:val="24"/>
          <w:szCs w:val="24"/>
        </w:rPr>
        <w:t>, N. (2019). </w:t>
      </w:r>
      <w:r w:rsidRPr="00157852">
        <w:rPr>
          <w:rFonts w:ascii="Times New Roman" w:eastAsia="Times New Roman" w:hAnsi="Times New Roman" w:cs="Times New Roman"/>
          <w:i/>
          <w:iCs/>
          <w:color w:val="000000"/>
          <w:sz w:val="24"/>
          <w:szCs w:val="24"/>
        </w:rPr>
        <w:t>Higher education and the future of graduate employability</w:t>
      </w:r>
      <w:r w:rsidRPr="00157852">
        <w:rPr>
          <w:rFonts w:ascii="Times New Roman" w:eastAsia="Times New Roman" w:hAnsi="Times New Roman" w:cs="Times New Roman"/>
          <w:color w:val="000000"/>
          <w:sz w:val="24"/>
          <w:szCs w:val="24"/>
        </w:rPr>
        <w:t>. Edward Elgar Publishing.</w:t>
      </w:r>
    </w:p>
    <w:p w14:paraId="339226F4" w14:textId="77777777" w:rsidR="002852E4" w:rsidRPr="00157852" w:rsidRDefault="00133434" w:rsidP="00157852">
      <w:pPr>
        <w:shd w:val="clear" w:color="auto" w:fill="FFFFFF"/>
        <w:spacing w:after="0" w:line="480" w:lineRule="auto"/>
        <w:ind w:left="720" w:right="75" w:hanging="720"/>
        <w:rPr>
          <w:rFonts w:ascii="Times New Roman" w:eastAsia="Times New Roman" w:hAnsi="Times New Roman" w:cs="Times New Roman"/>
          <w:color w:val="000000"/>
          <w:sz w:val="24"/>
          <w:szCs w:val="24"/>
        </w:rPr>
      </w:pPr>
      <w:r w:rsidRPr="00157852">
        <w:rPr>
          <w:rFonts w:ascii="Times New Roman" w:eastAsia="Times New Roman" w:hAnsi="Times New Roman" w:cs="Times New Roman"/>
          <w:color w:val="000000"/>
          <w:sz w:val="24"/>
          <w:szCs w:val="24"/>
        </w:rPr>
        <w:t>OECD. (2020). </w:t>
      </w:r>
      <w:r w:rsidRPr="00157852">
        <w:rPr>
          <w:rFonts w:ascii="Times New Roman" w:eastAsia="Times New Roman" w:hAnsi="Times New Roman" w:cs="Times New Roman"/>
          <w:i/>
          <w:iCs/>
          <w:color w:val="000000"/>
          <w:sz w:val="24"/>
          <w:szCs w:val="24"/>
        </w:rPr>
        <w:t>Implementing education policies achieving the new curriculum for Wales</w:t>
      </w:r>
      <w:r w:rsidRPr="00157852">
        <w:rPr>
          <w:rFonts w:ascii="Times New Roman" w:eastAsia="Times New Roman" w:hAnsi="Times New Roman" w:cs="Times New Roman"/>
          <w:color w:val="000000"/>
          <w:sz w:val="24"/>
          <w:szCs w:val="24"/>
        </w:rPr>
        <w:t>. OECD Publishing.</w:t>
      </w:r>
    </w:p>
    <w:p w14:paraId="08ED387C" w14:textId="77777777" w:rsidR="002852E4" w:rsidRPr="00157852" w:rsidRDefault="002852E4" w:rsidP="00157852">
      <w:pPr>
        <w:pStyle w:val="NormalWeb"/>
        <w:shd w:val="clear" w:color="auto" w:fill="FFFFFF"/>
        <w:spacing w:before="0" w:beforeAutospacing="0" w:after="0" w:afterAutospacing="0" w:line="480" w:lineRule="auto"/>
        <w:ind w:left="720" w:right="75" w:hanging="720"/>
        <w:rPr>
          <w:color w:val="000000"/>
        </w:rPr>
      </w:pPr>
    </w:p>
    <w:p w14:paraId="0F9C985C" w14:textId="77777777" w:rsidR="00AD76D8" w:rsidRPr="00157852" w:rsidRDefault="00AD76D8" w:rsidP="00157852">
      <w:pPr>
        <w:shd w:val="clear" w:color="auto" w:fill="FFFFFF"/>
        <w:spacing w:after="0" w:line="480" w:lineRule="auto"/>
        <w:ind w:right="75"/>
        <w:rPr>
          <w:rFonts w:ascii="Times New Roman" w:eastAsia="Times New Roman" w:hAnsi="Times New Roman" w:cs="Times New Roman"/>
          <w:color w:val="000000"/>
          <w:sz w:val="24"/>
          <w:szCs w:val="24"/>
        </w:rPr>
      </w:pPr>
    </w:p>
    <w:p w14:paraId="058DB474" w14:textId="77777777" w:rsidR="00253F2F" w:rsidRPr="00157852" w:rsidRDefault="00253F2F" w:rsidP="00157852">
      <w:pPr>
        <w:shd w:val="clear" w:color="auto" w:fill="FFFFFF"/>
        <w:spacing w:after="0" w:line="480" w:lineRule="auto"/>
        <w:ind w:left="720" w:right="75" w:hanging="720"/>
        <w:rPr>
          <w:rFonts w:ascii="Times New Roman" w:eastAsia="Times New Roman" w:hAnsi="Times New Roman" w:cs="Times New Roman"/>
          <w:color w:val="000000"/>
          <w:sz w:val="24"/>
          <w:szCs w:val="24"/>
        </w:rPr>
      </w:pPr>
    </w:p>
    <w:p w14:paraId="28506E01" w14:textId="77777777" w:rsidR="00253F2F" w:rsidRPr="00157852" w:rsidRDefault="00253F2F" w:rsidP="00157852">
      <w:pPr>
        <w:spacing w:line="480" w:lineRule="auto"/>
        <w:rPr>
          <w:rFonts w:ascii="Times New Roman" w:hAnsi="Times New Roman" w:cs="Times New Roman"/>
          <w:sz w:val="24"/>
          <w:szCs w:val="24"/>
        </w:rPr>
      </w:pPr>
    </w:p>
    <w:sectPr w:rsidR="00253F2F" w:rsidRPr="00157852">
      <w:headerReference w:type="default" r:id="rId1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0C5CBCB" w14:textId="77777777" w:rsidR="00133434" w:rsidRDefault="00133434">
      <w:pPr>
        <w:spacing w:after="0" w:line="240" w:lineRule="auto"/>
      </w:pPr>
      <w:r>
        <w:separator/>
      </w:r>
    </w:p>
  </w:endnote>
  <w:endnote w:type="continuationSeparator" w:id="0">
    <w:p w14:paraId="4DA0BC06" w14:textId="77777777" w:rsidR="00133434" w:rsidRDefault="0013343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D826E2F" w14:textId="77777777" w:rsidR="00133434" w:rsidRDefault="00133434">
      <w:pPr>
        <w:spacing w:after="0" w:line="240" w:lineRule="auto"/>
      </w:pPr>
      <w:r>
        <w:separator/>
      </w:r>
    </w:p>
  </w:footnote>
  <w:footnote w:type="continuationSeparator" w:id="0">
    <w:p w14:paraId="32D69B85" w14:textId="77777777" w:rsidR="00133434" w:rsidRDefault="0013343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31172116"/>
      <w:docPartObj>
        <w:docPartGallery w:val="Page Numbers (Top of Page)"/>
        <w:docPartUnique/>
      </w:docPartObj>
    </w:sdtPr>
    <w:sdtEndPr>
      <w:rPr>
        <w:noProof/>
      </w:rPr>
    </w:sdtEndPr>
    <w:sdtContent>
      <w:p w14:paraId="5640BBC8" w14:textId="1928E209" w:rsidR="00F25753" w:rsidRDefault="00133434">
        <w:pPr>
          <w:pStyle w:val="Header"/>
          <w:jc w:val="right"/>
        </w:pPr>
        <w:r>
          <w:fldChar w:fldCharType="begin"/>
        </w:r>
        <w:r>
          <w:instrText xml:space="preserve"> PAGE   \* MERGEFORMAT </w:instrText>
        </w:r>
        <w:r>
          <w:fldChar w:fldCharType="separate"/>
        </w:r>
        <w:r w:rsidR="00921D0C">
          <w:rPr>
            <w:noProof/>
          </w:rPr>
          <w:t>10</w:t>
        </w:r>
        <w:r>
          <w:rPr>
            <w:noProof/>
          </w:rPr>
          <w:fldChar w:fldCharType="end"/>
        </w:r>
      </w:p>
    </w:sdtContent>
  </w:sdt>
  <w:p w14:paraId="0C70D6A1" w14:textId="77777777" w:rsidR="00F25753" w:rsidRDefault="00F25753">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35D96"/>
    <w:rsid w:val="00001625"/>
    <w:rsid w:val="000059D9"/>
    <w:rsid w:val="00035747"/>
    <w:rsid w:val="000616B6"/>
    <w:rsid w:val="0007251C"/>
    <w:rsid w:val="000737B0"/>
    <w:rsid w:val="000C480E"/>
    <w:rsid w:val="001013C1"/>
    <w:rsid w:val="001316ED"/>
    <w:rsid w:val="00133434"/>
    <w:rsid w:val="001353F9"/>
    <w:rsid w:val="0014274B"/>
    <w:rsid w:val="00147B64"/>
    <w:rsid w:val="00157852"/>
    <w:rsid w:val="001A0F35"/>
    <w:rsid w:val="001B6E85"/>
    <w:rsid w:val="001F60AF"/>
    <w:rsid w:val="001F7D87"/>
    <w:rsid w:val="0020177E"/>
    <w:rsid w:val="00253F2F"/>
    <w:rsid w:val="00255FF0"/>
    <w:rsid w:val="002852E4"/>
    <w:rsid w:val="00286059"/>
    <w:rsid w:val="002F5958"/>
    <w:rsid w:val="003133A1"/>
    <w:rsid w:val="00334670"/>
    <w:rsid w:val="00350877"/>
    <w:rsid w:val="0035601A"/>
    <w:rsid w:val="003874B7"/>
    <w:rsid w:val="003B6A86"/>
    <w:rsid w:val="00406B14"/>
    <w:rsid w:val="00466DAB"/>
    <w:rsid w:val="004B44AC"/>
    <w:rsid w:val="004D6097"/>
    <w:rsid w:val="004F7546"/>
    <w:rsid w:val="0052208A"/>
    <w:rsid w:val="005C31AC"/>
    <w:rsid w:val="005D2B2E"/>
    <w:rsid w:val="00614FD0"/>
    <w:rsid w:val="006401BB"/>
    <w:rsid w:val="00694B99"/>
    <w:rsid w:val="006B06A4"/>
    <w:rsid w:val="0072162B"/>
    <w:rsid w:val="0074396B"/>
    <w:rsid w:val="0076570B"/>
    <w:rsid w:val="007D3845"/>
    <w:rsid w:val="007E2A22"/>
    <w:rsid w:val="0082637D"/>
    <w:rsid w:val="00845894"/>
    <w:rsid w:val="008462D6"/>
    <w:rsid w:val="00883F8C"/>
    <w:rsid w:val="00892C69"/>
    <w:rsid w:val="008B4F5F"/>
    <w:rsid w:val="008C060F"/>
    <w:rsid w:val="00921D0C"/>
    <w:rsid w:val="009A1B31"/>
    <w:rsid w:val="009C67B8"/>
    <w:rsid w:val="00A0608C"/>
    <w:rsid w:val="00A30EFB"/>
    <w:rsid w:val="00A34137"/>
    <w:rsid w:val="00A84F8B"/>
    <w:rsid w:val="00A87B58"/>
    <w:rsid w:val="00AA107C"/>
    <w:rsid w:val="00AA6B11"/>
    <w:rsid w:val="00AB6196"/>
    <w:rsid w:val="00AB62D6"/>
    <w:rsid w:val="00AD76D8"/>
    <w:rsid w:val="00AF7806"/>
    <w:rsid w:val="00BA1AD1"/>
    <w:rsid w:val="00BB2826"/>
    <w:rsid w:val="00BD084D"/>
    <w:rsid w:val="00BF02CE"/>
    <w:rsid w:val="00C17F3C"/>
    <w:rsid w:val="00C557F6"/>
    <w:rsid w:val="00C871C1"/>
    <w:rsid w:val="00C8789F"/>
    <w:rsid w:val="00C9737E"/>
    <w:rsid w:val="00CB5A05"/>
    <w:rsid w:val="00CB7455"/>
    <w:rsid w:val="00CE0777"/>
    <w:rsid w:val="00D24F41"/>
    <w:rsid w:val="00D35D96"/>
    <w:rsid w:val="00D42527"/>
    <w:rsid w:val="00D749AA"/>
    <w:rsid w:val="00D805DB"/>
    <w:rsid w:val="00D964A3"/>
    <w:rsid w:val="00DC244C"/>
    <w:rsid w:val="00DF4C4F"/>
    <w:rsid w:val="00E05EB4"/>
    <w:rsid w:val="00E5104A"/>
    <w:rsid w:val="00E61BDB"/>
    <w:rsid w:val="00E8434D"/>
    <w:rsid w:val="00EB57DB"/>
    <w:rsid w:val="00F1747B"/>
    <w:rsid w:val="00F23457"/>
    <w:rsid w:val="00F25753"/>
    <w:rsid w:val="00F50E71"/>
    <w:rsid w:val="00F7228C"/>
    <w:rsid w:val="00F82638"/>
    <w:rsid w:val="00FD02D2"/>
    <w:rsid w:val="00FF5D7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C99E70"/>
  <w15:chartTrackingRefBased/>
  <w15:docId w15:val="{D288E51F-237A-4C0C-9F5B-458BCD3410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253F2F"/>
    <w:pPr>
      <w:spacing w:before="100" w:beforeAutospacing="1" w:after="100" w:afterAutospacing="1" w:line="240" w:lineRule="auto"/>
    </w:pPr>
    <w:rPr>
      <w:rFonts w:ascii="Times New Roman" w:eastAsia="Times New Roman" w:hAnsi="Times New Roman" w:cs="Times New Roman"/>
      <w:sz w:val="24"/>
      <w:szCs w:val="24"/>
    </w:rPr>
  </w:style>
  <w:style w:type="character" w:styleId="Emphasis">
    <w:name w:val="Emphasis"/>
    <w:basedOn w:val="DefaultParagraphFont"/>
    <w:uiPriority w:val="20"/>
    <w:qFormat/>
    <w:rsid w:val="00253F2F"/>
    <w:rPr>
      <w:i/>
      <w:iCs/>
    </w:rPr>
  </w:style>
  <w:style w:type="character" w:styleId="Hyperlink">
    <w:name w:val="Hyperlink"/>
    <w:basedOn w:val="DefaultParagraphFont"/>
    <w:uiPriority w:val="99"/>
    <w:unhideWhenUsed/>
    <w:rsid w:val="00253F2F"/>
    <w:rPr>
      <w:color w:val="0000FF"/>
      <w:u w:val="single"/>
    </w:rPr>
  </w:style>
  <w:style w:type="paragraph" w:styleId="Header">
    <w:name w:val="header"/>
    <w:basedOn w:val="Normal"/>
    <w:link w:val="HeaderChar"/>
    <w:uiPriority w:val="99"/>
    <w:unhideWhenUsed/>
    <w:rsid w:val="00F25753"/>
    <w:pPr>
      <w:tabs>
        <w:tab w:val="center" w:pos="4680"/>
        <w:tab w:val="right" w:pos="9360"/>
      </w:tabs>
      <w:spacing w:after="0" w:line="240" w:lineRule="auto"/>
    </w:pPr>
  </w:style>
  <w:style w:type="character" w:customStyle="1" w:styleId="HeaderChar">
    <w:name w:val="Header Char"/>
    <w:basedOn w:val="DefaultParagraphFont"/>
    <w:link w:val="Header"/>
    <w:uiPriority w:val="99"/>
    <w:rsid w:val="00F25753"/>
  </w:style>
  <w:style w:type="paragraph" w:styleId="Footer">
    <w:name w:val="footer"/>
    <w:basedOn w:val="Normal"/>
    <w:link w:val="FooterChar"/>
    <w:uiPriority w:val="99"/>
    <w:unhideWhenUsed/>
    <w:rsid w:val="00F25753"/>
    <w:pPr>
      <w:tabs>
        <w:tab w:val="center" w:pos="4680"/>
        <w:tab w:val="right" w:pos="9360"/>
      </w:tabs>
      <w:spacing w:after="0" w:line="240" w:lineRule="auto"/>
    </w:pPr>
  </w:style>
  <w:style w:type="character" w:customStyle="1" w:styleId="FooterChar">
    <w:name w:val="Footer Char"/>
    <w:basedOn w:val="DefaultParagraphFont"/>
    <w:link w:val="Footer"/>
    <w:uiPriority w:val="99"/>
    <w:rsid w:val="00F25753"/>
  </w:style>
  <w:style w:type="character" w:customStyle="1" w:styleId="UnresolvedMention1">
    <w:name w:val="Unresolved Mention1"/>
    <w:basedOn w:val="DefaultParagraphFont"/>
    <w:uiPriority w:val="99"/>
    <w:semiHidden/>
    <w:unhideWhenUsed/>
    <w:rsid w:val="0033467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gov.wales/sites/default/files/publications/2018-05/guidance-inclusion-and-pupil-support_0.pdf" TargetMode="External"/><Relationship Id="rId13"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doi.org/10.1111/1467-9604.12311" TargetMode="External"/><Relationship Id="rId12" Type="http://schemas.openxmlformats.org/officeDocument/2006/relationships/hyperlink" Target="https://doi.org/10.4324/9780203167182-21"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doi.org/10.5040/9781474264310.ch-001"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doi.org/10.1787/350eb4a4-en" TargetMode="External"/><Relationship Id="rId4" Type="http://schemas.openxmlformats.org/officeDocument/2006/relationships/webSettings" Target="webSettings.xml"/><Relationship Id="rId9" Type="http://schemas.openxmlformats.org/officeDocument/2006/relationships/hyperlink" Target="https://doi.org/10.4324/9780429397936-29"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F392616-EC22-40DD-8BF3-C99D90C4249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14</Pages>
  <Words>3848</Words>
  <Characters>21935</Characters>
  <Application>Microsoft Office Word</Application>
  <DocSecurity>0</DocSecurity>
  <Lines>182</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25732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Niki Jones (1806951)</cp:lastModifiedBy>
  <cp:revision>2</cp:revision>
  <dcterms:created xsi:type="dcterms:W3CDTF">2021-04-27T22:24:00Z</dcterms:created>
  <dcterms:modified xsi:type="dcterms:W3CDTF">2021-04-27T22:24:00Z</dcterms:modified>
</cp:coreProperties>
</file>