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BCC79" w14:textId="2AE8C445" w:rsidR="00011F8B" w:rsidRPr="0064678D" w:rsidRDefault="00676940" w:rsidP="008E2289">
      <w:pPr>
        <w:spacing w:line="360" w:lineRule="auto"/>
        <w:rPr>
          <w:b/>
          <w:bCs/>
          <w:u w:val="single"/>
        </w:rPr>
      </w:pPr>
      <w:r w:rsidRPr="0064678D">
        <w:rPr>
          <w:b/>
          <w:bCs/>
          <w:u w:val="single"/>
        </w:rPr>
        <w:t xml:space="preserve">Chapter four: Data analysis </w:t>
      </w:r>
    </w:p>
    <w:p w14:paraId="25F60F33" w14:textId="6546B379" w:rsidR="00676940" w:rsidRDefault="0064678D" w:rsidP="008E2289">
      <w:pPr>
        <w:spacing w:line="360" w:lineRule="auto"/>
      </w:pPr>
      <w:r>
        <w:t>4.1 - Introduction</w:t>
      </w:r>
    </w:p>
    <w:p w14:paraId="1BF6E8A2" w14:textId="666746C2" w:rsidR="00676940" w:rsidRPr="00676940" w:rsidRDefault="00676940" w:rsidP="008E2289">
      <w:pPr>
        <w:spacing w:line="360" w:lineRule="auto"/>
      </w:pPr>
      <w:r w:rsidRPr="00676940">
        <w:t>Chapter 3 identified the methods and methodology of this research. This chapter aims to achieve the third objective:</w:t>
      </w:r>
    </w:p>
    <w:p w14:paraId="6A474639" w14:textId="60D5260F" w:rsidR="00676940" w:rsidRDefault="00676940" w:rsidP="008E2289">
      <w:pPr>
        <w:spacing w:line="360" w:lineRule="auto"/>
        <w:rPr>
          <w:i/>
          <w:iCs/>
        </w:rPr>
      </w:pPr>
      <w:r w:rsidRPr="00676940">
        <w:rPr>
          <w:i/>
          <w:iCs/>
        </w:rPr>
        <w:t xml:space="preserve">To analyse the data collected </w:t>
      </w:r>
      <w:r>
        <w:rPr>
          <w:i/>
          <w:iCs/>
        </w:rPr>
        <w:t>from female officers and identify any common challenges or shared experiences.</w:t>
      </w:r>
    </w:p>
    <w:p w14:paraId="6C8A69DA" w14:textId="4BBEA49C" w:rsidR="00676940" w:rsidRDefault="00676940" w:rsidP="008E2289">
      <w:pPr>
        <w:spacing w:line="360" w:lineRule="auto"/>
      </w:pPr>
      <w:r>
        <w:t xml:space="preserve">An online questionnaire was developed using questions to help identify any shared challenges or experiences by female officers. </w:t>
      </w:r>
      <w:r w:rsidR="0064678D">
        <w:t>Overall,</w:t>
      </w:r>
      <w:r>
        <w:t xml:space="preserve"> there were </w:t>
      </w:r>
      <w:r w:rsidR="009F616B">
        <w:t>20</w:t>
      </w:r>
      <w:r>
        <w:t xml:space="preserve"> </w:t>
      </w:r>
      <w:r w:rsidR="0064678D">
        <w:t>responses collected from a mixed methos approach using both open and closed questions. There were 9 questions in total. This chapter will analyse the data collected and identify any themes.</w:t>
      </w:r>
      <w:r w:rsidR="009F616B" w:rsidRPr="009F616B">
        <w:rPr>
          <w:rFonts w:ascii="Arial" w:hAnsi="Arial" w:cs="Arial"/>
          <w:color w:val="000000"/>
          <w:shd w:val="clear" w:color="auto" w:fill="FFFFFF"/>
        </w:rPr>
        <w:t xml:space="preserve"> </w:t>
      </w:r>
      <w:r w:rsidR="009F616B" w:rsidRPr="009F616B">
        <w:t xml:space="preserve">A blank copy of the questionnaire can be located in </w:t>
      </w:r>
      <w:r w:rsidR="009F616B" w:rsidRPr="009F616B">
        <w:rPr>
          <w:b/>
          <w:bCs/>
        </w:rPr>
        <w:t>Appendix C</w:t>
      </w:r>
    </w:p>
    <w:p w14:paraId="384C6C26" w14:textId="77777777" w:rsidR="0064678D" w:rsidRDefault="0064678D" w:rsidP="008E2289">
      <w:pPr>
        <w:spacing w:line="360" w:lineRule="auto"/>
      </w:pPr>
    </w:p>
    <w:p w14:paraId="6C7D8BA6" w14:textId="2B95CF56" w:rsidR="0064678D" w:rsidRDefault="0064678D" w:rsidP="008E2289">
      <w:pPr>
        <w:spacing w:line="360" w:lineRule="auto"/>
      </w:pPr>
      <w:r>
        <w:t>4.2 Data Analysis</w:t>
      </w:r>
    </w:p>
    <w:p w14:paraId="65D46FB9" w14:textId="2BF923F6" w:rsidR="0016446B" w:rsidRDefault="0064678D" w:rsidP="008E2289">
      <w:pPr>
        <w:spacing w:line="360" w:lineRule="auto"/>
      </w:pPr>
      <w:r>
        <w:t>The data for this survey was collected via google docs, it allowed for easy input and formatting the findings.</w:t>
      </w:r>
      <w:r w:rsidR="00B819CF">
        <w:t xml:space="preserve"> It is also beneficial as the creator has control who can access the survey ensuring the security and safety around data protection. (Aloni, 2024)</w:t>
      </w:r>
      <w:r>
        <w:t xml:space="preserve"> By incorporating graphs into my findings, it will allow readers to visually represent the data making it easier to understand and grasp the key patterns. Graphs can highlight similarities that may be more difficult to recognise in text format</w:t>
      </w:r>
      <w:r w:rsidR="0016446B">
        <w:t xml:space="preserve"> and u</w:t>
      </w:r>
      <w:r w:rsidR="0016446B" w:rsidRPr="0016446B">
        <w:t>sing different graphs such as bar charts and pie charts it lets the viewer visualise and compare data.</w:t>
      </w:r>
      <w:r w:rsidR="0016446B">
        <w:t xml:space="preserve"> (Divecha, 2023)</w:t>
      </w:r>
    </w:p>
    <w:p w14:paraId="17C07D2D" w14:textId="77777777" w:rsidR="0016446B" w:rsidRDefault="0016446B" w:rsidP="008E2289">
      <w:pPr>
        <w:spacing w:line="360" w:lineRule="auto"/>
      </w:pPr>
    </w:p>
    <w:p w14:paraId="5C927E1D" w14:textId="2E39C7A6" w:rsidR="0016446B" w:rsidRDefault="0016446B" w:rsidP="008E2289">
      <w:pPr>
        <w:spacing w:line="360" w:lineRule="auto"/>
      </w:pPr>
      <w:r>
        <w:t xml:space="preserve">4.2 Method for analysis </w:t>
      </w:r>
    </w:p>
    <w:p w14:paraId="5EFFEE58" w14:textId="198A7A8E" w:rsidR="009F616B" w:rsidRPr="001A1234" w:rsidRDefault="0016446B" w:rsidP="008E2289">
      <w:pPr>
        <w:spacing w:line="360" w:lineRule="auto"/>
      </w:pPr>
      <w:r>
        <w:t xml:space="preserve">The data collected was both qualitative and quantitative. It was essential to highlight different themes by using open questions but also gaining an overall insight using quantitative data. </w:t>
      </w:r>
      <w:r w:rsidR="001F6D73">
        <w:t>The survey was sent out inviting female police officers only to participate and the opening link explains that going forward to the next page confirms that they are a serving female officer. The closed questions allow for trends and patter</w:t>
      </w:r>
      <w:r w:rsidR="009F616B">
        <w:t>n</w:t>
      </w:r>
      <w:r w:rsidR="001F6D73">
        <w:t>s to be analysed, and the open questions provide a qualitative insight for deeper findings. By focusing on a specific demographic, the questions could be altered to better understand the perspectives of female officers.</w:t>
      </w:r>
      <w:r w:rsidR="00D234C6">
        <w:t xml:space="preserve"> By using this method, it allows for the researcher to have a clear understanding of its participants and provides more </w:t>
      </w:r>
      <w:r w:rsidR="00D234C6">
        <w:lastRenderedPageBreak/>
        <w:t>accurate results (</w:t>
      </w:r>
      <w:proofErr w:type="spellStart"/>
      <w:r w:rsidR="00D234C6">
        <w:t>Dobosh</w:t>
      </w:r>
      <w:proofErr w:type="spellEnd"/>
      <w:r w:rsidR="00D234C6">
        <w:t xml:space="preserve">, 2024). </w:t>
      </w:r>
      <w:r w:rsidR="009F616B">
        <w:t xml:space="preserve"> Despite only receiving 20 responses, it will still provide an insight on challenges and experiences faced by female police officers.</w:t>
      </w:r>
    </w:p>
    <w:p w14:paraId="4040C80B" w14:textId="4F7AD2C0" w:rsidR="00AF0089" w:rsidRPr="009F616B" w:rsidRDefault="009F616B" w:rsidP="008E2289">
      <w:pPr>
        <w:spacing w:line="360" w:lineRule="auto"/>
        <w:rPr>
          <w:b/>
          <w:bCs/>
        </w:rPr>
      </w:pPr>
      <w:r w:rsidRPr="009F616B">
        <w:rPr>
          <w:b/>
          <w:bCs/>
          <w:noProof/>
        </w:rPr>
        <w:drawing>
          <wp:anchor distT="0" distB="0" distL="114300" distR="114300" simplePos="0" relativeHeight="251658240" behindDoc="0" locked="0" layoutInCell="1" allowOverlap="1" wp14:anchorId="4F1224BE" wp14:editId="026A4017">
            <wp:simplePos x="0" y="0"/>
            <wp:positionH relativeFrom="column">
              <wp:posOffset>-33785</wp:posOffset>
            </wp:positionH>
            <wp:positionV relativeFrom="paragraph">
              <wp:posOffset>258460</wp:posOffset>
            </wp:positionV>
            <wp:extent cx="5731510" cy="2597150"/>
            <wp:effectExtent l="0" t="0" r="2540" b="0"/>
            <wp:wrapNone/>
            <wp:docPr id="1812879745" name="Picture 1" descr="Forms response chart. Question title: Do you think that having more female police officers in the police force improves community tension and helps de-escalate conflic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think that having more female police officers in the police force improves community tension and helps de-escalate conflict?. Number of responses: 20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anchor>
        </w:drawing>
      </w:r>
      <w:r w:rsidR="001F6D73" w:rsidRPr="009F616B">
        <w:rPr>
          <w:b/>
          <w:bCs/>
        </w:rPr>
        <w:t xml:space="preserve">Theme one </w:t>
      </w:r>
      <w:r w:rsidR="00AF0089" w:rsidRPr="009F616B">
        <w:rPr>
          <w:b/>
          <w:bCs/>
        </w:rPr>
        <w:t>–</w:t>
      </w:r>
      <w:r w:rsidR="001F6D73" w:rsidRPr="009F616B">
        <w:rPr>
          <w:b/>
          <w:bCs/>
        </w:rPr>
        <w:t xml:space="preserve"> </w:t>
      </w:r>
      <w:r w:rsidR="00AF0089" w:rsidRPr="009F616B">
        <w:rPr>
          <w:b/>
          <w:bCs/>
        </w:rPr>
        <w:t>Benefits of female officers</w:t>
      </w:r>
      <w:r w:rsidR="00D07C01" w:rsidRPr="009F616B">
        <w:rPr>
          <w:b/>
          <w:bCs/>
        </w:rPr>
        <w:t xml:space="preserve"> </w:t>
      </w:r>
    </w:p>
    <w:p w14:paraId="31A11B23" w14:textId="4D86EB7A" w:rsidR="00AF0089" w:rsidRDefault="00AF0089" w:rsidP="008E2289">
      <w:pPr>
        <w:spacing w:line="360" w:lineRule="auto"/>
      </w:pPr>
    </w:p>
    <w:p w14:paraId="74F85BB4" w14:textId="71C3024F" w:rsidR="00AF0089" w:rsidRDefault="00AF0089" w:rsidP="008E2289">
      <w:pPr>
        <w:spacing w:line="360" w:lineRule="auto"/>
      </w:pPr>
    </w:p>
    <w:p w14:paraId="1762903A" w14:textId="77777777" w:rsidR="001F6D73" w:rsidRDefault="001F6D73" w:rsidP="008E2289">
      <w:pPr>
        <w:spacing w:line="360" w:lineRule="auto"/>
      </w:pPr>
    </w:p>
    <w:p w14:paraId="2EB19933" w14:textId="77777777" w:rsidR="001F6D73" w:rsidRDefault="001F6D73" w:rsidP="008E2289">
      <w:pPr>
        <w:spacing w:line="360" w:lineRule="auto"/>
      </w:pPr>
    </w:p>
    <w:p w14:paraId="303FB166" w14:textId="77777777" w:rsidR="0016446B" w:rsidRDefault="0016446B" w:rsidP="008E2289">
      <w:pPr>
        <w:spacing w:line="360" w:lineRule="auto"/>
      </w:pPr>
    </w:p>
    <w:p w14:paraId="16EC03D5" w14:textId="77777777" w:rsidR="0016446B" w:rsidRDefault="0016446B" w:rsidP="008E2289">
      <w:pPr>
        <w:spacing w:line="360" w:lineRule="auto"/>
      </w:pPr>
    </w:p>
    <w:p w14:paraId="2A51079D" w14:textId="77777777" w:rsidR="009F616B" w:rsidRDefault="009F616B" w:rsidP="008E2289">
      <w:pPr>
        <w:spacing w:line="360" w:lineRule="auto"/>
      </w:pPr>
    </w:p>
    <w:p w14:paraId="7AEE73C1" w14:textId="77777777" w:rsidR="009F616B" w:rsidRPr="0016446B" w:rsidRDefault="009F616B" w:rsidP="008E2289">
      <w:pPr>
        <w:spacing w:line="360" w:lineRule="auto"/>
      </w:pPr>
    </w:p>
    <w:p w14:paraId="05FBE90F" w14:textId="21CEE992" w:rsidR="0064678D" w:rsidRDefault="0064678D" w:rsidP="008E2289">
      <w:pPr>
        <w:spacing w:line="360" w:lineRule="auto"/>
      </w:pPr>
    </w:p>
    <w:p w14:paraId="7718156F" w14:textId="2F73DAF0" w:rsidR="00AF0089" w:rsidRDefault="00D07C01" w:rsidP="008E2289">
      <w:pPr>
        <w:spacing w:line="360" w:lineRule="auto"/>
      </w:pPr>
      <w:r>
        <w:t xml:space="preserve">This information shows that 75% of those who responded believe that having more female officers can help de-escalate conflict and improve community tension. This information ties in with a lot of research already conducted and </w:t>
      </w:r>
      <w:r w:rsidR="00BE2887">
        <w:t>suggests that female</w:t>
      </w:r>
      <w:r w:rsidR="00533E96">
        <w:t xml:space="preserve"> presence alone can make a difference if tense situations.</w:t>
      </w:r>
      <w:r w:rsidR="00304386">
        <w:t xml:space="preserve"> Women are also known to be more trusted by their communities and have high levels of interpersonal communication skills that can help defuse tense situations (Roman, 2020)</w:t>
      </w:r>
      <w:r w:rsidR="008E2289">
        <w:t xml:space="preserve"> Women are also less likely to use physical force and use other skills to de-escalate violent incidents (Asquith, 2016)</w:t>
      </w:r>
    </w:p>
    <w:p w14:paraId="2EC1CFA0" w14:textId="77777777" w:rsidR="00BE2887" w:rsidRDefault="00BE2887" w:rsidP="008E2289">
      <w:pPr>
        <w:spacing w:line="360" w:lineRule="auto"/>
      </w:pPr>
    </w:p>
    <w:p w14:paraId="27DDF1B4" w14:textId="77777777" w:rsidR="00BE2887" w:rsidRPr="00A81FA4" w:rsidRDefault="00BE2887" w:rsidP="008E2289">
      <w:pPr>
        <w:spacing w:line="360" w:lineRule="auto"/>
        <w:rPr>
          <w:b/>
          <w:bCs/>
        </w:rPr>
      </w:pPr>
    </w:p>
    <w:p w14:paraId="55DE2DD5" w14:textId="36D09C43" w:rsidR="00BE2887" w:rsidRPr="00A81FA4" w:rsidRDefault="00BE2887" w:rsidP="008E2289">
      <w:pPr>
        <w:spacing w:line="360" w:lineRule="auto"/>
        <w:rPr>
          <w:b/>
          <w:bCs/>
        </w:rPr>
      </w:pPr>
      <w:r w:rsidRPr="00A81FA4">
        <w:rPr>
          <w:b/>
          <w:bCs/>
        </w:rPr>
        <w:t>Theme two – Are there gender specific roles in policing?</w:t>
      </w:r>
    </w:p>
    <w:p w14:paraId="37A91E74" w14:textId="41CCAE2C" w:rsidR="00BE2887" w:rsidRDefault="00BE2887" w:rsidP="008E2289">
      <w:pPr>
        <w:spacing w:line="360" w:lineRule="auto"/>
      </w:pPr>
      <w:r>
        <w:t>The question put to participants was “</w:t>
      </w:r>
      <w:r w:rsidRPr="00BE2887">
        <w:t>What challenges do you face as a female police officer in your daily role? </w:t>
      </w:r>
      <w:r>
        <w:t>“</w:t>
      </w:r>
    </w:p>
    <w:p w14:paraId="727A7EAA" w14:textId="708C699B" w:rsidR="008E2289" w:rsidRPr="001A1234" w:rsidRDefault="00100C7C" w:rsidP="008E2289">
      <w:pPr>
        <w:spacing w:line="360" w:lineRule="auto"/>
      </w:pPr>
      <w:r>
        <w:t>There is a trend amongst the responses given as most stating that there are certain expectations from female officers such as dealing with victims and female suspects</w:t>
      </w:r>
      <w:r w:rsidR="00A81FA4">
        <w:t xml:space="preserve"> compared to male suspects</w:t>
      </w:r>
      <w:r w:rsidR="00732640">
        <w:t xml:space="preserve"> and that male officers are often allocated calls of a higher risk</w:t>
      </w:r>
      <w:r w:rsidR="00931BD1">
        <w:t xml:space="preserve">. 8 out of 20 responses (40%) referred to this being a common theme. </w:t>
      </w:r>
      <w:r w:rsidR="00931BD1">
        <w:t>A study conducted by Cunningham (</w:t>
      </w:r>
      <w:r w:rsidR="00931BD1">
        <w:t>2019</w:t>
      </w:r>
      <w:r w:rsidR="00931BD1">
        <w:t>)</w:t>
      </w:r>
      <w:r w:rsidR="00931BD1">
        <w:t xml:space="preserve"> </w:t>
      </w:r>
      <w:r w:rsidR="00931BD1">
        <w:t>highlight</w:t>
      </w:r>
      <w:r w:rsidR="00931BD1">
        <w:t>s</w:t>
      </w:r>
      <w:r w:rsidR="00931BD1">
        <w:t xml:space="preserve"> that although </w:t>
      </w:r>
      <w:r w:rsidR="00931BD1">
        <w:t xml:space="preserve">changes have been made in policing over the past four decades, there is still progress to me made around gender discrimination. Responses from this study show that there was a trend that male officers would be on the frontline dealing with public order incidents and female officers would be allocated policing tasks in the station. </w:t>
      </w:r>
    </w:p>
    <w:p w14:paraId="126D72FA" w14:textId="1A8B2950" w:rsidR="00051D95" w:rsidRPr="000761A9" w:rsidRDefault="00E97D13" w:rsidP="008E2289">
      <w:pPr>
        <w:spacing w:line="360" w:lineRule="auto"/>
        <w:rPr>
          <w:b/>
          <w:bCs/>
        </w:rPr>
      </w:pPr>
      <w:r w:rsidRPr="000761A9">
        <w:rPr>
          <w:b/>
          <w:bCs/>
          <w:noProof/>
        </w:rPr>
        <w:drawing>
          <wp:anchor distT="0" distB="0" distL="114300" distR="114300" simplePos="0" relativeHeight="251659264" behindDoc="0" locked="0" layoutInCell="1" allowOverlap="1" wp14:anchorId="61903868" wp14:editId="7F563817">
            <wp:simplePos x="0" y="0"/>
            <wp:positionH relativeFrom="margin">
              <wp:align>right</wp:align>
            </wp:positionH>
            <wp:positionV relativeFrom="paragraph">
              <wp:posOffset>480695</wp:posOffset>
            </wp:positionV>
            <wp:extent cx="5731510" cy="2409825"/>
            <wp:effectExtent l="0" t="0" r="2540" b="9525"/>
            <wp:wrapThrough wrapText="bothSides">
              <wp:wrapPolygon edited="0">
                <wp:start x="0" y="0"/>
                <wp:lineTo x="0" y="21515"/>
                <wp:lineTo x="21538" y="21515"/>
                <wp:lineTo x="21538" y="0"/>
                <wp:lineTo x="0" y="0"/>
              </wp:wrapPolygon>
            </wp:wrapThrough>
            <wp:docPr id="1617021544" name="Picture 2" descr="Forms response chart. Question title: Have you ever felt that your gender has impacted your career advancement in polic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ever felt that your gender has impacted your career advancement in policing?. Number of responses: 20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14:sizeRelH relativeFrom="page">
              <wp14:pctWidth>0</wp14:pctWidth>
            </wp14:sizeRelH>
            <wp14:sizeRelV relativeFrom="page">
              <wp14:pctHeight>0</wp14:pctHeight>
            </wp14:sizeRelV>
          </wp:anchor>
        </w:drawing>
      </w:r>
      <w:r w:rsidR="000761A9" w:rsidRPr="000761A9">
        <w:rPr>
          <w:b/>
          <w:bCs/>
        </w:rPr>
        <w:t>Theme four – Does gender have an impact on career advancement in policing?</w:t>
      </w:r>
    </w:p>
    <w:p w14:paraId="40868637" w14:textId="010F487B" w:rsidR="00051D95" w:rsidRDefault="00051D95" w:rsidP="008E2289">
      <w:pPr>
        <w:spacing w:line="360" w:lineRule="auto"/>
      </w:pPr>
    </w:p>
    <w:p w14:paraId="6F694E53" w14:textId="41653933" w:rsidR="00E80FFD" w:rsidRDefault="000761A9" w:rsidP="008E2289">
      <w:pPr>
        <w:spacing w:line="360" w:lineRule="auto"/>
      </w:pPr>
      <w:r>
        <w:t xml:space="preserve">The responses provided show that 80% of officers do not feel as though their gender has impacted their career development. This is a positive result however the limitations of this study may show more in this specific question as only 20 responses are not representative of a whole police force. </w:t>
      </w:r>
      <w:r w:rsidR="00E97D13">
        <w:t xml:space="preserve">A study conducted by </w:t>
      </w:r>
      <w:r w:rsidR="009F616B">
        <w:t>Sousa (2008)</w:t>
      </w:r>
      <w:r w:rsidR="00E97D13">
        <w:t xml:space="preserve"> </w:t>
      </w:r>
      <w:r w:rsidR="009F616B">
        <w:t xml:space="preserve">concludes that </w:t>
      </w:r>
      <w:r>
        <w:t xml:space="preserve">they have seen unfair representation for female officers in senior positions and specialised units. The results of this study also indicate that female officers believe they have less respect compared to male counterparts. </w:t>
      </w:r>
      <w:r w:rsidR="00D234C6">
        <w:t>These results do not show similarities however could again be linked to the limitations of sample size.</w:t>
      </w:r>
    </w:p>
    <w:p w14:paraId="20540FD0" w14:textId="31E4AE4E" w:rsidR="00E80FFD" w:rsidRPr="00317B75" w:rsidRDefault="00E80FFD" w:rsidP="008E2289">
      <w:pPr>
        <w:spacing w:line="360" w:lineRule="auto"/>
        <w:rPr>
          <w:b/>
          <w:bCs/>
        </w:rPr>
      </w:pPr>
      <w:r w:rsidRPr="00317B75">
        <w:rPr>
          <w:b/>
          <w:bCs/>
        </w:rPr>
        <w:t>Conclusion</w:t>
      </w:r>
    </w:p>
    <w:p w14:paraId="6751B47D" w14:textId="241C1DF0" w:rsidR="00E80FFD" w:rsidRDefault="00317B75" w:rsidP="008E2289">
      <w:pPr>
        <w:spacing w:line="360" w:lineRule="auto"/>
      </w:pPr>
      <w:r>
        <w:t>In conclusion, this study found that the challenges that female officers face are shared. Although 15% of responses reported that they do not face any challenges being a female officer, the challenges that are faced are regarding the expectation for female officers to deal with lower risk calls and individuals leaving them feeling overlooked by their male colleagues. The division in responses indicates that the issues are contentious and that there is a need for further discussion and exploration of the different opinions.</w:t>
      </w:r>
      <w:r w:rsidR="008E2289">
        <w:t xml:space="preserve"> </w:t>
      </w:r>
    </w:p>
    <w:p w14:paraId="69BF11C4" w14:textId="77777777" w:rsidR="00B819CF" w:rsidRDefault="00B819CF" w:rsidP="00676940"/>
    <w:p w14:paraId="6A689A36" w14:textId="30658327" w:rsidR="00B819CF" w:rsidRPr="003027D1" w:rsidRDefault="003027D1" w:rsidP="00676940">
      <w:pPr>
        <w:rPr>
          <w:b/>
          <w:bCs/>
        </w:rPr>
      </w:pPr>
      <w:r w:rsidRPr="003027D1">
        <w:rPr>
          <w:b/>
          <w:bCs/>
        </w:rPr>
        <w:t>References</w:t>
      </w:r>
    </w:p>
    <w:p w14:paraId="715BAB90" w14:textId="77777777" w:rsidR="00D234C6" w:rsidRDefault="00B819CF" w:rsidP="00D234C6">
      <w:r w:rsidRPr="00B819CF">
        <w:t xml:space="preserve">Aloni, C. (2024). </w:t>
      </w:r>
      <w:r w:rsidRPr="00B819CF">
        <w:rPr>
          <w:i/>
          <w:iCs/>
        </w:rPr>
        <w:t>Maximizing Productivity with Google Docs: A Comprehensive Guide</w:t>
      </w:r>
      <w:r w:rsidRPr="00B819CF">
        <w:t>. [online] Medium. Available at: https://medium.com/@chisanemealoni/maximizing-productivity-with-google-docs-a-comprehensive-guide-4aa673c92a48 [Accessed 12 Apr. 2025].</w:t>
      </w:r>
    </w:p>
    <w:p w14:paraId="4AF11DDB" w14:textId="2892BA3A" w:rsidR="003027D1" w:rsidRDefault="003027D1" w:rsidP="00D234C6">
      <w:r w:rsidRPr="003027D1">
        <w:t xml:space="preserve">Asquith, C. (2016). </w:t>
      </w:r>
      <w:r w:rsidRPr="003027D1">
        <w:rPr>
          <w:i/>
          <w:iCs/>
        </w:rPr>
        <w:t xml:space="preserve">Recruiting More Women Could Help Solve Many of the Problems </w:t>
      </w:r>
      <w:proofErr w:type="gramStart"/>
      <w:r w:rsidRPr="003027D1">
        <w:rPr>
          <w:i/>
          <w:iCs/>
        </w:rPr>
        <w:t>With</w:t>
      </w:r>
      <w:proofErr w:type="gramEnd"/>
      <w:r w:rsidRPr="003027D1">
        <w:rPr>
          <w:i/>
          <w:iCs/>
        </w:rPr>
        <w:t xml:space="preserve"> American Policing</w:t>
      </w:r>
      <w:r w:rsidRPr="003027D1">
        <w:t>. [online] The Atlantic. Available at: https://www.theatlantic.com/politics/archive/2016/08/police-departments-women-officers/497963/ [Accessed 28 Apr. 2025].</w:t>
      </w:r>
    </w:p>
    <w:p w14:paraId="2E65D83C" w14:textId="63501EAF" w:rsidR="00B819CF" w:rsidRPr="00B819CF" w:rsidRDefault="00D234C6" w:rsidP="00B819CF">
      <w:r w:rsidRPr="00D234C6">
        <w:t xml:space="preserve"> </w:t>
      </w:r>
      <w:r w:rsidRPr="00931BD1">
        <w:t xml:space="preserve">Cunningham, E. and Ramshaw, P. (2019). Twenty-three Women Officers’ Experiences of Policing in England: </w:t>
      </w:r>
      <w:proofErr w:type="gramStart"/>
      <w:r w:rsidRPr="00931BD1">
        <w:t>the</w:t>
      </w:r>
      <w:proofErr w:type="gramEnd"/>
      <w:r w:rsidRPr="00931BD1">
        <w:t xml:space="preserve"> Same Old Story or a Different Story? </w:t>
      </w:r>
      <w:r w:rsidRPr="00931BD1">
        <w:rPr>
          <w:i/>
          <w:iCs/>
        </w:rPr>
        <w:t>International Journal of Police Science &amp; Management</w:t>
      </w:r>
      <w:r w:rsidRPr="00931BD1">
        <w:t>, [online] 22(1), pp.26–37. Available at: https://journals.sagepub.com/doi/full/10.1177/1461355719868490 [Accessed 27 Apr. 2025].</w:t>
      </w:r>
    </w:p>
    <w:p w14:paraId="48AFCF2D" w14:textId="4868FA15" w:rsidR="0016446B" w:rsidRDefault="0016446B" w:rsidP="0016446B">
      <w:r w:rsidRPr="0016446B">
        <w:t xml:space="preserve">Divecha, C., Tullu, M. and Karande, S. (2023). Utilizing tables, figures, charts and graphs to enhance the readability of a research paper. </w:t>
      </w:r>
      <w:r w:rsidRPr="0016446B">
        <w:rPr>
          <w:i/>
          <w:iCs/>
        </w:rPr>
        <w:t>Journal of Postgraduate Medicine</w:t>
      </w:r>
      <w:r w:rsidRPr="0016446B">
        <w:t xml:space="preserve">, [online] 69(3), pp.125–131. </w:t>
      </w:r>
      <w:proofErr w:type="spellStart"/>
      <w:proofErr w:type="gramStart"/>
      <w:r w:rsidRPr="0016446B">
        <w:t>doi:https</w:t>
      </w:r>
      <w:proofErr w:type="spellEnd"/>
      <w:r w:rsidRPr="0016446B">
        <w:t>://doi.org/10.4103/jpgm.jpgm_387_23</w:t>
      </w:r>
      <w:proofErr w:type="gramEnd"/>
      <w:r w:rsidRPr="0016446B">
        <w:t>.</w:t>
      </w:r>
      <w:r w:rsidR="00931BD1">
        <w:t xml:space="preserve"> </w:t>
      </w:r>
      <w:r w:rsidR="00931BD1" w:rsidRPr="00931BD1">
        <w:t>[Accessed 2</w:t>
      </w:r>
      <w:r w:rsidR="00931BD1">
        <w:t>4</w:t>
      </w:r>
      <w:r w:rsidR="00931BD1" w:rsidRPr="00931BD1">
        <w:t xml:space="preserve"> Apr. 2025].</w:t>
      </w:r>
    </w:p>
    <w:p w14:paraId="513FA3EF" w14:textId="67038DEF" w:rsidR="00931BD1" w:rsidRDefault="00D234C6" w:rsidP="0016446B">
      <w:proofErr w:type="spellStart"/>
      <w:r w:rsidRPr="00D234C6">
        <w:t>Dobosh</w:t>
      </w:r>
      <w:proofErr w:type="spellEnd"/>
      <w:r w:rsidRPr="00D234C6">
        <w:t xml:space="preserve">, M. (2024). </w:t>
      </w:r>
      <w:r w:rsidRPr="00D234C6">
        <w:rPr>
          <w:i/>
          <w:iCs/>
        </w:rPr>
        <w:t>Survey: Demographic Questions</w:t>
      </w:r>
      <w:r w:rsidRPr="00D234C6">
        <w:t>. [online] Sagepub.com. Available at: https://methods.sagepub.com/ency/edvol/the-sage-encyclopedia-of-communication-research-methods/chpt/survey-demographic-questions [Accessed 28 Apr. 2025].</w:t>
      </w:r>
    </w:p>
    <w:p w14:paraId="0F8FBCC0" w14:textId="69F99DB0" w:rsidR="00304386" w:rsidRPr="0016446B" w:rsidRDefault="00304386" w:rsidP="0016446B">
      <w:r w:rsidRPr="00304386">
        <w:t xml:space="preserve">Roman, I. (2020). </w:t>
      </w:r>
      <w:r w:rsidRPr="00304386">
        <w:rPr>
          <w:i/>
          <w:iCs/>
        </w:rPr>
        <w:t>Women in Policing</w:t>
      </w:r>
      <w:r w:rsidRPr="00304386">
        <w:t>. [online] Policechiefmagazine.org. Available at: https://www.policechiefmagazine.org/women-in-policing/ [Accessed 28 Apr. 2025].</w:t>
      </w:r>
    </w:p>
    <w:p w14:paraId="16765099" w14:textId="77777777" w:rsidR="009F616B" w:rsidRDefault="009F616B" w:rsidP="009F616B">
      <w:r w:rsidRPr="009F616B">
        <w:t xml:space="preserve">Sousa, W. and Gauthier, J. (2008). Gender Diversity in Officers’ Evaluations of Police Work: A Survey of Job Satisfaction in the Police Workplace. </w:t>
      </w:r>
      <w:r w:rsidRPr="009F616B">
        <w:rPr>
          <w:i/>
          <w:iCs/>
        </w:rPr>
        <w:t>Gender Diversity in Officers’ Evaluations of Police Work: A Survey of Job Satisfaction in the Police Workplace</w:t>
      </w:r>
      <w:r w:rsidRPr="009F616B">
        <w:t>, [online] 5(1). Available at: https://www.cjcj.org/media/import/documents/gender_diversity.pdf [Accessed 28 Apr. 2025].</w:t>
      </w:r>
    </w:p>
    <w:p w14:paraId="0815D843" w14:textId="77777777" w:rsidR="00D234C6" w:rsidRPr="009F616B" w:rsidRDefault="00D234C6" w:rsidP="009F616B"/>
    <w:p w14:paraId="3CFBE704" w14:textId="77777777" w:rsidR="00B819CF" w:rsidRDefault="00B819CF" w:rsidP="00676940"/>
    <w:p w14:paraId="2C7E8F17" w14:textId="77777777" w:rsidR="0064678D" w:rsidRPr="00676940" w:rsidRDefault="0064678D" w:rsidP="00676940"/>
    <w:p w14:paraId="00E4EF34" w14:textId="77777777" w:rsidR="00676940" w:rsidRPr="00676940" w:rsidRDefault="00676940" w:rsidP="00676940"/>
    <w:p w14:paraId="241839BD" w14:textId="77777777" w:rsidR="00676940" w:rsidRDefault="00676940"/>
    <w:sectPr w:rsidR="00676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940"/>
    <w:rsid w:val="00011F8B"/>
    <w:rsid w:val="00051D95"/>
    <w:rsid w:val="000761A9"/>
    <w:rsid w:val="00100C7C"/>
    <w:rsid w:val="0016446B"/>
    <w:rsid w:val="001A1234"/>
    <w:rsid w:val="001B619D"/>
    <w:rsid w:val="001F6D73"/>
    <w:rsid w:val="003027D1"/>
    <w:rsid w:val="00304386"/>
    <w:rsid w:val="00317B75"/>
    <w:rsid w:val="00533E96"/>
    <w:rsid w:val="005A6D58"/>
    <w:rsid w:val="006273A0"/>
    <w:rsid w:val="0064678D"/>
    <w:rsid w:val="00656368"/>
    <w:rsid w:val="00676940"/>
    <w:rsid w:val="006C78A7"/>
    <w:rsid w:val="00732640"/>
    <w:rsid w:val="008E2289"/>
    <w:rsid w:val="00931BD1"/>
    <w:rsid w:val="009A7F32"/>
    <w:rsid w:val="009F616B"/>
    <w:rsid w:val="00A81FA4"/>
    <w:rsid w:val="00AF0089"/>
    <w:rsid w:val="00B819CF"/>
    <w:rsid w:val="00BE2887"/>
    <w:rsid w:val="00C359A8"/>
    <w:rsid w:val="00CA5756"/>
    <w:rsid w:val="00D07C01"/>
    <w:rsid w:val="00D234C6"/>
    <w:rsid w:val="00D47955"/>
    <w:rsid w:val="00E80FFD"/>
    <w:rsid w:val="00E9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C55C8"/>
  <w15:chartTrackingRefBased/>
  <w15:docId w15:val="{38D27F8E-4F63-4E0E-861D-43310CC06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9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69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69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9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9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9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6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6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6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6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6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6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6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6940"/>
    <w:rPr>
      <w:rFonts w:eastAsiaTheme="majorEastAsia" w:cstheme="majorBidi"/>
      <w:color w:val="272727" w:themeColor="text1" w:themeTint="D8"/>
    </w:rPr>
  </w:style>
  <w:style w:type="paragraph" w:styleId="Title">
    <w:name w:val="Title"/>
    <w:basedOn w:val="Normal"/>
    <w:next w:val="Normal"/>
    <w:link w:val="TitleChar"/>
    <w:uiPriority w:val="10"/>
    <w:qFormat/>
    <w:rsid w:val="00676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6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6940"/>
    <w:pPr>
      <w:spacing w:before="160"/>
      <w:jc w:val="center"/>
    </w:pPr>
    <w:rPr>
      <w:i/>
      <w:iCs/>
      <w:color w:val="404040" w:themeColor="text1" w:themeTint="BF"/>
    </w:rPr>
  </w:style>
  <w:style w:type="character" w:customStyle="1" w:styleId="QuoteChar">
    <w:name w:val="Quote Char"/>
    <w:basedOn w:val="DefaultParagraphFont"/>
    <w:link w:val="Quote"/>
    <w:uiPriority w:val="29"/>
    <w:rsid w:val="00676940"/>
    <w:rPr>
      <w:i/>
      <w:iCs/>
      <w:color w:val="404040" w:themeColor="text1" w:themeTint="BF"/>
    </w:rPr>
  </w:style>
  <w:style w:type="paragraph" w:styleId="ListParagraph">
    <w:name w:val="List Paragraph"/>
    <w:basedOn w:val="Normal"/>
    <w:uiPriority w:val="34"/>
    <w:qFormat/>
    <w:rsid w:val="00676940"/>
    <w:pPr>
      <w:ind w:left="720"/>
      <w:contextualSpacing/>
    </w:pPr>
  </w:style>
  <w:style w:type="character" w:styleId="IntenseEmphasis">
    <w:name w:val="Intense Emphasis"/>
    <w:basedOn w:val="DefaultParagraphFont"/>
    <w:uiPriority w:val="21"/>
    <w:qFormat/>
    <w:rsid w:val="00676940"/>
    <w:rPr>
      <w:i/>
      <w:iCs/>
      <w:color w:val="0F4761" w:themeColor="accent1" w:themeShade="BF"/>
    </w:rPr>
  </w:style>
  <w:style w:type="paragraph" w:styleId="IntenseQuote">
    <w:name w:val="Intense Quote"/>
    <w:basedOn w:val="Normal"/>
    <w:next w:val="Normal"/>
    <w:link w:val="IntenseQuoteChar"/>
    <w:uiPriority w:val="30"/>
    <w:qFormat/>
    <w:rsid w:val="006769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940"/>
    <w:rPr>
      <w:i/>
      <w:iCs/>
      <w:color w:val="0F4761" w:themeColor="accent1" w:themeShade="BF"/>
    </w:rPr>
  </w:style>
  <w:style w:type="character" w:styleId="IntenseReference">
    <w:name w:val="Intense Reference"/>
    <w:basedOn w:val="DefaultParagraphFont"/>
    <w:uiPriority w:val="32"/>
    <w:qFormat/>
    <w:rsid w:val="00676940"/>
    <w:rPr>
      <w:b/>
      <w:bCs/>
      <w:smallCaps/>
      <w:color w:val="0F4761" w:themeColor="accent1" w:themeShade="BF"/>
      <w:spacing w:val="5"/>
    </w:rPr>
  </w:style>
  <w:style w:type="character" w:styleId="Hyperlink">
    <w:name w:val="Hyperlink"/>
    <w:basedOn w:val="DefaultParagraphFont"/>
    <w:uiPriority w:val="99"/>
    <w:unhideWhenUsed/>
    <w:rsid w:val="00AF0089"/>
    <w:rPr>
      <w:color w:val="467886" w:themeColor="hyperlink"/>
      <w:u w:val="single"/>
    </w:rPr>
  </w:style>
  <w:style w:type="character" w:styleId="UnresolvedMention">
    <w:name w:val="Unresolved Mention"/>
    <w:basedOn w:val="DefaultParagraphFont"/>
    <w:uiPriority w:val="99"/>
    <w:semiHidden/>
    <w:unhideWhenUsed/>
    <w:rsid w:val="00AF00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8186">
      <w:bodyDiv w:val="1"/>
      <w:marLeft w:val="0"/>
      <w:marRight w:val="0"/>
      <w:marTop w:val="0"/>
      <w:marBottom w:val="0"/>
      <w:divBdr>
        <w:top w:val="none" w:sz="0" w:space="0" w:color="auto"/>
        <w:left w:val="none" w:sz="0" w:space="0" w:color="auto"/>
        <w:bottom w:val="none" w:sz="0" w:space="0" w:color="auto"/>
        <w:right w:val="none" w:sz="0" w:space="0" w:color="auto"/>
      </w:divBdr>
      <w:divsChild>
        <w:div w:id="525485935">
          <w:marLeft w:val="0"/>
          <w:marRight w:val="0"/>
          <w:marTop w:val="0"/>
          <w:marBottom w:val="0"/>
          <w:divBdr>
            <w:top w:val="none" w:sz="0" w:space="0" w:color="auto"/>
            <w:left w:val="none" w:sz="0" w:space="0" w:color="auto"/>
            <w:bottom w:val="none" w:sz="0" w:space="0" w:color="auto"/>
            <w:right w:val="none" w:sz="0" w:space="0" w:color="auto"/>
          </w:divBdr>
        </w:div>
      </w:divsChild>
    </w:div>
    <w:div w:id="105082026">
      <w:bodyDiv w:val="1"/>
      <w:marLeft w:val="0"/>
      <w:marRight w:val="0"/>
      <w:marTop w:val="0"/>
      <w:marBottom w:val="0"/>
      <w:divBdr>
        <w:top w:val="none" w:sz="0" w:space="0" w:color="auto"/>
        <w:left w:val="none" w:sz="0" w:space="0" w:color="auto"/>
        <w:bottom w:val="none" w:sz="0" w:space="0" w:color="auto"/>
        <w:right w:val="none" w:sz="0" w:space="0" w:color="auto"/>
      </w:divBdr>
    </w:div>
    <w:div w:id="259459164">
      <w:bodyDiv w:val="1"/>
      <w:marLeft w:val="0"/>
      <w:marRight w:val="0"/>
      <w:marTop w:val="0"/>
      <w:marBottom w:val="0"/>
      <w:divBdr>
        <w:top w:val="none" w:sz="0" w:space="0" w:color="auto"/>
        <w:left w:val="none" w:sz="0" w:space="0" w:color="auto"/>
        <w:bottom w:val="none" w:sz="0" w:space="0" w:color="auto"/>
        <w:right w:val="none" w:sz="0" w:space="0" w:color="auto"/>
      </w:divBdr>
      <w:divsChild>
        <w:div w:id="1844932059">
          <w:marLeft w:val="0"/>
          <w:marRight w:val="0"/>
          <w:marTop w:val="0"/>
          <w:marBottom w:val="0"/>
          <w:divBdr>
            <w:top w:val="none" w:sz="0" w:space="0" w:color="auto"/>
            <w:left w:val="none" w:sz="0" w:space="0" w:color="auto"/>
            <w:bottom w:val="none" w:sz="0" w:space="0" w:color="auto"/>
            <w:right w:val="none" w:sz="0" w:space="0" w:color="auto"/>
          </w:divBdr>
        </w:div>
      </w:divsChild>
    </w:div>
    <w:div w:id="391269549">
      <w:bodyDiv w:val="1"/>
      <w:marLeft w:val="0"/>
      <w:marRight w:val="0"/>
      <w:marTop w:val="0"/>
      <w:marBottom w:val="0"/>
      <w:divBdr>
        <w:top w:val="none" w:sz="0" w:space="0" w:color="auto"/>
        <w:left w:val="none" w:sz="0" w:space="0" w:color="auto"/>
        <w:bottom w:val="none" w:sz="0" w:space="0" w:color="auto"/>
        <w:right w:val="none" w:sz="0" w:space="0" w:color="auto"/>
      </w:divBdr>
      <w:divsChild>
        <w:div w:id="2101482675">
          <w:marLeft w:val="0"/>
          <w:marRight w:val="0"/>
          <w:marTop w:val="0"/>
          <w:marBottom w:val="0"/>
          <w:divBdr>
            <w:top w:val="none" w:sz="0" w:space="0" w:color="auto"/>
            <w:left w:val="none" w:sz="0" w:space="0" w:color="auto"/>
            <w:bottom w:val="none" w:sz="0" w:space="0" w:color="auto"/>
            <w:right w:val="none" w:sz="0" w:space="0" w:color="auto"/>
          </w:divBdr>
        </w:div>
      </w:divsChild>
    </w:div>
    <w:div w:id="433332162">
      <w:bodyDiv w:val="1"/>
      <w:marLeft w:val="0"/>
      <w:marRight w:val="0"/>
      <w:marTop w:val="0"/>
      <w:marBottom w:val="0"/>
      <w:divBdr>
        <w:top w:val="none" w:sz="0" w:space="0" w:color="auto"/>
        <w:left w:val="none" w:sz="0" w:space="0" w:color="auto"/>
        <w:bottom w:val="none" w:sz="0" w:space="0" w:color="auto"/>
        <w:right w:val="none" w:sz="0" w:space="0" w:color="auto"/>
      </w:divBdr>
    </w:div>
    <w:div w:id="1096633946">
      <w:bodyDiv w:val="1"/>
      <w:marLeft w:val="0"/>
      <w:marRight w:val="0"/>
      <w:marTop w:val="0"/>
      <w:marBottom w:val="0"/>
      <w:divBdr>
        <w:top w:val="none" w:sz="0" w:space="0" w:color="auto"/>
        <w:left w:val="none" w:sz="0" w:space="0" w:color="auto"/>
        <w:bottom w:val="none" w:sz="0" w:space="0" w:color="auto"/>
        <w:right w:val="none" w:sz="0" w:space="0" w:color="auto"/>
      </w:divBdr>
      <w:divsChild>
        <w:div w:id="2071148840">
          <w:marLeft w:val="0"/>
          <w:marRight w:val="0"/>
          <w:marTop w:val="0"/>
          <w:marBottom w:val="0"/>
          <w:divBdr>
            <w:top w:val="none" w:sz="0" w:space="0" w:color="auto"/>
            <w:left w:val="none" w:sz="0" w:space="0" w:color="auto"/>
            <w:bottom w:val="none" w:sz="0" w:space="0" w:color="auto"/>
            <w:right w:val="none" w:sz="0" w:space="0" w:color="auto"/>
          </w:divBdr>
        </w:div>
      </w:divsChild>
    </w:div>
    <w:div w:id="1166439452">
      <w:bodyDiv w:val="1"/>
      <w:marLeft w:val="0"/>
      <w:marRight w:val="0"/>
      <w:marTop w:val="0"/>
      <w:marBottom w:val="0"/>
      <w:divBdr>
        <w:top w:val="none" w:sz="0" w:space="0" w:color="auto"/>
        <w:left w:val="none" w:sz="0" w:space="0" w:color="auto"/>
        <w:bottom w:val="none" w:sz="0" w:space="0" w:color="auto"/>
        <w:right w:val="none" w:sz="0" w:space="0" w:color="auto"/>
      </w:divBdr>
      <w:divsChild>
        <w:div w:id="2095319843">
          <w:marLeft w:val="0"/>
          <w:marRight w:val="0"/>
          <w:marTop w:val="0"/>
          <w:marBottom w:val="0"/>
          <w:divBdr>
            <w:top w:val="none" w:sz="0" w:space="0" w:color="auto"/>
            <w:left w:val="none" w:sz="0" w:space="0" w:color="auto"/>
            <w:bottom w:val="none" w:sz="0" w:space="0" w:color="auto"/>
            <w:right w:val="none" w:sz="0" w:space="0" w:color="auto"/>
          </w:divBdr>
        </w:div>
      </w:divsChild>
    </w:div>
    <w:div w:id="1172180528">
      <w:bodyDiv w:val="1"/>
      <w:marLeft w:val="0"/>
      <w:marRight w:val="0"/>
      <w:marTop w:val="0"/>
      <w:marBottom w:val="0"/>
      <w:divBdr>
        <w:top w:val="none" w:sz="0" w:space="0" w:color="auto"/>
        <w:left w:val="none" w:sz="0" w:space="0" w:color="auto"/>
        <w:bottom w:val="none" w:sz="0" w:space="0" w:color="auto"/>
        <w:right w:val="none" w:sz="0" w:space="0" w:color="auto"/>
      </w:divBdr>
      <w:divsChild>
        <w:div w:id="1974097474">
          <w:marLeft w:val="0"/>
          <w:marRight w:val="0"/>
          <w:marTop w:val="0"/>
          <w:marBottom w:val="0"/>
          <w:divBdr>
            <w:top w:val="none" w:sz="0" w:space="0" w:color="auto"/>
            <w:left w:val="none" w:sz="0" w:space="0" w:color="auto"/>
            <w:bottom w:val="none" w:sz="0" w:space="0" w:color="auto"/>
            <w:right w:val="none" w:sz="0" w:space="0" w:color="auto"/>
          </w:divBdr>
        </w:div>
      </w:divsChild>
    </w:div>
    <w:div w:id="1268075775">
      <w:bodyDiv w:val="1"/>
      <w:marLeft w:val="0"/>
      <w:marRight w:val="0"/>
      <w:marTop w:val="0"/>
      <w:marBottom w:val="0"/>
      <w:divBdr>
        <w:top w:val="none" w:sz="0" w:space="0" w:color="auto"/>
        <w:left w:val="none" w:sz="0" w:space="0" w:color="auto"/>
        <w:bottom w:val="none" w:sz="0" w:space="0" w:color="auto"/>
        <w:right w:val="none" w:sz="0" w:space="0" w:color="auto"/>
      </w:divBdr>
    </w:div>
    <w:div w:id="1276869402">
      <w:bodyDiv w:val="1"/>
      <w:marLeft w:val="0"/>
      <w:marRight w:val="0"/>
      <w:marTop w:val="0"/>
      <w:marBottom w:val="0"/>
      <w:divBdr>
        <w:top w:val="none" w:sz="0" w:space="0" w:color="auto"/>
        <w:left w:val="none" w:sz="0" w:space="0" w:color="auto"/>
        <w:bottom w:val="none" w:sz="0" w:space="0" w:color="auto"/>
        <w:right w:val="none" w:sz="0" w:space="0" w:color="auto"/>
      </w:divBdr>
      <w:divsChild>
        <w:div w:id="470381">
          <w:marLeft w:val="0"/>
          <w:marRight w:val="0"/>
          <w:marTop w:val="0"/>
          <w:marBottom w:val="0"/>
          <w:divBdr>
            <w:top w:val="none" w:sz="0" w:space="0" w:color="auto"/>
            <w:left w:val="none" w:sz="0" w:space="0" w:color="auto"/>
            <w:bottom w:val="none" w:sz="0" w:space="0" w:color="auto"/>
            <w:right w:val="none" w:sz="0" w:space="0" w:color="auto"/>
          </w:divBdr>
        </w:div>
      </w:divsChild>
    </w:div>
    <w:div w:id="1303925544">
      <w:bodyDiv w:val="1"/>
      <w:marLeft w:val="0"/>
      <w:marRight w:val="0"/>
      <w:marTop w:val="0"/>
      <w:marBottom w:val="0"/>
      <w:divBdr>
        <w:top w:val="none" w:sz="0" w:space="0" w:color="auto"/>
        <w:left w:val="none" w:sz="0" w:space="0" w:color="auto"/>
        <w:bottom w:val="none" w:sz="0" w:space="0" w:color="auto"/>
        <w:right w:val="none" w:sz="0" w:space="0" w:color="auto"/>
      </w:divBdr>
      <w:divsChild>
        <w:div w:id="635181820">
          <w:marLeft w:val="0"/>
          <w:marRight w:val="0"/>
          <w:marTop w:val="0"/>
          <w:marBottom w:val="0"/>
          <w:divBdr>
            <w:top w:val="none" w:sz="0" w:space="0" w:color="auto"/>
            <w:left w:val="none" w:sz="0" w:space="0" w:color="auto"/>
            <w:bottom w:val="none" w:sz="0" w:space="0" w:color="auto"/>
            <w:right w:val="none" w:sz="0" w:space="0" w:color="auto"/>
          </w:divBdr>
        </w:div>
      </w:divsChild>
    </w:div>
    <w:div w:id="1386490813">
      <w:bodyDiv w:val="1"/>
      <w:marLeft w:val="0"/>
      <w:marRight w:val="0"/>
      <w:marTop w:val="0"/>
      <w:marBottom w:val="0"/>
      <w:divBdr>
        <w:top w:val="none" w:sz="0" w:space="0" w:color="auto"/>
        <w:left w:val="none" w:sz="0" w:space="0" w:color="auto"/>
        <w:bottom w:val="none" w:sz="0" w:space="0" w:color="auto"/>
        <w:right w:val="none" w:sz="0" w:space="0" w:color="auto"/>
      </w:divBdr>
      <w:divsChild>
        <w:div w:id="1262371410">
          <w:marLeft w:val="0"/>
          <w:marRight w:val="0"/>
          <w:marTop w:val="0"/>
          <w:marBottom w:val="0"/>
          <w:divBdr>
            <w:top w:val="none" w:sz="0" w:space="0" w:color="auto"/>
            <w:left w:val="none" w:sz="0" w:space="0" w:color="auto"/>
            <w:bottom w:val="none" w:sz="0" w:space="0" w:color="auto"/>
            <w:right w:val="none" w:sz="0" w:space="0" w:color="auto"/>
          </w:divBdr>
        </w:div>
      </w:divsChild>
    </w:div>
    <w:div w:id="1402366735">
      <w:bodyDiv w:val="1"/>
      <w:marLeft w:val="0"/>
      <w:marRight w:val="0"/>
      <w:marTop w:val="0"/>
      <w:marBottom w:val="0"/>
      <w:divBdr>
        <w:top w:val="none" w:sz="0" w:space="0" w:color="auto"/>
        <w:left w:val="none" w:sz="0" w:space="0" w:color="auto"/>
        <w:bottom w:val="none" w:sz="0" w:space="0" w:color="auto"/>
        <w:right w:val="none" w:sz="0" w:space="0" w:color="auto"/>
      </w:divBdr>
    </w:div>
    <w:div w:id="1525895970">
      <w:bodyDiv w:val="1"/>
      <w:marLeft w:val="0"/>
      <w:marRight w:val="0"/>
      <w:marTop w:val="0"/>
      <w:marBottom w:val="0"/>
      <w:divBdr>
        <w:top w:val="none" w:sz="0" w:space="0" w:color="auto"/>
        <w:left w:val="none" w:sz="0" w:space="0" w:color="auto"/>
        <w:bottom w:val="none" w:sz="0" w:space="0" w:color="auto"/>
        <w:right w:val="none" w:sz="0" w:space="0" w:color="auto"/>
      </w:divBdr>
      <w:divsChild>
        <w:div w:id="356588435">
          <w:marLeft w:val="0"/>
          <w:marRight w:val="0"/>
          <w:marTop w:val="0"/>
          <w:marBottom w:val="0"/>
          <w:divBdr>
            <w:top w:val="none" w:sz="0" w:space="0" w:color="auto"/>
            <w:left w:val="none" w:sz="0" w:space="0" w:color="auto"/>
            <w:bottom w:val="none" w:sz="0" w:space="0" w:color="auto"/>
            <w:right w:val="none" w:sz="0" w:space="0" w:color="auto"/>
          </w:divBdr>
        </w:div>
      </w:divsChild>
    </w:div>
    <w:div w:id="1561555208">
      <w:bodyDiv w:val="1"/>
      <w:marLeft w:val="0"/>
      <w:marRight w:val="0"/>
      <w:marTop w:val="0"/>
      <w:marBottom w:val="0"/>
      <w:divBdr>
        <w:top w:val="none" w:sz="0" w:space="0" w:color="auto"/>
        <w:left w:val="none" w:sz="0" w:space="0" w:color="auto"/>
        <w:bottom w:val="none" w:sz="0" w:space="0" w:color="auto"/>
        <w:right w:val="none" w:sz="0" w:space="0" w:color="auto"/>
      </w:divBdr>
      <w:divsChild>
        <w:div w:id="1926719651">
          <w:marLeft w:val="0"/>
          <w:marRight w:val="0"/>
          <w:marTop w:val="0"/>
          <w:marBottom w:val="0"/>
          <w:divBdr>
            <w:top w:val="none" w:sz="0" w:space="0" w:color="auto"/>
            <w:left w:val="none" w:sz="0" w:space="0" w:color="auto"/>
            <w:bottom w:val="none" w:sz="0" w:space="0" w:color="auto"/>
            <w:right w:val="none" w:sz="0" w:space="0" w:color="auto"/>
          </w:divBdr>
        </w:div>
      </w:divsChild>
    </w:div>
    <w:div w:id="1922829253">
      <w:bodyDiv w:val="1"/>
      <w:marLeft w:val="0"/>
      <w:marRight w:val="0"/>
      <w:marTop w:val="0"/>
      <w:marBottom w:val="0"/>
      <w:divBdr>
        <w:top w:val="none" w:sz="0" w:space="0" w:color="auto"/>
        <w:left w:val="none" w:sz="0" w:space="0" w:color="auto"/>
        <w:bottom w:val="none" w:sz="0" w:space="0" w:color="auto"/>
        <w:right w:val="none" w:sz="0" w:space="0" w:color="auto"/>
      </w:divBdr>
      <w:divsChild>
        <w:div w:id="1126191723">
          <w:marLeft w:val="0"/>
          <w:marRight w:val="0"/>
          <w:marTop w:val="0"/>
          <w:marBottom w:val="0"/>
          <w:divBdr>
            <w:top w:val="none" w:sz="0" w:space="0" w:color="auto"/>
            <w:left w:val="none" w:sz="0" w:space="0" w:color="auto"/>
            <w:bottom w:val="none" w:sz="0" w:space="0" w:color="auto"/>
            <w:right w:val="none" w:sz="0" w:space="0" w:color="auto"/>
          </w:divBdr>
        </w:div>
      </w:divsChild>
    </w:div>
    <w:div w:id="1993411068">
      <w:bodyDiv w:val="1"/>
      <w:marLeft w:val="0"/>
      <w:marRight w:val="0"/>
      <w:marTop w:val="0"/>
      <w:marBottom w:val="0"/>
      <w:divBdr>
        <w:top w:val="none" w:sz="0" w:space="0" w:color="auto"/>
        <w:left w:val="none" w:sz="0" w:space="0" w:color="auto"/>
        <w:bottom w:val="none" w:sz="0" w:space="0" w:color="auto"/>
        <w:right w:val="none" w:sz="0" w:space="0" w:color="auto"/>
      </w:divBdr>
      <w:divsChild>
        <w:div w:id="1215048690">
          <w:marLeft w:val="0"/>
          <w:marRight w:val="0"/>
          <w:marTop w:val="0"/>
          <w:marBottom w:val="0"/>
          <w:divBdr>
            <w:top w:val="none" w:sz="0" w:space="0" w:color="auto"/>
            <w:left w:val="none" w:sz="0" w:space="0" w:color="auto"/>
            <w:bottom w:val="none" w:sz="0" w:space="0" w:color="auto"/>
            <w:right w:val="none" w:sz="0" w:space="0" w:color="auto"/>
          </w:divBdr>
        </w:div>
      </w:divsChild>
    </w:div>
    <w:div w:id="2002388677">
      <w:bodyDiv w:val="1"/>
      <w:marLeft w:val="0"/>
      <w:marRight w:val="0"/>
      <w:marTop w:val="0"/>
      <w:marBottom w:val="0"/>
      <w:divBdr>
        <w:top w:val="none" w:sz="0" w:space="0" w:color="auto"/>
        <w:left w:val="none" w:sz="0" w:space="0" w:color="auto"/>
        <w:bottom w:val="none" w:sz="0" w:space="0" w:color="auto"/>
        <w:right w:val="none" w:sz="0" w:space="0" w:color="auto"/>
      </w:divBdr>
      <w:divsChild>
        <w:div w:id="13765885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6168</TotalTime>
  <Pages>4</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Megan</dc:creator>
  <cp:keywords/>
  <dc:description/>
  <cp:lastModifiedBy>Robinson, Megan</cp:lastModifiedBy>
  <cp:revision>6</cp:revision>
  <dcterms:created xsi:type="dcterms:W3CDTF">2025-04-10T10:25:00Z</dcterms:created>
  <dcterms:modified xsi:type="dcterms:W3CDTF">2025-04-28T18:43:00Z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2025-04-23T15:07:07Z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74664efc-db5c-4a3f-ba67-fbc22464986c</vt:lpwstr>
  </property>
  <property fmtid="{D5CDD505-2E9C-101B-9397-08002B2CF9AE}" pid="8" name="MSIP_Label_f2acd28b-79a3-4a0f-b0ff-4b75658b1549_ContentBits">
    <vt:lpwstr>0</vt:lpwstr>
  </property>
</Properties>
</file>