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9353790" w14:textId="77777777" w:rsidR="00B65DFB" w:rsidRPr="00A34637" w:rsidRDefault="00B65DFB" w:rsidP="00B65DFB">
      <w:pPr>
        <w:ind w:left="720" w:hanging="720"/>
        <w:rPr>
          <w:rFonts w:asciiTheme="minorHAnsi" w:hAnsiTheme="minorHAnsi" w:cstheme="minorHAnsi"/>
          <w:b/>
          <w:color w:val="000000" w:themeColor="text1"/>
          <w:sz w:val="24"/>
          <w:szCs w:val="24"/>
        </w:rPr>
      </w:pPr>
      <w:r w:rsidRPr="00A34637">
        <w:rPr>
          <w:rFonts w:asciiTheme="minorHAnsi" w:hAnsiTheme="minorHAnsi" w:cstheme="minorHAnsi"/>
          <w:b/>
          <w:color w:val="000000" w:themeColor="text1"/>
          <w:sz w:val="24"/>
          <w:szCs w:val="24"/>
        </w:rPr>
        <w:t>ii)</w:t>
      </w:r>
      <w:r w:rsidRPr="00A34637">
        <w:rPr>
          <w:rFonts w:asciiTheme="minorHAnsi" w:hAnsiTheme="minorHAnsi" w:cstheme="minorHAnsi"/>
          <w:b/>
          <w:color w:val="000000" w:themeColor="text1"/>
          <w:sz w:val="24"/>
          <w:szCs w:val="24"/>
        </w:rPr>
        <w:tab/>
        <w:t>Read your teacher’s opinion about childcare below and put the sentences into the correct order.</w:t>
      </w:r>
    </w:p>
    <w:p w14:paraId="09A180AF" w14:textId="77777777" w:rsidR="00B65DFB" w:rsidRPr="00A34637" w:rsidRDefault="00B65DFB" w:rsidP="00B65DFB">
      <w:pPr>
        <w:rPr>
          <w:rFonts w:asciiTheme="minorHAnsi" w:hAnsiTheme="minorHAnsi" w:cstheme="minorHAnsi"/>
          <w:color w:val="000000" w:themeColor="text1"/>
          <w:sz w:val="24"/>
          <w:szCs w:val="24"/>
        </w:rPr>
      </w:pPr>
    </w:p>
    <w:p w14:paraId="09ABA90A" w14:textId="77777777" w:rsidR="00B65DFB" w:rsidRPr="00A34637" w:rsidRDefault="00B65DFB" w:rsidP="00B65DFB">
      <w:pPr>
        <w:rPr>
          <w:rFonts w:asciiTheme="minorHAnsi" w:hAnsiTheme="minorHAnsi" w:cstheme="minorHAnsi"/>
          <w:color w:val="000000" w:themeColor="text1"/>
          <w:sz w:val="24"/>
          <w:szCs w:val="24"/>
        </w:rPr>
      </w:pPr>
    </w:p>
    <w:p w14:paraId="19808AED" w14:textId="77777777" w:rsidR="00B65DFB" w:rsidRPr="00A34637" w:rsidRDefault="00B65DFB" w:rsidP="00B65DFB">
      <w:pPr>
        <w:ind w:left="720" w:hanging="720"/>
        <w:rPr>
          <w:rFonts w:asciiTheme="minorHAnsi" w:hAnsiTheme="minorHAnsi" w:cstheme="minorHAnsi"/>
          <w:color w:val="000000" w:themeColor="text1"/>
          <w:sz w:val="24"/>
          <w:szCs w:val="24"/>
        </w:rPr>
      </w:pPr>
      <w:r w:rsidRPr="00A34637">
        <w:rPr>
          <w:rFonts w:asciiTheme="minorHAnsi" w:hAnsiTheme="minorHAnsi" w:cstheme="minorHAnsi"/>
          <w:color w:val="000000" w:themeColor="text1"/>
          <w:sz w:val="24"/>
          <w:szCs w:val="24"/>
        </w:rPr>
        <w:t>a)</w:t>
      </w:r>
      <w:r w:rsidRPr="00A34637">
        <w:rPr>
          <w:rFonts w:asciiTheme="minorHAnsi" w:hAnsiTheme="minorHAnsi" w:cstheme="minorHAnsi"/>
          <w:color w:val="000000" w:themeColor="text1"/>
          <w:sz w:val="24"/>
          <w:szCs w:val="24"/>
        </w:rPr>
        <w:tab/>
        <w:t>A possible solution to this would be for the government to subsidise childcare making it more affordable and accessible for lower income families</w:t>
      </w:r>
    </w:p>
    <w:p w14:paraId="735E529A" w14:textId="77777777" w:rsidR="00B65DFB" w:rsidRPr="00A34637" w:rsidRDefault="00B65DFB" w:rsidP="00B65DFB">
      <w:pPr>
        <w:ind w:left="720" w:hanging="720"/>
        <w:rPr>
          <w:rFonts w:asciiTheme="minorHAnsi" w:hAnsiTheme="minorHAnsi" w:cstheme="minorHAnsi"/>
          <w:color w:val="000000" w:themeColor="text1"/>
          <w:sz w:val="24"/>
          <w:szCs w:val="24"/>
        </w:rPr>
      </w:pPr>
    </w:p>
    <w:p w14:paraId="0493DA1B" w14:textId="77777777" w:rsidR="00B65DFB" w:rsidRPr="00A34637" w:rsidRDefault="00B65DFB" w:rsidP="00B65DFB">
      <w:pPr>
        <w:ind w:left="720" w:hanging="720"/>
        <w:rPr>
          <w:rFonts w:asciiTheme="minorHAnsi" w:hAnsiTheme="minorHAnsi" w:cstheme="minorHAnsi"/>
          <w:color w:val="000000" w:themeColor="text1"/>
          <w:sz w:val="24"/>
          <w:szCs w:val="24"/>
        </w:rPr>
      </w:pPr>
      <w:r w:rsidRPr="00A34637">
        <w:rPr>
          <w:rFonts w:asciiTheme="minorHAnsi" w:hAnsiTheme="minorHAnsi" w:cstheme="minorHAnsi"/>
          <w:color w:val="000000" w:themeColor="text1"/>
          <w:sz w:val="24"/>
          <w:szCs w:val="24"/>
        </w:rPr>
        <w:t>b)</w:t>
      </w:r>
      <w:r w:rsidRPr="00A34637">
        <w:rPr>
          <w:rFonts w:asciiTheme="minorHAnsi" w:hAnsiTheme="minorHAnsi" w:cstheme="minorHAnsi"/>
          <w:color w:val="000000" w:themeColor="text1"/>
          <w:sz w:val="24"/>
          <w:szCs w:val="24"/>
        </w:rPr>
        <w:tab/>
        <w:t>Which has affected the efficiency of many businesses and thus impacted on the economy</w:t>
      </w:r>
    </w:p>
    <w:p w14:paraId="3722F089" w14:textId="77777777" w:rsidR="00B65DFB" w:rsidRPr="00A34637" w:rsidRDefault="00B65DFB" w:rsidP="00B65DFB">
      <w:pPr>
        <w:ind w:left="720" w:hanging="720"/>
        <w:rPr>
          <w:rFonts w:asciiTheme="minorHAnsi" w:hAnsiTheme="minorHAnsi" w:cstheme="minorHAnsi"/>
          <w:color w:val="000000" w:themeColor="text1"/>
          <w:sz w:val="24"/>
          <w:szCs w:val="24"/>
        </w:rPr>
      </w:pPr>
      <w:r w:rsidRPr="00A34637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 </w:t>
      </w:r>
    </w:p>
    <w:p w14:paraId="5272907C" w14:textId="77777777" w:rsidR="00B65DFB" w:rsidRPr="00A34637" w:rsidRDefault="00B65DFB" w:rsidP="00B65DFB">
      <w:pPr>
        <w:ind w:left="720" w:hanging="720"/>
        <w:rPr>
          <w:rFonts w:asciiTheme="minorHAnsi" w:hAnsiTheme="minorHAnsi" w:cstheme="minorHAnsi"/>
          <w:color w:val="000000" w:themeColor="text1"/>
          <w:sz w:val="24"/>
          <w:szCs w:val="24"/>
        </w:rPr>
      </w:pPr>
      <w:r w:rsidRPr="00A34637">
        <w:rPr>
          <w:rFonts w:asciiTheme="minorHAnsi" w:hAnsiTheme="minorHAnsi" w:cstheme="minorHAnsi"/>
          <w:color w:val="000000" w:themeColor="text1"/>
          <w:sz w:val="24"/>
          <w:szCs w:val="24"/>
        </w:rPr>
        <w:t>c)</w:t>
      </w:r>
      <w:r w:rsidRPr="00A34637">
        <w:rPr>
          <w:rFonts w:asciiTheme="minorHAnsi" w:hAnsiTheme="minorHAnsi" w:cstheme="minorHAnsi"/>
          <w:color w:val="000000" w:themeColor="text1"/>
          <w:sz w:val="24"/>
          <w:szCs w:val="24"/>
        </w:rPr>
        <w:tab/>
        <w:t xml:space="preserve">Although a resolution of this kind would lead to increased taxation, it is beneficial for </w:t>
      </w:r>
      <w:proofErr w:type="gramStart"/>
      <w:r w:rsidRPr="00A34637">
        <w:rPr>
          <w:rFonts w:asciiTheme="minorHAnsi" w:hAnsiTheme="minorHAnsi" w:cstheme="minorHAnsi"/>
          <w:color w:val="000000" w:themeColor="text1"/>
          <w:sz w:val="24"/>
          <w:szCs w:val="24"/>
        </w:rPr>
        <w:t>society</w:t>
      </w:r>
      <w:proofErr w:type="gramEnd"/>
      <w:r w:rsidRPr="00A34637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so it would be acceptable for all concerned</w:t>
      </w:r>
    </w:p>
    <w:p w14:paraId="101DC149" w14:textId="77777777" w:rsidR="00B65DFB" w:rsidRPr="00A34637" w:rsidRDefault="00B65DFB" w:rsidP="00B65DFB">
      <w:pPr>
        <w:rPr>
          <w:rFonts w:asciiTheme="minorHAnsi" w:hAnsiTheme="minorHAnsi" w:cstheme="minorHAnsi"/>
          <w:b/>
          <w:color w:val="000000" w:themeColor="text1"/>
          <w:sz w:val="24"/>
          <w:szCs w:val="24"/>
        </w:rPr>
      </w:pPr>
    </w:p>
    <w:p w14:paraId="608CD7FF" w14:textId="77777777" w:rsidR="00B65DFB" w:rsidRPr="00A34637" w:rsidRDefault="00B65DFB" w:rsidP="00B65DFB">
      <w:pPr>
        <w:ind w:left="720" w:hanging="720"/>
        <w:rPr>
          <w:rFonts w:asciiTheme="minorHAnsi" w:hAnsiTheme="minorHAnsi" w:cstheme="minorHAnsi"/>
          <w:color w:val="000000" w:themeColor="text1"/>
          <w:sz w:val="24"/>
          <w:szCs w:val="24"/>
        </w:rPr>
      </w:pPr>
      <w:r w:rsidRPr="00A34637">
        <w:rPr>
          <w:rFonts w:asciiTheme="minorHAnsi" w:hAnsiTheme="minorHAnsi" w:cstheme="minorHAnsi"/>
          <w:color w:val="000000" w:themeColor="text1"/>
          <w:sz w:val="24"/>
          <w:szCs w:val="24"/>
        </w:rPr>
        <w:t>d)</w:t>
      </w:r>
      <w:r w:rsidRPr="00A34637">
        <w:rPr>
          <w:rFonts w:asciiTheme="minorHAnsi" w:hAnsiTheme="minorHAnsi" w:cstheme="minorHAnsi"/>
          <w:color w:val="000000" w:themeColor="text1"/>
          <w:sz w:val="24"/>
          <w:szCs w:val="24"/>
        </w:rPr>
        <w:tab/>
        <w:t xml:space="preserve">As outlined in the NEF document childcare is an important issue in the UK because its cost has risen significantly in recent years making it almost unaffordable for many families </w:t>
      </w:r>
    </w:p>
    <w:p w14:paraId="1647409C" w14:textId="77777777" w:rsidR="00B65DFB" w:rsidRPr="00A34637" w:rsidRDefault="00B65DFB" w:rsidP="00B65DFB">
      <w:pPr>
        <w:rPr>
          <w:rFonts w:asciiTheme="minorHAnsi" w:hAnsiTheme="minorHAnsi" w:cstheme="minorHAnsi"/>
          <w:b/>
          <w:color w:val="000000" w:themeColor="text1"/>
          <w:sz w:val="24"/>
          <w:szCs w:val="24"/>
        </w:rPr>
      </w:pPr>
    </w:p>
    <w:p w14:paraId="36F9D16D" w14:textId="77777777" w:rsidR="00A34637" w:rsidRPr="00A34637" w:rsidRDefault="00B65DFB" w:rsidP="00A34637">
      <w:pPr>
        <w:pStyle w:val="NormalWeb"/>
        <w:spacing w:before="0" w:beforeAutospacing="0" w:after="0" w:afterAutospacing="0"/>
        <w:jc w:val="both"/>
        <w:rPr>
          <w:rFonts w:asciiTheme="minorHAnsi" w:eastAsiaTheme="minorEastAsia" w:hAnsiTheme="minorHAnsi" w:cstheme="minorHAnsi"/>
          <w:color w:val="000000" w:themeColor="text1"/>
          <w:kern w:val="24"/>
        </w:rPr>
      </w:pPr>
      <w:r w:rsidRPr="00A34637">
        <w:rPr>
          <w:rFonts w:asciiTheme="minorHAnsi" w:hAnsiTheme="minorHAnsi" w:cstheme="minorHAnsi"/>
          <w:color w:val="000000" w:themeColor="text1"/>
        </w:rPr>
        <w:t>e)</w:t>
      </w:r>
      <w:r w:rsidRPr="00A34637">
        <w:rPr>
          <w:rFonts w:asciiTheme="minorHAnsi" w:hAnsiTheme="minorHAnsi" w:cstheme="minorHAnsi"/>
          <w:color w:val="000000" w:themeColor="text1"/>
        </w:rPr>
        <w:tab/>
        <w:t>This situation has led to mothers and fathers taking additional time off from work to care for their children</w:t>
      </w:r>
      <w:r w:rsidR="00A34637" w:rsidRPr="00A34637">
        <w:rPr>
          <w:rFonts w:asciiTheme="minorHAnsi" w:eastAsiaTheme="minorEastAsia" w:hAnsiTheme="minorHAnsi" w:cstheme="minorHAnsi"/>
          <w:color w:val="000000" w:themeColor="text1"/>
          <w:kern w:val="24"/>
        </w:rPr>
        <w:t xml:space="preserve"> </w:t>
      </w:r>
    </w:p>
    <w:p w14:paraId="511B5242" w14:textId="77777777" w:rsidR="00A34637" w:rsidRPr="00A34637" w:rsidRDefault="00A34637" w:rsidP="00A34637">
      <w:pPr>
        <w:pStyle w:val="NormalWeb"/>
        <w:spacing w:before="0" w:beforeAutospacing="0" w:after="0" w:afterAutospacing="0"/>
        <w:jc w:val="both"/>
        <w:rPr>
          <w:rFonts w:asciiTheme="minorHAnsi" w:eastAsiaTheme="minorEastAsia" w:hAnsiTheme="minorHAnsi" w:cstheme="minorHAnsi"/>
          <w:color w:val="000000" w:themeColor="text1"/>
          <w:kern w:val="24"/>
        </w:rPr>
      </w:pPr>
    </w:p>
    <w:p w14:paraId="1E265631" w14:textId="77777777" w:rsidR="0003020E" w:rsidRDefault="0003020E" w:rsidP="00A34637">
      <w:pPr>
        <w:pStyle w:val="NormalWeb"/>
        <w:spacing w:before="0" w:beforeAutospacing="0" w:after="0" w:afterAutospacing="0"/>
        <w:jc w:val="both"/>
        <w:rPr>
          <w:rFonts w:asciiTheme="minorHAnsi" w:eastAsiaTheme="minorEastAsia" w:hAnsiTheme="minorHAnsi" w:cstheme="minorHAnsi"/>
          <w:color w:val="000000" w:themeColor="text1"/>
          <w:kern w:val="24"/>
        </w:rPr>
      </w:pPr>
    </w:p>
    <w:p w14:paraId="375E0F9D" w14:textId="15BA10E1" w:rsidR="00A34637" w:rsidRPr="00A34637" w:rsidRDefault="00A34637" w:rsidP="00A34637">
      <w:pPr>
        <w:pStyle w:val="NormalWeb"/>
        <w:spacing w:before="0" w:beforeAutospacing="0" w:after="0" w:afterAutospacing="0"/>
        <w:jc w:val="both"/>
        <w:rPr>
          <w:rFonts w:asciiTheme="minorHAnsi" w:hAnsiTheme="minorHAnsi" w:cstheme="minorHAnsi"/>
        </w:rPr>
      </w:pPr>
      <w:r w:rsidRPr="00A34637">
        <w:rPr>
          <w:rFonts w:asciiTheme="minorHAnsi" w:eastAsiaTheme="minorEastAsia" w:hAnsiTheme="minorHAnsi" w:cstheme="minorHAnsi"/>
          <w:color w:val="000000" w:themeColor="text1"/>
          <w:kern w:val="24"/>
        </w:rPr>
        <w:t xml:space="preserve">1) </w:t>
      </w:r>
      <w:r w:rsidR="0003020E">
        <w:rPr>
          <w:rFonts w:asciiTheme="minorHAnsi" w:eastAsiaTheme="minorEastAsia" w:hAnsiTheme="minorHAnsi" w:cstheme="minorHAnsi"/>
          <w:color w:val="000000" w:themeColor="text1"/>
          <w:kern w:val="24"/>
        </w:rPr>
        <w:tab/>
      </w:r>
      <w:r w:rsidRPr="00A34637">
        <w:rPr>
          <w:rFonts w:asciiTheme="minorHAnsi" w:eastAsiaTheme="minorEastAsia" w:hAnsiTheme="minorHAnsi" w:cstheme="minorHAnsi"/>
          <w:color w:val="000000" w:themeColor="text1"/>
          <w:kern w:val="24"/>
        </w:rPr>
        <w:t xml:space="preserve">Unequal access to high quality, affordable childcare triggers and intensifies a range of income, gender, and social inequalities. </w:t>
      </w:r>
    </w:p>
    <w:p w14:paraId="1E7BA585" w14:textId="77777777" w:rsidR="00A34637" w:rsidRPr="00A34637" w:rsidRDefault="00A34637" w:rsidP="00A34637">
      <w:pPr>
        <w:spacing w:line="240" w:lineRule="auto"/>
        <w:jc w:val="both"/>
        <w:rPr>
          <w:rFonts w:asciiTheme="minorHAnsi" w:eastAsiaTheme="minorEastAsia" w:hAnsiTheme="minorHAnsi" w:cstheme="minorHAnsi"/>
          <w:color w:val="000000" w:themeColor="text1"/>
          <w:kern w:val="24"/>
          <w:sz w:val="24"/>
          <w:szCs w:val="24"/>
        </w:rPr>
      </w:pPr>
    </w:p>
    <w:p w14:paraId="2E89C09E" w14:textId="3FC55018" w:rsidR="00A34637" w:rsidRPr="00A34637" w:rsidRDefault="00A34637" w:rsidP="00A34637">
      <w:pPr>
        <w:spacing w:line="240" w:lineRule="auto"/>
        <w:jc w:val="both"/>
        <w:rPr>
          <w:rFonts w:asciiTheme="minorHAnsi" w:eastAsia="Times New Roman" w:hAnsiTheme="minorHAnsi" w:cstheme="minorHAnsi"/>
          <w:color w:val="auto"/>
          <w:sz w:val="24"/>
          <w:szCs w:val="24"/>
        </w:rPr>
      </w:pPr>
      <w:r w:rsidRPr="00A34637">
        <w:rPr>
          <w:rFonts w:asciiTheme="minorHAnsi" w:eastAsiaTheme="minorEastAsia" w:hAnsiTheme="minorHAnsi" w:cstheme="minorHAnsi"/>
          <w:color w:val="000000" w:themeColor="text1"/>
          <w:kern w:val="24"/>
          <w:sz w:val="24"/>
          <w:szCs w:val="24"/>
        </w:rPr>
        <w:t xml:space="preserve">2) </w:t>
      </w:r>
      <w:r w:rsidR="0003020E">
        <w:rPr>
          <w:rFonts w:asciiTheme="minorHAnsi" w:eastAsiaTheme="minorEastAsia" w:hAnsiTheme="minorHAnsi" w:cstheme="minorHAnsi"/>
          <w:color w:val="000000" w:themeColor="text1"/>
          <w:kern w:val="24"/>
          <w:sz w:val="24"/>
          <w:szCs w:val="24"/>
        </w:rPr>
        <w:tab/>
      </w:r>
      <w:r w:rsidRPr="00A34637">
        <w:rPr>
          <w:rFonts w:asciiTheme="minorHAnsi" w:eastAsiaTheme="minorEastAsia" w:hAnsiTheme="minorHAnsi" w:cstheme="minorHAnsi"/>
          <w:color w:val="000000" w:themeColor="text1"/>
          <w:kern w:val="24"/>
          <w:sz w:val="24"/>
          <w:szCs w:val="24"/>
        </w:rPr>
        <w:t xml:space="preserve">It can help parents to flourish, too, knowing that their children are being well-cared for while they go out to work. </w:t>
      </w:r>
    </w:p>
    <w:p w14:paraId="21A8DDB8" w14:textId="77777777" w:rsidR="00A34637" w:rsidRPr="00A34637" w:rsidRDefault="00A34637" w:rsidP="00A34637">
      <w:pPr>
        <w:spacing w:line="240" w:lineRule="auto"/>
        <w:jc w:val="both"/>
        <w:rPr>
          <w:rFonts w:asciiTheme="minorHAnsi" w:eastAsiaTheme="minorEastAsia" w:hAnsiTheme="minorHAnsi" w:cstheme="minorHAnsi"/>
          <w:color w:val="000000" w:themeColor="text1"/>
          <w:kern w:val="24"/>
          <w:sz w:val="24"/>
          <w:szCs w:val="24"/>
        </w:rPr>
      </w:pPr>
    </w:p>
    <w:p w14:paraId="75AF4B48" w14:textId="0F9E8EB3" w:rsidR="00A34637" w:rsidRPr="00A34637" w:rsidRDefault="00A34637" w:rsidP="0003020E">
      <w:pPr>
        <w:spacing w:line="240" w:lineRule="auto"/>
        <w:ind w:left="720" w:hanging="720"/>
        <w:jc w:val="both"/>
        <w:rPr>
          <w:rFonts w:asciiTheme="minorHAnsi" w:eastAsia="Times New Roman" w:hAnsiTheme="minorHAnsi" w:cstheme="minorHAnsi"/>
          <w:color w:val="auto"/>
          <w:sz w:val="24"/>
          <w:szCs w:val="24"/>
        </w:rPr>
      </w:pPr>
      <w:r w:rsidRPr="00A34637">
        <w:rPr>
          <w:rFonts w:asciiTheme="minorHAnsi" w:eastAsiaTheme="minorEastAsia" w:hAnsiTheme="minorHAnsi" w:cstheme="minorHAnsi"/>
          <w:color w:val="000000" w:themeColor="text1"/>
          <w:kern w:val="24"/>
          <w:sz w:val="24"/>
          <w:szCs w:val="24"/>
        </w:rPr>
        <w:t xml:space="preserve">3) </w:t>
      </w:r>
      <w:r w:rsidR="0003020E">
        <w:rPr>
          <w:rFonts w:asciiTheme="minorHAnsi" w:eastAsiaTheme="minorEastAsia" w:hAnsiTheme="minorHAnsi" w:cstheme="minorHAnsi"/>
          <w:color w:val="000000" w:themeColor="text1"/>
          <w:kern w:val="24"/>
          <w:sz w:val="24"/>
          <w:szCs w:val="24"/>
        </w:rPr>
        <w:tab/>
      </w:r>
      <w:r w:rsidRPr="00A34637">
        <w:rPr>
          <w:rFonts w:asciiTheme="minorHAnsi" w:eastAsiaTheme="minorEastAsia" w:hAnsiTheme="minorHAnsi" w:cstheme="minorHAnsi"/>
          <w:color w:val="000000" w:themeColor="text1"/>
          <w:kern w:val="24"/>
          <w:sz w:val="24"/>
          <w:szCs w:val="24"/>
        </w:rPr>
        <w:t>This report aims to stimulate a fresh debate about one of the most important issues facing our society: how best to care for our children.</w:t>
      </w:r>
    </w:p>
    <w:p w14:paraId="743830C5" w14:textId="77777777" w:rsidR="00A34637" w:rsidRPr="00A34637" w:rsidRDefault="00A34637" w:rsidP="00A34637">
      <w:pPr>
        <w:spacing w:line="240" w:lineRule="auto"/>
        <w:jc w:val="both"/>
        <w:rPr>
          <w:rFonts w:asciiTheme="minorHAnsi" w:eastAsiaTheme="minorEastAsia" w:hAnsiTheme="minorHAnsi" w:cstheme="minorHAnsi"/>
          <w:color w:val="000000" w:themeColor="text1"/>
          <w:kern w:val="24"/>
          <w:sz w:val="24"/>
          <w:szCs w:val="24"/>
        </w:rPr>
      </w:pPr>
    </w:p>
    <w:p w14:paraId="60E7F9D9" w14:textId="50D524AB" w:rsidR="00A34637" w:rsidRPr="00A34637" w:rsidRDefault="00A34637" w:rsidP="00A34637">
      <w:pPr>
        <w:spacing w:line="240" w:lineRule="auto"/>
        <w:jc w:val="both"/>
        <w:rPr>
          <w:rFonts w:asciiTheme="minorHAnsi" w:eastAsia="Times New Roman" w:hAnsiTheme="minorHAnsi" w:cstheme="minorHAnsi"/>
          <w:color w:val="auto"/>
          <w:sz w:val="24"/>
          <w:szCs w:val="24"/>
        </w:rPr>
      </w:pPr>
      <w:r w:rsidRPr="00A34637">
        <w:rPr>
          <w:rFonts w:asciiTheme="minorHAnsi" w:eastAsiaTheme="minorEastAsia" w:hAnsiTheme="minorHAnsi" w:cstheme="minorHAnsi"/>
          <w:color w:val="000000" w:themeColor="text1"/>
          <w:kern w:val="24"/>
          <w:sz w:val="24"/>
          <w:szCs w:val="24"/>
        </w:rPr>
        <w:t xml:space="preserve">4) </w:t>
      </w:r>
      <w:r w:rsidR="0003020E">
        <w:rPr>
          <w:rFonts w:asciiTheme="minorHAnsi" w:eastAsiaTheme="minorEastAsia" w:hAnsiTheme="minorHAnsi" w:cstheme="minorHAnsi"/>
          <w:color w:val="000000" w:themeColor="text1"/>
          <w:kern w:val="24"/>
          <w:sz w:val="24"/>
          <w:szCs w:val="24"/>
        </w:rPr>
        <w:tab/>
      </w:r>
      <w:r w:rsidRPr="00A34637">
        <w:rPr>
          <w:rFonts w:asciiTheme="minorHAnsi" w:eastAsiaTheme="minorEastAsia" w:hAnsiTheme="minorHAnsi" w:cstheme="minorHAnsi"/>
          <w:color w:val="000000" w:themeColor="text1"/>
          <w:kern w:val="24"/>
          <w:sz w:val="24"/>
          <w:szCs w:val="24"/>
        </w:rPr>
        <w:t xml:space="preserve">High quality childcare can help children to flourish, whatever their family circumstances. </w:t>
      </w:r>
    </w:p>
    <w:p w14:paraId="53758912" w14:textId="77777777" w:rsidR="00A34637" w:rsidRPr="00A34637" w:rsidRDefault="00A34637" w:rsidP="00A34637">
      <w:pPr>
        <w:ind w:left="720" w:hanging="720"/>
        <w:rPr>
          <w:rFonts w:asciiTheme="minorHAnsi" w:eastAsiaTheme="minorEastAsia" w:hAnsiTheme="minorHAnsi" w:cstheme="minorHAnsi"/>
          <w:color w:val="000000" w:themeColor="text1"/>
          <w:kern w:val="24"/>
          <w:sz w:val="24"/>
          <w:szCs w:val="24"/>
        </w:rPr>
      </w:pPr>
    </w:p>
    <w:p w14:paraId="46865486" w14:textId="1BECA471" w:rsidR="00B65DFB" w:rsidRPr="00A34637" w:rsidRDefault="00A34637" w:rsidP="00A34637">
      <w:pPr>
        <w:ind w:left="720" w:hanging="720"/>
        <w:rPr>
          <w:rFonts w:asciiTheme="minorHAnsi" w:hAnsiTheme="minorHAnsi" w:cstheme="minorHAnsi"/>
          <w:color w:val="000000" w:themeColor="text1"/>
          <w:sz w:val="24"/>
          <w:szCs w:val="24"/>
        </w:rPr>
      </w:pPr>
      <w:r w:rsidRPr="00A34637">
        <w:rPr>
          <w:rFonts w:asciiTheme="minorHAnsi" w:eastAsiaTheme="minorEastAsia" w:hAnsiTheme="minorHAnsi" w:cstheme="minorHAnsi"/>
          <w:color w:val="000000" w:themeColor="text1"/>
          <w:kern w:val="24"/>
          <w:sz w:val="24"/>
          <w:szCs w:val="24"/>
        </w:rPr>
        <w:t xml:space="preserve">5) </w:t>
      </w:r>
      <w:r w:rsidR="0003020E">
        <w:rPr>
          <w:rFonts w:asciiTheme="minorHAnsi" w:eastAsiaTheme="minorEastAsia" w:hAnsiTheme="minorHAnsi" w:cstheme="minorHAnsi"/>
          <w:color w:val="000000" w:themeColor="text1"/>
          <w:kern w:val="24"/>
          <w:sz w:val="24"/>
          <w:szCs w:val="24"/>
        </w:rPr>
        <w:tab/>
      </w:r>
      <w:r w:rsidRPr="00A34637">
        <w:rPr>
          <w:rFonts w:asciiTheme="minorHAnsi" w:eastAsiaTheme="minorEastAsia" w:hAnsiTheme="minorHAnsi" w:cstheme="minorHAnsi"/>
          <w:color w:val="000000" w:themeColor="text1"/>
          <w:kern w:val="24"/>
          <w:sz w:val="24"/>
          <w:szCs w:val="24"/>
        </w:rPr>
        <w:t>But not everyone has access to high quality childcare, and this has far-reaching consequences for children, parents, and society as a whole</w:t>
      </w:r>
    </w:p>
    <w:p w14:paraId="2A6566D5" w14:textId="77777777" w:rsidR="00B65DFB" w:rsidRPr="00A34637" w:rsidRDefault="00B65DFB" w:rsidP="00B65DFB">
      <w:pPr>
        <w:rPr>
          <w:color w:val="000000" w:themeColor="text1"/>
          <w:sz w:val="24"/>
          <w:szCs w:val="24"/>
        </w:rPr>
      </w:pPr>
    </w:p>
    <w:p w14:paraId="0F26BE2B" w14:textId="77777777" w:rsidR="00B65DFB" w:rsidRPr="00A34637" w:rsidRDefault="00B65DFB" w:rsidP="00B65DFB">
      <w:pPr>
        <w:rPr>
          <w:color w:val="000000" w:themeColor="text1"/>
          <w:sz w:val="24"/>
          <w:szCs w:val="24"/>
        </w:rPr>
      </w:pPr>
      <w:bookmarkStart w:id="0" w:name="_GoBack"/>
      <w:bookmarkEnd w:id="0"/>
    </w:p>
    <w:p w14:paraId="22E8EAB6" w14:textId="6598D07E" w:rsidR="00236C6F" w:rsidRPr="00A34637" w:rsidRDefault="00236C6F">
      <w:pPr>
        <w:rPr>
          <w:sz w:val="24"/>
          <w:szCs w:val="24"/>
        </w:rPr>
      </w:pPr>
    </w:p>
    <w:p w14:paraId="32836517" w14:textId="77777777" w:rsidR="00A34637" w:rsidRPr="00A34637" w:rsidRDefault="00A34637">
      <w:pPr>
        <w:rPr>
          <w:sz w:val="24"/>
          <w:szCs w:val="24"/>
        </w:rPr>
      </w:pPr>
    </w:p>
    <w:sectPr w:rsidR="00A34637" w:rsidRPr="00A34637">
      <w:headerReference w:type="default" r:id="rId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C5A215B" w14:textId="77777777" w:rsidR="00A17D1E" w:rsidRDefault="0003020E" w:rsidP="008C7F27">
    <w:pPr>
      <w:rPr>
        <w:b/>
        <w:sz w:val="20"/>
      </w:rPr>
    </w:pPr>
    <w:r>
      <w:rPr>
        <w:b/>
        <w:noProof/>
        <w:sz w:val="20"/>
      </w:rPr>
      <w:drawing>
        <wp:inline distT="0" distB="0" distL="0" distR="0" wp14:anchorId="1A75E0BB" wp14:editId="373B2F24">
          <wp:extent cx="1943100" cy="777126"/>
          <wp:effectExtent l="0" t="0" r="0" b="4445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960489" cy="784081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</wp:inline>
      </w:drawing>
    </w:r>
  </w:p>
  <w:p w14:paraId="08BE8092" w14:textId="77777777" w:rsidR="00285A3B" w:rsidRPr="007A3C38" w:rsidRDefault="0003020E" w:rsidP="007A3C38">
    <w:pPr>
      <w:jc w:val="right"/>
      <w:rPr>
        <w:szCs w:val="22"/>
      </w:rPr>
    </w:pPr>
    <w:r>
      <w:rPr>
        <w:b/>
        <w:szCs w:val="22"/>
      </w:rPr>
      <w:t xml:space="preserve">Reading Skills &amp; Indicating Stance:  </w:t>
    </w:r>
    <w:r w:rsidRPr="007A3C38">
      <w:rPr>
        <w:b/>
        <w:szCs w:val="22"/>
      </w:rPr>
      <w:t>Family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web"/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81BD6"/>
    <w:rsid w:val="0003020E"/>
    <w:rsid w:val="00081BD6"/>
    <w:rsid w:val="00236C6F"/>
    <w:rsid w:val="00A34637"/>
    <w:rsid w:val="00B65D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7739EC"/>
  <w15:chartTrackingRefBased/>
  <w15:docId w15:val="{9CBFBE1F-FD89-4C90-AD67-C68CBD525A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rsid w:val="00B65DFB"/>
    <w:pPr>
      <w:spacing w:after="0" w:line="276" w:lineRule="auto"/>
    </w:pPr>
    <w:rPr>
      <w:rFonts w:ascii="Arial" w:eastAsia="Arial" w:hAnsi="Arial" w:cs="Arial"/>
      <w:color w:val="00000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A3463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color w:val="auto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972402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214</Words>
  <Characters>1225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Williams</dc:creator>
  <cp:keywords/>
  <dc:description/>
  <cp:lastModifiedBy>David Williams</cp:lastModifiedBy>
  <cp:revision>4</cp:revision>
  <dcterms:created xsi:type="dcterms:W3CDTF">2018-08-12T10:15:00Z</dcterms:created>
  <dcterms:modified xsi:type="dcterms:W3CDTF">2018-08-12T10:21:00Z</dcterms:modified>
</cp:coreProperties>
</file>