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0C8542BA">
                <wp:extent cx="5442526" cy="306992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3069924"/>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02468AE5" w:rsidR="005A30F6" w:rsidRDefault="00F766E3" w:rsidP="005A30F6">
      <w:pPr>
        <w:pStyle w:val="ListParagraph"/>
        <w:numPr>
          <w:ilvl w:val="0"/>
          <w:numId w:val="7"/>
        </w:numPr>
      </w:pPr>
      <w:r>
        <w:t>A s</w:t>
      </w:r>
      <w:r w:rsidR="00101CE9">
        <w:t xml:space="preserve"> pacific</w:t>
      </w:r>
      <w:r>
        <w:t xml:space="preserve">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Default="005A30F6" w:rsidP="005A30F6">
      <w:pPr>
        <w:pStyle w:val="ListParagraph"/>
        <w:rPr>
          <w:b/>
          <w:bCs/>
          <w:sz w:val="20"/>
          <w:szCs w:val="20"/>
        </w:rPr>
      </w:pPr>
    </w:p>
    <w:p w14:paraId="093E48A6" w14:textId="277B8ED1" w:rsidR="00101CE9" w:rsidRPr="00101CE9" w:rsidRDefault="00101CE9" w:rsidP="005A30F6">
      <w:pPr>
        <w:pStyle w:val="ListParagraph"/>
        <w:rPr>
          <w:b/>
          <w:bCs/>
          <w:sz w:val="20"/>
          <w:szCs w:val="20"/>
        </w:rPr>
      </w:pPr>
      <w:r>
        <w:rPr>
          <w:b/>
          <w:bCs/>
          <w:sz w:val="20"/>
          <w:szCs w:val="20"/>
        </w:rPr>
        <w:t xml:space="preserve">The text describes how modern social media platforms like TIK TOK and Instagram </w:t>
      </w:r>
    </w:p>
    <w:p w14:paraId="3FF0898A" w14:textId="4D94738D" w:rsidR="005A30F6" w:rsidRPr="005A30F6" w:rsidRDefault="00101CE9" w:rsidP="005A30F6">
      <w:pPr>
        <w:pStyle w:val="ListParagraph"/>
        <w:rPr>
          <w:b/>
          <w:bCs/>
        </w:rPr>
      </w:pPr>
      <w:r>
        <w:rPr>
          <w:b/>
          <w:bCs/>
        </w:rPr>
        <w:t>Have transformed business promotion by enabling small, independent</w:t>
      </w:r>
    </w:p>
    <w:p w14:paraId="6A7A67A6" w14:textId="67C9BBC7" w:rsidR="005A30F6" w:rsidRPr="005A30F6" w:rsidRDefault="00747266" w:rsidP="005A30F6">
      <w:pPr>
        <w:pStyle w:val="ListParagraph"/>
        <w:rPr>
          <w:b/>
          <w:bCs/>
        </w:rPr>
      </w:pPr>
      <w:r>
        <w:rPr>
          <w:b/>
          <w:bCs/>
        </w:rPr>
        <w:t>Enterprises to achieve global  reach and massive financial growth through viral content</w:t>
      </w: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79D9828A" w:rsidR="005A30F6" w:rsidRPr="005A30F6" w:rsidRDefault="00747266" w:rsidP="00747266">
      <w:pPr>
        <w:ind w:left="720"/>
        <w:rPr>
          <w:b/>
          <w:bCs/>
        </w:rPr>
      </w:pPr>
      <w:r>
        <w:rPr>
          <w:b/>
          <w:bCs/>
        </w:rPr>
        <w:t>One key point is that viral videos can instantly attract long distance customer and drastically boost a local business revenue. For example, the</w:t>
      </w:r>
    </w:p>
    <w:p w14:paraId="3496CE99" w14:textId="77777777" w:rsidR="00E816E0" w:rsidRDefault="00747266" w:rsidP="005A30F6">
      <w:pPr>
        <w:rPr>
          <w:b/>
          <w:bCs/>
        </w:rPr>
      </w:pPr>
      <w:r>
        <w:rPr>
          <w:b/>
          <w:bCs/>
        </w:rPr>
        <w:t xml:space="preserve">               </w:t>
      </w:r>
      <w:r w:rsidR="00E816E0">
        <w:rPr>
          <w:b/>
          <w:bCs/>
        </w:rPr>
        <w:t xml:space="preserve"> </w:t>
      </w:r>
      <w:r>
        <w:rPr>
          <w:b/>
          <w:bCs/>
        </w:rPr>
        <w:t>Honeywood Sandwich Shop experienced a massive surge in popular</w:t>
      </w:r>
      <w:r w:rsidR="00E816E0">
        <w:rPr>
          <w:b/>
          <w:bCs/>
        </w:rPr>
        <w:t xml:space="preserve">ity after </w:t>
      </w:r>
    </w:p>
    <w:p w14:paraId="01FC9856" w14:textId="77777777" w:rsidR="00E816E0" w:rsidRDefault="00E816E0" w:rsidP="005A30F6">
      <w:pPr>
        <w:rPr>
          <w:b/>
          <w:bCs/>
        </w:rPr>
      </w:pPr>
      <w:r>
        <w:rPr>
          <w:b/>
          <w:bCs/>
        </w:rPr>
        <w:t xml:space="preserve">               Customer generated TIK TOK videos prompted people to travel up to three   </w:t>
      </w:r>
    </w:p>
    <w:p w14:paraId="0DC007A2" w14:textId="273C2BE8" w:rsidR="005A30F6" w:rsidRPr="005A30F6" w:rsidRDefault="00E816E0" w:rsidP="005A30F6">
      <w:pPr>
        <w:rPr>
          <w:b/>
          <w:bCs/>
        </w:rPr>
      </w:pPr>
      <w:r>
        <w:rPr>
          <w:b/>
          <w:bCs/>
        </w:rPr>
        <w:t xml:space="preserve">               Hours just to try their chicken burger.           </w:t>
      </w: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5D3AADF9" w:rsidR="005A30F6" w:rsidRPr="005A30F6" w:rsidRDefault="00E816E0" w:rsidP="005A30F6">
      <w:pPr>
        <w:pStyle w:val="ListParagraph"/>
        <w:rPr>
          <w:b/>
          <w:bCs/>
        </w:rPr>
      </w:pPr>
      <w:r>
        <w:rPr>
          <w:b/>
          <w:bCs/>
        </w:rPr>
        <w:t>Another key point is that social media allows traditional market traders to transition into highly successful ,</w:t>
      </w:r>
      <w:r w:rsidR="00616E8D">
        <w:rPr>
          <w:b/>
          <w:bCs/>
        </w:rPr>
        <w:t>fully online global operations. This is demonstrated by LINDA Hunter of Lindy Loos Boutique, who used online platforms during the pandemic to move her business entirely online and now ships clothes worldwide ,including to Australia</w:t>
      </w:r>
    </w:p>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252BD8B8" w:rsidR="005A30F6" w:rsidRDefault="00616E8D" w:rsidP="005A30F6">
      <w:pPr>
        <w:rPr>
          <w:b/>
          <w:bCs/>
        </w:rPr>
      </w:pPr>
      <w:r>
        <w:rPr>
          <w:b/>
          <w:bCs/>
        </w:rPr>
        <w:t xml:space="preserve">        The concluding section featuring marketing expert Faye Martin is the most</w:t>
      </w:r>
    </w:p>
    <w:p w14:paraId="3EFABF6D" w14:textId="36243282" w:rsidR="002C7EF0" w:rsidRPr="005A30F6" w:rsidRDefault="002C7EF0" w:rsidP="00297120">
      <w:pPr>
        <w:rPr>
          <w:b/>
          <w:bCs/>
        </w:rPr>
      </w:pPr>
      <w:r>
        <w:rPr>
          <w:b/>
          <w:bCs/>
        </w:rPr>
        <w:t xml:space="preserve"> Important because it explains the psychological shift behind this trend, stating  </w:t>
      </w:r>
      <w:r w:rsidR="00297120">
        <w:rPr>
          <w:b/>
          <w:bCs/>
        </w:rPr>
        <w:t xml:space="preserve">    </w:t>
      </w:r>
      <w:r>
        <w:rPr>
          <w:b/>
          <w:bCs/>
        </w:rPr>
        <w:t xml:space="preserve">That people buy from people. This insight highlights that authentic, relatable </w:t>
      </w:r>
      <w:r w:rsidR="00297120">
        <w:rPr>
          <w:b/>
          <w:bCs/>
        </w:rPr>
        <w:t xml:space="preserve">  </w:t>
      </w:r>
      <w:r>
        <w:rPr>
          <w:b/>
          <w:bCs/>
        </w:rPr>
        <w:t>Content is far more effective at building brand awareness and trust than traditional ,aggressive advertising</w:t>
      </w:r>
      <w:r w:rsidR="002F7585">
        <w:rPr>
          <w:b/>
          <w:bCs/>
        </w:rPr>
        <w:t>.</w:t>
      </w:r>
    </w:p>
    <w:p w14:paraId="2C13C744" w14:textId="038030F0" w:rsidR="005A30F6" w:rsidRPr="005A30F6" w:rsidRDefault="005A30F6" w:rsidP="005A30F6">
      <w:pPr>
        <w:rPr>
          <w:b/>
          <w:bCs/>
          <w:i/>
          <w:iCs/>
        </w:rPr>
      </w:pPr>
      <w:r w:rsidRPr="005A30F6">
        <w:rPr>
          <w:b/>
          <w:bCs/>
          <w:i/>
          <w:iCs/>
        </w:rPr>
        <w:lastRenderedPageBreak/>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2739CF79" w14:textId="616303B4" w:rsidR="416ECD27" w:rsidRDefault="002F7585" w:rsidP="416ECD27">
      <w:pPr>
        <w:rPr>
          <w:b/>
          <w:bCs/>
        </w:rPr>
      </w:pPr>
      <w:r>
        <w:rPr>
          <w:b/>
          <w:bCs/>
        </w:rPr>
        <w:t xml:space="preserve">      The most difficult part was scanning the entire article to extract distinct key </w:t>
      </w:r>
    </w:p>
    <w:p w14:paraId="324BE325" w14:textId="03777023" w:rsidR="002F7585" w:rsidRDefault="002F7585" w:rsidP="416ECD27">
      <w:pPr>
        <w:rPr>
          <w:b/>
          <w:bCs/>
        </w:rPr>
      </w:pPr>
      <w:r>
        <w:rPr>
          <w:b/>
          <w:bCs/>
        </w:rPr>
        <w:t xml:space="preserve">     Points without repeating the same general ideas, as many of the featured </w:t>
      </w:r>
    </w:p>
    <w:p w14:paraId="0EE27BA9" w14:textId="0300B421" w:rsidR="002F7585" w:rsidRDefault="002F7585" w:rsidP="416ECD27">
      <w:pPr>
        <w:rPr>
          <w:b/>
          <w:bCs/>
        </w:rPr>
      </w:pPr>
      <w:r>
        <w:rPr>
          <w:b/>
          <w:bCs/>
        </w:rPr>
        <w:t xml:space="preserve">     Businesses shared very similar success stories. Additionally ,condensing these </w:t>
      </w:r>
    </w:p>
    <w:p w14:paraId="38A28C7F" w14:textId="25B266A4" w:rsidR="002F7585" w:rsidRDefault="002F7585" w:rsidP="416ECD27">
      <w:pPr>
        <w:rPr>
          <w:b/>
          <w:bCs/>
        </w:rPr>
      </w:pPr>
      <w:r>
        <w:rPr>
          <w:b/>
          <w:bCs/>
        </w:rPr>
        <w:t xml:space="preserve">  </w:t>
      </w:r>
      <w:r w:rsidR="00297120">
        <w:rPr>
          <w:b/>
          <w:bCs/>
        </w:rPr>
        <w:t xml:space="preserve"> </w:t>
      </w:r>
      <w:r>
        <w:rPr>
          <w:b/>
          <w:bCs/>
        </w:rPr>
        <w:t xml:space="preserve"> Detailed entre perineurial n</w:t>
      </w:r>
      <w:r w:rsidR="00F0236D">
        <w:rPr>
          <w:b/>
          <w:bCs/>
        </w:rPr>
        <w:t xml:space="preserve">arratives into a strict limit of one to three sentences </w:t>
      </w:r>
    </w:p>
    <w:p w14:paraId="7B459812" w14:textId="48186B02" w:rsidR="00F0236D" w:rsidRDefault="00F0236D" w:rsidP="416ECD27">
      <w:pPr>
        <w:rPr>
          <w:b/>
          <w:bCs/>
        </w:rPr>
      </w:pPr>
      <w:r>
        <w:rPr>
          <w:b/>
          <w:bCs/>
        </w:rPr>
        <w:t xml:space="preserve">  </w:t>
      </w:r>
      <w:r w:rsidR="00297120">
        <w:rPr>
          <w:b/>
          <w:bCs/>
        </w:rPr>
        <w:t xml:space="preserve"> </w:t>
      </w:r>
      <w:r>
        <w:rPr>
          <w:b/>
          <w:bCs/>
        </w:rPr>
        <w:t xml:space="preserve"> Required a lot of careful editing.</w:t>
      </w:r>
    </w:p>
    <w:p w14:paraId="584BB373" w14:textId="77777777" w:rsidR="005A30F6" w:rsidRPr="00297120" w:rsidRDefault="005A30F6" w:rsidP="00297120">
      <w:pPr>
        <w:rPr>
          <w:b/>
          <w:bCs/>
        </w:rPr>
      </w:pPr>
    </w:p>
    <w:p w14:paraId="5FFEF62F" w14:textId="021CA3B3" w:rsidR="00F0236D" w:rsidRPr="00297120" w:rsidRDefault="005A30F6" w:rsidP="00297120">
      <w:pPr>
        <w:pStyle w:val="ListParagraph"/>
        <w:numPr>
          <w:ilvl w:val="0"/>
          <w:numId w:val="8"/>
        </w:numPr>
        <w:rPr>
          <w:b/>
          <w:bCs/>
        </w:rPr>
      </w:pPr>
      <w:r w:rsidRPr="00355CDA">
        <w:rPr>
          <w:b/>
          <w:bCs/>
        </w:rPr>
        <w:t>W</w:t>
      </w:r>
      <w:r w:rsidRPr="00F0236D">
        <w:rPr>
          <w:b/>
          <w:bCs/>
        </w:rPr>
        <w:t>hat helped you with this difficulty, and how did it help you?</w:t>
      </w:r>
    </w:p>
    <w:p w14:paraId="47DE2504" w14:textId="3B16426C" w:rsidR="00F0236D" w:rsidRDefault="00F0236D" w:rsidP="00F0236D">
      <w:pPr>
        <w:rPr>
          <w:b/>
          <w:bCs/>
        </w:rPr>
      </w:pPr>
      <w:r>
        <w:rPr>
          <w:b/>
          <w:bCs/>
        </w:rPr>
        <w:t xml:space="preserve">Creating the A3 mind map helped immensely by visually separating the main </w:t>
      </w:r>
    </w:p>
    <w:p w14:paraId="0D30D89A" w14:textId="6423C5EA" w:rsidR="00F0236D" w:rsidRPr="00F0236D" w:rsidRDefault="00F0236D" w:rsidP="00F0236D">
      <w:pPr>
        <w:rPr>
          <w:b/>
          <w:bCs/>
        </w:rPr>
      </w:pPr>
      <w:r>
        <w:rPr>
          <w:b/>
          <w:bCs/>
        </w:rPr>
        <w:t xml:space="preserve">Themes from the specific details of each case </w:t>
      </w:r>
      <w:r w:rsidR="00297120">
        <w:rPr>
          <w:b/>
          <w:bCs/>
        </w:rPr>
        <w:t>study. This</w:t>
      </w:r>
      <w:r>
        <w:rPr>
          <w:b/>
          <w:bCs/>
        </w:rPr>
        <w:t xml:space="preserve"> structured</w:t>
      </w:r>
      <w:r w:rsidR="00297120">
        <w:rPr>
          <w:b/>
          <w:bCs/>
        </w:rPr>
        <w:t xml:space="preserve"> overview made it much easier to select contrasting examples and write clear, concise answers for the final template</w:t>
      </w:r>
    </w:p>
    <w:sectPr w:rsidR="00F0236D" w:rsidRPr="00F0236D"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01CE9"/>
    <w:rsid w:val="001D5E96"/>
    <w:rsid w:val="00297120"/>
    <w:rsid w:val="002C7EF0"/>
    <w:rsid w:val="002F7585"/>
    <w:rsid w:val="0030565F"/>
    <w:rsid w:val="00355CDA"/>
    <w:rsid w:val="004271F2"/>
    <w:rsid w:val="00561879"/>
    <w:rsid w:val="005A30F6"/>
    <w:rsid w:val="005E24FC"/>
    <w:rsid w:val="00616E8D"/>
    <w:rsid w:val="00735053"/>
    <w:rsid w:val="0074229C"/>
    <w:rsid w:val="00747266"/>
    <w:rsid w:val="007B173D"/>
    <w:rsid w:val="00834ED0"/>
    <w:rsid w:val="008579FB"/>
    <w:rsid w:val="00AE00D1"/>
    <w:rsid w:val="00B30995"/>
    <w:rsid w:val="00C9180A"/>
    <w:rsid w:val="00D51242"/>
    <w:rsid w:val="00E421FB"/>
    <w:rsid w:val="00E70F42"/>
    <w:rsid w:val="00E816E0"/>
    <w:rsid w:val="00F0236D"/>
    <w:rsid w:val="00F220C4"/>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Helena Kandracova (2544807)</cp:lastModifiedBy>
  <cp:revision>2</cp:revision>
  <dcterms:created xsi:type="dcterms:W3CDTF">2026-10-25T19:47:00Z</dcterms:created>
  <dcterms:modified xsi:type="dcterms:W3CDTF">2026-10-25T19:47:00Z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