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43B69" w14:textId="07404107" w:rsidR="00A4293F" w:rsidRDefault="00F6222C">
      <w:r w:rsidRPr="00C91FB1">
        <w:rPr>
          <w:rFonts w:ascii="Arial" w:hAnsi="Arial" w:cs="Arial"/>
          <w:noProof/>
        </w:rPr>
        <w:drawing>
          <wp:inline distT="0" distB="0" distL="0" distR="0" wp14:anchorId="470B5500" wp14:editId="18C8C854">
            <wp:extent cx="2980055" cy="1188085"/>
            <wp:effectExtent l="0" t="0" r="0" b="0"/>
            <wp:docPr id="4" name="Picture 1" descr="Prifysgol Cymru, Y Drindod Dewi Sant, and Trinity Saint David University are all Welsh educational institutions.&#10;&#10;AI-generated content may be incorrect.">
              <a:extLst xmlns:a="http://schemas.openxmlformats.org/drawingml/2006/main">
                <a:ext uri="{FF2B5EF4-FFF2-40B4-BE49-F238E27FC236}">
                  <a16:creationId xmlns:a16="http://schemas.microsoft.com/office/drawing/2014/main" id="{BB6D4936-FC82-4A5A-B1A1-F54C15E7D0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Prifysgol Cymru, Y Drindod Dewi Sant, and Trinity Saint David University are all Welsh educational institutions.&#10;&#10;AI-generated content may be incorrect."/>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0055" cy="1188085"/>
                    </a:xfrm>
                    <a:prstGeom prst="rect">
                      <a:avLst/>
                    </a:prstGeom>
                    <a:noFill/>
                  </pic:spPr>
                </pic:pic>
              </a:graphicData>
            </a:graphic>
          </wp:inline>
        </w:drawing>
      </w:r>
    </w:p>
    <w:p w14:paraId="0FC9CD88" w14:textId="77777777" w:rsidR="00AA2F5C" w:rsidRDefault="00AA2F5C">
      <w:pPr>
        <w:rPr>
          <w:rFonts w:ascii="Arial" w:hAnsi="Arial" w:cs="Arial"/>
          <w:b/>
          <w:bCs/>
          <w:sz w:val="40"/>
          <w:szCs w:val="40"/>
        </w:rPr>
      </w:pPr>
    </w:p>
    <w:p w14:paraId="2B60A554" w14:textId="2B4EF997" w:rsidR="00F6222C" w:rsidRPr="00AA2F5C" w:rsidRDefault="00F6222C">
      <w:pPr>
        <w:rPr>
          <w:rFonts w:ascii="Arial" w:hAnsi="Arial" w:cs="Arial"/>
          <w:b/>
          <w:bCs/>
          <w:sz w:val="40"/>
          <w:szCs w:val="40"/>
        </w:rPr>
      </w:pPr>
      <w:r w:rsidRPr="00AA2F5C">
        <w:rPr>
          <w:rFonts w:ascii="Arial" w:hAnsi="Arial" w:cs="Arial"/>
          <w:b/>
          <w:bCs/>
          <w:sz w:val="40"/>
          <w:szCs w:val="40"/>
        </w:rPr>
        <w:t>Module code:</w:t>
      </w:r>
      <w:r w:rsidR="00C80863" w:rsidRPr="00AA2F5C">
        <w:rPr>
          <w:rFonts w:ascii="Arial" w:hAnsi="Arial" w:cs="Arial"/>
          <w:b/>
          <w:bCs/>
          <w:sz w:val="40"/>
          <w:szCs w:val="40"/>
        </w:rPr>
        <w:t xml:space="preserve"> </w:t>
      </w:r>
      <w:r w:rsidR="00C80863" w:rsidRPr="00AA2F5C">
        <w:rPr>
          <w:rFonts w:ascii="Arial" w:hAnsi="Arial" w:cs="Arial"/>
          <w:sz w:val="40"/>
          <w:szCs w:val="40"/>
        </w:rPr>
        <w:t>Professional Career Development</w:t>
      </w:r>
      <w:r w:rsidR="00C80863" w:rsidRPr="00AA2F5C">
        <w:rPr>
          <w:rFonts w:ascii="Arial" w:hAnsi="Arial" w:cs="Arial"/>
          <w:b/>
          <w:bCs/>
          <w:sz w:val="40"/>
          <w:szCs w:val="40"/>
        </w:rPr>
        <w:t xml:space="preserve"> </w:t>
      </w:r>
    </w:p>
    <w:p w14:paraId="7A11F0C9" w14:textId="77777777" w:rsidR="00F6222C" w:rsidRPr="00AA2F5C" w:rsidRDefault="00F6222C">
      <w:pPr>
        <w:rPr>
          <w:rFonts w:ascii="Arial" w:hAnsi="Arial" w:cs="Arial"/>
          <w:b/>
          <w:bCs/>
          <w:sz w:val="40"/>
          <w:szCs w:val="40"/>
        </w:rPr>
      </w:pPr>
    </w:p>
    <w:p w14:paraId="5222D915" w14:textId="77777777" w:rsidR="00AA2F5C" w:rsidRPr="00AA2F5C" w:rsidRDefault="00AA2F5C">
      <w:pPr>
        <w:rPr>
          <w:rFonts w:ascii="Arial" w:hAnsi="Arial" w:cs="Arial"/>
          <w:b/>
          <w:bCs/>
          <w:sz w:val="40"/>
          <w:szCs w:val="40"/>
        </w:rPr>
      </w:pPr>
    </w:p>
    <w:p w14:paraId="62A8A652" w14:textId="059C2422" w:rsidR="00F6222C" w:rsidRPr="00AA2F5C" w:rsidRDefault="00F6222C">
      <w:pPr>
        <w:rPr>
          <w:rFonts w:ascii="Arial" w:hAnsi="Arial" w:cs="Arial"/>
          <w:b/>
          <w:bCs/>
          <w:sz w:val="40"/>
          <w:szCs w:val="40"/>
        </w:rPr>
      </w:pPr>
      <w:r w:rsidRPr="00AA2F5C">
        <w:rPr>
          <w:rFonts w:ascii="Arial" w:hAnsi="Arial" w:cs="Arial"/>
          <w:b/>
          <w:bCs/>
          <w:sz w:val="40"/>
          <w:szCs w:val="40"/>
        </w:rPr>
        <w:t>Assessment Component:</w:t>
      </w:r>
      <w:r w:rsidR="00AA2F5C" w:rsidRPr="00AA2F5C">
        <w:rPr>
          <w:rFonts w:ascii="Arial" w:hAnsi="Arial" w:cs="Arial"/>
          <w:b/>
          <w:bCs/>
          <w:sz w:val="40"/>
          <w:szCs w:val="40"/>
        </w:rPr>
        <w:t xml:space="preserve"> </w:t>
      </w:r>
      <w:r w:rsidR="00AA2F5C" w:rsidRPr="00AA2F5C">
        <w:rPr>
          <w:rFonts w:ascii="Arial" w:hAnsi="Arial" w:cs="Arial"/>
          <w:sz w:val="40"/>
          <w:szCs w:val="40"/>
        </w:rPr>
        <w:t>(BWSW4012)</w:t>
      </w:r>
    </w:p>
    <w:p w14:paraId="0301791A" w14:textId="77777777" w:rsidR="00F6222C" w:rsidRPr="00AA2F5C" w:rsidRDefault="00F6222C">
      <w:pPr>
        <w:rPr>
          <w:rFonts w:ascii="Arial" w:hAnsi="Arial" w:cs="Arial"/>
          <w:b/>
          <w:bCs/>
          <w:sz w:val="40"/>
          <w:szCs w:val="40"/>
        </w:rPr>
      </w:pPr>
    </w:p>
    <w:p w14:paraId="51F93498" w14:textId="77777777" w:rsidR="00F6222C" w:rsidRPr="00AA2F5C" w:rsidRDefault="00F6222C">
      <w:pPr>
        <w:rPr>
          <w:rFonts w:ascii="Arial" w:hAnsi="Arial" w:cs="Arial"/>
          <w:b/>
          <w:bCs/>
          <w:sz w:val="40"/>
          <w:szCs w:val="40"/>
        </w:rPr>
      </w:pPr>
    </w:p>
    <w:p w14:paraId="639B71A3" w14:textId="5D6375C5" w:rsidR="00F6222C" w:rsidRPr="00AA2F5C" w:rsidRDefault="00F6222C">
      <w:pPr>
        <w:rPr>
          <w:rFonts w:ascii="Arial" w:hAnsi="Arial" w:cs="Arial"/>
          <w:sz w:val="40"/>
          <w:szCs w:val="40"/>
        </w:rPr>
      </w:pPr>
      <w:r w:rsidRPr="00AA2F5C">
        <w:rPr>
          <w:rFonts w:ascii="Arial" w:hAnsi="Arial" w:cs="Arial"/>
          <w:b/>
          <w:bCs/>
          <w:sz w:val="40"/>
          <w:szCs w:val="40"/>
        </w:rPr>
        <w:t>Student Name:</w:t>
      </w:r>
      <w:r w:rsidRPr="00AA2F5C">
        <w:rPr>
          <w:rFonts w:ascii="Arial" w:hAnsi="Arial" w:cs="Arial"/>
          <w:sz w:val="40"/>
          <w:szCs w:val="40"/>
        </w:rPr>
        <w:t xml:space="preserve"> Sara Rivero Castillo</w:t>
      </w:r>
    </w:p>
    <w:p w14:paraId="7E45B13E" w14:textId="77777777" w:rsidR="00F6222C" w:rsidRPr="00AA2F5C" w:rsidRDefault="00F6222C">
      <w:pPr>
        <w:rPr>
          <w:rFonts w:ascii="Arial" w:hAnsi="Arial" w:cs="Arial"/>
          <w:sz w:val="40"/>
          <w:szCs w:val="40"/>
        </w:rPr>
      </w:pPr>
    </w:p>
    <w:p w14:paraId="14A70C58" w14:textId="470E18FD" w:rsidR="00F6222C" w:rsidRPr="00AA2F5C" w:rsidRDefault="00F6222C" w:rsidP="00F6222C">
      <w:pPr>
        <w:spacing w:line="360" w:lineRule="auto"/>
        <w:rPr>
          <w:rFonts w:ascii="Arial" w:hAnsi="Arial" w:cs="Arial"/>
          <w:sz w:val="40"/>
          <w:szCs w:val="40"/>
        </w:rPr>
      </w:pPr>
      <w:r w:rsidRPr="00AA2F5C">
        <w:rPr>
          <w:rFonts w:ascii="Arial" w:hAnsi="Arial" w:cs="Arial"/>
          <w:b/>
          <w:bCs/>
          <w:sz w:val="40"/>
          <w:szCs w:val="40"/>
        </w:rPr>
        <w:t>Student Number</w:t>
      </w:r>
      <w:r w:rsidRPr="00AA2F5C">
        <w:rPr>
          <w:rFonts w:ascii="Arial" w:hAnsi="Arial" w:cs="Arial"/>
          <w:sz w:val="40"/>
          <w:szCs w:val="40"/>
        </w:rPr>
        <w:t>: 2526831</w:t>
      </w:r>
    </w:p>
    <w:p w14:paraId="1EE2D851" w14:textId="77777777" w:rsidR="00F6222C" w:rsidRPr="00AA2F5C" w:rsidRDefault="00F6222C" w:rsidP="00F6222C">
      <w:pPr>
        <w:spacing w:line="360" w:lineRule="auto"/>
        <w:rPr>
          <w:rFonts w:ascii="Arial" w:hAnsi="Arial" w:cs="Arial"/>
          <w:sz w:val="40"/>
          <w:szCs w:val="40"/>
        </w:rPr>
      </w:pPr>
    </w:p>
    <w:p w14:paraId="6FDDEC40" w14:textId="77777777" w:rsidR="00E24490" w:rsidRDefault="00F6222C" w:rsidP="00E24490">
      <w:pPr>
        <w:spacing w:line="360" w:lineRule="auto"/>
        <w:rPr>
          <w:rFonts w:ascii="Arial" w:hAnsi="Arial" w:cs="Arial"/>
          <w:b/>
          <w:bCs/>
          <w:sz w:val="40"/>
          <w:szCs w:val="40"/>
        </w:rPr>
      </w:pPr>
      <w:r w:rsidRPr="00AA2F5C">
        <w:rPr>
          <w:rFonts w:ascii="Arial" w:hAnsi="Arial" w:cs="Arial"/>
          <w:b/>
          <w:bCs/>
          <w:sz w:val="40"/>
          <w:szCs w:val="40"/>
        </w:rPr>
        <w:t>Lecturer:</w:t>
      </w:r>
    </w:p>
    <w:p w14:paraId="5843CB39" w14:textId="54173E9A" w:rsidR="00E24490" w:rsidRDefault="009D14B3" w:rsidP="00E24490">
      <w:pPr>
        <w:spacing w:line="360" w:lineRule="auto"/>
        <w:rPr>
          <w:rFonts w:ascii="Arial" w:hAnsi="Arial" w:cs="Arial"/>
          <w:b/>
          <w:bCs/>
          <w:sz w:val="40"/>
          <w:szCs w:val="40"/>
        </w:rPr>
      </w:pPr>
      <w:r w:rsidRPr="009D14B3">
        <w:rPr>
          <w:rFonts w:ascii="Arial" w:hAnsi="Arial" w:cs="Arial"/>
          <w:sz w:val="36"/>
          <w:szCs w:val="36"/>
        </w:rPr>
        <w:t xml:space="preserve">Jonathan Wyatt </w:t>
      </w:r>
      <w:r w:rsidRPr="009D14B3">
        <w:rPr>
          <w:rFonts w:ascii="Arial" w:hAnsi="Arial" w:cs="Arial"/>
          <w:b/>
          <w:bCs/>
          <w:sz w:val="40"/>
          <w:szCs w:val="40"/>
        </w:rPr>
        <w:t> </w:t>
      </w:r>
    </w:p>
    <w:p w14:paraId="24B62BBE" w14:textId="7D510BC4" w:rsidR="00E24490" w:rsidRPr="00B22382" w:rsidRDefault="00E24490" w:rsidP="00E24490">
      <w:pPr>
        <w:spacing w:line="360" w:lineRule="auto"/>
        <w:rPr>
          <w:rFonts w:ascii="Arial" w:hAnsi="Arial" w:cs="Arial"/>
          <w:b/>
          <w:bCs/>
          <w:sz w:val="36"/>
          <w:szCs w:val="36"/>
        </w:rPr>
      </w:pPr>
      <w:r w:rsidRPr="00B22382">
        <w:rPr>
          <w:rFonts w:ascii="Arial" w:hAnsi="Arial" w:cs="Arial"/>
          <w:sz w:val="36"/>
          <w:szCs w:val="36"/>
        </w:rPr>
        <w:t xml:space="preserve">Scott James </w:t>
      </w:r>
    </w:p>
    <w:p w14:paraId="72DA6008" w14:textId="77777777" w:rsidR="009D14B3" w:rsidRPr="00E24490" w:rsidRDefault="009D14B3" w:rsidP="009D14B3">
      <w:pPr>
        <w:spacing w:line="360" w:lineRule="auto"/>
        <w:rPr>
          <w:rFonts w:ascii="Arial" w:hAnsi="Arial" w:cs="Arial"/>
          <w:sz w:val="40"/>
          <w:szCs w:val="40"/>
        </w:rPr>
      </w:pPr>
    </w:p>
    <w:p w14:paraId="1C022A13" w14:textId="0FEEA976" w:rsidR="00F6222C" w:rsidRPr="00AA2F5C" w:rsidRDefault="00F6222C" w:rsidP="00F6222C">
      <w:pPr>
        <w:spacing w:line="360" w:lineRule="auto"/>
        <w:rPr>
          <w:rFonts w:ascii="Arial" w:hAnsi="Arial" w:cs="Arial"/>
          <w:sz w:val="40"/>
          <w:szCs w:val="40"/>
        </w:rPr>
      </w:pPr>
      <w:r w:rsidRPr="00AA2F5C">
        <w:rPr>
          <w:rFonts w:ascii="Arial" w:hAnsi="Arial" w:cs="Arial"/>
          <w:b/>
          <w:bCs/>
          <w:sz w:val="40"/>
          <w:szCs w:val="40"/>
        </w:rPr>
        <w:t>Date:</w:t>
      </w:r>
      <w:r w:rsidR="008F30DC" w:rsidRPr="00AA2F5C">
        <w:rPr>
          <w:rFonts w:ascii="Arial" w:hAnsi="Arial" w:cs="Arial"/>
          <w:b/>
          <w:bCs/>
          <w:sz w:val="40"/>
          <w:szCs w:val="40"/>
        </w:rPr>
        <w:t xml:space="preserve"> </w:t>
      </w:r>
      <w:r w:rsidR="008F30DC" w:rsidRPr="00AA2F5C">
        <w:rPr>
          <w:rFonts w:ascii="Arial" w:hAnsi="Arial" w:cs="Arial"/>
          <w:sz w:val="40"/>
          <w:szCs w:val="40"/>
        </w:rPr>
        <w:t>12</w:t>
      </w:r>
      <w:r w:rsidR="00AA2F5C" w:rsidRPr="00AA2F5C">
        <w:rPr>
          <w:rFonts w:ascii="Arial" w:hAnsi="Arial" w:cs="Arial"/>
          <w:sz w:val="40"/>
          <w:szCs w:val="40"/>
        </w:rPr>
        <w:t>/06/2026</w:t>
      </w:r>
    </w:p>
    <w:p w14:paraId="059231D2" w14:textId="603AD2FE" w:rsidR="00F6222C" w:rsidRPr="00D33194" w:rsidRDefault="009017A1" w:rsidP="00EB536B">
      <w:pPr>
        <w:spacing w:line="360" w:lineRule="auto"/>
        <w:rPr>
          <w:rFonts w:ascii="Arial" w:hAnsi="Arial" w:cs="Arial"/>
          <w:b/>
          <w:bCs/>
        </w:rPr>
      </w:pPr>
      <w:r w:rsidRPr="00D33194">
        <w:rPr>
          <w:rFonts w:ascii="Arial" w:hAnsi="Arial" w:cs="Arial"/>
          <w:b/>
          <w:bCs/>
        </w:rPr>
        <w:lastRenderedPageBreak/>
        <w:t>AI acknowledgement</w:t>
      </w:r>
    </w:p>
    <w:p w14:paraId="2588F619" w14:textId="77777777" w:rsidR="008F30DC" w:rsidRPr="00D33194" w:rsidRDefault="008F30DC" w:rsidP="00EB536B">
      <w:pPr>
        <w:spacing w:line="360" w:lineRule="auto"/>
        <w:rPr>
          <w:rFonts w:ascii="Arial" w:hAnsi="Arial" w:cs="Arial"/>
        </w:rPr>
      </w:pPr>
      <w:r w:rsidRPr="00D33194">
        <w:rPr>
          <w:rFonts w:ascii="Arial" w:eastAsia="Arial" w:hAnsi="Arial" w:cs="Arial"/>
        </w:rPr>
        <w:t>I acknowledge the use of Grammarly (</w:t>
      </w:r>
      <w:hyperlink r:id="rId9">
        <w:r w:rsidRPr="00D33194">
          <w:rPr>
            <w:rStyle w:val="Hyperlink"/>
            <w:rFonts w:ascii="Arial" w:eastAsia="Arial" w:hAnsi="Arial" w:cs="Arial"/>
            <w:color w:val="0000FF"/>
          </w:rPr>
          <w:t>https://www.grammarly.com/</w:t>
        </w:r>
      </w:hyperlink>
      <w:r w:rsidRPr="00D33194">
        <w:rPr>
          <w:rFonts w:ascii="Arial" w:eastAsia="Arial" w:hAnsi="Arial" w:cs="Arial"/>
        </w:rPr>
        <w:t xml:space="preserve">) to check my work using the prompt(s):  </w:t>
      </w:r>
    </w:p>
    <w:p w14:paraId="1255F2BA" w14:textId="77777777" w:rsidR="008F30DC" w:rsidRPr="00D33194" w:rsidRDefault="008F30DC" w:rsidP="00EB536B">
      <w:pPr>
        <w:spacing w:line="360" w:lineRule="auto"/>
        <w:rPr>
          <w:rFonts w:ascii="Arial" w:hAnsi="Arial" w:cs="Arial"/>
        </w:rPr>
      </w:pPr>
      <w:r w:rsidRPr="00D33194">
        <w:rPr>
          <w:rFonts w:ascii="Arial" w:eastAsia="Arial" w:hAnsi="Arial" w:cs="Arial"/>
        </w:rPr>
        <w:t>Please check the following text for readability, grammar and syntax.</w:t>
      </w:r>
    </w:p>
    <w:p w14:paraId="064D94A7" w14:textId="77777777" w:rsidR="008F30DC" w:rsidRPr="00D33194" w:rsidRDefault="008F30DC" w:rsidP="00EB536B">
      <w:pPr>
        <w:spacing w:line="360" w:lineRule="auto"/>
        <w:rPr>
          <w:rFonts w:ascii="Arial" w:hAnsi="Arial" w:cs="Arial"/>
        </w:rPr>
      </w:pPr>
      <w:r w:rsidRPr="00D33194">
        <w:rPr>
          <w:rFonts w:ascii="Arial" w:eastAsia="Arial" w:hAnsi="Arial" w:cs="Arial"/>
        </w:rPr>
        <w:t>I confirm that I have not presented any AI generated text as my own work. I confirm I have copies of my drafts, notes, and other resources I used before, and after the use of AI tools which I may be asked to provide in evidence.</w:t>
      </w:r>
    </w:p>
    <w:p w14:paraId="656ACA6D" w14:textId="77777777" w:rsidR="00F6222C" w:rsidRPr="00D33194" w:rsidRDefault="00F6222C" w:rsidP="00EB536B">
      <w:pPr>
        <w:spacing w:line="360" w:lineRule="auto"/>
        <w:rPr>
          <w:rFonts w:ascii="Arial" w:hAnsi="Arial" w:cs="Arial"/>
        </w:rPr>
      </w:pPr>
    </w:p>
    <w:p w14:paraId="794474FE" w14:textId="77777777" w:rsidR="00F6222C" w:rsidRPr="00D33194" w:rsidRDefault="00F6222C" w:rsidP="00EB536B">
      <w:pPr>
        <w:spacing w:line="360" w:lineRule="auto"/>
        <w:rPr>
          <w:rFonts w:ascii="Arial" w:hAnsi="Arial" w:cs="Arial"/>
        </w:rPr>
      </w:pPr>
    </w:p>
    <w:p w14:paraId="5BE80FA7" w14:textId="77777777" w:rsidR="00F6222C" w:rsidRPr="00D33194" w:rsidRDefault="00F6222C" w:rsidP="00EB536B">
      <w:pPr>
        <w:spacing w:line="360" w:lineRule="auto"/>
        <w:rPr>
          <w:rFonts w:ascii="Arial" w:hAnsi="Arial" w:cs="Arial"/>
        </w:rPr>
      </w:pPr>
    </w:p>
    <w:p w14:paraId="48E4604C" w14:textId="77777777" w:rsidR="00F6222C" w:rsidRPr="00D33194" w:rsidRDefault="00F6222C" w:rsidP="00EB536B">
      <w:pPr>
        <w:spacing w:line="360" w:lineRule="auto"/>
        <w:rPr>
          <w:rFonts w:ascii="Arial" w:hAnsi="Arial" w:cs="Arial"/>
        </w:rPr>
      </w:pPr>
    </w:p>
    <w:p w14:paraId="02E74DEB" w14:textId="77777777" w:rsidR="00F6222C" w:rsidRPr="00D33194" w:rsidRDefault="00F6222C" w:rsidP="00EB536B">
      <w:pPr>
        <w:spacing w:line="360" w:lineRule="auto"/>
        <w:rPr>
          <w:rFonts w:ascii="Arial" w:hAnsi="Arial" w:cs="Arial"/>
        </w:rPr>
      </w:pPr>
    </w:p>
    <w:p w14:paraId="1630543C" w14:textId="77777777" w:rsidR="00F6222C" w:rsidRPr="00D33194" w:rsidRDefault="00F6222C" w:rsidP="00EB536B">
      <w:pPr>
        <w:spacing w:line="360" w:lineRule="auto"/>
        <w:rPr>
          <w:rFonts w:ascii="Arial" w:hAnsi="Arial" w:cs="Arial"/>
        </w:rPr>
      </w:pPr>
    </w:p>
    <w:p w14:paraId="71374476" w14:textId="77777777" w:rsidR="00F6222C" w:rsidRPr="00D33194" w:rsidRDefault="00F6222C" w:rsidP="00EB536B">
      <w:pPr>
        <w:spacing w:line="360" w:lineRule="auto"/>
        <w:rPr>
          <w:rFonts w:ascii="Arial" w:hAnsi="Arial" w:cs="Arial"/>
        </w:rPr>
      </w:pPr>
    </w:p>
    <w:p w14:paraId="6CDF284A" w14:textId="77777777" w:rsidR="00F6222C" w:rsidRPr="00D33194" w:rsidRDefault="00F6222C" w:rsidP="00EB536B">
      <w:pPr>
        <w:spacing w:line="360" w:lineRule="auto"/>
        <w:rPr>
          <w:rFonts w:ascii="Arial" w:hAnsi="Arial" w:cs="Arial"/>
        </w:rPr>
      </w:pPr>
    </w:p>
    <w:p w14:paraId="17697E3A" w14:textId="77777777" w:rsidR="00F6222C" w:rsidRPr="00D33194" w:rsidRDefault="00F6222C" w:rsidP="00EB536B">
      <w:pPr>
        <w:spacing w:line="360" w:lineRule="auto"/>
        <w:rPr>
          <w:rFonts w:ascii="Arial" w:hAnsi="Arial" w:cs="Arial"/>
        </w:rPr>
      </w:pPr>
    </w:p>
    <w:p w14:paraId="686782B0" w14:textId="77777777" w:rsidR="00F6222C" w:rsidRPr="00D33194" w:rsidRDefault="00F6222C" w:rsidP="00EB536B">
      <w:pPr>
        <w:spacing w:line="360" w:lineRule="auto"/>
        <w:rPr>
          <w:rFonts w:ascii="Arial" w:hAnsi="Arial" w:cs="Arial"/>
        </w:rPr>
      </w:pPr>
    </w:p>
    <w:p w14:paraId="3069A513" w14:textId="77777777" w:rsidR="00F6222C" w:rsidRPr="00D33194" w:rsidRDefault="00F6222C" w:rsidP="00EB536B">
      <w:pPr>
        <w:spacing w:line="360" w:lineRule="auto"/>
        <w:rPr>
          <w:rFonts w:ascii="Arial" w:hAnsi="Arial" w:cs="Arial"/>
        </w:rPr>
      </w:pPr>
    </w:p>
    <w:p w14:paraId="5E40C1E5" w14:textId="77777777" w:rsidR="00F6222C" w:rsidRPr="00D33194" w:rsidRDefault="00F6222C" w:rsidP="00EB536B">
      <w:pPr>
        <w:spacing w:line="360" w:lineRule="auto"/>
        <w:rPr>
          <w:rFonts w:ascii="Arial" w:hAnsi="Arial" w:cs="Arial"/>
        </w:rPr>
      </w:pPr>
    </w:p>
    <w:p w14:paraId="4E22DBD2" w14:textId="77777777" w:rsidR="00F6222C" w:rsidRPr="00D33194" w:rsidRDefault="00F6222C" w:rsidP="00EB536B">
      <w:pPr>
        <w:spacing w:line="360" w:lineRule="auto"/>
        <w:rPr>
          <w:rFonts w:ascii="Arial" w:hAnsi="Arial" w:cs="Arial"/>
        </w:rPr>
      </w:pPr>
    </w:p>
    <w:p w14:paraId="0B38E013" w14:textId="77777777" w:rsidR="00F6222C" w:rsidRPr="00D33194" w:rsidRDefault="00F6222C" w:rsidP="00EB536B">
      <w:pPr>
        <w:spacing w:line="360" w:lineRule="auto"/>
        <w:rPr>
          <w:rFonts w:ascii="Arial" w:hAnsi="Arial" w:cs="Arial"/>
        </w:rPr>
      </w:pPr>
    </w:p>
    <w:p w14:paraId="2B185C58" w14:textId="77777777" w:rsidR="00F6222C" w:rsidRPr="00D33194" w:rsidRDefault="00F6222C" w:rsidP="00EB536B">
      <w:pPr>
        <w:spacing w:line="360" w:lineRule="auto"/>
        <w:rPr>
          <w:rFonts w:ascii="Arial" w:hAnsi="Arial" w:cs="Arial"/>
        </w:rPr>
      </w:pPr>
    </w:p>
    <w:p w14:paraId="336BDE49" w14:textId="77777777" w:rsidR="00F6222C" w:rsidRDefault="00F6222C" w:rsidP="00EB536B">
      <w:pPr>
        <w:spacing w:line="360" w:lineRule="auto"/>
        <w:rPr>
          <w:rFonts w:ascii="Arial" w:hAnsi="Arial" w:cs="Arial"/>
        </w:rPr>
      </w:pPr>
    </w:p>
    <w:p w14:paraId="73D5C0F3" w14:textId="77777777" w:rsidR="00E618E3" w:rsidRDefault="00E618E3" w:rsidP="00EB536B">
      <w:pPr>
        <w:spacing w:line="360" w:lineRule="auto"/>
        <w:rPr>
          <w:rFonts w:ascii="Arial" w:hAnsi="Arial" w:cs="Arial"/>
        </w:rPr>
      </w:pPr>
    </w:p>
    <w:sdt>
      <w:sdtPr>
        <w:id w:val="416909451"/>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4EF5FEE1" w14:textId="11EB56C7" w:rsidR="003C375F" w:rsidRDefault="003C375F">
          <w:pPr>
            <w:pStyle w:val="TOCHeading"/>
          </w:pPr>
          <w:r>
            <w:t>Contents</w:t>
          </w:r>
        </w:p>
        <w:p w14:paraId="5CC937A1" w14:textId="033D56FA" w:rsidR="003C375F" w:rsidRDefault="003C375F">
          <w:pPr>
            <w:pStyle w:val="TOC2"/>
            <w:tabs>
              <w:tab w:val="right" w:leader="dot" w:pos="9016"/>
            </w:tabs>
            <w:rPr>
              <w:noProof/>
            </w:rPr>
          </w:pPr>
          <w:r>
            <w:fldChar w:fldCharType="begin"/>
          </w:r>
          <w:r>
            <w:instrText xml:space="preserve"> TOC \o "1-3" \h \z \u </w:instrText>
          </w:r>
          <w:r>
            <w:fldChar w:fldCharType="separate"/>
          </w:r>
          <w:hyperlink w:anchor="_Toc232196085" w:history="1">
            <w:r w:rsidRPr="009E66D1">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_Toc232196085 \h </w:instrText>
            </w:r>
            <w:r>
              <w:rPr>
                <w:noProof/>
                <w:webHidden/>
              </w:rPr>
            </w:r>
            <w:r>
              <w:rPr>
                <w:noProof/>
                <w:webHidden/>
              </w:rPr>
              <w:fldChar w:fldCharType="separate"/>
            </w:r>
            <w:r>
              <w:rPr>
                <w:noProof/>
                <w:webHidden/>
              </w:rPr>
              <w:t>4</w:t>
            </w:r>
            <w:r>
              <w:rPr>
                <w:noProof/>
                <w:webHidden/>
              </w:rPr>
              <w:fldChar w:fldCharType="end"/>
            </w:r>
          </w:hyperlink>
        </w:p>
        <w:p w14:paraId="2E6806F0" w14:textId="6DA6CC99" w:rsidR="003C375F" w:rsidRDefault="003C375F">
          <w:pPr>
            <w:pStyle w:val="TOC2"/>
            <w:tabs>
              <w:tab w:val="right" w:leader="dot" w:pos="9016"/>
            </w:tabs>
            <w:rPr>
              <w:noProof/>
            </w:rPr>
          </w:pPr>
          <w:hyperlink w:anchor="_Toc232196086" w:history="1">
            <w:r w:rsidRPr="009E66D1">
              <w:rPr>
                <w:rStyle w:val="Hyperlink"/>
                <w:rFonts w:ascii="Arial" w:hAnsi="Arial" w:cs="Arial"/>
                <w:b/>
                <w:bCs/>
                <w:noProof/>
              </w:rPr>
              <w:t>Description</w:t>
            </w:r>
            <w:r>
              <w:rPr>
                <w:noProof/>
                <w:webHidden/>
              </w:rPr>
              <w:tab/>
            </w:r>
            <w:r>
              <w:rPr>
                <w:noProof/>
                <w:webHidden/>
              </w:rPr>
              <w:fldChar w:fldCharType="begin"/>
            </w:r>
            <w:r>
              <w:rPr>
                <w:noProof/>
                <w:webHidden/>
              </w:rPr>
              <w:instrText xml:space="preserve"> PAGEREF _Toc232196086 \h </w:instrText>
            </w:r>
            <w:r>
              <w:rPr>
                <w:noProof/>
                <w:webHidden/>
              </w:rPr>
            </w:r>
            <w:r>
              <w:rPr>
                <w:noProof/>
                <w:webHidden/>
              </w:rPr>
              <w:fldChar w:fldCharType="separate"/>
            </w:r>
            <w:r>
              <w:rPr>
                <w:noProof/>
                <w:webHidden/>
              </w:rPr>
              <w:t>4</w:t>
            </w:r>
            <w:r>
              <w:rPr>
                <w:noProof/>
                <w:webHidden/>
              </w:rPr>
              <w:fldChar w:fldCharType="end"/>
            </w:r>
          </w:hyperlink>
        </w:p>
        <w:p w14:paraId="67DEEACB" w14:textId="3B6B879D" w:rsidR="003C375F" w:rsidRDefault="003C375F">
          <w:pPr>
            <w:pStyle w:val="TOC2"/>
            <w:tabs>
              <w:tab w:val="right" w:leader="dot" w:pos="9016"/>
            </w:tabs>
            <w:rPr>
              <w:noProof/>
            </w:rPr>
          </w:pPr>
          <w:hyperlink w:anchor="_Toc232196087" w:history="1">
            <w:r w:rsidRPr="009E66D1">
              <w:rPr>
                <w:rStyle w:val="Hyperlink"/>
                <w:rFonts w:ascii="Arial" w:hAnsi="Arial" w:cs="Arial"/>
                <w:b/>
                <w:bCs/>
                <w:noProof/>
              </w:rPr>
              <w:t>Feelings</w:t>
            </w:r>
            <w:r>
              <w:rPr>
                <w:noProof/>
                <w:webHidden/>
              </w:rPr>
              <w:tab/>
            </w:r>
            <w:r>
              <w:rPr>
                <w:noProof/>
                <w:webHidden/>
              </w:rPr>
              <w:fldChar w:fldCharType="begin"/>
            </w:r>
            <w:r>
              <w:rPr>
                <w:noProof/>
                <w:webHidden/>
              </w:rPr>
              <w:instrText xml:space="preserve"> PAGEREF _Toc232196087 \h </w:instrText>
            </w:r>
            <w:r>
              <w:rPr>
                <w:noProof/>
                <w:webHidden/>
              </w:rPr>
            </w:r>
            <w:r>
              <w:rPr>
                <w:noProof/>
                <w:webHidden/>
              </w:rPr>
              <w:fldChar w:fldCharType="separate"/>
            </w:r>
            <w:r>
              <w:rPr>
                <w:noProof/>
                <w:webHidden/>
              </w:rPr>
              <w:t>5</w:t>
            </w:r>
            <w:r>
              <w:rPr>
                <w:noProof/>
                <w:webHidden/>
              </w:rPr>
              <w:fldChar w:fldCharType="end"/>
            </w:r>
          </w:hyperlink>
        </w:p>
        <w:p w14:paraId="6DE26421" w14:textId="20B4A270" w:rsidR="003C375F" w:rsidRDefault="003C375F">
          <w:pPr>
            <w:pStyle w:val="TOC2"/>
            <w:tabs>
              <w:tab w:val="right" w:leader="dot" w:pos="9016"/>
            </w:tabs>
            <w:rPr>
              <w:noProof/>
            </w:rPr>
          </w:pPr>
          <w:hyperlink w:anchor="_Toc232196088" w:history="1">
            <w:r w:rsidRPr="009E66D1">
              <w:rPr>
                <w:rStyle w:val="Hyperlink"/>
                <w:rFonts w:ascii="Arial" w:hAnsi="Arial" w:cs="Arial"/>
                <w:b/>
                <w:bCs/>
                <w:noProof/>
              </w:rPr>
              <w:t>Evaluation</w:t>
            </w:r>
            <w:r>
              <w:rPr>
                <w:noProof/>
                <w:webHidden/>
              </w:rPr>
              <w:tab/>
            </w:r>
            <w:r>
              <w:rPr>
                <w:noProof/>
                <w:webHidden/>
              </w:rPr>
              <w:fldChar w:fldCharType="begin"/>
            </w:r>
            <w:r>
              <w:rPr>
                <w:noProof/>
                <w:webHidden/>
              </w:rPr>
              <w:instrText xml:space="preserve"> PAGEREF _Toc232196088 \h </w:instrText>
            </w:r>
            <w:r>
              <w:rPr>
                <w:noProof/>
                <w:webHidden/>
              </w:rPr>
            </w:r>
            <w:r>
              <w:rPr>
                <w:noProof/>
                <w:webHidden/>
              </w:rPr>
              <w:fldChar w:fldCharType="separate"/>
            </w:r>
            <w:r>
              <w:rPr>
                <w:noProof/>
                <w:webHidden/>
              </w:rPr>
              <w:t>6</w:t>
            </w:r>
            <w:r>
              <w:rPr>
                <w:noProof/>
                <w:webHidden/>
              </w:rPr>
              <w:fldChar w:fldCharType="end"/>
            </w:r>
          </w:hyperlink>
        </w:p>
        <w:p w14:paraId="212845E5" w14:textId="3E67665E" w:rsidR="003C375F" w:rsidRDefault="003C375F">
          <w:pPr>
            <w:pStyle w:val="TOC2"/>
            <w:tabs>
              <w:tab w:val="right" w:leader="dot" w:pos="9016"/>
            </w:tabs>
            <w:rPr>
              <w:noProof/>
            </w:rPr>
          </w:pPr>
          <w:hyperlink w:anchor="_Toc232196089" w:history="1">
            <w:r w:rsidRPr="009E66D1">
              <w:rPr>
                <w:rStyle w:val="Hyperlink"/>
                <w:rFonts w:ascii="Arial" w:hAnsi="Arial" w:cs="Arial"/>
                <w:b/>
                <w:bCs/>
                <w:noProof/>
              </w:rPr>
              <w:t>Analysis</w:t>
            </w:r>
            <w:r>
              <w:rPr>
                <w:noProof/>
                <w:webHidden/>
              </w:rPr>
              <w:tab/>
            </w:r>
            <w:r>
              <w:rPr>
                <w:noProof/>
                <w:webHidden/>
              </w:rPr>
              <w:fldChar w:fldCharType="begin"/>
            </w:r>
            <w:r>
              <w:rPr>
                <w:noProof/>
                <w:webHidden/>
              </w:rPr>
              <w:instrText xml:space="preserve"> PAGEREF _Toc232196089 \h </w:instrText>
            </w:r>
            <w:r>
              <w:rPr>
                <w:noProof/>
                <w:webHidden/>
              </w:rPr>
            </w:r>
            <w:r>
              <w:rPr>
                <w:noProof/>
                <w:webHidden/>
              </w:rPr>
              <w:fldChar w:fldCharType="separate"/>
            </w:r>
            <w:r>
              <w:rPr>
                <w:noProof/>
                <w:webHidden/>
              </w:rPr>
              <w:t>7</w:t>
            </w:r>
            <w:r>
              <w:rPr>
                <w:noProof/>
                <w:webHidden/>
              </w:rPr>
              <w:fldChar w:fldCharType="end"/>
            </w:r>
          </w:hyperlink>
        </w:p>
        <w:p w14:paraId="210E1811" w14:textId="626B8AA9" w:rsidR="003C375F" w:rsidRDefault="003C375F">
          <w:pPr>
            <w:pStyle w:val="TOC2"/>
            <w:tabs>
              <w:tab w:val="right" w:leader="dot" w:pos="9016"/>
            </w:tabs>
            <w:rPr>
              <w:noProof/>
            </w:rPr>
          </w:pPr>
          <w:hyperlink w:anchor="_Toc232196090" w:history="1">
            <w:r w:rsidRPr="009E66D1">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_Toc232196090 \h </w:instrText>
            </w:r>
            <w:r>
              <w:rPr>
                <w:noProof/>
                <w:webHidden/>
              </w:rPr>
            </w:r>
            <w:r>
              <w:rPr>
                <w:noProof/>
                <w:webHidden/>
              </w:rPr>
              <w:fldChar w:fldCharType="separate"/>
            </w:r>
            <w:r>
              <w:rPr>
                <w:noProof/>
                <w:webHidden/>
              </w:rPr>
              <w:t>8</w:t>
            </w:r>
            <w:r>
              <w:rPr>
                <w:noProof/>
                <w:webHidden/>
              </w:rPr>
              <w:fldChar w:fldCharType="end"/>
            </w:r>
          </w:hyperlink>
        </w:p>
        <w:p w14:paraId="34BE0EA8" w14:textId="442A2003" w:rsidR="003C375F" w:rsidRDefault="003C375F">
          <w:pPr>
            <w:pStyle w:val="TOC2"/>
            <w:tabs>
              <w:tab w:val="right" w:leader="dot" w:pos="9016"/>
            </w:tabs>
            <w:rPr>
              <w:noProof/>
            </w:rPr>
          </w:pPr>
          <w:hyperlink w:anchor="_Toc232196091" w:history="1">
            <w:r w:rsidRPr="009E66D1">
              <w:rPr>
                <w:rStyle w:val="Hyperlink"/>
                <w:rFonts w:ascii="Arial" w:hAnsi="Arial" w:cs="Arial"/>
                <w:b/>
                <w:bCs/>
                <w:noProof/>
              </w:rPr>
              <w:t>Action Plan</w:t>
            </w:r>
            <w:r>
              <w:rPr>
                <w:noProof/>
                <w:webHidden/>
              </w:rPr>
              <w:tab/>
            </w:r>
            <w:r>
              <w:rPr>
                <w:noProof/>
                <w:webHidden/>
              </w:rPr>
              <w:fldChar w:fldCharType="begin"/>
            </w:r>
            <w:r>
              <w:rPr>
                <w:noProof/>
                <w:webHidden/>
              </w:rPr>
              <w:instrText xml:space="preserve"> PAGEREF _Toc232196091 \h </w:instrText>
            </w:r>
            <w:r>
              <w:rPr>
                <w:noProof/>
                <w:webHidden/>
              </w:rPr>
            </w:r>
            <w:r>
              <w:rPr>
                <w:noProof/>
                <w:webHidden/>
              </w:rPr>
              <w:fldChar w:fldCharType="separate"/>
            </w:r>
            <w:r>
              <w:rPr>
                <w:noProof/>
                <w:webHidden/>
              </w:rPr>
              <w:t>9</w:t>
            </w:r>
            <w:r>
              <w:rPr>
                <w:noProof/>
                <w:webHidden/>
              </w:rPr>
              <w:fldChar w:fldCharType="end"/>
            </w:r>
          </w:hyperlink>
        </w:p>
        <w:p w14:paraId="7A450BA2" w14:textId="66B29B9F" w:rsidR="003C375F" w:rsidRDefault="003C375F">
          <w:pPr>
            <w:pStyle w:val="TOC2"/>
            <w:tabs>
              <w:tab w:val="right" w:leader="dot" w:pos="9016"/>
            </w:tabs>
            <w:rPr>
              <w:noProof/>
            </w:rPr>
          </w:pPr>
          <w:hyperlink w:anchor="_Toc232196092" w:history="1">
            <w:r w:rsidRPr="009E66D1">
              <w:rPr>
                <w:rStyle w:val="Hyperlink"/>
                <w:b/>
                <w:bCs/>
                <w:noProof/>
              </w:rPr>
              <w:t>References Harvard</w:t>
            </w:r>
            <w:r>
              <w:rPr>
                <w:noProof/>
                <w:webHidden/>
              </w:rPr>
              <w:tab/>
            </w:r>
            <w:r>
              <w:rPr>
                <w:noProof/>
                <w:webHidden/>
              </w:rPr>
              <w:fldChar w:fldCharType="begin"/>
            </w:r>
            <w:r>
              <w:rPr>
                <w:noProof/>
                <w:webHidden/>
              </w:rPr>
              <w:instrText xml:space="preserve"> PAGEREF _Toc232196092 \h </w:instrText>
            </w:r>
            <w:r>
              <w:rPr>
                <w:noProof/>
                <w:webHidden/>
              </w:rPr>
            </w:r>
            <w:r>
              <w:rPr>
                <w:noProof/>
                <w:webHidden/>
              </w:rPr>
              <w:fldChar w:fldCharType="separate"/>
            </w:r>
            <w:r>
              <w:rPr>
                <w:noProof/>
                <w:webHidden/>
              </w:rPr>
              <w:t>11</w:t>
            </w:r>
            <w:r>
              <w:rPr>
                <w:noProof/>
                <w:webHidden/>
              </w:rPr>
              <w:fldChar w:fldCharType="end"/>
            </w:r>
          </w:hyperlink>
        </w:p>
        <w:p w14:paraId="4E3FD58E" w14:textId="6D091EB1" w:rsidR="003C375F" w:rsidRDefault="003C375F">
          <w:r>
            <w:rPr>
              <w:b/>
              <w:bCs/>
            </w:rPr>
            <w:fldChar w:fldCharType="end"/>
          </w:r>
        </w:p>
      </w:sdtContent>
    </w:sdt>
    <w:p w14:paraId="4F57B0FD" w14:textId="77777777" w:rsidR="00E618E3" w:rsidRDefault="00E618E3" w:rsidP="00EB536B">
      <w:pPr>
        <w:spacing w:line="360" w:lineRule="auto"/>
        <w:rPr>
          <w:rFonts w:ascii="Arial" w:hAnsi="Arial" w:cs="Arial"/>
        </w:rPr>
      </w:pPr>
    </w:p>
    <w:p w14:paraId="5D6CC8E5" w14:textId="77777777" w:rsidR="00E618E3" w:rsidRDefault="00E618E3" w:rsidP="00EB536B">
      <w:pPr>
        <w:spacing w:line="360" w:lineRule="auto"/>
        <w:rPr>
          <w:rFonts w:ascii="Arial" w:hAnsi="Arial" w:cs="Arial"/>
        </w:rPr>
      </w:pPr>
    </w:p>
    <w:p w14:paraId="619D3DCC" w14:textId="77777777" w:rsidR="00E618E3" w:rsidRDefault="00E618E3" w:rsidP="00EB536B">
      <w:pPr>
        <w:spacing w:line="360" w:lineRule="auto"/>
        <w:rPr>
          <w:rFonts w:ascii="Arial" w:hAnsi="Arial" w:cs="Arial"/>
        </w:rPr>
      </w:pPr>
    </w:p>
    <w:p w14:paraId="291D828A" w14:textId="77777777" w:rsidR="00E618E3" w:rsidRDefault="00E618E3" w:rsidP="00EB536B">
      <w:pPr>
        <w:spacing w:line="360" w:lineRule="auto"/>
        <w:rPr>
          <w:rFonts w:ascii="Arial" w:hAnsi="Arial" w:cs="Arial"/>
        </w:rPr>
      </w:pPr>
    </w:p>
    <w:p w14:paraId="7A98B84A" w14:textId="77777777" w:rsidR="00E618E3" w:rsidRDefault="00E618E3" w:rsidP="00EB536B">
      <w:pPr>
        <w:spacing w:line="360" w:lineRule="auto"/>
        <w:rPr>
          <w:rFonts w:ascii="Arial" w:hAnsi="Arial" w:cs="Arial"/>
        </w:rPr>
      </w:pPr>
    </w:p>
    <w:p w14:paraId="4CED13EA" w14:textId="77777777" w:rsidR="00E618E3" w:rsidRDefault="00E618E3" w:rsidP="00EB536B">
      <w:pPr>
        <w:spacing w:line="360" w:lineRule="auto"/>
        <w:rPr>
          <w:rFonts w:ascii="Arial" w:hAnsi="Arial" w:cs="Arial"/>
        </w:rPr>
      </w:pPr>
    </w:p>
    <w:p w14:paraId="34B849C5" w14:textId="77777777" w:rsidR="00E618E3" w:rsidRDefault="00E618E3" w:rsidP="00EB536B">
      <w:pPr>
        <w:spacing w:line="360" w:lineRule="auto"/>
        <w:rPr>
          <w:rFonts w:ascii="Arial" w:hAnsi="Arial" w:cs="Arial"/>
        </w:rPr>
      </w:pPr>
    </w:p>
    <w:p w14:paraId="2AF53531" w14:textId="77777777" w:rsidR="00E618E3" w:rsidRDefault="00E618E3" w:rsidP="00EB536B">
      <w:pPr>
        <w:spacing w:line="360" w:lineRule="auto"/>
        <w:rPr>
          <w:rFonts w:ascii="Arial" w:hAnsi="Arial" w:cs="Arial"/>
        </w:rPr>
      </w:pPr>
    </w:p>
    <w:p w14:paraId="3AC29948" w14:textId="77777777" w:rsidR="00E618E3" w:rsidRDefault="00E618E3" w:rsidP="00EB536B">
      <w:pPr>
        <w:spacing w:line="360" w:lineRule="auto"/>
        <w:rPr>
          <w:rFonts w:ascii="Arial" w:hAnsi="Arial" w:cs="Arial"/>
        </w:rPr>
      </w:pPr>
    </w:p>
    <w:p w14:paraId="6927C6E7" w14:textId="77777777" w:rsidR="00E618E3" w:rsidRDefault="00E618E3" w:rsidP="00EB536B">
      <w:pPr>
        <w:spacing w:line="360" w:lineRule="auto"/>
        <w:rPr>
          <w:rFonts w:ascii="Arial" w:hAnsi="Arial" w:cs="Arial"/>
        </w:rPr>
      </w:pPr>
    </w:p>
    <w:p w14:paraId="3129963E" w14:textId="77777777" w:rsidR="00E618E3" w:rsidRDefault="00E618E3" w:rsidP="00EB536B">
      <w:pPr>
        <w:spacing w:line="360" w:lineRule="auto"/>
        <w:rPr>
          <w:rFonts w:ascii="Arial" w:hAnsi="Arial" w:cs="Arial"/>
        </w:rPr>
      </w:pPr>
    </w:p>
    <w:p w14:paraId="6EF1A8D9" w14:textId="77777777" w:rsidR="00E618E3" w:rsidRDefault="00E618E3" w:rsidP="00EB536B">
      <w:pPr>
        <w:spacing w:line="360" w:lineRule="auto"/>
        <w:rPr>
          <w:rFonts w:ascii="Arial" w:hAnsi="Arial" w:cs="Arial"/>
        </w:rPr>
      </w:pPr>
    </w:p>
    <w:p w14:paraId="17571866" w14:textId="77777777" w:rsidR="00E618E3" w:rsidRDefault="00E618E3" w:rsidP="00EB536B">
      <w:pPr>
        <w:spacing w:line="360" w:lineRule="auto"/>
        <w:rPr>
          <w:rFonts w:ascii="Arial" w:hAnsi="Arial" w:cs="Arial"/>
        </w:rPr>
      </w:pPr>
    </w:p>
    <w:p w14:paraId="250CA8BA" w14:textId="77777777" w:rsidR="00E618E3" w:rsidRDefault="00E618E3" w:rsidP="00EB536B">
      <w:pPr>
        <w:spacing w:line="360" w:lineRule="auto"/>
        <w:rPr>
          <w:rFonts w:ascii="Arial" w:hAnsi="Arial" w:cs="Arial"/>
        </w:rPr>
      </w:pPr>
    </w:p>
    <w:p w14:paraId="11942D2F" w14:textId="77777777" w:rsidR="007950C5" w:rsidRDefault="007950C5" w:rsidP="00EB536B">
      <w:pPr>
        <w:spacing w:line="360" w:lineRule="auto"/>
        <w:rPr>
          <w:rFonts w:ascii="Arial" w:hAnsi="Arial" w:cs="Arial"/>
        </w:rPr>
      </w:pPr>
    </w:p>
    <w:p w14:paraId="2FFDCCD8" w14:textId="77777777" w:rsidR="00E618E3" w:rsidRDefault="00E618E3" w:rsidP="00EB536B">
      <w:pPr>
        <w:spacing w:line="360" w:lineRule="auto"/>
        <w:rPr>
          <w:rFonts w:ascii="Arial" w:hAnsi="Arial" w:cs="Arial"/>
        </w:rPr>
      </w:pPr>
    </w:p>
    <w:p w14:paraId="65036CC8" w14:textId="77777777" w:rsidR="00E618E3" w:rsidRPr="00D33194" w:rsidRDefault="00E618E3" w:rsidP="00D86964">
      <w:pPr>
        <w:spacing w:line="360" w:lineRule="auto"/>
        <w:rPr>
          <w:rFonts w:ascii="Arial" w:hAnsi="Arial" w:cs="Arial"/>
        </w:rPr>
      </w:pPr>
    </w:p>
    <w:p w14:paraId="1C167058" w14:textId="50A61C33" w:rsidR="00F6222C" w:rsidRPr="00EF292D" w:rsidRDefault="009017A1" w:rsidP="00D86964">
      <w:pPr>
        <w:pStyle w:val="Heading2"/>
        <w:spacing w:line="360" w:lineRule="auto"/>
        <w:rPr>
          <w:rFonts w:ascii="Arial" w:hAnsi="Arial" w:cs="Arial"/>
          <w:b/>
          <w:bCs/>
          <w:sz w:val="24"/>
          <w:szCs w:val="24"/>
        </w:rPr>
      </w:pPr>
      <w:bookmarkStart w:id="0" w:name="_Toc232196085"/>
      <w:r w:rsidRPr="00EF292D">
        <w:rPr>
          <w:rFonts w:ascii="Arial" w:hAnsi="Arial" w:cs="Arial"/>
          <w:b/>
          <w:bCs/>
          <w:sz w:val="24"/>
          <w:szCs w:val="24"/>
        </w:rPr>
        <w:lastRenderedPageBreak/>
        <w:t>Introduction</w:t>
      </w:r>
      <w:bookmarkEnd w:id="0"/>
      <w:r w:rsidRPr="00EF292D">
        <w:rPr>
          <w:rFonts w:ascii="Arial" w:hAnsi="Arial" w:cs="Arial"/>
          <w:b/>
          <w:bCs/>
          <w:sz w:val="24"/>
          <w:szCs w:val="24"/>
        </w:rPr>
        <w:t xml:space="preserve"> </w:t>
      </w:r>
    </w:p>
    <w:p w14:paraId="184985CA" w14:textId="77777777" w:rsidR="008C7103" w:rsidRPr="008C7103" w:rsidRDefault="008C7103" w:rsidP="00D86964">
      <w:pPr>
        <w:spacing w:line="360" w:lineRule="auto"/>
        <w:rPr>
          <w:rFonts w:ascii="Arial" w:hAnsi="Arial" w:cs="Arial"/>
        </w:rPr>
      </w:pPr>
      <w:r w:rsidRPr="008C7103">
        <w:rPr>
          <w:rFonts w:ascii="Arial" w:hAnsi="Arial" w:cs="Arial"/>
        </w:rPr>
        <w:t>Everyone experiences different challenges and opportunities throughout their career journey. Reflecting on these experiences can help us understand what we have learned, recognise our achievements and identify areas where we can continue to improve.</w:t>
      </w:r>
    </w:p>
    <w:p w14:paraId="579E6787" w14:textId="77777777" w:rsidR="008C7103" w:rsidRPr="008C7103" w:rsidRDefault="008C7103" w:rsidP="00D86964">
      <w:pPr>
        <w:spacing w:line="360" w:lineRule="auto"/>
        <w:rPr>
          <w:rFonts w:ascii="Arial" w:hAnsi="Arial" w:cs="Arial"/>
        </w:rPr>
      </w:pPr>
      <w:r w:rsidRPr="008C7103">
        <w:rPr>
          <w:rFonts w:ascii="Arial" w:hAnsi="Arial" w:cs="Arial"/>
        </w:rPr>
        <w:t>This essay reflects on my experiences and achievements as an NHS employee, a university student and a single parent. These experiences have helped shape my personal and professional growth while developing important skills such as resilience, responsibility, communication and time management.</w:t>
      </w:r>
    </w:p>
    <w:p w14:paraId="72F69B61" w14:textId="77777777" w:rsidR="008C7103" w:rsidRPr="008C7103" w:rsidRDefault="008C7103" w:rsidP="00D86964">
      <w:pPr>
        <w:spacing w:line="360" w:lineRule="auto"/>
        <w:rPr>
          <w:rFonts w:ascii="Arial" w:hAnsi="Arial" w:cs="Arial"/>
        </w:rPr>
      </w:pPr>
      <w:r w:rsidRPr="008C7103">
        <w:rPr>
          <w:rFonts w:ascii="Arial" w:hAnsi="Arial" w:cs="Arial"/>
        </w:rPr>
        <w:t>Using Gibbs' Reflective Cycle, I will reflect on key moments from my journey and explore how the activities completed during the Professional Career Development module have increased my self-awareness. I will also discuss how different self-assessment activities and models helped me better understand my strengths, challenges and future career goals.</w:t>
      </w:r>
    </w:p>
    <w:p w14:paraId="37BD4F73" w14:textId="77777777" w:rsidR="00F66D61" w:rsidRPr="00D33194" w:rsidRDefault="00F66D61" w:rsidP="00D86964">
      <w:pPr>
        <w:pStyle w:val="Heading2"/>
        <w:spacing w:line="360" w:lineRule="auto"/>
        <w:rPr>
          <w:rFonts w:ascii="Arial" w:hAnsi="Arial" w:cs="Arial"/>
          <w:sz w:val="24"/>
          <w:szCs w:val="24"/>
        </w:rPr>
      </w:pPr>
    </w:p>
    <w:p w14:paraId="47AFF2CD" w14:textId="1A03BC6C" w:rsidR="00F66D61" w:rsidRPr="00D33194" w:rsidRDefault="00F66D61" w:rsidP="00D86964">
      <w:pPr>
        <w:pStyle w:val="Heading2"/>
        <w:spacing w:line="360" w:lineRule="auto"/>
        <w:rPr>
          <w:rFonts w:ascii="Arial" w:hAnsi="Arial" w:cs="Arial"/>
          <w:b/>
          <w:bCs/>
          <w:sz w:val="24"/>
          <w:szCs w:val="24"/>
        </w:rPr>
      </w:pPr>
      <w:bookmarkStart w:id="1" w:name="_Toc232196086"/>
      <w:r w:rsidRPr="00D33194">
        <w:rPr>
          <w:rFonts w:ascii="Arial" w:hAnsi="Arial" w:cs="Arial"/>
          <w:b/>
          <w:bCs/>
          <w:sz w:val="24"/>
          <w:szCs w:val="24"/>
        </w:rPr>
        <w:t>Description</w:t>
      </w:r>
      <w:bookmarkEnd w:id="1"/>
    </w:p>
    <w:p w14:paraId="44027D70" w14:textId="77777777" w:rsidR="00F66D61" w:rsidRPr="00D33194" w:rsidRDefault="00F66D61" w:rsidP="00D86964">
      <w:pPr>
        <w:spacing w:line="360" w:lineRule="auto"/>
        <w:rPr>
          <w:rFonts w:ascii="Arial" w:hAnsi="Arial" w:cs="Arial"/>
        </w:rPr>
      </w:pPr>
      <w:r w:rsidRPr="00D33194">
        <w:rPr>
          <w:rFonts w:ascii="Arial" w:hAnsi="Arial" w:cs="Arial"/>
        </w:rPr>
        <w:t>My career journey has been shaped by several important personal and professional experiences. After finishing my education, I worked in different customer service and hospitality roles, which helped me develop communication, teamwork and problem-solving skills. These experiences taught me the importance of responsibility and professionalism when working with different people.</w:t>
      </w:r>
    </w:p>
    <w:p w14:paraId="2E92F8CC" w14:textId="77777777" w:rsidR="00F66D61" w:rsidRPr="00D33194" w:rsidRDefault="00F66D61" w:rsidP="00D86964">
      <w:pPr>
        <w:spacing w:line="360" w:lineRule="auto"/>
        <w:rPr>
          <w:rFonts w:ascii="Arial" w:hAnsi="Arial" w:cs="Arial"/>
        </w:rPr>
      </w:pPr>
      <w:r w:rsidRPr="00D33194">
        <w:rPr>
          <w:rFonts w:ascii="Arial" w:hAnsi="Arial" w:cs="Arial"/>
        </w:rPr>
        <w:t>A significant turning point in my life was becoming a mother. This brought new responsibilities and changed many of my personal and professional priorities. Later, I became a single parent, which meant that I had to balance childcare, work and financial responsibilities on my own. As a result, I needed to become more organised and improve my time management skills.</w:t>
      </w:r>
    </w:p>
    <w:p w14:paraId="575F6C0C" w14:textId="77777777" w:rsidR="00F66D61" w:rsidRPr="00D33194" w:rsidRDefault="00F66D61" w:rsidP="00D86964">
      <w:pPr>
        <w:spacing w:line="360" w:lineRule="auto"/>
        <w:rPr>
          <w:rFonts w:ascii="Arial" w:hAnsi="Arial" w:cs="Arial"/>
        </w:rPr>
      </w:pPr>
      <w:r w:rsidRPr="00D33194">
        <w:rPr>
          <w:rFonts w:ascii="Arial" w:hAnsi="Arial" w:cs="Arial"/>
        </w:rPr>
        <w:t>I currently work for the NHS, where I have gained valuable experience working as part of a team and supporting the delivery of healthcare services. Through my role, I have continued to develop important employability skills such as communication, reliability, teamwork and responsibility.</w:t>
      </w:r>
    </w:p>
    <w:p w14:paraId="02C0DC35" w14:textId="77777777" w:rsidR="00F66D61" w:rsidRPr="00D33194" w:rsidRDefault="00F66D61" w:rsidP="00D86964">
      <w:pPr>
        <w:spacing w:line="360" w:lineRule="auto"/>
        <w:rPr>
          <w:rFonts w:ascii="Arial" w:hAnsi="Arial" w:cs="Arial"/>
        </w:rPr>
      </w:pPr>
      <w:r w:rsidRPr="00D33194">
        <w:rPr>
          <w:rFonts w:ascii="Arial" w:hAnsi="Arial" w:cs="Arial"/>
        </w:rPr>
        <w:lastRenderedPageBreak/>
        <w:t>Another important step in my career journey was my decision to return to education. I enrolled in university because I wanted to improve my knowledge, develop new skills and create better career opportunities for myself and my daughter. During this time, I have been balancing work, study and family responsibilities while continuing to focus on my personal and professional development.</w:t>
      </w:r>
    </w:p>
    <w:p w14:paraId="17F79684" w14:textId="5B4AB96B" w:rsidR="008F29A8" w:rsidRDefault="00F66D61" w:rsidP="00D86964">
      <w:pPr>
        <w:spacing w:line="360" w:lineRule="auto"/>
        <w:rPr>
          <w:rFonts w:ascii="Arial" w:hAnsi="Arial" w:cs="Arial"/>
        </w:rPr>
      </w:pPr>
      <w:r w:rsidRPr="00D33194">
        <w:rPr>
          <w:rFonts w:ascii="Arial" w:hAnsi="Arial" w:cs="Arial"/>
        </w:rPr>
        <w:t>Throughout this journey, I have experienced a number of challenges and opportunities that have helped shape my career goals and my understanding of what is important for my future professional development.</w:t>
      </w:r>
    </w:p>
    <w:p w14:paraId="220BD125" w14:textId="77777777" w:rsidR="00EF292D" w:rsidRPr="00D33194" w:rsidRDefault="00EF292D" w:rsidP="00D86964">
      <w:pPr>
        <w:spacing w:line="360" w:lineRule="auto"/>
        <w:rPr>
          <w:rFonts w:ascii="Arial" w:hAnsi="Arial" w:cs="Arial"/>
        </w:rPr>
      </w:pPr>
    </w:p>
    <w:p w14:paraId="74B99894" w14:textId="3D66487C" w:rsidR="003F06A5" w:rsidRPr="00D33194" w:rsidRDefault="003F06A5" w:rsidP="00D86964">
      <w:pPr>
        <w:pStyle w:val="Heading2"/>
        <w:spacing w:line="360" w:lineRule="auto"/>
        <w:rPr>
          <w:rFonts w:ascii="Arial" w:hAnsi="Arial" w:cs="Arial"/>
          <w:b/>
          <w:bCs/>
          <w:sz w:val="24"/>
          <w:szCs w:val="24"/>
        </w:rPr>
      </w:pPr>
      <w:bookmarkStart w:id="2" w:name="_Toc232196087"/>
      <w:r w:rsidRPr="00D33194">
        <w:rPr>
          <w:rFonts w:ascii="Arial" w:hAnsi="Arial" w:cs="Arial"/>
          <w:b/>
          <w:bCs/>
          <w:sz w:val="24"/>
          <w:szCs w:val="24"/>
        </w:rPr>
        <w:t>Feelings</w:t>
      </w:r>
      <w:bookmarkEnd w:id="2"/>
    </w:p>
    <w:p w14:paraId="0F1F5676" w14:textId="77777777" w:rsidR="003F06A5" w:rsidRPr="00D33194" w:rsidRDefault="003F06A5" w:rsidP="00D86964">
      <w:pPr>
        <w:spacing w:line="360" w:lineRule="auto"/>
        <w:rPr>
          <w:rFonts w:ascii="Arial" w:hAnsi="Arial" w:cs="Arial"/>
        </w:rPr>
      </w:pPr>
      <w:r w:rsidRPr="00D33194">
        <w:rPr>
          <w:rFonts w:ascii="Arial" w:hAnsi="Arial" w:cs="Arial"/>
        </w:rPr>
        <w:t>Looking back on my career journey, I experienced a mixture of emotions at different stages of my life. When I became a mother, my priorities changed significantly. I wanted to provide a stable and positive future for my daughter, but I also knew that this would require a lot of responsibility and commitment.</w:t>
      </w:r>
    </w:p>
    <w:p w14:paraId="4044A789" w14:textId="77777777" w:rsidR="003F06A5" w:rsidRPr="00D33194" w:rsidRDefault="003F06A5" w:rsidP="00D86964">
      <w:pPr>
        <w:spacing w:line="360" w:lineRule="auto"/>
        <w:rPr>
          <w:rFonts w:ascii="Arial" w:hAnsi="Arial" w:cs="Arial"/>
        </w:rPr>
      </w:pPr>
      <w:r w:rsidRPr="00D33194">
        <w:rPr>
          <w:rFonts w:ascii="Arial" w:hAnsi="Arial" w:cs="Arial"/>
        </w:rPr>
        <w:t>Becoming a single parent was one of the most challenging periods of my life. I had to take on more responsibilities and make important decisions about work, finances and childcare. At times, I felt overwhelmed and uncertain about whether I would be able to balance everything successfully. Managing work, family life and personal responsibilities often felt difficult, especially when time was limited.</w:t>
      </w:r>
    </w:p>
    <w:p w14:paraId="24DC153A" w14:textId="77777777" w:rsidR="003F06A5" w:rsidRPr="00D33194" w:rsidRDefault="003F06A5" w:rsidP="00D86964">
      <w:pPr>
        <w:spacing w:line="360" w:lineRule="auto"/>
        <w:rPr>
          <w:rFonts w:ascii="Arial" w:hAnsi="Arial" w:cs="Arial"/>
        </w:rPr>
      </w:pPr>
      <w:r w:rsidRPr="00D33194">
        <w:rPr>
          <w:rFonts w:ascii="Arial" w:hAnsi="Arial" w:cs="Arial"/>
        </w:rPr>
        <w:t>Returning to university was another major step. Although I was excited about the opportunity to continue my education, I also felt nervous and lacked confidence at the beginning. I had been away from formal education for some time, and I questioned whether I would be able to manage studying while working and caring for my daughter. In addition, I remember hearing comments suggesting that studying might not be the right choice at this stage of my life. Rather than discouraging me, these comments motivated me to prove to myself that personal and professional growth is possible regardless of age or circumstances.</w:t>
      </w:r>
    </w:p>
    <w:p w14:paraId="6376E2BA" w14:textId="63338FCA" w:rsidR="00E833DC" w:rsidRDefault="003F06A5" w:rsidP="00D86964">
      <w:pPr>
        <w:spacing w:line="360" w:lineRule="auto"/>
        <w:rPr>
          <w:rFonts w:ascii="Arial" w:hAnsi="Arial" w:cs="Arial"/>
        </w:rPr>
      </w:pPr>
      <w:r w:rsidRPr="00D33194">
        <w:rPr>
          <w:rFonts w:ascii="Arial" w:hAnsi="Arial" w:cs="Arial"/>
        </w:rPr>
        <w:t xml:space="preserve">As I progressed through the module and reflected on my experiences, I gradually became more confident in my abilities. I started to recognise the skills I had already developed through work and life experiences. Although I still face challenges, I now </w:t>
      </w:r>
      <w:r w:rsidRPr="00D33194">
        <w:rPr>
          <w:rFonts w:ascii="Arial" w:hAnsi="Arial" w:cs="Arial"/>
        </w:rPr>
        <w:lastRenderedPageBreak/>
        <w:t>feel more motivated and optimistic about my future career and personal development.</w:t>
      </w:r>
    </w:p>
    <w:p w14:paraId="48FCB646" w14:textId="77777777" w:rsidR="00EF292D" w:rsidRPr="00D33194" w:rsidRDefault="00EF292D" w:rsidP="00D86964">
      <w:pPr>
        <w:spacing w:line="360" w:lineRule="auto"/>
        <w:rPr>
          <w:rFonts w:ascii="Arial" w:hAnsi="Arial" w:cs="Arial"/>
        </w:rPr>
      </w:pPr>
    </w:p>
    <w:p w14:paraId="77822FC9" w14:textId="435D885F" w:rsidR="003F06A5" w:rsidRPr="00D33194" w:rsidRDefault="003F06A5" w:rsidP="00D86964">
      <w:pPr>
        <w:pStyle w:val="Heading2"/>
        <w:spacing w:line="360" w:lineRule="auto"/>
        <w:rPr>
          <w:rFonts w:ascii="Arial" w:hAnsi="Arial" w:cs="Arial"/>
          <w:b/>
          <w:bCs/>
          <w:sz w:val="24"/>
          <w:szCs w:val="24"/>
        </w:rPr>
      </w:pPr>
      <w:bookmarkStart w:id="3" w:name="_Toc232196088"/>
      <w:r w:rsidRPr="00D33194">
        <w:rPr>
          <w:rFonts w:ascii="Arial" w:hAnsi="Arial" w:cs="Arial"/>
          <w:b/>
          <w:bCs/>
          <w:sz w:val="24"/>
          <w:szCs w:val="24"/>
        </w:rPr>
        <w:t>Evaluation</w:t>
      </w:r>
      <w:bookmarkEnd w:id="3"/>
    </w:p>
    <w:p w14:paraId="58701C1E" w14:textId="77777777" w:rsidR="003F06A5" w:rsidRPr="00D33194" w:rsidRDefault="003F06A5" w:rsidP="00D86964">
      <w:pPr>
        <w:spacing w:line="360" w:lineRule="auto"/>
        <w:rPr>
          <w:rFonts w:ascii="Arial" w:hAnsi="Arial" w:cs="Arial"/>
        </w:rPr>
      </w:pPr>
      <w:r w:rsidRPr="00D33194">
        <w:rPr>
          <w:rFonts w:ascii="Arial" w:hAnsi="Arial" w:cs="Arial"/>
        </w:rPr>
        <w:t>When evaluating my career journey so far, I can identify several positive achievements as well as some challenges that have influenced my professional development.</w:t>
      </w:r>
    </w:p>
    <w:p w14:paraId="5FF38C87" w14:textId="77777777" w:rsidR="003F06A5" w:rsidRPr="00D33194" w:rsidRDefault="003F06A5" w:rsidP="00D86964">
      <w:pPr>
        <w:spacing w:line="360" w:lineRule="auto"/>
        <w:rPr>
          <w:rFonts w:ascii="Arial" w:hAnsi="Arial" w:cs="Arial"/>
        </w:rPr>
      </w:pPr>
      <w:r w:rsidRPr="00D33194">
        <w:rPr>
          <w:rFonts w:ascii="Arial" w:hAnsi="Arial" w:cs="Arial"/>
        </w:rPr>
        <w:t>One of the most positive aspects of my journey has been my ability to continue progressing despite difficult circumstances. Working for the NHS has allowed me to develop valuable employability skills such as communication, teamwork, responsibility and reliability. These skills have helped me become more confident in professional environments and have prepared me for future career opportunities. Returning to university has also been a positive experience because it has allowed me to improve my knowledge, develop new skills and invest in my future career development.</w:t>
      </w:r>
    </w:p>
    <w:p w14:paraId="1D630AE2" w14:textId="77777777" w:rsidR="003F06A5" w:rsidRPr="00D33194" w:rsidRDefault="003F06A5" w:rsidP="00D86964">
      <w:pPr>
        <w:spacing w:line="360" w:lineRule="auto"/>
        <w:rPr>
          <w:rFonts w:ascii="Arial" w:hAnsi="Arial" w:cs="Arial"/>
        </w:rPr>
      </w:pPr>
      <w:r w:rsidRPr="00D33194">
        <w:rPr>
          <w:rFonts w:ascii="Arial" w:hAnsi="Arial" w:cs="Arial"/>
        </w:rPr>
        <w:t>Another positive aspect has been the opportunity to reflect on myself through the activities completed during this module. The SWOT Analysis helped me identify personal strengths such as resilience, determination and responsibility, while also recognising areas where I can continue to improve. Similarly, the Honey and Mumford learning style questionnaire showed that I am a Reflector, which helped me understand why I prefer to learn from experience, observation and careful consideration before making decisions.</w:t>
      </w:r>
    </w:p>
    <w:p w14:paraId="7BA552E5" w14:textId="77777777" w:rsidR="003F06A5" w:rsidRPr="00D33194" w:rsidRDefault="003F06A5" w:rsidP="00D86964">
      <w:pPr>
        <w:spacing w:line="360" w:lineRule="auto"/>
        <w:rPr>
          <w:rFonts w:ascii="Arial" w:hAnsi="Arial" w:cs="Arial"/>
        </w:rPr>
      </w:pPr>
      <w:r w:rsidRPr="00D33194">
        <w:rPr>
          <w:rFonts w:ascii="Arial" w:hAnsi="Arial" w:cs="Arial"/>
        </w:rPr>
        <w:t>However, there have also been challenges. Balancing work, university and family responsibilities can sometimes be stressful and demanding. There have been occasions when managing my time effectively has been difficult, particularly when unexpected situations arise. In addition, returning to education after a period away from studying initially affected my confidence.</w:t>
      </w:r>
    </w:p>
    <w:p w14:paraId="15E576FD" w14:textId="7AC1D088" w:rsidR="00EF292D" w:rsidRPr="00C460E8" w:rsidRDefault="003F06A5" w:rsidP="00D86964">
      <w:pPr>
        <w:spacing w:line="360" w:lineRule="auto"/>
        <w:rPr>
          <w:rFonts w:ascii="Arial" w:hAnsi="Arial" w:cs="Arial"/>
        </w:rPr>
      </w:pPr>
      <w:r w:rsidRPr="00D33194">
        <w:rPr>
          <w:rFonts w:ascii="Arial" w:hAnsi="Arial" w:cs="Arial"/>
        </w:rPr>
        <w:t>Overall, despite these challenges, I believe that the positive experiences and lessons learned have contributed significantly to my personal and professional growth. They have helped me become more self-aware and motivated to continue developing both academically and professionally</w:t>
      </w:r>
      <w:r w:rsidR="00EC40D8">
        <w:rPr>
          <w:rFonts w:ascii="Arial" w:hAnsi="Arial" w:cs="Arial"/>
        </w:rPr>
        <w:t>.</w:t>
      </w:r>
    </w:p>
    <w:p w14:paraId="4BAFC3A6" w14:textId="0018E643" w:rsidR="006B279B" w:rsidRPr="006B279B" w:rsidRDefault="004675A9" w:rsidP="00D86964">
      <w:pPr>
        <w:pStyle w:val="Heading2"/>
        <w:spacing w:line="360" w:lineRule="auto"/>
        <w:rPr>
          <w:rFonts w:ascii="Arial" w:hAnsi="Arial" w:cs="Arial"/>
          <w:b/>
          <w:bCs/>
        </w:rPr>
      </w:pPr>
      <w:bookmarkStart w:id="4" w:name="_Toc232196089"/>
      <w:r w:rsidRPr="00D33194">
        <w:rPr>
          <w:rFonts w:ascii="Arial" w:hAnsi="Arial" w:cs="Arial"/>
          <w:b/>
          <w:bCs/>
          <w:sz w:val="24"/>
          <w:szCs w:val="24"/>
        </w:rPr>
        <w:lastRenderedPageBreak/>
        <w:t>Analysis</w:t>
      </w:r>
      <w:bookmarkEnd w:id="4"/>
    </w:p>
    <w:p w14:paraId="30F1A3CD" w14:textId="77777777" w:rsidR="006B279B" w:rsidRPr="006B279B" w:rsidRDefault="006B279B" w:rsidP="00D86964">
      <w:pPr>
        <w:spacing w:line="360" w:lineRule="auto"/>
        <w:rPr>
          <w:rFonts w:ascii="Arial" w:hAnsi="Arial" w:cs="Arial"/>
        </w:rPr>
      </w:pPr>
      <w:r w:rsidRPr="006B279B">
        <w:rPr>
          <w:rFonts w:ascii="Arial" w:hAnsi="Arial" w:cs="Arial"/>
        </w:rPr>
        <w:t>The Professional Career Development module has given me the opportunity to reflect on my experiences and gain a better understanding of myself. Through different activities and self-assessment tools, I was able to identify qualities that have supported my journey and areas where I would like to improve.</w:t>
      </w:r>
    </w:p>
    <w:p w14:paraId="4125C9E9" w14:textId="77777777" w:rsidR="006B279B" w:rsidRPr="006B279B" w:rsidRDefault="006B279B" w:rsidP="00D86964">
      <w:pPr>
        <w:spacing w:line="360" w:lineRule="auto"/>
        <w:rPr>
          <w:rFonts w:ascii="Arial" w:hAnsi="Arial" w:cs="Arial"/>
        </w:rPr>
      </w:pPr>
      <w:r w:rsidRPr="006B279B">
        <w:rPr>
          <w:rFonts w:ascii="Arial" w:hAnsi="Arial" w:cs="Arial"/>
        </w:rPr>
        <w:t>The Growth Mindset activity helped me realise that challenges can be valuable learning experiences. Returning to education while working and raising my daughter was not always easy, but it showed me that progress comes through effort, persistence and a willingness to learn.</w:t>
      </w:r>
    </w:p>
    <w:p w14:paraId="61BFD2B3" w14:textId="77777777" w:rsidR="006B279B" w:rsidRPr="006B279B" w:rsidRDefault="006B279B" w:rsidP="00D86964">
      <w:pPr>
        <w:spacing w:line="360" w:lineRule="auto"/>
        <w:rPr>
          <w:rFonts w:ascii="Arial" w:hAnsi="Arial" w:cs="Arial"/>
        </w:rPr>
      </w:pPr>
      <w:r w:rsidRPr="006B279B">
        <w:rPr>
          <w:rFonts w:ascii="Arial" w:hAnsi="Arial" w:cs="Arial"/>
        </w:rPr>
        <w:t>The SWOT Analysis highlighted strengths such as resilience, responsibility and determination. These qualities have helped me balance work, study and family commitments. It also helped me recognise areas for improvement, particularly confidence and managing several responsibilities at the same time.</w:t>
      </w:r>
    </w:p>
    <w:p w14:paraId="1702FBD1" w14:textId="77777777" w:rsidR="006B279B" w:rsidRPr="006B279B" w:rsidRDefault="006B279B" w:rsidP="00D86964">
      <w:pPr>
        <w:spacing w:line="360" w:lineRule="auto"/>
        <w:rPr>
          <w:rFonts w:ascii="Arial" w:hAnsi="Arial" w:cs="Arial"/>
        </w:rPr>
      </w:pPr>
      <w:r w:rsidRPr="006B279B">
        <w:rPr>
          <w:rFonts w:ascii="Arial" w:hAnsi="Arial" w:cs="Arial"/>
        </w:rPr>
        <w:t>The Honey and Mumford questionnaire identified me as a Reflector. This result matched my approach to learning and decision-making, as I prefer to observe, think carefully and learn from experience before acting.</w:t>
      </w:r>
    </w:p>
    <w:p w14:paraId="68832BC8" w14:textId="0514CDF4" w:rsidR="006B279B" w:rsidRPr="006B279B" w:rsidRDefault="006B279B" w:rsidP="00D86964">
      <w:pPr>
        <w:spacing w:line="360" w:lineRule="auto"/>
        <w:rPr>
          <w:rFonts w:ascii="Arial" w:hAnsi="Arial" w:cs="Arial"/>
        </w:rPr>
      </w:pPr>
      <w:r w:rsidRPr="006B279B">
        <w:rPr>
          <w:rFonts w:ascii="Arial" w:hAnsi="Arial" w:cs="Arial"/>
        </w:rPr>
        <w:t>The Career Interest Profile showed high scores in Thinking, Organising and Persuading. These results reflect my ability to solve problems, plan ahead and communicate effectively. In addition, the personality activities identified me as a Defender personality type</w:t>
      </w:r>
      <w:r w:rsidR="006636A8">
        <w:rPr>
          <w:rFonts w:ascii="Arial" w:hAnsi="Arial" w:cs="Arial"/>
        </w:rPr>
        <w:t xml:space="preserve">. </w:t>
      </w:r>
      <w:r w:rsidR="00E14897" w:rsidRPr="00E14897">
        <w:rPr>
          <w:rFonts w:ascii="Arial" w:hAnsi="Arial" w:cs="Arial"/>
        </w:rPr>
        <w:t>Being identified as a Defender personality type helped me understand why I naturally take responsibility and enjoy supporting others. These qualities are visible in both my work within the NHS and my role as a parent. However, the results also encouraged me to think about areas where I would like to grow, particularly confidence and leadership. While I am comfortable supporting others, I sometimes hesitate to take the lead. This is an area I would like to continue developing in the future.</w:t>
      </w:r>
    </w:p>
    <w:p w14:paraId="0B3393F7" w14:textId="77777777" w:rsidR="006B279B" w:rsidRPr="006B279B" w:rsidRDefault="006B279B" w:rsidP="00D86964">
      <w:pPr>
        <w:spacing w:line="360" w:lineRule="auto"/>
        <w:rPr>
          <w:rFonts w:ascii="Arial" w:hAnsi="Arial" w:cs="Arial"/>
        </w:rPr>
      </w:pPr>
      <w:r w:rsidRPr="006B279B">
        <w:rPr>
          <w:rFonts w:ascii="Arial" w:hAnsi="Arial" w:cs="Arial"/>
        </w:rPr>
        <w:t>Overall, these activities increased my self-awareness and helped me identify qualities that will support my future career goals.</w:t>
      </w:r>
    </w:p>
    <w:p w14:paraId="0E5AED70" w14:textId="77777777" w:rsidR="00EF292D" w:rsidRPr="00D33194" w:rsidRDefault="00EF292D" w:rsidP="00D86964">
      <w:pPr>
        <w:spacing w:line="360" w:lineRule="auto"/>
        <w:rPr>
          <w:rFonts w:ascii="Arial" w:hAnsi="Arial" w:cs="Arial"/>
        </w:rPr>
      </w:pPr>
    </w:p>
    <w:p w14:paraId="24F4702D" w14:textId="77777777" w:rsidR="006625A6" w:rsidRPr="00D33194" w:rsidRDefault="006625A6" w:rsidP="00D86964">
      <w:pPr>
        <w:pStyle w:val="Heading2"/>
        <w:spacing w:line="360" w:lineRule="auto"/>
        <w:rPr>
          <w:rFonts w:ascii="Arial" w:hAnsi="Arial" w:cs="Arial"/>
          <w:b/>
          <w:bCs/>
          <w:sz w:val="24"/>
          <w:szCs w:val="24"/>
        </w:rPr>
      </w:pPr>
      <w:bookmarkStart w:id="5" w:name="_Toc232196091"/>
      <w:r w:rsidRPr="00D33194">
        <w:rPr>
          <w:rFonts w:ascii="Arial" w:hAnsi="Arial" w:cs="Arial"/>
          <w:b/>
          <w:bCs/>
          <w:sz w:val="24"/>
          <w:szCs w:val="24"/>
        </w:rPr>
        <w:lastRenderedPageBreak/>
        <w:t>Action Plan</w:t>
      </w:r>
      <w:bookmarkEnd w:id="5"/>
    </w:p>
    <w:p w14:paraId="50803694" w14:textId="77777777" w:rsidR="006625A6" w:rsidRPr="00D33194" w:rsidRDefault="006625A6" w:rsidP="00D86964">
      <w:pPr>
        <w:spacing w:line="360" w:lineRule="auto"/>
        <w:rPr>
          <w:rFonts w:ascii="Arial" w:hAnsi="Arial" w:cs="Arial"/>
        </w:rPr>
      </w:pPr>
      <w:r w:rsidRPr="00D33194">
        <w:rPr>
          <w:rFonts w:ascii="Arial" w:hAnsi="Arial" w:cs="Arial"/>
        </w:rPr>
        <w:t>Following this reflection, I have identified several things that could help me continue growing both personally and professionally. This module has helped me understand myself better, recognise my strengths and identify areas where I would like to improve. The following action plan outlines the main goals I would like to focus on to support my future academic, professional and personal development.</w:t>
      </w:r>
    </w:p>
    <w:p w14:paraId="61BAA980" w14:textId="77777777" w:rsidR="006625A6" w:rsidRPr="00D33194" w:rsidRDefault="006625A6" w:rsidP="00D86964">
      <w:pPr>
        <w:spacing w:line="360" w:lineRule="auto"/>
        <w:rPr>
          <w:rFonts w:ascii="Arial" w:hAnsi="Arial" w:cs="Arial"/>
        </w:rPr>
      </w:pPr>
      <w:r w:rsidRPr="00D33194">
        <w:rPr>
          <w:rFonts w:ascii="Arial" w:hAnsi="Arial" w:cs="Arial"/>
        </w:rPr>
        <w:t>One area I would particularly like to develop is my leadership skills. The personality activities completed during this module identified me as a Defender personality type. While I recognise many positive qualities in this result, such as responsibility, loyalty and supporting others, I would like to become more confident when taking the lead and making decisions. In the future, I will look for opportunities at work and university to take more initiative and develop my leadership abilities.</w:t>
      </w:r>
    </w:p>
    <w:p w14:paraId="51028048" w14:textId="72BB8777" w:rsidR="00054C25" w:rsidRDefault="003A09C8" w:rsidP="003A09C8">
      <w:r>
        <w:t xml:space="preserve">                 </w:t>
      </w:r>
      <w:r w:rsidR="00C460E8">
        <w:rPr>
          <w:noProof/>
        </w:rPr>
        <w:drawing>
          <wp:inline distT="0" distB="0" distL="0" distR="0" wp14:anchorId="1F48CDC7" wp14:editId="470B1459">
            <wp:extent cx="5452110" cy="3357880"/>
            <wp:effectExtent l="38100" t="57150" r="53340" b="52070"/>
            <wp:docPr id="1573154496"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A807D26" w14:textId="77777777" w:rsidR="000E4177" w:rsidRDefault="000E4177" w:rsidP="003A09C8"/>
    <w:p w14:paraId="63D99FA2" w14:textId="77777777" w:rsidR="000E4177" w:rsidRDefault="000E4177" w:rsidP="003A09C8"/>
    <w:p w14:paraId="4299E12E" w14:textId="77777777" w:rsidR="000E4177" w:rsidRDefault="000E4177" w:rsidP="003A09C8"/>
    <w:p w14:paraId="04DA54F4" w14:textId="1C0B5AFE" w:rsidR="00A54C77" w:rsidRDefault="00A54C77" w:rsidP="003A09C8"/>
    <w:p w14:paraId="5888AA33" w14:textId="289A9D7D" w:rsidR="00A54C77" w:rsidRDefault="00A54C77" w:rsidP="003A09C8"/>
    <w:p w14:paraId="4C331A81" w14:textId="77777777" w:rsidR="009B4E8B" w:rsidRDefault="009B4E8B" w:rsidP="003A09C8"/>
    <w:p w14:paraId="3214BE85" w14:textId="77777777" w:rsidR="009B4E8B" w:rsidRDefault="009B4E8B" w:rsidP="003A09C8"/>
    <w:p w14:paraId="35016DDD" w14:textId="77777777" w:rsidR="009B4E8B" w:rsidRDefault="009B4E8B" w:rsidP="003A09C8"/>
    <w:p w14:paraId="3F96AAB5" w14:textId="77777777" w:rsidR="00A54C77" w:rsidRDefault="00A54C77" w:rsidP="003A09C8"/>
    <w:p w14:paraId="2087C73C" w14:textId="63ADC082" w:rsidR="00054C25" w:rsidRDefault="00980964" w:rsidP="009231BB">
      <w:r>
        <w:t xml:space="preserve"> </w:t>
      </w:r>
    </w:p>
    <w:tbl>
      <w:tblPr>
        <w:tblStyle w:val="TableGrid"/>
        <w:tblpPr w:leftFromText="180" w:rightFromText="180" w:vertAnchor="page" w:horzAnchor="page" w:tblpX="700" w:tblpY="1"/>
        <w:tblW w:w="10151" w:type="dxa"/>
        <w:tblLayout w:type="fixed"/>
        <w:tblLook w:val="04A0" w:firstRow="1" w:lastRow="0" w:firstColumn="1" w:lastColumn="0" w:noHBand="0" w:noVBand="1"/>
      </w:tblPr>
      <w:tblGrid>
        <w:gridCol w:w="1789"/>
        <w:gridCol w:w="1786"/>
        <w:gridCol w:w="1685"/>
        <w:gridCol w:w="1201"/>
        <w:gridCol w:w="1575"/>
        <w:gridCol w:w="2115"/>
      </w:tblGrid>
      <w:tr w:rsidR="00980964" w14:paraId="6AB8570A" w14:textId="77777777" w:rsidTr="006C7B71">
        <w:trPr>
          <w:trHeight w:val="563"/>
        </w:trPr>
        <w:tc>
          <w:tcPr>
            <w:tcW w:w="1789" w:type="dxa"/>
            <w:shd w:val="clear" w:color="auto" w:fill="BFBFBF" w:themeFill="background1" w:themeFillShade="BF"/>
          </w:tcPr>
          <w:p w14:paraId="567120A0" w14:textId="48696E48" w:rsidR="00980964" w:rsidRPr="009B4E8B" w:rsidRDefault="00F65AD4" w:rsidP="00A54C77">
            <w:pPr>
              <w:tabs>
                <w:tab w:val="right" w:pos="1764"/>
              </w:tabs>
              <w:rPr>
                <w:sz w:val="20"/>
                <w:szCs w:val="20"/>
              </w:rPr>
            </w:pPr>
            <w:r w:rsidRPr="009B4E8B">
              <w:rPr>
                <w:sz w:val="20"/>
                <w:szCs w:val="20"/>
              </w:rPr>
              <w:t>Goal</w:t>
            </w:r>
            <w:r w:rsidR="003010DF" w:rsidRPr="009B4E8B">
              <w:rPr>
                <w:sz w:val="20"/>
                <w:szCs w:val="20"/>
              </w:rPr>
              <w:tab/>
            </w:r>
          </w:p>
        </w:tc>
        <w:tc>
          <w:tcPr>
            <w:tcW w:w="1786" w:type="dxa"/>
            <w:shd w:val="clear" w:color="auto" w:fill="BFBFBF" w:themeFill="background1" w:themeFillShade="BF"/>
          </w:tcPr>
          <w:p w14:paraId="4CFD8559" w14:textId="69CAD5CD" w:rsidR="00980964" w:rsidRPr="009B4E8B" w:rsidRDefault="00405AEE" w:rsidP="00A54C77">
            <w:pPr>
              <w:rPr>
                <w:sz w:val="20"/>
                <w:szCs w:val="20"/>
              </w:rPr>
            </w:pPr>
            <w:r w:rsidRPr="009B4E8B">
              <w:rPr>
                <w:sz w:val="20"/>
                <w:szCs w:val="20"/>
              </w:rPr>
              <w:t>Specific Action</w:t>
            </w:r>
          </w:p>
        </w:tc>
        <w:tc>
          <w:tcPr>
            <w:tcW w:w="1685" w:type="dxa"/>
            <w:shd w:val="clear" w:color="auto" w:fill="BFBFBF" w:themeFill="background1" w:themeFillShade="BF"/>
          </w:tcPr>
          <w:p w14:paraId="34F17E66" w14:textId="6C14498C" w:rsidR="00980964" w:rsidRPr="009B4E8B" w:rsidRDefault="00405AEE" w:rsidP="00A54C77">
            <w:pPr>
              <w:rPr>
                <w:sz w:val="20"/>
                <w:szCs w:val="20"/>
              </w:rPr>
            </w:pPr>
            <w:r w:rsidRPr="009B4E8B">
              <w:rPr>
                <w:sz w:val="20"/>
                <w:szCs w:val="20"/>
              </w:rPr>
              <w:t>Measurable</w:t>
            </w:r>
          </w:p>
        </w:tc>
        <w:tc>
          <w:tcPr>
            <w:tcW w:w="1201" w:type="dxa"/>
            <w:shd w:val="clear" w:color="auto" w:fill="BFBFBF" w:themeFill="background1" w:themeFillShade="BF"/>
          </w:tcPr>
          <w:p w14:paraId="2F8AEB71" w14:textId="50595E82" w:rsidR="00980964" w:rsidRPr="009B4E8B" w:rsidRDefault="00405AEE" w:rsidP="00A54C77">
            <w:pPr>
              <w:rPr>
                <w:sz w:val="20"/>
                <w:szCs w:val="20"/>
              </w:rPr>
            </w:pPr>
            <w:r w:rsidRPr="009B4E8B">
              <w:rPr>
                <w:sz w:val="20"/>
                <w:szCs w:val="20"/>
              </w:rPr>
              <w:t>Achievable</w:t>
            </w:r>
          </w:p>
        </w:tc>
        <w:tc>
          <w:tcPr>
            <w:tcW w:w="1575" w:type="dxa"/>
            <w:shd w:val="clear" w:color="auto" w:fill="BFBFBF" w:themeFill="background1" w:themeFillShade="BF"/>
          </w:tcPr>
          <w:p w14:paraId="7F772676" w14:textId="4D5B73D6" w:rsidR="00980964" w:rsidRPr="009B4E8B" w:rsidRDefault="00405AEE" w:rsidP="00A54C77">
            <w:pPr>
              <w:rPr>
                <w:sz w:val="20"/>
                <w:szCs w:val="20"/>
              </w:rPr>
            </w:pPr>
            <w:r w:rsidRPr="009B4E8B">
              <w:rPr>
                <w:sz w:val="20"/>
                <w:szCs w:val="20"/>
              </w:rPr>
              <w:t>Relevant</w:t>
            </w:r>
          </w:p>
        </w:tc>
        <w:tc>
          <w:tcPr>
            <w:tcW w:w="2115" w:type="dxa"/>
            <w:shd w:val="clear" w:color="auto" w:fill="BFBFBF" w:themeFill="background1" w:themeFillShade="BF"/>
          </w:tcPr>
          <w:p w14:paraId="190B89F6" w14:textId="6480215F" w:rsidR="00980964" w:rsidRPr="009B4E8B" w:rsidRDefault="000C2623" w:rsidP="00A54C77">
            <w:pPr>
              <w:rPr>
                <w:sz w:val="20"/>
                <w:szCs w:val="20"/>
              </w:rPr>
            </w:pPr>
            <w:r w:rsidRPr="009B4E8B">
              <w:rPr>
                <w:sz w:val="20"/>
                <w:szCs w:val="20"/>
              </w:rPr>
              <w:t xml:space="preserve">Time-Bound </w:t>
            </w:r>
          </w:p>
        </w:tc>
      </w:tr>
      <w:tr w:rsidR="00980964" w14:paraId="3287AEE5" w14:textId="77777777" w:rsidTr="006C7B71">
        <w:trPr>
          <w:trHeight w:val="1221"/>
        </w:trPr>
        <w:tc>
          <w:tcPr>
            <w:tcW w:w="1789" w:type="dxa"/>
            <w:shd w:val="clear" w:color="auto" w:fill="DAE9F7" w:themeFill="text2" w:themeFillTint="1A"/>
          </w:tcPr>
          <w:p w14:paraId="3CF00F12" w14:textId="2DD3DBD1" w:rsidR="00980964" w:rsidRPr="009B4E8B" w:rsidRDefault="00346499" w:rsidP="00A54C77">
            <w:pPr>
              <w:rPr>
                <w:sz w:val="20"/>
                <w:szCs w:val="20"/>
              </w:rPr>
            </w:pPr>
            <w:r w:rsidRPr="009B4E8B">
              <w:rPr>
                <w:sz w:val="20"/>
                <w:szCs w:val="20"/>
              </w:rPr>
              <w:t>Complete my degree</w:t>
            </w:r>
          </w:p>
        </w:tc>
        <w:tc>
          <w:tcPr>
            <w:tcW w:w="1786" w:type="dxa"/>
            <w:shd w:val="clear" w:color="auto" w:fill="DAE9F7" w:themeFill="text2" w:themeFillTint="1A"/>
          </w:tcPr>
          <w:p w14:paraId="607F09B7" w14:textId="6235D40A" w:rsidR="00980964" w:rsidRPr="009B4E8B" w:rsidRDefault="0049252F" w:rsidP="00A54C77">
            <w:pPr>
              <w:rPr>
                <w:sz w:val="20"/>
                <w:szCs w:val="20"/>
              </w:rPr>
            </w:pPr>
            <w:r w:rsidRPr="009B4E8B">
              <w:rPr>
                <w:sz w:val="20"/>
                <w:szCs w:val="20"/>
              </w:rPr>
              <w:t>Follow a weekly study routine</w:t>
            </w:r>
          </w:p>
        </w:tc>
        <w:tc>
          <w:tcPr>
            <w:tcW w:w="1685" w:type="dxa"/>
            <w:shd w:val="clear" w:color="auto" w:fill="DAE9F7" w:themeFill="text2" w:themeFillTint="1A"/>
          </w:tcPr>
          <w:p w14:paraId="04A4AC11" w14:textId="21055F7B" w:rsidR="00980964" w:rsidRPr="009B4E8B" w:rsidRDefault="00B55723" w:rsidP="00A54C77">
            <w:pPr>
              <w:rPr>
                <w:sz w:val="20"/>
                <w:szCs w:val="20"/>
              </w:rPr>
            </w:pPr>
            <w:r w:rsidRPr="009B4E8B">
              <w:rPr>
                <w:sz w:val="20"/>
                <w:szCs w:val="20"/>
              </w:rPr>
              <w:t>Submit assignments on time and pass modules</w:t>
            </w:r>
          </w:p>
        </w:tc>
        <w:tc>
          <w:tcPr>
            <w:tcW w:w="1201" w:type="dxa"/>
            <w:shd w:val="clear" w:color="auto" w:fill="DAE9F7" w:themeFill="text2" w:themeFillTint="1A"/>
          </w:tcPr>
          <w:p w14:paraId="3C69C1F2" w14:textId="7DD3D987" w:rsidR="00980964" w:rsidRPr="009B4E8B" w:rsidRDefault="00B55723" w:rsidP="00A54C77">
            <w:pPr>
              <w:rPr>
                <w:sz w:val="20"/>
                <w:szCs w:val="20"/>
              </w:rPr>
            </w:pPr>
            <w:r w:rsidRPr="009B4E8B">
              <w:rPr>
                <w:sz w:val="20"/>
                <w:szCs w:val="20"/>
              </w:rPr>
              <w:t>Yes</w:t>
            </w:r>
          </w:p>
        </w:tc>
        <w:tc>
          <w:tcPr>
            <w:tcW w:w="1575" w:type="dxa"/>
            <w:shd w:val="clear" w:color="auto" w:fill="DAE9F7" w:themeFill="text2" w:themeFillTint="1A"/>
          </w:tcPr>
          <w:p w14:paraId="40423C7A" w14:textId="41A8CE31" w:rsidR="00980964" w:rsidRPr="009B4E8B" w:rsidRDefault="00B55723" w:rsidP="00A54C77">
            <w:pPr>
              <w:rPr>
                <w:sz w:val="20"/>
                <w:szCs w:val="20"/>
              </w:rPr>
            </w:pPr>
            <w:r w:rsidRPr="009B4E8B">
              <w:rPr>
                <w:sz w:val="20"/>
                <w:szCs w:val="20"/>
              </w:rPr>
              <w:t>Supports my future career</w:t>
            </w:r>
          </w:p>
        </w:tc>
        <w:tc>
          <w:tcPr>
            <w:tcW w:w="2115" w:type="dxa"/>
            <w:shd w:val="clear" w:color="auto" w:fill="DAE9F7" w:themeFill="text2" w:themeFillTint="1A"/>
          </w:tcPr>
          <w:p w14:paraId="4816ECCF" w14:textId="68FC6CE7" w:rsidR="00980964" w:rsidRPr="009B4E8B" w:rsidRDefault="00336116" w:rsidP="00A54C77">
            <w:pPr>
              <w:rPr>
                <w:sz w:val="20"/>
                <w:szCs w:val="20"/>
              </w:rPr>
            </w:pPr>
            <w:r w:rsidRPr="009B4E8B">
              <w:rPr>
                <w:sz w:val="20"/>
                <w:szCs w:val="20"/>
              </w:rPr>
              <w:t>Once a week</w:t>
            </w:r>
          </w:p>
        </w:tc>
      </w:tr>
      <w:tr w:rsidR="00980964" w14:paraId="2A21FBDA" w14:textId="77777777" w:rsidTr="006C7B71">
        <w:trPr>
          <w:trHeight w:val="1222"/>
        </w:trPr>
        <w:tc>
          <w:tcPr>
            <w:tcW w:w="1789" w:type="dxa"/>
            <w:shd w:val="clear" w:color="auto" w:fill="DAE9F7" w:themeFill="text2" w:themeFillTint="1A"/>
          </w:tcPr>
          <w:p w14:paraId="1A4D5E09" w14:textId="7D729407" w:rsidR="00980964" w:rsidRPr="009B4E8B" w:rsidRDefault="00F30660" w:rsidP="00A54C77">
            <w:pPr>
              <w:rPr>
                <w:sz w:val="20"/>
                <w:szCs w:val="20"/>
              </w:rPr>
            </w:pPr>
            <w:r w:rsidRPr="009B4E8B">
              <w:rPr>
                <w:sz w:val="20"/>
                <w:szCs w:val="20"/>
              </w:rPr>
              <w:t>Improve leadership skills</w:t>
            </w:r>
          </w:p>
        </w:tc>
        <w:tc>
          <w:tcPr>
            <w:tcW w:w="1786" w:type="dxa"/>
            <w:shd w:val="clear" w:color="auto" w:fill="DAE9F7" w:themeFill="text2" w:themeFillTint="1A"/>
          </w:tcPr>
          <w:p w14:paraId="251D46C1" w14:textId="68D67831" w:rsidR="00980964" w:rsidRPr="009B4E8B" w:rsidRDefault="00FE3D3D" w:rsidP="00A54C77">
            <w:pPr>
              <w:rPr>
                <w:sz w:val="20"/>
                <w:szCs w:val="20"/>
              </w:rPr>
            </w:pPr>
            <w:r w:rsidRPr="009B4E8B">
              <w:rPr>
                <w:sz w:val="20"/>
                <w:szCs w:val="20"/>
              </w:rPr>
              <w:t>Take more initiative at work and university</w:t>
            </w:r>
          </w:p>
        </w:tc>
        <w:tc>
          <w:tcPr>
            <w:tcW w:w="1685" w:type="dxa"/>
            <w:shd w:val="clear" w:color="auto" w:fill="DAE9F7" w:themeFill="text2" w:themeFillTint="1A"/>
          </w:tcPr>
          <w:p w14:paraId="6F301887" w14:textId="3D64580B" w:rsidR="00980964" w:rsidRPr="009B4E8B" w:rsidRDefault="004359B5" w:rsidP="00A54C77">
            <w:pPr>
              <w:rPr>
                <w:sz w:val="20"/>
                <w:szCs w:val="20"/>
              </w:rPr>
            </w:pPr>
            <w:r w:rsidRPr="009B4E8B">
              <w:rPr>
                <w:sz w:val="20"/>
                <w:szCs w:val="20"/>
              </w:rPr>
              <w:t>S</w:t>
            </w:r>
            <w:r w:rsidRPr="009B4E8B">
              <w:rPr>
                <w:sz w:val="20"/>
                <w:szCs w:val="20"/>
              </w:rPr>
              <w:t>ubmit assignments on time and pass modules</w:t>
            </w:r>
          </w:p>
        </w:tc>
        <w:tc>
          <w:tcPr>
            <w:tcW w:w="1201" w:type="dxa"/>
            <w:shd w:val="clear" w:color="auto" w:fill="DAE9F7" w:themeFill="text2" w:themeFillTint="1A"/>
          </w:tcPr>
          <w:p w14:paraId="2329D8A6" w14:textId="16647E1D" w:rsidR="00980964" w:rsidRPr="009B4E8B" w:rsidRDefault="00FB3FA9" w:rsidP="00A54C77">
            <w:pPr>
              <w:rPr>
                <w:sz w:val="20"/>
                <w:szCs w:val="20"/>
              </w:rPr>
            </w:pPr>
            <w:r w:rsidRPr="009B4E8B">
              <w:rPr>
                <w:sz w:val="20"/>
                <w:szCs w:val="20"/>
              </w:rPr>
              <w:t>Yes</w:t>
            </w:r>
          </w:p>
        </w:tc>
        <w:tc>
          <w:tcPr>
            <w:tcW w:w="1575" w:type="dxa"/>
            <w:shd w:val="clear" w:color="auto" w:fill="DAE9F7" w:themeFill="text2" w:themeFillTint="1A"/>
          </w:tcPr>
          <w:p w14:paraId="17691779" w14:textId="3A75F944" w:rsidR="00980964" w:rsidRPr="009B4E8B" w:rsidRDefault="008540EE" w:rsidP="00A54C77">
            <w:pPr>
              <w:rPr>
                <w:sz w:val="20"/>
                <w:szCs w:val="20"/>
              </w:rPr>
            </w:pPr>
            <w:r w:rsidRPr="009B4E8B">
              <w:rPr>
                <w:sz w:val="20"/>
                <w:szCs w:val="20"/>
              </w:rPr>
              <w:t>Linked to my development as a professional</w:t>
            </w:r>
          </w:p>
        </w:tc>
        <w:tc>
          <w:tcPr>
            <w:tcW w:w="2115" w:type="dxa"/>
            <w:shd w:val="clear" w:color="auto" w:fill="DAE9F7" w:themeFill="text2" w:themeFillTint="1A"/>
          </w:tcPr>
          <w:p w14:paraId="35B63527" w14:textId="78397250" w:rsidR="00980964" w:rsidRPr="009B4E8B" w:rsidRDefault="002A552B" w:rsidP="00A54C77">
            <w:pPr>
              <w:rPr>
                <w:sz w:val="20"/>
                <w:szCs w:val="20"/>
              </w:rPr>
            </w:pPr>
            <w:r w:rsidRPr="009B4E8B">
              <w:rPr>
                <w:sz w:val="20"/>
                <w:szCs w:val="20"/>
              </w:rPr>
              <w:t xml:space="preserve">Within the 2 weeks </w:t>
            </w:r>
          </w:p>
        </w:tc>
      </w:tr>
      <w:tr w:rsidR="00980964" w14:paraId="3B9146DE" w14:textId="77777777" w:rsidTr="006C7B71">
        <w:trPr>
          <w:trHeight w:val="1352"/>
        </w:trPr>
        <w:tc>
          <w:tcPr>
            <w:tcW w:w="1789" w:type="dxa"/>
            <w:shd w:val="clear" w:color="auto" w:fill="DAE9F7" w:themeFill="text2" w:themeFillTint="1A"/>
          </w:tcPr>
          <w:p w14:paraId="74C79623" w14:textId="6D3662ED" w:rsidR="00980964" w:rsidRPr="009B4E8B" w:rsidRDefault="00434578" w:rsidP="00A54C77">
            <w:pPr>
              <w:rPr>
                <w:sz w:val="20"/>
                <w:szCs w:val="20"/>
              </w:rPr>
            </w:pPr>
            <w:r w:rsidRPr="009B4E8B">
              <w:rPr>
                <w:sz w:val="20"/>
                <w:szCs w:val="20"/>
              </w:rPr>
              <w:t>Develop communication skills</w:t>
            </w:r>
          </w:p>
        </w:tc>
        <w:tc>
          <w:tcPr>
            <w:tcW w:w="1786" w:type="dxa"/>
            <w:shd w:val="clear" w:color="auto" w:fill="DAE9F7" w:themeFill="text2" w:themeFillTint="1A"/>
          </w:tcPr>
          <w:p w14:paraId="27D7A28B" w14:textId="0C418D45" w:rsidR="00980964" w:rsidRPr="009B4E8B" w:rsidRDefault="004359B5" w:rsidP="00A54C77">
            <w:pPr>
              <w:rPr>
                <w:sz w:val="20"/>
                <w:szCs w:val="20"/>
              </w:rPr>
            </w:pPr>
            <w:r w:rsidRPr="009B4E8B">
              <w:rPr>
                <w:sz w:val="20"/>
                <w:szCs w:val="20"/>
              </w:rPr>
              <w:t>Attend NHS training and practice communication in the workplace</w:t>
            </w:r>
          </w:p>
        </w:tc>
        <w:tc>
          <w:tcPr>
            <w:tcW w:w="1685" w:type="dxa"/>
            <w:shd w:val="clear" w:color="auto" w:fill="DAE9F7" w:themeFill="text2" w:themeFillTint="1A"/>
          </w:tcPr>
          <w:p w14:paraId="168382A5" w14:textId="4190177E" w:rsidR="00980964" w:rsidRPr="009B4E8B" w:rsidRDefault="00C7343A" w:rsidP="00A54C77">
            <w:pPr>
              <w:rPr>
                <w:sz w:val="20"/>
                <w:szCs w:val="20"/>
              </w:rPr>
            </w:pPr>
            <w:r w:rsidRPr="009B4E8B">
              <w:rPr>
                <w:sz w:val="20"/>
                <w:szCs w:val="20"/>
              </w:rPr>
              <w:t>Participate in more group activities and responsibilities</w:t>
            </w:r>
          </w:p>
        </w:tc>
        <w:tc>
          <w:tcPr>
            <w:tcW w:w="1201" w:type="dxa"/>
            <w:shd w:val="clear" w:color="auto" w:fill="DAE9F7" w:themeFill="text2" w:themeFillTint="1A"/>
          </w:tcPr>
          <w:p w14:paraId="4E37A6BE" w14:textId="721115A1" w:rsidR="00980964" w:rsidRPr="009B4E8B" w:rsidRDefault="00FB3FA9" w:rsidP="00A54C77">
            <w:pPr>
              <w:rPr>
                <w:sz w:val="20"/>
                <w:szCs w:val="20"/>
              </w:rPr>
            </w:pPr>
            <w:r w:rsidRPr="009B4E8B">
              <w:rPr>
                <w:sz w:val="20"/>
                <w:szCs w:val="20"/>
              </w:rPr>
              <w:t>Yes</w:t>
            </w:r>
          </w:p>
        </w:tc>
        <w:tc>
          <w:tcPr>
            <w:tcW w:w="1575" w:type="dxa"/>
            <w:shd w:val="clear" w:color="auto" w:fill="DAE9F7" w:themeFill="text2" w:themeFillTint="1A"/>
          </w:tcPr>
          <w:p w14:paraId="4804A6B5" w14:textId="02159833" w:rsidR="00980964" w:rsidRPr="009B4E8B" w:rsidRDefault="00CB10B1" w:rsidP="00A54C77">
            <w:pPr>
              <w:rPr>
                <w:sz w:val="20"/>
                <w:szCs w:val="20"/>
              </w:rPr>
            </w:pPr>
            <w:r w:rsidRPr="009B4E8B">
              <w:rPr>
                <w:sz w:val="20"/>
                <w:szCs w:val="20"/>
              </w:rPr>
              <w:t>Important for future career progression</w:t>
            </w:r>
          </w:p>
        </w:tc>
        <w:tc>
          <w:tcPr>
            <w:tcW w:w="2115" w:type="dxa"/>
            <w:shd w:val="clear" w:color="auto" w:fill="DAE9F7" w:themeFill="text2" w:themeFillTint="1A"/>
          </w:tcPr>
          <w:p w14:paraId="757C45DE" w14:textId="19FC4D8E" w:rsidR="00980964" w:rsidRPr="009B4E8B" w:rsidRDefault="00E97DFD" w:rsidP="00A54C77">
            <w:pPr>
              <w:rPr>
                <w:sz w:val="20"/>
                <w:szCs w:val="20"/>
              </w:rPr>
            </w:pPr>
            <w:r w:rsidRPr="009B4E8B">
              <w:rPr>
                <w:sz w:val="20"/>
                <w:szCs w:val="20"/>
              </w:rPr>
              <w:t>Throughout the academic year</w:t>
            </w:r>
          </w:p>
        </w:tc>
      </w:tr>
      <w:tr w:rsidR="008F302F" w14:paraId="76682B95" w14:textId="77777777" w:rsidTr="006C7B71">
        <w:trPr>
          <w:trHeight w:val="1324"/>
        </w:trPr>
        <w:tc>
          <w:tcPr>
            <w:tcW w:w="1789" w:type="dxa"/>
            <w:shd w:val="clear" w:color="auto" w:fill="DAE9F7" w:themeFill="text2" w:themeFillTint="1A"/>
          </w:tcPr>
          <w:p w14:paraId="41C70850" w14:textId="43AF6430" w:rsidR="008F302F" w:rsidRPr="009B4E8B" w:rsidRDefault="008F302F" w:rsidP="00A54C77">
            <w:pPr>
              <w:rPr>
                <w:sz w:val="20"/>
                <w:szCs w:val="20"/>
              </w:rPr>
            </w:pPr>
            <w:r w:rsidRPr="009B4E8B">
              <w:rPr>
                <w:sz w:val="20"/>
                <w:szCs w:val="20"/>
              </w:rPr>
              <w:t>Build confidence</w:t>
            </w:r>
          </w:p>
        </w:tc>
        <w:tc>
          <w:tcPr>
            <w:tcW w:w="1786" w:type="dxa"/>
            <w:shd w:val="clear" w:color="auto" w:fill="DAE9F7" w:themeFill="text2" w:themeFillTint="1A"/>
          </w:tcPr>
          <w:p w14:paraId="0B96CE57" w14:textId="13AD14FA" w:rsidR="008F302F" w:rsidRPr="009B4E8B" w:rsidRDefault="004359B5" w:rsidP="00A54C77">
            <w:pPr>
              <w:rPr>
                <w:sz w:val="20"/>
                <w:szCs w:val="20"/>
              </w:rPr>
            </w:pPr>
            <w:r w:rsidRPr="009B4E8B">
              <w:rPr>
                <w:sz w:val="20"/>
                <w:szCs w:val="20"/>
              </w:rPr>
              <w:t>Challenge myself with new opportunities and responsibilities</w:t>
            </w:r>
          </w:p>
        </w:tc>
        <w:tc>
          <w:tcPr>
            <w:tcW w:w="1685" w:type="dxa"/>
            <w:shd w:val="clear" w:color="auto" w:fill="DAE9F7" w:themeFill="text2" w:themeFillTint="1A"/>
          </w:tcPr>
          <w:p w14:paraId="33769AF3" w14:textId="52125F05" w:rsidR="008F302F" w:rsidRPr="009B4E8B" w:rsidRDefault="00C7343A" w:rsidP="00A54C77">
            <w:pPr>
              <w:rPr>
                <w:sz w:val="20"/>
                <w:szCs w:val="20"/>
              </w:rPr>
            </w:pPr>
            <w:r w:rsidRPr="009B4E8B">
              <w:rPr>
                <w:sz w:val="20"/>
                <w:szCs w:val="20"/>
              </w:rPr>
              <w:t>Positive feedback from colleagues and managers</w:t>
            </w:r>
          </w:p>
        </w:tc>
        <w:tc>
          <w:tcPr>
            <w:tcW w:w="1201" w:type="dxa"/>
            <w:shd w:val="clear" w:color="auto" w:fill="DAE9F7" w:themeFill="text2" w:themeFillTint="1A"/>
          </w:tcPr>
          <w:p w14:paraId="682330B8" w14:textId="57DBDB91" w:rsidR="008F302F" w:rsidRPr="009B4E8B" w:rsidRDefault="00FB3FA9" w:rsidP="00A54C77">
            <w:pPr>
              <w:rPr>
                <w:sz w:val="20"/>
                <w:szCs w:val="20"/>
              </w:rPr>
            </w:pPr>
            <w:r w:rsidRPr="009B4E8B">
              <w:rPr>
                <w:sz w:val="20"/>
                <w:szCs w:val="20"/>
              </w:rPr>
              <w:t>Yes</w:t>
            </w:r>
          </w:p>
        </w:tc>
        <w:tc>
          <w:tcPr>
            <w:tcW w:w="1575" w:type="dxa"/>
            <w:shd w:val="clear" w:color="auto" w:fill="DAE9F7" w:themeFill="text2" w:themeFillTint="1A"/>
          </w:tcPr>
          <w:p w14:paraId="2910F7E2" w14:textId="717AC1CF" w:rsidR="008F302F" w:rsidRPr="009B4E8B" w:rsidRDefault="008F310A" w:rsidP="00A54C77">
            <w:pPr>
              <w:rPr>
                <w:sz w:val="20"/>
                <w:szCs w:val="20"/>
              </w:rPr>
            </w:pPr>
            <w:r w:rsidRPr="009B4E8B">
              <w:rPr>
                <w:sz w:val="20"/>
                <w:szCs w:val="20"/>
              </w:rPr>
              <w:t>Supports personal and professional growt</w:t>
            </w:r>
            <w:r w:rsidRPr="009B4E8B">
              <w:rPr>
                <w:sz w:val="20"/>
                <w:szCs w:val="20"/>
              </w:rPr>
              <w:t>h</w:t>
            </w:r>
          </w:p>
        </w:tc>
        <w:tc>
          <w:tcPr>
            <w:tcW w:w="2115" w:type="dxa"/>
            <w:shd w:val="clear" w:color="auto" w:fill="DAE9F7" w:themeFill="text2" w:themeFillTint="1A"/>
          </w:tcPr>
          <w:p w14:paraId="0B02684E" w14:textId="7FC447A4" w:rsidR="008F302F" w:rsidRPr="009B4E8B" w:rsidRDefault="00E97DFD" w:rsidP="00A54C77">
            <w:pPr>
              <w:rPr>
                <w:sz w:val="20"/>
                <w:szCs w:val="20"/>
              </w:rPr>
            </w:pPr>
            <w:r w:rsidRPr="009B4E8B">
              <w:rPr>
                <w:sz w:val="20"/>
                <w:szCs w:val="20"/>
              </w:rPr>
              <w:t xml:space="preserve">Within the next 12 months </w:t>
            </w:r>
          </w:p>
        </w:tc>
      </w:tr>
      <w:tr w:rsidR="00980964" w14:paraId="443025D3" w14:textId="77777777" w:rsidTr="006C7B71">
        <w:trPr>
          <w:trHeight w:val="960"/>
        </w:trPr>
        <w:tc>
          <w:tcPr>
            <w:tcW w:w="1789" w:type="dxa"/>
            <w:shd w:val="clear" w:color="auto" w:fill="DAE9F7" w:themeFill="text2" w:themeFillTint="1A"/>
          </w:tcPr>
          <w:p w14:paraId="4F5877CF" w14:textId="61C00E0A" w:rsidR="00980964" w:rsidRPr="009B4E8B" w:rsidRDefault="00D90345" w:rsidP="00A54C77">
            <w:pPr>
              <w:rPr>
                <w:sz w:val="20"/>
                <w:szCs w:val="20"/>
              </w:rPr>
            </w:pPr>
            <w:r w:rsidRPr="009B4E8B">
              <w:rPr>
                <w:sz w:val="20"/>
                <w:szCs w:val="20"/>
              </w:rPr>
              <w:t>Maintain a Growth Mindset</w:t>
            </w:r>
          </w:p>
        </w:tc>
        <w:tc>
          <w:tcPr>
            <w:tcW w:w="1786" w:type="dxa"/>
            <w:shd w:val="clear" w:color="auto" w:fill="DAE9F7" w:themeFill="text2" w:themeFillTint="1A"/>
          </w:tcPr>
          <w:p w14:paraId="0FF90CC7" w14:textId="1EE6693F" w:rsidR="00980964" w:rsidRPr="009B4E8B" w:rsidRDefault="004359B5" w:rsidP="00A54C77">
            <w:pPr>
              <w:rPr>
                <w:sz w:val="20"/>
                <w:szCs w:val="20"/>
              </w:rPr>
            </w:pPr>
            <w:r w:rsidRPr="009B4E8B">
              <w:rPr>
                <w:sz w:val="20"/>
                <w:szCs w:val="20"/>
              </w:rPr>
              <w:t>View challenges as learning opportunities</w:t>
            </w:r>
          </w:p>
        </w:tc>
        <w:tc>
          <w:tcPr>
            <w:tcW w:w="1685" w:type="dxa"/>
            <w:shd w:val="clear" w:color="auto" w:fill="DAE9F7" w:themeFill="text2" w:themeFillTint="1A"/>
          </w:tcPr>
          <w:p w14:paraId="606BFA32" w14:textId="31913D1F" w:rsidR="00980964" w:rsidRPr="009B4E8B" w:rsidRDefault="00FB3FA9" w:rsidP="00A54C77">
            <w:pPr>
              <w:rPr>
                <w:sz w:val="20"/>
                <w:szCs w:val="20"/>
              </w:rPr>
            </w:pPr>
            <w:r w:rsidRPr="009B4E8B">
              <w:rPr>
                <w:sz w:val="20"/>
                <w:szCs w:val="20"/>
              </w:rPr>
              <w:t>Feel more confident speaking and making decisions</w:t>
            </w:r>
          </w:p>
        </w:tc>
        <w:tc>
          <w:tcPr>
            <w:tcW w:w="1201" w:type="dxa"/>
            <w:shd w:val="clear" w:color="auto" w:fill="DAE9F7" w:themeFill="text2" w:themeFillTint="1A"/>
          </w:tcPr>
          <w:p w14:paraId="296A2A14" w14:textId="41DEDC70" w:rsidR="00980964" w:rsidRPr="009B4E8B" w:rsidRDefault="00FB3FA9" w:rsidP="00A54C77">
            <w:pPr>
              <w:rPr>
                <w:sz w:val="20"/>
                <w:szCs w:val="20"/>
              </w:rPr>
            </w:pPr>
            <w:r w:rsidRPr="009B4E8B">
              <w:rPr>
                <w:sz w:val="20"/>
                <w:szCs w:val="20"/>
              </w:rPr>
              <w:t>Yes</w:t>
            </w:r>
          </w:p>
        </w:tc>
        <w:tc>
          <w:tcPr>
            <w:tcW w:w="1575" w:type="dxa"/>
            <w:shd w:val="clear" w:color="auto" w:fill="DAE9F7" w:themeFill="text2" w:themeFillTint="1A"/>
          </w:tcPr>
          <w:p w14:paraId="68DD19E7" w14:textId="315C37A2" w:rsidR="00980964" w:rsidRPr="009B4E8B" w:rsidRDefault="008F310A" w:rsidP="00A54C77">
            <w:pPr>
              <w:rPr>
                <w:sz w:val="20"/>
                <w:szCs w:val="20"/>
              </w:rPr>
            </w:pPr>
            <w:r w:rsidRPr="009B4E8B">
              <w:rPr>
                <w:sz w:val="20"/>
                <w:szCs w:val="20"/>
              </w:rPr>
              <w:t>Helps continuous development</w:t>
            </w:r>
          </w:p>
        </w:tc>
        <w:tc>
          <w:tcPr>
            <w:tcW w:w="2115" w:type="dxa"/>
            <w:shd w:val="clear" w:color="auto" w:fill="DAE9F7" w:themeFill="text2" w:themeFillTint="1A"/>
          </w:tcPr>
          <w:p w14:paraId="7C7F6303" w14:textId="77777777" w:rsidR="00980964" w:rsidRPr="009B4E8B" w:rsidRDefault="00980964" w:rsidP="00A54C77">
            <w:pPr>
              <w:rPr>
                <w:sz w:val="20"/>
                <w:szCs w:val="20"/>
              </w:rPr>
            </w:pPr>
          </w:p>
          <w:p w14:paraId="14C16CAC" w14:textId="77777777" w:rsidR="00B060DE" w:rsidRPr="009B4E8B" w:rsidRDefault="00B060DE" w:rsidP="00A54C77">
            <w:pPr>
              <w:rPr>
                <w:sz w:val="20"/>
                <w:szCs w:val="20"/>
              </w:rPr>
            </w:pPr>
          </w:p>
          <w:p w14:paraId="0537AE8E" w14:textId="3081398F" w:rsidR="00B060DE" w:rsidRPr="009B4E8B" w:rsidRDefault="00BA45FA" w:rsidP="00A54C77">
            <w:pPr>
              <w:rPr>
                <w:sz w:val="20"/>
                <w:szCs w:val="20"/>
              </w:rPr>
            </w:pPr>
            <w:r w:rsidRPr="009B4E8B">
              <w:rPr>
                <w:sz w:val="20"/>
                <w:szCs w:val="20"/>
              </w:rPr>
              <w:t xml:space="preserve">Monthly </w:t>
            </w:r>
          </w:p>
        </w:tc>
      </w:tr>
    </w:tbl>
    <w:p w14:paraId="0F697E64" w14:textId="77777777" w:rsidR="00980964" w:rsidRDefault="00980964" w:rsidP="009231BB"/>
    <w:p w14:paraId="2784C64D" w14:textId="77777777" w:rsidR="00E20924" w:rsidRDefault="00E20924" w:rsidP="00325FAD"/>
    <w:p w14:paraId="6A04FF7E" w14:textId="77777777" w:rsidR="00EB536B" w:rsidRDefault="00EB536B" w:rsidP="00325FAD"/>
    <w:p w14:paraId="5C402BD3" w14:textId="77777777" w:rsidR="00EB536B" w:rsidRDefault="00EB536B" w:rsidP="00325FAD"/>
    <w:p w14:paraId="78F87A44" w14:textId="77777777" w:rsidR="00EB536B" w:rsidRDefault="00EB536B" w:rsidP="00325FAD"/>
    <w:p w14:paraId="7C2B3EA9" w14:textId="77777777" w:rsidR="00ED7E41" w:rsidRDefault="00ED7E41" w:rsidP="00325FAD"/>
    <w:p w14:paraId="51F3D8BE" w14:textId="77777777" w:rsidR="00ED7E41" w:rsidRDefault="00ED7E41" w:rsidP="00325FAD"/>
    <w:p w14:paraId="255FCE65" w14:textId="77777777" w:rsidR="00ED7E41" w:rsidRDefault="00ED7E41" w:rsidP="00325FAD"/>
    <w:p w14:paraId="016BD68C" w14:textId="77777777" w:rsidR="00ED7E41" w:rsidRDefault="00ED7E41" w:rsidP="00325FAD"/>
    <w:p w14:paraId="13374F61" w14:textId="77777777" w:rsidR="00D33194" w:rsidRDefault="00D33194" w:rsidP="00325FAD">
      <w:pPr>
        <w:rPr>
          <w:b/>
          <w:bCs/>
        </w:rPr>
      </w:pPr>
    </w:p>
    <w:p w14:paraId="61C570CE" w14:textId="3A5CBFD0" w:rsidR="00325FAD" w:rsidRPr="00D33194" w:rsidRDefault="00E20924" w:rsidP="00D33194">
      <w:pPr>
        <w:pStyle w:val="Heading2"/>
        <w:rPr>
          <w:b/>
          <w:bCs/>
        </w:rPr>
      </w:pPr>
      <w:bookmarkStart w:id="6" w:name="_Toc232196092"/>
      <w:r w:rsidRPr="00D33194">
        <w:rPr>
          <w:b/>
          <w:bCs/>
        </w:rPr>
        <w:lastRenderedPageBreak/>
        <w:t>References</w:t>
      </w:r>
      <w:r w:rsidR="00325FAD" w:rsidRPr="00D33194">
        <w:rPr>
          <w:b/>
          <w:bCs/>
        </w:rPr>
        <w:t xml:space="preserve"> Harvard</w:t>
      </w:r>
      <w:bookmarkEnd w:id="6"/>
    </w:p>
    <w:p w14:paraId="6E8580E0" w14:textId="77777777" w:rsidR="00325FAD" w:rsidRPr="00325FAD" w:rsidRDefault="00325FAD" w:rsidP="00EB536B">
      <w:pPr>
        <w:spacing w:line="360" w:lineRule="auto"/>
      </w:pPr>
      <w:r w:rsidRPr="00325FAD">
        <w:rPr>
          <w:b/>
          <w:bCs/>
        </w:rPr>
        <w:t>Dweck, C. (2017)</w:t>
      </w:r>
      <w:r w:rsidRPr="00325FAD">
        <w:br/>
        <w:t xml:space="preserve">Dweck, C. (2017) </w:t>
      </w:r>
      <w:r w:rsidRPr="00325FAD">
        <w:rPr>
          <w:i/>
          <w:iCs/>
        </w:rPr>
        <w:t>Mindset: Changing the way you think to fulfil your potential</w:t>
      </w:r>
      <w:r w:rsidRPr="00325FAD">
        <w:t>. Updated edition. London: Robinson.</w:t>
      </w:r>
    </w:p>
    <w:p w14:paraId="12ADFCC0" w14:textId="77777777" w:rsidR="00325FAD" w:rsidRPr="00325FAD" w:rsidRDefault="00325FAD" w:rsidP="00EB536B">
      <w:pPr>
        <w:spacing w:line="360" w:lineRule="auto"/>
      </w:pPr>
      <w:r w:rsidRPr="00325FAD">
        <w:rPr>
          <w:b/>
          <w:bCs/>
        </w:rPr>
        <w:t>Gibbs, G. (1988)</w:t>
      </w:r>
      <w:r w:rsidRPr="00325FAD">
        <w:br/>
        <w:t xml:space="preserve">Gibbs, G. (1988) </w:t>
      </w:r>
      <w:r w:rsidRPr="00325FAD">
        <w:rPr>
          <w:i/>
          <w:iCs/>
        </w:rPr>
        <w:t>Learning by Doing: A Guide to Teaching and Learning Methods</w:t>
      </w:r>
      <w:r w:rsidRPr="00325FAD">
        <w:t>. Oxford: Oxford Polytechnic.</w:t>
      </w:r>
    </w:p>
    <w:p w14:paraId="37C61077" w14:textId="77777777" w:rsidR="00325FAD" w:rsidRPr="00325FAD" w:rsidRDefault="00325FAD" w:rsidP="00EB536B">
      <w:pPr>
        <w:spacing w:line="360" w:lineRule="auto"/>
      </w:pPr>
      <w:r w:rsidRPr="00325FAD">
        <w:rPr>
          <w:b/>
          <w:bCs/>
        </w:rPr>
        <w:t>Goleman, D., Boyatzis, R. and McKee, A. (2013)</w:t>
      </w:r>
      <w:r w:rsidRPr="00325FAD">
        <w:br/>
        <w:t xml:space="preserve">Goleman, D., Boyatzis, R. and McKee, A. (2013) </w:t>
      </w:r>
      <w:r w:rsidRPr="00325FAD">
        <w:rPr>
          <w:i/>
          <w:iCs/>
        </w:rPr>
        <w:t>Primal Leadership: Unleashing the Power of Emotional Intelligence</w:t>
      </w:r>
      <w:r w:rsidRPr="00325FAD">
        <w:t xml:space="preserve">. Boston: Harvard Business Press. </w:t>
      </w:r>
    </w:p>
    <w:p w14:paraId="44728058" w14:textId="77777777" w:rsidR="00325FAD" w:rsidRPr="00325FAD" w:rsidRDefault="00325FAD" w:rsidP="00EB536B">
      <w:pPr>
        <w:spacing w:line="360" w:lineRule="auto"/>
      </w:pPr>
      <w:r w:rsidRPr="00325FAD">
        <w:rPr>
          <w:b/>
          <w:bCs/>
        </w:rPr>
        <w:t>Gorbatov, S., Khapova, S. and Lysova, E. (2018)</w:t>
      </w:r>
      <w:r w:rsidRPr="00325FAD">
        <w:br/>
        <w:t xml:space="preserve">Gorbatov, S., Khapova, S. and Lysova, E. (2018) ‘Personal branding: Interdisciplinary systematic review and research agenda’, </w:t>
      </w:r>
      <w:r w:rsidRPr="00325FAD">
        <w:rPr>
          <w:i/>
          <w:iCs/>
        </w:rPr>
        <w:t>Frontiers in Psychology</w:t>
      </w:r>
      <w:r w:rsidRPr="00325FAD">
        <w:t xml:space="preserve">, 9, p. 2238. </w:t>
      </w:r>
    </w:p>
    <w:p w14:paraId="77B28502" w14:textId="77777777" w:rsidR="00325FAD" w:rsidRPr="00325FAD" w:rsidRDefault="00325FAD" w:rsidP="00EB536B">
      <w:pPr>
        <w:spacing w:line="360" w:lineRule="auto"/>
      </w:pPr>
      <w:r w:rsidRPr="00325FAD">
        <w:rPr>
          <w:b/>
          <w:bCs/>
        </w:rPr>
        <w:t>Honey, P. and Mumford, A. (1982)</w:t>
      </w:r>
      <w:r w:rsidRPr="00325FAD">
        <w:br/>
        <w:t xml:space="preserve">Honey, P. and Mumford, A. (1982) </w:t>
      </w:r>
      <w:r w:rsidRPr="00325FAD">
        <w:rPr>
          <w:i/>
          <w:iCs/>
        </w:rPr>
        <w:t>The Manual of Learning Styles</w:t>
      </w:r>
      <w:r w:rsidRPr="00325FAD">
        <w:t>. Maidenhead: Peter Honey Publications.</w:t>
      </w:r>
    </w:p>
    <w:p w14:paraId="16A5A427" w14:textId="77777777" w:rsidR="00325FAD" w:rsidRPr="00325FAD" w:rsidRDefault="00325FAD" w:rsidP="00EB536B">
      <w:pPr>
        <w:spacing w:line="360" w:lineRule="auto"/>
      </w:pPr>
      <w:r w:rsidRPr="00325FAD">
        <w:rPr>
          <w:b/>
          <w:bCs/>
        </w:rPr>
        <w:t>Johari Window</w:t>
      </w:r>
      <w:r w:rsidRPr="00325FAD">
        <w:br/>
        <w:t xml:space="preserve">Luft, J. and Ingham, H. (1955) ‘The Johari Window, a graphic model of interpersonal awareness’, </w:t>
      </w:r>
      <w:r w:rsidRPr="00325FAD">
        <w:rPr>
          <w:i/>
          <w:iCs/>
        </w:rPr>
        <w:t>Proceedings of the Western Training Laboratory in Group Development</w:t>
      </w:r>
      <w:r w:rsidRPr="00325FAD">
        <w:t>. Los Angeles: UCLA.</w:t>
      </w:r>
    </w:p>
    <w:p w14:paraId="6B971A8C" w14:textId="77777777" w:rsidR="00325FAD" w:rsidRPr="00325FAD" w:rsidRDefault="00325FAD" w:rsidP="00EB536B">
      <w:pPr>
        <w:spacing w:line="360" w:lineRule="auto"/>
      </w:pPr>
      <w:r w:rsidRPr="00325FAD">
        <w:rPr>
          <w:b/>
          <w:bCs/>
        </w:rPr>
        <w:t>McQuaid, R. and Lindsay, C. (2005)</w:t>
      </w:r>
      <w:r w:rsidRPr="00325FAD">
        <w:br/>
        <w:t xml:space="preserve">McQuaid, R. and Lindsay, C. (2005) ‘The concept of employability’, </w:t>
      </w:r>
      <w:r w:rsidRPr="00325FAD">
        <w:rPr>
          <w:i/>
          <w:iCs/>
        </w:rPr>
        <w:t>Urban Studies</w:t>
      </w:r>
      <w:r w:rsidRPr="00325FAD">
        <w:t xml:space="preserve">, 42(2), pp. 197–219. </w:t>
      </w:r>
    </w:p>
    <w:p w14:paraId="1EE25769" w14:textId="77777777" w:rsidR="00325FAD" w:rsidRPr="00325FAD" w:rsidRDefault="00325FAD" w:rsidP="00EB536B">
      <w:pPr>
        <w:spacing w:line="360" w:lineRule="auto"/>
      </w:pPr>
      <w:r w:rsidRPr="00325FAD">
        <w:rPr>
          <w:b/>
          <w:bCs/>
        </w:rPr>
        <w:t>Pellegrino, J. (2013)</w:t>
      </w:r>
      <w:r w:rsidRPr="00325FAD">
        <w:br/>
        <w:t xml:space="preserve">Pellegrino, J. (2013) </w:t>
      </w:r>
      <w:r w:rsidRPr="00325FAD">
        <w:rPr>
          <w:i/>
          <w:iCs/>
        </w:rPr>
        <w:t>Education for Life and Work: Developing Transferable Knowledge and Skills in the 21st Century</w:t>
      </w:r>
      <w:r w:rsidRPr="00325FAD">
        <w:t xml:space="preserve">. Washington, DC: National Academies Press. </w:t>
      </w:r>
    </w:p>
    <w:p w14:paraId="6C401602" w14:textId="77777777" w:rsidR="00325FAD" w:rsidRPr="00325FAD" w:rsidRDefault="00325FAD" w:rsidP="00EB536B">
      <w:pPr>
        <w:spacing w:line="360" w:lineRule="auto"/>
      </w:pPr>
      <w:r w:rsidRPr="00325FAD">
        <w:rPr>
          <w:b/>
          <w:bCs/>
        </w:rPr>
        <w:t>Schwartz, S.H. (1992)</w:t>
      </w:r>
      <w:r w:rsidRPr="00325FAD">
        <w:br/>
        <w:t xml:space="preserve">Schwartz, S.H. (1992) ‘Universals in the content and structure of values: Theoretical </w:t>
      </w:r>
      <w:r w:rsidRPr="00325FAD">
        <w:lastRenderedPageBreak/>
        <w:t xml:space="preserve">advances and empirical tests in 20 countries’, </w:t>
      </w:r>
      <w:r w:rsidRPr="00325FAD">
        <w:rPr>
          <w:i/>
          <w:iCs/>
        </w:rPr>
        <w:t>Advances in Experimental Social Psychology</w:t>
      </w:r>
      <w:r w:rsidRPr="00325FAD">
        <w:t xml:space="preserve">, 25, pp. 1–65. </w:t>
      </w:r>
    </w:p>
    <w:p w14:paraId="719933C6" w14:textId="72480E2B" w:rsidR="00325FAD" w:rsidRDefault="00325FAD" w:rsidP="00EB536B">
      <w:pPr>
        <w:spacing w:line="360" w:lineRule="auto"/>
      </w:pPr>
      <w:r w:rsidRPr="00325FAD">
        <w:rPr>
          <w:b/>
          <w:bCs/>
        </w:rPr>
        <w:t>Yorke, M. (2006)</w:t>
      </w:r>
      <w:r w:rsidRPr="00325FAD">
        <w:br/>
        <w:t xml:space="preserve">Yorke, M. (2006) </w:t>
      </w:r>
      <w:r w:rsidRPr="00325FAD">
        <w:rPr>
          <w:i/>
          <w:iCs/>
        </w:rPr>
        <w:t>Employability in Higher Education: What it is – What it is not</w:t>
      </w:r>
      <w:r w:rsidRPr="00325FAD">
        <w:t>. York: Higher Education Academy.</w:t>
      </w:r>
      <w:r w:rsidR="00AC60C0">
        <w:t xml:space="preserve"> </w:t>
      </w:r>
    </w:p>
    <w:p w14:paraId="2485CF27" w14:textId="08B93E77" w:rsidR="00D07519" w:rsidRPr="00D07519" w:rsidRDefault="00D07519" w:rsidP="00EB536B">
      <w:pPr>
        <w:spacing w:line="360" w:lineRule="auto"/>
        <w:rPr>
          <w:b/>
          <w:bCs/>
        </w:rPr>
      </w:pPr>
      <w:r w:rsidRPr="00D07519">
        <w:rPr>
          <w:b/>
          <w:bCs/>
        </w:rPr>
        <w:t xml:space="preserve">Pickton &amp; Wright (1998) </w:t>
      </w:r>
    </w:p>
    <w:p w14:paraId="10671327" w14:textId="77777777" w:rsidR="00AC60C0" w:rsidRDefault="00AC60C0" w:rsidP="00EB536B">
      <w:pPr>
        <w:spacing w:line="360" w:lineRule="auto"/>
      </w:pPr>
      <w:r w:rsidRPr="00AC60C0">
        <w:t>Pickton, D.W. and Wright, S. (1998) ‘What’s SWOT in strategic analysis?’, Strategic Change, 7(2), pp. 101–109.</w:t>
      </w:r>
    </w:p>
    <w:p w14:paraId="78310B6A" w14:textId="026310B8" w:rsidR="00DA728B" w:rsidRPr="00DA728B" w:rsidRDefault="00DA728B" w:rsidP="00EB536B">
      <w:pPr>
        <w:spacing w:line="360" w:lineRule="auto"/>
        <w:rPr>
          <w:b/>
          <w:bCs/>
        </w:rPr>
      </w:pPr>
      <w:r w:rsidRPr="00DA728B">
        <w:rPr>
          <w:b/>
          <w:bCs/>
        </w:rPr>
        <w:t>Myers et al. (1998</w:t>
      </w:r>
      <w:r w:rsidRPr="00DA728B">
        <w:rPr>
          <w:b/>
          <w:bCs/>
        </w:rPr>
        <w:t>)</w:t>
      </w:r>
    </w:p>
    <w:p w14:paraId="0177596F" w14:textId="77777777" w:rsidR="009B4E8B" w:rsidRPr="009B4E8B" w:rsidRDefault="009B4E8B" w:rsidP="00EB536B">
      <w:pPr>
        <w:spacing w:line="360" w:lineRule="auto"/>
      </w:pPr>
      <w:r w:rsidRPr="009B4E8B">
        <w:t>Myers, I.B., McCaulley, M.H., Quenk, N.L. and Hammer, A.L. (1998) MBTI Manual: A Guide to the Development and Use of the Myers-Briggs Type Indicator. 3rd edn. Palo Alto, CA: Consulting Psychologists Press.</w:t>
      </w:r>
    </w:p>
    <w:p w14:paraId="3033DAB2" w14:textId="77777777" w:rsidR="00AC60C0" w:rsidRPr="00325FAD" w:rsidRDefault="00AC60C0" w:rsidP="00EB536B">
      <w:pPr>
        <w:spacing w:line="360" w:lineRule="auto"/>
      </w:pPr>
    </w:p>
    <w:p w14:paraId="448DF335" w14:textId="77777777" w:rsidR="00F6222C" w:rsidRDefault="00F6222C" w:rsidP="00EB536B">
      <w:pPr>
        <w:spacing w:line="360" w:lineRule="auto"/>
      </w:pPr>
    </w:p>
    <w:p w14:paraId="73E8BC68" w14:textId="77777777" w:rsidR="00F6222C" w:rsidRDefault="00F6222C" w:rsidP="00EB536B">
      <w:pPr>
        <w:spacing w:line="360" w:lineRule="auto"/>
      </w:pPr>
    </w:p>
    <w:p w14:paraId="4934E992" w14:textId="77777777" w:rsidR="00F6222C" w:rsidRDefault="00F6222C" w:rsidP="00EB536B">
      <w:pPr>
        <w:spacing w:line="360" w:lineRule="auto"/>
      </w:pPr>
    </w:p>
    <w:p w14:paraId="02E08AEB" w14:textId="77777777" w:rsidR="00F6222C" w:rsidRDefault="00F6222C" w:rsidP="00EB536B">
      <w:pPr>
        <w:spacing w:line="360" w:lineRule="auto"/>
      </w:pPr>
    </w:p>
    <w:p w14:paraId="17740784" w14:textId="77777777" w:rsidR="00F6222C" w:rsidRDefault="00F6222C" w:rsidP="00EB536B">
      <w:pPr>
        <w:spacing w:line="360" w:lineRule="auto"/>
      </w:pPr>
    </w:p>
    <w:p w14:paraId="17111D60" w14:textId="77777777" w:rsidR="00F6222C" w:rsidRDefault="00F6222C" w:rsidP="00EB536B">
      <w:pPr>
        <w:spacing w:line="360" w:lineRule="auto"/>
      </w:pPr>
    </w:p>
    <w:p w14:paraId="5A339B32" w14:textId="77777777" w:rsidR="00F6222C" w:rsidRDefault="00F6222C" w:rsidP="00EB536B">
      <w:pPr>
        <w:spacing w:line="360" w:lineRule="auto"/>
      </w:pPr>
    </w:p>
    <w:p w14:paraId="0854D8F4" w14:textId="77777777" w:rsidR="00F6222C" w:rsidRDefault="00F6222C" w:rsidP="00EB536B">
      <w:pPr>
        <w:spacing w:line="360" w:lineRule="auto"/>
      </w:pPr>
    </w:p>
    <w:p w14:paraId="1FE5B670" w14:textId="77777777" w:rsidR="00F6222C" w:rsidRDefault="00F6222C" w:rsidP="00EB536B">
      <w:pPr>
        <w:spacing w:line="360" w:lineRule="auto"/>
      </w:pPr>
    </w:p>
    <w:p w14:paraId="1481B8F8" w14:textId="77777777" w:rsidR="00F6222C" w:rsidRDefault="00F6222C"/>
    <w:sectPr w:rsidR="00F6222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1368B" w14:textId="77777777" w:rsidR="005D3BA3" w:rsidRDefault="005D3BA3" w:rsidP="009017A1">
      <w:pPr>
        <w:spacing w:after="0" w:line="240" w:lineRule="auto"/>
      </w:pPr>
      <w:r>
        <w:separator/>
      </w:r>
    </w:p>
  </w:endnote>
  <w:endnote w:type="continuationSeparator" w:id="0">
    <w:p w14:paraId="4755191F" w14:textId="77777777" w:rsidR="005D3BA3" w:rsidRDefault="005D3BA3" w:rsidP="009017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0AA3A" w14:textId="77777777" w:rsidR="005D3BA3" w:rsidRDefault="005D3BA3" w:rsidP="009017A1">
      <w:pPr>
        <w:spacing w:after="0" w:line="240" w:lineRule="auto"/>
      </w:pPr>
      <w:r>
        <w:separator/>
      </w:r>
    </w:p>
  </w:footnote>
  <w:footnote w:type="continuationSeparator" w:id="0">
    <w:p w14:paraId="24A933F0" w14:textId="77777777" w:rsidR="005D3BA3" w:rsidRDefault="005D3BA3" w:rsidP="009017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6A70DC"/>
    <w:multiLevelType w:val="multilevel"/>
    <w:tmpl w:val="09880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FD3DC1"/>
    <w:multiLevelType w:val="hybridMultilevel"/>
    <w:tmpl w:val="CF0C8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970837"/>
    <w:multiLevelType w:val="multilevel"/>
    <w:tmpl w:val="AE965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3641906">
    <w:abstractNumId w:val="1"/>
  </w:num>
  <w:num w:numId="2" w16cid:durableId="67502431">
    <w:abstractNumId w:val="2"/>
  </w:num>
  <w:num w:numId="3" w16cid:durableId="771628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22C"/>
    <w:rsid w:val="00025AFF"/>
    <w:rsid w:val="00052E32"/>
    <w:rsid w:val="00054C25"/>
    <w:rsid w:val="0008414E"/>
    <w:rsid w:val="000A53FA"/>
    <w:rsid w:val="000C2623"/>
    <w:rsid w:val="000E029D"/>
    <w:rsid w:val="000E4177"/>
    <w:rsid w:val="00126E51"/>
    <w:rsid w:val="001D07E6"/>
    <w:rsid w:val="001D16E3"/>
    <w:rsid w:val="001D3218"/>
    <w:rsid w:val="001D5515"/>
    <w:rsid w:val="001D7BFD"/>
    <w:rsid w:val="001D7C79"/>
    <w:rsid w:val="001F7354"/>
    <w:rsid w:val="00234090"/>
    <w:rsid w:val="00242F14"/>
    <w:rsid w:val="00261781"/>
    <w:rsid w:val="0026285D"/>
    <w:rsid w:val="00277768"/>
    <w:rsid w:val="002A552B"/>
    <w:rsid w:val="002E3EEF"/>
    <w:rsid w:val="003010DF"/>
    <w:rsid w:val="0032065D"/>
    <w:rsid w:val="00325FAD"/>
    <w:rsid w:val="00336116"/>
    <w:rsid w:val="00346499"/>
    <w:rsid w:val="00350615"/>
    <w:rsid w:val="003906E8"/>
    <w:rsid w:val="003A09C8"/>
    <w:rsid w:val="003C375F"/>
    <w:rsid w:val="003D54BD"/>
    <w:rsid w:val="003F06A5"/>
    <w:rsid w:val="003F38B2"/>
    <w:rsid w:val="003F7BB2"/>
    <w:rsid w:val="00405AEE"/>
    <w:rsid w:val="00434578"/>
    <w:rsid w:val="004359B5"/>
    <w:rsid w:val="004379C0"/>
    <w:rsid w:val="004675A9"/>
    <w:rsid w:val="00476788"/>
    <w:rsid w:val="0049252F"/>
    <w:rsid w:val="004A3522"/>
    <w:rsid w:val="004A74B2"/>
    <w:rsid w:val="004C7086"/>
    <w:rsid w:val="004E04ED"/>
    <w:rsid w:val="004E2727"/>
    <w:rsid w:val="00547B4C"/>
    <w:rsid w:val="00550998"/>
    <w:rsid w:val="005732C9"/>
    <w:rsid w:val="005830CF"/>
    <w:rsid w:val="005B3262"/>
    <w:rsid w:val="005D3BA3"/>
    <w:rsid w:val="0060193D"/>
    <w:rsid w:val="00631CA2"/>
    <w:rsid w:val="00655ADD"/>
    <w:rsid w:val="006625A6"/>
    <w:rsid w:val="006636A8"/>
    <w:rsid w:val="006B279B"/>
    <w:rsid w:val="006B5D88"/>
    <w:rsid w:val="006C7B71"/>
    <w:rsid w:val="006D40DE"/>
    <w:rsid w:val="006D6693"/>
    <w:rsid w:val="00723238"/>
    <w:rsid w:val="00726445"/>
    <w:rsid w:val="007620CA"/>
    <w:rsid w:val="00792FD5"/>
    <w:rsid w:val="007950C5"/>
    <w:rsid w:val="008439D9"/>
    <w:rsid w:val="0085094E"/>
    <w:rsid w:val="008540EE"/>
    <w:rsid w:val="0089019E"/>
    <w:rsid w:val="008A3987"/>
    <w:rsid w:val="008C7103"/>
    <w:rsid w:val="008E69DB"/>
    <w:rsid w:val="008F29A8"/>
    <w:rsid w:val="008F302F"/>
    <w:rsid w:val="008F30DC"/>
    <w:rsid w:val="008F310A"/>
    <w:rsid w:val="009017A1"/>
    <w:rsid w:val="009231BB"/>
    <w:rsid w:val="00980964"/>
    <w:rsid w:val="009A4A40"/>
    <w:rsid w:val="009B4E8B"/>
    <w:rsid w:val="009B7691"/>
    <w:rsid w:val="009D14B3"/>
    <w:rsid w:val="009D4580"/>
    <w:rsid w:val="00A02A74"/>
    <w:rsid w:val="00A40B99"/>
    <w:rsid w:val="00A4293F"/>
    <w:rsid w:val="00A53117"/>
    <w:rsid w:val="00A54C77"/>
    <w:rsid w:val="00A700C7"/>
    <w:rsid w:val="00A86FF6"/>
    <w:rsid w:val="00AA2F5C"/>
    <w:rsid w:val="00AC60C0"/>
    <w:rsid w:val="00AE5891"/>
    <w:rsid w:val="00B060DE"/>
    <w:rsid w:val="00B0646A"/>
    <w:rsid w:val="00B22382"/>
    <w:rsid w:val="00B242AE"/>
    <w:rsid w:val="00B47049"/>
    <w:rsid w:val="00B55723"/>
    <w:rsid w:val="00B674C4"/>
    <w:rsid w:val="00B74F61"/>
    <w:rsid w:val="00BA45FA"/>
    <w:rsid w:val="00BC68CF"/>
    <w:rsid w:val="00BD4CA1"/>
    <w:rsid w:val="00C060AF"/>
    <w:rsid w:val="00C21975"/>
    <w:rsid w:val="00C2526D"/>
    <w:rsid w:val="00C25DD9"/>
    <w:rsid w:val="00C460E8"/>
    <w:rsid w:val="00C71113"/>
    <w:rsid w:val="00C7343A"/>
    <w:rsid w:val="00C80863"/>
    <w:rsid w:val="00C81D0B"/>
    <w:rsid w:val="00C90DF3"/>
    <w:rsid w:val="00CA5B32"/>
    <w:rsid w:val="00CA79C7"/>
    <w:rsid w:val="00CB10B1"/>
    <w:rsid w:val="00CF311A"/>
    <w:rsid w:val="00D07519"/>
    <w:rsid w:val="00D1372C"/>
    <w:rsid w:val="00D33194"/>
    <w:rsid w:val="00D86964"/>
    <w:rsid w:val="00D90345"/>
    <w:rsid w:val="00DA18E0"/>
    <w:rsid w:val="00DA728B"/>
    <w:rsid w:val="00DD0847"/>
    <w:rsid w:val="00DE1C69"/>
    <w:rsid w:val="00E14897"/>
    <w:rsid w:val="00E1600F"/>
    <w:rsid w:val="00E20924"/>
    <w:rsid w:val="00E24490"/>
    <w:rsid w:val="00E618E3"/>
    <w:rsid w:val="00E80C6F"/>
    <w:rsid w:val="00E833DC"/>
    <w:rsid w:val="00E97DFD"/>
    <w:rsid w:val="00EB45A4"/>
    <w:rsid w:val="00EB536B"/>
    <w:rsid w:val="00EC40D8"/>
    <w:rsid w:val="00ED47BB"/>
    <w:rsid w:val="00ED7E41"/>
    <w:rsid w:val="00EE1C3A"/>
    <w:rsid w:val="00EF292D"/>
    <w:rsid w:val="00EF7141"/>
    <w:rsid w:val="00F30660"/>
    <w:rsid w:val="00F4292A"/>
    <w:rsid w:val="00F61CFE"/>
    <w:rsid w:val="00F6222C"/>
    <w:rsid w:val="00F65AD4"/>
    <w:rsid w:val="00F66D61"/>
    <w:rsid w:val="00F863CD"/>
    <w:rsid w:val="00F921A8"/>
    <w:rsid w:val="00F94885"/>
    <w:rsid w:val="00F96893"/>
    <w:rsid w:val="00FA637F"/>
    <w:rsid w:val="00FB3FA9"/>
    <w:rsid w:val="00FE3D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0FA6B"/>
  <w15:chartTrackingRefBased/>
  <w15:docId w15:val="{D978AEAB-8DC1-469D-9F29-4CF3A0292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22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622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22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22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22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22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22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22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22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2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622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22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22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22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22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22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22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222C"/>
    <w:rPr>
      <w:rFonts w:eastAsiaTheme="majorEastAsia" w:cstheme="majorBidi"/>
      <w:color w:val="272727" w:themeColor="text1" w:themeTint="D8"/>
    </w:rPr>
  </w:style>
  <w:style w:type="paragraph" w:styleId="Title">
    <w:name w:val="Title"/>
    <w:basedOn w:val="Normal"/>
    <w:next w:val="Normal"/>
    <w:link w:val="TitleChar"/>
    <w:uiPriority w:val="10"/>
    <w:qFormat/>
    <w:rsid w:val="00F622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22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22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22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222C"/>
    <w:pPr>
      <w:spacing w:before="160"/>
      <w:jc w:val="center"/>
    </w:pPr>
    <w:rPr>
      <w:i/>
      <w:iCs/>
      <w:color w:val="404040" w:themeColor="text1" w:themeTint="BF"/>
    </w:rPr>
  </w:style>
  <w:style w:type="character" w:customStyle="1" w:styleId="QuoteChar">
    <w:name w:val="Quote Char"/>
    <w:basedOn w:val="DefaultParagraphFont"/>
    <w:link w:val="Quote"/>
    <w:uiPriority w:val="29"/>
    <w:rsid w:val="00F6222C"/>
    <w:rPr>
      <w:i/>
      <w:iCs/>
      <w:color w:val="404040" w:themeColor="text1" w:themeTint="BF"/>
    </w:rPr>
  </w:style>
  <w:style w:type="paragraph" w:styleId="ListParagraph">
    <w:name w:val="List Paragraph"/>
    <w:basedOn w:val="Normal"/>
    <w:uiPriority w:val="34"/>
    <w:qFormat/>
    <w:rsid w:val="00F6222C"/>
    <w:pPr>
      <w:ind w:left="720"/>
      <w:contextualSpacing/>
    </w:pPr>
  </w:style>
  <w:style w:type="character" w:styleId="IntenseEmphasis">
    <w:name w:val="Intense Emphasis"/>
    <w:basedOn w:val="DefaultParagraphFont"/>
    <w:uiPriority w:val="21"/>
    <w:qFormat/>
    <w:rsid w:val="00F6222C"/>
    <w:rPr>
      <w:i/>
      <w:iCs/>
      <w:color w:val="0F4761" w:themeColor="accent1" w:themeShade="BF"/>
    </w:rPr>
  </w:style>
  <w:style w:type="paragraph" w:styleId="IntenseQuote">
    <w:name w:val="Intense Quote"/>
    <w:basedOn w:val="Normal"/>
    <w:next w:val="Normal"/>
    <w:link w:val="IntenseQuoteChar"/>
    <w:uiPriority w:val="30"/>
    <w:qFormat/>
    <w:rsid w:val="00F622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222C"/>
    <w:rPr>
      <w:i/>
      <w:iCs/>
      <w:color w:val="0F4761" w:themeColor="accent1" w:themeShade="BF"/>
    </w:rPr>
  </w:style>
  <w:style w:type="character" w:styleId="IntenseReference">
    <w:name w:val="Intense Reference"/>
    <w:basedOn w:val="DefaultParagraphFont"/>
    <w:uiPriority w:val="32"/>
    <w:qFormat/>
    <w:rsid w:val="00F6222C"/>
    <w:rPr>
      <w:b/>
      <w:bCs/>
      <w:smallCaps/>
      <w:color w:val="0F4761" w:themeColor="accent1" w:themeShade="BF"/>
      <w:spacing w:val="5"/>
    </w:rPr>
  </w:style>
  <w:style w:type="paragraph" w:styleId="Header">
    <w:name w:val="header"/>
    <w:basedOn w:val="Normal"/>
    <w:link w:val="HeaderChar"/>
    <w:uiPriority w:val="99"/>
    <w:unhideWhenUsed/>
    <w:rsid w:val="009017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7A1"/>
  </w:style>
  <w:style w:type="paragraph" w:styleId="Footer">
    <w:name w:val="footer"/>
    <w:basedOn w:val="Normal"/>
    <w:link w:val="FooterChar"/>
    <w:uiPriority w:val="99"/>
    <w:unhideWhenUsed/>
    <w:rsid w:val="009017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7A1"/>
  </w:style>
  <w:style w:type="table" w:styleId="TableGrid">
    <w:name w:val="Table Grid"/>
    <w:basedOn w:val="TableNormal"/>
    <w:uiPriority w:val="39"/>
    <w:rsid w:val="00980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F30DC"/>
    <w:rPr>
      <w:color w:val="467886" w:themeColor="hyperlink"/>
      <w:u w:val="single"/>
    </w:rPr>
  </w:style>
  <w:style w:type="paragraph" w:styleId="TOCHeading">
    <w:name w:val="TOC Heading"/>
    <w:basedOn w:val="Heading1"/>
    <w:next w:val="Normal"/>
    <w:uiPriority w:val="39"/>
    <w:unhideWhenUsed/>
    <w:qFormat/>
    <w:rsid w:val="003C375F"/>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3C375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hyperlink" Target="https://www.grammarly.com/" TargetMode="Externa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0650F0A-6398-4AB3-B1DE-EA6149FBBB23}" type="doc">
      <dgm:prSet loTypeId="urn:microsoft.com/office/officeart/2005/8/layout/hList3" loCatId="list" qsTypeId="urn:microsoft.com/office/officeart/2005/8/quickstyle/3d1" qsCatId="3D" csTypeId="urn:microsoft.com/office/officeart/2005/8/colors/accent1_2" csCatId="accent1" phldr="1"/>
      <dgm:spPr/>
      <dgm:t>
        <a:bodyPr/>
        <a:lstStyle/>
        <a:p>
          <a:endParaRPr lang="en-GB"/>
        </a:p>
      </dgm:t>
    </dgm:pt>
    <dgm:pt modelId="{161F0CDA-22A7-49CD-A2D5-784070348677}">
      <dgm:prSet phldrT="[Text]"/>
      <dgm:spPr/>
      <dgm:t>
        <a:bodyPr/>
        <a:lstStyle/>
        <a:p>
          <a:r>
            <a:rPr lang="en-GB"/>
            <a:t>Action Plan</a:t>
          </a:r>
        </a:p>
      </dgm:t>
    </dgm:pt>
    <dgm:pt modelId="{847D04CC-4469-48F0-8622-178B1A760FF8}" type="parTrans" cxnId="{C8936A36-8A11-49D3-8C3B-BDD0E733DA02}">
      <dgm:prSet/>
      <dgm:spPr/>
      <dgm:t>
        <a:bodyPr/>
        <a:lstStyle/>
        <a:p>
          <a:endParaRPr lang="en-GB"/>
        </a:p>
      </dgm:t>
    </dgm:pt>
    <dgm:pt modelId="{ADF12784-C9B7-47BD-BF69-6F804FA34F6E}" type="sibTrans" cxnId="{C8936A36-8A11-49D3-8C3B-BDD0E733DA02}">
      <dgm:prSet/>
      <dgm:spPr/>
      <dgm:t>
        <a:bodyPr/>
        <a:lstStyle/>
        <a:p>
          <a:endParaRPr lang="en-GB"/>
        </a:p>
      </dgm:t>
    </dgm:pt>
    <dgm:pt modelId="{38C6BF24-D8FE-4407-8499-8356EA40BF01}">
      <dgm:prSet phldrT="[Text]" custT="1"/>
      <dgm:spPr/>
      <dgm:t>
        <a:bodyPr/>
        <a:lstStyle/>
        <a:p>
          <a:pPr algn="ctr"/>
          <a:r>
            <a:rPr lang="en-GB" sz="1600" b="1" cap="none" spc="0">
              <a:ln w="0"/>
              <a:solidFill>
                <a:schemeClr val="tx1"/>
              </a:solidFill>
              <a:effectLst>
                <a:outerShdw blurRad="38100" dist="19050" dir="2700000" algn="tl" rotWithShape="0">
                  <a:schemeClr val="dk1">
                    <a:alpha val="40000"/>
                  </a:schemeClr>
                </a:outerShdw>
              </a:effectLst>
            </a:rPr>
            <a:t>Academic Development</a:t>
          </a:r>
        </a:p>
        <a:p>
          <a:pPr algn="ctr"/>
          <a:r>
            <a:rPr lang="en-GB" sz="1400"/>
            <a:t>-Improve time management.</a:t>
          </a:r>
        </a:p>
        <a:p>
          <a:pPr algn="ctr"/>
          <a:endParaRPr lang="en-GB" sz="1400"/>
        </a:p>
        <a:p>
          <a:pPr algn="ctr"/>
          <a:r>
            <a:rPr lang="en-GB" sz="1400"/>
            <a:t>-Develop academic confidence.</a:t>
          </a:r>
        </a:p>
        <a:p>
          <a:pPr algn="ctr"/>
          <a:endParaRPr lang="en-GB" sz="2100"/>
        </a:p>
      </dgm:t>
    </dgm:pt>
    <dgm:pt modelId="{F09CB30F-4563-43D4-8601-FA255C6153B9}" type="parTrans" cxnId="{03582222-27E8-4DE7-8479-8D0C8C0DFA2F}">
      <dgm:prSet/>
      <dgm:spPr/>
      <dgm:t>
        <a:bodyPr/>
        <a:lstStyle/>
        <a:p>
          <a:endParaRPr lang="en-GB"/>
        </a:p>
      </dgm:t>
    </dgm:pt>
    <dgm:pt modelId="{50B7765E-8350-44B4-B616-1C68CD5653A6}" type="sibTrans" cxnId="{03582222-27E8-4DE7-8479-8D0C8C0DFA2F}">
      <dgm:prSet/>
      <dgm:spPr/>
      <dgm:t>
        <a:bodyPr/>
        <a:lstStyle/>
        <a:p>
          <a:endParaRPr lang="en-GB"/>
        </a:p>
      </dgm:t>
    </dgm:pt>
    <dgm:pt modelId="{7180214A-A86B-46F3-BCA0-BF9136B12CD2}">
      <dgm:prSet phldrT="[Text]" custT="1"/>
      <dgm:spPr/>
      <dgm:t>
        <a:bodyPr/>
        <a:lstStyle/>
        <a:p>
          <a:pPr algn="ctr"/>
          <a:r>
            <a:rPr lang="en-GB" sz="1400" b="1">
              <a:solidFill>
                <a:schemeClr val="tx1"/>
              </a:solidFill>
            </a:rPr>
            <a:t>Professional Development</a:t>
          </a:r>
        </a:p>
        <a:p>
          <a:pPr algn="ctr"/>
          <a:r>
            <a:rPr lang="en-GB" sz="1400">
              <a:solidFill>
                <a:schemeClr val="bg1"/>
              </a:solidFill>
            </a:rPr>
            <a:t>-NHS training</a:t>
          </a:r>
        </a:p>
        <a:p>
          <a:pPr algn="ctr"/>
          <a:endParaRPr lang="en-GB" sz="1400">
            <a:solidFill>
              <a:schemeClr val="bg1"/>
            </a:solidFill>
          </a:endParaRPr>
        </a:p>
        <a:p>
          <a:pPr algn="ctr"/>
          <a:r>
            <a:rPr lang="en-GB" sz="1400">
              <a:solidFill>
                <a:schemeClr val="bg1"/>
              </a:solidFill>
            </a:rPr>
            <a:t>-Communication</a:t>
          </a:r>
        </a:p>
        <a:p>
          <a:pPr algn="ctr"/>
          <a:r>
            <a:rPr lang="en-GB" sz="1400">
              <a:solidFill>
                <a:schemeClr val="bg1"/>
              </a:solidFill>
            </a:rPr>
            <a:t> skills </a:t>
          </a:r>
        </a:p>
        <a:p>
          <a:pPr algn="ctr"/>
          <a:endParaRPr lang="en-GB" sz="1400">
            <a:solidFill>
              <a:schemeClr val="bg1"/>
            </a:solidFill>
          </a:endParaRPr>
        </a:p>
        <a:p>
          <a:pPr algn="ctr"/>
          <a:r>
            <a:rPr lang="en-GB" sz="1400">
              <a:solidFill>
                <a:schemeClr val="bg1"/>
              </a:solidFill>
            </a:rPr>
            <a:t>-Leadership skills</a:t>
          </a:r>
        </a:p>
      </dgm:t>
    </dgm:pt>
    <dgm:pt modelId="{4FF387FC-F9D1-4B85-9AC4-15C7DB54750C}" type="parTrans" cxnId="{29785F21-8BF9-414C-8CD7-ED6B3B2E4EB4}">
      <dgm:prSet/>
      <dgm:spPr/>
      <dgm:t>
        <a:bodyPr/>
        <a:lstStyle/>
        <a:p>
          <a:endParaRPr lang="en-GB"/>
        </a:p>
      </dgm:t>
    </dgm:pt>
    <dgm:pt modelId="{E20B6355-5BB6-4CE8-A7E6-A5DB3B69C8F0}" type="sibTrans" cxnId="{29785F21-8BF9-414C-8CD7-ED6B3B2E4EB4}">
      <dgm:prSet/>
      <dgm:spPr/>
      <dgm:t>
        <a:bodyPr/>
        <a:lstStyle/>
        <a:p>
          <a:endParaRPr lang="en-GB"/>
        </a:p>
      </dgm:t>
    </dgm:pt>
    <dgm:pt modelId="{3E70FB00-94B1-4553-B174-E6D9E74D5F44}">
      <dgm:prSet phldrT="[Text]" custT="1"/>
      <dgm:spPr/>
      <dgm:t>
        <a:bodyPr/>
        <a:lstStyle/>
        <a:p>
          <a:pPr algn="ctr"/>
          <a:r>
            <a:rPr lang="en-GB" sz="1600" b="1">
              <a:solidFill>
                <a:schemeClr val="tx1"/>
              </a:solidFill>
            </a:rPr>
            <a:t>Personal Development</a:t>
          </a:r>
          <a:endParaRPr lang="en-GB" sz="1600"/>
        </a:p>
        <a:p>
          <a:pPr algn="ctr"/>
          <a:r>
            <a:rPr lang="en-GB" sz="1600"/>
            <a:t>-Growth Mindset </a:t>
          </a:r>
        </a:p>
        <a:p>
          <a:pPr algn="ctr"/>
          <a:endParaRPr lang="en-GB" sz="1600"/>
        </a:p>
        <a:p>
          <a:pPr algn="ctr"/>
          <a:r>
            <a:rPr lang="en-GB" sz="1600"/>
            <a:t>-Build confidence </a:t>
          </a:r>
        </a:p>
        <a:p>
          <a:pPr algn="ctr"/>
          <a:endParaRPr lang="en-GB" sz="1600"/>
        </a:p>
        <a:p>
          <a:pPr algn="ctr"/>
          <a:r>
            <a:rPr lang="en-GB" sz="1600"/>
            <a:t>-Self-reflection</a:t>
          </a:r>
          <a:r>
            <a:rPr lang="en-GB" sz="1600" b="1">
              <a:solidFill>
                <a:schemeClr val="tx1"/>
              </a:solidFill>
            </a:rPr>
            <a:t> </a:t>
          </a:r>
        </a:p>
      </dgm:t>
    </dgm:pt>
    <dgm:pt modelId="{74C313AE-A57B-4FD0-BCB7-0CE98C9F5F97}" type="parTrans" cxnId="{135D8402-4AC9-4844-B1BC-D1815822F851}">
      <dgm:prSet/>
      <dgm:spPr/>
      <dgm:t>
        <a:bodyPr/>
        <a:lstStyle/>
        <a:p>
          <a:endParaRPr lang="en-GB"/>
        </a:p>
      </dgm:t>
    </dgm:pt>
    <dgm:pt modelId="{CAE48E90-AA56-4B34-B15C-AA934820ECDA}" type="sibTrans" cxnId="{135D8402-4AC9-4844-B1BC-D1815822F851}">
      <dgm:prSet/>
      <dgm:spPr/>
      <dgm:t>
        <a:bodyPr/>
        <a:lstStyle/>
        <a:p>
          <a:endParaRPr lang="en-GB"/>
        </a:p>
      </dgm:t>
    </dgm:pt>
    <dgm:pt modelId="{907FA44F-3C1C-42C3-9D0A-20797A96AC53}" type="pres">
      <dgm:prSet presAssocID="{30650F0A-6398-4AB3-B1DE-EA6149FBBB23}" presName="composite" presStyleCnt="0">
        <dgm:presLayoutVars>
          <dgm:chMax val="1"/>
          <dgm:dir/>
          <dgm:resizeHandles val="exact"/>
        </dgm:presLayoutVars>
      </dgm:prSet>
      <dgm:spPr/>
    </dgm:pt>
    <dgm:pt modelId="{58B0043E-A638-489D-ACDC-ED2BCC6773BD}" type="pres">
      <dgm:prSet presAssocID="{161F0CDA-22A7-49CD-A2D5-784070348677}" presName="roof" presStyleLbl="dkBgShp" presStyleIdx="0" presStyleCnt="2" custScaleY="85097" custLinFactNeighborX="-427" custLinFactNeighborY="-37851"/>
      <dgm:spPr/>
    </dgm:pt>
    <dgm:pt modelId="{36800BAF-F662-4FC9-BF38-1E8D2F3A6A99}" type="pres">
      <dgm:prSet presAssocID="{161F0CDA-22A7-49CD-A2D5-784070348677}" presName="pillars" presStyleCnt="0"/>
      <dgm:spPr/>
    </dgm:pt>
    <dgm:pt modelId="{89BE786B-F5E7-4449-8CA4-4F9CFE8B755C}" type="pres">
      <dgm:prSet presAssocID="{161F0CDA-22A7-49CD-A2D5-784070348677}" presName="pillar1" presStyleLbl="node1" presStyleIdx="0" presStyleCnt="3" custScaleY="99540">
        <dgm:presLayoutVars>
          <dgm:bulletEnabled val="1"/>
        </dgm:presLayoutVars>
      </dgm:prSet>
      <dgm:spPr/>
    </dgm:pt>
    <dgm:pt modelId="{EDF66EC3-0F9B-46A0-8E41-65932773D597}" type="pres">
      <dgm:prSet presAssocID="{7180214A-A86B-46F3-BCA0-BF9136B12CD2}" presName="pillarX" presStyleLbl="node1" presStyleIdx="1" presStyleCnt="3" custScaleY="97469" custLinFactNeighborY="-1102">
        <dgm:presLayoutVars>
          <dgm:bulletEnabled val="1"/>
        </dgm:presLayoutVars>
      </dgm:prSet>
      <dgm:spPr/>
    </dgm:pt>
    <dgm:pt modelId="{94F09576-7FC2-440C-A367-76963571ADFE}" type="pres">
      <dgm:prSet presAssocID="{3E70FB00-94B1-4553-B174-E6D9E74D5F44}" presName="pillarX" presStyleLbl="node1" presStyleIdx="2" presStyleCnt="3">
        <dgm:presLayoutVars>
          <dgm:bulletEnabled val="1"/>
        </dgm:presLayoutVars>
      </dgm:prSet>
      <dgm:spPr/>
    </dgm:pt>
    <dgm:pt modelId="{F37B3C72-E4B5-447A-8EFB-37F876BD625B}" type="pres">
      <dgm:prSet presAssocID="{161F0CDA-22A7-49CD-A2D5-784070348677}" presName="base" presStyleLbl="dkBgShp" presStyleIdx="1" presStyleCnt="2" custScaleY="170986" custLinFactNeighborX="-123" custLinFactNeighborY="17462"/>
      <dgm:spPr/>
    </dgm:pt>
  </dgm:ptLst>
  <dgm:cxnLst>
    <dgm:cxn modelId="{BE42E200-4254-4ADF-AD21-B64C55203ECC}" type="presOf" srcId="{7180214A-A86B-46F3-BCA0-BF9136B12CD2}" destId="{EDF66EC3-0F9B-46A0-8E41-65932773D597}" srcOrd="0" destOrd="0" presId="urn:microsoft.com/office/officeart/2005/8/layout/hList3"/>
    <dgm:cxn modelId="{135D8402-4AC9-4844-B1BC-D1815822F851}" srcId="{161F0CDA-22A7-49CD-A2D5-784070348677}" destId="{3E70FB00-94B1-4553-B174-E6D9E74D5F44}" srcOrd="2" destOrd="0" parTransId="{74C313AE-A57B-4FD0-BCB7-0CE98C9F5F97}" sibTransId="{CAE48E90-AA56-4B34-B15C-AA934820ECDA}"/>
    <dgm:cxn modelId="{29785F21-8BF9-414C-8CD7-ED6B3B2E4EB4}" srcId="{161F0CDA-22A7-49CD-A2D5-784070348677}" destId="{7180214A-A86B-46F3-BCA0-BF9136B12CD2}" srcOrd="1" destOrd="0" parTransId="{4FF387FC-F9D1-4B85-9AC4-15C7DB54750C}" sibTransId="{E20B6355-5BB6-4CE8-A7E6-A5DB3B69C8F0}"/>
    <dgm:cxn modelId="{03582222-27E8-4DE7-8479-8D0C8C0DFA2F}" srcId="{161F0CDA-22A7-49CD-A2D5-784070348677}" destId="{38C6BF24-D8FE-4407-8499-8356EA40BF01}" srcOrd="0" destOrd="0" parTransId="{F09CB30F-4563-43D4-8601-FA255C6153B9}" sibTransId="{50B7765E-8350-44B4-B616-1C68CD5653A6}"/>
    <dgm:cxn modelId="{DD7A162B-AD56-4C39-8F6D-E0049B8FEE70}" type="presOf" srcId="{38C6BF24-D8FE-4407-8499-8356EA40BF01}" destId="{89BE786B-F5E7-4449-8CA4-4F9CFE8B755C}" srcOrd="0" destOrd="0" presId="urn:microsoft.com/office/officeart/2005/8/layout/hList3"/>
    <dgm:cxn modelId="{C8936A36-8A11-49D3-8C3B-BDD0E733DA02}" srcId="{30650F0A-6398-4AB3-B1DE-EA6149FBBB23}" destId="{161F0CDA-22A7-49CD-A2D5-784070348677}" srcOrd="0" destOrd="0" parTransId="{847D04CC-4469-48F0-8622-178B1A760FF8}" sibTransId="{ADF12784-C9B7-47BD-BF69-6F804FA34F6E}"/>
    <dgm:cxn modelId="{E00096AC-760D-44A7-BF37-CFDDA3062B4C}" type="presOf" srcId="{3E70FB00-94B1-4553-B174-E6D9E74D5F44}" destId="{94F09576-7FC2-440C-A367-76963571ADFE}" srcOrd="0" destOrd="0" presId="urn:microsoft.com/office/officeart/2005/8/layout/hList3"/>
    <dgm:cxn modelId="{B3AE88EE-CC42-4493-AF8E-F1A8B5C00024}" type="presOf" srcId="{161F0CDA-22A7-49CD-A2D5-784070348677}" destId="{58B0043E-A638-489D-ACDC-ED2BCC6773BD}" srcOrd="0" destOrd="0" presId="urn:microsoft.com/office/officeart/2005/8/layout/hList3"/>
    <dgm:cxn modelId="{57E093F1-C88B-40DA-850F-FC19D9A0FFD9}" type="presOf" srcId="{30650F0A-6398-4AB3-B1DE-EA6149FBBB23}" destId="{907FA44F-3C1C-42C3-9D0A-20797A96AC53}" srcOrd="0" destOrd="0" presId="urn:microsoft.com/office/officeart/2005/8/layout/hList3"/>
    <dgm:cxn modelId="{0AAAB481-5318-4552-A112-5E61BE57D580}" type="presParOf" srcId="{907FA44F-3C1C-42C3-9D0A-20797A96AC53}" destId="{58B0043E-A638-489D-ACDC-ED2BCC6773BD}" srcOrd="0" destOrd="0" presId="urn:microsoft.com/office/officeart/2005/8/layout/hList3"/>
    <dgm:cxn modelId="{C7DFB7CE-F6EE-468E-B0BA-A6D3F11E2899}" type="presParOf" srcId="{907FA44F-3C1C-42C3-9D0A-20797A96AC53}" destId="{36800BAF-F662-4FC9-BF38-1E8D2F3A6A99}" srcOrd="1" destOrd="0" presId="urn:microsoft.com/office/officeart/2005/8/layout/hList3"/>
    <dgm:cxn modelId="{DEE7EF9E-01A7-4ADC-B126-1DD1015796B4}" type="presParOf" srcId="{36800BAF-F662-4FC9-BF38-1E8D2F3A6A99}" destId="{89BE786B-F5E7-4449-8CA4-4F9CFE8B755C}" srcOrd="0" destOrd="0" presId="urn:microsoft.com/office/officeart/2005/8/layout/hList3"/>
    <dgm:cxn modelId="{7A9874B7-F8C8-4BC6-8CCD-A7E05955B0CD}" type="presParOf" srcId="{36800BAF-F662-4FC9-BF38-1E8D2F3A6A99}" destId="{EDF66EC3-0F9B-46A0-8E41-65932773D597}" srcOrd="1" destOrd="0" presId="urn:microsoft.com/office/officeart/2005/8/layout/hList3"/>
    <dgm:cxn modelId="{C18EF8F9-F436-43BC-92CD-0546A6A38BCC}" type="presParOf" srcId="{36800BAF-F662-4FC9-BF38-1E8D2F3A6A99}" destId="{94F09576-7FC2-440C-A367-76963571ADFE}" srcOrd="2" destOrd="0" presId="urn:microsoft.com/office/officeart/2005/8/layout/hList3"/>
    <dgm:cxn modelId="{71F7366E-61A7-4BB2-8D56-7ABF29D92397}" type="presParOf" srcId="{907FA44F-3C1C-42C3-9D0A-20797A96AC53}" destId="{F37B3C72-E4B5-447A-8EFB-37F876BD625B}" srcOrd="2" destOrd="0" presId="urn:microsoft.com/office/officeart/2005/8/layout/hList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B0043E-A638-489D-ACDC-ED2BCC6773BD}">
      <dsp:nvSpPr>
        <dsp:cNvPr id="0" name=""/>
        <dsp:cNvSpPr/>
      </dsp:nvSpPr>
      <dsp:spPr>
        <a:xfrm>
          <a:off x="0" y="-4181"/>
          <a:ext cx="5452110" cy="857236"/>
        </a:xfrm>
        <a:prstGeom prst="rect">
          <a:avLst/>
        </a:prstGeom>
        <a:gradFill rotWithShape="0">
          <a:gsLst>
            <a:gs pos="0">
              <a:schemeClr val="accent1">
                <a:shade val="80000"/>
                <a:hueOff val="0"/>
                <a:satOff val="0"/>
                <a:lumOff val="0"/>
                <a:alphaOff val="0"/>
                <a:lumMod val="110000"/>
                <a:satMod val="105000"/>
                <a:tint val="67000"/>
              </a:schemeClr>
            </a:gs>
            <a:gs pos="50000">
              <a:schemeClr val="accent1">
                <a:shade val="80000"/>
                <a:hueOff val="0"/>
                <a:satOff val="0"/>
                <a:lumOff val="0"/>
                <a:alphaOff val="0"/>
                <a:lumMod val="105000"/>
                <a:satMod val="103000"/>
                <a:tint val="73000"/>
              </a:schemeClr>
            </a:gs>
            <a:gs pos="100000">
              <a:schemeClr val="accent1">
                <a:shade val="80000"/>
                <a:hueOff val="0"/>
                <a:satOff val="0"/>
                <a:lumOff val="0"/>
                <a:alphaOff val="0"/>
                <a:lumMod val="105000"/>
                <a:satMod val="109000"/>
                <a:tint val="81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2">
          <a:scrgbClr r="0" g="0" b="0"/>
        </a:fillRef>
        <a:effectRef idx="0">
          <a:scrgbClr r="0" g="0" b="0"/>
        </a:effectRef>
        <a:fontRef idx="minor"/>
      </dsp:style>
      <dsp:txBody>
        <a:bodyPr spcFirstLastPara="0" vert="horz" wrap="square" lIns="148590" tIns="148590" rIns="148590" bIns="148590" numCol="1" spcCol="1270" anchor="ctr" anchorCtr="0">
          <a:noAutofit/>
        </a:bodyPr>
        <a:lstStyle/>
        <a:p>
          <a:pPr marL="0" lvl="0" indent="0" algn="ctr" defTabSz="1733550">
            <a:lnSpc>
              <a:spcPct val="90000"/>
            </a:lnSpc>
            <a:spcBef>
              <a:spcPct val="0"/>
            </a:spcBef>
            <a:spcAft>
              <a:spcPct val="35000"/>
            </a:spcAft>
            <a:buNone/>
          </a:pPr>
          <a:r>
            <a:rPr lang="en-GB" sz="3900" kern="1200"/>
            <a:t>Action Plan</a:t>
          </a:r>
        </a:p>
      </dsp:txBody>
      <dsp:txXfrm>
        <a:off x="0" y="-4181"/>
        <a:ext cx="5452110" cy="857236"/>
      </dsp:txXfrm>
    </dsp:sp>
    <dsp:sp modelId="{89BE786B-F5E7-4449-8CA4-4F9CFE8B755C}">
      <dsp:nvSpPr>
        <dsp:cNvPr id="0" name=""/>
        <dsp:cNvSpPr/>
      </dsp:nvSpPr>
      <dsp:spPr>
        <a:xfrm>
          <a:off x="2662" y="932984"/>
          <a:ext cx="1815595" cy="2105733"/>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kern="1200" cap="none" spc="0">
              <a:ln w="0"/>
              <a:solidFill>
                <a:schemeClr val="tx1"/>
              </a:solidFill>
              <a:effectLst>
                <a:outerShdw blurRad="38100" dist="19050" dir="2700000" algn="tl" rotWithShape="0">
                  <a:schemeClr val="dk1">
                    <a:alpha val="40000"/>
                  </a:schemeClr>
                </a:outerShdw>
              </a:effectLst>
            </a:rPr>
            <a:t>Academic Development</a:t>
          </a:r>
        </a:p>
        <a:p>
          <a:pPr marL="0" lvl="0" indent="0" algn="ctr" defTabSz="711200">
            <a:lnSpc>
              <a:spcPct val="90000"/>
            </a:lnSpc>
            <a:spcBef>
              <a:spcPct val="0"/>
            </a:spcBef>
            <a:spcAft>
              <a:spcPct val="35000"/>
            </a:spcAft>
            <a:buNone/>
          </a:pPr>
          <a:r>
            <a:rPr lang="en-GB" sz="1400" kern="1200"/>
            <a:t>-Improve time management.</a:t>
          </a:r>
        </a:p>
        <a:p>
          <a:pPr marL="0" lvl="0" indent="0" algn="ctr" defTabSz="711200">
            <a:lnSpc>
              <a:spcPct val="90000"/>
            </a:lnSpc>
            <a:spcBef>
              <a:spcPct val="0"/>
            </a:spcBef>
            <a:spcAft>
              <a:spcPct val="35000"/>
            </a:spcAft>
            <a:buNone/>
          </a:pPr>
          <a:endParaRPr lang="en-GB" sz="1400" kern="1200"/>
        </a:p>
        <a:p>
          <a:pPr marL="0" lvl="0" indent="0" algn="ctr" defTabSz="711200">
            <a:lnSpc>
              <a:spcPct val="90000"/>
            </a:lnSpc>
            <a:spcBef>
              <a:spcPct val="0"/>
            </a:spcBef>
            <a:spcAft>
              <a:spcPct val="35000"/>
            </a:spcAft>
            <a:buNone/>
          </a:pPr>
          <a:r>
            <a:rPr lang="en-GB" sz="1400" kern="1200"/>
            <a:t>-Develop academic confidence.</a:t>
          </a:r>
        </a:p>
        <a:p>
          <a:pPr marL="0" lvl="0" indent="0" algn="ctr" defTabSz="711200">
            <a:lnSpc>
              <a:spcPct val="90000"/>
            </a:lnSpc>
            <a:spcBef>
              <a:spcPct val="0"/>
            </a:spcBef>
            <a:spcAft>
              <a:spcPct val="35000"/>
            </a:spcAft>
            <a:buNone/>
          </a:pPr>
          <a:endParaRPr lang="en-GB" sz="2100" kern="1200"/>
        </a:p>
      </dsp:txBody>
      <dsp:txXfrm>
        <a:off x="2662" y="932984"/>
        <a:ext cx="1815595" cy="2105733"/>
      </dsp:txXfrm>
    </dsp:sp>
    <dsp:sp modelId="{EDF66EC3-0F9B-46A0-8E41-65932773D597}">
      <dsp:nvSpPr>
        <dsp:cNvPr id="0" name=""/>
        <dsp:cNvSpPr/>
      </dsp:nvSpPr>
      <dsp:spPr>
        <a:xfrm>
          <a:off x="1818257" y="931577"/>
          <a:ext cx="1815595" cy="206192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rPr>
            <a:t>Professional Development</a:t>
          </a:r>
        </a:p>
        <a:p>
          <a:pPr marL="0" lvl="0" indent="0" algn="ctr" defTabSz="622300">
            <a:lnSpc>
              <a:spcPct val="90000"/>
            </a:lnSpc>
            <a:spcBef>
              <a:spcPct val="0"/>
            </a:spcBef>
            <a:spcAft>
              <a:spcPct val="35000"/>
            </a:spcAft>
            <a:buNone/>
          </a:pPr>
          <a:r>
            <a:rPr lang="en-GB" sz="1400" kern="1200">
              <a:solidFill>
                <a:schemeClr val="bg1"/>
              </a:solidFill>
            </a:rPr>
            <a:t>-NHS training</a:t>
          </a:r>
        </a:p>
        <a:p>
          <a:pPr marL="0" lvl="0" indent="0" algn="ctr" defTabSz="622300">
            <a:lnSpc>
              <a:spcPct val="90000"/>
            </a:lnSpc>
            <a:spcBef>
              <a:spcPct val="0"/>
            </a:spcBef>
            <a:spcAft>
              <a:spcPct val="35000"/>
            </a:spcAft>
            <a:buNone/>
          </a:pPr>
          <a:endParaRPr lang="en-GB" sz="1400" kern="1200">
            <a:solidFill>
              <a:schemeClr val="bg1"/>
            </a:solidFill>
          </a:endParaRPr>
        </a:p>
        <a:p>
          <a:pPr marL="0" lvl="0" indent="0" algn="ctr" defTabSz="622300">
            <a:lnSpc>
              <a:spcPct val="90000"/>
            </a:lnSpc>
            <a:spcBef>
              <a:spcPct val="0"/>
            </a:spcBef>
            <a:spcAft>
              <a:spcPct val="35000"/>
            </a:spcAft>
            <a:buNone/>
          </a:pPr>
          <a:r>
            <a:rPr lang="en-GB" sz="1400" kern="1200">
              <a:solidFill>
                <a:schemeClr val="bg1"/>
              </a:solidFill>
            </a:rPr>
            <a:t>-Communication</a:t>
          </a:r>
        </a:p>
        <a:p>
          <a:pPr marL="0" lvl="0" indent="0" algn="ctr" defTabSz="622300">
            <a:lnSpc>
              <a:spcPct val="90000"/>
            </a:lnSpc>
            <a:spcBef>
              <a:spcPct val="0"/>
            </a:spcBef>
            <a:spcAft>
              <a:spcPct val="35000"/>
            </a:spcAft>
            <a:buNone/>
          </a:pPr>
          <a:r>
            <a:rPr lang="en-GB" sz="1400" kern="1200">
              <a:solidFill>
                <a:schemeClr val="bg1"/>
              </a:solidFill>
            </a:rPr>
            <a:t> skills </a:t>
          </a:r>
        </a:p>
        <a:p>
          <a:pPr marL="0" lvl="0" indent="0" algn="ctr" defTabSz="622300">
            <a:lnSpc>
              <a:spcPct val="90000"/>
            </a:lnSpc>
            <a:spcBef>
              <a:spcPct val="0"/>
            </a:spcBef>
            <a:spcAft>
              <a:spcPct val="35000"/>
            </a:spcAft>
            <a:buNone/>
          </a:pPr>
          <a:endParaRPr lang="en-GB" sz="1400" kern="1200">
            <a:solidFill>
              <a:schemeClr val="bg1"/>
            </a:solidFill>
          </a:endParaRPr>
        </a:p>
        <a:p>
          <a:pPr marL="0" lvl="0" indent="0" algn="ctr" defTabSz="622300">
            <a:lnSpc>
              <a:spcPct val="90000"/>
            </a:lnSpc>
            <a:spcBef>
              <a:spcPct val="0"/>
            </a:spcBef>
            <a:spcAft>
              <a:spcPct val="35000"/>
            </a:spcAft>
            <a:buNone/>
          </a:pPr>
          <a:r>
            <a:rPr lang="en-GB" sz="1400" kern="1200">
              <a:solidFill>
                <a:schemeClr val="bg1"/>
              </a:solidFill>
            </a:rPr>
            <a:t>-Leadership skills</a:t>
          </a:r>
        </a:p>
      </dsp:txBody>
      <dsp:txXfrm>
        <a:off x="1818257" y="931577"/>
        <a:ext cx="1815595" cy="2061921"/>
      </dsp:txXfrm>
    </dsp:sp>
    <dsp:sp modelId="{94F09576-7FC2-440C-A367-76963571ADFE}">
      <dsp:nvSpPr>
        <dsp:cNvPr id="0" name=""/>
        <dsp:cNvSpPr/>
      </dsp:nvSpPr>
      <dsp:spPr>
        <a:xfrm>
          <a:off x="3633852" y="928118"/>
          <a:ext cx="1815595" cy="211546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kern="1200">
              <a:solidFill>
                <a:schemeClr val="tx1"/>
              </a:solidFill>
            </a:rPr>
            <a:t>Personal Development</a:t>
          </a:r>
          <a:endParaRPr lang="en-GB" sz="1600" kern="1200"/>
        </a:p>
        <a:p>
          <a:pPr marL="0" lvl="0" indent="0" algn="ctr" defTabSz="711200">
            <a:lnSpc>
              <a:spcPct val="90000"/>
            </a:lnSpc>
            <a:spcBef>
              <a:spcPct val="0"/>
            </a:spcBef>
            <a:spcAft>
              <a:spcPct val="35000"/>
            </a:spcAft>
            <a:buNone/>
          </a:pPr>
          <a:r>
            <a:rPr lang="en-GB" sz="1600" kern="1200"/>
            <a:t>-Growth Mindset </a:t>
          </a:r>
        </a:p>
        <a:p>
          <a:pPr marL="0" lvl="0" indent="0" algn="ctr" defTabSz="711200">
            <a:lnSpc>
              <a:spcPct val="90000"/>
            </a:lnSpc>
            <a:spcBef>
              <a:spcPct val="0"/>
            </a:spcBef>
            <a:spcAft>
              <a:spcPct val="35000"/>
            </a:spcAft>
            <a:buNone/>
          </a:pPr>
          <a:endParaRPr lang="en-GB" sz="1600" kern="1200"/>
        </a:p>
        <a:p>
          <a:pPr marL="0" lvl="0" indent="0" algn="ctr" defTabSz="711200">
            <a:lnSpc>
              <a:spcPct val="90000"/>
            </a:lnSpc>
            <a:spcBef>
              <a:spcPct val="0"/>
            </a:spcBef>
            <a:spcAft>
              <a:spcPct val="35000"/>
            </a:spcAft>
            <a:buNone/>
          </a:pPr>
          <a:r>
            <a:rPr lang="en-GB" sz="1600" kern="1200"/>
            <a:t>-Build confidence </a:t>
          </a:r>
        </a:p>
        <a:p>
          <a:pPr marL="0" lvl="0" indent="0" algn="ctr" defTabSz="711200">
            <a:lnSpc>
              <a:spcPct val="90000"/>
            </a:lnSpc>
            <a:spcBef>
              <a:spcPct val="0"/>
            </a:spcBef>
            <a:spcAft>
              <a:spcPct val="35000"/>
            </a:spcAft>
            <a:buNone/>
          </a:pPr>
          <a:endParaRPr lang="en-GB" sz="1600" kern="1200"/>
        </a:p>
        <a:p>
          <a:pPr marL="0" lvl="0" indent="0" algn="ctr" defTabSz="711200">
            <a:lnSpc>
              <a:spcPct val="90000"/>
            </a:lnSpc>
            <a:spcBef>
              <a:spcPct val="0"/>
            </a:spcBef>
            <a:spcAft>
              <a:spcPct val="35000"/>
            </a:spcAft>
            <a:buNone/>
          </a:pPr>
          <a:r>
            <a:rPr lang="en-GB" sz="1600" kern="1200"/>
            <a:t>-Self-reflection</a:t>
          </a:r>
          <a:r>
            <a:rPr lang="en-GB" sz="1600" b="1" kern="1200">
              <a:solidFill>
                <a:schemeClr val="tx1"/>
              </a:solidFill>
            </a:rPr>
            <a:t> </a:t>
          </a:r>
        </a:p>
      </dsp:txBody>
      <dsp:txXfrm>
        <a:off x="3633852" y="928118"/>
        <a:ext cx="1815595" cy="2115464"/>
      </dsp:txXfrm>
    </dsp:sp>
    <dsp:sp modelId="{F37B3C72-E4B5-447A-8EFB-37F876BD625B}">
      <dsp:nvSpPr>
        <dsp:cNvPr id="0" name=""/>
        <dsp:cNvSpPr/>
      </dsp:nvSpPr>
      <dsp:spPr>
        <a:xfrm>
          <a:off x="0" y="2960156"/>
          <a:ext cx="5452110" cy="401905"/>
        </a:xfrm>
        <a:prstGeom prst="rect">
          <a:avLst/>
        </a:prstGeom>
        <a:gradFill rotWithShape="0">
          <a:gsLst>
            <a:gs pos="0">
              <a:schemeClr val="accent1">
                <a:shade val="80000"/>
                <a:hueOff val="0"/>
                <a:satOff val="0"/>
                <a:lumOff val="0"/>
                <a:alphaOff val="0"/>
                <a:lumMod val="110000"/>
                <a:satMod val="105000"/>
                <a:tint val="67000"/>
              </a:schemeClr>
            </a:gs>
            <a:gs pos="50000">
              <a:schemeClr val="accent1">
                <a:shade val="80000"/>
                <a:hueOff val="0"/>
                <a:satOff val="0"/>
                <a:lumOff val="0"/>
                <a:alphaOff val="0"/>
                <a:lumMod val="105000"/>
                <a:satMod val="103000"/>
                <a:tint val="73000"/>
              </a:schemeClr>
            </a:gs>
            <a:gs pos="100000">
              <a:schemeClr val="accent1">
                <a:shade val="80000"/>
                <a:hueOff val="0"/>
                <a:satOff val="0"/>
                <a:lumOff val="0"/>
                <a:alphaOff val="0"/>
                <a:lumMod val="105000"/>
                <a:satMod val="109000"/>
                <a:tint val="81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2">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540B3-BB5A-45CA-B872-BA5DCAFDA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4208</TotalTime>
  <Pages>11</Pages>
  <Words>2011</Words>
  <Characters>11467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Rivero</dc:creator>
  <cp:keywords/>
  <dc:description/>
  <cp:lastModifiedBy>Sara Rivero</cp:lastModifiedBy>
  <cp:revision>140</cp:revision>
  <dcterms:created xsi:type="dcterms:W3CDTF">2026-06-08T14:46:00Z</dcterms:created>
  <dcterms:modified xsi:type="dcterms:W3CDTF">2026-06-13T19:18:00Z</dcterms:modified>
</cp:coreProperties>
</file>