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F257B" w14:textId="1793BB27" w:rsidR="00D95F4E" w:rsidRPr="00D95F4E" w:rsidRDefault="00D95F4E" w:rsidP="005046BE">
      <w:pPr>
        <w:rPr>
          <w:i/>
          <w:iCs/>
        </w:rPr>
      </w:pPr>
    </w:p>
    <w:p w14:paraId="56A8EA16" w14:textId="3E0A017E" w:rsidR="00CE0F79" w:rsidRPr="00AD2213" w:rsidRDefault="00567524" w:rsidP="00567524">
      <w:pPr>
        <w:jc w:val="center"/>
        <w:rPr>
          <w:b/>
          <w:bCs/>
          <w:sz w:val="28"/>
          <w:szCs w:val="28"/>
        </w:rPr>
      </w:pPr>
      <w:r w:rsidRPr="00AD2213">
        <w:rPr>
          <w:b/>
          <w:bCs/>
          <w:sz w:val="28"/>
          <w:szCs w:val="28"/>
        </w:rPr>
        <w:t xml:space="preserve">Analysis of results </w:t>
      </w:r>
    </w:p>
    <w:p w14:paraId="302BBC06" w14:textId="18D90D38" w:rsidR="00BC6E7B" w:rsidRDefault="00BC6E7B" w:rsidP="00567524">
      <w:pPr>
        <w:jc w:val="center"/>
        <w:rPr>
          <w:b/>
          <w:bCs/>
        </w:rPr>
      </w:pPr>
    </w:p>
    <w:p w14:paraId="5CCECA48" w14:textId="2A6380C7" w:rsidR="0080310E" w:rsidRDefault="00BC6E7B" w:rsidP="00BC6E7B">
      <w:r>
        <w:t xml:space="preserve">This </w:t>
      </w:r>
      <w:r w:rsidR="00404396">
        <w:t xml:space="preserve">purpose of this </w:t>
      </w:r>
      <w:r>
        <w:t xml:space="preserve">chapter </w:t>
      </w:r>
      <w:r w:rsidR="00404396">
        <w:t>is so to show</w:t>
      </w:r>
      <w:r>
        <w:t xml:space="preserve"> the data analysis gathered from</w:t>
      </w:r>
      <w:r w:rsidR="00B81867">
        <w:t xml:space="preserve"> the</w:t>
      </w:r>
      <w:r>
        <w:t xml:space="preserve"> </w:t>
      </w:r>
      <w:r w:rsidR="00B81867">
        <w:t xml:space="preserve">questionnaire </w:t>
      </w:r>
      <w:r w:rsidR="0094602C">
        <w:t xml:space="preserve">results </w:t>
      </w:r>
      <w:r w:rsidR="00B81867">
        <w:t xml:space="preserve">which will be </w:t>
      </w:r>
      <w:r w:rsidR="004F07CC">
        <w:t>studied</w:t>
      </w:r>
      <w:r w:rsidR="00B81867">
        <w:t xml:space="preserve"> </w:t>
      </w:r>
      <w:r w:rsidR="004F07CC">
        <w:t>and presented</w:t>
      </w:r>
      <w:r w:rsidR="009B63EA">
        <w:t xml:space="preserve"> in detail.</w:t>
      </w:r>
      <w:r w:rsidR="001C35EC">
        <w:t xml:space="preserve"> The </w:t>
      </w:r>
      <w:r w:rsidR="00EF4CC6">
        <w:t xml:space="preserve">research objective </w:t>
      </w:r>
      <w:r w:rsidR="00497A03">
        <w:t xml:space="preserve">is to identify whether response policing </w:t>
      </w:r>
      <w:r w:rsidR="00C85FCC">
        <w:t>is becoming more demanding.</w:t>
      </w:r>
      <w:r w:rsidR="00507E45">
        <w:t xml:space="preserve"> Also, understanding</w:t>
      </w:r>
      <w:r w:rsidR="009E07FE">
        <w:t xml:space="preserve"> if </w:t>
      </w:r>
      <w:r w:rsidR="000C0652">
        <w:t>the police deal with more non crime incidents tha</w:t>
      </w:r>
      <w:r w:rsidR="0080310E">
        <w:t>n</w:t>
      </w:r>
      <w:r w:rsidR="000C0652">
        <w:t xml:space="preserve"> crime, such as mental health and concern for safety incidents.</w:t>
      </w:r>
    </w:p>
    <w:p w14:paraId="58E800DD" w14:textId="00C4F259" w:rsidR="00405696" w:rsidRDefault="00405696" w:rsidP="00BC6E7B"/>
    <w:p w14:paraId="588E7C5D" w14:textId="27BB9192" w:rsidR="006E1A33" w:rsidRDefault="00405696" w:rsidP="00BC6E7B">
      <w:r>
        <w:t xml:space="preserve">The </w:t>
      </w:r>
      <w:r w:rsidR="00C248B7">
        <w:t xml:space="preserve">questionnaire </w:t>
      </w:r>
      <w:r w:rsidR="005E0522">
        <w:t>results are</w:t>
      </w:r>
      <w:r w:rsidR="00C248B7">
        <w:t xml:space="preserve"> set out </w:t>
      </w:r>
      <w:r w:rsidR="00F72C9D">
        <w:t>in a qual</w:t>
      </w:r>
      <w:r w:rsidR="0019130D">
        <w:t xml:space="preserve">itative method, </w:t>
      </w:r>
      <w:r w:rsidR="00220B69">
        <w:t xml:space="preserve">ten questions were asked to participants. </w:t>
      </w:r>
      <w:r w:rsidR="00CD55EC">
        <w:t xml:space="preserve">The questionnaire was </w:t>
      </w:r>
      <w:r w:rsidR="00A35A12">
        <w:t>provided to</w:t>
      </w:r>
      <w:r w:rsidR="00CD55EC">
        <w:t xml:space="preserve"> </w:t>
      </w:r>
      <w:r w:rsidR="00D45D95">
        <w:t xml:space="preserve">fifteen response police officers, each having different lengths of service. </w:t>
      </w:r>
      <w:r w:rsidR="004B3E8B">
        <w:t>Each question was multiple choice</w:t>
      </w:r>
      <w:r w:rsidR="00071283">
        <w:t xml:space="preserve"> and there were only ten questions </w:t>
      </w:r>
      <w:r w:rsidR="00EA3A1D">
        <w:t xml:space="preserve">to ensure that the questionnaire could be completed in a </w:t>
      </w:r>
      <w:r w:rsidR="00F636A8">
        <w:t>reasonable time.</w:t>
      </w:r>
      <w:r w:rsidR="00121A4B">
        <w:t xml:space="preserve"> If a questionnaire is brief, it can allow participators to complete it in a short time and provide valuable evidence towards research gathering. Fatigue can occur when there are too many questions which can then provide inaccurate results when analysing </w:t>
      </w:r>
      <w:r w:rsidR="00BA26BF">
        <w:t>these results</w:t>
      </w:r>
      <w:r w:rsidR="00121A4B">
        <w:t xml:space="preserve"> (</w:t>
      </w:r>
      <w:r w:rsidR="00D13C17" w:rsidRPr="00D13C17">
        <w:rPr>
          <w:i/>
          <w:iCs/>
        </w:rPr>
        <w:t>Cape, n.d.</w:t>
      </w:r>
      <w:r w:rsidR="00121A4B">
        <w:t>).</w:t>
      </w:r>
    </w:p>
    <w:p w14:paraId="6C5717E1" w14:textId="7E8B084D" w:rsidR="00A35A12" w:rsidRPr="00B93429" w:rsidRDefault="00405696" w:rsidP="00BC6E7B">
      <w:r>
        <w:rPr>
          <w:noProof/>
        </w:rPr>
        <w:drawing>
          <wp:anchor distT="0" distB="0" distL="114300" distR="114300" simplePos="0" relativeHeight="251659264" behindDoc="0" locked="0" layoutInCell="1" allowOverlap="1" wp14:anchorId="4462F063" wp14:editId="17F3313D">
            <wp:simplePos x="0" y="0"/>
            <wp:positionH relativeFrom="margin">
              <wp:align>right</wp:align>
            </wp:positionH>
            <wp:positionV relativeFrom="page">
              <wp:posOffset>4905375</wp:posOffset>
            </wp:positionV>
            <wp:extent cx="5734050" cy="2971800"/>
            <wp:effectExtent l="0" t="0" r="0" b="0"/>
            <wp:wrapSquare wrapText="bothSides"/>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p>
    <w:p w14:paraId="7036934B" w14:textId="4BBD2A4B" w:rsidR="00A35A12" w:rsidRPr="00BC03E6" w:rsidRDefault="00B76E30" w:rsidP="001A251F">
      <w:pPr>
        <w:jc w:val="center"/>
        <w:rPr>
          <w:i/>
          <w:iCs/>
        </w:rPr>
      </w:pPr>
      <w:r>
        <w:rPr>
          <w:i/>
          <w:iCs/>
        </w:rPr>
        <w:t xml:space="preserve">Figure 5: </w:t>
      </w:r>
      <w:r w:rsidR="001A251F" w:rsidRPr="00BC03E6">
        <w:rPr>
          <w:i/>
          <w:iCs/>
        </w:rPr>
        <w:t xml:space="preserve">The results above show the length of service of each </w:t>
      </w:r>
      <w:r w:rsidR="00E32A10" w:rsidRPr="00BC03E6">
        <w:rPr>
          <w:i/>
          <w:iCs/>
        </w:rPr>
        <w:t xml:space="preserve">response </w:t>
      </w:r>
      <w:r w:rsidR="001A251F" w:rsidRPr="00BC03E6">
        <w:rPr>
          <w:i/>
          <w:iCs/>
        </w:rPr>
        <w:t>police officer who took part in the questionnaire.</w:t>
      </w:r>
    </w:p>
    <w:p w14:paraId="744FE22A" w14:textId="77777777" w:rsidR="001A251F" w:rsidRDefault="001A251F" w:rsidP="001A251F">
      <w:pPr>
        <w:jc w:val="center"/>
      </w:pPr>
    </w:p>
    <w:p w14:paraId="59DCEB6B" w14:textId="668A1D20" w:rsidR="00BC6E7B" w:rsidRDefault="005A636C" w:rsidP="00BC6E7B">
      <w:r>
        <w:t xml:space="preserve">Thirty members of the public took part in my questionnaire </w:t>
      </w:r>
      <w:r w:rsidR="0015268C">
        <w:t xml:space="preserve">which I uploaded onto Survey Monkey. By </w:t>
      </w:r>
      <w:r w:rsidR="00C40300">
        <w:t xml:space="preserve">utilising this </w:t>
      </w:r>
      <w:r w:rsidR="001B666E">
        <w:t>method,</w:t>
      </w:r>
      <w:r w:rsidR="00C40300">
        <w:t xml:space="preserve"> I was able to send links to family and friends, which </w:t>
      </w:r>
      <w:r w:rsidR="00947079">
        <w:t xml:space="preserve">enabled participators to complete the questionnaire in their own time. </w:t>
      </w:r>
      <w:r w:rsidR="001B666E" w:rsidRPr="001B666E">
        <w:t xml:space="preserve">There are many positive aspects of Survey Monkey such as easy access and fast distribution to </w:t>
      </w:r>
      <w:r w:rsidR="009E78AA">
        <w:t>user</w:t>
      </w:r>
      <w:r w:rsidR="001B666E" w:rsidRPr="001B666E">
        <w:t>s</w:t>
      </w:r>
      <w:r w:rsidR="001B666E">
        <w:t xml:space="preserve"> </w:t>
      </w:r>
      <w:r w:rsidR="00162F35">
        <w:t>(</w:t>
      </w:r>
      <w:r w:rsidR="00162F35" w:rsidRPr="00162F35">
        <w:rPr>
          <w:i/>
          <w:iCs/>
        </w:rPr>
        <w:t>Varela et al., 2016</w:t>
      </w:r>
      <w:r w:rsidR="00162F35">
        <w:t>).</w:t>
      </w:r>
    </w:p>
    <w:p w14:paraId="2E747184" w14:textId="39566C6D" w:rsidR="00584F04" w:rsidRDefault="00584F04" w:rsidP="00BC6E7B"/>
    <w:p w14:paraId="439C64B9" w14:textId="77777777" w:rsidR="007F178B" w:rsidRDefault="007F178B" w:rsidP="007F178B">
      <w:pPr>
        <w:jc w:val="center"/>
      </w:pPr>
      <w:r>
        <w:rPr>
          <w:noProof/>
        </w:rPr>
        <w:lastRenderedPageBreak/>
        <w:drawing>
          <wp:anchor distT="0" distB="0" distL="114300" distR="114300" simplePos="0" relativeHeight="251663360" behindDoc="1" locked="0" layoutInCell="1" allowOverlap="1" wp14:anchorId="76315556" wp14:editId="09F55B3D">
            <wp:simplePos x="0" y="0"/>
            <wp:positionH relativeFrom="column">
              <wp:posOffset>2705100</wp:posOffset>
            </wp:positionH>
            <wp:positionV relativeFrom="page">
              <wp:posOffset>381000</wp:posOffset>
            </wp:positionV>
            <wp:extent cx="3714750" cy="35718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714750" cy="357187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0" locked="0" layoutInCell="1" allowOverlap="1" wp14:anchorId="3FB4B8A0" wp14:editId="7AD19C13">
            <wp:simplePos x="0" y="0"/>
            <wp:positionH relativeFrom="margin">
              <wp:posOffset>-809625</wp:posOffset>
            </wp:positionH>
            <wp:positionV relativeFrom="margin">
              <wp:posOffset>-266700</wp:posOffset>
            </wp:positionV>
            <wp:extent cx="3457575" cy="3590925"/>
            <wp:effectExtent l="0" t="0" r="9525" b="9525"/>
            <wp:wrapSquare wrapText="bothSides"/>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p>
    <w:p w14:paraId="25564D86" w14:textId="4CE6E902" w:rsidR="00584F04" w:rsidRDefault="007F178B" w:rsidP="007F178B">
      <w:pPr>
        <w:jc w:val="center"/>
        <w:rPr>
          <w:i/>
          <w:iCs/>
        </w:rPr>
      </w:pPr>
      <w:r w:rsidRPr="00245E8C">
        <w:rPr>
          <w:i/>
          <w:iCs/>
        </w:rPr>
        <w:t xml:space="preserve">Figure 6: Q1 - </w:t>
      </w:r>
      <w:r w:rsidR="00D944CB" w:rsidRPr="00245E8C">
        <w:rPr>
          <w:i/>
          <w:iCs/>
        </w:rPr>
        <w:t>Respondents on the left police, respondents on the right are the public</w:t>
      </w:r>
      <w:r w:rsidR="00D944CB">
        <w:rPr>
          <w:i/>
          <w:iCs/>
        </w:rPr>
        <w:t>.</w:t>
      </w:r>
    </w:p>
    <w:p w14:paraId="5185C951" w14:textId="77777777" w:rsidR="007D7291" w:rsidRDefault="007D7291" w:rsidP="007F178B">
      <w:pPr>
        <w:jc w:val="center"/>
        <w:rPr>
          <w:i/>
          <w:iCs/>
        </w:rPr>
      </w:pPr>
    </w:p>
    <w:p w14:paraId="08048FB6" w14:textId="6AE0551B" w:rsidR="00225596" w:rsidRPr="00107979" w:rsidRDefault="00107979" w:rsidP="00107979">
      <w:r>
        <w:rPr>
          <w:noProof/>
        </w:rPr>
        <w:drawing>
          <wp:anchor distT="0" distB="0" distL="114300" distR="114300" simplePos="0" relativeHeight="251665408" behindDoc="0" locked="0" layoutInCell="1" allowOverlap="1" wp14:anchorId="31DD62AA" wp14:editId="49857500">
            <wp:simplePos x="0" y="0"/>
            <wp:positionH relativeFrom="margin">
              <wp:posOffset>-588010</wp:posOffset>
            </wp:positionH>
            <wp:positionV relativeFrom="paragraph">
              <wp:posOffset>1033780</wp:posOffset>
            </wp:positionV>
            <wp:extent cx="6838950" cy="3907790"/>
            <wp:effectExtent l="0" t="0" r="0" b="16510"/>
            <wp:wrapSquare wrapText="bothSides"/>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r w:rsidR="00A52A12">
        <w:t xml:space="preserve">Police officers and members of the public believe that response policing is still under pressure and becoming more demanding. Only 3.33% of </w:t>
      </w:r>
      <w:r w:rsidR="00511BEE">
        <w:t>members of the public</w:t>
      </w:r>
      <w:r w:rsidR="00A52A12">
        <w:t xml:space="preserve"> believe that the demand is below a rating of five</w:t>
      </w:r>
      <w:r w:rsidR="00511BEE">
        <w:t>.</w:t>
      </w:r>
      <w:r w:rsidR="007D7291">
        <w:t xml:space="preserve"> </w:t>
      </w:r>
      <w:r w:rsidR="007D7291" w:rsidRPr="007D7291">
        <w:t>Increased pressures of changing demand to policing as more intervention now occurring for mental health, missing persons, and other statutory requirements</w:t>
      </w:r>
      <w:r w:rsidR="007D7291">
        <w:t xml:space="preserve"> (</w:t>
      </w:r>
      <w:r w:rsidR="001F2632">
        <w:rPr>
          <w:i/>
          <w:iCs/>
        </w:rPr>
        <w:t>Bluelight, 2019</w:t>
      </w:r>
      <w:r w:rsidR="007D7291">
        <w:t>).</w:t>
      </w:r>
    </w:p>
    <w:p w14:paraId="415639EF" w14:textId="49A1FC63" w:rsidR="00225596" w:rsidRDefault="00022E0F" w:rsidP="00022E0F">
      <w:pPr>
        <w:jc w:val="center"/>
        <w:rPr>
          <w:i/>
          <w:iCs/>
        </w:rPr>
      </w:pPr>
      <w:r>
        <w:rPr>
          <w:noProof/>
        </w:rPr>
        <w:lastRenderedPageBreak/>
        <w:drawing>
          <wp:anchor distT="0" distB="0" distL="114300" distR="114300" simplePos="0" relativeHeight="251667456" behindDoc="0" locked="0" layoutInCell="1" allowOverlap="1" wp14:anchorId="6F52A66E" wp14:editId="31885680">
            <wp:simplePos x="0" y="0"/>
            <wp:positionH relativeFrom="margin">
              <wp:posOffset>-337820</wp:posOffset>
            </wp:positionH>
            <wp:positionV relativeFrom="page">
              <wp:posOffset>902970</wp:posOffset>
            </wp:positionV>
            <wp:extent cx="6400800" cy="486219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6400800" cy="4862195"/>
                    </a:xfrm>
                    <a:prstGeom prst="rect">
                      <a:avLst/>
                    </a:prstGeom>
                  </pic:spPr>
                </pic:pic>
              </a:graphicData>
            </a:graphic>
            <wp14:sizeRelH relativeFrom="page">
              <wp14:pctWidth>0</wp14:pctWidth>
            </wp14:sizeRelH>
            <wp14:sizeRelV relativeFrom="page">
              <wp14:pctHeight>0</wp14:pctHeight>
            </wp14:sizeRelV>
          </wp:anchor>
        </w:drawing>
      </w:r>
      <w:r w:rsidR="002D484C">
        <w:rPr>
          <w:i/>
          <w:iCs/>
        </w:rPr>
        <w:t>Figure 7: Q</w:t>
      </w:r>
      <w:r w:rsidR="000F7DFD">
        <w:rPr>
          <w:i/>
          <w:iCs/>
        </w:rPr>
        <w:t xml:space="preserve">2 – </w:t>
      </w:r>
      <w:r w:rsidR="00D944CB">
        <w:rPr>
          <w:i/>
          <w:iCs/>
        </w:rPr>
        <w:t>Respondents</w:t>
      </w:r>
      <w:r w:rsidR="00FA77FB">
        <w:rPr>
          <w:i/>
          <w:iCs/>
        </w:rPr>
        <w:t xml:space="preserve"> above</w:t>
      </w:r>
      <w:r w:rsidR="00D944CB">
        <w:rPr>
          <w:i/>
          <w:iCs/>
        </w:rPr>
        <w:t xml:space="preserve"> are police, respondents below are the public.</w:t>
      </w:r>
    </w:p>
    <w:p w14:paraId="60D65731" w14:textId="597A7331" w:rsidR="00A41CCC" w:rsidRDefault="00A41CCC" w:rsidP="00107979">
      <w:pPr>
        <w:rPr>
          <w:i/>
          <w:iCs/>
        </w:rPr>
      </w:pPr>
    </w:p>
    <w:p w14:paraId="445ED530" w14:textId="77777777" w:rsidR="00E36ED5" w:rsidRPr="006D4225" w:rsidRDefault="00107979" w:rsidP="00322528">
      <w:r w:rsidRPr="006D4225">
        <w:t>As shown in Figure 2</w:t>
      </w:r>
      <w:r w:rsidR="006A78C3" w:rsidRPr="006D4225">
        <w:t xml:space="preserve"> and 3, w</w:t>
      </w:r>
      <w:r w:rsidRPr="006D4225">
        <w:t xml:space="preserve">elfare incidents were the second most reported call into the </w:t>
      </w:r>
      <w:r w:rsidR="006C0AED" w:rsidRPr="006D4225">
        <w:t>Lancashire</w:t>
      </w:r>
      <w:r w:rsidRPr="006D4225">
        <w:t xml:space="preserve"> Constabulary control room in 2013.</w:t>
      </w:r>
      <w:r w:rsidR="00BB29BD" w:rsidRPr="006D4225">
        <w:t xml:space="preserve"> </w:t>
      </w:r>
      <w:r w:rsidRPr="006D4225">
        <w:t xml:space="preserve">Mental health incidents are the highest provided answer within </w:t>
      </w:r>
      <w:r w:rsidR="00BB29BD" w:rsidRPr="006D4225">
        <w:t xml:space="preserve">the </w:t>
      </w:r>
      <w:r w:rsidRPr="006D4225">
        <w:t>question</w:t>
      </w:r>
      <w:r w:rsidR="00BB29BD" w:rsidRPr="006D4225">
        <w:t>naire</w:t>
      </w:r>
      <w:r w:rsidRPr="006D4225">
        <w:t xml:space="preserve"> from members of the public and police as shown in the results</w:t>
      </w:r>
      <w:r w:rsidR="006C0AED" w:rsidRPr="006D4225">
        <w:t>, with domestic incidents being the second highest.</w:t>
      </w:r>
      <w:r w:rsidR="00085F74" w:rsidRPr="006D4225">
        <w:t xml:space="preserve"> Increasing evidence continues to be published around mental health incidents placing high demand on the police service. Police systems data analysis is built for purposes like crime recording, however non-crime incidents are continuing to rise such as mental health incidents (</w:t>
      </w:r>
      <w:r w:rsidR="0056663F" w:rsidRPr="006D4225">
        <w:t>Parliament, 2018</w:t>
      </w:r>
      <w:r w:rsidR="00085F74" w:rsidRPr="006D4225">
        <w:t>).</w:t>
      </w:r>
    </w:p>
    <w:p w14:paraId="59E5524C" w14:textId="21D019BD" w:rsidR="00322528" w:rsidRPr="00E36ED5" w:rsidRDefault="00E36ED5" w:rsidP="00322528">
      <w:pPr>
        <w:rPr>
          <w:i/>
          <w:iCs/>
        </w:rPr>
      </w:pPr>
      <w:r>
        <w:rPr>
          <w:noProof/>
        </w:rPr>
        <w:lastRenderedPageBreak/>
        <w:drawing>
          <wp:anchor distT="0" distB="0" distL="114300" distR="114300" simplePos="0" relativeHeight="251671552" behindDoc="0" locked="0" layoutInCell="1" allowOverlap="1" wp14:anchorId="52FDD711" wp14:editId="00DA7FDB">
            <wp:simplePos x="0" y="0"/>
            <wp:positionH relativeFrom="page">
              <wp:posOffset>3607707</wp:posOffset>
            </wp:positionH>
            <wp:positionV relativeFrom="paragraph">
              <wp:posOffset>363</wp:posOffset>
            </wp:positionV>
            <wp:extent cx="3909060" cy="3672205"/>
            <wp:effectExtent l="0" t="0" r="0" b="444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909060" cy="367220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9504" behindDoc="0" locked="0" layoutInCell="1" allowOverlap="1" wp14:anchorId="64DD6D99" wp14:editId="182E87D4">
            <wp:simplePos x="0" y="0"/>
            <wp:positionH relativeFrom="margin">
              <wp:posOffset>-844550</wp:posOffset>
            </wp:positionH>
            <wp:positionV relativeFrom="paragraph">
              <wp:posOffset>453</wp:posOffset>
            </wp:positionV>
            <wp:extent cx="3505200" cy="3590925"/>
            <wp:effectExtent l="0" t="0" r="0" b="9525"/>
            <wp:wrapSquare wrapText="bothSides"/>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14:paraId="1CF5D66E" w14:textId="02DFDA4A" w:rsidR="009502EC" w:rsidRPr="00245E8C" w:rsidRDefault="009502EC" w:rsidP="009502EC">
      <w:pPr>
        <w:jc w:val="center"/>
        <w:rPr>
          <w:i/>
          <w:iCs/>
        </w:rPr>
      </w:pPr>
      <w:r w:rsidRPr="00245E8C">
        <w:rPr>
          <w:i/>
          <w:iCs/>
        </w:rPr>
        <w:t xml:space="preserve">Figure 8: Q3 – </w:t>
      </w:r>
      <w:r w:rsidR="00ED5B38" w:rsidRPr="00245E8C">
        <w:rPr>
          <w:i/>
          <w:iCs/>
        </w:rPr>
        <w:t>Respondents on the left police, respondents on the right are the public.</w:t>
      </w:r>
    </w:p>
    <w:p w14:paraId="1CB079A5" w14:textId="60C5EF18" w:rsidR="000C203B" w:rsidRDefault="00E36ED5" w:rsidP="00567524">
      <w:r>
        <w:rPr>
          <w:noProof/>
        </w:rPr>
        <w:drawing>
          <wp:anchor distT="0" distB="0" distL="114300" distR="114300" simplePos="0" relativeHeight="251675648" behindDoc="0" locked="0" layoutInCell="1" allowOverlap="1" wp14:anchorId="6460AD90" wp14:editId="08DD2EB6">
            <wp:simplePos x="0" y="0"/>
            <wp:positionH relativeFrom="page">
              <wp:posOffset>3521710</wp:posOffset>
            </wp:positionH>
            <wp:positionV relativeFrom="paragraph">
              <wp:posOffset>208461</wp:posOffset>
            </wp:positionV>
            <wp:extent cx="4029075" cy="3993515"/>
            <wp:effectExtent l="0" t="0" r="9525" b="698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029075" cy="399351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3600" behindDoc="0" locked="0" layoutInCell="1" allowOverlap="1" wp14:anchorId="2EC75741" wp14:editId="1600988C">
            <wp:simplePos x="0" y="0"/>
            <wp:positionH relativeFrom="margin">
              <wp:posOffset>-835660</wp:posOffset>
            </wp:positionH>
            <wp:positionV relativeFrom="paragraph">
              <wp:posOffset>295547</wp:posOffset>
            </wp:positionV>
            <wp:extent cx="3248025" cy="3924300"/>
            <wp:effectExtent l="0" t="0" r="9525" b="0"/>
            <wp:wrapSquare wrapText="bothSides"/>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p>
    <w:p w14:paraId="528C7D77" w14:textId="77777777" w:rsidR="00E36ED5" w:rsidRDefault="00E36ED5" w:rsidP="00625EEA">
      <w:pPr>
        <w:jc w:val="center"/>
      </w:pPr>
    </w:p>
    <w:p w14:paraId="1C2C3B87" w14:textId="24725DFD" w:rsidR="000C203B" w:rsidRDefault="00625EEA" w:rsidP="00625EEA">
      <w:pPr>
        <w:jc w:val="center"/>
      </w:pPr>
      <w:r w:rsidRPr="00245E8C">
        <w:rPr>
          <w:i/>
          <w:iCs/>
        </w:rPr>
        <w:t xml:space="preserve">Figure 9: Q4 </w:t>
      </w:r>
      <w:r w:rsidR="00ED5B38" w:rsidRPr="00245E8C">
        <w:rPr>
          <w:i/>
          <w:iCs/>
        </w:rPr>
        <w:t>–</w:t>
      </w:r>
      <w:r w:rsidRPr="00245E8C">
        <w:rPr>
          <w:i/>
          <w:iCs/>
        </w:rPr>
        <w:t xml:space="preserve"> </w:t>
      </w:r>
      <w:r w:rsidR="00ED5B38" w:rsidRPr="00245E8C">
        <w:rPr>
          <w:i/>
          <w:iCs/>
        </w:rPr>
        <w:t>Respondents on the left police, respondents on the right are the public</w:t>
      </w:r>
      <w:r w:rsidR="00ED5B38">
        <w:rPr>
          <w:i/>
          <w:iCs/>
        </w:rPr>
        <w:t>.</w:t>
      </w:r>
    </w:p>
    <w:p w14:paraId="0049FD7F" w14:textId="0A1329C2" w:rsidR="00E36ED5" w:rsidRDefault="00E36ED5" w:rsidP="00567524"/>
    <w:p w14:paraId="529420EF" w14:textId="4C2AD62E" w:rsidR="00AF1471" w:rsidRDefault="00AF1471" w:rsidP="009D690E">
      <w:pPr>
        <w:jc w:val="center"/>
      </w:pPr>
      <w:r>
        <w:rPr>
          <w:noProof/>
        </w:rPr>
        <w:lastRenderedPageBreak/>
        <w:drawing>
          <wp:anchor distT="0" distB="0" distL="114300" distR="114300" simplePos="0" relativeHeight="251679744" behindDoc="0" locked="0" layoutInCell="1" allowOverlap="1" wp14:anchorId="2843CA71" wp14:editId="7A74D89C">
            <wp:simplePos x="0" y="0"/>
            <wp:positionH relativeFrom="column">
              <wp:posOffset>2771775</wp:posOffset>
            </wp:positionH>
            <wp:positionV relativeFrom="paragraph">
              <wp:posOffset>45630</wp:posOffset>
            </wp:positionV>
            <wp:extent cx="3650615" cy="3219450"/>
            <wp:effectExtent l="0" t="0" r="698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650615" cy="321945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7696" behindDoc="0" locked="0" layoutInCell="1" allowOverlap="1" wp14:anchorId="1954DD34" wp14:editId="47EBC4B4">
            <wp:simplePos x="0" y="0"/>
            <wp:positionH relativeFrom="margin">
              <wp:posOffset>-552813</wp:posOffset>
            </wp:positionH>
            <wp:positionV relativeFrom="paragraph">
              <wp:posOffset>45629</wp:posOffset>
            </wp:positionV>
            <wp:extent cx="3143250" cy="3238500"/>
            <wp:effectExtent l="0" t="0" r="0" b="0"/>
            <wp:wrapSquare wrapText="bothSides"/>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p>
    <w:p w14:paraId="7D61D591" w14:textId="7768BD8B" w:rsidR="00FA3753" w:rsidRPr="00245E8C" w:rsidRDefault="00C01C71" w:rsidP="00C01C71">
      <w:pPr>
        <w:jc w:val="center"/>
        <w:rPr>
          <w:i/>
          <w:iCs/>
        </w:rPr>
      </w:pPr>
      <w:r w:rsidRPr="00245E8C">
        <w:rPr>
          <w:i/>
          <w:iCs/>
          <w:noProof/>
        </w:rPr>
        <w:drawing>
          <wp:anchor distT="0" distB="0" distL="114300" distR="114300" simplePos="0" relativeHeight="251683840" behindDoc="0" locked="0" layoutInCell="1" allowOverlap="1" wp14:anchorId="5B3A087E" wp14:editId="5676A0F8">
            <wp:simplePos x="0" y="0"/>
            <wp:positionH relativeFrom="column">
              <wp:posOffset>2890429</wp:posOffset>
            </wp:positionH>
            <wp:positionV relativeFrom="paragraph">
              <wp:posOffset>276588</wp:posOffset>
            </wp:positionV>
            <wp:extent cx="3562350" cy="356616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562350" cy="3566160"/>
                    </a:xfrm>
                    <a:prstGeom prst="rect">
                      <a:avLst/>
                    </a:prstGeom>
                  </pic:spPr>
                </pic:pic>
              </a:graphicData>
            </a:graphic>
            <wp14:sizeRelH relativeFrom="page">
              <wp14:pctWidth>0</wp14:pctWidth>
            </wp14:sizeRelH>
            <wp14:sizeRelV relativeFrom="page">
              <wp14:pctHeight>0</wp14:pctHeight>
            </wp14:sizeRelV>
          </wp:anchor>
        </w:drawing>
      </w:r>
      <w:r w:rsidRPr="00245E8C">
        <w:rPr>
          <w:i/>
          <w:iCs/>
          <w:noProof/>
        </w:rPr>
        <w:drawing>
          <wp:anchor distT="0" distB="0" distL="114300" distR="114300" simplePos="0" relativeHeight="251681792" behindDoc="0" locked="0" layoutInCell="1" allowOverlap="1" wp14:anchorId="1A51BB21" wp14:editId="7D2670BD">
            <wp:simplePos x="0" y="0"/>
            <wp:positionH relativeFrom="margin">
              <wp:posOffset>-625475</wp:posOffset>
            </wp:positionH>
            <wp:positionV relativeFrom="paragraph">
              <wp:posOffset>293188</wp:posOffset>
            </wp:positionV>
            <wp:extent cx="3448050" cy="3552825"/>
            <wp:effectExtent l="0" t="0" r="0" b="9525"/>
            <wp:wrapSquare wrapText="bothSides"/>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page">
              <wp14:pctWidth>0</wp14:pctWidth>
            </wp14:sizeRelH>
            <wp14:sizeRelV relativeFrom="page">
              <wp14:pctHeight>0</wp14:pctHeight>
            </wp14:sizeRelV>
          </wp:anchor>
        </w:drawing>
      </w:r>
      <w:r w:rsidR="009D690E" w:rsidRPr="00245E8C">
        <w:rPr>
          <w:i/>
          <w:iCs/>
        </w:rPr>
        <w:t>Figure 10: Q5 – Respondents on the left police, respondents on the right are the public.</w:t>
      </w:r>
    </w:p>
    <w:p w14:paraId="083C863E" w14:textId="77777777" w:rsidR="00C01C71" w:rsidRDefault="00C01C71" w:rsidP="00C01C71">
      <w:pPr>
        <w:jc w:val="center"/>
      </w:pPr>
    </w:p>
    <w:p w14:paraId="18294CDA" w14:textId="7F84692D" w:rsidR="00B616C3" w:rsidRPr="00245E8C" w:rsidRDefault="00AF3EEB" w:rsidP="00334DDA">
      <w:pPr>
        <w:jc w:val="center"/>
        <w:rPr>
          <w:i/>
          <w:iCs/>
        </w:rPr>
      </w:pPr>
      <w:r w:rsidRPr="00245E8C">
        <w:rPr>
          <w:i/>
          <w:iCs/>
        </w:rPr>
        <w:t>Figure 11: Q6</w:t>
      </w:r>
      <w:r w:rsidR="006F4E91" w:rsidRPr="00245E8C">
        <w:rPr>
          <w:i/>
          <w:iCs/>
        </w:rPr>
        <w:t xml:space="preserve"> – Respondents on the left police, respondents on the right are the public.</w:t>
      </w:r>
    </w:p>
    <w:p w14:paraId="602709C4" w14:textId="4B1D89E5" w:rsidR="00B616C3" w:rsidRDefault="00EB5DD8" w:rsidP="00334DDA">
      <w:r>
        <w:t xml:space="preserve">Mental health incidents </w:t>
      </w:r>
      <w:r w:rsidR="00AF099B">
        <w:t xml:space="preserve">being reported to the police </w:t>
      </w:r>
      <w:r w:rsidR="00BD0E1B">
        <w:t xml:space="preserve">are continuing to rise </w:t>
      </w:r>
      <w:r w:rsidR="003B60D6">
        <w:t>as shown in figure 4</w:t>
      </w:r>
      <w:r w:rsidR="00AF099B">
        <w:t xml:space="preserve">. </w:t>
      </w:r>
      <w:r w:rsidR="007C1D13">
        <w:t>The results above show interesting</w:t>
      </w:r>
      <w:r w:rsidR="005133FF">
        <w:t xml:space="preserve"> </w:t>
      </w:r>
      <w:r w:rsidR="008A7332">
        <w:t xml:space="preserve">responses, </w:t>
      </w:r>
      <w:r w:rsidR="00C01C71">
        <w:t>especially that only one person throughout all part takers believe the police should deal with mental health incidents.</w:t>
      </w:r>
      <w:r w:rsidR="00334DDA">
        <w:t xml:space="preserve"> Reports from Bedfordshire police suggest they spent more than 50,000 hours last year dealing with mental health incidents. Therefore, preventing them from dealing with crime incidents as the demand continues to rise (</w:t>
      </w:r>
      <w:r w:rsidR="005079D5">
        <w:rPr>
          <w:i/>
          <w:iCs/>
        </w:rPr>
        <w:t>Evans, 2022</w:t>
      </w:r>
      <w:r w:rsidR="00334DDA">
        <w:t>).</w:t>
      </w:r>
    </w:p>
    <w:p w14:paraId="4BC05E29" w14:textId="6A72ADFF" w:rsidR="00F90B11" w:rsidRDefault="00F35D96" w:rsidP="00567524">
      <w:r>
        <w:rPr>
          <w:noProof/>
        </w:rPr>
        <w:lastRenderedPageBreak/>
        <w:drawing>
          <wp:anchor distT="0" distB="0" distL="114300" distR="114300" simplePos="0" relativeHeight="251687936" behindDoc="0" locked="0" layoutInCell="1" allowOverlap="1" wp14:anchorId="42184A93" wp14:editId="66AE46DD">
            <wp:simplePos x="0" y="0"/>
            <wp:positionH relativeFrom="column">
              <wp:posOffset>2884443</wp:posOffset>
            </wp:positionH>
            <wp:positionV relativeFrom="paragraph">
              <wp:posOffset>27849</wp:posOffset>
            </wp:positionV>
            <wp:extent cx="3634740" cy="4013200"/>
            <wp:effectExtent l="0" t="0" r="3810" b="635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3634740" cy="4013200"/>
                    </a:xfrm>
                    <a:prstGeom prst="rect">
                      <a:avLst/>
                    </a:prstGeom>
                  </pic:spPr>
                </pic:pic>
              </a:graphicData>
            </a:graphic>
            <wp14:sizeRelH relativeFrom="page">
              <wp14:pctWidth>0</wp14:pctWidth>
            </wp14:sizeRelH>
            <wp14:sizeRelV relativeFrom="page">
              <wp14:pctHeight>0</wp14:pctHeight>
            </wp14:sizeRelV>
          </wp:anchor>
        </w:drawing>
      </w:r>
      <w:r w:rsidR="00F90B11">
        <w:rPr>
          <w:noProof/>
        </w:rPr>
        <w:drawing>
          <wp:anchor distT="0" distB="0" distL="114300" distR="114300" simplePos="0" relativeHeight="251685888" behindDoc="0" locked="0" layoutInCell="1" allowOverlap="1" wp14:anchorId="6453C2F5" wp14:editId="3CA99668">
            <wp:simplePos x="0" y="0"/>
            <wp:positionH relativeFrom="margin">
              <wp:posOffset>-664029</wp:posOffset>
            </wp:positionH>
            <wp:positionV relativeFrom="paragraph">
              <wp:posOffset>10977</wp:posOffset>
            </wp:positionV>
            <wp:extent cx="3362325" cy="3924300"/>
            <wp:effectExtent l="0" t="0" r="9525" b="0"/>
            <wp:wrapSquare wrapText="bothSides"/>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page">
              <wp14:pctWidth>0</wp14:pctWidth>
            </wp14:sizeRelH>
            <wp14:sizeRelV relativeFrom="page">
              <wp14:pctHeight>0</wp14:pctHeight>
            </wp14:sizeRelV>
          </wp:anchor>
        </w:drawing>
      </w:r>
    </w:p>
    <w:p w14:paraId="4E14C940" w14:textId="67559983" w:rsidR="000C203B" w:rsidRPr="00245E8C" w:rsidRDefault="00F35D96" w:rsidP="00567524">
      <w:pPr>
        <w:rPr>
          <w:i/>
          <w:iCs/>
        </w:rPr>
      </w:pPr>
      <w:r w:rsidRPr="00245E8C">
        <w:rPr>
          <w:i/>
          <w:iCs/>
          <w:noProof/>
        </w:rPr>
        <w:drawing>
          <wp:anchor distT="0" distB="0" distL="114300" distR="114300" simplePos="0" relativeHeight="251692032" behindDoc="0" locked="0" layoutInCell="1" allowOverlap="1" wp14:anchorId="13E88285" wp14:editId="0731007E">
            <wp:simplePos x="0" y="0"/>
            <wp:positionH relativeFrom="page">
              <wp:posOffset>3551374</wp:posOffset>
            </wp:positionH>
            <wp:positionV relativeFrom="paragraph">
              <wp:posOffset>351064</wp:posOffset>
            </wp:positionV>
            <wp:extent cx="3726180" cy="3828148"/>
            <wp:effectExtent l="0" t="0" r="7620" b="127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3726180" cy="3828148"/>
                    </a:xfrm>
                    <a:prstGeom prst="rect">
                      <a:avLst/>
                    </a:prstGeom>
                  </pic:spPr>
                </pic:pic>
              </a:graphicData>
            </a:graphic>
            <wp14:sizeRelH relativeFrom="page">
              <wp14:pctWidth>0</wp14:pctWidth>
            </wp14:sizeRelH>
            <wp14:sizeRelV relativeFrom="page">
              <wp14:pctHeight>0</wp14:pctHeight>
            </wp14:sizeRelV>
          </wp:anchor>
        </w:drawing>
      </w:r>
      <w:r w:rsidRPr="00245E8C">
        <w:rPr>
          <w:i/>
          <w:iCs/>
          <w:noProof/>
        </w:rPr>
        <w:drawing>
          <wp:anchor distT="0" distB="0" distL="114300" distR="114300" simplePos="0" relativeHeight="251689984" behindDoc="0" locked="0" layoutInCell="1" allowOverlap="1" wp14:anchorId="18D16D99" wp14:editId="3A942A7D">
            <wp:simplePos x="0" y="0"/>
            <wp:positionH relativeFrom="margin">
              <wp:posOffset>-719818</wp:posOffset>
            </wp:positionH>
            <wp:positionV relativeFrom="paragraph">
              <wp:posOffset>369025</wp:posOffset>
            </wp:positionV>
            <wp:extent cx="3276600" cy="3781425"/>
            <wp:effectExtent l="0" t="0" r="0" b="9525"/>
            <wp:wrapSquare wrapText="bothSides"/>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page">
              <wp14:pctWidth>0</wp14:pctWidth>
            </wp14:sizeRelH>
            <wp14:sizeRelV relativeFrom="page">
              <wp14:pctHeight>0</wp14:pctHeight>
            </wp14:sizeRelV>
          </wp:anchor>
        </w:drawing>
      </w:r>
      <w:r w:rsidR="00F90B11" w:rsidRPr="00245E8C">
        <w:rPr>
          <w:i/>
          <w:iCs/>
        </w:rPr>
        <w:t>Figure 12: Q7 – Respondents on the left police, respondents on the right are the public.</w:t>
      </w:r>
    </w:p>
    <w:p w14:paraId="585AD34E" w14:textId="59EF2EEC" w:rsidR="00F90B11" w:rsidRDefault="00F90B11" w:rsidP="00567524"/>
    <w:p w14:paraId="47E808FF" w14:textId="2B8A6422" w:rsidR="00F35D96" w:rsidRPr="00245E8C" w:rsidRDefault="00F35D96" w:rsidP="00567524">
      <w:pPr>
        <w:rPr>
          <w:i/>
          <w:iCs/>
        </w:rPr>
      </w:pPr>
      <w:r w:rsidRPr="00245E8C">
        <w:rPr>
          <w:i/>
          <w:iCs/>
        </w:rPr>
        <w:t>Figure 12: Q8 – Respondents on the left police, respondents on the right are the public.</w:t>
      </w:r>
    </w:p>
    <w:p w14:paraId="644CA6AE" w14:textId="0CCD7CC2" w:rsidR="000C203B" w:rsidRDefault="007221E3" w:rsidP="00567524">
      <w:r>
        <w:rPr>
          <w:noProof/>
        </w:rPr>
        <w:lastRenderedPageBreak/>
        <w:drawing>
          <wp:anchor distT="0" distB="0" distL="114300" distR="114300" simplePos="0" relativeHeight="251694080" behindDoc="0" locked="0" layoutInCell="1" allowOverlap="1" wp14:anchorId="0E618EFD" wp14:editId="45E547F8">
            <wp:simplePos x="0" y="0"/>
            <wp:positionH relativeFrom="margin">
              <wp:posOffset>-752475</wp:posOffset>
            </wp:positionH>
            <wp:positionV relativeFrom="paragraph">
              <wp:posOffset>295910</wp:posOffset>
            </wp:positionV>
            <wp:extent cx="3333750" cy="3990975"/>
            <wp:effectExtent l="0" t="0" r="0" b="9525"/>
            <wp:wrapSquare wrapText="bothSides"/>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6128" behindDoc="0" locked="0" layoutInCell="1" allowOverlap="1" wp14:anchorId="2F942FCF" wp14:editId="1CB28880">
            <wp:simplePos x="0" y="0"/>
            <wp:positionH relativeFrom="margin">
              <wp:posOffset>2718435</wp:posOffset>
            </wp:positionH>
            <wp:positionV relativeFrom="paragraph">
              <wp:posOffset>294640</wp:posOffset>
            </wp:positionV>
            <wp:extent cx="3713011" cy="4046220"/>
            <wp:effectExtent l="0" t="0" r="190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3713011" cy="4046220"/>
                    </a:xfrm>
                    <a:prstGeom prst="rect">
                      <a:avLst/>
                    </a:prstGeom>
                  </pic:spPr>
                </pic:pic>
              </a:graphicData>
            </a:graphic>
            <wp14:sizeRelH relativeFrom="page">
              <wp14:pctWidth>0</wp14:pctWidth>
            </wp14:sizeRelH>
            <wp14:sizeRelV relativeFrom="page">
              <wp14:pctHeight>0</wp14:pctHeight>
            </wp14:sizeRelV>
          </wp:anchor>
        </w:drawing>
      </w:r>
    </w:p>
    <w:p w14:paraId="75083ABF" w14:textId="7DCE0230" w:rsidR="000C203B" w:rsidRDefault="000C203B" w:rsidP="00567524"/>
    <w:p w14:paraId="62C7C3BD" w14:textId="5243BF66" w:rsidR="000C203B" w:rsidRPr="00245E8C" w:rsidRDefault="007221E3" w:rsidP="00567524">
      <w:pPr>
        <w:rPr>
          <w:i/>
          <w:iCs/>
        </w:rPr>
      </w:pPr>
      <w:r w:rsidRPr="00245E8C">
        <w:rPr>
          <w:i/>
          <w:iCs/>
        </w:rPr>
        <w:t>Figure 13: Q9 – Respondents on the left police, respondents on the right are the public.</w:t>
      </w:r>
    </w:p>
    <w:p w14:paraId="1FEA0EF4" w14:textId="2886B033" w:rsidR="000C203B" w:rsidRDefault="000C203B" w:rsidP="00567524"/>
    <w:p w14:paraId="1C7FBC2A" w14:textId="493ECFA8" w:rsidR="000C203B" w:rsidRDefault="00544AFB" w:rsidP="00567524">
      <w:r>
        <w:rPr>
          <w:noProof/>
        </w:rPr>
        <w:lastRenderedPageBreak/>
        <w:drawing>
          <wp:anchor distT="0" distB="0" distL="114300" distR="114300" simplePos="0" relativeHeight="251700224" behindDoc="0" locked="0" layoutInCell="1" allowOverlap="1" wp14:anchorId="24EA2153" wp14:editId="1CC5ABC2">
            <wp:simplePos x="0" y="0"/>
            <wp:positionH relativeFrom="page">
              <wp:posOffset>3629025</wp:posOffset>
            </wp:positionH>
            <wp:positionV relativeFrom="paragraph">
              <wp:posOffset>0</wp:posOffset>
            </wp:positionV>
            <wp:extent cx="3830955" cy="407670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3830955" cy="40767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8176" behindDoc="0" locked="0" layoutInCell="1" allowOverlap="1" wp14:anchorId="2EDFC0E3" wp14:editId="17BB2155">
            <wp:simplePos x="0" y="0"/>
            <wp:positionH relativeFrom="margin">
              <wp:posOffset>-819150</wp:posOffset>
            </wp:positionH>
            <wp:positionV relativeFrom="paragraph">
              <wp:posOffset>0</wp:posOffset>
            </wp:positionV>
            <wp:extent cx="3457575" cy="4000500"/>
            <wp:effectExtent l="0" t="0" r="9525" b="0"/>
            <wp:wrapSquare wrapText="bothSides"/>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14:sizeRelH relativeFrom="page">
              <wp14:pctWidth>0</wp14:pctWidth>
            </wp14:sizeRelH>
            <wp14:sizeRelV relativeFrom="page">
              <wp14:pctHeight>0</wp14:pctHeight>
            </wp14:sizeRelV>
          </wp:anchor>
        </w:drawing>
      </w:r>
    </w:p>
    <w:p w14:paraId="2BE986EF" w14:textId="732B1CF8" w:rsidR="008D3A85" w:rsidRPr="00245E8C" w:rsidRDefault="00544AFB" w:rsidP="00567524">
      <w:pPr>
        <w:rPr>
          <w:i/>
          <w:iCs/>
        </w:rPr>
      </w:pPr>
      <w:r w:rsidRPr="00245E8C">
        <w:rPr>
          <w:i/>
          <w:iCs/>
        </w:rPr>
        <w:t>Figure 14: Q10 – Respondents on the left police, respondents on the right are the public.</w:t>
      </w:r>
    </w:p>
    <w:p w14:paraId="58035552" w14:textId="77777777" w:rsidR="00E66989" w:rsidRDefault="00E66989" w:rsidP="00567524"/>
    <w:p w14:paraId="2D6DBAE2" w14:textId="4B32397B" w:rsidR="00EC6C4A" w:rsidRDefault="00A01890" w:rsidP="00567524">
      <w:pPr>
        <w:rPr>
          <w:rFonts w:cstheme="minorHAnsi"/>
          <w:color w:val="000000"/>
          <w:shd w:val="clear" w:color="auto" w:fill="FFFFFF"/>
        </w:rPr>
      </w:pPr>
      <w:r>
        <w:t>Both answers</w:t>
      </w:r>
      <w:r w:rsidR="001E680B">
        <w:t xml:space="preserve"> from participators</w:t>
      </w:r>
      <w:r>
        <w:t xml:space="preserve"> to question ten are very similar, </w:t>
      </w:r>
      <w:r w:rsidR="00C8535C">
        <w:t xml:space="preserve">the police are typically </w:t>
      </w:r>
      <w:r w:rsidR="00980B9E">
        <w:t xml:space="preserve">known to </w:t>
      </w:r>
      <w:r w:rsidR="00642EBC">
        <w:t xml:space="preserve">enforcing the law, </w:t>
      </w:r>
      <w:r w:rsidR="00980B9E">
        <w:t>prevent</w:t>
      </w:r>
      <w:r w:rsidR="00642EBC">
        <w:t>ing crime</w:t>
      </w:r>
      <w:r w:rsidR="00980B9E">
        <w:t>, investigat</w:t>
      </w:r>
      <w:r w:rsidR="008B5BDC">
        <w:t>ing</w:t>
      </w:r>
      <w:r w:rsidR="00980B9E">
        <w:t xml:space="preserve"> crime and support</w:t>
      </w:r>
      <w:r w:rsidR="008B5BDC">
        <w:t>ing</w:t>
      </w:r>
      <w:r w:rsidR="00980B9E">
        <w:t xml:space="preserve"> victims. </w:t>
      </w:r>
      <w:r w:rsidR="006D30C7">
        <w:t>“</w:t>
      </w:r>
      <w:r w:rsidR="00877EDC" w:rsidRPr="00676004">
        <w:rPr>
          <w:rFonts w:cstheme="minorHAnsi"/>
          <w:color w:val="231F20"/>
          <w:shd w:val="clear" w:color="auto" w:fill="FFFFFF"/>
        </w:rPr>
        <w:t>The police and criminal justice systems are responsible for preventing criminal activity as well as punishing those who break the law</w:t>
      </w:r>
      <w:r w:rsidR="006D30C7">
        <w:rPr>
          <w:rFonts w:cstheme="minorHAnsi"/>
          <w:color w:val="231F20"/>
          <w:shd w:val="clear" w:color="auto" w:fill="FFFFFF"/>
        </w:rPr>
        <w:t>”</w:t>
      </w:r>
      <w:r w:rsidR="00676004" w:rsidRPr="00676004">
        <w:rPr>
          <w:rFonts w:cstheme="minorHAnsi"/>
          <w:color w:val="231F20"/>
          <w:shd w:val="clear" w:color="auto" w:fill="FFFFFF"/>
        </w:rPr>
        <w:t xml:space="preserve"> (</w:t>
      </w:r>
      <w:r w:rsidR="00EC3F34" w:rsidRPr="00EC3F34">
        <w:rPr>
          <w:rFonts w:cstheme="minorHAnsi"/>
          <w:i/>
          <w:iCs/>
          <w:color w:val="231F20"/>
          <w:shd w:val="clear" w:color="auto" w:fill="FFFFFF"/>
        </w:rPr>
        <w:t>BBC, n.d.</w:t>
      </w:r>
      <w:r w:rsidR="00676004" w:rsidRPr="00676004">
        <w:rPr>
          <w:rFonts w:cstheme="minorHAnsi"/>
          <w:color w:val="231F20"/>
          <w:shd w:val="clear" w:color="auto" w:fill="FFFFFF"/>
        </w:rPr>
        <w:t>).</w:t>
      </w:r>
      <w:r w:rsidR="00676004">
        <w:rPr>
          <w:rFonts w:ascii="Arial" w:hAnsi="Arial" w:cs="Arial"/>
          <w:color w:val="231F20"/>
          <w:shd w:val="clear" w:color="auto" w:fill="FFFFFF"/>
        </w:rPr>
        <w:t xml:space="preserve"> </w:t>
      </w:r>
      <w:r w:rsidR="00980B9E">
        <w:t xml:space="preserve">However, </w:t>
      </w:r>
      <w:r w:rsidR="00752556">
        <w:t xml:space="preserve">news articles are continuing to highlight </w:t>
      </w:r>
      <w:r w:rsidR="007C7A04">
        <w:t>the rise of non-crime incidents that the police are dealing with.</w:t>
      </w:r>
      <w:r w:rsidR="00F67ACD">
        <w:rPr>
          <w:rFonts w:ascii="PT Serif" w:hAnsi="PT Serif"/>
          <w:color w:val="000000"/>
          <w:sz w:val="29"/>
          <w:szCs w:val="29"/>
          <w:shd w:val="clear" w:color="auto" w:fill="FFFFFF"/>
        </w:rPr>
        <w:t xml:space="preserve"> </w:t>
      </w:r>
      <w:r w:rsidR="000F52DA" w:rsidRPr="000F52DA">
        <w:rPr>
          <w:rFonts w:cstheme="minorHAnsi"/>
          <w:color w:val="000000"/>
          <w:shd w:val="clear" w:color="auto" w:fill="FFFFFF"/>
        </w:rPr>
        <w:t>“</w:t>
      </w:r>
      <w:r w:rsidR="00F67ACD" w:rsidRPr="00F67ACD">
        <w:rPr>
          <w:rFonts w:cstheme="minorHAnsi"/>
          <w:color w:val="000000"/>
          <w:shd w:val="clear" w:color="auto" w:fill="FFFFFF"/>
        </w:rPr>
        <w:t>The reality is roughly 80% of police officers’ time is spent dealing with non-crime related incidents, and budget cuts have created pressures not only across policing, but across all public services</w:t>
      </w:r>
      <w:r w:rsidR="000F52DA">
        <w:rPr>
          <w:rFonts w:cstheme="minorHAnsi"/>
          <w:color w:val="000000"/>
          <w:shd w:val="clear" w:color="auto" w:fill="FFFFFF"/>
        </w:rPr>
        <w:t>”</w:t>
      </w:r>
      <w:r w:rsidR="00F67ACD">
        <w:rPr>
          <w:rFonts w:cstheme="minorHAnsi"/>
          <w:color w:val="000000"/>
          <w:shd w:val="clear" w:color="auto" w:fill="FFFFFF"/>
        </w:rPr>
        <w:t xml:space="preserve"> (</w:t>
      </w:r>
      <w:r w:rsidR="00A0104A">
        <w:rPr>
          <w:rFonts w:cstheme="minorHAnsi"/>
          <w:i/>
          <w:iCs/>
          <w:color w:val="000000"/>
          <w:shd w:val="clear" w:color="auto" w:fill="FFFFFF"/>
        </w:rPr>
        <w:t>Heath, 2020</w:t>
      </w:r>
      <w:r w:rsidR="00F67ACD">
        <w:rPr>
          <w:rFonts w:cstheme="minorHAnsi"/>
          <w:color w:val="000000"/>
          <w:shd w:val="clear" w:color="auto" w:fill="FFFFFF"/>
        </w:rPr>
        <w:t>).</w:t>
      </w:r>
    </w:p>
    <w:p w14:paraId="60D41187" w14:textId="42B14CD2" w:rsidR="003E3812" w:rsidRDefault="003E3812" w:rsidP="00567524">
      <w:pPr>
        <w:rPr>
          <w:rFonts w:cstheme="minorHAnsi"/>
          <w:color w:val="000000"/>
          <w:shd w:val="clear" w:color="auto" w:fill="FFFFFF"/>
        </w:rPr>
      </w:pPr>
    </w:p>
    <w:p w14:paraId="26DCF9E5" w14:textId="66936F18" w:rsidR="003E3812" w:rsidRDefault="003E3812" w:rsidP="00567524">
      <w:r>
        <w:rPr>
          <w:rFonts w:cstheme="minorHAnsi"/>
          <w:color w:val="000000"/>
          <w:shd w:val="clear" w:color="auto" w:fill="FFFFFF"/>
        </w:rPr>
        <w:t>A</w:t>
      </w:r>
      <w:r w:rsidR="007029FA">
        <w:rPr>
          <w:rFonts w:cstheme="minorHAnsi"/>
          <w:color w:val="000000"/>
          <w:shd w:val="clear" w:color="auto" w:fill="FFFFFF"/>
        </w:rPr>
        <w:t>t the end of the questionnaire a final question</w:t>
      </w:r>
      <w:r w:rsidR="00961DE2">
        <w:rPr>
          <w:rFonts w:cstheme="minorHAnsi"/>
          <w:color w:val="000000"/>
          <w:shd w:val="clear" w:color="auto" w:fill="FFFFFF"/>
        </w:rPr>
        <w:t xml:space="preserve"> was asked</w:t>
      </w:r>
      <w:r w:rsidR="007029FA">
        <w:rPr>
          <w:rFonts w:cstheme="minorHAnsi"/>
          <w:color w:val="000000"/>
          <w:shd w:val="clear" w:color="auto" w:fill="FFFFFF"/>
        </w:rPr>
        <w:t xml:space="preserve"> for participators to answer. This question was to </w:t>
      </w:r>
      <w:r w:rsidR="000E7152">
        <w:rPr>
          <w:rFonts w:cstheme="minorHAnsi"/>
          <w:color w:val="000000"/>
          <w:shd w:val="clear" w:color="auto" w:fill="FFFFFF"/>
        </w:rPr>
        <w:t xml:space="preserve">provide consent for their information to be shared and viewed by others, all 35 participants provided consent. </w:t>
      </w:r>
      <w:r w:rsidR="00CF2C0E">
        <w:rPr>
          <w:rFonts w:cstheme="minorHAnsi"/>
          <w:color w:val="000000"/>
          <w:shd w:val="clear" w:color="auto" w:fill="FFFFFF"/>
        </w:rPr>
        <w:t>All</w:t>
      </w:r>
      <w:r w:rsidR="00A775D8">
        <w:rPr>
          <w:rFonts w:cstheme="minorHAnsi"/>
          <w:color w:val="000000"/>
          <w:shd w:val="clear" w:color="auto" w:fill="FFFFFF"/>
        </w:rPr>
        <w:t xml:space="preserve"> the </w:t>
      </w:r>
      <w:r w:rsidR="00F05B28">
        <w:rPr>
          <w:rFonts w:cstheme="minorHAnsi"/>
          <w:color w:val="000000"/>
          <w:shd w:val="clear" w:color="auto" w:fill="FFFFFF"/>
        </w:rPr>
        <w:t>respondent’s</w:t>
      </w:r>
      <w:r w:rsidR="00A775D8">
        <w:rPr>
          <w:rFonts w:cstheme="minorHAnsi"/>
          <w:color w:val="000000"/>
          <w:shd w:val="clear" w:color="auto" w:fill="FFFFFF"/>
        </w:rPr>
        <w:t xml:space="preserve"> answers are independent </w:t>
      </w:r>
      <w:r w:rsidR="005B1ACA">
        <w:rPr>
          <w:rFonts w:cstheme="minorHAnsi"/>
          <w:color w:val="000000"/>
          <w:shd w:val="clear" w:color="auto" w:fill="FFFFFF"/>
        </w:rPr>
        <w:t>and are their own personal views on the questions asked.</w:t>
      </w:r>
    </w:p>
    <w:p w14:paraId="5B2EB25B" w14:textId="07EEFAFF" w:rsidR="00EC6C4A" w:rsidRPr="00F67ACD" w:rsidRDefault="00F67ACD" w:rsidP="00272823">
      <w:pPr>
        <w:jc w:val="center"/>
        <w:rPr>
          <w:b/>
          <w:bCs/>
          <w:sz w:val="32"/>
          <w:szCs w:val="32"/>
          <w:u w:val="single"/>
        </w:rPr>
      </w:pPr>
      <w:r w:rsidRPr="00F67ACD">
        <w:rPr>
          <w:b/>
          <w:bCs/>
          <w:noProof/>
          <w:sz w:val="28"/>
          <w:szCs w:val="28"/>
          <w:u w:val="single"/>
        </w:rPr>
        <w:lastRenderedPageBreak/>
        <w:drawing>
          <wp:anchor distT="0" distB="0" distL="114300" distR="114300" simplePos="0" relativeHeight="251701248" behindDoc="0" locked="0" layoutInCell="1" allowOverlap="1" wp14:anchorId="13159C82" wp14:editId="08BEB3C3">
            <wp:simplePos x="0" y="0"/>
            <wp:positionH relativeFrom="margin">
              <wp:posOffset>-708025</wp:posOffset>
            </wp:positionH>
            <wp:positionV relativeFrom="paragraph">
              <wp:posOffset>255633</wp:posOffset>
            </wp:positionV>
            <wp:extent cx="7151370" cy="2165985"/>
            <wp:effectExtent l="0" t="0" r="0" b="571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7151370" cy="2165985"/>
                    </a:xfrm>
                    <a:prstGeom prst="rect">
                      <a:avLst/>
                    </a:prstGeom>
                  </pic:spPr>
                </pic:pic>
              </a:graphicData>
            </a:graphic>
            <wp14:sizeRelH relativeFrom="page">
              <wp14:pctWidth>0</wp14:pctWidth>
            </wp14:sizeRelH>
            <wp14:sizeRelV relativeFrom="page">
              <wp14:pctHeight>0</wp14:pctHeight>
            </wp14:sizeRelV>
          </wp:anchor>
        </w:drawing>
      </w:r>
      <w:r w:rsidR="00EC6C4A" w:rsidRPr="00F67ACD">
        <w:rPr>
          <w:b/>
          <w:bCs/>
          <w:sz w:val="28"/>
          <w:szCs w:val="28"/>
          <w:u w:val="single"/>
        </w:rPr>
        <w:t>Themes</w:t>
      </w:r>
    </w:p>
    <w:p w14:paraId="6FDAD4CC" w14:textId="77777777" w:rsidR="00860B2C" w:rsidRPr="00272823" w:rsidRDefault="00860B2C" w:rsidP="00272823">
      <w:pPr>
        <w:jc w:val="center"/>
        <w:rPr>
          <w:b/>
          <w:bCs/>
        </w:rPr>
      </w:pPr>
    </w:p>
    <w:p w14:paraId="16E38999" w14:textId="1570A45E" w:rsidR="00EC6C4A" w:rsidRPr="00B9740A" w:rsidRDefault="00CA5381" w:rsidP="00272823">
      <w:pPr>
        <w:jc w:val="center"/>
        <w:rPr>
          <w:i/>
          <w:iCs/>
        </w:rPr>
      </w:pPr>
      <w:r w:rsidRPr="00B9740A">
        <w:rPr>
          <w:i/>
          <w:iCs/>
        </w:rPr>
        <w:t>Figure 15: Themes identified from the research obtained through the questionnaire.</w:t>
      </w:r>
    </w:p>
    <w:p w14:paraId="1D5E57B5" w14:textId="47577F03" w:rsidR="004B2CBA" w:rsidRDefault="004B2CBA" w:rsidP="004B2CBA"/>
    <w:p w14:paraId="2D067A2B" w14:textId="7711120A" w:rsidR="00AD5875" w:rsidRDefault="004B2CBA" w:rsidP="00AD5875">
      <w:r>
        <w:t>The research aimed to answer</w:t>
      </w:r>
      <w:r w:rsidR="0088367F">
        <w:t xml:space="preserve"> and understand the difference between members of the public</w:t>
      </w:r>
      <w:r w:rsidR="00AB2269">
        <w:t xml:space="preserve"> and police officer views</w:t>
      </w:r>
      <w:r>
        <w:t>.</w:t>
      </w:r>
      <w:r w:rsidR="00AB2269">
        <w:t xml:space="preserve"> </w:t>
      </w:r>
      <w:r w:rsidR="00E42457">
        <w:t xml:space="preserve">The themes above have been identified </w:t>
      </w:r>
      <w:r w:rsidR="0054057B">
        <w:t xml:space="preserve">by analysing the research to place the linking material </w:t>
      </w:r>
      <w:r w:rsidR="00084D5C">
        <w:t xml:space="preserve">into their own sectors. </w:t>
      </w:r>
      <w:r w:rsidR="009C36EA">
        <w:t>The police and public answered this question which has provided a comparison of different views.</w:t>
      </w:r>
      <w:r w:rsidR="00AD5875">
        <w:t xml:space="preserve"> When analysing </w:t>
      </w:r>
      <w:r w:rsidR="00355297">
        <w:t>research,</w:t>
      </w:r>
      <w:r w:rsidR="00AD5875">
        <w:t xml:space="preserve"> it is important to understand that the findings translate a multitude of perspectives that cover a range of topics. Comparing both views, public and the police, we need to ensure that we weigh their opinions and perspectives in relation to their experience if they're a member of the police (</w:t>
      </w:r>
      <w:r w:rsidR="0090042C">
        <w:rPr>
          <w:i/>
          <w:iCs/>
        </w:rPr>
        <w:t>Kornbluh,</w:t>
      </w:r>
      <w:r w:rsidR="00C20E3D">
        <w:rPr>
          <w:i/>
          <w:iCs/>
        </w:rPr>
        <w:t xml:space="preserve"> 2015</w:t>
      </w:r>
      <w:r w:rsidR="00AD5875">
        <w:t>).</w:t>
      </w:r>
    </w:p>
    <w:p w14:paraId="02B08224" w14:textId="11E217CF" w:rsidR="004B2CBA" w:rsidRDefault="009C36EA" w:rsidP="00AD5875">
      <w:r>
        <w:t xml:space="preserve"> </w:t>
      </w:r>
      <w:r w:rsidR="00AA0108">
        <w:t>The demand coming through to the police control rooms is more significant than the publics views of what the police should be doing. Most of the public want more officers, enabling faster responses to calls and more engagement with communities (</w:t>
      </w:r>
      <w:r w:rsidR="00D0282F">
        <w:rPr>
          <w:i/>
          <w:iCs/>
        </w:rPr>
        <w:t>Muir, 2016</w:t>
      </w:r>
      <w:r w:rsidR="00AA0108">
        <w:t>).</w:t>
      </w:r>
    </w:p>
    <w:p w14:paraId="29B8231D" w14:textId="1827CAE2" w:rsidR="00946BCA" w:rsidRDefault="00946BCA" w:rsidP="00AD5875"/>
    <w:p w14:paraId="499EEE2F" w14:textId="4C9F86DE" w:rsidR="00946BCA" w:rsidRDefault="00946BCA" w:rsidP="00AD5875">
      <w:r>
        <w:t>Conclusion</w:t>
      </w:r>
    </w:p>
    <w:p w14:paraId="1F05C1B3" w14:textId="07B88E60" w:rsidR="00946BCA" w:rsidRDefault="003F558D" w:rsidP="00AD5875">
      <w:r>
        <w:t xml:space="preserve">The findings throughout this chapter </w:t>
      </w:r>
      <w:r w:rsidR="004A2563">
        <w:t xml:space="preserve">have revealed </w:t>
      </w:r>
      <w:r w:rsidR="00292402">
        <w:t xml:space="preserve">the opinions from members of the public and the police. There are some similarities </w:t>
      </w:r>
      <w:r w:rsidR="00830083">
        <w:t xml:space="preserve">to questions, and differences around what takes up the most of police officers time and what should be prioritised. </w:t>
      </w:r>
      <w:r w:rsidR="00E16CC1">
        <w:t xml:space="preserve">The main findings </w:t>
      </w:r>
      <w:r w:rsidR="003344F7">
        <w:t xml:space="preserve">show that non-crime incidents are dealt with more than crime, and </w:t>
      </w:r>
      <w:r w:rsidR="00BB79E9">
        <w:t xml:space="preserve">that demand has increased over the past five years. </w:t>
      </w:r>
      <w:r w:rsidR="0025666D">
        <w:t xml:space="preserve">Also, highlighting that the majority of participants believe the police are understaffed. </w:t>
      </w:r>
      <w:r w:rsidR="000617C8">
        <w:t xml:space="preserve">The linked themes have been identified which </w:t>
      </w:r>
      <w:r w:rsidR="00213016">
        <w:t>correspond towards the demand to response policing.</w:t>
      </w:r>
      <w:r w:rsidR="00F23BFD">
        <w:t xml:space="preserve"> There is a concerning </w:t>
      </w:r>
      <w:r w:rsidR="005B66A4">
        <w:t xml:space="preserve">evidence towards </w:t>
      </w:r>
      <w:r w:rsidR="00A956D8">
        <w:t>non-crime incidents rising, however most respondents in question four have answered that the police should prioritise investigating crime.</w:t>
      </w:r>
    </w:p>
    <w:p w14:paraId="0C80712E" w14:textId="77777777" w:rsidR="00EC6C4A" w:rsidRDefault="00EC6C4A" w:rsidP="00567524"/>
    <w:p w14:paraId="52069F38" w14:textId="2EC3528C" w:rsidR="008815CA" w:rsidRDefault="006E27F3" w:rsidP="00567524">
      <w:r>
        <w:t xml:space="preserve">The next chapter will explore </w:t>
      </w:r>
      <w:r w:rsidR="00E91A15">
        <w:t xml:space="preserve">the findings in more detail, providing critical analysis and evaluation </w:t>
      </w:r>
      <w:r w:rsidR="002C15DC">
        <w:t>to reflect the research titl</w:t>
      </w:r>
      <w:r w:rsidR="00B03AE3">
        <w:t xml:space="preserve">e. </w:t>
      </w:r>
    </w:p>
    <w:p w14:paraId="36C106EF" w14:textId="2633C2A3" w:rsidR="008815CA" w:rsidRDefault="008815CA" w:rsidP="00567524"/>
    <w:p w14:paraId="3A53CF22" w14:textId="217713DE" w:rsidR="00C02EB7" w:rsidRDefault="00C02EB7" w:rsidP="00567524"/>
    <w:p w14:paraId="4FE5B754" w14:textId="7EF29DBC" w:rsidR="007A64D8" w:rsidRDefault="007A64D8" w:rsidP="00567524"/>
    <w:p w14:paraId="1824C013" w14:textId="54E965B4" w:rsidR="007A64D8" w:rsidRDefault="007A64D8" w:rsidP="00567524"/>
    <w:p w14:paraId="034AA407" w14:textId="77777777" w:rsidR="008F5B2C" w:rsidRDefault="008F5B2C" w:rsidP="008F5B2C">
      <w:pPr>
        <w:jc w:val="center"/>
        <w:rPr>
          <w:b/>
          <w:bCs/>
          <w:sz w:val="28"/>
          <w:szCs w:val="28"/>
        </w:rPr>
      </w:pPr>
      <w:r w:rsidRPr="008F5B2C">
        <w:rPr>
          <w:b/>
          <w:bCs/>
          <w:sz w:val="28"/>
          <w:szCs w:val="28"/>
        </w:rPr>
        <w:t>Bibliography</w:t>
      </w:r>
    </w:p>
    <w:p w14:paraId="1D1C6608" w14:textId="2B12977F" w:rsidR="007A64D8" w:rsidRDefault="007A64D8" w:rsidP="008F5B2C">
      <w:pPr>
        <w:jc w:val="center"/>
      </w:pPr>
      <w:r w:rsidRPr="008F5B2C">
        <w:rPr>
          <w:b/>
          <w:bCs/>
          <w:sz w:val="28"/>
          <w:szCs w:val="28"/>
        </w:rPr>
        <w:t xml:space="preserve"> </w:t>
      </w:r>
    </w:p>
    <w:p w14:paraId="7819F294" w14:textId="77777777" w:rsidR="005C3E14" w:rsidRPr="00A956D8" w:rsidRDefault="005C3E14" w:rsidP="00567524">
      <w:pPr>
        <w:rPr>
          <w:rFonts w:cstheme="minorHAnsi"/>
          <w:color w:val="000000"/>
          <w:shd w:val="clear" w:color="auto" w:fill="FFFFFF"/>
        </w:rPr>
      </w:pPr>
      <w:r w:rsidRPr="00A956D8">
        <w:rPr>
          <w:rFonts w:cstheme="minorHAnsi"/>
          <w:color w:val="000000"/>
          <w:shd w:val="clear" w:color="auto" w:fill="FFFFFF"/>
        </w:rPr>
        <w:t>BBC, n.d. </w:t>
      </w:r>
      <w:r w:rsidRPr="00A956D8">
        <w:rPr>
          <w:rFonts w:cstheme="minorHAnsi"/>
          <w:i/>
          <w:iCs/>
          <w:color w:val="000000"/>
          <w:shd w:val="clear" w:color="auto" w:fill="FFFFFF"/>
        </w:rPr>
        <w:t>The law</w:t>
      </w:r>
      <w:r w:rsidRPr="00A956D8">
        <w:rPr>
          <w:rFonts w:cstheme="minorHAnsi"/>
          <w:color w:val="000000"/>
          <w:shd w:val="clear" w:color="auto" w:fill="FFFFFF"/>
        </w:rPr>
        <w:t xml:space="preserve">. </w:t>
      </w:r>
      <w:hyperlink r:id="rId29" w:history="1">
        <w:r w:rsidRPr="00A956D8">
          <w:rPr>
            <w:rStyle w:val="Hyperlink"/>
            <w:rFonts w:cstheme="minorHAnsi"/>
            <w:shd w:val="clear" w:color="auto" w:fill="FFFFFF"/>
          </w:rPr>
          <w:t>https://www.bbc.co.uk/bitesize/guides/z83wsg8/revision/5</w:t>
        </w:r>
      </w:hyperlink>
    </w:p>
    <w:p w14:paraId="167C1653" w14:textId="77777777" w:rsidR="005C3E14" w:rsidRPr="00A956D8" w:rsidRDefault="005C3E14" w:rsidP="00567524">
      <w:pPr>
        <w:rPr>
          <w:rFonts w:cstheme="minorHAnsi"/>
          <w:color w:val="000000"/>
          <w:shd w:val="clear" w:color="auto" w:fill="FFFFFF"/>
        </w:rPr>
      </w:pPr>
      <w:r w:rsidRPr="00A956D8">
        <w:rPr>
          <w:rFonts w:cstheme="minorHAnsi"/>
          <w:color w:val="000000"/>
          <w:shd w:val="clear" w:color="auto" w:fill="FFFFFF"/>
        </w:rPr>
        <w:t>Bluelight., (2019). </w:t>
      </w:r>
      <w:r w:rsidRPr="00A956D8">
        <w:rPr>
          <w:rFonts w:cstheme="minorHAnsi"/>
          <w:i/>
          <w:iCs/>
          <w:color w:val="000000"/>
          <w:shd w:val="clear" w:color="auto" w:fill="FFFFFF"/>
        </w:rPr>
        <w:t>POLICE DEMAND WE HAVE MET THE ENEMY AND HE IS US</w:t>
      </w:r>
      <w:r w:rsidRPr="00A956D8">
        <w:rPr>
          <w:rFonts w:cstheme="minorHAnsi"/>
          <w:color w:val="000000"/>
          <w:shd w:val="clear" w:color="auto" w:fill="FFFFFF"/>
        </w:rPr>
        <w:t xml:space="preserve">. </w:t>
      </w:r>
      <w:hyperlink r:id="rId30" w:history="1">
        <w:r w:rsidRPr="00A956D8">
          <w:rPr>
            <w:rStyle w:val="Hyperlink"/>
            <w:rFonts w:cstheme="minorHAnsi"/>
            <w:shd w:val="clear" w:color="auto" w:fill="FFFFFF"/>
          </w:rPr>
          <w:t>https://bluelightonline.co.uk/police-demand/</w:t>
        </w:r>
      </w:hyperlink>
    </w:p>
    <w:p w14:paraId="317119B0" w14:textId="77777777" w:rsidR="005C3E14" w:rsidRPr="00A956D8" w:rsidRDefault="005C3E14" w:rsidP="00567524">
      <w:pPr>
        <w:rPr>
          <w:rFonts w:cstheme="minorHAnsi"/>
          <w:color w:val="000000"/>
          <w:shd w:val="clear" w:color="auto" w:fill="FFFFFF"/>
        </w:rPr>
      </w:pPr>
      <w:r w:rsidRPr="00A956D8">
        <w:rPr>
          <w:rFonts w:cstheme="minorHAnsi"/>
          <w:color w:val="000000"/>
          <w:shd w:val="clear" w:color="auto" w:fill="FFFFFF"/>
        </w:rPr>
        <w:t>C. Varela, J. R. Rodrguez, A. Andrs, and R. Roy, (2016). </w:t>
      </w:r>
      <w:r w:rsidRPr="00A956D8">
        <w:rPr>
          <w:rFonts w:cstheme="minorHAnsi"/>
          <w:i/>
          <w:iCs/>
          <w:color w:val="000000"/>
          <w:shd w:val="clear" w:color="auto" w:fill="FFFFFF"/>
        </w:rPr>
        <w:t>Advantages and disadvantages of using the website SurveyMonkey in a real study: Psychopathological profile in people with normal-weight, overweight and obesity i a community sample</w:t>
      </w:r>
      <w:r w:rsidRPr="00A956D8">
        <w:rPr>
          <w:rFonts w:cstheme="minorHAnsi"/>
          <w:color w:val="000000"/>
          <w:shd w:val="clear" w:color="auto" w:fill="FFFFFF"/>
        </w:rPr>
        <w:t xml:space="preserve">. </w:t>
      </w:r>
      <w:hyperlink r:id="rId31" w:history="1">
        <w:r w:rsidRPr="00A956D8">
          <w:rPr>
            <w:rStyle w:val="Hyperlink"/>
            <w:rFonts w:cstheme="minorHAnsi"/>
            <w:shd w:val="clear" w:color="auto" w:fill="FFFFFF"/>
          </w:rPr>
          <w:t>https://www.researchgate.net/publication/316475533_Advantages_and_disadvantages_of_using_the_website_SurveyMonkey_in_a_real_study_Psychopathological_profile_in_people_with_normal-weight_overweight_and_obesity_i_a_community_sample</w:t>
        </w:r>
      </w:hyperlink>
    </w:p>
    <w:p w14:paraId="5AF33CDE" w14:textId="77777777" w:rsidR="005C3E14" w:rsidRPr="00A956D8" w:rsidRDefault="005C3E14" w:rsidP="00567524">
      <w:pPr>
        <w:rPr>
          <w:rFonts w:cstheme="minorHAnsi"/>
          <w:color w:val="000000"/>
          <w:shd w:val="clear" w:color="auto" w:fill="FFFFFF"/>
        </w:rPr>
      </w:pPr>
      <w:r w:rsidRPr="00A956D8">
        <w:rPr>
          <w:rFonts w:cstheme="minorHAnsi"/>
          <w:color w:val="000000"/>
          <w:shd w:val="clear" w:color="auto" w:fill="FFFFFF"/>
        </w:rPr>
        <w:t>M. Evans, (2022). </w:t>
      </w:r>
      <w:r w:rsidRPr="00A956D8">
        <w:rPr>
          <w:rFonts w:cstheme="minorHAnsi"/>
          <w:i/>
          <w:iCs/>
          <w:color w:val="000000"/>
          <w:shd w:val="clear" w:color="auto" w:fill="FFFFFF"/>
        </w:rPr>
        <w:t>Police force losing hours to mental health calls and plans to bill the local authority</w:t>
      </w:r>
      <w:r w:rsidRPr="00A956D8">
        <w:rPr>
          <w:rFonts w:cstheme="minorHAnsi"/>
          <w:color w:val="000000"/>
          <w:shd w:val="clear" w:color="auto" w:fill="FFFFFF"/>
        </w:rPr>
        <w:t xml:space="preserve">. </w:t>
      </w:r>
      <w:hyperlink r:id="rId32" w:history="1">
        <w:r w:rsidRPr="00A956D8">
          <w:rPr>
            <w:rStyle w:val="Hyperlink"/>
            <w:rFonts w:cstheme="minorHAnsi"/>
            <w:shd w:val="clear" w:color="auto" w:fill="FFFFFF"/>
          </w:rPr>
          <w:t>https://www.telegraph.co.uk/news/2022/07/16/police-force-losing-hours-mental-health-calls-plans-bill-local/</w:t>
        </w:r>
      </w:hyperlink>
    </w:p>
    <w:p w14:paraId="4072F8E0" w14:textId="77777777" w:rsidR="005C3E14" w:rsidRPr="00A956D8" w:rsidRDefault="005C3E14" w:rsidP="00567524">
      <w:pPr>
        <w:rPr>
          <w:rFonts w:cstheme="minorHAnsi"/>
          <w:color w:val="000000"/>
          <w:shd w:val="clear" w:color="auto" w:fill="FFFFFF"/>
        </w:rPr>
      </w:pPr>
      <w:r w:rsidRPr="00A956D8">
        <w:rPr>
          <w:rFonts w:cstheme="minorHAnsi"/>
          <w:color w:val="000000"/>
          <w:shd w:val="clear" w:color="auto" w:fill="FFFFFF"/>
        </w:rPr>
        <w:t xml:space="preserve">M. Kornbluh, (2015). </w:t>
      </w:r>
      <w:r w:rsidRPr="00A956D8">
        <w:rPr>
          <w:rFonts w:cstheme="minorHAnsi"/>
          <w:i/>
          <w:iCs/>
          <w:color w:val="000000"/>
          <w:shd w:val="clear" w:color="auto" w:fill="FFFFFF"/>
        </w:rPr>
        <w:t>Combatting Challenges to Establishing Trustworthiness in Qualitative Research</w:t>
      </w:r>
      <w:r w:rsidRPr="00A956D8">
        <w:rPr>
          <w:rFonts w:cstheme="minorHAnsi"/>
          <w:color w:val="000000"/>
          <w:shd w:val="clear" w:color="auto" w:fill="FFFFFF"/>
        </w:rPr>
        <w:t xml:space="preserve">. Available at: </w:t>
      </w:r>
      <w:hyperlink r:id="rId33" w:history="1">
        <w:r w:rsidRPr="00A956D8">
          <w:rPr>
            <w:rStyle w:val="Hyperlink"/>
            <w:rFonts w:cstheme="minorHAnsi"/>
            <w:shd w:val="clear" w:color="auto" w:fill="FFFFFF"/>
          </w:rPr>
          <w:t>https://www.tandfonline.com/doi/full/10.1080/14780887.2015.1021941?needAccess=true</w:t>
        </w:r>
      </w:hyperlink>
    </w:p>
    <w:p w14:paraId="15C27641" w14:textId="77777777" w:rsidR="005C3E14" w:rsidRPr="00A956D8" w:rsidRDefault="005C3E14" w:rsidP="005079D5">
      <w:pPr>
        <w:rPr>
          <w:rFonts w:cstheme="minorHAnsi"/>
          <w:color w:val="000000"/>
          <w:shd w:val="clear" w:color="auto" w:fill="FFFFFF"/>
        </w:rPr>
      </w:pPr>
      <w:r w:rsidRPr="00A956D8">
        <w:rPr>
          <w:rFonts w:cstheme="minorHAnsi"/>
          <w:color w:val="000000"/>
          <w:shd w:val="clear" w:color="auto" w:fill="FFFFFF"/>
        </w:rPr>
        <w:t xml:space="preserve">P. Cape, n.d. </w:t>
      </w:r>
      <w:r w:rsidRPr="00A956D8">
        <w:rPr>
          <w:rFonts w:cstheme="minorHAnsi"/>
          <w:i/>
          <w:iCs/>
          <w:color w:val="000000"/>
          <w:shd w:val="clear" w:color="auto" w:fill="FFFFFF"/>
        </w:rPr>
        <w:t>Questionnaire Sample Length: The Long and Short of Participant Engagement</w:t>
      </w:r>
      <w:r w:rsidRPr="00A956D8">
        <w:rPr>
          <w:rFonts w:cstheme="minorHAnsi"/>
          <w:color w:val="000000"/>
          <w:shd w:val="clear" w:color="auto" w:fill="FFFFFF"/>
        </w:rPr>
        <w:t xml:space="preserve"> [Online]. </w:t>
      </w:r>
      <w:hyperlink r:id="rId34" w:history="1">
        <w:r w:rsidRPr="00A956D8">
          <w:rPr>
            <w:rStyle w:val="Hyperlink"/>
            <w:rFonts w:cstheme="minorHAnsi"/>
            <w:shd w:val="clear" w:color="auto" w:fill="FFFFFF"/>
          </w:rPr>
          <w:t>https://www.questionpro.com/blog/questionnaire-sample-length/</w:t>
        </w:r>
      </w:hyperlink>
    </w:p>
    <w:p w14:paraId="603F5D06" w14:textId="77777777" w:rsidR="005C3E14" w:rsidRPr="00A956D8" w:rsidRDefault="005C3E14" w:rsidP="00567524">
      <w:pPr>
        <w:rPr>
          <w:rFonts w:cstheme="minorHAnsi"/>
          <w:color w:val="000000"/>
          <w:shd w:val="clear" w:color="auto" w:fill="FFFFFF"/>
        </w:rPr>
      </w:pPr>
      <w:r w:rsidRPr="00A956D8">
        <w:rPr>
          <w:rFonts w:cstheme="minorHAnsi"/>
          <w:color w:val="000000"/>
          <w:shd w:val="clear" w:color="auto" w:fill="FFFFFF"/>
        </w:rPr>
        <w:t>Parliament., (2018). </w:t>
      </w:r>
      <w:r w:rsidRPr="00A956D8">
        <w:rPr>
          <w:rFonts w:cstheme="minorHAnsi"/>
          <w:i/>
          <w:iCs/>
          <w:color w:val="000000"/>
          <w:shd w:val="clear" w:color="auto" w:fill="FFFFFF"/>
        </w:rPr>
        <w:t>Policing for the future</w:t>
      </w:r>
      <w:r w:rsidRPr="00A956D8">
        <w:rPr>
          <w:rFonts w:cstheme="minorHAnsi"/>
          <w:color w:val="000000"/>
          <w:shd w:val="clear" w:color="auto" w:fill="FFFFFF"/>
        </w:rPr>
        <w:t xml:space="preserve">. </w:t>
      </w:r>
      <w:hyperlink r:id="rId35" w:history="1">
        <w:r w:rsidRPr="00A956D8">
          <w:rPr>
            <w:rStyle w:val="Hyperlink"/>
            <w:rFonts w:cstheme="minorHAnsi"/>
            <w:shd w:val="clear" w:color="auto" w:fill="FFFFFF"/>
          </w:rPr>
          <w:t>https://publications.parliament.uk/pa/cm201719/cmselect/cmhaff/515/51509.htm</w:t>
        </w:r>
      </w:hyperlink>
    </w:p>
    <w:p w14:paraId="79E09EF8" w14:textId="77777777" w:rsidR="005C3E14" w:rsidRPr="00A956D8" w:rsidRDefault="005C3E14" w:rsidP="005079D5">
      <w:pPr>
        <w:rPr>
          <w:rFonts w:cstheme="minorHAnsi"/>
          <w:color w:val="000000"/>
          <w:shd w:val="clear" w:color="auto" w:fill="FFFFFF"/>
        </w:rPr>
      </w:pPr>
      <w:r w:rsidRPr="00A956D8">
        <w:rPr>
          <w:rFonts w:cstheme="minorHAnsi"/>
          <w:color w:val="000000"/>
          <w:shd w:val="clear" w:color="auto" w:fill="FFFFFF"/>
        </w:rPr>
        <w:t>R. Muir, (2016). </w:t>
      </w:r>
      <w:r w:rsidRPr="00A956D8">
        <w:rPr>
          <w:rFonts w:cstheme="minorHAnsi"/>
          <w:i/>
          <w:iCs/>
          <w:color w:val="000000"/>
          <w:shd w:val="clear" w:color="auto" w:fill="FFFFFF"/>
        </w:rPr>
        <w:t>Great expectations: what do the public want from the police?</w:t>
      </w:r>
      <w:r w:rsidRPr="00A956D8">
        <w:rPr>
          <w:rFonts w:cstheme="minorHAnsi"/>
          <w:color w:val="000000"/>
          <w:shd w:val="clear" w:color="auto" w:fill="FFFFFF"/>
        </w:rPr>
        <w:t xml:space="preserve">. The Police Foundation. Available at: </w:t>
      </w:r>
      <w:hyperlink r:id="rId36" w:history="1">
        <w:r w:rsidRPr="00A956D8">
          <w:rPr>
            <w:rStyle w:val="Hyperlink"/>
            <w:rFonts w:cstheme="minorHAnsi"/>
            <w:shd w:val="clear" w:color="auto" w:fill="FFFFFF"/>
          </w:rPr>
          <w:t>https://www.police-foundation.org.uk/2016/09/great-expectations-what-do-the-public-want-from-the-police/</w:t>
        </w:r>
      </w:hyperlink>
    </w:p>
    <w:p w14:paraId="393F9099" w14:textId="77777777" w:rsidR="005C3E14" w:rsidRPr="00A956D8" w:rsidRDefault="005C3E14" w:rsidP="005079D5">
      <w:pPr>
        <w:rPr>
          <w:rFonts w:cstheme="minorHAnsi"/>
          <w:color w:val="000000"/>
          <w:shd w:val="clear" w:color="auto" w:fill="FFFFFF"/>
        </w:rPr>
      </w:pPr>
      <w:r w:rsidRPr="00A956D8">
        <w:rPr>
          <w:rFonts w:cstheme="minorHAnsi"/>
          <w:color w:val="000000"/>
          <w:shd w:val="clear" w:color="auto" w:fill="FFFFFF"/>
        </w:rPr>
        <w:t>W. Heath, (2020). </w:t>
      </w:r>
      <w:r w:rsidRPr="00A956D8">
        <w:rPr>
          <w:rFonts w:cstheme="minorHAnsi"/>
          <w:i/>
          <w:iCs/>
          <w:color w:val="000000"/>
          <w:shd w:val="clear" w:color="auto" w:fill="FFFFFF"/>
        </w:rPr>
        <w:t>80% of police officers time spent dealing with non-crime</w:t>
      </w:r>
      <w:r w:rsidRPr="00A956D8">
        <w:rPr>
          <w:rFonts w:cstheme="minorHAnsi"/>
          <w:color w:val="000000"/>
          <w:shd w:val="clear" w:color="auto" w:fill="FFFFFF"/>
        </w:rPr>
        <w:t xml:space="preserve">. </w:t>
      </w:r>
      <w:hyperlink r:id="rId37" w:history="1">
        <w:r w:rsidRPr="00A956D8">
          <w:rPr>
            <w:rStyle w:val="Hyperlink"/>
            <w:rFonts w:cstheme="minorHAnsi"/>
            <w:shd w:val="clear" w:color="auto" w:fill="FFFFFF"/>
          </w:rPr>
          <w:t>https://www.thejusticegap.com/80-of-police-officers-time-spent-dealing-with-non-crime/</w:t>
        </w:r>
      </w:hyperlink>
    </w:p>
    <w:p w14:paraId="43CBE16A" w14:textId="77777777" w:rsidR="00A0104A" w:rsidRDefault="00A0104A" w:rsidP="005079D5">
      <w:pPr>
        <w:rPr>
          <w:color w:val="000000"/>
          <w:shd w:val="clear" w:color="auto" w:fill="FFFFFF"/>
        </w:rPr>
      </w:pPr>
    </w:p>
    <w:p w14:paraId="35E478C4" w14:textId="77777777" w:rsidR="005079D5" w:rsidRDefault="005079D5" w:rsidP="00567524">
      <w:pPr>
        <w:rPr>
          <w:color w:val="000000"/>
          <w:shd w:val="clear" w:color="auto" w:fill="FFFFFF"/>
        </w:rPr>
      </w:pPr>
    </w:p>
    <w:p w14:paraId="7E9CCBA1" w14:textId="27DCBDBC" w:rsidR="007A64D8" w:rsidRPr="007A64D8" w:rsidRDefault="007A64D8" w:rsidP="00567524">
      <w:pPr>
        <w:rPr>
          <w:rFonts w:asciiTheme="majorHAnsi" w:hAnsiTheme="majorHAnsi" w:cstheme="majorHAnsi"/>
          <w:sz w:val="20"/>
          <w:szCs w:val="20"/>
        </w:rPr>
      </w:pPr>
    </w:p>
    <w:sectPr w:rsidR="007A64D8" w:rsidRPr="007A64D8" w:rsidSect="0030667C">
      <w:headerReference w:type="even" r:id="rId38"/>
      <w:headerReference w:type="default" r:id="rId39"/>
      <w:footerReference w:type="even" r:id="rId40"/>
      <w:footerReference w:type="default" r:id="rId41"/>
      <w:headerReference w:type="first" r:id="rId42"/>
      <w:footerReference w:type="first" r:id="rId43"/>
      <w:pgSz w:w="11906" w:h="16838"/>
      <w:pgMar w:top="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E67436" w14:textId="77777777" w:rsidR="00DB2CB5" w:rsidRDefault="00DB2CB5" w:rsidP="00D11335">
      <w:pPr>
        <w:spacing w:after="0" w:line="240" w:lineRule="auto"/>
      </w:pPr>
      <w:r>
        <w:separator/>
      </w:r>
    </w:p>
  </w:endnote>
  <w:endnote w:type="continuationSeparator" w:id="0">
    <w:p w14:paraId="54D69792" w14:textId="77777777" w:rsidR="00DB2CB5" w:rsidRDefault="00DB2CB5" w:rsidP="00D113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PT Serif">
    <w:charset w:val="00"/>
    <w:family w:val="roman"/>
    <w:pitch w:val="variable"/>
    <w:sig w:usb0="A00002EF" w:usb1="5000204B" w:usb2="00000000" w:usb3="00000000" w:csb0="00000097"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55746E" w14:textId="77777777" w:rsidR="00845F3B" w:rsidRDefault="00845F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776262" w14:textId="77777777" w:rsidR="00845F3B" w:rsidRDefault="00845F3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DC0B76" w14:textId="77777777" w:rsidR="00845F3B" w:rsidRDefault="00845F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D1CD5B" w14:textId="77777777" w:rsidR="00DB2CB5" w:rsidRDefault="00DB2CB5" w:rsidP="00D11335">
      <w:pPr>
        <w:spacing w:after="0" w:line="240" w:lineRule="auto"/>
      </w:pPr>
      <w:r>
        <w:separator/>
      </w:r>
    </w:p>
  </w:footnote>
  <w:footnote w:type="continuationSeparator" w:id="0">
    <w:p w14:paraId="6421378C" w14:textId="77777777" w:rsidR="00DB2CB5" w:rsidRDefault="00DB2CB5" w:rsidP="00D113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9620C" w14:textId="77777777" w:rsidR="00845F3B" w:rsidRDefault="00845F3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EC635F" w14:textId="77777777" w:rsidR="00845F3B" w:rsidRDefault="00845F3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2327E4" w14:textId="77777777" w:rsidR="00845F3B" w:rsidRDefault="00845F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A35B60"/>
    <w:multiLevelType w:val="hybridMultilevel"/>
    <w:tmpl w:val="5C0814D2"/>
    <w:lvl w:ilvl="0" w:tplc="42725F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41B"/>
    <w:rsid w:val="00022E0F"/>
    <w:rsid w:val="000617C8"/>
    <w:rsid w:val="0007108E"/>
    <w:rsid w:val="00071283"/>
    <w:rsid w:val="00084D5C"/>
    <w:rsid w:val="00085F74"/>
    <w:rsid w:val="000C0652"/>
    <w:rsid w:val="000C203B"/>
    <w:rsid w:val="000E7152"/>
    <w:rsid w:val="000F52DA"/>
    <w:rsid w:val="000F7DFD"/>
    <w:rsid w:val="00101D42"/>
    <w:rsid w:val="00107979"/>
    <w:rsid w:val="00113703"/>
    <w:rsid w:val="00121A4B"/>
    <w:rsid w:val="001447EA"/>
    <w:rsid w:val="0015268C"/>
    <w:rsid w:val="00162F35"/>
    <w:rsid w:val="00165A19"/>
    <w:rsid w:val="00170529"/>
    <w:rsid w:val="0019130D"/>
    <w:rsid w:val="0019574D"/>
    <w:rsid w:val="001A251F"/>
    <w:rsid w:val="001B666E"/>
    <w:rsid w:val="001C35EC"/>
    <w:rsid w:val="001E680B"/>
    <w:rsid w:val="001E6AF7"/>
    <w:rsid w:val="001F2632"/>
    <w:rsid w:val="00213016"/>
    <w:rsid w:val="00220B69"/>
    <w:rsid w:val="00224EA3"/>
    <w:rsid w:val="00225596"/>
    <w:rsid w:val="00245E8C"/>
    <w:rsid w:val="0025666D"/>
    <w:rsid w:val="00272823"/>
    <w:rsid w:val="00274F09"/>
    <w:rsid w:val="00292402"/>
    <w:rsid w:val="002B48A6"/>
    <w:rsid w:val="002C15DC"/>
    <w:rsid w:val="002C61DC"/>
    <w:rsid w:val="002D484C"/>
    <w:rsid w:val="0030667C"/>
    <w:rsid w:val="0032183B"/>
    <w:rsid w:val="00322528"/>
    <w:rsid w:val="003344F7"/>
    <w:rsid w:val="00334DDA"/>
    <w:rsid w:val="00355297"/>
    <w:rsid w:val="00375675"/>
    <w:rsid w:val="00383F42"/>
    <w:rsid w:val="003B46F5"/>
    <w:rsid w:val="003B5DD2"/>
    <w:rsid w:val="003B60D6"/>
    <w:rsid w:val="003E3812"/>
    <w:rsid w:val="003F526F"/>
    <w:rsid w:val="003F558D"/>
    <w:rsid w:val="004000AD"/>
    <w:rsid w:val="00404396"/>
    <w:rsid w:val="00405696"/>
    <w:rsid w:val="00436AC0"/>
    <w:rsid w:val="00497A03"/>
    <w:rsid w:val="004A2563"/>
    <w:rsid w:val="004B2CBA"/>
    <w:rsid w:val="004B3E8B"/>
    <w:rsid w:val="004C7460"/>
    <w:rsid w:val="004D440D"/>
    <w:rsid w:val="004D6E66"/>
    <w:rsid w:val="004E30AF"/>
    <w:rsid w:val="004F07CC"/>
    <w:rsid w:val="005046BE"/>
    <w:rsid w:val="005079D5"/>
    <w:rsid w:val="00507E45"/>
    <w:rsid w:val="00511BEE"/>
    <w:rsid w:val="005133FF"/>
    <w:rsid w:val="00513493"/>
    <w:rsid w:val="0054057B"/>
    <w:rsid w:val="00543F74"/>
    <w:rsid w:val="00544AFB"/>
    <w:rsid w:val="0056663F"/>
    <w:rsid w:val="0056741B"/>
    <w:rsid w:val="00567524"/>
    <w:rsid w:val="0057359B"/>
    <w:rsid w:val="00584F04"/>
    <w:rsid w:val="005A636C"/>
    <w:rsid w:val="005B1ACA"/>
    <w:rsid w:val="005B66A4"/>
    <w:rsid w:val="005C3E14"/>
    <w:rsid w:val="005D5BF0"/>
    <w:rsid w:val="005E0522"/>
    <w:rsid w:val="00625EEA"/>
    <w:rsid w:val="00642EBC"/>
    <w:rsid w:val="00667006"/>
    <w:rsid w:val="00676004"/>
    <w:rsid w:val="006A78C3"/>
    <w:rsid w:val="006C0AED"/>
    <w:rsid w:val="006D30C7"/>
    <w:rsid w:val="006D4225"/>
    <w:rsid w:val="006E1A33"/>
    <w:rsid w:val="006E27F3"/>
    <w:rsid w:val="006F4E91"/>
    <w:rsid w:val="007029FA"/>
    <w:rsid w:val="00715460"/>
    <w:rsid w:val="007221E3"/>
    <w:rsid w:val="00752556"/>
    <w:rsid w:val="007A253B"/>
    <w:rsid w:val="007A64D8"/>
    <w:rsid w:val="007C1D13"/>
    <w:rsid w:val="007C7A04"/>
    <w:rsid w:val="007D7291"/>
    <w:rsid w:val="007F178B"/>
    <w:rsid w:val="0080310E"/>
    <w:rsid w:val="00830083"/>
    <w:rsid w:val="00845F3B"/>
    <w:rsid w:val="00860B2C"/>
    <w:rsid w:val="00877EDC"/>
    <w:rsid w:val="008815CA"/>
    <w:rsid w:val="0088367F"/>
    <w:rsid w:val="008A2F92"/>
    <w:rsid w:val="008A7332"/>
    <w:rsid w:val="008B2820"/>
    <w:rsid w:val="008B5BDC"/>
    <w:rsid w:val="008D3A85"/>
    <w:rsid w:val="008E7E97"/>
    <w:rsid w:val="008F5B2C"/>
    <w:rsid w:val="0090042C"/>
    <w:rsid w:val="0091231C"/>
    <w:rsid w:val="0094602C"/>
    <w:rsid w:val="00946BCA"/>
    <w:rsid w:val="00947079"/>
    <w:rsid w:val="009502EC"/>
    <w:rsid w:val="00961DE2"/>
    <w:rsid w:val="00964C32"/>
    <w:rsid w:val="00980B9E"/>
    <w:rsid w:val="009A5E65"/>
    <w:rsid w:val="009B63EA"/>
    <w:rsid w:val="009C36EA"/>
    <w:rsid w:val="009D690E"/>
    <w:rsid w:val="009D6C82"/>
    <w:rsid w:val="009E07FE"/>
    <w:rsid w:val="009E67FA"/>
    <w:rsid w:val="009E78AA"/>
    <w:rsid w:val="009F753D"/>
    <w:rsid w:val="00A0104A"/>
    <w:rsid w:val="00A01890"/>
    <w:rsid w:val="00A35A12"/>
    <w:rsid w:val="00A40F0D"/>
    <w:rsid w:val="00A41CCC"/>
    <w:rsid w:val="00A52A12"/>
    <w:rsid w:val="00A7691E"/>
    <w:rsid w:val="00A775D8"/>
    <w:rsid w:val="00A91F86"/>
    <w:rsid w:val="00A956D8"/>
    <w:rsid w:val="00AA0108"/>
    <w:rsid w:val="00AB2269"/>
    <w:rsid w:val="00AC7C01"/>
    <w:rsid w:val="00AD2213"/>
    <w:rsid w:val="00AD5875"/>
    <w:rsid w:val="00AE6FD9"/>
    <w:rsid w:val="00AF0865"/>
    <w:rsid w:val="00AF099B"/>
    <w:rsid w:val="00AF1471"/>
    <w:rsid w:val="00AF3EEB"/>
    <w:rsid w:val="00B03AE3"/>
    <w:rsid w:val="00B616C3"/>
    <w:rsid w:val="00B76E30"/>
    <w:rsid w:val="00B808AF"/>
    <w:rsid w:val="00B81867"/>
    <w:rsid w:val="00B821A8"/>
    <w:rsid w:val="00B93429"/>
    <w:rsid w:val="00B9740A"/>
    <w:rsid w:val="00BA26BF"/>
    <w:rsid w:val="00BB29BD"/>
    <w:rsid w:val="00BB79E9"/>
    <w:rsid w:val="00BC03E6"/>
    <w:rsid w:val="00BC6E7B"/>
    <w:rsid w:val="00BD0E1B"/>
    <w:rsid w:val="00C01C71"/>
    <w:rsid w:val="00C02EB7"/>
    <w:rsid w:val="00C12E47"/>
    <w:rsid w:val="00C20E3D"/>
    <w:rsid w:val="00C248B7"/>
    <w:rsid w:val="00C2667D"/>
    <w:rsid w:val="00C40300"/>
    <w:rsid w:val="00C46BC8"/>
    <w:rsid w:val="00C8535C"/>
    <w:rsid w:val="00C85FCC"/>
    <w:rsid w:val="00CA5381"/>
    <w:rsid w:val="00CB412F"/>
    <w:rsid w:val="00CD55EC"/>
    <w:rsid w:val="00CE0F79"/>
    <w:rsid w:val="00CE3F05"/>
    <w:rsid w:val="00CF2C0E"/>
    <w:rsid w:val="00CF4451"/>
    <w:rsid w:val="00D0282F"/>
    <w:rsid w:val="00D11335"/>
    <w:rsid w:val="00D11D78"/>
    <w:rsid w:val="00D13C17"/>
    <w:rsid w:val="00D157E1"/>
    <w:rsid w:val="00D20B29"/>
    <w:rsid w:val="00D45D95"/>
    <w:rsid w:val="00D755F5"/>
    <w:rsid w:val="00D944CB"/>
    <w:rsid w:val="00D95F4E"/>
    <w:rsid w:val="00DB2CB5"/>
    <w:rsid w:val="00DB7706"/>
    <w:rsid w:val="00DE1291"/>
    <w:rsid w:val="00E16CC1"/>
    <w:rsid w:val="00E24064"/>
    <w:rsid w:val="00E32A10"/>
    <w:rsid w:val="00E36ED5"/>
    <w:rsid w:val="00E42457"/>
    <w:rsid w:val="00E64076"/>
    <w:rsid w:val="00E66989"/>
    <w:rsid w:val="00E91A15"/>
    <w:rsid w:val="00EA3A1D"/>
    <w:rsid w:val="00EB5DD8"/>
    <w:rsid w:val="00EC02D7"/>
    <w:rsid w:val="00EC3F34"/>
    <w:rsid w:val="00EC6C4A"/>
    <w:rsid w:val="00ED5B38"/>
    <w:rsid w:val="00EF3848"/>
    <w:rsid w:val="00EF4CC6"/>
    <w:rsid w:val="00F05B28"/>
    <w:rsid w:val="00F07CD8"/>
    <w:rsid w:val="00F23BFD"/>
    <w:rsid w:val="00F25834"/>
    <w:rsid w:val="00F2729F"/>
    <w:rsid w:val="00F35D96"/>
    <w:rsid w:val="00F636A8"/>
    <w:rsid w:val="00F67ACD"/>
    <w:rsid w:val="00F72C9D"/>
    <w:rsid w:val="00F90958"/>
    <w:rsid w:val="00F90B11"/>
    <w:rsid w:val="00F94044"/>
    <w:rsid w:val="00FA3753"/>
    <w:rsid w:val="00FA77FB"/>
    <w:rsid w:val="00FC7763"/>
    <w:rsid w:val="00FD2FF7"/>
    <w:rsid w:val="00FE0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AAD668"/>
  <w15:chartTrackingRefBased/>
  <w15:docId w15:val="{044FF4A8-50D8-4C89-9795-86DBF9BD90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7524"/>
    <w:pPr>
      <w:ind w:left="720"/>
      <w:contextualSpacing/>
    </w:pPr>
  </w:style>
  <w:style w:type="character" w:styleId="Hyperlink">
    <w:name w:val="Hyperlink"/>
    <w:basedOn w:val="DefaultParagraphFont"/>
    <w:uiPriority w:val="99"/>
    <w:unhideWhenUsed/>
    <w:rsid w:val="004000AD"/>
    <w:rPr>
      <w:color w:val="0563C1" w:themeColor="hyperlink"/>
      <w:u w:val="single"/>
    </w:rPr>
  </w:style>
  <w:style w:type="character" w:styleId="UnresolvedMention">
    <w:name w:val="Unresolved Mention"/>
    <w:basedOn w:val="DefaultParagraphFont"/>
    <w:uiPriority w:val="99"/>
    <w:semiHidden/>
    <w:unhideWhenUsed/>
    <w:rsid w:val="004000AD"/>
    <w:rPr>
      <w:color w:val="605E5C"/>
      <w:shd w:val="clear" w:color="auto" w:fill="E1DFDD"/>
    </w:rPr>
  </w:style>
  <w:style w:type="paragraph" w:styleId="Header">
    <w:name w:val="header"/>
    <w:basedOn w:val="Normal"/>
    <w:link w:val="HeaderChar"/>
    <w:uiPriority w:val="99"/>
    <w:unhideWhenUsed/>
    <w:rsid w:val="00845F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5F3B"/>
  </w:style>
  <w:style w:type="paragraph" w:styleId="Footer">
    <w:name w:val="footer"/>
    <w:basedOn w:val="Normal"/>
    <w:link w:val="FooterChar"/>
    <w:uiPriority w:val="99"/>
    <w:unhideWhenUsed/>
    <w:rsid w:val="00845F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5F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image" Target="media/image6.png"/><Relationship Id="rId26" Type="http://schemas.openxmlformats.org/officeDocument/2006/relationships/image" Target="media/image10.png"/><Relationship Id="rId39"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chart" Target="charts/chart8.xml"/><Relationship Id="rId34" Type="http://schemas.openxmlformats.org/officeDocument/2006/relationships/hyperlink" Target="https://www.questionpro.com/blog/questionnaire-sample-length/" TargetMode="External"/><Relationship Id="rId42" Type="http://schemas.openxmlformats.org/officeDocument/2006/relationships/header" Target="header3.xml"/><Relationship Id="rId7" Type="http://schemas.openxmlformats.org/officeDocument/2006/relationships/chart" Target="charts/chart1.xml"/><Relationship Id="rId12" Type="http://schemas.openxmlformats.org/officeDocument/2006/relationships/image" Target="media/image3.png"/><Relationship Id="rId17" Type="http://schemas.openxmlformats.org/officeDocument/2006/relationships/chart" Target="charts/chart6.xml"/><Relationship Id="rId25" Type="http://schemas.openxmlformats.org/officeDocument/2006/relationships/image" Target="media/image9.png"/><Relationship Id="rId33" Type="http://schemas.openxmlformats.org/officeDocument/2006/relationships/hyperlink" Target="https://www.tandfonline.com/doi/full/10.1080/14780887.2015.1021941?needAccess=true" TargetMode="External"/><Relationship Id="rId38"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7.png"/><Relationship Id="rId29" Type="http://schemas.openxmlformats.org/officeDocument/2006/relationships/hyperlink" Target="https://www.bbc.co.uk/bitesize/guides/z83wsg8/revision/5" TargetMode="External"/><Relationship Id="rId41"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chart" Target="charts/chart10.xml"/><Relationship Id="rId32" Type="http://schemas.openxmlformats.org/officeDocument/2006/relationships/hyperlink" Target="https://www.telegraph.co.uk/news/2022/07/16/police-force-losing-hours-mental-health-calls-plans-bill-local/" TargetMode="External"/><Relationship Id="rId37" Type="http://schemas.openxmlformats.org/officeDocument/2006/relationships/hyperlink" Target="https://www.thejusticegap.com/80-of-police-officers-time-spent-dealing-with-non-crime/" TargetMode="External"/><Relationship Id="rId40" Type="http://schemas.openxmlformats.org/officeDocument/2006/relationships/footer" Target="footer1.xm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chart" Target="charts/chart5.xml"/><Relationship Id="rId23" Type="http://schemas.openxmlformats.org/officeDocument/2006/relationships/chart" Target="charts/chart9.xml"/><Relationship Id="rId28" Type="http://schemas.openxmlformats.org/officeDocument/2006/relationships/image" Target="media/image11.png"/><Relationship Id="rId36" Type="http://schemas.openxmlformats.org/officeDocument/2006/relationships/hyperlink" Target="https://www.police-foundation.org.uk/2016/09/great-expectations-what-do-the-public-want-from-the-police/" TargetMode="External"/><Relationship Id="rId10" Type="http://schemas.openxmlformats.org/officeDocument/2006/relationships/chart" Target="charts/chart3.xml"/><Relationship Id="rId19" Type="http://schemas.openxmlformats.org/officeDocument/2006/relationships/chart" Target="charts/chart7.xml"/><Relationship Id="rId31" Type="http://schemas.openxmlformats.org/officeDocument/2006/relationships/hyperlink" Target="https://www.researchgate.net/publication/316475533_Advantages_and_disadvantages_of_using_the_website_SurveyMonkey_in_a_real_study_Psychopathological_profile_in_people_with_normal-weight_overweight_and_obesity_i_a_community_sample"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chart" Target="charts/chart11.xml"/><Relationship Id="rId30" Type="http://schemas.openxmlformats.org/officeDocument/2006/relationships/hyperlink" Target="https://bluelightonline.co.uk/police-demand/" TargetMode="External"/><Relationship Id="rId35" Type="http://schemas.openxmlformats.org/officeDocument/2006/relationships/hyperlink" Target="https://publications.parliament.uk/pa/cm201719/cmselect/cmhaff/515/51509.htm" TargetMode="External"/><Relationship Id="rId43"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100" b="1">
                <a:latin typeface="+mj-lt"/>
              </a:rPr>
              <a:t>Police</a:t>
            </a:r>
            <a:r>
              <a:rPr lang="en-US" sz="1100" b="1" baseline="0">
                <a:latin typeface="+mj-lt"/>
              </a:rPr>
              <a:t> Officer - Length of service</a:t>
            </a:r>
            <a:endParaRPr lang="en-US" sz="1100" b="1">
              <a:latin typeface="+mj-l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0-12 Months</c:v>
                </c:pt>
                <c:pt idx="1">
                  <c:v>1-3 years</c:v>
                </c:pt>
                <c:pt idx="2">
                  <c:v>3-10 years</c:v>
                </c:pt>
                <c:pt idx="3">
                  <c:v>10+ years</c:v>
                </c:pt>
              </c:strCache>
            </c:strRef>
          </c:cat>
          <c:val>
            <c:numRef>
              <c:f>Sheet1!$B$2:$B$5</c:f>
              <c:numCache>
                <c:formatCode>General</c:formatCode>
                <c:ptCount val="4"/>
                <c:pt idx="0">
                  <c:v>2</c:v>
                </c:pt>
                <c:pt idx="1">
                  <c:v>4</c:v>
                </c:pt>
                <c:pt idx="2">
                  <c:v>4</c:v>
                </c:pt>
                <c:pt idx="3">
                  <c:v>4.5</c:v>
                </c:pt>
              </c:numCache>
            </c:numRef>
          </c:val>
          <c:extLst>
            <c:ext xmlns:c16="http://schemas.microsoft.com/office/drawing/2014/chart" uri="{C3380CC4-5D6E-409C-BE32-E72D297353CC}">
              <c16:uniqueId val="{00000000-DBCB-48AE-9177-6ABF1534F978}"/>
            </c:ext>
          </c:extLst>
        </c:ser>
        <c:dLbls>
          <c:showLegendKey val="0"/>
          <c:showVal val="0"/>
          <c:showCatName val="0"/>
          <c:showSerName val="0"/>
          <c:showPercent val="0"/>
          <c:showBubbleSize val="0"/>
        </c:dLbls>
        <c:gapWidth val="219"/>
        <c:overlap val="-27"/>
        <c:axId val="996410576"/>
        <c:axId val="996402376"/>
      </c:barChart>
      <c:catAx>
        <c:axId val="9964105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6402376"/>
        <c:crosses val="autoZero"/>
        <c:auto val="1"/>
        <c:lblAlgn val="ctr"/>
        <c:lblOffset val="100"/>
        <c:noMultiLvlLbl val="0"/>
      </c:catAx>
      <c:valAx>
        <c:axId val="996402376"/>
        <c:scaling>
          <c:orientation val="minMax"/>
          <c:max val="15"/>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64105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b="1">
                <a:effectLst/>
                <a:latin typeface="+mj-lt"/>
              </a:rPr>
              <a:t>1. On a scale of 1-10 with one being the lowest and ten being the highest, do you believe that response policing is becoming more demanding?</a:t>
            </a:r>
            <a:endParaRPr lang="en-GB" sz="1100">
              <a:effectLst/>
              <a:latin typeface="+mj-l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(1-3)</c:v>
                </c:pt>
                <c:pt idx="1">
                  <c:v>(3-5)</c:v>
                </c:pt>
                <c:pt idx="2">
                  <c:v>(5-7)</c:v>
                </c:pt>
                <c:pt idx="3">
                  <c:v>(7-10)</c:v>
                </c:pt>
              </c:strCache>
            </c:strRef>
          </c:cat>
          <c:val>
            <c:numRef>
              <c:f>Sheet1!$B$2:$B$5</c:f>
              <c:numCache>
                <c:formatCode>General</c:formatCode>
                <c:ptCount val="4"/>
                <c:pt idx="0">
                  <c:v>0</c:v>
                </c:pt>
                <c:pt idx="1">
                  <c:v>0</c:v>
                </c:pt>
                <c:pt idx="2">
                  <c:v>3</c:v>
                </c:pt>
                <c:pt idx="3">
                  <c:v>12</c:v>
                </c:pt>
              </c:numCache>
            </c:numRef>
          </c:val>
          <c:extLst>
            <c:ext xmlns:c16="http://schemas.microsoft.com/office/drawing/2014/chart" uri="{C3380CC4-5D6E-409C-BE32-E72D297353CC}">
              <c16:uniqueId val="{00000000-0E5A-4FD3-9A70-D6E494E0C9D2}"/>
            </c:ext>
          </c:extLst>
        </c:ser>
        <c:dLbls>
          <c:showLegendKey val="0"/>
          <c:showVal val="0"/>
          <c:showCatName val="0"/>
          <c:showSerName val="0"/>
          <c:showPercent val="0"/>
          <c:showBubbleSize val="0"/>
        </c:dLbls>
        <c:gapWidth val="219"/>
        <c:overlap val="-27"/>
        <c:axId val="996254000"/>
        <c:axId val="996254984"/>
      </c:barChart>
      <c:catAx>
        <c:axId val="9962540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6254984"/>
        <c:crosses val="autoZero"/>
        <c:auto val="1"/>
        <c:lblAlgn val="ctr"/>
        <c:lblOffset val="100"/>
        <c:noMultiLvlLbl val="0"/>
      </c:catAx>
      <c:valAx>
        <c:axId val="996254984"/>
        <c:scaling>
          <c:orientation val="minMax"/>
          <c:max val="15"/>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62540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b="1">
                <a:effectLst/>
                <a:latin typeface="+mj-lt"/>
              </a:rPr>
              <a:t>2. What incidents do you believe that response policing deal with the most?</a:t>
            </a:r>
            <a:endParaRPr lang="en-GB" sz="1100">
              <a:effectLst/>
              <a:latin typeface="+mj-lt"/>
            </a:endParaRPr>
          </a:p>
        </c:rich>
      </c:tx>
      <c:layout>
        <c:manualLayout>
          <c:xMode val="edge"/>
          <c:yMode val="edge"/>
          <c:x val="0.18923855270180365"/>
          <c:y val="2.614379084967320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Sheet1!$A$2:$A$6</c:f>
              <c:strCache>
                <c:ptCount val="5"/>
                <c:pt idx="0">
                  <c:v>Non-crime incidents - e.g. Mental health/Concern for safety calls</c:v>
                </c:pt>
                <c:pt idx="1">
                  <c:v>Theft - e.g. Buglaries/Robberies</c:v>
                </c:pt>
                <c:pt idx="2">
                  <c:v>Sexual offences</c:v>
                </c:pt>
                <c:pt idx="3">
                  <c:v>Cyber crime</c:v>
                </c:pt>
                <c:pt idx="4">
                  <c:v>Domestic incidents</c:v>
                </c:pt>
              </c:strCache>
            </c:strRef>
          </c:cat>
          <c:val>
            <c:numRef>
              <c:f>Sheet1!$B$2:$B$6</c:f>
              <c:numCache>
                <c:formatCode>General</c:formatCode>
                <c:ptCount val="5"/>
                <c:pt idx="0">
                  <c:v>11</c:v>
                </c:pt>
                <c:pt idx="1">
                  <c:v>0</c:v>
                </c:pt>
                <c:pt idx="2">
                  <c:v>0</c:v>
                </c:pt>
                <c:pt idx="3">
                  <c:v>0</c:v>
                </c:pt>
                <c:pt idx="4">
                  <c:v>4</c:v>
                </c:pt>
              </c:numCache>
            </c:numRef>
          </c:val>
          <c:extLst>
            <c:ext xmlns:c16="http://schemas.microsoft.com/office/drawing/2014/chart" uri="{C3380CC4-5D6E-409C-BE32-E72D297353CC}">
              <c16:uniqueId val="{00000000-881C-46D0-8118-FFAB90254A53}"/>
            </c:ext>
          </c:extLst>
        </c:ser>
        <c:dLbls>
          <c:showLegendKey val="0"/>
          <c:showVal val="0"/>
          <c:showCatName val="0"/>
          <c:showSerName val="0"/>
          <c:showPercent val="0"/>
          <c:showBubbleSize val="0"/>
        </c:dLbls>
        <c:gapWidth val="219"/>
        <c:overlap val="-27"/>
        <c:axId val="1067326216"/>
        <c:axId val="1067325232"/>
      </c:barChart>
      <c:catAx>
        <c:axId val="10673262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7325232"/>
        <c:crosses val="autoZero"/>
        <c:auto val="1"/>
        <c:lblAlgn val="ctr"/>
        <c:lblOffset val="100"/>
        <c:noMultiLvlLbl val="0"/>
      </c:catAx>
      <c:valAx>
        <c:axId val="1067325232"/>
        <c:scaling>
          <c:orientation val="minMax"/>
          <c:max val="15"/>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732621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r>
              <a:rPr lang="en-GB" sz="1100" b="1" i="0" u="none" strike="noStrike" baseline="0">
                <a:effectLst/>
                <a:latin typeface="+mj-lt"/>
              </a:rPr>
              <a:t>3. Do you believe that the police are understaffed?</a:t>
            </a:r>
            <a:endParaRPr lang="en-US" sz="1100">
              <a:latin typeface="+mj-lt"/>
            </a:endParaRPr>
          </a:p>
        </c:rich>
      </c:tx>
      <c:layout>
        <c:manualLayout>
          <c:xMode val="edge"/>
          <c:yMode val="edge"/>
          <c:x val="0.13943648189116173"/>
          <c:y val="7.0718930914492106E-2"/>
        </c:manualLayout>
      </c:layout>
      <c:overlay val="0"/>
      <c:spPr>
        <a:noFill/>
        <a:ln>
          <a:noFill/>
        </a:ln>
        <a:effectLst/>
      </c:spPr>
      <c:txPr>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3"/>
                <c:pt idx="0">
                  <c:v>Yes</c:v>
                </c:pt>
                <c:pt idx="1">
                  <c:v>Slightly </c:v>
                </c:pt>
                <c:pt idx="2">
                  <c:v>No</c:v>
                </c:pt>
              </c:strCache>
            </c:strRef>
          </c:cat>
          <c:val>
            <c:numRef>
              <c:f>Sheet1!$B$2:$B$5</c:f>
              <c:numCache>
                <c:formatCode>General</c:formatCode>
                <c:ptCount val="4"/>
                <c:pt idx="0">
                  <c:v>14</c:v>
                </c:pt>
                <c:pt idx="1">
                  <c:v>0</c:v>
                </c:pt>
                <c:pt idx="2">
                  <c:v>1</c:v>
                </c:pt>
              </c:numCache>
            </c:numRef>
          </c:val>
          <c:extLst>
            <c:ext xmlns:c16="http://schemas.microsoft.com/office/drawing/2014/chart" uri="{C3380CC4-5D6E-409C-BE32-E72D297353CC}">
              <c16:uniqueId val="{00000000-84F0-482B-8801-1117FF5C3415}"/>
            </c:ext>
          </c:extLst>
        </c:ser>
        <c:dLbls>
          <c:showLegendKey val="0"/>
          <c:showVal val="0"/>
          <c:showCatName val="0"/>
          <c:showSerName val="0"/>
          <c:showPercent val="0"/>
          <c:showBubbleSize val="0"/>
        </c:dLbls>
        <c:gapWidth val="219"/>
        <c:overlap val="-27"/>
        <c:axId val="991966864"/>
        <c:axId val="991967192"/>
      </c:barChart>
      <c:catAx>
        <c:axId val="9919668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1967192"/>
        <c:crosses val="autoZero"/>
        <c:auto val="1"/>
        <c:lblAlgn val="ctr"/>
        <c:lblOffset val="100"/>
        <c:noMultiLvlLbl val="0"/>
      </c:catAx>
      <c:valAx>
        <c:axId val="991967192"/>
        <c:scaling>
          <c:orientation val="minMax"/>
          <c:max val="15"/>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19668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a:t>4. </a:t>
            </a:r>
            <a:r>
              <a:rPr lang="en-GB" sz="1100" b="1">
                <a:effectLst/>
                <a:latin typeface="+mj-lt"/>
              </a:rPr>
              <a:t>What should the police prioritise?</a:t>
            </a:r>
            <a:endParaRPr lang="en-GB" sz="1100">
              <a:effectLst/>
              <a:latin typeface="+mj-l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Supporting victims and vulnerable people</c:v>
                </c:pt>
                <c:pt idx="1">
                  <c:v>Investigating crime</c:v>
                </c:pt>
                <c:pt idx="2">
                  <c:v>Conducting more stop searches</c:v>
                </c:pt>
                <c:pt idx="3">
                  <c:v>Conducting more foot patrols</c:v>
                </c:pt>
              </c:strCache>
            </c:strRef>
          </c:cat>
          <c:val>
            <c:numRef>
              <c:f>Sheet1!$B$2:$B$5</c:f>
              <c:numCache>
                <c:formatCode>General</c:formatCode>
                <c:ptCount val="4"/>
                <c:pt idx="0">
                  <c:v>1</c:v>
                </c:pt>
                <c:pt idx="1">
                  <c:v>11</c:v>
                </c:pt>
                <c:pt idx="2">
                  <c:v>2</c:v>
                </c:pt>
                <c:pt idx="3">
                  <c:v>1</c:v>
                </c:pt>
              </c:numCache>
            </c:numRef>
          </c:val>
          <c:extLst>
            <c:ext xmlns:c16="http://schemas.microsoft.com/office/drawing/2014/chart" uri="{C3380CC4-5D6E-409C-BE32-E72D297353CC}">
              <c16:uniqueId val="{00000000-3859-41A4-AFC4-5329185C377C}"/>
            </c:ext>
          </c:extLst>
        </c:ser>
        <c:dLbls>
          <c:showLegendKey val="0"/>
          <c:showVal val="0"/>
          <c:showCatName val="0"/>
          <c:showSerName val="0"/>
          <c:showPercent val="0"/>
          <c:showBubbleSize val="0"/>
        </c:dLbls>
        <c:gapWidth val="219"/>
        <c:overlap val="-27"/>
        <c:axId val="1074708608"/>
        <c:axId val="1074707624"/>
      </c:barChart>
      <c:catAx>
        <c:axId val="10747086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4707624"/>
        <c:crosses val="autoZero"/>
        <c:auto val="1"/>
        <c:lblAlgn val="ctr"/>
        <c:lblOffset val="100"/>
        <c:noMultiLvlLbl val="0"/>
      </c:catAx>
      <c:valAx>
        <c:axId val="1074707624"/>
        <c:scaling>
          <c:orientation val="minMax"/>
          <c:max val="15"/>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47086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1100">
                <a:latin typeface="+mj-lt"/>
              </a:rPr>
              <a:t>5.</a:t>
            </a:r>
            <a:r>
              <a:rPr lang="en-GB" sz="1100" b="1">
                <a:effectLst/>
                <a:latin typeface="+mj-lt"/>
              </a:rPr>
              <a:t> Do you believe demand to response policing has increased over the past five 5 years?</a:t>
            </a:r>
            <a:endParaRPr lang="en-GB" sz="1100">
              <a:effectLst/>
              <a:latin typeface="+mj-l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a:p>
        </c:rich>
      </c:tx>
      <c:layout>
        <c:manualLayout>
          <c:xMode val="edge"/>
          <c:yMode val="edge"/>
          <c:x val="0.10300461841308298"/>
          <c:y val="3.4482758620689655E-2"/>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2"/>
                <c:pt idx="0">
                  <c:v>Yes</c:v>
                </c:pt>
                <c:pt idx="1">
                  <c:v>No</c:v>
                </c:pt>
              </c:strCache>
            </c:strRef>
          </c:cat>
          <c:val>
            <c:numRef>
              <c:f>Sheet1!$B$2:$B$5</c:f>
              <c:numCache>
                <c:formatCode>General</c:formatCode>
                <c:ptCount val="4"/>
                <c:pt idx="0">
                  <c:v>14</c:v>
                </c:pt>
                <c:pt idx="1">
                  <c:v>2.5</c:v>
                </c:pt>
              </c:numCache>
            </c:numRef>
          </c:val>
          <c:extLst>
            <c:ext xmlns:c16="http://schemas.microsoft.com/office/drawing/2014/chart" uri="{C3380CC4-5D6E-409C-BE32-E72D297353CC}">
              <c16:uniqueId val="{00000000-B324-4874-A6E3-30DC4F4EE601}"/>
            </c:ext>
          </c:extLst>
        </c:ser>
        <c:dLbls>
          <c:showLegendKey val="0"/>
          <c:showVal val="0"/>
          <c:showCatName val="0"/>
          <c:showSerName val="0"/>
          <c:showPercent val="0"/>
          <c:showBubbleSize val="0"/>
        </c:dLbls>
        <c:gapWidth val="219"/>
        <c:overlap val="-27"/>
        <c:axId val="1003491720"/>
        <c:axId val="1003492048"/>
      </c:barChart>
      <c:catAx>
        <c:axId val="10034917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3492048"/>
        <c:crosses val="autoZero"/>
        <c:auto val="1"/>
        <c:lblAlgn val="ctr"/>
        <c:lblOffset val="100"/>
        <c:noMultiLvlLbl val="0"/>
      </c:catAx>
      <c:valAx>
        <c:axId val="1003492048"/>
        <c:scaling>
          <c:orientation val="minMax"/>
          <c:max val="15"/>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34917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6.</a:t>
            </a:r>
            <a:r>
              <a:rPr lang="en-GB" sz="1400" b="1" i="0" u="none" strike="noStrike" baseline="0">
                <a:effectLst/>
              </a:rPr>
              <a:t> </a:t>
            </a:r>
            <a:r>
              <a:rPr lang="en-GB" sz="1100" b="1" i="0" u="none" strike="noStrike" baseline="0">
                <a:effectLst/>
                <a:latin typeface="+mj-lt"/>
              </a:rPr>
              <a:t>Who do you believe should deal with mental health incidents?</a:t>
            </a:r>
            <a:endParaRPr lang="en-US" sz="1100">
              <a:latin typeface="+mj-l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Ambulance service</c:v>
                </c:pt>
                <c:pt idx="1">
                  <c:v>Police</c:v>
                </c:pt>
                <c:pt idx="2">
                  <c:v>Mental health professionals</c:v>
                </c:pt>
                <c:pt idx="3">
                  <c:v>All of the above</c:v>
                </c:pt>
              </c:strCache>
            </c:strRef>
          </c:cat>
          <c:val>
            <c:numRef>
              <c:f>Sheet1!$B$2:$B$5</c:f>
              <c:numCache>
                <c:formatCode>General</c:formatCode>
                <c:ptCount val="4"/>
                <c:pt idx="0">
                  <c:v>1</c:v>
                </c:pt>
                <c:pt idx="1">
                  <c:v>0</c:v>
                </c:pt>
                <c:pt idx="2">
                  <c:v>11</c:v>
                </c:pt>
                <c:pt idx="3">
                  <c:v>3</c:v>
                </c:pt>
              </c:numCache>
            </c:numRef>
          </c:val>
          <c:extLst>
            <c:ext xmlns:c16="http://schemas.microsoft.com/office/drawing/2014/chart" uri="{C3380CC4-5D6E-409C-BE32-E72D297353CC}">
              <c16:uniqueId val="{00000000-1171-4FC6-BCA2-D33F982D1009}"/>
            </c:ext>
          </c:extLst>
        </c:ser>
        <c:dLbls>
          <c:showLegendKey val="0"/>
          <c:showVal val="0"/>
          <c:showCatName val="0"/>
          <c:showSerName val="0"/>
          <c:showPercent val="0"/>
          <c:showBubbleSize val="0"/>
        </c:dLbls>
        <c:gapWidth val="219"/>
        <c:overlap val="-27"/>
        <c:axId val="996508888"/>
        <c:axId val="996509544"/>
      </c:barChart>
      <c:catAx>
        <c:axId val="9965088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6509544"/>
        <c:crosses val="autoZero"/>
        <c:auto val="1"/>
        <c:lblAlgn val="ctr"/>
        <c:lblOffset val="100"/>
        <c:noMultiLvlLbl val="0"/>
      </c:catAx>
      <c:valAx>
        <c:axId val="9965095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65088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a:t>7.</a:t>
            </a:r>
            <a:r>
              <a:rPr lang="en-GB" sz="1800" b="1">
                <a:effectLst/>
              </a:rPr>
              <a:t> </a:t>
            </a:r>
            <a:r>
              <a:rPr lang="en-GB" sz="1100" b="1">
                <a:effectLst/>
                <a:latin typeface="+mj-lt"/>
              </a:rPr>
              <a:t>How many police officers do you believe should be the minimum required per shift?</a:t>
            </a:r>
            <a:endParaRPr lang="en-GB" sz="1100">
              <a:effectLst/>
              <a:latin typeface="+mj-l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Sheet1!$A$2:$A$6</c:f>
              <c:strCache>
                <c:ptCount val="5"/>
                <c:pt idx="0">
                  <c:v>(1-5)</c:v>
                </c:pt>
                <c:pt idx="1">
                  <c:v>(5-8)</c:v>
                </c:pt>
                <c:pt idx="2">
                  <c:v>(8-12)</c:v>
                </c:pt>
                <c:pt idx="3">
                  <c:v>(12-15)</c:v>
                </c:pt>
                <c:pt idx="4">
                  <c:v>More than 15</c:v>
                </c:pt>
              </c:strCache>
            </c:strRef>
          </c:cat>
          <c:val>
            <c:numRef>
              <c:f>Sheet1!$B$2:$B$6</c:f>
              <c:numCache>
                <c:formatCode>General</c:formatCode>
                <c:ptCount val="5"/>
                <c:pt idx="0">
                  <c:v>0</c:v>
                </c:pt>
                <c:pt idx="1">
                  <c:v>5</c:v>
                </c:pt>
                <c:pt idx="2">
                  <c:v>9</c:v>
                </c:pt>
                <c:pt idx="3">
                  <c:v>1</c:v>
                </c:pt>
                <c:pt idx="4">
                  <c:v>0</c:v>
                </c:pt>
              </c:numCache>
            </c:numRef>
          </c:val>
          <c:extLst>
            <c:ext xmlns:c16="http://schemas.microsoft.com/office/drawing/2014/chart" uri="{C3380CC4-5D6E-409C-BE32-E72D297353CC}">
              <c16:uniqueId val="{00000000-F97C-48F0-99CB-9F02790D6D43}"/>
            </c:ext>
          </c:extLst>
        </c:ser>
        <c:dLbls>
          <c:showLegendKey val="0"/>
          <c:showVal val="0"/>
          <c:showCatName val="0"/>
          <c:showSerName val="0"/>
          <c:showPercent val="0"/>
          <c:showBubbleSize val="0"/>
        </c:dLbls>
        <c:gapWidth val="219"/>
        <c:overlap val="-27"/>
        <c:axId val="652808376"/>
        <c:axId val="652805096"/>
      </c:barChart>
      <c:catAx>
        <c:axId val="6528083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2805096"/>
        <c:crosses val="autoZero"/>
        <c:auto val="1"/>
        <c:lblAlgn val="ctr"/>
        <c:lblOffset val="100"/>
        <c:noMultiLvlLbl val="0"/>
      </c:catAx>
      <c:valAx>
        <c:axId val="6528050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28083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a:t>8</a:t>
            </a:r>
            <a:r>
              <a:rPr lang="en-US" sz="1100">
                <a:latin typeface="+mj-lt"/>
              </a:rPr>
              <a:t>.</a:t>
            </a:r>
            <a:r>
              <a:rPr lang="en-GB" sz="1100" b="1">
                <a:effectLst/>
                <a:latin typeface="+mj-lt"/>
              </a:rPr>
              <a:t> What do you believe takes up most of police officers time?</a:t>
            </a:r>
            <a:endParaRPr lang="en-GB" sz="1100">
              <a:effectLst/>
              <a:latin typeface="+mj-l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Hospital watches</c:v>
                </c:pt>
                <c:pt idx="1">
                  <c:v>Waiting for ambulance assistance</c:v>
                </c:pt>
                <c:pt idx="2">
                  <c:v>Dealing with victims and vulnerable people</c:v>
                </c:pt>
                <c:pt idx="3">
                  <c:v>Dealing with crime</c:v>
                </c:pt>
              </c:strCache>
            </c:strRef>
          </c:cat>
          <c:val>
            <c:numRef>
              <c:f>Sheet1!$B$2:$B$5</c:f>
              <c:numCache>
                <c:formatCode>General</c:formatCode>
                <c:ptCount val="4"/>
                <c:pt idx="0">
                  <c:v>1</c:v>
                </c:pt>
                <c:pt idx="1">
                  <c:v>3</c:v>
                </c:pt>
                <c:pt idx="2">
                  <c:v>11</c:v>
                </c:pt>
                <c:pt idx="3">
                  <c:v>0</c:v>
                </c:pt>
              </c:numCache>
            </c:numRef>
          </c:val>
          <c:extLst>
            <c:ext xmlns:c16="http://schemas.microsoft.com/office/drawing/2014/chart" uri="{C3380CC4-5D6E-409C-BE32-E72D297353CC}">
              <c16:uniqueId val="{00000000-9C22-4592-932F-42BB0A8B20C6}"/>
            </c:ext>
          </c:extLst>
        </c:ser>
        <c:dLbls>
          <c:showLegendKey val="0"/>
          <c:showVal val="0"/>
          <c:showCatName val="0"/>
          <c:showSerName val="0"/>
          <c:showPercent val="0"/>
          <c:showBubbleSize val="0"/>
        </c:dLbls>
        <c:gapWidth val="219"/>
        <c:overlap val="-27"/>
        <c:axId val="996406640"/>
        <c:axId val="996406968"/>
      </c:barChart>
      <c:catAx>
        <c:axId val="9964066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6406968"/>
        <c:crosses val="autoZero"/>
        <c:auto val="1"/>
        <c:lblAlgn val="ctr"/>
        <c:lblOffset val="100"/>
        <c:noMultiLvlLbl val="0"/>
      </c:catAx>
      <c:valAx>
        <c:axId val="9964069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64066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a:t>9.</a:t>
            </a:r>
            <a:r>
              <a:rPr lang="en-GB" sz="1800" b="1">
                <a:effectLst/>
              </a:rPr>
              <a:t> </a:t>
            </a:r>
            <a:r>
              <a:rPr lang="en-GB" sz="1100" b="1">
                <a:effectLst/>
                <a:latin typeface="+mj-lt"/>
              </a:rPr>
              <a:t>How many mental health calls do you believe the police receive everyday in the United Kingdom?</a:t>
            </a:r>
            <a:endParaRPr lang="en-GB" sz="1100">
              <a:effectLst/>
              <a:latin typeface="+mj-l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(1-10)</c:v>
                </c:pt>
                <c:pt idx="1">
                  <c:v>(10-100)</c:v>
                </c:pt>
                <c:pt idx="2">
                  <c:v>(100-250)</c:v>
                </c:pt>
                <c:pt idx="3">
                  <c:v>(250+)</c:v>
                </c:pt>
              </c:strCache>
            </c:strRef>
          </c:cat>
          <c:val>
            <c:numRef>
              <c:f>Sheet1!$B$2:$B$5</c:f>
              <c:numCache>
                <c:formatCode>General</c:formatCode>
                <c:ptCount val="4"/>
                <c:pt idx="0">
                  <c:v>0</c:v>
                </c:pt>
                <c:pt idx="1">
                  <c:v>0</c:v>
                </c:pt>
                <c:pt idx="2">
                  <c:v>0</c:v>
                </c:pt>
                <c:pt idx="3">
                  <c:v>15</c:v>
                </c:pt>
              </c:numCache>
            </c:numRef>
          </c:val>
          <c:extLst>
            <c:ext xmlns:c16="http://schemas.microsoft.com/office/drawing/2014/chart" uri="{C3380CC4-5D6E-409C-BE32-E72D297353CC}">
              <c16:uniqueId val="{00000000-67B5-4489-B149-8B3C1815EF0C}"/>
            </c:ext>
          </c:extLst>
        </c:ser>
        <c:dLbls>
          <c:showLegendKey val="0"/>
          <c:showVal val="0"/>
          <c:showCatName val="0"/>
          <c:showSerName val="0"/>
          <c:showPercent val="0"/>
          <c:showBubbleSize val="0"/>
        </c:dLbls>
        <c:gapWidth val="219"/>
        <c:overlap val="-27"/>
        <c:axId val="1074854800"/>
        <c:axId val="1074861688"/>
      </c:barChart>
      <c:catAx>
        <c:axId val="10748548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4861688"/>
        <c:crosses val="autoZero"/>
        <c:auto val="1"/>
        <c:lblAlgn val="ctr"/>
        <c:lblOffset val="100"/>
        <c:noMultiLvlLbl val="0"/>
      </c:catAx>
      <c:valAx>
        <c:axId val="10748616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48548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a:t>10.</a:t>
            </a:r>
            <a:r>
              <a:rPr lang="en-GB" sz="1800" b="1">
                <a:effectLst/>
              </a:rPr>
              <a:t> </a:t>
            </a:r>
            <a:r>
              <a:rPr lang="en-GB" sz="1100" b="1">
                <a:effectLst/>
                <a:latin typeface="+mj-lt"/>
              </a:rPr>
              <a:t>Do you believe the police deal with more non-crime incidents than crime?</a:t>
            </a:r>
            <a:endParaRPr lang="en-GB" sz="1100">
              <a:effectLst/>
              <a:latin typeface="+mj-l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2"/>
                <c:pt idx="0">
                  <c:v>Yes</c:v>
                </c:pt>
                <c:pt idx="1">
                  <c:v>No</c:v>
                </c:pt>
              </c:strCache>
            </c:strRef>
          </c:cat>
          <c:val>
            <c:numRef>
              <c:f>Sheet1!$B$2:$B$5</c:f>
              <c:numCache>
                <c:formatCode>General</c:formatCode>
                <c:ptCount val="4"/>
                <c:pt idx="0">
                  <c:v>12</c:v>
                </c:pt>
                <c:pt idx="1">
                  <c:v>3</c:v>
                </c:pt>
              </c:numCache>
            </c:numRef>
          </c:val>
          <c:extLst>
            <c:ext xmlns:c16="http://schemas.microsoft.com/office/drawing/2014/chart" uri="{C3380CC4-5D6E-409C-BE32-E72D297353CC}">
              <c16:uniqueId val="{00000000-2E48-45FA-B29D-64368A88B2E9}"/>
            </c:ext>
          </c:extLst>
        </c:ser>
        <c:dLbls>
          <c:showLegendKey val="0"/>
          <c:showVal val="0"/>
          <c:showCatName val="0"/>
          <c:showSerName val="0"/>
          <c:showPercent val="0"/>
          <c:showBubbleSize val="0"/>
        </c:dLbls>
        <c:gapWidth val="219"/>
        <c:overlap val="-27"/>
        <c:axId val="1080797664"/>
        <c:axId val="1080797992"/>
      </c:barChart>
      <c:catAx>
        <c:axId val="10807976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0797992"/>
        <c:crosses val="autoZero"/>
        <c:auto val="1"/>
        <c:lblAlgn val="ctr"/>
        <c:lblOffset val="100"/>
        <c:noMultiLvlLbl val="0"/>
      </c:catAx>
      <c:valAx>
        <c:axId val="10807979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07976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1435</Words>
  <Characters>8183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Gough, Jamie</dc:creator>
  <cp:keywords/>
  <dc:description/>
  <cp:lastModifiedBy>Gough, Jamie</cp:lastModifiedBy>
  <cp:revision>2</cp:revision>
  <dcterms:created xsi:type="dcterms:W3CDTF">2022-10-24T20:50:00Z</dcterms:created>
  <dcterms:modified xsi:type="dcterms:W3CDTF">2022-10-24T20:50:00Z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2022-10-12T14:10:57Z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8ef73f55-c5be-4e7c-a2a5-ea1d1fa69aff</vt:lpwstr>
  </property>
  <property fmtid="{D5CDD505-2E9C-101B-9397-08002B2CF9AE}" pid="8" name="MSIP_Label_f2acd28b-79a3-4a0f-b0ff-4b75658b1549_ContentBits">
    <vt:lpwstr>0</vt:lpwstr>
  </property>
</Properties>
</file>