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3B899" w14:textId="77777777" w:rsidR="0061498C" w:rsidRPr="00AE5BAD" w:rsidRDefault="0061498C" w:rsidP="00AE5BAD">
      <w:pPr>
        <w:spacing w:line="360" w:lineRule="auto"/>
        <w:rPr>
          <w:rFonts w:ascii="Arial" w:hAnsi="Arial" w:cs="Arial"/>
          <w:b/>
          <w:bCs/>
          <w:color w:val="000000" w:themeColor="text1"/>
          <w:u w:val="single"/>
        </w:rPr>
      </w:pPr>
    </w:p>
    <w:p w14:paraId="6AE63747" w14:textId="57ADB91F" w:rsidR="009A4CB1" w:rsidRPr="00AE5BAD" w:rsidRDefault="00DC22FF" w:rsidP="00AE5BAD">
      <w:pPr>
        <w:spacing w:line="360" w:lineRule="auto"/>
        <w:rPr>
          <w:rFonts w:ascii="Arial" w:hAnsi="Arial" w:cs="Arial"/>
          <w:b/>
          <w:bCs/>
          <w:color w:val="000000" w:themeColor="text1"/>
          <w:u w:val="single"/>
        </w:rPr>
      </w:pPr>
      <w:r w:rsidRPr="00AE5BAD">
        <w:rPr>
          <w:rFonts w:ascii="Arial" w:hAnsi="Arial" w:cs="Arial"/>
          <w:b/>
          <w:bCs/>
          <w:color w:val="000000" w:themeColor="text1"/>
          <w:u w:val="single"/>
        </w:rPr>
        <w:t>Exploring the effect the covid pandemic, and the consequent lockdowns, had on the speech and language skills of young children.</w:t>
      </w:r>
    </w:p>
    <w:p w14:paraId="14682E61" w14:textId="77777777" w:rsidR="00DC22FF" w:rsidRPr="00AE5BAD" w:rsidRDefault="00DC22FF" w:rsidP="00AE5BAD">
      <w:pPr>
        <w:spacing w:line="360" w:lineRule="auto"/>
        <w:rPr>
          <w:rFonts w:ascii="Arial" w:hAnsi="Arial" w:cs="Arial"/>
          <w:b/>
          <w:bCs/>
          <w:color w:val="000000" w:themeColor="text1"/>
          <w:u w:val="single"/>
        </w:rPr>
      </w:pPr>
    </w:p>
    <w:p w14:paraId="3F659740" w14:textId="005BF80E" w:rsidR="001F62A2" w:rsidRPr="00AE5BAD" w:rsidRDefault="001F62A2" w:rsidP="00AE5BAD">
      <w:pPr>
        <w:spacing w:line="360" w:lineRule="auto"/>
        <w:rPr>
          <w:rFonts w:ascii="Arial" w:hAnsi="Arial" w:cs="Arial"/>
          <w:b/>
          <w:bCs/>
          <w:color w:val="000000" w:themeColor="text1"/>
          <w:u w:val="single"/>
        </w:rPr>
      </w:pPr>
      <w:r w:rsidRPr="00AE5BAD">
        <w:rPr>
          <w:rFonts w:ascii="Arial" w:hAnsi="Arial" w:cs="Arial"/>
          <w:b/>
          <w:bCs/>
          <w:color w:val="000000" w:themeColor="text1"/>
          <w:u w:val="single"/>
        </w:rPr>
        <w:t>Abstract</w:t>
      </w:r>
    </w:p>
    <w:p w14:paraId="59FB2442" w14:textId="41C38804" w:rsidR="001F62A2" w:rsidRPr="00AE5BAD" w:rsidRDefault="00E92121" w:rsidP="00AE5BAD">
      <w:pPr>
        <w:spacing w:line="360" w:lineRule="auto"/>
        <w:rPr>
          <w:rFonts w:ascii="Arial" w:hAnsi="Arial" w:cs="Arial"/>
          <w:color w:val="000000" w:themeColor="text1"/>
        </w:rPr>
      </w:pPr>
      <w:r w:rsidRPr="00AE5BAD">
        <w:rPr>
          <w:rFonts w:ascii="Arial" w:hAnsi="Arial" w:cs="Arial"/>
          <w:color w:val="000000" w:themeColor="text1"/>
        </w:rPr>
        <w:t>At the end of 2019 an outbreak of a new disease, named by the World Health Organisation [hereafter WHO] (2020) as COVID-19, was reported in the Wuhan province of China. This disease spread to over 200 countries worldwide. This pandemic forced governments to create new laws to place their countries into lockdown.</w:t>
      </w:r>
      <w:r w:rsidRPr="00AE5BAD">
        <w:rPr>
          <w:rFonts w:ascii="Arial" w:hAnsi="Arial" w:cs="Arial"/>
          <w:color w:val="000000" w:themeColor="text1"/>
        </w:rPr>
        <w:t xml:space="preserve"> Social distancing and mask wearing were </w:t>
      </w:r>
      <w:r w:rsidR="0061498C" w:rsidRPr="00AE5BAD">
        <w:rPr>
          <w:rFonts w:ascii="Arial" w:hAnsi="Arial" w:cs="Arial"/>
          <w:color w:val="000000" w:themeColor="text1"/>
        </w:rPr>
        <w:t>enforced,</w:t>
      </w:r>
      <w:r w:rsidRPr="00AE5BAD">
        <w:rPr>
          <w:rFonts w:ascii="Arial" w:hAnsi="Arial" w:cs="Arial"/>
          <w:color w:val="000000" w:themeColor="text1"/>
        </w:rPr>
        <w:t xml:space="preserve"> and social bubbles became a new normal for </w:t>
      </w:r>
      <w:r w:rsidR="0061498C" w:rsidRPr="00AE5BAD">
        <w:rPr>
          <w:rFonts w:ascii="Arial" w:hAnsi="Arial" w:cs="Arial"/>
          <w:color w:val="000000" w:themeColor="text1"/>
        </w:rPr>
        <w:t>thousands</w:t>
      </w:r>
      <w:r w:rsidRPr="00AE5BAD">
        <w:rPr>
          <w:rFonts w:ascii="Arial" w:hAnsi="Arial" w:cs="Arial"/>
          <w:color w:val="000000" w:themeColor="text1"/>
        </w:rPr>
        <w:t xml:space="preserve"> of people </w:t>
      </w:r>
      <w:r w:rsidR="0061498C" w:rsidRPr="00AE5BAD">
        <w:rPr>
          <w:rFonts w:ascii="Arial" w:hAnsi="Arial" w:cs="Arial"/>
          <w:color w:val="000000" w:themeColor="text1"/>
        </w:rPr>
        <w:t>around</w:t>
      </w:r>
      <w:r w:rsidRPr="00AE5BAD">
        <w:rPr>
          <w:rFonts w:ascii="Arial" w:hAnsi="Arial" w:cs="Arial"/>
          <w:color w:val="000000" w:themeColor="text1"/>
        </w:rPr>
        <w:t xml:space="preserve"> the world. However, during this time many babies were born and were deprived of the social element of their development.</w:t>
      </w:r>
    </w:p>
    <w:p w14:paraId="115FFA40" w14:textId="1A08389C" w:rsidR="00E92121" w:rsidRPr="00AE5BAD" w:rsidRDefault="00E92121" w:rsidP="00AE5BAD">
      <w:pPr>
        <w:spacing w:line="360" w:lineRule="auto"/>
        <w:rPr>
          <w:rFonts w:ascii="Arial" w:hAnsi="Arial" w:cs="Arial"/>
          <w:color w:val="000000" w:themeColor="text1"/>
        </w:rPr>
      </w:pPr>
      <w:r w:rsidRPr="00AE5BAD">
        <w:rPr>
          <w:rFonts w:ascii="Arial" w:hAnsi="Arial" w:cs="Arial"/>
          <w:color w:val="000000" w:themeColor="text1"/>
        </w:rPr>
        <w:t>T</w:t>
      </w:r>
      <w:r w:rsidRPr="00AE5BAD">
        <w:rPr>
          <w:rFonts w:ascii="Arial" w:hAnsi="Arial" w:cs="Arial"/>
          <w:color w:val="000000" w:themeColor="text1"/>
        </w:rPr>
        <w:t xml:space="preserve">he aim of this </w:t>
      </w:r>
      <w:r w:rsidRPr="00AE5BAD">
        <w:rPr>
          <w:rFonts w:ascii="Arial" w:hAnsi="Arial" w:cs="Arial"/>
          <w:color w:val="000000" w:themeColor="text1"/>
        </w:rPr>
        <w:t>study</w:t>
      </w:r>
      <w:r w:rsidRPr="00AE5BAD">
        <w:rPr>
          <w:rFonts w:ascii="Arial" w:hAnsi="Arial" w:cs="Arial"/>
          <w:color w:val="000000" w:themeColor="text1"/>
        </w:rPr>
        <w:t xml:space="preserve"> will be focusing on </w:t>
      </w:r>
      <w:r w:rsidR="0061498C" w:rsidRPr="00AE5BAD">
        <w:rPr>
          <w:rFonts w:ascii="Arial" w:hAnsi="Arial" w:cs="Arial"/>
          <w:color w:val="000000" w:themeColor="text1"/>
        </w:rPr>
        <w:t>what</w:t>
      </w:r>
      <w:r w:rsidR="009C0A53">
        <w:rPr>
          <w:rFonts w:ascii="Arial" w:hAnsi="Arial" w:cs="Arial"/>
          <w:color w:val="000000" w:themeColor="text1"/>
        </w:rPr>
        <w:t>, if any,</w:t>
      </w:r>
      <w:r w:rsidRPr="00AE5BAD">
        <w:rPr>
          <w:rFonts w:ascii="Arial" w:hAnsi="Arial" w:cs="Arial"/>
          <w:color w:val="000000" w:themeColor="text1"/>
        </w:rPr>
        <w:t xml:space="preserve"> impact the covid pandemic, and the consequent lockdowns, had on the speech and language skills of young children and of the babies born during this time.</w:t>
      </w:r>
    </w:p>
    <w:p w14:paraId="1EDF726F" w14:textId="6C53B91C" w:rsidR="0061498C" w:rsidRPr="00AE5BAD" w:rsidRDefault="0061498C" w:rsidP="00AE5BAD">
      <w:pPr>
        <w:spacing w:line="360" w:lineRule="auto"/>
        <w:rPr>
          <w:rFonts w:ascii="Arial" w:hAnsi="Arial" w:cs="Arial"/>
          <w:color w:val="000000" w:themeColor="text1"/>
        </w:rPr>
      </w:pPr>
      <w:r w:rsidRPr="00AE5BAD">
        <w:rPr>
          <w:rFonts w:ascii="Arial" w:hAnsi="Arial" w:cs="Arial"/>
          <w:color w:val="000000" w:themeColor="text1"/>
        </w:rPr>
        <w:t>Using assessment, questionnaire and observational methodologies, researchers will collect and compile data to discover if the lack of social interaction a child receives during their developmental stages can in</w:t>
      </w:r>
      <w:r w:rsidR="009C0A53">
        <w:rPr>
          <w:rFonts w:ascii="Arial" w:hAnsi="Arial" w:cs="Arial"/>
          <w:color w:val="000000" w:themeColor="text1"/>
        </w:rPr>
        <w:t xml:space="preserve"> </w:t>
      </w:r>
      <w:r w:rsidRPr="00AE5BAD">
        <w:rPr>
          <w:rFonts w:ascii="Arial" w:hAnsi="Arial" w:cs="Arial"/>
          <w:color w:val="000000" w:themeColor="text1"/>
        </w:rPr>
        <w:t xml:space="preserve">fact hinder their speech, </w:t>
      </w:r>
      <w:r w:rsidR="009C0A53" w:rsidRPr="00AE5BAD">
        <w:rPr>
          <w:rFonts w:ascii="Arial" w:hAnsi="Arial" w:cs="Arial"/>
          <w:color w:val="000000" w:themeColor="text1"/>
        </w:rPr>
        <w:t>language,</w:t>
      </w:r>
      <w:r w:rsidRPr="00AE5BAD">
        <w:rPr>
          <w:rFonts w:ascii="Arial" w:hAnsi="Arial" w:cs="Arial"/>
          <w:color w:val="000000" w:themeColor="text1"/>
        </w:rPr>
        <w:t xml:space="preserve"> and social skills later in life.</w:t>
      </w:r>
    </w:p>
    <w:p w14:paraId="2A7B292D" w14:textId="3FCFEB8C" w:rsidR="00AE5BAD" w:rsidRDefault="00AE5BAD" w:rsidP="00AE5BAD">
      <w:pPr>
        <w:spacing w:line="360" w:lineRule="auto"/>
        <w:rPr>
          <w:rFonts w:ascii="Arial" w:hAnsi="Arial" w:cs="Arial"/>
          <w:color w:val="000000" w:themeColor="text1"/>
        </w:rPr>
      </w:pPr>
      <w:r w:rsidRPr="00AE5BAD">
        <w:rPr>
          <w:rFonts w:ascii="Arial" w:hAnsi="Arial" w:cs="Arial"/>
          <w:color w:val="000000" w:themeColor="text1"/>
        </w:rPr>
        <w:t xml:space="preserve">Following </w:t>
      </w:r>
      <w:r>
        <w:rPr>
          <w:rFonts w:ascii="Arial" w:hAnsi="Arial" w:cs="Arial"/>
          <w:color w:val="000000" w:themeColor="text1"/>
        </w:rPr>
        <w:t xml:space="preserve">University of Wales Trinity Saint David [hereafter </w:t>
      </w:r>
      <w:r w:rsidRPr="00AE5BAD">
        <w:rPr>
          <w:rFonts w:ascii="Arial" w:hAnsi="Arial" w:cs="Arial"/>
          <w:color w:val="000000" w:themeColor="text1"/>
        </w:rPr>
        <w:t>UWTSD</w:t>
      </w:r>
      <w:r>
        <w:rPr>
          <w:rFonts w:ascii="Arial" w:hAnsi="Arial" w:cs="Arial"/>
          <w:color w:val="000000" w:themeColor="text1"/>
        </w:rPr>
        <w:t>]</w:t>
      </w:r>
      <w:r w:rsidRPr="00AE5BAD">
        <w:rPr>
          <w:rFonts w:ascii="Arial" w:hAnsi="Arial" w:cs="Arial"/>
          <w:color w:val="000000" w:themeColor="text1"/>
        </w:rPr>
        <w:t xml:space="preserve"> (2022) guidelines, researchers will ensure the research carried out is appropriate, legitimate and will cause no harm to themselves, </w:t>
      </w:r>
      <w:r w:rsidR="009C0A53" w:rsidRPr="00AE5BAD">
        <w:rPr>
          <w:rFonts w:ascii="Arial" w:hAnsi="Arial" w:cs="Arial"/>
          <w:color w:val="000000" w:themeColor="text1"/>
        </w:rPr>
        <w:t>participants,</w:t>
      </w:r>
      <w:r w:rsidRPr="00AE5BAD">
        <w:rPr>
          <w:rFonts w:ascii="Arial" w:hAnsi="Arial" w:cs="Arial"/>
          <w:color w:val="000000" w:themeColor="text1"/>
        </w:rPr>
        <w:t xml:space="preserve"> or the University.</w:t>
      </w:r>
    </w:p>
    <w:p w14:paraId="0CD95000" w14:textId="3F5002E4" w:rsidR="00AE5BAD" w:rsidRPr="00AE5BAD" w:rsidRDefault="00AE5BAD" w:rsidP="00AE5BAD">
      <w:pPr>
        <w:spacing w:line="360" w:lineRule="auto"/>
        <w:rPr>
          <w:rFonts w:ascii="Arial" w:hAnsi="Arial" w:cs="Arial"/>
          <w:color w:val="000000" w:themeColor="text1"/>
        </w:rPr>
      </w:pPr>
      <w:r>
        <w:rPr>
          <w:rFonts w:ascii="Arial" w:hAnsi="Arial" w:cs="Arial"/>
          <w:color w:val="000000" w:themeColor="text1"/>
        </w:rPr>
        <w:t xml:space="preserve">The </w:t>
      </w:r>
      <w:r w:rsidR="009C0A53">
        <w:rPr>
          <w:rFonts w:ascii="Arial" w:hAnsi="Arial" w:cs="Arial"/>
          <w:color w:val="000000" w:themeColor="text1"/>
        </w:rPr>
        <w:t>researcher</w:t>
      </w:r>
      <w:r>
        <w:rPr>
          <w:rFonts w:ascii="Arial" w:hAnsi="Arial" w:cs="Arial"/>
          <w:color w:val="000000" w:themeColor="text1"/>
        </w:rPr>
        <w:t xml:space="preserve"> </w:t>
      </w:r>
      <w:r w:rsidR="009C0A53">
        <w:rPr>
          <w:rFonts w:ascii="Arial" w:hAnsi="Arial" w:cs="Arial"/>
          <w:color w:val="000000" w:themeColor="text1"/>
        </w:rPr>
        <w:t>always ensures anonymity of the study</w:t>
      </w:r>
      <w:r>
        <w:rPr>
          <w:rFonts w:ascii="Arial" w:hAnsi="Arial" w:cs="Arial"/>
          <w:color w:val="000000" w:themeColor="text1"/>
        </w:rPr>
        <w:t xml:space="preserve">, </w:t>
      </w:r>
      <w:r w:rsidRPr="00AE5BAD">
        <w:rPr>
          <w:rFonts w:ascii="Arial" w:hAnsi="Arial" w:cs="Arial"/>
          <w:color w:val="000000" w:themeColor="text1"/>
        </w:rPr>
        <w:t>and the collected data will be stored and analysed following General Data Protection Regulation [hereafter GDPR] (2018) and Data Protection Act [hereafter DPA] (2018) protocol.</w:t>
      </w:r>
    </w:p>
    <w:p w14:paraId="2CE9516D" w14:textId="77777777" w:rsidR="0061498C" w:rsidRPr="00AE5BAD" w:rsidRDefault="0061498C" w:rsidP="00AE5BAD">
      <w:pPr>
        <w:spacing w:line="360" w:lineRule="auto"/>
        <w:rPr>
          <w:rFonts w:ascii="Arial" w:hAnsi="Arial" w:cs="Arial"/>
          <w:color w:val="000000" w:themeColor="text1"/>
        </w:rPr>
      </w:pPr>
    </w:p>
    <w:p w14:paraId="48FF9E12" w14:textId="77777777" w:rsidR="00E92121" w:rsidRPr="00AE5BAD" w:rsidRDefault="00E92121" w:rsidP="00AE5BAD">
      <w:pPr>
        <w:spacing w:line="360" w:lineRule="auto"/>
        <w:rPr>
          <w:rFonts w:ascii="Arial" w:hAnsi="Arial" w:cs="Arial"/>
          <w:color w:val="000000" w:themeColor="text1"/>
        </w:rPr>
      </w:pPr>
    </w:p>
    <w:p w14:paraId="7EF7C23E" w14:textId="77777777" w:rsidR="001F62A2" w:rsidRPr="00AE5BAD" w:rsidRDefault="001F62A2" w:rsidP="00AE5BAD">
      <w:pPr>
        <w:spacing w:line="360" w:lineRule="auto"/>
        <w:rPr>
          <w:rFonts w:ascii="Arial" w:hAnsi="Arial" w:cs="Arial"/>
          <w:color w:val="000000" w:themeColor="text1"/>
        </w:rPr>
      </w:pPr>
    </w:p>
    <w:p w14:paraId="4011BBA6" w14:textId="3AF7E5EC" w:rsidR="001F62A2" w:rsidRPr="00AE5BAD" w:rsidRDefault="001F62A2" w:rsidP="00AE5BAD">
      <w:pPr>
        <w:spacing w:line="360" w:lineRule="auto"/>
        <w:rPr>
          <w:rFonts w:ascii="Arial" w:hAnsi="Arial" w:cs="Arial"/>
          <w:b/>
          <w:bCs/>
          <w:color w:val="000000" w:themeColor="text1"/>
          <w:u w:val="single"/>
        </w:rPr>
      </w:pPr>
      <w:r w:rsidRPr="00AE5BAD">
        <w:rPr>
          <w:rFonts w:ascii="Arial" w:hAnsi="Arial" w:cs="Arial"/>
          <w:b/>
          <w:bCs/>
          <w:color w:val="000000" w:themeColor="text1"/>
          <w:u w:val="single"/>
        </w:rPr>
        <w:t>Literature Review</w:t>
      </w:r>
    </w:p>
    <w:p w14:paraId="7DAE802C" w14:textId="11798CF4" w:rsidR="001F62A2" w:rsidRPr="00AE5BAD" w:rsidRDefault="008C79EA" w:rsidP="00AE5BAD">
      <w:pPr>
        <w:spacing w:line="360" w:lineRule="auto"/>
        <w:rPr>
          <w:rFonts w:ascii="Arial" w:hAnsi="Arial" w:cs="Arial"/>
          <w:color w:val="000000" w:themeColor="text1"/>
        </w:rPr>
      </w:pPr>
      <w:r w:rsidRPr="00AE5BAD">
        <w:rPr>
          <w:rFonts w:ascii="Arial" w:hAnsi="Arial" w:cs="Arial"/>
          <w:color w:val="000000" w:themeColor="text1"/>
        </w:rPr>
        <w:t xml:space="preserve">At the end of 2019 an outbreak of a new disease, named by the </w:t>
      </w:r>
      <w:r w:rsidR="008A53E4" w:rsidRPr="00AE5BAD">
        <w:rPr>
          <w:rFonts w:ascii="Arial" w:hAnsi="Arial" w:cs="Arial"/>
          <w:color w:val="000000" w:themeColor="text1"/>
        </w:rPr>
        <w:t>WHO</w:t>
      </w:r>
      <w:r w:rsidRPr="00AE5BAD">
        <w:rPr>
          <w:rFonts w:ascii="Arial" w:hAnsi="Arial" w:cs="Arial"/>
          <w:color w:val="000000" w:themeColor="text1"/>
        </w:rPr>
        <w:t xml:space="preserve"> (</w:t>
      </w:r>
      <w:r w:rsidR="005C6BE3" w:rsidRPr="00AE5BAD">
        <w:rPr>
          <w:rFonts w:ascii="Arial" w:hAnsi="Arial" w:cs="Arial"/>
          <w:color w:val="000000" w:themeColor="text1"/>
        </w:rPr>
        <w:t>2020</w:t>
      </w:r>
      <w:r w:rsidRPr="00AE5BAD">
        <w:rPr>
          <w:rFonts w:ascii="Arial" w:hAnsi="Arial" w:cs="Arial"/>
          <w:color w:val="000000" w:themeColor="text1"/>
        </w:rPr>
        <w:t>) as COVID-19, was reported in the Wuhan province of China. This disease spread to over</w:t>
      </w:r>
      <w:r w:rsidR="00B43B2D" w:rsidRPr="00AE5BAD">
        <w:rPr>
          <w:rFonts w:ascii="Arial" w:hAnsi="Arial" w:cs="Arial"/>
          <w:color w:val="000000" w:themeColor="text1"/>
        </w:rPr>
        <w:t xml:space="preserve"> 200 countries worldwide. This pandemic forced governments to </w:t>
      </w:r>
      <w:r w:rsidR="00A05976" w:rsidRPr="00AE5BAD">
        <w:rPr>
          <w:rFonts w:ascii="Arial" w:hAnsi="Arial" w:cs="Arial"/>
          <w:color w:val="000000" w:themeColor="text1"/>
        </w:rPr>
        <w:t xml:space="preserve">create new </w:t>
      </w:r>
      <w:r w:rsidR="00A05976" w:rsidRPr="00AE5BAD">
        <w:rPr>
          <w:rFonts w:ascii="Arial" w:hAnsi="Arial" w:cs="Arial"/>
          <w:color w:val="000000" w:themeColor="text1"/>
        </w:rPr>
        <w:lastRenderedPageBreak/>
        <w:t xml:space="preserve">laws to </w:t>
      </w:r>
      <w:r w:rsidR="00B43B2D" w:rsidRPr="00AE5BAD">
        <w:rPr>
          <w:rFonts w:ascii="Arial" w:hAnsi="Arial" w:cs="Arial"/>
          <w:color w:val="000000" w:themeColor="text1"/>
        </w:rPr>
        <w:t>place their countries into lockdown. Social distancing was implemented to those that had to leave their homes and</w:t>
      </w:r>
      <w:r w:rsidR="00A05976" w:rsidRPr="00AE5BAD">
        <w:rPr>
          <w:rFonts w:ascii="Arial" w:hAnsi="Arial" w:cs="Arial"/>
          <w:color w:val="000000" w:themeColor="text1"/>
        </w:rPr>
        <w:t xml:space="preserve"> non-essential</w:t>
      </w:r>
      <w:r w:rsidR="00B43B2D" w:rsidRPr="00AE5BAD">
        <w:rPr>
          <w:rFonts w:ascii="Arial" w:hAnsi="Arial" w:cs="Arial"/>
          <w:color w:val="000000" w:themeColor="text1"/>
        </w:rPr>
        <w:t xml:space="preserve"> shops, </w:t>
      </w:r>
      <w:r w:rsidR="00AB6651" w:rsidRPr="00AE5BAD">
        <w:rPr>
          <w:rFonts w:ascii="Arial" w:hAnsi="Arial" w:cs="Arial"/>
          <w:color w:val="000000" w:themeColor="text1"/>
        </w:rPr>
        <w:t>schools,</w:t>
      </w:r>
      <w:r w:rsidR="00B43B2D" w:rsidRPr="00AE5BAD">
        <w:rPr>
          <w:rFonts w:ascii="Arial" w:hAnsi="Arial" w:cs="Arial"/>
          <w:color w:val="000000" w:themeColor="text1"/>
        </w:rPr>
        <w:t xml:space="preserve"> and hospitals, were open for emergencies only</w:t>
      </w:r>
      <w:r w:rsidR="00A05976" w:rsidRPr="00AE5BAD">
        <w:rPr>
          <w:rFonts w:ascii="Arial" w:hAnsi="Arial" w:cs="Arial"/>
          <w:color w:val="000000" w:themeColor="text1"/>
        </w:rPr>
        <w:t>, (</w:t>
      </w:r>
      <w:r w:rsidR="00A05976" w:rsidRPr="00AE5BAD">
        <w:rPr>
          <w:rFonts w:ascii="Arial" w:hAnsi="Arial" w:cs="Arial"/>
          <w:color w:val="000000" w:themeColor="text1"/>
          <w:shd w:val="clear" w:color="auto" w:fill="FFFFFF"/>
        </w:rPr>
        <w:t>Brown and Kirk-Wade 2020)</w:t>
      </w:r>
      <w:r w:rsidR="00B43B2D" w:rsidRPr="00AE5BAD">
        <w:rPr>
          <w:rFonts w:ascii="Arial" w:hAnsi="Arial" w:cs="Arial"/>
          <w:color w:val="000000" w:themeColor="text1"/>
        </w:rPr>
        <w:t>. As a result of these lockdowns many children were unable to visit loved ones, education settings and other social gatherings. However, babies born at this time were deprived of almost any social interaction with anyone not in their immediate family group, known as ‘s</w:t>
      </w:r>
      <w:r w:rsidR="00A05976" w:rsidRPr="00AE5BAD">
        <w:rPr>
          <w:rFonts w:ascii="Arial" w:hAnsi="Arial" w:cs="Arial"/>
          <w:color w:val="000000" w:themeColor="text1"/>
        </w:rPr>
        <w:t>upport</w:t>
      </w:r>
      <w:r w:rsidR="00B43B2D" w:rsidRPr="00AE5BAD">
        <w:rPr>
          <w:rFonts w:ascii="Arial" w:hAnsi="Arial" w:cs="Arial"/>
          <w:color w:val="000000" w:themeColor="text1"/>
        </w:rPr>
        <w:t xml:space="preserve"> bubbles’, for their safety and the safety of others</w:t>
      </w:r>
      <w:r w:rsidR="00A05976" w:rsidRPr="00AE5BAD">
        <w:rPr>
          <w:rFonts w:ascii="Arial" w:hAnsi="Arial" w:cs="Arial"/>
          <w:color w:val="000000" w:themeColor="text1"/>
        </w:rPr>
        <w:t>, (GOV.UK, 2020)</w:t>
      </w:r>
      <w:r w:rsidR="00B43B2D" w:rsidRPr="00AE5BAD">
        <w:rPr>
          <w:rFonts w:ascii="Arial" w:hAnsi="Arial" w:cs="Arial"/>
          <w:color w:val="000000" w:themeColor="text1"/>
        </w:rPr>
        <w:t>.</w:t>
      </w:r>
    </w:p>
    <w:p w14:paraId="200E0DC7" w14:textId="5DB6E683" w:rsidR="009A595B" w:rsidRPr="00AE5BAD" w:rsidRDefault="009A595B" w:rsidP="00AE5BAD">
      <w:pPr>
        <w:spacing w:line="360" w:lineRule="auto"/>
        <w:rPr>
          <w:rFonts w:ascii="Arial" w:hAnsi="Arial" w:cs="Arial"/>
          <w:color w:val="000000" w:themeColor="text1"/>
        </w:rPr>
      </w:pPr>
      <w:r w:rsidRPr="00AE5BAD">
        <w:rPr>
          <w:rFonts w:ascii="Arial" w:hAnsi="Arial" w:cs="Arial"/>
          <w:color w:val="000000" w:themeColor="text1"/>
        </w:rPr>
        <w:t>There are many implications from the covid pandemic, however</w:t>
      </w:r>
      <w:r w:rsidR="00A05976" w:rsidRPr="00AE5BAD">
        <w:rPr>
          <w:rFonts w:ascii="Arial" w:hAnsi="Arial" w:cs="Arial"/>
          <w:color w:val="000000" w:themeColor="text1"/>
        </w:rPr>
        <w:t>, the aim of</w:t>
      </w:r>
      <w:r w:rsidRPr="00AE5BAD">
        <w:rPr>
          <w:rFonts w:ascii="Arial" w:hAnsi="Arial" w:cs="Arial"/>
          <w:color w:val="000000" w:themeColor="text1"/>
        </w:rPr>
        <w:t xml:space="preserve"> this research will be focusing on the impact</w:t>
      </w:r>
      <w:r w:rsidR="00A05976" w:rsidRPr="00AE5BAD">
        <w:rPr>
          <w:rFonts w:ascii="Arial" w:hAnsi="Arial" w:cs="Arial"/>
          <w:color w:val="000000" w:themeColor="text1"/>
        </w:rPr>
        <w:t xml:space="preserve"> the covid pandemic, and the consequent lockdowns, had on the speech and language skills of young children</w:t>
      </w:r>
      <w:r w:rsidR="00335E82" w:rsidRPr="00AE5BAD">
        <w:rPr>
          <w:rFonts w:ascii="Arial" w:hAnsi="Arial" w:cs="Arial"/>
          <w:color w:val="000000" w:themeColor="text1"/>
        </w:rPr>
        <w:t xml:space="preserve"> and</w:t>
      </w:r>
      <w:r w:rsidR="00B43B2D" w:rsidRPr="00AE5BAD">
        <w:rPr>
          <w:rFonts w:ascii="Arial" w:hAnsi="Arial" w:cs="Arial"/>
          <w:color w:val="000000" w:themeColor="text1"/>
        </w:rPr>
        <w:t xml:space="preserve"> of the babies born during this time.</w:t>
      </w:r>
    </w:p>
    <w:p w14:paraId="24ED36D1" w14:textId="77777777" w:rsidR="00BC48EE" w:rsidRPr="00AE5BAD" w:rsidRDefault="00202253" w:rsidP="00AE5BAD">
      <w:pPr>
        <w:spacing w:line="360" w:lineRule="auto"/>
        <w:rPr>
          <w:rFonts w:ascii="Arial" w:hAnsi="Arial" w:cs="Arial"/>
          <w:color w:val="000000" w:themeColor="text1"/>
        </w:rPr>
      </w:pPr>
      <w:r w:rsidRPr="00AE5BAD">
        <w:rPr>
          <w:rFonts w:ascii="Arial" w:hAnsi="Arial" w:cs="Arial"/>
          <w:color w:val="000000" w:themeColor="text1"/>
        </w:rPr>
        <w:t xml:space="preserve">The research of Tohidast </w:t>
      </w:r>
      <w:r w:rsidRPr="00AE5BAD">
        <w:rPr>
          <w:rFonts w:ascii="Arial" w:hAnsi="Arial" w:cs="Arial"/>
          <w:i/>
          <w:iCs/>
          <w:color w:val="000000" w:themeColor="text1"/>
        </w:rPr>
        <w:t>et al</w:t>
      </w:r>
      <w:r w:rsidRPr="00AE5BAD">
        <w:rPr>
          <w:rFonts w:ascii="Arial" w:hAnsi="Arial" w:cs="Arial"/>
          <w:color w:val="000000" w:themeColor="text1"/>
        </w:rPr>
        <w:t xml:space="preserve"> (2020) explains there is a critical period for speech and language development. They go on to explain that during the pandemic, these were disturbed by the lack of social interaction and the decrease in </w:t>
      </w:r>
      <w:r w:rsidR="00AB6651" w:rsidRPr="00AE5BAD">
        <w:rPr>
          <w:rFonts w:ascii="Arial" w:hAnsi="Arial" w:cs="Arial"/>
          <w:color w:val="000000" w:themeColor="text1"/>
        </w:rPr>
        <w:t>face-to-face</w:t>
      </w:r>
      <w:r w:rsidRPr="00AE5BAD">
        <w:rPr>
          <w:rFonts w:ascii="Arial" w:hAnsi="Arial" w:cs="Arial"/>
          <w:color w:val="000000" w:themeColor="text1"/>
        </w:rPr>
        <w:t xml:space="preserve"> communication with therapists. Toh</w:t>
      </w:r>
      <w:r w:rsidR="00AB6651" w:rsidRPr="00AE5BAD">
        <w:rPr>
          <w:rFonts w:ascii="Arial" w:hAnsi="Arial" w:cs="Arial"/>
          <w:color w:val="000000" w:themeColor="text1"/>
        </w:rPr>
        <w:t>i</w:t>
      </w:r>
      <w:r w:rsidRPr="00AE5BAD">
        <w:rPr>
          <w:rFonts w:ascii="Arial" w:hAnsi="Arial" w:cs="Arial"/>
          <w:color w:val="000000" w:themeColor="text1"/>
        </w:rPr>
        <w:t>d</w:t>
      </w:r>
      <w:r w:rsidR="00AB6651" w:rsidRPr="00AE5BAD">
        <w:rPr>
          <w:rFonts w:ascii="Arial" w:hAnsi="Arial" w:cs="Arial"/>
          <w:color w:val="000000" w:themeColor="text1"/>
        </w:rPr>
        <w:t>a</w:t>
      </w:r>
      <w:r w:rsidRPr="00AE5BAD">
        <w:rPr>
          <w:rFonts w:ascii="Arial" w:hAnsi="Arial" w:cs="Arial"/>
          <w:color w:val="000000" w:themeColor="text1"/>
        </w:rPr>
        <w:t xml:space="preserve">st </w:t>
      </w:r>
      <w:r w:rsidRPr="00AE5BAD">
        <w:rPr>
          <w:rFonts w:ascii="Arial" w:hAnsi="Arial" w:cs="Arial"/>
          <w:i/>
          <w:iCs/>
          <w:color w:val="000000" w:themeColor="text1"/>
        </w:rPr>
        <w:t>et al</w:t>
      </w:r>
      <w:r w:rsidRPr="00AE5BAD">
        <w:rPr>
          <w:rFonts w:ascii="Arial" w:hAnsi="Arial" w:cs="Arial"/>
          <w:color w:val="000000" w:themeColor="text1"/>
        </w:rPr>
        <w:t xml:space="preserve"> (2020) findings show that the quality of life of children with specific speech </w:t>
      </w:r>
      <w:r w:rsidR="00E274E6" w:rsidRPr="00AE5BAD">
        <w:rPr>
          <w:rFonts w:ascii="Arial" w:hAnsi="Arial" w:cs="Arial"/>
          <w:color w:val="000000" w:themeColor="text1"/>
        </w:rPr>
        <w:t>a</w:t>
      </w:r>
      <w:r w:rsidRPr="00AE5BAD">
        <w:rPr>
          <w:rFonts w:ascii="Arial" w:hAnsi="Arial" w:cs="Arial"/>
          <w:color w:val="000000" w:themeColor="text1"/>
        </w:rPr>
        <w:t>nd language needs and the development of speech and language w</w:t>
      </w:r>
      <w:r w:rsidR="00E274E6" w:rsidRPr="00AE5BAD">
        <w:rPr>
          <w:rFonts w:ascii="Arial" w:hAnsi="Arial" w:cs="Arial"/>
          <w:color w:val="000000" w:themeColor="text1"/>
        </w:rPr>
        <w:t>ould be</w:t>
      </w:r>
      <w:r w:rsidRPr="00AE5BAD">
        <w:rPr>
          <w:rFonts w:ascii="Arial" w:hAnsi="Arial" w:cs="Arial"/>
          <w:color w:val="000000" w:themeColor="text1"/>
        </w:rPr>
        <w:t xml:space="preserve"> negatively</w:t>
      </w:r>
      <w:r w:rsidR="00E274E6" w:rsidRPr="00AE5BAD">
        <w:rPr>
          <w:rFonts w:ascii="Arial" w:hAnsi="Arial" w:cs="Arial"/>
          <w:color w:val="000000" w:themeColor="text1"/>
        </w:rPr>
        <w:t xml:space="preserve"> impacted</w:t>
      </w:r>
      <w:r w:rsidRPr="00AE5BAD">
        <w:rPr>
          <w:rFonts w:ascii="Arial" w:hAnsi="Arial" w:cs="Arial"/>
          <w:color w:val="000000" w:themeColor="text1"/>
        </w:rPr>
        <w:t xml:space="preserve"> by the pandemic.</w:t>
      </w:r>
      <w:r w:rsidR="003E39FA" w:rsidRPr="00AE5BAD">
        <w:rPr>
          <w:rFonts w:ascii="Arial" w:hAnsi="Arial" w:cs="Arial"/>
          <w:color w:val="000000" w:themeColor="text1"/>
        </w:rPr>
        <w:t xml:space="preserve"> </w:t>
      </w:r>
    </w:p>
    <w:p w14:paraId="7036E713" w14:textId="77777777" w:rsidR="00BC48EE" w:rsidRPr="00AE5BAD" w:rsidRDefault="003E39FA" w:rsidP="00AE5BAD">
      <w:pPr>
        <w:spacing w:line="360" w:lineRule="auto"/>
        <w:rPr>
          <w:rFonts w:ascii="Arial" w:hAnsi="Arial" w:cs="Arial"/>
          <w:color w:val="000000" w:themeColor="text1"/>
        </w:rPr>
      </w:pPr>
      <w:r w:rsidRPr="00AE5BAD">
        <w:rPr>
          <w:rFonts w:ascii="Arial" w:hAnsi="Arial" w:cs="Arial"/>
          <w:color w:val="000000" w:themeColor="text1"/>
        </w:rPr>
        <w:t xml:space="preserve">Charney, Camarata and Chern (2020) agree with Tohidast </w:t>
      </w:r>
      <w:r w:rsidRPr="00AE5BAD">
        <w:rPr>
          <w:rFonts w:ascii="Arial" w:hAnsi="Arial" w:cs="Arial"/>
          <w:i/>
          <w:iCs/>
          <w:color w:val="000000" w:themeColor="text1"/>
        </w:rPr>
        <w:t>et al</w:t>
      </w:r>
      <w:r w:rsidRPr="00AE5BAD">
        <w:rPr>
          <w:rFonts w:ascii="Arial" w:hAnsi="Arial" w:cs="Arial"/>
          <w:color w:val="000000" w:themeColor="text1"/>
        </w:rPr>
        <w:t xml:space="preserve"> (2020) claiming the wearing of masks during the pandemic </w:t>
      </w:r>
      <w:r w:rsidR="004804B4" w:rsidRPr="00AE5BAD">
        <w:rPr>
          <w:rFonts w:ascii="Arial" w:hAnsi="Arial" w:cs="Arial"/>
          <w:color w:val="000000" w:themeColor="text1"/>
        </w:rPr>
        <w:t xml:space="preserve">could </w:t>
      </w:r>
      <w:r w:rsidRPr="00AE5BAD">
        <w:rPr>
          <w:rFonts w:ascii="Arial" w:hAnsi="Arial" w:cs="Arial"/>
          <w:color w:val="000000" w:themeColor="text1"/>
        </w:rPr>
        <w:t>also hinder the development of speech and language skills in young children, stating the masks degraded the speech signals.</w:t>
      </w:r>
      <w:r w:rsidR="007328B3" w:rsidRPr="00AE5BAD">
        <w:rPr>
          <w:rFonts w:ascii="Arial" w:hAnsi="Arial" w:cs="Arial"/>
          <w:color w:val="000000" w:themeColor="text1"/>
        </w:rPr>
        <w:t xml:space="preserve"> </w:t>
      </w:r>
    </w:p>
    <w:p w14:paraId="44510436" w14:textId="3B5CBFCD" w:rsidR="00335E82" w:rsidRPr="00AE5BAD" w:rsidRDefault="007328B3" w:rsidP="00AE5BAD">
      <w:pPr>
        <w:spacing w:line="360" w:lineRule="auto"/>
        <w:rPr>
          <w:rFonts w:ascii="Arial" w:hAnsi="Arial" w:cs="Arial"/>
          <w:color w:val="000000" w:themeColor="text1"/>
        </w:rPr>
      </w:pPr>
      <w:r w:rsidRPr="00AE5BAD">
        <w:rPr>
          <w:rFonts w:ascii="Arial" w:hAnsi="Arial" w:cs="Arial"/>
          <w:color w:val="000000" w:themeColor="text1"/>
        </w:rPr>
        <w:t>The results of a longitudinal study conducted by</w:t>
      </w:r>
      <w:r w:rsidR="003E39FA" w:rsidRPr="00AE5BAD">
        <w:rPr>
          <w:rFonts w:ascii="Arial" w:hAnsi="Arial" w:cs="Arial"/>
          <w:color w:val="000000" w:themeColor="text1"/>
        </w:rPr>
        <w:t xml:space="preserve"> </w:t>
      </w:r>
      <w:r w:rsidR="0048334E" w:rsidRPr="00AE5BAD">
        <w:rPr>
          <w:rFonts w:ascii="Arial" w:hAnsi="Arial" w:cs="Arial"/>
          <w:color w:val="000000" w:themeColor="text1"/>
        </w:rPr>
        <w:t xml:space="preserve">Deoni </w:t>
      </w:r>
      <w:r w:rsidR="0048334E" w:rsidRPr="00AE5BAD">
        <w:rPr>
          <w:rFonts w:ascii="Arial" w:hAnsi="Arial" w:cs="Arial"/>
          <w:i/>
          <w:iCs/>
          <w:color w:val="000000" w:themeColor="text1"/>
        </w:rPr>
        <w:t>et al</w:t>
      </w:r>
      <w:r w:rsidR="00E274E6" w:rsidRPr="00AE5BAD">
        <w:rPr>
          <w:rFonts w:ascii="Arial" w:hAnsi="Arial" w:cs="Arial"/>
          <w:color w:val="000000" w:themeColor="text1"/>
        </w:rPr>
        <w:t xml:space="preserve"> (2021) </w:t>
      </w:r>
      <w:r w:rsidRPr="00AE5BAD">
        <w:rPr>
          <w:rFonts w:ascii="Arial" w:hAnsi="Arial" w:cs="Arial"/>
          <w:color w:val="000000" w:themeColor="text1"/>
        </w:rPr>
        <w:t>found that verbal and non-verbal performance of children born during the pandemic were ‘significa</w:t>
      </w:r>
      <w:r w:rsidR="00AB6651" w:rsidRPr="00AE5BAD">
        <w:rPr>
          <w:rFonts w:ascii="Arial" w:hAnsi="Arial" w:cs="Arial"/>
          <w:color w:val="000000" w:themeColor="text1"/>
        </w:rPr>
        <w:t>nt</w:t>
      </w:r>
      <w:r w:rsidRPr="00AE5BAD">
        <w:rPr>
          <w:rFonts w:ascii="Arial" w:hAnsi="Arial" w:cs="Arial"/>
          <w:color w:val="000000" w:themeColor="text1"/>
        </w:rPr>
        <w:t>ly reduced’ compared to children studied in the previous 8 years.</w:t>
      </w:r>
      <w:r w:rsidR="00AB6651" w:rsidRPr="00AE5BAD">
        <w:rPr>
          <w:rFonts w:ascii="Arial" w:hAnsi="Arial" w:cs="Arial"/>
          <w:color w:val="000000" w:themeColor="text1"/>
        </w:rPr>
        <w:t xml:space="preserve"> </w:t>
      </w:r>
    </w:p>
    <w:p w14:paraId="4284A176" w14:textId="77777777" w:rsidR="00BC48EE" w:rsidRPr="00AE5BAD" w:rsidRDefault="002D7D16" w:rsidP="00AE5BAD">
      <w:pPr>
        <w:spacing w:line="360" w:lineRule="auto"/>
        <w:rPr>
          <w:rFonts w:ascii="Arial" w:hAnsi="Arial" w:cs="Arial"/>
          <w:color w:val="000000" w:themeColor="text1"/>
        </w:rPr>
      </w:pPr>
      <w:r w:rsidRPr="00AE5BAD">
        <w:rPr>
          <w:rFonts w:ascii="Arial" w:hAnsi="Arial" w:cs="Arial"/>
          <w:color w:val="000000" w:themeColor="text1"/>
        </w:rPr>
        <w:t>Following these earlier studies,</w:t>
      </w:r>
      <w:r w:rsidR="004804B4" w:rsidRPr="00AE5BAD">
        <w:rPr>
          <w:rFonts w:ascii="Arial" w:hAnsi="Arial" w:cs="Arial"/>
          <w:color w:val="000000" w:themeColor="text1"/>
        </w:rPr>
        <w:t xml:space="preserve"> which were carried out shortly after the pandemic,</w:t>
      </w:r>
      <w:r w:rsidRPr="00AE5BAD">
        <w:rPr>
          <w:rFonts w:ascii="Arial" w:hAnsi="Arial" w:cs="Arial"/>
          <w:color w:val="000000" w:themeColor="text1"/>
        </w:rPr>
        <w:t xml:space="preserve"> </w:t>
      </w:r>
      <w:r w:rsidR="002D521E" w:rsidRPr="00AE5BAD">
        <w:rPr>
          <w:rFonts w:ascii="Arial" w:hAnsi="Arial" w:cs="Arial"/>
          <w:color w:val="000000" w:themeColor="text1"/>
        </w:rPr>
        <w:t>a more recent study</w:t>
      </w:r>
      <w:r w:rsidR="004804B4" w:rsidRPr="00AE5BAD">
        <w:rPr>
          <w:rFonts w:ascii="Arial" w:hAnsi="Arial" w:cs="Arial"/>
          <w:color w:val="000000" w:themeColor="text1"/>
        </w:rPr>
        <w:t>,</w:t>
      </w:r>
      <w:r w:rsidR="002D521E" w:rsidRPr="00AE5BAD">
        <w:rPr>
          <w:rFonts w:ascii="Arial" w:hAnsi="Arial" w:cs="Arial"/>
          <w:color w:val="000000" w:themeColor="text1"/>
        </w:rPr>
        <w:t xml:space="preserve"> by</w:t>
      </w:r>
      <w:r w:rsidRPr="00AE5BAD">
        <w:rPr>
          <w:rFonts w:ascii="Arial" w:hAnsi="Arial" w:cs="Arial"/>
          <w:color w:val="000000" w:themeColor="text1"/>
        </w:rPr>
        <w:t xml:space="preserve"> Halder</w:t>
      </w:r>
      <w:r w:rsidR="00BC48EE" w:rsidRPr="00AE5BAD">
        <w:rPr>
          <w:rFonts w:ascii="Arial" w:hAnsi="Arial" w:cs="Arial"/>
          <w:color w:val="000000" w:themeColor="text1"/>
        </w:rPr>
        <w:t xml:space="preserve"> and Mahato</w:t>
      </w:r>
      <w:r w:rsidRPr="00AE5BAD">
        <w:rPr>
          <w:rFonts w:ascii="Arial" w:hAnsi="Arial" w:cs="Arial"/>
          <w:color w:val="000000" w:themeColor="text1"/>
        </w:rPr>
        <w:t xml:space="preserve"> (2023)</w:t>
      </w:r>
      <w:r w:rsidR="004804B4" w:rsidRPr="00AE5BAD">
        <w:rPr>
          <w:rFonts w:ascii="Arial" w:hAnsi="Arial" w:cs="Arial"/>
          <w:color w:val="000000" w:themeColor="text1"/>
        </w:rPr>
        <w:t xml:space="preserve">, </w:t>
      </w:r>
      <w:r w:rsidR="001F3B86" w:rsidRPr="00AE5BAD">
        <w:rPr>
          <w:rFonts w:ascii="Arial" w:hAnsi="Arial" w:cs="Arial"/>
          <w:color w:val="000000" w:themeColor="text1"/>
        </w:rPr>
        <w:t xml:space="preserve">discovered that the frequency of speech and language referrals, </w:t>
      </w:r>
      <w:r w:rsidR="004804B4" w:rsidRPr="00AE5BAD">
        <w:rPr>
          <w:rFonts w:ascii="Arial" w:hAnsi="Arial" w:cs="Arial"/>
          <w:color w:val="000000" w:themeColor="text1"/>
        </w:rPr>
        <w:t xml:space="preserve">of </w:t>
      </w:r>
      <w:r w:rsidR="006F6BA3" w:rsidRPr="00AE5BAD">
        <w:rPr>
          <w:rFonts w:ascii="Arial" w:hAnsi="Arial" w:cs="Arial"/>
          <w:color w:val="000000" w:themeColor="text1"/>
        </w:rPr>
        <w:t>two- to five-year-old</w:t>
      </w:r>
      <w:r w:rsidR="001F3B86" w:rsidRPr="00AE5BAD">
        <w:rPr>
          <w:rFonts w:ascii="Arial" w:hAnsi="Arial" w:cs="Arial"/>
          <w:color w:val="000000" w:themeColor="text1"/>
        </w:rPr>
        <w:t xml:space="preserve"> children, has increased since the pandemic. </w:t>
      </w:r>
    </w:p>
    <w:p w14:paraId="7741B637" w14:textId="2250B077" w:rsidR="006F6BA3" w:rsidRPr="00AE5BAD" w:rsidRDefault="00057E9B" w:rsidP="00AE5BAD">
      <w:pPr>
        <w:spacing w:line="360" w:lineRule="auto"/>
        <w:rPr>
          <w:rFonts w:ascii="Arial" w:hAnsi="Arial" w:cs="Arial"/>
          <w:color w:val="000000" w:themeColor="text1"/>
        </w:rPr>
      </w:pPr>
      <w:r w:rsidRPr="00AE5BAD">
        <w:rPr>
          <w:rFonts w:ascii="Arial" w:hAnsi="Arial" w:cs="Arial"/>
          <w:color w:val="000000" w:themeColor="text1"/>
        </w:rPr>
        <w:t>Although t</w:t>
      </w:r>
      <w:r w:rsidR="006F6BA3" w:rsidRPr="00AE5BAD">
        <w:rPr>
          <w:rFonts w:ascii="Arial" w:hAnsi="Arial" w:cs="Arial"/>
          <w:color w:val="000000" w:themeColor="text1"/>
        </w:rPr>
        <w:t xml:space="preserve">he findings of Tohidast </w:t>
      </w:r>
      <w:r w:rsidR="006F6BA3" w:rsidRPr="00AE5BAD">
        <w:rPr>
          <w:rFonts w:ascii="Arial" w:hAnsi="Arial" w:cs="Arial"/>
          <w:i/>
          <w:iCs/>
          <w:color w:val="000000" w:themeColor="text1"/>
        </w:rPr>
        <w:t>et al</w:t>
      </w:r>
      <w:r w:rsidR="006F6BA3" w:rsidRPr="00AE5BAD">
        <w:rPr>
          <w:rFonts w:ascii="Arial" w:hAnsi="Arial" w:cs="Arial"/>
          <w:color w:val="000000" w:themeColor="text1"/>
        </w:rPr>
        <w:t xml:space="preserve"> (2020), Charney, Camarata and Chern (2020), Deoni </w:t>
      </w:r>
      <w:r w:rsidR="006F6BA3" w:rsidRPr="00AE5BAD">
        <w:rPr>
          <w:rFonts w:ascii="Arial" w:hAnsi="Arial" w:cs="Arial"/>
          <w:i/>
          <w:iCs/>
          <w:color w:val="000000" w:themeColor="text1"/>
        </w:rPr>
        <w:t>et al</w:t>
      </w:r>
      <w:r w:rsidR="006F6BA3" w:rsidRPr="00AE5BAD">
        <w:rPr>
          <w:rFonts w:ascii="Arial" w:hAnsi="Arial" w:cs="Arial"/>
          <w:color w:val="000000" w:themeColor="text1"/>
        </w:rPr>
        <w:t xml:space="preserve"> (2021) and Halder </w:t>
      </w:r>
      <w:r w:rsidR="006F6BA3" w:rsidRPr="00AE5BAD">
        <w:rPr>
          <w:rFonts w:ascii="Arial" w:hAnsi="Arial" w:cs="Arial"/>
          <w:i/>
          <w:iCs/>
          <w:color w:val="000000" w:themeColor="text1"/>
        </w:rPr>
        <w:t>et al</w:t>
      </w:r>
      <w:r w:rsidR="006F6BA3" w:rsidRPr="00AE5BAD">
        <w:rPr>
          <w:rFonts w:ascii="Arial" w:hAnsi="Arial" w:cs="Arial"/>
          <w:color w:val="000000" w:themeColor="text1"/>
        </w:rPr>
        <w:t xml:space="preserve"> confirm the effects the covid pandemic had on the development and </w:t>
      </w:r>
      <w:r w:rsidR="00AE7E19" w:rsidRPr="00AE5BAD">
        <w:rPr>
          <w:rFonts w:ascii="Arial" w:hAnsi="Arial" w:cs="Arial"/>
          <w:color w:val="000000" w:themeColor="text1"/>
        </w:rPr>
        <w:t>speech</w:t>
      </w:r>
      <w:r w:rsidR="006F6BA3" w:rsidRPr="00AE5BAD">
        <w:rPr>
          <w:rFonts w:ascii="Arial" w:hAnsi="Arial" w:cs="Arial"/>
          <w:color w:val="000000" w:themeColor="text1"/>
        </w:rPr>
        <w:t xml:space="preserve"> and language skills of young children.</w:t>
      </w:r>
    </w:p>
    <w:p w14:paraId="212BE9D5" w14:textId="53AD876A" w:rsidR="002D7D16" w:rsidRPr="00AE5BAD" w:rsidRDefault="00146287" w:rsidP="00AE5BAD">
      <w:pPr>
        <w:spacing w:line="360" w:lineRule="auto"/>
        <w:rPr>
          <w:rFonts w:ascii="Arial" w:hAnsi="Arial" w:cs="Arial"/>
          <w:color w:val="000000" w:themeColor="text1"/>
        </w:rPr>
      </w:pPr>
      <w:r w:rsidRPr="00AE5BAD">
        <w:rPr>
          <w:rFonts w:ascii="Arial" w:hAnsi="Arial" w:cs="Arial"/>
          <w:color w:val="000000" w:themeColor="text1"/>
        </w:rPr>
        <w:t xml:space="preserve">There is abundant room for further progress in determining </w:t>
      </w:r>
      <w:r w:rsidRPr="00AE5BAD">
        <w:rPr>
          <w:rFonts w:ascii="Arial" w:hAnsi="Arial" w:cs="Arial"/>
          <w:color w:val="000000" w:themeColor="text1"/>
        </w:rPr>
        <w:t xml:space="preserve">the impact the covid pandemic, and the consequent lockdowns, had on the speech and language skills of </w:t>
      </w:r>
      <w:r w:rsidRPr="00AE5BAD">
        <w:rPr>
          <w:rFonts w:ascii="Arial" w:hAnsi="Arial" w:cs="Arial"/>
          <w:color w:val="000000" w:themeColor="text1"/>
        </w:rPr>
        <w:lastRenderedPageBreak/>
        <w:t>young children and of the babies born during this time</w:t>
      </w:r>
      <w:r w:rsidRPr="00AE5BAD">
        <w:rPr>
          <w:rFonts w:ascii="Arial" w:hAnsi="Arial" w:cs="Arial"/>
          <w:color w:val="000000" w:themeColor="text1"/>
        </w:rPr>
        <w:t xml:space="preserve">. Future studies on the effects of the pandemic on speech and language skills are therefore required, studying </w:t>
      </w:r>
      <w:r w:rsidR="001F3B86" w:rsidRPr="00AE5BAD">
        <w:rPr>
          <w:rFonts w:ascii="Arial" w:hAnsi="Arial" w:cs="Arial"/>
          <w:color w:val="000000" w:themeColor="text1"/>
        </w:rPr>
        <w:t xml:space="preserve">the children who missed important developmental </w:t>
      </w:r>
      <w:r w:rsidR="006F6BA3" w:rsidRPr="00AE5BAD">
        <w:rPr>
          <w:rFonts w:ascii="Arial" w:hAnsi="Arial" w:cs="Arial"/>
          <w:color w:val="000000" w:themeColor="text1"/>
        </w:rPr>
        <w:t>stages</w:t>
      </w:r>
      <w:r w:rsidRPr="00AE5BAD">
        <w:rPr>
          <w:rFonts w:ascii="Arial" w:hAnsi="Arial" w:cs="Arial"/>
          <w:color w:val="000000" w:themeColor="text1"/>
        </w:rPr>
        <w:t xml:space="preserve"> and </w:t>
      </w:r>
      <w:r w:rsidR="00AE7E19" w:rsidRPr="00AE5BAD">
        <w:rPr>
          <w:rFonts w:ascii="Arial" w:hAnsi="Arial" w:cs="Arial"/>
          <w:color w:val="000000" w:themeColor="text1"/>
        </w:rPr>
        <w:t>useful</w:t>
      </w:r>
      <w:r w:rsidRPr="00AE5BAD">
        <w:rPr>
          <w:rFonts w:ascii="Arial" w:hAnsi="Arial" w:cs="Arial"/>
          <w:color w:val="000000" w:themeColor="text1"/>
        </w:rPr>
        <w:t xml:space="preserve"> speech and language skills during this time.</w:t>
      </w:r>
    </w:p>
    <w:p w14:paraId="71784766" w14:textId="77777777" w:rsidR="001F62A2" w:rsidRPr="00AE5BAD" w:rsidRDefault="001F62A2" w:rsidP="00AE5BAD">
      <w:pPr>
        <w:spacing w:line="360" w:lineRule="auto"/>
        <w:rPr>
          <w:rFonts w:ascii="Arial" w:hAnsi="Arial" w:cs="Arial"/>
          <w:color w:val="000000" w:themeColor="text1"/>
        </w:rPr>
      </w:pPr>
    </w:p>
    <w:p w14:paraId="5A92AEA3" w14:textId="08D4486E" w:rsidR="001F62A2" w:rsidRPr="00AE5BAD" w:rsidRDefault="001F62A2" w:rsidP="00AE5BAD">
      <w:pPr>
        <w:spacing w:line="360" w:lineRule="auto"/>
        <w:rPr>
          <w:rFonts w:ascii="Arial" w:hAnsi="Arial" w:cs="Arial"/>
          <w:b/>
          <w:bCs/>
          <w:color w:val="000000" w:themeColor="text1"/>
          <w:u w:val="single"/>
        </w:rPr>
      </w:pPr>
      <w:r w:rsidRPr="00AE5BAD">
        <w:rPr>
          <w:rFonts w:ascii="Arial" w:hAnsi="Arial" w:cs="Arial"/>
          <w:b/>
          <w:bCs/>
          <w:color w:val="000000" w:themeColor="text1"/>
          <w:u w:val="single"/>
        </w:rPr>
        <w:t>Methodological Considerations</w:t>
      </w:r>
    </w:p>
    <w:p w14:paraId="509BA988" w14:textId="4F0DDE34" w:rsidR="00061374" w:rsidRPr="00AE5BAD" w:rsidRDefault="0008210F" w:rsidP="00AE5BAD">
      <w:pPr>
        <w:spacing w:line="360" w:lineRule="auto"/>
        <w:rPr>
          <w:rFonts w:ascii="Arial" w:hAnsi="Arial" w:cs="Arial"/>
          <w:color w:val="000000" w:themeColor="text1"/>
        </w:rPr>
      </w:pPr>
      <w:r w:rsidRPr="00AE5BAD">
        <w:rPr>
          <w:rFonts w:ascii="Arial" w:hAnsi="Arial" w:cs="Arial"/>
          <w:color w:val="000000" w:themeColor="text1"/>
        </w:rPr>
        <w:t xml:space="preserve">The </w:t>
      </w:r>
      <w:r w:rsidR="00061374" w:rsidRPr="00AE5BAD">
        <w:rPr>
          <w:rFonts w:ascii="Arial" w:hAnsi="Arial" w:cs="Arial"/>
          <w:color w:val="000000" w:themeColor="text1"/>
        </w:rPr>
        <w:t>major objective</w:t>
      </w:r>
      <w:r w:rsidRPr="00AE5BAD">
        <w:rPr>
          <w:rFonts w:ascii="Arial" w:hAnsi="Arial" w:cs="Arial"/>
          <w:color w:val="000000" w:themeColor="text1"/>
        </w:rPr>
        <w:t xml:space="preserve"> of this study is to i</w:t>
      </w:r>
      <w:r w:rsidR="00061374" w:rsidRPr="00AE5BAD">
        <w:rPr>
          <w:rFonts w:ascii="Arial" w:hAnsi="Arial" w:cs="Arial"/>
          <w:color w:val="000000" w:themeColor="text1"/>
        </w:rPr>
        <w:t xml:space="preserve">nvestigate what, if any, </w:t>
      </w:r>
      <w:r w:rsidRPr="00AE5BAD">
        <w:rPr>
          <w:rFonts w:ascii="Arial" w:hAnsi="Arial" w:cs="Arial"/>
          <w:color w:val="000000" w:themeColor="text1"/>
        </w:rPr>
        <w:t xml:space="preserve">effects the Covid-19 pandemic, and subsequent lockdowns, had on the </w:t>
      </w:r>
      <w:r w:rsidR="008A3DD2" w:rsidRPr="00AE5BAD">
        <w:rPr>
          <w:rFonts w:ascii="Arial" w:hAnsi="Arial" w:cs="Arial"/>
          <w:color w:val="000000" w:themeColor="text1"/>
        </w:rPr>
        <w:t xml:space="preserve">speech and language development skills of the </w:t>
      </w:r>
      <w:r w:rsidRPr="00AE5BAD">
        <w:rPr>
          <w:rFonts w:ascii="Arial" w:hAnsi="Arial" w:cs="Arial"/>
          <w:color w:val="000000" w:themeColor="text1"/>
        </w:rPr>
        <w:t xml:space="preserve">many children born </w:t>
      </w:r>
      <w:r w:rsidR="008A3DD2" w:rsidRPr="00AE5BAD">
        <w:rPr>
          <w:rFonts w:ascii="Arial" w:hAnsi="Arial" w:cs="Arial"/>
          <w:color w:val="000000" w:themeColor="text1"/>
        </w:rPr>
        <w:t xml:space="preserve">at the end of 2019 and </w:t>
      </w:r>
      <w:r w:rsidRPr="00AE5BAD">
        <w:rPr>
          <w:rFonts w:ascii="Arial" w:hAnsi="Arial" w:cs="Arial"/>
          <w:color w:val="000000" w:themeColor="text1"/>
        </w:rPr>
        <w:t xml:space="preserve">during </w:t>
      </w:r>
      <w:r w:rsidR="008A3DD2" w:rsidRPr="00AE5BAD">
        <w:rPr>
          <w:rFonts w:ascii="Arial" w:hAnsi="Arial" w:cs="Arial"/>
          <w:color w:val="000000" w:themeColor="text1"/>
        </w:rPr>
        <w:t>the first lockdowns at the beginning of 2020.</w:t>
      </w:r>
    </w:p>
    <w:p w14:paraId="72DDD8B3" w14:textId="22E958CD" w:rsidR="006D117B" w:rsidRPr="00AE5BAD" w:rsidRDefault="006D117B" w:rsidP="00AE5BAD">
      <w:pPr>
        <w:spacing w:line="360" w:lineRule="auto"/>
        <w:rPr>
          <w:rFonts w:ascii="Arial" w:hAnsi="Arial" w:cs="Arial"/>
          <w:color w:val="000000" w:themeColor="text1"/>
        </w:rPr>
      </w:pPr>
      <w:r w:rsidRPr="00AE5BAD">
        <w:rPr>
          <w:rFonts w:ascii="Arial" w:hAnsi="Arial" w:cs="Arial"/>
          <w:color w:val="000000" w:themeColor="text1"/>
        </w:rPr>
        <w:t>The study will consist of a purposive sample of the 130 children</w:t>
      </w:r>
      <w:r w:rsidR="008E38D6" w:rsidRPr="00AE5BAD">
        <w:rPr>
          <w:rFonts w:ascii="Arial" w:hAnsi="Arial" w:cs="Arial"/>
          <w:color w:val="000000" w:themeColor="text1"/>
        </w:rPr>
        <w:t xml:space="preserve"> of the </w:t>
      </w:r>
      <w:r w:rsidR="008E38D6" w:rsidRPr="00AE5BAD">
        <w:rPr>
          <w:rFonts w:ascii="Arial" w:hAnsi="Arial" w:cs="Arial"/>
          <w:color w:val="000000" w:themeColor="text1"/>
        </w:rPr>
        <w:t>nursery classes</w:t>
      </w:r>
      <w:r w:rsidRPr="00AE5BAD">
        <w:rPr>
          <w:rFonts w:ascii="Arial" w:hAnsi="Arial" w:cs="Arial"/>
          <w:color w:val="000000" w:themeColor="text1"/>
        </w:rPr>
        <w:t xml:space="preserve"> from the local primary schools. These children were chosen</w:t>
      </w:r>
      <w:r w:rsidR="008E38D6" w:rsidRPr="00AE5BAD">
        <w:rPr>
          <w:rFonts w:ascii="Arial" w:hAnsi="Arial" w:cs="Arial"/>
          <w:color w:val="000000" w:themeColor="text1"/>
        </w:rPr>
        <w:t xml:space="preserve"> for this study sample</w:t>
      </w:r>
      <w:r w:rsidRPr="00AE5BAD">
        <w:rPr>
          <w:rFonts w:ascii="Arial" w:hAnsi="Arial" w:cs="Arial"/>
          <w:color w:val="000000" w:themeColor="text1"/>
        </w:rPr>
        <w:t xml:space="preserve"> as their dates of birth range from </w:t>
      </w:r>
      <w:r w:rsidR="00AE7E19" w:rsidRPr="00AE5BAD">
        <w:rPr>
          <w:rFonts w:ascii="Arial" w:hAnsi="Arial" w:cs="Arial"/>
          <w:color w:val="000000" w:themeColor="text1"/>
        </w:rPr>
        <w:t>September</w:t>
      </w:r>
      <w:r w:rsidRPr="00AE5BAD">
        <w:rPr>
          <w:rFonts w:ascii="Arial" w:hAnsi="Arial" w:cs="Arial"/>
          <w:color w:val="000000" w:themeColor="text1"/>
        </w:rPr>
        <w:t xml:space="preserve"> 2019 to August 2020</w:t>
      </w:r>
      <w:r w:rsidR="008E38D6" w:rsidRPr="00AE5BAD">
        <w:rPr>
          <w:rFonts w:ascii="Arial" w:hAnsi="Arial" w:cs="Arial"/>
          <w:color w:val="000000" w:themeColor="text1"/>
        </w:rPr>
        <w:t>, placing them in the correct age range that</w:t>
      </w:r>
      <w:r w:rsidRPr="00AE5BAD">
        <w:rPr>
          <w:rFonts w:ascii="Arial" w:hAnsi="Arial" w:cs="Arial"/>
          <w:color w:val="000000" w:themeColor="text1"/>
        </w:rPr>
        <w:t xml:space="preserve"> would have been most effected by the isolation of the pandemic</w:t>
      </w:r>
      <w:r w:rsidR="000C68B1" w:rsidRPr="00AE5BAD">
        <w:rPr>
          <w:rFonts w:ascii="Arial" w:hAnsi="Arial" w:cs="Arial"/>
          <w:color w:val="000000" w:themeColor="text1"/>
        </w:rPr>
        <w:t xml:space="preserve"> (Rocha, 2021)</w:t>
      </w:r>
      <w:r w:rsidRPr="00AE5BAD">
        <w:rPr>
          <w:rFonts w:ascii="Arial" w:hAnsi="Arial" w:cs="Arial"/>
          <w:color w:val="000000" w:themeColor="text1"/>
        </w:rPr>
        <w:t xml:space="preserve">. </w:t>
      </w:r>
    </w:p>
    <w:p w14:paraId="715ACEF4" w14:textId="1CEB641B" w:rsidR="00061374" w:rsidRPr="00AE5BAD" w:rsidRDefault="008A3DD2" w:rsidP="00AE5BAD">
      <w:pPr>
        <w:spacing w:line="360" w:lineRule="auto"/>
        <w:rPr>
          <w:rFonts w:ascii="Arial" w:hAnsi="Arial" w:cs="Arial"/>
          <w:color w:val="000000" w:themeColor="text1"/>
        </w:rPr>
      </w:pPr>
      <w:r w:rsidRPr="00AE5BAD">
        <w:rPr>
          <w:rFonts w:ascii="Arial" w:hAnsi="Arial" w:cs="Arial"/>
          <w:color w:val="000000" w:themeColor="text1"/>
        </w:rPr>
        <w:t xml:space="preserve">Most of these individuals have now transitioned into full-time education and have undergone </w:t>
      </w:r>
      <w:r w:rsidR="008E38D6" w:rsidRPr="00AE5BAD">
        <w:rPr>
          <w:rFonts w:ascii="Arial" w:hAnsi="Arial" w:cs="Arial"/>
          <w:color w:val="000000" w:themeColor="text1"/>
        </w:rPr>
        <w:t xml:space="preserve">many </w:t>
      </w:r>
      <w:r w:rsidRPr="00AE5BAD">
        <w:rPr>
          <w:rFonts w:ascii="Arial" w:hAnsi="Arial" w:cs="Arial"/>
          <w:color w:val="000000" w:themeColor="text1"/>
        </w:rPr>
        <w:t xml:space="preserve">assessments during this time. </w:t>
      </w:r>
    </w:p>
    <w:p w14:paraId="3C623770" w14:textId="2F8D4C27" w:rsidR="00146287" w:rsidRPr="00AE5BAD" w:rsidRDefault="003B7F9B" w:rsidP="00AE5BAD">
      <w:pPr>
        <w:spacing w:line="360" w:lineRule="auto"/>
        <w:rPr>
          <w:rFonts w:ascii="Arial" w:hAnsi="Arial" w:cs="Arial"/>
          <w:color w:val="000000" w:themeColor="text1"/>
        </w:rPr>
      </w:pPr>
      <w:r w:rsidRPr="00AE5BAD">
        <w:rPr>
          <w:rFonts w:ascii="Arial" w:hAnsi="Arial" w:cs="Arial"/>
          <w:color w:val="000000" w:themeColor="text1"/>
        </w:rPr>
        <w:t xml:space="preserve">One of these assessments is </w:t>
      </w:r>
      <w:r w:rsidR="005A2104" w:rsidRPr="00AE5BAD">
        <w:rPr>
          <w:rFonts w:ascii="Arial" w:hAnsi="Arial" w:cs="Arial"/>
          <w:color w:val="000000" w:themeColor="text1"/>
        </w:rPr>
        <w:t>the WELLCOMM assessment</w:t>
      </w:r>
      <w:r w:rsidRPr="00AE5BAD">
        <w:rPr>
          <w:rFonts w:ascii="Arial" w:hAnsi="Arial" w:cs="Arial"/>
          <w:color w:val="000000" w:themeColor="text1"/>
        </w:rPr>
        <w:t xml:space="preserve">. The WELLCOMM assessment </w:t>
      </w:r>
      <w:r w:rsidR="005A2104" w:rsidRPr="00AE5BAD">
        <w:rPr>
          <w:rFonts w:ascii="Arial" w:hAnsi="Arial" w:cs="Arial"/>
          <w:color w:val="000000" w:themeColor="text1"/>
        </w:rPr>
        <w:t>w</w:t>
      </w:r>
      <w:r w:rsidRPr="00AE5BAD">
        <w:rPr>
          <w:rFonts w:ascii="Arial" w:hAnsi="Arial" w:cs="Arial"/>
          <w:color w:val="000000" w:themeColor="text1"/>
        </w:rPr>
        <w:t>ill</w:t>
      </w:r>
      <w:r w:rsidR="005A2104" w:rsidRPr="00AE5BAD">
        <w:rPr>
          <w:rFonts w:ascii="Arial" w:hAnsi="Arial" w:cs="Arial"/>
          <w:color w:val="000000" w:themeColor="text1"/>
        </w:rPr>
        <w:t xml:space="preserve"> </w:t>
      </w:r>
      <w:r w:rsidR="008A3DD2" w:rsidRPr="00AE5BAD">
        <w:rPr>
          <w:rFonts w:ascii="Arial" w:hAnsi="Arial" w:cs="Arial"/>
          <w:color w:val="000000" w:themeColor="text1"/>
        </w:rPr>
        <w:t xml:space="preserve">help in identifying </w:t>
      </w:r>
      <w:r w:rsidRPr="00AE5BAD">
        <w:rPr>
          <w:rFonts w:ascii="Arial" w:hAnsi="Arial" w:cs="Arial"/>
          <w:color w:val="000000" w:themeColor="text1"/>
        </w:rPr>
        <w:t xml:space="preserve">the level of comprehension </w:t>
      </w:r>
      <w:r w:rsidR="008A3DD2" w:rsidRPr="00AE5BAD">
        <w:rPr>
          <w:rFonts w:ascii="Arial" w:hAnsi="Arial" w:cs="Arial"/>
          <w:color w:val="000000" w:themeColor="text1"/>
        </w:rPr>
        <w:t>the children may have</w:t>
      </w:r>
      <w:r w:rsidR="005A2104" w:rsidRPr="00AE5BAD">
        <w:rPr>
          <w:rFonts w:ascii="Arial" w:hAnsi="Arial" w:cs="Arial"/>
          <w:color w:val="000000" w:themeColor="text1"/>
        </w:rPr>
        <w:t xml:space="preserve"> </w:t>
      </w:r>
      <w:r w:rsidR="00AE7E19" w:rsidRPr="00AE5BAD">
        <w:rPr>
          <w:rFonts w:ascii="Arial" w:hAnsi="Arial" w:cs="Arial"/>
          <w:color w:val="000000" w:themeColor="text1"/>
        </w:rPr>
        <w:t>and</w:t>
      </w:r>
      <w:r w:rsidR="005A2104" w:rsidRPr="00AE5BAD">
        <w:rPr>
          <w:rFonts w:ascii="Arial" w:hAnsi="Arial" w:cs="Arial"/>
          <w:color w:val="000000" w:themeColor="text1"/>
        </w:rPr>
        <w:t xml:space="preserve"> </w:t>
      </w:r>
      <w:r w:rsidR="00AE7E19" w:rsidRPr="00AE5BAD">
        <w:rPr>
          <w:rFonts w:ascii="Arial" w:hAnsi="Arial" w:cs="Arial"/>
          <w:color w:val="000000" w:themeColor="text1"/>
        </w:rPr>
        <w:t xml:space="preserve">help </w:t>
      </w:r>
      <w:r w:rsidRPr="00AE5BAD">
        <w:rPr>
          <w:rFonts w:ascii="Arial" w:hAnsi="Arial" w:cs="Arial"/>
          <w:color w:val="000000" w:themeColor="text1"/>
        </w:rPr>
        <w:t>to highlight</w:t>
      </w:r>
      <w:r w:rsidR="005A2104" w:rsidRPr="00AE5BAD">
        <w:rPr>
          <w:rFonts w:ascii="Arial" w:hAnsi="Arial" w:cs="Arial"/>
          <w:color w:val="000000" w:themeColor="text1"/>
        </w:rPr>
        <w:t xml:space="preserve"> any speech</w:t>
      </w:r>
      <w:r w:rsidR="00526AE7" w:rsidRPr="00AE5BAD">
        <w:rPr>
          <w:rFonts w:ascii="Arial" w:hAnsi="Arial" w:cs="Arial"/>
          <w:color w:val="000000" w:themeColor="text1"/>
        </w:rPr>
        <w:t xml:space="preserve"> and</w:t>
      </w:r>
      <w:r w:rsidR="005A2104" w:rsidRPr="00AE5BAD">
        <w:rPr>
          <w:rFonts w:ascii="Arial" w:hAnsi="Arial" w:cs="Arial"/>
          <w:color w:val="000000" w:themeColor="text1"/>
        </w:rPr>
        <w:t xml:space="preserve"> language delays the children may be experiencing.</w:t>
      </w:r>
      <w:r w:rsidR="002B52D0" w:rsidRPr="00AE5BAD">
        <w:rPr>
          <w:rFonts w:ascii="Arial" w:hAnsi="Arial" w:cs="Arial"/>
          <w:color w:val="000000" w:themeColor="text1"/>
        </w:rPr>
        <w:t xml:space="preserve"> </w:t>
      </w:r>
    </w:p>
    <w:p w14:paraId="5E45DDE6" w14:textId="280F0F38" w:rsidR="002B52D0" w:rsidRPr="00AE5BAD" w:rsidRDefault="008A3DD2" w:rsidP="00AE5BAD">
      <w:pPr>
        <w:spacing w:line="360" w:lineRule="auto"/>
        <w:rPr>
          <w:rFonts w:ascii="Arial" w:hAnsi="Arial" w:cs="Arial"/>
          <w:color w:val="000000" w:themeColor="text1"/>
        </w:rPr>
      </w:pPr>
      <w:r w:rsidRPr="00AE5BAD">
        <w:rPr>
          <w:rFonts w:ascii="Arial" w:hAnsi="Arial" w:cs="Arial"/>
          <w:color w:val="000000" w:themeColor="text1"/>
        </w:rPr>
        <w:t>This study will</w:t>
      </w:r>
      <w:r w:rsidR="005A2104" w:rsidRPr="00AE5BAD">
        <w:rPr>
          <w:rFonts w:ascii="Arial" w:hAnsi="Arial" w:cs="Arial"/>
          <w:color w:val="000000" w:themeColor="text1"/>
        </w:rPr>
        <w:t xml:space="preserve"> concentrate on</w:t>
      </w:r>
      <w:r w:rsidR="00FB69E1" w:rsidRPr="00AE5BAD">
        <w:rPr>
          <w:rFonts w:ascii="Arial" w:hAnsi="Arial" w:cs="Arial"/>
          <w:color w:val="000000" w:themeColor="text1"/>
        </w:rPr>
        <w:t xml:space="preserve"> </w:t>
      </w:r>
      <w:r w:rsidRPr="00AE5BAD">
        <w:rPr>
          <w:rFonts w:ascii="Arial" w:hAnsi="Arial" w:cs="Arial"/>
          <w:color w:val="000000" w:themeColor="text1"/>
        </w:rPr>
        <w:t>analys</w:t>
      </w:r>
      <w:r w:rsidR="005A2104" w:rsidRPr="00AE5BAD">
        <w:rPr>
          <w:rFonts w:ascii="Arial" w:hAnsi="Arial" w:cs="Arial"/>
          <w:color w:val="000000" w:themeColor="text1"/>
        </w:rPr>
        <w:t>ing</w:t>
      </w:r>
      <w:r w:rsidRPr="00AE5BAD">
        <w:rPr>
          <w:rFonts w:ascii="Arial" w:hAnsi="Arial" w:cs="Arial"/>
          <w:color w:val="000000" w:themeColor="text1"/>
        </w:rPr>
        <w:t xml:space="preserve"> the results of the</w:t>
      </w:r>
      <w:r w:rsidR="00061374" w:rsidRPr="00AE5BAD">
        <w:rPr>
          <w:rFonts w:ascii="Arial" w:hAnsi="Arial" w:cs="Arial"/>
          <w:color w:val="000000" w:themeColor="text1"/>
        </w:rPr>
        <w:t xml:space="preserve"> </w:t>
      </w:r>
      <w:r w:rsidRPr="00AE5BAD">
        <w:rPr>
          <w:rFonts w:ascii="Arial" w:hAnsi="Arial" w:cs="Arial"/>
          <w:color w:val="000000" w:themeColor="text1"/>
        </w:rPr>
        <w:t>WELLCOMM assessment</w:t>
      </w:r>
      <w:r w:rsidR="006D117B" w:rsidRPr="00AE5BAD">
        <w:rPr>
          <w:rFonts w:ascii="Arial" w:hAnsi="Arial" w:cs="Arial"/>
          <w:color w:val="000000" w:themeColor="text1"/>
        </w:rPr>
        <w:t>s</w:t>
      </w:r>
      <w:r w:rsidRPr="00AE5BAD">
        <w:rPr>
          <w:rFonts w:ascii="Arial" w:hAnsi="Arial" w:cs="Arial"/>
          <w:color w:val="000000" w:themeColor="text1"/>
        </w:rPr>
        <w:t xml:space="preserve"> </w:t>
      </w:r>
      <w:r w:rsidR="006D117B" w:rsidRPr="00AE5BAD">
        <w:rPr>
          <w:rFonts w:ascii="Arial" w:hAnsi="Arial" w:cs="Arial"/>
          <w:color w:val="000000" w:themeColor="text1"/>
        </w:rPr>
        <w:t>that have been carried out with these children</w:t>
      </w:r>
      <w:r w:rsidRPr="00AE5BAD">
        <w:rPr>
          <w:rFonts w:ascii="Arial" w:hAnsi="Arial" w:cs="Arial"/>
          <w:color w:val="000000" w:themeColor="text1"/>
        </w:rPr>
        <w:t>.</w:t>
      </w:r>
      <w:r w:rsidR="00526AE7" w:rsidRPr="00AE5BAD">
        <w:rPr>
          <w:rFonts w:ascii="Arial" w:hAnsi="Arial" w:cs="Arial"/>
          <w:color w:val="000000" w:themeColor="text1"/>
        </w:rPr>
        <w:t xml:space="preserve"> These assessments are carried out during the first month of the childs educational journey, they will be repeated termly </w:t>
      </w:r>
      <w:r w:rsidR="00B62BA8" w:rsidRPr="00AE5BAD">
        <w:rPr>
          <w:rFonts w:ascii="Arial" w:hAnsi="Arial" w:cs="Arial"/>
          <w:color w:val="000000" w:themeColor="text1"/>
        </w:rPr>
        <w:t>until</w:t>
      </w:r>
      <w:r w:rsidR="00526AE7" w:rsidRPr="00AE5BAD">
        <w:rPr>
          <w:rFonts w:ascii="Arial" w:hAnsi="Arial" w:cs="Arial"/>
          <w:color w:val="000000" w:themeColor="text1"/>
        </w:rPr>
        <w:t xml:space="preserve"> the child is five years old.</w:t>
      </w:r>
      <w:r w:rsidRPr="00AE5BAD">
        <w:rPr>
          <w:rFonts w:ascii="Arial" w:hAnsi="Arial" w:cs="Arial"/>
          <w:color w:val="000000" w:themeColor="text1"/>
        </w:rPr>
        <w:t xml:space="preserve"> </w:t>
      </w:r>
      <w:r w:rsidR="006D117B" w:rsidRPr="00AE5BAD">
        <w:rPr>
          <w:rFonts w:ascii="Arial" w:hAnsi="Arial" w:cs="Arial"/>
          <w:color w:val="000000" w:themeColor="text1"/>
        </w:rPr>
        <w:t xml:space="preserve">These </w:t>
      </w:r>
      <w:r w:rsidR="005A2104" w:rsidRPr="00AE5BAD">
        <w:rPr>
          <w:rFonts w:ascii="Arial" w:hAnsi="Arial" w:cs="Arial"/>
          <w:color w:val="000000" w:themeColor="text1"/>
        </w:rPr>
        <w:t>results show the developmental age of the specific child. Quantitative data from these results will be compiled</w:t>
      </w:r>
      <w:r w:rsidR="00AE7E19" w:rsidRPr="00AE5BAD">
        <w:rPr>
          <w:rFonts w:ascii="Arial" w:hAnsi="Arial" w:cs="Arial"/>
          <w:color w:val="000000" w:themeColor="text1"/>
        </w:rPr>
        <w:t xml:space="preserve"> into a graph which will show the developmental age of each child. </w:t>
      </w:r>
    </w:p>
    <w:p w14:paraId="68174C90" w14:textId="6D2A2FB7" w:rsidR="006D117B" w:rsidRPr="00AE5BAD" w:rsidRDefault="002B52D0" w:rsidP="00AE5BAD">
      <w:pPr>
        <w:spacing w:line="360" w:lineRule="auto"/>
        <w:rPr>
          <w:rFonts w:ascii="Arial" w:hAnsi="Arial" w:cs="Arial"/>
          <w:color w:val="000000" w:themeColor="text1"/>
        </w:rPr>
      </w:pPr>
      <w:r w:rsidRPr="00AE5BAD">
        <w:rPr>
          <w:rFonts w:ascii="Arial" w:hAnsi="Arial" w:cs="Arial"/>
          <w:color w:val="000000" w:themeColor="text1"/>
        </w:rPr>
        <w:t xml:space="preserve">The WELLCOMM assessment is an equal assessment for all children, making </w:t>
      </w:r>
      <w:r w:rsidR="003B7F9B" w:rsidRPr="00AE5BAD">
        <w:rPr>
          <w:rFonts w:ascii="Arial" w:hAnsi="Arial" w:cs="Arial"/>
          <w:color w:val="000000" w:themeColor="text1"/>
        </w:rPr>
        <w:t>the</w:t>
      </w:r>
      <w:r w:rsidRPr="00AE5BAD">
        <w:rPr>
          <w:rFonts w:ascii="Arial" w:hAnsi="Arial" w:cs="Arial"/>
          <w:color w:val="000000" w:themeColor="text1"/>
        </w:rPr>
        <w:t xml:space="preserve"> research fair.</w:t>
      </w:r>
      <w:r w:rsidRPr="00AE5BAD">
        <w:rPr>
          <w:rFonts w:ascii="Arial" w:hAnsi="Arial" w:cs="Arial"/>
          <w:color w:val="000000" w:themeColor="text1"/>
        </w:rPr>
        <w:t xml:space="preserve"> </w:t>
      </w:r>
      <w:r w:rsidR="00AE7E19" w:rsidRPr="00AE5BAD">
        <w:rPr>
          <w:rFonts w:ascii="Arial" w:hAnsi="Arial" w:cs="Arial"/>
          <w:color w:val="000000" w:themeColor="text1"/>
        </w:rPr>
        <w:t xml:space="preserve">However, there are limitations to this method. </w:t>
      </w:r>
      <w:r w:rsidR="006B2A19" w:rsidRPr="00AE5BAD">
        <w:rPr>
          <w:rFonts w:ascii="Arial" w:hAnsi="Arial" w:cs="Arial"/>
          <w:color w:val="000000" w:themeColor="text1"/>
        </w:rPr>
        <w:t xml:space="preserve">Berkhout </w:t>
      </w:r>
      <w:r w:rsidR="006B2A19" w:rsidRPr="00AE5BAD">
        <w:rPr>
          <w:rFonts w:ascii="Arial" w:hAnsi="Arial" w:cs="Arial"/>
          <w:i/>
          <w:iCs/>
          <w:color w:val="000000" w:themeColor="text1"/>
        </w:rPr>
        <w:t>et al</w:t>
      </w:r>
      <w:r w:rsidR="006B2A19" w:rsidRPr="00AE5BAD">
        <w:rPr>
          <w:rFonts w:ascii="Arial" w:hAnsi="Arial" w:cs="Arial"/>
          <w:color w:val="000000" w:themeColor="text1"/>
        </w:rPr>
        <w:t xml:space="preserve"> (</w:t>
      </w:r>
      <w:r w:rsidR="006B2A19" w:rsidRPr="00AE5BAD">
        <w:rPr>
          <w:rFonts w:ascii="Arial" w:hAnsi="Arial" w:cs="Arial"/>
          <w:color w:val="000000" w:themeColor="text1"/>
        </w:rPr>
        <w:t>2022</w:t>
      </w:r>
      <w:r w:rsidR="006B2A19" w:rsidRPr="00AE5BAD">
        <w:rPr>
          <w:rFonts w:ascii="Arial" w:hAnsi="Arial" w:cs="Arial"/>
          <w:color w:val="000000" w:themeColor="text1"/>
        </w:rPr>
        <w:t xml:space="preserve">) </w:t>
      </w:r>
      <w:r w:rsidR="006B2A19" w:rsidRPr="00AE5BAD">
        <w:rPr>
          <w:rFonts w:ascii="Arial" w:hAnsi="Arial" w:cs="Arial"/>
          <w:color w:val="000000" w:themeColor="text1"/>
        </w:rPr>
        <w:t>explains</w:t>
      </w:r>
      <w:r w:rsidR="006B2A19" w:rsidRPr="00AE5BAD">
        <w:rPr>
          <w:rFonts w:ascii="Arial" w:hAnsi="Arial" w:cs="Arial"/>
          <w:color w:val="000000" w:themeColor="text1"/>
        </w:rPr>
        <w:t xml:space="preserve"> that t</w:t>
      </w:r>
      <w:r w:rsidR="00AE7E19" w:rsidRPr="00AE5BAD">
        <w:rPr>
          <w:rFonts w:ascii="Arial" w:hAnsi="Arial" w:cs="Arial"/>
          <w:color w:val="000000" w:themeColor="text1"/>
        </w:rPr>
        <w:t xml:space="preserve">he </w:t>
      </w:r>
      <w:r w:rsidR="003B7F9B" w:rsidRPr="00AE5BAD">
        <w:rPr>
          <w:rFonts w:ascii="Arial" w:hAnsi="Arial" w:cs="Arial"/>
          <w:color w:val="000000" w:themeColor="text1"/>
        </w:rPr>
        <w:t>Hawthorne effec</w:t>
      </w:r>
      <w:r w:rsidR="006B2A19" w:rsidRPr="00AE5BAD">
        <w:rPr>
          <w:rFonts w:ascii="Arial" w:hAnsi="Arial" w:cs="Arial"/>
          <w:color w:val="000000" w:themeColor="text1"/>
        </w:rPr>
        <w:t>t could be a mitigating factor in assessments, as</w:t>
      </w:r>
      <w:r w:rsidR="003B7F9B" w:rsidRPr="00AE5BAD">
        <w:rPr>
          <w:rFonts w:ascii="Arial" w:hAnsi="Arial" w:cs="Arial"/>
          <w:color w:val="000000" w:themeColor="text1"/>
        </w:rPr>
        <w:t xml:space="preserve"> </w:t>
      </w:r>
      <w:r w:rsidR="00AE7E19" w:rsidRPr="00AE5BAD">
        <w:rPr>
          <w:rFonts w:ascii="Arial" w:hAnsi="Arial" w:cs="Arial"/>
          <w:color w:val="000000" w:themeColor="text1"/>
        </w:rPr>
        <w:t xml:space="preserve">children may not be comfortable with the setting and/ or the assessor </w:t>
      </w:r>
      <w:r w:rsidR="003B7F9B" w:rsidRPr="00AE5BAD">
        <w:rPr>
          <w:rFonts w:ascii="Arial" w:hAnsi="Arial" w:cs="Arial"/>
          <w:color w:val="000000" w:themeColor="text1"/>
        </w:rPr>
        <w:t>at the time of</w:t>
      </w:r>
      <w:r w:rsidR="00AE7E19" w:rsidRPr="00AE5BAD">
        <w:rPr>
          <w:rFonts w:ascii="Arial" w:hAnsi="Arial" w:cs="Arial"/>
          <w:color w:val="000000" w:themeColor="text1"/>
        </w:rPr>
        <w:t xml:space="preserve"> the assessment</w:t>
      </w:r>
      <w:r w:rsidRPr="00AE5BAD">
        <w:rPr>
          <w:rFonts w:ascii="Arial" w:hAnsi="Arial" w:cs="Arial"/>
          <w:color w:val="000000" w:themeColor="text1"/>
        </w:rPr>
        <w:t xml:space="preserve">, there </w:t>
      </w:r>
      <w:r w:rsidR="003B7F9B" w:rsidRPr="00AE5BAD">
        <w:rPr>
          <w:rFonts w:ascii="Arial" w:hAnsi="Arial" w:cs="Arial"/>
          <w:color w:val="000000" w:themeColor="text1"/>
        </w:rPr>
        <w:t xml:space="preserve">could also be </w:t>
      </w:r>
      <w:r w:rsidRPr="00AE5BAD">
        <w:rPr>
          <w:rFonts w:ascii="Arial" w:hAnsi="Arial" w:cs="Arial"/>
          <w:color w:val="000000" w:themeColor="text1"/>
        </w:rPr>
        <w:t xml:space="preserve">many distractions </w:t>
      </w:r>
      <w:r w:rsidR="003B7F9B" w:rsidRPr="00AE5BAD">
        <w:rPr>
          <w:rFonts w:ascii="Arial" w:hAnsi="Arial" w:cs="Arial"/>
          <w:color w:val="000000" w:themeColor="text1"/>
        </w:rPr>
        <w:t>during</w:t>
      </w:r>
      <w:r w:rsidRPr="00AE5BAD">
        <w:rPr>
          <w:rFonts w:ascii="Arial" w:hAnsi="Arial" w:cs="Arial"/>
          <w:color w:val="000000" w:themeColor="text1"/>
        </w:rPr>
        <w:t xml:space="preserve"> the assessme</w:t>
      </w:r>
      <w:r w:rsidR="003B7F9B" w:rsidRPr="00AE5BAD">
        <w:rPr>
          <w:rFonts w:ascii="Arial" w:hAnsi="Arial" w:cs="Arial"/>
          <w:color w:val="000000" w:themeColor="text1"/>
        </w:rPr>
        <w:t>n</w:t>
      </w:r>
      <w:r w:rsidRPr="00AE5BAD">
        <w:rPr>
          <w:rFonts w:ascii="Arial" w:hAnsi="Arial" w:cs="Arial"/>
          <w:color w:val="000000" w:themeColor="text1"/>
        </w:rPr>
        <w:t xml:space="preserve">t and </w:t>
      </w:r>
      <w:r w:rsidRPr="00AE5BAD">
        <w:rPr>
          <w:rFonts w:ascii="Arial" w:hAnsi="Arial" w:cs="Arial"/>
          <w:color w:val="000000" w:themeColor="text1"/>
        </w:rPr>
        <w:lastRenderedPageBreak/>
        <w:t>some children will be unwilling to answer the questions asked, t</w:t>
      </w:r>
      <w:r w:rsidR="00AE7E19" w:rsidRPr="00AE5BAD">
        <w:rPr>
          <w:rFonts w:ascii="Arial" w:hAnsi="Arial" w:cs="Arial"/>
          <w:color w:val="000000" w:themeColor="text1"/>
        </w:rPr>
        <w:t xml:space="preserve">herefore the results may not be a true reflection of the </w:t>
      </w:r>
      <w:r w:rsidR="003B7F9B" w:rsidRPr="00AE5BAD">
        <w:rPr>
          <w:rFonts w:ascii="Arial" w:hAnsi="Arial" w:cs="Arial"/>
          <w:color w:val="000000" w:themeColor="text1"/>
        </w:rPr>
        <w:t xml:space="preserve">individuals </w:t>
      </w:r>
      <w:r w:rsidR="00AE7E19" w:rsidRPr="00AE5BAD">
        <w:rPr>
          <w:rFonts w:ascii="Arial" w:hAnsi="Arial" w:cs="Arial"/>
          <w:color w:val="000000" w:themeColor="text1"/>
        </w:rPr>
        <w:t>abilities.</w:t>
      </w:r>
    </w:p>
    <w:p w14:paraId="4FCCF39C" w14:textId="59AA6599" w:rsidR="001710C3" w:rsidRPr="00AE5BAD" w:rsidRDefault="00AE7E19" w:rsidP="00AE5BAD">
      <w:pPr>
        <w:spacing w:line="360" w:lineRule="auto"/>
        <w:rPr>
          <w:rFonts w:ascii="Arial" w:hAnsi="Arial" w:cs="Arial"/>
          <w:color w:val="000000" w:themeColor="text1"/>
        </w:rPr>
      </w:pPr>
      <w:r w:rsidRPr="00AE5BAD">
        <w:rPr>
          <w:rFonts w:ascii="Arial" w:hAnsi="Arial" w:cs="Arial"/>
          <w:color w:val="000000" w:themeColor="text1"/>
        </w:rPr>
        <w:t xml:space="preserve">The limitations of </w:t>
      </w:r>
      <w:r w:rsidR="00DE0D5C" w:rsidRPr="00AE5BAD">
        <w:rPr>
          <w:rFonts w:ascii="Arial" w:hAnsi="Arial" w:cs="Arial"/>
          <w:color w:val="000000" w:themeColor="text1"/>
        </w:rPr>
        <w:t>the assessment</w:t>
      </w:r>
      <w:r w:rsidRPr="00AE5BAD">
        <w:rPr>
          <w:rFonts w:ascii="Arial" w:hAnsi="Arial" w:cs="Arial"/>
          <w:color w:val="000000" w:themeColor="text1"/>
        </w:rPr>
        <w:t xml:space="preserve"> data will be taken into con</w:t>
      </w:r>
      <w:r w:rsidR="002B52D0" w:rsidRPr="00AE5BAD">
        <w:rPr>
          <w:rFonts w:ascii="Arial" w:hAnsi="Arial" w:cs="Arial"/>
          <w:color w:val="000000" w:themeColor="text1"/>
        </w:rPr>
        <w:t>si</w:t>
      </w:r>
      <w:r w:rsidRPr="00AE5BAD">
        <w:rPr>
          <w:rFonts w:ascii="Arial" w:hAnsi="Arial" w:cs="Arial"/>
          <w:color w:val="000000" w:themeColor="text1"/>
        </w:rPr>
        <w:t>deration and i</w:t>
      </w:r>
      <w:r w:rsidR="005A2104" w:rsidRPr="00AE5BAD">
        <w:rPr>
          <w:rFonts w:ascii="Arial" w:hAnsi="Arial" w:cs="Arial"/>
          <w:color w:val="000000" w:themeColor="text1"/>
        </w:rPr>
        <w:t>n conjunction with the analysis</w:t>
      </w:r>
      <w:r w:rsidRPr="00AE5BAD">
        <w:rPr>
          <w:rFonts w:ascii="Arial" w:hAnsi="Arial" w:cs="Arial"/>
          <w:color w:val="000000" w:themeColor="text1"/>
        </w:rPr>
        <w:t>,</w:t>
      </w:r>
      <w:r w:rsidR="003B7F9B" w:rsidRPr="00AE5BAD">
        <w:rPr>
          <w:rFonts w:ascii="Arial" w:hAnsi="Arial" w:cs="Arial"/>
          <w:color w:val="000000" w:themeColor="text1"/>
        </w:rPr>
        <w:t xml:space="preserve"> </w:t>
      </w:r>
      <w:r w:rsidR="002B52D0" w:rsidRPr="00AE5BAD">
        <w:rPr>
          <w:rFonts w:ascii="Arial" w:hAnsi="Arial" w:cs="Arial"/>
          <w:color w:val="000000" w:themeColor="text1"/>
        </w:rPr>
        <w:t>survey</w:t>
      </w:r>
      <w:r w:rsidR="005A2104" w:rsidRPr="00AE5BAD">
        <w:rPr>
          <w:rFonts w:ascii="Arial" w:hAnsi="Arial" w:cs="Arial"/>
          <w:color w:val="000000" w:themeColor="text1"/>
        </w:rPr>
        <w:t xml:space="preserve"> </w:t>
      </w:r>
      <w:r w:rsidR="002B52D0" w:rsidRPr="00AE5BAD">
        <w:rPr>
          <w:rFonts w:ascii="Arial" w:hAnsi="Arial" w:cs="Arial"/>
          <w:color w:val="000000" w:themeColor="text1"/>
        </w:rPr>
        <w:t xml:space="preserve">questionnaires will also be compiled. </w:t>
      </w:r>
      <w:r w:rsidR="001710C3" w:rsidRPr="00AE5BAD">
        <w:rPr>
          <w:rFonts w:ascii="Arial" w:hAnsi="Arial" w:cs="Arial"/>
          <w:color w:val="000000" w:themeColor="text1"/>
        </w:rPr>
        <w:t>Leko (2023) recommends mixed-method research and developing the research methods as needed. Researchers will compile questions for the questionnaires based on the results of the assessment.</w:t>
      </w:r>
    </w:p>
    <w:p w14:paraId="1AAA3CF8" w14:textId="2FD314AD" w:rsidR="002B52D0" w:rsidRPr="00AE5BAD" w:rsidRDefault="002B52D0" w:rsidP="00AE5BAD">
      <w:pPr>
        <w:spacing w:line="360" w:lineRule="auto"/>
        <w:rPr>
          <w:rFonts w:ascii="Arial" w:hAnsi="Arial" w:cs="Arial"/>
          <w:color w:val="000000" w:themeColor="text1"/>
        </w:rPr>
      </w:pPr>
      <w:r w:rsidRPr="00AE5BAD">
        <w:rPr>
          <w:rFonts w:ascii="Arial" w:hAnsi="Arial" w:cs="Arial"/>
          <w:color w:val="000000" w:themeColor="text1"/>
        </w:rPr>
        <w:t>Questionnaires enable researchers to collect large amounts of data and are useful for the extensive s</w:t>
      </w:r>
      <w:r w:rsidR="003B7F9B" w:rsidRPr="00AE5BAD">
        <w:rPr>
          <w:rFonts w:ascii="Arial" w:hAnsi="Arial" w:cs="Arial"/>
          <w:color w:val="000000" w:themeColor="text1"/>
        </w:rPr>
        <w:t>ample range used in this study.</w:t>
      </w:r>
    </w:p>
    <w:p w14:paraId="2EFC21DD" w14:textId="2CD270E0" w:rsidR="002B52D0" w:rsidRPr="00AE5BAD" w:rsidRDefault="003B7F9B" w:rsidP="00AE5BAD">
      <w:pPr>
        <w:spacing w:line="360" w:lineRule="auto"/>
        <w:rPr>
          <w:rFonts w:ascii="Arial" w:hAnsi="Arial" w:cs="Arial"/>
          <w:color w:val="000000" w:themeColor="text1"/>
        </w:rPr>
      </w:pPr>
      <w:r w:rsidRPr="00AE5BAD">
        <w:rPr>
          <w:rFonts w:ascii="Arial" w:hAnsi="Arial" w:cs="Arial"/>
          <w:color w:val="000000" w:themeColor="text1"/>
        </w:rPr>
        <w:t>C</w:t>
      </w:r>
      <w:r w:rsidR="00AE7E19" w:rsidRPr="00AE5BAD">
        <w:rPr>
          <w:rFonts w:ascii="Arial" w:hAnsi="Arial" w:cs="Arial"/>
          <w:color w:val="000000" w:themeColor="text1"/>
        </w:rPr>
        <w:t>losed question</w:t>
      </w:r>
      <w:r w:rsidR="00DE0D5C" w:rsidRPr="00AE5BAD">
        <w:rPr>
          <w:rFonts w:ascii="Arial" w:hAnsi="Arial" w:cs="Arial"/>
          <w:color w:val="000000" w:themeColor="text1"/>
        </w:rPr>
        <w:t>,</w:t>
      </w:r>
      <w:r w:rsidR="005A2104" w:rsidRPr="00AE5BAD">
        <w:rPr>
          <w:rFonts w:ascii="Arial" w:hAnsi="Arial" w:cs="Arial"/>
          <w:color w:val="000000" w:themeColor="text1"/>
        </w:rPr>
        <w:t xml:space="preserve"> questionnaires will be distributed to the staff at the settings </w:t>
      </w:r>
      <w:r w:rsidR="00AE7E19" w:rsidRPr="00AE5BAD">
        <w:rPr>
          <w:rFonts w:ascii="Arial" w:hAnsi="Arial" w:cs="Arial"/>
          <w:color w:val="000000" w:themeColor="text1"/>
        </w:rPr>
        <w:t>and</w:t>
      </w:r>
      <w:r w:rsidR="005A2104" w:rsidRPr="00AE5BAD">
        <w:rPr>
          <w:rFonts w:ascii="Arial" w:hAnsi="Arial" w:cs="Arial"/>
          <w:color w:val="000000" w:themeColor="text1"/>
        </w:rPr>
        <w:t xml:space="preserve"> to the parents/ caregivers</w:t>
      </w:r>
      <w:r w:rsidR="00AE7E19" w:rsidRPr="00AE5BAD">
        <w:rPr>
          <w:rFonts w:ascii="Arial" w:hAnsi="Arial" w:cs="Arial"/>
          <w:color w:val="000000" w:themeColor="text1"/>
        </w:rPr>
        <w:t xml:space="preserve"> of the children. </w:t>
      </w:r>
    </w:p>
    <w:p w14:paraId="41A9319A" w14:textId="3C61FA03" w:rsidR="005A2104" w:rsidRPr="00AE5BAD" w:rsidRDefault="00AE7E19" w:rsidP="00AE5BAD">
      <w:pPr>
        <w:spacing w:line="360" w:lineRule="auto"/>
        <w:rPr>
          <w:rFonts w:ascii="Arial" w:hAnsi="Arial" w:cs="Arial"/>
          <w:color w:val="000000" w:themeColor="text1"/>
        </w:rPr>
      </w:pPr>
      <w:r w:rsidRPr="00AE5BAD">
        <w:rPr>
          <w:rFonts w:ascii="Arial" w:hAnsi="Arial" w:cs="Arial"/>
          <w:color w:val="000000" w:themeColor="text1"/>
        </w:rPr>
        <w:t xml:space="preserve">These structured questionnaires will enable the researchers to gain </w:t>
      </w:r>
      <w:r w:rsidR="002B52D0" w:rsidRPr="00AE5BAD">
        <w:rPr>
          <w:rFonts w:ascii="Arial" w:hAnsi="Arial" w:cs="Arial"/>
          <w:color w:val="000000" w:themeColor="text1"/>
        </w:rPr>
        <w:t xml:space="preserve">additional information on the abilities of the children as well as any conflicting factors that may have </w:t>
      </w:r>
      <w:r w:rsidR="003B7F9B" w:rsidRPr="00AE5BAD">
        <w:rPr>
          <w:rFonts w:ascii="Arial" w:hAnsi="Arial" w:cs="Arial"/>
          <w:color w:val="000000" w:themeColor="text1"/>
        </w:rPr>
        <w:t>occurred</w:t>
      </w:r>
      <w:r w:rsidR="002B52D0" w:rsidRPr="00AE5BAD">
        <w:rPr>
          <w:rFonts w:ascii="Arial" w:hAnsi="Arial" w:cs="Arial"/>
          <w:color w:val="000000" w:themeColor="text1"/>
        </w:rPr>
        <w:t xml:space="preserve"> during the developmental stages of the children.</w:t>
      </w:r>
    </w:p>
    <w:p w14:paraId="36674541" w14:textId="1B4E7ABD" w:rsidR="00372950" w:rsidRPr="00AE5BAD" w:rsidRDefault="001A4AC1" w:rsidP="00AE5BAD">
      <w:pPr>
        <w:spacing w:line="360" w:lineRule="auto"/>
        <w:rPr>
          <w:rFonts w:ascii="Arial" w:hAnsi="Arial" w:cs="Arial"/>
          <w:color w:val="000000" w:themeColor="text1"/>
        </w:rPr>
      </w:pPr>
      <w:r w:rsidRPr="00AE5BAD">
        <w:rPr>
          <w:rFonts w:ascii="Arial" w:hAnsi="Arial" w:cs="Arial"/>
          <w:color w:val="000000" w:themeColor="text1"/>
        </w:rPr>
        <w:t>Hammond</w:t>
      </w:r>
      <w:r w:rsidR="00E33947" w:rsidRPr="00AE5BAD">
        <w:rPr>
          <w:rFonts w:ascii="Arial" w:hAnsi="Arial" w:cs="Arial"/>
          <w:color w:val="000000" w:themeColor="text1"/>
        </w:rPr>
        <w:t xml:space="preserve"> and Wellington</w:t>
      </w:r>
      <w:r w:rsidRPr="00AE5BAD">
        <w:rPr>
          <w:rFonts w:ascii="Arial" w:hAnsi="Arial" w:cs="Arial"/>
          <w:color w:val="000000" w:themeColor="text1"/>
        </w:rPr>
        <w:t xml:space="preserve"> (2020) </w:t>
      </w:r>
      <w:r w:rsidR="001710C3" w:rsidRPr="00AE5BAD">
        <w:rPr>
          <w:rFonts w:ascii="Arial" w:hAnsi="Arial" w:cs="Arial"/>
          <w:color w:val="000000" w:themeColor="text1"/>
        </w:rPr>
        <w:t>explain</w:t>
      </w:r>
      <w:r w:rsidRPr="00AE5BAD">
        <w:rPr>
          <w:rFonts w:ascii="Arial" w:hAnsi="Arial" w:cs="Arial"/>
          <w:color w:val="000000" w:themeColor="text1"/>
        </w:rPr>
        <w:t xml:space="preserve"> a</w:t>
      </w:r>
      <w:r w:rsidR="00372950" w:rsidRPr="00AE5BAD">
        <w:rPr>
          <w:rFonts w:ascii="Arial" w:hAnsi="Arial" w:cs="Arial"/>
          <w:color w:val="000000" w:themeColor="text1"/>
        </w:rPr>
        <w:t xml:space="preserve">n interview method would enable researchers to discover more in-depth information on the developmental stages of the children and any conflicting factors that may have had an influence on the development of an individual. However, interviews </w:t>
      </w:r>
      <w:r w:rsidRPr="00AE5BAD">
        <w:rPr>
          <w:rFonts w:ascii="Arial" w:hAnsi="Arial" w:cs="Arial"/>
          <w:color w:val="000000" w:themeColor="text1"/>
        </w:rPr>
        <w:t xml:space="preserve">can also be affected by the Halo effect and </w:t>
      </w:r>
      <w:r w:rsidR="00372950" w:rsidRPr="00AE5BAD">
        <w:rPr>
          <w:rFonts w:ascii="Arial" w:hAnsi="Arial" w:cs="Arial"/>
          <w:color w:val="000000" w:themeColor="text1"/>
        </w:rPr>
        <w:t>are</w:t>
      </w:r>
      <w:r w:rsidRPr="00AE5BAD">
        <w:rPr>
          <w:rFonts w:ascii="Arial" w:hAnsi="Arial" w:cs="Arial"/>
          <w:color w:val="000000" w:themeColor="text1"/>
        </w:rPr>
        <w:t xml:space="preserve"> more</w:t>
      </w:r>
      <w:r w:rsidR="00372950" w:rsidRPr="00AE5BAD">
        <w:rPr>
          <w:rFonts w:ascii="Arial" w:hAnsi="Arial" w:cs="Arial"/>
          <w:color w:val="000000" w:themeColor="text1"/>
        </w:rPr>
        <w:t xml:space="preserve"> time consuming</w:t>
      </w:r>
      <w:r w:rsidRPr="00AE5BAD">
        <w:rPr>
          <w:rFonts w:ascii="Arial" w:hAnsi="Arial" w:cs="Arial"/>
          <w:color w:val="000000" w:themeColor="text1"/>
        </w:rPr>
        <w:t>, therefore,</w:t>
      </w:r>
      <w:r w:rsidR="00372950" w:rsidRPr="00AE5BAD">
        <w:rPr>
          <w:rFonts w:ascii="Arial" w:hAnsi="Arial" w:cs="Arial"/>
          <w:color w:val="000000" w:themeColor="text1"/>
        </w:rPr>
        <w:t xml:space="preserve"> would not be an effective research method for the sample size chosen for this specific study</w:t>
      </w:r>
      <w:r w:rsidR="0031064D" w:rsidRPr="00AE5BAD">
        <w:rPr>
          <w:rFonts w:ascii="Arial" w:hAnsi="Arial" w:cs="Arial"/>
          <w:color w:val="000000" w:themeColor="text1"/>
        </w:rPr>
        <w:t xml:space="preserve"> </w:t>
      </w:r>
      <w:r w:rsidR="00BD79C9" w:rsidRPr="00AE5BAD">
        <w:rPr>
          <w:rFonts w:ascii="Arial" w:hAnsi="Arial" w:cs="Arial"/>
          <w:color w:val="000000" w:themeColor="text1"/>
        </w:rPr>
        <w:t>(Leko, 2023)</w:t>
      </w:r>
      <w:r w:rsidR="00372950" w:rsidRPr="00AE5BAD">
        <w:rPr>
          <w:rFonts w:ascii="Arial" w:hAnsi="Arial" w:cs="Arial"/>
          <w:color w:val="000000" w:themeColor="text1"/>
        </w:rPr>
        <w:t>.</w:t>
      </w:r>
    </w:p>
    <w:p w14:paraId="5557129A" w14:textId="28D282A5" w:rsidR="00DE0D5C" w:rsidRPr="00AE5BAD" w:rsidRDefault="00A40F7A" w:rsidP="00AE5BAD">
      <w:pPr>
        <w:spacing w:line="360" w:lineRule="auto"/>
        <w:rPr>
          <w:rFonts w:ascii="Arial" w:hAnsi="Arial" w:cs="Arial"/>
          <w:color w:val="000000" w:themeColor="text1"/>
        </w:rPr>
      </w:pPr>
      <w:r w:rsidRPr="00AE5BAD">
        <w:rPr>
          <w:rFonts w:ascii="Arial" w:hAnsi="Arial" w:cs="Arial"/>
          <w:color w:val="000000" w:themeColor="text1"/>
        </w:rPr>
        <w:t>Although q</w:t>
      </w:r>
      <w:r w:rsidR="00B62BA8" w:rsidRPr="00AE5BAD">
        <w:rPr>
          <w:rFonts w:ascii="Arial" w:hAnsi="Arial" w:cs="Arial"/>
          <w:color w:val="000000" w:themeColor="text1"/>
        </w:rPr>
        <w:t>uestionnaires</w:t>
      </w:r>
      <w:r w:rsidR="00DE0D5C" w:rsidRPr="00AE5BAD">
        <w:rPr>
          <w:rFonts w:ascii="Arial" w:hAnsi="Arial" w:cs="Arial"/>
          <w:color w:val="000000" w:themeColor="text1"/>
        </w:rPr>
        <w:t xml:space="preserve"> do not always provide as much in-depth information as other methods, the questions compiled within this questionnaire will amass as much information as is required for this study.</w:t>
      </w:r>
      <w:r w:rsidR="00851E79" w:rsidRPr="00AE5BAD">
        <w:rPr>
          <w:rFonts w:ascii="Arial" w:hAnsi="Arial" w:cs="Arial"/>
          <w:color w:val="000000" w:themeColor="text1"/>
        </w:rPr>
        <w:t xml:space="preserve"> However, Perera (2023) explains that the Halo effect may affect the outcome of the questionnaire as the adults may have negative impression of the pandemic and isolation they may have felt during that time and so they would give many negative answers</w:t>
      </w:r>
      <w:r w:rsidR="00BD79C9" w:rsidRPr="00AE5BAD">
        <w:rPr>
          <w:rFonts w:ascii="Arial" w:hAnsi="Arial" w:cs="Arial"/>
          <w:color w:val="000000" w:themeColor="text1"/>
        </w:rPr>
        <w:t xml:space="preserve"> or even have a negative outlook on that time in theirs and their childrens lives.</w:t>
      </w:r>
    </w:p>
    <w:p w14:paraId="0E63A4B2" w14:textId="0A208D0C" w:rsidR="00C87702" w:rsidRPr="00AE5BAD" w:rsidRDefault="00C87702" w:rsidP="00AE5BAD">
      <w:pPr>
        <w:spacing w:line="360" w:lineRule="auto"/>
        <w:rPr>
          <w:rFonts w:ascii="Arial" w:hAnsi="Arial" w:cs="Arial"/>
          <w:color w:val="000000" w:themeColor="text1"/>
        </w:rPr>
      </w:pPr>
      <w:r w:rsidRPr="00AE5BAD">
        <w:rPr>
          <w:rFonts w:ascii="Arial" w:hAnsi="Arial" w:cs="Arial"/>
          <w:color w:val="000000" w:themeColor="text1"/>
        </w:rPr>
        <w:t>The qualitative data compiled from the questionnaire will be analysed and matched with the respective data from the assessment results.</w:t>
      </w:r>
    </w:p>
    <w:p w14:paraId="15F44109" w14:textId="106B1B57" w:rsidR="00C87702" w:rsidRPr="00AE5BAD" w:rsidRDefault="00C87702" w:rsidP="00AE5BAD">
      <w:pPr>
        <w:spacing w:line="360" w:lineRule="auto"/>
        <w:rPr>
          <w:rFonts w:ascii="Arial" w:hAnsi="Arial" w:cs="Arial"/>
          <w:color w:val="000000" w:themeColor="text1"/>
        </w:rPr>
      </w:pPr>
      <w:r w:rsidRPr="00AE5BAD">
        <w:rPr>
          <w:rFonts w:ascii="Arial" w:hAnsi="Arial" w:cs="Arial"/>
          <w:color w:val="000000" w:themeColor="text1"/>
        </w:rPr>
        <w:t xml:space="preserve">Following studies by Leko (2023) an additional research method could be developed once all other data has been compiled. Observations can provide persuasive and valuable findings to a study. Observations could be targeted to children who are </w:t>
      </w:r>
      <w:r w:rsidRPr="00AE5BAD">
        <w:rPr>
          <w:rFonts w:ascii="Arial" w:hAnsi="Arial" w:cs="Arial"/>
          <w:color w:val="000000" w:themeColor="text1"/>
        </w:rPr>
        <w:lastRenderedPageBreak/>
        <w:t>recognised to have delayed speech, observing them in social situations, such as on the playground.</w:t>
      </w:r>
    </w:p>
    <w:p w14:paraId="44FD9C25" w14:textId="7A83BABB" w:rsidR="002D19B5" w:rsidRPr="00AE5BAD" w:rsidRDefault="00372950" w:rsidP="00AE5BAD">
      <w:pPr>
        <w:spacing w:line="360" w:lineRule="auto"/>
        <w:rPr>
          <w:rFonts w:ascii="Arial" w:hAnsi="Arial" w:cs="Arial"/>
          <w:color w:val="000000" w:themeColor="text1"/>
        </w:rPr>
      </w:pPr>
      <w:r w:rsidRPr="00AE5BAD">
        <w:rPr>
          <w:rFonts w:ascii="Arial" w:hAnsi="Arial" w:cs="Arial"/>
          <w:color w:val="000000" w:themeColor="text1"/>
        </w:rPr>
        <w:t>Once</w:t>
      </w:r>
      <w:r w:rsidR="002D19B5" w:rsidRPr="00AE5BAD">
        <w:rPr>
          <w:rFonts w:ascii="Arial" w:hAnsi="Arial" w:cs="Arial"/>
          <w:color w:val="000000" w:themeColor="text1"/>
        </w:rPr>
        <w:t xml:space="preserve"> the</w:t>
      </w:r>
      <w:r w:rsidRPr="00AE5BAD">
        <w:rPr>
          <w:rFonts w:ascii="Arial" w:hAnsi="Arial" w:cs="Arial"/>
          <w:color w:val="000000" w:themeColor="text1"/>
        </w:rPr>
        <w:t xml:space="preserve"> results of the questionnaire </w:t>
      </w:r>
      <w:r w:rsidR="002D19B5" w:rsidRPr="00AE5BAD">
        <w:rPr>
          <w:rFonts w:ascii="Arial" w:hAnsi="Arial" w:cs="Arial"/>
          <w:color w:val="000000" w:themeColor="text1"/>
        </w:rPr>
        <w:t>are</w:t>
      </w:r>
      <w:r w:rsidRPr="00AE5BAD">
        <w:rPr>
          <w:rFonts w:ascii="Arial" w:hAnsi="Arial" w:cs="Arial"/>
          <w:color w:val="000000" w:themeColor="text1"/>
        </w:rPr>
        <w:t xml:space="preserve"> matched with the corresponding WELLCOMM results </w:t>
      </w:r>
      <w:r w:rsidR="002D19B5" w:rsidRPr="00AE5BAD">
        <w:rPr>
          <w:rFonts w:ascii="Arial" w:hAnsi="Arial" w:cs="Arial"/>
          <w:color w:val="000000" w:themeColor="text1"/>
        </w:rPr>
        <w:t>of</w:t>
      </w:r>
      <w:r w:rsidRPr="00AE5BAD">
        <w:rPr>
          <w:rFonts w:ascii="Arial" w:hAnsi="Arial" w:cs="Arial"/>
          <w:color w:val="000000" w:themeColor="text1"/>
        </w:rPr>
        <w:t xml:space="preserve"> the child</w:t>
      </w:r>
      <w:r w:rsidR="002D19B5" w:rsidRPr="00AE5BAD">
        <w:rPr>
          <w:rFonts w:ascii="Arial" w:hAnsi="Arial" w:cs="Arial"/>
          <w:color w:val="000000" w:themeColor="text1"/>
        </w:rPr>
        <w:t>,</w:t>
      </w:r>
      <w:r w:rsidRPr="00AE5BAD">
        <w:rPr>
          <w:rFonts w:ascii="Arial" w:hAnsi="Arial" w:cs="Arial"/>
          <w:color w:val="000000" w:themeColor="text1"/>
        </w:rPr>
        <w:t xml:space="preserve"> </w:t>
      </w:r>
      <w:r w:rsidR="002D19B5" w:rsidRPr="00AE5BAD">
        <w:rPr>
          <w:rFonts w:ascii="Arial" w:hAnsi="Arial" w:cs="Arial"/>
          <w:color w:val="000000" w:themeColor="text1"/>
        </w:rPr>
        <w:t>t</w:t>
      </w:r>
      <w:r w:rsidRPr="00AE5BAD">
        <w:rPr>
          <w:rFonts w:ascii="Arial" w:hAnsi="Arial" w:cs="Arial"/>
          <w:color w:val="000000" w:themeColor="text1"/>
        </w:rPr>
        <w:t>he qualitative</w:t>
      </w:r>
      <w:r w:rsidR="002D19B5" w:rsidRPr="00AE5BAD">
        <w:rPr>
          <w:rFonts w:ascii="Arial" w:hAnsi="Arial" w:cs="Arial"/>
          <w:color w:val="000000" w:themeColor="text1"/>
        </w:rPr>
        <w:t xml:space="preserve"> questionnaire data</w:t>
      </w:r>
      <w:r w:rsidRPr="00AE5BAD">
        <w:rPr>
          <w:rFonts w:ascii="Arial" w:hAnsi="Arial" w:cs="Arial"/>
          <w:color w:val="000000" w:themeColor="text1"/>
        </w:rPr>
        <w:t xml:space="preserve"> and quantitative </w:t>
      </w:r>
      <w:r w:rsidR="002D19B5" w:rsidRPr="00AE5BAD">
        <w:rPr>
          <w:rFonts w:ascii="Arial" w:hAnsi="Arial" w:cs="Arial"/>
          <w:color w:val="000000" w:themeColor="text1"/>
        </w:rPr>
        <w:t xml:space="preserve">assessment </w:t>
      </w:r>
      <w:r w:rsidRPr="00AE5BAD">
        <w:rPr>
          <w:rFonts w:ascii="Arial" w:hAnsi="Arial" w:cs="Arial"/>
          <w:color w:val="000000" w:themeColor="text1"/>
        </w:rPr>
        <w:t xml:space="preserve">data will then be </w:t>
      </w:r>
      <w:r w:rsidR="002D19B5" w:rsidRPr="00AE5BAD">
        <w:rPr>
          <w:rFonts w:ascii="Arial" w:hAnsi="Arial" w:cs="Arial"/>
          <w:color w:val="000000" w:themeColor="text1"/>
        </w:rPr>
        <w:t xml:space="preserve">collected and analysed for </w:t>
      </w:r>
      <w:r w:rsidR="001710C3" w:rsidRPr="00AE5BAD">
        <w:rPr>
          <w:rFonts w:ascii="Arial" w:hAnsi="Arial" w:cs="Arial"/>
          <w:color w:val="000000" w:themeColor="text1"/>
        </w:rPr>
        <w:t>discrepancies</w:t>
      </w:r>
      <w:r w:rsidR="002D19B5" w:rsidRPr="00AE5BAD">
        <w:rPr>
          <w:rFonts w:ascii="Arial" w:hAnsi="Arial" w:cs="Arial"/>
          <w:color w:val="000000" w:themeColor="text1"/>
        </w:rPr>
        <w:t xml:space="preserve"> and short fallings in the development of speech and language skills.</w:t>
      </w:r>
    </w:p>
    <w:p w14:paraId="35EB3BBD" w14:textId="56A352BF" w:rsidR="00526AE7" w:rsidRPr="00AE5BAD" w:rsidRDefault="002D19B5" w:rsidP="00AE5BAD">
      <w:pPr>
        <w:spacing w:line="360" w:lineRule="auto"/>
        <w:rPr>
          <w:rFonts w:ascii="Arial" w:hAnsi="Arial" w:cs="Arial"/>
          <w:color w:val="000000" w:themeColor="text1"/>
        </w:rPr>
      </w:pPr>
      <w:r w:rsidRPr="00AE5BAD">
        <w:rPr>
          <w:rFonts w:ascii="Arial" w:hAnsi="Arial" w:cs="Arial"/>
          <w:color w:val="000000" w:themeColor="text1"/>
        </w:rPr>
        <w:t>Compiling the data will show researchers what effects, if any, the pandemic lockdowns had on the development of the children. Data will show if there were any other contributing factors for any delay, but will also show if children benefitted, or even thrived from the one-to-one attention they may have received during this isolating time</w:t>
      </w:r>
      <w:r w:rsidR="0031064D" w:rsidRPr="00AE5BAD">
        <w:rPr>
          <w:rFonts w:ascii="Arial" w:hAnsi="Arial" w:cs="Arial"/>
          <w:color w:val="000000" w:themeColor="text1"/>
        </w:rPr>
        <w:t xml:space="preserve"> </w:t>
      </w:r>
      <w:r w:rsidR="0031064D" w:rsidRPr="00AE5BAD">
        <w:rPr>
          <w:rFonts w:ascii="Arial" w:hAnsi="Arial" w:cs="Arial"/>
          <w:color w:val="000000" w:themeColor="text1"/>
        </w:rPr>
        <w:t>(Lambert, 2019)</w:t>
      </w:r>
      <w:r w:rsidRPr="00AE5BAD">
        <w:rPr>
          <w:rFonts w:ascii="Arial" w:hAnsi="Arial" w:cs="Arial"/>
          <w:color w:val="000000" w:themeColor="text1"/>
        </w:rPr>
        <w:t>.</w:t>
      </w:r>
    </w:p>
    <w:p w14:paraId="241EA101" w14:textId="65381144" w:rsidR="006B2A19" w:rsidRPr="00AE5BAD" w:rsidRDefault="002D19B5" w:rsidP="00AE5BAD">
      <w:pPr>
        <w:spacing w:line="360" w:lineRule="auto"/>
        <w:rPr>
          <w:rFonts w:ascii="Arial" w:hAnsi="Arial" w:cs="Arial"/>
          <w:color w:val="000000" w:themeColor="text1"/>
        </w:rPr>
      </w:pPr>
      <w:r w:rsidRPr="00AE5BAD">
        <w:rPr>
          <w:rFonts w:ascii="Arial" w:hAnsi="Arial" w:cs="Arial"/>
          <w:color w:val="000000" w:themeColor="text1"/>
        </w:rPr>
        <w:t xml:space="preserve">The use of these mixed methods for research will increase the validity of the study and help to triangulate the </w:t>
      </w:r>
      <w:r w:rsidR="001710C3" w:rsidRPr="00AE5BAD">
        <w:rPr>
          <w:rFonts w:ascii="Arial" w:hAnsi="Arial" w:cs="Arial"/>
          <w:color w:val="000000" w:themeColor="text1"/>
        </w:rPr>
        <w:t>researchers</w:t>
      </w:r>
      <w:r w:rsidRPr="00AE5BAD">
        <w:rPr>
          <w:rFonts w:ascii="Arial" w:hAnsi="Arial" w:cs="Arial"/>
          <w:color w:val="000000" w:themeColor="text1"/>
        </w:rPr>
        <w:t xml:space="preserve"> results and give a better understanding of the topic</w:t>
      </w:r>
      <w:r w:rsidR="00B67FDE" w:rsidRPr="00AE5BAD">
        <w:rPr>
          <w:rFonts w:ascii="Arial" w:hAnsi="Arial" w:cs="Arial"/>
          <w:color w:val="000000" w:themeColor="text1"/>
        </w:rPr>
        <w:t xml:space="preserve"> (Roberts-Holmes, 2018)</w:t>
      </w:r>
      <w:r w:rsidRPr="00AE5BAD">
        <w:rPr>
          <w:rFonts w:ascii="Arial" w:hAnsi="Arial" w:cs="Arial"/>
          <w:color w:val="000000" w:themeColor="text1"/>
        </w:rPr>
        <w:t xml:space="preserve">. </w:t>
      </w:r>
    </w:p>
    <w:p w14:paraId="1E6EE16C" w14:textId="461360F4" w:rsidR="002D19B5" w:rsidRPr="00AE5BAD" w:rsidRDefault="002D19B5" w:rsidP="00AE5BAD">
      <w:pPr>
        <w:spacing w:line="360" w:lineRule="auto"/>
        <w:rPr>
          <w:rFonts w:ascii="Arial" w:hAnsi="Arial" w:cs="Arial"/>
          <w:color w:val="000000" w:themeColor="text1"/>
        </w:rPr>
      </w:pPr>
      <w:r w:rsidRPr="00AE5BAD">
        <w:rPr>
          <w:rFonts w:ascii="Arial" w:hAnsi="Arial" w:cs="Arial"/>
          <w:color w:val="000000" w:themeColor="text1"/>
        </w:rPr>
        <w:t xml:space="preserve">The different perspectives of the research methods </w:t>
      </w:r>
      <w:r w:rsidR="006B2A19" w:rsidRPr="00AE5BAD">
        <w:rPr>
          <w:rFonts w:ascii="Arial" w:hAnsi="Arial" w:cs="Arial"/>
          <w:color w:val="000000" w:themeColor="text1"/>
        </w:rPr>
        <w:t>attempt</w:t>
      </w:r>
      <w:r w:rsidRPr="00AE5BAD">
        <w:rPr>
          <w:rFonts w:ascii="Arial" w:hAnsi="Arial" w:cs="Arial"/>
          <w:color w:val="000000" w:themeColor="text1"/>
        </w:rPr>
        <w:t xml:space="preserve"> to negate the limitations of the </w:t>
      </w:r>
      <w:r w:rsidR="006B2A19" w:rsidRPr="00AE5BAD">
        <w:rPr>
          <w:rFonts w:ascii="Arial" w:hAnsi="Arial" w:cs="Arial"/>
          <w:color w:val="000000" w:themeColor="text1"/>
        </w:rPr>
        <w:t>methods themselves. Therefore, results should be as honest and accurate as they can be.</w:t>
      </w:r>
    </w:p>
    <w:p w14:paraId="491A928F" w14:textId="77777777" w:rsidR="001F62A2" w:rsidRPr="00AE5BAD" w:rsidRDefault="001F62A2" w:rsidP="00AE5BAD">
      <w:pPr>
        <w:spacing w:line="360" w:lineRule="auto"/>
        <w:rPr>
          <w:rFonts w:ascii="Arial" w:hAnsi="Arial" w:cs="Arial"/>
          <w:color w:val="000000" w:themeColor="text1"/>
        </w:rPr>
      </w:pPr>
    </w:p>
    <w:p w14:paraId="5BB7340D" w14:textId="266FF174" w:rsidR="001F62A2" w:rsidRPr="00AE5BAD" w:rsidRDefault="001F62A2" w:rsidP="00AE5BAD">
      <w:pPr>
        <w:spacing w:line="360" w:lineRule="auto"/>
        <w:rPr>
          <w:rFonts w:ascii="Arial" w:hAnsi="Arial" w:cs="Arial"/>
          <w:b/>
          <w:bCs/>
          <w:color w:val="000000" w:themeColor="text1"/>
          <w:u w:val="single"/>
        </w:rPr>
      </w:pPr>
      <w:r w:rsidRPr="00AE5BAD">
        <w:rPr>
          <w:rFonts w:ascii="Arial" w:hAnsi="Arial" w:cs="Arial"/>
          <w:b/>
          <w:bCs/>
          <w:color w:val="000000" w:themeColor="text1"/>
          <w:u w:val="single"/>
        </w:rPr>
        <w:t>Ethical Considerations</w:t>
      </w:r>
    </w:p>
    <w:p w14:paraId="658B3398" w14:textId="6E53212A" w:rsidR="00AC6399" w:rsidRPr="00AE5BAD" w:rsidRDefault="00AC6399" w:rsidP="00AE5BAD">
      <w:pPr>
        <w:spacing w:line="360" w:lineRule="auto"/>
        <w:rPr>
          <w:rFonts w:ascii="Arial" w:hAnsi="Arial" w:cs="Arial"/>
          <w:color w:val="000000" w:themeColor="text1"/>
        </w:rPr>
      </w:pPr>
      <w:r w:rsidRPr="00AE5BAD">
        <w:rPr>
          <w:rFonts w:ascii="Arial" w:hAnsi="Arial" w:cs="Arial"/>
          <w:color w:val="000000" w:themeColor="text1"/>
        </w:rPr>
        <w:t xml:space="preserve">Gaining consent from participants is the first thing that should be done before any research can be conducted. </w:t>
      </w:r>
      <w:r w:rsidR="002378ED" w:rsidRPr="00AE5BAD">
        <w:rPr>
          <w:rFonts w:ascii="Arial" w:hAnsi="Arial" w:cs="Arial"/>
          <w:color w:val="000000" w:themeColor="text1"/>
        </w:rPr>
        <w:t>In order to gain consent researchers will create a “Plain Language Statement’</w:t>
      </w:r>
      <w:r w:rsidR="006916B1" w:rsidRPr="00AE5BAD">
        <w:rPr>
          <w:rFonts w:ascii="Arial" w:hAnsi="Arial" w:cs="Arial"/>
          <w:color w:val="000000" w:themeColor="text1"/>
        </w:rPr>
        <w:t xml:space="preserve"> [hereafter PLS] </w:t>
      </w:r>
      <w:r w:rsidR="002378ED" w:rsidRPr="00AE5BAD">
        <w:rPr>
          <w:rFonts w:ascii="Arial" w:hAnsi="Arial" w:cs="Arial"/>
          <w:color w:val="000000" w:themeColor="text1"/>
        </w:rPr>
        <w:t>(</w:t>
      </w:r>
      <w:r w:rsidR="006916B1" w:rsidRPr="00AE5BAD">
        <w:rPr>
          <w:rFonts w:ascii="Arial" w:hAnsi="Arial" w:cs="Arial"/>
          <w:color w:val="000000" w:themeColor="text1"/>
        </w:rPr>
        <w:t>Deakin University, 2018)</w:t>
      </w:r>
      <w:r w:rsidR="002378ED" w:rsidRPr="00AE5BAD">
        <w:rPr>
          <w:rFonts w:ascii="Arial" w:hAnsi="Arial" w:cs="Arial"/>
          <w:color w:val="000000" w:themeColor="text1"/>
        </w:rPr>
        <w:t xml:space="preserve">. </w:t>
      </w:r>
    </w:p>
    <w:p w14:paraId="13C59D12" w14:textId="5DECC65C" w:rsidR="006916B1" w:rsidRPr="00AE5BAD" w:rsidRDefault="006916B1" w:rsidP="00AE5BAD">
      <w:pPr>
        <w:spacing w:line="360" w:lineRule="auto"/>
        <w:rPr>
          <w:rFonts w:ascii="Arial" w:hAnsi="Arial" w:cs="Arial"/>
          <w:color w:val="000000" w:themeColor="text1"/>
        </w:rPr>
      </w:pPr>
      <w:r w:rsidRPr="00AE5BAD">
        <w:rPr>
          <w:rFonts w:ascii="Arial" w:hAnsi="Arial" w:cs="Arial"/>
          <w:color w:val="000000" w:themeColor="text1"/>
        </w:rPr>
        <w:t>The PLS should include the purpose of the study</w:t>
      </w:r>
      <w:r w:rsidR="00145DB0" w:rsidRPr="00AE5BAD">
        <w:rPr>
          <w:rFonts w:ascii="Arial" w:hAnsi="Arial" w:cs="Arial"/>
          <w:color w:val="000000" w:themeColor="text1"/>
        </w:rPr>
        <w:t>, the background as to why this study is being conducted, clear aims, procedures and who participants will be. Using clear, open and being as honest as possible. Reassuring the participants of the anonymity of the study and how the collected data will be stored and analysed following GDP</w:t>
      </w:r>
      <w:r w:rsidR="0008348F" w:rsidRPr="00AE5BAD">
        <w:rPr>
          <w:rFonts w:ascii="Arial" w:hAnsi="Arial" w:cs="Arial"/>
          <w:color w:val="000000" w:themeColor="text1"/>
        </w:rPr>
        <w:t>R</w:t>
      </w:r>
      <w:r w:rsidR="00145DB0" w:rsidRPr="00AE5BAD">
        <w:rPr>
          <w:rFonts w:ascii="Arial" w:hAnsi="Arial" w:cs="Arial"/>
          <w:color w:val="000000" w:themeColor="text1"/>
        </w:rPr>
        <w:t xml:space="preserve"> (2018) and </w:t>
      </w:r>
      <w:r w:rsidR="0008348F" w:rsidRPr="00AE5BAD">
        <w:rPr>
          <w:rFonts w:ascii="Arial" w:hAnsi="Arial" w:cs="Arial"/>
          <w:color w:val="000000" w:themeColor="text1"/>
        </w:rPr>
        <w:t>DPA</w:t>
      </w:r>
      <w:r w:rsidR="00145DB0" w:rsidRPr="00AE5BAD">
        <w:rPr>
          <w:rFonts w:ascii="Arial" w:hAnsi="Arial" w:cs="Arial"/>
          <w:color w:val="000000" w:themeColor="text1"/>
        </w:rPr>
        <w:t xml:space="preserve"> (2018) protocol. This PLS will be accompanied by a consent form and will require a signature and date before being returned to researchers. Only once this form is signed, </w:t>
      </w:r>
      <w:r w:rsidR="002B39FC" w:rsidRPr="00AE5BAD">
        <w:rPr>
          <w:rFonts w:ascii="Arial" w:hAnsi="Arial" w:cs="Arial"/>
          <w:color w:val="000000" w:themeColor="text1"/>
        </w:rPr>
        <w:t>dated,</w:t>
      </w:r>
      <w:r w:rsidR="00145DB0" w:rsidRPr="00AE5BAD">
        <w:rPr>
          <w:rFonts w:ascii="Arial" w:hAnsi="Arial" w:cs="Arial"/>
          <w:color w:val="000000" w:themeColor="text1"/>
        </w:rPr>
        <w:t xml:space="preserve"> and returned, can the participant be acknowledged for the study. Although parents usually sign consent for WELLCOMM assessment at the </w:t>
      </w:r>
      <w:r w:rsidR="00B81CEB" w:rsidRPr="00AE5BAD">
        <w:rPr>
          <w:rFonts w:ascii="Arial" w:hAnsi="Arial" w:cs="Arial"/>
          <w:color w:val="000000" w:themeColor="text1"/>
        </w:rPr>
        <w:t>beginning</w:t>
      </w:r>
      <w:r w:rsidR="00145DB0" w:rsidRPr="00AE5BAD">
        <w:rPr>
          <w:rFonts w:ascii="Arial" w:hAnsi="Arial" w:cs="Arial"/>
          <w:color w:val="000000" w:themeColor="text1"/>
        </w:rPr>
        <w:t xml:space="preserve"> of the school year, it is also essential that the </w:t>
      </w:r>
      <w:r w:rsidR="00B81CEB" w:rsidRPr="00AE5BAD">
        <w:rPr>
          <w:rFonts w:ascii="Arial" w:hAnsi="Arial" w:cs="Arial"/>
          <w:color w:val="000000" w:themeColor="text1"/>
        </w:rPr>
        <w:t>data</w:t>
      </w:r>
      <w:r w:rsidR="00145DB0" w:rsidRPr="00AE5BAD">
        <w:rPr>
          <w:rFonts w:ascii="Arial" w:hAnsi="Arial" w:cs="Arial"/>
          <w:color w:val="000000" w:themeColor="text1"/>
        </w:rPr>
        <w:t xml:space="preserve"> </w:t>
      </w:r>
      <w:r w:rsidR="00B81CEB" w:rsidRPr="00AE5BAD">
        <w:rPr>
          <w:rFonts w:ascii="Arial" w:hAnsi="Arial" w:cs="Arial"/>
          <w:color w:val="000000" w:themeColor="text1"/>
        </w:rPr>
        <w:t>collection</w:t>
      </w:r>
      <w:r w:rsidR="00145DB0" w:rsidRPr="00AE5BAD">
        <w:rPr>
          <w:rFonts w:ascii="Arial" w:hAnsi="Arial" w:cs="Arial"/>
          <w:color w:val="000000" w:themeColor="text1"/>
        </w:rPr>
        <w:t xml:space="preserve"> for this</w:t>
      </w:r>
      <w:r w:rsidR="00B81CEB" w:rsidRPr="00AE5BAD">
        <w:rPr>
          <w:rFonts w:ascii="Arial" w:hAnsi="Arial" w:cs="Arial"/>
          <w:color w:val="000000" w:themeColor="text1"/>
        </w:rPr>
        <w:t xml:space="preserve"> study</w:t>
      </w:r>
      <w:r w:rsidR="00145DB0" w:rsidRPr="00AE5BAD">
        <w:rPr>
          <w:rFonts w:ascii="Arial" w:hAnsi="Arial" w:cs="Arial"/>
          <w:color w:val="000000" w:themeColor="text1"/>
        </w:rPr>
        <w:t xml:space="preserve"> is included on the consent form. Under article 12 of the </w:t>
      </w:r>
      <w:r w:rsidR="0008348F" w:rsidRPr="00AE5BAD">
        <w:rPr>
          <w:rFonts w:ascii="Arial" w:hAnsi="Arial" w:cs="Arial"/>
          <w:color w:val="000000" w:themeColor="text1"/>
        </w:rPr>
        <w:t xml:space="preserve">United Nations Convention  on the Rights of the Child [hereafter </w:t>
      </w:r>
      <w:r w:rsidR="00145DB0" w:rsidRPr="00AE5BAD">
        <w:rPr>
          <w:rFonts w:ascii="Arial" w:hAnsi="Arial" w:cs="Arial"/>
          <w:color w:val="000000" w:themeColor="text1"/>
        </w:rPr>
        <w:t>UNCRC</w:t>
      </w:r>
      <w:r w:rsidR="0008348F" w:rsidRPr="00AE5BAD">
        <w:rPr>
          <w:rFonts w:ascii="Arial" w:hAnsi="Arial" w:cs="Arial"/>
          <w:color w:val="000000" w:themeColor="text1"/>
        </w:rPr>
        <w:t>]</w:t>
      </w:r>
      <w:r w:rsidR="00145DB0" w:rsidRPr="00AE5BAD">
        <w:rPr>
          <w:rFonts w:ascii="Arial" w:hAnsi="Arial" w:cs="Arial"/>
          <w:color w:val="000000" w:themeColor="text1"/>
        </w:rPr>
        <w:t xml:space="preserve"> (</w:t>
      </w:r>
      <w:r w:rsidR="004533A3" w:rsidRPr="00AE5BAD">
        <w:rPr>
          <w:rFonts w:ascii="Arial" w:hAnsi="Arial" w:cs="Arial"/>
          <w:color w:val="000000" w:themeColor="text1"/>
        </w:rPr>
        <w:t>1989</w:t>
      </w:r>
      <w:r w:rsidR="00145DB0" w:rsidRPr="00AE5BAD">
        <w:rPr>
          <w:rFonts w:ascii="Arial" w:hAnsi="Arial" w:cs="Arial"/>
          <w:color w:val="000000" w:themeColor="text1"/>
        </w:rPr>
        <w:t xml:space="preserve">) </w:t>
      </w:r>
      <w:r w:rsidR="00145DB0" w:rsidRPr="00AE5BAD">
        <w:rPr>
          <w:rFonts w:ascii="Arial" w:hAnsi="Arial" w:cs="Arial"/>
          <w:color w:val="000000" w:themeColor="text1"/>
        </w:rPr>
        <w:lastRenderedPageBreak/>
        <w:t xml:space="preserve">children should be asked if they wish to take part in this study. Consent for this can be obtained </w:t>
      </w:r>
      <w:r w:rsidR="00B81CEB" w:rsidRPr="00AE5BAD">
        <w:rPr>
          <w:rFonts w:ascii="Arial" w:hAnsi="Arial" w:cs="Arial"/>
          <w:color w:val="000000" w:themeColor="text1"/>
        </w:rPr>
        <w:t xml:space="preserve">from the children by the parents or from their ‘gatekeepers’, hereby the class teacher </w:t>
      </w:r>
      <w:r w:rsidR="00B81CEB" w:rsidRPr="00AE5BAD">
        <w:rPr>
          <w:rFonts w:ascii="Arial" w:hAnsi="Arial" w:cs="Arial"/>
          <w:color w:val="000000" w:themeColor="text1"/>
        </w:rPr>
        <w:t>(BERA, 2018)</w:t>
      </w:r>
      <w:r w:rsidR="00B81CEB" w:rsidRPr="00AE5BAD">
        <w:rPr>
          <w:rFonts w:ascii="Arial" w:hAnsi="Arial" w:cs="Arial"/>
          <w:color w:val="000000" w:themeColor="text1"/>
        </w:rPr>
        <w:t>.</w:t>
      </w:r>
    </w:p>
    <w:p w14:paraId="05020751" w14:textId="0BAD0FD3" w:rsidR="00B81CEB" w:rsidRPr="00AE5BAD" w:rsidRDefault="00B81CEB" w:rsidP="00AE5BAD">
      <w:pPr>
        <w:spacing w:line="360" w:lineRule="auto"/>
        <w:rPr>
          <w:rFonts w:ascii="Arial" w:hAnsi="Arial" w:cs="Arial"/>
          <w:color w:val="000000" w:themeColor="text1"/>
        </w:rPr>
      </w:pPr>
      <w:r w:rsidRPr="00AE5BAD">
        <w:rPr>
          <w:rFonts w:ascii="Arial" w:hAnsi="Arial" w:cs="Arial"/>
          <w:color w:val="000000" w:themeColor="text1"/>
        </w:rPr>
        <w:t>Participants will be advised that their participation is not mandatory and that they should not feel obliged to participate in the study. There will be no incentives given. Also, participants will be made aware that they can remove themselves from the research study at any time, with no explanation required. However, data that may have already been collected will be aggregated and may not be able to be removed.</w:t>
      </w:r>
    </w:p>
    <w:p w14:paraId="2D769E3B" w14:textId="1B09792A" w:rsidR="00B81CEB" w:rsidRPr="00AE5BAD" w:rsidRDefault="002B39FC" w:rsidP="00AE5BAD">
      <w:pPr>
        <w:spacing w:line="360" w:lineRule="auto"/>
        <w:rPr>
          <w:rFonts w:ascii="Arial" w:hAnsi="Arial" w:cs="Arial"/>
          <w:color w:val="000000" w:themeColor="text1"/>
        </w:rPr>
      </w:pPr>
      <w:r w:rsidRPr="00AE5BAD">
        <w:rPr>
          <w:rFonts w:ascii="Arial" w:hAnsi="Arial" w:cs="Arial"/>
          <w:color w:val="000000" w:themeColor="text1"/>
        </w:rPr>
        <w:t xml:space="preserve">WELLCOMM assessment results will have the childrens names redacted and will be given a pseudonym to ensure anonymity. Questionnaires will be marked with pseudonyms and will be anonymous, however, they will be linked to the child by the pseudonym. Only the researcher will know which pseudonym belongs to whom, none of this data will be </w:t>
      </w:r>
      <w:r w:rsidR="00E92121" w:rsidRPr="00AE5BAD">
        <w:rPr>
          <w:rFonts w:ascii="Arial" w:hAnsi="Arial" w:cs="Arial"/>
          <w:color w:val="000000" w:themeColor="text1"/>
        </w:rPr>
        <w:t xml:space="preserve">kept or </w:t>
      </w:r>
      <w:r w:rsidRPr="00AE5BAD">
        <w:rPr>
          <w:rFonts w:ascii="Arial" w:hAnsi="Arial" w:cs="Arial"/>
          <w:color w:val="000000" w:themeColor="text1"/>
        </w:rPr>
        <w:t>made public</w:t>
      </w:r>
      <w:r w:rsidR="00E92121" w:rsidRPr="00AE5BAD">
        <w:rPr>
          <w:rFonts w:ascii="Arial" w:hAnsi="Arial" w:cs="Arial"/>
          <w:color w:val="000000" w:themeColor="text1"/>
        </w:rPr>
        <w:t xml:space="preserve"> after the questionnaires are </w:t>
      </w:r>
      <w:r w:rsidR="0061498C" w:rsidRPr="00AE5BAD">
        <w:rPr>
          <w:rFonts w:ascii="Arial" w:hAnsi="Arial" w:cs="Arial"/>
          <w:color w:val="000000" w:themeColor="text1"/>
        </w:rPr>
        <w:t>assigned and</w:t>
      </w:r>
      <w:r w:rsidRPr="00AE5BAD">
        <w:rPr>
          <w:rFonts w:ascii="Arial" w:hAnsi="Arial" w:cs="Arial"/>
          <w:color w:val="000000" w:themeColor="text1"/>
        </w:rPr>
        <w:t xml:space="preserve"> will only be used in the collection and compiling of the final data.</w:t>
      </w:r>
    </w:p>
    <w:p w14:paraId="242BAFAD" w14:textId="14F90C2E" w:rsidR="002B39FC" w:rsidRPr="00AE5BAD" w:rsidRDefault="005D3233" w:rsidP="00AE5BAD">
      <w:pPr>
        <w:spacing w:line="360" w:lineRule="auto"/>
        <w:rPr>
          <w:rFonts w:ascii="Arial" w:hAnsi="Arial" w:cs="Arial"/>
          <w:color w:val="000000" w:themeColor="text1"/>
        </w:rPr>
      </w:pPr>
      <w:r w:rsidRPr="00AE5BAD">
        <w:rPr>
          <w:rFonts w:ascii="Arial" w:hAnsi="Arial" w:cs="Arial"/>
          <w:color w:val="000000" w:themeColor="text1"/>
        </w:rPr>
        <w:t xml:space="preserve">As with all assessments, the results of a WELLCOMM assessment can come as a surprise to some parents. Researchers will need to reassure parents that being asked to participate in this study does not mean that their child has delayed development or speech impairments, they have simply been asked to participate as their child is the age most affected by Covid-19. </w:t>
      </w:r>
    </w:p>
    <w:p w14:paraId="23E37EB5" w14:textId="0A1EB1C8" w:rsidR="005D3233" w:rsidRPr="00AE5BAD" w:rsidRDefault="005D3233" w:rsidP="00AE5BAD">
      <w:pPr>
        <w:spacing w:line="360" w:lineRule="auto"/>
        <w:rPr>
          <w:rFonts w:ascii="Arial" w:hAnsi="Arial" w:cs="Arial"/>
          <w:color w:val="000000" w:themeColor="text1"/>
        </w:rPr>
      </w:pPr>
      <w:r w:rsidRPr="00AE5BAD">
        <w:rPr>
          <w:rFonts w:ascii="Arial" w:hAnsi="Arial" w:cs="Arial"/>
          <w:color w:val="000000" w:themeColor="text1"/>
        </w:rPr>
        <w:t>Children will a</w:t>
      </w:r>
      <w:r w:rsidR="008632ED" w:rsidRPr="00AE5BAD">
        <w:rPr>
          <w:rFonts w:ascii="Arial" w:hAnsi="Arial" w:cs="Arial"/>
          <w:color w:val="000000" w:themeColor="text1"/>
        </w:rPr>
        <w:t>ls</w:t>
      </w:r>
      <w:r w:rsidRPr="00AE5BAD">
        <w:rPr>
          <w:rFonts w:ascii="Arial" w:hAnsi="Arial" w:cs="Arial"/>
          <w:color w:val="000000" w:themeColor="text1"/>
        </w:rPr>
        <w:t xml:space="preserve">o be reminded that they are taking part in a study exploring the possible effects of the covid-19 pandemic. </w:t>
      </w:r>
      <w:r w:rsidR="008632ED" w:rsidRPr="00AE5BAD">
        <w:rPr>
          <w:rFonts w:ascii="Arial" w:hAnsi="Arial" w:cs="Arial"/>
          <w:color w:val="000000" w:themeColor="text1"/>
        </w:rPr>
        <w:t>While conducting research with young children, one must always remember not to cause harm</w:t>
      </w:r>
      <w:r w:rsidR="008632ED" w:rsidRPr="00AE5BAD">
        <w:rPr>
          <w:rFonts w:ascii="Arial" w:hAnsi="Arial" w:cs="Arial"/>
          <w:color w:val="000000" w:themeColor="text1"/>
        </w:rPr>
        <w:t>, r</w:t>
      </w:r>
      <w:r w:rsidRPr="00AE5BAD">
        <w:rPr>
          <w:rFonts w:ascii="Arial" w:hAnsi="Arial" w:cs="Arial"/>
          <w:color w:val="000000" w:themeColor="text1"/>
        </w:rPr>
        <w:t>eassura</w:t>
      </w:r>
      <w:r w:rsidR="008632ED" w:rsidRPr="00AE5BAD">
        <w:rPr>
          <w:rFonts w:ascii="Arial" w:hAnsi="Arial" w:cs="Arial"/>
          <w:color w:val="000000" w:themeColor="text1"/>
        </w:rPr>
        <w:t>n</w:t>
      </w:r>
      <w:r w:rsidRPr="00AE5BAD">
        <w:rPr>
          <w:rFonts w:ascii="Arial" w:hAnsi="Arial" w:cs="Arial"/>
          <w:color w:val="000000" w:themeColor="text1"/>
        </w:rPr>
        <w:t>ce that this is not a negative research study</w:t>
      </w:r>
      <w:r w:rsidR="008632ED" w:rsidRPr="00AE5BAD">
        <w:rPr>
          <w:rFonts w:ascii="Arial" w:hAnsi="Arial" w:cs="Arial"/>
          <w:color w:val="000000" w:themeColor="text1"/>
        </w:rPr>
        <w:t>, will lower the risk of damaging a childs self-esteem (NSPCC, No date).</w:t>
      </w:r>
    </w:p>
    <w:p w14:paraId="1448CAF7" w14:textId="632B8C15" w:rsidR="00E92121" w:rsidRPr="00AE5BAD" w:rsidRDefault="00E92121" w:rsidP="00AE5BAD">
      <w:pPr>
        <w:spacing w:line="360" w:lineRule="auto"/>
        <w:rPr>
          <w:rFonts w:ascii="Arial" w:hAnsi="Arial" w:cs="Arial"/>
          <w:color w:val="000000" w:themeColor="text1"/>
        </w:rPr>
      </w:pPr>
      <w:r w:rsidRPr="00AE5BAD">
        <w:rPr>
          <w:rFonts w:ascii="Arial" w:hAnsi="Arial" w:cs="Arial"/>
          <w:color w:val="000000" w:themeColor="text1"/>
        </w:rPr>
        <w:t>Questionnaire questions will be written appropriately and sensitively constructed so as not to breach ethical research codes (UWTSD, 2022).</w:t>
      </w:r>
    </w:p>
    <w:p w14:paraId="1CD94E24" w14:textId="14F40DD5" w:rsidR="008632ED" w:rsidRPr="00AE5BAD" w:rsidRDefault="008632ED" w:rsidP="00AE5BAD">
      <w:pPr>
        <w:spacing w:line="360" w:lineRule="auto"/>
        <w:rPr>
          <w:rFonts w:ascii="Arial" w:hAnsi="Arial" w:cs="Arial"/>
          <w:color w:val="000000" w:themeColor="text1"/>
        </w:rPr>
      </w:pPr>
      <w:r w:rsidRPr="00AE5BAD">
        <w:rPr>
          <w:rFonts w:ascii="Arial" w:hAnsi="Arial" w:cs="Arial"/>
          <w:color w:val="000000" w:themeColor="text1"/>
        </w:rPr>
        <w:t xml:space="preserve">Researchers must always follow the University code of practice. </w:t>
      </w:r>
      <w:r w:rsidR="0008348F" w:rsidRPr="00AE5BAD">
        <w:rPr>
          <w:rFonts w:ascii="Arial" w:hAnsi="Arial" w:cs="Arial"/>
          <w:color w:val="000000" w:themeColor="text1"/>
        </w:rPr>
        <w:t>Always ensuring a high standard of care and a professional manner</w:t>
      </w:r>
      <w:r w:rsidRPr="00AE5BAD">
        <w:rPr>
          <w:rFonts w:ascii="Arial" w:hAnsi="Arial" w:cs="Arial"/>
          <w:color w:val="000000" w:themeColor="text1"/>
        </w:rPr>
        <w:t xml:space="preserve">, reduces the risk of </w:t>
      </w:r>
      <w:r w:rsidR="0008348F" w:rsidRPr="00AE5BAD">
        <w:rPr>
          <w:rFonts w:ascii="Arial" w:hAnsi="Arial" w:cs="Arial"/>
          <w:color w:val="000000" w:themeColor="text1"/>
        </w:rPr>
        <w:t>embarrassment</w:t>
      </w:r>
      <w:r w:rsidRPr="00AE5BAD">
        <w:rPr>
          <w:rFonts w:ascii="Arial" w:hAnsi="Arial" w:cs="Arial"/>
          <w:color w:val="000000" w:themeColor="text1"/>
        </w:rPr>
        <w:t xml:space="preserve"> </w:t>
      </w:r>
      <w:r w:rsidR="0008348F" w:rsidRPr="00AE5BAD">
        <w:rPr>
          <w:rFonts w:ascii="Arial" w:hAnsi="Arial" w:cs="Arial"/>
          <w:color w:val="000000" w:themeColor="text1"/>
        </w:rPr>
        <w:t>to the university and the individual conducting the research (UWTSD, 2022).</w:t>
      </w:r>
    </w:p>
    <w:p w14:paraId="0684CADF" w14:textId="625FA1E0" w:rsidR="004533A3" w:rsidRPr="00AE5BAD" w:rsidRDefault="004533A3" w:rsidP="00AE5BAD">
      <w:pPr>
        <w:spacing w:line="360" w:lineRule="auto"/>
        <w:rPr>
          <w:rFonts w:ascii="Arial" w:hAnsi="Arial" w:cs="Arial"/>
          <w:color w:val="000000" w:themeColor="text1"/>
        </w:rPr>
      </w:pPr>
      <w:r w:rsidRPr="00AE5BAD">
        <w:rPr>
          <w:rFonts w:ascii="Arial" w:hAnsi="Arial" w:cs="Arial"/>
          <w:color w:val="000000" w:themeColor="text1"/>
        </w:rPr>
        <w:t xml:space="preserve">Data will be collected on an online database, following </w:t>
      </w:r>
      <w:r w:rsidR="00E92121" w:rsidRPr="00AE5BAD">
        <w:rPr>
          <w:rFonts w:ascii="Arial" w:hAnsi="Arial" w:cs="Arial"/>
          <w:color w:val="000000" w:themeColor="text1"/>
        </w:rPr>
        <w:t xml:space="preserve">GDPR (2018) and DPA (2018) </w:t>
      </w:r>
      <w:r w:rsidR="0061498C" w:rsidRPr="00AE5BAD">
        <w:rPr>
          <w:rFonts w:ascii="Arial" w:hAnsi="Arial" w:cs="Arial"/>
          <w:color w:val="000000" w:themeColor="text1"/>
        </w:rPr>
        <w:t>guidelines</w:t>
      </w:r>
      <w:r w:rsidR="00E92121" w:rsidRPr="00AE5BAD">
        <w:rPr>
          <w:rFonts w:ascii="Arial" w:hAnsi="Arial" w:cs="Arial"/>
          <w:color w:val="000000" w:themeColor="text1"/>
        </w:rPr>
        <w:t xml:space="preserve">. The research data will be </w:t>
      </w:r>
      <w:r w:rsidR="0061498C" w:rsidRPr="00AE5BAD">
        <w:rPr>
          <w:rFonts w:ascii="Arial" w:hAnsi="Arial" w:cs="Arial"/>
          <w:color w:val="000000" w:themeColor="text1"/>
        </w:rPr>
        <w:t>anonymised</w:t>
      </w:r>
      <w:r w:rsidR="00E92121" w:rsidRPr="00AE5BAD">
        <w:rPr>
          <w:rFonts w:ascii="Arial" w:hAnsi="Arial" w:cs="Arial"/>
          <w:color w:val="000000" w:themeColor="text1"/>
        </w:rPr>
        <w:t xml:space="preserve"> and kept safe using password protection. All real names will be </w:t>
      </w:r>
      <w:r w:rsidR="0061498C" w:rsidRPr="00AE5BAD">
        <w:rPr>
          <w:rFonts w:ascii="Arial" w:hAnsi="Arial" w:cs="Arial"/>
          <w:color w:val="000000" w:themeColor="text1"/>
        </w:rPr>
        <w:t>redacted,</w:t>
      </w:r>
      <w:r w:rsidR="00E92121" w:rsidRPr="00AE5BAD">
        <w:rPr>
          <w:rFonts w:ascii="Arial" w:hAnsi="Arial" w:cs="Arial"/>
          <w:color w:val="000000" w:themeColor="text1"/>
        </w:rPr>
        <w:t xml:space="preserve"> and data will only be collected using pseudonyms.</w:t>
      </w:r>
    </w:p>
    <w:p w14:paraId="50840139" w14:textId="3C348E3A" w:rsidR="00B43B2D" w:rsidRPr="00AE5BAD" w:rsidRDefault="00AE5BAD" w:rsidP="00AE5BAD">
      <w:pPr>
        <w:spacing w:line="360" w:lineRule="auto"/>
        <w:rPr>
          <w:rFonts w:ascii="Arial" w:hAnsi="Arial" w:cs="Arial"/>
          <w:color w:val="000000" w:themeColor="text1"/>
        </w:rPr>
      </w:pPr>
      <w:r w:rsidRPr="00AE5BAD">
        <w:rPr>
          <w:rFonts w:ascii="Arial" w:hAnsi="Arial" w:cs="Arial"/>
          <w:color w:val="000000" w:themeColor="text1"/>
        </w:rPr>
        <w:lastRenderedPageBreak/>
        <w:t xml:space="preserve">Following UWTSD (2022) guidelines, researchers will ensure the research carried out is appropriate, legitimate and will cause no harm to themselves, </w:t>
      </w:r>
      <w:r w:rsidR="009C0A53" w:rsidRPr="00AE5BAD">
        <w:rPr>
          <w:rFonts w:ascii="Arial" w:hAnsi="Arial" w:cs="Arial"/>
          <w:color w:val="000000" w:themeColor="text1"/>
        </w:rPr>
        <w:t>participants,</w:t>
      </w:r>
      <w:r w:rsidRPr="00AE5BAD">
        <w:rPr>
          <w:rFonts w:ascii="Arial" w:hAnsi="Arial" w:cs="Arial"/>
          <w:color w:val="000000" w:themeColor="text1"/>
        </w:rPr>
        <w:t xml:space="preserve"> or the University.</w:t>
      </w:r>
    </w:p>
    <w:p w14:paraId="1A3AF8BB" w14:textId="77777777" w:rsidR="0061498C" w:rsidRPr="00AE5BAD" w:rsidRDefault="00335E82" w:rsidP="00AE5BAD">
      <w:pPr>
        <w:spacing w:line="360" w:lineRule="auto"/>
        <w:rPr>
          <w:rFonts w:ascii="Arial" w:hAnsi="Arial" w:cs="Arial"/>
          <w:color w:val="000000" w:themeColor="text1"/>
        </w:rPr>
      </w:pPr>
      <w:r w:rsidRPr="00AE5BAD">
        <w:rPr>
          <w:rFonts w:ascii="Arial" w:hAnsi="Arial" w:cs="Arial"/>
          <w:color w:val="000000" w:themeColor="text1"/>
        </w:rPr>
        <w:br w:type="page"/>
      </w:r>
    </w:p>
    <w:p w14:paraId="2F634811" w14:textId="77777777" w:rsidR="0061498C" w:rsidRPr="00AE5BAD" w:rsidRDefault="0061498C" w:rsidP="00AE5BAD">
      <w:pPr>
        <w:spacing w:line="360" w:lineRule="auto"/>
        <w:rPr>
          <w:rFonts w:ascii="Arial" w:hAnsi="Arial" w:cs="Arial"/>
          <w:color w:val="000000" w:themeColor="text1"/>
        </w:rPr>
      </w:pPr>
    </w:p>
    <w:p w14:paraId="0B575B91" w14:textId="6364DC46" w:rsidR="00B43B2D" w:rsidRPr="00AE5BAD" w:rsidRDefault="00B43B2D" w:rsidP="00AE5BAD">
      <w:pPr>
        <w:spacing w:line="360" w:lineRule="auto"/>
        <w:rPr>
          <w:rFonts w:ascii="Arial" w:hAnsi="Arial" w:cs="Arial"/>
          <w:color w:val="000000" w:themeColor="text1"/>
        </w:rPr>
      </w:pPr>
      <w:r w:rsidRPr="00AE5BAD">
        <w:rPr>
          <w:rFonts w:ascii="Arial" w:hAnsi="Arial" w:cs="Arial"/>
          <w:b/>
          <w:bCs/>
          <w:color w:val="000000" w:themeColor="text1"/>
          <w:u w:val="single"/>
        </w:rPr>
        <w:t>Reference list</w:t>
      </w:r>
    </w:p>
    <w:p w14:paraId="011D7FCC" w14:textId="21B7882E" w:rsidR="00B43B2D" w:rsidRPr="00AE5BAD" w:rsidRDefault="00B43B2D"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t>Brown J, Kirk-Wade E.</w:t>
      </w:r>
      <w:r w:rsidR="005C08DA" w:rsidRPr="00AE5BAD">
        <w:rPr>
          <w:rFonts w:ascii="Arial" w:hAnsi="Arial" w:cs="Arial"/>
          <w:color w:val="000000" w:themeColor="text1"/>
          <w:shd w:val="clear" w:color="auto" w:fill="FFFFFF"/>
        </w:rPr>
        <w:t xml:space="preserve"> (2020)</w:t>
      </w:r>
      <w:r w:rsidRPr="00AE5BAD">
        <w:rPr>
          <w:rFonts w:ascii="Arial" w:hAnsi="Arial" w:cs="Arial"/>
          <w:color w:val="000000" w:themeColor="text1"/>
          <w:shd w:val="clear" w:color="auto" w:fill="FFFFFF"/>
        </w:rPr>
        <w:t xml:space="preserve"> </w:t>
      </w:r>
      <w:r w:rsidRPr="00AE5BAD">
        <w:rPr>
          <w:rFonts w:ascii="Arial" w:hAnsi="Arial" w:cs="Arial"/>
          <w:i/>
          <w:iCs/>
          <w:color w:val="000000" w:themeColor="text1"/>
          <w:shd w:val="clear" w:color="auto" w:fill="FFFFFF"/>
        </w:rPr>
        <w:t>A history of English Coronavirus lockdown laws April 2021</w:t>
      </w:r>
      <w:r w:rsidRPr="00AE5BAD">
        <w:rPr>
          <w:rFonts w:ascii="Arial" w:hAnsi="Arial" w:cs="Arial"/>
          <w:color w:val="000000" w:themeColor="text1"/>
          <w:shd w:val="clear" w:color="auto" w:fill="FFFFFF"/>
        </w:rPr>
        <w:t>. House of Commons Briefing Paper number 9068</w:t>
      </w:r>
      <w:r w:rsidR="003F7AE4" w:rsidRPr="00AE5BAD">
        <w:rPr>
          <w:rFonts w:ascii="Arial" w:hAnsi="Arial" w:cs="Arial"/>
          <w:color w:val="000000" w:themeColor="text1"/>
          <w:shd w:val="clear" w:color="auto" w:fill="FFFFFF"/>
        </w:rPr>
        <w:t>.</w:t>
      </w:r>
    </w:p>
    <w:p w14:paraId="68E97234" w14:textId="0D77DA49" w:rsidR="00335E82" w:rsidRPr="00AE5BAD" w:rsidRDefault="003F7AE4"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t xml:space="preserve">GOV.UK. (2020) </w:t>
      </w:r>
      <w:r w:rsidRPr="00AE5BAD">
        <w:rPr>
          <w:rFonts w:ascii="Arial" w:hAnsi="Arial" w:cs="Arial"/>
          <w:i/>
          <w:iCs/>
          <w:color w:val="000000" w:themeColor="text1"/>
          <w:shd w:val="clear" w:color="auto" w:fill="FFFFFF"/>
        </w:rPr>
        <w:t>Making a support bubble with another household</w:t>
      </w:r>
      <w:r w:rsidRPr="00AE5BAD">
        <w:rPr>
          <w:rFonts w:ascii="Arial" w:hAnsi="Arial" w:cs="Arial"/>
          <w:color w:val="000000" w:themeColor="text1"/>
          <w:shd w:val="clear" w:color="auto" w:fill="FFFFFF"/>
        </w:rPr>
        <w:t>. Available at:</w:t>
      </w:r>
      <w:hyperlink r:id="rId7" w:history="1">
        <w:r w:rsidRPr="00AE5BAD">
          <w:rPr>
            <w:rStyle w:val="Hyperlink"/>
            <w:rFonts w:ascii="Arial" w:hAnsi="Arial" w:cs="Arial"/>
            <w:color w:val="000000" w:themeColor="text1"/>
            <w:shd w:val="clear" w:color="auto" w:fill="FFFFFF"/>
          </w:rPr>
          <w:t>https://www</w:t>
        </w:r>
        <w:r w:rsidRPr="00AE5BAD">
          <w:rPr>
            <w:rStyle w:val="Hyperlink"/>
            <w:rFonts w:ascii="Arial" w:hAnsi="Arial" w:cs="Arial"/>
            <w:color w:val="000000" w:themeColor="text1"/>
            <w:shd w:val="clear" w:color="auto" w:fill="FFFFFF"/>
          </w:rPr>
          <w:t>.</w:t>
        </w:r>
        <w:r w:rsidRPr="00AE5BAD">
          <w:rPr>
            <w:rStyle w:val="Hyperlink"/>
            <w:rFonts w:ascii="Arial" w:hAnsi="Arial" w:cs="Arial"/>
            <w:color w:val="000000" w:themeColor="text1"/>
            <w:shd w:val="clear" w:color="auto" w:fill="FFFFFF"/>
          </w:rPr>
          <w:t>gov.uk/guidance/making-a-support-bubble-with-another-household</w:t>
        </w:r>
      </w:hyperlink>
      <w:r w:rsidR="00BC48EE" w:rsidRPr="00AE5BAD">
        <w:rPr>
          <w:rFonts w:ascii="Arial" w:hAnsi="Arial" w:cs="Arial"/>
          <w:color w:val="000000" w:themeColor="text1"/>
          <w:shd w:val="clear" w:color="auto" w:fill="FFFFFF"/>
        </w:rPr>
        <w:t xml:space="preserve"> (Accessed:18 May 2024)</w:t>
      </w:r>
    </w:p>
    <w:p w14:paraId="1A426A38" w14:textId="681A6621" w:rsidR="005C6BE3" w:rsidRPr="00AE5BAD" w:rsidRDefault="005C6BE3"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t>W</w:t>
      </w:r>
      <w:r w:rsidR="008A53E4" w:rsidRPr="00AE5BAD">
        <w:rPr>
          <w:rFonts w:ascii="Arial" w:hAnsi="Arial" w:cs="Arial"/>
          <w:color w:val="000000" w:themeColor="text1"/>
          <w:shd w:val="clear" w:color="auto" w:fill="FFFFFF"/>
        </w:rPr>
        <w:t xml:space="preserve">orld </w:t>
      </w:r>
      <w:r w:rsidRPr="00AE5BAD">
        <w:rPr>
          <w:rFonts w:ascii="Arial" w:hAnsi="Arial" w:cs="Arial"/>
          <w:color w:val="000000" w:themeColor="text1"/>
          <w:shd w:val="clear" w:color="auto" w:fill="FFFFFF"/>
        </w:rPr>
        <w:t>H</w:t>
      </w:r>
      <w:r w:rsidR="008A53E4" w:rsidRPr="00AE5BAD">
        <w:rPr>
          <w:rFonts w:ascii="Arial" w:hAnsi="Arial" w:cs="Arial"/>
          <w:color w:val="000000" w:themeColor="text1"/>
          <w:shd w:val="clear" w:color="auto" w:fill="FFFFFF"/>
        </w:rPr>
        <w:t xml:space="preserve">ealth </w:t>
      </w:r>
      <w:r w:rsidRPr="00AE5BAD">
        <w:rPr>
          <w:rFonts w:ascii="Arial" w:hAnsi="Arial" w:cs="Arial"/>
          <w:color w:val="000000" w:themeColor="text1"/>
          <w:shd w:val="clear" w:color="auto" w:fill="FFFFFF"/>
        </w:rPr>
        <w:t>O</w:t>
      </w:r>
      <w:r w:rsidR="008A53E4" w:rsidRPr="00AE5BAD">
        <w:rPr>
          <w:rFonts w:ascii="Arial" w:hAnsi="Arial" w:cs="Arial"/>
          <w:color w:val="000000" w:themeColor="text1"/>
          <w:shd w:val="clear" w:color="auto" w:fill="FFFFFF"/>
        </w:rPr>
        <w:t>rganisation</w:t>
      </w:r>
      <w:r w:rsidRPr="00AE5BAD">
        <w:rPr>
          <w:rFonts w:ascii="Arial" w:hAnsi="Arial" w:cs="Arial"/>
          <w:color w:val="000000" w:themeColor="text1"/>
          <w:shd w:val="clear" w:color="auto" w:fill="FFFFFF"/>
        </w:rPr>
        <w:t xml:space="preserve"> </w:t>
      </w:r>
      <w:r w:rsidR="008A53E4" w:rsidRPr="00AE5BAD">
        <w:rPr>
          <w:rFonts w:ascii="Arial" w:hAnsi="Arial" w:cs="Arial"/>
          <w:color w:val="000000" w:themeColor="text1"/>
          <w:shd w:val="clear" w:color="auto" w:fill="FFFFFF"/>
        </w:rPr>
        <w:t>[WHO] (</w:t>
      </w:r>
      <w:r w:rsidRPr="00AE5BAD">
        <w:rPr>
          <w:rFonts w:ascii="Arial" w:hAnsi="Arial" w:cs="Arial"/>
          <w:color w:val="000000" w:themeColor="text1"/>
          <w:shd w:val="clear" w:color="auto" w:fill="FFFFFF"/>
        </w:rPr>
        <w:t>2020</w:t>
      </w:r>
      <w:r w:rsidR="008A53E4" w:rsidRPr="00AE5BAD">
        <w:rPr>
          <w:rFonts w:ascii="Arial" w:hAnsi="Arial" w:cs="Arial"/>
          <w:color w:val="000000" w:themeColor="text1"/>
          <w:shd w:val="clear" w:color="auto" w:fill="FFFFFF"/>
        </w:rPr>
        <w:t xml:space="preserve">) </w:t>
      </w:r>
      <w:r w:rsidR="008A53E4" w:rsidRPr="00AE5BAD">
        <w:rPr>
          <w:rFonts w:ascii="Arial" w:hAnsi="Arial" w:cs="Arial"/>
          <w:i/>
          <w:iCs/>
          <w:color w:val="000000" w:themeColor="text1"/>
          <w:shd w:val="clear" w:color="auto" w:fill="FFFFFF"/>
        </w:rPr>
        <w:t xml:space="preserve">Naming the coronavirus disease (COVID-19) and the virus that causes it. </w:t>
      </w:r>
      <w:r w:rsidR="008A53E4" w:rsidRPr="00AE5BAD">
        <w:rPr>
          <w:rFonts w:ascii="Arial" w:hAnsi="Arial" w:cs="Arial"/>
          <w:color w:val="000000" w:themeColor="text1"/>
          <w:shd w:val="clear" w:color="auto" w:fill="FFFFFF"/>
        </w:rPr>
        <w:t xml:space="preserve">Available at: </w:t>
      </w:r>
      <w:hyperlink r:id="rId8" w:history="1">
        <w:r w:rsidR="008A53E4" w:rsidRPr="00AE5BAD">
          <w:rPr>
            <w:rStyle w:val="Hyperlink"/>
            <w:rFonts w:ascii="Arial" w:hAnsi="Arial" w:cs="Arial"/>
            <w:color w:val="000000" w:themeColor="text1"/>
            <w:shd w:val="clear" w:color="auto" w:fill="FFFFFF"/>
          </w:rPr>
          <w:t>https://www.who.int/emergencies/diseases/novel-coronavirus-2019/technical-guidance/naming-the-coronavirus-disease-(covid-2019)-and-the-virus-that-causes-it#:~:text=While%20related%2C%20the%20two%20viruses,the%20United%20Nations%20(FAO)</w:t>
        </w:r>
      </w:hyperlink>
      <w:r w:rsidR="008A53E4" w:rsidRPr="00AE5BAD">
        <w:rPr>
          <w:rFonts w:ascii="Arial" w:hAnsi="Arial" w:cs="Arial"/>
          <w:color w:val="000000" w:themeColor="text1"/>
          <w:shd w:val="clear" w:color="auto" w:fill="FFFFFF"/>
        </w:rPr>
        <w:t>.</w:t>
      </w:r>
      <w:r w:rsidR="008A53E4" w:rsidRPr="00AE5BAD">
        <w:rPr>
          <w:rFonts w:ascii="Arial" w:hAnsi="Arial" w:cs="Arial"/>
          <w:color w:val="000000" w:themeColor="text1"/>
          <w:shd w:val="clear" w:color="auto" w:fill="FFFFFF"/>
        </w:rPr>
        <w:t xml:space="preserve"> (Accessed: 19 May 2024)</w:t>
      </w:r>
    </w:p>
    <w:p w14:paraId="5801EF6B" w14:textId="44522FDE" w:rsidR="003F7AE4" w:rsidRPr="00AE5BAD" w:rsidRDefault="003F7AE4"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t>Tohidast, A., Mansuri, B., Bagheri, R.,</w:t>
      </w:r>
      <w:r w:rsidR="00FB1251" w:rsidRPr="00AE5BAD">
        <w:rPr>
          <w:rFonts w:ascii="Arial" w:hAnsi="Arial" w:cs="Arial"/>
          <w:color w:val="000000" w:themeColor="text1"/>
          <w:shd w:val="clear" w:color="auto" w:fill="FFFFFF"/>
        </w:rPr>
        <w:t xml:space="preserve"> Azimi, H., (2020) ‘Provision pf Speech-Language Pathology services for the treatment of speech and Language disorders in children during the COVID-19 Pandemic: Problems, Concerns and Solutions’ </w:t>
      </w:r>
      <w:r w:rsidR="00FB1251" w:rsidRPr="00AE5BAD">
        <w:rPr>
          <w:rFonts w:ascii="Arial" w:hAnsi="Arial" w:cs="Arial"/>
          <w:i/>
          <w:iCs/>
          <w:color w:val="000000" w:themeColor="text1"/>
          <w:shd w:val="clear" w:color="auto" w:fill="FFFFFF"/>
        </w:rPr>
        <w:t>International Journal of Pediatric Otorhinolaryngoly</w:t>
      </w:r>
      <w:r w:rsidR="00FB1251" w:rsidRPr="00AE5BAD">
        <w:rPr>
          <w:rFonts w:ascii="Arial" w:hAnsi="Arial" w:cs="Arial"/>
          <w:color w:val="000000" w:themeColor="text1"/>
          <w:shd w:val="clear" w:color="auto" w:fill="FFFFFF"/>
        </w:rPr>
        <w:t xml:space="preserve"> Volume 138 (November 2020) 110262</w:t>
      </w:r>
      <w:r w:rsidR="00BC48EE" w:rsidRPr="00AE5BAD">
        <w:rPr>
          <w:rFonts w:ascii="Arial" w:hAnsi="Arial" w:cs="Arial"/>
          <w:color w:val="000000" w:themeColor="text1"/>
          <w:shd w:val="clear" w:color="auto" w:fill="FFFFFF"/>
        </w:rPr>
        <w:t xml:space="preserve"> </w:t>
      </w:r>
    </w:p>
    <w:p w14:paraId="7493F183" w14:textId="36157401" w:rsidR="00FB1251" w:rsidRPr="00AE5BAD" w:rsidRDefault="00FB1251"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t>Charney, S.A., Camarata, S.M., Chern, A. (2021) ‘</w:t>
      </w:r>
      <w:r w:rsidR="00A4496D" w:rsidRPr="00AE5BAD">
        <w:rPr>
          <w:rFonts w:ascii="Arial" w:hAnsi="Arial" w:cs="Arial"/>
          <w:color w:val="000000" w:themeColor="text1"/>
          <w:shd w:val="clear" w:color="auto" w:fill="FFFFFF"/>
        </w:rPr>
        <w:t>Potential Impact of the COVID-19 Pandemic on Communication and Language Skills in Children.</w:t>
      </w:r>
      <w:r w:rsidR="00A4496D" w:rsidRPr="00AE5BAD">
        <w:rPr>
          <w:rFonts w:ascii="Arial" w:hAnsi="Arial" w:cs="Arial"/>
          <w:color w:val="000000" w:themeColor="text1"/>
          <w:shd w:val="clear" w:color="auto" w:fill="FFFFFF"/>
        </w:rPr>
        <w:t>’</w:t>
      </w:r>
      <w:r w:rsidR="00A4496D" w:rsidRPr="00AE5BAD">
        <w:rPr>
          <w:rFonts w:ascii="Arial" w:hAnsi="Arial" w:cs="Arial"/>
          <w:color w:val="000000" w:themeColor="text1"/>
          <w:shd w:val="clear" w:color="auto" w:fill="FFFFFF"/>
        </w:rPr>
        <w:t xml:space="preserve"> </w:t>
      </w:r>
      <w:r w:rsidR="00A4496D" w:rsidRPr="00AE5BAD">
        <w:rPr>
          <w:rFonts w:ascii="Arial" w:hAnsi="Arial" w:cs="Arial"/>
          <w:i/>
          <w:iCs/>
          <w:color w:val="000000" w:themeColor="text1"/>
          <w:shd w:val="clear" w:color="auto" w:fill="FFFFFF"/>
        </w:rPr>
        <w:t>Otolaryngology–Head and Neck Surgery</w:t>
      </w:r>
      <w:r w:rsidR="00A4496D" w:rsidRPr="00AE5BAD">
        <w:rPr>
          <w:rFonts w:ascii="Arial" w:hAnsi="Arial" w:cs="Arial"/>
          <w:color w:val="000000" w:themeColor="text1"/>
          <w:shd w:val="clear" w:color="auto" w:fill="FFFFFF"/>
        </w:rPr>
        <w:t xml:space="preserve"> </w:t>
      </w:r>
      <w:r w:rsidR="00A4496D" w:rsidRPr="00AE5BAD">
        <w:rPr>
          <w:rFonts w:ascii="Arial" w:hAnsi="Arial" w:cs="Arial"/>
          <w:color w:val="000000" w:themeColor="text1"/>
          <w:shd w:val="clear" w:color="auto" w:fill="FFFFFF"/>
        </w:rPr>
        <w:t>(</w:t>
      </w:r>
      <w:r w:rsidR="00A4496D" w:rsidRPr="00AE5BAD">
        <w:rPr>
          <w:rFonts w:ascii="Arial" w:hAnsi="Arial" w:cs="Arial"/>
          <w:color w:val="000000" w:themeColor="text1"/>
          <w:shd w:val="clear" w:color="auto" w:fill="FFFFFF"/>
        </w:rPr>
        <w:t>165</w:t>
      </w:r>
      <w:r w:rsidR="00A4496D" w:rsidRPr="00AE5BAD">
        <w:rPr>
          <w:rFonts w:ascii="Arial" w:hAnsi="Arial" w:cs="Arial"/>
          <w:color w:val="000000" w:themeColor="text1"/>
          <w:shd w:val="clear" w:color="auto" w:fill="FFFFFF"/>
        </w:rPr>
        <w:t>)</w:t>
      </w:r>
      <w:r w:rsidR="00A4496D" w:rsidRPr="00AE5BAD">
        <w:rPr>
          <w:rFonts w:ascii="Arial" w:hAnsi="Arial" w:cs="Arial"/>
          <w:color w:val="000000" w:themeColor="text1"/>
          <w:shd w:val="clear" w:color="auto" w:fill="FFFFFF"/>
        </w:rPr>
        <w:t xml:space="preserve"> 1-2.</w:t>
      </w:r>
      <w:r w:rsidR="00A4496D" w:rsidRPr="00AE5BAD">
        <w:rPr>
          <w:rFonts w:ascii="Arial" w:hAnsi="Arial" w:cs="Arial"/>
          <w:color w:val="000000" w:themeColor="text1"/>
          <w:shd w:val="clear" w:color="auto" w:fill="FFFFFF"/>
        </w:rPr>
        <w:t xml:space="preserve"> Available at:</w:t>
      </w:r>
      <w:r w:rsidR="00A4496D" w:rsidRPr="00AE5BAD">
        <w:rPr>
          <w:rFonts w:ascii="Arial" w:hAnsi="Arial" w:cs="Arial"/>
          <w:color w:val="000000" w:themeColor="text1"/>
          <w:shd w:val="clear" w:color="auto" w:fill="FFFFFF"/>
        </w:rPr>
        <w:t> </w:t>
      </w:r>
      <w:hyperlink r:id="rId9" w:history="1">
        <w:r w:rsidR="00A4496D" w:rsidRPr="00AE5BAD">
          <w:rPr>
            <w:rFonts w:ascii="Arial" w:hAnsi="Arial" w:cs="Arial"/>
            <w:color w:val="000000" w:themeColor="text1"/>
            <w:u w:val="single"/>
            <w:shd w:val="clear" w:color="auto" w:fill="FFFFFF"/>
          </w:rPr>
          <w:t>https://doi.org/10.1177/0194599820978247</w:t>
        </w:r>
      </w:hyperlink>
      <w:r w:rsidR="00BC48EE" w:rsidRPr="00AE5BAD">
        <w:rPr>
          <w:rFonts w:ascii="Arial" w:hAnsi="Arial" w:cs="Arial"/>
          <w:color w:val="000000" w:themeColor="text1"/>
        </w:rPr>
        <w:t xml:space="preserve"> </w:t>
      </w:r>
      <w:r w:rsidR="00BC48EE" w:rsidRPr="00AE5BAD">
        <w:rPr>
          <w:rFonts w:ascii="Arial" w:hAnsi="Arial" w:cs="Arial"/>
          <w:color w:val="000000" w:themeColor="text1"/>
          <w:shd w:val="clear" w:color="auto" w:fill="FFFFFF"/>
        </w:rPr>
        <w:t>(Accessed:18 May 2024)</w:t>
      </w:r>
    </w:p>
    <w:p w14:paraId="4C119074" w14:textId="7EFB5CF6" w:rsidR="00202253" w:rsidRPr="00AE5BAD" w:rsidRDefault="00A4496D" w:rsidP="00AE5BAD">
      <w:pPr>
        <w:pStyle w:val="ListParagraph"/>
        <w:numPr>
          <w:ilvl w:val="0"/>
          <w:numId w:val="3"/>
        </w:numPr>
        <w:spacing w:line="360" w:lineRule="auto"/>
        <w:rPr>
          <w:rStyle w:val="group-doi"/>
          <w:rFonts w:ascii="Arial" w:hAnsi="Arial" w:cs="Arial"/>
          <w:color w:val="000000" w:themeColor="text1"/>
          <w:shd w:val="clear" w:color="auto" w:fill="FFFFFF"/>
        </w:rPr>
      </w:pPr>
      <w:r w:rsidRPr="00AE5BAD">
        <w:rPr>
          <w:rFonts w:ascii="Arial" w:hAnsi="Arial" w:cs="Arial"/>
          <w:color w:val="000000" w:themeColor="text1"/>
        </w:rPr>
        <w:t xml:space="preserve">Rocha, P.M.B., (2021) ‘The Covid-19 pandemic and its possible consequences to language/speech development and delay in </w:t>
      </w:r>
      <w:r w:rsidR="00AE7E19" w:rsidRPr="00AE5BAD">
        <w:rPr>
          <w:rFonts w:ascii="Arial" w:hAnsi="Arial" w:cs="Arial"/>
          <w:color w:val="000000" w:themeColor="text1"/>
        </w:rPr>
        <w:t>children</w:t>
      </w:r>
      <w:r w:rsidRPr="00AE5BAD">
        <w:rPr>
          <w:rFonts w:ascii="Arial" w:hAnsi="Arial" w:cs="Arial"/>
          <w:color w:val="000000" w:themeColor="text1"/>
        </w:rPr>
        <w:t xml:space="preserve">: an urgent issue’ </w:t>
      </w:r>
      <w:r w:rsidRPr="00AE5BAD">
        <w:rPr>
          <w:rFonts w:ascii="Arial" w:hAnsi="Arial" w:cs="Arial"/>
          <w:i/>
          <w:iCs/>
          <w:color w:val="000000" w:themeColor="text1"/>
        </w:rPr>
        <w:t>Letter to the Editor.</w:t>
      </w:r>
      <w:r w:rsidRPr="00AE5BAD">
        <w:rPr>
          <w:rFonts w:ascii="Arial" w:hAnsi="Arial" w:cs="Arial"/>
          <w:color w:val="000000" w:themeColor="text1"/>
        </w:rPr>
        <w:t xml:space="preserve"> Volume 26 Available at: </w:t>
      </w:r>
      <w:hyperlink r:id="rId10" w:tgtFrame="_blank" w:history="1">
        <w:r w:rsidRPr="00AE5BAD">
          <w:rPr>
            <w:rStyle w:val="Hyperlink"/>
            <w:rFonts w:ascii="Arial" w:hAnsi="Arial" w:cs="Arial"/>
            <w:color w:val="000000" w:themeColor="text1"/>
            <w:u w:val="none"/>
          </w:rPr>
          <w:t>https://doi.org/10.1590/2317-6431-2021-2566</w:t>
        </w:r>
      </w:hyperlink>
      <w:r w:rsidR="00BC48EE" w:rsidRPr="00AE5BAD">
        <w:rPr>
          <w:rStyle w:val="group-doi"/>
          <w:rFonts w:ascii="Arial" w:hAnsi="Arial" w:cs="Arial"/>
          <w:color w:val="000000" w:themeColor="text1"/>
        </w:rPr>
        <w:t xml:space="preserve"> </w:t>
      </w:r>
      <w:r w:rsidR="00BC48EE" w:rsidRPr="00AE5BAD">
        <w:rPr>
          <w:rFonts w:ascii="Arial" w:hAnsi="Arial" w:cs="Arial"/>
          <w:color w:val="000000" w:themeColor="text1"/>
          <w:shd w:val="clear" w:color="auto" w:fill="FFFFFF"/>
        </w:rPr>
        <w:t>(Accessed:18 May 2024)</w:t>
      </w:r>
      <w:r w:rsidRPr="00AE5BAD">
        <w:rPr>
          <w:rStyle w:val="group-doi"/>
          <w:rFonts w:ascii="Arial" w:hAnsi="Arial" w:cs="Arial"/>
          <w:color w:val="000000" w:themeColor="text1"/>
        </w:rPr>
        <w:t>   </w:t>
      </w:r>
    </w:p>
    <w:p w14:paraId="7F7171C7" w14:textId="0367BA34" w:rsidR="00A4496D" w:rsidRPr="00AE5BAD" w:rsidRDefault="00A4496D"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rPr>
        <w:t>Deoni, S.</w:t>
      </w:r>
      <w:r w:rsidRPr="00AE5BAD">
        <w:rPr>
          <w:rFonts w:ascii="Arial" w:hAnsi="Arial" w:cs="Arial"/>
          <w:color w:val="000000" w:themeColor="text1"/>
          <w:shd w:val="clear" w:color="auto" w:fill="FFFFFF"/>
        </w:rPr>
        <w:t>C.L., Beauchemin, J., Volpe, A., D’sa, V., the RESONANCE consortium. (2021) ‘Impact of the Covid-19 Pandemic on Early Child Cognitive Development: Initial Findings in a Longitudinal Observational Study of Child Health</w:t>
      </w:r>
      <w:r w:rsidR="00BC48EE" w:rsidRPr="00AE5BAD">
        <w:rPr>
          <w:rFonts w:ascii="Arial" w:hAnsi="Arial" w:cs="Arial"/>
          <w:color w:val="000000" w:themeColor="text1"/>
          <w:shd w:val="clear" w:color="auto" w:fill="FFFFFF"/>
        </w:rPr>
        <w:t xml:space="preserve">’ </w:t>
      </w:r>
      <w:r w:rsidR="00BC48EE" w:rsidRPr="00AE5BAD">
        <w:rPr>
          <w:rFonts w:ascii="Arial" w:hAnsi="Arial" w:cs="Arial"/>
          <w:i/>
          <w:iCs/>
          <w:color w:val="000000" w:themeColor="text1"/>
          <w:shd w:val="clear" w:color="auto" w:fill="FFFFFF"/>
        </w:rPr>
        <w:t xml:space="preserve">medRxiv </w:t>
      </w:r>
      <w:r w:rsidR="00BC48EE" w:rsidRPr="00AE5BAD">
        <w:rPr>
          <w:rFonts w:ascii="Arial" w:hAnsi="Arial" w:cs="Arial"/>
          <w:color w:val="000000" w:themeColor="text1"/>
          <w:shd w:val="clear" w:color="auto" w:fill="FFFFFF"/>
        </w:rPr>
        <w:t xml:space="preserve">Available at: </w:t>
      </w:r>
      <w:hyperlink r:id="rId11" w:history="1">
        <w:r w:rsidR="00BC48EE" w:rsidRPr="00AE5BAD">
          <w:rPr>
            <w:rStyle w:val="Hyperlink"/>
            <w:rFonts w:ascii="Arial" w:eastAsia="Times New Roman" w:hAnsi="Arial" w:cs="Arial"/>
            <w:color w:val="000000" w:themeColor="text1"/>
            <w:kern w:val="0"/>
            <w:bdr w:val="none" w:sz="0" w:space="0" w:color="auto" w:frame="1"/>
            <w:lang w:eastAsia="en-GB"/>
            <w14:ligatures w14:val="none"/>
          </w:rPr>
          <w:t>https://doi.org/10.1101/2021.08.10.21261846</w:t>
        </w:r>
      </w:hyperlink>
      <w:r w:rsidR="00BC48EE" w:rsidRPr="00AE5BAD">
        <w:rPr>
          <w:rFonts w:ascii="Arial" w:eastAsia="Times New Roman" w:hAnsi="Arial" w:cs="Arial"/>
          <w:color w:val="000000" w:themeColor="text1"/>
          <w:kern w:val="0"/>
          <w:bdr w:val="none" w:sz="0" w:space="0" w:color="auto" w:frame="1"/>
          <w:lang w:eastAsia="en-GB"/>
          <w14:ligatures w14:val="none"/>
        </w:rPr>
        <w:t xml:space="preserve"> </w:t>
      </w:r>
      <w:r w:rsidR="00BC48EE" w:rsidRPr="00AE5BAD">
        <w:rPr>
          <w:rFonts w:ascii="Arial" w:hAnsi="Arial" w:cs="Arial"/>
          <w:color w:val="000000" w:themeColor="text1"/>
          <w:shd w:val="clear" w:color="auto" w:fill="FFFFFF"/>
        </w:rPr>
        <w:t>(Accessed:18 May 2024)</w:t>
      </w:r>
    </w:p>
    <w:p w14:paraId="7ED0FD0B" w14:textId="232A41FD" w:rsidR="001F3B86" w:rsidRPr="00AE5BAD" w:rsidRDefault="00BC48EE"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lastRenderedPageBreak/>
        <w:t xml:space="preserve">Halder, S., Mahato, K.A., (2023) ‘Possible impact of the Covid-19 Pandemic on Language and Speech Development and Autistic Behaviour in Children’ </w:t>
      </w:r>
      <w:r w:rsidRPr="00AE5BAD">
        <w:rPr>
          <w:rFonts w:ascii="Arial" w:hAnsi="Arial" w:cs="Arial"/>
          <w:i/>
          <w:iCs/>
          <w:color w:val="000000" w:themeColor="text1"/>
          <w:shd w:val="clear" w:color="auto" w:fill="FFFFFF"/>
        </w:rPr>
        <w:t>Annals of Indian Psychiatry</w:t>
      </w:r>
      <w:r w:rsidRPr="00AE5BAD">
        <w:rPr>
          <w:rFonts w:ascii="Arial" w:hAnsi="Arial" w:cs="Arial"/>
          <w:color w:val="000000" w:themeColor="text1"/>
          <w:shd w:val="clear" w:color="auto" w:fill="FFFFFF"/>
        </w:rPr>
        <w:t xml:space="preserve"> Volume 7 (3) p293-295</w:t>
      </w:r>
    </w:p>
    <w:p w14:paraId="515AA712" w14:textId="53D71EF5" w:rsidR="00BC48EE" w:rsidRPr="00AE5BAD" w:rsidRDefault="00851E79"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t xml:space="preserve">Perera, A., (2023) ‘Halo effect in </w:t>
      </w:r>
      <w:r w:rsidR="001710C3" w:rsidRPr="00AE5BAD">
        <w:rPr>
          <w:rFonts w:ascii="Arial" w:hAnsi="Arial" w:cs="Arial"/>
          <w:color w:val="000000" w:themeColor="text1"/>
          <w:shd w:val="clear" w:color="auto" w:fill="FFFFFF"/>
        </w:rPr>
        <w:t>Psychology: Definition</w:t>
      </w:r>
      <w:r w:rsidRPr="00AE5BAD">
        <w:rPr>
          <w:rFonts w:ascii="Arial" w:hAnsi="Arial" w:cs="Arial"/>
          <w:color w:val="000000" w:themeColor="text1"/>
          <w:shd w:val="clear" w:color="auto" w:fill="FFFFFF"/>
        </w:rPr>
        <w:t xml:space="preserve"> and Examples’ </w:t>
      </w:r>
      <w:r w:rsidRPr="00AE5BAD">
        <w:rPr>
          <w:rFonts w:ascii="Arial" w:hAnsi="Arial" w:cs="Arial"/>
          <w:i/>
          <w:iCs/>
          <w:color w:val="000000" w:themeColor="text1"/>
          <w:shd w:val="clear" w:color="auto" w:fill="FFFFFF"/>
        </w:rPr>
        <w:t>Cognitive Psychology</w:t>
      </w:r>
      <w:r w:rsidRPr="00AE5BAD">
        <w:rPr>
          <w:rFonts w:ascii="Arial" w:hAnsi="Arial" w:cs="Arial"/>
          <w:color w:val="000000" w:themeColor="text1"/>
          <w:shd w:val="clear" w:color="auto" w:fill="FFFFFF"/>
        </w:rPr>
        <w:t xml:space="preserve"> (September) Available at:</w:t>
      </w:r>
      <w:r w:rsidRPr="00AE5BAD">
        <w:rPr>
          <w:rFonts w:ascii="Arial" w:hAnsi="Arial" w:cs="Arial"/>
          <w:color w:val="000000" w:themeColor="text1"/>
        </w:rPr>
        <w:t xml:space="preserve"> </w:t>
      </w:r>
      <w:hyperlink r:id="rId12" w:history="1">
        <w:r w:rsidRPr="00AE5BAD">
          <w:rPr>
            <w:rStyle w:val="Hyperlink"/>
            <w:rFonts w:ascii="Arial" w:hAnsi="Arial" w:cs="Arial"/>
            <w:color w:val="000000" w:themeColor="text1"/>
            <w:shd w:val="clear" w:color="auto" w:fill="FFFFFF"/>
          </w:rPr>
          <w:t>https://www.simplypsychology.org/halo-effect.html</w:t>
        </w:r>
      </w:hyperlink>
      <w:r w:rsidRPr="00AE5BAD">
        <w:rPr>
          <w:rFonts w:ascii="Arial" w:hAnsi="Arial" w:cs="Arial"/>
          <w:color w:val="000000" w:themeColor="text1"/>
          <w:shd w:val="clear" w:color="auto" w:fill="FFFFFF"/>
        </w:rPr>
        <w:t xml:space="preserve"> (Accessed:19 May 2024)</w:t>
      </w:r>
    </w:p>
    <w:p w14:paraId="6CFF964D" w14:textId="604ADC36" w:rsidR="0014796F" w:rsidRPr="00AE5BAD" w:rsidRDefault="0014796F"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t xml:space="preserve">Berkhout, C., Berbra, O., Favre, J., Collins, C., Calafiore, M., Peremans, L., Van Royen, P., (2022)’Defining and evaluating the Hawthorne effect in primary care, a systematic review and meta-analysis’ </w:t>
      </w:r>
      <w:r w:rsidRPr="00AE5BAD">
        <w:rPr>
          <w:rFonts w:ascii="Arial" w:hAnsi="Arial" w:cs="Arial"/>
          <w:i/>
          <w:iCs/>
          <w:color w:val="000000" w:themeColor="text1"/>
          <w:shd w:val="clear" w:color="auto" w:fill="FFFFFF"/>
        </w:rPr>
        <w:t>Family Medicine and Primary Care</w:t>
      </w:r>
      <w:r w:rsidRPr="00AE5BAD">
        <w:rPr>
          <w:rFonts w:ascii="Arial" w:hAnsi="Arial" w:cs="Arial"/>
          <w:color w:val="000000" w:themeColor="text1"/>
          <w:shd w:val="clear" w:color="auto" w:fill="FFFFFF"/>
        </w:rPr>
        <w:t xml:space="preserve"> Volume 9 (2022) Available at: </w:t>
      </w:r>
      <w:hyperlink r:id="rId13" w:history="1">
        <w:r w:rsidRPr="00AE5BAD">
          <w:rPr>
            <w:rStyle w:val="Hyperlink"/>
            <w:rFonts w:ascii="Arial" w:hAnsi="Arial" w:cs="Arial"/>
            <w:color w:val="000000" w:themeColor="text1"/>
            <w:shd w:val="clear" w:color="auto" w:fill="F7F7F7"/>
          </w:rPr>
          <w:t>https://doi.org/10.3389/fmed.2022.1033486</w:t>
        </w:r>
      </w:hyperlink>
      <w:r w:rsidRPr="00AE5BAD">
        <w:rPr>
          <w:rFonts w:ascii="Arial" w:hAnsi="Arial" w:cs="Arial"/>
          <w:color w:val="000000" w:themeColor="text1"/>
        </w:rPr>
        <w:t xml:space="preserve"> (Accessed: 19 may 2024)</w:t>
      </w:r>
    </w:p>
    <w:p w14:paraId="116A9AE7" w14:textId="2CCDF691" w:rsidR="0014796F" w:rsidRPr="00AE5BAD" w:rsidRDefault="0014796F"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t>Roberts-Holmes, G. (2018) Doing your early years research project: a step-by-step guide. London. Sage</w:t>
      </w:r>
    </w:p>
    <w:p w14:paraId="33B81C95" w14:textId="4A91B7AF" w:rsidR="001A4AC1" w:rsidRPr="00AE5BAD" w:rsidRDefault="001A4AC1"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t xml:space="preserve">Hammond, M., Wellington, J. (2020) </w:t>
      </w:r>
      <w:r w:rsidRPr="00AE5BAD">
        <w:rPr>
          <w:rFonts w:ascii="Arial" w:hAnsi="Arial" w:cs="Arial"/>
          <w:i/>
          <w:iCs/>
          <w:color w:val="000000" w:themeColor="text1"/>
          <w:shd w:val="clear" w:color="auto" w:fill="FFFFFF"/>
        </w:rPr>
        <w:t>Research Methods</w:t>
      </w:r>
      <w:r w:rsidR="00E33947" w:rsidRPr="00AE5BAD">
        <w:rPr>
          <w:rFonts w:ascii="Arial" w:hAnsi="Arial" w:cs="Arial"/>
          <w:i/>
          <w:iCs/>
          <w:color w:val="000000" w:themeColor="text1"/>
          <w:shd w:val="clear" w:color="auto" w:fill="FFFFFF"/>
        </w:rPr>
        <w:t xml:space="preserve"> the Key Concepts</w:t>
      </w:r>
      <w:r w:rsidRPr="00AE5BAD">
        <w:rPr>
          <w:rFonts w:ascii="Arial" w:hAnsi="Arial" w:cs="Arial"/>
          <w:color w:val="000000" w:themeColor="text1"/>
          <w:shd w:val="clear" w:color="auto" w:fill="FFFFFF"/>
        </w:rPr>
        <w:t>. 2</w:t>
      </w:r>
      <w:r w:rsidRPr="00AE5BAD">
        <w:rPr>
          <w:rFonts w:ascii="Arial" w:hAnsi="Arial" w:cs="Arial"/>
          <w:color w:val="000000" w:themeColor="text1"/>
          <w:shd w:val="clear" w:color="auto" w:fill="FFFFFF"/>
          <w:vertAlign w:val="superscript"/>
        </w:rPr>
        <w:t>nd</w:t>
      </w:r>
      <w:r w:rsidRPr="00AE5BAD">
        <w:rPr>
          <w:rFonts w:ascii="Arial" w:hAnsi="Arial" w:cs="Arial"/>
          <w:color w:val="000000" w:themeColor="text1"/>
          <w:shd w:val="clear" w:color="auto" w:fill="FFFFFF"/>
        </w:rPr>
        <w:t xml:space="preserve"> Edition. London: Routledge</w:t>
      </w:r>
    </w:p>
    <w:p w14:paraId="1C6FC544" w14:textId="2F34CD66" w:rsidR="00BD79C9" w:rsidRPr="00AE5BAD" w:rsidRDefault="00BD79C9"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t>Leko, M.M., Hitchcock, J.H., Love, H.R., Houchins, D.E., Conroy, M.A. (2023)</w:t>
      </w:r>
      <w:r w:rsidR="00E45A85" w:rsidRPr="00AE5BAD">
        <w:rPr>
          <w:rFonts w:ascii="Arial" w:hAnsi="Arial" w:cs="Arial"/>
          <w:color w:val="000000" w:themeColor="text1"/>
          <w:shd w:val="clear" w:color="auto" w:fill="FFFFFF"/>
        </w:rPr>
        <w:t xml:space="preserve"> Quality indicators for mixed-methods research in special education</w:t>
      </w:r>
      <w:r w:rsidR="001710C3" w:rsidRPr="00AE5BAD">
        <w:rPr>
          <w:rFonts w:ascii="Arial" w:hAnsi="Arial" w:cs="Arial"/>
          <w:color w:val="000000" w:themeColor="text1"/>
          <w:shd w:val="clear" w:color="auto" w:fill="FFFFFF"/>
        </w:rPr>
        <w:t xml:space="preserve">. </w:t>
      </w:r>
      <w:r w:rsidR="001710C3" w:rsidRPr="00AE5BAD">
        <w:rPr>
          <w:rFonts w:ascii="Arial" w:hAnsi="Arial" w:cs="Arial"/>
          <w:i/>
          <w:iCs/>
          <w:color w:val="000000" w:themeColor="text1"/>
          <w:shd w:val="clear" w:color="auto" w:fill="FFFFFF"/>
        </w:rPr>
        <w:t xml:space="preserve"> Exceptional Children</w:t>
      </w:r>
      <w:r w:rsidR="001710C3" w:rsidRPr="00AE5BAD">
        <w:rPr>
          <w:rFonts w:ascii="Arial" w:hAnsi="Arial" w:cs="Arial"/>
          <w:color w:val="000000" w:themeColor="text1"/>
          <w:shd w:val="clear" w:color="auto" w:fill="FFFFFF"/>
        </w:rPr>
        <w:t>, 89(4), 432-448. Available at: https://doi.org/10.1177/00144029221141031</w:t>
      </w:r>
    </w:p>
    <w:p w14:paraId="6BB35947" w14:textId="49ADD178" w:rsidR="0031064D" w:rsidRPr="00AE5BAD" w:rsidRDefault="0031064D"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t>Lambert, M. (2019) Practical Research Methods in Education. London: Routledge</w:t>
      </w:r>
    </w:p>
    <w:p w14:paraId="2402B604" w14:textId="0CCFEE54" w:rsidR="0031064D" w:rsidRPr="00AE5BAD" w:rsidRDefault="0031064D"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t>Luki</w:t>
      </w:r>
      <w:r w:rsidRPr="00AE5BAD">
        <w:rPr>
          <w:rFonts w:ascii="Arial" w:hAnsi="Arial" w:cs="Arial"/>
          <w:color w:val="000000" w:themeColor="text1"/>
          <w:shd w:val="clear" w:color="auto" w:fill="FFFFFF"/>
        </w:rPr>
        <w:t>c</w:t>
      </w:r>
      <w:r w:rsidRPr="00AE5BAD">
        <w:rPr>
          <w:rFonts w:ascii="Arial" w:hAnsi="Arial" w:cs="Arial"/>
          <w:color w:val="000000" w:themeColor="text1"/>
          <w:shd w:val="clear" w:color="auto" w:fill="FFFFFF"/>
        </w:rPr>
        <w:t>, A.</w:t>
      </w:r>
      <w:r w:rsidRPr="00AE5BAD">
        <w:rPr>
          <w:rFonts w:ascii="Arial" w:hAnsi="Arial" w:cs="Arial"/>
          <w:color w:val="000000" w:themeColor="text1"/>
          <w:shd w:val="clear" w:color="auto" w:fill="FFFFFF"/>
        </w:rPr>
        <w:t xml:space="preserve">, Joksimovic, B., Vidojevic, J., Draskovic, K., Tanovic, A., Maric, V., Lalovic, N., Krstovic Spremo, V., Ristc, S. </w:t>
      </w:r>
      <w:r w:rsidRPr="00AE5BAD">
        <w:rPr>
          <w:rFonts w:ascii="Arial" w:hAnsi="Arial" w:cs="Arial"/>
          <w:color w:val="000000" w:themeColor="text1"/>
          <w:shd w:val="clear" w:color="auto" w:fill="FFFFFF"/>
        </w:rPr>
        <w:t>(2022) 'The influence of social isolation during the COVID-19 pandemic on speech and language development in preschool children', </w:t>
      </w:r>
      <w:r w:rsidRPr="00AE5BAD">
        <w:rPr>
          <w:rFonts w:ascii="Arial" w:hAnsi="Arial" w:cs="Arial"/>
          <w:i/>
          <w:iCs/>
          <w:color w:val="000000" w:themeColor="text1"/>
          <w:shd w:val="clear" w:color="auto" w:fill="FFFFFF"/>
        </w:rPr>
        <w:t>Biomedicinska istraživanja</w:t>
      </w:r>
      <w:r w:rsidRPr="00AE5BAD">
        <w:rPr>
          <w:rFonts w:ascii="Arial" w:hAnsi="Arial" w:cs="Arial"/>
          <w:color w:val="000000" w:themeColor="text1"/>
          <w:shd w:val="clear" w:color="auto" w:fill="FFFFFF"/>
        </w:rPr>
        <w:t>, 13(2), pp. 193-205. doi:</w:t>
      </w:r>
      <w:hyperlink r:id="rId14" w:tgtFrame="_blank" w:history="1">
        <w:r w:rsidRPr="00AE5BAD">
          <w:rPr>
            <w:rStyle w:val="Hyperlink"/>
            <w:rFonts w:ascii="Arial" w:hAnsi="Arial" w:cs="Arial"/>
            <w:color w:val="000000" w:themeColor="text1"/>
            <w:shd w:val="clear" w:color="auto" w:fill="FFFFFF"/>
          </w:rPr>
          <w:t>10.5937/BII2202193L</w:t>
        </w:r>
      </w:hyperlink>
      <w:r w:rsidRPr="00AE5BAD">
        <w:rPr>
          <w:rFonts w:ascii="Arial" w:hAnsi="Arial" w:cs="Arial"/>
          <w:color w:val="000000" w:themeColor="text1"/>
          <w:shd w:val="clear" w:color="auto" w:fill="FFFFFF"/>
        </w:rPr>
        <w:t>.</w:t>
      </w:r>
    </w:p>
    <w:p w14:paraId="1DF14C82" w14:textId="4A129AA0" w:rsidR="001710C3" w:rsidRPr="00AE5BAD" w:rsidRDefault="008632ED"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t xml:space="preserve">NSPCC (No Date) Available at: </w:t>
      </w:r>
      <w:hyperlink r:id="rId15" w:history="1">
        <w:r w:rsidRPr="00AE5BAD">
          <w:rPr>
            <w:rStyle w:val="Hyperlink"/>
            <w:rFonts w:ascii="Arial" w:hAnsi="Arial" w:cs="Arial"/>
            <w:color w:val="000000" w:themeColor="text1"/>
            <w:shd w:val="clear" w:color="auto" w:fill="FFFFFF"/>
          </w:rPr>
          <w:t>https://learning.nspcc.org.uk/research-resources/briefings/research-with-children-ethics-safety-promoting-inclusion</w:t>
        </w:r>
      </w:hyperlink>
      <w:r w:rsidRPr="00AE5BAD">
        <w:rPr>
          <w:rFonts w:ascii="Arial" w:hAnsi="Arial" w:cs="Arial"/>
          <w:color w:val="000000" w:themeColor="text1"/>
          <w:shd w:val="clear" w:color="auto" w:fill="FFFFFF"/>
        </w:rPr>
        <w:t xml:space="preserve"> (Accessed:19 May 2024)</w:t>
      </w:r>
    </w:p>
    <w:p w14:paraId="73B60EE3" w14:textId="2E8C9862" w:rsidR="008632ED" w:rsidRPr="00AE5BAD" w:rsidRDefault="008632ED"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t>GDP</w:t>
      </w:r>
      <w:r w:rsidR="0008348F" w:rsidRPr="00AE5BAD">
        <w:rPr>
          <w:rFonts w:ascii="Arial" w:hAnsi="Arial" w:cs="Arial"/>
          <w:color w:val="000000" w:themeColor="text1"/>
          <w:shd w:val="clear" w:color="auto" w:fill="FFFFFF"/>
        </w:rPr>
        <w:t>R</w:t>
      </w:r>
      <w:r w:rsidRPr="00AE5BAD">
        <w:rPr>
          <w:rFonts w:ascii="Arial" w:hAnsi="Arial" w:cs="Arial"/>
          <w:color w:val="000000" w:themeColor="text1"/>
          <w:shd w:val="clear" w:color="auto" w:fill="FFFFFF"/>
        </w:rPr>
        <w:t xml:space="preserve"> (2018)</w:t>
      </w:r>
      <w:r w:rsidR="0061498C" w:rsidRPr="00AE5BAD">
        <w:rPr>
          <w:rFonts w:ascii="Arial" w:hAnsi="Arial" w:cs="Arial"/>
          <w:color w:val="000000" w:themeColor="text1"/>
          <w:shd w:val="clear" w:color="auto" w:fill="FFFFFF"/>
        </w:rPr>
        <w:t xml:space="preserve"> Available at: </w:t>
      </w:r>
      <w:hyperlink r:id="rId16" w:history="1">
        <w:r w:rsidR="0061498C" w:rsidRPr="00AE5BAD">
          <w:rPr>
            <w:rStyle w:val="Hyperlink"/>
            <w:rFonts w:ascii="Arial" w:hAnsi="Arial" w:cs="Arial"/>
            <w:color w:val="000000" w:themeColor="text1"/>
            <w:shd w:val="clear" w:color="auto" w:fill="FFFFFF"/>
          </w:rPr>
          <w:t>https://www.local.gov.uk/sites/default/files/documents/The+General+Protection+Data+Regulation+(GDPR)+-+Guidance+for+Members.pdf</w:t>
        </w:r>
      </w:hyperlink>
      <w:r w:rsidR="0061498C" w:rsidRPr="00AE5BAD">
        <w:rPr>
          <w:rFonts w:ascii="Arial" w:hAnsi="Arial" w:cs="Arial"/>
          <w:color w:val="000000" w:themeColor="text1"/>
          <w:shd w:val="clear" w:color="auto" w:fill="FFFFFF"/>
        </w:rPr>
        <w:t xml:space="preserve"> (Accessed: 19 May 2024)</w:t>
      </w:r>
    </w:p>
    <w:p w14:paraId="710C3094" w14:textId="23046089" w:rsidR="008632ED" w:rsidRPr="00AE5BAD" w:rsidRDefault="008632ED"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lastRenderedPageBreak/>
        <w:t>DPA (2018)</w:t>
      </w:r>
      <w:r w:rsidR="0061498C" w:rsidRPr="00AE5BAD">
        <w:rPr>
          <w:rFonts w:ascii="Arial" w:hAnsi="Arial" w:cs="Arial"/>
          <w:color w:val="000000" w:themeColor="text1"/>
          <w:shd w:val="clear" w:color="auto" w:fill="FFFFFF"/>
        </w:rPr>
        <w:t xml:space="preserve"> Available at: </w:t>
      </w:r>
      <w:hyperlink r:id="rId17" w:history="1">
        <w:r w:rsidR="0061498C" w:rsidRPr="00AE5BAD">
          <w:rPr>
            <w:rStyle w:val="Hyperlink"/>
            <w:rFonts w:ascii="Arial" w:hAnsi="Arial" w:cs="Arial"/>
            <w:color w:val="000000" w:themeColor="text1"/>
            <w:shd w:val="clear" w:color="auto" w:fill="FFFFFF"/>
          </w:rPr>
          <w:t>https://www.gov.uk/data-protection</w:t>
        </w:r>
      </w:hyperlink>
      <w:r w:rsidR="0061498C" w:rsidRPr="00AE5BAD">
        <w:rPr>
          <w:rFonts w:ascii="Arial" w:hAnsi="Arial" w:cs="Arial"/>
          <w:color w:val="000000" w:themeColor="text1"/>
          <w:shd w:val="clear" w:color="auto" w:fill="FFFFFF"/>
        </w:rPr>
        <w:t xml:space="preserve"> (Accessed: 19 May 2024)</w:t>
      </w:r>
    </w:p>
    <w:p w14:paraId="303371C7" w14:textId="11203F77" w:rsidR="008632ED" w:rsidRPr="00AE5BAD" w:rsidRDefault="008632ED"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t>BERA (20</w:t>
      </w:r>
      <w:r w:rsidR="00AE5BAD" w:rsidRPr="00AE5BAD">
        <w:rPr>
          <w:rFonts w:ascii="Arial" w:hAnsi="Arial" w:cs="Arial"/>
          <w:color w:val="000000" w:themeColor="text1"/>
          <w:shd w:val="clear" w:color="auto" w:fill="FFFFFF"/>
        </w:rPr>
        <w:t>24</w:t>
      </w:r>
      <w:r w:rsidRPr="00AE5BAD">
        <w:rPr>
          <w:rFonts w:ascii="Arial" w:hAnsi="Arial" w:cs="Arial"/>
          <w:color w:val="000000" w:themeColor="text1"/>
          <w:shd w:val="clear" w:color="auto" w:fill="FFFFFF"/>
        </w:rPr>
        <w:t>)</w:t>
      </w:r>
      <w:r w:rsidR="0061498C" w:rsidRPr="00AE5BAD">
        <w:rPr>
          <w:rFonts w:ascii="Arial" w:hAnsi="Arial" w:cs="Arial"/>
          <w:color w:val="000000" w:themeColor="text1"/>
          <w:shd w:val="clear" w:color="auto" w:fill="FFFFFF"/>
        </w:rPr>
        <w:t xml:space="preserve"> Available at: </w:t>
      </w:r>
      <w:hyperlink r:id="rId18" w:history="1">
        <w:r w:rsidR="00AE5BAD" w:rsidRPr="00AE5BAD">
          <w:rPr>
            <w:rStyle w:val="Hyperlink"/>
            <w:rFonts w:ascii="Arial" w:hAnsi="Arial" w:cs="Arial"/>
            <w:color w:val="000000" w:themeColor="text1"/>
            <w:shd w:val="clear" w:color="auto" w:fill="FFFFFF"/>
          </w:rPr>
          <w:t>https://www.bera.ac.uk/publication/ethical-guidelines-for-educational-research-20</w:t>
        </w:r>
        <w:r w:rsidR="00AE5BAD" w:rsidRPr="00AE5BAD">
          <w:rPr>
            <w:rStyle w:val="Hyperlink"/>
            <w:rFonts w:ascii="Arial" w:hAnsi="Arial" w:cs="Arial"/>
            <w:color w:val="000000" w:themeColor="text1"/>
            <w:shd w:val="clear" w:color="auto" w:fill="FFFFFF"/>
          </w:rPr>
          <w:t>24</w:t>
        </w:r>
        <w:r w:rsidR="00AE5BAD" w:rsidRPr="00AE5BAD">
          <w:rPr>
            <w:rStyle w:val="Hyperlink"/>
            <w:rFonts w:ascii="Arial" w:hAnsi="Arial" w:cs="Arial"/>
            <w:color w:val="000000" w:themeColor="text1"/>
            <w:shd w:val="clear" w:color="auto" w:fill="FFFFFF"/>
          </w:rPr>
          <w:t>-online#consent</w:t>
        </w:r>
      </w:hyperlink>
      <w:r w:rsidR="0061498C" w:rsidRPr="00AE5BAD">
        <w:rPr>
          <w:rFonts w:ascii="Arial" w:hAnsi="Arial" w:cs="Arial"/>
          <w:color w:val="000000" w:themeColor="text1"/>
          <w:shd w:val="clear" w:color="auto" w:fill="FFFFFF"/>
        </w:rPr>
        <w:t xml:space="preserve"> (Accessed: 19 May 2024)</w:t>
      </w:r>
    </w:p>
    <w:p w14:paraId="39A74C3A" w14:textId="225F2839" w:rsidR="008632ED" w:rsidRPr="00AE5BAD" w:rsidRDefault="0008348F"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t>UWTSD (2022)</w:t>
      </w:r>
      <w:r w:rsidR="00AE5BAD" w:rsidRPr="00AE5BAD">
        <w:rPr>
          <w:rFonts w:ascii="Arial" w:hAnsi="Arial" w:cs="Arial"/>
          <w:color w:val="000000" w:themeColor="text1"/>
          <w:shd w:val="clear" w:color="auto" w:fill="FFFFFF"/>
        </w:rPr>
        <w:t xml:space="preserve"> Available at:</w:t>
      </w:r>
      <w:r w:rsidR="00AE5BAD" w:rsidRPr="00AE5BAD">
        <w:rPr>
          <w:rFonts w:ascii="Arial" w:hAnsi="Arial" w:cs="Arial"/>
          <w:color w:val="000000" w:themeColor="text1"/>
        </w:rPr>
        <w:t xml:space="preserve"> </w:t>
      </w:r>
      <w:hyperlink r:id="rId19" w:tgtFrame="_blank" w:history="1">
        <w:r w:rsidR="00AE5BAD" w:rsidRPr="00AE5BAD">
          <w:rPr>
            <w:rStyle w:val="normaltextrun"/>
            <w:rFonts w:ascii="Arial" w:hAnsi="Arial" w:cs="Arial"/>
            <w:color w:val="000000" w:themeColor="text1"/>
            <w:u w:val="single"/>
            <w:shd w:val="clear" w:color="auto" w:fill="FFFFFF"/>
          </w:rPr>
          <w:t>https://www.uwtsd.ac.uk/research/research-integrity-and-ethics</w:t>
        </w:r>
      </w:hyperlink>
      <w:r w:rsidR="00AE5BAD" w:rsidRPr="00AE5BAD">
        <w:rPr>
          <w:rStyle w:val="eop"/>
          <w:rFonts w:ascii="Arial" w:hAnsi="Arial" w:cs="Arial"/>
          <w:color w:val="000000" w:themeColor="text1"/>
          <w:shd w:val="clear" w:color="auto" w:fill="FFFFFF"/>
        </w:rPr>
        <w:t> </w:t>
      </w:r>
      <w:r w:rsidR="00AE5BAD" w:rsidRPr="00AE5BAD">
        <w:rPr>
          <w:rStyle w:val="eop"/>
          <w:rFonts w:ascii="Arial" w:hAnsi="Arial" w:cs="Arial"/>
          <w:color w:val="000000" w:themeColor="text1"/>
          <w:shd w:val="clear" w:color="auto" w:fill="FFFFFF"/>
        </w:rPr>
        <w:t>(Accessed: 19 May 2024)</w:t>
      </w:r>
    </w:p>
    <w:p w14:paraId="5CB4913E" w14:textId="77777777" w:rsidR="0008348F" w:rsidRPr="00AE5BAD" w:rsidRDefault="0008348F"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t>UNCRC. (1989). </w:t>
      </w:r>
      <w:r w:rsidRPr="00AE5BAD">
        <w:rPr>
          <w:rFonts w:ascii="Arial" w:hAnsi="Arial" w:cs="Arial"/>
          <w:i/>
          <w:iCs/>
          <w:color w:val="000000" w:themeColor="text1"/>
        </w:rPr>
        <w:t>United Nations Convention on the Rights of the Child</w:t>
      </w:r>
      <w:r w:rsidRPr="00AE5BAD">
        <w:rPr>
          <w:rFonts w:ascii="Arial" w:hAnsi="Arial" w:cs="Arial"/>
          <w:color w:val="000000" w:themeColor="text1"/>
          <w:shd w:val="clear" w:color="auto" w:fill="FFFFFF"/>
        </w:rPr>
        <w:t>. [Online]. UNICEF.org.uk. Last Updated: no date. Available at: https://www.unicef.org.uk/what-we-do/un-convention-child-rights/ [Accessed 20 April 2024].</w:t>
      </w:r>
    </w:p>
    <w:p w14:paraId="26F4D88E" w14:textId="57BD3582" w:rsidR="0008348F" w:rsidRPr="00AE5BAD" w:rsidRDefault="004533A3" w:rsidP="00AE5BAD">
      <w:pPr>
        <w:pStyle w:val="ListParagraph"/>
        <w:numPr>
          <w:ilvl w:val="0"/>
          <w:numId w:val="3"/>
        </w:numPr>
        <w:spacing w:line="360" w:lineRule="auto"/>
        <w:rPr>
          <w:rFonts w:ascii="Arial" w:hAnsi="Arial" w:cs="Arial"/>
          <w:color w:val="000000" w:themeColor="text1"/>
          <w:shd w:val="clear" w:color="auto" w:fill="FFFFFF"/>
        </w:rPr>
      </w:pPr>
      <w:r w:rsidRPr="00AE5BAD">
        <w:rPr>
          <w:rFonts w:ascii="Arial" w:hAnsi="Arial" w:cs="Arial"/>
          <w:color w:val="000000" w:themeColor="text1"/>
          <w:shd w:val="clear" w:color="auto" w:fill="FFFFFF"/>
        </w:rPr>
        <w:t xml:space="preserve">Deakin University (2018) </w:t>
      </w:r>
      <w:r w:rsidRPr="00AE5BAD">
        <w:rPr>
          <w:rFonts w:ascii="Arial" w:hAnsi="Arial" w:cs="Arial"/>
          <w:i/>
          <w:iCs/>
          <w:color w:val="000000" w:themeColor="text1"/>
          <w:shd w:val="clear" w:color="auto" w:fill="FFFFFF"/>
        </w:rPr>
        <w:t xml:space="preserve">Plain Language Statement </w:t>
      </w:r>
      <w:r w:rsidRPr="00AE5BAD">
        <w:rPr>
          <w:rFonts w:ascii="Arial" w:hAnsi="Arial" w:cs="Arial"/>
          <w:color w:val="000000" w:themeColor="text1"/>
          <w:shd w:val="clear" w:color="auto" w:fill="FFFFFF"/>
        </w:rPr>
        <w:t>Avai</w:t>
      </w:r>
      <w:r w:rsidR="0061498C" w:rsidRPr="00AE5BAD">
        <w:rPr>
          <w:rFonts w:ascii="Arial" w:hAnsi="Arial" w:cs="Arial"/>
          <w:color w:val="000000" w:themeColor="text1"/>
          <w:shd w:val="clear" w:color="auto" w:fill="FFFFFF"/>
        </w:rPr>
        <w:t>la</w:t>
      </w:r>
      <w:r w:rsidRPr="00AE5BAD">
        <w:rPr>
          <w:rFonts w:ascii="Arial" w:hAnsi="Arial" w:cs="Arial"/>
          <w:color w:val="000000" w:themeColor="text1"/>
          <w:shd w:val="clear" w:color="auto" w:fill="FFFFFF"/>
        </w:rPr>
        <w:t xml:space="preserve">ble at: </w:t>
      </w:r>
      <w:hyperlink r:id="rId20" w:history="1">
        <w:r w:rsidRPr="00AE5BAD">
          <w:rPr>
            <w:rStyle w:val="Hyperlink"/>
            <w:rFonts w:ascii="Arial" w:hAnsi="Arial" w:cs="Arial"/>
            <w:color w:val="000000" w:themeColor="text1"/>
            <w:shd w:val="clear" w:color="auto" w:fill="FFFFFF"/>
          </w:rPr>
          <w:t>https://www.deakin.edu.au/__data/assets/pdf_file/0005/1846733/PLS.pdf</w:t>
        </w:r>
      </w:hyperlink>
      <w:r w:rsidRPr="00AE5BAD">
        <w:rPr>
          <w:rFonts w:ascii="Arial" w:hAnsi="Arial" w:cs="Arial"/>
          <w:color w:val="000000" w:themeColor="text1"/>
          <w:shd w:val="clear" w:color="auto" w:fill="FFFFFF"/>
        </w:rPr>
        <w:t xml:space="preserve"> (Accessed: 19 May 2024)</w:t>
      </w:r>
    </w:p>
    <w:sectPr w:rsidR="0008348F" w:rsidRPr="00AE5BAD">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79004" w14:textId="77777777" w:rsidR="006C75E9" w:rsidRDefault="006C75E9" w:rsidP="009A4CB1">
      <w:r>
        <w:separator/>
      </w:r>
    </w:p>
  </w:endnote>
  <w:endnote w:type="continuationSeparator" w:id="0">
    <w:p w14:paraId="7AC1E2D0" w14:textId="77777777" w:rsidR="006C75E9" w:rsidRDefault="006C75E9" w:rsidP="009A4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5F8D4" w14:textId="77777777" w:rsidR="006C75E9" w:rsidRDefault="006C75E9" w:rsidP="009A4CB1">
      <w:r>
        <w:separator/>
      </w:r>
    </w:p>
  </w:footnote>
  <w:footnote w:type="continuationSeparator" w:id="0">
    <w:p w14:paraId="0DAE7AC4" w14:textId="77777777" w:rsidR="006C75E9" w:rsidRDefault="006C75E9" w:rsidP="009A4C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1A2D2" w14:textId="6F9A060B" w:rsidR="009A4CB1" w:rsidRDefault="009A4CB1">
    <w:pPr>
      <w:pStyle w:val="Header"/>
    </w:pPr>
    <w:r>
      <w:t>Assignment code</w:t>
    </w:r>
    <w:r w:rsidR="007B11EE">
      <w:t>: ECEY5010</w:t>
    </w:r>
  </w:p>
  <w:p w14:paraId="5E20277B" w14:textId="36E60B0C" w:rsidR="009A4CB1" w:rsidRDefault="009A4CB1">
    <w:pPr>
      <w:pStyle w:val="Header"/>
    </w:pPr>
    <w:r>
      <w:t>Student id</w:t>
    </w:r>
    <w:r w:rsidR="007B11EE">
      <w:t>: 2306431</w:t>
    </w:r>
  </w:p>
  <w:p w14:paraId="129787AE" w14:textId="7641F1A9" w:rsidR="009A4CB1" w:rsidRDefault="009A4CB1">
    <w:pPr>
      <w:pStyle w:val="Header"/>
    </w:pPr>
    <w:r>
      <w:t>Word Count:</w:t>
    </w:r>
    <w:r w:rsidR="007B11EE">
      <w:t xml:space="preserve"> </w:t>
    </w:r>
    <w:r w:rsidR="009C0A53">
      <w:t>2185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B174E9"/>
    <w:multiLevelType w:val="hybridMultilevel"/>
    <w:tmpl w:val="6250F4E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43E86780"/>
    <w:multiLevelType w:val="hybridMultilevel"/>
    <w:tmpl w:val="CC44D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9F24C2"/>
    <w:multiLevelType w:val="hybridMultilevel"/>
    <w:tmpl w:val="B5CCC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3998959">
    <w:abstractNumId w:val="1"/>
  </w:num>
  <w:num w:numId="2" w16cid:durableId="1637106544">
    <w:abstractNumId w:val="2"/>
  </w:num>
  <w:num w:numId="3" w16cid:durableId="13581978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CB1"/>
    <w:rsid w:val="0003364E"/>
    <w:rsid w:val="00057E9B"/>
    <w:rsid w:val="00061374"/>
    <w:rsid w:val="000808E7"/>
    <w:rsid w:val="0008210F"/>
    <w:rsid w:val="0008348F"/>
    <w:rsid w:val="000857D1"/>
    <w:rsid w:val="00097F05"/>
    <w:rsid w:val="000C65F8"/>
    <w:rsid w:val="000C68B1"/>
    <w:rsid w:val="00145DB0"/>
    <w:rsid w:val="00146287"/>
    <w:rsid w:val="0014796F"/>
    <w:rsid w:val="001710C3"/>
    <w:rsid w:val="001A4AC1"/>
    <w:rsid w:val="001F3B86"/>
    <w:rsid w:val="001F62A2"/>
    <w:rsid w:val="00202253"/>
    <w:rsid w:val="002378ED"/>
    <w:rsid w:val="002B39FC"/>
    <w:rsid w:val="002B52D0"/>
    <w:rsid w:val="002D19B5"/>
    <w:rsid w:val="002D521E"/>
    <w:rsid w:val="002D7D16"/>
    <w:rsid w:val="0031064D"/>
    <w:rsid w:val="00335E82"/>
    <w:rsid w:val="00372950"/>
    <w:rsid w:val="0037449E"/>
    <w:rsid w:val="003B7F9B"/>
    <w:rsid w:val="003E39FA"/>
    <w:rsid w:val="003F7AE4"/>
    <w:rsid w:val="004533A3"/>
    <w:rsid w:val="004804B4"/>
    <w:rsid w:val="0048334E"/>
    <w:rsid w:val="00487283"/>
    <w:rsid w:val="00526AE7"/>
    <w:rsid w:val="005A2104"/>
    <w:rsid w:val="005C08DA"/>
    <w:rsid w:val="005C6BE3"/>
    <w:rsid w:val="005D3233"/>
    <w:rsid w:val="005E4B01"/>
    <w:rsid w:val="0061498C"/>
    <w:rsid w:val="006916B1"/>
    <w:rsid w:val="006B2A19"/>
    <w:rsid w:val="006C75E9"/>
    <w:rsid w:val="006C7635"/>
    <w:rsid w:val="006D117B"/>
    <w:rsid w:val="006D64BF"/>
    <w:rsid w:val="006F6BA3"/>
    <w:rsid w:val="007328B3"/>
    <w:rsid w:val="007803ED"/>
    <w:rsid w:val="007B11EE"/>
    <w:rsid w:val="007E6B36"/>
    <w:rsid w:val="00851E79"/>
    <w:rsid w:val="008632ED"/>
    <w:rsid w:val="008A3DD2"/>
    <w:rsid w:val="008A53E4"/>
    <w:rsid w:val="008C79EA"/>
    <w:rsid w:val="008E38D6"/>
    <w:rsid w:val="00965EF9"/>
    <w:rsid w:val="009A4CB1"/>
    <w:rsid w:val="009A595B"/>
    <w:rsid w:val="009C0A53"/>
    <w:rsid w:val="00A05976"/>
    <w:rsid w:val="00A40F7A"/>
    <w:rsid w:val="00A4496D"/>
    <w:rsid w:val="00A5765D"/>
    <w:rsid w:val="00AB6651"/>
    <w:rsid w:val="00AC6399"/>
    <w:rsid w:val="00AE5BAD"/>
    <w:rsid w:val="00AE7E19"/>
    <w:rsid w:val="00B43B2D"/>
    <w:rsid w:val="00B62BA8"/>
    <w:rsid w:val="00B67FDE"/>
    <w:rsid w:val="00B81CEB"/>
    <w:rsid w:val="00BC48EE"/>
    <w:rsid w:val="00BD79C9"/>
    <w:rsid w:val="00C06318"/>
    <w:rsid w:val="00C87702"/>
    <w:rsid w:val="00CE0C75"/>
    <w:rsid w:val="00D24269"/>
    <w:rsid w:val="00DC22FF"/>
    <w:rsid w:val="00DE0D5C"/>
    <w:rsid w:val="00E274E6"/>
    <w:rsid w:val="00E33947"/>
    <w:rsid w:val="00E45A85"/>
    <w:rsid w:val="00E92121"/>
    <w:rsid w:val="00F1652B"/>
    <w:rsid w:val="00F93F8B"/>
    <w:rsid w:val="00FB1251"/>
    <w:rsid w:val="00FB69E1"/>
    <w:rsid w:val="00FD4B9D"/>
    <w:rsid w:val="00FF1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5A3CE7"/>
  <w15:docId w15:val="{3B7A8920-274D-CD41-B9B3-34C533437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02253"/>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link w:val="Heading2Char"/>
    <w:uiPriority w:val="9"/>
    <w:qFormat/>
    <w:rsid w:val="00202253"/>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4CB1"/>
    <w:pPr>
      <w:tabs>
        <w:tab w:val="center" w:pos="4513"/>
        <w:tab w:val="right" w:pos="9026"/>
      </w:tabs>
    </w:pPr>
  </w:style>
  <w:style w:type="character" w:customStyle="1" w:styleId="HeaderChar">
    <w:name w:val="Header Char"/>
    <w:basedOn w:val="DefaultParagraphFont"/>
    <w:link w:val="Header"/>
    <w:uiPriority w:val="99"/>
    <w:rsid w:val="009A4CB1"/>
  </w:style>
  <w:style w:type="paragraph" w:styleId="Footer">
    <w:name w:val="footer"/>
    <w:basedOn w:val="Normal"/>
    <w:link w:val="FooterChar"/>
    <w:uiPriority w:val="99"/>
    <w:unhideWhenUsed/>
    <w:rsid w:val="009A4CB1"/>
    <w:pPr>
      <w:tabs>
        <w:tab w:val="center" w:pos="4513"/>
        <w:tab w:val="right" w:pos="9026"/>
      </w:tabs>
    </w:pPr>
  </w:style>
  <w:style w:type="character" w:customStyle="1" w:styleId="FooterChar">
    <w:name w:val="Footer Char"/>
    <w:basedOn w:val="DefaultParagraphFont"/>
    <w:link w:val="Footer"/>
    <w:uiPriority w:val="99"/>
    <w:rsid w:val="009A4CB1"/>
  </w:style>
  <w:style w:type="paragraph" w:styleId="ListParagraph">
    <w:name w:val="List Paragraph"/>
    <w:basedOn w:val="Normal"/>
    <w:uiPriority w:val="34"/>
    <w:qFormat/>
    <w:rsid w:val="00335E82"/>
    <w:pPr>
      <w:ind w:left="720"/>
      <w:contextualSpacing/>
    </w:pPr>
  </w:style>
  <w:style w:type="character" w:styleId="Hyperlink">
    <w:name w:val="Hyperlink"/>
    <w:basedOn w:val="DefaultParagraphFont"/>
    <w:uiPriority w:val="99"/>
    <w:unhideWhenUsed/>
    <w:rsid w:val="005C6BE3"/>
    <w:rPr>
      <w:color w:val="0563C1" w:themeColor="hyperlink"/>
      <w:u w:val="single"/>
    </w:rPr>
  </w:style>
  <w:style w:type="character" w:styleId="UnresolvedMention">
    <w:name w:val="Unresolved Mention"/>
    <w:basedOn w:val="DefaultParagraphFont"/>
    <w:uiPriority w:val="99"/>
    <w:semiHidden/>
    <w:unhideWhenUsed/>
    <w:rsid w:val="005C6BE3"/>
    <w:rPr>
      <w:color w:val="605E5C"/>
      <w:shd w:val="clear" w:color="auto" w:fill="E1DFDD"/>
    </w:rPr>
  </w:style>
  <w:style w:type="character" w:customStyle="1" w:styleId="Heading1Char">
    <w:name w:val="Heading 1 Char"/>
    <w:basedOn w:val="DefaultParagraphFont"/>
    <w:link w:val="Heading1"/>
    <w:uiPriority w:val="9"/>
    <w:rsid w:val="00202253"/>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202253"/>
    <w:rPr>
      <w:rFonts w:ascii="Times New Roman" w:eastAsia="Times New Roman" w:hAnsi="Times New Roman" w:cs="Times New Roman"/>
      <w:b/>
      <w:bCs/>
      <w:kern w:val="0"/>
      <w:sz w:val="36"/>
      <w:szCs w:val="36"/>
      <w:lang w:eastAsia="en-GB"/>
      <w14:ligatures w14:val="none"/>
    </w:rPr>
  </w:style>
  <w:style w:type="character" w:customStyle="1" w:styleId="anchor-text">
    <w:name w:val="anchor-text"/>
    <w:basedOn w:val="DefaultParagraphFont"/>
    <w:rsid w:val="00202253"/>
  </w:style>
  <w:style w:type="character" w:customStyle="1" w:styleId="title-text">
    <w:name w:val="title-text"/>
    <w:basedOn w:val="DefaultParagraphFont"/>
    <w:rsid w:val="00202253"/>
  </w:style>
  <w:style w:type="character" w:customStyle="1" w:styleId="sr-only">
    <w:name w:val="sr-only"/>
    <w:basedOn w:val="DefaultParagraphFont"/>
    <w:rsid w:val="00202253"/>
  </w:style>
  <w:style w:type="character" w:customStyle="1" w:styleId="react-xocs-alternative-link">
    <w:name w:val="react-xocs-alternative-link"/>
    <w:basedOn w:val="DefaultParagraphFont"/>
    <w:rsid w:val="00202253"/>
  </w:style>
  <w:style w:type="character" w:customStyle="1" w:styleId="given-name">
    <w:name w:val="given-name"/>
    <w:basedOn w:val="DefaultParagraphFont"/>
    <w:rsid w:val="00202253"/>
  </w:style>
  <w:style w:type="character" w:customStyle="1" w:styleId="text">
    <w:name w:val="text"/>
    <w:basedOn w:val="DefaultParagraphFont"/>
    <w:rsid w:val="00202253"/>
  </w:style>
  <w:style w:type="character" w:customStyle="1" w:styleId="author-ref">
    <w:name w:val="author-ref"/>
    <w:basedOn w:val="DefaultParagraphFont"/>
    <w:rsid w:val="00202253"/>
  </w:style>
  <w:style w:type="character" w:customStyle="1" w:styleId="authors">
    <w:name w:val="authors"/>
    <w:basedOn w:val="DefaultParagraphFont"/>
    <w:rsid w:val="00202253"/>
  </w:style>
  <w:style w:type="character" w:styleId="Strong">
    <w:name w:val="Strong"/>
    <w:basedOn w:val="DefaultParagraphFont"/>
    <w:uiPriority w:val="22"/>
    <w:qFormat/>
    <w:rsid w:val="00E274E6"/>
    <w:rPr>
      <w:b/>
      <w:bCs/>
    </w:rPr>
  </w:style>
  <w:style w:type="character" w:customStyle="1" w:styleId="articlebadge">
    <w:name w:val="_articlebadge"/>
    <w:basedOn w:val="DefaultParagraphFont"/>
    <w:rsid w:val="00E274E6"/>
  </w:style>
  <w:style w:type="character" w:customStyle="1" w:styleId="separator">
    <w:name w:val="_separator"/>
    <w:basedOn w:val="DefaultParagraphFont"/>
    <w:rsid w:val="00E274E6"/>
  </w:style>
  <w:style w:type="character" w:customStyle="1" w:styleId="editionmeta">
    <w:name w:val="_editionmeta"/>
    <w:basedOn w:val="DefaultParagraphFont"/>
    <w:rsid w:val="00E274E6"/>
  </w:style>
  <w:style w:type="character" w:customStyle="1" w:styleId="group-doi">
    <w:name w:val="group-doi"/>
    <w:basedOn w:val="DefaultParagraphFont"/>
    <w:rsid w:val="00E274E6"/>
  </w:style>
  <w:style w:type="character" w:customStyle="1" w:styleId="highwire-citation-authors">
    <w:name w:val="highwire-citation-authors"/>
    <w:basedOn w:val="DefaultParagraphFont"/>
    <w:rsid w:val="00E274E6"/>
  </w:style>
  <w:style w:type="character" w:customStyle="1" w:styleId="highwire-citation-author">
    <w:name w:val="highwire-citation-author"/>
    <w:basedOn w:val="DefaultParagraphFont"/>
    <w:rsid w:val="00E274E6"/>
  </w:style>
  <w:style w:type="character" w:customStyle="1" w:styleId="nlm-given-names">
    <w:name w:val="nlm-given-names"/>
    <w:basedOn w:val="DefaultParagraphFont"/>
    <w:rsid w:val="00E274E6"/>
  </w:style>
  <w:style w:type="character" w:customStyle="1" w:styleId="nlm-surname">
    <w:name w:val="nlm-surname"/>
    <w:basedOn w:val="DefaultParagraphFont"/>
    <w:rsid w:val="00E274E6"/>
  </w:style>
  <w:style w:type="character" w:customStyle="1" w:styleId="nlm-collab">
    <w:name w:val="nlm-collab"/>
    <w:basedOn w:val="DefaultParagraphFont"/>
    <w:rsid w:val="00E274E6"/>
  </w:style>
  <w:style w:type="character" w:customStyle="1" w:styleId="highwire-cite-metadata-journal">
    <w:name w:val="highwire-cite-metadata-journal"/>
    <w:basedOn w:val="DefaultParagraphFont"/>
    <w:rsid w:val="00E274E6"/>
  </w:style>
  <w:style w:type="character" w:customStyle="1" w:styleId="highwire-cite-metadata-pages">
    <w:name w:val="highwire-cite-metadata-pages"/>
    <w:basedOn w:val="DefaultParagraphFont"/>
    <w:rsid w:val="00E274E6"/>
  </w:style>
  <w:style w:type="character" w:customStyle="1" w:styleId="highwire-cite-metadata-doi">
    <w:name w:val="highwire-cite-metadata-doi"/>
    <w:basedOn w:val="DefaultParagraphFont"/>
    <w:rsid w:val="00E274E6"/>
  </w:style>
  <w:style w:type="character" w:customStyle="1" w:styleId="doilabel">
    <w:name w:val="doi_label"/>
    <w:basedOn w:val="DefaultParagraphFont"/>
    <w:rsid w:val="00E274E6"/>
  </w:style>
  <w:style w:type="paragraph" w:styleId="NormalWeb">
    <w:name w:val="Normal (Web)"/>
    <w:basedOn w:val="Normal"/>
    <w:uiPriority w:val="99"/>
    <w:semiHidden/>
    <w:unhideWhenUsed/>
    <w:rsid w:val="001F3B8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ej-journal-name">
    <w:name w:val="ej-journal-name"/>
    <w:basedOn w:val="DefaultParagraphFont"/>
    <w:rsid w:val="001F3B86"/>
  </w:style>
  <w:style w:type="character" w:customStyle="1" w:styleId="ej-journal-doi">
    <w:name w:val="ej-journal-doi"/>
    <w:basedOn w:val="DefaultParagraphFont"/>
    <w:rsid w:val="001F3B86"/>
  </w:style>
  <w:style w:type="character" w:styleId="FollowedHyperlink">
    <w:name w:val="FollowedHyperlink"/>
    <w:basedOn w:val="DefaultParagraphFont"/>
    <w:uiPriority w:val="99"/>
    <w:semiHidden/>
    <w:unhideWhenUsed/>
    <w:rsid w:val="003F7AE4"/>
    <w:rPr>
      <w:color w:val="954F72" w:themeColor="followedHyperlink"/>
      <w:u w:val="single"/>
    </w:rPr>
  </w:style>
  <w:style w:type="character" w:customStyle="1" w:styleId="normaltextrun">
    <w:name w:val="normaltextrun"/>
    <w:basedOn w:val="DefaultParagraphFont"/>
    <w:rsid w:val="00AE5BAD"/>
  </w:style>
  <w:style w:type="character" w:customStyle="1" w:styleId="eop">
    <w:name w:val="eop"/>
    <w:basedOn w:val="DefaultParagraphFont"/>
    <w:rsid w:val="00AE5B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051394">
      <w:bodyDiv w:val="1"/>
      <w:marLeft w:val="0"/>
      <w:marRight w:val="0"/>
      <w:marTop w:val="0"/>
      <w:marBottom w:val="0"/>
      <w:divBdr>
        <w:top w:val="none" w:sz="0" w:space="0" w:color="auto"/>
        <w:left w:val="none" w:sz="0" w:space="0" w:color="auto"/>
        <w:bottom w:val="none" w:sz="0" w:space="0" w:color="auto"/>
        <w:right w:val="none" w:sz="0" w:space="0" w:color="auto"/>
      </w:divBdr>
    </w:div>
    <w:div w:id="604844944">
      <w:bodyDiv w:val="1"/>
      <w:marLeft w:val="0"/>
      <w:marRight w:val="0"/>
      <w:marTop w:val="0"/>
      <w:marBottom w:val="0"/>
      <w:divBdr>
        <w:top w:val="none" w:sz="0" w:space="0" w:color="auto"/>
        <w:left w:val="none" w:sz="0" w:space="0" w:color="auto"/>
        <w:bottom w:val="none" w:sz="0" w:space="0" w:color="auto"/>
        <w:right w:val="none" w:sz="0" w:space="0" w:color="auto"/>
      </w:divBdr>
      <w:divsChild>
        <w:div w:id="1077746834">
          <w:marLeft w:val="0"/>
          <w:marRight w:val="0"/>
          <w:marTop w:val="0"/>
          <w:marBottom w:val="0"/>
          <w:divBdr>
            <w:top w:val="none" w:sz="0" w:space="0" w:color="auto"/>
            <w:left w:val="none" w:sz="0" w:space="0" w:color="auto"/>
            <w:bottom w:val="none" w:sz="0" w:space="0" w:color="auto"/>
            <w:right w:val="none" w:sz="0" w:space="0" w:color="auto"/>
          </w:divBdr>
        </w:div>
      </w:divsChild>
    </w:div>
    <w:div w:id="606353580">
      <w:bodyDiv w:val="1"/>
      <w:marLeft w:val="0"/>
      <w:marRight w:val="0"/>
      <w:marTop w:val="0"/>
      <w:marBottom w:val="0"/>
      <w:divBdr>
        <w:top w:val="none" w:sz="0" w:space="0" w:color="auto"/>
        <w:left w:val="none" w:sz="0" w:space="0" w:color="auto"/>
        <w:bottom w:val="none" w:sz="0" w:space="0" w:color="auto"/>
        <w:right w:val="none" w:sz="0" w:space="0" w:color="auto"/>
      </w:divBdr>
      <w:divsChild>
        <w:div w:id="787814595">
          <w:marLeft w:val="0"/>
          <w:marRight w:val="0"/>
          <w:marTop w:val="0"/>
          <w:marBottom w:val="120"/>
          <w:divBdr>
            <w:top w:val="none" w:sz="0" w:space="0" w:color="auto"/>
            <w:left w:val="none" w:sz="0" w:space="0" w:color="auto"/>
            <w:bottom w:val="single" w:sz="12" w:space="9" w:color="F0F0F0"/>
            <w:right w:val="none" w:sz="0" w:space="0" w:color="auto"/>
          </w:divBdr>
          <w:divsChild>
            <w:div w:id="1217427709">
              <w:marLeft w:val="0"/>
              <w:marRight w:val="0"/>
              <w:marTop w:val="100"/>
              <w:marBottom w:val="100"/>
              <w:divBdr>
                <w:top w:val="none" w:sz="0" w:space="0" w:color="auto"/>
                <w:left w:val="none" w:sz="0" w:space="0" w:color="auto"/>
                <w:bottom w:val="none" w:sz="0" w:space="0" w:color="auto"/>
                <w:right w:val="none" w:sz="0" w:space="0" w:color="auto"/>
              </w:divBdr>
              <w:divsChild>
                <w:div w:id="16609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1096191">
          <w:marLeft w:val="0"/>
          <w:marRight w:val="0"/>
          <w:marTop w:val="0"/>
          <w:marBottom w:val="120"/>
          <w:divBdr>
            <w:top w:val="none" w:sz="0" w:space="0" w:color="auto"/>
            <w:left w:val="none" w:sz="0" w:space="0" w:color="auto"/>
            <w:bottom w:val="none" w:sz="0" w:space="0" w:color="auto"/>
            <w:right w:val="none" w:sz="0" w:space="0" w:color="auto"/>
          </w:divBdr>
          <w:divsChild>
            <w:div w:id="2040162931">
              <w:marLeft w:val="0"/>
              <w:marRight w:val="0"/>
              <w:marTop w:val="0"/>
              <w:marBottom w:val="0"/>
              <w:divBdr>
                <w:top w:val="none" w:sz="0" w:space="0" w:color="auto"/>
                <w:left w:val="none" w:sz="0" w:space="0" w:color="auto"/>
                <w:bottom w:val="none" w:sz="0" w:space="0" w:color="auto"/>
                <w:right w:val="none" w:sz="0" w:space="0" w:color="auto"/>
              </w:divBdr>
              <w:divsChild>
                <w:div w:id="1978025341">
                  <w:marLeft w:val="0"/>
                  <w:marRight w:val="0"/>
                  <w:marTop w:val="0"/>
                  <w:marBottom w:val="0"/>
                  <w:divBdr>
                    <w:top w:val="none" w:sz="0" w:space="0" w:color="auto"/>
                    <w:left w:val="none" w:sz="0" w:space="0" w:color="auto"/>
                    <w:bottom w:val="none" w:sz="0" w:space="0" w:color="auto"/>
                    <w:right w:val="none" w:sz="0" w:space="0" w:color="auto"/>
                  </w:divBdr>
                  <w:divsChild>
                    <w:div w:id="8777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230351">
      <w:bodyDiv w:val="1"/>
      <w:marLeft w:val="0"/>
      <w:marRight w:val="0"/>
      <w:marTop w:val="0"/>
      <w:marBottom w:val="0"/>
      <w:divBdr>
        <w:top w:val="none" w:sz="0" w:space="0" w:color="auto"/>
        <w:left w:val="none" w:sz="0" w:space="0" w:color="auto"/>
        <w:bottom w:val="none" w:sz="0" w:space="0" w:color="auto"/>
        <w:right w:val="none" w:sz="0" w:space="0" w:color="auto"/>
      </w:divBdr>
      <w:divsChild>
        <w:div w:id="89546134">
          <w:marLeft w:val="0"/>
          <w:marRight w:val="0"/>
          <w:marTop w:val="0"/>
          <w:marBottom w:val="0"/>
          <w:divBdr>
            <w:top w:val="none" w:sz="0" w:space="0" w:color="auto"/>
            <w:left w:val="none" w:sz="0" w:space="0" w:color="auto"/>
            <w:bottom w:val="none" w:sz="0" w:space="0" w:color="auto"/>
            <w:right w:val="none" w:sz="0" w:space="0" w:color="auto"/>
          </w:divBdr>
          <w:divsChild>
            <w:div w:id="909802732">
              <w:marLeft w:val="0"/>
              <w:marRight w:val="0"/>
              <w:marTop w:val="0"/>
              <w:marBottom w:val="0"/>
              <w:divBdr>
                <w:top w:val="none" w:sz="0" w:space="0" w:color="auto"/>
                <w:left w:val="none" w:sz="0" w:space="0" w:color="auto"/>
                <w:bottom w:val="none" w:sz="0" w:space="0" w:color="auto"/>
                <w:right w:val="none" w:sz="0" w:space="0" w:color="auto"/>
              </w:divBdr>
            </w:div>
          </w:divsChild>
        </w:div>
        <w:div w:id="1734158251">
          <w:marLeft w:val="0"/>
          <w:marRight w:val="0"/>
          <w:marTop w:val="75"/>
          <w:marBottom w:val="0"/>
          <w:divBdr>
            <w:top w:val="none" w:sz="0" w:space="0" w:color="auto"/>
            <w:left w:val="none" w:sz="0" w:space="0" w:color="auto"/>
            <w:bottom w:val="none" w:sz="0" w:space="0" w:color="auto"/>
            <w:right w:val="none" w:sz="0" w:space="0" w:color="auto"/>
          </w:divBdr>
        </w:div>
        <w:div w:id="1841844991">
          <w:marLeft w:val="0"/>
          <w:marRight w:val="0"/>
          <w:marTop w:val="75"/>
          <w:marBottom w:val="0"/>
          <w:divBdr>
            <w:top w:val="none" w:sz="0" w:space="0" w:color="auto"/>
            <w:left w:val="none" w:sz="0" w:space="0" w:color="auto"/>
            <w:bottom w:val="none" w:sz="0" w:space="0" w:color="auto"/>
            <w:right w:val="none" w:sz="0" w:space="0" w:color="auto"/>
          </w:divBdr>
        </w:div>
      </w:divsChild>
    </w:div>
    <w:div w:id="1296107271">
      <w:bodyDiv w:val="1"/>
      <w:marLeft w:val="0"/>
      <w:marRight w:val="0"/>
      <w:marTop w:val="0"/>
      <w:marBottom w:val="0"/>
      <w:divBdr>
        <w:top w:val="none" w:sz="0" w:space="0" w:color="auto"/>
        <w:left w:val="none" w:sz="0" w:space="0" w:color="auto"/>
        <w:bottom w:val="none" w:sz="0" w:space="0" w:color="auto"/>
        <w:right w:val="none" w:sz="0" w:space="0" w:color="auto"/>
      </w:divBdr>
      <w:divsChild>
        <w:div w:id="747767443">
          <w:marLeft w:val="0"/>
          <w:marRight w:val="0"/>
          <w:marTop w:val="0"/>
          <w:marBottom w:val="0"/>
          <w:divBdr>
            <w:top w:val="none" w:sz="0" w:space="0" w:color="auto"/>
            <w:left w:val="none" w:sz="0" w:space="0" w:color="auto"/>
            <w:bottom w:val="none" w:sz="0" w:space="0" w:color="auto"/>
            <w:right w:val="none" w:sz="0" w:space="0" w:color="auto"/>
          </w:divBdr>
        </w:div>
      </w:divsChild>
    </w:div>
    <w:div w:id="2137723570">
      <w:bodyDiv w:val="1"/>
      <w:marLeft w:val="0"/>
      <w:marRight w:val="0"/>
      <w:marTop w:val="0"/>
      <w:marBottom w:val="0"/>
      <w:divBdr>
        <w:top w:val="none" w:sz="0" w:space="0" w:color="auto"/>
        <w:left w:val="none" w:sz="0" w:space="0" w:color="auto"/>
        <w:bottom w:val="none" w:sz="0" w:space="0" w:color="auto"/>
        <w:right w:val="none" w:sz="0" w:space="0" w:color="auto"/>
      </w:divBdr>
      <w:divsChild>
        <w:div w:id="475999495">
          <w:marLeft w:val="0"/>
          <w:marRight w:val="0"/>
          <w:marTop w:val="0"/>
          <w:marBottom w:val="0"/>
          <w:divBdr>
            <w:top w:val="none" w:sz="0" w:space="0" w:color="auto"/>
            <w:left w:val="none" w:sz="0" w:space="0" w:color="auto"/>
            <w:bottom w:val="none" w:sz="0" w:space="0" w:color="auto"/>
            <w:right w:val="none" w:sz="0" w:space="0" w:color="auto"/>
          </w:divBdr>
        </w:div>
        <w:div w:id="167727020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who.int/emergencies/diseases/novel-coronavirus-2019/technical-guidance/naming-the-coronavirus-disease-(covid-2019)-and-the-virus-that-causes-it#:~:text=While%20related%2C%20the%20two%20viruses,the%20United%20Nations%20(FAO)" TargetMode="External"/><Relationship Id="rId13" Type="http://schemas.openxmlformats.org/officeDocument/2006/relationships/hyperlink" Target="https://doi.org/10.3389/fmed.2022.1033486" TargetMode="External"/><Relationship Id="rId18" Type="http://schemas.openxmlformats.org/officeDocument/2006/relationships/hyperlink" Target="https://www.bera.ac.uk/publication/ethical-guidelines-for-educational-research-2024-online#consent"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gov.uk/guidance/making-a-support-bubble-with-another-household" TargetMode="External"/><Relationship Id="rId12" Type="http://schemas.openxmlformats.org/officeDocument/2006/relationships/hyperlink" Target="https://www.simplypsychology.org/halo-effect.html" TargetMode="External"/><Relationship Id="rId17" Type="http://schemas.openxmlformats.org/officeDocument/2006/relationships/hyperlink" Target="https://www.gov.uk/data-protection" TargetMode="External"/><Relationship Id="rId2" Type="http://schemas.openxmlformats.org/officeDocument/2006/relationships/styles" Target="styles.xml"/><Relationship Id="rId16" Type="http://schemas.openxmlformats.org/officeDocument/2006/relationships/hyperlink" Target="https://www.local.gov.uk/sites/default/files/documents/The+General+Protection+Data+Regulation+(GDPR)+-+Guidance+for+Members.pdf" TargetMode="External"/><Relationship Id="rId20" Type="http://schemas.openxmlformats.org/officeDocument/2006/relationships/hyperlink" Target="https://www.deakin.edu.au/__data/assets/pdf_file/0005/1846733/PL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1/2021.08.10.21261846" TargetMode="External"/><Relationship Id="rId5" Type="http://schemas.openxmlformats.org/officeDocument/2006/relationships/footnotes" Target="footnotes.xml"/><Relationship Id="rId15" Type="http://schemas.openxmlformats.org/officeDocument/2006/relationships/hyperlink" Target="https://learning.nspcc.org.uk/research-resources/briefings/research-with-children-ethics-safety-promoting-inclusion" TargetMode="External"/><Relationship Id="rId23" Type="http://schemas.openxmlformats.org/officeDocument/2006/relationships/theme" Target="theme/theme1.xml"/><Relationship Id="rId10" Type="http://schemas.openxmlformats.org/officeDocument/2006/relationships/hyperlink" Target="https://doi.org/10.1590/2317-6431-2021-2566" TargetMode="External"/><Relationship Id="rId19" Type="http://schemas.openxmlformats.org/officeDocument/2006/relationships/hyperlink" Target="https://www.uwtsd.ac.uk/research/research-integrity-and-ethics" TargetMode="External"/><Relationship Id="rId4" Type="http://schemas.openxmlformats.org/officeDocument/2006/relationships/webSettings" Target="webSettings.xml"/><Relationship Id="rId9" Type="http://schemas.openxmlformats.org/officeDocument/2006/relationships/hyperlink" Target="https://doi.org/10.1177/0194599820978247" TargetMode="External"/><Relationship Id="rId14" Type="http://schemas.openxmlformats.org/officeDocument/2006/relationships/hyperlink" Target="https://doi.org/10.5937/BII2202193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534</TotalTime>
  <Pages>10</Pages>
  <Words>2931</Words>
  <Characters>16707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Thomas (Ysgol Cynwyd Sant)</dc:creator>
  <cp:keywords/>
  <dc:description/>
  <cp:lastModifiedBy>Nerys Thomas (2306431)</cp:lastModifiedBy>
  <cp:revision>13</cp:revision>
  <dcterms:created xsi:type="dcterms:W3CDTF">2024-05-03T21:36:00Z</dcterms:created>
  <dcterms:modified xsi:type="dcterms:W3CDTF">2024-05-19T19:07:00Z</dcterms:modified>
</cp:coreProperties>
</file>