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34343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9732D" w:rsidTr="00902C9A">
        <w:tc>
          <w:tcPr>
            <w:tcW w:w="4508" w:type="dxa"/>
            <w:vAlign w:val="center"/>
          </w:tcPr>
          <w:p w:rsidR="0099732D" w:rsidRPr="00902C9A" w:rsidRDefault="00902C9A" w:rsidP="00902C9A">
            <w:pPr>
              <w:pStyle w:val="Heading3"/>
              <w:shd w:val="clear" w:color="auto" w:fill="333333"/>
              <w:spacing w:before="180" w:beforeAutospacing="0" w:after="0" w:afterAutospacing="0"/>
              <w:outlineLvl w:val="2"/>
              <w:rPr>
                <w:rFonts w:ascii="Arial" w:hAnsi="Arial" w:cs="Arial"/>
                <w:color w:val="ED7D31" w:themeColor="accent2"/>
                <w:sz w:val="28"/>
                <w:szCs w:val="28"/>
              </w:rPr>
            </w:pPr>
            <w:r w:rsidRPr="00902C9A">
              <w:rPr>
                <w:rFonts w:ascii="Arial" w:hAnsi="Arial" w:cs="Arial"/>
                <w:color w:val="ED7D31" w:themeColor="accent2"/>
                <w:sz w:val="28"/>
                <w:szCs w:val="28"/>
              </w:rPr>
              <w:t>BA 3D Computer Animation</w:t>
            </w:r>
          </w:p>
        </w:tc>
        <w:tc>
          <w:tcPr>
            <w:tcW w:w="4508" w:type="dxa"/>
            <w:vAlign w:val="center"/>
          </w:tcPr>
          <w:p w:rsidR="0099732D" w:rsidRPr="00902C9A" w:rsidRDefault="00902C9A" w:rsidP="00902C9A">
            <w:pPr>
              <w:pStyle w:val="Heading3"/>
              <w:spacing w:before="180" w:beforeAutospacing="0" w:after="0" w:afterAutospacing="0"/>
              <w:jc w:val="right"/>
              <w:outlineLvl w:val="2"/>
              <w:rPr>
                <w:rFonts w:ascii="Arial" w:hAnsi="Arial" w:cs="Arial"/>
                <w:color w:val="ED7D31" w:themeColor="accent2"/>
                <w:sz w:val="28"/>
                <w:szCs w:val="28"/>
              </w:rPr>
            </w:pPr>
            <w:r w:rsidRPr="00902C9A">
              <w:rPr>
                <w:rFonts w:ascii="Arial" w:hAnsi="Arial" w:cs="Arial"/>
                <w:color w:val="ED7D31" w:themeColor="accent2"/>
                <w:sz w:val="28"/>
                <w:szCs w:val="28"/>
              </w:rPr>
              <w:t>Gareth Lewis</w:t>
            </w:r>
          </w:p>
        </w:tc>
      </w:tr>
      <w:tr w:rsidR="00902C9A" w:rsidTr="00902C9A">
        <w:tc>
          <w:tcPr>
            <w:tcW w:w="4508" w:type="dxa"/>
            <w:vAlign w:val="center"/>
          </w:tcPr>
          <w:p w:rsidR="00902C9A" w:rsidRPr="00902C9A" w:rsidRDefault="0098019A" w:rsidP="00902C9A">
            <w:pPr>
              <w:pStyle w:val="Heading3"/>
              <w:shd w:val="clear" w:color="auto" w:fill="333333"/>
              <w:spacing w:before="180" w:beforeAutospacing="0" w:after="0" w:afterAutospacing="0"/>
              <w:outlineLvl w:val="2"/>
              <w:rPr>
                <w:rFonts w:ascii="Arial" w:hAnsi="Arial" w:cs="Arial"/>
                <w:color w:val="ED7D31" w:themeColor="accent2"/>
                <w:sz w:val="28"/>
                <w:szCs w:val="28"/>
              </w:rPr>
            </w:pPr>
            <w:hyperlink r:id="rId5" w:history="1">
              <w:r w:rsidR="00902C9A" w:rsidRPr="00902C9A">
                <w:rPr>
                  <w:rStyle w:val="Hyperlink"/>
                  <w:rFonts w:ascii="Arial" w:hAnsi="Arial" w:cs="Arial"/>
                  <w:color w:val="ED7D31" w:themeColor="accent2"/>
                  <w:sz w:val="28"/>
                  <w:szCs w:val="28"/>
                  <w:u w:val="none"/>
                </w:rPr>
                <w:t>Advanced</w:t>
              </w:r>
            </w:hyperlink>
            <w:r w:rsidR="00902C9A" w:rsidRPr="00902C9A">
              <w:rPr>
                <w:rFonts w:ascii="Arial" w:hAnsi="Arial" w:cs="Arial"/>
                <w:color w:val="ED7D31" w:themeColor="accent2"/>
                <w:sz w:val="28"/>
                <w:szCs w:val="28"/>
              </w:rPr>
              <w:t xml:space="preserve"> Character Animation</w:t>
            </w:r>
          </w:p>
        </w:tc>
        <w:tc>
          <w:tcPr>
            <w:tcW w:w="4508" w:type="dxa"/>
            <w:vAlign w:val="center"/>
          </w:tcPr>
          <w:p w:rsidR="00902C9A" w:rsidRPr="00902C9A" w:rsidRDefault="00902C9A" w:rsidP="00902C9A">
            <w:pPr>
              <w:pStyle w:val="Heading3"/>
              <w:spacing w:before="180" w:beforeAutospacing="0" w:after="0" w:afterAutospacing="0"/>
              <w:jc w:val="right"/>
              <w:outlineLvl w:val="2"/>
              <w:rPr>
                <w:rFonts w:ascii="Arial" w:hAnsi="Arial" w:cs="Arial"/>
                <w:color w:val="ED7D31" w:themeColor="accent2"/>
                <w:sz w:val="28"/>
                <w:szCs w:val="28"/>
              </w:rPr>
            </w:pPr>
            <w:r w:rsidRPr="00902C9A">
              <w:rPr>
                <w:rFonts w:ascii="Arial" w:hAnsi="Arial" w:cs="Arial"/>
                <w:color w:val="ED7D31" w:themeColor="accent2"/>
                <w:sz w:val="28"/>
                <w:szCs w:val="28"/>
              </w:rPr>
              <w:t>P147797</w:t>
            </w:r>
          </w:p>
        </w:tc>
      </w:tr>
      <w:tr w:rsidR="00902C9A" w:rsidTr="00902C9A">
        <w:tc>
          <w:tcPr>
            <w:tcW w:w="4508" w:type="dxa"/>
            <w:vAlign w:val="center"/>
          </w:tcPr>
          <w:p w:rsidR="00902C9A" w:rsidRPr="00902C9A" w:rsidRDefault="00902C9A" w:rsidP="00902C9A">
            <w:pPr>
              <w:pStyle w:val="Heading3"/>
              <w:spacing w:before="180" w:beforeAutospacing="0" w:after="0" w:afterAutospacing="0"/>
              <w:outlineLvl w:val="2"/>
              <w:rPr>
                <w:rFonts w:ascii="Arial" w:hAnsi="Arial" w:cs="Arial"/>
                <w:color w:val="ED7D31" w:themeColor="accent2"/>
                <w:sz w:val="28"/>
                <w:szCs w:val="28"/>
              </w:rPr>
            </w:pPr>
            <w:r w:rsidRPr="00902C9A">
              <w:rPr>
                <w:rFonts w:ascii="Arial" w:hAnsi="Arial" w:cs="Arial"/>
                <w:color w:val="ED7D31" w:themeColor="accent2"/>
                <w:sz w:val="28"/>
                <w:szCs w:val="28"/>
              </w:rPr>
              <w:t>M6X02056</w:t>
            </w:r>
          </w:p>
        </w:tc>
        <w:tc>
          <w:tcPr>
            <w:tcW w:w="4508" w:type="dxa"/>
            <w:vAlign w:val="center"/>
          </w:tcPr>
          <w:p w:rsidR="00902C9A" w:rsidRPr="00902C9A" w:rsidRDefault="00902C9A" w:rsidP="00902C9A">
            <w:pPr>
              <w:pStyle w:val="Heading3"/>
              <w:spacing w:before="180" w:beforeAutospacing="0" w:after="0" w:afterAutospacing="0"/>
              <w:jc w:val="right"/>
              <w:outlineLvl w:val="2"/>
              <w:rPr>
                <w:rFonts w:ascii="Arial" w:hAnsi="Arial" w:cs="Arial"/>
                <w:color w:val="ED7D31" w:themeColor="accent2"/>
                <w:sz w:val="28"/>
                <w:szCs w:val="28"/>
              </w:rPr>
            </w:pPr>
            <w:r w:rsidRPr="00902C9A">
              <w:rPr>
                <w:rFonts w:ascii="Arial" w:hAnsi="Arial" w:cs="Arial"/>
                <w:color w:val="ED7D31" w:themeColor="accent2"/>
                <w:sz w:val="28"/>
                <w:szCs w:val="28"/>
              </w:rPr>
              <w:t>2</w:t>
            </w:r>
            <w:r w:rsidRPr="00902C9A">
              <w:rPr>
                <w:rFonts w:ascii="Arial" w:hAnsi="Arial" w:cs="Arial"/>
                <w:color w:val="ED7D31" w:themeColor="accent2"/>
                <w:sz w:val="28"/>
                <w:szCs w:val="28"/>
                <w:vertAlign w:val="superscript"/>
              </w:rPr>
              <w:t>nd</w:t>
            </w:r>
            <w:r w:rsidRPr="00902C9A">
              <w:rPr>
                <w:rFonts w:ascii="Arial" w:hAnsi="Arial" w:cs="Arial"/>
                <w:color w:val="ED7D31" w:themeColor="accent2"/>
                <w:sz w:val="28"/>
                <w:szCs w:val="28"/>
              </w:rPr>
              <w:t xml:space="preserve"> December 2019</w:t>
            </w:r>
          </w:p>
        </w:tc>
      </w:tr>
      <w:tr w:rsidR="00902C9A" w:rsidTr="00902C9A">
        <w:tc>
          <w:tcPr>
            <w:tcW w:w="4508" w:type="dxa"/>
            <w:vAlign w:val="center"/>
          </w:tcPr>
          <w:p w:rsidR="00902C9A" w:rsidRPr="00902C9A" w:rsidRDefault="00902C9A" w:rsidP="00902C9A">
            <w:pPr>
              <w:pStyle w:val="Heading3"/>
              <w:spacing w:before="180" w:beforeAutospacing="0" w:after="0" w:afterAutospacing="0"/>
              <w:outlineLvl w:val="2"/>
              <w:rPr>
                <w:rFonts w:ascii="Arial" w:hAnsi="Arial" w:cs="Arial"/>
                <w:color w:val="ED7D31" w:themeColor="accent2"/>
                <w:sz w:val="28"/>
                <w:szCs w:val="28"/>
              </w:rPr>
            </w:pPr>
          </w:p>
        </w:tc>
        <w:tc>
          <w:tcPr>
            <w:tcW w:w="4508" w:type="dxa"/>
            <w:vAlign w:val="center"/>
          </w:tcPr>
          <w:p w:rsidR="00902C9A" w:rsidRPr="00902C9A" w:rsidRDefault="00902C9A" w:rsidP="00902C9A">
            <w:pPr>
              <w:pStyle w:val="Heading3"/>
              <w:spacing w:before="180" w:beforeAutospacing="0" w:after="0" w:afterAutospacing="0"/>
              <w:jc w:val="right"/>
              <w:outlineLvl w:val="2"/>
              <w:rPr>
                <w:rFonts w:ascii="Arial" w:hAnsi="Arial" w:cs="Arial"/>
                <w:color w:val="ED7D31" w:themeColor="accent2"/>
                <w:sz w:val="28"/>
                <w:szCs w:val="28"/>
              </w:rPr>
            </w:pPr>
          </w:p>
        </w:tc>
      </w:tr>
      <w:tr w:rsidR="00902C9A" w:rsidTr="00427C91">
        <w:tc>
          <w:tcPr>
            <w:tcW w:w="9016" w:type="dxa"/>
            <w:gridSpan w:val="2"/>
            <w:vAlign w:val="center"/>
          </w:tcPr>
          <w:p w:rsidR="00902C9A" w:rsidRPr="00B57CBC" w:rsidRDefault="0098019A" w:rsidP="00B57CBC">
            <w:pPr>
              <w:pStyle w:val="Heading3"/>
              <w:shd w:val="clear" w:color="auto" w:fill="333333"/>
              <w:spacing w:before="180" w:beforeAutospacing="0" w:after="0" w:afterAutospacing="0"/>
              <w:jc w:val="center"/>
              <w:outlineLvl w:val="2"/>
              <w:rPr>
                <w:rFonts w:ascii="Arial" w:hAnsi="Arial" w:cs="Arial"/>
                <w:color w:val="ED7D31" w:themeColor="accent2"/>
                <w:sz w:val="44"/>
                <w:szCs w:val="44"/>
              </w:rPr>
            </w:pPr>
            <w:hyperlink r:id="rId6" w:history="1">
              <w:r w:rsidR="00902C9A" w:rsidRPr="00902C9A">
                <w:rPr>
                  <w:rStyle w:val="Hyperlink"/>
                  <w:rFonts w:ascii="Arial" w:hAnsi="Arial" w:cs="Arial"/>
                  <w:color w:val="ED7D31" w:themeColor="accent2"/>
                  <w:sz w:val="44"/>
                  <w:szCs w:val="44"/>
                  <w:u w:val="none"/>
                </w:rPr>
                <w:t>Once</w:t>
              </w:r>
            </w:hyperlink>
            <w:r w:rsidR="00902C9A" w:rsidRPr="00902C9A">
              <w:rPr>
                <w:rFonts w:ascii="Arial" w:hAnsi="Arial" w:cs="Arial"/>
                <w:color w:val="ED7D31" w:themeColor="accent2"/>
                <w:sz w:val="44"/>
                <w:szCs w:val="44"/>
              </w:rPr>
              <w:t xml:space="preserve"> More </w:t>
            </w:r>
            <w:proofErr w:type="gramStart"/>
            <w:r w:rsidR="00902C9A" w:rsidRPr="00902C9A">
              <w:rPr>
                <w:rFonts w:ascii="Arial" w:hAnsi="Arial" w:cs="Arial"/>
                <w:color w:val="ED7D31" w:themeColor="accent2"/>
                <w:sz w:val="44"/>
                <w:szCs w:val="44"/>
              </w:rPr>
              <w:t>With</w:t>
            </w:r>
            <w:proofErr w:type="gramEnd"/>
            <w:r w:rsidR="00902C9A" w:rsidRPr="00902C9A">
              <w:rPr>
                <w:rFonts w:ascii="Arial" w:hAnsi="Arial" w:cs="Arial"/>
                <w:color w:val="ED7D31" w:themeColor="accent2"/>
                <w:sz w:val="44"/>
                <w:szCs w:val="44"/>
              </w:rPr>
              <w:t xml:space="preserve"> Feeling</w:t>
            </w:r>
          </w:p>
        </w:tc>
      </w:tr>
    </w:tbl>
    <w:p w:rsidR="00853EB6" w:rsidRPr="00853EB6" w:rsidRDefault="0098019A" w:rsidP="00853EB6">
      <w:pPr>
        <w:pStyle w:val="Heading3"/>
        <w:shd w:val="clear" w:color="auto" w:fill="333333"/>
        <w:spacing w:before="180" w:beforeAutospacing="0" w:after="0" w:afterAutospacing="0"/>
        <w:rPr>
          <w:rFonts w:ascii="Arial" w:hAnsi="Arial" w:cs="Arial"/>
          <w:color w:val="CCCCCC"/>
          <w:sz w:val="33"/>
          <w:szCs w:val="33"/>
        </w:rPr>
      </w:pPr>
      <w:hyperlink r:id="rId7" w:history="1">
        <w:r w:rsidR="00853EB6" w:rsidRPr="00853EB6">
          <w:rPr>
            <w:rStyle w:val="Hyperlink"/>
            <w:rFonts w:ascii="Arial" w:hAnsi="Arial" w:cs="Arial"/>
            <w:color w:val="CC6600"/>
            <w:sz w:val="33"/>
            <w:szCs w:val="33"/>
            <w:u w:val="none"/>
          </w:rPr>
          <w:t>Preamble</w:t>
        </w:r>
      </w:hyperlink>
    </w:p>
    <w:p w:rsidR="00853EB6" w:rsidRDefault="00853EB6" w:rsidP="00853EB6">
      <w:pPr>
        <w:shd w:val="clear" w:color="auto" w:fill="333333"/>
        <w:rPr>
          <w:rFonts w:ascii="Arial" w:hAnsi="Arial" w:cs="Arial"/>
          <w:color w:val="CCCCCC"/>
          <w:sz w:val="20"/>
          <w:szCs w:val="20"/>
        </w:rPr>
      </w:pPr>
    </w:p>
    <w:p w:rsidR="00853EB6" w:rsidRDefault="00853EB6" w:rsidP="00853EB6">
      <w:pPr>
        <w:shd w:val="clear" w:color="auto" w:fill="333333"/>
        <w:rPr>
          <w:rFonts w:ascii="Arial" w:hAnsi="Arial" w:cs="Arial"/>
          <w:color w:val="CCCCCC"/>
          <w:sz w:val="20"/>
          <w:szCs w:val="20"/>
        </w:rPr>
      </w:pPr>
      <w:r>
        <w:rPr>
          <w:rFonts w:ascii="Arial" w:hAnsi="Arial" w:cs="Arial"/>
          <w:color w:val="CCCCCC"/>
          <w:sz w:val="20"/>
          <w:szCs w:val="20"/>
        </w:rPr>
        <w:t>This blog presents a record of process and progress in the production of character animations for the BA 3D Computer Animation module M6X02056 - Advanced Character Animation</w:t>
      </w:r>
      <w:r>
        <w:rPr>
          <w:rFonts w:ascii="Arial" w:hAnsi="Arial" w:cs="Arial"/>
          <w:color w:val="CCCCCC"/>
          <w:sz w:val="20"/>
          <w:szCs w:val="20"/>
        </w:rPr>
        <w:br/>
      </w:r>
      <w:r>
        <w:rPr>
          <w:rFonts w:ascii="Arial" w:hAnsi="Arial" w:cs="Arial"/>
          <w:color w:val="CCCCCC"/>
          <w:sz w:val="20"/>
          <w:szCs w:val="20"/>
        </w:rPr>
        <w:br/>
        <w:t>The outcome will be a series of character studies comprising 20-30 seconds of animation in total.</w:t>
      </w:r>
      <w:r>
        <w:rPr>
          <w:rFonts w:ascii="Arial" w:hAnsi="Arial" w:cs="Arial"/>
          <w:color w:val="CCCCCC"/>
          <w:sz w:val="20"/>
          <w:szCs w:val="20"/>
        </w:rPr>
        <w:br/>
      </w:r>
      <w:r>
        <w:rPr>
          <w:rFonts w:ascii="Arial" w:hAnsi="Arial" w:cs="Arial"/>
          <w:color w:val="CCCCCC"/>
          <w:sz w:val="20"/>
          <w:szCs w:val="20"/>
        </w:rPr>
        <w:br/>
        <w:t>The process will involve sourcing, critical examination and comparison of references to inform the development of the studies. The intention here is to present a rounded, believable character, not only convincing in physiology but also conveying emotion through performance.</w:t>
      </w:r>
    </w:p>
    <w:p w:rsidR="00853EB6" w:rsidRDefault="00853EB6" w:rsidP="00853EB6">
      <w:pPr>
        <w:pStyle w:val="Heading3"/>
        <w:shd w:val="clear" w:color="auto" w:fill="333333"/>
        <w:spacing w:before="180" w:beforeAutospacing="0" w:after="0" w:afterAutospacing="0"/>
        <w:rPr>
          <w:rFonts w:ascii="Arial" w:hAnsi="Arial" w:cs="Arial"/>
          <w:color w:val="CCCCCC"/>
          <w:sz w:val="33"/>
          <w:szCs w:val="33"/>
        </w:rPr>
      </w:pPr>
    </w:p>
    <w:p w:rsidR="00853EB6" w:rsidRPr="00853EB6" w:rsidRDefault="0098019A" w:rsidP="00853EB6">
      <w:pPr>
        <w:pStyle w:val="Heading3"/>
        <w:shd w:val="clear" w:color="auto" w:fill="333333"/>
        <w:spacing w:before="180" w:beforeAutospacing="0" w:after="0" w:afterAutospacing="0"/>
        <w:rPr>
          <w:rFonts w:ascii="Arial" w:hAnsi="Arial" w:cs="Arial"/>
          <w:color w:val="CCCCCC"/>
          <w:sz w:val="33"/>
          <w:szCs w:val="33"/>
        </w:rPr>
      </w:pPr>
      <w:hyperlink r:id="rId8" w:history="1">
        <w:r w:rsidR="00853EB6" w:rsidRPr="00853EB6">
          <w:rPr>
            <w:rStyle w:val="Hyperlink"/>
            <w:rFonts w:ascii="Arial" w:hAnsi="Arial" w:cs="Arial"/>
            <w:color w:val="CC6600"/>
            <w:sz w:val="33"/>
            <w:szCs w:val="33"/>
            <w:u w:val="none"/>
          </w:rPr>
          <w:t>More Than Child's Play - Referencing #1</w:t>
        </w:r>
      </w:hyperlink>
    </w:p>
    <w:p w:rsidR="00853EB6" w:rsidRDefault="00853EB6" w:rsidP="00853EB6">
      <w:pPr>
        <w:shd w:val="clear" w:color="auto" w:fill="333333"/>
        <w:spacing w:after="240"/>
        <w:rPr>
          <w:rFonts w:ascii="Arial" w:hAnsi="Arial" w:cs="Arial"/>
          <w:color w:val="CCCCCC"/>
          <w:sz w:val="20"/>
          <w:szCs w:val="20"/>
        </w:rPr>
      </w:pPr>
    </w:p>
    <w:p w:rsidR="00853EB6" w:rsidRDefault="00853EB6" w:rsidP="00853EB6">
      <w:pPr>
        <w:shd w:val="clear" w:color="auto" w:fill="333333"/>
        <w:spacing w:after="240"/>
        <w:rPr>
          <w:rFonts w:ascii="Arial" w:hAnsi="Arial" w:cs="Arial"/>
          <w:color w:val="CCCCCC"/>
          <w:sz w:val="20"/>
          <w:szCs w:val="20"/>
        </w:rPr>
      </w:pPr>
      <w:r>
        <w:rPr>
          <w:rFonts w:ascii="Arial" w:hAnsi="Arial" w:cs="Arial"/>
          <w:color w:val="CCCCCC"/>
          <w:sz w:val="20"/>
          <w:szCs w:val="20"/>
        </w:rPr>
        <w:t>Looking forward, the Major Project requires the development of two characters with distinct characteristics.</w:t>
      </w:r>
      <w:r>
        <w:rPr>
          <w:rFonts w:ascii="Arial" w:hAnsi="Arial" w:cs="Arial"/>
          <w:color w:val="CCCCCC"/>
          <w:sz w:val="20"/>
          <w:szCs w:val="20"/>
        </w:rPr>
        <w:br/>
      </w:r>
      <w:r>
        <w:rPr>
          <w:rFonts w:ascii="Arial" w:hAnsi="Arial" w:cs="Arial"/>
          <w:color w:val="CCCCCC"/>
          <w:sz w:val="20"/>
          <w:szCs w:val="20"/>
        </w:rPr>
        <w:br/>
        <w:t>One, an abandoned adolescent, will display physical attributes, proportion and ability in keeping with those of a young adult.</w:t>
      </w:r>
      <w:r>
        <w:rPr>
          <w:rFonts w:ascii="Arial" w:hAnsi="Arial" w:cs="Arial"/>
          <w:color w:val="CCCCCC"/>
          <w:sz w:val="20"/>
          <w:szCs w:val="20"/>
        </w:rPr>
        <w:br/>
      </w:r>
      <w:r>
        <w:rPr>
          <w:rFonts w:ascii="Arial" w:hAnsi="Arial" w:cs="Arial"/>
          <w:color w:val="CCCCCC"/>
          <w:sz w:val="20"/>
          <w:szCs w:val="20"/>
        </w:rPr>
        <w:br/>
        <w:t>The other is a lost child, five to six years old and we'll examine how proportion, physicality and experience can produce a marked difference in movement and demeanour.</w:t>
      </w:r>
    </w:p>
    <w:p w:rsidR="00853EB6" w:rsidRDefault="00853EB6" w:rsidP="00853EB6">
      <w:pPr>
        <w:shd w:val="clear" w:color="auto" w:fill="333333"/>
        <w:spacing w:after="0"/>
        <w:jc w:val="center"/>
        <w:rPr>
          <w:rFonts w:ascii="Arial" w:hAnsi="Arial" w:cs="Arial"/>
          <w:color w:val="CCCCCC"/>
          <w:sz w:val="20"/>
          <w:szCs w:val="20"/>
        </w:rPr>
      </w:pPr>
      <w:r>
        <w:rPr>
          <w:rFonts w:ascii="Arial" w:hAnsi="Arial" w:cs="Arial"/>
          <w:noProof/>
          <w:color w:val="CC6600"/>
          <w:sz w:val="20"/>
          <w:szCs w:val="20"/>
        </w:rPr>
        <w:drawing>
          <wp:inline distT="0" distB="0" distL="0" distR="0" wp14:anchorId="1DE62CC3" wp14:editId="224FE8FE">
            <wp:extent cx="3810000" cy="2141220"/>
            <wp:effectExtent l="0" t="0" r="0" b="0"/>
            <wp:docPr id="30" name="Picture 3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B57CBC" w:rsidRDefault="00B57CBC" w:rsidP="00853EB6">
      <w:pPr>
        <w:shd w:val="clear" w:color="auto" w:fill="333333"/>
        <w:jc w:val="center"/>
        <w:rPr>
          <w:rFonts w:ascii="Arial" w:hAnsi="Arial" w:cs="Arial"/>
          <w:color w:val="CCCCCC"/>
          <w:sz w:val="18"/>
          <w:szCs w:val="18"/>
        </w:rPr>
      </w:pPr>
      <w:r>
        <w:rPr>
          <w:rFonts w:ascii="Arial" w:hAnsi="Arial" w:cs="Arial"/>
          <w:color w:val="CCCCCC"/>
          <w:sz w:val="18"/>
          <w:szCs w:val="18"/>
        </w:rPr>
        <w:br/>
      </w:r>
      <w:proofErr w:type="spellStart"/>
      <w:r w:rsidR="00853EB6" w:rsidRPr="00B57CBC">
        <w:rPr>
          <w:rFonts w:ascii="Arial" w:hAnsi="Arial" w:cs="Arial"/>
          <w:color w:val="CCCCCC"/>
          <w:sz w:val="18"/>
          <w:szCs w:val="18"/>
        </w:rPr>
        <w:t>Drawover</w:t>
      </w:r>
      <w:proofErr w:type="spellEnd"/>
      <w:r w:rsidR="00853EB6" w:rsidRPr="00B57CBC">
        <w:rPr>
          <w:rFonts w:ascii="Arial" w:hAnsi="Arial" w:cs="Arial"/>
          <w:color w:val="CCCCCC"/>
          <w:sz w:val="18"/>
          <w:szCs w:val="18"/>
        </w:rPr>
        <w:t xml:space="preserve"> based on video - </w:t>
      </w:r>
      <w:hyperlink r:id="rId11" w:history="1">
        <w:r w:rsidR="00853EB6" w:rsidRPr="00B57CBC">
          <w:rPr>
            <w:rStyle w:val="Hyperlink"/>
            <w:rFonts w:ascii="Arial" w:hAnsi="Arial" w:cs="Arial"/>
            <w:color w:val="CC6600"/>
            <w:sz w:val="18"/>
            <w:szCs w:val="18"/>
          </w:rPr>
          <w:t>https://www.youtube.com/watch?v=j3A-KJUnH5I</w:t>
        </w:r>
      </w:hyperlink>
    </w:p>
    <w:p w:rsidR="00853EB6" w:rsidRDefault="00853EB6" w:rsidP="00853EB6">
      <w:pPr>
        <w:shd w:val="clear" w:color="auto" w:fill="333333"/>
        <w:jc w:val="center"/>
        <w:rPr>
          <w:rFonts w:ascii="Arial" w:hAnsi="Arial" w:cs="Arial"/>
          <w:color w:val="CCCCCC"/>
          <w:sz w:val="20"/>
          <w:szCs w:val="20"/>
        </w:rPr>
      </w:pPr>
    </w:p>
    <w:p w:rsidR="00853EB6" w:rsidRDefault="00853EB6" w:rsidP="00853EB6">
      <w:pPr>
        <w:shd w:val="clear" w:color="auto" w:fill="333333"/>
        <w:rPr>
          <w:rFonts w:ascii="Arial" w:hAnsi="Arial" w:cs="Arial"/>
          <w:color w:val="CCCCCC"/>
          <w:sz w:val="20"/>
          <w:szCs w:val="20"/>
        </w:rPr>
      </w:pPr>
      <w:r>
        <w:rPr>
          <w:rFonts w:ascii="Arial" w:hAnsi="Arial" w:cs="Arial"/>
          <w:color w:val="CCCCCC"/>
          <w:sz w:val="20"/>
          <w:szCs w:val="20"/>
        </w:rPr>
        <w:lastRenderedPageBreak/>
        <w:t>This first draw over is based on the video of a lost girl (portrayed by a child actor).</w:t>
      </w:r>
      <w:r>
        <w:rPr>
          <w:rFonts w:ascii="Arial" w:hAnsi="Arial" w:cs="Arial"/>
          <w:color w:val="CCCCCC"/>
          <w:sz w:val="20"/>
          <w:szCs w:val="20"/>
        </w:rPr>
        <w:br/>
        <w:t>Her body language is closed and shy as she hunches her shoulders and buries her hands in her pockets. She is almost attempting to withdraw into her coat like a tortoise into its shell.</w:t>
      </w:r>
      <w:r>
        <w:rPr>
          <w:rFonts w:ascii="Arial" w:hAnsi="Arial" w:cs="Arial"/>
          <w:color w:val="CCCCCC"/>
          <w:sz w:val="20"/>
          <w:szCs w:val="20"/>
        </w:rPr>
        <w:br/>
      </w:r>
      <w:r>
        <w:rPr>
          <w:rFonts w:ascii="Arial" w:hAnsi="Arial" w:cs="Arial"/>
          <w:color w:val="CCCCCC"/>
          <w:sz w:val="20"/>
          <w:szCs w:val="20"/>
        </w:rPr>
        <w:br/>
        <w:t>She sucks her fingers and swings her shoulders nervously. In an adult, this hand-over-mouth action may tell of a lie but here, in a young child, it could be a simple comfort, as with a dummy or thumb.</w:t>
      </w:r>
    </w:p>
    <w:p w:rsidR="00853EB6" w:rsidRDefault="00853EB6" w:rsidP="00853EB6">
      <w:pPr>
        <w:pStyle w:val="Heading3"/>
        <w:shd w:val="clear" w:color="auto" w:fill="333333"/>
        <w:spacing w:before="180" w:beforeAutospacing="0" w:after="0" w:afterAutospacing="0"/>
      </w:pPr>
    </w:p>
    <w:p w:rsidR="00853EB6" w:rsidRPr="00853EB6" w:rsidRDefault="0098019A" w:rsidP="00853EB6">
      <w:pPr>
        <w:pStyle w:val="Heading3"/>
        <w:shd w:val="clear" w:color="auto" w:fill="333333"/>
        <w:spacing w:before="180" w:beforeAutospacing="0" w:after="0" w:afterAutospacing="0"/>
        <w:rPr>
          <w:rFonts w:ascii="Arial" w:hAnsi="Arial" w:cs="Arial"/>
          <w:color w:val="CCCCCC"/>
          <w:sz w:val="33"/>
          <w:szCs w:val="33"/>
        </w:rPr>
      </w:pPr>
      <w:hyperlink r:id="rId12" w:history="1">
        <w:r w:rsidR="00853EB6" w:rsidRPr="00853EB6">
          <w:rPr>
            <w:rStyle w:val="Hyperlink"/>
            <w:rFonts w:ascii="Arial" w:hAnsi="Arial" w:cs="Arial"/>
            <w:color w:val="CC6600"/>
            <w:sz w:val="33"/>
            <w:szCs w:val="33"/>
            <w:u w:val="none"/>
          </w:rPr>
          <w:t>Nature Nurture - Referencing #2</w:t>
        </w:r>
      </w:hyperlink>
    </w:p>
    <w:p w:rsidR="00853EB6" w:rsidRDefault="00853EB6" w:rsidP="00853EB6">
      <w:pPr>
        <w:shd w:val="clear" w:color="auto" w:fill="333333"/>
        <w:rPr>
          <w:rFonts w:ascii="Arial" w:hAnsi="Arial" w:cs="Arial"/>
          <w:color w:val="CCCCCC"/>
          <w:sz w:val="20"/>
          <w:szCs w:val="20"/>
        </w:rPr>
      </w:pPr>
    </w:p>
    <w:p w:rsidR="00853EB6" w:rsidRDefault="00853EB6" w:rsidP="00853EB6">
      <w:pPr>
        <w:shd w:val="clear" w:color="auto" w:fill="333333"/>
        <w:rPr>
          <w:rFonts w:ascii="Arial" w:hAnsi="Arial" w:cs="Arial"/>
          <w:color w:val="CCCCCC"/>
          <w:sz w:val="20"/>
          <w:szCs w:val="20"/>
        </w:rPr>
      </w:pPr>
      <w:r>
        <w:rPr>
          <w:rFonts w:ascii="Arial" w:hAnsi="Arial" w:cs="Arial"/>
          <w:color w:val="CCCCCC"/>
          <w:sz w:val="20"/>
          <w:szCs w:val="20"/>
        </w:rPr>
        <w:t xml:space="preserve">The young child in this video is ham acting. She appears precocious as she pleads or forces her point with upturned hands. There is humour in her over-acting, presenting her point with hand movement (too upturned?) and fingers spread </w:t>
      </w:r>
      <w:proofErr w:type="gramStart"/>
      <w:r>
        <w:rPr>
          <w:rFonts w:ascii="Arial" w:hAnsi="Arial" w:cs="Arial"/>
          <w:color w:val="CCCCCC"/>
          <w:sz w:val="20"/>
          <w:szCs w:val="20"/>
        </w:rPr>
        <w:t>in an attempt to</w:t>
      </w:r>
      <w:proofErr w:type="gramEnd"/>
      <w:r>
        <w:rPr>
          <w:rFonts w:ascii="Arial" w:hAnsi="Arial" w:cs="Arial"/>
          <w:color w:val="CCCCCC"/>
          <w:sz w:val="20"/>
          <w:szCs w:val="20"/>
        </w:rPr>
        <w:t xml:space="preserve"> appear sincere.</w:t>
      </w:r>
    </w:p>
    <w:p w:rsidR="00853EB6" w:rsidRDefault="00853EB6" w:rsidP="00853EB6">
      <w:pPr>
        <w:shd w:val="clear" w:color="auto" w:fill="333333"/>
        <w:jc w:val="center"/>
        <w:rPr>
          <w:rFonts w:ascii="Arial" w:hAnsi="Arial" w:cs="Arial"/>
          <w:color w:val="CCCCCC"/>
          <w:sz w:val="20"/>
          <w:szCs w:val="20"/>
        </w:rPr>
      </w:pPr>
    </w:p>
    <w:p w:rsidR="00853EB6" w:rsidRDefault="00853EB6" w:rsidP="00853EB6">
      <w:pPr>
        <w:shd w:val="clear" w:color="auto" w:fill="333333"/>
        <w:jc w:val="center"/>
        <w:rPr>
          <w:rFonts w:ascii="Arial" w:hAnsi="Arial" w:cs="Arial"/>
          <w:color w:val="CCCCCC"/>
          <w:sz w:val="20"/>
          <w:szCs w:val="20"/>
        </w:rPr>
      </w:pPr>
      <w:r>
        <w:rPr>
          <w:rFonts w:ascii="Arial" w:hAnsi="Arial" w:cs="Arial"/>
          <w:noProof/>
          <w:color w:val="CC6600"/>
          <w:sz w:val="20"/>
          <w:szCs w:val="20"/>
        </w:rPr>
        <w:drawing>
          <wp:inline distT="0" distB="0" distL="0" distR="0" wp14:anchorId="491BA7A0" wp14:editId="44FA88B4">
            <wp:extent cx="3810000" cy="2141220"/>
            <wp:effectExtent l="0" t="0" r="0" b="0"/>
            <wp:docPr id="32" name="Picture 3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B57CBC" w:rsidRDefault="00853EB6" w:rsidP="00853EB6">
      <w:pPr>
        <w:shd w:val="clear" w:color="auto" w:fill="333333"/>
        <w:spacing w:after="240"/>
        <w:jc w:val="center"/>
        <w:rPr>
          <w:rFonts w:ascii="Arial" w:hAnsi="Arial" w:cs="Arial"/>
          <w:color w:val="CCCCCC"/>
          <w:sz w:val="18"/>
          <w:szCs w:val="18"/>
        </w:rPr>
      </w:pPr>
      <w:proofErr w:type="spellStart"/>
      <w:r w:rsidRPr="00B57CBC">
        <w:rPr>
          <w:rFonts w:ascii="Arial" w:hAnsi="Arial" w:cs="Arial"/>
          <w:color w:val="CCCCCC"/>
          <w:sz w:val="18"/>
          <w:szCs w:val="18"/>
        </w:rPr>
        <w:t>Drawover</w:t>
      </w:r>
      <w:proofErr w:type="spellEnd"/>
      <w:r w:rsidRPr="00B57CBC">
        <w:rPr>
          <w:rFonts w:ascii="Arial" w:hAnsi="Arial" w:cs="Arial"/>
          <w:color w:val="CCCCCC"/>
          <w:sz w:val="18"/>
          <w:szCs w:val="18"/>
        </w:rPr>
        <w:t xml:space="preserve"> based on video - https://youtu.be/OpMGURpbgDk?t=498</w:t>
      </w:r>
      <w:r w:rsidRPr="00B57CBC">
        <w:rPr>
          <w:rFonts w:ascii="Arial" w:hAnsi="Arial" w:cs="Arial"/>
          <w:color w:val="CCCCCC"/>
          <w:sz w:val="18"/>
          <w:szCs w:val="18"/>
        </w:rPr>
        <w:br/>
      </w:r>
    </w:p>
    <w:p w:rsidR="00853EB6" w:rsidRDefault="00853EB6" w:rsidP="00853EB6">
      <w:pPr>
        <w:shd w:val="clear" w:color="auto" w:fill="333333"/>
        <w:spacing w:after="240"/>
        <w:rPr>
          <w:rFonts w:ascii="Arial" w:hAnsi="Arial" w:cs="Arial"/>
          <w:color w:val="CCCCCC"/>
          <w:sz w:val="20"/>
          <w:szCs w:val="20"/>
        </w:rPr>
      </w:pPr>
      <w:r>
        <w:rPr>
          <w:rFonts w:ascii="Arial" w:hAnsi="Arial" w:cs="Arial"/>
          <w:color w:val="CCCCCC"/>
          <w:sz w:val="20"/>
          <w:szCs w:val="20"/>
        </w:rPr>
        <w:t>A strange contrast is revealed between her dynamic arms and feet that are firmly rooted to the ground. This all gives the impression of an am-dram performance but remains appealing if looked upon as a child's mimicry of an adult's movements, perhaps in a belief that this will make them more credible.</w:t>
      </w:r>
    </w:p>
    <w:p w:rsidR="00853EB6" w:rsidRDefault="00853EB6" w:rsidP="00853EB6">
      <w:pPr>
        <w:shd w:val="clear" w:color="auto" w:fill="333333"/>
        <w:spacing w:before="180" w:after="0" w:line="240" w:lineRule="auto"/>
        <w:outlineLvl w:val="2"/>
        <w:rPr>
          <w:rFonts w:ascii="Arial" w:eastAsia="Times New Roman" w:hAnsi="Arial" w:cs="Arial"/>
          <w:b/>
          <w:bCs/>
          <w:color w:val="CCCCCC"/>
          <w:sz w:val="33"/>
          <w:szCs w:val="33"/>
          <w:lang w:eastAsia="en-GB"/>
        </w:rPr>
      </w:pPr>
    </w:p>
    <w:p w:rsidR="00853EB6" w:rsidRPr="00853EB6" w:rsidRDefault="0098019A" w:rsidP="00853EB6">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15" w:history="1">
        <w:r w:rsidR="00853EB6" w:rsidRPr="00853EB6">
          <w:rPr>
            <w:rFonts w:ascii="Arial" w:eastAsia="Times New Roman" w:hAnsi="Arial" w:cs="Arial"/>
            <w:b/>
            <w:bCs/>
            <w:color w:val="CC6600"/>
            <w:sz w:val="33"/>
            <w:szCs w:val="33"/>
            <w:lang w:eastAsia="en-GB"/>
          </w:rPr>
          <w:t>Dem Dry Bones - Referencing #3</w:t>
        </w:r>
      </w:hyperlink>
    </w:p>
    <w:p w:rsidR="00853EB6"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 xml:space="preserve">This </w:t>
      </w:r>
      <w:proofErr w:type="spellStart"/>
      <w:r w:rsidRPr="008D2292">
        <w:rPr>
          <w:rFonts w:ascii="Arial" w:eastAsia="Times New Roman" w:hAnsi="Arial" w:cs="Arial"/>
          <w:color w:val="CCCCCC"/>
          <w:sz w:val="20"/>
          <w:szCs w:val="20"/>
          <w:lang w:eastAsia="en-GB"/>
        </w:rPr>
        <w:t>drawover</w:t>
      </w:r>
      <w:proofErr w:type="spellEnd"/>
      <w:r w:rsidRPr="008D2292">
        <w:rPr>
          <w:rFonts w:ascii="Arial" w:eastAsia="Times New Roman" w:hAnsi="Arial" w:cs="Arial"/>
          <w:color w:val="CCCCCC"/>
          <w:sz w:val="20"/>
          <w:szCs w:val="20"/>
          <w:lang w:eastAsia="en-GB"/>
        </w:rPr>
        <w:t xml:space="preserve"> attempts to portray the action by identifying joint placement.</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lastRenderedPageBreak/>
        <w:drawing>
          <wp:inline distT="0" distB="0" distL="0" distR="0" wp14:anchorId="7BD7EAE8" wp14:editId="255BD1A6">
            <wp:extent cx="3810000" cy="2141220"/>
            <wp:effectExtent l="0" t="0" r="0" b="0"/>
            <wp:docPr id="1" name="Picture 1">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B57CBC" w:rsidRDefault="00853EB6" w:rsidP="00853EB6">
      <w:pPr>
        <w:shd w:val="clear" w:color="auto" w:fill="333333"/>
        <w:spacing w:after="0" w:line="240" w:lineRule="auto"/>
        <w:jc w:val="center"/>
        <w:rPr>
          <w:rFonts w:ascii="Arial" w:eastAsia="Times New Roman" w:hAnsi="Arial" w:cs="Arial"/>
          <w:color w:val="CCCCCC"/>
          <w:sz w:val="18"/>
          <w:szCs w:val="18"/>
          <w:lang w:eastAsia="en-GB"/>
        </w:rPr>
      </w:pPr>
      <w:proofErr w:type="spellStart"/>
      <w:r w:rsidRPr="00B57CBC">
        <w:rPr>
          <w:rFonts w:ascii="Arial" w:eastAsia="Times New Roman" w:hAnsi="Arial" w:cs="Arial"/>
          <w:color w:val="CCCCCC"/>
          <w:sz w:val="18"/>
          <w:szCs w:val="18"/>
          <w:lang w:eastAsia="en-GB"/>
        </w:rPr>
        <w:t>Drawover</w:t>
      </w:r>
      <w:proofErr w:type="spellEnd"/>
      <w:r w:rsidRPr="00B57CBC">
        <w:rPr>
          <w:rFonts w:ascii="Arial" w:eastAsia="Times New Roman" w:hAnsi="Arial" w:cs="Arial"/>
          <w:color w:val="CCCCCC"/>
          <w:sz w:val="18"/>
          <w:szCs w:val="18"/>
          <w:lang w:eastAsia="en-GB"/>
        </w:rPr>
        <w:t xml:space="preserve"> based on video </w:t>
      </w:r>
      <w:proofErr w:type="gramStart"/>
      <w:r w:rsidRPr="00B57CBC">
        <w:rPr>
          <w:rFonts w:ascii="Arial" w:eastAsia="Times New Roman" w:hAnsi="Arial" w:cs="Arial"/>
          <w:color w:val="CCCCCC"/>
          <w:sz w:val="18"/>
          <w:szCs w:val="18"/>
          <w:lang w:eastAsia="en-GB"/>
        </w:rPr>
        <w:t>-  https://youtu.be/OpMGURpbgDk?t=10</w:t>
      </w:r>
      <w:proofErr w:type="gramEnd"/>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Default="00853EB6" w:rsidP="00853EB6">
      <w:pPr>
        <w:shd w:val="clear" w:color="auto" w:fill="333333"/>
        <w:spacing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 xml:space="preserve">Perhaps more apparent here, in common with the other examples, use of straight video reference can lead to a lack of dynamism. The original video appears quite </w:t>
      </w:r>
      <w:proofErr w:type="gramStart"/>
      <w:r w:rsidRPr="008D2292">
        <w:rPr>
          <w:rFonts w:ascii="Arial" w:eastAsia="Times New Roman" w:hAnsi="Arial" w:cs="Arial"/>
          <w:color w:val="CCCCCC"/>
          <w:sz w:val="20"/>
          <w:szCs w:val="20"/>
          <w:lang w:eastAsia="en-GB"/>
        </w:rPr>
        <w:t>natural</w:t>
      </w:r>
      <w:proofErr w:type="gramEnd"/>
      <w:r w:rsidRPr="008D2292">
        <w:rPr>
          <w:rFonts w:ascii="Arial" w:eastAsia="Times New Roman" w:hAnsi="Arial" w:cs="Arial"/>
          <w:color w:val="CCCCCC"/>
          <w:sz w:val="20"/>
          <w:szCs w:val="20"/>
          <w:lang w:eastAsia="en-GB"/>
        </w:rPr>
        <w:t xml:space="preserve"> but this deconstruction reveals a lack of anticipation, secondary action and follow-through.</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Although these exercises are helpful in breaking down movement, consideration will be required in applying the results. Where required, pushing the extremes and exaggerated movement will assist in fleshing out the character's personality.</w:t>
      </w:r>
    </w:p>
    <w:p w:rsidR="00853EB6" w:rsidRPr="008D2292" w:rsidRDefault="00853EB6" w:rsidP="00853EB6">
      <w:pPr>
        <w:shd w:val="clear" w:color="auto" w:fill="333333"/>
        <w:spacing w:line="240" w:lineRule="auto"/>
        <w:rPr>
          <w:rFonts w:ascii="Arial" w:eastAsia="Times New Roman" w:hAnsi="Arial" w:cs="Arial"/>
          <w:color w:val="CCCCCC"/>
          <w:sz w:val="20"/>
          <w:szCs w:val="20"/>
          <w:lang w:eastAsia="en-GB"/>
        </w:rPr>
      </w:pPr>
    </w:p>
    <w:p w:rsidR="00853EB6" w:rsidRPr="00853EB6" w:rsidRDefault="0098019A" w:rsidP="00853EB6">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18" w:history="1">
        <w:r w:rsidR="00853EB6" w:rsidRPr="00853EB6">
          <w:rPr>
            <w:rFonts w:ascii="Arial" w:eastAsia="Times New Roman" w:hAnsi="Arial" w:cs="Arial"/>
            <w:b/>
            <w:bCs/>
            <w:color w:val="CC6600"/>
            <w:sz w:val="33"/>
            <w:szCs w:val="33"/>
            <w:lang w:eastAsia="en-GB"/>
          </w:rPr>
          <w:t>Who am I? Where am I? - Referencing #4</w:t>
        </w:r>
      </w:hyperlink>
    </w:p>
    <w:p w:rsidR="00853EB6"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This reference, involving a slightly older child, combines a breakdown of joint placement with an impression of form.</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191337C4" wp14:editId="114F06CA">
            <wp:extent cx="3810000" cy="2141220"/>
            <wp:effectExtent l="0" t="0" r="0" b="0"/>
            <wp:docPr id="3" name="Picture 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B57CBC" w:rsidRDefault="00853EB6" w:rsidP="00853EB6">
      <w:pPr>
        <w:shd w:val="clear" w:color="auto" w:fill="333333"/>
        <w:spacing w:after="0" w:line="240" w:lineRule="auto"/>
        <w:jc w:val="center"/>
        <w:rPr>
          <w:rFonts w:ascii="Arial" w:eastAsia="Times New Roman" w:hAnsi="Arial" w:cs="Arial"/>
          <w:color w:val="CCCCCC"/>
          <w:sz w:val="18"/>
          <w:szCs w:val="18"/>
          <w:lang w:eastAsia="en-GB"/>
        </w:rPr>
      </w:pPr>
      <w:proofErr w:type="spellStart"/>
      <w:r w:rsidRPr="00B57CBC">
        <w:rPr>
          <w:rFonts w:ascii="Arial" w:eastAsia="Times New Roman" w:hAnsi="Arial" w:cs="Arial"/>
          <w:color w:val="CCCCCC"/>
          <w:sz w:val="18"/>
          <w:szCs w:val="18"/>
          <w:lang w:eastAsia="en-GB"/>
        </w:rPr>
        <w:t>Drawover</w:t>
      </w:r>
      <w:proofErr w:type="spellEnd"/>
      <w:r w:rsidRPr="00B57CBC">
        <w:rPr>
          <w:rFonts w:ascii="Arial" w:eastAsia="Times New Roman" w:hAnsi="Arial" w:cs="Arial"/>
          <w:color w:val="CCCCCC"/>
          <w:sz w:val="18"/>
          <w:szCs w:val="18"/>
          <w:lang w:eastAsia="en-GB"/>
        </w:rPr>
        <w:t xml:space="preserve"> based on video - https://youtu.be/JWN25zxoeXw?t=1074</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It is interesting to note that the character's points of contact (pelvis and left forearm) remain static through much of the sequence and provide a base, a set of pivots, for the rest of the action.</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The focus here is on the sweep of the hand across the face, the reactive head movement and the arcs of the right arm joints. Although naturalistic, the movements display some healthy extremes and variations in timing. These assist in the presentation of feeling, not only giving physical weight to the character's limbs but also to his emotional state.</w:t>
      </w: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 half-awake feeling is reinforced by the pose (reclined, legs akimbo) and in his apparent lack of self</w:t>
      </w:r>
      <w:r>
        <w:rPr>
          <w:rFonts w:ascii="Arial" w:eastAsia="Times New Roman" w:hAnsi="Arial" w:cs="Arial"/>
          <w:color w:val="CCCCCC"/>
          <w:sz w:val="20"/>
          <w:szCs w:val="20"/>
          <w:lang w:eastAsia="en-GB"/>
        </w:rPr>
        <w:t>-</w:t>
      </w:r>
      <w:r w:rsidRPr="008D2292">
        <w:rPr>
          <w:rFonts w:ascii="Arial" w:eastAsia="Times New Roman" w:hAnsi="Arial" w:cs="Arial"/>
          <w:color w:val="CCCCCC"/>
          <w:sz w:val="20"/>
          <w:szCs w:val="20"/>
          <w:lang w:eastAsia="en-GB"/>
        </w:rPr>
        <w:t>awareness. This is not a person trying to present an image of control.</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lastRenderedPageBreak/>
        <w:br/>
        <w:t>Perhaps this is one key to portraying these characters, self-image increasingly modifying our behaviour as we grow older.</w:t>
      </w:r>
    </w:p>
    <w:p w:rsidR="00853EB6" w:rsidRDefault="00853EB6" w:rsidP="00853EB6">
      <w:pPr>
        <w:shd w:val="clear" w:color="auto" w:fill="333333"/>
        <w:spacing w:before="180" w:after="0" w:line="240" w:lineRule="auto"/>
        <w:outlineLvl w:val="2"/>
        <w:rPr>
          <w:rFonts w:ascii="Arial" w:eastAsia="Times New Roman" w:hAnsi="Arial" w:cs="Arial"/>
          <w:b/>
          <w:bCs/>
          <w:color w:val="CCCCCC"/>
          <w:sz w:val="33"/>
          <w:szCs w:val="33"/>
          <w:lang w:eastAsia="en-GB"/>
        </w:rPr>
      </w:pPr>
    </w:p>
    <w:p w:rsidR="00853EB6" w:rsidRPr="00853EB6" w:rsidRDefault="0098019A" w:rsidP="00853EB6">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21" w:history="1">
        <w:r w:rsidR="00853EB6" w:rsidRPr="00853EB6">
          <w:rPr>
            <w:rFonts w:ascii="Arial" w:eastAsia="Times New Roman" w:hAnsi="Arial" w:cs="Arial"/>
            <w:b/>
            <w:bCs/>
            <w:color w:val="CC6600"/>
            <w:sz w:val="33"/>
            <w:szCs w:val="33"/>
            <w:lang w:eastAsia="en-GB"/>
          </w:rPr>
          <w:t xml:space="preserve">Under </w:t>
        </w:r>
        <w:proofErr w:type="gramStart"/>
        <w:r w:rsidR="00853EB6" w:rsidRPr="00853EB6">
          <w:rPr>
            <w:rFonts w:ascii="Arial" w:eastAsia="Times New Roman" w:hAnsi="Arial" w:cs="Arial"/>
            <w:b/>
            <w:bCs/>
            <w:color w:val="CC6600"/>
            <w:sz w:val="33"/>
            <w:szCs w:val="33"/>
            <w:lang w:eastAsia="en-GB"/>
          </w:rPr>
          <w:t>The</w:t>
        </w:r>
        <w:proofErr w:type="gramEnd"/>
        <w:r w:rsidR="00853EB6" w:rsidRPr="00853EB6">
          <w:rPr>
            <w:rFonts w:ascii="Arial" w:eastAsia="Times New Roman" w:hAnsi="Arial" w:cs="Arial"/>
            <w:b/>
            <w:bCs/>
            <w:color w:val="CC6600"/>
            <w:sz w:val="33"/>
            <w:szCs w:val="33"/>
            <w:lang w:eastAsia="en-GB"/>
          </w:rPr>
          <w:t xml:space="preserve"> Bridge (Part One) - Referencing #5</w:t>
        </w:r>
      </w:hyperlink>
    </w:p>
    <w:p w:rsidR="00853EB6"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This video was created by separating one of Muybridge's photographic sequences and compiling the resulting layers.</w:t>
      </w: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 xml:space="preserve">The background of the full sequence was removed, separating the images into a series of "islands". These islands were automatically split to layers using a Photoshop script created by </w:t>
      </w:r>
      <w:proofErr w:type="spellStart"/>
      <w:r w:rsidRPr="008D2292">
        <w:rPr>
          <w:rFonts w:ascii="Arial" w:eastAsia="Times New Roman" w:hAnsi="Arial" w:cs="Arial"/>
          <w:color w:val="CCCCCC"/>
          <w:sz w:val="20"/>
          <w:szCs w:val="20"/>
          <w:lang w:eastAsia="en-GB"/>
        </w:rPr>
        <w:t>Shadowxaf</w:t>
      </w:r>
      <w:proofErr w:type="spellEnd"/>
      <w:r w:rsidRPr="008D2292">
        <w:rPr>
          <w:rFonts w:ascii="Arial" w:eastAsia="Times New Roman" w:hAnsi="Arial" w:cs="Arial"/>
          <w:color w:val="CCCCCC"/>
          <w:sz w:val="20"/>
          <w:szCs w:val="20"/>
          <w:lang w:eastAsia="en-GB"/>
        </w:rPr>
        <w:t xml:space="preserve"> (</w:t>
      </w:r>
      <w:hyperlink r:id="rId22" w:history="1">
        <w:r w:rsidRPr="008D2292">
          <w:rPr>
            <w:rFonts w:ascii="Arial" w:eastAsia="Times New Roman" w:hAnsi="Arial" w:cs="Arial"/>
            <w:color w:val="CC6600"/>
            <w:sz w:val="20"/>
            <w:szCs w:val="20"/>
            <w:u w:val="single"/>
            <w:lang w:eastAsia="en-GB"/>
          </w:rPr>
          <w:t>photoshopscripts.wordpress.com/2012/12/09/split-to-layers/</w:t>
        </w:r>
      </w:hyperlink>
      <w:r w:rsidRPr="008D2292">
        <w:rPr>
          <w:rFonts w:ascii="Arial" w:eastAsia="Times New Roman" w:hAnsi="Arial" w:cs="Arial"/>
          <w:color w:val="CCCCCC"/>
          <w:sz w:val="20"/>
          <w:szCs w:val="20"/>
          <w:lang w:eastAsia="en-GB"/>
        </w:rPr>
        <w:t>).</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Final adjustments were made to stabilise the images.</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The sequence currently runs at 4 frames per image, around 1.5 seconds for the full cycle. This may prove a little slow but can be adjusted in the blocking stage of animation.</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4048D69E" wp14:editId="455E4889">
            <wp:extent cx="3810000" cy="2141220"/>
            <wp:effectExtent l="0" t="0" r="0" b="0"/>
            <wp:docPr id="6" name="Picture 6">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B57CBC" w:rsidRDefault="00B57CBC" w:rsidP="00853EB6">
      <w:pPr>
        <w:shd w:val="clear" w:color="auto" w:fill="333333"/>
        <w:spacing w:after="0" w:line="240" w:lineRule="auto"/>
        <w:jc w:val="center"/>
        <w:rPr>
          <w:rFonts w:ascii="Arial" w:eastAsia="Times New Roman" w:hAnsi="Arial" w:cs="Arial"/>
          <w:color w:val="CCCCCC"/>
          <w:sz w:val="18"/>
          <w:szCs w:val="18"/>
          <w:lang w:eastAsia="en-GB"/>
        </w:rPr>
      </w:pPr>
      <w:r>
        <w:rPr>
          <w:rFonts w:ascii="Arial" w:eastAsia="Times New Roman" w:hAnsi="Arial" w:cs="Arial"/>
          <w:color w:val="CCCCCC"/>
          <w:sz w:val="18"/>
          <w:szCs w:val="18"/>
          <w:lang w:eastAsia="en-GB"/>
        </w:rPr>
        <w:br/>
      </w:r>
      <w:r w:rsidR="00853EB6" w:rsidRPr="00B57CBC">
        <w:rPr>
          <w:rFonts w:ascii="Arial" w:eastAsia="Times New Roman" w:hAnsi="Arial" w:cs="Arial"/>
          <w:color w:val="CCCCCC"/>
          <w:sz w:val="18"/>
          <w:szCs w:val="18"/>
          <w:lang w:eastAsia="en-GB"/>
        </w:rPr>
        <w:t>Video sequence compiled from Muybridge images</w:t>
      </w:r>
    </w:p>
    <w:p w:rsidR="00853EB6" w:rsidRPr="00B57CBC" w:rsidRDefault="00853EB6" w:rsidP="00853EB6">
      <w:pPr>
        <w:shd w:val="clear" w:color="auto" w:fill="333333"/>
        <w:spacing w:after="0" w:line="240" w:lineRule="auto"/>
        <w:jc w:val="center"/>
        <w:rPr>
          <w:rFonts w:ascii="Arial" w:eastAsia="Times New Roman" w:hAnsi="Arial" w:cs="Arial"/>
          <w:color w:val="CCCCCC"/>
          <w:sz w:val="18"/>
          <w:szCs w:val="18"/>
          <w:lang w:eastAsia="en-GB"/>
        </w:rPr>
      </w:pPr>
      <w:r w:rsidRPr="00B57CBC">
        <w:rPr>
          <w:rFonts w:ascii="Arial" w:eastAsia="Times New Roman" w:hAnsi="Arial" w:cs="Arial"/>
          <w:color w:val="CCCCCC"/>
          <w:sz w:val="18"/>
          <w:szCs w:val="18"/>
          <w:lang w:eastAsia="en-GB"/>
        </w:rPr>
        <w:t>Muybridge, E. (1955). Human Figure in Motion. New York: Dover Publications. (Plate 182)</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This is a far more formal approach to examining the motion of figures than the found, handheld footage of home movies.</w:t>
      </w: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Where Muybridge's structured studies can appear clinical, they allow for comparison between the motion of their subjects.</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4D118124" wp14:editId="339425F5">
            <wp:extent cx="3810000" cy="1348740"/>
            <wp:effectExtent l="0" t="0" r="0" b="3810"/>
            <wp:docPr id="5" name="Picture 5">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000" cy="1348740"/>
                    </a:xfrm>
                    <a:prstGeom prst="rect">
                      <a:avLst/>
                    </a:prstGeom>
                    <a:noFill/>
                    <a:ln>
                      <a:noFill/>
                    </a:ln>
                  </pic:spPr>
                </pic:pic>
              </a:graphicData>
            </a:graphic>
          </wp:inline>
        </w:drawing>
      </w:r>
    </w:p>
    <w:p w:rsidR="00853EB6" w:rsidRPr="00B57CBC" w:rsidRDefault="00853EB6" w:rsidP="00853EB6">
      <w:pPr>
        <w:shd w:val="clear" w:color="auto" w:fill="333333"/>
        <w:spacing w:after="0" w:line="240" w:lineRule="auto"/>
        <w:jc w:val="center"/>
        <w:rPr>
          <w:rFonts w:ascii="Arial" w:eastAsia="Times New Roman" w:hAnsi="Arial" w:cs="Arial"/>
          <w:color w:val="CCCCCC"/>
          <w:sz w:val="18"/>
          <w:szCs w:val="18"/>
          <w:lang w:eastAsia="en-GB"/>
        </w:rPr>
      </w:pPr>
      <w:r w:rsidRPr="00B57CBC">
        <w:rPr>
          <w:rFonts w:ascii="Arial" w:eastAsia="Times New Roman" w:hAnsi="Arial" w:cs="Arial"/>
          <w:color w:val="CCCCCC"/>
          <w:sz w:val="18"/>
          <w:szCs w:val="18"/>
          <w:lang w:eastAsia="en-GB"/>
        </w:rPr>
        <w:t>Muybridge, E. (1955). Human Figure in Motion. New York: Dover Publications. (Plate 3)</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p>
    <w:p w:rsidR="00853EB6" w:rsidRDefault="00853EB6" w:rsidP="00853EB6">
      <w:pPr>
        <w:shd w:val="clear" w:color="auto" w:fill="333333"/>
        <w:spacing w:after="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Here we have one of Muybridge's studies of a man walking. This discussion will continue.</w:t>
      </w:r>
    </w:p>
    <w:p w:rsidR="00853EB6" w:rsidRPr="00853EB6" w:rsidRDefault="0098019A" w:rsidP="00853EB6">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27" w:history="1">
        <w:r w:rsidR="00853EB6" w:rsidRPr="00853EB6">
          <w:rPr>
            <w:rFonts w:ascii="Arial" w:eastAsia="Times New Roman" w:hAnsi="Arial" w:cs="Arial"/>
            <w:b/>
            <w:bCs/>
            <w:color w:val="CC6600"/>
            <w:sz w:val="33"/>
            <w:szCs w:val="33"/>
            <w:lang w:eastAsia="en-GB"/>
          </w:rPr>
          <w:t xml:space="preserve">Under </w:t>
        </w:r>
        <w:proofErr w:type="gramStart"/>
        <w:r w:rsidR="00853EB6" w:rsidRPr="00853EB6">
          <w:rPr>
            <w:rFonts w:ascii="Arial" w:eastAsia="Times New Roman" w:hAnsi="Arial" w:cs="Arial"/>
            <w:b/>
            <w:bCs/>
            <w:color w:val="CC6600"/>
            <w:sz w:val="33"/>
            <w:szCs w:val="33"/>
            <w:lang w:eastAsia="en-GB"/>
          </w:rPr>
          <w:t>The</w:t>
        </w:r>
        <w:proofErr w:type="gramEnd"/>
        <w:r w:rsidR="00853EB6" w:rsidRPr="00853EB6">
          <w:rPr>
            <w:rFonts w:ascii="Arial" w:eastAsia="Times New Roman" w:hAnsi="Arial" w:cs="Arial"/>
            <w:b/>
            <w:bCs/>
            <w:color w:val="CC6600"/>
            <w:sz w:val="33"/>
            <w:szCs w:val="33"/>
            <w:lang w:eastAsia="en-GB"/>
          </w:rPr>
          <w:t xml:space="preserve"> Bridge (Part Two) - Referencing #6</w:t>
        </w:r>
      </w:hyperlink>
    </w:p>
    <w:p w:rsidR="00853EB6" w:rsidRDefault="00853EB6" w:rsidP="00853EB6">
      <w:pPr>
        <w:shd w:val="clear" w:color="auto" w:fill="333333"/>
        <w:spacing w:after="240" w:line="240" w:lineRule="auto"/>
        <w:rPr>
          <w:rFonts w:ascii="Arial" w:eastAsia="Times New Roman" w:hAnsi="Arial" w:cs="Arial"/>
          <w:color w:val="CCCCCC"/>
          <w:sz w:val="20"/>
          <w:szCs w:val="20"/>
          <w:lang w:eastAsia="en-GB"/>
        </w:rPr>
      </w:pPr>
    </w:p>
    <w:p w:rsidR="00853EB6" w:rsidRPr="008D2292" w:rsidRDefault="00853EB6" w:rsidP="00853EB6">
      <w:pPr>
        <w:shd w:val="clear" w:color="auto" w:fill="333333"/>
        <w:spacing w:after="24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With the addition of a second Muybridge sequence, there can be seen a clear distinction between the movements of child and adult.</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5E927971" wp14:editId="3449C66F">
            <wp:extent cx="3810000" cy="2141220"/>
            <wp:effectExtent l="0" t="0" r="0" b="0"/>
            <wp:docPr id="9" name="Picture 9">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28"/>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B57CBC" w:rsidRDefault="00B57CBC" w:rsidP="00853EB6">
      <w:pPr>
        <w:shd w:val="clear" w:color="auto" w:fill="333333"/>
        <w:spacing w:after="0" w:line="240" w:lineRule="auto"/>
        <w:jc w:val="center"/>
        <w:rPr>
          <w:rFonts w:ascii="Arial" w:eastAsia="Times New Roman" w:hAnsi="Arial" w:cs="Arial"/>
          <w:color w:val="CCCCCC"/>
          <w:sz w:val="18"/>
          <w:szCs w:val="18"/>
          <w:lang w:eastAsia="en-GB"/>
        </w:rPr>
      </w:pPr>
      <w:r>
        <w:rPr>
          <w:rFonts w:ascii="Arial" w:eastAsia="Times New Roman" w:hAnsi="Arial" w:cs="Arial"/>
          <w:color w:val="CCCCCC"/>
          <w:sz w:val="18"/>
          <w:szCs w:val="18"/>
          <w:lang w:eastAsia="en-GB"/>
        </w:rPr>
        <w:br/>
      </w:r>
      <w:r w:rsidR="00853EB6" w:rsidRPr="00B57CBC">
        <w:rPr>
          <w:rFonts w:ascii="Arial" w:eastAsia="Times New Roman" w:hAnsi="Arial" w:cs="Arial"/>
          <w:color w:val="CCCCCC"/>
          <w:sz w:val="18"/>
          <w:szCs w:val="18"/>
          <w:lang w:eastAsia="en-GB"/>
        </w:rPr>
        <w:t>Video sequence compiled from Muybridge images</w:t>
      </w:r>
    </w:p>
    <w:p w:rsidR="00853EB6" w:rsidRPr="00B57CBC" w:rsidRDefault="00853EB6" w:rsidP="00853EB6">
      <w:pPr>
        <w:shd w:val="clear" w:color="auto" w:fill="333333"/>
        <w:spacing w:after="0" w:line="240" w:lineRule="auto"/>
        <w:jc w:val="center"/>
        <w:rPr>
          <w:rFonts w:ascii="Arial" w:eastAsia="Times New Roman" w:hAnsi="Arial" w:cs="Arial"/>
          <w:color w:val="CCCCCC"/>
          <w:sz w:val="18"/>
          <w:szCs w:val="18"/>
          <w:lang w:eastAsia="en-GB"/>
        </w:rPr>
      </w:pPr>
      <w:r w:rsidRPr="00B57CBC">
        <w:rPr>
          <w:rFonts w:ascii="Arial" w:eastAsia="Times New Roman" w:hAnsi="Arial" w:cs="Arial"/>
          <w:color w:val="CCCCCC"/>
          <w:sz w:val="18"/>
          <w:szCs w:val="18"/>
          <w:lang w:eastAsia="en-GB"/>
        </w:rPr>
        <w:t>Muybridge, E. (1955). Human Figure in Motion. New York: Dover Publications. (Plate 182)</w:t>
      </w:r>
    </w:p>
    <w:p w:rsidR="00853EB6"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 child's walk is awkward, his gaze tracks the placement of his feet. With his body still in development, the arms barely swing as he maintains his centre of gravity by adjusting gait, the position of his torso and throwing weight as he plants his feet. With those feet pointing outward, his gait is also particularly inconsistent in stride length.</w:t>
      </w: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 </w:t>
      </w:r>
    </w:p>
    <w:p w:rsidR="00853EB6" w:rsidRPr="008D2292" w:rsidRDefault="00853EB6" w:rsidP="00853EB6">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0D4E56C3" wp14:editId="1163206E">
            <wp:extent cx="3810000" cy="2141220"/>
            <wp:effectExtent l="0" t="0" r="0" b="0"/>
            <wp:docPr id="8" name="Picture 8">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53EB6" w:rsidRPr="00B57CBC" w:rsidRDefault="00B57CBC" w:rsidP="00853EB6">
      <w:pPr>
        <w:shd w:val="clear" w:color="auto" w:fill="333333"/>
        <w:spacing w:after="0" w:line="240" w:lineRule="auto"/>
        <w:jc w:val="center"/>
        <w:rPr>
          <w:rFonts w:ascii="Arial" w:eastAsia="Times New Roman" w:hAnsi="Arial" w:cs="Arial"/>
          <w:color w:val="CCCCCC"/>
          <w:sz w:val="18"/>
          <w:szCs w:val="18"/>
          <w:lang w:eastAsia="en-GB"/>
        </w:rPr>
      </w:pPr>
      <w:r>
        <w:rPr>
          <w:rFonts w:ascii="Arial" w:eastAsia="Times New Roman" w:hAnsi="Arial" w:cs="Arial"/>
          <w:color w:val="CCCCCC"/>
          <w:sz w:val="18"/>
          <w:szCs w:val="18"/>
          <w:lang w:eastAsia="en-GB"/>
        </w:rPr>
        <w:br/>
      </w:r>
      <w:r w:rsidR="00853EB6" w:rsidRPr="00B57CBC">
        <w:rPr>
          <w:rFonts w:ascii="Arial" w:eastAsia="Times New Roman" w:hAnsi="Arial" w:cs="Arial"/>
          <w:color w:val="CCCCCC"/>
          <w:sz w:val="18"/>
          <w:szCs w:val="18"/>
          <w:lang w:eastAsia="en-GB"/>
        </w:rPr>
        <w:t>Video sequence compiled from Muybridge images</w:t>
      </w:r>
    </w:p>
    <w:p w:rsidR="00853EB6" w:rsidRPr="008D2292" w:rsidRDefault="00853EB6" w:rsidP="00853EB6">
      <w:pPr>
        <w:shd w:val="clear" w:color="auto" w:fill="333333"/>
        <w:spacing w:after="240" w:line="240" w:lineRule="auto"/>
        <w:jc w:val="center"/>
        <w:rPr>
          <w:rFonts w:ascii="Arial" w:eastAsia="Times New Roman" w:hAnsi="Arial" w:cs="Arial"/>
          <w:color w:val="CCCCCC"/>
          <w:sz w:val="20"/>
          <w:szCs w:val="20"/>
          <w:lang w:eastAsia="en-GB"/>
        </w:rPr>
      </w:pPr>
      <w:r w:rsidRPr="00B57CBC">
        <w:rPr>
          <w:rFonts w:ascii="Arial" w:eastAsia="Times New Roman" w:hAnsi="Arial" w:cs="Arial"/>
          <w:color w:val="CCCCCC"/>
          <w:sz w:val="18"/>
          <w:szCs w:val="18"/>
          <w:lang w:eastAsia="en-GB"/>
        </w:rPr>
        <w:t>Muybridge, E. (1887). Animal locomotion: an electro-photographic investigation of consecutive phases of animal movements. Prospectus and catalogue of plates, Philadelphia: J.B. Lippincott. p. ii, no. 11 ("Walking")</w:t>
      </w:r>
      <w:r w:rsidRPr="008D2292">
        <w:rPr>
          <w:rFonts w:ascii="Arial" w:eastAsia="Times New Roman" w:hAnsi="Arial" w:cs="Arial"/>
          <w:color w:val="CCCCCC"/>
          <w:sz w:val="20"/>
          <w:szCs w:val="20"/>
          <w:lang w:eastAsia="en-GB"/>
        </w:rPr>
        <w:br/>
      </w:r>
    </w:p>
    <w:p w:rsidR="00853EB6" w:rsidRPr="008D2292" w:rsidRDefault="00853EB6" w:rsidP="00853EB6">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 xml:space="preserve">The adult walk is much more assured, the gait consistent. The arms swing </w:t>
      </w:r>
      <w:proofErr w:type="gramStart"/>
      <w:r w:rsidRPr="008D2292">
        <w:rPr>
          <w:rFonts w:ascii="Arial" w:eastAsia="Times New Roman" w:hAnsi="Arial" w:cs="Arial"/>
          <w:color w:val="CCCCCC"/>
          <w:sz w:val="20"/>
          <w:szCs w:val="20"/>
          <w:lang w:eastAsia="en-GB"/>
        </w:rPr>
        <w:t>freely</w:t>
      </w:r>
      <w:proofErr w:type="gramEnd"/>
      <w:r w:rsidRPr="008D2292">
        <w:rPr>
          <w:rFonts w:ascii="Arial" w:eastAsia="Times New Roman" w:hAnsi="Arial" w:cs="Arial"/>
          <w:color w:val="CCCCCC"/>
          <w:sz w:val="20"/>
          <w:szCs w:val="20"/>
          <w:lang w:eastAsia="en-GB"/>
        </w:rPr>
        <w:t xml:space="preserve"> and his head is raised. On a flat, sound surface, he has no need to check his foot placement. Accustomed to the size and ability of his limbs, he can stride with confidence.</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Further posts will examine these contrasting styles when applied to animated characters.</w:t>
      </w:r>
    </w:p>
    <w:p w:rsidR="008B7E5E" w:rsidRDefault="008B7E5E" w:rsidP="008B7E5E">
      <w:pPr>
        <w:shd w:val="clear" w:color="auto" w:fill="333333"/>
        <w:spacing w:before="180" w:after="0" w:line="240" w:lineRule="auto"/>
        <w:outlineLvl w:val="2"/>
        <w:rPr>
          <w:rFonts w:ascii="Arial" w:eastAsia="Times New Roman" w:hAnsi="Arial" w:cs="Arial"/>
          <w:b/>
          <w:bCs/>
          <w:color w:val="CCCCCC"/>
          <w:sz w:val="33"/>
          <w:szCs w:val="33"/>
          <w:lang w:eastAsia="en-GB"/>
        </w:rPr>
      </w:pPr>
    </w:p>
    <w:p w:rsidR="008B7E5E" w:rsidRPr="008B7E5E" w:rsidRDefault="0098019A" w:rsidP="008B7E5E">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31" w:history="1">
        <w:r w:rsidR="008B7E5E" w:rsidRPr="008B7E5E">
          <w:rPr>
            <w:rFonts w:ascii="Arial" w:eastAsia="Times New Roman" w:hAnsi="Arial" w:cs="Arial"/>
            <w:b/>
            <w:bCs/>
            <w:color w:val="CC6600"/>
            <w:sz w:val="33"/>
            <w:szCs w:val="33"/>
            <w:lang w:eastAsia="en-GB"/>
          </w:rPr>
          <w:t>Bridging the Gap - Walk Cycles #1</w:t>
        </w:r>
      </w:hyperlink>
    </w:p>
    <w:p w:rsidR="008B7E5E" w:rsidRDefault="008B7E5E" w:rsidP="008B7E5E">
      <w:pPr>
        <w:shd w:val="clear" w:color="auto" w:fill="333333"/>
        <w:spacing w:after="0" w:line="240" w:lineRule="auto"/>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These sequences utilise the </w:t>
      </w:r>
      <w:r w:rsidRPr="008D2292">
        <w:rPr>
          <w:rFonts w:ascii="Arial" w:eastAsia="Times New Roman" w:hAnsi="Arial" w:cs="Arial"/>
          <w:i/>
          <w:iCs/>
          <w:color w:val="CCCCCC"/>
          <w:sz w:val="20"/>
          <w:szCs w:val="20"/>
          <w:lang w:eastAsia="en-GB"/>
        </w:rPr>
        <w:t>Eleven </w:t>
      </w:r>
      <w:r w:rsidRPr="008D2292">
        <w:rPr>
          <w:rFonts w:ascii="Arial" w:eastAsia="Times New Roman" w:hAnsi="Arial" w:cs="Arial"/>
          <w:color w:val="CCCCCC"/>
          <w:sz w:val="20"/>
          <w:szCs w:val="20"/>
          <w:lang w:eastAsia="en-GB"/>
        </w:rPr>
        <w:t>rig from the 11 Second Club</w:t>
      </w:r>
      <w:r>
        <w:rPr>
          <w:rFonts w:ascii="Arial" w:eastAsia="Times New Roman" w:hAnsi="Arial" w:cs="Arial"/>
          <w:color w:val="CCCCCC"/>
          <w:sz w:val="20"/>
          <w:szCs w:val="20"/>
          <w:lang w:eastAsia="en-GB"/>
        </w:rPr>
        <w:t xml:space="preserve"> </w:t>
      </w:r>
      <w:hyperlink r:id="rId32" w:history="1">
        <w:r w:rsidRPr="008D2292">
          <w:rPr>
            <w:rFonts w:ascii="Arial" w:eastAsia="Times New Roman" w:hAnsi="Arial" w:cs="Arial"/>
            <w:color w:val="CC6600"/>
            <w:sz w:val="20"/>
            <w:szCs w:val="20"/>
            <w:u w:val="single"/>
            <w:lang w:eastAsia="en-GB"/>
          </w:rPr>
          <w:t>www.11secondclub.com/resources</w:t>
        </w:r>
      </w:hyperlink>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5746CFCC" wp14:editId="529E992E">
            <wp:extent cx="3206663" cy="3206663"/>
            <wp:effectExtent l="0" t="0" r="0" b="0"/>
            <wp:docPr id="14" name="Picture 14">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30097" cy="3230097"/>
                    </a:xfrm>
                    <a:prstGeom prst="rect">
                      <a:avLst/>
                    </a:prstGeom>
                    <a:noFill/>
                    <a:ln>
                      <a:noFill/>
                    </a:ln>
                  </pic:spPr>
                </pic:pic>
              </a:graphicData>
            </a:graphic>
          </wp:inline>
        </w:drawing>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 child's walk is slow and tentative. He's concentrating on each foot placement. In this simple cycle, bodily proportions are exaggerated but movement is subtle. Some secondary action has been applied to add weight to hands, head and cheeks. </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29674BE9" wp14:editId="7AD7E715">
            <wp:extent cx="3068877" cy="3068877"/>
            <wp:effectExtent l="0" t="0" r="0" b="0"/>
            <wp:docPr id="13" name="Picture 13">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92364" cy="3092364"/>
                    </a:xfrm>
                    <a:prstGeom prst="rect">
                      <a:avLst/>
                    </a:prstGeom>
                    <a:noFill/>
                    <a:ln>
                      <a:noFill/>
                    </a:ln>
                  </pic:spPr>
                </pic:pic>
              </a:graphicData>
            </a:graphic>
          </wp:inline>
        </w:drawing>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Timing is faithful to the interpreted Muybridge footage which, if not correct, adds to the stilted, hesitant gait.</w:t>
      </w: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An exercise in contrast, this teenage version of the Eleven rig strides out, a consistent gait, arms swinging and head bobbing with youthful confidence.</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lastRenderedPageBreak/>
        <w:drawing>
          <wp:inline distT="0" distB="0" distL="0" distR="0" wp14:anchorId="47C90EBC" wp14:editId="074710C0">
            <wp:extent cx="3006247" cy="3006247"/>
            <wp:effectExtent l="0" t="0" r="3810" b="3810"/>
            <wp:docPr id="12" name="Picture 1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25755" cy="3025755"/>
                    </a:xfrm>
                    <a:prstGeom prst="rect">
                      <a:avLst/>
                    </a:prstGeom>
                    <a:noFill/>
                    <a:ln>
                      <a:noFill/>
                    </a:ln>
                  </pic:spPr>
                </pic:pic>
              </a:graphicData>
            </a:graphic>
          </wp:inline>
        </w:drawing>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Despite initial appearance, exaggeration is still limited. The teen is tethered to his Muybridge roots with extreme poses pushed slightly (albeit head action more so).</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4C5A500B" wp14:editId="3FBD9BF9">
            <wp:extent cx="3018773" cy="3018773"/>
            <wp:effectExtent l="0" t="0" r="0" b="0"/>
            <wp:docPr id="11" name="Picture 11">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63890" cy="3063890"/>
                    </a:xfrm>
                    <a:prstGeom prst="rect">
                      <a:avLst/>
                    </a:prstGeom>
                    <a:noFill/>
                    <a:ln>
                      <a:noFill/>
                    </a:ln>
                  </pic:spPr>
                </pic:pic>
              </a:graphicData>
            </a:graphic>
          </wp:inline>
        </w:drawing>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 hips display lateral movement, roll and twist as he pushes his weight between steps. There is a sure swing to his shoulders and secondary movement in the hands and fingers. His head bobs in sympathy with contact points and its larger, caricatured mass. Frequency of the cycle has been increased from the Muybridge loop.</w:t>
      </w: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r>
      <w:r w:rsidRPr="008D2292">
        <w:rPr>
          <w:rFonts w:ascii="Arial" w:eastAsia="Times New Roman" w:hAnsi="Arial" w:cs="Arial"/>
          <w:b/>
          <w:bCs/>
          <w:color w:val="CCCCCC"/>
          <w:sz w:val="20"/>
          <w:szCs w:val="20"/>
          <w:lang w:eastAsia="en-GB"/>
        </w:rPr>
        <w:t>Critique:</w:t>
      </w:r>
    </w:p>
    <w:p w:rsidR="008B7E5E" w:rsidRPr="008B7E5E" w:rsidRDefault="008B7E5E" w:rsidP="008B7E5E">
      <w:pPr>
        <w:pStyle w:val="ListParagraph"/>
        <w:numPr>
          <w:ilvl w:val="0"/>
          <w:numId w:val="2"/>
        </w:numPr>
        <w:shd w:val="clear" w:color="auto" w:fill="333333"/>
        <w:spacing w:after="60" w:line="240" w:lineRule="auto"/>
        <w:rPr>
          <w:rFonts w:ascii="Arial" w:eastAsia="Times New Roman" w:hAnsi="Arial" w:cs="Arial"/>
          <w:color w:val="CCCCCC"/>
          <w:sz w:val="20"/>
          <w:szCs w:val="20"/>
          <w:lang w:eastAsia="en-GB"/>
        </w:rPr>
      </w:pPr>
      <w:r w:rsidRPr="008B7E5E">
        <w:rPr>
          <w:rFonts w:ascii="Arial" w:eastAsia="Times New Roman" w:hAnsi="Arial" w:cs="Arial"/>
          <w:color w:val="CCCCCC"/>
          <w:sz w:val="20"/>
          <w:szCs w:val="20"/>
          <w:lang w:eastAsia="en-GB"/>
        </w:rPr>
        <w:t>Maintaining lower arm flexion, stiffer wrists and clenched fists could present a more forceful attitude but also appear more adult. There is something of the 50's hipster going on at the moment.</w:t>
      </w:r>
    </w:p>
    <w:p w:rsidR="008B7E5E" w:rsidRPr="008B7E5E" w:rsidRDefault="008B7E5E" w:rsidP="008B7E5E">
      <w:pPr>
        <w:pStyle w:val="ListParagraph"/>
        <w:numPr>
          <w:ilvl w:val="0"/>
          <w:numId w:val="2"/>
        </w:numPr>
        <w:shd w:val="clear" w:color="auto" w:fill="333333"/>
        <w:spacing w:after="60" w:line="240" w:lineRule="auto"/>
        <w:rPr>
          <w:rFonts w:ascii="Arial" w:eastAsia="Times New Roman" w:hAnsi="Arial" w:cs="Arial"/>
          <w:color w:val="CCCCCC"/>
          <w:sz w:val="20"/>
          <w:szCs w:val="20"/>
          <w:lang w:eastAsia="en-GB"/>
        </w:rPr>
      </w:pPr>
      <w:r w:rsidRPr="008B7E5E">
        <w:rPr>
          <w:rFonts w:ascii="Arial" w:eastAsia="Times New Roman" w:hAnsi="Arial" w:cs="Arial"/>
          <w:color w:val="CCCCCC"/>
          <w:sz w:val="20"/>
          <w:szCs w:val="20"/>
          <w:lang w:eastAsia="en-GB"/>
        </w:rPr>
        <w:t>The frontal view is more effective in balance and movement, the side presenting some awkwardness in balance and momentum.</w:t>
      </w:r>
    </w:p>
    <w:p w:rsidR="008B7E5E" w:rsidRDefault="008B7E5E" w:rsidP="008B7E5E">
      <w:pPr>
        <w:shd w:val="clear" w:color="auto" w:fill="333333"/>
        <w:spacing w:before="180" w:after="0" w:line="240" w:lineRule="auto"/>
        <w:outlineLvl w:val="2"/>
        <w:rPr>
          <w:rFonts w:ascii="Arial" w:eastAsia="Times New Roman" w:hAnsi="Arial" w:cs="Arial"/>
          <w:b/>
          <w:bCs/>
          <w:color w:val="CCCCCC"/>
          <w:sz w:val="33"/>
          <w:szCs w:val="33"/>
          <w:lang w:eastAsia="en-GB"/>
        </w:rPr>
      </w:pPr>
    </w:p>
    <w:p w:rsidR="008B7E5E" w:rsidRPr="008B7E5E" w:rsidRDefault="0098019A" w:rsidP="008B7E5E">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41" w:history="1">
        <w:r w:rsidR="008B7E5E" w:rsidRPr="008B7E5E">
          <w:rPr>
            <w:rFonts w:ascii="Arial" w:eastAsia="Times New Roman" w:hAnsi="Arial" w:cs="Arial"/>
            <w:b/>
            <w:bCs/>
            <w:color w:val="CC6600"/>
            <w:sz w:val="33"/>
            <w:szCs w:val="33"/>
            <w:lang w:eastAsia="en-GB"/>
          </w:rPr>
          <w:t>Bridging the Gap - Walk Cycles #2</w:t>
        </w:r>
      </w:hyperlink>
    </w:p>
    <w:p w:rsidR="008B7E5E" w:rsidRDefault="008B7E5E" w:rsidP="008B7E5E">
      <w:pPr>
        <w:shd w:val="clear" w:color="auto" w:fill="333333"/>
        <w:spacing w:after="0" w:line="240" w:lineRule="auto"/>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Here the younger character's walk cycle has been extended and modified.</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59B5E68C" wp14:editId="325A7B2A">
            <wp:extent cx="3810000" cy="2141220"/>
            <wp:effectExtent l="0" t="0" r="0" b="0"/>
            <wp:docPr id="17" name="Picture 17">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 intended outcomes were:</w:t>
      </w:r>
    </w:p>
    <w:p w:rsidR="008B7E5E" w:rsidRPr="008B7E5E" w:rsidRDefault="008B7E5E" w:rsidP="008B7E5E">
      <w:pPr>
        <w:pStyle w:val="ListParagraph"/>
        <w:numPr>
          <w:ilvl w:val="0"/>
          <w:numId w:val="4"/>
        </w:numPr>
        <w:shd w:val="clear" w:color="auto" w:fill="333333"/>
        <w:spacing w:after="60" w:line="240" w:lineRule="auto"/>
        <w:rPr>
          <w:rFonts w:ascii="Arial" w:eastAsia="Times New Roman" w:hAnsi="Arial" w:cs="Arial"/>
          <w:color w:val="CCCCCC"/>
          <w:sz w:val="20"/>
          <w:szCs w:val="20"/>
          <w:lang w:eastAsia="en-GB"/>
        </w:rPr>
      </w:pPr>
      <w:r w:rsidRPr="008B7E5E">
        <w:rPr>
          <w:rFonts w:ascii="Arial" w:eastAsia="Times New Roman" w:hAnsi="Arial" w:cs="Arial"/>
          <w:color w:val="CCCCCC"/>
          <w:sz w:val="20"/>
          <w:szCs w:val="20"/>
          <w:lang w:eastAsia="en-GB"/>
        </w:rPr>
        <w:t>To progress the character from toddler to 6 year old and;</w:t>
      </w:r>
    </w:p>
    <w:p w:rsidR="008B7E5E" w:rsidRPr="008B7E5E" w:rsidRDefault="008B7E5E" w:rsidP="008B7E5E">
      <w:pPr>
        <w:pStyle w:val="ListParagraph"/>
        <w:numPr>
          <w:ilvl w:val="0"/>
          <w:numId w:val="4"/>
        </w:numPr>
        <w:shd w:val="clear" w:color="auto" w:fill="333333"/>
        <w:spacing w:after="60" w:line="240" w:lineRule="auto"/>
        <w:rPr>
          <w:rFonts w:ascii="Arial" w:eastAsia="Times New Roman" w:hAnsi="Arial" w:cs="Arial"/>
          <w:color w:val="CCCCCC"/>
          <w:sz w:val="20"/>
          <w:szCs w:val="20"/>
          <w:lang w:eastAsia="en-GB"/>
        </w:rPr>
      </w:pPr>
      <w:r w:rsidRPr="008B7E5E">
        <w:rPr>
          <w:rFonts w:ascii="Arial" w:eastAsia="Times New Roman" w:hAnsi="Arial" w:cs="Arial"/>
          <w:color w:val="CCCCCC"/>
          <w:sz w:val="20"/>
          <w:szCs w:val="20"/>
          <w:lang w:eastAsia="en-GB"/>
        </w:rPr>
        <w:t>Introduce elements of personality</w:t>
      </w: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5433C470" wp14:editId="6103CFC8">
            <wp:extent cx="3810000" cy="2141220"/>
            <wp:effectExtent l="0" t="0" r="0" b="0"/>
            <wp:docPr id="16" name="Picture 16">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0000" cy="2141220"/>
                    </a:xfrm>
                    <a:prstGeom prst="rect">
                      <a:avLst/>
                    </a:prstGeom>
                    <a:noFill/>
                    <a:ln>
                      <a:noFill/>
                    </a:ln>
                  </pic:spPr>
                </pic:pic>
              </a:graphicData>
            </a:graphic>
          </wp:inline>
        </w:drawing>
      </w: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Timing still appears a little slow and stilted at moments. Balance and demeanour are improved. The animation presents a personality in head and facial movements with increased confidence in his walk.</w:t>
      </w:r>
    </w:p>
    <w:p w:rsidR="008B7E5E" w:rsidRDefault="008B7E5E" w:rsidP="008B7E5E">
      <w:pPr>
        <w:shd w:val="clear" w:color="auto" w:fill="333333"/>
        <w:spacing w:before="180" w:after="0" w:line="240" w:lineRule="auto"/>
        <w:outlineLvl w:val="2"/>
        <w:rPr>
          <w:rFonts w:ascii="Arial" w:eastAsia="Times New Roman" w:hAnsi="Arial" w:cs="Arial"/>
          <w:b/>
          <w:bCs/>
          <w:color w:val="CCCCCC"/>
          <w:sz w:val="33"/>
          <w:szCs w:val="33"/>
          <w:lang w:eastAsia="en-GB"/>
        </w:rPr>
      </w:pPr>
    </w:p>
    <w:p w:rsidR="008B7E5E" w:rsidRPr="008B7E5E" w:rsidRDefault="0098019A" w:rsidP="008B7E5E">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46" w:history="1">
        <w:r w:rsidR="008B7E5E" w:rsidRPr="008B7E5E">
          <w:rPr>
            <w:rFonts w:ascii="Arial" w:eastAsia="Times New Roman" w:hAnsi="Arial" w:cs="Arial"/>
            <w:b/>
            <w:bCs/>
            <w:color w:val="CC6600"/>
            <w:sz w:val="33"/>
            <w:szCs w:val="33"/>
            <w:lang w:eastAsia="en-GB"/>
          </w:rPr>
          <w:t>Life's a Beach - Referencing #7</w:t>
        </w:r>
      </w:hyperlink>
    </w:p>
    <w:p w:rsidR="008B7E5E" w:rsidRDefault="008B7E5E" w:rsidP="008B7E5E">
      <w:pPr>
        <w:shd w:val="clear" w:color="auto" w:fill="333333"/>
        <w:spacing w:after="0" w:line="240" w:lineRule="auto"/>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Taking a walk on the beach provided an opportunity for some reference shots. Although not synchronised (using a single camera and multiple takes) they provide some useful footage for creative interpretation.</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lastRenderedPageBreak/>
        <w:drawing>
          <wp:inline distT="0" distB="0" distL="0" distR="0" wp14:anchorId="5B50D986" wp14:editId="47B5D99F">
            <wp:extent cx="5334000" cy="3002280"/>
            <wp:effectExtent l="0" t="0" r="0" b="7620"/>
            <wp:docPr id="21" name="Picture 21">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34000" cy="3002280"/>
                    </a:xfrm>
                    <a:prstGeom prst="rect">
                      <a:avLst/>
                    </a:prstGeom>
                    <a:noFill/>
                    <a:ln>
                      <a:noFill/>
                    </a:ln>
                  </pic:spPr>
                </pic:pic>
              </a:graphicData>
            </a:graphic>
          </wp:inline>
        </w:drawing>
      </w:r>
    </w:p>
    <w:p w:rsidR="008B7E5E" w:rsidRPr="008D2292" w:rsidRDefault="008B7E5E" w:rsidP="008B7E5E">
      <w:pPr>
        <w:shd w:val="clear" w:color="auto" w:fill="333333"/>
        <w:spacing w:after="24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Experiment #1: The 'subject' was encouraged to struggle with the climb.</w:t>
      </w:r>
      <w:r w:rsidRPr="008D2292">
        <w:rPr>
          <w:rFonts w:ascii="Arial" w:eastAsia="Times New Roman" w:hAnsi="Arial" w:cs="Arial"/>
          <w:color w:val="CCCCCC"/>
          <w:sz w:val="20"/>
          <w:szCs w:val="20"/>
          <w:lang w:eastAsia="en-GB"/>
        </w:rPr>
        <w:br/>
        <w:t>[Note: The subject was far too enthusiastic at this point]</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Pr>
          <w:noProof/>
        </w:rPr>
        <w:drawing>
          <wp:inline distT="0" distB="0" distL="0" distR="0" wp14:anchorId="266A90D7" wp14:editId="6143470B">
            <wp:extent cx="5334000" cy="30384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334000" cy="3038475"/>
                    </a:xfrm>
                    <a:prstGeom prst="rect">
                      <a:avLst/>
                    </a:prstGeom>
                  </pic:spPr>
                </pic:pic>
              </a:graphicData>
            </a:graphic>
          </wp:inline>
        </w:drawing>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Experiment #4: Subject was more compliant to instruction.</w:t>
      </w: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p>
    <w:p w:rsidR="008B7E5E" w:rsidRPr="008D2292" w:rsidRDefault="008B7E5E" w:rsidP="008B7E5E">
      <w:pPr>
        <w:shd w:val="clear" w:color="auto" w:fill="333333"/>
        <w:spacing w:after="0" w:line="240" w:lineRule="auto"/>
        <w:jc w:val="center"/>
        <w:rPr>
          <w:rFonts w:ascii="Arial" w:eastAsia="Times New Roman" w:hAnsi="Arial" w:cs="Arial"/>
          <w:color w:val="CCCCCC"/>
          <w:sz w:val="20"/>
          <w:szCs w:val="20"/>
          <w:lang w:eastAsia="en-GB"/>
        </w:rPr>
      </w:pPr>
      <w:r>
        <w:rPr>
          <w:noProof/>
        </w:rPr>
        <w:lastRenderedPageBreak/>
        <w:drawing>
          <wp:inline distT="0" distB="0" distL="0" distR="0" wp14:anchorId="6D096103" wp14:editId="1BDB9F23">
            <wp:extent cx="5334000" cy="30194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334000" cy="3019425"/>
                    </a:xfrm>
                    <a:prstGeom prst="rect">
                      <a:avLst/>
                    </a:prstGeom>
                  </pic:spPr>
                </pic:pic>
              </a:graphicData>
            </a:graphic>
          </wp:inline>
        </w:drawing>
      </w:r>
    </w:p>
    <w:p w:rsidR="008B7E5E" w:rsidRDefault="008B7E5E" w:rsidP="008B7E5E">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Experiment #17: Subject was running short of patience and enthusiasm but continued to perform. Useful results recorded.</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Some success achieved in recording motion, walking and climbing across uneven surfaces.</w:t>
      </w:r>
      <w:r w:rsidRPr="008D2292">
        <w:rPr>
          <w:rFonts w:ascii="Arial" w:eastAsia="Times New Roman" w:hAnsi="Arial" w:cs="Arial"/>
          <w:color w:val="CCCCCC"/>
          <w:sz w:val="20"/>
          <w:szCs w:val="20"/>
          <w:lang w:eastAsia="en-GB"/>
        </w:rPr>
        <w:br/>
        <w:t>[Note: Post experiment - Subject required hot chocolate and bath but recovered well]</w:t>
      </w:r>
    </w:p>
    <w:p w:rsidR="00F635B7" w:rsidRDefault="00F635B7"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p>
    <w:p w:rsidR="00F635B7" w:rsidRPr="00F635B7" w:rsidRDefault="0098019A"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51" w:history="1">
        <w:r w:rsidR="00F635B7" w:rsidRPr="00F635B7">
          <w:rPr>
            <w:rFonts w:ascii="Arial" w:eastAsia="Times New Roman" w:hAnsi="Arial" w:cs="Arial"/>
            <w:b/>
            <w:bCs/>
            <w:color w:val="CC6600"/>
            <w:sz w:val="33"/>
            <w:szCs w:val="33"/>
            <w:lang w:eastAsia="en-GB"/>
          </w:rPr>
          <w:t>Three-ply Character Sheet</w:t>
        </w:r>
      </w:hyperlink>
    </w:p>
    <w:p w:rsidR="00F635B7"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These images take the Eleven rig (kid version) through some key poses and explore camera angles.</w:t>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Pr>
          <w:noProof/>
        </w:rPr>
        <w:drawing>
          <wp:inline distT="0" distB="0" distL="0" distR="0" wp14:anchorId="015EB8F3" wp14:editId="29E9F3A8">
            <wp:extent cx="5018304" cy="284340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130245" cy="2906834"/>
                    </a:xfrm>
                    <a:prstGeom prst="rect">
                      <a:avLst/>
                    </a:prstGeom>
                  </pic:spPr>
                </pic:pic>
              </a:graphicData>
            </a:graphic>
          </wp:inline>
        </w:drawing>
      </w: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Pushing and pulling poses, looking for the silhouette and, most of all, developing a personality.</w:t>
      </w:r>
    </w:p>
    <w:p w:rsidR="00F635B7" w:rsidRDefault="00F635B7"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p>
    <w:p w:rsidR="00F635B7" w:rsidRPr="00F635B7" w:rsidRDefault="0098019A"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53" w:history="1">
        <w:r w:rsidR="00F635B7" w:rsidRPr="00F635B7">
          <w:rPr>
            <w:rFonts w:ascii="Arial" w:eastAsia="Times New Roman" w:hAnsi="Arial" w:cs="Arial"/>
            <w:b/>
            <w:bCs/>
            <w:color w:val="CC6600"/>
            <w:sz w:val="33"/>
            <w:szCs w:val="33"/>
            <w:lang w:eastAsia="en-GB"/>
          </w:rPr>
          <w:t>Sand is a thing between sea and land - Referencing #8</w:t>
        </w:r>
      </w:hyperlink>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In the first sequence chosen for presentation, a child character stumbles and climbs a small slope.</w:t>
      </w: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Pr>
          <w:noProof/>
        </w:rPr>
        <w:drawing>
          <wp:inline distT="0" distB="0" distL="0" distR="0" wp14:anchorId="2EF881CC" wp14:editId="0E982C08">
            <wp:extent cx="4847573" cy="270562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950366" cy="2762995"/>
                    </a:xfrm>
                    <a:prstGeom prst="rect">
                      <a:avLst/>
                    </a:prstGeom>
                  </pic:spPr>
                </pic:pic>
              </a:graphicData>
            </a:graphic>
          </wp:inline>
        </w:drawing>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Within the story world, the child is lost, tired and unused to his surroundings. The environment is made entirely from loose refuse, crushed plastic bottles and cans. This was emulated in the reference video by sand.</w:t>
      </w:r>
      <w:r w:rsidRPr="008D2292">
        <w:rPr>
          <w:rFonts w:ascii="Arial" w:eastAsia="Times New Roman" w:hAnsi="Arial" w:cs="Arial"/>
          <w:color w:val="CCCCCC"/>
          <w:sz w:val="20"/>
          <w:szCs w:val="20"/>
          <w:lang w:eastAsia="en-GB"/>
        </w:rPr>
        <w:br/>
      </w:r>
      <w:r w:rsidRPr="008D2292">
        <w:rPr>
          <w:rFonts w:ascii="Arial" w:eastAsia="Times New Roman" w:hAnsi="Arial" w:cs="Arial"/>
          <w:color w:val="CCCCCC"/>
          <w:sz w:val="20"/>
          <w:szCs w:val="20"/>
          <w:lang w:eastAsia="en-GB"/>
        </w:rPr>
        <w:br/>
        <w:t>This video has been broken down to examine key frames, limb placement and centre of gravity (</w:t>
      </w:r>
      <w:proofErr w:type="spellStart"/>
      <w:r w:rsidRPr="008D2292">
        <w:rPr>
          <w:rFonts w:ascii="Arial" w:eastAsia="Times New Roman" w:hAnsi="Arial" w:cs="Arial"/>
          <w:color w:val="CCCCCC"/>
          <w:sz w:val="20"/>
          <w:szCs w:val="20"/>
          <w:lang w:eastAsia="en-GB"/>
        </w:rPr>
        <w:t>CoG</w:t>
      </w:r>
      <w:proofErr w:type="spellEnd"/>
      <w:r w:rsidRPr="008D2292">
        <w:rPr>
          <w:rFonts w:ascii="Arial" w:eastAsia="Times New Roman" w:hAnsi="Arial" w:cs="Arial"/>
          <w:color w:val="CCCCCC"/>
          <w:sz w:val="20"/>
          <w:szCs w:val="20"/>
          <w:lang w:eastAsia="en-GB"/>
        </w:rPr>
        <w:t xml:space="preserve">). As the subject falls we can see her </w:t>
      </w:r>
      <w:proofErr w:type="spellStart"/>
      <w:r w:rsidRPr="008D2292">
        <w:rPr>
          <w:rFonts w:ascii="Arial" w:eastAsia="Times New Roman" w:hAnsi="Arial" w:cs="Arial"/>
          <w:color w:val="CCCCCC"/>
          <w:sz w:val="20"/>
          <w:szCs w:val="20"/>
          <w:lang w:eastAsia="en-GB"/>
        </w:rPr>
        <w:t>CoG</w:t>
      </w:r>
      <w:proofErr w:type="spellEnd"/>
      <w:r w:rsidRPr="008D2292">
        <w:rPr>
          <w:rFonts w:ascii="Arial" w:eastAsia="Times New Roman" w:hAnsi="Arial" w:cs="Arial"/>
          <w:color w:val="CCCCCC"/>
          <w:sz w:val="20"/>
          <w:szCs w:val="20"/>
          <w:lang w:eastAsia="en-GB"/>
        </w:rPr>
        <w:t xml:space="preserve"> moving away from the equilibrium point (represented by the vertical blue lines).</w:t>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CCCC"/>
          <w:sz w:val="20"/>
          <w:szCs w:val="20"/>
          <w:lang w:eastAsia="en-GB"/>
        </w:rPr>
        <w:drawing>
          <wp:inline distT="0" distB="0" distL="0" distR="0" wp14:anchorId="7EDDE15E" wp14:editId="211BCD06">
            <wp:extent cx="4697261" cy="2733807"/>
            <wp:effectExtent l="0" t="0" r="825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743150" cy="2760514"/>
                    </a:xfrm>
                    <a:prstGeom prst="rect">
                      <a:avLst/>
                    </a:prstGeom>
                    <a:noFill/>
                    <a:ln>
                      <a:noFill/>
                    </a:ln>
                  </pic:spPr>
                </pic:pic>
              </a:graphicData>
            </a:graphic>
          </wp:inline>
        </w:drawing>
      </w:r>
    </w:p>
    <w:p w:rsidR="00F635B7" w:rsidRPr="00B57CBC" w:rsidRDefault="00B57CBC" w:rsidP="00F635B7">
      <w:pPr>
        <w:shd w:val="clear" w:color="auto" w:fill="333333"/>
        <w:spacing w:after="0" w:line="240" w:lineRule="auto"/>
        <w:jc w:val="center"/>
        <w:rPr>
          <w:rFonts w:ascii="Arial" w:eastAsia="Times New Roman" w:hAnsi="Arial" w:cs="Arial"/>
          <w:color w:val="CCCCCC"/>
          <w:sz w:val="18"/>
          <w:szCs w:val="18"/>
          <w:lang w:eastAsia="en-GB"/>
        </w:rPr>
      </w:pPr>
      <w:r>
        <w:rPr>
          <w:rFonts w:ascii="Arial" w:eastAsia="Times New Roman" w:hAnsi="Arial" w:cs="Arial"/>
          <w:color w:val="CCCCCC"/>
          <w:sz w:val="18"/>
          <w:szCs w:val="18"/>
          <w:lang w:eastAsia="en-GB"/>
        </w:rPr>
        <w:br/>
      </w:r>
      <w:r w:rsidR="00F635B7" w:rsidRPr="00B57CBC">
        <w:rPr>
          <w:rFonts w:ascii="Arial" w:eastAsia="Times New Roman" w:hAnsi="Arial" w:cs="Arial"/>
          <w:color w:val="CCCCCC"/>
          <w:sz w:val="18"/>
          <w:szCs w:val="18"/>
          <w:lang w:eastAsia="en-GB"/>
        </w:rPr>
        <w:t>Williams, R. (2009). The animator's survival kit. London: Faber and Faber. (p.108)</w:t>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Through the sequence, the subject transitions from bipedal to quadrupedal movement. Some elements of Williams’ classic biped animation remain despite this transition with contact points, passing positions and a rise, fall and roll of hips and shoulders.</w:t>
      </w:r>
    </w:p>
    <w:p w:rsidR="00F635B7" w:rsidRDefault="00F635B7"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p>
    <w:p w:rsidR="00F635B7" w:rsidRPr="00F635B7" w:rsidRDefault="0098019A"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56" w:history="1">
        <w:r w:rsidR="00F635B7" w:rsidRPr="00F635B7">
          <w:rPr>
            <w:rFonts w:ascii="Arial" w:eastAsia="Times New Roman" w:hAnsi="Arial" w:cs="Arial"/>
            <w:b/>
            <w:bCs/>
            <w:color w:val="CC6600"/>
            <w:sz w:val="33"/>
            <w:szCs w:val="33"/>
            <w:lang w:eastAsia="en-GB"/>
          </w:rPr>
          <w:t>Scrambling Legs - Blocking Out The Kid</w:t>
        </w:r>
      </w:hyperlink>
    </w:p>
    <w:p w:rsidR="00F635B7"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 xml:space="preserve">This </w:t>
      </w:r>
      <w:proofErr w:type="spellStart"/>
      <w:r w:rsidRPr="008D2292">
        <w:rPr>
          <w:rFonts w:ascii="Arial" w:eastAsia="Times New Roman" w:hAnsi="Arial" w:cs="Arial"/>
          <w:color w:val="CCCCCC"/>
          <w:sz w:val="20"/>
          <w:szCs w:val="20"/>
          <w:lang w:eastAsia="en-GB"/>
        </w:rPr>
        <w:t>playblast</w:t>
      </w:r>
      <w:proofErr w:type="spellEnd"/>
      <w:r w:rsidRPr="008D2292">
        <w:rPr>
          <w:rFonts w:ascii="Arial" w:eastAsia="Times New Roman" w:hAnsi="Arial" w:cs="Arial"/>
          <w:color w:val="CCCCCC"/>
          <w:sz w:val="20"/>
          <w:szCs w:val="20"/>
          <w:lang w:eastAsia="en-GB"/>
        </w:rPr>
        <w:t xml:space="preserve"> video presents a </w:t>
      </w:r>
      <w:proofErr w:type="spellStart"/>
      <w:r w:rsidRPr="008D2292">
        <w:rPr>
          <w:rFonts w:ascii="Arial" w:eastAsia="Times New Roman" w:hAnsi="Arial" w:cs="Arial"/>
          <w:color w:val="CCCCCC"/>
          <w:sz w:val="20"/>
          <w:szCs w:val="20"/>
          <w:lang w:eastAsia="en-GB"/>
        </w:rPr>
        <w:t>blockout</w:t>
      </w:r>
      <w:proofErr w:type="spellEnd"/>
      <w:r w:rsidRPr="008D2292">
        <w:rPr>
          <w:rFonts w:ascii="Arial" w:eastAsia="Times New Roman" w:hAnsi="Arial" w:cs="Arial"/>
          <w:color w:val="CCCCCC"/>
          <w:sz w:val="20"/>
          <w:szCs w:val="20"/>
          <w:lang w:eastAsia="en-GB"/>
        </w:rPr>
        <w:t xml:space="preserve"> of the 43 keyframes in the kid character's scrambling sequence.</w:t>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Pr>
          <w:noProof/>
        </w:rPr>
        <w:drawing>
          <wp:inline distT="0" distB="0" distL="0" distR="0" wp14:anchorId="6E3F33E1" wp14:editId="09B6211F">
            <wp:extent cx="5349771" cy="3006246"/>
            <wp:effectExtent l="0" t="0" r="381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510196" cy="3096395"/>
                    </a:xfrm>
                    <a:prstGeom prst="rect">
                      <a:avLst/>
                    </a:prstGeom>
                  </pic:spPr>
                </pic:pic>
              </a:graphicData>
            </a:graphic>
          </wp:inline>
        </w:drawing>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The method initially applied is more akin to (though not strictly) the straight-ahead approach than pose-to-pose. The keys are tightly spaced. Timing information was disregarded during blocking with a view to adjusting for the refinement phase.</w:t>
      </w: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To achieve this, a selection set was created comprising the character rig's main controls.</w:t>
      </w: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2B2168C5" wp14:editId="3BBD247C">
            <wp:extent cx="4983473" cy="2780778"/>
            <wp:effectExtent l="0" t="0" r="8255" b="635"/>
            <wp:docPr id="27" name="Picture 27">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29420" cy="2806416"/>
                    </a:xfrm>
                    <a:prstGeom prst="rect">
                      <a:avLst/>
                    </a:prstGeom>
                    <a:noFill/>
                    <a:ln>
                      <a:noFill/>
                    </a:ln>
                  </pic:spPr>
                </pic:pic>
              </a:graphicData>
            </a:graphic>
          </wp:inline>
        </w:drawing>
      </w:r>
    </w:p>
    <w:p w:rsidR="00F635B7" w:rsidRPr="00B57CBC" w:rsidRDefault="00B57CBC" w:rsidP="00F635B7">
      <w:pPr>
        <w:shd w:val="clear" w:color="auto" w:fill="333333"/>
        <w:spacing w:after="0" w:line="240" w:lineRule="auto"/>
        <w:jc w:val="center"/>
        <w:rPr>
          <w:rFonts w:ascii="Arial" w:eastAsia="Times New Roman" w:hAnsi="Arial" w:cs="Arial"/>
          <w:color w:val="CCCCCC"/>
          <w:sz w:val="18"/>
          <w:szCs w:val="18"/>
          <w:lang w:eastAsia="en-GB"/>
        </w:rPr>
      </w:pPr>
      <w:r>
        <w:rPr>
          <w:rFonts w:ascii="Arial" w:eastAsia="Times New Roman" w:hAnsi="Arial" w:cs="Arial"/>
          <w:iCs/>
          <w:color w:val="CCCCCC"/>
          <w:sz w:val="18"/>
          <w:szCs w:val="18"/>
          <w:lang w:eastAsia="en-GB"/>
        </w:rPr>
        <w:br/>
      </w:r>
      <w:r w:rsidR="00F635B7" w:rsidRPr="00B57CBC">
        <w:rPr>
          <w:rFonts w:ascii="Arial" w:eastAsia="Times New Roman" w:hAnsi="Arial" w:cs="Arial"/>
          <w:iCs/>
          <w:color w:val="CCCCCC"/>
          <w:sz w:val="18"/>
          <w:szCs w:val="18"/>
          <w:lang w:eastAsia="en-GB"/>
        </w:rPr>
        <w:t xml:space="preserve">Maya Graph Editor - Kid Stumble </w:t>
      </w:r>
      <w:proofErr w:type="spellStart"/>
      <w:r w:rsidR="00F635B7" w:rsidRPr="00B57CBC">
        <w:rPr>
          <w:rFonts w:ascii="Arial" w:eastAsia="Times New Roman" w:hAnsi="Arial" w:cs="Arial"/>
          <w:iCs/>
          <w:color w:val="CCCCCC"/>
          <w:sz w:val="18"/>
          <w:szCs w:val="18"/>
          <w:lang w:eastAsia="en-GB"/>
        </w:rPr>
        <w:t>Blockout</w:t>
      </w:r>
      <w:proofErr w:type="spellEnd"/>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br/>
        <w:t>The process resulted in per-frame keying which removed the need for stepped keys (and Maya's propensity for adding unwanted curves). The main drawbacks were the lack of timing and the sheer number of redundant keys created and requiring clean up.</w:t>
      </w:r>
    </w:p>
    <w:p w:rsidR="00F635B7" w:rsidRDefault="00F635B7"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p>
    <w:p w:rsidR="00F635B7" w:rsidRPr="00F635B7" w:rsidRDefault="0098019A" w:rsidP="00F635B7">
      <w:pPr>
        <w:shd w:val="clear" w:color="auto" w:fill="333333"/>
        <w:spacing w:before="180" w:after="0" w:line="240" w:lineRule="auto"/>
        <w:outlineLvl w:val="2"/>
        <w:rPr>
          <w:rFonts w:ascii="Arial" w:eastAsia="Times New Roman" w:hAnsi="Arial" w:cs="Arial"/>
          <w:b/>
          <w:bCs/>
          <w:color w:val="CCCCCC"/>
          <w:sz w:val="33"/>
          <w:szCs w:val="33"/>
          <w:lang w:eastAsia="en-GB"/>
        </w:rPr>
      </w:pPr>
      <w:hyperlink r:id="rId60" w:history="1">
        <w:r w:rsidR="00F635B7" w:rsidRPr="00F635B7">
          <w:rPr>
            <w:rFonts w:ascii="Arial" w:eastAsia="Times New Roman" w:hAnsi="Arial" w:cs="Arial"/>
            <w:b/>
            <w:bCs/>
            <w:color w:val="CC6600"/>
            <w:sz w:val="33"/>
            <w:szCs w:val="33"/>
            <w:lang w:eastAsia="en-GB"/>
          </w:rPr>
          <w:t xml:space="preserve">Refining Timing &amp; </w:t>
        </w:r>
        <w:proofErr w:type="spellStart"/>
        <w:r w:rsidR="00F635B7" w:rsidRPr="00F635B7">
          <w:rPr>
            <w:rFonts w:ascii="Arial" w:eastAsia="Times New Roman" w:hAnsi="Arial" w:cs="Arial"/>
            <w:b/>
            <w:bCs/>
            <w:color w:val="CC6600"/>
            <w:sz w:val="33"/>
            <w:szCs w:val="33"/>
            <w:lang w:eastAsia="en-GB"/>
          </w:rPr>
          <w:t>Tweening</w:t>
        </w:r>
        <w:proofErr w:type="spellEnd"/>
      </w:hyperlink>
    </w:p>
    <w:p w:rsidR="00F635B7" w:rsidRDefault="00F635B7" w:rsidP="00F635B7">
      <w:pPr>
        <w:shd w:val="clear" w:color="auto" w:fill="333333"/>
        <w:spacing w:after="0" w:line="240" w:lineRule="auto"/>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Part way through the refining process, timing has been corrected based on the reference footage. In interpreting the sequence, adjustments have been made to better suit the character's physical attributes and state of mind.</w:t>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Pr>
          <w:noProof/>
        </w:rPr>
        <w:drawing>
          <wp:inline distT="0" distB="0" distL="0" distR="0" wp14:anchorId="449C421E" wp14:editId="39A15057">
            <wp:extent cx="5298987" cy="3006247"/>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386532" cy="3055913"/>
                    </a:xfrm>
                    <a:prstGeom prst="rect">
                      <a:avLst/>
                    </a:prstGeom>
                  </pic:spPr>
                </pic:pic>
              </a:graphicData>
            </a:graphic>
          </wp:inline>
        </w:drawing>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A representation of weariness has been achieved by exaggerating follow through, the character being less able to control the weight of his tired limbs. This floppiness is created by a slow in/out of keys via use Maya's graph editor. Contrasting impacts coincide with contact. Tangents on curves can be broken to produce sharp stops and changes in direction. Overlapping action remote from the point of impact (e.g. the head continuing forward after contact) can also serve to reinforce these moments</w:t>
      </w:r>
    </w:p>
    <w:p w:rsidR="00F635B7" w:rsidRPr="008D2292" w:rsidRDefault="00F635B7" w:rsidP="00F635B7">
      <w:pPr>
        <w:shd w:val="clear" w:color="auto" w:fill="333333"/>
        <w:spacing w:after="0" w:line="240" w:lineRule="auto"/>
        <w:rPr>
          <w:rFonts w:ascii="Arial" w:eastAsia="Times New Roman" w:hAnsi="Arial" w:cs="Arial"/>
          <w:color w:val="CCCCCC"/>
          <w:sz w:val="20"/>
          <w:szCs w:val="20"/>
          <w:lang w:eastAsia="en-GB"/>
        </w:rPr>
      </w:pPr>
      <w:r w:rsidRPr="008D2292">
        <w:rPr>
          <w:rFonts w:ascii="Arial" w:eastAsia="Times New Roman" w:hAnsi="Arial" w:cs="Arial"/>
          <w:color w:val="CCCCCC"/>
          <w:sz w:val="20"/>
          <w:szCs w:val="20"/>
          <w:lang w:eastAsia="en-GB"/>
        </w:rPr>
        <w:t>Several technical issues still require attention and, more importantly, performance needs to be refined.</w:t>
      </w: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p>
    <w:p w:rsidR="00F635B7" w:rsidRPr="008D2292" w:rsidRDefault="00F635B7" w:rsidP="00F635B7">
      <w:pPr>
        <w:shd w:val="clear" w:color="auto" w:fill="333333"/>
        <w:spacing w:after="0" w:line="240" w:lineRule="auto"/>
        <w:jc w:val="center"/>
        <w:rPr>
          <w:rFonts w:ascii="Arial" w:eastAsia="Times New Roman" w:hAnsi="Arial" w:cs="Arial"/>
          <w:color w:val="CCCCCC"/>
          <w:sz w:val="20"/>
          <w:szCs w:val="20"/>
          <w:lang w:eastAsia="en-GB"/>
        </w:rPr>
      </w:pPr>
      <w:r w:rsidRPr="008D2292">
        <w:rPr>
          <w:rFonts w:ascii="Arial" w:eastAsia="Times New Roman" w:hAnsi="Arial" w:cs="Arial"/>
          <w:noProof/>
          <w:color w:val="CC6600"/>
          <w:sz w:val="20"/>
          <w:szCs w:val="20"/>
          <w:lang w:eastAsia="en-GB"/>
        </w:rPr>
        <w:drawing>
          <wp:inline distT="0" distB="0" distL="0" distR="0" wp14:anchorId="7C93F278" wp14:editId="52C9CFC4">
            <wp:extent cx="5276713" cy="2680570"/>
            <wp:effectExtent l="0" t="0" r="635" b="5715"/>
            <wp:docPr id="29" name="Picture 29">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345041" cy="2715281"/>
                    </a:xfrm>
                    <a:prstGeom prst="rect">
                      <a:avLst/>
                    </a:prstGeom>
                    <a:noFill/>
                    <a:ln>
                      <a:noFill/>
                    </a:ln>
                  </pic:spPr>
                </pic:pic>
              </a:graphicData>
            </a:graphic>
          </wp:inline>
        </w:drawing>
      </w:r>
    </w:p>
    <w:p w:rsidR="00F635B7" w:rsidRPr="00B57CBC" w:rsidRDefault="00B57CBC" w:rsidP="00F635B7">
      <w:pPr>
        <w:shd w:val="clear" w:color="auto" w:fill="333333"/>
        <w:spacing w:after="0" w:line="240" w:lineRule="auto"/>
        <w:jc w:val="center"/>
        <w:rPr>
          <w:rFonts w:ascii="Arial" w:eastAsia="Times New Roman" w:hAnsi="Arial" w:cs="Arial"/>
          <w:color w:val="CCCCCC"/>
          <w:sz w:val="18"/>
          <w:szCs w:val="18"/>
          <w:lang w:eastAsia="en-GB"/>
        </w:rPr>
      </w:pPr>
      <w:r>
        <w:rPr>
          <w:rFonts w:ascii="Arial" w:eastAsia="Times New Roman" w:hAnsi="Arial" w:cs="Arial"/>
          <w:iCs/>
          <w:color w:val="CCCCCC"/>
          <w:sz w:val="18"/>
          <w:szCs w:val="18"/>
          <w:lang w:eastAsia="en-GB"/>
        </w:rPr>
        <w:br/>
      </w:r>
      <w:r w:rsidR="00F635B7" w:rsidRPr="00B57CBC">
        <w:rPr>
          <w:rFonts w:ascii="Arial" w:eastAsia="Times New Roman" w:hAnsi="Arial" w:cs="Arial"/>
          <w:iCs/>
          <w:color w:val="CCCCCC"/>
          <w:sz w:val="18"/>
          <w:szCs w:val="18"/>
          <w:lang w:eastAsia="en-GB"/>
        </w:rPr>
        <w:t>Maya Graph Editor - Kid Stumble - Keys thinned and simplified where necessary</w:t>
      </w:r>
    </w:p>
    <w:p w:rsidR="00F635B7" w:rsidRDefault="00F635B7" w:rsidP="00F635B7">
      <w:pPr>
        <w:pStyle w:val="Heading3"/>
        <w:shd w:val="clear" w:color="auto" w:fill="333333"/>
        <w:spacing w:before="180" w:beforeAutospacing="0" w:after="0" w:afterAutospacing="0"/>
        <w:rPr>
          <w:rFonts w:ascii="Arial" w:hAnsi="Arial" w:cs="Arial"/>
          <w:color w:val="CCCCCC"/>
          <w:sz w:val="33"/>
          <w:szCs w:val="33"/>
        </w:rPr>
      </w:pPr>
    </w:p>
    <w:p w:rsidR="00F635B7" w:rsidRPr="00F635B7" w:rsidRDefault="0098019A" w:rsidP="00F635B7">
      <w:pPr>
        <w:pStyle w:val="Heading3"/>
        <w:shd w:val="clear" w:color="auto" w:fill="333333"/>
        <w:spacing w:before="180" w:beforeAutospacing="0" w:after="0" w:afterAutospacing="0"/>
        <w:rPr>
          <w:rFonts w:ascii="Arial" w:hAnsi="Arial" w:cs="Arial"/>
          <w:color w:val="CCCCCC"/>
          <w:sz w:val="33"/>
          <w:szCs w:val="33"/>
        </w:rPr>
      </w:pPr>
      <w:hyperlink r:id="rId64" w:history="1">
        <w:r w:rsidR="00F635B7" w:rsidRPr="00F635B7">
          <w:rPr>
            <w:rStyle w:val="Hyperlink"/>
            <w:rFonts w:ascii="Arial" w:hAnsi="Arial" w:cs="Arial"/>
            <w:color w:val="CC6600"/>
            <w:sz w:val="33"/>
            <w:szCs w:val="33"/>
            <w:u w:val="none"/>
          </w:rPr>
          <w:t>Vertical Ladder/Step Ladder - Blocking</w:t>
        </w:r>
      </w:hyperlink>
    </w:p>
    <w:p w:rsidR="00F635B7" w:rsidRDefault="00F635B7" w:rsidP="00F635B7">
      <w:pPr>
        <w:shd w:val="clear" w:color="auto" w:fill="333333"/>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The second sequence follows the teen character on a ladder climb. In the story world he will be scaling his Heath-Robinson windmill tower.</w:t>
      </w:r>
    </w:p>
    <w:p w:rsidR="00F635B7" w:rsidRDefault="00F635B7" w:rsidP="00F635B7">
      <w:pPr>
        <w:shd w:val="clear" w:color="auto" w:fill="333333"/>
        <w:jc w:val="center"/>
        <w:rPr>
          <w:rFonts w:ascii="Arial" w:hAnsi="Arial" w:cs="Arial"/>
          <w:color w:val="CCCCCC"/>
          <w:sz w:val="20"/>
          <w:szCs w:val="20"/>
        </w:rPr>
      </w:pPr>
      <w:r>
        <w:rPr>
          <w:noProof/>
        </w:rPr>
        <w:drawing>
          <wp:inline distT="0" distB="0" distL="0" distR="0" wp14:anchorId="4B8CD0D5" wp14:editId="74345464">
            <wp:extent cx="4267200" cy="2417568"/>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322324" cy="2448799"/>
                    </a:xfrm>
                    <a:prstGeom prst="rect">
                      <a:avLst/>
                    </a:prstGeom>
                  </pic:spPr>
                </pic:pic>
              </a:graphicData>
            </a:graphic>
          </wp:inline>
        </w:drawing>
      </w:r>
    </w:p>
    <w:p w:rsidR="00F635B7" w:rsidRPr="00C317AF" w:rsidRDefault="00F635B7" w:rsidP="00F635B7">
      <w:pPr>
        <w:shd w:val="clear" w:color="auto" w:fill="333333"/>
        <w:jc w:val="center"/>
        <w:rPr>
          <w:rFonts w:ascii="Arial" w:hAnsi="Arial" w:cs="Arial"/>
          <w:color w:val="CCCCCC"/>
          <w:sz w:val="18"/>
          <w:szCs w:val="18"/>
        </w:rPr>
      </w:pPr>
      <w:r w:rsidRPr="00C317AF">
        <w:rPr>
          <w:rFonts w:ascii="Arial" w:hAnsi="Arial" w:cs="Arial"/>
          <w:iCs/>
          <w:color w:val="CCCCCC"/>
          <w:sz w:val="18"/>
          <w:szCs w:val="18"/>
        </w:rPr>
        <w:t>Reference video: Vertical ladder climb (edit)</w:t>
      </w:r>
      <w:r w:rsidR="00C317AF">
        <w:rPr>
          <w:rFonts w:ascii="Arial" w:hAnsi="Arial" w:cs="Arial"/>
          <w:iCs/>
          <w:color w:val="CCCCCC"/>
          <w:sz w:val="18"/>
          <w:szCs w:val="18"/>
        </w:rPr>
        <w:br/>
      </w:r>
      <w:r w:rsidRPr="00C317AF">
        <w:rPr>
          <w:rFonts w:ascii="Arial" w:hAnsi="Arial" w:cs="Arial"/>
          <w:iCs/>
          <w:color w:val="CCCCCC"/>
          <w:sz w:val="18"/>
          <w:szCs w:val="18"/>
        </w:rPr>
        <w:t>Original video: </w:t>
      </w:r>
      <w:hyperlink r:id="rId66" w:history="1">
        <w:r w:rsidRPr="00C317AF">
          <w:rPr>
            <w:rStyle w:val="Hyperlink"/>
            <w:rFonts w:ascii="Arial" w:hAnsi="Arial" w:cs="Arial"/>
            <w:iCs/>
            <w:color w:val="CC6600"/>
            <w:sz w:val="18"/>
            <w:szCs w:val="18"/>
          </w:rPr>
          <w:t>www.youtube.com/watch?v=GpHbFYGn9hY</w:t>
        </w:r>
      </w:hyperlink>
    </w:p>
    <w:p w:rsidR="00F635B7" w:rsidRDefault="00F635B7" w:rsidP="00F635B7">
      <w:pPr>
        <w:shd w:val="clear" w:color="auto" w:fill="333333"/>
        <w:jc w:val="center"/>
        <w:rPr>
          <w:rFonts w:ascii="Arial" w:hAnsi="Arial" w:cs="Arial"/>
          <w:color w:val="CCCCCC"/>
          <w:sz w:val="20"/>
          <w:szCs w:val="20"/>
        </w:rPr>
      </w:pPr>
      <w:r>
        <w:rPr>
          <w:noProof/>
        </w:rPr>
        <w:drawing>
          <wp:inline distT="0" distB="0" distL="0" distR="0" wp14:anchorId="16967871" wp14:editId="2597411F">
            <wp:extent cx="2421924" cy="242626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453359" cy="2457755"/>
                    </a:xfrm>
                    <a:prstGeom prst="rect">
                      <a:avLst/>
                    </a:prstGeom>
                  </pic:spPr>
                </pic:pic>
              </a:graphicData>
            </a:graphic>
          </wp:inline>
        </w:drawing>
      </w:r>
    </w:p>
    <w:p w:rsidR="00F635B7" w:rsidRPr="00C317AF" w:rsidRDefault="00F635B7" w:rsidP="00F635B7">
      <w:pPr>
        <w:shd w:val="clear" w:color="auto" w:fill="333333"/>
        <w:jc w:val="center"/>
        <w:rPr>
          <w:rFonts w:ascii="Arial" w:hAnsi="Arial" w:cs="Arial"/>
          <w:color w:val="CCCCCC"/>
          <w:sz w:val="18"/>
          <w:szCs w:val="18"/>
        </w:rPr>
      </w:pPr>
      <w:r w:rsidRPr="00C317AF">
        <w:rPr>
          <w:rFonts w:ascii="Arial" w:hAnsi="Arial" w:cs="Arial"/>
          <w:iCs/>
          <w:color w:val="CCCCCC"/>
          <w:sz w:val="18"/>
          <w:szCs w:val="18"/>
        </w:rPr>
        <w:t>Teen ladder sequence - Stepped keys</w:t>
      </w:r>
    </w:p>
    <w:p w:rsidR="00F635B7" w:rsidRDefault="00F635B7" w:rsidP="00F635B7">
      <w:pPr>
        <w:shd w:val="clear" w:color="auto" w:fill="333333"/>
        <w:jc w:val="center"/>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There's a balance to be struck here, not only in presenting believable mechanics but also in the performance. Scaling a vertical ladder is awkward enough with two hands. One-handed and carrying a load, the difficulty is compounded. The character is, however, young, fit and adept at the task.</w:t>
      </w:r>
    </w:p>
    <w:p w:rsidR="00F635B7" w:rsidRDefault="00F635B7" w:rsidP="00F635B7">
      <w:pPr>
        <w:shd w:val="clear" w:color="auto" w:fill="333333"/>
        <w:rPr>
          <w:rFonts w:ascii="Arial" w:hAnsi="Arial" w:cs="Arial"/>
          <w:color w:val="CCCCCC"/>
          <w:sz w:val="20"/>
          <w:szCs w:val="20"/>
        </w:rPr>
      </w:pPr>
    </w:p>
    <w:p w:rsidR="00F635B7" w:rsidRDefault="00F635B7" w:rsidP="00F635B7">
      <w:pPr>
        <w:shd w:val="clear" w:color="auto" w:fill="333333"/>
        <w:jc w:val="center"/>
        <w:rPr>
          <w:rFonts w:ascii="Arial" w:hAnsi="Arial" w:cs="Arial"/>
          <w:color w:val="CCCCCC"/>
          <w:sz w:val="20"/>
          <w:szCs w:val="20"/>
        </w:rPr>
      </w:pPr>
      <w:r>
        <w:rPr>
          <w:rFonts w:ascii="Arial" w:hAnsi="Arial" w:cs="Arial"/>
          <w:noProof/>
          <w:color w:val="CC6600"/>
          <w:sz w:val="20"/>
          <w:szCs w:val="20"/>
        </w:rPr>
        <w:lastRenderedPageBreak/>
        <w:drawing>
          <wp:inline distT="0" distB="0" distL="0" distR="0" wp14:anchorId="36AA1356" wp14:editId="35B49240">
            <wp:extent cx="3813810" cy="1713230"/>
            <wp:effectExtent l="0" t="0" r="0" b="1270"/>
            <wp:docPr id="2" name="Picture 2" descr="https://1.bp.blogspot.com/-ixdFdlxBOEc/XdKsWUuo3qI/AAAAAAAAH9g/l402RRUfFJcQ6A_ewXeYoJ8uPDBRhlrDACEwYBhgL/s400/AC_Teen_Ladder01_07_Graph_01%2528Stepped%2529.PN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1.bp.blogspot.com/-ixdFdlxBOEc/XdKsWUuo3qI/AAAAAAAAH9g/l402RRUfFJcQ6A_ewXeYoJ8uPDBRhlrDACEwYBhgL/s400/AC_Teen_Ladder01_07_Graph_01%2528Stepped%2529.PNG">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13810" cy="1713230"/>
                    </a:xfrm>
                    <a:prstGeom prst="rect">
                      <a:avLst/>
                    </a:prstGeom>
                    <a:noFill/>
                    <a:ln>
                      <a:noFill/>
                    </a:ln>
                  </pic:spPr>
                </pic:pic>
              </a:graphicData>
            </a:graphic>
          </wp:inline>
        </w:drawing>
      </w:r>
    </w:p>
    <w:p w:rsidR="00F635B7" w:rsidRPr="00C317AF" w:rsidRDefault="00F635B7" w:rsidP="00F635B7">
      <w:pPr>
        <w:shd w:val="clear" w:color="auto" w:fill="333333"/>
        <w:jc w:val="center"/>
        <w:rPr>
          <w:rFonts w:ascii="Arial" w:hAnsi="Arial" w:cs="Arial"/>
          <w:color w:val="CCCCCC"/>
          <w:sz w:val="18"/>
          <w:szCs w:val="18"/>
        </w:rPr>
      </w:pPr>
      <w:r w:rsidRPr="00C317AF">
        <w:rPr>
          <w:rFonts w:ascii="Arial" w:hAnsi="Arial" w:cs="Arial"/>
          <w:iCs/>
          <w:color w:val="CCCCCC"/>
          <w:sz w:val="18"/>
          <w:szCs w:val="18"/>
        </w:rPr>
        <w:t>Maya Graph Editor - Teen ladder - Stepped keys</w:t>
      </w:r>
    </w:p>
    <w:p w:rsidR="00F635B7" w:rsidRDefault="00F635B7" w:rsidP="00F635B7">
      <w:pPr>
        <w:shd w:val="clear" w:color="auto" w:fill="333333"/>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In this case, the blocking was achieved using stepped keys reflecting the timing of the reference. This allowed for a leaner sequence, less dense with redundant keys.</w:t>
      </w:r>
    </w:p>
    <w:p w:rsidR="00F635B7" w:rsidRDefault="00F635B7" w:rsidP="00F635B7">
      <w:pPr>
        <w:pStyle w:val="Heading3"/>
        <w:shd w:val="clear" w:color="auto" w:fill="333333"/>
        <w:spacing w:before="180" w:beforeAutospacing="0" w:after="0" w:afterAutospacing="0"/>
        <w:rPr>
          <w:rFonts w:ascii="Arial" w:hAnsi="Arial" w:cs="Arial"/>
          <w:color w:val="CCCCCC"/>
          <w:sz w:val="33"/>
          <w:szCs w:val="33"/>
        </w:rPr>
      </w:pPr>
    </w:p>
    <w:p w:rsidR="00F635B7" w:rsidRPr="00F635B7" w:rsidRDefault="0098019A" w:rsidP="00F635B7">
      <w:pPr>
        <w:pStyle w:val="Heading3"/>
        <w:shd w:val="clear" w:color="auto" w:fill="333333"/>
        <w:spacing w:before="180" w:beforeAutospacing="0" w:after="0" w:afterAutospacing="0"/>
        <w:rPr>
          <w:rFonts w:ascii="Arial" w:hAnsi="Arial" w:cs="Arial"/>
          <w:color w:val="CCCCCC"/>
          <w:sz w:val="33"/>
          <w:szCs w:val="33"/>
        </w:rPr>
      </w:pPr>
      <w:hyperlink r:id="rId70" w:history="1">
        <w:r w:rsidR="00F635B7" w:rsidRPr="00F635B7">
          <w:rPr>
            <w:rStyle w:val="Hyperlink"/>
            <w:rFonts w:ascii="Arial" w:hAnsi="Arial" w:cs="Arial"/>
            <w:color w:val="CC6600"/>
            <w:sz w:val="33"/>
            <w:szCs w:val="33"/>
            <w:u w:val="none"/>
          </w:rPr>
          <w:t>Vertical Ladder - What A Carry On</w:t>
        </w:r>
      </w:hyperlink>
    </w:p>
    <w:p w:rsidR="00F635B7" w:rsidRDefault="00F635B7" w:rsidP="00F635B7">
      <w:pPr>
        <w:shd w:val="clear" w:color="auto" w:fill="333333"/>
        <w:spacing w:after="240"/>
        <w:rPr>
          <w:rFonts w:ascii="Arial" w:hAnsi="Arial" w:cs="Arial"/>
          <w:color w:val="CCCCCC"/>
          <w:sz w:val="20"/>
          <w:szCs w:val="20"/>
        </w:rPr>
      </w:pPr>
    </w:p>
    <w:p w:rsidR="00F635B7" w:rsidRDefault="00F635B7" w:rsidP="00F635B7">
      <w:pPr>
        <w:shd w:val="clear" w:color="auto" w:fill="333333"/>
        <w:spacing w:after="240"/>
        <w:rPr>
          <w:rFonts w:ascii="Arial" w:hAnsi="Arial" w:cs="Arial"/>
          <w:color w:val="CCCCCC"/>
          <w:sz w:val="20"/>
          <w:szCs w:val="20"/>
        </w:rPr>
      </w:pPr>
      <w:r>
        <w:rPr>
          <w:rFonts w:ascii="Arial" w:hAnsi="Arial" w:cs="Arial"/>
          <w:color w:val="CCCCCC"/>
          <w:sz w:val="20"/>
          <w:szCs w:val="20"/>
        </w:rPr>
        <w:t>The sequence required the character to carry a load. This would affect movement, balance and timing while introducing extra elements of secondary movement.</w:t>
      </w:r>
    </w:p>
    <w:p w:rsidR="00F635B7" w:rsidRDefault="00F635B7" w:rsidP="00F635B7">
      <w:pPr>
        <w:shd w:val="clear" w:color="auto" w:fill="333333"/>
        <w:spacing w:after="240"/>
        <w:jc w:val="center"/>
        <w:rPr>
          <w:rFonts w:ascii="Arial" w:hAnsi="Arial" w:cs="Arial"/>
          <w:color w:val="CCCCCC"/>
          <w:sz w:val="20"/>
          <w:szCs w:val="20"/>
        </w:rPr>
      </w:pPr>
      <w:r>
        <w:rPr>
          <w:noProof/>
        </w:rPr>
        <w:drawing>
          <wp:inline distT="0" distB="0" distL="0" distR="0" wp14:anchorId="0C0EAE8B" wp14:editId="2A4AC804">
            <wp:extent cx="2742081" cy="2737184"/>
            <wp:effectExtent l="0" t="0" r="127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920266" cy="2915051"/>
                    </a:xfrm>
                    <a:prstGeom prst="rect">
                      <a:avLst/>
                    </a:prstGeom>
                  </pic:spPr>
                </pic:pic>
              </a:graphicData>
            </a:graphic>
          </wp:inline>
        </w:drawing>
      </w:r>
      <w:r w:rsidR="00C317AF">
        <w:rPr>
          <w:noProof/>
        </w:rPr>
        <w:t xml:space="preserve">  </w:t>
      </w:r>
      <w:r w:rsidR="00C317AF">
        <w:rPr>
          <w:noProof/>
        </w:rPr>
        <w:drawing>
          <wp:inline distT="0" distB="0" distL="0" distR="0" wp14:anchorId="38C310EB" wp14:editId="2E6CDE4A">
            <wp:extent cx="2723026" cy="2718148"/>
            <wp:effectExtent l="0" t="0" r="127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778630" cy="2773652"/>
                    </a:xfrm>
                    <a:prstGeom prst="rect">
                      <a:avLst/>
                    </a:prstGeom>
                  </pic:spPr>
                </pic:pic>
              </a:graphicData>
            </a:graphic>
          </wp:inline>
        </w:drawing>
      </w:r>
    </w:p>
    <w:p w:rsidR="00F635B7" w:rsidRDefault="00F635B7" w:rsidP="00F635B7">
      <w:pPr>
        <w:shd w:val="clear" w:color="auto" w:fill="333333"/>
        <w:spacing w:after="240"/>
        <w:rPr>
          <w:rFonts w:ascii="Arial" w:hAnsi="Arial" w:cs="Arial"/>
          <w:color w:val="CCCCCC"/>
          <w:sz w:val="20"/>
          <w:szCs w:val="20"/>
        </w:rPr>
      </w:pPr>
      <w:r>
        <w:rPr>
          <w:rFonts w:ascii="Arial" w:hAnsi="Arial" w:cs="Arial"/>
          <w:color w:val="CCCCCC"/>
          <w:sz w:val="20"/>
          <w:szCs w:val="20"/>
        </w:rPr>
        <w:br/>
        <w:t>A simple duffel bag was modelled and rigged to pivot about a point coincident with the rig's IK hand control. The video above displays these controls, the video below has them removed.</w:t>
      </w:r>
    </w:p>
    <w:p w:rsidR="00C317AF" w:rsidRDefault="00C317AF" w:rsidP="00F635B7">
      <w:pPr>
        <w:pStyle w:val="Heading3"/>
        <w:shd w:val="clear" w:color="auto" w:fill="333333"/>
        <w:spacing w:before="180" w:beforeAutospacing="0" w:after="0" w:afterAutospacing="0"/>
        <w:rPr>
          <w:rFonts w:ascii="Arial" w:hAnsi="Arial" w:cs="Arial"/>
          <w:color w:val="CCCCCC"/>
          <w:sz w:val="33"/>
          <w:szCs w:val="33"/>
        </w:rPr>
      </w:pPr>
    </w:p>
    <w:p w:rsidR="00C317AF" w:rsidRDefault="00C317AF" w:rsidP="00F635B7">
      <w:pPr>
        <w:pStyle w:val="Heading3"/>
        <w:shd w:val="clear" w:color="auto" w:fill="333333"/>
        <w:spacing w:before="180" w:beforeAutospacing="0" w:after="0" w:afterAutospacing="0"/>
        <w:rPr>
          <w:rFonts w:ascii="Arial" w:hAnsi="Arial" w:cs="Arial"/>
          <w:color w:val="CCCCCC"/>
          <w:sz w:val="33"/>
          <w:szCs w:val="33"/>
        </w:rPr>
      </w:pPr>
    </w:p>
    <w:p w:rsidR="00C317AF" w:rsidRDefault="00C317AF" w:rsidP="00F635B7">
      <w:pPr>
        <w:pStyle w:val="Heading3"/>
        <w:shd w:val="clear" w:color="auto" w:fill="333333"/>
        <w:spacing w:before="180" w:beforeAutospacing="0" w:after="0" w:afterAutospacing="0"/>
        <w:rPr>
          <w:rFonts w:ascii="Arial" w:hAnsi="Arial" w:cs="Arial"/>
          <w:color w:val="CCCCCC"/>
          <w:sz w:val="33"/>
          <w:szCs w:val="33"/>
        </w:rPr>
      </w:pPr>
    </w:p>
    <w:p w:rsidR="00F635B7" w:rsidRPr="00F635B7" w:rsidRDefault="0098019A" w:rsidP="00F635B7">
      <w:pPr>
        <w:pStyle w:val="Heading3"/>
        <w:shd w:val="clear" w:color="auto" w:fill="333333"/>
        <w:spacing w:before="180" w:beforeAutospacing="0" w:after="0" w:afterAutospacing="0"/>
        <w:rPr>
          <w:rFonts w:ascii="Arial" w:hAnsi="Arial" w:cs="Arial"/>
          <w:color w:val="CCCCCC"/>
          <w:sz w:val="33"/>
          <w:szCs w:val="33"/>
        </w:rPr>
      </w:pPr>
      <w:hyperlink r:id="rId73" w:history="1">
        <w:r w:rsidR="00F635B7" w:rsidRPr="00F635B7">
          <w:rPr>
            <w:rStyle w:val="Hyperlink"/>
            <w:rFonts w:ascii="Arial" w:hAnsi="Arial" w:cs="Arial"/>
            <w:color w:val="CC6600"/>
            <w:sz w:val="33"/>
            <w:szCs w:val="33"/>
            <w:u w:val="none"/>
          </w:rPr>
          <w:t>Vertical Ladder/</w:t>
        </w:r>
        <w:proofErr w:type="spellStart"/>
        <w:r w:rsidR="00F635B7" w:rsidRPr="00F635B7">
          <w:rPr>
            <w:rStyle w:val="Hyperlink"/>
            <w:rFonts w:ascii="Arial" w:hAnsi="Arial" w:cs="Arial"/>
            <w:color w:val="CC6600"/>
            <w:sz w:val="33"/>
            <w:szCs w:val="33"/>
            <w:u w:val="none"/>
          </w:rPr>
          <w:t>Tweened</w:t>
        </w:r>
        <w:proofErr w:type="spellEnd"/>
        <w:r w:rsidR="00F635B7" w:rsidRPr="00F635B7">
          <w:rPr>
            <w:rStyle w:val="Hyperlink"/>
            <w:rFonts w:ascii="Arial" w:hAnsi="Arial" w:cs="Arial"/>
            <w:color w:val="CC6600"/>
            <w:sz w:val="33"/>
            <w:szCs w:val="33"/>
            <w:u w:val="none"/>
          </w:rPr>
          <w:t xml:space="preserve"> Ladder - Refine</w:t>
        </w:r>
      </w:hyperlink>
    </w:p>
    <w:p w:rsidR="00F635B7" w:rsidRDefault="00F635B7" w:rsidP="00F635B7">
      <w:pPr>
        <w:shd w:val="clear" w:color="auto" w:fill="333333"/>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Here we find two more passes of the sequence.</w:t>
      </w:r>
    </w:p>
    <w:p w:rsidR="00F635B7" w:rsidRDefault="00F635B7" w:rsidP="00F635B7">
      <w:pPr>
        <w:shd w:val="clear" w:color="auto" w:fill="333333"/>
        <w:jc w:val="center"/>
        <w:rPr>
          <w:rFonts w:ascii="Arial" w:hAnsi="Arial" w:cs="Arial"/>
          <w:color w:val="CCCCCC"/>
          <w:sz w:val="20"/>
          <w:szCs w:val="20"/>
        </w:rPr>
      </w:pPr>
      <w:r>
        <w:rPr>
          <w:noProof/>
        </w:rPr>
        <w:drawing>
          <wp:inline distT="0" distB="0" distL="0" distR="0" wp14:anchorId="432A6873" wp14:editId="4CF5CA6F">
            <wp:extent cx="3269293" cy="3257638"/>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331467" cy="3319590"/>
                    </a:xfrm>
                    <a:prstGeom prst="rect">
                      <a:avLst/>
                    </a:prstGeom>
                  </pic:spPr>
                </pic:pic>
              </a:graphicData>
            </a:graphic>
          </wp:inline>
        </w:drawing>
      </w:r>
    </w:p>
    <w:p w:rsidR="00F635B7" w:rsidRDefault="00F635B7" w:rsidP="00F635B7">
      <w:pPr>
        <w:shd w:val="clear" w:color="auto" w:fill="333333"/>
        <w:spacing w:after="240"/>
        <w:rPr>
          <w:rFonts w:ascii="Arial" w:hAnsi="Arial" w:cs="Arial"/>
          <w:color w:val="CCCCCC"/>
          <w:sz w:val="20"/>
          <w:szCs w:val="20"/>
        </w:rPr>
      </w:pPr>
      <w:r>
        <w:rPr>
          <w:rFonts w:ascii="Arial" w:hAnsi="Arial" w:cs="Arial"/>
          <w:color w:val="CCCCCC"/>
          <w:sz w:val="20"/>
          <w:szCs w:val="20"/>
        </w:rPr>
        <w:br/>
        <w:t>The character pulls his centre of gravity towards the ladder to allow his supporting arm to reach out for the next rung. He catches himself as he is about to fall backward.</w:t>
      </w:r>
    </w:p>
    <w:p w:rsidR="00F635B7" w:rsidRDefault="00F635B7" w:rsidP="00F635B7">
      <w:pPr>
        <w:shd w:val="clear" w:color="auto" w:fill="333333"/>
        <w:spacing w:after="0"/>
        <w:jc w:val="center"/>
        <w:rPr>
          <w:rFonts w:ascii="Arial" w:hAnsi="Arial" w:cs="Arial"/>
          <w:color w:val="CCCCCC"/>
          <w:sz w:val="20"/>
          <w:szCs w:val="20"/>
        </w:rPr>
      </w:pPr>
      <w:r>
        <w:rPr>
          <w:noProof/>
        </w:rPr>
        <w:drawing>
          <wp:inline distT="0" distB="0" distL="0" distR="0" wp14:anchorId="0C63E92E" wp14:editId="6FF54FEB">
            <wp:extent cx="3144033" cy="31327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276764" cy="3265041"/>
                    </a:xfrm>
                    <a:prstGeom prst="rect">
                      <a:avLst/>
                    </a:prstGeom>
                  </pic:spPr>
                </pic:pic>
              </a:graphicData>
            </a:graphic>
          </wp:inline>
        </w:drawing>
      </w:r>
      <w:r>
        <w:rPr>
          <w:rFonts w:ascii="Arial" w:hAnsi="Arial" w:cs="Arial"/>
          <w:color w:val="CCCCCC"/>
          <w:sz w:val="20"/>
          <w:szCs w:val="20"/>
        </w:rPr>
        <w:br/>
      </w:r>
    </w:p>
    <w:p w:rsidR="00F635B7" w:rsidRDefault="00F635B7" w:rsidP="00F635B7">
      <w:pPr>
        <w:shd w:val="clear" w:color="auto" w:fill="333333"/>
        <w:spacing w:after="0"/>
        <w:rPr>
          <w:rFonts w:ascii="Arial" w:hAnsi="Arial" w:cs="Arial"/>
          <w:color w:val="CCCCCC"/>
          <w:sz w:val="20"/>
          <w:szCs w:val="20"/>
        </w:rPr>
      </w:pPr>
      <w:r>
        <w:rPr>
          <w:rFonts w:ascii="Arial" w:hAnsi="Arial" w:cs="Arial"/>
          <w:color w:val="CCCCCC"/>
          <w:sz w:val="20"/>
          <w:szCs w:val="20"/>
        </w:rPr>
        <w:t>This pass exaggerates this pull to increase the impression of weight and momentum.</w:t>
      </w:r>
    </w:p>
    <w:p w:rsidR="00F635B7" w:rsidRDefault="00F635B7" w:rsidP="00F635B7">
      <w:pPr>
        <w:pStyle w:val="Heading3"/>
        <w:shd w:val="clear" w:color="auto" w:fill="333333"/>
        <w:spacing w:before="180" w:beforeAutospacing="0" w:after="0" w:afterAutospacing="0"/>
        <w:rPr>
          <w:rFonts w:ascii="Arial" w:hAnsi="Arial" w:cs="Arial"/>
          <w:color w:val="CCCCCC"/>
          <w:sz w:val="33"/>
          <w:szCs w:val="33"/>
        </w:rPr>
      </w:pPr>
    </w:p>
    <w:p w:rsidR="00F635B7" w:rsidRPr="00EC59D6" w:rsidRDefault="0098019A" w:rsidP="00F635B7">
      <w:pPr>
        <w:pStyle w:val="Heading3"/>
        <w:shd w:val="clear" w:color="auto" w:fill="333333"/>
        <w:spacing w:before="180" w:beforeAutospacing="0" w:after="0" w:afterAutospacing="0"/>
        <w:rPr>
          <w:rFonts w:ascii="Arial" w:hAnsi="Arial" w:cs="Arial"/>
          <w:color w:val="CCCCCC"/>
          <w:sz w:val="33"/>
          <w:szCs w:val="33"/>
        </w:rPr>
      </w:pPr>
      <w:hyperlink r:id="rId76" w:history="1">
        <w:r w:rsidR="00F635B7" w:rsidRPr="00EC59D6">
          <w:rPr>
            <w:rStyle w:val="Hyperlink"/>
            <w:rFonts w:ascii="Arial" w:hAnsi="Arial" w:cs="Arial"/>
            <w:color w:val="CC6600"/>
            <w:sz w:val="33"/>
            <w:szCs w:val="33"/>
            <w:u w:val="none"/>
          </w:rPr>
          <w:t>Vertical Ladder - Up We Go! - Further Refinement</w:t>
        </w:r>
      </w:hyperlink>
    </w:p>
    <w:p w:rsidR="00F635B7" w:rsidRDefault="00F635B7" w:rsidP="00F635B7">
      <w:pPr>
        <w:shd w:val="clear" w:color="auto" w:fill="333333"/>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In this iteration, several elements have been tweaked to improve timing, exaggeration and secondary action.</w:t>
      </w:r>
    </w:p>
    <w:p w:rsidR="00F635B7" w:rsidRDefault="00F635B7" w:rsidP="00F635B7">
      <w:pPr>
        <w:shd w:val="clear" w:color="auto" w:fill="333333"/>
        <w:jc w:val="center"/>
        <w:rPr>
          <w:rFonts w:ascii="Arial" w:hAnsi="Arial" w:cs="Arial"/>
          <w:color w:val="CCCCCC"/>
          <w:sz w:val="20"/>
          <w:szCs w:val="20"/>
        </w:rPr>
      </w:pPr>
      <w:r>
        <w:rPr>
          <w:noProof/>
        </w:rPr>
        <w:drawing>
          <wp:inline distT="0" distB="0" distL="0" distR="0" wp14:anchorId="4B1E4317" wp14:editId="6300B70C">
            <wp:extent cx="4759890" cy="2668938"/>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827797" cy="2707014"/>
                    </a:xfrm>
                    <a:prstGeom prst="rect">
                      <a:avLst/>
                    </a:prstGeom>
                  </pic:spPr>
                </pic:pic>
              </a:graphicData>
            </a:graphic>
          </wp:inline>
        </w:drawing>
      </w:r>
    </w:p>
    <w:p w:rsidR="00F635B7" w:rsidRDefault="00F635B7" w:rsidP="00F635B7">
      <w:pPr>
        <w:shd w:val="clear" w:color="auto" w:fill="333333"/>
        <w:spacing w:after="240"/>
        <w:rPr>
          <w:rFonts w:ascii="Arial" w:hAnsi="Arial" w:cs="Arial"/>
          <w:color w:val="CCCCCC"/>
          <w:sz w:val="20"/>
          <w:szCs w:val="20"/>
        </w:rPr>
      </w:pPr>
      <w:r>
        <w:rPr>
          <w:rFonts w:ascii="Arial" w:hAnsi="Arial" w:cs="Arial"/>
          <w:color w:val="CCCCCC"/>
          <w:sz w:val="20"/>
          <w:szCs w:val="20"/>
        </w:rPr>
        <w:br/>
        <w:t>A summary of changes:</w:t>
      </w:r>
    </w:p>
    <w:p w:rsidR="00F635B7" w:rsidRDefault="00F635B7" w:rsidP="00F635B7">
      <w:pPr>
        <w:numPr>
          <w:ilvl w:val="0"/>
          <w:numId w:val="5"/>
        </w:numPr>
        <w:shd w:val="clear" w:color="auto" w:fill="333333"/>
        <w:spacing w:after="60" w:line="240" w:lineRule="auto"/>
        <w:ind w:left="0" w:firstLine="0"/>
        <w:rPr>
          <w:rFonts w:ascii="Arial" w:hAnsi="Arial" w:cs="Arial"/>
          <w:color w:val="CCCCCC"/>
          <w:sz w:val="20"/>
          <w:szCs w:val="20"/>
        </w:rPr>
      </w:pPr>
      <w:r>
        <w:rPr>
          <w:rFonts w:ascii="Arial" w:hAnsi="Arial" w:cs="Arial"/>
          <w:color w:val="CCCCCC"/>
          <w:sz w:val="20"/>
          <w:szCs w:val="20"/>
        </w:rPr>
        <w:t>The supporting hand now flares and displays anticipation</w:t>
      </w:r>
    </w:p>
    <w:p w:rsidR="00F635B7" w:rsidRDefault="00F635B7" w:rsidP="00F635B7">
      <w:pPr>
        <w:numPr>
          <w:ilvl w:val="0"/>
          <w:numId w:val="5"/>
        </w:numPr>
        <w:shd w:val="clear" w:color="auto" w:fill="333333"/>
        <w:spacing w:after="60" w:line="240" w:lineRule="auto"/>
        <w:ind w:left="0" w:firstLine="0"/>
        <w:rPr>
          <w:rFonts w:ascii="Arial" w:hAnsi="Arial" w:cs="Arial"/>
          <w:color w:val="CCCCCC"/>
          <w:sz w:val="20"/>
          <w:szCs w:val="20"/>
        </w:rPr>
      </w:pPr>
      <w:r>
        <w:rPr>
          <w:rFonts w:ascii="Arial" w:hAnsi="Arial" w:cs="Arial"/>
          <w:color w:val="CCCCCC"/>
          <w:sz w:val="20"/>
          <w:szCs w:val="20"/>
        </w:rPr>
        <w:t>Fingers grip the rungs and feet bend as they react to strain and weight</w:t>
      </w:r>
    </w:p>
    <w:p w:rsidR="00F635B7" w:rsidRDefault="00F635B7" w:rsidP="00F635B7">
      <w:pPr>
        <w:numPr>
          <w:ilvl w:val="0"/>
          <w:numId w:val="5"/>
        </w:numPr>
        <w:shd w:val="clear" w:color="auto" w:fill="333333"/>
        <w:spacing w:after="60" w:line="240" w:lineRule="auto"/>
        <w:ind w:left="0" w:firstLine="0"/>
        <w:rPr>
          <w:rFonts w:ascii="Arial" w:hAnsi="Arial" w:cs="Arial"/>
          <w:color w:val="CCCCCC"/>
          <w:sz w:val="20"/>
          <w:szCs w:val="20"/>
        </w:rPr>
      </w:pPr>
      <w:r>
        <w:rPr>
          <w:rFonts w:ascii="Arial" w:hAnsi="Arial" w:cs="Arial"/>
          <w:color w:val="CCCCCC"/>
          <w:sz w:val="20"/>
          <w:szCs w:val="20"/>
        </w:rPr>
        <w:t>Timing of hand and feet placement improved</w:t>
      </w:r>
    </w:p>
    <w:p w:rsidR="00F635B7" w:rsidRDefault="00F635B7" w:rsidP="00F635B7">
      <w:pPr>
        <w:numPr>
          <w:ilvl w:val="0"/>
          <w:numId w:val="5"/>
        </w:numPr>
        <w:shd w:val="clear" w:color="auto" w:fill="333333"/>
        <w:spacing w:after="60" w:line="240" w:lineRule="auto"/>
        <w:ind w:left="0" w:firstLine="0"/>
        <w:rPr>
          <w:rFonts w:ascii="Arial" w:hAnsi="Arial" w:cs="Arial"/>
          <w:color w:val="CCCCCC"/>
          <w:sz w:val="20"/>
          <w:szCs w:val="20"/>
        </w:rPr>
      </w:pPr>
      <w:r>
        <w:rPr>
          <w:rFonts w:ascii="Arial" w:hAnsi="Arial" w:cs="Arial"/>
          <w:color w:val="CCCCCC"/>
          <w:sz w:val="20"/>
          <w:szCs w:val="20"/>
        </w:rPr>
        <w:t>Secondary action on the head improved. Eye-line movements reflect the character's attention on the task. Facial expressions also support effort and concentration.</w:t>
      </w:r>
    </w:p>
    <w:p w:rsidR="00F635B7" w:rsidRDefault="00F635B7" w:rsidP="00F635B7">
      <w:pPr>
        <w:numPr>
          <w:ilvl w:val="0"/>
          <w:numId w:val="5"/>
        </w:numPr>
        <w:shd w:val="clear" w:color="auto" w:fill="333333"/>
        <w:spacing w:after="60" w:line="240" w:lineRule="auto"/>
        <w:ind w:left="0" w:firstLine="0"/>
        <w:rPr>
          <w:rFonts w:ascii="Arial" w:hAnsi="Arial" w:cs="Arial"/>
          <w:color w:val="CCCCCC"/>
          <w:sz w:val="20"/>
          <w:szCs w:val="20"/>
        </w:rPr>
      </w:pPr>
      <w:r>
        <w:rPr>
          <w:rFonts w:ascii="Arial" w:hAnsi="Arial" w:cs="Arial"/>
          <w:color w:val="CCCCCC"/>
          <w:sz w:val="20"/>
          <w:szCs w:val="20"/>
        </w:rPr>
        <w:t>Impression of timing improved. Exaggeration has increased the speed of some movements over greater travel distance.</w:t>
      </w:r>
    </w:p>
    <w:p w:rsidR="00F635B7" w:rsidRDefault="00F635B7" w:rsidP="00F635B7">
      <w:pPr>
        <w:shd w:val="clear" w:color="auto" w:fill="333333"/>
        <w:spacing w:after="0"/>
        <w:rPr>
          <w:rFonts w:ascii="Arial" w:hAnsi="Arial" w:cs="Arial"/>
          <w:color w:val="CCCCCC"/>
          <w:sz w:val="20"/>
          <w:szCs w:val="20"/>
        </w:rPr>
      </w:pPr>
      <w:r>
        <w:rPr>
          <w:rFonts w:ascii="Arial" w:hAnsi="Arial" w:cs="Arial"/>
          <w:color w:val="CCCCCC"/>
          <w:sz w:val="20"/>
          <w:szCs w:val="20"/>
        </w:rPr>
        <w:t>Issues remaining:</w:t>
      </w:r>
    </w:p>
    <w:p w:rsidR="00F635B7" w:rsidRDefault="00F635B7" w:rsidP="00F635B7">
      <w:pPr>
        <w:numPr>
          <w:ilvl w:val="0"/>
          <w:numId w:val="6"/>
        </w:numPr>
        <w:shd w:val="clear" w:color="auto" w:fill="333333"/>
        <w:spacing w:after="60" w:line="240" w:lineRule="auto"/>
        <w:ind w:left="0" w:firstLine="0"/>
        <w:rPr>
          <w:rFonts w:ascii="Arial" w:hAnsi="Arial" w:cs="Arial"/>
          <w:color w:val="CCCCCC"/>
          <w:sz w:val="20"/>
          <w:szCs w:val="20"/>
        </w:rPr>
      </w:pPr>
      <w:r>
        <w:rPr>
          <w:rFonts w:ascii="Arial" w:hAnsi="Arial" w:cs="Arial"/>
          <w:color w:val="CCCCCC"/>
          <w:sz w:val="20"/>
          <w:szCs w:val="20"/>
        </w:rPr>
        <w:t>There appear to be inconsistencies between body movement, hand IK (carrying hand) and the bag rig. Maintaining FK control of the arm may have remedied this but switching at this stage in the sequence has proven problematic.</w:t>
      </w:r>
    </w:p>
    <w:p w:rsidR="00F635B7" w:rsidRDefault="00F635B7" w:rsidP="00F635B7">
      <w:pPr>
        <w:shd w:val="clear" w:color="auto" w:fill="333333"/>
        <w:spacing w:after="60" w:line="240" w:lineRule="auto"/>
        <w:rPr>
          <w:rFonts w:ascii="Arial" w:hAnsi="Arial" w:cs="Arial"/>
          <w:color w:val="CCCCCC"/>
          <w:sz w:val="20"/>
          <w:szCs w:val="20"/>
        </w:rPr>
      </w:pPr>
    </w:p>
    <w:p w:rsidR="00F635B7" w:rsidRDefault="00F635B7" w:rsidP="00F635B7">
      <w:pPr>
        <w:shd w:val="clear" w:color="auto" w:fill="333333"/>
        <w:spacing w:after="0"/>
        <w:jc w:val="center"/>
        <w:rPr>
          <w:rFonts w:ascii="Arial" w:hAnsi="Arial" w:cs="Arial"/>
          <w:color w:val="CCCCCC"/>
          <w:sz w:val="20"/>
          <w:szCs w:val="20"/>
        </w:rPr>
      </w:pPr>
      <w:r>
        <w:rPr>
          <w:rFonts w:ascii="Arial" w:hAnsi="Arial" w:cs="Arial"/>
          <w:noProof/>
          <w:color w:val="CC6600"/>
          <w:sz w:val="20"/>
          <w:szCs w:val="20"/>
        </w:rPr>
        <w:drawing>
          <wp:inline distT="0" distB="0" distL="0" distR="0" wp14:anchorId="2D7B4491" wp14:editId="6D023628">
            <wp:extent cx="3244241" cy="2270320"/>
            <wp:effectExtent l="0" t="0" r="0" b="0"/>
            <wp:docPr id="15" name="Picture 15" descr="https://1.bp.blogspot.com/-F9-NiRzUJL4/Xd1Q-JIpVhI/AAAAAAAAH-Y/AnXe7oRVwTQAU4ewPy8yYXzeaWeO98a1wCLcBGAsYHQ/s400/AC_Teen_Ladder01_37_Graph_01.PN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F9-NiRzUJL4/Xd1Q-JIpVhI/AAAAAAAAH-Y/AnXe7oRVwTQAU4ewPy8yYXzeaWeO98a1wCLcBGAsYHQ/s400/AC_Teen_Ladder01_37_Graph_01.PNG">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343009" cy="2339438"/>
                    </a:xfrm>
                    <a:prstGeom prst="rect">
                      <a:avLst/>
                    </a:prstGeom>
                    <a:noFill/>
                    <a:ln>
                      <a:noFill/>
                    </a:ln>
                  </pic:spPr>
                </pic:pic>
              </a:graphicData>
            </a:graphic>
          </wp:inline>
        </w:drawing>
      </w:r>
    </w:p>
    <w:p w:rsidR="00F635B7" w:rsidRPr="00C317AF" w:rsidRDefault="00C317AF" w:rsidP="00F635B7">
      <w:pPr>
        <w:shd w:val="clear" w:color="auto" w:fill="333333"/>
        <w:jc w:val="center"/>
        <w:rPr>
          <w:rFonts w:ascii="Arial" w:hAnsi="Arial" w:cs="Arial"/>
          <w:color w:val="CCCCCC"/>
          <w:sz w:val="18"/>
          <w:szCs w:val="18"/>
        </w:rPr>
      </w:pPr>
      <w:r>
        <w:rPr>
          <w:rFonts w:ascii="Arial" w:hAnsi="Arial" w:cs="Arial"/>
          <w:iCs/>
          <w:color w:val="CCCCCC"/>
          <w:sz w:val="18"/>
          <w:szCs w:val="18"/>
        </w:rPr>
        <w:br/>
      </w:r>
      <w:r w:rsidR="00F635B7" w:rsidRPr="00C317AF">
        <w:rPr>
          <w:rFonts w:ascii="Arial" w:hAnsi="Arial" w:cs="Arial"/>
          <w:iCs/>
          <w:color w:val="CCCCCC"/>
          <w:sz w:val="18"/>
          <w:szCs w:val="18"/>
        </w:rPr>
        <w:t>Maya Graph Editor - Vertical Ladder - Refined</w:t>
      </w:r>
    </w:p>
    <w:p w:rsidR="00F635B7" w:rsidRDefault="00F635B7" w:rsidP="00F635B7">
      <w:pPr>
        <w:shd w:val="clear" w:color="auto" w:fill="333333"/>
        <w:jc w:val="center"/>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Prominent features (top and bottom lines) in the graph editor reveal the supporting hand's rotation as it flares and impacts the ladder rungs. At the point of impact, the tangents have been broken to produce a hard stop in motion, the hand accelerates toward the object and stops abruptly on contact. The same technique is employed for the feet.</w:t>
      </w:r>
    </w:p>
    <w:p w:rsidR="00F635B7" w:rsidRDefault="00F635B7" w:rsidP="00F635B7">
      <w:pPr>
        <w:pStyle w:val="Heading3"/>
        <w:shd w:val="clear" w:color="auto" w:fill="333333"/>
        <w:spacing w:before="180" w:beforeAutospacing="0" w:after="0" w:afterAutospacing="0"/>
        <w:rPr>
          <w:rFonts w:ascii="Arial" w:hAnsi="Arial" w:cs="Arial"/>
          <w:color w:val="CCCCCC"/>
          <w:sz w:val="33"/>
          <w:szCs w:val="33"/>
        </w:rPr>
      </w:pPr>
    </w:p>
    <w:p w:rsidR="00F635B7" w:rsidRPr="00F635B7" w:rsidRDefault="0098019A" w:rsidP="00F635B7">
      <w:pPr>
        <w:pStyle w:val="Heading3"/>
        <w:shd w:val="clear" w:color="auto" w:fill="333333"/>
        <w:spacing w:before="180" w:beforeAutospacing="0" w:after="0" w:afterAutospacing="0"/>
        <w:rPr>
          <w:rFonts w:ascii="Arial" w:hAnsi="Arial" w:cs="Arial"/>
          <w:color w:val="CCCCCC"/>
          <w:sz w:val="33"/>
          <w:szCs w:val="33"/>
        </w:rPr>
      </w:pPr>
      <w:hyperlink r:id="rId80" w:history="1">
        <w:r w:rsidR="00F635B7" w:rsidRPr="00F635B7">
          <w:rPr>
            <w:rStyle w:val="Hyperlink"/>
            <w:rFonts w:ascii="Arial" w:hAnsi="Arial" w:cs="Arial"/>
            <w:color w:val="CC6600"/>
            <w:sz w:val="33"/>
            <w:szCs w:val="33"/>
            <w:u w:val="none"/>
          </w:rPr>
          <w:t>All The World's A Stage - Setting The Scene - Texturing</w:t>
        </w:r>
      </w:hyperlink>
    </w:p>
    <w:p w:rsidR="00F635B7" w:rsidRDefault="00F635B7" w:rsidP="00F635B7">
      <w:pPr>
        <w:shd w:val="clear" w:color="auto" w:fill="333333"/>
        <w:rPr>
          <w:rFonts w:ascii="Arial" w:hAnsi="Arial" w:cs="Arial"/>
          <w:color w:val="CCCCCC"/>
          <w:sz w:val="20"/>
          <w:szCs w:val="20"/>
        </w:rPr>
      </w:pP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 xml:space="preserve">These </w:t>
      </w:r>
      <w:proofErr w:type="spellStart"/>
      <w:r>
        <w:rPr>
          <w:rFonts w:ascii="Arial" w:hAnsi="Arial" w:cs="Arial"/>
          <w:color w:val="CCCCCC"/>
          <w:sz w:val="20"/>
          <w:szCs w:val="20"/>
        </w:rPr>
        <w:t>playblasts</w:t>
      </w:r>
      <w:proofErr w:type="spellEnd"/>
      <w:r>
        <w:rPr>
          <w:rFonts w:ascii="Arial" w:hAnsi="Arial" w:cs="Arial"/>
          <w:color w:val="CCCCCC"/>
          <w:sz w:val="20"/>
          <w:szCs w:val="20"/>
        </w:rPr>
        <w:t xml:space="preserve"> use simple geometry and </w:t>
      </w:r>
      <w:proofErr w:type="spellStart"/>
      <w:r>
        <w:rPr>
          <w:rFonts w:ascii="Arial" w:hAnsi="Arial" w:cs="Arial"/>
          <w:color w:val="CCCCCC"/>
          <w:sz w:val="20"/>
          <w:szCs w:val="20"/>
        </w:rPr>
        <w:t>tileable</w:t>
      </w:r>
      <w:proofErr w:type="spellEnd"/>
      <w:r>
        <w:rPr>
          <w:rFonts w:ascii="Arial" w:hAnsi="Arial" w:cs="Arial"/>
          <w:color w:val="CCCCCC"/>
          <w:sz w:val="20"/>
          <w:szCs w:val="20"/>
        </w:rPr>
        <w:t xml:space="preserve"> textures to provide the characters with a world to play in. Lighting is provided by two lights, a warm key and cooler fill. </w:t>
      </w:r>
    </w:p>
    <w:p w:rsidR="00F635B7" w:rsidRDefault="00F635B7" w:rsidP="00F635B7">
      <w:pPr>
        <w:shd w:val="clear" w:color="auto" w:fill="333333"/>
        <w:jc w:val="center"/>
        <w:rPr>
          <w:rFonts w:ascii="Arial" w:hAnsi="Arial" w:cs="Arial"/>
          <w:color w:val="CCCCCC"/>
          <w:sz w:val="20"/>
          <w:szCs w:val="20"/>
        </w:rPr>
      </w:pPr>
      <w:r>
        <w:rPr>
          <w:noProof/>
        </w:rPr>
        <w:drawing>
          <wp:inline distT="0" distB="0" distL="0" distR="0" wp14:anchorId="2560EED5" wp14:editId="12B71768">
            <wp:extent cx="2727629" cy="2722750"/>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770871" cy="2765915"/>
                    </a:xfrm>
                    <a:prstGeom prst="rect">
                      <a:avLst/>
                    </a:prstGeom>
                  </pic:spPr>
                </pic:pic>
              </a:graphicData>
            </a:graphic>
          </wp:inline>
        </w:drawing>
      </w:r>
      <w:r>
        <w:rPr>
          <w:rFonts w:ascii="Arial" w:hAnsi="Arial" w:cs="Arial"/>
          <w:color w:val="CCCCCC"/>
          <w:sz w:val="20"/>
          <w:szCs w:val="20"/>
        </w:rPr>
        <w:t xml:space="preserve"> </w:t>
      </w:r>
      <w:r>
        <w:rPr>
          <w:noProof/>
        </w:rPr>
        <w:drawing>
          <wp:inline distT="0" distB="0" distL="0" distR="0" wp14:anchorId="1509A2D6" wp14:editId="2DB8AC1B">
            <wp:extent cx="2705622" cy="270077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91265" cy="2786264"/>
                    </a:xfrm>
                    <a:prstGeom prst="rect">
                      <a:avLst/>
                    </a:prstGeom>
                  </pic:spPr>
                </pic:pic>
              </a:graphicData>
            </a:graphic>
          </wp:inline>
        </w:drawing>
      </w:r>
    </w:p>
    <w:p w:rsidR="00F635B7" w:rsidRDefault="00F635B7" w:rsidP="00F635B7">
      <w:pPr>
        <w:shd w:val="clear" w:color="auto" w:fill="333333"/>
        <w:rPr>
          <w:rFonts w:ascii="Arial" w:hAnsi="Arial" w:cs="Arial"/>
          <w:color w:val="CCCCCC"/>
          <w:sz w:val="20"/>
          <w:szCs w:val="20"/>
        </w:rPr>
      </w:pPr>
      <w:r>
        <w:rPr>
          <w:rFonts w:ascii="Arial" w:hAnsi="Arial" w:cs="Arial"/>
          <w:color w:val="CCCCCC"/>
          <w:sz w:val="20"/>
          <w:szCs w:val="20"/>
        </w:rPr>
        <w:t>The textures have been sourced from:</w:t>
      </w:r>
    </w:p>
    <w:p w:rsidR="00F635B7" w:rsidRDefault="0098019A" w:rsidP="00F635B7">
      <w:pPr>
        <w:shd w:val="clear" w:color="auto" w:fill="333333"/>
        <w:rPr>
          <w:rFonts w:ascii="Arial" w:hAnsi="Arial" w:cs="Arial"/>
          <w:color w:val="CCCCCC"/>
          <w:sz w:val="20"/>
          <w:szCs w:val="20"/>
        </w:rPr>
      </w:pPr>
      <w:hyperlink r:id="rId83" w:history="1">
        <w:r w:rsidR="00F635B7">
          <w:rPr>
            <w:rStyle w:val="Hyperlink"/>
            <w:rFonts w:ascii="Arial" w:hAnsi="Arial" w:cs="Arial"/>
            <w:color w:val="CC6600"/>
            <w:sz w:val="20"/>
            <w:szCs w:val="20"/>
          </w:rPr>
          <w:t>maxtextures.ru/assets/images/resources/8/scrapyard-1.jpg</w:t>
        </w:r>
      </w:hyperlink>
    </w:p>
    <w:p w:rsidR="00F635B7" w:rsidRDefault="0098019A" w:rsidP="00F635B7">
      <w:pPr>
        <w:shd w:val="clear" w:color="auto" w:fill="333333"/>
        <w:rPr>
          <w:rFonts w:ascii="Arial" w:hAnsi="Arial" w:cs="Arial"/>
          <w:color w:val="CCCCCC"/>
          <w:sz w:val="20"/>
          <w:szCs w:val="20"/>
        </w:rPr>
      </w:pPr>
      <w:hyperlink r:id="rId84" w:history="1">
        <w:r w:rsidR="00F635B7">
          <w:rPr>
            <w:rStyle w:val="Hyperlink"/>
            <w:rFonts w:ascii="Arial" w:hAnsi="Arial" w:cs="Arial"/>
            <w:color w:val="CC6600"/>
            <w:sz w:val="20"/>
            <w:szCs w:val="20"/>
          </w:rPr>
          <w:t>images-wixmp-ed30a86b8c4ca887773594c2.wixmp.com</w:t>
        </w:r>
      </w:hyperlink>
    </w:p>
    <w:p w:rsidR="00F635B7" w:rsidRDefault="0098019A" w:rsidP="00F635B7">
      <w:pPr>
        <w:shd w:val="clear" w:color="auto" w:fill="333333"/>
        <w:rPr>
          <w:rFonts w:ascii="Arial" w:hAnsi="Arial" w:cs="Arial"/>
          <w:color w:val="CCCCCC"/>
          <w:sz w:val="20"/>
          <w:szCs w:val="20"/>
        </w:rPr>
      </w:pPr>
      <w:hyperlink r:id="rId85" w:history="1">
        <w:r w:rsidR="00F635B7">
          <w:rPr>
            <w:rStyle w:val="Hyperlink"/>
            <w:rFonts w:ascii="Arial" w:hAnsi="Arial" w:cs="Arial"/>
            <w:color w:val="CC6600"/>
            <w:sz w:val="20"/>
            <w:szCs w:val="20"/>
          </w:rPr>
          <w:t>www.aridareastours.com/</w:t>
        </w:r>
      </w:hyperlink>
    </w:p>
    <w:p w:rsidR="00EC59D6" w:rsidRDefault="00EC59D6"/>
    <w:p w:rsidR="00EC59D6" w:rsidRPr="00F635B7" w:rsidRDefault="0098019A" w:rsidP="00EC59D6">
      <w:pPr>
        <w:pStyle w:val="Heading3"/>
        <w:shd w:val="clear" w:color="auto" w:fill="333333"/>
        <w:spacing w:before="180" w:beforeAutospacing="0" w:after="0" w:afterAutospacing="0"/>
        <w:rPr>
          <w:rFonts w:ascii="Arial" w:hAnsi="Arial" w:cs="Arial"/>
          <w:color w:val="CCCCCC"/>
          <w:sz w:val="33"/>
          <w:szCs w:val="33"/>
        </w:rPr>
      </w:pPr>
      <w:hyperlink r:id="rId86" w:history="1">
        <w:r w:rsidR="00EC59D6">
          <w:rPr>
            <w:rStyle w:val="Hyperlink"/>
            <w:rFonts w:ascii="Arial" w:hAnsi="Arial" w:cs="Arial"/>
            <w:color w:val="CC6600"/>
            <w:sz w:val="33"/>
            <w:szCs w:val="33"/>
            <w:u w:val="none"/>
          </w:rPr>
          <w:t>Video</w:t>
        </w:r>
      </w:hyperlink>
      <w:r w:rsidR="00EC59D6">
        <w:rPr>
          <w:rStyle w:val="Hyperlink"/>
          <w:rFonts w:ascii="Arial" w:hAnsi="Arial" w:cs="Arial"/>
          <w:color w:val="CC6600"/>
          <w:sz w:val="33"/>
          <w:szCs w:val="33"/>
          <w:u w:val="none"/>
        </w:rPr>
        <w:t xml:space="preserve"> Transmission Submission</w:t>
      </w:r>
    </w:p>
    <w:p w:rsidR="00EC59D6" w:rsidRDefault="00EC59D6"/>
    <w:p w:rsidR="00216804" w:rsidRDefault="00216804">
      <w:pPr>
        <w:rPr>
          <w:rFonts w:ascii="Arial" w:hAnsi="Arial" w:cs="Arial"/>
          <w:sz w:val="20"/>
          <w:szCs w:val="20"/>
        </w:rPr>
      </w:pPr>
      <w:r w:rsidRPr="00216804">
        <w:rPr>
          <w:rFonts w:ascii="Arial" w:hAnsi="Arial" w:cs="Arial"/>
          <w:sz w:val="20"/>
          <w:szCs w:val="20"/>
        </w:rPr>
        <w:t>Th</w:t>
      </w:r>
      <w:r w:rsidR="00770AE8">
        <w:rPr>
          <w:rFonts w:ascii="Arial" w:hAnsi="Arial" w:cs="Arial"/>
          <w:sz w:val="20"/>
          <w:szCs w:val="20"/>
        </w:rPr>
        <w:t xml:space="preserve">e submitted animated characters are presented within </w:t>
      </w:r>
      <w:r w:rsidR="00CB6201">
        <w:rPr>
          <w:rFonts w:ascii="Arial" w:hAnsi="Arial" w:cs="Arial"/>
          <w:sz w:val="20"/>
          <w:szCs w:val="20"/>
        </w:rPr>
        <w:t>their environment and</w:t>
      </w:r>
      <w:r w:rsidR="00770AE8">
        <w:rPr>
          <w:rFonts w:ascii="Arial" w:hAnsi="Arial" w:cs="Arial"/>
          <w:sz w:val="20"/>
          <w:szCs w:val="20"/>
        </w:rPr>
        <w:t xml:space="preserve"> accompanied by orthographic renders</w:t>
      </w:r>
      <w:r w:rsidR="00CB6201">
        <w:rPr>
          <w:rFonts w:ascii="Arial" w:hAnsi="Arial" w:cs="Arial"/>
          <w:sz w:val="20"/>
          <w:szCs w:val="20"/>
        </w:rPr>
        <w:t xml:space="preserve"> to assist in examining movement. </w:t>
      </w:r>
      <w:r w:rsidR="00C232D3">
        <w:rPr>
          <w:rFonts w:ascii="Arial" w:hAnsi="Arial" w:cs="Arial"/>
          <w:sz w:val="20"/>
          <w:szCs w:val="20"/>
        </w:rPr>
        <w:t>Additional design decisions are discussed below.</w:t>
      </w:r>
    </w:p>
    <w:p w:rsidR="00216804" w:rsidRPr="00983CED" w:rsidRDefault="00216804">
      <w:pPr>
        <w:rPr>
          <w:rFonts w:ascii="Arial" w:hAnsi="Arial" w:cs="Arial"/>
          <w:b/>
          <w:bCs/>
          <w:sz w:val="20"/>
          <w:szCs w:val="20"/>
        </w:rPr>
      </w:pPr>
      <w:r w:rsidRPr="00983CED">
        <w:rPr>
          <w:rFonts w:ascii="Arial" w:hAnsi="Arial" w:cs="Arial"/>
          <w:b/>
          <w:bCs/>
          <w:sz w:val="20"/>
          <w:szCs w:val="20"/>
        </w:rPr>
        <w:t>Environment</w:t>
      </w:r>
    </w:p>
    <w:p w:rsidR="00216804" w:rsidRDefault="00216804">
      <w:pPr>
        <w:rPr>
          <w:rFonts w:ascii="Arial" w:hAnsi="Arial" w:cs="Arial"/>
          <w:sz w:val="20"/>
          <w:szCs w:val="20"/>
        </w:rPr>
      </w:pPr>
      <w:r>
        <w:rPr>
          <w:rFonts w:ascii="Arial" w:hAnsi="Arial" w:cs="Arial"/>
          <w:sz w:val="20"/>
          <w:szCs w:val="20"/>
        </w:rPr>
        <w:t>Even in this simplified, proxy form, the environment starts to provide some clues to the characters’ world and is reflective of their circumstance. The wasteland of twisted scrap is barren and unyielding and yet, the adolescent, as he comes of age, has started to build</w:t>
      </w:r>
      <w:r w:rsidR="007320E3">
        <w:rPr>
          <w:rFonts w:ascii="Arial" w:hAnsi="Arial" w:cs="Arial"/>
          <w:sz w:val="20"/>
          <w:szCs w:val="20"/>
        </w:rPr>
        <w:t xml:space="preserve"> and ascend. The child is hopelessly lost. In the early morning sun, a </w:t>
      </w:r>
      <w:r w:rsidR="00C232D3">
        <w:rPr>
          <w:rFonts w:ascii="Arial" w:hAnsi="Arial" w:cs="Arial"/>
          <w:sz w:val="20"/>
          <w:szCs w:val="20"/>
        </w:rPr>
        <w:t xml:space="preserve">dirty </w:t>
      </w:r>
      <w:r w:rsidR="007320E3">
        <w:rPr>
          <w:rFonts w:ascii="Arial" w:hAnsi="Arial" w:cs="Arial"/>
          <w:sz w:val="20"/>
          <w:szCs w:val="20"/>
        </w:rPr>
        <w:t>fog is yet to burn away, adding an element of separation from the wider world.</w:t>
      </w:r>
    </w:p>
    <w:p w:rsidR="0098019A" w:rsidRDefault="0098019A">
      <w:pPr>
        <w:rPr>
          <w:rFonts w:ascii="Arial" w:hAnsi="Arial" w:cs="Arial"/>
          <w:b/>
          <w:bCs/>
          <w:sz w:val="20"/>
          <w:szCs w:val="20"/>
        </w:rPr>
      </w:pPr>
    </w:p>
    <w:p w:rsidR="00983CED" w:rsidRPr="00983CED" w:rsidRDefault="00983CED">
      <w:pPr>
        <w:rPr>
          <w:rFonts w:ascii="Arial" w:hAnsi="Arial" w:cs="Arial"/>
          <w:b/>
          <w:bCs/>
          <w:sz w:val="20"/>
          <w:szCs w:val="20"/>
        </w:rPr>
      </w:pPr>
      <w:bookmarkStart w:id="0" w:name="_GoBack"/>
      <w:bookmarkEnd w:id="0"/>
      <w:r w:rsidRPr="00983CED">
        <w:rPr>
          <w:rFonts w:ascii="Arial" w:hAnsi="Arial" w:cs="Arial"/>
          <w:b/>
          <w:bCs/>
          <w:sz w:val="20"/>
          <w:szCs w:val="20"/>
        </w:rPr>
        <w:lastRenderedPageBreak/>
        <w:t>Camera</w:t>
      </w:r>
    </w:p>
    <w:p w:rsidR="00983CED" w:rsidRDefault="00983CED">
      <w:pPr>
        <w:rPr>
          <w:rFonts w:ascii="Arial" w:hAnsi="Arial" w:cs="Arial"/>
          <w:sz w:val="20"/>
          <w:szCs w:val="20"/>
        </w:rPr>
      </w:pPr>
      <w:r>
        <w:rPr>
          <w:rFonts w:ascii="Arial" w:hAnsi="Arial" w:cs="Arial"/>
          <w:sz w:val="20"/>
          <w:szCs w:val="20"/>
        </w:rPr>
        <w:t>In the first sequence the camera tracks around the teen character as he climbs above the viewer. In the final moments, a strong and warm, low angle sun strikes his face.</w:t>
      </w:r>
    </w:p>
    <w:p w:rsidR="00770AE8" w:rsidRDefault="00983CED">
      <w:pPr>
        <w:rPr>
          <w:rFonts w:ascii="Arial" w:hAnsi="Arial" w:cs="Arial"/>
          <w:sz w:val="20"/>
          <w:szCs w:val="20"/>
        </w:rPr>
      </w:pPr>
      <w:r>
        <w:rPr>
          <w:rFonts w:ascii="Arial" w:hAnsi="Arial" w:cs="Arial"/>
          <w:sz w:val="20"/>
          <w:szCs w:val="20"/>
        </w:rPr>
        <w:t xml:space="preserve">The second sequence uses a similar movement but, with the addition of </w:t>
      </w:r>
      <w:r w:rsidR="0034453D">
        <w:rPr>
          <w:rFonts w:ascii="Arial" w:hAnsi="Arial" w:cs="Arial"/>
          <w:sz w:val="20"/>
          <w:szCs w:val="20"/>
        </w:rPr>
        <w:t xml:space="preserve">a subtle </w:t>
      </w:r>
      <w:r>
        <w:rPr>
          <w:rFonts w:ascii="Arial" w:hAnsi="Arial" w:cs="Arial"/>
          <w:sz w:val="20"/>
          <w:szCs w:val="20"/>
        </w:rPr>
        <w:t xml:space="preserve">pedestal up and tilt, </w:t>
      </w:r>
      <w:r w:rsidR="0034453D">
        <w:rPr>
          <w:rFonts w:ascii="Arial" w:hAnsi="Arial" w:cs="Arial"/>
          <w:sz w:val="20"/>
          <w:szCs w:val="20"/>
        </w:rPr>
        <w:t>the viewer starts to leave the child behind as he stumbles. The sequence moves to a high angle shot, looking down on the character, emphasising his vulnerability.</w:t>
      </w:r>
    </w:p>
    <w:p w:rsidR="00770AE8" w:rsidRDefault="00770AE8">
      <w:pPr>
        <w:rPr>
          <w:rFonts w:ascii="Arial" w:hAnsi="Arial" w:cs="Arial"/>
          <w:b/>
          <w:bCs/>
          <w:sz w:val="20"/>
          <w:szCs w:val="20"/>
        </w:rPr>
      </w:pPr>
      <w:r w:rsidRPr="00770AE8">
        <w:rPr>
          <w:rFonts w:ascii="Arial" w:hAnsi="Arial" w:cs="Arial"/>
          <w:b/>
          <w:bCs/>
          <w:sz w:val="20"/>
          <w:szCs w:val="20"/>
        </w:rPr>
        <w:t>Sound</w:t>
      </w:r>
    </w:p>
    <w:p w:rsidR="00770AE8" w:rsidRDefault="00770AE8">
      <w:pPr>
        <w:rPr>
          <w:rFonts w:ascii="Arial" w:hAnsi="Arial" w:cs="Arial"/>
          <w:sz w:val="20"/>
          <w:szCs w:val="20"/>
        </w:rPr>
      </w:pPr>
      <w:r>
        <w:rPr>
          <w:rFonts w:ascii="Arial" w:hAnsi="Arial" w:cs="Arial"/>
          <w:sz w:val="20"/>
          <w:szCs w:val="20"/>
        </w:rPr>
        <w:t>Sound has been added to enhance action and the environment. Foley elements include:</w:t>
      </w:r>
    </w:p>
    <w:p w:rsidR="00770AE8" w:rsidRDefault="00770AE8" w:rsidP="00770AE8">
      <w:pPr>
        <w:pStyle w:val="ListParagraph"/>
        <w:numPr>
          <w:ilvl w:val="0"/>
          <w:numId w:val="7"/>
        </w:numPr>
        <w:rPr>
          <w:rFonts w:ascii="Arial" w:hAnsi="Arial" w:cs="Arial"/>
          <w:sz w:val="20"/>
          <w:szCs w:val="20"/>
        </w:rPr>
      </w:pPr>
      <w:r>
        <w:rPr>
          <w:rFonts w:ascii="Arial" w:hAnsi="Arial" w:cs="Arial"/>
          <w:sz w:val="20"/>
          <w:szCs w:val="20"/>
        </w:rPr>
        <w:t>T</w:t>
      </w:r>
      <w:r w:rsidRPr="00770AE8">
        <w:rPr>
          <w:rFonts w:ascii="Arial" w:hAnsi="Arial" w:cs="Arial"/>
          <w:sz w:val="20"/>
          <w:szCs w:val="20"/>
        </w:rPr>
        <w:t>he lazy, mechanical squeaks of the tower’s windmill, barely moving without wind</w:t>
      </w:r>
    </w:p>
    <w:p w:rsidR="00770AE8" w:rsidRDefault="00770AE8" w:rsidP="00770AE8">
      <w:pPr>
        <w:pStyle w:val="ListParagraph"/>
        <w:numPr>
          <w:ilvl w:val="0"/>
          <w:numId w:val="7"/>
        </w:numPr>
        <w:rPr>
          <w:rFonts w:ascii="Arial" w:hAnsi="Arial" w:cs="Arial"/>
          <w:sz w:val="20"/>
          <w:szCs w:val="20"/>
        </w:rPr>
      </w:pPr>
      <w:r>
        <w:rPr>
          <w:rFonts w:ascii="Arial" w:hAnsi="Arial" w:cs="Arial"/>
          <w:sz w:val="20"/>
          <w:szCs w:val="20"/>
        </w:rPr>
        <w:t>Creaking rungs of the wooden ladder</w:t>
      </w:r>
    </w:p>
    <w:p w:rsidR="00770AE8" w:rsidRDefault="00770AE8" w:rsidP="00770AE8">
      <w:pPr>
        <w:pStyle w:val="ListParagraph"/>
        <w:numPr>
          <w:ilvl w:val="0"/>
          <w:numId w:val="7"/>
        </w:numPr>
        <w:rPr>
          <w:rFonts w:ascii="Arial" w:hAnsi="Arial" w:cs="Arial"/>
          <w:sz w:val="20"/>
          <w:szCs w:val="20"/>
        </w:rPr>
      </w:pPr>
      <w:r>
        <w:rPr>
          <w:rFonts w:ascii="Arial" w:hAnsi="Arial" w:cs="Arial"/>
          <w:sz w:val="20"/>
          <w:szCs w:val="20"/>
        </w:rPr>
        <w:t>Crunching footfalls</w:t>
      </w:r>
    </w:p>
    <w:p w:rsidR="00770AE8" w:rsidRDefault="00770AE8" w:rsidP="00770AE8">
      <w:pPr>
        <w:pStyle w:val="ListParagraph"/>
        <w:numPr>
          <w:ilvl w:val="0"/>
          <w:numId w:val="7"/>
        </w:numPr>
        <w:rPr>
          <w:rFonts w:ascii="Arial" w:hAnsi="Arial" w:cs="Arial"/>
          <w:sz w:val="20"/>
          <w:szCs w:val="20"/>
        </w:rPr>
      </w:pPr>
      <w:r>
        <w:rPr>
          <w:rFonts w:ascii="Arial" w:hAnsi="Arial" w:cs="Arial"/>
          <w:sz w:val="20"/>
          <w:szCs w:val="20"/>
        </w:rPr>
        <w:t>Breathing</w:t>
      </w:r>
    </w:p>
    <w:p w:rsidR="00770AE8" w:rsidRPr="00770AE8" w:rsidRDefault="00770AE8" w:rsidP="00770AE8">
      <w:pPr>
        <w:pStyle w:val="ListParagraph"/>
        <w:numPr>
          <w:ilvl w:val="0"/>
          <w:numId w:val="7"/>
        </w:numPr>
        <w:rPr>
          <w:rFonts w:ascii="Arial" w:hAnsi="Arial" w:cs="Arial"/>
          <w:sz w:val="20"/>
          <w:szCs w:val="20"/>
        </w:rPr>
      </w:pPr>
      <w:r>
        <w:rPr>
          <w:rFonts w:ascii="Arial" w:hAnsi="Arial" w:cs="Arial"/>
          <w:sz w:val="20"/>
          <w:szCs w:val="20"/>
        </w:rPr>
        <w:t>A sombre, rhythmic music loop</w:t>
      </w:r>
    </w:p>
    <w:p w:rsidR="00EC59D6" w:rsidRDefault="00EC59D6">
      <w:r>
        <w:rPr>
          <w:noProof/>
        </w:rPr>
        <w:drawing>
          <wp:inline distT="0" distB="0" distL="0" distR="0" wp14:anchorId="39374595" wp14:editId="09334841">
            <wp:extent cx="5731510" cy="32200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220085"/>
                    </a:xfrm>
                    <a:prstGeom prst="rect">
                      <a:avLst/>
                    </a:prstGeom>
                  </pic:spPr>
                </pic:pic>
              </a:graphicData>
            </a:graphic>
          </wp:inline>
        </w:drawing>
      </w:r>
    </w:p>
    <w:p w:rsidR="00EC59D6" w:rsidRPr="00770AE8" w:rsidRDefault="00770AE8" w:rsidP="00770AE8">
      <w:pPr>
        <w:jc w:val="center"/>
        <w:rPr>
          <w:rFonts w:ascii="Arial" w:hAnsi="Arial" w:cs="Arial"/>
          <w:sz w:val="20"/>
          <w:szCs w:val="20"/>
        </w:rPr>
      </w:pPr>
      <w:r w:rsidRPr="00770AE8">
        <w:rPr>
          <w:rFonts w:ascii="Arial" w:hAnsi="Arial" w:cs="Arial"/>
          <w:sz w:val="20"/>
          <w:szCs w:val="20"/>
        </w:rPr>
        <w:t>First Sequence</w:t>
      </w:r>
    </w:p>
    <w:p w:rsidR="00770AE8" w:rsidRDefault="00EC59D6">
      <w:r>
        <w:rPr>
          <w:noProof/>
        </w:rPr>
        <w:lastRenderedPageBreak/>
        <w:drawing>
          <wp:inline distT="0" distB="0" distL="0" distR="0" wp14:anchorId="37B39722" wp14:editId="041C4222">
            <wp:extent cx="5731510" cy="32200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3220085"/>
                    </a:xfrm>
                    <a:prstGeom prst="rect">
                      <a:avLst/>
                    </a:prstGeom>
                  </pic:spPr>
                </pic:pic>
              </a:graphicData>
            </a:graphic>
          </wp:inline>
        </w:drawing>
      </w:r>
    </w:p>
    <w:p w:rsidR="00C232D3" w:rsidRDefault="00770AE8" w:rsidP="00770AE8">
      <w:pPr>
        <w:jc w:val="center"/>
        <w:rPr>
          <w:rFonts w:ascii="Arial" w:hAnsi="Arial" w:cs="Arial"/>
          <w:sz w:val="20"/>
          <w:szCs w:val="20"/>
        </w:rPr>
      </w:pPr>
      <w:r>
        <w:rPr>
          <w:rFonts w:ascii="Arial" w:hAnsi="Arial" w:cs="Arial"/>
          <w:sz w:val="20"/>
          <w:szCs w:val="20"/>
        </w:rPr>
        <w:t>Second</w:t>
      </w:r>
      <w:r w:rsidRPr="00770AE8">
        <w:rPr>
          <w:rFonts w:ascii="Arial" w:hAnsi="Arial" w:cs="Arial"/>
          <w:sz w:val="20"/>
          <w:szCs w:val="20"/>
        </w:rPr>
        <w:t xml:space="preserve"> Sequence</w:t>
      </w:r>
    </w:p>
    <w:p w:rsidR="009A0574" w:rsidRPr="00864C92" w:rsidRDefault="009A0574" w:rsidP="009A0574">
      <w:pPr>
        <w:rPr>
          <w:rFonts w:ascii="Arial" w:hAnsi="Arial" w:cs="Arial"/>
          <w:b/>
          <w:bCs/>
          <w:sz w:val="20"/>
          <w:szCs w:val="20"/>
        </w:rPr>
      </w:pPr>
      <w:r w:rsidRPr="00864C92">
        <w:rPr>
          <w:rFonts w:ascii="Arial" w:hAnsi="Arial" w:cs="Arial"/>
          <w:b/>
          <w:bCs/>
          <w:sz w:val="20"/>
          <w:szCs w:val="20"/>
        </w:rPr>
        <w:t>Conclusion</w:t>
      </w:r>
    </w:p>
    <w:p w:rsidR="0098019A" w:rsidRDefault="009A0574">
      <w:r w:rsidRPr="00864C92">
        <w:rPr>
          <w:rFonts w:ascii="Arial" w:hAnsi="Arial" w:cs="Arial"/>
          <w:sz w:val="20"/>
          <w:szCs w:val="20"/>
        </w:rPr>
        <w:t xml:space="preserve">Based on live-action </w:t>
      </w:r>
      <w:r w:rsidR="00864C92">
        <w:rPr>
          <w:rFonts w:ascii="Arial" w:hAnsi="Arial" w:cs="Arial"/>
          <w:sz w:val="20"/>
          <w:szCs w:val="20"/>
        </w:rPr>
        <w:t>reference</w:t>
      </w:r>
      <w:r w:rsidRPr="00864C92">
        <w:rPr>
          <w:rFonts w:ascii="Arial" w:hAnsi="Arial" w:cs="Arial"/>
          <w:sz w:val="20"/>
          <w:szCs w:val="20"/>
        </w:rPr>
        <w:t xml:space="preserve">, the process of animating these characters began as a technical exercise. </w:t>
      </w:r>
      <w:r w:rsidR="007A4DB6" w:rsidRPr="00864C92">
        <w:rPr>
          <w:rFonts w:ascii="Arial" w:hAnsi="Arial" w:cs="Arial"/>
          <w:sz w:val="20"/>
          <w:szCs w:val="20"/>
        </w:rPr>
        <w:t xml:space="preserve">The </w:t>
      </w:r>
      <w:r w:rsidR="00864C92" w:rsidRPr="00864C92">
        <w:rPr>
          <w:rFonts w:ascii="Arial" w:hAnsi="Arial" w:cs="Arial"/>
          <w:sz w:val="20"/>
          <w:szCs w:val="20"/>
        </w:rPr>
        <w:t>necessity for</w:t>
      </w:r>
      <w:r w:rsidR="007A4DB6" w:rsidRPr="00864C92">
        <w:rPr>
          <w:rFonts w:ascii="Arial" w:hAnsi="Arial" w:cs="Arial"/>
          <w:sz w:val="20"/>
          <w:szCs w:val="20"/>
        </w:rPr>
        <w:t xml:space="preserve"> personality, character and storytelling was</w:t>
      </w:r>
      <w:r w:rsidR="00864C92" w:rsidRPr="00864C92">
        <w:rPr>
          <w:rFonts w:ascii="Arial" w:hAnsi="Arial" w:cs="Arial"/>
          <w:sz w:val="20"/>
          <w:szCs w:val="20"/>
        </w:rPr>
        <w:t xml:space="preserve"> the goal. In exploration and application of the principles of animation, it is hoped that the characters have been brought to life</w:t>
      </w:r>
      <w:r w:rsidR="00864C92">
        <w:rPr>
          <w:rFonts w:ascii="Arial" w:hAnsi="Arial" w:cs="Arial"/>
          <w:sz w:val="20"/>
          <w:szCs w:val="20"/>
        </w:rPr>
        <w:t xml:space="preserve"> and convey </w:t>
      </w:r>
      <w:r w:rsidR="00D37759">
        <w:rPr>
          <w:rFonts w:ascii="Arial" w:hAnsi="Arial" w:cs="Arial"/>
          <w:sz w:val="20"/>
          <w:szCs w:val="20"/>
        </w:rPr>
        <w:t>a sense of their own journeys in the world.</w:t>
      </w:r>
    </w:p>
    <w:p w:rsidR="0098019A" w:rsidRDefault="0098019A"/>
    <w:p w:rsidR="00F635B7" w:rsidRPr="0098019A" w:rsidRDefault="005C5DC9">
      <w:pPr>
        <w:rPr>
          <w:rFonts w:ascii="Arial" w:hAnsi="Arial" w:cs="Arial"/>
          <w:sz w:val="20"/>
          <w:szCs w:val="20"/>
        </w:rPr>
      </w:pPr>
      <w:r>
        <w:t>Please find original blog at:</w:t>
      </w:r>
    </w:p>
    <w:p w:rsidR="005C5DC9" w:rsidRPr="005C5DC9" w:rsidRDefault="0098019A">
      <w:pPr>
        <w:rPr>
          <w:color w:val="ED7D31" w:themeColor="accent2"/>
        </w:rPr>
      </w:pPr>
      <w:hyperlink r:id="rId89" w:history="1">
        <w:r w:rsidR="005C5DC9" w:rsidRPr="005C5DC9">
          <w:rPr>
            <w:rStyle w:val="Hyperlink"/>
            <w:color w:val="ED7D31" w:themeColor="accent2"/>
          </w:rPr>
          <w:t>https://oncemoreanimation.blogspot.com/</w:t>
        </w:r>
      </w:hyperlink>
    </w:p>
    <w:sectPr w:rsidR="005C5DC9" w:rsidRPr="005C5D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522483"/>
    <w:multiLevelType w:val="multilevel"/>
    <w:tmpl w:val="DA42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5E01E0"/>
    <w:multiLevelType w:val="hybridMultilevel"/>
    <w:tmpl w:val="160C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13E83"/>
    <w:multiLevelType w:val="multilevel"/>
    <w:tmpl w:val="B7B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5600AB"/>
    <w:multiLevelType w:val="multilevel"/>
    <w:tmpl w:val="973C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A4BD0"/>
    <w:multiLevelType w:val="hybridMultilevel"/>
    <w:tmpl w:val="5E48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CB609B"/>
    <w:multiLevelType w:val="multilevel"/>
    <w:tmpl w:val="DA8E2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464430"/>
    <w:multiLevelType w:val="hybridMultilevel"/>
    <w:tmpl w:val="6E94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B6"/>
    <w:rsid w:val="00216804"/>
    <w:rsid w:val="0034453D"/>
    <w:rsid w:val="005C5DC9"/>
    <w:rsid w:val="00600559"/>
    <w:rsid w:val="007320E3"/>
    <w:rsid w:val="00770AE8"/>
    <w:rsid w:val="007A4DB6"/>
    <w:rsid w:val="00853EB6"/>
    <w:rsid w:val="00864C92"/>
    <w:rsid w:val="008B7E5E"/>
    <w:rsid w:val="00902C9A"/>
    <w:rsid w:val="00927891"/>
    <w:rsid w:val="00956611"/>
    <w:rsid w:val="0098019A"/>
    <w:rsid w:val="00983CED"/>
    <w:rsid w:val="0099732D"/>
    <w:rsid w:val="009A0574"/>
    <w:rsid w:val="00B57CBC"/>
    <w:rsid w:val="00C232D3"/>
    <w:rsid w:val="00C317AF"/>
    <w:rsid w:val="00CB6201"/>
    <w:rsid w:val="00D37759"/>
    <w:rsid w:val="00EC59D6"/>
    <w:rsid w:val="00F6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565656,#434343,#3a3a3a,#343434"/>
    </o:shapedefaults>
    <o:shapelayout v:ext="edit">
      <o:idmap v:ext="edit" data="1"/>
    </o:shapelayout>
  </w:shapeDefaults>
  <w:decimalSymbol w:val="."/>
  <w:listSeparator w:val=","/>
  <w14:docId w14:val="00C9DA7B"/>
  <w15:chartTrackingRefBased/>
  <w15:docId w15:val="{C6488950-9069-4801-8A4D-D6868EF48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53EB6"/>
  </w:style>
  <w:style w:type="paragraph" w:styleId="Heading3">
    <w:name w:val="heading 3"/>
    <w:basedOn w:val="Normal"/>
    <w:link w:val="Heading3Char"/>
    <w:uiPriority w:val="9"/>
    <w:qFormat/>
    <w:rsid w:val="00853EB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53EB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853EB6"/>
    <w:rPr>
      <w:color w:val="0000FF"/>
      <w:u w:val="single"/>
    </w:rPr>
  </w:style>
  <w:style w:type="paragraph" w:styleId="ListParagraph">
    <w:name w:val="List Paragraph"/>
    <w:basedOn w:val="Normal"/>
    <w:uiPriority w:val="34"/>
    <w:qFormat/>
    <w:rsid w:val="008B7E5E"/>
    <w:pPr>
      <w:ind w:left="720"/>
      <w:contextualSpacing/>
    </w:pPr>
  </w:style>
  <w:style w:type="table" w:styleId="TableGrid">
    <w:name w:val="Table Grid"/>
    <w:basedOn w:val="TableNormal"/>
    <w:uiPriority w:val="39"/>
    <w:rsid w:val="00997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hyperlink" Target="https://oncemoreanimation.blogspot.com/2019/10/under-bridge-part-one-referencing-5.html" TargetMode="External"/><Relationship Id="rId42" Type="http://schemas.openxmlformats.org/officeDocument/2006/relationships/hyperlink" Target="https://1.bp.blogspot.com/-gsU3nagBOZI/XbN_mGDhrFI/AAAAAAAAH4U/VoF9EguEOTMsuZ2PyaOcdQzKx44haa24QCLcBGAsYHQ/s1600/AC_ElevenRig_Kid_01_20_Front_01.gif" TargetMode="External"/><Relationship Id="rId47" Type="http://schemas.openxmlformats.org/officeDocument/2006/relationships/hyperlink" Target="https://1.bp.blogspot.com/-5s7bUuc3Zy0/XbhqeGq7skI/AAAAAAAAH7I/_GDjBDA6G5cqaa0cPyqQ30XcsDKBvsEuQCLcBGAsYHQ/s1600/Beach_Shoot_Comp_01_01.gif" TargetMode="External"/><Relationship Id="rId63" Type="http://schemas.openxmlformats.org/officeDocument/2006/relationships/image" Target="media/image23.png"/><Relationship Id="rId68" Type="http://schemas.openxmlformats.org/officeDocument/2006/relationships/hyperlink" Target="https://1.bp.blogspot.com/-ixdFdlxBOEc/XdKsWUuo3qI/AAAAAAAAH9g/l402RRUfFJcQ6A_ewXeYoJ8uPDBRhlrDACEwYBhgL/s1600/AC_Teen_Ladder01_07_Graph_01%2528Stepped%2529.PNG" TargetMode="External"/><Relationship Id="rId84" Type="http://schemas.openxmlformats.org/officeDocument/2006/relationships/hyperlink" Target="https://images-wixmp-ed30a86b8c4ca887773594c2.wixmp.com/f/ed22d29e-a3a3-4916-85af-d8eeea2f384d/d4z8y91-6793ed25-cb0a-4fbf-a482-42c1099e4813.jpg/v1/fill/w_900,h_900,q_75,strp/seamless_tileable_dirt_texture_by_demolitiondan_d4z8y91-fullview.jpg?token=eyJ0eXAiOiJKV1QiLCJhbGciOiJIUzI1NiJ9.eyJzdWIiOiJ1cm46YXBwOjdlMGQxODg5ODIyNjQzNzNhNWYwZDQxNWVhMGQyNmUwIiwiaXNzIjoidXJuOmFwcDo3ZTBkMTg4OTgyMjY0MzczYTVmMGQ0MTVlYTBkMjZlMCIsIm9iaiI6W1t7ImhlaWdodCI6Ijw9OTAwIiwicGF0aCI6IlwvZlwvZWQyMmQyOWUtYTNhMy00OTE2LTg1YWYtZDhlZWVhMmYzODRkXC9kNHo4eTkxLTY3OTNlZDI1LWNiMGEtNGZiZi1hNDgyLTQyYzEwOTllNDgxMy5qcGciLCJ3aWR0aCI6Ijw9OTAwIn1dXSwiYXVkIjpbInVybjpzZXJ2aWNlOmltYWdlL" TargetMode="External"/><Relationship Id="rId89" Type="http://schemas.openxmlformats.org/officeDocument/2006/relationships/hyperlink" Target="https://oncemoreanimation.blogspot.com/" TargetMode="External"/><Relationship Id="rId16" Type="http://schemas.openxmlformats.org/officeDocument/2006/relationships/hyperlink" Target="https://1.bp.blogspot.com/-DYocCKIYGuY/XajGfLimnMI/AAAAAAAAH2Q/GbEguGhGWOUV6WGhU3d5mLZiaoNfH9WowCLcBGAsYHQ/s1600/CreepShock_01_02_1.gif" TargetMode="External"/><Relationship Id="rId11" Type="http://schemas.openxmlformats.org/officeDocument/2006/relationships/hyperlink" Target="https://www.youtube.com/watch?v=j3A-KJUnH5I" TargetMode="External"/><Relationship Id="rId32" Type="http://schemas.openxmlformats.org/officeDocument/2006/relationships/hyperlink" Target="http://www.11secondclub.com/resources" TargetMode="External"/><Relationship Id="rId37" Type="http://schemas.openxmlformats.org/officeDocument/2006/relationships/hyperlink" Target="https://1.bp.blogspot.com/-vPxlsPzrhvA/Xa4COJK1WaI/AAAAAAAAH3c/_hDPl61kD5g9p-33HINgsqiHF19wfidMwCLcBGAsYHQ/s1600/AC_ElevenRig_Teen_01_14_Front_01.gif" TargetMode="External"/><Relationship Id="rId53" Type="http://schemas.openxmlformats.org/officeDocument/2006/relationships/hyperlink" Target="https://oncemoreanimation.blogspot.com/2019/11/sand-is-thing-between-sea-and-land.html" TargetMode="External"/><Relationship Id="rId58" Type="http://schemas.openxmlformats.org/officeDocument/2006/relationships/hyperlink" Target="https://1.bp.blogspot.com/-y6V_L56ufEo/XdFOtzfjhvI/AAAAAAAAH9I/xol0MSdMhCU9vA7DkWTV77byXmCrJxr5ACLcBGAsYHQ/s1600/AC_Kid_Scramble_01_18_Graph_01.PNG" TargetMode="External"/><Relationship Id="rId74" Type="http://schemas.openxmlformats.org/officeDocument/2006/relationships/image" Target="media/image29.png"/><Relationship Id="rId79" Type="http://schemas.openxmlformats.org/officeDocument/2006/relationships/image" Target="media/image32.png"/><Relationship Id="rId5" Type="http://schemas.openxmlformats.org/officeDocument/2006/relationships/hyperlink" Target="https://oncemoreanimation.blogspot.com/2019/10/preamble.html" TargetMode="External"/><Relationship Id="rId90" Type="http://schemas.openxmlformats.org/officeDocument/2006/relationships/fontTable" Target="fontTable.xml"/><Relationship Id="rId14" Type="http://schemas.openxmlformats.org/officeDocument/2006/relationships/image" Target="media/image2.gif"/><Relationship Id="rId22" Type="http://schemas.openxmlformats.org/officeDocument/2006/relationships/hyperlink" Target="https://photoshopscripts.wordpress.com/2012/12/09/split-to-layers/" TargetMode="External"/><Relationship Id="rId27" Type="http://schemas.openxmlformats.org/officeDocument/2006/relationships/hyperlink" Target="https://oncemoreanimation.blogspot.com/2019/10/under-bridge-part-two-referencing-6.html" TargetMode="External"/><Relationship Id="rId30" Type="http://schemas.openxmlformats.org/officeDocument/2006/relationships/image" Target="media/image7.gif"/><Relationship Id="rId35" Type="http://schemas.openxmlformats.org/officeDocument/2006/relationships/hyperlink" Target="https://1.bp.blogspot.com/-fu0UzSsU_Wo/XaomTeaiiyI/AAAAAAAAH3M/AGk9RKoX98opaH7_hEu_2l14Plajeqd3gCLcBGAsYHQ/s1600/AC_ElevenRig_Kid_01_12_Side_01.gif" TargetMode="External"/><Relationship Id="rId43" Type="http://schemas.openxmlformats.org/officeDocument/2006/relationships/image" Target="media/image12.gif"/><Relationship Id="rId48" Type="http://schemas.openxmlformats.org/officeDocument/2006/relationships/image" Target="media/image14.gif"/><Relationship Id="rId56" Type="http://schemas.openxmlformats.org/officeDocument/2006/relationships/hyperlink" Target="https://oncemoreanimation.blogspot.com/2019/11/scrambling-legs-blocking-out-kid.html" TargetMode="External"/><Relationship Id="rId64" Type="http://schemas.openxmlformats.org/officeDocument/2006/relationships/hyperlink" Target="https://oncemoreanimation.blogspot.com/2019/11/vertical-ladderstep-ladder-blocking.html" TargetMode="External"/><Relationship Id="rId69" Type="http://schemas.openxmlformats.org/officeDocument/2006/relationships/image" Target="media/image26.png"/><Relationship Id="rId77" Type="http://schemas.openxmlformats.org/officeDocument/2006/relationships/image" Target="media/image31.png"/><Relationship Id="rId8" Type="http://schemas.openxmlformats.org/officeDocument/2006/relationships/hyperlink" Target="https://oncemoreanimation.blogspot.com/2019/10/more-than-childs-play-referencing.html" TargetMode="External"/><Relationship Id="rId51" Type="http://schemas.openxmlformats.org/officeDocument/2006/relationships/hyperlink" Target="https://oncemoreanimation.blogspot.com/2019/10/three-ply-character-sheet.html" TargetMode="External"/><Relationship Id="rId72" Type="http://schemas.openxmlformats.org/officeDocument/2006/relationships/image" Target="media/image28.png"/><Relationship Id="rId80" Type="http://schemas.openxmlformats.org/officeDocument/2006/relationships/hyperlink" Target="https://oncemoreanimation.blogspot.com/2019/11/all-worlds-stage-setting-scene-texturing.html" TargetMode="External"/><Relationship Id="rId85" Type="http://schemas.openxmlformats.org/officeDocument/2006/relationships/hyperlink" Target="http://www.aridareastours.com/wp-content/uploads/2014/08/Dirt-cracked-00-seamless.jpg" TargetMode="External"/><Relationship Id="rId3" Type="http://schemas.openxmlformats.org/officeDocument/2006/relationships/settings" Target="settings.xml"/><Relationship Id="rId12" Type="http://schemas.openxmlformats.org/officeDocument/2006/relationships/hyperlink" Target="https://oncemoreanimation.blogspot.com/2019/10/nature-nurture-referencing-2.html" TargetMode="External"/><Relationship Id="rId17" Type="http://schemas.openxmlformats.org/officeDocument/2006/relationships/image" Target="media/image3.gif"/><Relationship Id="rId25" Type="http://schemas.openxmlformats.org/officeDocument/2006/relationships/hyperlink" Target="https://1.bp.blogspot.com/-XysfxjYkILI/XaYaTVbqDFI/AAAAAAAAH1w/UJYaSEd6s1og-JZVC0LdSyXqpg69B_arQCLcBGAsYHQ/s1600/Muybridge_Nude_man_walking_01_01.jpg" TargetMode="External"/><Relationship Id="rId33" Type="http://schemas.openxmlformats.org/officeDocument/2006/relationships/hyperlink" Target="https://1.bp.blogspot.com/-RZgKop1YzDo/XaomTDJgxYI/AAAAAAAAH3I/fS2IiGg1hCo4vOxZdKEizb1GxiBJn7dAQCLcBGAsYHQ/s1600/AC_ElevenRig_Kid_01_12_Front_01.gif" TargetMode="External"/><Relationship Id="rId38" Type="http://schemas.openxmlformats.org/officeDocument/2006/relationships/image" Target="media/image10.gif"/><Relationship Id="rId46" Type="http://schemas.openxmlformats.org/officeDocument/2006/relationships/hyperlink" Target="https://oncemoreanimation.blogspot.com/2019/10/lifes-beach-referencing-7.html" TargetMode="External"/><Relationship Id="rId59" Type="http://schemas.openxmlformats.org/officeDocument/2006/relationships/image" Target="media/image21.png"/><Relationship Id="rId67" Type="http://schemas.openxmlformats.org/officeDocument/2006/relationships/image" Target="media/image25.png"/><Relationship Id="rId20" Type="http://schemas.openxmlformats.org/officeDocument/2006/relationships/image" Target="media/image4.gif"/><Relationship Id="rId41" Type="http://schemas.openxmlformats.org/officeDocument/2006/relationships/hyperlink" Target="https://oncemoreanimation.blogspot.com/2019/10/bridging-gap-walk-cycles-2.html" TargetMode="External"/><Relationship Id="rId54" Type="http://schemas.openxmlformats.org/officeDocument/2006/relationships/image" Target="media/image18.png"/><Relationship Id="rId62" Type="http://schemas.openxmlformats.org/officeDocument/2006/relationships/hyperlink" Target="https://1.bp.blogspot.com/-mdls9rOohTo/XdFdp0zBm5I/AAAAAAAAH9U/DH-0ZE8_Brk4N0NU_fNruscgLwrTPvN0ACLcBGAsYHQ/s1600/AC_Kid_Scramble_01_31_Graph_01.PNG" TargetMode="External"/><Relationship Id="rId70" Type="http://schemas.openxmlformats.org/officeDocument/2006/relationships/hyperlink" Target="https://oncemoreanimation.blogspot.com/2019/11/vertical-ladder-what-carry-on.html" TargetMode="External"/><Relationship Id="rId75" Type="http://schemas.openxmlformats.org/officeDocument/2006/relationships/image" Target="media/image30.png"/><Relationship Id="rId83" Type="http://schemas.openxmlformats.org/officeDocument/2006/relationships/hyperlink" Target="https://maxtextures.ru/assets/images/resources/8/scrapyard-1.jpg" TargetMode="External"/><Relationship Id="rId88" Type="http://schemas.openxmlformats.org/officeDocument/2006/relationships/image" Target="media/image36.png"/><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ncemoreanimation.blogspot.com/2019/10/preamble.html" TargetMode="External"/><Relationship Id="rId15" Type="http://schemas.openxmlformats.org/officeDocument/2006/relationships/hyperlink" Target="https://oncemoreanimation.blogspot.com/2019/10/dem-dry-bones-referencing-3.html" TargetMode="External"/><Relationship Id="rId23" Type="http://schemas.openxmlformats.org/officeDocument/2006/relationships/hyperlink" Target="https://1.bp.blogspot.com/-abOzQrXF2xU/XajD3xhPiDI/AAAAAAAAH18/0FGW6pon-f4Af3eqeqxRDtH5w_DJnNtgwCLcBGAsYHQ/s1600/Muybridge_child_walking_01_02.gif" TargetMode="External"/><Relationship Id="rId28" Type="http://schemas.openxmlformats.org/officeDocument/2006/relationships/hyperlink" Target="https://1.bp.blogspot.com/-abOzQrXF2xU/XajD3xhPiDI/AAAAAAAAH2A/mlaMDUr2dRoa3V0-beds5PVVrUAUvo2CgCEwYBhgL/s1600/Muybridge_child_walking_01_02.gif" TargetMode="External"/><Relationship Id="rId36" Type="http://schemas.openxmlformats.org/officeDocument/2006/relationships/image" Target="media/image9.gif"/><Relationship Id="rId49" Type="http://schemas.openxmlformats.org/officeDocument/2006/relationships/image" Target="media/image15.png"/><Relationship Id="rId57" Type="http://schemas.openxmlformats.org/officeDocument/2006/relationships/image" Target="media/image20.png"/><Relationship Id="rId10" Type="http://schemas.openxmlformats.org/officeDocument/2006/relationships/image" Target="media/image1.gif"/><Relationship Id="rId31" Type="http://schemas.openxmlformats.org/officeDocument/2006/relationships/hyperlink" Target="https://oncemoreanimation.blogspot.com/2019/10/bridging-gap-walk-cycles.html" TargetMode="External"/><Relationship Id="rId44" Type="http://schemas.openxmlformats.org/officeDocument/2006/relationships/hyperlink" Target="https://1.bp.blogspot.com/-SMaiouVUDtw/XbN-gz31noI/AAAAAAAAH4I/L1azdXx6rIk98VQMvK5ZlquSadgrNY68QCLcBGAsYHQ/s1600/AC_ElevenRig_Kid_01_20_Side_01.gif" TargetMode="External"/><Relationship Id="rId52" Type="http://schemas.openxmlformats.org/officeDocument/2006/relationships/image" Target="media/image17.png"/><Relationship Id="rId60" Type="http://schemas.openxmlformats.org/officeDocument/2006/relationships/hyperlink" Target="https://oncemoreanimation.blogspot.com/2019/11/refining-timing-tweening.html" TargetMode="External"/><Relationship Id="rId65" Type="http://schemas.openxmlformats.org/officeDocument/2006/relationships/image" Target="media/image24.png"/><Relationship Id="rId73" Type="http://schemas.openxmlformats.org/officeDocument/2006/relationships/hyperlink" Target="https://oncemoreanimation.blogspot.com/2019/11/vertical-laddertweened-ladder-refine.html" TargetMode="External"/><Relationship Id="rId78" Type="http://schemas.openxmlformats.org/officeDocument/2006/relationships/hyperlink" Target="https://1.bp.blogspot.com/-F9-NiRzUJL4/Xd1Q-JIpVhI/AAAAAAAAH-Y/AnXe7oRVwTQAU4ewPy8yYXzeaWeO98a1wCLcBGAsYHQ/s1600/AC_Teen_Ladder01_37_Graph_01.PNG" TargetMode="External"/><Relationship Id="rId81" Type="http://schemas.openxmlformats.org/officeDocument/2006/relationships/image" Target="media/image33.png"/><Relationship Id="rId86" Type="http://schemas.openxmlformats.org/officeDocument/2006/relationships/hyperlink" Target="https://oncemoreanimation.blogspot.com/2019/11/all-worlds-stage-setting-scene-texturing.html" TargetMode="External"/><Relationship Id="rId4" Type="http://schemas.openxmlformats.org/officeDocument/2006/relationships/webSettings" Target="webSettings.xml"/><Relationship Id="rId9" Type="http://schemas.openxmlformats.org/officeDocument/2006/relationships/hyperlink" Target="https://1.bp.blogspot.com/-2Af8dpnysIg/XajHeUjVFrI/AAAAAAAAH2k/TJcc9sHVQvsUDB3j0SxREDMw5POxr9P1ACLcBGAsYHQ/s1600/LostGirl_01_01.gif" TargetMode="External"/><Relationship Id="rId13" Type="http://schemas.openxmlformats.org/officeDocument/2006/relationships/hyperlink" Target="https://1.bp.blogspot.com/-fG1nlVlGMWs/XajGsHZPTdI/AAAAAAAAH2U/8LxXJde497oV4ZVyRZ2WGnmQp616bRMyQCLcBGAsYHQ/s1600/Pleading_01_02.gif" TargetMode="External"/><Relationship Id="rId18" Type="http://schemas.openxmlformats.org/officeDocument/2006/relationships/hyperlink" Target="https://oncemoreanimation.blogspot.com/2019/10/who-am-i-where-am-i-referencing-4.html" TargetMode="External"/><Relationship Id="rId39" Type="http://schemas.openxmlformats.org/officeDocument/2006/relationships/hyperlink" Target="https://1.bp.blogspot.com/-H8nECpe4owE/Xa4COMSwaOI/AAAAAAAAH3g/VAAs2sg_fZwFBoAdvdcaVRkTB8aZN_XuQCLcBGAsYHQ/s1600/AC_ElevenRig_Teen_01_14_Side_01.gif" TargetMode="External"/><Relationship Id="rId34" Type="http://schemas.openxmlformats.org/officeDocument/2006/relationships/image" Target="media/image8.gif"/><Relationship Id="rId50" Type="http://schemas.openxmlformats.org/officeDocument/2006/relationships/image" Target="media/image16.png"/><Relationship Id="rId55" Type="http://schemas.openxmlformats.org/officeDocument/2006/relationships/image" Target="media/image19.jpeg"/><Relationship Id="rId76" Type="http://schemas.openxmlformats.org/officeDocument/2006/relationships/hyperlink" Target="https://oncemoreanimation.blogspot.com/2019/11/vertical-ladder-up-we-go-further.html" TargetMode="External"/><Relationship Id="rId7" Type="http://schemas.openxmlformats.org/officeDocument/2006/relationships/hyperlink" Target="https://oncemoreanimation.blogspot.com/2019/10/preamble.html" TargetMode="External"/><Relationship Id="rId71" Type="http://schemas.openxmlformats.org/officeDocument/2006/relationships/image" Target="media/image27.png"/><Relationship Id="rId2" Type="http://schemas.openxmlformats.org/officeDocument/2006/relationships/styles" Target="styles.xml"/><Relationship Id="rId29" Type="http://schemas.openxmlformats.org/officeDocument/2006/relationships/hyperlink" Target="https://1.bp.blogspot.com/-ZeQ98v_-SkA/XajQxouBZjI/AAAAAAAAH2w/ocYMLBJibjQoWBw3fCxBW8oyq3b5kfdlgCLcBGAsYHQ/s1600/Muybridge_Nude_man_walking_02_01.gif" TargetMode="External"/><Relationship Id="rId24" Type="http://schemas.openxmlformats.org/officeDocument/2006/relationships/image" Target="media/image5.gif"/><Relationship Id="rId40" Type="http://schemas.openxmlformats.org/officeDocument/2006/relationships/image" Target="media/image11.gif"/><Relationship Id="rId45" Type="http://schemas.openxmlformats.org/officeDocument/2006/relationships/image" Target="media/image13.gif"/><Relationship Id="rId66" Type="http://schemas.openxmlformats.org/officeDocument/2006/relationships/hyperlink" Target="https://www.youtube.com/watch?v=GpHbFYGn9hY" TargetMode="External"/><Relationship Id="rId87" Type="http://schemas.openxmlformats.org/officeDocument/2006/relationships/image" Target="media/image35.png"/><Relationship Id="rId61" Type="http://schemas.openxmlformats.org/officeDocument/2006/relationships/image" Target="media/image22.png"/><Relationship Id="rId82" Type="http://schemas.openxmlformats.org/officeDocument/2006/relationships/image" Target="media/image34.png"/><Relationship Id="rId19" Type="http://schemas.openxmlformats.org/officeDocument/2006/relationships/hyperlink" Target="https://1.bp.blogspot.com/-gTroirv9APs/XajF6Z3R4NI/AAAAAAAAH2I/d7ZbZRAxTVsh6JKhpdmWhZuQYwHgRJy0gCLcBGAsYHQ/s1600/SleepyWaking_01_03.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20</Pages>
  <Words>3063</Words>
  <Characters>17464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dc:creator>
  <cp:keywords/>
  <dc:description/>
  <cp:lastModifiedBy>Gareth Lewis</cp:lastModifiedBy>
  <cp:revision>12</cp:revision>
  <dcterms:created xsi:type="dcterms:W3CDTF">2019-11-26T20:49:00Z</dcterms:created>
  <dcterms:modified xsi:type="dcterms:W3CDTF">2019-11-30T16:32:00Z</dcterms:modified>
</cp:coreProperties>
</file>