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C4DC0" w:rsidRPr="00A85BFE" w:rsidRDefault="002C4DC0" w:rsidP="002C4DC0">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63360" behindDoc="0" locked="0" layoutInCell="1" allowOverlap="1" wp14:anchorId="7940A7C5" wp14:editId="407138A3">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rsidR="002C4DC0" w:rsidRPr="00A406E5" w:rsidRDefault="002C4DC0" w:rsidP="002C4DC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2C4DC0" w:rsidRPr="00A406E5" w:rsidTr="00790EB6">
        <w:tc>
          <w:tcPr>
            <w:tcW w:w="9922" w:type="dxa"/>
            <w:shd w:val="clear" w:color="auto" w:fill="C0C0C0"/>
          </w:tcPr>
          <w:p w:rsidR="002C4DC0" w:rsidRPr="00A406E5" w:rsidRDefault="002C4DC0" w:rsidP="00790EB6">
            <w:pPr>
              <w:pStyle w:val="Heading4"/>
              <w:rPr>
                <w:rFonts w:ascii="Arial" w:hAnsi="Arial" w:cs="Arial"/>
                <w:b/>
                <w:bCs/>
              </w:rPr>
            </w:pPr>
            <w:r w:rsidRPr="6D4D0207">
              <w:rPr>
                <w:rFonts w:ascii="Arial" w:hAnsi="Arial" w:cs="Arial"/>
                <w:b/>
                <w:bCs/>
              </w:rPr>
              <w:t xml:space="preserve">LEVEL 6 ASSESSMENT SPECIFICATION </w:t>
            </w:r>
          </w:p>
        </w:tc>
      </w:tr>
    </w:tbl>
    <w:p w:rsidR="002C4DC0" w:rsidRPr="00A406E5" w:rsidRDefault="002C4DC0" w:rsidP="002C4DC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C4DC0" w:rsidRPr="00A406E5" w:rsidTr="00790EB6">
        <w:tc>
          <w:tcPr>
            <w:tcW w:w="2093" w:type="dxa"/>
            <w:shd w:val="clear" w:color="auto" w:fill="auto"/>
          </w:tcPr>
          <w:p w:rsidR="002C4DC0" w:rsidRPr="00A406E5" w:rsidRDefault="002C4DC0" w:rsidP="00790EB6">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rsidR="002C4DC0" w:rsidRPr="00A406E5" w:rsidRDefault="002C4DC0" w:rsidP="00790EB6">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Briony Rees</w:t>
            </w:r>
          </w:p>
        </w:tc>
        <w:tc>
          <w:tcPr>
            <w:tcW w:w="2268" w:type="dxa"/>
            <w:shd w:val="clear" w:color="auto" w:fill="D9D9D9" w:themeFill="background1" w:themeFillShade="D9"/>
          </w:tcPr>
          <w:p w:rsidR="002C4DC0" w:rsidRPr="00A406E5" w:rsidRDefault="002C4DC0" w:rsidP="00790EB6">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rsidR="002C4DC0" w:rsidRPr="00A406E5" w:rsidRDefault="002C4DC0" w:rsidP="00790EB6">
            <w:pPr>
              <w:spacing w:before="120" w:after="120"/>
              <w:jc w:val="both"/>
              <w:rPr>
                <w:rFonts w:ascii="Arial" w:hAnsi="Arial" w:cs="Arial"/>
                <w:b/>
                <w:sz w:val="22"/>
                <w:szCs w:val="22"/>
              </w:rPr>
            </w:pPr>
            <w:r>
              <w:rPr>
                <w:rFonts w:ascii="Arial" w:hAnsi="Arial" w:cs="Arial"/>
                <w:b/>
                <w:sz w:val="22"/>
                <w:szCs w:val="22"/>
              </w:rPr>
              <w:t>1803821</w:t>
            </w:r>
          </w:p>
        </w:tc>
      </w:tr>
      <w:tr w:rsidR="002C4DC0" w:rsidRPr="00A406E5" w:rsidTr="00790EB6">
        <w:tc>
          <w:tcPr>
            <w:tcW w:w="2093" w:type="dxa"/>
            <w:shd w:val="clear" w:color="auto" w:fill="auto"/>
          </w:tcPr>
          <w:p w:rsidR="002C4DC0" w:rsidRPr="00A406E5" w:rsidRDefault="002C4DC0" w:rsidP="00790EB6">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rsidR="002C4DC0" w:rsidRPr="00A406E5" w:rsidRDefault="002C4DC0" w:rsidP="00790EB6">
            <w:pPr>
              <w:spacing w:before="120" w:after="120"/>
              <w:jc w:val="both"/>
              <w:rPr>
                <w:rFonts w:ascii="Arial" w:hAnsi="Arial" w:cs="Arial"/>
                <w:b/>
                <w:sz w:val="22"/>
                <w:szCs w:val="22"/>
              </w:rPr>
            </w:pPr>
            <w:r>
              <w:rPr>
                <w:rFonts w:ascii="Arial" w:hAnsi="Arial" w:cs="Arial"/>
                <w:b/>
                <w:sz w:val="22"/>
                <w:szCs w:val="22"/>
              </w:rPr>
              <w:t>Secondary PGCE</w:t>
            </w:r>
          </w:p>
        </w:tc>
      </w:tr>
      <w:tr w:rsidR="002C4DC0" w:rsidRPr="00A406E5" w:rsidTr="00790EB6">
        <w:tc>
          <w:tcPr>
            <w:tcW w:w="2093" w:type="dxa"/>
            <w:shd w:val="clear" w:color="auto" w:fill="auto"/>
          </w:tcPr>
          <w:p w:rsidR="002C4DC0" w:rsidRPr="00A406E5" w:rsidRDefault="002C4DC0" w:rsidP="00790EB6">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rsidR="002C4DC0" w:rsidRPr="00A406E5" w:rsidRDefault="002C4DC0" w:rsidP="00790EB6">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2C4DC0" w:rsidRPr="00A406E5" w:rsidTr="00790EB6">
        <w:tc>
          <w:tcPr>
            <w:tcW w:w="2093" w:type="dxa"/>
            <w:shd w:val="clear" w:color="auto" w:fill="auto"/>
          </w:tcPr>
          <w:p w:rsidR="002C4DC0" w:rsidRPr="00A406E5" w:rsidRDefault="002C4DC0" w:rsidP="00790EB6">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rsidR="002C4DC0" w:rsidRPr="00A406E5" w:rsidRDefault="002C4DC0" w:rsidP="00790EB6">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rsidR="002C4DC0" w:rsidRPr="004D5E9B" w:rsidRDefault="002C4DC0" w:rsidP="00790EB6">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2C4DC0" w:rsidRPr="00A406E5" w:rsidRDefault="002C4DC0" w:rsidP="00790EB6">
            <w:pPr>
              <w:spacing w:before="120" w:after="120"/>
              <w:jc w:val="both"/>
              <w:rPr>
                <w:rFonts w:ascii="Arial" w:hAnsi="Arial" w:cs="Arial"/>
                <w:b/>
                <w:sz w:val="22"/>
                <w:szCs w:val="22"/>
              </w:rPr>
            </w:pPr>
            <w:r>
              <w:rPr>
                <w:rFonts w:ascii="Arial" w:hAnsi="Arial" w:cs="Arial"/>
                <w:b/>
                <w:sz w:val="22"/>
                <w:szCs w:val="22"/>
              </w:rPr>
              <w:t>50%</w:t>
            </w:r>
          </w:p>
        </w:tc>
      </w:tr>
      <w:tr w:rsidR="002C4DC0" w:rsidRPr="00A406E5" w:rsidTr="00790EB6">
        <w:tc>
          <w:tcPr>
            <w:tcW w:w="2093" w:type="dxa"/>
            <w:shd w:val="clear" w:color="auto" w:fill="auto"/>
          </w:tcPr>
          <w:p w:rsidR="002C4DC0" w:rsidRPr="00A406E5" w:rsidRDefault="002C4DC0" w:rsidP="00790EB6">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rsidR="002C4DC0" w:rsidRPr="00A406E5" w:rsidRDefault="002C4DC0" w:rsidP="00790EB6">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rsidR="002C4DC0" w:rsidRPr="00A406E5" w:rsidRDefault="002C4DC0" w:rsidP="00790EB6">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rsidR="002C4DC0" w:rsidRPr="00A406E5" w:rsidRDefault="002C4DC0" w:rsidP="00790EB6">
            <w:pPr>
              <w:spacing w:before="120" w:after="120"/>
              <w:jc w:val="both"/>
              <w:rPr>
                <w:rFonts w:ascii="Arial" w:hAnsi="Arial" w:cs="Arial"/>
                <w:b/>
                <w:sz w:val="22"/>
                <w:szCs w:val="22"/>
              </w:rPr>
            </w:pPr>
            <w:proofErr w:type="spellStart"/>
            <w:r>
              <w:rPr>
                <w:rFonts w:ascii="Arial" w:hAnsi="Arial" w:cs="Arial"/>
                <w:b/>
                <w:sz w:val="22"/>
                <w:szCs w:val="22"/>
              </w:rPr>
              <w:t>Angella</w:t>
            </w:r>
            <w:proofErr w:type="spellEnd"/>
            <w:r>
              <w:rPr>
                <w:rFonts w:ascii="Arial" w:hAnsi="Arial" w:cs="Arial"/>
                <w:b/>
                <w:sz w:val="22"/>
                <w:szCs w:val="22"/>
              </w:rPr>
              <w:t xml:space="preserve"> </w:t>
            </w:r>
            <w:proofErr w:type="spellStart"/>
            <w:r>
              <w:rPr>
                <w:rFonts w:ascii="Arial" w:hAnsi="Arial" w:cs="Arial"/>
                <w:b/>
                <w:sz w:val="22"/>
                <w:szCs w:val="22"/>
              </w:rPr>
              <w:t>Cooze</w:t>
            </w:r>
            <w:proofErr w:type="spellEnd"/>
            <w:r>
              <w:rPr>
                <w:rFonts w:ascii="Arial" w:hAnsi="Arial" w:cs="Arial"/>
                <w:b/>
                <w:sz w:val="22"/>
                <w:szCs w:val="22"/>
              </w:rPr>
              <w:t xml:space="preserve"> and Ishmael Lewis</w:t>
            </w:r>
          </w:p>
        </w:tc>
      </w:tr>
      <w:tr w:rsidR="002C4DC0" w:rsidRPr="00A406E5" w:rsidTr="00790EB6">
        <w:tc>
          <w:tcPr>
            <w:tcW w:w="2093" w:type="dxa"/>
            <w:shd w:val="clear" w:color="auto" w:fill="auto"/>
          </w:tcPr>
          <w:p w:rsidR="002C4DC0" w:rsidRPr="00A406E5" w:rsidRDefault="002C4DC0" w:rsidP="00790EB6">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rsidR="002C4DC0" w:rsidRPr="00A406E5" w:rsidRDefault="002C4DC0" w:rsidP="00790EB6">
            <w:pPr>
              <w:spacing w:before="120" w:after="120"/>
              <w:jc w:val="both"/>
              <w:rPr>
                <w:rFonts w:ascii="Arial" w:hAnsi="Arial" w:cs="Arial"/>
                <w:b/>
                <w:sz w:val="22"/>
                <w:szCs w:val="22"/>
              </w:rPr>
            </w:pPr>
            <w:r>
              <w:rPr>
                <w:rFonts w:ascii="Arial" w:hAnsi="Arial" w:cs="Arial"/>
                <w:b/>
                <w:sz w:val="22"/>
                <w:szCs w:val="22"/>
              </w:rPr>
              <w:t>Part B, (</w:t>
            </w:r>
            <w:proofErr w:type="spellStart"/>
            <w:r>
              <w:rPr>
                <w:rFonts w:ascii="Arial" w:hAnsi="Arial" w:cs="Arial"/>
                <w:b/>
                <w:sz w:val="22"/>
                <w:szCs w:val="22"/>
              </w:rPr>
              <w:t>i</w:t>
            </w:r>
            <w:proofErr w:type="spellEnd"/>
            <w:r>
              <w:rPr>
                <w:rFonts w:ascii="Arial" w:hAnsi="Arial" w:cs="Arial"/>
                <w:b/>
                <w:sz w:val="22"/>
                <w:szCs w:val="22"/>
              </w:rPr>
              <w:t xml:space="preserve">) and (ii) </w:t>
            </w:r>
          </w:p>
        </w:tc>
        <w:tc>
          <w:tcPr>
            <w:tcW w:w="2268" w:type="dxa"/>
            <w:shd w:val="clear" w:color="auto" w:fill="auto"/>
          </w:tcPr>
          <w:p w:rsidR="002C4DC0" w:rsidRPr="00A406E5" w:rsidRDefault="002C4DC0" w:rsidP="00790EB6">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rsidR="002C4DC0" w:rsidRDefault="002C4DC0" w:rsidP="00790EB6">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1,500</w:t>
            </w:r>
          </w:p>
          <w:p w:rsidR="002C4DC0" w:rsidRPr="006E02E8" w:rsidRDefault="002C4DC0" w:rsidP="00790EB6">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2,000</w:t>
            </w:r>
          </w:p>
        </w:tc>
      </w:tr>
      <w:tr w:rsidR="002C4DC0" w:rsidRPr="00A406E5" w:rsidTr="00790EB6">
        <w:tc>
          <w:tcPr>
            <w:tcW w:w="2093" w:type="dxa"/>
            <w:shd w:val="clear" w:color="auto" w:fill="auto"/>
          </w:tcPr>
          <w:p w:rsidR="002C4DC0" w:rsidRPr="00A406E5" w:rsidRDefault="002C4DC0" w:rsidP="00790EB6">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rsidR="002C4DC0" w:rsidRPr="00A406E5" w:rsidRDefault="002C4DC0" w:rsidP="00790EB6">
            <w:pPr>
              <w:spacing w:before="120" w:after="120"/>
              <w:jc w:val="both"/>
              <w:rPr>
                <w:rFonts w:ascii="Arial" w:hAnsi="Arial" w:cs="Arial"/>
                <w:b/>
                <w:sz w:val="22"/>
                <w:szCs w:val="22"/>
              </w:rPr>
            </w:pPr>
            <w:r>
              <w:rPr>
                <w:rFonts w:ascii="Arial" w:hAnsi="Arial" w:cs="Arial"/>
                <w:b/>
                <w:sz w:val="22"/>
                <w:szCs w:val="22"/>
              </w:rPr>
              <w:t>26 November 2018</w:t>
            </w:r>
          </w:p>
        </w:tc>
        <w:tc>
          <w:tcPr>
            <w:tcW w:w="2268" w:type="dxa"/>
            <w:shd w:val="clear" w:color="auto" w:fill="auto"/>
          </w:tcPr>
          <w:p w:rsidR="002C4DC0" w:rsidRPr="00A406E5" w:rsidRDefault="002C4DC0" w:rsidP="00790EB6">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rsidR="002C4DC0" w:rsidRPr="00A406E5" w:rsidRDefault="002C4DC0" w:rsidP="00790EB6">
            <w:pPr>
              <w:spacing w:before="120" w:after="120"/>
              <w:jc w:val="both"/>
              <w:rPr>
                <w:rFonts w:ascii="Arial" w:hAnsi="Arial" w:cs="Arial"/>
                <w:b/>
                <w:sz w:val="22"/>
                <w:szCs w:val="22"/>
              </w:rPr>
            </w:pPr>
            <w:r>
              <w:rPr>
                <w:rFonts w:ascii="Arial" w:hAnsi="Arial" w:cs="Arial"/>
                <w:b/>
                <w:sz w:val="22"/>
                <w:szCs w:val="22"/>
              </w:rPr>
              <w:t>17 December 2018</w:t>
            </w:r>
          </w:p>
        </w:tc>
      </w:tr>
      <w:tr w:rsidR="002C4DC0" w:rsidRPr="00A406E5" w:rsidTr="00790EB6">
        <w:tc>
          <w:tcPr>
            <w:tcW w:w="2093" w:type="dxa"/>
            <w:shd w:val="clear" w:color="auto" w:fill="auto"/>
          </w:tcPr>
          <w:p w:rsidR="002C4DC0" w:rsidRPr="00A406E5" w:rsidRDefault="002C4DC0" w:rsidP="00790EB6">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rsidR="002C4DC0" w:rsidRPr="00A406E5" w:rsidRDefault="002C4DC0" w:rsidP="00790EB6">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rsidR="002C4DC0" w:rsidRPr="00A406E5" w:rsidRDefault="002C4DC0" w:rsidP="00790EB6">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rsidR="002C4DC0" w:rsidRPr="00A406E5" w:rsidRDefault="002C4DC0" w:rsidP="00790EB6">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2C4DC0" w:rsidRPr="00A406E5" w:rsidTr="00790EB6">
        <w:tc>
          <w:tcPr>
            <w:tcW w:w="2093" w:type="dxa"/>
            <w:shd w:val="clear" w:color="auto" w:fill="auto"/>
          </w:tcPr>
          <w:p w:rsidR="002C4DC0" w:rsidRPr="00A406E5" w:rsidRDefault="002C4DC0" w:rsidP="00790EB6">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rsidR="002C4DC0" w:rsidRPr="00A406E5" w:rsidRDefault="002C4DC0" w:rsidP="00790EB6">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2C4DC0" w:rsidRPr="00A406E5" w:rsidRDefault="002C4DC0" w:rsidP="002C4DC0">
      <w:pPr>
        <w:rPr>
          <w:rFonts w:ascii="Arial" w:hAnsi="Arial" w:cs="Arial"/>
          <w:sz w:val="32"/>
        </w:rPr>
      </w:pPr>
    </w:p>
    <w:p w:rsidR="002C4DC0" w:rsidRPr="00A406E5" w:rsidRDefault="002C4DC0" w:rsidP="002C4DC0">
      <w:pPr>
        <w:rPr>
          <w:rFonts w:ascii="Arial" w:hAnsi="Arial" w:cs="Arial"/>
          <w:sz w:val="32"/>
        </w:rPr>
      </w:pPr>
    </w:p>
    <w:p w:rsidR="002C4DC0" w:rsidRPr="00A406E5" w:rsidRDefault="002C4DC0" w:rsidP="002C4DC0">
      <w:pPr>
        <w:rPr>
          <w:rFonts w:ascii="Arial" w:hAnsi="Arial" w:cs="Arial"/>
          <w:sz w:val="32"/>
        </w:rPr>
      </w:pPr>
    </w:p>
    <w:p w:rsidR="002C4DC0" w:rsidRPr="00A406E5" w:rsidRDefault="002C4DC0" w:rsidP="002C4DC0">
      <w:pPr>
        <w:rPr>
          <w:rFonts w:ascii="Arial" w:hAnsi="Arial" w:cs="Arial"/>
          <w:sz w:val="32"/>
        </w:rPr>
      </w:pPr>
    </w:p>
    <w:p w:rsidR="002C4DC0" w:rsidRPr="00A406E5" w:rsidRDefault="002C4DC0" w:rsidP="002C4DC0">
      <w:pPr>
        <w:rPr>
          <w:rFonts w:ascii="Arial" w:hAnsi="Arial" w:cs="Arial"/>
          <w:sz w:val="32"/>
        </w:rPr>
      </w:pPr>
    </w:p>
    <w:p w:rsidR="002C4DC0" w:rsidRDefault="002C4DC0" w:rsidP="002C4DC0">
      <w:pPr>
        <w:spacing w:before="120" w:line="480" w:lineRule="auto"/>
        <w:rPr>
          <w:rFonts w:ascii="Times New Roman" w:hAnsi="Times New Roman" w:cs="Times New Roman"/>
        </w:rPr>
      </w:pPr>
    </w:p>
    <w:p w:rsidR="00A238AE" w:rsidRDefault="00A238AE" w:rsidP="002C4DC0">
      <w:pPr>
        <w:spacing w:before="120" w:line="480" w:lineRule="auto"/>
        <w:jc w:val="right"/>
        <w:rPr>
          <w:rFonts w:ascii="Times New Roman" w:hAnsi="Times New Roman" w:cs="Times New Roman"/>
        </w:rPr>
      </w:pPr>
      <w:r>
        <w:rPr>
          <w:rFonts w:ascii="Times New Roman" w:hAnsi="Times New Roman" w:cs="Times New Roman"/>
        </w:rPr>
        <w:lastRenderedPageBreak/>
        <w:t>1803821</w:t>
      </w:r>
    </w:p>
    <w:p w:rsidR="00A238AE" w:rsidRPr="00AA46A7" w:rsidRDefault="00AA46A7" w:rsidP="00A238AE">
      <w:pPr>
        <w:spacing w:before="120" w:line="480" w:lineRule="auto"/>
        <w:rPr>
          <w:rFonts w:ascii="Times New Roman" w:hAnsi="Times New Roman" w:cs="Times New Roman"/>
          <w:b/>
          <w:u w:val="single"/>
        </w:rPr>
      </w:pPr>
      <w:r>
        <w:rPr>
          <w:rFonts w:ascii="Times New Roman" w:hAnsi="Times New Roman" w:cs="Times New Roman"/>
          <w:b/>
          <w:u w:val="single"/>
        </w:rPr>
        <w:t>Part B (</w:t>
      </w:r>
      <w:proofErr w:type="spellStart"/>
      <w:r>
        <w:rPr>
          <w:rFonts w:ascii="Times New Roman" w:hAnsi="Times New Roman" w:cs="Times New Roman"/>
          <w:b/>
          <w:u w:val="single"/>
        </w:rPr>
        <w:t>i</w:t>
      </w:r>
      <w:proofErr w:type="spellEnd"/>
      <w:r>
        <w:rPr>
          <w:rFonts w:ascii="Times New Roman" w:hAnsi="Times New Roman" w:cs="Times New Roman"/>
          <w:b/>
          <w:u w:val="single"/>
        </w:rPr>
        <w:t>)</w:t>
      </w:r>
    </w:p>
    <w:p w:rsidR="00A238AE" w:rsidRDefault="00A238AE" w:rsidP="00A238AE">
      <w:pPr>
        <w:spacing w:before="120" w:line="480" w:lineRule="auto"/>
        <w:rPr>
          <w:rFonts w:ascii="Times New Roman" w:hAnsi="Times New Roman" w:cs="Times New Roman"/>
        </w:rPr>
      </w:pPr>
      <w:r>
        <w:rPr>
          <w:rFonts w:ascii="Times New Roman" w:hAnsi="Times New Roman" w:cs="Times New Roman"/>
        </w:rPr>
        <w:t>In this essay, I will be exploring the decisions I made when constructing and delivering my micro</w:t>
      </w:r>
      <w:r w:rsidR="00F20F86">
        <w:rPr>
          <w:rFonts w:ascii="Times New Roman" w:hAnsi="Times New Roman" w:cs="Times New Roman"/>
        </w:rPr>
        <w:t xml:space="preserve">teach lesson </w:t>
      </w:r>
      <w:r>
        <w:rPr>
          <w:rFonts w:ascii="Times New Roman" w:hAnsi="Times New Roman" w:cs="Times New Roman"/>
        </w:rPr>
        <w:t>by considering what I wanted learners to achieve, their current attainment levels and my role in the learning process. This will be discussed in relation to pedagogical theories and the relevance of my lesson within the National Curriculum.</w:t>
      </w:r>
    </w:p>
    <w:p w:rsidR="003D2E65" w:rsidRDefault="00A238AE" w:rsidP="00A238AE">
      <w:pPr>
        <w:spacing w:before="120" w:line="480" w:lineRule="auto"/>
        <w:rPr>
          <w:rFonts w:ascii="Times New Roman" w:hAnsi="Times New Roman" w:cs="Times New Roman"/>
        </w:rPr>
      </w:pPr>
      <w:r>
        <w:rPr>
          <w:rFonts w:ascii="Times New Roman" w:hAnsi="Times New Roman" w:cs="Times New Roman"/>
        </w:rPr>
        <w:t>My scheme of work was constructed with the purpose of enhancing pupils’ writing skills, particularly when writing creatively. After careful consideration of the</w:t>
      </w:r>
      <w:r w:rsidRPr="002C4DC0">
        <w:rPr>
          <w:rFonts w:ascii="Times New Roman" w:hAnsi="Times New Roman" w:cs="Times New Roman"/>
        </w:rPr>
        <w:t xml:space="preserve"> </w:t>
      </w:r>
      <w:r w:rsidR="002C4DC0">
        <w:rPr>
          <w:rFonts w:ascii="Times New Roman" w:hAnsi="Times New Roman" w:cs="Times New Roman"/>
        </w:rPr>
        <w:t>national c</w:t>
      </w:r>
      <w:r w:rsidRPr="002C4DC0">
        <w:rPr>
          <w:rFonts w:ascii="Times New Roman" w:hAnsi="Times New Roman" w:cs="Times New Roman"/>
        </w:rPr>
        <w:t>urriculum</w:t>
      </w:r>
      <w:r w:rsidR="002C4DC0">
        <w:rPr>
          <w:rFonts w:ascii="Times New Roman" w:hAnsi="Times New Roman" w:cs="Times New Roman"/>
        </w:rPr>
        <w:t xml:space="preserve"> (2014)</w:t>
      </w:r>
      <w:r>
        <w:rPr>
          <w:rFonts w:ascii="Times New Roman" w:hAnsi="Times New Roman" w:cs="Times New Roman"/>
        </w:rPr>
        <w:t xml:space="preserve">, I identified key areas that needed addressing to aid pupils in achieving higher levels. </w:t>
      </w:r>
      <w:r w:rsidR="002C4DC0">
        <w:rPr>
          <w:rFonts w:ascii="Times New Roman" w:hAnsi="Times New Roman" w:cs="Times New Roman"/>
        </w:rPr>
        <w:t>These areas formed my scheme of work and a sequence of lessons that focused on the following areas: sentence types, punctuation, vocabulary and paragraph usage. During this initial planning stage</w:t>
      </w:r>
      <w:r>
        <w:rPr>
          <w:rFonts w:ascii="Times New Roman" w:hAnsi="Times New Roman" w:cs="Times New Roman"/>
        </w:rPr>
        <w:t>, I felt it</w:t>
      </w:r>
      <w:r w:rsidR="00D50209">
        <w:rPr>
          <w:rFonts w:ascii="Times New Roman" w:hAnsi="Times New Roman" w:cs="Times New Roman"/>
        </w:rPr>
        <w:t xml:space="preserve"> was</w:t>
      </w:r>
      <w:r>
        <w:rPr>
          <w:rFonts w:ascii="Times New Roman" w:hAnsi="Times New Roman" w:cs="Times New Roman"/>
        </w:rPr>
        <w:t xml:space="preserve"> essential that I exercise having high expectations of my pupils from the very beginning of the planning process, as this has been found to be </w:t>
      </w:r>
      <w:r w:rsidR="00761B3F">
        <w:rPr>
          <w:rFonts w:ascii="Times New Roman" w:hAnsi="Times New Roman" w:cs="Times New Roman"/>
        </w:rPr>
        <w:t xml:space="preserve">a </w:t>
      </w:r>
      <w:r>
        <w:rPr>
          <w:rFonts w:ascii="Times New Roman" w:hAnsi="Times New Roman" w:cs="Times New Roman"/>
        </w:rPr>
        <w:t>consistent driver of success following the “Pygmalion” study</w:t>
      </w:r>
      <w:r w:rsidR="009A5988">
        <w:rPr>
          <w:rFonts w:ascii="Times New Roman" w:hAnsi="Times New Roman" w:cs="Times New Roman"/>
        </w:rPr>
        <w:t xml:space="preserve"> (</w:t>
      </w:r>
      <w:proofErr w:type="spellStart"/>
      <w:r w:rsidR="009A5988">
        <w:rPr>
          <w:rFonts w:ascii="Times New Roman" w:hAnsi="Times New Roman" w:cs="Times New Roman"/>
        </w:rPr>
        <w:t>Lemov</w:t>
      </w:r>
      <w:proofErr w:type="spellEnd"/>
      <w:r w:rsidR="009A5988">
        <w:rPr>
          <w:rFonts w:ascii="Times New Roman" w:hAnsi="Times New Roman" w:cs="Times New Roman"/>
        </w:rPr>
        <w:t>, 2010).</w:t>
      </w:r>
      <w:r>
        <w:rPr>
          <w:rFonts w:ascii="Times New Roman" w:hAnsi="Times New Roman" w:cs="Times New Roman"/>
          <w:b/>
        </w:rPr>
        <w:t xml:space="preserve"> </w:t>
      </w:r>
      <w:r>
        <w:rPr>
          <w:rFonts w:ascii="Times New Roman" w:hAnsi="Times New Roman" w:cs="Times New Roman"/>
        </w:rPr>
        <w:t>With this in mind, I ensured that the scheme of work featured high level qualities to focus on as well as revisiting and strengthening the basic skills required when producing written work e.g</w:t>
      </w:r>
      <w:r w:rsidR="005D17D7">
        <w:rPr>
          <w:rFonts w:ascii="Times New Roman" w:hAnsi="Times New Roman" w:cs="Times New Roman"/>
        </w:rPr>
        <w:t>.</w:t>
      </w:r>
      <w:r>
        <w:rPr>
          <w:rFonts w:ascii="Times New Roman" w:hAnsi="Times New Roman" w:cs="Times New Roman"/>
        </w:rPr>
        <w:t xml:space="preserve"> punctuation and sentence structure</w:t>
      </w:r>
      <w:r w:rsidR="00D50209">
        <w:rPr>
          <w:rFonts w:ascii="Times New Roman" w:hAnsi="Times New Roman" w:cs="Times New Roman"/>
        </w:rPr>
        <w:t xml:space="preserve"> akin to </w:t>
      </w:r>
      <w:r w:rsidR="009A5988">
        <w:rPr>
          <w:rFonts w:ascii="Times New Roman" w:hAnsi="Times New Roman" w:cs="Times New Roman"/>
        </w:rPr>
        <w:t>Nuthall’s (2005)</w:t>
      </w:r>
      <w:r>
        <w:rPr>
          <w:rFonts w:ascii="Times New Roman" w:hAnsi="Times New Roman" w:cs="Times New Roman"/>
          <w:b/>
        </w:rPr>
        <w:t xml:space="preserve"> </w:t>
      </w:r>
      <w:r w:rsidR="005D17D7">
        <w:rPr>
          <w:rFonts w:ascii="Times New Roman" w:hAnsi="Times New Roman" w:cs="Times New Roman"/>
        </w:rPr>
        <w:t>finding</w:t>
      </w:r>
      <w:r w:rsidR="00D50209">
        <w:rPr>
          <w:rFonts w:ascii="Times New Roman" w:hAnsi="Times New Roman" w:cs="Times New Roman"/>
        </w:rPr>
        <w:t>s</w:t>
      </w:r>
      <w:r w:rsidR="005D17D7">
        <w:rPr>
          <w:rFonts w:ascii="Times New Roman" w:hAnsi="Times New Roman" w:cs="Times New Roman"/>
        </w:rPr>
        <w:t xml:space="preserve"> </w:t>
      </w:r>
      <w:r>
        <w:rPr>
          <w:rFonts w:ascii="Times New Roman" w:hAnsi="Times New Roman" w:cs="Times New Roman"/>
        </w:rPr>
        <w:t>that pupils need complete exposure at least three times to information to succe</w:t>
      </w:r>
      <w:r w:rsidR="00D50209">
        <w:rPr>
          <w:rFonts w:ascii="Times New Roman" w:hAnsi="Times New Roman" w:cs="Times New Roman"/>
        </w:rPr>
        <w:t>ssfully recall it later in life.</w:t>
      </w:r>
      <w:r w:rsidR="003D177B">
        <w:rPr>
          <w:rFonts w:ascii="Times New Roman" w:hAnsi="Times New Roman" w:cs="Times New Roman"/>
        </w:rPr>
        <w:t xml:space="preserve"> </w:t>
      </w:r>
      <w:r w:rsidR="00D50209">
        <w:rPr>
          <w:rFonts w:ascii="Times New Roman" w:hAnsi="Times New Roman" w:cs="Times New Roman"/>
        </w:rPr>
        <w:br/>
      </w:r>
      <w:r>
        <w:rPr>
          <w:rFonts w:ascii="Times New Roman" w:hAnsi="Times New Roman" w:cs="Times New Roman"/>
        </w:rPr>
        <w:tab/>
      </w:r>
    </w:p>
    <w:p w:rsidR="003D177B" w:rsidRDefault="003D2E65" w:rsidP="00A238AE">
      <w:pPr>
        <w:spacing w:before="120" w:line="480" w:lineRule="auto"/>
        <w:rPr>
          <w:rFonts w:ascii="Times New Roman" w:hAnsi="Times New Roman" w:cs="Times New Roman"/>
        </w:rPr>
      </w:pPr>
      <w:r>
        <w:rPr>
          <w:rFonts w:ascii="Times New Roman" w:hAnsi="Times New Roman" w:cs="Times New Roman"/>
        </w:rPr>
        <w:t>Although I felt it important to build on prior knowledge during lessons, I did not want this to be too explicit in the teaching or the sole objective, rather an element that was reiterated during activities.</w:t>
      </w:r>
      <w:r w:rsidR="00D50209">
        <w:rPr>
          <w:rFonts w:ascii="Times New Roman" w:hAnsi="Times New Roman" w:cs="Times New Roman"/>
        </w:rPr>
        <w:t xml:space="preserve"> </w:t>
      </w:r>
      <w:r w:rsidR="003D177B">
        <w:rPr>
          <w:rFonts w:ascii="Times New Roman" w:hAnsi="Times New Roman" w:cs="Times New Roman"/>
        </w:rPr>
        <w:t xml:space="preserve">This was reiterated in the lesson objectives I shared with pupils as I wanted to ensure that the main focus of the lesson was new and engaging. </w:t>
      </w:r>
      <w:r w:rsidR="002C4DC0">
        <w:rPr>
          <w:rFonts w:ascii="Times New Roman" w:hAnsi="Times New Roman" w:cs="Times New Roman"/>
        </w:rPr>
        <w:t xml:space="preserve">(QTS S3.1.1- 2009). </w:t>
      </w:r>
      <w:r w:rsidR="003D177B">
        <w:rPr>
          <w:rFonts w:ascii="Times New Roman" w:hAnsi="Times New Roman" w:cs="Times New Roman"/>
        </w:rPr>
        <w:t xml:space="preserve">Furthermore, I ensured that lesson objectives remained singular and challenging which have </w:t>
      </w:r>
      <w:r w:rsidR="003D177B">
        <w:rPr>
          <w:rFonts w:ascii="Times New Roman" w:hAnsi="Times New Roman" w:cs="Times New Roman"/>
        </w:rPr>
        <w:lastRenderedPageBreak/>
        <w:t>been suggested to be “far more aspirational”</w:t>
      </w:r>
      <w:r w:rsidR="009A5988">
        <w:rPr>
          <w:rFonts w:ascii="Times New Roman" w:hAnsi="Times New Roman" w:cs="Times New Roman"/>
          <w:b/>
        </w:rPr>
        <w:t xml:space="preserve"> </w:t>
      </w:r>
      <w:r w:rsidR="009A5988">
        <w:rPr>
          <w:rFonts w:ascii="Times New Roman" w:hAnsi="Times New Roman" w:cs="Times New Roman"/>
        </w:rPr>
        <w:t xml:space="preserve">(Allison, S and </w:t>
      </w:r>
      <w:proofErr w:type="spellStart"/>
      <w:r w:rsidR="009A5988">
        <w:rPr>
          <w:rFonts w:ascii="Times New Roman" w:hAnsi="Times New Roman" w:cs="Times New Roman"/>
        </w:rPr>
        <w:t>Tharby</w:t>
      </w:r>
      <w:proofErr w:type="spellEnd"/>
      <w:r w:rsidR="009A5988">
        <w:rPr>
          <w:rFonts w:ascii="Times New Roman" w:hAnsi="Times New Roman" w:cs="Times New Roman"/>
        </w:rPr>
        <w:t xml:space="preserve">, A, 2015) </w:t>
      </w:r>
      <w:r w:rsidR="003D177B">
        <w:rPr>
          <w:rFonts w:ascii="Times New Roman" w:hAnsi="Times New Roman" w:cs="Times New Roman"/>
        </w:rPr>
        <w:t xml:space="preserve">as opposed to the </w:t>
      </w:r>
      <w:r w:rsidR="003D177B" w:rsidRPr="003D177B">
        <w:rPr>
          <w:rFonts w:ascii="Times New Roman" w:hAnsi="Times New Roman" w:cs="Times New Roman"/>
          <w:i/>
        </w:rPr>
        <w:t xml:space="preserve">all, most </w:t>
      </w:r>
      <w:r w:rsidR="003D177B" w:rsidRPr="003D177B">
        <w:rPr>
          <w:rFonts w:ascii="Times New Roman" w:hAnsi="Times New Roman" w:cs="Times New Roman"/>
        </w:rPr>
        <w:t>and</w:t>
      </w:r>
      <w:r w:rsidR="003D177B" w:rsidRPr="003D177B">
        <w:rPr>
          <w:rFonts w:ascii="Times New Roman" w:hAnsi="Times New Roman" w:cs="Times New Roman"/>
          <w:i/>
        </w:rPr>
        <w:t xml:space="preserve"> some</w:t>
      </w:r>
      <w:r w:rsidR="003D177B">
        <w:rPr>
          <w:rFonts w:ascii="Times New Roman" w:hAnsi="Times New Roman" w:cs="Times New Roman"/>
        </w:rPr>
        <w:t xml:space="preserve"> model that has been frequented in recent years </w:t>
      </w:r>
      <w:r w:rsidR="006B63C7">
        <w:rPr>
          <w:rFonts w:ascii="Times New Roman" w:hAnsi="Times New Roman" w:cs="Times New Roman"/>
        </w:rPr>
        <w:t>(Blair, A 2007)</w:t>
      </w:r>
      <w:r w:rsidR="006B63C7">
        <w:rPr>
          <w:rFonts w:ascii="Times New Roman" w:hAnsi="Times New Roman" w:cs="Times New Roman"/>
          <w:b/>
        </w:rPr>
        <w:t xml:space="preserve">. </w:t>
      </w:r>
      <w:r w:rsidR="003D177B">
        <w:rPr>
          <w:rFonts w:ascii="Times New Roman" w:hAnsi="Times New Roman" w:cs="Times New Roman"/>
          <w:b/>
        </w:rPr>
        <w:t xml:space="preserve"> </w:t>
      </w:r>
      <w:r w:rsidR="003D177B">
        <w:rPr>
          <w:rFonts w:ascii="Times New Roman" w:hAnsi="Times New Roman" w:cs="Times New Roman"/>
        </w:rPr>
        <w:t>I felt that this ensured that the objective was clearer and more succinct therefore easier for pupils to understand, whilst constantly projecting high expectations of every pupil in the classroom.</w:t>
      </w:r>
      <w:r w:rsidR="006B34E3">
        <w:rPr>
          <w:rFonts w:ascii="Times New Roman" w:hAnsi="Times New Roman" w:cs="Times New Roman"/>
        </w:rPr>
        <w:t xml:space="preserve"> </w:t>
      </w:r>
    </w:p>
    <w:p w:rsidR="006B34E3" w:rsidRPr="003D177B" w:rsidRDefault="006B34E3" w:rsidP="00A238AE">
      <w:pPr>
        <w:spacing w:before="120" w:line="480" w:lineRule="auto"/>
        <w:rPr>
          <w:rFonts w:ascii="Times New Roman" w:hAnsi="Times New Roman" w:cs="Times New Roman"/>
        </w:rPr>
      </w:pPr>
      <w:r>
        <w:rPr>
          <w:rFonts w:ascii="Times New Roman" w:hAnsi="Times New Roman" w:cs="Times New Roman"/>
        </w:rPr>
        <w:t>The particular lesson I taught for my microteach focussed on descriptive vocabulary and how</w:t>
      </w:r>
      <w:r w:rsidR="00AA46A7">
        <w:rPr>
          <w:rFonts w:ascii="Times New Roman" w:hAnsi="Times New Roman" w:cs="Times New Roman"/>
        </w:rPr>
        <w:t xml:space="preserve"> this can create specific effects in creative writing. </w:t>
      </w:r>
      <w:r w:rsidR="008F5BB3">
        <w:rPr>
          <w:rFonts w:ascii="Times New Roman" w:hAnsi="Times New Roman" w:cs="Times New Roman"/>
        </w:rPr>
        <w:t xml:space="preserve">This lesson occurred roughly midway in a sequence of lessons to prepare pupils to write creatively. Prior to this lesson, pupils would have covered sentence types and structure, and correct usage of punctuation. </w:t>
      </w:r>
      <w:r w:rsidR="00AA46A7">
        <w:rPr>
          <w:rFonts w:ascii="Times New Roman" w:hAnsi="Times New Roman" w:cs="Times New Roman"/>
        </w:rPr>
        <w:t xml:space="preserve">The starter activity involved excerpt from Harry Potter and the Deathly Hallows, where pupils were asked to read through the passage and decide what the writer wanted us to feel. </w:t>
      </w:r>
      <w:r w:rsidR="008F5BB3">
        <w:rPr>
          <w:rFonts w:ascii="Times New Roman" w:hAnsi="Times New Roman" w:cs="Times New Roman"/>
        </w:rPr>
        <w:t>This then provided the stimulus for a group discussion about what descriptive words we ca</w:t>
      </w:r>
      <w:r w:rsidR="002C4DC0">
        <w:rPr>
          <w:rFonts w:ascii="Times New Roman" w:hAnsi="Times New Roman" w:cs="Times New Roman"/>
        </w:rPr>
        <w:t xml:space="preserve">n use to elicit certain effects, sadness in particular, </w:t>
      </w:r>
      <w:r w:rsidR="008F5BB3">
        <w:rPr>
          <w:rFonts w:ascii="Times New Roman" w:hAnsi="Times New Roman" w:cs="Times New Roman"/>
        </w:rPr>
        <w:t>and what we should consider when choosing vocabulary.</w:t>
      </w:r>
      <w:r w:rsidR="002C4DC0">
        <w:rPr>
          <w:rFonts w:ascii="Times New Roman" w:hAnsi="Times New Roman" w:cs="Times New Roman"/>
        </w:rPr>
        <w:t xml:space="preserve"> This discussion ignited pupils’ prior knowledge of feelings and how this can be put into words as part of the first level of learning described in Bloom’s taxonomy (Bloom, B. 1956). The next task allowed pupils to comprehend what they already know with a </w:t>
      </w:r>
      <w:r w:rsidR="008F5BB3">
        <w:rPr>
          <w:rFonts w:ascii="Times New Roman" w:hAnsi="Times New Roman" w:cs="Times New Roman"/>
        </w:rPr>
        <w:t>fill in the gaps exercise using the word bank that the class had constructed during the discussion. The final task</w:t>
      </w:r>
      <w:r w:rsidR="002C4DC0">
        <w:rPr>
          <w:rFonts w:ascii="Times New Roman" w:hAnsi="Times New Roman" w:cs="Times New Roman"/>
        </w:rPr>
        <w:t xml:space="preserve"> had pupils to apply this knowledge to a different emotion and</w:t>
      </w:r>
      <w:r w:rsidR="008F5BB3">
        <w:rPr>
          <w:rFonts w:ascii="Times New Roman" w:hAnsi="Times New Roman" w:cs="Times New Roman"/>
        </w:rPr>
        <w:t xml:space="preserve"> involved pupils writing a few li</w:t>
      </w:r>
      <w:r w:rsidR="002C4DC0">
        <w:rPr>
          <w:rFonts w:ascii="Times New Roman" w:hAnsi="Times New Roman" w:cs="Times New Roman"/>
        </w:rPr>
        <w:t>nes to describe a scary setting. T</w:t>
      </w:r>
      <w:r w:rsidR="008F5BB3">
        <w:rPr>
          <w:rFonts w:ascii="Times New Roman" w:hAnsi="Times New Roman" w:cs="Times New Roman"/>
        </w:rPr>
        <w:t xml:space="preserve">he final </w:t>
      </w:r>
      <w:r w:rsidR="002C4DC0">
        <w:rPr>
          <w:rFonts w:ascii="Times New Roman" w:hAnsi="Times New Roman" w:cs="Times New Roman"/>
        </w:rPr>
        <w:t xml:space="preserve">ten </w:t>
      </w:r>
      <w:r w:rsidR="008F5BB3">
        <w:rPr>
          <w:rFonts w:ascii="Times New Roman" w:hAnsi="Times New Roman" w:cs="Times New Roman"/>
        </w:rPr>
        <w:t>minutes of the lesson spent with pupils giving feedback of the work they produced.</w:t>
      </w:r>
      <w:r w:rsidR="002C4DC0">
        <w:rPr>
          <w:rFonts w:ascii="Times New Roman" w:hAnsi="Times New Roman" w:cs="Times New Roman"/>
        </w:rPr>
        <w:t xml:space="preserve"> (Bloom, B. 1956)</w:t>
      </w:r>
    </w:p>
    <w:p w:rsidR="006B34E3" w:rsidRPr="006B63C7" w:rsidRDefault="00D50209" w:rsidP="00A238AE">
      <w:pPr>
        <w:spacing w:before="120" w:line="480" w:lineRule="auto"/>
        <w:rPr>
          <w:rFonts w:ascii="Times New Roman" w:hAnsi="Times New Roman" w:cs="Times New Roman"/>
        </w:rPr>
      </w:pPr>
      <w:r>
        <w:rPr>
          <w:rFonts w:ascii="Times New Roman" w:hAnsi="Times New Roman" w:cs="Times New Roman"/>
        </w:rPr>
        <w:t xml:space="preserve">As suggested by </w:t>
      </w:r>
      <w:proofErr w:type="spellStart"/>
      <w:r w:rsidR="006B63C7">
        <w:rPr>
          <w:rFonts w:ascii="Times New Roman" w:hAnsi="Times New Roman" w:cs="Times New Roman"/>
        </w:rPr>
        <w:t>Biesta</w:t>
      </w:r>
      <w:proofErr w:type="spellEnd"/>
      <w:r w:rsidR="006B63C7">
        <w:rPr>
          <w:rFonts w:ascii="Times New Roman" w:hAnsi="Times New Roman" w:cs="Times New Roman"/>
        </w:rPr>
        <w:t>, (</w:t>
      </w:r>
      <w:proofErr w:type="spellStart"/>
      <w:r w:rsidR="006B63C7">
        <w:rPr>
          <w:rFonts w:ascii="Times New Roman" w:hAnsi="Times New Roman" w:cs="Times New Roman"/>
        </w:rPr>
        <w:t>Biesta</w:t>
      </w:r>
      <w:proofErr w:type="spellEnd"/>
      <w:r w:rsidR="006B63C7">
        <w:rPr>
          <w:rFonts w:ascii="Times New Roman" w:hAnsi="Times New Roman" w:cs="Times New Roman"/>
        </w:rPr>
        <w:t>, G. 2012)</w:t>
      </w:r>
      <w:r>
        <w:rPr>
          <w:rFonts w:ascii="Times New Roman" w:hAnsi="Times New Roman" w:cs="Times New Roman"/>
        </w:rPr>
        <w:t xml:space="preserve">, teaching is fundamentally the introduction and sharing of new knowledge rather than simply repetition of prior knowledge. In this sense, I positioned myself as the giver of new knowledge whilst the pupils were the receivers. </w:t>
      </w:r>
      <w:r w:rsidR="002C16EB">
        <w:rPr>
          <w:rFonts w:ascii="Times New Roman" w:hAnsi="Times New Roman" w:cs="Times New Roman"/>
        </w:rPr>
        <w:t xml:space="preserve">Furthermore, this meant that it was also my role to make the delivery and content of the scheme of work engaging and interesting whilst striking the right balance of new material and reinforcing prior knowledge. As </w:t>
      </w:r>
      <w:r w:rsidR="006B63C7">
        <w:rPr>
          <w:rFonts w:ascii="Times New Roman" w:hAnsi="Times New Roman" w:cs="Times New Roman"/>
        </w:rPr>
        <w:t xml:space="preserve">Hattie and Yates Zone of Proximal Development (ZPD) </w:t>
      </w:r>
      <w:r w:rsidR="006B63C7">
        <w:rPr>
          <w:rFonts w:ascii="Times New Roman" w:hAnsi="Times New Roman" w:cs="Times New Roman"/>
        </w:rPr>
        <w:lastRenderedPageBreak/>
        <w:t xml:space="preserve">(Hattie, J and Yates, G. 2013) </w:t>
      </w:r>
      <w:r w:rsidR="002C16EB">
        <w:rPr>
          <w:rFonts w:ascii="Times New Roman" w:hAnsi="Times New Roman" w:cs="Times New Roman"/>
        </w:rPr>
        <w:t xml:space="preserve">model suggests, over exposure of new and/or challenging material will send pupils into the “panic zone” where learning will be unlikely to happen. Whilst it is paramount that pupils are challenged in their lessons, they also need to feel at ease and in control of their learning to some extent and feel as though they are able to meet the targets of the lesson. This is referred to in the </w:t>
      </w:r>
      <w:r w:rsidR="006B63C7">
        <w:rPr>
          <w:rFonts w:ascii="Times New Roman" w:hAnsi="Times New Roman" w:cs="Times New Roman"/>
        </w:rPr>
        <w:t xml:space="preserve">ZPD model (2013) </w:t>
      </w:r>
      <w:r w:rsidR="002C16EB">
        <w:rPr>
          <w:rFonts w:ascii="Times New Roman" w:hAnsi="Times New Roman" w:cs="Times New Roman"/>
        </w:rPr>
        <w:t>as the “struggle zone” and is thought to be the optimal frame of mind in which learning is more likely to take place.  To ensure that pupils are supported within this mindset, I wanted the content of lesson to be familiar and engaging to them by including references to popular culture, book and film where possible. I hoped this would ensure that pupils began the lesson with high expectations of their achievement for the lesson as pupils’ expect</w:t>
      </w:r>
      <w:r w:rsidR="006B63C7">
        <w:rPr>
          <w:rFonts w:ascii="Times New Roman" w:hAnsi="Times New Roman" w:cs="Times New Roman"/>
        </w:rPr>
        <w:t>ations of themselves is</w:t>
      </w:r>
      <w:r w:rsidR="002C16EB">
        <w:rPr>
          <w:rFonts w:ascii="Times New Roman" w:hAnsi="Times New Roman" w:cs="Times New Roman"/>
        </w:rPr>
        <w:t xml:space="preserve"> equally important to that of the teachers. </w:t>
      </w:r>
      <w:r w:rsidR="006B63C7">
        <w:rPr>
          <w:rFonts w:ascii="Times New Roman" w:hAnsi="Times New Roman" w:cs="Times New Roman"/>
        </w:rPr>
        <w:t>(Harris, M.J, Snodgrass, S.E. and Rosenthal, R. 1986)</w:t>
      </w:r>
    </w:p>
    <w:p w:rsidR="00D640F7" w:rsidRPr="003D177B" w:rsidRDefault="002C16EB" w:rsidP="00A238AE">
      <w:pPr>
        <w:spacing w:before="120" w:line="480" w:lineRule="auto"/>
        <w:rPr>
          <w:rFonts w:ascii="Times New Roman" w:hAnsi="Times New Roman" w:cs="Times New Roman"/>
        </w:rPr>
      </w:pPr>
      <w:r>
        <w:rPr>
          <w:rFonts w:ascii="Times New Roman" w:hAnsi="Times New Roman" w:cs="Times New Roman"/>
        </w:rPr>
        <w:t>Differentiation is another element that can be managed by the teacher to ensure that pupils remain in the struggle zone</w:t>
      </w:r>
      <w:r w:rsidR="007A2FB2">
        <w:rPr>
          <w:rFonts w:ascii="Times New Roman" w:hAnsi="Times New Roman" w:cs="Times New Roman"/>
        </w:rPr>
        <w:t xml:space="preserve">, rather than allowing the less able to creep into the panic zone and the more able and talented (MAT) pupils to revert to the low challenge zone. Although </w:t>
      </w:r>
      <w:r w:rsidR="00D640F7">
        <w:rPr>
          <w:rFonts w:ascii="Times New Roman" w:hAnsi="Times New Roman" w:cs="Times New Roman"/>
        </w:rPr>
        <w:t xml:space="preserve">differentiation is vital, </w:t>
      </w:r>
      <w:r w:rsidR="007A2FB2">
        <w:rPr>
          <w:rFonts w:ascii="Times New Roman" w:hAnsi="Times New Roman" w:cs="Times New Roman"/>
        </w:rPr>
        <w:t>I did not want this to be explicit as I wanted to project my high expectations onto all those in the class</w:t>
      </w:r>
      <w:r w:rsidR="00D640F7">
        <w:rPr>
          <w:rFonts w:ascii="Times New Roman" w:hAnsi="Times New Roman" w:cs="Times New Roman"/>
        </w:rPr>
        <w:t xml:space="preserve">room. I felt that if I prepared differentiated work for lower ability before each lesson, I was premeditating that pupils would struggle and therefore having low expectations of some pupils in the classrooms. Rather, I preferred to have some plans in mind to differentiate should the need arise akin to </w:t>
      </w:r>
      <w:r w:rsidR="006B63C7">
        <w:rPr>
          <w:rFonts w:ascii="Times New Roman" w:hAnsi="Times New Roman" w:cs="Times New Roman"/>
        </w:rPr>
        <w:t xml:space="preserve">the ideas expressed in Making Every Lesson Count (Allison, S and </w:t>
      </w:r>
      <w:proofErr w:type="spellStart"/>
      <w:r w:rsidR="006B63C7">
        <w:rPr>
          <w:rFonts w:ascii="Times New Roman" w:hAnsi="Times New Roman" w:cs="Times New Roman"/>
        </w:rPr>
        <w:t>Tharby</w:t>
      </w:r>
      <w:proofErr w:type="spellEnd"/>
      <w:r w:rsidR="006B63C7">
        <w:rPr>
          <w:rFonts w:ascii="Times New Roman" w:hAnsi="Times New Roman" w:cs="Times New Roman"/>
        </w:rPr>
        <w:t xml:space="preserve">, A, 2015 pp. 18-19) </w:t>
      </w:r>
      <w:r w:rsidR="003D177B">
        <w:rPr>
          <w:rFonts w:ascii="Times New Roman" w:hAnsi="Times New Roman" w:cs="Times New Roman"/>
          <w:b/>
        </w:rPr>
        <w:t xml:space="preserve"> </w:t>
      </w:r>
      <w:r w:rsidR="003D177B">
        <w:rPr>
          <w:rFonts w:ascii="Times New Roman" w:hAnsi="Times New Roman" w:cs="Times New Roman"/>
        </w:rPr>
        <w:t xml:space="preserve">As noted by </w:t>
      </w:r>
      <w:proofErr w:type="spellStart"/>
      <w:r w:rsidR="006B63C7">
        <w:rPr>
          <w:rFonts w:ascii="Times New Roman" w:hAnsi="Times New Roman" w:cs="Times New Roman"/>
        </w:rPr>
        <w:t>Biesta</w:t>
      </w:r>
      <w:proofErr w:type="spellEnd"/>
      <w:r w:rsidR="006B63C7">
        <w:rPr>
          <w:rFonts w:ascii="Times New Roman" w:hAnsi="Times New Roman" w:cs="Times New Roman"/>
        </w:rPr>
        <w:t xml:space="preserve"> (</w:t>
      </w:r>
      <w:proofErr w:type="spellStart"/>
      <w:r w:rsidR="006B63C7">
        <w:rPr>
          <w:rFonts w:ascii="Times New Roman" w:hAnsi="Times New Roman" w:cs="Times New Roman"/>
        </w:rPr>
        <w:t>Biesta</w:t>
      </w:r>
      <w:proofErr w:type="spellEnd"/>
      <w:r w:rsidR="003D177B">
        <w:rPr>
          <w:rFonts w:ascii="Times New Roman" w:hAnsi="Times New Roman" w:cs="Times New Roman"/>
        </w:rPr>
        <w:t xml:space="preserve">, </w:t>
      </w:r>
      <w:r w:rsidR="006B63C7">
        <w:rPr>
          <w:rFonts w:ascii="Times New Roman" w:hAnsi="Times New Roman" w:cs="Times New Roman"/>
        </w:rPr>
        <w:t xml:space="preserve">G. 2012) </w:t>
      </w:r>
      <w:r w:rsidR="003D177B">
        <w:rPr>
          <w:rFonts w:ascii="Times New Roman" w:hAnsi="Times New Roman" w:cs="Times New Roman"/>
        </w:rPr>
        <w:t>pupils are individual beings and their needs may vary day to day</w:t>
      </w:r>
      <w:r w:rsidR="00AA46A7">
        <w:rPr>
          <w:rFonts w:ascii="Times New Roman" w:hAnsi="Times New Roman" w:cs="Times New Roman"/>
        </w:rPr>
        <w:t>,</w:t>
      </w:r>
      <w:r w:rsidR="003D177B">
        <w:rPr>
          <w:rFonts w:ascii="Times New Roman" w:hAnsi="Times New Roman" w:cs="Times New Roman"/>
        </w:rPr>
        <w:t xml:space="preserve"> so it is unrealistic to cater to every pupil</w:t>
      </w:r>
      <w:r w:rsidR="006B34E3">
        <w:rPr>
          <w:rFonts w:ascii="Times New Roman" w:hAnsi="Times New Roman" w:cs="Times New Roman"/>
        </w:rPr>
        <w:t xml:space="preserve"> in every lesson making this form of differentiation arguably more attainable and achievable in every lesson we teach.</w:t>
      </w:r>
    </w:p>
    <w:p w:rsidR="003D177B" w:rsidRPr="006B63C7" w:rsidRDefault="00D640F7" w:rsidP="00A238AE">
      <w:pPr>
        <w:spacing w:before="120" w:line="480" w:lineRule="auto"/>
        <w:rPr>
          <w:rFonts w:ascii="Times New Roman" w:hAnsi="Times New Roman" w:cs="Times New Roman"/>
        </w:rPr>
      </w:pPr>
      <w:r>
        <w:rPr>
          <w:rFonts w:ascii="Times New Roman" w:hAnsi="Times New Roman" w:cs="Times New Roman"/>
        </w:rPr>
        <w:t xml:space="preserve">For the particular lesson I delivered for the microteach, due to the nature of the content I planned to have dictionaries and thesaurus available for pupils who struggled with the task. I </w:t>
      </w:r>
      <w:r>
        <w:rPr>
          <w:rFonts w:ascii="Times New Roman" w:hAnsi="Times New Roman" w:cs="Times New Roman"/>
        </w:rPr>
        <w:lastRenderedPageBreak/>
        <w:t xml:space="preserve">planned to use questioning techniques to accommodate all the learners and ensure that the lesson could be accessed by all, which has also been suggested as a method to of setting high academic standards. </w:t>
      </w:r>
      <w:r w:rsidR="006B63C7">
        <w:rPr>
          <w:rFonts w:ascii="Times New Roman" w:hAnsi="Times New Roman" w:cs="Times New Roman"/>
        </w:rPr>
        <w:t>(</w:t>
      </w:r>
      <w:proofErr w:type="spellStart"/>
      <w:r w:rsidR="006B63C7">
        <w:rPr>
          <w:rFonts w:ascii="Times New Roman" w:hAnsi="Times New Roman" w:cs="Times New Roman"/>
        </w:rPr>
        <w:t>Lemov</w:t>
      </w:r>
      <w:proofErr w:type="spellEnd"/>
      <w:r w:rsidR="006B63C7">
        <w:rPr>
          <w:rFonts w:ascii="Times New Roman" w:hAnsi="Times New Roman" w:cs="Times New Roman"/>
        </w:rPr>
        <w:t>, D. 2013)</w:t>
      </w:r>
    </w:p>
    <w:p w:rsidR="003D177B" w:rsidRDefault="003D177B" w:rsidP="00A238AE">
      <w:pPr>
        <w:spacing w:before="120" w:line="480" w:lineRule="auto"/>
        <w:rPr>
          <w:rFonts w:ascii="Times New Roman" w:hAnsi="Times New Roman" w:cs="Times New Roman"/>
          <w:b/>
        </w:rPr>
      </w:pPr>
      <w:r>
        <w:rPr>
          <w:rFonts w:ascii="Times New Roman" w:hAnsi="Times New Roman" w:cs="Times New Roman"/>
        </w:rPr>
        <w:t xml:space="preserve">Initially I had intended to use the “no hands up” approach to ensure that all pupils could access and contribute to the lesson by eliminating the likelihood of the same pupils answering questions. However, upon more consideration of my lesson plan, I decided to target my questioning and incorporate the “Stretch it” technique </w:t>
      </w:r>
      <w:r w:rsidR="002C4DC0">
        <w:rPr>
          <w:rFonts w:ascii="Times New Roman" w:hAnsi="Times New Roman" w:cs="Times New Roman"/>
        </w:rPr>
        <w:t>(</w:t>
      </w:r>
      <w:proofErr w:type="spellStart"/>
      <w:r w:rsidR="002C4DC0">
        <w:rPr>
          <w:rFonts w:ascii="Times New Roman" w:hAnsi="Times New Roman" w:cs="Times New Roman"/>
        </w:rPr>
        <w:t>Lemov</w:t>
      </w:r>
      <w:proofErr w:type="spellEnd"/>
      <w:r w:rsidR="002C4DC0">
        <w:rPr>
          <w:rFonts w:ascii="Times New Roman" w:hAnsi="Times New Roman" w:cs="Times New Roman"/>
        </w:rPr>
        <w:t>, D. 2013 pp.41)</w:t>
      </w:r>
      <w:r>
        <w:rPr>
          <w:rFonts w:ascii="Times New Roman" w:hAnsi="Times New Roman" w:cs="Times New Roman"/>
        </w:rPr>
        <w:t xml:space="preserve"> as a method of differentiation. During a discussion, I aimed to ask the lower ability pupils more focussed questions and then challenge a MAT pupil to elaborate and “stretch” ideas expressed by others. As the lesson developed and tasks had been set, I planned to refer to the “no hands up” approach to avoid some pupils assuming certain roles within the classroom</w:t>
      </w:r>
      <w:r w:rsidR="002C4DC0">
        <w:rPr>
          <w:rFonts w:ascii="Times New Roman" w:hAnsi="Times New Roman" w:cs="Times New Roman"/>
        </w:rPr>
        <w:t>. (Nuthall, G. 2005)</w:t>
      </w:r>
      <w:r>
        <w:rPr>
          <w:rFonts w:ascii="Times New Roman" w:hAnsi="Times New Roman" w:cs="Times New Roman"/>
          <w:b/>
        </w:rPr>
        <w:t xml:space="preserve"> </w:t>
      </w:r>
    </w:p>
    <w:p w:rsidR="006B34E3" w:rsidRDefault="003D177B" w:rsidP="00A238AE">
      <w:pPr>
        <w:spacing w:before="120" w:line="480" w:lineRule="auto"/>
        <w:rPr>
          <w:rFonts w:ascii="Times New Roman" w:hAnsi="Times New Roman" w:cs="Times New Roman"/>
        </w:rPr>
      </w:pPr>
      <w:r>
        <w:rPr>
          <w:rFonts w:ascii="Times New Roman" w:hAnsi="Times New Roman" w:cs="Times New Roman"/>
        </w:rPr>
        <w:t xml:space="preserve">As earlier noted, it is an obvious yet often overlooked fact that all pupils are individuals and will have different moods and working attitudes that will vary day to day and are dependent on elements that are completely out of our control as teachers </w:t>
      </w:r>
      <w:r w:rsidR="002C4DC0">
        <w:rPr>
          <w:rFonts w:ascii="Times New Roman" w:hAnsi="Times New Roman" w:cs="Times New Roman"/>
        </w:rPr>
        <w:t>(Nuthall, G. 2005) (</w:t>
      </w:r>
      <w:proofErr w:type="spellStart"/>
      <w:r w:rsidR="002C4DC0">
        <w:rPr>
          <w:rFonts w:ascii="Times New Roman" w:hAnsi="Times New Roman" w:cs="Times New Roman"/>
        </w:rPr>
        <w:t>Biesta</w:t>
      </w:r>
      <w:proofErr w:type="spellEnd"/>
      <w:r w:rsidR="002C4DC0">
        <w:rPr>
          <w:rFonts w:ascii="Times New Roman" w:hAnsi="Times New Roman" w:cs="Times New Roman"/>
        </w:rPr>
        <w:t>, G. 2012).</w:t>
      </w:r>
      <w:r>
        <w:rPr>
          <w:rFonts w:ascii="Times New Roman" w:hAnsi="Times New Roman" w:cs="Times New Roman"/>
          <w:b/>
        </w:rPr>
        <w:t xml:space="preserve">  </w:t>
      </w:r>
      <w:r w:rsidR="002069D5">
        <w:rPr>
          <w:rFonts w:ascii="Times New Roman" w:hAnsi="Times New Roman" w:cs="Times New Roman"/>
        </w:rPr>
        <w:t>So,</w:t>
      </w:r>
      <w:r>
        <w:rPr>
          <w:rFonts w:ascii="Times New Roman" w:hAnsi="Times New Roman" w:cs="Times New Roman"/>
        </w:rPr>
        <w:t xml:space="preserve"> for example there will be days where even the most academic pupils will not want to participate or contribute to a lesson for varying personal reasons, or p</w:t>
      </w:r>
      <w:r w:rsidR="002069D5">
        <w:rPr>
          <w:rFonts w:ascii="Times New Roman" w:hAnsi="Times New Roman" w:cs="Times New Roman"/>
        </w:rPr>
        <w:t>erhaps will be too distracted by</w:t>
      </w:r>
      <w:r>
        <w:rPr>
          <w:rFonts w:ascii="Times New Roman" w:hAnsi="Times New Roman" w:cs="Times New Roman"/>
        </w:rPr>
        <w:t xml:space="preserve"> outside factors to fully engage </w:t>
      </w:r>
      <w:r w:rsidR="002069D5">
        <w:rPr>
          <w:rFonts w:ascii="Times New Roman" w:hAnsi="Times New Roman" w:cs="Times New Roman"/>
        </w:rPr>
        <w:t xml:space="preserve">with the lesson. In this sense, the gift of teaching </w:t>
      </w:r>
      <w:r w:rsidR="006B34E3">
        <w:rPr>
          <w:rFonts w:ascii="Times New Roman" w:hAnsi="Times New Roman" w:cs="Times New Roman"/>
        </w:rPr>
        <w:t xml:space="preserve">according to </w:t>
      </w:r>
      <w:proofErr w:type="spellStart"/>
      <w:r w:rsidR="002C4DC0">
        <w:rPr>
          <w:rFonts w:ascii="Times New Roman" w:hAnsi="Times New Roman" w:cs="Times New Roman"/>
        </w:rPr>
        <w:t>Biesta</w:t>
      </w:r>
      <w:proofErr w:type="spellEnd"/>
      <w:r w:rsidR="002069D5">
        <w:rPr>
          <w:rFonts w:ascii="Times New Roman" w:hAnsi="Times New Roman" w:cs="Times New Roman"/>
        </w:rPr>
        <w:t>, is something that depends on many factors between pupil and teacher and therefore cannot be forced upon students.</w:t>
      </w:r>
      <w:r w:rsidR="002C4DC0">
        <w:rPr>
          <w:rFonts w:ascii="Times New Roman" w:hAnsi="Times New Roman" w:cs="Times New Roman"/>
        </w:rPr>
        <w:t xml:space="preserve"> (</w:t>
      </w:r>
      <w:proofErr w:type="spellStart"/>
      <w:r w:rsidR="002C4DC0">
        <w:rPr>
          <w:rFonts w:ascii="Times New Roman" w:hAnsi="Times New Roman" w:cs="Times New Roman"/>
        </w:rPr>
        <w:t>Biesta</w:t>
      </w:r>
      <w:proofErr w:type="spellEnd"/>
      <w:r w:rsidR="002C4DC0">
        <w:rPr>
          <w:rFonts w:ascii="Times New Roman" w:hAnsi="Times New Roman" w:cs="Times New Roman"/>
        </w:rPr>
        <w:t>, G. 2012).</w:t>
      </w:r>
      <w:r w:rsidR="002069D5">
        <w:rPr>
          <w:rFonts w:ascii="Times New Roman" w:hAnsi="Times New Roman" w:cs="Times New Roman"/>
        </w:rPr>
        <w:t xml:space="preserve"> </w:t>
      </w:r>
      <w:r w:rsidR="006B34E3">
        <w:rPr>
          <w:rFonts w:ascii="Times New Roman" w:hAnsi="Times New Roman" w:cs="Times New Roman"/>
        </w:rPr>
        <w:t xml:space="preserve">The research conducted by </w:t>
      </w:r>
      <w:r w:rsidR="002C4DC0">
        <w:rPr>
          <w:rFonts w:ascii="Times New Roman" w:hAnsi="Times New Roman" w:cs="Times New Roman"/>
        </w:rPr>
        <w:t>Nuthall</w:t>
      </w:r>
      <w:r w:rsidR="006B34E3">
        <w:rPr>
          <w:rFonts w:ascii="Times New Roman" w:hAnsi="Times New Roman" w:cs="Times New Roman"/>
          <w:b/>
        </w:rPr>
        <w:t xml:space="preserve"> </w:t>
      </w:r>
      <w:r w:rsidR="006B34E3">
        <w:rPr>
          <w:rFonts w:ascii="Times New Roman" w:hAnsi="Times New Roman" w:cs="Times New Roman"/>
        </w:rPr>
        <w:t xml:space="preserve">regarding classroom interactions and rituals reiterates the importance of acknowledging all the different elements at play during a lesson, and therefore becoming more critical in their own teaching styles and techniques. It was suggested that teachers have the tendency to relay and repeat certain rituals to pupils without truly questioning the effectiveness of pupil learning. Much in the same way that pupils will assume roles within a </w:t>
      </w:r>
      <w:r w:rsidR="006B34E3">
        <w:rPr>
          <w:rFonts w:ascii="Times New Roman" w:hAnsi="Times New Roman" w:cs="Times New Roman"/>
        </w:rPr>
        <w:lastRenderedPageBreak/>
        <w:t>classroom, teachers will repeat certain rituals that have been learnt during their own experiences in school.</w:t>
      </w:r>
      <w:r w:rsidR="002C4DC0">
        <w:rPr>
          <w:rFonts w:ascii="Times New Roman" w:hAnsi="Times New Roman" w:cs="Times New Roman"/>
        </w:rPr>
        <w:t xml:space="preserve"> </w:t>
      </w:r>
    </w:p>
    <w:p w:rsidR="006B34E3" w:rsidRDefault="002C4DC0" w:rsidP="00A238AE">
      <w:pPr>
        <w:spacing w:before="120" w:line="480" w:lineRule="auto"/>
        <w:rPr>
          <w:rFonts w:ascii="Times New Roman" w:hAnsi="Times New Roman" w:cs="Times New Roman"/>
        </w:rPr>
      </w:pPr>
      <w:r>
        <w:rPr>
          <w:rFonts w:ascii="Times New Roman" w:hAnsi="Times New Roman" w:cs="Times New Roman"/>
        </w:rPr>
        <w:t xml:space="preserve">Nuthall </w:t>
      </w:r>
      <w:r w:rsidR="006B34E3">
        <w:rPr>
          <w:rFonts w:ascii="Times New Roman" w:hAnsi="Times New Roman" w:cs="Times New Roman"/>
        </w:rPr>
        <w:t xml:space="preserve">uses the “brainstorm” as an example of repetition of learnt behaviour. During these activities, research found that the majority of teachers behave in a predictable fashion by taking suggestions from the same pupils who always put their hands up whilst the majority will remain silent. Although used by well-intentioned teachers, so long as the predictable routine was followed, it seemed as though this task may only be considered relevant to a small number of pupils within the class. </w:t>
      </w:r>
      <w:r>
        <w:rPr>
          <w:rFonts w:ascii="Times New Roman" w:hAnsi="Times New Roman" w:cs="Times New Roman"/>
        </w:rPr>
        <w:t>(Nuthall, G. 2005).</w:t>
      </w:r>
    </w:p>
    <w:p w:rsidR="006B34E3" w:rsidRDefault="006B34E3" w:rsidP="00A238AE">
      <w:pPr>
        <w:spacing w:before="120" w:line="480" w:lineRule="auto"/>
        <w:rPr>
          <w:rFonts w:ascii="Times New Roman" w:hAnsi="Times New Roman" w:cs="Times New Roman"/>
        </w:rPr>
      </w:pPr>
      <w:r>
        <w:rPr>
          <w:rFonts w:ascii="Times New Roman" w:hAnsi="Times New Roman" w:cs="Times New Roman"/>
        </w:rPr>
        <w:t xml:space="preserve">This notion resonated with me the most during my reading, as I had loosely planned to use a teacher led brainstorm on the board, but this reading encouraged me to really engage with why I wanted to use this activity, what I wanted the outcome to be for the pupils and how I could involve as many pupils as possible during the discussion. It was important for me that all pupils would take something positive from the activity, so I wanted to structure the task more solidly by ensuring I used strategic questioning to involve as many pupils as possible. After the discussion about what vocabulary different vocabulary we could use, I allocated time in my plan for pupils to copy the diagram into their books with a clear title, and a heading to explain the purpose of the diagram so pupils could use it for future reference. </w:t>
      </w:r>
    </w:p>
    <w:p w:rsidR="008F5BB3" w:rsidRDefault="008F5BB3" w:rsidP="00A238AE">
      <w:pPr>
        <w:spacing w:before="120" w:line="480" w:lineRule="auto"/>
        <w:rPr>
          <w:rFonts w:ascii="Times New Roman" w:hAnsi="Times New Roman" w:cs="Times New Roman"/>
        </w:rPr>
      </w:pPr>
      <w:r>
        <w:rPr>
          <w:rFonts w:ascii="Times New Roman" w:hAnsi="Times New Roman" w:cs="Times New Roman"/>
        </w:rPr>
        <w:t>The second task allowed pupils to see a model of correct sentence structure and punctuation and they had to focus on effective vocabulary choice. The final task allowed pupils to create their own sentences to activate their prior knowledge of sentence structure and punctuation.</w:t>
      </w:r>
    </w:p>
    <w:p w:rsidR="003A0BF3" w:rsidRDefault="003A0BF3" w:rsidP="00A238AE">
      <w:pPr>
        <w:spacing w:before="120" w:line="480" w:lineRule="auto"/>
        <w:rPr>
          <w:rFonts w:ascii="Times New Roman" w:hAnsi="Times New Roman" w:cs="Times New Roman"/>
        </w:rPr>
      </w:pPr>
    </w:p>
    <w:p w:rsidR="003A0BF3" w:rsidRDefault="003A0BF3" w:rsidP="00A238AE">
      <w:pPr>
        <w:spacing w:before="120" w:line="480" w:lineRule="auto"/>
        <w:rPr>
          <w:rFonts w:ascii="Times New Roman" w:hAnsi="Times New Roman" w:cs="Times New Roman"/>
        </w:rPr>
      </w:pPr>
    </w:p>
    <w:p w:rsidR="003A0BF3" w:rsidRDefault="003A0BF3" w:rsidP="00A238AE">
      <w:pPr>
        <w:spacing w:before="120" w:line="480" w:lineRule="auto"/>
        <w:rPr>
          <w:rFonts w:ascii="Times New Roman" w:hAnsi="Times New Roman" w:cs="Times New Roman"/>
        </w:rPr>
      </w:pPr>
    </w:p>
    <w:p w:rsidR="008F5BB3" w:rsidRDefault="008F5BB3" w:rsidP="00A238AE">
      <w:pPr>
        <w:spacing w:before="120" w:line="480" w:lineRule="auto"/>
        <w:rPr>
          <w:rFonts w:ascii="Times New Roman" w:hAnsi="Times New Roman" w:cs="Times New Roman"/>
        </w:rPr>
      </w:pPr>
    </w:p>
    <w:p w:rsidR="008F5BB3" w:rsidRDefault="008F5BB3" w:rsidP="00A238AE">
      <w:pPr>
        <w:spacing w:before="120" w:line="480" w:lineRule="auto"/>
        <w:rPr>
          <w:rFonts w:ascii="Times New Roman" w:hAnsi="Times New Roman" w:cs="Times New Roman"/>
          <w:b/>
          <w:u w:val="single"/>
        </w:rPr>
      </w:pPr>
      <w:r>
        <w:rPr>
          <w:rFonts w:ascii="Times New Roman" w:hAnsi="Times New Roman" w:cs="Times New Roman"/>
          <w:b/>
          <w:u w:val="single"/>
        </w:rPr>
        <w:lastRenderedPageBreak/>
        <w:t>Part B (ii)</w:t>
      </w:r>
    </w:p>
    <w:p w:rsidR="00603FE0" w:rsidRPr="00603FE0" w:rsidRDefault="00603FE0" w:rsidP="00A238AE">
      <w:pPr>
        <w:spacing w:before="120" w:line="480" w:lineRule="auto"/>
        <w:rPr>
          <w:rFonts w:ascii="Times New Roman" w:hAnsi="Times New Roman" w:cs="Times New Roman"/>
        </w:rPr>
      </w:pPr>
      <w:r>
        <w:rPr>
          <w:rFonts w:ascii="Times New Roman" w:hAnsi="Times New Roman" w:cs="Times New Roman"/>
        </w:rPr>
        <w:t>In this section, I will reflect on my microteach lesson with the experience I have gained thus far on my teaching journey and will discuss my delivery of my lesson and how improvements could be made.</w:t>
      </w:r>
    </w:p>
    <w:p w:rsidR="00603FE0" w:rsidRDefault="003A0BF3" w:rsidP="00A238AE">
      <w:pPr>
        <w:spacing w:before="120" w:line="480" w:lineRule="auto"/>
        <w:rPr>
          <w:rFonts w:ascii="Times New Roman" w:hAnsi="Times New Roman" w:cs="Times New Roman"/>
        </w:rPr>
      </w:pPr>
      <w:r>
        <w:rPr>
          <w:rFonts w:ascii="Times New Roman" w:hAnsi="Times New Roman" w:cs="Times New Roman"/>
        </w:rPr>
        <w:t xml:space="preserve">Having </w:t>
      </w:r>
      <w:r w:rsidR="00603FE0">
        <w:rPr>
          <w:rFonts w:ascii="Times New Roman" w:hAnsi="Times New Roman" w:cs="Times New Roman"/>
        </w:rPr>
        <w:t>now had a few weeks experience teaching in a secondary school and time to reflect on my microteach, one particular quote springs to mind: “</w:t>
      </w:r>
      <w:r w:rsidR="00603FE0">
        <w:rPr>
          <w:rFonts w:ascii="Times New Roman" w:hAnsi="Times New Roman" w:cs="Times New Roman"/>
          <w:i/>
        </w:rPr>
        <w:t>The best laid schemes of mice and men often go awry”</w:t>
      </w:r>
      <w:r w:rsidR="002C4DC0">
        <w:rPr>
          <w:rFonts w:ascii="Times New Roman" w:hAnsi="Times New Roman" w:cs="Times New Roman"/>
        </w:rPr>
        <w:t xml:space="preserve"> (Burns, R. 1785)</w:t>
      </w:r>
      <w:r w:rsidR="00603FE0">
        <w:rPr>
          <w:rFonts w:ascii="Times New Roman" w:hAnsi="Times New Roman" w:cs="Times New Roman"/>
          <w:i/>
        </w:rPr>
        <w:t>.</w:t>
      </w:r>
      <w:r w:rsidR="00603FE0">
        <w:rPr>
          <w:rFonts w:ascii="Times New Roman" w:hAnsi="Times New Roman" w:cs="Times New Roman"/>
        </w:rPr>
        <w:t xml:space="preserve"> Although my time in school has reiterated much of the literature that I had read in terms of pupils having their own lives and how this impacts lessons, I had perhaps underestimated just how significant this impact would be. Other factors outside the lesson plan are also important to consider, ranging from the time of day a lesson is scheduled, to any sporting events that will affect the number of pupils in your classroom. So, although a lesson could have been planned meticulously, there could be elements that are totally out of our control as teachers that could turn the whole plan on its head.</w:t>
      </w:r>
    </w:p>
    <w:p w:rsidR="00CA3220" w:rsidRDefault="00603FE0" w:rsidP="00A238AE">
      <w:pPr>
        <w:spacing w:before="120" w:line="480" w:lineRule="auto"/>
        <w:rPr>
          <w:rFonts w:ascii="Times New Roman" w:hAnsi="Times New Roman" w:cs="Times New Roman"/>
        </w:rPr>
      </w:pPr>
      <w:r>
        <w:rPr>
          <w:rFonts w:ascii="Times New Roman" w:hAnsi="Times New Roman" w:cs="Times New Roman"/>
        </w:rPr>
        <w:t xml:space="preserve">However, in hindsight the most substantial hindrance of my lesson plan was my own nerves when delivering my microteach. Upon reflection of the visual recording of the lesson, although some elements had gone according to plan, there were a number of ideas or plans that I had made that I did not execute either properly or at all due to my nerves in the moment. </w:t>
      </w:r>
    </w:p>
    <w:p w:rsidR="0041029B" w:rsidRDefault="00CA3220" w:rsidP="00A238AE">
      <w:pPr>
        <w:spacing w:before="120" w:line="480" w:lineRule="auto"/>
        <w:rPr>
          <w:rFonts w:ascii="Times New Roman" w:hAnsi="Times New Roman" w:cs="Times New Roman"/>
        </w:rPr>
      </w:pPr>
      <w:r>
        <w:rPr>
          <w:rFonts w:ascii="Times New Roman" w:hAnsi="Times New Roman" w:cs="Times New Roman"/>
        </w:rPr>
        <w:t>I first incorporated “Curriculum</w:t>
      </w:r>
      <w:r w:rsidR="0041029B">
        <w:rPr>
          <w:rFonts w:ascii="Times New Roman" w:hAnsi="Times New Roman" w:cs="Times New Roman"/>
        </w:rPr>
        <w:t xml:space="preserve"> </w:t>
      </w:r>
      <w:proofErr w:type="spellStart"/>
      <w:r w:rsidR="0041029B">
        <w:rPr>
          <w:rFonts w:ascii="Times New Roman" w:hAnsi="Times New Roman" w:cs="Times New Roman"/>
        </w:rPr>
        <w:t>Cymrae</w:t>
      </w:r>
      <w:r>
        <w:rPr>
          <w:rFonts w:ascii="Times New Roman" w:hAnsi="Times New Roman" w:cs="Times New Roman"/>
        </w:rPr>
        <w:t>g</w:t>
      </w:r>
      <w:proofErr w:type="spellEnd"/>
      <w:r>
        <w:rPr>
          <w:rFonts w:ascii="Times New Roman" w:hAnsi="Times New Roman" w:cs="Times New Roman"/>
        </w:rPr>
        <w:t>” (</w:t>
      </w:r>
      <w:r w:rsidR="002C4DC0">
        <w:rPr>
          <w:rFonts w:ascii="Times New Roman" w:hAnsi="Times New Roman" w:cs="Times New Roman"/>
        </w:rPr>
        <w:t>QTS S3.3.2 - 2009</w:t>
      </w:r>
      <w:r w:rsidRPr="002C4DC0">
        <w:rPr>
          <w:rFonts w:ascii="Times New Roman" w:hAnsi="Times New Roman" w:cs="Times New Roman"/>
        </w:rPr>
        <w:t xml:space="preserve">) </w:t>
      </w:r>
      <w:r>
        <w:rPr>
          <w:rFonts w:ascii="Times New Roman" w:hAnsi="Times New Roman" w:cs="Times New Roman"/>
        </w:rPr>
        <w:t xml:space="preserve">by greeting pupils in Welsh, however in future lesson I intend to incorporate more incidental Welsh once my confidence and competency improves. </w:t>
      </w:r>
      <w:r w:rsidR="00603FE0">
        <w:rPr>
          <w:rFonts w:ascii="Times New Roman" w:hAnsi="Times New Roman" w:cs="Times New Roman"/>
        </w:rPr>
        <w:t xml:space="preserve">My lesson revolved mainly around a </w:t>
      </w:r>
      <w:proofErr w:type="spellStart"/>
      <w:r w:rsidR="00603FE0">
        <w:rPr>
          <w:rFonts w:ascii="Times New Roman" w:hAnsi="Times New Roman" w:cs="Times New Roman"/>
        </w:rPr>
        <w:t>powerpoint</w:t>
      </w:r>
      <w:proofErr w:type="spellEnd"/>
      <w:r w:rsidR="00603FE0">
        <w:rPr>
          <w:rFonts w:ascii="Times New Roman" w:hAnsi="Times New Roman" w:cs="Times New Roman"/>
        </w:rPr>
        <w:t xml:space="preserve"> (QTS S3.3.10</w:t>
      </w:r>
      <w:r w:rsidR="002C4DC0">
        <w:rPr>
          <w:rFonts w:ascii="Times New Roman" w:hAnsi="Times New Roman" w:cs="Times New Roman"/>
        </w:rPr>
        <w:t xml:space="preserve"> - 2009</w:t>
      </w:r>
      <w:r w:rsidR="00603FE0">
        <w:rPr>
          <w:rFonts w:ascii="Times New Roman" w:hAnsi="Times New Roman" w:cs="Times New Roman"/>
          <w:b/>
        </w:rPr>
        <w:t xml:space="preserve">) </w:t>
      </w:r>
      <w:r w:rsidR="00603FE0">
        <w:rPr>
          <w:rFonts w:ascii="Times New Roman" w:hAnsi="Times New Roman" w:cs="Times New Roman"/>
        </w:rPr>
        <w:t xml:space="preserve">which I felt worked well to maintain the focus and pace of my lesson. </w:t>
      </w:r>
      <w:r w:rsidR="0041029B">
        <w:rPr>
          <w:rFonts w:ascii="Times New Roman" w:hAnsi="Times New Roman" w:cs="Times New Roman"/>
        </w:rPr>
        <w:t xml:space="preserve">This also proved beneficial for my planning and consideration of my additional learning needs pupils (ALN) </w:t>
      </w:r>
      <w:r w:rsidR="0041029B">
        <w:rPr>
          <w:rFonts w:ascii="Times New Roman" w:hAnsi="Times New Roman" w:cs="Times New Roman"/>
        </w:rPr>
        <w:lastRenderedPageBreak/>
        <w:t>who had a hearing difficulty. To ensure that the pupil could access the lesson, I ensured that key instructions were displayed on the board and that when I was delivering instruction, I remained still and at the front of the lesson. During discussion, I ensured that pupils gave contributions in a loud and clear voice.</w:t>
      </w:r>
    </w:p>
    <w:p w:rsidR="0041029B" w:rsidRDefault="0041029B" w:rsidP="00A238AE">
      <w:pPr>
        <w:spacing w:before="120" w:line="480" w:lineRule="auto"/>
        <w:rPr>
          <w:rFonts w:ascii="Times New Roman" w:hAnsi="Times New Roman" w:cs="Times New Roman"/>
        </w:rPr>
      </w:pPr>
      <w:r>
        <w:rPr>
          <w:rFonts w:ascii="Times New Roman" w:hAnsi="Times New Roman" w:cs="Times New Roman"/>
        </w:rPr>
        <w:t xml:space="preserve"> </w:t>
      </w:r>
      <w:r w:rsidR="00603FE0">
        <w:rPr>
          <w:rFonts w:ascii="Times New Roman" w:hAnsi="Times New Roman" w:cs="Times New Roman"/>
        </w:rPr>
        <w:t xml:space="preserve">The opening content featured popular culture to engage pupils (Harry Potter excerpt) which was then annotated as a visual scene. However, I had intended to read the passage aloud to the pupils to aid the pupils’ interpretation of what feelings the reader wanted to elicit, but I did not remember to do so. Following the annotation of the Harry Potter scene, I led a class discussion about what vocabulary we could consider when trying to elicit sadness. During the discussion, I had planned to differentiate using my questioning techniques. I had intended to use the “no hands up” approach and target lower ability pupils then target MAT pupils to “stretch it” </w:t>
      </w:r>
      <w:r w:rsidR="002C4DC0">
        <w:rPr>
          <w:rFonts w:ascii="Times New Roman" w:hAnsi="Times New Roman" w:cs="Times New Roman"/>
        </w:rPr>
        <w:t>(</w:t>
      </w:r>
      <w:proofErr w:type="spellStart"/>
      <w:r w:rsidR="002C4DC0">
        <w:rPr>
          <w:rFonts w:ascii="Times New Roman" w:hAnsi="Times New Roman" w:cs="Times New Roman"/>
        </w:rPr>
        <w:t>Lemov</w:t>
      </w:r>
      <w:proofErr w:type="spellEnd"/>
      <w:r w:rsidR="002C4DC0">
        <w:rPr>
          <w:rFonts w:ascii="Times New Roman" w:hAnsi="Times New Roman" w:cs="Times New Roman"/>
        </w:rPr>
        <w:t>, D. 2010)</w:t>
      </w:r>
      <w:r w:rsidR="00603FE0">
        <w:rPr>
          <w:rFonts w:ascii="Times New Roman" w:hAnsi="Times New Roman" w:cs="Times New Roman"/>
        </w:rPr>
        <w:t xml:space="preserve">. Although I believe I succeeded in creating a calm and friendly manner to facilitate this type of questioning, I did not utilise the “no hands up” approach. When I asked questions, the pupils instinctively raised their hands and I accepted their responses, the exact opposite that I had planned to do. </w:t>
      </w:r>
    </w:p>
    <w:p w:rsidR="0041029B" w:rsidRDefault="0041029B" w:rsidP="00A238AE">
      <w:pPr>
        <w:spacing w:before="120" w:line="480" w:lineRule="auto"/>
        <w:rPr>
          <w:rFonts w:ascii="Times New Roman" w:hAnsi="Times New Roman" w:cs="Times New Roman"/>
        </w:rPr>
      </w:pPr>
    </w:p>
    <w:p w:rsidR="00603FE0" w:rsidRDefault="00603FE0" w:rsidP="00A238AE">
      <w:pPr>
        <w:spacing w:before="120" w:line="480" w:lineRule="auto"/>
        <w:rPr>
          <w:rFonts w:ascii="Times New Roman" w:hAnsi="Times New Roman" w:cs="Times New Roman"/>
        </w:rPr>
      </w:pPr>
      <w:r>
        <w:rPr>
          <w:rFonts w:ascii="Times New Roman" w:hAnsi="Times New Roman" w:cs="Times New Roman"/>
        </w:rPr>
        <w:t xml:space="preserve">In hindsight I believe this could have been easily rectified by explaining to pupils that I did not want any hands up. </w:t>
      </w:r>
      <w:r w:rsidR="00CA3220">
        <w:rPr>
          <w:rFonts w:ascii="Times New Roman" w:hAnsi="Times New Roman" w:cs="Times New Roman"/>
        </w:rPr>
        <w:t xml:space="preserve">As the lesson progressed and confidence improved, I employed targeted questioning during the second task. </w:t>
      </w:r>
      <w:r>
        <w:rPr>
          <w:rFonts w:ascii="Times New Roman" w:hAnsi="Times New Roman" w:cs="Times New Roman"/>
        </w:rPr>
        <w:t>When pupils provided responses, I recorded their contributions as a spider diagram on the whiteboard which also aided the lesson by reminding pupils that their contributions were valued, this worked well although my whiteboard usage</w:t>
      </w:r>
      <w:r w:rsidR="00CA3220">
        <w:rPr>
          <w:rFonts w:ascii="Times New Roman" w:hAnsi="Times New Roman" w:cs="Times New Roman"/>
        </w:rPr>
        <w:t xml:space="preserve"> in terms of using the space well, requires more practise</w:t>
      </w:r>
      <w:r>
        <w:rPr>
          <w:rFonts w:ascii="Times New Roman" w:hAnsi="Times New Roman" w:cs="Times New Roman"/>
        </w:rPr>
        <w:t xml:space="preserve"> that I hope will improve over time. </w:t>
      </w:r>
    </w:p>
    <w:p w:rsidR="00F90B29" w:rsidRDefault="00F90B29" w:rsidP="00A238AE">
      <w:pPr>
        <w:spacing w:before="120" w:line="480" w:lineRule="auto"/>
        <w:rPr>
          <w:rFonts w:ascii="Times New Roman" w:hAnsi="Times New Roman" w:cs="Times New Roman"/>
        </w:rPr>
      </w:pPr>
      <w:r>
        <w:rPr>
          <w:rFonts w:ascii="Times New Roman" w:hAnsi="Times New Roman" w:cs="Times New Roman"/>
        </w:rPr>
        <w:t xml:space="preserve">As I believe that English is quite an interpretive subject, in order to allow pupils to explore and express their thoughts confidently, it is important that pupils are at ease in the classroom </w:t>
      </w:r>
      <w:r>
        <w:rPr>
          <w:rFonts w:ascii="Times New Roman" w:hAnsi="Times New Roman" w:cs="Times New Roman"/>
        </w:rPr>
        <w:lastRenderedPageBreak/>
        <w:t>and can be dependent on the “fragile interplay between the teacher and the student”. (</w:t>
      </w:r>
      <w:proofErr w:type="spellStart"/>
      <w:r w:rsidRPr="002C4DC0">
        <w:rPr>
          <w:rFonts w:ascii="Times New Roman" w:hAnsi="Times New Roman" w:cs="Times New Roman"/>
        </w:rPr>
        <w:t>Biesta</w:t>
      </w:r>
      <w:proofErr w:type="spellEnd"/>
      <w:r w:rsidRPr="002C4DC0">
        <w:rPr>
          <w:rFonts w:ascii="Times New Roman" w:hAnsi="Times New Roman" w:cs="Times New Roman"/>
        </w:rPr>
        <w:t xml:space="preserve">, </w:t>
      </w:r>
      <w:r w:rsidR="002C4DC0">
        <w:rPr>
          <w:rFonts w:ascii="Times New Roman" w:hAnsi="Times New Roman" w:cs="Times New Roman"/>
        </w:rPr>
        <w:t>G. 2012 pp.</w:t>
      </w:r>
      <w:r w:rsidRPr="002C4DC0">
        <w:rPr>
          <w:rFonts w:ascii="Times New Roman" w:hAnsi="Times New Roman" w:cs="Times New Roman"/>
        </w:rPr>
        <w:t xml:space="preserve"> 42). </w:t>
      </w:r>
      <w:r>
        <w:rPr>
          <w:rFonts w:ascii="Times New Roman" w:hAnsi="Times New Roman" w:cs="Times New Roman"/>
        </w:rPr>
        <w:t xml:space="preserve">To create this atmosphere, I tried to incorporate some anecdotes to relax the pupils and relay information in a simple and real-world manner. In addition, I circulated during tasks which I think successfully reinforced my calm manner as I aimed to engage with most pupils positively during this time. </w:t>
      </w:r>
    </w:p>
    <w:p w:rsidR="00F90B29" w:rsidRDefault="00F90B29" w:rsidP="00A238AE">
      <w:pPr>
        <w:spacing w:before="120" w:line="480" w:lineRule="auto"/>
        <w:rPr>
          <w:rFonts w:ascii="Times New Roman" w:hAnsi="Times New Roman" w:cs="Times New Roman"/>
        </w:rPr>
      </w:pPr>
      <w:r>
        <w:rPr>
          <w:rFonts w:ascii="Times New Roman" w:hAnsi="Times New Roman" w:cs="Times New Roman"/>
        </w:rPr>
        <w:t>During the discussion, I had also intended to motivate pupils by discussing the ways in which a more sophisticated vocabulary set could benefit all pupils with real-world examples in terms of getting jobs and engaging in conversation in day to day life. As I situate myself within the “Adult Needs” of Cox’s five models of English (</w:t>
      </w:r>
      <w:r w:rsidR="002C4DC0">
        <w:rPr>
          <w:rFonts w:ascii="Times New Roman" w:hAnsi="Times New Roman" w:cs="Times New Roman"/>
        </w:rPr>
        <w:t>Cox, B. 1989</w:t>
      </w:r>
      <w:proofErr w:type="gramStart"/>
      <w:r w:rsidR="002C4DC0">
        <w:rPr>
          <w:rFonts w:ascii="Times New Roman" w:hAnsi="Times New Roman" w:cs="Times New Roman"/>
        </w:rPr>
        <w:t xml:space="preserve">), </w:t>
      </w:r>
      <w:r>
        <w:rPr>
          <w:rFonts w:ascii="Times New Roman" w:hAnsi="Times New Roman" w:cs="Times New Roman"/>
          <w:b/>
        </w:rPr>
        <w:t xml:space="preserve"> </w:t>
      </w:r>
      <w:r>
        <w:rPr>
          <w:rFonts w:ascii="Times New Roman" w:hAnsi="Times New Roman" w:cs="Times New Roman"/>
        </w:rPr>
        <w:t>I</w:t>
      </w:r>
      <w:proofErr w:type="gramEnd"/>
      <w:r>
        <w:rPr>
          <w:rFonts w:ascii="Times New Roman" w:hAnsi="Times New Roman" w:cs="Times New Roman"/>
        </w:rPr>
        <w:t xml:space="preserve"> feel it is my responsibility that pupils recognise the importance of sound English skills in day to day life. However, I did not manage to incorporate this as planned, which I believe is the result of my nerves again. Although I am sure that my confidence when teaching will improve over time, as well as “faking it until I make it”, I should have considered taking notes into the lesson with me to ensure that my discussions had more of a structure and that I had discussed all the points that I wanted to. </w:t>
      </w:r>
    </w:p>
    <w:p w:rsidR="00F90B29" w:rsidRDefault="00F90B29" w:rsidP="00A238AE">
      <w:pPr>
        <w:spacing w:before="120" w:line="480" w:lineRule="auto"/>
        <w:rPr>
          <w:rFonts w:ascii="Times New Roman" w:hAnsi="Times New Roman" w:cs="Times New Roman"/>
        </w:rPr>
      </w:pPr>
      <w:r>
        <w:rPr>
          <w:rFonts w:ascii="Times New Roman" w:hAnsi="Times New Roman" w:cs="Times New Roman"/>
        </w:rPr>
        <w:t>Although I felt as though my lesson objective remained the focus of the lesson and was built on during the tasks, there were some very important elements that I should have made more explicit. I had intended the Harry Potter extract to act as a model of good vocabulary usage, however in hindsight I did not make this clear enough. I believe it would have been far more useful to provide each pupil with a copy of the passage to refer to and take inspiration from, particularly when working on the final task. On reflection, I also neglected constructing a success criterion. Following the spider diagram of vocabulary, I had very briefly discussed what we should consider when choosing vocabulary. As the pupils were helping</w:t>
      </w:r>
      <w:r w:rsidR="00CA3220">
        <w:rPr>
          <w:rFonts w:ascii="Times New Roman" w:hAnsi="Times New Roman" w:cs="Times New Roman"/>
        </w:rPr>
        <w:t xml:space="preserve"> to construct a success criterion</w:t>
      </w:r>
      <w:r>
        <w:rPr>
          <w:rFonts w:ascii="Times New Roman" w:hAnsi="Times New Roman" w:cs="Times New Roman"/>
        </w:rPr>
        <w:t>, I thought it would</w:t>
      </w:r>
      <w:r w:rsidR="00CA3220">
        <w:rPr>
          <w:rFonts w:ascii="Times New Roman" w:hAnsi="Times New Roman" w:cs="Times New Roman"/>
        </w:rPr>
        <w:t xml:space="preserve"> strengthen their understanding and improve their motivation to use it in their work. I believe this would have worked well had I executed it </w:t>
      </w:r>
      <w:r w:rsidR="00CA3220">
        <w:rPr>
          <w:rFonts w:ascii="Times New Roman" w:hAnsi="Times New Roman" w:cs="Times New Roman"/>
        </w:rPr>
        <w:lastRenderedPageBreak/>
        <w:t>more effectively by preparing a success criterion beforehand, ensuring that it was clear and succinct for pupils to apply to their work. It is also true that if pupils did not have a success criterion to work from, they would not be able to identify for themselves if they had successfully met the lesson objectives. This also proved to be an error for my last task in particular, as I had wanted pupils to share their work and provide feedback for each other, however the lack of success criterion would have made this last exercise completely futile.</w:t>
      </w:r>
    </w:p>
    <w:p w:rsidR="00CA3220" w:rsidRDefault="0041029B" w:rsidP="00A238AE">
      <w:pPr>
        <w:spacing w:before="120" w:line="480" w:lineRule="auto"/>
        <w:rPr>
          <w:rFonts w:ascii="Times New Roman" w:hAnsi="Times New Roman" w:cs="Times New Roman"/>
        </w:rPr>
      </w:pPr>
      <w:r>
        <w:rPr>
          <w:rFonts w:ascii="Times New Roman" w:hAnsi="Times New Roman" w:cs="Times New Roman"/>
        </w:rPr>
        <w:t xml:space="preserve">Another key element of my microteach that I unintentionally overlooked was my differentiation. When planning my microteach lesson, my differentiation plan had been massively influenced by </w:t>
      </w:r>
      <w:proofErr w:type="spellStart"/>
      <w:r w:rsidR="002C4DC0">
        <w:rPr>
          <w:rFonts w:ascii="Times New Roman" w:hAnsi="Times New Roman" w:cs="Times New Roman"/>
        </w:rPr>
        <w:t>Lemov</w:t>
      </w:r>
      <w:proofErr w:type="spellEnd"/>
      <w:r w:rsidR="002C4DC0">
        <w:rPr>
          <w:rFonts w:ascii="Times New Roman" w:hAnsi="Times New Roman" w:cs="Times New Roman"/>
        </w:rPr>
        <w:t>,</w:t>
      </w:r>
      <w:r>
        <w:rPr>
          <w:rFonts w:ascii="Times New Roman" w:hAnsi="Times New Roman" w:cs="Times New Roman"/>
        </w:rPr>
        <w:t xml:space="preserve"> in that the differentiation within my lesson would be implicit rather than explicit in order to ensure that I had high expectations of all pupils. </w:t>
      </w:r>
      <w:r w:rsidR="002C4DC0">
        <w:rPr>
          <w:rFonts w:ascii="Times New Roman" w:hAnsi="Times New Roman" w:cs="Times New Roman"/>
        </w:rPr>
        <w:t>(</w:t>
      </w:r>
      <w:proofErr w:type="spellStart"/>
      <w:r w:rsidR="002C4DC0">
        <w:rPr>
          <w:rFonts w:ascii="Times New Roman" w:hAnsi="Times New Roman" w:cs="Times New Roman"/>
        </w:rPr>
        <w:t>Lemov</w:t>
      </w:r>
      <w:proofErr w:type="spellEnd"/>
      <w:r w:rsidR="002C4DC0">
        <w:rPr>
          <w:rFonts w:ascii="Times New Roman" w:hAnsi="Times New Roman" w:cs="Times New Roman"/>
        </w:rPr>
        <w:t xml:space="preserve">, D. 2010). </w:t>
      </w:r>
      <w:r>
        <w:rPr>
          <w:rFonts w:ascii="Times New Roman" w:hAnsi="Times New Roman" w:cs="Times New Roman"/>
        </w:rPr>
        <w:t>On one hand I believe I had achieved this, and that the distribution of thesaurus’ as well as the scaffolding in my second task ensured that all pupils could access and contribute to the lesson. However, only on reflection of my microteach and also the lessons I have taught on my placement, I tend to completely overlook MAT pupils. Although during my microteach I had used questioning to challenge MAT pupils, this method was not a sufficient or considerate enough method of differentiation. In my effort to ensure that all pupils could access my lesson and considering low level pupils, I had neglected the fact that differentiation refers to all pupils in a classroom and applies as much to low kevel pupils as it does to MAT pupils. Upon reflection, I needed to include extension tasks throughout the lesson to ensure that MAT pupils were challenged and were not left to retreat into the comfort zone for learning.</w:t>
      </w:r>
      <w:r w:rsidR="002C4DC0">
        <w:rPr>
          <w:rFonts w:ascii="Times New Roman" w:hAnsi="Times New Roman" w:cs="Times New Roman"/>
        </w:rPr>
        <w:t xml:space="preserve"> (</w:t>
      </w:r>
      <w:proofErr w:type="spellStart"/>
      <w:r w:rsidR="002C4DC0">
        <w:rPr>
          <w:rFonts w:ascii="Times New Roman" w:hAnsi="Times New Roman" w:cs="Times New Roman"/>
        </w:rPr>
        <w:t>Lemov</w:t>
      </w:r>
      <w:proofErr w:type="spellEnd"/>
      <w:r w:rsidR="002C4DC0">
        <w:rPr>
          <w:rFonts w:ascii="Times New Roman" w:hAnsi="Times New Roman" w:cs="Times New Roman"/>
        </w:rPr>
        <w:t>, D. 2010).</w:t>
      </w:r>
    </w:p>
    <w:p w:rsidR="00C30EBD" w:rsidRDefault="00C30EBD" w:rsidP="00A238AE">
      <w:pPr>
        <w:spacing w:before="120" w:line="480" w:lineRule="auto"/>
        <w:rPr>
          <w:rFonts w:ascii="Times New Roman" w:hAnsi="Times New Roman" w:cs="Times New Roman"/>
        </w:rPr>
      </w:pPr>
      <w:r>
        <w:rPr>
          <w:rFonts w:ascii="Times New Roman" w:hAnsi="Times New Roman" w:cs="Times New Roman"/>
        </w:rPr>
        <w:t xml:space="preserve">At this point in my teaching journey, my practice and feedback has provided me with clear targets to work toward. Although I have been told that I am forming positive relationships with pupils which is reflecting positively in my lessons, my manner when addressing pupils as a class requires significant attention in the coming weeks. Currently, improving my </w:t>
      </w:r>
      <w:r>
        <w:rPr>
          <w:rFonts w:ascii="Times New Roman" w:hAnsi="Times New Roman" w:cs="Times New Roman"/>
        </w:rPr>
        <w:lastRenderedPageBreak/>
        <w:t>classroom management skills is my primary focus and I am lucky enough to have a very supportive subject mentor who has advised me to work on projecting my voice and adopting a more authori</w:t>
      </w:r>
      <w:r w:rsidR="00B96E1E">
        <w:rPr>
          <w:rFonts w:ascii="Times New Roman" w:hAnsi="Times New Roman" w:cs="Times New Roman"/>
        </w:rPr>
        <w:t>tative tone</w:t>
      </w:r>
      <w:r>
        <w:rPr>
          <w:rFonts w:ascii="Times New Roman" w:hAnsi="Times New Roman" w:cs="Times New Roman"/>
        </w:rPr>
        <w:t xml:space="preserve"> and presence in the classroom. In conjunction with this, I am working on improving my overall confidence with subject knowledge for example, as I have been the victim of my own self-doubt at times, however I am attempting to rectify this by making my own notes and prompts to use when I am teaching a lesson. During the planning process, I am becoming more critical and considerate of MAT pupils and ensuring they are not overlooked when differentiating, however this is still a work in progress that I intend to consistently improve over the coming months. </w:t>
      </w:r>
    </w:p>
    <w:p w:rsidR="00C30EBD" w:rsidRDefault="00C30EBD" w:rsidP="00A238AE">
      <w:pPr>
        <w:spacing w:before="120" w:line="480" w:lineRule="auto"/>
        <w:rPr>
          <w:rFonts w:ascii="Times New Roman" w:hAnsi="Times New Roman" w:cs="Times New Roman"/>
        </w:rPr>
      </w:pPr>
      <w:r>
        <w:rPr>
          <w:rFonts w:ascii="Times New Roman" w:hAnsi="Times New Roman" w:cs="Times New Roman"/>
        </w:rPr>
        <w:t xml:space="preserve">I consider myself to be a very conscientious person which I believe will serve me well in this profession. I am endeavouring to engage with my targets from each lesson by dedicating a significant amount of thought and consideration into how they can be addressed and improved upon. Although I am welcoming the constructive criticism with open arms, I am trying to embrace the positive feedback in equal measures to ensure that I do not become overwhelmed. So far in my teaching journey I feel very lucky to have received such invaluable support from the university and placement school </w:t>
      </w:r>
      <w:proofErr w:type="spellStart"/>
      <w:r>
        <w:rPr>
          <w:rFonts w:ascii="Times New Roman" w:hAnsi="Times New Roman" w:cs="Times New Roman"/>
        </w:rPr>
        <w:t>Glanymor</w:t>
      </w:r>
      <w:proofErr w:type="spellEnd"/>
      <w:r>
        <w:rPr>
          <w:rFonts w:ascii="Times New Roman" w:hAnsi="Times New Roman" w:cs="Times New Roman"/>
        </w:rPr>
        <w:t xml:space="preserve">. I look forward to embracing the challenges I am yet to face this coming year in order to fulfil </w:t>
      </w:r>
      <w:r w:rsidR="00ED1A9D">
        <w:rPr>
          <w:rFonts w:ascii="Times New Roman" w:hAnsi="Times New Roman" w:cs="Times New Roman"/>
        </w:rPr>
        <w:t xml:space="preserve">my dream </w:t>
      </w:r>
      <w:r>
        <w:rPr>
          <w:rFonts w:ascii="Times New Roman" w:hAnsi="Times New Roman" w:cs="Times New Roman"/>
        </w:rPr>
        <w:t>of becoming</w:t>
      </w:r>
      <w:r w:rsidR="00ED1A9D">
        <w:rPr>
          <w:rFonts w:ascii="Times New Roman" w:hAnsi="Times New Roman" w:cs="Times New Roman"/>
        </w:rPr>
        <w:t xml:space="preserve"> the best teacher I can possibly be</w:t>
      </w:r>
      <w:r>
        <w:rPr>
          <w:rFonts w:ascii="Times New Roman" w:hAnsi="Times New Roman" w:cs="Times New Roman"/>
        </w:rPr>
        <w:t>.</w:t>
      </w:r>
    </w:p>
    <w:p w:rsidR="00C30EBD" w:rsidRDefault="009A5988" w:rsidP="00A238AE">
      <w:pPr>
        <w:spacing w:before="120" w:line="480" w:lineRule="auto"/>
        <w:rPr>
          <w:rFonts w:ascii="Times New Roman" w:hAnsi="Times New Roman" w:cs="Times New Roman"/>
          <w:u w:val="single"/>
        </w:rPr>
      </w:pPr>
      <w:r>
        <w:rPr>
          <w:rFonts w:ascii="Times New Roman" w:hAnsi="Times New Roman" w:cs="Times New Roman"/>
          <w:u w:val="single"/>
        </w:rPr>
        <w:t>References</w:t>
      </w:r>
    </w:p>
    <w:p w:rsidR="002C4DC0" w:rsidRPr="002C4DC0" w:rsidRDefault="002C4DC0" w:rsidP="00A238AE">
      <w:pPr>
        <w:spacing w:before="120" w:line="480" w:lineRule="auto"/>
        <w:rPr>
          <w:rFonts w:ascii="Times New Roman" w:hAnsi="Times New Roman" w:cs="Times New Roman"/>
        </w:rPr>
      </w:pPr>
      <w:r>
        <w:rPr>
          <w:rFonts w:ascii="Times New Roman" w:hAnsi="Times New Roman" w:cs="Times New Roman"/>
        </w:rPr>
        <w:t>Welsh Government (2014) Curriculum for Wales: Programme of Study for English. Key Stages 2-4. Available at: www.gov.wales</w:t>
      </w:r>
    </w:p>
    <w:p w:rsidR="009A5988" w:rsidRDefault="009A5988" w:rsidP="00A238AE">
      <w:pPr>
        <w:spacing w:before="120" w:line="480" w:lineRule="auto"/>
        <w:rPr>
          <w:rFonts w:ascii="Times New Roman" w:hAnsi="Times New Roman" w:cs="Times New Roman"/>
        </w:rPr>
      </w:pPr>
      <w:proofErr w:type="spellStart"/>
      <w:r>
        <w:rPr>
          <w:rFonts w:ascii="Times New Roman" w:hAnsi="Times New Roman" w:cs="Times New Roman"/>
        </w:rPr>
        <w:t>Lemov</w:t>
      </w:r>
      <w:proofErr w:type="spellEnd"/>
      <w:r>
        <w:rPr>
          <w:rFonts w:ascii="Times New Roman" w:hAnsi="Times New Roman" w:cs="Times New Roman"/>
        </w:rPr>
        <w:t>, D. (2010). Teach Like a Champion: 49 techniques that put students on the path to college. San Francisco: Jossey-Bass. Page 27</w:t>
      </w:r>
    </w:p>
    <w:p w:rsidR="009A5988" w:rsidRDefault="009A5988" w:rsidP="00A238AE">
      <w:pPr>
        <w:spacing w:before="120" w:line="480" w:lineRule="auto"/>
        <w:rPr>
          <w:rFonts w:ascii="Times New Roman" w:hAnsi="Times New Roman" w:cs="Times New Roman"/>
        </w:rPr>
      </w:pPr>
      <w:r>
        <w:rPr>
          <w:rFonts w:ascii="Times New Roman" w:hAnsi="Times New Roman" w:cs="Times New Roman"/>
        </w:rPr>
        <w:lastRenderedPageBreak/>
        <w:t>Nuthall, G. (2005) “The Cultural Myths and Realities of Classroom Teaching and Learning: A Personal Journey.</w:t>
      </w:r>
      <w:r>
        <w:rPr>
          <w:rFonts w:ascii="Times New Roman" w:hAnsi="Times New Roman" w:cs="Times New Roman"/>
          <w:i/>
        </w:rPr>
        <w:t xml:space="preserve"> Teachers College Record, </w:t>
      </w:r>
      <w:r>
        <w:rPr>
          <w:rFonts w:ascii="Times New Roman" w:hAnsi="Times New Roman" w:cs="Times New Roman"/>
        </w:rPr>
        <w:t>107(5) pp. 895-934</w:t>
      </w:r>
    </w:p>
    <w:p w:rsidR="002C4DC0" w:rsidRDefault="002C4DC0" w:rsidP="00A238AE">
      <w:pPr>
        <w:spacing w:before="120" w:line="480" w:lineRule="auto"/>
        <w:rPr>
          <w:rFonts w:ascii="Times New Roman" w:hAnsi="Times New Roman" w:cs="Times New Roman"/>
        </w:rPr>
      </w:pPr>
      <w:r>
        <w:rPr>
          <w:rFonts w:ascii="Times New Roman" w:hAnsi="Times New Roman" w:cs="Times New Roman"/>
        </w:rPr>
        <w:t>Welsh Government (2009) The Qualified Teacher Status Standards Wales. Accessed on: www.gov.wales</w:t>
      </w:r>
    </w:p>
    <w:p w:rsidR="009A5988" w:rsidRDefault="009A5988" w:rsidP="00A238AE">
      <w:pPr>
        <w:spacing w:before="120" w:line="480" w:lineRule="auto"/>
        <w:rPr>
          <w:rFonts w:ascii="Times New Roman" w:hAnsi="Times New Roman" w:cs="Times New Roman"/>
        </w:rPr>
      </w:pPr>
      <w:r>
        <w:rPr>
          <w:rFonts w:ascii="Times New Roman" w:hAnsi="Times New Roman" w:cs="Times New Roman"/>
        </w:rPr>
        <w:t xml:space="preserve">Allison, S and </w:t>
      </w:r>
      <w:proofErr w:type="spellStart"/>
      <w:r>
        <w:rPr>
          <w:rFonts w:ascii="Times New Roman" w:hAnsi="Times New Roman" w:cs="Times New Roman"/>
        </w:rPr>
        <w:t>Tharby</w:t>
      </w:r>
      <w:proofErr w:type="spellEnd"/>
      <w:r>
        <w:rPr>
          <w:rFonts w:ascii="Times New Roman" w:hAnsi="Times New Roman" w:cs="Times New Roman"/>
        </w:rPr>
        <w:t xml:space="preserve">, A. </w:t>
      </w:r>
      <w:r w:rsidR="006B63C7">
        <w:rPr>
          <w:rFonts w:ascii="Times New Roman" w:hAnsi="Times New Roman" w:cs="Times New Roman"/>
        </w:rPr>
        <w:t>(</w:t>
      </w:r>
      <w:r>
        <w:rPr>
          <w:rFonts w:ascii="Times New Roman" w:hAnsi="Times New Roman" w:cs="Times New Roman"/>
        </w:rPr>
        <w:t>2015</w:t>
      </w:r>
      <w:proofErr w:type="gramStart"/>
      <w:r w:rsidR="006B63C7">
        <w:rPr>
          <w:rFonts w:ascii="Times New Roman" w:hAnsi="Times New Roman" w:cs="Times New Roman"/>
        </w:rPr>
        <w:t xml:space="preserve">) </w:t>
      </w:r>
      <w:r>
        <w:rPr>
          <w:rFonts w:ascii="Times New Roman" w:hAnsi="Times New Roman" w:cs="Times New Roman"/>
        </w:rPr>
        <w:t>.</w:t>
      </w:r>
      <w:proofErr w:type="gramEnd"/>
      <w:r>
        <w:rPr>
          <w:rFonts w:ascii="Times New Roman" w:hAnsi="Times New Roman" w:cs="Times New Roman"/>
        </w:rPr>
        <w:t xml:space="preserve"> Makin</w:t>
      </w:r>
      <w:r w:rsidR="006B63C7">
        <w:rPr>
          <w:rFonts w:ascii="Times New Roman" w:hAnsi="Times New Roman" w:cs="Times New Roman"/>
        </w:rPr>
        <w:t>g Every Lesson Count. Carmarthen: Crown House Publishing. Page 20</w:t>
      </w:r>
    </w:p>
    <w:p w:rsidR="006B63C7" w:rsidRDefault="006B63C7" w:rsidP="00A238AE">
      <w:pPr>
        <w:spacing w:before="120" w:line="480" w:lineRule="auto"/>
        <w:rPr>
          <w:rFonts w:ascii="Times New Roman" w:hAnsi="Times New Roman" w:cs="Times New Roman"/>
        </w:rPr>
      </w:pPr>
      <w:r>
        <w:rPr>
          <w:rFonts w:ascii="Times New Roman" w:hAnsi="Times New Roman" w:cs="Times New Roman"/>
        </w:rPr>
        <w:t xml:space="preserve">Blair, A. (2007) The All, Most and Some of Learning Objectives. </w:t>
      </w:r>
      <w:r>
        <w:rPr>
          <w:rFonts w:ascii="Times New Roman" w:hAnsi="Times New Roman" w:cs="Times New Roman"/>
          <w:i/>
        </w:rPr>
        <w:t>Mathematics Teaching.</w:t>
      </w:r>
      <w:r>
        <w:rPr>
          <w:rFonts w:ascii="Times New Roman" w:hAnsi="Times New Roman" w:cs="Times New Roman"/>
        </w:rPr>
        <w:t xml:space="preserve"> Issue 202, p20-22</w:t>
      </w:r>
    </w:p>
    <w:p w:rsidR="002C4DC0" w:rsidRDefault="002C4DC0" w:rsidP="00A238AE">
      <w:pPr>
        <w:spacing w:before="120" w:line="480" w:lineRule="auto"/>
        <w:rPr>
          <w:rFonts w:ascii="Times New Roman" w:hAnsi="Times New Roman" w:cs="Times New Roman"/>
        </w:rPr>
      </w:pPr>
      <w:r>
        <w:rPr>
          <w:rFonts w:ascii="Times New Roman" w:hAnsi="Times New Roman" w:cs="Times New Roman"/>
        </w:rPr>
        <w:t>Bloom, B (1956) Bloom’s Taxonomy. Accessed from teachthought.com on 20/11/18</w:t>
      </w:r>
    </w:p>
    <w:p w:rsidR="002C4DC0" w:rsidRDefault="006B63C7" w:rsidP="00A238AE">
      <w:pPr>
        <w:spacing w:before="120" w:line="480" w:lineRule="auto"/>
        <w:rPr>
          <w:rFonts w:ascii="Times New Roman" w:hAnsi="Times New Roman" w:cs="Times New Roman"/>
        </w:rPr>
      </w:pPr>
      <w:proofErr w:type="spellStart"/>
      <w:r>
        <w:rPr>
          <w:rFonts w:ascii="Times New Roman" w:hAnsi="Times New Roman" w:cs="Times New Roman"/>
        </w:rPr>
        <w:t>Biesta</w:t>
      </w:r>
      <w:proofErr w:type="spellEnd"/>
      <w:r>
        <w:rPr>
          <w:rFonts w:ascii="Times New Roman" w:hAnsi="Times New Roman" w:cs="Times New Roman"/>
        </w:rPr>
        <w:t xml:space="preserve">, G (2012) Giving Teaching Back to Education: Responding to the Disappearance of the Teacher. </w:t>
      </w:r>
      <w:r>
        <w:rPr>
          <w:rFonts w:ascii="Times New Roman" w:hAnsi="Times New Roman" w:cs="Times New Roman"/>
          <w:i/>
        </w:rPr>
        <w:t>Phenomenology &amp; Practice, Volume 6</w:t>
      </w:r>
      <w:r>
        <w:rPr>
          <w:rFonts w:ascii="Times New Roman" w:hAnsi="Times New Roman" w:cs="Times New Roman"/>
        </w:rPr>
        <w:t>. No.2, pp. 35-49</w:t>
      </w:r>
    </w:p>
    <w:p w:rsidR="006B63C7" w:rsidRDefault="006B63C7" w:rsidP="00A238AE">
      <w:pPr>
        <w:spacing w:before="120" w:line="480" w:lineRule="auto"/>
        <w:rPr>
          <w:rFonts w:ascii="Times New Roman" w:hAnsi="Times New Roman" w:cs="Times New Roman"/>
        </w:rPr>
      </w:pPr>
      <w:r>
        <w:rPr>
          <w:rFonts w:ascii="Times New Roman" w:hAnsi="Times New Roman" w:cs="Times New Roman"/>
        </w:rPr>
        <w:t>Hattie, J and Yates, G. (2013) Visible Learning and the Science of How We Learn. Abingdon: Routledge</w:t>
      </w:r>
    </w:p>
    <w:p w:rsidR="006B63C7" w:rsidRDefault="006B63C7" w:rsidP="00A238AE">
      <w:pPr>
        <w:spacing w:before="120" w:line="480" w:lineRule="auto"/>
        <w:rPr>
          <w:rFonts w:ascii="Times New Roman" w:hAnsi="Times New Roman" w:cs="Times New Roman"/>
        </w:rPr>
      </w:pPr>
      <w:r>
        <w:rPr>
          <w:rFonts w:ascii="Times New Roman" w:hAnsi="Times New Roman" w:cs="Times New Roman"/>
        </w:rPr>
        <w:t xml:space="preserve">Harris, M. J., Snodgrass, S.E. and Rosenthal, R (1986). The Effects of Teacher Expectations, Gender and Behaviour on Pupil Academic Performance and Self-concept. </w:t>
      </w:r>
      <w:r>
        <w:rPr>
          <w:rFonts w:ascii="Times New Roman" w:hAnsi="Times New Roman" w:cs="Times New Roman"/>
          <w:i/>
        </w:rPr>
        <w:t xml:space="preserve">Journal of Educational Research, 79, </w:t>
      </w:r>
      <w:r>
        <w:rPr>
          <w:rFonts w:ascii="Times New Roman" w:hAnsi="Times New Roman" w:cs="Times New Roman"/>
        </w:rPr>
        <w:t>pp. 173-179</w:t>
      </w:r>
    </w:p>
    <w:p w:rsidR="002C4DC0" w:rsidRDefault="002C4DC0" w:rsidP="00A238AE">
      <w:pPr>
        <w:spacing w:before="120" w:line="480" w:lineRule="auto"/>
        <w:rPr>
          <w:rFonts w:ascii="Times New Roman" w:hAnsi="Times New Roman" w:cs="Times New Roman"/>
        </w:rPr>
      </w:pPr>
      <w:r>
        <w:rPr>
          <w:rFonts w:ascii="Times New Roman" w:hAnsi="Times New Roman" w:cs="Times New Roman"/>
        </w:rPr>
        <w:t xml:space="preserve">Burns, R (1785) To a Mouse. Accessed from: </w:t>
      </w:r>
      <w:hyperlink r:id="rId8" w:history="1">
        <w:r w:rsidRPr="0061571E">
          <w:rPr>
            <w:rStyle w:val="Hyperlink"/>
            <w:rFonts w:ascii="Times New Roman" w:hAnsi="Times New Roman" w:cs="Times New Roman"/>
          </w:rPr>
          <w:t>www.robertburns.org.uk</w:t>
        </w:r>
      </w:hyperlink>
    </w:p>
    <w:p w:rsidR="002C4DC0" w:rsidRDefault="002C4DC0" w:rsidP="00A238AE">
      <w:pPr>
        <w:spacing w:before="120" w:line="480" w:lineRule="auto"/>
        <w:rPr>
          <w:rFonts w:ascii="Times New Roman" w:hAnsi="Times New Roman" w:cs="Times New Roman"/>
        </w:rPr>
      </w:pPr>
      <w:r>
        <w:rPr>
          <w:rFonts w:ascii="Times New Roman" w:hAnsi="Times New Roman" w:cs="Times New Roman"/>
        </w:rPr>
        <w:t>Cox, B (1989) The Cox Report. London: Her Majesty’s Stationery Office</w:t>
      </w:r>
    </w:p>
    <w:p w:rsidR="009A5988" w:rsidRDefault="009A5988" w:rsidP="00A238AE">
      <w:pPr>
        <w:spacing w:before="120" w:line="480" w:lineRule="auto"/>
        <w:rPr>
          <w:rFonts w:ascii="Times New Roman" w:hAnsi="Times New Roman" w:cs="Times New Roman"/>
        </w:rPr>
      </w:pPr>
    </w:p>
    <w:p w:rsidR="009A5988" w:rsidRDefault="009A5988" w:rsidP="00A238AE">
      <w:pPr>
        <w:spacing w:before="120" w:line="480" w:lineRule="auto"/>
        <w:rPr>
          <w:rFonts w:ascii="Times New Roman" w:hAnsi="Times New Roman" w:cs="Times New Roman"/>
        </w:rPr>
      </w:pPr>
    </w:p>
    <w:p w:rsidR="002C4DC0" w:rsidRDefault="002C4DC0" w:rsidP="00A238AE">
      <w:pPr>
        <w:spacing w:before="120" w:line="480" w:lineRule="auto"/>
        <w:rPr>
          <w:rFonts w:ascii="Times New Roman" w:hAnsi="Times New Roman" w:cs="Times New Roman"/>
        </w:rPr>
      </w:pPr>
    </w:p>
    <w:p w:rsidR="002C4DC0" w:rsidRPr="009A5988" w:rsidRDefault="002C4DC0" w:rsidP="00A238AE">
      <w:pPr>
        <w:spacing w:before="120" w:line="480" w:lineRule="auto"/>
        <w:rPr>
          <w:rFonts w:ascii="Times New Roman" w:hAnsi="Times New Roman" w:cs="Times New Roman"/>
        </w:rPr>
      </w:pPr>
      <w:bookmarkStart w:id="0" w:name="_GoBack"/>
      <w:bookmarkEnd w:id="0"/>
    </w:p>
    <w:tbl>
      <w:tblPr>
        <w:tblW w:w="15171" w:type="dxa"/>
        <w:tblInd w:w="18" w:type="dxa"/>
        <w:tblLayout w:type="fixed"/>
        <w:tblCellMar>
          <w:left w:w="126" w:type="dxa"/>
          <w:right w:w="126" w:type="dxa"/>
        </w:tblCellMar>
        <w:tblLook w:val="0000" w:firstRow="0" w:lastRow="0" w:firstColumn="0" w:lastColumn="0" w:noHBand="0" w:noVBand="0"/>
      </w:tblPr>
      <w:tblGrid>
        <w:gridCol w:w="108"/>
        <w:gridCol w:w="284"/>
        <w:gridCol w:w="5170"/>
        <w:gridCol w:w="8999"/>
        <w:gridCol w:w="6"/>
        <w:gridCol w:w="604"/>
      </w:tblGrid>
      <w:tr w:rsidR="002C4DC0" w:rsidRPr="00B20307" w:rsidTr="00790EB6">
        <w:trPr>
          <w:gridBefore w:val="1"/>
          <w:wBefore w:w="108" w:type="dxa"/>
          <w:trHeight w:val="536"/>
        </w:trPr>
        <w:tc>
          <w:tcPr>
            <w:tcW w:w="284" w:type="dxa"/>
            <w:tcBorders>
              <w:right w:val="single" w:sz="4" w:space="0" w:color="auto"/>
            </w:tcBorders>
          </w:tcPr>
          <w:p w:rsidR="002C4DC0" w:rsidRPr="00B20307" w:rsidRDefault="002C4DC0" w:rsidP="00790EB6">
            <w:pPr>
              <w:spacing w:line="163" w:lineRule="exact"/>
              <w:rPr>
                <w:rFonts w:ascii="Arial" w:eastAsia="Times New Roman" w:hAnsi="Arial" w:cs="Times New Roman"/>
                <w:szCs w:val="20"/>
                <w:lang w:val="en-US"/>
              </w:rPr>
            </w:pPr>
          </w:p>
          <w:p w:rsidR="002C4DC0" w:rsidRPr="00B20307" w:rsidRDefault="002C4DC0" w:rsidP="00790EB6">
            <w:pPr>
              <w:spacing w:after="19"/>
              <w:rPr>
                <w:rFonts w:ascii="Arial" w:eastAsia="Times New Roman" w:hAnsi="Arial" w:cs="Times New Roman"/>
              </w:rPr>
            </w:pPr>
          </w:p>
        </w:tc>
        <w:tc>
          <w:tcPr>
            <w:tcW w:w="14175" w:type="dxa"/>
            <w:gridSpan w:val="3"/>
            <w:tcBorders>
              <w:top w:val="single" w:sz="4" w:space="0" w:color="auto"/>
              <w:left w:val="single" w:sz="4" w:space="0" w:color="auto"/>
              <w:bottom w:val="single" w:sz="4" w:space="0" w:color="auto"/>
              <w:right w:val="single" w:sz="4" w:space="0" w:color="auto"/>
            </w:tcBorders>
          </w:tcPr>
          <w:p w:rsidR="002C4DC0" w:rsidRPr="00B20307" w:rsidRDefault="002C4DC0" w:rsidP="002C4DC0">
            <w:pPr>
              <w:spacing w:line="163" w:lineRule="exact"/>
              <w:rPr>
                <w:rFonts w:ascii="Arial" w:eastAsia="Times New Roman" w:hAnsi="Arial" w:cs="Times New Roman"/>
                <w:b/>
              </w:rPr>
            </w:pPr>
          </w:p>
          <w:p w:rsidR="002C4DC0" w:rsidRPr="00695D6E" w:rsidRDefault="002C4DC0" w:rsidP="002C4DC0">
            <w:pPr>
              <w:rPr>
                <w:rFonts w:eastAsia="Times New Roman"/>
                <w:b/>
                <w:sz w:val="28"/>
                <w:szCs w:val="28"/>
              </w:rPr>
            </w:pPr>
            <w:bookmarkStart w:id="1" w:name="_Toc334522047"/>
            <w:r w:rsidRPr="00695D6E">
              <w:rPr>
                <w:rFonts w:eastAsia="Times New Roman"/>
                <w:b/>
                <w:sz w:val="28"/>
                <w:szCs w:val="28"/>
              </w:rPr>
              <w:t xml:space="preserve">ACTION </w:t>
            </w:r>
            <w:proofErr w:type="gramStart"/>
            <w:r w:rsidRPr="00695D6E">
              <w:rPr>
                <w:rFonts w:eastAsia="Times New Roman"/>
                <w:b/>
                <w:sz w:val="28"/>
                <w:szCs w:val="28"/>
              </w:rPr>
              <w:t>PLAN  -</w:t>
            </w:r>
            <w:proofErr w:type="gramEnd"/>
            <w:r w:rsidRPr="00695D6E">
              <w:rPr>
                <w:rFonts w:eastAsia="Times New Roman"/>
                <w:b/>
                <w:sz w:val="28"/>
                <w:szCs w:val="28"/>
              </w:rPr>
              <w:t xml:space="preserve">  Objectives and programme for Term</w:t>
            </w:r>
            <w:bookmarkEnd w:id="1"/>
            <w:r>
              <w:rPr>
                <w:rFonts w:eastAsia="Times New Roman"/>
                <w:b/>
                <w:sz w:val="28"/>
                <w:szCs w:val="28"/>
              </w:rPr>
              <w:t xml:space="preserve"> 1</w:t>
            </w:r>
          </w:p>
        </w:tc>
        <w:tc>
          <w:tcPr>
            <w:tcW w:w="604" w:type="dxa"/>
            <w:tcBorders>
              <w:left w:val="single" w:sz="4" w:space="0" w:color="auto"/>
            </w:tcBorders>
          </w:tcPr>
          <w:p w:rsidR="002C4DC0" w:rsidRPr="00B20307" w:rsidRDefault="002C4DC0" w:rsidP="00790EB6">
            <w:pPr>
              <w:tabs>
                <w:tab w:val="right" w:leader="dot" w:pos="3898"/>
              </w:tabs>
              <w:spacing w:after="19"/>
              <w:ind w:left="720"/>
              <w:rPr>
                <w:rFonts w:ascii="Arial" w:eastAsia="Times New Roman" w:hAnsi="Arial" w:cs="Times New Roman"/>
                <w:sz w:val="20"/>
              </w:rPr>
            </w:pPr>
          </w:p>
        </w:tc>
      </w:tr>
      <w:tr w:rsidR="002C4DC0" w:rsidRPr="00B20307" w:rsidTr="00790EB6">
        <w:tblPrEx>
          <w:tblCellMar>
            <w:left w:w="108" w:type="dxa"/>
            <w:right w:w="108" w:type="dxa"/>
          </w:tblCellMar>
        </w:tblPrEx>
        <w:trPr>
          <w:gridAfter w:val="2"/>
          <w:wAfter w:w="610" w:type="dxa"/>
          <w:trHeight w:val="414"/>
        </w:trPr>
        <w:tc>
          <w:tcPr>
            <w:tcW w:w="5562" w:type="dxa"/>
            <w:gridSpan w:val="3"/>
          </w:tcPr>
          <w:p w:rsidR="002C4DC0" w:rsidRPr="00B20307" w:rsidRDefault="002C4DC0" w:rsidP="00790EB6">
            <w:pPr>
              <w:tabs>
                <w:tab w:val="left" w:pos="-720"/>
                <w:tab w:val="left" w:pos="0"/>
                <w:tab w:val="left" w:pos="720"/>
                <w:tab w:val="left" w:pos="1440"/>
                <w:tab w:val="left" w:pos="2160"/>
                <w:tab w:val="left" w:pos="2880"/>
                <w:tab w:val="left" w:pos="3330"/>
                <w:tab w:val="left" w:pos="4320"/>
              </w:tabs>
              <w:rPr>
                <w:rFonts w:ascii="Arial" w:eastAsia="Times New Roman" w:hAnsi="Arial" w:cs="Times New Roman"/>
                <w:b/>
                <w:sz w:val="20"/>
              </w:rPr>
            </w:pPr>
          </w:p>
          <w:p w:rsidR="002C4DC0" w:rsidRPr="00B20307" w:rsidRDefault="002C4DC0" w:rsidP="00790EB6">
            <w:pPr>
              <w:tabs>
                <w:tab w:val="left" w:pos="-720"/>
                <w:tab w:val="left" w:pos="360"/>
                <w:tab w:val="left" w:pos="720"/>
                <w:tab w:val="left" w:pos="1440"/>
                <w:tab w:val="left" w:pos="2160"/>
                <w:tab w:val="left" w:pos="2880"/>
                <w:tab w:val="left" w:pos="3330"/>
                <w:tab w:val="left" w:pos="4320"/>
              </w:tabs>
              <w:ind w:firstLine="360"/>
              <w:rPr>
                <w:rFonts w:ascii="Arial" w:eastAsia="Times New Roman" w:hAnsi="Arial" w:cs="Times New Roman"/>
                <w:b/>
                <w:sz w:val="20"/>
              </w:rPr>
            </w:pPr>
            <w:r>
              <w:rPr>
                <w:rFonts w:ascii="Arial" w:eastAsia="Times New Roman" w:hAnsi="Arial" w:cs="Times New Roman"/>
                <w:b/>
                <w:noProof/>
                <w:sz w:val="20"/>
              </w:rPr>
              <mc:AlternateContent>
                <mc:Choice Requires="wps">
                  <w:drawing>
                    <wp:anchor distT="0" distB="0" distL="114300" distR="114300" simplePos="0" relativeHeight="251659264" behindDoc="0" locked="0" layoutInCell="1" allowOverlap="1" wp14:anchorId="523A2378" wp14:editId="1B6FA550">
                      <wp:simplePos x="0" y="0"/>
                      <wp:positionH relativeFrom="column">
                        <wp:posOffset>191135</wp:posOffset>
                      </wp:positionH>
                      <wp:positionV relativeFrom="paragraph">
                        <wp:posOffset>13335</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rsidR="002C4DC0" w:rsidRPr="002D4D50" w:rsidRDefault="002C4DC0" w:rsidP="002C4DC0">
                                  <w:pPr>
                                    <w:rPr>
                                      <w:b/>
                                      <w:sz w:val="20"/>
                                    </w:rPr>
                                  </w:pPr>
                                  <w:r w:rsidRPr="002D4D50">
                                    <w:rPr>
                                      <w:b/>
                                      <w:sz w:val="20"/>
                                    </w:rPr>
                                    <w:t>Name</w:t>
                                  </w:r>
                                  <w:r>
                                    <w:rPr>
                                      <w:b/>
                                      <w:sz w:val="20"/>
                                    </w:rPr>
                                    <w:t>: Briony Rees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23A2378" id="_x0000_t202" coordsize="21600,21600" o:spt="202" path="m,l,21600r21600,l21600,xe">
                      <v:stroke joinstyle="miter"/>
                      <v:path gradientshapeok="t" o:connecttype="rect"/>
                    </v:shapetype>
                    <v:shape id="Text Box 50" o:spid="_x0000_s1026" type="#_x0000_t202" style="position:absolute;left:0;text-align:left;margin-left:15.05pt;margin-top:1.05pt;width:225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">
                      <v:textbox>
                        <w:txbxContent>
                          <w:p w:rsidR="002C4DC0" w:rsidRPr="002D4D50" w:rsidRDefault="002C4DC0" w:rsidP="002C4DC0">
                            <w:pPr>
                              <w:rPr>
                                <w:b/>
                                <w:sz w:val="20"/>
                              </w:rPr>
                            </w:pPr>
                            <w:r w:rsidRPr="002D4D50">
                              <w:rPr>
                                <w:b/>
                                <w:sz w:val="20"/>
                              </w:rPr>
                              <w:t>Name</w:t>
                            </w:r>
                            <w:r>
                              <w:rPr>
                                <w:b/>
                                <w:sz w:val="20"/>
                              </w:rPr>
                              <w:t>: Briony Rees</w:t>
                            </w:r>
                          </w:p>
                        </w:txbxContent>
                      </v:textbox>
                    </v:shape>
                  </w:pict>
                </mc:Fallback>
              </mc:AlternateContent>
            </w:r>
          </w:p>
        </w:tc>
        <w:tc>
          <w:tcPr>
            <w:tcW w:w="8999" w:type="dxa"/>
          </w:tcPr>
          <w:p w:rsidR="002C4DC0" w:rsidRPr="00B20307" w:rsidRDefault="002C4DC0" w:rsidP="00790EB6">
            <w:pPr>
              <w:tabs>
                <w:tab w:val="left" w:pos="-720"/>
                <w:tab w:val="left" w:pos="0"/>
                <w:tab w:val="left" w:pos="720"/>
                <w:tab w:val="left" w:pos="1440"/>
                <w:tab w:val="left" w:pos="2160"/>
                <w:tab w:val="left" w:pos="2880"/>
                <w:tab w:val="left" w:pos="3330"/>
                <w:tab w:val="left" w:pos="4320"/>
              </w:tabs>
              <w:jc w:val="right"/>
              <w:rPr>
                <w:rFonts w:ascii="Arial" w:eastAsia="Times New Roman" w:hAnsi="Arial" w:cs="Times New Roman"/>
                <w:b/>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jc w:val="right"/>
              <w:rPr>
                <w:rFonts w:ascii="Arial" w:eastAsia="Times New Roman" w:hAnsi="Arial" w:cs="Times New Roman"/>
                <w:b/>
                <w:sz w:val="20"/>
              </w:rPr>
            </w:pPr>
            <w:r>
              <w:rPr>
                <w:rFonts w:ascii="Arial" w:eastAsia="Times New Roman" w:hAnsi="Arial" w:cs="Times New Roman"/>
                <w:b/>
                <w:noProof/>
                <w:sz w:val="20"/>
              </w:rPr>
              <mc:AlternateContent>
                <mc:Choice Requires="wps">
                  <w:drawing>
                    <wp:anchor distT="0" distB="0" distL="114300" distR="114300" simplePos="0" relativeHeight="251661312" behindDoc="0" locked="0" layoutInCell="1" allowOverlap="1" wp14:anchorId="2525A510" wp14:editId="303A16BA">
                      <wp:simplePos x="0" y="0"/>
                      <wp:positionH relativeFrom="column">
                        <wp:posOffset>203835</wp:posOffset>
                      </wp:positionH>
                      <wp:positionV relativeFrom="paragraph">
                        <wp:posOffset>19050</wp:posOffset>
                      </wp:positionV>
                      <wp:extent cx="2743200" cy="342900"/>
                      <wp:effectExtent l="13335" t="9525" r="5715" b="952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rsidR="002C4DC0" w:rsidRPr="002D4D50" w:rsidRDefault="002C4DC0" w:rsidP="002C4DC0">
                                  <w:pPr>
                                    <w:rPr>
                                      <w:b/>
                                      <w:sz w:val="20"/>
                                    </w:rPr>
                                  </w:pPr>
                                  <w:r w:rsidRPr="002D4D50">
                                    <w:rPr>
                                      <w:b/>
                                      <w:sz w:val="20"/>
                                    </w:rPr>
                                    <w:t>Subject</w:t>
                                  </w:r>
                                  <w:r>
                                    <w:rPr>
                                      <w:b/>
                                      <w:sz w:val="20"/>
                                    </w:rPr>
                                    <w:t xml:space="preserve"> English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25A510" id="Text Box 49" o:spid="_x0000_s1027" type="#_x0000_t202" style="position:absolute;left:0;text-align:left;margin-left:16.05pt;margin-top:1.5pt;width:3in;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">
                      <v:textbox>
                        <w:txbxContent>
                          <w:p w:rsidR="002C4DC0" w:rsidRPr="002D4D50" w:rsidRDefault="002C4DC0" w:rsidP="002C4DC0">
                            <w:pPr>
                              <w:rPr>
                                <w:b/>
                                <w:sz w:val="20"/>
                              </w:rPr>
                            </w:pPr>
                            <w:r w:rsidRPr="002D4D50">
                              <w:rPr>
                                <w:b/>
                                <w:sz w:val="20"/>
                              </w:rPr>
                              <w:t>Subject</w:t>
                            </w:r>
                            <w:r>
                              <w:rPr>
                                <w:b/>
                                <w:sz w:val="20"/>
                              </w:rPr>
                              <w:t xml:space="preserve"> English</w:t>
                            </w:r>
                          </w:p>
                        </w:txbxContent>
                      </v:textbox>
                    </v:shape>
                  </w:pict>
                </mc:Fallback>
              </mc:AlternateContent>
            </w:r>
            <w:r>
              <w:rPr>
                <w:rFonts w:ascii="Arial" w:eastAsia="Times New Roman" w:hAnsi="Arial" w:cs="Times New Roman"/>
                <w:b/>
                <w:noProof/>
                <w:sz w:val="20"/>
              </w:rPr>
              <mc:AlternateContent>
                <mc:Choice Requires="wps">
                  <w:drawing>
                    <wp:anchor distT="0" distB="0" distL="114300" distR="114300" simplePos="0" relativeHeight="251660288" behindDoc="0" locked="0" layoutInCell="1" allowOverlap="1" wp14:anchorId="3F86B516" wp14:editId="2DDDECD4">
                      <wp:simplePos x="0" y="0"/>
                      <wp:positionH relativeFrom="column">
                        <wp:posOffset>3851275</wp:posOffset>
                      </wp:positionH>
                      <wp:positionV relativeFrom="paragraph">
                        <wp:posOffset>13335</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rsidR="002C4DC0" w:rsidRPr="002D4D50" w:rsidRDefault="002C4DC0" w:rsidP="002C4DC0">
                                  <w:pPr>
                                    <w:rPr>
                                      <w:b/>
                                      <w:sz w:val="20"/>
                                    </w:rPr>
                                  </w:pPr>
                                  <w:r w:rsidRPr="002D4D50">
                                    <w:rPr>
                                      <w:b/>
                                      <w:sz w:val="20"/>
                                    </w:rPr>
                                    <w:t xml:space="preserve">Date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F86B516" id="Text Box 48" o:spid="_x0000_s1028" type="#_x0000_t202" style="position:absolute;left:0;text-align:left;margin-left:303.25pt;margin-top:1.05pt;width:143.4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">
                      <v:textbox>
                        <w:txbxContent>
                          <w:p w:rsidR="002C4DC0" w:rsidRPr="002D4D50" w:rsidRDefault="002C4DC0" w:rsidP="002C4DC0">
                            <w:pPr>
                              <w:rPr>
                                <w:b/>
                                <w:sz w:val="20"/>
                              </w:rPr>
                            </w:pPr>
                            <w:r w:rsidRPr="002D4D50">
                              <w:rPr>
                                <w:b/>
                                <w:sz w:val="20"/>
                              </w:rPr>
                              <w:t xml:space="preserve">Date </w:t>
                            </w:r>
                          </w:p>
                        </w:txbxContent>
                      </v:textbox>
                    </v:shape>
                  </w:pict>
                </mc:Fallback>
              </mc:AlternateContent>
            </w:r>
          </w:p>
          <w:p w:rsidR="002C4DC0" w:rsidRPr="00B20307" w:rsidRDefault="002C4DC0" w:rsidP="00790EB6">
            <w:pPr>
              <w:tabs>
                <w:tab w:val="left" w:pos="-720"/>
                <w:tab w:val="left" w:pos="0"/>
                <w:tab w:val="left" w:pos="720"/>
                <w:tab w:val="left" w:pos="1440"/>
                <w:tab w:val="left" w:pos="2160"/>
                <w:tab w:val="left" w:pos="2880"/>
                <w:tab w:val="left" w:pos="3330"/>
                <w:tab w:val="left" w:pos="4320"/>
              </w:tabs>
              <w:jc w:val="right"/>
              <w:rPr>
                <w:rFonts w:ascii="Arial" w:eastAsia="Times New Roman" w:hAnsi="Arial" w:cs="Times New Roman"/>
                <w:b/>
                <w:sz w:val="20"/>
              </w:rPr>
            </w:pPr>
          </w:p>
        </w:tc>
      </w:tr>
    </w:tbl>
    <w:p w:rsidR="002C4DC0" w:rsidRPr="00B20307" w:rsidRDefault="002C4DC0" w:rsidP="002C4DC0">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tbl>
      <w:tblPr>
        <w:tblW w:w="5100" w:type="pct"/>
        <w:tblInd w:w="492" w:type="dxa"/>
        <w:tblCellMar>
          <w:left w:w="132" w:type="dxa"/>
          <w:right w:w="132" w:type="dxa"/>
        </w:tblCellMar>
        <w:tblLook w:val="0000" w:firstRow="0" w:lastRow="0" w:firstColumn="0" w:lastColumn="0" w:noHBand="0" w:noVBand="0"/>
      </w:tblPr>
      <w:tblGrid>
        <w:gridCol w:w="2116"/>
        <w:gridCol w:w="2892"/>
        <w:gridCol w:w="2867"/>
        <w:gridCol w:w="1307"/>
      </w:tblGrid>
      <w:tr w:rsidR="002C4DC0" w:rsidRPr="00B20307" w:rsidTr="002C4DC0">
        <w:trPr>
          <w:trHeight w:val="960"/>
        </w:trPr>
        <w:tc>
          <w:tcPr>
            <w:tcW w:w="1194" w:type="pct"/>
            <w:tcBorders>
              <w:top w:val="single" w:sz="7" w:space="0" w:color="000000"/>
              <w:left w:val="single" w:sz="7" w:space="0" w:color="000000"/>
              <w:bottom w:val="single" w:sz="6" w:space="0" w:color="FFFFFF"/>
              <w:right w:val="single" w:sz="6" w:space="0" w:color="FFFFFF"/>
            </w:tcBorders>
          </w:tcPr>
          <w:p w:rsidR="002C4DC0" w:rsidRPr="00B20307" w:rsidRDefault="002C4DC0" w:rsidP="00790EB6">
            <w:pPr>
              <w:spacing w:line="163" w:lineRule="exact"/>
              <w:rPr>
                <w:rFonts w:ascii="Arial" w:eastAsia="Times New Roman" w:hAnsi="Arial" w:cs="Times New Roman"/>
                <w:sz w:val="20"/>
              </w:rPr>
            </w:pPr>
          </w:p>
          <w:p w:rsidR="002C4DC0" w:rsidRPr="00B20307" w:rsidRDefault="002C4DC0" w:rsidP="00790EB6">
            <w:pPr>
              <w:tabs>
                <w:tab w:val="center" w:pos="1218"/>
                <w:tab w:val="left" w:pos="1440"/>
                <w:tab w:val="left" w:pos="2160"/>
                <w:tab w:val="left" w:pos="2880"/>
                <w:tab w:val="left" w:pos="3330"/>
                <w:tab w:val="left" w:pos="4320"/>
              </w:tabs>
              <w:rPr>
                <w:rFonts w:ascii="Arial" w:eastAsia="Times New Roman" w:hAnsi="Arial" w:cs="Times New Roman"/>
                <w:b/>
                <w:sz w:val="20"/>
              </w:rPr>
            </w:pPr>
            <w:r w:rsidRPr="00B20307">
              <w:rPr>
                <w:rFonts w:ascii="Arial" w:eastAsia="Times New Roman" w:hAnsi="Arial" w:cs="Times New Roman"/>
                <w:sz w:val="20"/>
              </w:rPr>
              <w:tab/>
            </w:r>
            <w:r w:rsidRPr="00B20307">
              <w:rPr>
                <w:rFonts w:ascii="Arial" w:eastAsia="Times New Roman" w:hAnsi="Arial" w:cs="Times New Roman"/>
                <w:b/>
                <w:sz w:val="20"/>
              </w:rPr>
              <w:t>OBJECTIVES</w:t>
            </w:r>
          </w:p>
          <w:p w:rsidR="002C4DC0" w:rsidRPr="00B20307" w:rsidRDefault="002C4DC0" w:rsidP="00790EB6">
            <w:pPr>
              <w:tabs>
                <w:tab w:val="center" w:pos="1218"/>
                <w:tab w:val="left" w:pos="1440"/>
                <w:tab w:val="left" w:pos="2160"/>
                <w:tab w:val="left" w:pos="2880"/>
                <w:tab w:val="left" w:pos="3330"/>
                <w:tab w:val="left" w:pos="4320"/>
              </w:tabs>
              <w:jc w:val="center"/>
              <w:rPr>
                <w:rFonts w:ascii="Arial" w:eastAsia="Times New Roman" w:hAnsi="Arial" w:cs="Times New Roman"/>
                <w:b/>
                <w:sz w:val="16"/>
              </w:rPr>
            </w:pPr>
            <w:r w:rsidRPr="00B20307">
              <w:rPr>
                <w:rFonts w:ascii="Arial" w:eastAsia="Times New Roman" w:hAnsi="Arial" w:cs="Times New Roman"/>
                <w:b/>
                <w:sz w:val="14"/>
              </w:rPr>
              <w:t>(</w:t>
            </w:r>
            <w:r w:rsidRPr="00B20307">
              <w:rPr>
                <w:rFonts w:ascii="Arial" w:eastAsia="Times New Roman" w:hAnsi="Arial" w:cs="Times New Roman"/>
                <w:b/>
                <w:sz w:val="16"/>
              </w:rPr>
              <w:t>relate to QTS Standards</w:t>
            </w:r>
          </w:p>
          <w:p w:rsidR="002C4DC0" w:rsidRPr="00B20307" w:rsidRDefault="002C4DC0" w:rsidP="00790EB6">
            <w:pPr>
              <w:tabs>
                <w:tab w:val="center" w:pos="1218"/>
                <w:tab w:val="left" w:pos="1440"/>
                <w:tab w:val="left" w:pos="2160"/>
                <w:tab w:val="left" w:pos="2880"/>
                <w:tab w:val="left" w:pos="3330"/>
                <w:tab w:val="left" w:pos="4320"/>
              </w:tabs>
              <w:jc w:val="center"/>
              <w:rPr>
                <w:rFonts w:ascii="Arial" w:eastAsia="Times New Roman" w:hAnsi="Arial" w:cs="Times New Roman"/>
                <w:b/>
                <w:sz w:val="14"/>
              </w:rPr>
            </w:pPr>
            <w:r w:rsidRPr="00B20307">
              <w:rPr>
                <w:rFonts w:ascii="Arial" w:eastAsia="Times New Roman" w:hAnsi="Arial" w:cs="Times New Roman"/>
                <w:b/>
                <w:sz w:val="16"/>
              </w:rPr>
              <w:t xml:space="preserve"> where appropriate).</w:t>
            </w:r>
          </w:p>
        </w:tc>
        <w:tc>
          <w:tcPr>
            <w:tcW w:w="1533" w:type="pct"/>
            <w:tcBorders>
              <w:top w:val="single" w:sz="7" w:space="0" w:color="000000"/>
              <w:left w:val="single" w:sz="7" w:space="0" w:color="000000"/>
              <w:bottom w:val="single" w:sz="6" w:space="0" w:color="FFFFFF"/>
              <w:right w:val="single" w:sz="6" w:space="0" w:color="FFFFFF"/>
            </w:tcBorders>
          </w:tcPr>
          <w:p w:rsidR="002C4DC0" w:rsidRPr="00B20307" w:rsidRDefault="002C4DC0" w:rsidP="00790EB6">
            <w:pPr>
              <w:spacing w:line="163" w:lineRule="exact"/>
              <w:rPr>
                <w:rFonts w:ascii="Arial" w:eastAsia="Times New Roman" w:hAnsi="Arial" w:cs="Times New Roman"/>
                <w:sz w:val="20"/>
              </w:rPr>
            </w:pPr>
          </w:p>
          <w:p w:rsidR="002C4DC0" w:rsidRPr="00B20307" w:rsidRDefault="002C4DC0" w:rsidP="00790EB6">
            <w:pPr>
              <w:tabs>
                <w:tab w:val="center" w:pos="2883"/>
                <w:tab w:val="left" w:pos="3330"/>
                <w:tab w:val="left" w:pos="4320"/>
              </w:tabs>
              <w:rPr>
                <w:rFonts w:ascii="Arial" w:eastAsia="Times New Roman" w:hAnsi="Arial" w:cs="Times New Roman"/>
                <w:sz w:val="20"/>
              </w:rPr>
            </w:pPr>
            <w:r w:rsidRPr="00B20307">
              <w:rPr>
                <w:rFonts w:ascii="Arial" w:eastAsia="Times New Roman" w:hAnsi="Arial" w:cs="Times New Roman"/>
                <w:sz w:val="20"/>
              </w:rPr>
              <w:tab/>
            </w:r>
            <w:r w:rsidRPr="00B20307">
              <w:rPr>
                <w:rFonts w:ascii="Arial" w:eastAsia="Times New Roman" w:hAnsi="Arial" w:cs="Times New Roman"/>
                <w:b/>
                <w:sz w:val="20"/>
              </w:rPr>
              <w:t>ACTIONS TO BE TAKEN</w:t>
            </w:r>
          </w:p>
        </w:tc>
        <w:tc>
          <w:tcPr>
            <w:tcW w:w="1561" w:type="pct"/>
            <w:tcBorders>
              <w:top w:val="single" w:sz="7" w:space="0" w:color="000000"/>
              <w:left w:val="single" w:sz="7" w:space="0" w:color="000000"/>
              <w:bottom w:val="single" w:sz="6" w:space="0" w:color="FFFFFF"/>
              <w:right w:val="single" w:sz="6" w:space="0" w:color="FFFFFF"/>
            </w:tcBorders>
          </w:tcPr>
          <w:p w:rsidR="002C4DC0" w:rsidRPr="00B20307" w:rsidRDefault="002C4DC0" w:rsidP="00790EB6">
            <w:pPr>
              <w:spacing w:line="163" w:lineRule="exact"/>
              <w:rPr>
                <w:rFonts w:ascii="Arial" w:eastAsia="Times New Roman" w:hAnsi="Arial" w:cs="Times New Roman"/>
                <w:sz w:val="20"/>
              </w:rPr>
            </w:pPr>
          </w:p>
          <w:p w:rsidR="002C4DC0" w:rsidRPr="00B20307" w:rsidRDefault="002C4DC0" w:rsidP="00790EB6">
            <w:pPr>
              <w:tabs>
                <w:tab w:val="center" w:pos="2119"/>
                <w:tab w:val="left" w:pos="2160"/>
                <w:tab w:val="left" w:pos="2880"/>
                <w:tab w:val="left" w:pos="3330"/>
                <w:tab w:val="left" w:pos="4320"/>
              </w:tabs>
              <w:rPr>
                <w:rFonts w:ascii="Arial" w:eastAsia="Times New Roman" w:hAnsi="Arial" w:cs="Times New Roman"/>
                <w:b/>
                <w:sz w:val="20"/>
              </w:rPr>
            </w:pPr>
            <w:r w:rsidRPr="00B20307">
              <w:rPr>
                <w:rFonts w:ascii="Arial" w:eastAsia="Times New Roman" w:hAnsi="Arial" w:cs="Times New Roman"/>
                <w:sz w:val="20"/>
              </w:rPr>
              <w:tab/>
            </w:r>
            <w:r w:rsidRPr="00B20307">
              <w:rPr>
                <w:rFonts w:ascii="Arial" w:eastAsia="Times New Roman" w:hAnsi="Arial" w:cs="Times New Roman"/>
                <w:b/>
                <w:sz w:val="20"/>
              </w:rPr>
              <w:t>SUCCESS</w:t>
            </w:r>
          </w:p>
          <w:p w:rsidR="002C4DC0" w:rsidRPr="00B20307" w:rsidRDefault="002C4DC0" w:rsidP="00790EB6">
            <w:pPr>
              <w:tabs>
                <w:tab w:val="center" w:pos="2119"/>
                <w:tab w:val="left" w:pos="2160"/>
                <w:tab w:val="left" w:pos="2880"/>
                <w:tab w:val="left" w:pos="3330"/>
                <w:tab w:val="left" w:pos="4320"/>
              </w:tabs>
              <w:rPr>
                <w:rFonts w:ascii="Arial" w:eastAsia="Times New Roman" w:hAnsi="Arial" w:cs="Times New Roman"/>
                <w:sz w:val="20"/>
              </w:rPr>
            </w:pPr>
            <w:r w:rsidRPr="00B20307">
              <w:rPr>
                <w:rFonts w:ascii="Arial" w:eastAsia="Times New Roman" w:hAnsi="Arial" w:cs="Times New Roman"/>
                <w:b/>
                <w:sz w:val="20"/>
              </w:rPr>
              <w:tab/>
              <w:t>CRITERIA</w:t>
            </w:r>
          </w:p>
        </w:tc>
        <w:tc>
          <w:tcPr>
            <w:tcW w:w="712" w:type="pct"/>
            <w:tcBorders>
              <w:top w:val="single" w:sz="7" w:space="0" w:color="000000"/>
              <w:left w:val="single" w:sz="7" w:space="0" w:color="000000"/>
              <w:bottom w:val="single" w:sz="6" w:space="0" w:color="FFFFFF"/>
              <w:right w:val="single" w:sz="7" w:space="0" w:color="000000"/>
            </w:tcBorders>
          </w:tcPr>
          <w:p w:rsidR="002C4DC0" w:rsidRPr="00B20307" w:rsidRDefault="002C4DC0" w:rsidP="00790EB6">
            <w:pPr>
              <w:spacing w:line="163" w:lineRule="exact"/>
              <w:rPr>
                <w:rFonts w:ascii="Arial" w:eastAsia="Times New Roman" w:hAnsi="Arial" w:cs="Times New Roman"/>
                <w:sz w:val="20"/>
              </w:rPr>
            </w:pPr>
          </w:p>
          <w:p w:rsidR="002C4DC0" w:rsidRPr="00B20307" w:rsidRDefault="002C4DC0" w:rsidP="00790EB6">
            <w:pPr>
              <w:tabs>
                <w:tab w:val="center" w:pos="631"/>
                <w:tab w:val="left" w:pos="720"/>
                <w:tab w:val="left" w:pos="1440"/>
                <w:tab w:val="left" w:pos="2160"/>
                <w:tab w:val="left" w:pos="2880"/>
                <w:tab w:val="left" w:pos="3330"/>
                <w:tab w:val="left" w:pos="4320"/>
              </w:tabs>
              <w:rPr>
                <w:rFonts w:ascii="Arial" w:eastAsia="Times New Roman" w:hAnsi="Arial" w:cs="Times New Roman"/>
                <w:b/>
                <w:sz w:val="20"/>
              </w:rPr>
            </w:pPr>
            <w:r w:rsidRPr="00B20307">
              <w:rPr>
                <w:rFonts w:ascii="Arial" w:eastAsia="Times New Roman" w:hAnsi="Arial" w:cs="Times New Roman"/>
                <w:sz w:val="20"/>
              </w:rPr>
              <w:tab/>
            </w:r>
            <w:r w:rsidRPr="00B20307">
              <w:rPr>
                <w:rFonts w:ascii="Arial" w:eastAsia="Times New Roman" w:hAnsi="Arial" w:cs="Times New Roman"/>
                <w:b/>
                <w:sz w:val="20"/>
              </w:rPr>
              <w:t>TARGET</w:t>
            </w:r>
          </w:p>
          <w:p w:rsidR="002C4DC0" w:rsidRPr="00B20307" w:rsidRDefault="002C4DC0" w:rsidP="00790EB6">
            <w:pPr>
              <w:tabs>
                <w:tab w:val="center" w:pos="631"/>
                <w:tab w:val="left" w:pos="720"/>
                <w:tab w:val="left" w:pos="1440"/>
                <w:tab w:val="left" w:pos="2160"/>
                <w:tab w:val="left" w:pos="2880"/>
                <w:tab w:val="left" w:pos="3330"/>
                <w:tab w:val="left" w:pos="4320"/>
              </w:tabs>
              <w:rPr>
                <w:rFonts w:ascii="Arial" w:eastAsia="Times New Roman" w:hAnsi="Arial" w:cs="Times New Roman"/>
                <w:sz w:val="20"/>
              </w:rPr>
            </w:pPr>
            <w:r w:rsidRPr="00B20307">
              <w:rPr>
                <w:rFonts w:ascii="Arial" w:eastAsia="Times New Roman" w:hAnsi="Arial" w:cs="Times New Roman"/>
                <w:b/>
                <w:sz w:val="20"/>
              </w:rPr>
              <w:tab/>
              <w:t>DATE</w:t>
            </w:r>
          </w:p>
        </w:tc>
      </w:tr>
      <w:tr w:rsidR="002C4DC0" w:rsidRPr="00B20307" w:rsidTr="002C4DC0">
        <w:trPr>
          <w:trHeight w:val="430"/>
        </w:trPr>
        <w:tc>
          <w:tcPr>
            <w:tcW w:w="1194" w:type="pct"/>
            <w:tcBorders>
              <w:top w:val="single" w:sz="7" w:space="0" w:color="000000"/>
              <w:left w:val="single" w:sz="7" w:space="0" w:color="000000"/>
              <w:right w:val="single" w:sz="6" w:space="0" w:color="FFFFFF"/>
            </w:tcBorders>
          </w:tcPr>
          <w:p w:rsidR="002C4DC0" w:rsidRPr="00B20307" w:rsidRDefault="002C4DC0" w:rsidP="00790EB6">
            <w:pPr>
              <w:spacing w:line="163" w:lineRule="exact"/>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To show more consideration for MAT pupils by including extension tasks in all my lessons. (QTS. S1.1)</w:t>
            </w:r>
          </w:p>
        </w:tc>
        <w:tc>
          <w:tcPr>
            <w:tcW w:w="1533" w:type="pct"/>
            <w:tcBorders>
              <w:top w:val="single" w:sz="7" w:space="0" w:color="000000"/>
              <w:left w:val="single" w:sz="7" w:space="0" w:color="000000"/>
              <w:right w:val="single" w:sz="6" w:space="0" w:color="FFFFFF"/>
            </w:tcBorders>
          </w:tcPr>
          <w:p w:rsidR="002C4DC0" w:rsidRPr="00B20307" w:rsidRDefault="002C4DC0" w:rsidP="00790EB6">
            <w:pPr>
              <w:spacing w:line="163" w:lineRule="exact"/>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I plan to read books and articles regarding extension tasks and how I can successfully challenge MAT pupils</w:t>
            </w:r>
          </w:p>
        </w:tc>
        <w:tc>
          <w:tcPr>
            <w:tcW w:w="1561" w:type="pct"/>
            <w:tcBorders>
              <w:top w:val="single" w:sz="7" w:space="0" w:color="000000"/>
              <w:left w:val="single" w:sz="7" w:space="0" w:color="000000"/>
              <w:right w:val="single" w:sz="6" w:space="0" w:color="FFFFFF"/>
            </w:tcBorders>
          </w:tcPr>
          <w:p w:rsidR="002C4DC0" w:rsidRPr="00B20307" w:rsidRDefault="002C4DC0" w:rsidP="00790EB6">
            <w:pPr>
              <w:spacing w:line="163" w:lineRule="exact"/>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Ensure that all my lessons show evidence of differentiation for MAT pupils with the use of extension tasks and questioning techniques</w:t>
            </w:r>
          </w:p>
        </w:tc>
        <w:tc>
          <w:tcPr>
            <w:tcW w:w="712" w:type="pct"/>
            <w:tcBorders>
              <w:top w:val="single" w:sz="7" w:space="0" w:color="000000"/>
              <w:left w:val="single" w:sz="7" w:space="0" w:color="000000"/>
              <w:right w:val="single" w:sz="7" w:space="0" w:color="000000"/>
            </w:tcBorders>
          </w:tcPr>
          <w:p w:rsidR="002C4DC0" w:rsidRPr="00B20307" w:rsidRDefault="002C4DC0" w:rsidP="00790EB6">
            <w:pPr>
              <w:spacing w:line="163" w:lineRule="exact"/>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January 2019</w:t>
            </w:r>
          </w:p>
        </w:tc>
      </w:tr>
      <w:tr w:rsidR="002C4DC0" w:rsidRPr="00B20307" w:rsidTr="002C4DC0">
        <w:trPr>
          <w:trHeight w:val="415"/>
        </w:trPr>
        <w:tc>
          <w:tcPr>
            <w:tcW w:w="1194" w:type="pct"/>
            <w:tcBorders>
              <w:left w:val="single" w:sz="7" w:space="0" w:color="000000"/>
              <w:right w:val="single" w:sz="6" w:space="0" w:color="FFFFFF"/>
            </w:tcBorders>
          </w:tcPr>
          <w:p w:rsidR="002C4DC0" w:rsidRDefault="002C4DC0" w:rsidP="00790EB6">
            <w:pPr>
              <w:spacing w:line="163" w:lineRule="exact"/>
              <w:rPr>
                <w:rFonts w:ascii="Arial" w:eastAsia="Times New Roman" w:hAnsi="Arial" w:cs="Times New Roman"/>
                <w:sz w:val="20"/>
                <w:szCs w:val="20"/>
              </w:rPr>
            </w:pPr>
          </w:p>
          <w:p w:rsidR="002C4DC0" w:rsidRDefault="002C4DC0" w:rsidP="00790EB6">
            <w:pPr>
              <w:spacing w:line="163" w:lineRule="exact"/>
              <w:rPr>
                <w:rFonts w:ascii="Arial" w:eastAsia="Times New Roman" w:hAnsi="Arial" w:cs="Times New Roman"/>
                <w:sz w:val="20"/>
                <w:szCs w:val="20"/>
              </w:rPr>
            </w:pPr>
          </w:p>
          <w:p w:rsidR="002C4DC0" w:rsidRDefault="002C4DC0" w:rsidP="00790EB6">
            <w:pPr>
              <w:spacing w:line="163" w:lineRule="exact"/>
              <w:rPr>
                <w:rFonts w:ascii="Arial" w:eastAsia="Times New Roman" w:hAnsi="Arial" w:cs="Times New Roman"/>
                <w:sz w:val="20"/>
                <w:szCs w:val="20"/>
              </w:rPr>
            </w:pPr>
          </w:p>
          <w:p w:rsidR="002C4DC0" w:rsidRPr="002C4DC0" w:rsidRDefault="002C4DC0" w:rsidP="00790EB6">
            <w:pPr>
              <w:spacing w:line="163" w:lineRule="exact"/>
              <w:rPr>
                <w:rFonts w:ascii="Arial" w:eastAsia="Times New Roman" w:hAnsi="Arial" w:cs="Times New Roman"/>
                <w:sz w:val="20"/>
                <w:szCs w:val="20"/>
              </w:rPr>
            </w:pPr>
          </w:p>
          <w:p w:rsidR="002C4DC0" w:rsidRPr="002C4DC0" w:rsidRDefault="002C4DC0" w:rsidP="00790EB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tc>
        <w:tc>
          <w:tcPr>
            <w:tcW w:w="1533" w:type="pct"/>
            <w:tcBorders>
              <w:left w:val="single" w:sz="7" w:space="0" w:color="000000"/>
              <w:right w:val="single" w:sz="6" w:space="0" w:color="FFFFFF"/>
            </w:tcBorders>
          </w:tcPr>
          <w:p w:rsidR="002C4DC0" w:rsidRPr="00B20307" w:rsidRDefault="002C4DC0" w:rsidP="00790EB6">
            <w:pPr>
              <w:spacing w:line="163" w:lineRule="exact"/>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1561" w:type="pct"/>
            <w:tcBorders>
              <w:left w:val="single" w:sz="7" w:space="0" w:color="000000"/>
              <w:right w:val="single" w:sz="6" w:space="0" w:color="FFFFFF"/>
            </w:tcBorders>
          </w:tcPr>
          <w:p w:rsidR="002C4DC0" w:rsidRPr="00B20307" w:rsidRDefault="002C4DC0" w:rsidP="00790EB6">
            <w:pPr>
              <w:spacing w:line="163" w:lineRule="exact"/>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712" w:type="pct"/>
            <w:tcBorders>
              <w:left w:val="single" w:sz="7" w:space="0" w:color="000000"/>
              <w:right w:val="single" w:sz="7" w:space="0" w:color="000000"/>
            </w:tcBorders>
          </w:tcPr>
          <w:p w:rsidR="002C4DC0" w:rsidRPr="00B20307" w:rsidRDefault="002C4DC0" w:rsidP="00790EB6">
            <w:pPr>
              <w:spacing w:line="163" w:lineRule="exact"/>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r>
      <w:tr w:rsidR="002C4DC0" w:rsidRPr="00B20307" w:rsidTr="002C4DC0">
        <w:trPr>
          <w:trHeight w:val="415"/>
        </w:trPr>
        <w:tc>
          <w:tcPr>
            <w:tcW w:w="1194" w:type="pct"/>
            <w:tcBorders>
              <w:left w:val="single" w:sz="7" w:space="0" w:color="000000"/>
              <w:right w:val="single" w:sz="6" w:space="0" w:color="FFFFFF"/>
            </w:tcBorders>
          </w:tcPr>
          <w:p w:rsidR="002C4DC0" w:rsidRDefault="002C4DC0" w:rsidP="00790EB6">
            <w:pPr>
              <w:spacing w:line="163" w:lineRule="exact"/>
              <w:rPr>
                <w:rFonts w:ascii="Arial" w:eastAsia="Times New Roman" w:hAnsi="Arial" w:cs="Times New Roman"/>
                <w:sz w:val="20"/>
                <w:szCs w:val="20"/>
              </w:rPr>
            </w:pPr>
            <w:r w:rsidRPr="002C4DC0">
              <w:rPr>
                <w:rFonts w:ascii="Arial" w:eastAsia="Times New Roman" w:hAnsi="Arial" w:cs="Times New Roman"/>
                <w:sz w:val="20"/>
                <w:szCs w:val="20"/>
              </w:rPr>
              <w:t>Deepen my understanding of the curriculum and ensure that I am co</w:t>
            </w:r>
            <w:r>
              <w:rPr>
                <w:rFonts w:ascii="Arial" w:eastAsia="Times New Roman" w:hAnsi="Arial" w:cs="Times New Roman"/>
                <w:sz w:val="20"/>
                <w:szCs w:val="20"/>
              </w:rPr>
              <w:t>nfident of the structure of literature and language GCSE</w:t>
            </w:r>
          </w:p>
          <w:p w:rsidR="002C4DC0" w:rsidRDefault="002C4DC0" w:rsidP="00790EB6">
            <w:pPr>
              <w:spacing w:line="163" w:lineRule="exact"/>
              <w:rPr>
                <w:rFonts w:ascii="Arial" w:eastAsia="Times New Roman" w:hAnsi="Arial" w:cs="Times New Roman"/>
                <w:sz w:val="20"/>
                <w:szCs w:val="20"/>
              </w:rPr>
            </w:pPr>
          </w:p>
          <w:p w:rsidR="002C4DC0" w:rsidRPr="002C4DC0" w:rsidRDefault="002C4DC0" w:rsidP="00790EB6">
            <w:pPr>
              <w:spacing w:line="163" w:lineRule="exact"/>
              <w:rPr>
                <w:rFonts w:ascii="Arial" w:eastAsia="Times New Roman" w:hAnsi="Arial" w:cs="Times New Roman"/>
                <w:sz w:val="20"/>
                <w:szCs w:val="20"/>
              </w:rPr>
            </w:pPr>
            <w:r>
              <w:rPr>
                <w:rFonts w:ascii="Arial" w:eastAsia="Times New Roman" w:hAnsi="Arial" w:cs="Times New Roman"/>
                <w:sz w:val="20"/>
                <w:szCs w:val="20"/>
              </w:rPr>
              <w:t>(QTS S2.2)</w:t>
            </w:r>
          </w:p>
          <w:p w:rsidR="002C4DC0" w:rsidRPr="002C4DC0" w:rsidRDefault="002C4DC0" w:rsidP="00790EB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szCs w:val="20"/>
              </w:rPr>
            </w:pPr>
          </w:p>
        </w:tc>
        <w:tc>
          <w:tcPr>
            <w:tcW w:w="1533" w:type="pct"/>
            <w:tcBorders>
              <w:left w:val="single" w:sz="7" w:space="0" w:color="000000"/>
              <w:right w:val="single" w:sz="6" w:space="0" w:color="FFFFFF"/>
            </w:tcBorders>
          </w:tcPr>
          <w:p w:rsidR="002C4DC0" w:rsidRDefault="002C4DC0" w:rsidP="00790EB6">
            <w:pPr>
              <w:spacing w:line="163" w:lineRule="exact"/>
              <w:rPr>
                <w:rFonts w:ascii="Arial" w:eastAsia="Times New Roman" w:hAnsi="Arial" w:cs="Times New Roman"/>
                <w:sz w:val="20"/>
              </w:rPr>
            </w:pPr>
            <w:r>
              <w:rPr>
                <w:rFonts w:ascii="Arial" w:eastAsia="Times New Roman" w:hAnsi="Arial" w:cs="Times New Roman"/>
                <w:sz w:val="20"/>
              </w:rPr>
              <w:t xml:space="preserve">Refer closely to the National </w:t>
            </w:r>
          </w:p>
          <w:p w:rsidR="002C4DC0" w:rsidRPr="00B20307" w:rsidRDefault="002C4DC0" w:rsidP="00790EB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Curriculum and take time to familiarise myself with structures.</w:t>
            </w:r>
          </w:p>
        </w:tc>
        <w:tc>
          <w:tcPr>
            <w:tcW w:w="1561" w:type="pct"/>
            <w:tcBorders>
              <w:left w:val="single" w:sz="7" w:space="0" w:color="000000"/>
              <w:right w:val="single" w:sz="6" w:space="0" w:color="FFFFFF"/>
            </w:tcBorders>
          </w:tcPr>
          <w:p w:rsidR="002C4DC0" w:rsidRPr="00B20307" w:rsidRDefault="002C4DC0" w:rsidP="00790EB6">
            <w:pPr>
              <w:spacing w:line="163" w:lineRule="exact"/>
              <w:rPr>
                <w:rFonts w:ascii="Arial" w:eastAsia="Times New Roman" w:hAnsi="Arial" w:cs="Times New Roman"/>
                <w:sz w:val="20"/>
              </w:rPr>
            </w:pPr>
            <w:r>
              <w:rPr>
                <w:rFonts w:ascii="Arial" w:eastAsia="Times New Roman" w:hAnsi="Arial" w:cs="Times New Roman"/>
                <w:sz w:val="20"/>
              </w:rPr>
              <w:t>Ensure that lessons are planned and show consideration of the mark scheme</w:t>
            </w:r>
          </w:p>
          <w:p w:rsidR="002C4DC0" w:rsidRPr="00B20307" w:rsidRDefault="002C4DC0" w:rsidP="00790EB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712" w:type="pct"/>
            <w:tcBorders>
              <w:left w:val="single" w:sz="7" w:space="0" w:color="000000"/>
              <w:right w:val="single" w:sz="7" w:space="0" w:color="000000"/>
            </w:tcBorders>
          </w:tcPr>
          <w:p w:rsidR="002C4DC0" w:rsidRDefault="002C4DC0" w:rsidP="00790EB6">
            <w:pPr>
              <w:spacing w:line="163" w:lineRule="exact"/>
              <w:rPr>
                <w:rFonts w:ascii="Arial" w:eastAsia="Times New Roman" w:hAnsi="Arial" w:cs="Times New Roman"/>
                <w:sz w:val="20"/>
              </w:rPr>
            </w:pPr>
            <w:r>
              <w:rPr>
                <w:rFonts w:ascii="Arial" w:eastAsia="Times New Roman" w:hAnsi="Arial" w:cs="Times New Roman"/>
                <w:sz w:val="20"/>
              </w:rPr>
              <w:t xml:space="preserve">January </w:t>
            </w:r>
          </w:p>
          <w:p w:rsidR="002C4DC0" w:rsidRDefault="002C4DC0" w:rsidP="00790EB6">
            <w:pPr>
              <w:spacing w:line="163" w:lineRule="exact"/>
              <w:rPr>
                <w:rFonts w:ascii="Arial" w:eastAsia="Times New Roman" w:hAnsi="Arial" w:cs="Times New Roman"/>
                <w:sz w:val="20"/>
              </w:rPr>
            </w:pPr>
          </w:p>
          <w:p w:rsidR="002C4DC0" w:rsidRPr="00B20307" w:rsidRDefault="002C4DC0" w:rsidP="00790EB6">
            <w:pPr>
              <w:spacing w:line="163" w:lineRule="exact"/>
              <w:rPr>
                <w:rFonts w:ascii="Arial" w:eastAsia="Times New Roman" w:hAnsi="Arial" w:cs="Times New Roman"/>
                <w:sz w:val="20"/>
              </w:rPr>
            </w:pPr>
            <w:r>
              <w:rPr>
                <w:rFonts w:ascii="Arial" w:eastAsia="Times New Roman" w:hAnsi="Arial" w:cs="Times New Roman"/>
                <w:sz w:val="20"/>
              </w:rPr>
              <w:t>2019</w:t>
            </w:r>
          </w:p>
          <w:p w:rsidR="002C4DC0" w:rsidRPr="00B20307" w:rsidRDefault="002C4DC0" w:rsidP="00790EB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r>
      <w:tr w:rsidR="002C4DC0" w:rsidRPr="00B20307" w:rsidTr="002C4DC0">
        <w:trPr>
          <w:trHeight w:val="5159"/>
        </w:trPr>
        <w:tc>
          <w:tcPr>
            <w:tcW w:w="1194" w:type="pct"/>
            <w:tcBorders>
              <w:left w:val="single" w:sz="7" w:space="0" w:color="000000"/>
              <w:bottom w:val="single" w:sz="7" w:space="0" w:color="000000"/>
              <w:right w:val="single" w:sz="6" w:space="0" w:color="FFFFFF"/>
            </w:tcBorders>
          </w:tcPr>
          <w:p w:rsidR="002C4DC0" w:rsidRPr="00B20307" w:rsidRDefault="002C4DC0" w:rsidP="00790EB6">
            <w:pPr>
              <w:spacing w:line="163" w:lineRule="exact"/>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r>
              <w:rPr>
                <w:rFonts w:ascii="Arial" w:eastAsia="Times New Roman" w:hAnsi="Arial" w:cs="Times New Roman"/>
                <w:sz w:val="20"/>
              </w:rPr>
              <w:t>Work on my confidence when addressing class as a whole. I need to improve my authoritative manner in the classroom and project my voice.</w:t>
            </w:r>
          </w:p>
          <w:p w:rsidR="002C4DC0" w:rsidRPr="00B20307" w:rsidRDefault="002C4DC0" w:rsidP="00790EB6">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1533" w:type="pct"/>
            <w:tcBorders>
              <w:left w:val="single" w:sz="7" w:space="0" w:color="000000"/>
              <w:bottom w:val="single" w:sz="7" w:space="0" w:color="000000"/>
              <w:right w:val="single" w:sz="6" w:space="0" w:color="FFFFFF"/>
            </w:tcBorders>
          </w:tcPr>
          <w:p w:rsidR="002C4DC0" w:rsidRDefault="002C4DC0" w:rsidP="00790EB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rsidR="002C4DC0" w:rsidRDefault="002C4DC0" w:rsidP="00790EB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rsidR="002C4DC0" w:rsidRDefault="002C4DC0" w:rsidP="00790EB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Continue to try my best and perhaps schedule some observations of teachers who have strong classroom management skills.</w:t>
            </w:r>
          </w:p>
        </w:tc>
        <w:tc>
          <w:tcPr>
            <w:tcW w:w="1561" w:type="pct"/>
            <w:tcBorders>
              <w:left w:val="single" w:sz="7" w:space="0" w:color="000000"/>
              <w:bottom w:val="single" w:sz="7" w:space="0" w:color="000000"/>
              <w:right w:val="single" w:sz="8" w:space="0" w:color="000000"/>
            </w:tcBorders>
          </w:tcPr>
          <w:p w:rsidR="002C4DC0" w:rsidRPr="00B20307" w:rsidRDefault="002C4DC0" w:rsidP="00790EB6">
            <w:pPr>
              <w:spacing w:line="163" w:lineRule="exact"/>
              <w:rPr>
                <w:rFonts w:ascii="Arial" w:eastAsia="Times New Roman" w:hAnsi="Arial" w:cs="Times New Roman"/>
                <w:sz w:val="20"/>
              </w:rPr>
            </w:pPr>
          </w:p>
          <w:p w:rsidR="002C4DC0" w:rsidRDefault="002C4DC0" w:rsidP="00790EB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rsidR="002C4DC0" w:rsidRDefault="002C4DC0" w:rsidP="00790EB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Ensure that pupils are silent when I am speaking, also when other pupils are speaking.</w:t>
            </w:r>
          </w:p>
        </w:tc>
        <w:tc>
          <w:tcPr>
            <w:tcW w:w="712" w:type="pct"/>
            <w:tcBorders>
              <w:left w:val="single" w:sz="8" w:space="0" w:color="000000"/>
              <w:bottom w:val="single" w:sz="8" w:space="0" w:color="000000"/>
              <w:right w:val="single" w:sz="8" w:space="0" w:color="000000"/>
            </w:tcBorders>
          </w:tcPr>
          <w:p w:rsidR="002C4DC0" w:rsidRPr="00B20307" w:rsidRDefault="002C4DC0" w:rsidP="00790EB6">
            <w:pPr>
              <w:spacing w:line="163" w:lineRule="exact"/>
              <w:rPr>
                <w:rFonts w:ascii="Arial" w:eastAsia="Times New Roman" w:hAnsi="Arial" w:cs="Times New Roman"/>
                <w:sz w:val="20"/>
              </w:rPr>
            </w:pPr>
          </w:p>
          <w:p w:rsidR="002C4DC0" w:rsidRDefault="002C4DC0" w:rsidP="00790EB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rsidR="002C4DC0" w:rsidRDefault="002C4DC0" w:rsidP="00790EB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rsidR="002C4DC0" w:rsidRDefault="002C4DC0" w:rsidP="00790EB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rsidR="002C4DC0" w:rsidRPr="00B20307" w:rsidRDefault="002C4DC0" w:rsidP="00790EB6">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January 2019</w:t>
            </w:r>
          </w:p>
        </w:tc>
      </w:tr>
    </w:tbl>
    <w:p w:rsidR="0041029B" w:rsidRDefault="0041029B" w:rsidP="00A238AE">
      <w:pPr>
        <w:spacing w:before="120" w:line="480" w:lineRule="auto"/>
        <w:rPr>
          <w:rFonts w:ascii="Times New Roman" w:hAnsi="Times New Roman" w:cs="Times New Roman"/>
        </w:rPr>
      </w:pPr>
    </w:p>
    <w:p w:rsidR="0041029B" w:rsidRPr="0041029B" w:rsidRDefault="0041029B" w:rsidP="00A238AE">
      <w:pPr>
        <w:spacing w:before="120" w:line="480" w:lineRule="auto"/>
        <w:rPr>
          <w:rFonts w:ascii="Times New Roman" w:hAnsi="Times New Roman" w:cs="Times New Roman"/>
        </w:rPr>
      </w:pPr>
    </w:p>
    <w:p w:rsidR="00CA3220" w:rsidRPr="00F90B29" w:rsidRDefault="00CA3220" w:rsidP="00A238AE">
      <w:pPr>
        <w:spacing w:before="120" w:line="480" w:lineRule="auto"/>
        <w:rPr>
          <w:rFonts w:ascii="Times New Roman" w:hAnsi="Times New Roman" w:cs="Times New Roman"/>
        </w:rPr>
      </w:pPr>
    </w:p>
    <w:p w:rsidR="00603FE0" w:rsidRPr="00603FE0" w:rsidRDefault="00603FE0" w:rsidP="00A238AE">
      <w:pPr>
        <w:spacing w:before="120" w:line="480" w:lineRule="auto"/>
        <w:rPr>
          <w:rFonts w:ascii="Times New Roman" w:hAnsi="Times New Roman" w:cs="Times New Roman"/>
        </w:rPr>
      </w:pPr>
    </w:p>
    <w:p w:rsidR="00603FE0" w:rsidRPr="00603FE0" w:rsidRDefault="00603FE0" w:rsidP="00A238AE">
      <w:pPr>
        <w:spacing w:before="120" w:line="480" w:lineRule="auto"/>
        <w:rPr>
          <w:rFonts w:ascii="Times New Roman" w:hAnsi="Times New Roman" w:cs="Times New Roman"/>
        </w:rPr>
      </w:pPr>
    </w:p>
    <w:p w:rsidR="003A0BF3" w:rsidRPr="003A0BF3" w:rsidRDefault="003A0BF3" w:rsidP="00A238AE">
      <w:pPr>
        <w:spacing w:before="120" w:line="480" w:lineRule="auto"/>
        <w:rPr>
          <w:rFonts w:ascii="Times New Roman" w:hAnsi="Times New Roman" w:cs="Times New Roman"/>
        </w:rPr>
      </w:pPr>
    </w:p>
    <w:p w:rsidR="008F5BB3" w:rsidRPr="008F5BB3" w:rsidRDefault="008F5BB3" w:rsidP="00A238AE">
      <w:pPr>
        <w:spacing w:before="120" w:line="480" w:lineRule="auto"/>
        <w:rPr>
          <w:rFonts w:ascii="Times New Roman" w:hAnsi="Times New Roman" w:cs="Times New Roman"/>
        </w:rPr>
      </w:pPr>
    </w:p>
    <w:p w:rsidR="008F5BB3" w:rsidRPr="008F5BB3" w:rsidRDefault="008F5BB3" w:rsidP="00A238AE">
      <w:pPr>
        <w:spacing w:before="120" w:line="480" w:lineRule="auto"/>
        <w:rPr>
          <w:rFonts w:ascii="Times New Roman" w:hAnsi="Times New Roman" w:cs="Times New Roman"/>
        </w:rPr>
      </w:pPr>
    </w:p>
    <w:p w:rsidR="003D177B" w:rsidRPr="003D177B" w:rsidRDefault="003D177B" w:rsidP="00A238AE">
      <w:pPr>
        <w:spacing w:before="120" w:line="480" w:lineRule="auto"/>
        <w:rPr>
          <w:rFonts w:ascii="Times New Roman" w:hAnsi="Times New Roman" w:cs="Times New Roman"/>
        </w:rPr>
      </w:pPr>
    </w:p>
    <w:p w:rsidR="003D177B" w:rsidRPr="003D177B" w:rsidRDefault="003D177B" w:rsidP="00A238AE">
      <w:pPr>
        <w:spacing w:before="120" w:line="480" w:lineRule="auto"/>
        <w:rPr>
          <w:rFonts w:ascii="Times New Roman" w:hAnsi="Times New Roman" w:cs="Times New Roman"/>
        </w:rPr>
      </w:pPr>
    </w:p>
    <w:p w:rsidR="00D640F7" w:rsidRDefault="00D640F7" w:rsidP="00A238AE">
      <w:pPr>
        <w:spacing w:before="120" w:line="480" w:lineRule="auto"/>
        <w:rPr>
          <w:rFonts w:ascii="Times New Roman" w:hAnsi="Times New Roman" w:cs="Times New Roman"/>
          <w:b/>
        </w:rPr>
      </w:pPr>
    </w:p>
    <w:p w:rsidR="00A238AE" w:rsidRDefault="00A238AE" w:rsidP="00A238AE">
      <w:pPr>
        <w:spacing w:before="120" w:line="480" w:lineRule="auto"/>
        <w:rPr>
          <w:rFonts w:ascii="Times New Roman" w:hAnsi="Times New Roman" w:cs="Times New Roman"/>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p>
    <w:p w:rsidR="00A238AE" w:rsidRDefault="00A238AE" w:rsidP="00A238AE">
      <w:pPr>
        <w:spacing w:before="120" w:line="480" w:lineRule="auto"/>
        <w:rPr>
          <w:rFonts w:ascii="Times New Roman" w:hAnsi="Times New Roman" w:cs="Times New Roman"/>
        </w:rPr>
      </w:pPr>
    </w:p>
    <w:p w:rsidR="00A238AE" w:rsidRPr="00A238AE" w:rsidRDefault="00A238AE" w:rsidP="00A238AE">
      <w:pPr>
        <w:spacing w:before="120" w:line="480" w:lineRule="auto"/>
        <w:rPr>
          <w:rFonts w:ascii="Times New Roman" w:hAnsi="Times New Roman" w:cs="Times New Roman"/>
        </w:rPr>
      </w:pPr>
    </w:p>
    <w:sectPr w:rsidR="00A238AE" w:rsidRPr="00A238AE" w:rsidSect="00076B2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8AE"/>
    <w:rsid w:val="00076B2E"/>
    <w:rsid w:val="002069D5"/>
    <w:rsid w:val="002C16EB"/>
    <w:rsid w:val="002C4DC0"/>
    <w:rsid w:val="003A0BF3"/>
    <w:rsid w:val="003D177B"/>
    <w:rsid w:val="003D2E65"/>
    <w:rsid w:val="0041029B"/>
    <w:rsid w:val="005D17D7"/>
    <w:rsid w:val="00603FE0"/>
    <w:rsid w:val="00670408"/>
    <w:rsid w:val="006B34E3"/>
    <w:rsid w:val="006B63C7"/>
    <w:rsid w:val="00761B3F"/>
    <w:rsid w:val="0078040A"/>
    <w:rsid w:val="007A2FB2"/>
    <w:rsid w:val="008F5BB3"/>
    <w:rsid w:val="00957690"/>
    <w:rsid w:val="009A5988"/>
    <w:rsid w:val="00A238AE"/>
    <w:rsid w:val="00AA46A7"/>
    <w:rsid w:val="00B96E1E"/>
    <w:rsid w:val="00C30EBD"/>
    <w:rsid w:val="00C32934"/>
    <w:rsid w:val="00CA3220"/>
    <w:rsid w:val="00D50209"/>
    <w:rsid w:val="00D640F7"/>
    <w:rsid w:val="00ED1A9D"/>
    <w:rsid w:val="00F20F86"/>
    <w:rsid w:val="00F90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14019"/>
  <w14:defaultImageDpi w14:val="32767"/>
  <w15:chartTrackingRefBased/>
  <w15:docId w15:val="{0AF0D863-5A7D-1F49-BE73-5D13DC666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qFormat/>
    <w:rsid w:val="002C4DC0"/>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2C4DC0"/>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4DC0"/>
    <w:rPr>
      <w:color w:val="0563C1" w:themeColor="hyperlink"/>
      <w:u w:val="single"/>
    </w:rPr>
  </w:style>
  <w:style w:type="character" w:styleId="UnresolvedMention">
    <w:name w:val="Unresolved Mention"/>
    <w:basedOn w:val="DefaultParagraphFont"/>
    <w:uiPriority w:val="99"/>
    <w:rsid w:val="002C4DC0"/>
    <w:rPr>
      <w:color w:val="605E5C"/>
      <w:shd w:val="clear" w:color="auto" w:fill="E1DFDD"/>
    </w:rPr>
  </w:style>
  <w:style w:type="character" w:customStyle="1" w:styleId="Heading2Char">
    <w:name w:val="Heading 2 Char"/>
    <w:basedOn w:val="DefaultParagraphFont"/>
    <w:link w:val="Heading2"/>
    <w:rsid w:val="002C4DC0"/>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2C4DC0"/>
    <w:rPr>
      <w:rFonts w:ascii="Times New Roman" w:eastAsia="Times New Roman" w:hAnsi="Times New Roman" w:cs="Times New Roman"/>
      <w:sz w:val="40"/>
      <w:szCs w:val="20"/>
      <w:lang w:eastAsia="en-GB"/>
    </w:rPr>
  </w:style>
  <w:style w:type="paragraph" w:styleId="Header">
    <w:name w:val="header"/>
    <w:basedOn w:val="Normal"/>
    <w:link w:val="HeaderChar"/>
    <w:rsid w:val="002C4DC0"/>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2C4DC0"/>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2C4DC0"/>
    <w:pPr>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obertburns.org.uk"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B7E40-FB2F-5D48-806E-307E231186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1120</TotalTime>
  <Pages>14</Pages>
  <Words>3649</Words>
  <Characters>20800</Characters>
  <Application>Microsoft Office Word</Application>
  <DocSecurity>0</DocSecurity>
  <Lines>173</Lines>
  <Paragraphs>48</Paragraphs>
  <ScaleCrop>false</ScaleCrop>
  <Company/>
  <LinksUpToDate>false</LinksUpToDate>
  <CharactersWithSpaces>24401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dc:creator>
  <cp:keywords/>
  <dc:description/>
  <cp:lastModifiedBy>Rhys Davies</cp:lastModifiedBy>
  <cp:revision>27</cp:revision>
  <dcterms:created xsi:type="dcterms:W3CDTF">2018-11-14T12:27:00Z</dcterms:created>
  <dcterms:modified xsi:type="dcterms:W3CDTF">2018-11-26T18:03:00Z</dcterms:modified>
</cp:coreProperties>
</file>