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A55E12" w14:textId="5DE9B7B9" w:rsidR="00887F03" w:rsidRPr="002E3624" w:rsidRDefault="002D6C38" w:rsidP="002D6C38">
      <w:pPr>
        <w:pStyle w:val="Subtitle"/>
        <w:rPr>
          <w:rFonts w:ascii="Times New Roman" w:hAnsi="Times New Roman" w:cs="Times New Roman"/>
          <w:color w:val="153D63" w:themeColor="text2" w:themeTint="E6"/>
          <w:sz w:val="24"/>
          <w:szCs w:val="24"/>
        </w:rPr>
      </w:pPr>
      <w:r w:rsidRPr="002E3624">
        <w:rPr>
          <w:rFonts w:ascii="Times New Roman" w:hAnsi="Times New Roman" w:cs="Times New Roman"/>
          <w:color w:val="153D63" w:themeColor="text2" w:themeTint="E6"/>
          <w:sz w:val="24"/>
          <w:szCs w:val="24"/>
        </w:rPr>
        <w:t>University of Wales Trinity st david</w:t>
      </w:r>
    </w:p>
    <w:p w14:paraId="46B4A72E" w14:textId="77777777" w:rsidR="00FF6A47" w:rsidRPr="002E3624" w:rsidRDefault="00FF6A47" w:rsidP="002D6C38">
      <w:pPr>
        <w:pStyle w:val="Heading1"/>
        <w:rPr>
          <w:rFonts w:ascii="Times New Roman" w:hAnsi="Times New Roman" w:cs="Times New Roman"/>
          <w:color w:val="0A2F41" w:themeColor="accent1" w:themeShade="80"/>
          <w:sz w:val="36"/>
          <w:szCs w:val="24"/>
        </w:rPr>
      </w:pPr>
    </w:p>
    <w:p w14:paraId="1B13398B" w14:textId="77777777" w:rsidR="00B21E7A" w:rsidRPr="002E3624" w:rsidRDefault="00B21E7A" w:rsidP="00B21E7A">
      <w:pPr>
        <w:rPr>
          <w:rFonts w:ascii="Times New Roman" w:hAnsi="Times New Roman" w:cs="Times New Roman"/>
        </w:rPr>
      </w:pPr>
    </w:p>
    <w:p w14:paraId="66681D4C" w14:textId="29308D97" w:rsidR="002D6C38" w:rsidRPr="002E3624" w:rsidRDefault="002D6C38" w:rsidP="002D6C38">
      <w:pPr>
        <w:pStyle w:val="Heading1"/>
        <w:rPr>
          <w:rFonts w:ascii="Times New Roman" w:hAnsi="Times New Roman" w:cs="Times New Roman"/>
          <w:color w:val="0A2F41" w:themeColor="accent1" w:themeShade="80"/>
          <w:sz w:val="32"/>
          <w:szCs w:val="22"/>
        </w:rPr>
      </w:pPr>
      <w:r w:rsidRPr="002E3624">
        <w:rPr>
          <w:rFonts w:ascii="Times New Roman" w:hAnsi="Times New Roman" w:cs="Times New Roman"/>
          <w:color w:val="0A2F41" w:themeColor="accent1" w:themeShade="80"/>
          <w:sz w:val="32"/>
          <w:szCs w:val="22"/>
        </w:rPr>
        <w:t xml:space="preserve">Document Analysis (50% weighting)  </w:t>
      </w:r>
    </w:p>
    <w:p w14:paraId="35FB89AE" w14:textId="776DF777" w:rsidR="00FF6A47" w:rsidRPr="002E3624" w:rsidRDefault="002D6C38" w:rsidP="00FF6A47">
      <w:pPr>
        <w:pStyle w:val="Heading1"/>
        <w:rPr>
          <w:rFonts w:ascii="Times New Roman" w:hAnsi="Times New Roman" w:cs="Times New Roman"/>
          <w:sz w:val="21"/>
          <w:szCs w:val="16"/>
        </w:rPr>
      </w:pPr>
      <w:r w:rsidRPr="002E3624">
        <w:rPr>
          <w:rFonts w:ascii="Times New Roman" w:hAnsi="Times New Roman" w:cs="Times New Roman"/>
          <w:sz w:val="21"/>
          <w:szCs w:val="16"/>
        </w:rPr>
        <w:t>Due by 23.59 hrs Sunday 13</w:t>
      </w:r>
      <w:r w:rsidRPr="002E3624">
        <w:rPr>
          <w:rFonts w:ascii="Times New Roman" w:hAnsi="Times New Roman" w:cs="Times New Roman"/>
          <w:sz w:val="21"/>
          <w:szCs w:val="16"/>
          <w:vertAlign w:val="superscript"/>
        </w:rPr>
        <w:t>th</w:t>
      </w:r>
      <w:r w:rsidRPr="002E3624">
        <w:rPr>
          <w:rFonts w:ascii="Times New Roman" w:hAnsi="Times New Roman" w:cs="Times New Roman"/>
          <w:sz w:val="21"/>
          <w:szCs w:val="16"/>
        </w:rPr>
        <w:t xml:space="preserve"> October 202</w:t>
      </w:r>
      <w:r w:rsidR="00FF6A47" w:rsidRPr="002E3624">
        <w:rPr>
          <w:rFonts w:ascii="Times New Roman" w:hAnsi="Times New Roman" w:cs="Times New Roman"/>
          <w:sz w:val="21"/>
          <w:szCs w:val="16"/>
        </w:rPr>
        <w:t>4</w:t>
      </w:r>
    </w:p>
    <w:p w14:paraId="304F8181" w14:textId="77777777" w:rsidR="00FF6A47" w:rsidRPr="002E3624" w:rsidRDefault="00FF6A47" w:rsidP="00FF6A47">
      <w:pPr>
        <w:pStyle w:val="Subtitle"/>
        <w:rPr>
          <w:rFonts w:ascii="Times New Roman" w:hAnsi="Times New Roman" w:cs="Times New Roman"/>
          <w:b/>
          <w:bCs/>
          <w:sz w:val="21"/>
          <w:szCs w:val="21"/>
        </w:rPr>
      </w:pPr>
    </w:p>
    <w:p w14:paraId="5E3EF9E4" w14:textId="77777777" w:rsidR="00FF6A47" w:rsidRPr="002E3624" w:rsidRDefault="00FF6A47" w:rsidP="00FF6A47">
      <w:pPr>
        <w:pStyle w:val="Subtitle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575901E" w14:textId="77777777" w:rsidR="00B21E7A" w:rsidRPr="002E3624" w:rsidRDefault="00B21E7A" w:rsidP="00FF6A47">
      <w:pPr>
        <w:pStyle w:val="Subtitle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25DF085" w14:textId="50A28282" w:rsidR="00FF6A47" w:rsidRPr="002E3624" w:rsidRDefault="00FF6A47" w:rsidP="00FF6A47">
      <w:pPr>
        <w:pStyle w:val="Subtitle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E3624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Write a 2500 word commentary on a primary source document related to </w:t>
      </w:r>
    </w:p>
    <w:p w14:paraId="08E0DA0A" w14:textId="3C619C19" w:rsidR="00FF6A47" w:rsidRPr="002E3624" w:rsidRDefault="00FF6A47" w:rsidP="00FF6A47">
      <w:pPr>
        <w:pStyle w:val="Subtitle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E3624">
        <w:rPr>
          <w:rFonts w:ascii="Times New Roman" w:hAnsi="Times New Roman" w:cs="Times New Roman"/>
          <w:b/>
          <w:bCs/>
          <w:sz w:val="24"/>
          <w:szCs w:val="24"/>
          <w:u w:val="single"/>
        </w:rPr>
        <w:t>Ireland between 1880-1997.</w:t>
      </w:r>
    </w:p>
    <w:p w14:paraId="0E9EE62D" w14:textId="77777777" w:rsidR="00FF6A47" w:rsidRPr="002E3624" w:rsidRDefault="00FF6A47" w:rsidP="00FF6A47">
      <w:pPr>
        <w:rPr>
          <w:rFonts w:ascii="Times New Roman" w:hAnsi="Times New Roman" w:cs="Times New Roman"/>
        </w:rPr>
      </w:pPr>
    </w:p>
    <w:p w14:paraId="128FE053" w14:textId="2FCDE056" w:rsidR="002D6C38" w:rsidRPr="002E3624" w:rsidRDefault="002D6C38" w:rsidP="002D6C38">
      <w:pPr>
        <w:pStyle w:val="Title"/>
        <w:rPr>
          <w:rFonts w:ascii="Times New Roman" w:hAnsi="Times New Roman" w:cs="Times New Roman"/>
        </w:rPr>
      </w:pPr>
    </w:p>
    <w:p w14:paraId="360C82F3" w14:textId="77777777" w:rsidR="00B21E7A" w:rsidRPr="002E3624" w:rsidRDefault="00B21E7A" w:rsidP="00B21E7A">
      <w:pPr>
        <w:jc w:val="center"/>
        <w:rPr>
          <w:rFonts w:ascii="Times New Roman" w:hAnsi="Times New Roman" w:cs="Times New Roman"/>
          <w:b/>
          <w:bCs/>
          <w:color w:val="153D63" w:themeColor="text2" w:themeTint="E6"/>
          <w:sz w:val="28"/>
          <w:szCs w:val="28"/>
        </w:rPr>
      </w:pPr>
      <w:r w:rsidRPr="002E3624">
        <w:rPr>
          <w:rFonts w:ascii="Times New Roman" w:hAnsi="Times New Roman" w:cs="Times New Roman"/>
          <w:b/>
          <w:bCs/>
          <w:color w:val="153D63" w:themeColor="text2" w:themeTint="E6"/>
          <w:sz w:val="28"/>
          <w:szCs w:val="28"/>
        </w:rPr>
        <w:t>The Irish Question</w:t>
      </w:r>
    </w:p>
    <w:p w14:paraId="09FF8228" w14:textId="605EF5E7" w:rsidR="00FF6A47" w:rsidRPr="002E3624" w:rsidRDefault="00B21E7A" w:rsidP="00B21E7A">
      <w:pPr>
        <w:jc w:val="center"/>
        <w:rPr>
          <w:rFonts w:ascii="Times New Roman" w:hAnsi="Times New Roman" w:cs="Times New Roman"/>
          <w:color w:val="153D63" w:themeColor="text2" w:themeTint="E6"/>
          <w:sz w:val="28"/>
          <w:szCs w:val="28"/>
        </w:rPr>
      </w:pPr>
      <w:r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 xml:space="preserve"> </w:t>
      </w:r>
      <w:r w:rsidR="00FF6A47"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>HPHI</w:t>
      </w:r>
      <w:r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 xml:space="preserve"> 6020</w:t>
      </w:r>
    </w:p>
    <w:p w14:paraId="2FB2F33B" w14:textId="77777777" w:rsidR="00FF6A47" w:rsidRPr="002E3624" w:rsidRDefault="00FF6A47" w:rsidP="00FF6A47">
      <w:pPr>
        <w:rPr>
          <w:rFonts w:ascii="Times New Roman" w:hAnsi="Times New Roman" w:cs="Times New Roman"/>
          <w:color w:val="153D63" w:themeColor="text2" w:themeTint="E6"/>
          <w:sz w:val="28"/>
          <w:szCs w:val="28"/>
        </w:rPr>
      </w:pPr>
    </w:p>
    <w:p w14:paraId="6C1DDC8A" w14:textId="77777777" w:rsidR="00B21E7A" w:rsidRPr="002E3624" w:rsidRDefault="00B21E7A" w:rsidP="00B21E7A">
      <w:pPr>
        <w:jc w:val="center"/>
        <w:rPr>
          <w:rFonts w:ascii="Times New Roman" w:hAnsi="Times New Roman" w:cs="Times New Roman"/>
          <w:color w:val="153D63" w:themeColor="text2" w:themeTint="E6"/>
          <w:sz w:val="28"/>
          <w:szCs w:val="28"/>
        </w:rPr>
      </w:pPr>
    </w:p>
    <w:p w14:paraId="4083E4E5" w14:textId="4B934729" w:rsidR="00FF6A47" w:rsidRPr="002E3624" w:rsidRDefault="00FF6A47" w:rsidP="00B21E7A">
      <w:pPr>
        <w:jc w:val="center"/>
        <w:rPr>
          <w:rFonts w:ascii="Times New Roman" w:hAnsi="Times New Roman" w:cs="Times New Roman"/>
          <w:color w:val="153D63" w:themeColor="text2" w:themeTint="E6"/>
          <w:sz w:val="28"/>
          <w:szCs w:val="28"/>
        </w:rPr>
      </w:pPr>
      <w:r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>Caitlin Regola</w:t>
      </w:r>
    </w:p>
    <w:p w14:paraId="290D4D49" w14:textId="34CF931F" w:rsidR="00FF6A47" w:rsidRPr="002E3624" w:rsidRDefault="00FF6A47" w:rsidP="00B21E7A">
      <w:pPr>
        <w:jc w:val="center"/>
        <w:rPr>
          <w:rFonts w:ascii="Times New Roman" w:hAnsi="Times New Roman" w:cs="Times New Roman"/>
          <w:color w:val="153D63" w:themeColor="text2" w:themeTint="E6"/>
          <w:sz w:val="28"/>
          <w:szCs w:val="28"/>
        </w:rPr>
      </w:pPr>
      <w:r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>1902488</w:t>
      </w:r>
      <w:r w:rsidR="00B21E7A"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 xml:space="preserve"> </w:t>
      </w:r>
    </w:p>
    <w:p w14:paraId="69604C4D" w14:textId="77777777" w:rsidR="00B21E7A" w:rsidRDefault="00B21E7A" w:rsidP="00B21E7A">
      <w:pPr>
        <w:jc w:val="center"/>
        <w:rPr>
          <w:color w:val="153D63" w:themeColor="text2" w:themeTint="E6"/>
          <w:sz w:val="28"/>
          <w:szCs w:val="28"/>
        </w:rPr>
      </w:pPr>
    </w:p>
    <w:p w14:paraId="1D881CAC" w14:textId="77777777" w:rsidR="00B21E7A" w:rsidRDefault="00B21E7A" w:rsidP="00B21E7A">
      <w:pPr>
        <w:jc w:val="center"/>
        <w:rPr>
          <w:color w:val="153D63" w:themeColor="text2" w:themeTint="E6"/>
          <w:sz w:val="28"/>
          <w:szCs w:val="28"/>
        </w:rPr>
      </w:pPr>
    </w:p>
    <w:p w14:paraId="009E2906" w14:textId="31ADFFBB" w:rsidR="007247B6" w:rsidRPr="007247B6" w:rsidRDefault="007247B6" w:rsidP="007247B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fldChar w:fldCharType="begin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"/Users/caitlinregola/Library/Group Containers/UBF8T346G9.ms/WebArchiveCopyPasteTempFiles/com.microsoft.Word/page1image7982336" \* MERGEFORMATINET </w:instrText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7247B6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76FE736B" wp14:editId="418BC3FD">
            <wp:extent cx="12700" cy="190500"/>
            <wp:effectExtent l="0" t="0" r="0" b="0"/>
            <wp:docPr id="811747040" name="Picture 17" descr="page1image79823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1image798233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00" cy="19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"/Users/caitlinregola/Library/Group Containers/UBF8T346G9.ms/WebArchiveCopyPasteTempFiles/com.microsoft.Word/page1image7984208" \* MERGEFORMATINET </w:instrText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7247B6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57DB0F15" wp14:editId="3B3370D9">
            <wp:extent cx="12700" cy="190500"/>
            <wp:effectExtent l="0" t="0" r="0" b="0"/>
            <wp:docPr id="942565928" name="Picture 15" descr="page1image79842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age1image7984208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00" cy="19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"/Users/caitlinregola/Library/Group Containers/UBF8T346G9.ms/WebArchiveCopyPasteTempFiles/com.microsoft.Word/page1image7984416" \* MERGEFORMATINET </w:instrText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7247B6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36AC0DD3" wp14:editId="0EA98FBA">
            <wp:extent cx="190500" cy="12700"/>
            <wp:effectExtent l="0" t="0" r="0" b="0"/>
            <wp:docPr id="1944869689" name="Picture 13" descr="page1image79844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age1image798441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" cy="1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"/Users/caitlinregola/Library/Group Containers/UBF8T346G9.ms/WebArchiveCopyPasteTempFiles/com.microsoft.Word/page1image7984832" \* MERGEFORMATINET </w:instrText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7247B6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19B371D" wp14:editId="10A8D34D">
            <wp:extent cx="190500" cy="12700"/>
            <wp:effectExtent l="0" t="0" r="0" b="0"/>
            <wp:docPr id="593921633" name="Picture 12" descr="page1image79848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page1image798483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" cy="1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"/Users/caitlinregola/Library/Group Containers/UBF8T346G9.ms/WebArchiveCopyPasteTempFiles/com.microsoft.Word/page1image7985872" \* MERGEFORMATINET </w:instrText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7247B6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7152DBC" wp14:editId="0FB424C1">
            <wp:extent cx="5731510" cy="7327900"/>
            <wp:effectExtent l="0" t="0" r="0" b="0"/>
            <wp:docPr id="184158758" name="Picture 9" descr="page1image79858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page1image7985872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560" b="7740"/>
                    <a:stretch/>
                  </pic:blipFill>
                  <pic:spPr bwMode="auto">
                    <a:xfrm>
                      <a:off x="0" y="0"/>
                      <a:ext cx="5731510" cy="732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1FE5DFA1" w14:textId="5F4FCF64" w:rsidR="00E9573D" w:rsidRPr="00E9573D" w:rsidRDefault="00222C10" w:rsidP="00E9573D">
      <w:pPr>
        <w:pStyle w:val="NormalWeb"/>
        <w:spacing w:before="0" w:beforeAutospacing="0" w:after="240" w:afterAutospacing="0" w:line="360" w:lineRule="atLeast"/>
        <w:rPr>
          <w:color w:val="000000"/>
          <w:sz w:val="24"/>
          <w:szCs w:val="24"/>
        </w:rPr>
      </w:pPr>
      <w:r w:rsidRPr="002E3624">
        <w:rPr>
          <w:color w:val="000000"/>
          <w:sz w:val="24"/>
          <w:szCs w:val="24"/>
        </w:rPr>
        <w:t xml:space="preserve">       </w:t>
      </w:r>
      <w:r w:rsidR="00E9573D" w:rsidRPr="00E9573D">
        <w:rPr>
          <w:i/>
          <w:iCs/>
          <w:color w:val="000000"/>
          <w:sz w:val="24"/>
          <w:szCs w:val="24"/>
        </w:rPr>
        <w:t>The Front Page of the Weekly Irish Times</w:t>
      </w:r>
      <w:r w:rsidR="00E9573D" w:rsidRPr="00E9573D">
        <w:rPr>
          <w:color w:val="000000"/>
          <w:sz w:val="24"/>
          <w:szCs w:val="24"/>
        </w:rPr>
        <w:t>. </w:t>
      </w:r>
      <w:r w:rsidR="00E9573D" w:rsidRPr="00E9573D">
        <w:rPr>
          <w:i/>
          <w:iCs/>
          <w:color w:val="000000"/>
          <w:sz w:val="24"/>
          <w:szCs w:val="24"/>
        </w:rPr>
        <w:t>The Irish Times</w:t>
      </w:r>
      <w:r w:rsidR="00C96C6F">
        <w:rPr>
          <w:i/>
          <w:iCs/>
          <w:color w:val="000000"/>
          <w:sz w:val="24"/>
          <w:szCs w:val="24"/>
        </w:rPr>
        <w:t xml:space="preserve"> (1916)</w:t>
      </w:r>
      <w:r w:rsidR="00E9573D" w:rsidRPr="00E9573D">
        <w:rPr>
          <w:color w:val="000000"/>
          <w:sz w:val="24"/>
          <w:szCs w:val="24"/>
        </w:rPr>
        <w:t xml:space="preserve">. Available at: https://www.irishtimes.com/polopoly_fs/1.2586069.1458843662!/menu/standard/file/FPWeekly_Irish_Times_13_May%25201916.pdf </w:t>
      </w:r>
    </w:p>
    <w:p w14:paraId="217B5269" w14:textId="77777777" w:rsidR="00DE419E" w:rsidRDefault="00DE419E" w:rsidP="00C91AC7">
      <w:pPr>
        <w:rPr>
          <w:b/>
          <w:bCs/>
          <w:color w:val="153D63" w:themeColor="text2" w:themeTint="E6"/>
          <w:sz w:val="28"/>
          <w:szCs w:val="28"/>
        </w:rPr>
      </w:pPr>
    </w:p>
    <w:p w14:paraId="52D51854" w14:textId="33AF5761" w:rsidR="00B31142" w:rsidRPr="00950C2B" w:rsidRDefault="00661385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lastRenderedPageBreak/>
        <w:t>Introduction</w:t>
      </w:r>
    </w:p>
    <w:p w14:paraId="320B5323" w14:textId="5D57D1BB" w:rsidR="00996D68" w:rsidRPr="005F2275" w:rsidRDefault="00805B66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35202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primary source document chosen</w:t>
      </w:r>
      <w:r w:rsidR="006E579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the </w:t>
      </w:r>
      <w:r w:rsidR="00AC195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Weekly Irish Times front page of </w:t>
      </w:r>
      <w:r w:rsidR="00DE616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AC195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ay 1916</w:t>
      </w:r>
      <w:r w:rsidR="00E6743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titled </w:t>
      </w:r>
      <w:r w:rsidR="0094024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“</w:t>
      </w:r>
      <w:r w:rsidR="00E6743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Sinn Fein Rebellion in Ireland”</w:t>
      </w:r>
      <w:r w:rsidR="0094024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46C2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 widely used newspaper</w:t>
      </w:r>
      <w:r w:rsidR="008405B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536E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taking what seems to be</w:t>
      </w:r>
      <w:r w:rsidR="003508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r w:rsidR="00840B6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loyalist </w:t>
      </w:r>
      <w:r w:rsidR="003508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‘side’</w:t>
      </w:r>
      <w:r w:rsidR="0056441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during </w:t>
      </w:r>
      <w:r w:rsidR="00421C9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brutal </w:t>
      </w:r>
      <w:r w:rsidR="00847B9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political, </w:t>
      </w:r>
      <w:r w:rsidR="00421C9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social and economic period for the whole of Ireland.</w:t>
      </w:r>
      <w:r w:rsidR="003508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7634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96D6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C84F7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reason for choosing a newspaper article </w:t>
      </w:r>
      <w:r w:rsidR="00CB02E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to </w:t>
      </w:r>
      <w:r w:rsidR="00831683">
        <w:rPr>
          <w:rFonts w:ascii="Times New Roman" w:hAnsi="Times New Roman" w:cs="Times New Roman"/>
          <w:color w:val="000000" w:themeColor="text1"/>
          <w:sz w:val="24"/>
          <w:szCs w:val="24"/>
        </w:rPr>
        <w:t>understand further</w:t>
      </w:r>
      <w:r w:rsidR="00CB02E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72638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impacts of media biases and the importance of </w:t>
      </w:r>
      <w:r w:rsidR="0048134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news and media impartiality.</w:t>
      </w:r>
      <w:r w:rsidR="00D3122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1131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headline, “Sinn Fein Rebellion in Ireland” </w:t>
      </w:r>
      <w:r w:rsidR="0002185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indicates a strong political </w:t>
      </w:r>
      <w:r w:rsidR="0076773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trajectory</w:t>
      </w:r>
      <w:r w:rsidR="00422C6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without further reading necessary. </w:t>
      </w:r>
      <w:r w:rsidR="0068784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Wha</w:t>
      </w:r>
      <w:r w:rsidR="002B408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68784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happens when</w:t>
      </w:r>
      <w:r w:rsidR="00452E7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news literacy is</w:t>
      </w:r>
      <w:r w:rsidR="0006384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not</w:t>
      </w:r>
      <w:r w:rsidR="00F072D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taught or </w:t>
      </w:r>
      <w:r w:rsidR="003E79F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enforced,</w:t>
      </w:r>
      <w:r w:rsidR="00F072D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credibility</w:t>
      </w:r>
      <w:r w:rsidR="003E79F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 media outlet goes unchecked</w:t>
      </w:r>
      <w:r w:rsidR="00406525">
        <w:rPr>
          <w:rFonts w:ascii="Times New Roman" w:hAnsi="Times New Roman" w:cs="Times New Roman"/>
          <w:color w:val="000000" w:themeColor="text1"/>
          <w:sz w:val="24"/>
          <w:szCs w:val="24"/>
        </w:rPr>
        <w:t>?</w:t>
      </w:r>
      <w:r w:rsidR="003E79F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D61EE4D" w14:textId="07F50F9B" w:rsidR="00661385" w:rsidRPr="005F2275" w:rsidRDefault="00C76346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document analysis aims to </w:t>
      </w:r>
      <w:r w:rsidR="00B2243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discuss the following</w:t>
      </w:r>
      <w:r w:rsidR="004F2B2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a brief background of the events t</w:t>
      </w:r>
      <w:r w:rsidR="00E31BA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hat took place</w:t>
      </w:r>
      <w:r w:rsidR="00093FB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leading to the article</w:t>
      </w:r>
      <w:r w:rsidR="00C44D2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contents </w:t>
      </w:r>
      <w:r w:rsidR="004D473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of the article</w:t>
      </w:r>
      <w:r w:rsidR="00E24C3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including </w:t>
      </w:r>
      <w:r w:rsidR="0077291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13 individuals pictured</w:t>
      </w:r>
      <w:r w:rsidR="004D473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a comparison of</w:t>
      </w:r>
      <w:r w:rsidR="0071310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other Irish </w:t>
      </w:r>
      <w:r w:rsidR="004D473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media outlets released at the sa</w:t>
      </w:r>
      <w:r w:rsidR="00434BF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me time</w:t>
      </w:r>
      <w:r w:rsidR="00777FA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the aftermath of the release of this paper focusing particula</w:t>
      </w:r>
      <w:r w:rsidR="0077734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rly on the arrest of </w:t>
      </w:r>
      <w:r w:rsidR="00A543D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77734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Sinn Fein</w:t>
      </w:r>
      <w:r w:rsidR="00A543D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ers and its</w:t>
      </w:r>
      <w:r w:rsidR="0077734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leader Arthur Griffiths and finally the conclusion</w:t>
      </w:r>
      <w:r w:rsidR="00434BF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3C53EDF3" w14:textId="66070564" w:rsidR="00E636CA" w:rsidRPr="005F2275" w:rsidRDefault="00406525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255A1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o accurately understand</w:t>
      </w:r>
      <w:r w:rsidR="00AE20A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events surrounding the release of this </w:t>
      </w:r>
      <w:r w:rsidR="00A52D8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weekly Irish Times headline and its contents, this report will rely heavily on the works of </w:t>
      </w:r>
      <w:r w:rsidR="00F11C5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historian Jeremy Smith</w:t>
      </w:r>
      <w:r w:rsidR="007F225D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r w:rsidR="00F11C5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611F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“Making the Peace in Ireland” alongside </w:t>
      </w:r>
      <w:r w:rsidR="0049616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Bob Rowthorn and Naomi Wayne’s “Northern Ireland the Political Economy of Conflict”. </w:t>
      </w:r>
      <w:r w:rsidR="00AF657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not primary sources, both </w:t>
      </w:r>
      <w:r w:rsidR="00675A5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peer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675A5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reviewed literature will help </w:t>
      </w:r>
      <w:r w:rsidR="009F61D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establish a historical overview of the Irish political</w:t>
      </w:r>
      <w:r w:rsidR="008E458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social and economic problems of the early 20</w:t>
      </w:r>
      <w:r w:rsidR="008E4581" w:rsidRPr="005F227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8E458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century. </w:t>
      </w:r>
    </w:p>
    <w:p w14:paraId="57FE552C" w14:textId="31343EA4" w:rsidR="00E62156" w:rsidRPr="00805B66" w:rsidRDefault="00E62156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Background</w:t>
      </w:r>
    </w:p>
    <w:p w14:paraId="469C52E4" w14:textId="4303C477" w:rsidR="009C4BC2" w:rsidRPr="005F2275" w:rsidRDefault="009C4BC2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</w:t>
      </w:r>
      <w:r w:rsidR="004C0A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extract </w:t>
      </w:r>
      <w:r w:rsidR="0040652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</w:t>
      </w:r>
      <w:r w:rsidR="004C0A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taken from the Weekly Irish Times</w:t>
      </w:r>
      <w:r w:rsidR="002A58C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which branched off from </w:t>
      </w:r>
      <w:r w:rsidR="0062687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Irish Times as a Saturday-only publish</w:t>
      </w:r>
      <w:r w:rsidR="007F225D">
        <w:rPr>
          <w:rFonts w:ascii="Times New Roman" w:hAnsi="Times New Roman" w:cs="Times New Roman"/>
          <w:color w:val="000000" w:themeColor="text1"/>
          <w:sz w:val="24"/>
          <w:szCs w:val="24"/>
        </w:rPr>
        <w:t>er</w:t>
      </w:r>
      <w:r w:rsidR="0062687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would, as pictured, </w:t>
      </w:r>
      <w:r w:rsidR="00CA2AE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display photographs and</w:t>
      </w:r>
      <w:r w:rsidR="00B43F2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news headlines on </w:t>
      </w:r>
      <w:r w:rsidR="00264AD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first page</w:t>
      </w:r>
      <w:r w:rsidR="00B43F2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. This, although a norm now, was not in the early 20</w:t>
      </w:r>
      <w:r w:rsidR="00B43F21" w:rsidRPr="005F227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B43F2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cen</w:t>
      </w:r>
      <w:r w:rsidR="00A25CE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tury </w:t>
      </w:r>
      <w:r w:rsidR="00264AD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which differentiated the Weekly Irish Times heavily from its competitors</w:t>
      </w:r>
      <w:r w:rsidR="00C5615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5615F" w:rsidRPr="005F2275">
        <w:rPr>
          <w:rFonts w:ascii="Times New Roman" w:hAnsi="Times New Roman" w:cs="Times New Roman"/>
          <w:color w:val="000000"/>
          <w:sz w:val="24"/>
          <w:szCs w:val="24"/>
        </w:rPr>
        <w:t>(Brown et al., 2016)</w:t>
      </w:r>
      <w:r w:rsidR="00264AD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A0A49" w:rsidRPr="005F2275">
        <w:rPr>
          <w:rFonts w:ascii="Times New Roman" w:hAnsi="Times New Roman" w:cs="Times New Roman"/>
          <w:color w:val="000000"/>
          <w:sz w:val="24"/>
          <w:szCs w:val="24"/>
        </w:rPr>
        <w:t>Although today it is regarded as a centre</w:t>
      </w:r>
      <w:r w:rsidR="00406525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4A0A4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left media outlet </w:t>
      </w:r>
      <w:r w:rsidR="00406525">
        <w:rPr>
          <w:rFonts w:ascii="Times New Roman" w:hAnsi="Times New Roman" w:cs="Times New Roman"/>
          <w:color w:val="000000"/>
          <w:sz w:val="24"/>
          <w:szCs w:val="24"/>
        </w:rPr>
        <w:t>favouring</w:t>
      </w:r>
      <w:r w:rsidR="004A0A4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Irish republicanism, this has not always been the case</w:t>
      </w:r>
      <w:r w:rsidR="004A0A4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for the Irish Times papers. </w:t>
      </w:r>
      <w:r w:rsidR="00C5615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Irish </w:t>
      </w:r>
      <w:r w:rsidR="0040652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C5615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imes </w:t>
      </w:r>
      <w:r w:rsidR="000F59D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was born in the late 19</w:t>
      </w:r>
      <w:r w:rsidR="000F59D9" w:rsidRPr="005F227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0F59D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century </w:t>
      </w:r>
      <w:r w:rsidR="00DB118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Dublin </w:t>
      </w:r>
      <w:r w:rsidR="00507DE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39358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Major Lawrence Knox</w:t>
      </w:r>
      <w:r w:rsidR="0011427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an ex-British army officer</w:t>
      </w:r>
      <w:r w:rsidR="00B8793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87B0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an Irish Nationalist paper, but this soon</w:t>
      </w:r>
      <w:r w:rsidR="00B6377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changed following the death of Knox </w:t>
      </w:r>
      <w:r w:rsidR="00064E4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two decades later. The paper and its rights </w:t>
      </w:r>
      <w:r w:rsidR="00CC0EE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were</w:t>
      </w:r>
      <w:r w:rsidR="00064E4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sold to the Arnott </w:t>
      </w:r>
      <w:r w:rsidR="00DC27B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family</w:t>
      </w:r>
      <w:r w:rsidR="00406525">
        <w:rPr>
          <w:rFonts w:ascii="Times New Roman" w:hAnsi="Times New Roman" w:cs="Times New Roman"/>
          <w:color w:val="000000" w:themeColor="text1"/>
          <w:sz w:val="24"/>
          <w:szCs w:val="24"/>
        </w:rPr>
        <w:t>, leading</w:t>
      </w:r>
      <w:r w:rsidR="0099005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political shift from </w:t>
      </w:r>
      <w:r w:rsidR="00C241E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nationalist to loyalist</w:t>
      </w:r>
      <w:r w:rsidR="00AB69C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10E6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Irish Times bec</w:t>
      </w:r>
      <w:r w:rsidR="007F225D">
        <w:rPr>
          <w:rFonts w:ascii="Times New Roman" w:hAnsi="Times New Roman" w:cs="Times New Roman"/>
          <w:color w:val="000000" w:themeColor="text1"/>
          <w:sz w:val="24"/>
          <w:szCs w:val="24"/>
        </w:rPr>
        <w:t>ame</w:t>
      </w:r>
      <w:r w:rsidR="00010E6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r w:rsidR="00A4519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public company in the year 1900 but continue</w:t>
      </w:r>
      <w:r w:rsidR="007F225D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A4519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Arnott Family </w:t>
      </w:r>
      <w:r w:rsidR="00B6538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as majority shareholders until the 1960s</w:t>
      </w:r>
      <w:r w:rsidR="00985BA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A514C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underlining the </w:t>
      </w:r>
      <w:r w:rsidR="002F7F2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strong loyalist </w:t>
      </w:r>
      <w:r w:rsidR="00E50BA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opinion of the newspaper</w:t>
      </w:r>
      <w:r w:rsidR="003B0FE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76214" w:rsidRPr="005F2275">
        <w:rPr>
          <w:rFonts w:ascii="Times New Roman" w:hAnsi="Times New Roman" w:cs="Times New Roman"/>
          <w:color w:val="000000"/>
          <w:sz w:val="24"/>
          <w:szCs w:val="24"/>
        </w:rPr>
        <w:t>(The Irish Times, n.d.)</w:t>
      </w:r>
      <w:r w:rsidR="00076214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E50BA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Irish </w:t>
      </w:r>
      <w:r w:rsidR="007F225D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E50BA2" w:rsidRPr="005F2275">
        <w:rPr>
          <w:rFonts w:ascii="Times New Roman" w:hAnsi="Times New Roman" w:cs="Times New Roman"/>
          <w:color w:val="000000"/>
          <w:sz w:val="24"/>
          <w:szCs w:val="24"/>
        </w:rPr>
        <w:t>imes i</w:t>
      </w:r>
      <w:r w:rsidR="003B0FE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s, to this day, one of the largest </w:t>
      </w:r>
      <w:r w:rsidR="00831BC3" w:rsidRPr="005F2275">
        <w:rPr>
          <w:rFonts w:ascii="Times New Roman" w:hAnsi="Times New Roman" w:cs="Times New Roman"/>
          <w:color w:val="000000"/>
          <w:sz w:val="24"/>
          <w:szCs w:val="24"/>
        </w:rPr>
        <w:t>and longest</w:t>
      </w:r>
      <w:r w:rsidR="007F225D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831BC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run </w:t>
      </w:r>
      <w:r w:rsidR="003B0FE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newspapers in Ireland </w:t>
      </w:r>
      <w:r w:rsidR="00714FE7" w:rsidRPr="005F2275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831BC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hat is </w:t>
      </w:r>
      <w:r w:rsidR="00714FE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wholly </w:t>
      </w:r>
      <w:r w:rsidR="00831BC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Irish. </w:t>
      </w:r>
    </w:p>
    <w:p w14:paraId="7C169B53" w14:textId="111AEC7B" w:rsidR="005B41E8" w:rsidRPr="005F2275" w:rsidRDefault="00FF057C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During World War I, </w:t>
      </w:r>
      <w:r w:rsidR="00DC4DE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British state </w:t>
      </w:r>
      <w:r w:rsidR="004B44A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introduced the Defence of the Realm Act (DORA) </w:t>
      </w:r>
      <w:r w:rsidR="00FB02A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5B41E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2163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censor the British public</w:t>
      </w:r>
      <w:r w:rsidR="008D55C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media control</w:t>
      </w:r>
      <w:r w:rsidR="00FC46A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061B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was designed </w:t>
      </w:r>
      <w:r w:rsidR="00C17EBB">
        <w:rPr>
          <w:rFonts w:ascii="Times New Roman" w:hAnsi="Times New Roman" w:cs="Times New Roman"/>
          <w:color w:val="000000" w:themeColor="text1"/>
          <w:sz w:val="24"/>
          <w:szCs w:val="24"/>
        </w:rPr>
        <w:t>to keep</w:t>
      </w:r>
      <w:r w:rsidR="007061B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morale high to ensure </w:t>
      </w:r>
      <w:r w:rsidR="008E1F3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British would</w:t>
      </w:r>
      <w:r w:rsidR="007A030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emerge victorious throughout the </w:t>
      </w:r>
      <w:r w:rsidR="00C17EBB">
        <w:rPr>
          <w:rFonts w:ascii="Times New Roman" w:hAnsi="Times New Roman" w:cs="Times New Roman"/>
          <w:color w:val="000000" w:themeColor="text1"/>
          <w:sz w:val="24"/>
          <w:szCs w:val="24"/>
        </w:rPr>
        <w:t>First World W</w:t>
      </w:r>
      <w:r w:rsidR="007A030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r w:rsidR="007D51D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D51D5" w:rsidRPr="005F2275">
        <w:rPr>
          <w:rFonts w:ascii="Times New Roman" w:hAnsi="Times New Roman" w:cs="Times New Roman"/>
          <w:color w:val="000000"/>
          <w:sz w:val="24"/>
          <w:szCs w:val="24"/>
        </w:rPr>
        <w:t>(The Gazette, 2014)</w:t>
      </w:r>
      <w:r w:rsidR="007D51D5" w:rsidRPr="005F2275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177EC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ha</w:t>
      </w:r>
      <w:r w:rsidR="00AD42A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 its </w:t>
      </w:r>
      <w:r w:rsidR="007D51D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hold on the Irish people following the Easter Rising. </w:t>
      </w:r>
      <w:r w:rsidR="00A6288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is interesting that although there was media censorship, the Weekly Irish Times could </w:t>
      </w:r>
      <w:r w:rsidR="00E0745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publish a paper that associated the newspaper with a strong political view</w:t>
      </w:r>
      <w:r w:rsidR="007722F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was arguably anti</w:t>
      </w:r>
      <w:r w:rsidR="00C17EBB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7722F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Sinn Fein. Although this might have benefitted the British </w:t>
      </w:r>
      <w:r w:rsidR="006078F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side of the </w:t>
      </w:r>
      <w:r w:rsidR="00A77D1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turmoil</w:t>
      </w:r>
      <w:r w:rsidR="006078F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undoubtedly goes against </w:t>
      </w:r>
      <w:r w:rsidR="00A77D1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premise of the </w:t>
      </w:r>
      <w:r w:rsidR="00485F3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DORA </w:t>
      </w:r>
      <w:r w:rsidR="00EA56F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would </w:t>
      </w:r>
      <w:r w:rsidR="00EE00F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certainly</w:t>
      </w:r>
      <w:r w:rsidR="00EA56F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cause a mix of emotions towards either </w:t>
      </w:r>
      <w:r w:rsidR="00EA56F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the Sinn Fei</w:t>
      </w:r>
      <w:r w:rsidR="00AE0DE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721181">
        <w:rPr>
          <w:rFonts w:ascii="Times New Roman" w:hAnsi="Times New Roman" w:cs="Times New Roman"/>
          <w:color w:val="000000" w:themeColor="text1"/>
          <w:sz w:val="24"/>
          <w:szCs w:val="24"/>
        </w:rPr>
        <w:t>’s and their loyalist, republicans</w:t>
      </w:r>
      <w:r w:rsidR="00AE0DE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A56F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 the British </w:t>
      </w:r>
      <w:r w:rsidR="00AE0DE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troops</w:t>
      </w:r>
      <w:r w:rsidR="00660D7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effects of this will be analysed more closely during the ‘aftermath’ section of the report. </w:t>
      </w:r>
    </w:p>
    <w:p w14:paraId="78753993" w14:textId="272CA0F5" w:rsidR="00F81433" w:rsidRPr="005F2275" w:rsidRDefault="003F7E22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In short,</w:t>
      </w:r>
      <w:r w:rsidR="00FE2DF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historian Jeremy Smith regard</w:t>
      </w:r>
      <w:r w:rsidR="00C17EBB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FE2DF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</w:t>
      </w: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Easter Rising </w:t>
      </w:r>
      <w:r w:rsidR="00783E2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led by </w:t>
      </w:r>
      <w:r w:rsidR="000B3DC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small group of radical </w:t>
      </w:r>
      <w:r w:rsidR="0032714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republicans</w:t>
      </w:r>
      <w:r w:rsidR="00DE6A9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revolutionary socialists an</w:t>
      </w:r>
      <w:r w:rsidR="005146E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 Gaelic revivalists </w:t>
      </w:r>
      <w:r w:rsidR="009C4F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r w:rsidR="005146E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were led by Patrick Pearse</w:t>
      </w:r>
      <w:r w:rsidR="008C003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D4F2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B35BC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ambitious </w:t>
      </w:r>
      <w:r w:rsidR="007D4F2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republican group had seized control of the centre of Dublin, </w:t>
      </w:r>
      <w:r w:rsidR="00B35BC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declaring themselves the provisional Government of an all-Ireland Republic. </w:t>
      </w:r>
      <w:r w:rsidR="00347AF0">
        <w:rPr>
          <w:rFonts w:ascii="Times New Roman" w:hAnsi="Times New Roman" w:cs="Times New Roman"/>
          <w:color w:val="000000"/>
          <w:sz w:val="24"/>
          <w:szCs w:val="24"/>
        </w:rPr>
        <w:t xml:space="preserve">Jeremy </w:t>
      </w:r>
      <w:r w:rsidR="005D3D7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Smith </w:t>
      </w:r>
      <w:r w:rsidR="00D5408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explains further that the republicans were inspired by the Ulster Loyalists </w:t>
      </w:r>
      <w:r w:rsidR="00ED71CA" w:rsidRPr="005F2275">
        <w:rPr>
          <w:rFonts w:ascii="Times New Roman" w:hAnsi="Times New Roman" w:cs="Times New Roman"/>
          <w:color w:val="000000"/>
          <w:sz w:val="24"/>
          <w:szCs w:val="24"/>
        </w:rPr>
        <w:t>who showed that British defiance would only prove successful with a gun. They wanted to shake the Irish and wake them up, as by this time</w:t>
      </w:r>
      <w:r w:rsidR="00080AA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republicanism was not at an all-time high and most people were waiting for the implementation of Home Rule in Ireland</w:t>
      </w:r>
      <w:r w:rsidR="008C003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C0039" w:rsidRPr="005F2275">
        <w:rPr>
          <w:rFonts w:ascii="Times New Roman" w:hAnsi="Times New Roman" w:cs="Times New Roman"/>
          <w:color w:val="000000"/>
          <w:sz w:val="24"/>
          <w:szCs w:val="24"/>
        </w:rPr>
        <w:t>(Smith, 2002 p 39).</w:t>
      </w:r>
      <w:r w:rsidR="00176D8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E0F4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Irish </w:t>
      </w:r>
      <w:r w:rsidR="009C4F94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9E0F4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imes was situated in the middle of the riots therefore the publication of this </w:t>
      </w:r>
      <w:r w:rsidR="00411E63" w:rsidRPr="005F2275">
        <w:rPr>
          <w:rFonts w:ascii="Times New Roman" w:hAnsi="Times New Roman" w:cs="Times New Roman"/>
          <w:color w:val="000000"/>
          <w:sz w:val="24"/>
          <w:szCs w:val="24"/>
        </w:rPr>
        <w:t>article</w:t>
      </w:r>
      <w:r w:rsidR="009E0F4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was </w:t>
      </w:r>
      <w:r w:rsidR="001A018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postponed from its usual Saturday edition to </w:t>
      </w:r>
      <w:r w:rsidR="00F42F1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almost three weeks later, due to the </w:t>
      </w:r>
      <w:r w:rsidR="00411E6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uprising. </w:t>
      </w:r>
    </w:p>
    <w:p w14:paraId="703578DD" w14:textId="7E009C33" w:rsidR="00E636CA" w:rsidRPr="00805B66" w:rsidRDefault="008219D7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Conte</w:t>
      </w:r>
      <w:r w:rsidR="00E50878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n</w:t>
      </w: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t</w:t>
      </w:r>
      <w:r w:rsidR="00E50878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s</w:t>
      </w:r>
    </w:p>
    <w:p w14:paraId="0472BCBB" w14:textId="3719E7AF" w:rsidR="00F53668" w:rsidRPr="005F2275" w:rsidRDefault="00586239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big and bold “Sinn Fein Rebellion in Ireland</w:t>
      </w:r>
      <w:r w:rsidR="006D380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” title instantly reflects the </w:t>
      </w:r>
      <w:r w:rsidR="009F015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large unionist point of view. </w:t>
      </w:r>
      <w:r w:rsidR="007053F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the report focuses on the front page, it is important to note that the </w:t>
      </w:r>
      <w:r w:rsidR="00176D8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summary indicates a </w:t>
      </w:r>
      <w:r w:rsidR="00411E6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twelve-page</w:t>
      </w:r>
      <w:r w:rsidR="00176D8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guide to th</w:t>
      </w:r>
      <w:r w:rsidR="00AA780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Easter Rising. This starts from the fighting in Dublin, </w:t>
      </w:r>
      <w:r w:rsidR="003C418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Rebels Proclamation of an Irish Republic</w:t>
      </w:r>
      <w:r w:rsidR="00A761B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full text, followed by </w:t>
      </w:r>
      <w:r w:rsidR="001B773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Women’s work in the Rebellion, Deaths and much more. </w:t>
      </w:r>
      <w:r w:rsidR="0095191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was </w:t>
      </w:r>
      <w:r w:rsidR="005625A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determined to widely cover the Easter Rising</w:t>
      </w:r>
      <w:r w:rsidR="0017019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the lenses of loyalist protestants</w:t>
      </w:r>
      <w:r w:rsidR="00613D2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any </w:t>
      </w:r>
      <w:r w:rsidR="00722AA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impartiality has been lost</w:t>
      </w:r>
      <w:r w:rsidR="0017019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5366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Throughout the article, </w:t>
      </w:r>
      <w:r w:rsidR="00C55C2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language </w:t>
      </w:r>
      <w:r w:rsidR="009C4F94">
        <w:rPr>
          <w:rFonts w:ascii="Times New Roman" w:hAnsi="Times New Roman" w:cs="Times New Roman"/>
          <w:color w:val="000000" w:themeColor="text1"/>
          <w:sz w:val="24"/>
          <w:szCs w:val="24"/>
        </w:rPr>
        <w:t>indicates</w:t>
      </w:r>
      <w:r w:rsidR="00C55C2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</w:t>
      </w:r>
      <w:r w:rsidR="009C4F94">
        <w:rPr>
          <w:rFonts w:ascii="Times New Roman" w:hAnsi="Times New Roman" w:cs="Times New Roman"/>
          <w:color w:val="000000" w:themeColor="text1"/>
          <w:sz w:val="24"/>
          <w:szCs w:val="24"/>
        </w:rPr>
        <w:t>at</w:t>
      </w:r>
      <w:r w:rsidR="00C55C2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Sinn Fein</w:t>
      </w:r>
      <w:r w:rsidR="009C4F94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r w:rsidR="00C55C2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complicity is rampant. </w:t>
      </w:r>
      <w:r w:rsidR="00891BB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few examples of this are </w:t>
      </w:r>
      <w:r w:rsidR="00B5785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FB54A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…cold-blooded murder by Sinn Feiners…’</w:t>
      </w:r>
      <w:r w:rsidR="00F63EA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‘…a body of Sinn Feiners, who poured volleys of rifle shots into the </w:t>
      </w:r>
      <w:r w:rsidR="002D3CD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ranks of the defenceless…’</w:t>
      </w:r>
      <w:r w:rsidR="000B36D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1520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3942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F1520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</w:t>
      </w:r>
      <w:r w:rsidR="003942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Sinn</w:t>
      </w:r>
      <w:r w:rsidR="00F1520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942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="00F1520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einers had been driven to a wall</w:t>
      </w:r>
      <w:r w:rsidR="003942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and were fighting with desperation.’</w:t>
      </w:r>
      <w:r w:rsidR="00EB370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259E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F1135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arguably suggests that there is no room for </w:t>
      </w:r>
      <w:r w:rsidR="00A259E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ambiguity. The language used here is so </w:t>
      </w:r>
      <w:r w:rsidR="004C4A5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definitive, solidifying their </w:t>
      </w:r>
      <w:r w:rsidR="00077E7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libel that Sinn Fein are the perpetrators. </w:t>
      </w:r>
      <w:r w:rsidR="008E398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lack of remorse for </w:t>
      </w:r>
      <w:r w:rsidR="00660D7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8E398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executions, the little to no </w:t>
      </w:r>
      <w:r w:rsidR="00F934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questioning of the British </w:t>
      </w:r>
      <w:r w:rsidR="00B05E93">
        <w:rPr>
          <w:rFonts w:ascii="Times New Roman" w:hAnsi="Times New Roman" w:cs="Times New Roman"/>
          <w:color w:val="000000" w:themeColor="text1"/>
          <w:sz w:val="24"/>
          <w:szCs w:val="24"/>
        </w:rPr>
        <w:t>regime</w:t>
      </w:r>
      <w:r w:rsidR="00F934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9C4F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F934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gruesome response to the </w:t>
      </w:r>
      <w:r w:rsidR="003C025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uprising </w:t>
      </w:r>
      <w:r w:rsidR="00B05E93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3C025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outstandingly loyal. There is a sense of </w:t>
      </w:r>
      <w:r w:rsidR="00040F2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deserving to the executions, a sense of relief that</w:t>
      </w:r>
      <w:r w:rsidR="00CC198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rebels have been ‘dealt with’. </w:t>
      </w:r>
      <w:r w:rsidR="00B1125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885E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idea that </w:t>
      </w:r>
      <w:r w:rsidR="00B1125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Ireland would </w:t>
      </w:r>
      <w:r w:rsidR="00CF5CF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 safer under British occupation. </w:t>
      </w:r>
    </w:p>
    <w:p w14:paraId="11B7A86B" w14:textId="191BCA4A" w:rsidR="00F81433" w:rsidRPr="005F2275" w:rsidRDefault="00063473" w:rsidP="00C91AC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Beneath the bold title</w:t>
      </w:r>
      <w:r w:rsidR="00B05E93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B02A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</w:t>
      </w:r>
      <w:r w:rsidR="00FD3E2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thirteen</w:t>
      </w: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D229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members of the rising cannot escape the eye. </w:t>
      </w:r>
      <w:r w:rsidR="0022160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the time of printing </w:t>
      </w:r>
      <w:r w:rsidR="00FD3E2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nine out of the thirteen </w:t>
      </w:r>
      <w:r w:rsidR="00920E9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had been executed already and the rest would ultimately </w:t>
      </w:r>
      <w:r w:rsidR="000D785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face the same fate. </w:t>
      </w:r>
      <w:r w:rsidR="00FC797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Thomas J. Clarke, the third </w:t>
      </w:r>
      <w:r w:rsidR="00B66C7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pictured in the article, was indeed </w:t>
      </w:r>
      <w:r w:rsidR="00BE274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member of Sinn Fein at one time but it is recorded that Clarke deemed </w:t>
      </w:r>
      <w:r w:rsidR="008329A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Sinn Fein to be ‘all right as far as it </w:t>
      </w:r>
      <w:r w:rsidR="0068078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g</w:t>
      </w:r>
      <w:r w:rsidR="008329A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oes</w:t>
      </w:r>
      <w:r w:rsidR="0068078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but it doesn’t go far enough’</w:t>
      </w:r>
      <w:r w:rsidR="0015468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54688" w:rsidRPr="005F2275">
        <w:rPr>
          <w:rFonts w:ascii="Times New Roman" w:hAnsi="Times New Roman" w:cs="Times New Roman"/>
          <w:color w:val="000000"/>
          <w:sz w:val="24"/>
          <w:szCs w:val="24"/>
        </w:rPr>
        <w:t>(Quinn, 2021)</w:t>
      </w:r>
      <w:r w:rsidR="00154688" w:rsidRPr="005F2275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687F9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C548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Clarke </w:t>
      </w:r>
      <w:r w:rsidR="00B0320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himself may not be enough to discredit </w:t>
      </w:r>
      <w:r w:rsidR="00251CC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idea that Sinn Fein </w:t>
      </w:r>
      <w:r w:rsidR="0026772A" w:rsidRPr="005F2275">
        <w:rPr>
          <w:rFonts w:ascii="Times New Roman" w:hAnsi="Times New Roman" w:cs="Times New Roman"/>
          <w:color w:val="000000"/>
          <w:sz w:val="24"/>
          <w:szCs w:val="24"/>
        </w:rPr>
        <w:t>played no role in the Easter Rising as a movement</w:t>
      </w:r>
      <w:r w:rsidR="00C923F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, it </w:t>
      </w:r>
      <w:r w:rsidR="00B3450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does </w:t>
      </w:r>
      <w:r w:rsidR="00DD02B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already indicate a very different ideology with the likes of Sinn Fein and the rebels </w:t>
      </w:r>
      <w:r w:rsidR="00AE4B3C" w:rsidRPr="005F2275">
        <w:rPr>
          <w:rFonts w:ascii="Times New Roman" w:hAnsi="Times New Roman" w:cs="Times New Roman"/>
          <w:color w:val="000000"/>
          <w:sz w:val="24"/>
          <w:szCs w:val="24"/>
        </w:rPr>
        <w:t>o</w:t>
      </w:r>
      <w:r w:rsidR="00846472" w:rsidRPr="005F2275">
        <w:rPr>
          <w:rFonts w:ascii="Times New Roman" w:hAnsi="Times New Roman" w:cs="Times New Roman"/>
          <w:color w:val="000000"/>
          <w:sz w:val="24"/>
          <w:szCs w:val="24"/>
        </w:rPr>
        <w:t>f</w:t>
      </w:r>
      <w:r w:rsidR="00AE4B3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Easter Rising. Roger Casement</w:t>
      </w:r>
      <w:r w:rsidR="001F7AA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, Patrick </w:t>
      </w:r>
      <w:r w:rsidR="006E34A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Pearse, </w:t>
      </w:r>
      <w:r w:rsidR="001F596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Thomas MacDonagh, </w:t>
      </w:r>
      <w:r w:rsidR="0043064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John McBride, </w:t>
      </w:r>
      <w:r w:rsidR="009E37A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Edward Daly, </w:t>
      </w:r>
      <w:r w:rsidR="004B277D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Joseph Plunkett, </w:t>
      </w:r>
      <w:r w:rsidR="00C26CCE" w:rsidRPr="005F2275">
        <w:rPr>
          <w:rFonts w:ascii="Times New Roman" w:hAnsi="Times New Roman" w:cs="Times New Roman"/>
          <w:color w:val="000000"/>
          <w:sz w:val="24"/>
          <w:szCs w:val="24"/>
        </w:rPr>
        <w:t>Cornel</w:t>
      </w:r>
      <w:r w:rsidR="007F49E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ius Colbert, </w:t>
      </w:r>
      <w:r w:rsidR="00220AEF" w:rsidRPr="005F2275">
        <w:rPr>
          <w:rFonts w:ascii="Times New Roman" w:hAnsi="Times New Roman" w:cs="Times New Roman"/>
          <w:color w:val="000000"/>
          <w:sz w:val="24"/>
          <w:szCs w:val="24"/>
        </w:rPr>
        <w:t>O’Rahilly</w:t>
      </w:r>
      <w:r w:rsidR="00B7172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and </w:t>
      </w:r>
      <w:r w:rsidR="00AA1489" w:rsidRPr="005F2275">
        <w:rPr>
          <w:rFonts w:ascii="Times New Roman" w:hAnsi="Times New Roman" w:cs="Times New Roman"/>
          <w:color w:val="000000"/>
          <w:sz w:val="24"/>
          <w:szCs w:val="24"/>
        </w:rPr>
        <w:t>James Conolly, all pictured above</w:t>
      </w:r>
      <w:r w:rsidR="008217DA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AA148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had no allegiance to Sinn Fein. They </w:t>
      </w:r>
      <w:r w:rsidR="00CD535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mostly </w:t>
      </w:r>
      <w:r w:rsidR="00AA1489" w:rsidRPr="005F2275">
        <w:rPr>
          <w:rFonts w:ascii="Times New Roman" w:hAnsi="Times New Roman" w:cs="Times New Roman"/>
          <w:color w:val="000000"/>
          <w:sz w:val="24"/>
          <w:szCs w:val="24"/>
        </w:rPr>
        <w:t>declared themselves the Irish Re</w:t>
      </w:r>
      <w:r w:rsidR="00CD5356" w:rsidRPr="005F2275">
        <w:rPr>
          <w:rFonts w:ascii="Times New Roman" w:hAnsi="Times New Roman" w:cs="Times New Roman"/>
          <w:color w:val="000000"/>
          <w:sz w:val="24"/>
          <w:szCs w:val="24"/>
        </w:rPr>
        <w:t>publican Brot</w:t>
      </w:r>
      <w:r w:rsidR="0058612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herhood, so the question is why was this not appropriately declared instead of attempting to </w:t>
      </w:r>
      <w:r w:rsidR="009C222A" w:rsidRPr="005F2275">
        <w:rPr>
          <w:rFonts w:ascii="Times New Roman" w:hAnsi="Times New Roman" w:cs="Times New Roman"/>
          <w:color w:val="000000"/>
          <w:sz w:val="24"/>
          <w:szCs w:val="24"/>
        </w:rPr>
        <w:t>blood</w:t>
      </w:r>
      <w:r w:rsidR="005D2713" w:rsidRPr="005F2275">
        <w:rPr>
          <w:rFonts w:ascii="Times New Roman" w:hAnsi="Times New Roman" w:cs="Times New Roman"/>
          <w:color w:val="000000"/>
          <w:sz w:val="24"/>
          <w:szCs w:val="24"/>
        </w:rPr>
        <w:t>y</w:t>
      </w:r>
      <w:r w:rsidR="009C222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the name of Sinn Fein? </w:t>
      </w:r>
      <w:r w:rsidR="00DC684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It seems that the Irish Parliamentary Party’s </w:t>
      </w:r>
      <w:r w:rsidR="009A76C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Home Rule </w:t>
      </w:r>
      <w:r w:rsidR="00C14667" w:rsidRPr="005F2275">
        <w:rPr>
          <w:rFonts w:ascii="Times New Roman" w:hAnsi="Times New Roman" w:cs="Times New Roman"/>
          <w:color w:val="000000"/>
          <w:sz w:val="24"/>
          <w:szCs w:val="24"/>
        </w:rPr>
        <w:t>ideology</w:t>
      </w:r>
      <w:r w:rsidR="0055654A">
        <w:rPr>
          <w:rFonts w:ascii="Times New Roman" w:hAnsi="Times New Roman" w:cs="Times New Roman"/>
          <w:color w:val="000000"/>
          <w:sz w:val="24"/>
          <w:szCs w:val="24"/>
        </w:rPr>
        <w:t xml:space="preserve"> may have given </w:t>
      </w:r>
      <w:r w:rsidR="00C1466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them the </w:t>
      </w:r>
      <w:r w:rsidR="00885BB4" w:rsidRPr="005F2275">
        <w:rPr>
          <w:rFonts w:ascii="Times New Roman" w:hAnsi="Times New Roman" w:cs="Times New Roman"/>
          <w:color w:val="000000"/>
          <w:sz w:val="24"/>
          <w:szCs w:val="24"/>
        </w:rPr>
        <w:t>immunity and security that Sinn Fein lacked. Sinn Fein had no interest in becoming another colony</w:t>
      </w:r>
      <w:r w:rsidR="00191DD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of the British Empire, something that was an obvious sentiment amongst the rebels</w:t>
      </w:r>
      <w:r w:rsidR="000B263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of Easter Rising. </w:t>
      </w:r>
      <w:r w:rsidR="00A543D7" w:rsidRPr="005F2275">
        <w:rPr>
          <w:rFonts w:ascii="Times New Roman" w:hAnsi="Times New Roman" w:cs="Times New Roman"/>
          <w:color w:val="000000"/>
          <w:sz w:val="24"/>
          <w:szCs w:val="24"/>
        </w:rPr>
        <w:t>Therefore,</w:t>
      </w:r>
      <w:r w:rsidR="0000220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37B8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without making the necessary judgment, </w:t>
      </w:r>
      <w:r w:rsidR="00360124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it would be and was </w:t>
      </w:r>
      <w:r w:rsidR="00B56ADC" w:rsidRPr="005F2275">
        <w:rPr>
          <w:rFonts w:ascii="Times New Roman" w:hAnsi="Times New Roman" w:cs="Times New Roman"/>
          <w:color w:val="000000"/>
          <w:sz w:val="24"/>
          <w:szCs w:val="24"/>
        </w:rPr>
        <w:t>easy</w:t>
      </w:r>
      <w:r w:rsidR="00360124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to conflate Sinn Fein </w:t>
      </w:r>
      <w:r w:rsidR="007D072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and </w:t>
      </w:r>
      <w:r w:rsidR="0055654A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7D072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creators of the rebellion. </w:t>
      </w:r>
    </w:p>
    <w:p w14:paraId="74232BCE" w14:textId="2012F116" w:rsidR="00E62156" w:rsidRPr="00805B66" w:rsidRDefault="00DE419E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lastRenderedPageBreak/>
        <w:t>Comparison</w:t>
      </w:r>
    </w:p>
    <w:p w14:paraId="358FACFD" w14:textId="51BA35FA" w:rsidR="00661385" w:rsidRPr="005F2275" w:rsidRDefault="004E23F0" w:rsidP="00C91AC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There were four main news outlets in Ireland at this time, these were the Freeman</w:t>
      </w:r>
      <w:r w:rsidR="0055010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’s Journal, the Irish Independent, The Irish Times and the Daily Express</w:t>
      </w:r>
      <w:r w:rsidR="00F71D7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71D7E" w:rsidRPr="005F2275">
        <w:rPr>
          <w:rFonts w:ascii="Times New Roman" w:hAnsi="Times New Roman" w:cs="Times New Roman"/>
          <w:color w:val="000000"/>
          <w:sz w:val="24"/>
          <w:szCs w:val="24"/>
        </w:rPr>
        <w:t>(Larkin, 2016)</w:t>
      </w:r>
      <w:r w:rsidR="00F71D7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. The first two </w:t>
      </w:r>
      <w:r w:rsidR="00B02DD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shared </w:t>
      </w:r>
      <w:r w:rsidR="005957E7">
        <w:rPr>
          <w:rFonts w:ascii="Times New Roman" w:hAnsi="Times New Roman" w:cs="Times New Roman"/>
          <w:color w:val="000000"/>
          <w:sz w:val="24"/>
          <w:szCs w:val="24"/>
        </w:rPr>
        <w:t xml:space="preserve">slight </w:t>
      </w:r>
      <w:r w:rsidR="00B02DDF" w:rsidRPr="005F2275">
        <w:rPr>
          <w:rFonts w:ascii="Times New Roman" w:hAnsi="Times New Roman" w:cs="Times New Roman"/>
          <w:color w:val="000000"/>
          <w:sz w:val="24"/>
          <w:szCs w:val="24"/>
        </w:rPr>
        <w:t>nationalist</w:t>
      </w:r>
      <w:r w:rsidR="005957E7">
        <w:rPr>
          <w:rFonts w:ascii="Times New Roman" w:hAnsi="Times New Roman" w:cs="Times New Roman"/>
          <w:color w:val="000000"/>
          <w:sz w:val="24"/>
          <w:szCs w:val="24"/>
        </w:rPr>
        <w:t xml:space="preserve"> ideologies</w:t>
      </w:r>
      <w:r w:rsidR="00B02DD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whilst the Daily Express and The Irish Times were </w:t>
      </w:r>
      <w:r w:rsidR="00507EE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largely loyalist newspapers. </w:t>
      </w:r>
      <w:r w:rsidR="00B56ADC" w:rsidRPr="005F2275">
        <w:rPr>
          <w:rFonts w:ascii="Times New Roman" w:hAnsi="Times New Roman" w:cs="Times New Roman"/>
          <w:color w:val="000000"/>
          <w:sz w:val="24"/>
          <w:szCs w:val="24"/>
        </w:rPr>
        <w:t>For</w:t>
      </w:r>
      <w:r w:rsidR="00507EE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this </w:t>
      </w:r>
      <w:r w:rsidR="00BF47EA" w:rsidRPr="005F2275">
        <w:rPr>
          <w:rFonts w:ascii="Times New Roman" w:hAnsi="Times New Roman" w:cs="Times New Roman"/>
          <w:color w:val="000000"/>
          <w:sz w:val="24"/>
          <w:szCs w:val="24"/>
        </w:rPr>
        <w:t>report and due to the limitations</w:t>
      </w:r>
      <w:r w:rsidR="00774D8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of the word count, the Freeman’s Journal will be the </w:t>
      </w:r>
      <w:r w:rsidR="00DB6571" w:rsidRPr="005F2275">
        <w:rPr>
          <w:rFonts w:ascii="Times New Roman" w:hAnsi="Times New Roman" w:cs="Times New Roman"/>
          <w:color w:val="000000"/>
          <w:sz w:val="24"/>
          <w:szCs w:val="24"/>
        </w:rPr>
        <w:t>focus</w:t>
      </w:r>
      <w:r w:rsidR="00774D8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47E4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and comparison. </w:t>
      </w:r>
      <w:r w:rsidR="004B1AC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Freeman’s </w:t>
      </w:r>
      <w:r w:rsidR="00874A2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Journal was arguably </w:t>
      </w:r>
      <w:r w:rsidR="000B466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195FC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most </w:t>
      </w:r>
      <w:r w:rsidR="003B21E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vocal of the four newspapers </w:t>
      </w:r>
      <w:r w:rsidR="00F24DF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to the British </w:t>
      </w:r>
      <w:r w:rsidR="004E506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retaliation. </w:t>
      </w:r>
      <w:r w:rsidR="00ED2411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Although the headquarters of the Freeman’s Journal was destroyed during the rising, </w:t>
      </w:r>
      <w:r w:rsidR="001A762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Irish Times remained unscathed </w:t>
      </w:r>
      <w:r w:rsidR="00B05E93">
        <w:rPr>
          <w:rFonts w:ascii="Times New Roman" w:hAnsi="Times New Roman" w:cs="Times New Roman"/>
          <w:color w:val="000000"/>
          <w:sz w:val="24"/>
          <w:szCs w:val="24"/>
        </w:rPr>
        <w:t xml:space="preserve">and </w:t>
      </w:r>
      <w:r w:rsidR="00544FBD" w:rsidRPr="005F2275">
        <w:rPr>
          <w:rFonts w:ascii="Times New Roman" w:hAnsi="Times New Roman" w:cs="Times New Roman"/>
          <w:color w:val="000000"/>
          <w:sz w:val="24"/>
          <w:szCs w:val="24"/>
        </w:rPr>
        <w:t>w</w:t>
      </w:r>
      <w:r w:rsidR="00B05E93">
        <w:rPr>
          <w:rFonts w:ascii="Times New Roman" w:hAnsi="Times New Roman" w:cs="Times New Roman"/>
          <w:color w:val="000000"/>
          <w:sz w:val="24"/>
          <w:szCs w:val="24"/>
        </w:rPr>
        <w:t>as</w:t>
      </w:r>
      <w:r w:rsidR="00544FBD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more ready to point fingers after the rising than the Freeman’s Journal. </w:t>
      </w:r>
      <w:r w:rsidR="00D8023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Freeman’s </w:t>
      </w:r>
      <w:r w:rsidR="008D342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Journal </w:t>
      </w:r>
      <w:r w:rsidR="002F2CD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reported on the rising for the first time </w:t>
      </w:r>
      <w:r w:rsidR="00036A65" w:rsidRPr="005F2275">
        <w:rPr>
          <w:rFonts w:ascii="Times New Roman" w:hAnsi="Times New Roman" w:cs="Times New Roman"/>
          <w:color w:val="000000"/>
          <w:sz w:val="24"/>
          <w:szCs w:val="24"/>
        </w:rPr>
        <w:t>on the 5</w:t>
      </w:r>
      <w:r w:rsidR="00036A65" w:rsidRPr="005F2275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th</w:t>
      </w:r>
      <w:r w:rsidR="00036A6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of May, a delay no doubt due to the chaos of their building and the relocating. </w:t>
      </w:r>
      <w:r w:rsidR="00832EE8" w:rsidRPr="005F2275">
        <w:rPr>
          <w:rFonts w:ascii="Times New Roman" w:hAnsi="Times New Roman" w:cs="Times New Roman"/>
          <w:color w:val="000000"/>
          <w:sz w:val="24"/>
          <w:szCs w:val="24"/>
        </w:rPr>
        <w:t>The first article, it is reported, to be a lot less finger</w:t>
      </w:r>
      <w:r w:rsidR="00B05E93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832EE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pointing than The Irish Times and took a more </w:t>
      </w:r>
      <w:r w:rsidR="0047119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neutral and remorseful stance </w:t>
      </w:r>
      <w:r w:rsidR="006B1B82" w:rsidRPr="005F2275">
        <w:rPr>
          <w:rFonts w:ascii="Times New Roman" w:hAnsi="Times New Roman" w:cs="Times New Roman"/>
          <w:color w:val="000000"/>
          <w:sz w:val="24"/>
          <w:szCs w:val="24"/>
        </w:rPr>
        <w:t>to the shooting and looting that took place on Easter Rising</w:t>
      </w:r>
      <w:r w:rsidR="00B0755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. It is </w:t>
      </w:r>
      <w:r w:rsidR="0078494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said to have </w:t>
      </w:r>
      <w:r w:rsidR="006E420F" w:rsidRPr="005F2275">
        <w:rPr>
          <w:rFonts w:ascii="Times New Roman" w:hAnsi="Times New Roman" w:cs="Times New Roman"/>
          <w:color w:val="000000"/>
          <w:sz w:val="24"/>
          <w:szCs w:val="24"/>
        </w:rPr>
        <w:t>released notions such as ‘stunning horror of the past ten days’</w:t>
      </w:r>
      <w:r w:rsidR="006B1B8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71195" w:rsidRPr="005F2275">
        <w:rPr>
          <w:rFonts w:ascii="Times New Roman" w:hAnsi="Times New Roman" w:cs="Times New Roman"/>
          <w:color w:val="000000"/>
          <w:sz w:val="24"/>
          <w:szCs w:val="24"/>
        </w:rPr>
        <w:t>(Larkin, 2016)</w:t>
      </w:r>
      <w:r w:rsidR="006E420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. This is a major difference </w:t>
      </w:r>
      <w:r w:rsidR="00B05E93">
        <w:rPr>
          <w:rFonts w:ascii="Times New Roman" w:hAnsi="Times New Roman" w:cs="Times New Roman"/>
          <w:color w:val="000000"/>
          <w:sz w:val="24"/>
          <w:szCs w:val="24"/>
        </w:rPr>
        <w:t>between</w:t>
      </w:r>
      <w:r w:rsidR="006E420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The Irish Times</w:t>
      </w:r>
      <w:r w:rsidR="007131B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’ </w:t>
      </w:r>
      <w:r w:rsidR="00EC2A8B" w:rsidRPr="005F2275">
        <w:rPr>
          <w:rFonts w:ascii="Times New Roman" w:hAnsi="Times New Roman" w:cs="Times New Roman"/>
          <w:color w:val="000000"/>
          <w:sz w:val="24"/>
          <w:szCs w:val="24"/>
        </w:rPr>
        <w:t>‘cold</w:t>
      </w:r>
      <w:r w:rsidR="00B05E93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EC2A8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blooded murder’ and Sinn Fein </w:t>
      </w:r>
      <w:r w:rsidR="00B738D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accusations. </w:t>
      </w:r>
    </w:p>
    <w:p w14:paraId="66C878E9" w14:textId="6EDE76F9" w:rsidR="00C9523A" w:rsidRPr="005F2275" w:rsidRDefault="00D63D9E" w:rsidP="00C91AC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second </w:t>
      </w:r>
      <w:r w:rsidR="000B73C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publication </w:t>
      </w:r>
      <w:r w:rsidR="00B67CF1" w:rsidRPr="005F2275">
        <w:rPr>
          <w:rFonts w:ascii="Times New Roman" w:hAnsi="Times New Roman" w:cs="Times New Roman"/>
          <w:color w:val="000000"/>
          <w:sz w:val="24"/>
          <w:szCs w:val="24"/>
        </w:rPr>
        <w:t>shows a much more republican view following the events of the British execution of the rebellion leaders</w:t>
      </w:r>
      <w:r w:rsidR="003B785E" w:rsidRPr="005F2275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B67CF1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B785E" w:rsidRPr="005F2275">
        <w:rPr>
          <w:rFonts w:ascii="Times New Roman" w:hAnsi="Times New Roman" w:cs="Times New Roman"/>
          <w:color w:val="000000"/>
          <w:sz w:val="24"/>
          <w:szCs w:val="24"/>
        </w:rPr>
        <w:t>mass incarceration of some who partook and some who did not</w:t>
      </w:r>
      <w:r w:rsidR="006E00F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and the general behaviour towards Irish citizens. Along with the general public</w:t>
      </w:r>
      <w:r w:rsidR="00A73BD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’s </w:t>
      </w:r>
      <w:r w:rsidR="004E06F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mood shift towards anti-establishment once again and </w:t>
      </w:r>
      <w:r w:rsidR="005E365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 growing </w:t>
      </w:r>
      <w:r w:rsidR="004E06F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sympathy towards the executed, </w:t>
      </w:r>
      <w:r w:rsidR="005E365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Freeman’s Journal followed. It is reported to have used </w:t>
      </w:r>
      <w:r w:rsidR="0095245A" w:rsidRPr="005F2275">
        <w:rPr>
          <w:rFonts w:ascii="Times New Roman" w:hAnsi="Times New Roman" w:cs="Times New Roman"/>
          <w:color w:val="000000"/>
          <w:sz w:val="24"/>
          <w:szCs w:val="24"/>
        </w:rPr>
        <w:t>phrases</w:t>
      </w:r>
      <w:r w:rsidR="005E365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such as </w:t>
      </w:r>
      <w:r w:rsidR="0095245A" w:rsidRPr="005F2275">
        <w:rPr>
          <w:rFonts w:ascii="Times New Roman" w:hAnsi="Times New Roman" w:cs="Times New Roman"/>
          <w:color w:val="000000"/>
          <w:sz w:val="24"/>
          <w:szCs w:val="24"/>
        </w:rPr>
        <w:t>‘military dictatorship’</w:t>
      </w:r>
      <w:r w:rsidR="00606B7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72DE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(Larkin, 2016) </w:t>
      </w:r>
      <w:r w:rsidR="0095245A" w:rsidRPr="005F2275">
        <w:rPr>
          <w:rFonts w:ascii="Times New Roman" w:hAnsi="Times New Roman" w:cs="Times New Roman"/>
          <w:color w:val="000000"/>
          <w:sz w:val="24"/>
          <w:szCs w:val="24"/>
        </w:rPr>
        <w:t>when discussing the reaction of the British military</w:t>
      </w:r>
      <w:r w:rsidR="00A72DE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which was arguably a form of protest. This does come as a surprise </w:t>
      </w:r>
      <w:r w:rsidR="0070040D">
        <w:rPr>
          <w:rFonts w:ascii="Times New Roman" w:hAnsi="Times New Roman" w:cs="Times New Roman"/>
          <w:color w:val="000000"/>
          <w:sz w:val="24"/>
          <w:szCs w:val="24"/>
        </w:rPr>
        <w:t>for</w:t>
      </w:r>
      <w:r w:rsidR="007D2CC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such wording directed at the </w:t>
      </w:r>
      <w:r w:rsidR="005079C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British government in the era of media censorship. The DORA, as mentioned, was ultimately designed to prevent or punish </w:t>
      </w:r>
      <w:r w:rsidR="003C6FB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papers such as this from releasing. </w:t>
      </w:r>
      <w:r w:rsidR="00107C9C" w:rsidRPr="005F2275">
        <w:rPr>
          <w:rFonts w:ascii="Times New Roman" w:hAnsi="Times New Roman" w:cs="Times New Roman"/>
          <w:color w:val="000000"/>
          <w:sz w:val="24"/>
          <w:szCs w:val="24"/>
        </w:rPr>
        <w:t>Therefore,</w:t>
      </w:r>
      <w:r w:rsidR="007E7D2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6163B" w:rsidRPr="005F2275">
        <w:rPr>
          <w:rFonts w:ascii="Times New Roman" w:hAnsi="Times New Roman" w:cs="Times New Roman"/>
          <w:color w:val="000000"/>
          <w:sz w:val="24"/>
          <w:szCs w:val="24"/>
        </w:rPr>
        <w:t>defiance such as thi</w:t>
      </w:r>
      <w:r w:rsidR="007A29A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s can </w:t>
      </w:r>
      <w:r w:rsidR="004316BE" w:rsidRPr="005F2275">
        <w:rPr>
          <w:rFonts w:ascii="Times New Roman" w:hAnsi="Times New Roman" w:cs="Times New Roman"/>
          <w:color w:val="000000"/>
          <w:sz w:val="24"/>
          <w:szCs w:val="24"/>
        </w:rPr>
        <w:t>b</w:t>
      </w:r>
      <w:r w:rsidR="007A29A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e used as a tool of anger </w:t>
      </w:r>
      <w:r w:rsidR="00942394" w:rsidRPr="005F2275">
        <w:rPr>
          <w:rFonts w:ascii="Times New Roman" w:hAnsi="Times New Roman" w:cs="Times New Roman"/>
          <w:color w:val="000000"/>
          <w:sz w:val="24"/>
          <w:szCs w:val="24"/>
        </w:rPr>
        <w:t>from its readers</w:t>
      </w:r>
      <w:r w:rsidR="004316B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to the state, a way of forming a</w:t>
      </w:r>
      <w:r w:rsidR="00496B7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nd targeting the anger and resentment that was slowly making its way through to the </w:t>
      </w:r>
      <w:r w:rsidR="00BB0315" w:rsidRPr="005F2275">
        <w:rPr>
          <w:rFonts w:ascii="Times New Roman" w:hAnsi="Times New Roman" w:cs="Times New Roman"/>
          <w:color w:val="000000"/>
          <w:sz w:val="24"/>
          <w:szCs w:val="24"/>
        </w:rPr>
        <w:t>everyday people of Ireland.</w:t>
      </w:r>
      <w:r w:rsidR="00942394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B0315" w:rsidRPr="005F2275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ED16E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he </w:t>
      </w:r>
      <w:r w:rsidR="00BB031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citizens of Ireland, particularly </w:t>
      </w:r>
      <w:r w:rsidR="00107C9C" w:rsidRPr="005F2275">
        <w:rPr>
          <w:rFonts w:ascii="Times New Roman" w:hAnsi="Times New Roman" w:cs="Times New Roman"/>
          <w:color w:val="000000"/>
          <w:sz w:val="24"/>
          <w:szCs w:val="24"/>
        </w:rPr>
        <w:t>people in Dublin</w:t>
      </w:r>
      <w:r w:rsidR="00ED16E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had by this time</w:t>
      </w:r>
      <w:r w:rsidR="0096311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539A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been </w:t>
      </w:r>
      <w:r w:rsidR="009E7E3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opening </w:t>
      </w:r>
      <w:r w:rsidR="00A11A3B">
        <w:rPr>
          <w:rFonts w:ascii="Times New Roman" w:hAnsi="Times New Roman" w:cs="Times New Roman"/>
          <w:color w:val="000000"/>
          <w:sz w:val="24"/>
          <w:szCs w:val="24"/>
        </w:rPr>
        <w:t xml:space="preserve">up </w:t>
      </w:r>
      <w:r w:rsidR="009E7E37" w:rsidRPr="005F2275">
        <w:rPr>
          <w:rFonts w:ascii="Times New Roman" w:hAnsi="Times New Roman" w:cs="Times New Roman"/>
          <w:color w:val="000000"/>
          <w:sz w:val="24"/>
          <w:szCs w:val="24"/>
        </w:rPr>
        <w:t>to</w:t>
      </w:r>
      <w:r w:rsidR="0096311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r w:rsidR="005A281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free state following the treatment of people with no relationship </w:t>
      </w:r>
      <w:r w:rsidR="009E7E3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or involvement </w:t>
      </w:r>
      <w:r w:rsidR="005A281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to the rebellion, </w:t>
      </w:r>
      <w:r w:rsidR="00C919F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mass arrests and </w:t>
      </w:r>
      <w:r w:rsidR="00B14F31" w:rsidRPr="005F2275">
        <w:rPr>
          <w:rFonts w:ascii="Times New Roman" w:hAnsi="Times New Roman" w:cs="Times New Roman"/>
          <w:color w:val="000000"/>
          <w:sz w:val="24"/>
          <w:szCs w:val="24"/>
        </w:rPr>
        <w:t>long prison sentences</w:t>
      </w:r>
      <w:r w:rsidR="009E7E3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B14F31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E7E3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lives of </w:t>
      </w:r>
      <w:r w:rsidR="00EC5D1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innocent were alienated and pushed by the British who felt they had no other option than </w:t>
      </w:r>
      <w:r w:rsidR="00D12706" w:rsidRPr="005F2275">
        <w:rPr>
          <w:rFonts w:ascii="Times New Roman" w:hAnsi="Times New Roman" w:cs="Times New Roman"/>
          <w:color w:val="000000"/>
          <w:sz w:val="24"/>
          <w:szCs w:val="24"/>
        </w:rPr>
        <w:t>a free Ireland (</w:t>
      </w:r>
      <w:r w:rsidR="00D12706" w:rsidRPr="005F2275">
        <w:rPr>
          <w:rFonts w:ascii="Times New Roman" w:hAnsi="Times New Roman" w:cs="Times New Roman"/>
          <w:color w:val="000000"/>
          <w:sz w:val="24"/>
          <w:szCs w:val="24"/>
        </w:rPr>
        <w:t>Smith, 2002 p 40).</w:t>
      </w:r>
      <w:r w:rsidR="00D1270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M</w:t>
      </w:r>
      <w:r w:rsidR="005A281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edia censorship could not change the </w:t>
      </w:r>
      <w:r w:rsidR="008B65A0" w:rsidRPr="005F2275">
        <w:rPr>
          <w:rFonts w:ascii="Times New Roman" w:hAnsi="Times New Roman" w:cs="Times New Roman"/>
          <w:color w:val="000000"/>
          <w:sz w:val="24"/>
          <w:szCs w:val="24"/>
        </w:rPr>
        <w:t>real-life</w:t>
      </w:r>
      <w:r w:rsidR="0067281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23B41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treatment of the Irish. </w:t>
      </w:r>
    </w:p>
    <w:p w14:paraId="79A1370E" w14:textId="2F1C2BC9" w:rsidR="00661385" w:rsidRPr="00805B66" w:rsidRDefault="00C9523A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Aftermath</w:t>
      </w:r>
    </w:p>
    <w:p w14:paraId="63A069B2" w14:textId="348DC462" w:rsidR="00C9523A" w:rsidRPr="005F2275" w:rsidRDefault="00840B6E" w:rsidP="00C91AC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having no role in the Easter Riots, </w:t>
      </w:r>
      <w:r w:rsidR="009D1F9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Arthur Griffith</w:t>
      </w:r>
      <w:r w:rsidR="00B63DB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the founder and leader of Sinn Fein</w:t>
      </w:r>
      <w:r w:rsidR="009D1F9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arrested and incarcerated at the </w:t>
      </w:r>
      <w:r w:rsidR="009C1B1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Reading </w:t>
      </w:r>
      <w:r w:rsidR="006E3C3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Gaol</w:t>
      </w:r>
      <w:r w:rsidR="00A8166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Griffith would go on to be arrested another two times for the crime that </w:t>
      </w:r>
      <w:r w:rsidR="0070040D">
        <w:rPr>
          <w:rFonts w:ascii="Times New Roman" w:hAnsi="Times New Roman" w:cs="Times New Roman"/>
          <w:color w:val="000000" w:themeColor="text1"/>
          <w:sz w:val="24"/>
          <w:szCs w:val="24"/>
        </w:rPr>
        <w:t>wa</w:t>
      </w:r>
      <w:r w:rsidR="00A8166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0200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journalling against the British state in the 20</w:t>
      </w:r>
      <w:r w:rsidR="00020089" w:rsidRPr="005F227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0200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century </w:t>
      </w:r>
      <w:r w:rsidR="00EA5CC8" w:rsidRPr="005F2275">
        <w:rPr>
          <w:rFonts w:ascii="Times New Roman" w:hAnsi="Times New Roman" w:cs="Times New Roman"/>
          <w:color w:val="000000"/>
          <w:sz w:val="24"/>
          <w:szCs w:val="24"/>
        </w:rPr>
        <w:t>(Britannica, n.d.)</w:t>
      </w:r>
      <w:r w:rsidR="008E213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B6571">
        <w:rPr>
          <w:rFonts w:ascii="Times New Roman" w:hAnsi="Times New Roman" w:cs="Times New Roman"/>
          <w:color w:val="000000" w:themeColor="text1"/>
          <w:sz w:val="24"/>
          <w:szCs w:val="24"/>
        </w:rPr>
        <w:t>Before</w:t>
      </w:r>
      <w:r w:rsidR="008E213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</w:t>
      </w:r>
      <w:r w:rsidR="00766E5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 release of the article</w:t>
      </w:r>
      <w:r w:rsidR="00E928E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66E5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and to the riots themselves</w:t>
      </w:r>
      <w:r w:rsidR="00E928E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66E5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previously mentioned the Irish Nationalist identity was </w:t>
      </w:r>
      <w:r w:rsidR="00775FF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falling asleep. </w:t>
      </w:r>
      <w:r w:rsidR="00251B1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Arthur Griffith himself was losing momentum</w:t>
      </w:r>
      <w:r w:rsidR="00C810C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F4DB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and respect within Sinn Fein</w:t>
      </w:r>
      <w:r w:rsidR="0082180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arguably as he was not militant enough for some of the radical revolutionaries.</w:t>
      </w:r>
      <w:r w:rsidR="00BE5E6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658B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he played no role in the riots, Griffith was a staunch supporter and would later benefit from this. </w:t>
      </w:r>
      <w:r w:rsidR="00043E3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Jeremy Smith explains that</w:t>
      </w:r>
      <w:r w:rsidR="0082180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861E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775FF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resurgence of the </w:t>
      </w:r>
      <w:r w:rsidR="007861E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Irish </w:t>
      </w:r>
      <w:r w:rsidR="008635C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Nationalist identity can be </w:t>
      </w:r>
      <w:r w:rsidR="004E555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credited to the brutal </w:t>
      </w:r>
      <w:r w:rsidR="00021B5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‘punishment’ force of the British regime </w:t>
      </w:r>
      <w:r w:rsidR="009944C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021B5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hat created a sense of sympathy for the rebels, gaining </w:t>
      </w:r>
      <w:r w:rsidR="009944C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Sinn Fein momentum and a string of election wins</w:t>
      </w:r>
      <w:r w:rsidR="008666E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666EB" w:rsidRPr="005F2275">
        <w:rPr>
          <w:rFonts w:ascii="Times New Roman" w:hAnsi="Times New Roman" w:cs="Times New Roman"/>
          <w:color w:val="000000"/>
          <w:sz w:val="24"/>
          <w:szCs w:val="24"/>
        </w:rPr>
        <w:t>(Smith, 2002</w:t>
      </w:r>
      <w:r w:rsidR="000A6FA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666EB" w:rsidRPr="005F2275">
        <w:rPr>
          <w:rFonts w:ascii="Times New Roman" w:hAnsi="Times New Roman" w:cs="Times New Roman"/>
          <w:color w:val="000000"/>
          <w:sz w:val="24"/>
          <w:szCs w:val="24"/>
        </w:rPr>
        <w:t>p</w:t>
      </w:r>
      <w:r w:rsidR="0012208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40</w:t>
      </w:r>
      <w:r w:rsidR="008666EB" w:rsidRPr="005F2275">
        <w:rPr>
          <w:rFonts w:ascii="Times New Roman" w:hAnsi="Times New Roman" w:cs="Times New Roman"/>
          <w:color w:val="000000"/>
          <w:sz w:val="24"/>
          <w:szCs w:val="24"/>
        </w:rPr>
        <w:t>)</w:t>
      </w:r>
      <w:r w:rsidR="000A6FA3" w:rsidRPr="005F2275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FE4DB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861E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Had Griffiths not been </w:t>
      </w:r>
      <w:r w:rsidR="007861E2" w:rsidRPr="005F2275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imprisoned, would his favourability amongst the Irish be as high as it was? </w:t>
      </w:r>
      <w:r w:rsidR="008000BC" w:rsidRPr="005F2275">
        <w:rPr>
          <w:rFonts w:ascii="Times New Roman" w:hAnsi="Times New Roman" w:cs="Times New Roman"/>
          <w:color w:val="000000"/>
          <w:sz w:val="24"/>
          <w:szCs w:val="24"/>
        </w:rPr>
        <w:t>It is clear now that although Sinn Fein did not lead the rebellion, they benefitted from the smear campaign</w:t>
      </w:r>
      <w:r w:rsidR="004C10AE" w:rsidRPr="005F2275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C85881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31DF06EE" w14:textId="43D250CB" w:rsidR="000D39DB" w:rsidRPr="005F2275" w:rsidRDefault="000D39DB" w:rsidP="00C91AC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executions were no longer a distant memory, </w:t>
      </w:r>
      <w:r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but heroes to the Irish people. Their legacy set the path for Irish independence closer to what </w:t>
      </w:r>
      <w:r w:rsidR="00FA692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is the Republic of Ireland today. </w:t>
      </w:r>
      <w:r w:rsidR="00AC4DF2" w:rsidRPr="005F2275">
        <w:rPr>
          <w:rFonts w:ascii="Times New Roman" w:hAnsi="Times New Roman" w:cs="Times New Roman"/>
          <w:color w:val="000000"/>
          <w:sz w:val="24"/>
          <w:szCs w:val="24"/>
        </w:rPr>
        <w:t>They were now s</w:t>
      </w:r>
      <w:r w:rsidR="00FA6927" w:rsidRPr="005F2275">
        <w:rPr>
          <w:rFonts w:ascii="Times New Roman" w:hAnsi="Times New Roman" w:cs="Times New Roman"/>
          <w:color w:val="000000"/>
          <w:sz w:val="24"/>
          <w:szCs w:val="24"/>
        </w:rPr>
        <w:t>ymbols of resistance against the imperial brutal British regime</w:t>
      </w:r>
      <w:r w:rsidR="00AC4DF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5F2275" w:rsidRPr="005F2275">
        <w:rPr>
          <w:rFonts w:ascii="Times New Roman" w:hAnsi="Times New Roman" w:cs="Times New Roman"/>
          <w:color w:val="000000"/>
          <w:sz w:val="24"/>
          <w:szCs w:val="24"/>
        </w:rPr>
        <w:t>This</w:t>
      </w:r>
      <w:r w:rsidR="00AC4DF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is argued </w:t>
      </w:r>
      <w:r w:rsidR="005B0B37">
        <w:rPr>
          <w:rFonts w:ascii="Times New Roman" w:hAnsi="Times New Roman" w:cs="Times New Roman"/>
          <w:color w:val="000000"/>
          <w:sz w:val="24"/>
          <w:szCs w:val="24"/>
        </w:rPr>
        <w:t xml:space="preserve">that </w:t>
      </w:r>
      <w:r w:rsidR="00AC4DF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would be unlikely the case </w:t>
      </w:r>
      <w:r w:rsidR="00D544F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if the British </w:t>
      </w:r>
      <w:r w:rsidR="00635784">
        <w:rPr>
          <w:rFonts w:ascii="Times New Roman" w:hAnsi="Times New Roman" w:cs="Times New Roman"/>
          <w:color w:val="000000"/>
          <w:sz w:val="24"/>
          <w:szCs w:val="24"/>
        </w:rPr>
        <w:t>ha</w:t>
      </w:r>
      <w:r w:rsidR="00D544F2" w:rsidRPr="005F2275">
        <w:rPr>
          <w:rFonts w:ascii="Times New Roman" w:hAnsi="Times New Roman" w:cs="Times New Roman"/>
          <w:color w:val="000000"/>
          <w:sz w:val="24"/>
          <w:szCs w:val="24"/>
        </w:rPr>
        <w:t>d not react</w:t>
      </w:r>
      <w:r w:rsidR="00635784">
        <w:rPr>
          <w:rFonts w:ascii="Times New Roman" w:hAnsi="Times New Roman" w:cs="Times New Roman"/>
          <w:color w:val="000000"/>
          <w:sz w:val="24"/>
          <w:szCs w:val="24"/>
        </w:rPr>
        <w:t>ed</w:t>
      </w:r>
      <w:r w:rsidR="00D544F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in the way that they had, </w:t>
      </w:r>
      <w:r w:rsidR="00635784">
        <w:rPr>
          <w:rFonts w:ascii="Times New Roman" w:hAnsi="Times New Roman" w:cs="Times New Roman"/>
          <w:color w:val="000000"/>
          <w:sz w:val="24"/>
          <w:szCs w:val="24"/>
        </w:rPr>
        <w:t>it</w:t>
      </w:r>
      <w:r w:rsidR="00D544F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could have all faded out of the </w:t>
      </w:r>
      <w:r w:rsidR="00264EC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minds of the Irish people and Home Rule might have been easier to implement. </w:t>
      </w:r>
    </w:p>
    <w:p w14:paraId="52FC5FC3" w14:textId="24BFFE92" w:rsidR="00C9523A" w:rsidRPr="005F2275" w:rsidRDefault="00112384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/>
          <w:sz w:val="24"/>
          <w:szCs w:val="24"/>
        </w:rPr>
        <w:t>Th</w:t>
      </w:r>
      <w:r w:rsidR="00165F5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e surge in popularity for Sinn Fein </w:t>
      </w:r>
      <w:r w:rsidR="00B33AB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would </w:t>
      </w:r>
      <w:r w:rsidR="00685B1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arguably </w:t>
      </w:r>
      <w:r w:rsidR="001A381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influence the trajectory of the other republican </w:t>
      </w:r>
      <w:r w:rsidR="008C694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political </w:t>
      </w:r>
      <w:r w:rsidR="001A381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parties in Ireland. </w:t>
      </w:r>
      <w:r w:rsidR="00B56ADC" w:rsidRPr="005F2275">
        <w:rPr>
          <w:rFonts w:ascii="Times New Roman" w:hAnsi="Times New Roman" w:cs="Times New Roman"/>
          <w:color w:val="000000"/>
          <w:sz w:val="24"/>
          <w:szCs w:val="24"/>
        </w:rPr>
        <w:t>The</w:t>
      </w:r>
      <w:r w:rsidR="008C694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 w:rsidR="008C6946" w:rsidRPr="005F2275">
        <w:rPr>
          <w:rFonts w:ascii="Times New Roman" w:hAnsi="Times New Roman" w:cs="Times New Roman"/>
          <w:color w:val="000000"/>
          <w:sz w:val="24"/>
          <w:szCs w:val="24"/>
        </w:rPr>
        <w:t>general public</w:t>
      </w:r>
      <w:proofErr w:type="gramEnd"/>
      <w:r w:rsidR="008C694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would stand to be alienated and treated as second</w:t>
      </w:r>
      <w:r w:rsidR="0054719D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8C6946" w:rsidRPr="005F2275">
        <w:rPr>
          <w:rFonts w:ascii="Times New Roman" w:hAnsi="Times New Roman" w:cs="Times New Roman"/>
          <w:color w:val="000000"/>
          <w:sz w:val="24"/>
          <w:szCs w:val="24"/>
        </w:rPr>
        <w:t>class citizens no longer</w:t>
      </w:r>
      <w:r w:rsidR="00745C6D" w:rsidRPr="005F2275">
        <w:rPr>
          <w:rFonts w:ascii="Times New Roman" w:hAnsi="Times New Roman" w:cs="Times New Roman"/>
          <w:color w:val="000000"/>
          <w:sz w:val="24"/>
          <w:szCs w:val="24"/>
        </w:rPr>
        <w:t>, and if other political parties such as the Irish Nationalist Part</w:t>
      </w:r>
      <w:r w:rsidR="002C153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y </w:t>
      </w:r>
      <w:r w:rsidR="00745C6D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wanted to </w:t>
      </w:r>
      <w:r w:rsidR="001B501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keep up </w:t>
      </w:r>
      <w:r w:rsidR="002C153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and remain rooted within the Irish community, </w:t>
      </w:r>
      <w:r w:rsidR="00DB6571">
        <w:rPr>
          <w:rFonts w:ascii="Times New Roman" w:hAnsi="Times New Roman" w:cs="Times New Roman"/>
          <w:color w:val="000000"/>
          <w:sz w:val="24"/>
          <w:szCs w:val="24"/>
        </w:rPr>
        <w:t>they</w:t>
      </w:r>
      <w:r w:rsidR="001B501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would have to leave the idea of Home Rule behind. </w:t>
      </w:r>
    </w:p>
    <w:p w14:paraId="3C989FB3" w14:textId="33D37A02" w:rsidR="00661385" w:rsidRDefault="00661385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Conclusion</w:t>
      </w:r>
    </w:p>
    <w:p w14:paraId="094F46F0" w14:textId="694A784B" w:rsidR="005E4CA8" w:rsidRPr="005F2275" w:rsidRDefault="00585681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To conclude, m</w:t>
      </w:r>
      <w:r w:rsidR="006331F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edia censorship and media bias although not mutually exclusive, play a large role in the </w:t>
      </w:r>
      <w:r w:rsidR="00D545D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problems of any nation particularly Ireland’s. </w:t>
      </w:r>
      <w:r w:rsidR="00E753B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incarceration under false pretences is not on anybody’s wish list, it is hard to deny Arthur Griffith’s and the </w:t>
      </w:r>
      <w:r w:rsidR="00676E1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rest of the Sinn Fein</w:t>
      </w:r>
      <w:r w:rsidR="0054719D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676E1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popularity amongst strong radical republicans </w:t>
      </w:r>
      <w:r w:rsidR="0062037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soared during this time. </w:t>
      </w:r>
      <w:r w:rsidR="00DB11F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aim of this document analysis was not to </w:t>
      </w:r>
      <w:r w:rsidR="000E206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justify the Easter Rising but to understand the media censorship during this time. </w:t>
      </w:r>
      <w:r w:rsidR="00E817A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Thanks to the DORA, it is </w:t>
      </w:r>
      <w:r w:rsidR="00D2393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certain</w:t>
      </w:r>
      <w:r w:rsidR="00E817A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media bias played a</w:t>
      </w:r>
      <w:r w:rsidR="00E31CF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n enormous</w:t>
      </w:r>
      <w:r w:rsidR="00E817A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role in </w:t>
      </w:r>
      <w:r w:rsidR="00742B3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Irish history</w:t>
      </w:r>
      <w:r w:rsidR="00D2393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742B3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2393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742B3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lthough the Freeman’s Journal </w:t>
      </w:r>
      <w:r w:rsidR="00D2393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found a way to broadcast </w:t>
      </w:r>
      <w:r w:rsidR="0054719D">
        <w:rPr>
          <w:rFonts w:ascii="Times New Roman" w:hAnsi="Times New Roman" w:cs="Times New Roman"/>
          <w:color w:val="000000" w:themeColor="text1"/>
          <w:sz w:val="24"/>
          <w:szCs w:val="24"/>
        </w:rPr>
        <w:t>its</w:t>
      </w:r>
      <w:r w:rsidR="00D2393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71BE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alternative nationalist view to The Irish Times, it is apparent that </w:t>
      </w:r>
      <w:r w:rsidR="003217A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Irish Times and its loyalist</w:t>
      </w:r>
      <w:r w:rsidR="00152B7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competitors</w:t>
      </w:r>
      <w:r w:rsidR="003217A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would </w:t>
      </w:r>
      <w:r w:rsidR="00152B7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a hand in the </w:t>
      </w:r>
      <w:r w:rsidR="00CA68E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collaborati</w:t>
      </w:r>
      <w:r w:rsidR="0054719D">
        <w:rPr>
          <w:rFonts w:ascii="Times New Roman" w:hAnsi="Times New Roman" w:cs="Times New Roman"/>
          <w:color w:val="000000" w:themeColor="text1"/>
          <w:sz w:val="24"/>
          <w:szCs w:val="24"/>
        </w:rPr>
        <w:t>on</w:t>
      </w:r>
      <w:r w:rsidR="00152B7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Sinn Fein</w:t>
      </w:r>
      <w:r w:rsidR="00916F1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Easter Rising. From its </w:t>
      </w:r>
      <w:r w:rsidR="00DC573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bold </w:t>
      </w:r>
      <w:r w:rsidR="006156F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damming title to its </w:t>
      </w:r>
      <w:r w:rsidR="00214A7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‘cold-blooded’ context, The Irish Times had Sinn Fein </w:t>
      </w:r>
      <w:r w:rsidR="0054719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under </w:t>
      </w:r>
      <w:r w:rsidR="00214A7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8364B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ts reigns and would not let go.</w:t>
      </w:r>
    </w:p>
    <w:p w14:paraId="24138152" w14:textId="171F811D" w:rsidR="002B0EEE" w:rsidRPr="005F2275" w:rsidRDefault="00A208FD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innocent lives taken during, before and after the </w:t>
      </w:r>
      <w:r w:rsidR="00CB4A8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Easter Rising </w:t>
      </w:r>
      <w:r w:rsidR="00DB6571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CB4A8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utterly condemnable </w:t>
      </w:r>
      <w:r w:rsidR="00A272C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the realities of war </w:t>
      </w:r>
      <w:r w:rsidR="0017746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affect</w:t>
      </w:r>
      <w:r w:rsidR="007A430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17746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those uninvolved the most. </w:t>
      </w:r>
      <w:r w:rsidR="004B2F0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something that The Irish Times </w:t>
      </w:r>
      <w:r w:rsidR="00306B3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arguably got </w:t>
      </w:r>
      <w:r w:rsidR="0044037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wrong;</w:t>
      </w:r>
      <w:r w:rsidR="00306B3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B46A8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British reaction would have a larger impact than the </w:t>
      </w:r>
      <w:r w:rsidR="00841E2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rebels altogether</w:t>
      </w:r>
      <w:r w:rsidR="0044037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Sinn Fein would result almost victorious thanks to its libel.</w:t>
      </w:r>
    </w:p>
    <w:p w14:paraId="061FF08D" w14:textId="44F91E7D" w:rsidR="002B0EEE" w:rsidRDefault="002B0EEE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Reference list </w:t>
      </w:r>
    </w:p>
    <w:p w14:paraId="49CD0226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Britannica (n.d.).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Arthur Griffith | president of Ireland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. [online] </w:t>
      </w:r>
      <w:proofErr w:type="spellStart"/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Encyclopedia</w:t>
      </w:r>
      <w:proofErr w:type="spellEnd"/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Britannica. Available at: https://www.britannica.com/biography/Arthur-Griffith [Accessed 1 Oct. 2024].</w:t>
      </w:r>
    </w:p>
    <w:p w14:paraId="58D83CBA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Brown, T., Goodman, C., McGreevy, R. and Nolan, E. (2016).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Irish Times in 1916: a newspaper in focus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The Irish Times. Available at: https://www.irishtimes.com/culture/heritage/the-irish-times-in-1916-a-newspaper-in-focus-1.2585762 [Accessed 29 Sep. 2024].</w:t>
      </w:r>
    </w:p>
    <w:p w14:paraId="7A9E8C00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Larkin, F.M. (2016).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Out of step: Dublin newspapers’ reaction to the Rising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Irish Independent. Available at: https://www.independent.ie/irish-news/out-of-step-dublin-newspapers-reaction-to-the-rising/34452956.html [Accessed 3 Oct. 2024].</w:t>
      </w:r>
    </w:p>
    <w:p w14:paraId="2F6DD370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>Quinn, J. (2021).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Clarke, Thomas James (‘Tom’) | Dictionary of Irish Biography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www.dib.ie. Available at: https://www.dib.ie/biography/clarke-thomas-james-tom-a1713 [Accessed 3 Oct. 2024].</w:t>
      </w:r>
    </w:p>
    <w:p w14:paraId="1746707F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Smith, J. (2002).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Making the peace in Ireland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Harlow: Longman.</w:t>
      </w:r>
    </w:p>
    <w:p w14:paraId="045680E5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Gazette (2014).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World War 1: Defence of the Realm Act | The Gazette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www.thegazette.co.uk. Available at: https://www.thegazette.co.uk/all-notices/content/217 [Accessed 1 Oct. 2024].</w:t>
      </w:r>
    </w:p>
    <w:p w14:paraId="059B92FB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Irish Times (1916).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Front Page of the Weekly Irish Times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Irish Times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Available at: https://www.irishtimes.com/polopoly_fs/1.2586069.1458843662!/menu/standard/file/FPWeekly_Irish_Times_13_May%25201916.pdf [Accessed 29 Sep. 2024].</w:t>
      </w:r>
    </w:p>
    <w:p w14:paraId="3C626D18" w14:textId="77777777" w:rsid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Irish Times (n.d.).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Irish Times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The Irish Times. Available at: https://www.irishtimes.com/about-us/the-irish-times-trust/ [Accessed 1 Oct. 2024].</w:t>
      </w:r>
    </w:p>
    <w:p w14:paraId="18E56634" w14:textId="7C9B9D08" w:rsidR="005F2275" w:rsidRPr="005F2275" w:rsidRDefault="005F2275" w:rsidP="005B3A70">
      <w:pPr>
        <w:spacing w:after="240" w:line="360" w:lineRule="atLeast"/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</w:pPr>
      <w:r w:rsidRPr="005F2275"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Bibliography</w:t>
      </w:r>
      <w:r w:rsidRPr="005F2275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 xml:space="preserve"> </w:t>
      </w:r>
    </w:p>
    <w:p w14:paraId="3602DFBE" w14:textId="77777777" w:rsidR="005F2275" w:rsidRPr="005B3A70" w:rsidRDefault="005F2275" w:rsidP="005F2275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Rowthorn, R.E. and Wayne, N. (1988).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Northern </w:t>
      </w:r>
      <w:proofErr w:type="gramStart"/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Ireland :</w:t>
      </w:r>
      <w:proofErr w:type="gramEnd"/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the polit. economy of conflict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Cambridge: Polity Press.</w:t>
      </w:r>
    </w:p>
    <w:p w14:paraId="67334C4C" w14:textId="77777777" w:rsidR="005F2275" w:rsidRPr="005B3A70" w:rsidRDefault="005F2275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4261345" w14:textId="77777777" w:rsidR="002B0EEE" w:rsidRPr="00805B66" w:rsidRDefault="002B0EEE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</w:p>
    <w:sectPr w:rsidR="002B0EEE" w:rsidRPr="00805B66" w:rsidSect="00AD56F6"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pgBorders w:display="firstPage" w:offsetFrom="page">
        <w:top w:val="thinThickThinMediumGap" w:sz="2" w:space="24" w:color="auto"/>
        <w:left w:val="thinThickThinMediumGap" w:sz="2" w:space="24" w:color="auto"/>
        <w:bottom w:val="thinThickThinMediumGap" w:sz="2" w:space="24" w:color="auto"/>
        <w:right w:val="thinThickThinMediumGap" w:sz="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04C61D0" w14:textId="77777777" w:rsidR="00B65B71" w:rsidRDefault="00B65B71" w:rsidP="002D6C38">
      <w:pPr>
        <w:spacing w:after="0" w:line="240" w:lineRule="auto"/>
      </w:pPr>
      <w:r>
        <w:separator/>
      </w:r>
    </w:p>
  </w:endnote>
  <w:endnote w:type="continuationSeparator" w:id="0">
    <w:p w14:paraId="5219B354" w14:textId="77777777" w:rsidR="00B65B71" w:rsidRDefault="00B65B71" w:rsidP="002D6C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62913551"/>
      <w:docPartObj>
        <w:docPartGallery w:val="Page Numbers (Bottom of Page)"/>
        <w:docPartUnique/>
      </w:docPartObj>
    </w:sdtPr>
    <w:sdtContent>
      <w:p w14:paraId="604FCCA6" w14:textId="4F3E48C0" w:rsidR="00B21E7A" w:rsidRDefault="00B21E7A" w:rsidP="00234D9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0935C7B" w14:textId="77777777" w:rsidR="00B21E7A" w:rsidRDefault="00B21E7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670448820"/>
      <w:docPartObj>
        <w:docPartGallery w:val="Page Numbers (Bottom of Page)"/>
        <w:docPartUnique/>
      </w:docPartObj>
    </w:sdtPr>
    <w:sdtContent>
      <w:p w14:paraId="4152F12F" w14:textId="0B808E8F" w:rsidR="00B21E7A" w:rsidRDefault="00B21E7A" w:rsidP="00234D9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9112206" w14:textId="77777777" w:rsidR="00B21E7A" w:rsidRDefault="00B21E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9DAEBE6" w14:textId="77777777" w:rsidR="00B65B71" w:rsidRDefault="00B65B71" w:rsidP="002D6C38">
      <w:pPr>
        <w:spacing w:after="0" w:line="240" w:lineRule="auto"/>
      </w:pPr>
      <w:r>
        <w:separator/>
      </w:r>
    </w:p>
  </w:footnote>
  <w:footnote w:type="continuationSeparator" w:id="0">
    <w:p w14:paraId="06ECB3BE" w14:textId="77777777" w:rsidR="00B65B71" w:rsidRDefault="00B65B71" w:rsidP="002D6C3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F03"/>
    <w:rsid w:val="0000220B"/>
    <w:rsid w:val="00010E64"/>
    <w:rsid w:val="00020089"/>
    <w:rsid w:val="00021854"/>
    <w:rsid w:val="00021B5B"/>
    <w:rsid w:val="00036A65"/>
    <w:rsid w:val="00040F28"/>
    <w:rsid w:val="00043E32"/>
    <w:rsid w:val="00063473"/>
    <w:rsid w:val="00063848"/>
    <w:rsid w:val="00064E41"/>
    <w:rsid w:val="00076214"/>
    <w:rsid w:val="00077E7D"/>
    <w:rsid w:val="00080AA0"/>
    <w:rsid w:val="00093FB0"/>
    <w:rsid w:val="00096CE8"/>
    <w:rsid w:val="000A6FA3"/>
    <w:rsid w:val="000B263B"/>
    <w:rsid w:val="000B36D6"/>
    <w:rsid w:val="000B3DC6"/>
    <w:rsid w:val="000B466C"/>
    <w:rsid w:val="000B73C5"/>
    <w:rsid w:val="000C548E"/>
    <w:rsid w:val="000D3306"/>
    <w:rsid w:val="000D39DB"/>
    <w:rsid w:val="000D785B"/>
    <w:rsid w:val="000E206E"/>
    <w:rsid w:val="000E34E2"/>
    <w:rsid w:val="000F38D9"/>
    <w:rsid w:val="000F59D9"/>
    <w:rsid w:val="00107C9C"/>
    <w:rsid w:val="00112384"/>
    <w:rsid w:val="0011427D"/>
    <w:rsid w:val="00122080"/>
    <w:rsid w:val="00140F13"/>
    <w:rsid w:val="00152B79"/>
    <w:rsid w:val="001542D3"/>
    <w:rsid w:val="00154688"/>
    <w:rsid w:val="00163090"/>
    <w:rsid w:val="001657C4"/>
    <w:rsid w:val="00165F5A"/>
    <w:rsid w:val="00166A9C"/>
    <w:rsid w:val="0017019B"/>
    <w:rsid w:val="00174287"/>
    <w:rsid w:val="00176D82"/>
    <w:rsid w:val="00177466"/>
    <w:rsid w:val="00177ECE"/>
    <w:rsid w:val="00191DDA"/>
    <w:rsid w:val="00195FC0"/>
    <w:rsid w:val="001A018F"/>
    <w:rsid w:val="001A3816"/>
    <w:rsid w:val="001A762F"/>
    <w:rsid w:val="001B501F"/>
    <w:rsid w:val="001B7731"/>
    <w:rsid w:val="001C0AEE"/>
    <w:rsid w:val="001C6775"/>
    <w:rsid w:val="001D0EBD"/>
    <w:rsid w:val="001D1C17"/>
    <w:rsid w:val="001F5965"/>
    <w:rsid w:val="001F7AA8"/>
    <w:rsid w:val="0021131D"/>
    <w:rsid w:val="00214A71"/>
    <w:rsid w:val="00220AEF"/>
    <w:rsid w:val="00221605"/>
    <w:rsid w:val="00222C10"/>
    <w:rsid w:val="00237B89"/>
    <w:rsid w:val="00251B1C"/>
    <w:rsid w:val="00251CC0"/>
    <w:rsid w:val="00255A1A"/>
    <w:rsid w:val="002643A4"/>
    <w:rsid w:val="00264ADB"/>
    <w:rsid w:val="00264EC9"/>
    <w:rsid w:val="0026772A"/>
    <w:rsid w:val="0027613A"/>
    <w:rsid w:val="00281ACB"/>
    <w:rsid w:val="00284CC4"/>
    <w:rsid w:val="002A58CB"/>
    <w:rsid w:val="002B0EEE"/>
    <w:rsid w:val="002B408B"/>
    <w:rsid w:val="002C147B"/>
    <w:rsid w:val="002C153B"/>
    <w:rsid w:val="002D3CD6"/>
    <w:rsid w:val="002D6C38"/>
    <w:rsid w:val="002E3624"/>
    <w:rsid w:val="002F2CDA"/>
    <w:rsid w:val="002F457D"/>
    <w:rsid w:val="002F5924"/>
    <w:rsid w:val="002F7F20"/>
    <w:rsid w:val="00306B3E"/>
    <w:rsid w:val="003138DA"/>
    <w:rsid w:val="003217A3"/>
    <w:rsid w:val="0032714D"/>
    <w:rsid w:val="00347AF0"/>
    <w:rsid w:val="00350889"/>
    <w:rsid w:val="00352023"/>
    <w:rsid w:val="003539A3"/>
    <w:rsid w:val="00360124"/>
    <w:rsid w:val="00371BE3"/>
    <w:rsid w:val="00393580"/>
    <w:rsid w:val="00394211"/>
    <w:rsid w:val="003B0FE6"/>
    <w:rsid w:val="003B21E5"/>
    <w:rsid w:val="003B785E"/>
    <w:rsid w:val="003C025F"/>
    <w:rsid w:val="003C4182"/>
    <w:rsid w:val="003C6FB2"/>
    <w:rsid w:val="003C703E"/>
    <w:rsid w:val="003D6667"/>
    <w:rsid w:val="003E221E"/>
    <w:rsid w:val="003E5853"/>
    <w:rsid w:val="003E79F4"/>
    <w:rsid w:val="003F4DBE"/>
    <w:rsid w:val="003F7E22"/>
    <w:rsid w:val="0040275E"/>
    <w:rsid w:val="00406525"/>
    <w:rsid w:val="00411E63"/>
    <w:rsid w:val="0042163F"/>
    <w:rsid w:val="00421C95"/>
    <w:rsid w:val="00422C62"/>
    <w:rsid w:val="0043064B"/>
    <w:rsid w:val="00430EDB"/>
    <w:rsid w:val="004316BE"/>
    <w:rsid w:val="00434BF2"/>
    <w:rsid w:val="00440375"/>
    <w:rsid w:val="00452E78"/>
    <w:rsid w:val="00456CA8"/>
    <w:rsid w:val="00471195"/>
    <w:rsid w:val="00481346"/>
    <w:rsid w:val="0048187C"/>
    <w:rsid w:val="00485F3B"/>
    <w:rsid w:val="00496163"/>
    <w:rsid w:val="00496B75"/>
    <w:rsid w:val="004A0A49"/>
    <w:rsid w:val="004B1ACC"/>
    <w:rsid w:val="004B277D"/>
    <w:rsid w:val="004B2F03"/>
    <w:rsid w:val="004B44AC"/>
    <w:rsid w:val="004B5E9B"/>
    <w:rsid w:val="004B7669"/>
    <w:rsid w:val="004C0A89"/>
    <w:rsid w:val="004C10AE"/>
    <w:rsid w:val="004C4A55"/>
    <w:rsid w:val="004D473C"/>
    <w:rsid w:val="004E06FA"/>
    <w:rsid w:val="004E23F0"/>
    <w:rsid w:val="004E386F"/>
    <w:rsid w:val="004E506F"/>
    <w:rsid w:val="004E5553"/>
    <w:rsid w:val="004F2B24"/>
    <w:rsid w:val="004F4370"/>
    <w:rsid w:val="005079C2"/>
    <w:rsid w:val="00507DE6"/>
    <w:rsid w:val="00507EE0"/>
    <w:rsid w:val="005146E0"/>
    <w:rsid w:val="005229CB"/>
    <w:rsid w:val="00544FBD"/>
    <w:rsid w:val="0054719D"/>
    <w:rsid w:val="00550107"/>
    <w:rsid w:val="0055654A"/>
    <w:rsid w:val="005625A3"/>
    <w:rsid w:val="0056441F"/>
    <w:rsid w:val="00585681"/>
    <w:rsid w:val="00586127"/>
    <w:rsid w:val="00586239"/>
    <w:rsid w:val="005957E7"/>
    <w:rsid w:val="00597B10"/>
    <w:rsid w:val="005A2810"/>
    <w:rsid w:val="005B0B37"/>
    <w:rsid w:val="005B3A70"/>
    <w:rsid w:val="005B41E8"/>
    <w:rsid w:val="005D2713"/>
    <w:rsid w:val="005D3D72"/>
    <w:rsid w:val="005E3652"/>
    <w:rsid w:val="005E4CA8"/>
    <w:rsid w:val="005F2275"/>
    <w:rsid w:val="00600E5B"/>
    <w:rsid w:val="00606B7A"/>
    <w:rsid w:val="006078FF"/>
    <w:rsid w:val="0061360C"/>
    <w:rsid w:val="00613D2F"/>
    <w:rsid w:val="006156F8"/>
    <w:rsid w:val="0062037C"/>
    <w:rsid w:val="00626875"/>
    <w:rsid w:val="006331F9"/>
    <w:rsid w:val="00635784"/>
    <w:rsid w:val="00644F5D"/>
    <w:rsid w:val="00646C27"/>
    <w:rsid w:val="00660D7B"/>
    <w:rsid w:val="00661385"/>
    <w:rsid w:val="00662C49"/>
    <w:rsid w:val="00665798"/>
    <w:rsid w:val="00672812"/>
    <w:rsid w:val="00675A50"/>
    <w:rsid w:val="006760BE"/>
    <w:rsid w:val="00676E16"/>
    <w:rsid w:val="00680783"/>
    <w:rsid w:val="00685B1A"/>
    <w:rsid w:val="0068744C"/>
    <w:rsid w:val="0068784A"/>
    <w:rsid w:val="00687F96"/>
    <w:rsid w:val="0069402C"/>
    <w:rsid w:val="006B1B82"/>
    <w:rsid w:val="006D0E26"/>
    <w:rsid w:val="006D380E"/>
    <w:rsid w:val="006D7E72"/>
    <w:rsid w:val="006E00F3"/>
    <w:rsid w:val="006E34A8"/>
    <w:rsid w:val="006E3C35"/>
    <w:rsid w:val="006E420F"/>
    <w:rsid w:val="006E579C"/>
    <w:rsid w:val="0070040D"/>
    <w:rsid w:val="00705362"/>
    <w:rsid w:val="007053F8"/>
    <w:rsid w:val="007061B1"/>
    <w:rsid w:val="0071310A"/>
    <w:rsid w:val="007131BA"/>
    <w:rsid w:val="00714FE7"/>
    <w:rsid w:val="00721181"/>
    <w:rsid w:val="00722AA6"/>
    <w:rsid w:val="007247B6"/>
    <w:rsid w:val="0072638C"/>
    <w:rsid w:val="00741A65"/>
    <w:rsid w:val="00742B32"/>
    <w:rsid w:val="0074368C"/>
    <w:rsid w:val="00745C6D"/>
    <w:rsid w:val="00747053"/>
    <w:rsid w:val="00750803"/>
    <w:rsid w:val="007613E7"/>
    <w:rsid w:val="0076163B"/>
    <w:rsid w:val="00766E56"/>
    <w:rsid w:val="00767738"/>
    <w:rsid w:val="007722F2"/>
    <w:rsid w:val="0077291E"/>
    <w:rsid w:val="00774D8F"/>
    <w:rsid w:val="00775FFC"/>
    <w:rsid w:val="0077734E"/>
    <w:rsid w:val="00777FAC"/>
    <w:rsid w:val="00783E23"/>
    <w:rsid w:val="00784942"/>
    <w:rsid w:val="007861E2"/>
    <w:rsid w:val="007A0300"/>
    <w:rsid w:val="007A29AC"/>
    <w:rsid w:val="007A4302"/>
    <w:rsid w:val="007B46A7"/>
    <w:rsid w:val="007D072B"/>
    <w:rsid w:val="007D2CC3"/>
    <w:rsid w:val="007D4F23"/>
    <w:rsid w:val="007D51D5"/>
    <w:rsid w:val="007E5C0A"/>
    <w:rsid w:val="007E7D2F"/>
    <w:rsid w:val="007F225D"/>
    <w:rsid w:val="007F49E6"/>
    <w:rsid w:val="007F703D"/>
    <w:rsid w:val="008000BC"/>
    <w:rsid w:val="00801CF9"/>
    <w:rsid w:val="00805B66"/>
    <w:rsid w:val="008217DA"/>
    <w:rsid w:val="00821809"/>
    <w:rsid w:val="008219D7"/>
    <w:rsid w:val="00831683"/>
    <w:rsid w:val="00831BC3"/>
    <w:rsid w:val="008329A0"/>
    <w:rsid w:val="00832EE8"/>
    <w:rsid w:val="008364B5"/>
    <w:rsid w:val="008405B3"/>
    <w:rsid w:val="00840B6E"/>
    <w:rsid w:val="00841E2A"/>
    <w:rsid w:val="00846472"/>
    <w:rsid w:val="00847B99"/>
    <w:rsid w:val="008635C5"/>
    <w:rsid w:val="008666EB"/>
    <w:rsid w:val="00874A23"/>
    <w:rsid w:val="00885BB4"/>
    <w:rsid w:val="00885E19"/>
    <w:rsid w:val="00887F03"/>
    <w:rsid w:val="00891BB2"/>
    <w:rsid w:val="008B65A0"/>
    <w:rsid w:val="008C0039"/>
    <w:rsid w:val="008C6946"/>
    <w:rsid w:val="008D342C"/>
    <w:rsid w:val="008D55CA"/>
    <w:rsid w:val="008E1F37"/>
    <w:rsid w:val="008E2138"/>
    <w:rsid w:val="008E3985"/>
    <w:rsid w:val="008E4581"/>
    <w:rsid w:val="00916F19"/>
    <w:rsid w:val="00920E93"/>
    <w:rsid w:val="0094024E"/>
    <w:rsid w:val="00942394"/>
    <w:rsid w:val="00950C2B"/>
    <w:rsid w:val="0095191D"/>
    <w:rsid w:val="0095245A"/>
    <w:rsid w:val="0096311A"/>
    <w:rsid w:val="00985BAC"/>
    <w:rsid w:val="00990057"/>
    <w:rsid w:val="009944C3"/>
    <w:rsid w:val="00996D68"/>
    <w:rsid w:val="009A1A23"/>
    <w:rsid w:val="009A76C3"/>
    <w:rsid w:val="009C1B14"/>
    <w:rsid w:val="009C222A"/>
    <w:rsid w:val="009C4BC2"/>
    <w:rsid w:val="009C4F94"/>
    <w:rsid w:val="009D0FC4"/>
    <w:rsid w:val="009D1F91"/>
    <w:rsid w:val="009E0F49"/>
    <w:rsid w:val="009E37A8"/>
    <w:rsid w:val="009E7E37"/>
    <w:rsid w:val="009F015A"/>
    <w:rsid w:val="009F40A7"/>
    <w:rsid w:val="009F61D0"/>
    <w:rsid w:val="00A11A3B"/>
    <w:rsid w:val="00A157B7"/>
    <w:rsid w:val="00A208FD"/>
    <w:rsid w:val="00A259EA"/>
    <w:rsid w:val="00A25CE4"/>
    <w:rsid w:val="00A272C7"/>
    <w:rsid w:val="00A3792F"/>
    <w:rsid w:val="00A4519C"/>
    <w:rsid w:val="00A45C42"/>
    <w:rsid w:val="00A47E43"/>
    <w:rsid w:val="00A514C4"/>
    <w:rsid w:val="00A52D83"/>
    <w:rsid w:val="00A543D7"/>
    <w:rsid w:val="00A60B06"/>
    <w:rsid w:val="00A62882"/>
    <w:rsid w:val="00A658BB"/>
    <w:rsid w:val="00A72DE2"/>
    <w:rsid w:val="00A73BDE"/>
    <w:rsid w:val="00A761BF"/>
    <w:rsid w:val="00A77D1A"/>
    <w:rsid w:val="00A8166D"/>
    <w:rsid w:val="00A82D10"/>
    <w:rsid w:val="00AA1489"/>
    <w:rsid w:val="00AA780F"/>
    <w:rsid w:val="00AB69CA"/>
    <w:rsid w:val="00AC1958"/>
    <w:rsid w:val="00AC4DF2"/>
    <w:rsid w:val="00AD42A6"/>
    <w:rsid w:val="00AD56F6"/>
    <w:rsid w:val="00AE0DE9"/>
    <w:rsid w:val="00AE20A4"/>
    <w:rsid w:val="00AE4B3C"/>
    <w:rsid w:val="00AF6575"/>
    <w:rsid w:val="00B02DDF"/>
    <w:rsid w:val="00B0320F"/>
    <w:rsid w:val="00B046AF"/>
    <w:rsid w:val="00B05E93"/>
    <w:rsid w:val="00B07556"/>
    <w:rsid w:val="00B11251"/>
    <w:rsid w:val="00B14F31"/>
    <w:rsid w:val="00B21E7A"/>
    <w:rsid w:val="00B22437"/>
    <w:rsid w:val="00B31142"/>
    <w:rsid w:val="00B33ABB"/>
    <w:rsid w:val="00B34508"/>
    <w:rsid w:val="00B35BC0"/>
    <w:rsid w:val="00B43F21"/>
    <w:rsid w:val="00B46A80"/>
    <w:rsid w:val="00B51C94"/>
    <w:rsid w:val="00B56ADC"/>
    <w:rsid w:val="00B5785A"/>
    <w:rsid w:val="00B63777"/>
    <w:rsid w:val="00B63DBE"/>
    <w:rsid w:val="00B65383"/>
    <w:rsid w:val="00B65B71"/>
    <w:rsid w:val="00B66C75"/>
    <w:rsid w:val="00B67CF1"/>
    <w:rsid w:val="00B7172E"/>
    <w:rsid w:val="00B738D2"/>
    <w:rsid w:val="00B87935"/>
    <w:rsid w:val="00BB0315"/>
    <w:rsid w:val="00BC5EB1"/>
    <w:rsid w:val="00BE2740"/>
    <w:rsid w:val="00BE5E6E"/>
    <w:rsid w:val="00BF47EA"/>
    <w:rsid w:val="00C14667"/>
    <w:rsid w:val="00C17EBB"/>
    <w:rsid w:val="00C23B41"/>
    <w:rsid w:val="00C241ED"/>
    <w:rsid w:val="00C25197"/>
    <w:rsid w:val="00C26CCE"/>
    <w:rsid w:val="00C44D2E"/>
    <w:rsid w:val="00C55C20"/>
    <w:rsid w:val="00C5615F"/>
    <w:rsid w:val="00C76346"/>
    <w:rsid w:val="00C810C0"/>
    <w:rsid w:val="00C84F78"/>
    <w:rsid w:val="00C85881"/>
    <w:rsid w:val="00C919F8"/>
    <w:rsid w:val="00C91AC7"/>
    <w:rsid w:val="00C923F7"/>
    <w:rsid w:val="00C9523A"/>
    <w:rsid w:val="00C96C6F"/>
    <w:rsid w:val="00CA2AE3"/>
    <w:rsid w:val="00CA68E0"/>
    <w:rsid w:val="00CB02EF"/>
    <w:rsid w:val="00CB361B"/>
    <w:rsid w:val="00CB4A8E"/>
    <w:rsid w:val="00CC0EE6"/>
    <w:rsid w:val="00CC1984"/>
    <w:rsid w:val="00CD5356"/>
    <w:rsid w:val="00CD7C7B"/>
    <w:rsid w:val="00CF5CFB"/>
    <w:rsid w:val="00D12706"/>
    <w:rsid w:val="00D2393A"/>
    <w:rsid w:val="00D31229"/>
    <w:rsid w:val="00D50372"/>
    <w:rsid w:val="00D5408E"/>
    <w:rsid w:val="00D544F2"/>
    <w:rsid w:val="00D545D6"/>
    <w:rsid w:val="00D63D9E"/>
    <w:rsid w:val="00D7227D"/>
    <w:rsid w:val="00D80235"/>
    <w:rsid w:val="00D81B6B"/>
    <w:rsid w:val="00DA2802"/>
    <w:rsid w:val="00DA5720"/>
    <w:rsid w:val="00DB118C"/>
    <w:rsid w:val="00DB11F3"/>
    <w:rsid w:val="00DB50CD"/>
    <w:rsid w:val="00DB6571"/>
    <w:rsid w:val="00DC27B7"/>
    <w:rsid w:val="00DC4DE6"/>
    <w:rsid w:val="00DC5060"/>
    <w:rsid w:val="00DC573C"/>
    <w:rsid w:val="00DC6843"/>
    <w:rsid w:val="00DD02BF"/>
    <w:rsid w:val="00DE419E"/>
    <w:rsid w:val="00DE616D"/>
    <w:rsid w:val="00DE6A96"/>
    <w:rsid w:val="00E0745E"/>
    <w:rsid w:val="00E24C37"/>
    <w:rsid w:val="00E31BAF"/>
    <w:rsid w:val="00E31CF2"/>
    <w:rsid w:val="00E50878"/>
    <w:rsid w:val="00E50BA2"/>
    <w:rsid w:val="00E6027A"/>
    <w:rsid w:val="00E611F1"/>
    <w:rsid w:val="00E62156"/>
    <w:rsid w:val="00E636CA"/>
    <w:rsid w:val="00E67436"/>
    <w:rsid w:val="00E753B8"/>
    <w:rsid w:val="00E817AE"/>
    <w:rsid w:val="00E83C88"/>
    <w:rsid w:val="00E87B06"/>
    <w:rsid w:val="00E928EF"/>
    <w:rsid w:val="00E9573D"/>
    <w:rsid w:val="00EA56F7"/>
    <w:rsid w:val="00EA5CC8"/>
    <w:rsid w:val="00EB370D"/>
    <w:rsid w:val="00EC2710"/>
    <w:rsid w:val="00EC2A8B"/>
    <w:rsid w:val="00EC5D1A"/>
    <w:rsid w:val="00ED16EF"/>
    <w:rsid w:val="00ED2411"/>
    <w:rsid w:val="00ED71CA"/>
    <w:rsid w:val="00EE00FE"/>
    <w:rsid w:val="00F072D8"/>
    <w:rsid w:val="00F1135C"/>
    <w:rsid w:val="00F11C58"/>
    <w:rsid w:val="00F15202"/>
    <w:rsid w:val="00F24DF5"/>
    <w:rsid w:val="00F42F1B"/>
    <w:rsid w:val="00F4575F"/>
    <w:rsid w:val="00F53668"/>
    <w:rsid w:val="00F536ED"/>
    <w:rsid w:val="00F63EAD"/>
    <w:rsid w:val="00F71D7E"/>
    <w:rsid w:val="00F81433"/>
    <w:rsid w:val="00F93411"/>
    <w:rsid w:val="00FA6927"/>
    <w:rsid w:val="00FB02A0"/>
    <w:rsid w:val="00FB54AA"/>
    <w:rsid w:val="00FC46AC"/>
    <w:rsid w:val="00FC7979"/>
    <w:rsid w:val="00FD1A1F"/>
    <w:rsid w:val="00FD229B"/>
    <w:rsid w:val="00FD3E2A"/>
    <w:rsid w:val="00FE2DF7"/>
    <w:rsid w:val="00FE4DBF"/>
    <w:rsid w:val="00FE7E18"/>
    <w:rsid w:val="00FF057C"/>
    <w:rsid w:val="00FF242C"/>
    <w:rsid w:val="00FF6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79F541"/>
  <w15:chartTrackingRefBased/>
  <w15:docId w15:val="{0D72A408-C14A-2D4C-A2D6-04AA6F6445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ajorHAnsi" w:eastAsiaTheme="majorEastAsia" w:hAnsiTheme="majorHAnsi" w:cstheme="majorBidi"/>
        <w:sz w:val="22"/>
        <w:szCs w:val="22"/>
        <w:lang w:val="en-GB" w:eastAsia="en-US" w:bidi="ar-SA"/>
      </w:rPr>
    </w:rPrDefault>
    <w:pPrDefault>
      <w:pPr>
        <w:spacing w:after="200" w:line="25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6C38"/>
  </w:style>
  <w:style w:type="paragraph" w:styleId="Heading1">
    <w:name w:val="heading 1"/>
    <w:basedOn w:val="Normal"/>
    <w:next w:val="Normal"/>
    <w:link w:val="Heading1Char"/>
    <w:uiPriority w:val="9"/>
    <w:qFormat/>
    <w:rsid w:val="002D6C38"/>
    <w:pPr>
      <w:spacing w:before="400"/>
      <w:jc w:val="center"/>
      <w:outlineLvl w:val="0"/>
    </w:pPr>
    <w:rPr>
      <w:caps/>
      <w:color w:val="153D63" w:themeColor="text2" w:themeTint="E6"/>
      <w:spacing w:val="20"/>
      <w:sz w:val="4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D6C38"/>
    <w:pPr>
      <w:pBdr>
        <w:bottom w:val="single" w:sz="4" w:space="1" w:color="7F340D" w:themeColor="accent2" w:themeShade="7F"/>
      </w:pBdr>
      <w:spacing w:before="400"/>
      <w:jc w:val="center"/>
      <w:outlineLvl w:val="1"/>
    </w:pPr>
    <w:rPr>
      <w:caps/>
      <w:color w:val="80340D" w:themeColor="accent2" w:themeShade="80"/>
      <w:spacing w:val="15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C38"/>
    <w:pPr>
      <w:pBdr>
        <w:top w:val="dotted" w:sz="4" w:space="1" w:color="7F340D" w:themeColor="accent2" w:themeShade="7F"/>
        <w:bottom w:val="dotted" w:sz="4" w:space="1" w:color="7F340D" w:themeColor="accent2" w:themeShade="7F"/>
      </w:pBdr>
      <w:spacing w:before="300"/>
      <w:jc w:val="center"/>
      <w:outlineLvl w:val="2"/>
    </w:pPr>
    <w:rPr>
      <w:caps/>
      <w:color w:val="7F340D" w:themeColor="accent2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C38"/>
    <w:pPr>
      <w:pBdr>
        <w:bottom w:val="dotted" w:sz="4" w:space="1" w:color="BF4E14" w:themeColor="accent2" w:themeShade="BF"/>
      </w:pBdr>
      <w:spacing w:after="120"/>
      <w:jc w:val="center"/>
      <w:outlineLvl w:val="3"/>
    </w:pPr>
    <w:rPr>
      <w:caps/>
      <w:color w:val="7F340D" w:themeColor="accent2" w:themeShade="7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C38"/>
    <w:pPr>
      <w:spacing w:before="320" w:after="120"/>
      <w:jc w:val="center"/>
      <w:outlineLvl w:val="4"/>
    </w:pPr>
    <w:rPr>
      <w:caps/>
      <w:color w:val="7F340D" w:themeColor="accent2" w:themeShade="7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C38"/>
    <w:pPr>
      <w:spacing w:after="120"/>
      <w:jc w:val="center"/>
      <w:outlineLvl w:val="5"/>
    </w:pPr>
    <w:rPr>
      <w:caps/>
      <w:color w:val="BF4E14" w:themeColor="accen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C38"/>
    <w:pPr>
      <w:spacing w:after="120"/>
      <w:jc w:val="center"/>
      <w:outlineLvl w:val="6"/>
    </w:pPr>
    <w:rPr>
      <w:i/>
      <w:iCs/>
      <w:caps/>
      <w:color w:val="BF4E14" w:themeColor="accen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C38"/>
    <w:pPr>
      <w:spacing w:after="120"/>
      <w:jc w:val="center"/>
      <w:outlineLvl w:val="7"/>
    </w:pPr>
    <w:rPr>
      <w:caps/>
      <w:spacing w:val="1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C38"/>
    <w:pPr>
      <w:spacing w:after="120"/>
      <w:jc w:val="center"/>
      <w:outlineLvl w:val="8"/>
    </w:pPr>
    <w:rPr>
      <w:i/>
      <w:iCs/>
      <w:caps/>
      <w:spacing w:val="1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C38"/>
    <w:rPr>
      <w:caps/>
      <w:color w:val="153D63" w:themeColor="text2" w:themeTint="E6"/>
      <w:spacing w:val="20"/>
      <w:sz w:val="40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2D6C38"/>
    <w:rPr>
      <w:caps/>
      <w:color w:val="80340D" w:themeColor="accent2" w:themeShade="80"/>
      <w:spacing w:val="15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C38"/>
    <w:rPr>
      <w:caps/>
      <w:color w:val="7F340D" w:themeColor="accent2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C38"/>
    <w:rPr>
      <w:caps/>
      <w:color w:val="7F340D" w:themeColor="accent2" w:themeShade="7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C38"/>
    <w:rPr>
      <w:caps/>
      <w:color w:val="7F340D" w:themeColor="accent2" w:themeShade="7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C38"/>
    <w:rPr>
      <w:caps/>
      <w:color w:val="BF4E14" w:themeColor="accen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C38"/>
    <w:rPr>
      <w:i/>
      <w:iCs/>
      <w:caps/>
      <w:color w:val="BF4E14" w:themeColor="accen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C38"/>
    <w:rPr>
      <w:caps/>
      <w:spacing w:val="1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C38"/>
    <w:rPr>
      <w:i/>
      <w:iCs/>
      <w:caps/>
      <w:spacing w:val="1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2D6C38"/>
    <w:pPr>
      <w:spacing w:before="500" w:after="300" w:line="240" w:lineRule="auto"/>
      <w:jc w:val="center"/>
    </w:pPr>
    <w:rPr>
      <w:caps/>
      <w:color w:val="153D63" w:themeColor="text2" w:themeTint="E6"/>
      <w:spacing w:val="50"/>
      <w:sz w:val="44"/>
      <w:szCs w:val="44"/>
    </w:rPr>
  </w:style>
  <w:style w:type="character" w:customStyle="1" w:styleId="TitleChar">
    <w:name w:val="Title Char"/>
    <w:basedOn w:val="DefaultParagraphFont"/>
    <w:link w:val="Title"/>
    <w:uiPriority w:val="10"/>
    <w:rsid w:val="002D6C38"/>
    <w:rPr>
      <w:caps/>
      <w:color w:val="153D63" w:themeColor="text2" w:themeTint="E6"/>
      <w:spacing w:val="50"/>
      <w:sz w:val="44"/>
      <w:szCs w:val="44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6A47"/>
    <w:pPr>
      <w:spacing w:after="560" w:line="240" w:lineRule="auto"/>
      <w:jc w:val="center"/>
    </w:pPr>
    <w:rPr>
      <w:caps/>
      <w:spacing w:val="20"/>
      <w:sz w:val="18"/>
      <w:szCs w:val="18"/>
    </w:rPr>
  </w:style>
  <w:style w:type="character" w:customStyle="1" w:styleId="SubtitleChar">
    <w:name w:val="Subtitle Char"/>
    <w:basedOn w:val="DefaultParagraphFont"/>
    <w:link w:val="Subtitle"/>
    <w:uiPriority w:val="11"/>
    <w:rsid w:val="00FF6A47"/>
    <w:rPr>
      <w:caps/>
      <w:spacing w:val="20"/>
      <w:sz w:val="18"/>
      <w:szCs w:val="18"/>
    </w:rPr>
  </w:style>
  <w:style w:type="paragraph" w:styleId="Quote">
    <w:name w:val="Quote"/>
    <w:basedOn w:val="Normal"/>
    <w:next w:val="Normal"/>
    <w:link w:val="QuoteChar"/>
    <w:uiPriority w:val="29"/>
    <w:qFormat/>
    <w:rsid w:val="002D6C38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2D6C38"/>
    <w:rPr>
      <w:i/>
      <w:iCs/>
    </w:rPr>
  </w:style>
  <w:style w:type="paragraph" w:styleId="ListParagraph">
    <w:name w:val="List Paragraph"/>
    <w:basedOn w:val="Normal"/>
    <w:uiPriority w:val="34"/>
    <w:qFormat/>
    <w:rsid w:val="002D6C38"/>
    <w:pPr>
      <w:ind w:left="720"/>
      <w:contextualSpacing/>
    </w:pPr>
  </w:style>
  <w:style w:type="character" w:styleId="IntenseEmphasis">
    <w:name w:val="Intense Emphasis"/>
    <w:uiPriority w:val="21"/>
    <w:qFormat/>
    <w:rsid w:val="002D6C38"/>
    <w:rPr>
      <w:i/>
      <w:iCs/>
      <w:caps/>
      <w:spacing w:val="10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C38"/>
    <w:pPr>
      <w:pBdr>
        <w:top w:val="dotted" w:sz="2" w:space="10" w:color="80340D" w:themeColor="accent2" w:themeShade="80"/>
        <w:bottom w:val="dotted" w:sz="2" w:space="4" w:color="80340D" w:themeColor="accent2" w:themeShade="80"/>
      </w:pBdr>
      <w:spacing w:before="160" w:line="300" w:lineRule="auto"/>
      <w:ind w:left="1440" w:right="1440"/>
    </w:pPr>
    <w:rPr>
      <w:caps/>
      <w:color w:val="7F340D" w:themeColor="accent2" w:themeShade="7F"/>
      <w:spacing w:val="5"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C38"/>
    <w:rPr>
      <w:caps/>
      <w:color w:val="7F340D" w:themeColor="accent2" w:themeShade="7F"/>
      <w:spacing w:val="5"/>
      <w:sz w:val="20"/>
      <w:szCs w:val="20"/>
    </w:rPr>
  </w:style>
  <w:style w:type="character" w:styleId="IntenseReference">
    <w:name w:val="Intense Reference"/>
    <w:uiPriority w:val="32"/>
    <w:qFormat/>
    <w:rsid w:val="002D6C38"/>
    <w:rPr>
      <w:rFonts w:asciiTheme="minorHAnsi" w:eastAsiaTheme="minorEastAsia" w:hAnsiTheme="minorHAnsi" w:cstheme="minorBidi"/>
      <w:b/>
      <w:bCs/>
      <w:i/>
      <w:iCs/>
      <w:color w:val="7F340D" w:themeColor="accent2" w:themeShade="7F"/>
    </w:rPr>
  </w:style>
  <w:style w:type="paragraph" w:styleId="NormalWeb">
    <w:name w:val="Normal (Web)"/>
    <w:basedOn w:val="Normal"/>
    <w:uiPriority w:val="99"/>
    <w:semiHidden/>
    <w:unhideWhenUsed/>
    <w:rsid w:val="00A157B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D6C38"/>
    <w:rPr>
      <w:caps/>
      <w:spacing w:val="10"/>
      <w:sz w:val="18"/>
      <w:szCs w:val="18"/>
    </w:rPr>
  </w:style>
  <w:style w:type="character" w:styleId="Strong">
    <w:name w:val="Strong"/>
    <w:uiPriority w:val="22"/>
    <w:qFormat/>
    <w:rsid w:val="002D6C38"/>
    <w:rPr>
      <w:b/>
      <w:bCs/>
      <w:color w:val="BF4E14" w:themeColor="accent2" w:themeShade="BF"/>
      <w:spacing w:val="5"/>
    </w:rPr>
  </w:style>
  <w:style w:type="character" w:styleId="Emphasis">
    <w:name w:val="Emphasis"/>
    <w:uiPriority w:val="20"/>
    <w:qFormat/>
    <w:rsid w:val="002D6C38"/>
    <w:rPr>
      <w:caps/>
      <w:spacing w:val="5"/>
      <w:sz w:val="20"/>
      <w:szCs w:val="20"/>
    </w:rPr>
  </w:style>
  <w:style w:type="paragraph" w:styleId="NoSpacing">
    <w:name w:val="No Spacing"/>
    <w:basedOn w:val="Normal"/>
    <w:link w:val="NoSpacingChar"/>
    <w:uiPriority w:val="1"/>
    <w:qFormat/>
    <w:rsid w:val="002D6C3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D6C38"/>
  </w:style>
  <w:style w:type="character" w:styleId="SubtleEmphasis">
    <w:name w:val="Subtle Emphasis"/>
    <w:uiPriority w:val="19"/>
    <w:qFormat/>
    <w:rsid w:val="002D6C38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2D6C38"/>
    <w:rPr>
      <w:rFonts w:asciiTheme="minorHAnsi" w:eastAsiaTheme="minorEastAsia" w:hAnsiTheme="minorHAnsi" w:cstheme="minorBidi"/>
      <w:i/>
      <w:iCs/>
      <w:color w:val="7F340D" w:themeColor="accent2" w:themeShade="7F"/>
    </w:rPr>
  </w:style>
  <w:style w:type="character" w:styleId="BookTitle">
    <w:name w:val="Book Title"/>
    <w:uiPriority w:val="33"/>
    <w:qFormat/>
    <w:rsid w:val="002D6C38"/>
    <w:rPr>
      <w:caps/>
      <w:color w:val="7F340D" w:themeColor="accent2" w:themeShade="7F"/>
      <w:spacing w:val="5"/>
      <w:u w:color="7F340D" w:themeColor="accent2" w:themeShade="7F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D6C38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2D6C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6C38"/>
  </w:style>
  <w:style w:type="paragraph" w:styleId="Footer">
    <w:name w:val="footer"/>
    <w:basedOn w:val="Normal"/>
    <w:link w:val="FooterChar"/>
    <w:uiPriority w:val="99"/>
    <w:unhideWhenUsed/>
    <w:rsid w:val="002D6C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6C38"/>
  </w:style>
  <w:style w:type="character" w:styleId="PageNumber">
    <w:name w:val="page number"/>
    <w:basedOn w:val="DefaultParagraphFont"/>
    <w:uiPriority w:val="99"/>
    <w:semiHidden/>
    <w:unhideWhenUsed/>
    <w:rsid w:val="00B21E7A"/>
  </w:style>
  <w:style w:type="character" w:customStyle="1" w:styleId="apple-converted-space">
    <w:name w:val="apple-converted-space"/>
    <w:basedOn w:val="DefaultParagraphFont"/>
    <w:rsid w:val="00E957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719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87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707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609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780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376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140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3453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610</TotalTime>
  <Pages>7</Pages>
  <Words>2475</Words>
  <Characters>14114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Regola (1902488)</dc:creator>
  <cp:keywords/>
  <dc:description/>
  <cp:lastModifiedBy>Caitlin Regola (1902488)</cp:lastModifiedBy>
  <cp:revision>473</cp:revision>
  <cp:lastPrinted>2024-10-08T21:03:00Z</cp:lastPrinted>
  <dcterms:created xsi:type="dcterms:W3CDTF">2024-09-19T17:11:00Z</dcterms:created>
  <dcterms:modified xsi:type="dcterms:W3CDTF">2024-10-08T22:43:00Z</dcterms:modified>
</cp:coreProperties>
</file>