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1D169B" w:rsidP="001D169B" w:rsidRDefault="001D169B" w14:paraId="28F423DE" w14:textId="77777777">
      <w:pPr>
        <w:jc w:val="center"/>
        <w:rPr>
          <w:b/>
          <w:bCs/>
        </w:rPr>
      </w:pPr>
    </w:p>
    <w:p w:rsidR="001D169B" w:rsidP="001D169B" w:rsidRDefault="001D169B" w14:paraId="56118BA0" w14:textId="77777777">
      <w:pPr>
        <w:jc w:val="center"/>
        <w:rPr>
          <w:b/>
          <w:bCs/>
        </w:rPr>
      </w:pPr>
    </w:p>
    <w:p w:rsidR="001D169B" w:rsidP="001D169B" w:rsidRDefault="001D169B" w14:paraId="2AFC02E5" w14:textId="77777777">
      <w:pPr>
        <w:jc w:val="center"/>
        <w:rPr>
          <w:b/>
          <w:bCs/>
        </w:rPr>
      </w:pPr>
    </w:p>
    <w:p w:rsidRPr="001A5B6C" w:rsidR="001D169B" w:rsidP="001A5B6C" w:rsidRDefault="001D169B" w14:paraId="1AEE51A8" w14:textId="77777777">
      <w:pPr>
        <w:rPr>
          <w:b/>
          <w:bCs/>
          <w:sz w:val="32"/>
          <w:szCs w:val="28"/>
        </w:rPr>
      </w:pPr>
    </w:p>
    <w:p w:rsidRPr="001A5B6C" w:rsidR="002218BE" w:rsidP="001D169B" w:rsidRDefault="001D169B" w14:paraId="0208D7A2" w14:textId="53576331">
      <w:pPr>
        <w:jc w:val="center"/>
        <w:rPr>
          <w:b w:val="1"/>
          <w:bCs w:val="1"/>
          <w:sz w:val="32"/>
          <w:szCs w:val="32"/>
        </w:rPr>
      </w:pPr>
      <w:r w:rsidRPr="0A9B281C" w:rsidR="001D169B">
        <w:rPr>
          <w:b w:val="1"/>
          <w:bCs w:val="1"/>
          <w:sz w:val="32"/>
          <w:szCs w:val="32"/>
        </w:rPr>
        <w:t xml:space="preserve">Project Proposal Title - </w:t>
      </w:r>
      <w:r w:rsidRPr="0A9B281C" w:rsidR="001D169B">
        <w:rPr>
          <w:b w:val="1"/>
          <w:bCs w:val="1"/>
          <w:i w:val="1"/>
          <w:iCs w:val="1"/>
          <w:sz w:val="32"/>
          <w:szCs w:val="32"/>
        </w:rPr>
        <w:t>Analyse the impacts of socio-economic force on employees performance management and monitoring in different work modes: Hospitality HR’s perspective</w:t>
      </w:r>
    </w:p>
    <w:p w:rsidRPr="001A5B6C" w:rsidR="001D169B" w:rsidP="001D169B" w:rsidRDefault="001D169B" w14:paraId="63B2CF15" w14:textId="5C0C7B2B">
      <w:pPr>
        <w:jc w:val="center"/>
        <w:rPr>
          <w:b/>
          <w:bCs/>
          <w:sz w:val="32"/>
          <w:szCs w:val="28"/>
        </w:rPr>
      </w:pPr>
      <w:r w:rsidRPr="001A5B6C">
        <w:rPr>
          <w:b/>
          <w:bCs/>
          <w:sz w:val="32"/>
          <w:szCs w:val="28"/>
        </w:rPr>
        <w:t>Module title</w:t>
      </w:r>
      <w:r w:rsidR="0080053B">
        <w:rPr>
          <w:b/>
          <w:bCs/>
          <w:sz w:val="32"/>
          <w:szCs w:val="28"/>
        </w:rPr>
        <w:t xml:space="preserve">: </w:t>
      </w:r>
      <w:r w:rsidRPr="0080053B" w:rsidR="0080053B">
        <w:rPr>
          <w:b/>
          <w:bCs/>
          <w:sz w:val="32"/>
          <w:szCs w:val="28"/>
        </w:rPr>
        <w:t>Personnel Resourcing and Development</w:t>
      </w:r>
    </w:p>
    <w:p w:rsidRPr="001A5B6C" w:rsidR="001D169B" w:rsidP="001D169B" w:rsidRDefault="001D169B" w14:paraId="618DD93E" w14:textId="1C83CD88">
      <w:pPr>
        <w:jc w:val="center"/>
        <w:rPr>
          <w:b/>
          <w:bCs/>
          <w:sz w:val="32"/>
          <w:szCs w:val="28"/>
        </w:rPr>
      </w:pPr>
      <w:r w:rsidRPr="001A5B6C">
        <w:rPr>
          <w:b/>
          <w:bCs/>
          <w:sz w:val="32"/>
          <w:szCs w:val="28"/>
        </w:rPr>
        <w:t xml:space="preserve"> Module code</w:t>
      </w:r>
      <w:r w:rsidR="0080053B">
        <w:rPr>
          <w:b/>
          <w:bCs/>
          <w:sz w:val="32"/>
          <w:szCs w:val="28"/>
        </w:rPr>
        <w:t xml:space="preserve">: </w:t>
      </w:r>
      <w:r w:rsidRPr="0080053B" w:rsidR="0080053B">
        <w:rPr>
          <w:b/>
          <w:bCs/>
          <w:sz w:val="32"/>
          <w:szCs w:val="28"/>
        </w:rPr>
        <w:t>BMIH5005</w:t>
      </w:r>
    </w:p>
    <w:p w:rsidR="0080053B" w:rsidP="0A9B281C" w:rsidRDefault="001D169B" w14:paraId="75C7FC77" w14:textId="0FFF431A">
      <w:pPr>
        <w:jc w:val="center"/>
        <w:rPr>
          <w:b w:val="1"/>
          <w:bCs w:val="1"/>
          <w:sz w:val="32"/>
          <w:szCs w:val="32"/>
          <w:lang w:val="en-US"/>
        </w:rPr>
      </w:pPr>
      <w:r w:rsidRPr="0A9B281C" w:rsidR="001D169B">
        <w:rPr>
          <w:b w:val="1"/>
          <w:bCs w:val="1"/>
          <w:sz w:val="32"/>
          <w:szCs w:val="32"/>
        </w:rPr>
        <w:t>Lecturer name</w:t>
      </w:r>
      <w:r w:rsidRPr="0A9B281C" w:rsidR="0080053B">
        <w:rPr>
          <w:b w:val="1"/>
          <w:bCs w:val="1"/>
          <w:sz w:val="32"/>
          <w:szCs w:val="32"/>
        </w:rPr>
        <w:t xml:space="preserve">: </w:t>
      </w:r>
      <w:r w:rsidRPr="0A9B281C" w:rsidR="0080053B">
        <w:rPr>
          <w:b w:val="1"/>
          <w:bCs w:val="1"/>
          <w:sz w:val="32"/>
          <w:szCs w:val="32"/>
        </w:rPr>
        <w:t>Scott James</w:t>
      </w:r>
    </w:p>
    <w:p w:rsidR="0080053B" w:rsidP="0A9B281C" w:rsidRDefault="001D169B" w14:paraId="392642CB" w14:textId="79AD0F67">
      <w:pPr>
        <w:jc w:val="center"/>
        <w:rPr>
          <w:b w:val="1"/>
          <w:bCs w:val="1"/>
          <w:sz w:val="32"/>
          <w:szCs w:val="32"/>
        </w:rPr>
      </w:pPr>
      <w:r w:rsidRPr="0A9B281C" w:rsidR="00A08265">
        <w:rPr>
          <w:b w:val="1"/>
          <w:bCs w:val="1"/>
          <w:sz w:val="32"/>
          <w:szCs w:val="32"/>
        </w:rPr>
        <w:t>Student name:</w:t>
      </w:r>
      <w:r w:rsidRPr="0A9B281C" w:rsidR="0080053B">
        <w:rPr>
          <w:b w:val="1"/>
          <w:bCs w:val="1"/>
          <w:sz w:val="32"/>
          <w:szCs w:val="32"/>
        </w:rPr>
        <w:t xml:space="preserve"> </w:t>
      </w:r>
      <w:r w:rsidRPr="0A9B281C" w:rsidR="21690CD9">
        <w:rPr>
          <w:b w:val="1"/>
          <w:bCs w:val="1"/>
          <w:sz w:val="32"/>
          <w:szCs w:val="32"/>
        </w:rPr>
        <w:t>Florentina Raluca Iamandi</w:t>
      </w:r>
    </w:p>
    <w:p w:rsidR="0080053B" w:rsidP="001D169B" w:rsidRDefault="001D169B" w14:paraId="391CCA13" w14:textId="04FBD7D0">
      <w:pPr>
        <w:jc w:val="center"/>
        <w:rPr>
          <w:b w:val="1"/>
          <w:bCs w:val="1"/>
          <w:sz w:val="32"/>
          <w:szCs w:val="32"/>
        </w:rPr>
      </w:pPr>
      <w:r w:rsidRPr="0A9B281C" w:rsidR="001D169B">
        <w:rPr>
          <w:b w:val="1"/>
          <w:bCs w:val="1"/>
          <w:sz w:val="32"/>
          <w:szCs w:val="32"/>
        </w:rPr>
        <w:t>Student ID</w:t>
      </w:r>
      <w:r w:rsidRPr="0A9B281C" w:rsidR="0080053B">
        <w:rPr>
          <w:b w:val="1"/>
          <w:bCs w:val="1"/>
          <w:sz w:val="32"/>
          <w:szCs w:val="32"/>
        </w:rPr>
        <w:t xml:space="preserve">: </w:t>
      </w:r>
      <w:r w:rsidRPr="0A9B281C" w:rsidR="3DAC6409">
        <w:rPr>
          <w:b w:val="1"/>
          <w:bCs w:val="1"/>
          <w:sz w:val="32"/>
          <w:szCs w:val="32"/>
        </w:rPr>
        <w:t>2246151</w:t>
      </w:r>
    </w:p>
    <w:p w:rsidR="0080053B" w:rsidRDefault="0080053B" w14:paraId="363198E0" w14:textId="77777777">
      <w:pPr>
        <w:spacing w:after="160" w:line="259" w:lineRule="auto"/>
        <w:jc w:val="left"/>
        <w:rPr>
          <w:b/>
          <w:bCs/>
          <w:sz w:val="32"/>
          <w:szCs w:val="28"/>
        </w:rPr>
      </w:pPr>
      <w:r>
        <w:rPr>
          <w:b/>
          <w:bCs/>
          <w:sz w:val="32"/>
          <w:szCs w:val="28"/>
        </w:rPr>
        <w:br w:type="page"/>
      </w:r>
    </w:p>
    <w:sdt>
      <w:sdtPr>
        <w:rPr>
          <w:rFonts w:ascii="Arial" w:hAnsi="Arial" w:eastAsia="Arial" w:cs="Arial"/>
          <w:color w:val="auto"/>
          <w:sz w:val="24"/>
          <w:szCs w:val="22"/>
          <w:lang w:val="en-GB" w:eastAsia="en-IN"/>
          <w14:ligatures w14:val="standardContextual"/>
        </w:rPr>
        <w:id w:val="-847629883"/>
        <w:docPartObj>
          <w:docPartGallery w:val="Table of Contents"/>
          <w:docPartUnique/>
        </w:docPartObj>
      </w:sdtPr>
      <w:sdtEndPr>
        <w:rPr>
          <w:rFonts w:ascii="Arial" w:hAnsi="Arial" w:eastAsia="Arial" w:cs="Arial"/>
          <w:b w:val="1"/>
          <w:bCs w:val="1"/>
          <w:noProof/>
          <w:color w:val="auto"/>
          <w:sz w:val="24"/>
          <w:szCs w:val="24"/>
          <w:lang w:val="en-GB" w:eastAsia="en-IN"/>
        </w:rPr>
      </w:sdtEndPr>
      <w:sdtContent>
        <w:p w:rsidR="0080053B" w:rsidRDefault="0080053B" w14:paraId="0F88C644" w14:textId="3D1EEED9">
          <w:pPr>
            <w:pStyle w:val="TOCHeading"/>
          </w:pPr>
          <w:r>
            <w:t>Table of Contents</w:t>
          </w:r>
        </w:p>
        <w:p w:rsidR="00E63D30" w:rsidRDefault="0080053B" w14:paraId="7D5904BC" w14:textId="1866BD89">
          <w:pPr>
            <w:pStyle w:val="TOC1"/>
            <w:tabs>
              <w:tab w:val="right" w:leader="dot" w:pos="9350"/>
            </w:tabs>
            <w:rPr>
              <w:rFonts w:asciiTheme="minorHAnsi" w:hAnsiTheme="minorHAnsi" w:eastAsiaTheme="minorEastAsia" w:cstheme="minorBidi"/>
              <w:noProof/>
              <w:kern w:val="2"/>
              <w:sz w:val="22"/>
              <w:lang w:val="en-US" w:eastAsia="en-US"/>
            </w:rPr>
          </w:pPr>
          <w:r>
            <w:fldChar w:fldCharType="begin"/>
          </w:r>
          <w:r>
            <w:instrText xml:space="preserve"> TOC \o "1-3" \h \z \u </w:instrText>
          </w:r>
          <w:r>
            <w:fldChar w:fldCharType="separate"/>
          </w:r>
          <w:hyperlink w:history="1" w:anchor="_Toc166531673">
            <w:r w:rsidRPr="0039731A" w:rsidR="00E63D30">
              <w:rPr>
                <w:rStyle w:val="Hyperlink"/>
                <w:noProof/>
              </w:rPr>
              <w:t>Introduction and Background</w:t>
            </w:r>
            <w:r w:rsidR="00E63D30">
              <w:rPr>
                <w:noProof/>
                <w:webHidden/>
              </w:rPr>
              <w:tab/>
            </w:r>
            <w:r w:rsidR="00E63D30">
              <w:rPr>
                <w:noProof/>
                <w:webHidden/>
              </w:rPr>
              <w:fldChar w:fldCharType="begin"/>
            </w:r>
            <w:r w:rsidR="00E63D30">
              <w:rPr>
                <w:noProof/>
                <w:webHidden/>
              </w:rPr>
              <w:instrText xml:space="preserve"> PAGEREF _Toc166531673 \h </w:instrText>
            </w:r>
            <w:r w:rsidR="00E63D30">
              <w:rPr>
                <w:noProof/>
                <w:webHidden/>
              </w:rPr>
            </w:r>
            <w:r w:rsidR="00E63D30">
              <w:rPr>
                <w:noProof/>
                <w:webHidden/>
              </w:rPr>
              <w:fldChar w:fldCharType="separate"/>
            </w:r>
            <w:r w:rsidR="00E63D30">
              <w:rPr>
                <w:noProof/>
                <w:webHidden/>
              </w:rPr>
              <w:t>3</w:t>
            </w:r>
            <w:r w:rsidR="00E63D30">
              <w:rPr>
                <w:noProof/>
                <w:webHidden/>
              </w:rPr>
              <w:fldChar w:fldCharType="end"/>
            </w:r>
          </w:hyperlink>
        </w:p>
        <w:p w:rsidR="00E63D30" w:rsidRDefault="00000000" w14:paraId="5B17A37F" w14:textId="32D5A268">
          <w:pPr>
            <w:pStyle w:val="TOC2"/>
            <w:tabs>
              <w:tab w:val="right" w:leader="dot" w:pos="9350"/>
            </w:tabs>
            <w:rPr>
              <w:noProof/>
            </w:rPr>
          </w:pPr>
          <w:hyperlink w:history="1" w:anchor="_Toc166531674">
            <w:r w:rsidRPr="0039731A" w:rsidR="00E63D30">
              <w:rPr>
                <w:rStyle w:val="Hyperlink"/>
                <w:noProof/>
                <w:lang w:eastAsia="en-US"/>
              </w:rPr>
              <w:t>Brief Background of the Hotel</w:t>
            </w:r>
            <w:r w:rsidR="00E63D30">
              <w:rPr>
                <w:noProof/>
                <w:webHidden/>
              </w:rPr>
              <w:tab/>
            </w:r>
            <w:r w:rsidR="00E63D30">
              <w:rPr>
                <w:noProof/>
                <w:webHidden/>
              </w:rPr>
              <w:fldChar w:fldCharType="begin"/>
            </w:r>
            <w:r w:rsidR="00E63D30">
              <w:rPr>
                <w:noProof/>
                <w:webHidden/>
              </w:rPr>
              <w:instrText xml:space="preserve"> PAGEREF _Toc166531674 \h </w:instrText>
            </w:r>
            <w:r w:rsidR="00E63D30">
              <w:rPr>
                <w:noProof/>
                <w:webHidden/>
              </w:rPr>
            </w:r>
            <w:r w:rsidR="00E63D30">
              <w:rPr>
                <w:noProof/>
                <w:webHidden/>
              </w:rPr>
              <w:fldChar w:fldCharType="separate"/>
            </w:r>
            <w:r w:rsidR="00E63D30">
              <w:rPr>
                <w:noProof/>
                <w:webHidden/>
              </w:rPr>
              <w:t>3</w:t>
            </w:r>
            <w:r w:rsidR="00E63D30">
              <w:rPr>
                <w:noProof/>
                <w:webHidden/>
              </w:rPr>
              <w:fldChar w:fldCharType="end"/>
            </w:r>
          </w:hyperlink>
        </w:p>
        <w:p w:rsidR="00E63D30" w:rsidRDefault="00000000" w14:paraId="34E81B13" w14:textId="694513DD">
          <w:pPr>
            <w:pStyle w:val="TOC2"/>
            <w:tabs>
              <w:tab w:val="right" w:leader="dot" w:pos="9350"/>
            </w:tabs>
            <w:rPr>
              <w:noProof/>
            </w:rPr>
          </w:pPr>
          <w:hyperlink w:history="1" w:anchor="_Toc166531675">
            <w:r w:rsidRPr="0039731A" w:rsidR="00E63D30">
              <w:rPr>
                <w:rStyle w:val="Hyperlink"/>
                <w:noProof/>
                <w:lang w:eastAsia="en-US"/>
              </w:rPr>
              <w:t>Current Industry Trends and Socio-Economic Factors Impacting Employee Performance Management</w:t>
            </w:r>
            <w:r w:rsidR="00E63D30">
              <w:rPr>
                <w:noProof/>
                <w:webHidden/>
              </w:rPr>
              <w:tab/>
            </w:r>
            <w:r w:rsidR="00E63D30">
              <w:rPr>
                <w:noProof/>
                <w:webHidden/>
              </w:rPr>
              <w:fldChar w:fldCharType="begin"/>
            </w:r>
            <w:r w:rsidR="00E63D30">
              <w:rPr>
                <w:noProof/>
                <w:webHidden/>
              </w:rPr>
              <w:instrText xml:space="preserve"> PAGEREF _Toc166531675 \h </w:instrText>
            </w:r>
            <w:r w:rsidR="00E63D30">
              <w:rPr>
                <w:noProof/>
                <w:webHidden/>
              </w:rPr>
            </w:r>
            <w:r w:rsidR="00E63D30">
              <w:rPr>
                <w:noProof/>
                <w:webHidden/>
              </w:rPr>
              <w:fldChar w:fldCharType="separate"/>
            </w:r>
            <w:r w:rsidR="00E63D30">
              <w:rPr>
                <w:noProof/>
                <w:webHidden/>
              </w:rPr>
              <w:t>3</w:t>
            </w:r>
            <w:r w:rsidR="00E63D30">
              <w:rPr>
                <w:noProof/>
                <w:webHidden/>
              </w:rPr>
              <w:fldChar w:fldCharType="end"/>
            </w:r>
          </w:hyperlink>
        </w:p>
        <w:p w:rsidR="00E63D30" w:rsidRDefault="00000000" w14:paraId="47637CDF" w14:textId="57E77EBC">
          <w:pPr>
            <w:pStyle w:val="TOC2"/>
            <w:tabs>
              <w:tab w:val="right" w:leader="dot" w:pos="9350"/>
            </w:tabs>
            <w:rPr>
              <w:noProof/>
            </w:rPr>
          </w:pPr>
          <w:hyperlink w:history="1" w:anchor="_Toc166531676">
            <w:r w:rsidRPr="0039731A" w:rsidR="00E63D30">
              <w:rPr>
                <w:rStyle w:val="Hyperlink"/>
                <w:noProof/>
                <w:lang w:eastAsia="en-US"/>
              </w:rPr>
              <w:t>Impacts on Employee Monitoring and Management in Different Work Modes</w:t>
            </w:r>
            <w:r w:rsidR="00E63D30">
              <w:rPr>
                <w:noProof/>
                <w:webHidden/>
              </w:rPr>
              <w:tab/>
            </w:r>
            <w:r w:rsidR="00E63D30">
              <w:rPr>
                <w:noProof/>
                <w:webHidden/>
              </w:rPr>
              <w:fldChar w:fldCharType="begin"/>
            </w:r>
            <w:r w:rsidR="00E63D30">
              <w:rPr>
                <w:noProof/>
                <w:webHidden/>
              </w:rPr>
              <w:instrText xml:space="preserve"> PAGEREF _Toc166531676 \h </w:instrText>
            </w:r>
            <w:r w:rsidR="00E63D30">
              <w:rPr>
                <w:noProof/>
                <w:webHidden/>
              </w:rPr>
            </w:r>
            <w:r w:rsidR="00E63D30">
              <w:rPr>
                <w:noProof/>
                <w:webHidden/>
              </w:rPr>
              <w:fldChar w:fldCharType="separate"/>
            </w:r>
            <w:r w:rsidR="00E63D30">
              <w:rPr>
                <w:noProof/>
                <w:webHidden/>
              </w:rPr>
              <w:t>3</w:t>
            </w:r>
            <w:r w:rsidR="00E63D30">
              <w:rPr>
                <w:noProof/>
                <w:webHidden/>
              </w:rPr>
              <w:fldChar w:fldCharType="end"/>
            </w:r>
          </w:hyperlink>
        </w:p>
        <w:p w:rsidR="00E63D30" w:rsidRDefault="00000000" w14:paraId="4EBA501A" w14:textId="5CA536FB">
          <w:pPr>
            <w:pStyle w:val="TOC1"/>
            <w:tabs>
              <w:tab w:val="right" w:leader="dot" w:pos="9350"/>
            </w:tabs>
            <w:rPr>
              <w:rFonts w:asciiTheme="minorHAnsi" w:hAnsiTheme="minorHAnsi" w:eastAsiaTheme="minorEastAsia" w:cstheme="minorBidi"/>
              <w:noProof/>
              <w:kern w:val="2"/>
              <w:sz w:val="22"/>
              <w:lang w:val="en-US" w:eastAsia="en-US"/>
            </w:rPr>
          </w:pPr>
          <w:hyperlink w:history="1" w:anchor="_Toc166531677">
            <w:r w:rsidRPr="0039731A" w:rsidR="00E63D30">
              <w:rPr>
                <w:rStyle w:val="Hyperlink"/>
                <w:noProof/>
              </w:rPr>
              <w:t>Discussion/Literature</w:t>
            </w:r>
            <w:r w:rsidR="00E63D30">
              <w:rPr>
                <w:noProof/>
                <w:webHidden/>
              </w:rPr>
              <w:tab/>
            </w:r>
            <w:r w:rsidR="00E63D30">
              <w:rPr>
                <w:noProof/>
                <w:webHidden/>
              </w:rPr>
              <w:fldChar w:fldCharType="begin"/>
            </w:r>
            <w:r w:rsidR="00E63D30">
              <w:rPr>
                <w:noProof/>
                <w:webHidden/>
              </w:rPr>
              <w:instrText xml:space="preserve"> PAGEREF _Toc166531677 \h </w:instrText>
            </w:r>
            <w:r w:rsidR="00E63D30">
              <w:rPr>
                <w:noProof/>
                <w:webHidden/>
              </w:rPr>
            </w:r>
            <w:r w:rsidR="00E63D30">
              <w:rPr>
                <w:noProof/>
                <w:webHidden/>
              </w:rPr>
              <w:fldChar w:fldCharType="separate"/>
            </w:r>
            <w:r w:rsidR="00E63D30">
              <w:rPr>
                <w:noProof/>
                <w:webHidden/>
              </w:rPr>
              <w:t>5</w:t>
            </w:r>
            <w:r w:rsidR="00E63D30">
              <w:rPr>
                <w:noProof/>
                <w:webHidden/>
              </w:rPr>
              <w:fldChar w:fldCharType="end"/>
            </w:r>
          </w:hyperlink>
        </w:p>
        <w:p w:rsidR="00E63D30" w:rsidRDefault="00000000" w14:paraId="5C9FCE29" w14:textId="11DE838F">
          <w:pPr>
            <w:pStyle w:val="TOC2"/>
            <w:tabs>
              <w:tab w:val="right" w:leader="dot" w:pos="9350"/>
            </w:tabs>
            <w:rPr>
              <w:noProof/>
            </w:rPr>
          </w:pPr>
          <w:hyperlink w:history="1" w:anchor="_Toc166531678">
            <w:r w:rsidRPr="0039731A" w:rsidR="00E63D30">
              <w:rPr>
                <w:rStyle w:val="Hyperlink"/>
                <w:noProof/>
              </w:rPr>
              <w:t>Summary of Existing Research and Background</w:t>
            </w:r>
            <w:r w:rsidR="00E63D30">
              <w:rPr>
                <w:noProof/>
                <w:webHidden/>
              </w:rPr>
              <w:tab/>
            </w:r>
            <w:r w:rsidR="00E63D30">
              <w:rPr>
                <w:noProof/>
                <w:webHidden/>
              </w:rPr>
              <w:fldChar w:fldCharType="begin"/>
            </w:r>
            <w:r w:rsidR="00E63D30">
              <w:rPr>
                <w:noProof/>
                <w:webHidden/>
              </w:rPr>
              <w:instrText xml:space="preserve"> PAGEREF _Toc166531678 \h </w:instrText>
            </w:r>
            <w:r w:rsidR="00E63D30">
              <w:rPr>
                <w:noProof/>
                <w:webHidden/>
              </w:rPr>
            </w:r>
            <w:r w:rsidR="00E63D30">
              <w:rPr>
                <w:noProof/>
                <w:webHidden/>
              </w:rPr>
              <w:fldChar w:fldCharType="separate"/>
            </w:r>
            <w:r w:rsidR="00E63D30">
              <w:rPr>
                <w:noProof/>
                <w:webHidden/>
              </w:rPr>
              <w:t>5</w:t>
            </w:r>
            <w:r w:rsidR="00E63D30">
              <w:rPr>
                <w:noProof/>
                <w:webHidden/>
              </w:rPr>
              <w:fldChar w:fldCharType="end"/>
            </w:r>
          </w:hyperlink>
        </w:p>
        <w:p w:rsidR="00E63D30" w:rsidRDefault="00000000" w14:paraId="79B4D721" w14:textId="4D394325">
          <w:pPr>
            <w:pStyle w:val="TOC2"/>
            <w:tabs>
              <w:tab w:val="right" w:leader="dot" w:pos="9350"/>
            </w:tabs>
            <w:rPr>
              <w:noProof/>
            </w:rPr>
          </w:pPr>
          <w:hyperlink w:history="1" w:anchor="_Toc166531679">
            <w:r w:rsidRPr="0039731A" w:rsidR="00E63D30">
              <w:rPr>
                <w:rStyle w:val="Hyperlink"/>
                <w:noProof/>
              </w:rPr>
              <w:t>Examples of Monitoring Employees in Different Work Modes</w:t>
            </w:r>
            <w:r w:rsidR="00E63D30">
              <w:rPr>
                <w:noProof/>
                <w:webHidden/>
              </w:rPr>
              <w:tab/>
            </w:r>
            <w:r w:rsidR="00E63D30">
              <w:rPr>
                <w:noProof/>
                <w:webHidden/>
              </w:rPr>
              <w:fldChar w:fldCharType="begin"/>
            </w:r>
            <w:r w:rsidR="00E63D30">
              <w:rPr>
                <w:noProof/>
                <w:webHidden/>
              </w:rPr>
              <w:instrText xml:space="preserve"> PAGEREF _Toc166531679 \h </w:instrText>
            </w:r>
            <w:r w:rsidR="00E63D30">
              <w:rPr>
                <w:noProof/>
                <w:webHidden/>
              </w:rPr>
            </w:r>
            <w:r w:rsidR="00E63D30">
              <w:rPr>
                <w:noProof/>
                <w:webHidden/>
              </w:rPr>
              <w:fldChar w:fldCharType="separate"/>
            </w:r>
            <w:r w:rsidR="00E63D30">
              <w:rPr>
                <w:noProof/>
                <w:webHidden/>
              </w:rPr>
              <w:t>6</w:t>
            </w:r>
            <w:r w:rsidR="00E63D30">
              <w:rPr>
                <w:noProof/>
                <w:webHidden/>
              </w:rPr>
              <w:fldChar w:fldCharType="end"/>
            </w:r>
          </w:hyperlink>
        </w:p>
        <w:p w:rsidR="00E63D30" w:rsidRDefault="00000000" w14:paraId="29ADFDD5" w14:textId="081D9ACF">
          <w:pPr>
            <w:pStyle w:val="TOC2"/>
            <w:tabs>
              <w:tab w:val="right" w:leader="dot" w:pos="9350"/>
            </w:tabs>
            <w:rPr>
              <w:noProof/>
            </w:rPr>
          </w:pPr>
          <w:hyperlink w:history="1" w:anchor="_Toc166531680">
            <w:r w:rsidRPr="0039731A" w:rsidR="00E63D30">
              <w:rPr>
                <w:rStyle w:val="Hyperlink"/>
                <w:noProof/>
              </w:rPr>
              <w:t>Potential Solutions</w:t>
            </w:r>
            <w:r w:rsidR="00E63D30">
              <w:rPr>
                <w:noProof/>
                <w:webHidden/>
              </w:rPr>
              <w:tab/>
            </w:r>
            <w:r w:rsidR="00E63D30">
              <w:rPr>
                <w:noProof/>
                <w:webHidden/>
              </w:rPr>
              <w:fldChar w:fldCharType="begin"/>
            </w:r>
            <w:r w:rsidR="00E63D30">
              <w:rPr>
                <w:noProof/>
                <w:webHidden/>
              </w:rPr>
              <w:instrText xml:space="preserve"> PAGEREF _Toc166531680 \h </w:instrText>
            </w:r>
            <w:r w:rsidR="00E63D30">
              <w:rPr>
                <w:noProof/>
                <w:webHidden/>
              </w:rPr>
            </w:r>
            <w:r w:rsidR="00E63D30">
              <w:rPr>
                <w:noProof/>
                <w:webHidden/>
              </w:rPr>
              <w:fldChar w:fldCharType="separate"/>
            </w:r>
            <w:r w:rsidR="00E63D30">
              <w:rPr>
                <w:noProof/>
                <w:webHidden/>
              </w:rPr>
              <w:t>7</w:t>
            </w:r>
            <w:r w:rsidR="00E63D30">
              <w:rPr>
                <w:noProof/>
                <w:webHidden/>
              </w:rPr>
              <w:fldChar w:fldCharType="end"/>
            </w:r>
          </w:hyperlink>
        </w:p>
        <w:p w:rsidR="00E63D30" w:rsidRDefault="00000000" w14:paraId="12EF9D23" w14:textId="109CF19D">
          <w:pPr>
            <w:pStyle w:val="TOC1"/>
            <w:tabs>
              <w:tab w:val="right" w:leader="dot" w:pos="9350"/>
            </w:tabs>
            <w:rPr>
              <w:rFonts w:asciiTheme="minorHAnsi" w:hAnsiTheme="minorHAnsi" w:eastAsiaTheme="minorEastAsia" w:cstheme="minorBidi"/>
              <w:noProof/>
              <w:kern w:val="2"/>
              <w:sz w:val="22"/>
              <w:lang w:val="en-US" w:eastAsia="en-US"/>
            </w:rPr>
          </w:pPr>
          <w:hyperlink w:history="1" w:anchor="_Toc166531681">
            <w:r w:rsidRPr="0039731A" w:rsidR="00E63D30">
              <w:rPr>
                <w:rStyle w:val="Hyperlink"/>
                <w:noProof/>
              </w:rPr>
              <w:t>Evaluation and Conclusion</w:t>
            </w:r>
            <w:r w:rsidR="00E63D30">
              <w:rPr>
                <w:noProof/>
                <w:webHidden/>
              </w:rPr>
              <w:tab/>
            </w:r>
            <w:r w:rsidR="00E63D30">
              <w:rPr>
                <w:noProof/>
                <w:webHidden/>
              </w:rPr>
              <w:fldChar w:fldCharType="begin"/>
            </w:r>
            <w:r w:rsidR="00E63D30">
              <w:rPr>
                <w:noProof/>
                <w:webHidden/>
              </w:rPr>
              <w:instrText xml:space="preserve"> PAGEREF _Toc166531681 \h </w:instrText>
            </w:r>
            <w:r w:rsidR="00E63D30">
              <w:rPr>
                <w:noProof/>
                <w:webHidden/>
              </w:rPr>
            </w:r>
            <w:r w:rsidR="00E63D30">
              <w:rPr>
                <w:noProof/>
                <w:webHidden/>
              </w:rPr>
              <w:fldChar w:fldCharType="separate"/>
            </w:r>
            <w:r w:rsidR="00E63D30">
              <w:rPr>
                <w:noProof/>
                <w:webHidden/>
              </w:rPr>
              <w:t>9</w:t>
            </w:r>
            <w:r w:rsidR="00E63D30">
              <w:rPr>
                <w:noProof/>
                <w:webHidden/>
              </w:rPr>
              <w:fldChar w:fldCharType="end"/>
            </w:r>
          </w:hyperlink>
        </w:p>
        <w:p w:rsidR="00E63D30" w:rsidRDefault="00000000" w14:paraId="0D6C0981" w14:textId="277CE64B">
          <w:pPr>
            <w:pStyle w:val="TOC1"/>
            <w:tabs>
              <w:tab w:val="right" w:leader="dot" w:pos="9350"/>
            </w:tabs>
            <w:rPr>
              <w:rFonts w:asciiTheme="minorHAnsi" w:hAnsiTheme="minorHAnsi" w:eastAsiaTheme="minorEastAsia" w:cstheme="minorBidi"/>
              <w:noProof/>
              <w:kern w:val="2"/>
              <w:sz w:val="22"/>
              <w:lang w:val="en-US" w:eastAsia="en-US"/>
            </w:rPr>
          </w:pPr>
          <w:hyperlink w:history="1" w:anchor="_Toc166531682">
            <w:r w:rsidRPr="0039731A" w:rsidR="00E63D30">
              <w:rPr>
                <w:rStyle w:val="Hyperlink"/>
                <w:noProof/>
              </w:rPr>
              <w:t>References</w:t>
            </w:r>
            <w:r w:rsidR="00E63D30">
              <w:rPr>
                <w:noProof/>
                <w:webHidden/>
              </w:rPr>
              <w:tab/>
            </w:r>
            <w:r w:rsidR="00E63D30">
              <w:rPr>
                <w:noProof/>
                <w:webHidden/>
              </w:rPr>
              <w:fldChar w:fldCharType="begin"/>
            </w:r>
            <w:r w:rsidR="00E63D30">
              <w:rPr>
                <w:noProof/>
                <w:webHidden/>
              </w:rPr>
              <w:instrText xml:space="preserve"> PAGEREF _Toc166531682 \h </w:instrText>
            </w:r>
            <w:r w:rsidR="00E63D30">
              <w:rPr>
                <w:noProof/>
                <w:webHidden/>
              </w:rPr>
            </w:r>
            <w:r w:rsidR="00E63D30">
              <w:rPr>
                <w:noProof/>
                <w:webHidden/>
              </w:rPr>
              <w:fldChar w:fldCharType="separate"/>
            </w:r>
            <w:r w:rsidR="00E63D30">
              <w:rPr>
                <w:noProof/>
                <w:webHidden/>
              </w:rPr>
              <w:t>11</w:t>
            </w:r>
            <w:r w:rsidR="00E63D30">
              <w:rPr>
                <w:noProof/>
                <w:webHidden/>
              </w:rPr>
              <w:fldChar w:fldCharType="end"/>
            </w:r>
          </w:hyperlink>
        </w:p>
        <w:p w:rsidR="0080053B" w:rsidRDefault="0080053B" w14:paraId="0D2AD45B" w14:textId="04B55FC6">
          <w:r>
            <w:rPr>
              <w:b/>
              <w:bCs/>
              <w:noProof/>
            </w:rPr>
            <w:fldChar w:fldCharType="end"/>
          </w:r>
        </w:p>
      </w:sdtContent>
    </w:sdt>
    <w:p w:rsidR="0080053B" w:rsidP="0080053B" w:rsidRDefault="0080053B" w14:paraId="7651AA3B" w14:textId="6758F5F1">
      <w:r>
        <w:br w:type="page"/>
      </w:r>
    </w:p>
    <w:p w:rsidR="001D169B" w:rsidP="00511760" w:rsidRDefault="0080053B" w14:paraId="5DC4E234" w14:textId="2FC7ACB2">
      <w:pPr>
        <w:pStyle w:val="Heading1"/>
      </w:pPr>
      <w:bookmarkStart w:name="_Toc166531673" w:id="0"/>
      <w:r>
        <w:t>Introduction and Background</w:t>
      </w:r>
      <w:bookmarkEnd w:id="0"/>
    </w:p>
    <w:p w:rsidR="007C26CC" w:rsidP="00511760" w:rsidRDefault="007C26CC" w14:paraId="53853A8B" w14:textId="77777777">
      <w:pPr>
        <w:jc w:val="center"/>
        <w:rPr>
          <w:b/>
          <w:bCs/>
          <w:lang w:val="en-US" w:eastAsia="en-US"/>
        </w:rPr>
      </w:pPr>
      <w:r w:rsidRPr="007C26CC">
        <w:rPr>
          <w:b/>
          <w:bCs/>
          <w:lang w:val="en-US" w:eastAsia="en-US"/>
        </w:rPr>
        <w:t>Hotel Selection: London Marriott Hotel County Hall</w:t>
      </w:r>
    </w:p>
    <w:p w:rsidR="007C26CC" w:rsidP="00511760" w:rsidRDefault="007C26CC" w14:paraId="3B005642" w14:textId="16FA0290">
      <w:pPr>
        <w:pStyle w:val="Heading2"/>
        <w:rPr>
          <w:lang w:eastAsia="en-US"/>
        </w:rPr>
      </w:pPr>
      <w:bookmarkStart w:name="_Toc166531674" w:id="1"/>
      <w:r>
        <w:rPr>
          <w:lang w:eastAsia="en-US"/>
        </w:rPr>
        <w:t>Brief Background of the Hotel</w:t>
      </w:r>
      <w:bookmarkEnd w:id="1"/>
    </w:p>
    <w:p w:rsidR="007C26CC" w:rsidP="00511760" w:rsidRDefault="007C26CC" w14:paraId="29B4CB22" w14:textId="559C6B34">
      <w:pPr>
        <w:rPr>
          <w:lang w:val="en-US" w:eastAsia="en-US"/>
        </w:rPr>
      </w:pPr>
      <w:r w:rsidRPr="007C26CC">
        <w:rPr>
          <w:lang w:val="en-US" w:eastAsia="en-US"/>
        </w:rPr>
        <w:t>The historic and luxurious London Marriott Hotel County Hall is right in the middle of South Bank, London's busiest area. This impressive stone building is at the base of Westminster Bridge and has panoramic views in all directions, including a breathtaking view across the River Thames</w:t>
      </w:r>
      <w:r w:rsidR="00D26252">
        <w:rPr>
          <w:lang w:val="en-US" w:eastAsia="en-US"/>
        </w:rPr>
        <w:t xml:space="preserve"> </w:t>
      </w:r>
      <w:sdt>
        <w:sdtPr>
          <w:rPr>
            <w:lang w:val="en-US" w:eastAsia="en-US"/>
          </w:rPr>
          <w:id w:val="305443235"/>
          <w:citation/>
        </w:sdtPr>
        <w:sdtContent>
          <w:r w:rsidR="00D26252">
            <w:rPr>
              <w:lang w:val="en-US" w:eastAsia="en-US"/>
            </w:rPr>
            <w:fldChar w:fldCharType="begin"/>
          </w:r>
          <w:r w:rsidR="00D26252">
            <w:rPr>
              <w:lang w:val="en-US" w:eastAsia="en-US"/>
            </w:rPr>
            <w:instrText xml:space="preserve"> CITATION mar241 \l 1033 </w:instrText>
          </w:r>
          <w:r w:rsidR="00D26252">
            <w:rPr>
              <w:lang w:val="en-US" w:eastAsia="en-US"/>
            </w:rPr>
            <w:fldChar w:fldCharType="separate"/>
          </w:r>
          <w:r w:rsidRPr="00D26252" w:rsidR="00D26252">
            <w:rPr>
              <w:noProof/>
              <w:lang w:val="en-US" w:eastAsia="en-US"/>
            </w:rPr>
            <w:t>(marriott, 2024)</w:t>
          </w:r>
          <w:r w:rsidR="00D26252">
            <w:rPr>
              <w:lang w:val="en-US" w:eastAsia="en-US"/>
            </w:rPr>
            <w:fldChar w:fldCharType="end"/>
          </w:r>
        </w:sdtContent>
      </w:sdt>
      <w:r w:rsidRPr="007C26CC">
        <w:rPr>
          <w:lang w:val="en-US" w:eastAsia="en-US"/>
        </w:rPr>
        <w:t>. The hotel is close to famous sites like the London Eye and Big Ben, making it a great choice for both work and leisure travellers.</w:t>
      </w:r>
    </w:p>
    <w:p w:rsidR="007C26CC" w:rsidP="00511760" w:rsidRDefault="007C26CC" w14:paraId="2BB6FD8F" w14:textId="77777777">
      <w:pPr>
        <w:pStyle w:val="Heading2"/>
        <w:rPr>
          <w:lang w:eastAsia="en-US"/>
        </w:rPr>
      </w:pPr>
      <w:bookmarkStart w:name="_Toc166531675" w:id="2"/>
      <w:r w:rsidRPr="007C26CC">
        <w:rPr>
          <w:lang w:eastAsia="en-US"/>
        </w:rPr>
        <w:t>Current Industry Trends and Socio-Economic Factors Impacting Employee Performance Management</w:t>
      </w:r>
      <w:bookmarkEnd w:id="2"/>
    </w:p>
    <w:p w:rsidR="007C26CC" w:rsidP="00511760" w:rsidRDefault="007C26CC" w14:paraId="193D8AB0" w14:textId="02A55D00">
      <w:pPr>
        <w:rPr>
          <w:lang w:eastAsia="en-US"/>
        </w:rPr>
      </w:pPr>
      <w:r w:rsidRPr="0038126A">
        <w:rPr>
          <w:b/>
          <w:bCs/>
          <w:lang w:eastAsia="en-US"/>
        </w:rPr>
        <w:t>Industry trends</w:t>
      </w:r>
      <w:r w:rsidRPr="007C26CC">
        <w:rPr>
          <w:lang w:eastAsia="en-US"/>
        </w:rPr>
        <w:t>: In the last few years, there have been big changes in the hospitality business, especially in how people work and how managers handle their employees. With the rise of mixed work modes, flexible work arrangements, and the option to work from home, hotels like the London Marriott Hotel County Hall are changing to meet the needs of all their employees while also making sure they run smoothly and keep their guests happy</w:t>
      </w:r>
      <w:r w:rsidR="00511760">
        <w:rPr>
          <w:lang w:eastAsia="en-US"/>
        </w:rPr>
        <w:t xml:space="preserve"> </w:t>
      </w:r>
      <w:sdt>
        <w:sdtPr>
          <w:rPr>
            <w:lang w:eastAsia="en-US"/>
          </w:rPr>
          <w:id w:val="-1206717588"/>
          <w:citation/>
        </w:sdtPr>
        <w:sdtContent>
          <w:r w:rsidR="00511760">
            <w:rPr>
              <w:lang w:eastAsia="en-US"/>
            </w:rPr>
            <w:fldChar w:fldCharType="begin"/>
          </w:r>
          <w:r w:rsidR="00511760">
            <w:rPr>
              <w:lang w:val="en-US" w:eastAsia="en-US"/>
            </w:rPr>
            <w:instrText xml:space="preserve"> CITATION Tas21 \l 1033 </w:instrText>
          </w:r>
          <w:r w:rsidR="00511760">
            <w:rPr>
              <w:lang w:eastAsia="en-US"/>
            </w:rPr>
            <w:fldChar w:fldCharType="separate"/>
          </w:r>
          <w:r w:rsidRPr="00511760" w:rsidR="00511760">
            <w:rPr>
              <w:noProof/>
              <w:lang w:val="en-US" w:eastAsia="en-US"/>
            </w:rPr>
            <w:t>(Blythe, 2021)</w:t>
          </w:r>
          <w:r w:rsidR="00511760">
            <w:rPr>
              <w:lang w:eastAsia="en-US"/>
            </w:rPr>
            <w:fldChar w:fldCharType="end"/>
          </w:r>
        </w:sdtContent>
      </w:sdt>
      <w:r w:rsidRPr="007C26CC">
        <w:rPr>
          <w:lang w:eastAsia="en-US"/>
        </w:rPr>
        <w:t>.</w:t>
      </w:r>
    </w:p>
    <w:p w:rsidRPr="007C26CC" w:rsidR="007C26CC" w:rsidP="00511760" w:rsidRDefault="007C26CC" w14:paraId="33D636B7" w14:textId="7F16A135">
      <w:pPr>
        <w:rPr>
          <w:lang w:val="en-US" w:eastAsia="en-US"/>
        </w:rPr>
      </w:pPr>
      <w:r w:rsidRPr="007C26CC">
        <w:rPr>
          <w:b/>
          <w:bCs/>
          <w:lang w:val="en-US" w:eastAsia="en-US"/>
        </w:rPr>
        <w:t>Socio-Economic Factors</w:t>
      </w:r>
      <w:r w:rsidRPr="007C26CC">
        <w:rPr>
          <w:lang w:val="en-US" w:eastAsia="en-US"/>
        </w:rPr>
        <w:t xml:space="preserve">: The rising cost of living in cities like London is one socio-economic factor that affects how well hotel employees are managed. High living costs can affect how happy, productive, and likely to stay with a </w:t>
      </w:r>
      <w:r w:rsidRPr="007C26CC" w:rsidR="00B02394">
        <w:rPr>
          <w:lang w:val="en-US" w:eastAsia="en-US"/>
        </w:rPr>
        <w:t>company worker</w:t>
      </w:r>
      <w:r w:rsidRPr="007C26CC">
        <w:rPr>
          <w:lang w:val="en-US" w:eastAsia="en-US"/>
        </w:rPr>
        <w:t xml:space="preserve"> are with their jobs</w:t>
      </w:r>
      <w:r w:rsidR="002A089E">
        <w:rPr>
          <w:lang w:val="en-US" w:eastAsia="en-US"/>
        </w:rPr>
        <w:t xml:space="preserve"> </w:t>
      </w:r>
      <w:sdt>
        <w:sdtPr>
          <w:rPr>
            <w:lang w:val="en-US" w:eastAsia="en-US"/>
          </w:rPr>
          <w:id w:val="705990297"/>
          <w:citation/>
        </w:sdtPr>
        <w:sdtContent>
          <w:r w:rsidR="002A089E">
            <w:rPr>
              <w:lang w:val="en-US" w:eastAsia="en-US"/>
            </w:rPr>
            <w:fldChar w:fldCharType="begin"/>
          </w:r>
          <w:r w:rsidR="002A089E">
            <w:rPr>
              <w:lang w:val="en-US" w:eastAsia="en-US"/>
            </w:rPr>
            <w:instrText xml:space="preserve"> CITATION lon22 \l 1033 </w:instrText>
          </w:r>
          <w:r w:rsidR="002A089E">
            <w:rPr>
              <w:lang w:val="en-US" w:eastAsia="en-US"/>
            </w:rPr>
            <w:fldChar w:fldCharType="separate"/>
          </w:r>
          <w:r w:rsidRPr="002A089E" w:rsidR="002A089E">
            <w:rPr>
              <w:noProof/>
              <w:lang w:val="en-US" w:eastAsia="en-US"/>
            </w:rPr>
            <w:t>(london, 2022)</w:t>
          </w:r>
          <w:r w:rsidR="002A089E">
            <w:rPr>
              <w:lang w:val="en-US" w:eastAsia="en-US"/>
            </w:rPr>
            <w:fldChar w:fldCharType="end"/>
          </w:r>
        </w:sdtContent>
      </w:sdt>
      <w:r w:rsidRPr="007C26CC">
        <w:rPr>
          <w:lang w:val="en-US" w:eastAsia="en-US"/>
        </w:rPr>
        <w:t>. Changes in the economy, like changes in the value of the dollar or the rate of inflation, can also hurt the hotel's finances and its ability to fund training and development programmes for its employees.</w:t>
      </w:r>
    </w:p>
    <w:p w:rsidR="0038126A" w:rsidP="0A9B281C" w:rsidRDefault="0038126A" w14:paraId="1F4876D7" w14:textId="77777777" w14:noSpellErr="1">
      <w:pPr>
        <w:pStyle w:val="Heading2"/>
        <w:rPr>
          <w:lang w:val="en-US" w:eastAsia="en-US"/>
        </w:rPr>
      </w:pPr>
      <w:bookmarkStart w:name="_Toc166531676" w:id="3"/>
      <w:r w:rsidRPr="0A9B281C" w:rsidR="0038126A">
        <w:rPr>
          <w:lang w:val="en-US" w:eastAsia="en-US"/>
        </w:rPr>
        <w:t>Impacts</w:t>
      </w:r>
      <w:r w:rsidRPr="0A9B281C" w:rsidR="0038126A">
        <w:rPr>
          <w:lang w:val="en-US" w:eastAsia="en-US"/>
        </w:rPr>
        <w:t xml:space="preserve"> on Employee Monitoring and Management in Different Work Modes</w:t>
      </w:r>
      <w:bookmarkEnd w:id="3"/>
    </w:p>
    <w:p w:rsidR="007C3A84" w:rsidP="00511760" w:rsidRDefault="0038126A" w14:paraId="115C64BC" w14:textId="3919F524">
      <w:pPr>
        <w:rPr>
          <w:lang w:val="en-US" w:eastAsia="en-US"/>
        </w:rPr>
      </w:pPr>
      <w:r w:rsidRPr="0038126A">
        <w:rPr>
          <w:b/>
          <w:bCs/>
          <w:lang w:val="en-US" w:eastAsia="en-US"/>
        </w:rPr>
        <w:t>Hybrid Work Mode</w:t>
      </w:r>
      <w:r w:rsidRPr="0038126A">
        <w:rPr>
          <w:lang w:val="en-US" w:eastAsia="en-US"/>
        </w:rPr>
        <w:t>: Staff can do some work from home and some work at the office with hybrid work models, which give them freedom while still getting work done</w:t>
      </w:r>
      <w:r w:rsidRPr="005030C9" w:rsidR="005030C9">
        <w:rPr>
          <w:shd w:val="clear" w:color="auto" w:fill="FFFFFF"/>
        </w:rPr>
        <w:t xml:space="preserve"> </w:t>
      </w:r>
      <w:r w:rsidRPr="0049427E" w:rsidR="005030C9">
        <w:rPr>
          <w:color w:val="FF0000"/>
          <w:shd w:val="clear" w:color="auto" w:fill="FFFFFF"/>
        </w:rPr>
        <w:t>(</w:t>
      </w:r>
      <w:r w:rsidRPr="0049427E" w:rsidR="005030C9">
        <w:rPr>
          <w:color w:val="FF0000"/>
          <w:shd w:val="clear" w:color="auto" w:fill="FFFFFF"/>
        </w:rPr>
        <w:t>Gratton, 2021</w:t>
      </w:r>
      <w:r w:rsidRPr="0049427E" w:rsidR="00301A36">
        <w:rPr>
          <w:color w:val="FF0000"/>
          <w:shd w:val="clear" w:color="auto" w:fill="FFFFFF"/>
        </w:rPr>
        <w:t>)</w:t>
      </w:r>
      <w:r w:rsidRPr="0049427E">
        <w:rPr>
          <w:color w:val="FF0000"/>
          <w:lang w:val="en-US" w:eastAsia="en-US"/>
        </w:rPr>
        <w:t xml:space="preserve">. </w:t>
      </w:r>
      <w:r w:rsidRPr="0038126A">
        <w:rPr>
          <w:lang w:val="en-US" w:eastAsia="en-US"/>
        </w:rPr>
        <w:t>However, strong communication lines, performance metrics, and technology infrastructure are needed for performance management to work well in a hybrid setting so that managers can keep an eye on employees' progress and involvement</w:t>
      </w:r>
      <w:sdt>
        <w:sdtPr>
          <w:rPr>
            <w:lang w:val="en-US" w:eastAsia="en-US"/>
          </w:rPr>
          <w:id w:val="-523935973"/>
          <w:citation/>
        </w:sdtPr>
        <w:sdtContent>
          <w:r w:rsidRPr="00834955" w:rsidR="00474606">
            <w:rPr>
              <w:color w:val="FF0000"/>
              <w:lang w:val="en-US" w:eastAsia="en-US"/>
            </w:rPr>
            <w:fldChar w:fldCharType="begin"/>
          </w:r>
          <w:r w:rsidRPr="00834955" w:rsidR="00466962">
            <w:rPr>
              <w:color w:val="FF0000"/>
              <w:lang w:val="en-US" w:eastAsia="en-US"/>
            </w:rPr>
            <w:instrText xml:space="preserve">CITATION DrG23 \l 1033 </w:instrText>
          </w:r>
          <w:r w:rsidRPr="00834955" w:rsidR="00474606">
            <w:rPr>
              <w:color w:val="FF0000"/>
              <w:lang w:val="en-US" w:eastAsia="en-US"/>
            </w:rPr>
            <w:fldChar w:fldCharType="separate"/>
          </w:r>
          <w:r w:rsidRPr="00834955" w:rsidR="00466962">
            <w:rPr>
              <w:noProof/>
              <w:color w:val="FF0000"/>
              <w:lang w:val="en-US" w:eastAsia="en-US"/>
            </w:rPr>
            <w:t xml:space="preserve"> (Tsipursky, 2023)</w:t>
          </w:r>
          <w:r w:rsidRPr="00834955" w:rsidR="00474606">
            <w:rPr>
              <w:color w:val="FF0000"/>
              <w:lang w:val="en-US" w:eastAsia="en-US"/>
            </w:rPr>
            <w:fldChar w:fldCharType="end"/>
          </w:r>
        </w:sdtContent>
      </w:sdt>
      <w:r w:rsidRPr="0038126A">
        <w:rPr>
          <w:lang w:val="en-US" w:eastAsia="en-US"/>
        </w:rPr>
        <w:t xml:space="preserve">. </w:t>
      </w:r>
      <w:r w:rsidRPr="0038126A">
        <w:rPr>
          <w:lang w:val="en-US" w:eastAsia="en-US"/>
        </w:rPr>
        <w:br/>
      </w:r>
      <w:r w:rsidRPr="0038126A">
        <w:rPr>
          <w:b/>
          <w:bCs/>
          <w:lang w:val="en-US" w:eastAsia="en-US"/>
        </w:rPr>
        <w:t>Office Work Arrangement</w:t>
      </w:r>
      <w:r w:rsidRPr="0038126A">
        <w:rPr>
          <w:lang w:val="en-US" w:eastAsia="en-US"/>
        </w:rPr>
        <w:t>: Traditional office work arrangements are still useful in the hotel industry, especially for jobs that need to deal with guests and coworkers directly</w:t>
      </w:r>
      <w:r w:rsidR="00271BB2">
        <w:rPr>
          <w:lang w:val="en-US" w:eastAsia="en-US"/>
        </w:rPr>
        <w:t xml:space="preserve"> </w:t>
      </w:r>
      <w:sdt>
        <w:sdtPr>
          <w:rPr>
            <w:lang w:val="en-US" w:eastAsia="en-US"/>
          </w:rPr>
          <w:id w:val="146946599"/>
          <w:citation/>
        </w:sdtPr>
        <w:sdtContent>
          <w:r w:rsidR="00271BB2">
            <w:rPr>
              <w:lang w:val="en-US" w:eastAsia="en-US"/>
            </w:rPr>
            <w:fldChar w:fldCharType="begin"/>
          </w:r>
          <w:r w:rsidR="00271BB2">
            <w:rPr>
              <w:lang w:val="en-US" w:eastAsia="en-US"/>
            </w:rPr>
            <w:instrText xml:space="preserve"> CITATION kek24 \l 1033 </w:instrText>
          </w:r>
          <w:r w:rsidR="00271BB2">
            <w:rPr>
              <w:lang w:val="en-US" w:eastAsia="en-US"/>
            </w:rPr>
            <w:fldChar w:fldCharType="separate"/>
          </w:r>
          <w:r w:rsidRPr="00271BB2" w:rsidR="00271BB2">
            <w:rPr>
              <w:noProof/>
              <w:lang w:val="en-US" w:eastAsia="en-US"/>
            </w:rPr>
            <w:t>(keka, 2024)</w:t>
          </w:r>
          <w:r w:rsidR="00271BB2">
            <w:rPr>
              <w:lang w:val="en-US" w:eastAsia="en-US"/>
            </w:rPr>
            <w:fldChar w:fldCharType="end"/>
          </w:r>
        </w:sdtContent>
      </w:sdt>
      <w:r w:rsidRPr="0038126A">
        <w:rPr>
          <w:lang w:val="en-US" w:eastAsia="en-US"/>
        </w:rPr>
        <w:t>. In this mode, an employee's success may be affected by things like the atmosphere of the workplace, the way they are led, and how much freedom they have on the job.</w:t>
      </w:r>
    </w:p>
    <w:p w:rsidRPr="0038126A" w:rsidR="0038126A" w:rsidP="00511760" w:rsidRDefault="0038126A" w14:paraId="6F4597E5" w14:textId="4D883AFB">
      <w:pPr>
        <w:rPr>
          <w:lang w:val="en-US" w:eastAsia="en-US"/>
        </w:rPr>
      </w:pPr>
      <w:r w:rsidRPr="0038126A">
        <w:rPr>
          <w:b/>
          <w:bCs/>
          <w:lang w:val="en-US" w:eastAsia="en-US"/>
        </w:rPr>
        <w:t>Flexi Work Mode</w:t>
      </w:r>
      <w:r w:rsidRPr="0038126A">
        <w:rPr>
          <w:lang w:val="en-US" w:eastAsia="en-US"/>
        </w:rPr>
        <w:t>: This type of work plan lets employees pick their own hours and places to work, which helps them balance their work and personal lives and makes them happier</w:t>
      </w:r>
      <w:r w:rsidR="00AE68FE">
        <w:rPr>
          <w:lang w:val="en-US" w:eastAsia="en-US"/>
        </w:rPr>
        <w:t xml:space="preserve"> </w:t>
      </w:r>
      <w:sdt>
        <w:sdtPr>
          <w:rPr>
            <w:lang w:val="en-US" w:eastAsia="en-US"/>
          </w:rPr>
          <w:id w:val="1799883692"/>
          <w:citation/>
        </w:sdtPr>
        <w:sdtContent>
          <w:r w:rsidR="00AE68FE">
            <w:rPr>
              <w:lang w:val="en-US" w:eastAsia="en-US"/>
            </w:rPr>
            <w:fldChar w:fldCharType="begin"/>
          </w:r>
          <w:r w:rsidR="00AE68FE">
            <w:rPr>
              <w:lang w:val="en-US" w:eastAsia="en-US"/>
            </w:rPr>
            <w:instrText xml:space="preserve"> CITATION her24 \l 1033 </w:instrText>
          </w:r>
          <w:r w:rsidR="00AE68FE">
            <w:rPr>
              <w:lang w:val="en-US" w:eastAsia="en-US"/>
            </w:rPr>
            <w:fldChar w:fldCharType="separate"/>
          </w:r>
          <w:r w:rsidRPr="00AE68FE" w:rsidR="00AE68FE">
            <w:rPr>
              <w:noProof/>
              <w:lang w:val="en-US" w:eastAsia="en-US"/>
            </w:rPr>
            <w:t>(heritagebusinessinteriors, 2024)</w:t>
          </w:r>
          <w:r w:rsidR="00AE68FE">
            <w:rPr>
              <w:lang w:val="en-US" w:eastAsia="en-US"/>
            </w:rPr>
            <w:fldChar w:fldCharType="end"/>
          </w:r>
        </w:sdtContent>
      </w:sdt>
      <w:r w:rsidRPr="0038126A">
        <w:rPr>
          <w:lang w:val="en-US" w:eastAsia="en-US"/>
        </w:rPr>
        <w:t xml:space="preserve">. Nonetheless managing success in a flexible work setting needs clear goals, regular ways to give feedback, and trust between </w:t>
      </w:r>
      <w:r w:rsidR="003336BA">
        <w:rPr>
          <w:lang w:val="en-US" w:eastAsia="en-US"/>
        </w:rPr>
        <w:t xml:space="preserve">leaders </w:t>
      </w:r>
      <w:r w:rsidRPr="0038126A">
        <w:rPr>
          <w:lang w:val="en-US" w:eastAsia="en-US"/>
        </w:rPr>
        <w:t>and workers.</w:t>
      </w:r>
    </w:p>
    <w:p w:rsidRPr="007C26CC" w:rsidR="0080053B" w:rsidP="00511760" w:rsidRDefault="0080053B" w14:paraId="31252354" w14:textId="11C3CAD1">
      <w:pPr>
        <w:rPr>
          <w:lang w:eastAsia="en-US"/>
        </w:rPr>
      </w:pPr>
      <w:r w:rsidRPr="007C26CC">
        <w:rPr>
          <w:lang w:eastAsia="en-US"/>
        </w:rPr>
        <w:br w:type="page"/>
      </w:r>
    </w:p>
    <w:p w:rsidR="0080053B" w:rsidP="00511760" w:rsidRDefault="0080053B" w14:paraId="54AD659F" w14:textId="758AD54E">
      <w:pPr>
        <w:pStyle w:val="Heading1"/>
      </w:pPr>
      <w:bookmarkStart w:name="_Toc166531677" w:id="4"/>
      <w:r w:rsidRPr="0080053B">
        <w:t>Discussion/Literature</w:t>
      </w:r>
      <w:bookmarkEnd w:id="4"/>
    </w:p>
    <w:p w:rsidR="00F51CE5" w:rsidP="00511760" w:rsidRDefault="00F51CE5" w14:paraId="0C086E6D" w14:textId="496C7495">
      <w:pPr>
        <w:pStyle w:val="Heading2"/>
      </w:pPr>
      <w:bookmarkStart w:name="_Toc166531678" w:id="5"/>
      <w:r w:rsidRPr="00F51CE5">
        <w:t>Summary of Existing Research and Background</w:t>
      </w:r>
      <w:bookmarkEnd w:id="5"/>
    </w:p>
    <w:p w:rsidR="00F51CE5" w:rsidP="00511760" w:rsidRDefault="00F51CE5" w14:paraId="313327B8" w14:textId="77777777">
      <w:pPr>
        <w:rPr>
          <w:lang w:val="en-US"/>
        </w:rPr>
      </w:pPr>
      <w:proofErr w:type="spellStart"/>
      <w:r w:rsidRPr="00F51CE5">
        <w:rPr>
          <w:lang w:val="en-US"/>
        </w:rPr>
        <w:t>Boella</w:t>
      </w:r>
      <w:proofErr w:type="spellEnd"/>
      <w:r w:rsidRPr="00F51CE5">
        <w:rPr>
          <w:lang w:val="en-US"/>
        </w:rPr>
        <w:t xml:space="preserve"> and Goss-Turner's (2013) research into human resource management in the hospitality business is very helpful, and it stresses how important it is to handle employees' performance well. They show how important it is to match HR tactics with business goals in order to make workers more productive and improve the quality of service. Their work shows how important it is to have performance review systems that are specifically designed for the hotel industry's problems and changes, like high turnover rates and yearly changes.</w:t>
      </w:r>
    </w:p>
    <w:p w:rsidR="00F51CE5" w:rsidP="00511760" w:rsidRDefault="00F51CE5" w14:paraId="5EEFD089" w14:textId="02915E8A">
      <w:pPr>
        <w:rPr>
          <w:lang w:val="en-US"/>
        </w:rPr>
      </w:pPr>
      <w:r w:rsidRPr="00F51CE5">
        <w:rPr>
          <w:lang w:val="en-US"/>
        </w:rPr>
        <w:t>In 2022, Cooke, Dickmann, and Parry looked at how socio-economic factors affect the long-term use of human resource management techniques in a number of businesses, such as the hospitality industry. They talk about how the economy, social standards, and cultural norms affect how motivated, happy, and productive workers are. By focusing on people when managing HR, businesses can deal with social and economic issues and improve the health and happiness of their workers, which leads to better business results and longer-term survival for society as a whole.</w:t>
      </w:r>
    </w:p>
    <w:p w:rsidRPr="00F51CE5" w:rsidR="00F51CE5" w:rsidP="00511760" w:rsidRDefault="00F51CE5" w14:paraId="2141E5F2" w14:textId="5381460A">
      <w:pPr>
        <w:rPr>
          <w:lang w:val="en-US"/>
        </w:rPr>
      </w:pPr>
      <w:r w:rsidRPr="00F51CE5">
        <w:rPr>
          <w:lang w:val="en-US"/>
        </w:rPr>
        <w:t>In 2023, Fatima and Elbanna come up with a new way to handle performance that is sustainable in the hospitality business. They stress the importance of adding health and well-being indicators to the balanced scorecard method. Their work shows how employee management is changing, with a greater focus on approaches that look at the whole picture, taking into account not only financial success but also social and environmental effect. When hospitality companies use these kinds of models, they can change to new ways of working and create a culture that values sustainability and employee engagement.</w:t>
      </w:r>
      <w:r w:rsidRPr="00F51CE5">
        <w:rPr>
          <w:lang w:val="en-US"/>
        </w:rPr>
        <w:br/>
      </w:r>
      <w:r w:rsidRPr="00F51CE5">
        <w:rPr>
          <w:lang w:val="en-US"/>
        </w:rPr>
        <w:t xml:space="preserve">Sun et al. (2022) </w:t>
      </w:r>
      <w:r>
        <w:rPr>
          <w:lang w:val="en-US"/>
        </w:rPr>
        <w:t xml:space="preserve">also </w:t>
      </w:r>
      <w:r w:rsidRPr="00F51CE5">
        <w:rPr>
          <w:lang w:val="en-US"/>
        </w:rPr>
        <w:t>look</w:t>
      </w:r>
      <w:r>
        <w:rPr>
          <w:lang w:val="en-US"/>
        </w:rPr>
        <w:t>ed</w:t>
      </w:r>
      <w:r w:rsidRPr="00F51CE5">
        <w:rPr>
          <w:lang w:val="en-US"/>
        </w:rPr>
        <w:t xml:space="preserve"> at how outside events, like the COVID-19 pandemic, affect how well people do their jobs in the tourist and hotel industries. Their study shows that socio-economic factors and organisational results are closely linked. This makes it clear that steps need to be taken proactively to reduce negative effects on staff health and performance. Understanding and addressing socio-economic factors are important for building a strong and productive staff in the hospitality business as companies adapt to new ways of working and managing employees.</w:t>
      </w:r>
    </w:p>
    <w:p w:rsidR="00F51CE5" w:rsidP="00511760" w:rsidRDefault="001B7437" w14:paraId="76A2CF80" w14:textId="6FAF413C">
      <w:pPr>
        <w:pStyle w:val="Heading2"/>
      </w:pPr>
      <w:bookmarkStart w:name="_Toc166531679" w:id="6"/>
      <w:r w:rsidRPr="001B7437">
        <w:t>Examples of Monitoring Employees in Different Work Modes</w:t>
      </w:r>
      <w:bookmarkEnd w:id="6"/>
    </w:p>
    <w:p w:rsidR="00361160" w:rsidP="00511760" w:rsidRDefault="00A37330" w14:paraId="23BB642F" w14:textId="4308D87D">
      <w:pPr>
        <w:rPr>
          <w:lang w:val="en-US"/>
        </w:rPr>
      </w:pPr>
      <w:r>
        <w:rPr>
          <w:lang w:val="en"/>
        </w:rPr>
        <w:t xml:space="preserve">According to </w:t>
      </w:r>
      <w:r w:rsidRPr="00834955">
        <w:rPr>
          <w:color w:val="FF0000"/>
          <w:shd w:val="clear" w:color="auto" w:fill="FFFFFF"/>
        </w:rPr>
        <w:t>Parker</w:t>
      </w:r>
      <w:r w:rsidRPr="00834955">
        <w:rPr>
          <w:color w:val="FF0000"/>
          <w:shd w:val="clear" w:color="auto" w:fill="FFFFFF"/>
        </w:rPr>
        <w:t xml:space="preserve"> </w:t>
      </w:r>
      <w:r w:rsidRPr="00834955">
        <w:rPr>
          <w:color w:val="FF0000"/>
          <w:shd w:val="clear" w:color="auto" w:fill="FFFFFF"/>
        </w:rPr>
        <w:t xml:space="preserve">and Grote </w:t>
      </w:r>
      <w:r w:rsidRPr="00834955">
        <w:rPr>
          <w:color w:val="FF0000"/>
          <w:shd w:val="clear" w:color="auto" w:fill="FFFFFF"/>
        </w:rPr>
        <w:t>(</w:t>
      </w:r>
      <w:r w:rsidRPr="00834955">
        <w:rPr>
          <w:color w:val="FF0000"/>
          <w:shd w:val="clear" w:color="auto" w:fill="FFFFFF"/>
        </w:rPr>
        <w:t>2022</w:t>
      </w:r>
      <w:r w:rsidRPr="00834955">
        <w:rPr>
          <w:color w:val="FF0000"/>
          <w:shd w:val="clear" w:color="auto" w:fill="FFFFFF"/>
        </w:rPr>
        <w:t>)</w:t>
      </w:r>
      <w:r>
        <w:rPr>
          <w:shd w:val="clear" w:color="auto" w:fill="FFFFFF"/>
        </w:rPr>
        <w:t>,</w:t>
      </w:r>
      <w:r w:rsidRPr="001B7437" w:rsidR="001B7437">
        <w:rPr>
          <w:lang w:val="en-US"/>
        </w:rPr>
        <w:t xml:space="preserve"> mixed work models have become more popular, new ways have had to be found to keep an eye on employees' work in a variety of work settings. Companies like Marriott International had to rethink how they run their workplaces because of the COVID-19 outbreak, which sped up the acceptance of hybrid work. This change is shown by Marriott's new global offices in Bethesda, Maryland, which has flexible workspaces for workers who work in-office and from home</w:t>
      </w:r>
      <w:r w:rsidR="00712C24">
        <w:rPr>
          <w:lang w:val="en-US"/>
        </w:rPr>
        <w:t xml:space="preserve"> </w:t>
      </w:r>
      <w:sdt>
        <w:sdtPr>
          <w:rPr>
            <w:lang w:val="en-US"/>
          </w:rPr>
          <w:id w:val="384534377"/>
          <w:citation/>
        </w:sdtPr>
        <w:sdtContent>
          <w:r w:rsidR="00712C24">
            <w:rPr>
              <w:lang w:val="en-US"/>
            </w:rPr>
            <w:fldChar w:fldCharType="begin"/>
          </w:r>
          <w:r w:rsidR="00712C24">
            <w:rPr>
              <w:lang w:val="en-US"/>
            </w:rPr>
            <w:instrText xml:space="preserve"> CITATION her24 \l 1033 </w:instrText>
          </w:r>
          <w:r w:rsidR="00712C24">
            <w:rPr>
              <w:lang w:val="en-US"/>
            </w:rPr>
            <w:fldChar w:fldCharType="separate"/>
          </w:r>
          <w:r w:rsidRPr="00712C24" w:rsidR="00712C24">
            <w:rPr>
              <w:noProof/>
              <w:lang w:val="en-US"/>
            </w:rPr>
            <w:t>(heritagebusinessinteriors, 2024)</w:t>
          </w:r>
          <w:r w:rsidR="00712C24">
            <w:rPr>
              <w:lang w:val="en-US"/>
            </w:rPr>
            <w:fldChar w:fldCharType="end"/>
          </w:r>
        </w:sdtContent>
      </w:sdt>
      <w:r w:rsidR="00712C24">
        <w:rPr>
          <w:lang w:val="en-US"/>
        </w:rPr>
        <w:t xml:space="preserve">. </w:t>
      </w:r>
      <w:r w:rsidRPr="001B7437" w:rsidR="001B7437">
        <w:rPr>
          <w:lang w:val="en-US"/>
        </w:rPr>
        <w:t xml:space="preserve">Marriott wants to make a welcoming workplace that encourages productivity and employee health by using height-adjustable chairs and residential-style decor </w:t>
      </w:r>
      <w:sdt>
        <w:sdtPr>
          <w:rPr>
            <w:lang w:val="en-US"/>
          </w:rPr>
          <w:id w:val="154963021"/>
          <w:citation/>
        </w:sdtPr>
        <w:sdtContent>
          <w:r w:rsidR="00712C24">
            <w:rPr>
              <w:lang w:val="en-US"/>
            </w:rPr>
            <w:fldChar w:fldCharType="begin"/>
          </w:r>
          <w:r w:rsidR="00712C24">
            <w:rPr>
              <w:lang w:val="en-US"/>
            </w:rPr>
            <w:instrText xml:space="preserve"> CITATION her24 \l 1033 </w:instrText>
          </w:r>
          <w:r w:rsidR="00712C24">
            <w:rPr>
              <w:lang w:val="en-US"/>
            </w:rPr>
            <w:fldChar w:fldCharType="separate"/>
          </w:r>
          <w:r w:rsidRPr="00712C24" w:rsidR="00712C24">
            <w:rPr>
              <w:noProof/>
              <w:lang w:val="en-US"/>
            </w:rPr>
            <w:t>(heritagebusinessinteriors, 2024)</w:t>
          </w:r>
          <w:r w:rsidR="00712C24">
            <w:rPr>
              <w:lang w:val="en-US"/>
            </w:rPr>
            <w:fldChar w:fldCharType="end"/>
          </w:r>
        </w:sdtContent>
      </w:sdt>
      <w:r w:rsidRPr="001B7437" w:rsidR="001B7437">
        <w:rPr>
          <w:lang w:val="en-US"/>
        </w:rPr>
        <w:t>. Such efforts show a proactive way of adapting tracking methods to hybrid work modes, putting an emphasis on comfort and freedom to get the most out of employees' work.</w:t>
      </w:r>
    </w:p>
    <w:p w:rsidR="00561173" w:rsidP="00511760" w:rsidRDefault="001B7437" w14:paraId="4C29C1EA" w14:textId="32F7C8A5">
      <w:pPr>
        <w:rPr>
          <w:lang w:val="en-US"/>
        </w:rPr>
      </w:pPr>
      <w:r w:rsidRPr="001B7437">
        <w:rPr>
          <w:lang w:val="en-US"/>
        </w:rPr>
        <w:t xml:space="preserve"> Companies put ease and happiness of their employees first when setting up office work arrangements to improve performance management. Health and exercise centres, leisure rooms and child care facilities are all built into Marriott's offices. This is in line with the hospitality philosophy of putting the needs of guests first </w:t>
      </w:r>
      <w:sdt>
        <w:sdtPr>
          <w:rPr>
            <w:lang w:val="en-US"/>
          </w:rPr>
          <w:id w:val="2145687677"/>
          <w:citation/>
        </w:sdtPr>
        <w:sdtContent>
          <w:r w:rsidR="00A12C06">
            <w:rPr>
              <w:lang w:val="en-US"/>
            </w:rPr>
            <w:fldChar w:fldCharType="begin"/>
          </w:r>
          <w:r w:rsidR="00A12C06">
            <w:rPr>
              <w:lang w:val="en-US"/>
            </w:rPr>
            <w:instrText xml:space="preserve"> CITATION her24 \l 1033 </w:instrText>
          </w:r>
          <w:r w:rsidR="00A12C06">
            <w:rPr>
              <w:lang w:val="en-US"/>
            </w:rPr>
            <w:fldChar w:fldCharType="separate"/>
          </w:r>
          <w:r w:rsidRPr="00A12C06" w:rsidR="00A12C06">
            <w:rPr>
              <w:noProof/>
              <w:lang w:val="en-US"/>
            </w:rPr>
            <w:t>(heritagebusinessinteriors, 2024)</w:t>
          </w:r>
          <w:r w:rsidR="00A12C06">
            <w:rPr>
              <w:lang w:val="en-US"/>
            </w:rPr>
            <w:fldChar w:fldCharType="end"/>
          </w:r>
        </w:sdtContent>
      </w:sdt>
      <w:r w:rsidRPr="001B7437">
        <w:rPr>
          <w:lang w:val="en-US"/>
        </w:rPr>
        <w:t>. Additionally, creating a helpful company culture that values flexible work hours is important for managing employees well</w:t>
      </w:r>
      <w:r w:rsidR="004D357E">
        <w:rPr>
          <w:lang w:val="en-US"/>
        </w:rPr>
        <w:t xml:space="preserve"> </w:t>
      </w:r>
      <w:sdt>
        <w:sdtPr>
          <w:rPr>
            <w:lang w:val="en-US"/>
          </w:rPr>
          <w:id w:val="-1729373848"/>
          <w:citation/>
        </w:sdtPr>
        <w:sdtContent>
          <w:r w:rsidR="004D357E">
            <w:rPr>
              <w:lang w:val="en-US"/>
            </w:rPr>
            <w:fldChar w:fldCharType="begin"/>
          </w:r>
          <w:r w:rsidR="004D357E">
            <w:rPr>
              <w:lang w:val="en-US"/>
            </w:rPr>
            <w:instrText xml:space="preserve"> CITATION DrS24 \l 1033 </w:instrText>
          </w:r>
          <w:r w:rsidR="004D357E">
            <w:rPr>
              <w:lang w:val="en-US"/>
            </w:rPr>
            <w:fldChar w:fldCharType="separate"/>
          </w:r>
          <w:r w:rsidRPr="004D357E" w:rsidR="004D357E">
            <w:rPr>
              <w:noProof/>
              <w:lang w:val="en-US"/>
            </w:rPr>
            <w:t>(Kim, 2024)</w:t>
          </w:r>
          <w:r w:rsidR="004D357E">
            <w:rPr>
              <w:lang w:val="en-US"/>
            </w:rPr>
            <w:fldChar w:fldCharType="end"/>
          </w:r>
        </w:sdtContent>
      </w:sdt>
      <w:r w:rsidRPr="001B7437">
        <w:rPr>
          <w:lang w:val="en-US"/>
        </w:rPr>
        <w:t xml:space="preserve">. Family-friendly workplace cultures encourage more flexible schedules so that workers can handle work and personal obligations. This improves their health and their ability to come up with new ideas </w:t>
      </w:r>
      <w:sdt>
        <w:sdtPr>
          <w:rPr>
            <w:lang w:val="en-US"/>
          </w:rPr>
          <w:id w:val="-2064403421"/>
          <w:citation/>
        </w:sdtPr>
        <w:sdtContent>
          <w:r w:rsidR="003704CC">
            <w:rPr>
              <w:lang w:val="en-US"/>
            </w:rPr>
            <w:fldChar w:fldCharType="begin"/>
          </w:r>
          <w:r w:rsidR="003704CC">
            <w:rPr>
              <w:lang w:val="en-US"/>
            </w:rPr>
            <w:instrText xml:space="preserve"> CITATION DrS24 \l 1033 </w:instrText>
          </w:r>
          <w:r w:rsidR="003704CC">
            <w:rPr>
              <w:lang w:val="en-US"/>
            </w:rPr>
            <w:fldChar w:fldCharType="separate"/>
          </w:r>
          <w:r w:rsidRPr="003704CC" w:rsidR="003704CC">
            <w:rPr>
              <w:noProof/>
              <w:lang w:val="en-US"/>
            </w:rPr>
            <w:t>(Kim, 2024)</w:t>
          </w:r>
          <w:r w:rsidR="003704CC">
            <w:rPr>
              <w:lang w:val="en-US"/>
            </w:rPr>
            <w:fldChar w:fldCharType="end"/>
          </w:r>
        </w:sdtContent>
      </w:sdt>
      <w:r w:rsidRPr="001B7437">
        <w:rPr>
          <w:lang w:val="en-US"/>
        </w:rPr>
        <w:t>. Companies can get the most out of performance management in standard office settings by making spaces that encourage employee involvement and work-life balance.</w:t>
      </w:r>
    </w:p>
    <w:p w:rsidR="001B7437" w:rsidP="00511760" w:rsidRDefault="001B7437" w14:paraId="18B2BDC7" w14:textId="036DEA3A">
      <w:pPr>
        <w:rPr>
          <w:lang w:val="en-US"/>
        </w:rPr>
      </w:pPr>
      <w:r w:rsidRPr="001B7437">
        <w:rPr>
          <w:lang w:val="en-US"/>
        </w:rPr>
        <w:t xml:space="preserve"> Flexibility in work plans goes beyond actual places and includes choices like working from home and changing your schedule. According to research, work freedom is linked to both the stability of a company and the health and happiness of its employees </w:t>
      </w:r>
      <w:sdt>
        <w:sdtPr>
          <w:rPr>
            <w:lang w:val="en-US"/>
          </w:rPr>
          <w:id w:val="-1156445556"/>
          <w:citation/>
        </w:sdtPr>
        <w:sdtContent>
          <w:r w:rsidR="00361160">
            <w:rPr>
              <w:lang w:val="en-US"/>
            </w:rPr>
            <w:fldChar w:fldCharType="begin"/>
          </w:r>
          <w:r w:rsidR="00361160">
            <w:rPr>
              <w:lang w:val="en-US"/>
            </w:rPr>
            <w:instrText xml:space="preserve"> CITATION DrS24 \l 1033 </w:instrText>
          </w:r>
          <w:r w:rsidR="00361160">
            <w:rPr>
              <w:lang w:val="en-US"/>
            </w:rPr>
            <w:fldChar w:fldCharType="separate"/>
          </w:r>
          <w:r w:rsidRPr="00361160" w:rsidR="00361160">
            <w:rPr>
              <w:noProof/>
              <w:lang w:val="en-US"/>
            </w:rPr>
            <w:t>(Kim, 2024)</w:t>
          </w:r>
          <w:r w:rsidR="00361160">
            <w:rPr>
              <w:lang w:val="en-US"/>
            </w:rPr>
            <w:fldChar w:fldCharType="end"/>
          </w:r>
        </w:sdtContent>
      </w:sdt>
      <w:r w:rsidRPr="001B7437">
        <w:rPr>
          <w:lang w:val="en-US"/>
        </w:rPr>
        <w:t xml:space="preserve">. </w:t>
      </w:r>
      <w:r w:rsidRPr="001B7437" w:rsidR="00410D1A">
        <w:rPr>
          <w:lang w:val="en-US"/>
        </w:rPr>
        <w:t>However,</w:t>
      </w:r>
      <w:r w:rsidRPr="001B7437">
        <w:rPr>
          <w:lang w:val="en-US"/>
        </w:rPr>
        <w:t xml:space="preserve"> it is important to tell the difference between work flexibility and labour flexibility. Work flexibility is good for both people and businesses, while labour flexibility is mostly good for businesses </w:t>
      </w:r>
      <w:sdt>
        <w:sdtPr>
          <w:rPr>
            <w:lang w:val="en-US"/>
          </w:rPr>
          <w:id w:val="1759334665"/>
          <w:citation/>
        </w:sdtPr>
        <w:sdtContent>
          <w:r w:rsidR="00552719">
            <w:rPr>
              <w:lang w:val="en-US"/>
            </w:rPr>
            <w:fldChar w:fldCharType="begin"/>
          </w:r>
          <w:r w:rsidR="00552719">
            <w:rPr>
              <w:lang w:val="en-US"/>
            </w:rPr>
            <w:instrText xml:space="preserve"> CITATION DrS24 \l 1033 </w:instrText>
          </w:r>
          <w:r w:rsidR="00552719">
            <w:rPr>
              <w:lang w:val="en-US"/>
            </w:rPr>
            <w:fldChar w:fldCharType="separate"/>
          </w:r>
          <w:r w:rsidRPr="00552719" w:rsidR="00552719">
            <w:rPr>
              <w:noProof/>
              <w:lang w:val="en-US"/>
            </w:rPr>
            <w:t>(Kim, 2024)</w:t>
          </w:r>
          <w:r w:rsidR="00552719">
            <w:rPr>
              <w:lang w:val="en-US"/>
            </w:rPr>
            <w:fldChar w:fldCharType="end"/>
          </w:r>
        </w:sdtContent>
      </w:sdt>
      <w:r w:rsidRPr="001B7437">
        <w:rPr>
          <w:lang w:val="en-US"/>
        </w:rPr>
        <w:t xml:space="preserve">. Covid-19 has sped up the </w:t>
      </w:r>
      <w:proofErr w:type="spellStart"/>
      <w:r w:rsidRPr="001B7437">
        <w:rPr>
          <w:lang w:val="en-US"/>
        </w:rPr>
        <w:t>normalisation</w:t>
      </w:r>
      <w:proofErr w:type="spellEnd"/>
      <w:r w:rsidRPr="001B7437">
        <w:rPr>
          <w:lang w:val="en-US"/>
        </w:rPr>
        <w:t xml:space="preserve"> of flexible schedules and working from home, which has made companies rethink how they normally manage their employees</w:t>
      </w:r>
      <w:r w:rsidR="00552719">
        <w:rPr>
          <w:lang w:val="en-US"/>
        </w:rPr>
        <w:t>.</w:t>
      </w:r>
      <w:r w:rsidRPr="001B7437">
        <w:rPr>
          <w:lang w:val="en-US"/>
        </w:rPr>
        <w:t xml:space="preserve"> </w:t>
      </w:r>
      <w:r w:rsidR="00E67BE4">
        <w:rPr>
          <w:lang w:val="en-US"/>
        </w:rPr>
        <w:t xml:space="preserve">For effectively keeping </w:t>
      </w:r>
      <w:r w:rsidRPr="001B7437">
        <w:rPr>
          <w:lang w:val="en-US"/>
        </w:rPr>
        <w:t xml:space="preserve">an eye on employees who work from home, companies need to understand the different needs of their workers, set </w:t>
      </w:r>
      <w:r w:rsidRPr="001B7437">
        <w:rPr>
          <w:lang w:val="en-US"/>
        </w:rPr>
        <w:t xml:space="preserve">reasonable goals for flexibility, and give managers the power to handle flexible work arrangements </w:t>
      </w:r>
      <w:sdt>
        <w:sdtPr>
          <w:rPr>
            <w:lang w:val="en-US"/>
          </w:rPr>
          <w:id w:val="1159115283"/>
          <w:citation/>
        </w:sdtPr>
        <w:sdtContent>
          <w:r w:rsidR="00B41994">
            <w:rPr>
              <w:lang w:val="en-US"/>
            </w:rPr>
            <w:fldChar w:fldCharType="begin"/>
          </w:r>
          <w:r w:rsidR="00B41994">
            <w:rPr>
              <w:lang w:val="en-US"/>
            </w:rPr>
            <w:instrText xml:space="preserve"> CITATION DrS24 \l 1033 </w:instrText>
          </w:r>
          <w:r w:rsidR="00B41994">
            <w:rPr>
              <w:lang w:val="en-US"/>
            </w:rPr>
            <w:fldChar w:fldCharType="separate"/>
          </w:r>
          <w:r w:rsidRPr="00B41994" w:rsidR="00B41994">
            <w:rPr>
              <w:noProof/>
              <w:lang w:val="en-US"/>
            </w:rPr>
            <w:t>(Kim, 2024)</w:t>
          </w:r>
          <w:r w:rsidR="00B41994">
            <w:rPr>
              <w:lang w:val="en-US"/>
            </w:rPr>
            <w:fldChar w:fldCharType="end"/>
          </w:r>
        </w:sdtContent>
      </w:sdt>
      <w:r w:rsidRPr="001B7437">
        <w:rPr>
          <w:lang w:val="en-US"/>
        </w:rPr>
        <w:t>. Companies can adapt to the changing types of work while improving employee performance and the organi</w:t>
      </w:r>
      <w:r w:rsidR="00561173">
        <w:rPr>
          <w:lang w:val="en-US"/>
        </w:rPr>
        <w:t>s</w:t>
      </w:r>
      <w:r w:rsidRPr="001B7437">
        <w:rPr>
          <w:lang w:val="en-US"/>
        </w:rPr>
        <w:t>ation's ability to handle changes by making flexibility a key value.</w:t>
      </w:r>
    </w:p>
    <w:p w:rsidR="004B4CD9" w:rsidP="00511760" w:rsidRDefault="004B4CD9" w14:paraId="328674A8" w14:textId="4E962CC8">
      <w:pPr>
        <w:pStyle w:val="Heading2"/>
      </w:pPr>
      <w:bookmarkStart w:name="_Toc166531680" w:id="7"/>
      <w:r>
        <w:t>Potential Solutions</w:t>
      </w:r>
      <w:bookmarkEnd w:id="7"/>
    </w:p>
    <w:p w:rsidRPr="006E6CEE" w:rsidR="004B4CD9" w:rsidP="00511760" w:rsidRDefault="004B4CD9" w14:paraId="58556A78" w14:textId="77777777">
      <w:pPr>
        <w:rPr>
          <w:b/>
          <w:bCs/>
          <w:i/>
          <w:iCs/>
          <w:u w:val="single"/>
          <w:lang w:val="en"/>
        </w:rPr>
      </w:pPr>
      <w:r w:rsidRPr="006E6CEE">
        <w:rPr>
          <w:b/>
          <w:bCs/>
          <w:i/>
          <w:iCs/>
          <w:u w:val="single"/>
          <w:lang w:val="en"/>
        </w:rPr>
        <w:t>Implementing Performance Metrics for Hybrid Work Environments</w:t>
      </w:r>
    </w:p>
    <w:p w:rsidRPr="004B4CD9" w:rsidR="004B4CD9" w:rsidP="00511760" w:rsidRDefault="004B4CD9" w14:paraId="6A5F0C60" w14:textId="7BCA2E86">
      <w:pPr>
        <w:rPr>
          <w:lang w:val="en"/>
        </w:rPr>
      </w:pPr>
      <w:r w:rsidRPr="004B4CD9">
        <w:rPr>
          <w:lang w:val="en"/>
        </w:rPr>
        <w:t xml:space="preserve">As organisations move to mixed work models, they need to set up good performance measures to make sure they are still productive. </w:t>
      </w:r>
      <w:proofErr w:type="spellStart"/>
      <w:r w:rsidRPr="009F005B" w:rsidR="009F005B">
        <w:rPr>
          <w:lang w:val="en"/>
        </w:rPr>
        <w:t>Alghaithi</w:t>
      </w:r>
      <w:proofErr w:type="spellEnd"/>
      <w:r w:rsidRPr="009F005B" w:rsidR="009F005B">
        <w:rPr>
          <w:lang w:val="en"/>
        </w:rPr>
        <w:t xml:space="preserve"> and </w:t>
      </w:r>
      <w:proofErr w:type="spellStart"/>
      <w:r w:rsidRPr="009F005B" w:rsidR="009F005B">
        <w:rPr>
          <w:lang w:val="en"/>
        </w:rPr>
        <w:t>Sartawi</w:t>
      </w:r>
      <w:proofErr w:type="spellEnd"/>
      <w:r w:rsidRPr="009F005B" w:rsidR="009F005B">
        <w:rPr>
          <w:lang w:val="en"/>
        </w:rPr>
        <w:t xml:space="preserve"> (2020) stresses that it is so vital to find and fix challenges to make remote working systems more useful. This shows that it is so essential to have performance measures that are intended for hybrid work settings. These metrics ought to see things like how well tasks are finished, how well groups cooperate, and how much every individual contributes. Managers can accurately pass judgment on work by their employees in hybrid work settings by setting clear achievement indicators that are in accordance with the organisation's objectives</w:t>
      </w:r>
      <w:r w:rsidRPr="0002657E" w:rsidR="0002657E">
        <w:rPr>
          <w:shd w:val="clear" w:color="auto" w:fill="FFFFFF"/>
        </w:rPr>
        <w:t xml:space="preserve"> </w:t>
      </w:r>
      <w:r w:rsidRPr="00061635" w:rsidR="0002657E">
        <w:rPr>
          <w:color w:val="FF0000"/>
          <w:shd w:val="clear" w:color="auto" w:fill="FFFFFF"/>
        </w:rPr>
        <w:t>(</w:t>
      </w:r>
      <w:r w:rsidRPr="00061635" w:rsidR="0002657E">
        <w:rPr>
          <w:color w:val="FF0000"/>
          <w:shd w:val="clear" w:color="auto" w:fill="FFFFFF"/>
        </w:rPr>
        <w:t>Bloom</w:t>
      </w:r>
      <w:r w:rsidRPr="00061635" w:rsidR="0002657E">
        <w:rPr>
          <w:color w:val="FF0000"/>
          <w:shd w:val="clear" w:color="auto" w:fill="FFFFFF"/>
        </w:rPr>
        <w:t xml:space="preserve"> et al</w:t>
      </w:r>
      <w:r w:rsidRPr="00061635" w:rsidR="0002657E">
        <w:rPr>
          <w:color w:val="FF0000"/>
          <w:shd w:val="clear" w:color="auto" w:fill="FFFFFF"/>
        </w:rPr>
        <w:t>., 2022</w:t>
      </w:r>
      <w:r w:rsidRPr="00061635" w:rsidR="0002657E">
        <w:rPr>
          <w:color w:val="FF0000"/>
          <w:shd w:val="clear" w:color="auto" w:fill="FFFFFF"/>
        </w:rPr>
        <w:t>)</w:t>
      </w:r>
      <w:r w:rsidRPr="009F005B" w:rsidR="009F005B">
        <w:rPr>
          <w:lang w:val="en"/>
        </w:rPr>
        <w:t>.</w:t>
      </w:r>
    </w:p>
    <w:p w:rsidRPr="007B7D13" w:rsidR="004B4CD9" w:rsidP="00511760" w:rsidRDefault="004B4CD9" w14:paraId="2711EC62" w14:textId="0F5C9B60">
      <w:pPr>
        <w:rPr>
          <w:b/>
          <w:bCs/>
          <w:i/>
          <w:iCs/>
          <w:u w:val="single"/>
          <w:lang w:val="en"/>
        </w:rPr>
      </w:pPr>
      <w:r w:rsidRPr="007B7D13">
        <w:rPr>
          <w:b/>
          <w:bCs/>
          <w:i/>
          <w:iCs/>
          <w:u w:val="single"/>
          <w:lang w:val="en"/>
        </w:rPr>
        <w:t>Developing Communication Protocols for Remote Employee Management</w:t>
      </w:r>
    </w:p>
    <w:p w:rsidR="009203FB" w:rsidP="00511760" w:rsidRDefault="009203FB" w14:paraId="585059CE" w14:textId="4AFD389B">
      <w:pPr>
        <w:rPr>
          <w:lang w:val="en-US"/>
        </w:rPr>
      </w:pPr>
      <w:r w:rsidRPr="009203FB">
        <w:rPr>
          <w:lang w:val="en-US"/>
        </w:rPr>
        <w:t xml:space="preserve">While taking care of remote </w:t>
      </w:r>
      <w:proofErr w:type="spellStart"/>
      <w:r w:rsidRPr="009203FB">
        <w:rPr>
          <w:lang w:val="en-US"/>
        </w:rPr>
        <w:t>workersand</w:t>
      </w:r>
      <w:proofErr w:type="spellEnd"/>
      <w:r w:rsidRPr="009203FB">
        <w:rPr>
          <w:lang w:val="en-US"/>
        </w:rPr>
        <w:t xml:space="preserve"> keeping them useful, great communication is fundamental. Ferreira et al. (2020) has additionally discussed that it is so essential to utilise specialised tools to make working together more straightforward and accelerating processes for individuals who are working from home. Making communication standards that spell out goals, ways of giving criticism, and rules for virtual meetings can make overseeing workers from afar simpler. By empowering open lines of communication and ordinary reports, hotels can facilitate the communication issues that accompany online work and ensure that everybody is pursuing similar objectives</w:t>
      </w:r>
      <w:r w:rsidRPr="00ED1597" w:rsidR="00ED1597">
        <w:rPr>
          <w:shd w:val="clear" w:color="auto" w:fill="FFFFFF"/>
        </w:rPr>
        <w:t xml:space="preserve"> </w:t>
      </w:r>
      <w:r w:rsidRPr="00ED1597" w:rsidR="00ED1597">
        <w:rPr>
          <w:color w:val="FF0000"/>
          <w:shd w:val="clear" w:color="auto" w:fill="FFFFFF"/>
        </w:rPr>
        <w:t>(</w:t>
      </w:r>
      <w:r w:rsidRPr="00ED1597" w:rsidR="00ED1597">
        <w:rPr>
          <w:color w:val="FF0000"/>
          <w:shd w:val="clear" w:color="auto" w:fill="FFFFFF"/>
        </w:rPr>
        <w:t>Adisa</w:t>
      </w:r>
      <w:r w:rsidRPr="00ED1597" w:rsidR="00ED1597">
        <w:rPr>
          <w:color w:val="FF0000"/>
          <w:shd w:val="clear" w:color="auto" w:fill="FFFFFF"/>
        </w:rPr>
        <w:t xml:space="preserve"> et al</w:t>
      </w:r>
      <w:r w:rsidRPr="00ED1597" w:rsidR="00ED1597">
        <w:rPr>
          <w:color w:val="FF0000"/>
          <w:shd w:val="clear" w:color="auto" w:fill="FFFFFF"/>
        </w:rPr>
        <w:t>., 2023</w:t>
      </w:r>
      <w:r w:rsidRPr="00ED1597" w:rsidR="00ED1597">
        <w:rPr>
          <w:color w:val="FF0000"/>
          <w:shd w:val="clear" w:color="auto" w:fill="FFFFFF"/>
        </w:rPr>
        <w:t>)</w:t>
      </w:r>
      <w:r w:rsidRPr="009203FB">
        <w:rPr>
          <w:lang w:val="en-US"/>
        </w:rPr>
        <w:t>.</w:t>
      </w:r>
    </w:p>
    <w:p w:rsidRPr="00DB348C" w:rsidR="004B4CD9" w:rsidP="00511760" w:rsidRDefault="004B4CD9" w14:paraId="639D0513" w14:textId="170C922C">
      <w:pPr>
        <w:rPr>
          <w:b/>
          <w:bCs/>
          <w:i/>
          <w:iCs/>
          <w:u w:val="single"/>
          <w:lang w:val="en"/>
        </w:rPr>
      </w:pPr>
      <w:r w:rsidRPr="00DB348C">
        <w:rPr>
          <w:b/>
          <w:bCs/>
          <w:i/>
          <w:iCs/>
          <w:u w:val="single"/>
          <w:lang w:val="en"/>
        </w:rPr>
        <w:t>Offering Flexible Scheduling Options and Incentivizing Productivity</w:t>
      </w:r>
    </w:p>
    <w:p w:rsidR="00CF676F" w:rsidP="00511760" w:rsidRDefault="00296FD0" w14:paraId="1220E8A1" w14:textId="2F7B73B4">
      <w:pPr>
        <w:rPr>
          <w:lang w:val="en-US"/>
        </w:rPr>
      </w:pPr>
      <w:r w:rsidRPr="00296FD0">
        <w:rPr>
          <w:lang w:val="en-US"/>
        </w:rPr>
        <w:t xml:space="preserve">Scheduling flexibility is critical to addressing the requirements of all workers and finishing the most work. Grzegorczyk et al. (2021) proposed a hybrid model that real and virtual offices, giving workers the opportunity to pick when and where they work. Teng-Calleja et al. (2023) additionally took a look at how employees feel about hybrid, which shows that it is so vital to consider </w:t>
      </w:r>
      <w:proofErr w:type="spellStart"/>
      <w:proofErr w:type="gramStart"/>
      <w:r w:rsidRPr="00296FD0">
        <w:rPr>
          <w:lang w:val="en-US"/>
        </w:rPr>
        <w:t>a</w:t>
      </w:r>
      <w:proofErr w:type="spellEnd"/>
      <w:proofErr w:type="gramEnd"/>
      <w:r w:rsidRPr="00296FD0">
        <w:rPr>
          <w:lang w:val="en-US"/>
        </w:rPr>
        <w:t xml:space="preserve"> ecological technique that takes both individual preferences and the manner in which an association works.</w:t>
      </w:r>
      <w:r>
        <w:rPr>
          <w:lang w:val="en-US"/>
        </w:rPr>
        <w:t xml:space="preserve"> </w:t>
      </w:r>
      <w:r w:rsidRPr="00CF676F" w:rsidR="00CF676F">
        <w:rPr>
          <w:lang w:val="en-US"/>
        </w:rPr>
        <w:t xml:space="preserve">Companies can help their workers do their </w:t>
      </w:r>
      <w:r w:rsidRPr="00CF676F" w:rsidR="00CF676F">
        <w:rPr>
          <w:lang w:val="en-US"/>
        </w:rPr>
        <w:t>best in mixed work settings by giving them open working options that fit their needs and by rewarding or recognising their hard work through programmes like these</w:t>
      </w:r>
      <w:r w:rsidRPr="0029330D" w:rsidR="0029330D">
        <w:rPr>
          <w:shd w:val="clear" w:color="auto" w:fill="FFFFFF"/>
        </w:rPr>
        <w:t xml:space="preserve"> </w:t>
      </w:r>
      <w:r w:rsidRPr="0029330D" w:rsidR="0029330D">
        <w:rPr>
          <w:color w:val="FF0000"/>
          <w:shd w:val="clear" w:color="auto" w:fill="FFFFFF"/>
        </w:rPr>
        <w:t>(</w:t>
      </w:r>
      <w:r w:rsidRPr="0029330D" w:rsidR="0029330D">
        <w:rPr>
          <w:color w:val="FF0000"/>
          <w:shd w:val="clear" w:color="auto" w:fill="FFFFFF"/>
        </w:rPr>
        <w:t>Delfino</w:t>
      </w:r>
      <w:r w:rsidRPr="0029330D" w:rsidR="0029330D">
        <w:rPr>
          <w:color w:val="FF0000"/>
          <w:shd w:val="clear" w:color="auto" w:fill="FFFFFF"/>
        </w:rPr>
        <w:t xml:space="preserve"> </w:t>
      </w:r>
      <w:r w:rsidRPr="0029330D" w:rsidR="0029330D">
        <w:rPr>
          <w:color w:val="FF0000"/>
          <w:shd w:val="clear" w:color="auto" w:fill="FFFFFF"/>
        </w:rPr>
        <w:t>and Van Der Kolk, 2021</w:t>
      </w:r>
      <w:r w:rsidRPr="0029330D" w:rsidR="0029330D">
        <w:rPr>
          <w:color w:val="FF0000"/>
          <w:shd w:val="clear" w:color="auto" w:fill="FFFFFF"/>
        </w:rPr>
        <w:t>)</w:t>
      </w:r>
      <w:r w:rsidRPr="00CF676F" w:rsidR="00CF676F">
        <w:rPr>
          <w:lang w:val="en-US"/>
        </w:rPr>
        <w:t>.</w:t>
      </w:r>
    </w:p>
    <w:p w:rsidRPr="001B7437" w:rsidR="001B7437" w:rsidP="00511760" w:rsidRDefault="001B7437" w14:paraId="63C1A119" w14:textId="77777777">
      <w:pPr>
        <w:rPr>
          <w:lang w:val="en"/>
        </w:rPr>
      </w:pPr>
    </w:p>
    <w:p w:rsidR="0080053B" w:rsidP="00511760" w:rsidRDefault="0080053B" w14:paraId="6A260A0B" w14:textId="77777777">
      <w:pPr>
        <w:rPr>
          <w:rFonts w:cstheme="minorBidi"/>
          <w:kern w:val="2"/>
          <w:sz w:val="28"/>
          <w:szCs w:val="28"/>
          <w:lang w:val="en-US" w:eastAsia="en-US"/>
        </w:rPr>
      </w:pPr>
      <w:r>
        <w:br w:type="page"/>
      </w:r>
    </w:p>
    <w:p w:rsidR="0080053B" w:rsidP="00511760" w:rsidRDefault="0080053B" w14:paraId="0599BA40" w14:textId="2F0E7C13">
      <w:pPr>
        <w:pStyle w:val="Heading1"/>
      </w:pPr>
      <w:bookmarkStart w:name="_Toc166531681" w:id="8"/>
      <w:r w:rsidRPr="0080053B">
        <w:t>Evaluation and Conclusion</w:t>
      </w:r>
      <w:bookmarkEnd w:id="8"/>
    </w:p>
    <w:p w:rsidRPr="00E42B94" w:rsidR="00E42B94" w:rsidP="00511760" w:rsidRDefault="00E42B94" w14:paraId="1FE530B7" w14:textId="77777777">
      <w:pPr>
        <w:spacing w:after="160"/>
        <w:rPr>
          <w:lang w:val="en-US"/>
        </w:rPr>
      </w:pPr>
      <w:r w:rsidRPr="00E42B94">
        <w:rPr>
          <w:lang w:val="en-US"/>
        </w:rPr>
        <w:t xml:space="preserve">The above conducted report looked into how to handle and keep an eye on employees' success in the hospitality business through this project. The report primarily focused on how socio-economic factors and new ways of working affect this process. Using previous study, industry trends, and real-life examples, a number of important conclusions have been reached that put light on the best ways to deal with these problems. First, looking at previous research showed how important it is to make sure that HR practices are in line with business goals in order to boost staff output and service quality. </w:t>
      </w:r>
      <w:proofErr w:type="spellStart"/>
      <w:r w:rsidRPr="00E42B94">
        <w:rPr>
          <w:lang w:val="en-US"/>
        </w:rPr>
        <w:t>Boella</w:t>
      </w:r>
      <w:proofErr w:type="spellEnd"/>
      <w:r w:rsidRPr="00E42B94">
        <w:rPr>
          <w:lang w:val="en-US"/>
        </w:rPr>
        <w:t xml:space="preserve"> and Goss-Turner (2013) said that performance review methods should be customised to deal with the specific problems that the hotel industry has, like high turnover rates and changes in demand during different times of the year. Socioeconomic factors also have a big impact on how companies handle their employees' success. Cooke, Dickmann, and Parry (2022) talked about how economic situations, social norms, and cultural norms have a big effect on how motivated and productive workers are. By putting the health and happiness of their workers first and dealing with social and economic problems, businesses can create a helpful environment that leads to better work and long-term success. </w:t>
      </w:r>
      <w:r w:rsidRPr="00E42B94">
        <w:rPr>
          <w:lang w:val="en-US"/>
        </w:rPr>
        <w:br/>
      </w:r>
      <w:r w:rsidRPr="00E42B94">
        <w:rPr>
          <w:lang w:val="en-US"/>
        </w:rPr>
        <w:t>In answer to the changing nature of work modes, the research found a few key ways to improve managing employee performance:</w:t>
      </w:r>
    </w:p>
    <w:p w:rsidRPr="00E42B94" w:rsidR="00E42B94" w:rsidP="00511760" w:rsidRDefault="00E42B94" w14:paraId="120CDCB4" w14:textId="33428B0E">
      <w:pPr>
        <w:numPr>
          <w:ilvl w:val="0"/>
          <w:numId w:val="1"/>
        </w:numPr>
        <w:spacing w:after="160"/>
        <w:rPr>
          <w:lang w:val="en-US"/>
        </w:rPr>
      </w:pPr>
      <w:r w:rsidRPr="00E42B94">
        <w:rPr>
          <w:b/>
          <w:bCs/>
          <w:lang w:val="en-US"/>
        </w:rPr>
        <w:t>Implementing Performance Metrics for Hybrid Work Environments</w:t>
      </w:r>
      <w:r w:rsidRPr="00E42B94">
        <w:rPr>
          <w:lang w:val="en-US"/>
        </w:rPr>
        <w:t>: As more companies use mixed work models, it</w:t>
      </w:r>
      <w:r>
        <w:rPr>
          <w:lang w:val="en-US"/>
        </w:rPr>
        <w:t xml:space="preserve"> is very</w:t>
      </w:r>
      <w:r w:rsidRPr="00E42B94">
        <w:rPr>
          <w:lang w:val="en-US"/>
        </w:rPr>
        <w:t xml:space="preserve"> important to set clear success measures that work for both office-based and online work. </w:t>
      </w:r>
      <w:proofErr w:type="spellStart"/>
      <w:r w:rsidRPr="00E42B94">
        <w:rPr>
          <w:lang w:val="en-US"/>
        </w:rPr>
        <w:t>Alghaithi</w:t>
      </w:r>
      <w:proofErr w:type="spellEnd"/>
      <w:r w:rsidRPr="00E42B94">
        <w:rPr>
          <w:lang w:val="en-US"/>
        </w:rPr>
        <w:t xml:space="preserve"> and </w:t>
      </w:r>
      <w:proofErr w:type="spellStart"/>
      <w:r w:rsidRPr="00E42B94">
        <w:rPr>
          <w:lang w:val="en-US"/>
        </w:rPr>
        <w:t>Sartawi</w:t>
      </w:r>
      <w:proofErr w:type="spellEnd"/>
      <w:r w:rsidRPr="00E42B94">
        <w:rPr>
          <w:lang w:val="en-US"/>
        </w:rPr>
        <w:t xml:space="preserve"> (2020) </w:t>
      </w:r>
      <w:r>
        <w:rPr>
          <w:lang w:val="en-US"/>
        </w:rPr>
        <w:t xml:space="preserve">also </w:t>
      </w:r>
      <w:r w:rsidRPr="00E42B94">
        <w:rPr>
          <w:lang w:val="en-US"/>
        </w:rPr>
        <w:t>talked about how important it is to find and fix problems in order to make remote workers more productive.</w:t>
      </w:r>
    </w:p>
    <w:p w:rsidRPr="00E42B94" w:rsidR="00E42B94" w:rsidP="00511760" w:rsidRDefault="00E42B94" w14:paraId="127B969F" w14:textId="1C4FAF8A">
      <w:pPr>
        <w:numPr>
          <w:ilvl w:val="0"/>
          <w:numId w:val="1"/>
        </w:numPr>
        <w:spacing w:after="160"/>
        <w:rPr>
          <w:lang w:val="en-US"/>
        </w:rPr>
      </w:pPr>
      <w:r w:rsidRPr="00E42B94">
        <w:rPr>
          <w:b/>
          <w:bCs/>
          <w:lang w:val="en-US"/>
        </w:rPr>
        <w:t>Developing Communication Protocols for Remote Employee Management</w:t>
      </w:r>
      <w:r w:rsidRPr="00E42B94">
        <w:rPr>
          <w:lang w:val="en-US"/>
        </w:rPr>
        <w:t xml:space="preserve">: </w:t>
      </w:r>
      <w:r w:rsidRPr="007778BC" w:rsidR="007778BC">
        <w:rPr>
          <w:lang w:val="en-US"/>
        </w:rPr>
        <w:t>The most important thing for handling remote teams and keeping them productive is good communication. Ferreira et al. (2020) stressed the importance of communication protocols that spell out goals, feedback routes, and rules for working together virtually in order to solve communication problems.</w:t>
      </w:r>
    </w:p>
    <w:p w:rsidRPr="00E42B94" w:rsidR="00E42B94" w:rsidP="00511760" w:rsidRDefault="00E42B94" w14:paraId="2A4E1234" w14:textId="4C1ADFDD">
      <w:pPr>
        <w:numPr>
          <w:ilvl w:val="0"/>
          <w:numId w:val="1"/>
        </w:numPr>
        <w:spacing w:after="160"/>
        <w:rPr>
          <w:lang w:val="en-US"/>
        </w:rPr>
      </w:pPr>
      <w:r w:rsidRPr="00E42B94">
        <w:rPr>
          <w:b/>
          <w:bCs/>
          <w:lang w:val="en-US"/>
        </w:rPr>
        <w:t xml:space="preserve">Offering Flexible Scheduling Options and </w:t>
      </w:r>
      <w:proofErr w:type="spellStart"/>
      <w:r w:rsidRPr="00E42B94">
        <w:rPr>
          <w:b/>
          <w:bCs/>
          <w:lang w:val="en-US"/>
        </w:rPr>
        <w:t>Incentivi</w:t>
      </w:r>
      <w:r w:rsidR="007778BC">
        <w:rPr>
          <w:b/>
          <w:bCs/>
          <w:lang w:val="en-US"/>
        </w:rPr>
        <w:t>s</w:t>
      </w:r>
      <w:r w:rsidRPr="00E42B94">
        <w:rPr>
          <w:b/>
          <w:bCs/>
          <w:lang w:val="en-US"/>
        </w:rPr>
        <w:t>ing</w:t>
      </w:r>
      <w:proofErr w:type="spellEnd"/>
      <w:r w:rsidRPr="00E42B94">
        <w:rPr>
          <w:b/>
          <w:bCs/>
          <w:lang w:val="en-US"/>
        </w:rPr>
        <w:t xml:space="preserve"> Productivity</w:t>
      </w:r>
      <w:r w:rsidRPr="00E42B94">
        <w:rPr>
          <w:lang w:val="en-US"/>
        </w:rPr>
        <w:t xml:space="preserve">: </w:t>
      </w:r>
      <w:r w:rsidRPr="007778BC" w:rsidR="007778BC">
        <w:rPr>
          <w:lang w:val="en-US"/>
        </w:rPr>
        <w:t xml:space="preserve">Scheduling freedom is important for meeting the needs of a wide range of </w:t>
      </w:r>
      <w:r w:rsidRPr="007778BC" w:rsidR="007778BC">
        <w:rPr>
          <w:lang w:val="en-US"/>
        </w:rPr>
        <w:t>employees and getting the most work done. According to Grzegorczyk et al. (2021), a mixed work model should be used so that workers can choose where they work and when they work. Incentives for work through reward programmes can also push employees to do their best in their jobs.</w:t>
      </w:r>
    </w:p>
    <w:p w:rsidR="0080053B" w:rsidP="00511760" w:rsidRDefault="00511760" w14:paraId="59BAB7C6" w14:textId="208DE3A3">
      <w:pPr>
        <w:rPr>
          <w:rFonts w:cstheme="minorBidi"/>
          <w:kern w:val="2"/>
          <w:sz w:val="28"/>
          <w:szCs w:val="28"/>
          <w:lang w:val="en-US" w:eastAsia="en-US"/>
        </w:rPr>
      </w:pPr>
      <w:r w:rsidRPr="00511760">
        <w:t xml:space="preserve">Companies can help their workers do well in hybrid work situations and make the business successful in the long term by setting up clear communication rules, custom performance measures, and flexible schedule options. </w:t>
      </w:r>
      <w:r w:rsidR="0080053B">
        <w:br w:type="page"/>
      </w:r>
    </w:p>
    <w:p w:rsidR="0080053B" w:rsidP="0080053B" w:rsidRDefault="0080053B" w14:paraId="4BF91E5C" w14:textId="30B8F516">
      <w:pPr>
        <w:pStyle w:val="Heading1"/>
      </w:pPr>
      <w:bookmarkStart w:name="_Toc166531682" w:id="9"/>
      <w:r>
        <w:t>References</w:t>
      </w:r>
      <w:bookmarkEnd w:id="9"/>
    </w:p>
    <w:p w:rsidRPr="00DC5940" w:rsidR="00DC5940" w:rsidP="00DC5940" w:rsidRDefault="00DC5940" w14:paraId="200F67B9" w14:textId="77777777">
      <w:pPr>
        <w:rPr>
          <w:color w:val="FF0000"/>
          <w:lang w:val="en-US"/>
        </w:rPr>
      </w:pPr>
      <w:r w:rsidRPr="00DC5940">
        <w:rPr>
          <w:color w:val="FF0000"/>
          <w:shd w:val="clear" w:color="auto" w:fill="FFFFFF"/>
        </w:rPr>
        <w:t>Adisa, T.A., Ogbonnaya, C. and Adekoya, O.D., (2023). Remote working and employee engagement: a qualitative study of British workers during the pandemic. </w:t>
      </w:r>
      <w:r w:rsidRPr="00DC5940">
        <w:rPr>
          <w:i/>
          <w:iCs/>
          <w:color w:val="FF0000"/>
          <w:shd w:val="clear" w:color="auto" w:fill="FFFFFF"/>
        </w:rPr>
        <w:t>Information Technology &amp; People</w:t>
      </w:r>
      <w:r w:rsidRPr="00DC5940">
        <w:rPr>
          <w:color w:val="FF0000"/>
          <w:shd w:val="clear" w:color="auto" w:fill="FFFFFF"/>
        </w:rPr>
        <w:t>, </w:t>
      </w:r>
      <w:r w:rsidRPr="00DC5940">
        <w:rPr>
          <w:i/>
          <w:iCs/>
          <w:color w:val="FF0000"/>
          <w:shd w:val="clear" w:color="auto" w:fill="FFFFFF"/>
        </w:rPr>
        <w:t>36</w:t>
      </w:r>
      <w:r w:rsidRPr="00DC5940">
        <w:rPr>
          <w:color w:val="FF0000"/>
          <w:shd w:val="clear" w:color="auto" w:fill="FFFFFF"/>
        </w:rPr>
        <w:t>(5), pp.1835-1850.</w:t>
      </w:r>
    </w:p>
    <w:p w:rsidRPr="00DC5940" w:rsidR="00DC5940" w:rsidP="00DC5940" w:rsidRDefault="00DC5940" w14:paraId="0A0AEC71" w14:textId="77777777">
      <w:pPr>
        <w:rPr>
          <w:lang w:val="en-US" w:eastAsia="en-US"/>
        </w:rPr>
      </w:pPr>
      <w:proofErr w:type="spellStart"/>
      <w:r w:rsidRPr="00DC5940">
        <w:rPr>
          <w:shd w:val="clear" w:color="auto" w:fill="FFFFFF"/>
        </w:rPr>
        <w:t>Alghaithi</w:t>
      </w:r>
      <w:proofErr w:type="spellEnd"/>
      <w:r w:rsidRPr="00DC5940">
        <w:rPr>
          <w:shd w:val="clear" w:color="auto" w:fill="FFFFFF"/>
        </w:rPr>
        <w:t xml:space="preserve">, A. and </w:t>
      </w:r>
      <w:proofErr w:type="spellStart"/>
      <w:r w:rsidRPr="00DC5940">
        <w:rPr>
          <w:shd w:val="clear" w:color="auto" w:fill="FFFFFF"/>
        </w:rPr>
        <w:t>Sartawi</w:t>
      </w:r>
      <w:proofErr w:type="spellEnd"/>
      <w:r w:rsidRPr="00DC5940">
        <w:rPr>
          <w:shd w:val="clear" w:color="auto" w:fill="FFFFFF"/>
        </w:rPr>
        <w:t>, K., (2020). Improving remote employees’, organisational productivity–practical guidelines for identifying and managing bottlenecks in today’s world. </w:t>
      </w:r>
      <w:r w:rsidRPr="00DC5940">
        <w:rPr>
          <w:i/>
          <w:iCs/>
          <w:shd w:val="clear" w:color="auto" w:fill="FFFFFF"/>
        </w:rPr>
        <w:t>IOSR Journal of Business and Management</w:t>
      </w:r>
      <w:r w:rsidRPr="00DC5940">
        <w:rPr>
          <w:shd w:val="clear" w:color="auto" w:fill="FFFFFF"/>
        </w:rPr>
        <w:t>, </w:t>
      </w:r>
      <w:r w:rsidRPr="00DC5940">
        <w:rPr>
          <w:i/>
          <w:iCs/>
          <w:shd w:val="clear" w:color="auto" w:fill="FFFFFF"/>
        </w:rPr>
        <w:t>22</w:t>
      </w:r>
      <w:r w:rsidRPr="00DC5940">
        <w:rPr>
          <w:shd w:val="clear" w:color="auto" w:fill="FFFFFF"/>
        </w:rPr>
        <w:t>(2), pp.63-74.</w:t>
      </w:r>
    </w:p>
    <w:p w:rsidRPr="00DC5940" w:rsidR="00DC5940" w:rsidP="00DC5940" w:rsidRDefault="00DC5940" w14:paraId="601D626C" w14:textId="77777777">
      <w:pPr>
        <w:rPr>
          <w:b/>
          <w:bCs/>
          <w:i/>
          <w:iCs/>
          <w:color w:val="FF0000"/>
          <w:u w:val="single"/>
          <w:lang w:val="en"/>
        </w:rPr>
      </w:pPr>
      <w:r w:rsidRPr="00DC5940">
        <w:rPr>
          <w:color w:val="FF0000"/>
          <w:shd w:val="clear" w:color="auto" w:fill="FFFFFF"/>
        </w:rPr>
        <w:t>Bloom, N., Han, R. and Liang, J., (2022). </w:t>
      </w:r>
      <w:r w:rsidRPr="00DC5940">
        <w:rPr>
          <w:i/>
          <w:iCs/>
          <w:color w:val="FF0000"/>
          <w:shd w:val="clear" w:color="auto" w:fill="FFFFFF"/>
        </w:rPr>
        <w:t>How hybrid working from home works out</w:t>
      </w:r>
      <w:r w:rsidRPr="00DC5940">
        <w:rPr>
          <w:color w:val="FF0000"/>
          <w:shd w:val="clear" w:color="auto" w:fill="FFFFFF"/>
        </w:rPr>
        <w:t> (No. w30292). National Bureau of economic research.</w:t>
      </w:r>
    </w:p>
    <w:p w:rsidRPr="00DC5940" w:rsidR="00DC5940" w:rsidP="00DC5940" w:rsidRDefault="00DC5940" w14:paraId="6255ABFD" w14:textId="77777777">
      <w:pPr>
        <w:rPr>
          <w:shd w:val="clear" w:color="auto" w:fill="FFFFFF"/>
        </w:rPr>
      </w:pPr>
      <w:r w:rsidRPr="00DC5940">
        <w:rPr>
          <w:shd w:val="clear" w:color="auto" w:fill="FFFFFF"/>
        </w:rPr>
        <w:t xml:space="preserve">Blythe, T., (2021). </w:t>
      </w:r>
      <w:r w:rsidRPr="00DC5940">
        <w:rPr>
          <w:i/>
          <w:iCs/>
          <w:shd w:val="clear" w:color="auto" w:fill="FFFFFF"/>
        </w:rPr>
        <w:t>Employee Turnover in Hospitality: Causes and Retention Strategies.</w:t>
      </w:r>
      <w:r w:rsidRPr="00DC5940">
        <w:rPr>
          <w:shd w:val="clear" w:color="auto" w:fill="FFFFFF"/>
        </w:rPr>
        <w:t xml:space="preserve"> [Online] Available at: https://www.highspeedtraining.co.uk/hub/employee-retention-in-hospitality/</w:t>
      </w:r>
    </w:p>
    <w:p w:rsidRPr="00DC5940" w:rsidR="00DC5940" w:rsidP="00DC5940" w:rsidRDefault="00DC5940" w14:paraId="0BB3F230" w14:textId="77777777">
      <w:pPr>
        <w:rPr>
          <w:shd w:val="clear" w:color="auto" w:fill="FFFFFF"/>
        </w:rPr>
      </w:pPr>
      <w:proofErr w:type="spellStart"/>
      <w:r w:rsidRPr="00DC5940">
        <w:rPr>
          <w:shd w:val="clear" w:color="auto" w:fill="FFFFFF"/>
        </w:rPr>
        <w:t>Boella</w:t>
      </w:r>
      <w:proofErr w:type="spellEnd"/>
      <w:r w:rsidRPr="00DC5940">
        <w:rPr>
          <w:shd w:val="clear" w:color="auto" w:fill="FFFFFF"/>
        </w:rPr>
        <w:t>, M.J. and Goss-Turner, S., (2013). </w:t>
      </w:r>
      <w:r w:rsidRPr="00DC5940">
        <w:rPr>
          <w:i/>
          <w:iCs/>
          <w:shd w:val="clear" w:color="auto" w:fill="FFFFFF"/>
        </w:rPr>
        <w:t>Human resource management in the hospitality industry: A guide to best practice.</w:t>
      </w:r>
      <w:r w:rsidRPr="00DC5940">
        <w:rPr>
          <w:shd w:val="clear" w:color="auto" w:fill="FFFFFF"/>
        </w:rPr>
        <w:t xml:space="preserve"> Routledge.</w:t>
      </w:r>
    </w:p>
    <w:p w:rsidRPr="00DC5940" w:rsidR="00DC5940" w:rsidP="00DC5940" w:rsidRDefault="00DC5940" w14:paraId="115ED6C9" w14:textId="77777777">
      <w:pPr>
        <w:rPr>
          <w:shd w:val="clear" w:color="auto" w:fill="FFFFFF"/>
        </w:rPr>
      </w:pPr>
      <w:r w:rsidRPr="00DC5940">
        <w:rPr>
          <w:shd w:val="clear" w:color="auto" w:fill="FFFFFF"/>
        </w:rPr>
        <w:t>Cooke, F.L., Dickmann, M. and Parry, E., (2022). Building sustainable societies through human-centred human resource management: Emerging issues and research opportunities. </w:t>
      </w:r>
      <w:r w:rsidRPr="00DC5940">
        <w:rPr>
          <w:i/>
          <w:iCs/>
          <w:shd w:val="clear" w:color="auto" w:fill="FFFFFF"/>
        </w:rPr>
        <w:t xml:space="preserve">The </w:t>
      </w:r>
      <w:proofErr w:type="spellStart"/>
      <w:r w:rsidRPr="00DC5940">
        <w:rPr>
          <w:i/>
          <w:iCs/>
          <w:shd w:val="clear" w:color="auto" w:fill="FFFFFF"/>
        </w:rPr>
        <w:t>InTernaTIonal</w:t>
      </w:r>
      <w:proofErr w:type="spellEnd"/>
      <w:r w:rsidRPr="00DC5940">
        <w:rPr>
          <w:i/>
          <w:iCs/>
          <w:shd w:val="clear" w:color="auto" w:fill="FFFFFF"/>
        </w:rPr>
        <w:t xml:space="preserve"> Journal of human resource </w:t>
      </w:r>
      <w:proofErr w:type="spellStart"/>
      <w:r w:rsidRPr="00DC5940">
        <w:rPr>
          <w:i/>
          <w:iCs/>
          <w:shd w:val="clear" w:color="auto" w:fill="FFFFFF"/>
        </w:rPr>
        <w:t>managemenT</w:t>
      </w:r>
      <w:proofErr w:type="spellEnd"/>
      <w:r w:rsidRPr="00DC5940">
        <w:rPr>
          <w:shd w:val="clear" w:color="auto" w:fill="FFFFFF"/>
        </w:rPr>
        <w:t>, </w:t>
      </w:r>
      <w:r w:rsidRPr="00DC5940">
        <w:rPr>
          <w:i/>
          <w:iCs/>
          <w:shd w:val="clear" w:color="auto" w:fill="FFFFFF"/>
        </w:rPr>
        <w:t>33</w:t>
      </w:r>
      <w:r w:rsidRPr="00DC5940">
        <w:rPr>
          <w:shd w:val="clear" w:color="auto" w:fill="FFFFFF"/>
        </w:rPr>
        <w:t>(1), pp.1-15.</w:t>
      </w:r>
    </w:p>
    <w:p w:rsidRPr="00DC5940" w:rsidR="00DC5940" w:rsidP="00DC5940" w:rsidRDefault="00DC5940" w14:paraId="7E628B19" w14:textId="77777777">
      <w:pPr>
        <w:rPr>
          <w:color w:val="FF0000"/>
          <w:lang w:val="en-US"/>
        </w:rPr>
      </w:pPr>
      <w:r w:rsidRPr="00DC5940">
        <w:rPr>
          <w:color w:val="FF0000"/>
          <w:shd w:val="clear" w:color="auto" w:fill="FFFFFF"/>
        </w:rPr>
        <w:t>Delfino, G.F. and Van Der Kolk, B., (2021). Remote working, management control changes and employee responses during the COVID-19 crisis. </w:t>
      </w:r>
      <w:r w:rsidRPr="00DC5940">
        <w:rPr>
          <w:i/>
          <w:iCs/>
          <w:color w:val="FF0000"/>
          <w:shd w:val="clear" w:color="auto" w:fill="FFFFFF"/>
        </w:rPr>
        <w:t>Accounting, Auditing &amp; Accountability Journal</w:t>
      </w:r>
      <w:r w:rsidRPr="00DC5940">
        <w:rPr>
          <w:color w:val="FF0000"/>
          <w:shd w:val="clear" w:color="auto" w:fill="FFFFFF"/>
        </w:rPr>
        <w:t>, </w:t>
      </w:r>
      <w:r w:rsidRPr="00DC5940">
        <w:rPr>
          <w:i/>
          <w:iCs/>
          <w:color w:val="FF0000"/>
          <w:shd w:val="clear" w:color="auto" w:fill="FFFFFF"/>
        </w:rPr>
        <w:t>34</w:t>
      </w:r>
      <w:r w:rsidRPr="00DC5940">
        <w:rPr>
          <w:color w:val="FF0000"/>
          <w:shd w:val="clear" w:color="auto" w:fill="FFFFFF"/>
        </w:rPr>
        <w:t>(6), pp.1376-1387.</w:t>
      </w:r>
    </w:p>
    <w:p w:rsidRPr="00DC5940" w:rsidR="00DC5940" w:rsidP="00DC5940" w:rsidRDefault="00DC5940" w14:paraId="257F331F" w14:textId="77777777">
      <w:pPr>
        <w:rPr>
          <w:shd w:val="clear" w:color="auto" w:fill="FFFFFF"/>
        </w:rPr>
      </w:pPr>
      <w:r w:rsidRPr="00DC5940">
        <w:rPr>
          <w:shd w:val="clear" w:color="auto" w:fill="FFFFFF"/>
          <w:lang w:val="it-IT"/>
        </w:rPr>
        <w:t xml:space="preserve">Fatima, T. and Elbanna, S., (2023). </w:t>
      </w:r>
      <w:r w:rsidRPr="00DC5940">
        <w:rPr>
          <w:shd w:val="clear" w:color="auto" w:fill="FFFFFF"/>
        </w:rPr>
        <w:t>Advancing sustainable performance management in the hospitality industry: A novel framework based on a health-inclusive balanced scorecard. </w:t>
      </w:r>
      <w:r w:rsidRPr="00DC5940">
        <w:rPr>
          <w:i/>
          <w:iCs/>
          <w:shd w:val="clear" w:color="auto" w:fill="FFFFFF"/>
        </w:rPr>
        <w:t>Tourism Management Perspectives</w:t>
      </w:r>
      <w:r w:rsidRPr="00DC5940">
        <w:rPr>
          <w:shd w:val="clear" w:color="auto" w:fill="FFFFFF"/>
        </w:rPr>
        <w:t>, </w:t>
      </w:r>
      <w:r w:rsidRPr="00DC5940">
        <w:rPr>
          <w:i/>
          <w:iCs/>
          <w:shd w:val="clear" w:color="auto" w:fill="FFFFFF"/>
        </w:rPr>
        <w:t>48</w:t>
      </w:r>
      <w:r w:rsidRPr="00DC5940">
        <w:rPr>
          <w:shd w:val="clear" w:color="auto" w:fill="FFFFFF"/>
        </w:rPr>
        <w:t>, p.101141.</w:t>
      </w:r>
    </w:p>
    <w:p w:rsidRPr="00DC5940" w:rsidR="00DC5940" w:rsidP="00DC5940" w:rsidRDefault="00DC5940" w14:paraId="1BD8FB9D" w14:textId="77777777">
      <w:pPr>
        <w:rPr>
          <w:shd w:val="clear" w:color="auto" w:fill="FFFFFF"/>
        </w:rPr>
      </w:pPr>
      <w:r w:rsidRPr="00DC5940">
        <w:rPr>
          <w:shd w:val="clear" w:color="auto" w:fill="FFFFFF"/>
        </w:rPr>
        <w:t>Ferreira, J., Claver, P., Pereira, P. and Thomaz, S., (2020). Remote Working and the Platform of the Future. </w:t>
      </w:r>
      <w:r w:rsidRPr="00DC5940">
        <w:rPr>
          <w:i/>
          <w:iCs/>
          <w:shd w:val="clear" w:color="auto" w:fill="FFFFFF"/>
        </w:rPr>
        <w:t>Boston Consulting Group. October</w:t>
      </w:r>
      <w:r w:rsidRPr="00DC5940">
        <w:rPr>
          <w:shd w:val="clear" w:color="auto" w:fill="FFFFFF"/>
        </w:rPr>
        <w:t>.</w:t>
      </w:r>
    </w:p>
    <w:p w:rsidRPr="00DC5940" w:rsidR="00DC5940" w:rsidP="00DC5940" w:rsidRDefault="00DC5940" w14:paraId="6E397738" w14:textId="77777777">
      <w:pPr>
        <w:rPr>
          <w:color w:val="FF0000"/>
          <w:shd w:val="clear" w:color="auto" w:fill="FFFFFF"/>
        </w:rPr>
      </w:pPr>
      <w:r w:rsidRPr="00DC5940">
        <w:rPr>
          <w:color w:val="FF0000"/>
          <w:shd w:val="clear" w:color="auto" w:fill="FFFFFF"/>
        </w:rPr>
        <w:t xml:space="preserve">Gratton, L., </w:t>
      </w:r>
      <w:r w:rsidRPr="00DC5940">
        <w:rPr>
          <w:color w:val="FF0000"/>
          <w:shd w:val="clear" w:color="auto" w:fill="FFFFFF"/>
        </w:rPr>
        <w:t>(</w:t>
      </w:r>
      <w:r w:rsidRPr="00DC5940">
        <w:rPr>
          <w:color w:val="FF0000"/>
          <w:shd w:val="clear" w:color="auto" w:fill="FFFFFF"/>
        </w:rPr>
        <w:t>2021</w:t>
      </w:r>
      <w:r w:rsidRPr="00DC5940">
        <w:rPr>
          <w:color w:val="FF0000"/>
          <w:shd w:val="clear" w:color="auto" w:fill="FFFFFF"/>
        </w:rPr>
        <w:t>)</w:t>
      </w:r>
      <w:r w:rsidRPr="00DC5940">
        <w:rPr>
          <w:color w:val="FF0000"/>
          <w:shd w:val="clear" w:color="auto" w:fill="FFFFFF"/>
        </w:rPr>
        <w:t>. How to do hybrid right. </w:t>
      </w:r>
      <w:r w:rsidRPr="00DC5940">
        <w:rPr>
          <w:i/>
          <w:iCs/>
          <w:color w:val="FF0000"/>
          <w:shd w:val="clear" w:color="auto" w:fill="FFFFFF"/>
        </w:rPr>
        <w:t>Harvard Business Review</w:t>
      </w:r>
      <w:r w:rsidRPr="00DC5940">
        <w:rPr>
          <w:color w:val="FF0000"/>
          <w:shd w:val="clear" w:color="auto" w:fill="FFFFFF"/>
        </w:rPr>
        <w:t>, </w:t>
      </w:r>
      <w:r w:rsidRPr="00DC5940">
        <w:rPr>
          <w:i/>
          <w:iCs/>
          <w:color w:val="FF0000"/>
          <w:shd w:val="clear" w:color="auto" w:fill="FFFFFF"/>
        </w:rPr>
        <w:t>99</w:t>
      </w:r>
      <w:r w:rsidRPr="00DC5940">
        <w:rPr>
          <w:color w:val="FF0000"/>
          <w:shd w:val="clear" w:color="auto" w:fill="FFFFFF"/>
        </w:rPr>
        <w:t>(3), pp.65-74.</w:t>
      </w:r>
    </w:p>
    <w:p w:rsidRPr="00DC5940" w:rsidR="00DC5940" w:rsidP="00DC5940" w:rsidRDefault="00DC5940" w14:paraId="2D9FA099" w14:textId="77777777">
      <w:pPr>
        <w:rPr>
          <w:shd w:val="clear" w:color="auto" w:fill="FFFFFF"/>
        </w:rPr>
      </w:pPr>
      <w:r w:rsidRPr="00DC5940">
        <w:rPr>
          <w:shd w:val="clear" w:color="auto" w:fill="FFFFFF"/>
        </w:rPr>
        <w:t xml:space="preserve">Grzegorczyk, M., Mariniello, M., Nurski, L. and </w:t>
      </w:r>
      <w:proofErr w:type="spellStart"/>
      <w:r w:rsidRPr="00DC5940">
        <w:rPr>
          <w:shd w:val="clear" w:color="auto" w:fill="FFFFFF"/>
        </w:rPr>
        <w:t>Schraepen</w:t>
      </w:r>
      <w:proofErr w:type="spellEnd"/>
      <w:r w:rsidRPr="00DC5940">
        <w:rPr>
          <w:shd w:val="clear" w:color="auto" w:fill="FFFFFF"/>
        </w:rPr>
        <w:t>, T., (2021). </w:t>
      </w:r>
      <w:r w:rsidRPr="00DC5940">
        <w:rPr>
          <w:i/>
          <w:iCs/>
          <w:shd w:val="clear" w:color="auto" w:fill="FFFFFF"/>
        </w:rPr>
        <w:t>Blending the physical and virtual: a hybrid model for the future of work</w:t>
      </w:r>
      <w:r w:rsidRPr="00DC5940">
        <w:rPr>
          <w:shd w:val="clear" w:color="auto" w:fill="FFFFFF"/>
        </w:rPr>
        <w:t> (No. 14/2021). Bruegel Policy Contribution.</w:t>
      </w:r>
    </w:p>
    <w:p w:rsidRPr="00DC5940" w:rsidR="00DC5940" w:rsidP="00DC5940" w:rsidRDefault="00DC5940" w14:paraId="5FE0CDCB" w14:textId="77777777">
      <w:pPr>
        <w:rPr>
          <w:shd w:val="clear" w:color="auto" w:fill="FFFFFF"/>
        </w:rPr>
      </w:pPr>
      <w:proofErr w:type="spellStart"/>
      <w:r w:rsidRPr="00DC5940">
        <w:rPr>
          <w:shd w:val="clear" w:color="auto" w:fill="FFFFFF"/>
        </w:rPr>
        <w:t>heritagebusinessinteriors</w:t>
      </w:r>
      <w:proofErr w:type="spellEnd"/>
      <w:r w:rsidRPr="00DC5940">
        <w:rPr>
          <w:shd w:val="clear" w:color="auto" w:fill="FFFFFF"/>
        </w:rPr>
        <w:t xml:space="preserve">, (2024). </w:t>
      </w:r>
      <w:r w:rsidRPr="00DC5940">
        <w:rPr>
          <w:i/>
          <w:iCs/>
          <w:shd w:val="clear" w:color="auto" w:fill="FFFFFF"/>
        </w:rPr>
        <w:t>Hospitality in the Modern, Hybrid Workplace</w:t>
      </w:r>
      <w:r w:rsidRPr="00DC5940">
        <w:rPr>
          <w:shd w:val="clear" w:color="auto" w:fill="FFFFFF"/>
        </w:rPr>
        <w:t>. [Online] Available at: https://heritagebusinessinteriors.com/industrytrends/hospitality-in-the-modern-hybrid-workplace</w:t>
      </w:r>
    </w:p>
    <w:p w:rsidRPr="00DC5940" w:rsidR="00DC5940" w:rsidP="00DC5940" w:rsidRDefault="00DC5940" w14:paraId="4E43D823" w14:textId="77777777">
      <w:pPr>
        <w:rPr>
          <w:shd w:val="clear" w:color="auto" w:fill="FFFFFF"/>
        </w:rPr>
      </w:pPr>
      <w:proofErr w:type="spellStart"/>
      <w:r w:rsidRPr="00DC5940">
        <w:rPr>
          <w:shd w:val="clear" w:color="auto" w:fill="FFFFFF"/>
        </w:rPr>
        <w:t>keka</w:t>
      </w:r>
      <w:proofErr w:type="spellEnd"/>
      <w:r w:rsidRPr="00DC5940">
        <w:rPr>
          <w:shd w:val="clear" w:color="auto" w:fill="FFFFFF"/>
        </w:rPr>
        <w:t xml:space="preserve">, (2024). </w:t>
      </w:r>
      <w:r w:rsidRPr="00DC5940">
        <w:rPr>
          <w:i/>
          <w:iCs/>
          <w:shd w:val="clear" w:color="auto" w:fill="FFFFFF"/>
        </w:rPr>
        <w:t xml:space="preserve">Work from Home vs Work from Office or Hybrid Model: Which is </w:t>
      </w:r>
      <w:proofErr w:type="gramStart"/>
      <w:r w:rsidRPr="00DC5940">
        <w:rPr>
          <w:i/>
          <w:iCs/>
          <w:shd w:val="clear" w:color="auto" w:fill="FFFFFF"/>
        </w:rPr>
        <w:t>Better?.</w:t>
      </w:r>
      <w:proofErr w:type="gramEnd"/>
      <w:r w:rsidRPr="00DC5940">
        <w:rPr>
          <w:shd w:val="clear" w:color="auto" w:fill="FFFFFF"/>
        </w:rPr>
        <w:t xml:space="preserve"> [Online] Available at: https://www.keka.com/work-from-home-vs-work-from-office-or-hybrid-model#:~:text=Concept%20of%20hybrid%20model,they%20can%20work%20from%20home.</w:t>
      </w:r>
    </w:p>
    <w:p w:rsidRPr="00DC5940" w:rsidR="00DC5940" w:rsidP="00DC5940" w:rsidRDefault="00DC5940" w14:paraId="1BC78611" w14:textId="77777777">
      <w:pPr>
        <w:rPr>
          <w:shd w:val="clear" w:color="auto" w:fill="FFFFFF"/>
        </w:rPr>
      </w:pPr>
      <w:r w:rsidRPr="00DC5940">
        <w:rPr>
          <w:shd w:val="clear" w:color="auto" w:fill="FFFFFF"/>
        </w:rPr>
        <w:t xml:space="preserve">Kim, D. S., (2024). </w:t>
      </w:r>
      <w:r w:rsidRPr="00DC5940">
        <w:rPr>
          <w:i/>
          <w:iCs/>
          <w:shd w:val="clear" w:color="auto" w:fill="FFFFFF"/>
        </w:rPr>
        <w:t>The benefits of flexible working practices in the hotel sector</w:t>
      </w:r>
      <w:r w:rsidRPr="00DC5940">
        <w:rPr>
          <w:shd w:val="clear" w:color="auto" w:fill="FFFFFF"/>
        </w:rPr>
        <w:t>. [Online] Available at: https://hospitalityinsights.ehl.edu/flexible-working-practices-in-the-hotel-sector</w:t>
      </w:r>
    </w:p>
    <w:p w:rsidRPr="00DC5940" w:rsidR="00DC5940" w:rsidP="00DC5940" w:rsidRDefault="00DC5940" w14:paraId="506EFB5D" w14:textId="77777777">
      <w:pPr>
        <w:rPr>
          <w:shd w:val="clear" w:color="auto" w:fill="FFFFFF"/>
        </w:rPr>
      </w:pPr>
      <w:proofErr w:type="spellStart"/>
      <w:r w:rsidRPr="00DC5940">
        <w:rPr>
          <w:shd w:val="clear" w:color="auto" w:fill="FFFFFF"/>
        </w:rPr>
        <w:t>london</w:t>
      </w:r>
      <w:proofErr w:type="spellEnd"/>
      <w:r w:rsidRPr="00DC5940">
        <w:rPr>
          <w:shd w:val="clear" w:color="auto" w:fill="FFFFFF"/>
        </w:rPr>
        <w:t xml:space="preserve">, (2022). </w:t>
      </w:r>
      <w:r w:rsidRPr="00DC5940">
        <w:rPr>
          <w:i/>
          <w:iCs/>
          <w:shd w:val="clear" w:color="auto" w:fill="FFFFFF"/>
        </w:rPr>
        <w:t>The rising cost of living and its effects on Londoners</w:t>
      </w:r>
      <w:r w:rsidRPr="00DC5940">
        <w:rPr>
          <w:shd w:val="clear" w:color="auto" w:fill="FFFFFF"/>
        </w:rPr>
        <w:t>. [Online] Available at: https://data.london.gov.uk/blog/the-rising-cost-of-living-and-its-effects-on-londoners/</w:t>
      </w:r>
    </w:p>
    <w:p w:rsidRPr="00DC5940" w:rsidR="00DC5940" w:rsidP="00DC5940" w:rsidRDefault="00DC5940" w14:paraId="4CADF9AC" w14:textId="77777777">
      <w:pPr>
        <w:rPr>
          <w:shd w:val="clear" w:color="auto" w:fill="FFFFFF"/>
        </w:rPr>
      </w:pPr>
      <w:proofErr w:type="spellStart"/>
      <w:r w:rsidRPr="00DC5940">
        <w:rPr>
          <w:shd w:val="clear" w:color="auto" w:fill="FFFFFF"/>
        </w:rPr>
        <w:t>marriott</w:t>
      </w:r>
      <w:proofErr w:type="spellEnd"/>
      <w:r w:rsidRPr="00DC5940">
        <w:rPr>
          <w:shd w:val="clear" w:color="auto" w:fill="FFFFFF"/>
        </w:rPr>
        <w:t xml:space="preserve">, (2024). </w:t>
      </w:r>
      <w:r w:rsidRPr="00DC5940">
        <w:rPr>
          <w:i/>
          <w:iCs/>
          <w:shd w:val="clear" w:color="auto" w:fill="FFFFFF"/>
        </w:rPr>
        <w:t>Soak in London views from our luxury Westminster Hotel</w:t>
      </w:r>
      <w:r w:rsidRPr="00DC5940">
        <w:rPr>
          <w:shd w:val="clear" w:color="auto" w:fill="FFFFFF"/>
        </w:rPr>
        <w:t>. [Online] Available at: https://www.marriott.com/en-us/hotels/lonch-london-marriott-hotel-county-hall/overview/</w:t>
      </w:r>
    </w:p>
    <w:p w:rsidRPr="00DC5940" w:rsidR="00DC5940" w:rsidP="00DC5940" w:rsidRDefault="00DC5940" w14:paraId="495021FC" w14:textId="77777777">
      <w:pPr>
        <w:rPr>
          <w:color w:val="FF0000"/>
          <w:lang w:val="en"/>
        </w:rPr>
      </w:pPr>
      <w:r w:rsidRPr="00DC5940">
        <w:rPr>
          <w:color w:val="FF0000"/>
          <w:shd w:val="clear" w:color="auto" w:fill="FFFFFF"/>
        </w:rPr>
        <w:t xml:space="preserve">Parker, S.K. and Grote, G., </w:t>
      </w:r>
      <w:r w:rsidRPr="00DC5940">
        <w:rPr>
          <w:color w:val="FF0000"/>
          <w:shd w:val="clear" w:color="auto" w:fill="FFFFFF"/>
        </w:rPr>
        <w:t>(</w:t>
      </w:r>
      <w:r w:rsidRPr="00DC5940">
        <w:rPr>
          <w:color w:val="FF0000"/>
          <w:shd w:val="clear" w:color="auto" w:fill="FFFFFF"/>
        </w:rPr>
        <w:t>2022</w:t>
      </w:r>
      <w:r w:rsidRPr="00DC5940">
        <w:rPr>
          <w:color w:val="FF0000"/>
          <w:shd w:val="clear" w:color="auto" w:fill="FFFFFF"/>
        </w:rPr>
        <w:t>)</w:t>
      </w:r>
      <w:r w:rsidRPr="00DC5940">
        <w:rPr>
          <w:color w:val="FF0000"/>
          <w:shd w:val="clear" w:color="auto" w:fill="FFFFFF"/>
        </w:rPr>
        <w:t>. Automation, algorithms, and beyond: Why work design matters more than ever in a digital world. </w:t>
      </w:r>
      <w:r w:rsidRPr="00DC5940">
        <w:rPr>
          <w:i/>
          <w:iCs/>
          <w:color w:val="FF0000"/>
          <w:shd w:val="clear" w:color="auto" w:fill="FFFFFF"/>
        </w:rPr>
        <w:t>Applied Psychology</w:t>
      </w:r>
      <w:r w:rsidRPr="00DC5940">
        <w:rPr>
          <w:color w:val="FF0000"/>
          <w:shd w:val="clear" w:color="auto" w:fill="FFFFFF"/>
        </w:rPr>
        <w:t>, </w:t>
      </w:r>
      <w:r w:rsidRPr="00DC5940">
        <w:rPr>
          <w:i/>
          <w:iCs/>
          <w:color w:val="FF0000"/>
          <w:shd w:val="clear" w:color="auto" w:fill="FFFFFF"/>
        </w:rPr>
        <w:t>71</w:t>
      </w:r>
      <w:r w:rsidRPr="00DC5940">
        <w:rPr>
          <w:color w:val="FF0000"/>
          <w:shd w:val="clear" w:color="auto" w:fill="FFFFFF"/>
        </w:rPr>
        <w:t>(4), pp.1171-1204.</w:t>
      </w:r>
    </w:p>
    <w:p w:rsidRPr="00DC5940" w:rsidR="00DC5940" w:rsidP="00DC5940" w:rsidRDefault="00DC5940" w14:paraId="2234ACF8" w14:textId="77777777">
      <w:pPr>
        <w:rPr>
          <w:shd w:val="clear" w:color="auto" w:fill="FFFFFF"/>
        </w:rPr>
      </w:pPr>
      <w:r w:rsidRPr="00DC5940">
        <w:rPr>
          <w:shd w:val="clear" w:color="auto" w:fill="FFFFFF"/>
        </w:rPr>
        <w:t>Sun, J., Sarfraz, M., Khawaja, K.F., Ozturk, I. and Raza, M.A., (2022). The perils of the pandemic for the tourism and hospitality industries: envisaging the combined effect of COVID-19 fear and job insecurity on employees’ job performance in Pakistan. </w:t>
      </w:r>
      <w:r w:rsidRPr="00DC5940">
        <w:rPr>
          <w:i/>
          <w:iCs/>
          <w:shd w:val="clear" w:color="auto" w:fill="FFFFFF"/>
        </w:rPr>
        <w:t>Psychology Research and Behavior Management</w:t>
      </w:r>
      <w:r w:rsidRPr="00DC5940">
        <w:rPr>
          <w:shd w:val="clear" w:color="auto" w:fill="FFFFFF"/>
        </w:rPr>
        <w:t>, pp.1325-1346.</w:t>
      </w:r>
    </w:p>
    <w:p w:rsidRPr="00DC5940" w:rsidR="00DC5940" w:rsidP="00DC5940" w:rsidRDefault="00DC5940" w14:paraId="59DC7990" w14:textId="77777777">
      <w:pPr>
        <w:rPr>
          <w:shd w:val="clear" w:color="auto" w:fill="FFFFFF"/>
        </w:rPr>
      </w:pPr>
      <w:r w:rsidRPr="00DC5940">
        <w:rPr>
          <w:shd w:val="clear" w:color="auto" w:fill="FFFFFF"/>
        </w:rPr>
        <w:t>Teng-Calleja, M., Mactal, M.T.D.G. and Caringal-Go, J.F., (2023). Examining employee experiences of hybrid work: an ecological approach. </w:t>
      </w:r>
      <w:r w:rsidRPr="00DC5940">
        <w:rPr>
          <w:i/>
          <w:iCs/>
          <w:shd w:val="clear" w:color="auto" w:fill="FFFFFF"/>
        </w:rPr>
        <w:t>Personnel Review</w:t>
      </w:r>
      <w:r w:rsidRPr="00DC5940">
        <w:rPr>
          <w:shd w:val="clear" w:color="auto" w:fill="FFFFFF"/>
        </w:rPr>
        <w:t>.</w:t>
      </w:r>
    </w:p>
    <w:p w:rsidRPr="00DC5940" w:rsidR="00DC5940" w:rsidP="00DC5940" w:rsidRDefault="00DC5940" w14:paraId="7A30707C" w14:textId="77777777">
      <w:pPr>
        <w:rPr>
          <w:color w:val="FF0000"/>
          <w:lang w:val="en-US" w:eastAsia="en-US"/>
        </w:rPr>
      </w:pPr>
      <w:proofErr w:type="spellStart"/>
      <w:r w:rsidRPr="00DC5940">
        <w:rPr>
          <w:color w:val="FF0000"/>
          <w:lang w:val="en-US" w:eastAsia="en-US"/>
        </w:rPr>
        <w:t>Tsipursky</w:t>
      </w:r>
      <w:proofErr w:type="spellEnd"/>
      <w:r w:rsidRPr="00DC5940">
        <w:rPr>
          <w:color w:val="FF0000"/>
          <w:lang w:val="en-US" w:eastAsia="en-US"/>
        </w:rPr>
        <w:t xml:space="preserve">, D. G., </w:t>
      </w:r>
      <w:r w:rsidRPr="00DC5940">
        <w:rPr>
          <w:color w:val="FF0000"/>
          <w:lang w:val="en-US" w:eastAsia="en-US"/>
        </w:rPr>
        <w:t>(</w:t>
      </w:r>
      <w:r w:rsidRPr="00DC5940">
        <w:rPr>
          <w:color w:val="FF0000"/>
          <w:lang w:val="en-US" w:eastAsia="en-US"/>
        </w:rPr>
        <w:t>2023</w:t>
      </w:r>
      <w:r w:rsidRPr="00DC5940">
        <w:rPr>
          <w:color w:val="FF0000"/>
          <w:lang w:val="en-US" w:eastAsia="en-US"/>
        </w:rPr>
        <w:t>)</w:t>
      </w:r>
      <w:r w:rsidRPr="00DC5940">
        <w:rPr>
          <w:color w:val="FF0000"/>
          <w:lang w:val="en-US" w:eastAsia="en-US"/>
        </w:rPr>
        <w:t xml:space="preserve">. </w:t>
      </w:r>
      <w:r w:rsidRPr="00DC5940">
        <w:rPr>
          <w:i/>
          <w:iCs/>
          <w:color w:val="FF0000"/>
          <w:lang w:val="en-US" w:eastAsia="en-US"/>
        </w:rPr>
        <w:t xml:space="preserve">The Surprising Rise </w:t>
      </w:r>
      <w:proofErr w:type="gramStart"/>
      <w:r w:rsidRPr="00DC5940">
        <w:rPr>
          <w:i/>
          <w:iCs/>
          <w:color w:val="FF0000"/>
          <w:lang w:val="en-US" w:eastAsia="en-US"/>
        </w:rPr>
        <w:t>Of</w:t>
      </w:r>
      <w:proofErr w:type="gramEnd"/>
      <w:r w:rsidRPr="00DC5940">
        <w:rPr>
          <w:i/>
          <w:iCs/>
          <w:color w:val="FF0000"/>
          <w:lang w:val="en-US" w:eastAsia="en-US"/>
        </w:rPr>
        <w:t xml:space="preserve"> Hybrid Work</w:t>
      </w:r>
      <w:r w:rsidRPr="00DC5940">
        <w:rPr>
          <w:color w:val="FF0000"/>
          <w:lang w:val="en-US" w:eastAsia="en-US"/>
        </w:rPr>
        <w:t>. [Online] Available at: https://www.forbes.com/sites/glebtsipursky/2023/05/10/the-surprising-rise-of-hybrid-work/?sh=28e684b21eef</w:t>
      </w:r>
    </w:p>
    <w:p w:rsidR="00582180" w:rsidP="004B4CD9" w:rsidRDefault="00582180" w14:paraId="01A14112" w14:textId="77777777">
      <w:pPr>
        <w:rPr>
          <w:shd w:val="clear" w:color="auto" w:fill="FFFFFF"/>
        </w:rPr>
      </w:pPr>
    </w:p>
    <w:sectPr w:rsidR="00582180" w:rsidSect="0080053B">
      <w:headerReference w:type="default" r:id="rId8"/>
      <w:footerReference w:type="default" r:id="rId9"/>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F086F" w:rsidP="0080053B" w:rsidRDefault="00CF086F" w14:paraId="015A89C4" w14:textId="77777777">
      <w:pPr>
        <w:spacing w:line="240" w:lineRule="auto"/>
      </w:pPr>
      <w:r>
        <w:separator/>
      </w:r>
    </w:p>
  </w:endnote>
  <w:endnote w:type="continuationSeparator" w:id="0">
    <w:p w:rsidR="00CF086F" w:rsidP="0080053B" w:rsidRDefault="00CF086F" w14:paraId="5317454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106937088"/>
      <w:docPartObj>
        <w:docPartGallery w:val="Page Numbers (Bottom of Page)"/>
        <w:docPartUnique/>
      </w:docPartObj>
    </w:sdtPr>
    <w:sdtContent>
      <w:sdt>
        <w:sdtPr>
          <w:rPr>
            <w:b/>
            <w:bCs/>
          </w:rPr>
          <w:id w:val="-1769616900"/>
          <w:docPartObj>
            <w:docPartGallery w:val="Page Numbers (Top of Page)"/>
            <w:docPartUnique/>
          </w:docPartObj>
        </w:sdtPr>
        <w:sdtContent>
          <w:p w:rsidRPr="00551BDB" w:rsidR="0080053B" w:rsidP="00551BDB" w:rsidRDefault="0080053B" w14:paraId="119298E3" w14:textId="53D1346C">
            <w:pPr>
              <w:pStyle w:val="Footer"/>
              <w:jc w:val="right"/>
              <w:rPr>
                <w:b/>
                <w:bCs/>
              </w:rPr>
            </w:pPr>
            <w:r w:rsidRPr="00551BDB">
              <w:rPr>
                <w:b/>
                <w:bCs/>
              </w:rPr>
              <w:t xml:space="preserve">Page </w:t>
            </w:r>
            <w:r w:rsidRPr="00551BDB">
              <w:rPr>
                <w:b/>
                <w:bCs/>
                <w:szCs w:val="24"/>
              </w:rPr>
              <w:fldChar w:fldCharType="begin"/>
            </w:r>
            <w:r w:rsidRPr="00551BDB">
              <w:rPr>
                <w:b/>
                <w:bCs/>
              </w:rPr>
              <w:instrText xml:space="preserve"> PAGE </w:instrText>
            </w:r>
            <w:r w:rsidRPr="00551BDB">
              <w:rPr>
                <w:b/>
                <w:bCs/>
                <w:szCs w:val="24"/>
              </w:rPr>
              <w:fldChar w:fldCharType="separate"/>
            </w:r>
            <w:r w:rsidRPr="00551BDB">
              <w:rPr>
                <w:b/>
                <w:bCs/>
                <w:noProof/>
              </w:rPr>
              <w:t>2</w:t>
            </w:r>
            <w:r w:rsidRPr="00551BDB">
              <w:rPr>
                <w:b/>
                <w:bCs/>
                <w:szCs w:val="24"/>
              </w:rPr>
              <w:fldChar w:fldCharType="end"/>
            </w:r>
            <w:r w:rsidRPr="00551BDB">
              <w:rPr>
                <w:b/>
                <w:bCs/>
              </w:rPr>
              <w:t xml:space="preserve"> of </w:t>
            </w:r>
            <w:r w:rsidRPr="00551BDB">
              <w:rPr>
                <w:b/>
                <w:bCs/>
                <w:szCs w:val="24"/>
              </w:rPr>
              <w:fldChar w:fldCharType="begin"/>
            </w:r>
            <w:r w:rsidRPr="00551BDB">
              <w:rPr>
                <w:b/>
                <w:bCs/>
              </w:rPr>
              <w:instrText xml:space="preserve"> NUMPAGES  </w:instrText>
            </w:r>
            <w:r w:rsidRPr="00551BDB">
              <w:rPr>
                <w:b/>
                <w:bCs/>
                <w:szCs w:val="24"/>
              </w:rPr>
              <w:fldChar w:fldCharType="separate"/>
            </w:r>
            <w:r w:rsidRPr="00551BDB">
              <w:rPr>
                <w:b/>
                <w:bCs/>
                <w:noProof/>
              </w:rPr>
              <w:t>2</w:t>
            </w:r>
            <w:r w:rsidRPr="00551BDB">
              <w:rPr>
                <w:b/>
                <w:bCs/>
                <w:szCs w:val="24"/>
              </w:rPr>
              <w:fldChar w:fldCharType="end"/>
            </w:r>
          </w:p>
        </w:sdtContent>
        <w:sdtEndPr>
          <w:rPr>
            <w:b w:val="1"/>
            <w:bCs w:val="1"/>
          </w:rPr>
        </w:sdtEndPr>
      </w:sdt>
    </w:sdtContent>
    <w:sdtEndPr>
      <w:rPr>
        <w:b w:val="1"/>
        <w:bCs w:val="1"/>
      </w:rPr>
    </w:sdtEndPr>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F086F" w:rsidP="0080053B" w:rsidRDefault="00CF086F" w14:paraId="37DCB192" w14:textId="77777777">
      <w:pPr>
        <w:spacing w:line="240" w:lineRule="auto"/>
      </w:pPr>
      <w:r>
        <w:separator/>
      </w:r>
    </w:p>
  </w:footnote>
  <w:footnote w:type="continuationSeparator" w:id="0">
    <w:p w:rsidR="00CF086F" w:rsidP="0080053B" w:rsidRDefault="00CF086F" w14:paraId="7767BF66"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551BDB" w:rsidR="0080053B" w:rsidP="0080053B" w:rsidRDefault="0080053B" w14:paraId="21E7F55B" w14:textId="589AB563">
    <w:pPr>
      <w:jc w:val="right"/>
      <w:rPr>
        <w:b/>
        <w:bCs/>
      </w:rPr>
    </w:pPr>
    <w:r w:rsidRPr="00551BDB">
      <w:rPr>
        <w:b/>
        <w:bCs/>
      </w:rPr>
      <w:t>Personnel Resourcing and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6F4088"/>
    <w:multiLevelType w:val="multilevel"/>
    <w:tmpl w:val="D0BAE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4C7DF2"/>
    <w:multiLevelType w:val="hybridMultilevel"/>
    <w:tmpl w:val="EB84B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992F37"/>
    <w:multiLevelType w:val="hybridMultilevel"/>
    <w:tmpl w:val="33BC3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352CF1"/>
    <w:multiLevelType w:val="hybridMultilevel"/>
    <w:tmpl w:val="94C27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3718555">
    <w:abstractNumId w:val="0"/>
  </w:num>
  <w:num w:numId="2" w16cid:durableId="409233806">
    <w:abstractNumId w:val="2"/>
  </w:num>
  <w:num w:numId="3" w16cid:durableId="960693289">
    <w:abstractNumId w:val="3"/>
  </w:num>
  <w:num w:numId="4" w16cid:durableId="37212202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69B"/>
    <w:rsid w:val="00000000"/>
    <w:rsid w:val="0002657E"/>
    <w:rsid w:val="00061635"/>
    <w:rsid w:val="000F5F5C"/>
    <w:rsid w:val="00103920"/>
    <w:rsid w:val="001A5B6C"/>
    <w:rsid w:val="001B7437"/>
    <w:rsid w:val="001D169B"/>
    <w:rsid w:val="002218BE"/>
    <w:rsid w:val="00271BB2"/>
    <w:rsid w:val="002927A9"/>
    <w:rsid w:val="0029330D"/>
    <w:rsid w:val="00296FD0"/>
    <w:rsid w:val="002A089E"/>
    <w:rsid w:val="00300229"/>
    <w:rsid w:val="00301A36"/>
    <w:rsid w:val="003336BA"/>
    <w:rsid w:val="003447E8"/>
    <w:rsid w:val="00356703"/>
    <w:rsid w:val="00361160"/>
    <w:rsid w:val="003704CC"/>
    <w:rsid w:val="0038126A"/>
    <w:rsid w:val="00397663"/>
    <w:rsid w:val="003B5D29"/>
    <w:rsid w:val="00410D1A"/>
    <w:rsid w:val="00436B57"/>
    <w:rsid w:val="00466962"/>
    <w:rsid w:val="00474606"/>
    <w:rsid w:val="0049427E"/>
    <w:rsid w:val="004B4CD9"/>
    <w:rsid w:val="004D357E"/>
    <w:rsid w:val="005030C9"/>
    <w:rsid w:val="00511760"/>
    <w:rsid w:val="0055168D"/>
    <w:rsid w:val="00551BDB"/>
    <w:rsid w:val="00552719"/>
    <w:rsid w:val="00560237"/>
    <w:rsid w:val="00561173"/>
    <w:rsid w:val="00582180"/>
    <w:rsid w:val="00585315"/>
    <w:rsid w:val="005D0AEB"/>
    <w:rsid w:val="006149F7"/>
    <w:rsid w:val="006B4D48"/>
    <w:rsid w:val="006E6CEE"/>
    <w:rsid w:val="00712C24"/>
    <w:rsid w:val="007159DA"/>
    <w:rsid w:val="007778BC"/>
    <w:rsid w:val="00794E19"/>
    <w:rsid w:val="007B7D13"/>
    <w:rsid w:val="007C26CC"/>
    <w:rsid w:val="007C3A84"/>
    <w:rsid w:val="007D74CB"/>
    <w:rsid w:val="0080053B"/>
    <w:rsid w:val="008043FD"/>
    <w:rsid w:val="00812374"/>
    <w:rsid w:val="00834955"/>
    <w:rsid w:val="009203FB"/>
    <w:rsid w:val="0096053E"/>
    <w:rsid w:val="00961793"/>
    <w:rsid w:val="0097172F"/>
    <w:rsid w:val="009A61E3"/>
    <w:rsid w:val="009F005B"/>
    <w:rsid w:val="00A08265"/>
    <w:rsid w:val="00A12C06"/>
    <w:rsid w:val="00A37330"/>
    <w:rsid w:val="00AB4B7F"/>
    <w:rsid w:val="00AE68FE"/>
    <w:rsid w:val="00AE7668"/>
    <w:rsid w:val="00B02394"/>
    <w:rsid w:val="00B41994"/>
    <w:rsid w:val="00BC4EE3"/>
    <w:rsid w:val="00BF1A0B"/>
    <w:rsid w:val="00C7319B"/>
    <w:rsid w:val="00C75719"/>
    <w:rsid w:val="00CF086F"/>
    <w:rsid w:val="00CF676F"/>
    <w:rsid w:val="00D003B9"/>
    <w:rsid w:val="00D25E07"/>
    <w:rsid w:val="00D26252"/>
    <w:rsid w:val="00DB13E7"/>
    <w:rsid w:val="00DB348C"/>
    <w:rsid w:val="00DC5940"/>
    <w:rsid w:val="00E14767"/>
    <w:rsid w:val="00E42B94"/>
    <w:rsid w:val="00E5042C"/>
    <w:rsid w:val="00E6347A"/>
    <w:rsid w:val="00E63D30"/>
    <w:rsid w:val="00E67BE4"/>
    <w:rsid w:val="00ED1597"/>
    <w:rsid w:val="00F1071E"/>
    <w:rsid w:val="00F266E9"/>
    <w:rsid w:val="00F512C2"/>
    <w:rsid w:val="00F51CE5"/>
    <w:rsid w:val="0A9B281C"/>
    <w:rsid w:val="21690CD9"/>
    <w:rsid w:val="3DAC6409"/>
    <w:rsid w:val="56409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24761"/>
  <w15:chartTrackingRefBased/>
  <w15:docId w15:val="{785435FE-E29C-4C80-9BF2-89062C58EA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eastAsia="Arial" w:ascii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0053B"/>
    <w:pPr>
      <w:spacing w:after="0" w:line="360" w:lineRule="auto"/>
      <w:jc w:val="both"/>
    </w:pPr>
    <w:rPr>
      <w:rFonts w:ascii="Arial" w:hAnsi="Arial" w:cs="Arial"/>
      <w:kern w:val="0"/>
      <w:sz w:val="24"/>
      <w:lang w:val="en-GB" w:eastAsia="en-IN"/>
    </w:rPr>
  </w:style>
  <w:style w:type="paragraph" w:styleId="Heading1">
    <w:name w:val="heading 1"/>
    <w:basedOn w:val="Normal"/>
    <w:next w:val="Normal"/>
    <w:link w:val="Heading1Char"/>
    <w:uiPriority w:val="9"/>
    <w:qFormat/>
    <w:rsid w:val="0080053B"/>
    <w:pPr>
      <w:keepNext/>
      <w:keepLines/>
      <w:outlineLvl w:val="0"/>
    </w:pPr>
    <w:rPr>
      <w:rFonts w:cstheme="minorBidi"/>
      <w:b/>
      <w:kern w:val="2"/>
      <w:sz w:val="28"/>
      <w:szCs w:val="28"/>
      <w:lang w:val="en-US" w:eastAsia="en-US"/>
    </w:rPr>
  </w:style>
  <w:style w:type="paragraph" w:styleId="Heading2">
    <w:name w:val="heading 2"/>
    <w:basedOn w:val="Normal"/>
    <w:next w:val="Normal"/>
    <w:link w:val="Heading2Char"/>
    <w:uiPriority w:val="9"/>
    <w:unhideWhenUsed/>
    <w:qFormat/>
    <w:rsid w:val="00C75719"/>
    <w:pPr>
      <w:keepNext/>
      <w:keepLines/>
      <w:outlineLvl w:val="1"/>
    </w:pPr>
    <w:rPr>
      <w:rFonts w:eastAsia="Times New Roman" w:cs="Times New Roman"/>
      <w:b/>
      <w:sz w:val="26"/>
      <w:szCs w:val="26"/>
      <w:lang w:val="en"/>
      <w14:ligatures w14:val="none"/>
    </w:rPr>
  </w:style>
  <w:style w:type="paragraph" w:styleId="Heading3">
    <w:name w:val="heading 3"/>
    <w:basedOn w:val="Normal"/>
    <w:next w:val="Normal"/>
    <w:link w:val="Heading3Char"/>
    <w:qFormat/>
    <w:rsid w:val="00C7319B"/>
    <w:pPr>
      <w:keepNext/>
      <w:keepLines/>
      <w:outlineLvl w:val="2"/>
    </w:pPr>
    <w:rPr>
      <w:i/>
      <w:color w:val="000000" w:themeColor="text1"/>
      <w:szCs w:val="28"/>
      <w:u w:val="single"/>
      <w:lang w:val="en"/>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0053B"/>
    <w:rPr>
      <w:rFonts w:ascii="Arial" w:hAnsi="Arial"/>
      <w:b/>
      <w:sz w:val="28"/>
      <w:szCs w:val="28"/>
    </w:rPr>
  </w:style>
  <w:style w:type="character" w:styleId="Heading2Char" w:customStyle="1">
    <w:name w:val="Heading 2 Char"/>
    <w:basedOn w:val="DefaultParagraphFont"/>
    <w:link w:val="Heading2"/>
    <w:uiPriority w:val="9"/>
    <w:rsid w:val="00C75719"/>
    <w:rPr>
      <w:rFonts w:ascii="Times New Roman" w:hAnsi="Times New Roman" w:eastAsia="Times New Roman" w:cs="Times New Roman"/>
      <w:b/>
      <w:kern w:val="0"/>
      <w:sz w:val="26"/>
      <w:szCs w:val="26"/>
      <w:lang w:val="en" w:eastAsia="en-IN"/>
      <w14:ligatures w14:val="none"/>
    </w:rPr>
  </w:style>
  <w:style w:type="character" w:styleId="Heading3Char" w:customStyle="1">
    <w:name w:val="Heading 3 Char"/>
    <w:basedOn w:val="DefaultParagraphFont"/>
    <w:link w:val="Heading3"/>
    <w:rsid w:val="00C7319B"/>
    <w:rPr>
      <w:rFonts w:ascii="Times New Roman" w:hAnsi="Times New Roman" w:eastAsia="Arial" w:cs="Arial"/>
      <w:i/>
      <w:color w:val="000000" w:themeColor="text1"/>
      <w:kern w:val="0"/>
      <w:sz w:val="24"/>
      <w:szCs w:val="28"/>
      <w:u w:val="single"/>
      <w:lang w:val="en"/>
      <w14:ligatures w14:val="none"/>
    </w:rPr>
  </w:style>
  <w:style w:type="paragraph" w:styleId="TOCHeading">
    <w:name w:val="TOC Heading"/>
    <w:basedOn w:val="Heading1"/>
    <w:next w:val="Normal"/>
    <w:uiPriority w:val="39"/>
    <w:unhideWhenUsed/>
    <w:qFormat/>
    <w:rsid w:val="0080053B"/>
    <w:pPr>
      <w:spacing w:before="240" w:line="259" w:lineRule="auto"/>
      <w:jc w:val="left"/>
      <w:outlineLvl w:val="9"/>
    </w:pPr>
    <w:rPr>
      <w:rFonts w:asciiTheme="majorHAnsi" w:hAnsiTheme="majorHAnsi" w:eastAsiaTheme="majorEastAsia"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80053B"/>
    <w:pPr>
      <w:spacing w:after="100"/>
    </w:pPr>
  </w:style>
  <w:style w:type="character" w:styleId="Hyperlink">
    <w:name w:val="Hyperlink"/>
    <w:basedOn w:val="DefaultParagraphFont"/>
    <w:uiPriority w:val="99"/>
    <w:unhideWhenUsed/>
    <w:rsid w:val="0080053B"/>
    <w:rPr>
      <w:color w:val="0563C1" w:themeColor="hyperlink"/>
      <w:u w:val="single"/>
    </w:rPr>
  </w:style>
  <w:style w:type="paragraph" w:styleId="Header">
    <w:name w:val="header"/>
    <w:basedOn w:val="Normal"/>
    <w:link w:val="HeaderChar"/>
    <w:uiPriority w:val="99"/>
    <w:unhideWhenUsed/>
    <w:rsid w:val="0080053B"/>
    <w:pPr>
      <w:tabs>
        <w:tab w:val="center" w:pos="4680"/>
        <w:tab w:val="right" w:pos="9360"/>
      </w:tabs>
      <w:spacing w:line="240" w:lineRule="auto"/>
    </w:pPr>
  </w:style>
  <w:style w:type="character" w:styleId="HeaderChar" w:customStyle="1">
    <w:name w:val="Header Char"/>
    <w:basedOn w:val="DefaultParagraphFont"/>
    <w:link w:val="Header"/>
    <w:uiPriority w:val="99"/>
    <w:rsid w:val="0080053B"/>
    <w:rPr>
      <w:rFonts w:ascii="Arial" w:hAnsi="Arial" w:cs="Arial"/>
      <w:kern w:val="0"/>
      <w:sz w:val="24"/>
      <w:lang w:val="en-GB" w:eastAsia="en-IN"/>
    </w:rPr>
  </w:style>
  <w:style w:type="paragraph" w:styleId="Footer">
    <w:name w:val="footer"/>
    <w:basedOn w:val="Normal"/>
    <w:link w:val="FooterChar"/>
    <w:uiPriority w:val="99"/>
    <w:unhideWhenUsed/>
    <w:rsid w:val="0080053B"/>
    <w:pPr>
      <w:tabs>
        <w:tab w:val="center" w:pos="4680"/>
        <w:tab w:val="right" w:pos="9360"/>
      </w:tabs>
      <w:spacing w:line="240" w:lineRule="auto"/>
    </w:pPr>
  </w:style>
  <w:style w:type="character" w:styleId="FooterChar" w:customStyle="1">
    <w:name w:val="Footer Char"/>
    <w:basedOn w:val="DefaultParagraphFont"/>
    <w:link w:val="Footer"/>
    <w:uiPriority w:val="99"/>
    <w:rsid w:val="0080053B"/>
    <w:rPr>
      <w:rFonts w:ascii="Arial" w:hAnsi="Arial" w:cs="Arial"/>
      <w:kern w:val="0"/>
      <w:sz w:val="24"/>
      <w:lang w:val="en-GB" w:eastAsia="en-IN"/>
    </w:rPr>
  </w:style>
  <w:style w:type="paragraph" w:styleId="NoSpacing">
    <w:name w:val="No Spacing"/>
    <w:uiPriority w:val="1"/>
    <w:qFormat/>
    <w:rsid w:val="0080053B"/>
    <w:pPr>
      <w:spacing w:after="0" w:line="240" w:lineRule="auto"/>
      <w:jc w:val="both"/>
    </w:pPr>
    <w:rPr>
      <w:rFonts w:ascii="Arial" w:hAnsi="Arial" w:cs="Arial"/>
      <w:kern w:val="0"/>
      <w:sz w:val="24"/>
      <w:lang w:val="en-GB" w:eastAsia="en-IN"/>
    </w:rPr>
  </w:style>
  <w:style w:type="paragraph" w:styleId="TOC2">
    <w:name w:val="toc 2"/>
    <w:basedOn w:val="Normal"/>
    <w:next w:val="Normal"/>
    <w:autoRedefine/>
    <w:uiPriority w:val="39"/>
    <w:unhideWhenUsed/>
    <w:rsid w:val="00E63D30"/>
    <w:pPr>
      <w:spacing w:after="100"/>
      <w:ind w:left="240"/>
    </w:pPr>
  </w:style>
  <w:style w:type="paragraph" w:styleId="Bibliography">
    <w:name w:val="Bibliography"/>
    <w:basedOn w:val="Normal"/>
    <w:next w:val="Normal"/>
    <w:uiPriority w:val="37"/>
    <w:unhideWhenUsed/>
    <w:rsid w:val="00AB4B7F"/>
  </w:style>
  <w:style w:type="paragraph" w:styleId="ListParagraph">
    <w:name w:val="List Paragraph"/>
    <w:basedOn w:val="Normal"/>
    <w:uiPriority w:val="34"/>
    <w:qFormat/>
    <w:rsid w:val="00F266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158848">
      <w:bodyDiv w:val="1"/>
      <w:marLeft w:val="0"/>
      <w:marRight w:val="0"/>
      <w:marTop w:val="0"/>
      <w:marBottom w:val="0"/>
      <w:divBdr>
        <w:top w:val="none" w:sz="0" w:space="0" w:color="auto"/>
        <w:left w:val="none" w:sz="0" w:space="0" w:color="auto"/>
        <w:bottom w:val="none" w:sz="0" w:space="0" w:color="auto"/>
        <w:right w:val="none" w:sz="0" w:space="0" w:color="auto"/>
      </w:divBdr>
    </w:div>
    <w:div w:id="88623861">
      <w:bodyDiv w:val="1"/>
      <w:marLeft w:val="0"/>
      <w:marRight w:val="0"/>
      <w:marTop w:val="0"/>
      <w:marBottom w:val="0"/>
      <w:divBdr>
        <w:top w:val="none" w:sz="0" w:space="0" w:color="auto"/>
        <w:left w:val="none" w:sz="0" w:space="0" w:color="auto"/>
        <w:bottom w:val="none" w:sz="0" w:space="0" w:color="auto"/>
        <w:right w:val="none" w:sz="0" w:space="0" w:color="auto"/>
      </w:divBdr>
    </w:div>
    <w:div w:id="147211524">
      <w:bodyDiv w:val="1"/>
      <w:marLeft w:val="0"/>
      <w:marRight w:val="0"/>
      <w:marTop w:val="0"/>
      <w:marBottom w:val="0"/>
      <w:divBdr>
        <w:top w:val="none" w:sz="0" w:space="0" w:color="auto"/>
        <w:left w:val="none" w:sz="0" w:space="0" w:color="auto"/>
        <w:bottom w:val="none" w:sz="0" w:space="0" w:color="auto"/>
        <w:right w:val="none" w:sz="0" w:space="0" w:color="auto"/>
      </w:divBdr>
    </w:div>
    <w:div w:id="218981417">
      <w:bodyDiv w:val="1"/>
      <w:marLeft w:val="0"/>
      <w:marRight w:val="0"/>
      <w:marTop w:val="0"/>
      <w:marBottom w:val="0"/>
      <w:divBdr>
        <w:top w:val="none" w:sz="0" w:space="0" w:color="auto"/>
        <w:left w:val="none" w:sz="0" w:space="0" w:color="auto"/>
        <w:bottom w:val="none" w:sz="0" w:space="0" w:color="auto"/>
        <w:right w:val="none" w:sz="0" w:space="0" w:color="auto"/>
      </w:divBdr>
    </w:div>
    <w:div w:id="229580596">
      <w:bodyDiv w:val="1"/>
      <w:marLeft w:val="0"/>
      <w:marRight w:val="0"/>
      <w:marTop w:val="0"/>
      <w:marBottom w:val="0"/>
      <w:divBdr>
        <w:top w:val="none" w:sz="0" w:space="0" w:color="auto"/>
        <w:left w:val="none" w:sz="0" w:space="0" w:color="auto"/>
        <w:bottom w:val="none" w:sz="0" w:space="0" w:color="auto"/>
        <w:right w:val="none" w:sz="0" w:space="0" w:color="auto"/>
      </w:divBdr>
    </w:div>
    <w:div w:id="244533976">
      <w:bodyDiv w:val="1"/>
      <w:marLeft w:val="0"/>
      <w:marRight w:val="0"/>
      <w:marTop w:val="0"/>
      <w:marBottom w:val="0"/>
      <w:divBdr>
        <w:top w:val="none" w:sz="0" w:space="0" w:color="auto"/>
        <w:left w:val="none" w:sz="0" w:space="0" w:color="auto"/>
        <w:bottom w:val="none" w:sz="0" w:space="0" w:color="auto"/>
        <w:right w:val="none" w:sz="0" w:space="0" w:color="auto"/>
      </w:divBdr>
    </w:div>
    <w:div w:id="253898048">
      <w:bodyDiv w:val="1"/>
      <w:marLeft w:val="0"/>
      <w:marRight w:val="0"/>
      <w:marTop w:val="0"/>
      <w:marBottom w:val="0"/>
      <w:divBdr>
        <w:top w:val="none" w:sz="0" w:space="0" w:color="auto"/>
        <w:left w:val="none" w:sz="0" w:space="0" w:color="auto"/>
        <w:bottom w:val="none" w:sz="0" w:space="0" w:color="auto"/>
        <w:right w:val="none" w:sz="0" w:space="0" w:color="auto"/>
      </w:divBdr>
    </w:div>
    <w:div w:id="332993201">
      <w:bodyDiv w:val="1"/>
      <w:marLeft w:val="0"/>
      <w:marRight w:val="0"/>
      <w:marTop w:val="0"/>
      <w:marBottom w:val="0"/>
      <w:divBdr>
        <w:top w:val="none" w:sz="0" w:space="0" w:color="auto"/>
        <w:left w:val="none" w:sz="0" w:space="0" w:color="auto"/>
        <w:bottom w:val="none" w:sz="0" w:space="0" w:color="auto"/>
        <w:right w:val="none" w:sz="0" w:space="0" w:color="auto"/>
      </w:divBdr>
    </w:div>
    <w:div w:id="360472914">
      <w:bodyDiv w:val="1"/>
      <w:marLeft w:val="0"/>
      <w:marRight w:val="0"/>
      <w:marTop w:val="0"/>
      <w:marBottom w:val="0"/>
      <w:divBdr>
        <w:top w:val="none" w:sz="0" w:space="0" w:color="auto"/>
        <w:left w:val="none" w:sz="0" w:space="0" w:color="auto"/>
        <w:bottom w:val="none" w:sz="0" w:space="0" w:color="auto"/>
        <w:right w:val="none" w:sz="0" w:space="0" w:color="auto"/>
      </w:divBdr>
    </w:div>
    <w:div w:id="374814367">
      <w:bodyDiv w:val="1"/>
      <w:marLeft w:val="0"/>
      <w:marRight w:val="0"/>
      <w:marTop w:val="0"/>
      <w:marBottom w:val="0"/>
      <w:divBdr>
        <w:top w:val="none" w:sz="0" w:space="0" w:color="auto"/>
        <w:left w:val="none" w:sz="0" w:space="0" w:color="auto"/>
        <w:bottom w:val="none" w:sz="0" w:space="0" w:color="auto"/>
        <w:right w:val="none" w:sz="0" w:space="0" w:color="auto"/>
      </w:divBdr>
    </w:div>
    <w:div w:id="452289068">
      <w:bodyDiv w:val="1"/>
      <w:marLeft w:val="0"/>
      <w:marRight w:val="0"/>
      <w:marTop w:val="0"/>
      <w:marBottom w:val="0"/>
      <w:divBdr>
        <w:top w:val="none" w:sz="0" w:space="0" w:color="auto"/>
        <w:left w:val="none" w:sz="0" w:space="0" w:color="auto"/>
        <w:bottom w:val="none" w:sz="0" w:space="0" w:color="auto"/>
        <w:right w:val="none" w:sz="0" w:space="0" w:color="auto"/>
      </w:divBdr>
    </w:div>
    <w:div w:id="466699779">
      <w:bodyDiv w:val="1"/>
      <w:marLeft w:val="0"/>
      <w:marRight w:val="0"/>
      <w:marTop w:val="0"/>
      <w:marBottom w:val="0"/>
      <w:divBdr>
        <w:top w:val="none" w:sz="0" w:space="0" w:color="auto"/>
        <w:left w:val="none" w:sz="0" w:space="0" w:color="auto"/>
        <w:bottom w:val="none" w:sz="0" w:space="0" w:color="auto"/>
        <w:right w:val="none" w:sz="0" w:space="0" w:color="auto"/>
      </w:divBdr>
    </w:div>
    <w:div w:id="476269356">
      <w:bodyDiv w:val="1"/>
      <w:marLeft w:val="0"/>
      <w:marRight w:val="0"/>
      <w:marTop w:val="0"/>
      <w:marBottom w:val="0"/>
      <w:divBdr>
        <w:top w:val="none" w:sz="0" w:space="0" w:color="auto"/>
        <w:left w:val="none" w:sz="0" w:space="0" w:color="auto"/>
        <w:bottom w:val="none" w:sz="0" w:space="0" w:color="auto"/>
        <w:right w:val="none" w:sz="0" w:space="0" w:color="auto"/>
      </w:divBdr>
    </w:div>
    <w:div w:id="478041063">
      <w:bodyDiv w:val="1"/>
      <w:marLeft w:val="0"/>
      <w:marRight w:val="0"/>
      <w:marTop w:val="0"/>
      <w:marBottom w:val="0"/>
      <w:divBdr>
        <w:top w:val="none" w:sz="0" w:space="0" w:color="auto"/>
        <w:left w:val="none" w:sz="0" w:space="0" w:color="auto"/>
        <w:bottom w:val="none" w:sz="0" w:space="0" w:color="auto"/>
        <w:right w:val="none" w:sz="0" w:space="0" w:color="auto"/>
      </w:divBdr>
    </w:div>
    <w:div w:id="508637010">
      <w:bodyDiv w:val="1"/>
      <w:marLeft w:val="0"/>
      <w:marRight w:val="0"/>
      <w:marTop w:val="0"/>
      <w:marBottom w:val="0"/>
      <w:divBdr>
        <w:top w:val="none" w:sz="0" w:space="0" w:color="auto"/>
        <w:left w:val="none" w:sz="0" w:space="0" w:color="auto"/>
        <w:bottom w:val="none" w:sz="0" w:space="0" w:color="auto"/>
        <w:right w:val="none" w:sz="0" w:space="0" w:color="auto"/>
      </w:divBdr>
    </w:div>
    <w:div w:id="550776424">
      <w:bodyDiv w:val="1"/>
      <w:marLeft w:val="0"/>
      <w:marRight w:val="0"/>
      <w:marTop w:val="0"/>
      <w:marBottom w:val="0"/>
      <w:divBdr>
        <w:top w:val="none" w:sz="0" w:space="0" w:color="auto"/>
        <w:left w:val="none" w:sz="0" w:space="0" w:color="auto"/>
        <w:bottom w:val="none" w:sz="0" w:space="0" w:color="auto"/>
        <w:right w:val="none" w:sz="0" w:space="0" w:color="auto"/>
      </w:divBdr>
    </w:div>
    <w:div w:id="577599739">
      <w:bodyDiv w:val="1"/>
      <w:marLeft w:val="0"/>
      <w:marRight w:val="0"/>
      <w:marTop w:val="0"/>
      <w:marBottom w:val="0"/>
      <w:divBdr>
        <w:top w:val="none" w:sz="0" w:space="0" w:color="auto"/>
        <w:left w:val="none" w:sz="0" w:space="0" w:color="auto"/>
        <w:bottom w:val="none" w:sz="0" w:space="0" w:color="auto"/>
        <w:right w:val="none" w:sz="0" w:space="0" w:color="auto"/>
      </w:divBdr>
    </w:div>
    <w:div w:id="599870475">
      <w:bodyDiv w:val="1"/>
      <w:marLeft w:val="0"/>
      <w:marRight w:val="0"/>
      <w:marTop w:val="0"/>
      <w:marBottom w:val="0"/>
      <w:divBdr>
        <w:top w:val="none" w:sz="0" w:space="0" w:color="auto"/>
        <w:left w:val="none" w:sz="0" w:space="0" w:color="auto"/>
        <w:bottom w:val="none" w:sz="0" w:space="0" w:color="auto"/>
        <w:right w:val="none" w:sz="0" w:space="0" w:color="auto"/>
      </w:divBdr>
    </w:div>
    <w:div w:id="618876125">
      <w:bodyDiv w:val="1"/>
      <w:marLeft w:val="0"/>
      <w:marRight w:val="0"/>
      <w:marTop w:val="0"/>
      <w:marBottom w:val="0"/>
      <w:divBdr>
        <w:top w:val="none" w:sz="0" w:space="0" w:color="auto"/>
        <w:left w:val="none" w:sz="0" w:space="0" w:color="auto"/>
        <w:bottom w:val="none" w:sz="0" w:space="0" w:color="auto"/>
        <w:right w:val="none" w:sz="0" w:space="0" w:color="auto"/>
      </w:divBdr>
    </w:div>
    <w:div w:id="641152876">
      <w:bodyDiv w:val="1"/>
      <w:marLeft w:val="0"/>
      <w:marRight w:val="0"/>
      <w:marTop w:val="0"/>
      <w:marBottom w:val="0"/>
      <w:divBdr>
        <w:top w:val="none" w:sz="0" w:space="0" w:color="auto"/>
        <w:left w:val="none" w:sz="0" w:space="0" w:color="auto"/>
        <w:bottom w:val="none" w:sz="0" w:space="0" w:color="auto"/>
        <w:right w:val="none" w:sz="0" w:space="0" w:color="auto"/>
      </w:divBdr>
    </w:div>
    <w:div w:id="649217624">
      <w:bodyDiv w:val="1"/>
      <w:marLeft w:val="0"/>
      <w:marRight w:val="0"/>
      <w:marTop w:val="0"/>
      <w:marBottom w:val="0"/>
      <w:divBdr>
        <w:top w:val="none" w:sz="0" w:space="0" w:color="auto"/>
        <w:left w:val="none" w:sz="0" w:space="0" w:color="auto"/>
        <w:bottom w:val="none" w:sz="0" w:space="0" w:color="auto"/>
        <w:right w:val="none" w:sz="0" w:space="0" w:color="auto"/>
      </w:divBdr>
    </w:div>
    <w:div w:id="656571887">
      <w:bodyDiv w:val="1"/>
      <w:marLeft w:val="0"/>
      <w:marRight w:val="0"/>
      <w:marTop w:val="0"/>
      <w:marBottom w:val="0"/>
      <w:divBdr>
        <w:top w:val="none" w:sz="0" w:space="0" w:color="auto"/>
        <w:left w:val="none" w:sz="0" w:space="0" w:color="auto"/>
        <w:bottom w:val="none" w:sz="0" w:space="0" w:color="auto"/>
        <w:right w:val="none" w:sz="0" w:space="0" w:color="auto"/>
      </w:divBdr>
    </w:div>
    <w:div w:id="780345464">
      <w:bodyDiv w:val="1"/>
      <w:marLeft w:val="0"/>
      <w:marRight w:val="0"/>
      <w:marTop w:val="0"/>
      <w:marBottom w:val="0"/>
      <w:divBdr>
        <w:top w:val="none" w:sz="0" w:space="0" w:color="auto"/>
        <w:left w:val="none" w:sz="0" w:space="0" w:color="auto"/>
        <w:bottom w:val="none" w:sz="0" w:space="0" w:color="auto"/>
        <w:right w:val="none" w:sz="0" w:space="0" w:color="auto"/>
      </w:divBdr>
    </w:div>
    <w:div w:id="816803219">
      <w:bodyDiv w:val="1"/>
      <w:marLeft w:val="0"/>
      <w:marRight w:val="0"/>
      <w:marTop w:val="0"/>
      <w:marBottom w:val="0"/>
      <w:divBdr>
        <w:top w:val="none" w:sz="0" w:space="0" w:color="auto"/>
        <w:left w:val="none" w:sz="0" w:space="0" w:color="auto"/>
        <w:bottom w:val="none" w:sz="0" w:space="0" w:color="auto"/>
        <w:right w:val="none" w:sz="0" w:space="0" w:color="auto"/>
      </w:divBdr>
    </w:div>
    <w:div w:id="875772727">
      <w:bodyDiv w:val="1"/>
      <w:marLeft w:val="0"/>
      <w:marRight w:val="0"/>
      <w:marTop w:val="0"/>
      <w:marBottom w:val="0"/>
      <w:divBdr>
        <w:top w:val="none" w:sz="0" w:space="0" w:color="auto"/>
        <w:left w:val="none" w:sz="0" w:space="0" w:color="auto"/>
        <w:bottom w:val="none" w:sz="0" w:space="0" w:color="auto"/>
        <w:right w:val="none" w:sz="0" w:space="0" w:color="auto"/>
      </w:divBdr>
    </w:div>
    <w:div w:id="923875028">
      <w:bodyDiv w:val="1"/>
      <w:marLeft w:val="0"/>
      <w:marRight w:val="0"/>
      <w:marTop w:val="0"/>
      <w:marBottom w:val="0"/>
      <w:divBdr>
        <w:top w:val="none" w:sz="0" w:space="0" w:color="auto"/>
        <w:left w:val="none" w:sz="0" w:space="0" w:color="auto"/>
        <w:bottom w:val="none" w:sz="0" w:space="0" w:color="auto"/>
        <w:right w:val="none" w:sz="0" w:space="0" w:color="auto"/>
      </w:divBdr>
    </w:div>
    <w:div w:id="979991798">
      <w:bodyDiv w:val="1"/>
      <w:marLeft w:val="0"/>
      <w:marRight w:val="0"/>
      <w:marTop w:val="0"/>
      <w:marBottom w:val="0"/>
      <w:divBdr>
        <w:top w:val="none" w:sz="0" w:space="0" w:color="auto"/>
        <w:left w:val="none" w:sz="0" w:space="0" w:color="auto"/>
        <w:bottom w:val="none" w:sz="0" w:space="0" w:color="auto"/>
        <w:right w:val="none" w:sz="0" w:space="0" w:color="auto"/>
      </w:divBdr>
    </w:div>
    <w:div w:id="1012296201">
      <w:bodyDiv w:val="1"/>
      <w:marLeft w:val="0"/>
      <w:marRight w:val="0"/>
      <w:marTop w:val="0"/>
      <w:marBottom w:val="0"/>
      <w:divBdr>
        <w:top w:val="none" w:sz="0" w:space="0" w:color="auto"/>
        <w:left w:val="none" w:sz="0" w:space="0" w:color="auto"/>
        <w:bottom w:val="none" w:sz="0" w:space="0" w:color="auto"/>
        <w:right w:val="none" w:sz="0" w:space="0" w:color="auto"/>
      </w:divBdr>
    </w:div>
    <w:div w:id="1097675288">
      <w:bodyDiv w:val="1"/>
      <w:marLeft w:val="0"/>
      <w:marRight w:val="0"/>
      <w:marTop w:val="0"/>
      <w:marBottom w:val="0"/>
      <w:divBdr>
        <w:top w:val="none" w:sz="0" w:space="0" w:color="auto"/>
        <w:left w:val="none" w:sz="0" w:space="0" w:color="auto"/>
        <w:bottom w:val="none" w:sz="0" w:space="0" w:color="auto"/>
        <w:right w:val="none" w:sz="0" w:space="0" w:color="auto"/>
      </w:divBdr>
    </w:div>
    <w:div w:id="1098411283">
      <w:bodyDiv w:val="1"/>
      <w:marLeft w:val="0"/>
      <w:marRight w:val="0"/>
      <w:marTop w:val="0"/>
      <w:marBottom w:val="0"/>
      <w:divBdr>
        <w:top w:val="none" w:sz="0" w:space="0" w:color="auto"/>
        <w:left w:val="none" w:sz="0" w:space="0" w:color="auto"/>
        <w:bottom w:val="none" w:sz="0" w:space="0" w:color="auto"/>
        <w:right w:val="none" w:sz="0" w:space="0" w:color="auto"/>
      </w:divBdr>
    </w:div>
    <w:div w:id="1100762944">
      <w:bodyDiv w:val="1"/>
      <w:marLeft w:val="0"/>
      <w:marRight w:val="0"/>
      <w:marTop w:val="0"/>
      <w:marBottom w:val="0"/>
      <w:divBdr>
        <w:top w:val="none" w:sz="0" w:space="0" w:color="auto"/>
        <w:left w:val="none" w:sz="0" w:space="0" w:color="auto"/>
        <w:bottom w:val="none" w:sz="0" w:space="0" w:color="auto"/>
        <w:right w:val="none" w:sz="0" w:space="0" w:color="auto"/>
      </w:divBdr>
    </w:div>
    <w:div w:id="1129787394">
      <w:bodyDiv w:val="1"/>
      <w:marLeft w:val="0"/>
      <w:marRight w:val="0"/>
      <w:marTop w:val="0"/>
      <w:marBottom w:val="0"/>
      <w:divBdr>
        <w:top w:val="none" w:sz="0" w:space="0" w:color="auto"/>
        <w:left w:val="none" w:sz="0" w:space="0" w:color="auto"/>
        <w:bottom w:val="none" w:sz="0" w:space="0" w:color="auto"/>
        <w:right w:val="none" w:sz="0" w:space="0" w:color="auto"/>
      </w:divBdr>
    </w:div>
    <w:div w:id="1221938474">
      <w:bodyDiv w:val="1"/>
      <w:marLeft w:val="0"/>
      <w:marRight w:val="0"/>
      <w:marTop w:val="0"/>
      <w:marBottom w:val="0"/>
      <w:divBdr>
        <w:top w:val="none" w:sz="0" w:space="0" w:color="auto"/>
        <w:left w:val="none" w:sz="0" w:space="0" w:color="auto"/>
        <w:bottom w:val="none" w:sz="0" w:space="0" w:color="auto"/>
        <w:right w:val="none" w:sz="0" w:space="0" w:color="auto"/>
      </w:divBdr>
    </w:div>
    <w:div w:id="1232810000">
      <w:bodyDiv w:val="1"/>
      <w:marLeft w:val="0"/>
      <w:marRight w:val="0"/>
      <w:marTop w:val="0"/>
      <w:marBottom w:val="0"/>
      <w:divBdr>
        <w:top w:val="none" w:sz="0" w:space="0" w:color="auto"/>
        <w:left w:val="none" w:sz="0" w:space="0" w:color="auto"/>
        <w:bottom w:val="none" w:sz="0" w:space="0" w:color="auto"/>
        <w:right w:val="none" w:sz="0" w:space="0" w:color="auto"/>
      </w:divBdr>
    </w:div>
    <w:div w:id="1238712144">
      <w:bodyDiv w:val="1"/>
      <w:marLeft w:val="0"/>
      <w:marRight w:val="0"/>
      <w:marTop w:val="0"/>
      <w:marBottom w:val="0"/>
      <w:divBdr>
        <w:top w:val="none" w:sz="0" w:space="0" w:color="auto"/>
        <w:left w:val="none" w:sz="0" w:space="0" w:color="auto"/>
        <w:bottom w:val="none" w:sz="0" w:space="0" w:color="auto"/>
        <w:right w:val="none" w:sz="0" w:space="0" w:color="auto"/>
      </w:divBdr>
    </w:div>
    <w:div w:id="1373387209">
      <w:bodyDiv w:val="1"/>
      <w:marLeft w:val="0"/>
      <w:marRight w:val="0"/>
      <w:marTop w:val="0"/>
      <w:marBottom w:val="0"/>
      <w:divBdr>
        <w:top w:val="none" w:sz="0" w:space="0" w:color="auto"/>
        <w:left w:val="none" w:sz="0" w:space="0" w:color="auto"/>
        <w:bottom w:val="none" w:sz="0" w:space="0" w:color="auto"/>
        <w:right w:val="none" w:sz="0" w:space="0" w:color="auto"/>
      </w:divBdr>
    </w:div>
    <w:div w:id="1445423126">
      <w:bodyDiv w:val="1"/>
      <w:marLeft w:val="0"/>
      <w:marRight w:val="0"/>
      <w:marTop w:val="0"/>
      <w:marBottom w:val="0"/>
      <w:divBdr>
        <w:top w:val="none" w:sz="0" w:space="0" w:color="auto"/>
        <w:left w:val="none" w:sz="0" w:space="0" w:color="auto"/>
        <w:bottom w:val="none" w:sz="0" w:space="0" w:color="auto"/>
        <w:right w:val="none" w:sz="0" w:space="0" w:color="auto"/>
      </w:divBdr>
    </w:div>
    <w:div w:id="1479151689">
      <w:bodyDiv w:val="1"/>
      <w:marLeft w:val="0"/>
      <w:marRight w:val="0"/>
      <w:marTop w:val="0"/>
      <w:marBottom w:val="0"/>
      <w:divBdr>
        <w:top w:val="none" w:sz="0" w:space="0" w:color="auto"/>
        <w:left w:val="none" w:sz="0" w:space="0" w:color="auto"/>
        <w:bottom w:val="none" w:sz="0" w:space="0" w:color="auto"/>
        <w:right w:val="none" w:sz="0" w:space="0" w:color="auto"/>
      </w:divBdr>
    </w:div>
    <w:div w:id="1494712006">
      <w:bodyDiv w:val="1"/>
      <w:marLeft w:val="0"/>
      <w:marRight w:val="0"/>
      <w:marTop w:val="0"/>
      <w:marBottom w:val="0"/>
      <w:divBdr>
        <w:top w:val="none" w:sz="0" w:space="0" w:color="auto"/>
        <w:left w:val="none" w:sz="0" w:space="0" w:color="auto"/>
        <w:bottom w:val="none" w:sz="0" w:space="0" w:color="auto"/>
        <w:right w:val="none" w:sz="0" w:space="0" w:color="auto"/>
      </w:divBdr>
    </w:div>
    <w:div w:id="1578637000">
      <w:bodyDiv w:val="1"/>
      <w:marLeft w:val="0"/>
      <w:marRight w:val="0"/>
      <w:marTop w:val="0"/>
      <w:marBottom w:val="0"/>
      <w:divBdr>
        <w:top w:val="none" w:sz="0" w:space="0" w:color="auto"/>
        <w:left w:val="none" w:sz="0" w:space="0" w:color="auto"/>
        <w:bottom w:val="none" w:sz="0" w:space="0" w:color="auto"/>
        <w:right w:val="none" w:sz="0" w:space="0" w:color="auto"/>
      </w:divBdr>
    </w:div>
    <w:div w:id="1603801207">
      <w:bodyDiv w:val="1"/>
      <w:marLeft w:val="0"/>
      <w:marRight w:val="0"/>
      <w:marTop w:val="0"/>
      <w:marBottom w:val="0"/>
      <w:divBdr>
        <w:top w:val="none" w:sz="0" w:space="0" w:color="auto"/>
        <w:left w:val="none" w:sz="0" w:space="0" w:color="auto"/>
        <w:bottom w:val="none" w:sz="0" w:space="0" w:color="auto"/>
        <w:right w:val="none" w:sz="0" w:space="0" w:color="auto"/>
      </w:divBdr>
    </w:div>
    <w:div w:id="1646810104">
      <w:bodyDiv w:val="1"/>
      <w:marLeft w:val="0"/>
      <w:marRight w:val="0"/>
      <w:marTop w:val="0"/>
      <w:marBottom w:val="0"/>
      <w:divBdr>
        <w:top w:val="none" w:sz="0" w:space="0" w:color="auto"/>
        <w:left w:val="none" w:sz="0" w:space="0" w:color="auto"/>
        <w:bottom w:val="none" w:sz="0" w:space="0" w:color="auto"/>
        <w:right w:val="none" w:sz="0" w:space="0" w:color="auto"/>
      </w:divBdr>
    </w:div>
    <w:div w:id="1753820476">
      <w:bodyDiv w:val="1"/>
      <w:marLeft w:val="0"/>
      <w:marRight w:val="0"/>
      <w:marTop w:val="0"/>
      <w:marBottom w:val="0"/>
      <w:divBdr>
        <w:top w:val="none" w:sz="0" w:space="0" w:color="auto"/>
        <w:left w:val="none" w:sz="0" w:space="0" w:color="auto"/>
        <w:bottom w:val="none" w:sz="0" w:space="0" w:color="auto"/>
        <w:right w:val="none" w:sz="0" w:space="0" w:color="auto"/>
      </w:divBdr>
    </w:div>
    <w:div w:id="1806507806">
      <w:bodyDiv w:val="1"/>
      <w:marLeft w:val="0"/>
      <w:marRight w:val="0"/>
      <w:marTop w:val="0"/>
      <w:marBottom w:val="0"/>
      <w:divBdr>
        <w:top w:val="none" w:sz="0" w:space="0" w:color="auto"/>
        <w:left w:val="none" w:sz="0" w:space="0" w:color="auto"/>
        <w:bottom w:val="none" w:sz="0" w:space="0" w:color="auto"/>
        <w:right w:val="none" w:sz="0" w:space="0" w:color="auto"/>
      </w:divBdr>
    </w:div>
    <w:div w:id="191970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mar241</b:Tag>
    <b:SourceType>InternetSite</b:SourceType>
    <b:Guid>{48E1C1CB-86BC-4F64-BBD4-BF726DD0BCC0}</b:Guid>
    <b:Author>
      <b:Author>
        <b:NameList>
          <b:Person>
            <b:Last>marriott</b:Last>
          </b:Person>
        </b:NameList>
      </b:Author>
    </b:Author>
    <b:Title>Soak in London views from our luxury Westminster Hotel</b:Title>
    <b:Year>2024</b:Year>
    <b:URL>https://www.marriott.com/en-us/hotels/lonch-london-marriott-hotel-county-hall/overview/</b:URL>
    <b:RefOrder>1</b:RefOrder>
  </b:Source>
  <b:Source>
    <b:Tag>DrS24</b:Tag>
    <b:SourceType>InternetSite</b:SourceType>
    <b:Guid>{6F1D7B70-7D16-4997-B5CE-CC7DE7883C83}</b:Guid>
    <b:Author>
      <b:Author>
        <b:NameList>
          <b:Person>
            <b:Last>Kim</b:Last>
            <b:First>Dr</b:First>
            <b:Middle>Sowon</b:Middle>
          </b:Person>
        </b:NameList>
      </b:Author>
    </b:Author>
    <b:Title>The benefits of flexible working practices in the hotel sector</b:Title>
    <b:Year>2024</b:Year>
    <b:URL>https://hospitalityinsights.ehl.edu/flexible-working-practices-in-the-hotel-sector</b:URL>
    <b:RefOrder>7</b:RefOrder>
  </b:Source>
  <b:Source>
    <b:Tag>her24</b:Tag>
    <b:SourceType>InternetSite</b:SourceType>
    <b:Guid>{71A32D46-CC6E-49E4-B07F-A547F0D4A1E8}</b:Guid>
    <b:Author>
      <b:Author>
        <b:NameList>
          <b:Person>
            <b:Last>heritagebusinessinteriors</b:Last>
          </b:Person>
        </b:NameList>
      </b:Author>
    </b:Author>
    <b:Title>Hospitality in the Modern, Hybrid Workplace</b:Title>
    <b:Year>2024</b:Year>
    <b:URL>https://heritagebusinessinteriors.com/industrytrends/hospitality-in-the-modern-hybrid-workplace</b:URL>
    <b:RefOrder>6</b:RefOrder>
  </b:Source>
  <b:Source>
    <b:Tag>Tas21</b:Tag>
    <b:SourceType>InternetSite</b:SourceType>
    <b:Guid>{0DEF01F3-4203-4BBA-8682-C24442F526C4}</b:Guid>
    <b:Author>
      <b:Author>
        <b:NameList>
          <b:Person>
            <b:Last>Blythe</b:Last>
            <b:First>Tash</b:First>
          </b:Person>
        </b:NameList>
      </b:Author>
    </b:Author>
    <b:Title>Employee Turnover in Hospitality: Causes and Retention Strategies</b:Title>
    <b:Year>2021</b:Year>
    <b:URL>https://www.highspeedtraining.co.uk/hub/employee-retention-in-hospitality/</b:URL>
    <b:RefOrder>2</b:RefOrder>
  </b:Source>
  <b:Source>
    <b:Tag>lon22</b:Tag>
    <b:SourceType>InternetSite</b:SourceType>
    <b:Guid>{7B87D656-808B-4F49-933C-2AF3B9B76C83}</b:Guid>
    <b:Author>
      <b:Author>
        <b:NameList>
          <b:Person>
            <b:Last>london</b:Last>
          </b:Person>
        </b:NameList>
      </b:Author>
    </b:Author>
    <b:Title>The rising cost of living and its effects on Londoners</b:Title>
    <b:Year>2022</b:Year>
    <b:URL>https://data.london.gov.uk/blog/the-rising-cost-of-living-and-its-effects-on-londoners/</b:URL>
    <b:RefOrder>3</b:RefOrder>
  </b:Source>
  <b:Source>
    <b:Tag>kek24</b:Tag>
    <b:SourceType>InternetSite</b:SourceType>
    <b:Guid>{52C5A1F5-7BF7-4DD2-BDB7-01C5802EADA9}</b:Guid>
    <b:Author>
      <b:Author>
        <b:NameList>
          <b:Person>
            <b:Last>keka</b:Last>
          </b:Person>
        </b:NameList>
      </b:Author>
    </b:Author>
    <b:Title>Work from Home vs Work from Office or Hybrid Model: Which is Better?</b:Title>
    <b:Year>2024</b:Year>
    <b:URL>https://www.keka.com/work-from-home-vs-work-from-office-or-hybrid-model#:~:text=Concept%20of%20hybrid%20model,they%20can%20work%20from%20home.</b:URL>
    <b:RefOrder>5</b:RefOrder>
  </b:Source>
  <b:Source>
    <b:Tag>DrG23</b:Tag>
    <b:SourceType>InternetSite</b:SourceType>
    <b:Guid>{FD4BB51A-30AB-437E-A6C1-F015A7A9DCED}</b:Guid>
    <b:Author>
      <b:Author>
        <b:NameList>
          <b:Person>
            <b:Last>Tsipursky</b:Last>
            <b:First>Dr.</b:First>
            <b:Middle>Gleb</b:Middle>
          </b:Person>
        </b:NameList>
      </b:Author>
    </b:Author>
    <b:Title>The Surprising Rise Of Hybrid Work</b:Title>
    <b:Year>2023</b:Year>
    <b:URL>https://www.forbes.com/sites/glebtsipursky/2023/05/10/the-surprising-rise-of-hybrid-work/?sh=28e684b21eef</b:URL>
    <b:RefOrder>4</b:RefOrder>
  </b:Source>
</b:Sources>
</file>

<file path=customXml/itemProps1.xml><?xml version="1.0" encoding="utf-8"?>
<ds:datastoreItem xmlns:ds="http://schemas.openxmlformats.org/officeDocument/2006/customXml" ds:itemID="{FCF9AEAC-E387-4CBB-9E64-8AD3D176FFC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Florentina Raluca Iamandi (2246151)</lastModifiedBy>
  <revision>2</revision>
  <dcterms:created xsi:type="dcterms:W3CDTF">2024-05-13T16:57:00.0000000Z</dcterms:created>
  <dcterms:modified xsi:type="dcterms:W3CDTF">2024-06-06T23:54:28.1022096Z</dcterms:modified>
</coreProperties>
</file>