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A496D2" w14:textId="77777777" w:rsidR="00621757" w:rsidRPr="00621757" w:rsidRDefault="00621757" w:rsidP="00621757">
      <w:pPr>
        <w:rPr>
          <w:rFonts w:asciiTheme="majorHAnsi" w:eastAsia="Arial" w:hAnsiTheme="majorHAnsi" w:cs="Arial"/>
          <w:b/>
          <w:bCs/>
          <w:sz w:val="40"/>
          <w:szCs w:val="40"/>
        </w:rPr>
      </w:pPr>
      <w:r w:rsidRPr="00621757">
        <w:rPr>
          <w:rFonts w:asciiTheme="majorHAnsi" w:eastAsia="Arial" w:hAnsiTheme="majorHAnsi" w:cs="Arial"/>
          <w:b/>
          <w:bCs/>
          <w:sz w:val="40"/>
          <w:szCs w:val="40"/>
          <w:lang w:val="en-US"/>
        </w:rPr>
        <w:t>Module: Problem Solving and Innovation </w:t>
      </w:r>
      <w:r w:rsidRPr="00621757">
        <w:rPr>
          <w:rFonts w:asciiTheme="majorHAnsi" w:eastAsia="Arial" w:hAnsiTheme="majorHAnsi" w:cs="Arial"/>
          <w:b/>
          <w:bCs/>
          <w:sz w:val="40"/>
          <w:szCs w:val="40"/>
        </w:rPr>
        <w:t> </w:t>
      </w:r>
    </w:p>
    <w:p w14:paraId="053ACCD6" w14:textId="77777777" w:rsidR="00621757" w:rsidRPr="00621757" w:rsidRDefault="00621757" w:rsidP="00621757">
      <w:pPr>
        <w:rPr>
          <w:rFonts w:asciiTheme="majorHAnsi" w:eastAsia="Arial" w:hAnsiTheme="majorHAnsi" w:cs="Arial"/>
          <w:b/>
          <w:bCs/>
          <w:sz w:val="40"/>
          <w:szCs w:val="40"/>
        </w:rPr>
      </w:pPr>
      <w:r w:rsidRPr="00621757">
        <w:rPr>
          <w:rFonts w:asciiTheme="majorHAnsi" w:eastAsia="Arial" w:hAnsiTheme="majorHAnsi" w:cs="Arial"/>
          <w:b/>
          <w:bCs/>
          <w:sz w:val="40"/>
          <w:szCs w:val="40"/>
          <w:lang w:val="en-US"/>
        </w:rPr>
        <w:t>Module Code: BMSW4014 </w:t>
      </w:r>
      <w:r w:rsidRPr="00621757">
        <w:rPr>
          <w:rFonts w:asciiTheme="majorHAnsi" w:eastAsia="Arial" w:hAnsiTheme="majorHAnsi" w:cs="Arial"/>
          <w:b/>
          <w:bCs/>
          <w:sz w:val="40"/>
          <w:szCs w:val="40"/>
        </w:rPr>
        <w:t> </w:t>
      </w:r>
    </w:p>
    <w:p w14:paraId="3BD0D95A" w14:textId="77777777" w:rsidR="00621757" w:rsidRPr="00621757" w:rsidRDefault="00621757" w:rsidP="00621757">
      <w:pPr>
        <w:rPr>
          <w:rFonts w:asciiTheme="majorHAnsi" w:eastAsia="Arial" w:hAnsiTheme="majorHAnsi" w:cs="Arial"/>
          <w:b/>
          <w:bCs/>
          <w:sz w:val="40"/>
          <w:szCs w:val="40"/>
        </w:rPr>
      </w:pPr>
      <w:r w:rsidRPr="00621757">
        <w:rPr>
          <w:rFonts w:asciiTheme="majorHAnsi" w:eastAsia="Arial" w:hAnsiTheme="majorHAnsi" w:cs="Arial"/>
          <w:b/>
          <w:bCs/>
          <w:sz w:val="40"/>
          <w:szCs w:val="40"/>
          <w:lang w:val="en-US"/>
        </w:rPr>
        <w:t>Module Tutor: Rhiannon Akers</w:t>
      </w:r>
      <w:r w:rsidRPr="00621757">
        <w:rPr>
          <w:rFonts w:asciiTheme="majorHAnsi" w:eastAsia="Arial" w:hAnsiTheme="majorHAnsi" w:cs="Arial"/>
          <w:b/>
          <w:bCs/>
          <w:sz w:val="40"/>
          <w:szCs w:val="40"/>
        </w:rPr>
        <w:t> </w:t>
      </w:r>
    </w:p>
    <w:p w14:paraId="562F2098" w14:textId="77777777" w:rsidR="00621757" w:rsidRPr="00621757" w:rsidRDefault="00621757" w:rsidP="00621757">
      <w:pPr>
        <w:rPr>
          <w:rFonts w:asciiTheme="majorHAnsi" w:eastAsia="Arial" w:hAnsiTheme="majorHAnsi" w:cs="Arial"/>
          <w:b/>
          <w:bCs/>
          <w:sz w:val="40"/>
          <w:szCs w:val="40"/>
        </w:rPr>
      </w:pPr>
      <w:r w:rsidRPr="00621757">
        <w:rPr>
          <w:rFonts w:asciiTheme="majorHAnsi" w:eastAsia="Arial" w:hAnsiTheme="majorHAnsi" w:cs="Arial"/>
          <w:b/>
          <w:bCs/>
          <w:sz w:val="40"/>
          <w:szCs w:val="40"/>
          <w:lang w:val="en-US"/>
        </w:rPr>
        <w:t>Student ID: 2332005 </w:t>
      </w:r>
      <w:r w:rsidRPr="00621757">
        <w:rPr>
          <w:rFonts w:asciiTheme="majorHAnsi" w:eastAsia="Arial" w:hAnsiTheme="majorHAnsi" w:cs="Arial"/>
          <w:b/>
          <w:bCs/>
          <w:sz w:val="40"/>
          <w:szCs w:val="40"/>
        </w:rPr>
        <w:t> </w:t>
      </w:r>
    </w:p>
    <w:p w14:paraId="69024B52" w14:textId="1A05251B" w:rsidR="00621757" w:rsidRPr="00621757" w:rsidRDefault="00621757" w:rsidP="00621757">
      <w:pPr>
        <w:rPr>
          <w:rFonts w:asciiTheme="majorHAnsi" w:eastAsia="Arial" w:hAnsiTheme="majorHAnsi" w:cs="Arial"/>
          <w:b/>
          <w:bCs/>
          <w:sz w:val="40"/>
          <w:szCs w:val="40"/>
        </w:rPr>
      </w:pPr>
      <w:r w:rsidRPr="00621757">
        <w:rPr>
          <w:rFonts w:asciiTheme="majorHAnsi" w:eastAsia="Arial" w:hAnsiTheme="majorHAnsi" w:cs="Arial"/>
          <w:b/>
          <w:bCs/>
          <w:sz w:val="40"/>
          <w:szCs w:val="40"/>
          <w:lang w:val="en-US"/>
        </w:rPr>
        <w:t xml:space="preserve">Word Count: </w:t>
      </w:r>
      <w:r w:rsidR="00FB19D2" w:rsidRPr="00FB19D2">
        <w:rPr>
          <w:rFonts w:asciiTheme="majorHAnsi" w:eastAsia="Arial" w:hAnsiTheme="majorHAnsi" w:cs="Arial"/>
          <w:b/>
          <w:bCs/>
          <w:sz w:val="40"/>
          <w:szCs w:val="40"/>
          <w:lang w:val="en-US"/>
        </w:rPr>
        <w:t>1459</w:t>
      </w:r>
      <w:r w:rsidRPr="00621757">
        <w:rPr>
          <w:rFonts w:asciiTheme="majorHAnsi" w:eastAsia="Arial" w:hAnsiTheme="majorHAnsi" w:cs="Arial"/>
          <w:b/>
          <w:bCs/>
          <w:sz w:val="40"/>
          <w:szCs w:val="40"/>
          <w:lang w:val="en-US"/>
        </w:rPr>
        <w:t> </w:t>
      </w:r>
      <w:r w:rsidRPr="00621757">
        <w:rPr>
          <w:rFonts w:asciiTheme="majorHAnsi" w:eastAsia="Arial" w:hAnsiTheme="majorHAnsi" w:cs="Arial"/>
          <w:b/>
          <w:bCs/>
          <w:sz w:val="40"/>
          <w:szCs w:val="40"/>
        </w:rPr>
        <w:t> </w:t>
      </w:r>
    </w:p>
    <w:p w14:paraId="18107C68" w14:textId="4FED4179" w:rsidR="00621757" w:rsidRDefault="00621757" w:rsidP="00621757">
      <w:pPr>
        <w:rPr>
          <w:rFonts w:asciiTheme="majorHAnsi" w:eastAsia="Arial" w:hAnsiTheme="majorHAnsi" w:cs="Arial"/>
          <w:b/>
          <w:bCs/>
          <w:sz w:val="40"/>
          <w:szCs w:val="40"/>
          <w:lang w:val="en-US"/>
        </w:rPr>
      </w:pPr>
      <w:r w:rsidRPr="00621757">
        <w:rPr>
          <w:rFonts w:asciiTheme="majorHAnsi" w:eastAsia="Arial" w:hAnsiTheme="majorHAnsi" w:cs="Arial"/>
          <w:b/>
          <w:bCs/>
          <w:sz w:val="40"/>
          <w:szCs w:val="40"/>
          <w:lang w:val="en-US"/>
        </w:rPr>
        <w:t>Deadline: 0</w:t>
      </w:r>
      <w:r w:rsidRPr="00FB19D2">
        <w:rPr>
          <w:rFonts w:asciiTheme="majorHAnsi" w:eastAsia="Arial" w:hAnsiTheme="majorHAnsi" w:cs="Arial"/>
          <w:b/>
          <w:bCs/>
          <w:sz w:val="40"/>
          <w:szCs w:val="40"/>
          <w:lang w:val="en-US"/>
        </w:rPr>
        <w:t>6</w:t>
      </w:r>
      <w:r w:rsidRPr="00621757">
        <w:rPr>
          <w:rFonts w:asciiTheme="majorHAnsi" w:eastAsia="Arial" w:hAnsiTheme="majorHAnsi" w:cs="Arial"/>
          <w:b/>
          <w:bCs/>
          <w:sz w:val="40"/>
          <w:szCs w:val="40"/>
          <w:lang w:val="en-US"/>
        </w:rPr>
        <w:t>/1</w:t>
      </w:r>
      <w:r w:rsidR="00FB19D2" w:rsidRPr="00FB19D2">
        <w:rPr>
          <w:rFonts w:asciiTheme="majorHAnsi" w:eastAsia="Arial" w:hAnsiTheme="majorHAnsi" w:cs="Arial"/>
          <w:b/>
          <w:bCs/>
          <w:sz w:val="40"/>
          <w:szCs w:val="40"/>
          <w:lang w:val="en-US"/>
        </w:rPr>
        <w:t>2</w:t>
      </w:r>
      <w:r w:rsidRPr="00621757">
        <w:rPr>
          <w:rFonts w:asciiTheme="majorHAnsi" w:eastAsia="Arial" w:hAnsiTheme="majorHAnsi" w:cs="Arial"/>
          <w:b/>
          <w:bCs/>
          <w:sz w:val="40"/>
          <w:szCs w:val="40"/>
          <w:lang w:val="en-US"/>
        </w:rPr>
        <w:t>/2024</w:t>
      </w:r>
    </w:p>
    <w:p w14:paraId="25C305A2" w14:textId="77777777" w:rsidR="005B24DE" w:rsidRDefault="005B24DE" w:rsidP="00621757">
      <w:pPr>
        <w:rPr>
          <w:rFonts w:asciiTheme="majorHAnsi" w:eastAsia="Arial" w:hAnsiTheme="majorHAnsi" w:cs="Arial"/>
          <w:b/>
          <w:bCs/>
          <w:sz w:val="40"/>
          <w:szCs w:val="40"/>
          <w:lang w:val="en-US"/>
        </w:rPr>
      </w:pPr>
    </w:p>
    <w:p w14:paraId="557BF8C0" w14:textId="77777777" w:rsidR="005B24DE" w:rsidRDefault="005B24DE" w:rsidP="00621757">
      <w:pPr>
        <w:rPr>
          <w:rFonts w:asciiTheme="majorHAnsi" w:eastAsia="Arial" w:hAnsiTheme="majorHAnsi" w:cs="Arial"/>
          <w:b/>
          <w:bCs/>
          <w:sz w:val="40"/>
          <w:szCs w:val="40"/>
          <w:lang w:val="en-US"/>
        </w:rPr>
      </w:pPr>
    </w:p>
    <w:p w14:paraId="54B13D5C" w14:textId="77777777" w:rsidR="005B24DE" w:rsidRDefault="005B24DE" w:rsidP="00621757">
      <w:pPr>
        <w:rPr>
          <w:rFonts w:asciiTheme="majorHAnsi" w:eastAsia="Arial" w:hAnsiTheme="majorHAnsi" w:cs="Arial"/>
          <w:b/>
          <w:bCs/>
          <w:sz w:val="40"/>
          <w:szCs w:val="40"/>
          <w:lang w:val="en-US"/>
        </w:rPr>
      </w:pPr>
    </w:p>
    <w:p w14:paraId="4760F2E5" w14:textId="77777777" w:rsidR="005B24DE" w:rsidRDefault="005B24DE" w:rsidP="00621757">
      <w:pPr>
        <w:rPr>
          <w:rFonts w:asciiTheme="majorHAnsi" w:eastAsia="Arial" w:hAnsiTheme="majorHAnsi" w:cs="Arial"/>
          <w:b/>
          <w:bCs/>
          <w:sz w:val="40"/>
          <w:szCs w:val="40"/>
          <w:lang w:val="en-US"/>
        </w:rPr>
      </w:pPr>
    </w:p>
    <w:p w14:paraId="28437B1B" w14:textId="77777777" w:rsidR="005B24DE" w:rsidRDefault="005B24DE" w:rsidP="00621757">
      <w:pPr>
        <w:rPr>
          <w:rFonts w:asciiTheme="majorHAnsi" w:eastAsia="Arial" w:hAnsiTheme="majorHAnsi" w:cs="Arial"/>
          <w:b/>
          <w:bCs/>
          <w:sz w:val="40"/>
          <w:szCs w:val="40"/>
          <w:lang w:val="en-US"/>
        </w:rPr>
      </w:pPr>
    </w:p>
    <w:p w14:paraId="21FB250E" w14:textId="77777777" w:rsidR="005B24DE" w:rsidRDefault="005B24DE" w:rsidP="00621757">
      <w:pPr>
        <w:rPr>
          <w:rFonts w:asciiTheme="majorHAnsi" w:eastAsia="Arial" w:hAnsiTheme="majorHAnsi" w:cs="Arial"/>
          <w:b/>
          <w:bCs/>
          <w:sz w:val="40"/>
          <w:szCs w:val="40"/>
          <w:lang w:val="en-US"/>
        </w:rPr>
      </w:pPr>
    </w:p>
    <w:p w14:paraId="55CFC909" w14:textId="77777777" w:rsidR="005B24DE" w:rsidRDefault="005B24DE" w:rsidP="00621757">
      <w:pPr>
        <w:rPr>
          <w:rFonts w:asciiTheme="majorHAnsi" w:eastAsia="Arial" w:hAnsiTheme="majorHAnsi" w:cs="Arial"/>
          <w:b/>
          <w:bCs/>
          <w:sz w:val="40"/>
          <w:szCs w:val="40"/>
          <w:lang w:val="en-US"/>
        </w:rPr>
      </w:pPr>
    </w:p>
    <w:p w14:paraId="499A58BD" w14:textId="77777777" w:rsidR="005B24DE" w:rsidRDefault="005B24DE" w:rsidP="00621757">
      <w:pPr>
        <w:rPr>
          <w:rFonts w:asciiTheme="majorHAnsi" w:eastAsia="Arial" w:hAnsiTheme="majorHAnsi" w:cs="Arial"/>
          <w:b/>
          <w:bCs/>
          <w:sz w:val="40"/>
          <w:szCs w:val="40"/>
          <w:lang w:val="en-US"/>
        </w:rPr>
      </w:pPr>
    </w:p>
    <w:p w14:paraId="7D1FB903" w14:textId="77777777" w:rsidR="005B24DE" w:rsidRDefault="005B24DE" w:rsidP="00621757">
      <w:pPr>
        <w:rPr>
          <w:rFonts w:asciiTheme="majorHAnsi" w:eastAsia="Arial" w:hAnsiTheme="majorHAnsi" w:cs="Arial"/>
          <w:b/>
          <w:bCs/>
          <w:sz w:val="40"/>
          <w:szCs w:val="40"/>
          <w:lang w:val="en-US"/>
        </w:rPr>
      </w:pPr>
    </w:p>
    <w:p w14:paraId="1B42BCC2" w14:textId="77777777" w:rsidR="005B24DE" w:rsidRDefault="005B24DE" w:rsidP="00621757">
      <w:pPr>
        <w:rPr>
          <w:rFonts w:asciiTheme="majorHAnsi" w:eastAsia="Arial" w:hAnsiTheme="majorHAnsi" w:cs="Arial"/>
          <w:b/>
          <w:bCs/>
          <w:sz w:val="40"/>
          <w:szCs w:val="40"/>
          <w:lang w:val="en-US"/>
        </w:rPr>
      </w:pPr>
    </w:p>
    <w:p w14:paraId="1FE40BC0" w14:textId="77777777" w:rsidR="005B24DE" w:rsidRDefault="005B24DE" w:rsidP="00621757">
      <w:pPr>
        <w:rPr>
          <w:rFonts w:asciiTheme="majorHAnsi" w:eastAsia="Arial" w:hAnsiTheme="majorHAnsi" w:cs="Arial"/>
          <w:b/>
          <w:bCs/>
          <w:sz w:val="40"/>
          <w:szCs w:val="40"/>
          <w:lang w:val="en-US"/>
        </w:rPr>
      </w:pPr>
    </w:p>
    <w:p w14:paraId="3EDA5D20" w14:textId="77777777" w:rsidR="005B24DE" w:rsidRDefault="005B24DE" w:rsidP="00621757">
      <w:pPr>
        <w:rPr>
          <w:rFonts w:asciiTheme="majorHAnsi" w:eastAsia="Arial" w:hAnsiTheme="majorHAnsi" w:cs="Arial"/>
          <w:b/>
          <w:bCs/>
          <w:sz w:val="40"/>
          <w:szCs w:val="40"/>
          <w:lang w:val="en-US"/>
        </w:rPr>
      </w:pPr>
    </w:p>
    <w:p w14:paraId="045DA32C" w14:textId="77777777" w:rsidR="005B24DE" w:rsidRDefault="005B24DE" w:rsidP="00621757">
      <w:pPr>
        <w:rPr>
          <w:rFonts w:asciiTheme="majorHAnsi" w:eastAsia="Arial" w:hAnsiTheme="majorHAnsi" w:cs="Arial"/>
          <w:b/>
          <w:bCs/>
          <w:sz w:val="40"/>
          <w:szCs w:val="40"/>
          <w:lang w:val="en-US"/>
        </w:rPr>
      </w:pPr>
    </w:p>
    <w:p w14:paraId="7B2A1C3D" w14:textId="05510882" w:rsidR="004F1FF2" w:rsidRDefault="006B38FB" w:rsidP="00621757">
      <w:pPr>
        <w:rPr>
          <w:rFonts w:asciiTheme="majorHAnsi" w:eastAsia="Arial" w:hAnsiTheme="majorHAnsi" w:cs="Arial"/>
          <w:b/>
          <w:bCs/>
          <w:sz w:val="40"/>
          <w:szCs w:val="40"/>
          <w:lang w:val="en-US"/>
        </w:rPr>
      </w:pPr>
      <w:r>
        <w:rPr>
          <w:rFonts w:asciiTheme="majorHAnsi" w:eastAsia="Arial" w:hAnsiTheme="majorHAnsi" w:cs="Arial"/>
          <w:b/>
          <w:bCs/>
          <w:sz w:val="40"/>
          <w:szCs w:val="40"/>
          <w:lang w:val="en-US"/>
        </w:rPr>
        <w:lastRenderedPageBreak/>
        <w:t xml:space="preserve">Introduction </w:t>
      </w:r>
    </w:p>
    <w:p w14:paraId="73EAFE13" w14:textId="2B4B4420" w:rsidR="00F44996" w:rsidRPr="00575BE2" w:rsidRDefault="003A296F" w:rsidP="00621757">
      <w:pPr>
        <w:rPr>
          <w:rFonts w:ascii="Arial" w:eastAsia="Arial" w:hAnsi="Arial" w:cs="Arial"/>
          <w:lang w:val="en-US"/>
        </w:rPr>
      </w:pPr>
      <w:r>
        <w:rPr>
          <w:rFonts w:ascii="Arial" w:eastAsia="Arial" w:hAnsi="Arial" w:cs="Arial"/>
          <w:lang w:val="en-US"/>
        </w:rPr>
        <w:t>Today, I will present my findings on Starbucks UK, along with some of the analysis tools used and my recommendations</w:t>
      </w:r>
      <w:r w:rsidR="005B24DE">
        <w:rPr>
          <w:rFonts w:ascii="Arial" w:eastAsia="Arial" w:hAnsi="Arial" w:cs="Arial"/>
          <w:lang w:val="en-US"/>
        </w:rPr>
        <w:t xml:space="preserve">. I will </w:t>
      </w:r>
      <w:proofErr w:type="spellStart"/>
      <w:r w:rsidR="005B24DE">
        <w:rPr>
          <w:rFonts w:ascii="Arial" w:eastAsia="Arial" w:hAnsi="Arial" w:cs="Arial"/>
          <w:lang w:val="en-US"/>
        </w:rPr>
        <w:t>analyse</w:t>
      </w:r>
      <w:proofErr w:type="spellEnd"/>
      <w:r w:rsidR="005B24DE">
        <w:rPr>
          <w:rFonts w:ascii="Arial" w:eastAsia="Arial" w:hAnsi="Arial" w:cs="Arial"/>
          <w:lang w:val="en-US"/>
        </w:rPr>
        <w:t xml:space="preserve"> Starbuck's situation, give examples of situations,</w:t>
      </w:r>
      <w:r w:rsidR="008E2AA3">
        <w:rPr>
          <w:rFonts w:ascii="Arial" w:eastAsia="Arial" w:hAnsi="Arial" w:cs="Arial"/>
          <w:lang w:val="en-US"/>
        </w:rPr>
        <w:t xml:space="preserve"> </w:t>
      </w:r>
      <w:r w:rsidR="00AD4837">
        <w:rPr>
          <w:rFonts w:ascii="Arial" w:eastAsia="Arial" w:hAnsi="Arial" w:cs="Arial"/>
          <w:lang w:val="en-US"/>
        </w:rPr>
        <w:t>and evaluate the present situation.</w:t>
      </w:r>
    </w:p>
    <w:p w14:paraId="53877452" w14:textId="77777777" w:rsidR="00F44996" w:rsidRDefault="00F44996" w:rsidP="00621757">
      <w:pPr>
        <w:rPr>
          <w:rFonts w:asciiTheme="majorHAnsi" w:eastAsia="Arial" w:hAnsiTheme="majorHAnsi" w:cs="Arial"/>
          <w:b/>
          <w:bCs/>
          <w:sz w:val="40"/>
          <w:szCs w:val="40"/>
          <w:lang w:val="en-US"/>
        </w:rPr>
      </w:pPr>
    </w:p>
    <w:p w14:paraId="277D6623" w14:textId="235481B0" w:rsidR="00C22EBB" w:rsidRDefault="00C22EBB" w:rsidP="00621757">
      <w:pPr>
        <w:rPr>
          <w:rFonts w:asciiTheme="majorHAnsi" w:eastAsia="Arial" w:hAnsiTheme="majorHAnsi" w:cs="Arial"/>
          <w:b/>
          <w:bCs/>
          <w:sz w:val="40"/>
          <w:szCs w:val="40"/>
          <w:lang w:val="en-US"/>
        </w:rPr>
      </w:pPr>
      <w:r>
        <w:rPr>
          <w:rFonts w:asciiTheme="majorHAnsi" w:eastAsia="Arial" w:hAnsiTheme="majorHAnsi" w:cs="Arial"/>
          <w:b/>
          <w:bCs/>
          <w:sz w:val="40"/>
          <w:szCs w:val="40"/>
          <w:lang w:val="en-US"/>
        </w:rPr>
        <w:t>Main Body</w:t>
      </w:r>
    </w:p>
    <w:p w14:paraId="5E5787A5" w14:textId="6AC36C48" w:rsidR="00CE22D7" w:rsidRPr="00F62215" w:rsidRDefault="00E407FC" w:rsidP="2CF7AAE8">
      <w:pPr>
        <w:rPr>
          <w:rFonts w:ascii="Arial" w:eastAsia="Arial" w:hAnsi="Arial" w:cs="Arial"/>
        </w:rPr>
      </w:pPr>
      <w:r>
        <w:rPr>
          <w:rFonts w:ascii="Arial" w:eastAsia="Arial" w:hAnsi="Arial" w:cs="Arial"/>
        </w:rPr>
        <w:t xml:space="preserve">According to </w:t>
      </w:r>
      <w:proofErr w:type="spellStart"/>
      <w:r w:rsidRPr="00301789">
        <w:rPr>
          <w:rFonts w:ascii="Arial" w:hAnsi="Arial" w:cs="Arial"/>
          <w:lang w:val="en-US"/>
        </w:rPr>
        <w:t>Benato</w:t>
      </w:r>
      <w:proofErr w:type="spellEnd"/>
      <w:r w:rsidRPr="00301789">
        <w:rPr>
          <w:rFonts w:ascii="Arial" w:hAnsi="Arial" w:cs="Arial"/>
          <w:lang w:val="en-US"/>
        </w:rPr>
        <w:t xml:space="preserve"> </w:t>
      </w:r>
      <w:r w:rsidRPr="00E05E2B">
        <w:rPr>
          <w:rFonts w:ascii="Arial" w:hAnsi="Arial" w:cs="Arial"/>
          <w:lang w:val="en-US"/>
        </w:rPr>
        <w:t>(</w:t>
      </w:r>
      <w:r w:rsidRPr="00301789">
        <w:rPr>
          <w:rFonts w:ascii="Arial" w:hAnsi="Arial" w:cs="Arial"/>
          <w:lang w:val="en-US"/>
        </w:rPr>
        <w:t>2023</w:t>
      </w:r>
      <w:r w:rsidRPr="00E05E2B">
        <w:rPr>
          <w:rFonts w:ascii="Arial" w:hAnsi="Arial" w:cs="Arial"/>
          <w:lang w:val="en-US"/>
        </w:rPr>
        <w:t>)</w:t>
      </w:r>
      <w:r w:rsidRPr="00301789">
        <w:rPr>
          <w:rFonts w:ascii="Arial" w:hAnsi="Arial" w:cs="Arial"/>
          <w:lang w:val="en-US"/>
        </w:rPr>
        <w:t>.</w:t>
      </w:r>
      <w:r>
        <w:rPr>
          <w:rFonts w:ascii="Arial" w:hAnsi="Arial" w:cs="Arial"/>
          <w:lang w:val="en-US"/>
        </w:rPr>
        <w:t xml:space="preserve"> </w:t>
      </w:r>
      <w:r w:rsidR="00230E00" w:rsidRPr="00F62215">
        <w:rPr>
          <w:rFonts w:ascii="Arial" w:eastAsia="Arial" w:hAnsi="Arial" w:cs="Arial"/>
        </w:rPr>
        <w:t>Starbucks is Europe's second-largest coffee chain, with 1320 outlets in the UK alone as of 2024. The coffee giant is a well-established, reputable brand on the high street and has become a household name in</w:t>
      </w:r>
      <w:r w:rsidR="00CA4E3C" w:rsidRPr="00F62215">
        <w:rPr>
          <w:rFonts w:ascii="Arial" w:eastAsia="Arial" w:hAnsi="Arial" w:cs="Arial"/>
        </w:rPr>
        <w:t xml:space="preserve"> local suburban cities and towns. Constantly expanding its presence, the company has a firm hold on the global market, dominating the multi-billion-pound</w:t>
      </w:r>
      <w:r w:rsidR="2554E220" w:rsidRPr="00F62215">
        <w:rPr>
          <w:rFonts w:ascii="Arial" w:eastAsia="Arial" w:hAnsi="Arial" w:cs="Arial"/>
        </w:rPr>
        <w:t xml:space="preserve"> </w:t>
      </w:r>
      <w:r w:rsidR="5DB2D82D" w:rsidRPr="00F62215">
        <w:rPr>
          <w:rFonts w:ascii="Arial" w:eastAsia="Arial" w:hAnsi="Arial" w:cs="Arial"/>
        </w:rPr>
        <w:t>coffee industry</w:t>
      </w:r>
      <w:r w:rsidR="2EAA11D8" w:rsidRPr="00F62215">
        <w:rPr>
          <w:rFonts w:ascii="Arial" w:eastAsia="Arial" w:hAnsi="Arial" w:cs="Arial"/>
        </w:rPr>
        <w:t>.</w:t>
      </w:r>
    </w:p>
    <w:p w14:paraId="0C96EAA8" w14:textId="37974715" w:rsidR="5023E099" w:rsidRPr="00F62215" w:rsidRDefault="2EAA11D8" w:rsidP="2CF7AAE8">
      <w:pPr>
        <w:rPr>
          <w:rFonts w:ascii="Arial" w:eastAsia="Arial" w:hAnsi="Arial" w:cs="Arial"/>
        </w:rPr>
      </w:pPr>
      <w:r w:rsidRPr="00F62215">
        <w:rPr>
          <w:rFonts w:ascii="Arial" w:eastAsia="Arial" w:hAnsi="Arial" w:cs="Arial"/>
        </w:rPr>
        <w:t xml:space="preserve">Starbucks </w:t>
      </w:r>
      <w:r w:rsidR="00234191" w:rsidRPr="00F62215">
        <w:rPr>
          <w:rFonts w:ascii="Arial" w:eastAsia="Arial" w:hAnsi="Arial" w:cs="Arial"/>
        </w:rPr>
        <w:t xml:space="preserve">was founded on March 30th, 1971, in </w:t>
      </w:r>
      <w:r w:rsidR="00F62215" w:rsidRPr="00F62215">
        <w:rPr>
          <w:rFonts w:ascii="Arial" w:eastAsia="Arial" w:hAnsi="Arial" w:cs="Arial"/>
        </w:rPr>
        <w:t>downtown Seattle's historic Pike Place Market</w:t>
      </w:r>
      <w:r w:rsidR="00234191" w:rsidRPr="00F62215">
        <w:rPr>
          <w:rFonts w:ascii="Arial" w:eastAsia="Arial" w:hAnsi="Arial" w:cs="Arial"/>
        </w:rPr>
        <w:t>. Its founders, Gordon Bowker, Jerry Baldwin, and Zev Siegl, were three American businessmen who</w:t>
      </w:r>
      <w:r w:rsidR="00CA4E3C" w:rsidRPr="00F62215">
        <w:rPr>
          <w:rFonts w:ascii="Arial" w:eastAsia="Arial" w:hAnsi="Arial" w:cs="Arial"/>
        </w:rPr>
        <w:t xml:space="preserve"> initially set up shop as a </w:t>
      </w:r>
      <w:r w:rsidR="2DD33EF7" w:rsidRPr="00F62215">
        <w:rPr>
          <w:rFonts w:ascii="Arial" w:eastAsia="Arial" w:hAnsi="Arial" w:cs="Arial"/>
        </w:rPr>
        <w:t>coffee bean wholesaler.</w:t>
      </w:r>
      <w:r w:rsidR="5023E099" w:rsidRPr="00F62215">
        <w:rPr>
          <w:rFonts w:ascii="Arial" w:eastAsia="Arial" w:hAnsi="Arial" w:cs="Arial"/>
        </w:rPr>
        <w:t xml:space="preserve"> The </w:t>
      </w:r>
      <w:r w:rsidR="4DDD69A1" w:rsidRPr="00F62215">
        <w:rPr>
          <w:rFonts w:ascii="Arial" w:eastAsia="Arial" w:hAnsi="Arial" w:cs="Arial"/>
        </w:rPr>
        <w:t>trio had a passion for coffee and</w:t>
      </w:r>
      <w:r w:rsidR="6D4E4920" w:rsidRPr="00F62215">
        <w:rPr>
          <w:rFonts w:ascii="Arial" w:eastAsia="Arial" w:hAnsi="Arial" w:cs="Arial"/>
        </w:rPr>
        <w:t xml:space="preserve"> fine tea</w:t>
      </w:r>
      <w:r w:rsidR="5EBFCB23" w:rsidRPr="00F62215">
        <w:rPr>
          <w:rFonts w:ascii="Arial" w:eastAsia="Arial" w:hAnsi="Arial" w:cs="Arial"/>
        </w:rPr>
        <w:t>s</w:t>
      </w:r>
      <w:r w:rsidR="00F12C4D" w:rsidRPr="00F62215">
        <w:rPr>
          <w:rFonts w:ascii="Arial" w:eastAsia="Arial" w:hAnsi="Arial" w:cs="Arial"/>
        </w:rPr>
        <w:t xml:space="preserve">, and after collaborating with artist Terry Heckler, </w:t>
      </w:r>
      <w:r w:rsidR="0036072B">
        <w:rPr>
          <w:rFonts w:ascii="Arial" w:eastAsia="Arial" w:hAnsi="Arial" w:cs="Arial"/>
        </w:rPr>
        <w:t>Starbucks, the name, logo, and brand we all know today was born</w:t>
      </w:r>
      <w:r w:rsidR="00F12C4D" w:rsidRPr="00F62215">
        <w:rPr>
          <w:rFonts w:ascii="Arial" w:eastAsia="Arial" w:hAnsi="Arial" w:cs="Arial"/>
        </w:rPr>
        <w:t>. From their mission statement some 53 years ago to be the premier purveyor of the finest coffee in the world, they have undoubtedly</w:t>
      </w:r>
      <w:r w:rsidR="1E388D95" w:rsidRPr="00F62215">
        <w:rPr>
          <w:rFonts w:ascii="Arial" w:eastAsia="Arial" w:hAnsi="Arial" w:cs="Arial"/>
        </w:rPr>
        <w:t xml:space="preserve"> maintained that </w:t>
      </w:r>
      <w:r w:rsidR="4F32E7BB" w:rsidRPr="00F62215">
        <w:rPr>
          <w:rFonts w:ascii="Arial" w:eastAsia="Arial" w:hAnsi="Arial" w:cs="Arial"/>
        </w:rPr>
        <w:t>persona</w:t>
      </w:r>
      <w:r w:rsidR="00D82B32">
        <w:rPr>
          <w:rFonts w:ascii="Arial" w:eastAsia="Arial" w:hAnsi="Arial" w:cs="Arial"/>
        </w:rPr>
        <w:t xml:space="preserve"> (</w:t>
      </w:r>
      <w:proofErr w:type="spellStart"/>
      <w:r w:rsidR="00D82B32" w:rsidRPr="00301789">
        <w:rPr>
          <w:rFonts w:ascii="Arial" w:hAnsi="Arial" w:cs="Arial"/>
          <w:lang w:val="en-US"/>
        </w:rPr>
        <w:t>Bisello</w:t>
      </w:r>
      <w:proofErr w:type="spellEnd"/>
      <w:r w:rsidR="00D82B32" w:rsidRPr="00301789">
        <w:rPr>
          <w:rFonts w:ascii="Arial" w:hAnsi="Arial" w:cs="Arial"/>
          <w:lang w:val="en-US"/>
        </w:rPr>
        <w:t>, G., 2021</w:t>
      </w:r>
      <w:r w:rsidR="00D82B32" w:rsidRPr="00E05E2B">
        <w:rPr>
          <w:rFonts w:ascii="Arial" w:hAnsi="Arial" w:cs="Arial"/>
          <w:lang w:val="en-US"/>
        </w:rPr>
        <w:t>)</w:t>
      </w:r>
      <w:r w:rsidR="00D82B32" w:rsidRPr="00301789">
        <w:rPr>
          <w:rFonts w:ascii="Arial" w:hAnsi="Arial" w:cs="Arial"/>
          <w:lang w:val="en-US"/>
        </w:rPr>
        <w:t xml:space="preserve">. </w:t>
      </w:r>
    </w:p>
    <w:p w14:paraId="5A0EFACE" w14:textId="73CE77DA" w:rsidR="000F40B3" w:rsidRDefault="00C32D0A" w:rsidP="00A727DB">
      <w:pPr>
        <w:rPr>
          <w:rFonts w:ascii="Arial" w:eastAsia="Arial" w:hAnsi="Arial" w:cs="Arial"/>
        </w:rPr>
      </w:pPr>
      <w:r w:rsidRPr="00301789">
        <w:rPr>
          <w:rFonts w:ascii="Arial" w:hAnsi="Arial" w:cs="Arial"/>
          <w:lang w:val="en-US"/>
        </w:rPr>
        <w:t>Bui</w:t>
      </w:r>
      <w:r w:rsidR="00B44005">
        <w:rPr>
          <w:rFonts w:ascii="Arial" w:hAnsi="Arial" w:cs="Arial"/>
          <w:lang w:val="en-US"/>
        </w:rPr>
        <w:t xml:space="preserve"> (2020) maintains</w:t>
      </w:r>
      <w:r>
        <w:rPr>
          <w:rFonts w:ascii="Arial" w:hAnsi="Arial" w:cs="Arial"/>
          <w:lang w:val="en-US"/>
        </w:rPr>
        <w:t xml:space="preserve"> that </w:t>
      </w:r>
      <w:r w:rsidR="4F32E7BB" w:rsidRPr="00F62215">
        <w:rPr>
          <w:rFonts w:ascii="Arial" w:eastAsia="Arial" w:hAnsi="Arial" w:cs="Arial"/>
        </w:rPr>
        <w:t xml:space="preserve">Starbucks opened </w:t>
      </w:r>
      <w:r w:rsidR="00F12C4D" w:rsidRPr="00F62215">
        <w:rPr>
          <w:rFonts w:ascii="Arial" w:eastAsia="Arial" w:hAnsi="Arial" w:cs="Arial"/>
        </w:rPr>
        <w:t xml:space="preserve">its </w:t>
      </w:r>
      <w:r w:rsidR="4F32E7BB" w:rsidRPr="00F62215">
        <w:rPr>
          <w:rFonts w:ascii="Arial" w:eastAsia="Arial" w:hAnsi="Arial" w:cs="Arial"/>
        </w:rPr>
        <w:t>door</w:t>
      </w:r>
      <w:r w:rsidR="6D83F5A6" w:rsidRPr="00F62215">
        <w:rPr>
          <w:rFonts w:ascii="Arial" w:eastAsia="Arial" w:hAnsi="Arial" w:cs="Arial"/>
        </w:rPr>
        <w:t>s</w:t>
      </w:r>
      <w:r w:rsidR="4F32E7BB" w:rsidRPr="00F62215">
        <w:rPr>
          <w:rFonts w:ascii="Arial" w:eastAsia="Arial" w:hAnsi="Arial" w:cs="Arial"/>
        </w:rPr>
        <w:t xml:space="preserve"> in the UK </w:t>
      </w:r>
      <w:r w:rsidR="00F12C4D" w:rsidRPr="00F62215">
        <w:rPr>
          <w:rFonts w:ascii="Arial" w:eastAsia="Arial" w:hAnsi="Arial" w:cs="Arial"/>
        </w:rPr>
        <w:t xml:space="preserve">in </w:t>
      </w:r>
      <w:r w:rsidR="313ADCBE" w:rsidRPr="00F62215">
        <w:rPr>
          <w:rFonts w:ascii="Arial" w:eastAsia="Arial" w:hAnsi="Arial" w:cs="Arial"/>
        </w:rPr>
        <w:t>1998</w:t>
      </w:r>
      <w:r w:rsidR="00CA4E3C" w:rsidRPr="00F62215">
        <w:rPr>
          <w:rFonts w:ascii="Arial" w:eastAsia="Arial" w:hAnsi="Arial" w:cs="Arial"/>
        </w:rPr>
        <w:t xml:space="preserve">, a quarter century </w:t>
      </w:r>
      <w:r w:rsidR="313ADCBE" w:rsidRPr="00F62215">
        <w:rPr>
          <w:rFonts w:ascii="Arial" w:eastAsia="Arial" w:hAnsi="Arial" w:cs="Arial"/>
        </w:rPr>
        <w:t>ago</w:t>
      </w:r>
      <w:r w:rsidR="00F12C4D" w:rsidRPr="00F62215">
        <w:rPr>
          <w:rFonts w:ascii="Arial" w:eastAsia="Arial" w:hAnsi="Arial" w:cs="Arial"/>
        </w:rPr>
        <w:t>,</w:t>
      </w:r>
      <w:r w:rsidR="313ADCBE" w:rsidRPr="00F62215">
        <w:rPr>
          <w:rFonts w:ascii="Arial" w:eastAsia="Arial" w:hAnsi="Arial" w:cs="Arial"/>
        </w:rPr>
        <w:t xml:space="preserve"> on London's Kings Road</w:t>
      </w:r>
      <w:r w:rsidR="00CA4E3C" w:rsidRPr="00F62215">
        <w:rPr>
          <w:rFonts w:ascii="Arial" w:eastAsia="Arial" w:hAnsi="Arial" w:cs="Arial"/>
        </w:rPr>
        <w:t>. The</w:t>
      </w:r>
      <w:r w:rsidR="74375ABD" w:rsidRPr="00F62215">
        <w:rPr>
          <w:rFonts w:ascii="Arial" w:eastAsia="Arial" w:hAnsi="Arial" w:cs="Arial"/>
        </w:rPr>
        <w:t xml:space="preserve"> company</w:t>
      </w:r>
      <w:r w:rsidR="7C20A469" w:rsidRPr="00F62215">
        <w:rPr>
          <w:rFonts w:ascii="Arial" w:eastAsia="Arial" w:hAnsi="Arial" w:cs="Arial"/>
        </w:rPr>
        <w:t xml:space="preserve"> </w:t>
      </w:r>
      <w:r w:rsidR="00D760C8" w:rsidRPr="00F62215">
        <w:rPr>
          <w:rFonts w:ascii="Arial" w:eastAsia="Arial" w:hAnsi="Arial" w:cs="Arial"/>
        </w:rPr>
        <w:t xml:space="preserve">has its largest market in Europe, the Middle East, and Africa. The mixed-format stores feature the convenience of a Drive-thru alongside relaxed sit-and-stay locations throughout the UK; about 70% of its UK shops are run as franchises, with the remainder owned by the company. According to data from Indeed, Starbucks has around 1700 employees working in </w:t>
      </w:r>
      <w:r w:rsidR="00D14FAE" w:rsidRPr="00F62215">
        <w:rPr>
          <w:rFonts w:ascii="Arial" w:eastAsia="Arial" w:hAnsi="Arial" w:cs="Arial"/>
        </w:rPr>
        <w:t>its outlets</w:t>
      </w:r>
      <w:r w:rsidR="006A7949" w:rsidRPr="00F62215">
        <w:rPr>
          <w:rFonts w:ascii="Arial" w:eastAsia="Arial" w:hAnsi="Arial" w:cs="Arial"/>
        </w:rPr>
        <w:t>.</w:t>
      </w:r>
      <w:r w:rsidR="00DC2498" w:rsidRPr="00F62215">
        <w:rPr>
          <w:rFonts w:ascii="Arial" w:eastAsia="Arial" w:hAnsi="Arial" w:cs="Arial"/>
        </w:rPr>
        <w:t xml:space="preserve"> </w:t>
      </w:r>
    </w:p>
    <w:p w14:paraId="17CD7CF5" w14:textId="1196B132" w:rsidR="00A727DB" w:rsidRPr="00F62215" w:rsidRDefault="00DC2498" w:rsidP="00A727DB">
      <w:pPr>
        <w:rPr>
          <w:rFonts w:ascii="Arial" w:eastAsia="Arial" w:hAnsi="Arial" w:cs="Arial"/>
        </w:rPr>
      </w:pPr>
      <w:r w:rsidRPr="00F62215">
        <w:rPr>
          <w:rFonts w:ascii="Arial" w:eastAsia="Arial" w:hAnsi="Arial" w:cs="Arial"/>
        </w:rPr>
        <w:t>According to data from</w:t>
      </w:r>
      <w:r w:rsidR="006C671F" w:rsidRPr="00F62215">
        <w:rPr>
          <w:rFonts w:ascii="Arial" w:eastAsia="Arial" w:hAnsi="Arial" w:cs="Arial"/>
        </w:rPr>
        <w:t xml:space="preserve"> the popular job site Indeed</w:t>
      </w:r>
      <w:r w:rsidRPr="00F62215">
        <w:rPr>
          <w:rFonts w:ascii="Arial" w:eastAsia="Arial" w:hAnsi="Arial" w:cs="Arial"/>
        </w:rPr>
        <w:t>,</w:t>
      </w:r>
      <w:r w:rsidR="00D14FAE" w:rsidRPr="00F62215">
        <w:rPr>
          <w:rFonts w:ascii="Arial" w:eastAsia="Arial" w:hAnsi="Arial" w:cs="Arial"/>
        </w:rPr>
        <w:t xml:space="preserve"> </w:t>
      </w:r>
      <w:r w:rsidR="00D14FAE" w:rsidRPr="00F62215">
        <w:rPr>
          <w:rFonts w:ascii="Arial" w:eastAsia="Arial" w:hAnsi="Arial" w:cs="Arial"/>
        </w:rPr>
        <w:t>Starbucks has a company rating of 3.8 stars.</w:t>
      </w:r>
      <w:r w:rsidR="001B0CAB" w:rsidRPr="00F62215">
        <w:rPr>
          <w:rFonts w:ascii="Arial" w:eastAsia="Arial" w:hAnsi="Arial" w:cs="Arial"/>
        </w:rPr>
        <w:t xml:space="preserve"> Then</w:t>
      </w:r>
      <w:r w:rsidR="00404F42" w:rsidRPr="00F62215">
        <w:rPr>
          <w:rFonts w:ascii="Arial" w:eastAsia="Arial" w:hAnsi="Arial" w:cs="Arial"/>
        </w:rPr>
        <w:t>, the world came to a standstill as the COVID-19</w:t>
      </w:r>
      <w:r w:rsidR="002104FE" w:rsidRPr="00F62215">
        <w:rPr>
          <w:rFonts w:ascii="Arial" w:eastAsia="Arial" w:hAnsi="Arial" w:cs="Arial"/>
        </w:rPr>
        <w:t xml:space="preserve"> pandemic</w:t>
      </w:r>
      <w:r w:rsidR="00404F42" w:rsidRPr="00F62215">
        <w:rPr>
          <w:rFonts w:ascii="Arial" w:eastAsia="Arial" w:hAnsi="Arial" w:cs="Arial"/>
        </w:rPr>
        <w:t xml:space="preserve"> hit</w:t>
      </w:r>
      <w:r w:rsidR="00D6116C" w:rsidRPr="00F62215">
        <w:rPr>
          <w:rFonts w:ascii="Arial" w:eastAsia="Arial" w:hAnsi="Arial" w:cs="Arial"/>
        </w:rPr>
        <w:t xml:space="preserve"> </w:t>
      </w:r>
      <w:r w:rsidR="00181A76" w:rsidRPr="00F62215">
        <w:rPr>
          <w:rFonts w:ascii="Arial" w:eastAsia="Arial" w:hAnsi="Arial" w:cs="Arial"/>
        </w:rPr>
        <w:t>in late 2020</w:t>
      </w:r>
      <w:r w:rsidR="00404F42" w:rsidRPr="00F62215">
        <w:rPr>
          <w:rFonts w:ascii="Arial" w:eastAsia="Arial" w:hAnsi="Arial" w:cs="Arial"/>
        </w:rPr>
        <w:t>.</w:t>
      </w:r>
      <w:r w:rsidR="002A1C46" w:rsidRPr="00F62215">
        <w:rPr>
          <w:rFonts w:ascii="Arial" w:eastAsia="Arial" w:hAnsi="Arial" w:cs="Arial"/>
        </w:rPr>
        <w:t xml:space="preserve"> </w:t>
      </w:r>
      <w:r w:rsidR="00704FF2" w:rsidRPr="00F62215">
        <w:rPr>
          <w:rFonts w:ascii="Arial" w:eastAsia="Arial" w:hAnsi="Arial" w:cs="Arial"/>
        </w:rPr>
        <w:t>Like much of the food and drinks takeaway industry, the chain was hit hard by measures to slow the spread of Covid-19.</w:t>
      </w:r>
      <w:r w:rsidR="00404F42" w:rsidRPr="00F62215">
        <w:rPr>
          <w:rFonts w:ascii="Arial" w:eastAsia="Arial" w:hAnsi="Arial" w:cs="Arial"/>
        </w:rPr>
        <w:t xml:space="preserve"> The</w:t>
      </w:r>
      <w:r w:rsidR="00C62303" w:rsidRPr="00F62215">
        <w:rPr>
          <w:rFonts w:ascii="Arial" w:eastAsia="Arial" w:hAnsi="Arial" w:cs="Arial"/>
        </w:rPr>
        <w:t xml:space="preserve"> company sales slumped</w:t>
      </w:r>
      <w:r w:rsidR="00404F42" w:rsidRPr="00F62215">
        <w:rPr>
          <w:rFonts w:ascii="Arial" w:eastAsia="Arial" w:hAnsi="Arial" w:cs="Arial"/>
        </w:rPr>
        <w:t>;</w:t>
      </w:r>
      <w:r w:rsidR="00C62303" w:rsidRPr="00F62215">
        <w:rPr>
          <w:rFonts w:ascii="Arial" w:eastAsia="Arial" w:hAnsi="Arial" w:cs="Arial"/>
        </w:rPr>
        <w:t xml:space="preserve"> </w:t>
      </w:r>
      <w:r w:rsidR="004F2010" w:rsidRPr="00F62215">
        <w:rPr>
          <w:rFonts w:ascii="Arial" w:eastAsia="Arial" w:hAnsi="Arial" w:cs="Arial"/>
        </w:rPr>
        <w:t>however</w:t>
      </w:r>
      <w:r w:rsidR="00181A76" w:rsidRPr="00F62215">
        <w:rPr>
          <w:rFonts w:ascii="Arial" w:eastAsia="Arial" w:hAnsi="Arial" w:cs="Arial"/>
        </w:rPr>
        <w:t xml:space="preserve">, </w:t>
      </w:r>
      <w:r w:rsidR="00D6116C" w:rsidRPr="00F62215">
        <w:rPr>
          <w:rFonts w:ascii="Arial" w:eastAsia="Arial" w:hAnsi="Arial" w:cs="Arial"/>
        </w:rPr>
        <w:t>Starbucks</w:t>
      </w:r>
      <w:r w:rsidR="00404F42" w:rsidRPr="00F62215">
        <w:rPr>
          <w:rFonts w:ascii="Arial" w:eastAsia="Arial" w:hAnsi="Arial" w:cs="Arial"/>
        </w:rPr>
        <w:t>,</w:t>
      </w:r>
      <w:r w:rsidR="00D6116C" w:rsidRPr="00F62215">
        <w:rPr>
          <w:rFonts w:ascii="Arial" w:eastAsia="Arial" w:hAnsi="Arial" w:cs="Arial"/>
        </w:rPr>
        <w:t xml:space="preserve"> </w:t>
      </w:r>
      <w:r w:rsidR="0098096B" w:rsidRPr="00F62215">
        <w:rPr>
          <w:rFonts w:ascii="Arial" w:eastAsia="Arial" w:hAnsi="Arial" w:cs="Arial"/>
        </w:rPr>
        <w:t>the world's largest coffee chain</w:t>
      </w:r>
      <w:r w:rsidR="00D6116C" w:rsidRPr="00F62215">
        <w:rPr>
          <w:rFonts w:ascii="Arial" w:eastAsia="Arial" w:hAnsi="Arial" w:cs="Arial"/>
        </w:rPr>
        <w:t>,</w:t>
      </w:r>
      <w:r w:rsidR="0098096B" w:rsidRPr="00F62215">
        <w:rPr>
          <w:rFonts w:ascii="Arial" w:eastAsia="Arial" w:hAnsi="Arial" w:cs="Arial"/>
        </w:rPr>
        <w:t xml:space="preserve"> reported a big jump in sales in the UK for 2022, continuing its recovery from the pandemic</w:t>
      </w:r>
      <w:r w:rsidR="006D246E" w:rsidRPr="00F62215">
        <w:rPr>
          <w:rFonts w:ascii="Arial" w:eastAsia="Arial" w:hAnsi="Arial" w:cs="Arial"/>
        </w:rPr>
        <w:t xml:space="preserve">. </w:t>
      </w:r>
      <w:r w:rsidR="005760A7" w:rsidRPr="00F62215">
        <w:rPr>
          <w:rFonts w:ascii="Arial" w:eastAsia="Arial" w:hAnsi="Arial" w:cs="Arial"/>
        </w:rPr>
        <w:t>Later that year, the firm announced in a turn of events that</w:t>
      </w:r>
      <w:r w:rsidR="00286B94" w:rsidRPr="00F62215">
        <w:rPr>
          <w:rFonts w:ascii="Arial" w:eastAsia="Arial" w:hAnsi="Arial" w:cs="Arial"/>
        </w:rPr>
        <w:t xml:space="preserve"> </w:t>
      </w:r>
      <w:r w:rsidR="00EF4879" w:rsidRPr="00F62215">
        <w:rPr>
          <w:rFonts w:ascii="Arial" w:eastAsia="Arial" w:hAnsi="Arial" w:cs="Arial"/>
        </w:rPr>
        <w:t xml:space="preserve">it was considering </w:t>
      </w:r>
      <w:r w:rsidR="00647A9C" w:rsidRPr="00F62215">
        <w:rPr>
          <w:rFonts w:ascii="Arial" w:eastAsia="Arial" w:hAnsi="Arial" w:cs="Arial"/>
        </w:rPr>
        <w:t>potenti</w:t>
      </w:r>
      <w:r w:rsidR="00C84CCA" w:rsidRPr="00F62215">
        <w:rPr>
          <w:rFonts w:ascii="Arial" w:eastAsia="Arial" w:hAnsi="Arial" w:cs="Arial"/>
        </w:rPr>
        <w:t xml:space="preserve">ally selling off </w:t>
      </w:r>
      <w:r w:rsidR="009451AE" w:rsidRPr="00F62215">
        <w:rPr>
          <w:rFonts w:ascii="Arial" w:eastAsia="Arial" w:hAnsi="Arial" w:cs="Arial"/>
        </w:rPr>
        <w:t>its</w:t>
      </w:r>
      <w:r w:rsidR="00C84CCA" w:rsidRPr="00F62215">
        <w:rPr>
          <w:rFonts w:ascii="Arial" w:eastAsia="Arial" w:hAnsi="Arial" w:cs="Arial"/>
        </w:rPr>
        <w:t xml:space="preserve"> UK business </w:t>
      </w:r>
      <w:r w:rsidR="009451AE" w:rsidRPr="00F62215">
        <w:rPr>
          <w:rFonts w:ascii="Arial" w:eastAsia="Arial" w:hAnsi="Arial" w:cs="Arial"/>
        </w:rPr>
        <w:t>due to lockdown measures</w:t>
      </w:r>
      <w:r w:rsidR="00016DC0">
        <w:rPr>
          <w:rFonts w:ascii="Arial" w:eastAsia="Arial" w:hAnsi="Arial" w:cs="Arial"/>
        </w:rPr>
        <w:t xml:space="preserve"> (</w:t>
      </w:r>
      <w:r w:rsidR="00016DC0" w:rsidRPr="00301789">
        <w:rPr>
          <w:rFonts w:ascii="Arial" w:hAnsi="Arial" w:cs="Arial"/>
          <w:lang w:val="en-US"/>
        </w:rPr>
        <w:t xml:space="preserve">Bulah, </w:t>
      </w:r>
      <w:r w:rsidR="00016DC0" w:rsidRPr="00E05E2B">
        <w:rPr>
          <w:rFonts w:ascii="Arial" w:hAnsi="Arial" w:cs="Arial"/>
          <w:lang w:val="en-US"/>
        </w:rPr>
        <w:t>et al</w:t>
      </w:r>
      <w:r w:rsidR="00016DC0" w:rsidRPr="00301789">
        <w:rPr>
          <w:rFonts w:ascii="Arial" w:hAnsi="Arial" w:cs="Arial"/>
          <w:lang w:val="en-US"/>
        </w:rPr>
        <w:t xml:space="preserve"> 2023</w:t>
      </w:r>
      <w:r w:rsidR="00016DC0" w:rsidRPr="00E05E2B">
        <w:rPr>
          <w:rFonts w:ascii="Arial" w:hAnsi="Arial" w:cs="Arial"/>
          <w:lang w:val="en-US"/>
        </w:rPr>
        <w:t>)</w:t>
      </w:r>
      <w:r w:rsidR="00016DC0" w:rsidRPr="00301789">
        <w:rPr>
          <w:rFonts w:ascii="Arial" w:hAnsi="Arial" w:cs="Arial"/>
          <w:lang w:val="en-US"/>
        </w:rPr>
        <w:t xml:space="preserve">. </w:t>
      </w:r>
    </w:p>
    <w:p w14:paraId="6C352FD9" w14:textId="6E4BBF62" w:rsidR="002A5503" w:rsidRPr="00F62215" w:rsidRDefault="00034A50" w:rsidP="002A5503">
      <w:pPr>
        <w:rPr>
          <w:rFonts w:ascii="Arial" w:eastAsia="Arial" w:hAnsi="Arial" w:cs="Arial"/>
        </w:rPr>
      </w:pPr>
      <w:r w:rsidRPr="00301789">
        <w:rPr>
          <w:rFonts w:ascii="Arial" w:hAnsi="Arial" w:cs="Arial"/>
          <w:lang w:val="en-US"/>
        </w:rPr>
        <w:t>Chen</w:t>
      </w:r>
      <w:r w:rsidR="00C7296E">
        <w:rPr>
          <w:rFonts w:ascii="Arial" w:hAnsi="Arial" w:cs="Arial"/>
          <w:lang w:val="en-US"/>
        </w:rPr>
        <w:t xml:space="preserve"> and Wang (2023) confirm that </w:t>
      </w:r>
      <w:r w:rsidR="00C7296E">
        <w:rPr>
          <w:rFonts w:ascii="Arial" w:eastAsia="Arial" w:hAnsi="Arial" w:cs="Arial"/>
        </w:rPr>
        <w:t>t</w:t>
      </w:r>
      <w:r w:rsidR="00790CD2" w:rsidRPr="00F62215">
        <w:rPr>
          <w:rFonts w:ascii="Arial" w:eastAsia="Arial" w:hAnsi="Arial" w:cs="Arial"/>
        </w:rPr>
        <w:t>he coffee giant</w:t>
      </w:r>
      <w:r w:rsidR="0036072B">
        <w:rPr>
          <w:rFonts w:ascii="Arial" w:eastAsia="Arial" w:hAnsi="Arial" w:cs="Arial"/>
        </w:rPr>
        <w:t xml:space="preserve"> and its rivals are</w:t>
      </w:r>
      <w:r w:rsidR="00790CD2" w:rsidRPr="00F62215">
        <w:rPr>
          <w:rFonts w:ascii="Arial" w:eastAsia="Arial" w:hAnsi="Arial" w:cs="Arial"/>
        </w:rPr>
        <w:t xml:space="preserve"> also dealing with rising costs and having to adapt to customers' changing habits as many people shift to hybrid work-from-home schedules. The company </w:t>
      </w:r>
      <w:r w:rsidR="0036072B">
        <w:rPr>
          <w:rFonts w:ascii="Arial" w:eastAsia="Arial" w:hAnsi="Arial" w:cs="Arial"/>
        </w:rPr>
        <w:t>also faces</w:t>
      </w:r>
      <w:r w:rsidR="00790CD2" w:rsidRPr="00F62215">
        <w:rPr>
          <w:rFonts w:ascii="Arial" w:eastAsia="Arial" w:hAnsi="Arial" w:cs="Arial"/>
        </w:rPr>
        <w:t xml:space="preserve"> increased </w:t>
      </w:r>
      <w:r w:rsidR="00790CD2" w:rsidRPr="00F62215">
        <w:rPr>
          <w:rFonts w:ascii="Arial" w:eastAsia="Arial" w:hAnsi="Arial" w:cs="Arial"/>
        </w:rPr>
        <w:lastRenderedPageBreak/>
        <w:t>competition in the UK from rival coffee chains, including Costa, Pret A Manger,</w:t>
      </w:r>
      <w:r w:rsidR="00496FED" w:rsidRPr="002A5503">
        <w:rPr>
          <w:rFonts w:ascii="Arial" w:eastAsia="Arial" w:hAnsi="Arial" w:cs="Arial"/>
        </w:rPr>
        <w:t xml:space="preserve"> and Tim Hortons.</w:t>
      </w:r>
      <w:r w:rsidR="00D62254" w:rsidRPr="00F62215">
        <w:rPr>
          <w:rFonts w:ascii="Arial" w:eastAsia="Arial" w:hAnsi="Arial" w:cs="Arial"/>
        </w:rPr>
        <w:t xml:space="preserve"> </w:t>
      </w:r>
      <w:r w:rsidR="00C87B56" w:rsidRPr="00F62215">
        <w:rPr>
          <w:rFonts w:ascii="Arial" w:eastAsia="Arial" w:hAnsi="Arial" w:cs="Arial"/>
        </w:rPr>
        <w:t>The shake-up comes as Starbucks is grappling with a slump in sales amid a backlash to price increases and boycotts sparked by the Israel-Gaza war.</w:t>
      </w:r>
    </w:p>
    <w:p w14:paraId="5DD68343" w14:textId="3A0BA23C" w:rsidR="00EA33B9" w:rsidRPr="00F62215" w:rsidRDefault="00305654" w:rsidP="00A727DB">
      <w:pPr>
        <w:rPr>
          <w:rFonts w:ascii="Arial" w:eastAsia="Arial" w:hAnsi="Arial" w:cs="Arial"/>
        </w:rPr>
      </w:pPr>
      <w:r w:rsidRPr="00F62215">
        <w:rPr>
          <w:rFonts w:ascii="Arial" w:eastAsia="Arial" w:hAnsi="Arial" w:cs="Arial"/>
        </w:rPr>
        <w:t xml:space="preserve">Laxman Narasimhan, the former CEO, will </w:t>
      </w:r>
      <w:r w:rsidR="00EB50A1" w:rsidRPr="00F62215">
        <w:rPr>
          <w:rFonts w:ascii="Arial" w:eastAsia="Arial" w:hAnsi="Arial" w:cs="Arial"/>
        </w:rPr>
        <w:t>step down, and Brian Niccol, the head of Chipotle, has been appointed as his successor. On September 9, 2024, the company announced Niccol's appointment as the new CEO, aiming to revitali</w:t>
      </w:r>
      <w:r w:rsidR="007D2BAD" w:rsidRPr="00F62215">
        <w:rPr>
          <w:rFonts w:ascii="Arial" w:eastAsia="Arial" w:hAnsi="Arial" w:cs="Arial"/>
        </w:rPr>
        <w:t>s</w:t>
      </w:r>
      <w:r w:rsidR="00EB50A1" w:rsidRPr="00F62215">
        <w:rPr>
          <w:rFonts w:ascii="Arial" w:eastAsia="Arial" w:hAnsi="Arial" w:cs="Arial"/>
        </w:rPr>
        <w:t xml:space="preserve">e the brand's declining reputation. The coffee chain </w:t>
      </w:r>
      <w:r w:rsidR="005B24DE">
        <w:rPr>
          <w:rFonts w:ascii="Arial" w:eastAsia="Arial" w:hAnsi="Arial" w:cs="Arial"/>
        </w:rPr>
        <w:t>faces potential challenges requiring</w:t>
      </w:r>
      <w:r w:rsidR="00EB50A1" w:rsidRPr="00F62215">
        <w:rPr>
          <w:rFonts w:ascii="Arial" w:eastAsia="Arial" w:hAnsi="Arial" w:cs="Arial"/>
        </w:rPr>
        <w:t xml:space="preserve"> further investigation</w:t>
      </w:r>
      <w:r w:rsidR="0062242A">
        <w:rPr>
          <w:rFonts w:ascii="Arial" w:eastAsia="Arial" w:hAnsi="Arial" w:cs="Arial"/>
        </w:rPr>
        <w:t xml:space="preserve"> (</w:t>
      </w:r>
      <w:r w:rsidR="0062242A" w:rsidRPr="00301789">
        <w:rPr>
          <w:rFonts w:ascii="Arial" w:hAnsi="Arial" w:cs="Arial"/>
          <w:lang w:val="en-US"/>
        </w:rPr>
        <w:t>De Oliveira,2020</w:t>
      </w:r>
      <w:r w:rsidR="0062242A" w:rsidRPr="00E05E2B">
        <w:rPr>
          <w:rFonts w:ascii="Arial" w:hAnsi="Arial" w:cs="Arial"/>
          <w:lang w:val="en-US"/>
        </w:rPr>
        <w:t>)</w:t>
      </w:r>
      <w:r w:rsidR="0062242A" w:rsidRPr="00301789">
        <w:rPr>
          <w:rFonts w:ascii="Arial" w:hAnsi="Arial" w:cs="Arial"/>
          <w:lang w:val="en-US"/>
        </w:rPr>
        <w:t xml:space="preserve">. </w:t>
      </w:r>
    </w:p>
    <w:p w14:paraId="4F0F634E" w14:textId="11C91CC2" w:rsidR="0002179A" w:rsidRDefault="006E72D2" w:rsidP="00A727DB">
      <w:pPr>
        <w:rPr>
          <w:rFonts w:ascii="Arial" w:eastAsia="Arial" w:hAnsi="Arial" w:cs="Arial"/>
        </w:rPr>
      </w:pPr>
      <w:r w:rsidRPr="00301789">
        <w:rPr>
          <w:rFonts w:ascii="Arial" w:hAnsi="Arial" w:cs="Arial"/>
          <w:lang w:val="en-US"/>
        </w:rPr>
        <w:t>Ding,</w:t>
      </w:r>
      <w:r>
        <w:rPr>
          <w:rFonts w:ascii="Arial" w:hAnsi="Arial" w:cs="Arial"/>
          <w:lang w:val="en-US"/>
        </w:rPr>
        <w:t xml:space="preserve"> </w:t>
      </w:r>
      <w:proofErr w:type="spellStart"/>
      <w:r w:rsidRPr="00301789">
        <w:rPr>
          <w:rFonts w:ascii="Arial" w:hAnsi="Arial" w:cs="Arial"/>
          <w:lang w:val="en-US"/>
        </w:rPr>
        <w:t>Frecknall</w:t>
      </w:r>
      <w:proofErr w:type="spellEnd"/>
      <w:r w:rsidRPr="00301789">
        <w:rPr>
          <w:rFonts w:ascii="Arial" w:hAnsi="Arial" w:cs="Arial"/>
          <w:lang w:val="en-US"/>
        </w:rPr>
        <w:t xml:space="preserve">-Hughes, </w:t>
      </w:r>
      <w:r>
        <w:rPr>
          <w:rFonts w:ascii="Arial" w:hAnsi="Arial" w:cs="Arial"/>
          <w:lang w:val="en-US"/>
        </w:rPr>
        <w:t xml:space="preserve">and  </w:t>
      </w:r>
      <w:r w:rsidRPr="00301789">
        <w:rPr>
          <w:rFonts w:ascii="Arial" w:hAnsi="Arial" w:cs="Arial"/>
          <w:lang w:val="en-US"/>
        </w:rPr>
        <w:t xml:space="preserve"> Kim</w:t>
      </w:r>
      <w:r w:rsidR="009146F6">
        <w:rPr>
          <w:rFonts w:ascii="Arial" w:hAnsi="Arial" w:cs="Arial"/>
          <w:lang w:val="en-US"/>
        </w:rPr>
        <w:t xml:space="preserve"> agree that </w:t>
      </w:r>
      <w:r>
        <w:rPr>
          <w:rFonts w:ascii="Arial" w:hAnsi="Arial" w:cs="Arial"/>
          <w:lang w:val="en-US"/>
        </w:rPr>
        <w:t>(</w:t>
      </w:r>
      <w:r w:rsidRPr="00301789">
        <w:rPr>
          <w:rFonts w:ascii="Arial" w:hAnsi="Arial" w:cs="Arial"/>
          <w:lang w:val="en-US"/>
        </w:rPr>
        <w:t>2020</w:t>
      </w:r>
      <w:r>
        <w:rPr>
          <w:rFonts w:ascii="Arial" w:hAnsi="Arial" w:cs="Arial"/>
          <w:lang w:val="en-US"/>
        </w:rPr>
        <w:t>)</w:t>
      </w:r>
      <w:r w:rsidRPr="00301789">
        <w:rPr>
          <w:rFonts w:ascii="Arial" w:hAnsi="Arial" w:cs="Arial"/>
          <w:lang w:val="en-US"/>
        </w:rPr>
        <w:t xml:space="preserve"> </w:t>
      </w:r>
      <w:r w:rsidR="009146F6">
        <w:rPr>
          <w:rFonts w:ascii="Arial" w:eastAsia="Arial" w:hAnsi="Arial" w:cs="Arial"/>
        </w:rPr>
        <w:t>b</w:t>
      </w:r>
      <w:r w:rsidR="00081076" w:rsidRPr="00F62215">
        <w:rPr>
          <w:rFonts w:ascii="Arial" w:eastAsia="Arial" w:hAnsi="Arial" w:cs="Arial"/>
        </w:rPr>
        <w:t xml:space="preserve">y employing the Five Whys analysis to uncover root causes and potential solutions, in conjunction with insights from the SWOT analysis, we identified several challenges that may account for the company’s difficulties compared to its competitors. </w:t>
      </w:r>
    </w:p>
    <w:p w14:paraId="3D715EAC" w14:textId="74FDABC2" w:rsidR="00A727DB" w:rsidRPr="00F62215" w:rsidRDefault="00081076" w:rsidP="00A727DB">
      <w:pPr>
        <w:rPr>
          <w:rFonts w:ascii="Arial" w:eastAsia="Arial" w:hAnsi="Arial" w:cs="Arial"/>
        </w:rPr>
      </w:pPr>
      <w:r w:rsidRPr="00F62215">
        <w:rPr>
          <w:rFonts w:ascii="Arial" w:eastAsia="Arial" w:hAnsi="Arial" w:cs="Arial"/>
        </w:rPr>
        <w:t xml:space="preserve">According to Sharma and </w:t>
      </w:r>
      <w:proofErr w:type="spellStart"/>
      <w:r w:rsidRPr="00F62215">
        <w:rPr>
          <w:rFonts w:ascii="Arial" w:eastAsia="Arial" w:hAnsi="Arial" w:cs="Arial"/>
        </w:rPr>
        <w:t>Sehrawat</w:t>
      </w:r>
      <w:proofErr w:type="spellEnd"/>
      <w:r w:rsidRPr="00F62215">
        <w:rPr>
          <w:rFonts w:ascii="Arial" w:eastAsia="Arial" w:hAnsi="Arial" w:cs="Arial"/>
        </w:rPr>
        <w:t xml:space="preserve"> (2020), factors such as significant price increases, tax controversies, competition from rival brands, </w:t>
      </w:r>
      <w:r w:rsidR="006015C2" w:rsidRPr="00F62215">
        <w:rPr>
          <w:rFonts w:ascii="Arial" w:eastAsia="Arial" w:hAnsi="Arial" w:cs="Arial"/>
        </w:rPr>
        <w:t>labour</w:t>
      </w:r>
      <w:r w:rsidRPr="00F62215">
        <w:rPr>
          <w:rFonts w:ascii="Arial" w:eastAsia="Arial" w:hAnsi="Arial" w:cs="Arial"/>
        </w:rPr>
        <w:t xml:space="preserve"> shortages, and the instability of the UK economy could all contribute to the decline in sales. However, following the new CEO’s appointment, the company’s share price has appreciated by 20%, </w:t>
      </w:r>
      <w:r w:rsidR="00511479">
        <w:rPr>
          <w:rFonts w:ascii="Arial" w:eastAsia="Arial" w:hAnsi="Arial" w:cs="Arial"/>
        </w:rPr>
        <w:t>a positive indicator that</w:t>
      </w:r>
      <w:r w:rsidRPr="00F62215">
        <w:rPr>
          <w:rFonts w:ascii="Arial" w:eastAsia="Arial" w:hAnsi="Arial" w:cs="Arial"/>
        </w:rPr>
        <w:t xml:space="preserve"> offers much-needed relief for the brand and its stakeholders</w:t>
      </w:r>
      <w:r w:rsidR="00A02E49">
        <w:rPr>
          <w:rFonts w:ascii="Arial" w:eastAsia="Arial" w:hAnsi="Arial" w:cs="Arial"/>
        </w:rPr>
        <w:t>.</w:t>
      </w:r>
    </w:p>
    <w:p w14:paraId="4149B9A9" w14:textId="77777777" w:rsidR="00A727DB" w:rsidRPr="00F62215" w:rsidRDefault="00A727DB" w:rsidP="00A727DB">
      <w:pPr>
        <w:rPr>
          <w:rFonts w:ascii="Arial" w:eastAsia="Arial" w:hAnsi="Arial" w:cs="Arial"/>
        </w:rPr>
      </w:pPr>
    </w:p>
    <w:p w14:paraId="582CFFA8" w14:textId="02C8B78A" w:rsidR="00E67BC4" w:rsidRPr="00F62215" w:rsidRDefault="00FD474F" w:rsidP="00E67BC4">
      <w:pPr>
        <w:rPr>
          <w:rFonts w:ascii="Arial" w:eastAsia="Arial" w:hAnsi="Arial" w:cs="Arial"/>
        </w:rPr>
      </w:pPr>
      <w:r w:rsidRPr="00F62215">
        <w:rPr>
          <w:rFonts w:ascii="Arial" w:eastAsia="Arial" w:hAnsi="Arial" w:cs="Arial"/>
          <w:lang w:val="en-US"/>
        </w:rPr>
        <w:t xml:space="preserve">Porter's method provides a clear framework for </w:t>
      </w:r>
      <w:proofErr w:type="spellStart"/>
      <w:r w:rsidRPr="00F62215">
        <w:rPr>
          <w:rFonts w:ascii="Arial" w:eastAsia="Arial" w:hAnsi="Arial" w:cs="Arial"/>
          <w:lang w:val="en-US"/>
        </w:rPr>
        <w:t>analy</w:t>
      </w:r>
      <w:r w:rsidR="007B5138" w:rsidRPr="00F62215">
        <w:rPr>
          <w:rFonts w:ascii="Arial" w:eastAsia="Arial" w:hAnsi="Arial" w:cs="Arial"/>
          <w:lang w:val="en-US"/>
        </w:rPr>
        <w:t>s</w:t>
      </w:r>
      <w:r w:rsidRPr="00F62215">
        <w:rPr>
          <w:rFonts w:ascii="Arial" w:eastAsia="Arial" w:hAnsi="Arial" w:cs="Arial"/>
          <w:lang w:val="en-US"/>
        </w:rPr>
        <w:t>ing</w:t>
      </w:r>
      <w:proofErr w:type="spellEnd"/>
      <w:r w:rsidRPr="00F62215">
        <w:rPr>
          <w:rFonts w:ascii="Arial" w:eastAsia="Arial" w:hAnsi="Arial" w:cs="Arial"/>
          <w:lang w:val="en-US"/>
        </w:rPr>
        <w:t xml:space="preserve"> the critical areas affecting Starbucks UK. The foremost concern is competitive rivalry, with Costa Coffee leading the market with 2,677 locations, compared to Starbucks UK's 1,</w:t>
      </w:r>
      <w:r w:rsidR="008C704C" w:rsidRPr="00F62215">
        <w:rPr>
          <w:rFonts w:ascii="Arial" w:eastAsia="Arial" w:hAnsi="Arial" w:cs="Arial"/>
          <w:lang w:val="en-US"/>
        </w:rPr>
        <w:t>320</w:t>
      </w:r>
      <w:r w:rsidR="0036072B">
        <w:rPr>
          <w:rFonts w:ascii="Arial" w:eastAsia="Arial" w:hAnsi="Arial" w:cs="Arial"/>
          <w:lang w:val="en-US"/>
        </w:rPr>
        <w:t>.</w:t>
      </w:r>
      <w:r w:rsidRPr="00F62215">
        <w:rPr>
          <w:rFonts w:ascii="Arial" w:eastAsia="Arial" w:hAnsi="Arial" w:cs="Arial"/>
          <w:lang w:val="en-US"/>
        </w:rPr>
        <w:t xml:space="preserve"> The second area of focus is the threat of new coffee chain brands entering the market, which could adversely impact profits. Starbucks benefits from its established brand and strong financial position, enabling it to switch suppliers more rapidly than smaller competitors. Furthermore, the bargaining power of customers is significant, as it directly influences how the company sets and adjusts its product prices. Finally, </w:t>
      </w:r>
      <w:r w:rsidR="005B24DE">
        <w:rPr>
          <w:rFonts w:ascii="Arial" w:eastAsia="Arial" w:hAnsi="Arial" w:cs="Arial"/>
          <w:lang w:val="en-US"/>
        </w:rPr>
        <w:t>competitors offer a vast array of substitute products and services at competitive prices</w:t>
      </w:r>
      <w:r w:rsidR="008960D6" w:rsidRPr="00F62215">
        <w:rPr>
          <w:rFonts w:ascii="Arial" w:eastAsia="Arial" w:hAnsi="Arial" w:cs="Arial"/>
          <w:lang w:val="en-US"/>
        </w:rPr>
        <w:t>.</w:t>
      </w:r>
      <w:r w:rsidR="008960D6" w:rsidRPr="00F62215">
        <w:rPr>
          <w:rFonts w:ascii="Arial" w:eastAsia="Arial" w:hAnsi="Arial" w:cs="Arial"/>
        </w:rPr>
        <w:t xml:space="preserve"> This</w:t>
      </w:r>
      <w:r w:rsidR="008960D6" w:rsidRPr="00F62215">
        <w:rPr>
          <w:rFonts w:ascii="Arial" w:eastAsia="Arial" w:hAnsi="Arial" w:cs="Arial"/>
        </w:rPr>
        <w:t xml:space="preserve"> tool gives us five elements influencing a company's business strategy and performance</w:t>
      </w:r>
      <w:r w:rsidR="002B3687">
        <w:rPr>
          <w:rFonts w:ascii="Arial" w:eastAsia="Arial" w:hAnsi="Arial" w:cs="Arial"/>
        </w:rPr>
        <w:t xml:space="preserve"> (</w:t>
      </w:r>
      <w:proofErr w:type="spellStart"/>
      <w:r w:rsidR="006344E2" w:rsidRPr="00301789">
        <w:rPr>
          <w:rFonts w:ascii="Arial" w:hAnsi="Arial" w:cs="Arial"/>
          <w:lang w:val="en-US"/>
        </w:rPr>
        <w:t>Cheshmehzangi</w:t>
      </w:r>
      <w:proofErr w:type="spellEnd"/>
      <w:r w:rsidR="006344E2" w:rsidRPr="00301789">
        <w:rPr>
          <w:rFonts w:ascii="Arial" w:hAnsi="Arial" w:cs="Arial"/>
          <w:lang w:val="en-US"/>
        </w:rPr>
        <w:t>, A. &amp; Dawodu, A., 2020</w:t>
      </w:r>
      <w:r w:rsidR="006344E2">
        <w:rPr>
          <w:rFonts w:ascii="Arial" w:hAnsi="Arial" w:cs="Arial"/>
          <w:lang w:val="en-US"/>
        </w:rPr>
        <w:t>)</w:t>
      </w:r>
      <w:r w:rsidR="006344E2" w:rsidRPr="00301789">
        <w:rPr>
          <w:rFonts w:ascii="Arial" w:hAnsi="Arial" w:cs="Arial"/>
          <w:lang w:val="en-US"/>
        </w:rPr>
        <w:t xml:space="preserve">. </w:t>
      </w:r>
    </w:p>
    <w:p w14:paraId="615658B1" w14:textId="78EF8865" w:rsidR="00C27E4B" w:rsidRDefault="004C72A0" w:rsidP="00286063">
      <w:pPr>
        <w:rPr>
          <w:rFonts w:ascii="Arial" w:eastAsia="Arial" w:hAnsi="Arial" w:cs="Arial"/>
        </w:rPr>
      </w:pPr>
      <w:r w:rsidRPr="00F62215">
        <w:rPr>
          <w:rFonts w:ascii="Arial" w:eastAsia="Arial" w:hAnsi="Arial" w:cs="Arial"/>
        </w:rPr>
        <w:t>Another tool</w:t>
      </w:r>
      <w:r w:rsidR="00CE467D" w:rsidRPr="00F62215">
        <w:rPr>
          <w:rFonts w:ascii="Arial" w:eastAsia="Arial" w:hAnsi="Arial" w:cs="Arial"/>
        </w:rPr>
        <w:t>,</w:t>
      </w:r>
      <w:r w:rsidR="00532B3A" w:rsidRPr="00F62215">
        <w:rPr>
          <w:rFonts w:ascii="Arial" w:eastAsia="Arial" w:hAnsi="Arial" w:cs="Arial"/>
        </w:rPr>
        <w:t xml:space="preserve"> I used</w:t>
      </w:r>
      <w:r w:rsidR="00CE467D" w:rsidRPr="00F62215">
        <w:rPr>
          <w:rFonts w:ascii="Arial" w:eastAsia="Arial" w:hAnsi="Arial" w:cs="Arial"/>
        </w:rPr>
        <w:t xml:space="preserve"> the pestle analysis, was used </w:t>
      </w:r>
      <w:r w:rsidR="00532B3A" w:rsidRPr="00F62215">
        <w:rPr>
          <w:rFonts w:ascii="Arial" w:eastAsia="Arial" w:hAnsi="Arial" w:cs="Arial"/>
        </w:rPr>
        <w:t>to investigate further</w:t>
      </w:r>
      <w:r w:rsidR="00CE467D" w:rsidRPr="00F62215">
        <w:rPr>
          <w:rFonts w:ascii="Arial" w:eastAsia="Arial" w:hAnsi="Arial" w:cs="Arial"/>
        </w:rPr>
        <w:t xml:space="preserve"> why the firm was struggling to perform.</w:t>
      </w:r>
      <w:r w:rsidR="00102342" w:rsidRPr="00F62215">
        <w:rPr>
          <w:rFonts w:ascii="Arial" w:eastAsia="Arial" w:hAnsi="Arial" w:cs="Arial"/>
        </w:rPr>
        <w:t xml:space="preserve"> </w:t>
      </w:r>
      <w:r w:rsidR="00FA0F54" w:rsidRPr="00F62215">
        <w:rPr>
          <w:rFonts w:ascii="Arial" w:eastAsia="Arial" w:hAnsi="Arial" w:cs="Arial"/>
        </w:rPr>
        <w:t xml:space="preserve">The current global economic challenges present opportunities for Starbucks to adapt and innovate within </w:t>
      </w:r>
      <w:r w:rsidR="00CE467D" w:rsidRPr="00F62215">
        <w:rPr>
          <w:rFonts w:ascii="Arial" w:eastAsia="Arial" w:hAnsi="Arial" w:cs="Arial"/>
        </w:rPr>
        <w:t>the</w:t>
      </w:r>
      <w:r w:rsidR="00FA0F54" w:rsidRPr="00F62215">
        <w:rPr>
          <w:rFonts w:ascii="Arial" w:eastAsia="Arial" w:hAnsi="Arial" w:cs="Arial"/>
        </w:rPr>
        <w:t xml:space="preserve"> macroeconomic environment. While the </w:t>
      </w:r>
      <w:r w:rsidR="00721284" w:rsidRPr="00F62215">
        <w:rPr>
          <w:rFonts w:ascii="Arial" w:eastAsia="Arial" w:hAnsi="Arial" w:cs="Arial"/>
        </w:rPr>
        <w:t>Pandemic</w:t>
      </w:r>
      <w:r w:rsidR="00B022CF" w:rsidRPr="00F62215">
        <w:rPr>
          <w:rFonts w:ascii="Arial" w:eastAsia="Arial" w:hAnsi="Arial" w:cs="Arial"/>
        </w:rPr>
        <w:t xml:space="preserve"> and inflation</w:t>
      </w:r>
      <w:r w:rsidR="00FA0F54" w:rsidRPr="00F62215">
        <w:rPr>
          <w:rFonts w:ascii="Arial" w:eastAsia="Arial" w:hAnsi="Arial" w:cs="Arial"/>
        </w:rPr>
        <w:t xml:space="preserve"> </w:t>
      </w:r>
      <w:r w:rsidR="008A6BC3" w:rsidRPr="00F62215">
        <w:rPr>
          <w:rFonts w:ascii="Arial" w:eastAsia="Arial" w:hAnsi="Arial" w:cs="Arial"/>
        </w:rPr>
        <w:t>have impacted consumer purchasing power, they also encourage</w:t>
      </w:r>
      <w:r w:rsidR="00FA0F54" w:rsidRPr="00F62215">
        <w:rPr>
          <w:rFonts w:ascii="Arial" w:eastAsia="Arial" w:hAnsi="Arial" w:cs="Arial"/>
        </w:rPr>
        <w:t xml:space="preserve"> the company to explore new strategies </w:t>
      </w:r>
      <w:r w:rsidR="00532B3A" w:rsidRPr="00F62215">
        <w:rPr>
          <w:rFonts w:ascii="Arial" w:eastAsia="Arial" w:hAnsi="Arial" w:cs="Arial"/>
        </w:rPr>
        <w:t>to</w:t>
      </w:r>
      <w:r w:rsidR="00FA0F54" w:rsidRPr="00F62215">
        <w:rPr>
          <w:rFonts w:ascii="Arial" w:eastAsia="Arial" w:hAnsi="Arial" w:cs="Arial"/>
        </w:rPr>
        <w:t xml:space="preserve"> enhance customer engagement and value.</w:t>
      </w:r>
      <w:r w:rsidR="00F84639" w:rsidRPr="00F62215">
        <w:rPr>
          <w:rFonts w:ascii="Arial" w:eastAsia="Arial" w:hAnsi="Arial" w:cs="Arial"/>
        </w:rPr>
        <w:t xml:space="preserve"> </w:t>
      </w:r>
      <w:r w:rsidR="002B7869" w:rsidRPr="00F62215">
        <w:rPr>
          <w:rFonts w:ascii="Arial" w:eastAsia="Arial" w:hAnsi="Arial" w:cs="Arial"/>
        </w:rPr>
        <w:t xml:space="preserve">I have organised these issues according to the PESTLE factors and their potential impact on </w:t>
      </w:r>
      <w:r w:rsidR="00E525E5" w:rsidRPr="00F62215">
        <w:rPr>
          <w:rFonts w:ascii="Arial" w:eastAsia="Arial" w:hAnsi="Arial" w:cs="Arial"/>
        </w:rPr>
        <w:t>Starbucks</w:t>
      </w:r>
      <w:r w:rsidR="001A2B95">
        <w:rPr>
          <w:rFonts w:ascii="Arial" w:eastAsia="Arial" w:hAnsi="Arial" w:cs="Arial"/>
        </w:rPr>
        <w:t xml:space="preserve"> </w:t>
      </w:r>
      <w:r w:rsidR="00502B48">
        <w:rPr>
          <w:rFonts w:ascii="Arial" w:eastAsia="Arial" w:hAnsi="Arial" w:cs="Arial"/>
        </w:rPr>
        <w:t>(</w:t>
      </w:r>
      <w:r w:rsidR="001A2B95" w:rsidRPr="00301789">
        <w:rPr>
          <w:rFonts w:ascii="Arial" w:hAnsi="Arial" w:cs="Arial"/>
          <w:lang w:val="en-US"/>
        </w:rPr>
        <w:t>Garza,</w:t>
      </w:r>
      <w:r w:rsidR="001A2B95">
        <w:rPr>
          <w:rFonts w:ascii="Arial" w:hAnsi="Arial" w:cs="Arial"/>
          <w:lang w:val="en-US"/>
        </w:rPr>
        <w:t xml:space="preserve"> </w:t>
      </w:r>
      <w:r w:rsidR="001A2B95" w:rsidRPr="00301789">
        <w:rPr>
          <w:rFonts w:ascii="Arial" w:hAnsi="Arial" w:cs="Arial"/>
          <w:lang w:val="en-US"/>
        </w:rPr>
        <w:t>Herman,</w:t>
      </w:r>
      <w:r w:rsidR="00502B48">
        <w:rPr>
          <w:rFonts w:ascii="Arial" w:hAnsi="Arial" w:cs="Arial"/>
          <w:lang w:val="en-US"/>
        </w:rPr>
        <w:t xml:space="preserve"> </w:t>
      </w:r>
      <w:r w:rsidR="001A2B95" w:rsidRPr="00E05E2B">
        <w:rPr>
          <w:rFonts w:ascii="Arial" w:hAnsi="Arial" w:cs="Arial"/>
          <w:lang w:val="en-US"/>
        </w:rPr>
        <w:t>and</w:t>
      </w:r>
      <w:r w:rsidR="001A2B95" w:rsidRPr="00301789">
        <w:rPr>
          <w:rFonts w:ascii="Arial" w:hAnsi="Arial" w:cs="Arial"/>
          <w:lang w:val="en-US"/>
        </w:rPr>
        <w:t xml:space="preserve"> Huron, 2020</w:t>
      </w:r>
      <w:r w:rsidR="001A2B95" w:rsidRPr="00E05E2B">
        <w:rPr>
          <w:rFonts w:ascii="Arial" w:hAnsi="Arial" w:cs="Arial"/>
          <w:lang w:val="en-US"/>
        </w:rPr>
        <w:t>)</w:t>
      </w:r>
      <w:r w:rsidR="001A2B95" w:rsidRPr="00301789">
        <w:rPr>
          <w:rFonts w:ascii="Arial" w:hAnsi="Arial" w:cs="Arial"/>
          <w:lang w:val="en-US"/>
        </w:rPr>
        <w:t xml:space="preserve">. </w:t>
      </w:r>
    </w:p>
    <w:p w14:paraId="37541BA6" w14:textId="6CFAA4ED" w:rsidR="00286063" w:rsidRPr="00286063" w:rsidRDefault="009778C3" w:rsidP="00286063">
      <w:pPr>
        <w:rPr>
          <w:rFonts w:ascii="Arial" w:eastAsia="Arial" w:hAnsi="Arial" w:cs="Arial"/>
        </w:rPr>
      </w:pPr>
      <w:r>
        <w:rPr>
          <w:rFonts w:ascii="Arial" w:eastAsia="Arial" w:hAnsi="Arial" w:cs="Arial"/>
        </w:rPr>
        <w:t xml:space="preserve">According to </w:t>
      </w:r>
      <w:proofErr w:type="spellStart"/>
      <w:r>
        <w:rPr>
          <w:rFonts w:ascii="Arial" w:eastAsia="Arial" w:hAnsi="Arial" w:cs="Arial"/>
        </w:rPr>
        <w:t>GOV.</w:t>
      </w:r>
      <w:r w:rsidR="001B7F20">
        <w:rPr>
          <w:rFonts w:ascii="Arial" w:eastAsia="Arial" w:hAnsi="Arial" w:cs="Arial"/>
        </w:rPr>
        <w:t>The</w:t>
      </w:r>
      <w:proofErr w:type="spellEnd"/>
      <w:r w:rsidR="001B7F20">
        <w:rPr>
          <w:rFonts w:ascii="Arial" w:eastAsia="Arial" w:hAnsi="Arial" w:cs="Arial"/>
        </w:rPr>
        <w:t xml:space="preserve"> UK's primary political focus is</w:t>
      </w:r>
      <w:r w:rsidR="002267C5" w:rsidRPr="00F62215">
        <w:rPr>
          <w:rFonts w:ascii="Arial" w:eastAsia="Arial" w:hAnsi="Arial" w:cs="Arial"/>
        </w:rPr>
        <w:t xml:space="preserve"> </w:t>
      </w:r>
      <w:r w:rsidR="0036072B">
        <w:rPr>
          <w:rFonts w:ascii="Arial" w:eastAsia="Arial" w:hAnsi="Arial" w:cs="Arial"/>
        </w:rPr>
        <w:t xml:space="preserve">sourcing raw materials, </w:t>
      </w:r>
      <w:r w:rsidR="00F9338D">
        <w:rPr>
          <w:rFonts w:ascii="Arial" w:eastAsia="Arial" w:hAnsi="Arial" w:cs="Arial"/>
        </w:rPr>
        <w:t>which</w:t>
      </w:r>
      <w:r w:rsidR="0036072B">
        <w:rPr>
          <w:rFonts w:ascii="Arial" w:eastAsia="Arial" w:hAnsi="Arial" w:cs="Arial"/>
        </w:rPr>
        <w:t xml:space="preserve"> has attracted considerable attention from politicians in the West and</w:t>
      </w:r>
      <w:r w:rsidR="002267C5" w:rsidRPr="00F62215">
        <w:rPr>
          <w:rFonts w:ascii="Arial" w:eastAsia="Arial" w:hAnsi="Arial" w:cs="Arial"/>
        </w:rPr>
        <w:t xml:space="preserve"> the countries of </w:t>
      </w:r>
      <w:r w:rsidR="002267C5" w:rsidRPr="00F62215">
        <w:rPr>
          <w:rFonts w:ascii="Arial" w:eastAsia="Arial" w:hAnsi="Arial" w:cs="Arial"/>
        </w:rPr>
        <w:lastRenderedPageBreak/>
        <w:t>origin.</w:t>
      </w:r>
      <w:r w:rsidR="001E6280" w:rsidRPr="00F62215">
        <w:rPr>
          <w:rFonts w:ascii="Arial" w:eastAsia="Arial" w:hAnsi="Arial" w:cs="Arial"/>
        </w:rPr>
        <w:t xml:space="preserve"> </w:t>
      </w:r>
      <w:r w:rsidR="002267C5" w:rsidRPr="00F62215">
        <w:rPr>
          <w:rFonts w:ascii="Arial" w:eastAsia="Arial" w:hAnsi="Arial" w:cs="Arial"/>
        </w:rPr>
        <w:t xml:space="preserve">The company is committed to </w:t>
      </w:r>
      <w:r w:rsidR="002A7B73">
        <w:rPr>
          <w:rFonts w:ascii="Arial" w:eastAsia="Arial" w:hAnsi="Arial" w:cs="Arial"/>
        </w:rPr>
        <w:t>meeting</w:t>
      </w:r>
      <w:r w:rsidR="002267C5" w:rsidRPr="00F62215">
        <w:rPr>
          <w:rFonts w:ascii="Arial" w:eastAsia="Arial" w:hAnsi="Arial" w:cs="Arial"/>
        </w:rPr>
        <w:t xml:space="preserve"> social and environmental </w:t>
      </w:r>
      <w:r w:rsidR="00B06CBD" w:rsidRPr="00F62215">
        <w:rPr>
          <w:rFonts w:ascii="Arial" w:eastAsia="Arial" w:hAnsi="Arial" w:cs="Arial"/>
        </w:rPr>
        <w:t>standards that benefit</w:t>
      </w:r>
      <w:r w:rsidR="002267C5" w:rsidRPr="00F62215">
        <w:rPr>
          <w:rFonts w:ascii="Arial" w:eastAsia="Arial" w:hAnsi="Arial" w:cs="Arial"/>
        </w:rPr>
        <w:t xml:space="preserve"> all stakeholders.</w:t>
      </w:r>
      <w:r w:rsidR="00286063" w:rsidRPr="00F62215">
        <w:rPr>
          <w:rFonts w:ascii="Arial" w:eastAsia="Arial" w:hAnsi="Arial" w:cs="Arial"/>
        </w:rPr>
        <w:t xml:space="preserve"> </w:t>
      </w:r>
      <w:r w:rsidR="00286063" w:rsidRPr="00F62215">
        <w:rPr>
          <w:rFonts w:ascii="Arial" w:eastAsia="Arial" w:hAnsi="Arial" w:cs="Arial"/>
        </w:rPr>
        <w:t xml:space="preserve">Brexit and Trade </w:t>
      </w:r>
      <w:r w:rsidR="00D476C8" w:rsidRPr="00F62215">
        <w:rPr>
          <w:rFonts w:ascii="Arial" w:eastAsia="Arial" w:hAnsi="Arial" w:cs="Arial"/>
        </w:rPr>
        <w:t>Policy</w:t>
      </w:r>
      <w:r w:rsidR="001E6280" w:rsidRPr="00F62215">
        <w:rPr>
          <w:rFonts w:ascii="Arial" w:eastAsia="Arial" w:hAnsi="Arial" w:cs="Arial"/>
        </w:rPr>
        <w:t xml:space="preserve"> UK</w:t>
      </w:r>
      <w:r w:rsidR="00286063" w:rsidRPr="00F62215">
        <w:rPr>
          <w:rFonts w:ascii="Arial" w:eastAsia="Arial" w:hAnsi="Arial" w:cs="Arial"/>
        </w:rPr>
        <w:t>-EU</w:t>
      </w:r>
      <w:r w:rsidR="00286063" w:rsidRPr="00286063">
        <w:rPr>
          <w:rFonts w:ascii="Arial" w:eastAsia="Arial" w:hAnsi="Arial" w:cs="Arial"/>
        </w:rPr>
        <w:t xml:space="preserve"> trade agreements affect import tariffs on coffee and other goods. Variability in trade terms may alter supply chain costs</w:t>
      </w:r>
      <w:r w:rsidR="0036072B">
        <w:rPr>
          <w:rFonts w:ascii="Arial" w:eastAsia="Arial" w:hAnsi="Arial" w:cs="Arial"/>
        </w:rPr>
        <w:t>—source</w:t>
      </w:r>
      <w:r w:rsidR="00286063" w:rsidRPr="00286063">
        <w:rPr>
          <w:rFonts w:ascii="Arial" w:eastAsia="Arial" w:hAnsi="Arial" w:cs="Arial"/>
        </w:rPr>
        <w:t xml:space="preserve"> types: </w:t>
      </w:r>
      <w:r w:rsidR="00F9338D">
        <w:rPr>
          <w:rFonts w:ascii="Arial" w:eastAsia="Arial" w:hAnsi="Arial" w:cs="Arial"/>
        </w:rPr>
        <w:t>government</w:t>
      </w:r>
      <w:r w:rsidR="00286063" w:rsidRPr="00286063">
        <w:rPr>
          <w:rFonts w:ascii="Arial" w:eastAsia="Arial" w:hAnsi="Arial" w:cs="Arial"/>
        </w:rPr>
        <w:t xml:space="preserve"> reports, trade association publications. </w:t>
      </w:r>
    </w:p>
    <w:p w14:paraId="27B3289A" w14:textId="49007D16" w:rsidR="00C27E4B" w:rsidRDefault="00202583" w:rsidP="00A043FF">
      <w:pPr>
        <w:rPr>
          <w:rFonts w:ascii="Arial" w:eastAsia="Arial" w:hAnsi="Arial" w:cs="Arial"/>
        </w:rPr>
      </w:pPr>
      <w:r w:rsidRPr="00F62215">
        <w:rPr>
          <w:rFonts w:ascii="Arial" w:eastAsia="Arial" w:hAnsi="Arial" w:cs="Arial"/>
        </w:rPr>
        <w:t xml:space="preserve">The economic conditions in Starbucks's various markets present opportunities and challenges that can </w:t>
      </w:r>
      <w:r w:rsidR="0036072B">
        <w:rPr>
          <w:rFonts w:ascii="Arial" w:eastAsia="Arial" w:hAnsi="Arial" w:cs="Arial"/>
        </w:rPr>
        <w:t>significantly</w:t>
      </w:r>
      <w:r w:rsidRPr="00F62215">
        <w:rPr>
          <w:rFonts w:ascii="Arial" w:eastAsia="Arial" w:hAnsi="Arial" w:cs="Arial"/>
        </w:rPr>
        <w:t xml:space="preserve"> influence its sales performance</w:t>
      </w:r>
      <w:r w:rsidR="00D938BE" w:rsidRPr="00F62215">
        <w:rPr>
          <w:rFonts w:ascii="Arial" w:eastAsia="Arial" w:hAnsi="Arial" w:cs="Arial"/>
        </w:rPr>
        <w:t xml:space="preserve">. As </w:t>
      </w:r>
      <w:r w:rsidR="0036072B">
        <w:rPr>
          <w:rFonts w:ascii="Arial" w:eastAsia="Arial" w:hAnsi="Arial" w:cs="Arial"/>
        </w:rPr>
        <w:t xml:space="preserve">a </w:t>
      </w:r>
      <w:r w:rsidR="00D938BE" w:rsidRPr="00F62215">
        <w:rPr>
          <w:rFonts w:ascii="Arial" w:eastAsia="Arial" w:hAnsi="Arial" w:cs="Arial"/>
        </w:rPr>
        <w:t>global company, Starbucks</w:t>
      </w:r>
      <w:r w:rsidR="00D938BE" w:rsidRPr="00F62215">
        <w:rPr>
          <w:rFonts w:ascii="Arial" w:eastAsia="Arial" w:hAnsi="Arial" w:cs="Arial"/>
        </w:rPr>
        <w:t xml:space="preserve"> is exposed to currency fluctuations. These can affect the cost of importing raw materials and the profitability of overseas </w:t>
      </w:r>
      <w:r w:rsidR="00BA3227" w:rsidRPr="00F62215">
        <w:rPr>
          <w:rFonts w:ascii="Arial" w:eastAsia="Arial" w:hAnsi="Arial" w:cs="Arial"/>
        </w:rPr>
        <w:t>revenue.</w:t>
      </w:r>
      <w:r w:rsidR="00BA3227" w:rsidRPr="00F62215">
        <w:rPr>
          <w:rFonts w:ascii="Arial" w:eastAsia="Arial" w:hAnsi="Arial" w:cs="Arial"/>
        </w:rPr>
        <w:t xml:space="preserve"> For instance,</w:t>
      </w:r>
      <w:r w:rsidR="00D71B76" w:rsidRPr="00F62215">
        <w:rPr>
          <w:rFonts w:ascii="Arial" w:eastAsia="Arial" w:hAnsi="Arial" w:cs="Arial"/>
        </w:rPr>
        <w:t xml:space="preserve"> when the </w:t>
      </w:r>
      <w:r w:rsidR="002A7B73">
        <w:rPr>
          <w:rFonts w:ascii="Arial" w:eastAsia="Arial" w:hAnsi="Arial" w:cs="Arial"/>
        </w:rPr>
        <w:t>pound sterling is strong in value in</w:t>
      </w:r>
      <w:r w:rsidR="00E049CF" w:rsidRPr="00F62215">
        <w:rPr>
          <w:rFonts w:ascii="Arial" w:eastAsia="Arial" w:hAnsi="Arial" w:cs="Arial"/>
        </w:rPr>
        <w:t xml:space="preserve"> the exchange markets</w:t>
      </w:r>
      <w:r w:rsidR="00EA6974" w:rsidRPr="00F62215">
        <w:rPr>
          <w:rFonts w:ascii="Arial" w:eastAsia="Arial" w:hAnsi="Arial" w:cs="Arial"/>
        </w:rPr>
        <w:t>, it can make purchasing ingredients cheaper but can reduce the value of sales made in foreign currencies. Inflation, interest rates, and changes in GDP impact how much money consumers have to spend. These factors can affect their willingness to spend on luxury items like premium coffee.</w:t>
      </w:r>
      <w:r w:rsidR="00A043FF" w:rsidRPr="00F62215">
        <w:rPr>
          <w:rFonts w:ascii="Arial" w:eastAsia="Arial" w:hAnsi="Arial" w:cs="Arial"/>
        </w:rPr>
        <w:t xml:space="preserve"> </w:t>
      </w:r>
    </w:p>
    <w:p w14:paraId="224369A2" w14:textId="65B34A2D" w:rsidR="004F1FF2" w:rsidRDefault="008A291F" w:rsidP="00A043FF">
      <w:pPr>
        <w:rPr>
          <w:rFonts w:ascii="Arial" w:eastAsia="Arial" w:hAnsi="Arial" w:cs="Arial"/>
        </w:rPr>
      </w:pPr>
      <w:r w:rsidRPr="00F62215">
        <w:rPr>
          <w:rFonts w:ascii="Arial" w:eastAsia="Arial" w:hAnsi="Arial" w:cs="Arial"/>
        </w:rPr>
        <w:t xml:space="preserve">Consumer preferences </w:t>
      </w:r>
      <w:r w:rsidR="00015537">
        <w:rPr>
          <w:rFonts w:ascii="Arial" w:eastAsia="Arial" w:hAnsi="Arial" w:cs="Arial"/>
        </w:rPr>
        <w:t>continuously evolve</w:t>
      </w:r>
      <w:r w:rsidRPr="00F62215">
        <w:rPr>
          <w:rFonts w:ascii="Arial" w:eastAsia="Arial" w:hAnsi="Arial" w:cs="Arial"/>
        </w:rPr>
        <w:t xml:space="preserve">, reflecting a growing awareness and desire for healthier, organic, and ethically sourced products. In response to this shift, Starbucks has proactively expanded its menu to offer a variety of non-dairy alternatives, such as almond and oat milk, alongside an array of low-calorie options designed for health-conscious customers. Additionally, the company emphasises its commitment to sustainability by featuring fair-trade coffee, which ensures that farmers receive a fair price for their products. This strategic move </w:t>
      </w:r>
      <w:r w:rsidR="002A7B73">
        <w:rPr>
          <w:rFonts w:ascii="Arial" w:eastAsia="Arial" w:hAnsi="Arial" w:cs="Arial"/>
        </w:rPr>
        <w:t>broadens Starbucks' appeal to a more diverse customer base and</w:t>
      </w:r>
      <w:r w:rsidRPr="00F62215">
        <w:rPr>
          <w:rFonts w:ascii="Arial" w:eastAsia="Arial" w:hAnsi="Arial" w:cs="Arial"/>
        </w:rPr>
        <w:t xml:space="preserve"> resonates deeply with the rising trend of ethical consumerism, where consumers prioritise brands that reflect their values</w:t>
      </w:r>
      <w:r w:rsidR="006356BD">
        <w:rPr>
          <w:rFonts w:ascii="Arial" w:eastAsia="Arial" w:hAnsi="Arial" w:cs="Arial"/>
        </w:rPr>
        <w:t xml:space="preserve"> (</w:t>
      </w:r>
      <w:r w:rsidR="006356BD" w:rsidRPr="00301789">
        <w:rPr>
          <w:rFonts w:ascii="Arial" w:hAnsi="Arial" w:cs="Arial"/>
          <w:lang w:val="en-US"/>
        </w:rPr>
        <w:t>Gupta,</w:t>
      </w:r>
      <w:r w:rsidR="006356BD">
        <w:rPr>
          <w:rFonts w:ascii="Arial" w:hAnsi="Arial" w:cs="Arial"/>
          <w:lang w:val="en-US"/>
        </w:rPr>
        <w:t xml:space="preserve"> </w:t>
      </w:r>
      <w:r w:rsidR="006356BD" w:rsidRPr="00E05E2B">
        <w:rPr>
          <w:rFonts w:ascii="Arial" w:hAnsi="Arial" w:cs="Arial"/>
          <w:lang w:val="en-US"/>
        </w:rPr>
        <w:t xml:space="preserve">and </w:t>
      </w:r>
      <w:r w:rsidR="006356BD" w:rsidRPr="00301789">
        <w:rPr>
          <w:rFonts w:ascii="Arial" w:hAnsi="Arial" w:cs="Arial"/>
          <w:lang w:val="en-US"/>
        </w:rPr>
        <w:t>Ramachandran, 2021</w:t>
      </w:r>
      <w:r w:rsidR="006356BD" w:rsidRPr="00E05E2B">
        <w:rPr>
          <w:rFonts w:ascii="Arial" w:hAnsi="Arial" w:cs="Arial"/>
          <w:lang w:val="en-US"/>
        </w:rPr>
        <w:t>)</w:t>
      </w:r>
      <w:r w:rsidR="006356BD" w:rsidRPr="00301789">
        <w:rPr>
          <w:rFonts w:ascii="Arial" w:hAnsi="Arial" w:cs="Arial"/>
          <w:lang w:val="en-US"/>
        </w:rPr>
        <w:t xml:space="preserve">. </w:t>
      </w:r>
    </w:p>
    <w:p w14:paraId="3D4CCD0C" w14:textId="011ADEA8" w:rsidR="00222C3D" w:rsidRDefault="00B872AA" w:rsidP="00A043FF">
      <w:pPr>
        <w:rPr>
          <w:rFonts w:ascii="Arial" w:eastAsia="Arial" w:hAnsi="Arial" w:cs="Arial"/>
        </w:rPr>
      </w:pPr>
      <w:r w:rsidRPr="00F62215">
        <w:rPr>
          <w:rFonts w:ascii="Arial" w:eastAsia="Arial" w:hAnsi="Arial" w:cs="Arial"/>
        </w:rPr>
        <w:t xml:space="preserve"> </w:t>
      </w:r>
      <w:r w:rsidR="00074A92" w:rsidRPr="00F62215">
        <w:rPr>
          <w:rFonts w:ascii="Arial" w:eastAsia="Arial" w:hAnsi="Arial" w:cs="Arial"/>
        </w:rPr>
        <w:t xml:space="preserve">Social media </w:t>
      </w:r>
      <w:r w:rsidR="007F6523">
        <w:rPr>
          <w:rFonts w:ascii="Arial" w:eastAsia="Arial" w:hAnsi="Arial" w:cs="Arial"/>
        </w:rPr>
        <w:t>significantly influences</w:t>
      </w:r>
      <w:r w:rsidR="002E7D1E" w:rsidRPr="00F62215">
        <w:rPr>
          <w:rFonts w:ascii="Arial" w:eastAsia="Arial" w:hAnsi="Arial" w:cs="Arial"/>
        </w:rPr>
        <w:t xml:space="preserve"> brand image and consumer behaviour. The </w:t>
      </w:r>
      <w:r w:rsidR="004042B9" w:rsidRPr="00F62215">
        <w:rPr>
          <w:rFonts w:ascii="Arial" w:eastAsia="Arial" w:hAnsi="Arial" w:cs="Arial"/>
        </w:rPr>
        <w:t xml:space="preserve">Israel-Gaza war boycott was </w:t>
      </w:r>
      <w:r w:rsidR="002E7D1E" w:rsidRPr="00F62215">
        <w:rPr>
          <w:rFonts w:ascii="Arial" w:eastAsia="Arial" w:hAnsi="Arial" w:cs="Arial"/>
        </w:rPr>
        <w:t>mentioned</w:t>
      </w:r>
      <w:r w:rsidR="002901B4" w:rsidRPr="00F62215">
        <w:rPr>
          <w:rFonts w:ascii="Arial" w:eastAsia="Arial" w:hAnsi="Arial" w:cs="Arial"/>
        </w:rPr>
        <w:t xml:space="preserve"> ear</w:t>
      </w:r>
      <w:r w:rsidR="002E7D1E" w:rsidRPr="00F62215">
        <w:rPr>
          <w:rFonts w:ascii="Arial" w:eastAsia="Arial" w:hAnsi="Arial" w:cs="Arial"/>
        </w:rPr>
        <w:t xml:space="preserve">lier in the </w:t>
      </w:r>
      <w:r w:rsidR="003C233E" w:rsidRPr="00F62215">
        <w:rPr>
          <w:rFonts w:ascii="Arial" w:eastAsia="Arial" w:hAnsi="Arial" w:cs="Arial"/>
        </w:rPr>
        <w:t xml:space="preserve">report. </w:t>
      </w:r>
      <w:r w:rsidR="002A7B73">
        <w:rPr>
          <w:rFonts w:ascii="Arial" w:eastAsia="Arial" w:hAnsi="Arial" w:cs="Arial"/>
        </w:rPr>
        <w:t>Adopting</w:t>
      </w:r>
      <w:r w:rsidR="003C233E" w:rsidRPr="00F62215">
        <w:rPr>
          <w:rFonts w:ascii="Arial" w:eastAsia="Arial" w:hAnsi="Arial" w:cs="Arial"/>
        </w:rPr>
        <w:t xml:space="preserve"> diverse payment technologies, including contactless payment</w:t>
      </w:r>
      <w:r w:rsidR="0050012F" w:rsidRPr="00F62215">
        <w:rPr>
          <w:rFonts w:ascii="Arial" w:eastAsia="Arial" w:hAnsi="Arial" w:cs="Arial"/>
        </w:rPr>
        <w:t xml:space="preserve">s or </w:t>
      </w:r>
      <w:r w:rsidR="002A7B73">
        <w:rPr>
          <w:rFonts w:ascii="Arial" w:eastAsia="Arial" w:hAnsi="Arial" w:cs="Arial"/>
        </w:rPr>
        <w:t>smartphone apps, can cater to customers' changing preferences</w:t>
      </w:r>
      <w:r w:rsidR="003C233E" w:rsidRPr="00F62215">
        <w:rPr>
          <w:rFonts w:ascii="Arial" w:eastAsia="Arial" w:hAnsi="Arial" w:cs="Arial"/>
        </w:rPr>
        <w:t>.</w:t>
      </w:r>
      <w:r w:rsidR="00476C8E" w:rsidRPr="00F62215">
        <w:rPr>
          <w:rFonts w:ascii="Arial" w:eastAsia="Arial" w:hAnsi="Arial" w:cs="Arial"/>
        </w:rPr>
        <w:t xml:space="preserve"> Its collaboration with </w:t>
      </w:r>
      <w:r w:rsidR="002A7B73">
        <w:rPr>
          <w:rFonts w:ascii="Arial" w:eastAsia="Arial" w:hAnsi="Arial" w:cs="Arial"/>
        </w:rPr>
        <w:t>the Apple phone company in 2014 to provide app-based discount coupons is helping it navigate the mobile smartphone world effectively</w:t>
      </w:r>
      <w:r w:rsidR="007F6523">
        <w:rPr>
          <w:rFonts w:ascii="Arial" w:eastAsia="Arial" w:hAnsi="Arial" w:cs="Arial"/>
        </w:rPr>
        <w:t xml:space="preserve"> (</w:t>
      </w:r>
      <w:r w:rsidR="007F6523" w:rsidRPr="00301789">
        <w:rPr>
          <w:rFonts w:ascii="Arial" w:hAnsi="Arial" w:cs="Arial"/>
          <w:lang w:val="en-US"/>
        </w:rPr>
        <w:t>Hutt, 2016</w:t>
      </w:r>
      <w:r w:rsidR="007F6523">
        <w:rPr>
          <w:rFonts w:ascii="Arial" w:hAnsi="Arial" w:cs="Arial"/>
          <w:lang w:val="en-US"/>
        </w:rPr>
        <w:t>)</w:t>
      </w:r>
      <w:r w:rsidR="007F6523" w:rsidRPr="00301789">
        <w:rPr>
          <w:rFonts w:ascii="Arial" w:hAnsi="Arial" w:cs="Arial"/>
          <w:lang w:val="en-US"/>
        </w:rPr>
        <w:t xml:space="preserve">. </w:t>
      </w:r>
    </w:p>
    <w:p w14:paraId="503F5F01" w14:textId="618819A6" w:rsidR="00AF7C0C" w:rsidRPr="00F62215" w:rsidRDefault="00801AC9" w:rsidP="00A043FF">
      <w:pPr>
        <w:rPr>
          <w:rFonts w:ascii="Arial" w:eastAsia="Arial" w:hAnsi="Arial" w:cs="Arial"/>
        </w:rPr>
      </w:pPr>
      <w:r w:rsidRPr="00F62215">
        <w:rPr>
          <w:rFonts w:ascii="Arial" w:eastAsia="Arial" w:hAnsi="Arial" w:cs="Arial"/>
        </w:rPr>
        <w:t xml:space="preserve">Starbucks is committed to </w:t>
      </w:r>
      <w:r w:rsidR="002A7B73">
        <w:rPr>
          <w:rFonts w:ascii="Arial" w:eastAsia="Arial" w:hAnsi="Arial" w:cs="Arial"/>
        </w:rPr>
        <w:t>essential</w:t>
      </w:r>
      <w:r w:rsidRPr="00F62215">
        <w:rPr>
          <w:rFonts w:ascii="Arial" w:eastAsia="Arial" w:hAnsi="Arial" w:cs="Arial"/>
        </w:rPr>
        <w:t xml:space="preserve"> sustainability goals. These include reducing carbon emissions, water use, and waste. Key technologies that help achieve these goals include energy-efficient appliances, waste recycling systems, and water conservation methods. These technologies are vital</w:t>
      </w:r>
      <w:r w:rsidR="00892A91" w:rsidRPr="00F62215">
        <w:rPr>
          <w:rFonts w:ascii="Arial" w:eastAsia="Arial" w:hAnsi="Arial" w:cs="Arial"/>
        </w:rPr>
        <w:t>. The company has introduced Wi-Fi in its outlets, allowing consumers to surf the web and work while enjoying Starbucks coffee, a big deal in today's</w:t>
      </w:r>
      <w:r w:rsidR="00A73A01" w:rsidRPr="00F62215">
        <w:rPr>
          <w:rFonts w:ascii="Arial" w:eastAsia="Arial" w:hAnsi="Arial" w:cs="Arial"/>
        </w:rPr>
        <w:t xml:space="preserve"> mo</w:t>
      </w:r>
      <w:r w:rsidR="00892A91" w:rsidRPr="00F62215">
        <w:rPr>
          <w:rFonts w:ascii="Arial" w:eastAsia="Arial" w:hAnsi="Arial" w:cs="Arial"/>
        </w:rPr>
        <w:t>dern society</w:t>
      </w:r>
      <w:r w:rsidR="00573859">
        <w:rPr>
          <w:rFonts w:ascii="Arial" w:eastAsia="Arial" w:hAnsi="Arial" w:cs="Arial"/>
        </w:rPr>
        <w:t xml:space="preserve"> (</w:t>
      </w:r>
      <w:r w:rsidR="00573859" w:rsidRPr="00301789">
        <w:rPr>
          <w:rFonts w:ascii="Arial" w:hAnsi="Arial" w:cs="Arial"/>
          <w:lang w:val="en-US"/>
        </w:rPr>
        <w:t xml:space="preserve">Ćosić, E. </w:t>
      </w:r>
      <w:r w:rsidR="00573859">
        <w:rPr>
          <w:rFonts w:ascii="Arial" w:hAnsi="Arial" w:cs="Arial"/>
          <w:lang w:val="en-US"/>
        </w:rPr>
        <w:t>and</w:t>
      </w:r>
      <w:r w:rsidR="00573859" w:rsidRPr="00301789">
        <w:rPr>
          <w:rFonts w:ascii="Arial" w:hAnsi="Arial" w:cs="Arial"/>
          <w:lang w:val="en-US"/>
        </w:rPr>
        <w:t xml:space="preserve"> Hibler, M., 2023</w:t>
      </w:r>
      <w:r w:rsidR="00573859" w:rsidRPr="00E05E2B">
        <w:rPr>
          <w:rFonts w:ascii="Arial" w:hAnsi="Arial" w:cs="Arial"/>
          <w:lang w:val="en-US"/>
        </w:rPr>
        <w:t>)</w:t>
      </w:r>
      <w:r w:rsidR="00573859" w:rsidRPr="00301789">
        <w:rPr>
          <w:rFonts w:ascii="Arial" w:hAnsi="Arial" w:cs="Arial"/>
          <w:lang w:val="en-US"/>
        </w:rPr>
        <w:t xml:space="preserve">. </w:t>
      </w:r>
    </w:p>
    <w:p w14:paraId="46E6AB05" w14:textId="391848BA" w:rsidR="00B14D03" w:rsidRPr="00F62215" w:rsidRDefault="001B31EC" w:rsidP="00B14D03">
      <w:pPr>
        <w:rPr>
          <w:rFonts w:ascii="Arial" w:eastAsia="Arial" w:hAnsi="Arial" w:cs="Arial"/>
        </w:rPr>
      </w:pPr>
      <w:proofErr w:type="spellStart"/>
      <w:r w:rsidRPr="00301789">
        <w:rPr>
          <w:rFonts w:ascii="Arial" w:hAnsi="Arial" w:cs="Arial"/>
          <w:lang w:val="en-US"/>
        </w:rPr>
        <w:t>Maspul</w:t>
      </w:r>
      <w:proofErr w:type="spellEnd"/>
      <w:r w:rsidRPr="00301789">
        <w:rPr>
          <w:rFonts w:ascii="Arial" w:hAnsi="Arial" w:cs="Arial"/>
          <w:lang w:val="en-US"/>
        </w:rPr>
        <w:t xml:space="preserve"> </w:t>
      </w:r>
      <w:r w:rsidR="0088657C">
        <w:rPr>
          <w:rFonts w:ascii="Arial" w:hAnsi="Arial" w:cs="Arial"/>
          <w:lang w:val="en-US"/>
        </w:rPr>
        <w:t xml:space="preserve">(2024) </w:t>
      </w:r>
      <w:r w:rsidR="00180375">
        <w:rPr>
          <w:rFonts w:ascii="Arial" w:hAnsi="Arial" w:cs="Arial"/>
          <w:lang w:val="en-US"/>
        </w:rPr>
        <w:t xml:space="preserve">and </w:t>
      </w:r>
      <w:r w:rsidR="00180375" w:rsidRPr="00301789">
        <w:rPr>
          <w:rFonts w:ascii="Arial" w:hAnsi="Arial" w:cs="Arial"/>
          <w:lang w:val="en-US"/>
        </w:rPr>
        <w:t xml:space="preserve">Venkatesan </w:t>
      </w:r>
      <w:r w:rsidR="00180375">
        <w:rPr>
          <w:rFonts w:ascii="Arial" w:hAnsi="Arial" w:cs="Arial"/>
          <w:lang w:val="en-US"/>
        </w:rPr>
        <w:t>(</w:t>
      </w:r>
      <w:r w:rsidR="00180375" w:rsidRPr="00301789">
        <w:rPr>
          <w:rFonts w:ascii="Arial" w:hAnsi="Arial" w:cs="Arial"/>
          <w:lang w:val="en-US"/>
        </w:rPr>
        <w:t>2021</w:t>
      </w:r>
      <w:r w:rsidR="00180375">
        <w:rPr>
          <w:rFonts w:ascii="Arial" w:hAnsi="Arial" w:cs="Arial"/>
          <w:lang w:val="en-US"/>
        </w:rPr>
        <w:t>)</w:t>
      </w:r>
      <w:r w:rsidR="00180375" w:rsidRPr="00301789">
        <w:rPr>
          <w:rFonts w:ascii="Arial" w:hAnsi="Arial" w:cs="Arial"/>
          <w:lang w:val="en-US"/>
        </w:rPr>
        <w:t xml:space="preserve">. </w:t>
      </w:r>
      <w:r w:rsidR="0088657C">
        <w:rPr>
          <w:rFonts w:ascii="Arial" w:hAnsi="Arial" w:cs="Arial"/>
          <w:lang w:val="en-US"/>
        </w:rPr>
        <w:t xml:space="preserve">Starbucks must comply with diverse </w:t>
      </w:r>
      <w:proofErr w:type="spellStart"/>
      <w:r w:rsidR="0088657C">
        <w:rPr>
          <w:rFonts w:ascii="Arial" w:hAnsi="Arial" w:cs="Arial"/>
          <w:lang w:val="en-US"/>
        </w:rPr>
        <w:t>labour</w:t>
      </w:r>
      <w:proofErr w:type="spellEnd"/>
      <w:r w:rsidR="0088657C">
        <w:rPr>
          <w:rFonts w:ascii="Arial" w:hAnsi="Arial" w:cs="Arial"/>
          <w:lang w:val="en-US"/>
        </w:rPr>
        <w:t xml:space="preserve"> laws as a global employer</w:t>
      </w:r>
      <w:r w:rsidR="00AD1619" w:rsidRPr="00F62215">
        <w:rPr>
          <w:rFonts w:ascii="Arial" w:eastAsia="Arial" w:hAnsi="Arial" w:cs="Arial"/>
        </w:rPr>
        <w:t>, including wage requirements, working conditions, and anti-discrimination regulations. This involves integrating local laws into company policies and practices.</w:t>
      </w:r>
      <w:r w:rsidR="000A58C9" w:rsidRPr="00F62215">
        <w:rPr>
          <w:rFonts w:ascii="Arial" w:eastAsia="Arial" w:hAnsi="Arial" w:cs="Arial"/>
        </w:rPr>
        <w:t xml:space="preserve"> </w:t>
      </w:r>
      <w:r w:rsidR="00B14D03" w:rsidRPr="00F62215">
        <w:rPr>
          <w:rFonts w:ascii="Arial" w:eastAsia="Arial" w:hAnsi="Arial" w:cs="Arial"/>
        </w:rPr>
        <w:t>Changes in food safety law</w:t>
      </w:r>
      <w:r w:rsidR="00B14D03" w:rsidRPr="00F62215">
        <w:rPr>
          <w:rFonts w:ascii="Arial" w:eastAsia="Arial" w:hAnsi="Arial" w:cs="Arial"/>
        </w:rPr>
        <w:t>s</w:t>
      </w:r>
      <w:r w:rsidR="00B14D03" w:rsidRPr="00F62215">
        <w:rPr>
          <w:rFonts w:ascii="Arial" w:eastAsia="Arial" w:hAnsi="Arial" w:cs="Arial"/>
        </w:rPr>
        <w:t xml:space="preserve"> and waste management regulations </w:t>
      </w:r>
      <w:r w:rsidR="00B14D03" w:rsidRPr="00F62215">
        <w:rPr>
          <w:rFonts w:ascii="Arial" w:eastAsia="Arial" w:hAnsi="Arial" w:cs="Arial"/>
        </w:rPr>
        <w:t>affect</w:t>
      </w:r>
      <w:r w:rsidR="00B14D03" w:rsidRPr="00F62215">
        <w:rPr>
          <w:rFonts w:ascii="Arial" w:eastAsia="Arial" w:hAnsi="Arial" w:cs="Arial"/>
        </w:rPr>
        <w:t xml:space="preserve"> operational practices and costs</w:t>
      </w:r>
      <w:r w:rsidR="00180375">
        <w:rPr>
          <w:rFonts w:ascii="Arial" w:eastAsia="Arial" w:hAnsi="Arial" w:cs="Arial"/>
        </w:rPr>
        <w:t>.</w:t>
      </w:r>
    </w:p>
    <w:p w14:paraId="6C923BB4" w14:textId="157B73BD" w:rsidR="00E709AE" w:rsidRDefault="003F010F" w:rsidP="00B14D03">
      <w:pPr>
        <w:rPr>
          <w:rFonts w:ascii="Arial" w:eastAsia="Arial" w:hAnsi="Arial" w:cs="Arial"/>
        </w:rPr>
      </w:pPr>
      <w:r w:rsidRPr="00F62215">
        <w:rPr>
          <w:rFonts w:ascii="Arial" w:eastAsia="Arial" w:hAnsi="Arial" w:cs="Arial"/>
        </w:rPr>
        <w:lastRenderedPageBreak/>
        <w:t xml:space="preserve">Climate change </w:t>
      </w:r>
      <w:r w:rsidR="00AD5F2F" w:rsidRPr="00F62215">
        <w:rPr>
          <w:rFonts w:ascii="Arial" w:eastAsia="Arial" w:hAnsi="Arial" w:cs="Arial"/>
        </w:rPr>
        <w:t>challenges</w:t>
      </w:r>
      <w:r w:rsidRPr="00F62215">
        <w:rPr>
          <w:rFonts w:ascii="Arial" w:eastAsia="Arial" w:hAnsi="Arial" w:cs="Arial"/>
        </w:rPr>
        <w:t xml:space="preserve"> coffee cultivation, including shifts in rainfall patterns, rising temperatures, and </w:t>
      </w:r>
      <w:r w:rsidR="00D05624" w:rsidRPr="00F62215">
        <w:rPr>
          <w:rFonts w:ascii="Arial" w:eastAsia="Arial" w:hAnsi="Arial" w:cs="Arial"/>
        </w:rPr>
        <w:t>increased</w:t>
      </w:r>
      <w:r w:rsidRPr="00F62215">
        <w:rPr>
          <w:rFonts w:ascii="Arial" w:eastAsia="Arial" w:hAnsi="Arial" w:cs="Arial"/>
        </w:rPr>
        <w:t xml:space="preserve"> pests and diseases. By addressing these issues proactively, we can work towards ensuring the availability and quality of coffee beans, ultimately strengthening Starbucks' supply chain and supporting sustainable coffee production for the future</w:t>
      </w:r>
      <w:r w:rsidR="00CE1A8B">
        <w:rPr>
          <w:rFonts w:ascii="Arial" w:eastAsia="Arial" w:hAnsi="Arial" w:cs="Arial"/>
        </w:rPr>
        <w:t xml:space="preserve"> </w:t>
      </w:r>
      <w:r w:rsidR="00B12B76">
        <w:rPr>
          <w:rFonts w:ascii="Arial" w:eastAsia="Arial" w:hAnsi="Arial" w:cs="Arial"/>
        </w:rPr>
        <w:t>(</w:t>
      </w:r>
      <w:r w:rsidR="00CE1A8B" w:rsidRPr="00301789">
        <w:rPr>
          <w:rFonts w:ascii="Arial" w:hAnsi="Arial" w:cs="Arial"/>
          <w:lang w:val="en-US"/>
        </w:rPr>
        <w:t xml:space="preserve">Novak, Wu, </w:t>
      </w:r>
      <w:r w:rsidR="00CE1A8B" w:rsidRPr="00E05E2B">
        <w:rPr>
          <w:rFonts w:ascii="Arial" w:hAnsi="Arial" w:cs="Arial"/>
          <w:lang w:val="en-US"/>
        </w:rPr>
        <w:t xml:space="preserve">and </w:t>
      </w:r>
      <w:r w:rsidR="00CE1A8B" w:rsidRPr="00301789">
        <w:rPr>
          <w:rFonts w:ascii="Arial" w:hAnsi="Arial" w:cs="Arial"/>
          <w:lang w:val="en-US"/>
        </w:rPr>
        <w:t>Dooley,2021</w:t>
      </w:r>
      <w:r w:rsidR="00B12B76">
        <w:rPr>
          <w:rFonts w:ascii="Arial" w:hAnsi="Arial" w:cs="Arial"/>
          <w:lang w:val="en-US"/>
        </w:rPr>
        <w:t>).</w:t>
      </w:r>
    </w:p>
    <w:p w14:paraId="20ACCEE0" w14:textId="202D404B" w:rsidR="00774A01" w:rsidRPr="00F62215" w:rsidRDefault="00C42709" w:rsidP="00B14D03">
      <w:pPr>
        <w:rPr>
          <w:rFonts w:ascii="Arial" w:eastAsia="Arial" w:hAnsi="Arial" w:cs="Arial"/>
        </w:rPr>
      </w:pPr>
      <w:r w:rsidRPr="00301789">
        <w:rPr>
          <w:rFonts w:ascii="Arial" w:hAnsi="Arial" w:cs="Arial"/>
          <w:lang w:val="en-US"/>
        </w:rPr>
        <w:t>Roby</w:t>
      </w:r>
      <w:r w:rsidR="005925AD">
        <w:rPr>
          <w:rFonts w:ascii="Arial" w:hAnsi="Arial" w:cs="Arial"/>
          <w:lang w:val="en-US"/>
        </w:rPr>
        <w:t xml:space="preserve"> (2021) and Pilkington (</w:t>
      </w:r>
      <w:r w:rsidR="005925AD" w:rsidRPr="00301789">
        <w:rPr>
          <w:rFonts w:ascii="Arial" w:hAnsi="Arial" w:cs="Arial"/>
          <w:lang w:val="en-US"/>
        </w:rPr>
        <w:t>2021</w:t>
      </w:r>
      <w:r w:rsidR="00FD524E" w:rsidRPr="00E05E2B">
        <w:rPr>
          <w:rFonts w:ascii="Arial" w:hAnsi="Arial" w:cs="Arial"/>
          <w:lang w:val="en-US"/>
        </w:rPr>
        <w:t>)</w:t>
      </w:r>
      <w:r w:rsidR="00FD524E">
        <w:rPr>
          <w:rFonts w:ascii="Arial" w:hAnsi="Arial" w:cs="Arial"/>
          <w:lang w:val="en-US"/>
        </w:rPr>
        <w:t xml:space="preserve"> agree </w:t>
      </w:r>
      <w:r w:rsidR="00FD524E">
        <w:rPr>
          <w:rFonts w:ascii="Arial" w:eastAsia="Arial" w:hAnsi="Arial" w:cs="Arial"/>
        </w:rPr>
        <w:t>t</w:t>
      </w:r>
      <w:r w:rsidR="00FD524E" w:rsidRPr="00F62215">
        <w:rPr>
          <w:rFonts w:ascii="Arial" w:eastAsia="Arial" w:hAnsi="Arial" w:cs="Arial"/>
        </w:rPr>
        <w:t>ha</w:t>
      </w:r>
      <w:r w:rsidR="00FD524E">
        <w:rPr>
          <w:rFonts w:ascii="Arial" w:eastAsia="Arial" w:hAnsi="Arial" w:cs="Arial"/>
        </w:rPr>
        <w:t xml:space="preserve">t </w:t>
      </w:r>
      <w:r w:rsidR="00367C33" w:rsidRPr="00F62215">
        <w:rPr>
          <w:rFonts w:ascii="Arial" w:eastAsia="Arial" w:hAnsi="Arial" w:cs="Arial"/>
        </w:rPr>
        <w:t>PESTLE</w:t>
      </w:r>
      <w:r w:rsidR="008519EF" w:rsidRPr="00F62215">
        <w:rPr>
          <w:rFonts w:ascii="Arial" w:eastAsia="Arial" w:hAnsi="Arial" w:cs="Arial"/>
        </w:rPr>
        <w:t xml:space="preserve"> analysis reveals that Starbucks benefits from a relatively stable external environment</w:t>
      </w:r>
      <w:r w:rsidR="00F9338D">
        <w:rPr>
          <w:rFonts w:ascii="Arial" w:eastAsia="Arial" w:hAnsi="Arial" w:cs="Arial"/>
        </w:rPr>
        <w:t xml:space="preserve">. This finding </w:t>
      </w:r>
      <w:r w:rsidR="008519EF" w:rsidRPr="00F62215">
        <w:rPr>
          <w:rFonts w:ascii="Arial" w:eastAsia="Arial" w:hAnsi="Arial" w:cs="Arial"/>
        </w:rPr>
        <w:t>can be attributed to its strong presence in the Food and Beverage industry. This sector is characteri</w:t>
      </w:r>
      <w:r w:rsidR="00AA4991" w:rsidRPr="00F62215">
        <w:rPr>
          <w:rFonts w:ascii="Arial" w:eastAsia="Arial" w:hAnsi="Arial" w:cs="Arial"/>
        </w:rPr>
        <w:t>s</w:t>
      </w:r>
      <w:r w:rsidR="008519EF" w:rsidRPr="00F62215">
        <w:rPr>
          <w:rFonts w:ascii="Arial" w:eastAsia="Arial" w:hAnsi="Arial" w:cs="Arial"/>
        </w:rPr>
        <w:t>ed by consistent consumer demand, which helps to insulate the company from drastic market fluctuations and economic uncertainties</w:t>
      </w:r>
      <w:r w:rsidR="0089517D" w:rsidRPr="00301789">
        <w:rPr>
          <w:rFonts w:ascii="Arial" w:hAnsi="Arial" w:cs="Arial"/>
          <w:lang w:val="en-US"/>
        </w:rPr>
        <w:t xml:space="preserve">. </w:t>
      </w:r>
    </w:p>
    <w:p w14:paraId="13637B75" w14:textId="6DCE67FA" w:rsidR="00425DAF" w:rsidRPr="00F62215" w:rsidRDefault="002170F3" w:rsidP="00B14D03">
      <w:pPr>
        <w:rPr>
          <w:rFonts w:ascii="Arial" w:eastAsia="Arial" w:hAnsi="Arial" w:cs="Arial"/>
        </w:rPr>
      </w:pPr>
      <w:r w:rsidRPr="00F62215">
        <w:rPr>
          <w:rFonts w:ascii="Arial" w:eastAsia="Arial" w:hAnsi="Arial" w:cs="Arial"/>
        </w:rPr>
        <w:t xml:space="preserve">My </w:t>
      </w:r>
      <w:r w:rsidR="00774A01" w:rsidRPr="00F62215">
        <w:rPr>
          <w:rFonts w:ascii="Arial" w:eastAsia="Arial" w:hAnsi="Arial" w:cs="Arial"/>
        </w:rPr>
        <w:t xml:space="preserve">recommendations for </w:t>
      </w:r>
      <w:r w:rsidR="00EA70FB" w:rsidRPr="00F62215">
        <w:rPr>
          <w:rFonts w:ascii="Arial" w:eastAsia="Arial" w:hAnsi="Arial" w:cs="Arial"/>
        </w:rPr>
        <w:t xml:space="preserve">Starbucks UK </w:t>
      </w:r>
      <w:r w:rsidR="002E3FC3" w:rsidRPr="00F62215">
        <w:rPr>
          <w:rFonts w:ascii="Arial" w:eastAsia="Arial" w:hAnsi="Arial" w:cs="Arial"/>
        </w:rPr>
        <w:t xml:space="preserve">Vaping is a popular alternative </w:t>
      </w:r>
      <w:r w:rsidR="00911418" w:rsidRPr="00F62215">
        <w:rPr>
          <w:rFonts w:ascii="Arial" w:eastAsia="Arial" w:hAnsi="Arial" w:cs="Arial"/>
        </w:rPr>
        <w:t>to smoking</w:t>
      </w:r>
      <w:r w:rsidR="00A47016" w:rsidRPr="00F62215">
        <w:rPr>
          <w:rFonts w:ascii="Arial" w:eastAsia="Arial" w:hAnsi="Arial" w:cs="Arial"/>
        </w:rPr>
        <w:t>. The company can improve its outlets by updating some of its designs to allow customers the freedom to vape while having a coffee</w:t>
      </w:r>
      <w:r w:rsidR="00C42709">
        <w:rPr>
          <w:rFonts w:ascii="Arial" w:eastAsia="Arial" w:hAnsi="Arial" w:cs="Arial"/>
        </w:rPr>
        <w:t>.</w:t>
      </w:r>
    </w:p>
    <w:p w14:paraId="640B024F" w14:textId="36015667" w:rsidR="005A7C5F" w:rsidRPr="00F62215" w:rsidRDefault="005C1744" w:rsidP="00B14D03">
      <w:pPr>
        <w:rPr>
          <w:rFonts w:ascii="Arial" w:eastAsia="Arial" w:hAnsi="Arial" w:cs="Arial"/>
        </w:rPr>
      </w:pPr>
      <w:r w:rsidRPr="00F62215">
        <w:rPr>
          <w:rFonts w:ascii="Arial" w:eastAsia="Arial" w:hAnsi="Arial" w:cs="Arial"/>
        </w:rPr>
        <w:t xml:space="preserve">The company </w:t>
      </w:r>
      <w:r w:rsidR="00CD4A2A" w:rsidRPr="00F62215">
        <w:rPr>
          <w:rFonts w:ascii="Arial" w:eastAsia="Arial" w:hAnsi="Arial" w:cs="Arial"/>
        </w:rPr>
        <w:t xml:space="preserve">can offer </w:t>
      </w:r>
      <w:r w:rsidR="00514862" w:rsidRPr="00F62215">
        <w:rPr>
          <w:rFonts w:ascii="Arial" w:eastAsia="Arial" w:hAnsi="Arial" w:cs="Arial"/>
        </w:rPr>
        <w:t xml:space="preserve">customers </w:t>
      </w:r>
      <w:r w:rsidR="00D3422A" w:rsidRPr="00F62215">
        <w:rPr>
          <w:rFonts w:ascii="Arial" w:eastAsia="Arial" w:hAnsi="Arial" w:cs="Arial"/>
        </w:rPr>
        <w:t xml:space="preserve">more </w:t>
      </w:r>
      <w:r w:rsidR="00D2747A" w:rsidRPr="00F62215">
        <w:rPr>
          <w:rFonts w:ascii="Arial" w:eastAsia="Arial" w:hAnsi="Arial" w:cs="Arial"/>
        </w:rPr>
        <w:t xml:space="preserve">food choices. For instance, </w:t>
      </w:r>
      <w:r w:rsidR="00F9338D">
        <w:rPr>
          <w:rFonts w:ascii="Arial" w:eastAsia="Arial" w:hAnsi="Arial" w:cs="Arial"/>
        </w:rPr>
        <w:t xml:space="preserve">it could have a breakfast bar offering various </w:t>
      </w:r>
      <w:r w:rsidR="00D2747A" w:rsidRPr="00F62215">
        <w:rPr>
          <w:rFonts w:ascii="Arial" w:eastAsia="Arial" w:hAnsi="Arial" w:cs="Arial"/>
        </w:rPr>
        <w:t>cereals and breakfast items.</w:t>
      </w:r>
    </w:p>
    <w:p w14:paraId="0CF60EAC" w14:textId="1A3BBBCF" w:rsidR="00A043FF" w:rsidRPr="00F62215" w:rsidRDefault="00A043FF" w:rsidP="00A043FF">
      <w:pPr>
        <w:rPr>
          <w:rFonts w:ascii="Arial" w:eastAsia="Arial" w:hAnsi="Arial" w:cs="Arial"/>
        </w:rPr>
      </w:pPr>
    </w:p>
    <w:p w14:paraId="720AF2F5" w14:textId="569D8B63" w:rsidR="004C72A0" w:rsidRPr="00F62215" w:rsidRDefault="004C72A0" w:rsidP="00E67BC4">
      <w:pPr>
        <w:rPr>
          <w:rFonts w:ascii="Arial" w:eastAsia="Arial" w:hAnsi="Arial" w:cs="Arial"/>
        </w:rPr>
      </w:pPr>
    </w:p>
    <w:p w14:paraId="16A978DE" w14:textId="7CC4739B" w:rsidR="00B25B8C" w:rsidRPr="00507E33" w:rsidRDefault="00511479" w:rsidP="00E67BC4">
      <w:pPr>
        <w:rPr>
          <w:rFonts w:asciiTheme="majorHAnsi" w:eastAsia="Arial" w:hAnsiTheme="majorHAnsi" w:cs="Arial"/>
          <w:b/>
          <w:bCs/>
          <w:sz w:val="40"/>
          <w:szCs w:val="40"/>
        </w:rPr>
      </w:pPr>
      <w:r w:rsidRPr="00507E33">
        <w:rPr>
          <w:rFonts w:asciiTheme="majorHAnsi" w:eastAsia="Arial" w:hAnsiTheme="majorHAnsi" w:cs="Arial"/>
          <w:b/>
          <w:bCs/>
          <w:sz w:val="40"/>
          <w:szCs w:val="40"/>
        </w:rPr>
        <w:t>C</w:t>
      </w:r>
      <w:r w:rsidR="00507E33" w:rsidRPr="00507E33">
        <w:rPr>
          <w:rFonts w:asciiTheme="majorHAnsi" w:eastAsia="Arial" w:hAnsiTheme="majorHAnsi" w:cs="Arial"/>
          <w:b/>
          <w:bCs/>
          <w:sz w:val="40"/>
          <w:szCs w:val="40"/>
        </w:rPr>
        <w:t>onclusion</w:t>
      </w:r>
    </w:p>
    <w:p w14:paraId="6E898DEF" w14:textId="65750586" w:rsidR="000E5454" w:rsidRDefault="000E5454" w:rsidP="00E67BC4">
      <w:pPr>
        <w:rPr>
          <w:rFonts w:ascii="Arial" w:eastAsia="Arial" w:hAnsi="Arial" w:cs="Arial"/>
        </w:rPr>
      </w:pPr>
    </w:p>
    <w:p w14:paraId="0D689C37" w14:textId="77777777" w:rsidR="001A0022" w:rsidRPr="009E05A8" w:rsidRDefault="001A0022" w:rsidP="001A0022">
      <w:pPr>
        <w:rPr>
          <w:rFonts w:ascii="Arial" w:eastAsia="Arial" w:hAnsi="Arial" w:cs="Arial"/>
        </w:rPr>
      </w:pPr>
      <w:r w:rsidRPr="00F62215">
        <w:rPr>
          <w:rFonts w:ascii="Arial" w:eastAsia="Arial" w:hAnsi="Arial" w:cs="Arial"/>
        </w:rPr>
        <w:t>Starbucks in the UK is well-established in the coffeehouse market, presenting a valuable opportunity for growth despite the numerous economic, competitive, and consumer dynamics. The new CEO is primed and ready to embrace innovation, consumer preferences, and sustainability. Starbucks can further strengthen its position and presence in the UK. Remaining responsive to external changes will be key for the company to sustain its competitive advantage as it continues thriving.</w:t>
      </w:r>
    </w:p>
    <w:p w14:paraId="5561C6C9" w14:textId="185082BB" w:rsidR="000E5454" w:rsidRDefault="000E5454">
      <w:pPr>
        <w:rPr>
          <w:rFonts w:ascii="Arial" w:eastAsia="Arial" w:hAnsi="Arial" w:cs="Arial"/>
        </w:rPr>
      </w:pPr>
    </w:p>
    <w:p w14:paraId="2C2E59BE" w14:textId="77777777" w:rsidR="0088657C" w:rsidRDefault="0088657C">
      <w:pPr>
        <w:rPr>
          <w:rFonts w:ascii="Arial" w:eastAsia="Arial" w:hAnsi="Arial" w:cs="Arial"/>
        </w:rPr>
      </w:pPr>
    </w:p>
    <w:p w14:paraId="6878D1D8" w14:textId="77777777" w:rsidR="0088657C" w:rsidRDefault="0088657C">
      <w:pPr>
        <w:rPr>
          <w:rFonts w:ascii="Arial" w:eastAsia="Arial" w:hAnsi="Arial" w:cs="Arial"/>
        </w:rPr>
      </w:pPr>
    </w:p>
    <w:p w14:paraId="5EC1B706" w14:textId="77777777" w:rsidR="0088657C" w:rsidRDefault="0088657C">
      <w:pPr>
        <w:rPr>
          <w:rFonts w:ascii="Arial" w:eastAsia="Arial" w:hAnsi="Arial" w:cs="Arial"/>
        </w:rPr>
      </w:pPr>
    </w:p>
    <w:p w14:paraId="71D34608" w14:textId="77777777" w:rsidR="0088657C" w:rsidRDefault="0088657C">
      <w:pPr>
        <w:rPr>
          <w:rFonts w:ascii="Arial" w:eastAsia="Arial" w:hAnsi="Arial" w:cs="Arial"/>
        </w:rPr>
      </w:pPr>
    </w:p>
    <w:p w14:paraId="1B19E66D" w14:textId="77777777" w:rsidR="0088657C" w:rsidRDefault="0088657C">
      <w:pPr>
        <w:rPr>
          <w:rFonts w:ascii="Arial" w:eastAsia="Arial" w:hAnsi="Arial" w:cs="Arial"/>
        </w:rPr>
      </w:pPr>
    </w:p>
    <w:p w14:paraId="45EFD03C" w14:textId="77777777" w:rsidR="0088657C" w:rsidRDefault="0088657C">
      <w:pPr>
        <w:rPr>
          <w:rFonts w:ascii="Arial" w:eastAsia="Arial" w:hAnsi="Arial" w:cs="Arial"/>
        </w:rPr>
      </w:pPr>
    </w:p>
    <w:p w14:paraId="575CB86D" w14:textId="77777777" w:rsidR="0088657C" w:rsidRDefault="0088657C">
      <w:pPr>
        <w:rPr>
          <w:rFonts w:ascii="Arial" w:eastAsia="Arial" w:hAnsi="Arial" w:cs="Arial"/>
        </w:rPr>
      </w:pPr>
    </w:p>
    <w:p w14:paraId="2A04DC13" w14:textId="77777777" w:rsidR="0088657C" w:rsidRDefault="0088657C">
      <w:pPr>
        <w:rPr>
          <w:rFonts w:ascii="Arial" w:eastAsia="Arial" w:hAnsi="Arial" w:cs="Arial"/>
        </w:rPr>
      </w:pPr>
    </w:p>
    <w:p w14:paraId="78CB5BA1" w14:textId="77777777" w:rsidR="0088657C" w:rsidRDefault="0088657C">
      <w:pPr>
        <w:rPr>
          <w:rFonts w:ascii="Arial" w:eastAsia="Arial" w:hAnsi="Arial" w:cs="Arial"/>
        </w:rPr>
      </w:pPr>
    </w:p>
    <w:p w14:paraId="67B727D4" w14:textId="77777777" w:rsidR="00BE35F7" w:rsidRDefault="003C380E" w:rsidP="00BE35F7">
      <w:pPr>
        <w:pStyle w:val="Heading1"/>
        <w:rPr>
          <w:rFonts w:eastAsia="Arial"/>
        </w:rPr>
      </w:pPr>
      <w:r>
        <w:rPr>
          <w:rFonts w:eastAsia="Arial"/>
        </w:rPr>
        <w:t>Reference list</w:t>
      </w:r>
    </w:p>
    <w:p w14:paraId="21A9F580" w14:textId="28F2195A" w:rsidR="00C36582" w:rsidRPr="00301789" w:rsidRDefault="007A6693" w:rsidP="00C36582">
      <w:pPr>
        <w:spacing w:line="360" w:lineRule="auto"/>
        <w:jc w:val="both"/>
        <w:rPr>
          <w:rFonts w:ascii="Arial" w:hAnsi="Arial" w:cs="Arial"/>
        </w:rPr>
      </w:pPr>
      <w:r>
        <w:rPr>
          <w:rFonts w:eastAsia="Arial"/>
        </w:rPr>
        <w:br/>
      </w:r>
      <w:proofErr w:type="spellStart"/>
      <w:r w:rsidR="00C36582" w:rsidRPr="00301789">
        <w:rPr>
          <w:rFonts w:ascii="Arial" w:hAnsi="Arial" w:cs="Arial"/>
          <w:lang w:val="en-US"/>
        </w:rPr>
        <w:t>Benato</w:t>
      </w:r>
      <w:proofErr w:type="spellEnd"/>
      <w:r w:rsidR="00C36582" w:rsidRPr="00301789">
        <w:rPr>
          <w:rFonts w:ascii="Arial" w:hAnsi="Arial" w:cs="Arial"/>
          <w:lang w:val="en-US"/>
        </w:rPr>
        <w:t xml:space="preserve">, R., </w:t>
      </w:r>
      <w:r w:rsidR="00C36582" w:rsidRPr="00E05E2B">
        <w:rPr>
          <w:rFonts w:ascii="Arial" w:hAnsi="Arial" w:cs="Arial"/>
          <w:lang w:val="en-US"/>
        </w:rPr>
        <w:t>(</w:t>
      </w:r>
      <w:r w:rsidR="00C36582" w:rsidRPr="00301789">
        <w:rPr>
          <w:rFonts w:ascii="Arial" w:hAnsi="Arial" w:cs="Arial"/>
          <w:lang w:val="en-US"/>
        </w:rPr>
        <w:t>2023</w:t>
      </w:r>
      <w:r w:rsidR="00C36582" w:rsidRPr="00E05E2B">
        <w:rPr>
          <w:rFonts w:ascii="Arial" w:hAnsi="Arial" w:cs="Arial"/>
          <w:lang w:val="en-US"/>
        </w:rPr>
        <w:t>)</w:t>
      </w:r>
      <w:r w:rsidR="00C36582" w:rsidRPr="00301789">
        <w:rPr>
          <w:rFonts w:ascii="Arial" w:hAnsi="Arial" w:cs="Arial"/>
          <w:lang w:val="en-US"/>
        </w:rPr>
        <w:t>.</w:t>
      </w:r>
      <w:r w:rsidR="00C36582">
        <w:rPr>
          <w:rFonts w:ascii="Arial" w:hAnsi="Arial" w:cs="Arial"/>
          <w:lang w:val="en-US"/>
        </w:rPr>
        <w:t xml:space="preserve"> ‘</w:t>
      </w:r>
      <w:r w:rsidR="00C36582" w:rsidRPr="00301789">
        <w:rPr>
          <w:rFonts w:ascii="Arial" w:hAnsi="Arial" w:cs="Arial"/>
          <w:i/>
          <w:iCs/>
          <w:lang w:val="en-US"/>
        </w:rPr>
        <w:t>Market dynamics and M&amp;A trends in the alternative meat industry</w:t>
      </w:r>
      <w:r w:rsidR="00C36582" w:rsidRPr="00E05E2B">
        <w:rPr>
          <w:rFonts w:ascii="Arial" w:hAnsi="Arial" w:cs="Arial"/>
          <w:i/>
          <w:iCs/>
          <w:lang w:val="en-US"/>
        </w:rPr>
        <w:t xml:space="preserve">’ </w:t>
      </w:r>
      <w:r w:rsidR="00C36582" w:rsidRPr="00301789">
        <w:rPr>
          <w:rFonts w:ascii="Arial" w:hAnsi="Arial" w:cs="Arial"/>
          <w:i/>
          <w:iCs/>
          <w:lang w:val="en-US"/>
        </w:rPr>
        <w:t>An empirical analysis on financial investors' perspective</w:t>
      </w:r>
      <w:r w:rsidR="00C36582" w:rsidRPr="00301789">
        <w:rPr>
          <w:rFonts w:ascii="Arial" w:hAnsi="Arial" w:cs="Arial"/>
          <w:lang w:val="en-US"/>
        </w:rPr>
        <w:t xml:space="preserve">. Available at: </w:t>
      </w:r>
      <w:hyperlink r:id="rId6" w:tgtFrame="_blank" w:history="1">
        <w:r w:rsidR="00C36582" w:rsidRPr="00301789">
          <w:rPr>
            <w:rStyle w:val="Hyperlink"/>
            <w:rFonts w:ascii="Arial" w:hAnsi="Arial" w:cs="Arial"/>
            <w:lang w:val="en-US"/>
          </w:rPr>
          <w:t>https://thesis.unipd.it/bitstream/20.500.12608/23276/1/Benato_Riccardo.pdf</w:t>
        </w:r>
      </w:hyperlink>
      <w:r w:rsidR="00C36582" w:rsidRPr="00301789">
        <w:rPr>
          <w:rFonts w:ascii="Arial" w:hAnsi="Arial" w:cs="Arial"/>
          <w:lang w:val="en-US"/>
        </w:rPr>
        <w:t xml:space="preserve"> [Accessed 28 Oct. 2024].</w:t>
      </w:r>
    </w:p>
    <w:p w14:paraId="63D330C4" w14:textId="56F33600" w:rsidR="007A6693" w:rsidRPr="00301789" w:rsidRDefault="00C36582" w:rsidP="000A34F2">
      <w:pPr>
        <w:spacing w:line="360" w:lineRule="auto"/>
        <w:jc w:val="both"/>
        <w:rPr>
          <w:rFonts w:ascii="Arial" w:hAnsi="Arial" w:cs="Arial"/>
        </w:rPr>
      </w:pPr>
      <w:proofErr w:type="spellStart"/>
      <w:r w:rsidRPr="00301789">
        <w:rPr>
          <w:rFonts w:ascii="Arial" w:hAnsi="Arial" w:cs="Arial"/>
          <w:lang w:val="en-US"/>
        </w:rPr>
        <w:t>Bisello</w:t>
      </w:r>
      <w:proofErr w:type="spellEnd"/>
      <w:r w:rsidRPr="00301789">
        <w:rPr>
          <w:rFonts w:ascii="Arial" w:hAnsi="Arial" w:cs="Arial"/>
          <w:lang w:val="en-US"/>
        </w:rPr>
        <w:t xml:space="preserve">, G., </w:t>
      </w:r>
      <w:r w:rsidRPr="00E05E2B">
        <w:rPr>
          <w:rFonts w:ascii="Arial" w:hAnsi="Arial" w:cs="Arial"/>
          <w:lang w:val="en-US"/>
        </w:rPr>
        <w:t>(</w:t>
      </w:r>
      <w:r w:rsidRPr="00301789">
        <w:rPr>
          <w:rFonts w:ascii="Arial" w:hAnsi="Arial" w:cs="Arial"/>
          <w:lang w:val="en-US"/>
        </w:rPr>
        <w:t>2021</w:t>
      </w:r>
      <w:r w:rsidRPr="00E05E2B">
        <w:rPr>
          <w:rFonts w:ascii="Arial" w:hAnsi="Arial" w:cs="Arial"/>
          <w:lang w:val="en-US"/>
        </w:rPr>
        <w:t>)</w:t>
      </w:r>
      <w:r w:rsidRPr="00301789">
        <w:rPr>
          <w:rFonts w:ascii="Arial" w:hAnsi="Arial" w:cs="Arial"/>
          <w:lang w:val="en-US"/>
        </w:rPr>
        <w:t xml:space="preserve">. </w:t>
      </w:r>
      <w:r w:rsidRPr="00E05E2B">
        <w:rPr>
          <w:rFonts w:ascii="Arial" w:hAnsi="Arial" w:cs="Arial"/>
          <w:lang w:val="en-US"/>
        </w:rPr>
        <w:t>‘</w:t>
      </w:r>
      <w:r w:rsidRPr="00301789">
        <w:rPr>
          <w:rFonts w:ascii="Arial" w:hAnsi="Arial" w:cs="Arial"/>
          <w:i/>
          <w:iCs/>
          <w:lang w:val="en-US"/>
        </w:rPr>
        <w:t xml:space="preserve">Starbucks and </w:t>
      </w:r>
      <w:proofErr w:type="spellStart"/>
      <w:r w:rsidRPr="00301789">
        <w:rPr>
          <w:rFonts w:ascii="Arial" w:hAnsi="Arial" w:cs="Arial"/>
          <w:i/>
          <w:iCs/>
          <w:lang w:val="en-US"/>
        </w:rPr>
        <w:t>Illycaffé</w:t>
      </w:r>
      <w:proofErr w:type="spellEnd"/>
      <w:r w:rsidRPr="00301789">
        <w:rPr>
          <w:rFonts w:ascii="Arial" w:hAnsi="Arial" w:cs="Arial"/>
          <w:i/>
          <w:iCs/>
          <w:lang w:val="en-US"/>
        </w:rPr>
        <w:t>: Different Strategies to Successfully Enter the Chinese Coffee Market</w:t>
      </w:r>
      <w:r w:rsidRPr="00E05E2B">
        <w:rPr>
          <w:rFonts w:ascii="Arial" w:hAnsi="Arial" w:cs="Arial"/>
          <w:i/>
          <w:iCs/>
          <w:lang w:val="en-US"/>
        </w:rPr>
        <w:t>’</w:t>
      </w:r>
      <w:r w:rsidRPr="00301789">
        <w:rPr>
          <w:rFonts w:ascii="Arial" w:hAnsi="Arial" w:cs="Arial"/>
          <w:lang w:val="en-US"/>
        </w:rPr>
        <w:t xml:space="preserve">. Available at: </w:t>
      </w:r>
      <w:hyperlink r:id="rId7" w:tgtFrame="_blank" w:history="1">
        <w:r w:rsidRPr="00301789">
          <w:rPr>
            <w:rStyle w:val="Hyperlink"/>
            <w:rFonts w:ascii="Arial" w:hAnsi="Arial" w:cs="Arial"/>
            <w:lang w:val="en-US"/>
          </w:rPr>
          <w:t>http://dspace.unive.it/handle/10579/20350</w:t>
        </w:r>
      </w:hyperlink>
      <w:r w:rsidRPr="00301789">
        <w:rPr>
          <w:rFonts w:ascii="Arial" w:hAnsi="Arial" w:cs="Arial"/>
          <w:lang w:val="en-US"/>
        </w:rPr>
        <w:t xml:space="preserve"> [Accessed 28 Oct. 2024].</w:t>
      </w:r>
    </w:p>
    <w:p w14:paraId="3802ACDD" w14:textId="3A867DB2"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Bui, </w:t>
      </w:r>
      <w:r w:rsidRPr="00E05E2B">
        <w:rPr>
          <w:rFonts w:ascii="Arial" w:hAnsi="Arial" w:cs="Arial"/>
          <w:lang w:val="en-US"/>
        </w:rPr>
        <w:t>H., (</w:t>
      </w:r>
      <w:r w:rsidRPr="00301789">
        <w:rPr>
          <w:rFonts w:ascii="Arial" w:hAnsi="Arial" w:cs="Arial"/>
          <w:lang w:val="en-US"/>
        </w:rPr>
        <w:t>2020</w:t>
      </w:r>
      <w:r w:rsidRPr="00E05E2B">
        <w:rPr>
          <w:rFonts w:ascii="Arial" w:hAnsi="Arial" w:cs="Arial"/>
          <w:lang w:val="en-US"/>
        </w:rPr>
        <w:t>)</w:t>
      </w:r>
      <w:r w:rsidRPr="00301789">
        <w:rPr>
          <w:rFonts w:ascii="Arial" w:hAnsi="Arial" w:cs="Arial"/>
          <w:lang w:val="en-US"/>
        </w:rPr>
        <w:t xml:space="preserve">. </w:t>
      </w:r>
      <w:r>
        <w:rPr>
          <w:rFonts w:ascii="Arial" w:hAnsi="Arial" w:cs="Arial"/>
          <w:lang w:val="en-US"/>
        </w:rPr>
        <w:t>‘</w:t>
      </w:r>
      <w:r w:rsidRPr="00301789">
        <w:rPr>
          <w:rFonts w:ascii="Arial" w:hAnsi="Arial" w:cs="Arial"/>
          <w:i/>
          <w:iCs/>
          <w:lang w:val="en-US"/>
        </w:rPr>
        <w:t xml:space="preserve">Green marketing as </w:t>
      </w:r>
      <w:r w:rsidR="005B24DE">
        <w:rPr>
          <w:rFonts w:ascii="Arial" w:hAnsi="Arial" w:cs="Arial"/>
          <w:i/>
          <w:iCs/>
          <w:lang w:val="en-US"/>
        </w:rPr>
        <w:t xml:space="preserve">a </w:t>
      </w:r>
      <w:r w:rsidRPr="00301789">
        <w:rPr>
          <w:rFonts w:ascii="Arial" w:hAnsi="Arial" w:cs="Arial"/>
          <w:i/>
          <w:iCs/>
          <w:lang w:val="en-US"/>
        </w:rPr>
        <w:t>showcase of sustainable coffee shop business</w:t>
      </w:r>
      <w:r w:rsidRPr="00301789">
        <w:rPr>
          <w:rFonts w:ascii="Arial" w:hAnsi="Arial" w:cs="Arial"/>
          <w:lang w:val="en-US"/>
        </w:rPr>
        <w:t>. Theseus</w:t>
      </w:r>
      <w:r>
        <w:rPr>
          <w:rFonts w:ascii="Arial" w:hAnsi="Arial" w:cs="Arial"/>
          <w:lang w:val="en-US"/>
        </w:rPr>
        <w:t>’</w:t>
      </w:r>
      <w:r w:rsidRPr="00301789">
        <w:rPr>
          <w:rFonts w:ascii="Arial" w:hAnsi="Arial" w:cs="Arial"/>
          <w:lang w:val="en-US"/>
        </w:rPr>
        <w:t xml:space="preserve">. Available at: </w:t>
      </w:r>
      <w:hyperlink r:id="rId8" w:tgtFrame="_blank" w:history="1">
        <w:r w:rsidRPr="00301789">
          <w:rPr>
            <w:rStyle w:val="Hyperlink"/>
            <w:rFonts w:ascii="Arial" w:hAnsi="Arial" w:cs="Arial"/>
            <w:lang w:val="en-US"/>
          </w:rPr>
          <w:t>https://www.theseus.fi/handle/10024/354797</w:t>
        </w:r>
      </w:hyperlink>
      <w:r w:rsidRPr="00301789">
        <w:rPr>
          <w:rFonts w:ascii="Arial" w:hAnsi="Arial" w:cs="Arial"/>
          <w:lang w:val="en-US"/>
        </w:rPr>
        <w:t xml:space="preserve"> [Accessed 28 Oct. 2024].</w:t>
      </w:r>
    </w:p>
    <w:p w14:paraId="59AE7612" w14:textId="1C6BB69C"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Bulah, B.M., </w:t>
      </w:r>
      <w:r w:rsidRPr="00E05E2B">
        <w:rPr>
          <w:rFonts w:ascii="Arial" w:hAnsi="Arial" w:cs="Arial"/>
          <w:lang w:val="en-US"/>
        </w:rPr>
        <w:t>et al</w:t>
      </w:r>
      <w:r w:rsidRPr="00301789">
        <w:rPr>
          <w:rFonts w:ascii="Arial" w:hAnsi="Arial" w:cs="Arial"/>
          <w:lang w:val="en-US"/>
        </w:rPr>
        <w:t xml:space="preserve"> </w:t>
      </w:r>
      <w:r w:rsidRPr="00E05E2B">
        <w:rPr>
          <w:rFonts w:ascii="Arial" w:hAnsi="Arial" w:cs="Arial"/>
          <w:lang w:val="en-US"/>
        </w:rPr>
        <w:t>(</w:t>
      </w:r>
      <w:r w:rsidRPr="00301789">
        <w:rPr>
          <w:rFonts w:ascii="Arial" w:hAnsi="Arial" w:cs="Arial"/>
          <w:lang w:val="en-US"/>
        </w:rPr>
        <w:t>2023</w:t>
      </w:r>
      <w:r w:rsidRPr="00E05E2B">
        <w:rPr>
          <w:rFonts w:ascii="Arial" w:hAnsi="Arial" w:cs="Arial"/>
          <w:lang w:val="en-US"/>
        </w:rPr>
        <w:t>)</w:t>
      </w:r>
      <w:r w:rsidRPr="00301789">
        <w:rPr>
          <w:rFonts w:ascii="Arial" w:hAnsi="Arial" w:cs="Arial"/>
          <w:lang w:val="en-US"/>
        </w:rPr>
        <w:t xml:space="preserve">. </w:t>
      </w:r>
      <w:r w:rsidRPr="00E05E2B">
        <w:rPr>
          <w:rFonts w:ascii="Arial" w:hAnsi="Arial" w:cs="Arial"/>
          <w:lang w:val="en-US"/>
        </w:rPr>
        <w:t>‘</w:t>
      </w:r>
      <w:r w:rsidRPr="00301789">
        <w:rPr>
          <w:rFonts w:ascii="Arial" w:hAnsi="Arial" w:cs="Arial"/>
          <w:i/>
          <w:iCs/>
          <w:lang w:val="en-US"/>
        </w:rPr>
        <w:t>Incumbent entry modes and entry timing in sustainable niches</w:t>
      </w:r>
      <w:r w:rsidRPr="00E05E2B">
        <w:rPr>
          <w:rFonts w:ascii="Arial" w:hAnsi="Arial" w:cs="Arial"/>
          <w:i/>
          <w:iCs/>
          <w:lang w:val="en-US"/>
        </w:rPr>
        <w:t>’</w:t>
      </w:r>
      <w:r w:rsidRPr="00301789">
        <w:rPr>
          <w:rFonts w:ascii="Arial" w:hAnsi="Arial" w:cs="Arial"/>
          <w:i/>
          <w:iCs/>
          <w:lang w:val="en-US"/>
        </w:rPr>
        <w:t xml:space="preserve"> The plant-based protein transition in the United States, Netherlands, and </w:t>
      </w:r>
      <w:r w:rsidR="001B7F20">
        <w:rPr>
          <w:rFonts w:ascii="Arial" w:hAnsi="Arial" w:cs="Arial"/>
          <w:i/>
          <w:iCs/>
          <w:lang w:val="en-US"/>
        </w:rPr>
        <w:t xml:space="preserve">the </w:t>
      </w:r>
      <w:r w:rsidRPr="00301789">
        <w:rPr>
          <w:rFonts w:ascii="Arial" w:hAnsi="Arial" w:cs="Arial"/>
          <w:i/>
          <w:iCs/>
          <w:lang w:val="en-US"/>
        </w:rPr>
        <w:t>United Kingdom</w:t>
      </w:r>
      <w:r w:rsidRPr="00301789">
        <w:rPr>
          <w:rFonts w:ascii="Arial" w:hAnsi="Arial" w:cs="Arial"/>
          <w:lang w:val="en-US"/>
        </w:rPr>
        <w:t xml:space="preserve">. Environmental Innovation and Societal Transitions, [online] Available at: </w:t>
      </w:r>
      <w:hyperlink r:id="rId9" w:tgtFrame="_blank" w:history="1">
        <w:r w:rsidRPr="00301789">
          <w:rPr>
            <w:rStyle w:val="Hyperlink"/>
            <w:rFonts w:ascii="Arial" w:hAnsi="Arial" w:cs="Arial"/>
            <w:lang w:val="en-US"/>
          </w:rPr>
          <w:t>https://www.sciencedirect.com/science/article/pii/S221042242300045X</w:t>
        </w:r>
      </w:hyperlink>
      <w:r w:rsidRPr="00301789">
        <w:rPr>
          <w:rFonts w:ascii="Arial" w:hAnsi="Arial" w:cs="Arial"/>
          <w:lang w:val="en-US"/>
        </w:rPr>
        <w:t xml:space="preserve"> [Accessed 28 Oct. 2024].</w:t>
      </w:r>
    </w:p>
    <w:p w14:paraId="14F47DF0"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Chen, Y. </w:t>
      </w:r>
      <w:r>
        <w:rPr>
          <w:rFonts w:ascii="Arial" w:hAnsi="Arial" w:cs="Arial"/>
          <w:lang w:val="en-US"/>
        </w:rPr>
        <w:t xml:space="preserve">and </w:t>
      </w:r>
      <w:r w:rsidRPr="00301789">
        <w:rPr>
          <w:rFonts w:ascii="Arial" w:hAnsi="Arial" w:cs="Arial"/>
          <w:lang w:val="en-US"/>
        </w:rPr>
        <w:t xml:space="preserve"> </w:t>
      </w:r>
      <w:r>
        <w:rPr>
          <w:rFonts w:ascii="Arial" w:hAnsi="Arial" w:cs="Arial"/>
          <w:lang w:val="en-US"/>
        </w:rPr>
        <w:t xml:space="preserve"> </w:t>
      </w:r>
      <w:r w:rsidRPr="00301789">
        <w:rPr>
          <w:rFonts w:ascii="Arial" w:hAnsi="Arial" w:cs="Arial"/>
          <w:lang w:val="en-US"/>
        </w:rPr>
        <w:t xml:space="preserve">Wang, Y., </w:t>
      </w:r>
      <w:r>
        <w:rPr>
          <w:rFonts w:ascii="Arial" w:hAnsi="Arial" w:cs="Arial"/>
          <w:lang w:val="en-US"/>
        </w:rPr>
        <w:t>(</w:t>
      </w:r>
      <w:r w:rsidRPr="00301789">
        <w:rPr>
          <w:rFonts w:ascii="Arial" w:hAnsi="Arial" w:cs="Arial"/>
          <w:lang w:val="en-US"/>
        </w:rPr>
        <w:t>2023</w:t>
      </w:r>
      <w:r>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Financial Analysis and Development of Starbucks</w:t>
      </w:r>
      <w:r w:rsidRPr="00301789">
        <w:rPr>
          <w:rFonts w:ascii="Arial" w:hAnsi="Arial" w:cs="Arial"/>
          <w:lang w:val="en-US"/>
        </w:rPr>
        <w:t xml:space="preserve">. Highlights in Business, Economics and Management, [online] Available at: </w:t>
      </w:r>
      <w:hyperlink r:id="rId10" w:tgtFrame="_blank" w:history="1">
        <w:r w:rsidRPr="00301789">
          <w:rPr>
            <w:rStyle w:val="Hyperlink"/>
            <w:rFonts w:ascii="Arial" w:hAnsi="Arial" w:cs="Arial"/>
            <w:lang w:val="en-US"/>
          </w:rPr>
          <w:t>https://drpress.org/ojs/index.php/HBEM/article/view/7938</w:t>
        </w:r>
      </w:hyperlink>
      <w:r w:rsidRPr="00301789">
        <w:rPr>
          <w:rFonts w:ascii="Arial" w:hAnsi="Arial" w:cs="Arial"/>
          <w:lang w:val="en-US"/>
        </w:rPr>
        <w:t xml:space="preserve"> [Accessed 28 Oct. 2024].</w:t>
      </w:r>
    </w:p>
    <w:p w14:paraId="02901B29" w14:textId="77777777" w:rsidR="007A6693" w:rsidRPr="00301789" w:rsidRDefault="007A6693" w:rsidP="007A6693">
      <w:pPr>
        <w:spacing w:line="360" w:lineRule="auto"/>
        <w:jc w:val="both"/>
        <w:rPr>
          <w:rFonts w:ascii="Arial" w:hAnsi="Arial" w:cs="Arial"/>
        </w:rPr>
      </w:pPr>
      <w:proofErr w:type="spellStart"/>
      <w:r w:rsidRPr="00301789">
        <w:rPr>
          <w:rFonts w:ascii="Arial" w:hAnsi="Arial" w:cs="Arial"/>
          <w:lang w:val="en-US"/>
        </w:rPr>
        <w:t>Cheshmehzangi</w:t>
      </w:r>
      <w:proofErr w:type="spellEnd"/>
      <w:r w:rsidRPr="00301789">
        <w:rPr>
          <w:rFonts w:ascii="Arial" w:hAnsi="Arial" w:cs="Arial"/>
          <w:lang w:val="en-US"/>
        </w:rPr>
        <w:t xml:space="preserve">, A. &amp; Dawodu, A., </w:t>
      </w:r>
      <w:r>
        <w:rPr>
          <w:rFonts w:ascii="Arial" w:hAnsi="Arial" w:cs="Arial"/>
          <w:lang w:val="en-US"/>
        </w:rPr>
        <w:t>(</w:t>
      </w:r>
      <w:r w:rsidRPr="00301789">
        <w:rPr>
          <w:rFonts w:ascii="Arial" w:hAnsi="Arial" w:cs="Arial"/>
          <w:lang w:val="en-US"/>
        </w:rPr>
        <w:t>2020</w:t>
      </w:r>
      <w:r>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Passive cooling energy systems: holistic SWOT analyses for achieving urban sustainability</w:t>
      </w:r>
      <w:r w:rsidRPr="00301789">
        <w:rPr>
          <w:rFonts w:ascii="Arial" w:hAnsi="Arial" w:cs="Arial"/>
          <w:lang w:val="en-US"/>
        </w:rPr>
        <w:t xml:space="preserve">. International Journal of Urban Sustainable Development, [online] Available at: </w:t>
      </w:r>
      <w:hyperlink r:id="rId11" w:tgtFrame="_blank" w:history="1">
        <w:r w:rsidRPr="00301789">
          <w:rPr>
            <w:rStyle w:val="Hyperlink"/>
            <w:rFonts w:ascii="Arial" w:hAnsi="Arial" w:cs="Arial"/>
            <w:lang w:val="en-US"/>
          </w:rPr>
          <w:t>https://eprints.nottingham.ac.uk/60820/1/08.Final.SWOT%20ANALYSIS%20_%20MARCH%202020.pdf</w:t>
        </w:r>
      </w:hyperlink>
      <w:r w:rsidRPr="00301789">
        <w:rPr>
          <w:rFonts w:ascii="Arial" w:hAnsi="Arial" w:cs="Arial"/>
          <w:lang w:val="en-US"/>
        </w:rPr>
        <w:t xml:space="preserve"> [Accessed 28 Oct. 2024].</w:t>
      </w:r>
    </w:p>
    <w:p w14:paraId="6D6EA57F"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Ćosić, E. </w:t>
      </w:r>
      <w:r>
        <w:rPr>
          <w:rFonts w:ascii="Arial" w:hAnsi="Arial" w:cs="Arial"/>
          <w:lang w:val="en-US"/>
        </w:rPr>
        <w:t>and</w:t>
      </w:r>
      <w:r w:rsidRPr="00301789">
        <w:rPr>
          <w:rFonts w:ascii="Arial" w:hAnsi="Arial" w:cs="Arial"/>
          <w:lang w:val="en-US"/>
        </w:rPr>
        <w:t xml:space="preserve"> Hibler, M., </w:t>
      </w:r>
      <w:r w:rsidRPr="00E05E2B">
        <w:rPr>
          <w:rFonts w:ascii="Arial" w:hAnsi="Arial" w:cs="Arial"/>
          <w:lang w:val="en-US"/>
        </w:rPr>
        <w:t>(</w:t>
      </w:r>
      <w:r w:rsidRPr="00301789">
        <w:rPr>
          <w:rFonts w:ascii="Arial" w:hAnsi="Arial" w:cs="Arial"/>
          <w:lang w:val="en-US"/>
        </w:rPr>
        <w:t>2023</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Company Analysis and Risk Management Strategies A</w:t>
      </w:r>
      <w:r>
        <w:rPr>
          <w:rFonts w:ascii="Arial" w:hAnsi="Arial" w:cs="Arial"/>
          <w:i/>
          <w:iCs/>
          <w:lang w:val="en-US"/>
        </w:rPr>
        <w:t xml:space="preserve"> </w:t>
      </w:r>
      <w:r w:rsidRPr="00301789">
        <w:rPr>
          <w:rFonts w:ascii="Arial" w:hAnsi="Arial" w:cs="Arial"/>
          <w:i/>
          <w:iCs/>
          <w:lang w:val="en-US"/>
        </w:rPr>
        <w:t>Case Study Collection</w:t>
      </w:r>
      <w:r w:rsidRPr="00301789">
        <w:rPr>
          <w:rFonts w:ascii="Arial" w:hAnsi="Arial" w:cs="Arial"/>
          <w:lang w:val="en-US"/>
        </w:rPr>
        <w:t>. Available</w:t>
      </w:r>
      <w:r w:rsidRPr="00E05E2B">
        <w:rPr>
          <w:rFonts w:ascii="Arial" w:hAnsi="Arial" w:cs="Arial"/>
          <w:lang w:val="en-US"/>
        </w:rPr>
        <w:t xml:space="preserve"> </w:t>
      </w:r>
      <w:r w:rsidRPr="00301789">
        <w:rPr>
          <w:rFonts w:ascii="Arial" w:hAnsi="Arial" w:cs="Arial"/>
          <w:lang w:val="en-US"/>
        </w:rPr>
        <w:t>at:</w:t>
      </w:r>
      <w:hyperlink r:id="rId12" w:anchor="page=334" w:history="1">
        <w:r w:rsidRPr="00301789">
          <w:rPr>
            <w:rStyle w:val="Hyperlink"/>
            <w:rFonts w:ascii="Arial" w:hAnsi="Arial" w:cs="Arial"/>
            <w:lang w:val="en-US"/>
          </w:rPr>
          <w:t>https://www.bib.irb.hr:8443/1258564/download/1258564.Company_Analysis_and_</w:t>
        </w:r>
        <w:r w:rsidRPr="00301789">
          <w:rPr>
            <w:rStyle w:val="Hyperlink"/>
            <w:rFonts w:ascii="Arial" w:hAnsi="Arial" w:cs="Arial"/>
            <w:lang w:val="en-US"/>
          </w:rPr>
          <w:lastRenderedPageBreak/>
          <w:t>Risk_Management_Strategies_-_A_Case_Study_Collection_eBook.pdf#page=334</w:t>
        </w:r>
      </w:hyperlink>
      <w:r w:rsidRPr="00301789">
        <w:rPr>
          <w:rFonts w:ascii="Arial" w:hAnsi="Arial" w:cs="Arial"/>
          <w:lang w:val="en-US"/>
        </w:rPr>
        <w:t xml:space="preserve"> [Accessed 28 Oct. 2024].</w:t>
      </w:r>
    </w:p>
    <w:p w14:paraId="48CFDC6B" w14:textId="564D47E1"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De Oliveira, S.I.S., </w:t>
      </w:r>
      <w:r w:rsidRPr="00E05E2B">
        <w:rPr>
          <w:rFonts w:ascii="Arial" w:hAnsi="Arial" w:cs="Arial"/>
          <w:lang w:val="en-US"/>
        </w:rPr>
        <w:t>(</w:t>
      </w:r>
      <w:r w:rsidRPr="00301789">
        <w:rPr>
          <w:rFonts w:ascii="Arial" w:hAnsi="Arial" w:cs="Arial"/>
          <w:lang w:val="en-US"/>
        </w:rPr>
        <w:t>2020</w:t>
      </w:r>
      <w:r w:rsidRPr="00E05E2B">
        <w:rPr>
          <w:rFonts w:ascii="Arial" w:hAnsi="Arial" w:cs="Arial"/>
          <w:lang w:val="en-US"/>
        </w:rPr>
        <w:t>)</w:t>
      </w:r>
      <w:r w:rsidRPr="00301789">
        <w:rPr>
          <w:rFonts w:ascii="Arial" w:hAnsi="Arial" w:cs="Arial"/>
          <w:lang w:val="en-US"/>
        </w:rPr>
        <w:t xml:space="preserve">. </w:t>
      </w:r>
      <w:r w:rsidRPr="00E05E2B">
        <w:rPr>
          <w:rFonts w:ascii="Arial" w:hAnsi="Arial" w:cs="Arial"/>
          <w:lang w:val="en-US"/>
        </w:rPr>
        <w:t>‘</w:t>
      </w:r>
      <w:r w:rsidRPr="00301789">
        <w:rPr>
          <w:rFonts w:ascii="Arial" w:hAnsi="Arial" w:cs="Arial"/>
          <w:i/>
          <w:iCs/>
          <w:lang w:val="en-US"/>
        </w:rPr>
        <w:t xml:space="preserve">Growth Is Not </w:t>
      </w:r>
      <w:r w:rsidR="001B7F20">
        <w:rPr>
          <w:rFonts w:ascii="Arial" w:hAnsi="Arial" w:cs="Arial"/>
          <w:i/>
          <w:iCs/>
          <w:lang w:val="en-US"/>
        </w:rPr>
        <w:t>Over</w:t>
      </w:r>
      <w:r w:rsidRPr="00301789">
        <w:rPr>
          <w:rFonts w:ascii="Arial" w:hAnsi="Arial" w:cs="Arial"/>
          <w:i/>
          <w:iCs/>
          <w:lang w:val="en-US"/>
        </w:rPr>
        <w:t xml:space="preserve"> for Starbucks, </w:t>
      </w:r>
      <w:r w:rsidR="001B7F20">
        <w:rPr>
          <w:rFonts w:ascii="Arial" w:hAnsi="Arial" w:cs="Arial"/>
          <w:i/>
          <w:iCs/>
          <w:lang w:val="en-US"/>
        </w:rPr>
        <w:t>Digital and Geographic Expansion empower it</w:t>
      </w:r>
      <w:r w:rsidRPr="00E05E2B">
        <w:rPr>
          <w:rFonts w:ascii="Arial" w:hAnsi="Arial" w:cs="Arial"/>
          <w:i/>
          <w:iCs/>
          <w:lang w:val="en-US"/>
        </w:rPr>
        <w:t>’</w:t>
      </w:r>
      <w:r w:rsidRPr="00301789">
        <w:rPr>
          <w:rFonts w:ascii="Arial" w:hAnsi="Arial" w:cs="Arial"/>
          <w:lang w:val="en-US"/>
        </w:rPr>
        <w:t xml:space="preserve">. ProQuest Dissertations Publishing. Available at: </w:t>
      </w:r>
      <w:hyperlink r:id="rId13" w:tgtFrame="_blank" w:history="1">
        <w:r w:rsidRPr="00301789">
          <w:rPr>
            <w:rStyle w:val="Hyperlink"/>
            <w:rFonts w:ascii="Arial" w:hAnsi="Arial" w:cs="Arial"/>
            <w:lang w:val="en-US"/>
          </w:rPr>
          <w:t>https://search.proquest.com/openview/cea4b060b0aba5ed157be90e41c37091/1?pq-origsite=gscholar&amp;cbl=2026366&amp;diss=y</w:t>
        </w:r>
      </w:hyperlink>
      <w:r w:rsidRPr="00301789">
        <w:rPr>
          <w:rFonts w:ascii="Arial" w:hAnsi="Arial" w:cs="Arial"/>
          <w:lang w:val="en-US"/>
        </w:rPr>
        <w:t xml:space="preserve"> [Accessed 28 Oct. 2024].</w:t>
      </w:r>
    </w:p>
    <w:p w14:paraId="6947D933" w14:textId="1623E919"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Ding, Y., </w:t>
      </w:r>
      <w:proofErr w:type="spellStart"/>
      <w:r w:rsidRPr="00301789">
        <w:rPr>
          <w:rFonts w:ascii="Arial" w:hAnsi="Arial" w:cs="Arial"/>
          <w:lang w:val="en-US"/>
        </w:rPr>
        <w:t>Frecknall</w:t>
      </w:r>
      <w:proofErr w:type="spellEnd"/>
      <w:r w:rsidRPr="00301789">
        <w:rPr>
          <w:rFonts w:ascii="Arial" w:hAnsi="Arial" w:cs="Arial"/>
          <w:lang w:val="en-US"/>
        </w:rPr>
        <w:t xml:space="preserve">-Hughes, J. </w:t>
      </w:r>
      <w:r>
        <w:rPr>
          <w:rFonts w:ascii="Arial" w:hAnsi="Arial" w:cs="Arial"/>
          <w:lang w:val="en-US"/>
        </w:rPr>
        <w:t xml:space="preserve">and  </w:t>
      </w:r>
      <w:r w:rsidRPr="00301789">
        <w:rPr>
          <w:rFonts w:ascii="Arial" w:hAnsi="Arial" w:cs="Arial"/>
          <w:lang w:val="en-US"/>
        </w:rPr>
        <w:t xml:space="preserve"> Kim, J. </w:t>
      </w:r>
      <w:r>
        <w:rPr>
          <w:rFonts w:ascii="Arial" w:hAnsi="Arial" w:cs="Arial"/>
          <w:lang w:val="en-US"/>
        </w:rPr>
        <w:t>(</w:t>
      </w:r>
      <w:r w:rsidRPr="00301789">
        <w:rPr>
          <w:rFonts w:ascii="Arial" w:hAnsi="Arial" w:cs="Arial"/>
          <w:lang w:val="en-US"/>
        </w:rPr>
        <w:t>2020</w:t>
      </w:r>
      <w:r>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Starbucks and Media Allegations of Tax Avoidance: An Examination of Reputational Loss</w:t>
      </w:r>
      <w:r w:rsidRPr="00301789">
        <w:rPr>
          <w:rFonts w:ascii="Arial" w:hAnsi="Arial" w:cs="Arial"/>
          <w:lang w:val="en-US"/>
        </w:rPr>
        <w:t xml:space="preserve">. </w:t>
      </w:r>
      <w:proofErr w:type="spellStart"/>
      <w:r w:rsidRPr="00301789">
        <w:rPr>
          <w:rFonts w:ascii="Arial" w:hAnsi="Arial" w:cs="Arial"/>
          <w:lang w:val="en-US"/>
        </w:rPr>
        <w:t>Behavioural</w:t>
      </w:r>
      <w:proofErr w:type="spellEnd"/>
      <w:r w:rsidRPr="00301789">
        <w:rPr>
          <w:rFonts w:ascii="Arial" w:hAnsi="Arial" w:cs="Arial"/>
          <w:lang w:val="en-US"/>
        </w:rPr>
        <w:t xml:space="preserve"> Public Finance. Available at: </w:t>
      </w:r>
      <w:hyperlink r:id="rId14" w:tgtFrame="_blank" w:history="1">
        <w:r w:rsidRPr="00301789">
          <w:rPr>
            <w:rStyle w:val="Hyperlink"/>
            <w:rFonts w:ascii="Arial" w:hAnsi="Arial" w:cs="Arial"/>
            <w:lang w:val="en-US"/>
          </w:rPr>
          <w:t>https://www.taylorfrancis.com/chapters/edit/10.4324/9781351107372-16/starbucks-media-allegations-tax-avoidance-yingyue-ding-jane-frecknall-hughes-ja-ryong-kim</w:t>
        </w:r>
      </w:hyperlink>
      <w:r w:rsidRPr="00301789">
        <w:rPr>
          <w:rFonts w:ascii="Arial" w:hAnsi="Arial" w:cs="Arial"/>
          <w:lang w:val="en-US"/>
        </w:rPr>
        <w:t xml:space="preserve"> [Accessed 28 Oct. 2024].</w:t>
      </w:r>
    </w:p>
    <w:p w14:paraId="04645BB0"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Garza, I., Herman, C. </w:t>
      </w:r>
      <w:r w:rsidRPr="00E05E2B">
        <w:rPr>
          <w:rFonts w:ascii="Arial" w:hAnsi="Arial" w:cs="Arial"/>
          <w:lang w:val="en-US"/>
        </w:rPr>
        <w:t>and</w:t>
      </w:r>
      <w:r w:rsidRPr="00301789">
        <w:rPr>
          <w:rFonts w:ascii="Arial" w:hAnsi="Arial" w:cs="Arial"/>
          <w:lang w:val="en-US"/>
        </w:rPr>
        <w:t xml:space="preserve"> Huron, P., </w:t>
      </w:r>
      <w:r w:rsidRPr="00E05E2B">
        <w:rPr>
          <w:rFonts w:ascii="Arial" w:hAnsi="Arial" w:cs="Arial"/>
          <w:lang w:val="en-US"/>
        </w:rPr>
        <w:t>(</w:t>
      </w:r>
      <w:r w:rsidRPr="00301789">
        <w:rPr>
          <w:rFonts w:ascii="Arial" w:hAnsi="Arial" w:cs="Arial"/>
          <w:lang w:val="en-US"/>
        </w:rPr>
        <w:t>2020</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Global Environment of Business</w:t>
      </w:r>
      <w:r w:rsidRPr="00301789">
        <w:rPr>
          <w:rFonts w:ascii="Arial" w:hAnsi="Arial" w:cs="Arial"/>
          <w:lang w:val="en-US"/>
        </w:rPr>
        <w:t>.  Available at:</w:t>
      </w:r>
      <w:hyperlink r:id="rId15" w:history="1">
        <w:r w:rsidRPr="00301789">
          <w:rPr>
            <w:rStyle w:val="Hyperlink"/>
            <w:rFonts w:ascii="Arial" w:hAnsi="Arial" w:cs="Arial"/>
            <w:lang w:val="en-US"/>
          </w:rPr>
          <w:t>https://www.cbherman.com/uploads/1/3/2/1/132140162/garza_iris_herman_clinton_huron_paul-ba5320_team_3_final_project.pdf</w:t>
        </w:r>
      </w:hyperlink>
      <w:r w:rsidRPr="00301789">
        <w:rPr>
          <w:rFonts w:ascii="Arial" w:hAnsi="Arial" w:cs="Arial"/>
          <w:lang w:val="en-US"/>
        </w:rPr>
        <w:t xml:space="preserve"> [Accessed 28 Oct. 2024].</w:t>
      </w:r>
    </w:p>
    <w:p w14:paraId="191E2078" w14:textId="680F25B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Gupta, S., </w:t>
      </w:r>
      <w:r w:rsidRPr="00E05E2B">
        <w:rPr>
          <w:rFonts w:ascii="Arial" w:hAnsi="Arial" w:cs="Arial"/>
          <w:lang w:val="en-US"/>
        </w:rPr>
        <w:t xml:space="preserve">and </w:t>
      </w:r>
      <w:r w:rsidRPr="00301789">
        <w:rPr>
          <w:rFonts w:ascii="Arial" w:hAnsi="Arial" w:cs="Arial"/>
          <w:lang w:val="en-US"/>
        </w:rPr>
        <w:t xml:space="preserve"> </w:t>
      </w:r>
      <w:r>
        <w:rPr>
          <w:rFonts w:ascii="Arial" w:hAnsi="Arial" w:cs="Arial"/>
          <w:lang w:val="en-US"/>
        </w:rPr>
        <w:t xml:space="preserve"> </w:t>
      </w:r>
      <w:r w:rsidRPr="00301789">
        <w:rPr>
          <w:rFonts w:ascii="Arial" w:hAnsi="Arial" w:cs="Arial"/>
          <w:lang w:val="en-US"/>
        </w:rPr>
        <w:t xml:space="preserve">Ramachandran, D. </w:t>
      </w:r>
      <w:r w:rsidRPr="00E05E2B">
        <w:rPr>
          <w:rFonts w:ascii="Arial" w:hAnsi="Arial" w:cs="Arial"/>
          <w:lang w:val="en-US"/>
        </w:rPr>
        <w:t>(</w:t>
      </w:r>
      <w:r w:rsidRPr="00301789">
        <w:rPr>
          <w:rFonts w:ascii="Arial" w:hAnsi="Arial" w:cs="Arial"/>
          <w:lang w:val="en-US"/>
        </w:rPr>
        <w:t>2021</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 xml:space="preserve">Emerging Market </w:t>
      </w:r>
      <w:proofErr w:type="spellStart"/>
      <w:r w:rsidRPr="00301789">
        <w:rPr>
          <w:rFonts w:ascii="Arial" w:hAnsi="Arial" w:cs="Arial"/>
          <w:i/>
          <w:iCs/>
          <w:lang w:val="en-US"/>
        </w:rPr>
        <w:t>Retail</w:t>
      </w:r>
      <w:r w:rsidRPr="00E05E2B">
        <w:rPr>
          <w:rFonts w:ascii="Arial" w:hAnsi="Arial" w:cs="Arial"/>
          <w:i/>
          <w:iCs/>
          <w:lang w:val="en-US"/>
        </w:rPr>
        <w:t>.</w:t>
      </w:r>
      <w:r w:rsidRPr="00301789">
        <w:rPr>
          <w:rFonts w:ascii="Arial" w:hAnsi="Arial" w:cs="Arial"/>
          <w:i/>
          <w:iCs/>
          <w:lang w:val="en-US"/>
        </w:rPr>
        <w:t>Transitioning</w:t>
      </w:r>
      <w:proofErr w:type="spellEnd"/>
      <w:r w:rsidRPr="00301789">
        <w:rPr>
          <w:rFonts w:ascii="Arial" w:hAnsi="Arial" w:cs="Arial"/>
          <w:i/>
          <w:iCs/>
          <w:lang w:val="en-US"/>
        </w:rPr>
        <w:t xml:space="preserve"> from a Product-Centric to a Customer-Centric Approach</w:t>
      </w:r>
      <w:r w:rsidRPr="00301789">
        <w:rPr>
          <w:rFonts w:ascii="Arial" w:hAnsi="Arial" w:cs="Arial"/>
          <w:lang w:val="en-US"/>
        </w:rPr>
        <w:t xml:space="preserve">. Journal of Retailing. Available at: </w:t>
      </w:r>
      <w:hyperlink r:id="rId16" w:tgtFrame="_blank" w:history="1">
        <w:r w:rsidRPr="00301789">
          <w:rPr>
            <w:rStyle w:val="Hyperlink"/>
            <w:rFonts w:ascii="Arial" w:hAnsi="Arial" w:cs="Arial"/>
            <w:lang w:val="en-US"/>
          </w:rPr>
          <w:t>https://www.sciencedirect.com/science/article/pii/S0022435921000087</w:t>
        </w:r>
      </w:hyperlink>
      <w:r w:rsidRPr="00301789">
        <w:rPr>
          <w:rFonts w:ascii="Arial" w:hAnsi="Arial" w:cs="Arial"/>
          <w:lang w:val="en-US"/>
        </w:rPr>
        <w:t xml:space="preserve"> [Accessed 28 Oct. 2024].</w:t>
      </w:r>
    </w:p>
    <w:p w14:paraId="33D0518B"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Hutt, R.W., </w:t>
      </w:r>
      <w:r>
        <w:rPr>
          <w:rFonts w:ascii="Arial" w:hAnsi="Arial" w:cs="Arial"/>
          <w:lang w:val="en-US"/>
        </w:rPr>
        <w:t>(</w:t>
      </w:r>
      <w:r w:rsidRPr="00301789">
        <w:rPr>
          <w:rFonts w:ascii="Arial" w:hAnsi="Arial" w:cs="Arial"/>
          <w:lang w:val="en-US"/>
        </w:rPr>
        <w:t>2016</w:t>
      </w:r>
      <w:r>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Reputation on the Line: The Starbucks Cases</w:t>
      </w:r>
      <w:r w:rsidRPr="00301789">
        <w:rPr>
          <w:rFonts w:ascii="Arial" w:hAnsi="Arial" w:cs="Arial"/>
          <w:lang w:val="en-US"/>
        </w:rPr>
        <w:t xml:space="preserve">. Journal of Business Strategy, Emerald Insight. Available at: </w:t>
      </w:r>
      <w:hyperlink r:id="rId17" w:tgtFrame="_blank" w:history="1">
        <w:r w:rsidRPr="00301789">
          <w:rPr>
            <w:rStyle w:val="Hyperlink"/>
            <w:rFonts w:ascii="Arial" w:hAnsi="Arial" w:cs="Arial"/>
            <w:lang w:val="en-US"/>
          </w:rPr>
          <w:t>https://www.emerald.com/insight/content/doi/10.1108/JBS-11-2014-0134/full/html</w:t>
        </w:r>
      </w:hyperlink>
      <w:r w:rsidRPr="00301789">
        <w:rPr>
          <w:rFonts w:ascii="Arial" w:hAnsi="Arial" w:cs="Arial"/>
          <w:lang w:val="en-US"/>
        </w:rPr>
        <w:t xml:space="preserve"> [Accessed 28 Oct. 2024].</w:t>
      </w:r>
    </w:p>
    <w:p w14:paraId="59D512F1" w14:textId="77777777" w:rsidR="007A6693" w:rsidRPr="00301789" w:rsidRDefault="007A6693" w:rsidP="007A6693">
      <w:pPr>
        <w:spacing w:line="360" w:lineRule="auto"/>
        <w:jc w:val="both"/>
        <w:rPr>
          <w:rFonts w:ascii="Arial" w:hAnsi="Arial" w:cs="Arial"/>
        </w:rPr>
      </w:pPr>
      <w:proofErr w:type="spellStart"/>
      <w:r w:rsidRPr="00301789">
        <w:rPr>
          <w:rFonts w:ascii="Arial" w:hAnsi="Arial" w:cs="Arial"/>
          <w:lang w:val="en-US"/>
        </w:rPr>
        <w:t>Maspul</w:t>
      </w:r>
      <w:proofErr w:type="spellEnd"/>
      <w:r w:rsidRPr="00301789">
        <w:rPr>
          <w:rFonts w:ascii="Arial" w:hAnsi="Arial" w:cs="Arial"/>
          <w:lang w:val="en-US"/>
        </w:rPr>
        <w:t xml:space="preserve">, </w:t>
      </w:r>
      <w:r w:rsidRPr="00E05E2B">
        <w:rPr>
          <w:rFonts w:ascii="Arial" w:hAnsi="Arial" w:cs="Arial"/>
          <w:lang w:val="en-US"/>
        </w:rPr>
        <w:t>K.A., (</w:t>
      </w:r>
      <w:r w:rsidRPr="00301789">
        <w:rPr>
          <w:rFonts w:ascii="Arial" w:hAnsi="Arial" w:cs="Arial"/>
          <w:lang w:val="en-US"/>
        </w:rPr>
        <w:t>2024</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Visionary Ventures</w:t>
      </w:r>
      <w:r w:rsidRPr="00E05E2B">
        <w:rPr>
          <w:rFonts w:ascii="Arial" w:hAnsi="Arial" w:cs="Arial"/>
          <w:i/>
          <w:iCs/>
          <w:lang w:val="en-US"/>
        </w:rPr>
        <w:t>.</w:t>
      </w:r>
      <w:r w:rsidRPr="00301789">
        <w:rPr>
          <w:rFonts w:ascii="Arial" w:hAnsi="Arial" w:cs="Arial"/>
          <w:i/>
          <w:iCs/>
          <w:lang w:val="en-US"/>
        </w:rPr>
        <w:t xml:space="preserve"> Cultivating Sustainable Entrepreneurship Across Cultures</w:t>
      </w:r>
      <w:r w:rsidRPr="00301789">
        <w:rPr>
          <w:rFonts w:ascii="Arial" w:hAnsi="Arial" w:cs="Arial"/>
          <w:lang w:val="en-US"/>
        </w:rPr>
        <w:t xml:space="preserve">. Journal of Economics and Economic Education. Available at: </w:t>
      </w:r>
      <w:hyperlink r:id="rId18" w:tgtFrame="_blank" w:history="1">
        <w:r w:rsidRPr="00301789">
          <w:rPr>
            <w:rStyle w:val="Hyperlink"/>
            <w:rFonts w:ascii="Arial" w:hAnsi="Arial" w:cs="Arial"/>
            <w:lang w:val="en-US"/>
          </w:rPr>
          <w:t>https://jurnal.erapublikasi.id/index.php/JEEE/article/view/687</w:t>
        </w:r>
      </w:hyperlink>
      <w:r w:rsidRPr="00301789">
        <w:rPr>
          <w:rFonts w:ascii="Arial" w:hAnsi="Arial" w:cs="Arial"/>
          <w:lang w:val="en-US"/>
        </w:rPr>
        <w:t xml:space="preserve"> [Accessed 28 Oct. 2024].</w:t>
      </w:r>
    </w:p>
    <w:p w14:paraId="5E449266" w14:textId="4927D6AD"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Novak, D.C., Wu, Z., </w:t>
      </w:r>
      <w:r w:rsidRPr="00E05E2B">
        <w:rPr>
          <w:rFonts w:ascii="Arial" w:hAnsi="Arial" w:cs="Arial"/>
          <w:lang w:val="en-US"/>
        </w:rPr>
        <w:t xml:space="preserve">and </w:t>
      </w:r>
      <w:r>
        <w:rPr>
          <w:rFonts w:ascii="Arial" w:hAnsi="Arial" w:cs="Arial"/>
          <w:lang w:val="en-US"/>
        </w:rPr>
        <w:t xml:space="preserve"> </w:t>
      </w:r>
      <w:r w:rsidRPr="00301789">
        <w:rPr>
          <w:rFonts w:ascii="Arial" w:hAnsi="Arial" w:cs="Arial"/>
          <w:lang w:val="en-US"/>
        </w:rPr>
        <w:t xml:space="preserve"> Dooley, K.J. </w:t>
      </w:r>
      <w:r w:rsidRPr="00E05E2B">
        <w:rPr>
          <w:rFonts w:ascii="Arial" w:hAnsi="Arial" w:cs="Arial"/>
          <w:lang w:val="en-US"/>
        </w:rPr>
        <w:t>(</w:t>
      </w:r>
      <w:r w:rsidRPr="00301789">
        <w:rPr>
          <w:rFonts w:ascii="Arial" w:hAnsi="Arial" w:cs="Arial"/>
          <w:lang w:val="en-US"/>
        </w:rPr>
        <w:t>2021</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Whose resilience matters? Addressing issues of scale in supply chain resilience</w:t>
      </w:r>
      <w:r w:rsidRPr="00301789">
        <w:rPr>
          <w:rFonts w:ascii="Arial" w:hAnsi="Arial" w:cs="Arial"/>
          <w:lang w:val="en-US"/>
        </w:rPr>
        <w:t xml:space="preserve">. Journal of Business Logistics. Available at: </w:t>
      </w:r>
      <w:hyperlink r:id="rId19" w:tgtFrame="_blank" w:history="1">
        <w:r w:rsidRPr="00301789">
          <w:rPr>
            <w:rStyle w:val="Hyperlink"/>
            <w:rFonts w:ascii="Arial" w:hAnsi="Arial" w:cs="Arial"/>
            <w:lang w:val="en-US"/>
          </w:rPr>
          <w:t>https://onlinelibrary.wiley.com/doi/abs/10.1111/jbl.12270</w:t>
        </w:r>
      </w:hyperlink>
      <w:r w:rsidRPr="00301789">
        <w:rPr>
          <w:rFonts w:ascii="Arial" w:hAnsi="Arial" w:cs="Arial"/>
          <w:lang w:val="en-US"/>
        </w:rPr>
        <w:t xml:space="preserve"> [Accessed 28 Oct. 2024].</w:t>
      </w:r>
    </w:p>
    <w:p w14:paraId="07B12DA6" w14:textId="040420CB" w:rsidR="007A6693" w:rsidRPr="00301789" w:rsidRDefault="007A6693" w:rsidP="007A6693">
      <w:pPr>
        <w:spacing w:line="360" w:lineRule="auto"/>
        <w:jc w:val="both"/>
        <w:rPr>
          <w:rFonts w:ascii="Arial" w:hAnsi="Arial" w:cs="Arial"/>
        </w:rPr>
      </w:pPr>
      <w:r w:rsidRPr="00301789">
        <w:rPr>
          <w:rFonts w:ascii="Arial" w:hAnsi="Arial" w:cs="Arial"/>
          <w:lang w:val="en-US"/>
        </w:rPr>
        <w:lastRenderedPageBreak/>
        <w:t xml:space="preserve">Pilkington, M., </w:t>
      </w:r>
      <w:r w:rsidRPr="00E05E2B">
        <w:rPr>
          <w:rFonts w:ascii="Arial" w:hAnsi="Arial" w:cs="Arial"/>
          <w:lang w:val="en-US"/>
        </w:rPr>
        <w:t>(</w:t>
      </w:r>
      <w:r w:rsidRPr="00301789">
        <w:rPr>
          <w:rFonts w:ascii="Arial" w:hAnsi="Arial" w:cs="Arial"/>
          <w:lang w:val="en-US"/>
        </w:rPr>
        <w:t>2021</w:t>
      </w:r>
      <w:r w:rsidRPr="00E05E2B">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 xml:space="preserve">Retail </w:t>
      </w:r>
      <w:r w:rsidR="001B7F20">
        <w:rPr>
          <w:rFonts w:ascii="Arial" w:hAnsi="Arial" w:cs="Arial"/>
          <w:i/>
          <w:iCs/>
          <w:lang w:val="en-US"/>
        </w:rPr>
        <w:t>Recovery</w:t>
      </w:r>
      <w:r w:rsidRPr="00E05E2B">
        <w:rPr>
          <w:rFonts w:ascii="Arial" w:hAnsi="Arial" w:cs="Arial"/>
          <w:i/>
          <w:iCs/>
          <w:lang w:val="en-US"/>
        </w:rPr>
        <w:t xml:space="preserve"> </w:t>
      </w:r>
      <w:r w:rsidRPr="00301789">
        <w:rPr>
          <w:rFonts w:ascii="Arial" w:hAnsi="Arial" w:cs="Arial"/>
          <w:i/>
          <w:iCs/>
          <w:lang w:val="en-US"/>
        </w:rPr>
        <w:t>How Creative Retailers are Winning in their Post-Apocalyptic World</w:t>
      </w:r>
      <w:r w:rsidRPr="00301789">
        <w:rPr>
          <w:rFonts w:ascii="Arial" w:hAnsi="Arial" w:cs="Arial"/>
          <w:lang w:val="en-US"/>
        </w:rPr>
        <w:t xml:space="preserve">. Google Books. Available at: </w:t>
      </w:r>
      <w:hyperlink r:id="rId20" w:tgtFrame="_blank" w:history="1">
        <w:r w:rsidRPr="00301789">
          <w:rPr>
            <w:rStyle w:val="Hyperlink"/>
            <w:rFonts w:ascii="Arial" w:hAnsi="Arial" w:cs="Arial"/>
            <w:lang w:val="en-US"/>
          </w:rPr>
          <w:t>https://books.google.com</w:t>
        </w:r>
      </w:hyperlink>
      <w:r w:rsidRPr="00301789">
        <w:rPr>
          <w:rFonts w:ascii="Arial" w:hAnsi="Arial" w:cs="Arial"/>
          <w:lang w:val="en-US"/>
        </w:rPr>
        <w:t xml:space="preserve"> [Accessed 28 Oct. 2024].</w:t>
      </w:r>
    </w:p>
    <w:p w14:paraId="3330DD92"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Roby, L.R., </w:t>
      </w:r>
      <w:r>
        <w:rPr>
          <w:rFonts w:ascii="Arial" w:hAnsi="Arial" w:cs="Arial"/>
          <w:lang w:val="en-US"/>
        </w:rPr>
        <w:t>(</w:t>
      </w:r>
      <w:r w:rsidRPr="00301789">
        <w:rPr>
          <w:rFonts w:ascii="Arial" w:hAnsi="Arial" w:cs="Arial"/>
          <w:lang w:val="en-US"/>
        </w:rPr>
        <w:t>2021</w:t>
      </w:r>
      <w:r>
        <w:rPr>
          <w:rFonts w:ascii="Arial" w:hAnsi="Arial" w:cs="Arial"/>
          <w:lang w:val="en-US"/>
        </w:rPr>
        <w:t>)</w:t>
      </w:r>
      <w:r w:rsidRPr="00301789">
        <w:rPr>
          <w:rFonts w:ascii="Arial" w:hAnsi="Arial" w:cs="Arial"/>
          <w:lang w:val="en-US"/>
        </w:rPr>
        <w:t xml:space="preserve">. </w:t>
      </w:r>
      <w:r w:rsidRPr="00301789">
        <w:rPr>
          <w:rFonts w:ascii="Arial" w:hAnsi="Arial" w:cs="Arial"/>
          <w:i/>
          <w:iCs/>
          <w:lang w:val="en-US"/>
        </w:rPr>
        <w:t>An Analysis of Starbucks as a Company and an International Business</w:t>
      </w:r>
      <w:r w:rsidRPr="00301789">
        <w:rPr>
          <w:rFonts w:ascii="Arial" w:hAnsi="Arial" w:cs="Arial"/>
          <w:lang w:val="en-US"/>
        </w:rPr>
        <w:t xml:space="preserve">. Liberty University Honors Program. Available at: </w:t>
      </w:r>
      <w:hyperlink r:id="rId21" w:tgtFrame="_blank" w:history="1">
        <w:r w:rsidRPr="00301789">
          <w:rPr>
            <w:rStyle w:val="Hyperlink"/>
            <w:rFonts w:ascii="Arial" w:hAnsi="Arial" w:cs="Arial"/>
            <w:lang w:val="en-US"/>
          </w:rPr>
          <w:t>https://digitalcommons.liberty.edu/honors/228</w:t>
        </w:r>
      </w:hyperlink>
      <w:r w:rsidRPr="00301789">
        <w:rPr>
          <w:rFonts w:ascii="Arial" w:hAnsi="Arial" w:cs="Arial"/>
          <w:lang w:val="en-US"/>
        </w:rPr>
        <w:t xml:space="preserve"> [Accessed 28 Oct. 2024].</w:t>
      </w:r>
    </w:p>
    <w:p w14:paraId="74B10094" w14:textId="537E6F88"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Sharma, M., </w:t>
      </w:r>
      <w:r>
        <w:rPr>
          <w:rFonts w:ascii="Arial" w:hAnsi="Arial" w:cs="Arial"/>
          <w:lang w:val="en-US"/>
        </w:rPr>
        <w:t xml:space="preserve">and </w:t>
      </w:r>
      <w:r w:rsidRPr="00301789">
        <w:rPr>
          <w:rFonts w:ascii="Arial" w:hAnsi="Arial" w:cs="Arial"/>
          <w:lang w:val="en-US"/>
        </w:rPr>
        <w:t xml:space="preserve"> </w:t>
      </w:r>
      <w:proofErr w:type="spellStart"/>
      <w:r w:rsidRPr="00301789">
        <w:rPr>
          <w:rFonts w:ascii="Arial" w:hAnsi="Arial" w:cs="Arial"/>
          <w:lang w:val="en-US"/>
        </w:rPr>
        <w:t>Sehrawat</w:t>
      </w:r>
      <w:proofErr w:type="spellEnd"/>
      <w:r w:rsidRPr="00301789">
        <w:rPr>
          <w:rFonts w:ascii="Arial" w:hAnsi="Arial" w:cs="Arial"/>
          <w:lang w:val="en-US"/>
        </w:rPr>
        <w:t xml:space="preserve">, R. </w:t>
      </w:r>
      <w:r>
        <w:rPr>
          <w:rFonts w:ascii="Arial" w:hAnsi="Arial" w:cs="Arial"/>
          <w:lang w:val="en-US"/>
        </w:rPr>
        <w:t>(</w:t>
      </w:r>
      <w:r w:rsidRPr="00301789">
        <w:rPr>
          <w:rFonts w:ascii="Arial" w:hAnsi="Arial" w:cs="Arial"/>
          <w:lang w:val="en-US"/>
        </w:rPr>
        <w:t>2020</w:t>
      </w:r>
      <w:r>
        <w:rPr>
          <w:rFonts w:ascii="Arial" w:hAnsi="Arial" w:cs="Arial"/>
          <w:lang w:val="en-US"/>
        </w:rPr>
        <w:t>)</w:t>
      </w:r>
      <w:r w:rsidRPr="00301789">
        <w:rPr>
          <w:rFonts w:ascii="Arial" w:hAnsi="Arial" w:cs="Arial"/>
          <w:lang w:val="en-US"/>
        </w:rPr>
        <w:t xml:space="preserve">. </w:t>
      </w:r>
      <w:r>
        <w:rPr>
          <w:rFonts w:ascii="Arial" w:hAnsi="Arial" w:cs="Arial"/>
          <w:lang w:val="en-US"/>
        </w:rPr>
        <w:t>‘</w:t>
      </w:r>
      <w:r w:rsidRPr="00301789">
        <w:rPr>
          <w:rFonts w:ascii="Arial" w:hAnsi="Arial" w:cs="Arial"/>
          <w:i/>
          <w:iCs/>
          <w:lang w:val="en-US"/>
        </w:rPr>
        <w:t>Quantifying SWOT analysis for cloud adoption using FAHP-DEMATEL approach</w:t>
      </w:r>
      <w:r>
        <w:rPr>
          <w:rFonts w:ascii="Arial" w:hAnsi="Arial" w:cs="Arial"/>
          <w:i/>
          <w:iCs/>
          <w:lang w:val="en-US"/>
        </w:rPr>
        <w:t>’.</w:t>
      </w:r>
      <w:r w:rsidRPr="00301789">
        <w:rPr>
          <w:rFonts w:ascii="Arial" w:hAnsi="Arial" w:cs="Arial"/>
          <w:i/>
          <w:iCs/>
          <w:lang w:val="en-US"/>
        </w:rPr>
        <w:t xml:space="preserve"> Evidence from the manufacturing sector</w:t>
      </w:r>
      <w:r w:rsidRPr="00301789">
        <w:rPr>
          <w:rFonts w:ascii="Arial" w:hAnsi="Arial" w:cs="Arial"/>
          <w:lang w:val="en-US"/>
        </w:rPr>
        <w:t xml:space="preserve">. Journal of Enterprise Information Management, [online]. Available at: </w:t>
      </w:r>
      <w:hyperlink r:id="rId22" w:tgtFrame="_blank" w:history="1">
        <w:r w:rsidRPr="00301789">
          <w:rPr>
            <w:rStyle w:val="Hyperlink"/>
            <w:rFonts w:ascii="Arial" w:hAnsi="Arial" w:cs="Arial"/>
            <w:lang w:val="en-US"/>
          </w:rPr>
          <w:t>https://www.emerald.com/insight/content/doi/10.1108/JEIM-09-2019-0276/full/html</w:t>
        </w:r>
      </w:hyperlink>
      <w:r w:rsidRPr="00301789">
        <w:rPr>
          <w:rFonts w:ascii="Arial" w:hAnsi="Arial" w:cs="Arial"/>
          <w:lang w:val="en-US"/>
        </w:rPr>
        <w:t xml:space="preserve"> [Accessed 28 Oct. 2024].</w:t>
      </w:r>
    </w:p>
    <w:p w14:paraId="4570261A" w14:textId="77777777" w:rsidR="007A6693" w:rsidRPr="00301789" w:rsidRDefault="007A6693" w:rsidP="007A6693">
      <w:pPr>
        <w:spacing w:line="360" w:lineRule="auto"/>
        <w:jc w:val="both"/>
        <w:rPr>
          <w:rFonts w:ascii="Arial" w:hAnsi="Arial" w:cs="Arial"/>
        </w:rPr>
      </w:pPr>
      <w:proofErr w:type="spellStart"/>
      <w:r w:rsidRPr="00301789">
        <w:rPr>
          <w:rFonts w:ascii="Arial" w:hAnsi="Arial" w:cs="Arial"/>
          <w:lang w:val="en-US"/>
        </w:rPr>
        <w:t>Shaviro</w:t>
      </w:r>
      <w:proofErr w:type="spellEnd"/>
      <w:r w:rsidRPr="00301789">
        <w:rPr>
          <w:rFonts w:ascii="Arial" w:hAnsi="Arial" w:cs="Arial"/>
          <w:lang w:val="en-US"/>
        </w:rPr>
        <w:t xml:space="preserve">, </w:t>
      </w:r>
      <w:r w:rsidRPr="00E05E2B">
        <w:rPr>
          <w:rFonts w:ascii="Arial" w:hAnsi="Arial" w:cs="Arial"/>
          <w:lang w:val="en-US"/>
        </w:rPr>
        <w:t>D., (</w:t>
      </w:r>
      <w:r w:rsidRPr="00301789">
        <w:rPr>
          <w:rFonts w:ascii="Arial" w:hAnsi="Arial" w:cs="Arial"/>
          <w:lang w:val="en-US"/>
        </w:rPr>
        <w:t>2020</w:t>
      </w:r>
      <w:r w:rsidRPr="00E05E2B">
        <w:rPr>
          <w:rFonts w:ascii="Arial" w:hAnsi="Arial" w:cs="Arial"/>
          <w:lang w:val="en-US"/>
        </w:rPr>
        <w:t>)</w:t>
      </w:r>
      <w:r w:rsidRPr="00301789">
        <w:rPr>
          <w:rFonts w:ascii="Arial" w:hAnsi="Arial" w:cs="Arial"/>
          <w:lang w:val="en-US"/>
        </w:rPr>
        <w:t xml:space="preserve">. </w:t>
      </w:r>
      <w:r w:rsidRPr="00E05E2B">
        <w:rPr>
          <w:rFonts w:ascii="Arial" w:hAnsi="Arial" w:cs="Arial"/>
          <w:lang w:val="en-US"/>
        </w:rPr>
        <w:t>‘</w:t>
      </w:r>
      <w:r w:rsidRPr="00301789">
        <w:rPr>
          <w:rFonts w:ascii="Arial" w:hAnsi="Arial" w:cs="Arial"/>
          <w:i/>
          <w:iCs/>
          <w:lang w:val="en-US"/>
        </w:rPr>
        <w:t xml:space="preserve">Mobile intellectual property and the shift in international tax policy from determining the source of income to taxing location-specific </w:t>
      </w:r>
      <w:proofErr w:type="spellStart"/>
      <w:r w:rsidRPr="00301789">
        <w:rPr>
          <w:rFonts w:ascii="Arial" w:hAnsi="Arial" w:cs="Arial"/>
          <w:i/>
          <w:iCs/>
          <w:lang w:val="en-US"/>
        </w:rPr>
        <w:t>rents</w:t>
      </w:r>
      <w:r w:rsidRPr="00E05E2B">
        <w:rPr>
          <w:rFonts w:ascii="Arial" w:hAnsi="Arial" w:cs="Arial"/>
          <w:i/>
          <w:iCs/>
          <w:lang w:val="en-US"/>
        </w:rPr>
        <w:t>’.</w:t>
      </w:r>
      <w:r w:rsidRPr="00301789">
        <w:rPr>
          <w:rFonts w:ascii="Arial" w:hAnsi="Arial" w:cs="Arial"/>
          <w:i/>
          <w:iCs/>
          <w:lang w:val="en-US"/>
        </w:rPr>
        <w:t>Part</w:t>
      </w:r>
      <w:proofErr w:type="spellEnd"/>
      <w:r w:rsidRPr="00301789">
        <w:rPr>
          <w:rFonts w:ascii="Arial" w:hAnsi="Arial" w:cs="Arial"/>
          <w:i/>
          <w:iCs/>
          <w:lang w:val="en-US"/>
        </w:rPr>
        <w:t xml:space="preserve"> one</w:t>
      </w:r>
      <w:r w:rsidRPr="00301789">
        <w:rPr>
          <w:rFonts w:ascii="Arial" w:hAnsi="Arial" w:cs="Arial"/>
          <w:lang w:val="en-US"/>
        </w:rPr>
        <w:t xml:space="preserve">. Singapore Journal of Legal Studies, [online] Available at: </w:t>
      </w:r>
      <w:hyperlink r:id="rId23" w:tgtFrame="_blank" w:history="1">
        <w:r w:rsidRPr="00301789">
          <w:rPr>
            <w:rStyle w:val="Hyperlink"/>
            <w:rFonts w:ascii="Arial" w:hAnsi="Arial" w:cs="Arial"/>
            <w:lang w:val="en-US"/>
          </w:rPr>
          <w:t>https://law.nus.edu.sg/sjls/wp-content/uploads/sites/14/2024/07/2322-2020-sjls-sep-681.pdf</w:t>
        </w:r>
      </w:hyperlink>
      <w:r w:rsidRPr="00301789">
        <w:rPr>
          <w:rFonts w:ascii="Arial" w:hAnsi="Arial" w:cs="Arial"/>
          <w:lang w:val="en-US"/>
        </w:rPr>
        <w:t xml:space="preserve"> [Accessed 28 Oct. 2024].</w:t>
      </w:r>
    </w:p>
    <w:p w14:paraId="7A72827E" w14:textId="77777777" w:rsidR="007A6693" w:rsidRPr="00301789" w:rsidRDefault="007A6693" w:rsidP="007A6693">
      <w:pPr>
        <w:spacing w:line="360" w:lineRule="auto"/>
        <w:jc w:val="both"/>
        <w:rPr>
          <w:rFonts w:ascii="Arial" w:hAnsi="Arial" w:cs="Arial"/>
        </w:rPr>
      </w:pPr>
      <w:r w:rsidRPr="00301789">
        <w:rPr>
          <w:rFonts w:ascii="Arial" w:hAnsi="Arial" w:cs="Arial"/>
          <w:lang w:val="en-US"/>
        </w:rPr>
        <w:t xml:space="preserve">Venkatesan, M., </w:t>
      </w:r>
      <w:r>
        <w:rPr>
          <w:rFonts w:ascii="Arial" w:hAnsi="Arial" w:cs="Arial"/>
          <w:lang w:val="en-US"/>
        </w:rPr>
        <w:t>(</w:t>
      </w:r>
      <w:r w:rsidRPr="00301789">
        <w:rPr>
          <w:rFonts w:ascii="Arial" w:hAnsi="Arial" w:cs="Arial"/>
          <w:lang w:val="en-US"/>
        </w:rPr>
        <w:t>2021</w:t>
      </w:r>
      <w:r>
        <w:rPr>
          <w:rFonts w:ascii="Arial" w:hAnsi="Arial" w:cs="Arial"/>
          <w:lang w:val="en-US"/>
        </w:rPr>
        <w:t>)</w:t>
      </w:r>
      <w:r w:rsidRPr="00301789">
        <w:rPr>
          <w:rFonts w:ascii="Arial" w:hAnsi="Arial" w:cs="Arial"/>
          <w:lang w:val="en-US"/>
        </w:rPr>
        <w:t xml:space="preserve">. </w:t>
      </w:r>
      <w:r>
        <w:rPr>
          <w:rFonts w:ascii="Arial" w:hAnsi="Arial" w:cs="Arial"/>
          <w:lang w:val="en-US"/>
        </w:rPr>
        <w:t>‘</w:t>
      </w:r>
      <w:r w:rsidRPr="00301789">
        <w:rPr>
          <w:rFonts w:ascii="Arial" w:hAnsi="Arial" w:cs="Arial"/>
          <w:i/>
          <w:iCs/>
          <w:lang w:val="en-US"/>
        </w:rPr>
        <w:t>Social and Sustainability Marketing and the Sharing Economy in the Coffee Shop Culture</w:t>
      </w:r>
      <w:r w:rsidRPr="00301789">
        <w:rPr>
          <w:rFonts w:ascii="Arial" w:hAnsi="Arial" w:cs="Arial"/>
          <w:lang w:val="en-US"/>
        </w:rPr>
        <w:t xml:space="preserve">. Social and Sustainability Marketing. Taylor </w:t>
      </w:r>
      <w:r>
        <w:rPr>
          <w:rFonts w:ascii="Arial" w:hAnsi="Arial" w:cs="Arial"/>
          <w:lang w:val="en-US"/>
        </w:rPr>
        <w:t xml:space="preserve">and </w:t>
      </w:r>
      <w:r w:rsidRPr="00301789">
        <w:rPr>
          <w:rFonts w:ascii="Arial" w:hAnsi="Arial" w:cs="Arial"/>
          <w:lang w:val="en-US"/>
        </w:rPr>
        <w:t>Francis.</w:t>
      </w:r>
      <w:r>
        <w:rPr>
          <w:rFonts w:ascii="Arial" w:hAnsi="Arial" w:cs="Arial"/>
          <w:lang w:val="en-US"/>
        </w:rPr>
        <w:t xml:space="preserve"> </w:t>
      </w:r>
      <w:r w:rsidRPr="00301789">
        <w:rPr>
          <w:rFonts w:ascii="Arial" w:hAnsi="Arial" w:cs="Arial"/>
          <w:lang w:val="en-US"/>
        </w:rPr>
        <w:t>Available</w:t>
      </w:r>
      <w:r>
        <w:rPr>
          <w:rFonts w:ascii="Arial" w:hAnsi="Arial" w:cs="Arial"/>
          <w:lang w:val="en-US"/>
        </w:rPr>
        <w:t xml:space="preserve"> </w:t>
      </w:r>
      <w:r w:rsidRPr="00301789">
        <w:rPr>
          <w:rFonts w:ascii="Arial" w:hAnsi="Arial" w:cs="Arial"/>
          <w:lang w:val="en-US"/>
        </w:rPr>
        <w:t>at:</w:t>
      </w:r>
      <w:hyperlink r:id="rId24" w:history="1">
        <w:r w:rsidRPr="00301789">
          <w:rPr>
            <w:rStyle w:val="Hyperlink"/>
            <w:rFonts w:ascii="Arial" w:hAnsi="Arial" w:cs="Arial"/>
            <w:lang w:val="en-US"/>
          </w:rPr>
          <w:t>https://www.researchgate.net/profile/Madhavi-Venkatesan/publication/353724616_Social_and_Sustainability_Marketing_and_the_Sharing_Economy_in_the_Coffee_Shop_Culture/links/62cdd7a96151ad090b960c4a/Social-and-Sustainability-Marketing-and-the-Sharing-Economy-in-the-Coffee-Shop-Culture.pdf</w:t>
        </w:r>
      </w:hyperlink>
      <w:r w:rsidRPr="00301789">
        <w:rPr>
          <w:rFonts w:ascii="Arial" w:hAnsi="Arial" w:cs="Arial"/>
          <w:lang w:val="en-US"/>
        </w:rPr>
        <w:t xml:space="preserve"> [Accessed 28 Oct. 2024].</w:t>
      </w:r>
    </w:p>
    <w:p w14:paraId="16915634" w14:textId="0488DD0C" w:rsidR="00DD28A9" w:rsidRPr="00DD28A9" w:rsidRDefault="00B86EB4" w:rsidP="00DD28A9">
      <w:pPr>
        <w:rPr>
          <w:rFonts w:ascii="Arial" w:eastAsia="Arial" w:hAnsi="Arial" w:cs="Arial"/>
        </w:rPr>
      </w:pPr>
      <w:r>
        <w:rPr>
          <w:rFonts w:ascii="Arial" w:eastAsia="Arial" w:hAnsi="Arial" w:cs="Arial"/>
        </w:rPr>
        <w:t>GOV</w:t>
      </w:r>
      <w:r w:rsidR="00187D03">
        <w:rPr>
          <w:rFonts w:ascii="Arial" w:eastAsia="Arial" w:hAnsi="Arial" w:cs="Arial"/>
        </w:rPr>
        <w:t>.UK (2024)’</w:t>
      </w:r>
      <w:r w:rsidR="00F2797E">
        <w:rPr>
          <w:rFonts w:ascii="Arial" w:eastAsia="Arial" w:hAnsi="Arial" w:cs="Arial"/>
        </w:rPr>
        <w:t xml:space="preserve"> </w:t>
      </w:r>
      <w:r w:rsidR="00DD28A9" w:rsidRPr="00DD28A9">
        <w:rPr>
          <w:rFonts w:ascii="Arial" w:eastAsia="Arial" w:hAnsi="Arial" w:cs="Arial"/>
        </w:rPr>
        <w:t>The UK’s trade agreement</w:t>
      </w:r>
      <w:r w:rsidR="00BA1A04" w:rsidRPr="00BA1A04">
        <w:rPr>
          <w:rFonts w:ascii="Arial" w:eastAsia="Arial" w:hAnsi="Arial" w:cs="Arial"/>
        </w:rPr>
        <w:t>s</w:t>
      </w:r>
      <w:r w:rsidR="00187D03">
        <w:rPr>
          <w:rFonts w:ascii="Arial" w:eastAsia="Arial" w:hAnsi="Arial" w:cs="Arial"/>
        </w:rPr>
        <w:t>’</w:t>
      </w:r>
      <w:r w:rsidR="00F2797E">
        <w:rPr>
          <w:rFonts w:ascii="Arial" w:eastAsia="Arial" w:hAnsi="Arial" w:cs="Arial"/>
        </w:rPr>
        <w:t xml:space="preserve">. Available at </w:t>
      </w:r>
    </w:p>
    <w:p w14:paraId="10F6C1C9" w14:textId="34CA39B8" w:rsidR="000E5454" w:rsidRDefault="00F2797E" w:rsidP="00E67BC4">
      <w:pPr>
        <w:rPr>
          <w:rFonts w:ascii="Arial" w:eastAsia="Arial" w:hAnsi="Arial" w:cs="Arial"/>
        </w:rPr>
      </w:pPr>
      <w:hyperlink r:id="rId25" w:history="1">
        <w:r w:rsidRPr="003B119B">
          <w:rPr>
            <w:rStyle w:val="Hyperlink"/>
            <w:rFonts w:ascii="Arial" w:eastAsia="Arial" w:hAnsi="Arial" w:cs="Arial"/>
          </w:rPr>
          <w:t>https://www.gov.uk/government/collections/the-uks-trade-agreements</w:t>
        </w:r>
      </w:hyperlink>
    </w:p>
    <w:p w14:paraId="1B372F26" w14:textId="77777777" w:rsidR="00F2797E" w:rsidRPr="00BA1A04" w:rsidRDefault="00F2797E" w:rsidP="00E67BC4">
      <w:pPr>
        <w:rPr>
          <w:rFonts w:ascii="Arial" w:eastAsia="Arial" w:hAnsi="Arial" w:cs="Arial"/>
        </w:rPr>
      </w:pPr>
    </w:p>
    <w:p w14:paraId="5741C812" w14:textId="77777777" w:rsidR="000E5454" w:rsidRDefault="000E5454">
      <w:pPr>
        <w:rPr>
          <w:rFonts w:ascii="Arial" w:eastAsia="Arial" w:hAnsi="Arial" w:cs="Arial"/>
        </w:rPr>
      </w:pPr>
      <w:r>
        <w:rPr>
          <w:rFonts w:ascii="Arial" w:eastAsia="Arial" w:hAnsi="Arial" w:cs="Arial"/>
        </w:rPr>
        <w:br w:type="page"/>
      </w:r>
    </w:p>
    <w:p w14:paraId="4FE23CB1" w14:textId="77777777" w:rsidR="0017404F" w:rsidRPr="00E67BC4" w:rsidRDefault="0017404F" w:rsidP="00E67BC4">
      <w:pPr>
        <w:rPr>
          <w:rFonts w:ascii="Arial" w:eastAsia="Arial" w:hAnsi="Arial" w:cs="Arial"/>
        </w:rPr>
      </w:pPr>
    </w:p>
    <w:p w14:paraId="5F8FF62F" w14:textId="02812381" w:rsidR="4F32E7BB" w:rsidRDefault="4F32E7BB" w:rsidP="00A727DB">
      <w:pPr>
        <w:rPr>
          <w:rFonts w:ascii="Arial" w:eastAsia="Arial" w:hAnsi="Arial" w:cs="Arial"/>
        </w:rPr>
      </w:pPr>
    </w:p>
    <w:p w14:paraId="0204011C" w14:textId="77777777" w:rsidR="00A727DB" w:rsidRDefault="00A727DB" w:rsidP="2CF7AAE8">
      <w:pPr>
        <w:rPr>
          <w:rFonts w:ascii="Arial" w:eastAsia="Arial" w:hAnsi="Arial" w:cs="Arial"/>
        </w:rPr>
      </w:pPr>
    </w:p>
    <w:p w14:paraId="25C6B707" w14:textId="432EBEE3" w:rsidR="14FE4D47" w:rsidRDefault="14FE4D47" w:rsidP="2CF7AAE8">
      <w:pPr>
        <w:rPr>
          <w:rFonts w:ascii="Arial" w:eastAsia="Arial" w:hAnsi="Arial" w:cs="Arial"/>
        </w:rPr>
      </w:pPr>
      <w:r w:rsidRPr="2CF7AAE8">
        <w:rPr>
          <w:rFonts w:ascii="Arial" w:eastAsia="Arial" w:hAnsi="Arial" w:cs="Arial"/>
        </w:rPr>
        <w:t xml:space="preserve"> </w:t>
      </w:r>
    </w:p>
    <w:sectPr w:rsidR="14FE4D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92C97" w14:textId="77777777" w:rsidR="007A6693" w:rsidRDefault="007A6693" w:rsidP="007A6693">
      <w:pPr>
        <w:spacing w:after="0" w:line="240" w:lineRule="auto"/>
      </w:pPr>
      <w:r>
        <w:separator/>
      </w:r>
    </w:p>
  </w:endnote>
  <w:endnote w:type="continuationSeparator" w:id="0">
    <w:p w14:paraId="606ED6F5" w14:textId="77777777" w:rsidR="007A6693" w:rsidRDefault="007A6693" w:rsidP="007A6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6F2A7F" w14:textId="77777777" w:rsidR="007A6693" w:rsidRDefault="007A6693" w:rsidP="007A6693">
      <w:pPr>
        <w:spacing w:after="0" w:line="240" w:lineRule="auto"/>
      </w:pPr>
      <w:r>
        <w:separator/>
      </w:r>
    </w:p>
  </w:footnote>
  <w:footnote w:type="continuationSeparator" w:id="0">
    <w:p w14:paraId="07B1F030" w14:textId="77777777" w:rsidR="007A6693" w:rsidRDefault="007A6693" w:rsidP="007A66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59F25F"/>
    <w:rsid w:val="00015537"/>
    <w:rsid w:val="00016DC0"/>
    <w:rsid w:val="0002179A"/>
    <w:rsid w:val="00034A50"/>
    <w:rsid w:val="00074A92"/>
    <w:rsid w:val="00081076"/>
    <w:rsid w:val="000A34F2"/>
    <w:rsid w:val="000A58C9"/>
    <w:rsid w:val="000C6E2D"/>
    <w:rsid w:val="000E5454"/>
    <w:rsid w:val="000F40B3"/>
    <w:rsid w:val="000F5AE7"/>
    <w:rsid w:val="00102342"/>
    <w:rsid w:val="001064D6"/>
    <w:rsid w:val="001312B4"/>
    <w:rsid w:val="001429DC"/>
    <w:rsid w:val="00155576"/>
    <w:rsid w:val="0017404F"/>
    <w:rsid w:val="00177B9B"/>
    <w:rsid w:val="00180375"/>
    <w:rsid w:val="00181A76"/>
    <w:rsid w:val="00184490"/>
    <w:rsid w:val="00187D03"/>
    <w:rsid w:val="00192AC9"/>
    <w:rsid w:val="001966D7"/>
    <w:rsid w:val="001A0022"/>
    <w:rsid w:val="001A2B95"/>
    <w:rsid w:val="001B0CAB"/>
    <w:rsid w:val="001B31EC"/>
    <w:rsid w:val="001B7F20"/>
    <w:rsid w:val="001E6280"/>
    <w:rsid w:val="00202583"/>
    <w:rsid w:val="002104FE"/>
    <w:rsid w:val="0021669A"/>
    <w:rsid w:val="002170F3"/>
    <w:rsid w:val="002220BD"/>
    <w:rsid w:val="00222C3D"/>
    <w:rsid w:val="0022525F"/>
    <w:rsid w:val="0022583E"/>
    <w:rsid w:val="002267C5"/>
    <w:rsid w:val="00230E00"/>
    <w:rsid w:val="00233648"/>
    <w:rsid w:val="00234191"/>
    <w:rsid w:val="00273670"/>
    <w:rsid w:val="00282379"/>
    <w:rsid w:val="00286063"/>
    <w:rsid w:val="00286B94"/>
    <w:rsid w:val="002901B4"/>
    <w:rsid w:val="0029370A"/>
    <w:rsid w:val="002974EE"/>
    <w:rsid w:val="002A1C46"/>
    <w:rsid w:val="002A5503"/>
    <w:rsid w:val="002A7B73"/>
    <w:rsid w:val="002B3687"/>
    <w:rsid w:val="002B7869"/>
    <w:rsid w:val="002E22C4"/>
    <w:rsid w:val="002E3FC3"/>
    <w:rsid w:val="002E7D1E"/>
    <w:rsid w:val="00302564"/>
    <w:rsid w:val="00305654"/>
    <w:rsid w:val="0033507A"/>
    <w:rsid w:val="0036072B"/>
    <w:rsid w:val="00367C33"/>
    <w:rsid w:val="003A296F"/>
    <w:rsid w:val="003C233E"/>
    <w:rsid w:val="003C380E"/>
    <w:rsid w:val="003F010F"/>
    <w:rsid w:val="003F0F64"/>
    <w:rsid w:val="004042B9"/>
    <w:rsid w:val="00404F42"/>
    <w:rsid w:val="0040562C"/>
    <w:rsid w:val="00413328"/>
    <w:rsid w:val="004234BA"/>
    <w:rsid w:val="00425DAF"/>
    <w:rsid w:val="004459C9"/>
    <w:rsid w:val="00476C8E"/>
    <w:rsid w:val="00496FED"/>
    <w:rsid w:val="004976B8"/>
    <w:rsid w:val="004C4792"/>
    <w:rsid w:val="004C72A0"/>
    <w:rsid w:val="004D5E53"/>
    <w:rsid w:val="004F1FF2"/>
    <w:rsid w:val="004F2010"/>
    <w:rsid w:val="004F570D"/>
    <w:rsid w:val="004F78A3"/>
    <w:rsid w:val="0050012F"/>
    <w:rsid w:val="00500D25"/>
    <w:rsid w:val="00502B48"/>
    <w:rsid w:val="00507E33"/>
    <w:rsid w:val="00511479"/>
    <w:rsid w:val="00514862"/>
    <w:rsid w:val="00532B3A"/>
    <w:rsid w:val="00550F3A"/>
    <w:rsid w:val="0057054E"/>
    <w:rsid w:val="00573859"/>
    <w:rsid w:val="00575BE2"/>
    <w:rsid w:val="005760A7"/>
    <w:rsid w:val="005925AD"/>
    <w:rsid w:val="005A7C5F"/>
    <w:rsid w:val="005B24DE"/>
    <w:rsid w:val="005C1744"/>
    <w:rsid w:val="005D4D47"/>
    <w:rsid w:val="005F12D6"/>
    <w:rsid w:val="006015C2"/>
    <w:rsid w:val="00621757"/>
    <w:rsid w:val="0062242A"/>
    <w:rsid w:val="006344E2"/>
    <w:rsid w:val="006356BD"/>
    <w:rsid w:val="0064377B"/>
    <w:rsid w:val="00647A9C"/>
    <w:rsid w:val="006752FE"/>
    <w:rsid w:val="0068640B"/>
    <w:rsid w:val="006A7949"/>
    <w:rsid w:val="006B38FB"/>
    <w:rsid w:val="006C2164"/>
    <w:rsid w:val="006C4034"/>
    <w:rsid w:val="006C671F"/>
    <w:rsid w:val="006D246E"/>
    <w:rsid w:val="006D532E"/>
    <w:rsid w:val="006E72D2"/>
    <w:rsid w:val="006F5267"/>
    <w:rsid w:val="00704FF2"/>
    <w:rsid w:val="00720F3E"/>
    <w:rsid w:val="00721284"/>
    <w:rsid w:val="007225B0"/>
    <w:rsid w:val="007705DF"/>
    <w:rsid w:val="00774A01"/>
    <w:rsid w:val="00790CD2"/>
    <w:rsid w:val="007A6693"/>
    <w:rsid w:val="007B5138"/>
    <w:rsid w:val="007D2BAD"/>
    <w:rsid w:val="007D6A0C"/>
    <w:rsid w:val="007F5ABC"/>
    <w:rsid w:val="007F6523"/>
    <w:rsid w:val="00801AC9"/>
    <w:rsid w:val="00823BD4"/>
    <w:rsid w:val="008519EF"/>
    <w:rsid w:val="00875BCE"/>
    <w:rsid w:val="00884E82"/>
    <w:rsid w:val="0088657C"/>
    <w:rsid w:val="0088727B"/>
    <w:rsid w:val="00892A91"/>
    <w:rsid w:val="0089517D"/>
    <w:rsid w:val="00895AB0"/>
    <w:rsid w:val="008960D6"/>
    <w:rsid w:val="008A291F"/>
    <w:rsid w:val="008A6BC3"/>
    <w:rsid w:val="008C63FE"/>
    <w:rsid w:val="008C704C"/>
    <w:rsid w:val="008E2AA3"/>
    <w:rsid w:val="00911418"/>
    <w:rsid w:val="009146F6"/>
    <w:rsid w:val="009451AE"/>
    <w:rsid w:val="0097178E"/>
    <w:rsid w:val="009778C3"/>
    <w:rsid w:val="0098096B"/>
    <w:rsid w:val="00991AA2"/>
    <w:rsid w:val="00993AFF"/>
    <w:rsid w:val="009C0E6C"/>
    <w:rsid w:val="009E05A8"/>
    <w:rsid w:val="009E2145"/>
    <w:rsid w:val="00A02E49"/>
    <w:rsid w:val="00A043FF"/>
    <w:rsid w:val="00A47016"/>
    <w:rsid w:val="00A60A31"/>
    <w:rsid w:val="00A62C6A"/>
    <w:rsid w:val="00A727DB"/>
    <w:rsid w:val="00A73A01"/>
    <w:rsid w:val="00A73F41"/>
    <w:rsid w:val="00A81735"/>
    <w:rsid w:val="00A81B06"/>
    <w:rsid w:val="00AA4991"/>
    <w:rsid w:val="00AD1619"/>
    <w:rsid w:val="00AD4837"/>
    <w:rsid w:val="00AD5F2F"/>
    <w:rsid w:val="00AF7440"/>
    <w:rsid w:val="00AF7C0C"/>
    <w:rsid w:val="00B022CF"/>
    <w:rsid w:val="00B03341"/>
    <w:rsid w:val="00B06CBD"/>
    <w:rsid w:val="00B1014C"/>
    <w:rsid w:val="00B12B76"/>
    <w:rsid w:val="00B14D03"/>
    <w:rsid w:val="00B25B8C"/>
    <w:rsid w:val="00B41705"/>
    <w:rsid w:val="00B44005"/>
    <w:rsid w:val="00B573EF"/>
    <w:rsid w:val="00B7612B"/>
    <w:rsid w:val="00B86EB4"/>
    <w:rsid w:val="00B872AA"/>
    <w:rsid w:val="00B92F73"/>
    <w:rsid w:val="00BA1A04"/>
    <w:rsid w:val="00BA3227"/>
    <w:rsid w:val="00BD1E6C"/>
    <w:rsid w:val="00BD1E8C"/>
    <w:rsid w:val="00BD5B9B"/>
    <w:rsid w:val="00BE35F7"/>
    <w:rsid w:val="00C0190E"/>
    <w:rsid w:val="00C106A0"/>
    <w:rsid w:val="00C211A2"/>
    <w:rsid w:val="00C22EBB"/>
    <w:rsid w:val="00C27E4B"/>
    <w:rsid w:val="00C32D0A"/>
    <w:rsid w:val="00C36582"/>
    <w:rsid w:val="00C42709"/>
    <w:rsid w:val="00C62303"/>
    <w:rsid w:val="00C7296E"/>
    <w:rsid w:val="00C75EA8"/>
    <w:rsid w:val="00C77561"/>
    <w:rsid w:val="00C84CCA"/>
    <w:rsid w:val="00C878BC"/>
    <w:rsid w:val="00C87B56"/>
    <w:rsid w:val="00C946E1"/>
    <w:rsid w:val="00CA327D"/>
    <w:rsid w:val="00CA32FE"/>
    <w:rsid w:val="00CA4E3C"/>
    <w:rsid w:val="00CA7C1D"/>
    <w:rsid w:val="00CD4A2A"/>
    <w:rsid w:val="00CD58ED"/>
    <w:rsid w:val="00CE1A8B"/>
    <w:rsid w:val="00CE22D7"/>
    <w:rsid w:val="00CE398B"/>
    <w:rsid w:val="00CE467D"/>
    <w:rsid w:val="00CE5768"/>
    <w:rsid w:val="00D05624"/>
    <w:rsid w:val="00D14FAE"/>
    <w:rsid w:val="00D23580"/>
    <w:rsid w:val="00D2747A"/>
    <w:rsid w:val="00D31245"/>
    <w:rsid w:val="00D3422A"/>
    <w:rsid w:val="00D476C8"/>
    <w:rsid w:val="00D6116C"/>
    <w:rsid w:val="00D62254"/>
    <w:rsid w:val="00D715C4"/>
    <w:rsid w:val="00D71B76"/>
    <w:rsid w:val="00D760C8"/>
    <w:rsid w:val="00D82B32"/>
    <w:rsid w:val="00D938BE"/>
    <w:rsid w:val="00DA13F7"/>
    <w:rsid w:val="00DB2A49"/>
    <w:rsid w:val="00DC2498"/>
    <w:rsid w:val="00DD28A9"/>
    <w:rsid w:val="00DF1C0B"/>
    <w:rsid w:val="00E010F3"/>
    <w:rsid w:val="00E049CF"/>
    <w:rsid w:val="00E33BBF"/>
    <w:rsid w:val="00E407FC"/>
    <w:rsid w:val="00E46609"/>
    <w:rsid w:val="00E525E5"/>
    <w:rsid w:val="00E6278A"/>
    <w:rsid w:val="00E67BC4"/>
    <w:rsid w:val="00E709AE"/>
    <w:rsid w:val="00E87CDB"/>
    <w:rsid w:val="00EA33B9"/>
    <w:rsid w:val="00EA6974"/>
    <w:rsid w:val="00EA70FB"/>
    <w:rsid w:val="00EB50A1"/>
    <w:rsid w:val="00EC211A"/>
    <w:rsid w:val="00ED3088"/>
    <w:rsid w:val="00EF4879"/>
    <w:rsid w:val="00F12C4D"/>
    <w:rsid w:val="00F239B7"/>
    <w:rsid w:val="00F2797E"/>
    <w:rsid w:val="00F3100D"/>
    <w:rsid w:val="00F326A5"/>
    <w:rsid w:val="00F44996"/>
    <w:rsid w:val="00F62215"/>
    <w:rsid w:val="00F82D30"/>
    <w:rsid w:val="00F84639"/>
    <w:rsid w:val="00F9338D"/>
    <w:rsid w:val="00FA0F54"/>
    <w:rsid w:val="00FB19D2"/>
    <w:rsid w:val="00FC6398"/>
    <w:rsid w:val="00FD474F"/>
    <w:rsid w:val="00FD524E"/>
    <w:rsid w:val="00FD64CE"/>
    <w:rsid w:val="01281CED"/>
    <w:rsid w:val="015BF1CF"/>
    <w:rsid w:val="01F4CB11"/>
    <w:rsid w:val="036B6F30"/>
    <w:rsid w:val="03EE148B"/>
    <w:rsid w:val="05A06D54"/>
    <w:rsid w:val="06AC9E6B"/>
    <w:rsid w:val="071EFDD9"/>
    <w:rsid w:val="075AB9E1"/>
    <w:rsid w:val="0764BEED"/>
    <w:rsid w:val="07E0D1B4"/>
    <w:rsid w:val="084B83BD"/>
    <w:rsid w:val="0A1B33EC"/>
    <w:rsid w:val="0AEB89D0"/>
    <w:rsid w:val="0BBABDC1"/>
    <w:rsid w:val="0C62811C"/>
    <w:rsid w:val="0D6A0095"/>
    <w:rsid w:val="0D856F42"/>
    <w:rsid w:val="0E1C689A"/>
    <w:rsid w:val="0E9F5AA9"/>
    <w:rsid w:val="0ED4DAA3"/>
    <w:rsid w:val="0FDE7797"/>
    <w:rsid w:val="11176EB5"/>
    <w:rsid w:val="1188B768"/>
    <w:rsid w:val="11D003F6"/>
    <w:rsid w:val="12AD770A"/>
    <w:rsid w:val="12FA574B"/>
    <w:rsid w:val="130EA1B4"/>
    <w:rsid w:val="14FE4D47"/>
    <w:rsid w:val="15244451"/>
    <w:rsid w:val="1540FDA7"/>
    <w:rsid w:val="156683EB"/>
    <w:rsid w:val="15C10F8F"/>
    <w:rsid w:val="15DB7414"/>
    <w:rsid w:val="1611FC08"/>
    <w:rsid w:val="1616B680"/>
    <w:rsid w:val="161851EB"/>
    <w:rsid w:val="1726486F"/>
    <w:rsid w:val="1764177F"/>
    <w:rsid w:val="18A141ED"/>
    <w:rsid w:val="18C2B4C6"/>
    <w:rsid w:val="1A20B1AE"/>
    <w:rsid w:val="1A2586DD"/>
    <w:rsid w:val="1B59C9D9"/>
    <w:rsid w:val="1C137DAB"/>
    <w:rsid w:val="1DA191F0"/>
    <w:rsid w:val="1E18483B"/>
    <w:rsid w:val="1E388D95"/>
    <w:rsid w:val="1E3CF583"/>
    <w:rsid w:val="1F2D06C6"/>
    <w:rsid w:val="1F7659B3"/>
    <w:rsid w:val="20B99C64"/>
    <w:rsid w:val="22A5EDBE"/>
    <w:rsid w:val="23472AB4"/>
    <w:rsid w:val="23BA1460"/>
    <w:rsid w:val="23BB5908"/>
    <w:rsid w:val="243145CC"/>
    <w:rsid w:val="24566043"/>
    <w:rsid w:val="2478D24C"/>
    <w:rsid w:val="249DA953"/>
    <w:rsid w:val="250E13B9"/>
    <w:rsid w:val="2554E220"/>
    <w:rsid w:val="269BFE35"/>
    <w:rsid w:val="2745C150"/>
    <w:rsid w:val="276C0534"/>
    <w:rsid w:val="2867C4A9"/>
    <w:rsid w:val="2B594818"/>
    <w:rsid w:val="2B7D913B"/>
    <w:rsid w:val="2BB33C95"/>
    <w:rsid w:val="2BD9DEE9"/>
    <w:rsid w:val="2BF79863"/>
    <w:rsid w:val="2C1776C1"/>
    <w:rsid w:val="2C22E7FC"/>
    <w:rsid w:val="2C521321"/>
    <w:rsid w:val="2C5E6CAA"/>
    <w:rsid w:val="2C939550"/>
    <w:rsid w:val="2CF7AAE8"/>
    <w:rsid w:val="2D35CBB3"/>
    <w:rsid w:val="2DCAB748"/>
    <w:rsid w:val="2DD33EF7"/>
    <w:rsid w:val="2E2330D7"/>
    <w:rsid w:val="2E9C3147"/>
    <w:rsid w:val="2EAA11D8"/>
    <w:rsid w:val="30228D67"/>
    <w:rsid w:val="306B9F18"/>
    <w:rsid w:val="30C01CBB"/>
    <w:rsid w:val="313ADCBE"/>
    <w:rsid w:val="326A0BEE"/>
    <w:rsid w:val="32CC174D"/>
    <w:rsid w:val="33B962AC"/>
    <w:rsid w:val="3573755A"/>
    <w:rsid w:val="374C8A9B"/>
    <w:rsid w:val="37BDD9B9"/>
    <w:rsid w:val="39A141ED"/>
    <w:rsid w:val="3A1C2734"/>
    <w:rsid w:val="3A3A44E1"/>
    <w:rsid w:val="3B9E97B0"/>
    <w:rsid w:val="3BDFE351"/>
    <w:rsid w:val="3C577FD6"/>
    <w:rsid w:val="3C7CFBEC"/>
    <w:rsid w:val="3D59F25F"/>
    <w:rsid w:val="3E0AB596"/>
    <w:rsid w:val="3ED0BD69"/>
    <w:rsid w:val="3F63A2E2"/>
    <w:rsid w:val="40B439F0"/>
    <w:rsid w:val="4262CB67"/>
    <w:rsid w:val="42671160"/>
    <w:rsid w:val="436C82AF"/>
    <w:rsid w:val="43E2BE25"/>
    <w:rsid w:val="442BABFE"/>
    <w:rsid w:val="4490222D"/>
    <w:rsid w:val="45103403"/>
    <w:rsid w:val="45249097"/>
    <w:rsid w:val="45F05474"/>
    <w:rsid w:val="487F0379"/>
    <w:rsid w:val="48BA7092"/>
    <w:rsid w:val="48DB7214"/>
    <w:rsid w:val="4925C9F8"/>
    <w:rsid w:val="49370FB3"/>
    <w:rsid w:val="4957E8B5"/>
    <w:rsid w:val="4AD93837"/>
    <w:rsid w:val="4B1548C0"/>
    <w:rsid w:val="4B550D24"/>
    <w:rsid w:val="4BBFB2E5"/>
    <w:rsid w:val="4BCC41F4"/>
    <w:rsid w:val="4CB1B67B"/>
    <w:rsid w:val="4CE3FEB3"/>
    <w:rsid w:val="4DDD69A1"/>
    <w:rsid w:val="4F32E7BB"/>
    <w:rsid w:val="4F4C7060"/>
    <w:rsid w:val="5023E099"/>
    <w:rsid w:val="50C1441B"/>
    <w:rsid w:val="51275138"/>
    <w:rsid w:val="52A906EB"/>
    <w:rsid w:val="540A79BF"/>
    <w:rsid w:val="54740F3B"/>
    <w:rsid w:val="56317FA1"/>
    <w:rsid w:val="569B2E9E"/>
    <w:rsid w:val="56ACB2E4"/>
    <w:rsid w:val="56E35B94"/>
    <w:rsid w:val="570B880A"/>
    <w:rsid w:val="57AE61FA"/>
    <w:rsid w:val="57C972C0"/>
    <w:rsid w:val="5824EBC1"/>
    <w:rsid w:val="5A1CE30B"/>
    <w:rsid w:val="5A9A8045"/>
    <w:rsid w:val="5B46513F"/>
    <w:rsid w:val="5B61B23D"/>
    <w:rsid w:val="5B652753"/>
    <w:rsid w:val="5D018A2C"/>
    <w:rsid w:val="5DB2D82D"/>
    <w:rsid w:val="5EBFCB23"/>
    <w:rsid w:val="5ED57C9F"/>
    <w:rsid w:val="5EDC2DD8"/>
    <w:rsid w:val="5EF6E58E"/>
    <w:rsid w:val="61692F29"/>
    <w:rsid w:val="619A300D"/>
    <w:rsid w:val="63C7B45C"/>
    <w:rsid w:val="6531CB43"/>
    <w:rsid w:val="659CE705"/>
    <w:rsid w:val="667E8C09"/>
    <w:rsid w:val="6883AE49"/>
    <w:rsid w:val="696A9F6A"/>
    <w:rsid w:val="69CF15D9"/>
    <w:rsid w:val="6A2BBB34"/>
    <w:rsid w:val="6A3A0EB4"/>
    <w:rsid w:val="6B0757D3"/>
    <w:rsid w:val="6BAE9C66"/>
    <w:rsid w:val="6CD4BC90"/>
    <w:rsid w:val="6CF0D073"/>
    <w:rsid w:val="6D4E4920"/>
    <w:rsid w:val="6D7A103A"/>
    <w:rsid w:val="6D83F5A6"/>
    <w:rsid w:val="6EB8CBFE"/>
    <w:rsid w:val="6EC9A89A"/>
    <w:rsid w:val="6EF9B8E3"/>
    <w:rsid w:val="6F10E6F4"/>
    <w:rsid w:val="6F367FA3"/>
    <w:rsid w:val="6F8316D5"/>
    <w:rsid w:val="6FC1A8C4"/>
    <w:rsid w:val="6FED01C3"/>
    <w:rsid w:val="70A6FD8E"/>
    <w:rsid w:val="70C8DC68"/>
    <w:rsid w:val="70D4B791"/>
    <w:rsid w:val="715F9675"/>
    <w:rsid w:val="72543521"/>
    <w:rsid w:val="726C7F49"/>
    <w:rsid w:val="7273A1FC"/>
    <w:rsid w:val="72AE53B3"/>
    <w:rsid w:val="72F3EB3B"/>
    <w:rsid w:val="7333B23E"/>
    <w:rsid w:val="738957D0"/>
    <w:rsid w:val="74375ABD"/>
    <w:rsid w:val="743DD61C"/>
    <w:rsid w:val="7450006C"/>
    <w:rsid w:val="74635DB2"/>
    <w:rsid w:val="74A8027B"/>
    <w:rsid w:val="74D10DBD"/>
    <w:rsid w:val="74DE8987"/>
    <w:rsid w:val="76065A15"/>
    <w:rsid w:val="76B00D12"/>
    <w:rsid w:val="77E2202B"/>
    <w:rsid w:val="78A22EFD"/>
    <w:rsid w:val="78E9E4EC"/>
    <w:rsid w:val="7A2A9C30"/>
    <w:rsid w:val="7A8BF714"/>
    <w:rsid w:val="7B9458DF"/>
    <w:rsid w:val="7C20A469"/>
    <w:rsid w:val="7C9D5E55"/>
    <w:rsid w:val="7D9B109E"/>
    <w:rsid w:val="7E652F40"/>
    <w:rsid w:val="7EB07A93"/>
    <w:rsid w:val="7F654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59F25F"/>
  <w15:chartTrackingRefBased/>
  <w15:docId w15:val="{46FE01D9-5D29-40B1-9BBC-F7D8DBE9C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286063"/>
    <w:rPr>
      <w:rFonts w:ascii="Times New Roman" w:hAnsi="Times New Roman" w:cs="Times New Roman"/>
    </w:rPr>
  </w:style>
  <w:style w:type="character" w:styleId="Hyperlink">
    <w:name w:val="Hyperlink"/>
    <w:basedOn w:val="DefaultParagraphFont"/>
    <w:uiPriority w:val="99"/>
    <w:unhideWhenUsed/>
    <w:rsid w:val="00E6278A"/>
    <w:rPr>
      <w:color w:val="467886" w:themeColor="hyperlink"/>
      <w:u w:val="single"/>
    </w:rPr>
  </w:style>
  <w:style w:type="character" w:styleId="UnresolvedMention">
    <w:name w:val="Unresolved Mention"/>
    <w:basedOn w:val="DefaultParagraphFont"/>
    <w:uiPriority w:val="99"/>
    <w:semiHidden/>
    <w:unhideWhenUsed/>
    <w:rsid w:val="00E6278A"/>
    <w:rPr>
      <w:color w:val="605E5C"/>
      <w:shd w:val="clear" w:color="auto" w:fill="E1DFDD"/>
    </w:rPr>
  </w:style>
  <w:style w:type="paragraph" w:styleId="Header">
    <w:name w:val="header"/>
    <w:basedOn w:val="Normal"/>
    <w:link w:val="HeaderChar"/>
    <w:uiPriority w:val="99"/>
    <w:unhideWhenUsed/>
    <w:rsid w:val="007A66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693"/>
  </w:style>
  <w:style w:type="paragraph" w:styleId="Footer">
    <w:name w:val="footer"/>
    <w:basedOn w:val="Normal"/>
    <w:link w:val="FooterChar"/>
    <w:uiPriority w:val="99"/>
    <w:unhideWhenUsed/>
    <w:rsid w:val="007A66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7213121">
      <w:bodyDiv w:val="1"/>
      <w:marLeft w:val="0"/>
      <w:marRight w:val="0"/>
      <w:marTop w:val="0"/>
      <w:marBottom w:val="0"/>
      <w:divBdr>
        <w:top w:val="none" w:sz="0" w:space="0" w:color="auto"/>
        <w:left w:val="none" w:sz="0" w:space="0" w:color="auto"/>
        <w:bottom w:val="none" w:sz="0" w:space="0" w:color="auto"/>
        <w:right w:val="none" w:sz="0" w:space="0" w:color="auto"/>
      </w:divBdr>
    </w:div>
    <w:div w:id="503672803">
      <w:bodyDiv w:val="1"/>
      <w:marLeft w:val="0"/>
      <w:marRight w:val="0"/>
      <w:marTop w:val="0"/>
      <w:marBottom w:val="0"/>
      <w:divBdr>
        <w:top w:val="none" w:sz="0" w:space="0" w:color="auto"/>
        <w:left w:val="none" w:sz="0" w:space="0" w:color="auto"/>
        <w:bottom w:val="none" w:sz="0" w:space="0" w:color="auto"/>
        <w:right w:val="none" w:sz="0" w:space="0" w:color="auto"/>
      </w:divBdr>
      <w:divsChild>
        <w:div w:id="230121236">
          <w:marLeft w:val="0"/>
          <w:marRight w:val="0"/>
          <w:marTop w:val="0"/>
          <w:marBottom w:val="0"/>
          <w:divBdr>
            <w:top w:val="none" w:sz="0" w:space="0" w:color="auto"/>
            <w:left w:val="none" w:sz="0" w:space="0" w:color="auto"/>
            <w:bottom w:val="none" w:sz="0" w:space="0" w:color="auto"/>
            <w:right w:val="none" w:sz="0" w:space="0" w:color="auto"/>
          </w:divBdr>
        </w:div>
        <w:div w:id="634987003">
          <w:marLeft w:val="0"/>
          <w:marRight w:val="0"/>
          <w:marTop w:val="0"/>
          <w:marBottom w:val="0"/>
          <w:divBdr>
            <w:top w:val="none" w:sz="0" w:space="0" w:color="auto"/>
            <w:left w:val="none" w:sz="0" w:space="0" w:color="auto"/>
            <w:bottom w:val="none" w:sz="0" w:space="0" w:color="auto"/>
            <w:right w:val="none" w:sz="0" w:space="0" w:color="auto"/>
          </w:divBdr>
        </w:div>
      </w:divsChild>
    </w:div>
    <w:div w:id="524903539">
      <w:bodyDiv w:val="1"/>
      <w:marLeft w:val="0"/>
      <w:marRight w:val="0"/>
      <w:marTop w:val="0"/>
      <w:marBottom w:val="0"/>
      <w:divBdr>
        <w:top w:val="none" w:sz="0" w:space="0" w:color="auto"/>
        <w:left w:val="none" w:sz="0" w:space="0" w:color="auto"/>
        <w:bottom w:val="none" w:sz="0" w:space="0" w:color="auto"/>
        <w:right w:val="none" w:sz="0" w:space="0" w:color="auto"/>
      </w:divBdr>
    </w:div>
    <w:div w:id="743912738">
      <w:bodyDiv w:val="1"/>
      <w:marLeft w:val="0"/>
      <w:marRight w:val="0"/>
      <w:marTop w:val="0"/>
      <w:marBottom w:val="0"/>
      <w:divBdr>
        <w:top w:val="none" w:sz="0" w:space="0" w:color="auto"/>
        <w:left w:val="none" w:sz="0" w:space="0" w:color="auto"/>
        <w:bottom w:val="none" w:sz="0" w:space="0" w:color="auto"/>
        <w:right w:val="none" w:sz="0" w:space="0" w:color="auto"/>
      </w:divBdr>
    </w:div>
    <w:div w:id="904796008">
      <w:bodyDiv w:val="1"/>
      <w:marLeft w:val="0"/>
      <w:marRight w:val="0"/>
      <w:marTop w:val="0"/>
      <w:marBottom w:val="0"/>
      <w:divBdr>
        <w:top w:val="none" w:sz="0" w:space="0" w:color="auto"/>
        <w:left w:val="none" w:sz="0" w:space="0" w:color="auto"/>
        <w:bottom w:val="none" w:sz="0" w:space="0" w:color="auto"/>
        <w:right w:val="none" w:sz="0" w:space="0" w:color="auto"/>
      </w:divBdr>
      <w:divsChild>
        <w:div w:id="1341002403">
          <w:marLeft w:val="0"/>
          <w:marRight w:val="0"/>
          <w:marTop w:val="0"/>
          <w:marBottom w:val="0"/>
          <w:divBdr>
            <w:top w:val="none" w:sz="0" w:space="0" w:color="auto"/>
            <w:left w:val="none" w:sz="0" w:space="0" w:color="auto"/>
            <w:bottom w:val="none" w:sz="0" w:space="0" w:color="auto"/>
            <w:right w:val="none" w:sz="0" w:space="0" w:color="auto"/>
          </w:divBdr>
        </w:div>
        <w:div w:id="255096677">
          <w:marLeft w:val="0"/>
          <w:marRight w:val="0"/>
          <w:marTop w:val="0"/>
          <w:marBottom w:val="0"/>
          <w:divBdr>
            <w:top w:val="none" w:sz="0" w:space="0" w:color="auto"/>
            <w:left w:val="none" w:sz="0" w:space="0" w:color="auto"/>
            <w:bottom w:val="none" w:sz="0" w:space="0" w:color="auto"/>
            <w:right w:val="none" w:sz="0" w:space="0" w:color="auto"/>
          </w:divBdr>
        </w:div>
        <w:div w:id="230897014">
          <w:marLeft w:val="0"/>
          <w:marRight w:val="0"/>
          <w:marTop w:val="0"/>
          <w:marBottom w:val="0"/>
          <w:divBdr>
            <w:top w:val="none" w:sz="0" w:space="0" w:color="auto"/>
            <w:left w:val="none" w:sz="0" w:space="0" w:color="auto"/>
            <w:bottom w:val="none" w:sz="0" w:space="0" w:color="auto"/>
            <w:right w:val="none" w:sz="0" w:space="0" w:color="auto"/>
          </w:divBdr>
        </w:div>
        <w:div w:id="235820300">
          <w:marLeft w:val="0"/>
          <w:marRight w:val="0"/>
          <w:marTop w:val="0"/>
          <w:marBottom w:val="0"/>
          <w:divBdr>
            <w:top w:val="none" w:sz="0" w:space="0" w:color="auto"/>
            <w:left w:val="none" w:sz="0" w:space="0" w:color="auto"/>
            <w:bottom w:val="none" w:sz="0" w:space="0" w:color="auto"/>
            <w:right w:val="none" w:sz="0" w:space="0" w:color="auto"/>
          </w:divBdr>
        </w:div>
        <w:div w:id="1068575907">
          <w:marLeft w:val="0"/>
          <w:marRight w:val="0"/>
          <w:marTop w:val="0"/>
          <w:marBottom w:val="0"/>
          <w:divBdr>
            <w:top w:val="none" w:sz="0" w:space="0" w:color="auto"/>
            <w:left w:val="none" w:sz="0" w:space="0" w:color="auto"/>
            <w:bottom w:val="none" w:sz="0" w:space="0" w:color="auto"/>
            <w:right w:val="none" w:sz="0" w:space="0" w:color="auto"/>
          </w:divBdr>
        </w:div>
        <w:div w:id="1959605663">
          <w:marLeft w:val="0"/>
          <w:marRight w:val="0"/>
          <w:marTop w:val="0"/>
          <w:marBottom w:val="0"/>
          <w:divBdr>
            <w:top w:val="none" w:sz="0" w:space="0" w:color="auto"/>
            <w:left w:val="none" w:sz="0" w:space="0" w:color="auto"/>
            <w:bottom w:val="none" w:sz="0" w:space="0" w:color="auto"/>
            <w:right w:val="none" w:sz="0" w:space="0" w:color="auto"/>
          </w:divBdr>
        </w:div>
      </w:divsChild>
    </w:div>
    <w:div w:id="1269658930">
      <w:bodyDiv w:val="1"/>
      <w:marLeft w:val="0"/>
      <w:marRight w:val="0"/>
      <w:marTop w:val="0"/>
      <w:marBottom w:val="0"/>
      <w:divBdr>
        <w:top w:val="none" w:sz="0" w:space="0" w:color="auto"/>
        <w:left w:val="none" w:sz="0" w:space="0" w:color="auto"/>
        <w:bottom w:val="none" w:sz="0" w:space="0" w:color="auto"/>
        <w:right w:val="none" w:sz="0" w:space="0" w:color="auto"/>
      </w:divBdr>
    </w:div>
    <w:div w:id="1289511593">
      <w:bodyDiv w:val="1"/>
      <w:marLeft w:val="0"/>
      <w:marRight w:val="0"/>
      <w:marTop w:val="0"/>
      <w:marBottom w:val="0"/>
      <w:divBdr>
        <w:top w:val="none" w:sz="0" w:space="0" w:color="auto"/>
        <w:left w:val="none" w:sz="0" w:space="0" w:color="auto"/>
        <w:bottom w:val="none" w:sz="0" w:space="0" w:color="auto"/>
        <w:right w:val="none" w:sz="0" w:space="0" w:color="auto"/>
      </w:divBdr>
    </w:div>
    <w:div w:id="1318802548">
      <w:bodyDiv w:val="1"/>
      <w:marLeft w:val="0"/>
      <w:marRight w:val="0"/>
      <w:marTop w:val="0"/>
      <w:marBottom w:val="0"/>
      <w:divBdr>
        <w:top w:val="none" w:sz="0" w:space="0" w:color="auto"/>
        <w:left w:val="none" w:sz="0" w:space="0" w:color="auto"/>
        <w:bottom w:val="none" w:sz="0" w:space="0" w:color="auto"/>
        <w:right w:val="none" w:sz="0" w:space="0" w:color="auto"/>
      </w:divBdr>
    </w:div>
    <w:div w:id="1428429737">
      <w:bodyDiv w:val="1"/>
      <w:marLeft w:val="0"/>
      <w:marRight w:val="0"/>
      <w:marTop w:val="0"/>
      <w:marBottom w:val="0"/>
      <w:divBdr>
        <w:top w:val="none" w:sz="0" w:space="0" w:color="auto"/>
        <w:left w:val="none" w:sz="0" w:space="0" w:color="auto"/>
        <w:bottom w:val="none" w:sz="0" w:space="0" w:color="auto"/>
        <w:right w:val="none" w:sz="0" w:space="0" w:color="auto"/>
      </w:divBdr>
    </w:div>
    <w:div w:id="1565215517">
      <w:bodyDiv w:val="1"/>
      <w:marLeft w:val="0"/>
      <w:marRight w:val="0"/>
      <w:marTop w:val="0"/>
      <w:marBottom w:val="0"/>
      <w:divBdr>
        <w:top w:val="none" w:sz="0" w:space="0" w:color="auto"/>
        <w:left w:val="none" w:sz="0" w:space="0" w:color="auto"/>
        <w:bottom w:val="none" w:sz="0" w:space="0" w:color="auto"/>
        <w:right w:val="none" w:sz="0" w:space="0" w:color="auto"/>
      </w:divBdr>
    </w:div>
    <w:div w:id="1622495836">
      <w:bodyDiv w:val="1"/>
      <w:marLeft w:val="0"/>
      <w:marRight w:val="0"/>
      <w:marTop w:val="0"/>
      <w:marBottom w:val="0"/>
      <w:divBdr>
        <w:top w:val="none" w:sz="0" w:space="0" w:color="auto"/>
        <w:left w:val="none" w:sz="0" w:space="0" w:color="auto"/>
        <w:bottom w:val="none" w:sz="0" w:space="0" w:color="auto"/>
        <w:right w:val="none" w:sz="0" w:space="0" w:color="auto"/>
      </w:divBdr>
    </w:div>
    <w:div w:id="1843202471">
      <w:bodyDiv w:val="1"/>
      <w:marLeft w:val="0"/>
      <w:marRight w:val="0"/>
      <w:marTop w:val="0"/>
      <w:marBottom w:val="0"/>
      <w:divBdr>
        <w:top w:val="none" w:sz="0" w:space="0" w:color="auto"/>
        <w:left w:val="none" w:sz="0" w:space="0" w:color="auto"/>
        <w:bottom w:val="none" w:sz="0" w:space="0" w:color="auto"/>
        <w:right w:val="none" w:sz="0" w:space="0" w:color="auto"/>
      </w:divBdr>
    </w:div>
    <w:div w:id="1997609043">
      <w:bodyDiv w:val="1"/>
      <w:marLeft w:val="0"/>
      <w:marRight w:val="0"/>
      <w:marTop w:val="0"/>
      <w:marBottom w:val="0"/>
      <w:divBdr>
        <w:top w:val="none" w:sz="0" w:space="0" w:color="auto"/>
        <w:left w:val="none" w:sz="0" w:space="0" w:color="auto"/>
        <w:bottom w:val="none" w:sz="0" w:space="0" w:color="auto"/>
        <w:right w:val="none" w:sz="0" w:space="0" w:color="auto"/>
      </w:divBdr>
      <w:divsChild>
        <w:div w:id="874122342">
          <w:marLeft w:val="0"/>
          <w:marRight w:val="0"/>
          <w:marTop w:val="0"/>
          <w:marBottom w:val="0"/>
          <w:divBdr>
            <w:top w:val="none" w:sz="0" w:space="0" w:color="auto"/>
            <w:left w:val="none" w:sz="0" w:space="0" w:color="auto"/>
            <w:bottom w:val="none" w:sz="0" w:space="0" w:color="auto"/>
            <w:right w:val="none" w:sz="0" w:space="0" w:color="auto"/>
          </w:divBdr>
        </w:div>
        <w:div w:id="509412001">
          <w:marLeft w:val="0"/>
          <w:marRight w:val="0"/>
          <w:marTop w:val="0"/>
          <w:marBottom w:val="0"/>
          <w:divBdr>
            <w:top w:val="none" w:sz="0" w:space="0" w:color="auto"/>
            <w:left w:val="none" w:sz="0" w:space="0" w:color="auto"/>
            <w:bottom w:val="none" w:sz="0" w:space="0" w:color="auto"/>
            <w:right w:val="none" w:sz="0" w:space="0" w:color="auto"/>
          </w:divBdr>
        </w:div>
        <w:div w:id="1624379532">
          <w:marLeft w:val="0"/>
          <w:marRight w:val="0"/>
          <w:marTop w:val="0"/>
          <w:marBottom w:val="0"/>
          <w:divBdr>
            <w:top w:val="none" w:sz="0" w:space="0" w:color="auto"/>
            <w:left w:val="none" w:sz="0" w:space="0" w:color="auto"/>
            <w:bottom w:val="none" w:sz="0" w:space="0" w:color="auto"/>
            <w:right w:val="none" w:sz="0" w:space="0" w:color="auto"/>
          </w:divBdr>
        </w:div>
        <w:div w:id="1212956500">
          <w:marLeft w:val="0"/>
          <w:marRight w:val="0"/>
          <w:marTop w:val="0"/>
          <w:marBottom w:val="0"/>
          <w:divBdr>
            <w:top w:val="none" w:sz="0" w:space="0" w:color="auto"/>
            <w:left w:val="none" w:sz="0" w:space="0" w:color="auto"/>
            <w:bottom w:val="none" w:sz="0" w:space="0" w:color="auto"/>
            <w:right w:val="none" w:sz="0" w:space="0" w:color="auto"/>
          </w:divBdr>
        </w:div>
        <w:div w:id="279728947">
          <w:marLeft w:val="0"/>
          <w:marRight w:val="0"/>
          <w:marTop w:val="0"/>
          <w:marBottom w:val="0"/>
          <w:divBdr>
            <w:top w:val="none" w:sz="0" w:space="0" w:color="auto"/>
            <w:left w:val="none" w:sz="0" w:space="0" w:color="auto"/>
            <w:bottom w:val="none" w:sz="0" w:space="0" w:color="auto"/>
            <w:right w:val="none" w:sz="0" w:space="0" w:color="auto"/>
          </w:divBdr>
        </w:div>
        <w:div w:id="1907951359">
          <w:marLeft w:val="0"/>
          <w:marRight w:val="0"/>
          <w:marTop w:val="0"/>
          <w:marBottom w:val="0"/>
          <w:divBdr>
            <w:top w:val="none" w:sz="0" w:space="0" w:color="auto"/>
            <w:left w:val="none" w:sz="0" w:space="0" w:color="auto"/>
            <w:bottom w:val="none" w:sz="0" w:space="0" w:color="auto"/>
            <w:right w:val="none" w:sz="0" w:space="0" w:color="auto"/>
          </w:divBdr>
        </w:div>
      </w:divsChild>
    </w:div>
    <w:div w:id="2072344861">
      <w:bodyDiv w:val="1"/>
      <w:marLeft w:val="0"/>
      <w:marRight w:val="0"/>
      <w:marTop w:val="0"/>
      <w:marBottom w:val="0"/>
      <w:divBdr>
        <w:top w:val="none" w:sz="0" w:space="0" w:color="auto"/>
        <w:left w:val="none" w:sz="0" w:space="0" w:color="auto"/>
        <w:bottom w:val="none" w:sz="0" w:space="0" w:color="auto"/>
        <w:right w:val="none" w:sz="0" w:space="0" w:color="auto"/>
      </w:divBdr>
      <w:divsChild>
        <w:div w:id="640772234">
          <w:marLeft w:val="0"/>
          <w:marRight w:val="0"/>
          <w:marTop w:val="0"/>
          <w:marBottom w:val="0"/>
          <w:divBdr>
            <w:top w:val="none" w:sz="0" w:space="0" w:color="auto"/>
            <w:left w:val="none" w:sz="0" w:space="0" w:color="auto"/>
            <w:bottom w:val="none" w:sz="0" w:space="0" w:color="auto"/>
            <w:right w:val="none" w:sz="0" w:space="0" w:color="auto"/>
          </w:divBdr>
        </w:div>
        <w:div w:id="528296946">
          <w:marLeft w:val="0"/>
          <w:marRight w:val="0"/>
          <w:marTop w:val="0"/>
          <w:marBottom w:val="0"/>
          <w:divBdr>
            <w:top w:val="none" w:sz="0" w:space="0" w:color="auto"/>
            <w:left w:val="none" w:sz="0" w:space="0" w:color="auto"/>
            <w:bottom w:val="none" w:sz="0" w:space="0" w:color="auto"/>
            <w:right w:val="none" w:sz="0" w:space="0" w:color="auto"/>
          </w:divBdr>
        </w:div>
      </w:divsChild>
    </w:div>
    <w:div w:id="2092776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handle/10024/354797" TargetMode="External"/><Relationship Id="rId13" Type="http://schemas.openxmlformats.org/officeDocument/2006/relationships/hyperlink" Target="https://search.proquest.com/openview/cea4b060b0aba5ed157be90e41c37091/1?pq-origsite=gscholar&amp;cbl=2026366&amp;diss=y" TargetMode="External"/><Relationship Id="rId18" Type="http://schemas.openxmlformats.org/officeDocument/2006/relationships/hyperlink" Target="https://jurnal.erapublikasi.id/index.php/JEEE/article/view/687"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igitalcommons.liberty.edu/honors/228" TargetMode="External"/><Relationship Id="rId7" Type="http://schemas.openxmlformats.org/officeDocument/2006/relationships/hyperlink" Target="http://dspace.unive.it/handle/10579/20350" TargetMode="External"/><Relationship Id="rId12" Type="http://schemas.openxmlformats.org/officeDocument/2006/relationships/hyperlink" Target="https://www.bib.irb.hr:8443/1258564/download/1258564.Company_Analysis_and_Risk_Management_Strategies_-_A_Case_Study_Collection_eBook.pdf" TargetMode="External"/><Relationship Id="rId17" Type="http://schemas.openxmlformats.org/officeDocument/2006/relationships/hyperlink" Target="https://www.emerald.com/insight/content/doi/10.1108/JBS-11-2014-0134/full/html" TargetMode="External"/><Relationship Id="rId25" Type="http://schemas.openxmlformats.org/officeDocument/2006/relationships/hyperlink" Target="https://www.gov.uk/government/collections/the-uks-trade-agreements" TargetMode="External"/><Relationship Id="rId2" Type="http://schemas.openxmlformats.org/officeDocument/2006/relationships/settings" Target="settings.xml"/><Relationship Id="rId16" Type="http://schemas.openxmlformats.org/officeDocument/2006/relationships/hyperlink" Target="https://www.sciencedirect.com/science/article/pii/S0022435921000087" TargetMode="External"/><Relationship Id="rId20" Type="http://schemas.openxmlformats.org/officeDocument/2006/relationships/hyperlink" Target="https://books.google.com/" TargetMode="External"/><Relationship Id="rId1" Type="http://schemas.openxmlformats.org/officeDocument/2006/relationships/styles" Target="styles.xml"/><Relationship Id="rId6" Type="http://schemas.openxmlformats.org/officeDocument/2006/relationships/hyperlink" Target="https://thesis.unipd.it/bitstream/20.500.12608/23276/1/Benato_Riccardo.pdf" TargetMode="External"/><Relationship Id="rId11" Type="http://schemas.openxmlformats.org/officeDocument/2006/relationships/hyperlink" Target="https://eprints.nottingham.ac.uk/60820/1/08.Final.SWOT%20ANALYSIS%20_%20MARCH%202020.pdf" TargetMode="External"/><Relationship Id="rId24" Type="http://schemas.openxmlformats.org/officeDocument/2006/relationships/hyperlink" Target="https://www.researchgate.net/profile/Madhavi-Venkatesan/publication/353724616_Social_and_Sustainability_Marketing_and_the_Sharing_Economy_in_the_Coffee_Shop_Culture/links/62cdd7a96151ad090b960c4a/Social-and-Sustainability-Marketing-and-the-Sharing-Economy-in-the-Coffee-Shop-Culture.pdf" TargetMode="External"/><Relationship Id="rId5" Type="http://schemas.openxmlformats.org/officeDocument/2006/relationships/endnotes" Target="endnotes.xml"/><Relationship Id="rId15" Type="http://schemas.openxmlformats.org/officeDocument/2006/relationships/hyperlink" Target="https://www.cbherman.com/uploads/1/3/2/1/132140162/garza_iris_herman_clinton_huron_paul-ba5320_team_3_final_project.pdf" TargetMode="External"/><Relationship Id="rId23" Type="http://schemas.openxmlformats.org/officeDocument/2006/relationships/hyperlink" Target="https://law.nus.edu.sg/sjls/wp-content/uploads/sites/14/2024/07/2322-2020-sjls-sep-681.pdf" TargetMode="External"/><Relationship Id="rId10" Type="http://schemas.openxmlformats.org/officeDocument/2006/relationships/hyperlink" Target="https://drpress.org/ojs/index.php/HBEM/article/view/7938" TargetMode="External"/><Relationship Id="rId19" Type="http://schemas.openxmlformats.org/officeDocument/2006/relationships/hyperlink" Target="https://onlinelibrary.wiley.com/doi/abs/10.1111/jbl.12270" TargetMode="External"/><Relationship Id="rId4" Type="http://schemas.openxmlformats.org/officeDocument/2006/relationships/footnotes" Target="footnotes.xml"/><Relationship Id="rId9" Type="http://schemas.openxmlformats.org/officeDocument/2006/relationships/hyperlink" Target="https://www.sciencedirect.com/science/article/pii/S221042242300045X" TargetMode="External"/><Relationship Id="rId14" Type="http://schemas.openxmlformats.org/officeDocument/2006/relationships/hyperlink" Target="https://www.taylorfrancis.com/chapters/edit/10.4324/9781351107372-16/starbucks-media-allegations-tax-avoidance-yingyue-ding-jane-frecknall-hughes-ja-ryong-kim" TargetMode="External"/><Relationship Id="rId22" Type="http://schemas.openxmlformats.org/officeDocument/2006/relationships/hyperlink" Target="https://www.emerald.com/insight/content/doi/10.1108/JEIM-09-2019-0276/full/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2381</Words>
  <Characters>15790</Characters>
  <Application>Microsoft Office Word</Application>
  <DocSecurity>0</DocSecurity>
  <Lines>303</Lines>
  <Paragraphs>69</Paragraphs>
  <ScaleCrop>false</ScaleCrop>
  <Company/>
  <LinksUpToDate>false</LinksUpToDate>
  <CharactersWithSpaces>18102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STEELE</dc:creator>
  <cp:keywords/>
  <dc:description/>
  <cp:lastModifiedBy>ANDRE STEELE</cp:lastModifiedBy>
  <cp:revision>2</cp:revision>
  <dcterms:created xsi:type="dcterms:W3CDTF">2024-12-06T23:41:00Z</dcterms:created>
  <dcterms:modified xsi:type="dcterms:W3CDTF">2024-12-06T23:41:00Z</dcterms:modified>
</cp:coreProperties>
</file>