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8A649CB" wp14:paraId="2C078E63" wp14:textId="23794B87">
      <w:pPr>
        <w:jc w:val="center"/>
        <w:rPr>
          <w:b w:val="1"/>
          <w:bCs w:val="1"/>
          <w:color w:val="0A11F0"/>
        </w:rPr>
      </w:pPr>
      <w:r w:rsidRPr="18A649CB" w:rsidR="60F7D7E9">
        <w:rPr>
          <w:b w:val="1"/>
          <w:bCs w:val="1"/>
          <w:color w:val="0A11F0"/>
        </w:rPr>
        <w:t>Paraphrasing Worksheet</w:t>
      </w:r>
    </w:p>
    <w:p w:rsidR="18A649CB" w:rsidP="18A649CB" w:rsidRDefault="18A649CB" w14:paraId="7BF28F90" w14:textId="21EC7849">
      <w:pPr>
        <w:jc w:val="center"/>
        <w:rPr>
          <w:b w:val="1"/>
          <w:bCs w:val="1"/>
          <w:color w:val="0A11F0"/>
        </w:rPr>
      </w:pPr>
    </w:p>
    <w:p w:rsidR="60F7D7E9" w:rsidP="18A649CB" w:rsidRDefault="60F7D7E9" w14:paraId="7EC57BCE" w14:textId="282C3E1F">
      <w:pPr>
        <w:jc w:val="left"/>
        <w:rPr>
          <w:b w:val="1"/>
          <w:bCs w:val="1"/>
          <w:color w:val="0A11F0"/>
        </w:rPr>
      </w:pPr>
      <w:r w:rsidRPr="18A649CB" w:rsidR="60F7D7E9">
        <w:rPr>
          <w:b w:val="1"/>
          <w:bCs w:val="1"/>
          <w:color w:val="0A11F0"/>
        </w:rPr>
        <w:t>Activity 1:</w:t>
      </w:r>
    </w:p>
    <w:p w:rsidR="60F7D7E9" w:rsidP="18A649CB" w:rsidRDefault="60F7D7E9" w14:paraId="0220B123" w14:textId="540924A1">
      <w:pPr>
        <w:jc w:val="left"/>
        <w:rPr>
          <w:b w:val="0"/>
          <w:bCs w:val="0"/>
          <w:color w:val="002060"/>
        </w:rPr>
      </w:pPr>
      <w:r w:rsidRPr="18A649CB" w:rsidR="60F7D7E9">
        <w:rPr>
          <w:b w:val="0"/>
          <w:bCs w:val="0"/>
          <w:color w:val="002060"/>
        </w:rPr>
        <w:t>By chance, Sarah and Nick have both found the same source to use in their report about business communication, and have both used the same part of the source. H</w:t>
      </w:r>
      <w:r w:rsidRPr="18A649CB" w:rsidR="68AAD8C0">
        <w:rPr>
          <w:b w:val="0"/>
          <w:bCs w:val="0"/>
          <w:color w:val="002060"/>
        </w:rPr>
        <w:t>owever, one of them received lower marks on their Engagement with Literature (how a student cites and references their research) mark than the other. Discuss and decide:</w:t>
      </w:r>
    </w:p>
    <w:p w:rsidR="68AAD8C0" w:rsidP="18A649CB" w:rsidRDefault="68AAD8C0" w14:paraId="7B6497DB" w14:textId="2BE01E87">
      <w:pPr>
        <w:pStyle w:val="ListParagraph"/>
        <w:numPr>
          <w:ilvl w:val="0"/>
          <w:numId w:val="1"/>
        </w:numPr>
        <w:jc w:val="left"/>
        <w:rPr>
          <w:b w:val="0"/>
          <w:bCs w:val="0"/>
          <w:color w:val="002060"/>
        </w:rPr>
      </w:pPr>
      <w:r w:rsidRPr="18A649CB" w:rsidR="68AAD8C0">
        <w:rPr>
          <w:b w:val="0"/>
          <w:bCs w:val="0"/>
          <w:color w:val="002060"/>
        </w:rPr>
        <w:t>Which part of the extract both students used (highlight in the original)?</w:t>
      </w:r>
    </w:p>
    <w:p w:rsidR="68AAD8C0" w:rsidP="18A649CB" w:rsidRDefault="68AAD8C0" w14:paraId="31458321" w14:textId="27AE8A3F">
      <w:pPr>
        <w:pStyle w:val="ListParagraph"/>
        <w:numPr>
          <w:ilvl w:val="0"/>
          <w:numId w:val="1"/>
        </w:numPr>
        <w:jc w:val="left"/>
        <w:rPr>
          <w:b w:val="0"/>
          <w:bCs w:val="0"/>
          <w:color w:val="002060"/>
        </w:rPr>
      </w:pPr>
      <w:r w:rsidRPr="43298EA2" w:rsidR="7B1DD0F6">
        <w:rPr>
          <w:b w:val="0"/>
          <w:bCs w:val="0"/>
          <w:color w:val="002060"/>
        </w:rPr>
        <w:t>Who received the lower marks and why?</w:t>
      </w:r>
    </w:p>
    <w:p w:rsidR="7CF88E70" w:rsidP="43298EA2" w:rsidRDefault="7CF88E70" w14:paraId="3BCFC561" w14:textId="7558A50D">
      <w:pPr>
        <w:pStyle w:val="ListParagraph"/>
        <w:ind w:left="720"/>
        <w:jc w:val="left"/>
        <w:rPr>
          <w:b w:val="1"/>
          <w:bCs w:val="1"/>
          <w:color w:val="0008FF"/>
        </w:rPr>
      </w:pPr>
      <w:r w:rsidRPr="43298EA2" w:rsidR="7CF88E70">
        <w:rPr>
          <w:b w:val="1"/>
          <w:bCs w:val="1"/>
          <w:color w:val="0008FF"/>
        </w:rPr>
        <w:t>Nick because he copied directly</w:t>
      </w:r>
    </w:p>
    <w:p w:rsidR="68AAD8C0" w:rsidP="18A649CB" w:rsidRDefault="68AAD8C0" w14:paraId="26FA8902" w14:textId="3DA2419B">
      <w:pPr>
        <w:pStyle w:val="ListParagraph"/>
        <w:numPr>
          <w:ilvl w:val="0"/>
          <w:numId w:val="1"/>
        </w:numPr>
        <w:jc w:val="left"/>
        <w:rPr>
          <w:b w:val="0"/>
          <w:bCs w:val="0"/>
          <w:color w:val="002060"/>
        </w:rPr>
      </w:pPr>
      <w:r w:rsidRPr="18A649CB" w:rsidR="68AAD8C0">
        <w:rPr>
          <w:b w:val="0"/>
          <w:bCs w:val="0"/>
          <w:color w:val="002060"/>
        </w:rPr>
        <w:t>What are the differences between Sarah and Nick’s use of sources?</w:t>
      </w:r>
    </w:p>
    <w:p w:rsidR="2E46F03C" w:rsidP="43298EA2" w:rsidRDefault="2E46F03C" w14:paraId="58368094" w14:textId="2B9B3DF6">
      <w:pPr>
        <w:pStyle w:val="Normal"/>
        <w:jc w:val="left"/>
        <w:rPr>
          <w:b w:val="1"/>
          <w:bCs w:val="1"/>
          <w:color w:val="002060"/>
        </w:rPr>
      </w:pPr>
      <w:r w:rsidRPr="43298EA2" w:rsidR="2E46F03C">
        <w:rPr>
          <w:b w:val="1"/>
          <w:bCs w:val="1"/>
          <w:color w:val="002060"/>
        </w:rPr>
        <w:t>Word Choice / Sentence Structure</w:t>
      </w:r>
    </w:p>
    <w:p w:rsidR="2E46F03C" w:rsidP="43298EA2" w:rsidRDefault="2E46F03C" w14:paraId="58E1F0F7" w14:textId="15DFCE7C">
      <w:pPr>
        <w:pStyle w:val="Normal"/>
        <w:jc w:val="left"/>
      </w:pPr>
      <w:r w:rsidRPr="43298EA2" w:rsidR="2E46F03C">
        <w:rPr>
          <w:b w:val="1"/>
          <w:bCs w:val="1"/>
          <w:color w:val="0008FF"/>
        </w:rPr>
        <w:t>Nick:</w:t>
      </w:r>
      <w:r w:rsidRPr="43298EA2" w:rsidR="2E46F03C">
        <w:rPr>
          <w:b w:val="0"/>
          <w:bCs w:val="0"/>
          <w:color w:val="002060"/>
        </w:rPr>
        <w:t xml:space="preserve"> Uses the source word-for-word in his sentence. The wording and structure are copied directly from the original extract.</w:t>
      </w:r>
      <w:r w:rsidRPr="43298EA2" w:rsidR="2E46F03C">
        <w:rPr>
          <w:b w:val="0"/>
          <w:bCs w:val="0"/>
          <w:color w:val="002060"/>
        </w:rPr>
        <w:t xml:space="preserve"> </w:t>
      </w:r>
    </w:p>
    <w:p w:rsidR="2E46F03C" w:rsidP="43298EA2" w:rsidRDefault="2E46F03C" w14:paraId="677CB590" w14:textId="6E773B7B">
      <w:pPr>
        <w:pStyle w:val="Normal"/>
        <w:jc w:val="left"/>
      </w:pPr>
      <w:r w:rsidRPr="43298EA2" w:rsidR="2E46F03C">
        <w:rPr>
          <w:b w:val="1"/>
          <w:bCs w:val="1"/>
          <w:color w:val="0008FF"/>
        </w:rPr>
        <w:t>Sarah:</w:t>
      </w:r>
      <w:r w:rsidRPr="43298EA2" w:rsidR="2E46F03C">
        <w:rPr>
          <w:b w:val="0"/>
          <w:bCs w:val="0"/>
          <w:color w:val="002060"/>
        </w:rPr>
        <w:t xml:space="preserve"> Rewrites the ideas in her own words, changing the sentence structure and vocabulary while keeping the original meaning.</w:t>
      </w:r>
    </w:p>
    <w:p w:rsidR="68AAD8C0" w:rsidP="18A649CB" w:rsidRDefault="68AAD8C0" w14:paraId="6D3AE149" w14:textId="7DFE4501">
      <w:pPr>
        <w:pStyle w:val="Normal"/>
        <w:jc w:val="left"/>
        <w:rPr>
          <w:b w:val="1"/>
          <w:bCs w:val="1"/>
          <w:color w:val="0A11F0"/>
        </w:rPr>
      </w:pPr>
      <w:r w:rsidRPr="18A649CB" w:rsidR="68AAD8C0">
        <w:rPr>
          <w:b w:val="1"/>
          <w:bCs w:val="1"/>
          <w:color w:val="0A11F0"/>
        </w:rPr>
        <w:t>Original Source:</w:t>
      </w:r>
    </w:p>
    <w:p w:rsidR="18A649CB" w:rsidP="43298EA2" w:rsidRDefault="18A649CB" w14:paraId="701523FF" w14:textId="67E40A77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</w:pPr>
      <w:r w:rsidRPr="43298EA2" w:rsidR="7B1DD0F6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highlight w:val="yellow"/>
          <w:lang w:val="en-US"/>
        </w:rPr>
        <w:t>Clear communication is essential in business. It helps colleagues understand each other and reduces mistakes.</w:t>
      </w:r>
      <w:r w:rsidRPr="43298EA2" w:rsidR="7B1DD0F6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Non-verbal cues, like gestures and eye contact, influence how messages are interpreted. Listening carefully to others ensures everyone understands the intended meaning</w:t>
      </w:r>
      <w:r>
        <w:br/>
      </w:r>
      <w:r w:rsidRPr="43298EA2" w:rsidR="7B1DD0F6">
        <w:rPr>
          <w:rFonts w:ascii="Times New Roman" w:hAnsi="Times New Roman" w:eastAsia="Times New Roman" w:cs="Times New Roman"/>
          <w:i w:val="0"/>
          <w:iCs w:val="0"/>
          <w:noProof w:val="0"/>
          <w:color w:val="002060"/>
          <w:sz w:val="24"/>
          <w:szCs w:val="24"/>
          <w:lang w:val="en-US"/>
        </w:rPr>
        <w:t>(Taylor, 2023)</w:t>
      </w:r>
    </w:p>
    <w:p w:rsidR="68AAD8C0" w:rsidP="18A649CB" w:rsidRDefault="68AAD8C0" w14:paraId="04EBD4A9" w14:textId="5D69185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A11F0"/>
          <w:sz w:val="24"/>
          <w:szCs w:val="24"/>
          <w:lang w:val="en-US"/>
        </w:rPr>
      </w:pPr>
      <w:r w:rsidRPr="18A649CB" w:rsidR="68AAD8C0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A11F0"/>
          <w:sz w:val="24"/>
          <w:szCs w:val="24"/>
          <w:lang w:val="en-US"/>
        </w:rPr>
        <w:t>Sarah’s work:</w:t>
      </w:r>
    </w:p>
    <w:p w:rsidR="68141AA6" w:rsidP="18A649CB" w:rsidRDefault="68141AA6" w14:paraId="744C9CDF" w14:textId="6642F592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18A649CB" w:rsidR="68141AA6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Strong communication</w:t>
      </w:r>
      <w:r w:rsidRPr="18A649CB" w:rsidR="68141AA6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skills are vital in business because conveying ideas clearly enables colleagues to </w:t>
      </w:r>
      <w:r w:rsidRPr="18A649CB" w:rsidR="68141AA6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comprehend</w:t>
      </w:r>
      <w:r w:rsidRPr="18A649CB" w:rsidR="68141AA6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each other and prevents errors (Taylor, 2023)</w:t>
      </w:r>
    </w:p>
    <w:p w:rsidR="18A649CB" w:rsidP="18A649CB" w:rsidRDefault="18A649CB" w14:paraId="4CCBE0D4" w14:textId="7F31C7F4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</w:p>
    <w:p w:rsidR="68141AA6" w:rsidP="18A649CB" w:rsidRDefault="68141AA6" w14:paraId="2D39E3EB" w14:textId="44BD2490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A11F0"/>
          <w:sz w:val="24"/>
          <w:szCs w:val="24"/>
          <w:lang w:val="en-US"/>
        </w:rPr>
      </w:pPr>
      <w:r w:rsidRPr="18A649CB" w:rsidR="68141AA6">
        <w:rPr>
          <w:rFonts w:ascii="Times New Roman" w:hAnsi="Times New Roman" w:eastAsia="Times New Roman" w:cs="Times New Roman"/>
          <w:b w:val="1"/>
          <w:bCs w:val="1"/>
          <w:noProof w:val="0"/>
          <w:color w:val="0A11F0"/>
          <w:sz w:val="24"/>
          <w:szCs w:val="24"/>
          <w:lang w:val="en-US"/>
        </w:rPr>
        <w:t>Nick’s work:</w:t>
      </w:r>
    </w:p>
    <w:p w:rsidR="68141AA6" w:rsidP="18A649CB" w:rsidRDefault="68141AA6" w14:paraId="41605A6C" w14:textId="1DCB69EB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1D27AF67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Effective communication is crucial for any workplace, and clear communication is essential in business, as it helps colleagues understand each other and reduces mistakes (Taylor, 2023).</w:t>
      </w:r>
    </w:p>
    <w:p w:rsidR="43298EA2" w:rsidP="43298EA2" w:rsidRDefault="43298EA2" w14:paraId="4DB15849" w14:textId="4225A1FB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</w:p>
    <w:p w:rsidR="00B8FDA2" w:rsidP="43298EA2" w:rsidRDefault="00B8FDA2" w14:paraId="0F815EE8" w14:textId="5F3DE276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0B8FDA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Slide 4 Answers to monitor for: </w:t>
      </w:r>
    </w:p>
    <w:p w:rsidR="00B8FDA2" w:rsidP="43298EA2" w:rsidRDefault="00B8FDA2" w14:paraId="514EA8A3" w14:textId="759189B7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0B8FDA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Clear communication is important in business</w:t>
      </w:r>
      <w:r w:rsidRPr="43298EA2" w:rsidR="00B8FDA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– it is essential for effective workplace interactions.</w:t>
      </w:r>
    </w:p>
    <w:p w:rsidR="00B8FDA2" w:rsidP="43298EA2" w:rsidRDefault="00B8FDA2" w14:paraId="375FF052" w14:textId="1E517B41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0B8FDA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Reduces misunderstandings and mistakes</w:t>
      </w:r>
      <w:r w:rsidRPr="43298EA2" w:rsidR="00B8FDA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– clear messaging helps colleagues understand each other.</w:t>
      </w:r>
    </w:p>
    <w:p w:rsidR="00B8FDA2" w:rsidP="43298EA2" w:rsidRDefault="00B8FDA2" w14:paraId="47734C91" w14:textId="69598F8C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0B8FDA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Non-verbal cues matter</w:t>
      </w:r>
      <w:r w:rsidRPr="43298EA2" w:rsidR="00B8FDA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– gestures and eye contact affect how messages are received.</w:t>
      </w:r>
    </w:p>
    <w:p w:rsidR="00B8FDA2" w:rsidP="43298EA2" w:rsidRDefault="00B8FDA2" w14:paraId="2AA0665C" w14:textId="5EDF0F2B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0B8FDA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Active listening is critical</w:t>
      </w:r>
      <w:r w:rsidRPr="43298EA2" w:rsidR="00B8FDA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– paying attention ensures the intended meaning is understood by everyone.</w:t>
      </w:r>
    </w:p>
    <w:p w:rsidR="5A3BD67A" w:rsidP="43298EA2" w:rsidRDefault="5A3BD67A" w14:paraId="2FAA75B0" w14:textId="721C3B01">
      <w:pPr>
        <w:pStyle w:val="Normal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5A3BD67A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Slide 5 differences to </w:t>
      </w:r>
      <w:r w:rsidRPr="43298EA2" w:rsidR="5A3BD67A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monitor</w:t>
      </w:r>
      <w:r w:rsidRPr="43298EA2" w:rsidR="5A3BD67A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for</w:t>
      </w:r>
      <w:r w:rsidRPr="43298EA2" w:rsidR="00B52F31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(more complex here! Do NOT go into detail for the more complex ones)</w:t>
      </w:r>
      <w:r w:rsidRPr="43298EA2" w:rsidR="5A3BD67A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:</w:t>
      </w:r>
    </w:p>
    <w:p w:rsidR="0C432D32" w:rsidP="43298EA2" w:rsidRDefault="0C432D32" w14:paraId="7C49DEBD" w14:textId="622796E7">
      <w:pPr>
        <w:pStyle w:val="Heading2"/>
        <w:spacing w:before="299" w:beforeAutospacing="off" w:after="299" w:afterAutospacing="off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1) Use of Synonyms (Word Choice Changes)</w:t>
      </w:r>
    </w:p>
    <w:p w:rsidR="0C432D32" w:rsidP="43298EA2" w:rsidRDefault="0C432D32" w14:paraId="06106CAA" w14:textId="2CD3D766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Clear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Effective</w:t>
      </w:r>
    </w:p>
    <w:p w:rsidR="0C432D32" w:rsidP="43298EA2" w:rsidRDefault="0C432D32" w14:paraId="460C36B8" w14:textId="465C7F80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Essential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Important</w:t>
      </w:r>
    </w:p>
    <w:p w:rsidR="0C432D32" w:rsidP="43298EA2" w:rsidRDefault="0C432D32" w14:paraId="31536ECF" w14:textId="46B3B124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Reduces mistakes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Prevention of errors</w:t>
      </w:r>
    </w:p>
    <w:p w:rsidR="0C432D32" w:rsidP="43298EA2" w:rsidRDefault="0C432D32" w14:paraId="0B4214AA" w14:textId="7A66B77A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Influence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Affected by</w:t>
      </w:r>
    </w:p>
    <w:p w:rsidR="0C432D32" w:rsidP="43298EA2" w:rsidRDefault="0C432D32" w14:paraId="1E8DFED9" w14:textId="646A85D8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Are interpreted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Are perceived</w:t>
      </w:r>
    </w:p>
    <w:p w:rsidR="0C432D32" w:rsidP="43298EA2" w:rsidRDefault="0C432D32" w14:paraId="062D4B10" w14:textId="5A411C9F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Listening carefully to others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Careful listening</w:t>
      </w:r>
    </w:p>
    <w:p w:rsidR="0C432D32" w:rsidP="43298EA2" w:rsidRDefault="0C432D32" w14:paraId="1CA1FFC6" w14:textId="085F4CA7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Ensures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Guarantees</w:t>
      </w:r>
    </w:p>
    <w:p w:rsidR="0C432D32" w:rsidP="43298EA2" w:rsidRDefault="0C432D32" w14:paraId="0FF9F46C" w14:textId="6621BE76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Everyone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All participants</w:t>
      </w:r>
    </w:p>
    <w:p w:rsidR="0C432D32" w:rsidP="43298EA2" w:rsidRDefault="0C432D32" w14:paraId="7498933C" w14:textId="6B73293B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Understand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Comprehension</w:t>
      </w:r>
    </w:p>
    <w:p w:rsidR="0C432D32" w:rsidP="43298EA2" w:rsidRDefault="0C432D32" w14:paraId="7E942129" w14:textId="0898FEA4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Non-verbal cues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Body language</w:t>
      </w:r>
    </w:p>
    <w:p w:rsidR="0C432D32" w:rsidP="43298EA2" w:rsidRDefault="0C432D32" w14:paraId="58A8945B" w14:textId="4325F586">
      <w:pPr>
        <w:pStyle w:val="Heading2"/>
        <w:spacing w:before="299" w:beforeAutospacing="off" w:after="299" w:afterAutospacing="off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2) Word Form Changes (Verb → Noun, etc.)</w:t>
      </w:r>
    </w:p>
    <w:p w:rsidR="0C432D32" w:rsidP="43298EA2" w:rsidRDefault="0C432D32" w14:paraId="26F2555D" w14:textId="503AEBB0">
      <w:pPr>
        <w:pStyle w:val="ListParagraph"/>
        <w:numPr>
          <w:ilvl w:val="0"/>
          <w:numId w:val="4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Reduces mistakes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(verb phrase)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The prevention of errors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(noun phrase)</w:t>
      </w:r>
    </w:p>
    <w:p w:rsidR="0C432D32" w:rsidP="43298EA2" w:rsidRDefault="0C432D32" w14:paraId="122270EC" w14:textId="1F5C91F4">
      <w:pPr>
        <w:pStyle w:val="ListParagraph"/>
        <w:numPr>
          <w:ilvl w:val="0"/>
          <w:numId w:val="4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Understand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(verb)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Understanding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(noun)</w:t>
      </w:r>
    </w:p>
    <w:p w:rsidR="0C432D32" w:rsidP="43298EA2" w:rsidRDefault="0C432D32" w14:paraId="0B664683" w14:textId="35A4ECD2">
      <w:pPr>
        <w:pStyle w:val="ListParagraph"/>
        <w:numPr>
          <w:ilvl w:val="0"/>
          <w:numId w:val="4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Understand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(verb)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Comprehension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(noun)</w:t>
      </w:r>
    </w:p>
    <w:p w:rsidR="0C432D32" w:rsidP="43298EA2" w:rsidRDefault="0C432D32" w14:paraId="39879138" w14:textId="68EFAA67">
      <w:pPr>
        <w:pStyle w:val="ListParagraph"/>
        <w:numPr>
          <w:ilvl w:val="0"/>
          <w:numId w:val="4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Listening carefully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(verb + adverb) →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Careful listening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(adjective + noun)</w:t>
      </w:r>
    </w:p>
    <w:p w:rsidR="0C432D32" w:rsidP="43298EA2" w:rsidRDefault="0C432D32" w14:paraId="62A43318" w14:textId="546B0A12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These shifts make Text B more nominalised and more formal</w:t>
      </w:r>
    </w:p>
    <w:p w:rsidR="0C432D32" w:rsidP="43298EA2" w:rsidRDefault="0C432D32" w14:paraId="06F38F51" w14:textId="5BA650D5">
      <w:pPr>
        <w:pStyle w:val="Heading2"/>
        <w:spacing w:before="299" w:beforeAutospacing="off" w:after="299" w:afterAutospacing="off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3) Sentence Structure Changes</w:t>
      </w:r>
    </w:p>
    <w:p w:rsidR="0C432D32" w:rsidP="43298EA2" w:rsidRDefault="0C432D32" w14:paraId="64998774" w14:textId="2E4B286F">
      <w:pPr>
        <w:pStyle w:val="Heading3"/>
        <w:spacing w:before="281" w:beforeAutospacing="off" w:after="281" w:afterAutospacing="off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A) Two sentences combined into one</w:t>
      </w:r>
    </w:p>
    <w:p w:rsidR="0C432D32" w:rsidP="43298EA2" w:rsidRDefault="0C432D32" w14:paraId="0263CE31" w14:textId="3657B1FD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Text A:</w:t>
      </w:r>
    </w:p>
    <w:p w:rsidR="0C432D32" w:rsidP="43298EA2" w:rsidRDefault="0C432D32" w14:paraId="62CFF4F2" w14:textId="1F8B9E25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Clear communication is essential in business. It helps colleagues understand each other and reduces mistakes.</w:t>
      </w:r>
    </w:p>
    <w:p w:rsidR="0C432D32" w:rsidP="43298EA2" w:rsidRDefault="0C432D32" w14:paraId="3048CF70" w14:textId="3DDB34FB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Text B:</w:t>
      </w:r>
    </w:p>
    <w:p w:rsidR="0C432D32" w:rsidP="43298EA2" w:rsidRDefault="0C432D32" w14:paraId="3920B116" w14:textId="7E654011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Effective communication in business is important for the prevention of errors and ensuring understanding among colleagues.</w:t>
      </w:r>
    </w:p>
    <w:p w:rsidR="0C432D32" w:rsidP="43298EA2" w:rsidRDefault="0C432D32" w14:paraId="6826592A" w14:textId="6664595A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Two short sentences → one longer, more complex sentence.</w:t>
      </w:r>
    </w:p>
    <w:p w:rsidR="0C432D32" w:rsidP="43298EA2" w:rsidRDefault="0C432D32" w14:paraId="214830F3" w14:textId="77AD524F">
      <w:pPr>
        <w:pStyle w:val="Heading3"/>
        <w:spacing w:before="281" w:beforeAutospacing="off" w:after="281" w:afterAutospacing="off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C) Active → Passive Construction (NOTE:</w:t>
      </w:r>
      <w:r w:rsidRPr="43298EA2" w:rsidR="18F612A3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 xml:space="preserve"> We </w:t>
      </w:r>
      <w:r w:rsidRPr="43298EA2" w:rsidR="18F612A3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don’t</w:t>
      </w:r>
      <w:r w:rsidRPr="43298EA2" w:rsidR="18F612A3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 xml:space="preserve"> discuss this with </w:t>
      </w:r>
      <w:r w:rsidRPr="43298EA2" w:rsidR="18F612A3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them</w:t>
      </w:r>
      <w:r w:rsidRPr="43298EA2" w:rsidR="18F612A3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 xml:space="preserve"> and I </w:t>
      </w:r>
      <w:r w:rsidRPr="43298EA2" w:rsidR="18F612A3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haven’t</w:t>
      </w:r>
      <w:r w:rsidRPr="43298EA2" w:rsidR="18F612A3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 xml:space="preserve"> listed it as a technique. Only discuss if you feel your </w:t>
      </w:r>
      <w:r w:rsidRPr="43298EA2" w:rsidR="18F612A3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particular students</w:t>
      </w:r>
      <w:r w:rsidRPr="43298EA2" w:rsidR="18F612A3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 xml:space="preserve"> can handle this)</w:t>
      </w:r>
    </w:p>
    <w:p w:rsidR="0C432D32" w:rsidP="43298EA2" w:rsidRDefault="0C432D32" w14:paraId="4E8D924F" w14:textId="1D3B3740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Text A:</w:t>
      </w:r>
    </w:p>
    <w:p w:rsidR="0C432D32" w:rsidP="43298EA2" w:rsidRDefault="0C432D32" w14:paraId="489251E9" w14:textId="7B71D7CB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Non-verbal cues influence how messages are interpreted.</w:t>
      </w:r>
    </w:p>
    <w:p w:rsidR="0C432D32" w:rsidP="43298EA2" w:rsidRDefault="0C432D32" w14:paraId="41714B33" w14:textId="2FBE899F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Text B:</w:t>
      </w:r>
    </w:p>
    <w:p w:rsidR="0C432D32" w:rsidP="43298EA2" w:rsidRDefault="0C432D32" w14:paraId="4F9E5299" w14:textId="5031C4D3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How messages are perceived is also affected by body language.</w:t>
      </w:r>
    </w:p>
    <w:p w:rsidR="0C432D32" w:rsidP="43298EA2" w:rsidRDefault="0C432D32" w14:paraId="016DE597" w14:textId="612831EF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The focus shifts to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messages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instead of </w:t>
      </w:r>
      <w:r w:rsidRPr="43298EA2" w:rsidR="0C432D32">
        <w:rPr>
          <w:rFonts w:ascii="Times New Roman" w:hAnsi="Times New Roman" w:eastAsia="Times New Roman" w:cs="Times New Roman"/>
          <w:i w:val="1"/>
          <w:iCs w:val="1"/>
          <w:noProof w:val="0"/>
          <w:color w:val="002060"/>
          <w:sz w:val="24"/>
          <w:szCs w:val="24"/>
          <w:lang w:val="en-US"/>
        </w:rPr>
        <w:t>non-verbal cues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.</w:t>
      </w:r>
    </w:p>
    <w:p w:rsidR="43298EA2" w:rsidP="43298EA2" w:rsidRDefault="43298EA2" w14:paraId="0FCC7931" w14:textId="3C9355AA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</w:pPr>
    </w:p>
    <w:p w:rsidR="0C432D32" w:rsidP="43298EA2" w:rsidRDefault="0C432D32" w14:paraId="18FA6B76" w14:textId="27D10108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D) Reordering of Information</w:t>
      </w:r>
    </w:p>
    <w:p w:rsidR="0C432D32" w:rsidP="43298EA2" w:rsidRDefault="0C432D32" w14:paraId="29A658E1" w14:textId="6A69046A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Text A:</w:t>
      </w:r>
    </w:p>
    <w:p w:rsidR="0C432D32" w:rsidP="43298EA2" w:rsidRDefault="0C432D32" w14:paraId="4ED4AF68" w14:textId="3BB803BD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Listening carefully to others ensures everyone understands the intended meaning.</w:t>
      </w:r>
    </w:p>
    <w:p w:rsidR="0C432D32" w:rsidP="43298EA2" w:rsidRDefault="0C432D32" w14:paraId="2DBB7353" w14:textId="4EE4CF74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Text B:</w:t>
      </w:r>
    </w:p>
    <w:p w:rsidR="0C432D32" w:rsidP="43298EA2" w:rsidRDefault="0C432D32" w14:paraId="223C9A32" w14:textId="5D6B2C65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Careful listening guarantees comprehension of the intended meaning by all participants.</w:t>
      </w:r>
    </w:p>
    <w:p w:rsidR="0C432D32" w:rsidP="43298EA2" w:rsidRDefault="0C432D32" w14:paraId="5EA47363" w14:textId="6EE7D81C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The actor (“everyone”) moves to the end in a “by” phrase.</w:t>
      </w:r>
    </w:p>
    <w:p w:rsidR="0C432D32" w:rsidP="43298EA2" w:rsidRDefault="0C432D32" w14:paraId="712475E2" w14:textId="690F646A">
      <w:pPr>
        <w:pStyle w:val="Heading2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b w:val="1"/>
          <w:bCs w:val="1"/>
          <w:noProof w:val="0"/>
          <w:color w:val="002060"/>
          <w:sz w:val="24"/>
          <w:szCs w:val="24"/>
          <w:lang w:val="en-US"/>
        </w:rPr>
        <w:t>4) Word Order Changes</w:t>
      </w:r>
    </w:p>
    <w:p w:rsidR="0C432D32" w:rsidP="43298EA2" w:rsidRDefault="0C432D32" w14:paraId="75A48C37" w14:textId="09B9833C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“Listening carefully” → “Careful listening”</w:t>
      </w:r>
    </w:p>
    <w:p w:rsidR="0C432D32" w:rsidP="43298EA2" w:rsidRDefault="0C432D32" w14:paraId="21126664" w14:textId="77E53E4E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“Everyone understands” → “Comprehension … by all participants”</w:t>
      </w:r>
    </w:p>
    <w:p w:rsidR="0C432D32" w:rsidP="43298EA2" w:rsidRDefault="0C432D32" w14:paraId="69971031" w14:textId="61A345E0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Cause and effect order 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>is</w:t>
      </w:r>
      <w:r w:rsidRPr="43298EA2" w:rsidR="0C432D32"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  <w:t xml:space="preserve"> slightly rearranged in the first paragraph.</w:t>
      </w:r>
    </w:p>
    <w:p w:rsidR="43298EA2" w:rsidP="43298EA2" w:rsidRDefault="43298EA2" w14:paraId="57A64A4C" w14:textId="46E92167">
      <w:pPr>
        <w:pStyle w:val="Normal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</w:p>
    <w:p w:rsidR="43298EA2" w:rsidP="43298EA2" w:rsidRDefault="43298EA2" w14:paraId="39608CDD" w14:textId="1D3B75D2">
      <w:pPr>
        <w:pStyle w:val="Normal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</w:p>
    <w:p w:rsidR="43298EA2" w:rsidP="43298EA2" w:rsidRDefault="43298EA2" w14:paraId="6C317BB2" w14:textId="43280374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206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42c29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72f41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ecab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d7bcf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26553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94CCF4"/>
    <w:rsid w:val="00B52F31"/>
    <w:rsid w:val="00B8FDA2"/>
    <w:rsid w:val="02B4117A"/>
    <w:rsid w:val="0A09CEF9"/>
    <w:rsid w:val="0B65E3EE"/>
    <w:rsid w:val="0C432D32"/>
    <w:rsid w:val="0D51C616"/>
    <w:rsid w:val="0E350BAB"/>
    <w:rsid w:val="10D1602C"/>
    <w:rsid w:val="16DE0B0B"/>
    <w:rsid w:val="18A649CB"/>
    <w:rsid w:val="18F612A3"/>
    <w:rsid w:val="1D27AF67"/>
    <w:rsid w:val="2E258EB7"/>
    <w:rsid w:val="2E46F03C"/>
    <w:rsid w:val="3A6AB81D"/>
    <w:rsid w:val="3D3DBE63"/>
    <w:rsid w:val="43298EA2"/>
    <w:rsid w:val="45FE89FA"/>
    <w:rsid w:val="48D52EBD"/>
    <w:rsid w:val="4BBCA3B6"/>
    <w:rsid w:val="4E66C9E4"/>
    <w:rsid w:val="4F7E7401"/>
    <w:rsid w:val="58C49843"/>
    <w:rsid w:val="59715CF4"/>
    <w:rsid w:val="5A3BD67A"/>
    <w:rsid w:val="5E4818A0"/>
    <w:rsid w:val="60F7D7E9"/>
    <w:rsid w:val="638D8FD0"/>
    <w:rsid w:val="68141AA6"/>
    <w:rsid w:val="68AAD8C0"/>
    <w:rsid w:val="6E431E06"/>
    <w:rsid w:val="6E75BB44"/>
    <w:rsid w:val="72A7A821"/>
    <w:rsid w:val="733CB8B5"/>
    <w:rsid w:val="7B1DD0F6"/>
    <w:rsid w:val="7CF88E70"/>
    <w:rsid w:val="7E94CC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9DA3E9"/>
  <w15:chartTrackingRefBased/>
  <w15:docId w15:val="{E161AF8F-C780-4F5F-ABBD-97D20A95D2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8A649CB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43298EA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43298EA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650bed72c6042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2026-02-27T14:53:28.2334060Z</dcterms:created>
  <dcterms:modified xsi:type="dcterms:W3CDTF">2026-02-27T17:00:40.5036321Z</dcterms:modified>
  <dc:creator>Naomi Doerge</dc:creator>
  <lastModifiedBy>Naomi Doerge</lastModifiedBy>
</coreProperties>
</file>