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B62" w:rsidRDefault="00D67B62" w:rsidP="00D67B62">
      <w:pPr>
        <w:pStyle w:val="Title"/>
        <w:rPr>
          <w:sz w:val="52"/>
          <w:szCs w:val="52"/>
        </w:rPr>
      </w:pPr>
      <w:r>
        <w:rPr>
          <w:sz w:val="52"/>
          <w:szCs w:val="52"/>
        </w:rPr>
        <w:t xml:space="preserve">Mohammed </w:t>
      </w:r>
      <w:proofErr w:type="spellStart"/>
      <w:r>
        <w:rPr>
          <w:sz w:val="52"/>
          <w:szCs w:val="52"/>
        </w:rPr>
        <w:t>Jahirul</w:t>
      </w:r>
      <w:proofErr w:type="spellEnd"/>
      <w:r>
        <w:rPr>
          <w:sz w:val="52"/>
          <w:szCs w:val="52"/>
        </w:rPr>
        <w:t xml:space="preserve"> </w:t>
      </w:r>
      <w:proofErr w:type="spellStart"/>
      <w:r>
        <w:rPr>
          <w:sz w:val="52"/>
          <w:szCs w:val="52"/>
        </w:rPr>
        <w:t>Haque</w:t>
      </w:r>
      <w:proofErr w:type="spellEnd"/>
      <w:r>
        <w:rPr>
          <w:sz w:val="52"/>
          <w:szCs w:val="52"/>
        </w:rPr>
        <w:t xml:space="preserve"> Torofdar</w:t>
      </w:r>
    </w:p>
    <w:p w:rsidR="00D67B62" w:rsidRDefault="00D67B62" w:rsidP="00D67B62">
      <w:pPr>
        <w:rPr>
          <w:rFonts w:asciiTheme="majorHAnsi" w:hAnsiTheme="majorHAnsi"/>
          <w:sz w:val="52"/>
          <w:szCs w:val="52"/>
        </w:rPr>
      </w:pPr>
      <w:r>
        <w:rPr>
          <w:rFonts w:asciiTheme="majorHAnsi" w:hAnsiTheme="majorHAnsi"/>
          <w:sz w:val="52"/>
          <w:szCs w:val="52"/>
        </w:rPr>
        <w:t>(1714787</w:t>
      </w:r>
      <w:r w:rsidRPr="00430D3C">
        <w:rPr>
          <w:rFonts w:asciiTheme="majorHAnsi" w:hAnsiTheme="majorHAnsi"/>
          <w:sz w:val="52"/>
          <w:szCs w:val="52"/>
        </w:rPr>
        <w:t>)</w:t>
      </w:r>
    </w:p>
    <w:p w:rsidR="00D67B62" w:rsidRDefault="00D67B62" w:rsidP="00D67B62">
      <w:pPr>
        <w:pStyle w:val="Title"/>
        <w:rPr>
          <w:sz w:val="52"/>
          <w:szCs w:val="52"/>
        </w:rPr>
      </w:pPr>
      <w:r w:rsidRPr="00142247">
        <w:rPr>
          <w:sz w:val="52"/>
          <w:szCs w:val="52"/>
        </w:rPr>
        <w:t>Academic and Employability Skills</w:t>
      </w:r>
      <w:r>
        <w:rPr>
          <w:sz w:val="52"/>
          <w:szCs w:val="52"/>
        </w:rPr>
        <w:t xml:space="preserve"> </w:t>
      </w:r>
    </w:p>
    <w:p w:rsidR="00D67B62" w:rsidRDefault="00D67B62" w:rsidP="00D67B62">
      <w:pPr>
        <w:rPr>
          <w:rFonts w:asciiTheme="majorHAnsi" w:hAnsiTheme="majorHAnsi"/>
          <w:sz w:val="52"/>
          <w:szCs w:val="52"/>
        </w:rPr>
      </w:pPr>
      <w:r w:rsidRPr="00430D3C">
        <w:rPr>
          <w:rFonts w:asciiTheme="majorHAnsi" w:hAnsiTheme="majorHAnsi"/>
          <w:sz w:val="52"/>
          <w:szCs w:val="52"/>
        </w:rPr>
        <w:t>(BMSK4001)</w:t>
      </w:r>
    </w:p>
    <w:p w:rsidR="00D67B62" w:rsidRPr="00D67B62" w:rsidRDefault="00D67B62" w:rsidP="00D67B62">
      <w:pPr>
        <w:rPr>
          <w:rFonts w:ascii="Calibri" w:hAnsi="Calibri"/>
          <w:sz w:val="52"/>
          <w:szCs w:val="52"/>
        </w:rPr>
      </w:pPr>
      <w:r w:rsidRPr="00D67B62">
        <w:rPr>
          <w:rFonts w:ascii="Calibri" w:hAnsi="Calibri"/>
          <w:sz w:val="52"/>
          <w:szCs w:val="52"/>
        </w:rPr>
        <w:t>Peter Allen</w:t>
      </w:r>
    </w:p>
    <w:p w:rsidR="00D67B62" w:rsidRDefault="00D67B62" w:rsidP="00D67B62">
      <w:pPr>
        <w:rPr>
          <w:rFonts w:asciiTheme="majorHAnsi" w:hAnsiTheme="majorHAnsi"/>
          <w:sz w:val="52"/>
          <w:szCs w:val="52"/>
        </w:rPr>
      </w:pPr>
    </w:p>
    <w:p w:rsidR="00825DF5" w:rsidRDefault="00825DF5">
      <w:pPr>
        <w:pStyle w:val="normal0"/>
        <w:rPr>
          <w:color w:val="000000"/>
        </w:rPr>
      </w:pPr>
    </w:p>
    <w:p w:rsidR="00825DF5" w:rsidRDefault="00064B14">
      <w:pPr>
        <w:pStyle w:val="normal0"/>
        <w:rPr>
          <w:color w:val="000000"/>
        </w:rPr>
      </w:pPr>
      <w:r>
        <w:br w:type="page"/>
      </w:r>
    </w:p>
    <w:p w:rsidR="00825DF5" w:rsidRPr="00064B14" w:rsidRDefault="00064B14">
      <w:pPr>
        <w:pStyle w:val="normal0"/>
        <w:keepNext/>
        <w:keepLines/>
        <w:pBdr>
          <w:top w:val="nil"/>
          <w:left w:val="nil"/>
          <w:bottom w:val="nil"/>
          <w:right w:val="nil"/>
          <w:between w:val="nil"/>
        </w:pBdr>
        <w:spacing w:before="240" w:after="0"/>
        <w:jc w:val="left"/>
        <w:rPr>
          <w:rFonts w:asciiTheme="majorHAnsi" w:hAnsiTheme="majorHAnsi"/>
          <w:b/>
          <w:color w:val="000000"/>
          <w:sz w:val="32"/>
          <w:szCs w:val="32"/>
        </w:rPr>
      </w:pPr>
      <w:r w:rsidRPr="00064B14">
        <w:rPr>
          <w:rFonts w:asciiTheme="majorHAnsi" w:hAnsiTheme="majorHAnsi"/>
          <w:b/>
          <w:color w:val="000000"/>
          <w:sz w:val="32"/>
          <w:szCs w:val="32"/>
        </w:rPr>
        <w:lastRenderedPageBreak/>
        <w:t>Table of Contents</w:t>
      </w:r>
    </w:p>
    <w:sdt>
      <w:sdtPr>
        <w:rPr>
          <w:rFonts w:asciiTheme="majorHAnsi" w:hAnsiTheme="majorHAnsi"/>
        </w:rPr>
        <w:id w:val="1910577967"/>
        <w:docPartObj>
          <w:docPartGallery w:val="Table of Contents"/>
          <w:docPartUnique/>
        </w:docPartObj>
      </w:sdtPr>
      <w:sdtContent>
        <w:p w:rsidR="00825DF5" w:rsidRPr="00064B14" w:rsidRDefault="00064B14">
          <w:pPr>
            <w:pStyle w:val="normal0"/>
            <w:pBdr>
              <w:top w:val="nil"/>
              <w:left w:val="nil"/>
              <w:bottom w:val="nil"/>
              <w:right w:val="nil"/>
              <w:between w:val="nil"/>
            </w:pBdr>
            <w:tabs>
              <w:tab w:val="right" w:pos="9350"/>
            </w:tabs>
            <w:spacing w:after="100"/>
            <w:rPr>
              <w:rFonts w:asciiTheme="majorHAnsi" w:hAnsiTheme="majorHAnsi"/>
              <w:color w:val="000000"/>
              <w:sz w:val="22"/>
              <w:szCs w:val="22"/>
            </w:rPr>
          </w:pPr>
          <w:r w:rsidRPr="00064B14">
            <w:rPr>
              <w:rFonts w:asciiTheme="majorHAnsi" w:hAnsiTheme="majorHAnsi"/>
            </w:rPr>
            <w:fldChar w:fldCharType="begin"/>
          </w:r>
          <w:r w:rsidRPr="00064B14">
            <w:rPr>
              <w:rFonts w:asciiTheme="majorHAnsi" w:hAnsiTheme="majorHAnsi"/>
            </w:rPr>
            <w:instrText xml:space="preserve"> TOC \h \u \z </w:instrText>
          </w:r>
          <w:r w:rsidRPr="00064B14">
            <w:rPr>
              <w:rFonts w:asciiTheme="majorHAnsi" w:hAnsiTheme="majorHAnsi"/>
            </w:rPr>
            <w:fldChar w:fldCharType="separate"/>
          </w:r>
          <w:hyperlink w:anchor="_gjdgxs">
            <w:r w:rsidRPr="00064B14">
              <w:rPr>
                <w:rFonts w:asciiTheme="majorHAnsi" w:hAnsiTheme="majorHAnsi"/>
                <w:color w:val="000000"/>
              </w:rPr>
              <w:t>Introduction</w:t>
            </w:r>
            <w:r w:rsidRPr="00064B14">
              <w:rPr>
                <w:rFonts w:asciiTheme="majorHAnsi" w:hAnsiTheme="majorHAnsi"/>
                <w:color w:val="000000"/>
              </w:rPr>
              <w:tab/>
            </w:r>
            <w:r w:rsidRPr="00064B14">
              <w:rPr>
                <w:rFonts w:asciiTheme="majorHAnsi" w:hAnsiTheme="majorHAnsi"/>
                <w:color w:val="000000"/>
              </w:rPr>
              <w:t>1</w:t>
            </w:r>
          </w:hyperlink>
        </w:p>
        <w:p w:rsidR="00825DF5" w:rsidRPr="00064B14" w:rsidRDefault="00064B14">
          <w:pPr>
            <w:pStyle w:val="normal0"/>
            <w:pBdr>
              <w:top w:val="nil"/>
              <w:left w:val="nil"/>
              <w:bottom w:val="nil"/>
              <w:right w:val="nil"/>
              <w:between w:val="nil"/>
            </w:pBdr>
            <w:tabs>
              <w:tab w:val="right" w:pos="9350"/>
            </w:tabs>
            <w:spacing w:after="100"/>
            <w:rPr>
              <w:rFonts w:asciiTheme="majorHAnsi" w:hAnsiTheme="majorHAnsi"/>
              <w:color w:val="000000"/>
              <w:sz w:val="22"/>
              <w:szCs w:val="22"/>
            </w:rPr>
          </w:pPr>
          <w:hyperlink w:anchor="_30j0zll">
            <w:r w:rsidRPr="00064B14">
              <w:rPr>
                <w:rFonts w:asciiTheme="majorHAnsi" w:hAnsiTheme="majorHAnsi"/>
                <w:color w:val="000000"/>
              </w:rPr>
              <w:t>1. Academic and Employability Skills</w:t>
            </w:r>
            <w:r w:rsidRPr="00064B14">
              <w:rPr>
                <w:rFonts w:asciiTheme="majorHAnsi" w:hAnsiTheme="majorHAnsi"/>
                <w:color w:val="000000"/>
              </w:rPr>
              <w:tab/>
              <w:t>1</w:t>
            </w:r>
          </w:hyperlink>
        </w:p>
        <w:p w:rsidR="00825DF5" w:rsidRPr="00064B14" w:rsidRDefault="00064B14">
          <w:pPr>
            <w:pStyle w:val="normal0"/>
            <w:pBdr>
              <w:top w:val="nil"/>
              <w:left w:val="nil"/>
              <w:bottom w:val="nil"/>
              <w:right w:val="nil"/>
              <w:between w:val="nil"/>
            </w:pBdr>
            <w:tabs>
              <w:tab w:val="right" w:pos="9350"/>
            </w:tabs>
            <w:spacing w:after="100"/>
            <w:rPr>
              <w:rFonts w:asciiTheme="majorHAnsi" w:hAnsiTheme="majorHAnsi"/>
              <w:color w:val="000000"/>
              <w:sz w:val="22"/>
              <w:szCs w:val="22"/>
            </w:rPr>
          </w:pPr>
          <w:hyperlink w:anchor="_3znysh7">
            <w:r w:rsidRPr="00064B14">
              <w:rPr>
                <w:rFonts w:asciiTheme="majorHAnsi" w:hAnsiTheme="majorHAnsi"/>
                <w:color w:val="000000"/>
              </w:rPr>
              <w:t>2. Reflection on Skills Gap</w:t>
            </w:r>
            <w:r w:rsidRPr="00064B14">
              <w:rPr>
                <w:rFonts w:asciiTheme="majorHAnsi" w:hAnsiTheme="majorHAnsi"/>
                <w:color w:val="000000"/>
              </w:rPr>
              <w:tab/>
              <w:t>3</w:t>
            </w:r>
          </w:hyperlink>
        </w:p>
        <w:p w:rsidR="00825DF5" w:rsidRPr="00064B14" w:rsidRDefault="00064B14">
          <w:pPr>
            <w:pStyle w:val="normal0"/>
            <w:pBdr>
              <w:top w:val="nil"/>
              <w:left w:val="nil"/>
              <w:bottom w:val="nil"/>
              <w:right w:val="nil"/>
              <w:between w:val="nil"/>
            </w:pBdr>
            <w:tabs>
              <w:tab w:val="right" w:pos="9350"/>
            </w:tabs>
            <w:spacing w:after="100"/>
            <w:rPr>
              <w:rFonts w:asciiTheme="majorHAnsi" w:hAnsiTheme="majorHAnsi"/>
              <w:color w:val="000000"/>
              <w:sz w:val="22"/>
              <w:szCs w:val="22"/>
            </w:rPr>
          </w:pPr>
          <w:hyperlink w:anchor="_tyjcwt">
            <w:r w:rsidRPr="00064B14">
              <w:rPr>
                <w:rFonts w:asciiTheme="majorHAnsi" w:hAnsiTheme="majorHAnsi"/>
                <w:color w:val="000000"/>
              </w:rPr>
              <w:t>3. Ways to Improve Skills Gap</w:t>
            </w:r>
            <w:r w:rsidRPr="00064B14">
              <w:rPr>
                <w:rFonts w:asciiTheme="majorHAnsi" w:hAnsiTheme="majorHAnsi"/>
                <w:color w:val="000000"/>
              </w:rPr>
              <w:tab/>
              <w:t>7</w:t>
            </w:r>
          </w:hyperlink>
        </w:p>
        <w:p w:rsidR="00825DF5" w:rsidRPr="00064B14" w:rsidRDefault="00064B14">
          <w:pPr>
            <w:pStyle w:val="normal0"/>
            <w:pBdr>
              <w:top w:val="nil"/>
              <w:left w:val="nil"/>
              <w:bottom w:val="nil"/>
              <w:right w:val="nil"/>
              <w:between w:val="nil"/>
            </w:pBdr>
            <w:tabs>
              <w:tab w:val="right" w:pos="9350"/>
            </w:tabs>
            <w:spacing w:after="100"/>
            <w:rPr>
              <w:rFonts w:asciiTheme="majorHAnsi" w:hAnsiTheme="majorHAnsi"/>
              <w:color w:val="000000"/>
              <w:sz w:val="22"/>
              <w:szCs w:val="22"/>
            </w:rPr>
          </w:pPr>
          <w:hyperlink w:anchor="_4d34og8">
            <w:r w:rsidRPr="00064B14">
              <w:rPr>
                <w:rFonts w:asciiTheme="majorHAnsi" w:hAnsiTheme="majorHAnsi"/>
                <w:color w:val="000000"/>
              </w:rPr>
              <w:t>Conclusion</w:t>
            </w:r>
            <w:r w:rsidRPr="00064B14">
              <w:rPr>
                <w:rFonts w:asciiTheme="majorHAnsi" w:hAnsiTheme="majorHAnsi"/>
                <w:color w:val="000000"/>
              </w:rPr>
              <w:tab/>
              <w:t>9</w:t>
            </w:r>
          </w:hyperlink>
        </w:p>
        <w:p w:rsidR="00825DF5" w:rsidRPr="00064B14" w:rsidRDefault="00064B14">
          <w:pPr>
            <w:pStyle w:val="normal0"/>
            <w:pBdr>
              <w:top w:val="nil"/>
              <w:left w:val="nil"/>
              <w:bottom w:val="nil"/>
              <w:right w:val="nil"/>
              <w:between w:val="nil"/>
            </w:pBdr>
            <w:tabs>
              <w:tab w:val="right" w:pos="9350"/>
            </w:tabs>
            <w:spacing w:after="100"/>
            <w:rPr>
              <w:rFonts w:asciiTheme="majorHAnsi" w:hAnsiTheme="majorHAnsi"/>
              <w:color w:val="000000"/>
              <w:sz w:val="22"/>
              <w:szCs w:val="22"/>
            </w:rPr>
          </w:pPr>
          <w:hyperlink w:anchor="_17dp8vu">
            <w:r w:rsidRPr="00064B14">
              <w:rPr>
                <w:rFonts w:asciiTheme="majorHAnsi" w:hAnsiTheme="majorHAnsi"/>
                <w:color w:val="000000"/>
              </w:rPr>
              <w:t>Reference</w:t>
            </w:r>
            <w:r w:rsidRPr="00064B14">
              <w:rPr>
                <w:rFonts w:asciiTheme="majorHAnsi" w:hAnsiTheme="majorHAnsi"/>
                <w:color w:val="000000"/>
              </w:rPr>
              <w:tab/>
              <w:t>10</w:t>
            </w:r>
          </w:hyperlink>
        </w:p>
        <w:p w:rsidR="00825DF5" w:rsidRDefault="00064B14">
          <w:pPr>
            <w:pStyle w:val="normal0"/>
          </w:pPr>
          <w:r w:rsidRPr="00064B14">
            <w:rPr>
              <w:rFonts w:asciiTheme="majorHAnsi" w:hAnsiTheme="majorHAnsi"/>
            </w:rPr>
            <w:fldChar w:fldCharType="end"/>
          </w:r>
        </w:p>
      </w:sdtContent>
    </w:sdt>
    <w:p w:rsidR="00825DF5" w:rsidRDefault="00825DF5">
      <w:pPr>
        <w:pStyle w:val="normal0"/>
        <w:keepNext/>
        <w:keepLines/>
        <w:pBdr>
          <w:top w:val="nil"/>
          <w:left w:val="nil"/>
          <w:bottom w:val="nil"/>
          <w:right w:val="nil"/>
          <w:between w:val="nil"/>
        </w:pBdr>
        <w:spacing w:before="240" w:after="0"/>
        <w:jc w:val="left"/>
        <w:rPr>
          <w:rFonts w:ascii="Calibri" w:eastAsia="Calibri" w:hAnsi="Calibri" w:cs="Calibri"/>
          <w:color w:val="2F5496"/>
          <w:sz w:val="32"/>
          <w:szCs w:val="32"/>
        </w:rPr>
      </w:pPr>
    </w:p>
    <w:p w:rsidR="00825DF5" w:rsidRDefault="00825DF5">
      <w:pPr>
        <w:pStyle w:val="normal0"/>
        <w:keepNext/>
        <w:keepLines/>
        <w:pBdr>
          <w:top w:val="nil"/>
          <w:left w:val="nil"/>
          <w:bottom w:val="nil"/>
          <w:right w:val="nil"/>
          <w:between w:val="nil"/>
        </w:pBdr>
        <w:spacing w:before="240" w:after="0"/>
        <w:jc w:val="left"/>
        <w:rPr>
          <w:rFonts w:ascii="Calibri" w:eastAsia="Calibri" w:hAnsi="Calibri" w:cs="Calibri"/>
          <w:color w:val="2F5496"/>
          <w:sz w:val="32"/>
          <w:szCs w:val="32"/>
        </w:rPr>
      </w:pPr>
    </w:p>
    <w:p w:rsidR="00825DF5" w:rsidRDefault="00825DF5">
      <w:pPr>
        <w:pStyle w:val="normal0"/>
        <w:keepNext/>
        <w:keepLines/>
        <w:pBdr>
          <w:top w:val="nil"/>
          <w:left w:val="nil"/>
          <w:bottom w:val="nil"/>
          <w:right w:val="nil"/>
          <w:between w:val="nil"/>
        </w:pBdr>
        <w:spacing w:before="240" w:after="0"/>
        <w:jc w:val="left"/>
        <w:rPr>
          <w:color w:val="000000"/>
          <w:sz w:val="40"/>
          <w:szCs w:val="40"/>
        </w:rPr>
      </w:pPr>
    </w:p>
    <w:p w:rsidR="00825DF5" w:rsidRDefault="00825DF5">
      <w:pPr>
        <w:pStyle w:val="normal0"/>
        <w:keepNext/>
        <w:keepLines/>
        <w:pBdr>
          <w:top w:val="nil"/>
          <w:left w:val="nil"/>
          <w:bottom w:val="nil"/>
          <w:right w:val="nil"/>
          <w:between w:val="nil"/>
        </w:pBdr>
        <w:spacing w:before="240" w:after="0"/>
        <w:jc w:val="left"/>
        <w:rPr>
          <w:color w:val="000000"/>
          <w:sz w:val="32"/>
          <w:szCs w:val="32"/>
        </w:rPr>
      </w:pPr>
    </w:p>
    <w:p w:rsidR="00825DF5" w:rsidRDefault="00825DF5">
      <w:pPr>
        <w:pStyle w:val="normal0"/>
        <w:rPr>
          <w:color w:val="000000"/>
        </w:rPr>
      </w:pPr>
    </w:p>
    <w:p w:rsidR="00825DF5" w:rsidRDefault="00064B14" w:rsidP="00064B14">
      <w:pPr>
        <w:pStyle w:val="normal0"/>
        <w:rPr>
          <w:color w:val="000000"/>
        </w:rPr>
        <w:sectPr w:rsidR="00825DF5">
          <w:footerReference w:type="default" r:id="rId7"/>
          <w:pgSz w:w="12240" w:h="15840"/>
          <w:pgMar w:top="1440" w:right="1440" w:bottom="1440" w:left="1440" w:header="720" w:footer="720" w:gutter="0"/>
          <w:pgNumType w:start="1"/>
          <w:cols w:space="720"/>
        </w:sectPr>
      </w:pPr>
      <w:r>
        <w:br w:type="page"/>
      </w:r>
    </w:p>
    <w:p w:rsidR="00825DF5" w:rsidRPr="00064B14" w:rsidRDefault="00064B14">
      <w:pPr>
        <w:pStyle w:val="Heading1"/>
        <w:rPr>
          <w:rFonts w:asciiTheme="majorHAnsi" w:eastAsia="Times New Roman" w:hAnsiTheme="majorHAnsi" w:cs="Times New Roman"/>
          <w:color w:val="000000"/>
        </w:rPr>
      </w:pPr>
      <w:bookmarkStart w:id="0" w:name="_gjdgxs" w:colFirst="0" w:colLast="0"/>
      <w:bookmarkEnd w:id="0"/>
      <w:r w:rsidRPr="00064B14">
        <w:rPr>
          <w:rFonts w:asciiTheme="majorHAnsi" w:eastAsia="Times New Roman" w:hAnsiTheme="majorHAnsi" w:cs="Times New Roman"/>
          <w:color w:val="000000"/>
        </w:rPr>
        <w:lastRenderedPageBreak/>
        <w:t>Introduction</w:t>
      </w:r>
    </w:p>
    <w:p w:rsidR="00825DF5" w:rsidRPr="00064B14" w:rsidRDefault="00064B14">
      <w:pPr>
        <w:pStyle w:val="normal0"/>
        <w:rPr>
          <w:rFonts w:ascii="Calibri" w:hAnsi="Calibri"/>
        </w:rPr>
      </w:pPr>
      <w:r w:rsidRPr="00064B14">
        <w:rPr>
          <w:rFonts w:ascii="Calibri" w:hAnsi="Calibri"/>
        </w:rPr>
        <w:t>To increase one’s employability in the job market and to become successful in the academic</w:t>
      </w:r>
      <w:r>
        <w:rPr>
          <w:rFonts w:ascii="Calibri" w:hAnsi="Calibri"/>
        </w:rPr>
        <w:t xml:space="preserve"> life, one needs to develop his</w:t>
      </w:r>
      <w:r w:rsidRPr="00064B14">
        <w:rPr>
          <w:rFonts w:ascii="Calibri" w:hAnsi="Calibri"/>
        </w:rPr>
        <w:t>/her academic and employability skills (</w:t>
      </w:r>
      <w:proofErr w:type="spellStart"/>
      <w:r w:rsidRPr="00064B14">
        <w:rPr>
          <w:rFonts w:ascii="Calibri" w:hAnsi="Calibri"/>
        </w:rPr>
        <w:t>Awan</w:t>
      </w:r>
      <w:proofErr w:type="spellEnd"/>
      <w:r w:rsidRPr="00064B14">
        <w:rPr>
          <w:rFonts w:ascii="Calibri" w:hAnsi="Calibri"/>
        </w:rPr>
        <w:t xml:space="preserve">, 2015). In this assignment, I have defined academic and employability skills. I also identified the skills, which </w:t>
      </w:r>
      <w:proofErr w:type="gramStart"/>
      <w:r w:rsidRPr="00064B14">
        <w:rPr>
          <w:rFonts w:ascii="Calibri" w:hAnsi="Calibri"/>
        </w:rPr>
        <w:t>are needed to be acquired</w:t>
      </w:r>
      <w:proofErr w:type="gramEnd"/>
      <w:r w:rsidRPr="00064B14">
        <w:rPr>
          <w:rFonts w:ascii="Calibri" w:hAnsi="Calibri"/>
        </w:rPr>
        <w:t xml:space="preserve"> by me for ensuring my success both in my academic and professional life. I have evaluated my skills in this assignment and have found out skills gap. I also have developed an action plan for developing my skills. Following a structured approach can ensure success of any development plan (Gilbert, 2011). Ways to develop employability skills has also been discussed in this assignment, which can be helpful for me in developing process.</w:t>
      </w:r>
    </w:p>
    <w:p w:rsidR="00825DF5" w:rsidRPr="00064B14" w:rsidRDefault="00825DF5">
      <w:pPr>
        <w:pStyle w:val="normal0"/>
        <w:rPr>
          <w:rFonts w:ascii="Calibri" w:hAnsi="Calibri"/>
        </w:rPr>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Default="00825DF5">
      <w:pPr>
        <w:pStyle w:val="normal0"/>
      </w:pPr>
    </w:p>
    <w:p w:rsidR="00825DF5" w:rsidRPr="00064B14" w:rsidRDefault="00064B14">
      <w:pPr>
        <w:pStyle w:val="Heading1"/>
        <w:rPr>
          <w:rFonts w:asciiTheme="majorHAnsi" w:hAnsiTheme="majorHAnsi"/>
        </w:rPr>
      </w:pPr>
      <w:bookmarkStart w:id="1" w:name="_30j0zll" w:colFirst="0" w:colLast="0"/>
      <w:bookmarkEnd w:id="1"/>
      <w:r w:rsidRPr="00064B14">
        <w:rPr>
          <w:rFonts w:asciiTheme="majorHAnsi" w:eastAsia="Times New Roman" w:hAnsiTheme="majorHAnsi" w:cs="Times New Roman"/>
          <w:color w:val="000000"/>
        </w:rPr>
        <w:lastRenderedPageBreak/>
        <w:t>1. Academic and Employability Skills</w:t>
      </w:r>
    </w:p>
    <w:p w:rsidR="00825DF5" w:rsidRPr="00064B14" w:rsidRDefault="00064B14">
      <w:pPr>
        <w:pStyle w:val="normal0"/>
        <w:rPr>
          <w:rFonts w:asciiTheme="majorHAnsi" w:hAnsiTheme="majorHAnsi"/>
          <w:color w:val="000000"/>
        </w:rPr>
      </w:pPr>
      <w:r w:rsidRPr="00064B14">
        <w:rPr>
          <w:rFonts w:asciiTheme="majorHAnsi" w:hAnsiTheme="majorHAnsi"/>
          <w:color w:val="000000"/>
        </w:rPr>
        <w:t>Academic skills are the skills that help an individual to become a more effective learner in the academic studies (</w:t>
      </w:r>
      <w:proofErr w:type="spellStart"/>
      <w:r w:rsidRPr="00064B14">
        <w:rPr>
          <w:rFonts w:asciiTheme="majorHAnsi" w:hAnsiTheme="majorHAnsi"/>
          <w:color w:val="000000"/>
        </w:rPr>
        <w:t>Gravells</w:t>
      </w:r>
      <w:proofErr w:type="spellEnd"/>
      <w:r w:rsidRPr="00064B14">
        <w:rPr>
          <w:rFonts w:asciiTheme="majorHAnsi" w:hAnsiTheme="majorHAnsi"/>
          <w:color w:val="000000"/>
        </w:rPr>
        <w:t>, 2010). Better academic skills impact positively on the learning process of an individual and makes able to acquire knowledge successfully. On the other hand Employability skills are the defined skills and expertise that are required to get employed and in developing professionalism which helps in achieving potentiality and contributing successfully in the related working sector (</w:t>
      </w:r>
      <w:proofErr w:type="spellStart"/>
      <w:r w:rsidRPr="00064B14">
        <w:rPr>
          <w:rFonts w:asciiTheme="majorHAnsi" w:hAnsiTheme="majorHAnsi"/>
          <w:color w:val="000000"/>
        </w:rPr>
        <w:t>Haasler</w:t>
      </w:r>
      <w:proofErr w:type="spellEnd"/>
      <w:r w:rsidRPr="00064B14">
        <w:rPr>
          <w:rFonts w:asciiTheme="majorHAnsi" w:hAnsiTheme="majorHAnsi"/>
          <w:color w:val="000000"/>
        </w:rPr>
        <w:t>, 2013). This module has helped me in developing both my academic and professional skills. Academic and employability skills those I have acquired from the module have been described below.</w:t>
      </w:r>
    </w:p>
    <w:p w:rsidR="00825DF5" w:rsidRPr="00064B14" w:rsidRDefault="00064B14">
      <w:pPr>
        <w:pStyle w:val="normal0"/>
        <w:rPr>
          <w:rFonts w:asciiTheme="majorHAnsi" w:hAnsiTheme="majorHAnsi"/>
          <w:b/>
          <w:color w:val="000000"/>
        </w:rPr>
      </w:pPr>
      <w:r w:rsidRPr="00064B14">
        <w:rPr>
          <w:rFonts w:asciiTheme="majorHAnsi" w:hAnsiTheme="majorHAnsi"/>
          <w:b/>
          <w:color w:val="000000"/>
        </w:rPr>
        <w:t>Academic Skills</w:t>
      </w:r>
    </w:p>
    <w:p w:rsidR="00825DF5" w:rsidRPr="00064B14" w:rsidRDefault="00064B14">
      <w:pPr>
        <w:pStyle w:val="normal0"/>
        <w:rPr>
          <w:rFonts w:asciiTheme="majorHAnsi" w:hAnsiTheme="majorHAnsi"/>
          <w:color w:val="000000"/>
          <w:u w:val="single"/>
        </w:rPr>
      </w:pPr>
      <w:r w:rsidRPr="00064B14">
        <w:rPr>
          <w:rFonts w:asciiTheme="majorHAnsi" w:hAnsiTheme="majorHAnsi"/>
          <w:color w:val="000000"/>
          <w:u w:val="single"/>
        </w:rPr>
        <w:t>Critical Reading</w:t>
      </w:r>
    </w:p>
    <w:p w:rsidR="00825DF5" w:rsidRPr="00064B14" w:rsidRDefault="00064B14">
      <w:pPr>
        <w:pStyle w:val="normal0"/>
        <w:rPr>
          <w:rFonts w:asciiTheme="majorHAnsi" w:hAnsiTheme="majorHAnsi"/>
          <w:color w:val="000000"/>
        </w:rPr>
      </w:pPr>
      <w:r w:rsidRPr="00064B14">
        <w:rPr>
          <w:rFonts w:asciiTheme="majorHAnsi" w:hAnsiTheme="majorHAnsi"/>
          <w:color w:val="000000"/>
        </w:rPr>
        <w:t xml:space="preserve">Critical reading is the process by which a learner can apply specific theories, model and processes in the reading </w:t>
      </w:r>
      <w:proofErr w:type="gramStart"/>
      <w:r w:rsidRPr="00064B14">
        <w:rPr>
          <w:rFonts w:asciiTheme="majorHAnsi" w:hAnsiTheme="majorHAnsi"/>
          <w:color w:val="000000"/>
        </w:rPr>
        <w:t>process which</w:t>
      </w:r>
      <w:proofErr w:type="gramEnd"/>
      <w:r w:rsidRPr="00064B14">
        <w:rPr>
          <w:rFonts w:asciiTheme="majorHAnsi" w:hAnsiTheme="majorHAnsi"/>
          <w:color w:val="000000"/>
        </w:rPr>
        <w:t xml:space="preserve"> enhance clarity and comprehension (Hind and Moss, 2011). This module has helped me in developing my critical reading skill. I have learnt how to put more effort in developing my understanding from reading texts.</w:t>
      </w:r>
    </w:p>
    <w:p w:rsidR="00825DF5" w:rsidRPr="00064B14" w:rsidRDefault="00064B14">
      <w:pPr>
        <w:pStyle w:val="normal0"/>
        <w:rPr>
          <w:rFonts w:asciiTheme="majorHAnsi" w:hAnsiTheme="majorHAnsi"/>
          <w:color w:val="000000"/>
          <w:u w:val="single"/>
        </w:rPr>
      </w:pPr>
      <w:r w:rsidRPr="00064B14">
        <w:rPr>
          <w:rFonts w:asciiTheme="majorHAnsi" w:hAnsiTheme="majorHAnsi"/>
          <w:color w:val="000000"/>
          <w:u w:val="single"/>
        </w:rPr>
        <w:t>Logical Thinking</w:t>
      </w:r>
    </w:p>
    <w:p w:rsidR="00825DF5" w:rsidRPr="00064B14" w:rsidRDefault="00064B14">
      <w:pPr>
        <w:pStyle w:val="normal0"/>
        <w:rPr>
          <w:rFonts w:asciiTheme="majorHAnsi" w:hAnsiTheme="majorHAnsi"/>
          <w:color w:val="000000"/>
        </w:rPr>
      </w:pPr>
      <w:r w:rsidRPr="00064B14">
        <w:rPr>
          <w:rFonts w:asciiTheme="majorHAnsi" w:hAnsiTheme="majorHAnsi"/>
          <w:color w:val="000000"/>
        </w:rPr>
        <w:t xml:space="preserve">Logical thinking is the process by which a learner uses reasoning and logical thinking in solving a problem and reaching to the solution (Miller, </w:t>
      </w:r>
      <w:proofErr w:type="spellStart"/>
      <w:r w:rsidRPr="00064B14">
        <w:rPr>
          <w:rFonts w:asciiTheme="majorHAnsi" w:hAnsiTheme="majorHAnsi"/>
          <w:color w:val="000000"/>
        </w:rPr>
        <w:t>Biggart</w:t>
      </w:r>
      <w:proofErr w:type="spellEnd"/>
      <w:r w:rsidRPr="00064B14">
        <w:rPr>
          <w:rFonts w:asciiTheme="majorHAnsi" w:hAnsiTheme="majorHAnsi"/>
          <w:color w:val="000000"/>
        </w:rPr>
        <w:t xml:space="preserve"> and Newton, 2013). This skill is also a fundamental skill for mathematics. The module has developed my logical thinking process. I have taught </w:t>
      </w:r>
      <w:proofErr w:type="gramStart"/>
      <w:r w:rsidRPr="00064B14">
        <w:rPr>
          <w:rFonts w:asciiTheme="majorHAnsi" w:hAnsiTheme="majorHAnsi"/>
          <w:color w:val="000000"/>
        </w:rPr>
        <w:t>who</w:t>
      </w:r>
      <w:proofErr w:type="gramEnd"/>
      <w:r w:rsidRPr="00064B14">
        <w:rPr>
          <w:rFonts w:asciiTheme="majorHAnsi" w:hAnsiTheme="majorHAnsi"/>
          <w:color w:val="000000"/>
        </w:rPr>
        <w:t xml:space="preserve"> to apply structured approaches in the solving problems and finding the right solutions.</w:t>
      </w:r>
    </w:p>
    <w:p w:rsidR="00825DF5" w:rsidRPr="00064B14" w:rsidRDefault="00064B14">
      <w:pPr>
        <w:pStyle w:val="normal0"/>
        <w:rPr>
          <w:rFonts w:asciiTheme="majorHAnsi" w:hAnsiTheme="majorHAnsi"/>
          <w:color w:val="000000"/>
          <w:u w:val="single"/>
        </w:rPr>
      </w:pPr>
      <w:r w:rsidRPr="00064B14">
        <w:rPr>
          <w:rFonts w:asciiTheme="majorHAnsi" w:hAnsiTheme="majorHAnsi"/>
          <w:color w:val="000000"/>
          <w:u w:val="single"/>
        </w:rPr>
        <w:t>Independent Study</w:t>
      </w:r>
    </w:p>
    <w:p w:rsidR="00825DF5" w:rsidRPr="00064B14" w:rsidRDefault="00064B14">
      <w:pPr>
        <w:pStyle w:val="normal0"/>
        <w:rPr>
          <w:rFonts w:asciiTheme="majorHAnsi" w:hAnsiTheme="majorHAnsi"/>
          <w:color w:val="000000"/>
        </w:rPr>
      </w:pPr>
      <w:r w:rsidRPr="00064B14">
        <w:rPr>
          <w:rFonts w:asciiTheme="majorHAnsi" w:hAnsiTheme="majorHAnsi"/>
          <w:color w:val="000000"/>
        </w:rPr>
        <w:t>Independent study skill is anot</w:t>
      </w:r>
      <w:r>
        <w:rPr>
          <w:rFonts w:asciiTheme="majorHAnsi" w:hAnsiTheme="majorHAnsi"/>
          <w:color w:val="000000"/>
        </w:rPr>
        <w:t xml:space="preserve">her crucial skill that is </w:t>
      </w:r>
      <w:r w:rsidRPr="00064B14">
        <w:rPr>
          <w:rFonts w:asciiTheme="majorHAnsi" w:hAnsiTheme="majorHAnsi"/>
          <w:color w:val="000000"/>
        </w:rPr>
        <w:t xml:space="preserve">to be acquired by the students. In the independent study process, students learn and work independently (Philpot et al., 2013). Although the </w:t>
      </w:r>
      <w:proofErr w:type="gramStart"/>
      <w:r w:rsidRPr="00064B14">
        <w:rPr>
          <w:rFonts w:asciiTheme="majorHAnsi" w:hAnsiTheme="majorHAnsi"/>
          <w:color w:val="000000"/>
        </w:rPr>
        <w:t>learning process is guided by the teachers</w:t>
      </w:r>
      <w:proofErr w:type="gramEnd"/>
      <w:r w:rsidRPr="00064B14">
        <w:rPr>
          <w:rFonts w:asciiTheme="majorHAnsi" w:hAnsiTheme="majorHAnsi"/>
          <w:color w:val="000000"/>
        </w:rPr>
        <w:t xml:space="preserve">, students can follow their own process </w:t>
      </w:r>
      <w:r w:rsidRPr="00064B14">
        <w:rPr>
          <w:rFonts w:asciiTheme="majorHAnsi" w:hAnsiTheme="majorHAnsi"/>
          <w:color w:val="000000"/>
        </w:rPr>
        <w:lastRenderedPageBreak/>
        <w:t xml:space="preserve">of learning. I have solved the module independently and this has helped me to develop my independent study skills. </w:t>
      </w:r>
    </w:p>
    <w:p w:rsidR="00825DF5" w:rsidRPr="00064B14" w:rsidRDefault="00064B14">
      <w:pPr>
        <w:pStyle w:val="normal0"/>
        <w:rPr>
          <w:rFonts w:asciiTheme="majorHAnsi" w:hAnsiTheme="majorHAnsi"/>
          <w:color w:val="000000"/>
          <w:u w:val="single"/>
        </w:rPr>
      </w:pPr>
      <w:r w:rsidRPr="00064B14">
        <w:rPr>
          <w:rFonts w:asciiTheme="majorHAnsi" w:hAnsiTheme="majorHAnsi"/>
          <w:color w:val="000000"/>
          <w:u w:val="single"/>
        </w:rPr>
        <w:t>Research</w:t>
      </w:r>
    </w:p>
    <w:p w:rsidR="00825DF5" w:rsidRPr="00064B14" w:rsidRDefault="00064B14">
      <w:pPr>
        <w:pStyle w:val="normal0"/>
        <w:rPr>
          <w:rFonts w:asciiTheme="majorHAnsi" w:hAnsiTheme="majorHAnsi"/>
          <w:color w:val="000000"/>
        </w:rPr>
      </w:pPr>
      <w:r w:rsidRPr="00064B14">
        <w:rPr>
          <w:rFonts w:asciiTheme="majorHAnsi" w:hAnsiTheme="majorHAnsi"/>
          <w:color w:val="000000"/>
        </w:rPr>
        <w:t>Research skill refers to the skills of intensive search, investigation, analysis and presentation of the collected information and solution in a systematic process (</w:t>
      </w:r>
      <w:proofErr w:type="spellStart"/>
      <w:r w:rsidRPr="00064B14">
        <w:rPr>
          <w:rFonts w:asciiTheme="majorHAnsi" w:hAnsiTheme="majorHAnsi"/>
          <w:color w:val="000000"/>
        </w:rPr>
        <w:t>Ruetten</w:t>
      </w:r>
      <w:proofErr w:type="spellEnd"/>
      <w:r w:rsidRPr="00064B14">
        <w:rPr>
          <w:rFonts w:asciiTheme="majorHAnsi" w:hAnsiTheme="majorHAnsi"/>
          <w:color w:val="000000"/>
        </w:rPr>
        <w:t xml:space="preserve"> and </w:t>
      </w:r>
      <w:proofErr w:type="spellStart"/>
      <w:r w:rsidRPr="00064B14">
        <w:rPr>
          <w:rFonts w:asciiTheme="majorHAnsi" w:hAnsiTheme="majorHAnsi"/>
          <w:color w:val="000000"/>
        </w:rPr>
        <w:t>Pavlik</w:t>
      </w:r>
      <w:proofErr w:type="spellEnd"/>
      <w:r w:rsidRPr="00064B14">
        <w:rPr>
          <w:rFonts w:asciiTheme="majorHAnsi" w:hAnsiTheme="majorHAnsi"/>
          <w:color w:val="000000"/>
        </w:rPr>
        <w:t>, 2012). This module has positive influence in developing my research skills by developing my skills of information collection, evaluation and presentation.</w:t>
      </w:r>
    </w:p>
    <w:p w:rsidR="00825DF5" w:rsidRPr="00064B14" w:rsidRDefault="00064B14">
      <w:pPr>
        <w:pStyle w:val="normal0"/>
        <w:rPr>
          <w:rFonts w:asciiTheme="majorHAnsi" w:hAnsiTheme="majorHAnsi"/>
          <w:b/>
          <w:color w:val="000000"/>
        </w:rPr>
      </w:pPr>
      <w:r w:rsidRPr="00064B14">
        <w:rPr>
          <w:rFonts w:asciiTheme="majorHAnsi" w:hAnsiTheme="majorHAnsi"/>
          <w:b/>
          <w:color w:val="000000"/>
        </w:rPr>
        <w:t>Employability Skills</w:t>
      </w:r>
    </w:p>
    <w:p w:rsidR="00825DF5" w:rsidRPr="00064B14" w:rsidRDefault="00064B14">
      <w:pPr>
        <w:pStyle w:val="normal0"/>
        <w:rPr>
          <w:rFonts w:asciiTheme="majorHAnsi" w:hAnsiTheme="majorHAnsi"/>
          <w:color w:val="000000"/>
          <w:u w:val="single"/>
        </w:rPr>
      </w:pPr>
      <w:r w:rsidRPr="00064B14">
        <w:rPr>
          <w:rFonts w:asciiTheme="majorHAnsi" w:hAnsiTheme="majorHAnsi"/>
          <w:color w:val="000000"/>
          <w:u w:val="single"/>
        </w:rPr>
        <w:t>Communication</w:t>
      </w:r>
    </w:p>
    <w:p w:rsidR="00825DF5" w:rsidRPr="00064B14" w:rsidRDefault="00064B14">
      <w:pPr>
        <w:pStyle w:val="normal0"/>
        <w:rPr>
          <w:rFonts w:asciiTheme="majorHAnsi" w:hAnsiTheme="majorHAnsi"/>
          <w:color w:val="000000"/>
        </w:rPr>
      </w:pPr>
      <w:r w:rsidRPr="00064B14">
        <w:rPr>
          <w:rFonts w:asciiTheme="majorHAnsi" w:hAnsiTheme="majorHAnsi"/>
          <w:color w:val="000000"/>
        </w:rPr>
        <w:t xml:space="preserve">Communication skill is one of the most important employability skills that are required by the employers while recruiting staffs for any organization (Swales and </w:t>
      </w:r>
      <w:proofErr w:type="spellStart"/>
      <w:r w:rsidRPr="00064B14">
        <w:rPr>
          <w:rFonts w:asciiTheme="majorHAnsi" w:hAnsiTheme="majorHAnsi"/>
          <w:color w:val="000000"/>
        </w:rPr>
        <w:t>Feak</w:t>
      </w:r>
      <w:proofErr w:type="spellEnd"/>
      <w:r w:rsidRPr="00064B14">
        <w:rPr>
          <w:rFonts w:asciiTheme="majorHAnsi" w:hAnsiTheme="majorHAnsi"/>
          <w:color w:val="000000"/>
        </w:rPr>
        <w:t>, 2017). I had to communicate with my teachers and classmates in completing this module. These have put a positive impact on my communication skill. Better communication skill will help me in developing a good relationship with colleagues, superiors and others in the workplace through effective communication.</w:t>
      </w:r>
    </w:p>
    <w:p w:rsidR="00825DF5" w:rsidRPr="00064B14" w:rsidRDefault="00064B14">
      <w:pPr>
        <w:pStyle w:val="normal0"/>
        <w:rPr>
          <w:rFonts w:asciiTheme="majorHAnsi" w:hAnsiTheme="majorHAnsi"/>
          <w:color w:val="000000"/>
          <w:u w:val="single"/>
        </w:rPr>
      </w:pPr>
      <w:r w:rsidRPr="00064B14">
        <w:rPr>
          <w:rFonts w:asciiTheme="majorHAnsi" w:hAnsiTheme="majorHAnsi"/>
          <w:color w:val="000000"/>
          <w:u w:val="single"/>
        </w:rPr>
        <w:t>Teamwork</w:t>
      </w:r>
    </w:p>
    <w:p w:rsidR="00825DF5" w:rsidRPr="00064B14" w:rsidRDefault="00064B14">
      <w:pPr>
        <w:pStyle w:val="normal0"/>
        <w:rPr>
          <w:rFonts w:asciiTheme="majorHAnsi" w:hAnsiTheme="majorHAnsi"/>
          <w:color w:val="000000"/>
        </w:rPr>
      </w:pPr>
      <w:r w:rsidRPr="00064B14">
        <w:rPr>
          <w:rFonts w:asciiTheme="majorHAnsi" w:hAnsiTheme="majorHAnsi"/>
          <w:color w:val="000000"/>
        </w:rPr>
        <w:t>Sometimes individual working ability is not enough in achieving organizational goals (Turner et al., 2012). Most of the employers search for the employees who are good at team working. I had worked in a team for completing my academic courses and I have learnt how to work on a team more efficiently.</w:t>
      </w:r>
    </w:p>
    <w:p w:rsidR="00825DF5" w:rsidRPr="00064B14" w:rsidRDefault="00064B14">
      <w:pPr>
        <w:pStyle w:val="normal0"/>
        <w:rPr>
          <w:rFonts w:asciiTheme="majorHAnsi" w:hAnsiTheme="majorHAnsi"/>
          <w:color w:val="000000"/>
          <w:u w:val="single"/>
        </w:rPr>
      </w:pPr>
      <w:r w:rsidRPr="00064B14">
        <w:rPr>
          <w:rFonts w:asciiTheme="majorHAnsi" w:hAnsiTheme="majorHAnsi"/>
          <w:color w:val="000000"/>
        </w:rPr>
        <w:t xml:space="preserve"> </w:t>
      </w:r>
      <w:r w:rsidRPr="00064B14">
        <w:rPr>
          <w:rFonts w:asciiTheme="majorHAnsi" w:hAnsiTheme="majorHAnsi"/>
          <w:color w:val="000000"/>
          <w:u w:val="single"/>
        </w:rPr>
        <w:t>Self-Management Skill</w:t>
      </w:r>
    </w:p>
    <w:p w:rsidR="00825DF5" w:rsidRPr="00064B14" w:rsidRDefault="00064B14">
      <w:pPr>
        <w:pStyle w:val="normal0"/>
        <w:rPr>
          <w:rFonts w:asciiTheme="majorHAnsi" w:hAnsiTheme="majorHAnsi"/>
          <w:color w:val="000000"/>
        </w:rPr>
      </w:pPr>
      <w:r w:rsidRPr="00064B14">
        <w:rPr>
          <w:rFonts w:asciiTheme="majorHAnsi" w:hAnsiTheme="majorHAnsi"/>
          <w:color w:val="000000"/>
        </w:rPr>
        <w:t>Self-management skills make an individual more productive in the workplace (</w:t>
      </w:r>
      <w:proofErr w:type="spellStart"/>
      <w:r w:rsidRPr="00064B14">
        <w:rPr>
          <w:rFonts w:asciiTheme="majorHAnsi" w:hAnsiTheme="majorHAnsi"/>
          <w:color w:val="000000"/>
        </w:rPr>
        <w:t>Awan</w:t>
      </w:r>
      <w:proofErr w:type="spellEnd"/>
      <w:r w:rsidRPr="00064B14">
        <w:rPr>
          <w:rFonts w:asciiTheme="majorHAnsi" w:hAnsiTheme="majorHAnsi"/>
          <w:color w:val="000000"/>
        </w:rPr>
        <w:t>, 2015). While completing this module, I needed to do planning, critical thinking, stress resisting, time management and many such things. These activities have put a positive impact on my self-management skill. Better self-management skill will increase my employability to the employers.</w:t>
      </w:r>
    </w:p>
    <w:p w:rsidR="00825DF5" w:rsidRPr="00064B14" w:rsidRDefault="00064B14">
      <w:pPr>
        <w:pStyle w:val="normal0"/>
        <w:rPr>
          <w:rFonts w:asciiTheme="majorHAnsi" w:hAnsiTheme="majorHAnsi"/>
          <w:color w:val="000000"/>
          <w:u w:val="single"/>
        </w:rPr>
      </w:pPr>
      <w:r w:rsidRPr="00064B14">
        <w:rPr>
          <w:rFonts w:asciiTheme="majorHAnsi" w:hAnsiTheme="majorHAnsi"/>
          <w:color w:val="000000"/>
          <w:u w:val="single"/>
        </w:rPr>
        <w:lastRenderedPageBreak/>
        <w:t>Technological Skill</w:t>
      </w:r>
    </w:p>
    <w:p w:rsidR="00825DF5" w:rsidRPr="00064B14" w:rsidRDefault="00064B14">
      <w:pPr>
        <w:pStyle w:val="normal0"/>
        <w:rPr>
          <w:rFonts w:asciiTheme="majorHAnsi" w:hAnsiTheme="majorHAnsi"/>
          <w:color w:val="000000"/>
        </w:rPr>
      </w:pPr>
      <w:bookmarkStart w:id="2" w:name="_1fob9te" w:colFirst="0" w:colLast="0"/>
      <w:bookmarkEnd w:id="2"/>
      <w:r w:rsidRPr="00064B14">
        <w:rPr>
          <w:rFonts w:asciiTheme="majorHAnsi" w:hAnsiTheme="majorHAnsi"/>
          <w:color w:val="000000"/>
        </w:rPr>
        <w:t>In this modern era of science and technology, technological skills acquired by the employees have become one of the most important facts to be considered by the employers (Gilbert, 2011). I needed to get help form technology while completing this module. It helped me in achieving proficiency in computers, telecommunication system and managing information using technology.</w:t>
      </w:r>
    </w:p>
    <w:p w:rsidR="00825DF5" w:rsidRPr="00064B14" w:rsidRDefault="00064B14">
      <w:pPr>
        <w:pStyle w:val="Heading1"/>
        <w:rPr>
          <w:rFonts w:asciiTheme="majorHAnsi" w:eastAsia="Times New Roman" w:hAnsiTheme="majorHAnsi" w:cs="Times New Roman"/>
        </w:rPr>
      </w:pPr>
      <w:bookmarkStart w:id="3" w:name="_3znysh7" w:colFirst="0" w:colLast="0"/>
      <w:bookmarkEnd w:id="3"/>
      <w:r w:rsidRPr="00064B14">
        <w:rPr>
          <w:rFonts w:asciiTheme="majorHAnsi" w:eastAsia="Times New Roman" w:hAnsiTheme="majorHAnsi" w:cs="Times New Roman"/>
        </w:rPr>
        <w:t>2. Reflection on Skills Gap</w:t>
      </w:r>
    </w:p>
    <w:p w:rsidR="00825DF5" w:rsidRPr="00064B14" w:rsidRDefault="00064B14">
      <w:pPr>
        <w:pStyle w:val="normal0"/>
        <w:tabs>
          <w:tab w:val="left" w:pos="7905"/>
        </w:tabs>
        <w:rPr>
          <w:rFonts w:asciiTheme="majorHAnsi" w:hAnsiTheme="majorHAnsi"/>
          <w:color w:val="000000"/>
        </w:rPr>
      </w:pPr>
      <w:r w:rsidRPr="00064B14">
        <w:rPr>
          <w:rFonts w:asciiTheme="majorHAnsi" w:hAnsiTheme="majorHAnsi"/>
          <w:color w:val="000000"/>
        </w:rPr>
        <w:t>With the rapid development of the world, companies are facing more completion in the market place comparing to the past (</w:t>
      </w:r>
      <w:proofErr w:type="spellStart"/>
      <w:r w:rsidRPr="00064B14">
        <w:rPr>
          <w:rFonts w:asciiTheme="majorHAnsi" w:hAnsiTheme="majorHAnsi"/>
          <w:color w:val="000000"/>
        </w:rPr>
        <w:t>Gravells</w:t>
      </w:r>
      <w:proofErr w:type="spellEnd"/>
      <w:r w:rsidRPr="00064B14">
        <w:rPr>
          <w:rFonts w:asciiTheme="majorHAnsi" w:hAnsiTheme="majorHAnsi"/>
          <w:color w:val="000000"/>
        </w:rPr>
        <w:t>, 2010). Employers now search for employees having greater levels of employability skills so that they can work for betterment of the organization and can take the organization to the targeted goal (</w:t>
      </w:r>
      <w:proofErr w:type="spellStart"/>
      <w:r w:rsidRPr="00064B14">
        <w:rPr>
          <w:rFonts w:asciiTheme="majorHAnsi" w:hAnsiTheme="majorHAnsi"/>
          <w:color w:val="000000"/>
        </w:rPr>
        <w:t>Haasler</w:t>
      </w:r>
      <w:proofErr w:type="spellEnd"/>
      <w:r w:rsidRPr="00064B14">
        <w:rPr>
          <w:rFonts w:asciiTheme="majorHAnsi" w:hAnsiTheme="majorHAnsi"/>
          <w:color w:val="000000"/>
        </w:rPr>
        <w:t xml:space="preserve">, 2013). As I am going to enter into my professional after completing my studies, I need to develop my employability skills. I have made a reflection on my employability and academic skills in this section. Academic skills </w:t>
      </w:r>
      <w:proofErr w:type="gramStart"/>
      <w:r w:rsidRPr="00064B14">
        <w:rPr>
          <w:rFonts w:asciiTheme="majorHAnsi" w:hAnsiTheme="majorHAnsi"/>
          <w:color w:val="000000"/>
        </w:rPr>
        <w:t>are needed to be acquired</w:t>
      </w:r>
      <w:proofErr w:type="gramEnd"/>
      <w:r w:rsidRPr="00064B14">
        <w:rPr>
          <w:rFonts w:asciiTheme="majorHAnsi" w:hAnsiTheme="majorHAnsi"/>
          <w:color w:val="000000"/>
        </w:rPr>
        <w:t xml:space="preserve"> by the students to make their learning process effective and ensure their level of learning through the learning process. I have used “Gibbs Reflective Cycle” to reflect my current level of academic and employability skills.</w:t>
      </w:r>
    </w:p>
    <w:p w:rsidR="00825DF5" w:rsidRDefault="00064B14">
      <w:pPr>
        <w:pStyle w:val="normal0"/>
        <w:keepNext/>
        <w:tabs>
          <w:tab w:val="left" w:pos="7905"/>
        </w:tabs>
        <w:jc w:val="center"/>
      </w:pPr>
      <w:r>
        <w:rPr>
          <w:noProof/>
          <w:color w:val="000000"/>
          <w:lang w:val="en-US"/>
        </w:rPr>
        <w:lastRenderedPageBreak/>
        <w:drawing>
          <wp:inline distT="0" distB="0" distL="0" distR="0">
            <wp:extent cx="4627202" cy="4140128"/>
            <wp:effectExtent l="0" t="0" r="0" b="0"/>
            <wp:docPr id="2"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8"/>
                    <a:srcRect/>
                    <a:stretch>
                      <a:fillRect/>
                    </a:stretch>
                  </pic:blipFill>
                  <pic:spPr>
                    <a:xfrm>
                      <a:off x="0" y="0"/>
                      <a:ext cx="4627202" cy="4140128"/>
                    </a:xfrm>
                    <a:prstGeom prst="rect">
                      <a:avLst/>
                    </a:prstGeom>
                    <a:ln/>
                  </pic:spPr>
                </pic:pic>
              </a:graphicData>
            </a:graphic>
          </wp:inline>
        </w:drawing>
      </w:r>
    </w:p>
    <w:p w:rsidR="00825DF5" w:rsidRDefault="00064B14">
      <w:pPr>
        <w:pStyle w:val="normal0"/>
        <w:pBdr>
          <w:top w:val="nil"/>
          <w:left w:val="nil"/>
          <w:bottom w:val="nil"/>
          <w:right w:val="nil"/>
          <w:between w:val="nil"/>
        </w:pBdr>
        <w:spacing w:after="200"/>
        <w:jc w:val="center"/>
        <w:rPr>
          <w:color w:val="000000"/>
          <w:sz w:val="22"/>
          <w:szCs w:val="22"/>
        </w:rPr>
      </w:pPr>
      <w:r>
        <w:rPr>
          <w:color w:val="000000"/>
          <w:sz w:val="22"/>
          <w:szCs w:val="22"/>
        </w:rPr>
        <w:t>Figure 1: Gibbs Reflective Cycle</w:t>
      </w:r>
    </w:p>
    <w:p w:rsidR="00825DF5" w:rsidRDefault="00064B14">
      <w:pPr>
        <w:pStyle w:val="normal0"/>
        <w:jc w:val="center"/>
        <w:rPr>
          <w:sz w:val="22"/>
          <w:szCs w:val="22"/>
        </w:rPr>
      </w:pPr>
      <w:r>
        <w:rPr>
          <w:sz w:val="22"/>
          <w:szCs w:val="22"/>
        </w:rPr>
        <w:t>Source:</w:t>
      </w:r>
      <w:r>
        <w:t xml:space="preserve"> </w:t>
      </w:r>
      <w:r>
        <w:rPr>
          <w:sz w:val="22"/>
          <w:szCs w:val="22"/>
        </w:rPr>
        <w:t>(Hind and Moss, 2011)</w:t>
      </w:r>
    </w:p>
    <w:p w:rsidR="00825DF5" w:rsidRDefault="00825DF5">
      <w:pPr>
        <w:pStyle w:val="normal0"/>
        <w:jc w:val="center"/>
        <w:rPr>
          <w:sz w:val="22"/>
          <w:szCs w:val="22"/>
        </w:rPr>
      </w:pPr>
    </w:p>
    <w:p w:rsidR="00825DF5" w:rsidRPr="00064B14" w:rsidRDefault="00064B14">
      <w:pPr>
        <w:pStyle w:val="normal0"/>
        <w:tabs>
          <w:tab w:val="left" w:pos="7905"/>
        </w:tabs>
        <w:rPr>
          <w:rFonts w:asciiTheme="majorHAnsi" w:hAnsiTheme="majorHAnsi"/>
          <w:b/>
          <w:color w:val="000000"/>
        </w:rPr>
      </w:pPr>
      <w:r w:rsidRPr="00064B14">
        <w:rPr>
          <w:rFonts w:asciiTheme="majorHAnsi" w:hAnsiTheme="majorHAnsi"/>
          <w:b/>
          <w:color w:val="000000"/>
        </w:rPr>
        <w:t>Description</w:t>
      </w:r>
    </w:p>
    <w:p w:rsidR="00825DF5" w:rsidRPr="00064B14" w:rsidRDefault="00064B14">
      <w:pPr>
        <w:pStyle w:val="normal0"/>
        <w:tabs>
          <w:tab w:val="left" w:pos="7905"/>
        </w:tabs>
        <w:rPr>
          <w:rFonts w:asciiTheme="majorHAnsi" w:hAnsiTheme="majorHAnsi"/>
          <w:color w:val="000000"/>
        </w:rPr>
      </w:pPr>
      <w:r w:rsidRPr="00064B14">
        <w:rPr>
          <w:rFonts w:asciiTheme="majorHAnsi" w:hAnsiTheme="majorHAnsi"/>
          <w:color w:val="000000"/>
        </w:rPr>
        <w:t>While attending my academic studies, I need to attend presentation session where the students need to present their information, analysis and result to the teachers and to the students in the class. I had to make a presentation for a course of this semester. I put much effort on making the presentation and was confident about it. My presentation was good but I was feeling a little nervousness while presenting in front of the audiences. I missed some important points because of my nervousness.</w:t>
      </w:r>
    </w:p>
    <w:p w:rsidR="0071001D" w:rsidRDefault="0071001D">
      <w:pPr>
        <w:pStyle w:val="normal0"/>
        <w:tabs>
          <w:tab w:val="left" w:pos="7905"/>
        </w:tabs>
        <w:rPr>
          <w:rFonts w:asciiTheme="majorHAnsi" w:hAnsiTheme="majorHAnsi"/>
          <w:b/>
        </w:rPr>
      </w:pPr>
    </w:p>
    <w:p w:rsidR="0071001D" w:rsidRDefault="0071001D">
      <w:pPr>
        <w:pStyle w:val="normal0"/>
        <w:tabs>
          <w:tab w:val="left" w:pos="7905"/>
        </w:tabs>
        <w:rPr>
          <w:rFonts w:asciiTheme="majorHAnsi" w:hAnsiTheme="majorHAnsi"/>
          <w:b/>
        </w:rPr>
      </w:pPr>
    </w:p>
    <w:p w:rsidR="00825DF5" w:rsidRPr="00064B14" w:rsidRDefault="00064B14">
      <w:pPr>
        <w:pStyle w:val="normal0"/>
        <w:tabs>
          <w:tab w:val="left" w:pos="7905"/>
        </w:tabs>
        <w:rPr>
          <w:rFonts w:asciiTheme="majorHAnsi" w:hAnsiTheme="majorHAnsi"/>
          <w:b/>
        </w:rPr>
      </w:pPr>
      <w:r w:rsidRPr="00064B14">
        <w:rPr>
          <w:rFonts w:asciiTheme="majorHAnsi" w:hAnsiTheme="majorHAnsi"/>
          <w:b/>
        </w:rPr>
        <w:lastRenderedPageBreak/>
        <w:t>Feelings</w:t>
      </w:r>
    </w:p>
    <w:p w:rsidR="00825DF5" w:rsidRPr="00064B14" w:rsidRDefault="00064B14">
      <w:pPr>
        <w:pStyle w:val="normal0"/>
        <w:tabs>
          <w:tab w:val="left" w:pos="7905"/>
        </w:tabs>
        <w:rPr>
          <w:rFonts w:asciiTheme="majorHAnsi" w:hAnsiTheme="majorHAnsi"/>
        </w:rPr>
      </w:pPr>
      <w:r w:rsidRPr="00064B14">
        <w:rPr>
          <w:rFonts w:asciiTheme="majorHAnsi" w:hAnsiTheme="majorHAnsi"/>
        </w:rPr>
        <w:t>That incident made me aware that I have lacking in some of academic skills and I need to develop them. Although nobody noticed my nervousness, I felt it inside me and I missed some important points because of that. I talked to my teacher about it and ask him for solutions for developing my skills.</w:t>
      </w:r>
    </w:p>
    <w:p w:rsidR="00825DF5" w:rsidRPr="00064B14" w:rsidRDefault="00064B14">
      <w:pPr>
        <w:pStyle w:val="normal0"/>
        <w:tabs>
          <w:tab w:val="left" w:pos="7905"/>
        </w:tabs>
        <w:rPr>
          <w:rFonts w:asciiTheme="majorHAnsi" w:hAnsiTheme="majorHAnsi"/>
          <w:b/>
        </w:rPr>
      </w:pPr>
      <w:r w:rsidRPr="00064B14">
        <w:rPr>
          <w:rFonts w:asciiTheme="majorHAnsi" w:hAnsiTheme="majorHAnsi"/>
          <w:b/>
        </w:rPr>
        <w:t>Evaluation</w:t>
      </w:r>
    </w:p>
    <w:p w:rsidR="00825DF5" w:rsidRPr="00064B14" w:rsidRDefault="00064B14">
      <w:pPr>
        <w:pStyle w:val="normal0"/>
        <w:tabs>
          <w:tab w:val="left" w:pos="7905"/>
        </w:tabs>
        <w:rPr>
          <w:rFonts w:asciiTheme="majorHAnsi" w:hAnsiTheme="majorHAnsi"/>
        </w:rPr>
      </w:pPr>
      <w:r w:rsidRPr="00064B14">
        <w:rPr>
          <w:rFonts w:asciiTheme="majorHAnsi" w:hAnsiTheme="majorHAnsi"/>
        </w:rPr>
        <w:t>The incident was challenging for me. I thought that I was supposed to be careful about developing my skills before as my grades depend on my academic skills. And my future employability depends on the level of my employability skills. But I am very thankful to my mentor that he responded very positively when I went to him for suggestions. He suggested me to make evaluate my skills, make development plan and work hard to develop my academic and employability skills.</w:t>
      </w:r>
    </w:p>
    <w:p w:rsidR="00825DF5" w:rsidRPr="00064B14" w:rsidRDefault="00064B14">
      <w:pPr>
        <w:pStyle w:val="normal0"/>
        <w:tabs>
          <w:tab w:val="left" w:pos="7905"/>
        </w:tabs>
        <w:rPr>
          <w:rFonts w:asciiTheme="majorHAnsi" w:hAnsiTheme="majorHAnsi"/>
          <w:b/>
        </w:rPr>
      </w:pPr>
      <w:r w:rsidRPr="00064B14">
        <w:rPr>
          <w:rFonts w:asciiTheme="majorHAnsi" w:hAnsiTheme="majorHAnsi"/>
          <w:b/>
        </w:rPr>
        <w:t>Analysis</w:t>
      </w:r>
    </w:p>
    <w:p w:rsidR="00825DF5" w:rsidRPr="00064B14" w:rsidRDefault="00064B14">
      <w:pPr>
        <w:pStyle w:val="normal0"/>
        <w:tabs>
          <w:tab w:val="left" w:pos="7905"/>
        </w:tabs>
        <w:rPr>
          <w:rFonts w:asciiTheme="majorHAnsi" w:hAnsiTheme="majorHAnsi"/>
        </w:rPr>
      </w:pPr>
      <w:r w:rsidRPr="00064B14">
        <w:rPr>
          <w:rFonts w:asciiTheme="majorHAnsi" w:hAnsiTheme="majorHAnsi"/>
        </w:rPr>
        <w:t>I have conducted an analysis over my current academic and employability skills as per suggestion of my mentor. I found out some academic and employability skills, which I need to possess to become successful, and compared them with a selected benchmark. The following table shows my current and expected level of academic and employability skills.</w:t>
      </w:r>
    </w:p>
    <w:p w:rsidR="00825DF5" w:rsidRPr="00064B14" w:rsidRDefault="00064B14">
      <w:pPr>
        <w:pStyle w:val="normal0"/>
        <w:keepNext/>
        <w:pBdr>
          <w:top w:val="nil"/>
          <w:left w:val="nil"/>
          <w:bottom w:val="nil"/>
          <w:right w:val="nil"/>
          <w:between w:val="nil"/>
        </w:pBdr>
        <w:spacing w:after="200"/>
        <w:jc w:val="center"/>
        <w:rPr>
          <w:rFonts w:asciiTheme="majorHAnsi" w:hAnsiTheme="majorHAnsi"/>
          <w:color w:val="000000"/>
          <w:sz w:val="22"/>
          <w:szCs w:val="22"/>
        </w:rPr>
      </w:pPr>
      <w:r w:rsidRPr="00064B14">
        <w:rPr>
          <w:rFonts w:asciiTheme="majorHAnsi" w:hAnsiTheme="majorHAnsi"/>
          <w:color w:val="000000"/>
          <w:sz w:val="22"/>
          <w:szCs w:val="22"/>
        </w:rPr>
        <w:t>Table 1: Current Level of Skills</w:t>
      </w:r>
    </w:p>
    <w:tbl>
      <w:tblPr>
        <w:tblStyle w:val="a"/>
        <w:tblW w:w="84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1"/>
        <w:gridCol w:w="2410"/>
        <w:gridCol w:w="2254"/>
      </w:tblGrid>
      <w:tr w:rsidR="00825DF5" w:rsidRPr="00064B14">
        <w:trPr>
          <w:jc w:val="center"/>
        </w:trPr>
        <w:tc>
          <w:tcPr>
            <w:tcW w:w="3811" w:type="dxa"/>
          </w:tcPr>
          <w:p w:rsidR="00825DF5" w:rsidRPr="00064B14" w:rsidRDefault="00064B14">
            <w:pPr>
              <w:pStyle w:val="normal0"/>
              <w:tabs>
                <w:tab w:val="left" w:pos="7905"/>
              </w:tabs>
              <w:rPr>
                <w:rFonts w:asciiTheme="majorHAnsi" w:hAnsiTheme="majorHAnsi"/>
                <w:b/>
              </w:rPr>
            </w:pPr>
            <w:r w:rsidRPr="00064B14">
              <w:rPr>
                <w:rFonts w:asciiTheme="majorHAnsi" w:hAnsiTheme="majorHAnsi"/>
                <w:b/>
              </w:rPr>
              <w:t>Skills</w:t>
            </w:r>
          </w:p>
        </w:tc>
        <w:tc>
          <w:tcPr>
            <w:tcW w:w="2410" w:type="dxa"/>
          </w:tcPr>
          <w:p w:rsidR="00825DF5" w:rsidRPr="00064B14" w:rsidRDefault="00064B14">
            <w:pPr>
              <w:pStyle w:val="normal0"/>
              <w:tabs>
                <w:tab w:val="left" w:pos="7905"/>
              </w:tabs>
              <w:rPr>
                <w:rFonts w:asciiTheme="majorHAnsi" w:hAnsiTheme="majorHAnsi"/>
                <w:b/>
              </w:rPr>
            </w:pPr>
            <w:r w:rsidRPr="00064B14">
              <w:rPr>
                <w:rFonts w:asciiTheme="majorHAnsi" w:hAnsiTheme="majorHAnsi"/>
                <w:b/>
              </w:rPr>
              <w:t>Current Level</w:t>
            </w:r>
          </w:p>
        </w:tc>
        <w:tc>
          <w:tcPr>
            <w:tcW w:w="2254" w:type="dxa"/>
          </w:tcPr>
          <w:p w:rsidR="00825DF5" w:rsidRPr="00064B14" w:rsidRDefault="00064B14">
            <w:pPr>
              <w:pStyle w:val="normal0"/>
              <w:tabs>
                <w:tab w:val="left" w:pos="7905"/>
              </w:tabs>
              <w:rPr>
                <w:rFonts w:asciiTheme="majorHAnsi" w:hAnsiTheme="majorHAnsi"/>
                <w:b/>
              </w:rPr>
            </w:pPr>
            <w:r w:rsidRPr="00064B14">
              <w:rPr>
                <w:rFonts w:asciiTheme="majorHAnsi" w:hAnsiTheme="majorHAnsi"/>
                <w:b/>
              </w:rPr>
              <w:t>Expected Level</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Critical reading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Logical thinking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4</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Independent learning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4</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Research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4</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Problem solving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3</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Communication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3</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Team working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3</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Resilience</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4</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Self-management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Written communication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c>
          <w:tcPr>
            <w:tcW w:w="2254"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5</w:t>
            </w:r>
          </w:p>
        </w:tc>
      </w:tr>
      <w:tr w:rsidR="00825DF5" w:rsidRPr="00064B14">
        <w:trPr>
          <w:jc w:val="center"/>
        </w:trPr>
        <w:tc>
          <w:tcPr>
            <w:tcW w:w="3811"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Technological Skill</w:t>
            </w:r>
          </w:p>
        </w:tc>
        <w:tc>
          <w:tcPr>
            <w:tcW w:w="2410" w:type="dxa"/>
          </w:tcPr>
          <w:p w:rsidR="00825DF5" w:rsidRPr="00064B14" w:rsidRDefault="00064B14">
            <w:pPr>
              <w:pStyle w:val="normal0"/>
              <w:tabs>
                <w:tab w:val="left" w:pos="7905"/>
              </w:tabs>
              <w:rPr>
                <w:rFonts w:asciiTheme="majorHAnsi" w:hAnsiTheme="majorHAnsi"/>
              </w:rPr>
            </w:pPr>
            <w:r w:rsidRPr="00064B14">
              <w:rPr>
                <w:rFonts w:asciiTheme="majorHAnsi" w:hAnsiTheme="majorHAnsi"/>
              </w:rPr>
              <w:t>4</w:t>
            </w:r>
          </w:p>
        </w:tc>
        <w:tc>
          <w:tcPr>
            <w:tcW w:w="2254" w:type="dxa"/>
          </w:tcPr>
          <w:p w:rsidR="00825DF5" w:rsidRPr="00064B14" w:rsidRDefault="00064B14">
            <w:pPr>
              <w:pStyle w:val="normal0"/>
              <w:keepNext/>
              <w:tabs>
                <w:tab w:val="left" w:pos="7905"/>
              </w:tabs>
              <w:rPr>
                <w:rFonts w:asciiTheme="majorHAnsi" w:hAnsiTheme="majorHAnsi"/>
              </w:rPr>
            </w:pPr>
            <w:r w:rsidRPr="00064B14">
              <w:rPr>
                <w:rFonts w:asciiTheme="majorHAnsi" w:hAnsiTheme="majorHAnsi"/>
              </w:rPr>
              <w:t>5</w:t>
            </w:r>
          </w:p>
        </w:tc>
      </w:tr>
    </w:tbl>
    <w:p w:rsidR="00825DF5" w:rsidRPr="00064B14" w:rsidRDefault="00064B14">
      <w:pPr>
        <w:pStyle w:val="normal0"/>
        <w:rPr>
          <w:rFonts w:asciiTheme="majorHAnsi" w:hAnsiTheme="majorHAnsi"/>
          <w:b/>
        </w:rPr>
      </w:pPr>
      <w:bookmarkStart w:id="4" w:name="_2et92p0" w:colFirst="0" w:colLast="0"/>
      <w:bookmarkStart w:id="5" w:name="_GoBack"/>
      <w:bookmarkEnd w:id="4"/>
      <w:bookmarkEnd w:id="5"/>
      <w:r w:rsidRPr="00064B14">
        <w:rPr>
          <w:rFonts w:asciiTheme="majorHAnsi" w:hAnsiTheme="majorHAnsi"/>
          <w:b/>
        </w:rPr>
        <w:lastRenderedPageBreak/>
        <w:t>Conclusion</w:t>
      </w:r>
    </w:p>
    <w:p w:rsidR="00825DF5" w:rsidRPr="00064B14" w:rsidRDefault="00064B14">
      <w:pPr>
        <w:pStyle w:val="normal0"/>
        <w:rPr>
          <w:rFonts w:asciiTheme="majorHAnsi" w:hAnsiTheme="majorHAnsi"/>
        </w:rPr>
      </w:pPr>
      <w:r w:rsidRPr="00064B14">
        <w:rPr>
          <w:rFonts w:asciiTheme="majorHAnsi" w:hAnsiTheme="majorHAnsi"/>
        </w:rPr>
        <w:t>After evaluating my own skills I have found that there are a number of skills, which need to be developed by me to ensure my success both in academic and professional life. I need to develop my communication skill so that I can deliver speeches more confidently in front of audiences. The evaluation suggests that I also need to develop my team working, problem solving and research skills.</w:t>
      </w:r>
    </w:p>
    <w:p w:rsidR="00825DF5" w:rsidRPr="00064B14" w:rsidRDefault="00064B14">
      <w:pPr>
        <w:pStyle w:val="normal0"/>
        <w:rPr>
          <w:rFonts w:asciiTheme="majorHAnsi" w:hAnsiTheme="majorHAnsi"/>
          <w:b/>
        </w:rPr>
      </w:pPr>
      <w:r w:rsidRPr="00064B14">
        <w:rPr>
          <w:rFonts w:asciiTheme="majorHAnsi" w:hAnsiTheme="majorHAnsi"/>
          <w:b/>
        </w:rPr>
        <w:t>Action Plan</w:t>
      </w:r>
    </w:p>
    <w:p w:rsidR="00825DF5" w:rsidRPr="00064B14" w:rsidRDefault="00064B14">
      <w:pPr>
        <w:pStyle w:val="normal0"/>
        <w:rPr>
          <w:rFonts w:asciiTheme="majorHAnsi" w:hAnsiTheme="majorHAnsi"/>
        </w:rPr>
      </w:pPr>
      <w:r w:rsidRPr="00064B14">
        <w:rPr>
          <w:rFonts w:asciiTheme="majorHAnsi" w:hAnsiTheme="majorHAnsi"/>
        </w:rPr>
        <w:t xml:space="preserve">I have made an action plan to develop my academic and employability skills. My development plan has been shown in the follow table. It will take about 30 days to develop </w:t>
      </w:r>
      <w:r>
        <w:rPr>
          <w:rFonts w:asciiTheme="majorHAnsi" w:hAnsiTheme="majorHAnsi"/>
        </w:rPr>
        <w:t>these skills.</w:t>
      </w:r>
    </w:p>
    <w:p w:rsidR="00825DF5" w:rsidRPr="00064B14" w:rsidRDefault="00064B14">
      <w:pPr>
        <w:pStyle w:val="normal0"/>
        <w:keepNext/>
        <w:pBdr>
          <w:top w:val="nil"/>
          <w:left w:val="nil"/>
          <w:bottom w:val="nil"/>
          <w:right w:val="nil"/>
          <w:between w:val="nil"/>
        </w:pBdr>
        <w:spacing w:after="200"/>
        <w:jc w:val="center"/>
        <w:rPr>
          <w:rFonts w:asciiTheme="majorHAnsi" w:hAnsiTheme="majorHAnsi"/>
          <w:color w:val="000000"/>
          <w:sz w:val="22"/>
          <w:szCs w:val="22"/>
        </w:rPr>
      </w:pPr>
      <w:r w:rsidRPr="00064B14">
        <w:rPr>
          <w:rFonts w:asciiTheme="majorHAnsi" w:hAnsiTheme="majorHAnsi"/>
          <w:color w:val="000000"/>
          <w:sz w:val="22"/>
          <w:szCs w:val="22"/>
        </w:rPr>
        <w:t>Table 2: Development Plan</w:t>
      </w:r>
    </w:p>
    <w:tbl>
      <w:tblPr>
        <w:tblStyle w:val="a0"/>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1842"/>
        <w:gridCol w:w="1700"/>
        <w:gridCol w:w="1278"/>
        <w:gridCol w:w="1275"/>
        <w:gridCol w:w="1272"/>
      </w:tblGrid>
      <w:tr w:rsidR="00825DF5" w:rsidRPr="00064B14">
        <w:trPr>
          <w:trHeight w:val="1120"/>
        </w:trPr>
        <w:tc>
          <w:tcPr>
            <w:tcW w:w="1843"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b/>
              </w:rPr>
            </w:pPr>
            <w:r w:rsidRPr="00064B14">
              <w:rPr>
                <w:rFonts w:asciiTheme="majorHAnsi" w:hAnsiTheme="majorHAnsi"/>
                <w:b/>
              </w:rPr>
              <w:t>Skills</w:t>
            </w:r>
          </w:p>
        </w:tc>
        <w:tc>
          <w:tcPr>
            <w:tcW w:w="1842"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b/>
              </w:rPr>
            </w:pPr>
            <w:r w:rsidRPr="00064B14">
              <w:rPr>
                <w:rFonts w:asciiTheme="majorHAnsi" w:hAnsiTheme="majorHAnsi"/>
                <w:b/>
              </w:rPr>
              <w:t>Objective</w:t>
            </w:r>
          </w:p>
        </w:tc>
        <w:tc>
          <w:tcPr>
            <w:tcW w:w="1700"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b/>
              </w:rPr>
            </w:pPr>
            <w:r w:rsidRPr="00064B14">
              <w:rPr>
                <w:rFonts w:asciiTheme="majorHAnsi" w:hAnsiTheme="majorHAnsi"/>
                <w:b/>
              </w:rPr>
              <w:t>Will be Achieved by</w:t>
            </w:r>
          </w:p>
        </w:tc>
        <w:tc>
          <w:tcPr>
            <w:tcW w:w="1278"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b/>
              </w:rPr>
            </w:pPr>
            <w:r w:rsidRPr="00064B14">
              <w:rPr>
                <w:rFonts w:asciiTheme="majorHAnsi" w:hAnsiTheme="majorHAnsi"/>
                <w:b/>
              </w:rPr>
              <w:t>Required</w:t>
            </w:r>
          </w:p>
          <w:p w:rsidR="00825DF5" w:rsidRPr="00064B14" w:rsidRDefault="00064B14">
            <w:pPr>
              <w:pStyle w:val="normal0"/>
              <w:rPr>
                <w:rFonts w:asciiTheme="majorHAnsi" w:hAnsiTheme="majorHAnsi"/>
                <w:b/>
              </w:rPr>
            </w:pPr>
            <w:r w:rsidRPr="00064B14">
              <w:rPr>
                <w:rFonts w:asciiTheme="majorHAnsi" w:hAnsiTheme="majorHAnsi"/>
                <w:b/>
              </w:rPr>
              <w:t>Time</w:t>
            </w:r>
          </w:p>
        </w:tc>
        <w:tc>
          <w:tcPr>
            <w:tcW w:w="1275"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b/>
              </w:rPr>
            </w:pPr>
            <w:r w:rsidRPr="00064B14">
              <w:rPr>
                <w:rFonts w:asciiTheme="majorHAnsi" w:hAnsiTheme="majorHAnsi"/>
                <w:b/>
              </w:rPr>
              <w:t xml:space="preserve">Current level </w:t>
            </w:r>
          </w:p>
        </w:tc>
        <w:tc>
          <w:tcPr>
            <w:tcW w:w="1272"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b/>
              </w:rPr>
            </w:pPr>
            <w:r w:rsidRPr="00064B14">
              <w:rPr>
                <w:rFonts w:asciiTheme="majorHAnsi" w:hAnsiTheme="majorHAnsi"/>
                <w:b/>
              </w:rPr>
              <w:t>Expected Level</w:t>
            </w:r>
          </w:p>
        </w:tc>
      </w:tr>
      <w:tr w:rsidR="00825DF5" w:rsidRPr="00064B14">
        <w:trPr>
          <w:trHeight w:val="1120"/>
        </w:trPr>
        <w:tc>
          <w:tcPr>
            <w:tcW w:w="1843"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Communication skill</w:t>
            </w:r>
          </w:p>
        </w:tc>
        <w:tc>
          <w:tcPr>
            <w:tcW w:w="1842"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To become able to communicate successfully with teachers classmates and with colleagues and superiors in the workplace.</w:t>
            </w:r>
          </w:p>
        </w:tc>
        <w:tc>
          <w:tcPr>
            <w:tcW w:w="1700"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Practicing more to increase verbal and non-verbal communication approaches.</w:t>
            </w:r>
          </w:p>
        </w:tc>
        <w:tc>
          <w:tcPr>
            <w:tcW w:w="1278"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30 days</w:t>
            </w:r>
          </w:p>
          <w:p w:rsidR="00825DF5" w:rsidRPr="00064B14" w:rsidRDefault="00064B14">
            <w:pPr>
              <w:pStyle w:val="normal0"/>
              <w:rPr>
                <w:rFonts w:asciiTheme="majorHAnsi" w:hAnsiTheme="majorHAnsi"/>
              </w:rPr>
            </w:pPr>
            <w:r w:rsidRPr="00064B14">
              <w:rPr>
                <w:rFonts w:asciiTheme="majorHAnsi" w:hAnsiTheme="majorHAnsi"/>
              </w:rPr>
              <w:t>(1</w:t>
            </w:r>
            <w:r w:rsidRPr="00064B14">
              <w:rPr>
                <w:rFonts w:asciiTheme="majorHAnsi" w:hAnsiTheme="majorHAnsi"/>
                <w:vertAlign w:val="superscript"/>
              </w:rPr>
              <w:t>st</w:t>
            </w:r>
            <w:r w:rsidRPr="00064B14">
              <w:rPr>
                <w:rFonts w:asciiTheme="majorHAnsi" w:hAnsiTheme="majorHAnsi"/>
              </w:rPr>
              <w:t xml:space="preserve"> January 2019– 30</w:t>
            </w:r>
            <w:r w:rsidRPr="00064B14">
              <w:rPr>
                <w:rFonts w:asciiTheme="majorHAnsi" w:hAnsiTheme="majorHAnsi"/>
                <w:vertAlign w:val="superscript"/>
              </w:rPr>
              <w:t>th</w:t>
            </w:r>
            <w:r w:rsidRPr="00064B14">
              <w:rPr>
                <w:rFonts w:asciiTheme="majorHAnsi" w:hAnsiTheme="majorHAnsi"/>
              </w:rPr>
              <w:t xml:space="preserve"> January 2019)</w:t>
            </w:r>
          </w:p>
        </w:tc>
        <w:tc>
          <w:tcPr>
            <w:tcW w:w="1275"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3</w:t>
            </w:r>
          </w:p>
        </w:tc>
        <w:tc>
          <w:tcPr>
            <w:tcW w:w="1272"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5</w:t>
            </w:r>
          </w:p>
        </w:tc>
      </w:tr>
      <w:tr w:rsidR="00825DF5" w:rsidRPr="00064B14">
        <w:trPr>
          <w:trHeight w:val="1140"/>
        </w:trPr>
        <w:tc>
          <w:tcPr>
            <w:tcW w:w="1843"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Team working skill</w:t>
            </w:r>
          </w:p>
        </w:tc>
        <w:tc>
          <w:tcPr>
            <w:tcW w:w="1842"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To become able to work within a team with more potentiality and expertise.</w:t>
            </w:r>
          </w:p>
        </w:tc>
        <w:tc>
          <w:tcPr>
            <w:tcW w:w="1700"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 xml:space="preserve">Working on a team for academic and professional purposes and developing team-working skills. </w:t>
            </w:r>
          </w:p>
        </w:tc>
        <w:tc>
          <w:tcPr>
            <w:tcW w:w="1278"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30 days</w:t>
            </w:r>
          </w:p>
          <w:p w:rsidR="00825DF5" w:rsidRPr="00064B14" w:rsidRDefault="00064B14">
            <w:pPr>
              <w:pStyle w:val="normal0"/>
              <w:rPr>
                <w:rFonts w:asciiTheme="majorHAnsi" w:hAnsiTheme="majorHAnsi"/>
              </w:rPr>
            </w:pPr>
            <w:r w:rsidRPr="00064B14">
              <w:rPr>
                <w:rFonts w:asciiTheme="majorHAnsi" w:hAnsiTheme="majorHAnsi"/>
              </w:rPr>
              <w:t>(1</w:t>
            </w:r>
            <w:r w:rsidRPr="00064B14">
              <w:rPr>
                <w:rFonts w:asciiTheme="majorHAnsi" w:hAnsiTheme="majorHAnsi"/>
                <w:vertAlign w:val="superscript"/>
              </w:rPr>
              <w:t>st</w:t>
            </w:r>
            <w:r w:rsidRPr="00064B14">
              <w:rPr>
                <w:rFonts w:asciiTheme="majorHAnsi" w:hAnsiTheme="majorHAnsi"/>
              </w:rPr>
              <w:t xml:space="preserve"> January 2019– 30</w:t>
            </w:r>
            <w:r w:rsidRPr="00064B14">
              <w:rPr>
                <w:rFonts w:asciiTheme="majorHAnsi" w:hAnsiTheme="majorHAnsi"/>
                <w:vertAlign w:val="superscript"/>
              </w:rPr>
              <w:t>th</w:t>
            </w:r>
            <w:r w:rsidRPr="00064B14">
              <w:rPr>
                <w:rFonts w:asciiTheme="majorHAnsi" w:hAnsiTheme="majorHAnsi"/>
              </w:rPr>
              <w:t xml:space="preserve"> January 2019)</w:t>
            </w:r>
          </w:p>
        </w:tc>
        <w:tc>
          <w:tcPr>
            <w:tcW w:w="1275"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3</w:t>
            </w:r>
          </w:p>
        </w:tc>
        <w:tc>
          <w:tcPr>
            <w:tcW w:w="1272"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5</w:t>
            </w:r>
          </w:p>
        </w:tc>
      </w:tr>
      <w:tr w:rsidR="00825DF5" w:rsidRPr="00064B14">
        <w:tc>
          <w:tcPr>
            <w:tcW w:w="1843"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Problem solving skill</w:t>
            </w:r>
          </w:p>
        </w:tc>
        <w:tc>
          <w:tcPr>
            <w:tcW w:w="1842"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Pr>
                <w:rFonts w:asciiTheme="majorHAnsi" w:hAnsiTheme="majorHAnsi"/>
              </w:rPr>
              <w:t xml:space="preserve">To become able to </w:t>
            </w:r>
            <w:r w:rsidRPr="00064B14">
              <w:rPr>
                <w:rFonts w:asciiTheme="majorHAnsi" w:hAnsiTheme="majorHAnsi"/>
              </w:rPr>
              <w:t>solve problems more efficiently and fruitfully.</w:t>
            </w:r>
          </w:p>
        </w:tc>
        <w:tc>
          <w:tcPr>
            <w:tcW w:w="1700" w:type="dxa"/>
            <w:tcBorders>
              <w:top w:val="single" w:sz="4" w:space="0" w:color="000000"/>
              <w:left w:val="single" w:sz="4" w:space="0" w:color="000000"/>
              <w:bottom w:val="single" w:sz="4" w:space="0" w:color="000000"/>
              <w:right w:val="single" w:sz="4" w:space="0" w:color="000000"/>
            </w:tcBorders>
          </w:tcPr>
          <w:p w:rsidR="00825DF5" w:rsidRPr="00064B14" w:rsidRDefault="00064B14" w:rsidP="00064B14">
            <w:pPr>
              <w:pStyle w:val="normal0"/>
              <w:rPr>
                <w:rFonts w:asciiTheme="majorHAnsi" w:hAnsiTheme="majorHAnsi"/>
              </w:rPr>
            </w:pPr>
            <w:r w:rsidRPr="00064B14">
              <w:rPr>
                <w:rFonts w:asciiTheme="majorHAnsi" w:hAnsiTheme="majorHAnsi"/>
              </w:rPr>
              <w:t xml:space="preserve">Practicing more and </w:t>
            </w:r>
            <w:r>
              <w:rPr>
                <w:rFonts w:asciiTheme="majorHAnsi" w:hAnsiTheme="majorHAnsi"/>
              </w:rPr>
              <w:t xml:space="preserve">more to </w:t>
            </w:r>
            <w:proofErr w:type="spellStart"/>
            <w:r>
              <w:rPr>
                <w:rFonts w:asciiTheme="majorHAnsi" w:hAnsiTheme="majorHAnsi"/>
              </w:rPr>
              <w:t>analyze</w:t>
            </w:r>
            <w:proofErr w:type="spellEnd"/>
            <w:r>
              <w:rPr>
                <w:rFonts w:asciiTheme="majorHAnsi" w:hAnsiTheme="majorHAnsi"/>
              </w:rPr>
              <w:t xml:space="preserve"> critical things </w:t>
            </w:r>
            <w:r w:rsidRPr="00064B14">
              <w:rPr>
                <w:rFonts w:asciiTheme="majorHAnsi" w:hAnsiTheme="majorHAnsi"/>
              </w:rPr>
              <w:t xml:space="preserve">and solving </w:t>
            </w:r>
            <w:r w:rsidRPr="00064B14">
              <w:rPr>
                <w:rFonts w:asciiTheme="majorHAnsi" w:hAnsiTheme="majorHAnsi"/>
              </w:rPr>
              <w:lastRenderedPageBreak/>
              <w:t>problems.</w:t>
            </w:r>
          </w:p>
        </w:tc>
        <w:tc>
          <w:tcPr>
            <w:tcW w:w="1278"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lastRenderedPageBreak/>
              <w:t>30 days</w:t>
            </w:r>
          </w:p>
          <w:p w:rsidR="00825DF5" w:rsidRPr="00064B14" w:rsidRDefault="00064B14">
            <w:pPr>
              <w:pStyle w:val="normal0"/>
              <w:rPr>
                <w:rFonts w:asciiTheme="majorHAnsi" w:hAnsiTheme="majorHAnsi"/>
              </w:rPr>
            </w:pPr>
            <w:r w:rsidRPr="00064B14">
              <w:rPr>
                <w:rFonts w:asciiTheme="majorHAnsi" w:hAnsiTheme="majorHAnsi"/>
              </w:rPr>
              <w:t>(1</w:t>
            </w:r>
            <w:r w:rsidRPr="00064B14">
              <w:rPr>
                <w:rFonts w:asciiTheme="majorHAnsi" w:hAnsiTheme="majorHAnsi"/>
                <w:vertAlign w:val="superscript"/>
              </w:rPr>
              <w:t>st</w:t>
            </w:r>
            <w:r w:rsidRPr="00064B14">
              <w:rPr>
                <w:rFonts w:asciiTheme="majorHAnsi" w:hAnsiTheme="majorHAnsi"/>
              </w:rPr>
              <w:t xml:space="preserve"> January 2019– 30</w:t>
            </w:r>
            <w:r w:rsidRPr="00064B14">
              <w:rPr>
                <w:rFonts w:asciiTheme="majorHAnsi" w:hAnsiTheme="majorHAnsi"/>
                <w:vertAlign w:val="superscript"/>
              </w:rPr>
              <w:t>th</w:t>
            </w:r>
            <w:r w:rsidRPr="00064B14">
              <w:rPr>
                <w:rFonts w:asciiTheme="majorHAnsi" w:hAnsiTheme="majorHAnsi"/>
              </w:rPr>
              <w:t xml:space="preserve"> January 2019)</w:t>
            </w:r>
          </w:p>
        </w:tc>
        <w:tc>
          <w:tcPr>
            <w:tcW w:w="1275"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3</w:t>
            </w:r>
          </w:p>
        </w:tc>
        <w:tc>
          <w:tcPr>
            <w:tcW w:w="1272" w:type="dxa"/>
            <w:tcBorders>
              <w:top w:val="single" w:sz="4" w:space="0" w:color="000000"/>
              <w:left w:val="single" w:sz="4" w:space="0" w:color="000000"/>
              <w:bottom w:val="single" w:sz="4" w:space="0" w:color="000000"/>
              <w:right w:val="single" w:sz="4" w:space="0" w:color="000000"/>
            </w:tcBorders>
          </w:tcPr>
          <w:p w:rsidR="00825DF5" w:rsidRPr="00064B14" w:rsidRDefault="00064B14">
            <w:pPr>
              <w:pStyle w:val="normal0"/>
              <w:rPr>
                <w:rFonts w:asciiTheme="majorHAnsi" w:hAnsiTheme="majorHAnsi"/>
              </w:rPr>
            </w:pPr>
            <w:r w:rsidRPr="00064B14">
              <w:rPr>
                <w:rFonts w:asciiTheme="majorHAnsi" w:hAnsiTheme="majorHAnsi"/>
              </w:rPr>
              <w:t>5</w:t>
            </w:r>
          </w:p>
        </w:tc>
      </w:tr>
    </w:tbl>
    <w:p w:rsidR="00825DF5" w:rsidRPr="00064B14" w:rsidRDefault="00825DF5">
      <w:pPr>
        <w:pStyle w:val="normal0"/>
        <w:rPr>
          <w:rFonts w:asciiTheme="majorHAnsi" w:hAnsiTheme="majorHAnsi"/>
        </w:rPr>
      </w:pPr>
    </w:p>
    <w:p w:rsidR="00825DF5" w:rsidRPr="00064B14" w:rsidRDefault="00064B14">
      <w:pPr>
        <w:pStyle w:val="Heading1"/>
        <w:rPr>
          <w:rFonts w:asciiTheme="majorHAnsi" w:eastAsia="Times New Roman" w:hAnsiTheme="majorHAnsi" w:cs="Times New Roman"/>
        </w:rPr>
      </w:pPr>
      <w:bookmarkStart w:id="6" w:name="_tyjcwt" w:colFirst="0" w:colLast="0"/>
      <w:bookmarkEnd w:id="6"/>
      <w:r w:rsidRPr="00064B14">
        <w:rPr>
          <w:rFonts w:asciiTheme="majorHAnsi" w:eastAsia="Times New Roman" w:hAnsiTheme="majorHAnsi" w:cs="Times New Roman"/>
        </w:rPr>
        <w:t>3. Ways to Improve Skills Gap</w:t>
      </w:r>
    </w:p>
    <w:p w:rsidR="00825DF5" w:rsidRPr="00064B14" w:rsidRDefault="00064B14">
      <w:pPr>
        <w:pStyle w:val="normal0"/>
        <w:rPr>
          <w:rFonts w:asciiTheme="majorHAnsi" w:hAnsiTheme="majorHAnsi"/>
        </w:rPr>
      </w:pPr>
      <w:r w:rsidRPr="00064B14">
        <w:rPr>
          <w:rFonts w:asciiTheme="majorHAnsi" w:hAnsiTheme="majorHAnsi"/>
        </w:rPr>
        <w:t>I have identified my current level of skills and skills gap in the previous section and found from the reflective analysis that I need develop some of my academic and employability skills for ensuring my academic and professional success. I have made my own development plan to develop my communication, team working and problem solving skills so that I can achieve my learning and employment goals. I have targeted to complete my action plan for skills development within 30 days. I need to put much effort in the development process. It is necessary to follow some specific approaches to make my development plan successful. The following ways can help me in improving my academic and employability skills gap.</w:t>
      </w:r>
    </w:p>
    <w:p w:rsidR="00825DF5" w:rsidRDefault="00064B14">
      <w:pPr>
        <w:pStyle w:val="normal0"/>
        <w:keepNext/>
      </w:pPr>
      <w:r>
        <w:rPr>
          <w:noProof/>
          <w:lang w:val="en-US"/>
        </w:rPr>
        <mc:AlternateContent>
          <mc:Choice Requires="wpg">
            <w:drawing>
              <wp:inline distT="0" distB="0" distL="0" distR="0">
                <wp:extent cx="5846323" cy="3424137"/>
                <wp:effectExtent l="0" t="0" r="0" b="0"/>
                <wp:docPr id="1" name=""/>
                <wp:cNvGraphicFramePr/>
                <a:graphic xmlns:a="http://schemas.openxmlformats.org/drawingml/2006/main">
                  <a:graphicData uri="http://schemas.microsoft.com/office/word/2010/wordprocessingGroup">
                    <wpg:wgp>
                      <wpg:cNvGrpSpPr/>
                      <wpg:grpSpPr>
                        <a:xfrm>
                          <a:off x="0" y="0"/>
                          <a:ext cx="5846323" cy="3424137"/>
                          <a:chOff x="0" y="0"/>
                          <a:chExt cx="5846300" cy="3424125"/>
                        </a:xfrm>
                      </wpg:grpSpPr>
                      <wpg:grpSp>
                        <wpg:cNvPr id="3" name="Group 3"/>
                        <wpg:cNvGrpSpPr/>
                        <wpg:grpSpPr>
                          <a:xfrm>
                            <a:off x="0" y="0"/>
                            <a:ext cx="5846300" cy="3424125"/>
                            <a:chOff x="0" y="0"/>
                            <a:chExt cx="5846300" cy="3424125"/>
                          </a:xfrm>
                        </wpg:grpSpPr>
                        <wps:wsp>
                          <wps:cNvPr id="4" name="Rectangle 4"/>
                          <wps:cNvSpPr/>
                          <wps:spPr>
                            <a:xfrm>
                              <a:off x="0" y="0"/>
                              <a:ext cx="5846300" cy="3424125"/>
                            </a:xfrm>
                            <a:prstGeom prst="rect">
                              <a:avLst/>
                            </a:prstGeom>
                            <a:noFill/>
                            <a:ln>
                              <a:noFill/>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s:wsp>
                          <wps:cNvPr id="5" name="Rounded Rectangle 5"/>
                          <wps:cNvSpPr/>
                          <wps:spPr>
                            <a:xfrm>
                              <a:off x="2311552" y="1521"/>
                              <a:ext cx="1223217" cy="795091"/>
                            </a:xfrm>
                            <a:prstGeom prst="roundRect">
                              <a:avLst>
                                <a:gd name="adj" fmla="val 16667"/>
                              </a:avLst>
                            </a:prstGeom>
                            <a:solidFill>
                              <a:schemeClr val="lt1"/>
                            </a:solidFill>
                            <a:ln w="12700" cap="flat" cmpd="sng">
                              <a:solidFill>
                                <a:schemeClr val="dk1"/>
                              </a:solidFill>
                              <a:prstDash val="solid"/>
                              <a:miter lim="800000"/>
                              <a:headEnd type="none" w="sm" len="sm"/>
                              <a:tailEnd type="none" w="sm" len="sm"/>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s:wsp>
                          <wps:cNvPr id="6" name="Text Box 6"/>
                          <wps:cNvSpPr txBox="1"/>
                          <wps:spPr>
                            <a:xfrm>
                              <a:off x="2350365" y="40334"/>
                              <a:ext cx="1145591" cy="717465"/>
                            </a:xfrm>
                            <a:prstGeom prst="rect">
                              <a:avLst/>
                            </a:prstGeom>
                            <a:noFill/>
                            <a:ln>
                              <a:noFill/>
                            </a:ln>
                          </wps:spPr>
                          <wps:txbx>
                            <w:txbxContent>
                              <w:p w:rsidR="00D67B62" w:rsidRDefault="00D67B62">
                                <w:pPr>
                                  <w:pStyle w:val="normal0"/>
                                  <w:spacing w:after="0" w:line="215" w:lineRule="auto"/>
                                  <w:jc w:val="center"/>
                                  <w:textDirection w:val="btLr"/>
                                </w:pPr>
                                <w:r>
                                  <w:rPr>
                                    <w:color w:val="000000"/>
                                    <w:sz w:val="26"/>
                                  </w:rPr>
                                  <w:t>Analysing and Repeating</w:t>
                                </w:r>
                              </w:p>
                            </w:txbxContent>
                          </wps:txbx>
                          <wps:bodyPr spcFirstLastPara="1" wrap="square" lIns="49525" tIns="49525" rIns="49525" bIns="49525" anchor="ctr" anchorCtr="0"/>
                        </wps:wsp>
                        <wps:wsp>
                          <wps:cNvPr id="7" name="Freeform 7"/>
                          <wps:cNvSpPr/>
                          <wps:spPr>
                            <a:xfrm>
                              <a:off x="1610160" y="399067"/>
                              <a:ext cx="2626002" cy="2626002"/>
                            </a:xfrm>
                            <a:custGeom>
                              <a:avLst/>
                              <a:gdLst/>
                              <a:ahLst/>
                              <a:cxnLst/>
                              <a:rect l="l" t="t" r="r" b="b"/>
                              <a:pathLst>
                                <a:path w="120000" h="120000" extrusionOk="0">
                                  <a:moveTo>
                                    <a:pt x="95657" y="11745"/>
                                  </a:moveTo>
                                  <a:lnTo>
                                    <a:pt x="95657" y="11745"/>
                                  </a:lnTo>
                                  <a:cubicBezTo>
                                    <a:pt x="103333" y="17417"/>
                                    <a:pt x="109546" y="24839"/>
                                    <a:pt x="113778" y="33394"/>
                                  </a:cubicBezTo>
                                </a:path>
                              </a:pathLst>
                            </a:custGeom>
                            <a:noFill/>
                            <a:ln w="9525" cap="flat" cmpd="sng">
                              <a:solidFill>
                                <a:schemeClr val="dk1"/>
                              </a:solidFill>
                              <a:prstDash val="solid"/>
                              <a:miter lim="800000"/>
                              <a:headEnd type="none" w="sm" len="sm"/>
                              <a:tailEnd type="none" w="sm" len="sm"/>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s:wsp>
                          <wps:cNvPr id="8" name="Rounded Rectangle 8"/>
                          <wps:cNvSpPr/>
                          <wps:spPr>
                            <a:xfrm>
                              <a:off x="3624553" y="1314522"/>
                              <a:ext cx="1223217" cy="795091"/>
                            </a:xfrm>
                            <a:prstGeom prst="roundRect">
                              <a:avLst>
                                <a:gd name="adj" fmla="val 16667"/>
                              </a:avLst>
                            </a:prstGeom>
                            <a:solidFill>
                              <a:schemeClr val="lt1"/>
                            </a:solidFill>
                            <a:ln w="12700" cap="flat" cmpd="sng">
                              <a:solidFill>
                                <a:schemeClr val="dk1"/>
                              </a:solidFill>
                              <a:prstDash val="solid"/>
                              <a:miter lim="800000"/>
                              <a:headEnd type="none" w="sm" len="sm"/>
                              <a:tailEnd type="none" w="sm" len="sm"/>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s:wsp>
                          <wps:cNvPr id="9" name="Text Box 9"/>
                          <wps:cNvSpPr txBox="1"/>
                          <wps:spPr>
                            <a:xfrm>
                              <a:off x="3663366" y="1353335"/>
                              <a:ext cx="1145591" cy="717465"/>
                            </a:xfrm>
                            <a:prstGeom prst="rect">
                              <a:avLst/>
                            </a:prstGeom>
                            <a:noFill/>
                            <a:ln>
                              <a:noFill/>
                            </a:ln>
                          </wps:spPr>
                          <wps:txbx>
                            <w:txbxContent>
                              <w:p w:rsidR="00D67B62" w:rsidRDefault="00D67B62">
                                <w:pPr>
                                  <w:pStyle w:val="normal0"/>
                                  <w:spacing w:after="0" w:line="215" w:lineRule="auto"/>
                                  <w:jc w:val="center"/>
                                  <w:textDirection w:val="btLr"/>
                                </w:pPr>
                                <w:r>
                                  <w:rPr>
                                    <w:color w:val="000000"/>
                                    <w:sz w:val="26"/>
                                  </w:rPr>
                                  <w:t>Engagement</w:t>
                                </w:r>
                              </w:p>
                            </w:txbxContent>
                          </wps:txbx>
                          <wps:bodyPr spcFirstLastPara="1" wrap="square" lIns="49525" tIns="49525" rIns="49525" bIns="49525" anchor="ctr" anchorCtr="0"/>
                        </wps:wsp>
                        <wps:wsp>
                          <wps:cNvPr id="10" name="Freeform 10"/>
                          <wps:cNvSpPr/>
                          <wps:spPr>
                            <a:xfrm>
                              <a:off x="1610160" y="399067"/>
                              <a:ext cx="2626002" cy="2626002"/>
                            </a:xfrm>
                            <a:custGeom>
                              <a:avLst/>
                              <a:gdLst/>
                              <a:ahLst/>
                              <a:cxnLst/>
                              <a:rect l="l" t="t" r="r" b="b"/>
                              <a:pathLst>
                                <a:path w="120000" h="120000" extrusionOk="0">
                                  <a:moveTo>
                                    <a:pt x="113778" y="86606"/>
                                  </a:moveTo>
                                  <a:lnTo>
                                    <a:pt x="113778" y="86606"/>
                                  </a:lnTo>
                                  <a:cubicBezTo>
                                    <a:pt x="109545" y="95161"/>
                                    <a:pt x="103333" y="102583"/>
                                    <a:pt x="95657" y="108255"/>
                                  </a:cubicBezTo>
                                </a:path>
                              </a:pathLst>
                            </a:custGeom>
                            <a:noFill/>
                            <a:ln w="9525" cap="flat" cmpd="sng">
                              <a:solidFill>
                                <a:schemeClr val="dk1"/>
                              </a:solidFill>
                              <a:prstDash val="solid"/>
                              <a:miter lim="800000"/>
                              <a:headEnd type="none" w="sm" len="sm"/>
                              <a:tailEnd type="none" w="sm" len="sm"/>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s:wsp>
                          <wps:cNvPr id="11" name="Rounded Rectangle 11"/>
                          <wps:cNvSpPr/>
                          <wps:spPr>
                            <a:xfrm>
                              <a:off x="2311552" y="2627523"/>
                              <a:ext cx="1223217" cy="795091"/>
                            </a:xfrm>
                            <a:prstGeom prst="roundRect">
                              <a:avLst>
                                <a:gd name="adj" fmla="val 16667"/>
                              </a:avLst>
                            </a:prstGeom>
                            <a:solidFill>
                              <a:schemeClr val="lt1"/>
                            </a:solidFill>
                            <a:ln w="12700" cap="flat" cmpd="sng">
                              <a:solidFill>
                                <a:schemeClr val="dk1"/>
                              </a:solidFill>
                              <a:prstDash val="solid"/>
                              <a:miter lim="800000"/>
                              <a:headEnd type="none" w="sm" len="sm"/>
                              <a:tailEnd type="none" w="sm" len="sm"/>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s:wsp>
                          <wps:cNvPr id="12" name="Text Box 12"/>
                          <wps:cNvSpPr txBox="1"/>
                          <wps:spPr>
                            <a:xfrm>
                              <a:off x="2350365" y="2666336"/>
                              <a:ext cx="1145591" cy="717465"/>
                            </a:xfrm>
                            <a:prstGeom prst="rect">
                              <a:avLst/>
                            </a:prstGeom>
                            <a:noFill/>
                            <a:ln>
                              <a:noFill/>
                            </a:ln>
                          </wps:spPr>
                          <wps:txbx>
                            <w:txbxContent>
                              <w:p w:rsidR="00D67B62" w:rsidRDefault="00D67B62">
                                <w:pPr>
                                  <w:pStyle w:val="normal0"/>
                                  <w:spacing w:after="0" w:line="215" w:lineRule="auto"/>
                                  <w:jc w:val="center"/>
                                  <w:textDirection w:val="btLr"/>
                                </w:pPr>
                                <w:r>
                                  <w:rPr>
                                    <w:color w:val="000000"/>
                                    <w:sz w:val="26"/>
                                  </w:rPr>
                                  <w:t>Purposefulness</w:t>
                                </w:r>
                              </w:p>
                            </w:txbxContent>
                          </wps:txbx>
                          <wps:bodyPr spcFirstLastPara="1" wrap="square" lIns="49525" tIns="49525" rIns="49525" bIns="49525" anchor="ctr" anchorCtr="0"/>
                        </wps:wsp>
                        <wps:wsp>
                          <wps:cNvPr id="13" name="Freeform 13"/>
                          <wps:cNvSpPr/>
                          <wps:spPr>
                            <a:xfrm>
                              <a:off x="1610160" y="399067"/>
                              <a:ext cx="2626002" cy="2626002"/>
                            </a:xfrm>
                            <a:custGeom>
                              <a:avLst/>
                              <a:gdLst/>
                              <a:ahLst/>
                              <a:cxnLst/>
                              <a:rect l="l" t="t" r="r" b="b"/>
                              <a:pathLst>
                                <a:path w="120000" h="120000" extrusionOk="0">
                                  <a:moveTo>
                                    <a:pt x="24343" y="108255"/>
                                  </a:moveTo>
                                  <a:cubicBezTo>
                                    <a:pt x="16667" y="102583"/>
                                    <a:pt x="10454" y="95161"/>
                                    <a:pt x="6222" y="86606"/>
                                  </a:cubicBezTo>
                                </a:path>
                              </a:pathLst>
                            </a:custGeom>
                            <a:noFill/>
                            <a:ln w="9525" cap="flat" cmpd="sng">
                              <a:solidFill>
                                <a:schemeClr val="dk1"/>
                              </a:solidFill>
                              <a:prstDash val="solid"/>
                              <a:miter lim="800000"/>
                              <a:headEnd type="none" w="sm" len="sm"/>
                              <a:tailEnd type="none" w="sm" len="sm"/>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s:wsp>
                          <wps:cNvPr id="14" name="Rounded Rectangle 14"/>
                          <wps:cNvSpPr/>
                          <wps:spPr>
                            <a:xfrm>
                              <a:off x="998551" y="1314522"/>
                              <a:ext cx="1223217" cy="795091"/>
                            </a:xfrm>
                            <a:prstGeom prst="roundRect">
                              <a:avLst>
                                <a:gd name="adj" fmla="val 16667"/>
                              </a:avLst>
                            </a:prstGeom>
                            <a:solidFill>
                              <a:schemeClr val="lt1"/>
                            </a:solidFill>
                            <a:ln w="12700" cap="flat" cmpd="sng">
                              <a:solidFill>
                                <a:schemeClr val="dk1"/>
                              </a:solidFill>
                              <a:prstDash val="solid"/>
                              <a:miter lim="800000"/>
                              <a:headEnd type="none" w="sm" len="sm"/>
                              <a:tailEnd type="none" w="sm" len="sm"/>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s:wsp>
                          <wps:cNvPr id="15" name="Text Box 15"/>
                          <wps:cNvSpPr txBox="1"/>
                          <wps:spPr>
                            <a:xfrm>
                              <a:off x="1037364" y="1353335"/>
                              <a:ext cx="1145591" cy="717465"/>
                            </a:xfrm>
                            <a:prstGeom prst="rect">
                              <a:avLst/>
                            </a:prstGeom>
                            <a:noFill/>
                            <a:ln>
                              <a:noFill/>
                            </a:ln>
                          </wps:spPr>
                          <wps:txbx>
                            <w:txbxContent>
                              <w:p w:rsidR="00D67B62" w:rsidRDefault="00D67B62">
                                <w:pPr>
                                  <w:pStyle w:val="normal0"/>
                                  <w:spacing w:after="0" w:line="215" w:lineRule="auto"/>
                                  <w:jc w:val="center"/>
                                  <w:textDirection w:val="btLr"/>
                                </w:pPr>
                                <w:r>
                                  <w:rPr>
                                    <w:color w:val="000000"/>
                                    <w:sz w:val="26"/>
                                  </w:rPr>
                                  <w:t>Feedback</w:t>
                                </w:r>
                              </w:p>
                            </w:txbxContent>
                          </wps:txbx>
                          <wps:bodyPr spcFirstLastPara="1" wrap="square" lIns="49525" tIns="49525" rIns="49525" bIns="49525" anchor="ctr" anchorCtr="0"/>
                        </wps:wsp>
                        <wps:wsp>
                          <wps:cNvPr id="16" name="Freeform 16"/>
                          <wps:cNvSpPr/>
                          <wps:spPr>
                            <a:xfrm>
                              <a:off x="1610160" y="399067"/>
                              <a:ext cx="2626002" cy="2626002"/>
                            </a:xfrm>
                            <a:custGeom>
                              <a:avLst/>
                              <a:gdLst/>
                              <a:ahLst/>
                              <a:cxnLst/>
                              <a:rect l="l" t="t" r="r" b="b"/>
                              <a:pathLst>
                                <a:path w="120000" h="120000" extrusionOk="0">
                                  <a:moveTo>
                                    <a:pt x="6222" y="33394"/>
                                  </a:moveTo>
                                  <a:lnTo>
                                    <a:pt x="6222" y="33394"/>
                                  </a:lnTo>
                                  <a:cubicBezTo>
                                    <a:pt x="10455" y="24839"/>
                                    <a:pt x="16667" y="17417"/>
                                    <a:pt x="24343" y="11745"/>
                                  </a:cubicBezTo>
                                </a:path>
                              </a:pathLst>
                            </a:custGeom>
                            <a:noFill/>
                            <a:ln w="9525" cap="flat" cmpd="sng">
                              <a:solidFill>
                                <a:schemeClr val="dk1"/>
                              </a:solidFill>
                              <a:prstDash val="solid"/>
                              <a:miter lim="800000"/>
                              <a:headEnd type="none" w="sm" len="sm"/>
                              <a:tailEnd type="none" w="sm" len="sm"/>
                            </a:ln>
                          </wps:spPr>
                          <wps:txbx>
                            <w:txbxContent>
                              <w:p w:rsidR="00D67B62" w:rsidRDefault="00D67B62">
                                <w:pPr>
                                  <w:pStyle w:val="normal0"/>
                                  <w:spacing w:after="0" w:line="240" w:lineRule="auto"/>
                                  <w:jc w:val="left"/>
                                  <w:textDirection w:val="btLr"/>
                                </w:pPr>
                              </w:p>
                            </w:txbxContent>
                          </wps:txbx>
                          <wps:bodyPr spcFirstLastPara="1" wrap="square" lIns="91425" tIns="91425" rIns="91425" bIns="91425" anchor="ctr" anchorCtr="0"/>
                        </wps:wsp>
                      </wpg:grpSp>
                    </wpg:wgp>
                  </a:graphicData>
                </a:graphic>
              </wp:inline>
            </w:drawing>
          </mc:Choice>
          <mc:Fallback>
            <w:pict>
              <v:group id="_x0000_s1026" style="width:460.35pt;height:269.6pt;mso-position-horizontal-relative:char;mso-position-vertical-relative:line" coordsize="5846300,342412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">
                <v:group id="Group 3" o:spid="_x0000_s1027" style="position:absolute;width:5846300;height:3424125" coordsize="5846300,342412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N18vsfDAAAA2gAAAA8A&#10;AAAAAAAAAAAAAAAAqQIAAGRycy9kb3ducmV2LnhtbFBLBQYAAAAABAAEAPoAAACZAwAAAAA=&#10;">
                  <v:rect id="Rectangle 4" o:spid="_x0000_s1028" style="position:absolute;width:5846300;height:342412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JqmawgAA&#10;ANoAAAAPAAAAZHJzL2Rvd25yZXYueG1sRI/RasJAFETfBf9huQXfdNMgYlM3oRaF1ieb9ANus7fZ&#10;0OzdNLtq+vddQfBxmJkzzKYYbSfONPjWsYLHRQKCuHa65UbBZ7Wfr0H4gKyxc0wK/shDkU8nG8y0&#10;u/AHncvQiAhhn6ECE0KfSelrQxb9wvXE0ft2g8UQ5dBIPeAlwm0n0yRZSYstxwWDPb0aqn/Kk1Vw&#10;XDpKd6nflo19MuNXdXj/xZVSs4fx5RlEoDHcw7f2m1awhOuVeANk/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QmqZrCAAAA2gAAAA8AAAAAAAAAAAAAAAAAlwIAAGRycy9kb3du&#10;cmV2LnhtbFBLBQYAAAAABAAEAPUAAACGAwAAAAA=&#10;" filled="f" stroked="f">
                    <v:textbox inset="91425emu,91425emu,91425emu,91425emu">
                      <w:txbxContent>
                        <w:p w:rsidR="00D67B62" w:rsidRDefault="00D67B62">
                          <w:pPr>
                            <w:pStyle w:val="normal0"/>
                            <w:spacing w:after="0" w:line="240" w:lineRule="auto"/>
                            <w:jc w:val="left"/>
                            <w:textDirection w:val="btLr"/>
                          </w:pPr>
                        </w:p>
                      </w:txbxContent>
                    </v:textbox>
                  </v:rect>
                  <v:roundrect id="Rounded Rectangle 5" o:spid="_x0000_s1029" style="position:absolute;left:2311552;top:1521;width:1223217;height:795091;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8/VdxAAA&#10;ANoAAAAPAAAAZHJzL2Rvd25yZXYueG1sRI9Ra8IwFIXfB/6HcIW9aapD0c60FMfEhw1R9wMuzV1a&#10;1tyUJGq3X28Ggz0ezjnf4WzKwXbiSj60jhXMphkI4trplo2Cj/PrZAUiRGSNnWNS8E0BymL0sMFc&#10;uxsf6XqKRiQIhxwVNDH2uZShbshimLqeOHmfzluMSXojtcdbgttOzrNsKS22nBYa7GnbUP11ulgF&#10;T8fFzhjbrn8OL36Y76q36v1SK/U4HqpnEJGG+B/+a++1ggX8Xkk3QBZ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rPP1XcQAAADaAAAADwAAAAAAAAAAAAAAAACXAgAAZHJzL2Rv&#10;d25yZXYueG1sUEsFBgAAAAAEAAQA9QAAAIgDAAAAAA==&#10;" fillcolor="white [3201]" strokecolor="black [3200]" strokeweight="1pt">
                    <v:stroke startarrowwidth="narrow" startarrowlength="short" endarrowwidth="narrow" endarrowlength="short" joinstyle="miter"/>
                    <v:textbox inset="91425emu,91425emu,91425emu,91425emu">
                      <w:txbxContent>
                        <w:p w:rsidR="00D67B62" w:rsidRDefault="00D67B62">
                          <w:pPr>
                            <w:pStyle w:val="normal0"/>
                            <w:spacing w:after="0" w:line="240" w:lineRule="auto"/>
                            <w:jc w:val="left"/>
                            <w:textDirection w:val="btLr"/>
                          </w:pPr>
                        </w:p>
                      </w:txbxContent>
                    </v:textbox>
                  </v:roundrect>
                  <v:shapetype id="_x0000_t202" coordsize="21600,21600" o:spt="202" path="m0,0l0,21600,21600,21600,21600,0xe">
                    <v:stroke joinstyle="miter"/>
                    <v:path gradientshapeok="t" o:connecttype="rect"/>
                  </v:shapetype>
                  <v:shape id="Text Box 6" o:spid="_x0000_s1030" type="#_x0000_t202" style="position:absolute;left:2350365;top:40334;width:1145591;height:71746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cSVlwQAA&#10;ANoAAAAPAAAAZHJzL2Rvd25yZXYueG1sRI9Bi8IwFITvwv6H8AQvsqYuIlKNIqu7eLWu9Pponm2x&#10;eSlJrPXfbwTB4zAz3zCrTW8a0ZHztWUF00kCgriwuuZSwd/p53MBwgdkjY1lUvAgD5v1x2CFqbZ3&#10;PlKXhVJECPsUFVQhtKmUvqjIoJ/Yljh6F+sMhihdKbXDe4SbRn4lyVwarDkuVNjSd0XFNbsZBbOb&#10;2zbd+bfO2914ny12eVGec6VGw367BBGoD+/wq33QCubwvBJvgFz/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7nElZcEAAADaAAAADwAAAAAAAAAAAAAAAACXAgAAZHJzL2Rvd25y&#10;ZXYueG1sUEsFBgAAAAAEAAQA9QAAAIUDAAAAAA==&#10;" filled="f" stroked="f">
                    <v:textbox inset="49525emu,49525emu,49525emu,49525emu">
                      <w:txbxContent>
                        <w:p w:rsidR="00D67B62" w:rsidRDefault="00D67B62">
                          <w:pPr>
                            <w:pStyle w:val="normal0"/>
                            <w:spacing w:after="0" w:line="215" w:lineRule="auto"/>
                            <w:jc w:val="center"/>
                            <w:textDirection w:val="btLr"/>
                          </w:pPr>
                          <w:r>
                            <w:rPr>
                              <w:color w:val="000000"/>
                              <w:sz w:val="26"/>
                            </w:rPr>
                            <w:t>Analysing and Repeating</w:t>
                          </w:r>
                        </w:p>
                      </w:txbxContent>
                    </v:textbox>
                  </v:shape>
                  <v:shape id="Freeform 7" o:spid="_x0000_s1031" style="position:absolute;left:1610160;top:399067;width:2626002;height:2626002;visibility:visible;mso-wrap-style:square;v-text-anchor:middle" coordsize="120000,1200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BZ+ewQAA&#10;ANoAAAAPAAAAZHJzL2Rvd25yZXYueG1sRI9Pi8IwFMTvgt8hPMGbJgq6btcoIgrizT/g9W3zbMs2&#10;LyWJtn77zYKwx2FmfsMs152txZN8qBxrmIwVCOLcmYoLDdfLfrQAESKywdoxaXhRgPWq31tiZlzL&#10;J3qeYyEShEOGGsoYm0zKkJdkMYxdQ5y8u/MWY5K+kMZjm+C2llOl5tJixWmhxIa2JeU/54fVsG0v&#10;e/t5u9vj98PsVD2bG6+OWg8H3eYLRKQu/off7YPR8AF/V9INkKt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QWfnsEAAADaAAAADwAAAAAAAAAAAAAAAACXAgAAZHJzL2Rvd25y&#10;ZXYueG1sUEsFBgAAAAAEAAQA9QAAAIUDAAAAAA==&#10;" adj="-11796480,,5400" path="m95657,11745l95657,11745c103333,17417,109546,24839,113778,33394e" filled="f" strokecolor="black [3200]">
                    <v:stroke startarrowwidth="narrow" startarrowlength="short" endarrowwidth="narrow" endarrowlength="short" joinstyle="miter"/>
                    <v:formulas/>
                    <v:path arrowok="t" o:extrusionok="f" o:connecttype="custom" textboxrect="0,0,120000,120000"/>
                    <v:textbox inset="91425emu,91425emu,91425emu,91425emu">
                      <w:txbxContent>
                        <w:p w:rsidR="00D67B62" w:rsidRDefault="00D67B62">
                          <w:pPr>
                            <w:pStyle w:val="normal0"/>
                            <w:spacing w:after="0" w:line="240" w:lineRule="auto"/>
                            <w:jc w:val="left"/>
                            <w:textDirection w:val="btLr"/>
                          </w:pPr>
                        </w:p>
                      </w:txbxContent>
                    </v:textbox>
                  </v:shape>
                  <v:roundrect id="Rounded Rectangle 8" o:spid="_x0000_s1032" style="position:absolute;left:3624553;top:1314522;width:1223217;height:795091;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8lrDwQAA&#10;ANoAAAAPAAAAZHJzL2Rvd25yZXYueG1sRE/dasIwFL4XfIdwhN1pqmMya1MpjskuJsOfBzg0x7TY&#10;nJQkarenXy4Gu/z4/ovNYDtxJx9axwrmswwEce10y0bB+fQ+fQURIrLGzjEp+KYAm3I8KjDX7sEH&#10;uh+jESmEQ44Kmhj7XMpQN2QxzFxPnLiL8xZjgt5I7fGRwm0nF1m2lBZbTg0N9rRtqL4eb1bB8+Fl&#10;Z4xtVz9fb35Y7KrPan+rlXqaDNUaRKQh/ov/3B9aQdqarqQbIMt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QvJaw8EAAADaAAAADwAAAAAAAAAAAAAAAACXAgAAZHJzL2Rvd25y&#10;ZXYueG1sUEsFBgAAAAAEAAQA9QAAAIUDAAAAAA==&#10;" fillcolor="white [3201]" strokecolor="black [3200]" strokeweight="1pt">
                    <v:stroke startarrowwidth="narrow" startarrowlength="short" endarrowwidth="narrow" endarrowlength="short" joinstyle="miter"/>
                    <v:textbox inset="91425emu,91425emu,91425emu,91425emu">
                      <w:txbxContent>
                        <w:p w:rsidR="00D67B62" w:rsidRDefault="00D67B62">
                          <w:pPr>
                            <w:pStyle w:val="normal0"/>
                            <w:spacing w:after="0" w:line="240" w:lineRule="auto"/>
                            <w:jc w:val="left"/>
                            <w:textDirection w:val="btLr"/>
                          </w:pPr>
                        </w:p>
                      </w:txbxContent>
                    </v:textbox>
                  </v:roundrect>
                  <v:shape id="Text Box 9" o:spid="_x0000_s1033" type="#_x0000_t202" style="position:absolute;left:3663366;top:1353335;width:1145591;height:71746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7rEXwgAA&#10;ANoAAAAPAAAAZHJzL2Rvd25yZXYueG1sRI9Ba8JAFITvgv9heUIvohtLKTG6imhbem1Ucn1kn0kw&#10;+zbsrjH9992C4HGYmW+Y9XYwrejJ+caygsU8AUFcWt1wpeB0/JylIHxA1thaJgW/5GG7GY/WmGl7&#10;5x/q81CJCGGfoYI6hC6T0pc1GfRz2xFH72KdwRClq6R2eI9w08rXJHmXBhuOCzV2tK+pvOY3o+Dt&#10;5nZtf/5qiu4w/cjTQ1FW50Kpl8mwW4EINIRn+NH+1gqW8H8l3gC5+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usRfCAAAA2gAAAA8AAAAAAAAAAAAAAAAAlwIAAGRycy9kb3du&#10;cmV2LnhtbFBLBQYAAAAABAAEAPUAAACGAwAAAAA=&#10;" filled="f" stroked="f">
                    <v:textbox inset="49525emu,49525emu,49525emu,49525emu">
                      <w:txbxContent>
                        <w:p w:rsidR="00D67B62" w:rsidRDefault="00D67B62">
                          <w:pPr>
                            <w:pStyle w:val="normal0"/>
                            <w:spacing w:after="0" w:line="215" w:lineRule="auto"/>
                            <w:jc w:val="center"/>
                            <w:textDirection w:val="btLr"/>
                          </w:pPr>
                          <w:r>
                            <w:rPr>
                              <w:color w:val="000000"/>
                              <w:sz w:val="26"/>
                            </w:rPr>
                            <w:t>Engagement</w:t>
                          </w:r>
                        </w:p>
                      </w:txbxContent>
                    </v:textbox>
                  </v:shape>
                  <v:shape id="Freeform 10" o:spid="_x0000_s1034" style="position:absolute;left:1610160;top:399067;width:2626002;height:2626002;visibility:visible;mso-wrap-style:square;v-text-anchor:middle" coordsize="120000,1200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kiHmwgAA&#10;ANsAAAAPAAAAZHJzL2Rvd25yZXYueG1sRI9PawIxEMXvhX6HMIXealKh0q5GEakg3vwDvY6bcXdx&#10;M1mS6K7f3jkIvc3w3rz3m9li8K26UUxNYAufIwOKuAyu4crC8bD++AaVMrLDNjBZuFOCxfz1ZYaF&#10;Cz3v6LbPlZIQTgVaqHPuCq1TWZPHNAodsWjnED1mWWOlXcRewn2rx8ZMtMeGpaHGjlY1lZf91VtY&#10;9Ye1//k7++3p6n5N+zVx0WytfX8bllNQmYb8b35eb5zgC738IgPo+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OSIebCAAAA2wAAAA8AAAAAAAAAAAAAAAAAlwIAAGRycy9kb3du&#10;cmV2LnhtbFBLBQYAAAAABAAEAPUAAACGAwAAAAA=&#10;" adj="-11796480,,5400" path="m113778,86606l113778,86606c109545,95161,103333,102583,95657,108255e" filled="f" strokecolor="black [3200]">
                    <v:stroke startarrowwidth="narrow" startarrowlength="short" endarrowwidth="narrow" endarrowlength="short" joinstyle="miter"/>
                    <v:formulas/>
                    <v:path arrowok="t" o:extrusionok="f" o:connecttype="custom" textboxrect="0,0,120000,120000"/>
                    <v:textbox inset="91425emu,91425emu,91425emu,91425emu">
                      <w:txbxContent>
                        <w:p w:rsidR="00D67B62" w:rsidRDefault="00D67B62">
                          <w:pPr>
                            <w:pStyle w:val="normal0"/>
                            <w:spacing w:after="0" w:line="240" w:lineRule="auto"/>
                            <w:jc w:val="left"/>
                            <w:textDirection w:val="btLr"/>
                          </w:pPr>
                        </w:p>
                      </w:txbxContent>
                    </v:textbox>
                  </v:shape>
                  <v:roundrect id="Rounded Rectangle 11" o:spid="_x0000_s1035" style="position:absolute;left:2311552;top:2627523;width:1223217;height:795091;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" fillcolor="white [3201]" strokecolor="black [3200]" strokeweight="1pt">
                    <v:stroke startarrowwidth="narrow" startarrowlength="short" endarrowwidth="narrow" endarrowlength="short" joinstyle="miter"/>
                    <v:textbox inset="91425emu,91425emu,91425emu,91425emu">
                      <w:txbxContent>
                        <w:p w:rsidR="00D67B62" w:rsidRDefault="00D67B62">
                          <w:pPr>
                            <w:pStyle w:val="normal0"/>
                            <w:spacing w:after="0" w:line="240" w:lineRule="auto"/>
                            <w:jc w:val="left"/>
                            <w:textDirection w:val="btLr"/>
                          </w:pPr>
                        </w:p>
                      </w:txbxContent>
                    </v:textbox>
                  </v:roundrect>
                  <v:shape id="Text Box 12" o:spid="_x0000_s1036" type="#_x0000_t202" style="position:absolute;left:2350365;top:2666336;width:1145591;height:71746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6qRUwQAA&#10;ANsAAAAPAAAAZHJzL2Rvd25yZXYueG1sRE/JasMwEL0X8g9iCrmURE4oJbhRgomT0mudBF8Ha2qb&#10;WiMjyUv/vioUepvHW2d/nE0nRnK+taxgs05AEFdWt1wruF0vqx0IH5A1dpZJwTd5OB4WD3tMtZ34&#10;g8Yi1CKGsE9RQRNCn0rpq4YM+rXtiSP3aZ3BEKGrpXY4xXDTyW2SvEiDLceGBns6NVR9FYNR8Dy4&#10;rBvvb23Z50/nYpeXVX0vlVo+ztkriEBz+Bf/ud91nL+F31/iAfLw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euqkVMEAAADbAAAADwAAAAAAAAAAAAAAAACXAgAAZHJzL2Rvd25y&#10;ZXYueG1sUEsFBgAAAAAEAAQA9QAAAIUDAAAAAA==&#10;" filled="f" stroked="f">
                    <v:textbox inset="49525emu,49525emu,49525emu,49525emu">
                      <w:txbxContent>
                        <w:p w:rsidR="00D67B62" w:rsidRDefault="00D67B62">
                          <w:pPr>
                            <w:pStyle w:val="normal0"/>
                            <w:spacing w:after="0" w:line="215" w:lineRule="auto"/>
                            <w:jc w:val="center"/>
                            <w:textDirection w:val="btLr"/>
                          </w:pPr>
                          <w:r>
                            <w:rPr>
                              <w:color w:val="000000"/>
                              <w:sz w:val="26"/>
                            </w:rPr>
                            <w:t>Purposefulness</w:t>
                          </w:r>
                        </w:p>
                      </w:txbxContent>
                    </v:textbox>
                  </v:shape>
                  <v:shape id="Freeform 13" o:spid="_x0000_s1037" style="position:absolute;left:1610160;top:399067;width:2626002;height:2626002;visibility:visible;mso-wrap-style:square;v-text-anchor:middle" coordsize="120000,1200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FfYvgAA&#10;ANsAAAAPAAAAZHJzL2Rvd25yZXYueG1sRI9LC8IwEITvgv8hrOBFNPWBSjWKCIJXX3hdmrUtNpvS&#10;pLb+eyMI3naZmW9n19vWFOJFlcstKxiPIhDEidU5pwqul8NwCcJ5ZI2FZVLwJgfbTbezxljbhk/0&#10;OvtUBAi7GBVk3pexlC7JyKAb2ZI4aA9bGfRhrVKpK2wC3BRyEkVzaTDncCHDkvYZJc9zbQKFFjyY&#10;8fK2bycc2XGd3t2iUarfa3crEJ5a/zf/0kcd6k/h+0sYQG4+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kPhX2L4AAADbAAAADwAAAAAAAAAAAAAAAACXAgAAZHJzL2Rvd25yZXYu&#10;eG1sUEsFBgAAAAAEAAQA9QAAAIIDAAAAAA==&#10;" adj="-11796480,,5400" path="m24343,108255c16667,102583,10454,95161,6222,86606e" filled="f" strokecolor="black [3200]">
                    <v:stroke startarrowwidth="narrow" startarrowlength="short" endarrowwidth="narrow" endarrowlength="short" joinstyle="miter"/>
                    <v:formulas/>
                    <v:path arrowok="t" o:extrusionok="f" o:connecttype="custom" textboxrect="0,0,120000,120000"/>
                    <v:textbox inset="91425emu,91425emu,91425emu,91425emu">
                      <w:txbxContent>
                        <w:p w:rsidR="00D67B62" w:rsidRDefault="00D67B62">
                          <w:pPr>
                            <w:pStyle w:val="normal0"/>
                            <w:spacing w:after="0" w:line="240" w:lineRule="auto"/>
                            <w:jc w:val="left"/>
                            <w:textDirection w:val="btLr"/>
                          </w:pPr>
                        </w:p>
                      </w:txbxContent>
                    </v:textbox>
                  </v:shape>
                  <v:roundrect id="Rounded Rectangle 14" o:spid="_x0000_s1038" style="position:absolute;left:998551;top:1314522;width:1223217;height:795091;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07mewgAA&#10;ANsAAAAPAAAAZHJzL2Rvd25yZXYueG1sRE/NagIxEL4LvkOYgreardXSbo2yWBQPiqztAwybaXbp&#10;ZrIkUdc+fSMUvM3H9zvzZW9bcSYfGscKnsYZCOLK6YaNgq/P9eMriBCRNbaOScGVAiwXw8Ecc+0u&#10;XNL5GI1IIRxyVFDH2OVShqomi2HsOuLEfTtvMSbojdQeLynctnKSZS/SYsOpocaOVjVVP8eTVfBc&#10;zjbG2Obt9/Dh+8mm2BX7U6XU6KEv3kFE6uNd/O/e6jR/Crdf0gFy8Q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rTuZ7CAAAA2wAAAA8AAAAAAAAAAAAAAAAAlwIAAGRycy9kb3du&#10;cmV2LnhtbFBLBQYAAAAABAAEAPUAAACGAwAAAAA=&#10;" fillcolor="white [3201]" strokecolor="black [3200]" strokeweight="1pt">
                    <v:stroke startarrowwidth="narrow" startarrowlength="short" endarrowwidth="narrow" endarrowlength="short" joinstyle="miter"/>
                    <v:textbox inset="91425emu,91425emu,91425emu,91425emu">
                      <w:txbxContent>
                        <w:p w:rsidR="00D67B62" w:rsidRDefault="00D67B62">
                          <w:pPr>
                            <w:pStyle w:val="normal0"/>
                            <w:spacing w:after="0" w:line="240" w:lineRule="auto"/>
                            <w:jc w:val="left"/>
                            <w:textDirection w:val="btLr"/>
                          </w:pPr>
                        </w:p>
                      </w:txbxContent>
                    </v:textbox>
                  </v:roundrect>
                  <v:shape id="Text Box 15" o:spid="_x0000_s1039" type="#_x0000_t202" style="position:absolute;left:1037364;top:1353335;width:1145591;height:71746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AzwgwQAA&#10;ANsAAAAPAAAAZHJzL2Rvd25yZXYueG1sRE9Na8JAEL0L/odlhF5EN5ZWQnQV0bb02qjkOmTHJJid&#10;DbtrTP99tyB4m8f7nPV2MK3oyfnGsoLFPAFBXFrdcKXgdPycpSB8QNbYWiYFv+RhuxmP1phpe+cf&#10;6vNQiRjCPkMFdQhdJqUvazLo57YjjtzFOoMhQldJ7fAew00rX5NkKQ02HBtq7GhfU3nNb0bB283t&#10;2v781RTdYfqRp4eirM6FUi+TYbcCEWgIT/HD/a3j/Hf4/yUeIDd/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9QM8IMEAAADbAAAADwAAAAAAAAAAAAAAAACXAgAAZHJzL2Rvd25y&#10;ZXYueG1sUEsFBgAAAAAEAAQA9QAAAIUDAAAAAA==&#10;" filled="f" stroked="f">
                    <v:textbox inset="49525emu,49525emu,49525emu,49525emu">
                      <w:txbxContent>
                        <w:p w:rsidR="00D67B62" w:rsidRDefault="00D67B62">
                          <w:pPr>
                            <w:pStyle w:val="normal0"/>
                            <w:spacing w:after="0" w:line="215" w:lineRule="auto"/>
                            <w:jc w:val="center"/>
                            <w:textDirection w:val="btLr"/>
                          </w:pPr>
                          <w:r>
                            <w:rPr>
                              <w:color w:val="000000"/>
                              <w:sz w:val="26"/>
                            </w:rPr>
                            <w:t>Feedback</w:t>
                          </w:r>
                        </w:p>
                      </w:txbxContent>
                    </v:textbox>
                  </v:shape>
                  <v:shape id="Freeform 16" o:spid="_x0000_s1040" style="position:absolute;left:1610160;top:399067;width:2626002;height:2626002;visibility:visible;mso-wrap-style:square;v-text-anchor:middle" coordsize="120000,1200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NxwJvwAA&#10;ANsAAAAPAAAAZHJzL2Rvd25yZXYueG1sRE9Li8IwEL4L+x/CLHjTxAWL2zWKyArizQd4nW3Gtmwz&#10;KUm09d8bQfA2H99z5sveNuJGPtSONUzGCgRx4UzNpYbTcTOagQgR2WDjmDTcKcBy8TGYY25cx3u6&#10;HWIpUgiHHDVUMba5lKGoyGIYu5Y4cRfnLcYEfSmNxy6F20Z+KZVJizWnhgpbWldU/B+uVsO6O27s&#10;9/lid39X86uaaWa82mk9/OxXPyAi9fEtfrm3Js3P4PlLOkAuHg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M3HAm/AAAA2wAAAA8AAAAAAAAAAAAAAAAAlwIAAGRycy9kb3ducmV2&#10;LnhtbFBLBQYAAAAABAAEAPUAAACDAwAAAAA=&#10;" adj="-11796480,,5400" path="m6222,33394l6222,33394c10455,24839,16667,17417,24343,11745e" filled="f" strokecolor="black [3200]">
                    <v:stroke startarrowwidth="narrow" startarrowlength="short" endarrowwidth="narrow" endarrowlength="short" joinstyle="miter"/>
                    <v:formulas/>
                    <v:path arrowok="t" o:extrusionok="f" o:connecttype="custom" textboxrect="0,0,120000,120000"/>
                    <v:textbox inset="91425emu,91425emu,91425emu,91425emu">
                      <w:txbxContent>
                        <w:p w:rsidR="00D67B62" w:rsidRDefault="00D67B62">
                          <w:pPr>
                            <w:pStyle w:val="normal0"/>
                            <w:spacing w:after="0" w:line="240" w:lineRule="auto"/>
                            <w:jc w:val="left"/>
                            <w:textDirection w:val="btLr"/>
                          </w:pPr>
                        </w:p>
                      </w:txbxContent>
                    </v:textbox>
                  </v:shape>
                </v:group>
                <w10:anchorlock/>
              </v:group>
            </w:pict>
          </mc:Fallback>
        </mc:AlternateContent>
      </w:r>
    </w:p>
    <w:p w:rsidR="00825DF5" w:rsidRPr="00064B14" w:rsidRDefault="00064B14">
      <w:pPr>
        <w:pStyle w:val="normal0"/>
        <w:pBdr>
          <w:top w:val="nil"/>
          <w:left w:val="nil"/>
          <w:bottom w:val="nil"/>
          <w:right w:val="nil"/>
          <w:between w:val="nil"/>
        </w:pBdr>
        <w:spacing w:after="200"/>
        <w:jc w:val="center"/>
        <w:rPr>
          <w:rFonts w:asciiTheme="majorHAnsi" w:hAnsiTheme="majorHAnsi"/>
          <w:color w:val="000000"/>
          <w:sz w:val="22"/>
          <w:szCs w:val="22"/>
        </w:rPr>
      </w:pPr>
      <w:r w:rsidRPr="00064B14">
        <w:rPr>
          <w:rFonts w:asciiTheme="majorHAnsi" w:hAnsiTheme="majorHAnsi"/>
          <w:color w:val="000000"/>
          <w:sz w:val="22"/>
          <w:szCs w:val="22"/>
        </w:rPr>
        <w:t>Figure 2: Ways to Improve Skills Gap</w:t>
      </w:r>
    </w:p>
    <w:p w:rsidR="00825DF5" w:rsidRPr="00064B14" w:rsidRDefault="00064B14">
      <w:pPr>
        <w:pStyle w:val="normal0"/>
        <w:jc w:val="center"/>
        <w:rPr>
          <w:rFonts w:asciiTheme="majorHAnsi" w:hAnsiTheme="majorHAnsi"/>
          <w:sz w:val="22"/>
          <w:szCs w:val="22"/>
        </w:rPr>
      </w:pPr>
      <w:r w:rsidRPr="00064B14">
        <w:rPr>
          <w:rFonts w:asciiTheme="majorHAnsi" w:hAnsiTheme="majorHAnsi"/>
          <w:sz w:val="22"/>
          <w:szCs w:val="22"/>
        </w:rPr>
        <w:t>Source:</w:t>
      </w:r>
      <w:r w:rsidRPr="00064B14">
        <w:rPr>
          <w:rFonts w:asciiTheme="majorHAnsi" w:hAnsiTheme="majorHAnsi"/>
        </w:rPr>
        <w:t xml:space="preserve"> </w:t>
      </w:r>
      <w:r w:rsidRPr="00064B14">
        <w:rPr>
          <w:rFonts w:asciiTheme="majorHAnsi" w:hAnsiTheme="majorHAnsi"/>
          <w:sz w:val="22"/>
          <w:szCs w:val="22"/>
        </w:rPr>
        <w:t xml:space="preserve">(Miller, </w:t>
      </w:r>
      <w:proofErr w:type="spellStart"/>
      <w:r w:rsidRPr="00064B14">
        <w:rPr>
          <w:rFonts w:asciiTheme="majorHAnsi" w:hAnsiTheme="majorHAnsi"/>
          <w:sz w:val="22"/>
          <w:szCs w:val="22"/>
        </w:rPr>
        <w:t>Biggart</w:t>
      </w:r>
      <w:proofErr w:type="spellEnd"/>
      <w:r w:rsidRPr="00064B14">
        <w:rPr>
          <w:rFonts w:asciiTheme="majorHAnsi" w:hAnsiTheme="majorHAnsi"/>
          <w:sz w:val="22"/>
          <w:szCs w:val="22"/>
        </w:rPr>
        <w:t xml:space="preserve"> and Newton, 2013)</w:t>
      </w:r>
    </w:p>
    <w:p w:rsidR="00064B14" w:rsidRDefault="00064B14">
      <w:pPr>
        <w:pStyle w:val="normal0"/>
        <w:rPr>
          <w:rFonts w:asciiTheme="majorHAnsi" w:hAnsiTheme="majorHAnsi"/>
          <w:b/>
        </w:rPr>
      </w:pPr>
    </w:p>
    <w:p w:rsidR="00825DF5" w:rsidRPr="00064B14" w:rsidRDefault="00064B14">
      <w:pPr>
        <w:pStyle w:val="normal0"/>
        <w:rPr>
          <w:rFonts w:asciiTheme="majorHAnsi" w:hAnsiTheme="majorHAnsi"/>
          <w:b/>
        </w:rPr>
      </w:pPr>
      <w:r w:rsidRPr="00064B14">
        <w:rPr>
          <w:rFonts w:asciiTheme="majorHAnsi" w:hAnsiTheme="majorHAnsi"/>
          <w:b/>
        </w:rPr>
        <w:lastRenderedPageBreak/>
        <w:t>Analysis and Repeating</w:t>
      </w:r>
    </w:p>
    <w:p w:rsidR="00825DF5" w:rsidRPr="00064B14" w:rsidRDefault="00064B14">
      <w:pPr>
        <w:pStyle w:val="normal0"/>
        <w:rPr>
          <w:rFonts w:asciiTheme="majorHAnsi" w:hAnsiTheme="majorHAnsi"/>
        </w:rPr>
      </w:pPr>
      <w:r w:rsidRPr="00064B14">
        <w:rPr>
          <w:rFonts w:asciiTheme="majorHAnsi" w:hAnsiTheme="majorHAnsi"/>
        </w:rPr>
        <w:t xml:space="preserve">Regular monitoring and analysis is required to understand progress of the development plan (Philpot et al., 2013). I need follow my development in communication, team working and problem solving skills regularly so that I can understand my progress. I will keep a diary where I can write my </w:t>
      </w:r>
      <w:proofErr w:type="gramStart"/>
      <w:r w:rsidRPr="00064B14">
        <w:rPr>
          <w:rFonts w:asciiTheme="majorHAnsi" w:hAnsiTheme="majorHAnsi"/>
        </w:rPr>
        <w:t>day to day</w:t>
      </w:r>
      <w:proofErr w:type="gramEnd"/>
      <w:r w:rsidRPr="00064B14">
        <w:rPr>
          <w:rFonts w:asciiTheme="majorHAnsi" w:hAnsiTheme="majorHAnsi"/>
        </w:rPr>
        <w:t xml:space="preserve"> progress. If there noticed any lacking in any of the skills I would repeat my development plan. Regular monitoring ill help me in coping with the required academic and employability skills.</w:t>
      </w:r>
    </w:p>
    <w:p w:rsidR="00825DF5" w:rsidRPr="00064B14" w:rsidRDefault="00064B14">
      <w:pPr>
        <w:pStyle w:val="normal0"/>
        <w:rPr>
          <w:rFonts w:asciiTheme="majorHAnsi" w:hAnsiTheme="majorHAnsi"/>
          <w:b/>
        </w:rPr>
      </w:pPr>
      <w:r w:rsidRPr="00064B14">
        <w:rPr>
          <w:rFonts w:asciiTheme="majorHAnsi" w:hAnsiTheme="majorHAnsi"/>
          <w:b/>
        </w:rPr>
        <w:t>Engagement</w:t>
      </w:r>
    </w:p>
    <w:p w:rsidR="00825DF5" w:rsidRPr="00064B14" w:rsidRDefault="00064B14">
      <w:pPr>
        <w:pStyle w:val="normal0"/>
        <w:rPr>
          <w:rFonts w:asciiTheme="majorHAnsi" w:hAnsiTheme="majorHAnsi"/>
        </w:rPr>
      </w:pPr>
      <w:r w:rsidRPr="00064B14">
        <w:rPr>
          <w:rFonts w:asciiTheme="majorHAnsi" w:hAnsiTheme="majorHAnsi"/>
        </w:rPr>
        <w:t>It is crucial to get emotionally engaged with the goal one wants to achieve. Sometimes goals require financial and time investment (</w:t>
      </w:r>
      <w:proofErr w:type="spellStart"/>
      <w:r w:rsidRPr="00064B14">
        <w:rPr>
          <w:rFonts w:asciiTheme="majorHAnsi" w:hAnsiTheme="majorHAnsi"/>
        </w:rPr>
        <w:t>Ruetten</w:t>
      </w:r>
      <w:proofErr w:type="spellEnd"/>
      <w:r w:rsidRPr="00064B14">
        <w:rPr>
          <w:rFonts w:asciiTheme="majorHAnsi" w:hAnsiTheme="majorHAnsi"/>
        </w:rPr>
        <w:t xml:space="preserve"> and </w:t>
      </w:r>
      <w:proofErr w:type="spellStart"/>
      <w:r w:rsidRPr="00064B14">
        <w:rPr>
          <w:rFonts w:asciiTheme="majorHAnsi" w:hAnsiTheme="majorHAnsi"/>
        </w:rPr>
        <w:t>Pavlik</w:t>
      </w:r>
      <w:proofErr w:type="spellEnd"/>
      <w:r w:rsidRPr="00064B14">
        <w:rPr>
          <w:rFonts w:asciiTheme="majorHAnsi" w:hAnsiTheme="majorHAnsi"/>
        </w:rPr>
        <w:t>, 2012).  I need to practice more to develop my communication, team working and problem solving skills. I need to spend my times for practicing those. I need to be more attentive and psychologically attached so that I can fully engage myself with those skills and make my development plan successful.</w:t>
      </w:r>
    </w:p>
    <w:p w:rsidR="00825DF5" w:rsidRPr="00064B14" w:rsidRDefault="00064B14">
      <w:pPr>
        <w:pStyle w:val="normal0"/>
        <w:rPr>
          <w:rFonts w:asciiTheme="majorHAnsi" w:hAnsiTheme="majorHAnsi"/>
          <w:b/>
        </w:rPr>
      </w:pPr>
      <w:r w:rsidRPr="00064B14">
        <w:rPr>
          <w:rFonts w:asciiTheme="majorHAnsi" w:hAnsiTheme="majorHAnsi"/>
          <w:b/>
        </w:rPr>
        <w:t>Purposefulness</w:t>
      </w:r>
    </w:p>
    <w:p w:rsidR="00825DF5" w:rsidRPr="00064B14" w:rsidRDefault="00064B14">
      <w:pPr>
        <w:pStyle w:val="normal0"/>
        <w:rPr>
          <w:rFonts w:asciiTheme="majorHAnsi" w:hAnsiTheme="majorHAnsi"/>
        </w:rPr>
      </w:pPr>
      <w:r w:rsidRPr="00064B14">
        <w:rPr>
          <w:rFonts w:asciiTheme="majorHAnsi" w:hAnsiTheme="majorHAnsi"/>
        </w:rPr>
        <w:t xml:space="preserve">It is necessary to connect the practices to the skills one wants to achieve (Swales and </w:t>
      </w:r>
      <w:proofErr w:type="spellStart"/>
      <w:r w:rsidRPr="00064B14">
        <w:rPr>
          <w:rFonts w:asciiTheme="majorHAnsi" w:hAnsiTheme="majorHAnsi"/>
        </w:rPr>
        <w:t>Feak</w:t>
      </w:r>
      <w:proofErr w:type="spellEnd"/>
      <w:r w:rsidRPr="00064B14">
        <w:rPr>
          <w:rFonts w:asciiTheme="majorHAnsi" w:hAnsiTheme="majorHAnsi"/>
        </w:rPr>
        <w:t>, 2017). As I want to develop my communication skill, I need to practice talking to people so that I can come over my nervousness. Practicing to talk in front of a large number of audiences will help me in developing my presentation skill. I can practice solving mathematical problems with the purpose of increasing my problem solving skill.</w:t>
      </w:r>
    </w:p>
    <w:p w:rsidR="00825DF5" w:rsidRPr="00064B14" w:rsidRDefault="00064B14">
      <w:pPr>
        <w:pStyle w:val="normal0"/>
        <w:rPr>
          <w:rFonts w:asciiTheme="majorHAnsi" w:hAnsiTheme="majorHAnsi"/>
          <w:b/>
        </w:rPr>
      </w:pPr>
      <w:r w:rsidRPr="00064B14">
        <w:rPr>
          <w:rFonts w:asciiTheme="majorHAnsi" w:hAnsiTheme="majorHAnsi"/>
          <w:b/>
        </w:rPr>
        <w:t>Feedback</w:t>
      </w:r>
    </w:p>
    <w:p w:rsidR="00825DF5" w:rsidRPr="00064B14" w:rsidRDefault="00064B14">
      <w:pPr>
        <w:pStyle w:val="normal0"/>
        <w:rPr>
          <w:rFonts w:asciiTheme="majorHAnsi" w:hAnsiTheme="majorHAnsi"/>
        </w:rPr>
      </w:pPr>
      <w:bookmarkStart w:id="7" w:name="_3dy6vkm" w:colFirst="0" w:colLast="0"/>
      <w:bookmarkEnd w:id="7"/>
      <w:r w:rsidRPr="00064B14">
        <w:rPr>
          <w:rFonts w:asciiTheme="majorHAnsi" w:hAnsiTheme="majorHAnsi"/>
        </w:rPr>
        <w:t xml:space="preserve">I also need to collect regular feedback from others while going through my development plan. I can take feedback from my teachers, friends, and classmates in this regard. Feedback of other people can help me in finding hidden areas of weakness in my academic and employability skills. I can </w:t>
      </w:r>
      <w:proofErr w:type="spellStart"/>
      <w:r w:rsidRPr="00064B14">
        <w:rPr>
          <w:rFonts w:asciiTheme="majorHAnsi" w:hAnsiTheme="majorHAnsi"/>
        </w:rPr>
        <w:t>analyze</w:t>
      </w:r>
      <w:proofErr w:type="spellEnd"/>
      <w:r w:rsidRPr="00064B14">
        <w:rPr>
          <w:rFonts w:asciiTheme="majorHAnsi" w:hAnsiTheme="majorHAnsi"/>
        </w:rPr>
        <w:t xml:space="preserve"> my skills in the lights of collected feedback and make take necessary steps regarding that.</w:t>
      </w:r>
    </w:p>
    <w:p w:rsidR="00825DF5" w:rsidRPr="00064B14" w:rsidRDefault="00825DF5">
      <w:pPr>
        <w:pStyle w:val="normal0"/>
        <w:rPr>
          <w:rFonts w:asciiTheme="majorHAnsi" w:hAnsiTheme="majorHAnsi"/>
          <w:b/>
          <w:color w:val="000000"/>
          <w:sz w:val="32"/>
          <w:szCs w:val="32"/>
        </w:rPr>
      </w:pPr>
      <w:bookmarkStart w:id="8" w:name="_1t3h5sf" w:colFirst="0" w:colLast="0"/>
      <w:bookmarkEnd w:id="8"/>
    </w:p>
    <w:p w:rsidR="00825DF5" w:rsidRPr="00064B14" w:rsidRDefault="00064B14">
      <w:pPr>
        <w:pStyle w:val="Heading1"/>
        <w:rPr>
          <w:rFonts w:asciiTheme="majorHAnsi" w:eastAsia="Times New Roman" w:hAnsiTheme="majorHAnsi" w:cs="Times New Roman"/>
        </w:rPr>
      </w:pPr>
      <w:bookmarkStart w:id="9" w:name="_4d34og8" w:colFirst="0" w:colLast="0"/>
      <w:bookmarkEnd w:id="9"/>
      <w:r w:rsidRPr="00064B14">
        <w:rPr>
          <w:rFonts w:asciiTheme="majorHAnsi" w:eastAsia="Times New Roman" w:hAnsiTheme="majorHAnsi" w:cs="Times New Roman"/>
        </w:rPr>
        <w:lastRenderedPageBreak/>
        <w:t>Conclusion</w:t>
      </w:r>
    </w:p>
    <w:p w:rsidR="00825DF5" w:rsidRPr="00064B14" w:rsidRDefault="00064B14">
      <w:pPr>
        <w:pStyle w:val="normal0"/>
        <w:rPr>
          <w:rFonts w:asciiTheme="majorHAnsi" w:hAnsiTheme="majorHAnsi"/>
          <w:color w:val="000000"/>
        </w:rPr>
      </w:pPr>
      <w:bookmarkStart w:id="10" w:name="_2s8eyo1" w:colFirst="0" w:colLast="0"/>
      <w:bookmarkEnd w:id="10"/>
      <w:r w:rsidRPr="00064B14">
        <w:rPr>
          <w:rFonts w:asciiTheme="majorHAnsi" w:hAnsiTheme="majorHAnsi"/>
          <w:color w:val="000000"/>
        </w:rPr>
        <w:t>A learner can ensure effectiveness of his/her learning process without having developed academic skills (Turner et al., 2012). Better academic skills also help a learner in achieving good grades in the examinations (</w:t>
      </w:r>
      <w:proofErr w:type="spellStart"/>
      <w:r w:rsidRPr="00064B14">
        <w:rPr>
          <w:rFonts w:asciiTheme="majorHAnsi" w:hAnsiTheme="majorHAnsi"/>
          <w:color w:val="000000"/>
        </w:rPr>
        <w:t>Awan</w:t>
      </w:r>
      <w:proofErr w:type="spellEnd"/>
      <w:r w:rsidRPr="00064B14">
        <w:rPr>
          <w:rFonts w:asciiTheme="majorHAnsi" w:hAnsiTheme="majorHAnsi"/>
          <w:color w:val="000000"/>
        </w:rPr>
        <w:t>, 2015). So as a student, it is important for me to develop my academic skills. For increasing my compatibility in the job market, I also need to develop my employability skills. So, I have made a reflective overview on my academic and professional skills. I have made my own development plan so that I can be successful in my academic and professional life.</w:t>
      </w:r>
      <w:r w:rsidRPr="00064B14">
        <w:rPr>
          <w:rFonts w:asciiTheme="majorHAnsi" w:hAnsiTheme="majorHAnsi"/>
        </w:rPr>
        <w:br w:type="page"/>
      </w:r>
    </w:p>
    <w:p w:rsidR="00825DF5" w:rsidRPr="00064B14" w:rsidRDefault="00064B14">
      <w:pPr>
        <w:pStyle w:val="Heading1"/>
        <w:rPr>
          <w:rFonts w:asciiTheme="majorHAnsi" w:eastAsia="Times New Roman" w:hAnsiTheme="majorHAnsi" w:cs="Times New Roman"/>
          <w:color w:val="000000"/>
        </w:rPr>
      </w:pPr>
      <w:bookmarkStart w:id="11" w:name="_17dp8vu" w:colFirst="0" w:colLast="0"/>
      <w:bookmarkEnd w:id="11"/>
      <w:r w:rsidRPr="00064B14">
        <w:rPr>
          <w:rFonts w:asciiTheme="majorHAnsi" w:eastAsia="Times New Roman" w:hAnsiTheme="majorHAnsi" w:cs="Times New Roman"/>
          <w:color w:val="000000"/>
        </w:rPr>
        <w:lastRenderedPageBreak/>
        <w:t>Reference</w:t>
      </w:r>
    </w:p>
    <w:p w:rsidR="00825DF5" w:rsidRPr="00064B14" w:rsidRDefault="00064B14">
      <w:pPr>
        <w:pStyle w:val="normal0"/>
        <w:spacing w:after="180"/>
        <w:rPr>
          <w:rFonts w:asciiTheme="majorHAnsi" w:hAnsiTheme="majorHAnsi"/>
          <w:color w:val="000000"/>
        </w:rPr>
      </w:pPr>
      <w:proofErr w:type="spellStart"/>
      <w:proofErr w:type="gramStart"/>
      <w:r w:rsidRPr="00064B14">
        <w:rPr>
          <w:rFonts w:asciiTheme="majorHAnsi" w:hAnsiTheme="majorHAnsi"/>
          <w:color w:val="000000"/>
        </w:rPr>
        <w:t>Awan</w:t>
      </w:r>
      <w:proofErr w:type="spellEnd"/>
      <w:r w:rsidRPr="00064B14">
        <w:rPr>
          <w:rFonts w:asciiTheme="majorHAnsi" w:hAnsiTheme="majorHAnsi"/>
          <w:color w:val="000000"/>
        </w:rPr>
        <w:t>, S. (2015).</w:t>
      </w:r>
      <w:proofErr w:type="gramEnd"/>
      <w:r w:rsidRPr="00064B14">
        <w:rPr>
          <w:rFonts w:asciiTheme="majorHAnsi" w:hAnsiTheme="majorHAnsi"/>
          <w:color w:val="000000"/>
        </w:rPr>
        <w:t xml:space="preserve"> Academic Skills: Listening and Speaking and Academic Skills: Reading and Writing: Introductory Level. </w:t>
      </w:r>
      <w:r w:rsidRPr="00064B14">
        <w:rPr>
          <w:rFonts w:asciiTheme="majorHAnsi" w:hAnsiTheme="majorHAnsi"/>
          <w:i/>
          <w:color w:val="000000"/>
        </w:rPr>
        <w:t>TESL Canada Journal</w:t>
      </w:r>
      <w:r w:rsidRPr="00064B14">
        <w:rPr>
          <w:rFonts w:asciiTheme="majorHAnsi" w:hAnsiTheme="majorHAnsi"/>
          <w:color w:val="000000"/>
        </w:rPr>
        <w:t>, 32(1), p.70.</w:t>
      </w:r>
    </w:p>
    <w:p w:rsidR="00825DF5" w:rsidRPr="00064B14" w:rsidRDefault="00064B14">
      <w:pPr>
        <w:pStyle w:val="normal0"/>
        <w:spacing w:after="180"/>
        <w:rPr>
          <w:rFonts w:asciiTheme="majorHAnsi" w:hAnsiTheme="majorHAnsi"/>
          <w:color w:val="000000"/>
        </w:rPr>
      </w:pPr>
      <w:r w:rsidRPr="00064B14">
        <w:rPr>
          <w:rFonts w:asciiTheme="majorHAnsi" w:hAnsiTheme="majorHAnsi"/>
          <w:color w:val="000000"/>
        </w:rPr>
        <w:t xml:space="preserve">Gilbert, J. (2011). </w:t>
      </w:r>
      <w:proofErr w:type="gramStart"/>
      <w:r w:rsidRPr="00064B14">
        <w:rPr>
          <w:rFonts w:asciiTheme="majorHAnsi" w:hAnsiTheme="majorHAnsi"/>
          <w:color w:val="000000"/>
        </w:rPr>
        <w:t>Instant academic skills.</w:t>
      </w:r>
      <w:proofErr w:type="gramEnd"/>
      <w:r w:rsidRPr="00064B14">
        <w:rPr>
          <w:rFonts w:asciiTheme="majorHAnsi" w:hAnsiTheme="majorHAnsi"/>
          <w:color w:val="000000"/>
        </w:rPr>
        <w:t> </w:t>
      </w:r>
      <w:proofErr w:type="gramStart"/>
      <w:r w:rsidRPr="00064B14">
        <w:rPr>
          <w:rFonts w:asciiTheme="majorHAnsi" w:hAnsiTheme="majorHAnsi"/>
          <w:i/>
          <w:color w:val="000000"/>
        </w:rPr>
        <w:t>Journal of English for Academic Purposes</w:t>
      </w:r>
      <w:r w:rsidRPr="00064B14">
        <w:rPr>
          <w:rFonts w:asciiTheme="majorHAnsi" w:hAnsiTheme="majorHAnsi"/>
          <w:color w:val="000000"/>
        </w:rPr>
        <w:t>, 10(4), pp.285-286.</w:t>
      </w:r>
      <w:proofErr w:type="gramEnd"/>
    </w:p>
    <w:p w:rsidR="00825DF5" w:rsidRPr="00064B14" w:rsidRDefault="00064B14">
      <w:pPr>
        <w:pStyle w:val="normal0"/>
        <w:spacing w:after="180"/>
        <w:rPr>
          <w:rFonts w:asciiTheme="majorHAnsi" w:hAnsiTheme="majorHAnsi"/>
          <w:color w:val="000000"/>
        </w:rPr>
      </w:pPr>
      <w:proofErr w:type="spellStart"/>
      <w:r w:rsidRPr="00064B14">
        <w:rPr>
          <w:rFonts w:asciiTheme="majorHAnsi" w:hAnsiTheme="majorHAnsi"/>
          <w:color w:val="000000"/>
        </w:rPr>
        <w:t>Gravells</w:t>
      </w:r>
      <w:proofErr w:type="spellEnd"/>
      <w:r w:rsidRPr="00064B14">
        <w:rPr>
          <w:rFonts w:asciiTheme="majorHAnsi" w:hAnsiTheme="majorHAnsi"/>
          <w:color w:val="000000"/>
        </w:rPr>
        <w:t>, A. (2010). </w:t>
      </w:r>
      <w:r w:rsidRPr="00064B14">
        <w:rPr>
          <w:rFonts w:asciiTheme="majorHAnsi" w:hAnsiTheme="majorHAnsi"/>
          <w:i/>
          <w:color w:val="000000"/>
        </w:rPr>
        <w:t>Delivering Employability Skills in the Lifelong Learning Sector</w:t>
      </w:r>
      <w:r w:rsidRPr="00064B14">
        <w:rPr>
          <w:rFonts w:asciiTheme="majorHAnsi" w:hAnsiTheme="majorHAnsi"/>
          <w:color w:val="000000"/>
        </w:rPr>
        <w:t>. Exeter: Learning Matters Ltd.</w:t>
      </w:r>
    </w:p>
    <w:p w:rsidR="00825DF5" w:rsidRPr="00064B14" w:rsidRDefault="00064B14">
      <w:pPr>
        <w:pStyle w:val="normal0"/>
        <w:spacing w:after="180"/>
        <w:rPr>
          <w:rFonts w:asciiTheme="majorHAnsi" w:hAnsiTheme="majorHAnsi"/>
          <w:color w:val="000000"/>
        </w:rPr>
      </w:pPr>
      <w:proofErr w:type="spellStart"/>
      <w:proofErr w:type="gramStart"/>
      <w:r w:rsidRPr="00064B14">
        <w:rPr>
          <w:rFonts w:asciiTheme="majorHAnsi" w:hAnsiTheme="majorHAnsi"/>
          <w:color w:val="000000"/>
        </w:rPr>
        <w:t>Haasler</w:t>
      </w:r>
      <w:proofErr w:type="spellEnd"/>
      <w:r w:rsidRPr="00064B14">
        <w:rPr>
          <w:rFonts w:asciiTheme="majorHAnsi" w:hAnsiTheme="majorHAnsi"/>
          <w:color w:val="000000"/>
        </w:rPr>
        <w:t>, S. (2013).</w:t>
      </w:r>
      <w:proofErr w:type="gramEnd"/>
      <w:r w:rsidRPr="00064B14">
        <w:rPr>
          <w:rFonts w:asciiTheme="majorHAnsi" w:hAnsiTheme="majorHAnsi"/>
          <w:color w:val="000000"/>
        </w:rPr>
        <w:t xml:space="preserve"> </w:t>
      </w:r>
      <w:proofErr w:type="gramStart"/>
      <w:r w:rsidRPr="00064B14">
        <w:rPr>
          <w:rFonts w:asciiTheme="majorHAnsi" w:hAnsiTheme="majorHAnsi"/>
          <w:color w:val="000000"/>
        </w:rPr>
        <w:t>Employability skills and the notion of ‘self’.</w:t>
      </w:r>
      <w:proofErr w:type="gramEnd"/>
      <w:r w:rsidRPr="00064B14">
        <w:rPr>
          <w:rFonts w:asciiTheme="majorHAnsi" w:hAnsiTheme="majorHAnsi"/>
          <w:color w:val="000000"/>
        </w:rPr>
        <w:t> </w:t>
      </w:r>
      <w:proofErr w:type="gramStart"/>
      <w:r w:rsidRPr="00064B14">
        <w:rPr>
          <w:rFonts w:asciiTheme="majorHAnsi" w:hAnsiTheme="majorHAnsi"/>
          <w:i/>
          <w:color w:val="000000"/>
        </w:rPr>
        <w:t>International Journal of Training and Development</w:t>
      </w:r>
      <w:r w:rsidRPr="00064B14">
        <w:rPr>
          <w:rFonts w:asciiTheme="majorHAnsi" w:hAnsiTheme="majorHAnsi"/>
          <w:color w:val="000000"/>
        </w:rPr>
        <w:t>, 17(3), pp.233-243.</w:t>
      </w:r>
      <w:proofErr w:type="gramEnd"/>
    </w:p>
    <w:p w:rsidR="00825DF5" w:rsidRPr="00064B14" w:rsidRDefault="00064B14">
      <w:pPr>
        <w:pStyle w:val="normal0"/>
        <w:spacing w:after="180"/>
        <w:rPr>
          <w:rFonts w:asciiTheme="majorHAnsi" w:hAnsiTheme="majorHAnsi"/>
          <w:color w:val="000000"/>
        </w:rPr>
      </w:pPr>
      <w:r w:rsidRPr="00064B14">
        <w:rPr>
          <w:rFonts w:asciiTheme="majorHAnsi" w:hAnsiTheme="majorHAnsi"/>
          <w:color w:val="000000"/>
        </w:rPr>
        <w:t>Hind, D. and Moss, S. (2011). </w:t>
      </w:r>
      <w:r w:rsidRPr="00064B14">
        <w:rPr>
          <w:rFonts w:asciiTheme="majorHAnsi" w:hAnsiTheme="majorHAnsi"/>
          <w:i/>
          <w:color w:val="000000"/>
        </w:rPr>
        <w:t>Employability skills</w:t>
      </w:r>
      <w:r w:rsidRPr="00064B14">
        <w:rPr>
          <w:rFonts w:asciiTheme="majorHAnsi" w:hAnsiTheme="majorHAnsi"/>
          <w:color w:val="000000"/>
        </w:rPr>
        <w:t>. Sunderland: Business Education.</w:t>
      </w:r>
    </w:p>
    <w:p w:rsidR="00825DF5" w:rsidRPr="00064B14" w:rsidRDefault="00064B14">
      <w:pPr>
        <w:pStyle w:val="normal0"/>
        <w:spacing w:after="180"/>
        <w:rPr>
          <w:rFonts w:asciiTheme="majorHAnsi" w:hAnsiTheme="majorHAnsi"/>
          <w:color w:val="000000"/>
        </w:rPr>
      </w:pPr>
      <w:r w:rsidRPr="00064B14">
        <w:rPr>
          <w:rFonts w:asciiTheme="majorHAnsi" w:hAnsiTheme="majorHAnsi"/>
          <w:color w:val="000000"/>
        </w:rPr>
        <w:t xml:space="preserve">Miller, L., </w:t>
      </w:r>
      <w:proofErr w:type="spellStart"/>
      <w:r w:rsidRPr="00064B14">
        <w:rPr>
          <w:rFonts w:asciiTheme="majorHAnsi" w:hAnsiTheme="majorHAnsi"/>
          <w:color w:val="000000"/>
        </w:rPr>
        <w:t>Biggart</w:t>
      </w:r>
      <w:proofErr w:type="spellEnd"/>
      <w:r w:rsidRPr="00064B14">
        <w:rPr>
          <w:rFonts w:asciiTheme="majorHAnsi" w:hAnsiTheme="majorHAnsi"/>
          <w:color w:val="000000"/>
        </w:rPr>
        <w:t xml:space="preserve">, A. and Newton, B. (2013). </w:t>
      </w:r>
      <w:proofErr w:type="gramStart"/>
      <w:r w:rsidRPr="00064B14">
        <w:rPr>
          <w:rFonts w:asciiTheme="majorHAnsi" w:hAnsiTheme="majorHAnsi"/>
          <w:color w:val="000000"/>
        </w:rPr>
        <w:t>Basic and employability skills.</w:t>
      </w:r>
      <w:proofErr w:type="gramEnd"/>
      <w:r w:rsidRPr="00064B14">
        <w:rPr>
          <w:rFonts w:asciiTheme="majorHAnsi" w:hAnsiTheme="majorHAnsi"/>
          <w:color w:val="000000"/>
        </w:rPr>
        <w:t> </w:t>
      </w:r>
      <w:proofErr w:type="gramStart"/>
      <w:r w:rsidRPr="00064B14">
        <w:rPr>
          <w:rFonts w:asciiTheme="majorHAnsi" w:hAnsiTheme="majorHAnsi"/>
          <w:i/>
          <w:color w:val="000000"/>
        </w:rPr>
        <w:t>International Journal of Training and Development</w:t>
      </w:r>
      <w:r w:rsidRPr="00064B14">
        <w:rPr>
          <w:rFonts w:asciiTheme="majorHAnsi" w:hAnsiTheme="majorHAnsi"/>
          <w:color w:val="000000"/>
        </w:rPr>
        <w:t>, 17(3), pp.173-175.</w:t>
      </w:r>
      <w:proofErr w:type="gramEnd"/>
    </w:p>
    <w:p w:rsidR="00825DF5" w:rsidRPr="00064B14" w:rsidRDefault="00064B14">
      <w:pPr>
        <w:pStyle w:val="normal0"/>
        <w:spacing w:after="180"/>
        <w:rPr>
          <w:rFonts w:asciiTheme="majorHAnsi" w:hAnsiTheme="majorHAnsi"/>
          <w:color w:val="000000"/>
        </w:rPr>
      </w:pPr>
      <w:r w:rsidRPr="00064B14">
        <w:rPr>
          <w:rFonts w:asciiTheme="majorHAnsi" w:hAnsiTheme="majorHAnsi"/>
          <w:color w:val="000000"/>
        </w:rPr>
        <w:t xml:space="preserve">Philpot, S., </w:t>
      </w:r>
      <w:proofErr w:type="spellStart"/>
      <w:r w:rsidRPr="00064B14">
        <w:rPr>
          <w:rFonts w:asciiTheme="majorHAnsi" w:hAnsiTheme="majorHAnsi"/>
          <w:color w:val="000000"/>
        </w:rPr>
        <w:t>Curnick</w:t>
      </w:r>
      <w:proofErr w:type="spellEnd"/>
      <w:r w:rsidRPr="00064B14">
        <w:rPr>
          <w:rFonts w:asciiTheme="majorHAnsi" w:hAnsiTheme="majorHAnsi"/>
          <w:color w:val="000000"/>
        </w:rPr>
        <w:t>, L., Soars, L. and Soars, J. (2013). </w:t>
      </w:r>
      <w:r w:rsidRPr="00064B14">
        <w:rPr>
          <w:rFonts w:asciiTheme="majorHAnsi" w:hAnsiTheme="majorHAnsi"/>
          <w:i/>
          <w:color w:val="000000"/>
        </w:rPr>
        <w:t>Academic skills</w:t>
      </w:r>
      <w:r w:rsidRPr="00064B14">
        <w:rPr>
          <w:rFonts w:asciiTheme="majorHAnsi" w:hAnsiTheme="majorHAnsi"/>
          <w:color w:val="000000"/>
        </w:rPr>
        <w:t>. Oxford: Oxford University Press.</w:t>
      </w:r>
    </w:p>
    <w:p w:rsidR="00825DF5" w:rsidRPr="00064B14" w:rsidRDefault="00064B14">
      <w:pPr>
        <w:pStyle w:val="normal0"/>
        <w:spacing w:after="180"/>
        <w:rPr>
          <w:rFonts w:asciiTheme="majorHAnsi" w:hAnsiTheme="majorHAnsi"/>
          <w:color w:val="000000"/>
        </w:rPr>
      </w:pPr>
      <w:proofErr w:type="spellStart"/>
      <w:r w:rsidRPr="00064B14">
        <w:rPr>
          <w:rFonts w:asciiTheme="majorHAnsi" w:hAnsiTheme="majorHAnsi"/>
          <w:color w:val="000000"/>
        </w:rPr>
        <w:t>Ruetten</w:t>
      </w:r>
      <w:proofErr w:type="spellEnd"/>
      <w:r w:rsidRPr="00064B14">
        <w:rPr>
          <w:rFonts w:asciiTheme="majorHAnsi" w:hAnsiTheme="majorHAnsi"/>
          <w:color w:val="000000"/>
        </w:rPr>
        <w:t xml:space="preserve">, M. and </w:t>
      </w:r>
      <w:proofErr w:type="spellStart"/>
      <w:r w:rsidRPr="00064B14">
        <w:rPr>
          <w:rFonts w:asciiTheme="majorHAnsi" w:hAnsiTheme="majorHAnsi"/>
          <w:color w:val="000000"/>
        </w:rPr>
        <w:t>Pavlik</w:t>
      </w:r>
      <w:proofErr w:type="spellEnd"/>
      <w:r w:rsidRPr="00064B14">
        <w:rPr>
          <w:rFonts w:asciiTheme="majorHAnsi" w:hAnsiTheme="majorHAnsi"/>
          <w:color w:val="000000"/>
        </w:rPr>
        <w:t>, C. (2012). </w:t>
      </w:r>
      <w:r w:rsidRPr="00064B14">
        <w:rPr>
          <w:rFonts w:asciiTheme="majorHAnsi" w:hAnsiTheme="majorHAnsi"/>
          <w:i/>
          <w:color w:val="000000"/>
        </w:rPr>
        <w:t>Developing composition skills</w:t>
      </w:r>
      <w:r w:rsidRPr="00064B14">
        <w:rPr>
          <w:rFonts w:asciiTheme="majorHAnsi" w:hAnsiTheme="majorHAnsi"/>
          <w:color w:val="000000"/>
        </w:rPr>
        <w:t xml:space="preserve">. Boston (Mass.): </w:t>
      </w:r>
      <w:proofErr w:type="spellStart"/>
      <w:r w:rsidRPr="00064B14">
        <w:rPr>
          <w:rFonts w:asciiTheme="majorHAnsi" w:hAnsiTheme="majorHAnsi"/>
          <w:color w:val="000000"/>
        </w:rPr>
        <w:t>Heinle</w:t>
      </w:r>
      <w:proofErr w:type="spellEnd"/>
      <w:r w:rsidRPr="00064B14">
        <w:rPr>
          <w:rFonts w:asciiTheme="majorHAnsi" w:hAnsiTheme="majorHAnsi"/>
          <w:color w:val="000000"/>
        </w:rPr>
        <w:t xml:space="preserve"> </w:t>
      </w:r>
      <w:proofErr w:type="spellStart"/>
      <w:r w:rsidRPr="00064B14">
        <w:rPr>
          <w:rFonts w:asciiTheme="majorHAnsi" w:hAnsiTheme="majorHAnsi"/>
          <w:color w:val="000000"/>
        </w:rPr>
        <w:t>Cengage</w:t>
      </w:r>
      <w:proofErr w:type="spellEnd"/>
      <w:r w:rsidRPr="00064B14">
        <w:rPr>
          <w:rFonts w:asciiTheme="majorHAnsi" w:hAnsiTheme="majorHAnsi"/>
          <w:color w:val="000000"/>
        </w:rPr>
        <w:t xml:space="preserve"> Learning.</w:t>
      </w:r>
    </w:p>
    <w:p w:rsidR="00825DF5" w:rsidRPr="00064B14" w:rsidRDefault="00064B14">
      <w:pPr>
        <w:pStyle w:val="normal0"/>
        <w:spacing w:after="180"/>
        <w:rPr>
          <w:rFonts w:asciiTheme="majorHAnsi" w:hAnsiTheme="majorHAnsi"/>
          <w:color w:val="000000"/>
        </w:rPr>
      </w:pPr>
      <w:proofErr w:type="gramStart"/>
      <w:r w:rsidRPr="00064B14">
        <w:rPr>
          <w:rFonts w:asciiTheme="majorHAnsi" w:hAnsiTheme="majorHAnsi"/>
          <w:color w:val="000000"/>
        </w:rPr>
        <w:t xml:space="preserve">Swales, J. and </w:t>
      </w:r>
      <w:proofErr w:type="spellStart"/>
      <w:r w:rsidRPr="00064B14">
        <w:rPr>
          <w:rFonts w:asciiTheme="majorHAnsi" w:hAnsiTheme="majorHAnsi"/>
          <w:color w:val="000000"/>
        </w:rPr>
        <w:t>Feak</w:t>
      </w:r>
      <w:proofErr w:type="spellEnd"/>
      <w:r w:rsidRPr="00064B14">
        <w:rPr>
          <w:rFonts w:asciiTheme="majorHAnsi" w:hAnsiTheme="majorHAnsi"/>
          <w:color w:val="000000"/>
        </w:rPr>
        <w:t>, C. (2017).</w:t>
      </w:r>
      <w:proofErr w:type="gramEnd"/>
      <w:r w:rsidRPr="00064B14">
        <w:rPr>
          <w:rFonts w:asciiTheme="majorHAnsi" w:hAnsiTheme="majorHAnsi"/>
          <w:color w:val="000000"/>
        </w:rPr>
        <w:t> </w:t>
      </w:r>
      <w:proofErr w:type="gramStart"/>
      <w:r w:rsidRPr="00064B14">
        <w:rPr>
          <w:rFonts w:asciiTheme="majorHAnsi" w:hAnsiTheme="majorHAnsi"/>
          <w:i/>
          <w:color w:val="000000"/>
        </w:rPr>
        <w:t>Academic writing for graduate students</w:t>
      </w:r>
      <w:r w:rsidRPr="00064B14">
        <w:rPr>
          <w:rFonts w:asciiTheme="majorHAnsi" w:hAnsiTheme="majorHAnsi"/>
          <w:color w:val="000000"/>
        </w:rPr>
        <w:t>.</w:t>
      </w:r>
      <w:proofErr w:type="gramEnd"/>
      <w:r w:rsidRPr="00064B14">
        <w:rPr>
          <w:rFonts w:asciiTheme="majorHAnsi" w:hAnsiTheme="majorHAnsi"/>
          <w:color w:val="000000"/>
        </w:rPr>
        <w:t xml:space="preserve"> Ann </w:t>
      </w:r>
      <w:proofErr w:type="spellStart"/>
      <w:r w:rsidRPr="00064B14">
        <w:rPr>
          <w:rFonts w:asciiTheme="majorHAnsi" w:hAnsiTheme="majorHAnsi"/>
          <w:color w:val="000000"/>
        </w:rPr>
        <w:t>Arbor</w:t>
      </w:r>
      <w:proofErr w:type="spellEnd"/>
      <w:r w:rsidRPr="00064B14">
        <w:rPr>
          <w:rFonts w:asciiTheme="majorHAnsi" w:hAnsiTheme="majorHAnsi"/>
          <w:color w:val="000000"/>
        </w:rPr>
        <w:t>: The University of Michigan Press.</w:t>
      </w:r>
    </w:p>
    <w:p w:rsidR="00825DF5" w:rsidRPr="00064B14" w:rsidRDefault="00064B14">
      <w:pPr>
        <w:pStyle w:val="normal0"/>
        <w:spacing w:after="180"/>
        <w:rPr>
          <w:rFonts w:asciiTheme="majorHAnsi" w:hAnsiTheme="majorHAnsi"/>
          <w:color w:val="000000"/>
        </w:rPr>
      </w:pPr>
      <w:proofErr w:type="gramStart"/>
      <w:r w:rsidRPr="00064B14">
        <w:rPr>
          <w:rFonts w:asciiTheme="majorHAnsi" w:hAnsiTheme="majorHAnsi"/>
          <w:color w:val="000000"/>
        </w:rPr>
        <w:t xml:space="preserve">Turner, K., </w:t>
      </w:r>
      <w:proofErr w:type="spellStart"/>
      <w:r w:rsidRPr="00064B14">
        <w:rPr>
          <w:rFonts w:asciiTheme="majorHAnsi" w:hAnsiTheme="majorHAnsi"/>
          <w:color w:val="000000"/>
        </w:rPr>
        <w:t>Krenus</w:t>
      </w:r>
      <w:proofErr w:type="spellEnd"/>
      <w:r w:rsidRPr="00064B14">
        <w:rPr>
          <w:rFonts w:asciiTheme="majorHAnsi" w:hAnsiTheme="majorHAnsi"/>
          <w:color w:val="000000"/>
        </w:rPr>
        <w:t xml:space="preserve">, B., Ireland, L. and </w:t>
      </w:r>
      <w:proofErr w:type="spellStart"/>
      <w:r w:rsidRPr="00064B14">
        <w:rPr>
          <w:rFonts w:asciiTheme="majorHAnsi" w:hAnsiTheme="majorHAnsi"/>
          <w:color w:val="000000"/>
        </w:rPr>
        <w:t>Pointon</w:t>
      </w:r>
      <w:proofErr w:type="spellEnd"/>
      <w:r w:rsidRPr="00064B14">
        <w:rPr>
          <w:rFonts w:asciiTheme="majorHAnsi" w:hAnsiTheme="majorHAnsi"/>
          <w:color w:val="000000"/>
        </w:rPr>
        <w:t>, L. (2012).</w:t>
      </w:r>
      <w:proofErr w:type="gramEnd"/>
      <w:r w:rsidRPr="00064B14">
        <w:rPr>
          <w:rFonts w:asciiTheme="majorHAnsi" w:hAnsiTheme="majorHAnsi"/>
          <w:color w:val="000000"/>
        </w:rPr>
        <w:t> </w:t>
      </w:r>
      <w:proofErr w:type="gramStart"/>
      <w:r w:rsidRPr="00064B14">
        <w:rPr>
          <w:rFonts w:asciiTheme="majorHAnsi" w:hAnsiTheme="majorHAnsi"/>
          <w:i/>
          <w:color w:val="000000"/>
        </w:rPr>
        <w:t>Essential Academic Skills</w:t>
      </w:r>
      <w:r w:rsidRPr="00064B14">
        <w:rPr>
          <w:rFonts w:asciiTheme="majorHAnsi" w:hAnsiTheme="majorHAnsi"/>
          <w:color w:val="000000"/>
        </w:rPr>
        <w:t>.</w:t>
      </w:r>
      <w:proofErr w:type="gramEnd"/>
      <w:r w:rsidRPr="00064B14">
        <w:rPr>
          <w:rFonts w:asciiTheme="majorHAnsi" w:hAnsiTheme="majorHAnsi"/>
          <w:color w:val="000000"/>
        </w:rPr>
        <w:t xml:space="preserve"> South Melbourne: Oxford University Press.</w:t>
      </w:r>
    </w:p>
    <w:p w:rsidR="00825DF5" w:rsidRPr="00064B14" w:rsidRDefault="00825DF5">
      <w:pPr>
        <w:pStyle w:val="normal0"/>
        <w:jc w:val="left"/>
        <w:rPr>
          <w:rFonts w:asciiTheme="majorHAnsi" w:hAnsiTheme="majorHAnsi"/>
          <w:color w:val="000000"/>
        </w:rPr>
      </w:pPr>
    </w:p>
    <w:sectPr w:rsidR="00825DF5" w:rsidRPr="00064B14">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B62" w:rsidRDefault="00D67B62">
      <w:pPr>
        <w:spacing w:after="0" w:line="240" w:lineRule="auto"/>
      </w:pPr>
      <w:r>
        <w:separator/>
      </w:r>
    </w:p>
  </w:endnote>
  <w:endnote w:type="continuationSeparator" w:id="0">
    <w:p w:rsidR="00D67B62" w:rsidRDefault="00D6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B62" w:rsidRDefault="00D67B62">
    <w:pPr>
      <w:pStyle w:val="normal0"/>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1001D">
      <w:rPr>
        <w:noProof/>
        <w:color w:val="000000"/>
      </w:rPr>
      <w:t>1</w:t>
    </w:r>
    <w:r>
      <w:rPr>
        <w:color w:val="000000"/>
      </w:rPr>
      <w:fldChar w:fldCharType="end"/>
    </w:r>
  </w:p>
  <w:p w:rsidR="00D67B62" w:rsidRDefault="00D67B62">
    <w:pPr>
      <w:pStyle w:val="normal0"/>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B62" w:rsidRDefault="00D67B62">
      <w:pPr>
        <w:spacing w:after="0" w:line="240" w:lineRule="auto"/>
      </w:pPr>
      <w:r>
        <w:separator/>
      </w:r>
    </w:p>
  </w:footnote>
  <w:footnote w:type="continuationSeparator" w:id="0">
    <w:p w:rsidR="00D67B62" w:rsidRDefault="00D67B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25DF5"/>
    <w:rsid w:val="00064B14"/>
    <w:rsid w:val="004D297D"/>
    <w:rsid w:val="0071001D"/>
    <w:rsid w:val="00825DF5"/>
    <w:rsid w:val="00D67B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40" w:after="0"/>
      <w:outlineLvl w:val="0"/>
    </w:pPr>
    <w:rPr>
      <w:rFonts w:ascii="Calibri" w:eastAsia="Calibri" w:hAnsi="Calibri" w:cs="Calibri"/>
      <w:b/>
      <w:sz w:val="32"/>
      <w:szCs w:val="32"/>
    </w:rPr>
  </w:style>
  <w:style w:type="paragraph" w:styleId="Heading2">
    <w:name w:val="heading 2"/>
    <w:basedOn w:val="normal0"/>
    <w:next w:val="normal0"/>
    <w:pPr>
      <w:keepNext/>
      <w:keepLines/>
      <w:spacing w:before="40" w:after="0"/>
      <w:outlineLvl w:val="1"/>
    </w:pPr>
    <w:rPr>
      <w:rFonts w:ascii="Calibri" w:eastAsia="Calibri" w:hAnsi="Calibri" w:cs="Calibri"/>
      <w:b/>
      <w:sz w:val="28"/>
      <w:szCs w:val="28"/>
    </w:rPr>
  </w:style>
  <w:style w:type="paragraph" w:styleId="Heading3">
    <w:name w:val="heading 3"/>
    <w:basedOn w:val="normal0"/>
    <w:next w:val="normal0"/>
    <w:pPr>
      <w:keepNext/>
      <w:keepLines/>
      <w:spacing w:before="200" w:after="0"/>
      <w:outlineLvl w:val="2"/>
    </w:pPr>
    <w:rPr>
      <w:rFonts w:ascii="Calibri" w:eastAsia="Calibri" w:hAnsi="Calibri" w:cs="Calibri"/>
      <w:b/>
      <w:color w:val="4472C4"/>
    </w:rPr>
  </w:style>
  <w:style w:type="paragraph" w:styleId="Heading4">
    <w:name w:val="heading 4"/>
    <w:basedOn w:val="normal0"/>
    <w:next w:val="normal0"/>
    <w:pPr>
      <w:keepNext/>
      <w:keepLines/>
      <w:spacing w:before="200" w:after="0"/>
      <w:outlineLvl w:val="3"/>
    </w:pPr>
    <w:rPr>
      <w:rFonts w:ascii="Calibri" w:eastAsia="Calibri" w:hAnsi="Calibri" w:cs="Calibri"/>
      <w:b/>
      <w:i/>
      <w:color w:val="4472C4"/>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link w:val="TitleChar"/>
    <w:uiPriority w:val="10"/>
    <w:qFormat/>
    <w:pPr>
      <w:spacing w:after="0" w:line="240" w:lineRule="auto"/>
    </w:pPr>
    <w:rPr>
      <w:rFonts w:ascii="Calibri" w:eastAsia="Calibri" w:hAnsi="Calibri" w:cs="Calibri"/>
      <w:color w:val="000000"/>
      <w:sz w:val="56"/>
      <w:szCs w:val="56"/>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64B1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64B14"/>
    <w:rPr>
      <w:rFonts w:ascii="Lucida Grande" w:hAnsi="Lucida Grande"/>
      <w:sz w:val="18"/>
      <w:szCs w:val="18"/>
    </w:rPr>
  </w:style>
  <w:style w:type="character" w:customStyle="1" w:styleId="TitleChar">
    <w:name w:val="Title Char"/>
    <w:basedOn w:val="DefaultParagraphFont"/>
    <w:link w:val="Title"/>
    <w:uiPriority w:val="10"/>
    <w:rsid w:val="00D67B62"/>
    <w:rPr>
      <w:rFonts w:ascii="Calibri" w:eastAsia="Calibri" w:hAnsi="Calibri" w:cs="Calibri"/>
      <w:color w:val="000000"/>
      <w:sz w:val="56"/>
      <w:szCs w:val="5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40" w:after="0"/>
      <w:outlineLvl w:val="0"/>
    </w:pPr>
    <w:rPr>
      <w:rFonts w:ascii="Calibri" w:eastAsia="Calibri" w:hAnsi="Calibri" w:cs="Calibri"/>
      <w:b/>
      <w:sz w:val="32"/>
      <w:szCs w:val="32"/>
    </w:rPr>
  </w:style>
  <w:style w:type="paragraph" w:styleId="Heading2">
    <w:name w:val="heading 2"/>
    <w:basedOn w:val="normal0"/>
    <w:next w:val="normal0"/>
    <w:pPr>
      <w:keepNext/>
      <w:keepLines/>
      <w:spacing w:before="40" w:after="0"/>
      <w:outlineLvl w:val="1"/>
    </w:pPr>
    <w:rPr>
      <w:rFonts w:ascii="Calibri" w:eastAsia="Calibri" w:hAnsi="Calibri" w:cs="Calibri"/>
      <w:b/>
      <w:sz w:val="28"/>
      <w:szCs w:val="28"/>
    </w:rPr>
  </w:style>
  <w:style w:type="paragraph" w:styleId="Heading3">
    <w:name w:val="heading 3"/>
    <w:basedOn w:val="normal0"/>
    <w:next w:val="normal0"/>
    <w:pPr>
      <w:keepNext/>
      <w:keepLines/>
      <w:spacing w:before="200" w:after="0"/>
      <w:outlineLvl w:val="2"/>
    </w:pPr>
    <w:rPr>
      <w:rFonts w:ascii="Calibri" w:eastAsia="Calibri" w:hAnsi="Calibri" w:cs="Calibri"/>
      <w:b/>
      <w:color w:val="4472C4"/>
    </w:rPr>
  </w:style>
  <w:style w:type="paragraph" w:styleId="Heading4">
    <w:name w:val="heading 4"/>
    <w:basedOn w:val="normal0"/>
    <w:next w:val="normal0"/>
    <w:pPr>
      <w:keepNext/>
      <w:keepLines/>
      <w:spacing w:before="200" w:after="0"/>
      <w:outlineLvl w:val="3"/>
    </w:pPr>
    <w:rPr>
      <w:rFonts w:ascii="Calibri" w:eastAsia="Calibri" w:hAnsi="Calibri" w:cs="Calibri"/>
      <w:b/>
      <w:i/>
      <w:color w:val="4472C4"/>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link w:val="TitleChar"/>
    <w:uiPriority w:val="10"/>
    <w:qFormat/>
    <w:pPr>
      <w:spacing w:after="0" w:line="240" w:lineRule="auto"/>
    </w:pPr>
    <w:rPr>
      <w:rFonts w:ascii="Calibri" w:eastAsia="Calibri" w:hAnsi="Calibri" w:cs="Calibri"/>
      <w:color w:val="000000"/>
      <w:sz w:val="56"/>
      <w:szCs w:val="56"/>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64B1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64B14"/>
    <w:rPr>
      <w:rFonts w:ascii="Lucida Grande" w:hAnsi="Lucida Grande"/>
      <w:sz w:val="18"/>
      <w:szCs w:val="18"/>
    </w:rPr>
  </w:style>
  <w:style w:type="character" w:customStyle="1" w:styleId="TitleChar">
    <w:name w:val="Title Char"/>
    <w:basedOn w:val="DefaultParagraphFont"/>
    <w:link w:val="Title"/>
    <w:uiPriority w:val="10"/>
    <w:rsid w:val="00D67B62"/>
    <w:rPr>
      <w:rFonts w:ascii="Calibri" w:eastAsia="Calibri" w:hAnsi="Calibri" w:cs="Calibri"/>
      <w:color w:val="000000"/>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image" Target="media/image1.gi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2081</Words>
  <Characters>11862</Characters>
  <Application>Microsoft Macintosh Word</Application>
  <DocSecurity>0</DocSecurity>
  <Lines>98</Lines>
  <Paragraphs>27</Paragraphs>
  <ScaleCrop>false</ScaleCrop>
  <Company/>
  <LinksUpToDate>false</LinksUpToDate>
  <CharactersWithSpaces>13916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Jahir Torofdar</cp:lastModifiedBy>
  <cp:revision>2</cp:revision>
  <dcterms:created xsi:type="dcterms:W3CDTF">2019-01-08T13:35:00Z</dcterms:created>
  <dcterms:modified xsi:type="dcterms:W3CDTF">2019-01-08T13:35:00Z</dcterms:modified>
</cp:coreProperties>
</file>