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C6E7D" w14:textId="1F303445" w:rsidR="00B91436" w:rsidRPr="00776F8E" w:rsidRDefault="00776F8E">
      <w:pPr>
        <w:rPr>
          <w:b/>
          <w:bCs/>
          <w:sz w:val="28"/>
          <w:szCs w:val="28"/>
        </w:rPr>
      </w:pPr>
      <w:bookmarkStart w:id="0" w:name="_GoBack"/>
      <w:bookmarkEnd w:id="0"/>
      <w:r w:rsidRPr="00776F8E">
        <w:rPr>
          <w:b/>
          <w:bCs/>
          <w:sz w:val="28"/>
          <w:szCs w:val="28"/>
        </w:rPr>
        <w:t xml:space="preserve">Emma Cloutman                                                                           </w:t>
      </w:r>
      <w:r>
        <w:rPr>
          <w:b/>
          <w:bCs/>
          <w:sz w:val="28"/>
          <w:szCs w:val="28"/>
        </w:rPr>
        <w:t>BMSP4005 1905800</w:t>
      </w:r>
    </w:p>
    <w:p w14:paraId="766CED05" w14:textId="17520326" w:rsidR="00776F8E" w:rsidRDefault="00776F8E" w:rsidP="00776F8E">
      <w:pPr>
        <w:jc w:val="center"/>
        <w:rPr>
          <w:b/>
          <w:bCs/>
          <w:sz w:val="28"/>
          <w:szCs w:val="28"/>
          <w:u w:val="single"/>
        </w:rPr>
      </w:pPr>
      <w:r w:rsidRPr="00776F8E">
        <w:rPr>
          <w:b/>
          <w:bCs/>
          <w:sz w:val="28"/>
          <w:szCs w:val="28"/>
          <w:u w:val="single"/>
        </w:rPr>
        <w:t>Distinctiveness and Regeneration</w:t>
      </w:r>
    </w:p>
    <w:p w14:paraId="404F989B" w14:textId="489E36F1" w:rsidR="00776F8E" w:rsidRDefault="00776F8E" w:rsidP="00776F8E">
      <w:pPr>
        <w:jc w:val="center"/>
        <w:rPr>
          <w:b/>
          <w:bCs/>
          <w:sz w:val="28"/>
          <w:szCs w:val="28"/>
          <w:u w:val="single"/>
        </w:rPr>
      </w:pPr>
    </w:p>
    <w:p w14:paraId="78AEA413" w14:textId="2F464954" w:rsidR="00776F8E" w:rsidRDefault="00776F8E" w:rsidP="00776F8E">
      <w:pPr>
        <w:rPr>
          <w:b/>
          <w:bCs/>
          <w:sz w:val="28"/>
          <w:szCs w:val="28"/>
        </w:rPr>
      </w:pPr>
      <w:r>
        <w:rPr>
          <w:b/>
          <w:bCs/>
          <w:sz w:val="28"/>
          <w:szCs w:val="28"/>
        </w:rPr>
        <w:t>Introduction</w:t>
      </w:r>
    </w:p>
    <w:p w14:paraId="68FD7EFB" w14:textId="77777777" w:rsidR="00C03A53" w:rsidRDefault="00C03A53" w:rsidP="00776F8E">
      <w:pPr>
        <w:rPr>
          <w:sz w:val="28"/>
          <w:szCs w:val="28"/>
        </w:rPr>
      </w:pPr>
      <w:r>
        <w:rPr>
          <w:sz w:val="28"/>
          <w:szCs w:val="28"/>
        </w:rPr>
        <w:t>This assignment will explain the history, historic development and the current situation of Blaenavon. Following this information there will be a few regeneration ideas with a final sustainable option that could be the future of Blaenavon and a way to attract tourists and supply the local community with job opportunities.</w:t>
      </w:r>
    </w:p>
    <w:p w14:paraId="168A2243" w14:textId="77777777" w:rsidR="00C03A53" w:rsidRDefault="00C03A53" w:rsidP="00776F8E">
      <w:pPr>
        <w:rPr>
          <w:sz w:val="28"/>
          <w:szCs w:val="28"/>
        </w:rPr>
      </w:pPr>
    </w:p>
    <w:p w14:paraId="4B2E9905" w14:textId="1B40DEA5" w:rsidR="00C03A53" w:rsidRDefault="00C03A53" w:rsidP="00776F8E">
      <w:pPr>
        <w:rPr>
          <w:b/>
          <w:bCs/>
          <w:sz w:val="28"/>
          <w:szCs w:val="28"/>
        </w:rPr>
      </w:pPr>
      <w:r>
        <w:rPr>
          <w:b/>
          <w:bCs/>
          <w:sz w:val="28"/>
          <w:szCs w:val="28"/>
        </w:rPr>
        <w:t>History of Blaenavon</w:t>
      </w:r>
    </w:p>
    <w:p w14:paraId="22AA26AD" w14:textId="335ED644" w:rsidR="00C03A53" w:rsidRDefault="00C03A53" w:rsidP="00776F8E">
      <w:pPr>
        <w:rPr>
          <w:rFonts w:cstheme="minorHAnsi"/>
          <w:color w:val="141414"/>
          <w:sz w:val="28"/>
          <w:szCs w:val="28"/>
          <w:shd w:val="clear" w:color="auto" w:fill="FFFFFF"/>
        </w:rPr>
      </w:pPr>
      <w:r>
        <w:rPr>
          <w:sz w:val="28"/>
          <w:szCs w:val="28"/>
        </w:rPr>
        <w:t xml:space="preserve">Blaenavon is well known for its iron works which opened in 1789. The Blaenavon iron works soon become a well needed source for iron, manufacturing train rails to many countries all over the world including Russia and </w:t>
      </w:r>
      <w:proofErr w:type="gramStart"/>
      <w:r>
        <w:rPr>
          <w:sz w:val="28"/>
          <w:szCs w:val="28"/>
        </w:rPr>
        <w:t xml:space="preserve">Brazil  </w:t>
      </w:r>
      <w:r>
        <w:rPr>
          <w:rFonts w:cstheme="minorHAnsi"/>
          <w:color w:val="141414"/>
          <w:sz w:val="28"/>
          <w:szCs w:val="28"/>
          <w:shd w:val="clear" w:color="auto" w:fill="FFFFFF"/>
        </w:rPr>
        <w:t>(</w:t>
      </w:r>
      <w:proofErr w:type="gramEnd"/>
      <w:r>
        <w:rPr>
          <w:rFonts w:cstheme="minorHAnsi"/>
          <w:color w:val="141414"/>
          <w:sz w:val="28"/>
          <w:szCs w:val="28"/>
          <w:shd w:val="clear" w:color="auto" w:fill="FFFFFF"/>
        </w:rPr>
        <w:t>Taylor-Davies2013).</w:t>
      </w:r>
    </w:p>
    <w:p w14:paraId="584ECFCF" w14:textId="50233B7F" w:rsidR="00C03A53" w:rsidRDefault="00C03A53" w:rsidP="00776F8E">
      <w:pPr>
        <w:rPr>
          <w:rFonts w:cstheme="minorHAnsi"/>
          <w:color w:val="141414"/>
          <w:sz w:val="28"/>
          <w:szCs w:val="28"/>
          <w:shd w:val="clear" w:color="auto" w:fill="FFFFFF"/>
        </w:rPr>
      </w:pPr>
      <w:r>
        <w:rPr>
          <w:rFonts w:cstheme="minorHAnsi"/>
          <w:color w:val="141414"/>
          <w:sz w:val="28"/>
          <w:szCs w:val="28"/>
          <w:shd w:val="clear" w:color="auto" w:fill="FFFFFF"/>
        </w:rPr>
        <w:t>Blaenavon works initially was a very ambitious and expensive project starting with a total of £40,000, 300 members of staff and three furnaces.</w:t>
      </w:r>
    </w:p>
    <w:p w14:paraId="4260A2EE" w14:textId="73553F1A" w:rsidR="00C03A53" w:rsidRDefault="00C03A53" w:rsidP="00776F8E">
      <w:pPr>
        <w:rPr>
          <w:rFonts w:cstheme="minorHAnsi"/>
          <w:sz w:val="28"/>
          <w:szCs w:val="28"/>
        </w:rPr>
      </w:pPr>
      <w:r>
        <w:rPr>
          <w:rFonts w:cstheme="minorHAnsi"/>
          <w:color w:val="141414"/>
          <w:sz w:val="28"/>
          <w:szCs w:val="28"/>
          <w:shd w:val="clear" w:color="auto" w:fill="FFFFFF"/>
        </w:rPr>
        <w:t>The furnaces would use imported materials and transform them into Iron. Later the iron works became a very successful coal mine names the Big Pit. The Big Pit was the heart of Blaenavon community supplying jobs to approximately 1300 men in the early 1920’s. The Big Pit was the main source of employment in Blaenavon at the time, employing men women and children from the age of six years old. Then the</w:t>
      </w:r>
      <w:r>
        <w:rPr>
          <w:rFonts w:cstheme="minorHAnsi"/>
          <w:sz w:val="28"/>
          <w:szCs w:val="28"/>
        </w:rPr>
        <w:t xml:space="preserve"> coal mine regulation act was finally passed on the 4</w:t>
      </w:r>
      <w:r w:rsidRPr="006D660C">
        <w:rPr>
          <w:rFonts w:cstheme="minorHAnsi"/>
          <w:sz w:val="28"/>
          <w:szCs w:val="28"/>
          <w:vertAlign w:val="superscript"/>
        </w:rPr>
        <w:t>th</w:t>
      </w:r>
      <w:r>
        <w:rPr>
          <w:rFonts w:cstheme="minorHAnsi"/>
          <w:sz w:val="28"/>
          <w:szCs w:val="28"/>
          <w:vertAlign w:val="superscript"/>
        </w:rPr>
        <w:t xml:space="preserve"> </w:t>
      </w:r>
      <w:r>
        <w:rPr>
          <w:rFonts w:cstheme="minorHAnsi"/>
          <w:sz w:val="28"/>
          <w:szCs w:val="28"/>
        </w:rPr>
        <w:t>of August 1842 and as from 1</w:t>
      </w:r>
      <w:r w:rsidRPr="006D660C">
        <w:rPr>
          <w:rFonts w:cstheme="minorHAnsi"/>
          <w:sz w:val="28"/>
          <w:szCs w:val="28"/>
          <w:vertAlign w:val="superscript"/>
        </w:rPr>
        <w:t>st</w:t>
      </w:r>
      <w:r>
        <w:rPr>
          <w:rFonts w:cstheme="minorHAnsi"/>
          <w:sz w:val="28"/>
          <w:szCs w:val="28"/>
        </w:rPr>
        <w:t xml:space="preserve"> of March it was illegal for women and children to work in the mines. This resulted in the men and young males over the age ten to work and supply for their families. In some </w:t>
      </w:r>
      <w:proofErr w:type="gramStart"/>
      <w:r>
        <w:rPr>
          <w:rFonts w:cstheme="minorHAnsi"/>
          <w:sz w:val="28"/>
          <w:szCs w:val="28"/>
        </w:rPr>
        <w:t>cases</w:t>
      </w:r>
      <w:proofErr w:type="gramEnd"/>
      <w:r>
        <w:rPr>
          <w:rFonts w:cstheme="minorHAnsi"/>
          <w:sz w:val="28"/>
          <w:szCs w:val="28"/>
        </w:rPr>
        <w:t xml:space="preserve"> this worked however, in families that had husband, wife and three daughters they would suffer financially due to only one member of the family being able to bring in an income. This situation is what made the community so tight knitted. The community would see some families struggling and they would all pull together to lend a helping hand. The men would then work and all the women off the family would look after the children, sharing childcare and household duties.</w:t>
      </w:r>
    </w:p>
    <w:p w14:paraId="575E6B6B" w14:textId="6F3FA9B3" w:rsidR="00C03A53" w:rsidRDefault="00C03A53" w:rsidP="00776F8E">
      <w:pPr>
        <w:rPr>
          <w:rFonts w:cstheme="minorHAnsi"/>
          <w:sz w:val="28"/>
          <w:szCs w:val="28"/>
        </w:rPr>
      </w:pPr>
      <w:r>
        <w:rPr>
          <w:rFonts w:cstheme="minorHAnsi"/>
          <w:sz w:val="28"/>
          <w:szCs w:val="28"/>
        </w:rPr>
        <w:lastRenderedPageBreak/>
        <w:t>The hard work of all the males in the village resulted in the Big Pit thriving and becoming a global necessity which grew for years until there was more sustainable fuel found and the demand of coal reduced significantly. This put a lot of strain on the government and they wanted to close the Big Pit. Seen as the Big Pit was the main source of income to the village the employees went on strike. This strike lasted a total of a year and due to it causing financial difficulty to the community the workers had no other choice but to return to work. Sadly, later that year the Big Pit was forced to close in February 1980.</w:t>
      </w:r>
    </w:p>
    <w:p w14:paraId="2862C5DC" w14:textId="29DE7C97" w:rsidR="00C03A53" w:rsidRDefault="00C03A53" w:rsidP="00776F8E">
      <w:pPr>
        <w:rPr>
          <w:rFonts w:cstheme="minorHAnsi"/>
          <w:sz w:val="28"/>
          <w:szCs w:val="28"/>
        </w:rPr>
      </w:pPr>
      <w:r>
        <w:rPr>
          <w:rFonts w:cstheme="minorHAnsi"/>
          <w:sz w:val="28"/>
          <w:szCs w:val="28"/>
        </w:rPr>
        <w:t xml:space="preserve"> </w:t>
      </w:r>
    </w:p>
    <w:p w14:paraId="05E5389C" w14:textId="544DA931" w:rsidR="00C03A53" w:rsidRDefault="00C03A53" w:rsidP="00776F8E">
      <w:pPr>
        <w:rPr>
          <w:rFonts w:cstheme="minorHAnsi"/>
          <w:color w:val="141414"/>
          <w:sz w:val="28"/>
          <w:szCs w:val="28"/>
          <w:shd w:val="clear" w:color="auto" w:fill="FFFFFF"/>
        </w:rPr>
      </w:pPr>
      <w:r>
        <w:rPr>
          <w:rFonts w:cstheme="minorHAnsi"/>
          <w:sz w:val="28"/>
          <w:szCs w:val="28"/>
        </w:rPr>
        <w:t xml:space="preserve"> </w:t>
      </w:r>
    </w:p>
    <w:p w14:paraId="4D86B38B" w14:textId="43A2C5BF" w:rsidR="00C03A53" w:rsidRDefault="00C03A53" w:rsidP="00776F8E">
      <w:pPr>
        <w:rPr>
          <w:rFonts w:cstheme="minorHAnsi"/>
          <w:color w:val="141414"/>
          <w:sz w:val="28"/>
          <w:szCs w:val="28"/>
          <w:shd w:val="clear" w:color="auto" w:fill="FFFFFF"/>
        </w:rPr>
      </w:pPr>
    </w:p>
    <w:p w14:paraId="5688F997" w14:textId="5FDC0173" w:rsidR="00C03A53" w:rsidRDefault="00C03A53" w:rsidP="00776F8E">
      <w:pPr>
        <w:rPr>
          <w:rFonts w:cstheme="minorHAnsi"/>
          <w:color w:val="141414"/>
          <w:sz w:val="28"/>
          <w:szCs w:val="28"/>
          <w:shd w:val="clear" w:color="auto" w:fill="FFFFFF"/>
        </w:rPr>
      </w:pPr>
    </w:p>
    <w:p w14:paraId="163092B0" w14:textId="607831B8" w:rsidR="00C03A53" w:rsidRDefault="00C03A53" w:rsidP="00776F8E">
      <w:pPr>
        <w:rPr>
          <w:rFonts w:cstheme="minorHAnsi"/>
          <w:color w:val="141414"/>
          <w:sz w:val="28"/>
          <w:szCs w:val="28"/>
          <w:shd w:val="clear" w:color="auto" w:fill="FFFFFF"/>
        </w:rPr>
      </w:pPr>
    </w:p>
    <w:p w14:paraId="7E183A21" w14:textId="027AFF79" w:rsidR="00C03A53" w:rsidRDefault="00C03A53" w:rsidP="00776F8E">
      <w:pPr>
        <w:rPr>
          <w:rFonts w:cstheme="minorHAnsi"/>
          <w:color w:val="141414"/>
          <w:sz w:val="28"/>
          <w:szCs w:val="28"/>
          <w:shd w:val="clear" w:color="auto" w:fill="FFFFFF"/>
        </w:rPr>
      </w:pPr>
    </w:p>
    <w:p w14:paraId="43A7859F" w14:textId="0CBDF53E" w:rsidR="00C03A53" w:rsidRDefault="00C03A53" w:rsidP="00776F8E">
      <w:pPr>
        <w:rPr>
          <w:rFonts w:cstheme="minorHAnsi"/>
          <w:color w:val="141414"/>
          <w:sz w:val="28"/>
          <w:szCs w:val="28"/>
          <w:shd w:val="clear" w:color="auto" w:fill="FFFFFF"/>
        </w:rPr>
      </w:pPr>
    </w:p>
    <w:p w14:paraId="6E75F2C9" w14:textId="3DEFE9C1" w:rsidR="00C03A53" w:rsidRDefault="00C03A53" w:rsidP="00776F8E">
      <w:pPr>
        <w:rPr>
          <w:rFonts w:cstheme="minorHAnsi"/>
          <w:color w:val="141414"/>
          <w:sz w:val="28"/>
          <w:szCs w:val="28"/>
          <w:shd w:val="clear" w:color="auto" w:fill="FFFFFF"/>
        </w:rPr>
      </w:pPr>
    </w:p>
    <w:p w14:paraId="37E757C5" w14:textId="411F056C" w:rsidR="00C03A53" w:rsidRDefault="00C03A53" w:rsidP="00776F8E">
      <w:pPr>
        <w:rPr>
          <w:rFonts w:cstheme="minorHAnsi"/>
          <w:color w:val="141414"/>
          <w:sz w:val="28"/>
          <w:szCs w:val="28"/>
          <w:shd w:val="clear" w:color="auto" w:fill="FFFFFF"/>
        </w:rPr>
      </w:pPr>
    </w:p>
    <w:p w14:paraId="5E1FC671" w14:textId="040CBE76" w:rsidR="00C03A53" w:rsidRDefault="00C03A53" w:rsidP="00776F8E">
      <w:pPr>
        <w:rPr>
          <w:rFonts w:cstheme="minorHAnsi"/>
          <w:color w:val="141414"/>
          <w:sz w:val="28"/>
          <w:szCs w:val="28"/>
          <w:shd w:val="clear" w:color="auto" w:fill="FFFFFF"/>
        </w:rPr>
      </w:pPr>
    </w:p>
    <w:p w14:paraId="77F36D6F" w14:textId="50BA40D9" w:rsidR="00C03A53" w:rsidRDefault="00C03A53" w:rsidP="00776F8E">
      <w:pPr>
        <w:rPr>
          <w:rFonts w:cstheme="minorHAnsi"/>
          <w:color w:val="141414"/>
          <w:sz w:val="28"/>
          <w:szCs w:val="28"/>
          <w:shd w:val="clear" w:color="auto" w:fill="FFFFFF"/>
        </w:rPr>
      </w:pPr>
    </w:p>
    <w:p w14:paraId="145692AF" w14:textId="584612D9" w:rsidR="00C03A53" w:rsidRDefault="00C03A53" w:rsidP="00776F8E">
      <w:pPr>
        <w:rPr>
          <w:rFonts w:cstheme="minorHAnsi"/>
          <w:color w:val="141414"/>
          <w:sz w:val="28"/>
          <w:szCs w:val="28"/>
          <w:shd w:val="clear" w:color="auto" w:fill="FFFFFF"/>
        </w:rPr>
      </w:pPr>
    </w:p>
    <w:p w14:paraId="134DEF6B" w14:textId="2FE69485" w:rsidR="00C03A53" w:rsidRDefault="00C03A53" w:rsidP="00776F8E">
      <w:pPr>
        <w:rPr>
          <w:rFonts w:cstheme="minorHAnsi"/>
          <w:color w:val="141414"/>
          <w:sz w:val="28"/>
          <w:szCs w:val="28"/>
          <w:shd w:val="clear" w:color="auto" w:fill="FFFFFF"/>
        </w:rPr>
      </w:pPr>
    </w:p>
    <w:p w14:paraId="1C931800" w14:textId="520C7E22" w:rsidR="00C03A53" w:rsidRDefault="00C03A53" w:rsidP="00776F8E">
      <w:pPr>
        <w:rPr>
          <w:rFonts w:cstheme="minorHAnsi"/>
          <w:color w:val="141414"/>
          <w:sz w:val="28"/>
          <w:szCs w:val="28"/>
          <w:shd w:val="clear" w:color="auto" w:fill="FFFFFF"/>
        </w:rPr>
      </w:pPr>
    </w:p>
    <w:p w14:paraId="444FB8CA" w14:textId="41710070" w:rsidR="00C03A53" w:rsidRDefault="00C03A53" w:rsidP="00776F8E">
      <w:pPr>
        <w:rPr>
          <w:rFonts w:cstheme="minorHAnsi"/>
          <w:color w:val="141414"/>
          <w:sz w:val="28"/>
          <w:szCs w:val="28"/>
          <w:shd w:val="clear" w:color="auto" w:fill="FFFFFF"/>
        </w:rPr>
      </w:pPr>
    </w:p>
    <w:p w14:paraId="0BED8D9F" w14:textId="77777777" w:rsidR="00C03A53" w:rsidRDefault="00C03A53" w:rsidP="00C03A53">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Ruth Taylor-Davies. (2013). </w:t>
      </w:r>
      <w:r>
        <w:rPr>
          <w:rFonts w:ascii="Verdana" w:hAnsi="Verdana"/>
          <w:i/>
          <w:iCs/>
          <w:color w:val="000000"/>
          <w:sz w:val="20"/>
          <w:szCs w:val="20"/>
        </w:rPr>
        <w:t>Welsh History Month: Blaenavon Ironworks.</w:t>
      </w:r>
      <w:r>
        <w:rPr>
          <w:rFonts w:ascii="Verdana" w:hAnsi="Verdana"/>
          <w:color w:val="000000"/>
          <w:sz w:val="20"/>
          <w:szCs w:val="20"/>
          <w:shd w:val="clear" w:color="auto" w:fill="FFFFFF"/>
        </w:rPr>
        <w:t xml:space="preserve"> Available: https://www.walesonline.co.uk/lifestyle/nostalgia/welsh-history-month-blaenavon-ironworks-3565549. Last accessed 26/02/2020.</w:t>
      </w:r>
    </w:p>
    <w:p w14:paraId="272AA779" w14:textId="77777777" w:rsidR="00C03A53" w:rsidRPr="00C03A53" w:rsidRDefault="00C03A53" w:rsidP="00776F8E">
      <w:pPr>
        <w:rPr>
          <w:sz w:val="28"/>
          <w:szCs w:val="28"/>
        </w:rPr>
      </w:pPr>
    </w:p>
    <w:p w14:paraId="3677E865" w14:textId="344EB97C" w:rsidR="00776F8E" w:rsidRPr="00776F8E" w:rsidRDefault="00C03A53" w:rsidP="00776F8E">
      <w:pPr>
        <w:rPr>
          <w:sz w:val="28"/>
          <w:szCs w:val="28"/>
        </w:rPr>
      </w:pPr>
      <w:r>
        <w:rPr>
          <w:sz w:val="28"/>
          <w:szCs w:val="28"/>
        </w:rPr>
        <w:t xml:space="preserve">   </w:t>
      </w:r>
    </w:p>
    <w:p w14:paraId="54E6BDC1" w14:textId="77777777" w:rsidR="00776F8E" w:rsidRPr="00776F8E" w:rsidRDefault="00776F8E" w:rsidP="00776F8E">
      <w:pPr>
        <w:jc w:val="center"/>
        <w:rPr>
          <w:u w:val="single"/>
        </w:rPr>
      </w:pPr>
    </w:p>
    <w:sectPr w:rsidR="00776F8E" w:rsidRPr="00776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8E"/>
    <w:rsid w:val="00776F8E"/>
    <w:rsid w:val="00B91436"/>
    <w:rsid w:val="00C03A53"/>
    <w:rsid w:val="00E54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21B9D"/>
  <w15:chartTrackingRefBased/>
  <w15:docId w15:val="{EB9E4CA0-7033-4360-B457-567E0DF8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BF6C1-6818-4DA2-A79E-74E5243D3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B2AF90-4F83-4B71-A9B7-B5DC81163AA1}">
  <ds:schemaRefs>
    <ds:schemaRef ds:uri="http://schemas.microsoft.com/sharepoint/v3/contenttype/forms"/>
  </ds:schemaRefs>
</ds:datastoreItem>
</file>

<file path=customXml/itemProps3.xml><?xml version="1.0" encoding="utf-8"?>
<ds:datastoreItem xmlns:ds="http://schemas.openxmlformats.org/officeDocument/2006/customXml" ds:itemID="{2819F6F2-499E-473F-A5EF-7EAED2B9395F}">
  <ds:schemaRefs>
    <ds:schemaRef ds:uri="http://purl.org/dc/elements/1.1/"/>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9d0d5cce-d4dc-4043-8325-c992d2f588cd"/>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Cloutman</dc:creator>
  <cp:keywords/>
  <dc:description/>
  <cp:lastModifiedBy>Emma Cloutman</cp:lastModifiedBy>
  <cp:revision>2</cp:revision>
  <dcterms:created xsi:type="dcterms:W3CDTF">2020-05-22T22:49:00Z</dcterms:created>
  <dcterms:modified xsi:type="dcterms:W3CDTF">2020-05-22T22:49:00Z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