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037B5" w14:textId="39CED2D2" w:rsidR="00F35EAD" w:rsidRPr="00F35EAD" w:rsidRDefault="00F35EAD" w:rsidP="00F35EAD">
      <w:pPr>
        <w:jc w:val="center"/>
        <w:rPr>
          <w:b/>
          <w:bCs/>
          <w:u w:val="single"/>
        </w:rPr>
      </w:pPr>
      <w:r w:rsidRPr="00F35EAD">
        <w:rPr>
          <w:b/>
          <w:bCs/>
          <w:u w:val="single"/>
        </w:rPr>
        <w:t>Exercise 1:</w:t>
      </w:r>
    </w:p>
    <w:p w14:paraId="6C6BD62E" w14:textId="74A75A79" w:rsidR="00F35EAD" w:rsidRPr="00F35EAD" w:rsidRDefault="00F35EAD" w:rsidP="00F35EAD">
      <w:pPr>
        <w:rPr>
          <w:b/>
          <w:bCs/>
        </w:rPr>
      </w:pPr>
      <w:r w:rsidRPr="00F35EAD">
        <w:rPr>
          <w:b/>
          <w:bCs/>
        </w:rPr>
        <w:t xml:space="preserve">As preparatory reading for the module, choose a minimum of 5 reading items from the following list. If you need to you should search our further material yourself. </w:t>
      </w:r>
    </w:p>
    <w:p w14:paraId="7916A43B" w14:textId="77777777" w:rsidR="00F35EAD" w:rsidRDefault="00F35EAD" w:rsidP="00F35EAD"/>
    <w:p w14:paraId="000492A8" w14:textId="1933F3A4" w:rsidR="00F35EAD" w:rsidRDefault="00F35EAD" w:rsidP="00F35EAD">
      <w:r>
        <w:t xml:space="preserve">David Armstrong [1968], Materialist Theory of Mind (London: Routledge, 1993). Chapters 1 and 2. </w:t>
      </w:r>
    </w:p>
    <w:p w14:paraId="4A7AF8E5" w14:textId="77777777" w:rsidR="00F35EAD" w:rsidRDefault="00F35EAD" w:rsidP="00F35EAD"/>
    <w:p w14:paraId="6AAB3611" w14:textId="77777777" w:rsidR="00F35EAD" w:rsidRDefault="00F35EAD" w:rsidP="00F35EAD">
      <w:r>
        <w:t xml:space="preserve">John W. Carroll and Ned </w:t>
      </w:r>
      <w:proofErr w:type="spellStart"/>
      <w:r>
        <w:t>Markosian</w:t>
      </w:r>
      <w:proofErr w:type="spellEnd"/>
      <w:r>
        <w:t xml:space="preserve">, An Introduction to Metaphysics (Cambridge University Press, 2010), Ch.9, ‘Properties’. </w:t>
      </w:r>
    </w:p>
    <w:p w14:paraId="45461FD0" w14:textId="77777777" w:rsidR="00F35EAD" w:rsidRDefault="00F35EAD" w:rsidP="00F35EAD"/>
    <w:p w14:paraId="2E3F4F25" w14:textId="2A561C59" w:rsidR="00F35EAD" w:rsidRDefault="00F35EAD" w:rsidP="00F35EAD">
      <w:r>
        <w:t xml:space="preserve">D. Chalmers, The Conscious Mind (NY and Oxford: OUP, 1996). Choose a chapter that interests you. </w:t>
      </w:r>
    </w:p>
    <w:p w14:paraId="383B23A6" w14:textId="77777777" w:rsidR="00F35EAD" w:rsidRDefault="00F35EAD" w:rsidP="00F35EAD"/>
    <w:p w14:paraId="4FD35CD6" w14:textId="77777777" w:rsidR="00F35EAD" w:rsidRDefault="00F35EAD" w:rsidP="00F35EAD">
      <w:r>
        <w:t>Descartes, Discourse on the Method, part 4.</w:t>
      </w:r>
    </w:p>
    <w:p w14:paraId="7A9D6D28" w14:textId="77777777" w:rsidR="00F35EAD" w:rsidRDefault="00F35EAD" w:rsidP="00F35EAD"/>
    <w:p w14:paraId="04719B8F" w14:textId="17858E43" w:rsidR="00F35EAD" w:rsidRDefault="00F35EAD" w:rsidP="00F35EAD">
      <w:r>
        <w:t xml:space="preserve">D.W. Hamlyn, Metaphysics (CUP, 1984). Chapters 1 and 2. </w:t>
      </w:r>
    </w:p>
    <w:p w14:paraId="0FA4E066" w14:textId="77777777" w:rsidR="00F35EAD" w:rsidRDefault="00F35EAD" w:rsidP="00F35EAD"/>
    <w:p w14:paraId="43415B68" w14:textId="77777777" w:rsidR="00F35EAD" w:rsidRDefault="00F35EAD" w:rsidP="00F35EAD">
      <w:r>
        <w:t xml:space="preserve">Hume, A Treatise of Human Nature, Bk.1, Part 4, Sec.6, ‘Of Personal Identity’. </w:t>
      </w:r>
    </w:p>
    <w:p w14:paraId="295D9737" w14:textId="77777777" w:rsidR="00F35EAD" w:rsidRDefault="00F35EAD" w:rsidP="00F35EAD"/>
    <w:p w14:paraId="067EF333" w14:textId="74A4FDEA" w:rsidR="00F35EAD" w:rsidRDefault="00F35EAD" w:rsidP="00F35EAD">
      <w:r>
        <w:t>Frank Jackson, ‘Epiphenomenal Qualia’, in Philosophical Quarterly, 32, 1982, pp.127-36.</w:t>
      </w:r>
    </w:p>
    <w:p w14:paraId="4F449350" w14:textId="77777777" w:rsidR="00F35EAD" w:rsidRDefault="00F35EAD" w:rsidP="00F35EAD"/>
    <w:p w14:paraId="14D44F37" w14:textId="77777777" w:rsidR="00F35EAD" w:rsidRDefault="00F35EAD" w:rsidP="00F35EAD">
      <w:r>
        <w:t>R. Kirk, R., ‘Why There Couldn't be Zombies’, Proceedings of the Aristotelian Society, Supplementary Volume, 73, 1999, pp. 1-16</w:t>
      </w:r>
    </w:p>
    <w:p w14:paraId="2FEF9AB8" w14:textId="77777777" w:rsidR="00F35EAD" w:rsidRDefault="00F35EAD" w:rsidP="00F35EAD"/>
    <w:p w14:paraId="160F3EFE" w14:textId="77777777" w:rsidR="00F35EAD" w:rsidRDefault="00F35EAD" w:rsidP="00F35EAD">
      <w:r>
        <w:t>J. Levine, ‘Materialism and Qualia: The Explanatory Gap’, in Pacific Philosophical Quarterly, 64, 1993, pp.354-61.</w:t>
      </w:r>
    </w:p>
    <w:p w14:paraId="61F047F3" w14:textId="77777777" w:rsidR="00F35EAD" w:rsidRDefault="00F35EAD" w:rsidP="00F35EAD"/>
    <w:p w14:paraId="5A051F86" w14:textId="4E4D8E80" w:rsidR="00F35EAD" w:rsidRDefault="00F35EAD" w:rsidP="00F35EAD">
      <w:r>
        <w:t xml:space="preserve">E. J. Lowe, A Survey of Metaphysics (Oxford: Oxford University Press, 2002). Choose a chapter that interests you. </w:t>
      </w:r>
    </w:p>
    <w:p w14:paraId="11974740" w14:textId="77777777" w:rsidR="00F35EAD" w:rsidRDefault="00F35EAD" w:rsidP="00F35EAD"/>
    <w:p w14:paraId="7395277B" w14:textId="77777777" w:rsidR="00F35EAD" w:rsidRDefault="00F35EAD" w:rsidP="00F35EAD">
      <w:r>
        <w:t>J. R. Lucas, ‘Freedom and Prediction’, Proceedings of the Aristotelian Society, Supplementary Volume XLI, 1967, pp.163-72.</w:t>
      </w:r>
    </w:p>
    <w:p w14:paraId="3F071829" w14:textId="77777777" w:rsidR="00F35EAD" w:rsidRDefault="00F35EAD" w:rsidP="00F35EAD"/>
    <w:p w14:paraId="0E36ADE5" w14:textId="77777777" w:rsidR="00F35EAD" w:rsidRDefault="00F35EAD" w:rsidP="00F35EAD">
      <w:r>
        <w:t>Putnam, ‘Mental States as Functional States: Hilary Putnam, Psychological Predicates’ (an extract from Putnam’s ‘The Nature of Mental States’ [1975]), in Cottingham (ed.), Western Philosophy: an anthology (Oxford: Blackwell, 2008), pp.256-62.</w:t>
      </w:r>
    </w:p>
    <w:p w14:paraId="62B9EB3A" w14:textId="77777777" w:rsidR="00F35EAD" w:rsidRDefault="00F35EAD" w:rsidP="00F35EAD"/>
    <w:p w14:paraId="11820363" w14:textId="77777777" w:rsidR="00F35EAD" w:rsidRDefault="00F35EAD" w:rsidP="00F35EAD">
      <w:r>
        <w:t>W. Robinson, ‘Knowing Epiphenomena’, Journal of Consciousness Studies, 2006, 13, pp.85-100.</w:t>
      </w:r>
    </w:p>
    <w:p w14:paraId="43C8B558" w14:textId="77777777" w:rsidR="00F35EAD" w:rsidRDefault="00F35EAD" w:rsidP="00F35EAD"/>
    <w:p w14:paraId="05E1DCA5" w14:textId="77777777" w:rsidR="00F35EAD" w:rsidRDefault="00F35EAD" w:rsidP="00F35EAD">
      <w:r>
        <w:t xml:space="preserve">B. Russell, ‘On the Notion of Cause’, in his Mysticism and Logic (London: Unwin, 1986). </w:t>
      </w:r>
    </w:p>
    <w:p w14:paraId="44DA5A17" w14:textId="77777777" w:rsidR="00F35EAD" w:rsidRDefault="00F35EAD" w:rsidP="00F35EAD"/>
    <w:p w14:paraId="07BF0E62" w14:textId="77777777" w:rsidR="00F35EAD" w:rsidRDefault="00F35EAD" w:rsidP="00F35EAD">
      <w:r>
        <w:t xml:space="preserve">Gilbert Ryle, ‘The Myth of the ‘Ghost in the Machine’: Gilbert Ryle, The Concept of Mind’, in Cottingham (ed.), Western Philosophy: an anthology (Oxford: Blackwell, 2008). </w:t>
      </w:r>
    </w:p>
    <w:p w14:paraId="479779E7" w14:textId="77777777" w:rsidR="00F35EAD" w:rsidRDefault="00F35EAD" w:rsidP="00F35EAD"/>
    <w:p w14:paraId="192C6484" w14:textId="5E5755E0" w:rsidR="00F35EAD" w:rsidRDefault="00F35EAD" w:rsidP="00F35EAD">
      <w:r>
        <w:t xml:space="preserve">R Taylor, Metaphysics (Englewood Cliffs, NJ: Prentice Hall, 1963). Chapters 1 and 2. </w:t>
      </w:r>
    </w:p>
    <w:p w14:paraId="4A5C3A90" w14:textId="5346DBA7" w:rsidR="005A2883" w:rsidRDefault="00CD6489"/>
    <w:p w14:paraId="60656DB5" w14:textId="2E2EA301" w:rsidR="00F35EAD" w:rsidRDefault="00F35EAD"/>
    <w:p w14:paraId="4E302691" w14:textId="0585038F" w:rsidR="00F35EAD" w:rsidRDefault="00F35EAD" w:rsidP="00F35EAD">
      <w:pPr>
        <w:jc w:val="center"/>
        <w:rPr>
          <w:b/>
          <w:bCs/>
          <w:u w:val="single"/>
        </w:rPr>
      </w:pPr>
      <w:r w:rsidRPr="00F35EAD">
        <w:rPr>
          <w:b/>
          <w:bCs/>
          <w:u w:val="single"/>
        </w:rPr>
        <w:t>Exercise 2</w:t>
      </w:r>
    </w:p>
    <w:p w14:paraId="5AE6386C" w14:textId="4D0F7F45" w:rsidR="00F35EAD" w:rsidRDefault="00F35EAD" w:rsidP="00F35EAD">
      <w:pPr>
        <w:rPr>
          <w:b/>
          <w:bCs/>
          <w:u w:val="single"/>
        </w:rPr>
      </w:pPr>
    </w:p>
    <w:p w14:paraId="66925374" w14:textId="0689D103" w:rsidR="00F35EAD" w:rsidRPr="00F35EAD" w:rsidRDefault="00F35EAD" w:rsidP="00F35EAD">
      <w:r w:rsidRPr="00F35EAD">
        <w:t xml:space="preserve">Complete the reading for session </w:t>
      </w:r>
      <w:r w:rsidR="00CD6489">
        <w:t>one</w:t>
      </w:r>
      <w:r w:rsidRPr="00F35EAD">
        <w:t xml:space="preserve"> on universals </w:t>
      </w:r>
      <w:proofErr w:type="gramStart"/>
      <w:r w:rsidRPr="00F35EAD">
        <w:t>and particulars</w:t>
      </w:r>
      <w:proofErr w:type="gramEnd"/>
      <w:r w:rsidRPr="00F35EAD">
        <w:t xml:space="preserve"> (</w:t>
      </w:r>
      <w:r w:rsidR="00CD6489">
        <w:t xml:space="preserve">i.e., </w:t>
      </w:r>
      <w:r w:rsidRPr="00F35EAD">
        <w:t>Monday’s session</w:t>
      </w:r>
      <w:r w:rsidR="00CD6489">
        <w:t xml:space="preserve"> – see the handout attached to session one and the reading at the bottom of the handout</w:t>
      </w:r>
      <w:r w:rsidRPr="00F35EAD">
        <w:t xml:space="preserve">). List </w:t>
      </w:r>
      <w:r>
        <w:t>three</w:t>
      </w:r>
      <w:r w:rsidRPr="00F35EAD">
        <w:t xml:space="preserve"> things that you found interesting about the reading, and one thing that you found difficult. We will discuss your comments in class as a group. </w:t>
      </w:r>
      <w:bookmarkStart w:id="0" w:name="_GoBack"/>
      <w:bookmarkEnd w:id="0"/>
    </w:p>
    <w:sectPr w:rsidR="00F35EAD" w:rsidRPr="00F35E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EAD"/>
    <w:rsid w:val="00470D3E"/>
    <w:rsid w:val="009522F0"/>
    <w:rsid w:val="00B27F7B"/>
    <w:rsid w:val="00CD6489"/>
    <w:rsid w:val="00F3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82DFA"/>
  <w15:chartTrackingRefBased/>
  <w15:docId w15:val="{7FB709A7-B6DD-48E7-8885-75BC60E53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342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Humphreys</dc:creator>
  <cp:keywords/>
  <dc:description/>
  <cp:lastModifiedBy>Rebekah Humphreys</cp:lastModifiedBy>
  <cp:revision>2</cp:revision>
  <dcterms:created xsi:type="dcterms:W3CDTF">2020-02-03T12:01:00Z</dcterms:created>
  <dcterms:modified xsi:type="dcterms:W3CDTF">2020-02-03T12:11:00Z</dcterms:modified>
</cp:coreProperties>
</file>