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D51F52" w14:textId="4C8237E7" w:rsidR="007C1D94" w:rsidRPr="00270EEB" w:rsidRDefault="00450C83" w:rsidP="00340E9A">
      <w:pPr>
        <w:ind w:right="237"/>
        <w:jc w:val="center"/>
        <w:rPr>
          <w:b/>
          <w:sz w:val="24"/>
          <w:szCs w:val="24"/>
        </w:rPr>
      </w:pPr>
      <w:r>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3AA7686B" w:rsidR="00FF7784" w:rsidRDefault="00FF7784" w:rsidP="00340E9A">
      <w:pPr>
        <w:ind w:right="237"/>
        <w:jc w:val="both"/>
        <w:rPr>
          <w:sz w:val="24"/>
          <w:szCs w:val="24"/>
        </w:rPr>
      </w:pPr>
    </w:p>
    <w:p w14:paraId="09FB589B" w14:textId="77777777" w:rsidR="00C62748" w:rsidRPr="00664768" w:rsidRDefault="00C62748" w:rsidP="00C62748">
      <w:pPr>
        <w:rPr>
          <w:rFonts w:asciiTheme="minorHAnsi" w:hAnsiTheme="minorHAnsi" w:cstheme="minorHAnsi"/>
          <w:b/>
          <w:bCs/>
          <w:sz w:val="22"/>
          <w:szCs w:val="22"/>
          <w:u w:val="single"/>
        </w:rPr>
      </w:pPr>
      <w:r w:rsidRPr="00664768">
        <w:rPr>
          <w:rFonts w:asciiTheme="minorHAnsi" w:hAnsiTheme="minorHAnsi" w:cstheme="minorHAnsi"/>
          <w:b/>
          <w:bCs/>
          <w:sz w:val="22"/>
          <w:szCs w:val="22"/>
          <w:u w:val="single"/>
        </w:rPr>
        <w:t xml:space="preserve">Task 1 </w:t>
      </w:r>
    </w:p>
    <w:p w14:paraId="0A82E530" w14:textId="77777777" w:rsidR="00C62748" w:rsidRPr="00664768" w:rsidRDefault="00C62748" w:rsidP="00C62748">
      <w:pPr>
        <w:rPr>
          <w:rFonts w:asciiTheme="minorHAnsi" w:hAnsiTheme="minorHAnsi" w:cstheme="minorHAnsi"/>
          <w:b/>
          <w:bCs/>
          <w:sz w:val="22"/>
          <w:szCs w:val="22"/>
          <w:u w:val="single"/>
        </w:rPr>
      </w:pPr>
      <w:r w:rsidRPr="00664768">
        <w:rPr>
          <w:rFonts w:asciiTheme="minorHAnsi" w:hAnsiTheme="minorHAnsi" w:cstheme="minorHAnsi"/>
          <w:b/>
          <w:bCs/>
          <w:sz w:val="22"/>
          <w:szCs w:val="22"/>
          <w:u w:val="single"/>
        </w:rPr>
        <w:t>Introduction</w:t>
      </w:r>
    </w:p>
    <w:p w14:paraId="5A9F22BA" w14:textId="77777777" w:rsidR="00C62748" w:rsidRPr="00664768" w:rsidRDefault="00C62748" w:rsidP="00C62748">
      <w:pPr>
        <w:rPr>
          <w:rFonts w:asciiTheme="minorHAnsi" w:hAnsiTheme="minorHAnsi" w:cstheme="minorHAnsi"/>
          <w:sz w:val="22"/>
          <w:szCs w:val="22"/>
        </w:rPr>
      </w:pPr>
    </w:p>
    <w:p w14:paraId="26040D91" w14:textId="77777777" w:rsidR="00C62748" w:rsidRPr="00664768" w:rsidRDefault="00C62748" w:rsidP="00C62748">
      <w:pPr>
        <w:rPr>
          <w:rFonts w:asciiTheme="minorHAnsi" w:hAnsiTheme="minorHAnsi" w:cstheme="minorHAnsi"/>
          <w:sz w:val="22"/>
          <w:szCs w:val="22"/>
        </w:rPr>
      </w:pPr>
      <w:r w:rsidRPr="00664768">
        <w:rPr>
          <w:rFonts w:asciiTheme="minorHAnsi" w:hAnsiTheme="minorHAnsi" w:cstheme="minorHAnsi"/>
          <w:sz w:val="22"/>
          <w:szCs w:val="22"/>
        </w:rPr>
        <w:t>Police forces within the UK in recent years</w:t>
      </w:r>
      <w:r>
        <w:rPr>
          <w:rFonts w:cstheme="minorHAnsi"/>
        </w:rPr>
        <w:t xml:space="preserve"> have</w:t>
      </w:r>
      <w:r w:rsidRPr="00664768">
        <w:rPr>
          <w:rFonts w:asciiTheme="minorHAnsi" w:hAnsiTheme="minorHAnsi" w:cstheme="minorHAnsi"/>
          <w:sz w:val="22"/>
          <w:szCs w:val="22"/>
        </w:rPr>
        <w:t xml:space="preserve"> brought in new professional standards and ethical procedures in response to history of misconduct and </w:t>
      </w:r>
      <w:r>
        <w:rPr>
          <w:rFonts w:cstheme="minorHAnsi"/>
        </w:rPr>
        <w:t>un inclusive</w:t>
      </w:r>
      <w:r w:rsidRPr="00664768">
        <w:rPr>
          <w:rFonts w:asciiTheme="minorHAnsi" w:hAnsiTheme="minorHAnsi" w:cstheme="minorHAnsi"/>
          <w:sz w:val="22"/>
          <w:szCs w:val="22"/>
        </w:rPr>
        <w:t xml:space="preserve"> police culture which can be argued has damaged the reputation of the Police Service. </w:t>
      </w:r>
      <w:r w:rsidRPr="00664768">
        <w:rPr>
          <w:rFonts w:asciiTheme="minorHAnsi" w:hAnsiTheme="minorHAnsi" w:cstheme="minorHAnsi"/>
          <w:sz w:val="22"/>
          <w:szCs w:val="22"/>
          <w:shd w:val="clear" w:color="auto" w:fill="FFFFFF"/>
        </w:rPr>
        <w:t>(Corruption within the police service in England and Wales, 2021)</w:t>
      </w:r>
    </w:p>
    <w:p w14:paraId="04893EE8" w14:textId="77777777" w:rsidR="00C62748" w:rsidRPr="00664768" w:rsidRDefault="00C62748" w:rsidP="00C62748">
      <w:pPr>
        <w:rPr>
          <w:rFonts w:asciiTheme="minorHAnsi" w:hAnsiTheme="minorHAnsi" w:cstheme="minorHAnsi"/>
          <w:sz w:val="22"/>
          <w:szCs w:val="22"/>
        </w:rPr>
      </w:pPr>
    </w:p>
    <w:p w14:paraId="203F0BD9" w14:textId="77777777" w:rsidR="00C62748" w:rsidRDefault="00C62748" w:rsidP="00C62748">
      <w:pPr>
        <w:rPr>
          <w:rFonts w:cstheme="minorHAnsi"/>
        </w:rPr>
      </w:pPr>
      <w:r w:rsidRPr="00664768">
        <w:rPr>
          <w:rFonts w:asciiTheme="minorHAnsi" w:hAnsiTheme="minorHAnsi" w:cstheme="minorHAnsi"/>
          <w:sz w:val="22"/>
          <w:szCs w:val="22"/>
        </w:rPr>
        <w:t>A noticeable change within the Police Service is the application of organisational justice by the incorporation of the Code of Ethics. The Code of Ethics include 9 principles;</w:t>
      </w:r>
    </w:p>
    <w:p w14:paraId="2DB634D6" w14:textId="77777777" w:rsidR="00C62748" w:rsidRPr="00664768" w:rsidRDefault="00C62748" w:rsidP="00C62748">
      <w:pPr>
        <w:rPr>
          <w:rFonts w:asciiTheme="minorHAnsi" w:hAnsiTheme="minorHAnsi" w:cstheme="minorHAnsi"/>
          <w:sz w:val="22"/>
          <w:szCs w:val="22"/>
        </w:rPr>
      </w:pPr>
    </w:p>
    <w:p w14:paraId="4215C7A4" w14:textId="77777777" w:rsidR="00C62748" w:rsidRPr="00664768" w:rsidRDefault="00C62748" w:rsidP="00C62748">
      <w:pPr>
        <w:pStyle w:val="ListParagraph"/>
        <w:numPr>
          <w:ilvl w:val="0"/>
          <w:numId w:val="6"/>
        </w:numPr>
        <w:overflowPunct/>
        <w:autoSpaceDE/>
        <w:autoSpaceDN/>
        <w:adjustRightInd/>
        <w:ind w:left="0"/>
        <w:textAlignment w:val="auto"/>
        <w:rPr>
          <w:rFonts w:asciiTheme="minorHAnsi" w:hAnsiTheme="minorHAnsi" w:cstheme="minorHAnsi"/>
          <w:sz w:val="22"/>
          <w:szCs w:val="22"/>
        </w:rPr>
      </w:pPr>
      <w:r w:rsidRPr="00664768">
        <w:rPr>
          <w:rFonts w:asciiTheme="minorHAnsi" w:hAnsiTheme="minorHAnsi" w:cstheme="minorHAnsi"/>
          <w:sz w:val="22"/>
          <w:szCs w:val="22"/>
        </w:rPr>
        <w:t>Fairness</w:t>
      </w:r>
    </w:p>
    <w:p w14:paraId="5898A682" w14:textId="77777777" w:rsidR="00C62748" w:rsidRPr="00664768" w:rsidRDefault="00C62748" w:rsidP="00C62748">
      <w:pPr>
        <w:pStyle w:val="ListParagraph"/>
        <w:numPr>
          <w:ilvl w:val="0"/>
          <w:numId w:val="6"/>
        </w:numPr>
        <w:overflowPunct/>
        <w:autoSpaceDE/>
        <w:autoSpaceDN/>
        <w:adjustRightInd/>
        <w:ind w:left="0"/>
        <w:textAlignment w:val="auto"/>
        <w:rPr>
          <w:rFonts w:asciiTheme="minorHAnsi" w:hAnsiTheme="minorHAnsi" w:cstheme="minorHAnsi"/>
          <w:sz w:val="22"/>
          <w:szCs w:val="22"/>
        </w:rPr>
      </w:pPr>
      <w:r w:rsidRPr="00664768">
        <w:rPr>
          <w:rFonts w:asciiTheme="minorHAnsi" w:hAnsiTheme="minorHAnsi" w:cstheme="minorHAnsi"/>
          <w:sz w:val="22"/>
          <w:szCs w:val="22"/>
        </w:rPr>
        <w:t>Accountability</w:t>
      </w:r>
    </w:p>
    <w:p w14:paraId="7338B173" w14:textId="77777777" w:rsidR="00C62748" w:rsidRPr="00664768" w:rsidRDefault="00C62748" w:rsidP="00C62748">
      <w:pPr>
        <w:pStyle w:val="ListParagraph"/>
        <w:numPr>
          <w:ilvl w:val="0"/>
          <w:numId w:val="6"/>
        </w:numPr>
        <w:overflowPunct/>
        <w:autoSpaceDE/>
        <w:autoSpaceDN/>
        <w:adjustRightInd/>
        <w:ind w:left="0"/>
        <w:textAlignment w:val="auto"/>
        <w:rPr>
          <w:rFonts w:asciiTheme="minorHAnsi" w:hAnsiTheme="minorHAnsi" w:cstheme="minorHAnsi"/>
          <w:sz w:val="22"/>
          <w:szCs w:val="22"/>
        </w:rPr>
      </w:pPr>
      <w:r w:rsidRPr="00664768">
        <w:rPr>
          <w:rFonts w:asciiTheme="minorHAnsi" w:hAnsiTheme="minorHAnsi" w:cstheme="minorHAnsi"/>
          <w:sz w:val="22"/>
          <w:szCs w:val="22"/>
        </w:rPr>
        <w:t>Honesty</w:t>
      </w:r>
    </w:p>
    <w:p w14:paraId="60FC7C04" w14:textId="77777777" w:rsidR="00C62748" w:rsidRPr="00664768" w:rsidRDefault="00C62748" w:rsidP="00C62748">
      <w:pPr>
        <w:pStyle w:val="ListParagraph"/>
        <w:numPr>
          <w:ilvl w:val="0"/>
          <w:numId w:val="6"/>
        </w:numPr>
        <w:overflowPunct/>
        <w:autoSpaceDE/>
        <w:autoSpaceDN/>
        <w:adjustRightInd/>
        <w:ind w:left="0"/>
        <w:textAlignment w:val="auto"/>
        <w:rPr>
          <w:rFonts w:asciiTheme="minorHAnsi" w:hAnsiTheme="minorHAnsi" w:cstheme="minorHAnsi"/>
          <w:sz w:val="22"/>
          <w:szCs w:val="22"/>
        </w:rPr>
      </w:pPr>
      <w:r w:rsidRPr="00664768">
        <w:rPr>
          <w:rFonts w:asciiTheme="minorHAnsi" w:hAnsiTheme="minorHAnsi" w:cstheme="minorHAnsi"/>
          <w:sz w:val="22"/>
          <w:szCs w:val="22"/>
        </w:rPr>
        <w:t>Integrity</w:t>
      </w:r>
    </w:p>
    <w:p w14:paraId="512E8D61" w14:textId="77777777" w:rsidR="00C62748" w:rsidRPr="00664768" w:rsidRDefault="00C62748" w:rsidP="00C62748">
      <w:pPr>
        <w:pStyle w:val="ListParagraph"/>
        <w:numPr>
          <w:ilvl w:val="0"/>
          <w:numId w:val="6"/>
        </w:numPr>
        <w:overflowPunct/>
        <w:autoSpaceDE/>
        <w:autoSpaceDN/>
        <w:adjustRightInd/>
        <w:ind w:left="0"/>
        <w:textAlignment w:val="auto"/>
        <w:rPr>
          <w:rFonts w:asciiTheme="minorHAnsi" w:hAnsiTheme="minorHAnsi" w:cstheme="minorHAnsi"/>
          <w:sz w:val="22"/>
          <w:szCs w:val="22"/>
        </w:rPr>
      </w:pPr>
      <w:r w:rsidRPr="00664768">
        <w:rPr>
          <w:rFonts w:asciiTheme="minorHAnsi" w:hAnsiTheme="minorHAnsi" w:cstheme="minorHAnsi"/>
          <w:sz w:val="22"/>
          <w:szCs w:val="22"/>
        </w:rPr>
        <w:t>Leadership</w:t>
      </w:r>
    </w:p>
    <w:p w14:paraId="01F2999C" w14:textId="77777777" w:rsidR="00C62748" w:rsidRPr="00664768" w:rsidRDefault="00C62748" w:rsidP="00C62748">
      <w:pPr>
        <w:pStyle w:val="ListParagraph"/>
        <w:numPr>
          <w:ilvl w:val="0"/>
          <w:numId w:val="6"/>
        </w:numPr>
        <w:overflowPunct/>
        <w:autoSpaceDE/>
        <w:autoSpaceDN/>
        <w:adjustRightInd/>
        <w:ind w:left="0"/>
        <w:textAlignment w:val="auto"/>
        <w:rPr>
          <w:rFonts w:asciiTheme="minorHAnsi" w:hAnsiTheme="minorHAnsi" w:cstheme="minorHAnsi"/>
          <w:sz w:val="22"/>
          <w:szCs w:val="22"/>
        </w:rPr>
      </w:pPr>
      <w:r w:rsidRPr="00664768">
        <w:rPr>
          <w:rFonts w:asciiTheme="minorHAnsi" w:hAnsiTheme="minorHAnsi" w:cstheme="minorHAnsi"/>
          <w:sz w:val="22"/>
          <w:szCs w:val="22"/>
        </w:rPr>
        <w:t>Objectivity</w:t>
      </w:r>
    </w:p>
    <w:p w14:paraId="52FBA134" w14:textId="77777777" w:rsidR="00C62748" w:rsidRPr="00664768" w:rsidRDefault="00C62748" w:rsidP="00C62748">
      <w:pPr>
        <w:pStyle w:val="ListParagraph"/>
        <w:numPr>
          <w:ilvl w:val="0"/>
          <w:numId w:val="6"/>
        </w:numPr>
        <w:overflowPunct/>
        <w:autoSpaceDE/>
        <w:autoSpaceDN/>
        <w:adjustRightInd/>
        <w:ind w:left="0"/>
        <w:textAlignment w:val="auto"/>
        <w:rPr>
          <w:rFonts w:asciiTheme="minorHAnsi" w:hAnsiTheme="minorHAnsi" w:cstheme="minorHAnsi"/>
          <w:sz w:val="22"/>
          <w:szCs w:val="22"/>
        </w:rPr>
      </w:pPr>
      <w:r w:rsidRPr="00664768">
        <w:rPr>
          <w:rFonts w:asciiTheme="minorHAnsi" w:hAnsiTheme="minorHAnsi" w:cstheme="minorHAnsi"/>
          <w:sz w:val="22"/>
          <w:szCs w:val="22"/>
        </w:rPr>
        <w:t>Openness</w:t>
      </w:r>
    </w:p>
    <w:p w14:paraId="1A643631" w14:textId="77777777" w:rsidR="00C62748" w:rsidRPr="00664768" w:rsidRDefault="00C62748" w:rsidP="00C62748">
      <w:pPr>
        <w:pStyle w:val="ListParagraph"/>
        <w:numPr>
          <w:ilvl w:val="0"/>
          <w:numId w:val="6"/>
        </w:numPr>
        <w:overflowPunct/>
        <w:autoSpaceDE/>
        <w:autoSpaceDN/>
        <w:adjustRightInd/>
        <w:ind w:left="0"/>
        <w:textAlignment w:val="auto"/>
        <w:rPr>
          <w:rFonts w:asciiTheme="minorHAnsi" w:hAnsiTheme="minorHAnsi" w:cstheme="minorHAnsi"/>
          <w:sz w:val="22"/>
          <w:szCs w:val="22"/>
        </w:rPr>
      </w:pPr>
      <w:r w:rsidRPr="00664768">
        <w:rPr>
          <w:rFonts w:asciiTheme="minorHAnsi" w:hAnsiTheme="minorHAnsi" w:cstheme="minorHAnsi"/>
          <w:sz w:val="22"/>
          <w:szCs w:val="22"/>
        </w:rPr>
        <w:t>Respect</w:t>
      </w:r>
    </w:p>
    <w:p w14:paraId="117FA84E" w14:textId="77777777" w:rsidR="00C62748" w:rsidRPr="00664768" w:rsidRDefault="00C62748" w:rsidP="00C62748">
      <w:pPr>
        <w:pStyle w:val="ListParagraph"/>
        <w:numPr>
          <w:ilvl w:val="0"/>
          <w:numId w:val="6"/>
        </w:numPr>
        <w:overflowPunct/>
        <w:autoSpaceDE/>
        <w:autoSpaceDN/>
        <w:adjustRightInd/>
        <w:ind w:left="0"/>
        <w:textAlignment w:val="auto"/>
        <w:rPr>
          <w:rFonts w:asciiTheme="minorHAnsi" w:hAnsiTheme="minorHAnsi" w:cstheme="minorHAnsi"/>
          <w:sz w:val="22"/>
          <w:szCs w:val="22"/>
        </w:rPr>
      </w:pPr>
      <w:r w:rsidRPr="00664768">
        <w:rPr>
          <w:rFonts w:asciiTheme="minorHAnsi" w:hAnsiTheme="minorHAnsi" w:cstheme="minorHAnsi"/>
          <w:sz w:val="22"/>
          <w:szCs w:val="22"/>
        </w:rPr>
        <w:t>Selflessness</w:t>
      </w:r>
    </w:p>
    <w:p w14:paraId="69687C25" w14:textId="77777777" w:rsidR="00C62748" w:rsidRPr="00664768" w:rsidRDefault="00C62748" w:rsidP="00C62748">
      <w:pPr>
        <w:pStyle w:val="ListParagraph"/>
        <w:numPr>
          <w:ilvl w:val="0"/>
          <w:numId w:val="6"/>
        </w:numPr>
        <w:overflowPunct/>
        <w:autoSpaceDE/>
        <w:autoSpaceDN/>
        <w:adjustRightInd/>
        <w:ind w:left="0"/>
        <w:jc w:val="right"/>
        <w:textAlignment w:val="auto"/>
        <w:rPr>
          <w:rFonts w:asciiTheme="minorHAnsi" w:hAnsiTheme="minorHAnsi" w:cstheme="minorHAnsi"/>
          <w:sz w:val="22"/>
          <w:szCs w:val="22"/>
        </w:rPr>
      </w:pPr>
      <w:r w:rsidRPr="00664768">
        <w:rPr>
          <w:rFonts w:asciiTheme="minorHAnsi" w:hAnsiTheme="minorHAnsi" w:cstheme="minorHAnsi"/>
          <w:sz w:val="22"/>
          <w:szCs w:val="22"/>
        </w:rPr>
        <w:t xml:space="preserve">(College of Police, 2014) </w:t>
      </w:r>
    </w:p>
    <w:p w14:paraId="686F800A" w14:textId="77777777" w:rsidR="00C62748" w:rsidRPr="00664768" w:rsidRDefault="00C62748" w:rsidP="00C62748">
      <w:pPr>
        <w:pStyle w:val="ListParagraph"/>
        <w:ind w:left="0"/>
        <w:rPr>
          <w:rFonts w:asciiTheme="minorHAnsi" w:hAnsiTheme="minorHAnsi" w:cstheme="minorHAnsi"/>
          <w:sz w:val="22"/>
          <w:szCs w:val="22"/>
        </w:rPr>
      </w:pPr>
    </w:p>
    <w:p w14:paraId="188FEF5B" w14:textId="77777777" w:rsidR="00C62748" w:rsidRPr="00664768" w:rsidRDefault="00C62748" w:rsidP="00C62748">
      <w:pPr>
        <w:rPr>
          <w:rFonts w:asciiTheme="minorHAnsi" w:hAnsiTheme="minorHAnsi" w:cstheme="minorHAnsi"/>
          <w:sz w:val="22"/>
          <w:szCs w:val="22"/>
        </w:rPr>
      </w:pPr>
      <w:r w:rsidRPr="00664768">
        <w:rPr>
          <w:rFonts w:asciiTheme="minorHAnsi" w:hAnsiTheme="minorHAnsi" w:cstheme="minorHAnsi"/>
          <w:sz w:val="22"/>
          <w:szCs w:val="22"/>
        </w:rPr>
        <w:t xml:space="preserve">(Home Office, 2020) says organisational Justice is in relation to the use of ethical and fair policies &amp; procedures with the intentions of reducing negative police culture and as such emphasising ethical and professional behaviour. This is intended to strengthen the public image and reputation of the Police Service in the UK. </w:t>
      </w:r>
    </w:p>
    <w:p w14:paraId="64DE22DD" w14:textId="77777777" w:rsidR="00C62748" w:rsidRPr="00664768" w:rsidRDefault="00C62748" w:rsidP="00C62748">
      <w:pPr>
        <w:rPr>
          <w:rFonts w:asciiTheme="minorHAnsi" w:hAnsiTheme="minorHAnsi" w:cstheme="minorHAnsi"/>
          <w:sz w:val="22"/>
          <w:szCs w:val="22"/>
        </w:rPr>
      </w:pPr>
    </w:p>
    <w:p w14:paraId="38EC69F4" w14:textId="3AB19A33" w:rsidR="00C62748" w:rsidRDefault="00C62748" w:rsidP="00C62748">
      <w:pPr>
        <w:rPr>
          <w:rFonts w:asciiTheme="minorHAnsi" w:hAnsiTheme="minorHAnsi" w:cstheme="minorHAnsi"/>
          <w:sz w:val="22"/>
          <w:szCs w:val="22"/>
        </w:rPr>
      </w:pPr>
      <w:r w:rsidRPr="00664768">
        <w:rPr>
          <w:rFonts w:asciiTheme="minorHAnsi" w:hAnsiTheme="minorHAnsi" w:cstheme="minorHAnsi"/>
          <w:sz w:val="22"/>
          <w:szCs w:val="22"/>
        </w:rPr>
        <w:t xml:space="preserve">In this reflection I will discuss the impact of organisational justice on myself and consider steps that have been taken by Police Leaders within forces to raise ethical standards. </w:t>
      </w:r>
    </w:p>
    <w:p w14:paraId="4A757B02" w14:textId="17FCC575" w:rsidR="00C62748" w:rsidRDefault="00C62748" w:rsidP="00C62748">
      <w:pPr>
        <w:rPr>
          <w:rFonts w:asciiTheme="minorHAnsi" w:hAnsiTheme="minorHAnsi" w:cstheme="minorHAnsi"/>
          <w:sz w:val="22"/>
          <w:szCs w:val="22"/>
        </w:rPr>
      </w:pPr>
    </w:p>
    <w:p w14:paraId="626253D6" w14:textId="713720BD" w:rsidR="00C62748" w:rsidRDefault="00C62748" w:rsidP="00C62748">
      <w:pPr>
        <w:rPr>
          <w:rFonts w:asciiTheme="minorHAnsi" w:hAnsiTheme="minorHAnsi" w:cstheme="minorHAnsi"/>
          <w:sz w:val="22"/>
          <w:szCs w:val="22"/>
        </w:rPr>
      </w:pPr>
    </w:p>
    <w:p w14:paraId="6AEFF75B" w14:textId="77777777" w:rsidR="00C62748" w:rsidRPr="00664768" w:rsidRDefault="00C62748" w:rsidP="00C62748">
      <w:pPr>
        <w:rPr>
          <w:rFonts w:asciiTheme="minorHAnsi" w:hAnsiTheme="minorHAnsi" w:cstheme="minorHAnsi"/>
          <w:sz w:val="22"/>
          <w:szCs w:val="22"/>
        </w:rPr>
      </w:pPr>
    </w:p>
    <w:p w14:paraId="60A97E2B" w14:textId="77777777" w:rsidR="00C62748" w:rsidRPr="00664768" w:rsidRDefault="00C62748" w:rsidP="00C62748">
      <w:pPr>
        <w:rPr>
          <w:rFonts w:asciiTheme="minorHAnsi" w:hAnsiTheme="minorHAnsi" w:cstheme="minorHAnsi"/>
          <w:sz w:val="22"/>
          <w:szCs w:val="22"/>
        </w:rPr>
      </w:pPr>
    </w:p>
    <w:p w14:paraId="615A313A" w14:textId="77777777" w:rsidR="00C62748" w:rsidRPr="00664768" w:rsidRDefault="00C62748" w:rsidP="00C62748">
      <w:pPr>
        <w:pStyle w:val="s4"/>
        <w:spacing w:before="0" w:beforeAutospacing="0" w:after="0" w:afterAutospacing="0"/>
        <w:jc w:val="both"/>
        <w:rPr>
          <w:rStyle w:val="bumpedfont15"/>
          <w:rFonts w:asciiTheme="minorHAnsi" w:hAnsiTheme="minorHAnsi" w:cstheme="minorHAnsi"/>
          <w:b/>
          <w:bCs/>
          <w:u w:val="single"/>
        </w:rPr>
      </w:pPr>
      <w:r w:rsidRPr="00664768">
        <w:rPr>
          <w:rStyle w:val="bumpedfont15"/>
          <w:rFonts w:asciiTheme="minorHAnsi" w:hAnsiTheme="minorHAnsi" w:cstheme="minorHAnsi"/>
          <w:b/>
          <w:bCs/>
          <w:u w:val="single"/>
        </w:rPr>
        <w:lastRenderedPageBreak/>
        <w:t>Impact of Organisational Justice on myself</w:t>
      </w:r>
    </w:p>
    <w:p w14:paraId="5C1F76B4" w14:textId="77777777" w:rsidR="00C62748" w:rsidRPr="00664768" w:rsidRDefault="00C62748" w:rsidP="00C62748">
      <w:pPr>
        <w:pStyle w:val="s4"/>
        <w:spacing w:before="0" w:beforeAutospacing="0" w:after="0" w:afterAutospacing="0"/>
        <w:jc w:val="both"/>
        <w:rPr>
          <w:rStyle w:val="bumpedfont15"/>
          <w:rFonts w:asciiTheme="minorHAnsi" w:hAnsiTheme="minorHAnsi" w:cstheme="minorHAnsi"/>
          <w:b/>
          <w:bCs/>
        </w:rPr>
      </w:pPr>
    </w:p>
    <w:p w14:paraId="3E19C22A" w14:textId="77777777" w:rsidR="00C62748" w:rsidRPr="00664768" w:rsidRDefault="00C62748" w:rsidP="00C62748">
      <w:pPr>
        <w:pStyle w:val="s4"/>
        <w:spacing w:before="0" w:beforeAutospacing="0" w:after="0" w:afterAutospacing="0"/>
        <w:jc w:val="both"/>
        <w:rPr>
          <w:rStyle w:val="s4"/>
          <w:rFonts w:asciiTheme="minorHAnsi" w:hAnsiTheme="minorHAnsi" w:cstheme="minorHAnsi"/>
        </w:rPr>
      </w:pPr>
      <w:r w:rsidRPr="00664768">
        <w:rPr>
          <w:rStyle w:val="bumpedfont15"/>
          <w:rFonts w:asciiTheme="minorHAnsi" w:hAnsiTheme="minorHAnsi" w:cstheme="minorHAnsi"/>
        </w:rPr>
        <w:t>When thinking of organisational justice, it is thought of creating a positive attitude within the Polic</w:t>
      </w:r>
      <w:r>
        <w:rPr>
          <w:rStyle w:val="bumpedfont15"/>
          <w:rFonts w:asciiTheme="minorHAnsi" w:hAnsiTheme="minorHAnsi" w:cstheme="minorHAnsi"/>
        </w:rPr>
        <w:t>e</w:t>
      </w:r>
      <w:r w:rsidRPr="00664768">
        <w:rPr>
          <w:rStyle w:val="bumpedfont15"/>
          <w:rFonts w:asciiTheme="minorHAnsi" w:hAnsiTheme="minorHAnsi" w:cstheme="minorHAnsi"/>
        </w:rPr>
        <w:t xml:space="preserve"> and raising ethical standards by the incorporation of the Code of Ethics to which criminological researchers support the hypothesis of organisational justice reducing misconduct</w:t>
      </w:r>
      <w:r>
        <w:rPr>
          <w:rStyle w:val="bumpedfont15"/>
          <w:rFonts w:asciiTheme="minorHAnsi" w:hAnsiTheme="minorHAnsi" w:cstheme="minorHAnsi"/>
        </w:rPr>
        <w:t xml:space="preserve"> within officers</w:t>
      </w:r>
      <w:r w:rsidRPr="00664768">
        <w:rPr>
          <w:rStyle w:val="bumpedfont15"/>
          <w:rFonts w:asciiTheme="minorHAnsi" w:hAnsiTheme="minorHAnsi" w:cstheme="minorHAnsi"/>
        </w:rPr>
        <w:t>. (Bainbridge, 2020</w:t>
      </w:r>
      <w:r w:rsidRPr="00664768">
        <w:rPr>
          <w:rStyle w:val="s4"/>
          <w:rFonts w:asciiTheme="minorHAnsi" w:hAnsiTheme="minorHAnsi" w:cstheme="minorHAnsi"/>
        </w:rPr>
        <w:t>)</w:t>
      </w:r>
    </w:p>
    <w:p w14:paraId="7D3A98E0" w14:textId="77777777" w:rsidR="00C62748" w:rsidRPr="00664768" w:rsidRDefault="00C62748" w:rsidP="00C62748">
      <w:pPr>
        <w:pStyle w:val="s4"/>
        <w:spacing w:before="0" w:beforeAutospacing="0" w:after="0" w:afterAutospacing="0"/>
        <w:jc w:val="both"/>
        <w:rPr>
          <w:rStyle w:val="bumpedfont15"/>
          <w:rFonts w:asciiTheme="minorHAnsi" w:hAnsiTheme="minorHAnsi" w:cstheme="minorHAnsi"/>
        </w:rPr>
      </w:pPr>
    </w:p>
    <w:p w14:paraId="4C07BE7D" w14:textId="77777777" w:rsidR="00C62748" w:rsidRPr="00664768" w:rsidRDefault="00C62748" w:rsidP="00C62748">
      <w:pPr>
        <w:pStyle w:val="s4"/>
        <w:spacing w:before="0" w:beforeAutospacing="0" w:after="0" w:afterAutospacing="0"/>
        <w:jc w:val="both"/>
        <w:rPr>
          <w:rStyle w:val="bumpedfont15"/>
          <w:rFonts w:asciiTheme="minorHAnsi" w:hAnsiTheme="minorHAnsi" w:cstheme="minorHAnsi"/>
        </w:rPr>
      </w:pPr>
      <w:r w:rsidRPr="00664768">
        <w:rPr>
          <w:rStyle w:val="bumpedfont15"/>
          <w:rFonts w:asciiTheme="minorHAnsi" w:hAnsiTheme="minorHAnsi" w:cstheme="minorHAnsi"/>
        </w:rPr>
        <w:t>An example relating to this is a study conducted by Fridell, Maskaly and Donner (2020). They surveyed 15,707 serving police officers and examined the effect of organisational justice on their attitudes toward misconduct and organisational commitment. The results presented that organisational justice had a link with a negative attitude towards Police misconduct.</w:t>
      </w:r>
    </w:p>
    <w:p w14:paraId="602397A7" w14:textId="77777777" w:rsidR="00C62748" w:rsidRPr="00664768" w:rsidRDefault="00C62748" w:rsidP="00C62748">
      <w:pPr>
        <w:pStyle w:val="s4"/>
        <w:spacing w:before="0" w:beforeAutospacing="0" w:after="0" w:afterAutospacing="0"/>
        <w:jc w:val="both"/>
        <w:rPr>
          <w:rStyle w:val="bumpedfont15"/>
          <w:rFonts w:asciiTheme="minorHAnsi" w:hAnsiTheme="minorHAnsi" w:cstheme="minorHAnsi"/>
        </w:rPr>
      </w:pPr>
    </w:p>
    <w:p w14:paraId="507DBE21" w14:textId="77777777" w:rsidR="00C62748" w:rsidRPr="00664768" w:rsidRDefault="00C62748" w:rsidP="00C62748">
      <w:pPr>
        <w:pStyle w:val="s4"/>
        <w:spacing w:before="0" w:beforeAutospacing="0" w:after="0" w:afterAutospacing="0"/>
        <w:jc w:val="both"/>
        <w:rPr>
          <w:rStyle w:val="bumpedfont15"/>
          <w:rFonts w:asciiTheme="minorHAnsi" w:hAnsiTheme="minorHAnsi" w:cstheme="minorHAnsi"/>
        </w:rPr>
      </w:pPr>
      <w:r w:rsidRPr="00664768">
        <w:rPr>
          <w:rStyle w:val="bumpedfont15"/>
          <w:rFonts w:asciiTheme="minorHAnsi" w:hAnsiTheme="minorHAnsi" w:cstheme="minorHAnsi"/>
        </w:rPr>
        <w:t>This clearly shows us that organisational justice (Code of Ethics) has positively impacted Police Officers as it has altered views on misconduct within the force and increased the support for ethical policing, (College of Policing). As a result, I feel this has a positive impact on the public as they’re more likely to receive an ethical and fair service.</w:t>
      </w:r>
    </w:p>
    <w:p w14:paraId="02F3D760" w14:textId="77777777" w:rsidR="00C62748" w:rsidRPr="00664768" w:rsidRDefault="00C62748" w:rsidP="00C62748">
      <w:pPr>
        <w:pStyle w:val="s4"/>
        <w:spacing w:before="0" w:beforeAutospacing="0" w:after="0" w:afterAutospacing="0"/>
        <w:jc w:val="both"/>
        <w:rPr>
          <w:rStyle w:val="bumpedfont15"/>
          <w:rFonts w:asciiTheme="minorHAnsi" w:hAnsiTheme="minorHAnsi" w:cstheme="minorHAnsi"/>
        </w:rPr>
      </w:pPr>
    </w:p>
    <w:p w14:paraId="5F9A3A1E" w14:textId="77777777" w:rsidR="00C62748" w:rsidRPr="00664768" w:rsidRDefault="00C62748" w:rsidP="00C62748">
      <w:pPr>
        <w:pStyle w:val="s4"/>
        <w:spacing w:before="0" w:beforeAutospacing="0" w:after="0" w:afterAutospacing="0"/>
        <w:jc w:val="both"/>
        <w:rPr>
          <w:rStyle w:val="bumpedfont15"/>
          <w:rFonts w:asciiTheme="minorHAnsi" w:hAnsiTheme="minorHAnsi" w:cstheme="minorHAnsi"/>
        </w:rPr>
      </w:pPr>
      <w:r w:rsidRPr="00664768">
        <w:rPr>
          <w:rStyle w:val="bumpedfont15"/>
          <w:rFonts w:asciiTheme="minorHAnsi" w:hAnsiTheme="minorHAnsi" w:cstheme="minorHAnsi"/>
        </w:rPr>
        <w:t xml:space="preserve">In reference to myself as an entry level Police Officer, I feel that organisational justice has impacted me in a positive way. I believe this due to being of South Asian heritage and therefore being classed as a BAME officer. Due to the organisational justice exercised via the Code of Ethics, it has impacted me in the sense of being treated equally and fairly, regardless of my ethnic identity and my religious background. This also helped reduce any anxiety when entering the Police force due to previous cases of misconduct within </w:t>
      </w:r>
      <w:r>
        <w:rPr>
          <w:rStyle w:val="bumpedfont15"/>
          <w:rFonts w:asciiTheme="minorHAnsi" w:hAnsiTheme="minorHAnsi" w:cstheme="minorHAnsi"/>
        </w:rPr>
        <w:t xml:space="preserve">UK </w:t>
      </w:r>
      <w:r w:rsidRPr="00664768">
        <w:rPr>
          <w:rStyle w:val="bumpedfont15"/>
          <w:rFonts w:asciiTheme="minorHAnsi" w:hAnsiTheme="minorHAnsi" w:cstheme="minorHAnsi"/>
        </w:rPr>
        <w:t>Police force</w:t>
      </w:r>
      <w:r>
        <w:rPr>
          <w:rStyle w:val="bumpedfont15"/>
          <w:rFonts w:asciiTheme="minorHAnsi" w:hAnsiTheme="minorHAnsi" w:cstheme="minorHAnsi"/>
        </w:rPr>
        <w:t>s</w:t>
      </w:r>
      <w:r w:rsidRPr="00664768">
        <w:rPr>
          <w:rStyle w:val="bumpedfont15"/>
          <w:rFonts w:asciiTheme="minorHAnsi" w:hAnsiTheme="minorHAnsi" w:cstheme="minorHAnsi"/>
        </w:rPr>
        <w:t xml:space="preserve"> relating to racism prior to the introduction of the Code of Ethics. </w:t>
      </w:r>
    </w:p>
    <w:p w14:paraId="3AB46C3D" w14:textId="77777777" w:rsidR="00C62748" w:rsidRPr="00664768" w:rsidRDefault="00C62748" w:rsidP="00C62748">
      <w:pPr>
        <w:pStyle w:val="s4"/>
        <w:spacing w:before="0" w:beforeAutospacing="0" w:after="0" w:afterAutospacing="0"/>
        <w:jc w:val="both"/>
        <w:rPr>
          <w:rStyle w:val="bumpedfont15"/>
          <w:rFonts w:asciiTheme="minorHAnsi" w:hAnsiTheme="minorHAnsi" w:cstheme="minorHAnsi"/>
        </w:rPr>
      </w:pPr>
    </w:p>
    <w:p w14:paraId="36A93AC0" w14:textId="77777777" w:rsidR="00C62748" w:rsidRPr="00664768" w:rsidRDefault="00C62748" w:rsidP="00C62748">
      <w:pPr>
        <w:pStyle w:val="s4"/>
        <w:spacing w:before="0" w:beforeAutospacing="0" w:after="0" w:afterAutospacing="0"/>
        <w:jc w:val="both"/>
        <w:rPr>
          <w:rStyle w:val="bumpedfont15"/>
          <w:rFonts w:asciiTheme="minorHAnsi" w:hAnsiTheme="minorHAnsi" w:cstheme="minorHAnsi"/>
        </w:rPr>
      </w:pPr>
      <w:r w:rsidRPr="00664768">
        <w:rPr>
          <w:rStyle w:val="bumpedfont15"/>
          <w:rFonts w:asciiTheme="minorHAnsi" w:hAnsiTheme="minorHAnsi" w:cstheme="minorHAnsi"/>
        </w:rPr>
        <w:t xml:space="preserve">Furthermore, organisational justice has impacted me by the means of being held accountable for my actions whilst at work and off duty. Due to being held accountable for my actions whilst off duty has impacted me due to questioning everything I do and whether it is in line with the Code of Ethics. This provides a feeling of not ever being away from work. Of course, the organisational justice is in place to ensure that I do not act within a way at any times that may lead to misconduct however the pressures of always having to question my own actions when off duty can impact </w:t>
      </w:r>
      <w:r>
        <w:rPr>
          <w:rStyle w:val="bumpedfont15"/>
          <w:rFonts w:asciiTheme="minorHAnsi" w:hAnsiTheme="minorHAnsi" w:cstheme="minorHAnsi"/>
        </w:rPr>
        <w:t xml:space="preserve">my mental wellbeing. </w:t>
      </w:r>
    </w:p>
    <w:p w14:paraId="153FA262" w14:textId="77777777" w:rsidR="00C62748" w:rsidRPr="00664768" w:rsidRDefault="00C62748" w:rsidP="00C62748">
      <w:pPr>
        <w:pStyle w:val="s4"/>
        <w:spacing w:before="0" w:beforeAutospacing="0" w:after="0" w:afterAutospacing="0"/>
        <w:jc w:val="both"/>
        <w:rPr>
          <w:rStyle w:val="bumpedfont15"/>
          <w:rFonts w:asciiTheme="minorHAnsi" w:hAnsiTheme="minorHAnsi" w:cstheme="minorHAnsi"/>
        </w:rPr>
      </w:pPr>
    </w:p>
    <w:p w14:paraId="454539C8" w14:textId="77777777" w:rsidR="00C62748" w:rsidRPr="00664768" w:rsidRDefault="00C62748" w:rsidP="00C62748">
      <w:pPr>
        <w:pStyle w:val="s4"/>
        <w:spacing w:before="0" w:beforeAutospacing="0" w:after="0" w:afterAutospacing="0"/>
        <w:jc w:val="both"/>
        <w:rPr>
          <w:rStyle w:val="bumpedfont15"/>
          <w:rFonts w:asciiTheme="minorHAnsi" w:hAnsiTheme="minorHAnsi" w:cstheme="minorHAnsi"/>
        </w:rPr>
      </w:pPr>
      <w:r w:rsidRPr="00664768">
        <w:rPr>
          <w:rStyle w:val="bumpedfont15"/>
          <w:rFonts w:asciiTheme="minorHAnsi" w:hAnsiTheme="minorHAnsi" w:cstheme="minorHAnsi"/>
        </w:rPr>
        <w:t xml:space="preserve">An impact of organisational justice which has affected me in a negative way is the feeling of always being under pressure to learn the policing culture and norms. I feel that when making the transition from </w:t>
      </w:r>
      <w:r>
        <w:rPr>
          <w:rStyle w:val="bumpedfont15"/>
          <w:rFonts w:asciiTheme="minorHAnsi" w:hAnsiTheme="minorHAnsi" w:cstheme="minorHAnsi"/>
        </w:rPr>
        <w:t>the average</w:t>
      </w:r>
      <w:r w:rsidRPr="00664768">
        <w:rPr>
          <w:rStyle w:val="bumpedfont15"/>
          <w:rFonts w:asciiTheme="minorHAnsi" w:hAnsiTheme="minorHAnsi" w:cstheme="minorHAnsi"/>
        </w:rPr>
        <w:t xml:space="preserve"> person to a</w:t>
      </w:r>
      <w:r>
        <w:rPr>
          <w:rStyle w:val="bumpedfont15"/>
          <w:rFonts w:asciiTheme="minorHAnsi" w:hAnsiTheme="minorHAnsi" w:cstheme="minorHAnsi"/>
        </w:rPr>
        <w:t xml:space="preserve"> Police O</w:t>
      </w:r>
      <w:r w:rsidRPr="00664768">
        <w:rPr>
          <w:rStyle w:val="bumpedfont15"/>
          <w:rFonts w:asciiTheme="minorHAnsi" w:hAnsiTheme="minorHAnsi" w:cstheme="minorHAnsi"/>
        </w:rPr>
        <w:t>fficer</w:t>
      </w:r>
      <w:r>
        <w:rPr>
          <w:rStyle w:val="bumpedfont15"/>
          <w:rFonts w:asciiTheme="minorHAnsi" w:hAnsiTheme="minorHAnsi" w:cstheme="minorHAnsi"/>
        </w:rPr>
        <w:t>,</w:t>
      </w:r>
      <w:r w:rsidRPr="00664768">
        <w:rPr>
          <w:rStyle w:val="bumpedfont15"/>
          <w:rFonts w:asciiTheme="minorHAnsi" w:hAnsiTheme="minorHAnsi" w:cstheme="minorHAnsi"/>
        </w:rPr>
        <w:t xml:space="preserve"> there can be risks of losing uniqueness and personality due to the requirement of having to conform to the policing principles such as the Code of Ethics. </w:t>
      </w:r>
      <w:r>
        <w:rPr>
          <w:rStyle w:val="bumpedfont15"/>
          <w:rFonts w:asciiTheme="minorHAnsi" w:hAnsiTheme="minorHAnsi" w:cstheme="minorHAnsi"/>
        </w:rPr>
        <w:t xml:space="preserve">This can sometimes lead to self-doubt to as whether the role is right for me. </w:t>
      </w:r>
    </w:p>
    <w:p w14:paraId="0BC67FA2" w14:textId="77777777" w:rsidR="00C62748" w:rsidRPr="00664768" w:rsidRDefault="00C62748" w:rsidP="00C62748">
      <w:pPr>
        <w:pStyle w:val="s4"/>
        <w:spacing w:before="0" w:beforeAutospacing="0" w:after="0" w:afterAutospacing="0"/>
        <w:jc w:val="both"/>
        <w:rPr>
          <w:rStyle w:val="bumpedfont15"/>
          <w:rFonts w:asciiTheme="minorHAnsi" w:hAnsiTheme="minorHAnsi" w:cstheme="minorHAnsi"/>
        </w:rPr>
      </w:pPr>
    </w:p>
    <w:p w14:paraId="591B1263" w14:textId="77777777" w:rsidR="00C62748" w:rsidRPr="00664768" w:rsidRDefault="00C62748" w:rsidP="00C62748">
      <w:pPr>
        <w:pStyle w:val="s4"/>
        <w:spacing w:before="0" w:beforeAutospacing="0" w:after="0" w:afterAutospacing="0"/>
        <w:jc w:val="both"/>
        <w:rPr>
          <w:rStyle w:val="bumpedfont15"/>
          <w:rFonts w:asciiTheme="minorHAnsi" w:hAnsiTheme="minorHAnsi" w:cstheme="minorHAnsi"/>
        </w:rPr>
      </w:pPr>
    </w:p>
    <w:p w14:paraId="7E9D4411" w14:textId="77777777" w:rsidR="00C62748" w:rsidRDefault="00C62748" w:rsidP="00C62748">
      <w:pPr>
        <w:pStyle w:val="s4"/>
        <w:spacing w:before="0" w:beforeAutospacing="0" w:after="0" w:afterAutospacing="0"/>
        <w:jc w:val="both"/>
        <w:rPr>
          <w:rStyle w:val="bumpedfont15"/>
          <w:rFonts w:asciiTheme="minorHAnsi" w:hAnsiTheme="minorHAnsi" w:cstheme="minorHAnsi"/>
          <w:b/>
          <w:bCs/>
          <w:u w:val="single"/>
        </w:rPr>
      </w:pPr>
      <w:r w:rsidRPr="00664768">
        <w:rPr>
          <w:rStyle w:val="bumpedfont15"/>
          <w:rFonts w:asciiTheme="minorHAnsi" w:hAnsiTheme="minorHAnsi" w:cstheme="minorHAnsi"/>
          <w:b/>
          <w:bCs/>
          <w:u w:val="single"/>
        </w:rPr>
        <w:t xml:space="preserve">Raising Ethical Standards </w:t>
      </w:r>
    </w:p>
    <w:p w14:paraId="724933CA" w14:textId="77777777" w:rsidR="00C62748" w:rsidRPr="00664768" w:rsidRDefault="00C62748" w:rsidP="00C62748">
      <w:pPr>
        <w:pStyle w:val="s4"/>
        <w:spacing w:before="0" w:beforeAutospacing="0" w:after="0" w:afterAutospacing="0"/>
        <w:jc w:val="both"/>
        <w:rPr>
          <w:rStyle w:val="bumpedfont15"/>
          <w:rFonts w:asciiTheme="minorHAnsi" w:hAnsiTheme="minorHAnsi" w:cstheme="minorHAnsi"/>
          <w:b/>
          <w:bCs/>
          <w:u w:val="single"/>
        </w:rPr>
      </w:pPr>
    </w:p>
    <w:p w14:paraId="7D54B0B5" w14:textId="77777777" w:rsidR="00C62748" w:rsidRPr="00664768" w:rsidRDefault="00C62748" w:rsidP="00C62748">
      <w:pPr>
        <w:pStyle w:val="s4"/>
        <w:spacing w:before="0" w:beforeAutospacing="0" w:after="0" w:afterAutospacing="0"/>
        <w:jc w:val="both"/>
        <w:rPr>
          <w:rStyle w:val="bumpedfont15"/>
          <w:rFonts w:asciiTheme="minorHAnsi" w:hAnsiTheme="minorHAnsi" w:cstheme="minorHAnsi"/>
        </w:rPr>
      </w:pPr>
      <w:r w:rsidRPr="00664768">
        <w:rPr>
          <w:rStyle w:val="bumpedfont15"/>
          <w:rFonts w:asciiTheme="minorHAnsi" w:hAnsiTheme="minorHAnsi" w:cstheme="minorHAnsi"/>
        </w:rPr>
        <w:t>Ethical standards have proven to improve Policing by the means of acting within the Code of Ethics and therefore filtering out any misconduct and raising the quality of policing service received. Regarding my force taking steps to raise ethical standards, the following has been introduced;</w:t>
      </w:r>
    </w:p>
    <w:p w14:paraId="350C1859" w14:textId="77777777" w:rsidR="00C62748" w:rsidRPr="00664768" w:rsidRDefault="00C62748" w:rsidP="00C62748">
      <w:pPr>
        <w:pStyle w:val="s4"/>
        <w:spacing w:before="0" w:beforeAutospacing="0" w:after="0" w:afterAutospacing="0"/>
        <w:jc w:val="both"/>
        <w:rPr>
          <w:rStyle w:val="bumpedfont15"/>
          <w:rFonts w:asciiTheme="minorHAnsi" w:hAnsiTheme="minorHAnsi" w:cstheme="minorHAnsi"/>
        </w:rPr>
      </w:pPr>
    </w:p>
    <w:p w14:paraId="2C0EED45" w14:textId="77777777" w:rsidR="00C62748" w:rsidRPr="00664768" w:rsidRDefault="00C62748" w:rsidP="00C62748">
      <w:pPr>
        <w:pStyle w:val="s4"/>
        <w:numPr>
          <w:ilvl w:val="0"/>
          <w:numId w:val="7"/>
        </w:numPr>
        <w:spacing w:before="0" w:beforeAutospacing="0" w:after="0" w:afterAutospacing="0"/>
        <w:ind w:left="0"/>
        <w:jc w:val="both"/>
        <w:rPr>
          <w:rStyle w:val="bumpedfont15"/>
          <w:rFonts w:asciiTheme="minorHAnsi" w:hAnsiTheme="minorHAnsi" w:cstheme="minorHAnsi"/>
          <w:b/>
          <w:bCs/>
        </w:rPr>
      </w:pPr>
      <w:r w:rsidRPr="00664768">
        <w:rPr>
          <w:rStyle w:val="bumpedfont15"/>
          <w:rFonts w:asciiTheme="minorHAnsi" w:hAnsiTheme="minorHAnsi" w:cstheme="minorHAnsi"/>
          <w:b/>
          <w:bCs/>
        </w:rPr>
        <w:t xml:space="preserve">Promoting Positive Action and </w:t>
      </w:r>
      <w:r>
        <w:rPr>
          <w:rStyle w:val="bumpedfont15"/>
          <w:rFonts w:asciiTheme="minorHAnsi" w:hAnsiTheme="minorHAnsi" w:cstheme="minorHAnsi"/>
          <w:b/>
          <w:bCs/>
        </w:rPr>
        <w:t>Diversity/Inclusion</w:t>
      </w:r>
    </w:p>
    <w:p w14:paraId="53B128DC" w14:textId="77777777" w:rsidR="00C62748" w:rsidRPr="00664768" w:rsidRDefault="00C62748" w:rsidP="00C62748">
      <w:pPr>
        <w:pStyle w:val="s4"/>
        <w:spacing w:before="0" w:beforeAutospacing="0" w:after="0" w:afterAutospacing="0"/>
        <w:jc w:val="both"/>
        <w:rPr>
          <w:rStyle w:val="bumpedfont15"/>
          <w:rFonts w:asciiTheme="minorHAnsi" w:hAnsiTheme="minorHAnsi" w:cstheme="minorHAnsi"/>
        </w:rPr>
      </w:pPr>
      <w:r w:rsidRPr="00664768">
        <w:rPr>
          <w:rStyle w:val="bumpedfont15"/>
          <w:rFonts w:asciiTheme="minorHAnsi" w:hAnsiTheme="minorHAnsi" w:cstheme="minorHAnsi"/>
        </w:rPr>
        <w:t>Currently my force has tak</w:t>
      </w:r>
      <w:r>
        <w:rPr>
          <w:rStyle w:val="bumpedfont15"/>
          <w:rFonts w:asciiTheme="minorHAnsi" w:hAnsiTheme="minorHAnsi" w:cstheme="minorHAnsi"/>
        </w:rPr>
        <w:t>en</w:t>
      </w:r>
      <w:r w:rsidRPr="00664768">
        <w:rPr>
          <w:rStyle w:val="bumpedfont15"/>
          <w:rFonts w:asciiTheme="minorHAnsi" w:hAnsiTheme="minorHAnsi" w:cstheme="minorHAnsi"/>
        </w:rPr>
        <w:t xml:space="preserve"> extra steps to reach out to those communities that are underrepresented within the police such as BAME officers and LGBT officers. This helps raise ethical standards due to being inclusive of all communities that are served and eradicating the previous British Policing culture of being masculine and dominated </w:t>
      </w:r>
      <w:r>
        <w:rPr>
          <w:rStyle w:val="bumpedfont15"/>
          <w:rFonts w:asciiTheme="minorHAnsi" w:hAnsiTheme="minorHAnsi" w:cstheme="minorHAnsi"/>
        </w:rPr>
        <w:t>by a certain type of person.</w:t>
      </w:r>
      <w:r w:rsidRPr="00664768">
        <w:rPr>
          <w:rStyle w:val="bumpedfont15"/>
          <w:rFonts w:asciiTheme="minorHAnsi" w:hAnsiTheme="minorHAnsi" w:cstheme="minorHAnsi"/>
        </w:rPr>
        <w:t xml:space="preserve"> </w:t>
      </w:r>
    </w:p>
    <w:p w14:paraId="4E7973FC" w14:textId="15362464" w:rsidR="00C62748" w:rsidRDefault="00C62748" w:rsidP="00C62748">
      <w:pPr>
        <w:pStyle w:val="s4"/>
        <w:spacing w:before="0" w:beforeAutospacing="0" w:after="0" w:afterAutospacing="0"/>
        <w:jc w:val="both"/>
        <w:rPr>
          <w:rStyle w:val="bumpedfont15"/>
          <w:rFonts w:asciiTheme="minorHAnsi" w:hAnsiTheme="minorHAnsi" w:cstheme="minorHAnsi"/>
          <w:b/>
          <w:bCs/>
        </w:rPr>
      </w:pPr>
    </w:p>
    <w:p w14:paraId="591EBDCF" w14:textId="0B6491DB" w:rsidR="00C62748" w:rsidRDefault="00C62748" w:rsidP="00C62748">
      <w:pPr>
        <w:pStyle w:val="s4"/>
        <w:spacing w:before="0" w:beforeAutospacing="0" w:after="0" w:afterAutospacing="0"/>
        <w:jc w:val="both"/>
        <w:rPr>
          <w:rStyle w:val="bumpedfont15"/>
          <w:rFonts w:asciiTheme="minorHAnsi" w:hAnsiTheme="minorHAnsi" w:cstheme="minorHAnsi"/>
          <w:b/>
          <w:bCs/>
        </w:rPr>
      </w:pPr>
    </w:p>
    <w:p w14:paraId="2C3C485D" w14:textId="1FB0EE68" w:rsidR="00C62748" w:rsidRDefault="00C62748" w:rsidP="00C62748">
      <w:pPr>
        <w:pStyle w:val="s4"/>
        <w:spacing w:before="0" w:beforeAutospacing="0" w:after="0" w:afterAutospacing="0"/>
        <w:jc w:val="both"/>
        <w:rPr>
          <w:rStyle w:val="bumpedfont15"/>
          <w:rFonts w:asciiTheme="minorHAnsi" w:hAnsiTheme="minorHAnsi" w:cstheme="minorHAnsi"/>
          <w:b/>
          <w:bCs/>
        </w:rPr>
      </w:pPr>
    </w:p>
    <w:p w14:paraId="61B6BE5B" w14:textId="77777777" w:rsidR="00C62748" w:rsidRPr="00664768" w:rsidRDefault="00C62748" w:rsidP="00C62748">
      <w:pPr>
        <w:pStyle w:val="s4"/>
        <w:spacing w:before="0" w:beforeAutospacing="0" w:after="0" w:afterAutospacing="0"/>
        <w:jc w:val="both"/>
        <w:rPr>
          <w:rStyle w:val="bumpedfont15"/>
          <w:rFonts w:asciiTheme="minorHAnsi" w:hAnsiTheme="minorHAnsi" w:cstheme="minorHAnsi"/>
          <w:b/>
          <w:bCs/>
        </w:rPr>
      </w:pPr>
    </w:p>
    <w:p w14:paraId="24637240" w14:textId="77777777" w:rsidR="00C62748" w:rsidRPr="00664768" w:rsidRDefault="00C62748" w:rsidP="00C62748">
      <w:pPr>
        <w:pStyle w:val="s4"/>
        <w:numPr>
          <w:ilvl w:val="0"/>
          <w:numId w:val="7"/>
        </w:numPr>
        <w:spacing w:before="0" w:beforeAutospacing="0" w:after="0" w:afterAutospacing="0"/>
        <w:ind w:left="0"/>
        <w:jc w:val="both"/>
        <w:rPr>
          <w:rStyle w:val="bumpedfont15"/>
          <w:rFonts w:asciiTheme="minorHAnsi" w:hAnsiTheme="minorHAnsi" w:cstheme="minorHAnsi"/>
          <w:b/>
          <w:bCs/>
        </w:rPr>
      </w:pPr>
      <w:r w:rsidRPr="00664768">
        <w:rPr>
          <w:rStyle w:val="bumpedfont15"/>
          <w:rFonts w:asciiTheme="minorHAnsi" w:hAnsiTheme="minorHAnsi" w:cstheme="minorHAnsi"/>
          <w:b/>
          <w:bCs/>
        </w:rPr>
        <w:t>Adoption of Procedural Justice</w:t>
      </w:r>
    </w:p>
    <w:p w14:paraId="1622C3B7" w14:textId="77777777" w:rsidR="00C62748" w:rsidRPr="00664768" w:rsidRDefault="00C62748" w:rsidP="00C62748">
      <w:pPr>
        <w:pStyle w:val="s4"/>
        <w:spacing w:before="0" w:beforeAutospacing="0" w:after="0" w:afterAutospacing="0"/>
        <w:jc w:val="both"/>
        <w:rPr>
          <w:rStyle w:val="bumpedfont15"/>
          <w:rFonts w:asciiTheme="minorHAnsi" w:hAnsiTheme="minorHAnsi" w:cstheme="minorHAnsi"/>
        </w:rPr>
      </w:pPr>
      <w:r>
        <w:rPr>
          <w:rStyle w:val="bumpedfont15"/>
          <w:rFonts w:asciiTheme="minorHAnsi" w:hAnsiTheme="minorHAnsi" w:cstheme="minorHAnsi"/>
        </w:rPr>
        <w:t>My force has also</w:t>
      </w:r>
      <w:r w:rsidRPr="00664768">
        <w:rPr>
          <w:rStyle w:val="bumpedfont15"/>
          <w:rFonts w:asciiTheme="minorHAnsi" w:hAnsiTheme="minorHAnsi" w:cstheme="minorHAnsi"/>
        </w:rPr>
        <w:t xml:space="preserve"> taken step</w:t>
      </w:r>
      <w:r>
        <w:rPr>
          <w:rStyle w:val="bumpedfont15"/>
          <w:rFonts w:asciiTheme="minorHAnsi" w:hAnsiTheme="minorHAnsi" w:cstheme="minorHAnsi"/>
        </w:rPr>
        <w:t>s</w:t>
      </w:r>
      <w:r w:rsidRPr="00664768">
        <w:rPr>
          <w:rStyle w:val="bumpedfont15"/>
          <w:rFonts w:asciiTheme="minorHAnsi" w:hAnsiTheme="minorHAnsi" w:cstheme="minorHAnsi"/>
        </w:rPr>
        <w:t xml:space="preserve"> by adopting procedural justice when providing a service to the general public. This is when procedures are based on four factors which include fairness, transparency, inclusion and impartiality. This demonstrates to </w:t>
      </w:r>
      <w:r>
        <w:rPr>
          <w:rStyle w:val="bumpedfont15"/>
          <w:rFonts w:asciiTheme="minorHAnsi" w:hAnsiTheme="minorHAnsi" w:cstheme="minorHAnsi"/>
        </w:rPr>
        <w:t>the service user</w:t>
      </w:r>
      <w:r w:rsidRPr="00664768">
        <w:rPr>
          <w:rStyle w:val="bumpedfont15"/>
          <w:rFonts w:asciiTheme="minorHAnsi" w:hAnsiTheme="minorHAnsi" w:cstheme="minorHAnsi"/>
        </w:rPr>
        <w:t xml:space="preserve"> that policing is fair and therefore improves public trust and confidence. This differentiates for organisational justice as this focuses on the external element of justice. </w:t>
      </w:r>
    </w:p>
    <w:p w14:paraId="4EBAFB60" w14:textId="77777777" w:rsidR="00C62748" w:rsidRPr="00664768" w:rsidRDefault="00C62748" w:rsidP="00C62748">
      <w:pPr>
        <w:pStyle w:val="s4"/>
        <w:spacing w:before="0" w:beforeAutospacing="0" w:after="0" w:afterAutospacing="0"/>
        <w:jc w:val="both"/>
        <w:rPr>
          <w:rStyle w:val="bumpedfont15"/>
          <w:rFonts w:asciiTheme="minorHAnsi" w:hAnsiTheme="minorHAnsi" w:cstheme="minorHAnsi"/>
        </w:rPr>
      </w:pPr>
    </w:p>
    <w:p w14:paraId="764A7F0B" w14:textId="77777777" w:rsidR="00C62748" w:rsidRPr="00664768" w:rsidRDefault="00C62748" w:rsidP="00C62748">
      <w:pPr>
        <w:pStyle w:val="s4"/>
        <w:numPr>
          <w:ilvl w:val="0"/>
          <w:numId w:val="7"/>
        </w:numPr>
        <w:spacing w:before="0" w:beforeAutospacing="0" w:after="0" w:afterAutospacing="0"/>
        <w:ind w:left="0"/>
        <w:jc w:val="both"/>
        <w:rPr>
          <w:rStyle w:val="bumpedfont15"/>
          <w:rFonts w:asciiTheme="minorHAnsi" w:hAnsiTheme="minorHAnsi" w:cstheme="minorHAnsi"/>
          <w:b/>
          <w:bCs/>
        </w:rPr>
      </w:pPr>
      <w:r w:rsidRPr="00664768">
        <w:rPr>
          <w:rStyle w:val="bumpedfont15"/>
          <w:rFonts w:asciiTheme="minorHAnsi" w:hAnsiTheme="minorHAnsi" w:cstheme="minorHAnsi"/>
          <w:b/>
          <w:bCs/>
        </w:rPr>
        <w:t>Professional Standards, Police Watchdogs and Independent Bodies</w:t>
      </w:r>
    </w:p>
    <w:p w14:paraId="22F8BBCA" w14:textId="77777777" w:rsidR="00C62748" w:rsidRPr="00664768" w:rsidRDefault="00C62748" w:rsidP="00C62748">
      <w:pPr>
        <w:rPr>
          <w:rStyle w:val="xbumpedfont15"/>
          <w:rFonts w:asciiTheme="minorHAnsi" w:hAnsiTheme="minorHAnsi" w:cstheme="minorHAnsi"/>
          <w:sz w:val="22"/>
          <w:szCs w:val="22"/>
        </w:rPr>
      </w:pPr>
      <w:r w:rsidRPr="00664768">
        <w:rPr>
          <w:rStyle w:val="xbumpedfont15"/>
          <w:rFonts w:asciiTheme="minorHAnsi" w:hAnsiTheme="minorHAnsi" w:cstheme="minorHAnsi"/>
          <w:sz w:val="22"/>
          <w:szCs w:val="22"/>
        </w:rPr>
        <w:t xml:space="preserve">Although the Code of Ethics are encoded into every police force, there are occasions when these standards can be breached and therefore require an independent body to oversee internal investigations. In the UK there are two main overseeing bodies known as the Independent Office for Police Conduct (IOPC) and Her Majesty’s Inspectorate of Constabulary and Fire &amp; Rescue Services (HMICFRS). This then allows an external body to review forces and act which is impartial should they identify any non-ethical actions. </w:t>
      </w:r>
    </w:p>
    <w:p w14:paraId="3B48F259" w14:textId="77777777" w:rsidR="00C62748" w:rsidRPr="00664768" w:rsidRDefault="00C62748" w:rsidP="00C62748">
      <w:pPr>
        <w:rPr>
          <w:rStyle w:val="xbumpedfont15"/>
          <w:rFonts w:asciiTheme="minorHAnsi" w:hAnsiTheme="minorHAnsi" w:cstheme="minorHAnsi"/>
          <w:b/>
          <w:bCs/>
          <w:sz w:val="22"/>
          <w:szCs w:val="22"/>
        </w:rPr>
      </w:pPr>
    </w:p>
    <w:p w14:paraId="7886227C" w14:textId="77777777" w:rsidR="00C62748" w:rsidRPr="00664768" w:rsidRDefault="00C62748" w:rsidP="00C62748">
      <w:pPr>
        <w:pStyle w:val="ListParagraph"/>
        <w:numPr>
          <w:ilvl w:val="0"/>
          <w:numId w:val="7"/>
        </w:numPr>
        <w:overflowPunct/>
        <w:autoSpaceDE/>
        <w:autoSpaceDN/>
        <w:adjustRightInd/>
        <w:ind w:left="0"/>
        <w:textAlignment w:val="auto"/>
        <w:rPr>
          <w:rStyle w:val="xbumpedfont15"/>
          <w:rFonts w:asciiTheme="minorHAnsi" w:hAnsiTheme="minorHAnsi" w:cstheme="minorHAnsi"/>
          <w:b/>
          <w:bCs/>
          <w:sz w:val="22"/>
          <w:szCs w:val="22"/>
        </w:rPr>
      </w:pPr>
      <w:r w:rsidRPr="00664768">
        <w:rPr>
          <w:rStyle w:val="xbumpedfont15"/>
          <w:rFonts w:asciiTheme="minorHAnsi" w:hAnsiTheme="minorHAnsi" w:cstheme="minorHAnsi"/>
          <w:b/>
          <w:bCs/>
          <w:sz w:val="22"/>
          <w:szCs w:val="22"/>
        </w:rPr>
        <w:t>Internal Training Days</w:t>
      </w:r>
    </w:p>
    <w:p w14:paraId="4CE5ED4D" w14:textId="77777777" w:rsidR="00C62748" w:rsidRDefault="00C62748" w:rsidP="00C62748">
      <w:pPr>
        <w:rPr>
          <w:rStyle w:val="xbumpedfont15"/>
          <w:rFonts w:cstheme="minorHAnsi"/>
        </w:rPr>
      </w:pPr>
      <w:r w:rsidRPr="00664768">
        <w:rPr>
          <w:rStyle w:val="xbumpedfont15"/>
          <w:rFonts w:asciiTheme="minorHAnsi" w:hAnsiTheme="minorHAnsi" w:cstheme="minorHAnsi"/>
          <w:sz w:val="22"/>
          <w:szCs w:val="22"/>
        </w:rPr>
        <w:t xml:space="preserve">The force has heavily invested in training days to further educate officers on ethical standards and develop skills and knowledge so that operational officers are taking more ethical </w:t>
      </w:r>
      <w:r>
        <w:rPr>
          <w:rStyle w:val="xbumpedfont15"/>
          <w:rFonts w:cstheme="minorHAnsi"/>
        </w:rPr>
        <w:t xml:space="preserve">based </w:t>
      </w:r>
      <w:r w:rsidRPr="00664768">
        <w:rPr>
          <w:rStyle w:val="xbumpedfont15"/>
          <w:rFonts w:asciiTheme="minorHAnsi" w:hAnsiTheme="minorHAnsi" w:cstheme="minorHAnsi"/>
          <w:sz w:val="22"/>
          <w:szCs w:val="22"/>
        </w:rPr>
        <w:t xml:space="preserve">decisions and therefore incorporating the Code of Ethics into decision </w:t>
      </w:r>
      <w:r>
        <w:rPr>
          <w:rStyle w:val="xbumpedfont15"/>
          <w:rFonts w:cstheme="minorHAnsi"/>
        </w:rPr>
        <w:t>making</w:t>
      </w:r>
      <w:r w:rsidRPr="00664768">
        <w:rPr>
          <w:rStyle w:val="xbumpedfont15"/>
          <w:rFonts w:asciiTheme="minorHAnsi" w:hAnsiTheme="minorHAnsi" w:cstheme="minorHAnsi"/>
          <w:sz w:val="22"/>
          <w:szCs w:val="22"/>
        </w:rPr>
        <w:t xml:space="preserve">. It also provides officers the opportunities to identify any non-ethical behaviour and report it as necessary. </w:t>
      </w:r>
    </w:p>
    <w:p w14:paraId="2BCD7F5C" w14:textId="77777777" w:rsidR="00C62748" w:rsidRPr="00664768" w:rsidRDefault="00C62748" w:rsidP="00C62748">
      <w:pPr>
        <w:rPr>
          <w:rStyle w:val="xbumpedfont15"/>
          <w:rFonts w:asciiTheme="minorHAnsi" w:hAnsiTheme="minorHAnsi" w:cstheme="minorHAnsi"/>
          <w:sz w:val="22"/>
          <w:szCs w:val="22"/>
        </w:rPr>
      </w:pPr>
    </w:p>
    <w:p w14:paraId="059BC4D7" w14:textId="77777777" w:rsidR="00C62748" w:rsidRPr="00664768" w:rsidRDefault="00C62748" w:rsidP="00C62748">
      <w:pPr>
        <w:rPr>
          <w:rStyle w:val="xbumpedfont15"/>
          <w:rFonts w:asciiTheme="minorHAnsi" w:hAnsiTheme="minorHAnsi" w:cstheme="minorHAnsi"/>
          <w:sz w:val="22"/>
          <w:szCs w:val="22"/>
        </w:rPr>
      </w:pPr>
    </w:p>
    <w:p w14:paraId="43DB2C78" w14:textId="77777777" w:rsidR="00C62748" w:rsidRPr="00664768" w:rsidRDefault="00C62748" w:rsidP="00C62748">
      <w:pPr>
        <w:rPr>
          <w:rStyle w:val="xbumpedfont15"/>
          <w:rFonts w:asciiTheme="minorHAnsi" w:hAnsiTheme="minorHAnsi" w:cstheme="minorHAnsi"/>
          <w:b/>
          <w:bCs/>
          <w:sz w:val="22"/>
          <w:szCs w:val="22"/>
          <w:u w:val="single"/>
        </w:rPr>
      </w:pPr>
      <w:r w:rsidRPr="00664768">
        <w:rPr>
          <w:rStyle w:val="xbumpedfont15"/>
          <w:rFonts w:asciiTheme="minorHAnsi" w:hAnsiTheme="minorHAnsi" w:cstheme="minorHAnsi"/>
          <w:b/>
          <w:bCs/>
          <w:sz w:val="22"/>
          <w:szCs w:val="22"/>
          <w:u w:val="single"/>
        </w:rPr>
        <w:t xml:space="preserve">Conclusion </w:t>
      </w:r>
    </w:p>
    <w:p w14:paraId="4A45D28E" w14:textId="77777777" w:rsidR="00C62748" w:rsidRPr="00664768" w:rsidRDefault="00C62748" w:rsidP="00C62748">
      <w:pPr>
        <w:rPr>
          <w:rStyle w:val="xbumpedfont15"/>
          <w:rFonts w:asciiTheme="minorHAnsi" w:hAnsiTheme="minorHAnsi" w:cstheme="minorHAnsi"/>
          <w:sz w:val="22"/>
          <w:szCs w:val="22"/>
        </w:rPr>
      </w:pPr>
    </w:p>
    <w:p w14:paraId="73AB7F0E" w14:textId="77777777" w:rsidR="00C62748" w:rsidRPr="00664768" w:rsidRDefault="00C62748" w:rsidP="00C62748">
      <w:pPr>
        <w:rPr>
          <w:rStyle w:val="xbumpedfont15"/>
          <w:rFonts w:asciiTheme="minorHAnsi" w:hAnsiTheme="minorHAnsi" w:cstheme="minorHAnsi"/>
          <w:sz w:val="22"/>
          <w:szCs w:val="22"/>
        </w:rPr>
      </w:pPr>
      <w:r w:rsidRPr="00664768">
        <w:rPr>
          <w:rStyle w:val="xbumpedfont15"/>
          <w:rFonts w:asciiTheme="minorHAnsi" w:hAnsiTheme="minorHAnsi" w:cstheme="minorHAnsi"/>
          <w:sz w:val="22"/>
          <w:szCs w:val="22"/>
        </w:rPr>
        <w:t>To conclude it is quite clear that organisational justice is impactive on officers and me personally. I have highlighted th</w:t>
      </w:r>
      <w:r>
        <w:rPr>
          <w:rStyle w:val="xbumpedfont15"/>
          <w:rFonts w:cstheme="minorHAnsi"/>
        </w:rPr>
        <w:t>e</w:t>
      </w:r>
      <w:r w:rsidRPr="00664768">
        <w:rPr>
          <w:rStyle w:val="xbumpedfont15"/>
          <w:rFonts w:asciiTheme="minorHAnsi" w:hAnsiTheme="minorHAnsi" w:cstheme="minorHAnsi"/>
          <w:sz w:val="22"/>
          <w:szCs w:val="22"/>
        </w:rPr>
        <w:t xml:space="preserve"> positive impacts of organisational justice that I have experienced and how it has also provided a sense of trust within the police force.  I have</w:t>
      </w:r>
      <w:r>
        <w:rPr>
          <w:rStyle w:val="xbumpedfont15"/>
          <w:rFonts w:cstheme="minorHAnsi"/>
        </w:rPr>
        <w:t xml:space="preserve"> also</w:t>
      </w:r>
      <w:r w:rsidRPr="00664768">
        <w:rPr>
          <w:rStyle w:val="xbumpedfont15"/>
          <w:rFonts w:asciiTheme="minorHAnsi" w:hAnsiTheme="minorHAnsi" w:cstheme="minorHAnsi"/>
          <w:sz w:val="22"/>
          <w:szCs w:val="22"/>
        </w:rPr>
        <w:t xml:space="preserve"> explored to as how </w:t>
      </w:r>
      <w:r>
        <w:rPr>
          <w:rStyle w:val="xbumpedfont15"/>
          <w:rFonts w:cstheme="minorHAnsi"/>
        </w:rPr>
        <w:t>m</w:t>
      </w:r>
      <w:r w:rsidRPr="00664768">
        <w:rPr>
          <w:rStyle w:val="xbumpedfont15"/>
          <w:rFonts w:asciiTheme="minorHAnsi" w:hAnsiTheme="minorHAnsi" w:cstheme="minorHAnsi"/>
          <w:sz w:val="22"/>
          <w:szCs w:val="22"/>
        </w:rPr>
        <w:t xml:space="preserve">y force has taken extra steps to further develop ethical standards which in turn will help provide a fair and impartial police service within the UK and regain public confidence which may have been lost in the previous years. </w:t>
      </w:r>
    </w:p>
    <w:p w14:paraId="435D9FFF" w14:textId="77777777" w:rsidR="00C62748" w:rsidRPr="00270EEB" w:rsidRDefault="00C62748"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5E50B044" w:rsidR="00FF7784" w:rsidRPr="00270EEB" w:rsidRDefault="00C62748" w:rsidP="00340E9A">
      <w:pPr>
        <w:ind w:right="237"/>
        <w:jc w:val="both"/>
        <w:rPr>
          <w:sz w:val="24"/>
          <w:szCs w:val="24"/>
        </w:rPr>
      </w:pPr>
      <w:r>
        <w:rPr>
          <w:sz w:val="24"/>
          <w:szCs w:val="24"/>
        </w:rPr>
        <w:t>Words - 1063</w:t>
      </w: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1"/>
          <w:headerReference w:type="default" r:id="rId12"/>
          <w:footerReference w:type="even" r:id="rId13"/>
          <w:footerReference w:type="default" r:id="rId14"/>
          <w:headerReference w:type="first" r:id="rId15"/>
          <w:footerReference w:type="first" r:id="rId16"/>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FD84E4E">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38DFB01F" w:rsidR="008171E4" w:rsidRPr="00270EEB" w:rsidRDefault="31856DE5" w:rsidP="31856DE5">
            <w:pPr>
              <w:ind w:right="237"/>
              <w:jc w:val="both"/>
              <w:rPr>
                <w:sz w:val="24"/>
                <w:szCs w:val="24"/>
              </w:rPr>
            </w:pPr>
            <w:r w:rsidRPr="31856DE5">
              <w:rPr>
                <w:sz w:val="24"/>
                <w:szCs w:val="24"/>
              </w:rPr>
              <w:t xml:space="preserve">1200 words </w:t>
            </w:r>
            <w:r w:rsidRPr="31856DE5">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0E2A0C44" w14:textId="1A366F6D" w:rsidR="00C62748" w:rsidRDefault="00C62748" w:rsidP="00C62748">
      <w:pPr>
        <w:rPr>
          <w:b/>
          <w:bCs/>
          <w:u w:val="single"/>
        </w:rPr>
      </w:pPr>
      <w:r>
        <w:rPr>
          <w:b/>
          <w:bCs/>
          <w:u w:val="single"/>
        </w:rPr>
        <w:t>Task 2</w:t>
      </w:r>
    </w:p>
    <w:p w14:paraId="355D613F" w14:textId="77777777" w:rsidR="00C62748" w:rsidRDefault="00C62748" w:rsidP="00C62748">
      <w:pPr>
        <w:rPr>
          <w:b/>
          <w:bCs/>
          <w:u w:val="single"/>
        </w:rPr>
      </w:pPr>
    </w:p>
    <w:p w14:paraId="7E25407A" w14:textId="5A686DA6" w:rsidR="00C62748" w:rsidRDefault="00C62748" w:rsidP="00C62748">
      <w:r>
        <w:t xml:space="preserve">In this task I will reflect upon a policing incident where I have used a partnership approach to deal with an incident to which I played a significant role with a victim. During this reflection I will be using the Johns Model of Structure as it will enable me to complete a thorough analysis. </w:t>
      </w:r>
    </w:p>
    <w:p w14:paraId="7343693F" w14:textId="77777777" w:rsidR="00C62748" w:rsidRDefault="00C62748" w:rsidP="00C62748"/>
    <w:p w14:paraId="762775DD" w14:textId="3C70EBA1" w:rsidR="00C62748" w:rsidRDefault="00C62748" w:rsidP="00C62748">
      <w:pPr>
        <w:rPr>
          <w:b/>
          <w:bCs/>
          <w:u w:val="single"/>
        </w:rPr>
      </w:pPr>
      <w:r>
        <w:rPr>
          <w:b/>
          <w:bCs/>
          <w:u w:val="single"/>
        </w:rPr>
        <w:t>Description of the Experience</w:t>
      </w:r>
    </w:p>
    <w:p w14:paraId="62E18EB4" w14:textId="7C297DF5" w:rsidR="00C62748" w:rsidRDefault="00C62748" w:rsidP="00C62748">
      <w:r>
        <w:t>During this incident police had received a call from a resident residing within a block of flats. She stated that she could hear shouting every night in the flat above and smell of cannabis with people back and forth throughout the night. The callers concern was that the male resident who lived above had a learning difficulty and she felt that he may need some help or support.</w:t>
      </w:r>
    </w:p>
    <w:p w14:paraId="5ED22BBE" w14:textId="77777777" w:rsidR="00C62748" w:rsidRDefault="00C62748" w:rsidP="00C62748"/>
    <w:p w14:paraId="022C6D21" w14:textId="3FE50F16" w:rsidR="00C62748" w:rsidRDefault="00C62748" w:rsidP="00C62748">
      <w:r>
        <w:t>I attended the address to conduct a welfare check on this male. When attending I asked the male if I could come inside to have a chat. He seemed reluctant to let me in and showed signs of difficulty when processing information. I also became aware that the male was of Romanian nationality and did not speak much English which made it significantly harder to communicate.</w:t>
      </w:r>
    </w:p>
    <w:p w14:paraId="51808A85" w14:textId="77777777" w:rsidR="00C62748" w:rsidRDefault="00C62748" w:rsidP="00C62748"/>
    <w:p w14:paraId="7D634761" w14:textId="4B4EEDC0" w:rsidR="00C62748" w:rsidRDefault="00C62748" w:rsidP="00C62748">
      <w:r>
        <w:t xml:space="preserve">I then requested that the male calls a friend or family member so that I could explain why I was present. The male declined and allowed me into the property. I did not use any police powers to enter due to being invited in. </w:t>
      </w:r>
    </w:p>
    <w:p w14:paraId="2E03CBFF" w14:textId="77777777" w:rsidR="00C62748" w:rsidRDefault="00C62748" w:rsidP="00C62748"/>
    <w:p w14:paraId="64B63D83" w14:textId="62B5C908" w:rsidR="00C62748" w:rsidRDefault="00C62748" w:rsidP="00C62748">
      <w:r>
        <w:t xml:space="preserve">Upon entering, I noted that there was cannabis on the kitchen worktops bagged into smaller amounts and multiple weighing scales scattered around the property. I then walked around the property to investigate further and noted that there were large quantities of cash placed on shelves in a bedroom along with a hunting knife and taser. </w:t>
      </w:r>
    </w:p>
    <w:p w14:paraId="72EE181D" w14:textId="331FF311" w:rsidR="00C62748" w:rsidRDefault="00C62748" w:rsidP="00C62748"/>
    <w:p w14:paraId="6BBCA79E" w14:textId="3F774D70" w:rsidR="00C62748" w:rsidRDefault="00C62748" w:rsidP="00C62748"/>
    <w:p w14:paraId="5EE29109" w14:textId="34E2EDD2" w:rsidR="00C62748" w:rsidRDefault="00C62748" w:rsidP="00C62748"/>
    <w:p w14:paraId="00CA6C2E" w14:textId="77777777" w:rsidR="00C62748" w:rsidRDefault="00C62748" w:rsidP="00C62748"/>
    <w:p w14:paraId="3E62C34D" w14:textId="77777777" w:rsidR="00C62748" w:rsidRDefault="00C62748" w:rsidP="00C62748">
      <w:r>
        <w:lastRenderedPageBreak/>
        <w:t xml:space="preserve">Due to what I had witnessed, I immediately had suspicions that this male was a victim of cuckooing. </w:t>
      </w:r>
    </w:p>
    <w:p w14:paraId="6DEB2C59" w14:textId="77777777" w:rsidR="00C62748" w:rsidRDefault="00C62748" w:rsidP="00C62748">
      <w:r>
        <w:t xml:space="preserve">(Coomber &amp; Moyle, 2018) states that cuckooing is a term used when organised crime or criminals in general seek to identify a vulnerable person and initially friend them. Upon becoming friends, they exploit that person by taking over their livelihood and use it for criminal activity. E.g. Using their home. </w:t>
      </w:r>
    </w:p>
    <w:p w14:paraId="72114831" w14:textId="70A4E0D9" w:rsidR="00C62748" w:rsidRDefault="00C62748" w:rsidP="00C62748">
      <w:r>
        <w:t xml:space="preserve">It was evident to me that this male did not have the mental capacity to operate what looked like a drugs operation. I noted that the male found my presence extremely humorous and did not show signs of worry, which further indicated that he did not have the capacity to understand the severity of the situation.  </w:t>
      </w:r>
    </w:p>
    <w:p w14:paraId="0052D142" w14:textId="77777777" w:rsidR="00C62748" w:rsidRDefault="00C62748" w:rsidP="00C62748"/>
    <w:p w14:paraId="1C0B755E" w14:textId="043289B4" w:rsidR="00C62748" w:rsidRDefault="00C62748" w:rsidP="00C62748">
      <w:r>
        <w:t xml:space="preserve">Also linking back to the initial reporting person stating that people were back and forth throughout the night with strong smells of cannabis it justified my suspicions of the male being a victim of cuckooing and his home being used to store drugs. </w:t>
      </w:r>
    </w:p>
    <w:p w14:paraId="21D95EC3" w14:textId="77777777" w:rsidR="00C62748" w:rsidRDefault="00C62748" w:rsidP="00C62748"/>
    <w:p w14:paraId="7EA24A79" w14:textId="77777777" w:rsidR="00C62748" w:rsidRDefault="00C62748" w:rsidP="00C62748">
      <w:r>
        <w:t xml:space="preserve">Due to the male not speaking English, having learning difficulties and suspicions of cuckooing present, I assessed this male to be a victim and more so a vulnerable adult. </w:t>
      </w:r>
    </w:p>
    <w:p w14:paraId="105C0552" w14:textId="77777777" w:rsidR="00C62748" w:rsidRDefault="00C62748" w:rsidP="00C62748"/>
    <w:p w14:paraId="3544D190" w14:textId="77777777" w:rsidR="00C62748" w:rsidRDefault="00C62748" w:rsidP="00C62748"/>
    <w:p w14:paraId="2C2852B0" w14:textId="77777777" w:rsidR="00C62748" w:rsidRDefault="00C62748" w:rsidP="00C62748">
      <w:pPr>
        <w:rPr>
          <w:b/>
          <w:bCs/>
          <w:u w:val="single"/>
        </w:rPr>
      </w:pPr>
      <w:r>
        <w:rPr>
          <w:b/>
          <w:bCs/>
          <w:u w:val="single"/>
        </w:rPr>
        <w:t>Reflection of decision making</w:t>
      </w:r>
    </w:p>
    <w:p w14:paraId="21F8E775" w14:textId="2B1532AC" w:rsidR="00C62748" w:rsidRDefault="00C62748" w:rsidP="00C62748">
      <w:r>
        <w:t>In order to progress an investigation and support this vulnerable adult/victim I felt that it would be best to address the incident with a multi-agency approach.</w:t>
      </w:r>
    </w:p>
    <w:p w14:paraId="6745BD3F" w14:textId="77777777" w:rsidR="00C62748" w:rsidRDefault="00C62748" w:rsidP="00C62748"/>
    <w:p w14:paraId="64D42BD9" w14:textId="797A0A63" w:rsidR="00C62748" w:rsidRDefault="00C62748" w:rsidP="00C62748">
      <w:r>
        <w:t xml:space="preserve">Firstly, to begin a multi-agency approach I identified the partner agency most appropriate for the support required. I deemed it would be beneficial to work in partnership with social services and public protection due to the male having disabilities and a language barrier therefore being deemed vulnerable. </w:t>
      </w:r>
    </w:p>
    <w:p w14:paraId="59ED8115" w14:textId="77777777" w:rsidR="00C62748" w:rsidRDefault="00C62748" w:rsidP="00C62748"/>
    <w:p w14:paraId="3AA31473" w14:textId="077DEC0F" w:rsidR="00C62748" w:rsidRDefault="00C62748" w:rsidP="00C62748">
      <w:r>
        <w:t xml:space="preserve">Upon identifying the necessary agency, I considered a variety of actions to be taken however they included different level of risk and therefore required in depth evaluation using the National Decision-Making Model. </w:t>
      </w:r>
    </w:p>
    <w:p w14:paraId="04D59E5F" w14:textId="77777777" w:rsidR="00C62748" w:rsidRDefault="00C62748" w:rsidP="00C62748"/>
    <w:p w14:paraId="1D5459D8" w14:textId="77777777" w:rsidR="00C62748" w:rsidRDefault="00C62748" w:rsidP="00C62748">
      <w:r>
        <w:t>The table below presents the options and considerations that I made in relation to the multi-agency approach.</w:t>
      </w:r>
    </w:p>
    <w:tbl>
      <w:tblPr>
        <w:tblW w:w="9016" w:type="dxa"/>
        <w:tblCellMar>
          <w:left w:w="10" w:type="dxa"/>
          <w:right w:w="10" w:type="dxa"/>
        </w:tblCellMar>
        <w:tblLook w:val="04A0" w:firstRow="1" w:lastRow="0" w:firstColumn="1" w:lastColumn="0" w:noHBand="0" w:noVBand="1"/>
      </w:tblPr>
      <w:tblGrid>
        <w:gridCol w:w="3005"/>
        <w:gridCol w:w="3005"/>
        <w:gridCol w:w="3006"/>
      </w:tblGrid>
      <w:tr w:rsidR="00C62748" w14:paraId="68E290CB" w14:textId="77777777" w:rsidTr="00C62748">
        <w:tblPrEx>
          <w:tblCellMar>
            <w:top w:w="0" w:type="dxa"/>
            <w:bottom w:w="0" w:type="dxa"/>
          </w:tblCellMar>
        </w:tblPrEx>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0773AF" w14:textId="77777777" w:rsidR="00C62748" w:rsidRDefault="00C62748" w:rsidP="00C62748">
            <w:pPr>
              <w:jc w:val="center"/>
              <w:rPr>
                <w:b/>
                <w:bCs/>
                <w:u w:val="single"/>
              </w:rPr>
            </w:pPr>
            <w:r>
              <w:rPr>
                <w:b/>
                <w:bCs/>
                <w:u w:val="single"/>
              </w:rPr>
              <w:t>Option</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EDCD99" w14:textId="77777777" w:rsidR="00C62748" w:rsidRDefault="00C62748" w:rsidP="00C62748">
            <w:pPr>
              <w:jc w:val="center"/>
              <w:rPr>
                <w:b/>
                <w:bCs/>
                <w:u w:val="single"/>
              </w:rPr>
            </w:pPr>
            <w:r>
              <w:rPr>
                <w:b/>
                <w:bCs/>
                <w:u w:val="single"/>
              </w:rPr>
              <w:t>Threat, Risk and Harm to victim</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F55C4C" w14:textId="77777777" w:rsidR="00C62748" w:rsidRDefault="00C62748" w:rsidP="00C62748">
            <w:pPr>
              <w:jc w:val="center"/>
              <w:rPr>
                <w:b/>
                <w:bCs/>
                <w:u w:val="single"/>
              </w:rPr>
            </w:pPr>
            <w:r>
              <w:rPr>
                <w:b/>
                <w:bCs/>
                <w:u w:val="single"/>
              </w:rPr>
              <w:t>Potential Outcome</w:t>
            </w:r>
          </w:p>
        </w:tc>
      </w:tr>
      <w:tr w:rsidR="00C62748" w14:paraId="2584DFD4" w14:textId="77777777" w:rsidTr="00C62748">
        <w:tblPrEx>
          <w:tblCellMar>
            <w:top w:w="0" w:type="dxa"/>
            <w:bottom w:w="0" w:type="dxa"/>
          </w:tblCellMar>
        </w:tblPrEx>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D9BCFF" w14:textId="77777777" w:rsidR="00C62748" w:rsidRDefault="00C62748" w:rsidP="00C62748">
            <w:r>
              <w:rPr>
                <w:b/>
                <w:bCs/>
                <w:color w:val="FF0000"/>
              </w:rPr>
              <w:t>Joint visit from police and partner agencies.</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46923" w14:textId="77777777" w:rsidR="00C62748" w:rsidRDefault="00C62748" w:rsidP="00C62748">
            <w:r>
              <w:rPr>
                <w:b/>
                <w:bCs/>
              </w:rPr>
              <w:t>Threat –</w:t>
            </w:r>
            <w:r>
              <w:t xml:space="preserve"> Male has learning difficulties and may become overwhelmed.</w:t>
            </w:r>
          </w:p>
          <w:p w14:paraId="47B25023" w14:textId="77777777" w:rsidR="00C62748" w:rsidRDefault="00C62748" w:rsidP="00C62748">
            <w:r>
              <w:rPr>
                <w:b/>
                <w:bCs/>
              </w:rPr>
              <w:t>Risk –</w:t>
            </w:r>
            <w:r>
              <w:t xml:space="preserve"> Offenders may be alerted and avoid police investigation.</w:t>
            </w:r>
          </w:p>
          <w:p w14:paraId="1EB92243" w14:textId="77777777" w:rsidR="00C62748" w:rsidRDefault="00C62748" w:rsidP="00C62748">
            <w:r>
              <w:rPr>
                <w:b/>
                <w:bCs/>
              </w:rPr>
              <w:t>Harm –</w:t>
            </w:r>
            <w:r>
              <w:t xml:space="preserve"> Offenders may return and punish the male for engaging with police and agencies.</w:t>
            </w:r>
          </w:p>
          <w:p w14:paraId="3F642C1F" w14:textId="77777777" w:rsidR="00C62748" w:rsidRDefault="00C62748" w:rsidP="00C62748"/>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FD7B8E" w14:textId="77777777" w:rsidR="00C62748" w:rsidRDefault="00C62748" w:rsidP="00C62748">
            <w:r>
              <w:t xml:space="preserve">Police can pursue investigation of criminal activity from victim disclosures and safeguard. </w:t>
            </w:r>
          </w:p>
          <w:p w14:paraId="1779A558" w14:textId="77777777" w:rsidR="00C62748" w:rsidRDefault="00C62748" w:rsidP="00C62748"/>
          <w:p w14:paraId="30C8E1A2" w14:textId="77777777" w:rsidR="00C62748" w:rsidRDefault="00C62748" w:rsidP="00C62748">
            <w:r>
              <w:t xml:space="preserve">Partner agencies can provide tailored support to victim and adapt to needs and requirements. E.g. Assisted living and accommodation. </w:t>
            </w:r>
          </w:p>
        </w:tc>
      </w:tr>
      <w:tr w:rsidR="00C62748" w14:paraId="3C2C3C04" w14:textId="77777777" w:rsidTr="00C62748">
        <w:tblPrEx>
          <w:tblCellMar>
            <w:top w:w="0" w:type="dxa"/>
            <w:bottom w:w="0" w:type="dxa"/>
          </w:tblCellMar>
        </w:tblPrEx>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8B8D49" w14:textId="77777777" w:rsidR="00C62748" w:rsidRDefault="00C62748" w:rsidP="00C62748">
            <w:r>
              <w:rPr>
                <w:b/>
                <w:bCs/>
                <w:color w:val="FF0000"/>
              </w:rPr>
              <w:t>PPN Referral</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B813BC" w14:textId="77777777" w:rsidR="00C62748" w:rsidRDefault="00C62748" w:rsidP="00C62748">
            <w:r>
              <w:rPr>
                <w:b/>
                <w:bCs/>
              </w:rPr>
              <w:t>Threat –</w:t>
            </w:r>
            <w:r>
              <w:t xml:space="preserve"> PPN may take a while to be actioned</w:t>
            </w:r>
          </w:p>
          <w:p w14:paraId="01D9C5E1" w14:textId="77777777" w:rsidR="00C62748" w:rsidRDefault="00C62748" w:rsidP="00C62748">
            <w:r>
              <w:rPr>
                <w:b/>
                <w:bCs/>
              </w:rPr>
              <w:t>Risk –</w:t>
            </w:r>
            <w:r>
              <w:t xml:space="preserve"> Partner agencies acting alone may not have warranted powers to take immediate action.</w:t>
            </w:r>
          </w:p>
          <w:p w14:paraId="1A88ED28" w14:textId="77777777" w:rsidR="00C62748" w:rsidRDefault="00C62748" w:rsidP="00C62748">
            <w:r>
              <w:rPr>
                <w:b/>
                <w:bCs/>
              </w:rPr>
              <w:t>Harm –</w:t>
            </w:r>
            <w:r>
              <w:t xml:space="preserve"> Due to the amount of time to act it may lead to repeat victimisation.</w:t>
            </w:r>
          </w:p>
          <w:p w14:paraId="54C9741E" w14:textId="77777777" w:rsidR="00C62748" w:rsidRDefault="00C62748" w:rsidP="00C62748"/>
          <w:p w14:paraId="5F6F8CA3" w14:textId="77777777" w:rsidR="00C62748" w:rsidRDefault="00C62748" w:rsidP="00C62748"/>
          <w:p w14:paraId="3F08CB41" w14:textId="77777777" w:rsidR="00C62748" w:rsidRDefault="00C62748" w:rsidP="00C62748"/>
          <w:p w14:paraId="11FED5A7" w14:textId="55733017" w:rsidR="00C62748" w:rsidRDefault="00C62748" w:rsidP="00C62748"/>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572209" w14:textId="77777777" w:rsidR="00C62748" w:rsidRDefault="00C62748" w:rsidP="00C62748">
            <w:r>
              <w:t>Partner Agencies would be notified and would engage but could be a slow process.</w:t>
            </w:r>
          </w:p>
          <w:p w14:paraId="41C1A037" w14:textId="77777777" w:rsidR="00C62748" w:rsidRDefault="00C62748" w:rsidP="00C62748"/>
        </w:tc>
      </w:tr>
      <w:tr w:rsidR="00C62748" w14:paraId="2E7500D7" w14:textId="77777777" w:rsidTr="00C62748">
        <w:tblPrEx>
          <w:tblCellMar>
            <w:top w:w="0" w:type="dxa"/>
            <w:bottom w:w="0" w:type="dxa"/>
          </w:tblCellMar>
        </w:tblPrEx>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73DB9" w14:textId="77777777" w:rsidR="00C62748" w:rsidRDefault="00C62748" w:rsidP="00C62748">
            <w:r>
              <w:rPr>
                <w:b/>
                <w:bCs/>
                <w:color w:val="FF0000"/>
              </w:rPr>
              <w:lastRenderedPageBreak/>
              <w:t>Independent Police Investigation</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D794A3" w14:textId="77777777" w:rsidR="00C62748" w:rsidRDefault="00C62748" w:rsidP="00C62748">
            <w:r>
              <w:rPr>
                <w:b/>
                <w:bCs/>
              </w:rPr>
              <w:t>Threat –</w:t>
            </w:r>
            <w:r>
              <w:t xml:space="preserve"> Male may be punished for speaking to police.</w:t>
            </w:r>
          </w:p>
          <w:p w14:paraId="216DEE0F" w14:textId="77777777" w:rsidR="00C62748" w:rsidRDefault="00C62748" w:rsidP="00C62748">
            <w:r>
              <w:rPr>
                <w:b/>
                <w:bCs/>
              </w:rPr>
              <w:t>Risk –</w:t>
            </w:r>
            <w:r>
              <w:t xml:space="preserve"> Male may not engage out of fear.</w:t>
            </w:r>
          </w:p>
          <w:p w14:paraId="11527BCF" w14:textId="77777777" w:rsidR="00C62748" w:rsidRDefault="00C62748" w:rsidP="00C62748">
            <w:r>
              <w:rPr>
                <w:b/>
                <w:bCs/>
              </w:rPr>
              <w:t>Harm –</w:t>
            </w:r>
            <w:r>
              <w:t xml:space="preserve"> Further victimisation due to the correct support not being provided.</w:t>
            </w:r>
          </w:p>
          <w:p w14:paraId="24647D2E" w14:textId="77777777" w:rsidR="00C62748" w:rsidRDefault="00C62748" w:rsidP="00C62748"/>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232467" w14:textId="77777777" w:rsidR="00C62748" w:rsidRDefault="00C62748" w:rsidP="00C62748">
            <w:r>
              <w:t>Criminal Activity investigated and drug supply stopped with prosecutions.</w:t>
            </w:r>
          </w:p>
          <w:p w14:paraId="65386353" w14:textId="77777777" w:rsidR="00C62748" w:rsidRDefault="00C62748" w:rsidP="00C62748"/>
          <w:p w14:paraId="3F47542C" w14:textId="77777777" w:rsidR="00C62748" w:rsidRDefault="00C62748" w:rsidP="00C62748">
            <w:r>
              <w:t>Victim/Vulnerable Adult would not get relevant support, and this may entail further problems for the individual.</w:t>
            </w:r>
          </w:p>
        </w:tc>
      </w:tr>
      <w:tr w:rsidR="00C62748" w14:paraId="408BDBBB" w14:textId="77777777" w:rsidTr="00C62748">
        <w:tblPrEx>
          <w:tblCellMar>
            <w:top w:w="0" w:type="dxa"/>
            <w:bottom w:w="0" w:type="dxa"/>
          </w:tblCellMar>
        </w:tblPrEx>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ADFE50" w14:textId="77777777" w:rsidR="00C62748" w:rsidRDefault="00C62748" w:rsidP="00C62748">
            <w:r>
              <w:rPr>
                <w:b/>
                <w:bCs/>
                <w:color w:val="FF0000"/>
              </w:rPr>
              <w:t xml:space="preserve">Further Intelligence gathering to identify offenders. Would involve working with Social Services. </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022479" w14:textId="77777777" w:rsidR="00C62748" w:rsidRDefault="00C62748" w:rsidP="00C62748">
            <w:r>
              <w:rPr>
                <w:b/>
                <w:bCs/>
              </w:rPr>
              <w:t>Threat –</w:t>
            </w:r>
            <w:r>
              <w:t xml:space="preserve"> Continued criminal activity within the community.</w:t>
            </w:r>
          </w:p>
          <w:p w14:paraId="043DEE88" w14:textId="77777777" w:rsidR="00C62748" w:rsidRDefault="00C62748" w:rsidP="00C62748">
            <w:r>
              <w:rPr>
                <w:b/>
                <w:bCs/>
              </w:rPr>
              <w:t>Risk –</w:t>
            </w:r>
            <w:r>
              <w:t xml:space="preserve"> Male may alert the offenders.</w:t>
            </w:r>
          </w:p>
          <w:p w14:paraId="56F49034" w14:textId="77777777" w:rsidR="00C62748" w:rsidRDefault="00C62748" w:rsidP="00C62748">
            <w:r>
              <w:rPr>
                <w:b/>
                <w:bCs/>
              </w:rPr>
              <w:t>Harm –</w:t>
            </w:r>
            <w:r>
              <w:t xml:space="preserve"> Offenders may evade police investigation due to being notified. </w:t>
            </w:r>
          </w:p>
          <w:p w14:paraId="7F4CFF95" w14:textId="77777777" w:rsidR="00C62748" w:rsidRDefault="00C62748" w:rsidP="00C62748"/>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F5ECD7" w14:textId="77777777" w:rsidR="00C62748" w:rsidRDefault="00C62748" w:rsidP="00C62748">
            <w:r>
              <w:t xml:space="preserve">Identify larger scale criminal activity but this would leave the victim in danger. </w:t>
            </w:r>
          </w:p>
        </w:tc>
      </w:tr>
    </w:tbl>
    <w:p w14:paraId="507976CA" w14:textId="77777777" w:rsidR="00C62748" w:rsidRDefault="00C62748" w:rsidP="00C62748"/>
    <w:p w14:paraId="5ECF05C3" w14:textId="4F6A61D7" w:rsidR="00C62748" w:rsidRDefault="00C62748" w:rsidP="00C62748">
      <w:r>
        <w:t xml:space="preserve">As presented above in the table, I assessed each option whilst considering the Threat, Risk and Harm involved. I did this so I could clearly identify which option would be in the best interest of the victim/vulnerable adult and ensure the correct support is received by a multi-agency approach. </w:t>
      </w:r>
    </w:p>
    <w:p w14:paraId="3F385E28" w14:textId="77777777" w:rsidR="00C62748" w:rsidRDefault="00C62748" w:rsidP="00C62748"/>
    <w:p w14:paraId="471CF6A3" w14:textId="77777777" w:rsidR="00C62748" w:rsidRDefault="00C62748" w:rsidP="00C62748">
      <w:pPr>
        <w:rPr>
          <w:b/>
          <w:bCs/>
          <w:u w:val="single"/>
        </w:rPr>
      </w:pPr>
      <w:r>
        <w:rPr>
          <w:b/>
          <w:bCs/>
          <w:u w:val="single"/>
        </w:rPr>
        <w:t>Influencing Factors</w:t>
      </w:r>
    </w:p>
    <w:p w14:paraId="3D2E9B2A" w14:textId="7080F155" w:rsidR="00C62748" w:rsidRDefault="00C62748" w:rsidP="00C62748">
      <w:r>
        <w:t xml:space="preserve">To evaluate the evidence that I had, I arranged a meeting with internal departments which included Public Protection Unit and Neighbourhood Policing. I did this because colleagues within these departments would have expertise which would assit my decision making and help identify the best approach. </w:t>
      </w:r>
    </w:p>
    <w:p w14:paraId="1DB72AB0" w14:textId="77777777" w:rsidR="00C62748" w:rsidRDefault="00C62748" w:rsidP="00C62748"/>
    <w:p w14:paraId="40036CD4" w14:textId="16ED6F7E" w:rsidR="00C62748" w:rsidRDefault="00C62748" w:rsidP="00C62748">
      <w:r>
        <w:t xml:space="preserve">Working with the PPU department allowed me to gather more background information of the victim and how to arrange the correct support based on the individual and the neighbourhood officers assisted by sharing current intelligence on criminal aspect. This was beneficial as I could form safeguarding based on the offenders involved and the way they operate. </w:t>
      </w:r>
    </w:p>
    <w:p w14:paraId="2DDAE82D" w14:textId="77777777" w:rsidR="00C62748" w:rsidRDefault="00C62748" w:rsidP="00C62748"/>
    <w:p w14:paraId="5E72E14C" w14:textId="4209D10D" w:rsidR="00C62748" w:rsidRDefault="00C62748" w:rsidP="00C62748">
      <w:r>
        <w:t xml:space="preserve">Due to having the relevant knowledge I could then apply the information to the NDM which would aid my decision making. Upon using the NDM it led me to opt for a multi-agency visit. This meant that Police and partner agencies such as social services would attend together. </w:t>
      </w:r>
    </w:p>
    <w:p w14:paraId="0DA5BD3D" w14:textId="77777777" w:rsidR="00C62748" w:rsidRDefault="00C62748" w:rsidP="00C62748"/>
    <w:p w14:paraId="783A0A1B" w14:textId="77777777" w:rsidR="00C62748" w:rsidRDefault="00C62748" w:rsidP="00C62748">
      <w:pPr>
        <w:rPr>
          <w:b/>
          <w:bCs/>
          <w:u w:val="single"/>
        </w:rPr>
      </w:pPr>
      <w:r>
        <w:rPr>
          <w:b/>
          <w:bCs/>
          <w:u w:val="single"/>
        </w:rPr>
        <w:t>Outcome and Could I have done anything better?</w:t>
      </w:r>
    </w:p>
    <w:p w14:paraId="65A2A46B" w14:textId="2A5974A6" w:rsidR="00C62748" w:rsidRDefault="00C62748" w:rsidP="00C62748">
      <w:r>
        <w:t>Upon completing the multi-agency visit statements were obtained from the victim which led to identification of offenders and police investigation launched.</w:t>
      </w:r>
    </w:p>
    <w:p w14:paraId="44DCD394" w14:textId="77777777" w:rsidR="00C62748" w:rsidRDefault="00C62748" w:rsidP="00C62748"/>
    <w:p w14:paraId="2B8A8B64" w14:textId="66ADB559" w:rsidR="00C62748" w:rsidRDefault="00C62748" w:rsidP="00C62748">
      <w:r>
        <w:t xml:space="preserve">Due to the multi-agency visit with social services being present it allowed them to assess and take immediate action which was to relocate the victim to supported housing in another town. This acted as a further safeguarding measure due to no locals or offenders having knowledge of the male’s movements which in turn reduced the chances of re victimisation.  </w:t>
      </w:r>
    </w:p>
    <w:p w14:paraId="3112F658" w14:textId="77777777" w:rsidR="00C62748" w:rsidRDefault="00C62748" w:rsidP="00C62748"/>
    <w:p w14:paraId="7D125217" w14:textId="3F814DBC" w:rsidR="00C62748" w:rsidRDefault="00C62748" w:rsidP="00C62748">
      <w:r>
        <w:t xml:space="preserve">With reference to my intervention, I feel that it was justified due to attending an address to conduct a welfare check on a male but upon attendance I identified cuckooing. I immediately acted in the best interest of the male to support him due to him being a victim. </w:t>
      </w:r>
    </w:p>
    <w:p w14:paraId="5E8FEEE0" w14:textId="77777777" w:rsidR="00C62748" w:rsidRDefault="00C62748" w:rsidP="00C62748"/>
    <w:p w14:paraId="42E44998" w14:textId="52CBEF73" w:rsidR="00C62748" w:rsidRDefault="00C62748" w:rsidP="00C62748">
      <w:r>
        <w:t xml:space="preserve">It was clear that the offenders had taken advantage of the victim due to the learning difficulty and speaking little English. </w:t>
      </w:r>
    </w:p>
    <w:p w14:paraId="74ADF414" w14:textId="77777777" w:rsidR="00C62748" w:rsidRDefault="00C62748" w:rsidP="00C62748"/>
    <w:p w14:paraId="4AE83531" w14:textId="77777777" w:rsidR="00C62748" w:rsidRDefault="00C62748" w:rsidP="00C62748">
      <w:r>
        <w:t>I believe that had I not intervened then there are potential consequences of;</w:t>
      </w:r>
    </w:p>
    <w:p w14:paraId="494D84FF" w14:textId="77777777" w:rsidR="00C62748" w:rsidRDefault="00C62748" w:rsidP="00C62748">
      <w:pPr>
        <w:pStyle w:val="ListParagraph"/>
        <w:numPr>
          <w:ilvl w:val="0"/>
          <w:numId w:val="8"/>
        </w:numPr>
        <w:suppressAutoHyphens/>
        <w:overflowPunct/>
        <w:autoSpaceDE/>
        <w:adjustRightInd/>
        <w:spacing w:after="160" w:line="251" w:lineRule="auto"/>
        <w:contextualSpacing w:val="0"/>
      </w:pPr>
      <w:r>
        <w:t>Repeat Victimisation.</w:t>
      </w:r>
    </w:p>
    <w:p w14:paraId="3DF40F91" w14:textId="77777777" w:rsidR="00C62748" w:rsidRDefault="00C62748" w:rsidP="00C62748">
      <w:pPr>
        <w:pStyle w:val="ListParagraph"/>
        <w:numPr>
          <w:ilvl w:val="0"/>
          <w:numId w:val="8"/>
        </w:numPr>
        <w:suppressAutoHyphens/>
        <w:overflowPunct/>
        <w:autoSpaceDE/>
        <w:adjustRightInd/>
        <w:spacing w:after="160" w:line="251" w:lineRule="auto"/>
        <w:contextualSpacing w:val="0"/>
      </w:pPr>
      <w:r>
        <w:t>Entering a life of crime and offending.</w:t>
      </w:r>
    </w:p>
    <w:p w14:paraId="5705FADA" w14:textId="77777777" w:rsidR="00C62748" w:rsidRDefault="00C62748" w:rsidP="00C62748">
      <w:pPr>
        <w:pStyle w:val="ListParagraph"/>
        <w:numPr>
          <w:ilvl w:val="0"/>
          <w:numId w:val="8"/>
        </w:numPr>
        <w:suppressAutoHyphens/>
        <w:overflowPunct/>
        <w:autoSpaceDE/>
        <w:adjustRightInd/>
        <w:spacing w:after="160" w:line="251" w:lineRule="auto"/>
        <w:contextualSpacing w:val="0"/>
      </w:pPr>
      <w:r>
        <w:t>Used by offenders to commit crimes on their behalf.</w:t>
      </w:r>
    </w:p>
    <w:p w14:paraId="2D3DE98A" w14:textId="50799348" w:rsidR="00AA666E" w:rsidRPr="00025650" w:rsidRDefault="00C62748" w:rsidP="00C62748">
      <w:pPr>
        <w:rPr>
          <w:b/>
          <w:sz w:val="24"/>
          <w:szCs w:val="24"/>
        </w:rPr>
      </w:pPr>
      <w:r>
        <w:t>Words - 1246</w:t>
      </w: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00820B00">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CF79D55" w:rsidR="00820B00" w:rsidRDefault="00820B00" w:rsidP="00820B00">
            <w:pPr>
              <w:ind w:right="237"/>
              <w:jc w:val="both"/>
              <w:rPr>
                <w:rFonts w:eastAsia="Arial"/>
                <w:b/>
                <w:bCs/>
                <w:color w:val="000000" w:themeColor="text1"/>
                <w:sz w:val="24"/>
                <w:szCs w:val="24"/>
              </w:rPr>
            </w:pPr>
            <w:r w:rsidRPr="31856DE5">
              <w:rPr>
                <w:sz w:val="24"/>
                <w:szCs w:val="24"/>
              </w:rPr>
              <w:t xml:space="preserve">1400 words </w:t>
            </w:r>
            <w:r w:rsidRPr="31856DE5">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6BF1E48D" w14:textId="26541437" w:rsidR="00C62748" w:rsidRDefault="00C62748" w:rsidP="00C62748">
      <w:pPr>
        <w:rPr>
          <w:b/>
          <w:bCs/>
          <w:u w:val="single"/>
        </w:rPr>
      </w:pPr>
      <w:r>
        <w:rPr>
          <w:b/>
          <w:bCs/>
          <w:u w:val="single"/>
        </w:rPr>
        <w:t>Task 3</w:t>
      </w:r>
    </w:p>
    <w:p w14:paraId="029840C6" w14:textId="77777777" w:rsidR="00C62748" w:rsidRDefault="00C62748" w:rsidP="00C62748">
      <w:pPr>
        <w:rPr>
          <w:b/>
          <w:bCs/>
          <w:u w:val="single"/>
        </w:rPr>
      </w:pPr>
    </w:p>
    <w:p w14:paraId="39D9E9E3" w14:textId="25F9A7A6" w:rsidR="00C62748" w:rsidRDefault="00C62748" w:rsidP="00C62748">
      <w:r>
        <w:t>In this task I will reflect upon a policing incident in which I played a significant role with a victim of crime. To complete an in-depth analysis and reflection I am going to use Borton’s Model of Reflection. This model includes 3 stages;</w:t>
      </w:r>
    </w:p>
    <w:p w14:paraId="75A15C3A" w14:textId="77777777" w:rsidR="00C62748" w:rsidRDefault="00C62748" w:rsidP="00C62748"/>
    <w:p w14:paraId="77EE7C42" w14:textId="77777777" w:rsidR="00C62748" w:rsidRDefault="00C62748" w:rsidP="00C62748">
      <w:r>
        <w:t xml:space="preserve">What? – </w:t>
      </w:r>
      <w:r>
        <w:rPr>
          <w:i/>
          <w:iCs/>
        </w:rPr>
        <w:t>Analyse the experience</w:t>
      </w:r>
      <w:r>
        <w:t>.</w:t>
      </w:r>
    </w:p>
    <w:p w14:paraId="1321E52B" w14:textId="77777777" w:rsidR="00C62748" w:rsidRDefault="00C62748" w:rsidP="00C62748">
      <w:r>
        <w:t xml:space="preserve">So What? – </w:t>
      </w:r>
      <w:r>
        <w:rPr>
          <w:i/>
          <w:iCs/>
        </w:rPr>
        <w:t>Reflection of how it went.</w:t>
      </w:r>
    </w:p>
    <w:p w14:paraId="16615966" w14:textId="77777777" w:rsidR="00C62748" w:rsidRDefault="00C62748" w:rsidP="00C62748">
      <w:r>
        <w:t xml:space="preserve">Now What? – </w:t>
      </w:r>
      <w:r>
        <w:rPr>
          <w:i/>
          <w:iCs/>
        </w:rPr>
        <w:t xml:space="preserve">What action was taken and considerations for next time.     </w:t>
      </w:r>
    </w:p>
    <w:p w14:paraId="2FAF4911" w14:textId="77777777" w:rsidR="00C62748" w:rsidRDefault="00C62748" w:rsidP="00C62748">
      <w:r>
        <w:rPr>
          <w:i/>
          <w:iCs/>
        </w:rPr>
        <w:t>(Canterbury Christchurch University, 2018)</w:t>
      </w:r>
    </w:p>
    <w:p w14:paraId="7292CEB0" w14:textId="77777777" w:rsidR="00C62748" w:rsidRDefault="00C62748" w:rsidP="00C62748"/>
    <w:p w14:paraId="05103B04" w14:textId="77777777" w:rsidR="00C62748" w:rsidRDefault="00C62748" w:rsidP="00C62748">
      <w:pPr>
        <w:rPr>
          <w:b/>
          <w:bCs/>
          <w:u w:val="single"/>
        </w:rPr>
      </w:pPr>
      <w:r>
        <w:rPr>
          <w:b/>
          <w:bCs/>
          <w:u w:val="single"/>
        </w:rPr>
        <w:t>What? (Experience)</w:t>
      </w:r>
    </w:p>
    <w:p w14:paraId="5AB4AC58" w14:textId="4A5C1481" w:rsidR="00C62748" w:rsidRDefault="00C62748" w:rsidP="00C62748">
      <w:pPr>
        <w:rPr>
          <w:rFonts w:ascii="Calibri" w:hAnsi="Calibri" w:cs="Calibri"/>
          <w:color w:val="1F2025"/>
          <w:shd w:val="clear" w:color="auto" w:fill="FFFFFF"/>
        </w:rPr>
      </w:pPr>
      <w:r>
        <w:t>I am going to reflect upon an incident which relates to a hate crime and anti-social behaviour. Thames Valley Police define ASB as “</w:t>
      </w:r>
      <w:r>
        <w:rPr>
          <w:rFonts w:ascii="Calibri" w:hAnsi="Calibri" w:cs="Calibri"/>
          <w:i/>
          <w:iCs/>
          <w:color w:val="1F2025"/>
          <w:shd w:val="clear" w:color="auto" w:fill="FFFFFF"/>
        </w:rPr>
        <w:t xml:space="preserve">Antisocial behaviour is defined as 'behaviour by a person which causes, or is likely to cause, harassment, alarm or distress to persons not of the same household as the person” </w:t>
      </w:r>
      <w:r>
        <w:rPr>
          <w:rFonts w:ascii="Calibri" w:hAnsi="Calibri" w:cs="Calibri"/>
          <w:color w:val="1F2025"/>
          <w:shd w:val="clear" w:color="auto" w:fill="FFFFFF"/>
        </w:rPr>
        <w:t>(Thames Valley Police, 2012)</w:t>
      </w:r>
    </w:p>
    <w:p w14:paraId="498B8762" w14:textId="77777777" w:rsidR="00C62748" w:rsidRDefault="00C62748" w:rsidP="00C62748"/>
    <w:p w14:paraId="60448608" w14:textId="08D5915F" w:rsidR="00C62748" w:rsidRDefault="00C62748" w:rsidP="00C62748">
      <w:r>
        <w:t xml:space="preserve">During the coronavirus pandemic, I attended a call to a Chinese takeaway with reports of the owner attending to open his shop, when he has been faced with a racial slur/message sprayed across the front of his shutters referring to the corona virus. </w:t>
      </w:r>
    </w:p>
    <w:p w14:paraId="0436AA07" w14:textId="77777777" w:rsidR="00C62748" w:rsidRDefault="00C62748" w:rsidP="00C62748"/>
    <w:p w14:paraId="3FD6C77C" w14:textId="40259114" w:rsidR="00C62748" w:rsidRDefault="00C62748" w:rsidP="00C62748">
      <w:r>
        <w:t xml:space="preserve">The owner of the shop was extremely upset about the incident and broke down when attempting speak to police. </w:t>
      </w:r>
    </w:p>
    <w:p w14:paraId="7C3B917E" w14:textId="77777777" w:rsidR="00C62748" w:rsidRDefault="00C62748" w:rsidP="00C62748"/>
    <w:p w14:paraId="24CE5B9D" w14:textId="7C33D718" w:rsidR="00C62748" w:rsidRDefault="00C62748" w:rsidP="00C62748">
      <w:r>
        <w:t xml:space="preserve">The owner spoke broken English and was extremely timid and gave an impression that he was intimidated by the police presence, though officers were there to support him. Due to a slight language barrier and the incident being a hate crime directly towards the ethnicity of the victim, I felt it would be most supportive and reassuring if the victim was to attend the station. </w:t>
      </w:r>
    </w:p>
    <w:p w14:paraId="6BCFB4BE" w14:textId="77777777" w:rsidR="00C62748" w:rsidRDefault="00C62748" w:rsidP="00C62748"/>
    <w:p w14:paraId="69DE59C8" w14:textId="77777777" w:rsidR="00C62748" w:rsidRDefault="00C62748" w:rsidP="00C62748">
      <w:r>
        <w:t xml:space="preserve">This also allowed me to utilise language line so that the victim may express all his concerns confidently and reduce the chances of losing vital information in the communication process. When at the station I offered the victim a cup of coffee and arranged language line to aide. This instantly impacted the victim in a positive manor as he displayed confidence and began to smile.  </w:t>
      </w:r>
    </w:p>
    <w:p w14:paraId="478F8140" w14:textId="12274518" w:rsidR="00C62748" w:rsidRDefault="00C62748" w:rsidP="00C62748">
      <w:r>
        <w:lastRenderedPageBreak/>
        <w:t xml:space="preserve">When speaking with language line, the victim disclosed all the details of the incident and incidents building up previously to which went unreported. </w:t>
      </w:r>
    </w:p>
    <w:p w14:paraId="079271BB" w14:textId="77777777" w:rsidR="00C62748" w:rsidRDefault="00C62748" w:rsidP="00C62748"/>
    <w:p w14:paraId="675E5BCC" w14:textId="1821B567" w:rsidR="00C62748" w:rsidRDefault="00C62748" w:rsidP="00C62748">
      <w:r>
        <w:t xml:space="preserve">The victim stated that since the Coronavirus pandemic started, the same group of youths had targeted his Chinese takeaway. He added that they would purposely stand outside intimidating the staff inside and customers visiting the shop. The ASB element included dead rats being thrown into the waiting area whilst shouting racial abuse regarding the coronavirus. </w:t>
      </w:r>
    </w:p>
    <w:p w14:paraId="6038F92C" w14:textId="77777777" w:rsidR="00C62748" w:rsidRDefault="00C62748" w:rsidP="00C62748"/>
    <w:p w14:paraId="29F4A25D" w14:textId="77777777" w:rsidR="00C62748" w:rsidRDefault="00C62748" w:rsidP="00C62748">
      <w:r>
        <w:t xml:space="preserve">The victim added that he was previously too scared to call police in fears of Police Officers sharing the same views and further problems from the youths. However, on this occasion he could not take it anymore and feared for his safety. Upon completing a statement which included the full details of everything that had happened previously I felt that the victim should be deemed as vulnerable and most surely at risk of harm.   </w:t>
      </w:r>
      <w:r>
        <w:rPr>
          <w:b/>
          <w:bCs/>
          <w:u w:val="single"/>
        </w:rPr>
        <w:t xml:space="preserve"> </w:t>
      </w:r>
    </w:p>
    <w:p w14:paraId="290589ED" w14:textId="77777777" w:rsidR="00C62748" w:rsidRDefault="00C62748" w:rsidP="00C62748"/>
    <w:p w14:paraId="54890F28" w14:textId="77777777" w:rsidR="00C62748" w:rsidRDefault="00C62748" w:rsidP="00C62748"/>
    <w:p w14:paraId="29174501" w14:textId="77777777" w:rsidR="00C62748" w:rsidRDefault="00C62748" w:rsidP="00C62748">
      <w:pPr>
        <w:rPr>
          <w:b/>
          <w:bCs/>
          <w:u w:val="single"/>
        </w:rPr>
      </w:pPr>
      <w:r>
        <w:rPr>
          <w:b/>
          <w:bCs/>
          <w:u w:val="single"/>
        </w:rPr>
        <w:t>So What? - Reflect</w:t>
      </w:r>
    </w:p>
    <w:p w14:paraId="7CBEF82C" w14:textId="77777777" w:rsidR="00C62748" w:rsidRDefault="00C62748" w:rsidP="00C62748">
      <w:r>
        <w:t xml:space="preserve">Whilst talking to this victim I became aware that my approach to dealing with the incident heavily impacted the engagement I received from the victim and how the appropriate approach allowed me to obtain the necessary information whilst helping build trust and confidence within the police service.   </w:t>
      </w:r>
    </w:p>
    <w:p w14:paraId="4543B4C2" w14:textId="04BBF523" w:rsidR="00C62748" w:rsidRDefault="00C62748" w:rsidP="00C62748">
      <w:r>
        <w:t>(Brown, 2010) states that when dealing with vulnerable people or individuals at risk, it is important to gain trust so the individual may build confidence. Due to the various emotions that a victim may experience, it can heavily impact the engagement should confidence and trust be lacking.</w:t>
      </w:r>
    </w:p>
    <w:p w14:paraId="39B805A0" w14:textId="77777777" w:rsidR="00C62748" w:rsidRDefault="00C62748" w:rsidP="00C62748"/>
    <w:p w14:paraId="517A4B38" w14:textId="63BC90A8" w:rsidR="00C62748" w:rsidRDefault="00C62748" w:rsidP="00C62748">
      <w:r>
        <w:t xml:space="preserve">I agree with (Brown, 2010) because I feel that when I dealt with this victim of hate crime, by creating a safe and reassuring environment at the station it allowed the victim to build trust within me and feel that I was taking the incident seriously. This was evident as the victim showed engagement to which a statement was taken via language line. </w:t>
      </w:r>
    </w:p>
    <w:p w14:paraId="54066C73" w14:textId="77777777" w:rsidR="00C62748" w:rsidRDefault="00C62748" w:rsidP="00C62748"/>
    <w:p w14:paraId="5BA48DE4" w14:textId="157B5571" w:rsidR="00C62748" w:rsidRDefault="00C62748" w:rsidP="00C62748">
      <w:r>
        <w:t>(Lind et al, 2021) believes that when dealing with persons at risk, the individual managing or supporting that person should set a clear expectation so that they will know the full extent of reality and what can be done and can’t be done. In relation to (Lind et al, 2021) I disagree with this because I firmly believe when dealing with a person at risk/vulnerable, being very black and white could come across as intimidating and lack of interest.</w:t>
      </w:r>
    </w:p>
    <w:p w14:paraId="3789857A" w14:textId="77777777" w:rsidR="00C62748" w:rsidRDefault="00C62748" w:rsidP="00C62748"/>
    <w:p w14:paraId="52E448E8" w14:textId="31D2605B" w:rsidR="00C62748" w:rsidRDefault="00C62748" w:rsidP="00C62748">
      <w:r>
        <w:t>But on the other hand, it is reasonable to believe that if a person at risk/vulnerable person has a clear expectation from the start then it would not cause upset later should the result not go in their favour. It could even be argued that by being clear from the start it improves clarity and reduces the chances of losing trust and confidence in the Police service when the desired result is not achieved.</w:t>
      </w:r>
    </w:p>
    <w:p w14:paraId="6EC73E06" w14:textId="77777777" w:rsidR="00C62748" w:rsidRDefault="00C62748" w:rsidP="00C62748"/>
    <w:p w14:paraId="1ACDC766" w14:textId="6CA36A82" w:rsidR="00C62748" w:rsidRDefault="00C62748" w:rsidP="00C62748">
      <w:r>
        <w:t xml:space="preserve">When dealing with the victim in this incident, I did set clear expectations regarding the investigative plan. I did this so that the victim knew what was going to be done and the lines of enquires that I would complete to identify the offenders. </w:t>
      </w:r>
    </w:p>
    <w:p w14:paraId="5439E0A8" w14:textId="77777777" w:rsidR="00C62748" w:rsidRDefault="00C62748" w:rsidP="00C62748"/>
    <w:p w14:paraId="636742BC" w14:textId="4B6C685E" w:rsidR="00C62748" w:rsidRDefault="00C62748" w:rsidP="00C62748">
      <w:r>
        <w:t>(</w:t>
      </w:r>
      <w:proofErr w:type="spellStart"/>
      <w:r>
        <w:t>Calbi</w:t>
      </w:r>
      <w:proofErr w:type="spellEnd"/>
      <w:r>
        <w:t xml:space="preserve"> et al, 2017) tells us that when dealing with vulnerable person(s) it is important to be aware of the tone of voice, body language and complexity of words used. (</w:t>
      </w:r>
      <w:proofErr w:type="spellStart"/>
      <w:r>
        <w:t>Calbi</w:t>
      </w:r>
      <w:proofErr w:type="spellEnd"/>
      <w:r>
        <w:t xml:space="preserve"> et al, 2017) says this because the thought process of a vulnerable person is deemed to be more complex because of different emotions and factors present. </w:t>
      </w:r>
    </w:p>
    <w:p w14:paraId="18ECC81A" w14:textId="77777777" w:rsidR="00C62748" w:rsidRDefault="00C62748" w:rsidP="00C62748"/>
    <w:p w14:paraId="0B78065C" w14:textId="4EC53AC7" w:rsidR="00C62748" w:rsidRDefault="00C62748" w:rsidP="00C62748">
      <w:r>
        <w:t>I strongly agree with (</w:t>
      </w:r>
      <w:proofErr w:type="spellStart"/>
      <w:r>
        <w:t>Calbi</w:t>
      </w:r>
      <w:proofErr w:type="spellEnd"/>
      <w:r>
        <w:t xml:space="preserve"> et al, 2017) as when I dealt with the victim in this incident, I spoke very softly and calmly as I could see he was very upset. This then allowed a reassuring and caring atmosphere to be created. Initially I was not aware that the owner spoke very little English due to him trying to communicate back with me. I now realise that he understood partially to what I was saying due to using clear and easy to understand vocabulary. </w:t>
      </w:r>
    </w:p>
    <w:p w14:paraId="7F6CBA02" w14:textId="77777777" w:rsidR="00C62748" w:rsidRDefault="00C62748" w:rsidP="00C62748"/>
    <w:p w14:paraId="1698A5A8" w14:textId="77777777" w:rsidR="00C62748" w:rsidRDefault="00C62748" w:rsidP="00C62748">
      <w:r>
        <w:t xml:space="preserve">In conclusion to the evaluation of the appropriateness of different approaches when supporting vulnerable people/people at risk, it is evident from the discussed points that the initial approach to an individual can heavily impact the communication and engagement received. When comparing the academic information to the live incident that I dealt with, my approach to the person was the deciding factor whether this individual was going to engage or dis engage. </w:t>
      </w:r>
    </w:p>
    <w:p w14:paraId="7917D447" w14:textId="77777777" w:rsidR="00C62748" w:rsidRDefault="00C62748" w:rsidP="00C62748"/>
    <w:p w14:paraId="2237951E" w14:textId="77777777" w:rsidR="00C62748" w:rsidRDefault="00C62748" w:rsidP="00C62748"/>
    <w:p w14:paraId="496053F9" w14:textId="77777777" w:rsidR="00C62748" w:rsidRDefault="00C62748" w:rsidP="00C62748">
      <w:pPr>
        <w:rPr>
          <w:b/>
          <w:bCs/>
          <w:u w:val="single"/>
        </w:rPr>
      </w:pPr>
      <w:r>
        <w:rPr>
          <w:b/>
          <w:bCs/>
          <w:u w:val="single"/>
        </w:rPr>
        <w:t>Now What? – What action was taken and considerations for next time.</w:t>
      </w:r>
    </w:p>
    <w:p w14:paraId="0F825A84" w14:textId="0928D724" w:rsidR="00C62748" w:rsidRDefault="00C62748" w:rsidP="00C62748">
      <w:r>
        <w:t xml:space="preserve">Now that I had the engagement and trust of the victim, I had to attempt to tackle repeat victimisation as there had been multiple previous incidents. </w:t>
      </w:r>
    </w:p>
    <w:p w14:paraId="7ED22FA7" w14:textId="77777777" w:rsidR="00C62748" w:rsidRDefault="00C62748" w:rsidP="00C62748"/>
    <w:p w14:paraId="16D73261" w14:textId="607B26FB" w:rsidR="00C62748" w:rsidRDefault="00C62748" w:rsidP="00C62748">
      <w:r>
        <w:t xml:space="preserve">(Bullock et al, 2012) tells us that target hardening has been proven to reduce chances of re-victimisation and repeat offending due to the risk being higher and the reward being lower for the offender. He further goes on to present an example of windows being smashed at a shop, but then immediate reduction when shutters and CCTV were installed. </w:t>
      </w:r>
    </w:p>
    <w:p w14:paraId="6F935B33" w14:textId="77777777" w:rsidR="00C62748" w:rsidRDefault="00C62748" w:rsidP="00C62748"/>
    <w:p w14:paraId="58B45E19" w14:textId="031EA293" w:rsidR="00C62748" w:rsidRDefault="00C62748" w:rsidP="00C62748">
      <w:r>
        <w:t xml:space="preserve">Regarding the incident I dealt with I noted that there was no CCTV present and therefore this lowered the risk for the offenders. I then requested that the victim installs CCTV outside the shop so that images could be captured of the ASB and offenders identified. The victim reported back to me stating that a week had passed without the youths congregating outside the shop. </w:t>
      </w:r>
    </w:p>
    <w:p w14:paraId="494F9C5F" w14:textId="77777777" w:rsidR="00C62748" w:rsidRDefault="00C62748" w:rsidP="00C62748"/>
    <w:p w14:paraId="1A8ABB07" w14:textId="77777777" w:rsidR="00C62748" w:rsidRDefault="00C62748" w:rsidP="00C62748">
      <w:r>
        <w:t xml:space="preserve"> (</w:t>
      </w:r>
      <w:proofErr w:type="spellStart"/>
      <w:r>
        <w:t>Nijhar</w:t>
      </w:r>
      <w:proofErr w:type="spellEnd"/>
      <w:r>
        <w:t>, 2005) believes that partnership agency working can help lower the chances of re victimisation. This includes all agencies which can range from victim support services who can provide additional help with safety planning etc to attending local schools to educate students on behaviour when outside of school hours. (O Neil, 2014) disagrees with this as he feels that partner agency can contain re victimisation temporarily and not provide a permanent solution to a problem.</w:t>
      </w:r>
    </w:p>
    <w:p w14:paraId="329B029B" w14:textId="77777777" w:rsidR="00C62748" w:rsidRDefault="00C62748" w:rsidP="00C62748">
      <w:r>
        <w:t>I do agree with both writers as I do feel in this incident partnership working could be an option.</w:t>
      </w:r>
    </w:p>
    <w:p w14:paraId="3BC25659" w14:textId="77777777" w:rsidR="00C62748" w:rsidRDefault="00C62748" w:rsidP="00C62748"/>
    <w:p w14:paraId="5735BC21" w14:textId="297777C3" w:rsidR="00C62748" w:rsidRDefault="00C62748" w:rsidP="00C62748">
      <w:r>
        <w:t>An example could be PCSO’s attending the local school and educating the youths in general about the impacts such as the victim experienced. This could possibly change the behaviour of the youths and stop repeat victimisation. Although on the other hand I do agree with (O Neil, 2014) as I feel this approach may not always work and could temporarily stop the re victimisation for a small period.</w:t>
      </w:r>
    </w:p>
    <w:p w14:paraId="673A4F1A" w14:textId="77777777" w:rsidR="00C62748" w:rsidRPr="00C62748" w:rsidRDefault="00C62748" w:rsidP="00C62748"/>
    <w:p w14:paraId="437F2DDB" w14:textId="1A27646C" w:rsidR="00C62748" w:rsidRDefault="00C62748" w:rsidP="00C62748">
      <w:r w:rsidRPr="00C62748">
        <w:rPr>
          <w:color w:val="000000" w:themeColor="text1"/>
        </w:rPr>
        <w:t>(</w:t>
      </w:r>
      <w:r w:rsidRPr="00C62748">
        <w:rPr>
          <w:color w:val="000000" w:themeColor="text1"/>
          <w:shd w:val="clear" w:color="auto" w:fill="FFFFFF"/>
        </w:rPr>
        <w:t>Barton, Harry &amp; Beynon, Malcolm J, 2011</w:t>
      </w:r>
      <w:r w:rsidRPr="00C62748">
        <w:rPr>
          <w:color w:val="000000" w:themeColor="text1"/>
        </w:rPr>
        <w:t xml:space="preserve">) says that increased punishment and action taken by police can immensely send a message to offenders which can warn them not to repeat offend. They further state that justice taken against an offender </w:t>
      </w:r>
      <w:r>
        <w:t xml:space="preserve">with punishment alter the behaviour of other offenders due to them witnessing the consequences and action taken by authorities. </w:t>
      </w:r>
    </w:p>
    <w:p w14:paraId="74445461" w14:textId="77777777" w:rsidR="00C62748" w:rsidRDefault="00C62748" w:rsidP="00C62748"/>
    <w:p w14:paraId="010F0BAB" w14:textId="4A6BE604" w:rsidR="00C62748" w:rsidRDefault="00C62748" w:rsidP="00C62748">
      <w:r>
        <w:t xml:space="preserve">This can deter repeat offending. I don’t agree with this as from experience I have encountered more change via community engagement and educating than punishing younger offenders. (Newburn, 2019) agrees with me on this as he believes that community engagement can improve offending rates by up to 1.9%. </w:t>
      </w:r>
    </w:p>
    <w:p w14:paraId="2863FF59" w14:textId="77777777" w:rsidR="00C62748" w:rsidRDefault="00C62748" w:rsidP="00C62748"/>
    <w:p w14:paraId="393F622F" w14:textId="77777777" w:rsidR="00C62748" w:rsidRDefault="00C62748" w:rsidP="00C62748">
      <w:r>
        <w:t xml:space="preserve">Upon evaluation it is evident that when tackling repeat victimisation and repeat offending there are multiple options that can be used to achieve this. However, it has become clear that every victim and incident is vastly unique and therefore as a police officer/force we need to understand the victims needs and wants and the factors involved with ultimately will allow a tailored approach to be made which could be deemed most effective.  </w:t>
      </w:r>
    </w:p>
    <w:p w14:paraId="4FA66E5B" w14:textId="77777777" w:rsidR="00C62748" w:rsidRDefault="00C62748" w:rsidP="00C62748"/>
    <w:p w14:paraId="3EE470BA" w14:textId="77777777" w:rsidR="00C62748" w:rsidRDefault="00C62748" w:rsidP="00C62748">
      <w:r>
        <w:t>Words - 1537</w:t>
      </w:r>
    </w:p>
    <w:p w14:paraId="3BBDE61A" w14:textId="7AC57B55" w:rsidR="5B63D80E" w:rsidRDefault="5B63D80E" w:rsidP="5B63D80E">
      <w:pPr>
        <w:ind w:right="237"/>
      </w:pP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FD84E4E">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512F05BD"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1250 words </w:t>
            </w:r>
            <w:r w:rsidRPr="7FD84E4E">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1F47AF48" w:rsidR="00711A70" w:rsidRDefault="00711A70" w:rsidP="00340E9A">
      <w:pPr>
        <w:ind w:right="237"/>
        <w:jc w:val="both"/>
        <w:rPr>
          <w:b/>
          <w:sz w:val="24"/>
          <w:szCs w:val="24"/>
        </w:rPr>
      </w:pPr>
      <w:r w:rsidRPr="00450C83">
        <w:rPr>
          <w:b/>
          <w:sz w:val="24"/>
          <w:szCs w:val="24"/>
        </w:rPr>
        <w:t>ANSWER:</w:t>
      </w:r>
    </w:p>
    <w:p w14:paraId="1C1C2E9B" w14:textId="0034B4CC" w:rsidR="00C62748" w:rsidRDefault="00C62748" w:rsidP="00340E9A">
      <w:pPr>
        <w:ind w:right="237"/>
        <w:jc w:val="both"/>
        <w:rPr>
          <w:b/>
          <w:sz w:val="24"/>
          <w:szCs w:val="24"/>
        </w:rPr>
      </w:pPr>
    </w:p>
    <w:p w14:paraId="7A60D27E" w14:textId="77777777" w:rsidR="00C62748" w:rsidRDefault="00C62748" w:rsidP="00C62748">
      <w:pPr>
        <w:rPr>
          <w:b/>
          <w:bCs/>
          <w:u w:val="single"/>
        </w:rPr>
      </w:pPr>
      <w:r>
        <w:rPr>
          <w:b/>
          <w:bCs/>
          <w:u w:val="single"/>
        </w:rPr>
        <w:t>Task 4</w:t>
      </w:r>
    </w:p>
    <w:p w14:paraId="6F781412" w14:textId="2FD3332B" w:rsidR="00C62748" w:rsidRDefault="00C62748" w:rsidP="00C62748">
      <w:r>
        <w:t xml:space="preserve">In this task I will conduct a reflection of a policing incident which was of serious and complex nature in which I played a significant role with a victim(s). The nature of this incident is human trafficking and modern-day slavery. </w:t>
      </w:r>
    </w:p>
    <w:p w14:paraId="545ECD70" w14:textId="77777777" w:rsidR="00C62748" w:rsidRDefault="00C62748" w:rsidP="00C62748"/>
    <w:p w14:paraId="6CA6F0BF" w14:textId="77777777" w:rsidR="00C62748" w:rsidRDefault="00C62748" w:rsidP="00C62748">
      <w:pPr>
        <w:rPr>
          <w:b/>
          <w:bCs/>
          <w:u w:val="single"/>
        </w:rPr>
      </w:pPr>
      <w:r>
        <w:rPr>
          <w:b/>
          <w:bCs/>
          <w:u w:val="single"/>
        </w:rPr>
        <w:t xml:space="preserve">What happened? </w:t>
      </w:r>
    </w:p>
    <w:p w14:paraId="5B6EB31D" w14:textId="53FC3334" w:rsidR="00C62748" w:rsidRDefault="00C62748" w:rsidP="00C62748">
      <w:r>
        <w:t xml:space="preserve">During the Coronavirus pandemic, lockdowns were introduced to prevent spreading of the virus. This included households not being able to mix or have one another over each other’s homes. During an afternoon shift I was dispatched to an address with anonymous reports of COVID breaches taking place with multiple visitors back and forth. It was also added that it potentially could be a party to which I asked for further units to attend. </w:t>
      </w:r>
    </w:p>
    <w:p w14:paraId="0D4532DA" w14:textId="77777777" w:rsidR="00C62748" w:rsidRDefault="00C62748" w:rsidP="00C62748"/>
    <w:p w14:paraId="40DA56BF" w14:textId="32BC8A52" w:rsidR="00C62748" w:rsidRDefault="00C62748" w:rsidP="00C62748">
      <w:r>
        <w:t xml:space="preserve">Upon attending the address, there was no answer at the door to which my colleagues and I were under the impression that a party was ongoing, and the door was being ignored deliberately. I went to the rear of the property to see if I could see anybody to which I could hear multiple people and noticed the rear door was open. I informed my colleagues who then came to the rear. </w:t>
      </w:r>
    </w:p>
    <w:p w14:paraId="06133D51" w14:textId="77777777" w:rsidR="00C62748" w:rsidRDefault="00C62748" w:rsidP="00C62748"/>
    <w:p w14:paraId="133EB6DB" w14:textId="2B23F184" w:rsidR="00C62748" w:rsidRDefault="00C62748" w:rsidP="00C62748">
      <w:r>
        <w:t xml:space="preserve">We entered the property under Covid Regulations to which we located multiple men in the lounge which was set up as a bar. I went upstairs to see if I could locate further occupants. When upstairs I was faced with what appeared to be a brothel and females servicing clients. </w:t>
      </w:r>
    </w:p>
    <w:p w14:paraId="1CF52B6C" w14:textId="048F993E" w:rsidR="00C62748" w:rsidRDefault="00C62748" w:rsidP="00C62748"/>
    <w:p w14:paraId="13F68C2F" w14:textId="746CA470" w:rsidR="00C62748" w:rsidRDefault="00C62748" w:rsidP="00C62748"/>
    <w:p w14:paraId="06ED53D4" w14:textId="77777777" w:rsidR="00C62748" w:rsidRDefault="00C62748" w:rsidP="00C62748"/>
    <w:p w14:paraId="67F99E63" w14:textId="59B5984C" w:rsidR="00C62748" w:rsidRDefault="00C62748" w:rsidP="00C62748">
      <w:r>
        <w:lastRenderedPageBreak/>
        <w:t xml:space="preserve">I immediately informed my colleague who came to assit. I arrested the males involved for soliciting as I was under the impression that they have paid for the sexual services as there were factors to suggest a brothel was being operated. The men involved were then removed from the property and taken to custody. </w:t>
      </w:r>
    </w:p>
    <w:p w14:paraId="26A082DD" w14:textId="77777777" w:rsidR="00C62748" w:rsidRDefault="00C62748" w:rsidP="00C62748"/>
    <w:p w14:paraId="6E3E29F5" w14:textId="76C9174C" w:rsidR="00C62748" w:rsidRDefault="00C62748" w:rsidP="00C62748">
      <w:r>
        <w:t xml:space="preserve">I then attempted to speak with the females involved to confirm what was going on, as I could see that most of the females in each room had injuries and multiple packs of contraception. When trying to communicate, I encountered a problem of the victims not being able to speak English. I attempted to confirm the country of origin by saying the names of random Eastern European countries as my officer perceived ethnicity was Eastern European. </w:t>
      </w:r>
    </w:p>
    <w:p w14:paraId="1B8FB599" w14:textId="77777777" w:rsidR="00C62748" w:rsidRDefault="00C62748" w:rsidP="00C62748"/>
    <w:p w14:paraId="61DC8EB8" w14:textId="73367323" w:rsidR="00C62748" w:rsidRDefault="00C62748" w:rsidP="00C62748">
      <w:r>
        <w:t xml:space="preserve">Whilst saying random country names, I mentioned Albania to which a female nodded. I then contacted language line and asked for an Albanian interpreter. With the assistance of language line, the female confirmed that all the females present had been promised beautician/modelling jobs when brought over in a lorry from Albania but upon arriving in the UK they have been forced into prostitution. The female (Victim) added they would be beaten if they refused and potentially returned to Albania where they could be killed. This explained the injuries and bruises. </w:t>
      </w:r>
    </w:p>
    <w:p w14:paraId="0AEC0DA3" w14:textId="77777777" w:rsidR="00C62748" w:rsidRDefault="00C62748" w:rsidP="00C62748"/>
    <w:p w14:paraId="655C0647" w14:textId="77777777" w:rsidR="00C62748" w:rsidRDefault="00C62748" w:rsidP="00C62748">
      <w:r>
        <w:t>Upon this being disclosed I identified the females being victim to human trafficking and modern-day slavery. From the disclosures I became aware that the following Human Rights were being breached;</w:t>
      </w:r>
    </w:p>
    <w:p w14:paraId="1669BF0B" w14:textId="77777777" w:rsidR="00C62748" w:rsidRDefault="00C62748" w:rsidP="00C62748">
      <w:r>
        <w:t xml:space="preserve">Article 2 – </w:t>
      </w:r>
      <w:r>
        <w:rPr>
          <w:i/>
          <w:iCs/>
        </w:rPr>
        <w:t>Right to life</w:t>
      </w:r>
    </w:p>
    <w:p w14:paraId="71D2B606" w14:textId="77777777" w:rsidR="00C62748" w:rsidRDefault="00C62748" w:rsidP="00C62748">
      <w:r>
        <w:t xml:space="preserve">Article 3 – </w:t>
      </w:r>
      <w:r>
        <w:rPr>
          <w:i/>
          <w:iCs/>
        </w:rPr>
        <w:t>Freedom from torture and inhuman or degrading treatment</w:t>
      </w:r>
    </w:p>
    <w:p w14:paraId="3B9E0AC0" w14:textId="77777777" w:rsidR="00C62748" w:rsidRDefault="00C62748" w:rsidP="00C62748">
      <w:r>
        <w:t xml:space="preserve">Article 4 – </w:t>
      </w:r>
      <w:r>
        <w:rPr>
          <w:i/>
          <w:iCs/>
        </w:rPr>
        <w:t>Freedom from slavery or forced labour</w:t>
      </w:r>
    </w:p>
    <w:p w14:paraId="390F4A48" w14:textId="77777777" w:rsidR="00C62748" w:rsidRDefault="00C62748" w:rsidP="00C62748">
      <w:r>
        <w:t>(Hoffman and Rowe, 2006)</w:t>
      </w:r>
    </w:p>
    <w:p w14:paraId="1AA18087" w14:textId="77777777" w:rsidR="00C62748" w:rsidRDefault="00C62748" w:rsidP="00C62748"/>
    <w:p w14:paraId="40CC82C0" w14:textId="77777777" w:rsidR="00C62748" w:rsidRDefault="00C62748" w:rsidP="00C62748"/>
    <w:p w14:paraId="00C0D313" w14:textId="78CE0B4A" w:rsidR="00C62748" w:rsidRDefault="00C62748" w:rsidP="00C62748">
      <w:pPr>
        <w:rPr>
          <w:b/>
          <w:bCs/>
          <w:u w:val="single"/>
        </w:rPr>
      </w:pPr>
      <w:r>
        <w:rPr>
          <w:b/>
          <w:bCs/>
          <w:u w:val="single"/>
        </w:rPr>
        <w:t>Gathering of Information and Intelligence</w:t>
      </w:r>
    </w:p>
    <w:p w14:paraId="13942047" w14:textId="77777777" w:rsidR="00C62748" w:rsidRDefault="00C62748" w:rsidP="00C62748">
      <w:pPr>
        <w:rPr>
          <w:b/>
          <w:bCs/>
          <w:u w:val="single"/>
        </w:rPr>
      </w:pPr>
    </w:p>
    <w:p w14:paraId="006E32C8" w14:textId="1CD3ECE0" w:rsidR="00C62748" w:rsidRDefault="00C62748" w:rsidP="00C62748">
      <w:r>
        <w:t xml:space="preserve">Now that it was confirmed that there was a victim and offender with offences present, I initiated an investigation plan to which it required me to gather information and intelligence to build the bigger picture. (Cope, 2004) states that information and intelligence can be gathered from various sources such as human interaction, technological data and internal investigations. </w:t>
      </w:r>
      <w:r>
        <w:rPr>
          <w:rFonts w:ascii="Calibri" w:hAnsi="Calibri" w:cs="Calibri"/>
        </w:rPr>
        <w:t>(</w:t>
      </w:r>
      <w:r>
        <w:rPr>
          <w:rFonts w:ascii="Calibri" w:hAnsi="Calibri" w:cs="Calibri"/>
          <w:color w:val="3A3A3A"/>
          <w:shd w:val="clear" w:color="auto" w:fill="FFFFFF"/>
        </w:rPr>
        <w:t>Burcher, Morgan &amp; Whelan, Chad, 2019</w:t>
      </w:r>
      <w:r>
        <w:rPr>
          <w:rFonts w:ascii="Calibri" w:hAnsi="Calibri" w:cs="Calibri"/>
        </w:rPr>
        <w:t>) states that information is raw data, which is collected</w:t>
      </w:r>
      <w:r>
        <w:t xml:space="preserve"> from sources, but intelligence is information that has been cleansed and disseminated and given a grading of reliability by using the 3x5x2 model. </w:t>
      </w:r>
    </w:p>
    <w:p w14:paraId="09330BDE" w14:textId="77777777" w:rsidR="00C62748" w:rsidRDefault="00C62748" w:rsidP="00C62748"/>
    <w:p w14:paraId="1E9EE2F3" w14:textId="77777777" w:rsidR="00C62748" w:rsidRDefault="00C62748" w:rsidP="00C62748">
      <w:r>
        <w:t xml:space="preserve">To assit my investigation by the means of information and intelligence I followed the guidance of the National Intelligence Model. </w:t>
      </w:r>
      <w:r>
        <w:rPr>
          <w:rFonts w:ascii="Calibri" w:hAnsi="Calibri" w:cs="Calibri"/>
        </w:rPr>
        <w:t>(</w:t>
      </w:r>
      <w:r>
        <w:rPr>
          <w:rFonts w:ascii="Calibri" w:hAnsi="Calibri" w:cs="Calibri"/>
          <w:color w:val="3A3A3A"/>
          <w:shd w:val="clear" w:color="auto" w:fill="FFFFFF"/>
        </w:rPr>
        <w:t>Kirby, Stuart &amp; McPherson, Ian, 2004</w:t>
      </w:r>
      <w:r>
        <w:t>) states that the NIM is a model which ensures that information is fully researched and analysed so that the relevant agency can provide a strategy or take a decision in crime detection or prevention and facilitate the tasking process. In addition to this they say that the NIM impacts at three levels;</w:t>
      </w:r>
    </w:p>
    <w:p w14:paraId="50753D68" w14:textId="77777777" w:rsidR="00C62748" w:rsidRDefault="00C62748" w:rsidP="00C62748">
      <w:pPr>
        <w:pStyle w:val="ListParagraph"/>
        <w:numPr>
          <w:ilvl w:val="0"/>
          <w:numId w:val="9"/>
        </w:numPr>
        <w:suppressAutoHyphens/>
        <w:overflowPunct/>
        <w:autoSpaceDE/>
        <w:adjustRightInd/>
        <w:spacing w:after="160" w:line="254" w:lineRule="auto"/>
        <w:contextualSpacing w:val="0"/>
      </w:pPr>
      <w:r>
        <w:t>Level 1 – Local LPA</w:t>
      </w:r>
    </w:p>
    <w:p w14:paraId="3CC1A805" w14:textId="77777777" w:rsidR="00C62748" w:rsidRDefault="00C62748" w:rsidP="00C62748">
      <w:pPr>
        <w:pStyle w:val="ListParagraph"/>
        <w:numPr>
          <w:ilvl w:val="0"/>
          <w:numId w:val="9"/>
        </w:numPr>
        <w:suppressAutoHyphens/>
        <w:overflowPunct/>
        <w:autoSpaceDE/>
        <w:adjustRightInd/>
        <w:spacing w:after="160" w:line="254" w:lineRule="auto"/>
        <w:contextualSpacing w:val="0"/>
      </w:pPr>
      <w:r>
        <w:t>Level 2 – Cross Boarder</w:t>
      </w:r>
    </w:p>
    <w:p w14:paraId="6C5792E4" w14:textId="065B09DC" w:rsidR="00C62748" w:rsidRDefault="00C62748" w:rsidP="00C62748">
      <w:pPr>
        <w:pStyle w:val="ListParagraph"/>
        <w:numPr>
          <w:ilvl w:val="0"/>
          <w:numId w:val="9"/>
        </w:numPr>
        <w:suppressAutoHyphens/>
        <w:overflowPunct/>
        <w:autoSpaceDE/>
        <w:adjustRightInd/>
        <w:spacing w:after="160" w:line="254" w:lineRule="auto"/>
        <w:contextualSpacing w:val="0"/>
      </w:pPr>
      <w:r>
        <w:t xml:space="preserve">Level 3 – Serious and Organised Crime, nationally and internationally. </w:t>
      </w:r>
    </w:p>
    <w:p w14:paraId="6D95F7F7" w14:textId="77777777" w:rsidR="00C62748" w:rsidRDefault="00C62748" w:rsidP="00C62748">
      <w:pPr>
        <w:pStyle w:val="ListParagraph"/>
        <w:numPr>
          <w:ilvl w:val="0"/>
          <w:numId w:val="9"/>
        </w:numPr>
        <w:suppressAutoHyphens/>
        <w:overflowPunct/>
        <w:autoSpaceDE/>
        <w:adjustRightInd/>
        <w:spacing w:after="160" w:line="254" w:lineRule="auto"/>
        <w:contextualSpacing w:val="0"/>
      </w:pPr>
    </w:p>
    <w:p w14:paraId="76AB352D" w14:textId="2D569DAB" w:rsidR="00C62748" w:rsidRDefault="00C62748" w:rsidP="00C62748">
      <w:r>
        <w:t xml:space="preserve">Regarding the incident I dealt with it would be a level 3 incident due to being organised crime and the victim(s) being human trafficked into the UK. This now meant that I had to broaden my sources of information and intelligence. </w:t>
      </w:r>
    </w:p>
    <w:p w14:paraId="6EEB61FD" w14:textId="571B21F1" w:rsidR="00C62748" w:rsidRDefault="00C62748" w:rsidP="00C62748"/>
    <w:p w14:paraId="46F1FE48" w14:textId="4CB4E0EE" w:rsidR="00C62748" w:rsidRDefault="00C62748" w:rsidP="00C62748"/>
    <w:p w14:paraId="5225DCF5" w14:textId="119A7C52" w:rsidR="00C62748" w:rsidRDefault="00C62748" w:rsidP="00C62748"/>
    <w:p w14:paraId="6EA01D0B" w14:textId="0F87253C" w:rsidR="00C62748" w:rsidRDefault="00C62748" w:rsidP="00C62748"/>
    <w:p w14:paraId="4EAC3A8C" w14:textId="404EFF33" w:rsidR="00C62748" w:rsidRDefault="00C62748" w:rsidP="00C62748"/>
    <w:p w14:paraId="31A12869" w14:textId="0E9818AB" w:rsidR="00C62748" w:rsidRDefault="00C62748" w:rsidP="00C62748"/>
    <w:p w14:paraId="7BF70766" w14:textId="4EE3C57F" w:rsidR="00C62748" w:rsidRDefault="00C62748" w:rsidP="00C62748"/>
    <w:p w14:paraId="131C7347" w14:textId="457F31FA" w:rsidR="00C62748" w:rsidRDefault="00C62748" w:rsidP="00C62748"/>
    <w:p w14:paraId="3BAD0CBA" w14:textId="77777777" w:rsidR="00C62748" w:rsidRDefault="00C62748" w:rsidP="00C62748"/>
    <w:p w14:paraId="21240566" w14:textId="34A70A27" w:rsidR="00C62748" w:rsidRDefault="00C62748" w:rsidP="00C62748">
      <w:r>
        <w:lastRenderedPageBreak/>
        <w:t>Firstly, I had to gather information from sources and research already evaluated internal intelligence. Due to this being a complex investigation I was required to use additional sources of intelligence other than standard procedures. This included the use of ANPR to gather information on vehicles involved and the use of Charter which is a system that can gather digital data such as text messages and phone records.</w:t>
      </w:r>
    </w:p>
    <w:p w14:paraId="073D4327" w14:textId="77777777" w:rsidR="00C62748" w:rsidRDefault="00C62748" w:rsidP="00C62748"/>
    <w:p w14:paraId="7DEFCBE1" w14:textId="77777777" w:rsidR="00C62748" w:rsidRDefault="00C62748" w:rsidP="00C62748">
      <w:r>
        <w:t xml:space="preserve"> I did this by using a variety of methods which included;</w:t>
      </w:r>
    </w:p>
    <w:p w14:paraId="736D6EEC" w14:textId="77777777" w:rsidR="00C62748" w:rsidRDefault="00C62748" w:rsidP="00C62748">
      <w:pPr>
        <w:pStyle w:val="ListParagraph"/>
        <w:numPr>
          <w:ilvl w:val="0"/>
          <w:numId w:val="10"/>
        </w:numPr>
        <w:suppressAutoHyphens/>
        <w:overflowPunct/>
        <w:autoSpaceDE/>
        <w:adjustRightInd/>
        <w:spacing w:after="160" w:line="254" w:lineRule="auto"/>
        <w:contextualSpacing w:val="0"/>
      </w:pPr>
      <w:r>
        <w:t>House to House of neighbouring properties.</w:t>
      </w:r>
    </w:p>
    <w:p w14:paraId="48453B0F" w14:textId="77777777" w:rsidR="00C62748" w:rsidRDefault="00C62748" w:rsidP="00C62748">
      <w:pPr>
        <w:pStyle w:val="ListParagraph"/>
        <w:numPr>
          <w:ilvl w:val="0"/>
          <w:numId w:val="10"/>
        </w:numPr>
        <w:suppressAutoHyphens/>
        <w:overflowPunct/>
        <w:autoSpaceDE/>
        <w:adjustRightInd/>
        <w:spacing w:after="160" w:line="254" w:lineRule="auto"/>
        <w:contextualSpacing w:val="0"/>
      </w:pPr>
      <w:r>
        <w:t>Community Engagement via social media.</w:t>
      </w:r>
    </w:p>
    <w:p w14:paraId="22F79ADF" w14:textId="77777777" w:rsidR="00C62748" w:rsidRDefault="00C62748" w:rsidP="00C62748">
      <w:pPr>
        <w:pStyle w:val="ListParagraph"/>
        <w:numPr>
          <w:ilvl w:val="0"/>
          <w:numId w:val="10"/>
        </w:numPr>
        <w:suppressAutoHyphens/>
        <w:overflowPunct/>
        <w:autoSpaceDE/>
        <w:adjustRightInd/>
        <w:spacing w:after="160" w:line="254" w:lineRule="auto"/>
        <w:contextualSpacing w:val="0"/>
      </w:pPr>
      <w:r>
        <w:t>Internal Intelligence within police systems.</w:t>
      </w:r>
    </w:p>
    <w:p w14:paraId="0FFD307C" w14:textId="77777777" w:rsidR="00C62748" w:rsidRDefault="00C62748" w:rsidP="00C62748">
      <w:pPr>
        <w:pStyle w:val="ListParagraph"/>
        <w:numPr>
          <w:ilvl w:val="0"/>
          <w:numId w:val="10"/>
        </w:numPr>
        <w:suppressAutoHyphens/>
        <w:overflowPunct/>
        <w:autoSpaceDE/>
        <w:adjustRightInd/>
        <w:spacing w:after="160" w:line="254" w:lineRule="auto"/>
        <w:contextualSpacing w:val="0"/>
      </w:pPr>
      <w:r>
        <w:t>ANPR camera information for vehicles found at the address.</w:t>
      </w:r>
    </w:p>
    <w:p w14:paraId="7F39C5DB" w14:textId="77777777" w:rsidR="00C62748" w:rsidRDefault="00C62748" w:rsidP="00C62748">
      <w:pPr>
        <w:pStyle w:val="ListParagraph"/>
        <w:numPr>
          <w:ilvl w:val="0"/>
          <w:numId w:val="10"/>
        </w:numPr>
        <w:suppressAutoHyphens/>
        <w:overflowPunct/>
        <w:autoSpaceDE/>
        <w:adjustRightInd/>
        <w:spacing w:after="160" w:line="254" w:lineRule="auto"/>
        <w:contextualSpacing w:val="0"/>
      </w:pPr>
      <w:r>
        <w:t>PNC checks</w:t>
      </w:r>
    </w:p>
    <w:p w14:paraId="66686754" w14:textId="77777777" w:rsidR="00C62748" w:rsidRDefault="00C62748" w:rsidP="00C62748">
      <w:pPr>
        <w:pStyle w:val="ListParagraph"/>
        <w:numPr>
          <w:ilvl w:val="0"/>
          <w:numId w:val="10"/>
        </w:numPr>
        <w:suppressAutoHyphens/>
        <w:overflowPunct/>
        <w:autoSpaceDE/>
        <w:adjustRightInd/>
        <w:spacing w:after="160" w:line="254" w:lineRule="auto"/>
        <w:contextualSpacing w:val="0"/>
      </w:pPr>
      <w:r>
        <w:t>Charter Application (Mobile Phone and Technology records)</w:t>
      </w:r>
    </w:p>
    <w:p w14:paraId="386E88D3" w14:textId="44DEF9B0" w:rsidR="00C62748" w:rsidRDefault="00C62748" w:rsidP="00C62748">
      <w:pPr>
        <w:pStyle w:val="ListParagraph"/>
        <w:numPr>
          <w:ilvl w:val="0"/>
          <w:numId w:val="10"/>
        </w:numPr>
        <w:suppressAutoHyphens/>
        <w:overflowPunct/>
        <w:autoSpaceDE/>
        <w:adjustRightInd/>
        <w:spacing w:after="160" w:line="254" w:lineRule="auto"/>
        <w:contextualSpacing w:val="0"/>
      </w:pPr>
      <w:r>
        <w:t>Contacting INTERPOL (European Police Organisation)</w:t>
      </w:r>
    </w:p>
    <w:p w14:paraId="0383E6B7" w14:textId="77777777" w:rsidR="00C62748" w:rsidRDefault="00C62748" w:rsidP="00C62748"/>
    <w:p w14:paraId="7636A8B5" w14:textId="77777777" w:rsidR="00C62748" w:rsidRDefault="00C62748" w:rsidP="00C62748">
      <w:r>
        <w:t xml:space="preserve">Upon gathering information and intelligence from the sources above, I organised the content into categories shown below so that I could conduct an organised analysis, which therefore will allow me to apply the 3x5x2 Model at the evaluation stage. By using this model, it also assisted in developing information and intelligence for informing and tasking / </w:t>
      </w:r>
      <w:proofErr w:type="spellStart"/>
      <w:r>
        <w:t>co ordination</w:t>
      </w:r>
      <w:proofErr w:type="spellEnd"/>
      <w:r>
        <w:t xml:space="preserve"> process. </w:t>
      </w:r>
    </w:p>
    <w:p w14:paraId="29F32ABB" w14:textId="77777777" w:rsidR="00C62748" w:rsidRDefault="00C62748" w:rsidP="00C62748">
      <w:pPr>
        <w:pStyle w:val="ListParagraph"/>
        <w:numPr>
          <w:ilvl w:val="0"/>
          <w:numId w:val="10"/>
        </w:numPr>
        <w:suppressAutoHyphens/>
        <w:overflowPunct/>
        <w:autoSpaceDE/>
        <w:adjustRightInd/>
        <w:spacing w:after="160" w:line="254" w:lineRule="auto"/>
        <w:contextualSpacing w:val="0"/>
      </w:pPr>
      <w:r>
        <w:t>Where it came from?</w:t>
      </w:r>
    </w:p>
    <w:p w14:paraId="70BB0EE3" w14:textId="77777777" w:rsidR="00C62748" w:rsidRDefault="00C62748" w:rsidP="00C62748">
      <w:pPr>
        <w:pStyle w:val="ListParagraph"/>
        <w:numPr>
          <w:ilvl w:val="0"/>
          <w:numId w:val="10"/>
        </w:numPr>
        <w:suppressAutoHyphens/>
        <w:overflowPunct/>
        <w:autoSpaceDE/>
        <w:adjustRightInd/>
        <w:spacing w:after="160" w:line="254" w:lineRule="auto"/>
        <w:contextualSpacing w:val="0"/>
      </w:pPr>
      <w:r>
        <w:t>Relevance to the incident?</w:t>
      </w:r>
    </w:p>
    <w:p w14:paraId="53371B31" w14:textId="77777777" w:rsidR="00C62748" w:rsidRDefault="00C62748" w:rsidP="00C62748">
      <w:pPr>
        <w:pStyle w:val="ListParagraph"/>
        <w:numPr>
          <w:ilvl w:val="0"/>
          <w:numId w:val="10"/>
        </w:numPr>
        <w:suppressAutoHyphens/>
        <w:overflowPunct/>
        <w:autoSpaceDE/>
        <w:adjustRightInd/>
        <w:spacing w:after="160" w:line="254" w:lineRule="auto"/>
        <w:contextualSpacing w:val="0"/>
      </w:pPr>
      <w:r>
        <w:t xml:space="preserve">Emerging patterns </w:t>
      </w:r>
    </w:p>
    <w:p w14:paraId="041B030B" w14:textId="77777777" w:rsidR="00C62748" w:rsidRDefault="00C62748" w:rsidP="00C62748">
      <w:pPr>
        <w:pStyle w:val="ListParagraph"/>
        <w:numPr>
          <w:ilvl w:val="0"/>
          <w:numId w:val="10"/>
        </w:numPr>
        <w:suppressAutoHyphens/>
        <w:overflowPunct/>
        <w:autoSpaceDE/>
        <w:adjustRightInd/>
        <w:spacing w:after="160" w:line="254" w:lineRule="auto"/>
        <w:contextualSpacing w:val="0"/>
      </w:pPr>
      <w:r>
        <w:t xml:space="preserve">Persons of interest </w:t>
      </w:r>
    </w:p>
    <w:p w14:paraId="1B50611D" w14:textId="77777777" w:rsidR="00C62748" w:rsidRDefault="00C62748" w:rsidP="00C62748">
      <w:pPr>
        <w:pStyle w:val="ListParagraph"/>
        <w:numPr>
          <w:ilvl w:val="0"/>
          <w:numId w:val="10"/>
        </w:numPr>
        <w:suppressAutoHyphens/>
        <w:overflowPunct/>
        <w:autoSpaceDE/>
        <w:adjustRightInd/>
        <w:spacing w:after="160" w:line="254" w:lineRule="auto"/>
        <w:contextualSpacing w:val="0"/>
      </w:pPr>
      <w:r>
        <w:t xml:space="preserve">Financial Transactions </w:t>
      </w:r>
    </w:p>
    <w:p w14:paraId="75AA5E23" w14:textId="391DB3DF" w:rsidR="00C62748" w:rsidRDefault="00C62748" w:rsidP="00C62748">
      <w:r>
        <w:t xml:space="preserve">To evaluate the information, I used the 3x5x2 Model. This model is a framework to which information is applied to so that it can be evaluated and grade the reliability of the information and any legal permissions that come with the information. Once this model has been used the information can be classed as intelligence. </w:t>
      </w:r>
    </w:p>
    <w:p w14:paraId="438A512C" w14:textId="77777777" w:rsidR="00C62748" w:rsidRPr="00C62748" w:rsidRDefault="00C62748" w:rsidP="00C62748">
      <w:pPr>
        <w:rPr>
          <w:color w:val="000000" w:themeColor="text1"/>
        </w:rPr>
      </w:pPr>
    </w:p>
    <w:p w14:paraId="23EA654B" w14:textId="77777777" w:rsidR="00C62748" w:rsidRDefault="00C62748" w:rsidP="00C62748">
      <w:r w:rsidRPr="00C62748">
        <w:rPr>
          <w:color w:val="000000" w:themeColor="text1"/>
        </w:rPr>
        <w:t>(</w:t>
      </w:r>
      <w:r w:rsidRPr="00C62748">
        <w:rPr>
          <w:color w:val="000000" w:themeColor="text1"/>
          <w:shd w:val="clear" w:color="auto" w:fill="FFFFFF"/>
        </w:rPr>
        <w:t>Gilmour, Stan &amp; France, Robert, 2011</w:t>
      </w:r>
      <w:r w:rsidRPr="00C62748">
        <w:rPr>
          <w:color w:val="000000" w:themeColor="text1"/>
        </w:rPr>
        <w:t xml:space="preserve">) states </w:t>
      </w:r>
      <w:r>
        <w:t>that firstly the model evaluates the source by looking at how reliable the source is.</w:t>
      </w:r>
    </w:p>
    <w:p w14:paraId="723CBC65" w14:textId="77777777" w:rsidR="00C62748" w:rsidRDefault="00C62748" w:rsidP="00C62748">
      <w:pPr>
        <w:pStyle w:val="ListParagraph"/>
        <w:numPr>
          <w:ilvl w:val="0"/>
          <w:numId w:val="10"/>
        </w:numPr>
        <w:suppressAutoHyphens/>
        <w:overflowPunct/>
        <w:autoSpaceDE/>
        <w:adjustRightInd/>
        <w:spacing w:after="160" w:line="254" w:lineRule="auto"/>
        <w:contextualSpacing w:val="0"/>
      </w:pPr>
      <w:r>
        <w:t xml:space="preserve">(1) Reliable </w:t>
      </w:r>
    </w:p>
    <w:p w14:paraId="1F1459D7" w14:textId="77777777" w:rsidR="00C62748" w:rsidRDefault="00C62748" w:rsidP="00C62748">
      <w:pPr>
        <w:pStyle w:val="ListParagraph"/>
        <w:numPr>
          <w:ilvl w:val="0"/>
          <w:numId w:val="10"/>
        </w:numPr>
        <w:suppressAutoHyphens/>
        <w:overflowPunct/>
        <w:autoSpaceDE/>
        <w:adjustRightInd/>
        <w:spacing w:after="160" w:line="254" w:lineRule="auto"/>
        <w:contextualSpacing w:val="0"/>
      </w:pPr>
      <w:r>
        <w:t>(2) Untested</w:t>
      </w:r>
    </w:p>
    <w:p w14:paraId="6AC75D5A" w14:textId="77777777" w:rsidR="00C62748" w:rsidRDefault="00C62748" w:rsidP="00C62748">
      <w:pPr>
        <w:pStyle w:val="ListParagraph"/>
        <w:numPr>
          <w:ilvl w:val="0"/>
          <w:numId w:val="10"/>
        </w:numPr>
        <w:suppressAutoHyphens/>
        <w:overflowPunct/>
        <w:autoSpaceDE/>
        <w:adjustRightInd/>
        <w:spacing w:after="160" w:line="254" w:lineRule="auto"/>
        <w:contextualSpacing w:val="0"/>
      </w:pPr>
      <w:r>
        <w:t xml:space="preserve">(3) Unreliable </w:t>
      </w:r>
    </w:p>
    <w:p w14:paraId="7D553423" w14:textId="77777777" w:rsidR="00C62748" w:rsidRDefault="00C62748" w:rsidP="00C62748">
      <w:r>
        <w:t>Then the model evaluates how we know the source of information by categorising the content into the below.</w:t>
      </w:r>
    </w:p>
    <w:p w14:paraId="48BE1907" w14:textId="77777777" w:rsidR="00C62748" w:rsidRDefault="00C62748" w:rsidP="00C62748">
      <w:pPr>
        <w:pStyle w:val="ListParagraph"/>
        <w:numPr>
          <w:ilvl w:val="0"/>
          <w:numId w:val="10"/>
        </w:numPr>
        <w:suppressAutoHyphens/>
        <w:overflowPunct/>
        <w:autoSpaceDE/>
        <w:adjustRightInd/>
        <w:spacing w:after="160" w:line="254" w:lineRule="auto"/>
        <w:contextualSpacing w:val="0"/>
      </w:pPr>
      <w:r>
        <w:t xml:space="preserve">(A) Known directly </w:t>
      </w:r>
    </w:p>
    <w:p w14:paraId="3FD2F430" w14:textId="77777777" w:rsidR="00C62748" w:rsidRDefault="00C62748" w:rsidP="00C62748">
      <w:pPr>
        <w:pStyle w:val="ListParagraph"/>
        <w:numPr>
          <w:ilvl w:val="0"/>
          <w:numId w:val="10"/>
        </w:numPr>
        <w:suppressAutoHyphens/>
        <w:overflowPunct/>
        <w:autoSpaceDE/>
        <w:adjustRightInd/>
        <w:spacing w:after="160" w:line="254" w:lineRule="auto"/>
        <w:contextualSpacing w:val="0"/>
      </w:pPr>
      <w:r>
        <w:t xml:space="preserve">(B) Known indirectly but corroborated </w:t>
      </w:r>
    </w:p>
    <w:p w14:paraId="1AEEBCB1" w14:textId="77777777" w:rsidR="00C62748" w:rsidRDefault="00C62748" w:rsidP="00C62748">
      <w:pPr>
        <w:pStyle w:val="ListParagraph"/>
        <w:numPr>
          <w:ilvl w:val="0"/>
          <w:numId w:val="10"/>
        </w:numPr>
        <w:suppressAutoHyphens/>
        <w:overflowPunct/>
        <w:autoSpaceDE/>
        <w:adjustRightInd/>
        <w:spacing w:after="160" w:line="254" w:lineRule="auto"/>
        <w:contextualSpacing w:val="0"/>
      </w:pPr>
      <w:r>
        <w:t xml:space="preserve">(c) Known indirectly </w:t>
      </w:r>
    </w:p>
    <w:p w14:paraId="53C99151" w14:textId="77777777" w:rsidR="00C62748" w:rsidRDefault="00C62748" w:rsidP="00C62748">
      <w:pPr>
        <w:pStyle w:val="ListParagraph"/>
        <w:numPr>
          <w:ilvl w:val="0"/>
          <w:numId w:val="10"/>
        </w:numPr>
        <w:suppressAutoHyphens/>
        <w:overflowPunct/>
        <w:autoSpaceDE/>
        <w:adjustRightInd/>
        <w:spacing w:after="160" w:line="254" w:lineRule="auto"/>
        <w:contextualSpacing w:val="0"/>
      </w:pPr>
      <w:r>
        <w:t xml:space="preserve">(D) Not Known </w:t>
      </w:r>
    </w:p>
    <w:p w14:paraId="76D8A10C" w14:textId="6545955D" w:rsidR="00C62748" w:rsidRDefault="00C62748" w:rsidP="00C62748">
      <w:pPr>
        <w:pStyle w:val="ListParagraph"/>
        <w:numPr>
          <w:ilvl w:val="0"/>
          <w:numId w:val="10"/>
        </w:numPr>
        <w:suppressAutoHyphens/>
        <w:overflowPunct/>
        <w:autoSpaceDE/>
        <w:adjustRightInd/>
        <w:spacing w:after="160" w:line="254" w:lineRule="auto"/>
        <w:contextualSpacing w:val="0"/>
      </w:pPr>
      <w:r>
        <w:t>(E) Suspected to be false</w:t>
      </w:r>
    </w:p>
    <w:p w14:paraId="398001C7" w14:textId="77777777" w:rsidR="00C62748" w:rsidRDefault="00C62748" w:rsidP="00C62748">
      <w:pPr>
        <w:suppressAutoHyphens/>
        <w:overflowPunct/>
        <w:autoSpaceDE/>
        <w:adjustRightInd/>
        <w:spacing w:after="160" w:line="254" w:lineRule="auto"/>
      </w:pPr>
    </w:p>
    <w:p w14:paraId="6FA73448" w14:textId="33B78201" w:rsidR="00C62748" w:rsidRDefault="00C62748" w:rsidP="00C62748">
      <w:pPr>
        <w:rPr>
          <w:color w:val="000000" w:themeColor="text1"/>
        </w:rPr>
      </w:pPr>
      <w:r w:rsidRPr="00C62748">
        <w:rPr>
          <w:color w:val="000000" w:themeColor="text1"/>
        </w:rPr>
        <w:lastRenderedPageBreak/>
        <w:t>(</w:t>
      </w:r>
      <w:r w:rsidRPr="00C62748">
        <w:rPr>
          <w:color w:val="000000" w:themeColor="text1"/>
          <w:shd w:val="clear" w:color="auto" w:fill="FFFFFF"/>
        </w:rPr>
        <w:t>Gilmour, Stan &amp; France, Robert, 2011</w:t>
      </w:r>
      <w:r w:rsidRPr="00C62748">
        <w:rPr>
          <w:color w:val="000000" w:themeColor="text1"/>
        </w:rPr>
        <w:t xml:space="preserve">) then finalises the model as we have evaluated the reliability if the information and how we have sourced the information which leaves us with the final evaluation of how to handle the intelligence legally. </w:t>
      </w:r>
    </w:p>
    <w:p w14:paraId="22033483" w14:textId="77777777" w:rsidR="00C62748" w:rsidRPr="00C62748" w:rsidRDefault="00C62748" w:rsidP="00C62748">
      <w:pPr>
        <w:rPr>
          <w:color w:val="000000" w:themeColor="text1"/>
        </w:rPr>
      </w:pPr>
    </w:p>
    <w:p w14:paraId="7C8D8FC9" w14:textId="77777777" w:rsidR="00C62748" w:rsidRDefault="00C62748" w:rsidP="00C62748">
      <w:r>
        <w:t>There are two categories regarding this;</w:t>
      </w:r>
    </w:p>
    <w:p w14:paraId="5DD205EF" w14:textId="77777777" w:rsidR="00C62748" w:rsidRDefault="00C62748" w:rsidP="00C62748">
      <w:pPr>
        <w:pStyle w:val="ListParagraph"/>
        <w:numPr>
          <w:ilvl w:val="0"/>
          <w:numId w:val="10"/>
        </w:numPr>
        <w:suppressAutoHyphens/>
        <w:overflowPunct/>
        <w:autoSpaceDE/>
        <w:adjustRightInd/>
        <w:spacing w:after="160" w:line="254" w:lineRule="auto"/>
        <w:contextualSpacing w:val="0"/>
      </w:pPr>
      <w:r>
        <w:t xml:space="preserve">(P) Lawful Sharing permitted </w:t>
      </w:r>
    </w:p>
    <w:p w14:paraId="5D3A7BA9" w14:textId="77777777" w:rsidR="00C62748" w:rsidRDefault="00C62748" w:rsidP="00C62748">
      <w:pPr>
        <w:pStyle w:val="ListParagraph"/>
        <w:numPr>
          <w:ilvl w:val="0"/>
          <w:numId w:val="10"/>
        </w:numPr>
        <w:suppressAutoHyphens/>
        <w:overflowPunct/>
        <w:autoSpaceDE/>
        <w:adjustRightInd/>
        <w:spacing w:after="160" w:line="254" w:lineRule="auto"/>
        <w:contextualSpacing w:val="0"/>
      </w:pPr>
      <w:proofErr w:type="gramStart"/>
      <w:r>
        <w:t>( c</w:t>
      </w:r>
      <w:proofErr w:type="gramEnd"/>
      <w:r>
        <w:t>) Lawful Sharing permitted with conditions</w:t>
      </w:r>
    </w:p>
    <w:p w14:paraId="27A6FA6E" w14:textId="77777777" w:rsidR="00C62748" w:rsidRDefault="00C62748" w:rsidP="00C62748">
      <w:r>
        <w:t xml:space="preserve">Now that the model will provide the intelligence with a code based on the evaluation at each stage. An example of a code for the intelligence I gathered was 1AP. This would indicate to the intelligence user/reader that this intelligence is reliable, and the source is known directly to which the intelligence can be shared lawfully. </w:t>
      </w:r>
    </w:p>
    <w:p w14:paraId="4BE2275A" w14:textId="77777777" w:rsidR="00C62748" w:rsidRDefault="00C62748" w:rsidP="00C62748"/>
    <w:p w14:paraId="3E0C75EC" w14:textId="77777777" w:rsidR="00C62748" w:rsidRDefault="00C62748" w:rsidP="00C62748">
      <w:pPr>
        <w:rPr>
          <w:b/>
          <w:bCs/>
          <w:u w:val="single"/>
        </w:rPr>
      </w:pPr>
      <w:r>
        <w:rPr>
          <w:b/>
          <w:bCs/>
          <w:u w:val="single"/>
        </w:rPr>
        <w:t>How have I developed since my last complex Investigation?</w:t>
      </w:r>
    </w:p>
    <w:p w14:paraId="7F14AA7C" w14:textId="70023863" w:rsidR="00C62748" w:rsidRDefault="00C62748" w:rsidP="00C62748">
      <w:r>
        <w:t xml:space="preserve">When dealing with previous complex investigations I did make mistakes and therefore learnt from them and ensured the learning was incorporated to future investigations such as this one. </w:t>
      </w:r>
    </w:p>
    <w:p w14:paraId="203A3404" w14:textId="77777777" w:rsidR="00C62748" w:rsidRDefault="00C62748" w:rsidP="00C62748"/>
    <w:p w14:paraId="56DD4963" w14:textId="73EA2F47" w:rsidR="00C62748" w:rsidRDefault="00C62748" w:rsidP="00C62748">
      <w:r>
        <w:t xml:space="preserve">Previously I had dealt with PWITS investigation and I should have ensured that the subject could not speak with anybody until enquiries were complete and should have requested incommunicado at the custody desk. </w:t>
      </w:r>
    </w:p>
    <w:p w14:paraId="7A24AEFA" w14:textId="77777777" w:rsidR="00C62748" w:rsidRDefault="00C62748" w:rsidP="00C62748"/>
    <w:p w14:paraId="02553C00" w14:textId="6C599425" w:rsidR="00C62748" w:rsidRDefault="00C62748" w:rsidP="00C62748">
      <w:r>
        <w:t>Due to this mistake the subject managed to speak with an accomplice and arrange for multiple cannabis factories to be dismantled before warrants were executed.</w:t>
      </w:r>
    </w:p>
    <w:p w14:paraId="43953BDD" w14:textId="77777777" w:rsidR="00C62748" w:rsidRDefault="00C62748" w:rsidP="00C62748"/>
    <w:p w14:paraId="1AEB8818" w14:textId="4F2660D4" w:rsidR="00C62748" w:rsidRDefault="00C62748" w:rsidP="00C62748">
      <w:r>
        <w:t xml:space="preserve">Whilst this incident was in relation to human trafficking and organised crime, I ensured the subjects were in incommunicado so they could not have the opportunity to cover/hide evidence by a third party. This then allowed warrants to be executed to which further evidence was located and a successful prosecution was achieved due to the evidence uncovered. </w:t>
      </w:r>
    </w:p>
    <w:p w14:paraId="0E5D932A" w14:textId="77777777" w:rsidR="00C62748" w:rsidRDefault="00C62748" w:rsidP="00C62748"/>
    <w:p w14:paraId="58D0CE1F" w14:textId="77777777" w:rsidR="00C62748" w:rsidRDefault="00C62748" w:rsidP="00C62748">
      <w:r>
        <w:t xml:space="preserve">Words – 1350 </w:t>
      </w:r>
    </w:p>
    <w:p w14:paraId="0108AA57" w14:textId="77777777" w:rsidR="00C62748" w:rsidRPr="00450C83" w:rsidRDefault="00C62748" w:rsidP="00340E9A">
      <w:pPr>
        <w:ind w:right="237"/>
        <w:jc w:val="both"/>
        <w:rPr>
          <w:b/>
          <w:sz w:val="24"/>
          <w:szCs w:val="24"/>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5344CF96"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B63D80E">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882F5C5" w:rsidR="003C458C" w:rsidRPr="00C34A61" w:rsidRDefault="5B63D80E" w:rsidP="5B63D80E">
            <w:pPr>
              <w:ind w:right="237"/>
              <w:jc w:val="both"/>
              <w:rPr>
                <w:sz w:val="24"/>
                <w:szCs w:val="24"/>
              </w:rPr>
            </w:pPr>
            <w:r w:rsidRPr="00C34A61">
              <w:rPr>
                <w:rFonts w:eastAsia="Arial"/>
                <w:color w:val="000000" w:themeColor="text1"/>
                <w:sz w:val="24"/>
                <w:szCs w:val="24"/>
              </w:rPr>
              <w:t xml:space="preserve">1250 </w:t>
            </w:r>
            <w:r w:rsidRPr="00C34A61">
              <w:rPr>
                <w:sz w:val="24"/>
                <w:szCs w:val="24"/>
              </w:rPr>
              <w:t xml:space="preserve">words </w:t>
            </w:r>
            <w:r w:rsidRPr="00C34A61">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37AEAA99" w14:textId="77777777" w:rsidR="00C62748" w:rsidRDefault="00C62748" w:rsidP="00C62748">
      <w:pPr>
        <w:rPr>
          <w:b/>
          <w:bCs/>
          <w:u w:val="single"/>
        </w:rPr>
      </w:pPr>
      <w:r>
        <w:rPr>
          <w:b/>
          <w:bCs/>
          <w:u w:val="single"/>
        </w:rPr>
        <w:t>Task 5</w:t>
      </w:r>
    </w:p>
    <w:p w14:paraId="42D3768A" w14:textId="416DD20E" w:rsidR="00C62748" w:rsidRDefault="00C62748" w:rsidP="00C62748">
      <w:r>
        <w:t>In this task I will reflect upon a policing incident involving digital technologies and how my immediate actions reduced the risk of harm caused to a victim. To complete an in-depth analysis and reflection I am going to use Borton’s Model of Reflection. This model includes 3 stages;</w:t>
      </w:r>
    </w:p>
    <w:p w14:paraId="2D202819" w14:textId="77777777" w:rsidR="00C62748" w:rsidRDefault="00C62748" w:rsidP="00C62748"/>
    <w:p w14:paraId="4577667F" w14:textId="77777777" w:rsidR="00C62748" w:rsidRDefault="00C62748" w:rsidP="00C62748">
      <w:r>
        <w:t>What? – Analyse the experience.</w:t>
      </w:r>
    </w:p>
    <w:p w14:paraId="10A3F23A" w14:textId="77777777" w:rsidR="00C62748" w:rsidRDefault="00C62748" w:rsidP="00C62748">
      <w:r>
        <w:t>So What? – Reflection of how it went.</w:t>
      </w:r>
    </w:p>
    <w:p w14:paraId="7C90579C" w14:textId="77777777" w:rsidR="00C62748" w:rsidRDefault="00C62748" w:rsidP="00C62748">
      <w:r>
        <w:t>Now What? – What action was taken and considerations for next time.</w:t>
      </w:r>
    </w:p>
    <w:p w14:paraId="487DF2E2" w14:textId="77777777" w:rsidR="00C62748" w:rsidRDefault="00C62748" w:rsidP="00C62748">
      <w:r>
        <w:t xml:space="preserve"> </w:t>
      </w:r>
      <w:r>
        <w:rPr>
          <w:i/>
          <w:iCs/>
        </w:rPr>
        <w:t>(Canterbury Christchurch University, 2018)</w:t>
      </w:r>
    </w:p>
    <w:p w14:paraId="22DBA1A5" w14:textId="77777777" w:rsidR="00C62748" w:rsidRDefault="00C62748" w:rsidP="00C62748"/>
    <w:p w14:paraId="5ED4ECBD" w14:textId="77777777" w:rsidR="00C62748" w:rsidRDefault="00C62748" w:rsidP="00C62748">
      <w:pPr>
        <w:rPr>
          <w:b/>
          <w:bCs/>
          <w:u w:val="single"/>
        </w:rPr>
      </w:pPr>
      <w:r>
        <w:rPr>
          <w:b/>
          <w:bCs/>
          <w:u w:val="single"/>
        </w:rPr>
        <w:t>What? – Analyse the experience.</w:t>
      </w:r>
    </w:p>
    <w:p w14:paraId="298AF889" w14:textId="45AF05B9" w:rsidR="00C62748" w:rsidRDefault="00C62748" w:rsidP="00C62748">
      <w:r>
        <w:t xml:space="preserve">Police received a call from a distressed female parent stating that she needed to see a Police Officer immediately. The female would not clarify what had happened and did not engage well, she just stated that she needed police. I was dispatched as an emergency response. </w:t>
      </w:r>
    </w:p>
    <w:p w14:paraId="667B5E59" w14:textId="77777777" w:rsidR="00C62748" w:rsidRDefault="00C62748" w:rsidP="00C62748"/>
    <w:p w14:paraId="536D6C7F" w14:textId="25DF7BDD" w:rsidR="00C62748" w:rsidRDefault="00C62748" w:rsidP="00C62748">
      <w:r>
        <w:t xml:space="preserve">Upon attending the address, I was greeted by a female who appeared to be very calm but showed signs of distress. She offered me to sit down and look at a laptop. I found the initial behaviour odd however upon seeing the laptop screen, I understood why this parent was in distress. </w:t>
      </w:r>
    </w:p>
    <w:p w14:paraId="099F869C" w14:textId="77777777" w:rsidR="00C62748" w:rsidRDefault="00C62748" w:rsidP="00C62748"/>
    <w:p w14:paraId="27E81DFA" w14:textId="47FBC06D" w:rsidR="00C62748" w:rsidRDefault="00C62748" w:rsidP="00C62748">
      <w:r>
        <w:t xml:space="preserve">The content of the laptop screen was of Child Pornography and a chat room requesting that the callers 11-year-old daughter removes her clothes. It appeared to be multiple persons within one chat room trying to communicate with this child and convince her to perform sexual acts to herself. </w:t>
      </w:r>
    </w:p>
    <w:p w14:paraId="2011E074" w14:textId="77777777" w:rsidR="00C62748" w:rsidRDefault="00C62748" w:rsidP="00C62748"/>
    <w:p w14:paraId="0ED2D17F" w14:textId="68DC8739" w:rsidR="00C62748" w:rsidRDefault="00C62748" w:rsidP="00C62748">
      <w:r>
        <w:t xml:space="preserve">I immediately asked the parent where this child was right now, to which she stated that she was feeling upset and sat in her bedroom alone. I went to the bedroom to confirm the welfare of the child and attempt to gather information to as how this had happened so that I could evaluate the threat risk and harm present. The child disclosed that she was using the social media app called </w:t>
      </w:r>
      <w:proofErr w:type="spellStart"/>
      <w:r>
        <w:t>Tik</w:t>
      </w:r>
      <w:proofErr w:type="spellEnd"/>
      <w:r>
        <w:t xml:space="preserve"> Tok to which a user became her friend and they would talk daily after school. She added that this “friend” was 11 too. </w:t>
      </w:r>
    </w:p>
    <w:p w14:paraId="6F3C81AD" w14:textId="77777777" w:rsidR="00C62748" w:rsidRDefault="00C62748" w:rsidP="00C62748"/>
    <w:p w14:paraId="48BBA82A" w14:textId="7F47C03B" w:rsidR="00C62748" w:rsidRDefault="00C62748" w:rsidP="00C62748">
      <w:r>
        <w:t>I then asked how she accessed the website that her mum had shown me. She replied by saying that her “friend” would send her funny pictures of naked people and said that there were more in the link that he sent, and that she could make some herself and nobody would know. The child confirmed that she did not send any pictures. I explained to her that this “friend” was a bad person and that she should not be going on these websites or send pictures of herself. Due to the time and place I didn’t go into too much depth.</w:t>
      </w:r>
    </w:p>
    <w:p w14:paraId="7EA69755" w14:textId="58089A7A" w:rsidR="00C62748" w:rsidRDefault="00C62748" w:rsidP="00C62748"/>
    <w:p w14:paraId="5D1B2B3C" w14:textId="765692BB" w:rsidR="00C62748" w:rsidRDefault="00C62748" w:rsidP="00C62748"/>
    <w:p w14:paraId="72480C63" w14:textId="77777777" w:rsidR="00C62748" w:rsidRDefault="00C62748" w:rsidP="00C62748"/>
    <w:p w14:paraId="622F217B" w14:textId="511026ED" w:rsidR="00C62748" w:rsidRDefault="00C62748" w:rsidP="00C62748">
      <w:r>
        <w:lastRenderedPageBreak/>
        <w:t>I asked the child why she wanted to sit alone and not at the comfort of her mother to which she broke into tears and said she wished she was dead.</w:t>
      </w:r>
    </w:p>
    <w:p w14:paraId="73B240C4" w14:textId="77777777" w:rsidR="00C62748" w:rsidRDefault="00C62748" w:rsidP="00C62748"/>
    <w:p w14:paraId="45245DCD" w14:textId="77777777" w:rsidR="00C62748" w:rsidRDefault="00C62748" w:rsidP="00C62748">
      <w:r>
        <w:t xml:space="preserve">Due to the disclosures made, I identified that this incident was a child grooming offence that potentially could have sexually exploited a minor. This was enough grounds to start an investigation into locating an offender and safeguarding current and potential victims. To do this I liaised with the Hi-tech crime department and the POLIT team (Sex Offender Management) to form a plan of action. </w:t>
      </w:r>
    </w:p>
    <w:p w14:paraId="1F2F4D74" w14:textId="77777777" w:rsidR="00C62748" w:rsidRDefault="00C62748" w:rsidP="00C62748"/>
    <w:p w14:paraId="74BB15A8" w14:textId="77777777" w:rsidR="00C62748" w:rsidRDefault="00C62748" w:rsidP="00C62748"/>
    <w:p w14:paraId="483AC8EA" w14:textId="186B83E9" w:rsidR="00C62748" w:rsidRDefault="00C62748" w:rsidP="00C62748">
      <w:pPr>
        <w:rPr>
          <w:b/>
          <w:bCs/>
          <w:u w:val="single"/>
        </w:rPr>
      </w:pPr>
      <w:r>
        <w:rPr>
          <w:b/>
          <w:bCs/>
          <w:u w:val="single"/>
        </w:rPr>
        <w:t>So What? – Analyse the experience.</w:t>
      </w:r>
    </w:p>
    <w:p w14:paraId="6FB039EA" w14:textId="77777777" w:rsidR="00C62748" w:rsidRDefault="00C62748" w:rsidP="00C62748">
      <w:pPr>
        <w:rPr>
          <w:b/>
          <w:bCs/>
          <w:u w:val="single"/>
        </w:rPr>
      </w:pPr>
    </w:p>
    <w:p w14:paraId="123A8EA7" w14:textId="45997B3F" w:rsidR="00C62748" w:rsidRDefault="00C62748" w:rsidP="00C62748">
      <w:r>
        <w:t xml:space="preserve">Now that I had identified that an offence was present and the severity of it, I worked with the hi-tech crime department and the POLIT Team. The POLIT team manage sex offenders and online grooming investigations. The investigation plan was very extensive and therefore for the purpose of the reflection I am going to focus on the initial actions that I took to reduce the risk of harm caused by the incident. </w:t>
      </w:r>
    </w:p>
    <w:p w14:paraId="2C19F708" w14:textId="77777777" w:rsidR="00C454B1" w:rsidRDefault="00C454B1" w:rsidP="00C62748"/>
    <w:p w14:paraId="6B7F67BE" w14:textId="77777777" w:rsidR="00C62748" w:rsidRDefault="00C62748" w:rsidP="00C62748">
      <w:pPr>
        <w:pStyle w:val="ListParagraph"/>
        <w:numPr>
          <w:ilvl w:val="0"/>
          <w:numId w:val="11"/>
        </w:numPr>
        <w:suppressAutoHyphens/>
        <w:overflowPunct/>
        <w:autoSpaceDE/>
        <w:adjustRightInd/>
        <w:spacing w:after="160" w:line="254" w:lineRule="auto"/>
        <w:contextualSpacing w:val="0"/>
      </w:pPr>
      <w:r>
        <w:t>Confirming the welfare of the child involved</w:t>
      </w:r>
    </w:p>
    <w:p w14:paraId="11BBE461" w14:textId="77777777" w:rsidR="00C62748" w:rsidRDefault="00C62748" w:rsidP="00C62748">
      <w:r>
        <w:t xml:space="preserve">I completed this action so that I could gather an understanding and evaluate the Threat, Risk and harm present. Due to the child being so young and experiencing something of this nature it was reasonable to believe that it could cause concerns regarding general welfare and psychological state. </w:t>
      </w:r>
    </w:p>
    <w:p w14:paraId="7035168E" w14:textId="44C100DD" w:rsidR="00C62748" w:rsidRDefault="00C62748" w:rsidP="00C62748">
      <w:r>
        <w:t xml:space="preserve">When I did speak with the child, she disclosed that she wished to stay alone as she was very upset by the incident wished she was dead. This is a clear example of how this action reduced the risk of harm caused by the incident, as the action led to the disclosure and therefore arrangements were made.    I was able to request medical attention so the victim could be mentally assessed, and this would then reduce the chances of further risk of harm. </w:t>
      </w:r>
    </w:p>
    <w:p w14:paraId="3B4AF4AE" w14:textId="77777777" w:rsidR="00C454B1" w:rsidRDefault="00C454B1" w:rsidP="00C62748"/>
    <w:p w14:paraId="3FAF4411" w14:textId="77777777" w:rsidR="00C62748" w:rsidRDefault="00C62748" w:rsidP="00C62748">
      <w:pPr>
        <w:pStyle w:val="ListParagraph"/>
        <w:numPr>
          <w:ilvl w:val="0"/>
          <w:numId w:val="11"/>
        </w:numPr>
        <w:suppressAutoHyphens/>
        <w:overflowPunct/>
        <w:autoSpaceDE/>
        <w:adjustRightInd/>
        <w:spacing w:after="160" w:line="254" w:lineRule="auto"/>
        <w:contextualSpacing w:val="0"/>
      </w:pPr>
      <w:r>
        <w:t>Seizure of the electronic and technological equipment</w:t>
      </w:r>
    </w:p>
    <w:p w14:paraId="41D30B08" w14:textId="7B26AAE5" w:rsidR="00C62748" w:rsidRDefault="00C62748" w:rsidP="00C62748">
      <w:r>
        <w:t xml:space="preserve">I completed this action due to being made aware that potentially there could be data such as IP addresses and Subnet masks within which would help locate and track the user who had been talking to this child. Regarding reducing the risk of harm, it can be argued that by doing this it would provide reassurance to the parents of the child which in turn would help them with the mental strain of what their child has experienced. Therefore, it would reduce the risk of harm to the mental health of the parents. </w:t>
      </w:r>
    </w:p>
    <w:p w14:paraId="15770DDA" w14:textId="77777777" w:rsidR="00C454B1" w:rsidRDefault="00C454B1" w:rsidP="00C62748"/>
    <w:p w14:paraId="585AF6FD" w14:textId="77777777" w:rsidR="00C62748" w:rsidRDefault="00C62748" w:rsidP="00C62748">
      <w:pPr>
        <w:pStyle w:val="ListParagraph"/>
        <w:numPr>
          <w:ilvl w:val="0"/>
          <w:numId w:val="11"/>
        </w:numPr>
        <w:suppressAutoHyphens/>
        <w:overflowPunct/>
        <w:autoSpaceDE/>
        <w:adjustRightInd/>
        <w:spacing w:after="160" w:line="254" w:lineRule="auto"/>
        <w:contextualSpacing w:val="0"/>
      </w:pPr>
      <w:r>
        <w:t xml:space="preserve">Identify and gather details on the user accounts involved </w:t>
      </w:r>
    </w:p>
    <w:p w14:paraId="34C233E2" w14:textId="135B2503" w:rsidR="00C62748" w:rsidRDefault="00C62748" w:rsidP="00C62748">
      <w:r>
        <w:t xml:space="preserve">I gathered the details of usernames and accounts involved and within the chat room. This was so I could notify the site and relevant agencies so that action could be taken to prevent harm to any other children. This reduced the risk of harm to other online users that potentially could have been targeted by the user accounts. </w:t>
      </w:r>
    </w:p>
    <w:p w14:paraId="2AA79C23" w14:textId="77777777" w:rsidR="00C454B1" w:rsidRDefault="00C454B1" w:rsidP="00C62748"/>
    <w:p w14:paraId="194D3521" w14:textId="77777777" w:rsidR="00C62748" w:rsidRDefault="00C62748" w:rsidP="00C62748">
      <w:pPr>
        <w:pStyle w:val="ListParagraph"/>
        <w:numPr>
          <w:ilvl w:val="0"/>
          <w:numId w:val="11"/>
        </w:numPr>
        <w:suppressAutoHyphens/>
        <w:overflowPunct/>
        <w:autoSpaceDE/>
        <w:adjustRightInd/>
        <w:spacing w:after="160" w:line="254" w:lineRule="auto"/>
        <w:contextualSpacing w:val="0"/>
      </w:pPr>
      <w:r>
        <w:t xml:space="preserve">Inform partner agencies and relevant departments aware </w:t>
      </w:r>
    </w:p>
    <w:p w14:paraId="41FBE62A" w14:textId="7B1DBF75" w:rsidR="00C62748" w:rsidRDefault="00C62748" w:rsidP="00C62748">
      <w:r>
        <w:t xml:space="preserve">Regarding working with partner agencies and neighbouring forces, I developed intelligence on the user accounts involved and shared the intel with other forces and relevant agencies. This massively reduced the risk of harm to others due to more forces and agencies being aware of the accounts and this would allow them to monitor and target the offenders. In addition, it would allow organisations such as schools to educate children and make parents aware. </w:t>
      </w:r>
    </w:p>
    <w:p w14:paraId="3F46D60D" w14:textId="77777777" w:rsidR="00C454B1" w:rsidRDefault="00C454B1" w:rsidP="00C62748"/>
    <w:p w14:paraId="77B9B56B" w14:textId="77777777" w:rsidR="00C62748" w:rsidRDefault="00C62748" w:rsidP="00C62748">
      <w:r>
        <w:t xml:space="preserve">Although immediate actions were taken to reduce the risk of harm caused from the incident, it is arguable to believe that indirect non victims involved may have been harmed and could be deemed extremely vulnerable (Spalek, 2017).  In relation to this incident it was obvious that the child victim was vulnerable due to being involved in this incident that left her suicidal, but due to necessary arrangements it reduced the risk of further harm being encountered (Spalek, 2017). </w:t>
      </w:r>
    </w:p>
    <w:p w14:paraId="2A71B3BF" w14:textId="77777777" w:rsidR="00C62748" w:rsidRDefault="00C62748" w:rsidP="00C62748"/>
    <w:p w14:paraId="67097330" w14:textId="77777777" w:rsidR="00C62748" w:rsidRDefault="00C62748" w:rsidP="00C62748"/>
    <w:p w14:paraId="7094D93E" w14:textId="1B8E95F4" w:rsidR="00C62748" w:rsidRDefault="00C62748" w:rsidP="00C62748">
      <w:r>
        <w:lastRenderedPageBreak/>
        <w:t>However also involved in this incident was the mother of the child, who was the initial caller. Although actions were taken initially to reduce the harm encountered, I strongly believe that the mother of the child was more vulnerable in this incident.</w:t>
      </w:r>
    </w:p>
    <w:p w14:paraId="481B7454" w14:textId="77777777" w:rsidR="00C454B1" w:rsidRDefault="00C454B1" w:rsidP="00C62748"/>
    <w:p w14:paraId="195F1371" w14:textId="604A8751" w:rsidR="00C62748" w:rsidRDefault="00C62748" w:rsidP="00C62748">
      <w:r>
        <w:t>I believe this because the mother was more educated than the child about the type of incident and therefore found it more traumatic than the child, as she kept blaming herself and saying she’s failed as a parent. It was evident that the mother was left feeling more vulnerable mentally and could result in her suffering with her mental health post incident. E.g. PTSD.</w:t>
      </w:r>
    </w:p>
    <w:p w14:paraId="26360F3C" w14:textId="77777777" w:rsidR="00C454B1" w:rsidRDefault="00C454B1" w:rsidP="00C62748"/>
    <w:p w14:paraId="6F798986" w14:textId="02F33E5A" w:rsidR="00C62748" w:rsidRDefault="00C62748" w:rsidP="00C62748">
      <w:r>
        <w:rPr>
          <w:rFonts w:ascii="Calibri" w:hAnsi="Calibri" w:cs="Calibri"/>
        </w:rPr>
        <w:t>(</w:t>
      </w:r>
      <w:r>
        <w:rPr>
          <w:rFonts w:ascii="Calibri" w:hAnsi="Calibri" w:cs="Calibri"/>
          <w:shd w:val="clear" w:color="auto" w:fill="FFFFFF"/>
        </w:rPr>
        <w:t>Babchishin, Kelly M et al., 2018</w:t>
      </w:r>
      <w:r>
        <w:t>) says that parents of children who have been subject to sexual exploitation are more likely to blame themselves for the incident resulting in severe mental health illnesses.</w:t>
      </w:r>
    </w:p>
    <w:p w14:paraId="48ABB619" w14:textId="77777777" w:rsidR="00C454B1" w:rsidRDefault="00C454B1" w:rsidP="00C62748"/>
    <w:p w14:paraId="249DD1B8" w14:textId="77777777" w:rsidR="00C62748" w:rsidRDefault="00C62748" w:rsidP="00C62748">
      <w:pPr>
        <w:rPr>
          <w:b/>
          <w:bCs/>
          <w:u w:val="single"/>
        </w:rPr>
      </w:pPr>
      <w:r>
        <w:rPr>
          <w:b/>
          <w:bCs/>
          <w:u w:val="single"/>
        </w:rPr>
        <w:t>Now What? – What action was taken and considerations for next time.</w:t>
      </w:r>
    </w:p>
    <w:p w14:paraId="55833305" w14:textId="7E75A7C9" w:rsidR="00C62748" w:rsidRDefault="00C62748" w:rsidP="00C62748">
      <w:r>
        <w:t xml:space="preserve">As already discussed, immediate actions were taken to reduce the risk of harm caused by the incident. In addition to this I complete actions to further safeguard the victim and family so that they may receive the support they require and safeguard other online users from being victim in an incident like this. I completed the following; </w:t>
      </w:r>
    </w:p>
    <w:p w14:paraId="02B2BE89" w14:textId="77777777" w:rsidR="00C454B1" w:rsidRDefault="00C454B1" w:rsidP="00C62748"/>
    <w:p w14:paraId="254922FB" w14:textId="77777777" w:rsidR="00C62748" w:rsidRDefault="00C62748" w:rsidP="00C62748">
      <w:pPr>
        <w:pStyle w:val="ListParagraph"/>
        <w:numPr>
          <w:ilvl w:val="0"/>
          <w:numId w:val="11"/>
        </w:numPr>
        <w:suppressAutoHyphens/>
        <w:overflowPunct/>
        <w:autoSpaceDE/>
        <w:adjustRightInd/>
        <w:spacing w:after="160" w:line="254" w:lineRule="auto"/>
        <w:contextualSpacing w:val="0"/>
      </w:pPr>
      <w:r>
        <w:t xml:space="preserve">Public Protection Notification </w:t>
      </w:r>
    </w:p>
    <w:p w14:paraId="01CFBAB3" w14:textId="1E4452A2" w:rsidR="00C62748" w:rsidRDefault="00C62748" w:rsidP="00C62748">
      <w:r>
        <w:t xml:space="preserve">I completed and submitted a public protection notification for the child and her mother. This would then allow partner agencies to become involved with both individuals and help and support to help them overcome the traumatic experience they have experienced. </w:t>
      </w:r>
    </w:p>
    <w:p w14:paraId="3E22C18F" w14:textId="77777777" w:rsidR="00C454B1" w:rsidRDefault="00C454B1" w:rsidP="00C62748"/>
    <w:p w14:paraId="193A0B65" w14:textId="77777777" w:rsidR="00C62748" w:rsidRDefault="00C62748" w:rsidP="00C62748">
      <w:pPr>
        <w:pStyle w:val="ListParagraph"/>
        <w:numPr>
          <w:ilvl w:val="0"/>
          <w:numId w:val="11"/>
        </w:numPr>
        <w:suppressAutoHyphens/>
        <w:overflowPunct/>
        <w:autoSpaceDE/>
        <w:adjustRightInd/>
        <w:spacing w:after="160" w:line="254" w:lineRule="auto"/>
        <w:contextualSpacing w:val="0"/>
      </w:pPr>
      <w:r>
        <w:t xml:space="preserve">Community Engagement </w:t>
      </w:r>
    </w:p>
    <w:p w14:paraId="62D3D52B" w14:textId="77777777" w:rsidR="00C62748" w:rsidRDefault="00C62748" w:rsidP="00C62748">
      <w:r>
        <w:t xml:space="preserve">I liaised with the Neighbourhood Sgt to make her aware of the incident that had occurred. In efforts to safeguard youngsters and children further I worked with local PCSO’s to attend secondary and primary schools to run workshops to educate students on how to stay safe online and how to spot online grooming and report it to the police. </w:t>
      </w:r>
    </w:p>
    <w:p w14:paraId="73A5BB4B" w14:textId="77777777" w:rsidR="00C62748" w:rsidRDefault="00C62748" w:rsidP="00C62748">
      <w:pPr>
        <w:rPr>
          <w:b/>
          <w:bCs/>
          <w:u w:val="single"/>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0B5E18" w14:textId="77777777" w:rsidR="00C454B1" w:rsidRPr="008641CC" w:rsidRDefault="00C454B1" w:rsidP="00C454B1">
      <w:pPr>
        <w:rPr>
          <w:rFonts w:asciiTheme="minorHAnsi" w:hAnsiTheme="minorHAnsi" w:cstheme="minorHAnsi"/>
          <w:b/>
          <w:bCs/>
          <w:color w:val="000000" w:themeColor="text1"/>
          <w:sz w:val="22"/>
          <w:szCs w:val="22"/>
          <w:u w:val="single"/>
        </w:rPr>
      </w:pPr>
    </w:p>
    <w:p w14:paraId="5B03F743" w14:textId="6D1017EB" w:rsidR="00C454B1" w:rsidRDefault="00C454B1" w:rsidP="00C454B1">
      <w:pPr>
        <w:rPr>
          <w:rFonts w:asciiTheme="minorHAnsi" w:hAnsiTheme="minorHAnsi" w:cstheme="minorHAnsi"/>
          <w:color w:val="000000" w:themeColor="text1"/>
          <w:sz w:val="22"/>
          <w:szCs w:val="22"/>
          <w:shd w:val="clear" w:color="auto" w:fill="FFFFFF"/>
        </w:rPr>
      </w:pPr>
      <w:r w:rsidRPr="008641CC">
        <w:rPr>
          <w:rFonts w:asciiTheme="minorHAnsi" w:hAnsiTheme="minorHAnsi" w:cstheme="minorHAnsi"/>
          <w:color w:val="000000" w:themeColor="text1"/>
          <w:sz w:val="22"/>
          <w:szCs w:val="22"/>
          <w:shd w:val="clear" w:color="auto" w:fill="FFFFFF"/>
        </w:rPr>
        <w:t>Assets.publishing.service.gov.uk. 2021. </w:t>
      </w:r>
      <w:r w:rsidRPr="008641CC">
        <w:rPr>
          <w:rFonts w:asciiTheme="minorHAnsi" w:hAnsiTheme="minorHAnsi" w:cstheme="minorHAnsi"/>
          <w:i/>
          <w:iCs/>
          <w:color w:val="000000" w:themeColor="text1"/>
          <w:sz w:val="22"/>
          <w:szCs w:val="22"/>
          <w:shd w:val="clear" w:color="auto" w:fill="FFFFFF"/>
        </w:rPr>
        <w:t>Corruption within the police service in England and Wales</w:t>
      </w:r>
      <w:r w:rsidRPr="008641CC">
        <w:rPr>
          <w:rFonts w:asciiTheme="minorHAnsi" w:hAnsiTheme="minorHAnsi" w:cstheme="minorHAnsi"/>
          <w:color w:val="000000" w:themeColor="text1"/>
          <w:sz w:val="22"/>
          <w:szCs w:val="22"/>
          <w:shd w:val="clear" w:color="auto" w:fill="FFFFFF"/>
        </w:rPr>
        <w:t>. [online] Available at: &lt;https://assets.publishing.service.gov.uk/government/uploads/system/uploads/attachment_data/file/243479/9780108511622.pdf&gt; [Accessed 26 May 2021].</w:t>
      </w:r>
    </w:p>
    <w:p w14:paraId="1D727C8C" w14:textId="77777777" w:rsidR="00C454B1" w:rsidRPr="008641CC" w:rsidRDefault="00C454B1" w:rsidP="00C454B1">
      <w:pPr>
        <w:rPr>
          <w:rFonts w:asciiTheme="minorHAnsi" w:hAnsiTheme="minorHAnsi" w:cstheme="minorHAnsi"/>
          <w:color w:val="000000" w:themeColor="text1"/>
          <w:sz w:val="22"/>
          <w:szCs w:val="22"/>
        </w:rPr>
      </w:pPr>
    </w:p>
    <w:p w14:paraId="4231BA9A" w14:textId="77777777" w:rsidR="00C454B1" w:rsidRPr="008641CC" w:rsidRDefault="00C454B1" w:rsidP="00C454B1">
      <w:pPr>
        <w:rPr>
          <w:rFonts w:asciiTheme="minorHAnsi" w:hAnsiTheme="minorHAnsi" w:cstheme="minorHAnsi"/>
          <w:color w:val="000000" w:themeColor="text1"/>
          <w:sz w:val="22"/>
          <w:szCs w:val="22"/>
          <w:shd w:val="clear" w:color="auto" w:fill="FFFFFF"/>
        </w:rPr>
      </w:pPr>
      <w:r w:rsidRPr="008641CC">
        <w:rPr>
          <w:rFonts w:asciiTheme="minorHAnsi" w:hAnsiTheme="minorHAnsi" w:cstheme="minorHAnsi"/>
          <w:color w:val="000000" w:themeColor="text1"/>
          <w:sz w:val="22"/>
          <w:szCs w:val="22"/>
          <w:shd w:val="clear" w:color="auto" w:fill="FFFFFF"/>
        </w:rPr>
        <w:t>Babchishin, Kelly M et al., 2018. Child Sexual Exploitation Materials Offenders.</w:t>
      </w:r>
    </w:p>
    <w:p w14:paraId="08D08A0E" w14:textId="4C20C92C" w:rsidR="00C454B1" w:rsidRDefault="00C454B1" w:rsidP="00C454B1">
      <w:pPr>
        <w:rPr>
          <w:rStyle w:val="bumpedfont15"/>
          <w:rFonts w:asciiTheme="minorHAnsi" w:hAnsiTheme="minorHAnsi" w:cstheme="minorHAnsi"/>
          <w:color w:val="000000" w:themeColor="text1"/>
          <w:sz w:val="22"/>
          <w:szCs w:val="22"/>
        </w:rPr>
      </w:pPr>
      <w:r w:rsidRPr="008641CC">
        <w:rPr>
          <w:rStyle w:val="bumpedfont15"/>
          <w:rFonts w:asciiTheme="minorHAnsi" w:hAnsiTheme="minorHAnsi" w:cstheme="minorHAnsi"/>
          <w:color w:val="000000" w:themeColor="text1"/>
          <w:sz w:val="22"/>
          <w:szCs w:val="22"/>
        </w:rPr>
        <w:t xml:space="preserve">Bainbridge, L. (2020). Police and Crime Commissioners: new agents of crime and justice policy </w:t>
      </w:r>
      <w:proofErr w:type="gramStart"/>
      <w:r w:rsidRPr="008641CC">
        <w:rPr>
          <w:rStyle w:val="bumpedfont15"/>
          <w:rFonts w:asciiTheme="minorHAnsi" w:hAnsiTheme="minorHAnsi" w:cstheme="minorHAnsi"/>
          <w:color w:val="000000" w:themeColor="text1"/>
          <w:sz w:val="22"/>
          <w:szCs w:val="22"/>
        </w:rPr>
        <w:t>transfer?.</w:t>
      </w:r>
      <w:proofErr w:type="gramEnd"/>
      <w:r w:rsidRPr="008641CC">
        <w:rPr>
          <w:rStyle w:val="bumpedfont15"/>
          <w:rFonts w:asciiTheme="minorHAnsi" w:hAnsiTheme="minorHAnsi" w:cstheme="minorHAnsi"/>
          <w:color w:val="000000" w:themeColor="text1"/>
          <w:sz w:val="22"/>
          <w:szCs w:val="22"/>
        </w:rPr>
        <w:t> </w:t>
      </w:r>
    </w:p>
    <w:p w14:paraId="20D26D4F" w14:textId="77777777" w:rsidR="00C454B1" w:rsidRPr="008641CC" w:rsidRDefault="00C454B1" w:rsidP="00C454B1">
      <w:pPr>
        <w:rPr>
          <w:rFonts w:asciiTheme="minorHAnsi" w:hAnsiTheme="minorHAnsi" w:cstheme="minorHAnsi"/>
          <w:color w:val="000000" w:themeColor="text1"/>
          <w:sz w:val="22"/>
          <w:szCs w:val="22"/>
        </w:rPr>
      </w:pPr>
    </w:p>
    <w:p w14:paraId="434CE1F9" w14:textId="43B83EC0" w:rsidR="00C454B1" w:rsidRDefault="00C454B1" w:rsidP="00C454B1">
      <w:pPr>
        <w:rPr>
          <w:rFonts w:asciiTheme="minorHAnsi" w:hAnsiTheme="minorHAnsi" w:cstheme="minorHAnsi"/>
          <w:i/>
          <w:iCs/>
          <w:color w:val="000000" w:themeColor="text1"/>
          <w:sz w:val="22"/>
          <w:szCs w:val="22"/>
          <w:shd w:val="clear" w:color="auto" w:fill="FFFFFF"/>
        </w:rPr>
      </w:pPr>
      <w:bookmarkStart w:id="0" w:name="_Hlk73212970"/>
      <w:r w:rsidRPr="008641CC">
        <w:rPr>
          <w:rFonts w:asciiTheme="minorHAnsi" w:hAnsiTheme="minorHAnsi" w:cstheme="minorHAnsi"/>
          <w:color w:val="000000" w:themeColor="text1"/>
          <w:sz w:val="22"/>
          <w:szCs w:val="22"/>
          <w:shd w:val="clear" w:color="auto" w:fill="FFFFFF"/>
        </w:rPr>
        <w:t>Barton, Harry &amp; Beynon, Malcolm J, 2011</w:t>
      </w:r>
      <w:bookmarkEnd w:id="0"/>
      <w:r w:rsidRPr="008641CC">
        <w:rPr>
          <w:rFonts w:asciiTheme="minorHAnsi" w:hAnsiTheme="minorHAnsi" w:cstheme="minorHAnsi"/>
          <w:color w:val="000000" w:themeColor="text1"/>
          <w:sz w:val="22"/>
          <w:szCs w:val="22"/>
          <w:shd w:val="clear" w:color="auto" w:fill="FFFFFF"/>
        </w:rPr>
        <w:t>. Targeted criteria performance improvement. </w:t>
      </w:r>
      <w:r w:rsidRPr="008641CC">
        <w:rPr>
          <w:rFonts w:asciiTheme="minorHAnsi" w:hAnsiTheme="minorHAnsi" w:cstheme="minorHAnsi"/>
          <w:i/>
          <w:iCs/>
          <w:color w:val="000000" w:themeColor="text1"/>
          <w:sz w:val="22"/>
          <w:szCs w:val="22"/>
          <w:shd w:val="clear" w:color="auto" w:fill="FFFFFF"/>
        </w:rPr>
        <w:t>The International journal of public sector management</w:t>
      </w:r>
    </w:p>
    <w:p w14:paraId="0E4C176E" w14:textId="77777777" w:rsidR="00C454B1" w:rsidRPr="008641CC" w:rsidRDefault="00C454B1" w:rsidP="00C454B1">
      <w:pPr>
        <w:rPr>
          <w:rFonts w:asciiTheme="minorHAnsi" w:hAnsiTheme="minorHAnsi" w:cstheme="minorHAnsi"/>
          <w:color w:val="000000" w:themeColor="text1"/>
          <w:sz w:val="22"/>
          <w:szCs w:val="22"/>
        </w:rPr>
      </w:pPr>
    </w:p>
    <w:p w14:paraId="7785F1B5" w14:textId="3B25B93A" w:rsidR="00C454B1" w:rsidRDefault="00C454B1" w:rsidP="00C454B1">
      <w:pPr>
        <w:rPr>
          <w:rFonts w:asciiTheme="minorHAnsi" w:hAnsiTheme="minorHAnsi" w:cstheme="minorHAnsi"/>
          <w:color w:val="000000" w:themeColor="text1"/>
          <w:sz w:val="22"/>
          <w:szCs w:val="22"/>
          <w:shd w:val="clear" w:color="auto" w:fill="FFFFFF"/>
        </w:rPr>
      </w:pPr>
      <w:proofErr w:type="spellStart"/>
      <w:r w:rsidRPr="008641CC">
        <w:rPr>
          <w:rFonts w:asciiTheme="minorHAnsi" w:hAnsiTheme="minorHAnsi" w:cstheme="minorHAnsi"/>
          <w:color w:val="000000" w:themeColor="text1"/>
          <w:sz w:val="22"/>
          <w:szCs w:val="22"/>
          <w:shd w:val="clear" w:color="auto" w:fill="FFFFFF"/>
        </w:rPr>
        <w:t>Brogden</w:t>
      </w:r>
      <w:proofErr w:type="spellEnd"/>
      <w:r w:rsidRPr="008641CC">
        <w:rPr>
          <w:rFonts w:asciiTheme="minorHAnsi" w:hAnsiTheme="minorHAnsi" w:cstheme="minorHAnsi"/>
          <w:color w:val="000000" w:themeColor="text1"/>
          <w:sz w:val="22"/>
          <w:szCs w:val="22"/>
          <w:shd w:val="clear" w:color="auto" w:fill="FFFFFF"/>
        </w:rPr>
        <w:t xml:space="preserve">, M. &amp; </w:t>
      </w:r>
      <w:proofErr w:type="spellStart"/>
      <w:r w:rsidRPr="008641CC">
        <w:rPr>
          <w:rFonts w:asciiTheme="minorHAnsi" w:hAnsiTheme="minorHAnsi" w:cstheme="minorHAnsi"/>
          <w:color w:val="000000" w:themeColor="text1"/>
          <w:sz w:val="22"/>
          <w:szCs w:val="22"/>
          <w:shd w:val="clear" w:color="auto" w:fill="FFFFFF"/>
        </w:rPr>
        <w:t>Nijhar</w:t>
      </w:r>
      <w:proofErr w:type="spellEnd"/>
      <w:r w:rsidRPr="008641CC">
        <w:rPr>
          <w:rFonts w:asciiTheme="minorHAnsi" w:hAnsiTheme="minorHAnsi" w:cstheme="minorHAnsi"/>
          <w:color w:val="000000" w:themeColor="text1"/>
          <w:sz w:val="22"/>
          <w:szCs w:val="22"/>
          <w:shd w:val="clear" w:color="auto" w:fill="FFFFFF"/>
        </w:rPr>
        <w:t>, P., 2005. </w:t>
      </w:r>
      <w:r w:rsidRPr="008641CC">
        <w:rPr>
          <w:rFonts w:asciiTheme="minorHAnsi" w:hAnsiTheme="minorHAnsi" w:cstheme="minorHAnsi"/>
          <w:i/>
          <w:iCs/>
          <w:color w:val="000000" w:themeColor="text1"/>
          <w:sz w:val="22"/>
          <w:szCs w:val="22"/>
          <w:shd w:val="clear" w:color="auto" w:fill="FFFFFF"/>
        </w:rPr>
        <w:t xml:space="preserve">Community </w:t>
      </w:r>
      <w:proofErr w:type="gramStart"/>
      <w:r w:rsidRPr="008641CC">
        <w:rPr>
          <w:rFonts w:asciiTheme="minorHAnsi" w:hAnsiTheme="minorHAnsi" w:cstheme="minorHAnsi"/>
          <w:i/>
          <w:iCs/>
          <w:color w:val="000000" w:themeColor="text1"/>
          <w:sz w:val="22"/>
          <w:szCs w:val="22"/>
          <w:shd w:val="clear" w:color="auto" w:fill="FFFFFF"/>
        </w:rPr>
        <w:t>policing :</w:t>
      </w:r>
      <w:proofErr w:type="gramEnd"/>
      <w:r w:rsidRPr="008641CC">
        <w:rPr>
          <w:rFonts w:asciiTheme="minorHAnsi" w:hAnsiTheme="minorHAnsi" w:cstheme="minorHAnsi"/>
          <w:i/>
          <w:iCs/>
          <w:color w:val="000000" w:themeColor="text1"/>
          <w:sz w:val="22"/>
          <w:szCs w:val="22"/>
          <w:shd w:val="clear" w:color="auto" w:fill="FFFFFF"/>
        </w:rPr>
        <w:t xml:space="preserve"> national and international models and approaches</w:t>
      </w:r>
      <w:r w:rsidRPr="008641CC">
        <w:rPr>
          <w:rFonts w:asciiTheme="minorHAnsi" w:hAnsiTheme="minorHAnsi" w:cstheme="minorHAnsi"/>
          <w:color w:val="000000" w:themeColor="text1"/>
          <w:sz w:val="22"/>
          <w:szCs w:val="22"/>
          <w:shd w:val="clear" w:color="auto" w:fill="FFFFFF"/>
        </w:rPr>
        <w:t>, Cullompton: Willan</w:t>
      </w:r>
    </w:p>
    <w:p w14:paraId="313FBF3C" w14:textId="77777777" w:rsidR="00C454B1" w:rsidRPr="008641CC" w:rsidRDefault="00C454B1" w:rsidP="00C454B1">
      <w:pPr>
        <w:rPr>
          <w:rFonts w:asciiTheme="minorHAnsi" w:hAnsiTheme="minorHAnsi" w:cstheme="minorHAnsi"/>
          <w:color w:val="000000" w:themeColor="text1"/>
          <w:sz w:val="22"/>
          <w:szCs w:val="22"/>
        </w:rPr>
      </w:pPr>
    </w:p>
    <w:p w14:paraId="6896AE4E" w14:textId="7598407A" w:rsidR="00C454B1" w:rsidRDefault="00C454B1" w:rsidP="00C454B1">
      <w:pPr>
        <w:rPr>
          <w:rFonts w:asciiTheme="minorHAnsi" w:hAnsiTheme="minorHAnsi" w:cstheme="minorHAnsi"/>
          <w:color w:val="000000" w:themeColor="text1"/>
          <w:sz w:val="22"/>
          <w:szCs w:val="22"/>
          <w:shd w:val="clear" w:color="auto" w:fill="FFFFFF"/>
        </w:rPr>
      </w:pPr>
      <w:r w:rsidRPr="008641CC">
        <w:rPr>
          <w:rFonts w:asciiTheme="minorHAnsi" w:hAnsiTheme="minorHAnsi" w:cstheme="minorHAnsi"/>
          <w:color w:val="000000" w:themeColor="text1"/>
          <w:sz w:val="22"/>
          <w:szCs w:val="22"/>
          <w:shd w:val="clear" w:color="auto" w:fill="FFFFFF"/>
        </w:rPr>
        <w:t>Brown, K., 2010. </w:t>
      </w:r>
      <w:r w:rsidRPr="008641CC">
        <w:rPr>
          <w:rFonts w:asciiTheme="minorHAnsi" w:hAnsiTheme="minorHAnsi" w:cstheme="minorHAnsi"/>
          <w:i/>
          <w:iCs/>
          <w:color w:val="000000" w:themeColor="text1"/>
          <w:sz w:val="22"/>
          <w:szCs w:val="22"/>
          <w:shd w:val="clear" w:color="auto" w:fill="FFFFFF"/>
        </w:rPr>
        <w:t>Vulnerable adults and community care</w:t>
      </w:r>
      <w:r w:rsidRPr="008641CC">
        <w:rPr>
          <w:rFonts w:asciiTheme="minorHAnsi" w:hAnsiTheme="minorHAnsi" w:cstheme="minorHAnsi"/>
          <w:color w:val="000000" w:themeColor="text1"/>
          <w:sz w:val="22"/>
          <w:szCs w:val="22"/>
          <w:shd w:val="clear" w:color="auto" w:fill="FFFFFF"/>
        </w:rPr>
        <w:t> 2nd ed., Exeter: Learning Matters.</w:t>
      </w:r>
    </w:p>
    <w:p w14:paraId="6CEE86CC" w14:textId="77777777" w:rsidR="00C454B1" w:rsidRPr="008641CC" w:rsidRDefault="00C454B1" w:rsidP="00C454B1">
      <w:pPr>
        <w:rPr>
          <w:rFonts w:asciiTheme="minorHAnsi" w:hAnsiTheme="minorHAnsi" w:cstheme="minorHAnsi"/>
          <w:color w:val="000000" w:themeColor="text1"/>
          <w:sz w:val="22"/>
          <w:szCs w:val="22"/>
        </w:rPr>
      </w:pPr>
    </w:p>
    <w:p w14:paraId="77A9C26B" w14:textId="15B63154" w:rsidR="00C454B1" w:rsidRDefault="00C454B1" w:rsidP="00C454B1">
      <w:pPr>
        <w:shd w:val="clear" w:color="auto" w:fill="FFFFFF"/>
        <w:rPr>
          <w:rFonts w:asciiTheme="minorHAnsi" w:hAnsiTheme="minorHAnsi" w:cstheme="minorHAnsi"/>
          <w:color w:val="000000" w:themeColor="text1"/>
          <w:sz w:val="22"/>
          <w:szCs w:val="22"/>
        </w:rPr>
      </w:pPr>
      <w:r w:rsidRPr="008641CC">
        <w:rPr>
          <w:rFonts w:asciiTheme="minorHAnsi" w:hAnsiTheme="minorHAnsi" w:cstheme="minorHAnsi"/>
          <w:color w:val="000000" w:themeColor="text1"/>
          <w:sz w:val="22"/>
          <w:szCs w:val="22"/>
        </w:rPr>
        <w:t>Bullock et al., 2012. </w:t>
      </w:r>
      <w:r w:rsidRPr="008641CC">
        <w:rPr>
          <w:rFonts w:asciiTheme="minorHAnsi" w:hAnsiTheme="minorHAnsi" w:cstheme="minorHAnsi"/>
          <w:i/>
          <w:iCs/>
          <w:color w:val="000000" w:themeColor="text1"/>
          <w:sz w:val="22"/>
          <w:szCs w:val="22"/>
        </w:rPr>
        <w:t>Crime reduction and problem-oriented policing</w:t>
      </w:r>
      <w:r w:rsidRPr="008641CC">
        <w:rPr>
          <w:rFonts w:asciiTheme="minorHAnsi" w:hAnsiTheme="minorHAnsi" w:cstheme="minorHAnsi"/>
          <w:color w:val="000000" w:themeColor="text1"/>
          <w:sz w:val="22"/>
          <w:szCs w:val="22"/>
        </w:rPr>
        <w:t>, London: Routledge.</w:t>
      </w:r>
    </w:p>
    <w:p w14:paraId="098F28AE" w14:textId="77777777" w:rsidR="00C454B1" w:rsidRPr="008641CC" w:rsidRDefault="00C454B1" w:rsidP="00C454B1">
      <w:pPr>
        <w:shd w:val="clear" w:color="auto" w:fill="FFFFFF"/>
        <w:rPr>
          <w:rFonts w:asciiTheme="minorHAnsi" w:hAnsiTheme="minorHAnsi" w:cstheme="minorHAnsi"/>
          <w:color w:val="000000" w:themeColor="text1"/>
          <w:sz w:val="22"/>
          <w:szCs w:val="22"/>
        </w:rPr>
      </w:pPr>
    </w:p>
    <w:p w14:paraId="46948C24" w14:textId="5418416C" w:rsidR="00C454B1" w:rsidRDefault="00C454B1" w:rsidP="00C454B1">
      <w:pPr>
        <w:rPr>
          <w:rFonts w:asciiTheme="minorHAnsi" w:hAnsiTheme="minorHAnsi" w:cstheme="minorHAnsi"/>
          <w:i/>
          <w:iCs/>
          <w:color w:val="000000" w:themeColor="text1"/>
          <w:sz w:val="22"/>
          <w:szCs w:val="22"/>
          <w:shd w:val="clear" w:color="auto" w:fill="FFFFFF"/>
        </w:rPr>
      </w:pPr>
      <w:proofErr w:type="spellStart"/>
      <w:r w:rsidRPr="008641CC">
        <w:rPr>
          <w:rFonts w:asciiTheme="minorHAnsi" w:hAnsiTheme="minorHAnsi" w:cstheme="minorHAnsi"/>
          <w:color w:val="000000" w:themeColor="text1"/>
          <w:sz w:val="22"/>
          <w:szCs w:val="22"/>
          <w:shd w:val="clear" w:color="auto" w:fill="FFFFFF"/>
        </w:rPr>
        <w:t>Calbi</w:t>
      </w:r>
      <w:proofErr w:type="spellEnd"/>
      <w:r w:rsidRPr="008641CC">
        <w:rPr>
          <w:rFonts w:asciiTheme="minorHAnsi" w:hAnsiTheme="minorHAnsi" w:cstheme="minorHAnsi"/>
          <w:color w:val="000000" w:themeColor="text1"/>
          <w:sz w:val="22"/>
          <w:szCs w:val="22"/>
          <w:shd w:val="clear" w:color="auto" w:fill="FFFFFF"/>
        </w:rPr>
        <w:t>, Marta et al., 2017. "Embodied Body Language": an electrical neuroimaging study with emotional faces and bodies. </w:t>
      </w:r>
      <w:r w:rsidRPr="008641CC">
        <w:rPr>
          <w:rFonts w:asciiTheme="minorHAnsi" w:hAnsiTheme="minorHAnsi" w:cstheme="minorHAnsi"/>
          <w:i/>
          <w:iCs/>
          <w:color w:val="000000" w:themeColor="text1"/>
          <w:sz w:val="22"/>
          <w:szCs w:val="22"/>
          <w:shd w:val="clear" w:color="auto" w:fill="FFFFFF"/>
        </w:rPr>
        <w:t>Scientific reports</w:t>
      </w:r>
    </w:p>
    <w:p w14:paraId="4192BE80" w14:textId="77777777" w:rsidR="00C454B1" w:rsidRPr="008641CC" w:rsidRDefault="00C454B1" w:rsidP="00C454B1">
      <w:pPr>
        <w:rPr>
          <w:rFonts w:asciiTheme="minorHAnsi" w:hAnsiTheme="minorHAnsi" w:cstheme="minorHAnsi"/>
          <w:color w:val="000000" w:themeColor="text1"/>
          <w:sz w:val="22"/>
          <w:szCs w:val="22"/>
        </w:rPr>
      </w:pPr>
    </w:p>
    <w:p w14:paraId="4BD111ED" w14:textId="35A30E6A" w:rsidR="00C454B1" w:rsidRDefault="00C454B1" w:rsidP="00C454B1">
      <w:pPr>
        <w:rPr>
          <w:rFonts w:asciiTheme="minorHAnsi" w:hAnsiTheme="minorHAnsi" w:cstheme="minorHAnsi"/>
          <w:color w:val="000000" w:themeColor="text1"/>
          <w:sz w:val="22"/>
          <w:szCs w:val="22"/>
          <w:shd w:val="clear" w:color="auto" w:fill="FFFFFF"/>
        </w:rPr>
      </w:pPr>
      <w:bookmarkStart w:id="1" w:name="_Hlk73214360"/>
      <w:r w:rsidRPr="008641CC">
        <w:rPr>
          <w:rFonts w:asciiTheme="minorHAnsi" w:hAnsiTheme="minorHAnsi" w:cstheme="minorHAnsi"/>
          <w:color w:val="000000" w:themeColor="text1"/>
          <w:sz w:val="22"/>
          <w:szCs w:val="22"/>
          <w:shd w:val="clear" w:color="auto" w:fill="FFFFFF"/>
        </w:rPr>
        <w:t>Burcher, Morgan &amp; Whelan, Chad, 2019</w:t>
      </w:r>
      <w:bookmarkEnd w:id="1"/>
      <w:r w:rsidRPr="008641CC">
        <w:rPr>
          <w:rFonts w:asciiTheme="minorHAnsi" w:hAnsiTheme="minorHAnsi" w:cstheme="minorHAnsi"/>
          <w:color w:val="000000" w:themeColor="text1"/>
          <w:sz w:val="22"/>
          <w:szCs w:val="22"/>
          <w:shd w:val="clear" w:color="auto" w:fill="FFFFFF"/>
        </w:rPr>
        <w:t xml:space="preserve">. Intelligence-Led Policing in Practice: Reflections </w:t>
      </w:r>
      <w:proofErr w:type="gramStart"/>
      <w:r w:rsidRPr="008641CC">
        <w:rPr>
          <w:rFonts w:asciiTheme="minorHAnsi" w:hAnsiTheme="minorHAnsi" w:cstheme="minorHAnsi"/>
          <w:color w:val="000000" w:themeColor="text1"/>
          <w:sz w:val="22"/>
          <w:szCs w:val="22"/>
          <w:shd w:val="clear" w:color="auto" w:fill="FFFFFF"/>
        </w:rPr>
        <w:t>From</w:t>
      </w:r>
      <w:proofErr w:type="gramEnd"/>
      <w:r w:rsidRPr="008641CC">
        <w:rPr>
          <w:rFonts w:asciiTheme="minorHAnsi" w:hAnsiTheme="minorHAnsi" w:cstheme="minorHAnsi"/>
          <w:color w:val="000000" w:themeColor="text1"/>
          <w:sz w:val="22"/>
          <w:szCs w:val="22"/>
          <w:shd w:val="clear" w:color="auto" w:fill="FFFFFF"/>
        </w:rPr>
        <w:t xml:space="preserve"> Intelligence Analysts. </w:t>
      </w:r>
      <w:r w:rsidRPr="008641CC">
        <w:rPr>
          <w:rFonts w:asciiTheme="minorHAnsi" w:hAnsiTheme="minorHAnsi" w:cstheme="minorHAnsi"/>
          <w:i/>
          <w:iCs/>
          <w:color w:val="000000" w:themeColor="text1"/>
          <w:sz w:val="22"/>
          <w:szCs w:val="22"/>
          <w:shd w:val="clear" w:color="auto" w:fill="FFFFFF"/>
        </w:rPr>
        <w:t>Police quarterly</w:t>
      </w:r>
      <w:r w:rsidRPr="008641CC">
        <w:rPr>
          <w:rFonts w:asciiTheme="minorHAnsi" w:hAnsiTheme="minorHAnsi" w:cstheme="minorHAnsi"/>
          <w:color w:val="000000" w:themeColor="text1"/>
          <w:sz w:val="22"/>
          <w:szCs w:val="22"/>
          <w:shd w:val="clear" w:color="auto" w:fill="FFFFFF"/>
        </w:rPr>
        <w:t>, 22(2), pp.139–160.</w:t>
      </w:r>
    </w:p>
    <w:p w14:paraId="4B6CD126" w14:textId="77777777" w:rsidR="00C454B1" w:rsidRPr="008641CC" w:rsidRDefault="00C454B1" w:rsidP="00C454B1">
      <w:pPr>
        <w:rPr>
          <w:rFonts w:asciiTheme="minorHAnsi" w:hAnsiTheme="minorHAnsi" w:cstheme="minorHAnsi"/>
          <w:color w:val="000000" w:themeColor="text1"/>
          <w:sz w:val="22"/>
          <w:szCs w:val="22"/>
          <w:shd w:val="clear" w:color="auto" w:fill="FFFFFF"/>
        </w:rPr>
      </w:pPr>
    </w:p>
    <w:p w14:paraId="2EA98A90" w14:textId="26ADDEE6" w:rsidR="00C454B1" w:rsidRDefault="00C454B1" w:rsidP="00C454B1">
      <w:pPr>
        <w:pStyle w:val="s4"/>
        <w:spacing w:before="0" w:beforeAutospacing="0" w:after="0" w:afterAutospacing="0"/>
        <w:jc w:val="both"/>
        <w:rPr>
          <w:rStyle w:val="bumpedfont15"/>
          <w:rFonts w:asciiTheme="minorHAnsi" w:hAnsiTheme="minorHAnsi" w:cstheme="minorHAnsi"/>
          <w:color w:val="000000" w:themeColor="text1"/>
        </w:rPr>
      </w:pPr>
      <w:r w:rsidRPr="008641CC">
        <w:rPr>
          <w:rStyle w:val="bumpedfont15"/>
          <w:rFonts w:asciiTheme="minorHAnsi" w:hAnsiTheme="minorHAnsi" w:cstheme="minorHAnsi"/>
          <w:color w:val="000000" w:themeColor="text1"/>
        </w:rPr>
        <w:t>College of Policing. (2014). </w:t>
      </w:r>
      <w:r w:rsidRPr="008641CC">
        <w:rPr>
          <w:rStyle w:val="bumpedfont15"/>
          <w:rFonts w:asciiTheme="minorHAnsi" w:hAnsiTheme="minorHAnsi" w:cstheme="minorHAnsi"/>
          <w:i/>
          <w:iCs/>
          <w:color w:val="000000" w:themeColor="text1"/>
        </w:rPr>
        <w:t>Code of Ethics: A Code of Practice for the Principles and Standards of Professional Behaviour for the Policing Profession of England and Wales</w:t>
      </w:r>
      <w:r w:rsidRPr="008641CC">
        <w:rPr>
          <w:rStyle w:val="bumpedfont15"/>
          <w:rFonts w:asciiTheme="minorHAnsi" w:hAnsiTheme="minorHAnsi" w:cstheme="minorHAnsi"/>
          <w:color w:val="000000" w:themeColor="text1"/>
        </w:rPr>
        <w:t>. Coventry: College of Policing Limited.</w:t>
      </w:r>
    </w:p>
    <w:p w14:paraId="774CE076" w14:textId="77777777" w:rsidR="00C454B1" w:rsidRPr="008641CC" w:rsidRDefault="00C454B1" w:rsidP="00C454B1">
      <w:pPr>
        <w:pStyle w:val="s4"/>
        <w:spacing w:before="0" w:beforeAutospacing="0" w:after="0" w:afterAutospacing="0"/>
        <w:jc w:val="both"/>
        <w:rPr>
          <w:rFonts w:asciiTheme="minorHAnsi" w:hAnsiTheme="minorHAnsi" w:cstheme="minorHAnsi"/>
          <w:color w:val="000000" w:themeColor="text1"/>
        </w:rPr>
      </w:pPr>
    </w:p>
    <w:p w14:paraId="39358B82" w14:textId="28A07413" w:rsidR="00C454B1" w:rsidRDefault="00C454B1" w:rsidP="00C454B1">
      <w:pPr>
        <w:rPr>
          <w:rFonts w:asciiTheme="minorHAnsi" w:hAnsiTheme="minorHAnsi" w:cstheme="minorHAnsi"/>
          <w:i/>
          <w:iCs/>
          <w:color w:val="000000" w:themeColor="text1"/>
          <w:sz w:val="22"/>
          <w:szCs w:val="22"/>
          <w:shd w:val="clear" w:color="auto" w:fill="FFFFFF"/>
        </w:rPr>
      </w:pPr>
      <w:r w:rsidRPr="008641CC">
        <w:rPr>
          <w:rFonts w:asciiTheme="minorHAnsi" w:hAnsiTheme="minorHAnsi" w:cstheme="minorHAnsi"/>
          <w:color w:val="000000" w:themeColor="text1"/>
          <w:sz w:val="22"/>
          <w:szCs w:val="22"/>
          <w:shd w:val="clear" w:color="auto" w:fill="FFFFFF"/>
        </w:rPr>
        <w:t>Cope, N, 2004. 'INTELLIGENCE LED POLICING OR POLICING LED INTELLIGENCE?': Integrating Volume Crime Analysis into Policing. </w:t>
      </w:r>
      <w:r w:rsidRPr="008641CC">
        <w:rPr>
          <w:rFonts w:asciiTheme="minorHAnsi" w:hAnsiTheme="minorHAnsi" w:cstheme="minorHAnsi"/>
          <w:i/>
          <w:iCs/>
          <w:color w:val="000000" w:themeColor="text1"/>
          <w:sz w:val="22"/>
          <w:szCs w:val="22"/>
          <w:shd w:val="clear" w:color="auto" w:fill="FFFFFF"/>
        </w:rPr>
        <w:t>British journal of criminology</w:t>
      </w:r>
    </w:p>
    <w:p w14:paraId="2E91CB81" w14:textId="77777777" w:rsidR="00C454B1" w:rsidRPr="008641CC" w:rsidRDefault="00C454B1" w:rsidP="00C454B1">
      <w:pPr>
        <w:rPr>
          <w:rFonts w:asciiTheme="minorHAnsi" w:hAnsiTheme="minorHAnsi" w:cstheme="minorHAnsi"/>
          <w:color w:val="000000" w:themeColor="text1"/>
          <w:sz w:val="22"/>
          <w:szCs w:val="22"/>
        </w:rPr>
      </w:pPr>
    </w:p>
    <w:p w14:paraId="5635C1DB" w14:textId="5B4C16F0" w:rsidR="00C454B1" w:rsidRDefault="00C454B1" w:rsidP="00C454B1">
      <w:pPr>
        <w:rPr>
          <w:rFonts w:asciiTheme="minorHAnsi" w:hAnsiTheme="minorHAnsi" w:cstheme="minorHAnsi"/>
          <w:i/>
          <w:iCs/>
          <w:color w:val="000000" w:themeColor="text1"/>
          <w:sz w:val="22"/>
          <w:szCs w:val="22"/>
          <w:shd w:val="clear" w:color="auto" w:fill="FFFFFF"/>
        </w:rPr>
      </w:pPr>
      <w:r w:rsidRPr="008641CC">
        <w:rPr>
          <w:rFonts w:asciiTheme="minorHAnsi" w:hAnsiTheme="minorHAnsi" w:cstheme="minorHAnsi"/>
          <w:color w:val="000000" w:themeColor="text1"/>
          <w:sz w:val="22"/>
          <w:szCs w:val="22"/>
          <w:shd w:val="clear" w:color="auto" w:fill="FFFFFF"/>
        </w:rPr>
        <w:t>Coomber, Ross &amp; Moyle, Leah, 2018. The Changing Shape of Street-Level Heroin and Crack Supply in England: Commuting, Holidaying and Cuckooing Drug Dealers Across ‘County Lines.’ </w:t>
      </w:r>
      <w:r w:rsidRPr="008641CC">
        <w:rPr>
          <w:rFonts w:asciiTheme="minorHAnsi" w:hAnsiTheme="minorHAnsi" w:cstheme="minorHAnsi"/>
          <w:i/>
          <w:iCs/>
          <w:color w:val="000000" w:themeColor="text1"/>
          <w:sz w:val="22"/>
          <w:szCs w:val="22"/>
          <w:shd w:val="clear" w:color="auto" w:fill="FFFFFF"/>
        </w:rPr>
        <w:t>British journal of criminology</w:t>
      </w:r>
    </w:p>
    <w:p w14:paraId="1118C9A3" w14:textId="77777777" w:rsidR="00C454B1" w:rsidRPr="008641CC" w:rsidRDefault="00C454B1" w:rsidP="00C454B1">
      <w:pPr>
        <w:rPr>
          <w:rFonts w:asciiTheme="minorHAnsi" w:hAnsiTheme="minorHAnsi" w:cstheme="minorHAnsi"/>
          <w:color w:val="000000" w:themeColor="text1"/>
          <w:sz w:val="22"/>
          <w:szCs w:val="22"/>
        </w:rPr>
      </w:pPr>
    </w:p>
    <w:p w14:paraId="675AE146" w14:textId="7EFC1A86" w:rsidR="00C454B1" w:rsidRDefault="00C454B1" w:rsidP="00C454B1">
      <w:pPr>
        <w:rPr>
          <w:rFonts w:asciiTheme="minorHAnsi" w:hAnsiTheme="minorHAnsi" w:cstheme="minorHAnsi"/>
          <w:color w:val="000000" w:themeColor="text1"/>
          <w:sz w:val="22"/>
          <w:szCs w:val="22"/>
          <w:shd w:val="clear" w:color="auto" w:fill="FFFFFF"/>
        </w:rPr>
      </w:pPr>
      <w:r w:rsidRPr="008641CC">
        <w:rPr>
          <w:rFonts w:asciiTheme="minorHAnsi" w:hAnsiTheme="minorHAnsi" w:cstheme="minorHAnsi"/>
          <w:color w:val="000000" w:themeColor="text1"/>
          <w:sz w:val="22"/>
          <w:szCs w:val="22"/>
          <w:shd w:val="clear" w:color="auto" w:fill="FFFFFF"/>
        </w:rPr>
        <w:t>Canterbury Christchurch University, 2018. </w:t>
      </w:r>
      <w:r w:rsidRPr="008641CC">
        <w:rPr>
          <w:rFonts w:asciiTheme="minorHAnsi" w:hAnsiTheme="minorHAnsi" w:cstheme="minorHAnsi"/>
          <w:i/>
          <w:iCs/>
          <w:color w:val="000000" w:themeColor="text1"/>
          <w:sz w:val="22"/>
          <w:szCs w:val="22"/>
          <w:shd w:val="clear" w:color="auto" w:fill="FFFFFF"/>
        </w:rPr>
        <w:t>Reflective Models</w:t>
      </w:r>
      <w:r w:rsidRPr="008641CC">
        <w:rPr>
          <w:rFonts w:asciiTheme="minorHAnsi" w:hAnsiTheme="minorHAnsi" w:cstheme="minorHAnsi"/>
          <w:color w:val="000000" w:themeColor="text1"/>
          <w:sz w:val="22"/>
          <w:szCs w:val="22"/>
          <w:shd w:val="clear" w:color="auto" w:fill="FFFFFF"/>
        </w:rPr>
        <w:t>. [online] Canterbury.ac.uk. Available at: &lt;https://www.canterbury.ac.uk/students/docs/study-skills/resource-1-Reflective-Writing-May-2016.pdf&gt; [Accessed 17 May 2021].</w:t>
      </w:r>
    </w:p>
    <w:p w14:paraId="28927C3E" w14:textId="77777777" w:rsidR="00C454B1" w:rsidRDefault="00C454B1" w:rsidP="00C454B1">
      <w:pPr>
        <w:rPr>
          <w:rFonts w:asciiTheme="minorHAnsi" w:hAnsiTheme="minorHAnsi" w:cstheme="minorHAnsi"/>
          <w:color w:val="000000" w:themeColor="text1"/>
          <w:shd w:val="clear" w:color="auto" w:fill="FFFFFF"/>
        </w:rPr>
      </w:pPr>
    </w:p>
    <w:p w14:paraId="248117CB" w14:textId="16B53037" w:rsidR="00C454B1" w:rsidRDefault="00C454B1" w:rsidP="00C454B1">
      <w:pPr>
        <w:rPr>
          <w:rStyle w:val="bumpedfont15"/>
          <w:rFonts w:asciiTheme="minorHAnsi" w:hAnsiTheme="minorHAnsi" w:cstheme="minorHAnsi"/>
          <w:i/>
          <w:iCs/>
          <w:sz w:val="22"/>
          <w:szCs w:val="22"/>
        </w:rPr>
      </w:pPr>
      <w:r w:rsidRPr="007A5E09">
        <w:rPr>
          <w:rStyle w:val="bumpedfont15"/>
          <w:rFonts w:asciiTheme="minorHAnsi" w:hAnsiTheme="minorHAnsi" w:cstheme="minorHAnsi"/>
          <w:sz w:val="22"/>
          <w:szCs w:val="22"/>
        </w:rPr>
        <w:t>Fridell, L. A., Maskaly, J., and Donner, C. M. (2020). The relationship between organisational justice and police officer attitudes toward misconduct. </w:t>
      </w:r>
      <w:r w:rsidRPr="007A5E09">
        <w:rPr>
          <w:rStyle w:val="bumpedfont15"/>
          <w:rFonts w:asciiTheme="minorHAnsi" w:hAnsiTheme="minorHAnsi" w:cstheme="minorHAnsi"/>
          <w:i/>
          <w:iCs/>
          <w:sz w:val="22"/>
          <w:szCs w:val="22"/>
        </w:rPr>
        <w:t>Policing and Society</w:t>
      </w:r>
    </w:p>
    <w:p w14:paraId="400771B7" w14:textId="77777777" w:rsidR="00C454B1" w:rsidRPr="007A5E09" w:rsidRDefault="00C454B1" w:rsidP="00C454B1">
      <w:pPr>
        <w:rPr>
          <w:rFonts w:asciiTheme="minorHAnsi" w:hAnsiTheme="minorHAnsi" w:cstheme="minorHAnsi"/>
          <w:color w:val="000000" w:themeColor="text1"/>
          <w:sz w:val="22"/>
          <w:szCs w:val="22"/>
        </w:rPr>
      </w:pPr>
    </w:p>
    <w:p w14:paraId="077A86AA" w14:textId="78A25B1C" w:rsidR="00C454B1" w:rsidRDefault="00C454B1" w:rsidP="00C454B1">
      <w:pPr>
        <w:rPr>
          <w:rFonts w:asciiTheme="minorHAnsi" w:hAnsiTheme="minorHAnsi" w:cstheme="minorHAnsi"/>
          <w:i/>
          <w:iCs/>
          <w:color w:val="000000" w:themeColor="text1"/>
          <w:sz w:val="22"/>
          <w:szCs w:val="22"/>
          <w:shd w:val="clear" w:color="auto" w:fill="FFFFFF"/>
        </w:rPr>
      </w:pPr>
      <w:bookmarkStart w:id="2" w:name="_Hlk73214743"/>
      <w:r w:rsidRPr="008641CC">
        <w:rPr>
          <w:rFonts w:asciiTheme="minorHAnsi" w:hAnsiTheme="minorHAnsi" w:cstheme="minorHAnsi"/>
          <w:color w:val="000000" w:themeColor="text1"/>
          <w:sz w:val="22"/>
          <w:szCs w:val="22"/>
          <w:shd w:val="clear" w:color="auto" w:fill="FFFFFF"/>
        </w:rPr>
        <w:t>Gilmour, Stan &amp; France, Robert, 2011</w:t>
      </w:r>
      <w:bookmarkEnd w:id="2"/>
      <w:r w:rsidRPr="008641CC">
        <w:rPr>
          <w:rFonts w:asciiTheme="minorHAnsi" w:hAnsiTheme="minorHAnsi" w:cstheme="minorHAnsi"/>
          <w:color w:val="000000" w:themeColor="text1"/>
          <w:sz w:val="22"/>
          <w:szCs w:val="22"/>
          <w:shd w:val="clear" w:color="auto" w:fill="FFFFFF"/>
        </w:rPr>
        <w:t>. Local policing and transnational organized crime. </w:t>
      </w:r>
      <w:r w:rsidRPr="008641CC">
        <w:rPr>
          <w:rFonts w:asciiTheme="minorHAnsi" w:hAnsiTheme="minorHAnsi" w:cstheme="minorHAnsi"/>
          <w:i/>
          <w:iCs/>
          <w:color w:val="000000" w:themeColor="text1"/>
          <w:sz w:val="22"/>
          <w:szCs w:val="22"/>
          <w:shd w:val="clear" w:color="auto" w:fill="FFFFFF"/>
        </w:rPr>
        <w:t>International review of law, computers &amp; technology</w:t>
      </w:r>
    </w:p>
    <w:p w14:paraId="078E3504" w14:textId="77777777" w:rsidR="00C454B1" w:rsidRPr="008641CC" w:rsidRDefault="00C454B1" w:rsidP="00C454B1">
      <w:pPr>
        <w:rPr>
          <w:rFonts w:asciiTheme="minorHAnsi" w:hAnsiTheme="minorHAnsi" w:cstheme="minorHAnsi"/>
          <w:color w:val="000000" w:themeColor="text1"/>
          <w:sz w:val="22"/>
          <w:szCs w:val="22"/>
        </w:rPr>
      </w:pPr>
    </w:p>
    <w:p w14:paraId="028CD8EA" w14:textId="77777777" w:rsidR="00C454B1" w:rsidRPr="008641CC" w:rsidRDefault="00C454B1" w:rsidP="00C454B1">
      <w:pPr>
        <w:rPr>
          <w:rFonts w:asciiTheme="minorHAnsi" w:hAnsiTheme="minorHAnsi" w:cstheme="minorHAnsi"/>
          <w:color w:val="000000" w:themeColor="text1"/>
          <w:sz w:val="22"/>
          <w:szCs w:val="22"/>
        </w:rPr>
      </w:pPr>
      <w:r w:rsidRPr="008641CC">
        <w:rPr>
          <w:rFonts w:asciiTheme="minorHAnsi" w:hAnsiTheme="minorHAnsi" w:cstheme="minorHAnsi"/>
          <w:color w:val="000000" w:themeColor="text1"/>
          <w:sz w:val="22"/>
          <w:szCs w:val="22"/>
          <w:shd w:val="clear" w:color="auto" w:fill="FFFFFF"/>
        </w:rPr>
        <w:t>Hoffman, D. &amp; Rowe, J., 2006. </w:t>
      </w:r>
      <w:r w:rsidRPr="008641CC">
        <w:rPr>
          <w:rFonts w:asciiTheme="minorHAnsi" w:hAnsiTheme="minorHAnsi" w:cstheme="minorHAnsi"/>
          <w:i/>
          <w:iCs/>
          <w:color w:val="000000" w:themeColor="text1"/>
          <w:sz w:val="22"/>
          <w:szCs w:val="22"/>
          <w:shd w:val="clear" w:color="auto" w:fill="FFFFFF"/>
        </w:rPr>
        <w:t xml:space="preserve">Human rights in the </w:t>
      </w:r>
      <w:proofErr w:type="gramStart"/>
      <w:r w:rsidRPr="008641CC">
        <w:rPr>
          <w:rFonts w:asciiTheme="minorHAnsi" w:hAnsiTheme="minorHAnsi" w:cstheme="minorHAnsi"/>
          <w:i/>
          <w:iCs/>
          <w:color w:val="000000" w:themeColor="text1"/>
          <w:sz w:val="22"/>
          <w:szCs w:val="22"/>
          <w:shd w:val="clear" w:color="auto" w:fill="FFFFFF"/>
        </w:rPr>
        <w:t>UK :</w:t>
      </w:r>
      <w:proofErr w:type="gramEnd"/>
      <w:r w:rsidRPr="008641CC">
        <w:rPr>
          <w:rFonts w:asciiTheme="minorHAnsi" w:hAnsiTheme="minorHAnsi" w:cstheme="minorHAnsi"/>
          <w:i/>
          <w:iCs/>
          <w:color w:val="000000" w:themeColor="text1"/>
          <w:sz w:val="22"/>
          <w:szCs w:val="22"/>
          <w:shd w:val="clear" w:color="auto" w:fill="FFFFFF"/>
        </w:rPr>
        <w:t xml:space="preserve"> an introduction to the Human Rights Act 1998</w:t>
      </w:r>
      <w:r w:rsidRPr="008641CC">
        <w:rPr>
          <w:rFonts w:asciiTheme="minorHAnsi" w:hAnsiTheme="minorHAnsi" w:cstheme="minorHAnsi"/>
          <w:color w:val="000000" w:themeColor="text1"/>
          <w:sz w:val="22"/>
          <w:szCs w:val="22"/>
          <w:shd w:val="clear" w:color="auto" w:fill="FFFFFF"/>
        </w:rPr>
        <w:t> 2nd ed., London: Pearson Longman</w:t>
      </w:r>
    </w:p>
    <w:p w14:paraId="706A427A" w14:textId="75948708" w:rsidR="00C454B1" w:rsidRDefault="00C454B1" w:rsidP="00C454B1">
      <w:pPr>
        <w:rPr>
          <w:rFonts w:asciiTheme="minorHAnsi" w:hAnsiTheme="minorHAnsi" w:cstheme="minorHAnsi"/>
          <w:i/>
          <w:iCs/>
          <w:color w:val="000000" w:themeColor="text1"/>
          <w:sz w:val="22"/>
          <w:szCs w:val="22"/>
          <w:shd w:val="clear" w:color="auto" w:fill="FFFFFF"/>
        </w:rPr>
      </w:pPr>
      <w:bookmarkStart w:id="3" w:name="_Hlk73214460"/>
      <w:r w:rsidRPr="008641CC">
        <w:rPr>
          <w:rFonts w:asciiTheme="minorHAnsi" w:hAnsiTheme="minorHAnsi" w:cstheme="minorHAnsi"/>
          <w:color w:val="000000" w:themeColor="text1"/>
          <w:sz w:val="22"/>
          <w:szCs w:val="22"/>
          <w:shd w:val="clear" w:color="auto" w:fill="FFFFFF"/>
        </w:rPr>
        <w:lastRenderedPageBreak/>
        <w:t>Kirby, Stuart &amp; McPherson, Ian, 2004</w:t>
      </w:r>
      <w:bookmarkEnd w:id="3"/>
      <w:r w:rsidRPr="008641CC">
        <w:rPr>
          <w:rFonts w:asciiTheme="minorHAnsi" w:hAnsiTheme="minorHAnsi" w:cstheme="minorHAnsi"/>
          <w:color w:val="000000" w:themeColor="text1"/>
          <w:sz w:val="22"/>
          <w:szCs w:val="22"/>
          <w:shd w:val="clear" w:color="auto" w:fill="FFFFFF"/>
        </w:rPr>
        <w:t>. Integrating the National Intelligence Model with a 'problem solving' approach. </w:t>
      </w:r>
      <w:r w:rsidRPr="008641CC">
        <w:rPr>
          <w:rFonts w:asciiTheme="minorHAnsi" w:hAnsiTheme="minorHAnsi" w:cstheme="minorHAnsi"/>
          <w:i/>
          <w:iCs/>
          <w:color w:val="000000" w:themeColor="text1"/>
          <w:sz w:val="22"/>
          <w:szCs w:val="22"/>
          <w:shd w:val="clear" w:color="auto" w:fill="FFFFFF"/>
        </w:rPr>
        <w:t>Safer communities</w:t>
      </w:r>
    </w:p>
    <w:p w14:paraId="5E0D4107" w14:textId="77777777" w:rsidR="00C454B1" w:rsidRPr="008641CC" w:rsidRDefault="00C454B1" w:rsidP="00C454B1">
      <w:pPr>
        <w:rPr>
          <w:rFonts w:asciiTheme="minorHAnsi" w:hAnsiTheme="minorHAnsi" w:cstheme="minorHAnsi"/>
          <w:color w:val="000000" w:themeColor="text1"/>
          <w:sz w:val="22"/>
          <w:szCs w:val="22"/>
        </w:rPr>
      </w:pPr>
    </w:p>
    <w:p w14:paraId="37852860" w14:textId="3D84A4F3" w:rsidR="00C454B1" w:rsidRDefault="00C454B1" w:rsidP="00C454B1">
      <w:pPr>
        <w:rPr>
          <w:rFonts w:asciiTheme="minorHAnsi" w:hAnsiTheme="minorHAnsi" w:cstheme="minorHAnsi"/>
          <w:color w:val="000000" w:themeColor="text1"/>
          <w:sz w:val="22"/>
          <w:szCs w:val="22"/>
          <w:shd w:val="clear" w:color="auto" w:fill="FFFFFF"/>
        </w:rPr>
      </w:pPr>
      <w:r w:rsidRPr="008641CC">
        <w:rPr>
          <w:rFonts w:asciiTheme="minorHAnsi" w:hAnsiTheme="minorHAnsi" w:cstheme="minorHAnsi"/>
          <w:color w:val="000000" w:themeColor="text1"/>
          <w:sz w:val="22"/>
          <w:szCs w:val="22"/>
          <w:shd w:val="clear" w:color="auto" w:fill="FFFFFF"/>
        </w:rPr>
        <w:t xml:space="preserve">Lind, </w:t>
      </w:r>
      <w:proofErr w:type="spellStart"/>
      <w:r w:rsidRPr="008641CC">
        <w:rPr>
          <w:rFonts w:asciiTheme="minorHAnsi" w:hAnsiTheme="minorHAnsi" w:cstheme="minorHAnsi"/>
          <w:color w:val="000000" w:themeColor="text1"/>
          <w:sz w:val="22"/>
          <w:szCs w:val="22"/>
          <w:shd w:val="clear" w:color="auto" w:fill="FFFFFF"/>
        </w:rPr>
        <w:t>Majse</w:t>
      </w:r>
      <w:proofErr w:type="spellEnd"/>
      <w:r w:rsidRPr="008641CC">
        <w:rPr>
          <w:rFonts w:asciiTheme="minorHAnsi" w:hAnsiTheme="minorHAnsi" w:cstheme="minorHAnsi"/>
          <w:color w:val="000000" w:themeColor="text1"/>
          <w:sz w:val="22"/>
          <w:szCs w:val="22"/>
          <w:shd w:val="clear" w:color="auto" w:fill="FFFFFF"/>
        </w:rPr>
        <w:t xml:space="preserve">, </w:t>
      </w:r>
      <w:proofErr w:type="spellStart"/>
      <w:r w:rsidRPr="008641CC">
        <w:rPr>
          <w:rFonts w:asciiTheme="minorHAnsi" w:hAnsiTheme="minorHAnsi" w:cstheme="minorHAnsi"/>
          <w:color w:val="000000" w:themeColor="text1"/>
          <w:sz w:val="22"/>
          <w:szCs w:val="22"/>
          <w:shd w:val="clear" w:color="auto" w:fill="FFFFFF"/>
        </w:rPr>
        <w:t>Bluck</w:t>
      </w:r>
      <w:proofErr w:type="spellEnd"/>
      <w:r w:rsidRPr="008641CC">
        <w:rPr>
          <w:rFonts w:asciiTheme="minorHAnsi" w:hAnsiTheme="minorHAnsi" w:cstheme="minorHAnsi"/>
          <w:color w:val="000000" w:themeColor="text1"/>
          <w:sz w:val="22"/>
          <w:szCs w:val="22"/>
          <w:shd w:val="clear" w:color="auto" w:fill="FFFFFF"/>
        </w:rPr>
        <w:t>, Susan &amp; McAdams, Dan P, 2021. More Vulnerable? The Life Story Approach Highlights Older People's Potential for Strength During the Pandemic. </w:t>
      </w:r>
      <w:r w:rsidRPr="008641CC">
        <w:rPr>
          <w:rFonts w:asciiTheme="minorHAnsi" w:hAnsiTheme="minorHAnsi" w:cstheme="minorHAnsi"/>
          <w:i/>
          <w:iCs/>
          <w:color w:val="000000" w:themeColor="text1"/>
          <w:sz w:val="22"/>
          <w:szCs w:val="22"/>
          <w:shd w:val="clear" w:color="auto" w:fill="FFFFFF"/>
        </w:rPr>
        <w:t>The journals of gerontology. Series B, Psychological sciences and social sciences</w:t>
      </w:r>
      <w:r w:rsidRPr="008641CC">
        <w:rPr>
          <w:rFonts w:asciiTheme="minorHAnsi" w:hAnsiTheme="minorHAnsi" w:cstheme="minorHAnsi"/>
          <w:color w:val="000000" w:themeColor="text1"/>
          <w:sz w:val="22"/>
          <w:szCs w:val="22"/>
          <w:shd w:val="clear" w:color="auto" w:fill="FFFFFF"/>
        </w:rPr>
        <w:t>, 76(2)</w:t>
      </w:r>
    </w:p>
    <w:p w14:paraId="24B8DE56" w14:textId="77777777" w:rsidR="00C454B1" w:rsidRPr="008641CC" w:rsidRDefault="00C454B1" w:rsidP="00C454B1">
      <w:pPr>
        <w:rPr>
          <w:rFonts w:asciiTheme="minorHAnsi" w:hAnsiTheme="minorHAnsi" w:cstheme="minorHAnsi"/>
          <w:color w:val="000000" w:themeColor="text1"/>
          <w:sz w:val="22"/>
          <w:szCs w:val="22"/>
        </w:rPr>
      </w:pPr>
    </w:p>
    <w:p w14:paraId="0A6AC491" w14:textId="63365DD6" w:rsidR="00C454B1" w:rsidRDefault="00C454B1" w:rsidP="00C454B1">
      <w:pPr>
        <w:rPr>
          <w:rFonts w:asciiTheme="minorHAnsi" w:hAnsiTheme="minorHAnsi" w:cstheme="minorHAnsi"/>
          <w:color w:val="000000" w:themeColor="text1"/>
          <w:sz w:val="22"/>
          <w:szCs w:val="22"/>
          <w:shd w:val="clear" w:color="auto" w:fill="FFFFFF"/>
        </w:rPr>
      </w:pPr>
      <w:r w:rsidRPr="008641CC">
        <w:rPr>
          <w:rFonts w:asciiTheme="minorHAnsi" w:hAnsiTheme="minorHAnsi" w:cstheme="minorHAnsi"/>
          <w:color w:val="000000" w:themeColor="text1"/>
          <w:sz w:val="22"/>
          <w:szCs w:val="22"/>
          <w:shd w:val="clear" w:color="auto" w:fill="FFFFFF"/>
        </w:rPr>
        <w:t>Newburn, T., 2019. </w:t>
      </w:r>
      <w:r w:rsidRPr="008641CC">
        <w:rPr>
          <w:rFonts w:asciiTheme="minorHAnsi" w:hAnsiTheme="minorHAnsi" w:cstheme="minorHAnsi"/>
          <w:i/>
          <w:iCs/>
          <w:color w:val="000000" w:themeColor="text1"/>
          <w:sz w:val="22"/>
          <w:szCs w:val="22"/>
          <w:shd w:val="clear" w:color="auto" w:fill="FFFFFF"/>
        </w:rPr>
        <w:t>Why the police play a role in reforming our youth</w:t>
      </w:r>
      <w:r w:rsidRPr="008641CC">
        <w:rPr>
          <w:rFonts w:asciiTheme="minorHAnsi" w:hAnsiTheme="minorHAnsi" w:cstheme="minorHAnsi"/>
          <w:color w:val="000000" w:themeColor="text1"/>
          <w:sz w:val="22"/>
          <w:szCs w:val="22"/>
          <w:shd w:val="clear" w:color="auto" w:fill="FFFFFF"/>
        </w:rPr>
        <w:t>. [online] Eprints.lse.ac.uk. Available at: &lt;http://eprints.lse.ac.uk/37441/1/Policing_Youth_Anti-Social_Behaviour_and_Crime_Time_for_Reform(lsero).pdf&gt; [Accessed 26 May 2021].</w:t>
      </w:r>
    </w:p>
    <w:p w14:paraId="37BAB75B" w14:textId="77777777" w:rsidR="00C454B1" w:rsidRPr="008641CC" w:rsidRDefault="00C454B1" w:rsidP="00C454B1">
      <w:pPr>
        <w:rPr>
          <w:rFonts w:asciiTheme="minorHAnsi" w:hAnsiTheme="minorHAnsi" w:cstheme="minorHAnsi"/>
          <w:color w:val="000000" w:themeColor="text1"/>
          <w:sz w:val="22"/>
          <w:szCs w:val="22"/>
        </w:rPr>
      </w:pPr>
    </w:p>
    <w:p w14:paraId="3D03B269" w14:textId="1118E505" w:rsidR="00C454B1" w:rsidRDefault="00C454B1" w:rsidP="00C454B1">
      <w:pPr>
        <w:rPr>
          <w:rFonts w:asciiTheme="minorHAnsi" w:hAnsiTheme="minorHAnsi" w:cstheme="minorHAnsi"/>
          <w:color w:val="000000" w:themeColor="text1"/>
          <w:sz w:val="22"/>
          <w:szCs w:val="22"/>
          <w:shd w:val="clear" w:color="auto" w:fill="FFFFFF"/>
        </w:rPr>
      </w:pPr>
      <w:r w:rsidRPr="008641CC">
        <w:rPr>
          <w:rFonts w:asciiTheme="minorHAnsi" w:hAnsiTheme="minorHAnsi" w:cstheme="minorHAnsi"/>
          <w:color w:val="000000" w:themeColor="text1"/>
          <w:sz w:val="22"/>
          <w:szCs w:val="22"/>
          <w:shd w:val="clear" w:color="auto" w:fill="FFFFFF"/>
        </w:rPr>
        <w:t>O Neil, M., 2014. </w:t>
      </w:r>
      <w:r w:rsidRPr="008641CC">
        <w:rPr>
          <w:rFonts w:asciiTheme="minorHAnsi" w:hAnsiTheme="minorHAnsi" w:cstheme="minorHAnsi"/>
          <w:i/>
          <w:iCs/>
          <w:color w:val="000000" w:themeColor="text1"/>
          <w:sz w:val="22"/>
          <w:szCs w:val="22"/>
          <w:shd w:val="clear" w:color="auto" w:fill="FFFFFF"/>
        </w:rPr>
        <w:t>Policing: A Journal of Policy and Practice</w:t>
      </w:r>
      <w:r w:rsidRPr="008641CC">
        <w:rPr>
          <w:rFonts w:asciiTheme="minorHAnsi" w:hAnsiTheme="minorHAnsi" w:cstheme="minorHAnsi"/>
          <w:color w:val="000000" w:themeColor="text1"/>
          <w:sz w:val="22"/>
          <w:szCs w:val="22"/>
          <w:shd w:val="clear" w:color="auto" w:fill="FFFFFF"/>
        </w:rPr>
        <w:t>. [online] Epubs.surrey.ac.uk. Available at: &lt;http://epubs.surrey.ac.uk/806204/10/The%20Police%20and%20Partnership%20Working%20v4_anon%20%281%29.pdf&gt; [Accessed 23 May 2021].</w:t>
      </w:r>
    </w:p>
    <w:p w14:paraId="0316A4D2" w14:textId="77777777" w:rsidR="00C454B1" w:rsidRPr="008641CC" w:rsidRDefault="00C454B1" w:rsidP="00C454B1">
      <w:pPr>
        <w:rPr>
          <w:rFonts w:asciiTheme="minorHAnsi" w:hAnsiTheme="minorHAnsi" w:cstheme="minorHAnsi"/>
          <w:color w:val="000000" w:themeColor="text1"/>
          <w:sz w:val="22"/>
          <w:szCs w:val="22"/>
        </w:rPr>
      </w:pPr>
    </w:p>
    <w:p w14:paraId="51E047C6" w14:textId="77777777" w:rsidR="00C454B1" w:rsidRPr="008641CC" w:rsidRDefault="00C454B1" w:rsidP="00C454B1">
      <w:pPr>
        <w:rPr>
          <w:rFonts w:asciiTheme="minorHAnsi" w:hAnsiTheme="minorHAnsi" w:cstheme="minorHAnsi"/>
          <w:color w:val="000000" w:themeColor="text1"/>
          <w:sz w:val="22"/>
          <w:szCs w:val="22"/>
        </w:rPr>
      </w:pPr>
      <w:r w:rsidRPr="008641CC">
        <w:rPr>
          <w:rFonts w:asciiTheme="minorHAnsi" w:hAnsiTheme="minorHAnsi" w:cstheme="minorHAnsi"/>
          <w:color w:val="000000" w:themeColor="text1"/>
          <w:sz w:val="22"/>
          <w:szCs w:val="22"/>
          <w:shd w:val="clear" w:color="auto" w:fill="FFFFFF"/>
        </w:rPr>
        <w:t>Spalek, B., 2017. </w:t>
      </w:r>
      <w:r w:rsidRPr="008641CC">
        <w:rPr>
          <w:rFonts w:asciiTheme="minorHAnsi" w:hAnsiTheme="minorHAnsi" w:cstheme="minorHAnsi"/>
          <w:i/>
          <w:iCs/>
          <w:color w:val="000000" w:themeColor="text1"/>
          <w:sz w:val="22"/>
          <w:szCs w:val="22"/>
          <w:shd w:val="clear" w:color="auto" w:fill="FFFFFF"/>
        </w:rPr>
        <w:t xml:space="preserve">Crime </w:t>
      </w:r>
      <w:proofErr w:type="gramStart"/>
      <w:r w:rsidRPr="008641CC">
        <w:rPr>
          <w:rFonts w:asciiTheme="minorHAnsi" w:hAnsiTheme="minorHAnsi" w:cstheme="minorHAnsi"/>
          <w:i/>
          <w:iCs/>
          <w:color w:val="000000" w:themeColor="text1"/>
          <w:sz w:val="22"/>
          <w:szCs w:val="22"/>
          <w:shd w:val="clear" w:color="auto" w:fill="FFFFFF"/>
        </w:rPr>
        <w:t>victims :</w:t>
      </w:r>
      <w:proofErr w:type="gramEnd"/>
      <w:r w:rsidRPr="008641CC">
        <w:rPr>
          <w:rFonts w:asciiTheme="minorHAnsi" w:hAnsiTheme="minorHAnsi" w:cstheme="minorHAnsi"/>
          <w:i/>
          <w:iCs/>
          <w:color w:val="000000" w:themeColor="text1"/>
          <w:sz w:val="22"/>
          <w:szCs w:val="22"/>
          <w:shd w:val="clear" w:color="auto" w:fill="FFFFFF"/>
        </w:rPr>
        <w:t xml:space="preserve"> theory, policy and practice</w:t>
      </w:r>
      <w:bookmarkStart w:id="4" w:name="_GoBack"/>
      <w:bookmarkEnd w:id="4"/>
    </w:p>
    <w:p w14:paraId="242E6AC5" w14:textId="77777777" w:rsidR="00C454B1" w:rsidRPr="008641CC" w:rsidRDefault="00C454B1" w:rsidP="00C454B1">
      <w:pPr>
        <w:rPr>
          <w:rFonts w:asciiTheme="minorHAnsi" w:hAnsiTheme="minorHAnsi" w:cstheme="minorHAnsi"/>
          <w:color w:val="000000" w:themeColor="text1"/>
          <w:sz w:val="22"/>
          <w:szCs w:val="22"/>
        </w:rPr>
      </w:pPr>
      <w:r w:rsidRPr="008641CC">
        <w:rPr>
          <w:rFonts w:asciiTheme="minorHAnsi" w:hAnsiTheme="minorHAnsi" w:cstheme="minorHAnsi"/>
          <w:color w:val="000000" w:themeColor="text1"/>
          <w:sz w:val="22"/>
          <w:szCs w:val="22"/>
          <w:shd w:val="clear" w:color="auto" w:fill="FFFFFF"/>
        </w:rPr>
        <w:t>Thames Valley Police, 2012. </w:t>
      </w:r>
      <w:r w:rsidRPr="008641CC">
        <w:rPr>
          <w:rFonts w:asciiTheme="minorHAnsi" w:hAnsiTheme="minorHAnsi" w:cstheme="minorHAnsi"/>
          <w:i/>
          <w:iCs/>
          <w:color w:val="000000" w:themeColor="text1"/>
          <w:sz w:val="22"/>
          <w:szCs w:val="22"/>
          <w:shd w:val="clear" w:color="auto" w:fill="FFFFFF"/>
        </w:rPr>
        <w:t xml:space="preserve">What is antisocial </w:t>
      </w:r>
      <w:proofErr w:type="gramStart"/>
      <w:r w:rsidRPr="008641CC">
        <w:rPr>
          <w:rFonts w:asciiTheme="minorHAnsi" w:hAnsiTheme="minorHAnsi" w:cstheme="minorHAnsi"/>
          <w:i/>
          <w:iCs/>
          <w:color w:val="000000" w:themeColor="text1"/>
          <w:sz w:val="22"/>
          <w:szCs w:val="22"/>
          <w:shd w:val="clear" w:color="auto" w:fill="FFFFFF"/>
        </w:rPr>
        <w:t>behaviour?</w:t>
      </w:r>
      <w:r w:rsidRPr="008641CC">
        <w:rPr>
          <w:rFonts w:asciiTheme="minorHAnsi" w:hAnsiTheme="minorHAnsi" w:cstheme="minorHAnsi"/>
          <w:color w:val="000000" w:themeColor="text1"/>
          <w:sz w:val="22"/>
          <w:szCs w:val="22"/>
          <w:shd w:val="clear" w:color="auto" w:fill="FFFFFF"/>
        </w:rPr>
        <w:t>.</w:t>
      </w:r>
      <w:proofErr w:type="gramEnd"/>
      <w:r w:rsidRPr="008641CC">
        <w:rPr>
          <w:rFonts w:asciiTheme="minorHAnsi" w:hAnsiTheme="minorHAnsi" w:cstheme="minorHAnsi"/>
          <w:color w:val="000000" w:themeColor="text1"/>
          <w:sz w:val="22"/>
          <w:szCs w:val="22"/>
          <w:shd w:val="clear" w:color="auto" w:fill="FFFFFF"/>
        </w:rPr>
        <w:t xml:space="preserve"> [online] Thamesvalley.police.uk. Available at: &lt;https://www.thamesvalley.police.uk/advice/advice-and-information/asb/af/antisocial-behaviour/&gt; [Accessed 19 May 2021].</w:t>
      </w:r>
    </w:p>
    <w:p w14:paraId="23C2DA5D" w14:textId="77777777" w:rsidR="00C454B1" w:rsidRDefault="00C454B1" w:rsidP="00C454B1">
      <w:pPr>
        <w:rPr>
          <w:shd w:val="clear" w:color="auto" w:fill="FFFFFF"/>
        </w:rPr>
      </w:pPr>
    </w:p>
    <w:p w14:paraId="053FF09D" w14:textId="77777777" w:rsidR="00C454B1" w:rsidRDefault="00C454B1" w:rsidP="00C454B1"/>
    <w:p w14:paraId="6706116D" w14:textId="77777777" w:rsidR="00390074" w:rsidRPr="00270EEB" w:rsidRDefault="00390074" w:rsidP="00340E9A">
      <w:pPr>
        <w:ind w:right="237"/>
        <w:jc w:val="both"/>
        <w:rPr>
          <w:b/>
          <w:sz w:val="24"/>
          <w:szCs w:val="24"/>
        </w:rPr>
      </w:pPr>
    </w:p>
    <w:p w14:paraId="62165D1A" w14:textId="07CFF7FC" w:rsidR="6E85A413" w:rsidRPr="00DD7FFD" w:rsidRDefault="6E85A413" w:rsidP="00DD7FFD">
      <w:pPr>
        <w:keepNext/>
        <w:ind w:right="237"/>
        <w:rPr>
          <w:b/>
          <w:sz w:val="24"/>
          <w:szCs w:val="24"/>
          <w:highlight w:val="yellow"/>
        </w:rPr>
      </w:pPr>
    </w:p>
    <w:sectPr w:rsidR="6E85A413"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4A0059" w14:textId="77777777" w:rsidR="002F4F91" w:rsidRDefault="002F4F91">
      <w:r>
        <w:separator/>
      </w:r>
    </w:p>
  </w:endnote>
  <w:endnote w:type="continuationSeparator" w:id="0">
    <w:p w14:paraId="2B9DCA07" w14:textId="77777777" w:rsidR="002F4F91" w:rsidRDefault="002F4F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59CB" w14:textId="77777777" w:rsidR="00C62748" w:rsidRDefault="00C627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C62748" w:rsidRDefault="00C62748">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C62748" w:rsidRPr="00BB5EAA" w:rsidRDefault="00C62748"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58FC3" w14:textId="77777777" w:rsidR="00C62748" w:rsidRDefault="00C627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4ECD4D" w14:textId="77777777" w:rsidR="002F4F91" w:rsidRDefault="002F4F91">
      <w:r>
        <w:separator/>
      </w:r>
    </w:p>
  </w:footnote>
  <w:footnote w:type="continuationSeparator" w:id="0">
    <w:p w14:paraId="31171C0B" w14:textId="77777777" w:rsidR="002F4F91" w:rsidRDefault="002F4F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4C4E3" w14:textId="77777777" w:rsidR="00C62748" w:rsidRDefault="00C627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1823B2" w14:textId="77777777" w:rsidR="00C62748" w:rsidRDefault="00C627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57A3FE" w14:textId="77777777" w:rsidR="00C62748" w:rsidRDefault="00C627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2F4768BB"/>
    <w:multiLevelType w:val="hybridMultilevel"/>
    <w:tmpl w:val="8940C710"/>
    <w:lvl w:ilvl="0" w:tplc="EAB2420E">
      <w:start w:val="4"/>
      <w:numFmt w:val="bullet"/>
      <w:lvlText w:val=""/>
      <w:lvlJc w:val="left"/>
      <w:pPr>
        <w:ind w:left="720" w:hanging="360"/>
      </w:pPr>
      <w:rPr>
        <w:rFonts w:ascii="Symbol" w:eastAsiaTheme="minorHAnsi" w:hAnsi="Symbol" w:cstheme="minorHAns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2A23A8"/>
    <w:multiLevelType w:val="hybridMultilevel"/>
    <w:tmpl w:val="409273B2"/>
    <w:lvl w:ilvl="0" w:tplc="6038B67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4" w15:restartNumberingAfterBreak="0">
    <w:nsid w:val="4CEA6741"/>
    <w:multiLevelType w:val="multilevel"/>
    <w:tmpl w:val="DA7C4F20"/>
    <w:lvl w:ilvl="0">
      <w:numFmt w:val="bullet"/>
      <w:lvlText w:val=""/>
      <w:lvlJc w:val="left"/>
      <w:pPr>
        <w:ind w:left="1080" w:hanging="360"/>
      </w:pPr>
      <w:rPr>
        <w:rFonts w:ascii="Symbol" w:eastAsia="Calibri" w:hAnsi="Symbol"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5" w15:restartNumberingAfterBreak="0">
    <w:nsid w:val="4D515EE4"/>
    <w:multiLevelType w:val="multilevel"/>
    <w:tmpl w:val="230859AE"/>
    <w:lvl w:ilvl="0">
      <w:numFmt w:val="bullet"/>
      <w:lvlText w:val=""/>
      <w:lvlJc w:val="left"/>
      <w:pPr>
        <w:ind w:left="720" w:hanging="360"/>
      </w:pPr>
      <w:rPr>
        <w:rFonts w:ascii="Symbol" w:eastAsia="Calibri"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7" w15:restartNumberingAfterBreak="0">
    <w:nsid w:val="5CD235E7"/>
    <w:multiLevelType w:val="multilevel"/>
    <w:tmpl w:val="40FC5A68"/>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9" w15:restartNumberingAfterBreak="0">
    <w:nsid w:val="70176A3E"/>
    <w:multiLevelType w:val="multilevel"/>
    <w:tmpl w:val="57F842FA"/>
    <w:lvl w:ilvl="0">
      <w:numFmt w:val="bullet"/>
      <w:lvlText w:val="-"/>
      <w:lvlJc w:val="left"/>
      <w:pPr>
        <w:ind w:left="720" w:hanging="360"/>
      </w:pPr>
      <w:rPr>
        <w:rFonts w:ascii="Calibri" w:eastAsia="Calibri"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6"/>
  </w:num>
  <w:num w:numId="4">
    <w:abstractNumId w:val="3"/>
  </w:num>
  <w:num w:numId="5">
    <w:abstractNumId w:val="10"/>
  </w:num>
  <w:num w:numId="6">
    <w:abstractNumId w:val="2"/>
  </w:num>
  <w:num w:numId="7">
    <w:abstractNumId w:val="1"/>
  </w:num>
  <w:num w:numId="8">
    <w:abstractNumId w:val="9"/>
  </w:num>
  <w:num w:numId="9">
    <w:abstractNumId w:val="4"/>
  </w:num>
  <w:num w:numId="10">
    <w:abstractNumId w:val="7"/>
  </w:num>
  <w:num w:numId="11">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06DFA"/>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2F4F91"/>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54B1"/>
    <w:rsid w:val="00C4664D"/>
    <w:rsid w:val="00C472AA"/>
    <w:rsid w:val="00C50A05"/>
    <w:rsid w:val="00C54AED"/>
    <w:rsid w:val="00C55B2F"/>
    <w:rsid w:val="00C62748"/>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7FFD"/>
    <w:rsid w:val="00DE556F"/>
    <w:rsid w:val="00DF4CF5"/>
    <w:rsid w:val="00E03B6D"/>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11FC"/>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1DD1DFEA"/>
    <w:rsid w:val="31856DE5"/>
    <w:rsid w:val="5A1BC7B5"/>
    <w:rsid w:val="5B63D80E"/>
    <w:rsid w:val="6E85A413"/>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customStyle="1" w:styleId="s4">
    <w:name w:val="s4"/>
    <w:basedOn w:val="Normal"/>
    <w:rsid w:val="00C62748"/>
    <w:pPr>
      <w:overflowPunct/>
      <w:autoSpaceDE/>
      <w:autoSpaceDN/>
      <w:adjustRightInd/>
      <w:spacing w:before="100" w:beforeAutospacing="1" w:after="100" w:afterAutospacing="1"/>
      <w:textAlignment w:val="auto"/>
    </w:pPr>
    <w:rPr>
      <w:rFonts w:ascii="Calibri" w:eastAsiaTheme="minorHAnsi" w:hAnsi="Calibri" w:cs="Calibri"/>
      <w:color w:val="auto"/>
      <w:sz w:val="22"/>
      <w:szCs w:val="22"/>
    </w:rPr>
  </w:style>
  <w:style w:type="character" w:customStyle="1" w:styleId="bumpedfont15">
    <w:name w:val="bumpedfont15"/>
    <w:basedOn w:val="DefaultParagraphFont"/>
    <w:rsid w:val="00C62748"/>
  </w:style>
  <w:style w:type="character" w:customStyle="1" w:styleId="xbumpedfont15">
    <w:name w:val="x_bumpedfont15"/>
    <w:basedOn w:val="DefaultParagraphFont"/>
    <w:rsid w:val="00C627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5E50863-50B4-41BD-83EB-5BEFE81B43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18</Pages>
  <Words>7057</Words>
  <Characters>40229</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Hannan, Kamal</cp:lastModifiedBy>
  <cp:revision>3</cp:revision>
  <cp:lastPrinted>2014-08-26T08:55:00Z</cp:lastPrinted>
  <dcterms:created xsi:type="dcterms:W3CDTF">2021-05-18T11:06:00Z</dcterms:created>
  <dcterms:modified xsi:type="dcterms:W3CDTF">2021-05-31T20:33:00Z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2021-05-18T11:06:04Z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0efdf98e-044f-4008-85ae-ac6699c0a685</vt:lpwstr>
  </property>
  <property fmtid="{D5CDD505-2E9C-101B-9397-08002B2CF9AE}" pid="9" name="MSIP_Label_f2acd28b-79a3-4a0f-b0ff-4b75658b1549_ContentBits">
    <vt:lpwstr>0</vt:lpwstr>
  </property>
</Properties>
</file>