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53773" w14:textId="76927AD7" w:rsidR="00A60C78" w:rsidRPr="00AF06F2" w:rsidRDefault="00F4449B" w:rsidP="00F4449B">
      <w:pPr>
        <w:jc w:val="center"/>
        <w:rPr>
          <w:b/>
          <w:bCs/>
          <w:u w:val="single"/>
        </w:rPr>
      </w:pPr>
      <w:r w:rsidRPr="00AF06F2">
        <w:rPr>
          <w:b/>
          <w:bCs/>
          <w:u w:val="single"/>
        </w:rPr>
        <w:t>Reflective Practise – What is the importance as a professional Practitioner</w:t>
      </w:r>
      <w:r w:rsidR="0078270D" w:rsidRPr="00AF06F2">
        <w:rPr>
          <w:b/>
          <w:bCs/>
          <w:u w:val="single"/>
        </w:rPr>
        <w:t>?</w:t>
      </w:r>
    </w:p>
    <w:p w14:paraId="5A62F588" w14:textId="5478F496" w:rsidR="0078270D" w:rsidRDefault="00B93F2C" w:rsidP="0078270D">
      <w:pPr>
        <w:jc w:val="both"/>
        <w:rPr>
          <w:u w:val="single"/>
        </w:rPr>
      </w:pPr>
      <w:r w:rsidRPr="00AF06F2">
        <w:rPr>
          <w:b/>
          <w:bCs/>
          <w:noProof/>
          <w:u w:val="single"/>
        </w:rPr>
        <mc:AlternateContent>
          <mc:Choice Requires="wps">
            <w:drawing>
              <wp:anchor distT="0" distB="0" distL="114300" distR="114300" simplePos="0" relativeHeight="251650560" behindDoc="0" locked="0" layoutInCell="1" allowOverlap="1" wp14:anchorId="6D0170E6" wp14:editId="22F503B9">
                <wp:simplePos x="0" y="0"/>
                <wp:positionH relativeFrom="column">
                  <wp:posOffset>-704850</wp:posOffset>
                </wp:positionH>
                <wp:positionV relativeFrom="paragraph">
                  <wp:posOffset>205740</wp:posOffset>
                </wp:positionV>
                <wp:extent cx="5224780" cy="3983990"/>
                <wp:effectExtent l="0" t="0" r="13970" b="16510"/>
                <wp:wrapNone/>
                <wp:docPr id="1" name="Text Box 1"/>
                <wp:cNvGraphicFramePr/>
                <a:graphic xmlns:a="http://schemas.openxmlformats.org/drawingml/2006/main">
                  <a:graphicData uri="http://schemas.microsoft.com/office/word/2010/wordprocessingShape">
                    <wps:wsp>
                      <wps:cNvSpPr txBox="1"/>
                      <wps:spPr>
                        <a:xfrm>
                          <a:off x="0" y="0"/>
                          <a:ext cx="5224780" cy="3983990"/>
                        </a:xfrm>
                        <a:prstGeom prst="rect">
                          <a:avLst/>
                        </a:prstGeom>
                        <a:solidFill>
                          <a:schemeClr val="lt1"/>
                        </a:solidFill>
                        <a:ln w="6350">
                          <a:solidFill>
                            <a:prstClr val="black"/>
                          </a:solidFill>
                        </a:ln>
                      </wps:spPr>
                      <wps:txbx>
                        <w:txbxContent>
                          <w:p w14:paraId="1BFBEFA0" w14:textId="29FCF79F" w:rsidR="0078270D" w:rsidRDefault="0078270D" w:rsidP="00061805">
                            <w:pPr>
                              <w:jc w:val="both"/>
                              <w:rPr>
                                <w:i/>
                                <w:iCs/>
                                <w:u w:val="single"/>
                              </w:rPr>
                            </w:pPr>
                            <w:r w:rsidRPr="00AF06F2">
                              <w:rPr>
                                <w:i/>
                                <w:iCs/>
                                <w:u w:val="single"/>
                              </w:rPr>
                              <w:t>What is Reflective Practise?</w:t>
                            </w:r>
                          </w:p>
                          <w:p w14:paraId="7015E6D0" w14:textId="3F7D7B56" w:rsidR="0003285C" w:rsidRDefault="00B7341A" w:rsidP="00061805">
                            <w:pPr>
                              <w:jc w:val="both"/>
                            </w:pPr>
                            <w:r>
                              <w:t xml:space="preserve">Being a professional practitioner requires many </w:t>
                            </w:r>
                            <w:r w:rsidR="004A7213">
                              <w:t>skills and</w:t>
                            </w:r>
                            <w:r>
                              <w:t xml:space="preserve"> being reflective is often considered one of the most important skills to have. </w:t>
                            </w:r>
                            <w:r w:rsidR="00364264">
                              <w:t xml:space="preserve">Reflective Practise is having the ability to process what events have taken place throughout the day and then openly reflecting on ways in which situations could be improved upon, or even ways in which the </w:t>
                            </w:r>
                            <w:r w:rsidR="004A7213">
                              <w:t xml:space="preserve">events taking place went really well, </w:t>
                            </w:r>
                            <w:r w:rsidR="004A7213" w:rsidRPr="004A7213">
                              <w:t>Bolton (2010, quoted in Tarrant, 2013, p. 9)</w:t>
                            </w:r>
                            <w:r w:rsidR="004A7213">
                              <w:t xml:space="preserve">. </w:t>
                            </w:r>
                            <w:r w:rsidR="001D3964">
                              <w:t xml:space="preserve">In recent studies, </w:t>
                            </w:r>
                            <w:r w:rsidR="00F72EE3">
                              <w:t>research</w:t>
                            </w:r>
                            <w:r w:rsidR="001D3964">
                              <w:t xml:space="preserve"> suggested that children appeared most successful when </w:t>
                            </w:r>
                            <w:r w:rsidR="00365F0E">
                              <w:t>involved in</w:t>
                            </w:r>
                            <w:r w:rsidR="001D3964">
                              <w:t xml:space="preserve"> </w:t>
                            </w:r>
                            <w:proofErr w:type="spellStart"/>
                            <w:r w:rsidR="001D3964">
                              <w:t>a</w:t>
                            </w:r>
                            <w:proofErr w:type="spellEnd"/>
                            <w:r w:rsidR="001D3964">
                              <w:t xml:space="preserve"> any form of event or activity that involved </w:t>
                            </w:r>
                            <w:r w:rsidR="004A2F97">
                              <w:t xml:space="preserve">reflection </w:t>
                            </w:r>
                            <w:r w:rsidR="004A2F97" w:rsidRPr="004A2F97">
                              <w:t>(Siraj-Blatchford et al. 2002).</w:t>
                            </w:r>
                            <w:r w:rsidR="00F72EE3">
                              <w:t xml:space="preserve"> By reflecting on the practise, you are giving yourself and others the opportunity to develop their skills further.</w:t>
                            </w:r>
                          </w:p>
                          <w:p w14:paraId="7A4240DE" w14:textId="5CAA2CD2" w:rsidR="00F72EE3" w:rsidRPr="00AF06F2" w:rsidRDefault="00F72EE3" w:rsidP="00061805">
                            <w:pPr>
                              <w:jc w:val="both"/>
                            </w:pPr>
                            <w:r>
                              <w:t xml:space="preserve"> </w:t>
                            </w:r>
                            <w:r w:rsidR="00D11DBF">
                              <w:t xml:space="preserve">It is suggested by Hallet (2013) that </w:t>
                            </w:r>
                            <w:r w:rsidR="0003285C">
                              <w:t>the best way to further develop your skills as a practitioner is by trying to be as reflective as possible. Similarly</w:t>
                            </w:r>
                            <w:r w:rsidR="00E72B8F">
                              <w:t>, Schon (quoted in Aubrey and Riley, 2019, pg. 181) suggested that there are two different forms of reflect</w:t>
                            </w:r>
                            <w:r w:rsidR="003E4251">
                              <w:t xml:space="preserve">ion which are reflection in practise and reflection on practise. Schon fears that if practitioners were to perform reflection in practise, then there would be a chance that practitioners would miss the opportunity to be able to reflect and improve any situation that may have occurred. However, if a practitioner was to reflect after participating in a planned activity, then they would have the opportunity to later reflet and develop any improvements in the future.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0170E6" id="_x0000_t202" coordsize="21600,21600" o:spt="202" path="m,l,21600r21600,l21600,xe">
                <v:stroke joinstyle="miter"/>
                <v:path gradientshapeok="t" o:connecttype="rect"/>
              </v:shapetype>
              <v:shape id="Text Box 1" o:spid="_x0000_s1026" type="#_x0000_t202" style="position:absolute;left:0;text-align:left;margin-left:-55.5pt;margin-top:16.2pt;width:411.4pt;height:313.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" fillcolor="white [3201]" strokeweight=".5pt">
                <v:textbox>
                  <w:txbxContent>
                    <w:p w14:paraId="1BFBEFA0" w14:textId="29FCF79F" w:rsidR="0078270D" w:rsidRDefault="0078270D" w:rsidP="00061805">
                      <w:pPr>
                        <w:jc w:val="both"/>
                        <w:rPr>
                          <w:i/>
                          <w:iCs/>
                          <w:u w:val="single"/>
                        </w:rPr>
                      </w:pPr>
                      <w:r w:rsidRPr="00AF06F2">
                        <w:rPr>
                          <w:i/>
                          <w:iCs/>
                          <w:u w:val="single"/>
                        </w:rPr>
                        <w:t>What is Reflective Practise?</w:t>
                      </w:r>
                    </w:p>
                    <w:p w14:paraId="7015E6D0" w14:textId="3F7D7B56" w:rsidR="0003285C" w:rsidRDefault="00B7341A" w:rsidP="00061805">
                      <w:pPr>
                        <w:jc w:val="both"/>
                      </w:pPr>
                      <w:r>
                        <w:t xml:space="preserve">Being a professional practitioner requires many </w:t>
                      </w:r>
                      <w:r w:rsidR="004A7213">
                        <w:t>skills and</w:t>
                      </w:r>
                      <w:r>
                        <w:t xml:space="preserve"> being reflective is often considered one of the most important skills to have. </w:t>
                      </w:r>
                      <w:r w:rsidR="00364264">
                        <w:t xml:space="preserve">Reflective Practise is having the ability to process what events have taken place throughout the day and then openly reflecting on ways in which situations could be improved upon, or even ways in which the </w:t>
                      </w:r>
                      <w:r w:rsidR="004A7213">
                        <w:t xml:space="preserve">events taking place went really well, </w:t>
                      </w:r>
                      <w:r w:rsidR="004A7213" w:rsidRPr="004A7213">
                        <w:t>Bolton (2010, quoted in Tarrant, 2013, p. 9)</w:t>
                      </w:r>
                      <w:r w:rsidR="004A7213">
                        <w:t xml:space="preserve">. </w:t>
                      </w:r>
                      <w:r w:rsidR="001D3964">
                        <w:t xml:space="preserve">In recent studies, </w:t>
                      </w:r>
                      <w:r w:rsidR="00F72EE3">
                        <w:t>research</w:t>
                      </w:r>
                      <w:r w:rsidR="001D3964">
                        <w:t xml:space="preserve"> suggested that children appeared most successful when </w:t>
                      </w:r>
                      <w:r w:rsidR="00365F0E">
                        <w:t>involved in</w:t>
                      </w:r>
                      <w:r w:rsidR="001D3964">
                        <w:t xml:space="preserve"> </w:t>
                      </w:r>
                      <w:proofErr w:type="spellStart"/>
                      <w:r w:rsidR="001D3964">
                        <w:t>a</w:t>
                      </w:r>
                      <w:proofErr w:type="spellEnd"/>
                      <w:r w:rsidR="001D3964">
                        <w:t xml:space="preserve"> any form of event or activity that involved </w:t>
                      </w:r>
                      <w:r w:rsidR="004A2F97">
                        <w:t xml:space="preserve">reflection </w:t>
                      </w:r>
                      <w:r w:rsidR="004A2F97" w:rsidRPr="004A2F97">
                        <w:t>(Siraj-Blatchford et al. 2002).</w:t>
                      </w:r>
                      <w:r w:rsidR="00F72EE3">
                        <w:t xml:space="preserve"> By reflecting on the practise, you are giving yourself and others the opportunity to develop their skills further.</w:t>
                      </w:r>
                    </w:p>
                    <w:p w14:paraId="7A4240DE" w14:textId="5CAA2CD2" w:rsidR="00F72EE3" w:rsidRPr="00AF06F2" w:rsidRDefault="00F72EE3" w:rsidP="00061805">
                      <w:pPr>
                        <w:jc w:val="both"/>
                      </w:pPr>
                      <w:r>
                        <w:t xml:space="preserve"> </w:t>
                      </w:r>
                      <w:r w:rsidR="00D11DBF">
                        <w:t xml:space="preserve">It is suggested by Hallet (2013) that </w:t>
                      </w:r>
                      <w:r w:rsidR="0003285C">
                        <w:t>the best way to further develop your skills as a practitioner is by trying to be as reflective as possible. Similarly</w:t>
                      </w:r>
                      <w:r w:rsidR="00E72B8F">
                        <w:t>, Schon (quoted in Aubrey and Riley, 2019, pg. 181) suggested that there are two different forms of reflect</w:t>
                      </w:r>
                      <w:r w:rsidR="003E4251">
                        <w:t xml:space="preserve">ion which are reflection in practise and reflection on practise. Schon fears that if practitioners were to perform reflection in practise, then there would be a chance that practitioners would miss the opportunity to be able to reflect and improve any situation that may have occurred. However, if a practitioner was to reflect after participating in a planned activity, then they would have the opportunity to later reflet and develop any improvements in the future. </w:t>
                      </w:r>
                    </w:p>
                  </w:txbxContent>
                </v:textbox>
              </v:shape>
            </w:pict>
          </mc:Fallback>
        </mc:AlternateContent>
      </w:r>
    </w:p>
    <w:p w14:paraId="29776CA8" w14:textId="3F4C04D8" w:rsidR="0078270D" w:rsidRDefault="00D56CCC" w:rsidP="0078270D">
      <w:pPr>
        <w:jc w:val="both"/>
      </w:pPr>
      <w:r>
        <w:rPr>
          <w:noProof/>
        </w:rPr>
        <mc:AlternateContent>
          <mc:Choice Requires="wps">
            <w:drawing>
              <wp:anchor distT="45720" distB="45720" distL="114300" distR="114300" simplePos="0" relativeHeight="251651584" behindDoc="0" locked="0" layoutInCell="1" allowOverlap="1" wp14:anchorId="51381BB5" wp14:editId="036E755D">
                <wp:simplePos x="0" y="0"/>
                <wp:positionH relativeFrom="column">
                  <wp:posOffset>4846320</wp:posOffset>
                </wp:positionH>
                <wp:positionV relativeFrom="paragraph">
                  <wp:posOffset>228600</wp:posOffset>
                </wp:positionV>
                <wp:extent cx="4603750" cy="3230880"/>
                <wp:effectExtent l="0" t="0" r="2540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3750" cy="3230880"/>
                        </a:xfrm>
                        <a:prstGeom prst="rect">
                          <a:avLst/>
                        </a:prstGeom>
                        <a:solidFill>
                          <a:srgbClr val="FFFFFF"/>
                        </a:solidFill>
                        <a:ln w="9525">
                          <a:solidFill>
                            <a:srgbClr val="000000"/>
                          </a:solidFill>
                          <a:miter lim="800000"/>
                          <a:headEnd/>
                          <a:tailEnd/>
                        </a:ln>
                      </wps:spPr>
                      <wps:txbx>
                        <w:txbxContent>
                          <w:p w14:paraId="66FFF579" w14:textId="71574C34" w:rsidR="00140F45" w:rsidRDefault="0003285C" w:rsidP="00140F45">
                            <w:r w:rsidRPr="00061805">
                              <w:rPr>
                                <w:i/>
                                <w:iCs/>
                                <w:u w:val="single"/>
                              </w:rPr>
                              <w:t xml:space="preserve">Reflection </w:t>
                            </w:r>
                            <w:r w:rsidR="00061805">
                              <w:rPr>
                                <w:i/>
                                <w:iCs/>
                                <w:u w:val="single"/>
                              </w:rPr>
                              <w:t xml:space="preserve">in </w:t>
                            </w:r>
                            <w:r w:rsidR="00140F45">
                              <w:rPr>
                                <w:i/>
                                <w:iCs/>
                                <w:u w:val="single"/>
                              </w:rPr>
                              <w:t>an Early Years Setting</w:t>
                            </w:r>
                          </w:p>
                          <w:p w14:paraId="2F2249B6" w14:textId="1BF49810" w:rsidR="00061805" w:rsidRDefault="003E02AB">
                            <w:r>
                              <w:t xml:space="preserve">Reflective practise within an early years setting is said to be most effective when </w:t>
                            </w:r>
                            <w:r w:rsidR="00681404">
                              <w:t xml:space="preserve">done within a team of practitioners as well as individually. Early years practitioners who consider the </w:t>
                            </w:r>
                            <w:r w:rsidR="00B93F2C">
                              <w:t xml:space="preserve">effectiveness of activities within a setting are more likely to understand the idea of growth and are also more likely to strengthen not only their self, but the team also, Tarrant (2013). By working together, you are ultimately building a stronger relationship with your team too. Carrying out reflection with other practitioners allows you to put ideas together </w:t>
                            </w:r>
                            <w:r w:rsidR="003C7731">
                              <w:t xml:space="preserve">which can develop your professional practise as a whole. </w:t>
                            </w:r>
                          </w:p>
                          <w:p w14:paraId="525CFE11" w14:textId="628E6FD8" w:rsidR="003C7731" w:rsidRDefault="003C7731">
                            <w:r>
                              <w:t>Communication with the parents after your reflection would also be beneficial as it will allow them the opportunity to further reflect at home and aid in their child’s development (Paige Smith and Craft</w:t>
                            </w:r>
                            <w:r w:rsidR="00957836">
                              <w:t xml:space="preserve">, 2011). T further develop this statement, </w:t>
                            </w:r>
                            <w:proofErr w:type="spellStart"/>
                            <w:r w:rsidR="00957836">
                              <w:t>Hallet</w:t>
                            </w:r>
                            <w:proofErr w:type="spellEnd"/>
                            <w:r w:rsidR="00957836">
                              <w:t xml:space="preserve"> (2013) also suggests that parents should have an involvement in order to give feedback to aid in their </w:t>
                            </w:r>
                            <w:r w:rsidR="003C3F8C">
                              <w:t>child’s</w:t>
                            </w:r>
                            <w:r w:rsidR="00957836">
                              <w:t xml:space="preserve"> progression.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381BB5" id="Text Box 2" o:spid="_x0000_s1027" type="#_x0000_t202" style="position:absolute;left:0;text-align:left;margin-left:381.6pt;margin-top:18pt;width:362.5pt;height:254.4pt;z-index:251651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">
                <v:textbox>
                  <w:txbxContent>
                    <w:p w14:paraId="66FFF579" w14:textId="71574C34" w:rsidR="00140F45" w:rsidRDefault="0003285C" w:rsidP="00140F45">
                      <w:r w:rsidRPr="00061805">
                        <w:rPr>
                          <w:i/>
                          <w:iCs/>
                          <w:u w:val="single"/>
                        </w:rPr>
                        <w:t xml:space="preserve">Reflection </w:t>
                      </w:r>
                      <w:r w:rsidR="00061805">
                        <w:rPr>
                          <w:i/>
                          <w:iCs/>
                          <w:u w:val="single"/>
                        </w:rPr>
                        <w:t xml:space="preserve">in </w:t>
                      </w:r>
                      <w:r w:rsidR="00140F45">
                        <w:rPr>
                          <w:i/>
                          <w:iCs/>
                          <w:u w:val="single"/>
                        </w:rPr>
                        <w:t>an Early Years Setting</w:t>
                      </w:r>
                    </w:p>
                    <w:p w14:paraId="2F2249B6" w14:textId="1BF49810" w:rsidR="00061805" w:rsidRDefault="003E02AB">
                      <w:r>
                        <w:t xml:space="preserve">Reflective practise within an early years setting is said to be most effective when </w:t>
                      </w:r>
                      <w:r w:rsidR="00681404">
                        <w:t xml:space="preserve">done within a team of practitioners as well as individually. Early years practitioners who consider the </w:t>
                      </w:r>
                      <w:r w:rsidR="00B93F2C">
                        <w:t xml:space="preserve">effectiveness of activities within a setting are more likely to understand the idea of growth and are also more likely to strengthen not only their self, but the team also, Tarrant (2013). By working together, you are ultimately building a stronger relationship with your team too. Carrying out reflection with other practitioners allows you to put ideas together </w:t>
                      </w:r>
                      <w:r w:rsidR="003C7731">
                        <w:t xml:space="preserve">which can develop your professional practise as a whole. </w:t>
                      </w:r>
                    </w:p>
                    <w:p w14:paraId="525CFE11" w14:textId="628E6FD8" w:rsidR="003C7731" w:rsidRDefault="003C7731">
                      <w:r>
                        <w:t>Communication with the parents after your reflection would also be beneficial as it will allow them the opportunity to further reflect at home and aid in their child’s development (Paige Smith and Craft</w:t>
                      </w:r>
                      <w:r w:rsidR="00957836">
                        <w:t xml:space="preserve">, 2011). T further develop this statement, </w:t>
                      </w:r>
                      <w:proofErr w:type="spellStart"/>
                      <w:r w:rsidR="00957836">
                        <w:t>Hallet</w:t>
                      </w:r>
                      <w:proofErr w:type="spellEnd"/>
                      <w:r w:rsidR="00957836">
                        <w:t xml:space="preserve"> (2013) also suggests that parents should have an involvement in order to give feedback to aid in their </w:t>
                      </w:r>
                      <w:r w:rsidR="003C3F8C">
                        <w:t>child’s</w:t>
                      </w:r>
                      <w:r w:rsidR="00957836">
                        <w:t xml:space="preserve"> progression. </w:t>
                      </w:r>
                    </w:p>
                  </w:txbxContent>
                </v:textbox>
                <w10:wrap type="square"/>
              </v:shape>
            </w:pict>
          </mc:Fallback>
        </mc:AlternateContent>
      </w:r>
    </w:p>
    <w:p w14:paraId="121C5447" w14:textId="63D9CFA7" w:rsidR="00B7341A" w:rsidRPr="00B7341A" w:rsidRDefault="00B7341A" w:rsidP="00B7341A"/>
    <w:p w14:paraId="36002BC9" w14:textId="3F9C89FF" w:rsidR="00B7341A" w:rsidRPr="00B7341A" w:rsidRDefault="00B7341A" w:rsidP="00B7341A"/>
    <w:p w14:paraId="7366DC84" w14:textId="1CD4F283" w:rsidR="00B7341A" w:rsidRPr="00B7341A" w:rsidRDefault="00B7341A" w:rsidP="00B7341A"/>
    <w:p w14:paraId="030E1D64" w14:textId="28520166" w:rsidR="00B7341A" w:rsidRPr="00B7341A" w:rsidRDefault="00B7341A" w:rsidP="00B7341A"/>
    <w:p w14:paraId="027BC1FE" w14:textId="3133F715" w:rsidR="00B7341A" w:rsidRPr="00B7341A" w:rsidRDefault="00B7341A" w:rsidP="00B7341A"/>
    <w:p w14:paraId="53C407FA" w14:textId="047754CB" w:rsidR="00B7341A" w:rsidRPr="00B7341A" w:rsidRDefault="00B7341A" w:rsidP="00B7341A"/>
    <w:p w14:paraId="2D52FDB2" w14:textId="28FEEF86" w:rsidR="00B7341A" w:rsidRDefault="00B7341A" w:rsidP="00B7341A"/>
    <w:p w14:paraId="70E4C0FA" w14:textId="5356A678" w:rsidR="00B7341A" w:rsidRDefault="00B7341A" w:rsidP="00B7341A">
      <w:pPr>
        <w:jc w:val="center"/>
      </w:pPr>
    </w:p>
    <w:p w14:paraId="3E3D34F7" w14:textId="5737C185" w:rsidR="00B7341A" w:rsidRDefault="0003285C">
      <w:r>
        <w:rPr>
          <w:noProof/>
        </w:rPr>
        <mc:AlternateContent>
          <mc:Choice Requires="wps">
            <w:drawing>
              <wp:anchor distT="45720" distB="45720" distL="114300" distR="114300" simplePos="0" relativeHeight="251663360" behindDoc="1" locked="0" layoutInCell="1" allowOverlap="1" wp14:anchorId="13EE1653" wp14:editId="72C9AE23">
                <wp:simplePos x="0" y="0"/>
                <wp:positionH relativeFrom="margin">
                  <wp:posOffset>-729615</wp:posOffset>
                </wp:positionH>
                <wp:positionV relativeFrom="page">
                  <wp:posOffset>5497195</wp:posOffset>
                </wp:positionV>
                <wp:extent cx="10308590" cy="1926590"/>
                <wp:effectExtent l="0" t="0" r="16510" b="16510"/>
                <wp:wrapTight wrapText="bothSides">
                  <wp:wrapPolygon edited="0">
                    <wp:start x="0" y="0"/>
                    <wp:lineTo x="0" y="21572"/>
                    <wp:lineTo x="21595" y="21572"/>
                    <wp:lineTo x="21595"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8590" cy="1926590"/>
                        </a:xfrm>
                        <a:prstGeom prst="rect">
                          <a:avLst/>
                        </a:prstGeom>
                        <a:solidFill>
                          <a:srgbClr val="FFFFFF"/>
                        </a:solidFill>
                        <a:ln w="9525">
                          <a:solidFill>
                            <a:srgbClr val="000000"/>
                          </a:solidFill>
                          <a:miter lim="800000"/>
                          <a:headEnd/>
                          <a:tailEnd/>
                        </a:ln>
                      </wps:spPr>
                      <wps:txbx>
                        <w:txbxContent>
                          <w:p w14:paraId="1720881F" w14:textId="77777777" w:rsidR="00140F45" w:rsidRPr="00140F45" w:rsidRDefault="00140F45" w:rsidP="00140F45">
                            <w:pPr>
                              <w:jc w:val="center"/>
                              <w:rPr>
                                <w:i/>
                                <w:iCs/>
                                <w:u w:val="single"/>
                              </w:rPr>
                            </w:pPr>
                            <w:r w:rsidRPr="00140F45">
                              <w:rPr>
                                <w:i/>
                                <w:iCs/>
                                <w:u w:val="single"/>
                              </w:rPr>
                              <w:t xml:space="preserve">Reflection in Professional Practise </w:t>
                            </w:r>
                          </w:p>
                          <w:p w14:paraId="73A4C246" w14:textId="34CF51BC" w:rsidR="0003285C" w:rsidRPr="00140F45" w:rsidRDefault="00140F45" w:rsidP="00140F45">
                            <w:pPr>
                              <w:jc w:val="both"/>
                            </w:pPr>
                            <w:r w:rsidRPr="00140F45">
                              <w:t>It is deemed appropriate that as a professional practitioner that you reflect on your experiences in order to be as knowledgeable as possible and to be able to seek improvement for the benefit of everyone. Not only is it considered important to reflect in order to gain this improvement in educating but it also reflects on their personal values (Forde et al, 2006).</w:t>
                            </w:r>
                            <w:r w:rsidR="00D56CCC">
                              <w:t xml:space="preserve"> </w:t>
                            </w:r>
                            <w:r w:rsidR="005B0FED">
                              <w:t xml:space="preserve">Tarrant (2013) states that it is our utmost responsibility to ensure that as a professional practitioner that we offer the </w:t>
                            </w:r>
                            <w:r w:rsidR="00E0284C">
                              <w:t>best learning</w:t>
                            </w:r>
                            <w:r w:rsidR="005B0FED">
                              <w:t xml:space="preserve"> opportunities and care to all children. It is also suggested that not only are we able to improve situations by being </w:t>
                            </w:r>
                            <w:r w:rsidR="00E0284C">
                              <w:t>reflective,</w:t>
                            </w:r>
                            <w:r w:rsidR="005B0FED">
                              <w:t xml:space="preserve"> but we are also able to see our own </w:t>
                            </w:r>
                            <w:r w:rsidR="00E0284C">
                              <w:t>strengths</w:t>
                            </w:r>
                            <w:r w:rsidR="005B0FED">
                              <w:t xml:space="preserve"> and weaknesses and able </w:t>
                            </w:r>
                            <w:r w:rsidR="00E0284C">
                              <w:t xml:space="preserve">to improve on this to be the best and most successful practitioner you can be. Similarly, we can also be reflective by taking into consideration the childcare benefit from the activities organised. It’s important to continuously be observant and reflective to ensure the child’s needs are being met and developed further. It is also important to consider a practitioners relationship with the child If you are reflective towards particular activities taking place with the </w:t>
                            </w:r>
                            <w:r w:rsidR="00F85175">
                              <w:t>children,</w:t>
                            </w:r>
                            <w:r w:rsidR="00E0284C">
                              <w:t xml:space="preserve"> you are able to identify the </w:t>
                            </w:r>
                            <w:r w:rsidR="00F85175">
                              <w:t>child’s</w:t>
                            </w:r>
                            <w:r w:rsidR="00E0284C">
                              <w:t xml:space="preserve"> </w:t>
                            </w:r>
                            <w:r w:rsidR="00F85175">
                              <w:t xml:space="preserve">developmental stage and also more personal aspects such as their likes and dislikes and their strengths and weaknesses. Being reflective also shows the love and meaningfulness behind being a practitioner (Brock, 2014).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EE1653" id="_x0000_s1028" type="#_x0000_t202" style="position:absolute;margin-left:-57.45pt;margin-top:432.85pt;width:811.7pt;height:151.7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">
                <v:textbox>
                  <w:txbxContent>
                    <w:p w14:paraId="1720881F" w14:textId="77777777" w:rsidR="00140F45" w:rsidRPr="00140F45" w:rsidRDefault="00140F45" w:rsidP="00140F45">
                      <w:pPr>
                        <w:jc w:val="center"/>
                        <w:rPr>
                          <w:i/>
                          <w:iCs/>
                          <w:u w:val="single"/>
                        </w:rPr>
                      </w:pPr>
                      <w:r w:rsidRPr="00140F45">
                        <w:rPr>
                          <w:i/>
                          <w:iCs/>
                          <w:u w:val="single"/>
                        </w:rPr>
                        <w:t xml:space="preserve">Reflection in Professional Practise </w:t>
                      </w:r>
                    </w:p>
                    <w:p w14:paraId="73A4C246" w14:textId="34CF51BC" w:rsidR="0003285C" w:rsidRPr="00140F45" w:rsidRDefault="00140F45" w:rsidP="00140F45">
                      <w:pPr>
                        <w:jc w:val="both"/>
                      </w:pPr>
                      <w:r w:rsidRPr="00140F45">
                        <w:t>It is deemed appropriate that as a professional practitioner that you reflect on your experiences in order to be as knowledgeable as possible and to be able to seek improvement for the benefit of everyone. Not only is it considered important to reflect in order to gain this improvement in educating but it also reflects on their personal values (Forde et al, 2006).</w:t>
                      </w:r>
                      <w:r w:rsidR="00D56CCC">
                        <w:t xml:space="preserve"> </w:t>
                      </w:r>
                      <w:r w:rsidR="005B0FED">
                        <w:t xml:space="preserve">Tarrant (2013) states that it is our utmost responsibility to ensure that as a professional practitioner that we offer the </w:t>
                      </w:r>
                      <w:r w:rsidR="00E0284C">
                        <w:t>best learning</w:t>
                      </w:r>
                      <w:r w:rsidR="005B0FED">
                        <w:t xml:space="preserve"> opportunities and care to all children. It is also suggested that not only are we able to improve situations by being </w:t>
                      </w:r>
                      <w:r w:rsidR="00E0284C">
                        <w:t>reflective,</w:t>
                      </w:r>
                      <w:r w:rsidR="005B0FED">
                        <w:t xml:space="preserve"> but we are also able to see our own </w:t>
                      </w:r>
                      <w:r w:rsidR="00E0284C">
                        <w:t>strengths</w:t>
                      </w:r>
                      <w:r w:rsidR="005B0FED">
                        <w:t xml:space="preserve"> and weaknesses and able </w:t>
                      </w:r>
                      <w:r w:rsidR="00E0284C">
                        <w:t xml:space="preserve">to improve on this to be the best and most successful practitioner you can be. Similarly, we can also be reflective by taking into consideration the childcare benefit from the activities organised. It’s important to continuously be observant and reflective to ensure the child’s needs are being met and developed further. It is also important to consider a practitioners relationship with the child If you are reflective towards particular activities taking place with the </w:t>
                      </w:r>
                      <w:r w:rsidR="00F85175">
                        <w:t>children,</w:t>
                      </w:r>
                      <w:r w:rsidR="00E0284C">
                        <w:t xml:space="preserve"> you are able to identify the </w:t>
                      </w:r>
                      <w:r w:rsidR="00F85175">
                        <w:t>child’s</w:t>
                      </w:r>
                      <w:r w:rsidR="00E0284C">
                        <w:t xml:space="preserve"> </w:t>
                      </w:r>
                      <w:r w:rsidR="00F85175">
                        <w:t xml:space="preserve">developmental stage and also more personal aspects such as their likes and dislikes and their strengths and weaknesses. Being reflective also shows the love and meaningfulness behind being a practitioner (Brock, 2014). </w:t>
                      </w:r>
                    </w:p>
                  </w:txbxContent>
                </v:textbox>
                <w10:wrap type="tight" anchorx="margin" anchory="page"/>
              </v:shape>
            </w:pict>
          </mc:Fallback>
        </mc:AlternateContent>
      </w:r>
      <w:r w:rsidR="00B7341A">
        <w:br w:type="page"/>
      </w:r>
    </w:p>
    <w:p w14:paraId="5E38B985" w14:textId="04284071" w:rsidR="00D11DBF" w:rsidRDefault="00140F45" w:rsidP="00B7341A">
      <w:pPr>
        <w:jc w:val="center"/>
      </w:pPr>
      <w:r>
        <w:rPr>
          <w:noProof/>
        </w:rPr>
        <w:lastRenderedPageBreak/>
        <mc:AlternateContent>
          <mc:Choice Requires="wps">
            <w:drawing>
              <wp:anchor distT="0" distB="0" distL="114300" distR="114300" simplePos="0" relativeHeight="251664384" behindDoc="0" locked="0" layoutInCell="1" allowOverlap="1" wp14:anchorId="45DDEDBB" wp14:editId="5F00D6CA">
                <wp:simplePos x="0" y="0"/>
                <wp:positionH relativeFrom="column">
                  <wp:posOffset>-762000</wp:posOffset>
                </wp:positionH>
                <wp:positionV relativeFrom="paragraph">
                  <wp:posOffset>-160020</wp:posOffset>
                </wp:positionV>
                <wp:extent cx="10341429" cy="739140"/>
                <wp:effectExtent l="0" t="0" r="22225" b="22860"/>
                <wp:wrapNone/>
                <wp:docPr id="3" name="Text Box 3"/>
                <wp:cNvGraphicFramePr/>
                <a:graphic xmlns:a="http://schemas.openxmlformats.org/drawingml/2006/main">
                  <a:graphicData uri="http://schemas.microsoft.com/office/word/2010/wordprocessingShape">
                    <wps:wsp>
                      <wps:cNvSpPr txBox="1"/>
                      <wps:spPr>
                        <a:xfrm>
                          <a:off x="0" y="0"/>
                          <a:ext cx="10341429" cy="739140"/>
                        </a:xfrm>
                        <a:prstGeom prst="rect">
                          <a:avLst/>
                        </a:prstGeom>
                        <a:solidFill>
                          <a:schemeClr val="lt1"/>
                        </a:solidFill>
                        <a:ln w="6350">
                          <a:solidFill>
                            <a:prstClr val="black"/>
                          </a:solidFill>
                        </a:ln>
                      </wps:spPr>
                      <wps:txbx>
                        <w:txbxContent>
                          <w:p w14:paraId="7328797D" w14:textId="6C5F2532" w:rsidR="00140F45" w:rsidRDefault="00112A39">
                            <w:r>
                              <w:t xml:space="preserve">Johns (2014) proposes that by paying attention to your own feelings and experiences in the practise will be beneficial as you will become the most successful you can be within the profession.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DDEDBB" id="Text Box 3" o:spid="_x0000_s1029" type="#_x0000_t202" style="position:absolute;left:0;text-align:left;margin-left:-60pt;margin-top:-12.6pt;width:814.3pt;height:58.2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" fillcolor="white [3201]" strokeweight=".5pt">
                <v:textbox>
                  <w:txbxContent>
                    <w:p w14:paraId="7328797D" w14:textId="6C5F2532" w:rsidR="00140F45" w:rsidRDefault="00112A39">
                      <w:r>
                        <w:t xml:space="preserve">Johns (2014) proposes that by paying attention to your own feelings and experiences in the practise will be beneficial as you will become the most successful you can be within the profession. </w:t>
                      </w:r>
                    </w:p>
                  </w:txbxContent>
                </v:textbox>
              </v:shape>
            </w:pict>
          </mc:Fallback>
        </mc:AlternateContent>
      </w:r>
    </w:p>
    <w:p w14:paraId="3A9521FB" w14:textId="42C8273E" w:rsidR="00D11DBF" w:rsidRDefault="00D11DBF" w:rsidP="00B7341A">
      <w:pPr>
        <w:jc w:val="center"/>
      </w:pPr>
    </w:p>
    <w:p w14:paraId="323033F7" w14:textId="34E7681C" w:rsidR="00D11DBF" w:rsidRDefault="003C3F8C" w:rsidP="00B7341A">
      <w:pPr>
        <w:jc w:val="center"/>
      </w:pPr>
      <w:r>
        <w:rPr>
          <w:noProof/>
        </w:rPr>
        <mc:AlternateContent>
          <mc:Choice Requires="wps">
            <w:drawing>
              <wp:anchor distT="45720" distB="45720" distL="114300" distR="114300" simplePos="0" relativeHeight="251659776" behindDoc="1" locked="0" layoutInCell="1" allowOverlap="1" wp14:anchorId="4133F2BB" wp14:editId="1C006FBB">
                <wp:simplePos x="0" y="0"/>
                <wp:positionH relativeFrom="page">
                  <wp:posOffset>194209</wp:posOffset>
                </wp:positionH>
                <wp:positionV relativeFrom="page">
                  <wp:posOffset>1707419</wp:posOffset>
                </wp:positionV>
                <wp:extent cx="5932170" cy="4280687"/>
                <wp:effectExtent l="0" t="0" r="11430" b="24765"/>
                <wp:wrapTight wrapText="bothSides">
                  <wp:wrapPolygon edited="0">
                    <wp:start x="0" y="0"/>
                    <wp:lineTo x="0" y="21629"/>
                    <wp:lineTo x="21572" y="21629"/>
                    <wp:lineTo x="21572"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2170" cy="4280687"/>
                        </a:xfrm>
                        <a:prstGeom prst="rect">
                          <a:avLst/>
                        </a:prstGeom>
                        <a:solidFill>
                          <a:srgbClr val="FFFFFF"/>
                        </a:solidFill>
                        <a:ln w="9525">
                          <a:solidFill>
                            <a:srgbClr val="000000"/>
                          </a:solidFill>
                          <a:miter lim="800000"/>
                          <a:headEnd/>
                          <a:tailEnd/>
                        </a:ln>
                      </wps:spPr>
                      <wps:txbx>
                        <w:txbxContent>
                          <w:p w14:paraId="7F95ED3A" w14:textId="6BA27EEE" w:rsidR="00140F45" w:rsidRDefault="00140F45">
                            <w:pPr>
                              <w:rPr>
                                <w:i/>
                                <w:iCs/>
                                <w:u w:val="single"/>
                              </w:rPr>
                            </w:pPr>
                            <w:r w:rsidRPr="00140F45">
                              <w:rPr>
                                <w:i/>
                                <w:iCs/>
                                <w:u w:val="single"/>
                              </w:rPr>
                              <w:t>Models and Theories of Reflection</w:t>
                            </w:r>
                          </w:p>
                          <w:p w14:paraId="05B9CBFE" w14:textId="43BE6CBE" w:rsidR="00140F45" w:rsidRDefault="003C3F8C" w:rsidP="00A40E13">
                            <w:pPr>
                              <w:jc w:val="both"/>
                            </w:pPr>
                            <w:r>
                              <w:t xml:space="preserve">There are a variety of different models and theories that are typically used to aid a practitioner through reflection. One of the most famous models </w:t>
                            </w:r>
                            <w:r w:rsidR="00135A36">
                              <w:t xml:space="preserve">that is used is Gibbs Reflective Cycle which was created </w:t>
                            </w:r>
                            <w:r w:rsidR="004529A5">
                              <w:t xml:space="preserve">by Graham Gibbs in 1988. The cycle consists of six different stages which all aid you through reflection. Stated in the article created by the University of Edinburgh </w:t>
                            </w:r>
                            <w:r w:rsidR="00FC19F4">
                              <w:t xml:space="preserve">(2020) </w:t>
                            </w:r>
                            <w:r w:rsidR="00A40E13">
                              <w:t>the cycles</w:t>
                            </w:r>
                            <w:r w:rsidR="005A1D30">
                              <w:t xml:space="preserve"> purpose was to help an individual critically reflect through the six stages of reflection which are description, feelings, evaluation, </w:t>
                            </w:r>
                            <w:proofErr w:type="gramStart"/>
                            <w:r w:rsidR="005A1D30">
                              <w:t>conclusions</w:t>
                            </w:r>
                            <w:proofErr w:type="gramEnd"/>
                            <w:r w:rsidR="005A1D30">
                              <w:t xml:space="preserve"> and action. The advantage </w:t>
                            </w:r>
                            <w:r w:rsidR="00232DD4">
                              <w:t xml:space="preserve">of the Gibbs Cycle is that someone new to reflection would be given the chance </w:t>
                            </w:r>
                            <w:r w:rsidR="00024961">
                              <w:t xml:space="preserve">to gain </w:t>
                            </w:r>
                            <w:proofErr w:type="gramStart"/>
                            <w:r w:rsidR="00024961">
                              <w:t>a</w:t>
                            </w:r>
                            <w:proofErr w:type="gramEnd"/>
                            <w:r w:rsidR="00024961">
                              <w:t xml:space="preserve"> understanding and have a knowledge on where to begin, however, every practitioners cycle may vary so it is up to the individual how they adapt it to fit them. </w:t>
                            </w:r>
                          </w:p>
                          <w:p w14:paraId="3790343E" w14:textId="7B738E79" w:rsidR="00024961" w:rsidRDefault="00024961" w:rsidP="00A40E13">
                            <w:pPr>
                              <w:jc w:val="both"/>
                            </w:pPr>
                            <w:r>
                              <w:t xml:space="preserve">Next, another model which is proven to be popular is the </w:t>
                            </w:r>
                            <w:r w:rsidR="00A40E13">
                              <w:t>Kolb’s</w:t>
                            </w:r>
                            <w:r>
                              <w:t xml:space="preserve"> Experimental Cycle, created in 1984. In comparison to the Gibbs Cycle, </w:t>
                            </w:r>
                            <w:r w:rsidR="00A40E13">
                              <w:t>Kolb’s</w:t>
                            </w:r>
                            <w:r>
                              <w:t xml:space="preserve"> experimental </w:t>
                            </w:r>
                            <w:r w:rsidR="005B32E5">
                              <w:t xml:space="preserve">cycle has 4 stages in which are used to focus on creating a deeper understanding of reflection. The four stages are concrete experience, reflective observation, abstract </w:t>
                            </w:r>
                            <w:r w:rsidR="00A40E13">
                              <w:t>conceptualization,</w:t>
                            </w:r>
                            <w:r w:rsidR="005B32E5">
                              <w:t xml:space="preserve"> and active experimentation. This model is used to create the idea that once the reflective </w:t>
                            </w:r>
                            <w:r w:rsidR="00A40E13">
                              <w:t xml:space="preserve">cycle is complete, then one can go on to apply and demonstrate what they have learnt as a result of the in-depth reflection. </w:t>
                            </w:r>
                          </w:p>
                          <w:p w14:paraId="0F453526" w14:textId="1D1FE50A" w:rsidR="00A40E13" w:rsidRPr="00140F45" w:rsidRDefault="00A40E13" w:rsidP="00A40E13">
                            <w:pPr>
                              <w:jc w:val="both"/>
                            </w:pPr>
                            <w:r>
                              <w:t xml:space="preserve">To conclude with the models and theories, Schon (1987) suggests that practitioners learn through their experience and understanding. Schon’s idea was that the way in which a practitioner goes about a situation will then later be used in their reflection to find a way in which they acted well and a way in which they could improve. </w:t>
                            </w:r>
                          </w:p>
                          <w:p w14:paraId="3396DCFC" w14:textId="77777777" w:rsidR="00140F45" w:rsidRPr="00140F45" w:rsidRDefault="00140F4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33F2BB" id="_x0000_s1030" type="#_x0000_t202" style="position:absolute;left:0;text-align:left;margin-left:15.3pt;margin-top:134.45pt;width:467.1pt;height:337.05pt;z-index:-251656704;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">
                <v:textbox>
                  <w:txbxContent>
                    <w:p w14:paraId="7F95ED3A" w14:textId="6BA27EEE" w:rsidR="00140F45" w:rsidRDefault="00140F45">
                      <w:pPr>
                        <w:rPr>
                          <w:i/>
                          <w:iCs/>
                          <w:u w:val="single"/>
                        </w:rPr>
                      </w:pPr>
                      <w:r w:rsidRPr="00140F45">
                        <w:rPr>
                          <w:i/>
                          <w:iCs/>
                          <w:u w:val="single"/>
                        </w:rPr>
                        <w:t>Models and Theories of Reflection</w:t>
                      </w:r>
                    </w:p>
                    <w:p w14:paraId="05B9CBFE" w14:textId="43BE6CBE" w:rsidR="00140F45" w:rsidRDefault="003C3F8C" w:rsidP="00A40E13">
                      <w:pPr>
                        <w:jc w:val="both"/>
                      </w:pPr>
                      <w:r>
                        <w:t xml:space="preserve">There are a variety of different models and theories that are typically used to aid a practitioner through reflection. One of the most famous models </w:t>
                      </w:r>
                      <w:r w:rsidR="00135A36">
                        <w:t xml:space="preserve">that is used is Gibbs Reflective Cycle which was created </w:t>
                      </w:r>
                      <w:r w:rsidR="004529A5">
                        <w:t xml:space="preserve">by Graham Gibbs in 1988. The cycle consists of six different stages which all aid you through reflection. Stated in the article created by the University of Edinburgh </w:t>
                      </w:r>
                      <w:r w:rsidR="00FC19F4">
                        <w:t xml:space="preserve">(2020) </w:t>
                      </w:r>
                      <w:r w:rsidR="00A40E13">
                        <w:t>the cycles</w:t>
                      </w:r>
                      <w:r w:rsidR="005A1D30">
                        <w:t xml:space="preserve"> purpose was to help an individual critically reflect through the six stages of reflection which are description, feelings, evaluation, </w:t>
                      </w:r>
                      <w:proofErr w:type="gramStart"/>
                      <w:r w:rsidR="005A1D30">
                        <w:t>conclusions</w:t>
                      </w:r>
                      <w:proofErr w:type="gramEnd"/>
                      <w:r w:rsidR="005A1D30">
                        <w:t xml:space="preserve"> and action. The advantage </w:t>
                      </w:r>
                      <w:r w:rsidR="00232DD4">
                        <w:t xml:space="preserve">of the Gibbs Cycle is that someone new to reflection would be given the chance </w:t>
                      </w:r>
                      <w:r w:rsidR="00024961">
                        <w:t xml:space="preserve">to gain </w:t>
                      </w:r>
                      <w:proofErr w:type="gramStart"/>
                      <w:r w:rsidR="00024961">
                        <w:t>a</w:t>
                      </w:r>
                      <w:proofErr w:type="gramEnd"/>
                      <w:r w:rsidR="00024961">
                        <w:t xml:space="preserve"> understanding and have a knowledge on where to begin, however, every practitioners cycle may vary so it is up to the individual how they adapt it to fit them. </w:t>
                      </w:r>
                    </w:p>
                    <w:p w14:paraId="3790343E" w14:textId="7B738E79" w:rsidR="00024961" w:rsidRDefault="00024961" w:rsidP="00A40E13">
                      <w:pPr>
                        <w:jc w:val="both"/>
                      </w:pPr>
                      <w:r>
                        <w:t xml:space="preserve">Next, another model which is proven to be popular is the </w:t>
                      </w:r>
                      <w:r w:rsidR="00A40E13">
                        <w:t>Kolb’s</w:t>
                      </w:r>
                      <w:r>
                        <w:t xml:space="preserve"> Experimental Cycle, created in 1984. In comparison to the Gibbs Cycle, </w:t>
                      </w:r>
                      <w:r w:rsidR="00A40E13">
                        <w:t>Kolb’s</w:t>
                      </w:r>
                      <w:r>
                        <w:t xml:space="preserve"> experimental </w:t>
                      </w:r>
                      <w:r w:rsidR="005B32E5">
                        <w:t xml:space="preserve">cycle has 4 stages in which are used to focus on creating a deeper understanding of reflection. The four stages are concrete experience, reflective observation, abstract </w:t>
                      </w:r>
                      <w:r w:rsidR="00A40E13">
                        <w:t>conceptualization,</w:t>
                      </w:r>
                      <w:r w:rsidR="005B32E5">
                        <w:t xml:space="preserve"> and active experimentation. This model is used to create the idea that once the reflective </w:t>
                      </w:r>
                      <w:r w:rsidR="00A40E13">
                        <w:t xml:space="preserve">cycle is complete, then one can go on to apply and demonstrate what they have learnt as a result of the in-depth reflection. </w:t>
                      </w:r>
                    </w:p>
                    <w:p w14:paraId="0F453526" w14:textId="1D1FE50A" w:rsidR="00A40E13" w:rsidRPr="00140F45" w:rsidRDefault="00A40E13" w:rsidP="00A40E13">
                      <w:pPr>
                        <w:jc w:val="both"/>
                      </w:pPr>
                      <w:r>
                        <w:t xml:space="preserve">To conclude with the models and theories, Schon (1987) suggests that practitioners learn through their experience and understanding. Schon’s idea was that the way in which a practitioner goes about a situation will then later be used in their reflection to find a way in which they acted well and a way in which they could improve. </w:t>
                      </w:r>
                    </w:p>
                    <w:p w14:paraId="3396DCFC" w14:textId="77777777" w:rsidR="00140F45" w:rsidRPr="00140F45" w:rsidRDefault="00140F45"/>
                  </w:txbxContent>
                </v:textbox>
                <w10:wrap type="tight" anchorx="page" anchory="page"/>
              </v:shape>
            </w:pict>
          </mc:Fallback>
        </mc:AlternateContent>
      </w:r>
    </w:p>
    <w:p w14:paraId="6A4E4C15" w14:textId="3ACD1522" w:rsidR="00D11DBF" w:rsidRDefault="00D11DBF" w:rsidP="00B7341A">
      <w:pPr>
        <w:jc w:val="center"/>
      </w:pPr>
    </w:p>
    <w:p w14:paraId="4F5197B9" w14:textId="58EC0E70" w:rsidR="00D11DBF" w:rsidRDefault="00D11DBF" w:rsidP="00B7341A">
      <w:pPr>
        <w:jc w:val="center"/>
      </w:pPr>
    </w:p>
    <w:p w14:paraId="2B791069" w14:textId="0A992812" w:rsidR="00D11DBF" w:rsidRDefault="00477005" w:rsidP="00B7341A">
      <w:pPr>
        <w:jc w:val="center"/>
      </w:pPr>
      <w:r>
        <w:rPr>
          <w:noProof/>
        </w:rPr>
        <w:drawing>
          <wp:anchor distT="0" distB="0" distL="114300" distR="114300" simplePos="0" relativeHeight="251667968" behindDoc="1" locked="0" layoutInCell="1" allowOverlap="1" wp14:anchorId="47CF1EBE" wp14:editId="7D35D1ED">
            <wp:simplePos x="0" y="0"/>
            <wp:positionH relativeFrom="column">
              <wp:posOffset>5690507</wp:posOffset>
            </wp:positionH>
            <wp:positionV relativeFrom="page">
              <wp:posOffset>2350770</wp:posOffset>
            </wp:positionV>
            <wp:extent cx="2778125" cy="2252980"/>
            <wp:effectExtent l="0" t="0" r="3175" b="0"/>
            <wp:wrapTight wrapText="bothSides">
              <wp:wrapPolygon edited="0">
                <wp:start x="0" y="0"/>
                <wp:lineTo x="0" y="21369"/>
                <wp:lineTo x="21477" y="21369"/>
                <wp:lineTo x="2147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78125" cy="2252980"/>
                    </a:xfrm>
                    <a:prstGeom prst="rect">
                      <a:avLst/>
                    </a:prstGeom>
                    <a:noFill/>
                  </pic:spPr>
                </pic:pic>
              </a:graphicData>
            </a:graphic>
            <wp14:sizeRelH relativeFrom="margin">
              <wp14:pctWidth>0</wp14:pctWidth>
            </wp14:sizeRelH>
            <wp14:sizeRelV relativeFrom="margin">
              <wp14:pctHeight>0</wp14:pctHeight>
            </wp14:sizeRelV>
          </wp:anchor>
        </w:drawing>
      </w:r>
    </w:p>
    <w:p w14:paraId="25738784" w14:textId="574C3DDA" w:rsidR="00D11DBF" w:rsidRDefault="00D11DBF" w:rsidP="00B7341A">
      <w:pPr>
        <w:jc w:val="center"/>
      </w:pPr>
    </w:p>
    <w:p w14:paraId="33E7F77F" w14:textId="22EDBB4C" w:rsidR="00D11DBF" w:rsidRDefault="00477005" w:rsidP="00B7341A">
      <w:pPr>
        <w:jc w:val="center"/>
      </w:pPr>
      <w:r>
        <w:rPr>
          <w:noProof/>
        </w:rPr>
        <mc:AlternateContent>
          <mc:Choice Requires="wps">
            <w:drawing>
              <wp:anchor distT="0" distB="0" distL="114300" distR="114300" simplePos="0" relativeHeight="251668992" behindDoc="0" locked="0" layoutInCell="1" allowOverlap="1" wp14:anchorId="55BCEDDF" wp14:editId="15372A0E">
                <wp:simplePos x="0" y="0"/>
                <wp:positionH relativeFrom="page">
                  <wp:align>right</wp:align>
                </wp:positionH>
                <wp:positionV relativeFrom="paragraph">
                  <wp:posOffset>57332</wp:posOffset>
                </wp:positionV>
                <wp:extent cx="1164772" cy="555171"/>
                <wp:effectExtent l="0" t="0" r="0" b="0"/>
                <wp:wrapNone/>
                <wp:docPr id="7" name="Text Box 7"/>
                <wp:cNvGraphicFramePr/>
                <a:graphic xmlns:a="http://schemas.openxmlformats.org/drawingml/2006/main">
                  <a:graphicData uri="http://schemas.microsoft.com/office/word/2010/wordprocessingShape">
                    <wps:wsp>
                      <wps:cNvSpPr txBox="1"/>
                      <wps:spPr>
                        <a:xfrm>
                          <a:off x="0" y="0"/>
                          <a:ext cx="1164772" cy="555171"/>
                        </a:xfrm>
                        <a:prstGeom prst="rect">
                          <a:avLst/>
                        </a:prstGeom>
                        <a:noFill/>
                        <a:ln w="6350">
                          <a:noFill/>
                        </a:ln>
                      </wps:spPr>
                      <wps:txbx>
                        <w:txbxContent>
                          <w:p w14:paraId="036B42C8" w14:textId="3C5F6140" w:rsidR="00EA6A3B" w:rsidRDefault="00EA6A3B">
                            <w:r>
                              <w:t>Gibbs Reflective Cycle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BCEDDF" id="Text Box 7" o:spid="_x0000_s1031" type="#_x0000_t202" style="position:absolute;left:0;text-align:left;margin-left:40.5pt;margin-top:4.5pt;width:91.7pt;height:43.7pt;z-index:251668992;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" filled="f" stroked="f" strokeweight=".5pt">
                <v:textbox>
                  <w:txbxContent>
                    <w:p w14:paraId="036B42C8" w14:textId="3C5F6140" w:rsidR="00EA6A3B" w:rsidRDefault="00EA6A3B">
                      <w:r>
                        <w:t>Gibbs Reflective Cycle (no date)</w:t>
                      </w:r>
                    </w:p>
                  </w:txbxContent>
                </v:textbox>
                <w10:wrap anchorx="page"/>
              </v:shape>
            </w:pict>
          </mc:Fallback>
        </mc:AlternateContent>
      </w:r>
    </w:p>
    <w:p w14:paraId="7A13D23C" w14:textId="28763762" w:rsidR="00D11DBF" w:rsidRDefault="00D11DBF" w:rsidP="00B7341A">
      <w:pPr>
        <w:jc w:val="center"/>
      </w:pPr>
    </w:p>
    <w:p w14:paraId="5D978DEC" w14:textId="46E089E8" w:rsidR="00D11DBF" w:rsidRDefault="00D11DBF" w:rsidP="00B7341A">
      <w:pPr>
        <w:jc w:val="center"/>
      </w:pPr>
    </w:p>
    <w:p w14:paraId="357D2DDC" w14:textId="4B737C8E" w:rsidR="00D11DBF" w:rsidRDefault="00D11DBF" w:rsidP="00B7341A">
      <w:pPr>
        <w:jc w:val="center"/>
      </w:pPr>
    </w:p>
    <w:p w14:paraId="400C79BB" w14:textId="32D45B0E" w:rsidR="00D11DBF" w:rsidRDefault="00D11DBF" w:rsidP="00EA6A3B"/>
    <w:p w14:paraId="746FEBC6" w14:textId="62DCE4FD" w:rsidR="00D150A8" w:rsidRDefault="00D150A8" w:rsidP="00B7341A">
      <w:pPr>
        <w:jc w:val="center"/>
      </w:pPr>
    </w:p>
    <w:p w14:paraId="07CB0631" w14:textId="66054BAB" w:rsidR="00C85DD3" w:rsidRDefault="00C85DD3" w:rsidP="00B7341A">
      <w:pPr>
        <w:jc w:val="center"/>
      </w:pPr>
    </w:p>
    <w:p w14:paraId="65C8F69F" w14:textId="7434BB35" w:rsidR="00C85DD3" w:rsidRDefault="00477005" w:rsidP="00B7341A">
      <w:pPr>
        <w:jc w:val="center"/>
      </w:pPr>
      <w:r>
        <w:rPr>
          <w:noProof/>
        </w:rPr>
        <mc:AlternateContent>
          <mc:Choice Requires="wps">
            <w:drawing>
              <wp:anchor distT="45720" distB="45720" distL="114300" distR="114300" simplePos="0" relativeHeight="251662848" behindDoc="1" locked="0" layoutInCell="1" allowOverlap="1" wp14:anchorId="25912831" wp14:editId="46387195">
                <wp:simplePos x="0" y="0"/>
                <wp:positionH relativeFrom="column">
                  <wp:posOffset>5308308</wp:posOffset>
                </wp:positionH>
                <wp:positionV relativeFrom="page">
                  <wp:posOffset>5186579</wp:posOffset>
                </wp:positionV>
                <wp:extent cx="4255770" cy="1270000"/>
                <wp:effectExtent l="0" t="0" r="11430" b="25400"/>
                <wp:wrapTight wrapText="bothSides">
                  <wp:wrapPolygon edited="0">
                    <wp:start x="0" y="0"/>
                    <wp:lineTo x="0" y="21708"/>
                    <wp:lineTo x="21561" y="21708"/>
                    <wp:lineTo x="21561"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5770" cy="1270000"/>
                        </a:xfrm>
                        <a:prstGeom prst="rect">
                          <a:avLst/>
                        </a:prstGeom>
                        <a:solidFill>
                          <a:srgbClr val="FFFFFF"/>
                        </a:solidFill>
                        <a:ln w="9525">
                          <a:solidFill>
                            <a:srgbClr val="000000"/>
                          </a:solidFill>
                          <a:miter lim="800000"/>
                          <a:headEnd/>
                          <a:tailEnd/>
                        </a:ln>
                      </wps:spPr>
                      <wps:txbx>
                        <w:txbxContent>
                          <w:p w14:paraId="43D3940F" w14:textId="75F7B986" w:rsidR="00140F45" w:rsidRDefault="00D150A8">
                            <w:r>
                              <w:t>In</w:t>
                            </w:r>
                            <w:r w:rsidR="00EA6A3B">
                              <w:t xml:space="preserve"> conclu</w:t>
                            </w:r>
                            <w:r>
                              <w:t>sion</w:t>
                            </w:r>
                            <w:r w:rsidR="007A1B39">
                              <w:t xml:space="preserve">, we </w:t>
                            </w:r>
                            <w:r w:rsidR="00C85DD3">
                              <w:t>understand</w:t>
                            </w:r>
                            <w:r w:rsidR="00354168">
                              <w:t xml:space="preserve"> the importance of </w:t>
                            </w:r>
                            <w:r w:rsidR="00994776">
                              <w:t xml:space="preserve">reflection and </w:t>
                            </w:r>
                            <w:r w:rsidR="00642AAA">
                              <w:t xml:space="preserve">the great impact it could have on </w:t>
                            </w:r>
                            <w:r w:rsidR="00091387">
                              <w:t>pract</w:t>
                            </w:r>
                            <w:r w:rsidR="00965D02">
                              <w:t xml:space="preserve">itioners as a whole. </w:t>
                            </w:r>
                            <w:r w:rsidR="00C85DD3">
                              <w:t xml:space="preserve">It is important to take into consideration how each of the models could also </w:t>
                            </w:r>
                            <w:r w:rsidR="00477005">
                              <w:t xml:space="preserve">provide information to help and guide you through the process.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912831" id="_x0000_s1032" type="#_x0000_t202" style="position:absolute;left:0;text-align:left;margin-left:418pt;margin-top:408.4pt;width:335.1pt;height:100pt;z-index:-25165363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">
                <v:textbox>
                  <w:txbxContent>
                    <w:p w14:paraId="43D3940F" w14:textId="75F7B986" w:rsidR="00140F45" w:rsidRDefault="00D150A8">
                      <w:r>
                        <w:t>In</w:t>
                      </w:r>
                      <w:r w:rsidR="00EA6A3B">
                        <w:t xml:space="preserve"> conclu</w:t>
                      </w:r>
                      <w:r>
                        <w:t>sion</w:t>
                      </w:r>
                      <w:r w:rsidR="007A1B39">
                        <w:t xml:space="preserve">, we </w:t>
                      </w:r>
                      <w:r w:rsidR="00C85DD3">
                        <w:t>understand</w:t>
                      </w:r>
                      <w:r w:rsidR="00354168">
                        <w:t xml:space="preserve"> the importance of </w:t>
                      </w:r>
                      <w:r w:rsidR="00994776">
                        <w:t xml:space="preserve">reflection and </w:t>
                      </w:r>
                      <w:r w:rsidR="00642AAA">
                        <w:t xml:space="preserve">the great impact it could have on </w:t>
                      </w:r>
                      <w:r w:rsidR="00091387">
                        <w:t>pract</w:t>
                      </w:r>
                      <w:r w:rsidR="00965D02">
                        <w:t xml:space="preserve">itioners as a whole. </w:t>
                      </w:r>
                      <w:r w:rsidR="00C85DD3">
                        <w:t xml:space="preserve">It is important to take into consideration how each of the models could also </w:t>
                      </w:r>
                      <w:r w:rsidR="00477005">
                        <w:t xml:space="preserve">provide information to help and guide you through the process. </w:t>
                      </w:r>
                    </w:p>
                  </w:txbxContent>
                </v:textbox>
                <w10:wrap type="tight" anchory="page"/>
              </v:shape>
            </w:pict>
          </mc:Fallback>
        </mc:AlternateContent>
      </w:r>
    </w:p>
    <w:p w14:paraId="3C0A5EED" w14:textId="77777777" w:rsidR="00C85DD3" w:rsidRDefault="00C85DD3" w:rsidP="00B7341A">
      <w:pPr>
        <w:jc w:val="center"/>
      </w:pPr>
    </w:p>
    <w:p w14:paraId="3991CCBE" w14:textId="77777777" w:rsidR="00477005" w:rsidRDefault="00477005" w:rsidP="00B7341A">
      <w:pPr>
        <w:jc w:val="center"/>
      </w:pPr>
    </w:p>
    <w:p w14:paraId="78A95D3D" w14:textId="59A3287A" w:rsidR="00C32A48" w:rsidRDefault="00B7341A" w:rsidP="00C32A48">
      <w:pPr>
        <w:jc w:val="center"/>
      </w:pPr>
      <w:r>
        <w:lastRenderedPageBreak/>
        <w:t xml:space="preserve">Reference List </w:t>
      </w:r>
    </w:p>
    <w:p w14:paraId="44DC785D" w14:textId="77777777" w:rsidR="00C32A48" w:rsidRDefault="00C32A48" w:rsidP="00C32A48">
      <w:pPr>
        <w:jc w:val="center"/>
      </w:pPr>
    </w:p>
    <w:p w14:paraId="146AD982" w14:textId="77777777" w:rsidR="00C32A48" w:rsidRDefault="00C32A48" w:rsidP="00983CC8">
      <w:pPr>
        <w:jc w:val="both"/>
      </w:pPr>
    </w:p>
    <w:p w14:paraId="62271CE0" w14:textId="77777777" w:rsidR="00C32A48" w:rsidRDefault="00C32A48" w:rsidP="00B7341A">
      <w:pPr>
        <w:jc w:val="both"/>
      </w:pPr>
      <w:r w:rsidRPr="00D11DBF">
        <w:t xml:space="preserve">Aubrey, K. and Riley, A. (2019) Understanding and using educational theories. 2nd </w:t>
      </w:r>
      <w:proofErr w:type="spellStart"/>
      <w:r w:rsidRPr="00D11DBF">
        <w:t>edn</w:t>
      </w:r>
      <w:proofErr w:type="spellEnd"/>
      <w:r w:rsidRPr="00D11DBF">
        <w:t>. London: SAGE Publications Ltd</w:t>
      </w:r>
    </w:p>
    <w:p w14:paraId="4CC998E4" w14:textId="77777777" w:rsidR="00C32A48" w:rsidRDefault="00C32A48" w:rsidP="00B7341A">
      <w:pPr>
        <w:jc w:val="both"/>
      </w:pPr>
    </w:p>
    <w:p w14:paraId="118BB69D" w14:textId="77777777" w:rsidR="00C32A48" w:rsidRDefault="00C32A48" w:rsidP="00983CC8">
      <w:pPr>
        <w:jc w:val="both"/>
      </w:pPr>
      <w:r>
        <w:t xml:space="preserve">Brock, Avril. The Early Years Reflective Practice Handbook, Taylor &amp; Francis Group, 2014. </w:t>
      </w:r>
    </w:p>
    <w:p w14:paraId="7C08ACA9" w14:textId="77777777" w:rsidR="00C32A48" w:rsidRDefault="00C32A48" w:rsidP="00983CC8">
      <w:pPr>
        <w:jc w:val="both"/>
      </w:pPr>
    </w:p>
    <w:p w14:paraId="37E95477" w14:textId="6CFB340C" w:rsidR="00C32A48" w:rsidRDefault="00C32A48" w:rsidP="00983CC8">
      <w:pPr>
        <w:jc w:val="both"/>
      </w:pPr>
      <w:r>
        <w:t>Forde, C., McMahon, M. and Reeves, J. (2006) Putting Together Professional Portfolios. London: Sage.</w:t>
      </w:r>
    </w:p>
    <w:p w14:paraId="269C97BB" w14:textId="77777777" w:rsidR="002819DB" w:rsidRDefault="002819DB" w:rsidP="00983CC8">
      <w:pPr>
        <w:jc w:val="both"/>
      </w:pPr>
    </w:p>
    <w:p w14:paraId="0D5A3240" w14:textId="13BBCC62" w:rsidR="00C32A48" w:rsidRDefault="00C32A48" w:rsidP="00983CC8">
      <w:pPr>
        <w:jc w:val="both"/>
      </w:pPr>
      <w:r>
        <w:t xml:space="preserve">Gibbs Reflective </w:t>
      </w:r>
      <w:proofErr w:type="gramStart"/>
      <w:r>
        <w:t>Cycle ,</w:t>
      </w:r>
      <w:proofErr w:type="gramEnd"/>
      <w:r>
        <w:t xml:space="preserve"> </w:t>
      </w:r>
      <w:hyperlink r:id="rId7" w:history="1">
        <w:r w:rsidRPr="006656F1">
          <w:rPr>
            <w:rStyle w:val="Hyperlink"/>
          </w:rPr>
          <w:t>https://www.mindtools.com/pages/article/reflective-cycle.htm</w:t>
        </w:r>
      </w:hyperlink>
      <w:r>
        <w:t xml:space="preserve">   (accessed on: 14</w:t>
      </w:r>
      <w:r w:rsidRPr="00EA6A3B">
        <w:rPr>
          <w:vertAlign w:val="superscript"/>
        </w:rPr>
        <w:t>th</w:t>
      </w:r>
      <w:r>
        <w:t xml:space="preserve"> July 2022)</w:t>
      </w:r>
    </w:p>
    <w:p w14:paraId="1CF02D9C" w14:textId="77777777" w:rsidR="002819DB" w:rsidRDefault="002819DB" w:rsidP="00B7341A">
      <w:pPr>
        <w:jc w:val="both"/>
      </w:pPr>
    </w:p>
    <w:p w14:paraId="58466CA2" w14:textId="6075A963" w:rsidR="00C32A48" w:rsidRDefault="00C32A48" w:rsidP="00B7341A">
      <w:pPr>
        <w:jc w:val="both"/>
      </w:pPr>
      <w:proofErr w:type="spellStart"/>
      <w:r w:rsidRPr="0003285C">
        <w:t>Hallet</w:t>
      </w:r>
      <w:proofErr w:type="spellEnd"/>
      <w:r w:rsidRPr="0003285C">
        <w:t>, E. (2013) The Reflective Early Years Practitioner. London: SAGE Publications Ltd</w:t>
      </w:r>
    </w:p>
    <w:p w14:paraId="6E6DE26C" w14:textId="77777777" w:rsidR="002819DB" w:rsidRDefault="002819DB" w:rsidP="00983CC8">
      <w:pPr>
        <w:jc w:val="both"/>
      </w:pPr>
    </w:p>
    <w:p w14:paraId="20C26336" w14:textId="451269B3" w:rsidR="00C32A48" w:rsidRDefault="00C32A48" w:rsidP="00983CC8">
      <w:pPr>
        <w:jc w:val="both"/>
      </w:pPr>
      <w:r w:rsidRPr="00140F45">
        <w:t xml:space="preserve">Johns, C. (2013) Becoming a reflective practitioner. </w:t>
      </w:r>
      <w:proofErr w:type="gramStart"/>
      <w:r w:rsidRPr="00140F45">
        <w:t>4nd</w:t>
      </w:r>
      <w:proofErr w:type="gramEnd"/>
      <w:r w:rsidRPr="00140F45">
        <w:t xml:space="preserve"> </w:t>
      </w:r>
      <w:proofErr w:type="spellStart"/>
      <w:r w:rsidRPr="00140F45">
        <w:t>edn</w:t>
      </w:r>
      <w:proofErr w:type="spellEnd"/>
      <w:r w:rsidRPr="00140F45">
        <w:t>. Chichester: Wiley-Blackwell.</w:t>
      </w:r>
    </w:p>
    <w:p w14:paraId="3B6AA417" w14:textId="77777777" w:rsidR="002819DB" w:rsidRDefault="002819DB" w:rsidP="00983CC8">
      <w:pPr>
        <w:jc w:val="both"/>
      </w:pPr>
    </w:p>
    <w:p w14:paraId="5C64D8B8" w14:textId="089446BE" w:rsidR="00C32A48" w:rsidRDefault="00C32A48" w:rsidP="00983CC8">
      <w:pPr>
        <w:jc w:val="both"/>
      </w:pPr>
      <w:r w:rsidRPr="00027B52">
        <w:t>Paige-Smith, A. and Craft, A. (2011) Developing reflective practice in the early years. Berkshire: Open University Press.</w:t>
      </w:r>
    </w:p>
    <w:p w14:paraId="194D4D62" w14:textId="77777777" w:rsidR="002819DB" w:rsidRDefault="002819DB" w:rsidP="00B7341A">
      <w:pPr>
        <w:jc w:val="both"/>
      </w:pPr>
    </w:p>
    <w:p w14:paraId="23DAFD56" w14:textId="0525E19F" w:rsidR="00C32A48" w:rsidRDefault="00C32A48" w:rsidP="00B7341A">
      <w:pPr>
        <w:jc w:val="both"/>
      </w:pPr>
      <w:r w:rsidRPr="004A7213">
        <w:t>Tarrant, P. (2013) Reflective Practice and Professional Development. London: SAGE Productions Ltd</w:t>
      </w:r>
    </w:p>
    <w:p w14:paraId="66F1A06D" w14:textId="77777777" w:rsidR="002819DB" w:rsidRDefault="002819DB" w:rsidP="00983CC8">
      <w:pPr>
        <w:jc w:val="both"/>
      </w:pPr>
    </w:p>
    <w:p w14:paraId="233594B3" w14:textId="459E5A0E" w:rsidR="00C32A48" w:rsidRDefault="00C32A48" w:rsidP="00983CC8">
      <w:pPr>
        <w:jc w:val="both"/>
      </w:pPr>
      <w:r w:rsidRPr="00140F45">
        <w:t>Tarrant, P. (2013) Reflective Practice and Professional Development. London: SAGE Productions Ltd</w:t>
      </w:r>
    </w:p>
    <w:p w14:paraId="5996634E" w14:textId="77777777" w:rsidR="00C32A48" w:rsidRDefault="00C32A48" w:rsidP="00983CC8">
      <w:pPr>
        <w:jc w:val="both"/>
      </w:pPr>
      <w:r w:rsidRPr="004C7790">
        <w:lastRenderedPageBreak/>
        <w:t xml:space="preserve">University of Cambridge. (2021) Reflective practice toolkit. Available at: </w:t>
      </w:r>
      <w:hyperlink r:id="rId8" w:history="1">
        <w:r w:rsidRPr="006656F1">
          <w:rPr>
            <w:rStyle w:val="Hyperlink"/>
          </w:rPr>
          <w:t>https://libguides.cam.ac.uk/reflectivepracticetoolkit/introduction</w:t>
        </w:r>
      </w:hyperlink>
      <w:r>
        <w:t xml:space="preserve"> </w:t>
      </w:r>
      <w:r w:rsidRPr="004C7790">
        <w:t xml:space="preserve">(Accessed on: </w:t>
      </w:r>
      <w:r>
        <w:t>14</w:t>
      </w:r>
      <w:r w:rsidRPr="004C7790">
        <w:rPr>
          <w:vertAlign w:val="superscript"/>
        </w:rPr>
        <w:t>th</w:t>
      </w:r>
      <w:r>
        <w:t xml:space="preserve"> July 2022</w:t>
      </w:r>
      <w:r w:rsidRPr="004C7790">
        <w:t>)</w:t>
      </w:r>
    </w:p>
    <w:p w14:paraId="2249100A" w14:textId="67F91C5C" w:rsidR="004C7790" w:rsidRDefault="004C7790" w:rsidP="00983CC8">
      <w:pPr>
        <w:jc w:val="both"/>
      </w:pPr>
    </w:p>
    <w:p w14:paraId="5AC1E643" w14:textId="77777777" w:rsidR="004C7790" w:rsidRDefault="004C7790" w:rsidP="00983CC8">
      <w:pPr>
        <w:jc w:val="both"/>
      </w:pPr>
    </w:p>
    <w:p w14:paraId="2E99753E" w14:textId="77777777" w:rsidR="00027B52" w:rsidRDefault="00027B52" w:rsidP="00983CC8">
      <w:pPr>
        <w:jc w:val="both"/>
      </w:pPr>
    </w:p>
    <w:p w14:paraId="4F38F784" w14:textId="77777777" w:rsidR="00140F45" w:rsidRDefault="00140F45" w:rsidP="00983CC8">
      <w:pPr>
        <w:jc w:val="both"/>
      </w:pPr>
    </w:p>
    <w:p w14:paraId="37C234E1" w14:textId="62E050AD" w:rsidR="0089035B" w:rsidRDefault="0089035B" w:rsidP="00983CC8">
      <w:pPr>
        <w:jc w:val="both"/>
      </w:pPr>
    </w:p>
    <w:p w14:paraId="52DEEAD2" w14:textId="4CE365D0" w:rsidR="0003285C" w:rsidRDefault="0003285C" w:rsidP="00B7341A">
      <w:pPr>
        <w:jc w:val="both"/>
      </w:pPr>
    </w:p>
    <w:p w14:paraId="4AC5A924" w14:textId="77777777" w:rsidR="0003285C" w:rsidRDefault="0003285C" w:rsidP="00B7341A">
      <w:pPr>
        <w:jc w:val="both"/>
      </w:pPr>
    </w:p>
    <w:p w14:paraId="52CD757D" w14:textId="2F211653" w:rsidR="004A7213" w:rsidRDefault="004A7213" w:rsidP="00B7341A">
      <w:pPr>
        <w:jc w:val="both"/>
      </w:pPr>
    </w:p>
    <w:p w14:paraId="236246CB" w14:textId="77777777" w:rsidR="004A7213" w:rsidRPr="00B7341A" w:rsidRDefault="004A7213" w:rsidP="00B7341A">
      <w:pPr>
        <w:jc w:val="both"/>
      </w:pPr>
    </w:p>
    <w:sectPr w:rsidR="004A7213" w:rsidRPr="00B7341A" w:rsidSect="00F4449B">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33917" w14:textId="77777777" w:rsidR="004D41B0" w:rsidRDefault="004D41B0" w:rsidP="00F4449B">
      <w:pPr>
        <w:spacing w:after="0" w:line="240" w:lineRule="auto"/>
      </w:pPr>
      <w:r>
        <w:separator/>
      </w:r>
    </w:p>
  </w:endnote>
  <w:endnote w:type="continuationSeparator" w:id="0">
    <w:p w14:paraId="1782F763" w14:textId="77777777" w:rsidR="004D41B0" w:rsidRDefault="004D41B0" w:rsidP="00F44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B508A" w14:textId="77777777" w:rsidR="004D41B0" w:rsidRDefault="004D41B0" w:rsidP="00F4449B">
      <w:pPr>
        <w:spacing w:after="0" w:line="240" w:lineRule="auto"/>
      </w:pPr>
      <w:r>
        <w:separator/>
      </w:r>
    </w:p>
  </w:footnote>
  <w:footnote w:type="continuationSeparator" w:id="0">
    <w:p w14:paraId="7FBA11C3" w14:textId="77777777" w:rsidR="004D41B0" w:rsidRDefault="004D41B0" w:rsidP="00F444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5C71B" w14:textId="7E956CEF" w:rsidR="00F4449B" w:rsidRDefault="00F4449B">
    <w:pPr>
      <w:pStyle w:val="Header"/>
    </w:pPr>
    <w:r>
      <w:t xml:space="preserve">Bethany Thomas </w:t>
    </w:r>
    <w:r>
      <w:ptab w:relativeTo="margin" w:alignment="center" w:leader="none"/>
    </w:r>
    <w:r>
      <w:t xml:space="preserve">                                                                                                                                                                                                                                  2100672</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49B"/>
    <w:rsid w:val="00024961"/>
    <w:rsid w:val="00027B52"/>
    <w:rsid w:val="0003285C"/>
    <w:rsid w:val="00061805"/>
    <w:rsid w:val="00091387"/>
    <w:rsid w:val="00112A39"/>
    <w:rsid w:val="00135A36"/>
    <w:rsid w:val="00140F45"/>
    <w:rsid w:val="001D3964"/>
    <w:rsid w:val="00232DD4"/>
    <w:rsid w:val="00234894"/>
    <w:rsid w:val="002819DB"/>
    <w:rsid w:val="00354168"/>
    <w:rsid w:val="00364264"/>
    <w:rsid w:val="00365F0E"/>
    <w:rsid w:val="003C3F8C"/>
    <w:rsid w:val="003C7731"/>
    <w:rsid w:val="003E02AB"/>
    <w:rsid w:val="003E4251"/>
    <w:rsid w:val="00420F11"/>
    <w:rsid w:val="004529A5"/>
    <w:rsid w:val="00477005"/>
    <w:rsid w:val="004A2F97"/>
    <w:rsid w:val="004A7213"/>
    <w:rsid w:val="004C7790"/>
    <w:rsid w:val="004D41B0"/>
    <w:rsid w:val="00592683"/>
    <w:rsid w:val="005A1D30"/>
    <w:rsid w:val="005B0FED"/>
    <w:rsid w:val="005B32E5"/>
    <w:rsid w:val="00642AAA"/>
    <w:rsid w:val="00681404"/>
    <w:rsid w:val="0078270D"/>
    <w:rsid w:val="007A1B39"/>
    <w:rsid w:val="0089035B"/>
    <w:rsid w:val="00957836"/>
    <w:rsid w:val="00965D02"/>
    <w:rsid w:val="00983CC8"/>
    <w:rsid w:val="00994776"/>
    <w:rsid w:val="0099614A"/>
    <w:rsid w:val="00A40E13"/>
    <w:rsid w:val="00AF06F2"/>
    <w:rsid w:val="00B7341A"/>
    <w:rsid w:val="00B93F2C"/>
    <w:rsid w:val="00C32A48"/>
    <w:rsid w:val="00C85DD3"/>
    <w:rsid w:val="00D11DBF"/>
    <w:rsid w:val="00D150A8"/>
    <w:rsid w:val="00D56CCC"/>
    <w:rsid w:val="00E0284C"/>
    <w:rsid w:val="00E72B8F"/>
    <w:rsid w:val="00EA11A8"/>
    <w:rsid w:val="00EA6A3B"/>
    <w:rsid w:val="00F4449B"/>
    <w:rsid w:val="00F72EE3"/>
    <w:rsid w:val="00F85175"/>
    <w:rsid w:val="00F919E4"/>
    <w:rsid w:val="00FC1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25AA4"/>
  <w15:chartTrackingRefBased/>
  <w15:docId w15:val="{1E612B11-51DF-40CD-A5D5-6E0F2DD56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44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49B"/>
  </w:style>
  <w:style w:type="paragraph" w:styleId="Footer">
    <w:name w:val="footer"/>
    <w:basedOn w:val="Normal"/>
    <w:link w:val="FooterChar"/>
    <w:uiPriority w:val="99"/>
    <w:unhideWhenUsed/>
    <w:rsid w:val="00F444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49B"/>
  </w:style>
  <w:style w:type="character" w:styleId="Hyperlink">
    <w:name w:val="Hyperlink"/>
    <w:basedOn w:val="DefaultParagraphFont"/>
    <w:uiPriority w:val="99"/>
    <w:unhideWhenUsed/>
    <w:rsid w:val="00EA6A3B"/>
    <w:rPr>
      <w:color w:val="0563C1" w:themeColor="hyperlink"/>
      <w:u w:val="single"/>
    </w:rPr>
  </w:style>
  <w:style w:type="character" w:styleId="UnresolvedMention">
    <w:name w:val="Unresolved Mention"/>
    <w:basedOn w:val="DefaultParagraphFont"/>
    <w:uiPriority w:val="99"/>
    <w:semiHidden/>
    <w:unhideWhenUsed/>
    <w:rsid w:val="00EA6A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guides.cam.ac.uk/reflectivepracticetoolkit/introduction" TargetMode="External"/><Relationship Id="rId3" Type="http://schemas.openxmlformats.org/officeDocument/2006/relationships/webSettings" Target="webSettings.xml"/><Relationship Id="rId7" Type="http://schemas.openxmlformats.org/officeDocument/2006/relationships/hyperlink" Target="https://www.mindtools.com/pages/article/reflective-cycle.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4</Pages>
  <Words>209</Words>
  <Characters>1195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thomas</dc:creator>
  <cp:keywords/>
  <dc:description/>
  <cp:lastModifiedBy>bethany thomas</cp:lastModifiedBy>
  <cp:revision>16</cp:revision>
  <dcterms:created xsi:type="dcterms:W3CDTF">2022-07-14T13:42:00Z</dcterms:created>
  <dcterms:modified xsi:type="dcterms:W3CDTF">2022-07-15T10:36:00Z</dcterms:modified>
</cp:coreProperties>
</file>